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F086" w14:textId="1DA8E920" w:rsidR="00067E82" w:rsidRDefault="00067E82" w:rsidP="00067E8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A44F73">
        <w:rPr>
          <w:rFonts w:ascii="Arial" w:eastAsia="Times New Roman" w:hAnsi="Arial" w:cs="Arial"/>
          <w:b/>
          <w:sz w:val="20"/>
          <w:szCs w:val="20"/>
        </w:rPr>
        <w:t>5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D7647">
        <w:rPr>
          <w:rFonts w:ascii="Arial" w:eastAsia="Times New Roman" w:hAnsi="Arial" w:cs="Arial"/>
          <w:b/>
          <w:sz w:val="20"/>
          <w:szCs w:val="20"/>
        </w:rPr>
        <w:t>do SW</w:t>
      </w:r>
      <w:r>
        <w:rPr>
          <w:rFonts w:ascii="Arial" w:eastAsia="Times New Roman" w:hAnsi="Arial" w:cs="Arial"/>
          <w:b/>
          <w:sz w:val="20"/>
          <w:szCs w:val="20"/>
        </w:rPr>
        <w:t>Z</w:t>
      </w:r>
    </w:p>
    <w:p w14:paraId="3CDBB248" w14:textId="77777777" w:rsidR="000E40B7" w:rsidRPr="000E40B7" w:rsidRDefault="000E40B7" w:rsidP="000E40B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0A7B999" w14:textId="64C85C2E" w:rsidR="000E40B7" w:rsidRPr="00281FD5" w:rsidRDefault="000E40B7" w:rsidP="000E40B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0E40B7">
        <w:rPr>
          <w:rFonts w:ascii="Arial" w:eastAsia="Times New Roman" w:hAnsi="Arial" w:cs="Arial"/>
          <w:b/>
          <w:sz w:val="20"/>
          <w:szCs w:val="20"/>
        </w:rPr>
        <w:t xml:space="preserve">Nr postępowania: </w:t>
      </w:r>
      <w:r w:rsidRPr="00281FD5">
        <w:rPr>
          <w:rFonts w:ascii="Arial" w:eastAsia="Times New Roman" w:hAnsi="Arial" w:cs="Arial"/>
          <w:b/>
          <w:sz w:val="20"/>
          <w:szCs w:val="20"/>
        </w:rPr>
        <w:t>ZŚ.I.271.</w:t>
      </w:r>
      <w:r w:rsidR="00281FD5" w:rsidRPr="00281FD5">
        <w:rPr>
          <w:rFonts w:ascii="Arial" w:eastAsia="Times New Roman" w:hAnsi="Arial" w:cs="Arial"/>
          <w:b/>
          <w:sz w:val="20"/>
          <w:szCs w:val="20"/>
        </w:rPr>
        <w:t>17</w:t>
      </w:r>
      <w:r w:rsidRPr="00281FD5">
        <w:rPr>
          <w:rFonts w:ascii="Arial" w:eastAsia="Times New Roman" w:hAnsi="Arial" w:cs="Arial"/>
          <w:b/>
          <w:sz w:val="20"/>
          <w:szCs w:val="20"/>
        </w:rPr>
        <w:t>.202</w:t>
      </w:r>
      <w:r w:rsidR="00281FD5" w:rsidRPr="00281FD5">
        <w:rPr>
          <w:rFonts w:ascii="Arial" w:eastAsia="Times New Roman" w:hAnsi="Arial" w:cs="Arial"/>
          <w:b/>
          <w:sz w:val="20"/>
          <w:szCs w:val="20"/>
        </w:rPr>
        <w:t>4</w:t>
      </w:r>
    </w:p>
    <w:p w14:paraId="74680C88" w14:textId="77777777" w:rsidR="00067E82" w:rsidRPr="00873B4E" w:rsidRDefault="00067E82" w:rsidP="00C0495C">
      <w:pPr>
        <w:spacing w:before="120" w:after="0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3B14E7" w14:textId="14D9E178" w:rsidR="00067E82" w:rsidRPr="00C0495C" w:rsidRDefault="00C0495C" w:rsidP="00C0495C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C0495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„Świadczenie w 2025 r. usług w zakresie publicznego transportu zbiorowego obejmującego m.in. dowozy/odwozy uczniów do/z placówek oświatowych znajdujących się na terenie gminy Bierzwnik”</w:t>
      </w:r>
    </w:p>
    <w:p w14:paraId="58A349DF" w14:textId="77777777" w:rsidR="00067E82" w:rsidRDefault="00067E82" w:rsidP="00C0495C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do tej samej grupy kapitałowej, o której mowa w art. 108 ust. 1 pkt 5 </w:t>
      </w:r>
      <w:proofErr w:type="spellStart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p.z.p</w:t>
      </w:r>
      <w:proofErr w:type="spellEnd"/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.</w:t>
      </w:r>
    </w:p>
    <w:p w14:paraId="56B5C507" w14:textId="573FC8DF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>z 202</w:t>
      </w:r>
      <w:r w:rsidR="00A938C7">
        <w:rPr>
          <w:rFonts w:ascii="Arial" w:eastAsiaTheme="minorHAnsi" w:hAnsi="Arial" w:cs="Arial"/>
          <w:sz w:val="20"/>
          <w:szCs w:val="20"/>
          <w:lang w:eastAsia="en-US"/>
        </w:rPr>
        <w:t>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A938C7">
        <w:rPr>
          <w:rFonts w:ascii="Arial" w:eastAsiaTheme="minorHAnsi" w:hAnsi="Arial" w:cs="Arial"/>
          <w:sz w:val="20"/>
          <w:szCs w:val="20"/>
          <w:lang w:eastAsia="en-US"/>
        </w:rPr>
        <w:t>1616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460237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1E4DB659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p.z.p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</w:t>
      </w:r>
      <w:r w:rsidR="00A938C7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A938C7">
        <w:rPr>
          <w:rFonts w:ascii="Arial" w:eastAsiaTheme="minorHAnsi" w:hAnsi="Arial" w:cs="Arial"/>
          <w:sz w:val="20"/>
          <w:szCs w:val="20"/>
          <w:lang w:eastAsia="en-US"/>
        </w:rPr>
        <w:t>1616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9D61" w14:textId="77777777" w:rsidR="003E3B10" w:rsidRDefault="003E3B10" w:rsidP="00067E82">
      <w:pPr>
        <w:spacing w:after="0" w:line="240" w:lineRule="auto"/>
      </w:pPr>
      <w:r>
        <w:separator/>
      </w:r>
    </w:p>
  </w:endnote>
  <w:endnote w:type="continuationSeparator" w:id="0">
    <w:p w14:paraId="66F0472D" w14:textId="77777777" w:rsidR="003E3B10" w:rsidRDefault="003E3B10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50EF" w14:textId="77777777" w:rsidR="003E3B10" w:rsidRDefault="003E3B10" w:rsidP="00067E82">
      <w:pPr>
        <w:spacing w:after="0" w:line="240" w:lineRule="auto"/>
      </w:pPr>
      <w:r>
        <w:separator/>
      </w:r>
    </w:p>
  </w:footnote>
  <w:footnote w:type="continuationSeparator" w:id="0">
    <w:p w14:paraId="01BA92B7" w14:textId="77777777" w:rsidR="003E3B10" w:rsidRDefault="003E3B10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54BCC"/>
    <w:rsid w:val="00067E82"/>
    <w:rsid w:val="000E40B7"/>
    <w:rsid w:val="001B0B66"/>
    <w:rsid w:val="001C2ECA"/>
    <w:rsid w:val="00206ED7"/>
    <w:rsid w:val="00281FD5"/>
    <w:rsid w:val="003E3B10"/>
    <w:rsid w:val="00460237"/>
    <w:rsid w:val="004858EA"/>
    <w:rsid w:val="00510314"/>
    <w:rsid w:val="005F56A4"/>
    <w:rsid w:val="00786D47"/>
    <w:rsid w:val="00825B36"/>
    <w:rsid w:val="008460E1"/>
    <w:rsid w:val="008A2E17"/>
    <w:rsid w:val="00A44F73"/>
    <w:rsid w:val="00A938C7"/>
    <w:rsid w:val="00BA32CD"/>
    <w:rsid w:val="00C0495C"/>
    <w:rsid w:val="00CC2FC8"/>
    <w:rsid w:val="00D87F8E"/>
    <w:rsid w:val="00F476DA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A938C7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Rada Gminy HOST</cp:lastModifiedBy>
  <cp:revision>8</cp:revision>
  <dcterms:created xsi:type="dcterms:W3CDTF">2023-11-14T11:32:00Z</dcterms:created>
  <dcterms:modified xsi:type="dcterms:W3CDTF">2024-12-09T13:27:00Z</dcterms:modified>
</cp:coreProperties>
</file>