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3CB321" w14:textId="77777777" w:rsidR="00124AA5" w:rsidRPr="009159D2" w:rsidRDefault="00124AA5" w:rsidP="0083344F">
      <w:pPr>
        <w:jc w:val="both"/>
        <w:rPr>
          <w:rFonts w:ascii="Arial Narrow" w:hAnsi="Arial Narrow"/>
          <w:lang w:val="en-US"/>
        </w:rPr>
      </w:pPr>
    </w:p>
    <w:tbl>
      <w:tblPr>
        <w:tblStyle w:val="Tabela-Siatka"/>
        <w:tblW w:w="9040" w:type="dxa"/>
        <w:tblLayout w:type="fixed"/>
        <w:tblLook w:val="04A0" w:firstRow="1" w:lastRow="0" w:firstColumn="1" w:lastColumn="0" w:noHBand="0" w:noVBand="1"/>
      </w:tblPr>
      <w:tblGrid>
        <w:gridCol w:w="2395"/>
        <w:gridCol w:w="4535"/>
        <w:gridCol w:w="2110"/>
      </w:tblGrid>
      <w:tr w:rsidR="00933AD0" w:rsidRPr="00C6084B" w14:paraId="6C34468C" w14:textId="77777777" w:rsidTr="00966B86">
        <w:trPr>
          <w:trHeight w:val="1497"/>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0386FA12" w14:textId="77777777" w:rsidR="00124AA5" w:rsidRPr="00C6084B" w:rsidRDefault="00124AA5" w:rsidP="00966B86">
            <w:pPr>
              <w:widowControl w:val="0"/>
              <w:jc w:val="center"/>
              <w:rPr>
                <w:rFonts w:ascii="Arial Narrow" w:hAnsi="Arial Narrow" w:cs="Arial"/>
                <w:bCs/>
                <w:sz w:val="32"/>
                <w:szCs w:val="32"/>
              </w:rPr>
            </w:pPr>
            <w:r w:rsidRPr="00C6084B">
              <w:rPr>
                <w:rFonts w:ascii="Arial Narrow" w:eastAsia="Calibri" w:hAnsi="Arial Narrow" w:cs="Arial"/>
                <w:bCs/>
                <w:sz w:val="32"/>
                <w:szCs w:val="32"/>
              </w:rPr>
              <w:t>PROGRAM FUNKCJONALNO-UŻYTKOWY</w:t>
            </w:r>
          </w:p>
        </w:tc>
      </w:tr>
      <w:tr w:rsidR="00933AD0" w:rsidRPr="0017412B" w14:paraId="61E2DB8C" w14:textId="77777777" w:rsidTr="00D875F7">
        <w:trPr>
          <w:trHeight w:val="1958"/>
        </w:trPr>
        <w:tc>
          <w:tcPr>
            <w:tcW w:w="2395" w:type="dxa"/>
            <w:tcBorders>
              <w:top w:val="single" w:sz="12" w:space="0" w:color="000000"/>
              <w:left w:val="single" w:sz="12" w:space="0" w:color="000000"/>
              <w:bottom w:val="single" w:sz="12" w:space="0" w:color="000000"/>
              <w:right w:val="single" w:sz="12" w:space="0" w:color="000000"/>
            </w:tcBorders>
            <w:vAlign w:val="center"/>
          </w:tcPr>
          <w:p w14:paraId="2C836A0A"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rPr>
              <w:t>Nazwa inwestycji:</w:t>
            </w:r>
            <w:bookmarkStart w:id="0" w:name="_Hlk515268247"/>
          </w:p>
        </w:tc>
        <w:bookmarkEnd w:id="0"/>
        <w:tc>
          <w:tcPr>
            <w:tcW w:w="6645" w:type="dxa"/>
            <w:gridSpan w:val="2"/>
            <w:tcBorders>
              <w:top w:val="single" w:sz="12" w:space="0" w:color="000000"/>
              <w:left w:val="single" w:sz="12" w:space="0" w:color="000000"/>
              <w:bottom w:val="single" w:sz="12" w:space="0" w:color="000000"/>
              <w:right w:val="single" w:sz="12" w:space="0" w:color="000000"/>
            </w:tcBorders>
            <w:vAlign w:val="center"/>
          </w:tcPr>
          <w:p w14:paraId="1A163B05" w14:textId="5003215A" w:rsidR="00124AA5" w:rsidRPr="00C6084B" w:rsidRDefault="00C86ABE" w:rsidP="00A95C45">
            <w:pPr>
              <w:pStyle w:val="Zwykytekst"/>
              <w:widowControl w:val="0"/>
              <w:ind w:right="317"/>
              <w:jc w:val="center"/>
              <w:rPr>
                <w:rFonts w:ascii="Arial Narrow" w:hAnsi="Arial Narrow" w:cs="Arial"/>
                <w:b/>
                <w:sz w:val="20"/>
                <w:szCs w:val="20"/>
              </w:rPr>
            </w:pPr>
            <w:r w:rsidRPr="00C6084B">
              <w:rPr>
                <w:rFonts w:ascii="Arial Narrow" w:eastAsia="Calibri" w:hAnsi="Arial Narrow" w:cs="Arial"/>
                <w:b/>
                <w:szCs w:val="24"/>
              </w:rPr>
              <w:t xml:space="preserve">Budowa punktu przesiadkowego wraz drogą rowerową w Starych </w:t>
            </w:r>
            <w:proofErr w:type="spellStart"/>
            <w:r w:rsidRPr="00C6084B">
              <w:rPr>
                <w:rFonts w:ascii="Arial Narrow" w:eastAsia="Calibri" w:hAnsi="Arial Narrow" w:cs="Arial"/>
                <w:b/>
                <w:szCs w:val="24"/>
              </w:rPr>
              <w:t>Oborzyskach</w:t>
            </w:r>
            <w:proofErr w:type="spellEnd"/>
            <w:r w:rsidRPr="00C6084B">
              <w:rPr>
                <w:rFonts w:ascii="Arial Narrow" w:eastAsia="Calibri" w:hAnsi="Arial Narrow" w:cs="Arial"/>
                <w:b/>
                <w:szCs w:val="24"/>
              </w:rPr>
              <w:t xml:space="preserve"> oraz instalacja i wdrożenie sytemu zarządzani</w:t>
            </w:r>
            <w:r w:rsidRPr="00964EDD">
              <w:rPr>
                <w:rFonts w:ascii="Arial Narrow" w:eastAsia="Calibri" w:hAnsi="Arial Narrow" w:cs="Arial"/>
                <w:b/>
                <w:szCs w:val="24"/>
              </w:rPr>
              <w:t>a d</w:t>
            </w:r>
            <w:r w:rsidR="00964EDD" w:rsidRPr="00964EDD">
              <w:rPr>
                <w:rFonts w:ascii="Arial Narrow" w:eastAsia="Calibri" w:hAnsi="Arial Narrow" w:cs="Arial"/>
                <w:b/>
                <w:szCs w:val="24"/>
              </w:rPr>
              <w:t>r</w:t>
            </w:r>
            <w:r w:rsidRPr="00964EDD">
              <w:rPr>
                <w:rFonts w:ascii="Arial Narrow" w:eastAsia="Calibri" w:hAnsi="Arial Narrow" w:cs="Arial"/>
                <w:b/>
                <w:szCs w:val="24"/>
              </w:rPr>
              <w:t>ogami rowerowymi na terenie gminy Kościan</w:t>
            </w:r>
          </w:p>
        </w:tc>
      </w:tr>
      <w:tr w:rsidR="00933AD0" w:rsidRPr="00C6084B" w14:paraId="5F630CD0" w14:textId="77777777" w:rsidTr="00D875F7">
        <w:trPr>
          <w:trHeight w:val="263"/>
        </w:trPr>
        <w:tc>
          <w:tcPr>
            <w:tcW w:w="2395" w:type="dxa"/>
            <w:tcBorders>
              <w:top w:val="single" w:sz="12" w:space="0" w:color="000000"/>
              <w:left w:val="single" w:sz="12" w:space="0" w:color="000000"/>
              <w:bottom w:val="single" w:sz="2" w:space="0" w:color="000000"/>
              <w:right w:val="single" w:sz="2" w:space="0" w:color="000000"/>
            </w:tcBorders>
          </w:tcPr>
          <w:p w14:paraId="570D748E" w14:textId="77777777" w:rsidR="00124AA5" w:rsidRPr="00C6084B" w:rsidRDefault="00124AA5" w:rsidP="00966B86">
            <w:pPr>
              <w:widowControl w:val="0"/>
              <w:rPr>
                <w:rFonts w:ascii="Arial Narrow" w:hAnsi="Arial Narrow" w:cs="Arial"/>
                <w:bCs/>
              </w:rPr>
            </w:pPr>
            <w:r w:rsidRPr="00C6084B">
              <w:rPr>
                <w:rFonts w:ascii="Arial Narrow" w:eastAsia="Calibri" w:hAnsi="Arial Narrow" w:cs="Arial"/>
                <w:bCs/>
              </w:rPr>
              <w:t xml:space="preserve">Adres obiektu: </w:t>
            </w:r>
          </w:p>
        </w:tc>
        <w:tc>
          <w:tcPr>
            <w:tcW w:w="6645" w:type="dxa"/>
            <w:gridSpan w:val="2"/>
            <w:tcBorders>
              <w:top w:val="single" w:sz="12" w:space="0" w:color="000000"/>
              <w:left w:val="single" w:sz="2" w:space="0" w:color="000000"/>
              <w:bottom w:val="single" w:sz="2" w:space="0" w:color="000000"/>
              <w:right w:val="single" w:sz="12" w:space="0" w:color="000000"/>
            </w:tcBorders>
            <w:vAlign w:val="center"/>
          </w:tcPr>
          <w:p w14:paraId="3A3D5E9A" w14:textId="0112AB48" w:rsidR="00124AA5" w:rsidRPr="00C6084B" w:rsidRDefault="00C86ABE" w:rsidP="00966B86">
            <w:pPr>
              <w:widowControl w:val="0"/>
              <w:rPr>
                <w:rFonts w:ascii="Arial Narrow" w:hAnsi="Arial Narrow" w:cs="Arial"/>
                <w:bCs/>
                <w:szCs w:val="24"/>
              </w:rPr>
            </w:pPr>
            <w:r w:rsidRPr="00C6084B">
              <w:rPr>
                <w:rFonts w:ascii="Arial Narrow" w:eastAsia="Calibri" w:hAnsi="Arial Narrow" w:cs="Arial"/>
                <w:bCs/>
                <w:szCs w:val="24"/>
              </w:rPr>
              <w:t>Stare Oborzyska</w:t>
            </w:r>
          </w:p>
        </w:tc>
      </w:tr>
      <w:tr w:rsidR="00933AD0" w:rsidRPr="00C6084B" w14:paraId="228383AC" w14:textId="77777777" w:rsidTr="00D875F7">
        <w:trPr>
          <w:trHeight w:val="278"/>
        </w:trPr>
        <w:tc>
          <w:tcPr>
            <w:tcW w:w="2395" w:type="dxa"/>
            <w:tcBorders>
              <w:top w:val="single" w:sz="2" w:space="0" w:color="000000"/>
              <w:left w:val="single" w:sz="12" w:space="0" w:color="000000"/>
              <w:bottom w:val="single" w:sz="2" w:space="0" w:color="000000"/>
              <w:right w:val="single" w:sz="2" w:space="0" w:color="000000"/>
            </w:tcBorders>
          </w:tcPr>
          <w:p w14:paraId="75EF83B7" w14:textId="77777777" w:rsidR="00124AA5" w:rsidRPr="00C6084B" w:rsidRDefault="00124AA5" w:rsidP="00966B86">
            <w:pPr>
              <w:widowControl w:val="0"/>
              <w:rPr>
                <w:rFonts w:ascii="Arial Narrow" w:hAnsi="Arial Narrow" w:cs="Arial"/>
                <w:bCs/>
              </w:rPr>
            </w:pPr>
            <w:r w:rsidRPr="00C6084B">
              <w:rPr>
                <w:rFonts w:ascii="Arial Narrow" w:eastAsia="Calibri" w:hAnsi="Arial Narrow" w:cs="Arial"/>
                <w:bCs/>
              </w:rPr>
              <w:t>Województwo:</w:t>
            </w:r>
          </w:p>
        </w:tc>
        <w:tc>
          <w:tcPr>
            <w:tcW w:w="6645" w:type="dxa"/>
            <w:gridSpan w:val="2"/>
            <w:tcBorders>
              <w:top w:val="single" w:sz="2" w:space="0" w:color="000000"/>
              <w:left w:val="single" w:sz="2" w:space="0" w:color="000000"/>
              <w:bottom w:val="single" w:sz="2" w:space="0" w:color="000000"/>
              <w:right w:val="single" w:sz="12" w:space="0" w:color="000000"/>
            </w:tcBorders>
            <w:vAlign w:val="center"/>
          </w:tcPr>
          <w:p w14:paraId="009D02DD"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wielkopolskie</w:t>
            </w:r>
          </w:p>
        </w:tc>
      </w:tr>
      <w:tr w:rsidR="00933AD0" w:rsidRPr="00C6084B" w14:paraId="3B2FB4A9" w14:textId="77777777" w:rsidTr="00D875F7">
        <w:trPr>
          <w:trHeight w:val="282"/>
        </w:trPr>
        <w:tc>
          <w:tcPr>
            <w:tcW w:w="2395" w:type="dxa"/>
            <w:tcBorders>
              <w:top w:val="single" w:sz="2" w:space="0" w:color="000000"/>
              <w:left w:val="single" w:sz="12" w:space="0" w:color="000000"/>
              <w:bottom w:val="single" w:sz="2" w:space="0" w:color="000000"/>
              <w:right w:val="single" w:sz="2" w:space="0" w:color="000000"/>
            </w:tcBorders>
          </w:tcPr>
          <w:p w14:paraId="2A5F177B" w14:textId="77777777" w:rsidR="00124AA5" w:rsidRPr="00C6084B" w:rsidRDefault="00124AA5" w:rsidP="00966B86">
            <w:pPr>
              <w:widowControl w:val="0"/>
              <w:rPr>
                <w:rFonts w:ascii="Arial Narrow" w:hAnsi="Arial Narrow" w:cs="Arial"/>
                <w:bCs/>
              </w:rPr>
            </w:pPr>
            <w:r w:rsidRPr="00C6084B">
              <w:rPr>
                <w:rFonts w:ascii="Arial Narrow" w:eastAsia="Calibri" w:hAnsi="Arial Narrow" w:cs="Arial"/>
                <w:bCs/>
              </w:rPr>
              <w:t>Powiat:</w:t>
            </w:r>
            <w:r w:rsidRPr="00C6084B">
              <w:rPr>
                <w:rFonts w:ascii="Arial Narrow" w:eastAsia="Calibri" w:hAnsi="Arial Narrow" w:cs="Arial"/>
                <w:bCs/>
              </w:rPr>
              <w:tab/>
            </w:r>
          </w:p>
        </w:tc>
        <w:tc>
          <w:tcPr>
            <w:tcW w:w="6645" w:type="dxa"/>
            <w:gridSpan w:val="2"/>
            <w:tcBorders>
              <w:top w:val="single" w:sz="2" w:space="0" w:color="000000"/>
              <w:left w:val="single" w:sz="2" w:space="0" w:color="000000"/>
              <w:bottom w:val="single" w:sz="2" w:space="0" w:color="000000"/>
              <w:right w:val="single" w:sz="12" w:space="0" w:color="000000"/>
            </w:tcBorders>
            <w:vAlign w:val="center"/>
          </w:tcPr>
          <w:p w14:paraId="1D149F4B"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kościański</w:t>
            </w:r>
          </w:p>
        </w:tc>
      </w:tr>
      <w:tr w:rsidR="00933AD0" w:rsidRPr="00C6084B" w14:paraId="793AA0AE" w14:textId="77777777" w:rsidTr="00D875F7">
        <w:trPr>
          <w:trHeight w:val="272"/>
        </w:trPr>
        <w:tc>
          <w:tcPr>
            <w:tcW w:w="2395" w:type="dxa"/>
            <w:tcBorders>
              <w:top w:val="single" w:sz="2" w:space="0" w:color="000000"/>
              <w:left w:val="single" w:sz="12" w:space="0" w:color="000000"/>
              <w:right w:val="single" w:sz="2" w:space="0" w:color="000000"/>
            </w:tcBorders>
          </w:tcPr>
          <w:p w14:paraId="30328043" w14:textId="77777777" w:rsidR="00124AA5" w:rsidRPr="00C6084B" w:rsidRDefault="00124AA5" w:rsidP="00966B86">
            <w:pPr>
              <w:widowControl w:val="0"/>
              <w:rPr>
                <w:rFonts w:ascii="Arial Narrow" w:hAnsi="Arial Narrow" w:cs="Arial"/>
                <w:bCs/>
              </w:rPr>
            </w:pPr>
            <w:r w:rsidRPr="00C6084B">
              <w:rPr>
                <w:rFonts w:ascii="Arial Narrow" w:eastAsia="Calibri" w:hAnsi="Arial Narrow" w:cs="Arial"/>
                <w:bCs/>
              </w:rPr>
              <w:t>Gmina:</w:t>
            </w:r>
          </w:p>
        </w:tc>
        <w:tc>
          <w:tcPr>
            <w:tcW w:w="6645" w:type="dxa"/>
            <w:gridSpan w:val="2"/>
            <w:tcBorders>
              <w:top w:val="single" w:sz="2" w:space="0" w:color="000000"/>
              <w:left w:val="single" w:sz="2" w:space="0" w:color="000000"/>
              <w:right w:val="single" w:sz="12" w:space="0" w:color="000000"/>
            </w:tcBorders>
            <w:vAlign w:val="center"/>
          </w:tcPr>
          <w:p w14:paraId="1C6F69CD"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Gmina Kościan</w:t>
            </w:r>
          </w:p>
        </w:tc>
      </w:tr>
      <w:tr w:rsidR="00933AD0" w:rsidRPr="00C6084B" w14:paraId="0672B2EE" w14:textId="77777777" w:rsidTr="00D875F7">
        <w:trPr>
          <w:trHeight w:val="341"/>
        </w:trPr>
        <w:tc>
          <w:tcPr>
            <w:tcW w:w="2395" w:type="dxa"/>
            <w:tcBorders>
              <w:left w:val="single" w:sz="12" w:space="0" w:color="000000"/>
            </w:tcBorders>
          </w:tcPr>
          <w:p w14:paraId="593330CA" w14:textId="77777777" w:rsidR="00124AA5" w:rsidRPr="00C6084B" w:rsidRDefault="00124AA5" w:rsidP="00966B86">
            <w:pPr>
              <w:widowControl w:val="0"/>
              <w:rPr>
                <w:rFonts w:ascii="Arial Narrow" w:hAnsi="Arial Narrow" w:cs="Arial"/>
                <w:bCs/>
              </w:rPr>
            </w:pPr>
            <w:r w:rsidRPr="00C6084B">
              <w:rPr>
                <w:rFonts w:ascii="Arial Narrow" w:eastAsia="Calibri" w:hAnsi="Arial Narrow" w:cs="Arial"/>
                <w:bCs/>
              </w:rPr>
              <w:t>Jednostka ewidencyjna:</w:t>
            </w:r>
          </w:p>
        </w:tc>
        <w:tc>
          <w:tcPr>
            <w:tcW w:w="6645" w:type="dxa"/>
            <w:gridSpan w:val="2"/>
            <w:tcBorders>
              <w:right w:val="single" w:sz="12" w:space="0" w:color="000000"/>
            </w:tcBorders>
            <w:vAlign w:val="center"/>
          </w:tcPr>
          <w:p w14:paraId="1BE39FB5"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301103_2</w:t>
            </w:r>
          </w:p>
        </w:tc>
      </w:tr>
      <w:tr w:rsidR="00933AD0" w:rsidRPr="00C6084B" w14:paraId="0195406B" w14:textId="77777777" w:rsidTr="00D875F7">
        <w:trPr>
          <w:trHeight w:val="377"/>
        </w:trPr>
        <w:tc>
          <w:tcPr>
            <w:tcW w:w="2395" w:type="dxa"/>
            <w:tcBorders>
              <w:left w:val="single" w:sz="12" w:space="0" w:color="000000"/>
            </w:tcBorders>
          </w:tcPr>
          <w:p w14:paraId="79471592" w14:textId="77777777" w:rsidR="00124AA5" w:rsidRPr="00C6084B" w:rsidRDefault="00124AA5" w:rsidP="00966B86">
            <w:pPr>
              <w:widowControl w:val="0"/>
              <w:rPr>
                <w:rFonts w:ascii="Arial Narrow" w:hAnsi="Arial Narrow" w:cs="Arial"/>
                <w:bCs/>
              </w:rPr>
            </w:pPr>
            <w:r w:rsidRPr="00C6084B">
              <w:rPr>
                <w:rFonts w:ascii="Arial Narrow" w:eastAsia="Calibri" w:hAnsi="Arial Narrow" w:cs="Arial"/>
                <w:bCs/>
              </w:rPr>
              <w:t>Obręb:</w:t>
            </w:r>
          </w:p>
        </w:tc>
        <w:tc>
          <w:tcPr>
            <w:tcW w:w="6645" w:type="dxa"/>
            <w:gridSpan w:val="2"/>
            <w:tcBorders>
              <w:right w:val="single" w:sz="12" w:space="0" w:color="000000"/>
            </w:tcBorders>
            <w:vAlign w:val="center"/>
          </w:tcPr>
          <w:p w14:paraId="37137C53" w14:textId="21096839" w:rsidR="00124AA5" w:rsidRPr="00C6084B" w:rsidRDefault="00C86ABE" w:rsidP="00966B86">
            <w:pPr>
              <w:widowControl w:val="0"/>
              <w:rPr>
                <w:rFonts w:ascii="Arial Narrow" w:hAnsi="Arial Narrow" w:cs="Arial"/>
                <w:bCs/>
                <w:szCs w:val="24"/>
              </w:rPr>
            </w:pPr>
            <w:r w:rsidRPr="00C6084B">
              <w:rPr>
                <w:rFonts w:ascii="Arial Narrow" w:eastAsia="Calibri" w:hAnsi="Arial Narrow" w:cs="Arial"/>
                <w:bCs/>
                <w:szCs w:val="24"/>
              </w:rPr>
              <w:t>Stare Oborzyska</w:t>
            </w:r>
          </w:p>
        </w:tc>
      </w:tr>
      <w:tr w:rsidR="00933AD0" w:rsidRPr="0017412B" w14:paraId="1BC62AA2" w14:textId="77777777" w:rsidTr="00D875F7">
        <w:trPr>
          <w:trHeight w:val="477"/>
        </w:trPr>
        <w:tc>
          <w:tcPr>
            <w:tcW w:w="2395" w:type="dxa"/>
            <w:tcBorders>
              <w:left w:val="single" w:sz="12" w:space="0" w:color="000000"/>
            </w:tcBorders>
          </w:tcPr>
          <w:p w14:paraId="55D4E831" w14:textId="5951B7E1" w:rsidR="00124AA5" w:rsidRPr="00C6084B" w:rsidRDefault="00124AA5" w:rsidP="00966B86">
            <w:pPr>
              <w:widowControl w:val="0"/>
              <w:rPr>
                <w:rFonts w:ascii="Arial Narrow" w:hAnsi="Arial Narrow" w:cs="Arial"/>
                <w:bCs/>
              </w:rPr>
            </w:pPr>
            <w:r w:rsidRPr="00C6084B">
              <w:rPr>
                <w:rFonts w:ascii="Arial Narrow" w:eastAsia="Calibri" w:hAnsi="Arial Narrow" w:cs="Arial"/>
                <w:bCs/>
              </w:rPr>
              <w:t>Działk</w:t>
            </w:r>
            <w:r w:rsidR="00012F9D" w:rsidRPr="00C6084B">
              <w:rPr>
                <w:rFonts w:ascii="Arial Narrow" w:eastAsia="Calibri" w:hAnsi="Arial Narrow" w:cs="Arial"/>
                <w:bCs/>
              </w:rPr>
              <w:t>i</w:t>
            </w:r>
            <w:r w:rsidRPr="00C6084B">
              <w:rPr>
                <w:rFonts w:ascii="Arial Narrow" w:eastAsia="Calibri" w:hAnsi="Arial Narrow" w:cs="Arial"/>
                <w:bCs/>
              </w:rPr>
              <w:t xml:space="preserve"> nr ewidencyjny:</w:t>
            </w:r>
          </w:p>
        </w:tc>
        <w:tc>
          <w:tcPr>
            <w:tcW w:w="6645" w:type="dxa"/>
            <w:gridSpan w:val="2"/>
            <w:tcBorders>
              <w:right w:val="single" w:sz="12" w:space="0" w:color="000000"/>
            </w:tcBorders>
            <w:vAlign w:val="center"/>
          </w:tcPr>
          <w:p w14:paraId="63DC76CB" w14:textId="43E9C395"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 xml:space="preserve">obręb </w:t>
            </w:r>
            <w:r w:rsidR="00C86ABE" w:rsidRPr="00C6084B">
              <w:rPr>
                <w:rFonts w:ascii="Arial Narrow" w:eastAsia="Calibri" w:hAnsi="Arial Narrow" w:cs="Arial"/>
                <w:bCs/>
                <w:szCs w:val="24"/>
              </w:rPr>
              <w:t>Stare Oborzyska</w:t>
            </w:r>
            <w:r w:rsidRPr="00C6084B">
              <w:rPr>
                <w:rFonts w:ascii="Arial Narrow" w:eastAsia="Calibri" w:hAnsi="Arial Narrow" w:cs="Arial"/>
                <w:bCs/>
                <w:szCs w:val="24"/>
              </w:rPr>
              <w:t xml:space="preserve"> dz. nr ew.: </w:t>
            </w:r>
            <w:r w:rsidR="00012F9D" w:rsidRPr="00C6084B">
              <w:rPr>
                <w:rFonts w:ascii="Arial Narrow" w:eastAsia="Calibri" w:hAnsi="Arial Narrow" w:cs="Arial"/>
                <w:bCs/>
                <w:szCs w:val="24"/>
              </w:rPr>
              <w:t>87/20, 89/1, 89/2, 90/14, 91/4, 92/4, 93/7, 93/8, 93/9, 215, 216</w:t>
            </w:r>
            <w:r w:rsidRPr="00C6084B">
              <w:rPr>
                <w:rFonts w:ascii="Arial Narrow" w:eastAsia="Calibri" w:hAnsi="Arial Narrow" w:cs="Arial"/>
                <w:bCs/>
                <w:szCs w:val="24"/>
              </w:rPr>
              <w:t xml:space="preserve"> </w:t>
            </w:r>
          </w:p>
        </w:tc>
      </w:tr>
      <w:tr w:rsidR="00933AD0" w:rsidRPr="0017412B" w14:paraId="65711D5E" w14:textId="77777777" w:rsidTr="00966B86">
        <w:trPr>
          <w:trHeight w:val="103"/>
        </w:trPr>
        <w:tc>
          <w:tcPr>
            <w:tcW w:w="9040" w:type="dxa"/>
            <w:gridSpan w:val="3"/>
            <w:tcBorders>
              <w:left w:val="single" w:sz="12" w:space="0" w:color="000000"/>
              <w:right w:val="single" w:sz="12" w:space="0" w:color="000000"/>
            </w:tcBorders>
          </w:tcPr>
          <w:p w14:paraId="1C5E3703" w14:textId="77777777" w:rsidR="00124AA5" w:rsidRPr="00C6084B" w:rsidRDefault="00124AA5" w:rsidP="00966B86">
            <w:pPr>
              <w:widowControl w:val="0"/>
              <w:rPr>
                <w:rFonts w:ascii="Arial Narrow" w:hAnsi="Arial Narrow" w:cs="Arial"/>
                <w:bCs/>
                <w:sz w:val="16"/>
                <w:szCs w:val="16"/>
              </w:rPr>
            </w:pPr>
          </w:p>
        </w:tc>
      </w:tr>
      <w:tr w:rsidR="00933AD0" w:rsidRPr="00C6084B" w14:paraId="0EF2F6A1" w14:textId="77777777" w:rsidTr="00D875F7">
        <w:trPr>
          <w:trHeight w:val="1874"/>
        </w:trPr>
        <w:tc>
          <w:tcPr>
            <w:tcW w:w="2395" w:type="dxa"/>
            <w:tcBorders>
              <w:left w:val="single" w:sz="12" w:space="0" w:color="000000"/>
              <w:bottom w:val="single" w:sz="12" w:space="0" w:color="000000"/>
            </w:tcBorders>
            <w:vAlign w:val="center"/>
          </w:tcPr>
          <w:p w14:paraId="3F809097"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 xml:space="preserve">Zamawiający: </w:t>
            </w:r>
          </w:p>
        </w:tc>
        <w:tc>
          <w:tcPr>
            <w:tcW w:w="4535" w:type="dxa"/>
            <w:tcBorders>
              <w:bottom w:val="single" w:sz="12" w:space="0" w:color="000000"/>
            </w:tcBorders>
            <w:vAlign w:val="center"/>
          </w:tcPr>
          <w:p w14:paraId="4237CAD8" w14:textId="77777777" w:rsidR="00124AA5" w:rsidRPr="00C6084B" w:rsidRDefault="00124AA5" w:rsidP="00966B86">
            <w:pPr>
              <w:widowControl w:val="0"/>
              <w:jc w:val="center"/>
              <w:rPr>
                <w:rFonts w:ascii="Arial Narrow" w:eastAsia="Calibri" w:hAnsi="Arial Narrow" w:cs="Arial"/>
                <w:bCs/>
                <w:szCs w:val="24"/>
              </w:rPr>
            </w:pPr>
            <w:r w:rsidRPr="00C6084B">
              <w:rPr>
                <w:rFonts w:ascii="Arial Narrow" w:eastAsia="Calibri" w:hAnsi="Arial Narrow" w:cs="Arial"/>
                <w:bCs/>
                <w:szCs w:val="24"/>
              </w:rPr>
              <w:t>Gmina Kościan</w:t>
            </w:r>
          </w:p>
          <w:p w14:paraId="716DA013" w14:textId="77777777" w:rsidR="00124AA5" w:rsidRPr="00C6084B" w:rsidRDefault="00124AA5" w:rsidP="00966B86">
            <w:pPr>
              <w:widowControl w:val="0"/>
              <w:jc w:val="center"/>
              <w:rPr>
                <w:rFonts w:ascii="Arial Narrow" w:eastAsia="Calibri" w:hAnsi="Arial Narrow" w:cs="Arial"/>
                <w:bCs/>
                <w:szCs w:val="24"/>
              </w:rPr>
            </w:pPr>
            <w:r w:rsidRPr="00C6084B">
              <w:rPr>
                <w:rFonts w:ascii="Arial Narrow" w:eastAsia="Calibri" w:hAnsi="Arial Narrow" w:cs="Arial"/>
                <w:bCs/>
                <w:szCs w:val="24"/>
              </w:rPr>
              <w:t>ul. Młyńska 15</w:t>
            </w:r>
          </w:p>
          <w:p w14:paraId="15A2F06A"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64 - 000 Kościan</w:t>
            </w:r>
          </w:p>
        </w:tc>
        <w:tc>
          <w:tcPr>
            <w:tcW w:w="2110" w:type="dxa"/>
            <w:tcBorders>
              <w:bottom w:val="single" w:sz="12" w:space="0" w:color="000000"/>
              <w:right w:val="single" w:sz="12" w:space="0" w:color="000000"/>
            </w:tcBorders>
            <w:vAlign w:val="center"/>
          </w:tcPr>
          <w:p w14:paraId="26EDE18F" w14:textId="77777777" w:rsidR="00124AA5" w:rsidRPr="00C6084B" w:rsidRDefault="00124AA5" w:rsidP="00966B86">
            <w:pPr>
              <w:widowControl w:val="0"/>
              <w:jc w:val="center"/>
              <w:rPr>
                <w:rFonts w:ascii="Arial Narrow" w:hAnsi="Arial Narrow" w:cs="Arial"/>
                <w:bCs/>
                <w:szCs w:val="24"/>
              </w:rPr>
            </w:pPr>
            <w:r w:rsidRPr="00C6084B">
              <w:rPr>
                <w:rFonts w:ascii="Arial Narrow" w:hAnsi="Arial Narrow" w:cs="Arial"/>
                <w:bCs/>
                <w:noProof/>
                <w:szCs w:val="24"/>
              </w:rPr>
              <w:drawing>
                <wp:inline distT="0" distB="0" distL="0" distR="0" wp14:anchorId="38B219E4" wp14:editId="23981F24">
                  <wp:extent cx="883468" cy="975360"/>
                  <wp:effectExtent l="0" t="0" r="0" b="0"/>
                  <wp:docPr id="981777591" name="Рисунок 1" descr="Изображение выглядит как графическая вставка, Графика, дизайн, мультфильм&#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777591" name="Рисунок 1" descr="Изображение выглядит как графическая вставка, Графика, дизайн, мультфильм&#10;&#10;Автоматически созданное описание"/>
                          <pic:cNvPicPr/>
                        </pic:nvPicPr>
                        <pic:blipFill>
                          <a:blip r:embed="rId8" cstate="print">
                            <a:extLst>
                              <a:ext uri="{28A0092B-C50C-407E-A947-70E740481C1C}">
                                <a14:useLocalDpi xmlns:a14="http://schemas.microsoft.com/office/drawing/2010/main" val="0"/>
                              </a:ext>
                            </a:extLst>
                          </a:blip>
                          <a:stretch>
                            <a:fillRect/>
                          </a:stretch>
                        </pic:blipFill>
                        <pic:spPr>
                          <a:xfrm>
                            <a:off x="0" y="0"/>
                            <a:ext cx="886253" cy="978434"/>
                          </a:xfrm>
                          <a:prstGeom prst="rect">
                            <a:avLst/>
                          </a:prstGeom>
                        </pic:spPr>
                      </pic:pic>
                    </a:graphicData>
                  </a:graphic>
                </wp:inline>
              </w:drawing>
            </w:r>
          </w:p>
        </w:tc>
      </w:tr>
      <w:tr w:rsidR="00933AD0" w:rsidRPr="0017412B" w14:paraId="17E64425" w14:textId="77777777" w:rsidTr="00966B86">
        <w:trPr>
          <w:trHeight w:val="387"/>
        </w:trPr>
        <w:tc>
          <w:tcPr>
            <w:tcW w:w="9040" w:type="dxa"/>
            <w:gridSpan w:val="3"/>
            <w:tcBorders>
              <w:top w:val="single" w:sz="12" w:space="0" w:color="000000"/>
              <w:left w:val="single" w:sz="12" w:space="0" w:color="000000"/>
              <w:right w:val="single" w:sz="12" w:space="0" w:color="000000"/>
            </w:tcBorders>
          </w:tcPr>
          <w:p w14:paraId="19EC4380"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Imię i nazwisko osoby opracowującej program funkcjonalno-użytkowy:</w:t>
            </w:r>
          </w:p>
        </w:tc>
      </w:tr>
      <w:tr w:rsidR="00933AD0" w:rsidRPr="00C6084B" w14:paraId="0B283015" w14:textId="77777777" w:rsidTr="00D875F7">
        <w:trPr>
          <w:trHeight w:val="1757"/>
        </w:trPr>
        <w:tc>
          <w:tcPr>
            <w:tcW w:w="2395" w:type="dxa"/>
            <w:tcBorders>
              <w:left w:val="single" w:sz="12" w:space="0" w:color="000000"/>
            </w:tcBorders>
            <w:vAlign w:val="center"/>
          </w:tcPr>
          <w:p w14:paraId="77D0ED38"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Wykonawca:</w:t>
            </w:r>
          </w:p>
        </w:tc>
        <w:tc>
          <w:tcPr>
            <w:tcW w:w="4535" w:type="dxa"/>
            <w:vAlign w:val="center"/>
          </w:tcPr>
          <w:p w14:paraId="25297CE0"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 xml:space="preserve">ATRIUM GRUPA SP. Z O.O </w:t>
            </w:r>
          </w:p>
          <w:p w14:paraId="43A856D8"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UL. ZA CYTADELĄ 5</w:t>
            </w:r>
          </w:p>
          <w:p w14:paraId="2C188286"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61 – 663 POZNAŃ</w:t>
            </w:r>
          </w:p>
        </w:tc>
        <w:tc>
          <w:tcPr>
            <w:tcW w:w="2110" w:type="dxa"/>
            <w:tcBorders>
              <w:right w:val="single" w:sz="12" w:space="0" w:color="000000"/>
            </w:tcBorders>
          </w:tcPr>
          <w:p w14:paraId="4354114B" w14:textId="77777777" w:rsidR="00124AA5" w:rsidRPr="00C6084B" w:rsidRDefault="00124AA5" w:rsidP="00966B86">
            <w:pPr>
              <w:widowControl w:val="0"/>
              <w:rPr>
                <w:rFonts w:ascii="Arial Narrow" w:hAnsi="Arial Narrow" w:cs="Arial"/>
                <w:bCs/>
                <w:szCs w:val="24"/>
                <w:lang w:eastAsia="pl-PL"/>
              </w:rPr>
            </w:pPr>
            <w:r w:rsidRPr="00C6084B">
              <w:rPr>
                <w:rFonts w:ascii="Arial Narrow" w:hAnsi="Arial Narrow" w:cs="Arial"/>
                <w:bCs/>
                <w:noProof/>
                <w:szCs w:val="24"/>
                <w:lang w:eastAsia="pl-PL"/>
              </w:rPr>
              <w:drawing>
                <wp:anchor distT="0" distB="0" distL="114300" distR="114300" simplePos="0" relativeHeight="251665408" behindDoc="0" locked="0" layoutInCell="1" allowOverlap="1" wp14:anchorId="1DEF5D5B" wp14:editId="02DD2528">
                  <wp:simplePos x="0" y="0"/>
                  <wp:positionH relativeFrom="margin">
                    <wp:posOffset>165735</wp:posOffset>
                  </wp:positionH>
                  <wp:positionV relativeFrom="margin">
                    <wp:posOffset>155575</wp:posOffset>
                  </wp:positionV>
                  <wp:extent cx="880745" cy="842010"/>
                  <wp:effectExtent l="0" t="0" r="0" b="0"/>
                  <wp:wrapSquare wrapText="bothSides"/>
                  <wp:docPr id="2" name="Obraz 20" descr="Изображение выглядит как текст, Шрифт, красный, симв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0" descr="Изображение выглядит как текст, Шрифт, красный, символ&#10;&#10;Автоматически созданное описание"/>
                          <pic:cNvPicPr>
                            <a:picLocks noChangeAspect="1" noChangeArrowheads="1"/>
                          </pic:cNvPicPr>
                        </pic:nvPicPr>
                        <pic:blipFill>
                          <a:blip r:embed="rId9"/>
                          <a:stretch>
                            <a:fillRect/>
                          </a:stretch>
                        </pic:blipFill>
                        <pic:spPr bwMode="auto">
                          <a:xfrm>
                            <a:off x="0" y="0"/>
                            <a:ext cx="880745" cy="842010"/>
                          </a:xfrm>
                          <a:prstGeom prst="rect">
                            <a:avLst/>
                          </a:prstGeom>
                        </pic:spPr>
                      </pic:pic>
                    </a:graphicData>
                  </a:graphic>
                </wp:anchor>
              </w:drawing>
            </w:r>
          </w:p>
        </w:tc>
      </w:tr>
      <w:tr w:rsidR="00933AD0" w:rsidRPr="00C6084B" w14:paraId="09AFCF58" w14:textId="77777777" w:rsidTr="00966B86">
        <w:tc>
          <w:tcPr>
            <w:tcW w:w="9040" w:type="dxa"/>
            <w:gridSpan w:val="3"/>
            <w:tcBorders>
              <w:left w:val="single" w:sz="12" w:space="0" w:color="000000"/>
              <w:bottom w:val="single" w:sz="12" w:space="0" w:color="000000"/>
              <w:right w:val="single" w:sz="12" w:space="0" w:color="000000"/>
            </w:tcBorders>
          </w:tcPr>
          <w:p w14:paraId="1FC95432" w14:textId="77777777" w:rsidR="00124AA5" w:rsidRPr="00C6084B" w:rsidRDefault="00124AA5" w:rsidP="00966B86">
            <w:pPr>
              <w:widowControl w:val="0"/>
              <w:tabs>
                <w:tab w:val="center" w:pos="4412"/>
                <w:tab w:val="right" w:pos="8824"/>
              </w:tabs>
              <w:rPr>
                <w:rFonts w:ascii="Arial Narrow" w:hAnsi="Arial Narrow" w:cs="Arial"/>
                <w:bCs/>
                <w:szCs w:val="24"/>
              </w:rPr>
            </w:pPr>
            <w:r w:rsidRPr="00C6084B">
              <w:rPr>
                <w:rFonts w:ascii="Arial Narrow" w:eastAsia="Calibri" w:hAnsi="Arial Narrow" w:cs="Arial"/>
                <w:bCs/>
                <w:szCs w:val="24"/>
              </w:rPr>
              <w:tab/>
              <w:t>Poznań, 01.2024</w:t>
            </w:r>
            <w:r w:rsidRPr="00C6084B">
              <w:rPr>
                <w:rFonts w:ascii="Arial Narrow" w:eastAsia="Calibri" w:hAnsi="Arial Narrow" w:cs="Arial"/>
                <w:bCs/>
                <w:szCs w:val="24"/>
              </w:rPr>
              <w:tab/>
            </w:r>
          </w:p>
        </w:tc>
      </w:tr>
    </w:tbl>
    <w:p w14:paraId="2A51145D" w14:textId="77777777" w:rsidR="00124AA5" w:rsidRPr="00C6084B" w:rsidRDefault="00124AA5" w:rsidP="0083344F">
      <w:pPr>
        <w:jc w:val="both"/>
        <w:rPr>
          <w:rFonts w:ascii="Arial Narrow" w:hAnsi="Arial Narrow"/>
        </w:rPr>
      </w:pPr>
    </w:p>
    <w:p w14:paraId="4959D853" w14:textId="77777777" w:rsidR="00933AD0" w:rsidRPr="00C6084B" w:rsidRDefault="00933AD0">
      <w:pPr>
        <w:rPr>
          <w:rFonts w:ascii="Arial Narrow" w:hAnsi="Arial Narrow"/>
        </w:rPr>
      </w:pPr>
      <w:r w:rsidRPr="00C6084B">
        <w:rPr>
          <w:rFonts w:ascii="Arial Narrow" w:hAnsi="Arial Narrow"/>
        </w:rPr>
        <w:br w:type="page"/>
      </w:r>
    </w:p>
    <w:p w14:paraId="116FCF6E" w14:textId="77777777" w:rsidR="00933AD0" w:rsidRPr="00C6084B" w:rsidRDefault="00933AD0" w:rsidP="00933AD0">
      <w:pPr>
        <w:rPr>
          <w:rFonts w:ascii="Arial Narrow" w:hAnsi="Arial Narrow" w:cs="Times New Roman"/>
          <w:color w:val="000000" w:themeColor="text1"/>
          <w:sz w:val="20"/>
          <w:szCs w:val="20"/>
          <w:lang w:val="pl-PL"/>
        </w:rPr>
      </w:pPr>
      <w:r w:rsidRPr="00C6084B">
        <w:rPr>
          <w:rFonts w:ascii="Arial Narrow" w:hAnsi="Arial Narrow" w:cs="Times New Roman"/>
          <w:b/>
          <w:color w:val="000000" w:themeColor="text1"/>
          <w:szCs w:val="24"/>
          <w:lang w:val="pl-PL"/>
        </w:rPr>
        <w:lastRenderedPageBreak/>
        <w:t>Przedmiot zamówienia według kodów CPV:</w:t>
      </w:r>
    </w:p>
    <w:p w14:paraId="09757792" w14:textId="77777777" w:rsidR="00933AD0" w:rsidRPr="00C6084B" w:rsidRDefault="00933AD0" w:rsidP="00933AD0">
      <w:pPr>
        <w:spacing w:after="0" w:line="360" w:lineRule="auto"/>
        <w:rPr>
          <w:rFonts w:ascii="Arial Narrow" w:hAnsi="Arial Narrow" w:cs="Times New Roman"/>
          <w:b/>
          <w:color w:val="000000" w:themeColor="text1"/>
          <w:szCs w:val="24"/>
          <w:lang w:val="pl-PL"/>
        </w:rPr>
      </w:pPr>
      <w:r w:rsidRPr="00C6084B">
        <w:rPr>
          <w:rFonts w:ascii="Arial Narrow" w:hAnsi="Arial Narrow" w:cs="Times New Roman"/>
          <w:b/>
          <w:color w:val="000000" w:themeColor="text1"/>
          <w:szCs w:val="24"/>
          <w:lang w:val="pl-PL"/>
        </w:rPr>
        <w:t xml:space="preserve">Grupy robót: </w:t>
      </w:r>
    </w:p>
    <w:p w14:paraId="7A78CFE3" w14:textId="77777777" w:rsidR="00933AD0" w:rsidRPr="00C6084B" w:rsidRDefault="00933AD0" w:rsidP="00933AD0">
      <w:pPr>
        <w:spacing w:after="0" w:line="360" w:lineRule="auto"/>
        <w:rPr>
          <w:rFonts w:ascii="Arial Narrow" w:hAnsi="Arial Narrow" w:cs="Times New Roman"/>
          <w:color w:val="000000" w:themeColor="text1"/>
          <w:szCs w:val="24"/>
          <w:lang w:val="pl-PL"/>
        </w:rPr>
      </w:pPr>
    </w:p>
    <w:p w14:paraId="07CC2BFB" w14:textId="77777777" w:rsidR="00933AD0" w:rsidRPr="00C6084B" w:rsidRDefault="00933AD0" w:rsidP="00933AD0">
      <w:pPr>
        <w:spacing w:after="0" w:line="360" w:lineRule="auto"/>
        <w:rPr>
          <w:rFonts w:ascii="Arial Narrow" w:hAnsi="Arial Narrow" w:cs="Times New Roman"/>
          <w:b/>
          <w:color w:val="000000" w:themeColor="text1"/>
          <w:szCs w:val="24"/>
          <w:lang w:val="pl-PL"/>
        </w:rPr>
      </w:pPr>
      <w:r w:rsidRPr="00C6084B">
        <w:rPr>
          <w:rFonts w:ascii="Arial Narrow" w:hAnsi="Arial Narrow" w:cs="Times New Roman"/>
          <w:b/>
          <w:color w:val="000000" w:themeColor="text1"/>
          <w:szCs w:val="24"/>
          <w:lang w:val="pl-PL"/>
        </w:rPr>
        <w:t>Usługa: projektowanie</w:t>
      </w:r>
    </w:p>
    <w:p w14:paraId="3EC0010B" w14:textId="77777777" w:rsidR="00933AD0" w:rsidRPr="00C6084B" w:rsidRDefault="00933AD0" w:rsidP="00933AD0">
      <w:pPr>
        <w:spacing w:after="0" w:line="360" w:lineRule="auto"/>
        <w:rPr>
          <w:rFonts w:ascii="Arial Narrow" w:hAnsi="Arial Narrow" w:cs="Times New Roman"/>
          <w:color w:val="000000" w:themeColor="text1"/>
          <w:szCs w:val="24"/>
          <w:lang w:val="pl-PL"/>
        </w:rPr>
      </w:pPr>
    </w:p>
    <w:p w14:paraId="66F4DA10"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71.00.00.00-8 Usługi architektoniczne, budowlane, inżynieryjne i kontrolne</w:t>
      </w:r>
    </w:p>
    <w:p w14:paraId="5A5E7433"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71.20.00.00-0 Usługi architektoniczne i podobne</w:t>
      </w:r>
    </w:p>
    <w:p w14:paraId="749CA0F1"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 xml:space="preserve">71.21.00.00-3 Doradcze usługi architektoniczne </w:t>
      </w:r>
    </w:p>
    <w:p w14:paraId="37D72447"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 xml:space="preserve">71.22.00.00-6 Usługi projektowania architektonicznego </w:t>
      </w:r>
    </w:p>
    <w:p w14:paraId="539792D4"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 xml:space="preserve">71.22.10.00-3 Usługi architektoniczne w zakresie obiektów budowlanych </w:t>
      </w:r>
    </w:p>
    <w:p w14:paraId="78E8C373"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71.22.20.00-0 Usługi architektoniczne w zakresie przestrzeni</w:t>
      </w:r>
    </w:p>
    <w:p w14:paraId="149F1D53"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 xml:space="preserve">71.24.00.00-2 Usługi architektoniczne, inżynieryjne i planowania </w:t>
      </w:r>
    </w:p>
    <w:p w14:paraId="3734A716"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71.24.20.00-6 Przygotowanie przedsięwzięcia i projektu, oszacowanie kosztów</w:t>
      </w:r>
    </w:p>
    <w:p w14:paraId="79FAB7BA"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71.24.30.00-3 Projekty planów (systemy i integracja)</w:t>
      </w:r>
    </w:p>
    <w:p w14:paraId="22675861"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71.24.40.00-0 Kalkulacja kosztów, monitoring kosztów</w:t>
      </w:r>
    </w:p>
    <w:p w14:paraId="71B633D0"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71.24.50.00-7 Plany zatwierdzające, rysunki robocze i specyfikacje</w:t>
      </w:r>
    </w:p>
    <w:p w14:paraId="75EEA3B4"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71.24.60.00-4 Określenie i spisanie ilości do budowy</w:t>
      </w:r>
    </w:p>
    <w:p w14:paraId="5F0B1505"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71.24.70.00-1 Nadzór nad robotami budowlanymi</w:t>
      </w:r>
    </w:p>
    <w:p w14:paraId="4732388F"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 xml:space="preserve">71.24.80.00-8 Nadzór nad projektem i dokumentacją </w:t>
      </w:r>
    </w:p>
    <w:p w14:paraId="6CB09452" w14:textId="77777777" w:rsidR="00933AD0" w:rsidRPr="00C6084B" w:rsidRDefault="00933AD0" w:rsidP="00933AD0">
      <w:pPr>
        <w:spacing w:after="0" w:line="360" w:lineRule="auto"/>
        <w:rPr>
          <w:rFonts w:ascii="Arial Narrow" w:hAnsi="Arial Narrow" w:cs="Times New Roman"/>
          <w:color w:val="000000" w:themeColor="text1"/>
          <w:szCs w:val="24"/>
          <w:lang w:val="pl-PL"/>
        </w:rPr>
      </w:pPr>
      <w:r w:rsidRPr="00C6084B">
        <w:rPr>
          <w:rFonts w:ascii="Arial Narrow" w:hAnsi="Arial Narrow"/>
          <w:color w:val="000000" w:themeColor="text1"/>
          <w:lang w:val="pl-PL"/>
        </w:rPr>
        <w:t>71.25.00.00-5 Usługi architektoniczne, inżynieryjne i pomiarowe</w:t>
      </w:r>
    </w:p>
    <w:p w14:paraId="4D370DD7"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 xml:space="preserve">71.30.00.00-1 Usługi inżynieryjne </w:t>
      </w:r>
    </w:p>
    <w:p w14:paraId="541ADB47"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71.32.00.00-7 Usługi inżynieryjne w zakresie projektowania</w:t>
      </w:r>
    </w:p>
    <w:p w14:paraId="255B1B65"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 xml:space="preserve">71.35.30.00-7 Usługi badania wierzchniej warstwy gleby </w:t>
      </w:r>
    </w:p>
    <w:p w14:paraId="3336BB0C"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 xml:space="preserve">71.35.40.00-4 Usługi sporządzania map </w:t>
      </w:r>
    </w:p>
    <w:p w14:paraId="55B28E87"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 xml:space="preserve">71.35.50.00-1 Usługi pomiarowe </w:t>
      </w:r>
    </w:p>
    <w:p w14:paraId="3E12C2B6" w14:textId="77777777" w:rsidR="00933AD0" w:rsidRPr="00C6084B" w:rsidRDefault="00933AD0" w:rsidP="00933AD0">
      <w:pPr>
        <w:spacing w:after="0" w:line="360" w:lineRule="auto"/>
        <w:rPr>
          <w:rFonts w:ascii="Arial Narrow" w:hAnsi="Arial Narrow" w:cs="Times New Roman"/>
          <w:color w:val="000000" w:themeColor="text1"/>
          <w:szCs w:val="24"/>
          <w:lang w:val="pl-PL"/>
        </w:rPr>
      </w:pPr>
      <w:r w:rsidRPr="00C6084B">
        <w:rPr>
          <w:rFonts w:ascii="Arial Narrow" w:hAnsi="Arial Narrow"/>
          <w:color w:val="000000" w:themeColor="text1"/>
          <w:lang w:val="pl-PL"/>
        </w:rPr>
        <w:t>71.35.60.00-8 Usługi techniczne</w:t>
      </w:r>
    </w:p>
    <w:p w14:paraId="70C488A5"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 xml:space="preserve">71.40.00.00-2 Usługi architektoniczne dotyczące planowania przestrzennego i zagospodarowania terenu </w:t>
      </w:r>
    </w:p>
    <w:p w14:paraId="3EBB1B8D"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71.42.00.00-8 Architektoniczne usługi zagospodarowania terenu</w:t>
      </w:r>
    </w:p>
    <w:p w14:paraId="2B1CC292" w14:textId="77777777" w:rsidR="00933AD0" w:rsidRPr="00C6084B" w:rsidRDefault="00933AD0" w:rsidP="00933AD0">
      <w:pPr>
        <w:spacing w:after="0" w:line="360" w:lineRule="auto"/>
        <w:rPr>
          <w:rFonts w:ascii="Arial Narrow" w:hAnsi="Arial Narrow" w:cs="Times New Roman"/>
          <w:color w:val="000000" w:themeColor="text1"/>
          <w:szCs w:val="24"/>
          <w:lang w:val="pl-PL"/>
        </w:rPr>
      </w:pPr>
    </w:p>
    <w:p w14:paraId="6C04B45C"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Prace budowlane: ścieżki, mała architektura, instalacje</w:t>
      </w:r>
    </w:p>
    <w:p w14:paraId="00E994B5"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 xml:space="preserve">45.11.12.00-0 - Roboty w zakresie przygotowania terenu pod budowę i roboty ziemne </w:t>
      </w:r>
    </w:p>
    <w:p w14:paraId="1BFA9EF3"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 xml:space="preserve">45.11.12.91-4 - Roboty w zakresie zagospodarowania terenu </w:t>
      </w:r>
    </w:p>
    <w:p w14:paraId="78B096C8"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 xml:space="preserve">45.23.31.40-2 - Roboty drogowe </w:t>
      </w:r>
    </w:p>
    <w:p w14:paraId="29957F71"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 xml:space="preserve">45.23.31.62-2 - Roboty budowlane w zakresie ścieżek rowerowych </w:t>
      </w:r>
    </w:p>
    <w:p w14:paraId="6746C8D2"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 xml:space="preserve">45.23.32.00-1 - Roboty w zakresie różnych nawierzchni </w:t>
      </w:r>
    </w:p>
    <w:p w14:paraId="21931807"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 xml:space="preserve">45.23.32.20-7 - Roboty w zakresie nawierzchni dróg </w:t>
      </w:r>
    </w:p>
    <w:p w14:paraId="58435828"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45.31.12.00-2 - Roboty w zakresie instalacji elektrycznych</w:t>
      </w:r>
    </w:p>
    <w:p w14:paraId="2A99E726"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olor w:val="000000" w:themeColor="text1"/>
          <w:lang w:val="pl-PL"/>
        </w:rPr>
        <w:t>45.11.13.00-1 - Roboty rozbiórkowe</w:t>
      </w:r>
    </w:p>
    <w:p w14:paraId="6D4576DE"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lastRenderedPageBreak/>
        <w:t>45.00.00.00-7 - Roboty budowlane</w:t>
      </w:r>
    </w:p>
    <w:p w14:paraId="1CEE093A"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45.10.00.00-8 - Przygotowanie terenu pod budowę</w:t>
      </w:r>
    </w:p>
    <w:p w14:paraId="72E4C32B"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45.11.27.00-2 - Roboty w zakresie kształtowania terenu</w:t>
      </w:r>
    </w:p>
    <w:p w14:paraId="4D20454D"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45.20.00.00-9 - Roboty budowlane w zakresie wznoszenia kompletnych obiektów budowlanych</w:t>
      </w:r>
    </w:p>
    <w:p w14:paraId="6A0F7E66"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45.22.00.00-5 - Roboty inżynieryjne i budowlane</w:t>
      </w:r>
    </w:p>
    <w:p w14:paraId="6F7110AE" w14:textId="77777777" w:rsidR="00933AD0" w:rsidRPr="00C6084B" w:rsidRDefault="00933AD0" w:rsidP="00933AD0">
      <w:pPr>
        <w:rPr>
          <w:rFonts w:ascii="Arial Narrow" w:hAnsi="Arial Narrow" w:cs="Times New Roman"/>
          <w:bCs/>
          <w:szCs w:val="24"/>
          <w:lang w:val="pl-PL"/>
        </w:rPr>
      </w:pPr>
      <w:r w:rsidRPr="00C6084B">
        <w:rPr>
          <w:rFonts w:ascii="Arial Narrow" w:hAnsi="Arial Narrow" w:cs="Times New Roman"/>
          <w:bCs/>
          <w:szCs w:val="24"/>
          <w:lang w:val="pl-PL"/>
        </w:rPr>
        <w:t>45.40.00.00-1 - Roboty wykończeniowe w zakresie obiektów budowlanych;</w:t>
      </w:r>
    </w:p>
    <w:p w14:paraId="5F99C631"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45.23.31.61-5 - Roboty budowlane w zakresie ścieżek pieszych</w:t>
      </w:r>
    </w:p>
    <w:p w14:paraId="29551DB2" w14:textId="77777777" w:rsidR="00933AD0" w:rsidRPr="00C6084B" w:rsidRDefault="00933AD0" w:rsidP="00933AD0">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45.23.32.93-9 - Instalowanie mebli ulicznych</w:t>
      </w:r>
    </w:p>
    <w:p w14:paraId="3E3BB77C" w14:textId="77777777" w:rsidR="00933AD0" w:rsidRPr="00C6084B" w:rsidRDefault="00933AD0" w:rsidP="00933AD0">
      <w:pPr>
        <w:rPr>
          <w:rFonts w:ascii="Arial Narrow" w:hAnsi="Arial Narrow" w:cs="Times New Roman"/>
          <w:bCs/>
          <w:szCs w:val="24"/>
          <w:lang w:val="pl-PL"/>
        </w:rPr>
      </w:pPr>
      <w:r w:rsidRPr="00C6084B">
        <w:rPr>
          <w:rFonts w:ascii="Arial Narrow" w:hAnsi="Arial Narrow" w:cs="Times New Roman"/>
          <w:bCs/>
          <w:szCs w:val="24"/>
          <w:lang w:val="pl-PL"/>
        </w:rPr>
        <w:t>45.11.12.91-4 - Roboty w zakresie zagospodarowania terenu;</w:t>
      </w:r>
    </w:p>
    <w:p w14:paraId="13FAD489"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45.11.20.00-5- Roboty w zakresie usuwania gleby</w:t>
      </w:r>
    </w:p>
    <w:p w14:paraId="18B83FFF"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45.22.00.00-5 -Roboty inżynieryjne i budowlane</w:t>
      </w:r>
    </w:p>
    <w:p w14:paraId="6F7BE443"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45.22.30.00-6- Roboty budowlane w zakresie konstrukcji</w:t>
      </w:r>
    </w:p>
    <w:p w14:paraId="7EF0DB3E"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 xml:space="preserve">45.23.10.00-5- Roboty budowlane w zakresie budowy rurociągów, ciągów komunikacyjnych i linii energetycznych </w:t>
      </w:r>
    </w:p>
    <w:p w14:paraId="7917D1EE"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 xml:space="preserve">45.23.20.00-2 -Roboty pomocnicze w zakresie rurociągów i kabli </w:t>
      </w:r>
    </w:p>
    <w:p w14:paraId="21DD93C5" w14:textId="77777777" w:rsidR="00933AD0" w:rsidRPr="00C6084B" w:rsidRDefault="00933AD0" w:rsidP="00933AD0">
      <w:pPr>
        <w:spacing w:after="0" w:line="360" w:lineRule="auto"/>
        <w:rPr>
          <w:rFonts w:ascii="Arial Narrow" w:hAnsi="Arial Narrow"/>
          <w:color w:val="000000" w:themeColor="text1"/>
          <w:lang w:val="pl-PL"/>
        </w:rPr>
      </w:pPr>
      <w:r w:rsidRPr="00C6084B">
        <w:rPr>
          <w:rFonts w:ascii="Arial Narrow" w:hAnsi="Arial Narrow"/>
          <w:color w:val="000000" w:themeColor="text1"/>
          <w:lang w:val="pl-PL"/>
        </w:rPr>
        <w:t>45.40.00.00-1 - Roboty wykończeniowe w zakresie obiektów budowlanych</w:t>
      </w:r>
    </w:p>
    <w:p w14:paraId="59E22144" w14:textId="77777777" w:rsidR="00933AD0" w:rsidRDefault="00933AD0" w:rsidP="00933AD0">
      <w:pPr>
        <w:spacing w:after="0" w:line="360" w:lineRule="auto"/>
        <w:rPr>
          <w:rFonts w:ascii="Arial Narrow" w:hAnsi="Arial Narrow" w:cs="Times New Roman"/>
          <w:bCs/>
          <w:szCs w:val="24"/>
          <w:lang w:val="pl-PL"/>
        </w:rPr>
      </w:pPr>
      <w:r w:rsidRPr="00C6084B">
        <w:rPr>
          <w:rFonts w:ascii="Arial Narrow" w:hAnsi="Arial Narrow" w:cs="Times New Roman"/>
          <w:bCs/>
          <w:szCs w:val="24"/>
          <w:lang w:val="pl-PL"/>
        </w:rPr>
        <w:t>45.22.38.10-7 - Konstrukcje gotowe;</w:t>
      </w:r>
    </w:p>
    <w:p w14:paraId="77F3278F" w14:textId="77777777" w:rsidR="009159D2" w:rsidRPr="009159D2" w:rsidRDefault="009159D2" w:rsidP="009159D2">
      <w:pPr>
        <w:spacing w:after="0" w:line="360" w:lineRule="auto"/>
        <w:rPr>
          <w:rFonts w:ascii="Arial Narrow" w:hAnsi="Arial Narrow" w:cs="Times New Roman"/>
          <w:bCs/>
          <w:szCs w:val="24"/>
          <w:lang w:val="pl-PL"/>
        </w:rPr>
      </w:pPr>
      <w:r w:rsidRPr="009159D2">
        <w:rPr>
          <w:rFonts w:ascii="Arial Narrow" w:hAnsi="Arial Narrow" w:cs="Times New Roman"/>
          <w:bCs/>
          <w:szCs w:val="24"/>
          <w:lang w:val="pl-PL"/>
        </w:rPr>
        <w:t>45.33.00.00-9 - Roboty instalacyjne wodno-kanalizacyjne i sanitarne</w:t>
      </w:r>
    </w:p>
    <w:p w14:paraId="272E166E" w14:textId="4641897E" w:rsidR="009159D2" w:rsidRDefault="009159D2" w:rsidP="009159D2">
      <w:pPr>
        <w:spacing w:after="0" w:line="360" w:lineRule="auto"/>
        <w:rPr>
          <w:rFonts w:ascii="Arial Narrow" w:hAnsi="Arial Narrow" w:cs="Times New Roman"/>
          <w:bCs/>
          <w:szCs w:val="24"/>
          <w:lang w:val="pl-PL"/>
        </w:rPr>
      </w:pPr>
      <w:r w:rsidRPr="009159D2">
        <w:rPr>
          <w:rFonts w:ascii="Arial Narrow" w:hAnsi="Arial Narrow" w:cs="Times New Roman"/>
          <w:bCs/>
          <w:szCs w:val="24"/>
          <w:lang w:val="pl-PL"/>
        </w:rPr>
        <w:t>45.26.22.20-9 - Wiercenie studni wodnych</w:t>
      </w:r>
    </w:p>
    <w:p w14:paraId="6D09E416" w14:textId="77777777" w:rsidR="009159D2" w:rsidRPr="00C6084B" w:rsidRDefault="009159D2" w:rsidP="009159D2">
      <w:pPr>
        <w:spacing w:after="0" w:line="360" w:lineRule="auto"/>
        <w:rPr>
          <w:rFonts w:ascii="Arial Narrow" w:hAnsi="Arial Narrow" w:cs="Times New Roman"/>
          <w:bCs/>
          <w:szCs w:val="24"/>
          <w:lang w:val="pl-PL"/>
        </w:rPr>
      </w:pPr>
    </w:p>
    <w:p w14:paraId="5174FC2B" w14:textId="77777777" w:rsidR="00A95C45" w:rsidRPr="00C6084B" w:rsidRDefault="00A95C45" w:rsidP="00A95C45">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Usługa: nasadzenia</w:t>
      </w:r>
    </w:p>
    <w:p w14:paraId="0FFAE2DA" w14:textId="77777777" w:rsidR="00A95C45" w:rsidRPr="00C6084B" w:rsidRDefault="00A95C45" w:rsidP="00A95C45">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77.30.00.00-3 - Usługi ogrodnicze</w:t>
      </w:r>
    </w:p>
    <w:p w14:paraId="26DD87E2" w14:textId="77777777" w:rsidR="00A95C45" w:rsidRPr="00C6084B" w:rsidRDefault="00A95C45" w:rsidP="00A95C45">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77.31.00.00-6 - Usługi sadzenia roślin oraz utrzymania terenów zielonych</w:t>
      </w:r>
    </w:p>
    <w:p w14:paraId="1BB2B5E8" w14:textId="77777777" w:rsidR="00A95C45" w:rsidRPr="00C6084B" w:rsidRDefault="00A95C45" w:rsidP="00A95C45">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77.34.00.00-5 - Usługi okrzesywania drzew oraz przycinania żywopłotów</w:t>
      </w:r>
    </w:p>
    <w:p w14:paraId="31F93FBA" w14:textId="77777777" w:rsidR="00A95C45" w:rsidRPr="00C6084B" w:rsidRDefault="00A95C45" w:rsidP="00A95C45">
      <w:pPr>
        <w:spacing w:after="0" w:line="360" w:lineRule="auto"/>
        <w:rPr>
          <w:rFonts w:ascii="Arial Narrow" w:hAnsi="Arial Narrow" w:cs="Times New Roman"/>
          <w:color w:val="000000" w:themeColor="text1"/>
          <w:lang w:val="pl-PL"/>
        </w:rPr>
      </w:pPr>
      <w:r w:rsidRPr="00C6084B">
        <w:rPr>
          <w:rFonts w:ascii="Arial Narrow" w:hAnsi="Arial Narrow" w:cs="Times New Roman"/>
          <w:color w:val="000000" w:themeColor="text1"/>
          <w:lang w:val="pl-PL"/>
        </w:rPr>
        <w:t>77.31.00.00-6 - Usługi sadzenia roślin oraz utrzymania terenów zielonych</w:t>
      </w:r>
    </w:p>
    <w:p w14:paraId="4AD5E0F1" w14:textId="77777777" w:rsidR="00933AD0" w:rsidRPr="00C6084B" w:rsidRDefault="00933AD0" w:rsidP="0083344F">
      <w:pPr>
        <w:jc w:val="both"/>
        <w:rPr>
          <w:rFonts w:ascii="Arial Narrow" w:hAnsi="Arial Narrow"/>
          <w:lang w:val="pl-PL"/>
        </w:rPr>
      </w:pPr>
    </w:p>
    <w:p w14:paraId="15F8950A" w14:textId="16CCD361" w:rsidR="001535D5" w:rsidRPr="00C6084B" w:rsidRDefault="001535D5" w:rsidP="0083344F">
      <w:pPr>
        <w:jc w:val="both"/>
        <w:rPr>
          <w:rFonts w:ascii="Arial Narrow" w:hAnsi="Arial Narrow"/>
          <w:lang w:val="pl-PL"/>
        </w:rPr>
      </w:pPr>
      <w:r w:rsidRPr="00C6084B">
        <w:rPr>
          <w:rFonts w:ascii="Arial Narrow" w:hAnsi="Arial Narrow"/>
          <w:lang w:val="pl-PL"/>
        </w:rPr>
        <w:br w:type="page"/>
      </w:r>
    </w:p>
    <w:sdt>
      <w:sdtPr>
        <w:rPr>
          <w:rFonts w:ascii="Arial Narrow" w:hAnsi="Arial Narrow"/>
        </w:rPr>
        <w:id w:val="1247461471"/>
        <w:docPartObj>
          <w:docPartGallery w:val="Table of Contents"/>
          <w:docPartUnique/>
        </w:docPartObj>
      </w:sdtPr>
      <w:sdtEndPr>
        <w:rPr>
          <w:b/>
          <w:bCs/>
        </w:rPr>
      </w:sdtEndPr>
      <w:sdtContent>
        <w:p w14:paraId="51074A72" w14:textId="09F212AA" w:rsidR="001535D5" w:rsidRPr="00C6084B" w:rsidRDefault="00222C34" w:rsidP="00222C34">
          <w:pPr>
            <w:rPr>
              <w:rFonts w:ascii="Arial Narrow" w:hAnsi="Arial Narrow"/>
              <w:lang w:val="en-US"/>
            </w:rPr>
          </w:pPr>
          <w:r w:rsidRPr="00C6084B">
            <w:rPr>
              <w:rFonts w:ascii="Arial Narrow" w:hAnsi="Arial Narrow"/>
              <w:lang w:val="en-US"/>
            </w:rPr>
            <w:t>SPIS TREŚCI</w:t>
          </w:r>
        </w:p>
        <w:p w14:paraId="7ADF4F44" w14:textId="3FDA5CE8" w:rsidR="00C6084B" w:rsidRPr="00C6084B" w:rsidRDefault="001535D5">
          <w:pPr>
            <w:pStyle w:val="Spistreci1"/>
            <w:tabs>
              <w:tab w:val="left" w:pos="440"/>
              <w:tab w:val="right" w:leader="dot" w:pos="9345"/>
            </w:tabs>
            <w:rPr>
              <w:rFonts w:ascii="Arial Narrow" w:eastAsiaTheme="minorEastAsia" w:hAnsi="Arial Narrow"/>
              <w:noProof/>
              <w:lang w:eastAsia="ru-RU"/>
            </w:rPr>
          </w:pPr>
          <w:r w:rsidRPr="00C6084B">
            <w:rPr>
              <w:rFonts w:ascii="Arial Narrow" w:hAnsi="Arial Narrow"/>
            </w:rPr>
            <w:fldChar w:fldCharType="begin"/>
          </w:r>
          <w:r w:rsidRPr="00C6084B">
            <w:rPr>
              <w:rFonts w:ascii="Arial Narrow" w:hAnsi="Arial Narrow"/>
            </w:rPr>
            <w:instrText xml:space="preserve"> TOC \o "1-3" \h \z \u </w:instrText>
          </w:r>
          <w:r w:rsidRPr="00C6084B">
            <w:rPr>
              <w:rFonts w:ascii="Arial Narrow" w:hAnsi="Arial Narrow"/>
            </w:rPr>
            <w:fldChar w:fldCharType="separate"/>
          </w:r>
          <w:hyperlink w:anchor="_Toc156490036" w:history="1">
            <w:r w:rsidR="00C6084B" w:rsidRPr="00C6084B">
              <w:rPr>
                <w:rStyle w:val="Hipercze"/>
                <w:rFonts w:ascii="Arial Narrow" w:eastAsia="TimesNewRoman" w:hAnsi="Arial Narrow"/>
                <w:noProof/>
              </w:rPr>
              <w:t>I.</w:t>
            </w:r>
            <w:r w:rsidR="00C6084B" w:rsidRPr="00C6084B">
              <w:rPr>
                <w:rFonts w:ascii="Arial Narrow" w:eastAsiaTheme="minorEastAsia" w:hAnsi="Arial Narrow"/>
                <w:noProof/>
                <w:lang w:eastAsia="ru-RU"/>
              </w:rPr>
              <w:tab/>
            </w:r>
            <w:r w:rsidR="00C6084B" w:rsidRPr="00C6084B">
              <w:rPr>
                <w:rStyle w:val="Hipercze"/>
                <w:rFonts w:ascii="Arial Narrow" w:eastAsia="TimesNewRoman" w:hAnsi="Arial Narrow"/>
                <w:noProof/>
              </w:rPr>
              <w:t>PODSTAWA OPRACOWANIA</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_Toc156490036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6</w:t>
            </w:r>
            <w:r w:rsidR="00C6084B" w:rsidRPr="00C6084B">
              <w:rPr>
                <w:rFonts w:ascii="Arial Narrow" w:hAnsi="Arial Narrow"/>
                <w:noProof/>
                <w:webHidden/>
              </w:rPr>
              <w:fldChar w:fldCharType="end"/>
            </w:r>
          </w:hyperlink>
        </w:p>
        <w:p w14:paraId="63F0D957" w14:textId="25D52AC0" w:rsidR="00C6084B" w:rsidRPr="00C6084B" w:rsidRDefault="0035676C">
          <w:pPr>
            <w:pStyle w:val="Spistreci1"/>
            <w:tabs>
              <w:tab w:val="left" w:pos="440"/>
              <w:tab w:val="right" w:leader="dot" w:pos="9345"/>
            </w:tabs>
            <w:rPr>
              <w:rFonts w:ascii="Arial Narrow" w:eastAsiaTheme="minorEastAsia" w:hAnsi="Arial Narrow"/>
              <w:noProof/>
              <w:lang w:eastAsia="ru-RU"/>
            </w:rPr>
          </w:pPr>
          <w:hyperlink w:anchor="_Toc156490037" w:history="1">
            <w:r w:rsidR="00C6084B" w:rsidRPr="00C6084B">
              <w:rPr>
                <w:rStyle w:val="Hipercze"/>
                <w:rFonts w:ascii="Arial Narrow" w:hAnsi="Arial Narrow"/>
                <w:noProof/>
              </w:rPr>
              <w:t>II.</w:t>
            </w:r>
            <w:r w:rsidR="00C6084B" w:rsidRPr="00C6084B">
              <w:rPr>
                <w:rFonts w:ascii="Arial Narrow" w:eastAsiaTheme="minorEastAsia" w:hAnsi="Arial Narrow"/>
                <w:noProof/>
                <w:lang w:eastAsia="ru-RU"/>
              </w:rPr>
              <w:tab/>
            </w:r>
            <w:r w:rsidR="00C6084B" w:rsidRPr="00C6084B">
              <w:rPr>
                <w:rStyle w:val="Hipercze"/>
                <w:rFonts w:ascii="Arial Narrow" w:hAnsi="Arial Narrow"/>
                <w:noProof/>
              </w:rPr>
              <w:t>CZĘŚĆ OPISOWA</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_Toc156490037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7</w:t>
            </w:r>
            <w:r w:rsidR="00C6084B" w:rsidRPr="00C6084B">
              <w:rPr>
                <w:rFonts w:ascii="Arial Narrow" w:hAnsi="Arial Narrow"/>
                <w:noProof/>
                <w:webHidden/>
              </w:rPr>
              <w:fldChar w:fldCharType="end"/>
            </w:r>
          </w:hyperlink>
        </w:p>
        <w:p w14:paraId="29CEBF57" w14:textId="0D343DF5" w:rsidR="00C6084B" w:rsidRPr="00C6084B" w:rsidRDefault="0035676C">
          <w:pPr>
            <w:pStyle w:val="Spistreci2"/>
            <w:tabs>
              <w:tab w:val="left" w:pos="660"/>
              <w:tab w:val="right" w:leader="dot" w:pos="9345"/>
            </w:tabs>
            <w:rPr>
              <w:rFonts w:ascii="Arial Narrow" w:eastAsiaTheme="minorEastAsia" w:hAnsi="Arial Narrow"/>
              <w:noProof/>
              <w:lang w:eastAsia="ru-RU"/>
            </w:rPr>
          </w:pPr>
          <w:hyperlink w:anchor="_Toc156490038" w:history="1">
            <w:r w:rsidR="00C6084B" w:rsidRPr="00C6084B">
              <w:rPr>
                <w:rStyle w:val="Hipercze"/>
                <w:rFonts w:ascii="Arial Narrow" w:hAnsi="Arial Narrow"/>
                <w:noProof/>
              </w:rPr>
              <w:t>1.</w:t>
            </w:r>
            <w:r w:rsidR="00C6084B" w:rsidRPr="00C6084B">
              <w:rPr>
                <w:rFonts w:ascii="Arial Narrow" w:eastAsiaTheme="minorEastAsia" w:hAnsi="Arial Narrow"/>
                <w:noProof/>
                <w:lang w:eastAsia="ru-RU"/>
              </w:rPr>
              <w:tab/>
            </w:r>
            <w:r w:rsidR="00C6084B" w:rsidRPr="00C6084B">
              <w:rPr>
                <w:rStyle w:val="Hipercze"/>
                <w:rFonts w:ascii="Arial Narrow" w:hAnsi="Arial Narrow"/>
                <w:noProof/>
              </w:rPr>
              <w:t>OPIS OGÓLNY PRZEDMIOTU ZAMÓWIENIA</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_Toc156490038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7</w:t>
            </w:r>
            <w:r w:rsidR="00C6084B" w:rsidRPr="00C6084B">
              <w:rPr>
                <w:rFonts w:ascii="Arial Narrow" w:hAnsi="Arial Narrow"/>
                <w:noProof/>
                <w:webHidden/>
              </w:rPr>
              <w:fldChar w:fldCharType="end"/>
            </w:r>
          </w:hyperlink>
        </w:p>
        <w:p w14:paraId="7B8F332F" w14:textId="470C02A0" w:rsidR="00C6084B" w:rsidRPr="00C6084B" w:rsidRDefault="0035676C">
          <w:pPr>
            <w:pStyle w:val="Spistreci2"/>
            <w:tabs>
              <w:tab w:val="left" w:pos="880"/>
              <w:tab w:val="right" w:leader="dot" w:pos="9345"/>
            </w:tabs>
            <w:rPr>
              <w:rFonts w:ascii="Arial Narrow" w:eastAsiaTheme="minorEastAsia" w:hAnsi="Arial Narrow"/>
              <w:noProof/>
              <w:lang w:eastAsia="ru-RU"/>
            </w:rPr>
          </w:pPr>
          <w:hyperlink w:anchor="_Toc156490039" w:history="1">
            <w:r w:rsidR="00C6084B" w:rsidRPr="00C6084B">
              <w:rPr>
                <w:rStyle w:val="Hipercze"/>
                <w:rFonts w:ascii="Arial Narrow" w:hAnsi="Arial Narrow"/>
                <w:noProof/>
                <w:lang w:val="pl-PL"/>
              </w:rPr>
              <w:t>1.1.</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CHARAKTERYSTYCZNE PARAMETRY OKREŚLAJĄCE WIELKOŚĆ OBIEKTU LUB ZAKRES ROBÓT BUDOWLANYCH</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_Toc156490039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9</w:t>
            </w:r>
            <w:r w:rsidR="00C6084B" w:rsidRPr="00C6084B">
              <w:rPr>
                <w:rFonts w:ascii="Arial Narrow" w:hAnsi="Arial Narrow"/>
                <w:noProof/>
                <w:webHidden/>
              </w:rPr>
              <w:fldChar w:fldCharType="end"/>
            </w:r>
          </w:hyperlink>
        </w:p>
        <w:p w14:paraId="3FAB9653" w14:textId="158F2E97" w:rsidR="00C6084B" w:rsidRPr="00C6084B" w:rsidRDefault="0035676C">
          <w:pPr>
            <w:pStyle w:val="Spistreci2"/>
            <w:tabs>
              <w:tab w:val="left" w:pos="880"/>
              <w:tab w:val="right" w:leader="dot" w:pos="9345"/>
            </w:tabs>
            <w:rPr>
              <w:rFonts w:ascii="Arial Narrow" w:eastAsiaTheme="minorEastAsia" w:hAnsi="Arial Narrow"/>
              <w:noProof/>
              <w:lang w:eastAsia="ru-RU"/>
            </w:rPr>
          </w:pPr>
          <w:hyperlink w:anchor="_Toc156490040" w:history="1">
            <w:r w:rsidR="00C6084B" w:rsidRPr="00C6084B">
              <w:rPr>
                <w:rStyle w:val="Hipercze"/>
                <w:rFonts w:ascii="Arial Narrow" w:hAnsi="Arial Narrow"/>
                <w:noProof/>
                <w:lang w:val="pl-PL"/>
              </w:rPr>
              <w:t>1.2.</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AKTUALNE UWARUNKOWANIA WYKONANIA PRZEDMIOTU ZAMÓWIENIA</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_Toc156490040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10</w:t>
            </w:r>
            <w:r w:rsidR="00C6084B" w:rsidRPr="00C6084B">
              <w:rPr>
                <w:rFonts w:ascii="Arial Narrow" w:hAnsi="Arial Narrow"/>
                <w:noProof/>
                <w:webHidden/>
              </w:rPr>
              <w:fldChar w:fldCharType="end"/>
            </w:r>
          </w:hyperlink>
        </w:p>
        <w:p w14:paraId="34B2B88F" w14:textId="2D040B4E" w:rsidR="00C6084B" w:rsidRPr="00C6084B" w:rsidRDefault="0035676C">
          <w:pPr>
            <w:pStyle w:val="Spistreci2"/>
            <w:tabs>
              <w:tab w:val="left" w:pos="880"/>
              <w:tab w:val="right" w:leader="dot" w:pos="9345"/>
            </w:tabs>
            <w:rPr>
              <w:rFonts w:ascii="Arial Narrow" w:eastAsiaTheme="minorEastAsia" w:hAnsi="Arial Narrow"/>
              <w:noProof/>
              <w:lang w:eastAsia="ru-RU"/>
            </w:rPr>
          </w:pPr>
          <w:hyperlink w:anchor="_Toc156490041" w:history="1">
            <w:r w:rsidR="00C6084B" w:rsidRPr="00C6084B">
              <w:rPr>
                <w:rStyle w:val="Hipercze"/>
                <w:rFonts w:ascii="Arial Narrow" w:hAnsi="Arial Narrow"/>
                <w:noProof/>
              </w:rPr>
              <w:t>1.3.</w:t>
            </w:r>
            <w:r w:rsidR="00C6084B" w:rsidRPr="00C6084B">
              <w:rPr>
                <w:rFonts w:ascii="Arial Narrow" w:eastAsiaTheme="minorEastAsia" w:hAnsi="Arial Narrow"/>
                <w:noProof/>
                <w:lang w:eastAsia="ru-RU"/>
              </w:rPr>
              <w:tab/>
            </w:r>
            <w:r w:rsidR="00C6084B" w:rsidRPr="00C6084B">
              <w:rPr>
                <w:rStyle w:val="Hipercze"/>
                <w:rFonts w:ascii="Arial Narrow" w:hAnsi="Arial Narrow"/>
                <w:noProof/>
              </w:rPr>
              <w:t>OGÓLNE WŁAŚCIWOŚCI FUNKCJONALNO-UŻYTKOWE</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_Toc156490041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12</w:t>
            </w:r>
            <w:r w:rsidR="00C6084B" w:rsidRPr="00C6084B">
              <w:rPr>
                <w:rFonts w:ascii="Arial Narrow" w:hAnsi="Arial Narrow"/>
                <w:noProof/>
                <w:webHidden/>
              </w:rPr>
              <w:fldChar w:fldCharType="end"/>
            </w:r>
          </w:hyperlink>
        </w:p>
        <w:p w14:paraId="475F0796" w14:textId="211011A9" w:rsidR="00C6084B" w:rsidRPr="00C6084B" w:rsidRDefault="0035676C">
          <w:pPr>
            <w:pStyle w:val="Spistreci2"/>
            <w:tabs>
              <w:tab w:val="left" w:pos="880"/>
              <w:tab w:val="right" w:leader="dot" w:pos="9345"/>
            </w:tabs>
            <w:rPr>
              <w:rFonts w:ascii="Arial Narrow" w:eastAsiaTheme="minorEastAsia" w:hAnsi="Arial Narrow"/>
              <w:noProof/>
              <w:lang w:eastAsia="ru-RU"/>
            </w:rPr>
          </w:pPr>
          <w:hyperlink w:anchor="_Toc156490042" w:history="1">
            <w:r w:rsidR="00C6084B" w:rsidRPr="00C6084B">
              <w:rPr>
                <w:rStyle w:val="Hipercze"/>
                <w:rFonts w:ascii="Arial Narrow" w:hAnsi="Arial Narrow"/>
                <w:noProof/>
                <w:lang w:val="pl-PL"/>
              </w:rPr>
              <w:t>1.4.</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SZCZEGÓŁOWE WŁAŚCIWOŚCI FUNKCJONALNO-UŻYTKOWE</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_Toc156490042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12</w:t>
            </w:r>
            <w:r w:rsidR="00C6084B" w:rsidRPr="00C6084B">
              <w:rPr>
                <w:rFonts w:ascii="Arial Narrow" w:hAnsi="Arial Narrow"/>
                <w:noProof/>
                <w:webHidden/>
              </w:rPr>
              <w:fldChar w:fldCharType="end"/>
            </w:r>
          </w:hyperlink>
        </w:p>
        <w:p w14:paraId="23B2E3D4" w14:textId="1F2C36C1" w:rsidR="00C6084B" w:rsidRPr="00C6084B" w:rsidRDefault="0035676C">
          <w:pPr>
            <w:pStyle w:val="Spistreci2"/>
            <w:tabs>
              <w:tab w:val="left" w:pos="660"/>
              <w:tab w:val="right" w:leader="dot" w:pos="9345"/>
            </w:tabs>
            <w:rPr>
              <w:rFonts w:ascii="Arial Narrow" w:eastAsiaTheme="minorEastAsia" w:hAnsi="Arial Narrow"/>
              <w:noProof/>
              <w:lang w:eastAsia="ru-RU"/>
            </w:rPr>
          </w:pPr>
          <w:hyperlink w:anchor="_Toc156490043" w:history="1">
            <w:r w:rsidR="00C6084B" w:rsidRPr="00C6084B">
              <w:rPr>
                <w:rStyle w:val="Hipercze"/>
                <w:rFonts w:ascii="Arial Narrow" w:hAnsi="Arial Narrow"/>
                <w:noProof/>
                <w:lang w:val="pl-PL"/>
              </w:rPr>
              <w:t>2.</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OPIS WYMAGAŃ ZAMAWIAJĄCEGO W STOSUNKU DO PRZEDMIOTU ZAMÓWIENIA</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_Toc156490043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17</w:t>
            </w:r>
            <w:r w:rsidR="00C6084B" w:rsidRPr="00C6084B">
              <w:rPr>
                <w:rFonts w:ascii="Arial Narrow" w:hAnsi="Arial Narrow"/>
                <w:noProof/>
                <w:webHidden/>
              </w:rPr>
              <w:fldChar w:fldCharType="end"/>
            </w:r>
          </w:hyperlink>
        </w:p>
        <w:p w14:paraId="20DB09CB" w14:textId="0FDAD6BD" w:rsidR="00C6084B" w:rsidRPr="00C6084B" w:rsidRDefault="0035676C">
          <w:pPr>
            <w:pStyle w:val="Spistreci2"/>
            <w:tabs>
              <w:tab w:val="left" w:pos="880"/>
              <w:tab w:val="right" w:leader="dot" w:pos="9345"/>
            </w:tabs>
            <w:rPr>
              <w:rFonts w:ascii="Arial Narrow" w:eastAsiaTheme="minorEastAsia" w:hAnsi="Arial Narrow"/>
              <w:noProof/>
              <w:lang w:eastAsia="ru-RU"/>
            </w:rPr>
          </w:pPr>
          <w:hyperlink w:anchor="_Toc156490044" w:history="1">
            <w:r w:rsidR="00C6084B" w:rsidRPr="00C6084B">
              <w:rPr>
                <w:rStyle w:val="Hipercze"/>
                <w:rFonts w:ascii="Arial Narrow" w:hAnsi="Arial Narrow"/>
                <w:noProof/>
                <w:lang w:val="pl-PL"/>
              </w:rPr>
              <w:t>2.1.</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WYMAGANIA PODSTAWOWE</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_Toc156490044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17</w:t>
            </w:r>
            <w:r w:rsidR="00C6084B" w:rsidRPr="00C6084B">
              <w:rPr>
                <w:rFonts w:ascii="Arial Narrow" w:hAnsi="Arial Narrow"/>
                <w:noProof/>
                <w:webHidden/>
              </w:rPr>
              <w:fldChar w:fldCharType="end"/>
            </w:r>
          </w:hyperlink>
        </w:p>
        <w:p w14:paraId="0E13790E" w14:textId="3BBBCF40"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45" w:history="1">
            <w:r w:rsidR="00C6084B" w:rsidRPr="00C6084B">
              <w:rPr>
                <w:rStyle w:val="Hipercze"/>
                <w:rFonts w:ascii="Arial Narrow" w:hAnsi="Arial Narrow"/>
                <w:noProof/>
                <w:lang w:val="pl-PL"/>
              </w:rPr>
              <w:t>2.1.1.</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ZAKRES POPRZEDZAJĄCY PROJEKTOWANIE</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_Toc156490045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18</w:t>
            </w:r>
            <w:r w:rsidR="00C6084B" w:rsidRPr="00C6084B">
              <w:rPr>
                <w:rFonts w:ascii="Arial Narrow" w:hAnsi="Arial Narrow"/>
                <w:noProof/>
                <w:webHidden/>
              </w:rPr>
              <w:fldChar w:fldCharType="end"/>
            </w:r>
          </w:hyperlink>
        </w:p>
        <w:p w14:paraId="1C17CC6E" w14:textId="46571740"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46" w:history="1">
            <w:r w:rsidR="00C6084B" w:rsidRPr="00C6084B">
              <w:rPr>
                <w:rStyle w:val="Hipercze"/>
                <w:rFonts w:ascii="Arial Narrow" w:hAnsi="Arial Narrow"/>
                <w:noProof/>
                <w:lang w:val="pl-PL"/>
              </w:rPr>
              <w:t>2.1.2.</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WYMAGANIA WYKONANIA DOKUMENTACJI PROJEKTOWEJ</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_Toc156490046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18</w:t>
            </w:r>
            <w:r w:rsidR="00C6084B" w:rsidRPr="00C6084B">
              <w:rPr>
                <w:rFonts w:ascii="Arial Narrow" w:hAnsi="Arial Narrow"/>
                <w:noProof/>
                <w:webHidden/>
              </w:rPr>
              <w:fldChar w:fldCharType="end"/>
            </w:r>
          </w:hyperlink>
        </w:p>
        <w:p w14:paraId="580A503B" w14:textId="78534943"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47" w:history="1">
            <w:r w:rsidR="00C6084B" w:rsidRPr="00C6084B">
              <w:rPr>
                <w:rStyle w:val="Hipercze"/>
                <w:rFonts w:ascii="Arial Narrow" w:hAnsi="Arial Narrow"/>
                <w:noProof/>
                <w:lang w:val="pl-PL"/>
              </w:rPr>
              <w:t>2.1.3.</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WYMAGANIA ODBIORU DOKUMENTACJI PROJEKTOWEJ</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_Toc156490047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18</w:t>
            </w:r>
            <w:r w:rsidR="00C6084B" w:rsidRPr="00C6084B">
              <w:rPr>
                <w:rFonts w:ascii="Arial Narrow" w:hAnsi="Arial Narrow"/>
                <w:noProof/>
                <w:webHidden/>
              </w:rPr>
              <w:fldChar w:fldCharType="end"/>
            </w:r>
          </w:hyperlink>
        </w:p>
        <w:p w14:paraId="1EB4D116" w14:textId="4BBE53D0"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48" w:history="1">
            <w:r w:rsidR="00C6084B" w:rsidRPr="00C6084B">
              <w:rPr>
                <w:rStyle w:val="Hipercze"/>
                <w:rFonts w:ascii="Arial Narrow" w:hAnsi="Arial Narrow"/>
                <w:noProof/>
                <w:lang w:val="pl-PL"/>
              </w:rPr>
              <w:t>2.1.4.</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OGÓLNE WYMAGANIA WYKONANIA I ODBIORU ROBOT BUDOWLANYCH</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_Toc156490048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20</w:t>
            </w:r>
            <w:r w:rsidR="00C6084B" w:rsidRPr="00C6084B">
              <w:rPr>
                <w:rFonts w:ascii="Arial Narrow" w:hAnsi="Arial Narrow"/>
                <w:noProof/>
                <w:webHidden/>
              </w:rPr>
              <w:fldChar w:fldCharType="end"/>
            </w:r>
          </w:hyperlink>
        </w:p>
        <w:p w14:paraId="19C5F0D1" w14:textId="699733B8"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49" w:history="1">
            <w:r w:rsidR="00C6084B" w:rsidRPr="00C6084B">
              <w:rPr>
                <w:rStyle w:val="Hipercze"/>
                <w:rFonts w:ascii="Arial Narrow" w:hAnsi="Arial Narrow"/>
                <w:noProof/>
                <w:lang w:val="pl-PL"/>
              </w:rPr>
              <w:t>2.1.5.</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OGÓLNE WYMAGANIA WYKONANIA ROBÓT BUDOWLANYCH</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_Toc156490049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20</w:t>
            </w:r>
            <w:r w:rsidR="00C6084B" w:rsidRPr="00C6084B">
              <w:rPr>
                <w:rFonts w:ascii="Arial Narrow" w:hAnsi="Arial Narrow"/>
                <w:noProof/>
                <w:webHidden/>
              </w:rPr>
              <w:fldChar w:fldCharType="end"/>
            </w:r>
          </w:hyperlink>
        </w:p>
        <w:p w14:paraId="59B441C3" w14:textId="12C2BE21"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50" w:history="1">
            <w:r w:rsidR="00C6084B" w:rsidRPr="00C6084B">
              <w:rPr>
                <w:rStyle w:val="Hipercze"/>
                <w:rFonts w:ascii="Arial Narrow" w:hAnsi="Arial Narrow"/>
                <w:noProof/>
                <w:lang w:val="pl-PL"/>
              </w:rPr>
              <w:t>2.1.6.</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WYMAGANIA DOTYCZĄCE PLACU BUDOWY</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_Toc156490050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20</w:t>
            </w:r>
            <w:r w:rsidR="00C6084B" w:rsidRPr="00C6084B">
              <w:rPr>
                <w:rFonts w:ascii="Arial Narrow" w:hAnsi="Arial Narrow"/>
                <w:noProof/>
                <w:webHidden/>
              </w:rPr>
              <w:fldChar w:fldCharType="end"/>
            </w:r>
          </w:hyperlink>
        </w:p>
        <w:p w14:paraId="734BCCC0" w14:textId="5634F7BB" w:rsidR="00C6084B" w:rsidRPr="00C6084B" w:rsidRDefault="0035676C">
          <w:pPr>
            <w:pStyle w:val="Spistreci2"/>
            <w:tabs>
              <w:tab w:val="left" w:pos="1320"/>
              <w:tab w:val="right" w:leader="dot" w:pos="9345"/>
            </w:tabs>
            <w:rPr>
              <w:rFonts w:ascii="Arial Narrow" w:eastAsiaTheme="minorEastAsia" w:hAnsi="Arial Narrow"/>
              <w:noProof/>
              <w:lang w:eastAsia="ru-RU"/>
            </w:rPr>
          </w:pPr>
          <w:hyperlink w:anchor="_Toc156490051" w:history="1">
            <w:r w:rsidR="00C6084B" w:rsidRPr="00C6084B">
              <w:rPr>
                <w:rStyle w:val="Hipercze"/>
                <w:rFonts w:ascii="Arial Narrow" w:hAnsi="Arial Narrow"/>
                <w:noProof/>
                <w:lang w:val="pl-PL"/>
              </w:rPr>
              <w:t>2.1.6.1.</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Przekazanie placu budowy</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_Toc156490051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20</w:t>
            </w:r>
            <w:r w:rsidR="00C6084B" w:rsidRPr="00C6084B">
              <w:rPr>
                <w:rFonts w:ascii="Arial Narrow" w:hAnsi="Arial Narrow"/>
                <w:noProof/>
                <w:webHidden/>
              </w:rPr>
              <w:fldChar w:fldCharType="end"/>
            </w:r>
          </w:hyperlink>
        </w:p>
        <w:p w14:paraId="3DFAC5B4" w14:textId="20BA6550" w:rsidR="00C6084B" w:rsidRPr="00C6084B" w:rsidRDefault="0035676C">
          <w:pPr>
            <w:pStyle w:val="Spistreci2"/>
            <w:tabs>
              <w:tab w:val="left" w:pos="1320"/>
              <w:tab w:val="right" w:leader="dot" w:pos="9345"/>
            </w:tabs>
            <w:rPr>
              <w:rFonts w:ascii="Arial Narrow" w:eastAsiaTheme="minorEastAsia" w:hAnsi="Arial Narrow"/>
              <w:noProof/>
              <w:lang w:eastAsia="ru-RU"/>
            </w:rPr>
          </w:pPr>
          <w:hyperlink w:anchor="_Toc156490052" w:history="1">
            <w:r w:rsidR="00C6084B" w:rsidRPr="00C6084B">
              <w:rPr>
                <w:rStyle w:val="Hipercze"/>
                <w:rFonts w:ascii="Arial Narrow" w:hAnsi="Arial Narrow"/>
                <w:noProof/>
                <w:lang w:val="pl-PL"/>
              </w:rPr>
              <w:t>2.1.6.2.</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Przygotowanie i zabezpieczenie placu budowy</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_Toc156490052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21</w:t>
            </w:r>
            <w:r w:rsidR="00C6084B" w:rsidRPr="00C6084B">
              <w:rPr>
                <w:rFonts w:ascii="Arial Narrow" w:hAnsi="Arial Narrow"/>
                <w:noProof/>
                <w:webHidden/>
              </w:rPr>
              <w:fldChar w:fldCharType="end"/>
            </w:r>
          </w:hyperlink>
        </w:p>
        <w:p w14:paraId="587F7038" w14:textId="4C1763C6" w:rsidR="00C6084B" w:rsidRPr="00C6084B" w:rsidRDefault="0035676C">
          <w:pPr>
            <w:pStyle w:val="Spistreci2"/>
            <w:tabs>
              <w:tab w:val="left" w:pos="1320"/>
              <w:tab w:val="right" w:leader="dot" w:pos="9345"/>
            </w:tabs>
            <w:rPr>
              <w:rFonts w:ascii="Arial Narrow" w:eastAsiaTheme="minorEastAsia" w:hAnsi="Arial Narrow"/>
              <w:noProof/>
              <w:lang w:eastAsia="ru-RU"/>
            </w:rPr>
          </w:pPr>
          <w:hyperlink w:anchor="_Toc156490053" w:history="1">
            <w:r w:rsidR="00C6084B" w:rsidRPr="00C6084B">
              <w:rPr>
                <w:rStyle w:val="Hipercze"/>
                <w:rFonts w:ascii="Arial Narrow" w:hAnsi="Arial Narrow"/>
                <w:noProof/>
                <w:lang w:val="pl-PL"/>
              </w:rPr>
              <w:t>2.1.6.3.</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Ogólne wymagania w zakresie wykonania robót</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_Toc156490053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21</w:t>
            </w:r>
            <w:r w:rsidR="00C6084B" w:rsidRPr="00C6084B">
              <w:rPr>
                <w:rFonts w:ascii="Arial Narrow" w:hAnsi="Arial Narrow"/>
                <w:noProof/>
                <w:webHidden/>
              </w:rPr>
              <w:fldChar w:fldCharType="end"/>
            </w:r>
          </w:hyperlink>
        </w:p>
        <w:p w14:paraId="2C00E86A" w14:textId="26981CB8" w:rsidR="00C6084B" w:rsidRPr="00C6084B" w:rsidRDefault="0035676C">
          <w:pPr>
            <w:pStyle w:val="Spistreci2"/>
            <w:tabs>
              <w:tab w:val="left" w:pos="1320"/>
              <w:tab w:val="right" w:leader="dot" w:pos="9345"/>
            </w:tabs>
            <w:rPr>
              <w:rFonts w:ascii="Arial Narrow" w:eastAsiaTheme="minorEastAsia" w:hAnsi="Arial Narrow"/>
              <w:noProof/>
              <w:lang w:eastAsia="ru-RU"/>
            </w:rPr>
          </w:pPr>
          <w:hyperlink w:anchor="_Toc156490054" w:history="1">
            <w:r w:rsidR="00C6084B" w:rsidRPr="00C6084B">
              <w:rPr>
                <w:rStyle w:val="Hipercze"/>
                <w:rFonts w:ascii="Arial Narrow" w:hAnsi="Arial Narrow"/>
                <w:noProof/>
                <w:lang w:val="pl-PL"/>
              </w:rPr>
              <w:t>2.1.6.4.</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Materiały</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_Toc156490054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23</w:t>
            </w:r>
            <w:r w:rsidR="00C6084B" w:rsidRPr="00C6084B">
              <w:rPr>
                <w:rFonts w:ascii="Arial Narrow" w:hAnsi="Arial Narrow"/>
                <w:noProof/>
                <w:webHidden/>
              </w:rPr>
              <w:fldChar w:fldCharType="end"/>
            </w:r>
          </w:hyperlink>
        </w:p>
        <w:p w14:paraId="39E0FCB4" w14:textId="7215DB80" w:rsidR="00C6084B" w:rsidRPr="00C6084B" w:rsidRDefault="0035676C">
          <w:pPr>
            <w:pStyle w:val="Spistreci2"/>
            <w:tabs>
              <w:tab w:val="left" w:pos="1320"/>
              <w:tab w:val="right" w:leader="dot" w:pos="9345"/>
            </w:tabs>
            <w:rPr>
              <w:rFonts w:ascii="Arial Narrow" w:eastAsiaTheme="minorEastAsia" w:hAnsi="Arial Narrow"/>
              <w:noProof/>
              <w:lang w:eastAsia="ru-RU"/>
            </w:rPr>
          </w:pPr>
          <w:hyperlink w:anchor="_Toc156490055" w:history="1">
            <w:r w:rsidR="00C6084B" w:rsidRPr="00C6084B">
              <w:rPr>
                <w:rStyle w:val="Hipercze"/>
                <w:rFonts w:ascii="Arial Narrow" w:hAnsi="Arial Narrow"/>
                <w:noProof/>
                <w:lang w:val="pl-PL"/>
              </w:rPr>
              <w:t>2.1.6.5.</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Przepisy prawne i normy związanie z projektowaniem i wykonaniem zamówienia</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_Toc156490055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23</w:t>
            </w:r>
            <w:r w:rsidR="00C6084B" w:rsidRPr="00C6084B">
              <w:rPr>
                <w:rFonts w:ascii="Arial Narrow" w:hAnsi="Arial Narrow"/>
                <w:noProof/>
                <w:webHidden/>
              </w:rPr>
              <w:fldChar w:fldCharType="end"/>
            </w:r>
          </w:hyperlink>
        </w:p>
        <w:p w14:paraId="074B6933" w14:textId="55E3A6F7" w:rsidR="00C6084B" w:rsidRPr="00C6084B" w:rsidRDefault="0035676C">
          <w:pPr>
            <w:pStyle w:val="Spistreci2"/>
            <w:tabs>
              <w:tab w:val="left" w:pos="1320"/>
              <w:tab w:val="right" w:leader="dot" w:pos="9345"/>
            </w:tabs>
            <w:rPr>
              <w:rFonts w:ascii="Arial Narrow" w:eastAsiaTheme="minorEastAsia" w:hAnsi="Arial Narrow"/>
              <w:noProof/>
              <w:lang w:eastAsia="ru-RU"/>
            </w:rPr>
          </w:pPr>
          <w:hyperlink w:anchor="_Toc156490056" w:history="1">
            <w:r w:rsidR="00C6084B" w:rsidRPr="00C6084B">
              <w:rPr>
                <w:rStyle w:val="Hipercze"/>
                <w:rFonts w:ascii="Arial Narrow" w:hAnsi="Arial Narrow"/>
                <w:noProof/>
                <w:lang w:val="pl-PL"/>
              </w:rPr>
              <w:t>2.1.6.6.</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Kontrola jakości</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_Toc156490056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23</w:t>
            </w:r>
            <w:r w:rsidR="00C6084B" w:rsidRPr="00C6084B">
              <w:rPr>
                <w:rFonts w:ascii="Arial Narrow" w:hAnsi="Arial Narrow"/>
                <w:noProof/>
                <w:webHidden/>
              </w:rPr>
              <w:fldChar w:fldCharType="end"/>
            </w:r>
          </w:hyperlink>
        </w:p>
        <w:p w14:paraId="730F7AE7" w14:textId="3DEEF67F" w:rsidR="00C6084B" w:rsidRPr="00C6084B" w:rsidRDefault="0035676C">
          <w:pPr>
            <w:pStyle w:val="Spistreci2"/>
            <w:tabs>
              <w:tab w:val="left" w:pos="1320"/>
              <w:tab w:val="right" w:leader="dot" w:pos="9345"/>
            </w:tabs>
            <w:rPr>
              <w:rFonts w:ascii="Arial Narrow" w:eastAsiaTheme="minorEastAsia" w:hAnsi="Arial Narrow"/>
              <w:noProof/>
              <w:lang w:eastAsia="ru-RU"/>
            </w:rPr>
          </w:pPr>
          <w:hyperlink w:anchor="_Toc156490057" w:history="1">
            <w:r w:rsidR="00C6084B" w:rsidRPr="00C6084B">
              <w:rPr>
                <w:rStyle w:val="Hipercze"/>
                <w:rFonts w:ascii="Arial Narrow" w:hAnsi="Arial Narrow"/>
                <w:noProof/>
                <w:lang w:val="pl-PL"/>
              </w:rPr>
              <w:t>2.1.6.7.</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Dokumenty budowy</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_Toc156490057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24</w:t>
            </w:r>
            <w:r w:rsidR="00C6084B" w:rsidRPr="00C6084B">
              <w:rPr>
                <w:rFonts w:ascii="Arial Narrow" w:hAnsi="Arial Narrow"/>
                <w:noProof/>
                <w:webHidden/>
              </w:rPr>
              <w:fldChar w:fldCharType="end"/>
            </w:r>
          </w:hyperlink>
        </w:p>
        <w:p w14:paraId="33EAE4A8" w14:textId="47338DF3" w:rsidR="00C6084B" w:rsidRPr="00C6084B" w:rsidRDefault="0035676C">
          <w:pPr>
            <w:pStyle w:val="Spistreci2"/>
            <w:tabs>
              <w:tab w:val="left" w:pos="1320"/>
              <w:tab w:val="right" w:leader="dot" w:pos="9345"/>
            </w:tabs>
            <w:rPr>
              <w:rFonts w:ascii="Arial Narrow" w:eastAsiaTheme="minorEastAsia" w:hAnsi="Arial Narrow"/>
              <w:noProof/>
              <w:lang w:eastAsia="ru-RU"/>
            </w:rPr>
          </w:pPr>
          <w:hyperlink w:anchor="_Toc156490058" w:history="1">
            <w:r w:rsidR="00C6084B" w:rsidRPr="00C6084B">
              <w:rPr>
                <w:rStyle w:val="Hipercze"/>
                <w:rFonts w:ascii="Arial Narrow" w:hAnsi="Arial Narrow"/>
                <w:noProof/>
                <w:lang w:val="pl-PL"/>
              </w:rPr>
              <w:t>2.1.6.8.</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Odbiór robót</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_Toc156490058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25</w:t>
            </w:r>
            <w:r w:rsidR="00C6084B" w:rsidRPr="00C6084B">
              <w:rPr>
                <w:rFonts w:ascii="Arial Narrow" w:hAnsi="Arial Narrow"/>
                <w:noProof/>
                <w:webHidden/>
              </w:rPr>
              <w:fldChar w:fldCharType="end"/>
            </w:r>
          </w:hyperlink>
        </w:p>
        <w:p w14:paraId="5552DADF" w14:textId="75CCD7A1" w:rsidR="00C6084B" w:rsidRPr="00C6084B" w:rsidRDefault="0035676C">
          <w:pPr>
            <w:pStyle w:val="Spistreci2"/>
            <w:tabs>
              <w:tab w:val="left" w:pos="880"/>
              <w:tab w:val="right" w:leader="dot" w:pos="9345"/>
            </w:tabs>
            <w:rPr>
              <w:rFonts w:ascii="Arial Narrow" w:eastAsiaTheme="minorEastAsia" w:hAnsi="Arial Narrow"/>
              <w:noProof/>
              <w:lang w:eastAsia="ru-RU"/>
            </w:rPr>
          </w:pPr>
          <w:hyperlink w:anchor="_Toc156490059" w:history="1">
            <w:r w:rsidR="00C6084B" w:rsidRPr="00C6084B">
              <w:rPr>
                <w:rStyle w:val="Hipercze"/>
                <w:rFonts w:ascii="Arial Narrow" w:hAnsi="Arial Narrow"/>
                <w:noProof/>
                <w:lang w:val="pl-PL"/>
              </w:rPr>
              <w:t>2.2.</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SZCZEGÓŁOWE WYMAGANIA ZAMAWIAJĄCEGO</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_Toc156490059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26</w:t>
            </w:r>
            <w:r w:rsidR="00C6084B" w:rsidRPr="00C6084B">
              <w:rPr>
                <w:rFonts w:ascii="Arial Narrow" w:hAnsi="Arial Narrow"/>
                <w:noProof/>
                <w:webHidden/>
              </w:rPr>
              <w:fldChar w:fldCharType="end"/>
            </w:r>
          </w:hyperlink>
        </w:p>
        <w:p w14:paraId="66A36EAE" w14:textId="185ED03B"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60" w:history="1">
            <w:r w:rsidR="00C6084B" w:rsidRPr="00C6084B">
              <w:rPr>
                <w:rStyle w:val="Hipercze"/>
                <w:rFonts w:ascii="Arial Narrow" w:hAnsi="Arial Narrow"/>
                <w:noProof/>
                <w:lang w:val="pl-PL"/>
              </w:rPr>
              <w:t>2.2.1.</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CECHY OBIEKTU DOTYCZĄCE ROZWIĄZAŃ BUDOWLANO-KONSTRUKCYJNYCH  I WSKAŹNIKÓW EKONOMICZNYCH</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_Toc156490060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26</w:t>
            </w:r>
            <w:r w:rsidR="00C6084B" w:rsidRPr="00C6084B">
              <w:rPr>
                <w:rFonts w:ascii="Arial Narrow" w:hAnsi="Arial Narrow"/>
                <w:noProof/>
                <w:webHidden/>
              </w:rPr>
              <w:fldChar w:fldCharType="end"/>
            </w:r>
          </w:hyperlink>
        </w:p>
        <w:p w14:paraId="26DA08F7" w14:textId="77F8BD5F"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61" w:history="1">
            <w:r w:rsidR="00C6084B" w:rsidRPr="00C6084B">
              <w:rPr>
                <w:rStyle w:val="Hipercze"/>
                <w:rFonts w:ascii="Arial Narrow" w:hAnsi="Arial Narrow"/>
                <w:noProof/>
                <w:lang w:val="pl-PL"/>
              </w:rPr>
              <w:t>2.2.2.</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OGÓLNE WARUNKI WYKONANIA I ODBIORU ROBÓT</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_Toc156490061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26</w:t>
            </w:r>
            <w:r w:rsidR="00C6084B" w:rsidRPr="00C6084B">
              <w:rPr>
                <w:rFonts w:ascii="Arial Narrow" w:hAnsi="Arial Narrow"/>
                <w:noProof/>
                <w:webHidden/>
              </w:rPr>
              <w:fldChar w:fldCharType="end"/>
            </w:r>
          </w:hyperlink>
        </w:p>
        <w:p w14:paraId="1596B9F5" w14:textId="574ED4B6"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62" w:history="1">
            <w:r w:rsidR="00C6084B" w:rsidRPr="00C6084B">
              <w:rPr>
                <w:rStyle w:val="Hipercze"/>
                <w:rFonts w:ascii="Arial Narrow" w:hAnsi="Arial Narrow"/>
                <w:noProof/>
                <w:lang w:val="pl-PL"/>
              </w:rPr>
              <w:t>2.2.3.</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PRZEPISY OKREŚLAJĄCE WYKONYWANIE ROBÓT GEODEZYJNYCH I GEOTECHNICZNYCH</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_Toc156490062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28</w:t>
            </w:r>
            <w:r w:rsidR="00C6084B" w:rsidRPr="00C6084B">
              <w:rPr>
                <w:rFonts w:ascii="Arial Narrow" w:hAnsi="Arial Narrow"/>
                <w:noProof/>
                <w:webHidden/>
              </w:rPr>
              <w:fldChar w:fldCharType="end"/>
            </w:r>
          </w:hyperlink>
        </w:p>
        <w:p w14:paraId="5268B7C1" w14:textId="5C453774"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63" w:history="1">
            <w:r w:rsidR="00C6084B" w:rsidRPr="00C6084B">
              <w:rPr>
                <w:rStyle w:val="Hipercze"/>
                <w:rFonts w:ascii="Arial Narrow" w:hAnsi="Arial Narrow"/>
                <w:noProof/>
                <w:lang w:val="pl-PL"/>
              </w:rPr>
              <w:t>2.2.4.</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PRZEPISY OKREŚLAJĄCE WYKONYWANIE ROBÓT PROJEKTOWYCH</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_Toc156490063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28</w:t>
            </w:r>
            <w:r w:rsidR="00C6084B" w:rsidRPr="00C6084B">
              <w:rPr>
                <w:rFonts w:ascii="Arial Narrow" w:hAnsi="Arial Narrow"/>
                <w:noProof/>
                <w:webHidden/>
              </w:rPr>
              <w:fldChar w:fldCharType="end"/>
            </w:r>
          </w:hyperlink>
        </w:p>
        <w:p w14:paraId="165E5975" w14:textId="0A38C673"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64" w:history="1">
            <w:r w:rsidR="00C6084B" w:rsidRPr="00C6084B">
              <w:rPr>
                <w:rStyle w:val="Hipercze"/>
                <w:rFonts w:ascii="Arial Narrow" w:hAnsi="Arial Narrow"/>
                <w:noProof/>
                <w:lang w:val="pl-PL"/>
              </w:rPr>
              <w:t>2.2.5.</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PRZEPISY OKREŚLAJĄCE WYKONYWANIE ROBÓT ROZBIÓRKOWYCH I PRAC ZIEMNYCH</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_Toc156490064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28</w:t>
            </w:r>
            <w:r w:rsidR="00C6084B" w:rsidRPr="00C6084B">
              <w:rPr>
                <w:rFonts w:ascii="Arial Narrow" w:hAnsi="Arial Narrow"/>
                <w:noProof/>
                <w:webHidden/>
              </w:rPr>
              <w:fldChar w:fldCharType="end"/>
            </w:r>
          </w:hyperlink>
        </w:p>
        <w:p w14:paraId="3C9A9806" w14:textId="11AD72BA"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65" w:history="1">
            <w:r w:rsidR="00C6084B" w:rsidRPr="00C6084B">
              <w:rPr>
                <w:rStyle w:val="Hipercze"/>
                <w:rFonts w:ascii="Arial Narrow" w:hAnsi="Arial Narrow"/>
                <w:noProof/>
                <w:lang w:val="pl-PL"/>
              </w:rPr>
              <w:t>2.2.6.</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NORMY UMOŻLIWIAJĄCE WYKONANIE KONSTRUKCJI BETONOWYCH I ŻELBETOWYCH</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_Toc156490065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28</w:t>
            </w:r>
            <w:r w:rsidR="00C6084B" w:rsidRPr="00C6084B">
              <w:rPr>
                <w:rFonts w:ascii="Arial Narrow" w:hAnsi="Arial Narrow"/>
                <w:noProof/>
                <w:webHidden/>
              </w:rPr>
              <w:fldChar w:fldCharType="end"/>
            </w:r>
          </w:hyperlink>
        </w:p>
        <w:p w14:paraId="11C6F2B4" w14:textId="7D15CE96"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66" w:history="1">
            <w:r w:rsidR="00C6084B" w:rsidRPr="00C6084B">
              <w:rPr>
                <w:rStyle w:val="Hipercze"/>
                <w:rFonts w:ascii="Arial Narrow" w:hAnsi="Arial Narrow"/>
                <w:noProof/>
                <w:lang w:val="pl-PL"/>
              </w:rPr>
              <w:t>2.2.7.</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NORMY UMOŻLIWIAJĄCE WYKONANIE ROBÓT MUROWYCH I KAMIENNYCH</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_Toc156490066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29</w:t>
            </w:r>
            <w:r w:rsidR="00C6084B" w:rsidRPr="00C6084B">
              <w:rPr>
                <w:rFonts w:ascii="Arial Narrow" w:hAnsi="Arial Narrow"/>
                <w:noProof/>
                <w:webHidden/>
              </w:rPr>
              <w:fldChar w:fldCharType="end"/>
            </w:r>
          </w:hyperlink>
        </w:p>
        <w:p w14:paraId="185992AC" w14:textId="3A8CC34F" w:rsidR="00C6084B" w:rsidRPr="00C6084B" w:rsidRDefault="0035676C">
          <w:pPr>
            <w:pStyle w:val="Spistreci2"/>
            <w:tabs>
              <w:tab w:val="left" w:pos="1100"/>
              <w:tab w:val="right" w:leader="dot" w:pos="9345"/>
            </w:tabs>
            <w:rPr>
              <w:rFonts w:ascii="Arial Narrow" w:eastAsiaTheme="minorEastAsia" w:hAnsi="Arial Narrow"/>
              <w:noProof/>
              <w:lang w:eastAsia="ru-RU"/>
            </w:rPr>
          </w:pPr>
          <w:hyperlink w:anchor="_Toc156490067" w:history="1">
            <w:r w:rsidR="00C6084B" w:rsidRPr="00C6084B">
              <w:rPr>
                <w:rStyle w:val="Hipercze"/>
                <w:rFonts w:ascii="Arial Narrow" w:hAnsi="Arial Narrow"/>
                <w:noProof/>
                <w:lang w:val="pl-PL"/>
              </w:rPr>
              <w:t>2.2.8.</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NORMY PRZY PROJEKTOWANIU INSTALACJI ELEKTRYCZNYCH</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_Toc156490067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29</w:t>
            </w:r>
            <w:r w:rsidR="00C6084B" w:rsidRPr="00C6084B">
              <w:rPr>
                <w:rFonts w:ascii="Arial Narrow" w:hAnsi="Arial Narrow"/>
                <w:noProof/>
                <w:webHidden/>
              </w:rPr>
              <w:fldChar w:fldCharType="end"/>
            </w:r>
          </w:hyperlink>
        </w:p>
        <w:p w14:paraId="3F5C9B90" w14:textId="7CAD4236" w:rsidR="00C6084B" w:rsidRPr="00C6084B" w:rsidRDefault="0035676C">
          <w:pPr>
            <w:pStyle w:val="Spistreci1"/>
            <w:tabs>
              <w:tab w:val="left" w:pos="440"/>
              <w:tab w:val="right" w:leader="dot" w:pos="9345"/>
            </w:tabs>
            <w:rPr>
              <w:rFonts w:ascii="Arial Narrow" w:eastAsiaTheme="minorEastAsia" w:hAnsi="Arial Narrow"/>
              <w:noProof/>
              <w:lang w:eastAsia="ru-RU"/>
            </w:rPr>
          </w:pPr>
          <w:hyperlink w:anchor="_Toc156490068" w:history="1">
            <w:r w:rsidR="00C6084B" w:rsidRPr="00C6084B">
              <w:rPr>
                <w:rStyle w:val="Hipercze"/>
                <w:rFonts w:ascii="Arial Narrow" w:hAnsi="Arial Narrow"/>
                <w:noProof/>
              </w:rPr>
              <w:t>III.</w:t>
            </w:r>
            <w:r w:rsidR="00C6084B" w:rsidRPr="00C6084B">
              <w:rPr>
                <w:rFonts w:ascii="Arial Narrow" w:eastAsiaTheme="minorEastAsia" w:hAnsi="Arial Narrow"/>
                <w:noProof/>
                <w:lang w:eastAsia="ru-RU"/>
              </w:rPr>
              <w:tab/>
            </w:r>
            <w:r w:rsidR="00C6084B" w:rsidRPr="00C6084B">
              <w:rPr>
                <w:rStyle w:val="Hipercze"/>
                <w:rFonts w:ascii="Arial Narrow" w:hAnsi="Arial Narrow"/>
                <w:noProof/>
              </w:rPr>
              <w:t>Część informacyjna</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_Toc156490068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31</w:t>
            </w:r>
            <w:r w:rsidR="00C6084B" w:rsidRPr="00C6084B">
              <w:rPr>
                <w:rFonts w:ascii="Arial Narrow" w:hAnsi="Arial Narrow"/>
                <w:noProof/>
                <w:webHidden/>
              </w:rPr>
              <w:fldChar w:fldCharType="end"/>
            </w:r>
          </w:hyperlink>
        </w:p>
        <w:p w14:paraId="5EC8BD4D" w14:textId="1BBDFC99" w:rsidR="00C6084B" w:rsidRPr="00C6084B" w:rsidRDefault="0035676C">
          <w:pPr>
            <w:pStyle w:val="Spistreci2"/>
            <w:tabs>
              <w:tab w:val="left" w:pos="660"/>
              <w:tab w:val="right" w:leader="dot" w:pos="9345"/>
            </w:tabs>
            <w:rPr>
              <w:rFonts w:ascii="Arial Narrow" w:eastAsiaTheme="minorEastAsia" w:hAnsi="Arial Narrow"/>
              <w:noProof/>
              <w:lang w:eastAsia="ru-RU"/>
            </w:rPr>
          </w:pPr>
          <w:hyperlink w:anchor="_Toc156490069" w:history="1">
            <w:r w:rsidR="00C6084B" w:rsidRPr="00C6084B">
              <w:rPr>
                <w:rStyle w:val="Hipercze"/>
                <w:rFonts w:ascii="Arial Narrow" w:hAnsi="Arial Narrow"/>
                <w:noProof/>
                <w:lang w:val="pl-PL"/>
              </w:rPr>
              <w:t>1.</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DOKUMENTY POTWIERDZAJĄCE ZGODNOŚĆ ZAMIERZENIA BUDOWLANEGO Z WYMAGANIAMI WYNIKAJĄCYMI Z ODRĘBNYCH PRZEPISÓW</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_Toc156490069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31</w:t>
            </w:r>
            <w:r w:rsidR="00C6084B" w:rsidRPr="00C6084B">
              <w:rPr>
                <w:rFonts w:ascii="Arial Narrow" w:hAnsi="Arial Narrow"/>
                <w:noProof/>
                <w:webHidden/>
              </w:rPr>
              <w:fldChar w:fldCharType="end"/>
            </w:r>
          </w:hyperlink>
        </w:p>
        <w:p w14:paraId="56131295" w14:textId="518A79B2" w:rsidR="00C6084B" w:rsidRPr="00C6084B" w:rsidRDefault="0035676C">
          <w:pPr>
            <w:pStyle w:val="Spistreci2"/>
            <w:tabs>
              <w:tab w:val="left" w:pos="660"/>
              <w:tab w:val="right" w:leader="dot" w:pos="9345"/>
            </w:tabs>
            <w:rPr>
              <w:rFonts w:ascii="Arial Narrow" w:eastAsiaTheme="minorEastAsia" w:hAnsi="Arial Narrow"/>
              <w:noProof/>
              <w:lang w:eastAsia="ru-RU"/>
            </w:rPr>
          </w:pPr>
          <w:hyperlink w:anchor="_Toc156490070" w:history="1">
            <w:r w:rsidR="00C6084B" w:rsidRPr="00C6084B">
              <w:rPr>
                <w:rStyle w:val="Hipercze"/>
                <w:rFonts w:ascii="Arial Narrow" w:hAnsi="Arial Narrow"/>
                <w:noProof/>
                <w:lang w:val="pl-PL"/>
              </w:rPr>
              <w:t>2.</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OŚWIADCZENIE ZAMAWIAJĄCEGO O POSIADANYM PRAWIE DO DYSPONOWANIA NIERUCHOMOŚCIĄ NA CELE BUDOWLANE</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_Toc156490070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31</w:t>
            </w:r>
            <w:r w:rsidR="00C6084B" w:rsidRPr="00C6084B">
              <w:rPr>
                <w:rFonts w:ascii="Arial Narrow" w:hAnsi="Arial Narrow"/>
                <w:noProof/>
                <w:webHidden/>
              </w:rPr>
              <w:fldChar w:fldCharType="end"/>
            </w:r>
          </w:hyperlink>
        </w:p>
        <w:p w14:paraId="34BCAF47" w14:textId="606A9EA5" w:rsidR="00C6084B" w:rsidRPr="00C6084B" w:rsidRDefault="0035676C">
          <w:pPr>
            <w:pStyle w:val="Spistreci2"/>
            <w:tabs>
              <w:tab w:val="left" w:pos="660"/>
              <w:tab w:val="right" w:leader="dot" w:pos="9345"/>
            </w:tabs>
            <w:rPr>
              <w:rFonts w:ascii="Arial Narrow" w:eastAsiaTheme="minorEastAsia" w:hAnsi="Arial Narrow"/>
              <w:noProof/>
              <w:lang w:eastAsia="ru-RU"/>
            </w:rPr>
          </w:pPr>
          <w:hyperlink w:anchor="_Toc156490071" w:history="1">
            <w:r w:rsidR="00C6084B" w:rsidRPr="00C6084B">
              <w:rPr>
                <w:rStyle w:val="Hipercze"/>
                <w:rFonts w:ascii="Arial Narrow" w:hAnsi="Arial Narrow"/>
                <w:noProof/>
                <w:lang w:val="pl-PL"/>
              </w:rPr>
              <w:t>3.</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WSKAZANIE PRZEPISÓW PRAWNYCH I NORM ZWIĄZANYCH Z PROJEKTOWANIEM I WYKONANIEM ZAMIERZENIA BUDOWLANEGO</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_Toc156490071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31</w:t>
            </w:r>
            <w:r w:rsidR="00C6084B" w:rsidRPr="00C6084B">
              <w:rPr>
                <w:rFonts w:ascii="Arial Narrow" w:hAnsi="Arial Narrow"/>
                <w:noProof/>
                <w:webHidden/>
              </w:rPr>
              <w:fldChar w:fldCharType="end"/>
            </w:r>
          </w:hyperlink>
        </w:p>
        <w:p w14:paraId="459D05C4" w14:textId="57D9E102" w:rsidR="00C6084B" w:rsidRPr="00C6084B" w:rsidRDefault="0035676C">
          <w:pPr>
            <w:pStyle w:val="Spistreci2"/>
            <w:tabs>
              <w:tab w:val="left" w:pos="660"/>
              <w:tab w:val="right" w:leader="dot" w:pos="9345"/>
            </w:tabs>
            <w:rPr>
              <w:rFonts w:ascii="Arial Narrow" w:eastAsiaTheme="minorEastAsia" w:hAnsi="Arial Narrow"/>
              <w:noProof/>
              <w:lang w:eastAsia="ru-RU"/>
            </w:rPr>
          </w:pPr>
          <w:hyperlink w:anchor="_Toc156490072" w:history="1">
            <w:r w:rsidR="00C6084B" w:rsidRPr="00C6084B">
              <w:rPr>
                <w:rStyle w:val="Hipercze"/>
                <w:rFonts w:ascii="Arial Narrow" w:hAnsi="Arial Narrow"/>
                <w:noProof/>
                <w:lang w:val="pl-PL"/>
              </w:rPr>
              <w:t>4.</w:t>
            </w:r>
            <w:r w:rsidR="00C6084B" w:rsidRPr="00C6084B">
              <w:rPr>
                <w:rFonts w:ascii="Arial Narrow" w:eastAsiaTheme="minorEastAsia" w:hAnsi="Arial Narrow"/>
                <w:noProof/>
                <w:lang w:eastAsia="ru-RU"/>
              </w:rPr>
              <w:tab/>
            </w:r>
            <w:r w:rsidR="00C6084B" w:rsidRPr="00C6084B">
              <w:rPr>
                <w:rStyle w:val="Hipercze"/>
                <w:rFonts w:ascii="Arial Narrow" w:hAnsi="Arial Narrow"/>
                <w:noProof/>
                <w:lang w:val="pl-PL"/>
              </w:rPr>
              <w:t>INNE POSIADANE INFORMACJE I DOKUMENTY NIEZBĘDNE DO ZAPROJEKTOWANIA ROBÓT BUDOWLANYCH, W SZCZEGÓLNOŚCI:</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_Toc156490072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32</w:t>
            </w:r>
            <w:r w:rsidR="00C6084B" w:rsidRPr="00C6084B">
              <w:rPr>
                <w:rFonts w:ascii="Arial Narrow" w:hAnsi="Arial Narrow"/>
                <w:noProof/>
                <w:webHidden/>
              </w:rPr>
              <w:fldChar w:fldCharType="end"/>
            </w:r>
          </w:hyperlink>
        </w:p>
        <w:p w14:paraId="33F31B47" w14:textId="18F529BE" w:rsidR="00C6084B" w:rsidRPr="00C6084B" w:rsidRDefault="0035676C">
          <w:pPr>
            <w:pStyle w:val="Spistreci1"/>
            <w:tabs>
              <w:tab w:val="left" w:pos="440"/>
              <w:tab w:val="right" w:leader="dot" w:pos="9345"/>
            </w:tabs>
            <w:rPr>
              <w:rFonts w:ascii="Arial Narrow" w:eastAsiaTheme="minorEastAsia" w:hAnsi="Arial Narrow"/>
              <w:noProof/>
              <w:lang w:eastAsia="ru-RU"/>
            </w:rPr>
          </w:pPr>
          <w:hyperlink w:anchor="_Toc156490073" w:history="1">
            <w:r w:rsidR="00C6084B" w:rsidRPr="00C6084B">
              <w:rPr>
                <w:rStyle w:val="Hipercze"/>
                <w:rFonts w:ascii="Arial Narrow" w:hAnsi="Arial Narrow"/>
                <w:noProof/>
              </w:rPr>
              <w:t>IV.</w:t>
            </w:r>
            <w:r w:rsidR="00C6084B" w:rsidRPr="00C6084B">
              <w:rPr>
                <w:rFonts w:ascii="Arial Narrow" w:eastAsiaTheme="minorEastAsia" w:hAnsi="Arial Narrow"/>
                <w:noProof/>
                <w:lang w:eastAsia="ru-RU"/>
              </w:rPr>
              <w:tab/>
            </w:r>
            <w:r w:rsidR="00C6084B" w:rsidRPr="00C6084B">
              <w:rPr>
                <w:rStyle w:val="Hipercze"/>
                <w:rFonts w:ascii="Arial Narrow" w:hAnsi="Arial Narrow"/>
                <w:noProof/>
              </w:rPr>
              <w:t>ZAŁĄCZNIKI</w:t>
            </w:r>
            <w:r w:rsidR="00C6084B" w:rsidRPr="00C6084B">
              <w:rPr>
                <w:rFonts w:ascii="Arial Narrow" w:hAnsi="Arial Narrow"/>
                <w:noProof/>
                <w:webHidden/>
              </w:rPr>
              <w:tab/>
            </w:r>
            <w:r w:rsidR="00C6084B" w:rsidRPr="00C6084B">
              <w:rPr>
                <w:rFonts w:ascii="Arial Narrow" w:hAnsi="Arial Narrow"/>
                <w:noProof/>
                <w:webHidden/>
              </w:rPr>
              <w:fldChar w:fldCharType="begin"/>
            </w:r>
            <w:r w:rsidR="00C6084B" w:rsidRPr="00C6084B">
              <w:rPr>
                <w:rFonts w:ascii="Arial Narrow" w:hAnsi="Arial Narrow"/>
                <w:noProof/>
                <w:webHidden/>
              </w:rPr>
              <w:instrText xml:space="preserve"> PAGEREF _Toc156490073 \h </w:instrText>
            </w:r>
            <w:r w:rsidR="00C6084B" w:rsidRPr="00C6084B">
              <w:rPr>
                <w:rFonts w:ascii="Arial Narrow" w:hAnsi="Arial Narrow"/>
                <w:noProof/>
                <w:webHidden/>
              </w:rPr>
            </w:r>
            <w:r w:rsidR="00C6084B" w:rsidRPr="00C6084B">
              <w:rPr>
                <w:rFonts w:ascii="Arial Narrow" w:hAnsi="Arial Narrow"/>
                <w:noProof/>
                <w:webHidden/>
              </w:rPr>
              <w:fldChar w:fldCharType="separate"/>
            </w:r>
            <w:r w:rsidR="006F76D6">
              <w:rPr>
                <w:rFonts w:ascii="Arial Narrow" w:hAnsi="Arial Narrow"/>
                <w:noProof/>
                <w:webHidden/>
              </w:rPr>
              <w:t>33</w:t>
            </w:r>
            <w:r w:rsidR="00C6084B" w:rsidRPr="00C6084B">
              <w:rPr>
                <w:rFonts w:ascii="Arial Narrow" w:hAnsi="Arial Narrow"/>
                <w:noProof/>
                <w:webHidden/>
              </w:rPr>
              <w:fldChar w:fldCharType="end"/>
            </w:r>
          </w:hyperlink>
        </w:p>
        <w:p w14:paraId="1FBFCC3C" w14:textId="106A3BED" w:rsidR="001535D5" w:rsidRPr="00C6084B" w:rsidRDefault="001535D5" w:rsidP="0083344F">
          <w:pPr>
            <w:jc w:val="both"/>
            <w:rPr>
              <w:rFonts w:ascii="Arial Narrow" w:hAnsi="Arial Narrow"/>
            </w:rPr>
          </w:pPr>
          <w:r w:rsidRPr="00C6084B">
            <w:rPr>
              <w:rFonts w:ascii="Arial Narrow" w:hAnsi="Arial Narrow"/>
              <w:b/>
              <w:bCs/>
            </w:rPr>
            <w:fldChar w:fldCharType="end"/>
          </w:r>
        </w:p>
      </w:sdtContent>
    </w:sdt>
    <w:p w14:paraId="7F4981B0" w14:textId="77777777" w:rsidR="001535D5" w:rsidRPr="00C6084B" w:rsidRDefault="001535D5" w:rsidP="0083344F">
      <w:pPr>
        <w:jc w:val="both"/>
        <w:rPr>
          <w:rFonts w:ascii="Arial Narrow" w:hAnsi="Arial Narrow"/>
        </w:rPr>
      </w:pPr>
    </w:p>
    <w:p w14:paraId="2672C30B" w14:textId="7C7A6A36" w:rsidR="001535D5" w:rsidRPr="00C6084B" w:rsidRDefault="001535D5" w:rsidP="0083344F">
      <w:pPr>
        <w:jc w:val="both"/>
        <w:rPr>
          <w:rFonts w:ascii="Arial Narrow" w:hAnsi="Arial Narrow"/>
        </w:rPr>
      </w:pPr>
      <w:r w:rsidRPr="00C6084B">
        <w:rPr>
          <w:rFonts w:ascii="Arial Narrow" w:hAnsi="Arial Narrow"/>
        </w:rPr>
        <w:br w:type="page"/>
      </w:r>
    </w:p>
    <w:p w14:paraId="5F1284E3" w14:textId="77777777" w:rsidR="00C3053A" w:rsidRPr="00C6084B" w:rsidRDefault="00C3053A">
      <w:pPr>
        <w:pStyle w:val="Nagwek1"/>
        <w:numPr>
          <w:ilvl w:val="0"/>
          <w:numId w:val="4"/>
        </w:numPr>
        <w:jc w:val="both"/>
        <w:rPr>
          <w:rFonts w:eastAsia="TimesNewRoman"/>
        </w:rPr>
      </w:pPr>
      <w:bookmarkStart w:id="1" w:name="_Toc156490036"/>
      <w:r w:rsidRPr="00C6084B">
        <w:rPr>
          <w:rFonts w:eastAsia="TimesNewRoman"/>
        </w:rPr>
        <w:lastRenderedPageBreak/>
        <w:t>PODSTAWA OPRACOWANIA</w:t>
      </w:r>
      <w:bookmarkEnd w:id="1"/>
      <w:r w:rsidRPr="00C6084B">
        <w:rPr>
          <w:rFonts w:eastAsia="TimesNewRoman"/>
        </w:rPr>
        <w:t xml:space="preserve"> </w:t>
      </w:r>
    </w:p>
    <w:p w14:paraId="5854C8CC" w14:textId="77777777" w:rsidR="00C3053A" w:rsidRPr="00C6084B" w:rsidRDefault="00C3053A">
      <w:pPr>
        <w:numPr>
          <w:ilvl w:val="0"/>
          <w:numId w:val="2"/>
        </w:numPr>
        <w:suppressAutoHyphens/>
        <w:spacing w:after="0" w:line="276" w:lineRule="auto"/>
        <w:jc w:val="both"/>
        <w:rPr>
          <w:rFonts w:ascii="Arial Narrow" w:hAnsi="Arial Narrow"/>
          <w:bCs/>
          <w:szCs w:val="28"/>
        </w:rPr>
      </w:pPr>
      <w:r w:rsidRPr="00C6084B">
        <w:rPr>
          <w:rFonts w:ascii="Arial Narrow" w:hAnsi="Arial Narrow"/>
          <w:bCs/>
          <w:szCs w:val="28"/>
        </w:rPr>
        <w:t>Umowa z Zamawiającym.</w:t>
      </w:r>
    </w:p>
    <w:p w14:paraId="47A8142C" w14:textId="77777777" w:rsidR="00C3053A" w:rsidRPr="00C6084B" w:rsidRDefault="00C3053A">
      <w:pPr>
        <w:pStyle w:val="Akapitzlist"/>
        <w:numPr>
          <w:ilvl w:val="0"/>
          <w:numId w:val="2"/>
        </w:numPr>
        <w:suppressAutoHyphens/>
        <w:spacing w:after="1" w:line="254" w:lineRule="auto"/>
        <w:jc w:val="both"/>
        <w:rPr>
          <w:rFonts w:ascii="Arial Narrow" w:hAnsi="Arial Narrow"/>
          <w:bCs/>
          <w:szCs w:val="28"/>
          <w:lang w:val="pl-PL"/>
        </w:rPr>
      </w:pPr>
      <w:r w:rsidRPr="00C6084B">
        <w:rPr>
          <w:rFonts w:ascii="Arial Narrow" w:hAnsi="Arial Narrow"/>
          <w:bCs/>
          <w:szCs w:val="28"/>
          <w:lang w:val="pl-PL"/>
        </w:rPr>
        <w:t>Rozporządzenie Ministra Rozwoju i Technologii w sprawie szczegółowego zakresu i formy dokumentacji projektowej, specyfikacji technicznych wykonania i odbioru robót budowlanych oraz programu funkcjonalno-użytkowego.</w:t>
      </w:r>
    </w:p>
    <w:p w14:paraId="161AC290" w14:textId="149F31EE" w:rsidR="00C3053A" w:rsidRDefault="00C3053A">
      <w:pPr>
        <w:pStyle w:val="Akapitzlist"/>
        <w:numPr>
          <w:ilvl w:val="0"/>
          <w:numId w:val="2"/>
        </w:numPr>
        <w:suppressAutoHyphens/>
        <w:spacing w:after="1" w:line="254" w:lineRule="auto"/>
        <w:jc w:val="both"/>
        <w:rPr>
          <w:rFonts w:ascii="Arial Narrow" w:hAnsi="Arial Narrow"/>
          <w:bCs/>
          <w:szCs w:val="28"/>
          <w:lang w:val="pl-PL"/>
        </w:rPr>
      </w:pPr>
      <w:r w:rsidRPr="00C6084B">
        <w:rPr>
          <w:rFonts w:ascii="Arial Narrow" w:hAnsi="Arial Narrow"/>
          <w:bCs/>
          <w:szCs w:val="28"/>
          <w:lang w:val="pl-PL"/>
        </w:rPr>
        <w:t>Obowiązujące Prawo Budowlane i PN</w:t>
      </w:r>
      <w:bookmarkStart w:id="2" w:name="_Hlk59101504"/>
      <w:r w:rsidRPr="00C6084B">
        <w:rPr>
          <w:rFonts w:ascii="Arial Narrow" w:hAnsi="Arial Narrow"/>
          <w:bCs/>
          <w:szCs w:val="28"/>
          <w:lang w:val="pl-PL"/>
        </w:rPr>
        <w:t>.</w:t>
      </w:r>
    </w:p>
    <w:p w14:paraId="3A4B3F65" w14:textId="20230FF8" w:rsidR="00DE5B49" w:rsidRPr="0004622D" w:rsidRDefault="00DE5B49">
      <w:pPr>
        <w:pStyle w:val="Akapitzlist"/>
        <w:numPr>
          <w:ilvl w:val="0"/>
          <w:numId w:val="2"/>
        </w:numPr>
        <w:suppressAutoHyphens/>
        <w:spacing w:after="1" w:line="254" w:lineRule="auto"/>
        <w:jc w:val="both"/>
        <w:rPr>
          <w:rFonts w:ascii="Arial Narrow" w:hAnsi="Arial Narrow"/>
          <w:bCs/>
          <w:szCs w:val="28"/>
          <w:lang w:val="pl-PL"/>
        </w:rPr>
      </w:pPr>
      <w:bookmarkStart w:id="3" w:name="_Hlk156837110"/>
      <w:r w:rsidRPr="0004622D">
        <w:rPr>
          <w:rFonts w:ascii="Arial Narrow" w:hAnsi="Arial Narrow"/>
          <w:bCs/>
          <w:szCs w:val="28"/>
          <w:lang w:val="pl-PL"/>
        </w:rPr>
        <w:t xml:space="preserve">Rozporządzenie Ministra Infrastruktury </w:t>
      </w:r>
      <w:r w:rsidR="0004622D" w:rsidRPr="0004622D">
        <w:rPr>
          <w:rFonts w:ascii="Arial Narrow" w:hAnsi="Arial Narrow"/>
          <w:bCs/>
          <w:szCs w:val="28"/>
          <w:lang w:val="pl-PL"/>
        </w:rPr>
        <w:t>w sprawie warunków technicznych, jakim powinny odpowiadać budynki i ich usytuowanie.</w:t>
      </w:r>
    </w:p>
    <w:bookmarkEnd w:id="3"/>
    <w:p w14:paraId="1BA6DB57" w14:textId="77777777" w:rsidR="00C3053A" w:rsidRPr="00C6084B" w:rsidRDefault="00C3053A">
      <w:pPr>
        <w:numPr>
          <w:ilvl w:val="0"/>
          <w:numId w:val="2"/>
        </w:numPr>
        <w:suppressAutoHyphens/>
        <w:spacing w:after="25" w:line="247" w:lineRule="auto"/>
        <w:ind w:right="45"/>
        <w:jc w:val="both"/>
        <w:rPr>
          <w:rFonts w:ascii="Arial Narrow" w:hAnsi="Arial Narrow"/>
          <w:bCs/>
          <w:szCs w:val="28"/>
          <w:lang w:val="pl-PL"/>
        </w:rPr>
      </w:pPr>
      <w:r w:rsidRPr="00C6084B">
        <w:rPr>
          <w:rFonts w:ascii="Arial Narrow" w:hAnsi="Arial Narrow"/>
          <w:bCs/>
          <w:szCs w:val="28"/>
          <w:lang w:val="pl-PL"/>
        </w:rPr>
        <w:t>Obwieszczenie Ministra Gospodarki, Pracy i Polityki Społecznej, w sprawie ogłoszenia jednolitego tekstu Rozporządzenia Ministra Pracy i Polityki Społecznej w sprawie ogólnych przepisów bezpieczeństwa i higieny pracy, załącznik: Rozporządzenie Ministra Pracy i Polityki Społecznej.</w:t>
      </w:r>
    </w:p>
    <w:p w14:paraId="6B3967F4" w14:textId="77777777" w:rsidR="00C3053A" w:rsidRPr="00C6084B" w:rsidRDefault="00C3053A">
      <w:pPr>
        <w:numPr>
          <w:ilvl w:val="0"/>
          <w:numId w:val="2"/>
        </w:numPr>
        <w:suppressAutoHyphens/>
        <w:spacing w:after="28" w:line="247" w:lineRule="auto"/>
        <w:ind w:right="45"/>
        <w:jc w:val="both"/>
        <w:rPr>
          <w:rFonts w:ascii="Arial Narrow" w:hAnsi="Arial Narrow"/>
          <w:bCs/>
          <w:szCs w:val="28"/>
          <w:lang w:val="pl-PL"/>
        </w:rPr>
      </w:pPr>
      <w:r w:rsidRPr="00C6084B">
        <w:rPr>
          <w:rFonts w:ascii="Arial Narrow" w:hAnsi="Arial Narrow"/>
          <w:bCs/>
          <w:szCs w:val="28"/>
          <w:lang w:val="pl-PL"/>
        </w:rPr>
        <w:t xml:space="preserve">Rozporządzenie Ministra Spraw Wewnętrznych i Administracji w sprawie przeciwpożarowego zaopatrzenia w wodę oraz dróg pożarowych. </w:t>
      </w:r>
    </w:p>
    <w:p w14:paraId="1455E332" w14:textId="77777777" w:rsidR="00C3053A" w:rsidRPr="00C6084B" w:rsidRDefault="00C3053A">
      <w:pPr>
        <w:numPr>
          <w:ilvl w:val="0"/>
          <w:numId w:val="2"/>
        </w:numPr>
        <w:suppressAutoHyphens/>
        <w:spacing w:after="28" w:line="247" w:lineRule="auto"/>
        <w:ind w:right="45"/>
        <w:jc w:val="both"/>
        <w:rPr>
          <w:rFonts w:ascii="Arial Narrow" w:hAnsi="Arial Narrow"/>
          <w:bCs/>
          <w:szCs w:val="28"/>
          <w:lang w:val="pl-PL"/>
        </w:rPr>
      </w:pPr>
      <w:r w:rsidRPr="00C6084B">
        <w:rPr>
          <w:rFonts w:ascii="Arial Narrow" w:hAnsi="Arial Narrow"/>
          <w:bCs/>
          <w:szCs w:val="28"/>
          <w:lang w:val="pl-PL"/>
        </w:rPr>
        <w:t xml:space="preserve">Rozporządzenie Ministra Transportu i Gospodarki Morskiej „w sprawie warunków technicznych, jakim powinny odpowiadać drogi publiczne i ich usytuowanie. </w:t>
      </w:r>
    </w:p>
    <w:p w14:paraId="3DF9A9D7" w14:textId="77777777" w:rsidR="00C3053A" w:rsidRPr="00C6084B" w:rsidRDefault="00C3053A">
      <w:pPr>
        <w:numPr>
          <w:ilvl w:val="0"/>
          <w:numId w:val="2"/>
        </w:numPr>
        <w:suppressAutoHyphens/>
        <w:spacing w:after="28" w:line="247" w:lineRule="auto"/>
        <w:ind w:right="45"/>
        <w:jc w:val="both"/>
        <w:rPr>
          <w:rFonts w:ascii="Arial Narrow" w:hAnsi="Arial Narrow"/>
          <w:bCs/>
          <w:szCs w:val="28"/>
        </w:rPr>
      </w:pPr>
      <w:r w:rsidRPr="00C6084B">
        <w:rPr>
          <w:rFonts w:ascii="Arial Narrow" w:hAnsi="Arial Narrow"/>
          <w:bCs/>
          <w:szCs w:val="28"/>
        </w:rPr>
        <w:t xml:space="preserve">Ustawa o wyrobach budowlanych. </w:t>
      </w:r>
    </w:p>
    <w:p w14:paraId="2DF56B2F" w14:textId="77777777" w:rsidR="00C3053A" w:rsidRPr="00C6084B" w:rsidRDefault="00C3053A">
      <w:pPr>
        <w:numPr>
          <w:ilvl w:val="0"/>
          <w:numId w:val="2"/>
        </w:numPr>
        <w:suppressAutoHyphens/>
        <w:spacing w:after="5" w:line="247" w:lineRule="auto"/>
        <w:ind w:right="45"/>
        <w:jc w:val="both"/>
        <w:rPr>
          <w:rFonts w:ascii="Arial Narrow" w:hAnsi="Arial Narrow"/>
          <w:bCs/>
          <w:szCs w:val="28"/>
        </w:rPr>
      </w:pPr>
      <w:r w:rsidRPr="00C6084B">
        <w:rPr>
          <w:rFonts w:ascii="Arial Narrow" w:hAnsi="Arial Narrow"/>
          <w:bCs/>
          <w:szCs w:val="28"/>
        </w:rPr>
        <w:t xml:space="preserve">Ustawa o drogach publicznych. </w:t>
      </w:r>
    </w:p>
    <w:p w14:paraId="3B1DA7E4" w14:textId="77777777" w:rsidR="00C3053A" w:rsidRPr="00C6084B" w:rsidRDefault="00C3053A">
      <w:pPr>
        <w:numPr>
          <w:ilvl w:val="0"/>
          <w:numId w:val="2"/>
        </w:numPr>
        <w:suppressAutoHyphens/>
        <w:spacing w:after="5" w:line="247" w:lineRule="auto"/>
        <w:ind w:right="45"/>
        <w:jc w:val="both"/>
        <w:rPr>
          <w:rFonts w:ascii="Arial Narrow" w:hAnsi="Arial Narrow"/>
          <w:bCs/>
          <w:szCs w:val="28"/>
        </w:rPr>
      </w:pPr>
      <w:r w:rsidRPr="00C6084B">
        <w:rPr>
          <w:rFonts w:ascii="Arial Narrow" w:hAnsi="Arial Narrow"/>
          <w:bCs/>
          <w:szCs w:val="28"/>
        </w:rPr>
        <w:t xml:space="preserve">Ustawa o odpadach. </w:t>
      </w:r>
      <w:bookmarkEnd w:id="2"/>
    </w:p>
    <w:p w14:paraId="7BBEAA0B" w14:textId="77777777" w:rsidR="00C3053A" w:rsidRPr="00C6084B" w:rsidRDefault="00C3053A">
      <w:pPr>
        <w:numPr>
          <w:ilvl w:val="0"/>
          <w:numId w:val="2"/>
        </w:numPr>
        <w:suppressAutoHyphens/>
        <w:spacing w:after="5" w:line="247" w:lineRule="auto"/>
        <w:ind w:right="45"/>
        <w:jc w:val="both"/>
        <w:rPr>
          <w:rFonts w:ascii="Arial Narrow" w:hAnsi="Arial Narrow"/>
          <w:bCs/>
          <w:szCs w:val="28"/>
        </w:rPr>
      </w:pPr>
      <w:r w:rsidRPr="00C6084B">
        <w:rPr>
          <w:rFonts w:ascii="Arial Narrow" w:hAnsi="Arial Narrow"/>
          <w:bCs/>
          <w:szCs w:val="28"/>
        </w:rPr>
        <w:t>Ustalenia z Zamawiającym.</w:t>
      </w:r>
    </w:p>
    <w:p w14:paraId="5C8E6E7E" w14:textId="77777777" w:rsidR="00C3053A" w:rsidRPr="00C6084B" w:rsidRDefault="00C3053A">
      <w:pPr>
        <w:numPr>
          <w:ilvl w:val="0"/>
          <w:numId w:val="2"/>
        </w:numPr>
        <w:suppressAutoHyphens/>
        <w:spacing w:after="5" w:line="247" w:lineRule="auto"/>
        <w:ind w:right="45"/>
        <w:jc w:val="both"/>
        <w:rPr>
          <w:rFonts w:ascii="Arial Narrow" w:hAnsi="Arial Narrow"/>
          <w:bCs/>
          <w:szCs w:val="28"/>
          <w:lang w:val="pl-PL"/>
        </w:rPr>
      </w:pPr>
      <w:r w:rsidRPr="00C6084B">
        <w:rPr>
          <w:rFonts w:ascii="Arial Narrow" w:hAnsi="Arial Narrow"/>
          <w:bCs/>
          <w:szCs w:val="28"/>
          <w:lang w:val="pl-PL"/>
        </w:rPr>
        <w:t>Wytyczne inwestycyjne inwestora oraz posiadane dokumenty inwestora</w:t>
      </w:r>
      <w:r w:rsidRPr="00C6084B">
        <w:rPr>
          <w:rFonts w:ascii="Arial Narrow" w:hAnsi="Arial Narrow" w:cs="Times New Roman"/>
          <w:bCs/>
          <w:szCs w:val="28"/>
          <w:lang w:val="pl-PL"/>
        </w:rPr>
        <w:t>.</w:t>
      </w:r>
    </w:p>
    <w:p w14:paraId="5F31B369" w14:textId="77777777" w:rsidR="00C3053A" w:rsidRPr="00C6084B" w:rsidRDefault="00C3053A">
      <w:pPr>
        <w:numPr>
          <w:ilvl w:val="0"/>
          <w:numId w:val="2"/>
        </w:numPr>
        <w:suppressAutoHyphens/>
        <w:spacing w:after="5" w:line="247" w:lineRule="auto"/>
        <w:ind w:right="45"/>
        <w:jc w:val="both"/>
        <w:rPr>
          <w:rFonts w:ascii="Arial Narrow" w:hAnsi="Arial Narrow"/>
          <w:bCs/>
          <w:szCs w:val="28"/>
          <w:lang w:val="pl-PL"/>
        </w:rPr>
      </w:pPr>
      <w:r w:rsidRPr="00C6084B">
        <w:rPr>
          <w:rFonts w:ascii="Arial Narrow" w:hAnsi="Arial Narrow"/>
          <w:bCs/>
          <w:szCs w:val="28"/>
          <w:lang w:val="pl-PL"/>
        </w:rPr>
        <w:t>Obowiązujące normy i przepisy budowlane.</w:t>
      </w:r>
    </w:p>
    <w:p w14:paraId="10BCA29B" w14:textId="77777777" w:rsidR="00C3053A" w:rsidRPr="00C6084B" w:rsidRDefault="00C3053A" w:rsidP="0083344F">
      <w:pPr>
        <w:spacing w:after="5" w:line="247" w:lineRule="auto"/>
        <w:ind w:right="45"/>
        <w:jc w:val="both"/>
        <w:rPr>
          <w:rFonts w:ascii="Arial Narrow" w:hAnsi="Arial Narrow"/>
          <w:bCs/>
          <w:szCs w:val="28"/>
          <w:lang w:val="pl-PL"/>
        </w:rPr>
      </w:pPr>
      <w:r w:rsidRPr="00C6084B">
        <w:rPr>
          <w:rFonts w:ascii="Arial Narrow" w:hAnsi="Arial Narrow"/>
          <w:bCs/>
          <w:szCs w:val="28"/>
          <w:lang w:val="pl-PL"/>
        </w:rPr>
        <w:t>Należy stosować akty prawne obowiązujące na dzień złożenia wniosku.</w:t>
      </w:r>
    </w:p>
    <w:p w14:paraId="2FB6D785" w14:textId="77777777" w:rsidR="00C3053A" w:rsidRPr="00C6084B" w:rsidRDefault="00C3053A" w:rsidP="0083344F">
      <w:pPr>
        <w:spacing w:after="0"/>
        <w:jc w:val="both"/>
        <w:rPr>
          <w:rFonts w:ascii="Arial Narrow" w:hAnsi="Arial Narrow" w:cs="Times New Roman"/>
          <w:bCs/>
          <w:szCs w:val="28"/>
          <w:shd w:val="clear" w:color="auto" w:fill="CCFFCC"/>
          <w:lang w:val="pl-PL"/>
        </w:rPr>
      </w:pPr>
    </w:p>
    <w:p w14:paraId="1476E089" w14:textId="77777777" w:rsidR="00C3053A" w:rsidRPr="00C6084B" w:rsidRDefault="00C3053A" w:rsidP="0083344F">
      <w:pPr>
        <w:spacing w:after="0"/>
        <w:jc w:val="both"/>
        <w:rPr>
          <w:rFonts w:ascii="Arial Narrow" w:hAnsi="Arial Narrow"/>
          <w:bCs/>
          <w:szCs w:val="28"/>
          <w:lang w:val="pl-PL"/>
        </w:rPr>
      </w:pPr>
      <w:r w:rsidRPr="00C6084B">
        <w:rPr>
          <w:rFonts w:ascii="Arial Narrow" w:hAnsi="Arial Narrow"/>
          <w:bCs/>
          <w:szCs w:val="28"/>
          <w:lang w:val="pl-PL"/>
        </w:rPr>
        <w:t>UWAGA :</w:t>
      </w:r>
    </w:p>
    <w:p w14:paraId="2F90ABBB" w14:textId="77777777" w:rsidR="00C3053A" w:rsidRPr="00C6084B" w:rsidRDefault="00C3053A" w:rsidP="0083344F">
      <w:pPr>
        <w:spacing w:after="0"/>
        <w:jc w:val="both"/>
        <w:rPr>
          <w:rFonts w:ascii="Arial Narrow" w:hAnsi="Arial Narrow" w:cs="Times New Roman"/>
          <w:bCs/>
          <w:szCs w:val="28"/>
          <w:shd w:val="clear" w:color="auto" w:fill="CCFFCC"/>
          <w:lang w:val="pl-PL"/>
        </w:rPr>
      </w:pPr>
    </w:p>
    <w:p w14:paraId="5C18F51B" w14:textId="77777777" w:rsidR="00C3053A" w:rsidRPr="00C6084B" w:rsidRDefault="00C3053A" w:rsidP="0083344F">
      <w:pPr>
        <w:spacing w:after="462"/>
        <w:ind w:left="14" w:right="47"/>
        <w:jc w:val="both"/>
        <w:rPr>
          <w:rFonts w:ascii="Arial Narrow" w:hAnsi="Arial Narrow"/>
          <w:bCs/>
          <w:szCs w:val="28"/>
          <w:lang w:val="pl-PL"/>
        </w:rPr>
      </w:pPr>
      <w:r w:rsidRPr="00C6084B">
        <w:rPr>
          <w:rFonts w:ascii="Arial Narrow" w:hAnsi="Arial Narrow"/>
          <w:bCs/>
          <w:szCs w:val="28"/>
          <w:lang w:val="pl-PL"/>
        </w:rPr>
        <w:t xml:space="preserve">Niniejszy Program </w:t>
      </w:r>
      <w:proofErr w:type="spellStart"/>
      <w:r w:rsidRPr="00C6084B">
        <w:rPr>
          <w:rFonts w:ascii="Arial Narrow" w:hAnsi="Arial Narrow"/>
          <w:bCs/>
          <w:szCs w:val="28"/>
          <w:lang w:val="pl-PL"/>
        </w:rPr>
        <w:t>Funkcjonalno</w:t>
      </w:r>
      <w:proofErr w:type="spellEnd"/>
      <w:r w:rsidRPr="00C6084B">
        <w:rPr>
          <w:rFonts w:ascii="Arial Narrow" w:hAnsi="Arial Narrow"/>
          <w:bCs/>
          <w:szCs w:val="28"/>
          <w:lang w:val="pl-PL"/>
        </w:rPr>
        <w:t xml:space="preserve"> - Użytkowy, nie stanowi koncepcji projektowej. Jest on ramowym opisem celów i zasad rozwiązań projektowych wraz z rekomendacjami Zamawiającego dotyczącymi poszczególnych zagadnień. Służy do ustalenia planowanych kosztów robót budowlanych, przygotowania oferty szczególnie w zakresie obliczenia ceny ofertowej - stanowi podstawę do sporządzenia ofertowej kalkulacji na kompleksową realizację zadania obejmującego wykonanie wszelkich robót budowlanych, instalacyjnych i wykończeniowych oraz odbiorowych wraz z rozruchem technologicznym, przekazaniem obiektu do użytkowania. Wykonawca w ramach wykonywania dokumentacji projektowej zobowiązany jest uszczegółowić rozwiązania lub zaproponować inne niż w Programie jeśli dzięki tym działaniom osiągnięte mogą zostać korzyści dla jakości oraz poprawy walorów użytkowych. Zamawiający zastrzega sobie prawo do zatwierdzenia lub odrzucenia takich zmian. </w:t>
      </w:r>
    </w:p>
    <w:p w14:paraId="507CF07F" w14:textId="752A20A2" w:rsidR="00D875F7" w:rsidRPr="00C6084B" w:rsidRDefault="00D875F7">
      <w:pPr>
        <w:rPr>
          <w:rFonts w:ascii="Arial Narrow" w:eastAsia="TimesNewRoman" w:hAnsi="Arial Narrow" w:cstheme="majorBidi"/>
          <w:b/>
          <w:sz w:val="28"/>
          <w:szCs w:val="32"/>
          <w:lang w:val="pl-PL"/>
        </w:rPr>
      </w:pPr>
      <w:r w:rsidRPr="00C6084B">
        <w:rPr>
          <w:rFonts w:ascii="Arial Narrow" w:eastAsia="TimesNewRoman" w:hAnsi="Arial Narrow" w:cstheme="majorBidi"/>
          <w:b/>
          <w:sz w:val="28"/>
          <w:szCs w:val="32"/>
          <w:lang w:val="pl-PL"/>
        </w:rPr>
        <w:br w:type="page"/>
      </w:r>
    </w:p>
    <w:p w14:paraId="64DE4C49" w14:textId="62864DE4" w:rsidR="001535D5" w:rsidRPr="00C6084B" w:rsidRDefault="00222C34" w:rsidP="0083344F">
      <w:pPr>
        <w:pStyle w:val="Nagwek1"/>
        <w:jc w:val="both"/>
      </w:pPr>
      <w:bookmarkStart w:id="4" w:name="_Toc156490037"/>
      <w:r w:rsidRPr="00C6084B">
        <w:lastRenderedPageBreak/>
        <w:t>CZĘŚĆ OPISOWA</w:t>
      </w:r>
      <w:bookmarkEnd w:id="4"/>
    </w:p>
    <w:p w14:paraId="3F217605" w14:textId="6F986AA4" w:rsidR="001535D5" w:rsidRPr="00C6084B" w:rsidRDefault="00C3053A" w:rsidP="0083344F">
      <w:pPr>
        <w:pStyle w:val="Nagwek2"/>
        <w:jc w:val="both"/>
      </w:pPr>
      <w:bookmarkStart w:id="5" w:name="_Toc156490038"/>
      <w:r w:rsidRPr="00C6084B">
        <w:t>OPIS OGÓLNY PRZEDMIOTU ZAMÓWIENIA</w:t>
      </w:r>
      <w:bookmarkEnd w:id="5"/>
    </w:p>
    <w:p w14:paraId="4437A682" w14:textId="77777777" w:rsidR="00B2383E" w:rsidRPr="00C6084B" w:rsidRDefault="00B2383E" w:rsidP="0083344F">
      <w:pPr>
        <w:jc w:val="both"/>
        <w:rPr>
          <w:rFonts w:ascii="Arial Narrow" w:hAnsi="Arial Narrow"/>
        </w:rPr>
      </w:pPr>
    </w:p>
    <w:p w14:paraId="2BE84666" w14:textId="007A1769" w:rsidR="00B2383E" w:rsidRPr="00C6084B" w:rsidRDefault="00B2383E" w:rsidP="0083344F">
      <w:pPr>
        <w:jc w:val="both"/>
        <w:rPr>
          <w:rFonts w:ascii="Arial Narrow" w:hAnsi="Arial Narrow"/>
          <w:bCs/>
          <w:szCs w:val="28"/>
          <w:lang w:val="pl-PL"/>
        </w:rPr>
      </w:pPr>
      <w:r w:rsidRPr="00C6084B">
        <w:rPr>
          <w:rFonts w:ascii="Arial Narrow" w:hAnsi="Arial Narrow"/>
          <w:bCs/>
          <w:szCs w:val="28"/>
          <w:lang w:val="pl-PL"/>
        </w:rPr>
        <w:t xml:space="preserve">Poniższy PFU </w:t>
      </w:r>
      <w:r w:rsidR="00A560BE" w:rsidRPr="00C6084B">
        <w:rPr>
          <w:rFonts w:ascii="Arial Narrow" w:hAnsi="Arial Narrow"/>
          <w:bCs/>
          <w:szCs w:val="28"/>
          <w:lang w:val="pl-PL"/>
        </w:rPr>
        <w:t>– „</w:t>
      </w:r>
      <w:r w:rsidR="00A560BE" w:rsidRPr="00C6084B">
        <w:rPr>
          <w:rFonts w:ascii="Arial Narrow" w:eastAsia="Calibri" w:hAnsi="Arial Narrow" w:cs="Arial"/>
          <w:b/>
          <w:szCs w:val="24"/>
          <w:lang w:val="pl-PL"/>
        </w:rPr>
        <w:t xml:space="preserve">Budowa punktu przesiadkowego wraz drogą rowerową w Starych </w:t>
      </w:r>
      <w:proofErr w:type="spellStart"/>
      <w:r w:rsidR="00A560BE" w:rsidRPr="00C6084B">
        <w:rPr>
          <w:rFonts w:ascii="Arial Narrow" w:eastAsia="Calibri" w:hAnsi="Arial Narrow" w:cs="Arial"/>
          <w:b/>
          <w:szCs w:val="24"/>
          <w:lang w:val="pl-PL"/>
        </w:rPr>
        <w:t>Oborzyskach</w:t>
      </w:r>
      <w:proofErr w:type="spellEnd"/>
      <w:r w:rsidR="00A560BE" w:rsidRPr="00C6084B">
        <w:rPr>
          <w:rFonts w:ascii="Arial Narrow" w:eastAsia="Calibri" w:hAnsi="Arial Narrow" w:cs="Arial"/>
          <w:b/>
          <w:szCs w:val="24"/>
          <w:lang w:val="pl-PL"/>
        </w:rPr>
        <w:t xml:space="preserve"> oraz instalacja i wdrożenie sytemu zarządzania d</w:t>
      </w:r>
      <w:r w:rsidR="00964EDD">
        <w:rPr>
          <w:rFonts w:ascii="Arial Narrow" w:eastAsia="Calibri" w:hAnsi="Arial Narrow" w:cs="Arial"/>
          <w:b/>
          <w:szCs w:val="24"/>
          <w:lang w:val="pl-PL"/>
        </w:rPr>
        <w:t>r</w:t>
      </w:r>
      <w:r w:rsidR="00A560BE" w:rsidRPr="00C6084B">
        <w:rPr>
          <w:rFonts w:ascii="Arial Narrow" w:eastAsia="Calibri" w:hAnsi="Arial Narrow" w:cs="Arial"/>
          <w:b/>
          <w:szCs w:val="24"/>
          <w:lang w:val="pl-PL"/>
        </w:rPr>
        <w:t>ogami rowerowymi na terenie gminy Kościan</w:t>
      </w:r>
      <w:r w:rsidR="00A560BE" w:rsidRPr="00C6084B">
        <w:rPr>
          <w:rFonts w:ascii="Arial Narrow" w:hAnsi="Arial Narrow"/>
          <w:bCs/>
          <w:szCs w:val="28"/>
          <w:lang w:val="pl-PL"/>
        </w:rPr>
        <w:t xml:space="preserve">” </w:t>
      </w:r>
      <w:r w:rsidRPr="00C6084B">
        <w:rPr>
          <w:rFonts w:ascii="Arial Narrow" w:hAnsi="Arial Narrow"/>
          <w:bCs/>
          <w:szCs w:val="28"/>
          <w:lang w:val="pl-PL"/>
        </w:rPr>
        <w:t xml:space="preserve">jest częścią dużego projektu inwestycyjnego - </w:t>
      </w:r>
      <w:r w:rsidR="00A95C45" w:rsidRPr="00C6084B">
        <w:rPr>
          <w:rFonts w:ascii="Arial Narrow" w:hAnsi="Arial Narrow"/>
          <w:bCs/>
          <w:szCs w:val="28"/>
          <w:lang w:val="pl-PL"/>
        </w:rPr>
        <w:t>Zwiększenie dostępności transportowej na terenie gminy Kościan w szczególności poprzez budowę ścieżek rowerowych oraz punktów przesiadkowych w miejscowości Stare Oborzyska i Widziszewo</w:t>
      </w:r>
      <w:r w:rsidRPr="00C6084B">
        <w:rPr>
          <w:rFonts w:ascii="Arial Narrow" w:hAnsi="Arial Narrow"/>
          <w:bCs/>
          <w:szCs w:val="28"/>
          <w:lang w:val="pl-PL"/>
        </w:rPr>
        <w:t>.</w:t>
      </w:r>
    </w:p>
    <w:p w14:paraId="5315429B" w14:textId="7D7F2FB9" w:rsidR="00A95C45" w:rsidRPr="00C6084B" w:rsidRDefault="00A95C45" w:rsidP="00A95C45">
      <w:pPr>
        <w:jc w:val="both"/>
        <w:rPr>
          <w:rFonts w:ascii="Arial Narrow" w:hAnsi="Arial Narrow"/>
          <w:bCs/>
          <w:szCs w:val="28"/>
          <w:lang w:val="pl-PL"/>
        </w:rPr>
      </w:pPr>
      <w:r w:rsidRPr="00C6084B">
        <w:rPr>
          <w:rFonts w:ascii="Arial Narrow" w:hAnsi="Arial Narrow"/>
          <w:bCs/>
          <w:szCs w:val="28"/>
          <w:lang w:val="pl-PL"/>
        </w:rPr>
        <w:t xml:space="preserve">Cel tego projektu: zmniejszenie emisji spalin produkowanych przez samochody osobowe, usprawnienie komunikacji w obrębie Gminy Kościan w związku z odstąpieniem/ograniczeniem ruchu pojazdów osobowych na rzecz komunikacji niskoemisyjnej, zarządzanie siecią komunikacyjną w obrębie gminy. </w:t>
      </w:r>
    </w:p>
    <w:p w14:paraId="4E69CAEB" w14:textId="3D6B291E" w:rsidR="00B2383E" w:rsidRPr="00C6084B" w:rsidRDefault="00B2383E" w:rsidP="00A95C45">
      <w:pPr>
        <w:jc w:val="both"/>
        <w:rPr>
          <w:rFonts w:ascii="Arial Narrow" w:hAnsi="Arial Narrow"/>
          <w:bCs/>
          <w:szCs w:val="28"/>
          <w:lang w:val="pl-PL"/>
        </w:rPr>
      </w:pPr>
      <w:r w:rsidRPr="00C6084B">
        <w:rPr>
          <w:rFonts w:ascii="Arial Narrow" w:hAnsi="Arial Narrow"/>
          <w:bCs/>
          <w:szCs w:val="28"/>
          <w:lang w:val="pl-PL"/>
        </w:rPr>
        <w:t>W zakres projektu również wchodzą:</w:t>
      </w:r>
    </w:p>
    <w:p w14:paraId="4B9A7203" w14:textId="77777777" w:rsidR="00B2383E" w:rsidRPr="00C6084B" w:rsidRDefault="00B2383E">
      <w:pPr>
        <w:pStyle w:val="Akapitzlist"/>
        <w:numPr>
          <w:ilvl w:val="0"/>
          <w:numId w:val="12"/>
        </w:numPr>
        <w:spacing w:line="256" w:lineRule="auto"/>
        <w:jc w:val="both"/>
        <w:rPr>
          <w:rFonts w:ascii="Arial Narrow" w:hAnsi="Arial Narrow"/>
          <w:bCs/>
          <w:szCs w:val="28"/>
          <w:lang w:val="pl-PL"/>
        </w:rPr>
      </w:pPr>
      <w:r w:rsidRPr="00C6084B">
        <w:rPr>
          <w:rFonts w:ascii="Arial Narrow" w:hAnsi="Arial Narrow"/>
          <w:bCs/>
          <w:szCs w:val="28"/>
          <w:lang w:val="pl-PL"/>
        </w:rPr>
        <w:t>Kiełczewo – Bonikowo - rozbudowa i przebudowa drogi powiatowej 3943P Kiełczewo-Bonikowo o ścieżkę rowerową o długości 1,3165 km.</w:t>
      </w:r>
    </w:p>
    <w:p w14:paraId="7F14B25B" w14:textId="77777777" w:rsidR="00B2383E" w:rsidRPr="00C6084B" w:rsidRDefault="00B2383E">
      <w:pPr>
        <w:pStyle w:val="Akapitzlist"/>
        <w:numPr>
          <w:ilvl w:val="0"/>
          <w:numId w:val="12"/>
        </w:numPr>
        <w:spacing w:line="256" w:lineRule="auto"/>
        <w:jc w:val="both"/>
        <w:rPr>
          <w:rFonts w:ascii="Arial Narrow" w:hAnsi="Arial Narrow"/>
          <w:bCs/>
          <w:szCs w:val="28"/>
          <w:lang w:val="pl-PL"/>
        </w:rPr>
      </w:pPr>
      <w:r w:rsidRPr="00C6084B">
        <w:rPr>
          <w:rFonts w:ascii="Arial Narrow" w:hAnsi="Arial Narrow"/>
          <w:bCs/>
          <w:szCs w:val="28"/>
          <w:lang w:val="pl-PL"/>
        </w:rPr>
        <w:t>Nacław – Gryżyna - rozbudowa drogi powiatowej nr 3900P na odcinku Nacław - Gryżyna o ścieżkę rowerową o długości 5,906 km oraz przebudowa drogi powiatowej nr 3900P wraz z kładką rowerową.</w:t>
      </w:r>
    </w:p>
    <w:p w14:paraId="580B4205" w14:textId="2F800AC4" w:rsidR="00B2383E" w:rsidRDefault="00B2383E">
      <w:pPr>
        <w:pStyle w:val="Akapitzlist"/>
        <w:numPr>
          <w:ilvl w:val="0"/>
          <w:numId w:val="12"/>
        </w:numPr>
        <w:spacing w:line="256" w:lineRule="auto"/>
        <w:jc w:val="both"/>
        <w:rPr>
          <w:rFonts w:ascii="Arial Narrow" w:hAnsi="Arial Narrow"/>
          <w:bCs/>
          <w:szCs w:val="28"/>
          <w:lang w:val="pl-PL"/>
        </w:rPr>
      </w:pPr>
      <w:r w:rsidRPr="00C6084B">
        <w:rPr>
          <w:rFonts w:ascii="Arial Narrow" w:hAnsi="Arial Narrow"/>
          <w:bCs/>
          <w:szCs w:val="28"/>
          <w:lang w:val="pl-PL"/>
        </w:rPr>
        <w:t>Czarkowo – Widziszewo - rozbudowa drogi powiatowej nr 3905P Czarkowo - Widziszewo na odcinku Widziszewo - wiadukt o ścieżkę rowerową o długości 3,735 km wraz z oświetleniem</w:t>
      </w:r>
      <w:r w:rsidR="009159D2">
        <w:rPr>
          <w:rFonts w:ascii="Arial Narrow" w:hAnsi="Arial Narrow"/>
          <w:bCs/>
          <w:szCs w:val="28"/>
          <w:lang w:val="pl-PL"/>
        </w:rPr>
        <w:t>.</w:t>
      </w:r>
    </w:p>
    <w:p w14:paraId="05D95147" w14:textId="48423BD6" w:rsidR="009159D2" w:rsidRPr="00C6084B" w:rsidRDefault="009159D2">
      <w:pPr>
        <w:pStyle w:val="Akapitzlist"/>
        <w:numPr>
          <w:ilvl w:val="0"/>
          <w:numId w:val="12"/>
        </w:numPr>
        <w:spacing w:line="256" w:lineRule="auto"/>
        <w:jc w:val="both"/>
        <w:rPr>
          <w:rFonts w:ascii="Arial Narrow" w:hAnsi="Arial Narrow"/>
          <w:bCs/>
          <w:szCs w:val="28"/>
          <w:lang w:val="pl-PL"/>
        </w:rPr>
      </w:pPr>
      <w:r w:rsidRPr="009159D2">
        <w:rPr>
          <w:rFonts w:ascii="Arial Narrow" w:hAnsi="Arial Narrow"/>
          <w:bCs/>
          <w:szCs w:val="28"/>
          <w:lang w:val="pl-PL"/>
        </w:rPr>
        <w:t>Budowa drogi gminnej  Ponin – Kobylniki.</w:t>
      </w:r>
    </w:p>
    <w:p w14:paraId="42F0A87C" w14:textId="6E04F350" w:rsidR="00B2383E" w:rsidRPr="00C6084B" w:rsidRDefault="00B2383E">
      <w:pPr>
        <w:pStyle w:val="Akapitzlist"/>
        <w:numPr>
          <w:ilvl w:val="0"/>
          <w:numId w:val="12"/>
        </w:numPr>
        <w:spacing w:line="256" w:lineRule="auto"/>
        <w:jc w:val="both"/>
        <w:rPr>
          <w:rFonts w:ascii="Arial Narrow" w:hAnsi="Arial Narrow"/>
          <w:bCs/>
          <w:szCs w:val="28"/>
          <w:lang w:val="pl-PL"/>
        </w:rPr>
      </w:pPr>
      <w:r w:rsidRPr="00C6084B">
        <w:rPr>
          <w:rFonts w:ascii="Arial Narrow" w:hAnsi="Arial Narrow"/>
          <w:bCs/>
          <w:szCs w:val="28"/>
          <w:lang w:val="pl-PL"/>
        </w:rPr>
        <w:t>Planowan</w:t>
      </w:r>
      <w:r w:rsidR="00A560BE" w:rsidRPr="00C6084B">
        <w:rPr>
          <w:rFonts w:ascii="Arial Narrow" w:hAnsi="Arial Narrow"/>
          <w:bCs/>
          <w:szCs w:val="28"/>
          <w:lang w:val="pl-PL"/>
        </w:rPr>
        <w:t>y</w:t>
      </w:r>
      <w:r w:rsidRPr="00C6084B">
        <w:rPr>
          <w:rFonts w:ascii="Arial Narrow" w:hAnsi="Arial Narrow"/>
          <w:bCs/>
          <w:szCs w:val="28"/>
          <w:lang w:val="pl-PL"/>
        </w:rPr>
        <w:t xml:space="preserve"> punkt przesiadkow</w:t>
      </w:r>
      <w:r w:rsidR="00A560BE" w:rsidRPr="00C6084B">
        <w:rPr>
          <w:rFonts w:ascii="Arial Narrow" w:hAnsi="Arial Narrow"/>
          <w:bCs/>
          <w:szCs w:val="28"/>
          <w:lang w:val="pl-PL"/>
        </w:rPr>
        <w:t>y -</w:t>
      </w:r>
      <w:r w:rsidRPr="00C6084B">
        <w:rPr>
          <w:rFonts w:ascii="Arial Narrow" w:hAnsi="Arial Narrow"/>
          <w:bCs/>
          <w:szCs w:val="28"/>
          <w:lang w:val="pl-PL"/>
        </w:rPr>
        <w:t xml:space="preserve"> Punkt przesiadkowy </w:t>
      </w:r>
      <w:r w:rsidRPr="0004622D">
        <w:rPr>
          <w:rFonts w:ascii="Arial Narrow" w:hAnsi="Arial Narrow"/>
          <w:bCs/>
          <w:szCs w:val="28"/>
          <w:lang w:val="pl-PL"/>
        </w:rPr>
        <w:t>Widziszewo</w:t>
      </w:r>
      <w:r w:rsidR="00DE5B49" w:rsidRPr="0004622D">
        <w:rPr>
          <w:rFonts w:ascii="Arial Narrow" w:hAnsi="Arial Narrow"/>
          <w:bCs/>
          <w:szCs w:val="28"/>
          <w:lang w:val="pl-PL"/>
        </w:rPr>
        <w:t xml:space="preserve"> o</w:t>
      </w:r>
      <w:r w:rsidR="00A560BE" w:rsidRPr="0004622D">
        <w:rPr>
          <w:rFonts w:ascii="Arial Narrow" w:hAnsi="Arial Narrow"/>
          <w:bCs/>
          <w:szCs w:val="28"/>
          <w:lang w:val="pl-PL"/>
        </w:rPr>
        <w:t>raz Budowa</w:t>
      </w:r>
      <w:r w:rsidR="00A560BE" w:rsidRPr="00C6084B">
        <w:rPr>
          <w:rFonts w:ascii="Arial Narrow" w:hAnsi="Arial Narrow"/>
          <w:bCs/>
          <w:szCs w:val="28"/>
          <w:lang w:val="pl-PL"/>
        </w:rPr>
        <w:t xml:space="preserve"> parkingu dla rowerów w Nowym Dębcu.</w:t>
      </w:r>
    </w:p>
    <w:p w14:paraId="257C81C1" w14:textId="77777777" w:rsidR="00B2383E" w:rsidRPr="00C6084B" w:rsidRDefault="00B2383E">
      <w:pPr>
        <w:pStyle w:val="Akapitzlist"/>
        <w:numPr>
          <w:ilvl w:val="0"/>
          <w:numId w:val="12"/>
        </w:numPr>
        <w:spacing w:line="256" w:lineRule="auto"/>
        <w:jc w:val="both"/>
        <w:rPr>
          <w:rFonts w:ascii="Arial Narrow" w:hAnsi="Arial Narrow"/>
          <w:bCs/>
          <w:szCs w:val="28"/>
        </w:rPr>
      </w:pPr>
      <w:r w:rsidRPr="00C6084B">
        <w:rPr>
          <w:rFonts w:ascii="Arial Narrow" w:hAnsi="Arial Narrow"/>
          <w:bCs/>
          <w:szCs w:val="28"/>
        </w:rPr>
        <w:t>Dodatkowo: oświetlenie.</w:t>
      </w:r>
    </w:p>
    <w:p w14:paraId="348A8163" w14:textId="02D7466A" w:rsidR="00B2383E" w:rsidRPr="00C6084B" w:rsidRDefault="00B2383E">
      <w:pPr>
        <w:pStyle w:val="Akapitzlist"/>
        <w:numPr>
          <w:ilvl w:val="0"/>
          <w:numId w:val="12"/>
        </w:numPr>
        <w:spacing w:line="256" w:lineRule="auto"/>
        <w:jc w:val="both"/>
        <w:rPr>
          <w:rFonts w:ascii="Arial Narrow" w:hAnsi="Arial Narrow"/>
          <w:bCs/>
          <w:szCs w:val="28"/>
          <w:lang w:val="pl-PL"/>
        </w:rPr>
      </w:pPr>
      <w:r w:rsidRPr="00C6084B">
        <w:rPr>
          <w:rFonts w:ascii="Arial Narrow" w:hAnsi="Arial Narrow"/>
          <w:bCs/>
          <w:szCs w:val="28"/>
          <w:lang w:val="pl-PL"/>
        </w:rPr>
        <w:t>Planowany system zarządzania: licznik przejazdu rowerów</w:t>
      </w:r>
      <w:r w:rsidR="00A95C45" w:rsidRPr="00C6084B">
        <w:rPr>
          <w:rFonts w:ascii="Arial Narrow" w:hAnsi="Arial Narrow"/>
          <w:bCs/>
          <w:szCs w:val="28"/>
          <w:lang w:val="pl-PL"/>
        </w:rPr>
        <w:t>.</w:t>
      </w:r>
    </w:p>
    <w:p w14:paraId="40927640" w14:textId="77777777" w:rsidR="00B2383E" w:rsidRPr="00C6084B" w:rsidRDefault="00B2383E" w:rsidP="0083344F">
      <w:pPr>
        <w:spacing w:after="0" w:line="240" w:lineRule="auto"/>
        <w:contextualSpacing/>
        <w:jc w:val="both"/>
        <w:rPr>
          <w:rFonts w:ascii="Arial Narrow" w:hAnsi="Arial Narrow" w:cs="Times New Roman"/>
          <w:sz w:val="28"/>
          <w:szCs w:val="28"/>
          <w:u w:val="double"/>
          <w:lang w:val="pl-PL"/>
        </w:rPr>
      </w:pPr>
    </w:p>
    <w:p w14:paraId="4DCF536F" w14:textId="77777777" w:rsidR="00B2383E" w:rsidRPr="00C6084B" w:rsidRDefault="00B2383E" w:rsidP="0083344F">
      <w:pPr>
        <w:jc w:val="both"/>
        <w:rPr>
          <w:rFonts w:ascii="Arial Narrow" w:hAnsi="Arial Narrow" w:cs="Times New Roman"/>
          <w:b/>
          <w:szCs w:val="28"/>
        </w:rPr>
      </w:pPr>
      <w:r w:rsidRPr="00C6084B">
        <w:rPr>
          <w:rFonts w:ascii="Arial Narrow" w:hAnsi="Arial Narrow" w:cs="Times New Roman"/>
          <w:b/>
          <w:szCs w:val="28"/>
        </w:rPr>
        <w:t>Przedmiotem zamówienia jest:</w:t>
      </w:r>
    </w:p>
    <w:p w14:paraId="25C0AF87" w14:textId="77777777" w:rsidR="00B2383E" w:rsidRPr="00C6084B" w:rsidRDefault="00B2383E">
      <w:pPr>
        <w:pStyle w:val="Akapitzlist"/>
        <w:numPr>
          <w:ilvl w:val="0"/>
          <w:numId w:val="8"/>
        </w:numPr>
        <w:suppressAutoHyphens/>
        <w:spacing w:after="0" w:line="240" w:lineRule="auto"/>
        <w:jc w:val="both"/>
        <w:rPr>
          <w:rFonts w:ascii="Arial Narrow" w:hAnsi="Arial Narrow" w:cs="Times New Roman"/>
          <w:szCs w:val="24"/>
          <w:lang w:val="pl-PL"/>
        </w:rPr>
      </w:pPr>
      <w:r w:rsidRPr="00C6084B">
        <w:rPr>
          <w:rFonts w:ascii="Arial Narrow" w:hAnsi="Arial Narrow" w:cs="Times New Roman"/>
          <w:szCs w:val="24"/>
          <w:lang w:val="pl-PL"/>
        </w:rPr>
        <w:t xml:space="preserve">opracowanie dokumentacji projektowej (projekt budowlany </w:t>
      </w:r>
      <w:proofErr w:type="spellStart"/>
      <w:r w:rsidRPr="00C6084B">
        <w:rPr>
          <w:rFonts w:ascii="Arial Narrow" w:hAnsi="Arial Narrow" w:cs="Times New Roman"/>
          <w:szCs w:val="24"/>
          <w:lang w:val="pl-PL"/>
        </w:rPr>
        <w:t>pełnobranżowy</w:t>
      </w:r>
      <w:proofErr w:type="spellEnd"/>
      <w:r w:rsidRPr="00C6084B">
        <w:rPr>
          <w:rFonts w:ascii="Arial Narrow" w:hAnsi="Arial Narrow" w:cs="Times New Roman"/>
          <w:szCs w:val="24"/>
          <w:lang w:val="pl-PL"/>
        </w:rPr>
        <w:t>, projekty wykonawcze branżowe),</w:t>
      </w:r>
    </w:p>
    <w:p w14:paraId="6C1A9E97" w14:textId="77777777" w:rsidR="00B2383E" w:rsidRPr="00C6084B" w:rsidRDefault="00B2383E">
      <w:pPr>
        <w:pStyle w:val="Akapitzlist"/>
        <w:numPr>
          <w:ilvl w:val="0"/>
          <w:numId w:val="8"/>
        </w:numPr>
        <w:suppressAutoHyphens/>
        <w:spacing w:after="200" w:line="276" w:lineRule="auto"/>
        <w:jc w:val="both"/>
        <w:rPr>
          <w:rFonts w:ascii="Arial Narrow" w:hAnsi="Arial Narrow" w:cs="Times New Roman"/>
          <w:szCs w:val="24"/>
          <w:lang w:val="pl-PL"/>
        </w:rPr>
      </w:pPr>
      <w:r w:rsidRPr="00C6084B">
        <w:rPr>
          <w:rFonts w:ascii="Arial Narrow" w:hAnsi="Arial Narrow" w:cs="Times New Roman"/>
          <w:szCs w:val="24"/>
          <w:lang w:val="pl-PL"/>
        </w:rPr>
        <w:t>wykonanie map do celów projektowych jeśli zajdzie taka potrzeba,</w:t>
      </w:r>
    </w:p>
    <w:p w14:paraId="5442EACF" w14:textId="77777777" w:rsidR="00B2383E" w:rsidRPr="00C6084B" w:rsidRDefault="00B2383E">
      <w:pPr>
        <w:pStyle w:val="Akapitzlist"/>
        <w:numPr>
          <w:ilvl w:val="0"/>
          <w:numId w:val="8"/>
        </w:numPr>
        <w:suppressAutoHyphens/>
        <w:spacing w:after="200" w:line="276" w:lineRule="auto"/>
        <w:jc w:val="both"/>
        <w:rPr>
          <w:rFonts w:ascii="Arial Narrow" w:hAnsi="Arial Narrow" w:cs="Times New Roman"/>
          <w:szCs w:val="24"/>
        </w:rPr>
      </w:pPr>
      <w:r w:rsidRPr="00C6084B">
        <w:rPr>
          <w:rFonts w:ascii="Arial Narrow" w:hAnsi="Arial Narrow" w:cs="Times New Roman"/>
          <w:szCs w:val="24"/>
        </w:rPr>
        <w:t>opracowanie dokumentacji powykonawczej,</w:t>
      </w:r>
    </w:p>
    <w:p w14:paraId="2636ED07" w14:textId="77777777" w:rsidR="00B2383E" w:rsidRPr="00C6084B" w:rsidRDefault="00B2383E">
      <w:pPr>
        <w:pStyle w:val="Akapitzlist"/>
        <w:numPr>
          <w:ilvl w:val="0"/>
          <w:numId w:val="8"/>
        </w:numPr>
        <w:suppressAutoHyphens/>
        <w:spacing w:after="200" w:line="276" w:lineRule="auto"/>
        <w:jc w:val="both"/>
        <w:rPr>
          <w:rFonts w:ascii="Arial Narrow" w:hAnsi="Arial Narrow" w:cs="Times New Roman"/>
          <w:szCs w:val="24"/>
        </w:rPr>
      </w:pPr>
      <w:r w:rsidRPr="00C6084B">
        <w:rPr>
          <w:rFonts w:ascii="Arial Narrow" w:hAnsi="Arial Narrow" w:cs="Times New Roman"/>
          <w:szCs w:val="24"/>
        </w:rPr>
        <w:t>zapewnienia kierownictwa budowy,</w:t>
      </w:r>
    </w:p>
    <w:p w14:paraId="242FF99D" w14:textId="77777777" w:rsidR="00B2383E" w:rsidRPr="00C6084B" w:rsidRDefault="00B2383E">
      <w:pPr>
        <w:pStyle w:val="Akapitzlist"/>
        <w:numPr>
          <w:ilvl w:val="0"/>
          <w:numId w:val="8"/>
        </w:numPr>
        <w:suppressAutoHyphens/>
        <w:spacing w:after="200" w:line="276" w:lineRule="auto"/>
        <w:jc w:val="both"/>
        <w:rPr>
          <w:rFonts w:ascii="Arial Narrow" w:hAnsi="Arial Narrow" w:cs="Times New Roman"/>
          <w:szCs w:val="24"/>
          <w:lang w:val="pl-PL"/>
        </w:rPr>
      </w:pPr>
      <w:r w:rsidRPr="00C6084B">
        <w:rPr>
          <w:rFonts w:ascii="Arial Narrow" w:hAnsi="Arial Narrow" w:cs="Times New Roman"/>
          <w:szCs w:val="24"/>
          <w:lang w:val="pl-PL"/>
        </w:rPr>
        <w:t>prowadzenia nadzoru autorskiego przez okres trwania inwestycji,</w:t>
      </w:r>
    </w:p>
    <w:p w14:paraId="5F87CE3B" w14:textId="77777777" w:rsidR="00B2383E" w:rsidRPr="00C6084B" w:rsidRDefault="00B2383E">
      <w:pPr>
        <w:pStyle w:val="Akapitzlist"/>
        <w:numPr>
          <w:ilvl w:val="0"/>
          <w:numId w:val="8"/>
        </w:numPr>
        <w:suppressAutoHyphens/>
        <w:spacing w:after="200" w:line="276" w:lineRule="auto"/>
        <w:jc w:val="both"/>
        <w:rPr>
          <w:rFonts w:ascii="Arial Narrow" w:hAnsi="Arial Narrow" w:cs="Times New Roman"/>
          <w:szCs w:val="24"/>
        </w:rPr>
      </w:pPr>
      <w:r w:rsidRPr="00C6084B">
        <w:rPr>
          <w:rFonts w:ascii="Arial Narrow" w:hAnsi="Arial Narrow" w:cs="Times New Roman"/>
          <w:szCs w:val="24"/>
        </w:rPr>
        <w:t>wykonania planu BIOZ,</w:t>
      </w:r>
    </w:p>
    <w:p w14:paraId="77FF913C" w14:textId="77777777" w:rsidR="00B2383E" w:rsidRPr="00C6084B" w:rsidRDefault="00B2383E">
      <w:pPr>
        <w:pStyle w:val="Akapitzlist"/>
        <w:numPr>
          <w:ilvl w:val="0"/>
          <w:numId w:val="8"/>
        </w:numPr>
        <w:suppressAutoHyphens/>
        <w:spacing w:after="200" w:line="276" w:lineRule="auto"/>
        <w:jc w:val="both"/>
        <w:rPr>
          <w:rFonts w:ascii="Arial Narrow" w:hAnsi="Arial Narrow" w:cs="Times New Roman"/>
          <w:szCs w:val="24"/>
          <w:lang w:val="pl-PL"/>
        </w:rPr>
      </w:pPr>
      <w:r w:rsidRPr="00C6084B">
        <w:rPr>
          <w:rFonts w:ascii="Arial Narrow" w:hAnsi="Arial Narrow" w:cs="Times New Roman"/>
          <w:szCs w:val="24"/>
          <w:lang w:val="pl-PL"/>
        </w:rPr>
        <w:t>a następnie wykonanie robót budowlanych,</w:t>
      </w:r>
    </w:p>
    <w:p w14:paraId="2273A8E7" w14:textId="77777777" w:rsidR="00B2383E" w:rsidRPr="00C6084B" w:rsidRDefault="00B2383E" w:rsidP="0083344F">
      <w:pPr>
        <w:ind w:left="14" w:right="47"/>
        <w:jc w:val="both"/>
        <w:rPr>
          <w:rFonts w:ascii="Arial Narrow" w:hAnsi="Arial Narrow"/>
          <w:bCs/>
          <w:szCs w:val="28"/>
          <w:lang w:val="pl-PL"/>
        </w:rPr>
      </w:pPr>
      <w:r w:rsidRPr="00C6084B">
        <w:rPr>
          <w:rFonts w:ascii="Arial Narrow" w:hAnsi="Arial Narrow"/>
          <w:bCs/>
          <w:szCs w:val="28"/>
          <w:lang w:val="pl-PL"/>
        </w:rPr>
        <w:t xml:space="preserve">Ww. działania należy przeprowadzić </w:t>
      </w:r>
      <w:r w:rsidRPr="00C6084B">
        <w:rPr>
          <w:rFonts w:ascii="Arial Narrow" w:hAnsi="Arial Narrow" w:cs="Times New Roman"/>
          <w:bCs/>
          <w:szCs w:val="28"/>
          <w:lang w:val="pl-PL"/>
        </w:rPr>
        <w:t xml:space="preserve">zgodnie z wymaganiami Inwestora (Zamawiającego), przedstawionymi w niniejszym Programie Funkcjonalno-Użytkowym, który opisuje wymagania i oczekiwania Zamawiającego stawiane przedmiotowej inwestycji </w:t>
      </w:r>
      <w:r w:rsidRPr="00C6084B">
        <w:rPr>
          <w:rFonts w:ascii="Arial Narrow" w:hAnsi="Arial Narrow"/>
          <w:bCs/>
          <w:szCs w:val="28"/>
          <w:lang w:val="pl-PL"/>
        </w:rPr>
        <w:t xml:space="preserve">zgodnego w całości przepisami wyszczególnionymi w niniejszym opracowaniu. </w:t>
      </w:r>
    </w:p>
    <w:p w14:paraId="4A23745E" w14:textId="77777777" w:rsidR="00B2383E" w:rsidRPr="00C6084B" w:rsidRDefault="00B2383E" w:rsidP="0083344F">
      <w:pPr>
        <w:spacing w:after="133"/>
        <w:ind w:right="47"/>
        <w:jc w:val="both"/>
        <w:rPr>
          <w:rFonts w:ascii="Arial Narrow" w:hAnsi="Arial Narrow"/>
          <w:bCs/>
          <w:szCs w:val="28"/>
          <w:lang w:val="pl-PL"/>
        </w:rPr>
      </w:pPr>
      <w:r w:rsidRPr="00C6084B">
        <w:rPr>
          <w:rFonts w:ascii="Arial Narrow" w:hAnsi="Arial Narrow"/>
          <w:bCs/>
          <w:szCs w:val="28"/>
          <w:lang w:val="pl-PL"/>
        </w:rPr>
        <w:t xml:space="preserve">Przy projektowaniu inwestycji oraz planowaniu organizacji placu budowy i wykonywaniu robót budowlanych należy zminimalizować stopień uciążliwości dla terenów sąsiednich </w:t>
      </w:r>
    </w:p>
    <w:p w14:paraId="4D341ACE" w14:textId="77777777" w:rsidR="00B2383E" w:rsidRPr="00C6084B" w:rsidRDefault="00B2383E" w:rsidP="0083344F">
      <w:pPr>
        <w:spacing w:after="0"/>
        <w:ind w:right="47"/>
        <w:jc w:val="both"/>
        <w:rPr>
          <w:rFonts w:ascii="Arial Narrow" w:hAnsi="Arial Narrow"/>
          <w:bCs/>
          <w:szCs w:val="28"/>
          <w:lang w:val="pl-PL"/>
        </w:rPr>
      </w:pPr>
      <w:r w:rsidRPr="00C6084B">
        <w:rPr>
          <w:rFonts w:ascii="Arial Narrow" w:hAnsi="Arial Narrow"/>
          <w:bCs/>
          <w:szCs w:val="28"/>
          <w:lang w:val="pl-PL"/>
        </w:rPr>
        <w:t>Wykonawca ma obowiązek dokonywania uzgodnień z Zamawiającym na etapie projektowania, wykonawstwa, harmonogramu wykonania poszczególnych prac. Zamawiający zastrzega sobie prawo do ingerowania w przyjęty harmonogram realizacji zadania na każdym etapie inwestycji.</w:t>
      </w:r>
    </w:p>
    <w:p w14:paraId="62F536D0" w14:textId="77777777" w:rsidR="00B2383E" w:rsidRPr="00C6084B" w:rsidRDefault="00B2383E" w:rsidP="0083344F">
      <w:pPr>
        <w:spacing w:after="0"/>
        <w:ind w:right="47"/>
        <w:jc w:val="both"/>
        <w:rPr>
          <w:rFonts w:ascii="Arial Narrow" w:hAnsi="Arial Narrow"/>
          <w:bCs/>
          <w:szCs w:val="28"/>
          <w:lang w:val="pl-PL"/>
        </w:rPr>
      </w:pPr>
    </w:p>
    <w:p w14:paraId="7444AB91" w14:textId="77777777" w:rsidR="00B2383E" w:rsidRPr="00C6084B" w:rsidRDefault="00B2383E" w:rsidP="0083344F">
      <w:pPr>
        <w:jc w:val="both"/>
        <w:rPr>
          <w:rFonts w:ascii="Arial Narrow" w:hAnsi="Arial Narrow" w:cs="Times New Roman"/>
          <w:szCs w:val="24"/>
          <w:u w:val="single"/>
          <w:lang w:val="pl-PL"/>
        </w:rPr>
      </w:pPr>
      <w:r w:rsidRPr="00C6084B">
        <w:rPr>
          <w:rFonts w:ascii="Arial Narrow" w:hAnsi="Arial Narrow" w:cs="Times New Roman"/>
          <w:szCs w:val="24"/>
          <w:u w:val="single"/>
          <w:lang w:val="pl-PL"/>
        </w:rPr>
        <w:t xml:space="preserve">Wymagania Zamawiającego obejmują następujący zakres: </w:t>
      </w:r>
    </w:p>
    <w:p w14:paraId="0976C9FF" w14:textId="77777777" w:rsidR="00B2383E" w:rsidRPr="00C6084B" w:rsidRDefault="00B2383E">
      <w:pPr>
        <w:numPr>
          <w:ilvl w:val="0"/>
          <w:numId w:val="10"/>
        </w:numPr>
        <w:suppressAutoHyphens/>
        <w:spacing w:after="200" w:line="276" w:lineRule="auto"/>
        <w:contextualSpacing/>
        <w:jc w:val="both"/>
        <w:rPr>
          <w:rFonts w:ascii="Arial Narrow" w:hAnsi="Arial Narrow" w:cs="Times New Roman"/>
          <w:szCs w:val="24"/>
          <w:u w:val="single"/>
          <w:lang w:val="pl-PL"/>
        </w:rPr>
      </w:pPr>
      <w:r w:rsidRPr="00C6084B">
        <w:rPr>
          <w:rFonts w:ascii="Arial Narrow" w:hAnsi="Arial Narrow" w:cs="Times New Roman"/>
          <w:szCs w:val="24"/>
          <w:lang w:val="pl-PL"/>
        </w:rPr>
        <w:t>opracowanie projektów budowlanych i wykonawczych w zakresie koniecznym do wykonania zadania;</w:t>
      </w:r>
    </w:p>
    <w:p w14:paraId="2D2FF9E7" w14:textId="5307A950" w:rsidR="00B2383E" w:rsidRPr="00C6084B" w:rsidRDefault="00B2383E">
      <w:pPr>
        <w:numPr>
          <w:ilvl w:val="0"/>
          <w:numId w:val="10"/>
        </w:numPr>
        <w:suppressAutoHyphens/>
        <w:spacing w:after="200" w:line="276" w:lineRule="auto"/>
        <w:contextualSpacing/>
        <w:jc w:val="both"/>
        <w:rPr>
          <w:rFonts w:ascii="Arial Narrow" w:hAnsi="Arial Narrow" w:cs="Times New Roman"/>
          <w:szCs w:val="24"/>
          <w:u w:val="single"/>
          <w:lang w:val="pl-PL"/>
        </w:rPr>
      </w:pPr>
      <w:r w:rsidRPr="00C6084B">
        <w:rPr>
          <w:rFonts w:ascii="Arial Narrow" w:hAnsi="Arial Narrow" w:cs="Times New Roman"/>
          <w:szCs w:val="24"/>
          <w:lang w:val="pl-PL"/>
        </w:rPr>
        <w:t>uzyskanie wymaganych uzgodnień, opinii, odstępstw i pozwoleń – w imieniu Zamawiającego – zgodnie z obowiązującymi przepisami</w:t>
      </w:r>
      <w:r w:rsidR="00613669" w:rsidRPr="00C6084B">
        <w:rPr>
          <w:rFonts w:ascii="Arial Narrow" w:hAnsi="Arial Narrow" w:cs="Times New Roman"/>
          <w:szCs w:val="24"/>
          <w:lang w:val="pl-PL"/>
        </w:rPr>
        <w:t xml:space="preserve"> w tym jeśli będzie taka potrzeba pozwolenia wodno-prawnego</w:t>
      </w:r>
    </w:p>
    <w:p w14:paraId="2492EA96" w14:textId="77777777" w:rsidR="00B2383E" w:rsidRPr="00C6084B" w:rsidRDefault="00B2383E">
      <w:pPr>
        <w:numPr>
          <w:ilvl w:val="0"/>
          <w:numId w:val="10"/>
        </w:numPr>
        <w:suppressAutoHyphens/>
        <w:spacing w:after="120" w:line="276" w:lineRule="auto"/>
        <w:contextualSpacing/>
        <w:jc w:val="both"/>
        <w:rPr>
          <w:rFonts w:ascii="Arial Narrow" w:hAnsi="Arial Narrow" w:cs="Times New Roman"/>
          <w:szCs w:val="24"/>
          <w:lang w:val="pl-PL"/>
        </w:rPr>
      </w:pPr>
      <w:r w:rsidRPr="00C6084B">
        <w:rPr>
          <w:rFonts w:ascii="Arial Narrow" w:hAnsi="Arial Narrow" w:cs="Times New Roman"/>
          <w:szCs w:val="24"/>
          <w:lang w:val="pl-PL"/>
        </w:rPr>
        <w:t>opracowanie kosztorysów inwestorskich i przedmiarów robót;</w:t>
      </w:r>
    </w:p>
    <w:p w14:paraId="333E43E6" w14:textId="77777777" w:rsidR="00B2383E" w:rsidRPr="00C6084B" w:rsidRDefault="00B2383E">
      <w:pPr>
        <w:numPr>
          <w:ilvl w:val="0"/>
          <w:numId w:val="10"/>
        </w:numPr>
        <w:suppressAutoHyphens/>
        <w:spacing w:after="120" w:line="276" w:lineRule="auto"/>
        <w:contextualSpacing/>
        <w:jc w:val="both"/>
        <w:rPr>
          <w:rFonts w:ascii="Arial Narrow" w:hAnsi="Arial Narrow" w:cs="Times New Roman"/>
          <w:szCs w:val="24"/>
          <w:lang w:val="pl-PL"/>
        </w:rPr>
      </w:pPr>
      <w:r w:rsidRPr="00C6084B">
        <w:rPr>
          <w:rFonts w:ascii="Arial Narrow" w:hAnsi="Arial Narrow" w:cs="Times New Roman"/>
          <w:szCs w:val="24"/>
          <w:lang w:val="pl-PL"/>
        </w:rPr>
        <w:lastRenderedPageBreak/>
        <w:t>opracowanie specyfikacji technicznych wykonania robót budowlanych;</w:t>
      </w:r>
    </w:p>
    <w:p w14:paraId="76BFAC5D" w14:textId="77777777" w:rsidR="00B2383E" w:rsidRPr="00C6084B" w:rsidRDefault="00B2383E">
      <w:pPr>
        <w:numPr>
          <w:ilvl w:val="0"/>
          <w:numId w:val="10"/>
        </w:numPr>
        <w:suppressAutoHyphens/>
        <w:spacing w:after="120" w:line="276" w:lineRule="auto"/>
        <w:contextualSpacing/>
        <w:jc w:val="both"/>
        <w:rPr>
          <w:rFonts w:ascii="Arial Narrow" w:hAnsi="Arial Narrow" w:cs="Times New Roman"/>
          <w:szCs w:val="24"/>
          <w:lang w:val="pl-PL"/>
        </w:rPr>
      </w:pPr>
      <w:r w:rsidRPr="00C6084B">
        <w:rPr>
          <w:rFonts w:ascii="Arial Narrow" w:hAnsi="Arial Narrow" w:cs="Times New Roman"/>
          <w:szCs w:val="24"/>
          <w:lang w:val="pl-PL"/>
        </w:rPr>
        <w:t>wykonanie wcześniej zaprojektowanych robót budowlanych.</w:t>
      </w:r>
    </w:p>
    <w:p w14:paraId="32445583" w14:textId="77777777" w:rsidR="00B2383E" w:rsidRPr="00C6084B" w:rsidRDefault="00B2383E" w:rsidP="0083344F">
      <w:pPr>
        <w:spacing w:after="0" w:line="240" w:lineRule="auto"/>
        <w:contextualSpacing/>
        <w:jc w:val="both"/>
        <w:rPr>
          <w:rFonts w:ascii="Arial Narrow" w:hAnsi="Arial Narrow" w:cs="Times New Roman"/>
          <w:szCs w:val="24"/>
          <w:lang w:val="pl-PL"/>
        </w:rPr>
      </w:pPr>
    </w:p>
    <w:p w14:paraId="02914175" w14:textId="77777777" w:rsidR="00B2383E" w:rsidRPr="00C6084B" w:rsidRDefault="00B2383E" w:rsidP="0083344F">
      <w:pPr>
        <w:spacing w:after="120"/>
        <w:jc w:val="both"/>
        <w:rPr>
          <w:rFonts w:ascii="Arial Narrow" w:hAnsi="Arial Narrow" w:cs="Times New Roman"/>
          <w:szCs w:val="24"/>
          <w:u w:val="single"/>
          <w:lang w:val="pl-PL"/>
        </w:rPr>
      </w:pPr>
      <w:r w:rsidRPr="00C6084B">
        <w:rPr>
          <w:rFonts w:ascii="Arial Narrow" w:hAnsi="Arial Narrow" w:cs="Times New Roman"/>
          <w:szCs w:val="24"/>
          <w:u w:val="single"/>
          <w:lang w:val="pl-PL"/>
        </w:rPr>
        <w:t xml:space="preserve">Dokumentacja projektowa zawierać powinna opracowanie branż: </w:t>
      </w:r>
    </w:p>
    <w:p w14:paraId="1988E831" w14:textId="77777777" w:rsidR="00B2383E" w:rsidRPr="0004622D" w:rsidRDefault="00B2383E">
      <w:pPr>
        <w:pStyle w:val="Akapitzlist"/>
        <w:numPr>
          <w:ilvl w:val="0"/>
          <w:numId w:val="9"/>
        </w:numPr>
        <w:suppressAutoHyphens/>
        <w:spacing w:after="120" w:line="276" w:lineRule="auto"/>
        <w:jc w:val="both"/>
        <w:rPr>
          <w:rFonts w:ascii="Arial Narrow" w:hAnsi="Arial Narrow" w:cs="Times New Roman"/>
          <w:szCs w:val="24"/>
        </w:rPr>
      </w:pPr>
      <w:r w:rsidRPr="0004622D">
        <w:rPr>
          <w:rFonts w:ascii="Arial Narrow" w:hAnsi="Arial Narrow" w:cs="Times New Roman"/>
          <w:szCs w:val="24"/>
        </w:rPr>
        <w:t>architektonicznej (w tym PZT),</w:t>
      </w:r>
    </w:p>
    <w:p w14:paraId="34406C9B" w14:textId="77777777" w:rsidR="00B2383E" w:rsidRPr="0004622D" w:rsidRDefault="00B2383E">
      <w:pPr>
        <w:pStyle w:val="Akapitzlist"/>
        <w:numPr>
          <w:ilvl w:val="0"/>
          <w:numId w:val="9"/>
        </w:numPr>
        <w:suppressAutoHyphens/>
        <w:spacing w:after="120" w:line="276" w:lineRule="auto"/>
        <w:jc w:val="both"/>
        <w:rPr>
          <w:rFonts w:ascii="Arial Narrow" w:hAnsi="Arial Narrow" w:cs="Times New Roman"/>
          <w:szCs w:val="24"/>
        </w:rPr>
      </w:pPr>
      <w:r w:rsidRPr="0004622D">
        <w:rPr>
          <w:rFonts w:ascii="Arial Narrow" w:hAnsi="Arial Narrow" w:cs="Times New Roman"/>
          <w:szCs w:val="24"/>
        </w:rPr>
        <w:t>drogowej,</w:t>
      </w:r>
    </w:p>
    <w:p w14:paraId="5E88D89B" w14:textId="19A8BD42" w:rsidR="00A560BE" w:rsidRPr="0004622D" w:rsidRDefault="00A560BE">
      <w:pPr>
        <w:pStyle w:val="Akapitzlist"/>
        <w:numPr>
          <w:ilvl w:val="0"/>
          <w:numId w:val="9"/>
        </w:numPr>
        <w:suppressAutoHyphens/>
        <w:spacing w:after="120" w:line="276" w:lineRule="auto"/>
        <w:jc w:val="both"/>
        <w:rPr>
          <w:rFonts w:ascii="Arial Narrow" w:hAnsi="Arial Narrow" w:cs="Times New Roman"/>
          <w:szCs w:val="24"/>
        </w:rPr>
      </w:pPr>
      <w:proofErr w:type="spellStart"/>
      <w:r w:rsidRPr="0004622D">
        <w:rPr>
          <w:rFonts w:ascii="Arial Narrow" w:hAnsi="Arial Narrow" w:cs="Times New Roman"/>
          <w:szCs w:val="24"/>
          <w:lang w:val="en-US"/>
        </w:rPr>
        <w:t>elektrycznej</w:t>
      </w:r>
      <w:proofErr w:type="spellEnd"/>
      <w:r w:rsidRPr="0004622D">
        <w:rPr>
          <w:rFonts w:ascii="Arial Narrow" w:hAnsi="Arial Narrow" w:cs="Times New Roman"/>
          <w:szCs w:val="24"/>
          <w:lang w:val="en-US"/>
        </w:rPr>
        <w:t>,</w:t>
      </w:r>
    </w:p>
    <w:p w14:paraId="1441A4ED" w14:textId="2F76B3E2" w:rsidR="00A95C45" w:rsidRPr="0004622D" w:rsidRDefault="00A95C45">
      <w:pPr>
        <w:pStyle w:val="Akapitzlist"/>
        <w:numPr>
          <w:ilvl w:val="0"/>
          <w:numId w:val="9"/>
        </w:numPr>
        <w:suppressAutoHyphens/>
        <w:spacing w:after="120" w:line="276" w:lineRule="auto"/>
        <w:jc w:val="both"/>
        <w:rPr>
          <w:rFonts w:ascii="Arial Narrow" w:hAnsi="Arial Narrow" w:cs="Times New Roman"/>
          <w:szCs w:val="24"/>
        </w:rPr>
      </w:pPr>
      <w:proofErr w:type="spellStart"/>
      <w:r w:rsidRPr="0004622D">
        <w:rPr>
          <w:rFonts w:ascii="Arial Narrow" w:hAnsi="Arial Narrow" w:cs="Times New Roman"/>
          <w:szCs w:val="24"/>
          <w:lang w:val="en-US"/>
        </w:rPr>
        <w:t>konstrukcyjnej</w:t>
      </w:r>
      <w:proofErr w:type="spellEnd"/>
      <w:r w:rsidRPr="0004622D">
        <w:rPr>
          <w:rFonts w:ascii="Arial Narrow" w:hAnsi="Arial Narrow" w:cs="Times New Roman"/>
          <w:szCs w:val="24"/>
          <w:lang w:val="en-US"/>
        </w:rPr>
        <w:t>.</w:t>
      </w:r>
    </w:p>
    <w:p w14:paraId="77DFAED4" w14:textId="4F4F9B10" w:rsidR="00933489" w:rsidRPr="0004622D" w:rsidRDefault="00933489">
      <w:pPr>
        <w:pStyle w:val="Akapitzlist"/>
        <w:numPr>
          <w:ilvl w:val="0"/>
          <w:numId w:val="9"/>
        </w:numPr>
        <w:suppressAutoHyphens/>
        <w:spacing w:after="120" w:line="276" w:lineRule="auto"/>
        <w:jc w:val="both"/>
        <w:rPr>
          <w:rFonts w:ascii="Arial Narrow" w:hAnsi="Arial Narrow" w:cs="Times New Roman"/>
          <w:szCs w:val="24"/>
        </w:rPr>
      </w:pPr>
      <w:proofErr w:type="spellStart"/>
      <w:r w:rsidRPr="0004622D">
        <w:rPr>
          <w:rFonts w:ascii="Arial Narrow" w:hAnsi="Arial Narrow" w:cs="Times New Roman"/>
          <w:szCs w:val="24"/>
          <w:lang w:val="en-US"/>
        </w:rPr>
        <w:t>sanitarna</w:t>
      </w:r>
      <w:proofErr w:type="spellEnd"/>
    </w:p>
    <w:p w14:paraId="7B34A1F5" w14:textId="77777777" w:rsidR="00B2383E" w:rsidRPr="00C6084B" w:rsidRDefault="00B2383E" w:rsidP="0083344F">
      <w:pPr>
        <w:pStyle w:val="Akapitzlist"/>
        <w:spacing w:after="120"/>
        <w:jc w:val="both"/>
        <w:rPr>
          <w:rFonts w:ascii="Arial Narrow" w:hAnsi="Arial Narrow" w:cs="Times New Roman"/>
          <w:szCs w:val="24"/>
        </w:rPr>
      </w:pPr>
    </w:p>
    <w:p w14:paraId="2D3634F5" w14:textId="77777777" w:rsidR="00B2383E" w:rsidRPr="00C6084B" w:rsidRDefault="00B2383E" w:rsidP="0083344F">
      <w:pPr>
        <w:spacing w:after="0"/>
        <w:jc w:val="both"/>
        <w:rPr>
          <w:rFonts w:ascii="Arial Narrow" w:hAnsi="Arial Narrow" w:cs="Times New Roman"/>
          <w:szCs w:val="24"/>
        </w:rPr>
      </w:pPr>
    </w:p>
    <w:p w14:paraId="139A65B6" w14:textId="77777777" w:rsidR="00B2383E" w:rsidRPr="00C6084B" w:rsidRDefault="00B2383E" w:rsidP="0083344F">
      <w:pPr>
        <w:spacing w:after="120"/>
        <w:jc w:val="both"/>
        <w:rPr>
          <w:rFonts w:ascii="Arial Narrow" w:hAnsi="Arial Narrow" w:cs="Times New Roman"/>
          <w:szCs w:val="24"/>
          <w:u w:val="single"/>
          <w:lang w:val="pl-PL"/>
        </w:rPr>
      </w:pPr>
      <w:r w:rsidRPr="00C6084B">
        <w:rPr>
          <w:rFonts w:ascii="Arial Narrow" w:hAnsi="Arial Narrow" w:cs="Times New Roman"/>
          <w:szCs w:val="24"/>
          <w:u w:val="single"/>
          <w:lang w:val="pl-PL"/>
        </w:rPr>
        <w:t>Zamawiający ma szczególne wymagania co do zakresu i formy dokumentacji projektowej:</w:t>
      </w:r>
    </w:p>
    <w:p w14:paraId="23F6348E" w14:textId="2FFE4E12"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w:t>
      </w:r>
      <w:r w:rsidRPr="00C6084B">
        <w:rPr>
          <w:rFonts w:ascii="Arial Narrow" w:hAnsi="Arial Narrow" w:cs="Times New Roman"/>
          <w:szCs w:val="24"/>
          <w:lang w:val="pl-PL"/>
        </w:rPr>
        <w:tab/>
        <w:t>Opracowywana dokumentacja projektowa musi być nie tylko zgodna z wymaganiami prawa budowlanego, ale także powinna spełniać podstawowe warunki do korzystania z terenów publicznych przez osoby z ograniczoną możliwością poruszania się w szczególności z dysfunkcjami fizycznymi.</w:t>
      </w:r>
    </w:p>
    <w:p w14:paraId="374AFADC" w14:textId="273E244E"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w:t>
      </w:r>
      <w:r w:rsidRPr="00C6084B">
        <w:rPr>
          <w:rFonts w:ascii="Arial Narrow" w:hAnsi="Arial Narrow" w:cs="Times New Roman"/>
          <w:szCs w:val="24"/>
          <w:lang w:val="pl-PL"/>
        </w:rPr>
        <w:tab/>
        <w:t>Dokumentacja projektowa powinna być opracowana zgodnie z wymaganiami ustawy Prawo budowlane, w zakresie uzyskania niezbędnych decyzji wymaganych tą ustawą, zgodnie z rozporządzeniem Ministra Infrastruktury w sprawie szczegółowego zakresu i formy dokumentacji projektowej,</w:t>
      </w:r>
      <w:r w:rsidR="004D2F66" w:rsidRPr="00C6084B">
        <w:rPr>
          <w:rFonts w:ascii="Arial Narrow" w:hAnsi="Arial Narrow" w:cs="Times New Roman"/>
          <w:szCs w:val="24"/>
          <w:lang w:val="pl-PL"/>
        </w:rPr>
        <w:t xml:space="preserve"> </w:t>
      </w:r>
      <w:r w:rsidR="00DE5B49" w:rsidRPr="0004622D">
        <w:rPr>
          <w:rFonts w:ascii="Arial Narrow" w:hAnsi="Arial Narrow" w:cs="Times New Roman"/>
          <w:szCs w:val="24"/>
          <w:lang w:val="pl-PL"/>
        </w:rPr>
        <w:t>rozporządzeniem Ministra</w:t>
      </w:r>
      <w:r w:rsidR="0004622D" w:rsidRPr="0004622D">
        <w:rPr>
          <w:rFonts w:ascii="Arial Narrow" w:hAnsi="Arial Narrow" w:cs="Times New Roman"/>
          <w:szCs w:val="24"/>
          <w:lang w:val="pl-PL"/>
        </w:rPr>
        <w:tab/>
        <w:t>Infrastruktury w sprawie warunków technicznych, jakim powinny odpowiadać budynki i ich usytuowanie</w:t>
      </w:r>
      <w:r w:rsidR="00DE5B49" w:rsidRPr="0004622D">
        <w:rPr>
          <w:rFonts w:ascii="Arial Narrow" w:hAnsi="Arial Narrow" w:cs="Times New Roman"/>
          <w:szCs w:val="24"/>
          <w:lang w:val="pl-PL"/>
        </w:rPr>
        <w:t>, </w:t>
      </w:r>
      <w:r w:rsidR="004D2F66" w:rsidRPr="0004622D">
        <w:rPr>
          <w:rFonts w:ascii="Arial Narrow" w:hAnsi="Arial Narrow" w:cs="Times New Roman"/>
          <w:szCs w:val="24"/>
          <w:lang w:val="pl-PL"/>
        </w:rPr>
        <w:t xml:space="preserve"> </w:t>
      </w:r>
      <w:r w:rsidRPr="0004622D">
        <w:rPr>
          <w:rFonts w:ascii="Arial Narrow" w:hAnsi="Arial Narrow" w:cs="Times New Roman"/>
          <w:szCs w:val="24"/>
          <w:lang w:val="pl-PL"/>
        </w:rPr>
        <w:t>specyfikacji</w:t>
      </w:r>
      <w:r w:rsidRPr="00C6084B">
        <w:rPr>
          <w:rFonts w:ascii="Arial Narrow" w:hAnsi="Arial Narrow" w:cs="Times New Roman"/>
          <w:szCs w:val="24"/>
          <w:lang w:val="pl-PL"/>
        </w:rPr>
        <w:t xml:space="preserve"> technicznych wykonania i odbioru robót budowlanych</w:t>
      </w:r>
      <w:r w:rsidR="000D5D2B" w:rsidRPr="00C6084B">
        <w:rPr>
          <w:rFonts w:ascii="Arial Narrow" w:hAnsi="Arial Narrow" w:cs="Times New Roman"/>
          <w:szCs w:val="24"/>
          <w:lang w:val="pl-PL"/>
        </w:rPr>
        <w:t>,</w:t>
      </w:r>
      <w:r w:rsidRPr="00C6084B">
        <w:rPr>
          <w:rFonts w:ascii="Arial Narrow" w:hAnsi="Arial Narrow" w:cs="Times New Roman"/>
          <w:szCs w:val="24"/>
          <w:lang w:val="pl-PL"/>
        </w:rPr>
        <w:t xml:space="preserve"> </w:t>
      </w:r>
      <w:r w:rsidR="000D5D2B" w:rsidRPr="00C6084B">
        <w:rPr>
          <w:rFonts w:ascii="Arial Narrow" w:hAnsi="Arial Narrow" w:cs="Times New Roman"/>
          <w:szCs w:val="24"/>
          <w:lang w:val="pl-PL"/>
        </w:rPr>
        <w:t>zgodnie z rozporządzeniem w sprawie</w:t>
      </w:r>
      <w:r w:rsidR="00A560BE" w:rsidRPr="00C6084B">
        <w:rPr>
          <w:rFonts w:ascii="Arial Narrow" w:hAnsi="Arial Narrow" w:cs="Times New Roman"/>
          <w:szCs w:val="24"/>
          <w:lang w:val="pl-PL"/>
        </w:rPr>
        <w:t xml:space="preserve"> warunków technicznych, jakim powinny odpowiadać budynki i ich usytuowanie</w:t>
      </w:r>
      <w:r w:rsidR="000D5D2B" w:rsidRPr="00C6084B">
        <w:rPr>
          <w:rFonts w:ascii="Arial Narrow" w:hAnsi="Arial Narrow" w:cs="Times New Roman"/>
          <w:szCs w:val="24"/>
          <w:lang w:val="pl-PL"/>
        </w:rPr>
        <w:t xml:space="preserve">,  </w:t>
      </w:r>
      <w:r w:rsidRPr="00C6084B">
        <w:rPr>
          <w:rFonts w:ascii="Arial Narrow" w:hAnsi="Arial Narrow" w:cs="Times New Roman"/>
          <w:szCs w:val="24"/>
          <w:lang w:val="pl-PL"/>
        </w:rPr>
        <w:t>oraz programu funkcjonalno-użytkowego</w:t>
      </w:r>
      <w:r w:rsidR="000D5D2B" w:rsidRPr="00C6084B">
        <w:rPr>
          <w:rFonts w:ascii="Arial Narrow" w:hAnsi="Arial Narrow" w:cs="Times New Roman"/>
          <w:szCs w:val="24"/>
          <w:lang w:val="pl-PL"/>
        </w:rPr>
        <w:t>, a także innych przepisów szczegółowych i  norm  oraz zgodnie z  zasadami wiedzy technicznej.</w:t>
      </w:r>
    </w:p>
    <w:p w14:paraId="5286AA81" w14:textId="6B2D666D"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w:t>
      </w:r>
      <w:r w:rsidRPr="00C6084B">
        <w:rPr>
          <w:rFonts w:ascii="Arial Narrow" w:hAnsi="Arial Narrow" w:cs="Times New Roman"/>
          <w:szCs w:val="24"/>
          <w:lang w:val="pl-PL"/>
        </w:rPr>
        <w:tab/>
        <w:t xml:space="preserve">Podstawowymi zadaniami Wykonawcy umowy typu „projekt i wykonanie” jest obowiązek realizacji prac projektowych i budowlanych w zakresie objętym umową, uzyskanie wszystkich wymaganych pozwoleń </w:t>
      </w:r>
      <w:r w:rsidR="000D5D2B" w:rsidRPr="00C6084B">
        <w:rPr>
          <w:rFonts w:ascii="Arial Narrow" w:hAnsi="Arial Narrow" w:cs="Times New Roman"/>
          <w:szCs w:val="24"/>
          <w:lang w:val="pl-PL"/>
        </w:rPr>
        <w:t xml:space="preserve">i uzgodnień </w:t>
      </w:r>
      <w:r w:rsidRPr="00C6084B">
        <w:rPr>
          <w:rFonts w:ascii="Arial Narrow" w:hAnsi="Arial Narrow" w:cs="Times New Roman"/>
          <w:szCs w:val="24"/>
          <w:lang w:val="pl-PL"/>
        </w:rPr>
        <w:t xml:space="preserve">zgodnych z polskim prawem, </w:t>
      </w:r>
      <w:r w:rsidR="000D5D2B" w:rsidRPr="00C6084B">
        <w:rPr>
          <w:rFonts w:ascii="Arial Narrow" w:hAnsi="Arial Narrow" w:cs="Times New Roman"/>
          <w:szCs w:val="24"/>
          <w:lang w:val="pl-PL"/>
        </w:rPr>
        <w:t>wykonanie</w:t>
      </w:r>
      <w:r w:rsidRPr="00C6084B">
        <w:rPr>
          <w:rFonts w:ascii="Arial Narrow" w:hAnsi="Arial Narrow" w:cs="Times New Roman"/>
          <w:szCs w:val="24"/>
          <w:lang w:val="pl-PL"/>
        </w:rPr>
        <w:t xml:space="preserve"> wymaganej dokumentacji projektowej zgodnie z aktualnymi polskimi </w:t>
      </w:r>
      <w:r w:rsidR="000D5D2B" w:rsidRPr="00C6084B">
        <w:rPr>
          <w:rFonts w:ascii="Arial Narrow" w:hAnsi="Arial Narrow" w:cs="Times New Roman"/>
          <w:szCs w:val="24"/>
          <w:lang w:val="pl-PL"/>
        </w:rPr>
        <w:t>przepisami i normami</w:t>
      </w:r>
      <w:r w:rsidRPr="00C6084B">
        <w:rPr>
          <w:rFonts w:ascii="Arial Narrow" w:hAnsi="Arial Narrow" w:cs="Times New Roman"/>
          <w:szCs w:val="24"/>
          <w:lang w:val="pl-PL"/>
        </w:rPr>
        <w:t>. Koszt t</w:t>
      </w:r>
      <w:r w:rsidR="000D5D2B" w:rsidRPr="00C6084B">
        <w:rPr>
          <w:rFonts w:ascii="Arial Narrow" w:hAnsi="Arial Narrow" w:cs="Times New Roman"/>
          <w:szCs w:val="24"/>
          <w:lang w:val="pl-PL"/>
        </w:rPr>
        <w:t>ych prac w całości</w:t>
      </w:r>
      <w:r w:rsidRPr="00C6084B">
        <w:rPr>
          <w:rFonts w:ascii="Arial Narrow" w:hAnsi="Arial Narrow" w:cs="Times New Roman"/>
          <w:szCs w:val="24"/>
          <w:lang w:val="pl-PL"/>
        </w:rPr>
        <w:t xml:space="preserve"> ponosi Wyko</w:t>
      </w:r>
      <w:r w:rsidR="000D5D2B" w:rsidRPr="00C6084B">
        <w:rPr>
          <w:rFonts w:ascii="Arial Narrow" w:hAnsi="Arial Narrow" w:cs="Times New Roman"/>
          <w:szCs w:val="24"/>
          <w:lang w:val="pl-PL"/>
        </w:rPr>
        <w:t>nawca,</w:t>
      </w:r>
      <w:r w:rsidRPr="00C6084B">
        <w:rPr>
          <w:rFonts w:ascii="Arial Narrow" w:hAnsi="Arial Narrow" w:cs="Times New Roman"/>
          <w:szCs w:val="24"/>
          <w:lang w:val="pl-PL"/>
        </w:rPr>
        <w:t xml:space="preserve"> także wszelkiej</w:t>
      </w:r>
      <w:r w:rsidR="000D5D2B" w:rsidRPr="00C6084B">
        <w:rPr>
          <w:rFonts w:ascii="Arial Narrow" w:hAnsi="Arial Narrow" w:cs="Times New Roman"/>
          <w:szCs w:val="24"/>
          <w:lang w:val="pl-PL"/>
        </w:rPr>
        <w:t xml:space="preserve"> dodatkowej</w:t>
      </w:r>
      <w:r w:rsidRPr="00C6084B">
        <w:rPr>
          <w:rFonts w:ascii="Arial Narrow" w:hAnsi="Arial Narrow" w:cs="Times New Roman"/>
          <w:szCs w:val="24"/>
          <w:lang w:val="pl-PL"/>
        </w:rPr>
        <w:t xml:space="preserve"> dokumentacji, która okaże się niezbędna do wykonania robót.</w:t>
      </w:r>
    </w:p>
    <w:p w14:paraId="1347F5E0" w14:textId="77777777"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w:t>
      </w:r>
      <w:r w:rsidRPr="00C6084B">
        <w:rPr>
          <w:rFonts w:ascii="Arial Narrow" w:hAnsi="Arial Narrow" w:cs="Times New Roman"/>
          <w:szCs w:val="24"/>
          <w:lang w:val="pl-PL"/>
        </w:rPr>
        <w:tab/>
        <w:t>Wszelkie opracowania projektowe należy przedkładać do uzgodnienia lub/i zatwierdzenia przez Zamawiającego. Terminy uzgodnień zgodnie z warunkami kontraktu. Dokumentacja przekazywana Zamawiającemu musi być dostarczona w wersji papierowej i elektronicznej. Projekty branżowe należy oprawić w teczki, a kompletną dokumentację należy umieścić w sztywnej oprawie.</w:t>
      </w:r>
    </w:p>
    <w:p w14:paraId="4AB05223" w14:textId="40942134"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w:t>
      </w:r>
      <w:r w:rsidRPr="00C6084B">
        <w:rPr>
          <w:rFonts w:ascii="Arial Narrow" w:hAnsi="Arial Narrow" w:cs="Times New Roman"/>
          <w:szCs w:val="24"/>
          <w:lang w:val="pl-PL"/>
        </w:rPr>
        <w:tab/>
        <w:t>Podstawą do projektowania są wymagania określone w PFU, konsultacje z Zamawiającym oraz warunki techniczne do projektowania</w:t>
      </w:r>
      <w:r w:rsidR="000D5D2B" w:rsidRPr="00C6084B">
        <w:rPr>
          <w:rFonts w:ascii="Arial Narrow" w:hAnsi="Arial Narrow" w:cs="Times New Roman"/>
          <w:szCs w:val="24"/>
          <w:lang w:val="pl-PL"/>
        </w:rPr>
        <w:t>, inne przepisy i normy polskie.</w:t>
      </w:r>
    </w:p>
    <w:p w14:paraId="694BF8A8" w14:textId="77777777"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w:t>
      </w:r>
      <w:r w:rsidRPr="00C6084B">
        <w:rPr>
          <w:rFonts w:ascii="Arial Narrow" w:hAnsi="Arial Narrow" w:cs="Times New Roman"/>
          <w:szCs w:val="24"/>
          <w:lang w:val="pl-PL"/>
        </w:rPr>
        <w:tab/>
        <w:t>Przed rozpoczęciem prac projektowych należy wykonać inwentaryzację zieleni w zakresie niezbędnym do realizacji przedsięwzięcia.</w:t>
      </w:r>
    </w:p>
    <w:p w14:paraId="228F2D1C" w14:textId="77777777"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w:t>
      </w:r>
      <w:r w:rsidRPr="00C6084B">
        <w:rPr>
          <w:rFonts w:ascii="Arial Narrow" w:hAnsi="Arial Narrow" w:cs="Times New Roman"/>
          <w:szCs w:val="24"/>
          <w:lang w:val="pl-PL"/>
        </w:rPr>
        <w:tab/>
        <w:t>Podczas prac projektowych należy uwzględnić wszelkie opinie oraz zalecenia wynikające z wcześniej przeprowadzonych działań.</w:t>
      </w:r>
    </w:p>
    <w:p w14:paraId="69C24A1C" w14:textId="77777777"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w:t>
      </w:r>
      <w:r w:rsidRPr="00C6084B">
        <w:rPr>
          <w:rFonts w:ascii="Arial Narrow" w:hAnsi="Arial Narrow" w:cs="Times New Roman"/>
          <w:szCs w:val="24"/>
          <w:lang w:val="pl-PL"/>
        </w:rPr>
        <w:tab/>
        <w:t>Dokumentacja projektowa zawierająca wymagane obowiązującymi przepisami projekty budowlane, projekty wykonawcze wraz z opisami i rysunkami, wytycznymi realizacyjnymi winna zapewniać warunki do pełnej realizacji robót.</w:t>
      </w:r>
    </w:p>
    <w:p w14:paraId="5DA20430" w14:textId="77777777"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w:t>
      </w:r>
      <w:r w:rsidRPr="00C6084B">
        <w:rPr>
          <w:rFonts w:ascii="Arial Narrow" w:hAnsi="Arial Narrow" w:cs="Times New Roman"/>
          <w:szCs w:val="24"/>
          <w:lang w:val="pl-PL"/>
        </w:rPr>
        <w:tab/>
        <w:t>Projekty muszą być sporządzone przez osoby posiadające uprawnienia budowlane do projektowania w odpowiednich specjalnościach oraz będące członkami odpowiednich izb samorządu zawodowego.</w:t>
      </w:r>
    </w:p>
    <w:p w14:paraId="2B87947C" w14:textId="77777777"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w:t>
      </w:r>
      <w:r w:rsidRPr="00C6084B">
        <w:rPr>
          <w:rFonts w:ascii="Arial Narrow" w:hAnsi="Arial Narrow" w:cs="Times New Roman"/>
          <w:szCs w:val="24"/>
          <w:lang w:val="pl-PL"/>
        </w:rPr>
        <w:tab/>
        <w:t>Autorzy projektów (projektanci) zobowiązani są do opracowania projektów budowlanych zgodnie z wymaganiami ustawy prawa budowlanego, przepisami i zasadami wiedzy technicznej oraz zapewnić sprawdzenie projektów pod względem zgodności z przepisami, w tym techniczno-budowlanymi.</w:t>
      </w:r>
    </w:p>
    <w:p w14:paraId="0B5813DE" w14:textId="77777777" w:rsidR="00B2383E" w:rsidRPr="00C6084B" w:rsidRDefault="00B2383E" w:rsidP="0083344F">
      <w:pPr>
        <w:spacing w:after="120"/>
        <w:jc w:val="both"/>
        <w:rPr>
          <w:rFonts w:ascii="Arial Narrow" w:hAnsi="Arial Narrow" w:cs="Times New Roman"/>
          <w:szCs w:val="24"/>
        </w:rPr>
      </w:pPr>
      <w:r w:rsidRPr="00C6084B">
        <w:rPr>
          <w:rFonts w:ascii="Arial Narrow" w:hAnsi="Arial Narrow" w:cs="Times New Roman"/>
          <w:szCs w:val="24"/>
          <w:lang w:val="pl-PL"/>
        </w:rPr>
        <w:lastRenderedPageBreak/>
        <w:t>•</w:t>
      </w:r>
      <w:r w:rsidRPr="00C6084B">
        <w:rPr>
          <w:rFonts w:ascii="Arial Narrow" w:hAnsi="Arial Narrow" w:cs="Times New Roman"/>
          <w:szCs w:val="24"/>
          <w:lang w:val="pl-PL"/>
        </w:rPr>
        <w:tab/>
        <w:t xml:space="preserve">Dokumentacja projektowa powinna zawierać wszystkie występujące branże budowlane planowanego zadania inwestycyjnego, opracowane na poziomie projektów budowlanych i projektów wykonawczych. </w:t>
      </w:r>
      <w:r w:rsidRPr="00C6084B">
        <w:rPr>
          <w:rFonts w:ascii="Arial Narrow" w:hAnsi="Arial Narrow" w:cs="Times New Roman"/>
          <w:szCs w:val="24"/>
        </w:rPr>
        <w:t>Występujące specjalności:</w:t>
      </w:r>
    </w:p>
    <w:p w14:paraId="4CFEF5AD" w14:textId="3D06335F" w:rsidR="00B2383E" w:rsidRPr="00C6084B" w:rsidRDefault="00B2383E">
      <w:pPr>
        <w:pStyle w:val="Akapitzlist"/>
        <w:numPr>
          <w:ilvl w:val="0"/>
          <w:numId w:val="11"/>
        </w:numPr>
        <w:suppressAutoHyphens/>
        <w:spacing w:after="120" w:line="276" w:lineRule="auto"/>
        <w:ind w:left="0" w:firstLine="0"/>
        <w:jc w:val="both"/>
        <w:rPr>
          <w:rFonts w:ascii="Arial Narrow" w:hAnsi="Arial Narrow" w:cs="Times New Roman"/>
          <w:szCs w:val="24"/>
          <w:lang w:val="pl-PL"/>
        </w:rPr>
      </w:pPr>
      <w:r w:rsidRPr="00C6084B">
        <w:rPr>
          <w:rFonts w:ascii="Arial Narrow" w:hAnsi="Arial Narrow" w:cs="Times New Roman"/>
          <w:szCs w:val="24"/>
          <w:lang w:val="pl-PL"/>
        </w:rPr>
        <w:t xml:space="preserve">architektoniczna (w tym </w:t>
      </w:r>
      <w:r w:rsidR="000D5D2B" w:rsidRPr="00C6084B">
        <w:rPr>
          <w:rFonts w:ascii="Arial Narrow" w:hAnsi="Arial Narrow" w:cs="Times New Roman"/>
          <w:szCs w:val="24"/>
          <w:lang w:val="pl-PL"/>
        </w:rPr>
        <w:t xml:space="preserve">projekt </w:t>
      </w:r>
      <w:proofErr w:type="spellStart"/>
      <w:r w:rsidR="000D5D2B" w:rsidRPr="00C6084B">
        <w:rPr>
          <w:rFonts w:ascii="Arial Narrow" w:hAnsi="Arial Narrow" w:cs="Times New Roman"/>
          <w:szCs w:val="24"/>
          <w:lang w:val="pl-PL"/>
        </w:rPr>
        <w:t>nasadzeń</w:t>
      </w:r>
      <w:proofErr w:type="spellEnd"/>
      <w:r w:rsidRPr="00C6084B">
        <w:rPr>
          <w:rFonts w:ascii="Arial Narrow" w:hAnsi="Arial Narrow" w:cs="Times New Roman"/>
          <w:szCs w:val="24"/>
          <w:lang w:val="pl-PL"/>
        </w:rPr>
        <w:t xml:space="preserve"> - zieleń);</w:t>
      </w:r>
    </w:p>
    <w:p w14:paraId="3656DE17" w14:textId="7ED69BDC" w:rsidR="00B2383E" w:rsidRPr="00C6084B" w:rsidRDefault="00B2383E" w:rsidP="000D5D2B">
      <w:pPr>
        <w:pStyle w:val="Akapitzlist"/>
        <w:numPr>
          <w:ilvl w:val="0"/>
          <w:numId w:val="11"/>
        </w:numPr>
        <w:suppressAutoHyphens/>
        <w:spacing w:after="120" w:line="276" w:lineRule="auto"/>
        <w:ind w:left="0" w:firstLine="0"/>
        <w:jc w:val="both"/>
        <w:rPr>
          <w:rFonts w:ascii="Arial Narrow" w:hAnsi="Arial Narrow" w:cs="Times New Roman"/>
          <w:szCs w:val="24"/>
        </w:rPr>
      </w:pPr>
      <w:r w:rsidRPr="00C6084B">
        <w:rPr>
          <w:rFonts w:ascii="Arial Narrow" w:hAnsi="Arial Narrow" w:cs="Times New Roman"/>
          <w:szCs w:val="24"/>
        </w:rPr>
        <w:t>drogowa;</w:t>
      </w:r>
    </w:p>
    <w:p w14:paraId="415569C1" w14:textId="1DAE32DA" w:rsidR="00A560BE" w:rsidRPr="0004622D" w:rsidRDefault="00A560BE" w:rsidP="000D5D2B">
      <w:pPr>
        <w:pStyle w:val="Akapitzlist"/>
        <w:numPr>
          <w:ilvl w:val="0"/>
          <w:numId w:val="11"/>
        </w:numPr>
        <w:suppressAutoHyphens/>
        <w:spacing w:after="120" w:line="276" w:lineRule="auto"/>
        <w:ind w:left="0" w:firstLine="0"/>
        <w:jc w:val="both"/>
        <w:rPr>
          <w:rFonts w:ascii="Arial Narrow" w:hAnsi="Arial Narrow" w:cs="Times New Roman"/>
          <w:szCs w:val="24"/>
        </w:rPr>
      </w:pPr>
      <w:proofErr w:type="spellStart"/>
      <w:r w:rsidRPr="0004622D">
        <w:rPr>
          <w:rFonts w:ascii="Arial Narrow" w:hAnsi="Arial Narrow" w:cs="Times New Roman"/>
          <w:szCs w:val="24"/>
          <w:lang w:val="en-US"/>
        </w:rPr>
        <w:t>elektryczna</w:t>
      </w:r>
      <w:proofErr w:type="spellEnd"/>
      <w:r w:rsidRPr="0004622D">
        <w:rPr>
          <w:rFonts w:ascii="Arial Narrow" w:hAnsi="Arial Narrow" w:cs="Times New Roman"/>
          <w:szCs w:val="24"/>
          <w:lang w:val="en-US"/>
        </w:rPr>
        <w:t>;</w:t>
      </w:r>
    </w:p>
    <w:p w14:paraId="35BD32F4" w14:textId="7D7C7FD9" w:rsidR="00A95C45" w:rsidRPr="0004622D" w:rsidRDefault="00A95C45">
      <w:pPr>
        <w:pStyle w:val="Akapitzlist"/>
        <w:numPr>
          <w:ilvl w:val="0"/>
          <w:numId w:val="11"/>
        </w:numPr>
        <w:suppressAutoHyphens/>
        <w:spacing w:after="120" w:line="276" w:lineRule="auto"/>
        <w:ind w:left="0" w:firstLine="0"/>
        <w:jc w:val="both"/>
        <w:rPr>
          <w:rFonts w:ascii="Arial Narrow" w:hAnsi="Arial Narrow" w:cs="Times New Roman"/>
          <w:szCs w:val="24"/>
        </w:rPr>
      </w:pPr>
      <w:proofErr w:type="spellStart"/>
      <w:r w:rsidRPr="0004622D">
        <w:rPr>
          <w:rFonts w:ascii="Arial Narrow" w:hAnsi="Arial Narrow" w:cs="Times New Roman"/>
          <w:szCs w:val="24"/>
          <w:lang w:val="en-US"/>
        </w:rPr>
        <w:t>konstrukc</w:t>
      </w:r>
      <w:r w:rsidR="000D5D2B" w:rsidRPr="0004622D">
        <w:rPr>
          <w:rFonts w:ascii="Arial Narrow" w:hAnsi="Arial Narrow" w:cs="Times New Roman"/>
          <w:szCs w:val="24"/>
          <w:lang w:val="en-US"/>
        </w:rPr>
        <w:t>yjna</w:t>
      </w:r>
      <w:proofErr w:type="spellEnd"/>
      <w:r w:rsidR="00A560BE" w:rsidRPr="0004622D">
        <w:rPr>
          <w:rFonts w:ascii="Arial Narrow" w:hAnsi="Arial Narrow" w:cs="Times New Roman"/>
          <w:szCs w:val="24"/>
          <w:lang w:val="en-US"/>
        </w:rPr>
        <w:t>.</w:t>
      </w:r>
    </w:p>
    <w:p w14:paraId="2C41A68A" w14:textId="0FD66894" w:rsidR="00933489" w:rsidRPr="0004622D" w:rsidRDefault="00933489">
      <w:pPr>
        <w:pStyle w:val="Akapitzlist"/>
        <w:numPr>
          <w:ilvl w:val="0"/>
          <w:numId w:val="11"/>
        </w:numPr>
        <w:suppressAutoHyphens/>
        <w:spacing w:after="120" w:line="276" w:lineRule="auto"/>
        <w:ind w:left="0" w:firstLine="0"/>
        <w:jc w:val="both"/>
        <w:rPr>
          <w:rFonts w:ascii="Arial Narrow" w:hAnsi="Arial Narrow" w:cs="Times New Roman"/>
          <w:szCs w:val="24"/>
        </w:rPr>
      </w:pPr>
      <w:proofErr w:type="spellStart"/>
      <w:r w:rsidRPr="0004622D">
        <w:rPr>
          <w:rFonts w:ascii="Arial Narrow" w:hAnsi="Arial Narrow" w:cs="Times New Roman"/>
          <w:szCs w:val="24"/>
          <w:lang w:val="en-US"/>
        </w:rPr>
        <w:t>sanitarna</w:t>
      </w:r>
      <w:proofErr w:type="spellEnd"/>
    </w:p>
    <w:p w14:paraId="3D92E468" w14:textId="77777777"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w:t>
      </w:r>
      <w:r w:rsidRPr="00C6084B">
        <w:rPr>
          <w:rFonts w:ascii="Arial Narrow" w:hAnsi="Arial Narrow" w:cs="Times New Roman"/>
          <w:szCs w:val="24"/>
          <w:lang w:val="pl-PL"/>
        </w:rPr>
        <w:tab/>
        <w:t>Dokumentacja projektowa wymaga sprawdzeń rozwiązań projektowych oraz uzgodnień m.in. z:</w:t>
      </w:r>
    </w:p>
    <w:p w14:paraId="475151A2" w14:textId="77777777"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a)</w:t>
      </w:r>
      <w:r w:rsidRPr="00C6084B">
        <w:rPr>
          <w:rFonts w:ascii="Arial Narrow" w:hAnsi="Arial Narrow" w:cs="Times New Roman"/>
          <w:szCs w:val="24"/>
          <w:lang w:val="pl-PL"/>
        </w:rPr>
        <w:tab/>
        <w:t>Zamawiającym;</w:t>
      </w:r>
    </w:p>
    <w:p w14:paraId="15B58441" w14:textId="51201578"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b)</w:t>
      </w:r>
      <w:r w:rsidRPr="00C6084B">
        <w:rPr>
          <w:rFonts w:ascii="Arial Narrow" w:hAnsi="Arial Narrow" w:cs="Times New Roman"/>
          <w:szCs w:val="24"/>
          <w:lang w:val="pl-PL"/>
        </w:rPr>
        <w:tab/>
        <w:t xml:space="preserve">gestorami </w:t>
      </w:r>
      <w:r w:rsidR="000D5D2B" w:rsidRPr="00C6084B">
        <w:rPr>
          <w:rFonts w:ascii="Arial Narrow" w:hAnsi="Arial Narrow" w:cs="Times New Roman"/>
          <w:szCs w:val="24"/>
          <w:lang w:val="pl-PL"/>
        </w:rPr>
        <w:t>mediów</w:t>
      </w:r>
      <w:r w:rsidRPr="00C6084B">
        <w:rPr>
          <w:rFonts w:ascii="Arial Narrow" w:hAnsi="Arial Narrow" w:cs="Times New Roman"/>
          <w:szCs w:val="24"/>
          <w:lang w:val="pl-PL"/>
        </w:rPr>
        <w:t>; ZUD Starostwa Powiatowego;</w:t>
      </w:r>
    </w:p>
    <w:p w14:paraId="6F9F6144" w14:textId="77777777"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c)</w:t>
      </w:r>
      <w:r w:rsidRPr="00C6084B">
        <w:rPr>
          <w:rFonts w:ascii="Arial Narrow" w:hAnsi="Arial Narrow" w:cs="Times New Roman"/>
          <w:szCs w:val="24"/>
          <w:lang w:val="pl-PL"/>
        </w:rPr>
        <w:tab/>
        <w:t>innymi instytucjami i organami, dla których konieczność dokonania uzgodnień wystąpi w trakcie prac projektowych.</w:t>
      </w:r>
    </w:p>
    <w:p w14:paraId="50635B9F" w14:textId="77777777"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w:t>
      </w:r>
      <w:r w:rsidRPr="00C6084B">
        <w:rPr>
          <w:rFonts w:ascii="Arial Narrow" w:hAnsi="Arial Narrow" w:cs="Times New Roman"/>
          <w:szCs w:val="24"/>
          <w:lang w:val="pl-PL"/>
        </w:rPr>
        <w:tab/>
        <w:t>Wraz z dokumentacją Wykonawca zobowiązany będzie przekazać Zamawiającemu oświadczenie, że dokumentacja projektowa została wykonana zgodnie z umową, obowiązującymi przepisami i w stanie kompletnym, z punktu widzenia celu, któremu ma służyć;</w:t>
      </w:r>
    </w:p>
    <w:p w14:paraId="0EBECE96" w14:textId="77777777" w:rsidR="00B2383E" w:rsidRPr="00C6084B" w:rsidRDefault="00B2383E" w:rsidP="0083344F">
      <w:pPr>
        <w:spacing w:after="120"/>
        <w:jc w:val="both"/>
        <w:rPr>
          <w:rFonts w:ascii="Arial Narrow" w:hAnsi="Arial Narrow" w:cs="Times New Roman"/>
          <w:szCs w:val="24"/>
          <w:lang w:val="pl-PL"/>
        </w:rPr>
      </w:pPr>
      <w:r w:rsidRPr="00C6084B">
        <w:rPr>
          <w:rFonts w:ascii="Arial Narrow" w:hAnsi="Arial Narrow" w:cs="Times New Roman"/>
          <w:szCs w:val="24"/>
          <w:lang w:val="pl-PL"/>
        </w:rPr>
        <w:t>•</w:t>
      </w:r>
      <w:r w:rsidRPr="00C6084B">
        <w:rPr>
          <w:rFonts w:ascii="Arial Narrow" w:hAnsi="Arial Narrow" w:cs="Times New Roman"/>
          <w:szCs w:val="24"/>
          <w:lang w:val="pl-PL"/>
        </w:rPr>
        <w:tab/>
        <w:t>Wykonawca przenosi na Zamawiającego autorskie prawa majątkowe do zawartych w nich projektów, obejmujące prawa do rozporządzania nimi.</w:t>
      </w:r>
    </w:p>
    <w:p w14:paraId="408941E9" w14:textId="77777777" w:rsidR="00B2383E" w:rsidRPr="00C6084B" w:rsidRDefault="00B2383E" w:rsidP="0083344F">
      <w:pPr>
        <w:jc w:val="both"/>
        <w:rPr>
          <w:rFonts w:ascii="Arial Narrow" w:hAnsi="Arial Narrow"/>
          <w:lang w:val="pl-PL"/>
        </w:rPr>
      </w:pPr>
    </w:p>
    <w:p w14:paraId="01B96E12" w14:textId="3655B397" w:rsidR="001535D5" w:rsidRPr="00C6084B" w:rsidRDefault="00C3053A">
      <w:pPr>
        <w:pStyle w:val="Nagwek2"/>
        <w:numPr>
          <w:ilvl w:val="1"/>
          <w:numId w:val="6"/>
        </w:numPr>
        <w:ind w:left="720" w:hanging="360"/>
        <w:jc w:val="both"/>
        <w:rPr>
          <w:lang w:val="pl-PL"/>
        </w:rPr>
      </w:pPr>
      <w:bookmarkStart w:id="6" w:name="_Toc156490039"/>
      <w:r w:rsidRPr="00C6084B">
        <w:rPr>
          <w:lang w:val="pl-PL"/>
        </w:rPr>
        <w:t>CHARAKTERYSTYCZNE PARAMETRY OKREŚLAJĄCE WIELKOŚĆ OBIEKTU LUB ZAKRES ROBÓT BUDOWLANYCH</w:t>
      </w:r>
      <w:bookmarkEnd w:id="6"/>
    </w:p>
    <w:p w14:paraId="37637228" w14:textId="77777777" w:rsidR="00B2383E" w:rsidRPr="00C6084B" w:rsidRDefault="00B2383E" w:rsidP="0083344F">
      <w:pPr>
        <w:jc w:val="both"/>
        <w:rPr>
          <w:rFonts w:ascii="Arial Narrow" w:hAnsi="Arial Narrow"/>
          <w:lang w:val="pl-PL"/>
        </w:rPr>
      </w:pPr>
    </w:p>
    <w:tbl>
      <w:tblPr>
        <w:tblW w:w="8870" w:type="dxa"/>
        <w:tblLayout w:type="fixed"/>
        <w:tblLook w:val="04A0" w:firstRow="1" w:lastRow="0" w:firstColumn="1" w:lastColumn="0" w:noHBand="0" w:noVBand="1"/>
      </w:tblPr>
      <w:tblGrid>
        <w:gridCol w:w="5210"/>
        <w:gridCol w:w="1128"/>
        <w:gridCol w:w="989"/>
        <w:gridCol w:w="1543"/>
      </w:tblGrid>
      <w:tr w:rsidR="00D312FA" w:rsidRPr="00C6084B" w14:paraId="3460F588" w14:textId="77777777" w:rsidTr="00D94250">
        <w:trPr>
          <w:trHeight w:val="64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7FCAE6" w14:textId="77777777" w:rsidR="00D312FA" w:rsidRPr="00C6084B" w:rsidRDefault="00D312FA" w:rsidP="00D312FA">
            <w:pPr>
              <w:autoSpaceDE w:val="0"/>
              <w:autoSpaceDN w:val="0"/>
              <w:adjustRightInd w:val="0"/>
              <w:spacing w:after="0" w:line="240" w:lineRule="auto"/>
              <w:rPr>
                <w:rFonts w:ascii="Arial Narrow" w:hAnsi="Arial Narrow" w:cs="Times New Roman"/>
                <w:color w:val="000000" w:themeColor="text1"/>
                <w:szCs w:val="24"/>
              </w:rPr>
            </w:pPr>
            <w:r w:rsidRPr="00C6084B">
              <w:rPr>
                <w:rFonts w:ascii="Arial Narrow" w:hAnsi="Arial Narrow" w:cs="Times New Roman"/>
                <w:color w:val="000000" w:themeColor="text1"/>
                <w:szCs w:val="24"/>
              </w:rPr>
              <w:t>Element</w:t>
            </w:r>
          </w:p>
        </w:tc>
        <w:tc>
          <w:tcPr>
            <w:tcW w:w="1128" w:type="dxa"/>
            <w:tcBorders>
              <w:top w:val="single" w:sz="4" w:space="0" w:color="000000"/>
              <w:left w:val="single" w:sz="4" w:space="0" w:color="000000"/>
              <w:bottom w:val="single" w:sz="4" w:space="0" w:color="000000"/>
              <w:right w:val="single" w:sz="4" w:space="0" w:color="000000"/>
            </w:tcBorders>
            <w:vAlign w:val="center"/>
          </w:tcPr>
          <w:p w14:paraId="0C97A204" w14:textId="77777777" w:rsidR="00D312FA" w:rsidRPr="00C6084B" w:rsidRDefault="00D312FA" w:rsidP="00D94250">
            <w:pPr>
              <w:autoSpaceDE w:val="0"/>
              <w:autoSpaceDN w:val="0"/>
              <w:adjustRightInd w:val="0"/>
              <w:spacing w:after="0" w:line="240" w:lineRule="auto"/>
              <w:ind w:hanging="79"/>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Parametr</w:t>
            </w:r>
          </w:p>
        </w:tc>
        <w:tc>
          <w:tcPr>
            <w:tcW w:w="989" w:type="dxa"/>
            <w:tcBorders>
              <w:top w:val="single" w:sz="4" w:space="0" w:color="000000"/>
              <w:left w:val="single" w:sz="4" w:space="0" w:color="000000"/>
              <w:bottom w:val="single" w:sz="4" w:space="0" w:color="000000"/>
              <w:right w:val="single" w:sz="4" w:space="0" w:color="000000"/>
            </w:tcBorders>
            <w:vAlign w:val="center"/>
          </w:tcPr>
          <w:p w14:paraId="302F195E" w14:textId="77777777" w:rsidR="00D312FA" w:rsidRPr="00C6084B" w:rsidRDefault="00D312FA" w:rsidP="00D94250">
            <w:pPr>
              <w:autoSpaceDE w:val="0"/>
              <w:autoSpaceDN w:val="0"/>
              <w:adjustRightInd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Miara ilość/ wartość</w:t>
            </w:r>
          </w:p>
        </w:tc>
        <w:tc>
          <w:tcPr>
            <w:tcW w:w="1543" w:type="dxa"/>
            <w:tcBorders>
              <w:top w:val="single" w:sz="4" w:space="0" w:color="000000"/>
              <w:left w:val="single" w:sz="4" w:space="0" w:color="000000"/>
              <w:bottom w:val="single" w:sz="4" w:space="0" w:color="000000"/>
              <w:right w:val="single" w:sz="4" w:space="0" w:color="000000"/>
            </w:tcBorders>
            <w:vAlign w:val="center"/>
          </w:tcPr>
          <w:p w14:paraId="19ED018B" w14:textId="77777777" w:rsidR="00D312FA" w:rsidRPr="00C6084B" w:rsidRDefault="00D312FA" w:rsidP="00D94250">
            <w:pPr>
              <w:autoSpaceDE w:val="0"/>
              <w:autoSpaceDN w:val="0"/>
              <w:adjustRightInd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Dopuszczalne odchylenie</w:t>
            </w:r>
          </w:p>
        </w:tc>
      </w:tr>
      <w:tr w:rsidR="00D312FA" w:rsidRPr="00C6084B" w14:paraId="5DBC8DD9" w14:textId="77777777" w:rsidTr="00D94250">
        <w:trPr>
          <w:trHeight w:val="330"/>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B8398D" w14:textId="77777777" w:rsidR="00D312FA" w:rsidRPr="00C6084B" w:rsidRDefault="00D312FA" w:rsidP="00D94250">
            <w:pPr>
              <w:autoSpaceDE w:val="0"/>
              <w:autoSpaceDN w:val="0"/>
              <w:adjustRightInd w:val="0"/>
              <w:spacing w:after="0" w:line="240" w:lineRule="auto"/>
              <w:rPr>
                <w:rFonts w:ascii="Arial Narrow" w:hAnsi="Arial Narrow" w:cs="Times New Roman"/>
                <w:color w:val="000000" w:themeColor="text1"/>
                <w:szCs w:val="24"/>
              </w:rPr>
            </w:pPr>
            <w:r w:rsidRPr="00C6084B">
              <w:rPr>
                <w:rFonts w:ascii="Arial Narrow" w:hAnsi="Arial Narrow" w:cs="Times New Roman"/>
                <w:color w:val="000000" w:themeColor="text1"/>
                <w:szCs w:val="24"/>
              </w:rPr>
              <w:t>Przystanek autobusowy</w:t>
            </w:r>
          </w:p>
        </w:tc>
        <w:tc>
          <w:tcPr>
            <w:tcW w:w="1128" w:type="dxa"/>
            <w:tcBorders>
              <w:top w:val="single" w:sz="4" w:space="0" w:color="000000"/>
              <w:left w:val="single" w:sz="4" w:space="0" w:color="000000"/>
              <w:bottom w:val="single" w:sz="4" w:space="0" w:color="000000"/>
              <w:right w:val="single" w:sz="4" w:space="0" w:color="000000"/>
            </w:tcBorders>
          </w:tcPr>
          <w:p w14:paraId="64849336"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m2</w:t>
            </w:r>
          </w:p>
        </w:tc>
        <w:tc>
          <w:tcPr>
            <w:tcW w:w="989" w:type="dxa"/>
            <w:tcBorders>
              <w:top w:val="single" w:sz="4" w:space="0" w:color="000000"/>
              <w:left w:val="single" w:sz="4" w:space="0" w:color="000000"/>
              <w:bottom w:val="single" w:sz="4" w:space="0" w:color="000000"/>
              <w:right w:val="single" w:sz="4" w:space="0" w:color="000000"/>
            </w:tcBorders>
          </w:tcPr>
          <w:p w14:paraId="4D107946"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120</w:t>
            </w:r>
          </w:p>
        </w:tc>
        <w:tc>
          <w:tcPr>
            <w:tcW w:w="1543" w:type="dxa"/>
            <w:tcBorders>
              <w:top w:val="single" w:sz="4" w:space="0" w:color="000000"/>
              <w:left w:val="single" w:sz="4" w:space="0" w:color="000000"/>
              <w:bottom w:val="single" w:sz="4" w:space="0" w:color="000000"/>
              <w:right w:val="single" w:sz="4" w:space="0" w:color="000000"/>
            </w:tcBorders>
          </w:tcPr>
          <w:p w14:paraId="0C095989" w14:textId="420AC705"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rPr>
              <w:t xml:space="preserve">+/- </w:t>
            </w:r>
            <w:r w:rsidR="009159D2">
              <w:rPr>
                <w:rFonts w:ascii="Arial Narrow" w:hAnsi="Arial Narrow"/>
                <w:lang w:val="en-US"/>
              </w:rPr>
              <w:t>15</w:t>
            </w:r>
            <w:r w:rsidRPr="00C6084B">
              <w:rPr>
                <w:rFonts w:ascii="Arial Narrow" w:hAnsi="Arial Narrow"/>
              </w:rPr>
              <w:t xml:space="preserve"> %</w:t>
            </w:r>
          </w:p>
        </w:tc>
      </w:tr>
      <w:tr w:rsidR="00D312FA" w:rsidRPr="00C6084B" w14:paraId="1BE56653" w14:textId="77777777" w:rsidTr="00D94250">
        <w:trPr>
          <w:trHeight w:val="330"/>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9A96B3" w14:textId="7AFF2341" w:rsidR="00D312FA" w:rsidRPr="00C6084B" w:rsidRDefault="00D312FA" w:rsidP="00D94250">
            <w:pPr>
              <w:autoSpaceDE w:val="0"/>
              <w:autoSpaceDN w:val="0"/>
              <w:adjustRightInd w:val="0"/>
              <w:spacing w:after="0" w:line="240" w:lineRule="auto"/>
              <w:rPr>
                <w:rFonts w:ascii="Arial Narrow" w:hAnsi="Arial Narrow" w:cs="Times New Roman"/>
                <w:color w:val="000000" w:themeColor="text1"/>
                <w:szCs w:val="24"/>
                <w:lang w:val="en-US"/>
              </w:rPr>
            </w:pPr>
            <w:r w:rsidRPr="00C6084B">
              <w:rPr>
                <w:rFonts w:ascii="Arial Narrow" w:hAnsi="Arial Narrow" w:cs="Times New Roman"/>
                <w:color w:val="000000" w:themeColor="text1"/>
                <w:szCs w:val="24"/>
              </w:rPr>
              <w:t>Parking</w:t>
            </w:r>
            <w:r w:rsidR="00C6084B" w:rsidRPr="00C6084B">
              <w:rPr>
                <w:rFonts w:ascii="Arial Narrow" w:hAnsi="Arial Narrow" w:cs="Times New Roman"/>
                <w:color w:val="000000" w:themeColor="text1"/>
                <w:szCs w:val="24"/>
                <w:lang w:val="en-US"/>
              </w:rPr>
              <w:t xml:space="preserve"> (min. 95 </w:t>
            </w:r>
            <w:proofErr w:type="spellStart"/>
            <w:r w:rsidR="00C6084B" w:rsidRPr="00C6084B">
              <w:rPr>
                <w:rFonts w:ascii="Arial Narrow" w:hAnsi="Arial Narrow" w:cs="Times New Roman"/>
                <w:color w:val="000000" w:themeColor="text1"/>
                <w:szCs w:val="24"/>
                <w:lang w:val="en-US"/>
              </w:rPr>
              <w:t>miejsc</w:t>
            </w:r>
            <w:proofErr w:type="spellEnd"/>
            <w:r w:rsidR="00C6084B" w:rsidRPr="00C6084B">
              <w:rPr>
                <w:rFonts w:ascii="Arial Narrow" w:hAnsi="Arial Narrow" w:cs="Times New Roman"/>
                <w:color w:val="000000" w:themeColor="text1"/>
                <w:szCs w:val="24"/>
                <w:lang w:val="en-US"/>
              </w:rPr>
              <w:t>)</w:t>
            </w:r>
          </w:p>
        </w:tc>
        <w:tc>
          <w:tcPr>
            <w:tcW w:w="1128" w:type="dxa"/>
            <w:tcBorders>
              <w:top w:val="single" w:sz="4" w:space="0" w:color="000000"/>
              <w:left w:val="single" w:sz="4" w:space="0" w:color="000000"/>
              <w:bottom w:val="single" w:sz="4" w:space="0" w:color="000000"/>
              <w:right w:val="single" w:sz="4" w:space="0" w:color="000000"/>
            </w:tcBorders>
          </w:tcPr>
          <w:p w14:paraId="369414D7"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m2</w:t>
            </w:r>
          </w:p>
        </w:tc>
        <w:tc>
          <w:tcPr>
            <w:tcW w:w="989" w:type="dxa"/>
            <w:tcBorders>
              <w:top w:val="single" w:sz="4" w:space="0" w:color="000000"/>
              <w:left w:val="single" w:sz="4" w:space="0" w:color="000000"/>
              <w:bottom w:val="single" w:sz="4" w:space="0" w:color="000000"/>
              <w:right w:val="single" w:sz="4" w:space="0" w:color="000000"/>
            </w:tcBorders>
          </w:tcPr>
          <w:p w14:paraId="69F03E57"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1189,18</w:t>
            </w:r>
          </w:p>
        </w:tc>
        <w:tc>
          <w:tcPr>
            <w:tcW w:w="1543" w:type="dxa"/>
            <w:tcBorders>
              <w:top w:val="single" w:sz="4" w:space="0" w:color="000000"/>
              <w:left w:val="single" w:sz="4" w:space="0" w:color="000000"/>
              <w:bottom w:val="single" w:sz="4" w:space="0" w:color="000000"/>
              <w:right w:val="single" w:sz="4" w:space="0" w:color="000000"/>
            </w:tcBorders>
          </w:tcPr>
          <w:p w14:paraId="40947F53" w14:textId="09F89128"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rPr>
              <w:t xml:space="preserve">+/- </w:t>
            </w:r>
            <w:r w:rsidR="009159D2">
              <w:rPr>
                <w:rFonts w:ascii="Arial Narrow" w:hAnsi="Arial Narrow"/>
                <w:lang w:val="en-US"/>
              </w:rPr>
              <w:t>15</w:t>
            </w:r>
            <w:r w:rsidRPr="00C6084B">
              <w:rPr>
                <w:rFonts w:ascii="Arial Narrow" w:hAnsi="Arial Narrow"/>
              </w:rPr>
              <w:t xml:space="preserve"> %</w:t>
            </w:r>
          </w:p>
        </w:tc>
      </w:tr>
      <w:tr w:rsidR="00D312FA" w:rsidRPr="00C6084B" w14:paraId="13E3217C" w14:textId="77777777" w:rsidTr="00D94250">
        <w:trPr>
          <w:trHeight w:val="330"/>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934974" w14:textId="3F5D00D5" w:rsidR="00D312FA" w:rsidRPr="00C6084B" w:rsidRDefault="00D312FA" w:rsidP="00D94250">
            <w:pPr>
              <w:autoSpaceDE w:val="0"/>
              <w:autoSpaceDN w:val="0"/>
              <w:adjustRightInd w:val="0"/>
              <w:spacing w:after="0" w:line="240" w:lineRule="auto"/>
              <w:rPr>
                <w:rFonts w:ascii="Arial Narrow" w:hAnsi="Arial Narrow" w:cs="Times New Roman"/>
                <w:color w:val="000000" w:themeColor="text1"/>
                <w:szCs w:val="24"/>
                <w:lang w:val="pl-PL"/>
              </w:rPr>
            </w:pPr>
            <w:r w:rsidRPr="00C6084B">
              <w:rPr>
                <w:rFonts w:ascii="Arial Narrow" w:hAnsi="Arial Narrow" w:cs="Times New Roman"/>
                <w:color w:val="000000" w:themeColor="text1"/>
                <w:szCs w:val="24"/>
                <w:lang w:val="pl-PL"/>
              </w:rPr>
              <w:t>Miejsca postojowe dla niepełnosprawnych</w:t>
            </w:r>
            <w:r w:rsidR="00C6084B" w:rsidRPr="00C6084B">
              <w:rPr>
                <w:rFonts w:ascii="Arial Narrow" w:hAnsi="Arial Narrow" w:cs="Times New Roman"/>
                <w:color w:val="000000" w:themeColor="text1"/>
                <w:szCs w:val="24"/>
                <w:lang w:val="pl-PL"/>
              </w:rPr>
              <w:t xml:space="preserve"> (min. 6 miejsc)</w:t>
            </w:r>
          </w:p>
        </w:tc>
        <w:tc>
          <w:tcPr>
            <w:tcW w:w="1128" w:type="dxa"/>
            <w:tcBorders>
              <w:top w:val="single" w:sz="4" w:space="0" w:color="000000"/>
              <w:left w:val="single" w:sz="4" w:space="0" w:color="000000"/>
              <w:bottom w:val="single" w:sz="4" w:space="0" w:color="000000"/>
              <w:right w:val="single" w:sz="4" w:space="0" w:color="000000"/>
            </w:tcBorders>
          </w:tcPr>
          <w:p w14:paraId="0F75D60A"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m2</w:t>
            </w:r>
          </w:p>
        </w:tc>
        <w:tc>
          <w:tcPr>
            <w:tcW w:w="989" w:type="dxa"/>
            <w:tcBorders>
              <w:top w:val="single" w:sz="4" w:space="0" w:color="000000"/>
              <w:left w:val="single" w:sz="4" w:space="0" w:color="000000"/>
              <w:bottom w:val="single" w:sz="4" w:space="0" w:color="000000"/>
              <w:right w:val="single" w:sz="4" w:space="0" w:color="000000"/>
            </w:tcBorders>
          </w:tcPr>
          <w:p w14:paraId="36A0EA84"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108</w:t>
            </w:r>
          </w:p>
        </w:tc>
        <w:tc>
          <w:tcPr>
            <w:tcW w:w="1543" w:type="dxa"/>
            <w:tcBorders>
              <w:top w:val="single" w:sz="4" w:space="0" w:color="000000"/>
              <w:left w:val="single" w:sz="4" w:space="0" w:color="000000"/>
              <w:bottom w:val="single" w:sz="4" w:space="0" w:color="000000"/>
              <w:right w:val="single" w:sz="4" w:space="0" w:color="000000"/>
            </w:tcBorders>
          </w:tcPr>
          <w:p w14:paraId="56519C39" w14:textId="45BD904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rPr>
              <w:t xml:space="preserve">+/- </w:t>
            </w:r>
            <w:r w:rsidR="009159D2">
              <w:rPr>
                <w:rFonts w:ascii="Arial Narrow" w:hAnsi="Arial Narrow"/>
                <w:lang w:val="en-US"/>
              </w:rPr>
              <w:t>15</w:t>
            </w:r>
            <w:r w:rsidRPr="00C6084B">
              <w:rPr>
                <w:rFonts w:ascii="Arial Narrow" w:hAnsi="Arial Narrow"/>
              </w:rPr>
              <w:t xml:space="preserve"> %</w:t>
            </w:r>
          </w:p>
        </w:tc>
      </w:tr>
      <w:tr w:rsidR="00D312FA" w:rsidRPr="00C6084B" w14:paraId="3C282778" w14:textId="77777777" w:rsidTr="00D94250">
        <w:trPr>
          <w:trHeight w:val="330"/>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883F4F" w14:textId="77777777" w:rsidR="00D312FA" w:rsidRPr="00C6084B" w:rsidRDefault="00D312FA" w:rsidP="00D94250">
            <w:pPr>
              <w:autoSpaceDE w:val="0"/>
              <w:autoSpaceDN w:val="0"/>
              <w:adjustRightInd w:val="0"/>
              <w:spacing w:after="0" w:line="240" w:lineRule="auto"/>
              <w:rPr>
                <w:rFonts w:ascii="Arial Narrow" w:hAnsi="Arial Narrow" w:cs="Times New Roman"/>
                <w:color w:val="000000" w:themeColor="text1"/>
                <w:szCs w:val="24"/>
              </w:rPr>
            </w:pPr>
            <w:r w:rsidRPr="00C6084B">
              <w:rPr>
                <w:rFonts w:ascii="Arial Narrow" w:hAnsi="Arial Narrow" w:cs="Times New Roman"/>
                <w:color w:val="000000" w:themeColor="text1"/>
                <w:szCs w:val="24"/>
              </w:rPr>
              <w:t>Jezdnia</w:t>
            </w:r>
          </w:p>
        </w:tc>
        <w:tc>
          <w:tcPr>
            <w:tcW w:w="1128" w:type="dxa"/>
            <w:tcBorders>
              <w:top w:val="single" w:sz="4" w:space="0" w:color="000000"/>
              <w:left w:val="single" w:sz="4" w:space="0" w:color="000000"/>
              <w:bottom w:val="single" w:sz="4" w:space="0" w:color="000000"/>
              <w:right w:val="single" w:sz="4" w:space="0" w:color="000000"/>
            </w:tcBorders>
          </w:tcPr>
          <w:p w14:paraId="04F16217"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m2</w:t>
            </w:r>
          </w:p>
        </w:tc>
        <w:tc>
          <w:tcPr>
            <w:tcW w:w="989" w:type="dxa"/>
            <w:tcBorders>
              <w:top w:val="single" w:sz="4" w:space="0" w:color="000000"/>
              <w:left w:val="single" w:sz="4" w:space="0" w:color="000000"/>
              <w:bottom w:val="single" w:sz="4" w:space="0" w:color="000000"/>
              <w:right w:val="single" w:sz="4" w:space="0" w:color="000000"/>
            </w:tcBorders>
          </w:tcPr>
          <w:p w14:paraId="3B4CBC29"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2724,46</w:t>
            </w:r>
          </w:p>
        </w:tc>
        <w:tc>
          <w:tcPr>
            <w:tcW w:w="1543" w:type="dxa"/>
            <w:tcBorders>
              <w:top w:val="single" w:sz="4" w:space="0" w:color="000000"/>
              <w:left w:val="single" w:sz="4" w:space="0" w:color="000000"/>
              <w:bottom w:val="single" w:sz="4" w:space="0" w:color="000000"/>
              <w:right w:val="single" w:sz="4" w:space="0" w:color="000000"/>
            </w:tcBorders>
          </w:tcPr>
          <w:p w14:paraId="09DB4664" w14:textId="528D6A2B"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rPr>
              <w:t xml:space="preserve">+/- </w:t>
            </w:r>
            <w:r w:rsidR="009159D2">
              <w:rPr>
                <w:rFonts w:ascii="Arial Narrow" w:hAnsi="Arial Narrow"/>
                <w:lang w:val="en-US"/>
              </w:rPr>
              <w:t>15</w:t>
            </w:r>
            <w:r w:rsidRPr="00C6084B">
              <w:rPr>
                <w:rFonts w:ascii="Arial Narrow" w:hAnsi="Arial Narrow"/>
              </w:rPr>
              <w:t xml:space="preserve"> %</w:t>
            </w:r>
          </w:p>
        </w:tc>
      </w:tr>
      <w:tr w:rsidR="00D312FA" w:rsidRPr="00C6084B" w14:paraId="6C7B5F6D" w14:textId="77777777" w:rsidTr="00D94250">
        <w:trPr>
          <w:trHeight w:val="330"/>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7F08D3" w14:textId="77777777" w:rsidR="00D312FA" w:rsidRPr="00C6084B" w:rsidRDefault="00D312FA" w:rsidP="00D94250">
            <w:pPr>
              <w:autoSpaceDE w:val="0"/>
              <w:autoSpaceDN w:val="0"/>
              <w:adjustRightInd w:val="0"/>
              <w:spacing w:after="0" w:line="240" w:lineRule="auto"/>
              <w:rPr>
                <w:rFonts w:ascii="Arial Narrow" w:hAnsi="Arial Narrow" w:cs="Times New Roman"/>
                <w:color w:val="000000" w:themeColor="text1"/>
                <w:szCs w:val="24"/>
              </w:rPr>
            </w:pPr>
            <w:r w:rsidRPr="00C6084B">
              <w:rPr>
                <w:rFonts w:ascii="Arial Narrow" w:hAnsi="Arial Narrow" w:cs="Times New Roman"/>
                <w:color w:val="000000" w:themeColor="text1"/>
                <w:szCs w:val="24"/>
              </w:rPr>
              <w:t>Droga rowerowa</w:t>
            </w:r>
          </w:p>
        </w:tc>
        <w:tc>
          <w:tcPr>
            <w:tcW w:w="1128" w:type="dxa"/>
            <w:tcBorders>
              <w:top w:val="single" w:sz="4" w:space="0" w:color="000000"/>
              <w:left w:val="single" w:sz="4" w:space="0" w:color="000000"/>
              <w:bottom w:val="single" w:sz="4" w:space="0" w:color="000000"/>
              <w:right w:val="single" w:sz="4" w:space="0" w:color="000000"/>
            </w:tcBorders>
          </w:tcPr>
          <w:p w14:paraId="03826584"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m2</w:t>
            </w:r>
          </w:p>
        </w:tc>
        <w:tc>
          <w:tcPr>
            <w:tcW w:w="989" w:type="dxa"/>
            <w:tcBorders>
              <w:top w:val="single" w:sz="4" w:space="0" w:color="000000"/>
              <w:left w:val="single" w:sz="4" w:space="0" w:color="000000"/>
              <w:bottom w:val="single" w:sz="4" w:space="0" w:color="000000"/>
              <w:right w:val="single" w:sz="4" w:space="0" w:color="000000"/>
            </w:tcBorders>
          </w:tcPr>
          <w:p w14:paraId="3C7D2AEE" w14:textId="7E796445"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lang w:val="en-US"/>
              </w:rPr>
              <w:t>717,31</w:t>
            </w:r>
          </w:p>
        </w:tc>
        <w:tc>
          <w:tcPr>
            <w:tcW w:w="1543" w:type="dxa"/>
            <w:tcBorders>
              <w:top w:val="single" w:sz="4" w:space="0" w:color="000000"/>
              <w:left w:val="single" w:sz="4" w:space="0" w:color="000000"/>
              <w:bottom w:val="single" w:sz="4" w:space="0" w:color="000000"/>
              <w:right w:val="single" w:sz="4" w:space="0" w:color="000000"/>
            </w:tcBorders>
          </w:tcPr>
          <w:p w14:paraId="28E4CC39" w14:textId="3C2022F1"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rPr>
              <w:t xml:space="preserve">+/- </w:t>
            </w:r>
            <w:r w:rsidR="009159D2">
              <w:rPr>
                <w:rFonts w:ascii="Arial Narrow" w:hAnsi="Arial Narrow"/>
                <w:lang w:val="en-US"/>
              </w:rPr>
              <w:t>15</w:t>
            </w:r>
            <w:r w:rsidRPr="00C6084B">
              <w:rPr>
                <w:rFonts w:ascii="Arial Narrow" w:hAnsi="Arial Narrow"/>
              </w:rPr>
              <w:t xml:space="preserve"> %</w:t>
            </w:r>
          </w:p>
        </w:tc>
      </w:tr>
      <w:tr w:rsidR="00D312FA" w:rsidRPr="00C6084B" w14:paraId="68B701B5" w14:textId="77777777" w:rsidTr="00D94250">
        <w:trPr>
          <w:trHeight w:val="330"/>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08C5B1" w14:textId="4F901420" w:rsidR="00D312FA" w:rsidRPr="00C6084B" w:rsidRDefault="00D312FA" w:rsidP="00D94250">
            <w:pPr>
              <w:autoSpaceDE w:val="0"/>
              <w:autoSpaceDN w:val="0"/>
              <w:adjustRightInd w:val="0"/>
              <w:spacing w:after="0" w:line="240" w:lineRule="auto"/>
              <w:rPr>
                <w:rFonts w:ascii="Arial Narrow" w:hAnsi="Arial Narrow" w:cs="Times New Roman"/>
                <w:color w:val="000000" w:themeColor="text1"/>
                <w:szCs w:val="24"/>
                <w:lang w:val="en-US"/>
              </w:rPr>
            </w:pPr>
            <w:r w:rsidRPr="00C6084B">
              <w:rPr>
                <w:rFonts w:ascii="Arial Narrow" w:hAnsi="Arial Narrow" w:cs="Times New Roman"/>
                <w:color w:val="000000" w:themeColor="text1"/>
                <w:szCs w:val="24"/>
              </w:rPr>
              <w:t>Wiata rowerowa</w:t>
            </w:r>
            <w:r w:rsidR="00C6084B" w:rsidRPr="00C6084B">
              <w:rPr>
                <w:rFonts w:ascii="Arial Narrow" w:hAnsi="Arial Narrow" w:cs="Times New Roman"/>
                <w:color w:val="000000" w:themeColor="text1"/>
                <w:szCs w:val="24"/>
                <w:lang w:val="en-US"/>
              </w:rPr>
              <w:t xml:space="preserve"> (min. 40 </w:t>
            </w:r>
            <w:proofErr w:type="spellStart"/>
            <w:r w:rsidR="00C6084B" w:rsidRPr="00C6084B">
              <w:rPr>
                <w:rFonts w:ascii="Arial Narrow" w:hAnsi="Arial Narrow" w:cs="Times New Roman"/>
                <w:color w:val="000000" w:themeColor="text1"/>
                <w:szCs w:val="24"/>
                <w:lang w:val="en-US"/>
              </w:rPr>
              <w:t>miejsc</w:t>
            </w:r>
            <w:proofErr w:type="spellEnd"/>
            <w:r w:rsidR="00C6084B" w:rsidRPr="00C6084B">
              <w:rPr>
                <w:rFonts w:ascii="Arial Narrow" w:hAnsi="Arial Narrow" w:cs="Times New Roman"/>
                <w:color w:val="000000" w:themeColor="text1"/>
                <w:szCs w:val="24"/>
                <w:lang w:val="en-US"/>
              </w:rPr>
              <w:t>)</w:t>
            </w:r>
          </w:p>
        </w:tc>
        <w:tc>
          <w:tcPr>
            <w:tcW w:w="1128" w:type="dxa"/>
            <w:tcBorders>
              <w:top w:val="single" w:sz="4" w:space="0" w:color="000000"/>
              <w:left w:val="single" w:sz="4" w:space="0" w:color="000000"/>
              <w:bottom w:val="single" w:sz="4" w:space="0" w:color="000000"/>
              <w:right w:val="single" w:sz="4" w:space="0" w:color="000000"/>
            </w:tcBorders>
          </w:tcPr>
          <w:p w14:paraId="6F95031F"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m2</w:t>
            </w:r>
          </w:p>
        </w:tc>
        <w:tc>
          <w:tcPr>
            <w:tcW w:w="989" w:type="dxa"/>
            <w:tcBorders>
              <w:top w:val="single" w:sz="4" w:space="0" w:color="000000"/>
              <w:left w:val="single" w:sz="4" w:space="0" w:color="000000"/>
              <w:bottom w:val="single" w:sz="4" w:space="0" w:color="000000"/>
              <w:right w:val="single" w:sz="4" w:space="0" w:color="000000"/>
            </w:tcBorders>
          </w:tcPr>
          <w:p w14:paraId="42A5A4B6"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152,99</w:t>
            </w:r>
          </w:p>
        </w:tc>
        <w:tc>
          <w:tcPr>
            <w:tcW w:w="1543" w:type="dxa"/>
            <w:tcBorders>
              <w:top w:val="single" w:sz="4" w:space="0" w:color="000000"/>
              <w:left w:val="single" w:sz="4" w:space="0" w:color="000000"/>
              <w:bottom w:val="single" w:sz="4" w:space="0" w:color="000000"/>
              <w:right w:val="single" w:sz="4" w:space="0" w:color="000000"/>
            </w:tcBorders>
          </w:tcPr>
          <w:p w14:paraId="67ACBC0C" w14:textId="1B04B374"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rPr>
              <w:t xml:space="preserve">+/- </w:t>
            </w:r>
            <w:r w:rsidR="009159D2">
              <w:rPr>
                <w:rFonts w:ascii="Arial Narrow" w:hAnsi="Arial Narrow"/>
                <w:lang w:val="en-US"/>
              </w:rPr>
              <w:t>15</w:t>
            </w:r>
            <w:r w:rsidRPr="00C6084B">
              <w:rPr>
                <w:rFonts w:ascii="Arial Narrow" w:hAnsi="Arial Narrow"/>
              </w:rPr>
              <w:t xml:space="preserve"> %</w:t>
            </w:r>
          </w:p>
        </w:tc>
      </w:tr>
      <w:tr w:rsidR="00D312FA" w:rsidRPr="00C6084B" w14:paraId="44F49BCC" w14:textId="77777777" w:rsidTr="00D94250">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C9656E" w14:textId="77777777" w:rsidR="00D312FA" w:rsidRPr="00C6084B" w:rsidRDefault="00D312FA" w:rsidP="00D94250">
            <w:pPr>
              <w:autoSpaceDE w:val="0"/>
              <w:autoSpaceDN w:val="0"/>
              <w:adjustRightInd w:val="0"/>
              <w:spacing w:after="0" w:line="240" w:lineRule="auto"/>
              <w:rPr>
                <w:rFonts w:ascii="Arial Narrow" w:hAnsi="Arial Narrow" w:cs="Times New Roman"/>
                <w:color w:val="000000" w:themeColor="text1"/>
                <w:szCs w:val="24"/>
              </w:rPr>
            </w:pPr>
            <w:r w:rsidRPr="00C6084B">
              <w:rPr>
                <w:rFonts w:ascii="Arial Narrow" w:hAnsi="Arial Narrow" w:cs="Times New Roman"/>
                <w:color w:val="000000" w:themeColor="text1"/>
                <w:szCs w:val="24"/>
              </w:rPr>
              <w:t>Chodnik</w:t>
            </w:r>
          </w:p>
        </w:tc>
        <w:tc>
          <w:tcPr>
            <w:tcW w:w="1128" w:type="dxa"/>
            <w:tcBorders>
              <w:top w:val="single" w:sz="4" w:space="0" w:color="000000"/>
              <w:left w:val="single" w:sz="4" w:space="0" w:color="000000"/>
              <w:bottom w:val="single" w:sz="4" w:space="0" w:color="000000"/>
              <w:right w:val="single" w:sz="4" w:space="0" w:color="000000"/>
            </w:tcBorders>
          </w:tcPr>
          <w:p w14:paraId="7C44FD48"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m2</w:t>
            </w:r>
          </w:p>
        </w:tc>
        <w:tc>
          <w:tcPr>
            <w:tcW w:w="989" w:type="dxa"/>
            <w:tcBorders>
              <w:top w:val="single" w:sz="4" w:space="0" w:color="000000"/>
              <w:left w:val="single" w:sz="4" w:space="0" w:color="000000"/>
              <w:bottom w:val="single" w:sz="4" w:space="0" w:color="000000"/>
              <w:right w:val="single" w:sz="4" w:space="0" w:color="000000"/>
            </w:tcBorders>
          </w:tcPr>
          <w:p w14:paraId="7DB5A891" w14:textId="6665B636" w:rsidR="00D312FA" w:rsidRPr="00C6084B" w:rsidRDefault="00D312FA" w:rsidP="00D94250">
            <w:pPr>
              <w:widowControl w:val="0"/>
              <w:spacing w:after="0" w:line="240" w:lineRule="auto"/>
              <w:jc w:val="center"/>
              <w:rPr>
                <w:rFonts w:ascii="Arial Narrow" w:hAnsi="Arial Narrow" w:cs="Times New Roman"/>
                <w:color w:val="000000" w:themeColor="text1"/>
                <w:szCs w:val="24"/>
                <w:lang w:val="en-US"/>
              </w:rPr>
            </w:pPr>
            <w:r w:rsidRPr="00C6084B">
              <w:rPr>
                <w:rFonts w:ascii="Arial Narrow" w:hAnsi="Arial Narrow" w:cs="Times New Roman"/>
                <w:color w:val="000000" w:themeColor="text1"/>
                <w:szCs w:val="24"/>
                <w:lang w:val="en-US"/>
              </w:rPr>
              <w:t>1196,75</w:t>
            </w:r>
          </w:p>
        </w:tc>
        <w:tc>
          <w:tcPr>
            <w:tcW w:w="1543" w:type="dxa"/>
            <w:tcBorders>
              <w:top w:val="single" w:sz="4" w:space="0" w:color="000000"/>
              <w:left w:val="single" w:sz="4" w:space="0" w:color="000000"/>
              <w:bottom w:val="single" w:sz="4" w:space="0" w:color="000000"/>
              <w:right w:val="single" w:sz="4" w:space="0" w:color="000000"/>
            </w:tcBorders>
          </w:tcPr>
          <w:p w14:paraId="3D10B4CB" w14:textId="366C36B0"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rPr>
              <w:t>+/-</w:t>
            </w:r>
            <w:r w:rsidR="009159D2">
              <w:rPr>
                <w:rFonts w:ascii="Arial Narrow" w:hAnsi="Arial Narrow"/>
                <w:lang w:val="en-US"/>
              </w:rPr>
              <w:t xml:space="preserve"> 15</w:t>
            </w:r>
            <w:r w:rsidRPr="00C6084B">
              <w:rPr>
                <w:rFonts w:ascii="Arial Narrow" w:hAnsi="Arial Narrow"/>
              </w:rPr>
              <w:t xml:space="preserve"> %</w:t>
            </w:r>
          </w:p>
        </w:tc>
      </w:tr>
      <w:tr w:rsidR="009159D2" w:rsidRPr="00C6084B" w14:paraId="1F216FFB" w14:textId="77777777" w:rsidTr="00D94250">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09C8F5" w14:textId="77777777" w:rsidR="009159D2" w:rsidRPr="00C6084B" w:rsidRDefault="009159D2" w:rsidP="009159D2">
            <w:pPr>
              <w:autoSpaceDE w:val="0"/>
              <w:autoSpaceDN w:val="0"/>
              <w:adjustRightInd w:val="0"/>
              <w:spacing w:after="0" w:line="240" w:lineRule="auto"/>
              <w:rPr>
                <w:rFonts w:ascii="Arial Narrow" w:hAnsi="Arial Narrow" w:cs="Times New Roman"/>
                <w:color w:val="000000" w:themeColor="text1"/>
                <w:szCs w:val="24"/>
              </w:rPr>
            </w:pPr>
            <w:r w:rsidRPr="00C6084B">
              <w:rPr>
                <w:rFonts w:ascii="Arial Narrow" w:hAnsi="Arial Narrow" w:cs="Times New Roman"/>
                <w:color w:val="000000" w:themeColor="text1"/>
                <w:szCs w:val="24"/>
              </w:rPr>
              <w:t>Trawa</w:t>
            </w:r>
          </w:p>
        </w:tc>
        <w:tc>
          <w:tcPr>
            <w:tcW w:w="1128" w:type="dxa"/>
            <w:tcBorders>
              <w:top w:val="single" w:sz="4" w:space="0" w:color="000000"/>
              <w:left w:val="single" w:sz="4" w:space="0" w:color="000000"/>
              <w:bottom w:val="single" w:sz="4" w:space="0" w:color="000000"/>
              <w:right w:val="single" w:sz="4" w:space="0" w:color="000000"/>
            </w:tcBorders>
          </w:tcPr>
          <w:p w14:paraId="4D6F55C4" w14:textId="77777777" w:rsidR="009159D2" w:rsidRPr="00C6084B" w:rsidRDefault="009159D2" w:rsidP="009159D2">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m2</w:t>
            </w:r>
          </w:p>
        </w:tc>
        <w:tc>
          <w:tcPr>
            <w:tcW w:w="989" w:type="dxa"/>
            <w:tcBorders>
              <w:top w:val="single" w:sz="4" w:space="0" w:color="000000"/>
              <w:left w:val="single" w:sz="4" w:space="0" w:color="000000"/>
              <w:bottom w:val="single" w:sz="4" w:space="0" w:color="000000"/>
              <w:right w:val="single" w:sz="4" w:space="0" w:color="000000"/>
            </w:tcBorders>
          </w:tcPr>
          <w:p w14:paraId="433A164C" w14:textId="77777777" w:rsidR="009159D2" w:rsidRPr="00C6084B" w:rsidRDefault="009159D2" w:rsidP="009159D2">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1776,85</w:t>
            </w:r>
          </w:p>
        </w:tc>
        <w:tc>
          <w:tcPr>
            <w:tcW w:w="1543" w:type="dxa"/>
            <w:tcBorders>
              <w:top w:val="single" w:sz="4" w:space="0" w:color="000000"/>
              <w:left w:val="single" w:sz="4" w:space="0" w:color="000000"/>
              <w:bottom w:val="single" w:sz="4" w:space="0" w:color="000000"/>
              <w:right w:val="single" w:sz="4" w:space="0" w:color="000000"/>
            </w:tcBorders>
          </w:tcPr>
          <w:p w14:paraId="26763023" w14:textId="6B702E14" w:rsidR="009159D2" w:rsidRPr="00C6084B" w:rsidRDefault="009159D2" w:rsidP="009159D2">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rPr>
              <w:t xml:space="preserve">+/- </w:t>
            </w:r>
            <w:r>
              <w:rPr>
                <w:rFonts w:ascii="Arial Narrow" w:hAnsi="Arial Narrow"/>
                <w:lang w:val="en-US"/>
              </w:rPr>
              <w:t>15</w:t>
            </w:r>
            <w:r w:rsidRPr="00C6084B">
              <w:rPr>
                <w:rFonts w:ascii="Arial Narrow" w:hAnsi="Arial Narrow"/>
              </w:rPr>
              <w:t xml:space="preserve"> %</w:t>
            </w:r>
          </w:p>
        </w:tc>
      </w:tr>
      <w:tr w:rsidR="009159D2" w:rsidRPr="00C6084B" w14:paraId="6B2DEF27" w14:textId="77777777" w:rsidTr="00D94250">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D1ABAD" w14:textId="77777777" w:rsidR="009159D2" w:rsidRPr="00C6084B" w:rsidRDefault="009159D2" w:rsidP="009159D2">
            <w:pPr>
              <w:autoSpaceDE w:val="0"/>
              <w:autoSpaceDN w:val="0"/>
              <w:adjustRightInd w:val="0"/>
              <w:spacing w:after="0" w:line="240" w:lineRule="auto"/>
              <w:rPr>
                <w:rFonts w:ascii="Arial Narrow" w:hAnsi="Arial Narrow" w:cs="Times New Roman"/>
                <w:color w:val="000000" w:themeColor="text1"/>
                <w:szCs w:val="24"/>
              </w:rPr>
            </w:pPr>
            <w:r w:rsidRPr="00C6084B">
              <w:rPr>
                <w:rFonts w:ascii="Arial Narrow" w:hAnsi="Arial Narrow" w:cs="Times New Roman"/>
                <w:color w:val="000000" w:themeColor="text1"/>
                <w:szCs w:val="24"/>
              </w:rPr>
              <w:t>Klomb z trawy ozdobnej</w:t>
            </w:r>
          </w:p>
        </w:tc>
        <w:tc>
          <w:tcPr>
            <w:tcW w:w="1128" w:type="dxa"/>
            <w:tcBorders>
              <w:top w:val="single" w:sz="4" w:space="0" w:color="000000"/>
              <w:left w:val="single" w:sz="4" w:space="0" w:color="000000"/>
              <w:bottom w:val="single" w:sz="4" w:space="0" w:color="000000"/>
              <w:right w:val="single" w:sz="4" w:space="0" w:color="000000"/>
            </w:tcBorders>
          </w:tcPr>
          <w:p w14:paraId="66B3EE3A" w14:textId="77777777" w:rsidR="009159D2" w:rsidRPr="00C6084B" w:rsidRDefault="009159D2" w:rsidP="009159D2">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m2</w:t>
            </w:r>
          </w:p>
        </w:tc>
        <w:tc>
          <w:tcPr>
            <w:tcW w:w="989" w:type="dxa"/>
            <w:tcBorders>
              <w:top w:val="single" w:sz="4" w:space="0" w:color="000000"/>
              <w:left w:val="single" w:sz="4" w:space="0" w:color="000000"/>
              <w:bottom w:val="single" w:sz="4" w:space="0" w:color="000000"/>
              <w:right w:val="single" w:sz="4" w:space="0" w:color="000000"/>
            </w:tcBorders>
          </w:tcPr>
          <w:p w14:paraId="1FC713DE" w14:textId="77777777" w:rsidR="009159D2" w:rsidRPr="00C6084B" w:rsidRDefault="009159D2" w:rsidP="009159D2">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31,28</w:t>
            </w:r>
          </w:p>
        </w:tc>
        <w:tc>
          <w:tcPr>
            <w:tcW w:w="1543" w:type="dxa"/>
            <w:tcBorders>
              <w:top w:val="single" w:sz="4" w:space="0" w:color="000000"/>
              <w:left w:val="single" w:sz="4" w:space="0" w:color="000000"/>
              <w:bottom w:val="single" w:sz="4" w:space="0" w:color="000000"/>
              <w:right w:val="single" w:sz="4" w:space="0" w:color="000000"/>
            </w:tcBorders>
          </w:tcPr>
          <w:p w14:paraId="3351FB99" w14:textId="4B2C5872" w:rsidR="009159D2" w:rsidRPr="00C6084B" w:rsidRDefault="009159D2" w:rsidP="009159D2">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rPr>
              <w:t xml:space="preserve">+/- </w:t>
            </w:r>
            <w:r>
              <w:rPr>
                <w:rFonts w:ascii="Arial Narrow" w:hAnsi="Arial Narrow"/>
                <w:lang w:val="en-US"/>
              </w:rPr>
              <w:t>15</w:t>
            </w:r>
            <w:r w:rsidRPr="00C6084B">
              <w:rPr>
                <w:rFonts w:ascii="Arial Narrow" w:hAnsi="Arial Narrow"/>
              </w:rPr>
              <w:t xml:space="preserve"> %</w:t>
            </w:r>
          </w:p>
        </w:tc>
      </w:tr>
      <w:tr w:rsidR="00D312FA" w:rsidRPr="00C6084B" w14:paraId="55D55D44" w14:textId="77777777" w:rsidTr="00D94250">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3C8B73" w14:textId="77777777" w:rsidR="00D312FA" w:rsidRPr="00C6084B" w:rsidRDefault="00D312FA" w:rsidP="00D94250">
            <w:pPr>
              <w:autoSpaceDE w:val="0"/>
              <w:autoSpaceDN w:val="0"/>
              <w:adjustRightInd w:val="0"/>
              <w:spacing w:after="0" w:line="240" w:lineRule="auto"/>
              <w:rPr>
                <w:rFonts w:ascii="Arial Narrow" w:hAnsi="Arial Narrow" w:cs="Times New Roman"/>
                <w:color w:val="000000" w:themeColor="text1"/>
                <w:szCs w:val="24"/>
              </w:rPr>
            </w:pPr>
            <w:r w:rsidRPr="00C6084B">
              <w:rPr>
                <w:rFonts w:ascii="Arial Narrow" w:hAnsi="Arial Narrow" w:cs="Times New Roman"/>
                <w:color w:val="000000" w:themeColor="text1"/>
                <w:szCs w:val="24"/>
              </w:rPr>
              <w:t>Drzewo</w:t>
            </w:r>
          </w:p>
        </w:tc>
        <w:tc>
          <w:tcPr>
            <w:tcW w:w="1128" w:type="dxa"/>
            <w:tcBorders>
              <w:top w:val="single" w:sz="4" w:space="0" w:color="000000"/>
              <w:left w:val="single" w:sz="4" w:space="0" w:color="000000"/>
              <w:bottom w:val="single" w:sz="4" w:space="0" w:color="000000"/>
              <w:right w:val="single" w:sz="4" w:space="0" w:color="000000"/>
            </w:tcBorders>
          </w:tcPr>
          <w:p w14:paraId="19BEA45B"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szt.</w:t>
            </w:r>
          </w:p>
        </w:tc>
        <w:tc>
          <w:tcPr>
            <w:tcW w:w="989" w:type="dxa"/>
            <w:tcBorders>
              <w:top w:val="single" w:sz="4" w:space="0" w:color="000000"/>
              <w:left w:val="single" w:sz="4" w:space="0" w:color="000000"/>
              <w:bottom w:val="single" w:sz="4" w:space="0" w:color="000000"/>
              <w:right w:val="single" w:sz="4" w:space="0" w:color="000000"/>
            </w:tcBorders>
          </w:tcPr>
          <w:p w14:paraId="41B3E7E9"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12</w:t>
            </w:r>
          </w:p>
        </w:tc>
        <w:tc>
          <w:tcPr>
            <w:tcW w:w="1543" w:type="dxa"/>
            <w:tcBorders>
              <w:top w:val="single" w:sz="4" w:space="0" w:color="000000"/>
              <w:left w:val="single" w:sz="4" w:space="0" w:color="000000"/>
              <w:bottom w:val="single" w:sz="4" w:space="0" w:color="000000"/>
              <w:right w:val="single" w:sz="4" w:space="0" w:color="000000"/>
            </w:tcBorders>
          </w:tcPr>
          <w:p w14:paraId="2DD4BFF8"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rPr>
              <w:t>+/- 2 szt.</w:t>
            </w:r>
          </w:p>
        </w:tc>
      </w:tr>
      <w:tr w:rsidR="00D312FA" w:rsidRPr="00C6084B" w14:paraId="356E0D56" w14:textId="77777777" w:rsidTr="00D94250">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67E12D" w14:textId="77777777" w:rsidR="00D312FA" w:rsidRPr="00C6084B" w:rsidRDefault="00D312FA" w:rsidP="00D94250">
            <w:pPr>
              <w:autoSpaceDE w:val="0"/>
              <w:autoSpaceDN w:val="0"/>
              <w:adjustRightInd w:val="0"/>
              <w:spacing w:after="0" w:line="240" w:lineRule="auto"/>
              <w:rPr>
                <w:rFonts w:ascii="Arial Narrow" w:hAnsi="Arial Narrow" w:cs="Times New Roman"/>
                <w:color w:val="000000" w:themeColor="text1"/>
                <w:szCs w:val="24"/>
              </w:rPr>
            </w:pPr>
            <w:r w:rsidRPr="00C6084B">
              <w:rPr>
                <w:rFonts w:ascii="Arial Narrow" w:hAnsi="Arial Narrow" w:cs="Times New Roman"/>
                <w:color w:val="000000" w:themeColor="text1"/>
                <w:szCs w:val="24"/>
              </w:rPr>
              <w:t>Ławka</w:t>
            </w:r>
          </w:p>
        </w:tc>
        <w:tc>
          <w:tcPr>
            <w:tcW w:w="1128" w:type="dxa"/>
            <w:tcBorders>
              <w:top w:val="single" w:sz="4" w:space="0" w:color="000000"/>
              <w:left w:val="single" w:sz="4" w:space="0" w:color="000000"/>
              <w:bottom w:val="single" w:sz="4" w:space="0" w:color="000000"/>
              <w:right w:val="single" w:sz="4" w:space="0" w:color="000000"/>
            </w:tcBorders>
          </w:tcPr>
          <w:p w14:paraId="2D3675A2"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szt.</w:t>
            </w:r>
          </w:p>
        </w:tc>
        <w:tc>
          <w:tcPr>
            <w:tcW w:w="989" w:type="dxa"/>
            <w:tcBorders>
              <w:top w:val="single" w:sz="4" w:space="0" w:color="000000"/>
              <w:left w:val="single" w:sz="4" w:space="0" w:color="000000"/>
              <w:bottom w:val="single" w:sz="4" w:space="0" w:color="000000"/>
              <w:right w:val="single" w:sz="4" w:space="0" w:color="000000"/>
            </w:tcBorders>
          </w:tcPr>
          <w:p w14:paraId="1D4B8C1D"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7</w:t>
            </w:r>
          </w:p>
        </w:tc>
        <w:tc>
          <w:tcPr>
            <w:tcW w:w="1543" w:type="dxa"/>
            <w:tcBorders>
              <w:top w:val="single" w:sz="4" w:space="0" w:color="000000"/>
              <w:left w:val="single" w:sz="4" w:space="0" w:color="000000"/>
              <w:bottom w:val="single" w:sz="4" w:space="0" w:color="000000"/>
              <w:right w:val="single" w:sz="4" w:space="0" w:color="000000"/>
            </w:tcBorders>
          </w:tcPr>
          <w:p w14:paraId="764AFA37"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rPr>
              <w:t>+/- 2 szt.</w:t>
            </w:r>
          </w:p>
        </w:tc>
      </w:tr>
      <w:tr w:rsidR="00D312FA" w:rsidRPr="00C6084B" w14:paraId="5E885D70" w14:textId="77777777" w:rsidTr="00D94250">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0271BC" w14:textId="77777777" w:rsidR="00D312FA" w:rsidRPr="00C6084B" w:rsidRDefault="00D312FA" w:rsidP="00D94250">
            <w:pPr>
              <w:autoSpaceDE w:val="0"/>
              <w:autoSpaceDN w:val="0"/>
              <w:adjustRightInd w:val="0"/>
              <w:spacing w:after="0" w:line="240" w:lineRule="auto"/>
              <w:rPr>
                <w:rFonts w:ascii="Arial Narrow" w:hAnsi="Arial Narrow" w:cs="Times New Roman"/>
                <w:color w:val="000000" w:themeColor="text1"/>
                <w:szCs w:val="24"/>
              </w:rPr>
            </w:pPr>
            <w:r w:rsidRPr="00C6084B">
              <w:rPr>
                <w:rFonts w:ascii="Arial Narrow" w:hAnsi="Arial Narrow" w:cs="Times New Roman"/>
                <w:color w:val="000000" w:themeColor="text1"/>
                <w:szCs w:val="24"/>
              </w:rPr>
              <w:t>Stacja naprawy rowerów</w:t>
            </w:r>
          </w:p>
        </w:tc>
        <w:tc>
          <w:tcPr>
            <w:tcW w:w="1128" w:type="dxa"/>
            <w:tcBorders>
              <w:top w:val="single" w:sz="4" w:space="0" w:color="000000"/>
              <w:left w:val="single" w:sz="4" w:space="0" w:color="000000"/>
              <w:bottom w:val="single" w:sz="4" w:space="0" w:color="000000"/>
              <w:right w:val="single" w:sz="4" w:space="0" w:color="000000"/>
            </w:tcBorders>
          </w:tcPr>
          <w:p w14:paraId="2AD21CCE"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szt.</w:t>
            </w:r>
          </w:p>
        </w:tc>
        <w:tc>
          <w:tcPr>
            <w:tcW w:w="989" w:type="dxa"/>
            <w:tcBorders>
              <w:top w:val="single" w:sz="4" w:space="0" w:color="000000"/>
              <w:left w:val="single" w:sz="4" w:space="0" w:color="000000"/>
              <w:bottom w:val="single" w:sz="4" w:space="0" w:color="000000"/>
              <w:right w:val="single" w:sz="4" w:space="0" w:color="000000"/>
            </w:tcBorders>
          </w:tcPr>
          <w:p w14:paraId="59A7C6B4"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1</w:t>
            </w:r>
          </w:p>
        </w:tc>
        <w:tc>
          <w:tcPr>
            <w:tcW w:w="1543" w:type="dxa"/>
            <w:tcBorders>
              <w:top w:val="single" w:sz="4" w:space="0" w:color="000000"/>
              <w:left w:val="single" w:sz="4" w:space="0" w:color="000000"/>
              <w:bottom w:val="single" w:sz="4" w:space="0" w:color="000000"/>
              <w:right w:val="single" w:sz="4" w:space="0" w:color="000000"/>
            </w:tcBorders>
          </w:tcPr>
          <w:p w14:paraId="147EC641"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rPr>
              <w:t>+ 1 szt.</w:t>
            </w:r>
          </w:p>
        </w:tc>
      </w:tr>
      <w:tr w:rsidR="00D312FA" w:rsidRPr="00C6084B" w14:paraId="4749215B" w14:textId="77777777" w:rsidTr="00D94250">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7589E0" w14:textId="77777777" w:rsidR="00D312FA" w:rsidRPr="00C6084B" w:rsidRDefault="00D312FA" w:rsidP="00D94250">
            <w:pPr>
              <w:autoSpaceDE w:val="0"/>
              <w:autoSpaceDN w:val="0"/>
              <w:adjustRightInd w:val="0"/>
              <w:spacing w:after="0" w:line="240" w:lineRule="auto"/>
              <w:rPr>
                <w:rFonts w:ascii="Arial Narrow" w:hAnsi="Arial Narrow" w:cs="Times New Roman"/>
                <w:color w:val="000000" w:themeColor="text1"/>
                <w:szCs w:val="24"/>
              </w:rPr>
            </w:pPr>
            <w:r w:rsidRPr="00C6084B">
              <w:rPr>
                <w:rFonts w:ascii="Arial Narrow" w:hAnsi="Arial Narrow" w:cs="Times New Roman"/>
                <w:color w:val="000000" w:themeColor="text1"/>
                <w:szCs w:val="24"/>
              </w:rPr>
              <w:t>Wiata autobusowa</w:t>
            </w:r>
          </w:p>
        </w:tc>
        <w:tc>
          <w:tcPr>
            <w:tcW w:w="1128" w:type="dxa"/>
            <w:tcBorders>
              <w:top w:val="single" w:sz="4" w:space="0" w:color="000000"/>
              <w:left w:val="single" w:sz="4" w:space="0" w:color="000000"/>
              <w:bottom w:val="single" w:sz="4" w:space="0" w:color="000000"/>
              <w:right w:val="single" w:sz="4" w:space="0" w:color="000000"/>
            </w:tcBorders>
          </w:tcPr>
          <w:p w14:paraId="28371757"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szt.</w:t>
            </w:r>
          </w:p>
        </w:tc>
        <w:tc>
          <w:tcPr>
            <w:tcW w:w="989" w:type="dxa"/>
            <w:tcBorders>
              <w:top w:val="single" w:sz="4" w:space="0" w:color="000000"/>
              <w:left w:val="single" w:sz="4" w:space="0" w:color="000000"/>
              <w:bottom w:val="single" w:sz="4" w:space="0" w:color="000000"/>
              <w:right w:val="single" w:sz="4" w:space="0" w:color="000000"/>
            </w:tcBorders>
          </w:tcPr>
          <w:p w14:paraId="64872A96"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2</w:t>
            </w:r>
          </w:p>
        </w:tc>
        <w:tc>
          <w:tcPr>
            <w:tcW w:w="1543" w:type="dxa"/>
            <w:tcBorders>
              <w:top w:val="single" w:sz="4" w:space="0" w:color="000000"/>
              <w:left w:val="single" w:sz="4" w:space="0" w:color="000000"/>
              <w:bottom w:val="single" w:sz="4" w:space="0" w:color="000000"/>
              <w:right w:val="single" w:sz="4" w:space="0" w:color="000000"/>
            </w:tcBorders>
          </w:tcPr>
          <w:p w14:paraId="3079AF5C" w14:textId="77777777" w:rsidR="00D312FA" w:rsidRPr="00C6084B" w:rsidRDefault="00D312FA" w:rsidP="00D94250">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rPr>
              <w:t>-</w:t>
            </w:r>
          </w:p>
        </w:tc>
      </w:tr>
      <w:tr w:rsidR="00C6084B" w:rsidRPr="00C6084B" w14:paraId="61B1A165" w14:textId="77777777" w:rsidTr="00D94250">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8B8FA4" w14:textId="345261CA" w:rsidR="00C6084B" w:rsidRPr="00C6084B" w:rsidRDefault="00C6084B" w:rsidP="00C6084B">
            <w:pPr>
              <w:autoSpaceDE w:val="0"/>
              <w:autoSpaceDN w:val="0"/>
              <w:adjustRightInd w:val="0"/>
              <w:spacing w:after="0" w:line="240" w:lineRule="auto"/>
              <w:rPr>
                <w:rFonts w:ascii="Arial Narrow" w:hAnsi="Arial Narrow" w:cs="Times New Roman"/>
                <w:color w:val="000000" w:themeColor="text1"/>
                <w:szCs w:val="24"/>
                <w:lang w:val="en-US"/>
              </w:rPr>
            </w:pPr>
            <w:r w:rsidRPr="00C6084B">
              <w:rPr>
                <w:rFonts w:ascii="Arial Narrow" w:hAnsi="Arial Narrow" w:cs="Times New Roman"/>
                <w:color w:val="000000" w:themeColor="text1"/>
                <w:szCs w:val="24"/>
              </w:rPr>
              <w:t>Lampa</w:t>
            </w:r>
            <w:r w:rsidRPr="00C6084B">
              <w:rPr>
                <w:rFonts w:ascii="Arial Narrow" w:hAnsi="Arial Narrow" w:cs="Times New Roman"/>
                <w:color w:val="000000" w:themeColor="text1"/>
                <w:szCs w:val="24"/>
                <w:lang w:val="en-US"/>
              </w:rPr>
              <w:t xml:space="preserve"> (</w:t>
            </w:r>
            <w:proofErr w:type="spellStart"/>
            <w:r w:rsidRPr="00C6084B">
              <w:rPr>
                <w:rFonts w:ascii="Arial Narrow" w:hAnsi="Arial Narrow" w:cs="Times New Roman"/>
                <w:color w:val="000000" w:themeColor="text1"/>
                <w:szCs w:val="24"/>
                <w:lang w:val="en-US"/>
              </w:rPr>
              <w:t>zewnętrzna</w:t>
            </w:r>
            <w:proofErr w:type="spellEnd"/>
            <w:r w:rsidRPr="00C6084B">
              <w:rPr>
                <w:rFonts w:ascii="Arial Narrow" w:hAnsi="Arial Narrow" w:cs="Times New Roman"/>
                <w:color w:val="000000" w:themeColor="text1"/>
                <w:szCs w:val="24"/>
                <w:lang w:val="en-US"/>
              </w:rPr>
              <w:t>)</w:t>
            </w:r>
          </w:p>
        </w:tc>
        <w:tc>
          <w:tcPr>
            <w:tcW w:w="1128" w:type="dxa"/>
            <w:tcBorders>
              <w:top w:val="single" w:sz="4" w:space="0" w:color="000000"/>
              <w:left w:val="single" w:sz="4" w:space="0" w:color="000000"/>
              <w:bottom w:val="single" w:sz="4" w:space="0" w:color="000000"/>
              <w:right w:val="single" w:sz="4" w:space="0" w:color="000000"/>
            </w:tcBorders>
          </w:tcPr>
          <w:p w14:paraId="1A125302" w14:textId="4C422252" w:rsidR="00C6084B" w:rsidRPr="00C6084B" w:rsidRDefault="00C6084B" w:rsidP="00C6084B">
            <w:pPr>
              <w:widowControl w:val="0"/>
              <w:spacing w:after="0" w:line="240" w:lineRule="auto"/>
              <w:jc w:val="center"/>
              <w:rPr>
                <w:rFonts w:ascii="Arial Narrow" w:hAnsi="Arial Narrow" w:cs="Times New Roman"/>
                <w:color w:val="000000" w:themeColor="text1"/>
                <w:szCs w:val="24"/>
              </w:rPr>
            </w:pPr>
            <w:r w:rsidRPr="00C6084B">
              <w:rPr>
                <w:rFonts w:ascii="Arial Narrow" w:hAnsi="Arial Narrow" w:cs="Times New Roman"/>
                <w:color w:val="000000" w:themeColor="text1"/>
                <w:szCs w:val="24"/>
              </w:rPr>
              <w:t>szt.</w:t>
            </w:r>
          </w:p>
        </w:tc>
        <w:tc>
          <w:tcPr>
            <w:tcW w:w="989" w:type="dxa"/>
            <w:tcBorders>
              <w:top w:val="single" w:sz="4" w:space="0" w:color="000000"/>
              <w:left w:val="single" w:sz="4" w:space="0" w:color="000000"/>
              <w:bottom w:val="single" w:sz="4" w:space="0" w:color="000000"/>
              <w:right w:val="single" w:sz="4" w:space="0" w:color="000000"/>
            </w:tcBorders>
          </w:tcPr>
          <w:p w14:paraId="4C0731B1" w14:textId="3C640B2C" w:rsidR="00C6084B" w:rsidRPr="00C6084B" w:rsidRDefault="00C6084B" w:rsidP="00C6084B">
            <w:pPr>
              <w:widowControl w:val="0"/>
              <w:spacing w:after="0" w:line="240" w:lineRule="auto"/>
              <w:jc w:val="center"/>
              <w:rPr>
                <w:rFonts w:ascii="Arial Narrow" w:hAnsi="Arial Narrow" w:cs="Times New Roman"/>
                <w:color w:val="000000" w:themeColor="text1"/>
                <w:szCs w:val="24"/>
                <w:lang w:val="en-US"/>
              </w:rPr>
            </w:pPr>
            <w:r w:rsidRPr="00C6084B">
              <w:rPr>
                <w:rFonts w:ascii="Arial Narrow" w:hAnsi="Arial Narrow" w:cs="Times New Roman"/>
                <w:color w:val="000000" w:themeColor="text1"/>
                <w:szCs w:val="24"/>
                <w:lang w:val="en-US"/>
              </w:rPr>
              <w:t>4</w:t>
            </w:r>
          </w:p>
        </w:tc>
        <w:tc>
          <w:tcPr>
            <w:tcW w:w="1543" w:type="dxa"/>
            <w:tcBorders>
              <w:top w:val="single" w:sz="4" w:space="0" w:color="000000"/>
              <w:left w:val="single" w:sz="4" w:space="0" w:color="000000"/>
              <w:bottom w:val="single" w:sz="4" w:space="0" w:color="000000"/>
              <w:right w:val="single" w:sz="4" w:space="0" w:color="000000"/>
            </w:tcBorders>
          </w:tcPr>
          <w:p w14:paraId="4B0A3575" w14:textId="67C39364" w:rsidR="00C6084B" w:rsidRPr="00C6084B" w:rsidRDefault="00C6084B" w:rsidP="00C6084B">
            <w:pPr>
              <w:widowControl w:val="0"/>
              <w:spacing w:after="0" w:line="240" w:lineRule="auto"/>
              <w:jc w:val="center"/>
              <w:rPr>
                <w:rFonts w:ascii="Arial Narrow" w:hAnsi="Arial Narrow"/>
              </w:rPr>
            </w:pPr>
            <w:r w:rsidRPr="00C6084B">
              <w:rPr>
                <w:rFonts w:ascii="Arial Narrow" w:hAnsi="Arial Narrow"/>
              </w:rPr>
              <w:t>+ 1 szt.</w:t>
            </w:r>
          </w:p>
        </w:tc>
      </w:tr>
    </w:tbl>
    <w:p w14:paraId="5B917E18" w14:textId="77777777" w:rsidR="00D312FA" w:rsidRPr="00C6084B" w:rsidRDefault="00D312FA" w:rsidP="00D312FA">
      <w:pPr>
        <w:rPr>
          <w:rFonts w:ascii="Arial Narrow" w:hAnsi="Arial Narrow"/>
          <w:color w:val="000000" w:themeColor="text1"/>
        </w:rPr>
      </w:pPr>
    </w:p>
    <w:p w14:paraId="320D3A57" w14:textId="77777777" w:rsidR="00D312FA" w:rsidRPr="00C6084B" w:rsidRDefault="00D312FA" w:rsidP="00D312FA">
      <w:pPr>
        <w:rPr>
          <w:rFonts w:ascii="Arial Narrow" w:hAnsi="Arial Narrow" w:cs="Times New Roman"/>
          <w:color w:val="000000" w:themeColor="text1"/>
          <w:szCs w:val="24"/>
          <w:lang w:val="pl-PL"/>
        </w:rPr>
      </w:pPr>
      <w:r w:rsidRPr="00C6084B">
        <w:rPr>
          <w:rFonts w:ascii="Arial Narrow" w:hAnsi="Arial Narrow" w:cs="Times New Roman"/>
          <w:color w:val="000000" w:themeColor="text1"/>
          <w:szCs w:val="24"/>
          <w:lang w:val="pl-PL"/>
        </w:rPr>
        <w:t>Projektowana przebudowa na odcinku w miejscowości Stare Oborzyska położona jest w:</w:t>
      </w:r>
    </w:p>
    <w:p w14:paraId="4083D886" w14:textId="564DC988" w:rsidR="00D312FA" w:rsidRPr="00C6084B" w:rsidRDefault="00D312FA" w:rsidP="00D312FA">
      <w:pPr>
        <w:rPr>
          <w:rFonts w:ascii="Arial Narrow" w:hAnsi="Arial Narrow"/>
          <w:color w:val="000000" w:themeColor="text1"/>
          <w:lang w:val="pl-PL"/>
        </w:rPr>
      </w:pPr>
      <w:r w:rsidRPr="00C6084B">
        <w:rPr>
          <w:rFonts w:ascii="Arial Narrow" w:hAnsi="Arial Narrow"/>
          <w:color w:val="000000" w:themeColor="text1"/>
          <w:lang w:val="pl-PL"/>
        </w:rPr>
        <w:t xml:space="preserve">- </w:t>
      </w:r>
      <w:r w:rsidRPr="00C6084B">
        <w:rPr>
          <w:rFonts w:ascii="Arial Narrow" w:hAnsi="Arial Narrow"/>
          <w:color w:val="000000" w:themeColor="text1"/>
          <w:lang w:val="pl-PL"/>
        </w:rPr>
        <w:tab/>
      </w:r>
      <w:r w:rsidRPr="00C6084B">
        <w:rPr>
          <w:rFonts w:ascii="Arial Narrow" w:hAnsi="Arial Narrow" w:cs="Times New Roman"/>
          <w:color w:val="000000" w:themeColor="text1"/>
          <w:szCs w:val="24"/>
          <w:lang w:val="pl-PL"/>
        </w:rPr>
        <w:t xml:space="preserve">obręb Stare Oborzyska dz. nr ew.: </w:t>
      </w:r>
      <w:r w:rsidR="00012F9D" w:rsidRPr="00C6084B">
        <w:rPr>
          <w:rFonts w:ascii="Arial Narrow" w:eastAsia="Calibri" w:hAnsi="Arial Narrow" w:cs="Arial"/>
          <w:bCs/>
          <w:szCs w:val="24"/>
          <w:lang w:val="pl-PL"/>
        </w:rPr>
        <w:t>87/20, 89/1, 89/2, 90/14, 91/4, 92/4, 93/7, 93/8, 93/9, 215, 216.</w:t>
      </w:r>
    </w:p>
    <w:p w14:paraId="41C04A42" w14:textId="56A59D43" w:rsidR="001535D5" w:rsidRPr="00C6084B" w:rsidRDefault="00C3053A">
      <w:pPr>
        <w:pStyle w:val="Nagwek2"/>
        <w:numPr>
          <w:ilvl w:val="1"/>
          <w:numId w:val="6"/>
        </w:numPr>
        <w:ind w:left="720" w:hanging="360"/>
        <w:jc w:val="both"/>
        <w:rPr>
          <w:lang w:val="pl-PL"/>
        </w:rPr>
      </w:pPr>
      <w:bookmarkStart w:id="7" w:name="_Toc156490040"/>
      <w:r w:rsidRPr="00C6084B">
        <w:rPr>
          <w:lang w:val="pl-PL"/>
        </w:rPr>
        <w:lastRenderedPageBreak/>
        <w:t>AKTUALNE UWARUNKOWANIA WYKONANIA PRZEDMIOTU ZAMÓWIENIA</w:t>
      </w:r>
      <w:bookmarkEnd w:id="7"/>
    </w:p>
    <w:p w14:paraId="47E8D27D" w14:textId="77777777" w:rsidR="0083344F" w:rsidRPr="00C6084B" w:rsidRDefault="0083344F" w:rsidP="0083344F">
      <w:pPr>
        <w:jc w:val="both"/>
        <w:rPr>
          <w:rFonts w:ascii="Arial Narrow" w:hAnsi="Arial Narrow"/>
          <w:lang w:val="pl-PL"/>
        </w:rPr>
      </w:pPr>
    </w:p>
    <w:p w14:paraId="451745EF" w14:textId="77777777" w:rsidR="0083344F" w:rsidRPr="00C6084B" w:rsidRDefault="0083344F" w:rsidP="0083344F">
      <w:pPr>
        <w:jc w:val="both"/>
        <w:rPr>
          <w:rFonts w:ascii="Arial Narrow" w:hAnsi="Arial Narrow" w:cs="Times New Roman"/>
          <w:szCs w:val="24"/>
          <w:lang w:val="pl-PL"/>
        </w:rPr>
      </w:pPr>
      <w:r w:rsidRPr="00C6084B">
        <w:rPr>
          <w:rFonts w:ascii="Arial Narrow" w:hAnsi="Arial Narrow" w:cs="Times New Roman"/>
          <w:szCs w:val="24"/>
          <w:lang w:val="pl-PL"/>
        </w:rPr>
        <w:t xml:space="preserve">Celem projektu jest zmniejszenie emisji spalin produkowanych przez samochody osobowe, usprawnienie komunikacji w obrębie Gminy Kościan w związku z odstąpieniem/ograniczeniem ruchu pojazdów osobowych na rzecz komunikacji niskoemisyjnej.  </w:t>
      </w:r>
    </w:p>
    <w:p w14:paraId="28E2C688" w14:textId="748E535D" w:rsidR="0083344F" w:rsidRPr="00C6084B" w:rsidRDefault="0083344F" w:rsidP="0083344F">
      <w:pPr>
        <w:jc w:val="both"/>
        <w:rPr>
          <w:rFonts w:ascii="Arial Narrow" w:hAnsi="Arial Narrow" w:cs="Times New Roman"/>
          <w:szCs w:val="24"/>
          <w:lang w:val="pl-PL"/>
        </w:rPr>
      </w:pPr>
      <w:r w:rsidRPr="00C6084B">
        <w:rPr>
          <w:rFonts w:ascii="Arial Narrow" w:hAnsi="Arial Narrow" w:cs="Times New Roman"/>
          <w:szCs w:val="24"/>
          <w:lang w:val="pl-PL"/>
        </w:rPr>
        <w:t xml:space="preserve">Planowany do realizacji </w:t>
      </w:r>
      <w:r w:rsidR="00012F9D" w:rsidRPr="00C6084B">
        <w:rPr>
          <w:rFonts w:ascii="Arial Narrow" w:hAnsi="Arial Narrow" w:cs="Times New Roman"/>
          <w:szCs w:val="24"/>
          <w:lang w:val="pl-PL"/>
        </w:rPr>
        <w:t>punkt przesiadkowy</w:t>
      </w:r>
      <w:r w:rsidRPr="00C6084B">
        <w:rPr>
          <w:rFonts w:ascii="Arial Narrow" w:hAnsi="Arial Narrow" w:cs="Times New Roman"/>
          <w:szCs w:val="24"/>
          <w:lang w:val="pl-PL"/>
        </w:rPr>
        <w:t xml:space="preserve"> znajduje się na terenach </w:t>
      </w:r>
      <w:r w:rsidR="00A95C45" w:rsidRPr="00C6084B">
        <w:rPr>
          <w:rFonts w:ascii="Arial Narrow" w:hAnsi="Arial Narrow" w:cs="Times New Roman"/>
          <w:szCs w:val="24"/>
          <w:lang w:val="pl-PL"/>
        </w:rPr>
        <w:t xml:space="preserve">leżących we </w:t>
      </w:r>
      <w:r w:rsidRPr="00C6084B">
        <w:rPr>
          <w:rFonts w:ascii="Arial Narrow" w:hAnsi="Arial Narrow" w:cs="Times New Roman"/>
          <w:szCs w:val="24"/>
          <w:lang w:val="pl-PL"/>
        </w:rPr>
        <w:t xml:space="preserve">wsi </w:t>
      </w:r>
      <w:r w:rsidR="00C86ABE" w:rsidRPr="00C6084B">
        <w:rPr>
          <w:rFonts w:ascii="Arial Narrow" w:hAnsi="Arial Narrow" w:cs="Times New Roman"/>
          <w:szCs w:val="24"/>
          <w:lang w:val="pl-PL"/>
        </w:rPr>
        <w:t>Stare Oborzyska</w:t>
      </w:r>
      <w:r w:rsidRPr="00C6084B">
        <w:rPr>
          <w:rFonts w:ascii="Arial Narrow" w:hAnsi="Arial Narrow" w:cs="Times New Roman"/>
          <w:szCs w:val="24"/>
          <w:lang w:val="pl-PL"/>
        </w:rPr>
        <w:t>.</w:t>
      </w:r>
    </w:p>
    <w:p w14:paraId="1EE707AE" w14:textId="77777777" w:rsidR="0083344F" w:rsidRPr="00C6084B" w:rsidRDefault="0083344F" w:rsidP="0083344F">
      <w:pPr>
        <w:jc w:val="both"/>
        <w:rPr>
          <w:rFonts w:ascii="Arial Narrow" w:hAnsi="Arial Narrow"/>
          <w:b/>
          <w:bCs/>
          <w:lang w:val="pl-PL"/>
        </w:rPr>
      </w:pPr>
      <w:r w:rsidRPr="00C6084B">
        <w:rPr>
          <w:rFonts w:ascii="Arial Narrow" w:hAnsi="Arial Narrow"/>
          <w:b/>
          <w:bCs/>
          <w:lang w:val="pl-PL"/>
        </w:rPr>
        <w:t>STAN OBECNY</w:t>
      </w:r>
    </w:p>
    <w:p w14:paraId="564FD3FB" w14:textId="0FAD12CF" w:rsidR="00EA604F" w:rsidRPr="00C6084B" w:rsidRDefault="00A95C45" w:rsidP="00A95C45">
      <w:pPr>
        <w:jc w:val="both"/>
        <w:rPr>
          <w:rFonts w:ascii="Arial Narrow" w:hAnsi="Arial Narrow"/>
          <w:lang w:val="pl-PL"/>
        </w:rPr>
      </w:pPr>
      <w:r w:rsidRPr="00C6084B">
        <w:rPr>
          <w:rFonts w:ascii="Arial Narrow" w:hAnsi="Arial Narrow"/>
          <w:lang w:val="pl-PL"/>
        </w:rPr>
        <w:t>Teren objęty opracowaniem jest - terenem komunikacji publicznej</w:t>
      </w:r>
      <w:r w:rsidR="00532390" w:rsidRPr="00C6084B">
        <w:rPr>
          <w:rFonts w:ascii="Arial Narrow" w:hAnsi="Arial Narrow"/>
          <w:lang w:val="pl-PL"/>
        </w:rPr>
        <w:t xml:space="preserve"> </w:t>
      </w:r>
      <w:r w:rsidR="004E15BB" w:rsidRPr="00C6084B">
        <w:rPr>
          <w:rFonts w:ascii="Arial Narrow" w:hAnsi="Arial Narrow"/>
          <w:lang w:val="pl-PL"/>
        </w:rPr>
        <w:t>(droga gminna)</w:t>
      </w:r>
      <w:r w:rsidRPr="00C6084B">
        <w:rPr>
          <w:rFonts w:ascii="Arial Narrow" w:hAnsi="Arial Narrow"/>
          <w:lang w:val="pl-PL"/>
        </w:rPr>
        <w:t xml:space="preserve"> w </w:t>
      </w:r>
      <w:r w:rsidR="00012F9D" w:rsidRPr="00C6084B">
        <w:rPr>
          <w:rFonts w:ascii="Arial Narrow" w:hAnsi="Arial Narrow"/>
          <w:lang w:val="pl-PL"/>
        </w:rPr>
        <w:t xml:space="preserve">Starych </w:t>
      </w:r>
      <w:proofErr w:type="spellStart"/>
      <w:r w:rsidR="00012F9D" w:rsidRPr="00C6084B">
        <w:rPr>
          <w:rFonts w:ascii="Arial Narrow" w:hAnsi="Arial Narrow"/>
          <w:lang w:val="pl-PL"/>
        </w:rPr>
        <w:t>Oborzyskach</w:t>
      </w:r>
      <w:proofErr w:type="spellEnd"/>
      <w:r w:rsidRPr="00C6084B">
        <w:rPr>
          <w:rFonts w:ascii="Arial Narrow" w:hAnsi="Arial Narrow"/>
          <w:lang w:val="pl-PL"/>
        </w:rPr>
        <w:t xml:space="preserve">. Usytuowany jest przy drodze publicznej - ul. </w:t>
      </w:r>
      <w:r w:rsidR="00012F9D" w:rsidRPr="00C6084B">
        <w:rPr>
          <w:rFonts w:ascii="Arial Narrow" w:hAnsi="Arial Narrow"/>
          <w:lang w:val="pl-PL"/>
        </w:rPr>
        <w:t>Kolejowa i ul Długa</w:t>
      </w:r>
      <w:r w:rsidRPr="00C6084B">
        <w:rPr>
          <w:rFonts w:ascii="Arial Narrow" w:hAnsi="Arial Narrow"/>
          <w:lang w:val="pl-PL"/>
        </w:rPr>
        <w:t>. Przedmiotow</w:t>
      </w:r>
      <w:r w:rsidR="00012F9D" w:rsidRPr="00C6084B">
        <w:rPr>
          <w:rFonts w:ascii="Arial Narrow" w:hAnsi="Arial Narrow"/>
          <w:lang w:val="pl-PL"/>
        </w:rPr>
        <w:t>e</w:t>
      </w:r>
      <w:r w:rsidRPr="00C6084B">
        <w:rPr>
          <w:rFonts w:ascii="Arial Narrow" w:hAnsi="Arial Narrow"/>
          <w:lang w:val="pl-PL"/>
        </w:rPr>
        <w:t xml:space="preserve"> działk</w:t>
      </w:r>
      <w:r w:rsidR="00012F9D" w:rsidRPr="00C6084B">
        <w:rPr>
          <w:rFonts w:ascii="Arial Narrow" w:hAnsi="Arial Narrow"/>
          <w:lang w:val="pl-PL"/>
        </w:rPr>
        <w:t>i</w:t>
      </w:r>
      <w:r w:rsidRPr="00C6084B">
        <w:rPr>
          <w:rFonts w:ascii="Arial Narrow" w:hAnsi="Arial Narrow"/>
          <w:lang w:val="pl-PL"/>
        </w:rPr>
        <w:t xml:space="preserve"> </w:t>
      </w:r>
      <w:r w:rsidR="00012F9D" w:rsidRPr="00C6084B">
        <w:rPr>
          <w:rFonts w:ascii="Arial Narrow" w:hAnsi="Arial Narrow"/>
          <w:lang w:val="pl-PL"/>
        </w:rPr>
        <w:t>są</w:t>
      </w:r>
      <w:r w:rsidRPr="00C6084B">
        <w:rPr>
          <w:rFonts w:ascii="Arial Narrow" w:hAnsi="Arial Narrow"/>
          <w:lang w:val="pl-PL"/>
        </w:rPr>
        <w:t xml:space="preserve"> własnością inwestora. Istniejąca zieleń – drzewa liściaste i iglaste znajdujące się w różnych miejscach działki. Istniejący teren z nawierzchnią asfaltową, obok znajduje się nawierzchnia z kostki betonowej. Pozostała powierzchnia zajmuje zniszczona zieleń, piasek z kamieniami i niewielkimi obszarami traw</w:t>
      </w:r>
      <w:r w:rsidR="004E15BB" w:rsidRPr="00C6084B">
        <w:rPr>
          <w:rFonts w:ascii="Arial Narrow" w:hAnsi="Arial Narrow"/>
          <w:lang w:val="pl-PL"/>
        </w:rPr>
        <w:t>iastymi</w:t>
      </w:r>
      <w:r w:rsidRPr="00C6084B">
        <w:rPr>
          <w:rFonts w:ascii="Arial Narrow" w:hAnsi="Arial Narrow"/>
          <w:lang w:val="pl-PL"/>
        </w:rPr>
        <w:t>.</w:t>
      </w:r>
    </w:p>
    <w:p w14:paraId="488F2352" w14:textId="6C0E5916" w:rsidR="0083344F" w:rsidRPr="00C6084B" w:rsidRDefault="0083344F" w:rsidP="00ED7DDC">
      <w:pPr>
        <w:jc w:val="both"/>
        <w:rPr>
          <w:rFonts w:ascii="Arial Narrow" w:hAnsi="Arial Narrow"/>
          <w:lang w:val="pl-PL"/>
        </w:rPr>
      </w:pPr>
      <w:r w:rsidRPr="00C6084B">
        <w:rPr>
          <w:rFonts w:ascii="Arial Narrow" w:hAnsi="Arial Narrow"/>
          <w:lang w:val="pl-PL"/>
        </w:rPr>
        <w:t xml:space="preserve">Wyznaczony obszar znajduje się we wsi </w:t>
      </w:r>
      <w:r w:rsidR="00C86ABE" w:rsidRPr="00C6084B">
        <w:rPr>
          <w:rFonts w:ascii="Arial Narrow" w:hAnsi="Arial Narrow"/>
          <w:lang w:val="pl-PL"/>
        </w:rPr>
        <w:t>Stare Oborzyska</w:t>
      </w:r>
      <w:r w:rsidRPr="00C6084B">
        <w:rPr>
          <w:rFonts w:ascii="Arial Narrow" w:hAnsi="Arial Narrow"/>
          <w:lang w:val="pl-PL"/>
        </w:rPr>
        <w:t xml:space="preserve">. W </w:t>
      </w:r>
      <w:r w:rsidRPr="00933489">
        <w:rPr>
          <w:rFonts w:ascii="Arial Narrow" w:hAnsi="Arial Narrow"/>
          <w:lang w:val="pl-PL"/>
        </w:rPr>
        <w:t xml:space="preserve">miejscowym planie zagospodarowania przestrzennego wsi </w:t>
      </w:r>
      <w:r w:rsidR="00C86ABE" w:rsidRPr="00933489">
        <w:rPr>
          <w:rFonts w:ascii="Arial Narrow" w:hAnsi="Arial Narrow"/>
          <w:lang w:val="pl-PL"/>
        </w:rPr>
        <w:t>Stare Oborzyska</w:t>
      </w:r>
      <w:r w:rsidRPr="00933489">
        <w:rPr>
          <w:rFonts w:ascii="Arial Narrow" w:hAnsi="Arial Narrow"/>
          <w:lang w:val="pl-PL"/>
        </w:rPr>
        <w:t xml:space="preserve"> obszar ten oznaczony jest symbolem </w:t>
      </w:r>
      <w:r w:rsidR="00ED7DDC" w:rsidRPr="00933489">
        <w:rPr>
          <w:rFonts w:ascii="Arial Narrow" w:hAnsi="Arial Narrow"/>
          <w:lang w:val="pl-PL"/>
        </w:rPr>
        <w:t>„</w:t>
      </w:r>
      <w:r w:rsidR="00ED7DDC" w:rsidRPr="0004622D">
        <w:rPr>
          <w:rFonts w:ascii="Arial Narrow" w:hAnsi="Arial Narrow"/>
          <w:lang w:val="pl-PL"/>
        </w:rPr>
        <w:t>1Kk” - Teren komunikacji kolei</w:t>
      </w:r>
      <w:r w:rsidR="00933489" w:rsidRPr="0004622D">
        <w:rPr>
          <w:rFonts w:ascii="Arial Narrow" w:hAnsi="Arial Narrow"/>
          <w:lang w:val="pl-PL"/>
        </w:rPr>
        <w:t>”,</w:t>
      </w:r>
      <w:r w:rsidR="00933489">
        <w:rPr>
          <w:rFonts w:ascii="Arial Narrow" w:hAnsi="Arial Narrow"/>
          <w:lang w:val="pl-PL"/>
        </w:rPr>
        <w:t xml:space="preserve"> </w:t>
      </w:r>
      <w:r w:rsidR="00ED7DDC" w:rsidRPr="00933489">
        <w:rPr>
          <w:rFonts w:ascii="Arial Narrow" w:hAnsi="Arial Narrow"/>
          <w:lang w:val="pl-PL"/>
        </w:rPr>
        <w:t>3KD-L” -</w:t>
      </w:r>
      <w:r w:rsidR="00ED7DDC" w:rsidRPr="00C6084B">
        <w:rPr>
          <w:rFonts w:ascii="Arial Narrow" w:hAnsi="Arial Narrow"/>
          <w:lang w:val="pl-PL"/>
        </w:rPr>
        <w:t xml:space="preserve"> Teren komunikacji dróg publicznych </w:t>
      </w:r>
      <w:r w:rsidRPr="00C6084B">
        <w:rPr>
          <w:rFonts w:ascii="Arial Narrow" w:hAnsi="Arial Narrow"/>
          <w:lang w:val="pl-PL"/>
        </w:rPr>
        <w:t xml:space="preserve">(UCHWAŁA NR </w:t>
      </w:r>
      <w:r w:rsidR="00ED7DDC" w:rsidRPr="00C6084B">
        <w:rPr>
          <w:rFonts w:ascii="Arial Narrow" w:hAnsi="Arial Narrow"/>
          <w:lang w:val="pl-PL"/>
        </w:rPr>
        <w:t xml:space="preserve">XXXI/351/13 </w:t>
      </w:r>
      <w:r w:rsidRPr="00C6084B">
        <w:rPr>
          <w:rFonts w:ascii="Arial Narrow" w:hAnsi="Arial Narrow"/>
          <w:lang w:val="pl-PL"/>
        </w:rPr>
        <w:t xml:space="preserve">RADY GMINY KOŚCIAN </w:t>
      </w:r>
      <w:r w:rsidR="00ED7DDC" w:rsidRPr="00C6084B">
        <w:rPr>
          <w:rFonts w:ascii="Arial Narrow" w:hAnsi="Arial Narrow"/>
          <w:lang w:val="pl-PL"/>
        </w:rPr>
        <w:t>z dnia 9 września 2013 r.</w:t>
      </w:r>
      <w:r w:rsidRPr="00C6084B">
        <w:rPr>
          <w:rFonts w:ascii="Arial Narrow" w:hAnsi="Arial Narrow"/>
          <w:lang w:val="pl-PL"/>
        </w:rPr>
        <w:t xml:space="preserve"> w sprawie: </w:t>
      </w:r>
      <w:r w:rsidR="00ED7DDC" w:rsidRPr="00C6084B">
        <w:rPr>
          <w:rFonts w:ascii="Arial Narrow" w:hAnsi="Arial Narrow"/>
          <w:lang w:val="pl-PL"/>
        </w:rPr>
        <w:t>zmiany miejscowego planu zagospodarowania przestrzennego dla obszaru położonego w obrębie wsi Stare Oborzyska</w:t>
      </w:r>
      <w:r w:rsidRPr="00C6084B">
        <w:rPr>
          <w:rFonts w:ascii="Arial Narrow" w:hAnsi="Arial Narrow"/>
          <w:lang w:val="pl-PL"/>
        </w:rPr>
        <w:t xml:space="preserve">). </w:t>
      </w:r>
    </w:p>
    <w:p w14:paraId="364AE6FE" w14:textId="65353F3C" w:rsidR="0083344F" w:rsidRPr="00C6084B" w:rsidRDefault="0083344F" w:rsidP="0083344F">
      <w:pPr>
        <w:jc w:val="both"/>
        <w:rPr>
          <w:rFonts w:ascii="Arial Narrow" w:hAnsi="Arial Narrow"/>
          <w:lang w:val="pl-PL"/>
        </w:rPr>
      </w:pPr>
      <w:r w:rsidRPr="00C6084B">
        <w:rPr>
          <w:rFonts w:ascii="Arial Narrow" w:hAnsi="Arial Narrow"/>
          <w:lang w:val="pl-PL"/>
        </w:rPr>
        <w:t xml:space="preserve">Teren stanowi działka: </w:t>
      </w:r>
      <w:r w:rsidR="00012F9D" w:rsidRPr="00C6084B">
        <w:rPr>
          <w:rFonts w:ascii="Arial Narrow" w:hAnsi="Arial Narrow"/>
          <w:lang w:val="pl-PL"/>
        </w:rPr>
        <w:t>87/20, 89/1, 89/2, 90/14, 91/4, 92/4, 93/7, 93/8, 93/9, 215, 216</w:t>
      </w:r>
    </w:p>
    <w:p w14:paraId="13B822C5" w14:textId="77777777" w:rsidR="0083344F" w:rsidRPr="00C6084B" w:rsidRDefault="0083344F" w:rsidP="0083344F">
      <w:pPr>
        <w:spacing w:after="0"/>
        <w:jc w:val="both"/>
        <w:rPr>
          <w:rFonts w:ascii="Arial Narrow" w:hAnsi="Arial Narrow"/>
          <w:noProof/>
          <w:lang w:val="pl-PL"/>
        </w:rPr>
      </w:pPr>
    </w:p>
    <w:p w14:paraId="4EB5D634" w14:textId="77777777" w:rsidR="00ED7DDC" w:rsidRPr="00C6084B" w:rsidRDefault="00ED7DDC" w:rsidP="0083344F">
      <w:pPr>
        <w:jc w:val="center"/>
        <w:rPr>
          <w:rFonts w:ascii="Arial Narrow" w:hAnsi="Arial Narrow"/>
        </w:rPr>
      </w:pPr>
      <w:r w:rsidRPr="00C6084B">
        <w:rPr>
          <w:rFonts w:ascii="Arial Narrow" w:hAnsi="Arial Narrow"/>
          <w:noProof/>
        </w:rPr>
        <w:drawing>
          <wp:inline distT="0" distB="0" distL="0" distR="0" wp14:anchorId="1825D0B3" wp14:editId="72CD4A38">
            <wp:extent cx="4514850" cy="3400171"/>
            <wp:effectExtent l="0" t="0" r="0" b="0"/>
            <wp:docPr id="18134955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22214" cy="3405717"/>
                    </a:xfrm>
                    <a:prstGeom prst="rect">
                      <a:avLst/>
                    </a:prstGeom>
                    <a:noFill/>
                    <a:ln>
                      <a:noFill/>
                    </a:ln>
                  </pic:spPr>
                </pic:pic>
              </a:graphicData>
            </a:graphic>
          </wp:inline>
        </w:drawing>
      </w:r>
    </w:p>
    <w:p w14:paraId="1A1A8B67" w14:textId="189607CC" w:rsidR="0083344F" w:rsidRPr="00C6084B" w:rsidRDefault="00ED7DDC" w:rsidP="0083344F">
      <w:pPr>
        <w:jc w:val="center"/>
        <w:rPr>
          <w:rFonts w:ascii="Arial Narrow" w:hAnsi="Arial Narrow"/>
        </w:rPr>
      </w:pPr>
      <w:r w:rsidRPr="00C6084B">
        <w:rPr>
          <w:rFonts w:ascii="Arial Narrow" w:hAnsi="Arial Narrow"/>
          <w:noProof/>
        </w:rPr>
        <w:lastRenderedPageBreak/>
        <w:drawing>
          <wp:inline distT="0" distB="0" distL="0" distR="0" wp14:anchorId="6D353874" wp14:editId="03B61A3D">
            <wp:extent cx="4692253" cy="3533775"/>
            <wp:effectExtent l="0" t="0" r="0" b="0"/>
            <wp:docPr id="8982912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95011" cy="3535852"/>
                    </a:xfrm>
                    <a:prstGeom prst="rect">
                      <a:avLst/>
                    </a:prstGeom>
                    <a:noFill/>
                    <a:ln>
                      <a:noFill/>
                    </a:ln>
                  </pic:spPr>
                </pic:pic>
              </a:graphicData>
            </a:graphic>
          </wp:inline>
        </w:drawing>
      </w:r>
    </w:p>
    <w:p w14:paraId="1C09FC98" w14:textId="77777777" w:rsidR="0083344F" w:rsidRPr="00C6084B" w:rsidRDefault="0083344F" w:rsidP="0083344F">
      <w:pPr>
        <w:jc w:val="center"/>
        <w:rPr>
          <w:rFonts w:ascii="Arial Narrow" w:hAnsi="Arial Narrow"/>
        </w:rPr>
      </w:pPr>
    </w:p>
    <w:p w14:paraId="0762ABDD" w14:textId="7B0847D7" w:rsidR="0083344F" w:rsidRPr="00C6084B" w:rsidRDefault="00ED7DDC" w:rsidP="0083344F">
      <w:pPr>
        <w:jc w:val="center"/>
        <w:rPr>
          <w:rFonts w:ascii="Arial Narrow" w:hAnsi="Arial Narrow"/>
        </w:rPr>
      </w:pPr>
      <w:r w:rsidRPr="00C6084B">
        <w:rPr>
          <w:rFonts w:ascii="Arial Narrow" w:hAnsi="Arial Narrow"/>
          <w:noProof/>
        </w:rPr>
        <w:drawing>
          <wp:inline distT="0" distB="0" distL="0" distR="0" wp14:anchorId="711CF443" wp14:editId="5D611821">
            <wp:extent cx="4619625" cy="3479078"/>
            <wp:effectExtent l="0" t="0" r="0" b="7620"/>
            <wp:docPr id="134679741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25418" cy="3483441"/>
                    </a:xfrm>
                    <a:prstGeom prst="rect">
                      <a:avLst/>
                    </a:prstGeom>
                    <a:noFill/>
                    <a:ln>
                      <a:noFill/>
                    </a:ln>
                  </pic:spPr>
                </pic:pic>
              </a:graphicData>
            </a:graphic>
          </wp:inline>
        </w:drawing>
      </w:r>
    </w:p>
    <w:p w14:paraId="6F67EEA9" w14:textId="0D79A655" w:rsidR="0083344F" w:rsidRPr="00C6084B" w:rsidRDefault="0083344F" w:rsidP="0083344F">
      <w:pPr>
        <w:jc w:val="center"/>
        <w:rPr>
          <w:rFonts w:ascii="Arial Narrow" w:hAnsi="Arial Narrow"/>
        </w:rPr>
      </w:pPr>
    </w:p>
    <w:p w14:paraId="013BBE23" w14:textId="77777777" w:rsidR="0083344F" w:rsidRPr="00C6084B" w:rsidRDefault="0083344F" w:rsidP="0083344F">
      <w:pPr>
        <w:jc w:val="both"/>
        <w:rPr>
          <w:rFonts w:ascii="Arial Narrow" w:hAnsi="Arial Narrow"/>
        </w:rPr>
      </w:pPr>
    </w:p>
    <w:p w14:paraId="74DD15F1" w14:textId="70E7A0E6" w:rsidR="00ED7DDC" w:rsidRPr="00C6084B" w:rsidRDefault="00ED7DDC">
      <w:pPr>
        <w:rPr>
          <w:rFonts w:ascii="Arial Narrow" w:hAnsi="Arial Narrow"/>
          <w:lang w:val="pl-PL"/>
        </w:rPr>
      </w:pPr>
      <w:r w:rsidRPr="00C6084B">
        <w:rPr>
          <w:rFonts w:ascii="Arial Narrow" w:hAnsi="Arial Narrow"/>
          <w:lang w:val="pl-PL"/>
        </w:rPr>
        <w:br w:type="page"/>
      </w:r>
    </w:p>
    <w:p w14:paraId="08ED95C8" w14:textId="7AF455AB" w:rsidR="001535D5" w:rsidRPr="00C6084B" w:rsidRDefault="00C3053A">
      <w:pPr>
        <w:pStyle w:val="Nagwek2"/>
        <w:numPr>
          <w:ilvl w:val="1"/>
          <w:numId w:val="6"/>
        </w:numPr>
        <w:ind w:left="720" w:hanging="360"/>
        <w:jc w:val="both"/>
      </w:pPr>
      <w:bookmarkStart w:id="8" w:name="_Toc156490041"/>
      <w:r w:rsidRPr="00C6084B">
        <w:lastRenderedPageBreak/>
        <w:t>OGÓLNE WŁAŚCIWOŚCI FUNKCJONALNO-UŻYTKOWE</w:t>
      </w:r>
      <w:bookmarkEnd w:id="8"/>
    </w:p>
    <w:p w14:paraId="02FCF6DF" w14:textId="77777777" w:rsidR="0045476E" w:rsidRPr="00C6084B" w:rsidRDefault="0045476E" w:rsidP="0045476E">
      <w:pPr>
        <w:spacing w:before="240" w:after="0"/>
        <w:rPr>
          <w:rFonts w:ascii="Arial Narrow" w:hAnsi="Arial Narrow" w:cs="Times New Roman"/>
          <w:b/>
          <w:szCs w:val="24"/>
          <w:lang w:val="pl-PL"/>
        </w:rPr>
      </w:pPr>
      <w:r w:rsidRPr="00C6084B">
        <w:rPr>
          <w:rFonts w:ascii="Arial Narrow" w:hAnsi="Arial Narrow" w:cs="Times New Roman"/>
          <w:b/>
          <w:szCs w:val="24"/>
          <w:lang w:val="pl-PL"/>
        </w:rPr>
        <w:t>Przedmiotem zamówienia jest:</w:t>
      </w:r>
    </w:p>
    <w:p w14:paraId="3D977F09" w14:textId="4A05CD66" w:rsidR="0045476E" w:rsidRPr="00C6084B" w:rsidRDefault="0045476E" w:rsidP="0045476E">
      <w:pPr>
        <w:jc w:val="both"/>
        <w:rPr>
          <w:rFonts w:ascii="Arial Narrow" w:hAnsi="Arial Narrow"/>
          <w:bCs/>
          <w:szCs w:val="24"/>
          <w:lang w:val="pl-PL"/>
        </w:rPr>
      </w:pPr>
      <w:r w:rsidRPr="00C6084B">
        <w:rPr>
          <w:rFonts w:ascii="Arial Narrow" w:hAnsi="Arial Narrow"/>
          <w:bCs/>
          <w:szCs w:val="24"/>
          <w:lang w:val="pl-PL"/>
        </w:rPr>
        <w:t>Opracowanie kompleksowej dokumentacji projektowej z uzyskaniem pozwolenia na budowę oraz wszelkimi niezbędnymi uzgodnieniami, opiniami, warunkami oraz decyzjami umożl</w:t>
      </w:r>
      <w:r w:rsidR="006E3ADD">
        <w:rPr>
          <w:rFonts w:ascii="Arial Narrow" w:hAnsi="Arial Narrow"/>
          <w:bCs/>
          <w:szCs w:val="24"/>
          <w:lang w:val="pl-PL"/>
        </w:rPr>
        <w:t>i</w:t>
      </w:r>
      <w:r w:rsidRPr="00C6084B">
        <w:rPr>
          <w:rFonts w:ascii="Arial Narrow" w:hAnsi="Arial Narrow"/>
          <w:bCs/>
          <w:szCs w:val="24"/>
          <w:lang w:val="pl-PL"/>
        </w:rPr>
        <w:t>wiającymi realizację przedsięwzięcia budowy parkingu dla rowerów</w:t>
      </w:r>
      <w:r w:rsidR="004E15BB" w:rsidRPr="00C6084B">
        <w:rPr>
          <w:rFonts w:ascii="Arial Narrow" w:hAnsi="Arial Narrow"/>
          <w:bCs/>
          <w:szCs w:val="24"/>
          <w:lang w:val="pl-PL"/>
        </w:rPr>
        <w:t xml:space="preserve"> oraz wykonanie prac budowlanych.</w:t>
      </w:r>
    </w:p>
    <w:p w14:paraId="09BB92E0" w14:textId="77777777" w:rsidR="0045476E" w:rsidRPr="00C6084B" w:rsidRDefault="0045476E" w:rsidP="0045476E">
      <w:pPr>
        <w:rPr>
          <w:rFonts w:ascii="Arial Narrow" w:hAnsi="Arial Narrow"/>
          <w:lang w:val="pl-PL"/>
        </w:rPr>
      </w:pPr>
    </w:p>
    <w:p w14:paraId="57926D2F" w14:textId="66E0BA22" w:rsidR="0045476E" w:rsidRPr="00C6084B" w:rsidRDefault="00EA604F" w:rsidP="0045476E">
      <w:pPr>
        <w:rPr>
          <w:rFonts w:ascii="Arial Narrow" w:hAnsi="Arial Narrow"/>
          <w:lang w:val="pl-PL"/>
        </w:rPr>
      </w:pPr>
      <w:r w:rsidRPr="00C6084B">
        <w:rPr>
          <w:rFonts w:ascii="Arial Narrow" w:hAnsi="Arial Narrow"/>
          <w:lang w:val="pl-PL"/>
        </w:rPr>
        <w:t>Z</w:t>
      </w:r>
      <w:r w:rsidR="0045476E" w:rsidRPr="00C6084B">
        <w:rPr>
          <w:rFonts w:ascii="Arial Narrow" w:hAnsi="Arial Narrow"/>
          <w:lang w:val="pl-PL"/>
        </w:rPr>
        <w:t xml:space="preserve">estawienie prac w strefie </w:t>
      </w:r>
      <w:r w:rsidR="00ED7DDC" w:rsidRPr="00C6084B">
        <w:rPr>
          <w:rFonts w:ascii="Arial Narrow" w:hAnsi="Arial Narrow"/>
          <w:lang w:val="pl-PL"/>
        </w:rPr>
        <w:t xml:space="preserve">punktu przesiadkowego wraz drogą rowerową w Starych </w:t>
      </w:r>
      <w:proofErr w:type="spellStart"/>
      <w:r w:rsidR="00ED7DDC" w:rsidRPr="00C6084B">
        <w:rPr>
          <w:rFonts w:ascii="Arial Narrow" w:hAnsi="Arial Narrow"/>
          <w:lang w:val="pl-PL"/>
        </w:rPr>
        <w:t>Oborzyskach</w:t>
      </w:r>
      <w:proofErr w:type="spellEnd"/>
      <w:r w:rsidR="00ED7DDC" w:rsidRPr="00C6084B">
        <w:rPr>
          <w:rFonts w:ascii="Arial Narrow" w:hAnsi="Arial Narrow"/>
          <w:lang w:val="pl-PL"/>
        </w:rPr>
        <w:t xml:space="preserve"> oraz instalacja i wdrożenie sytemu zarządzania d</w:t>
      </w:r>
      <w:r w:rsidR="00964EDD">
        <w:rPr>
          <w:rFonts w:ascii="Arial Narrow" w:hAnsi="Arial Narrow"/>
          <w:lang w:val="pl-PL"/>
        </w:rPr>
        <w:t>r</w:t>
      </w:r>
      <w:r w:rsidR="00ED7DDC" w:rsidRPr="00C6084B">
        <w:rPr>
          <w:rFonts w:ascii="Arial Narrow" w:hAnsi="Arial Narrow"/>
          <w:lang w:val="pl-PL"/>
        </w:rPr>
        <w:t>ogami rowerowymi na terenie gminy Kościan</w:t>
      </w:r>
      <w:r w:rsidRPr="00C6084B">
        <w:rPr>
          <w:rFonts w:ascii="Arial Narrow" w:hAnsi="Arial Narrow" w:cs="Times New Roman"/>
          <w:szCs w:val="24"/>
          <w:lang w:val="pl-PL"/>
        </w:rPr>
        <w:t xml:space="preserve"> </w:t>
      </w:r>
      <w:r w:rsidRPr="00C6084B">
        <w:rPr>
          <w:rFonts w:ascii="Arial Narrow" w:hAnsi="Arial Narrow"/>
          <w:lang w:val="pl-PL"/>
        </w:rPr>
        <w:t>Zgodnie z koncepcją rys. 1 (Załącznik)</w:t>
      </w:r>
      <w:r w:rsidR="0045476E" w:rsidRPr="00C6084B">
        <w:rPr>
          <w:rFonts w:ascii="Arial Narrow" w:hAnsi="Arial Narrow"/>
          <w:lang w:val="pl-PL"/>
        </w:rPr>
        <w:t>:</w:t>
      </w:r>
    </w:p>
    <w:p w14:paraId="2773924C" w14:textId="77777777" w:rsidR="0045476E" w:rsidRPr="00C6084B" w:rsidRDefault="0045476E" w:rsidP="0045476E">
      <w:pPr>
        <w:spacing w:after="0"/>
        <w:rPr>
          <w:rFonts w:ascii="Arial Narrow" w:hAnsi="Arial Narrow"/>
          <w:lang w:val="pl-PL"/>
        </w:rPr>
      </w:pPr>
    </w:p>
    <w:p w14:paraId="021B8EE3"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Wykonanie różnych rodzajów nawierzchni</w:t>
      </w:r>
    </w:p>
    <w:p w14:paraId="76454E89" w14:textId="77777777" w:rsidR="00ED7DDC" w:rsidRPr="00C6084B" w:rsidRDefault="00ED7DDC" w:rsidP="00ED7DDC">
      <w:pPr>
        <w:spacing w:after="0"/>
        <w:ind w:left="708"/>
        <w:rPr>
          <w:rFonts w:ascii="Arial Narrow" w:hAnsi="Arial Narrow"/>
          <w:lang w:val="pl-PL"/>
        </w:rPr>
      </w:pPr>
      <w:r w:rsidRPr="00C6084B">
        <w:rPr>
          <w:rFonts w:ascii="Arial Narrow" w:hAnsi="Arial Narrow"/>
          <w:lang w:val="pl-PL"/>
        </w:rPr>
        <w:t>Przystanek autobusowy, m2 - 120</w:t>
      </w:r>
    </w:p>
    <w:p w14:paraId="5BE2E730" w14:textId="77777777" w:rsidR="00ED7DDC" w:rsidRPr="00C6084B" w:rsidRDefault="00ED7DDC" w:rsidP="00ED7DDC">
      <w:pPr>
        <w:spacing w:after="0"/>
        <w:ind w:left="708"/>
        <w:rPr>
          <w:rFonts w:ascii="Arial Narrow" w:hAnsi="Arial Narrow"/>
          <w:lang w:val="pl-PL"/>
        </w:rPr>
      </w:pPr>
      <w:r w:rsidRPr="00C6084B">
        <w:rPr>
          <w:rFonts w:ascii="Arial Narrow" w:hAnsi="Arial Narrow"/>
          <w:lang w:val="pl-PL"/>
        </w:rPr>
        <w:t>Parking, m2 - 1189,18</w:t>
      </w:r>
    </w:p>
    <w:p w14:paraId="2ACC124D" w14:textId="77777777" w:rsidR="00ED7DDC" w:rsidRPr="00C6084B" w:rsidRDefault="00ED7DDC" w:rsidP="00ED7DDC">
      <w:pPr>
        <w:spacing w:after="0"/>
        <w:ind w:left="708"/>
        <w:rPr>
          <w:rFonts w:ascii="Arial Narrow" w:hAnsi="Arial Narrow"/>
          <w:lang w:val="pl-PL"/>
        </w:rPr>
      </w:pPr>
      <w:r w:rsidRPr="00C6084B">
        <w:rPr>
          <w:rFonts w:ascii="Arial Narrow" w:hAnsi="Arial Narrow"/>
          <w:lang w:val="pl-PL"/>
        </w:rPr>
        <w:t>Miejsca postojowe dla niepełnosprawnych, m2 - 108</w:t>
      </w:r>
    </w:p>
    <w:p w14:paraId="71E6E318" w14:textId="77777777" w:rsidR="00ED7DDC" w:rsidRPr="00C6084B" w:rsidRDefault="00ED7DDC" w:rsidP="00ED7DDC">
      <w:pPr>
        <w:spacing w:after="0"/>
        <w:ind w:left="708"/>
        <w:rPr>
          <w:rFonts w:ascii="Arial Narrow" w:hAnsi="Arial Narrow"/>
          <w:lang w:val="pl-PL"/>
        </w:rPr>
      </w:pPr>
      <w:r w:rsidRPr="00C6084B">
        <w:rPr>
          <w:rFonts w:ascii="Arial Narrow" w:hAnsi="Arial Narrow"/>
          <w:lang w:val="pl-PL"/>
        </w:rPr>
        <w:t>Jezdnia, m2 - 2724,46</w:t>
      </w:r>
    </w:p>
    <w:p w14:paraId="41A308BA" w14:textId="77777777" w:rsidR="00ED7DDC" w:rsidRPr="00C6084B" w:rsidRDefault="00ED7DDC" w:rsidP="00ED7DDC">
      <w:pPr>
        <w:spacing w:after="0"/>
        <w:ind w:left="708"/>
        <w:rPr>
          <w:rFonts w:ascii="Arial Narrow" w:hAnsi="Arial Narrow"/>
          <w:lang w:val="pl-PL"/>
        </w:rPr>
      </w:pPr>
      <w:r w:rsidRPr="00C6084B">
        <w:rPr>
          <w:rFonts w:ascii="Arial Narrow" w:hAnsi="Arial Narrow"/>
          <w:lang w:val="pl-PL"/>
        </w:rPr>
        <w:t>Droga rowerowa, m2 - 629,13</w:t>
      </w:r>
    </w:p>
    <w:p w14:paraId="2692AEE6" w14:textId="77777777" w:rsidR="00ED7DDC" w:rsidRPr="00C6084B" w:rsidRDefault="00ED7DDC" w:rsidP="00ED7DDC">
      <w:pPr>
        <w:spacing w:after="0"/>
        <w:ind w:left="708"/>
        <w:rPr>
          <w:rFonts w:ascii="Arial Narrow" w:hAnsi="Arial Narrow"/>
          <w:lang w:val="pl-PL"/>
        </w:rPr>
      </w:pPr>
      <w:r w:rsidRPr="00C6084B">
        <w:rPr>
          <w:rFonts w:ascii="Arial Narrow" w:hAnsi="Arial Narrow"/>
          <w:lang w:val="pl-PL"/>
        </w:rPr>
        <w:t>Wiata rowerowa</w:t>
      </w:r>
      <w:r w:rsidRPr="00C6084B">
        <w:rPr>
          <w:rFonts w:ascii="Arial Narrow" w:hAnsi="Arial Narrow"/>
          <w:lang w:val="pl-PL"/>
        </w:rPr>
        <w:tab/>
        <w:t>, m2 - 152,99</w:t>
      </w:r>
    </w:p>
    <w:p w14:paraId="644C7389" w14:textId="77777777" w:rsidR="00ED7DDC" w:rsidRPr="00C6084B" w:rsidRDefault="00ED7DDC" w:rsidP="00ED7DDC">
      <w:pPr>
        <w:spacing w:after="0"/>
        <w:ind w:left="708"/>
        <w:rPr>
          <w:rFonts w:ascii="Arial Narrow" w:hAnsi="Arial Narrow"/>
          <w:lang w:val="pl-PL"/>
        </w:rPr>
      </w:pPr>
      <w:r w:rsidRPr="00C6084B">
        <w:rPr>
          <w:rFonts w:ascii="Arial Narrow" w:hAnsi="Arial Narrow"/>
          <w:lang w:val="pl-PL"/>
        </w:rPr>
        <w:t>Chodnik, m2 - 767,14</w:t>
      </w:r>
    </w:p>
    <w:p w14:paraId="63F941A2" w14:textId="77777777" w:rsidR="00ED7DDC" w:rsidRPr="00C6084B" w:rsidRDefault="00ED7DDC" w:rsidP="00ED7DDC">
      <w:pPr>
        <w:spacing w:after="0"/>
        <w:ind w:left="708"/>
        <w:rPr>
          <w:rFonts w:ascii="Arial Narrow" w:hAnsi="Arial Narrow"/>
          <w:lang w:val="pl-PL"/>
        </w:rPr>
      </w:pPr>
      <w:r w:rsidRPr="00C6084B">
        <w:rPr>
          <w:rFonts w:ascii="Arial Narrow" w:hAnsi="Arial Narrow"/>
          <w:lang w:val="pl-PL"/>
        </w:rPr>
        <w:t>Trawa, m2 - 1776,85</w:t>
      </w:r>
    </w:p>
    <w:p w14:paraId="6C57CF26" w14:textId="77777777" w:rsidR="00ED7DDC" w:rsidRPr="00C6084B" w:rsidRDefault="00ED7DDC" w:rsidP="00ED7DDC">
      <w:pPr>
        <w:spacing w:after="0"/>
        <w:ind w:left="708"/>
        <w:rPr>
          <w:rFonts w:ascii="Arial Narrow" w:hAnsi="Arial Narrow"/>
          <w:lang w:val="pl-PL"/>
        </w:rPr>
      </w:pPr>
      <w:r w:rsidRPr="00C6084B">
        <w:rPr>
          <w:rFonts w:ascii="Arial Narrow" w:hAnsi="Arial Narrow"/>
          <w:lang w:val="pl-PL"/>
        </w:rPr>
        <w:t>Klomb z trawy ozdobnej, m2 - 31,28</w:t>
      </w:r>
    </w:p>
    <w:p w14:paraId="7FB2C2D6" w14:textId="77777777" w:rsidR="00ED7DDC" w:rsidRPr="00C6084B" w:rsidRDefault="00ED7DDC" w:rsidP="00ED7DDC">
      <w:pPr>
        <w:spacing w:after="0"/>
        <w:rPr>
          <w:rFonts w:ascii="Arial Narrow" w:hAnsi="Arial Narrow"/>
          <w:lang w:val="pl-PL"/>
        </w:rPr>
      </w:pPr>
      <w:r w:rsidRPr="00C6084B">
        <w:rPr>
          <w:rFonts w:ascii="Arial Narrow" w:hAnsi="Arial Narrow"/>
          <w:lang w:val="pl-PL"/>
        </w:rPr>
        <w:t>Mała architektura</w:t>
      </w:r>
    </w:p>
    <w:p w14:paraId="07E98A73" w14:textId="77777777" w:rsidR="00ED7DDC" w:rsidRPr="00C6084B" w:rsidRDefault="00ED7DDC" w:rsidP="00ED7DDC">
      <w:pPr>
        <w:spacing w:after="0"/>
        <w:ind w:left="708"/>
        <w:rPr>
          <w:rFonts w:ascii="Arial Narrow" w:hAnsi="Arial Narrow"/>
          <w:lang w:val="pl-PL"/>
        </w:rPr>
      </w:pPr>
      <w:r w:rsidRPr="00C6084B">
        <w:rPr>
          <w:rFonts w:ascii="Arial Narrow" w:hAnsi="Arial Narrow"/>
          <w:lang w:val="pl-PL"/>
        </w:rPr>
        <w:t>Ławka, szt. - 7</w:t>
      </w:r>
    </w:p>
    <w:p w14:paraId="25711740" w14:textId="77777777" w:rsidR="00ED7DDC" w:rsidRPr="00C6084B" w:rsidRDefault="00ED7DDC" w:rsidP="00ED7DDC">
      <w:pPr>
        <w:spacing w:after="0"/>
        <w:ind w:left="708"/>
        <w:rPr>
          <w:rFonts w:ascii="Arial Narrow" w:hAnsi="Arial Narrow"/>
          <w:lang w:val="pl-PL"/>
        </w:rPr>
      </w:pPr>
      <w:r w:rsidRPr="00C6084B">
        <w:rPr>
          <w:rFonts w:ascii="Arial Narrow" w:hAnsi="Arial Narrow"/>
          <w:lang w:val="pl-PL"/>
        </w:rPr>
        <w:t>Stacja naprawy rowerów, szt. - 1</w:t>
      </w:r>
    </w:p>
    <w:p w14:paraId="7E95B1F0" w14:textId="77777777" w:rsidR="00ED7DDC" w:rsidRPr="00C6084B" w:rsidRDefault="00ED7DDC" w:rsidP="00ED7DDC">
      <w:pPr>
        <w:spacing w:after="0"/>
        <w:ind w:left="708"/>
        <w:rPr>
          <w:rFonts w:ascii="Arial Narrow" w:hAnsi="Arial Narrow"/>
          <w:lang w:val="pl-PL"/>
        </w:rPr>
      </w:pPr>
      <w:r w:rsidRPr="00C6084B">
        <w:rPr>
          <w:rFonts w:ascii="Arial Narrow" w:hAnsi="Arial Narrow"/>
          <w:lang w:val="pl-PL"/>
        </w:rPr>
        <w:t>Wiata autobusowa, szt. – 2</w:t>
      </w:r>
    </w:p>
    <w:p w14:paraId="64100ACA" w14:textId="4FD82D29" w:rsidR="0045476E" w:rsidRPr="00262157" w:rsidRDefault="00ED7DDC" w:rsidP="00ED7DDC">
      <w:pPr>
        <w:rPr>
          <w:rFonts w:ascii="Arial Narrow" w:hAnsi="Arial Narrow"/>
          <w:lang w:val="pl-PL"/>
        </w:rPr>
      </w:pPr>
      <w:r w:rsidRPr="00C6084B">
        <w:rPr>
          <w:rFonts w:ascii="Arial Narrow" w:hAnsi="Arial Narrow"/>
          <w:lang w:val="pl-PL"/>
        </w:rPr>
        <w:t>Nasadzenia drzew, szt. - 12</w:t>
      </w:r>
    </w:p>
    <w:p w14:paraId="1D97CEEF" w14:textId="12D7C33C" w:rsidR="001535D5" w:rsidRPr="00C6084B" w:rsidRDefault="00C3053A">
      <w:pPr>
        <w:pStyle w:val="Nagwek2"/>
        <w:numPr>
          <w:ilvl w:val="1"/>
          <w:numId w:val="6"/>
        </w:numPr>
        <w:ind w:left="720" w:hanging="360"/>
        <w:jc w:val="both"/>
        <w:rPr>
          <w:lang w:val="pl-PL"/>
        </w:rPr>
      </w:pPr>
      <w:bookmarkStart w:id="9" w:name="_Toc156490042"/>
      <w:r w:rsidRPr="00C6084B">
        <w:rPr>
          <w:lang w:val="pl-PL"/>
        </w:rPr>
        <w:t>SZCZEGÓŁOWE WŁAŚCIWOŚCI FUNKCJONALNO-UŻYTKOWE</w:t>
      </w:r>
      <w:bookmarkEnd w:id="9"/>
      <w:r w:rsidRPr="00C6084B">
        <w:rPr>
          <w:lang w:val="pl-PL"/>
        </w:rPr>
        <w:t xml:space="preserve"> </w:t>
      </w:r>
    </w:p>
    <w:p w14:paraId="37204ABC" w14:textId="77777777" w:rsidR="0045476E" w:rsidRPr="00C6084B" w:rsidRDefault="0045476E" w:rsidP="0045476E">
      <w:pPr>
        <w:rPr>
          <w:rFonts w:ascii="Arial Narrow" w:hAnsi="Arial Narrow"/>
          <w:lang w:val="pl-PL"/>
        </w:rPr>
      </w:pPr>
    </w:p>
    <w:p w14:paraId="669E9C96" w14:textId="77777777" w:rsidR="00ED7DDC" w:rsidRPr="00C6084B" w:rsidRDefault="00ED7DDC" w:rsidP="00ED7DDC">
      <w:pPr>
        <w:rPr>
          <w:rFonts w:ascii="Arial Narrow" w:hAnsi="Arial Narrow"/>
          <w:b/>
          <w:bCs/>
          <w:lang w:val="pl-PL"/>
        </w:rPr>
      </w:pPr>
      <w:r w:rsidRPr="00C6084B">
        <w:rPr>
          <w:rFonts w:ascii="Arial Narrow" w:hAnsi="Arial Narrow"/>
          <w:b/>
          <w:bCs/>
          <w:lang w:val="pl-PL"/>
        </w:rPr>
        <w:t>ROBOTY PRZYGOTOWAWCZE:</w:t>
      </w:r>
    </w:p>
    <w:p w14:paraId="6DEA110A"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wykonanie prac poprzedzających tj. rozbiórki, demontaże oraz wykonanie niezbędnych zabezpieczeń wynikających z planu organizacji robót,</w:t>
      </w:r>
    </w:p>
    <w:p w14:paraId="479C91B6"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 xml:space="preserve">dokonanie wycinki istniejącej zieleni w sytuacji kolidującej z przedsięwzięciem; po uprzednim wykonaniu inwentaryzacji zieleni i uzyskaniu pozwolenia na wycinkę, </w:t>
      </w:r>
    </w:p>
    <w:p w14:paraId="5C8ECE4E"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zabezpieczenie na okres trwania budowy drzew na terenie inwestycji,</w:t>
      </w:r>
    </w:p>
    <w:p w14:paraId="6D8D6258"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usunięcie humusu, korytowanie.</w:t>
      </w:r>
    </w:p>
    <w:p w14:paraId="6402CC44" w14:textId="77777777" w:rsidR="00ED7DDC" w:rsidRPr="00C6084B" w:rsidRDefault="00ED7DDC" w:rsidP="00ED7DDC">
      <w:pPr>
        <w:rPr>
          <w:rFonts w:ascii="Arial Narrow" w:hAnsi="Arial Narrow"/>
          <w:b/>
          <w:bCs/>
          <w:lang w:val="pl-PL"/>
        </w:rPr>
      </w:pPr>
      <w:r w:rsidRPr="00C6084B">
        <w:rPr>
          <w:rFonts w:ascii="Arial Narrow" w:hAnsi="Arial Narrow"/>
          <w:b/>
          <w:bCs/>
          <w:lang w:val="pl-PL"/>
        </w:rPr>
        <w:t>ROBOTY BUDOWLANE:</w:t>
      </w:r>
    </w:p>
    <w:p w14:paraId="5A63481C"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 xml:space="preserve">wydłużenie przepustów pod drogą; </w:t>
      </w:r>
    </w:p>
    <w:p w14:paraId="2DD23A3B"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zakrycie cieku wodnego na działce nr 91/4 (skanalizowanie cieku);</w:t>
      </w:r>
    </w:p>
    <w:p w14:paraId="7510BE06"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niwelacja gruntu;</w:t>
      </w:r>
    </w:p>
    <w:p w14:paraId="1E56EF28"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wykonanie wykopu pod fundamenty;</w:t>
      </w:r>
    </w:p>
    <w:p w14:paraId="0821987E"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wykonanie robót fundamentowych pod wiaty;</w:t>
      </w:r>
    </w:p>
    <w:p w14:paraId="0BE3CDC7"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montaż wiat: przystankowych, rowerowych i wiaty parkowej;</w:t>
      </w:r>
    </w:p>
    <w:p w14:paraId="3D5A0104"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montaż stacji naprawy rowerów;</w:t>
      </w:r>
    </w:p>
    <w:p w14:paraId="40E5D95C"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budowa chodników, jezdni i dróg rowerowych;</w:t>
      </w:r>
    </w:p>
    <w:p w14:paraId="4CD06F45"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malowanie pasów i miejsc postojowych dla osób z niepełnosprawnościami;</w:t>
      </w:r>
    </w:p>
    <w:p w14:paraId="73498387"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montaż znaków drogowych (oznaczenie przystanków, wjazd i wyjazd z parkingu);</w:t>
      </w:r>
    </w:p>
    <w:p w14:paraId="518D8C26" w14:textId="77777777" w:rsidR="00ED7DDC" w:rsidRPr="0004622D" w:rsidRDefault="00ED7DDC" w:rsidP="00ED7DDC">
      <w:pPr>
        <w:spacing w:after="0"/>
        <w:rPr>
          <w:rFonts w:ascii="Arial Narrow" w:hAnsi="Arial Narrow"/>
          <w:b/>
          <w:bCs/>
          <w:lang w:val="pl-PL"/>
        </w:rPr>
      </w:pPr>
      <w:r w:rsidRPr="0004622D">
        <w:rPr>
          <w:rFonts w:ascii="Arial Narrow" w:hAnsi="Arial Narrow"/>
          <w:b/>
          <w:bCs/>
          <w:lang w:val="pl-PL"/>
        </w:rPr>
        <w:t>ROBOTY ELEKTRYCZNE</w:t>
      </w:r>
    </w:p>
    <w:p w14:paraId="3E467475" w14:textId="77777777" w:rsidR="00ED7DDC" w:rsidRPr="00C6084B" w:rsidRDefault="00ED7DDC" w:rsidP="00ED7DDC">
      <w:pPr>
        <w:rPr>
          <w:rFonts w:ascii="Arial Narrow" w:hAnsi="Arial Narrow"/>
          <w:lang w:val="pl-PL"/>
        </w:rPr>
      </w:pPr>
      <w:r w:rsidRPr="0004622D">
        <w:rPr>
          <w:rFonts w:ascii="Arial Narrow" w:hAnsi="Arial Narrow"/>
          <w:lang w:val="pl-PL"/>
        </w:rPr>
        <w:t>•</w:t>
      </w:r>
      <w:r w:rsidRPr="0004622D">
        <w:rPr>
          <w:rFonts w:ascii="Arial Narrow" w:hAnsi="Arial Narrow"/>
          <w:lang w:val="pl-PL"/>
        </w:rPr>
        <w:tab/>
        <w:t xml:space="preserve">montaż lamp zasilanych </w:t>
      </w:r>
      <w:proofErr w:type="spellStart"/>
      <w:r w:rsidRPr="0004622D">
        <w:rPr>
          <w:rFonts w:ascii="Arial Narrow" w:hAnsi="Arial Narrow"/>
          <w:lang w:val="pl-PL"/>
        </w:rPr>
        <w:t>fotowoltaiką</w:t>
      </w:r>
      <w:proofErr w:type="spellEnd"/>
      <w:r w:rsidRPr="0004622D">
        <w:rPr>
          <w:rFonts w:ascii="Arial Narrow" w:hAnsi="Arial Narrow"/>
          <w:lang w:val="pl-PL"/>
        </w:rPr>
        <w:t>;</w:t>
      </w:r>
    </w:p>
    <w:p w14:paraId="41661C08" w14:textId="77777777" w:rsidR="00ED7DDC" w:rsidRPr="00C6084B" w:rsidRDefault="00ED7DDC" w:rsidP="00ED7DDC">
      <w:pPr>
        <w:spacing w:after="0"/>
        <w:rPr>
          <w:rFonts w:ascii="Arial Narrow" w:hAnsi="Arial Narrow"/>
          <w:b/>
          <w:bCs/>
          <w:lang w:val="pl-PL"/>
        </w:rPr>
      </w:pPr>
      <w:r w:rsidRPr="00C6084B">
        <w:rPr>
          <w:rFonts w:ascii="Arial Narrow" w:hAnsi="Arial Narrow"/>
          <w:b/>
          <w:bCs/>
          <w:lang w:val="pl-PL"/>
        </w:rPr>
        <w:lastRenderedPageBreak/>
        <w:t>ZAGOSPODAROWANIE TERENU</w:t>
      </w:r>
    </w:p>
    <w:p w14:paraId="054E31C8"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t>
      </w:r>
      <w:r w:rsidRPr="00C6084B">
        <w:rPr>
          <w:rFonts w:ascii="Arial Narrow" w:hAnsi="Arial Narrow"/>
          <w:lang w:val="pl-PL"/>
        </w:rPr>
        <w:tab/>
        <w:t xml:space="preserve">zagospodarowanie terenu działki z obsianiem trawą, </w:t>
      </w:r>
      <w:proofErr w:type="spellStart"/>
      <w:r w:rsidRPr="00C6084B">
        <w:rPr>
          <w:rFonts w:ascii="Arial Narrow" w:hAnsi="Arial Narrow"/>
          <w:lang w:val="pl-PL"/>
        </w:rPr>
        <w:t>nasadzeniami</w:t>
      </w:r>
      <w:proofErr w:type="spellEnd"/>
      <w:r w:rsidRPr="00C6084B">
        <w:rPr>
          <w:rFonts w:ascii="Arial Narrow" w:hAnsi="Arial Narrow"/>
          <w:lang w:val="pl-PL"/>
        </w:rPr>
        <w:t xml:space="preserve"> zieleni (drzewa i krzewy, trawy ozdobne), założeniem klombu, wycinką drzew i krzewów lub ich przesadzeniem;</w:t>
      </w:r>
    </w:p>
    <w:p w14:paraId="23D87517" w14:textId="77777777" w:rsidR="00ED7DDC" w:rsidRPr="00C6084B" w:rsidRDefault="00ED7DDC" w:rsidP="00ED7DDC">
      <w:pPr>
        <w:spacing w:after="0"/>
        <w:jc w:val="both"/>
        <w:rPr>
          <w:rFonts w:ascii="Arial Narrow" w:hAnsi="Arial Narrow"/>
          <w:lang w:val="pl-PL"/>
        </w:rPr>
      </w:pPr>
      <w:r w:rsidRPr="00C6084B">
        <w:rPr>
          <w:rFonts w:ascii="Arial Narrow" w:hAnsi="Arial Narrow"/>
          <w:lang w:val="pl-PL"/>
        </w:rPr>
        <w:t>•</w:t>
      </w:r>
      <w:r w:rsidRPr="00C6084B">
        <w:rPr>
          <w:rFonts w:ascii="Arial Narrow" w:hAnsi="Arial Narrow"/>
          <w:lang w:val="pl-PL"/>
        </w:rPr>
        <w:tab/>
        <w:t>wykonanie nowej nawierzchni utwardzonej, przeznaczonej do ruchu pieszego i kołowego wraz z wjazdem i wyjazdem na drogę publiczną;</w:t>
      </w:r>
    </w:p>
    <w:p w14:paraId="4210A602" w14:textId="77777777" w:rsidR="00ED7DDC" w:rsidRPr="00C6084B" w:rsidRDefault="00ED7DDC" w:rsidP="00ED7DDC">
      <w:pPr>
        <w:rPr>
          <w:rFonts w:ascii="Arial Narrow" w:hAnsi="Arial Narrow"/>
          <w:lang w:val="pl-PL"/>
        </w:rPr>
      </w:pPr>
      <w:r w:rsidRPr="00C6084B">
        <w:rPr>
          <w:rFonts w:ascii="Arial Narrow" w:hAnsi="Arial Narrow"/>
          <w:lang w:val="pl-PL"/>
        </w:rPr>
        <w:t>•</w:t>
      </w:r>
      <w:r w:rsidRPr="00C6084B">
        <w:rPr>
          <w:rFonts w:ascii="Arial Narrow" w:hAnsi="Arial Narrow"/>
          <w:lang w:val="pl-PL"/>
        </w:rPr>
        <w:tab/>
        <w:t>montaż małej architektury: ławek, koszy na odpady;</w:t>
      </w:r>
    </w:p>
    <w:p w14:paraId="3742F489" w14:textId="77777777" w:rsidR="00ED7DDC" w:rsidRPr="00C6084B" w:rsidRDefault="00ED7DDC" w:rsidP="00ED7DDC">
      <w:pPr>
        <w:spacing w:after="0"/>
        <w:rPr>
          <w:rFonts w:ascii="Arial Narrow" w:hAnsi="Arial Narrow"/>
          <w:b/>
          <w:bCs/>
          <w:lang w:val="pl-PL"/>
        </w:rPr>
      </w:pPr>
      <w:r w:rsidRPr="00C6084B">
        <w:rPr>
          <w:rFonts w:ascii="Arial Narrow" w:hAnsi="Arial Narrow"/>
          <w:b/>
          <w:bCs/>
          <w:lang w:val="pl-PL"/>
        </w:rPr>
        <w:t xml:space="preserve">ZAGOSPODAROWANIE TERENU OPIS ZAŁOŻEŃ INWESTYCJI </w:t>
      </w:r>
    </w:p>
    <w:p w14:paraId="1EABF43A" w14:textId="77777777" w:rsidR="00ED7DDC" w:rsidRPr="00C6084B" w:rsidRDefault="00ED7DDC" w:rsidP="00ED7DDC">
      <w:pPr>
        <w:jc w:val="both"/>
        <w:rPr>
          <w:rFonts w:ascii="Arial Narrow" w:hAnsi="Arial Narrow"/>
          <w:lang w:val="pl-PL"/>
        </w:rPr>
      </w:pPr>
      <w:r w:rsidRPr="00C6084B">
        <w:rPr>
          <w:rFonts w:ascii="Arial Narrow" w:hAnsi="Arial Narrow"/>
          <w:lang w:val="pl-PL"/>
        </w:rPr>
        <w:t>Przyjęte rozwiązania projektowe, a także organizacja pracy i dobór sprzętu muszą zapewnić zminimalizowanie uciążliwości przyjętego procesu technologicznego dla środowiska naturalnego. Wykonawca zobowiązany jest znać i stosować w czasie wykonywania opracowań projektowych i robót wszelkie przepisy prawa polskiego i Unii Europejskiej dotyczące ochrony środowiska naturalnego.</w:t>
      </w:r>
    </w:p>
    <w:p w14:paraId="4656889B" w14:textId="77777777" w:rsidR="00ED7DDC" w:rsidRPr="00C6084B" w:rsidRDefault="00ED7DDC" w:rsidP="00ED7DDC">
      <w:pPr>
        <w:spacing w:after="0"/>
        <w:rPr>
          <w:rFonts w:ascii="Arial Narrow" w:hAnsi="Arial Narrow"/>
          <w:lang w:val="pl-PL"/>
        </w:rPr>
      </w:pPr>
      <w:r w:rsidRPr="00C6084B">
        <w:rPr>
          <w:rFonts w:ascii="Arial Narrow" w:hAnsi="Arial Narrow"/>
          <w:lang w:val="pl-PL"/>
        </w:rPr>
        <w:t xml:space="preserve">Wykonanie nowej nawierzchni trawiastej </w:t>
      </w:r>
    </w:p>
    <w:p w14:paraId="00C37974" w14:textId="77777777" w:rsidR="00ED7DDC" w:rsidRPr="00C6084B" w:rsidRDefault="00ED7DDC" w:rsidP="00ED7DDC">
      <w:pPr>
        <w:spacing w:after="0"/>
        <w:rPr>
          <w:rFonts w:ascii="Arial Narrow" w:hAnsi="Arial Narrow"/>
          <w:lang w:val="pl-PL"/>
        </w:rPr>
      </w:pPr>
      <w:r w:rsidRPr="00C6084B">
        <w:rPr>
          <w:rFonts w:ascii="Arial Narrow" w:hAnsi="Arial Narrow"/>
          <w:lang w:val="pl-PL"/>
        </w:rPr>
        <w:t xml:space="preserve">Wykonanie trawników od podstaw. </w:t>
      </w:r>
    </w:p>
    <w:p w14:paraId="66171421" w14:textId="77777777" w:rsidR="00ED7DDC" w:rsidRPr="00C6084B" w:rsidRDefault="00ED7DDC" w:rsidP="00ED7DDC">
      <w:pPr>
        <w:spacing w:after="0"/>
        <w:rPr>
          <w:rFonts w:ascii="Arial Narrow" w:hAnsi="Arial Narrow"/>
          <w:lang w:val="pl-PL"/>
        </w:rPr>
      </w:pPr>
      <w:r w:rsidRPr="00C6084B">
        <w:rPr>
          <w:rFonts w:ascii="Arial Narrow" w:hAnsi="Arial Narrow"/>
          <w:lang w:val="pl-PL"/>
        </w:rPr>
        <w:t xml:space="preserve">Wytyczne wykonania nawierzchni trawiastej: </w:t>
      </w:r>
    </w:p>
    <w:p w14:paraId="1E6C30A6" w14:textId="432331B3" w:rsidR="00ED7DDC" w:rsidRPr="00C6084B" w:rsidRDefault="00ED7DDC" w:rsidP="00ED7DDC">
      <w:pPr>
        <w:pStyle w:val="Akapitzlist"/>
        <w:numPr>
          <w:ilvl w:val="0"/>
          <w:numId w:val="47"/>
        </w:numPr>
        <w:spacing w:after="0"/>
        <w:rPr>
          <w:rFonts w:ascii="Arial Narrow" w:hAnsi="Arial Narrow"/>
          <w:lang w:val="pl-PL"/>
        </w:rPr>
      </w:pPr>
      <w:r w:rsidRPr="00C6084B">
        <w:rPr>
          <w:rFonts w:ascii="Arial Narrow" w:hAnsi="Arial Narrow"/>
          <w:lang w:val="pl-PL"/>
        </w:rPr>
        <w:t>trawnik powinien być zakładany lub poddany renowacji po wykonaniu prac,</w:t>
      </w:r>
    </w:p>
    <w:p w14:paraId="37931C82" w14:textId="1B785C23" w:rsidR="00ED7DDC" w:rsidRPr="00C6084B" w:rsidRDefault="00ED7DDC" w:rsidP="00ED7DDC">
      <w:pPr>
        <w:pStyle w:val="Akapitzlist"/>
        <w:numPr>
          <w:ilvl w:val="0"/>
          <w:numId w:val="47"/>
        </w:numPr>
        <w:spacing w:after="0"/>
        <w:rPr>
          <w:rFonts w:ascii="Arial Narrow" w:hAnsi="Arial Narrow"/>
          <w:lang w:val="pl-PL"/>
        </w:rPr>
      </w:pPr>
      <w:r w:rsidRPr="00C6084B">
        <w:rPr>
          <w:rFonts w:ascii="Arial Narrow" w:hAnsi="Arial Narrow"/>
          <w:lang w:val="pl-PL"/>
        </w:rPr>
        <w:t xml:space="preserve">lokalizacja wg dokumentacji technicznej, </w:t>
      </w:r>
    </w:p>
    <w:p w14:paraId="21B976A7" w14:textId="2BAC5294" w:rsidR="00ED7DDC" w:rsidRPr="00C6084B" w:rsidRDefault="00ED7DDC" w:rsidP="00ED7DDC">
      <w:pPr>
        <w:pStyle w:val="Akapitzlist"/>
        <w:numPr>
          <w:ilvl w:val="0"/>
          <w:numId w:val="47"/>
        </w:numPr>
        <w:spacing w:after="0"/>
        <w:rPr>
          <w:rFonts w:ascii="Arial Narrow" w:hAnsi="Arial Narrow"/>
          <w:lang w:val="pl-PL"/>
        </w:rPr>
      </w:pPr>
      <w:r w:rsidRPr="00C6084B">
        <w:rPr>
          <w:rFonts w:ascii="Arial Narrow" w:hAnsi="Arial Narrow"/>
          <w:lang w:val="pl-PL"/>
        </w:rPr>
        <w:t xml:space="preserve">teren pod trawniki musi być oczyszczony z zanieczyszczeń, wyrównany i splantowany,  </w:t>
      </w:r>
    </w:p>
    <w:p w14:paraId="6309ACD2" w14:textId="5845956E" w:rsidR="00ED7DDC" w:rsidRPr="00C6084B" w:rsidRDefault="00ED7DDC" w:rsidP="00ED7DDC">
      <w:pPr>
        <w:pStyle w:val="Akapitzlist"/>
        <w:numPr>
          <w:ilvl w:val="0"/>
          <w:numId w:val="47"/>
        </w:numPr>
        <w:spacing w:after="0"/>
        <w:rPr>
          <w:rFonts w:ascii="Arial Narrow" w:hAnsi="Arial Narrow"/>
          <w:lang w:val="pl-PL"/>
        </w:rPr>
      </w:pPr>
      <w:r w:rsidRPr="00C6084B">
        <w:rPr>
          <w:rFonts w:ascii="Arial Narrow" w:hAnsi="Arial Narrow"/>
          <w:lang w:val="pl-PL"/>
        </w:rPr>
        <w:t xml:space="preserve">właściwa warstwa ziemi urodzajnej powinna być rozścielona równą warstwą minimum 10 cm, wymieszana z nawozami mineralnymi oraz starannie wyrównana, </w:t>
      </w:r>
    </w:p>
    <w:p w14:paraId="0537F16C" w14:textId="2BA67F05" w:rsidR="00ED7DDC" w:rsidRPr="00C6084B" w:rsidRDefault="00ED7DDC" w:rsidP="00ED7DDC">
      <w:pPr>
        <w:pStyle w:val="Akapitzlist"/>
        <w:numPr>
          <w:ilvl w:val="0"/>
          <w:numId w:val="47"/>
        </w:numPr>
        <w:spacing w:after="0"/>
        <w:rPr>
          <w:rFonts w:ascii="Arial Narrow" w:hAnsi="Arial Narrow"/>
          <w:lang w:val="pl-PL"/>
        </w:rPr>
      </w:pPr>
      <w:r w:rsidRPr="00C6084B">
        <w:rPr>
          <w:rFonts w:ascii="Arial Narrow" w:hAnsi="Arial Narrow"/>
          <w:lang w:val="pl-PL"/>
        </w:rPr>
        <w:t xml:space="preserve">przed siewem nasion traw ziemię należy wałować wałem gładkim, a potem wałem - kolczatką lub zagrabić, </w:t>
      </w:r>
    </w:p>
    <w:p w14:paraId="4E357CBF" w14:textId="654C6195" w:rsidR="00ED7DDC" w:rsidRPr="00C6084B" w:rsidRDefault="00ED7DDC" w:rsidP="00ED7DDC">
      <w:pPr>
        <w:pStyle w:val="Akapitzlist"/>
        <w:numPr>
          <w:ilvl w:val="0"/>
          <w:numId w:val="47"/>
        </w:numPr>
        <w:spacing w:after="0"/>
        <w:rPr>
          <w:rFonts w:ascii="Arial Narrow" w:hAnsi="Arial Narrow"/>
          <w:lang w:val="pl-PL"/>
        </w:rPr>
      </w:pPr>
      <w:r w:rsidRPr="00C6084B">
        <w:rPr>
          <w:rFonts w:ascii="Arial Narrow" w:hAnsi="Arial Narrow"/>
          <w:lang w:val="pl-PL"/>
        </w:rPr>
        <w:t>przykrycie nasion - przez przemieszanie z ziemią grabiami lub wałem kolczatką.</w:t>
      </w:r>
    </w:p>
    <w:p w14:paraId="74FF9449" w14:textId="77777777" w:rsidR="00ED7DDC" w:rsidRPr="00C6084B" w:rsidRDefault="00ED7DDC" w:rsidP="00ED7DDC">
      <w:pPr>
        <w:rPr>
          <w:rFonts w:ascii="Arial Narrow" w:hAnsi="Arial Narrow"/>
          <w:lang w:val="pl-PL"/>
        </w:rPr>
      </w:pPr>
      <w:r w:rsidRPr="00C6084B">
        <w:rPr>
          <w:rFonts w:ascii="Arial Narrow" w:hAnsi="Arial Narrow"/>
          <w:lang w:val="pl-PL"/>
        </w:rPr>
        <w:t xml:space="preserve">Powierzchnia nawierzchni trawiastej do obsiania: ok. 1435 m2 </w:t>
      </w:r>
    </w:p>
    <w:p w14:paraId="0BE899C0" w14:textId="0717371E" w:rsidR="00ED7DDC" w:rsidRPr="00C6084B" w:rsidRDefault="00ED7DDC" w:rsidP="00ED7DDC">
      <w:pPr>
        <w:rPr>
          <w:rFonts w:ascii="Arial Narrow" w:hAnsi="Arial Narrow"/>
          <w:b/>
          <w:bCs/>
          <w:lang w:val="pl-PL"/>
        </w:rPr>
      </w:pPr>
      <w:r w:rsidRPr="00C6084B">
        <w:rPr>
          <w:rFonts w:ascii="Arial Narrow" w:hAnsi="Arial Narrow"/>
          <w:b/>
          <w:bCs/>
          <w:lang w:val="pl-PL"/>
        </w:rPr>
        <w:t xml:space="preserve">Wykonanie </w:t>
      </w:r>
      <w:proofErr w:type="spellStart"/>
      <w:r w:rsidRPr="00C6084B">
        <w:rPr>
          <w:rFonts w:ascii="Arial Narrow" w:hAnsi="Arial Narrow"/>
          <w:b/>
          <w:bCs/>
          <w:lang w:val="pl-PL"/>
        </w:rPr>
        <w:t>nasadzeń</w:t>
      </w:r>
      <w:proofErr w:type="spellEnd"/>
      <w:r w:rsidRPr="00C6084B">
        <w:rPr>
          <w:rFonts w:ascii="Arial Narrow" w:hAnsi="Arial Narrow"/>
          <w:b/>
          <w:bCs/>
          <w:lang w:val="pl-PL"/>
        </w:rPr>
        <w:t xml:space="preserve"> zieleni wysokiej- drzew i krzewów</w:t>
      </w:r>
    </w:p>
    <w:p w14:paraId="755F1D82" w14:textId="77777777" w:rsidR="00ED7DDC" w:rsidRPr="00C6084B" w:rsidRDefault="00ED7DDC" w:rsidP="00ED7DDC">
      <w:pPr>
        <w:jc w:val="both"/>
        <w:rPr>
          <w:rFonts w:ascii="Arial Narrow" w:hAnsi="Arial Narrow"/>
          <w:lang w:val="pl-PL"/>
        </w:rPr>
      </w:pPr>
      <w:r w:rsidRPr="00C6084B">
        <w:rPr>
          <w:rFonts w:ascii="Arial Narrow" w:hAnsi="Arial Narrow"/>
          <w:lang w:val="pl-PL"/>
        </w:rPr>
        <w:t>Wykaz gatunków drzew i krzewów do uzgodnienia z Zamawiającym po przedstawieniu i zaakceptowaniu koncepcji zagospodarowania terenów zielonych.</w:t>
      </w:r>
    </w:p>
    <w:p w14:paraId="5CFBFE5C" w14:textId="77777777" w:rsidR="00ED7DDC" w:rsidRPr="00C6084B" w:rsidRDefault="00ED7DDC" w:rsidP="00ED7DDC">
      <w:pPr>
        <w:rPr>
          <w:rFonts w:ascii="Arial Narrow" w:hAnsi="Arial Narrow"/>
          <w:lang w:val="pl-PL"/>
        </w:rPr>
      </w:pPr>
      <w:r w:rsidRPr="00C6084B">
        <w:rPr>
          <w:rFonts w:ascii="Arial Narrow" w:hAnsi="Arial Narrow"/>
          <w:lang w:val="pl-PL"/>
        </w:rPr>
        <w:t xml:space="preserve">Mała architektura </w:t>
      </w:r>
    </w:p>
    <w:p w14:paraId="4A59EC42" w14:textId="0A3FA3A7" w:rsidR="00ED7DDC" w:rsidRPr="00C6084B" w:rsidRDefault="00ED7DDC" w:rsidP="00ED7DDC">
      <w:pPr>
        <w:pStyle w:val="Akapitzlist"/>
        <w:numPr>
          <w:ilvl w:val="0"/>
          <w:numId w:val="48"/>
        </w:numPr>
        <w:rPr>
          <w:rFonts w:ascii="Arial Narrow" w:hAnsi="Arial Narrow"/>
          <w:lang w:val="pl-PL"/>
        </w:rPr>
      </w:pPr>
      <w:r w:rsidRPr="00C6084B">
        <w:rPr>
          <w:rFonts w:ascii="Arial Narrow" w:hAnsi="Arial Narrow"/>
          <w:lang w:val="pl-PL"/>
        </w:rPr>
        <w:t>montaż wiat – architekturę wiat uzgodnić z Inwestorem;</w:t>
      </w:r>
    </w:p>
    <w:p w14:paraId="76C97BD6" w14:textId="6615E1BE" w:rsidR="00ED7DDC" w:rsidRPr="00C6084B" w:rsidRDefault="00ED7DDC" w:rsidP="00ED7DDC">
      <w:pPr>
        <w:pStyle w:val="Akapitzlist"/>
        <w:numPr>
          <w:ilvl w:val="0"/>
          <w:numId w:val="48"/>
        </w:numPr>
        <w:rPr>
          <w:rFonts w:ascii="Arial Narrow" w:hAnsi="Arial Narrow"/>
          <w:lang w:val="pl-PL"/>
        </w:rPr>
      </w:pPr>
      <w:r w:rsidRPr="00C6084B">
        <w:rPr>
          <w:rFonts w:ascii="Arial Narrow" w:hAnsi="Arial Narrow"/>
          <w:lang w:val="pl-PL"/>
        </w:rPr>
        <w:t>montaż koszy na śmieci i ławek - uzgodnić z Inwestorem.</w:t>
      </w:r>
    </w:p>
    <w:p w14:paraId="2AA0B51C" w14:textId="77777777" w:rsidR="00ED7DDC" w:rsidRPr="00C6084B" w:rsidRDefault="00ED7DDC" w:rsidP="00ED7DDC">
      <w:pPr>
        <w:rPr>
          <w:rFonts w:ascii="Arial Narrow" w:hAnsi="Arial Narrow"/>
          <w:b/>
          <w:bCs/>
          <w:lang w:val="pl-PL"/>
        </w:rPr>
      </w:pPr>
      <w:r w:rsidRPr="00C6084B">
        <w:rPr>
          <w:rFonts w:ascii="Arial Narrow" w:hAnsi="Arial Narrow"/>
          <w:b/>
          <w:bCs/>
          <w:lang w:val="pl-PL"/>
        </w:rPr>
        <w:t xml:space="preserve">Roboty ziemne </w:t>
      </w:r>
    </w:p>
    <w:p w14:paraId="7250AA17" w14:textId="77777777" w:rsidR="00ED7DDC" w:rsidRPr="00C6084B" w:rsidRDefault="00ED7DDC" w:rsidP="00ED7DDC">
      <w:pPr>
        <w:rPr>
          <w:rFonts w:ascii="Arial Narrow" w:hAnsi="Arial Narrow"/>
          <w:lang w:val="pl-PL"/>
        </w:rPr>
      </w:pPr>
      <w:r w:rsidRPr="00C6084B">
        <w:rPr>
          <w:rFonts w:ascii="Arial Narrow" w:hAnsi="Arial Narrow"/>
          <w:lang w:val="pl-PL"/>
        </w:rPr>
        <w:t>Wykopy, korytowanie pod nawierzchnie jezdni</w:t>
      </w:r>
    </w:p>
    <w:p w14:paraId="06B0FA2F" w14:textId="77777777" w:rsidR="00ED7DDC" w:rsidRPr="00C6084B" w:rsidRDefault="00ED7DDC" w:rsidP="00ED7DDC">
      <w:pPr>
        <w:rPr>
          <w:rFonts w:ascii="Arial Narrow" w:hAnsi="Arial Narrow"/>
          <w:lang w:val="pl-PL"/>
        </w:rPr>
      </w:pPr>
      <w:r w:rsidRPr="00C6084B">
        <w:rPr>
          <w:rFonts w:ascii="Arial Narrow" w:hAnsi="Arial Narrow"/>
          <w:lang w:val="pl-PL"/>
        </w:rPr>
        <w:t xml:space="preserve">Korytowanie należy tak zaplanować, by nie tworzyły się miejsca bezodpływowe. Wodę z lokalnych zastoisk należy natychmiast odpompowywać, a lokalne deniwelacje wyrównać z odpowiednim spadkiem. </w:t>
      </w:r>
    </w:p>
    <w:p w14:paraId="4FDFD932" w14:textId="668A8A80" w:rsidR="00ED7DDC" w:rsidRPr="00C6084B" w:rsidRDefault="00ED7DDC" w:rsidP="00ED7DDC">
      <w:pPr>
        <w:rPr>
          <w:rFonts w:ascii="Arial Narrow" w:hAnsi="Arial Narrow"/>
          <w:lang w:val="pl-PL"/>
        </w:rPr>
      </w:pPr>
      <w:r w:rsidRPr="00C6084B">
        <w:rPr>
          <w:rFonts w:ascii="Arial Narrow" w:hAnsi="Arial Narrow"/>
          <w:lang w:val="pl-PL"/>
        </w:rPr>
        <w:t xml:space="preserve">Wykonawca może przystąpić do wykonywania profilowania i zagęszczenia podłoża dopiero po zakończeniu korytowania. </w:t>
      </w:r>
    </w:p>
    <w:p w14:paraId="599C2A61" w14:textId="04984AF7" w:rsidR="00ED7DDC" w:rsidRPr="00C6084B" w:rsidRDefault="00ED7DDC" w:rsidP="00ED7DDC">
      <w:pPr>
        <w:rPr>
          <w:rFonts w:ascii="Arial Narrow" w:hAnsi="Arial Narrow"/>
          <w:lang w:val="pl-PL"/>
        </w:rPr>
      </w:pPr>
      <w:r w:rsidRPr="00C6084B">
        <w:rPr>
          <w:rFonts w:ascii="Arial Narrow" w:hAnsi="Arial Narrow"/>
          <w:lang w:val="pl-PL"/>
        </w:rPr>
        <w:t>Po oczyszczeniu powierzchni podłoża, które ma być profilowane, należy sprawdzić, czy istniejące rzędne terenu umożliwiają uzyskanie po profilowaniu zaprojektowanych rzędnych podłoża. Zaleca się, aby rzędne terenu przed profilowaniem były, o co najmniej 5cm wyższe niż projektowane rzędne podłoża. Bezpośrednio po profilowaniu podłoża należy przystąpić do jego dogęszczania. Minimalne wartości wskaźnika zagęszczenia (IS) i odkształcenia (</w:t>
      </w:r>
      <w:proofErr w:type="spellStart"/>
      <w:r w:rsidRPr="00C6084B">
        <w:rPr>
          <w:rFonts w:ascii="Arial Narrow" w:hAnsi="Arial Narrow"/>
          <w:lang w:val="pl-PL"/>
        </w:rPr>
        <w:t>Io</w:t>
      </w:r>
      <w:proofErr w:type="spellEnd"/>
      <w:r w:rsidRPr="00C6084B">
        <w:rPr>
          <w:rFonts w:ascii="Arial Narrow" w:hAnsi="Arial Narrow"/>
          <w:lang w:val="pl-PL"/>
        </w:rPr>
        <w:t xml:space="preserve"> &lt; 2,5) oraz wtórnego modułu odkształcenia (Ev2), które należy osiągnąć, muszą być zgodne z PN-S-02205</w:t>
      </w:r>
      <w:r w:rsidR="006E3ADD">
        <w:rPr>
          <w:rFonts w:ascii="Arial Narrow" w:hAnsi="Arial Narrow"/>
          <w:lang w:val="pl-PL"/>
        </w:rPr>
        <w:t xml:space="preserve"> ( lub równoważną).</w:t>
      </w:r>
      <w:r w:rsidRPr="00C6084B">
        <w:rPr>
          <w:rFonts w:ascii="Arial Narrow" w:hAnsi="Arial Narrow"/>
          <w:lang w:val="pl-PL"/>
        </w:rPr>
        <w:t xml:space="preserve"> </w:t>
      </w:r>
    </w:p>
    <w:p w14:paraId="5712B58F" w14:textId="77777777" w:rsidR="00ED7DDC" w:rsidRPr="00C6084B" w:rsidRDefault="00ED7DDC" w:rsidP="00ED7DDC">
      <w:pPr>
        <w:rPr>
          <w:rFonts w:ascii="Arial Narrow" w:hAnsi="Arial Narrow"/>
          <w:b/>
          <w:bCs/>
          <w:lang w:val="pl-PL"/>
        </w:rPr>
      </w:pPr>
      <w:r w:rsidRPr="00C6084B">
        <w:rPr>
          <w:rFonts w:ascii="Arial Narrow" w:hAnsi="Arial Narrow"/>
          <w:b/>
          <w:bCs/>
          <w:lang w:val="pl-PL"/>
        </w:rPr>
        <w:t xml:space="preserve">Odwodnienie </w:t>
      </w:r>
    </w:p>
    <w:p w14:paraId="03CC257D" w14:textId="77777777" w:rsidR="00ED7DDC" w:rsidRPr="00C6084B" w:rsidRDefault="00ED7DDC" w:rsidP="00ED7DDC">
      <w:pPr>
        <w:spacing w:after="0"/>
        <w:rPr>
          <w:rFonts w:ascii="Arial Narrow" w:hAnsi="Arial Narrow"/>
          <w:lang w:val="pl-PL"/>
        </w:rPr>
      </w:pPr>
      <w:r w:rsidRPr="00C6084B">
        <w:rPr>
          <w:rFonts w:ascii="Arial Narrow" w:hAnsi="Arial Narrow"/>
          <w:lang w:val="pl-PL"/>
        </w:rPr>
        <w:t>Wody opadowe z dachu projektowanego wiat należy rozprowadzić po terenie.</w:t>
      </w:r>
    </w:p>
    <w:p w14:paraId="49C6ED86" w14:textId="61808D24" w:rsidR="00ED7DDC" w:rsidRPr="00C6084B" w:rsidRDefault="00ED7DDC" w:rsidP="00ED7DDC">
      <w:pPr>
        <w:spacing w:after="0"/>
        <w:rPr>
          <w:rFonts w:ascii="Arial Narrow" w:hAnsi="Arial Narrow"/>
          <w:lang w:val="pl-PL"/>
        </w:rPr>
      </w:pPr>
      <w:r w:rsidRPr="00C6084B">
        <w:rPr>
          <w:rFonts w:ascii="Arial Narrow" w:hAnsi="Arial Narrow"/>
          <w:lang w:val="pl-PL"/>
        </w:rPr>
        <w:t xml:space="preserve">Wody z parkingu i ciągów komunikacyjnych po </w:t>
      </w:r>
      <w:r w:rsidRPr="0004622D">
        <w:rPr>
          <w:rFonts w:ascii="Arial Narrow" w:hAnsi="Arial Narrow"/>
          <w:lang w:val="pl-PL"/>
        </w:rPr>
        <w:t>uprzednim oczyszczeniu odprowadzić do rowu</w:t>
      </w:r>
      <w:r w:rsidR="00933489" w:rsidRPr="0004622D">
        <w:rPr>
          <w:rFonts w:ascii="Arial Narrow" w:hAnsi="Arial Narrow"/>
          <w:lang w:val="pl-PL"/>
        </w:rPr>
        <w:t xml:space="preserve"> zgodnie z projektem i pozwoleniem wodno-prawny</w:t>
      </w:r>
      <w:r w:rsidR="006E3ADD">
        <w:rPr>
          <w:rFonts w:ascii="Arial Narrow" w:hAnsi="Arial Narrow"/>
          <w:lang w:val="pl-PL"/>
        </w:rPr>
        <w:t>m</w:t>
      </w:r>
      <w:r w:rsidR="00933489" w:rsidRPr="0004622D">
        <w:rPr>
          <w:rFonts w:ascii="Arial Narrow" w:hAnsi="Arial Narrow"/>
          <w:lang w:val="pl-PL"/>
        </w:rPr>
        <w:t xml:space="preserve"> jeśli jest wymagane.</w:t>
      </w:r>
    </w:p>
    <w:p w14:paraId="6F930199" w14:textId="77777777" w:rsidR="00ED7DDC" w:rsidRPr="00C6084B" w:rsidRDefault="00ED7DDC" w:rsidP="00ED7DDC">
      <w:pPr>
        <w:rPr>
          <w:rFonts w:ascii="Arial Narrow" w:hAnsi="Arial Narrow"/>
          <w:b/>
          <w:bCs/>
          <w:lang w:val="pl-PL"/>
        </w:rPr>
      </w:pPr>
      <w:r w:rsidRPr="00C6084B">
        <w:rPr>
          <w:rFonts w:ascii="Arial Narrow" w:hAnsi="Arial Narrow"/>
          <w:b/>
          <w:bCs/>
          <w:lang w:val="pl-PL"/>
        </w:rPr>
        <w:t>Prace drogowe i makroniwelacyjne</w:t>
      </w:r>
    </w:p>
    <w:p w14:paraId="2A52F804" w14:textId="77777777" w:rsidR="00ED7DDC" w:rsidRPr="00C6084B" w:rsidRDefault="00ED7DDC" w:rsidP="007F0537">
      <w:pPr>
        <w:spacing w:after="0"/>
        <w:rPr>
          <w:rFonts w:ascii="Arial Narrow" w:hAnsi="Arial Narrow"/>
          <w:u w:val="single"/>
          <w:lang w:val="pl-PL"/>
        </w:rPr>
      </w:pPr>
      <w:r w:rsidRPr="00C6084B">
        <w:rPr>
          <w:rFonts w:ascii="Arial Narrow" w:hAnsi="Arial Narrow"/>
          <w:u w:val="single"/>
          <w:lang w:val="pl-PL"/>
        </w:rPr>
        <w:lastRenderedPageBreak/>
        <w:t xml:space="preserve">Projektowany wewnętrzny układ komunikacyjny: </w:t>
      </w:r>
    </w:p>
    <w:p w14:paraId="4C016920" w14:textId="77777777" w:rsidR="00ED7DDC" w:rsidRPr="00C6084B" w:rsidRDefault="00ED7DDC" w:rsidP="007F0537">
      <w:pPr>
        <w:spacing w:after="0"/>
        <w:rPr>
          <w:rFonts w:ascii="Arial Narrow" w:hAnsi="Arial Narrow"/>
          <w:lang w:val="pl-PL"/>
        </w:rPr>
      </w:pPr>
      <w:r w:rsidRPr="00C6084B">
        <w:rPr>
          <w:rFonts w:ascii="Arial Narrow" w:hAnsi="Arial Narrow"/>
          <w:lang w:val="pl-PL"/>
        </w:rPr>
        <w:t xml:space="preserve">Parametry techniczne </w:t>
      </w:r>
    </w:p>
    <w:p w14:paraId="6D2AC8E3" w14:textId="38EC35D0" w:rsidR="00ED7DDC" w:rsidRPr="00C6084B" w:rsidRDefault="00ED7DDC" w:rsidP="007F0537">
      <w:pPr>
        <w:pStyle w:val="Akapitzlist"/>
        <w:numPr>
          <w:ilvl w:val="0"/>
          <w:numId w:val="50"/>
        </w:numPr>
        <w:spacing w:after="0"/>
        <w:rPr>
          <w:rFonts w:ascii="Arial Narrow" w:hAnsi="Arial Narrow"/>
          <w:lang w:val="pl-PL"/>
        </w:rPr>
      </w:pPr>
      <w:r w:rsidRPr="00C6084B">
        <w:rPr>
          <w:rFonts w:ascii="Arial Narrow" w:hAnsi="Arial Narrow"/>
          <w:lang w:val="pl-PL"/>
        </w:rPr>
        <w:t>Drogi</w:t>
      </w:r>
      <w:r w:rsidRPr="00C6084B">
        <w:rPr>
          <w:rFonts w:ascii="Arial Narrow" w:hAnsi="Arial Narrow"/>
          <w:lang w:val="pl-PL"/>
        </w:rPr>
        <w:tab/>
      </w:r>
      <w:r w:rsidRPr="00C6084B">
        <w:rPr>
          <w:rFonts w:ascii="Arial Narrow" w:hAnsi="Arial Narrow"/>
          <w:lang w:val="pl-PL"/>
        </w:rPr>
        <w:tab/>
      </w:r>
      <w:r w:rsidRPr="00C6084B">
        <w:rPr>
          <w:rFonts w:ascii="Arial Narrow" w:hAnsi="Arial Narrow"/>
          <w:lang w:val="pl-PL"/>
        </w:rPr>
        <w:tab/>
      </w:r>
      <w:r w:rsidRPr="00C6084B">
        <w:rPr>
          <w:rFonts w:ascii="Arial Narrow" w:hAnsi="Arial Narrow"/>
          <w:lang w:val="pl-PL"/>
        </w:rPr>
        <w:tab/>
      </w:r>
      <w:r w:rsidRPr="00C6084B">
        <w:rPr>
          <w:rFonts w:ascii="Arial Narrow" w:hAnsi="Arial Narrow"/>
          <w:lang w:val="pl-PL"/>
        </w:rPr>
        <w:tab/>
      </w:r>
      <w:r w:rsidRPr="00C6084B">
        <w:rPr>
          <w:rFonts w:ascii="Arial Narrow" w:hAnsi="Arial Narrow"/>
          <w:lang w:val="pl-PL"/>
        </w:rPr>
        <w:tab/>
      </w:r>
      <w:r w:rsidRPr="00C6084B">
        <w:rPr>
          <w:rFonts w:ascii="Arial Narrow" w:hAnsi="Arial Narrow"/>
          <w:lang w:val="pl-PL"/>
        </w:rPr>
        <w:tab/>
        <w:t>- min 3,50 m do 5.00 m,</w:t>
      </w:r>
    </w:p>
    <w:p w14:paraId="1D69AB9F" w14:textId="2046C7EC" w:rsidR="00ED7DDC" w:rsidRPr="00C6084B" w:rsidRDefault="00ED7DDC" w:rsidP="007F0537">
      <w:pPr>
        <w:pStyle w:val="Akapitzlist"/>
        <w:numPr>
          <w:ilvl w:val="0"/>
          <w:numId w:val="50"/>
        </w:numPr>
        <w:spacing w:after="0"/>
        <w:rPr>
          <w:rFonts w:ascii="Arial Narrow" w:hAnsi="Arial Narrow"/>
          <w:lang w:val="pl-PL"/>
        </w:rPr>
      </w:pPr>
      <w:r w:rsidRPr="00C6084B">
        <w:rPr>
          <w:rFonts w:ascii="Arial Narrow" w:hAnsi="Arial Narrow"/>
          <w:lang w:val="pl-PL"/>
        </w:rPr>
        <w:t>Szerokość dróg rowerowych</w:t>
      </w:r>
      <w:r w:rsidRPr="00C6084B">
        <w:rPr>
          <w:rFonts w:ascii="Arial Narrow" w:hAnsi="Arial Narrow"/>
          <w:lang w:val="pl-PL"/>
        </w:rPr>
        <w:tab/>
        <w:t xml:space="preserve"> </w:t>
      </w:r>
      <w:r w:rsidRPr="00C6084B">
        <w:rPr>
          <w:rFonts w:ascii="Arial Narrow" w:hAnsi="Arial Narrow"/>
          <w:lang w:val="pl-PL"/>
        </w:rPr>
        <w:tab/>
      </w:r>
      <w:r w:rsidRPr="00C6084B">
        <w:rPr>
          <w:rFonts w:ascii="Arial Narrow" w:hAnsi="Arial Narrow"/>
          <w:lang w:val="pl-PL"/>
        </w:rPr>
        <w:tab/>
      </w:r>
      <w:r w:rsidRPr="00C6084B">
        <w:rPr>
          <w:rFonts w:ascii="Arial Narrow" w:hAnsi="Arial Narrow"/>
          <w:lang w:val="pl-PL"/>
        </w:rPr>
        <w:tab/>
        <w:t xml:space="preserve">- min 2,00 m, </w:t>
      </w:r>
    </w:p>
    <w:p w14:paraId="1505738A" w14:textId="133A2EE8" w:rsidR="00ED7DDC" w:rsidRPr="00C6084B" w:rsidRDefault="00ED7DDC" w:rsidP="00ED7DDC">
      <w:pPr>
        <w:pStyle w:val="Akapitzlist"/>
        <w:numPr>
          <w:ilvl w:val="0"/>
          <w:numId w:val="50"/>
        </w:numPr>
        <w:rPr>
          <w:rFonts w:ascii="Arial Narrow" w:hAnsi="Arial Narrow"/>
          <w:lang w:val="pl-PL"/>
        </w:rPr>
      </w:pPr>
      <w:r w:rsidRPr="00C6084B">
        <w:rPr>
          <w:rFonts w:ascii="Arial Narrow" w:hAnsi="Arial Narrow"/>
          <w:lang w:val="pl-PL"/>
        </w:rPr>
        <w:t xml:space="preserve">Szerokość chodników </w:t>
      </w:r>
      <w:r w:rsidRPr="00C6084B">
        <w:rPr>
          <w:rFonts w:ascii="Arial Narrow" w:hAnsi="Arial Narrow"/>
          <w:lang w:val="pl-PL"/>
        </w:rPr>
        <w:tab/>
        <w:t xml:space="preserve"> </w:t>
      </w:r>
      <w:r w:rsidRPr="00C6084B">
        <w:rPr>
          <w:rFonts w:ascii="Arial Narrow" w:hAnsi="Arial Narrow"/>
          <w:lang w:val="pl-PL"/>
        </w:rPr>
        <w:tab/>
      </w:r>
      <w:r w:rsidRPr="00C6084B">
        <w:rPr>
          <w:rFonts w:ascii="Arial Narrow" w:hAnsi="Arial Narrow"/>
          <w:lang w:val="pl-PL"/>
        </w:rPr>
        <w:tab/>
      </w:r>
      <w:r w:rsidRPr="00C6084B">
        <w:rPr>
          <w:rFonts w:ascii="Arial Narrow" w:hAnsi="Arial Narrow"/>
          <w:lang w:val="pl-PL"/>
        </w:rPr>
        <w:tab/>
      </w:r>
      <w:r w:rsidRPr="00C6084B">
        <w:rPr>
          <w:rFonts w:ascii="Arial Narrow" w:hAnsi="Arial Narrow"/>
          <w:lang w:val="pl-PL"/>
        </w:rPr>
        <w:tab/>
        <w:t xml:space="preserve">- min 1,50 m, </w:t>
      </w:r>
    </w:p>
    <w:p w14:paraId="0D2E39FF" w14:textId="77777777" w:rsidR="00ED7DDC" w:rsidRPr="00C6084B" w:rsidRDefault="00ED7DDC" w:rsidP="00ED7DDC">
      <w:pPr>
        <w:rPr>
          <w:rFonts w:ascii="Arial Narrow" w:hAnsi="Arial Narrow"/>
          <w:b/>
          <w:bCs/>
          <w:lang w:val="pl-PL"/>
        </w:rPr>
      </w:pPr>
      <w:r w:rsidRPr="00C6084B">
        <w:rPr>
          <w:rFonts w:ascii="Arial Narrow" w:hAnsi="Arial Narrow"/>
          <w:b/>
          <w:bCs/>
          <w:lang w:val="pl-PL"/>
        </w:rPr>
        <w:t>Konstrukcja nawierzchni</w:t>
      </w:r>
    </w:p>
    <w:p w14:paraId="41739C57" w14:textId="77777777" w:rsidR="00ED7DDC" w:rsidRPr="00C6084B" w:rsidRDefault="00ED7DDC" w:rsidP="007F0537">
      <w:pPr>
        <w:spacing w:after="0"/>
        <w:jc w:val="both"/>
        <w:rPr>
          <w:rFonts w:ascii="Arial Narrow" w:hAnsi="Arial Narrow"/>
          <w:lang w:val="pl-PL"/>
        </w:rPr>
      </w:pPr>
      <w:r w:rsidRPr="00C6084B">
        <w:rPr>
          <w:rFonts w:ascii="Arial Narrow" w:hAnsi="Arial Narrow"/>
          <w:lang w:val="pl-PL"/>
        </w:rPr>
        <w:t xml:space="preserve">Dla projektowanej konstrukcji drogi przewidziano nawierzchnię asfaltową; miejsca parkingowe z kostki betonowej z odpowiednią podbudową przeznaczoną dla transportu ciężkiego (nacisk min. 50 </w:t>
      </w:r>
      <w:proofErr w:type="spellStart"/>
      <w:r w:rsidRPr="00C6084B">
        <w:rPr>
          <w:rFonts w:ascii="Arial Narrow" w:hAnsi="Arial Narrow"/>
          <w:lang w:val="pl-PL"/>
        </w:rPr>
        <w:t>kN</w:t>
      </w:r>
      <w:proofErr w:type="spellEnd"/>
      <w:r w:rsidRPr="00C6084B">
        <w:rPr>
          <w:rFonts w:ascii="Arial Narrow" w:hAnsi="Arial Narrow"/>
          <w:lang w:val="pl-PL"/>
        </w:rPr>
        <w:t xml:space="preserve">). </w:t>
      </w:r>
    </w:p>
    <w:p w14:paraId="6D8A95B0" w14:textId="77777777" w:rsidR="00ED7DDC" w:rsidRPr="00C6084B" w:rsidRDefault="00ED7DDC" w:rsidP="007F0537">
      <w:pPr>
        <w:spacing w:after="0"/>
        <w:jc w:val="both"/>
        <w:rPr>
          <w:rFonts w:ascii="Arial Narrow" w:hAnsi="Arial Narrow"/>
          <w:lang w:val="pl-PL"/>
        </w:rPr>
      </w:pPr>
      <w:r w:rsidRPr="00C6084B">
        <w:rPr>
          <w:rFonts w:ascii="Arial Narrow" w:hAnsi="Arial Narrow"/>
          <w:lang w:val="pl-PL"/>
        </w:rPr>
        <w:t>Obramowanie nawierzchni komunikacji kołowej stanowi krawężnik betonowy o wym. 15x30x100 cm ułożony na ławie oporowej z betonu z podbudową i warstwą odsączającą.</w:t>
      </w:r>
    </w:p>
    <w:p w14:paraId="499EBFCC" w14:textId="77777777" w:rsidR="00ED7DDC" w:rsidRPr="00C6084B" w:rsidRDefault="00ED7DDC" w:rsidP="007F0537">
      <w:pPr>
        <w:spacing w:after="0"/>
        <w:jc w:val="both"/>
        <w:rPr>
          <w:rFonts w:ascii="Arial Narrow" w:hAnsi="Arial Narrow"/>
          <w:lang w:val="pl-PL"/>
        </w:rPr>
      </w:pPr>
      <w:r w:rsidRPr="00C6084B">
        <w:rPr>
          <w:rFonts w:ascii="Arial Narrow" w:hAnsi="Arial Narrow"/>
          <w:lang w:val="pl-PL"/>
        </w:rPr>
        <w:t>Drogi rowerowe - warstwa ścieralna z mieszanki mineralno-asfaltowej o grubości 4 cm; warstwa wiążąca o grubości 3 cm; podbudowa z tłucznia łamanego o grubości 10 cm; warstwa odsączająca z piasku średniego o grubości 10 cm.</w:t>
      </w:r>
    </w:p>
    <w:p w14:paraId="54500BDC" w14:textId="77777777" w:rsidR="0035676C" w:rsidRDefault="0035676C" w:rsidP="00ED7DDC">
      <w:pPr>
        <w:rPr>
          <w:rFonts w:ascii="Arial Narrow" w:hAnsi="Arial Narrow"/>
          <w:lang w:val="pl-PL"/>
        </w:rPr>
      </w:pPr>
      <w:r w:rsidRPr="0035676C">
        <w:rPr>
          <w:rFonts w:ascii="Arial Narrow" w:hAnsi="Arial Narrow"/>
          <w:lang w:val="pl-PL"/>
        </w:rPr>
        <w:t>Ciągi piesze z kostki betonowej o grubości 6 cm na podsypce piaskowej, podbudowa z betonu gr. 10 cm lub kruszywa gr. 15 cm ; na wyjazdach z posesji z kostki grubości 8 cm na podsypce cementowo – piaskowej, podbudowa z betonu gr. 10 cm i kruszywa gr. 15 cm.</w:t>
      </w:r>
    </w:p>
    <w:p w14:paraId="3254E9B9" w14:textId="1F8BE154" w:rsidR="00ED7DDC" w:rsidRPr="00C6084B" w:rsidRDefault="00ED7DDC" w:rsidP="00ED7DDC">
      <w:pPr>
        <w:rPr>
          <w:rFonts w:ascii="Arial Narrow" w:hAnsi="Arial Narrow"/>
          <w:b/>
          <w:bCs/>
          <w:lang w:val="pl-PL"/>
        </w:rPr>
      </w:pPr>
      <w:r w:rsidRPr="00C6084B">
        <w:rPr>
          <w:rFonts w:ascii="Arial Narrow" w:hAnsi="Arial Narrow"/>
          <w:b/>
          <w:bCs/>
          <w:lang w:val="pl-PL"/>
        </w:rPr>
        <w:t xml:space="preserve">MATERIAŁY KONSTRUKCYJNE I WYKOŃCZENIOWE </w:t>
      </w:r>
    </w:p>
    <w:p w14:paraId="7E973EC9" w14:textId="674E6AC8" w:rsidR="00ED7DDC" w:rsidRPr="00C6084B" w:rsidRDefault="00ED7DDC" w:rsidP="00ED7DDC">
      <w:pPr>
        <w:rPr>
          <w:rFonts w:ascii="Arial Narrow" w:hAnsi="Arial Narrow"/>
          <w:b/>
          <w:bCs/>
          <w:lang w:val="pl-PL"/>
        </w:rPr>
      </w:pPr>
      <w:r w:rsidRPr="00C6084B">
        <w:rPr>
          <w:rFonts w:ascii="Arial Narrow" w:hAnsi="Arial Narrow"/>
          <w:b/>
          <w:bCs/>
          <w:lang w:val="pl-PL"/>
        </w:rPr>
        <w:t>Branża architektoniczno-konstrukcyjna</w:t>
      </w:r>
    </w:p>
    <w:p w14:paraId="30A5A475" w14:textId="77777777" w:rsidR="00ED7DDC" w:rsidRPr="00C6084B" w:rsidRDefault="00ED7DDC" w:rsidP="00ED7DDC">
      <w:pPr>
        <w:rPr>
          <w:rFonts w:ascii="Arial Narrow" w:hAnsi="Arial Narrow"/>
          <w:lang w:val="pl-PL"/>
        </w:rPr>
      </w:pPr>
      <w:r w:rsidRPr="00C6084B">
        <w:rPr>
          <w:rFonts w:ascii="Arial Narrow" w:hAnsi="Arial Narrow"/>
          <w:lang w:val="pl-PL"/>
        </w:rPr>
        <w:t xml:space="preserve">Wszystkie materiały i urządzenia muszą odpowiadać Polskim Normom lub Europejskim i specyfikacjom UIC lub posiadać krajową deklarację zgodności (oświadczenie producenta) z Polską Normą lub aprobatą techniczną. Warunki składowania powinny być zgodne z instrukcjami producenta i przepisami BHP. </w:t>
      </w:r>
    </w:p>
    <w:p w14:paraId="4D619BB4" w14:textId="77777777" w:rsidR="00ED7DDC" w:rsidRPr="0004622D" w:rsidRDefault="00ED7DDC" w:rsidP="00ED7DDC">
      <w:pPr>
        <w:rPr>
          <w:rFonts w:ascii="Arial Narrow" w:hAnsi="Arial Narrow"/>
          <w:b/>
          <w:bCs/>
          <w:lang w:val="pl-PL"/>
        </w:rPr>
      </w:pPr>
      <w:r w:rsidRPr="0004622D">
        <w:rPr>
          <w:rFonts w:ascii="Arial Narrow" w:hAnsi="Arial Narrow"/>
          <w:b/>
          <w:bCs/>
          <w:lang w:val="pl-PL"/>
        </w:rPr>
        <w:t>Wymagania konstrukcyjne:</w:t>
      </w:r>
    </w:p>
    <w:p w14:paraId="349F2DB2" w14:textId="0A70F82D" w:rsidR="00ED7DDC" w:rsidRPr="0004622D" w:rsidRDefault="00ED7DDC" w:rsidP="00ED7DDC">
      <w:pPr>
        <w:pStyle w:val="Akapitzlist"/>
        <w:numPr>
          <w:ilvl w:val="0"/>
          <w:numId w:val="51"/>
        </w:numPr>
        <w:rPr>
          <w:rFonts w:ascii="Arial Narrow" w:hAnsi="Arial Narrow"/>
          <w:lang w:val="pl-PL"/>
        </w:rPr>
      </w:pPr>
      <w:r w:rsidRPr="0004622D">
        <w:rPr>
          <w:rFonts w:ascii="Arial Narrow" w:hAnsi="Arial Narrow"/>
          <w:lang w:val="pl-PL"/>
        </w:rPr>
        <w:t>Należy wykonać badania geologiczne i dokonać ewentualnej wymiany bądź zagęszczenia gruntu</w:t>
      </w:r>
      <w:r w:rsidR="003B2445" w:rsidRPr="0004622D">
        <w:rPr>
          <w:rFonts w:ascii="Arial Narrow" w:hAnsi="Arial Narrow"/>
          <w:lang w:val="pl-PL"/>
        </w:rPr>
        <w:t xml:space="preserve"> jeśli będzie konieczn</w:t>
      </w:r>
      <w:r w:rsidR="00116AB3" w:rsidRPr="0004622D">
        <w:rPr>
          <w:rFonts w:ascii="Arial Narrow" w:hAnsi="Arial Narrow"/>
          <w:lang w:val="pl-PL"/>
        </w:rPr>
        <w:t>e</w:t>
      </w:r>
      <w:r w:rsidR="003B2445" w:rsidRPr="0004622D">
        <w:rPr>
          <w:rFonts w:ascii="Arial Narrow" w:hAnsi="Arial Narrow"/>
          <w:lang w:val="pl-PL"/>
        </w:rPr>
        <w:t>.</w:t>
      </w:r>
    </w:p>
    <w:p w14:paraId="3C264578" w14:textId="77777777" w:rsidR="00ED7DDC" w:rsidRPr="0004622D" w:rsidRDefault="00ED7DDC" w:rsidP="00ED7DDC">
      <w:pPr>
        <w:rPr>
          <w:rFonts w:ascii="Arial Narrow" w:hAnsi="Arial Narrow"/>
          <w:b/>
          <w:bCs/>
          <w:lang w:val="pl-PL"/>
        </w:rPr>
      </w:pPr>
      <w:r w:rsidRPr="0004622D">
        <w:rPr>
          <w:rFonts w:ascii="Arial Narrow" w:hAnsi="Arial Narrow"/>
          <w:b/>
          <w:bCs/>
          <w:lang w:val="pl-PL"/>
        </w:rPr>
        <w:t>Przewiduje się następujące rozwiązania architektoniczne i materiałowe:</w:t>
      </w:r>
    </w:p>
    <w:p w14:paraId="2343EDC7" w14:textId="7BCC4CA6" w:rsidR="00ED7DDC" w:rsidRPr="0004622D" w:rsidRDefault="00ED7DDC" w:rsidP="00ED7DDC">
      <w:pPr>
        <w:pStyle w:val="Akapitzlist"/>
        <w:numPr>
          <w:ilvl w:val="0"/>
          <w:numId w:val="51"/>
        </w:numPr>
        <w:rPr>
          <w:rFonts w:ascii="Arial Narrow" w:hAnsi="Arial Narrow"/>
          <w:lang w:val="pl-PL"/>
        </w:rPr>
      </w:pPr>
      <w:r w:rsidRPr="0004622D">
        <w:rPr>
          <w:rFonts w:ascii="Arial Narrow" w:hAnsi="Arial Narrow"/>
          <w:lang w:val="pl-PL"/>
        </w:rPr>
        <w:t>Wiaty przystankowe wg projektu posiadanego przez Inwestora;</w:t>
      </w:r>
    </w:p>
    <w:p w14:paraId="0005B554" w14:textId="4FFD17B3" w:rsidR="00ED7DDC" w:rsidRPr="0004622D" w:rsidRDefault="00ED7DDC" w:rsidP="00ED7DDC">
      <w:pPr>
        <w:pStyle w:val="Akapitzlist"/>
        <w:numPr>
          <w:ilvl w:val="0"/>
          <w:numId w:val="51"/>
        </w:numPr>
        <w:rPr>
          <w:rFonts w:ascii="Arial Narrow" w:hAnsi="Arial Narrow"/>
          <w:lang w:val="pl-PL"/>
        </w:rPr>
      </w:pPr>
      <w:r w:rsidRPr="0004622D">
        <w:rPr>
          <w:rFonts w:ascii="Arial Narrow" w:hAnsi="Arial Narrow"/>
          <w:lang w:val="pl-PL"/>
        </w:rPr>
        <w:t>Wiaty rowerowe ze ściankami z tyłu i z boków wiat - z profili stalowych malowanych proszkowo. Architekturę uzgodnić z Inwestorem;</w:t>
      </w:r>
    </w:p>
    <w:p w14:paraId="7609F64F" w14:textId="2BBACDDE" w:rsidR="00ED7DDC" w:rsidRPr="0004622D" w:rsidRDefault="00ED7DDC" w:rsidP="00ED7DDC">
      <w:pPr>
        <w:pStyle w:val="Akapitzlist"/>
        <w:numPr>
          <w:ilvl w:val="0"/>
          <w:numId w:val="51"/>
        </w:numPr>
        <w:rPr>
          <w:rFonts w:ascii="Arial Narrow" w:hAnsi="Arial Narrow"/>
          <w:lang w:val="pl-PL"/>
        </w:rPr>
      </w:pPr>
      <w:r w:rsidRPr="0004622D">
        <w:rPr>
          <w:rFonts w:ascii="Arial Narrow" w:hAnsi="Arial Narrow"/>
          <w:lang w:val="pl-PL"/>
        </w:rPr>
        <w:t>Wiata parkowa o konstrukcji drewnianej. Ściany ażurowe. Architekturę uzgodnić z Inwestorem;</w:t>
      </w:r>
    </w:p>
    <w:p w14:paraId="336C986B" w14:textId="77777777" w:rsidR="00ED7DDC" w:rsidRPr="0004622D" w:rsidRDefault="00ED7DDC" w:rsidP="00ED7DDC">
      <w:pPr>
        <w:rPr>
          <w:rFonts w:ascii="Arial Narrow" w:hAnsi="Arial Narrow"/>
          <w:b/>
          <w:bCs/>
          <w:lang w:val="pl-PL"/>
        </w:rPr>
      </w:pPr>
      <w:r w:rsidRPr="0004622D">
        <w:rPr>
          <w:rFonts w:ascii="Arial Narrow" w:hAnsi="Arial Narrow"/>
          <w:b/>
          <w:bCs/>
          <w:lang w:val="pl-PL"/>
        </w:rPr>
        <w:t>Oświetlenie terenu</w:t>
      </w:r>
    </w:p>
    <w:p w14:paraId="6820129E" w14:textId="77777777" w:rsidR="00ED7DDC" w:rsidRPr="00C6084B" w:rsidRDefault="00ED7DDC" w:rsidP="00C6084B">
      <w:pPr>
        <w:jc w:val="both"/>
        <w:rPr>
          <w:rFonts w:ascii="Arial Narrow" w:hAnsi="Arial Narrow"/>
          <w:lang w:val="pl-PL"/>
        </w:rPr>
      </w:pPr>
      <w:r w:rsidRPr="0004622D">
        <w:rPr>
          <w:rFonts w:ascii="Arial Narrow" w:hAnsi="Arial Narrow"/>
          <w:lang w:val="pl-PL"/>
        </w:rPr>
        <w:t xml:space="preserve">Oświetlenie ternu należy realizować poprzez latarnie typu parkowego zasilanego z </w:t>
      </w:r>
      <w:proofErr w:type="spellStart"/>
      <w:r w:rsidRPr="0004622D">
        <w:rPr>
          <w:rFonts w:ascii="Arial Narrow" w:hAnsi="Arial Narrow"/>
          <w:lang w:val="pl-PL"/>
        </w:rPr>
        <w:t>fotowoltaiki</w:t>
      </w:r>
      <w:proofErr w:type="spellEnd"/>
      <w:r w:rsidRPr="0004622D">
        <w:rPr>
          <w:rFonts w:ascii="Arial Narrow" w:hAnsi="Arial Narrow"/>
          <w:lang w:val="pl-PL"/>
        </w:rPr>
        <w:t>, zgodnie z obowiązującą normą.</w:t>
      </w:r>
    </w:p>
    <w:p w14:paraId="394E160E" w14:textId="77777777" w:rsidR="00C6084B" w:rsidRPr="00C6084B" w:rsidRDefault="00C6084B" w:rsidP="00C6084B">
      <w:pPr>
        <w:jc w:val="both"/>
        <w:rPr>
          <w:rFonts w:ascii="Arial Narrow" w:hAnsi="Arial Narrow"/>
          <w:b/>
          <w:bCs/>
          <w:szCs w:val="24"/>
          <w:lang w:val="pl-PL"/>
        </w:rPr>
      </w:pPr>
      <w:bookmarkStart w:id="10" w:name="_Hlk156318052"/>
      <w:r w:rsidRPr="00C6084B">
        <w:rPr>
          <w:rFonts w:ascii="Arial Narrow" w:hAnsi="Arial Narrow"/>
          <w:b/>
          <w:bCs/>
          <w:lang w:val="pl-PL"/>
        </w:rPr>
        <w:t>Stacja naprawy rowerów</w:t>
      </w:r>
    </w:p>
    <w:p w14:paraId="03B0D91A" w14:textId="77777777" w:rsidR="00C6084B" w:rsidRPr="00C6084B" w:rsidRDefault="00C6084B" w:rsidP="00C6084B">
      <w:pPr>
        <w:spacing w:after="0"/>
        <w:jc w:val="both"/>
        <w:rPr>
          <w:rFonts w:ascii="Arial Narrow" w:hAnsi="Arial Narrow"/>
          <w:szCs w:val="24"/>
          <w:lang w:val="pl-PL"/>
        </w:rPr>
      </w:pPr>
      <w:r w:rsidRPr="00C6084B">
        <w:rPr>
          <w:rFonts w:ascii="Arial Narrow" w:hAnsi="Arial Narrow"/>
          <w:szCs w:val="24"/>
          <w:lang w:val="pl-PL"/>
        </w:rPr>
        <w:t>Samoobsługowa stacja naprawy rowerów, z pompką 10 barów i wyposażoną w manometr i podwójną głowicę, umożliwiającą dopasowanie do każdego typu wentyla. Konstrukcja stacji wykonana jest z profili stalowych, starannie zabezpieczonych przed korozją poprzez ocynkowanie ogniowe oraz lakierowanie proszkowe. Dodatkowe elementy konstrukcyjne, takie jak śruby, linki i tablice, wykonane są ze stali nierdzewnej, co gwarantuje ich długotrwałą trwałość. Stacja musi być wyposażona w dwa rodzaje uchwytów - na koło oraz pod siodło, co zapewnia bezpieczne odstawienie roweru.</w:t>
      </w:r>
    </w:p>
    <w:p w14:paraId="32856EE5" w14:textId="77777777" w:rsidR="00C6084B" w:rsidRPr="00C6084B" w:rsidRDefault="00C6084B" w:rsidP="00C6084B">
      <w:pPr>
        <w:spacing w:after="0"/>
        <w:jc w:val="both"/>
        <w:rPr>
          <w:rFonts w:ascii="Arial Narrow" w:hAnsi="Arial Narrow"/>
          <w:szCs w:val="24"/>
        </w:rPr>
      </w:pPr>
      <w:r w:rsidRPr="00C6084B">
        <w:rPr>
          <w:rFonts w:ascii="Arial Narrow" w:hAnsi="Arial Narrow"/>
          <w:szCs w:val="24"/>
        </w:rPr>
        <w:t>Zestawienie narzędzi:</w:t>
      </w:r>
    </w:p>
    <w:p w14:paraId="43FC26BA" w14:textId="77777777" w:rsidR="00C6084B" w:rsidRPr="00C6084B" w:rsidRDefault="00C6084B" w:rsidP="00C6084B">
      <w:pPr>
        <w:pStyle w:val="Akapitzlist"/>
        <w:numPr>
          <w:ilvl w:val="0"/>
          <w:numId w:val="18"/>
        </w:numPr>
        <w:suppressAutoHyphens/>
        <w:spacing w:after="0" w:line="276" w:lineRule="auto"/>
        <w:jc w:val="both"/>
        <w:rPr>
          <w:rFonts w:ascii="Arial Narrow" w:hAnsi="Arial Narrow"/>
          <w:szCs w:val="24"/>
          <w:lang w:val="pl-PL"/>
        </w:rPr>
      </w:pPr>
      <w:r w:rsidRPr="00C6084B">
        <w:rPr>
          <w:rFonts w:ascii="Arial Narrow" w:hAnsi="Arial Narrow"/>
          <w:szCs w:val="24"/>
          <w:lang w:val="pl-PL"/>
        </w:rPr>
        <w:t>wkrętak krzyżowy PH2 ze stali nierdzewnej na łączniku obrotowym</w:t>
      </w:r>
    </w:p>
    <w:p w14:paraId="3B6677C0" w14:textId="77777777" w:rsidR="00C6084B" w:rsidRPr="00C6084B" w:rsidRDefault="00C6084B" w:rsidP="00C6084B">
      <w:pPr>
        <w:pStyle w:val="Akapitzlist"/>
        <w:numPr>
          <w:ilvl w:val="0"/>
          <w:numId w:val="18"/>
        </w:numPr>
        <w:suppressAutoHyphens/>
        <w:spacing w:after="0" w:line="276" w:lineRule="auto"/>
        <w:jc w:val="both"/>
        <w:rPr>
          <w:rFonts w:ascii="Arial Narrow" w:hAnsi="Arial Narrow"/>
          <w:szCs w:val="24"/>
          <w:lang w:val="pl-PL"/>
        </w:rPr>
      </w:pPr>
      <w:r w:rsidRPr="00C6084B">
        <w:rPr>
          <w:rFonts w:ascii="Arial Narrow" w:hAnsi="Arial Narrow"/>
          <w:szCs w:val="24"/>
          <w:lang w:val="pl-PL"/>
        </w:rPr>
        <w:t>klucze płaskie: ze stali nierdzewnej 8x10/13x15mm na łączniku obrotowym</w:t>
      </w:r>
    </w:p>
    <w:p w14:paraId="650CD3D8" w14:textId="77777777" w:rsidR="00C6084B" w:rsidRPr="00C6084B" w:rsidRDefault="00C6084B" w:rsidP="00C6084B">
      <w:pPr>
        <w:pStyle w:val="Akapitzlist"/>
        <w:numPr>
          <w:ilvl w:val="0"/>
          <w:numId w:val="18"/>
        </w:numPr>
        <w:suppressAutoHyphens/>
        <w:spacing w:after="0" w:line="276" w:lineRule="auto"/>
        <w:jc w:val="both"/>
        <w:rPr>
          <w:rFonts w:ascii="Arial Narrow" w:hAnsi="Arial Narrow"/>
          <w:szCs w:val="24"/>
          <w:lang w:val="pl-PL"/>
        </w:rPr>
      </w:pPr>
      <w:r w:rsidRPr="00C6084B">
        <w:rPr>
          <w:rFonts w:ascii="Arial Narrow" w:hAnsi="Arial Narrow"/>
          <w:szCs w:val="24"/>
          <w:lang w:val="pl-PL"/>
        </w:rPr>
        <w:t xml:space="preserve">klucze </w:t>
      </w:r>
      <w:proofErr w:type="spellStart"/>
      <w:r w:rsidRPr="00C6084B">
        <w:rPr>
          <w:rFonts w:ascii="Arial Narrow" w:hAnsi="Arial Narrow"/>
          <w:szCs w:val="24"/>
          <w:lang w:val="pl-PL"/>
        </w:rPr>
        <w:t>imbusowe</w:t>
      </w:r>
      <w:proofErr w:type="spellEnd"/>
      <w:r w:rsidRPr="00C6084B">
        <w:rPr>
          <w:rFonts w:ascii="Arial Narrow" w:hAnsi="Arial Narrow"/>
          <w:szCs w:val="24"/>
          <w:lang w:val="pl-PL"/>
        </w:rPr>
        <w:t xml:space="preserve"> w zestawie, w rękojeści 10,8,5,4,3mm na łączniku obrotowym</w:t>
      </w:r>
    </w:p>
    <w:p w14:paraId="3827F02B" w14:textId="77777777" w:rsidR="00C6084B" w:rsidRPr="00C6084B" w:rsidRDefault="00C6084B" w:rsidP="00C6084B">
      <w:pPr>
        <w:pStyle w:val="Akapitzlist"/>
        <w:numPr>
          <w:ilvl w:val="0"/>
          <w:numId w:val="18"/>
        </w:numPr>
        <w:suppressAutoHyphens/>
        <w:spacing w:after="0" w:line="276" w:lineRule="auto"/>
        <w:jc w:val="both"/>
        <w:rPr>
          <w:rFonts w:ascii="Arial Narrow" w:hAnsi="Arial Narrow"/>
          <w:szCs w:val="24"/>
          <w:lang w:val="de-DE"/>
        </w:rPr>
      </w:pPr>
      <w:proofErr w:type="spellStart"/>
      <w:r w:rsidRPr="00C6084B">
        <w:rPr>
          <w:rFonts w:ascii="Arial Narrow" w:hAnsi="Arial Narrow"/>
          <w:szCs w:val="24"/>
          <w:lang w:val="de-DE"/>
        </w:rPr>
        <w:t>klucze</w:t>
      </w:r>
      <w:proofErr w:type="spellEnd"/>
      <w:r w:rsidRPr="00C6084B">
        <w:rPr>
          <w:rFonts w:ascii="Arial Narrow" w:hAnsi="Arial Narrow"/>
          <w:szCs w:val="24"/>
          <w:lang w:val="de-DE"/>
        </w:rPr>
        <w:t xml:space="preserve"> </w:t>
      </w:r>
      <w:proofErr w:type="spellStart"/>
      <w:r w:rsidRPr="00C6084B">
        <w:rPr>
          <w:rFonts w:ascii="Arial Narrow" w:hAnsi="Arial Narrow"/>
          <w:szCs w:val="24"/>
          <w:lang w:val="de-DE"/>
        </w:rPr>
        <w:t>torks</w:t>
      </w:r>
      <w:proofErr w:type="spellEnd"/>
      <w:r w:rsidRPr="00C6084B">
        <w:rPr>
          <w:rFonts w:ascii="Arial Narrow" w:hAnsi="Arial Narrow"/>
          <w:szCs w:val="24"/>
          <w:lang w:val="de-DE"/>
        </w:rPr>
        <w:t xml:space="preserve"> w </w:t>
      </w:r>
      <w:proofErr w:type="spellStart"/>
      <w:r w:rsidRPr="00C6084B">
        <w:rPr>
          <w:rFonts w:ascii="Arial Narrow" w:hAnsi="Arial Narrow"/>
          <w:szCs w:val="24"/>
          <w:lang w:val="de-DE"/>
        </w:rPr>
        <w:t>zestawie</w:t>
      </w:r>
      <w:proofErr w:type="spellEnd"/>
      <w:r w:rsidRPr="00C6084B">
        <w:rPr>
          <w:rFonts w:ascii="Arial Narrow" w:hAnsi="Arial Narrow"/>
          <w:szCs w:val="24"/>
          <w:lang w:val="de-DE"/>
        </w:rPr>
        <w:t xml:space="preserve">  T7/79/T15/T20/T25/T27/T30/T40</w:t>
      </w:r>
    </w:p>
    <w:p w14:paraId="6F356E45" w14:textId="77777777" w:rsidR="00C6084B" w:rsidRPr="00C6084B" w:rsidRDefault="00C6084B" w:rsidP="00C6084B">
      <w:pPr>
        <w:pStyle w:val="Akapitzlist"/>
        <w:numPr>
          <w:ilvl w:val="0"/>
          <w:numId w:val="18"/>
        </w:numPr>
        <w:suppressAutoHyphens/>
        <w:spacing w:after="0" w:line="276" w:lineRule="auto"/>
        <w:jc w:val="both"/>
        <w:rPr>
          <w:rFonts w:ascii="Arial Narrow" w:hAnsi="Arial Narrow"/>
          <w:szCs w:val="24"/>
          <w:lang w:val="pl-PL"/>
        </w:rPr>
      </w:pPr>
      <w:r w:rsidRPr="00C6084B">
        <w:rPr>
          <w:rFonts w:ascii="Arial Narrow" w:hAnsi="Arial Narrow"/>
          <w:szCs w:val="24"/>
          <w:lang w:val="pl-PL"/>
        </w:rPr>
        <w:t xml:space="preserve">pompka ręczna kompatybilna z zaworami </w:t>
      </w:r>
      <w:proofErr w:type="spellStart"/>
      <w:r w:rsidRPr="00C6084B">
        <w:rPr>
          <w:rFonts w:ascii="Arial Narrow" w:hAnsi="Arial Narrow"/>
          <w:szCs w:val="24"/>
          <w:lang w:val="pl-PL"/>
        </w:rPr>
        <w:t>Presta</w:t>
      </w:r>
      <w:proofErr w:type="spellEnd"/>
      <w:r w:rsidRPr="00C6084B">
        <w:rPr>
          <w:rFonts w:ascii="Arial Narrow" w:hAnsi="Arial Narrow"/>
          <w:szCs w:val="24"/>
          <w:lang w:val="pl-PL"/>
        </w:rPr>
        <w:t xml:space="preserve"> i </w:t>
      </w:r>
      <w:proofErr w:type="spellStart"/>
      <w:r w:rsidRPr="00C6084B">
        <w:rPr>
          <w:rFonts w:ascii="Arial Narrow" w:hAnsi="Arial Narrow"/>
          <w:szCs w:val="24"/>
          <w:lang w:val="pl-PL"/>
        </w:rPr>
        <w:t>Schradera</w:t>
      </w:r>
      <w:proofErr w:type="spellEnd"/>
    </w:p>
    <w:p w14:paraId="6FD4464C" w14:textId="77777777" w:rsidR="00C6084B" w:rsidRPr="00C6084B" w:rsidRDefault="00C6084B" w:rsidP="00C6084B">
      <w:pPr>
        <w:pStyle w:val="Akapitzlist"/>
        <w:numPr>
          <w:ilvl w:val="0"/>
          <w:numId w:val="18"/>
        </w:numPr>
        <w:suppressAutoHyphens/>
        <w:spacing w:after="0" w:line="276" w:lineRule="auto"/>
        <w:jc w:val="both"/>
        <w:rPr>
          <w:rFonts w:ascii="Arial Narrow" w:hAnsi="Arial Narrow"/>
          <w:szCs w:val="24"/>
        </w:rPr>
      </w:pPr>
      <w:r w:rsidRPr="00C6084B">
        <w:rPr>
          <w:rFonts w:ascii="Arial Narrow" w:hAnsi="Arial Narrow"/>
          <w:szCs w:val="24"/>
        </w:rPr>
        <w:lastRenderedPageBreak/>
        <w:t>klucz nastawny 0-24mm</w:t>
      </w:r>
    </w:p>
    <w:p w14:paraId="3D99CDEA" w14:textId="77777777" w:rsidR="00C6084B" w:rsidRPr="00C6084B" w:rsidRDefault="00C6084B" w:rsidP="00C6084B">
      <w:pPr>
        <w:pStyle w:val="Akapitzlist"/>
        <w:numPr>
          <w:ilvl w:val="0"/>
          <w:numId w:val="18"/>
        </w:numPr>
        <w:suppressAutoHyphens/>
        <w:spacing w:after="0" w:line="276" w:lineRule="auto"/>
        <w:jc w:val="both"/>
        <w:rPr>
          <w:rFonts w:ascii="Arial Narrow" w:hAnsi="Arial Narrow"/>
          <w:szCs w:val="24"/>
        </w:rPr>
      </w:pPr>
      <w:r w:rsidRPr="00C6084B">
        <w:rPr>
          <w:rFonts w:ascii="Arial Narrow" w:hAnsi="Arial Narrow"/>
          <w:szCs w:val="24"/>
        </w:rPr>
        <w:t>szczypce uniwersalne LP-7</w:t>
      </w:r>
    </w:p>
    <w:p w14:paraId="507D7109" w14:textId="77777777" w:rsidR="00C6084B" w:rsidRPr="00C6084B" w:rsidRDefault="00C6084B" w:rsidP="00C6084B">
      <w:pPr>
        <w:pStyle w:val="Akapitzlist"/>
        <w:numPr>
          <w:ilvl w:val="0"/>
          <w:numId w:val="18"/>
        </w:numPr>
        <w:suppressAutoHyphens/>
        <w:spacing w:after="0" w:line="276" w:lineRule="auto"/>
        <w:jc w:val="both"/>
        <w:rPr>
          <w:rFonts w:ascii="Arial Narrow" w:hAnsi="Arial Narrow"/>
          <w:szCs w:val="24"/>
          <w:lang w:val="pl-PL"/>
        </w:rPr>
      </w:pPr>
      <w:r w:rsidRPr="00C6084B">
        <w:rPr>
          <w:rFonts w:ascii="Arial Narrow" w:hAnsi="Arial Narrow"/>
          <w:szCs w:val="24"/>
          <w:lang w:val="pl-PL"/>
        </w:rPr>
        <w:t xml:space="preserve">2 </w:t>
      </w:r>
      <w:proofErr w:type="spellStart"/>
      <w:r w:rsidRPr="00C6084B">
        <w:rPr>
          <w:rFonts w:ascii="Arial Narrow" w:hAnsi="Arial Narrow"/>
          <w:szCs w:val="24"/>
          <w:lang w:val="pl-PL"/>
        </w:rPr>
        <w:t>szt</w:t>
      </w:r>
      <w:proofErr w:type="spellEnd"/>
      <w:r w:rsidRPr="00C6084B">
        <w:rPr>
          <w:rFonts w:ascii="Arial Narrow" w:hAnsi="Arial Narrow"/>
          <w:szCs w:val="24"/>
          <w:lang w:val="pl-PL"/>
        </w:rPr>
        <w:t xml:space="preserve"> łyżki stalowe do opon przystosowane do zdejmowania opon bezdętkowych i opon drutowych powlekanych.</w:t>
      </w:r>
    </w:p>
    <w:p w14:paraId="776636BD" w14:textId="77777777" w:rsidR="00C6084B" w:rsidRPr="00C6084B" w:rsidRDefault="00C6084B" w:rsidP="00C6084B">
      <w:pPr>
        <w:pStyle w:val="Akapitzlist"/>
        <w:numPr>
          <w:ilvl w:val="0"/>
          <w:numId w:val="18"/>
        </w:numPr>
        <w:suppressAutoHyphens/>
        <w:spacing w:after="0" w:line="276" w:lineRule="auto"/>
        <w:jc w:val="both"/>
        <w:rPr>
          <w:rFonts w:ascii="Arial Narrow" w:hAnsi="Arial Narrow"/>
          <w:szCs w:val="24"/>
          <w:lang w:val="pl-PL"/>
        </w:rPr>
      </w:pPr>
      <w:r w:rsidRPr="00C6084B">
        <w:rPr>
          <w:rFonts w:ascii="Arial Narrow" w:hAnsi="Arial Narrow"/>
          <w:szCs w:val="24"/>
          <w:lang w:val="pl-PL"/>
        </w:rPr>
        <w:t xml:space="preserve">klucz płaski 15mm do przykręcenia pedałów. </w:t>
      </w:r>
    </w:p>
    <w:p w14:paraId="274EF403" w14:textId="77777777" w:rsidR="00C6084B" w:rsidRPr="00C6084B" w:rsidRDefault="00C6084B" w:rsidP="00C6084B">
      <w:pPr>
        <w:pStyle w:val="Akapitzlist"/>
        <w:numPr>
          <w:ilvl w:val="0"/>
          <w:numId w:val="18"/>
        </w:numPr>
        <w:suppressAutoHyphens/>
        <w:spacing w:after="0" w:line="276" w:lineRule="auto"/>
        <w:jc w:val="both"/>
        <w:rPr>
          <w:rFonts w:ascii="Arial Narrow" w:hAnsi="Arial Narrow"/>
          <w:szCs w:val="24"/>
          <w:lang w:val="pl-PL"/>
        </w:rPr>
      </w:pPr>
      <w:r w:rsidRPr="00C6084B">
        <w:rPr>
          <w:rFonts w:ascii="Arial Narrow" w:hAnsi="Arial Narrow"/>
          <w:szCs w:val="24"/>
          <w:lang w:val="pl-PL"/>
        </w:rPr>
        <w:t xml:space="preserve">tacka magnetyczna do tymczasowego przechowania drobnych elementów (śrubek, podkładek </w:t>
      </w:r>
      <w:proofErr w:type="spellStart"/>
      <w:r w:rsidRPr="00C6084B">
        <w:rPr>
          <w:rFonts w:ascii="Arial Narrow" w:hAnsi="Arial Narrow"/>
          <w:szCs w:val="24"/>
          <w:lang w:val="pl-PL"/>
        </w:rPr>
        <w:t>itp</w:t>
      </w:r>
      <w:proofErr w:type="spellEnd"/>
      <w:r w:rsidRPr="00C6084B">
        <w:rPr>
          <w:rFonts w:ascii="Arial Narrow" w:hAnsi="Arial Narrow"/>
          <w:szCs w:val="24"/>
          <w:lang w:val="pl-PL"/>
        </w:rPr>
        <w:t>)</w:t>
      </w:r>
    </w:p>
    <w:p w14:paraId="1AF3DA9A" w14:textId="77777777" w:rsidR="00C6084B" w:rsidRPr="00C6084B" w:rsidRDefault="00C6084B" w:rsidP="00C6084B">
      <w:pPr>
        <w:spacing w:after="0"/>
        <w:ind w:left="360"/>
        <w:jc w:val="both"/>
        <w:rPr>
          <w:rFonts w:ascii="Arial Narrow" w:hAnsi="Arial Narrow"/>
          <w:szCs w:val="24"/>
          <w:lang w:val="pl-PL"/>
        </w:rPr>
      </w:pPr>
      <w:r w:rsidRPr="00C6084B">
        <w:rPr>
          <w:rFonts w:ascii="Arial Narrow" w:hAnsi="Arial Narrow"/>
          <w:szCs w:val="24"/>
          <w:lang w:val="pl-PL"/>
        </w:rPr>
        <w:t>Wszystkie narzędzia w stacji napraw rowerów są zawieszone na linkach ze stali nierdzewnej Ø 4mm w otulinie gumowej.</w:t>
      </w:r>
    </w:p>
    <w:p w14:paraId="181612AD" w14:textId="77777777" w:rsidR="00C6084B" w:rsidRPr="00C6084B" w:rsidRDefault="00C6084B" w:rsidP="00C6084B">
      <w:pPr>
        <w:spacing w:after="0"/>
        <w:ind w:left="360"/>
        <w:jc w:val="both"/>
        <w:rPr>
          <w:rFonts w:ascii="Arial Narrow" w:hAnsi="Arial Narrow"/>
          <w:szCs w:val="24"/>
          <w:lang w:val="pl-PL"/>
        </w:rPr>
      </w:pPr>
      <w:r w:rsidRPr="00C6084B">
        <w:rPr>
          <w:rFonts w:ascii="Arial Narrow" w:hAnsi="Arial Narrow"/>
          <w:szCs w:val="24"/>
          <w:lang w:val="pl-PL"/>
        </w:rPr>
        <w:t>Specyfikacja:</w:t>
      </w:r>
    </w:p>
    <w:p w14:paraId="21D72A53" w14:textId="77777777" w:rsidR="00C6084B" w:rsidRPr="00C6084B" w:rsidRDefault="00C6084B" w:rsidP="00C6084B">
      <w:pPr>
        <w:spacing w:after="0"/>
        <w:ind w:left="360"/>
        <w:jc w:val="both"/>
        <w:rPr>
          <w:rFonts w:ascii="Arial Narrow" w:hAnsi="Arial Narrow"/>
          <w:szCs w:val="24"/>
          <w:lang w:val="pl-PL"/>
        </w:rPr>
      </w:pPr>
      <w:r w:rsidRPr="00C6084B">
        <w:rPr>
          <w:rFonts w:ascii="Arial Narrow" w:hAnsi="Arial Narrow"/>
          <w:szCs w:val="24"/>
          <w:lang w:val="pl-PL"/>
        </w:rPr>
        <w:t>Materiał - stal ocynkowana i malowana, stal nierdzewna</w:t>
      </w:r>
    </w:p>
    <w:p w14:paraId="567F83D3" w14:textId="77777777" w:rsidR="00C6084B" w:rsidRPr="00C6084B" w:rsidRDefault="00C6084B" w:rsidP="00C6084B">
      <w:pPr>
        <w:spacing w:after="0"/>
        <w:ind w:left="360"/>
        <w:jc w:val="both"/>
        <w:rPr>
          <w:rFonts w:ascii="Arial Narrow" w:hAnsi="Arial Narrow"/>
          <w:szCs w:val="24"/>
          <w:lang w:val="pl-PL"/>
        </w:rPr>
      </w:pPr>
      <w:r w:rsidRPr="00C6084B">
        <w:rPr>
          <w:rFonts w:ascii="Arial Narrow" w:hAnsi="Arial Narrow"/>
          <w:szCs w:val="24"/>
          <w:lang w:val="pl-PL"/>
        </w:rPr>
        <w:t>Komponenty - blacha 1mm ,2 mm, zestaw narzędzi naprawczych</w:t>
      </w:r>
    </w:p>
    <w:p w14:paraId="74F10F0A" w14:textId="77777777" w:rsidR="00C6084B" w:rsidRPr="00C6084B" w:rsidRDefault="00C6084B" w:rsidP="00C6084B">
      <w:pPr>
        <w:spacing w:after="0"/>
        <w:ind w:left="360"/>
        <w:jc w:val="both"/>
        <w:rPr>
          <w:rFonts w:ascii="Arial Narrow" w:hAnsi="Arial Narrow"/>
          <w:szCs w:val="24"/>
          <w:lang w:val="pl-PL"/>
        </w:rPr>
      </w:pPr>
      <w:r w:rsidRPr="00C6084B">
        <w:rPr>
          <w:rFonts w:ascii="Arial Narrow" w:hAnsi="Arial Narrow"/>
          <w:szCs w:val="24"/>
          <w:lang w:val="pl-PL"/>
        </w:rPr>
        <w:t>Mocowanie - do przykręcenia</w:t>
      </w:r>
    </w:p>
    <w:p w14:paraId="5EDAE738" w14:textId="77777777" w:rsidR="00C6084B" w:rsidRPr="00C6084B" w:rsidRDefault="00C6084B" w:rsidP="00C6084B">
      <w:pPr>
        <w:spacing w:after="0"/>
        <w:ind w:left="360"/>
        <w:jc w:val="both"/>
        <w:rPr>
          <w:rFonts w:ascii="Arial Narrow" w:hAnsi="Arial Narrow"/>
          <w:szCs w:val="24"/>
          <w:lang w:val="pl-PL"/>
        </w:rPr>
      </w:pPr>
      <w:r w:rsidRPr="00C6084B">
        <w:rPr>
          <w:rFonts w:ascii="Arial Narrow" w:hAnsi="Arial Narrow"/>
          <w:szCs w:val="24"/>
          <w:lang w:val="pl-PL"/>
        </w:rPr>
        <w:t>Sposób oznakowania - folia samoprzylepna</w:t>
      </w:r>
    </w:p>
    <w:bookmarkEnd w:id="10"/>
    <w:p w14:paraId="0EE54176" w14:textId="77777777" w:rsidR="00C6084B" w:rsidRPr="00C6084B" w:rsidRDefault="00C6084B" w:rsidP="00C6084B">
      <w:pPr>
        <w:spacing w:after="0"/>
        <w:ind w:left="360"/>
        <w:jc w:val="both"/>
        <w:rPr>
          <w:rFonts w:ascii="Arial Narrow" w:hAnsi="Arial Narrow"/>
          <w:lang w:val="pl-PL"/>
        </w:rPr>
      </w:pPr>
    </w:p>
    <w:p w14:paraId="0C0D17D9" w14:textId="77777777" w:rsidR="00C6084B" w:rsidRPr="00C6084B" w:rsidRDefault="00C6084B" w:rsidP="00C6084B">
      <w:pPr>
        <w:spacing w:after="0"/>
        <w:ind w:left="360"/>
        <w:jc w:val="both"/>
        <w:rPr>
          <w:rFonts w:ascii="Arial Narrow" w:hAnsi="Arial Narrow"/>
          <w:b/>
          <w:bCs/>
          <w:lang w:val="pl-PL"/>
        </w:rPr>
      </w:pPr>
      <w:bookmarkStart w:id="11" w:name="_Hlk156318085"/>
      <w:r w:rsidRPr="00C6084B">
        <w:rPr>
          <w:rFonts w:ascii="Arial Narrow" w:hAnsi="Arial Narrow"/>
          <w:b/>
          <w:bCs/>
          <w:lang w:val="pl-PL"/>
        </w:rPr>
        <w:t>Wiata rowerowa</w:t>
      </w:r>
    </w:p>
    <w:p w14:paraId="6D589A59" w14:textId="77777777" w:rsidR="00C6084B" w:rsidRPr="00C6084B" w:rsidRDefault="00C6084B" w:rsidP="00C6084B">
      <w:pPr>
        <w:spacing w:after="0"/>
        <w:ind w:left="360"/>
        <w:jc w:val="both"/>
        <w:rPr>
          <w:rFonts w:ascii="Arial Narrow" w:hAnsi="Arial Narrow"/>
          <w:szCs w:val="24"/>
          <w:lang w:val="pl-PL"/>
        </w:rPr>
      </w:pPr>
      <w:r w:rsidRPr="00C6084B">
        <w:rPr>
          <w:rFonts w:ascii="Arial Narrow" w:hAnsi="Arial Narrow"/>
          <w:szCs w:val="24"/>
          <w:lang w:val="pl-PL"/>
        </w:rPr>
        <w:t xml:space="preserve">Wiata na rowery zapewniająca zadaszenie dla rowerów z pełnym oszalowaniem bocznym i tylnym. </w:t>
      </w:r>
    </w:p>
    <w:p w14:paraId="7B264336" w14:textId="77777777" w:rsidR="00C6084B" w:rsidRPr="00C6084B" w:rsidRDefault="00C6084B" w:rsidP="00C6084B">
      <w:pPr>
        <w:spacing w:after="0"/>
        <w:ind w:left="360"/>
        <w:jc w:val="both"/>
        <w:rPr>
          <w:rFonts w:ascii="Arial Narrow" w:hAnsi="Arial Narrow"/>
          <w:szCs w:val="24"/>
        </w:rPr>
      </w:pPr>
      <w:r w:rsidRPr="00C6084B">
        <w:rPr>
          <w:rFonts w:ascii="Arial Narrow" w:hAnsi="Arial Narrow"/>
          <w:szCs w:val="24"/>
        </w:rPr>
        <w:t>Specyfikacja:</w:t>
      </w:r>
    </w:p>
    <w:p w14:paraId="05ED6AA1" w14:textId="45C55703" w:rsidR="00C6084B" w:rsidRPr="00C6084B" w:rsidRDefault="00C6084B" w:rsidP="00C6084B">
      <w:pPr>
        <w:pStyle w:val="Akapitzlist"/>
        <w:numPr>
          <w:ilvl w:val="0"/>
          <w:numId w:val="19"/>
        </w:numPr>
        <w:suppressAutoHyphens/>
        <w:spacing w:after="0" w:line="276" w:lineRule="auto"/>
        <w:jc w:val="both"/>
        <w:rPr>
          <w:rFonts w:ascii="Arial Narrow" w:hAnsi="Arial Narrow"/>
          <w:szCs w:val="24"/>
          <w:lang w:val="pl-PL"/>
        </w:rPr>
      </w:pPr>
      <w:r w:rsidRPr="00C6084B">
        <w:rPr>
          <w:rFonts w:ascii="Arial Narrow" w:hAnsi="Arial Narrow"/>
          <w:szCs w:val="24"/>
          <w:lang w:val="pl-PL"/>
        </w:rPr>
        <w:t xml:space="preserve">zadaszenie materiał </w:t>
      </w:r>
      <w:r w:rsidR="001F4254">
        <w:rPr>
          <w:rFonts w:ascii="Arial Narrow" w:hAnsi="Arial Narrow"/>
          <w:szCs w:val="24"/>
          <w:lang w:val="pl-PL"/>
        </w:rPr>
        <w:t>–</w:t>
      </w:r>
      <w:r w:rsidRPr="00C6084B">
        <w:rPr>
          <w:rFonts w:ascii="Arial Narrow" w:hAnsi="Arial Narrow"/>
          <w:szCs w:val="24"/>
          <w:lang w:val="pl-PL"/>
        </w:rPr>
        <w:t xml:space="preserve"> </w:t>
      </w:r>
      <w:r w:rsidR="001F4254">
        <w:rPr>
          <w:rFonts w:ascii="Arial Narrow" w:hAnsi="Arial Narrow"/>
          <w:szCs w:val="24"/>
          <w:lang w:val="pl-PL"/>
        </w:rPr>
        <w:t>szkło hartowane białe 10 mm,</w:t>
      </w:r>
    </w:p>
    <w:p w14:paraId="00204748" w14:textId="77777777" w:rsidR="00C6084B" w:rsidRPr="00C6084B" w:rsidRDefault="00C6084B" w:rsidP="00C6084B">
      <w:pPr>
        <w:pStyle w:val="Akapitzlist"/>
        <w:numPr>
          <w:ilvl w:val="0"/>
          <w:numId w:val="19"/>
        </w:numPr>
        <w:suppressAutoHyphens/>
        <w:spacing w:after="0" w:line="276" w:lineRule="auto"/>
        <w:jc w:val="both"/>
        <w:rPr>
          <w:rFonts w:ascii="Arial Narrow" w:hAnsi="Arial Narrow" w:cs="Open Sans"/>
          <w:sz w:val="21"/>
          <w:szCs w:val="21"/>
          <w:shd w:val="clear" w:color="auto" w:fill="F6F6F6"/>
        </w:rPr>
      </w:pPr>
      <w:r w:rsidRPr="00C6084B">
        <w:rPr>
          <w:rFonts w:ascii="Arial Narrow" w:hAnsi="Arial Narrow"/>
          <w:szCs w:val="24"/>
        </w:rPr>
        <w:t>konstrukcja nośna:</w:t>
      </w:r>
      <w:r w:rsidRPr="00C6084B">
        <w:rPr>
          <w:rFonts w:ascii="Arial Narrow" w:hAnsi="Arial Narrow" w:cs="Open Sans"/>
          <w:sz w:val="21"/>
          <w:szCs w:val="21"/>
          <w:shd w:val="clear" w:color="auto" w:fill="F6F6F6"/>
        </w:rPr>
        <w:t xml:space="preserve"> profile 80x80x5mm;</w:t>
      </w:r>
    </w:p>
    <w:p w14:paraId="715B4FBF" w14:textId="77777777" w:rsidR="00C6084B" w:rsidRPr="00C6084B" w:rsidRDefault="00C6084B" w:rsidP="00C6084B">
      <w:pPr>
        <w:pStyle w:val="Akapitzlist"/>
        <w:numPr>
          <w:ilvl w:val="0"/>
          <w:numId w:val="19"/>
        </w:numPr>
        <w:suppressAutoHyphens/>
        <w:spacing w:after="0" w:line="276" w:lineRule="auto"/>
        <w:jc w:val="both"/>
        <w:rPr>
          <w:rFonts w:ascii="Arial Narrow" w:hAnsi="Arial Narrow"/>
          <w:szCs w:val="24"/>
        </w:rPr>
      </w:pPr>
      <w:r w:rsidRPr="00C6084B">
        <w:rPr>
          <w:rFonts w:ascii="Arial Narrow" w:hAnsi="Arial Narrow"/>
          <w:szCs w:val="24"/>
        </w:rPr>
        <w:t>konstrukcja zadaszenia: profile 50x30x3mm;</w:t>
      </w:r>
    </w:p>
    <w:p w14:paraId="570F543D" w14:textId="77777777" w:rsidR="00C6084B" w:rsidRPr="00C6084B" w:rsidRDefault="00C6084B" w:rsidP="00C6084B">
      <w:pPr>
        <w:pStyle w:val="Akapitzlist"/>
        <w:numPr>
          <w:ilvl w:val="0"/>
          <w:numId w:val="19"/>
        </w:numPr>
        <w:suppressAutoHyphens/>
        <w:spacing w:after="0" w:line="276" w:lineRule="auto"/>
        <w:jc w:val="both"/>
        <w:rPr>
          <w:rFonts w:ascii="Arial Narrow" w:hAnsi="Arial Narrow"/>
          <w:szCs w:val="24"/>
          <w:lang w:val="pl-PL"/>
        </w:rPr>
      </w:pPr>
      <w:r w:rsidRPr="00C6084B">
        <w:rPr>
          <w:rFonts w:ascii="Arial Narrow" w:hAnsi="Arial Narrow"/>
          <w:szCs w:val="24"/>
          <w:lang w:val="pl-PL"/>
        </w:rPr>
        <w:t>materiał konstrukcji: stal ocynkowana m. ogniową, stal ocynkowana i malowana, stal nierdzewna;</w:t>
      </w:r>
    </w:p>
    <w:p w14:paraId="021F8826" w14:textId="4E2DC2C0" w:rsidR="00C6084B" w:rsidRPr="001F4254" w:rsidRDefault="00C6084B" w:rsidP="00C6084B">
      <w:pPr>
        <w:pStyle w:val="Akapitzlist"/>
        <w:numPr>
          <w:ilvl w:val="0"/>
          <w:numId w:val="19"/>
        </w:numPr>
        <w:suppressAutoHyphens/>
        <w:spacing w:after="0" w:line="276" w:lineRule="auto"/>
        <w:jc w:val="both"/>
        <w:rPr>
          <w:rFonts w:ascii="Arial Narrow" w:hAnsi="Arial Narrow"/>
          <w:szCs w:val="24"/>
        </w:rPr>
      </w:pPr>
      <w:r w:rsidRPr="00C6084B">
        <w:rPr>
          <w:rFonts w:ascii="Arial Narrow" w:hAnsi="Arial Narrow"/>
          <w:szCs w:val="24"/>
        </w:rPr>
        <w:t>mocowanie: do wbetonowania</w:t>
      </w:r>
    </w:p>
    <w:p w14:paraId="0DDB74DA" w14:textId="5025250F" w:rsidR="001F4254" w:rsidRPr="001F4254" w:rsidRDefault="001F4254" w:rsidP="00C6084B">
      <w:pPr>
        <w:pStyle w:val="Akapitzlist"/>
        <w:numPr>
          <w:ilvl w:val="0"/>
          <w:numId w:val="19"/>
        </w:numPr>
        <w:suppressAutoHyphens/>
        <w:spacing w:after="0" w:line="276" w:lineRule="auto"/>
        <w:jc w:val="both"/>
        <w:rPr>
          <w:rFonts w:ascii="Arial Narrow" w:hAnsi="Arial Narrow"/>
          <w:szCs w:val="24"/>
        </w:rPr>
      </w:pPr>
      <w:r>
        <w:rPr>
          <w:rFonts w:ascii="Arial Narrow" w:hAnsi="Arial Narrow"/>
          <w:szCs w:val="24"/>
          <w:lang w:val="pl-PL"/>
        </w:rPr>
        <w:t>oszalowanie – szkło hartowane białe 8 mm,</w:t>
      </w:r>
    </w:p>
    <w:p w14:paraId="21EA68E0" w14:textId="77777777" w:rsidR="001F4254" w:rsidRPr="00C6084B" w:rsidRDefault="001F4254" w:rsidP="00C6084B">
      <w:pPr>
        <w:pStyle w:val="Akapitzlist"/>
        <w:numPr>
          <w:ilvl w:val="0"/>
          <w:numId w:val="19"/>
        </w:numPr>
        <w:suppressAutoHyphens/>
        <w:spacing w:after="0" w:line="276" w:lineRule="auto"/>
        <w:jc w:val="both"/>
        <w:rPr>
          <w:rFonts w:ascii="Arial Narrow" w:hAnsi="Arial Narrow"/>
          <w:szCs w:val="24"/>
        </w:rPr>
      </w:pPr>
    </w:p>
    <w:bookmarkEnd w:id="11"/>
    <w:p w14:paraId="7765C743" w14:textId="5651A3E3" w:rsidR="00262157" w:rsidRPr="001F4254" w:rsidRDefault="00262157" w:rsidP="00262157">
      <w:pPr>
        <w:spacing w:after="0"/>
        <w:jc w:val="both"/>
        <w:rPr>
          <w:rFonts w:ascii="Arial Narrow" w:hAnsi="Arial Narrow"/>
          <w:b/>
          <w:bCs/>
          <w:strike/>
          <w:szCs w:val="24"/>
          <w:lang w:val="pl-PL"/>
        </w:rPr>
      </w:pPr>
      <w:r w:rsidRPr="001F4254">
        <w:rPr>
          <w:rFonts w:ascii="Arial Narrow" w:hAnsi="Arial Narrow"/>
          <w:b/>
          <w:bCs/>
          <w:strike/>
          <w:szCs w:val="24"/>
          <w:lang w:val="pl-PL"/>
        </w:rPr>
        <w:t>SYTEM ZARZĄDZANIA D</w:t>
      </w:r>
      <w:r w:rsidR="00964EDD" w:rsidRPr="001F4254">
        <w:rPr>
          <w:rFonts w:ascii="Arial Narrow" w:hAnsi="Arial Narrow"/>
          <w:b/>
          <w:bCs/>
          <w:strike/>
          <w:szCs w:val="24"/>
          <w:lang w:val="pl-PL"/>
        </w:rPr>
        <w:t>R</w:t>
      </w:r>
      <w:r w:rsidRPr="001F4254">
        <w:rPr>
          <w:rFonts w:ascii="Arial Narrow" w:hAnsi="Arial Narrow"/>
          <w:b/>
          <w:bCs/>
          <w:strike/>
          <w:szCs w:val="24"/>
          <w:lang w:val="pl-PL"/>
        </w:rPr>
        <w:t xml:space="preserve">OGAMI ROWEROWYMI </w:t>
      </w:r>
    </w:p>
    <w:p w14:paraId="3982DD55" w14:textId="77777777" w:rsidR="00262157" w:rsidRPr="001F4254" w:rsidRDefault="00262157" w:rsidP="00262157">
      <w:pPr>
        <w:spacing w:after="0"/>
        <w:jc w:val="both"/>
        <w:rPr>
          <w:rFonts w:ascii="Arial Narrow" w:hAnsi="Arial Narrow"/>
          <w:strike/>
          <w:szCs w:val="24"/>
          <w:lang w:val="pl-PL"/>
        </w:rPr>
      </w:pPr>
      <w:r w:rsidRPr="001F4254">
        <w:rPr>
          <w:rFonts w:ascii="Arial Narrow" w:hAnsi="Arial Narrow"/>
          <w:strike/>
          <w:szCs w:val="24"/>
          <w:lang w:val="pl-PL"/>
        </w:rPr>
        <w:t>System zarzadzania - Licznik rowerów</w:t>
      </w:r>
    </w:p>
    <w:p w14:paraId="6C71E197" w14:textId="77777777" w:rsidR="00262157" w:rsidRPr="001F4254" w:rsidRDefault="00262157" w:rsidP="00262157">
      <w:pPr>
        <w:spacing w:after="0"/>
        <w:jc w:val="both"/>
        <w:rPr>
          <w:rFonts w:ascii="Arial Narrow" w:hAnsi="Arial Narrow"/>
          <w:strike/>
          <w:szCs w:val="24"/>
          <w:lang w:val="pl-PL"/>
        </w:rPr>
      </w:pPr>
      <w:r w:rsidRPr="001F4254">
        <w:rPr>
          <w:rFonts w:ascii="Arial Narrow" w:hAnsi="Arial Narrow"/>
          <w:strike/>
          <w:szCs w:val="24"/>
          <w:lang w:val="pl-PL"/>
        </w:rPr>
        <w:t>Interaktywny licznik rowerzystów z wyświetlaczem i oprogramowaniem:</w:t>
      </w:r>
    </w:p>
    <w:p w14:paraId="549063AF" w14:textId="433611FC" w:rsidR="00262157" w:rsidRPr="001F4254" w:rsidRDefault="00262157" w:rsidP="006C6643">
      <w:pPr>
        <w:pStyle w:val="Akapitzlist"/>
        <w:numPr>
          <w:ilvl w:val="0"/>
          <w:numId w:val="52"/>
        </w:numPr>
        <w:spacing w:after="0"/>
        <w:jc w:val="both"/>
        <w:rPr>
          <w:rFonts w:ascii="Arial Narrow" w:hAnsi="Arial Narrow"/>
          <w:strike/>
          <w:szCs w:val="24"/>
          <w:lang w:val="pl-PL"/>
        </w:rPr>
      </w:pPr>
      <w:r w:rsidRPr="001F4254">
        <w:rPr>
          <w:rFonts w:ascii="Arial Narrow" w:hAnsi="Arial Narrow"/>
          <w:strike/>
          <w:szCs w:val="24"/>
          <w:lang w:val="pl-PL"/>
        </w:rPr>
        <w:t>Urządzenie powinno zawierać bardzo czytelny wyświetlacz czasu rzeczywistego, który</w:t>
      </w:r>
      <w:r w:rsidR="00F65E9D" w:rsidRPr="001F4254">
        <w:rPr>
          <w:rFonts w:ascii="Arial Narrow" w:hAnsi="Arial Narrow"/>
          <w:strike/>
          <w:szCs w:val="24"/>
          <w:lang w:val="pl-PL"/>
        </w:rPr>
        <w:t xml:space="preserve"> </w:t>
      </w:r>
      <w:r w:rsidRPr="001F4254">
        <w:rPr>
          <w:rFonts w:ascii="Arial Narrow" w:hAnsi="Arial Narrow"/>
          <w:strike/>
          <w:szCs w:val="24"/>
          <w:lang w:val="pl-PL"/>
        </w:rPr>
        <w:t>wyświetla również dynamicznie dostosowywany tekst dla rowerzystów i przechodniów.</w:t>
      </w:r>
    </w:p>
    <w:p w14:paraId="214A6E09" w14:textId="4C8FEF17" w:rsidR="00262157" w:rsidRPr="001F4254" w:rsidRDefault="00262157" w:rsidP="002D3CFF">
      <w:pPr>
        <w:pStyle w:val="Akapitzlist"/>
        <w:numPr>
          <w:ilvl w:val="0"/>
          <w:numId w:val="52"/>
        </w:numPr>
        <w:spacing w:after="0"/>
        <w:jc w:val="both"/>
        <w:rPr>
          <w:rFonts w:ascii="Arial Narrow" w:hAnsi="Arial Narrow"/>
          <w:strike/>
          <w:szCs w:val="24"/>
          <w:lang w:val="pl-PL"/>
        </w:rPr>
      </w:pPr>
      <w:r w:rsidRPr="001F4254">
        <w:rPr>
          <w:rFonts w:ascii="Arial Narrow" w:hAnsi="Arial Narrow"/>
          <w:strike/>
          <w:szCs w:val="24"/>
          <w:lang w:val="pl-PL"/>
        </w:rPr>
        <w:t>Zarejestrowane dane są przesyłane do oprogramowania online, gdzie mogą być</w:t>
      </w:r>
      <w:r w:rsidR="00F65E9D" w:rsidRPr="001F4254">
        <w:rPr>
          <w:rFonts w:ascii="Arial Narrow" w:hAnsi="Arial Narrow"/>
          <w:strike/>
          <w:szCs w:val="24"/>
          <w:lang w:val="pl-PL"/>
        </w:rPr>
        <w:t xml:space="preserve"> </w:t>
      </w:r>
      <w:r w:rsidRPr="001F4254">
        <w:rPr>
          <w:rFonts w:ascii="Arial Narrow" w:hAnsi="Arial Narrow"/>
          <w:strike/>
          <w:szCs w:val="24"/>
          <w:lang w:val="pl-PL"/>
        </w:rPr>
        <w:t>analizowane i udostępniane publicznie.</w:t>
      </w:r>
    </w:p>
    <w:p w14:paraId="2EF6FC72" w14:textId="35C9C0DC" w:rsidR="00262157" w:rsidRPr="001F4254" w:rsidRDefault="00262157" w:rsidP="00F04A14">
      <w:pPr>
        <w:pStyle w:val="Akapitzlist"/>
        <w:numPr>
          <w:ilvl w:val="0"/>
          <w:numId w:val="52"/>
        </w:numPr>
        <w:spacing w:after="0"/>
        <w:jc w:val="both"/>
        <w:rPr>
          <w:rFonts w:ascii="Arial Narrow" w:hAnsi="Arial Narrow"/>
          <w:strike/>
          <w:szCs w:val="24"/>
          <w:lang w:val="pl-PL"/>
        </w:rPr>
      </w:pPr>
      <w:r w:rsidRPr="001F4254">
        <w:rPr>
          <w:rFonts w:ascii="Arial Narrow" w:hAnsi="Arial Narrow"/>
          <w:strike/>
          <w:szCs w:val="24"/>
          <w:lang w:val="pl-PL"/>
        </w:rPr>
        <w:t>Dodatkowe informacje na temat jakości powietrza i prognozy pogody na najbliższą</w:t>
      </w:r>
      <w:r w:rsidR="00F65E9D" w:rsidRPr="001F4254">
        <w:rPr>
          <w:rFonts w:ascii="Arial Narrow" w:hAnsi="Arial Narrow"/>
          <w:strike/>
          <w:szCs w:val="24"/>
          <w:lang w:val="pl-PL"/>
        </w:rPr>
        <w:t xml:space="preserve"> </w:t>
      </w:r>
      <w:r w:rsidRPr="001F4254">
        <w:rPr>
          <w:rFonts w:ascii="Arial Narrow" w:hAnsi="Arial Narrow"/>
          <w:strike/>
          <w:szCs w:val="24"/>
          <w:lang w:val="pl-PL"/>
        </w:rPr>
        <w:t>przyszłość.</w:t>
      </w:r>
    </w:p>
    <w:p w14:paraId="7D1B312C" w14:textId="50ABE067" w:rsidR="00262157" w:rsidRPr="001F4254" w:rsidRDefault="00262157" w:rsidP="005003C7">
      <w:pPr>
        <w:pStyle w:val="Akapitzlist"/>
        <w:numPr>
          <w:ilvl w:val="0"/>
          <w:numId w:val="52"/>
        </w:numPr>
        <w:spacing w:after="0"/>
        <w:jc w:val="both"/>
        <w:rPr>
          <w:rFonts w:ascii="Arial Narrow" w:hAnsi="Arial Narrow"/>
          <w:strike/>
          <w:szCs w:val="24"/>
          <w:lang w:val="pl-PL"/>
        </w:rPr>
      </w:pPr>
      <w:r w:rsidRPr="001F4254">
        <w:rPr>
          <w:rFonts w:ascii="Arial Narrow" w:hAnsi="Arial Narrow"/>
          <w:strike/>
          <w:szCs w:val="24"/>
          <w:lang w:val="pl-PL"/>
        </w:rPr>
        <w:t>Możliwość łączenia się z informacjami za pośrednictwem strony internetowej i aplikacji</w:t>
      </w:r>
      <w:r w:rsidR="00F65E9D" w:rsidRPr="001F4254">
        <w:rPr>
          <w:rFonts w:ascii="Arial Narrow" w:hAnsi="Arial Narrow"/>
          <w:strike/>
          <w:szCs w:val="24"/>
          <w:lang w:val="pl-PL"/>
        </w:rPr>
        <w:t xml:space="preserve"> </w:t>
      </w:r>
      <w:r w:rsidRPr="001F4254">
        <w:rPr>
          <w:rFonts w:ascii="Arial Narrow" w:hAnsi="Arial Narrow"/>
          <w:strike/>
          <w:szCs w:val="24"/>
          <w:lang w:val="pl-PL"/>
        </w:rPr>
        <w:t>mobilnej.</w:t>
      </w:r>
    </w:p>
    <w:p w14:paraId="088B81EF" w14:textId="77777777" w:rsidR="007F0537" w:rsidRDefault="007F0537" w:rsidP="007F0537">
      <w:pPr>
        <w:spacing w:after="0"/>
        <w:jc w:val="center"/>
        <w:rPr>
          <w:rFonts w:ascii="Arial Narrow" w:hAnsi="Arial Narrow"/>
          <w:b/>
          <w:bCs/>
          <w:szCs w:val="24"/>
          <w:lang w:val="pl-PL"/>
        </w:rPr>
      </w:pPr>
    </w:p>
    <w:p w14:paraId="1CA0295B" w14:textId="5C1E1153" w:rsidR="00F65E9D" w:rsidRPr="001F4254" w:rsidRDefault="00F65E9D" w:rsidP="007F0537">
      <w:pPr>
        <w:spacing w:after="0"/>
        <w:jc w:val="center"/>
        <w:rPr>
          <w:rFonts w:ascii="Arial Narrow" w:hAnsi="Arial Narrow"/>
          <w:b/>
          <w:bCs/>
          <w:strike/>
          <w:szCs w:val="24"/>
          <w:lang w:val="pl-PL"/>
        </w:rPr>
      </w:pPr>
      <w:r w:rsidRPr="001F4254">
        <w:rPr>
          <w:rFonts w:ascii="Arial Narrow" w:hAnsi="Arial Narrow"/>
          <w:b/>
          <w:bCs/>
          <w:strike/>
          <w:szCs w:val="24"/>
          <w:lang w:val="pl-PL"/>
        </w:rPr>
        <w:t>Lokalizacja liczników:</w:t>
      </w:r>
    </w:p>
    <w:p w14:paraId="2DB4FEFA" w14:textId="77777777" w:rsidR="00F65E9D" w:rsidRDefault="00262157" w:rsidP="00F65E9D">
      <w:pPr>
        <w:spacing w:after="0"/>
        <w:ind w:left="360"/>
        <w:jc w:val="center"/>
        <w:rPr>
          <w:rFonts w:ascii="Arial Narrow" w:hAnsi="Arial Narrow"/>
          <w:szCs w:val="24"/>
          <w:lang w:val="pl-PL"/>
        </w:rPr>
      </w:pPr>
      <w:r w:rsidRPr="001F4254">
        <w:rPr>
          <w:rFonts w:ascii="Arial Narrow" w:hAnsi="Arial Narrow"/>
          <w:strike/>
          <w:noProof/>
          <w:szCs w:val="24"/>
          <w:lang w:val="pl-PL"/>
        </w:rPr>
        <w:lastRenderedPageBreak/>
        <w:drawing>
          <wp:inline distT="0" distB="0" distL="0" distR="0" wp14:anchorId="34FDB8F1" wp14:editId="1FA316A5">
            <wp:extent cx="4320000" cy="3300672"/>
            <wp:effectExtent l="0" t="0" r="4445" b="0"/>
            <wp:docPr id="175092997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20000" cy="3300672"/>
                    </a:xfrm>
                    <a:prstGeom prst="rect">
                      <a:avLst/>
                    </a:prstGeom>
                    <a:noFill/>
                    <a:ln>
                      <a:noFill/>
                    </a:ln>
                  </pic:spPr>
                </pic:pic>
              </a:graphicData>
            </a:graphic>
          </wp:inline>
        </w:drawing>
      </w:r>
    </w:p>
    <w:p w14:paraId="39B057B4" w14:textId="4F4A5167" w:rsidR="00F65E9D" w:rsidRDefault="00F65E9D" w:rsidP="00F65E9D">
      <w:pPr>
        <w:spacing w:after="0"/>
        <w:ind w:left="360"/>
        <w:jc w:val="center"/>
        <w:rPr>
          <w:rFonts w:ascii="Arial Narrow" w:hAnsi="Arial Narrow"/>
          <w:szCs w:val="24"/>
          <w:lang w:val="pl-PL"/>
        </w:rPr>
      </w:pPr>
      <w:r w:rsidRPr="00F65E9D">
        <w:rPr>
          <w:rFonts w:ascii="Arial Narrow" w:hAnsi="Arial Narrow"/>
          <w:szCs w:val="24"/>
          <w:lang w:val="pl-PL"/>
        </w:rPr>
        <w:t>Identyfikator działki</w:t>
      </w:r>
      <w:r>
        <w:rPr>
          <w:rFonts w:ascii="Arial Narrow" w:hAnsi="Arial Narrow"/>
          <w:szCs w:val="24"/>
          <w:lang w:val="pl-PL"/>
        </w:rPr>
        <w:t xml:space="preserve"> - </w:t>
      </w:r>
      <w:r w:rsidRPr="00F65E9D">
        <w:rPr>
          <w:rFonts w:ascii="Arial Narrow" w:hAnsi="Arial Narrow"/>
          <w:szCs w:val="24"/>
          <w:lang w:val="pl-PL"/>
        </w:rPr>
        <w:t>301103_2.0020.60/140</w:t>
      </w:r>
      <w:r>
        <w:rPr>
          <w:rFonts w:ascii="Arial Narrow" w:hAnsi="Arial Narrow"/>
          <w:szCs w:val="24"/>
          <w:lang w:val="pl-PL"/>
        </w:rPr>
        <w:t xml:space="preserve">, </w:t>
      </w:r>
      <w:r w:rsidRPr="00F65E9D">
        <w:rPr>
          <w:rFonts w:ascii="Arial Narrow" w:hAnsi="Arial Narrow"/>
          <w:szCs w:val="24"/>
          <w:lang w:val="pl-PL"/>
        </w:rPr>
        <w:t>Województwo</w:t>
      </w:r>
      <w:r>
        <w:rPr>
          <w:rFonts w:ascii="Arial Narrow" w:hAnsi="Arial Narrow"/>
          <w:szCs w:val="24"/>
          <w:lang w:val="pl-PL"/>
        </w:rPr>
        <w:t xml:space="preserve"> – </w:t>
      </w:r>
      <w:r w:rsidRPr="00F65E9D">
        <w:rPr>
          <w:rFonts w:ascii="Arial Narrow" w:hAnsi="Arial Narrow"/>
          <w:szCs w:val="24"/>
          <w:lang w:val="pl-PL"/>
        </w:rPr>
        <w:t>wielkopolskie</w:t>
      </w:r>
      <w:r>
        <w:rPr>
          <w:rFonts w:ascii="Arial Narrow" w:hAnsi="Arial Narrow"/>
          <w:szCs w:val="24"/>
          <w:lang w:val="pl-PL"/>
        </w:rPr>
        <w:t xml:space="preserve">, </w:t>
      </w:r>
      <w:r w:rsidRPr="00F65E9D">
        <w:rPr>
          <w:rFonts w:ascii="Arial Narrow" w:hAnsi="Arial Narrow"/>
          <w:szCs w:val="24"/>
          <w:lang w:val="pl-PL"/>
        </w:rPr>
        <w:t>Powiat</w:t>
      </w:r>
      <w:r>
        <w:rPr>
          <w:rFonts w:ascii="Arial Narrow" w:hAnsi="Arial Narrow"/>
          <w:szCs w:val="24"/>
          <w:lang w:val="pl-PL"/>
        </w:rPr>
        <w:t xml:space="preserve"> – </w:t>
      </w:r>
      <w:r w:rsidRPr="00F65E9D">
        <w:rPr>
          <w:rFonts w:ascii="Arial Narrow" w:hAnsi="Arial Narrow"/>
          <w:szCs w:val="24"/>
          <w:lang w:val="pl-PL"/>
        </w:rPr>
        <w:t>kościański</w:t>
      </w:r>
      <w:r>
        <w:rPr>
          <w:rFonts w:ascii="Arial Narrow" w:hAnsi="Arial Narrow"/>
          <w:szCs w:val="24"/>
          <w:lang w:val="pl-PL"/>
        </w:rPr>
        <w:t>,</w:t>
      </w:r>
    </w:p>
    <w:p w14:paraId="485F0E57" w14:textId="791FAD5A" w:rsidR="00F65E9D" w:rsidRPr="00F65E9D" w:rsidRDefault="00F65E9D" w:rsidP="00F65E9D">
      <w:pPr>
        <w:spacing w:after="0"/>
        <w:ind w:left="360"/>
        <w:jc w:val="center"/>
        <w:rPr>
          <w:rFonts w:ascii="Arial Narrow" w:hAnsi="Arial Narrow"/>
          <w:szCs w:val="24"/>
          <w:lang w:val="pl-PL"/>
        </w:rPr>
      </w:pPr>
      <w:r w:rsidRPr="00F65E9D">
        <w:rPr>
          <w:rFonts w:ascii="Arial Narrow" w:hAnsi="Arial Narrow"/>
          <w:szCs w:val="24"/>
          <w:lang w:val="pl-PL"/>
        </w:rPr>
        <w:t>Gmina</w:t>
      </w:r>
      <w:r>
        <w:rPr>
          <w:rFonts w:ascii="Arial Narrow" w:hAnsi="Arial Narrow"/>
          <w:szCs w:val="24"/>
          <w:lang w:val="pl-PL"/>
        </w:rPr>
        <w:t xml:space="preserve"> - </w:t>
      </w:r>
      <w:r w:rsidRPr="00F65E9D">
        <w:rPr>
          <w:rFonts w:ascii="Arial Narrow" w:hAnsi="Arial Narrow"/>
          <w:szCs w:val="24"/>
          <w:lang w:val="pl-PL"/>
        </w:rPr>
        <w:t>KOŚCIAN - OBSZAR WIEJSKI</w:t>
      </w:r>
      <w:r>
        <w:rPr>
          <w:rFonts w:ascii="Arial Narrow" w:hAnsi="Arial Narrow"/>
          <w:szCs w:val="24"/>
          <w:lang w:val="pl-PL"/>
        </w:rPr>
        <w:t xml:space="preserve">, </w:t>
      </w:r>
      <w:r w:rsidRPr="00F65E9D">
        <w:rPr>
          <w:rFonts w:ascii="Arial Narrow" w:hAnsi="Arial Narrow"/>
          <w:szCs w:val="24"/>
          <w:lang w:val="pl-PL"/>
        </w:rPr>
        <w:t>Obręb</w:t>
      </w:r>
      <w:r>
        <w:rPr>
          <w:rFonts w:ascii="Arial Narrow" w:hAnsi="Arial Narrow"/>
          <w:szCs w:val="24"/>
          <w:lang w:val="pl-PL"/>
        </w:rPr>
        <w:t xml:space="preserve"> - </w:t>
      </w:r>
      <w:r w:rsidRPr="00F65E9D">
        <w:rPr>
          <w:rFonts w:ascii="Arial Narrow" w:hAnsi="Arial Narrow"/>
          <w:szCs w:val="24"/>
          <w:lang w:val="pl-PL"/>
        </w:rPr>
        <w:t>NOWY DĘBIEC</w:t>
      </w:r>
      <w:r>
        <w:rPr>
          <w:rFonts w:ascii="Arial Narrow" w:hAnsi="Arial Narrow"/>
          <w:szCs w:val="24"/>
          <w:lang w:val="pl-PL"/>
        </w:rPr>
        <w:t xml:space="preserve">, </w:t>
      </w:r>
      <w:r w:rsidRPr="00F65E9D">
        <w:rPr>
          <w:rFonts w:ascii="Arial Narrow" w:hAnsi="Arial Narrow"/>
          <w:szCs w:val="24"/>
          <w:lang w:val="pl-PL"/>
        </w:rPr>
        <w:t>Numer działki</w:t>
      </w:r>
      <w:r>
        <w:rPr>
          <w:rFonts w:ascii="Arial Narrow" w:hAnsi="Arial Narrow"/>
          <w:szCs w:val="24"/>
          <w:lang w:val="pl-PL"/>
        </w:rPr>
        <w:t xml:space="preserve"> - </w:t>
      </w:r>
      <w:r w:rsidRPr="00F65E9D">
        <w:rPr>
          <w:rFonts w:ascii="Arial Narrow" w:hAnsi="Arial Narrow"/>
          <w:szCs w:val="24"/>
          <w:lang w:val="pl-PL"/>
        </w:rPr>
        <w:t>60/140</w:t>
      </w:r>
    </w:p>
    <w:p w14:paraId="760EC42C" w14:textId="77777777" w:rsidR="00F65E9D" w:rsidRDefault="00F65E9D" w:rsidP="00E3654D">
      <w:pPr>
        <w:spacing w:after="0"/>
        <w:ind w:left="360"/>
        <w:jc w:val="both"/>
        <w:rPr>
          <w:rFonts w:ascii="Arial Narrow" w:hAnsi="Arial Narrow"/>
          <w:szCs w:val="24"/>
          <w:lang w:val="pl-PL"/>
        </w:rPr>
      </w:pPr>
    </w:p>
    <w:p w14:paraId="6DDDE34A" w14:textId="13A6837B" w:rsidR="00F65E9D" w:rsidRDefault="00262157" w:rsidP="00F65E9D">
      <w:pPr>
        <w:spacing w:after="0"/>
        <w:ind w:left="360"/>
        <w:jc w:val="center"/>
        <w:rPr>
          <w:rFonts w:ascii="Arial Narrow" w:hAnsi="Arial Narrow"/>
          <w:szCs w:val="24"/>
          <w:lang w:val="pl-PL"/>
        </w:rPr>
      </w:pPr>
      <w:r>
        <w:rPr>
          <w:rFonts w:ascii="Arial Narrow" w:hAnsi="Arial Narrow"/>
          <w:noProof/>
          <w:szCs w:val="24"/>
          <w:lang w:val="pl-PL"/>
        </w:rPr>
        <w:drawing>
          <wp:inline distT="0" distB="0" distL="0" distR="0" wp14:anchorId="3DFB5A14" wp14:editId="1D630E53">
            <wp:extent cx="4320000" cy="3282902"/>
            <wp:effectExtent l="0" t="0" r="4445" b="0"/>
            <wp:docPr id="165608477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20000" cy="3282902"/>
                    </a:xfrm>
                    <a:prstGeom prst="rect">
                      <a:avLst/>
                    </a:prstGeom>
                    <a:noFill/>
                    <a:ln>
                      <a:noFill/>
                    </a:ln>
                  </pic:spPr>
                </pic:pic>
              </a:graphicData>
            </a:graphic>
          </wp:inline>
        </w:drawing>
      </w:r>
    </w:p>
    <w:p w14:paraId="27E0627E" w14:textId="77777777" w:rsidR="007F0537" w:rsidRDefault="007F0537" w:rsidP="007F0537">
      <w:pPr>
        <w:spacing w:after="0"/>
        <w:ind w:left="360"/>
        <w:jc w:val="center"/>
        <w:rPr>
          <w:rFonts w:ascii="Arial Narrow" w:hAnsi="Arial Narrow"/>
          <w:szCs w:val="24"/>
          <w:lang w:val="pl-PL"/>
        </w:rPr>
      </w:pPr>
      <w:r w:rsidRPr="007F0537">
        <w:rPr>
          <w:rFonts w:ascii="Arial Narrow" w:hAnsi="Arial Narrow"/>
          <w:szCs w:val="24"/>
          <w:lang w:val="pl-PL"/>
        </w:rPr>
        <w:t>Identyfikator działki</w:t>
      </w:r>
      <w:r>
        <w:rPr>
          <w:rFonts w:ascii="Arial Narrow" w:hAnsi="Arial Narrow"/>
          <w:szCs w:val="24"/>
          <w:lang w:val="pl-PL"/>
        </w:rPr>
        <w:t xml:space="preserve"> - </w:t>
      </w:r>
      <w:r w:rsidRPr="007F0537">
        <w:rPr>
          <w:rFonts w:ascii="Arial Narrow" w:hAnsi="Arial Narrow"/>
          <w:szCs w:val="24"/>
          <w:lang w:val="pl-PL"/>
        </w:rPr>
        <w:t>301103_2.0028.65</w:t>
      </w:r>
      <w:r>
        <w:rPr>
          <w:rFonts w:ascii="Arial Narrow" w:hAnsi="Arial Narrow"/>
          <w:szCs w:val="24"/>
          <w:lang w:val="pl-PL"/>
        </w:rPr>
        <w:t xml:space="preserve">, </w:t>
      </w:r>
      <w:r w:rsidRPr="007F0537">
        <w:rPr>
          <w:rFonts w:ascii="Arial Narrow" w:hAnsi="Arial Narrow"/>
          <w:szCs w:val="24"/>
          <w:lang w:val="pl-PL"/>
        </w:rPr>
        <w:t>Województwo</w:t>
      </w:r>
      <w:r>
        <w:rPr>
          <w:rFonts w:ascii="Arial Narrow" w:hAnsi="Arial Narrow"/>
          <w:szCs w:val="24"/>
          <w:lang w:val="pl-PL"/>
        </w:rPr>
        <w:t xml:space="preserve"> – </w:t>
      </w:r>
      <w:r w:rsidRPr="007F0537">
        <w:rPr>
          <w:rFonts w:ascii="Arial Narrow" w:hAnsi="Arial Narrow"/>
          <w:szCs w:val="24"/>
          <w:lang w:val="pl-PL"/>
        </w:rPr>
        <w:t>wielkopolskie</w:t>
      </w:r>
      <w:r>
        <w:rPr>
          <w:rFonts w:ascii="Arial Narrow" w:hAnsi="Arial Narrow"/>
          <w:szCs w:val="24"/>
          <w:lang w:val="pl-PL"/>
        </w:rPr>
        <w:t xml:space="preserve">, </w:t>
      </w:r>
      <w:r w:rsidRPr="007F0537">
        <w:rPr>
          <w:rFonts w:ascii="Arial Narrow" w:hAnsi="Arial Narrow"/>
          <w:szCs w:val="24"/>
          <w:lang w:val="pl-PL"/>
        </w:rPr>
        <w:t>Powiat</w:t>
      </w:r>
      <w:r>
        <w:rPr>
          <w:rFonts w:ascii="Arial Narrow" w:hAnsi="Arial Narrow"/>
          <w:szCs w:val="24"/>
          <w:lang w:val="pl-PL"/>
        </w:rPr>
        <w:t xml:space="preserve"> – </w:t>
      </w:r>
      <w:r w:rsidRPr="007F0537">
        <w:rPr>
          <w:rFonts w:ascii="Arial Narrow" w:hAnsi="Arial Narrow"/>
          <w:szCs w:val="24"/>
          <w:lang w:val="pl-PL"/>
        </w:rPr>
        <w:t>kościański</w:t>
      </w:r>
      <w:r>
        <w:rPr>
          <w:rFonts w:ascii="Arial Narrow" w:hAnsi="Arial Narrow"/>
          <w:szCs w:val="24"/>
          <w:lang w:val="pl-PL"/>
        </w:rPr>
        <w:t xml:space="preserve">, </w:t>
      </w:r>
    </w:p>
    <w:p w14:paraId="7342DF31" w14:textId="0E21204A" w:rsidR="00F65E9D" w:rsidRPr="007F0537" w:rsidRDefault="007F0537" w:rsidP="007F0537">
      <w:pPr>
        <w:spacing w:after="0"/>
        <w:ind w:left="360"/>
        <w:jc w:val="center"/>
        <w:rPr>
          <w:rFonts w:ascii="Arial Narrow" w:hAnsi="Arial Narrow"/>
          <w:szCs w:val="24"/>
          <w:lang w:val="pl-PL"/>
        </w:rPr>
      </w:pPr>
      <w:r w:rsidRPr="007F0537">
        <w:rPr>
          <w:rFonts w:ascii="Arial Narrow" w:hAnsi="Arial Narrow"/>
          <w:szCs w:val="24"/>
          <w:lang w:val="pl-PL"/>
        </w:rPr>
        <w:t>Gmina</w:t>
      </w:r>
      <w:r>
        <w:rPr>
          <w:rFonts w:ascii="Arial Narrow" w:hAnsi="Arial Narrow"/>
          <w:szCs w:val="24"/>
          <w:lang w:val="pl-PL"/>
        </w:rPr>
        <w:t xml:space="preserve"> - </w:t>
      </w:r>
      <w:r w:rsidRPr="007F0537">
        <w:rPr>
          <w:rFonts w:ascii="Arial Narrow" w:hAnsi="Arial Narrow"/>
          <w:szCs w:val="24"/>
          <w:lang w:val="pl-PL"/>
        </w:rPr>
        <w:t>KOŚCIAN - OBSZAR WIEJSKI</w:t>
      </w:r>
      <w:r>
        <w:rPr>
          <w:rFonts w:ascii="Arial Narrow" w:hAnsi="Arial Narrow"/>
          <w:szCs w:val="24"/>
          <w:lang w:val="pl-PL"/>
        </w:rPr>
        <w:t xml:space="preserve">, </w:t>
      </w:r>
      <w:r w:rsidRPr="007F0537">
        <w:rPr>
          <w:rFonts w:ascii="Arial Narrow" w:hAnsi="Arial Narrow"/>
          <w:szCs w:val="24"/>
          <w:lang w:val="pl-PL"/>
        </w:rPr>
        <w:t>Obręb</w:t>
      </w:r>
      <w:r>
        <w:rPr>
          <w:rFonts w:ascii="Arial Narrow" w:hAnsi="Arial Narrow"/>
          <w:szCs w:val="24"/>
          <w:lang w:val="pl-PL"/>
        </w:rPr>
        <w:t xml:space="preserve"> - </w:t>
      </w:r>
      <w:r w:rsidRPr="007F0537">
        <w:rPr>
          <w:rFonts w:ascii="Arial Narrow" w:hAnsi="Arial Narrow"/>
          <w:szCs w:val="24"/>
          <w:lang w:val="pl-PL"/>
        </w:rPr>
        <w:t>STARE OBORZYSKA</w:t>
      </w:r>
      <w:r>
        <w:rPr>
          <w:rFonts w:ascii="Arial Narrow" w:hAnsi="Arial Narrow"/>
          <w:szCs w:val="24"/>
          <w:lang w:val="pl-PL"/>
        </w:rPr>
        <w:t xml:space="preserve">, </w:t>
      </w:r>
      <w:r w:rsidRPr="007F0537">
        <w:rPr>
          <w:rFonts w:ascii="Arial Narrow" w:hAnsi="Arial Narrow"/>
          <w:szCs w:val="24"/>
          <w:lang w:val="pl-PL"/>
        </w:rPr>
        <w:t>Numer działki</w:t>
      </w:r>
      <w:r>
        <w:rPr>
          <w:rFonts w:ascii="Arial Narrow" w:hAnsi="Arial Narrow"/>
          <w:szCs w:val="24"/>
          <w:lang w:val="pl-PL"/>
        </w:rPr>
        <w:t xml:space="preserve"> - </w:t>
      </w:r>
      <w:r w:rsidRPr="007F0537">
        <w:rPr>
          <w:rFonts w:ascii="Arial Narrow" w:hAnsi="Arial Narrow"/>
          <w:szCs w:val="24"/>
          <w:lang w:val="pl-PL"/>
        </w:rPr>
        <w:t>65</w:t>
      </w:r>
    </w:p>
    <w:p w14:paraId="52FDC634" w14:textId="746574E8" w:rsidR="00262157" w:rsidRDefault="00262157" w:rsidP="007F0537">
      <w:pPr>
        <w:spacing w:after="0"/>
        <w:ind w:left="360"/>
        <w:jc w:val="center"/>
        <w:rPr>
          <w:rFonts w:ascii="Arial Narrow" w:hAnsi="Arial Narrow"/>
          <w:szCs w:val="24"/>
          <w:lang w:val="pl-PL"/>
        </w:rPr>
      </w:pPr>
      <w:r>
        <w:rPr>
          <w:rFonts w:ascii="Arial Narrow" w:hAnsi="Arial Narrow"/>
          <w:noProof/>
          <w:szCs w:val="24"/>
          <w:lang w:val="pl-PL"/>
        </w:rPr>
        <w:lastRenderedPageBreak/>
        <w:drawing>
          <wp:inline distT="0" distB="0" distL="0" distR="0" wp14:anchorId="3C1CB8DE" wp14:editId="097568D3">
            <wp:extent cx="4320000" cy="3351882"/>
            <wp:effectExtent l="0" t="0" r="4445" b="1270"/>
            <wp:docPr id="155559344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20000" cy="3351882"/>
                    </a:xfrm>
                    <a:prstGeom prst="rect">
                      <a:avLst/>
                    </a:prstGeom>
                    <a:noFill/>
                    <a:ln>
                      <a:noFill/>
                    </a:ln>
                  </pic:spPr>
                </pic:pic>
              </a:graphicData>
            </a:graphic>
          </wp:inline>
        </w:drawing>
      </w:r>
    </w:p>
    <w:p w14:paraId="4625127A" w14:textId="6A13555F" w:rsidR="007F0537" w:rsidRDefault="007F0537" w:rsidP="007F0537">
      <w:pPr>
        <w:spacing w:after="0"/>
        <w:ind w:left="360"/>
        <w:jc w:val="center"/>
        <w:rPr>
          <w:rFonts w:ascii="Arial Narrow" w:hAnsi="Arial Narrow"/>
          <w:szCs w:val="24"/>
          <w:lang w:val="pl-PL"/>
        </w:rPr>
      </w:pPr>
      <w:r w:rsidRPr="007F0537">
        <w:rPr>
          <w:rFonts w:ascii="Arial Narrow" w:hAnsi="Arial Narrow"/>
          <w:szCs w:val="24"/>
          <w:lang w:val="pl-PL"/>
        </w:rPr>
        <w:t>Identyfikator działki</w:t>
      </w:r>
      <w:r>
        <w:rPr>
          <w:rFonts w:ascii="Arial Narrow" w:hAnsi="Arial Narrow"/>
          <w:szCs w:val="24"/>
          <w:lang w:val="pl-PL"/>
        </w:rPr>
        <w:t xml:space="preserve"> - </w:t>
      </w:r>
      <w:r w:rsidRPr="007F0537">
        <w:rPr>
          <w:rFonts w:ascii="Arial Narrow" w:hAnsi="Arial Narrow"/>
          <w:szCs w:val="24"/>
          <w:lang w:val="pl-PL"/>
        </w:rPr>
        <w:t>301103_2.0014.7110/1</w:t>
      </w:r>
      <w:r>
        <w:rPr>
          <w:rFonts w:ascii="Arial Narrow" w:hAnsi="Arial Narrow"/>
          <w:szCs w:val="24"/>
          <w:lang w:val="pl-PL"/>
        </w:rPr>
        <w:t xml:space="preserve">, </w:t>
      </w:r>
      <w:r w:rsidRPr="007F0537">
        <w:rPr>
          <w:rFonts w:ascii="Arial Narrow" w:hAnsi="Arial Narrow"/>
          <w:szCs w:val="24"/>
          <w:lang w:val="pl-PL"/>
        </w:rPr>
        <w:t>Województwo</w:t>
      </w:r>
      <w:r>
        <w:rPr>
          <w:rFonts w:ascii="Arial Narrow" w:hAnsi="Arial Narrow"/>
          <w:szCs w:val="24"/>
          <w:lang w:val="pl-PL"/>
        </w:rPr>
        <w:t xml:space="preserve"> – </w:t>
      </w:r>
      <w:r w:rsidRPr="007F0537">
        <w:rPr>
          <w:rFonts w:ascii="Arial Narrow" w:hAnsi="Arial Narrow"/>
          <w:szCs w:val="24"/>
          <w:lang w:val="pl-PL"/>
        </w:rPr>
        <w:t>wielkopolskie</w:t>
      </w:r>
      <w:r>
        <w:rPr>
          <w:rFonts w:ascii="Arial Narrow" w:hAnsi="Arial Narrow"/>
          <w:szCs w:val="24"/>
          <w:lang w:val="pl-PL"/>
        </w:rPr>
        <w:t xml:space="preserve">, </w:t>
      </w:r>
      <w:r w:rsidRPr="007F0537">
        <w:rPr>
          <w:rFonts w:ascii="Arial Narrow" w:hAnsi="Arial Narrow"/>
          <w:szCs w:val="24"/>
          <w:lang w:val="pl-PL"/>
        </w:rPr>
        <w:t>Powiat</w:t>
      </w:r>
      <w:r>
        <w:rPr>
          <w:rFonts w:ascii="Arial Narrow" w:hAnsi="Arial Narrow"/>
          <w:szCs w:val="24"/>
          <w:lang w:val="pl-PL"/>
        </w:rPr>
        <w:t xml:space="preserve"> – </w:t>
      </w:r>
      <w:r w:rsidRPr="007F0537">
        <w:rPr>
          <w:rFonts w:ascii="Arial Narrow" w:hAnsi="Arial Narrow"/>
          <w:szCs w:val="24"/>
          <w:lang w:val="pl-PL"/>
        </w:rPr>
        <w:t>kościański</w:t>
      </w:r>
      <w:r>
        <w:rPr>
          <w:rFonts w:ascii="Arial Narrow" w:hAnsi="Arial Narrow"/>
          <w:szCs w:val="24"/>
          <w:lang w:val="pl-PL"/>
        </w:rPr>
        <w:t>,</w:t>
      </w:r>
    </w:p>
    <w:p w14:paraId="77745EAB" w14:textId="2D2D1975" w:rsidR="00262157" w:rsidRPr="007F0537" w:rsidRDefault="007F0537" w:rsidP="007F0537">
      <w:pPr>
        <w:spacing w:after="0"/>
        <w:ind w:left="360"/>
        <w:jc w:val="center"/>
        <w:rPr>
          <w:rFonts w:ascii="Arial Narrow" w:hAnsi="Arial Narrow"/>
          <w:szCs w:val="24"/>
          <w:lang w:val="pl-PL"/>
        </w:rPr>
      </w:pPr>
      <w:r w:rsidRPr="007F0537">
        <w:rPr>
          <w:rFonts w:ascii="Arial Narrow" w:hAnsi="Arial Narrow"/>
          <w:szCs w:val="24"/>
          <w:lang w:val="pl-PL"/>
        </w:rPr>
        <w:t>Gmina</w:t>
      </w:r>
      <w:r>
        <w:rPr>
          <w:rFonts w:ascii="Arial Narrow" w:hAnsi="Arial Narrow"/>
          <w:szCs w:val="24"/>
          <w:lang w:val="pl-PL"/>
        </w:rPr>
        <w:t xml:space="preserve"> - </w:t>
      </w:r>
      <w:r w:rsidRPr="007F0537">
        <w:rPr>
          <w:rFonts w:ascii="Arial Narrow" w:hAnsi="Arial Narrow"/>
          <w:szCs w:val="24"/>
          <w:lang w:val="pl-PL"/>
        </w:rPr>
        <w:t>KOŚCIAN - OBSZAR WIEJSKI</w:t>
      </w:r>
      <w:r>
        <w:rPr>
          <w:rFonts w:ascii="Arial Narrow" w:hAnsi="Arial Narrow"/>
          <w:szCs w:val="24"/>
          <w:lang w:val="pl-PL"/>
        </w:rPr>
        <w:t xml:space="preserve">, </w:t>
      </w:r>
      <w:r w:rsidRPr="007F0537">
        <w:rPr>
          <w:rFonts w:ascii="Arial Narrow" w:hAnsi="Arial Narrow"/>
          <w:szCs w:val="24"/>
          <w:lang w:val="pl-PL"/>
        </w:rPr>
        <w:t>Obręb</w:t>
      </w:r>
      <w:r>
        <w:rPr>
          <w:rFonts w:ascii="Arial Narrow" w:hAnsi="Arial Narrow"/>
          <w:szCs w:val="24"/>
          <w:lang w:val="pl-PL"/>
        </w:rPr>
        <w:t xml:space="preserve"> - </w:t>
      </w:r>
      <w:r w:rsidRPr="007F0537">
        <w:rPr>
          <w:rFonts w:ascii="Arial Narrow" w:hAnsi="Arial Narrow"/>
          <w:szCs w:val="24"/>
          <w:lang w:val="pl-PL"/>
        </w:rPr>
        <w:t>KURZA GÓRA</w:t>
      </w:r>
      <w:r>
        <w:rPr>
          <w:rFonts w:ascii="Arial Narrow" w:hAnsi="Arial Narrow"/>
          <w:szCs w:val="24"/>
          <w:lang w:val="pl-PL"/>
        </w:rPr>
        <w:t xml:space="preserve">, </w:t>
      </w:r>
      <w:r w:rsidRPr="007F0537">
        <w:rPr>
          <w:rFonts w:ascii="Arial Narrow" w:hAnsi="Arial Narrow"/>
          <w:szCs w:val="24"/>
          <w:lang w:val="pl-PL"/>
        </w:rPr>
        <w:t>Numer działki</w:t>
      </w:r>
      <w:r>
        <w:rPr>
          <w:rFonts w:ascii="Arial Narrow" w:hAnsi="Arial Narrow"/>
          <w:szCs w:val="24"/>
          <w:lang w:val="pl-PL"/>
        </w:rPr>
        <w:t xml:space="preserve"> - </w:t>
      </w:r>
      <w:r w:rsidRPr="007F0537">
        <w:rPr>
          <w:rFonts w:ascii="Arial Narrow" w:hAnsi="Arial Narrow"/>
          <w:szCs w:val="24"/>
          <w:lang w:val="pl-PL"/>
        </w:rPr>
        <w:t>7110/1</w:t>
      </w:r>
    </w:p>
    <w:p w14:paraId="59B99670" w14:textId="77777777" w:rsidR="00262157" w:rsidRDefault="00262157" w:rsidP="00E3654D">
      <w:pPr>
        <w:spacing w:after="0"/>
        <w:ind w:left="360"/>
        <w:jc w:val="both"/>
        <w:rPr>
          <w:rFonts w:ascii="Arial Narrow" w:hAnsi="Arial Narrow"/>
          <w:szCs w:val="24"/>
          <w:lang w:val="pl-PL"/>
        </w:rPr>
      </w:pPr>
    </w:p>
    <w:p w14:paraId="3F23BD39" w14:textId="77777777" w:rsidR="007F0537" w:rsidRDefault="007F0537" w:rsidP="00E3654D">
      <w:pPr>
        <w:spacing w:after="0"/>
        <w:ind w:left="360"/>
        <w:jc w:val="both"/>
        <w:rPr>
          <w:rFonts w:ascii="Arial Narrow" w:hAnsi="Arial Narrow"/>
          <w:szCs w:val="24"/>
          <w:lang w:val="pl-PL"/>
        </w:rPr>
      </w:pPr>
    </w:p>
    <w:p w14:paraId="4494F260" w14:textId="77777777" w:rsidR="007F0537" w:rsidRPr="001F4254" w:rsidRDefault="007F0537" w:rsidP="007F0537">
      <w:pPr>
        <w:jc w:val="both"/>
        <w:rPr>
          <w:rFonts w:ascii="Arial Narrow" w:hAnsi="Arial Narrow"/>
          <w:b/>
          <w:bCs/>
          <w:strike/>
          <w:lang w:val="pl-PL"/>
        </w:rPr>
      </w:pPr>
      <w:r w:rsidRPr="001F4254">
        <w:rPr>
          <w:rFonts w:ascii="Arial Narrow" w:hAnsi="Arial Narrow"/>
          <w:b/>
          <w:bCs/>
          <w:strike/>
          <w:lang w:val="pl-PL"/>
        </w:rPr>
        <w:t>Uwaga</w:t>
      </w:r>
    </w:p>
    <w:p w14:paraId="212323B8" w14:textId="77777777" w:rsidR="007F0537" w:rsidRPr="001F4254" w:rsidRDefault="007F0537" w:rsidP="007F0537">
      <w:pPr>
        <w:jc w:val="both"/>
        <w:rPr>
          <w:rFonts w:ascii="Arial Narrow" w:hAnsi="Arial Narrow"/>
          <w:strike/>
          <w:lang w:val="pl-PL"/>
        </w:rPr>
      </w:pPr>
      <w:r w:rsidRPr="001F4254">
        <w:rPr>
          <w:rFonts w:ascii="Arial Narrow" w:hAnsi="Arial Narrow"/>
          <w:strike/>
          <w:lang w:val="pl-PL"/>
        </w:rPr>
        <w:t>Wszystkie materiały i urządzenia muszą odpowiadać Polskim Normom lub Europejskim i specyfikacjom UIC lub posiadać krajową deklarację zgodności (oświadczenie producenta) z Polską Normą lub aprobatą techniczną. Warunki składowania powinny być zgodne z instrukcjami producenta i przepisami BHP.</w:t>
      </w:r>
    </w:p>
    <w:p w14:paraId="17F87E4B" w14:textId="77777777" w:rsidR="007F0537" w:rsidRPr="00262157" w:rsidRDefault="007F0537" w:rsidP="00E3654D">
      <w:pPr>
        <w:spacing w:after="0"/>
        <w:ind w:left="360"/>
        <w:jc w:val="both"/>
        <w:rPr>
          <w:rFonts w:ascii="Arial Narrow" w:hAnsi="Arial Narrow"/>
          <w:szCs w:val="24"/>
          <w:lang w:val="pl-PL"/>
        </w:rPr>
      </w:pPr>
    </w:p>
    <w:p w14:paraId="163C1B50" w14:textId="3EBD7857" w:rsidR="001535D5" w:rsidRPr="00C6084B" w:rsidRDefault="00C3053A">
      <w:pPr>
        <w:pStyle w:val="Nagwek2"/>
        <w:numPr>
          <w:ilvl w:val="0"/>
          <w:numId w:val="6"/>
        </w:numPr>
        <w:ind w:left="720"/>
        <w:jc w:val="both"/>
        <w:rPr>
          <w:lang w:val="pl-PL"/>
        </w:rPr>
      </w:pPr>
      <w:bookmarkStart w:id="12" w:name="_Toc156490043"/>
      <w:r w:rsidRPr="00C6084B">
        <w:rPr>
          <w:lang w:val="pl-PL"/>
        </w:rPr>
        <w:t>OPIS WYMAGAŃ ZAMAWIAJĄCEGO W STOSUNKU DO PRZEDMIOTU ZAMÓWIENIA</w:t>
      </w:r>
      <w:bookmarkEnd w:id="12"/>
    </w:p>
    <w:p w14:paraId="46B125BC" w14:textId="77777777" w:rsidR="0045476E" w:rsidRPr="00C6084B" w:rsidRDefault="0045476E" w:rsidP="0045476E">
      <w:pPr>
        <w:rPr>
          <w:rFonts w:ascii="Arial Narrow" w:hAnsi="Arial Narrow"/>
          <w:lang w:val="pl-PL"/>
        </w:rPr>
      </w:pPr>
    </w:p>
    <w:p w14:paraId="5B3FBAF9" w14:textId="77777777" w:rsidR="0045476E" w:rsidRPr="00C6084B" w:rsidRDefault="0045476E">
      <w:pPr>
        <w:pStyle w:val="Nagwek2"/>
        <w:numPr>
          <w:ilvl w:val="1"/>
          <w:numId w:val="6"/>
        </w:numPr>
        <w:jc w:val="both"/>
        <w:rPr>
          <w:lang w:val="pl-PL"/>
        </w:rPr>
      </w:pPr>
      <w:bookmarkStart w:id="13" w:name="_Toc59541649"/>
      <w:bookmarkStart w:id="14" w:name="_Toc156166900"/>
      <w:bookmarkStart w:id="15" w:name="_Toc156490044"/>
      <w:r w:rsidRPr="00C6084B">
        <w:rPr>
          <w:lang w:val="pl-PL"/>
        </w:rPr>
        <w:t>WYMAGANIA PODSTAWOWE</w:t>
      </w:r>
      <w:bookmarkEnd w:id="13"/>
      <w:bookmarkEnd w:id="14"/>
      <w:bookmarkEnd w:id="15"/>
    </w:p>
    <w:p w14:paraId="36F4D2A0" w14:textId="77777777" w:rsidR="0045476E" w:rsidRPr="00C6084B" w:rsidRDefault="0045476E" w:rsidP="0045476E">
      <w:pPr>
        <w:spacing w:after="0" w:line="240" w:lineRule="auto"/>
        <w:rPr>
          <w:rFonts w:ascii="Arial Narrow" w:hAnsi="Arial Narrow" w:cs="Times New Roman"/>
          <w:bCs/>
          <w:szCs w:val="24"/>
          <w:lang w:val="pl-PL"/>
        </w:rPr>
      </w:pPr>
      <w:r w:rsidRPr="00C6084B">
        <w:rPr>
          <w:rFonts w:ascii="Arial Narrow" w:hAnsi="Arial Narrow"/>
          <w:szCs w:val="24"/>
          <w:lang w:val="pl-PL"/>
        </w:rPr>
        <w:t>Ogólne wymagania wykonania i odbioru dokumentacji projektowej.</w:t>
      </w:r>
    </w:p>
    <w:p w14:paraId="69411ABD" w14:textId="09921BA6" w:rsidR="0045476E" w:rsidRPr="00C6084B" w:rsidRDefault="0045476E" w:rsidP="0045476E">
      <w:pPr>
        <w:spacing w:line="240" w:lineRule="auto"/>
        <w:rPr>
          <w:rFonts w:ascii="Arial Narrow" w:hAnsi="Arial Narrow"/>
          <w:szCs w:val="24"/>
          <w:lang w:val="pl-PL"/>
        </w:rPr>
      </w:pPr>
      <w:r w:rsidRPr="00C6084B">
        <w:rPr>
          <w:rFonts w:ascii="Arial Narrow" w:hAnsi="Arial Narrow"/>
          <w:szCs w:val="24"/>
          <w:lang w:val="pl-PL"/>
        </w:rPr>
        <w:t xml:space="preserve">Dla potrzeb realizacji zadania zostanie opracowana </w:t>
      </w:r>
      <w:proofErr w:type="spellStart"/>
      <w:r w:rsidRPr="00C6084B">
        <w:rPr>
          <w:rFonts w:ascii="Arial Narrow" w:hAnsi="Arial Narrow"/>
          <w:szCs w:val="24"/>
          <w:lang w:val="pl-PL"/>
        </w:rPr>
        <w:t>pełnobranżowa</w:t>
      </w:r>
      <w:proofErr w:type="spellEnd"/>
      <w:r w:rsidRPr="00C6084B">
        <w:rPr>
          <w:rFonts w:ascii="Arial Narrow" w:hAnsi="Arial Narrow"/>
          <w:szCs w:val="24"/>
          <w:lang w:val="pl-PL"/>
        </w:rPr>
        <w:t xml:space="preserve">, kompletna dokumentacja projektowo-kosztorysowa. </w:t>
      </w:r>
    </w:p>
    <w:p w14:paraId="01ABC3F8" w14:textId="700AA653" w:rsidR="0045476E" w:rsidRPr="00C6084B" w:rsidRDefault="0045476E">
      <w:pPr>
        <w:pStyle w:val="Akapitzlist"/>
        <w:numPr>
          <w:ilvl w:val="0"/>
          <w:numId w:val="20"/>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 xml:space="preserve">Zamawiający oczekuje, że podstawą dokumentacji projektowej będzie </w:t>
      </w:r>
      <w:r w:rsidRPr="0004622D">
        <w:rPr>
          <w:rFonts w:ascii="Arial Narrow" w:hAnsi="Arial Narrow" w:cs="Times New Roman"/>
          <w:bCs/>
          <w:szCs w:val="24"/>
          <w:lang w:val="pl-PL"/>
        </w:rPr>
        <w:t xml:space="preserve">niniejszy Program Funkcjonalno-Użytkowy. Niezbędna dokumentacja uzupełniająca (np.: inwentaryzacje, ekspertyzy, </w:t>
      </w:r>
      <w:r w:rsidR="003B2445" w:rsidRPr="0004622D">
        <w:rPr>
          <w:rFonts w:ascii="Arial Narrow" w:hAnsi="Arial Narrow" w:cs="Times New Roman"/>
          <w:bCs/>
          <w:szCs w:val="24"/>
          <w:lang w:val="pl-PL"/>
        </w:rPr>
        <w:t xml:space="preserve">uzgodnienia, pozwolenia, </w:t>
      </w:r>
      <w:r w:rsidRPr="0004622D">
        <w:rPr>
          <w:rFonts w:ascii="Arial Narrow" w:hAnsi="Arial Narrow" w:cs="Times New Roman"/>
          <w:bCs/>
          <w:szCs w:val="24"/>
          <w:lang w:val="pl-PL"/>
        </w:rPr>
        <w:t>opinie techniczne, mapy do celów projektowych) zostanie sporządzona</w:t>
      </w:r>
      <w:r w:rsidRPr="00C6084B">
        <w:rPr>
          <w:rFonts w:ascii="Arial Narrow" w:hAnsi="Arial Narrow" w:cs="Times New Roman"/>
          <w:bCs/>
          <w:szCs w:val="24"/>
          <w:lang w:val="pl-PL"/>
        </w:rPr>
        <w:t xml:space="preserve"> przez Wykonawcę na własny koszt;</w:t>
      </w:r>
    </w:p>
    <w:p w14:paraId="3589A583" w14:textId="4F5AE3FB" w:rsidR="0045476E" w:rsidRPr="00C6084B" w:rsidRDefault="0045476E">
      <w:pPr>
        <w:pStyle w:val="Akapitzlist"/>
        <w:numPr>
          <w:ilvl w:val="0"/>
          <w:numId w:val="23"/>
        </w:numPr>
        <w:suppressAutoHyphens/>
        <w:spacing w:after="200" w:line="276" w:lineRule="auto"/>
        <w:ind w:right="47"/>
        <w:jc w:val="both"/>
        <w:rPr>
          <w:rFonts w:ascii="Arial Narrow" w:hAnsi="Arial Narrow"/>
          <w:szCs w:val="24"/>
          <w:lang w:val="pl-PL"/>
        </w:rPr>
      </w:pPr>
      <w:r w:rsidRPr="00C6084B">
        <w:rPr>
          <w:rFonts w:ascii="Arial Narrow" w:hAnsi="Arial Narrow" w:cs="Times New Roman"/>
          <w:bCs/>
          <w:szCs w:val="24"/>
          <w:lang w:val="pl-PL"/>
        </w:rPr>
        <w:t>Wszystkie materiały i urządzenia muszą spełniać Polskie Normy lub Europejskie i odpowiadać specyfikacjom UIC lub posiadać krajową deklarację zgodności (oświadczenie producenta) z Polską Normą lub aprobatą techniczną;</w:t>
      </w:r>
      <w:r w:rsidRPr="00C6084B">
        <w:rPr>
          <w:rFonts w:ascii="Arial Narrow" w:hAnsi="Arial Narrow"/>
          <w:szCs w:val="24"/>
          <w:lang w:val="pl-PL"/>
        </w:rPr>
        <w:t xml:space="preserve"> </w:t>
      </w:r>
    </w:p>
    <w:p w14:paraId="7C9F50B4" w14:textId="6CE8E39B" w:rsidR="0045476E" w:rsidRPr="00C6084B" w:rsidRDefault="0045476E">
      <w:pPr>
        <w:pStyle w:val="Akapitzlist"/>
        <w:numPr>
          <w:ilvl w:val="0"/>
          <w:numId w:val="23"/>
        </w:numPr>
        <w:suppressAutoHyphens/>
        <w:spacing w:after="200" w:line="276" w:lineRule="auto"/>
        <w:ind w:right="47"/>
        <w:jc w:val="both"/>
        <w:rPr>
          <w:rFonts w:ascii="Arial Narrow" w:hAnsi="Arial Narrow"/>
          <w:szCs w:val="24"/>
          <w:lang w:val="pl-PL"/>
        </w:rPr>
      </w:pPr>
      <w:r w:rsidRPr="00C6084B">
        <w:rPr>
          <w:rFonts w:ascii="Arial Narrow" w:hAnsi="Arial Narrow"/>
          <w:szCs w:val="24"/>
          <w:lang w:val="pl-PL"/>
        </w:rPr>
        <w:t xml:space="preserve">Wyroby budowlane stosowane w trakcie wykonywania robót budowlanych, muszą spełniać wymagania polskich przepisów, a Wykonawca będzie posiadał dokumenty potwierdzające, że zostały one wprowadzone do obrotu zgodnie z regulacjami ustawy o wyrobach budowlanych i posiadają wymagane deklaracje zgodności. Zamawiający wymaga, aby elementy konstrukcyjne miały zapewnioną trwałość nie krótszą niż 30 lat, instalacje w zakresie orurowania i okablowania muszą zapewnić użytkowanie w okresie nie krótszym niż 15 lat. Wymagany minimalny okres gwarancji na przedmiot zamówienia w zakresie robot budowlanych wynosi 60 miesięcy. Zamawiający wymaga, aby w okresie rękojmi i gwarancji wykonawca zapewnił usunięcie wad, usterek i awarii w terminach ustalonych zapisami umowy; </w:t>
      </w:r>
    </w:p>
    <w:p w14:paraId="06E8107D" w14:textId="77777777" w:rsidR="0045476E" w:rsidRPr="00C6084B" w:rsidRDefault="0045476E">
      <w:pPr>
        <w:pStyle w:val="Akapitzlist"/>
        <w:numPr>
          <w:ilvl w:val="0"/>
          <w:numId w:val="20"/>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lastRenderedPageBreak/>
        <w:t>Ewentualne materiały powstałe w wyniku prac rozbiórkowych, wykopów oraz demontażu Wykonawca zobowiązany jest segregować i wywozić poza teren budowy. Wszelkie koszty związane z transportem oraz utylizacją ponosi Wykonawca. Wykonawca musi dokonywać utylizacji materiałów niewykorzystanych, uznanych za odpady;</w:t>
      </w:r>
    </w:p>
    <w:p w14:paraId="0FCD5212" w14:textId="77777777" w:rsidR="0045476E" w:rsidRPr="00C6084B" w:rsidRDefault="0045476E">
      <w:pPr>
        <w:pStyle w:val="Akapitzlist"/>
        <w:numPr>
          <w:ilvl w:val="0"/>
          <w:numId w:val="20"/>
        </w:numPr>
        <w:suppressAutoHyphens/>
        <w:spacing w:after="200" w:line="276" w:lineRule="auto"/>
        <w:jc w:val="both"/>
        <w:rPr>
          <w:rFonts w:ascii="Arial Narrow" w:hAnsi="Arial Narrow" w:cs="Times New Roman"/>
          <w:bCs/>
          <w:szCs w:val="24"/>
        </w:rPr>
      </w:pPr>
      <w:r w:rsidRPr="00C6084B">
        <w:rPr>
          <w:rFonts w:ascii="Arial Narrow" w:hAnsi="Arial Narrow" w:cs="Times New Roman"/>
          <w:bCs/>
          <w:szCs w:val="24"/>
          <w:lang w:val="pl-PL"/>
        </w:rPr>
        <w:t xml:space="preserve">Ewentualne materiały z rozbiórek, które nadają się do ponownego wykorzystania powinien przenieść lub zagospodarować w miejscu wskazanym przez Zamawiającego na terenie Gminy. </w:t>
      </w:r>
      <w:r w:rsidRPr="00C6084B">
        <w:rPr>
          <w:rFonts w:ascii="Arial Narrow" w:hAnsi="Arial Narrow" w:cs="Times New Roman"/>
          <w:bCs/>
          <w:szCs w:val="24"/>
        </w:rPr>
        <w:t>Pozostałe materiały utylizować zgodnie z Ustawą o odpadach;</w:t>
      </w:r>
    </w:p>
    <w:p w14:paraId="52D23B07" w14:textId="77777777" w:rsidR="0045476E" w:rsidRPr="00C6084B" w:rsidRDefault="0045476E">
      <w:pPr>
        <w:pStyle w:val="Akapitzlist"/>
        <w:numPr>
          <w:ilvl w:val="0"/>
          <w:numId w:val="20"/>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 xml:space="preserve">Wykonawca uzyska wszelkie wymagane prawem uzgodnienia niezbędne do realizacji robót. </w:t>
      </w:r>
      <w:r w:rsidRPr="00C6084B">
        <w:rPr>
          <w:rFonts w:ascii="Arial Narrow" w:hAnsi="Arial Narrow" w:cs="Times New Roman"/>
          <w:bCs/>
          <w:szCs w:val="24"/>
          <w:lang w:val="pl-PL"/>
        </w:rPr>
        <w:br/>
        <w:t>W zakres omawianych uzgodnień wchodzą m. in.: pozwolenie na pozyskiwanie i gospodarkę odpadami, zgodnie z obowiązującymi przepisami Wykonawca pokryje również opłaty związane z uzyskaniem niezbędnych uzgodnień;</w:t>
      </w:r>
    </w:p>
    <w:p w14:paraId="662F681D" w14:textId="77777777" w:rsidR="0045476E" w:rsidRPr="00C6084B" w:rsidRDefault="0045476E">
      <w:pPr>
        <w:pStyle w:val="Akapitzlist"/>
        <w:numPr>
          <w:ilvl w:val="0"/>
          <w:numId w:val="20"/>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Wykonawca będzie również zobowiązany do wykonywania opłat związanych z eksploatacją źródeł energii oraz innych pozyskiwanych materiałów. Będzie on również odpowiadał za szkody powstałe w czasie prowadzenia robót;</w:t>
      </w:r>
    </w:p>
    <w:p w14:paraId="43BA01F1" w14:textId="77777777" w:rsidR="0045476E" w:rsidRPr="00C6084B" w:rsidRDefault="0045476E">
      <w:pPr>
        <w:pStyle w:val="Akapitzlist"/>
        <w:numPr>
          <w:ilvl w:val="0"/>
          <w:numId w:val="20"/>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Wykonawca wykona badania gruntowo-wodne oraz pokryje koszty związane z ich wykonaniem.</w:t>
      </w:r>
    </w:p>
    <w:p w14:paraId="51E9597C" w14:textId="77777777" w:rsidR="0045476E" w:rsidRPr="00C6084B" w:rsidRDefault="0045476E" w:rsidP="0045476E">
      <w:pPr>
        <w:ind w:right="47"/>
        <w:rPr>
          <w:rFonts w:ascii="Arial Narrow" w:hAnsi="Arial Narrow"/>
          <w:b/>
          <w:bCs/>
          <w:szCs w:val="24"/>
          <w:lang w:val="pl-PL"/>
        </w:rPr>
      </w:pPr>
      <w:r w:rsidRPr="00C6084B">
        <w:rPr>
          <w:rFonts w:ascii="Arial Narrow" w:hAnsi="Arial Narrow"/>
          <w:b/>
          <w:bCs/>
          <w:szCs w:val="24"/>
          <w:lang w:val="pl-PL"/>
        </w:rPr>
        <w:t xml:space="preserve">Etapy realizacji inwestycji: </w:t>
      </w:r>
    </w:p>
    <w:p w14:paraId="001AC936" w14:textId="77777777" w:rsidR="0045476E" w:rsidRPr="00C6084B" w:rsidRDefault="0045476E" w:rsidP="0045476E">
      <w:pPr>
        <w:ind w:left="14" w:right="47"/>
        <w:rPr>
          <w:rFonts w:ascii="Arial Narrow" w:hAnsi="Arial Narrow"/>
          <w:szCs w:val="24"/>
          <w:lang w:val="pl-PL"/>
        </w:rPr>
      </w:pPr>
      <w:r w:rsidRPr="00C6084B">
        <w:rPr>
          <w:rFonts w:ascii="Arial Narrow" w:hAnsi="Arial Narrow"/>
          <w:szCs w:val="24"/>
          <w:lang w:val="pl-PL"/>
        </w:rPr>
        <w:t xml:space="preserve">Etap I – projektowanie Inwestycji </w:t>
      </w:r>
    </w:p>
    <w:p w14:paraId="1EA5C3F5" w14:textId="77777777" w:rsidR="0045476E" w:rsidRPr="00C6084B" w:rsidRDefault="0045476E" w:rsidP="0045476E">
      <w:pPr>
        <w:ind w:left="14" w:right="47"/>
        <w:rPr>
          <w:rFonts w:ascii="Arial Narrow" w:hAnsi="Arial Narrow"/>
          <w:szCs w:val="24"/>
          <w:lang w:val="pl-PL"/>
        </w:rPr>
      </w:pPr>
      <w:r w:rsidRPr="00C6084B">
        <w:rPr>
          <w:rFonts w:ascii="Arial Narrow" w:hAnsi="Arial Narrow"/>
          <w:szCs w:val="24"/>
          <w:lang w:val="pl-PL"/>
        </w:rPr>
        <w:t xml:space="preserve">Zakres zadań Projektanta obejmuje m.in.: </w:t>
      </w:r>
    </w:p>
    <w:p w14:paraId="585B4F57" w14:textId="77777777" w:rsidR="0045476E" w:rsidRPr="00C6084B" w:rsidRDefault="0045476E">
      <w:pPr>
        <w:numPr>
          <w:ilvl w:val="0"/>
          <w:numId w:val="22"/>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opracowanie wielobranżowej dokumentacji projektowej dla obiektu, urządzeń technicznych związanych z obiektem, zapewniających możliwość użytkowania obiektu zgodnie z jego przeznaczeniem, jak przyłącza i urządzenia instalacyjne,</w:t>
      </w:r>
    </w:p>
    <w:p w14:paraId="41FFB3D1" w14:textId="63B14AC7" w:rsidR="0045476E" w:rsidRPr="00C6084B" w:rsidRDefault="0045476E">
      <w:pPr>
        <w:numPr>
          <w:ilvl w:val="0"/>
          <w:numId w:val="22"/>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uzyskanie </w:t>
      </w:r>
      <w:r w:rsidRPr="0004622D">
        <w:rPr>
          <w:rFonts w:ascii="Arial Narrow" w:hAnsi="Arial Narrow"/>
          <w:szCs w:val="24"/>
          <w:lang w:val="pl-PL"/>
        </w:rPr>
        <w:t>wszelkich niezbędnych</w:t>
      </w:r>
      <w:r w:rsidR="003B2445" w:rsidRPr="0004622D">
        <w:rPr>
          <w:rFonts w:ascii="Arial Narrow" w:hAnsi="Arial Narrow"/>
          <w:szCs w:val="24"/>
          <w:lang w:val="pl-PL"/>
        </w:rPr>
        <w:t xml:space="preserve"> inwentaryzacji, </w:t>
      </w:r>
      <w:r w:rsidRPr="0004622D">
        <w:rPr>
          <w:rFonts w:ascii="Arial Narrow" w:hAnsi="Arial Narrow"/>
          <w:szCs w:val="24"/>
          <w:lang w:val="pl-PL"/>
        </w:rPr>
        <w:t xml:space="preserve"> pozwoleń,</w:t>
      </w:r>
      <w:r w:rsidR="003B2445" w:rsidRPr="0004622D">
        <w:rPr>
          <w:rFonts w:ascii="Arial Narrow" w:hAnsi="Arial Narrow"/>
          <w:szCs w:val="24"/>
          <w:lang w:val="pl-PL"/>
        </w:rPr>
        <w:t xml:space="preserve"> opinii, </w:t>
      </w:r>
      <w:r w:rsidRPr="0004622D">
        <w:rPr>
          <w:rFonts w:ascii="Arial Narrow" w:hAnsi="Arial Narrow"/>
          <w:szCs w:val="24"/>
          <w:lang w:val="pl-PL"/>
        </w:rPr>
        <w:t xml:space="preserve"> uzgod</w:t>
      </w:r>
      <w:r w:rsidRPr="00C6084B">
        <w:rPr>
          <w:rFonts w:ascii="Arial Narrow" w:hAnsi="Arial Narrow"/>
          <w:szCs w:val="24"/>
          <w:lang w:val="pl-PL"/>
        </w:rPr>
        <w:t xml:space="preserve">nień wymaganych do rozpoczęcia inwestycji oraz niezbędnych do rzetelnego, prawidłowego opracowania ww. dokumentacji </w:t>
      </w:r>
      <w:r w:rsidRPr="00C6084B">
        <w:rPr>
          <w:rFonts w:ascii="Arial Narrow" w:hAnsi="Arial Narrow"/>
          <w:szCs w:val="24"/>
          <w:lang w:val="pl-PL"/>
        </w:rPr>
        <w:br/>
        <w:t>(w tym m.in. mapy do celów projektowych, uzgodnienia zjazdu,</w:t>
      </w:r>
      <w:r w:rsidR="008C0713" w:rsidRPr="00C6084B">
        <w:rPr>
          <w:rFonts w:ascii="Arial Narrow" w:hAnsi="Arial Narrow"/>
          <w:szCs w:val="24"/>
          <w:lang w:val="pl-PL"/>
        </w:rPr>
        <w:t xml:space="preserve"> pozwolenia wodno-prawnego w razie konieczności,</w:t>
      </w:r>
      <w:r w:rsidRPr="00C6084B">
        <w:rPr>
          <w:rFonts w:ascii="Arial Narrow" w:hAnsi="Arial Narrow"/>
          <w:szCs w:val="24"/>
          <w:lang w:val="pl-PL"/>
        </w:rPr>
        <w:t xml:space="preserve"> sprawdzeń, ekspertyz, ewentualnych odstępstw, m.in.), </w:t>
      </w:r>
    </w:p>
    <w:p w14:paraId="09A23265" w14:textId="77777777" w:rsidR="0045476E" w:rsidRPr="00C6084B" w:rsidRDefault="0045476E" w:rsidP="0045476E">
      <w:pPr>
        <w:spacing w:after="5" w:line="247" w:lineRule="auto"/>
        <w:ind w:left="720" w:right="47"/>
        <w:rPr>
          <w:rFonts w:ascii="Arial Narrow" w:hAnsi="Arial Narrow"/>
          <w:szCs w:val="24"/>
          <w:lang w:val="pl-PL"/>
        </w:rPr>
      </w:pPr>
    </w:p>
    <w:p w14:paraId="2E73FB86" w14:textId="77777777" w:rsidR="0045476E" w:rsidRPr="00C6084B" w:rsidRDefault="0045476E" w:rsidP="0045476E">
      <w:pPr>
        <w:ind w:left="14" w:right="47"/>
        <w:rPr>
          <w:rFonts w:ascii="Arial Narrow" w:hAnsi="Arial Narrow"/>
          <w:szCs w:val="24"/>
          <w:lang w:val="pl-PL"/>
        </w:rPr>
      </w:pPr>
      <w:r w:rsidRPr="00C6084B">
        <w:rPr>
          <w:rFonts w:ascii="Arial Narrow" w:hAnsi="Arial Narrow"/>
          <w:szCs w:val="24"/>
          <w:lang w:val="pl-PL"/>
        </w:rPr>
        <w:t xml:space="preserve">Etap II – realizacja Inwestycji </w:t>
      </w:r>
    </w:p>
    <w:p w14:paraId="32850B50" w14:textId="77777777" w:rsidR="0045476E" w:rsidRPr="00C6084B" w:rsidRDefault="0045476E" w:rsidP="0045476E">
      <w:pPr>
        <w:spacing w:after="25"/>
        <w:ind w:left="14" w:right="47"/>
        <w:rPr>
          <w:rFonts w:ascii="Arial Narrow" w:hAnsi="Arial Narrow"/>
          <w:szCs w:val="24"/>
          <w:lang w:val="pl-PL"/>
        </w:rPr>
      </w:pPr>
      <w:r w:rsidRPr="00C6084B">
        <w:rPr>
          <w:rFonts w:ascii="Arial Narrow" w:hAnsi="Arial Narrow"/>
          <w:szCs w:val="24"/>
          <w:lang w:val="pl-PL"/>
        </w:rPr>
        <w:t xml:space="preserve">Zakres zadań Wykonawcy robót budowlanych obejmuje m.in.: </w:t>
      </w:r>
    </w:p>
    <w:p w14:paraId="350FC86A" w14:textId="77777777" w:rsidR="0045476E" w:rsidRPr="00C6084B" w:rsidRDefault="0045476E">
      <w:pPr>
        <w:numPr>
          <w:ilvl w:val="0"/>
          <w:numId w:val="22"/>
        </w:numPr>
        <w:suppressAutoHyphens/>
        <w:spacing w:after="5" w:line="247" w:lineRule="auto"/>
        <w:ind w:right="47" w:hanging="360"/>
        <w:jc w:val="both"/>
        <w:rPr>
          <w:rFonts w:ascii="Arial Narrow" w:hAnsi="Arial Narrow"/>
          <w:szCs w:val="24"/>
        </w:rPr>
      </w:pPr>
      <w:r w:rsidRPr="00C6084B">
        <w:rPr>
          <w:rFonts w:ascii="Arial Narrow" w:hAnsi="Arial Narrow"/>
          <w:szCs w:val="24"/>
        </w:rPr>
        <w:t>wykonanie robót budowlanych,</w:t>
      </w:r>
    </w:p>
    <w:p w14:paraId="398867DF" w14:textId="77777777" w:rsidR="0045476E" w:rsidRPr="00C6084B" w:rsidRDefault="0045476E">
      <w:pPr>
        <w:numPr>
          <w:ilvl w:val="0"/>
          <w:numId w:val="22"/>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zapewnienie kierowania budową (kierownik budowy, kierownicy robót branżowych) zgodnie </w:t>
      </w:r>
      <w:r w:rsidRPr="00C6084B">
        <w:rPr>
          <w:rFonts w:ascii="Arial Narrow" w:hAnsi="Arial Narrow"/>
          <w:szCs w:val="24"/>
          <w:lang w:val="pl-PL"/>
        </w:rPr>
        <w:br/>
        <w:t xml:space="preserve">z Prawem budowlanym i wymaganiami Zamawiającego, </w:t>
      </w:r>
    </w:p>
    <w:p w14:paraId="410595ED" w14:textId="77777777" w:rsidR="0045476E" w:rsidRPr="00C6084B" w:rsidRDefault="0045476E">
      <w:pPr>
        <w:numPr>
          <w:ilvl w:val="0"/>
          <w:numId w:val="22"/>
        </w:numPr>
        <w:suppressAutoHyphens/>
        <w:spacing w:after="5" w:line="247" w:lineRule="auto"/>
        <w:ind w:right="47" w:hanging="360"/>
        <w:jc w:val="both"/>
        <w:rPr>
          <w:rFonts w:ascii="Arial Narrow" w:hAnsi="Arial Narrow"/>
          <w:szCs w:val="24"/>
        </w:rPr>
      </w:pPr>
      <w:r w:rsidRPr="00C6084B">
        <w:rPr>
          <w:rFonts w:ascii="Arial Narrow" w:hAnsi="Arial Narrow"/>
          <w:szCs w:val="24"/>
        </w:rPr>
        <w:t>zapewnienie ochrony terenu budowy,</w:t>
      </w:r>
    </w:p>
    <w:p w14:paraId="0E557C9E" w14:textId="77777777" w:rsidR="0045476E" w:rsidRPr="00C6084B" w:rsidRDefault="0045476E">
      <w:pPr>
        <w:numPr>
          <w:ilvl w:val="0"/>
          <w:numId w:val="22"/>
        </w:numPr>
        <w:suppressAutoHyphens/>
        <w:spacing w:after="27" w:line="247" w:lineRule="auto"/>
        <w:ind w:right="47" w:hanging="360"/>
        <w:jc w:val="both"/>
        <w:rPr>
          <w:rFonts w:ascii="Arial Narrow" w:hAnsi="Arial Narrow"/>
          <w:szCs w:val="24"/>
          <w:lang w:val="pl-PL"/>
        </w:rPr>
      </w:pPr>
      <w:r w:rsidRPr="00C6084B">
        <w:rPr>
          <w:rFonts w:ascii="Arial Narrow" w:hAnsi="Arial Narrow"/>
          <w:szCs w:val="24"/>
          <w:lang w:val="pl-PL"/>
        </w:rPr>
        <w:t xml:space="preserve">ubezpieczenie terenu budowy w związku z robotami budowlanymi. Zakres zadań Projektanta obejmuje m.in.: </w:t>
      </w:r>
    </w:p>
    <w:p w14:paraId="009A72DF" w14:textId="77777777" w:rsidR="0045476E" w:rsidRPr="00C6084B" w:rsidRDefault="0045476E">
      <w:pPr>
        <w:numPr>
          <w:ilvl w:val="0"/>
          <w:numId w:val="22"/>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sprawowanie nadzoru autorskiego nad realizacją inwestycji, </w:t>
      </w:r>
    </w:p>
    <w:p w14:paraId="403594B3" w14:textId="77777777" w:rsidR="0045476E" w:rsidRPr="00C6084B" w:rsidRDefault="0045476E">
      <w:pPr>
        <w:numPr>
          <w:ilvl w:val="0"/>
          <w:numId w:val="22"/>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wykonywanie ewentualnych korekt dokumentacji projektowej (w związku z rękojmią za wady fizyczne) oraz ewentualnej dokumentacji zamiennej. </w:t>
      </w:r>
    </w:p>
    <w:p w14:paraId="62968000" w14:textId="77777777" w:rsidR="0045476E" w:rsidRPr="00C6084B" w:rsidRDefault="0045476E" w:rsidP="0045476E">
      <w:pPr>
        <w:spacing w:after="5" w:line="247" w:lineRule="auto"/>
        <w:ind w:right="47"/>
        <w:rPr>
          <w:rFonts w:ascii="Arial Narrow" w:hAnsi="Arial Narrow"/>
          <w:szCs w:val="24"/>
          <w:lang w:val="pl-PL"/>
        </w:rPr>
      </w:pPr>
    </w:p>
    <w:p w14:paraId="60306B4E" w14:textId="47F29795" w:rsidR="0045476E" w:rsidRPr="00C6084B" w:rsidRDefault="00933AD0">
      <w:pPr>
        <w:pStyle w:val="Nagwek2"/>
        <w:numPr>
          <w:ilvl w:val="2"/>
          <w:numId w:val="6"/>
        </w:numPr>
        <w:jc w:val="both"/>
        <w:rPr>
          <w:lang w:val="pl-PL"/>
        </w:rPr>
      </w:pPr>
      <w:bookmarkStart w:id="16" w:name="_Toc156490045"/>
      <w:r w:rsidRPr="00C6084B">
        <w:rPr>
          <w:lang w:val="pl-PL"/>
        </w:rPr>
        <w:t>ZAKRES POPRZEDZAJĄCY PROJEKTOWANIE</w:t>
      </w:r>
      <w:bookmarkEnd w:id="16"/>
      <w:r w:rsidRPr="00C6084B">
        <w:rPr>
          <w:lang w:val="pl-PL"/>
        </w:rPr>
        <w:t xml:space="preserve"> </w:t>
      </w:r>
    </w:p>
    <w:p w14:paraId="3C91722B" w14:textId="77777777" w:rsidR="0045476E" w:rsidRPr="00C6084B" w:rsidRDefault="0045476E" w:rsidP="0045476E">
      <w:pPr>
        <w:spacing w:after="0" w:line="360" w:lineRule="auto"/>
        <w:rPr>
          <w:rFonts w:ascii="Arial Narrow" w:hAnsi="Arial Narrow"/>
          <w:szCs w:val="24"/>
          <w:lang w:val="pl-PL"/>
        </w:rPr>
      </w:pPr>
      <w:r w:rsidRPr="00C6084B">
        <w:rPr>
          <w:rFonts w:ascii="Arial Narrow" w:hAnsi="Arial Narrow"/>
          <w:szCs w:val="24"/>
          <w:lang w:val="pl-PL"/>
        </w:rPr>
        <w:t xml:space="preserve">Przed rozpoczęciem prac projektowych, po zawarciu umowy należy wykonać: </w:t>
      </w:r>
    </w:p>
    <w:p w14:paraId="32D5A580" w14:textId="77777777" w:rsidR="0045476E" w:rsidRPr="00C6084B" w:rsidRDefault="0045476E">
      <w:pPr>
        <w:numPr>
          <w:ilvl w:val="0"/>
          <w:numId w:val="24"/>
        </w:numPr>
        <w:suppressAutoHyphens/>
        <w:spacing w:after="0" w:line="360" w:lineRule="auto"/>
        <w:ind w:left="284"/>
        <w:jc w:val="both"/>
        <w:rPr>
          <w:rFonts w:ascii="Arial Narrow" w:hAnsi="Arial Narrow"/>
          <w:szCs w:val="24"/>
          <w:lang w:val="pl-PL"/>
        </w:rPr>
      </w:pPr>
      <w:r w:rsidRPr="00C6084B">
        <w:rPr>
          <w:rFonts w:ascii="Arial Narrow" w:hAnsi="Arial Narrow"/>
          <w:szCs w:val="24"/>
          <w:lang w:val="pl-PL"/>
        </w:rPr>
        <w:t>aktualizację map sytuacyjno-wysokościowych do celów projektowych,</w:t>
      </w:r>
    </w:p>
    <w:p w14:paraId="493AFD16" w14:textId="156A47EC" w:rsidR="0045476E" w:rsidRPr="00C6084B" w:rsidRDefault="0045476E">
      <w:pPr>
        <w:numPr>
          <w:ilvl w:val="0"/>
          <w:numId w:val="24"/>
        </w:numPr>
        <w:suppressAutoHyphens/>
        <w:spacing w:after="0" w:line="360" w:lineRule="auto"/>
        <w:ind w:left="284"/>
        <w:jc w:val="both"/>
        <w:rPr>
          <w:rFonts w:ascii="Arial Narrow" w:hAnsi="Arial Narrow"/>
          <w:szCs w:val="24"/>
          <w:lang w:val="pl-PL"/>
        </w:rPr>
      </w:pPr>
      <w:r w:rsidRPr="00C6084B">
        <w:rPr>
          <w:rFonts w:ascii="Arial Narrow" w:hAnsi="Arial Narrow"/>
          <w:szCs w:val="24"/>
          <w:lang w:val="pl-PL"/>
        </w:rPr>
        <w:t>w celu uniknięcia kolizji inwestycji, należy zapoznać się z</w:t>
      </w:r>
      <w:r w:rsidRPr="00C6084B">
        <w:rPr>
          <w:rFonts w:ascii="Arial Narrow" w:hAnsi="Arial Narrow"/>
          <w:lang w:val="pl-PL"/>
        </w:rPr>
        <w:t xml:space="preserve"> istniejącymi </w:t>
      </w:r>
      <w:r w:rsidRPr="00C6084B">
        <w:rPr>
          <w:rFonts w:ascii="Arial Narrow" w:hAnsi="Arial Narrow"/>
          <w:szCs w:val="24"/>
          <w:lang w:val="pl-PL"/>
        </w:rPr>
        <w:t xml:space="preserve">projektami i innymi materiałami </w:t>
      </w:r>
      <w:r w:rsidR="007A7B9B" w:rsidRPr="00C6084B">
        <w:rPr>
          <w:rFonts w:ascii="Arial Narrow" w:hAnsi="Arial Narrow"/>
          <w:szCs w:val="24"/>
          <w:lang w:val="pl-PL"/>
        </w:rPr>
        <w:t>będącymi w posiadaniu</w:t>
      </w:r>
      <w:r w:rsidRPr="00C6084B">
        <w:rPr>
          <w:rFonts w:ascii="Arial Narrow" w:hAnsi="Arial Narrow"/>
          <w:szCs w:val="24"/>
          <w:lang w:val="pl-PL"/>
        </w:rPr>
        <w:t xml:space="preserve"> inwestora</w:t>
      </w:r>
      <w:r w:rsidRPr="00C6084B">
        <w:rPr>
          <w:rFonts w:ascii="Arial Narrow" w:hAnsi="Arial Narrow"/>
          <w:lang w:val="pl-PL"/>
        </w:rPr>
        <w:t>.</w:t>
      </w:r>
    </w:p>
    <w:p w14:paraId="770C09CF" w14:textId="77777777" w:rsidR="0045476E" w:rsidRPr="00C6084B" w:rsidRDefault="0045476E" w:rsidP="0045476E">
      <w:pPr>
        <w:spacing w:after="0" w:line="247" w:lineRule="auto"/>
        <w:ind w:left="357"/>
        <w:rPr>
          <w:rFonts w:ascii="Arial Narrow" w:hAnsi="Arial Narrow"/>
          <w:szCs w:val="24"/>
          <w:lang w:val="pl-PL"/>
        </w:rPr>
      </w:pPr>
    </w:p>
    <w:p w14:paraId="23E13BB8" w14:textId="27944AFC" w:rsidR="0045476E" w:rsidRPr="00C6084B" w:rsidRDefault="00933AD0">
      <w:pPr>
        <w:pStyle w:val="Nagwek2"/>
        <w:numPr>
          <w:ilvl w:val="2"/>
          <w:numId w:val="6"/>
        </w:numPr>
        <w:jc w:val="both"/>
        <w:rPr>
          <w:lang w:val="pl-PL"/>
        </w:rPr>
      </w:pPr>
      <w:bookmarkStart w:id="17" w:name="_Toc156490046"/>
      <w:r w:rsidRPr="00C6084B">
        <w:rPr>
          <w:lang w:val="pl-PL"/>
        </w:rPr>
        <w:t>WYMAGANIA WYKONANIA DOKUMENTACJI PROJEKTOWEJ</w:t>
      </w:r>
      <w:bookmarkEnd w:id="17"/>
      <w:r w:rsidRPr="00C6084B">
        <w:rPr>
          <w:lang w:val="pl-PL"/>
        </w:rPr>
        <w:t xml:space="preserve"> </w:t>
      </w:r>
    </w:p>
    <w:p w14:paraId="12BCBC84" w14:textId="77777777" w:rsidR="0045476E" w:rsidRPr="00C6084B" w:rsidRDefault="0045476E" w:rsidP="0045476E">
      <w:pPr>
        <w:ind w:left="14" w:right="47"/>
        <w:rPr>
          <w:rFonts w:ascii="Arial Narrow" w:hAnsi="Arial Narrow"/>
          <w:szCs w:val="24"/>
          <w:lang w:val="pl-PL"/>
        </w:rPr>
      </w:pPr>
      <w:r w:rsidRPr="00C6084B">
        <w:rPr>
          <w:rFonts w:ascii="Arial Narrow" w:hAnsi="Arial Narrow"/>
          <w:szCs w:val="24"/>
          <w:lang w:val="pl-PL"/>
        </w:rPr>
        <w:t xml:space="preserve">Dokumentacja projektowo – kosztorysowa powinna zawierać: </w:t>
      </w:r>
    </w:p>
    <w:p w14:paraId="6D98D00B" w14:textId="77777777" w:rsidR="0045476E" w:rsidRPr="00C6084B" w:rsidRDefault="0045476E">
      <w:pPr>
        <w:numPr>
          <w:ilvl w:val="0"/>
          <w:numId w:val="25"/>
        </w:numPr>
        <w:suppressAutoHyphens/>
        <w:spacing w:after="5" w:line="276" w:lineRule="auto"/>
        <w:ind w:right="47" w:hanging="360"/>
        <w:jc w:val="both"/>
        <w:rPr>
          <w:rFonts w:ascii="Arial Narrow" w:hAnsi="Arial Narrow"/>
          <w:szCs w:val="24"/>
          <w:lang w:val="pl-PL"/>
        </w:rPr>
      </w:pPr>
      <w:r w:rsidRPr="00C6084B">
        <w:rPr>
          <w:rFonts w:ascii="Arial Narrow" w:hAnsi="Arial Narrow"/>
          <w:szCs w:val="24"/>
          <w:lang w:val="pl-PL"/>
        </w:rPr>
        <w:t xml:space="preserve">projekt zagospodarowania terenu – w pełnym zakresie docelowego zagospodarowania terenu, </w:t>
      </w:r>
    </w:p>
    <w:p w14:paraId="1A7229C3" w14:textId="77777777" w:rsidR="0045476E" w:rsidRPr="00C6084B" w:rsidRDefault="0045476E">
      <w:pPr>
        <w:numPr>
          <w:ilvl w:val="0"/>
          <w:numId w:val="25"/>
        </w:numPr>
        <w:suppressAutoHyphens/>
        <w:spacing w:after="5" w:line="276" w:lineRule="auto"/>
        <w:ind w:right="47" w:hanging="360"/>
        <w:jc w:val="both"/>
        <w:rPr>
          <w:rFonts w:ascii="Arial Narrow" w:hAnsi="Arial Narrow"/>
          <w:szCs w:val="24"/>
          <w:lang w:val="pl-PL"/>
        </w:rPr>
      </w:pPr>
      <w:r w:rsidRPr="00C6084B">
        <w:rPr>
          <w:rFonts w:ascii="Arial Narrow" w:hAnsi="Arial Narrow"/>
          <w:szCs w:val="24"/>
          <w:lang w:val="pl-PL"/>
        </w:rPr>
        <w:t>projekt budowlany i techniczny z uwzględnieniem wszystkich branż,</w:t>
      </w:r>
    </w:p>
    <w:p w14:paraId="28B8E9BE" w14:textId="77777777" w:rsidR="0045476E" w:rsidRPr="00C6084B" w:rsidRDefault="0045476E">
      <w:pPr>
        <w:numPr>
          <w:ilvl w:val="0"/>
          <w:numId w:val="25"/>
        </w:numPr>
        <w:suppressAutoHyphens/>
        <w:spacing w:after="5" w:line="276" w:lineRule="auto"/>
        <w:ind w:right="47" w:hanging="360"/>
        <w:jc w:val="both"/>
        <w:rPr>
          <w:rFonts w:ascii="Arial Narrow" w:hAnsi="Arial Narrow"/>
          <w:szCs w:val="24"/>
          <w:lang w:val="pl-PL"/>
        </w:rPr>
      </w:pPr>
      <w:r w:rsidRPr="00C6084B">
        <w:rPr>
          <w:rFonts w:ascii="Arial Narrow" w:hAnsi="Arial Narrow"/>
          <w:szCs w:val="24"/>
          <w:lang w:val="pl-PL"/>
        </w:rPr>
        <w:lastRenderedPageBreak/>
        <w:t xml:space="preserve">projekty branżowe związane z usunięciem bądź przebudową w niezbędnym zakresie kolizji istniejących urządzeń z projektowanymi obiektami, </w:t>
      </w:r>
    </w:p>
    <w:p w14:paraId="58EBF7F0" w14:textId="77777777" w:rsidR="0045476E" w:rsidRPr="00C6084B" w:rsidRDefault="0045476E" w:rsidP="00116AB3">
      <w:pPr>
        <w:numPr>
          <w:ilvl w:val="0"/>
          <w:numId w:val="25"/>
        </w:numPr>
        <w:suppressAutoHyphens/>
        <w:spacing w:after="5" w:line="276" w:lineRule="auto"/>
        <w:ind w:right="47" w:hanging="360"/>
        <w:jc w:val="both"/>
        <w:rPr>
          <w:rFonts w:ascii="Arial Narrow" w:hAnsi="Arial Narrow" w:cs="Times New Roman"/>
          <w:bCs/>
          <w:szCs w:val="28"/>
          <w:shd w:val="clear" w:color="auto" w:fill="CCFFCC"/>
          <w:lang w:val="pl-PL"/>
        </w:rPr>
      </w:pPr>
      <w:r w:rsidRPr="0004622D">
        <w:rPr>
          <w:rFonts w:ascii="Arial Narrow" w:hAnsi="Arial Narrow"/>
          <w:szCs w:val="24"/>
          <w:lang w:val="pl-PL"/>
        </w:rPr>
        <w:t xml:space="preserve">przedmiar robót z uwzględnieniem </w:t>
      </w:r>
      <w:r w:rsidRPr="0004622D">
        <w:rPr>
          <w:rFonts w:ascii="Arial Narrow" w:hAnsi="Arial Narrow"/>
          <w:lang w:val="pl-PL"/>
        </w:rPr>
        <w:t>Rozporządzenie Ministra Rozwoju i Technologii w sprawie szczegółowego zakresu i formy dokumentacji projektowej, specyfikacji technicznych wykonania i odbioru robót budowlanych oraz programu funkcjonalno-użytkowego</w:t>
      </w:r>
      <w:r w:rsidRPr="0004622D">
        <w:rPr>
          <w:rFonts w:ascii="Arial Narrow" w:hAnsi="Arial Narrow"/>
          <w:szCs w:val="24"/>
          <w:lang w:val="pl-PL"/>
        </w:rPr>
        <w:t>. Przedmiar powinien zawierać wszystkie szczegółowe wyliczenia, a także powinien b</w:t>
      </w:r>
      <w:r w:rsidRPr="00C6084B">
        <w:rPr>
          <w:rFonts w:ascii="Arial Narrow" w:hAnsi="Arial Narrow"/>
          <w:szCs w:val="24"/>
          <w:lang w:val="pl-PL"/>
        </w:rPr>
        <w:t>yć powiązany ze Specyfikacją Techniczną Wykonania i Odbioru Robót Budowlanych (</w:t>
      </w:r>
      <w:proofErr w:type="spellStart"/>
      <w:r w:rsidRPr="00C6084B">
        <w:rPr>
          <w:rFonts w:ascii="Arial Narrow" w:hAnsi="Arial Narrow"/>
          <w:szCs w:val="24"/>
          <w:lang w:val="pl-PL"/>
        </w:rPr>
        <w:t>STWOiR</w:t>
      </w:r>
      <w:proofErr w:type="spellEnd"/>
      <w:r w:rsidRPr="00C6084B">
        <w:rPr>
          <w:rFonts w:ascii="Arial Narrow" w:hAnsi="Arial Narrow"/>
          <w:szCs w:val="24"/>
          <w:lang w:val="pl-PL"/>
        </w:rPr>
        <w:t xml:space="preserve">) poprzez podanie dla każdej pozycji przedmiaru numeru specyfikacji (dla każdego terenu i każdej branży osobno), </w:t>
      </w:r>
    </w:p>
    <w:p w14:paraId="6F938AD3" w14:textId="77777777" w:rsidR="0045476E" w:rsidRPr="00C6084B" w:rsidRDefault="0045476E">
      <w:pPr>
        <w:numPr>
          <w:ilvl w:val="0"/>
          <w:numId w:val="25"/>
        </w:numPr>
        <w:suppressAutoHyphens/>
        <w:spacing w:after="4" w:line="276" w:lineRule="auto"/>
        <w:ind w:right="47" w:hanging="360"/>
        <w:jc w:val="both"/>
        <w:rPr>
          <w:rFonts w:ascii="Arial Narrow" w:hAnsi="Arial Narrow"/>
          <w:szCs w:val="24"/>
          <w:lang w:val="pl-PL"/>
        </w:rPr>
      </w:pPr>
      <w:r w:rsidRPr="00C6084B">
        <w:rPr>
          <w:rFonts w:ascii="Arial Narrow" w:hAnsi="Arial Narrow"/>
          <w:szCs w:val="24"/>
          <w:lang w:val="pl-PL"/>
        </w:rPr>
        <w:t xml:space="preserve">kosztorys </w:t>
      </w:r>
      <w:r w:rsidRPr="001F4254">
        <w:rPr>
          <w:rFonts w:ascii="Arial Narrow" w:hAnsi="Arial Narrow"/>
          <w:strike/>
          <w:szCs w:val="24"/>
          <w:lang w:val="pl-PL"/>
        </w:rPr>
        <w:t>inwestorski</w:t>
      </w:r>
      <w:r w:rsidRPr="00C6084B">
        <w:rPr>
          <w:rFonts w:ascii="Arial Narrow" w:hAnsi="Arial Narrow"/>
          <w:szCs w:val="24"/>
          <w:lang w:val="pl-PL"/>
        </w:rPr>
        <w:t xml:space="preserve"> z uwzględnieniem wymogów Rozporządzenia Ministra Infrastruktury w sprawie określenia metod i podstaw sporządzania kosztorysu inwestorskiego, obliczania planowanych kosztów prac projektowych oraz planowanych kosztów robót budowlanych określonych w programie funkcjonalno-użytkowym (dla każdego terenu i każdej branży osobno), </w:t>
      </w:r>
    </w:p>
    <w:p w14:paraId="0A41BC4A" w14:textId="77777777" w:rsidR="0045476E" w:rsidRPr="00C6084B" w:rsidRDefault="0045476E">
      <w:pPr>
        <w:numPr>
          <w:ilvl w:val="0"/>
          <w:numId w:val="25"/>
        </w:numPr>
        <w:suppressAutoHyphens/>
        <w:spacing w:after="4" w:line="276" w:lineRule="auto"/>
        <w:ind w:right="47" w:hanging="360"/>
        <w:jc w:val="both"/>
        <w:rPr>
          <w:rFonts w:ascii="Arial Narrow" w:hAnsi="Arial Narrow"/>
          <w:szCs w:val="24"/>
          <w:lang w:val="pl-PL"/>
        </w:rPr>
      </w:pPr>
      <w:r w:rsidRPr="00C6084B">
        <w:rPr>
          <w:rFonts w:ascii="Arial Narrow" w:hAnsi="Arial Narrow"/>
          <w:szCs w:val="24"/>
          <w:lang w:val="pl-PL"/>
        </w:rPr>
        <w:t xml:space="preserve">specyfikacja techniczna wykonania i odbioru robót budowlanych z uwzględnieniem wymogów Rozporządzenia Ministra Infrastruktury w sprawie szczegółowego zakresu i formy dokumentacji projektowej, specyfikacji technicznych wykonania i odbioru robót budowlanych oraz programu funkcjonalno-użytkowego, </w:t>
      </w:r>
    </w:p>
    <w:p w14:paraId="16E10B46" w14:textId="77777777" w:rsidR="0045476E" w:rsidRPr="00C6084B" w:rsidRDefault="0045476E">
      <w:pPr>
        <w:numPr>
          <w:ilvl w:val="0"/>
          <w:numId w:val="25"/>
        </w:numPr>
        <w:suppressAutoHyphens/>
        <w:spacing w:after="5" w:line="276" w:lineRule="auto"/>
        <w:ind w:right="47" w:hanging="360"/>
        <w:jc w:val="both"/>
        <w:rPr>
          <w:rFonts w:ascii="Arial Narrow" w:hAnsi="Arial Narrow"/>
          <w:szCs w:val="24"/>
          <w:lang w:val="pl-PL"/>
        </w:rPr>
      </w:pPr>
      <w:r w:rsidRPr="00C6084B">
        <w:rPr>
          <w:rFonts w:ascii="Arial Narrow" w:hAnsi="Arial Narrow"/>
          <w:szCs w:val="24"/>
          <w:lang w:val="pl-PL"/>
        </w:rPr>
        <w:t>informacja dotycząca bezpieczeństwa i ochrony zdrowia dla wszystkich branż,</w:t>
      </w:r>
    </w:p>
    <w:p w14:paraId="527A2C3C" w14:textId="662295E8" w:rsidR="0045476E" w:rsidRPr="00C6084B" w:rsidRDefault="0045476E">
      <w:pPr>
        <w:numPr>
          <w:ilvl w:val="0"/>
          <w:numId w:val="25"/>
        </w:numPr>
        <w:suppressAutoHyphens/>
        <w:spacing w:after="4" w:line="276" w:lineRule="auto"/>
        <w:ind w:right="47" w:hanging="360"/>
        <w:jc w:val="both"/>
        <w:rPr>
          <w:rFonts w:ascii="Arial Narrow" w:hAnsi="Arial Narrow"/>
          <w:szCs w:val="24"/>
          <w:lang w:val="pl-PL"/>
        </w:rPr>
      </w:pPr>
      <w:r w:rsidRPr="00C6084B">
        <w:rPr>
          <w:rFonts w:ascii="Arial Narrow" w:hAnsi="Arial Narrow"/>
          <w:szCs w:val="24"/>
          <w:lang w:val="pl-PL"/>
        </w:rPr>
        <w:t>wszelkie wymagane, zgodnie z polskim prawem</w:t>
      </w:r>
      <w:r w:rsidR="007A7B9B" w:rsidRPr="00C6084B">
        <w:rPr>
          <w:rFonts w:ascii="Arial Narrow" w:hAnsi="Arial Narrow"/>
          <w:szCs w:val="24"/>
          <w:lang w:val="pl-PL"/>
        </w:rPr>
        <w:t xml:space="preserve"> </w:t>
      </w:r>
      <w:r w:rsidRPr="00C6084B">
        <w:rPr>
          <w:rFonts w:ascii="Arial Narrow" w:hAnsi="Arial Narrow"/>
          <w:szCs w:val="24"/>
          <w:lang w:val="pl-PL"/>
        </w:rPr>
        <w:t>warunki, uzgodnieni</w:t>
      </w:r>
      <w:r w:rsidR="007A7B9B" w:rsidRPr="00C6084B">
        <w:rPr>
          <w:rFonts w:ascii="Arial Narrow" w:hAnsi="Arial Narrow"/>
          <w:szCs w:val="24"/>
          <w:lang w:val="pl-PL"/>
        </w:rPr>
        <w:t>a</w:t>
      </w:r>
      <w:r w:rsidRPr="00C6084B">
        <w:rPr>
          <w:rFonts w:ascii="Arial Narrow" w:hAnsi="Arial Narrow"/>
          <w:szCs w:val="24"/>
          <w:lang w:val="pl-PL"/>
        </w:rPr>
        <w:t xml:space="preserve"> branżowe, opinie </w:t>
      </w:r>
      <w:r w:rsidRPr="00C6084B">
        <w:rPr>
          <w:rFonts w:ascii="Arial Narrow" w:hAnsi="Arial Narrow"/>
          <w:szCs w:val="24"/>
          <w:lang w:val="pl-PL"/>
        </w:rPr>
        <w:br/>
        <w:t>i decyzje administracyjne (w szczególności w zakresie</w:t>
      </w:r>
      <w:r w:rsidR="007A7B9B" w:rsidRPr="00C6084B">
        <w:rPr>
          <w:rFonts w:ascii="Arial Narrow" w:hAnsi="Arial Narrow"/>
          <w:szCs w:val="24"/>
          <w:lang w:val="pl-PL"/>
        </w:rPr>
        <w:t xml:space="preserve"> wodno-prawnym, </w:t>
      </w:r>
      <w:r w:rsidRPr="00C6084B">
        <w:rPr>
          <w:rFonts w:ascii="Arial Narrow" w:hAnsi="Arial Narrow"/>
          <w:szCs w:val="24"/>
          <w:lang w:val="pl-PL"/>
        </w:rPr>
        <w:t xml:space="preserve"> sanitarno-epidemiologicznym, przeciwpożarowym, bhp, dysponentów uzbrojenia,</w:t>
      </w:r>
      <w:r w:rsidR="007A7B9B" w:rsidRPr="00C6084B">
        <w:rPr>
          <w:rFonts w:ascii="Arial Narrow" w:hAnsi="Arial Narrow"/>
          <w:szCs w:val="24"/>
          <w:lang w:val="pl-PL"/>
        </w:rPr>
        <w:t xml:space="preserve"> pozwolenia na budowę</w:t>
      </w:r>
      <w:r w:rsidRPr="00C6084B">
        <w:rPr>
          <w:rFonts w:ascii="Arial Narrow" w:hAnsi="Arial Narrow"/>
          <w:szCs w:val="24"/>
          <w:lang w:val="pl-PL"/>
        </w:rPr>
        <w:t xml:space="preserve"> itp.) niezbędne do opracowania dokumentacji, </w:t>
      </w:r>
    </w:p>
    <w:p w14:paraId="33FFCF4B" w14:textId="77777777" w:rsidR="0045476E" w:rsidRPr="00C6084B" w:rsidRDefault="0045476E" w:rsidP="0045476E">
      <w:pPr>
        <w:spacing w:after="4" w:line="247" w:lineRule="auto"/>
        <w:ind w:right="47"/>
        <w:rPr>
          <w:rFonts w:ascii="Arial Narrow" w:hAnsi="Arial Narrow"/>
          <w:szCs w:val="24"/>
          <w:lang w:val="pl-PL"/>
        </w:rPr>
      </w:pPr>
    </w:p>
    <w:p w14:paraId="77C02D62" w14:textId="77777777" w:rsidR="0045476E" w:rsidRPr="00C6084B" w:rsidRDefault="0045476E" w:rsidP="0045476E">
      <w:pPr>
        <w:spacing w:after="4" w:line="247" w:lineRule="auto"/>
        <w:ind w:right="47"/>
        <w:rPr>
          <w:rFonts w:ascii="Arial Narrow" w:hAnsi="Arial Narrow"/>
          <w:szCs w:val="24"/>
          <w:lang w:val="pl-PL"/>
        </w:rPr>
      </w:pPr>
    </w:p>
    <w:p w14:paraId="229A1133" w14:textId="325B381E" w:rsidR="0045476E" w:rsidRPr="00C6084B" w:rsidRDefault="00933AD0">
      <w:pPr>
        <w:pStyle w:val="Nagwek2"/>
        <w:numPr>
          <w:ilvl w:val="2"/>
          <w:numId w:val="6"/>
        </w:numPr>
        <w:jc w:val="both"/>
        <w:rPr>
          <w:lang w:val="pl-PL"/>
        </w:rPr>
      </w:pPr>
      <w:bookmarkStart w:id="18" w:name="_Toc156490047"/>
      <w:r w:rsidRPr="00C6084B">
        <w:rPr>
          <w:lang w:val="pl-PL"/>
        </w:rPr>
        <w:t>WYMAGANIA ODBIORU DOKUMENTACJI PROJEKTOWEJ</w:t>
      </w:r>
      <w:bookmarkEnd w:id="18"/>
      <w:r w:rsidRPr="00C6084B">
        <w:rPr>
          <w:lang w:val="pl-PL"/>
        </w:rPr>
        <w:t xml:space="preserve"> </w:t>
      </w:r>
    </w:p>
    <w:p w14:paraId="0B928A1A" w14:textId="77777777" w:rsidR="0045476E" w:rsidRPr="00C6084B" w:rsidRDefault="0045476E" w:rsidP="0045476E">
      <w:pPr>
        <w:spacing w:after="3"/>
        <w:ind w:left="-5"/>
        <w:rPr>
          <w:rFonts w:ascii="Arial Narrow" w:hAnsi="Arial Narrow"/>
          <w:szCs w:val="24"/>
          <w:lang w:val="pl-PL"/>
        </w:rPr>
      </w:pPr>
      <w:r w:rsidRPr="00C6084B">
        <w:rPr>
          <w:rFonts w:ascii="Arial Narrow" w:hAnsi="Arial Narrow"/>
          <w:szCs w:val="24"/>
          <w:u w:val="single" w:color="000000"/>
          <w:lang w:val="pl-PL"/>
        </w:rPr>
        <w:t>Wymagania Zamawiającego dotyczące odbioru zamówienia:</w:t>
      </w:r>
      <w:r w:rsidRPr="00C6084B">
        <w:rPr>
          <w:rFonts w:ascii="Arial Narrow" w:hAnsi="Arial Narrow"/>
          <w:szCs w:val="24"/>
          <w:lang w:val="pl-PL"/>
        </w:rPr>
        <w:t xml:space="preserve"> </w:t>
      </w:r>
    </w:p>
    <w:p w14:paraId="0FC8C03F" w14:textId="77777777" w:rsidR="0045476E" w:rsidRPr="00C6084B" w:rsidRDefault="0045476E">
      <w:pPr>
        <w:numPr>
          <w:ilvl w:val="0"/>
          <w:numId w:val="26"/>
        </w:numPr>
        <w:suppressAutoHyphens/>
        <w:spacing w:after="0" w:line="276" w:lineRule="auto"/>
        <w:ind w:hanging="294"/>
        <w:jc w:val="both"/>
        <w:rPr>
          <w:rFonts w:ascii="Arial Narrow" w:hAnsi="Arial Narrow"/>
          <w:lang w:val="pl-PL"/>
        </w:rPr>
      </w:pPr>
      <w:r w:rsidRPr="00C6084B">
        <w:rPr>
          <w:rFonts w:ascii="Arial Narrow" w:hAnsi="Arial Narrow"/>
          <w:szCs w:val="24"/>
          <w:lang w:val="pl-PL"/>
        </w:rPr>
        <w:t xml:space="preserve">Dokumentacja projektowa winna być sporządzona m.in. zgodnie z </w:t>
      </w:r>
      <w:r w:rsidRPr="00C6084B">
        <w:rPr>
          <w:rFonts w:ascii="Arial Narrow" w:hAnsi="Arial Narrow"/>
          <w:lang w:val="pl-PL"/>
        </w:rPr>
        <w:t>Rozporządzeniem Ministra Rozwoju i Technologii w sprawie szczegółowego zakresu i formy dokumentacji projektowej, specyfikacji technicznych wykonania i odbioru robót budowlanych oraz programu funkcjonalno-użytkowego;</w:t>
      </w:r>
    </w:p>
    <w:p w14:paraId="2383D83A" w14:textId="77777777" w:rsidR="0045476E" w:rsidRPr="00C6084B" w:rsidRDefault="0045476E">
      <w:pPr>
        <w:numPr>
          <w:ilvl w:val="0"/>
          <w:numId w:val="26"/>
        </w:numPr>
        <w:suppressAutoHyphens/>
        <w:spacing w:after="4" w:line="247" w:lineRule="auto"/>
        <w:ind w:right="55" w:hanging="294"/>
        <w:jc w:val="both"/>
        <w:rPr>
          <w:rFonts w:ascii="Arial Narrow" w:hAnsi="Arial Narrow"/>
          <w:szCs w:val="24"/>
          <w:lang w:val="pl-PL"/>
        </w:rPr>
      </w:pPr>
      <w:r w:rsidRPr="00C6084B">
        <w:rPr>
          <w:rFonts w:ascii="Arial Narrow" w:hAnsi="Arial Narrow"/>
          <w:szCs w:val="24"/>
          <w:lang w:val="pl-PL"/>
        </w:rPr>
        <w:t>Zastosowane w dokumentacji projektowej materiały winny odpowiadać wymogom wyrobów dopuszczonych do obrotu i stosowania w budownictwie (zgodnie z art. 10 ustawy Prawo budowlane);</w:t>
      </w:r>
    </w:p>
    <w:p w14:paraId="140AEA69" w14:textId="77777777" w:rsidR="0045476E" w:rsidRPr="00C6084B" w:rsidRDefault="0045476E">
      <w:pPr>
        <w:numPr>
          <w:ilvl w:val="0"/>
          <w:numId w:val="26"/>
        </w:numPr>
        <w:suppressAutoHyphens/>
        <w:spacing w:after="5" w:line="247" w:lineRule="auto"/>
        <w:ind w:right="55" w:hanging="360"/>
        <w:jc w:val="both"/>
        <w:rPr>
          <w:rFonts w:ascii="Arial Narrow" w:hAnsi="Arial Narrow"/>
          <w:szCs w:val="24"/>
          <w:lang w:val="pl-PL"/>
        </w:rPr>
      </w:pPr>
      <w:r w:rsidRPr="00C6084B">
        <w:rPr>
          <w:rFonts w:ascii="Arial Narrow" w:hAnsi="Arial Narrow"/>
          <w:szCs w:val="24"/>
          <w:lang w:val="pl-PL"/>
        </w:rPr>
        <w:t xml:space="preserve">Wykonawca uzyska we własnym zakresie materiały potrzebne do wykonania zamówienia </w:t>
      </w:r>
      <w:r w:rsidRPr="00C6084B">
        <w:rPr>
          <w:rFonts w:ascii="Arial Narrow" w:hAnsi="Arial Narrow"/>
          <w:szCs w:val="24"/>
          <w:lang w:val="pl-PL"/>
        </w:rPr>
        <w:br/>
        <w:t xml:space="preserve">i wszelkie uzgodnienia projektów. </w:t>
      </w:r>
    </w:p>
    <w:p w14:paraId="01CF809C" w14:textId="77777777" w:rsidR="0045476E" w:rsidRPr="00C6084B" w:rsidRDefault="0045476E">
      <w:pPr>
        <w:numPr>
          <w:ilvl w:val="0"/>
          <w:numId w:val="26"/>
        </w:numPr>
        <w:suppressAutoHyphens/>
        <w:spacing w:after="5" w:line="247" w:lineRule="auto"/>
        <w:ind w:right="55" w:hanging="360"/>
        <w:jc w:val="both"/>
        <w:rPr>
          <w:rFonts w:ascii="Arial Narrow" w:hAnsi="Arial Narrow"/>
          <w:szCs w:val="24"/>
          <w:lang w:val="pl-PL"/>
        </w:rPr>
      </w:pPr>
      <w:r w:rsidRPr="00C6084B">
        <w:rPr>
          <w:rFonts w:ascii="Arial Narrow" w:hAnsi="Arial Narrow"/>
          <w:szCs w:val="24"/>
          <w:lang w:val="pl-PL"/>
        </w:rPr>
        <w:t xml:space="preserve">Zakres dokumentacji zostanie dostosowany do specyfiki i charakteru obiektów oraz stopnia skomplikowania robót budowlanych. </w:t>
      </w:r>
    </w:p>
    <w:p w14:paraId="10859892" w14:textId="77777777" w:rsidR="0045476E" w:rsidRPr="00C6084B" w:rsidRDefault="0045476E">
      <w:pPr>
        <w:numPr>
          <w:ilvl w:val="0"/>
          <w:numId w:val="26"/>
        </w:numPr>
        <w:suppressAutoHyphens/>
        <w:spacing w:after="4" w:line="247" w:lineRule="auto"/>
        <w:ind w:right="55" w:hanging="360"/>
        <w:jc w:val="both"/>
        <w:rPr>
          <w:rFonts w:ascii="Arial Narrow" w:hAnsi="Arial Narrow"/>
          <w:szCs w:val="24"/>
          <w:lang w:val="pl-PL"/>
        </w:rPr>
      </w:pPr>
      <w:r w:rsidRPr="00C6084B">
        <w:rPr>
          <w:rFonts w:ascii="Arial Narrow" w:hAnsi="Arial Narrow"/>
          <w:szCs w:val="24"/>
          <w:lang w:val="pl-PL"/>
        </w:rPr>
        <w:t xml:space="preserve">Wykonawca uzgodni z Zamawiającym zaproponowane rozwiązania funkcjonalno-przestrzenne, instalacyjne, zagospodarowania terenu i kolorystyczne oraz projekty graficzne i koncepcyjne oraz uzyska jego akceptację w zakresie przyjętych rozwiązań. </w:t>
      </w:r>
    </w:p>
    <w:p w14:paraId="703ADFD9" w14:textId="77777777" w:rsidR="0045476E" w:rsidRPr="00C6084B" w:rsidRDefault="0045476E">
      <w:pPr>
        <w:numPr>
          <w:ilvl w:val="0"/>
          <w:numId w:val="26"/>
        </w:numPr>
        <w:suppressAutoHyphens/>
        <w:spacing w:after="4" w:line="247" w:lineRule="auto"/>
        <w:ind w:right="55" w:hanging="360"/>
        <w:jc w:val="both"/>
        <w:rPr>
          <w:rFonts w:ascii="Arial Narrow" w:hAnsi="Arial Narrow"/>
          <w:szCs w:val="24"/>
          <w:lang w:val="pl-PL"/>
        </w:rPr>
      </w:pPr>
      <w:r w:rsidRPr="00C6084B">
        <w:rPr>
          <w:rFonts w:ascii="Arial Narrow" w:hAnsi="Arial Narrow"/>
          <w:szCs w:val="24"/>
          <w:lang w:val="pl-PL"/>
        </w:rPr>
        <w:t xml:space="preserve">Wykonawca w trakcie prac projektowych jest zobowiązany informować Zamawiającego </w:t>
      </w:r>
      <w:r w:rsidRPr="00C6084B">
        <w:rPr>
          <w:rFonts w:ascii="Arial Narrow" w:hAnsi="Arial Narrow"/>
          <w:szCs w:val="24"/>
          <w:lang w:val="pl-PL"/>
        </w:rPr>
        <w:br/>
        <w:t xml:space="preserve">o stopniu zaawansowania prac oraz proponowanych rozwiązaniach projektowych. Dokumentacja budowlana wymaga uzgodnienia z inwestorem we wszystkich fazach projektowania. Zamawiający zastrzega sobie prawo do oceny, korekty i akceptacji proponowanych rozwiązań w trakcie prowadzonych prac projektowych. </w:t>
      </w:r>
    </w:p>
    <w:p w14:paraId="1DAA6B44" w14:textId="77777777" w:rsidR="0045476E" w:rsidRPr="00C6084B" w:rsidRDefault="0045476E">
      <w:pPr>
        <w:numPr>
          <w:ilvl w:val="0"/>
          <w:numId w:val="26"/>
        </w:numPr>
        <w:suppressAutoHyphens/>
        <w:spacing w:after="5" w:line="247" w:lineRule="auto"/>
        <w:ind w:right="55" w:hanging="360"/>
        <w:jc w:val="both"/>
        <w:rPr>
          <w:rFonts w:ascii="Arial Narrow" w:hAnsi="Arial Narrow"/>
          <w:szCs w:val="24"/>
          <w:lang w:val="pl-PL"/>
        </w:rPr>
      </w:pPr>
      <w:r w:rsidRPr="00C6084B">
        <w:rPr>
          <w:rFonts w:ascii="Arial Narrow" w:hAnsi="Arial Narrow"/>
          <w:szCs w:val="24"/>
          <w:lang w:val="pl-PL"/>
        </w:rPr>
        <w:t xml:space="preserve">Wszystkie części dokumentacji dla danego terenu winny być wzajemnie skoordynowane technicznie i kompletne z punktu widzenia celu, któremu mają służyć. </w:t>
      </w:r>
    </w:p>
    <w:p w14:paraId="2DE1C4AE" w14:textId="77777777" w:rsidR="0045476E" w:rsidRPr="00C6084B" w:rsidRDefault="0045476E">
      <w:pPr>
        <w:numPr>
          <w:ilvl w:val="0"/>
          <w:numId w:val="26"/>
        </w:numPr>
        <w:suppressAutoHyphens/>
        <w:spacing w:after="4" w:line="247" w:lineRule="auto"/>
        <w:ind w:right="55" w:hanging="360"/>
        <w:jc w:val="both"/>
        <w:rPr>
          <w:rFonts w:ascii="Arial Narrow" w:hAnsi="Arial Narrow"/>
          <w:szCs w:val="24"/>
          <w:lang w:val="pl-PL"/>
        </w:rPr>
      </w:pPr>
      <w:r w:rsidRPr="00C6084B">
        <w:rPr>
          <w:rFonts w:ascii="Arial Narrow" w:hAnsi="Arial Narrow"/>
          <w:szCs w:val="24"/>
          <w:lang w:val="pl-PL"/>
        </w:rPr>
        <w:t xml:space="preserve">Dokumentacja projektowa winna zawierać wymagane potwierdzenia sprawdzeń rozwiązań projektowych w zakresie wynikającym z odpowiednich przepisów, wymagane opinie, uzgodnienia, zgody i pozwolenia w zakresie wynikającym z przepisów, a także spis opracowań i dokumentacji składających się na komplet przedmiotu zamówienia. </w:t>
      </w:r>
    </w:p>
    <w:p w14:paraId="49430ACC" w14:textId="77777777" w:rsidR="0045476E" w:rsidRPr="00C6084B" w:rsidRDefault="0045476E">
      <w:pPr>
        <w:numPr>
          <w:ilvl w:val="0"/>
          <w:numId w:val="26"/>
        </w:numPr>
        <w:suppressAutoHyphens/>
        <w:spacing w:after="4" w:line="247" w:lineRule="auto"/>
        <w:ind w:right="55" w:hanging="360"/>
        <w:jc w:val="both"/>
        <w:rPr>
          <w:rFonts w:ascii="Arial Narrow" w:hAnsi="Arial Narrow"/>
          <w:szCs w:val="24"/>
          <w:lang w:val="pl-PL"/>
        </w:rPr>
      </w:pPr>
      <w:r w:rsidRPr="00C6084B">
        <w:rPr>
          <w:rFonts w:ascii="Arial Narrow" w:hAnsi="Arial Narrow"/>
          <w:szCs w:val="24"/>
          <w:lang w:val="pl-PL"/>
        </w:rPr>
        <w:t xml:space="preserve">Opracowania projektowe i opisowe, określające przedmiot zamówienia, w szczególności rysunki, wizualizacje, specyfikacje techniczne, przedmiary robót winny być wzajemnie spójne </w:t>
      </w:r>
      <w:r w:rsidRPr="00C6084B">
        <w:rPr>
          <w:rFonts w:ascii="Arial Narrow" w:hAnsi="Arial Narrow"/>
          <w:szCs w:val="24"/>
          <w:lang w:val="pl-PL"/>
        </w:rPr>
        <w:br/>
        <w:t xml:space="preserve">i skoordynowane pod względem technicznym. </w:t>
      </w:r>
    </w:p>
    <w:p w14:paraId="2C0207CE" w14:textId="77777777" w:rsidR="0045476E" w:rsidRPr="00C6084B" w:rsidRDefault="0045476E">
      <w:pPr>
        <w:numPr>
          <w:ilvl w:val="0"/>
          <w:numId w:val="26"/>
        </w:numPr>
        <w:suppressAutoHyphens/>
        <w:spacing w:after="5" w:line="247" w:lineRule="auto"/>
        <w:ind w:right="55" w:hanging="360"/>
        <w:jc w:val="both"/>
        <w:rPr>
          <w:rFonts w:ascii="Arial Narrow" w:hAnsi="Arial Narrow"/>
          <w:szCs w:val="24"/>
          <w:lang w:val="pl-PL"/>
        </w:rPr>
      </w:pPr>
      <w:r w:rsidRPr="00C6084B">
        <w:rPr>
          <w:rFonts w:ascii="Arial Narrow" w:hAnsi="Arial Narrow"/>
          <w:szCs w:val="24"/>
          <w:lang w:val="pl-PL"/>
        </w:rPr>
        <w:t xml:space="preserve">Dokumentacja projektowa w swojej treści nie może określać technologii robót, materiałów, maszyn i urządzeń w sposób utrudniający uczciwą konkurencję. </w:t>
      </w:r>
    </w:p>
    <w:p w14:paraId="64F23F8D" w14:textId="77777777" w:rsidR="0045476E" w:rsidRPr="00C6084B" w:rsidRDefault="0045476E">
      <w:pPr>
        <w:numPr>
          <w:ilvl w:val="0"/>
          <w:numId w:val="26"/>
        </w:numPr>
        <w:suppressAutoHyphens/>
        <w:spacing w:after="4" w:line="247" w:lineRule="auto"/>
        <w:ind w:right="55" w:hanging="360"/>
        <w:jc w:val="both"/>
        <w:rPr>
          <w:rFonts w:ascii="Arial Narrow" w:hAnsi="Arial Narrow"/>
          <w:szCs w:val="24"/>
        </w:rPr>
      </w:pPr>
      <w:r w:rsidRPr="00C6084B">
        <w:rPr>
          <w:rFonts w:ascii="Arial Narrow" w:hAnsi="Arial Narrow"/>
          <w:szCs w:val="24"/>
          <w:lang w:val="pl-PL"/>
        </w:rPr>
        <w:lastRenderedPageBreak/>
        <w:t xml:space="preserve">Wykonawca opisze w dokumentacji projektowej technologię robót oraz materiały, maszyny, urządzenia i inne wyroby w sposób zapewniający zachowanie uczciwej konkurencji oraz równe traktowanie uczestników postępowania przetargowego na wykonanie robót wg dokumentacji. W szczególności Wykonawca w trakcie sporządzania dokumentacji projektowej oraz specyfikacji technicznych wykonania i odbioru robót budowlanych zobowiązany jest uwzględnić przepisy ustawy. </w:t>
      </w:r>
      <w:r w:rsidRPr="00C6084B">
        <w:rPr>
          <w:rFonts w:ascii="Arial Narrow" w:hAnsi="Arial Narrow"/>
          <w:szCs w:val="24"/>
        </w:rPr>
        <w:t xml:space="preserve">Prawo zamówień publicznych, w tym jej art. 29-30. </w:t>
      </w:r>
    </w:p>
    <w:p w14:paraId="3C7CFCA2" w14:textId="77777777" w:rsidR="0045476E" w:rsidRPr="00C6084B" w:rsidRDefault="0045476E">
      <w:pPr>
        <w:numPr>
          <w:ilvl w:val="0"/>
          <w:numId w:val="26"/>
        </w:numPr>
        <w:suppressAutoHyphens/>
        <w:spacing w:after="4" w:line="247" w:lineRule="auto"/>
        <w:ind w:right="55" w:hanging="360"/>
        <w:jc w:val="both"/>
        <w:rPr>
          <w:rFonts w:ascii="Arial Narrow" w:hAnsi="Arial Narrow"/>
          <w:szCs w:val="24"/>
          <w:lang w:val="pl-PL"/>
        </w:rPr>
      </w:pPr>
      <w:r w:rsidRPr="00C6084B">
        <w:rPr>
          <w:rFonts w:ascii="Arial Narrow" w:hAnsi="Arial Narrow"/>
          <w:szCs w:val="24"/>
          <w:lang w:val="pl-PL"/>
        </w:rPr>
        <w:t xml:space="preserve">Wykonawca jest zobowiązany w wykonywanej dokumentacji projektowej do opisania rozwiązań technologicznych, zastosowanych materiałów, wyrobów i urządzeń w sposób jednoznaczny za pomocą dostatecznie dokładnych i zrozumiałych określeń. W dokumentacji projektowej nie mogą być wskazane nazwy własne, znaki towarowe, patenty lub pochodzenie oraz sformułowania, które mogłyby utrudniać uczciwą konkurencję. W przypadku, gdy jest to uzasadnione specyfiką zamówienia i brakiem możliwości precyzyjnego określenia rozwiązań technologicznych oraz materiałów za pomocą dostatecznie dokładnych określeń, Wykonawca może zastosować określenia wskazane w zdaniu poprzednim, pod warunkiem bezwzględnego zamieszczenia zapisu „lub równoważny”, wskazując jednocześnie na minimalne wymagania techniczne materiałów lub technologii równoważnych. W przypadku użycia nazw własnych, znaków towarowych, patentów lub pochodzenia oraz sformułowań, które mogłoby utrudniać uczciwą konkurencję, Wykonawca powinien przedłożyć pisemne uzasadnienie ich użycia. </w:t>
      </w:r>
    </w:p>
    <w:p w14:paraId="21F4A8B9" w14:textId="77777777" w:rsidR="0045476E" w:rsidRPr="00C6084B" w:rsidRDefault="0045476E">
      <w:pPr>
        <w:numPr>
          <w:ilvl w:val="0"/>
          <w:numId w:val="26"/>
        </w:numPr>
        <w:suppressAutoHyphens/>
        <w:spacing w:after="4" w:line="247" w:lineRule="auto"/>
        <w:ind w:right="55" w:hanging="360"/>
        <w:jc w:val="both"/>
        <w:rPr>
          <w:rFonts w:ascii="Arial Narrow" w:hAnsi="Arial Narrow"/>
          <w:szCs w:val="24"/>
          <w:lang w:val="pl-PL"/>
        </w:rPr>
      </w:pPr>
      <w:r w:rsidRPr="00C6084B">
        <w:rPr>
          <w:rFonts w:ascii="Arial Narrow" w:hAnsi="Arial Narrow"/>
          <w:szCs w:val="24"/>
          <w:lang w:val="pl-PL"/>
        </w:rPr>
        <w:t xml:space="preserve">Dokumentacja projektowa winna być opracowana w pełnej problematyce, uwzględniać wszystkie wymagania i warunki techniczne jakim powinny odpowiadać obiekty użyteczności publicznej określone obowiązującymi przepisami i normami, w szczególności w zakresie dostosowania do potrzeb osób niepełnosprawnych, wymagań ochrony p.poż., sanitarno-higienicznych oraz bezpieczeństwa i higieny pracy oraz winna być wykonana zgodnie </w:t>
      </w:r>
      <w:r w:rsidRPr="00C6084B">
        <w:rPr>
          <w:rFonts w:ascii="Arial Narrow" w:hAnsi="Arial Narrow"/>
          <w:szCs w:val="24"/>
          <w:lang w:val="pl-PL"/>
        </w:rPr>
        <w:br/>
        <w:t xml:space="preserve">z zasadami współczesnej wiedzy technicznej oraz wymogami Zamawiającego. </w:t>
      </w:r>
    </w:p>
    <w:p w14:paraId="41F97AD4" w14:textId="6DC94A85" w:rsidR="0045476E" w:rsidRPr="00C6084B" w:rsidRDefault="0045476E">
      <w:pPr>
        <w:numPr>
          <w:ilvl w:val="0"/>
          <w:numId w:val="26"/>
        </w:numPr>
        <w:suppressAutoHyphens/>
        <w:spacing w:after="4" w:line="247" w:lineRule="auto"/>
        <w:ind w:right="55" w:hanging="360"/>
        <w:jc w:val="both"/>
        <w:rPr>
          <w:rFonts w:ascii="Arial Narrow" w:hAnsi="Arial Narrow"/>
          <w:szCs w:val="24"/>
          <w:lang w:val="pl-PL"/>
        </w:rPr>
      </w:pPr>
      <w:r w:rsidRPr="00C6084B">
        <w:rPr>
          <w:rFonts w:ascii="Arial Narrow" w:hAnsi="Arial Narrow"/>
          <w:szCs w:val="24"/>
          <w:lang w:val="pl-PL"/>
        </w:rPr>
        <w:t>Dokumentacja projektowa przedłożona przez Wykonawcę musi zawierać wszystkie niezbędne opracowania, w tym np. inwentaryzacje, przekładek uzbrojenia kolidującego z planowana zabudową, projekty organizacji ruchu na czas prowadzenia robót</w:t>
      </w:r>
      <w:r w:rsidR="002143FF" w:rsidRPr="00C6084B">
        <w:rPr>
          <w:rFonts w:ascii="Arial Narrow" w:hAnsi="Arial Narrow"/>
          <w:szCs w:val="24"/>
          <w:lang w:val="pl-PL"/>
        </w:rPr>
        <w:t xml:space="preserve"> </w:t>
      </w:r>
      <w:r w:rsidRPr="00C6084B">
        <w:rPr>
          <w:rFonts w:ascii="Arial Narrow" w:hAnsi="Arial Narrow"/>
          <w:szCs w:val="24"/>
          <w:lang w:val="pl-PL"/>
        </w:rPr>
        <w:t xml:space="preserve">i docelowo (z oznakowaniem), projekty technologii, aranżacji, kolorystyki i inne opracowania konieczne do uzyskania wymaganych opinii i uzgodnień. </w:t>
      </w:r>
    </w:p>
    <w:p w14:paraId="1AE9E4A5" w14:textId="05F84BF0" w:rsidR="0045476E" w:rsidRPr="00C6084B" w:rsidRDefault="0045476E">
      <w:pPr>
        <w:numPr>
          <w:ilvl w:val="0"/>
          <w:numId w:val="26"/>
        </w:numPr>
        <w:suppressAutoHyphens/>
        <w:spacing w:after="5" w:line="247" w:lineRule="auto"/>
        <w:ind w:right="55" w:hanging="360"/>
        <w:jc w:val="both"/>
        <w:rPr>
          <w:rFonts w:ascii="Arial Narrow" w:hAnsi="Arial Narrow"/>
          <w:szCs w:val="24"/>
          <w:lang w:val="pl-PL"/>
        </w:rPr>
      </w:pPr>
      <w:r w:rsidRPr="00C6084B">
        <w:rPr>
          <w:rFonts w:ascii="Arial Narrow" w:hAnsi="Arial Narrow"/>
          <w:szCs w:val="24"/>
          <w:lang w:val="pl-PL"/>
        </w:rPr>
        <w:t xml:space="preserve">W przypadku, gdy z uzyskanych </w:t>
      </w:r>
      <w:r w:rsidRPr="0004622D">
        <w:rPr>
          <w:rFonts w:ascii="Arial Narrow" w:hAnsi="Arial Narrow"/>
          <w:szCs w:val="24"/>
          <w:lang w:val="pl-PL"/>
        </w:rPr>
        <w:t>opinii i uzgodnień</w:t>
      </w:r>
      <w:r w:rsidR="00116AB3" w:rsidRPr="0004622D">
        <w:rPr>
          <w:rFonts w:ascii="Arial Narrow" w:hAnsi="Arial Narrow"/>
          <w:szCs w:val="24"/>
          <w:lang w:val="pl-PL"/>
        </w:rPr>
        <w:t xml:space="preserve">, </w:t>
      </w:r>
      <w:r w:rsidR="003B2445" w:rsidRPr="0004622D">
        <w:rPr>
          <w:rFonts w:ascii="Arial Narrow" w:hAnsi="Arial Narrow"/>
          <w:szCs w:val="24"/>
          <w:lang w:val="pl-PL"/>
        </w:rPr>
        <w:t>pozwoleń</w:t>
      </w:r>
      <w:r w:rsidRPr="00C6084B">
        <w:rPr>
          <w:rFonts w:ascii="Arial Narrow" w:hAnsi="Arial Narrow"/>
          <w:szCs w:val="24"/>
          <w:lang w:val="pl-PL"/>
        </w:rPr>
        <w:t xml:space="preserve"> będzie wynikała konieczność dokonania zmian w dokumentacji, Wykonawca zobowiązany jest do dokonania tych zmian przed przekazaniem dokumentacji Zamawiającemu. </w:t>
      </w:r>
    </w:p>
    <w:p w14:paraId="19F54850" w14:textId="77777777" w:rsidR="0045476E" w:rsidRPr="00C6084B" w:rsidRDefault="0045476E" w:rsidP="0045476E">
      <w:pPr>
        <w:spacing w:after="4" w:line="247" w:lineRule="auto"/>
        <w:ind w:left="720" w:hanging="360"/>
        <w:rPr>
          <w:rFonts w:ascii="Arial Narrow" w:hAnsi="Arial Narrow"/>
          <w:szCs w:val="24"/>
          <w:lang w:val="pl-PL"/>
        </w:rPr>
      </w:pPr>
      <w:r w:rsidRPr="00C6084B">
        <w:rPr>
          <w:rFonts w:ascii="Arial Narrow" w:hAnsi="Arial Narrow"/>
          <w:szCs w:val="24"/>
          <w:lang w:val="pl-PL"/>
        </w:rPr>
        <w:t xml:space="preserve">r) </w:t>
      </w:r>
      <w:r w:rsidRPr="00C6084B">
        <w:rPr>
          <w:rFonts w:ascii="Arial Narrow" w:hAnsi="Arial Narrow"/>
          <w:szCs w:val="24"/>
          <w:lang w:val="pl-PL"/>
        </w:rPr>
        <w:tab/>
        <w:t xml:space="preserve">Dokumentacja będzie wykonana w wersji papierowej w odpowiedniej ilości egzemplarzy oraz </w:t>
      </w:r>
      <w:r w:rsidRPr="00C6084B">
        <w:rPr>
          <w:rFonts w:ascii="Arial Narrow" w:hAnsi="Arial Narrow"/>
          <w:szCs w:val="24"/>
          <w:lang w:val="pl-PL"/>
        </w:rPr>
        <w:br/>
        <w:t xml:space="preserve">w wersji elektronicznej w formacie PDF. Kosztorys inwestorski oraz przedmiar robót należy przekazać także w wersji edytowalnej w formacie *xls oraz *doc. Dokumenty w wersji elektronicznej zostaną dostarczone na płytach CD/DVD (każda płyta z dokumentacją w 2 egz.). </w:t>
      </w:r>
    </w:p>
    <w:p w14:paraId="71E3EBA4" w14:textId="77777777" w:rsidR="0045476E" w:rsidRPr="00C6084B" w:rsidRDefault="0045476E" w:rsidP="0045476E">
      <w:pPr>
        <w:spacing w:after="0"/>
        <w:rPr>
          <w:rFonts w:ascii="Arial Narrow" w:hAnsi="Arial Narrow"/>
          <w:szCs w:val="24"/>
          <w:lang w:val="pl-PL"/>
        </w:rPr>
      </w:pPr>
      <w:r w:rsidRPr="00C6084B">
        <w:rPr>
          <w:rFonts w:ascii="Arial Narrow" w:hAnsi="Arial Narrow"/>
          <w:szCs w:val="24"/>
          <w:lang w:val="pl-PL"/>
        </w:rPr>
        <w:t xml:space="preserve"> </w:t>
      </w:r>
    </w:p>
    <w:p w14:paraId="4FD3F6D3" w14:textId="6E778AEC" w:rsidR="0045476E" w:rsidRPr="00C6084B" w:rsidRDefault="00933AD0">
      <w:pPr>
        <w:pStyle w:val="Nagwek2"/>
        <w:numPr>
          <w:ilvl w:val="2"/>
          <w:numId w:val="6"/>
        </w:numPr>
        <w:jc w:val="both"/>
        <w:rPr>
          <w:lang w:val="pl-PL"/>
        </w:rPr>
      </w:pPr>
      <w:bookmarkStart w:id="19" w:name="_Toc156490048"/>
      <w:r w:rsidRPr="00C6084B">
        <w:rPr>
          <w:lang w:val="pl-PL"/>
        </w:rPr>
        <w:t>OGÓLNE WYMAGANIA WYKONANIA I ODBIORU ROBOT BUDOWLANYCH</w:t>
      </w:r>
      <w:bookmarkEnd w:id="19"/>
    </w:p>
    <w:p w14:paraId="11B0ED6C" w14:textId="7A38C8C2"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Wykonawca robót budowlanych jest odpowiedzialny za jakość ich wykonania oraz zgodność z Programem Funkcjonalno-Użytkowym, zatwierdzoną przez Zamawiającego Dokumentacją Projektową, zatwierdzoną przez Zamawiającego Specyfikacją Techniczną Wykonania i Odbioru Robót Budowlanych (</w:t>
      </w:r>
      <w:proofErr w:type="spellStart"/>
      <w:r w:rsidRPr="00C6084B">
        <w:rPr>
          <w:rFonts w:ascii="Arial Narrow" w:hAnsi="Arial Narrow"/>
          <w:szCs w:val="24"/>
          <w:lang w:val="pl-PL"/>
        </w:rPr>
        <w:t>STWiOR</w:t>
      </w:r>
      <w:proofErr w:type="spellEnd"/>
      <w:r w:rsidRPr="00C6084B">
        <w:rPr>
          <w:rFonts w:ascii="Arial Narrow" w:hAnsi="Arial Narrow"/>
          <w:szCs w:val="24"/>
          <w:lang w:val="pl-PL"/>
        </w:rPr>
        <w:t>), pozwoleniem na budowę, wiedzą techniczną, sztuką budowlaną</w:t>
      </w:r>
      <w:r w:rsidR="007A7B9B" w:rsidRPr="00C6084B">
        <w:rPr>
          <w:rFonts w:ascii="Arial Narrow" w:hAnsi="Arial Narrow"/>
          <w:szCs w:val="24"/>
          <w:lang w:val="pl-PL"/>
        </w:rPr>
        <w:t>,</w:t>
      </w:r>
      <w:r w:rsidRPr="00C6084B">
        <w:rPr>
          <w:rFonts w:ascii="Arial Narrow" w:hAnsi="Arial Narrow"/>
          <w:szCs w:val="24"/>
          <w:lang w:val="pl-PL"/>
        </w:rPr>
        <w:t xml:space="preserve"> poleceniami Inspektora Nadzoru. Do obowiązków Wykonawcy Robót należy przed przystąpieniem do robót opracowanie i przedstawienie do aprobaty Inspektorowi Nadzoru Programu Zapewnienia Jakości (PZJ), w którym przedstawia się zamierzony sposób wykonania robót, możliwości techniczne, kadrowe i organizacyjne gwarantujące prawidłowe ich wykonanie. Szczegółowe wymagania zostaną określone w Specyfikacji Technicznej Wykonania i Odbioru Robót Budowlanych, która będzie elementem prac projektowych Wykonawcy/Projektanta. </w:t>
      </w:r>
      <w:proofErr w:type="spellStart"/>
      <w:r w:rsidRPr="00C6084B">
        <w:rPr>
          <w:rFonts w:ascii="Arial Narrow" w:hAnsi="Arial Narrow"/>
          <w:szCs w:val="24"/>
          <w:lang w:val="pl-PL"/>
        </w:rPr>
        <w:t>STWiOR</w:t>
      </w:r>
      <w:proofErr w:type="spellEnd"/>
      <w:r w:rsidRPr="00C6084B">
        <w:rPr>
          <w:rFonts w:ascii="Arial Narrow" w:hAnsi="Arial Narrow"/>
          <w:szCs w:val="24"/>
          <w:lang w:val="pl-PL"/>
        </w:rPr>
        <w:t xml:space="preserve"> i wszystkie inne elementy składowe dokumentacji projektowej przed zastosowaniem będą podlegać ocenie i zatwierdzeniu przez Zamawiającego. Zamawiający ma prawo zgłaszać uwagi do wszystkich opracowań składających się na dokumentację projektową, a Wykonawca/Projektant zobowiązany jest je uwzględnić</w:t>
      </w:r>
      <w:r w:rsidR="008D02AF" w:rsidRPr="00C6084B">
        <w:rPr>
          <w:rFonts w:ascii="Arial Narrow" w:hAnsi="Arial Narrow"/>
          <w:szCs w:val="24"/>
          <w:lang w:val="pl-PL"/>
        </w:rPr>
        <w:t xml:space="preserve"> jeśli są zgodne z przepisami, normami i wiedz</w:t>
      </w:r>
      <w:r w:rsidR="00A8625B" w:rsidRPr="00C6084B">
        <w:rPr>
          <w:rFonts w:ascii="Arial Narrow" w:hAnsi="Arial Narrow"/>
          <w:szCs w:val="24"/>
          <w:lang w:val="pl-PL"/>
        </w:rPr>
        <w:t>ą</w:t>
      </w:r>
      <w:r w:rsidR="008D02AF" w:rsidRPr="00C6084B">
        <w:rPr>
          <w:rFonts w:ascii="Arial Narrow" w:hAnsi="Arial Narrow"/>
          <w:szCs w:val="24"/>
          <w:lang w:val="pl-PL"/>
        </w:rPr>
        <w:t xml:space="preserve"> techniczną</w:t>
      </w:r>
    </w:p>
    <w:p w14:paraId="16348E59" w14:textId="1D33E568"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Zarządzający realizacją umowy (ZRU) w ramach posiadanego umocowania od Zamawiającego reprezentuje interesy Zamawiającego na budowie przez sprawowanie kontroli zgodności realizacji robót budowlanych z dokumentacją projektową, specyfikacjami technicznymi, przepisami, zasadami wiedzy technicznej oraz postanowieniami warunków umowy. </w:t>
      </w:r>
      <w:r w:rsidRPr="00C6084B">
        <w:rPr>
          <w:rFonts w:ascii="Arial Narrow" w:hAnsi="Arial Narrow"/>
          <w:szCs w:val="24"/>
          <w:u w:val="single" w:color="000000"/>
          <w:lang w:val="pl-PL"/>
        </w:rPr>
        <w:t>Dla prawidłowej realizacji swoich obowiązków,</w:t>
      </w:r>
      <w:r w:rsidRPr="00C6084B">
        <w:rPr>
          <w:rFonts w:ascii="Arial Narrow" w:hAnsi="Arial Narrow"/>
          <w:szCs w:val="24"/>
          <w:lang w:val="pl-PL"/>
        </w:rPr>
        <w:t xml:space="preserve"> </w:t>
      </w:r>
      <w:r w:rsidRPr="00C6084B">
        <w:rPr>
          <w:rFonts w:ascii="Arial Narrow" w:hAnsi="Arial Narrow"/>
          <w:szCs w:val="24"/>
          <w:u w:val="single" w:color="000000"/>
          <w:lang w:val="pl-PL"/>
        </w:rPr>
        <w:t>zgodnie z przepisami prawa budowlanego, Zarządzający Realizacją Umowy pisemnie wyznacza</w:t>
      </w:r>
      <w:r w:rsidRPr="00C6084B">
        <w:rPr>
          <w:rFonts w:ascii="Arial Narrow" w:hAnsi="Arial Narrow"/>
          <w:szCs w:val="24"/>
          <w:lang w:val="pl-PL"/>
        </w:rPr>
        <w:t xml:space="preserve"> </w:t>
      </w:r>
      <w:r w:rsidRPr="00C6084B">
        <w:rPr>
          <w:rFonts w:ascii="Arial Narrow" w:hAnsi="Arial Narrow"/>
          <w:szCs w:val="24"/>
          <w:u w:val="single" w:color="000000"/>
          <w:lang w:val="pl-PL"/>
        </w:rPr>
        <w:t>inspektorów nadzoru działających w jego imieniu, w zakresie przekazanych im uprawnień i obowiązków.</w:t>
      </w:r>
      <w:r w:rsidRPr="00C6084B">
        <w:rPr>
          <w:rFonts w:ascii="Arial Narrow" w:hAnsi="Arial Narrow"/>
          <w:szCs w:val="24"/>
          <w:lang w:val="pl-PL"/>
        </w:rPr>
        <w:t xml:space="preserve"> </w:t>
      </w:r>
      <w:r w:rsidRPr="00C6084B">
        <w:rPr>
          <w:rFonts w:ascii="Arial Narrow" w:hAnsi="Arial Narrow"/>
          <w:szCs w:val="24"/>
          <w:u w:val="single" w:color="000000"/>
          <w:lang w:val="pl-PL"/>
        </w:rPr>
        <w:t>Wydawane przez nich polecenia mają moc poleceń Zarządzającego Realizacją Umowy.</w:t>
      </w:r>
      <w:r w:rsidRPr="00C6084B">
        <w:rPr>
          <w:rFonts w:ascii="Arial Narrow" w:hAnsi="Arial Narrow"/>
          <w:szCs w:val="24"/>
          <w:lang w:val="pl-PL"/>
        </w:rPr>
        <w:t xml:space="preserve"> </w:t>
      </w:r>
    </w:p>
    <w:p w14:paraId="03018C7B" w14:textId="60C65070" w:rsidR="0045476E" w:rsidRPr="00C6084B" w:rsidRDefault="00933AD0">
      <w:pPr>
        <w:pStyle w:val="Nagwek2"/>
        <w:numPr>
          <w:ilvl w:val="2"/>
          <w:numId w:val="6"/>
        </w:numPr>
        <w:jc w:val="both"/>
        <w:rPr>
          <w:lang w:val="pl-PL"/>
        </w:rPr>
      </w:pPr>
      <w:bookmarkStart w:id="20" w:name="_Toc156490049"/>
      <w:r w:rsidRPr="00C6084B">
        <w:rPr>
          <w:lang w:val="pl-PL"/>
        </w:rPr>
        <w:lastRenderedPageBreak/>
        <w:t>OGÓLNE WYMAGANIA WYKONANIA ROBÓT BUDOWLANYCH</w:t>
      </w:r>
      <w:bookmarkEnd w:id="20"/>
      <w:r w:rsidRPr="00C6084B">
        <w:rPr>
          <w:lang w:val="pl-PL"/>
        </w:rPr>
        <w:t xml:space="preserve"> </w:t>
      </w:r>
    </w:p>
    <w:p w14:paraId="6D770919"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Wykonanie robót musi być zgodne z Programem Funkcjonalno-Użytkowym, zatwierdzoną przez Zamawiającego Dokumentacją Projektową, zatwierdzoną przez Zamawiającego Specyfikacją Techniczną Wykonania i Odbioru Robót Budowlanych, pozwoleniem na budowę, wiedzą techniczną, sztuką budowlaną. Wykonawca będzie odpowiedzialny za prowadzenie robót zgodnie z umową oraz za jakość zastosowanych materiałów i wykonywanych robót, za ich zgodność z wyżej wymienioną dokumentacją oraz poleceniami Zamawiającego. Sprawdzenie wytyczenia robót lub wyznaczenia wysokości przez służby Zamawiającego nie zwalnia Wykonawcy od odpowiedzialności za ich dokładność. Polecenia służbowe Zamawiającego będą wykonywane w czasie przez niego wyznaczonym, po ich otrzymaniu przez Wykonawcę, pod groźbą zatrzymania robót. Skutki finansowe </w:t>
      </w:r>
      <w:r w:rsidRPr="00C6084B">
        <w:rPr>
          <w:rFonts w:ascii="Arial Narrow" w:hAnsi="Arial Narrow"/>
          <w:szCs w:val="24"/>
          <w:lang w:val="pl-PL"/>
        </w:rPr>
        <w:br/>
        <w:t xml:space="preserve">z tego tytułu poniesie Wykonawca. Szczegółowe wymagania zostaną określone w Specyfikacji Technicznej Wykonania i Odbioru Robót Budowlanych. </w:t>
      </w:r>
    </w:p>
    <w:p w14:paraId="0AA4E9B1" w14:textId="77777777" w:rsidR="0045476E" w:rsidRPr="00C6084B" w:rsidRDefault="0045476E" w:rsidP="0045476E">
      <w:pPr>
        <w:spacing w:after="101"/>
        <w:rPr>
          <w:rFonts w:ascii="Arial Narrow" w:hAnsi="Arial Narrow"/>
          <w:i/>
          <w:iCs/>
          <w:szCs w:val="24"/>
          <w:lang w:val="pl-PL"/>
        </w:rPr>
      </w:pPr>
      <w:r w:rsidRPr="00C6084B">
        <w:rPr>
          <w:rFonts w:ascii="Arial Narrow" w:hAnsi="Arial Narrow"/>
          <w:i/>
          <w:iCs/>
          <w:szCs w:val="24"/>
          <w:lang w:val="pl-PL"/>
        </w:rPr>
        <w:t xml:space="preserve"> </w:t>
      </w:r>
    </w:p>
    <w:p w14:paraId="73A5DB2D" w14:textId="174C3497" w:rsidR="0045476E" w:rsidRPr="00C6084B" w:rsidRDefault="00933AD0">
      <w:pPr>
        <w:pStyle w:val="Nagwek2"/>
        <w:numPr>
          <w:ilvl w:val="2"/>
          <w:numId w:val="6"/>
        </w:numPr>
        <w:jc w:val="both"/>
        <w:rPr>
          <w:lang w:val="pl-PL"/>
        </w:rPr>
      </w:pPr>
      <w:bookmarkStart w:id="21" w:name="_Toc156490050"/>
      <w:r w:rsidRPr="00C6084B">
        <w:rPr>
          <w:lang w:val="pl-PL"/>
        </w:rPr>
        <w:t>WYMAGANIA DOTYCZĄCE PLACU BUDOWY</w:t>
      </w:r>
      <w:bookmarkEnd w:id="21"/>
      <w:r w:rsidRPr="00C6084B">
        <w:rPr>
          <w:lang w:val="pl-PL"/>
        </w:rPr>
        <w:t xml:space="preserve"> </w:t>
      </w:r>
    </w:p>
    <w:p w14:paraId="3CD6502C" w14:textId="77777777" w:rsidR="0045476E" w:rsidRPr="00C6084B" w:rsidRDefault="0045476E">
      <w:pPr>
        <w:pStyle w:val="Nagwek2"/>
        <w:numPr>
          <w:ilvl w:val="3"/>
          <w:numId w:val="6"/>
        </w:numPr>
        <w:jc w:val="both"/>
        <w:rPr>
          <w:lang w:val="pl-PL"/>
        </w:rPr>
      </w:pPr>
      <w:bookmarkStart w:id="22" w:name="_Toc156490051"/>
      <w:r w:rsidRPr="00C6084B">
        <w:rPr>
          <w:lang w:val="pl-PL"/>
        </w:rPr>
        <w:t>Przekazanie placu budowy</w:t>
      </w:r>
      <w:bookmarkEnd w:id="22"/>
      <w:r w:rsidRPr="00C6084B">
        <w:rPr>
          <w:lang w:val="pl-PL"/>
        </w:rPr>
        <w:t xml:space="preserve"> </w:t>
      </w:r>
    </w:p>
    <w:p w14:paraId="04CE8786"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Zamawiający w terminie określonym w warunkach Umowy, przekaże Wykonawcy i Kierownikowi Budowy plac budowy. Wszystkie dokumenty oraz opracowania projektowe niezbędne do wykonania prac objętych Umową wraz wymaganymi uzgodnieniami prawnymi i administracyjnymi, Dziennik Budowy, wymagane pozwolenia znajdują się w zakresie obowiązków i kosztów Wykonawcy. Kierownik Budowy, każdorazowo na pisemną prośbę Zamawiającego zobowiązany jest udostępnić wszystkie dokumenty niezbędne do wykonania prac objętych Umową. Na wykonawcy spoczywa odpowiedzialność za ochronę placu budowy, wykonanych prac oraz przekazanych obiektów i infrastruktury do chwili podpisania przez Zamawiającego Protokołu Odbioru Końcowego Robót i dostarczeniu decyzji o pozwoleniu na użytkowanie obiektu. Uszkodzenie lub zniszczone elementy, materiały, urządzenia, znaki geodezyjne itp. Wykonawca naprawi, odtworzy i utrwali na własny koszt. </w:t>
      </w:r>
    </w:p>
    <w:p w14:paraId="0231C380" w14:textId="77777777" w:rsidR="0045476E" w:rsidRPr="00C6084B" w:rsidRDefault="0045476E">
      <w:pPr>
        <w:pStyle w:val="Nagwek2"/>
        <w:numPr>
          <w:ilvl w:val="3"/>
          <w:numId w:val="6"/>
        </w:numPr>
        <w:jc w:val="both"/>
        <w:rPr>
          <w:lang w:val="pl-PL"/>
        </w:rPr>
      </w:pPr>
      <w:bookmarkStart w:id="23" w:name="_Toc156490052"/>
      <w:r w:rsidRPr="00C6084B">
        <w:rPr>
          <w:lang w:val="pl-PL"/>
        </w:rPr>
        <w:t>Przygotowanie i zabezpieczenie placu budowy</w:t>
      </w:r>
      <w:bookmarkEnd w:id="23"/>
      <w:r w:rsidRPr="00C6084B">
        <w:rPr>
          <w:lang w:val="pl-PL"/>
        </w:rPr>
        <w:t xml:space="preserve"> </w:t>
      </w:r>
    </w:p>
    <w:p w14:paraId="4A25B23B" w14:textId="77777777" w:rsidR="0045476E" w:rsidRPr="00C6084B" w:rsidRDefault="0045476E" w:rsidP="00E3654D">
      <w:pPr>
        <w:jc w:val="both"/>
        <w:rPr>
          <w:rFonts w:ascii="Arial Narrow" w:hAnsi="Arial Narrow" w:cs="Times New Roman"/>
          <w:bCs/>
          <w:szCs w:val="24"/>
          <w:lang w:val="pl-PL"/>
        </w:rPr>
      </w:pPr>
      <w:r w:rsidRPr="00C6084B">
        <w:rPr>
          <w:rFonts w:ascii="Arial Narrow" w:hAnsi="Arial Narrow" w:cs="Times New Roman"/>
          <w:bCs/>
          <w:szCs w:val="24"/>
          <w:lang w:val="pl-PL"/>
        </w:rPr>
        <w:t>Wykonawca jest zobowiązany do zabezpieczenia terenu budowy w okresie trwania realizacji budowy, aż do zakończenia i odbioru ostatecznego robót, zgodnie z Rozporządzeniem Ministra Rozwoju, Pracy i Technologii z dnia 6 września 2021 r. w sprawie sposobu prowadzenia dzienników budowy, montażu i rozbiórki.</w:t>
      </w:r>
    </w:p>
    <w:p w14:paraId="23336C23" w14:textId="77777777" w:rsidR="0045476E" w:rsidRPr="00C6084B" w:rsidRDefault="0045476E" w:rsidP="00E3654D">
      <w:pPr>
        <w:ind w:right="47"/>
        <w:jc w:val="both"/>
        <w:rPr>
          <w:rFonts w:ascii="Arial Narrow" w:hAnsi="Arial Narrow"/>
          <w:szCs w:val="24"/>
          <w:lang w:val="pl-PL"/>
        </w:rPr>
      </w:pPr>
      <w:r w:rsidRPr="00C6084B">
        <w:rPr>
          <w:rFonts w:ascii="Arial Narrow" w:hAnsi="Arial Narrow"/>
          <w:szCs w:val="24"/>
          <w:lang w:val="pl-PL"/>
        </w:rPr>
        <w:t xml:space="preserve">Wykonawca umieści w miejscu widocznym tablice informacyjną, której treść i forma będzie zgodna </w:t>
      </w:r>
      <w:r w:rsidRPr="00C6084B">
        <w:rPr>
          <w:rFonts w:ascii="Arial Narrow" w:hAnsi="Arial Narrow"/>
          <w:szCs w:val="24"/>
          <w:lang w:val="pl-PL"/>
        </w:rPr>
        <w:br/>
        <w:t xml:space="preserve">z obowiązującymi w tym zakresie przepisami. Tablica informacyjna będzie utrzymywane przez Wykonawcę w dobrym stanie przez cały okres realizacji robót. Wykonawca jest zobowiązany do zabezpieczenia terenu budowy w okresie trwania realizacji kontraktu, aż do zakończenia i odbioru końcowego robót oraz dostarczenie Zamawiającemu decyzji o pozwoleniu na użytkowanie obiektu. Wykonawca dostarczy, zainstaluje i będzie utrzymywał tymczasowe urządzenia zabezpieczające, </w:t>
      </w:r>
      <w:r w:rsidRPr="00C6084B">
        <w:rPr>
          <w:rFonts w:ascii="Arial Narrow" w:hAnsi="Arial Narrow"/>
          <w:szCs w:val="24"/>
          <w:lang w:val="pl-PL"/>
        </w:rPr>
        <w:br/>
        <w:t xml:space="preserve">w tym: ogrodzenia, poręcze, oświetlenie, sygnały i znaki ostrzegawcze, dozorców oraz wszystkie inne środki niezbędne do ochrony robót, pracowników, społeczności i innych. Koszt zabezpieczenia terenu budowy nie podlega odrębnej zapłacie i jest włączony w cenę określoną umową. </w:t>
      </w:r>
    </w:p>
    <w:p w14:paraId="06C83803" w14:textId="77777777" w:rsidR="0045476E" w:rsidRPr="00C6084B" w:rsidRDefault="0045476E" w:rsidP="0045476E">
      <w:pPr>
        <w:rPr>
          <w:rFonts w:ascii="Arial Narrow" w:hAnsi="Arial Narrow" w:cs="Times New Roman"/>
          <w:bCs/>
          <w:szCs w:val="24"/>
        </w:rPr>
      </w:pPr>
      <w:r w:rsidRPr="00C6084B">
        <w:rPr>
          <w:rFonts w:ascii="Arial Narrow" w:hAnsi="Arial Narrow" w:cs="Times New Roman"/>
          <w:bCs/>
          <w:szCs w:val="24"/>
          <w:lang w:val="pl-PL"/>
        </w:rPr>
        <w:t xml:space="preserve">Wykonawca odpowiada za znajdujące się na terenie budowy wyroby budowlane we własnym zakresie. </w:t>
      </w:r>
      <w:r w:rsidRPr="00C6084B">
        <w:rPr>
          <w:rFonts w:ascii="Arial Narrow" w:hAnsi="Arial Narrow" w:cs="Times New Roman"/>
          <w:bCs/>
          <w:szCs w:val="24"/>
        </w:rPr>
        <w:t>Wykonywanie wszelkich prac budowlanych musi zapewnić:</w:t>
      </w:r>
    </w:p>
    <w:p w14:paraId="4A196E88" w14:textId="77777777" w:rsidR="0045476E" w:rsidRPr="00C6084B" w:rsidRDefault="0045476E">
      <w:pPr>
        <w:pStyle w:val="Akapitzlist"/>
        <w:numPr>
          <w:ilvl w:val="0"/>
          <w:numId w:val="21"/>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zabezpieczenie elementów przed zniszczeniami i zawilgoceniem,</w:t>
      </w:r>
    </w:p>
    <w:p w14:paraId="4CB22E06" w14:textId="77777777" w:rsidR="0045476E" w:rsidRPr="00C6084B" w:rsidRDefault="0045476E">
      <w:pPr>
        <w:pStyle w:val="Akapitzlist"/>
        <w:numPr>
          <w:ilvl w:val="0"/>
          <w:numId w:val="21"/>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zabezpieczenie i konserwację istniejących przewodów i sieci,</w:t>
      </w:r>
    </w:p>
    <w:p w14:paraId="6A9C751E" w14:textId="77777777" w:rsidR="0045476E" w:rsidRPr="00C6084B" w:rsidRDefault="0045476E">
      <w:pPr>
        <w:pStyle w:val="Akapitzlist"/>
        <w:numPr>
          <w:ilvl w:val="0"/>
          <w:numId w:val="21"/>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zabezpieczenie wymagane przez producenta oraz PN warunków przechowywania wyrobów budowlanych.</w:t>
      </w:r>
    </w:p>
    <w:p w14:paraId="0F45F10B" w14:textId="77777777" w:rsidR="0045476E" w:rsidRPr="00C6084B" w:rsidRDefault="0045476E" w:rsidP="00E3654D">
      <w:pPr>
        <w:jc w:val="both"/>
        <w:rPr>
          <w:rFonts w:ascii="Arial Narrow" w:hAnsi="Arial Narrow" w:cs="Times New Roman"/>
          <w:bCs/>
          <w:szCs w:val="24"/>
          <w:lang w:val="pl-PL"/>
        </w:rPr>
      </w:pPr>
      <w:r w:rsidRPr="00C6084B">
        <w:rPr>
          <w:rFonts w:ascii="Arial Narrow" w:hAnsi="Arial Narrow" w:cs="Times New Roman"/>
          <w:bCs/>
          <w:szCs w:val="24"/>
          <w:lang w:val="pl-PL"/>
        </w:rPr>
        <w:t>Zamawiający przedstawi teren, na którym będzie możliwe umiejscowienie tymczasowych kontenerów technicznych. Na terenie budowy zapewniony jest dojazd drogowy przez istniejące ciągi komunikacyjne. Zamawiający wskaże Wykonawcy punkty poboru wody oraz energii elektrycznej</w:t>
      </w:r>
    </w:p>
    <w:p w14:paraId="093CF11E" w14:textId="77777777" w:rsidR="0045476E" w:rsidRPr="00C6084B" w:rsidRDefault="0045476E" w:rsidP="00E3654D">
      <w:pPr>
        <w:jc w:val="both"/>
        <w:rPr>
          <w:rFonts w:ascii="Arial Narrow" w:hAnsi="Arial Narrow" w:cs="Times New Roman"/>
          <w:bCs/>
          <w:szCs w:val="24"/>
          <w:lang w:val="pl-PL"/>
        </w:rPr>
      </w:pPr>
      <w:r w:rsidRPr="00C6084B">
        <w:rPr>
          <w:rFonts w:ascii="Arial Narrow" w:hAnsi="Arial Narrow" w:cs="Times New Roman"/>
          <w:bCs/>
          <w:szCs w:val="24"/>
          <w:lang w:val="pl-PL"/>
        </w:rPr>
        <w:t xml:space="preserve">Wykonawca zobowiązany jest do wykonania uzgodnień z przewoźnikiem organizacji ruchu i obsługi podróżnych na czas trwania robót budowlanych. </w:t>
      </w:r>
    </w:p>
    <w:p w14:paraId="01FAAF45" w14:textId="77777777" w:rsidR="0045476E" w:rsidRPr="00C6084B" w:rsidRDefault="0045476E" w:rsidP="0045476E">
      <w:pPr>
        <w:spacing w:after="0"/>
        <w:rPr>
          <w:rFonts w:ascii="Arial Narrow" w:hAnsi="Arial Narrow"/>
          <w:i/>
          <w:iCs/>
          <w:szCs w:val="24"/>
          <w:lang w:val="pl-PL"/>
        </w:rPr>
      </w:pPr>
    </w:p>
    <w:p w14:paraId="0922935B" w14:textId="77777777" w:rsidR="0045476E" w:rsidRPr="00C6084B" w:rsidRDefault="0045476E">
      <w:pPr>
        <w:pStyle w:val="Nagwek2"/>
        <w:numPr>
          <w:ilvl w:val="3"/>
          <w:numId w:val="6"/>
        </w:numPr>
        <w:jc w:val="both"/>
        <w:rPr>
          <w:lang w:val="pl-PL"/>
        </w:rPr>
      </w:pPr>
      <w:bookmarkStart w:id="24" w:name="_Toc156490053"/>
      <w:r w:rsidRPr="00C6084B">
        <w:rPr>
          <w:lang w:val="pl-PL"/>
        </w:rPr>
        <w:lastRenderedPageBreak/>
        <w:t>Ogólne wymagania w zakresie wykonania robót</w:t>
      </w:r>
      <w:bookmarkEnd w:id="24"/>
      <w:r w:rsidRPr="00C6084B">
        <w:rPr>
          <w:lang w:val="pl-PL"/>
        </w:rPr>
        <w:t xml:space="preserve"> </w:t>
      </w:r>
    </w:p>
    <w:p w14:paraId="0E7BC0C3" w14:textId="77777777" w:rsidR="0045476E" w:rsidRPr="00C6084B" w:rsidRDefault="0045476E">
      <w:pPr>
        <w:numPr>
          <w:ilvl w:val="0"/>
          <w:numId w:val="27"/>
        </w:numPr>
        <w:suppressAutoHyphens/>
        <w:spacing w:after="5" w:line="247" w:lineRule="auto"/>
        <w:ind w:right="47" w:hanging="233"/>
        <w:jc w:val="both"/>
        <w:rPr>
          <w:rFonts w:ascii="Arial Narrow" w:hAnsi="Arial Narrow"/>
          <w:b/>
          <w:bCs/>
          <w:szCs w:val="24"/>
          <w:lang w:val="pl-PL"/>
        </w:rPr>
      </w:pPr>
      <w:r w:rsidRPr="00C6084B">
        <w:rPr>
          <w:rFonts w:ascii="Arial Narrow" w:hAnsi="Arial Narrow"/>
          <w:b/>
          <w:bCs/>
          <w:szCs w:val="24"/>
          <w:lang w:val="pl-PL"/>
        </w:rPr>
        <w:t xml:space="preserve">Ochrona środowiska w czasie wykonywania robót </w:t>
      </w:r>
    </w:p>
    <w:p w14:paraId="2F676810"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Wykonawca ma obowiązek znać i stosować w czasie prowadzenia robót wszystkie przepisy dotyczące ochrony środowiska naturalnego. W okresie trwania budowy i wykańczania robót Wykonawca będzie utrzymywać teren budowy wraz z wykopami w stanie bez wody stojącej. Będzie podejmować wszelkie uzasadnione kroki mające na celu stosowanie przepisów i norm dotyczących ochrony środowiska na terenie i wokół terenu budowy oraz będzie unikać uszkodzeń lub uciążliwości dla osób lub własności społecznej i innych przyczyn powstałych w następstwie jego sposobu działania. </w:t>
      </w:r>
    </w:p>
    <w:p w14:paraId="2D0FFB24" w14:textId="77777777" w:rsidR="0045476E" w:rsidRPr="00C6084B" w:rsidRDefault="0045476E" w:rsidP="0045476E">
      <w:pPr>
        <w:spacing w:after="26"/>
        <w:ind w:left="14" w:right="47"/>
        <w:rPr>
          <w:rFonts w:ascii="Arial Narrow" w:hAnsi="Arial Narrow"/>
          <w:szCs w:val="24"/>
          <w:lang w:val="pl-PL"/>
        </w:rPr>
      </w:pPr>
      <w:r w:rsidRPr="00C6084B">
        <w:rPr>
          <w:rFonts w:ascii="Arial Narrow" w:hAnsi="Arial Narrow"/>
          <w:szCs w:val="24"/>
          <w:lang w:val="pl-PL"/>
        </w:rPr>
        <w:t xml:space="preserve">Stosując się do tych wymogów, będzie miał szczególny wzgląd na: </w:t>
      </w:r>
    </w:p>
    <w:p w14:paraId="592258F0" w14:textId="77777777" w:rsidR="0045476E" w:rsidRPr="00C6084B" w:rsidRDefault="0045476E">
      <w:pPr>
        <w:numPr>
          <w:ilvl w:val="1"/>
          <w:numId w:val="27"/>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lokalizację baz, warsztatów, magazynów, składowisk i dróg dojazdowych, użytkowanych dla potrzeb inwestycji (również zlokalizowanych poza terenem inwestycji), </w:t>
      </w:r>
    </w:p>
    <w:p w14:paraId="15BAC642" w14:textId="77777777" w:rsidR="0045476E" w:rsidRPr="00C6084B" w:rsidRDefault="0045476E">
      <w:pPr>
        <w:numPr>
          <w:ilvl w:val="1"/>
          <w:numId w:val="27"/>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środki ostrożności i zabezpieczenia zbiorników i cieków wodnych substancjami toksycznymi, zanieczyszczeniem powietrza pyłami i gazami, możliwością powstania pożaru. </w:t>
      </w:r>
    </w:p>
    <w:p w14:paraId="39548800" w14:textId="77777777" w:rsidR="0045476E" w:rsidRPr="00C6084B" w:rsidRDefault="0045476E" w:rsidP="0045476E">
      <w:pPr>
        <w:spacing w:after="0"/>
        <w:rPr>
          <w:rFonts w:ascii="Arial Narrow" w:hAnsi="Arial Narrow"/>
          <w:szCs w:val="24"/>
          <w:lang w:val="pl-PL"/>
        </w:rPr>
      </w:pPr>
      <w:r w:rsidRPr="00C6084B">
        <w:rPr>
          <w:rFonts w:ascii="Arial Narrow" w:hAnsi="Arial Narrow"/>
          <w:szCs w:val="24"/>
          <w:lang w:val="pl-PL"/>
        </w:rPr>
        <w:t xml:space="preserve"> </w:t>
      </w:r>
    </w:p>
    <w:p w14:paraId="7AF2406A" w14:textId="77777777" w:rsidR="0045476E" w:rsidRPr="00C6084B" w:rsidRDefault="0045476E">
      <w:pPr>
        <w:numPr>
          <w:ilvl w:val="0"/>
          <w:numId w:val="27"/>
        </w:numPr>
        <w:suppressAutoHyphens/>
        <w:spacing w:after="5" w:line="247" w:lineRule="auto"/>
        <w:ind w:right="47" w:hanging="233"/>
        <w:jc w:val="both"/>
        <w:rPr>
          <w:rFonts w:ascii="Arial Narrow" w:hAnsi="Arial Narrow"/>
          <w:b/>
          <w:bCs/>
          <w:szCs w:val="24"/>
        </w:rPr>
      </w:pPr>
      <w:r w:rsidRPr="00C6084B">
        <w:rPr>
          <w:rFonts w:ascii="Arial Narrow" w:hAnsi="Arial Narrow"/>
          <w:b/>
          <w:bCs/>
          <w:szCs w:val="24"/>
        </w:rPr>
        <w:t xml:space="preserve">Ochrona przeciwpożarowa </w:t>
      </w:r>
    </w:p>
    <w:p w14:paraId="5BD51DD5"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Wykonawca będzie przestrzegać przepisów ochrony przeciwpożarowej. Wykonawca będzie utrzymywać ważny sprzęt ochrony przeciwpożarowej, wymagany przez odpowiednie przepisy na terenie budowy, w pomieszczeniach biurowych, mieszkalnych, magazynowych i innych pomieszczeń wykorzystywanych w trakcie trwania prac budowlanych oraz w maszynach i pojazdach. Materiały łatwopalne będą składowane w sposób zgodny z odpowiednimi przepisami i zabezpieczone przed dostępem osób trzecich. Wykonawca będzie odpowiedzialny za wszelkie straty spowodowane pożarem wywołanym sposobem realizacji robót lub przez personel Wykonawcy. </w:t>
      </w:r>
    </w:p>
    <w:p w14:paraId="19E668D2" w14:textId="77777777" w:rsidR="0045476E" w:rsidRPr="00C6084B" w:rsidRDefault="0045476E">
      <w:pPr>
        <w:numPr>
          <w:ilvl w:val="0"/>
          <w:numId w:val="27"/>
        </w:numPr>
        <w:suppressAutoHyphens/>
        <w:spacing w:after="5" w:line="247" w:lineRule="auto"/>
        <w:ind w:right="47" w:hanging="233"/>
        <w:jc w:val="both"/>
        <w:rPr>
          <w:rFonts w:ascii="Arial Narrow" w:hAnsi="Arial Narrow"/>
          <w:b/>
          <w:bCs/>
          <w:szCs w:val="24"/>
        </w:rPr>
      </w:pPr>
      <w:r w:rsidRPr="00C6084B">
        <w:rPr>
          <w:rFonts w:ascii="Arial Narrow" w:hAnsi="Arial Narrow"/>
          <w:b/>
          <w:bCs/>
          <w:szCs w:val="24"/>
        </w:rPr>
        <w:t xml:space="preserve">Materiały szkodliwe dla otoczenia </w:t>
      </w:r>
    </w:p>
    <w:p w14:paraId="12D42608"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Materiały, które w sposób trwały są szkodliwe dla otoczenia, nie będą dopuszczone do użycia. </w:t>
      </w:r>
      <w:r w:rsidRPr="00C6084B">
        <w:rPr>
          <w:rFonts w:ascii="Arial Narrow" w:hAnsi="Arial Narrow"/>
          <w:szCs w:val="24"/>
          <w:lang w:val="pl-PL"/>
        </w:rPr>
        <w:br/>
        <w:t xml:space="preserve">Nie dopuszcza się do użycia materiałów wywołujących szkodliwe promieniowanie o stężeniu większym od dopuszczalnego odpowiednimi przepisami. Wszystkie materiały odpadowe użyte do robót, będą miały aprobatę techniczna lub certyfikaty dopuszczenia wydane przez uprawnioną jednostkę, jednoznacznie określającą brak szkodliwego oddziaływania tych materiałów na środowisko. Materiały, które są szkodliwe dla otoczenia tylko w czasie wykonywania robót, a po zakończeniu robót ich szkodliwość zanika (np. materiały pylaste), mogą być użyte pod warunkiem przestrzegania wymagań technologicznych ich wbudowania. Jeśli wymagają tego odpowiednie przepisy, Wykonawca powinien otrzymać zgodę na użycie tych materiałów od właściwych organów administracji państwowej. </w:t>
      </w:r>
    </w:p>
    <w:p w14:paraId="6FC3BAAC" w14:textId="77777777" w:rsidR="0045476E" w:rsidRPr="00C6084B" w:rsidRDefault="0045476E">
      <w:pPr>
        <w:numPr>
          <w:ilvl w:val="0"/>
          <w:numId w:val="27"/>
        </w:numPr>
        <w:suppressAutoHyphens/>
        <w:spacing w:after="5" w:line="247" w:lineRule="auto"/>
        <w:ind w:right="47" w:hanging="233"/>
        <w:jc w:val="both"/>
        <w:rPr>
          <w:rFonts w:ascii="Arial Narrow" w:hAnsi="Arial Narrow"/>
          <w:b/>
          <w:bCs/>
          <w:szCs w:val="24"/>
        </w:rPr>
      </w:pPr>
      <w:r w:rsidRPr="00C6084B">
        <w:rPr>
          <w:rFonts w:ascii="Arial Narrow" w:hAnsi="Arial Narrow"/>
          <w:b/>
          <w:bCs/>
          <w:szCs w:val="24"/>
        </w:rPr>
        <w:t>Ochrona własności publicznej i prywatnej</w:t>
      </w:r>
    </w:p>
    <w:p w14:paraId="40E246C9"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Wykonawca odpowiada za ochronę obiektów, instalacji, urządzeń znajdujących się na powierzchni ziemi oraz pod ziemią na terenie objętym pracami budowlanymi. Wykonawca zapewni właściwe oznaczenie i zabezpieczenie obiektów sąsiadujących i podziemnych instalacji i urządzeń przed ich uszkodzeniem w czasie trwania budowy, przy obecności właściciela tych obiektów. Wykonawca zobowiązany jest umieścić w swoim harmonogramie rezerwę czasową dla wszelkiego rodzaju robót, które mają być wykonane w zakresie przełożenia instalacji lub urządzeń podziemnych i naziemnych oraz powiadomić Inspektora Nadzoru, właścicieli posesji sąsiednich. oraz władze lokalne o zamiarze rozpoczęcia takich robót. O fakcie przypadkowego uszkodzenia instalacji lub urządzeń, Wykonawca niezwłocznie powiadomi Inspektora Nadzoru i władze lokalne oraz będzie z nimi współpracował dostarczając wszelkiej pomocy niezbędnej do dokonania napraw. Wykonawca odpowiada za wszelkie uszkodzenia urządzeń i instalacji nadziemnych i podziemnych powstałe w wyniku prowadzonych przez niego robót. </w:t>
      </w:r>
    </w:p>
    <w:p w14:paraId="43C2624A" w14:textId="77777777" w:rsidR="0045476E" w:rsidRPr="00C6084B" w:rsidRDefault="0045476E">
      <w:pPr>
        <w:numPr>
          <w:ilvl w:val="0"/>
          <w:numId w:val="27"/>
        </w:numPr>
        <w:suppressAutoHyphens/>
        <w:spacing w:after="5" w:line="247" w:lineRule="auto"/>
        <w:ind w:right="47" w:hanging="233"/>
        <w:jc w:val="both"/>
        <w:rPr>
          <w:rFonts w:ascii="Arial Narrow" w:hAnsi="Arial Narrow"/>
          <w:b/>
          <w:bCs/>
          <w:szCs w:val="24"/>
        </w:rPr>
      </w:pPr>
      <w:r w:rsidRPr="00C6084B">
        <w:rPr>
          <w:rFonts w:ascii="Arial Narrow" w:hAnsi="Arial Narrow"/>
          <w:b/>
          <w:bCs/>
          <w:szCs w:val="24"/>
        </w:rPr>
        <w:t xml:space="preserve">Bezpieczeństwo i higiena pracy </w:t>
      </w:r>
    </w:p>
    <w:p w14:paraId="52C48047" w14:textId="10A7C473" w:rsidR="0045476E" w:rsidRPr="00C6084B" w:rsidRDefault="0045476E" w:rsidP="00E3654D">
      <w:pPr>
        <w:spacing w:after="0"/>
        <w:rPr>
          <w:rFonts w:ascii="Arial Narrow" w:hAnsi="Arial Narrow"/>
          <w:szCs w:val="24"/>
          <w:lang w:val="pl-PL"/>
        </w:rPr>
      </w:pPr>
      <w:r w:rsidRPr="00C6084B">
        <w:rPr>
          <w:rFonts w:ascii="Arial Narrow" w:hAnsi="Arial Narrow"/>
          <w:szCs w:val="24"/>
          <w:lang w:val="pl-PL"/>
        </w:rPr>
        <w:t xml:space="preserve">Podczas realizacji robót Wykonawca jest zobowiązany przestrzegać przepisy dotyczące bezpieczeństwa i higieny pracy. W szczególności Wykonawca ma obowiązek zadbać o to, aby personel nie wykonywał pracy w warunkach niebezpiecznych, szkodliwych dla zdrowia oraz nie spełniających wymagań sanitarnych. Wykonawca zapewni i będzie utrzymywał wszystkie urządzenia zabezpieczające, socjalne oraz sprzęt i odzież dla ochrony życia i zdrowia osób zatrudnionych na budowie oraz dla zapewnienia bezpieczeństwa publicznego. Uznaje się, że wszystkie koszty związane z wypełnieniem wymagań bezpieczeństwa określonych powyżej, są uwzględnione w Umowie. Wykonawca zobowiązany jest do opracowania i przedstawienia Zamawiającemu Planu bezpieczeństwa i ochrony zdrowia zwanym „Planem Bezpieczeństwa i Ochrony Zdrowia (BIOZ)” przed rozpoczęciem robót. </w:t>
      </w:r>
    </w:p>
    <w:p w14:paraId="577A0187" w14:textId="77777777" w:rsidR="0045476E" w:rsidRPr="00C6084B" w:rsidRDefault="0045476E">
      <w:pPr>
        <w:numPr>
          <w:ilvl w:val="0"/>
          <w:numId w:val="27"/>
        </w:numPr>
        <w:suppressAutoHyphens/>
        <w:spacing w:after="5" w:line="247" w:lineRule="auto"/>
        <w:ind w:right="47" w:hanging="233"/>
        <w:jc w:val="both"/>
        <w:rPr>
          <w:rFonts w:ascii="Arial Narrow" w:hAnsi="Arial Narrow"/>
          <w:b/>
          <w:bCs/>
          <w:szCs w:val="24"/>
        </w:rPr>
      </w:pPr>
      <w:r w:rsidRPr="00C6084B">
        <w:rPr>
          <w:rFonts w:ascii="Arial Narrow" w:hAnsi="Arial Narrow"/>
          <w:b/>
          <w:bCs/>
          <w:szCs w:val="24"/>
        </w:rPr>
        <w:t xml:space="preserve">Ochrona i utrzymanie robót </w:t>
      </w:r>
    </w:p>
    <w:p w14:paraId="6108CD62" w14:textId="41A6B4C4"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lastRenderedPageBreak/>
        <w:t xml:space="preserve">Wykonawca będzie odpowiedzialny za ochronę robót, za wszystkie materiały i urządzenia używane do robót, od daty rozpoczęcia robót do chwili podpisania przez Zamawiającego Protokołu Odbioru Końcowego Robót oraz przekazania decyzji o pozwoleniu na użytkowanie obiektu. Wykonawca będzie utrzymywać roboty do czasu odbioru ostatecznego. Utrzymanie powinno być prowadzone w taki sposób, aby obiekty budowlane oraz wszelkie ich elementy, były w zadawalającym stanie przez cały czas prowadzenia robót, do momentu odbioru ostatecznego. Jeśli wykonawca w jakimkolwiek czasie zaniedba utrzymanie, to na polecenie Zamawiającego roboty budowlane mogą zostać wstrzymane, a Wykonawca musi rozpocząć roboty utrzymaniowe nie później niż 24 godziny po otrzymaniu polecenia od Zamawiającego. </w:t>
      </w:r>
    </w:p>
    <w:p w14:paraId="29BC0A62" w14:textId="77777777" w:rsidR="0045476E" w:rsidRPr="00C6084B" w:rsidRDefault="0045476E">
      <w:pPr>
        <w:numPr>
          <w:ilvl w:val="0"/>
          <w:numId w:val="27"/>
        </w:numPr>
        <w:suppressAutoHyphens/>
        <w:spacing w:after="5" w:line="247" w:lineRule="auto"/>
        <w:ind w:right="47" w:hanging="233"/>
        <w:jc w:val="both"/>
        <w:rPr>
          <w:rFonts w:ascii="Arial Narrow" w:hAnsi="Arial Narrow"/>
          <w:b/>
          <w:bCs/>
          <w:szCs w:val="24"/>
        </w:rPr>
      </w:pPr>
      <w:r w:rsidRPr="00C6084B">
        <w:rPr>
          <w:rFonts w:ascii="Arial Narrow" w:hAnsi="Arial Narrow"/>
          <w:b/>
          <w:bCs/>
          <w:szCs w:val="24"/>
        </w:rPr>
        <w:t xml:space="preserve">Stosowanie się do przepisów prawa </w:t>
      </w:r>
    </w:p>
    <w:p w14:paraId="18B6BD02"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Wykonawca zobowiązany jest znać wszystkie przepisy wydane przez władze centralne i miejscowe oraz przepisy i wytyczne, które są w jakikolwiek sposób związane z robotami. Wykonawca jest w pełni odpowiedzialny za przestrzeganie tych praw, przepisów i wytycznych podczas prowadzenia robót. </w:t>
      </w:r>
    </w:p>
    <w:p w14:paraId="357DC54D" w14:textId="77777777" w:rsidR="0045476E" w:rsidRPr="00C6084B" w:rsidRDefault="0045476E">
      <w:pPr>
        <w:numPr>
          <w:ilvl w:val="0"/>
          <w:numId w:val="27"/>
        </w:numPr>
        <w:suppressAutoHyphens/>
        <w:spacing w:after="5" w:line="247" w:lineRule="auto"/>
        <w:ind w:right="47" w:hanging="233"/>
        <w:jc w:val="both"/>
        <w:rPr>
          <w:rFonts w:ascii="Arial Narrow" w:hAnsi="Arial Narrow"/>
          <w:b/>
          <w:bCs/>
          <w:szCs w:val="24"/>
        </w:rPr>
      </w:pPr>
      <w:r w:rsidRPr="00C6084B">
        <w:rPr>
          <w:rFonts w:ascii="Arial Narrow" w:hAnsi="Arial Narrow"/>
          <w:b/>
          <w:bCs/>
          <w:szCs w:val="24"/>
        </w:rPr>
        <w:t xml:space="preserve">Sprzęt, transport </w:t>
      </w:r>
    </w:p>
    <w:p w14:paraId="665AE7B3" w14:textId="77777777" w:rsidR="0045476E" w:rsidRPr="00C6084B" w:rsidRDefault="0045476E" w:rsidP="00E3654D">
      <w:pPr>
        <w:spacing w:after="0"/>
        <w:ind w:left="14" w:right="47"/>
        <w:jc w:val="both"/>
        <w:rPr>
          <w:rFonts w:ascii="Arial Narrow" w:hAnsi="Arial Narrow"/>
          <w:szCs w:val="24"/>
          <w:lang w:val="pl-PL"/>
        </w:rPr>
      </w:pPr>
      <w:r w:rsidRPr="00C6084B">
        <w:rPr>
          <w:rFonts w:ascii="Arial Narrow" w:hAnsi="Arial Narrow"/>
          <w:szCs w:val="24"/>
          <w:lang w:val="pl-PL"/>
        </w:rPr>
        <w:t xml:space="preserve">W trakcie realizacji robót należy stosować urządzenia sprawne technicznie nie powodujące nadmiernego hałasu i zanieczyszczenia środowiska olejem, smarami itp. Ze względu na nieskomplikowany charakter robót nie przewiduje się wystąpienia potrzeby zastosowania maszyn i urządzeń innych niż powszechnie stosowane w budownictwie. Wykonawca zobowiązany jest do używania tylko takiego sprzętu, który nie spowoduje niekorzystnego wpływu na jakość wykonywanych robót. W trakcie realizacji robót należy stosować środki transportowe sprawne technicznie nie powodujące nadmiernego hałasu i zanieczyszczenia środowiska, olejem, smarami itp. Pojazdy do przewożenia materiałów wrażliwych na warunki atmosferyczne winny posiadać szczelne plandeki ochronne. Wykonawca jest zobowiązany do stosowania tylko takich środków transportu, które nie wpłyną niekorzystnie na jakość wykonywanych robót i właściwości przewożonych materiałów. </w:t>
      </w:r>
    </w:p>
    <w:p w14:paraId="311AD987" w14:textId="77777777" w:rsidR="0045476E" w:rsidRPr="00C6084B" w:rsidRDefault="0045476E">
      <w:pPr>
        <w:pStyle w:val="Nagwek2"/>
        <w:numPr>
          <w:ilvl w:val="3"/>
          <w:numId w:val="6"/>
        </w:numPr>
        <w:jc w:val="both"/>
        <w:rPr>
          <w:lang w:val="pl-PL"/>
        </w:rPr>
      </w:pPr>
      <w:bookmarkStart w:id="25" w:name="_Toc156490054"/>
      <w:r w:rsidRPr="00C6084B">
        <w:rPr>
          <w:lang w:val="pl-PL"/>
        </w:rPr>
        <w:t>Materiały</w:t>
      </w:r>
      <w:bookmarkEnd w:id="25"/>
      <w:r w:rsidRPr="00C6084B">
        <w:rPr>
          <w:lang w:val="pl-PL"/>
        </w:rPr>
        <w:t xml:space="preserve"> </w:t>
      </w:r>
    </w:p>
    <w:p w14:paraId="6E17CC0F" w14:textId="51B1BE75"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Wykonawca jest zobowiązany do przedstawienia Zamawiającemu dokumentów dotyczących doboru materiałów proponowanych do wykorzystania w trakcie realizacji robót w celu uzyskania akceptacji dla proponowanych rozwiązań i materiałów. Zamawiający może wymagać przedstawienia próbek do oceny i zatwierdzenia. Co najmniej na trzy tygodnie przed zaplanowanym wykorzystaniem jakichkolwiek materiałów przeznaczonych do Robót, Wykonawca przedstawi szczegółowe informacje dotyczące proponowanego źródła wytwarzania, zamawiania lub doboru materiałów, odpowiednie świadectwa badań oraz próbki do zatwierdzenia przez służby Zamawiającego. Cechy materiałów muszą być jednorodne i wykazywać zgodność z wymaganiami określonymi w PFU, Dokumentacji Projektowej i Specyfikacjach technicznych wykonania i odbioru robót – zatwierdzonych przez Zamawiającego. Szczegółowe wymagania zostaną określone w Specyfikacji Technicznej Wykonania i Odbioru Robót Budowlanych zatwierdzanej przez Zamawiającego. </w:t>
      </w:r>
    </w:p>
    <w:p w14:paraId="21FC483F" w14:textId="77777777" w:rsidR="0045476E" w:rsidRPr="00C6084B" w:rsidRDefault="0045476E" w:rsidP="0045476E">
      <w:pPr>
        <w:ind w:left="14" w:right="47"/>
        <w:rPr>
          <w:rFonts w:ascii="Arial Narrow" w:hAnsi="Arial Narrow"/>
          <w:szCs w:val="24"/>
          <w:u w:val="single"/>
          <w:lang w:val="pl-PL"/>
        </w:rPr>
      </w:pPr>
      <w:r w:rsidRPr="00C6084B">
        <w:rPr>
          <w:rFonts w:ascii="Arial Narrow" w:hAnsi="Arial Narrow"/>
          <w:szCs w:val="24"/>
          <w:u w:val="single"/>
          <w:lang w:val="pl-PL"/>
        </w:rPr>
        <w:t xml:space="preserve">Przechowywanie i składowanie materiałów </w:t>
      </w:r>
    </w:p>
    <w:p w14:paraId="666C68D5"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Wykonawca zapewni, aby tymczasowo składowane materiały do czasu gdy będą potrzebne do robót były zabezpieczone przed zanieczyszczeniem i wpływem warunków atmosferycznych, zachowały swoją jakość i właściwość do robót i były dostępne do kontroli. Miejsca czasowego składowania będą zlokalizowane w obrębie terenu budowy lub poza terenem budowy w miejscach zorganizowanych przez Wykonawcę. </w:t>
      </w:r>
    </w:p>
    <w:p w14:paraId="67FEAC50" w14:textId="77777777" w:rsidR="0045476E" w:rsidRPr="00C6084B" w:rsidRDefault="0045476E" w:rsidP="0045476E">
      <w:pPr>
        <w:ind w:left="14" w:right="47"/>
        <w:rPr>
          <w:rFonts w:ascii="Arial Narrow" w:hAnsi="Arial Narrow"/>
          <w:szCs w:val="24"/>
          <w:u w:val="single"/>
          <w:lang w:val="pl-PL"/>
        </w:rPr>
      </w:pPr>
      <w:r w:rsidRPr="00C6084B">
        <w:rPr>
          <w:rFonts w:ascii="Arial Narrow" w:hAnsi="Arial Narrow"/>
          <w:szCs w:val="24"/>
          <w:u w:val="single"/>
          <w:lang w:val="pl-PL"/>
        </w:rPr>
        <w:t xml:space="preserve">Materiały nieodpowiadające wymaganiom </w:t>
      </w:r>
    </w:p>
    <w:p w14:paraId="30255959"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Materiały nie odpowiadające wymaganiom zostaną przez Wykonawcę wywiezione z terenu budowy, bądź złożone w miejscu wskazanym przez Zamawiającego. Każdy rodzaj robót, w którym znajdą się niezbadane i niezaakceptowane materiały Wykonawca wykonuje na własne ryzyko, licząc się z jego nieprzyjęciem i niezapłaceniem. </w:t>
      </w:r>
    </w:p>
    <w:p w14:paraId="23E16E78" w14:textId="77777777" w:rsidR="0045476E" w:rsidRPr="00C6084B" w:rsidRDefault="0045476E" w:rsidP="0045476E">
      <w:pPr>
        <w:ind w:left="14" w:right="47"/>
        <w:rPr>
          <w:rFonts w:ascii="Arial Narrow" w:hAnsi="Arial Narrow"/>
          <w:szCs w:val="24"/>
          <w:u w:val="single"/>
          <w:lang w:val="pl-PL"/>
        </w:rPr>
      </w:pPr>
      <w:r w:rsidRPr="00C6084B">
        <w:rPr>
          <w:rFonts w:ascii="Arial Narrow" w:hAnsi="Arial Narrow"/>
          <w:szCs w:val="24"/>
          <w:u w:val="single"/>
          <w:lang w:val="pl-PL"/>
        </w:rPr>
        <w:t xml:space="preserve">Wariantowe stosowanie materiałów </w:t>
      </w:r>
    </w:p>
    <w:p w14:paraId="1A57C1D8"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Jeśli projekt lub </w:t>
      </w:r>
      <w:proofErr w:type="spellStart"/>
      <w:r w:rsidRPr="00C6084B">
        <w:rPr>
          <w:rFonts w:ascii="Arial Narrow" w:hAnsi="Arial Narrow"/>
          <w:szCs w:val="24"/>
          <w:lang w:val="pl-PL"/>
        </w:rPr>
        <w:t>STWiOR</w:t>
      </w:r>
      <w:proofErr w:type="spellEnd"/>
      <w:r w:rsidRPr="00C6084B">
        <w:rPr>
          <w:rFonts w:ascii="Arial Narrow" w:hAnsi="Arial Narrow"/>
          <w:szCs w:val="24"/>
          <w:lang w:val="pl-PL"/>
        </w:rPr>
        <w:t xml:space="preserve"> przewidują możliwość wariantowego zastosowania rodzaju materiałów </w:t>
      </w:r>
      <w:r w:rsidRPr="00C6084B">
        <w:rPr>
          <w:rFonts w:ascii="Arial Narrow" w:hAnsi="Arial Narrow"/>
          <w:szCs w:val="24"/>
          <w:lang w:val="pl-PL"/>
        </w:rPr>
        <w:br/>
        <w:t xml:space="preserve">w wykonywanych robotach, Wykonawca powiadomi Zamawiającego o swoim zamiarze co najmniej </w:t>
      </w:r>
      <w:r w:rsidRPr="00C6084B">
        <w:rPr>
          <w:rFonts w:ascii="Arial Narrow" w:hAnsi="Arial Narrow"/>
          <w:szCs w:val="24"/>
          <w:lang w:val="pl-PL"/>
        </w:rPr>
        <w:br/>
        <w:t xml:space="preserve">z wyprzedzeniem na siedem dni roboczych i uzyska stosowną zgodę Zamawiającego na zmianę. Akceptacja Zamawiającego będzie poprzedzona opinią Projektanta. Wybrany i zaakceptowany rodzaj materiału nie może być później zmieniany bez zgody Zamawiającego. </w:t>
      </w:r>
    </w:p>
    <w:p w14:paraId="33B4438D" w14:textId="77777777" w:rsidR="0045476E" w:rsidRPr="00C6084B" w:rsidRDefault="0045476E">
      <w:pPr>
        <w:pStyle w:val="Nagwek2"/>
        <w:numPr>
          <w:ilvl w:val="3"/>
          <w:numId w:val="6"/>
        </w:numPr>
        <w:jc w:val="both"/>
        <w:rPr>
          <w:lang w:val="pl-PL"/>
        </w:rPr>
      </w:pPr>
      <w:bookmarkStart w:id="26" w:name="_Toc156490055"/>
      <w:r w:rsidRPr="00C6084B">
        <w:rPr>
          <w:lang w:val="pl-PL"/>
        </w:rPr>
        <w:lastRenderedPageBreak/>
        <w:t>Przepisy prawne i normy związanie z projektowaniem i wykonaniem zamówienia</w:t>
      </w:r>
      <w:bookmarkEnd w:id="26"/>
    </w:p>
    <w:p w14:paraId="25904806"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Wykonawca jest zobowiązany wykonać przedmiot zamówienia, spełniając wymagania prawne określone w ustawie: Prawo Budowlane, rozporządzeniu Ministra Infrastruktury w sprawie warunków technicznych jakim powinny odpowiadać budynki i ich usytuowanie, z późniejszymi zmianami), innych ustaw i rozporządzeń, Polskich Norm, zasad wiedzy technicznej i sztuki budowlanej. Wykonawca ma obowiązek wykonać przedmiot zamówienia zgodnie z wymaganiami opisanymi w PFU. Jeśli którykolwiek z cytowanych dokumentów uległ aktualizacji należy wziąć pod uwagę jego aktualizację. W przypadku powołań normatywnych niedatowanych obowiązuje najnowsze wydanie cytowanej normy. </w:t>
      </w:r>
    </w:p>
    <w:p w14:paraId="2B27D2D1" w14:textId="77777777" w:rsidR="0045476E" w:rsidRPr="00C6084B" w:rsidRDefault="0045476E">
      <w:pPr>
        <w:pStyle w:val="Nagwek2"/>
        <w:numPr>
          <w:ilvl w:val="3"/>
          <w:numId w:val="6"/>
        </w:numPr>
        <w:jc w:val="both"/>
        <w:rPr>
          <w:lang w:val="pl-PL"/>
        </w:rPr>
      </w:pPr>
      <w:bookmarkStart w:id="27" w:name="_Toc156490056"/>
      <w:r w:rsidRPr="00C6084B">
        <w:rPr>
          <w:lang w:val="pl-PL"/>
        </w:rPr>
        <w:t>Kontrola jakości</w:t>
      </w:r>
      <w:bookmarkEnd w:id="27"/>
      <w:r w:rsidRPr="00C6084B">
        <w:rPr>
          <w:lang w:val="pl-PL"/>
        </w:rPr>
        <w:t xml:space="preserve"> </w:t>
      </w:r>
    </w:p>
    <w:p w14:paraId="31CF5E17" w14:textId="16802537" w:rsidR="0045476E" w:rsidRPr="00C6084B" w:rsidRDefault="0045476E" w:rsidP="00E3654D">
      <w:pPr>
        <w:spacing w:after="0"/>
        <w:jc w:val="both"/>
        <w:rPr>
          <w:rFonts w:ascii="Arial Narrow" w:hAnsi="Arial Narrow"/>
          <w:szCs w:val="24"/>
          <w:lang w:val="pl-PL"/>
        </w:rPr>
      </w:pPr>
      <w:r w:rsidRPr="00C6084B">
        <w:rPr>
          <w:rFonts w:ascii="Arial Narrow" w:hAnsi="Arial Narrow"/>
          <w:szCs w:val="24"/>
          <w:lang w:val="pl-PL"/>
        </w:rPr>
        <w:t xml:space="preserve">Wykonawca jest odpowiedzialny za jakość robót i dostarczy Zamawiającemu do zatwierdzenia szczegóły swojego Programu Zapewnienia Jakości. Przedstawi on w nim zamierzony sposób wykonywania robót, możliwości techniczne, kadrowe i organizacyjne, gwarantujące prawidłowe wykonanie robót, zgodne z wymaganiami umownymi. Celem kontroli jakości robót będzie zapewnienie osiągnięcia założonej jakości. Wykonawca jest odpowiedzialny za pełną kontrolę robót i jakości materiałów. Wykonawca zapewni odpowiedni system kontroli, włączając personel, sprzęt, zaopatrzenie i wszelkie urządzenia niezbędne do pobierania próbek i badań materiałów oraz robót. Wykonawca będzie przeprowadzać pomiary i badania materiałów oraz robót z częstotliwością zapewniającą stwierdzenie, że roboty wykonano zgodnie z wymaganiami zawartymi w Dokumentacji Technicznej. Przed wykonaniem badań jakości materiałów przez Wykonawcę, można dopuścić do użycia tylko te materiały, które posiadają: </w:t>
      </w:r>
    </w:p>
    <w:p w14:paraId="7B595ABD" w14:textId="77777777" w:rsidR="0045476E" w:rsidRPr="00C6084B" w:rsidRDefault="0045476E" w:rsidP="0045476E">
      <w:pPr>
        <w:spacing w:after="0"/>
        <w:ind w:left="284" w:right="47"/>
        <w:rPr>
          <w:rFonts w:ascii="Arial Narrow" w:hAnsi="Arial Narrow"/>
          <w:szCs w:val="24"/>
          <w:lang w:val="pl-PL"/>
        </w:rPr>
      </w:pPr>
      <w:r w:rsidRPr="00C6084B">
        <w:rPr>
          <w:rFonts w:ascii="Arial Narrow" w:hAnsi="Arial Narrow"/>
          <w:szCs w:val="24"/>
          <w:lang w:val="pl-PL"/>
        </w:rPr>
        <w:t>• certyfikat na znak bezpieczeństwa, wskazujący na to, że zapewniono zgodność z kryteriami technicznymi i przepisami aprobat technicznych oraz właściwych przepisów i dokumentów technicznych,</w:t>
      </w:r>
    </w:p>
    <w:p w14:paraId="2DFB0251" w14:textId="77777777" w:rsidR="0045476E" w:rsidRPr="00C6084B" w:rsidRDefault="0045476E" w:rsidP="0045476E">
      <w:pPr>
        <w:ind w:left="284" w:right="47"/>
        <w:rPr>
          <w:rFonts w:ascii="Arial Narrow" w:hAnsi="Arial Narrow"/>
          <w:szCs w:val="24"/>
          <w:lang w:val="pl-PL"/>
        </w:rPr>
      </w:pPr>
      <w:r w:rsidRPr="00C6084B">
        <w:rPr>
          <w:rFonts w:ascii="Arial Narrow" w:hAnsi="Arial Narrow"/>
          <w:szCs w:val="24"/>
          <w:lang w:val="pl-PL"/>
        </w:rPr>
        <w:t xml:space="preserve"> • deklarację zgodności lub certyfikat zgodności z aprobatą techniczną w przypadku wyrobów, jeżeli nie są objęte certyfikacją określoną powyżej. </w:t>
      </w:r>
    </w:p>
    <w:p w14:paraId="1194A86F" w14:textId="77777777" w:rsidR="0045476E" w:rsidRPr="00C6084B" w:rsidRDefault="0045476E">
      <w:pPr>
        <w:pStyle w:val="Nagwek2"/>
        <w:numPr>
          <w:ilvl w:val="3"/>
          <w:numId w:val="6"/>
        </w:numPr>
        <w:jc w:val="both"/>
        <w:rPr>
          <w:lang w:val="pl-PL"/>
        </w:rPr>
      </w:pPr>
      <w:bookmarkStart w:id="28" w:name="_Toc156490057"/>
      <w:r w:rsidRPr="00C6084B">
        <w:rPr>
          <w:lang w:val="pl-PL"/>
        </w:rPr>
        <w:t>Dokumenty budowy</w:t>
      </w:r>
      <w:bookmarkEnd w:id="28"/>
      <w:r w:rsidRPr="00C6084B">
        <w:rPr>
          <w:lang w:val="pl-PL"/>
        </w:rPr>
        <w:t xml:space="preserve"> </w:t>
      </w:r>
    </w:p>
    <w:p w14:paraId="0F0E56FC" w14:textId="77777777" w:rsidR="0045476E" w:rsidRPr="00C6084B" w:rsidRDefault="0045476E" w:rsidP="0045476E">
      <w:pPr>
        <w:spacing w:before="240" w:after="0"/>
        <w:ind w:left="14" w:right="47"/>
        <w:rPr>
          <w:rFonts w:ascii="Arial Narrow" w:hAnsi="Arial Narrow"/>
          <w:b/>
          <w:bCs/>
          <w:szCs w:val="24"/>
        </w:rPr>
      </w:pPr>
      <w:r w:rsidRPr="00C6084B">
        <w:rPr>
          <w:rFonts w:ascii="Arial Narrow" w:hAnsi="Arial Narrow"/>
          <w:b/>
          <w:bCs/>
          <w:szCs w:val="24"/>
        </w:rPr>
        <w:t xml:space="preserve">a) Dziennik budowy </w:t>
      </w:r>
    </w:p>
    <w:p w14:paraId="0D47E7C9"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Dziennik budowy jest obowiązującym dokumentem budowy prowadzonym przez kierownictwo budowy na bieżąco, zarówno dla potrzeb Zamawiającego jak i Wykonawcy w okresie od chwili formalnego przekazania wykonawcy placu budowy aż do zakończenia robót. Wykonawca jest odpowiedzialny za prowadzenie dziennika budowy zgodnie z obowiązującymi przepisami (Rozporządzenie Ministra Infrastruktury). Zapisy do dziennika budowy będą czynione na bieżąco i powinny odzwierciedlać postęp robót, stan bezpieczeństwa ludzi i budynków oraz stan techniczny i wszystkie kwestie związane z zarządzaniem budową. Każdy zapis do dziennika budowy powinien zawierać jego datę, nazwisko i stanowisko oraz podpis osoby, która go dokonuje. Wszystkie zapisy powinny być czytelne i dokonywane w porządku chronologicznym jeden po drugim, nie pozostawiając pustych między nimi, w sposób uniemożliwiający wprowadzanie późniejszych dopisków. Wszystkie protokoły i inne dokumenty załączane do dziennika budowy powinny być przejrzyście numerowane, oznaczane i datowane przez zarówno wykonawcę jak i Zarządzającego Realizacją Umowy. W szczególności w dzienniku budowy powinny być zapisywane następujące informacje: </w:t>
      </w:r>
    </w:p>
    <w:p w14:paraId="1A93B628"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 xml:space="preserve">data przejęcia przez Wykonawcę placu budowy; </w:t>
      </w:r>
    </w:p>
    <w:p w14:paraId="2FBFCF7C"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 xml:space="preserve">dzień dostarczenia dokumentacji projektowej przez Zamawiającego; </w:t>
      </w:r>
    </w:p>
    <w:p w14:paraId="6C878F4D"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 xml:space="preserve">daty rozpoczęcia i zakończenia realizacji poszczególnych elementów robót; </w:t>
      </w:r>
    </w:p>
    <w:p w14:paraId="27917336"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 xml:space="preserve">postęp robót, problemy i przeszkody napotkane podczas realizacji robót; </w:t>
      </w:r>
    </w:p>
    <w:p w14:paraId="11FDAA5F"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daty, przyczyny i okresy trwania wszystkich opóźnień lub przerw w robotach;</w:t>
      </w:r>
    </w:p>
    <w:p w14:paraId="4B7DCA7D"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 xml:space="preserve">komentarze i instrukcje Zarządzającego Realizacją Umowy; </w:t>
      </w:r>
    </w:p>
    <w:p w14:paraId="33CDFE4B"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daty, okresy trwania i uzasadnienie jakiegokolwiek zawieszenia realizacji robót z polecenia zarządzającego realizacją umowy;</w:t>
      </w:r>
    </w:p>
    <w:p w14:paraId="00A157C5"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daty zgłoszenia robót do częściowych i końcowych odbiorów oraz przyjęcia, odrzucenia lub wykonania robót zamiennych;</w:t>
      </w:r>
    </w:p>
    <w:p w14:paraId="48B0CFD9"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 xml:space="preserve">wyjaśnienia, komentarze i sugestie Wykonawcy; </w:t>
      </w:r>
    </w:p>
    <w:p w14:paraId="422282E9"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 xml:space="preserve">warunki pogodowe i temperatura otoczenia w okresie realizacji robót mające wpływ na czasowe ich ograniczenia lub spełnienia szczególnych wymagań wynikających z warunków klimatycznych; </w:t>
      </w:r>
    </w:p>
    <w:p w14:paraId="41050A19"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dane na temat prac geodezyjnych wykonanych przed i w trakcie realizacji robót;</w:t>
      </w:r>
    </w:p>
    <w:p w14:paraId="796138AC"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lastRenderedPageBreak/>
        <w:t>szczególnie w odniesieniu do wytyczania obiektów w terenie;</w:t>
      </w:r>
    </w:p>
    <w:p w14:paraId="21C8054A"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 xml:space="preserve">dane na temat sposobu zapewnienia bezpieczeństwa i ochrony zdrowia na budowie; </w:t>
      </w:r>
    </w:p>
    <w:p w14:paraId="117FA374"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dane na temat jakości materiałów, poboru próbek i wyników badań z określeniem przez kogo zostały przeprowadzone i pobrane;</w:t>
      </w:r>
    </w:p>
    <w:p w14:paraId="68AE5C20"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 xml:space="preserve">wyniki poszczególnych badań z określeniem przez kogo zostały przeprowadzone; </w:t>
      </w:r>
    </w:p>
    <w:p w14:paraId="0411204E" w14:textId="77777777" w:rsidR="0045476E" w:rsidRPr="00C6084B" w:rsidRDefault="0045476E">
      <w:pPr>
        <w:numPr>
          <w:ilvl w:val="0"/>
          <w:numId w:val="28"/>
        </w:numPr>
        <w:suppressAutoHyphens/>
        <w:spacing w:after="5" w:line="247" w:lineRule="auto"/>
        <w:ind w:right="47" w:hanging="222"/>
        <w:jc w:val="both"/>
        <w:rPr>
          <w:rFonts w:ascii="Arial Narrow" w:hAnsi="Arial Narrow"/>
          <w:szCs w:val="24"/>
          <w:lang w:val="pl-PL"/>
        </w:rPr>
      </w:pPr>
      <w:r w:rsidRPr="00C6084B">
        <w:rPr>
          <w:rFonts w:ascii="Arial Narrow" w:hAnsi="Arial Narrow"/>
          <w:szCs w:val="24"/>
          <w:lang w:val="pl-PL"/>
        </w:rPr>
        <w:t xml:space="preserve">inne istotne informacje o postępie robót. </w:t>
      </w:r>
    </w:p>
    <w:p w14:paraId="2010FA4C" w14:textId="77777777" w:rsidR="0045476E" w:rsidRPr="00C6084B" w:rsidRDefault="0045476E" w:rsidP="0045476E">
      <w:pPr>
        <w:spacing w:after="5" w:line="247" w:lineRule="auto"/>
        <w:ind w:left="364" w:right="47"/>
        <w:rPr>
          <w:rFonts w:ascii="Arial Narrow" w:hAnsi="Arial Narrow"/>
          <w:szCs w:val="24"/>
          <w:lang w:val="pl-PL"/>
        </w:rPr>
      </w:pPr>
    </w:p>
    <w:p w14:paraId="465F04A9"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Wszystkie wyjaśnienia, komentarze lub propozycje wpisane do dziennika budowy przez Wykonawcę powinny być na bieżąco przedstawiane do wiadomości i akceptacji Zarządzającemu Realizacją Umowy. Wszystkie decyzje Zarządzającego Realizacją Umowy, wpisane do dziennika budowy, muszą być podpisane przez przedstawiciela Wykonawcy, który je akceptuje lub się do nich odnosi. Zarządzający Realizacją Umowy jest także zobowiązany przedstawić swoje stanowisko na temat każdego zapisu dokonanego w dzienniku budowy przez przedstawiciela nadzoru autorskiego. Wykonawca jest zobowiązany informować wszystkich uczestników procesu budowlanego o problemach technicznych. Informacja powinna zostać przesłana również drogą faksową lub pocztą elektroniczną do jednostki projektującej. Kierownik budowy jest zobowiązany informować projektanta z wyprzedzeniem co najmniej 5 dniowym, o planowanym nadzorze autorskim dla każdej z poszczególnych branż. </w:t>
      </w:r>
    </w:p>
    <w:p w14:paraId="46429312" w14:textId="77777777" w:rsidR="0045476E" w:rsidRPr="00C6084B" w:rsidRDefault="0045476E" w:rsidP="0045476E">
      <w:pPr>
        <w:ind w:left="14" w:right="47"/>
        <w:rPr>
          <w:rFonts w:ascii="Arial Narrow" w:hAnsi="Arial Narrow"/>
          <w:b/>
          <w:bCs/>
          <w:szCs w:val="24"/>
          <w:lang w:val="pl-PL"/>
        </w:rPr>
      </w:pPr>
      <w:r w:rsidRPr="00C6084B">
        <w:rPr>
          <w:rFonts w:ascii="Arial Narrow" w:hAnsi="Arial Narrow"/>
          <w:b/>
          <w:bCs/>
          <w:szCs w:val="24"/>
          <w:lang w:val="pl-PL"/>
        </w:rPr>
        <w:t xml:space="preserve">b) Książka obmiaru robót </w:t>
      </w:r>
    </w:p>
    <w:p w14:paraId="031104EA" w14:textId="77777777" w:rsidR="0045476E" w:rsidRPr="00C6084B" w:rsidRDefault="0045476E" w:rsidP="00E3654D">
      <w:pPr>
        <w:spacing w:after="0"/>
        <w:ind w:left="14" w:right="47"/>
        <w:jc w:val="both"/>
        <w:rPr>
          <w:rFonts w:ascii="Arial Narrow" w:hAnsi="Arial Narrow"/>
          <w:szCs w:val="24"/>
          <w:lang w:val="pl-PL"/>
        </w:rPr>
      </w:pPr>
      <w:r w:rsidRPr="00C6084B">
        <w:rPr>
          <w:rFonts w:ascii="Arial Narrow" w:hAnsi="Arial Narrow"/>
          <w:szCs w:val="24"/>
          <w:lang w:val="pl-PL"/>
        </w:rPr>
        <w:t>Książka obmiaru robót jest dokumentem, w którym rejestruje się ilościowy postęp każdego elementu realizowanych robót. Szczegółowe obmiary wykonanych robót robione są na bieżąco i zapisywane do książki obmiaru robót, wykorzystując opis pozycji i jednostki użyte w przedstawionym przez Wykonawcę kosztorysie ofertowym (stanowiącym załącznik do umowy) oraz opracowanym przez Wykonawcę przedmiarze robót.</w:t>
      </w:r>
    </w:p>
    <w:p w14:paraId="3EF643A6" w14:textId="77777777" w:rsidR="0045476E" w:rsidRPr="00C6084B" w:rsidRDefault="0045476E" w:rsidP="0045476E">
      <w:pPr>
        <w:spacing w:after="0"/>
        <w:ind w:left="14" w:right="47"/>
        <w:rPr>
          <w:rFonts w:ascii="Arial Narrow" w:hAnsi="Arial Narrow"/>
          <w:szCs w:val="24"/>
          <w:lang w:val="pl-PL"/>
        </w:rPr>
      </w:pPr>
    </w:p>
    <w:p w14:paraId="088E0B75" w14:textId="77777777" w:rsidR="0045476E" w:rsidRPr="00C6084B" w:rsidRDefault="0045476E" w:rsidP="0045476E">
      <w:pPr>
        <w:ind w:left="14" w:right="47"/>
        <w:rPr>
          <w:rFonts w:ascii="Arial Narrow" w:hAnsi="Arial Narrow"/>
          <w:b/>
          <w:bCs/>
          <w:szCs w:val="24"/>
        </w:rPr>
      </w:pPr>
      <w:r w:rsidRPr="00C6084B">
        <w:rPr>
          <w:rFonts w:ascii="Arial Narrow" w:hAnsi="Arial Narrow"/>
          <w:b/>
          <w:bCs/>
          <w:szCs w:val="24"/>
        </w:rPr>
        <w:t xml:space="preserve">c) Inne istotne dokumenty budowy </w:t>
      </w:r>
    </w:p>
    <w:p w14:paraId="4C5A2AF2" w14:textId="77777777" w:rsidR="0045476E" w:rsidRPr="00C6084B" w:rsidRDefault="0045476E">
      <w:pPr>
        <w:numPr>
          <w:ilvl w:val="1"/>
          <w:numId w:val="28"/>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Dokumenty wchodzące w skład umowy; </w:t>
      </w:r>
    </w:p>
    <w:p w14:paraId="3A2E5C88" w14:textId="77777777" w:rsidR="0045476E" w:rsidRPr="00C6084B" w:rsidRDefault="0045476E">
      <w:pPr>
        <w:numPr>
          <w:ilvl w:val="1"/>
          <w:numId w:val="28"/>
        </w:numPr>
        <w:suppressAutoHyphens/>
        <w:spacing w:after="5" w:line="247" w:lineRule="auto"/>
        <w:ind w:right="47" w:hanging="360"/>
        <w:jc w:val="both"/>
        <w:rPr>
          <w:rFonts w:ascii="Arial Narrow" w:hAnsi="Arial Narrow"/>
          <w:szCs w:val="24"/>
        </w:rPr>
      </w:pPr>
      <w:r w:rsidRPr="00C6084B">
        <w:rPr>
          <w:rFonts w:ascii="Arial Narrow" w:hAnsi="Arial Narrow"/>
          <w:szCs w:val="24"/>
        </w:rPr>
        <w:t xml:space="preserve">Pozwolenie na budowę; </w:t>
      </w:r>
    </w:p>
    <w:p w14:paraId="1FA0A659" w14:textId="77777777" w:rsidR="0045476E" w:rsidRPr="00C6084B" w:rsidRDefault="0045476E">
      <w:pPr>
        <w:numPr>
          <w:ilvl w:val="1"/>
          <w:numId w:val="28"/>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Protokoły przekazania placu budowy Wykonawcy; </w:t>
      </w:r>
    </w:p>
    <w:p w14:paraId="711A6F1C" w14:textId="77777777" w:rsidR="0045476E" w:rsidRPr="00C6084B" w:rsidRDefault="0045476E">
      <w:pPr>
        <w:numPr>
          <w:ilvl w:val="1"/>
          <w:numId w:val="28"/>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Umowy cywilno-prawne z osobami trzecimi oraz inne umowy i porozumienia cywilno-prawne; </w:t>
      </w:r>
    </w:p>
    <w:p w14:paraId="1E2569A7" w14:textId="77777777" w:rsidR="0045476E" w:rsidRPr="00C6084B" w:rsidRDefault="0045476E">
      <w:pPr>
        <w:numPr>
          <w:ilvl w:val="1"/>
          <w:numId w:val="28"/>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Instrukcje Zarządzającego Realizacją Umowy oraz sprawozdania ze spotkań i narad na budowie; </w:t>
      </w:r>
    </w:p>
    <w:p w14:paraId="1C52F57A" w14:textId="77777777" w:rsidR="0045476E" w:rsidRPr="00C6084B" w:rsidRDefault="0045476E">
      <w:pPr>
        <w:numPr>
          <w:ilvl w:val="1"/>
          <w:numId w:val="28"/>
        </w:numPr>
        <w:suppressAutoHyphens/>
        <w:spacing w:after="5" w:line="247" w:lineRule="auto"/>
        <w:ind w:right="47" w:hanging="360"/>
        <w:jc w:val="both"/>
        <w:rPr>
          <w:rFonts w:ascii="Arial Narrow" w:hAnsi="Arial Narrow"/>
          <w:szCs w:val="24"/>
        </w:rPr>
      </w:pPr>
      <w:r w:rsidRPr="00C6084B">
        <w:rPr>
          <w:rFonts w:ascii="Arial Narrow" w:hAnsi="Arial Narrow"/>
          <w:szCs w:val="24"/>
        </w:rPr>
        <w:t xml:space="preserve">Protokoły odbioru robót, </w:t>
      </w:r>
    </w:p>
    <w:p w14:paraId="359FF993" w14:textId="77777777" w:rsidR="0045476E" w:rsidRPr="00C6084B" w:rsidRDefault="0045476E">
      <w:pPr>
        <w:numPr>
          <w:ilvl w:val="1"/>
          <w:numId w:val="28"/>
        </w:numPr>
        <w:suppressAutoHyphens/>
        <w:spacing w:after="5" w:line="247" w:lineRule="auto"/>
        <w:ind w:right="47" w:hanging="360"/>
        <w:jc w:val="both"/>
        <w:rPr>
          <w:rFonts w:ascii="Arial Narrow" w:hAnsi="Arial Narrow"/>
          <w:szCs w:val="24"/>
        </w:rPr>
      </w:pPr>
      <w:r w:rsidRPr="00C6084B">
        <w:rPr>
          <w:rFonts w:ascii="Arial Narrow" w:hAnsi="Arial Narrow"/>
          <w:szCs w:val="24"/>
        </w:rPr>
        <w:t>Opinie ekspertów i konsultantów;</w:t>
      </w:r>
    </w:p>
    <w:p w14:paraId="55365557" w14:textId="77777777" w:rsidR="0045476E" w:rsidRPr="00C6084B" w:rsidRDefault="0045476E">
      <w:pPr>
        <w:numPr>
          <w:ilvl w:val="1"/>
          <w:numId w:val="28"/>
        </w:numPr>
        <w:suppressAutoHyphens/>
        <w:spacing w:after="194" w:line="247" w:lineRule="auto"/>
        <w:ind w:right="47" w:hanging="360"/>
        <w:jc w:val="both"/>
        <w:rPr>
          <w:rFonts w:ascii="Arial Narrow" w:hAnsi="Arial Narrow"/>
          <w:szCs w:val="24"/>
        </w:rPr>
      </w:pPr>
      <w:r w:rsidRPr="00C6084B">
        <w:rPr>
          <w:rFonts w:ascii="Arial Narrow" w:hAnsi="Arial Narrow"/>
          <w:szCs w:val="24"/>
        </w:rPr>
        <w:t xml:space="preserve">Korespondencja dotycząca budowy. </w:t>
      </w:r>
    </w:p>
    <w:p w14:paraId="2074DBC0" w14:textId="77777777" w:rsidR="0045476E" w:rsidRPr="00C6084B" w:rsidRDefault="0045476E" w:rsidP="0045476E">
      <w:pPr>
        <w:ind w:left="14" w:right="47"/>
        <w:rPr>
          <w:rFonts w:ascii="Arial Narrow" w:hAnsi="Arial Narrow"/>
          <w:b/>
          <w:bCs/>
          <w:szCs w:val="24"/>
        </w:rPr>
      </w:pPr>
      <w:r w:rsidRPr="00C6084B">
        <w:rPr>
          <w:rFonts w:ascii="Arial Narrow" w:hAnsi="Arial Narrow"/>
          <w:b/>
          <w:bCs/>
          <w:szCs w:val="24"/>
        </w:rPr>
        <w:t xml:space="preserve">d) Przechowywanie dokumentów budowy </w:t>
      </w:r>
    </w:p>
    <w:p w14:paraId="3E1F12DE"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Wszystkie dokumenty budowy będą przechowywane na placu budowy we właściwie zabezpieczonym miejscu. Wszystkie dokumenty zagubione będą natychmiast odtworzone zgodnie ze stosownymi wymaganiami prawa. Wszystkie dokumenty budowy będą stale dostępne do wglądu Zarządzającego Realizacją Umowy oraz upoważnionych przedstawicieli Zamawiającego w dowolnym czasie i na każde żądanie. </w:t>
      </w:r>
    </w:p>
    <w:p w14:paraId="49239861" w14:textId="77777777" w:rsidR="0045476E" w:rsidRPr="00C6084B" w:rsidRDefault="0045476E" w:rsidP="0045476E">
      <w:pPr>
        <w:ind w:left="14" w:right="47"/>
        <w:rPr>
          <w:rFonts w:ascii="Arial Narrow" w:hAnsi="Arial Narrow"/>
          <w:szCs w:val="24"/>
          <w:lang w:val="pl-PL"/>
        </w:rPr>
      </w:pPr>
    </w:p>
    <w:p w14:paraId="759990E2" w14:textId="77777777" w:rsidR="0045476E" w:rsidRPr="00C6084B" w:rsidRDefault="0045476E">
      <w:pPr>
        <w:pStyle w:val="Nagwek2"/>
        <w:numPr>
          <w:ilvl w:val="3"/>
          <w:numId w:val="6"/>
        </w:numPr>
        <w:jc w:val="both"/>
        <w:rPr>
          <w:lang w:val="pl-PL"/>
        </w:rPr>
      </w:pPr>
      <w:bookmarkStart w:id="29" w:name="_Toc156490058"/>
      <w:r w:rsidRPr="00C6084B">
        <w:rPr>
          <w:lang w:val="pl-PL"/>
        </w:rPr>
        <w:t>Odbiór robót</w:t>
      </w:r>
      <w:bookmarkEnd w:id="29"/>
      <w:r w:rsidRPr="00C6084B">
        <w:rPr>
          <w:lang w:val="pl-PL"/>
        </w:rPr>
        <w:t xml:space="preserve"> </w:t>
      </w:r>
    </w:p>
    <w:p w14:paraId="1F583187" w14:textId="77777777" w:rsidR="0045476E" w:rsidRPr="00C6084B" w:rsidRDefault="0045476E" w:rsidP="00E3654D">
      <w:pPr>
        <w:ind w:left="14" w:right="47"/>
        <w:jc w:val="both"/>
        <w:rPr>
          <w:rFonts w:ascii="Arial Narrow" w:hAnsi="Arial Narrow"/>
          <w:szCs w:val="24"/>
          <w:lang w:val="pl-PL"/>
        </w:rPr>
      </w:pPr>
      <w:r w:rsidRPr="00C6084B">
        <w:rPr>
          <w:rFonts w:ascii="Arial Narrow" w:hAnsi="Arial Narrow"/>
          <w:szCs w:val="24"/>
          <w:lang w:val="pl-PL"/>
        </w:rPr>
        <w:t xml:space="preserve">Zamawiający przewiduje bieżącą kontrolę wykonywanych robót. W celu zapewnienia współpracy </w:t>
      </w:r>
      <w:r w:rsidRPr="00C6084B">
        <w:rPr>
          <w:rFonts w:ascii="Arial Narrow" w:hAnsi="Arial Narrow"/>
          <w:szCs w:val="24"/>
          <w:lang w:val="pl-PL"/>
        </w:rPr>
        <w:br/>
        <w:t xml:space="preserve">z Wykonawcą i prowadzenia kontroli wykonywanych robót Zamawiający przewiduje ustanowienie Zarządzającego Realizacją Umowy (ZRU). </w:t>
      </w:r>
    </w:p>
    <w:p w14:paraId="1570D299" w14:textId="77777777" w:rsidR="0045476E" w:rsidRPr="00C6084B" w:rsidRDefault="0045476E" w:rsidP="0045476E">
      <w:pPr>
        <w:spacing w:after="0"/>
        <w:rPr>
          <w:rFonts w:ascii="Arial Narrow" w:hAnsi="Arial Narrow"/>
          <w:szCs w:val="24"/>
          <w:lang w:val="pl-PL"/>
        </w:rPr>
      </w:pPr>
      <w:r w:rsidRPr="00C6084B">
        <w:rPr>
          <w:rFonts w:ascii="Arial Narrow" w:hAnsi="Arial Narrow"/>
          <w:szCs w:val="24"/>
          <w:lang w:val="pl-PL"/>
        </w:rPr>
        <w:t xml:space="preserve"> </w:t>
      </w:r>
    </w:p>
    <w:p w14:paraId="244C0728" w14:textId="77777777" w:rsidR="0045476E" w:rsidRPr="00C6084B" w:rsidRDefault="0045476E" w:rsidP="0045476E">
      <w:pPr>
        <w:spacing w:after="26"/>
        <w:ind w:left="14" w:right="47"/>
        <w:rPr>
          <w:rFonts w:ascii="Arial Narrow" w:hAnsi="Arial Narrow"/>
          <w:szCs w:val="24"/>
          <w:lang w:val="pl-PL"/>
        </w:rPr>
      </w:pPr>
      <w:r w:rsidRPr="00C6084B">
        <w:rPr>
          <w:rFonts w:ascii="Arial Narrow" w:hAnsi="Arial Narrow"/>
          <w:szCs w:val="24"/>
          <w:lang w:val="pl-PL"/>
        </w:rPr>
        <w:t xml:space="preserve">Kontroli będą podlegały w szczególności: </w:t>
      </w:r>
    </w:p>
    <w:p w14:paraId="13BB5FA0" w14:textId="77777777" w:rsidR="0045476E" w:rsidRPr="00C6084B" w:rsidRDefault="0045476E">
      <w:pPr>
        <w:numPr>
          <w:ilvl w:val="0"/>
          <w:numId w:val="29"/>
        </w:numPr>
        <w:suppressAutoHyphens/>
        <w:spacing w:after="28" w:line="247" w:lineRule="auto"/>
        <w:ind w:right="47" w:hanging="360"/>
        <w:jc w:val="both"/>
        <w:rPr>
          <w:rFonts w:ascii="Arial Narrow" w:hAnsi="Arial Narrow"/>
          <w:szCs w:val="24"/>
          <w:lang w:val="pl-PL"/>
        </w:rPr>
      </w:pPr>
      <w:r w:rsidRPr="00C6084B">
        <w:rPr>
          <w:rFonts w:ascii="Arial Narrow" w:hAnsi="Arial Narrow"/>
          <w:szCs w:val="24"/>
          <w:lang w:val="pl-PL"/>
        </w:rPr>
        <w:t xml:space="preserve">Rozwiązania projektowe w aspekcie ich zgodności z Programem Funkcjonalno-Użytkowym, warunkami umowy i dokumentacją projektową. </w:t>
      </w:r>
    </w:p>
    <w:p w14:paraId="16504BA7" w14:textId="77777777" w:rsidR="0045476E" w:rsidRPr="00C6084B" w:rsidRDefault="0045476E">
      <w:pPr>
        <w:numPr>
          <w:ilvl w:val="0"/>
          <w:numId w:val="29"/>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Stosowane gotowe wyroby budowlane w odniesieniu do dokumentów potwierdzających ich dopuszczenie do obrotu oraz zgodności parametrów z danymi zawartymi w projekcie. </w:t>
      </w:r>
    </w:p>
    <w:p w14:paraId="217306EF" w14:textId="77777777" w:rsidR="0045476E" w:rsidRPr="00C6084B" w:rsidRDefault="0045476E">
      <w:pPr>
        <w:numPr>
          <w:ilvl w:val="0"/>
          <w:numId w:val="29"/>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Jakość i dokładność wykonania prac. </w:t>
      </w:r>
    </w:p>
    <w:p w14:paraId="54DDBA51" w14:textId="77777777" w:rsidR="0045476E" w:rsidRPr="00C6084B" w:rsidRDefault="0045476E">
      <w:pPr>
        <w:numPr>
          <w:ilvl w:val="0"/>
          <w:numId w:val="29"/>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Prawidłowość funkcjonowania zamontowanych urządzeń i wyposażenia. </w:t>
      </w:r>
    </w:p>
    <w:p w14:paraId="594197CE" w14:textId="77777777" w:rsidR="0045476E" w:rsidRPr="00C6084B" w:rsidRDefault="0045476E" w:rsidP="0045476E">
      <w:pPr>
        <w:spacing w:after="5" w:line="247" w:lineRule="auto"/>
        <w:ind w:left="720" w:right="47"/>
        <w:rPr>
          <w:rFonts w:ascii="Arial Narrow" w:hAnsi="Arial Narrow"/>
          <w:szCs w:val="24"/>
          <w:lang w:val="pl-PL"/>
        </w:rPr>
      </w:pPr>
    </w:p>
    <w:p w14:paraId="4469A6A2" w14:textId="77777777" w:rsidR="0045476E" w:rsidRPr="00C6084B" w:rsidRDefault="0045476E" w:rsidP="0045476E">
      <w:pPr>
        <w:spacing w:after="5" w:line="247" w:lineRule="auto"/>
        <w:ind w:left="720" w:right="47"/>
        <w:rPr>
          <w:rFonts w:ascii="Arial Narrow" w:hAnsi="Arial Narrow"/>
          <w:szCs w:val="24"/>
          <w:lang w:val="pl-PL"/>
        </w:rPr>
      </w:pPr>
    </w:p>
    <w:p w14:paraId="242A64CD" w14:textId="77777777" w:rsidR="0045476E" w:rsidRPr="00C6084B" w:rsidRDefault="0045476E" w:rsidP="0045476E">
      <w:pPr>
        <w:ind w:left="14" w:right="47"/>
        <w:rPr>
          <w:rFonts w:ascii="Arial Narrow" w:hAnsi="Arial Narrow"/>
          <w:b/>
          <w:bCs/>
          <w:szCs w:val="24"/>
          <w:lang w:val="pl-PL"/>
        </w:rPr>
      </w:pPr>
      <w:r w:rsidRPr="00C6084B">
        <w:rPr>
          <w:rFonts w:ascii="Arial Narrow" w:hAnsi="Arial Narrow"/>
          <w:b/>
          <w:bCs/>
          <w:szCs w:val="24"/>
          <w:lang w:val="pl-PL"/>
        </w:rPr>
        <w:t xml:space="preserve">Odbiór częściowy robót budowlanych </w:t>
      </w:r>
    </w:p>
    <w:p w14:paraId="0969DF0C" w14:textId="77777777" w:rsidR="0045476E" w:rsidRPr="00C6084B" w:rsidRDefault="0045476E" w:rsidP="00E3654D">
      <w:pPr>
        <w:spacing w:after="28"/>
        <w:ind w:left="14" w:right="47"/>
        <w:jc w:val="both"/>
        <w:rPr>
          <w:rFonts w:ascii="Arial Narrow" w:hAnsi="Arial Narrow"/>
          <w:szCs w:val="24"/>
          <w:lang w:val="pl-PL"/>
        </w:rPr>
      </w:pPr>
      <w:r w:rsidRPr="00C6084B">
        <w:rPr>
          <w:rFonts w:ascii="Arial Narrow" w:hAnsi="Arial Narrow"/>
          <w:szCs w:val="24"/>
          <w:lang w:val="pl-PL"/>
        </w:rPr>
        <w:t xml:space="preserve">Odbiory częściowe będą zgodnie z harmonogramem rzeczowo-finansowym. Po zakończeniu wykonania części robót, Wykonawca zgłasza gotowość do odbioru części robót poprzez odpowiedni wpis do dziennika budowy oraz powiadamia o gotowości do odbioru Inspektora Nadzoru Inwestorskiego. Dokonanie odbioru częściowego zostanie stwierdzone protokołem odbioru częściowego robót sporządzonym przez Wykonawcę i poświadczonym podpisem Inspektora Nadzoru Inwestorskiego, w którym wyszczególnione zostaną roboty wykonane w danym okresie rozliczeniowym. W celu dokonania odbioru częściowego Wykonawca zobowiązany jest złożyć Inspektorowi Nadzoru Inwestorskiego następujące dokumenty: </w:t>
      </w:r>
    </w:p>
    <w:p w14:paraId="3D9E8948" w14:textId="77777777" w:rsidR="0045476E" w:rsidRPr="00C6084B" w:rsidRDefault="0045476E">
      <w:pPr>
        <w:numPr>
          <w:ilvl w:val="0"/>
          <w:numId w:val="29"/>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dokumentację geodezyjną powykonawczą robót objętych odbiorem częściowym (jeżeli dotyczy), </w:t>
      </w:r>
    </w:p>
    <w:p w14:paraId="0605524C" w14:textId="77777777" w:rsidR="0045476E" w:rsidRPr="00C6084B" w:rsidRDefault="0045476E">
      <w:pPr>
        <w:numPr>
          <w:ilvl w:val="0"/>
          <w:numId w:val="29"/>
        </w:numPr>
        <w:suppressAutoHyphens/>
        <w:spacing w:after="25" w:line="247" w:lineRule="auto"/>
        <w:ind w:right="47" w:hanging="360"/>
        <w:jc w:val="both"/>
        <w:rPr>
          <w:rFonts w:ascii="Arial Narrow" w:hAnsi="Arial Narrow"/>
          <w:szCs w:val="24"/>
          <w:lang w:val="pl-PL"/>
        </w:rPr>
      </w:pPr>
      <w:r w:rsidRPr="00C6084B">
        <w:rPr>
          <w:rFonts w:ascii="Arial Narrow" w:hAnsi="Arial Narrow"/>
          <w:szCs w:val="24"/>
          <w:lang w:val="pl-PL"/>
        </w:rPr>
        <w:t xml:space="preserve">oświadczenie kierownika budowy, że roboty objęte odbiorem częściowym zostały wykonane zgodnie z dokumentacją projektową, pozwoleniem na budowę, </w:t>
      </w:r>
    </w:p>
    <w:p w14:paraId="1532D77F" w14:textId="77777777" w:rsidR="0045476E" w:rsidRPr="00C6084B" w:rsidRDefault="0045476E">
      <w:pPr>
        <w:numPr>
          <w:ilvl w:val="0"/>
          <w:numId w:val="29"/>
        </w:numPr>
        <w:suppressAutoHyphens/>
        <w:spacing w:after="28" w:line="247" w:lineRule="auto"/>
        <w:ind w:right="47" w:hanging="360"/>
        <w:jc w:val="both"/>
        <w:rPr>
          <w:rFonts w:ascii="Arial Narrow" w:hAnsi="Arial Narrow"/>
          <w:szCs w:val="24"/>
          <w:lang w:val="pl-PL"/>
        </w:rPr>
      </w:pPr>
      <w:r w:rsidRPr="00C6084B">
        <w:rPr>
          <w:rFonts w:ascii="Arial Narrow" w:hAnsi="Arial Narrow"/>
          <w:szCs w:val="24"/>
          <w:lang w:val="pl-PL"/>
        </w:rPr>
        <w:t xml:space="preserve">dokumentację projektową podstawową z naniesionymi zmianami zatwierdzonymi przez projektanta, dotyczącą robót objętych odbiorem częściowym, </w:t>
      </w:r>
    </w:p>
    <w:p w14:paraId="5A81EB37" w14:textId="77777777" w:rsidR="0045476E" w:rsidRPr="00C6084B" w:rsidRDefault="0045476E">
      <w:pPr>
        <w:numPr>
          <w:ilvl w:val="0"/>
          <w:numId w:val="29"/>
        </w:numPr>
        <w:suppressAutoHyphens/>
        <w:spacing w:after="27" w:line="247" w:lineRule="auto"/>
        <w:ind w:right="47" w:hanging="360"/>
        <w:jc w:val="both"/>
        <w:rPr>
          <w:rFonts w:ascii="Arial Narrow" w:hAnsi="Arial Narrow"/>
          <w:szCs w:val="24"/>
          <w:lang w:val="pl-PL"/>
        </w:rPr>
      </w:pPr>
      <w:r w:rsidRPr="00C6084B">
        <w:rPr>
          <w:rFonts w:ascii="Arial Narrow" w:hAnsi="Arial Narrow"/>
          <w:szCs w:val="24"/>
          <w:lang w:val="pl-PL"/>
        </w:rPr>
        <w:t xml:space="preserve">atesty, deklaracje i/lub certyfikaty zgodności, aprobaty techniczne na użyte materiały </w:t>
      </w:r>
      <w:r w:rsidRPr="00C6084B">
        <w:rPr>
          <w:rFonts w:ascii="Arial Narrow" w:hAnsi="Arial Narrow"/>
          <w:szCs w:val="24"/>
          <w:lang w:val="pl-PL"/>
        </w:rPr>
        <w:br/>
        <w:t xml:space="preserve">i urządzenia, </w:t>
      </w:r>
    </w:p>
    <w:p w14:paraId="45299324" w14:textId="77777777" w:rsidR="0045476E" w:rsidRPr="00C6084B" w:rsidRDefault="0045476E">
      <w:pPr>
        <w:numPr>
          <w:ilvl w:val="0"/>
          <w:numId w:val="29"/>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wyniki prób i badań, zaktualizowany harmonogram robót, jeżeli wystąpiły opóźnienia lub zmiany w realizacji robót. Odbiór częściowy nie stanowi o spełnieniu świadczenia, bowiem roboty objęte przedmiotem umowy mogą zostać przyjęte wyłącznie w całości i wyłącznie </w:t>
      </w:r>
      <w:r w:rsidRPr="00C6084B">
        <w:rPr>
          <w:rFonts w:ascii="Arial Narrow" w:hAnsi="Arial Narrow"/>
          <w:szCs w:val="24"/>
          <w:lang w:val="pl-PL"/>
        </w:rPr>
        <w:br/>
        <w:t xml:space="preserve">w formie protokołu odbioru końcowego całości robót. </w:t>
      </w:r>
    </w:p>
    <w:p w14:paraId="66FEB713" w14:textId="77777777" w:rsidR="0045476E" w:rsidRPr="00C6084B" w:rsidRDefault="0045476E" w:rsidP="0045476E">
      <w:pPr>
        <w:spacing w:after="0"/>
        <w:rPr>
          <w:rFonts w:ascii="Arial Narrow" w:hAnsi="Arial Narrow"/>
          <w:b/>
          <w:szCs w:val="24"/>
          <w:lang w:val="pl-PL"/>
        </w:rPr>
      </w:pPr>
      <w:r w:rsidRPr="00C6084B">
        <w:rPr>
          <w:rFonts w:ascii="Arial Narrow" w:hAnsi="Arial Narrow"/>
          <w:b/>
          <w:szCs w:val="24"/>
          <w:lang w:val="pl-PL"/>
        </w:rPr>
        <w:t xml:space="preserve"> </w:t>
      </w:r>
    </w:p>
    <w:p w14:paraId="54C23C6D" w14:textId="77777777" w:rsidR="0045476E" w:rsidRPr="00C6084B" w:rsidRDefault="0045476E" w:rsidP="0045476E">
      <w:pPr>
        <w:spacing w:after="0"/>
        <w:rPr>
          <w:rFonts w:ascii="Arial Narrow" w:hAnsi="Arial Narrow"/>
          <w:szCs w:val="24"/>
          <w:lang w:val="pl-PL"/>
        </w:rPr>
      </w:pPr>
    </w:p>
    <w:p w14:paraId="3A950A59" w14:textId="77777777" w:rsidR="0045476E" w:rsidRPr="00C6084B" w:rsidRDefault="0045476E" w:rsidP="0045476E">
      <w:pPr>
        <w:ind w:left="14" w:right="47"/>
        <w:rPr>
          <w:rFonts w:ascii="Arial Narrow" w:hAnsi="Arial Narrow"/>
          <w:b/>
          <w:bCs/>
          <w:szCs w:val="24"/>
          <w:lang w:val="pl-PL"/>
        </w:rPr>
      </w:pPr>
      <w:r w:rsidRPr="00C6084B">
        <w:rPr>
          <w:rFonts w:ascii="Arial Narrow" w:hAnsi="Arial Narrow"/>
          <w:b/>
          <w:bCs/>
          <w:szCs w:val="24"/>
          <w:lang w:val="pl-PL"/>
        </w:rPr>
        <w:t xml:space="preserve">Odbiór końcowy </w:t>
      </w:r>
    </w:p>
    <w:p w14:paraId="02BACFA1" w14:textId="77777777" w:rsidR="0045476E" w:rsidRPr="00C6084B" w:rsidRDefault="0045476E" w:rsidP="00E3654D">
      <w:pPr>
        <w:spacing w:after="28"/>
        <w:ind w:left="14" w:right="47"/>
        <w:jc w:val="both"/>
        <w:rPr>
          <w:rFonts w:ascii="Arial Narrow" w:hAnsi="Arial Narrow"/>
          <w:szCs w:val="24"/>
          <w:lang w:val="pl-PL"/>
        </w:rPr>
      </w:pPr>
      <w:r w:rsidRPr="00C6084B">
        <w:rPr>
          <w:rFonts w:ascii="Arial Narrow" w:hAnsi="Arial Narrow"/>
          <w:szCs w:val="24"/>
          <w:lang w:val="pl-PL"/>
        </w:rPr>
        <w:t xml:space="preserve">W celu dokonania odbioru końcowego Wykonawca przedstawia Inspektorowi Nadzoru Inwestorskiego kompletną dokumentację odbiorową i powykonawczą pozwalającą na ocenę prawidłowego wykonania przedmiotu umowy (2 egz. papierowe + wersja elektroniczna) obejmującą w szczególności: </w:t>
      </w:r>
    </w:p>
    <w:p w14:paraId="53BBF80D" w14:textId="77777777" w:rsidR="0045476E" w:rsidRPr="00C6084B" w:rsidRDefault="0045476E">
      <w:pPr>
        <w:numPr>
          <w:ilvl w:val="0"/>
          <w:numId w:val="30"/>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decyzję (bezwarunkową) zezwalającą na użytkowanie obiektu budowlanego objętego odbiorem,</w:t>
      </w:r>
    </w:p>
    <w:p w14:paraId="6D27FD23" w14:textId="77777777" w:rsidR="0045476E" w:rsidRPr="00C6084B" w:rsidRDefault="0045476E">
      <w:pPr>
        <w:numPr>
          <w:ilvl w:val="0"/>
          <w:numId w:val="30"/>
        </w:numPr>
        <w:suppressAutoHyphens/>
        <w:spacing w:after="28" w:line="247" w:lineRule="auto"/>
        <w:ind w:right="47" w:hanging="360"/>
        <w:jc w:val="both"/>
        <w:rPr>
          <w:rFonts w:ascii="Arial Narrow" w:hAnsi="Arial Narrow"/>
          <w:szCs w:val="24"/>
          <w:lang w:val="pl-PL"/>
        </w:rPr>
      </w:pPr>
      <w:r w:rsidRPr="00C6084B">
        <w:rPr>
          <w:rFonts w:ascii="Arial Narrow" w:hAnsi="Arial Narrow"/>
          <w:szCs w:val="24"/>
          <w:lang w:val="pl-PL"/>
        </w:rPr>
        <w:t xml:space="preserve">atesty, deklaracje i/lub certyfikaty zgodności, aprobaty techniczne, świadectwa sanitarne na użyte materiały i urządzenia, </w:t>
      </w:r>
    </w:p>
    <w:p w14:paraId="32272692" w14:textId="77777777" w:rsidR="0045476E" w:rsidRPr="00C6084B" w:rsidRDefault="0045476E">
      <w:pPr>
        <w:numPr>
          <w:ilvl w:val="0"/>
          <w:numId w:val="30"/>
        </w:numPr>
        <w:suppressAutoHyphens/>
        <w:spacing w:after="28" w:line="247" w:lineRule="auto"/>
        <w:ind w:right="47" w:hanging="360"/>
        <w:jc w:val="both"/>
        <w:rPr>
          <w:rFonts w:ascii="Arial Narrow" w:hAnsi="Arial Narrow"/>
          <w:szCs w:val="24"/>
          <w:lang w:val="pl-PL"/>
        </w:rPr>
      </w:pPr>
      <w:r w:rsidRPr="00C6084B">
        <w:rPr>
          <w:rFonts w:ascii="Arial Narrow" w:hAnsi="Arial Narrow"/>
          <w:szCs w:val="24"/>
          <w:lang w:val="pl-PL"/>
        </w:rPr>
        <w:t xml:space="preserve">wyniki prób i badań, protokoły odbiorów technicznych oraz decyzję Urzędu Dozoru Technicznego o ich dopuszczeniu do eksploatacji, o ile są wymagane, </w:t>
      </w:r>
    </w:p>
    <w:p w14:paraId="22FF7673" w14:textId="77777777" w:rsidR="0045476E" w:rsidRPr="00C6084B" w:rsidRDefault="0045476E">
      <w:pPr>
        <w:numPr>
          <w:ilvl w:val="0"/>
          <w:numId w:val="30"/>
        </w:numPr>
        <w:suppressAutoHyphens/>
        <w:spacing w:after="28" w:line="247" w:lineRule="auto"/>
        <w:ind w:right="47" w:hanging="360"/>
        <w:jc w:val="both"/>
        <w:rPr>
          <w:rFonts w:ascii="Arial Narrow" w:hAnsi="Arial Narrow"/>
          <w:szCs w:val="24"/>
          <w:lang w:val="pl-PL"/>
        </w:rPr>
      </w:pPr>
      <w:r w:rsidRPr="00C6084B">
        <w:rPr>
          <w:rFonts w:ascii="Arial Narrow" w:hAnsi="Arial Narrow"/>
          <w:szCs w:val="24"/>
          <w:lang w:val="pl-PL"/>
        </w:rPr>
        <w:t xml:space="preserve">inwentaryzację geodezyjną powykonawczą w postaci mapy zaktualizowanej przez ośrodek geodezyjny w Starostwie Powiatowym, </w:t>
      </w:r>
    </w:p>
    <w:p w14:paraId="3D6FD13A" w14:textId="77777777" w:rsidR="0045476E" w:rsidRPr="00C6084B" w:rsidRDefault="0045476E">
      <w:pPr>
        <w:numPr>
          <w:ilvl w:val="0"/>
          <w:numId w:val="30"/>
        </w:numPr>
        <w:suppressAutoHyphens/>
        <w:spacing w:after="25" w:line="247" w:lineRule="auto"/>
        <w:ind w:right="47" w:hanging="360"/>
        <w:jc w:val="both"/>
        <w:rPr>
          <w:rFonts w:ascii="Arial Narrow" w:hAnsi="Arial Narrow"/>
          <w:szCs w:val="24"/>
          <w:lang w:val="pl-PL"/>
        </w:rPr>
      </w:pPr>
      <w:r w:rsidRPr="00C6084B">
        <w:rPr>
          <w:rFonts w:ascii="Arial Narrow" w:hAnsi="Arial Narrow"/>
          <w:szCs w:val="24"/>
          <w:lang w:val="pl-PL"/>
        </w:rPr>
        <w:t xml:space="preserve">instrukcję użytkowania i eksploatacji obiektu, której elementami składowymi są instrukcje bezpieczeństwa pożarowego, instrukcja bhp, instrukcje eksploatacyjne zabudowanych urządzeń i systemów, </w:t>
      </w:r>
    </w:p>
    <w:p w14:paraId="05BA616F" w14:textId="77777777" w:rsidR="0045476E" w:rsidRPr="00C6084B" w:rsidRDefault="0045476E">
      <w:pPr>
        <w:numPr>
          <w:ilvl w:val="0"/>
          <w:numId w:val="30"/>
        </w:numPr>
        <w:suppressAutoHyphens/>
        <w:spacing w:after="5" w:line="247" w:lineRule="auto"/>
        <w:ind w:right="47" w:hanging="360"/>
        <w:jc w:val="both"/>
        <w:rPr>
          <w:rFonts w:ascii="Arial Narrow" w:hAnsi="Arial Narrow"/>
          <w:szCs w:val="24"/>
          <w:lang w:val="pl-PL"/>
        </w:rPr>
      </w:pPr>
      <w:r w:rsidRPr="00C6084B">
        <w:rPr>
          <w:rFonts w:ascii="Arial Narrow" w:hAnsi="Arial Narrow"/>
          <w:szCs w:val="24"/>
          <w:lang w:val="pl-PL"/>
        </w:rPr>
        <w:t xml:space="preserve">dokumentację z przeprowadzonych rozruchów urządzeń i systemów technologicznych. </w:t>
      </w:r>
    </w:p>
    <w:p w14:paraId="5A389E1D" w14:textId="77777777" w:rsidR="0045476E" w:rsidRPr="00C6084B" w:rsidRDefault="0045476E" w:rsidP="0045476E">
      <w:pPr>
        <w:ind w:left="14" w:right="47"/>
        <w:rPr>
          <w:rFonts w:ascii="Arial Narrow" w:hAnsi="Arial Narrow"/>
          <w:szCs w:val="24"/>
          <w:lang w:val="pl-PL"/>
        </w:rPr>
      </w:pPr>
      <w:r w:rsidRPr="00C6084B">
        <w:rPr>
          <w:rFonts w:ascii="Arial Narrow" w:hAnsi="Arial Narrow"/>
          <w:szCs w:val="24"/>
          <w:lang w:val="pl-PL"/>
        </w:rPr>
        <w:t xml:space="preserve">Po zatwierdzeniu (w formie pisemnej) przez Inspektora Nadzoru Inwestorskiego dokumentacji, o której mowa wyżej, Wykonawca zgłosi pisemnie gotowość do odbioru końcowego robót budowlanych. Wykonawca zobowiązany jest do złożenia w siedzibie Zamawiającego kompletnej, zatwierdzonej przez Inspektora Nadzoru Inwestorskiego dokumentacji o której mowa wyżej w 2 egz. (wersja papierowa </w:t>
      </w:r>
      <w:r w:rsidRPr="00C6084B">
        <w:rPr>
          <w:rFonts w:ascii="Arial Narrow" w:hAnsi="Arial Narrow"/>
          <w:szCs w:val="24"/>
          <w:lang w:val="pl-PL"/>
        </w:rPr>
        <w:br/>
        <w:t xml:space="preserve">i elektroniczna) do dnia odbioru końcowego robót budowlanych. Zamawiający wyznaczy termin </w:t>
      </w:r>
      <w:r w:rsidRPr="00C6084B">
        <w:rPr>
          <w:rFonts w:ascii="Arial Narrow" w:hAnsi="Arial Narrow"/>
          <w:szCs w:val="24"/>
          <w:lang w:val="pl-PL"/>
        </w:rPr>
        <w:br/>
        <w:t xml:space="preserve">i rozpocznie odbiór końcowy robót budowlanych w ciągu 14 dni od daty zgłoszenia przez Wykonawcę </w:t>
      </w:r>
      <w:r w:rsidRPr="00C6084B">
        <w:rPr>
          <w:rFonts w:ascii="Arial Narrow" w:hAnsi="Arial Narrow"/>
          <w:szCs w:val="24"/>
          <w:lang w:val="pl-PL"/>
        </w:rPr>
        <w:br/>
        <w:t xml:space="preserve">i potwierdzenia prawidłowości i gotowości wykonanych robót do odbioru przez Inspektora Nadzoru Inwestorskiego. </w:t>
      </w:r>
    </w:p>
    <w:p w14:paraId="75D6B947" w14:textId="77777777" w:rsidR="0045476E" w:rsidRPr="00C6084B" w:rsidRDefault="0045476E" w:rsidP="0045476E">
      <w:pPr>
        <w:rPr>
          <w:rFonts w:ascii="Arial Narrow" w:hAnsi="Arial Narrow"/>
          <w:lang w:val="pl-PL"/>
        </w:rPr>
      </w:pPr>
    </w:p>
    <w:p w14:paraId="1851BAE2" w14:textId="77777777" w:rsidR="00AC15A0" w:rsidRPr="00C6084B" w:rsidRDefault="00AC15A0">
      <w:pPr>
        <w:pStyle w:val="Nagwek2"/>
        <w:numPr>
          <w:ilvl w:val="1"/>
          <w:numId w:val="6"/>
        </w:numPr>
        <w:jc w:val="both"/>
        <w:rPr>
          <w:lang w:val="pl-PL"/>
        </w:rPr>
      </w:pPr>
      <w:bookmarkStart w:id="30" w:name="_Toc156166902"/>
      <w:bookmarkStart w:id="31" w:name="_Toc156490059"/>
      <w:bookmarkStart w:id="32" w:name="_Toc59541652"/>
      <w:r w:rsidRPr="00C6084B">
        <w:rPr>
          <w:lang w:val="pl-PL"/>
        </w:rPr>
        <w:t>SZCZEGÓŁOWE WYMAGANIA ZAMAWIAJĄCEGO</w:t>
      </w:r>
      <w:bookmarkEnd w:id="30"/>
      <w:bookmarkEnd w:id="31"/>
      <w:r w:rsidRPr="00C6084B">
        <w:rPr>
          <w:lang w:val="pl-PL"/>
        </w:rPr>
        <w:t xml:space="preserve"> </w:t>
      </w:r>
      <w:bookmarkStart w:id="33" w:name="_Toc59541663"/>
      <w:bookmarkEnd w:id="32"/>
    </w:p>
    <w:p w14:paraId="127B40BA" w14:textId="77777777" w:rsidR="00AC15A0" w:rsidRPr="00C6084B" w:rsidRDefault="00AC15A0">
      <w:pPr>
        <w:pStyle w:val="Nagwek2"/>
        <w:numPr>
          <w:ilvl w:val="2"/>
          <w:numId w:val="6"/>
        </w:numPr>
        <w:jc w:val="both"/>
        <w:rPr>
          <w:lang w:val="pl-PL"/>
        </w:rPr>
      </w:pPr>
      <w:bookmarkStart w:id="34" w:name="_Toc156166903"/>
      <w:bookmarkStart w:id="35" w:name="_Toc156490060"/>
      <w:r w:rsidRPr="00C6084B">
        <w:rPr>
          <w:lang w:val="pl-PL"/>
        </w:rPr>
        <w:t xml:space="preserve">CECHY OBIEKTU DOTYCZĄCE ROZWIĄZAŃ BUDOWLANO-KONSTRUKCYJNYCH </w:t>
      </w:r>
      <w:r w:rsidRPr="00C6084B">
        <w:rPr>
          <w:lang w:val="pl-PL"/>
        </w:rPr>
        <w:br/>
        <w:t>I WSKAŹNIKÓW EKONOMICZNYCH</w:t>
      </w:r>
      <w:bookmarkEnd w:id="33"/>
      <w:bookmarkEnd w:id="34"/>
      <w:bookmarkEnd w:id="35"/>
    </w:p>
    <w:p w14:paraId="1D6EE422" w14:textId="77777777" w:rsidR="00AC15A0" w:rsidRPr="00C6084B" w:rsidRDefault="00AC15A0" w:rsidP="00E3654D">
      <w:pPr>
        <w:jc w:val="both"/>
        <w:rPr>
          <w:rFonts w:ascii="Arial Narrow" w:hAnsi="Arial Narrow" w:cs="Times New Roman"/>
          <w:bCs/>
          <w:szCs w:val="24"/>
          <w:lang w:val="pl-PL"/>
        </w:rPr>
      </w:pPr>
      <w:r w:rsidRPr="00C6084B">
        <w:rPr>
          <w:rFonts w:ascii="Arial Narrow" w:hAnsi="Arial Narrow" w:cs="Times New Roman"/>
          <w:bCs/>
          <w:szCs w:val="24"/>
          <w:lang w:val="pl-PL"/>
        </w:rPr>
        <w:t xml:space="preserve">Zamawiający wymaga, aby przy wykonaniu robót budowlanych stosować wyroby, które zostały dopuszczone do powszechnego stosowania w budownictwie i spełniają wymagania polskich przepisów prawa. Wymaga się, aby </w:t>
      </w:r>
      <w:r w:rsidRPr="00C6084B">
        <w:rPr>
          <w:rFonts w:ascii="Arial Narrow" w:hAnsi="Arial Narrow" w:cs="Times New Roman"/>
          <w:bCs/>
          <w:szCs w:val="24"/>
          <w:lang w:val="pl-PL"/>
        </w:rPr>
        <w:lastRenderedPageBreak/>
        <w:t xml:space="preserve">zastosowane materiały spełniały co najmniej standardy jakościowe i wytrzymałościowe dla materiałów obecnych na rynku polskim. Wybór rozwiązań materiałowych powinien być skonsultowany z Zamawiającym. </w:t>
      </w:r>
    </w:p>
    <w:p w14:paraId="4232A78C" w14:textId="6CBF16FF" w:rsidR="00AC15A0" w:rsidRPr="00C6084B" w:rsidRDefault="00AC15A0" w:rsidP="00E3654D">
      <w:pPr>
        <w:spacing w:after="0"/>
        <w:jc w:val="both"/>
        <w:rPr>
          <w:rFonts w:ascii="Arial Narrow" w:hAnsi="Arial Narrow" w:cs="Times New Roman"/>
          <w:bCs/>
          <w:szCs w:val="24"/>
          <w:lang w:val="pl-PL"/>
        </w:rPr>
      </w:pPr>
      <w:r w:rsidRPr="00C6084B">
        <w:rPr>
          <w:rFonts w:ascii="Arial Narrow" w:hAnsi="Arial Narrow" w:cs="Times New Roman"/>
          <w:bCs/>
          <w:szCs w:val="24"/>
          <w:lang w:val="pl-PL"/>
        </w:rPr>
        <w:t>Projekt należy wykonać w oparciu o obowiązujące normy i przepisy dotyczące rozwiązań budowlanych.</w:t>
      </w:r>
    </w:p>
    <w:p w14:paraId="2C526C5E" w14:textId="77777777" w:rsidR="00AC15A0" w:rsidRPr="00C6084B" w:rsidRDefault="00AC15A0" w:rsidP="00AC15A0">
      <w:pPr>
        <w:rPr>
          <w:rFonts w:ascii="Arial Narrow" w:hAnsi="Arial Narrow"/>
          <w:lang w:val="pl-PL"/>
        </w:rPr>
      </w:pPr>
    </w:p>
    <w:p w14:paraId="71142910" w14:textId="77777777" w:rsidR="00AC15A0" w:rsidRPr="00C6084B" w:rsidRDefault="00AC15A0">
      <w:pPr>
        <w:pStyle w:val="Nagwek2"/>
        <w:numPr>
          <w:ilvl w:val="2"/>
          <w:numId w:val="6"/>
        </w:numPr>
        <w:jc w:val="both"/>
        <w:rPr>
          <w:lang w:val="pl-PL"/>
        </w:rPr>
      </w:pPr>
      <w:bookmarkStart w:id="36" w:name="_Toc59541664"/>
      <w:bookmarkStart w:id="37" w:name="_Toc156166904"/>
      <w:bookmarkStart w:id="38" w:name="_Toc156490061"/>
      <w:r w:rsidRPr="00C6084B">
        <w:rPr>
          <w:lang w:val="pl-PL"/>
        </w:rPr>
        <w:t>OGÓLNE WARUNKI WYKONANIA I ODBIORU ROBÓT</w:t>
      </w:r>
      <w:bookmarkEnd w:id="36"/>
      <w:bookmarkEnd w:id="37"/>
      <w:bookmarkEnd w:id="38"/>
    </w:p>
    <w:p w14:paraId="2D783FA1" w14:textId="1B717137" w:rsidR="00AC15A0" w:rsidRPr="00C6084B" w:rsidRDefault="00AC15A0">
      <w:pPr>
        <w:pStyle w:val="Akapitzlist"/>
        <w:numPr>
          <w:ilvl w:val="0"/>
          <w:numId w:val="38"/>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 xml:space="preserve">Wykonawca jest zobowiązany spełnić następujące warunki: urządzenie placu budowy w zakresie niezbędnym do wykonywania prac i wykorzystania wspólnych instalacji będzie ustalane wspólnie z Zamawiającym z zachowaniem zasad bezpieczeństwa użytkowania oraz warunków bezpieczeństwa dla poruszania się po terenie działki oraz poza nią, zarówno dla uczestników procesu budowlanego, jak i dla osób postronnych. </w:t>
      </w:r>
    </w:p>
    <w:p w14:paraId="792DBDDB" w14:textId="77777777" w:rsidR="00AC15A0" w:rsidRPr="00C6084B" w:rsidRDefault="00AC15A0">
      <w:pPr>
        <w:pStyle w:val="Akapitzlist"/>
        <w:numPr>
          <w:ilvl w:val="0"/>
          <w:numId w:val="38"/>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 xml:space="preserve">Wykonawca powinien przekazać plan placu budowy, harmonogram zajęcia i zwolnienia poszczególnych stref wraz z harmonogramem montażu i demontażu instalacji i sprzętu w ciągu 3 dni roboczych od rozpoczęcia prac. </w:t>
      </w:r>
    </w:p>
    <w:p w14:paraId="6AD96781" w14:textId="77777777" w:rsidR="00AC15A0" w:rsidRPr="00C6084B" w:rsidRDefault="00AC15A0">
      <w:pPr>
        <w:pStyle w:val="Akapitzlist"/>
        <w:numPr>
          <w:ilvl w:val="0"/>
          <w:numId w:val="38"/>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 xml:space="preserve">Wykonawca sporządza plan zagospodarowania placu budowy z uwzględnieniem: rozmieszczenia nadzoru i kierownictwa budowy, instalacji placu budowy, pomieszczeń warunków BHP, ogrodzenia, oświetlenia, pojemników na odpady, usuwania śmieci i odpadów, organizacji wewnętrznej i postanowień BHP, dostępu do energii elektrycznej, wody, kanalizacji </w:t>
      </w:r>
      <w:r w:rsidRPr="00C6084B">
        <w:rPr>
          <w:rFonts w:ascii="Arial Narrow" w:hAnsi="Arial Narrow" w:cs="Times New Roman"/>
          <w:bCs/>
          <w:szCs w:val="24"/>
          <w:lang w:val="pl-PL"/>
        </w:rPr>
        <w:br/>
        <w:t>i innych instalacji, wytyczenia dróg wewnętrznych i dojazdowych, usytuowania składowisk materiałów budowlanych w obrębie terenu budowy, zapewnienia bezkolizyjnego wykonania robót, zapewnienia ochrony środowiska i ochrony sanitarnej, odpowiedniego przeprowadzenia i oznakowania ogrodzenia.</w:t>
      </w:r>
    </w:p>
    <w:p w14:paraId="31649DE6" w14:textId="708EAAE9" w:rsidR="00AC15A0" w:rsidRPr="00C6084B" w:rsidRDefault="00AC15A0">
      <w:pPr>
        <w:pStyle w:val="Akapitzlist"/>
        <w:numPr>
          <w:ilvl w:val="0"/>
          <w:numId w:val="38"/>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Zabezpieczenia BHP obejmują między innymi: sporządzenie informacji o planie BIOZ, bariery na obrzeżach rusztowań, znaki ostrzegawcze i sygnalizacyjne, prowizoryczne zamknięcia otworów w stropach i konstrukcji, pasy zabezpieczające dla osób pracujących na wysokościach, poręcze zabezpieczające przed upadkiem, wewnętrzne drabiny, schody</w:t>
      </w:r>
      <w:r w:rsidR="00E3654D" w:rsidRPr="00C6084B">
        <w:rPr>
          <w:rFonts w:ascii="Arial Narrow" w:hAnsi="Arial Narrow" w:cs="Times New Roman"/>
          <w:bCs/>
          <w:szCs w:val="24"/>
          <w:lang w:val="pl-PL"/>
        </w:rPr>
        <w:t xml:space="preserve"> </w:t>
      </w:r>
      <w:r w:rsidRPr="00C6084B">
        <w:rPr>
          <w:rFonts w:ascii="Arial Narrow" w:hAnsi="Arial Narrow" w:cs="Times New Roman"/>
          <w:bCs/>
          <w:szCs w:val="24"/>
          <w:lang w:val="pl-PL"/>
        </w:rPr>
        <w:t xml:space="preserve">i pomosty. </w:t>
      </w:r>
    </w:p>
    <w:p w14:paraId="7C0A58E4" w14:textId="77777777" w:rsidR="00AC15A0" w:rsidRPr="00C6084B" w:rsidRDefault="00AC15A0">
      <w:pPr>
        <w:pStyle w:val="Akapitzlist"/>
        <w:numPr>
          <w:ilvl w:val="0"/>
          <w:numId w:val="38"/>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Wykonawca zapewni właściwe oznaczenie i zabezpieczenie przed uszkodzeniem tych instalacji i urządzeń w czasie trwania budowy.</w:t>
      </w:r>
    </w:p>
    <w:p w14:paraId="340128F3" w14:textId="77777777" w:rsidR="00AC15A0" w:rsidRPr="00C6084B" w:rsidRDefault="00AC15A0">
      <w:pPr>
        <w:pStyle w:val="Akapitzlist"/>
        <w:numPr>
          <w:ilvl w:val="0"/>
          <w:numId w:val="38"/>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Wykonawca będzie przestrzegać przepisów ochrony przeciwpożarowej zawartych m. in. w Rozporządzeniu Ministra Spraw Wewnętrznych i Administracji w sprawie ochrony przeciwpożarowej budynków, innych obiektów budowlanych i terenów, oraz Ustawy o ochronie przeciwpożarowej.</w:t>
      </w:r>
    </w:p>
    <w:p w14:paraId="2B8CD183" w14:textId="77777777" w:rsidR="00AC15A0" w:rsidRPr="00C6084B" w:rsidRDefault="00AC15A0">
      <w:pPr>
        <w:pStyle w:val="Akapitzlist"/>
        <w:numPr>
          <w:ilvl w:val="0"/>
          <w:numId w:val="38"/>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Wykonawca zobowiązany jest do przestrzegania przepisów dotyczących bezpieczeństwa i higieny pracy, w szczególności wynikających z Rozporządzenia Ministra Pracy i Polityki Socjalnej w sprawie ogólnych przepisów bezpieczeństwa i higieny pracy oraz Rozporządzenia Ministra Infrastruktury w sprawie bezpieczeństwa i higieny pracy podczas wykonywania robót budowlanych. Rozporządzenie Ministra Infrastruktury w sprawie informacji dotyczącej bezpieczeństwa i ochrony zdrowia oraz planu bezpieczeństwa i ochrony zdrowia.</w:t>
      </w:r>
    </w:p>
    <w:p w14:paraId="544E6342" w14:textId="77777777" w:rsidR="00AC15A0" w:rsidRPr="00C6084B" w:rsidRDefault="00AC15A0">
      <w:pPr>
        <w:pStyle w:val="Akapitzlist"/>
        <w:numPr>
          <w:ilvl w:val="0"/>
          <w:numId w:val="38"/>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 xml:space="preserve">Wykonawca będzie utrzymywać sprawny sprzęt przeciwpożarowy wymagany przez odpowiednie przepisy w pomieszczeniach biurowych i magazynach oraz w maszynach i pojazdach. </w:t>
      </w:r>
    </w:p>
    <w:p w14:paraId="5E42BE8E" w14:textId="77777777" w:rsidR="00AC15A0" w:rsidRPr="00C6084B" w:rsidRDefault="00AC15A0">
      <w:pPr>
        <w:pStyle w:val="Akapitzlist"/>
        <w:numPr>
          <w:ilvl w:val="0"/>
          <w:numId w:val="38"/>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 xml:space="preserve">Materiały łatwopalne będą składowane w sposób zgodny z odpowiednimi przepisami i zabezpieczone przed dostępem osób trzecich. </w:t>
      </w:r>
    </w:p>
    <w:p w14:paraId="419536C9" w14:textId="77777777" w:rsidR="00AC15A0" w:rsidRPr="00C6084B" w:rsidRDefault="00AC15A0">
      <w:pPr>
        <w:pStyle w:val="Akapitzlist"/>
        <w:numPr>
          <w:ilvl w:val="0"/>
          <w:numId w:val="38"/>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 xml:space="preserve">Wykonawca będzie odpowiedzialny za wszelkie straty spowodowane pożarem wywołanym jako rezultat realizacji robót albo przez personel Wykonawcy. </w:t>
      </w:r>
    </w:p>
    <w:p w14:paraId="146397C3" w14:textId="77777777" w:rsidR="00AC15A0" w:rsidRPr="00C6084B" w:rsidRDefault="00AC15A0">
      <w:pPr>
        <w:pStyle w:val="Akapitzlist"/>
        <w:numPr>
          <w:ilvl w:val="0"/>
          <w:numId w:val="38"/>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 xml:space="preserve">Dla prowadzenia robót i bezpiecznego kierowania nimi zakłada się stały pobyt Kierownika Robót jako osoby odpowiedzialnej za te prace. </w:t>
      </w:r>
    </w:p>
    <w:p w14:paraId="4BC1C60B" w14:textId="77777777" w:rsidR="00AC15A0" w:rsidRPr="00C6084B" w:rsidRDefault="00AC15A0">
      <w:pPr>
        <w:pStyle w:val="Akapitzlist"/>
        <w:numPr>
          <w:ilvl w:val="0"/>
          <w:numId w:val="38"/>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 xml:space="preserve">Przystępując do prac personel musi być trzeźwy, wypoczęty, w dobrej kondycji psychicznej i fizycznej, ubrany we właściwą dla rodzaju prac odzież ochronną, w zależności od potrzeby należy wyposażyć pracowników w wymagany sprzęt ochronny. </w:t>
      </w:r>
    </w:p>
    <w:p w14:paraId="63D7624B" w14:textId="77777777" w:rsidR="00AC15A0" w:rsidRPr="00C6084B" w:rsidRDefault="00AC15A0">
      <w:pPr>
        <w:pStyle w:val="Akapitzlist"/>
        <w:numPr>
          <w:ilvl w:val="0"/>
          <w:numId w:val="38"/>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Wykonawca jest zobowiązany zapewnić pracownikom odpowiednie środki techniczne i organizacyjne zapobiegające niebezpieczeństwom wynikającym z prowadzenia robót budowlanych.</w:t>
      </w:r>
    </w:p>
    <w:p w14:paraId="58E2D054" w14:textId="77777777" w:rsidR="00AC15A0" w:rsidRPr="00C6084B" w:rsidRDefault="00AC15A0" w:rsidP="00AC15A0">
      <w:pPr>
        <w:pStyle w:val="Akapitzlist"/>
        <w:spacing w:after="0"/>
        <w:rPr>
          <w:rFonts w:ascii="Arial Narrow" w:hAnsi="Arial Narrow" w:cs="Times New Roman"/>
          <w:bCs/>
          <w:szCs w:val="24"/>
          <w:lang w:val="pl-PL"/>
        </w:rPr>
      </w:pPr>
    </w:p>
    <w:p w14:paraId="105F14BD" w14:textId="77777777" w:rsidR="00AC15A0" w:rsidRPr="00C6084B" w:rsidRDefault="00AC15A0" w:rsidP="00AC15A0">
      <w:pPr>
        <w:rPr>
          <w:rFonts w:ascii="Arial Narrow" w:hAnsi="Arial Narrow" w:cs="Times New Roman"/>
          <w:bCs/>
          <w:szCs w:val="24"/>
          <w:u w:val="single"/>
          <w:lang w:val="pl-PL"/>
        </w:rPr>
      </w:pPr>
      <w:r w:rsidRPr="00C6084B">
        <w:rPr>
          <w:rFonts w:ascii="Arial Narrow" w:hAnsi="Arial Narrow" w:cs="Times New Roman"/>
          <w:bCs/>
          <w:szCs w:val="24"/>
          <w:u w:val="single"/>
          <w:lang w:val="pl-PL"/>
        </w:rPr>
        <w:lastRenderedPageBreak/>
        <w:t xml:space="preserve">Podstawę do odbioru robót stanowi m.in.: </w:t>
      </w:r>
    </w:p>
    <w:p w14:paraId="2AAB518E" w14:textId="77777777" w:rsidR="00AC15A0" w:rsidRPr="00C6084B" w:rsidRDefault="00AC15A0">
      <w:pPr>
        <w:pStyle w:val="Akapitzlist"/>
        <w:numPr>
          <w:ilvl w:val="0"/>
          <w:numId w:val="31"/>
        </w:numPr>
        <w:suppressAutoHyphens/>
        <w:spacing w:after="200" w:line="276" w:lineRule="auto"/>
        <w:jc w:val="both"/>
        <w:rPr>
          <w:rFonts w:ascii="Arial Narrow" w:hAnsi="Arial Narrow" w:cs="Times New Roman"/>
          <w:bCs/>
          <w:szCs w:val="24"/>
        </w:rPr>
      </w:pPr>
      <w:r w:rsidRPr="00C6084B">
        <w:rPr>
          <w:rFonts w:ascii="Arial Narrow" w:hAnsi="Arial Narrow" w:cs="Times New Roman"/>
          <w:bCs/>
          <w:szCs w:val="24"/>
          <w:lang w:val="pl-PL"/>
        </w:rPr>
        <w:t xml:space="preserve">Zgłoszenie przez Wykonawcę możliwość odbioru etapu prac poprzez wpis do dziennika budowy. </w:t>
      </w:r>
      <w:r w:rsidRPr="00C6084B">
        <w:rPr>
          <w:rFonts w:ascii="Arial Narrow" w:hAnsi="Arial Narrow" w:cs="Times New Roman"/>
          <w:bCs/>
          <w:szCs w:val="24"/>
        </w:rPr>
        <w:t>Odbioru dokonuje Inspektor Nadzoru na podstawie zgłoszenia Wykonawcy.</w:t>
      </w:r>
    </w:p>
    <w:p w14:paraId="09648596" w14:textId="77777777" w:rsidR="00AC15A0" w:rsidRPr="00C6084B" w:rsidRDefault="00AC15A0">
      <w:pPr>
        <w:pStyle w:val="Akapitzlist"/>
        <w:numPr>
          <w:ilvl w:val="0"/>
          <w:numId w:val="31"/>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Potwierdzenie Inżyniera o zgodności zakresu wykonania w odniesieniu do PFU lub zmian zakresu właściwego wykonania technicznego, które zostały wcześniej uzgodnione i zatwierdzone.</w:t>
      </w:r>
    </w:p>
    <w:p w14:paraId="70658C87" w14:textId="77777777" w:rsidR="00AC15A0" w:rsidRPr="00C6084B" w:rsidRDefault="00AC15A0">
      <w:pPr>
        <w:pStyle w:val="Akapitzlist"/>
        <w:numPr>
          <w:ilvl w:val="0"/>
          <w:numId w:val="31"/>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Odbiór jest potwierdzeniem wykonania robót zgodnie z postanowieniami Kontraktu oraz obowiązującymi Normami Technicznymi (PN, EN-PN)</w:t>
      </w:r>
    </w:p>
    <w:p w14:paraId="02CD0A5D" w14:textId="77777777" w:rsidR="00AC15A0" w:rsidRPr="00C6084B" w:rsidRDefault="00AC15A0">
      <w:pPr>
        <w:pStyle w:val="Akapitzlist"/>
        <w:numPr>
          <w:ilvl w:val="0"/>
          <w:numId w:val="31"/>
        </w:numPr>
        <w:suppressAutoHyphens/>
        <w:spacing w:after="200" w:line="276" w:lineRule="auto"/>
        <w:jc w:val="both"/>
        <w:rPr>
          <w:rFonts w:ascii="Arial Narrow" w:hAnsi="Arial Narrow" w:cs="Times New Roman"/>
          <w:bCs/>
          <w:szCs w:val="24"/>
        </w:rPr>
      </w:pPr>
      <w:r w:rsidRPr="00C6084B">
        <w:rPr>
          <w:rFonts w:ascii="Arial Narrow" w:hAnsi="Arial Narrow" w:cs="Times New Roman"/>
          <w:bCs/>
          <w:szCs w:val="24"/>
          <w:lang w:val="pl-PL"/>
        </w:rPr>
        <w:t xml:space="preserve">Odbiór przez Inżyniera nastąpi w ciągu 3 dni roboczych od skutecznego zawiadomienia przez wykonawcę o możliwości odbioru. </w:t>
      </w:r>
      <w:r w:rsidRPr="00C6084B">
        <w:rPr>
          <w:rFonts w:ascii="Arial Narrow" w:hAnsi="Arial Narrow" w:cs="Times New Roman"/>
          <w:bCs/>
          <w:szCs w:val="24"/>
        </w:rPr>
        <w:t>Czynność ta zostanie potwierdzona pisemnie poprzez wpis do dziennika budowy</w:t>
      </w:r>
    </w:p>
    <w:p w14:paraId="0F1333E1" w14:textId="77777777" w:rsidR="00AC15A0" w:rsidRPr="00C6084B" w:rsidRDefault="00AC15A0">
      <w:pPr>
        <w:pStyle w:val="Akapitzlist"/>
        <w:numPr>
          <w:ilvl w:val="0"/>
          <w:numId w:val="31"/>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Podczas odbioru weryfikacji podlegają: wygląd elementu i płaszczyzn, pionowość wykonania, krawędzie, narożniki, styki płaszczyzn.</w:t>
      </w:r>
    </w:p>
    <w:p w14:paraId="6EBA0B04" w14:textId="77777777" w:rsidR="00AC15A0" w:rsidRPr="00C6084B" w:rsidRDefault="00AC15A0">
      <w:pPr>
        <w:pStyle w:val="Akapitzlist"/>
        <w:numPr>
          <w:ilvl w:val="0"/>
          <w:numId w:val="31"/>
        </w:numPr>
        <w:suppressAutoHyphens/>
        <w:spacing w:after="200" w:line="276" w:lineRule="auto"/>
        <w:jc w:val="both"/>
        <w:rPr>
          <w:rFonts w:ascii="Arial Narrow" w:hAnsi="Arial Narrow" w:cs="Times New Roman"/>
          <w:bCs/>
          <w:szCs w:val="24"/>
          <w:lang w:val="pl-PL"/>
        </w:rPr>
      </w:pPr>
      <w:r w:rsidRPr="00C6084B">
        <w:rPr>
          <w:rFonts w:ascii="Arial Narrow" w:hAnsi="Arial Narrow" w:cs="Times New Roman"/>
          <w:bCs/>
          <w:szCs w:val="24"/>
          <w:lang w:val="pl-PL"/>
        </w:rPr>
        <w:t>Powierzchnie elementów powinny być wykonane estetycznie i powinny zgadzać się z dokumentacją techniczną.</w:t>
      </w:r>
    </w:p>
    <w:p w14:paraId="724585D8" w14:textId="1FE868D3" w:rsidR="00AC15A0" w:rsidRPr="00C6084B" w:rsidRDefault="00AC15A0" w:rsidP="00E3654D">
      <w:pPr>
        <w:jc w:val="both"/>
        <w:rPr>
          <w:rFonts w:ascii="Arial Narrow" w:hAnsi="Arial Narrow" w:cs="Times New Roman"/>
          <w:bCs/>
          <w:szCs w:val="24"/>
          <w:lang w:val="pl-PL"/>
        </w:rPr>
      </w:pPr>
      <w:r w:rsidRPr="00C6084B">
        <w:rPr>
          <w:rFonts w:ascii="Arial Narrow" w:hAnsi="Arial Narrow" w:cs="Times New Roman"/>
          <w:bCs/>
          <w:szCs w:val="24"/>
          <w:lang w:val="pl-PL"/>
        </w:rPr>
        <w:t xml:space="preserve">Ostatecznego odbioru dokona komisja, która zostanie wyznaczona przez Zamawiającego w obecności Inspektora Nadzoru i Wykonawcy. Komisja odbierająca roboty przeprowadzi ocenę jakości na podstawie przygotowanych dokumentów, wyników badań i pomiarów, zweryfikuje stan wizualny oraz zgodności wykonania robót z PFU. Celem odbioru jest formalna ocena realnego wykonania robót w odniesieniu do jakości i wartości oraz ich ilości. W przypadku dopatrzenia się przez komisję nieprawidłowości w jakość wykonywanych robót oraz stwierdzeniu, że nie rzutuje to znacząco na cechy eksploatacyjne obiektu, komisja zweryfikuje i oceni pomniejszoną wartość wykonywanych robót w stosunku do wymagań, które zostały założone w dokumentach umowy. Po przeprowadzeniu badań przewidzianych dla danego rodzaju robót należy dokonać końcowego odbioru technicznego. </w:t>
      </w:r>
    </w:p>
    <w:p w14:paraId="702CB729" w14:textId="77777777" w:rsidR="00AC15A0" w:rsidRPr="00C6084B" w:rsidRDefault="00AC15A0" w:rsidP="00AC15A0">
      <w:pPr>
        <w:rPr>
          <w:rFonts w:ascii="Arial Narrow" w:hAnsi="Arial Narrow" w:cs="Times New Roman"/>
          <w:bCs/>
          <w:szCs w:val="24"/>
          <w:u w:val="single"/>
          <w:lang w:val="pl-PL"/>
        </w:rPr>
      </w:pPr>
      <w:r w:rsidRPr="00C6084B">
        <w:rPr>
          <w:rFonts w:ascii="Arial Narrow" w:hAnsi="Arial Narrow" w:cs="Times New Roman"/>
          <w:bCs/>
          <w:szCs w:val="24"/>
          <w:u w:val="single"/>
          <w:lang w:val="pl-PL"/>
        </w:rPr>
        <w:t>Podczas odbioru końcowego Wykonawca powinien dostarczyć następujące dokumenty:</w:t>
      </w:r>
    </w:p>
    <w:p w14:paraId="7E7B9E4C" w14:textId="77777777" w:rsidR="00AC15A0" w:rsidRPr="00C6084B" w:rsidRDefault="00AC15A0">
      <w:pPr>
        <w:pStyle w:val="Akapitzlist"/>
        <w:numPr>
          <w:ilvl w:val="0"/>
          <w:numId w:val="32"/>
        </w:numPr>
        <w:suppressAutoHyphens/>
        <w:spacing w:after="200" w:line="276" w:lineRule="auto"/>
        <w:ind w:left="0" w:firstLine="0"/>
        <w:jc w:val="both"/>
        <w:rPr>
          <w:rFonts w:ascii="Arial Narrow" w:hAnsi="Arial Narrow" w:cs="Times New Roman"/>
          <w:bCs/>
          <w:szCs w:val="24"/>
          <w:lang w:val="pl-PL"/>
        </w:rPr>
      </w:pPr>
      <w:r w:rsidRPr="00C6084B">
        <w:rPr>
          <w:rFonts w:ascii="Arial Narrow" w:hAnsi="Arial Narrow" w:cs="Times New Roman"/>
          <w:bCs/>
          <w:szCs w:val="24"/>
          <w:lang w:val="pl-PL"/>
        </w:rPr>
        <w:t>Dokumentację projektową, która będzie uwzględniała naniesione na niej zmiany w trakcie wykonywania robót,</w:t>
      </w:r>
    </w:p>
    <w:p w14:paraId="6774B3EE" w14:textId="77777777" w:rsidR="00AC15A0" w:rsidRPr="00C6084B" w:rsidRDefault="00AC15A0">
      <w:pPr>
        <w:pStyle w:val="Akapitzlist"/>
        <w:numPr>
          <w:ilvl w:val="0"/>
          <w:numId w:val="32"/>
        </w:numPr>
        <w:suppressAutoHyphens/>
        <w:spacing w:after="200" w:line="276" w:lineRule="auto"/>
        <w:ind w:left="0" w:firstLine="0"/>
        <w:jc w:val="both"/>
        <w:rPr>
          <w:rFonts w:ascii="Arial Narrow" w:hAnsi="Arial Narrow" w:cs="Times New Roman"/>
          <w:bCs/>
          <w:szCs w:val="24"/>
          <w:lang w:val="pl-PL"/>
        </w:rPr>
      </w:pPr>
      <w:r w:rsidRPr="00C6084B">
        <w:rPr>
          <w:rFonts w:ascii="Arial Narrow" w:hAnsi="Arial Narrow" w:cs="Times New Roman"/>
          <w:bCs/>
          <w:szCs w:val="24"/>
          <w:lang w:val="pl-PL"/>
        </w:rPr>
        <w:t>Dokumenty, które będą dotyczyły jakości materiałów. Takim zbiorem informacji są świadectwa jakości, które są wydawane przez dostawców materiałów,</w:t>
      </w:r>
    </w:p>
    <w:p w14:paraId="0327A814" w14:textId="77777777" w:rsidR="00AC15A0" w:rsidRPr="00C6084B" w:rsidRDefault="00AC15A0">
      <w:pPr>
        <w:pStyle w:val="Akapitzlist"/>
        <w:numPr>
          <w:ilvl w:val="0"/>
          <w:numId w:val="32"/>
        </w:numPr>
        <w:suppressAutoHyphens/>
        <w:spacing w:after="200" w:line="276" w:lineRule="auto"/>
        <w:ind w:left="0" w:firstLine="0"/>
        <w:jc w:val="both"/>
        <w:rPr>
          <w:rFonts w:ascii="Arial Narrow" w:hAnsi="Arial Narrow" w:cs="Times New Roman"/>
          <w:bCs/>
          <w:szCs w:val="24"/>
          <w:lang w:val="pl-PL"/>
        </w:rPr>
      </w:pPr>
      <w:r w:rsidRPr="00C6084B">
        <w:rPr>
          <w:rFonts w:ascii="Arial Narrow" w:hAnsi="Arial Narrow" w:cs="Times New Roman"/>
          <w:bCs/>
          <w:szCs w:val="24"/>
          <w:lang w:val="pl-PL"/>
        </w:rPr>
        <w:t>Protokoły, w których znajdą się zapisy o wszystkich częściowych odbiorach technicznych,</w:t>
      </w:r>
    </w:p>
    <w:p w14:paraId="5ACA9B59" w14:textId="2E6F9905" w:rsidR="00AC15A0" w:rsidRPr="00C6084B" w:rsidRDefault="00933AD0">
      <w:pPr>
        <w:pStyle w:val="Nagwek2"/>
        <w:numPr>
          <w:ilvl w:val="2"/>
          <w:numId w:val="6"/>
        </w:numPr>
        <w:ind w:left="0" w:firstLine="0"/>
        <w:jc w:val="both"/>
        <w:rPr>
          <w:lang w:val="pl-PL"/>
        </w:rPr>
      </w:pPr>
      <w:bookmarkStart w:id="39" w:name="_Toc156490062"/>
      <w:r w:rsidRPr="00C6084B">
        <w:rPr>
          <w:lang w:val="pl-PL"/>
        </w:rPr>
        <w:t>PRZEPISY OKREŚLAJĄCE WYKONYWANIE ROBÓT GEODEZYJNYCH I GEOTECHNICZNYCH</w:t>
      </w:r>
      <w:bookmarkEnd w:id="39"/>
    </w:p>
    <w:p w14:paraId="29B680F9" w14:textId="77777777" w:rsidR="00AC15A0" w:rsidRPr="00C6084B" w:rsidRDefault="00AC15A0">
      <w:pPr>
        <w:pStyle w:val="Akapitzlist"/>
        <w:numPr>
          <w:ilvl w:val="0"/>
          <w:numId w:val="33"/>
        </w:numPr>
        <w:suppressAutoHyphens/>
        <w:spacing w:after="200" w:line="276" w:lineRule="auto"/>
        <w:ind w:left="0" w:firstLine="0"/>
        <w:jc w:val="both"/>
        <w:rPr>
          <w:rFonts w:ascii="Arial Narrow" w:hAnsi="Arial Narrow" w:cs="Times New Roman"/>
          <w:szCs w:val="24"/>
          <w:lang w:val="pl-PL"/>
        </w:rPr>
      </w:pPr>
      <w:r w:rsidRPr="00C6084B">
        <w:rPr>
          <w:rFonts w:ascii="Arial Narrow" w:hAnsi="Arial Narrow" w:cs="Times New Roman"/>
          <w:szCs w:val="24"/>
          <w:lang w:val="pl-PL"/>
        </w:rPr>
        <w:t>Ustawa z dnia 17 maja 1989 r. Prawo geodezyjne i kartograficzne.</w:t>
      </w:r>
    </w:p>
    <w:p w14:paraId="597E898D" w14:textId="4FD5D138" w:rsidR="00AC15A0" w:rsidRPr="00C6084B" w:rsidRDefault="00AC15A0">
      <w:pPr>
        <w:pStyle w:val="Akapitzlist"/>
        <w:numPr>
          <w:ilvl w:val="0"/>
          <w:numId w:val="33"/>
        </w:numPr>
        <w:suppressAutoHyphens/>
        <w:spacing w:after="200" w:line="276" w:lineRule="auto"/>
        <w:ind w:left="0" w:firstLine="0"/>
        <w:jc w:val="both"/>
        <w:rPr>
          <w:rFonts w:ascii="Arial Narrow" w:hAnsi="Arial Narrow" w:cs="Times New Roman"/>
          <w:szCs w:val="24"/>
          <w:lang w:val="pl-PL"/>
        </w:rPr>
      </w:pPr>
      <w:proofErr w:type="spellStart"/>
      <w:r w:rsidRPr="00C6084B">
        <w:rPr>
          <w:rFonts w:ascii="Arial Narrow" w:hAnsi="Arial Narrow" w:cs="Times New Roman"/>
          <w:szCs w:val="24"/>
          <w:lang w:val="pl-PL"/>
        </w:rPr>
        <w:t>WTWiO</w:t>
      </w:r>
      <w:proofErr w:type="spellEnd"/>
      <w:r w:rsidRPr="00C6084B">
        <w:rPr>
          <w:rFonts w:ascii="Arial Narrow" w:hAnsi="Arial Narrow" w:cs="Times New Roman"/>
          <w:szCs w:val="24"/>
          <w:lang w:val="pl-PL"/>
        </w:rPr>
        <w:t xml:space="preserve"> - Warunki Techniczne Wykonania i Odbioru Robót – ITB</w:t>
      </w:r>
      <w:r w:rsidR="008F090B">
        <w:rPr>
          <w:rFonts w:ascii="Arial Narrow" w:hAnsi="Arial Narrow" w:cs="Times New Roman"/>
          <w:szCs w:val="24"/>
          <w:lang w:val="pl-PL"/>
        </w:rPr>
        <w:t xml:space="preserve"> ( lub równoważne)</w:t>
      </w:r>
    </w:p>
    <w:p w14:paraId="666FCFCB" w14:textId="09724115" w:rsidR="00AC15A0" w:rsidRPr="00C6084B" w:rsidRDefault="00AC15A0">
      <w:pPr>
        <w:pStyle w:val="Akapitzlist"/>
        <w:numPr>
          <w:ilvl w:val="0"/>
          <w:numId w:val="33"/>
        </w:numPr>
        <w:suppressAutoHyphens/>
        <w:spacing w:after="200" w:line="276" w:lineRule="auto"/>
        <w:ind w:left="0" w:firstLine="0"/>
        <w:jc w:val="both"/>
        <w:rPr>
          <w:rFonts w:ascii="Arial Narrow" w:hAnsi="Arial Narrow"/>
          <w:lang w:val="pl-PL"/>
        </w:rPr>
      </w:pPr>
      <w:r w:rsidRPr="00C6084B">
        <w:rPr>
          <w:rFonts w:ascii="Arial Narrow" w:hAnsi="Arial Narrow"/>
          <w:lang w:val="pl-PL"/>
        </w:rPr>
        <w:t xml:space="preserve">PN-EN 1997-1:2008P </w:t>
      </w:r>
      <w:proofErr w:type="spellStart"/>
      <w:r w:rsidRPr="00C6084B">
        <w:rPr>
          <w:rFonts w:ascii="Arial Narrow" w:hAnsi="Arial Narrow"/>
          <w:lang w:val="pl-PL"/>
        </w:rPr>
        <w:t>Eurokod</w:t>
      </w:r>
      <w:proofErr w:type="spellEnd"/>
      <w:r w:rsidRPr="00C6084B">
        <w:rPr>
          <w:rFonts w:ascii="Arial Narrow" w:hAnsi="Arial Narrow"/>
          <w:lang w:val="pl-PL"/>
        </w:rPr>
        <w:t xml:space="preserve"> 7: Projektowanie geotechniczne - Część 1: Zasady ogólne</w:t>
      </w:r>
      <w:r w:rsidR="008F090B">
        <w:rPr>
          <w:rFonts w:ascii="Arial Narrow" w:hAnsi="Arial Narrow"/>
          <w:lang w:val="pl-PL"/>
        </w:rPr>
        <w:t xml:space="preserve"> ( lub równoważne).</w:t>
      </w:r>
    </w:p>
    <w:p w14:paraId="6A839C53" w14:textId="51C4C264" w:rsidR="00AC15A0" w:rsidRPr="00C6084B" w:rsidRDefault="00933AD0">
      <w:pPr>
        <w:pStyle w:val="Nagwek2"/>
        <w:numPr>
          <w:ilvl w:val="2"/>
          <w:numId w:val="6"/>
        </w:numPr>
        <w:ind w:left="0" w:firstLine="0"/>
        <w:jc w:val="both"/>
        <w:rPr>
          <w:lang w:val="pl-PL"/>
        </w:rPr>
      </w:pPr>
      <w:bookmarkStart w:id="40" w:name="_Toc156490063"/>
      <w:r w:rsidRPr="00C6084B">
        <w:rPr>
          <w:lang w:val="pl-PL"/>
        </w:rPr>
        <w:t>PRZEPISY OKREŚLAJĄCE WYKONYWANIE ROBÓT PROJEKTOWYCH</w:t>
      </w:r>
      <w:bookmarkEnd w:id="40"/>
    </w:p>
    <w:p w14:paraId="56110679" w14:textId="6F54A0F2" w:rsidR="00AC15A0" w:rsidRPr="00C6084B" w:rsidRDefault="00AC15A0">
      <w:pPr>
        <w:pStyle w:val="Akapitzlist"/>
        <w:numPr>
          <w:ilvl w:val="0"/>
          <w:numId w:val="39"/>
        </w:numPr>
        <w:suppressAutoHyphens/>
        <w:spacing w:after="0" w:line="276" w:lineRule="auto"/>
        <w:ind w:left="0" w:firstLine="0"/>
        <w:jc w:val="both"/>
        <w:rPr>
          <w:rFonts w:ascii="Arial Narrow" w:hAnsi="Arial Narrow"/>
          <w:szCs w:val="24"/>
          <w:lang w:val="pl-PL"/>
        </w:rPr>
      </w:pPr>
      <w:r w:rsidRPr="00C6084B">
        <w:rPr>
          <w:rFonts w:ascii="Arial Narrow" w:hAnsi="Arial Narrow"/>
          <w:szCs w:val="24"/>
          <w:lang w:val="pl-PL"/>
        </w:rPr>
        <w:t>PN-EN ISO 11091:2001 Rysunek budowlany - Projekty zagospodarowania teren</w:t>
      </w:r>
      <w:r w:rsidR="008D26A4">
        <w:rPr>
          <w:rFonts w:ascii="Arial Narrow" w:hAnsi="Arial Narrow"/>
          <w:szCs w:val="24"/>
          <w:lang w:val="pl-PL"/>
        </w:rPr>
        <w:t>u (lub równoważne)</w:t>
      </w:r>
    </w:p>
    <w:p w14:paraId="6B64F0D4" w14:textId="77777777" w:rsidR="008D26A4" w:rsidRDefault="00AC15A0">
      <w:pPr>
        <w:pStyle w:val="Akapitzlist"/>
        <w:numPr>
          <w:ilvl w:val="0"/>
          <w:numId w:val="39"/>
        </w:numPr>
        <w:suppressAutoHyphens/>
        <w:spacing w:after="0" w:line="276" w:lineRule="auto"/>
        <w:ind w:left="0" w:firstLine="0"/>
        <w:jc w:val="both"/>
        <w:rPr>
          <w:rFonts w:ascii="Arial Narrow" w:hAnsi="Arial Narrow"/>
          <w:szCs w:val="24"/>
          <w:lang w:val="pl-PL"/>
        </w:rPr>
      </w:pPr>
      <w:r w:rsidRPr="00C6084B">
        <w:rPr>
          <w:rFonts w:ascii="Arial Narrow" w:hAnsi="Arial Narrow"/>
          <w:szCs w:val="24"/>
          <w:lang w:val="pl-PL"/>
        </w:rPr>
        <w:t>PN-B-01025:2004 Rysunek budowlany - Oznaczenia graficzne na rysunkach architektoniczno-budowlanych</w:t>
      </w:r>
      <w:r w:rsidR="008D26A4">
        <w:rPr>
          <w:rFonts w:ascii="Arial Narrow" w:hAnsi="Arial Narrow"/>
          <w:szCs w:val="24"/>
          <w:lang w:val="pl-PL"/>
        </w:rPr>
        <w:t xml:space="preserve">  </w:t>
      </w:r>
    </w:p>
    <w:p w14:paraId="6632467E" w14:textId="00186A5A" w:rsidR="00AC15A0" w:rsidRPr="00C6084B" w:rsidRDefault="008D26A4" w:rsidP="008D26A4">
      <w:pPr>
        <w:pStyle w:val="Akapitzlist"/>
        <w:suppressAutoHyphens/>
        <w:spacing w:after="0" w:line="276" w:lineRule="auto"/>
        <w:ind w:left="0"/>
        <w:jc w:val="both"/>
        <w:rPr>
          <w:rFonts w:ascii="Arial Narrow" w:hAnsi="Arial Narrow"/>
          <w:szCs w:val="24"/>
          <w:lang w:val="pl-PL"/>
        </w:rPr>
      </w:pPr>
      <w:r>
        <w:rPr>
          <w:rFonts w:ascii="Arial Narrow" w:hAnsi="Arial Narrow"/>
          <w:szCs w:val="24"/>
          <w:lang w:val="pl-PL"/>
        </w:rPr>
        <w:t xml:space="preserve">               (lub równoważne)</w:t>
      </w:r>
    </w:p>
    <w:p w14:paraId="05271F0B" w14:textId="77777777" w:rsidR="008D26A4" w:rsidRDefault="00AC15A0">
      <w:pPr>
        <w:pStyle w:val="Akapitzlist"/>
        <w:numPr>
          <w:ilvl w:val="0"/>
          <w:numId w:val="40"/>
        </w:numPr>
        <w:suppressAutoHyphens/>
        <w:spacing w:after="0" w:line="276" w:lineRule="auto"/>
        <w:ind w:left="0" w:firstLine="0"/>
        <w:jc w:val="both"/>
        <w:rPr>
          <w:rFonts w:ascii="Arial Narrow" w:hAnsi="Arial Narrow"/>
          <w:szCs w:val="24"/>
          <w:lang w:val="pl-PL"/>
        </w:rPr>
      </w:pPr>
      <w:r w:rsidRPr="00C6084B">
        <w:rPr>
          <w:rFonts w:ascii="Arial Narrow" w:hAnsi="Arial Narrow"/>
          <w:szCs w:val="24"/>
          <w:lang w:val="pl-PL"/>
        </w:rPr>
        <w:t xml:space="preserve">PN-B-01027:2002 Rysunek budowlany - Oznaczenia graficzne stosowane w projektach zagospodarowania </w:t>
      </w:r>
    </w:p>
    <w:p w14:paraId="31C73740" w14:textId="14C6FFBD" w:rsidR="00AC15A0" w:rsidRPr="00C6084B" w:rsidRDefault="008D26A4" w:rsidP="008D26A4">
      <w:pPr>
        <w:pStyle w:val="Akapitzlist"/>
        <w:suppressAutoHyphens/>
        <w:spacing w:after="0" w:line="276" w:lineRule="auto"/>
        <w:ind w:left="0"/>
        <w:jc w:val="both"/>
        <w:rPr>
          <w:rFonts w:ascii="Arial Narrow" w:hAnsi="Arial Narrow"/>
          <w:szCs w:val="24"/>
          <w:lang w:val="pl-PL"/>
        </w:rPr>
      </w:pPr>
      <w:r>
        <w:rPr>
          <w:rFonts w:ascii="Arial Narrow" w:hAnsi="Arial Narrow"/>
          <w:szCs w:val="24"/>
          <w:lang w:val="pl-PL"/>
        </w:rPr>
        <w:t xml:space="preserve">               </w:t>
      </w:r>
      <w:r w:rsidR="00AC15A0" w:rsidRPr="00C6084B">
        <w:rPr>
          <w:rFonts w:ascii="Arial Narrow" w:hAnsi="Arial Narrow"/>
          <w:szCs w:val="24"/>
          <w:lang w:val="pl-PL"/>
        </w:rPr>
        <w:t>działki lub terenu</w:t>
      </w:r>
      <w:r>
        <w:rPr>
          <w:rFonts w:ascii="Arial Narrow" w:hAnsi="Arial Narrow"/>
          <w:szCs w:val="24"/>
          <w:lang w:val="pl-PL"/>
        </w:rPr>
        <w:t xml:space="preserve"> ( lub równoważne)</w:t>
      </w:r>
    </w:p>
    <w:p w14:paraId="54CDACEB" w14:textId="77777777" w:rsidR="008D26A4" w:rsidRDefault="00AC15A0">
      <w:pPr>
        <w:pStyle w:val="Akapitzlist"/>
        <w:numPr>
          <w:ilvl w:val="0"/>
          <w:numId w:val="40"/>
        </w:numPr>
        <w:suppressAutoHyphens/>
        <w:spacing w:after="0" w:line="276" w:lineRule="auto"/>
        <w:ind w:left="0" w:firstLine="0"/>
        <w:jc w:val="both"/>
        <w:rPr>
          <w:rFonts w:ascii="Arial Narrow" w:hAnsi="Arial Narrow"/>
          <w:szCs w:val="24"/>
          <w:lang w:val="pl-PL"/>
        </w:rPr>
      </w:pPr>
      <w:r w:rsidRPr="00C6084B">
        <w:rPr>
          <w:rFonts w:ascii="Arial Narrow" w:hAnsi="Arial Narrow"/>
          <w:szCs w:val="24"/>
          <w:lang w:val="pl-PL"/>
        </w:rPr>
        <w:t>PN-B-01029:2000 Rysunek budowlany - Zasady wymiarowania na rysunkach architektoniczno-budowlanych</w:t>
      </w:r>
      <w:r w:rsidR="008D26A4">
        <w:rPr>
          <w:rFonts w:ascii="Arial Narrow" w:hAnsi="Arial Narrow"/>
          <w:szCs w:val="24"/>
          <w:lang w:val="pl-PL"/>
        </w:rPr>
        <w:t xml:space="preserve">  </w:t>
      </w:r>
    </w:p>
    <w:p w14:paraId="429F662B" w14:textId="3D32ACD7" w:rsidR="00AC15A0" w:rsidRPr="00C6084B" w:rsidRDefault="008D26A4" w:rsidP="008D26A4">
      <w:pPr>
        <w:pStyle w:val="Akapitzlist"/>
        <w:suppressAutoHyphens/>
        <w:spacing w:after="0" w:line="276" w:lineRule="auto"/>
        <w:ind w:left="0"/>
        <w:jc w:val="both"/>
        <w:rPr>
          <w:rFonts w:ascii="Arial Narrow" w:hAnsi="Arial Narrow"/>
          <w:szCs w:val="24"/>
          <w:lang w:val="pl-PL"/>
        </w:rPr>
      </w:pPr>
      <w:r>
        <w:rPr>
          <w:rFonts w:ascii="Arial Narrow" w:hAnsi="Arial Narrow"/>
          <w:szCs w:val="24"/>
          <w:lang w:val="pl-PL"/>
        </w:rPr>
        <w:t xml:space="preserve">              (lub równoważne)</w:t>
      </w:r>
    </w:p>
    <w:p w14:paraId="75E3C2AF" w14:textId="77777777" w:rsidR="008D26A4" w:rsidRDefault="00AC15A0">
      <w:pPr>
        <w:pStyle w:val="Akapitzlist"/>
        <w:numPr>
          <w:ilvl w:val="0"/>
          <w:numId w:val="40"/>
        </w:numPr>
        <w:suppressAutoHyphens/>
        <w:spacing w:after="0" w:line="276" w:lineRule="auto"/>
        <w:ind w:left="0" w:firstLine="0"/>
        <w:jc w:val="both"/>
        <w:rPr>
          <w:rFonts w:ascii="Arial Narrow" w:hAnsi="Arial Narrow"/>
          <w:szCs w:val="24"/>
          <w:lang w:val="pl-PL"/>
        </w:rPr>
      </w:pPr>
      <w:r w:rsidRPr="00C6084B">
        <w:rPr>
          <w:rFonts w:ascii="Arial Narrow" w:hAnsi="Arial Narrow"/>
          <w:szCs w:val="24"/>
          <w:lang w:val="pl-PL"/>
        </w:rPr>
        <w:t xml:space="preserve">PN-ISO 9836: 1997 Właściwości użytkowe w budownictwie - Określanie i obliczanie wskaźników </w:t>
      </w:r>
    </w:p>
    <w:p w14:paraId="781F6A3E" w14:textId="09CD0B9D" w:rsidR="00AC15A0" w:rsidRPr="00C6084B" w:rsidRDefault="008D26A4" w:rsidP="008D26A4">
      <w:pPr>
        <w:pStyle w:val="Akapitzlist"/>
        <w:suppressAutoHyphens/>
        <w:spacing w:after="0" w:line="276" w:lineRule="auto"/>
        <w:ind w:left="0"/>
        <w:jc w:val="both"/>
        <w:rPr>
          <w:rFonts w:ascii="Arial Narrow" w:hAnsi="Arial Narrow"/>
          <w:szCs w:val="24"/>
          <w:lang w:val="pl-PL"/>
        </w:rPr>
      </w:pPr>
      <w:r>
        <w:rPr>
          <w:rFonts w:ascii="Arial Narrow" w:hAnsi="Arial Narrow"/>
          <w:szCs w:val="24"/>
          <w:lang w:val="pl-PL"/>
        </w:rPr>
        <w:t xml:space="preserve">              </w:t>
      </w:r>
      <w:r w:rsidR="00AC15A0" w:rsidRPr="00C6084B">
        <w:rPr>
          <w:rFonts w:ascii="Arial Narrow" w:hAnsi="Arial Narrow"/>
          <w:szCs w:val="24"/>
          <w:lang w:val="pl-PL"/>
        </w:rPr>
        <w:t>powierzchniowych i kubaturowych</w:t>
      </w:r>
      <w:r>
        <w:rPr>
          <w:rFonts w:ascii="Arial Narrow" w:hAnsi="Arial Narrow"/>
          <w:szCs w:val="24"/>
          <w:lang w:val="pl-PL"/>
        </w:rPr>
        <w:t xml:space="preserve"> (lub równoważne)</w:t>
      </w:r>
    </w:p>
    <w:p w14:paraId="683BB891" w14:textId="493136C4" w:rsidR="00AC15A0" w:rsidRPr="00C6084B" w:rsidRDefault="00AC15A0">
      <w:pPr>
        <w:pStyle w:val="Akapitzlist"/>
        <w:numPr>
          <w:ilvl w:val="0"/>
          <w:numId w:val="41"/>
        </w:numPr>
        <w:suppressAutoHyphens/>
        <w:spacing w:after="0" w:line="276" w:lineRule="auto"/>
        <w:ind w:left="0" w:firstLine="0"/>
        <w:jc w:val="both"/>
        <w:rPr>
          <w:rFonts w:ascii="Arial Narrow" w:hAnsi="Arial Narrow"/>
          <w:szCs w:val="24"/>
          <w:lang w:val="pl-PL"/>
        </w:rPr>
      </w:pPr>
      <w:r w:rsidRPr="00C6084B">
        <w:rPr>
          <w:rFonts w:ascii="Arial Narrow" w:hAnsi="Arial Narrow"/>
          <w:szCs w:val="24"/>
          <w:lang w:val="pl-PL"/>
        </w:rPr>
        <w:t>PN-B-03002:2007 Konstrukcje murowe. Projektowanie i obliczenie</w:t>
      </w:r>
      <w:r w:rsidR="008D26A4">
        <w:rPr>
          <w:rFonts w:ascii="Arial Narrow" w:hAnsi="Arial Narrow"/>
          <w:szCs w:val="24"/>
          <w:lang w:val="pl-PL"/>
        </w:rPr>
        <w:t xml:space="preserve"> ( lub równoważne)</w:t>
      </w:r>
    </w:p>
    <w:p w14:paraId="541A75A4" w14:textId="77777777" w:rsidR="008D26A4" w:rsidRPr="008D26A4" w:rsidRDefault="00AC15A0">
      <w:pPr>
        <w:pStyle w:val="Akapitzlist"/>
        <w:numPr>
          <w:ilvl w:val="0"/>
          <w:numId w:val="41"/>
        </w:numPr>
        <w:suppressAutoHyphens/>
        <w:spacing w:after="0" w:line="276" w:lineRule="auto"/>
        <w:ind w:left="0" w:firstLine="0"/>
        <w:jc w:val="both"/>
        <w:rPr>
          <w:rFonts w:ascii="Arial Narrow" w:hAnsi="Arial Narrow"/>
          <w:szCs w:val="24"/>
        </w:rPr>
      </w:pPr>
      <w:r w:rsidRPr="00C6084B">
        <w:rPr>
          <w:rFonts w:ascii="Arial Narrow" w:hAnsi="Arial Narrow"/>
          <w:szCs w:val="24"/>
          <w:lang w:val="pl-PL"/>
        </w:rPr>
        <w:t xml:space="preserve">PN-B-03020:1981 Grunty budowlane. Posadowienie bezpośrednie budowli. </w:t>
      </w:r>
      <w:r w:rsidRPr="00C6084B">
        <w:rPr>
          <w:rFonts w:ascii="Arial Narrow" w:hAnsi="Arial Narrow"/>
          <w:szCs w:val="24"/>
        </w:rPr>
        <w:t xml:space="preserve">Obliczenia statyczne i </w:t>
      </w:r>
    </w:p>
    <w:p w14:paraId="5624902E" w14:textId="1EE98649" w:rsidR="00AC15A0" w:rsidRPr="008D26A4" w:rsidRDefault="008D26A4" w:rsidP="008D26A4">
      <w:pPr>
        <w:pStyle w:val="Akapitzlist"/>
        <w:suppressAutoHyphens/>
        <w:spacing w:after="0" w:line="276" w:lineRule="auto"/>
        <w:ind w:left="0"/>
        <w:jc w:val="both"/>
        <w:rPr>
          <w:rFonts w:ascii="Arial Narrow" w:hAnsi="Arial Narrow"/>
          <w:szCs w:val="24"/>
          <w:lang w:val="pl-PL"/>
        </w:rPr>
      </w:pPr>
      <w:r>
        <w:rPr>
          <w:rFonts w:ascii="Arial Narrow" w:hAnsi="Arial Narrow"/>
          <w:szCs w:val="24"/>
          <w:lang w:val="pl-PL"/>
        </w:rPr>
        <w:t xml:space="preserve">              </w:t>
      </w:r>
      <w:r w:rsidRPr="00C6084B">
        <w:rPr>
          <w:rFonts w:ascii="Arial Narrow" w:hAnsi="Arial Narrow"/>
          <w:szCs w:val="24"/>
        </w:rPr>
        <w:t>P</w:t>
      </w:r>
      <w:r w:rsidR="00AC15A0" w:rsidRPr="00C6084B">
        <w:rPr>
          <w:rFonts w:ascii="Arial Narrow" w:hAnsi="Arial Narrow"/>
          <w:szCs w:val="24"/>
        </w:rPr>
        <w:t>rojektowanie</w:t>
      </w:r>
      <w:r>
        <w:rPr>
          <w:rFonts w:ascii="Arial Narrow" w:hAnsi="Arial Narrow"/>
          <w:szCs w:val="24"/>
          <w:lang w:val="pl-PL"/>
        </w:rPr>
        <w:t xml:space="preserve"> ( lub równoważne)</w:t>
      </w:r>
    </w:p>
    <w:p w14:paraId="53BC1811" w14:textId="77777777" w:rsidR="00AC15A0" w:rsidRPr="00C6084B" w:rsidRDefault="00AC15A0" w:rsidP="00631232">
      <w:pPr>
        <w:spacing w:after="0"/>
        <w:rPr>
          <w:rFonts w:ascii="Arial Narrow" w:hAnsi="Arial Narrow"/>
          <w:szCs w:val="24"/>
        </w:rPr>
      </w:pPr>
    </w:p>
    <w:p w14:paraId="71F41878" w14:textId="3D6DBF92" w:rsidR="00AC15A0" w:rsidRPr="00C6084B" w:rsidRDefault="00933AD0">
      <w:pPr>
        <w:pStyle w:val="Nagwek2"/>
        <w:numPr>
          <w:ilvl w:val="2"/>
          <w:numId w:val="6"/>
        </w:numPr>
        <w:ind w:left="0" w:firstLine="0"/>
        <w:jc w:val="both"/>
        <w:rPr>
          <w:lang w:val="pl-PL"/>
        </w:rPr>
      </w:pPr>
      <w:bookmarkStart w:id="41" w:name="_Toc156490064"/>
      <w:r w:rsidRPr="00C6084B">
        <w:rPr>
          <w:lang w:val="pl-PL"/>
        </w:rPr>
        <w:lastRenderedPageBreak/>
        <w:t>PRZEPISY OKREŚLAJĄCE WYKONYWANIE ROBÓT ROZBIÓRKOWYCH I PRAC ZIEMNYCH</w:t>
      </w:r>
      <w:bookmarkEnd w:id="41"/>
    </w:p>
    <w:p w14:paraId="3C5B9AB2" w14:textId="71E83330" w:rsidR="00AC15A0" w:rsidRPr="008D26A4" w:rsidRDefault="00AC15A0" w:rsidP="008D26A4">
      <w:pPr>
        <w:pStyle w:val="Akapitzlist"/>
        <w:numPr>
          <w:ilvl w:val="0"/>
          <w:numId w:val="42"/>
        </w:numPr>
        <w:suppressAutoHyphens/>
        <w:spacing w:after="200" w:line="276" w:lineRule="auto"/>
        <w:ind w:left="0" w:firstLine="0"/>
        <w:jc w:val="both"/>
        <w:rPr>
          <w:rFonts w:ascii="Arial Narrow" w:hAnsi="Arial Narrow" w:cs="Times New Roman"/>
          <w:i/>
        </w:rPr>
      </w:pPr>
      <w:r w:rsidRPr="00C6084B">
        <w:rPr>
          <w:rFonts w:ascii="Arial Narrow" w:hAnsi="Arial Narrow"/>
          <w:lang w:val="pl-PL"/>
        </w:rPr>
        <w:t xml:space="preserve">PN-B-10736:1999 – Roboty ziemne. Wykopy otwarte dla przewodów wodociągowych </w:t>
      </w:r>
      <w:r w:rsidRPr="00C6084B">
        <w:rPr>
          <w:rFonts w:ascii="Arial Narrow" w:hAnsi="Arial Narrow"/>
          <w:lang w:val="pl-PL"/>
        </w:rPr>
        <w:br/>
      </w:r>
      <w:r w:rsidR="008D26A4">
        <w:rPr>
          <w:rFonts w:ascii="Arial Narrow" w:hAnsi="Arial Narrow" w:cs="Times New Roman"/>
          <w:i/>
          <w:lang w:val="pl-PL"/>
        </w:rPr>
        <w:t xml:space="preserve">               </w:t>
      </w:r>
      <w:r w:rsidRPr="008D26A4">
        <w:rPr>
          <w:rFonts w:ascii="Arial Narrow" w:hAnsi="Arial Narrow"/>
          <w:lang w:val="pl-PL"/>
        </w:rPr>
        <w:t xml:space="preserve">i kanalizacyjnych. </w:t>
      </w:r>
      <w:r w:rsidRPr="008D26A4">
        <w:rPr>
          <w:rFonts w:ascii="Arial Narrow" w:hAnsi="Arial Narrow"/>
        </w:rPr>
        <w:t>Warunki techniczne wykonania</w:t>
      </w:r>
      <w:r w:rsidR="008D26A4">
        <w:rPr>
          <w:rFonts w:ascii="Arial Narrow" w:hAnsi="Arial Narrow"/>
          <w:lang w:val="pl-PL"/>
        </w:rPr>
        <w:t xml:space="preserve"> (lub równoważne)</w:t>
      </w:r>
    </w:p>
    <w:p w14:paraId="214A761C" w14:textId="5F921B7C" w:rsidR="00AC15A0" w:rsidRPr="00C6084B" w:rsidRDefault="00AC15A0">
      <w:pPr>
        <w:pStyle w:val="Akapitzlist"/>
        <w:numPr>
          <w:ilvl w:val="0"/>
          <w:numId w:val="42"/>
        </w:numPr>
        <w:suppressAutoHyphens/>
        <w:spacing w:after="200" w:line="276" w:lineRule="auto"/>
        <w:ind w:left="0" w:firstLine="0"/>
        <w:jc w:val="both"/>
        <w:rPr>
          <w:rFonts w:ascii="Arial Narrow" w:hAnsi="Arial Narrow" w:cs="Times New Roman"/>
          <w:i/>
          <w:lang w:val="pl-PL"/>
        </w:rPr>
      </w:pPr>
      <w:r w:rsidRPr="00C6084B">
        <w:rPr>
          <w:rFonts w:ascii="Arial Narrow" w:hAnsi="Arial Narrow"/>
          <w:szCs w:val="24"/>
          <w:lang w:val="pl-PL"/>
        </w:rPr>
        <w:t>PN-B-06050:1999/Ap1:2012 Geotechnika – Roboty ziemne – Wymagania ogólne</w:t>
      </w:r>
      <w:r w:rsidR="008D26A4">
        <w:rPr>
          <w:rFonts w:ascii="Arial Narrow" w:hAnsi="Arial Narrow"/>
          <w:szCs w:val="24"/>
          <w:lang w:val="pl-PL"/>
        </w:rPr>
        <w:t xml:space="preserve"> (lub równoważne)</w:t>
      </w:r>
    </w:p>
    <w:p w14:paraId="40A1C2AD" w14:textId="3F47F392" w:rsidR="00AC15A0" w:rsidRPr="00C6084B" w:rsidRDefault="00AC15A0">
      <w:pPr>
        <w:pStyle w:val="Akapitzlist"/>
        <w:numPr>
          <w:ilvl w:val="0"/>
          <w:numId w:val="42"/>
        </w:numPr>
        <w:suppressAutoHyphens/>
        <w:spacing w:after="200" w:line="276" w:lineRule="auto"/>
        <w:ind w:left="0" w:firstLine="0"/>
        <w:jc w:val="both"/>
        <w:rPr>
          <w:rFonts w:ascii="Arial Narrow" w:hAnsi="Arial Narrow" w:cs="Times New Roman"/>
          <w:i/>
        </w:rPr>
      </w:pPr>
      <w:r w:rsidRPr="00C6084B">
        <w:rPr>
          <w:rFonts w:ascii="Arial Narrow" w:hAnsi="Arial Narrow"/>
          <w:szCs w:val="24"/>
        </w:rPr>
        <w:t>PN-S-02204:1997 – Odwodnienia dróg</w:t>
      </w:r>
      <w:r w:rsidR="008D26A4">
        <w:rPr>
          <w:rFonts w:ascii="Arial Narrow" w:hAnsi="Arial Narrow"/>
          <w:szCs w:val="24"/>
          <w:lang w:val="pl-PL"/>
        </w:rPr>
        <w:t xml:space="preserve"> ( lub równoważne).</w:t>
      </w:r>
    </w:p>
    <w:p w14:paraId="18B62AA9" w14:textId="62ACBA5B" w:rsidR="00AC15A0" w:rsidRPr="00C6084B" w:rsidRDefault="00933AD0">
      <w:pPr>
        <w:pStyle w:val="Nagwek2"/>
        <w:numPr>
          <w:ilvl w:val="2"/>
          <w:numId w:val="6"/>
        </w:numPr>
        <w:ind w:left="0" w:firstLine="0"/>
        <w:jc w:val="both"/>
        <w:rPr>
          <w:lang w:val="pl-PL"/>
        </w:rPr>
      </w:pPr>
      <w:bookmarkStart w:id="42" w:name="_Toc156490065"/>
      <w:r w:rsidRPr="00C6084B">
        <w:rPr>
          <w:lang w:val="pl-PL"/>
        </w:rPr>
        <w:t>NORMY UMOŻLIWIAJĄCE WYKONANIE KONSTRUKCJI BETONOWYCH I ŻELBETOWYCH</w:t>
      </w:r>
      <w:bookmarkEnd w:id="42"/>
    </w:p>
    <w:p w14:paraId="1F8F57A2" w14:textId="2D7AF3A8" w:rsidR="00AC15A0" w:rsidRPr="00C6084B" w:rsidRDefault="00AC15A0">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6084B">
        <w:rPr>
          <w:rFonts w:ascii="Arial Narrow" w:hAnsi="Arial Narrow" w:cs="Times New Roman"/>
          <w:szCs w:val="24"/>
          <w:lang w:val="pl-PL"/>
        </w:rPr>
        <w:t>PN-EN-206-1 Beton, właściwości, produkcja, układanie i kryteria zgodności</w:t>
      </w:r>
      <w:r w:rsidR="008D26A4">
        <w:rPr>
          <w:rFonts w:ascii="Arial Narrow" w:hAnsi="Arial Narrow" w:cs="Times New Roman"/>
          <w:szCs w:val="24"/>
          <w:lang w:val="pl-PL"/>
        </w:rPr>
        <w:t xml:space="preserve"> (lub równoważne)</w:t>
      </w:r>
    </w:p>
    <w:p w14:paraId="05E347A7" w14:textId="77777777" w:rsidR="008D26A4" w:rsidRDefault="00AC15A0">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6084B">
        <w:rPr>
          <w:rFonts w:ascii="Arial Narrow" w:hAnsi="Arial Narrow" w:cs="Times New Roman"/>
          <w:szCs w:val="24"/>
          <w:lang w:val="pl-PL"/>
        </w:rPr>
        <w:t>PN-EN 197-1:2002 Cement. Skład, wymagania i kryteria zgodności dla cementu powszechnego użytku</w:t>
      </w:r>
      <w:r w:rsidR="008D26A4">
        <w:rPr>
          <w:rFonts w:ascii="Arial Narrow" w:hAnsi="Arial Narrow" w:cs="Times New Roman"/>
          <w:szCs w:val="24"/>
          <w:lang w:val="pl-PL"/>
        </w:rPr>
        <w:t xml:space="preserve"> ( lub </w:t>
      </w:r>
    </w:p>
    <w:p w14:paraId="5921AB35" w14:textId="42910E82" w:rsidR="00AC15A0" w:rsidRPr="00C6084B" w:rsidRDefault="008D26A4" w:rsidP="008D26A4">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równoważne)</w:t>
      </w:r>
    </w:p>
    <w:p w14:paraId="0EF404DF" w14:textId="77777777" w:rsidR="008D26A4" w:rsidRDefault="00AC15A0">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6084B">
        <w:rPr>
          <w:rFonts w:ascii="Arial Narrow" w:hAnsi="Arial Narrow" w:cs="Times New Roman"/>
          <w:szCs w:val="24"/>
          <w:lang w:val="pl-PL"/>
        </w:rPr>
        <w:t xml:space="preserve">PN-B-19701:1997/Az1:2001 Cement - Cement powszechnego użytku - Skład, wymagania i ocena zgodności </w:t>
      </w:r>
    </w:p>
    <w:p w14:paraId="7BB1E36C" w14:textId="37A4CEB4" w:rsidR="00AC15A0" w:rsidRPr="00C6084B" w:rsidRDefault="008D26A4" w:rsidP="008D26A4">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AC15A0" w:rsidRPr="00C6084B">
        <w:rPr>
          <w:rFonts w:ascii="Arial Narrow" w:hAnsi="Arial Narrow" w:cs="Times New Roman"/>
          <w:szCs w:val="24"/>
          <w:lang w:val="pl-PL"/>
        </w:rPr>
        <w:t>(Zmiana 1)</w:t>
      </w:r>
      <w:r>
        <w:rPr>
          <w:rFonts w:ascii="Arial Narrow" w:hAnsi="Arial Narrow" w:cs="Times New Roman"/>
          <w:szCs w:val="24"/>
          <w:lang w:val="pl-PL"/>
        </w:rPr>
        <w:t xml:space="preserve"> ( lub równoważne).</w:t>
      </w:r>
    </w:p>
    <w:p w14:paraId="726E97E6" w14:textId="7D1F03BA" w:rsidR="00AC15A0" w:rsidRPr="00C6084B" w:rsidRDefault="00AC15A0">
      <w:pPr>
        <w:pStyle w:val="Akapitzlist"/>
        <w:numPr>
          <w:ilvl w:val="0"/>
          <w:numId w:val="34"/>
        </w:numPr>
        <w:suppressAutoHyphens/>
        <w:spacing w:after="200" w:line="276" w:lineRule="auto"/>
        <w:ind w:left="0" w:firstLine="0"/>
        <w:jc w:val="both"/>
        <w:rPr>
          <w:rFonts w:ascii="Arial Narrow" w:hAnsi="Arial Narrow" w:cs="Times New Roman"/>
          <w:szCs w:val="24"/>
        </w:rPr>
      </w:pPr>
      <w:r w:rsidRPr="00C6084B">
        <w:rPr>
          <w:rFonts w:ascii="Arial Narrow" w:hAnsi="Arial Narrow" w:cs="Times New Roman"/>
          <w:szCs w:val="24"/>
          <w:lang w:val="pl-PL"/>
        </w:rPr>
        <w:t xml:space="preserve">PN-EN 196-1:1996, Metody badania cementu. </w:t>
      </w:r>
      <w:r w:rsidRPr="00C6084B">
        <w:rPr>
          <w:rFonts w:ascii="Arial Narrow" w:hAnsi="Arial Narrow" w:cs="Times New Roman"/>
          <w:szCs w:val="24"/>
        </w:rPr>
        <w:t>Oznaczenia wytrzymałości</w:t>
      </w:r>
      <w:r w:rsidR="008D26A4">
        <w:rPr>
          <w:rFonts w:ascii="Arial Narrow" w:hAnsi="Arial Narrow" w:cs="Times New Roman"/>
          <w:szCs w:val="24"/>
          <w:lang w:val="pl-PL"/>
        </w:rPr>
        <w:t xml:space="preserve"> ( lub równoważne)</w:t>
      </w:r>
    </w:p>
    <w:p w14:paraId="3BD74B20" w14:textId="77777777" w:rsidR="008D26A4" w:rsidRDefault="00AC15A0">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PN-EN 196-3:1996, Metody badania cementu. Oznaczenie czasu wiązania i stałości objętości</w:t>
      </w:r>
      <w:r w:rsidR="008D26A4">
        <w:rPr>
          <w:rFonts w:ascii="Arial Narrow" w:hAnsi="Arial Narrow" w:cs="Times New Roman"/>
          <w:szCs w:val="24"/>
          <w:lang w:val="pl-PL"/>
        </w:rPr>
        <w:t xml:space="preserve"> ( lub </w:t>
      </w:r>
    </w:p>
    <w:p w14:paraId="17C64187" w14:textId="7C9CE819" w:rsidR="00AC15A0" w:rsidRPr="00CE1D7C" w:rsidRDefault="008D26A4" w:rsidP="008D26A4">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równoważne)</w:t>
      </w:r>
    </w:p>
    <w:p w14:paraId="2BCC8BF8" w14:textId="41D54A83" w:rsidR="00AC15A0" w:rsidRPr="00CE1D7C" w:rsidRDefault="00AC15A0">
      <w:pPr>
        <w:pStyle w:val="Akapitzlist"/>
        <w:numPr>
          <w:ilvl w:val="0"/>
          <w:numId w:val="34"/>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lang w:val="pl-PL"/>
        </w:rPr>
        <w:t xml:space="preserve">PN-EN 196-6:1997 Metody badania cementu. </w:t>
      </w:r>
      <w:r w:rsidRPr="00CE1D7C">
        <w:rPr>
          <w:rFonts w:ascii="Arial Narrow" w:hAnsi="Arial Narrow" w:cs="Times New Roman"/>
          <w:szCs w:val="24"/>
        </w:rPr>
        <w:t>Oznaczenie stopnia zmielenia</w:t>
      </w:r>
      <w:r w:rsidR="00722E82">
        <w:rPr>
          <w:rFonts w:ascii="Arial Narrow" w:hAnsi="Arial Narrow" w:cs="Times New Roman"/>
          <w:szCs w:val="24"/>
          <w:lang w:val="pl-PL"/>
        </w:rPr>
        <w:t xml:space="preserve"> ( lub równoważne)</w:t>
      </w:r>
    </w:p>
    <w:p w14:paraId="26B81176" w14:textId="77777777" w:rsidR="00722E82" w:rsidRPr="00722E82" w:rsidRDefault="00AC15A0">
      <w:pPr>
        <w:pStyle w:val="Akapitzlist"/>
        <w:numPr>
          <w:ilvl w:val="0"/>
          <w:numId w:val="34"/>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lang w:val="pl-PL"/>
        </w:rPr>
        <w:t xml:space="preserve">PN-EN 480-1:1999 Domieszki do betonu, zaprawy i zaczynu - Metody badań. </w:t>
      </w:r>
      <w:r w:rsidRPr="00CE1D7C">
        <w:rPr>
          <w:rFonts w:ascii="Arial Narrow" w:hAnsi="Arial Narrow" w:cs="Times New Roman"/>
          <w:szCs w:val="24"/>
        </w:rPr>
        <w:t xml:space="preserve">Beton wzorcowy i zaprawa </w:t>
      </w:r>
    </w:p>
    <w:p w14:paraId="61227E36" w14:textId="3B34A33A" w:rsidR="00AC15A0" w:rsidRPr="00722E82" w:rsidRDefault="00722E82" w:rsidP="00722E82">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AC15A0" w:rsidRPr="00CE1D7C">
        <w:rPr>
          <w:rFonts w:ascii="Arial Narrow" w:hAnsi="Arial Narrow" w:cs="Times New Roman"/>
          <w:szCs w:val="24"/>
        </w:rPr>
        <w:t>wzorcowa do badania</w:t>
      </w:r>
      <w:r>
        <w:rPr>
          <w:rFonts w:ascii="Arial Narrow" w:hAnsi="Arial Narrow" w:cs="Times New Roman"/>
          <w:szCs w:val="24"/>
          <w:lang w:val="pl-PL"/>
        </w:rPr>
        <w:t xml:space="preserve"> (lub równoważne)</w:t>
      </w:r>
    </w:p>
    <w:p w14:paraId="190D461F" w14:textId="77777777" w:rsidR="00722E82" w:rsidRDefault="00AC15A0">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PN-EN 934-2:2002/A1:2005 Domieszki do betonu, zaprawy i zaczynu. Część 2: Domieszki do betonu. </w:t>
      </w:r>
    </w:p>
    <w:p w14:paraId="0350C4A6" w14:textId="1F8A20AA" w:rsidR="00AC15A0" w:rsidRPr="00CE1D7C" w:rsidRDefault="00722E82" w:rsidP="00722E82">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AC15A0" w:rsidRPr="00CE1D7C">
        <w:rPr>
          <w:rFonts w:ascii="Arial Narrow" w:hAnsi="Arial Narrow" w:cs="Times New Roman"/>
          <w:szCs w:val="24"/>
          <w:lang w:val="pl-PL"/>
        </w:rPr>
        <w:t>Definicje, wymagania, zgodność, znakowanie i etykietowanie</w:t>
      </w:r>
      <w:r>
        <w:rPr>
          <w:rFonts w:ascii="Arial Narrow" w:hAnsi="Arial Narrow" w:cs="Times New Roman"/>
          <w:szCs w:val="24"/>
          <w:lang w:val="pl-PL"/>
        </w:rPr>
        <w:t xml:space="preserve"> (lub równoważne)</w:t>
      </w:r>
    </w:p>
    <w:p w14:paraId="4C94BE6A" w14:textId="658119D4" w:rsidR="00AC15A0" w:rsidRPr="00CE1D7C" w:rsidRDefault="00AC15A0">
      <w:pPr>
        <w:pStyle w:val="Akapitzlist"/>
        <w:numPr>
          <w:ilvl w:val="0"/>
          <w:numId w:val="34"/>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lang w:val="pl-PL"/>
        </w:rPr>
        <w:t xml:space="preserve">PN-76/B-06714.00 Kruszywa mineralne. Badania. </w:t>
      </w:r>
      <w:r w:rsidRPr="00CE1D7C">
        <w:rPr>
          <w:rFonts w:ascii="Arial Narrow" w:hAnsi="Arial Narrow" w:cs="Times New Roman"/>
          <w:szCs w:val="24"/>
        </w:rPr>
        <w:t>Postanowienia ogólne</w:t>
      </w:r>
      <w:r w:rsidR="00722E82">
        <w:rPr>
          <w:rFonts w:ascii="Arial Narrow" w:hAnsi="Arial Narrow" w:cs="Times New Roman"/>
          <w:szCs w:val="24"/>
          <w:lang w:val="pl-PL"/>
        </w:rPr>
        <w:t xml:space="preserve"> ( lub równoważne)</w:t>
      </w:r>
    </w:p>
    <w:p w14:paraId="0F8DE7C5" w14:textId="77777777" w:rsidR="00722E82" w:rsidRPr="00722E82" w:rsidRDefault="00AC15A0">
      <w:pPr>
        <w:pStyle w:val="Akapitzlist"/>
        <w:numPr>
          <w:ilvl w:val="0"/>
          <w:numId w:val="34"/>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lang w:val="pl-PL"/>
        </w:rPr>
        <w:t xml:space="preserve">PN-91/B-06714.34/A1:1997 Kruszywa mineralne. </w:t>
      </w:r>
      <w:r w:rsidRPr="00CE1D7C">
        <w:rPr>
          <w:rFonts w:ascii="Arial Narrow" w:hAnsi="Arial Narrow" w:cs="Times New Roman"/>
          <w:szCs w:val="24"/>
        </w:rPr>
        <w:t>Badania. Oznaczanie reaktywności alkalicznej</w:t>
      </w:r>
      <w:r w:rsidR="00722E82">
        <w:rPr>
          <w:rFonts w:ascii="Arial Narrow" w:hAnsi="Arial Narrow" w:cs="Times New Roman"/>
          <w:szCs w:val="24"/>
          <w:lang w:val="pl-PL"/>
        </w:rPr>
        <w:t xml:space="preserve"> (lub </w:t>
      </w:r>
    </w:p>
    <w:p w14:paraId="0159C580" w14:textId="4EFC9DA1" w:rsidR="00AC15A0" w:rsidRPr="00CE1D7C" w:rsidRDefault="00722E82" w:rsidP="00722E82">
      <w:pPr>
        <w:pStyle w:val="Akapitzlist"/>
        <w:suppressAutoHyphens/>
        <w:spacing w:after="200" w:line="276" w:lineRule="auto"/>
        <w:ind w:left="0"/>
        <w:jc w:val="both"/>
        <w:rPr>
          <w:rFonts w:ascii="Arial Narrow" w:hAnsi="Arial Narrow" w:cs="Times New Roman"/>
          <w:szCs w:val="24"/>
        </w:rPr>
      </w:pPr>
      <w:r>
        <w:rPr>
          <w:rFonts w:ascii="Arial Narrow" w:hAnsi="Arial Narrow" w:cs="Times New Roman"/>
          <w:szCs w:val="24"/>
          <w:lang w:val="pl-PL"/>
        </w:rPr>
        <w:t xml:space="preserve">              równoważne)</w:t>
      </w:r>
    </w:p>
    <w:p w14:paraId="5A2D4649" w14:textId="77777777" w:rsidR="00722E82" w:rsidRPr="00722E82" w:rsidRDefault="00AC15A0">
      <w:pPr>
        <w:pStyle w:val="Akapitzlist"/>
        <w:numPr>
          <w:ilvl w:val="0"/>
          <w:numId w:val="34"/>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lang w:val="pl-PL"/>
        </w:rPr>
        <w:t xml:space="preserve">PN-76/B-06714.12 Kruszywa mineralne. Badania. </w:t>
      </w:r>
      <w:r w:rsidRPr="00CE1D7C">
        <w:rPr>
          <w:rFonts w:ascii="Arial Narrow" w:hAnsi="Arial Narrow" w:cs="Times New Roman"/>
          <w:szCs w:val="24"/>
        </w:rPr>
        <w:t>Oznaczanie zawartości zanieczyszczeń obcych</w:t>
      </w:r>
      <w:r w:rsidR="00722E82">
        <w:rPr>
          <w:rFonts w:ascii="Arial Narrow" w:hAnsi="Arial Narrow" w:cs="Times New Roman"/>
          <w:szCs w:val="24"/>
          <w:lang w:val="pl-PL"/>
        </w:rPr>
        <w:t xml:space="preserve"> ( lub </w:t>
      </w:r>
    </w:p>
    <w:p w14:paraId="6BFA7393" w14:textId="35DFD352" w:rsidR="00AC15A0" w:rsidRPr="00CE1D7C" w:rsidRDefault="00722E82" w:rsidP="00722E82">
      <w:pPr>
        <w:pStyle w:val="Akapitzlist"/>
        <w:suppressAutoHyphens/>
        <w:spacing w:after="200" w:line="276" w:lineRule="auto"/>
        <w:ind w:left="0"/>
        <w:jc w:val="both"/>
        <w:rPr>
          <w:rFonts w:ascii="Arial Narrow" w:hAnsi="Arial Narrow" w:cs="Times New Roman"/>
          <w:szCs w:val="24"/>
        </w:rPr>
      </w:pPr>
      <w:r>
        <w:rPr>
          <w:rFonts w:ascii="Arial Narrow" w:hAnsi="Arial Narrow" w:cs="Times New Roman"/>
          <w:szCs w:val="24"/>
          <w:lang w:val="pl-PL"/>
        </w:rPr>
        <w:t xml:space="preserve">              równoważne)</w:t>
      </w:r>
    </w:p>
    <w:p w14:paraId="5D2D5293" w14:textId="77777777" w:rsidR="00722E82" w:rsidRPr="00722E82" w:rsidRDefault="00AC15A0">
      <w:pPr>
        <w:pStyle w:val="Akapitzlist"/>
        <w:numPr>
          <w:ilvl w:val="0"/>
          <w:numId w:val="34"/>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lang w:val="pl-PL"/>
        </w:rPr>
        <w:t xml:space="preserve">PN-78/B-06714.13 Kruszywa mineralne. Badania. </w:t>
      </w:r>
      <w:r w:rsidRPr="00CE1D7C">
        <w:rPr>
          <w:rFonts w:ascii="Arial Narrow" w:hAnsi="Arial Narrow" w:cs="Times New Roman"/>
          <w:szCs w:val="24"/>
        </w:rPr>
        <w:t>Oznaczanie zawartości pyłów mineralnych</w:t>
      </w:r>
      <w:r w:rsidR="00722E82">
        <w:rPr>
          <w:rFonts w:ascii="Arial Narrow" w:hAnsi="Arial Narrow" w:cs="Times New Roman"/>
          <w:szCs w:val="24"/>
          <w:lang w:val="pl-PL"/>
        </w:rPr>
        <w:t xml:space="preserve"> ( lub </w:t>
      </w:r>
    </w:p>
    <w:p w14:paraId="0230B176" w14:textId="46043CB6" w:rsidR="00AC15A0" w:rsidRPr="00CE1D7C" w:rsidRDefault="00722E82" w:rsidP="00722E82">
      <w:pPr>
        <w:pStyle w:val="Akapitzlist"/>
        <w:suppressAutoHyphens/>
        <w:spacing w:after="200" w:line="276" w:lineRule="auto"/>
        <w:ind w:left="0"/>
        <w:jc w:val="both"/>
        <w:rPr>
          <w:rFonts w:ascii="Arial Narrow" w:hAnsi="Arial Narrow" w:cs="Times New Roman"/>
          <w:szCs w:val="24"/>
        </w:rPr>
      </w:pPr>
      <w:r>
        <w:rPr>
          <w:rFonts w:ascii="Arial Narrow" w:hAnsi="Arial Narrow" w:cs="Times New Roman"/>
          <w:szCs w:val="24"/>
          <w:lang w:val="pl-PL"/>
        </w:rPr>
        <w:t xml:space="preserve">              równoważne)</w:t>
      </w:r>
    </w:p>
    <w:p w14:paraId="4AC46A43" w14:textId="77777777" w:rsidR="00722E82" w:rsidRPr="00722E82" w:rsidRDefault="00AC15A0">
      <w:pPr>
        <w:pStyle w:val="Akapitzlist"/>
        <w:numPr>
          <w:ilvl w:val="0"/>
          <w:numId w:val="34"/>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lang w:val="pl-PL"/>
        </w:rPr>
        <w:t xml:space="preserve">PN-EN 12620:2004 Kruszywa do betonu (poprawka AC) PN-EN 933-1:2000 Badania geometrycznych </w:t>
      </w:r>
    </w:p>
    <w:p w14:paraId="2114BFD4" w14:textId="05EB2632" w:rsidR="00AC15A0" w:rsidRPr="00722E82" w:rsidRDefault="00722E82" w:rsidP="00722E82">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AC15A0" w:rsidRPr="00CE1D7C">
        <w:rPr>
          <w:rFonts w:ascii="Arial Narrow" w:hAnsi="Arial Narrow" w:cs="Times New Roman"/>
          <w:szCs w:val="24"/>
          <w:lang w:val="pl-PL"/>
        </w:rPr>
        <w:t xml:space="preserve">właściwości kruszyw - Oznaczanie składu ziarnowego. </w:t>
      </w:r>
      <w:r w:rsidR="00AC15A0" w:rsidRPr="00CE1D7C">
        <w:rPr>
          <w:rFonts w:ascii="Arial Narrow" w:hAnsi="Arial Narrow" w:cs="Times New Roman"/>
          <w:szCs w:val="24"/>
        </w:rPr>
        <w:t>Metoda przesiewania</w:t>
      </w:r>
      <w:r>
        <w:rPr>
          <w:rFonts w:ascii="Arial Narrow" w:hAnsi="Arial Narrow" w:cs="Times New Roman"/>
          <w:szCs w:val="24"/>
          <w:lang w:val="pl-PL"/>
        </w:rPr>
        <w:t xml:space="preserve"> ( lub równoważne)</w:t>
      </w:r>
    </w:p>
    <w:p w14:paraId="0D3BF390" w14:textId="77777777" w:rsidR="00722E82" w:rsidRDefault="00AC15A0">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PN-EN 1008:2004 Woda zarobowa do betonu. Specyfikacja pobierania próbek, badania i ocena przydatności </w:t>
      </w:r>
    </w:p>
    <w:p w14:paraId="340FF831" w14:textId="7B72CD7F" w:rsidR="00AC15A0" w:rsidRPr="00CE1D7C" w:rsidRDefault="00722E82" w:rsidP="00722E82">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AC15A0" w:rsidRPr="00CE1D7C">
        <w:rPr>
          <w:rFonts w:ascii="Arial Narrow" w:hAnsi="Arial Narrow" w:cs="Times New Roman"/>
          <w:szCs w:val="24"/>
          <w:lang w:val="pl-PL"/>
        </w:rPr>
        <w:t>wody zarobowej do betonu, w tym wody odzyskanej z procesów produkcji betonu</w:t>
      </w:r>
      <w:r>
        <w:rPr>
          <w:rFonts w:ascii="Arial Narrow" w:hAnsi="Arial Narrow" w:cs="Times New Roman"/>
          <w:szCs w:val="24"/>
          <w:lang w:val="pl-PL"/>
        </w:rPr>
        <w:t xml:space="preserve"> ( lub równoważne)</w:t>
      </w:r>
    </w:p>
    <w:p w14:paraId="41C19660" w14:textId="77777777" w:rsidR="00722E82" w:rsidRDefault="00AC15A0">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PN-EN 12350-2; Badania mieszanki betonowej - Część 2: Badanie konsystencji metodą opadu stożka</w:t>
      </w:r>
      <w:r w:rsidR="00722E82">
        <w:rPr>
          <w:rFonts w:ascii="Arial Narrow" w:hAnsi="Arial Narrow" w:cs="Times New Roman"/>
          <w:szCs w:val="24"/>
          <w:lang w:val="pl-PL"/>
        </w:rPr>
        <w:t xml:space="preserve"> ( lub </w:t>
      </w:r>
    </w:p>
    <w:p w14:paraId="63B147EA" w14:textId="224DD778" w:rsidR="00AC15A0" w:rsidRPr="00CE1D7C" w:rsidRDefault="00722E82" w:rsidP="00722E82">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równoważne)</w:t>
      </w:r>
    </w:p>
    <w:p w14:paraId="6619B0EB" w14:textId="77777777" w:rsidR="00722E82" w:rsidRDefault="00AC15A0">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PN-EN 12350-3 Badania mieszanki betonowej - Część 3: Badanie konsystencji metodą </w:t>
      </w:r>
      <w:proofErr w:type="spellStart"/>
      <w:r w:rsidRPr="00CE1D7C">
        <w:rPr>
          <w:rFonts w:ascii="Arial Narrow" w:hAnsi="Arial Narrow" w:cs="Times New Roman"/>
          <w:szCs w:val="24"/>
          <w:lang w:val="pl-PL"/>
        </w:rPr>
        <w:t>Vebe</w:t>
      </w:r>
      <w:proofErr w:type="spellEnd"/>
      <w:r w:rsidR="00722E82">
        <w:rPr>
          <w:rFonts w:ascii="Arial Narrow" w:hAnsi="Arial Narrow" w:cs="Times New Roman"/>
          <w:szCs w:val="24"/>
          <w:lang w:val="pl-PL"/>
        </w:rPr>
        <w:t xml:space="preserve"> ( lub   </w:t>
      </w:r>
    </w:p>
    <w:p w14:paraId="2320CD3A" w14:textId="78E8E955" w:rsidR="00AC15A0" w:rsidRPr="00CE1D7C" w:rsidRDefault="00722E82" w:rsidP="00722E82">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równoważne)</w:t>
      </w:r>
    </w:p>
    <w:p w14:paraId="7DA6A508" w14:textId="77777777" w:rsidR="00722E82" w:rsidRDefault="00AC15A0">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PN-EN 12350-4; Badania mieszanki betonowej - Część 4: Badanie konsystencji metodą oznaczania stopnia </w:t>
      </w:r>
    </w:p>
    <w:p w14:paraId="3C6DEF28" w14:textId="7EF77EB1" w:rsidR="00AC15A0" w:rsidRPr="00CE1D7C" w:rsidRDefault="00722E82" w:rsidP="00722E82">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proofErr w:type="spellStart"/>
      <w:r w:rsidRPr="00CE1D7C">
        <w:rPr>
          <w:rFonts w:ascii="Arial Narrow" w:hAnsi="Arial Narrow" w:cs="Times New Roman"/>
          <w:szCs w:val="24"/>
          <w:lang w:val="pl-PL"/>
        </w:rPr>
        <w:t>Z</w:t>
      </w:r>
      <w:r w:rsidR="00AC15A0" w:rsidRPr="00CE1D7C">
        <w:rPr>
          <w:rFonts w:ascii="Arial Narrow" w:hAnsi="Arial Narrow" w:cs="Times New Roman"/>
          <w:szCs w:val="24"/>
          <w:lang w:val="pl-PL"/>
        </w:rPr>
        <w:t>agęszczalności</w:t>
      </w:r>
      <w:proofErr w:type="spellEnd"/>
      <w:r>
        <w:rPr>
          <w:rFonts w:ascii="Arial Narrow" w:hAnsi="Arial Narrow" w:cs="Times New Roman"/>
          <w:szCs w:val="24"/>
          <w:lang w:val="pl-PL"/>
        </w:rPr>
        <w:t xml:space="preserve"> ( lub równoważne)</w:t>
      </w:r>
    </w:p>
    <w:p w14:paraId="3274B364" w14:textId="77777777" w:rsidR="00722E82" w:rsidRDefault="00AC15A0">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PN-EN 12350-5 Badania mieszanki betonowej - Część 5: Badanie konsystencji metodą stolika rozpływowego</w:t>
      </w:r>
      <w:r w:rsidR="00722E82">
        <w:rPr>
          <w:rFonts w:ascii="Arial Narrow" w:hAnsi="Arial Narrow" w:cs="Times New Roman"/>
          <w:szCs w:val="24"/>
          <w:lang w:val="pl-PL"/>
        </w:rPr>
        <w:t xml:space="preserve"> </w:t>
      </w:r>
    </w:p>
    <w:p w14:paraId="607C9723" w14:textId="6138C3F7" w:rsidR="00AC15A0" w:rsidRPr="00CE1D7C" w:rsidRDefault="00722E82" w:rsidP="00722E82">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 lub równoważne)</w:t>
      </w:r>
    </w:p>
    <w:p w14:paraId="26BF101A" w14:textId="77777777" w:rsidR="00AC15A0" w:rsidRPr="00CE1D7C" w:rsidRDefault="00AC15A0">
      <w:pPr>
        <w:pStyle w:val="Akapitzlist"/>
        <w:numPr>
          <w:ilvl w:val="0"/>
          <w:numId w:val="34"/>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lang w:val="pl-PL"/>
        </w:rPr>
        <w:t xml:space="preserve">PN-EN 12350-7 Badania mieszanki betonowej - Część 7: Badanie zawartości powietrza. </w:t>
      </w:r>
      <w:r w:rsidRPr="00CE1D7C">
        <w:rPr>
          <w:rFonts w:ascii="Arial Narrow" w:hAnsi="Arial Narrow" w:cs="Times New Roman"/>
          <w:szCs w:val="24"/>
        </w:rPr>
        <w:t>Metody ciśnieniowe,</w:t>
      </w:r>
    </w:p>
    <w:p w14:paraId="0AD98EFD" w14:textId="478A3619" w:rsidR="00AC15A0" w:rsidRPr="00CE1D7C" w:rsidRDefault="00722E82" w:rsidP="00631232">
      <w:pPr>
        <w:pStyle w:val="Akapitzlist"/>
        <w:ind w:left="0"/>
        <w:rPr>
          <w:rFonts w:ascii="Arial Narrow" w:hAnsi="Arial Narrow" w:cs="Times New Roman"/>
          <w:szCs w:val="24"/>
          <w:lang w:val="pl-PL"/>
        </w:rPr>
      </w:pPr>
      <w:r>
        <w:rPr>
          <w:rFonts w:ascii="Arial Narrow" w:hAnsi="Arial Narrow" w:cs="Times New Roman"/>
          <w:szCs w:val="24"/>
          <w:lang w:val="pl-PL"/>
        </w:rPr>
        <w:t xml:space="preserve">              </w:t>
      </w:r>
      <w:r w:rsidR="00AC15A0" w:rsidRPr="00CE1D7C">
        <w:rPr>
          <w:rFonts w:ascii="Arial Narrow" w:hAnsi="Arial Narrow" w:cs="Times New Roman"/>
          <w:szCs w:val="24"/>
          <w:lang w:val="pl-PL"/>
        </w:rPr>
        <w:t>Normy umożliwiające wykonanie naprawy i zabezpieczenie betonu</w:t>
      </w:r>
      <w:r>
        <w:rPr>
          <w:rFonts w:ascii="Arial Narrow" w:hAnsi="Arial Narrow" w:cs="Times New Roman"/>
          <w:szCs w:val="24"/>
          <w:lang w:val="pl-PL"/>
        </w:rPr>
        <w:t xml:space="preserve"> ( lub równoważne)</w:t>
      </w:r>
    </w:p>
    <w:p w14:paraId="574F35B5" w14:textId="77777777" w:rsidR="00AC15A0" w:rsidRPr="00CE1D7C" w:rsidRDefault="00AC15A0">
      <w:pPr>
        <w:pStyle w:val="Akapitzlist"/>
        <w:numPr>
          <w:ilvl w:val="0"/>
          <w:numId w:val="34"/>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rPr>
        <w:t>Instrukcje producenta preparatów zabezpieczających,</w:t>
      </w:r>
    </w:p>
    <w:p w14:paraId="676BBEEB" w14:textId="246FC4EC" w:rsidR="00722E82" w:rsidRDefault="00AC15A0">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PN-EN 132504-2:2002/Ap1:2004 - Badania betonu w konstrukcjach - Część 2: Badanie nieniszczące </w:t>
      </w:r>
      <w:r w:rsidR="00722E82">
        <w:rPr>
          <w:rFonts w:ascii="Arial Narrow" w:hAnsi="Arial Narrow" w:cs="Times New Roman"/>
          <w:szCs w:val="24"/>
          <w:lang w:val="pl-PL"/>
        </w:rPr>
        <w:t>–</w:t>
      </w:r>
      <w:r w:rsidRPr="00CE1D7C">
        <w:rPr>
          <w:rFonts w:ascii="Arial Narrow" w:hAnsi="Arial Narrow" w:cs="Times New Roman"/>
          <w:szCs w:val="24"/>
          <w:lang w:val="pl-PL"/>
        </w:rPr>
        <w:t xml:space="preserve"> </w:t>
      </w:r>
    </w:p>
    <w:p w14:paraId="14CC4AA1" w14:textId="57C82F81" w:rsidR="00AC15A0" w:rsidRPr="00CE1D7C" w:rsidRDefault="00722E82" w:rsidP="00722E82">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AC15A0" w:rsidRPr="00CE1D7C">
        <w:rPr>
          <w:rFonts w:ascii="Arial Narrow" w:hAnsi="Arial Narrow" w:cs="Times New Roman"/>
          <w:szCs w:val="24"/>
          <w:lang w:val="pl-PL"/>
        </w:rPr>
        <w:t>Oznaczanie liczby odbicia</w:t>
      </w:r>
      <w:r>
        <w:rPr>
          <w:rFonts w:ascii="Arial Narrow" w:hAnsi="Arial Narrow" w:cs="Times New Roman"/>
          <w:szCs w:val="24"/>
          <w:lang w:val="pl-PL"/>
        </w:rPr>
        <w:t xml:space="preserve"> ( lub równoważne).</w:t>
      </w:r>
    </w:p>
    <w:p w14:paraId="7C57CF36" w14:textId="2731DEB6" w:rsidR="00AC15A0" w:rsidRPr="00CE1D7C" w:rsidRDefault="00933AD0">
      <w:pPr>
        <w:pStyle w:val="Nagwek2"/>
        <w:numPr>
          <w:ilvl w:val="2"/>
          <w:numId w:val="6"/>
        </w:numPr>
        <w:ind w:left="0" w:firstLine="0"/>
        <w:jc w:val="both"/>
        <w:rPr>
          <w:lang w:val="pl-PL"/>
        </w:rPr>
      </w:pPr>
      <w:bookmarkStart w:id="43" w:name="_Toc156490066"/>
      <w:r w:rsidRPr="00CE1D7C">
        <w:rPr>
          <w:lang w:val="pl-PL"/>
        </w:rPr>
        <w:t>NORMY UMOŻLIWIAJĄCE WYKONANIE ROBÓT MUROWYCH I KAMIENNYCH</w:t>
      </w:r>
      <w:bookmarkEnd w:id="43"/>
    </w:p>
    <w:p w14:paraId="4FB54AD2" w14:textId="26588248" w:rsidR="00AC15A0" w:rsidRPr="00CE1D7C" w:rsidRDefault="00AC15A0">
      <w:pPr>
        <w:pStyle w:val="Akapitzlist"/>
        <w:numPr>
          <w:ilvl w:val="0"/>
          <w:numId w:val="35"/>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PN-ISO 3443-1:1994 Tolerancje w budownictwie -- Podstawowe zasady oceny i określania</w:t>
      </w:r>
      <w:r w:rsidR="00722E82">
        <w:rPr>
          <w:rFonts w:ascii="Arial Narrow" w:hAnsi="Arial Narrow" w:cs="Times New Roman"/>
          <w:szCs w:val="24"/>
          <w:lang w:val="pl-PL"/>
        </w:rPr>
        <w:t xml:space="preserve"> ( lub równoważne)</w:t>
      </w:r>
    </w:p>
    <w:p w14:paraId="6553DE3D" w14:textId="77777777" w:rsidR="00722E82" w:rsidRDefault="00AC15A0">
      <w:pPr>
        <w:pStyle w:val="Akapitzlist"/>
        <w:numPr>
          <w:ilvl w:val="0"/>
          <w:numId w:val="35"/>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PN-ISO 3443-4:1994 Tolerancje w budownictwie. Metoda przewidywania odchyłek montażowych i ustalania </w:t>
      </w:r>
    </w:p>
    <w:p w14:paraId="79042C08" w14:textId="2AD34BE5" w:rsidR="00AC15A0" w:rsidRPr="00CE1D7C" w:rsidRDefault="00722E82" w:rsidP="00722E82">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Pr="00CE1D7C">
        <w:rPr>
          <w:rFonts w:ascii="Arial Narrow" w:hAnsi="Arial Narrow" w:cs="Times New Roman"/>
          <w:szCs w:val="24"/>
          <w:lang w:val="pl-PL"/>
        </w:rPr>
        <w:t>T</w:t>
      </w:r>
      <w:r w:rsidR="00AC15A0" w:rsidRPr="00CE1D7C">
        <w:rPr>
          <w:rFonts w:ascii="Arial Narrow" w:hAnsi="Arial Narrow" w:cs="Times New Roman"/>
          <w:szCs w:val="24"/>
          <w:lang w:val="pl-PL"/>
        </w:rPr>
        <w:t>olerancji</w:t>
      </w:r>
      <w:r>
        <w:rPr>
          <w:rFonts w:ascii="Arial Narrow" w:hAnsi="Arial Narrow" w:cs="Times New Roman"/>
          <w:szCs w:val="24"/>
          <w:lang w:val="pl-PL"/>
        </w:rPr>
        <w:t xml:space="preserve"> ( lub równoważne).</w:t>
      </w:r>
    </w:p>
    <w:p w14:paraId="301A35A1" w14:textId="128F1A7B" w:rsidR="00AC15A0" w:rsidRPr="00CE1D7C" w:rsidRDefault="00AC15A0">
      <w:pPr>
        <w:pStyle w:val="Akapitzlist"/>
        <w:numPr>
          <w:ilvl w:val="0"/>
          <w:numId w:val="35"/>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lang w:val="pl-PL"/>
        </w:rPr>
        <w:lastRenderedPageBreak/>
        <w:t xml:space="preserve">PN-ISO 3443-8:1994 Tolerancje w budownictwie. </w:t>
      </w:r>
      <w:r w:rsidRPr="00CE1D7C">
        <w:rPr>
          <w:rFonts w:ascii="Arial Narrow" w:hAnsi="Arial Narrow" w:cs="Times New Roman"/>
          <w:szCs w:val="24"/>
        </w:rPr>
        <w:t>Kontrola wymiarowa robót budowlanych</w:t>
      </w:r>
      <w:r w:rsidR="00722E82">
        <w:rPr>
          <w:rFonts w:ascii="Arial Narrow" w:hAnsi="Arial Narrow" w:cs="Times New Roman"/>
          <w:szCs w:val="24"/>
          <w:lang w:val="pl-PL"/>
        </w:rPr>
        <w:t xml:space="preserve"> ( lub równoważne)</w:t>
      </w:r>
    </w:p>
    <w:p w14:paraId="78882BBD" w14:textId="6D7FE92A" w:rsidR="00AC15A0" w:rsidRPr="00CE1D7C" w:rsidRDefault="00AC15A0">
      <w:pPr>
        <w:pStyle w:val="Akapitzlist"/>
        <w:numPr>
          <w:ilvl w:val="0"/>
          <w:numId w:val="35"/>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PN-B-03002:2007 Konstrukcje murowe. Projektowanie i obliczanie</w:t>
      </w:r>
      <w:r w:rsidR="00AF6716">
        <w:rPr>
          <w:rFonts w:ascii="Arial Narrow" w:hAnsi="Arial Narrow" w:cs="Times New Roman"/>
          <w:szCs w:val="24"/>
          <w:lang w:val="pl-PL"/>
        </w:rPr>
        <w:t xml:space="preserve"> ( lub równoważne)</w:t>
      </w:r>
    </w:p>
    <w:p w14:paraId="0E4B29E4" w14:textId="77777777" w:rsidR="00AF6716" w:rsidRDefault="00AC15A0">
      <w:pPr>
        <w:pStyle w:val="Akapitzlist"/>
        <w:numPr>
          <w:ilvl w:val="0"/>
          <w:numId w:val="35"/>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PN-EN 197-1:2002 Cement - Część 1: Skład, wymagania i kryteria zgodności dotyczące cementów </w:t>
      </w:r>
    </w:p>
    <w:p w14:paraId="1B02F217" w14:textId="76A6DEEA" w:rsidR="00AC15A0" w:rsidRPr="00CE1D7C" w:rsidRDefault="00AF6716" w:rsidP="00AF6716">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AC15A0" w:rsidRPr="00CE1D7C">
        <w:rPr>
          <w:rFonts w:ascii="Arial Narrow" w:hAnsi="Arial Narrow" w:cs="Times New Roman"/>
          <w:szCs w:val="24"/>
          <w:lang w:val="pl-PL"/>
        </w:rPr>
        <w:t>powszechnego użytku</w:t>
      </w:r>
      <w:r>
        <w:rPr>
          <w:rFonts w:ascii="Arial Narrow" w:hAnsi="Arial Narrow" w:cs="Times New Roman"/>
          <w:szCs w:val="24"/>
          <w:lang w:val="pl-PL"/>
        </w:rPr>
        <w:t xml:space="preserve"> ( lub równoważne)</w:t>
      </w:r>
    </w:p>
    <w:p w14:paraId="1ABF0728" w14:textId="77777777" w:rsidR="00AF6716" w:rsidRDefault="00AC15A0">
      <w:pPr>
        <w:pStyle w:val="Akapitzlist"/>
        <w:numPr>
          <w:ilvl w:val="0"/>
          <w:numId w:val="35"/>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PN-EN 459-1:2003 Wapno budowlane - Część 1: Definicje, wymagania i kryteria zgodności - PN-EN </w:t>
      </w:r>
    </w:p>
    <w:p w14:paraId="5B0E1CB8" w14:textId="3C2880F4" w:rsidR="00AC15A0" w:rsidRPr="00CE1D7C" w:rsidRDefault="00AF6716" w:rsidP="00AF6716">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AC15A0" w:rsidRPr="00CE1D7C">
        <w:rPr>
          <w:rFonts w:ascii="Arial Narrow" w:hAnsi="Arial Narrow" w:cs="Times New Roman"/>
          <w:szCs w:val="24"/>
          <w:lang w:val="pl-PL"/>
        </w:rPr>
        <w:t>1008:2004 Woda zarobowa do betonu</w:t>
      </w:r>
      <w:r>
        <w:rPr>
          <w:rFonts w:ascii="Arial Narrow" w:hAnsi="Arial Narrow" w:cs="Times New Roman"/>
          <w:szCs w:val="24"/>
          <w:lang w:val="pl-PL"/>
        </w:rPr>
        <w:t xml:space="preserve"> ( lub równoważne)</w:t>
      </w:r>
    </w:p>
    <w:p w14:paraId="477099CE" w14:textId="2C03740A" w:rsidR="00AC15A0" w:rsidRPr="00CE1D7C" w:rsidRDefault="00AC15A0">
      <w:pPr>
        <w:pStyle w:val="Akapitzlist"/>
        <w:numPr>
          <w:ilvl w:val="0"/>
          <w:numId w:val="36"/>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lang w:val="pl-PL"/>
        </w:rPr>
        <w:t xml:space="preserve">PN-EN 1008:2004 Woda zarobowa do betonu. </w:t>
      </w:r>
      <w:r w:rsidRPr="00CE1D7C">
        <w:rPr>
          <w:rFonts w:ascii="Arial Narrow" w:hAnsi="Arial Narrow" w:cs="Times New Roman"/>
          <w:szCs w:val="24"/>
        </w:rPr>
        <w:t>Specyfikacja pobierania próbek</w:t>
      </w:r>
      <w:r w:rsidR="00AF6716">
        <w:rPr>
          <w:rFonts w:ascii="Arial Narrow" w:hAnsi="Arial Narrow" w:cs="Times New Roman"/>
          <w:szCs w:val="24"/>
          <w:lang w:val="pl-PL"/>
        </w:rPr>
        <w:t xml:space="preserve"> ( lub równoważne)</w:t>
      </w:r>
    </w:p>
    <w:p w14:paraId="378680E6" w14:textId="77777777" w:rsidR="00AF6716" w:rsidRDefault="00AC15A0">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PN-EN 197-1:2002 Cement. Skład, wymagania i kryteria zgodności dotyczące cementów powszechnego </w:t>
      </w:r>
    </w:p>
    <w:p w14:paraId="45C9614E" w14:textId="5EB5BBE4" w:rsidR="00AC15A0" w:rsidRPr="00CE1D7C" w:rsidRDefault="00AF6716" w:rsidP="00AF6716">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Pr="00CE1D7C">
        <w:rPr>
          <w:rFonts w:ascii="Arial Narrow" w:hAnsi="Arial Narrow" w:cs="Times New Roman"/>
          <w:szCs w:val="24"/>
          <w:lang w:val="pl-PL"/>
        </w:rPr>
        <w:t>U</w:t>
      </w:r>
      <w:r w:rsidR="00AC15A0" w:rsidRPr="00CE1D7C">
        <w:rPr>
          <w:rFonts w:ascii="Arial Narrow" w:hAnsi="Arial Narrow" w:cs="Times New Roman"/>
          <w:szCs w:val="24"/>
          <w:lang w:val="pl-PL"/>
        </w:rPr>
        <w:t>żytku</w:t>
      </w:r>
      <w:r>
        <w:rPr>
          <w:rFonts w:ascii="Arial Narrow" w:hAnsi="Arial Narrow" w:cs="Times New Roman"/>
          <w:szCs w:val="24"/>
          <w:lang w:val="pl-PL"/>
        </w:rPr>
        <w:t xml:space="preserve"> ( lub równoważne)</w:t>
      </w:r>
    </w:p>
    <w:p w14:paraId="59A6D5A3" w14:textId="57E5DD92" w:rsidR="00AC15A0" w:rsidRPr="00CE1D7C" w:rsidRDefault="00AC15A0">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PN-EN 13139:2003 Kruszywa do zaprawy</w:t>
      </w:r>
      <w:r w:rsidR="00AF6716">
        <w:rPr>
          <w:rFonts w:ascii="Arial Narrow" w:hAnsi="Arial Narrow" w:cs="Times New Roman"/>
          <w:szCs w:val="24"/>
          <w:lang w:val="pl-PL"/>
        </w:rPr>
        <w:t xml:space="preserve"> ( lub równoważne)</w:t>
      </w:r>
    </w:p>
    <w:p w14:paraId="37D80E40" w14:textId="77777777" w:rsidR="00AF6716" w:rsidRDefault="00AC15A0">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PN-EN 13043:2004 Kruszywa do mieszanek bitumicznych i powierzchniowych utrwaleń stosowanych na </w:t>
      </w:r>
    </w:p>
    <w:p w14:paraId="705EA20F" w14:textId="43D57DA5" w:rsidR="00AC15A0" w:rsidRPr="00CE1D7C" w:rsidRDefault="00AF6716" w:rsidP="00AF6716">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AC15A0" w:rsidRPr="00CE1D7C">
        <w:rPr>
          <w:rFonts w:ascii="Arial Narrow" w:hAnsi="Arial Narrow" w:cs="Times New Roman"/>
          <w:szCs w:val="24"/>
          <w:lang w:val="pl-PL"/>
        </w:rPr>
        <w:t>drogach, lotniskach i innych powierzchniach przeznaczonych do ruchu</w:t>
      </w:r>
      <w:r>
        <w:rPr>
          <w:rFonts w:ascii="Arial Narrow" w:hAnsi="Arial Narrow" w:cs="Times New Roman"/>
          <w:szCs w:val="24"/>
          <w:lang w:val="pl-PL"/>
        </w:rPr>
        <w:t xml:space="preserve"> ( lub równoważne)</w:t>
      </w:r>
    </w:p>
    <w:p w14:paraId="797BFD1A" w14:textId="03CB7659" w:rsidR="00AC15A0" w:rsidRPr="00CE1D7C" w:rsidRDefault="00AC15A0">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PN-74/B-30175 Kit asfaltowy uszczelniający</w:t>
      </w:r>
      <w:r w:rsidR="00AF6716">
        <w:rPr>
          <w:rFonts w:ascii="Arial Narrow" w:hAnsi="Arial Narrow" w:cs="Times New Roman"/>
          <w:szCs w:val="24"/>
          <w:lang w:val="pl-PL"/>
        </w:rPr>
        <w:t xml:space="preserve"> ( lub równoważne)</w:t>
      </w:r>
    </w:p>
    <w:p w14:paraId="0BE3213A" w14:textId="45090BA8" w:rsidR="00AF6716" w:rsidRDefault="00AC15A0">
      <w:pPr>
        <w:pStyle w:val="Akapitzlist"/>
        <w:numPr>
          <w:ilvl w:val="0"/>
          <w:numId w:val="36"/>
        </w:numPr>
        <w:suppressAutoHyphens/>
        <w:spacing w:after="200" w:line="276" w:lineRule="auto"/>
        <w:ind w:left="0" w:firstLine="0"/>
        <w:jc w:val="both"/>
        <w:rPr>
          <w:rFonts w:ascii="Arial Narrow" w:hAnsi="Arial Narrow" w:cs="Times New Roman"/>
          <w:szCs w:val="24"/>
          <w:lang w:val="pl-PL"/>
        </w:rPr>
      </w:pPr>
      <w:proofErr w:type="spellStart"/>
      <w:r w:rsidRPr="00CE1D7C">
        <w:rPr>
          <w:rFonts w:ascii="Arial Narrow" w:hAnsi="Arial Narrow" w:cs="Times New Roman"/>
          <w:szCs w:val="24"/>
          <w:lang w:val="pl-PL"/>
        </w:rPr>
        <w:t>PrPN-prEN</w:t>
      </w:r>
      <w:proofErr w:type="spellEnd"/>
      <w:r w:rsidRPr="00CE1D7C">
        <w:rPr>
          <w:rFonts w:ascii="Arial Narrow" w:hAnsi="Arial Narrow" w:cs="Times New Roman"/>
          <w:szCs w:val="24"/>
          <w:lang w:val="pl-PL"/>
        </w:rPr>
        <w:t xml:space="preserve"> 15163 Maszyny i urządzenia do wydobycia i przeróbki surowców skalnych - Bezpieczeństwo </w:t>
      </w:r>
      <w:r w:rsidR="00AF6716">
        <w:rPr>
          <w:rFonts w:ascii="Arial Narrow" w:hAnsi="Arial Narrow" w:cs="Times New Roman"/>
          <w:szCs w:val="24"/>
          <w:lang w:val="pl-PL"/>
        </w:rPr>
        <w:t>–</w:t>
      </w:r>
      <w:r w:rsidRPr="00CE1D7C">
        <w:rPr>
          <w:rFonts w:ascii="Arial Narrow" w:hAnsi="Arial Narrow" w:cs="Times New Roman"/>
          <w:szCs w:val="24"/>
          <w:lang w:val="pl-PL"/>
        </w:rPr>
        <w:t xml:space="preserve"> </w:t>
      </w:r>
    </w:p>
    <w:p w14:paraId="24A9BEC4" w14:textId="43351C0A" w:rsidR="00AC15A0" w:rsidRPr="00CE1D7C" w:rsidRDefault="00AF6716" w:rsidP="00AF6716">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AC15A0" w:rsidRPr="00CE1D7C">
        <w:rPr>
          <w:rFonts w:ascii="Arial Narrow" w:hAnsi="Arial Narrow" w:cs="Times New Roman"/>
          <w:szCs w:val="24"/>
          <w:lang w:val="pl-PL"/>
        </w:rPr>
        <w:t>Wymagania dotyczące pił linowych diamentowych</w:t>
      </w:r>
      <w:r>
        <w:rPr>
          <w:rFonts w:ascii="Arial Narrow" w:hAnsi="Arial Narrow" w:cs="Times New Roman"/>
          <w:szCs w:val="24"/>
          <w:lang w:val="pl-PL"/>
        </w:rPr>
        <w:t xml:space="preserve"> ( lub równoważne)</w:t>
      </w:r>
    </w:p>
    <w:p w14:paraId="6FD9D5E0" w14:textId="77777777" w:rsidR="00634F49" w:rsidRDefault="00AC15A0">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PN-67/B-04113 Materiały kamienne. Oznaczanie wytrzymałości tłucznia kamiennego na miażdżenie</w:t>
      </w:r>
      <w:r w:rsidR="00AF6716">
        <w:rPr>
          <w:rFonts w:ascii="Arial Narrow" w:hAnsi="Arial Narrow" w:cs="Times New Roman"/>
          <w:szCs w:val="24"/>
          <w:lang w:val="pl-PL"/>
        </w:rPr>
        <w:t xml:space="preserve"> ( lub </w:t>
      </w:r>
    </w:p>
    <w:p w14:paraId="1F082379" w14:textId="5B6C6A00" w:rsidR="00AC15A0" w:rsidRPr="00CE1D7C" w:rsidRDefault="00634F49" w:rsidP="00634F49">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AF6716">
        <w:rPr>
          <w:rFonts w:ascii="Arial Narrow" w:hAnsi="Arial Narrow" w:cs="Times New Roman"/>
          <w:szCs w:val="24"/>
          <w:lang w:val="pl-PL"/>
        </w:rPr>
        <w:t>równoważne)</w:t>
      </w:r>
    </w:p>
    <w:p w14:paraId="19679A7F" w14:textId="77777777" w:rsidR="00634F49" w:rsidRDefault="00AC15A0">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PN-67/B-04115 Materiały kamienne. Oznaczanie wytrzymałości kamienia na uderzenie (zwięzłość)</w:t>
      </w:r>
      <w:r w:rsidR="00634F49">
        <w:rPr>
          <w:rFonts w:ascii="Arial Narrow" w:hAnsi="Arial Narrow" w:cs="Times New Roman"/>
          <w:szCs w:val="24"/>
          <w:lang w:val="pl-PL"/>
        </w:rPr>
        <w:t xml:space="preserve"> (lub </w:t>
      </w:r>
    </w:p>
    <w:p w14:paraId="16458A43" w14:textId="799B72EC" w:rsidR="00AC15A0" w:rsidRPr="00CE1D7C" w:rsidRDefault="00634F49" w:rsidP="00634F49">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równoważne)</w:t>
      </w:r>
    </w:p>
    <w:p w14:paraId="04D5F3C0" w14:textId="1ECD4770" w:rsidR="00AC15A0" w:rsidRPr="00CE1D7C" w:rsidRDefault="00AC15A0">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PN-84/B-04111 Materiały kamienne. Oznaczanie ścieralności na tarczy </w:t>
      </w:r>
      <w:proofErr w:type="spellStart"/>
      <w:r w:rsidRPr="00CE1D7C">
        <w:rPr>
          <w:rFonts w:ascii="Arial Narrow" w:hAnsi="Arial Narrow" w:cs="Times New Roman"/>
          <w:szCs w:val="24"/>
          <w:lang w:val="pl-PL"/>
        </w:rPr>
        <w:t>Boehmego</w:t>
      </w:r>
      <w:proofErr w:type="spellEnd"/>
      <w:r w:rsidR="00634F49">
        <w:rPr>
          <w:rFonts w:ascii="Arial Narrow" w:hAnsi="Arial Narrow" w:cs="Times New Roman"/>
          <w:szCs w:val="24"/>
          <w:lang w:val="pl-PL"/>
        </w:rPr>
        <w:t xml:space="preserve"> ( lub równoważne)</w:t>
      </w:r>
    </w:p>
    <w:p w14:paraId="1EF4C433" w14:textId="7BA55D45" w:rsidR="00AC15A0" w:rsidRPr="00CE1D7C" w:rsidRDefault="00AC15A0">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PN-B-11204:1996 Materiały kamienne - Elementy kamienne - Płyty cokołowe zewnętrzne</w:t>
      </w:r>
      <w:r w:rsidR="00634F49">
        <w:rPr>
          <w:rFonts w:ascii="Arial Narrow" w:hAnsi="Arial Narrow" w:cs="Times New Roman"/>
          <w:szCs w:val="24"/>
          <w:lang w:val="pl-PL"/>
        </w:rPr>
        <w:t xml:space="preserve"> ( lub równoważne)</w:t>
      </w:r>
    </w:p>
    <w:p w14:paraId="2B5DB3DC" w14:textId="77777777" w:rsidR="00634F49" w:rsidRDefault="00AC15A0">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PN-B-11205:1996 Materiały kamienne. Elementy kamienne - stopnie monolityczne i okładzina stopni</w:t>
      </w:r>
      <w:r w:rsidR="00634F49">
        <w:rPr>
          <w:rFonts w:ascii="Arial Narrow" w:hAnsi="Arial Narrow" w:cs="Times New Roman"/>
          <w:szCs w:val="24"/>
          <w:lang w:val="pl-PL"/>
        </w:rPr>
        <w:t xml:space="preserve"> ( lub </w:t>
      </w:r>
    </w:p>
    <w:p w14:paraId="2F179BE4" w14:textId="11CE0F75" w:rsidR="00AC15A0" w:rsidRPr="00CE1D7C" w:rsidRDefault="00634F49" w:rsidP="00634F49">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równoważne)</w:t>
      </w:r>
    </w:p>
    <w:p w14:paraId="37C4389E" w14:textId="7671FFF0" w:rsidR="00AC15A0" w:rsidRPr="00634F49" w:rsidRDefault="00AC15A0" w:rsidP="00634F49">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PN-B-11202:1996 Materiały kamienne. Elementy kamienne - płyty posadzkowe zewnętrzne </w:t>
      </w:r>
      <w:r w:rsidRPr="00CE1D7C">
        <w:rPr>
          <w:rFonts w:ascii="Arial Narrow" w:hAnsi="Arial Narrow" w:cs="Times New Roman"/>
          <w:szCs w:val="24"/>
          <w:lang w:val="pl-PL"/>
        </w:rPr>
        <w:br/>
      </w:r>
      <w:r w:rsidR="00634F49">
        <w:rPr>
          <w:rFonts w:ascii="Arial Narrow" w:hAnsi="Arial Narrow" w:cs="Times New Roman"/>
          <w:szCs w:val="24"/>
          <w:lang w:val="pl-PL"/>
        </w:rPr>
        <w:t xml:space="preserve">              </w:t>
      </w:r>
      <w:r w:rsidRPr="00634F49">
        <w:rPr>
          <w:rFonts w:ascii="Arial Narrow" w:hAnsi="Arial Narrow" w:cs="Times New Roman"/>
          <w:szCs w:val="24"/>
          <w:lang w:val="pl-PL"/>
        </w:rPr>
        <w:t>i wewnętrzne</w:t>
      </w:r>
      <w:r w:rsidR="00634F49">
        <w:rPr>
          <w:rFonts w:ascii="Arial Narrow" w:hAnsi="Arial Narrow" w:cs="Times New Roman"/>
          <w:szCs w:val="24"/>
          <w:lang w:val="pl-PL"/>
        </w:rPr>
        <w:t xml:space="preserve"> ( lub równoważne).</w:t>
      </w:r>
    </w:p>
    <w:p w14:paraId="7DBCE77A" w14:textId="4AE87BAA" w:rsidR="00AC15A0" w:rsidRPr="00CE1D7C" w:rsidRDefault="00AC15A0">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PN-B-11200:1996 Materiały kamienne - Bloki, formaki, płyty surowe</w:t>
      </w:r>
      <w:r w:rsidR="00634F49">
        <w:rPr>
          <w:rFonts w:ascii="Arial Narrow" w:hAnsi="Arial Narrow" w:cs="Times New Roman"/>
          <w:szCs w:val="24"/>
          <w:lang w:val="pl-PL"/>
        </w:rPr>
        <w:t xml:space="preserve"> ( lub równoważne).</w:t>
      </w:r>
    </w:p>
    <w:p w14:paraId="53092A9B" w14:textId="77777777" w:rsidR="00AC15A0" w:rsidRPr="00CE1D7C" w:rsidRDefault="00AC15A0" w:rsidP="00631232">
      <w:pPr>
        <w:pStyle w:val="Akapitzlist"/>
        <w:ind w:left="0"/>
        <w:rPr>
          <w:rFonts w:ascii="Arial Narrow" w:hAnsi="Arial Narrow" w:cs="Times New Roman"/>
          <w:szCs w:val="24"/>
          <w:lang w:val="pl-PL"/>
        </w:rPr>
      </w:pPr>
    </w:p>
    <w:p w14:paraId="21B45CBE" w14:textId="54465D53" w:rsidR="00AC15A0" w:rsidRPr="00CE1D7C" w:rsidRDefault="00933AD0">
      <w:pPr>
        <w:pStyle w:val="Nagwek2"/>
        <w:numPr>
          <w:ilvl w:val="2"/>
          <w:numId w:val="6"/>
        </w:numPr>
        <w:ind w:left="0" w:firstLine="0"/>
        <w:jc w:val="both"/>
        <w:rPr>
          <w:lang w:val="pl-PL"/>
        </w:rPr>
      </w:pPr>
      <w:bookmarkStart w:id="44" w:name="_Toc156490067"/>
      <w:r w:rsidRPr="00CE1D7C">
        <w:rPr>
          <w:lang w:val="pl-PL"/>
        </w:rPr>
        <w:t>NORMY PRZY PROJEKTOWANIU INSTALACJI ELEKTRYCZNYCH</w:t>
      </w:r>
      <w:bookmarkEnd w:id="44"/>
    </w:p>
    <w:p w14:paraId="279F2D08" w14:textId="77777777" w:rsidR="00F7716B" w:rsidRDefault="00AC15A0">
      <w:pPr>
        <w:pStyle w:val="Akapitzlist"/>
        <w:numPr>
          <w:ilvl w:val="0"/>
          <w:numId w:val="37"/>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PN-IEC 60364-6-61:2000 - Instalacje elektryczne w obiektach budowlanych - Sprawdzanie. Sprawdzanie </w:t>
      </w:r>
    </w:p>
    <w:p w14:paraId="1F56B619" w14:textId="744E92C6" w:rsidR="00AC15A0" w:rsidRPr="00CE1D7C" w:rsidRDefault="00F7716B" w:rsidP="00F7716B">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Pr="00CE1D7C">
        <w:rPr>
          <w:rFonts w:ascii="Arial Narrow" w:hAnsi="Arial Narrow" w:cs="Times New Roman"/>
          <w:szCs w:val="24"/>
          <w:lang w:val="pl-PL"/>
        </w:rPr>
        <w:t>O</w:t>
      </w:r>
      <w:r w:rsidR="00AC15A0" w:rsidRPr="00CE1D7C">
        <w:rPr>
          <w:rFonts w:ascii="Arial Narrow" w:hAnsi="Arial Narrow" w:cs="Times New Roman"/>
          <w:szCs w:val="24"/>
          <w:lang w:val="pl-PL"/>
        </w:rPr>
        <w:t>dbiorcze</w:t>
      </w:r>
      <w:r>
        <w:rPr>
          <w:rFonts w:ascii="Arial Narrow" w:hAnsi="Arial Narrow" w:cs="Times New Roman"/>
          <w:szCs w:val="24"/>
          <w:lang w:val="pl-PL"/>
        </w:rPr>
        <w:t xml:space="preserve"> ( lub równoważne)</w:t>
      </w:r>
    </w:p>
    <w:p w14:paraId="3EA531D5" w14:textId="77777777" w:rsidR="00F7716B" w:rsidRPr="00F7716B" w:rsidRDefault="00AC15A0">
      <w:pPr>
        <w:pStyle w:val="Akapitzlist"/>
        <w:numPr>
          <w:ilvl w:val="0"/>
          <w:numId w:val="37"/>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lang w:val="pl-PL"/>
        </w:rPr>
        <w:t xml:space="preserve">PN-76/E-05125 - Elektroenergetyczne i sygnalizacyjne linie kablowe. </w:t>
      </w:r>
      <w:r w:rsidRPr="00CE1D7C">
        <w:rPr>
          <w:rFonts w:ascii="Arial Narrow" w:hAnsi="Arial Narrow" w:cs="Times New Roman"/>
          <w:szCs w:val="24"/>
        </w:rPr>
        <w:t>Projektowanie i budowa</w:t>
      </w:r>
      <w:r w:rsidR="00F7716B">
        <w:rPr>
          <w:rFonts w:ascii="Arial Narrow" w:hAnsi="Arial Narrow" w:cs="Times New Roman"/>
          <w:szCs w:val="24"/>
          <w:lang w:val="pl-PL"/>
        </w:rPr>
        <w:t xml:space="preserve"> ( lub </w:t>
      </w:r>
    </w:p>
    <w:p w14:paraId="5C94A516" w14:textId="615BA3CF" w:rsidR="00AC15A0" w:rsidRPr="00CE1D7C" w:rsidRDefault="00F7716B" w:rsidP="00F7716B">
      <w:pPr>
        <w:pStyle w:val="Akapitzlist"/>
        <w:suppressAutoHyphens/>
        <w:spacing w:after="200" w:line="276" w:lineRule="auto"/>
        <w:ind w:left="0"/>
        <w:jc w:val="both"/>
        <w:rPr>
          <w:rFonts w:ascii="Arial Narrow" w:hAnsi="Arial Narrow" w:cs="Times New Roman"/>
          <w:szCs w:val="24"/>
        </w:rPr>
      </w:pPr>
      <w:r>
        <w:rPr>
          <w:rFonts w:ascii="Arial Narrow" w:hAnsi="Arial Narrow" w:cs="Times New Roman"/>
          <w:szCs w:val="24"/>
          <w:lang w:val="pl-PL"/>
        </w:rPr>
        <w:t xml:space="preserve">              równoważne)</w:t>
      </w:r>
    </w:p>
    <w:p w14:paraId="32511015" w14:textId="77777777" w:rsidR="00F7716B" w:rsidRPr="00F7716B" w:rsidRDefault="00AC15A0">
      <w:pPr>
        <w:pStyle w:val="Akapitzlist"/>
        <w:numPr>
          <w:ilvl w:val="0"/>
          <w:numId w:val="37"/>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lang w:val="pl-PL"/>
        </w:rPr>
        <w:t xml:space="preserve">PN-E-04700:1998/ Az1:2000 - Urządzenia i układy elektryczne w obiektach elektroenergetycznych. </w:t>
      </w:r>
      <w:r w:rsidRPr="00CE1D7C">
        <w:rPr>
          <w:rFonts w:ascii="Arial Narrow" w:hAnsi="Arial Narrow" w:cs="Times New Roman"/>
          <w:szCs w:val="24"/>
        </w:rPr>
        <w:t xml:space="preserve">Wytyczne </w:t>
      </w:r>
    </w:p>
    <w:p w14:paraId="4D8E2C2F" w14:textId="1D2260D9" w:rsidR="00AC15A0" w:rsidRPr="00F7716B" w:rsidRDefault="00F7716B" w:rsidP="00F7716B">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AC15A0" w:rsidRPr="00CE1D7C">
        <w:rPr>
          <w:rFonts w:ascii="Arial Narrow" w:hAnsi="Arial Narrow" w:cs="Times New Roman"/>
          <w:szCs w:val="24"/>
        </w:rPr>
        <w:t>przeprowadzania pomontażowych badań odbiorczych</w:t>
      </w:r>
      <w:r>
        <w:rPr>
          <w:rFonts w:ascii="Arial Narrow" w:hAnsi="Arial Narrow" w:cs="Times New Roman"/>
          <w:szCs w:val="24"/>
          <w:lang w:val="pl-PL"/>
        </w:rPr>
        <w:t xml:space="preserve"> ( lub równoważne)</w:t>
      </w:r>
    </w:p>
    <w:p w14:paraId="117FA2B4" w14:textId="77777777" w:rsidR="00F7716B" w:rsidRPr="00F7716B" w:rsidRDefault="00AC15A0">
      <w:pPr>
        <w:pStyle w:val="Akapitzlist"/>
        <w:numPr>
          <w:ilvl w:val="0"/>
          <w:numId w:val="37"/>
        </w:numPr>
        <w:suppressAutoHyphens/>
        <w:spacing w:after="200" w:line="276" w:lineRule="auto"/>
        <w:ind w:left="0" w:firstLine="0"/>
        <w:jc w:val="both"/>
        <w:rPr>
          <w:rFonts w:ascii="Arial Narrow" w:hAnsi="Arial Narrow" w:cs="Times New Roman"/>
          <w:szCs w:val="24"/>
        </w:rPr>
      </w:pPr>
      <w:r w:rsidRPr="00CE1D7C">
        <w:rPr>
          <w:rFonts w:ascii="Arial Narrow" w:hAnsi="Arial Narrow" w:cs="Times New Roman"/>
          <w:szCs w:val="24"/>
          <w:lang w:val="pl-PL"/>
        </w:rPr>
        <w:t xml:space="preserve">PN-IEC/TS61312-3 - Ochrona przed piorunowym impulsem elektromagnetycznym. </w:t>
      </w:r>
      <w:r w:rsidRPr="00CE1D7C">
        <w:rPr>
          <w:rFonts w:ascii="Arial Narrow" w:hAnsi="Arial Narrow" w:cs="Times New Roman"/>
          <w:szCs w:val="24"/>
        </w:rPr>
        <w:t xml:space="preserve">Część 3: Wymagania </w:t>
      </w:r>
    </w:p>
    <w:p w14:paraId="6241F631" w14:textId="606672E2" w:rsidR="00AC15A0" w:rsidRPr="00F7716B" w:rsidRDefault="00F7716B" w:rsidP="00F7716B">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AC15A0" w:rsidRPr="00CE1D7C">
        <w:rPr>
          <w:rFonts w:ascii="Arial Narrow" w:hAnsi="Arial Narrow" w:cs="Times New Roman"/>
          <w:szCs w:val="24"/>
        </w:rPr>
        <w:t>dotyczące urządzeń do ograniczania przepięć (SPD)</w:t>
      </w:r>
      <w:r>
        <w:rPr>
          <w:rFonts w:ascii="Arial Narrow" w:hAnsi="Arial Narrow" w:cs="Times New Roman"/>
          <w:szCs w:val="24"/>
          <w:lang w:val="pl-PL"/>
        </w:rPr>
        <w:t xml:space="preserve"> ( lub równoważne)</w:t>
      </w:r>
    </w:p>
    <w:p w14:paraId="178E9DF4" w14:textId="1CC409D1" w:rsidR="00AC15A0" w:rsidRPr="00CE1D7C" w:rsidRDefault="00AC15A0">
      <w:pPr>
        <w:pStyle w:val="Akapitzlist"/>
        <w:numPr>
          <w:ilvl w:val="0"/>
          <w:numId w:val="37"/>
        </w:numPr>
        <w:suppressAutoHyphens/>
        <w:spacing w:after="200" w:line="276" w:lineRule="auto"/>
        <w:ind w:left="0" w:firstLine="0"/>
        <w:jc w:val="both"/>
        <w:rPr>
          <w:rFonts w:ascii="Arial Narrow" w:hAnsi="Arial Narrow" w:cs="Times New Roman"/>
          <w:szCs w:val="24"/>
        </w:rPr>
      </w:pPr>
      <w:r w:rsidRPr="00CE1D7C">
        <w:rPr>
          <w:rFonts w:ascii="Arial Narrow" w:hAnsi="Arial Narrow"/>
          <w:szCs w:val="24"/>
          <w:lang w:val="pl-PL"/>
        </w:rPr>
        <w:t xml:space="preserve">SEP - E- 004 Elektroenergetyczne i sygnalizacyjne linie kablowe. </w:t>
      </w:r>
      <w:r w:rsidRPr="00CE1D7C">
        <w:rPr>
          <w:rFonts w:ascii="Arial Narrow" w:hAnsi="Arial Narrow"/>
          <w:szCs w:val="24"/>
        </w:rPr>
        <w:t>Projektowanie i budowa</w:t>
      </w:r>
      <w:r w:rsidR="00F7716B">
        <w:rPr>
          <w:rFonts w:ascii="Arial Narrow" w:hAnsi="Arial Narrow"/>
          <w:szCs w:val="24"/>
          <w:lang w:val="pl-PL"/>
        </w:rPr>
        <w:t xml:space="preserve"> ( lub równoważne)</w:t>
      </w:r>
    </w:p>
    <w:p w14:paraId="554E5F8C" w14:textId="26A9854C" w:rsidR="00AC15A0" w:rsidRPr="00CE1D7C" w:rsidRDefault="00AC15A0">
      <w:pPr>
        <w:pStyle w:val="Akapitzlist"/>
        <w:numPr>
          <w:ilvl w:val="0"/>
          <w:numId w:val="37"/>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szCs w:val="24"/>
          <w:lang w:val="pl-PL"/>
        </w:rPr>
        <w:t>Przepisy budowy urządzeń elektrycznych. PBUE, wyd.1980 r.</w:t>
      </w:r>
      <w:r w:rsidR="00F7716B">
        <w:rPr>
          <w:rFonts w:ascii="Arial Narrow" w:hAnsi="Arial Narrow"/>
          <w:szCs w:val="24"/>
          <w:lang w:val="pl-PL"/>
        </w:rPr>
        <w:t xml:space="preserve"> ( lub równoważne)</w:t>
      </w:r>
    </w:p>
    <w:p w14:paraId="5DF2AEE7" w14:textId="760A79A1" w:rsidR="0053415E" w:rsidRPr="00CE1D7C" w:rsidRDefault="0053415E" w:rsidP="0053415E">
      <w:pPr>
        <w:pStyle w:val="Nagwek2"/>
        <w:numPr>
          <w:ilvl w:val="2"/>
          <w:numId w:val="6"/>
        </w:numPr>
        <w:ind w:left="0" w:firstLine="0"/>
        <w:jc w:val="both"/>
        <w:rPr>
          <w:lang w:val="pl-PL"/>
        </w:rPr>
      </w:pPr>
      <w:bookmarkStart w:id="45" w:name="_Hlk156836992"/>
      <w:r w:rsidRPr="00CE1D7C">
        <w:rPr>
          <w:lang w:val="pl-PL"/>
        </w:rPr>
        <w:t>NORMY PRZY PROJEKTOWANIU DROG</w:t>
      </w:r>
    </w:p>
    <w:p w14:paraId="2C413DF5" w14:textId="77777777" w:rsidR="0053415E" w:rsidRPr="00CE1D7C" w:rsidRDefault="0053415E" w:rsidP="0053415E">
      <w:pPr>
        <w:pStyle w:val="Akapitzlist"/>
        <w:suppressAutoHyphens/>
        <w:spacing w:after="200" w:line="276" w:lineRule="auto"/>
        <w:ind w:left="0"/>
        <w:jc w:val="both"/>
        <w:rPr>
          <w:rFonts w:ascii="Arial Narrow" w:hAnsi="Arial Narrow" w:cs="Times New Roman"/>
          <w:szCs w:val="24"/>
          <w:lang w:val="pl-PL"/>
        </w:rPr>
      </w:pPr>
    </w:p>
    <w:p w14:paraId="2E54E7E1" w14:textId="613178CA" w:rsidR="0053415E" w:rsidRPr="00CE1D7C" w:rsidRDefault="0053415E" w:rsidP="0053415E">
      <w:pPr>
        <w:pStyle w:val="Akapitzlist"/>
        <w:numPr>
          <w:ilvl w:val="0"/>
          <w:numId w:val="37"/>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PN-EN ISO 11091:2001 Rysunek budowlany -- Projekty zagospodarowania terenu</w:t>
      </w:r>
      <w:r w:rsidR="00F7716B">
        <w:rPr>
          <w:rFonts w:ascii="Arial Narrow" w:hAnsi="Arial Narrow" w:cs="Times New Roman"/>
          <w:szCs w:val="24"/>
          <w:lang w:val="pl-PL"/>
        </w:rPr>
        <w:t xml:space="preserve"> ( lub równoważne)</w:t>
      </w:r>
    </w:p>
    <w:p w14:paraId="3F2D4758" w14:textId="77777777" w:rsidR="00F7716B" w:rsidRDefault="0053415E" w:rsidP="0053415E">
      <w:pPr>
        <w:pStyle w:val="Akapitzlist"/>
        <w:numPr>
          <w:ilvl w:val="0"/>
          <w:numId w:val="37"/>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PN-B-01027:2002  Rysunek budowlany -- Oznaczenia graficzne stosowane w projektach zagospodarowania </w:t>
      </w:r>
    </w:p>
    <w:p w14:paraId="36FDF07B" w14:textId="74282A3A" w:rsidR="0053415E" w:rsidRPr="00CE1D7C" w:rsidRDefault="00F7716B" w:rsidP="00F7716B">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53415E" w:rsidRPr="00CE1D7C">
        <w:rPr>
          <w:rFonts w:ascii="Arial Narrow" w:hAnsi="Arial Narrow" w:cs="Times New Roman"/>
          <w:szCs w:val="24"/>
          <w:lang w:val="pl-PL"/>
        </w:rPr>
        <w:t>działki lub terenu</w:t>
      </w:r>
      <w:r>
        <w:rPr>
          <w:rFonts w:ascii="Arial Narrow" w:hAnsi="Arial Narrow" w:cs="Times New Roman"/>
          <w:szCs w:val="24"/>
          <w:lang w:val="pl-PL"/>
        </w:rPr>
        <w:t xml:space="preserve"> ( lub równoważne)</w:t>
      </w:r>
    </w:p>
    <w:p w14:paraId="076A6C3C" w14:textId="2CEDDA4C" w:rsidR="0053415E" w:rsidRPr="00CE1D7C" w:rsidRDefault="0053415E" w:rsidP="0053415E">
      <w:pPr>
        <w:pStyle w:val="Akapitzlist"/>
        <w:numPr>
          <w:ilvl w:val="0"/>
          <w:numId w:val="37"/>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PN-EN 1990:2004 </w:t>
      </w:r>
      <w:proofErr w:type="spellStart"/>
      <w:r w:rsidRPr="00CE1D7C">
        <w:rPr>
          <w:rFonts w:ascii="Arial Narrow" w:hAnsi="Arial Narrow" w:cs="Times New Roman"/>
          <w:szCs w:val="24"/>
          <w:lang w:val="pl-PL"/>
        </w:rPr>
        <w:t>Eurokod</w:t>
      </w:r>
      <w:proofErr w:type="spellEnd"/>
      <w:r w:rsidRPr="00CE1D7C">
        <w:rPr>
          <w:rFonts w:ascii="Arial Narrow" w:hAnsi="Arial Narrow" w:cs="Times New Roman"/>
          <w:szCs w:val="24"/>
          <w:lang w:val="pl-PL"/>
        </w:rPr>
        <w:t>. Podstawy projektowania konstrukcji</w:t>
      </w:r>
      <w:r w:rsidR="00F7716B">
        <w:rPr>
          <w:rFonts w:ascii="Arial Narrow" w:hAnsi="Arial Narrow" w:cs="Times New Roman"/>
          <w:szCs w:val="24"/>
          <w:lang w:val="pl-PL"/>
        </w:rPr>
        <w:t xml:space="preserve"> ( lub równoważne)</w:t>
      </w:r>
    </w:p>
    <w:p w14:paraId="4D04396F" w14:textId="74CFF3C0" w:rsidR="0053415E" w:rsidRPr="00CE1D7C" w:rsidRDefault="0053415E" w:rsidP="0053415E">
      <w:pPr>
        <w:pStyle w:val="Akapitzlist"/>
        <w:numPr>
          <w:ilvl w:val="0"/>
          <w:numId w:val="37"/>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PN-EN 1997-1:2008 </w:t>
      </w:r>
      <w:proofErr w:type="spellStart"/>
      <w:r w:rsidRPr="00CE1D7C">
        <w:rPr>
          <w:rFonts w:ascii="Arial Narrow" w:hAnsi="Arial Narrow" w:cs="Times New Roman"/>
          <w:szCs w:val="24"/>
          <w:lang w:val="pl-PL"/>
        </w:rPr>
        <w:t>Eurokod</w:t>
      </w:r>
      <w:proofErr w:type="spellEnd"/>
      <w:r w:rsidRPr="00CE1D7C">
        <w:rPr>
          <w:rFonts w:ascii="Arial Narrow" w:hAnsi="Arial Narrow" w:cs="Times New Roman"/>
          <w:szCs w:val="24"/>
          <w:lang w:val="pl-PL"/>
        </w:rPr>
        <w:t xml:space="preserve"> 7: Projektowanie geotechniczne. Część 1. Zasady ogólne</w:t>
      </w:r>
      <w:r w:rsidR="00F7716B">
        <w:rPr>
          <w:rFonts w:ascii="Arial Narrow" w:hAnsi="Arial Narrow" w:cs="Times New Roman"/>
          <w:szCs w:val="24"/>
          <w:lang w:val="pl-PL"/>
        </w:rPr>
        <w:t xml:space="preserve"> ( lub równoważne)</w:t>
      </w:r>
    </w:p>
    <w:p w14:paraId="350CB80D" w14:textId="77777777" w:rsidR="00F7716B" w:rsidRDefault="0053415E" w:rsidP="0053415E">
      <w:pPr>
        <w:pStyle w:val="Akapitzlist"/>
        <w:numPr>
          <w:ilvl w:val="0"/>
          <w:numId w:val="37"/>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 xml:space="preserve">PN-EN 1997-2:2009 </w:t>
      </w:r>
      <w:proofErr w:type="spellStart"/>
      <w:r w:rsidRPr="00CE1D7C">
        <w:rPr>
          <w:rFonts w:ascii="Arial Narrow" w:hAnsi="Arial Narrow" w:cs="Times New Roman"/>
          <w:szCs w:val="24"/>
          <w:lang w:val="pl-PL"/>
        </w:rPr>
        <w:t>Eurokod</w:t>
      </w:r>
      <w:proofErr w:type="spellEnd"/>
      <w:r w:rsidRPr="00CE1D7C">
        <w:rPr>
          <w:rFonts w:ascii="Arial Narrow" w:hAnsi="Arial Narrow" w:cs="Times New Roman"/>
          <w:szCs w:val="24"/>
          <w:lang w:val="pl-PL"/>
        </w:rPr>
        <w:t xml:space="preserve"> 7. Projektowanie geotechniczne. Część 2: Rozpoznanie i badanie podłoża </w:t>
      </w:r>
    </w:p>
    <w:p w14:paraId="315506D8" w14:textId="17BB7D0C" w:rsidR="0053415E" w:rsidRPr="00CE1D7C" w:rsidRDefault="00F7716B" w:rsidP="00F7716B">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w:t>
      </w:r>
      <w:r w:rsidR="0053415E" w:rsidRPr="00CE1D7C">
        <w:rPr>
          <w:rFonts w:ascii="Arial Narrow" w:hAnsi="Arial Narrow" w:cs="Times New Roman"/>
          <w:szCs w:val="24"/>
          <w:lang w:val="pl-PL"/>
        </w:rPr>
        <w:t xml:space="preserve">gruntowego </w:t>
      </w:r>
      <w:r>
        <w:rPr>
          <w:rFonts w:ascii="Arial Narrow" w:hAnsi="Arial Narrow" w:cs="Times New Roman"/>
          <w:szCs w:val="24"/>
          <w:lang w:val="pl-PL"/>
        </w:rPr>
        <w:t>( lub równoważne)</w:t>
      </w:r>
    </w:p>
    <w:p w14:paraId="03A655A8" w14:textId="0CB0B70A" w:rsidR="0053415E" w:rsidRPr="00CE1D7C" w:rsidRDefault="0053415E" w:rsidP="0053415E">
      <w:pPr>
        <w:pStyle w:val="Akapitzlist"/>
        <w:numPr>
          <w:ilvl w:val="0"/>
          <w:numId w:val="37"/>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lastRenderedPageBreak/>
        <w:t>PN-S-02204:1997 Drogi samochodowe. Odwodnienie dróg</w:t>
      </w:r>
      <w:r w:rsidR="00F7716B">
        <w:rPr>
          <w:rFonts w:ascii="Arial Narrow" w:hAnsi="Arial Narrow" w:cs="Times New Roman"/>
          <w:szCs w:val="24"/>
          <w:lang w:val="pl-PL"/>
        </w:rPr>
        <w:t xml:space="preserve"> ( lub równoważne)</w:t>
      </w:r>
    </w:p>
    <w:p w14:paraId="14BA0100" w14:textId="2829EA9C" w:rsidR="0053415E" w:rsidRPr="00CE1D7C" w:rsidRDefault="0053415E" w:rsidP="0053415E">
      <w:pPr>
        <w:pStyle w:val="Akapitzlist"/>
        <w:numPr>
          <w:ilvl w:val="0"/>
          <w:numId w:val="37"/>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PN-S-02205:1998 - Drogi samochodowe. Roboty ziemne. Wymagania i badania</w:t>
      </w:r>
      <w:r w:rsidR="00F7716B">
        <w:rPr>
          <w:rFonts w:ascii="Arial Narrow" w:hAnsi="Arial Narrow" w:cs="Times New Roman"/>
          <w:szCs w:val="24"/>
          <w:lang w:val="pl-PL"/>
        </w:rPr>
        <w:t xml:space="preserve"> ( lub równoważne)</w:t>
      </w:r>
    </w:p>
    <w:p w14:paraId="52EB8B38" w14:textId="77777777" w:rsidR="00F7716B" w:rsidRDefault="0053415E" w:rsidP="0053415E">
      <w:pPr>
        <w:pStyle w:val="Akapitzlist"/>
        <w:numPr>
          <w:ilvl w:val="0"/>
          <w:numId w:val="37"/>
        </w:numPr>
        <w:suppressAutoHyphens/>
        <w:spacing w:after="200" w:line="276" w:lineRule="auto"/>
        <w:ind w:left="0" w:firstLine="0"/>
        <w:jc w:val="both"/>
        <w:rPr>
          <w:rFonts w:ascii="Arial Narrow" w:hAnsi="Arial Narrow" w:cs="Times New Roman"/>
          <w:szCs w:val="24"/>
          <w:lang w:val="pl-PL"/>
        </w:rPr>
      </w:pPr>
      <w:r w:rsidRPr="00CE1D7C">
        <w:rPr>
          <w:rFonts w:ascii="Arial Narrow" w:hAnsi="Arial Narrow" w:cs="Times New Roman"/>
          <w:szCs w:val="24"/>
          <w:lang w:val="pl-PL"/>
        </w:rPr>
        <w:t>PN-S-06102:1997 Drogi samochodowe. Podbudowy z kruszyw stabilizowanych mechanicznie</w:t>
      </w:r>
      <w:r w:rsidR="00F7716B">
        <w:rPr>
          <w:rFonts w:ascii="Arial Narrow" w:hAnsi="Arial Narrow" w:cs="Times New Roman"/>
          <w:szCs w:val="24"/>
          <w:lang w:val="pl-PL"/>
        </w:rPr>
        <w:t xml:space="preserve"> (lub </w:t>
      </w:r>
    </w:p>
    <w:p w14:paraId="53249856" w14:textId="4E0ACBB3" w:rsidR="0053415E" w:rsidRPr="00CE1D7C" w:rsidRDefault="00F7716B" w:rsidP="00F7716B">
      <w:pPr>
        <w:pStyle w:val="Akapitzlist"/>
        <w:suppressAutoHyphens/>
        <w:spacing w:after="200" w:line="276" w:lineRule="auto"/>
        <w:ind w:left="0"/>
        <w:jc w:val="both"/>
        <w:rPr>
          <w:rFonts w:ascii="Arial Narrow" w:hAnsi="Arial Narrow" w:cs="Times New Roman"/>
          <w:szCs w:val="24"/>
          <w:lang w:val="pl-PL"/>
        </w:rPr>
      </w:pPr>
      <w:r>
        <w:rPr>
          <w:rFonts w:ascii="Arial Narrow" w:hAnsi="Arial Narrow" w:cs="Times New Roman"/>
          <w:szCs w:val="24"/>
          <w:lang w:val="pl-PL"/>
        </w:rPr>
        <w:t xml:space="preserve">              równoważne).</w:t>
      </w:r>
    </w:p>
    <w:p w14:paraId="1106CB0A" w14:textId="2B6547C7" w:rsidR="00CE1D7C" w:rsidRPr="00CE1D7C" w:rsidRDefault="00CE1D7C" w:rsidP="00CE1D7C">
      <w:pPr>
        <w:pStyle w:val="Nagwek2"/>
        <w:numPr>
          <w:ilvl w:val="2"/>
          <w:numId w:val="6"/>
        </w:numPr>
        <w:ind w:left="0" w:firstLine="0"/>
        <w:jc w:val="both"/>
        <w:rPr>
          <w:lang w:val="pl-PL"/>
        </w:rPr>
      </w:pPr>
      <w:r w:rsidRPr="00CE1D7C">
        <w:rPr>
          <w:lang w:val="pl-PL"/>
        </w:rPr>
        <w:t>NORMY PRZY PROJEKTOWANIU INSTALACJI WODOCIĄGOWYCH</w:t>
      </w:r>
    </w:p>
    <w:p w14:paraId="4CA80750" w14:textId="1A4214FD" w:rsidR="00CE1D7C" w:rsidRPr="00CE1D7C" w:rsidRDefault="00CE1D7C" w:rsidP="00CE1D7C">
      <w:pPr>
        <w:pStyle w:val="Akapitzlist"/>
        <w:numPr>
          <w:ilvl w:val="0"/>
          <w:numId w:val="37"/>
        </w:numPr>
        <w:suppressAutoHyphens/>
        <w:spacing w:before="40" w:after="0" w:line="240"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 xml:space="preserve">PN-EN 1401-1:2009P– Systemy przewodów rurowych z tworzyw sztucznych do podziemnego </w:t>
      </w:r>
      <w:r w:rsidR="00256FA1">
        <w:rPr>
          <w:rFonts w:ascii="Arial Narrow" w:hAnsi="Arial Narrow"/>
          <w:color w:val="000000" w:themeColor="text1"/>
          <w:szCs w:val="24"/>
          <w:lang w:val="pl-PL"/>
        </w:rPr>
        <w:t>( lub równoważne)</w:t>
      </w:r>
    </w:p>
    <w:p w14:paraId="652D693E" w14:textId="69ACBEE6" w:rsidR="00CE1D7C" w:rsidRPr="00CE1D7C" w:rsidRDefault="00CE1D7C" w:rsidP="00CE1D7C">
      <w:pPr>
        <w:pStyle w:val="Akapitzlist"/>
        <w:numPr>
          <w:ilvl w:val="0"/>
          <w:numId w:val="54"/>
        </w:numPr>
        <w:suppressAutoHyphens/>
        <w:spacing w:before="40" w:after="0" w:line="240"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 xml:space="preserve">bezciśnieniowego odwadniania i kanalizacji – </w:t>
      </w:r>
      <w:proofErr w:type="spellStart"/>
      <w:r w:rsidRPr="00CE1D7C">
        <w:rPr>
          <w:rFonts w:ascii="Arial Narrow" w:hAnsi="Arial Narrow"/>
          <w:color w:val="000000" w:themeColor="text1"/>
          <w:szCs w:val="24"/>
          <w:lang w:val="pl-PL"/>
        </w:rPr>
        <w:t>Nieplastyfikowany</w:t>
      </w:r>
      <w:proofErr w:type="spellEnd"/>
      <w:r w:rsidRPr="00CE1D7C">
        <w:rPr>
          <w:rFonts w:ascii="Arial Narrow" w:hAnsi="Arial Narrow"/>
          <w:color w:val="000000" w:themeColor="text1"/>
          <w:szCs w:val="24"/>
          <w:lang w:val="pl-PL"/>
        </w:rPr>
        <w:t xml:space="preserve"> polichlorek winylu (PVC-U) – Część 1: Specyfikacje rur, kształtek i systemu</w:t>
      </w:r>
      <w:r w:rsidR="00256FA1">
        <w:rPr>
          <w:rFonts w:ascii="Arial Narrow" w:hAnsi="Arial Narrow"/>
          <w:color w:val="000000" w:themeColor="text1"/>
          <w:szCs w:val="24"/>
          <w:lang w:val="pl-PL"/>
        </w:rPr>
        <w:t xml:space="preserve"> ( lub równoważne)</w:t>
      </w:r>
    </w:p>
    <w:p w14:paraId="1A2B5FEB" w14:textId="49B8ECF4" w:rsidR="00CE1D7C" w:rsidRPr="00CE1D7C" w:rsidRDefault="00CE1D7C" w:rsidP="00CE1D7C">
      <w:pPr>
        <w:pStyle w:val="Akapitzlist"/>
        <w:numPr>
          <w:ilvl w:val="0"/>
          <w:numId w:val="54"/>
        </w:numPr>
        <w:suppressAutoHyphens/>
        <w:spacing w:before="40" w:after="0" w:line="240"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PN-B-10702:1999P - Wodociągi i kanalizacja – Zbiorniki – Wymagania i badania</w:t>
      </w:r>
      <w:r w:rsidR="00256FA1">
        <w:rPr>
          <w:rFonts w:ascii="Arial Narrow" w:hAnsi="Arial Narrow"/>
          <w:color w:val="000000" w:themeColor="text1"/>
          <w:szCs w:val="24"/>
          <w:lang w:val="pl-PL"/>
        </w:rPr>
        <w:t xml:space="preserve"> ( lub równoważne)</w:t>
      </w:r>
    </w:p>
    <w:p w14:paraId="0D0B7F89" w14:textId="1F037DBF" w:rsidR="00CE1D7C" w:rsidRPr="00CE1D7C" w:rsidRDefault="00CE1D7C" w:rsidP="00CE1D7C">
      <w:pPr>
        <w:pStyle w:val="Akapitzlist"/>
        <w:numPr>
          <w:ilvl w:val="0"/>
          <w:numId w:val="54"/>
        </w:numPr>
        <w:suppressAutoHyphens/>
        <w:spacing w:before="40" w:after="0" w:line="240"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PN-EN 1610:2002/Ap1:2007 - Budowa i badania przewodów kanalizacyjnych</w:t>
      </w:r>
      <w:r w:rsidR="00256FA1">
        <w:rPr>
          <w:rFonts w:ascii="Arial Narrow" w:hAnsi="Arial Narrow"/>
          <w:color w:val="000000" w:themeColor="text1"/>
          <w:szCs w:val="24"/>
          <w:lang w:val="pl-PL"/>
        </w:rPr>
        <w:t xml:space="preserve"> ( lub równoważne)</w:t>
      </w:r>
    </w:p>
    <w:p w14:paraId="0D2850FD" w14:textId="1EA03ACF" w:rsidR="00CE1D7C" w:rsidRPr="00CE1D7C" w:rsidRDefault="00CE1D7C" w:rsidP="00CE1D7C">
      <w:pPr>
        <w:pStyle w:val="Akapitzlist"/>
        <w:numPr>
          <w:ilvl w:val="0"/>
          <w:numId w:val="54"/>
        </w:numPr>
        <w:suppressAutoHyphens/>
        <w:spacing w:after="0" w:line="240"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PN-EN 1916:2005/AC:2009 Rury i kształtki z betonu niezbrojonego, betonu zbrojnego włóknem stalowym i żelbetowe</w:t>
      </w:r>
      <w:r w:rsidR="00256FA1">
        <w:rPr>
          <w:rFonts w:ascii="Arial Narrow" w:hAnsi="Arial Narrow"/>
          <w:color w:val="000000" w:themeColor="text1"/>
          <w:szCs w:val="24"/>
          <w:lang w:val="pl-PL"/>
        </w:rPr>
        <w:t xml:space="preserve"> ( lub równoważne)</w:t>
      </w:r>
    </w:p>
    <w:p w14:paraId="5EB79F73" w14:textId="7D6EC4AC" w:rsidR="00CE1D7C" w:rsidRPr="00CE1D7C" w:rsidRDefault="00CE1D7C" w:rsidP="00CE1D7C">
      <w:pPr>
        <w:pStyle w:val="Akapitzlist"/>
        <w:numPr>
          <w:ilvl w:val="0"/>
          <w:numId w:val="54"/>
        </w:numPr>
        <w:suppressAutoHyphens/>
        <w:spacing w:after="0" w:line="276"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 xml:space="preserve">PN-EN 295-1:2013-06/Ap1:2013-07E Systemy rur kamionkowych w sieci drenażowej </w:t>
      </w:r>
      <w:r w:rsidRPr="00CE1D7C">
        <w:rPr>
          <w:rFonts w:ascii="Arial Narrow" w:hAnsi="Arial Narrow"/>
          <w:color w:val="000000" w:themeColor="text1"/>
          <w:szCs w:val="24"/>
          <w:lang w:val="pl-PL"/>
        </w:rPr>
        <w:br/>
        <w:t>i kanalizacyjnej – Część 1: Wymagania dotyczące rur, kształtek i połączeń</w:t>
      </w:r>
      <w:r w:rsidR="00256FA1">
        <w:rPr>
          <w:rFonts w:ascii="Arial Narrow" w:hAnsi="Arial Narrow"/>
          <w:color w:val="000000" w:themeColor="text1"/>
          <w:szCs w:val="24"/>
          <w:lang w:val="pl-PL"/>
        </w:rPr>
        <w:t xml:space="preserve"> ( lub równoważne)</w:t>
      </w:r>
    </w:p>
    <w:p w14:paraId="456CD8B1" w14:textId="14293176" w:rsidR="00CE1D7C" w:rsidRPr="00CE1D7C" w:rsidRDefault="00CE1D7C" w:rsidP="00CE1D7C">
      <w:pPr>
        <w:pStyle w:val="Akapitzlist"/>
        <w:numPr>
          <w:ilvl w:val="0"/>
          <w:numId w:val="54"/>
        </w:numPr>
        <w:suppressAutoHyphens/>
        <w:spacing w:after="0" w:line="276"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Warunki techniczne wykonania i odbioru sieci kanalizacyjnych zeszyt nr 9 - wydane przez COBRTI INSTAL</w:t>
      </w:r>
      <w:r w:rsidR="00256FA1">
        <w:rPr>
          <w:rFonts w:ascii="Arial Narrow" w:hAnsi="Arial Narrow"/>
          <w:color w:val="000000" w:themeColor="text1"/>
          <w:szCs w:val="24"/>
          <w:lang w:val="pl-PL"/>
        </w:rPr>
        <w:t xml:space="preserve"> ( lub równoważne)</w:t>
      </w:r>
    </w:p>
    <w:p w14:paraId="7BC1D6F0" w14:textId="65150BF0" w:rsidR="00CE1D7C" w:rsidRPr="00CE1D7C" w:rsidRDefault="00CE1D7C" w:rsidP="00CE1D7C">
      <w:pPr>
        <w:pStyle w:val="Akapitzlist"/>
        <w:numPr>
          <w:ilvl w:val="0"/>
          <w:numId w:val="54"/>
        </w:numPr>
        <w:suppressAutoHyphens/>
        <w:spacing w:after="0" w:line="276"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ZAT/97-01-001 Rury i kształtki z polietylenu (PE) i elementy łączące w rurociągach ciśnieniowych do wody</w:t>
      </w:r>
      <w:r w:rsidR="00256FA1">
        <w:rPr>
          <w:rFonts w:ascii="Arial Narrow" w:hAnsi="Arial Narrow"/>
          <w:color w:val="000000" w:themeColor="text1"/>
          <w:szCs w:val="24"/>
          <w:lang w:val="pl-PL"/>
        </w:rPr>
        <w:t xml:space="preserve"> ( lub równoważne)</w:t>
      </w:r>
    </w:p>
    <w:p w14:paraId="565FB0D1" w14:textId="12CD0962" w:rsidR="00CE1D7C" w:rsidRPr="00CE1D7C" w:rsidRDefault="00CE1D7C" w:rsidP="00CE1D7C">
      <w:pPr>
        <w:pStyle w:val="Akapitzlist"/>
        <w:numPr>
          <w:ilvl w:val="0"/>
          <w:numId w:val="54"/>
        </w:numPr>
        <w:suppressAutoHyphens/>
        <w:spacing w:after="0" w:line="276"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Instrukcje montażowe producentów wyrobów stosowanych do budowy sieci wodociągowej</w:t>
      </w:r>
      <w:r w:rsidR="00256FA1">
        <w:rPr>
          <w:rFonts w:ascii="Arial Narrow" w:hAnsi="Arial Narrow"/>
          <w:color w:val="000000" w:themeColor="text1"/>
          <w:szCs w:val="24"/>
          <w:lang w:val="pl-PL"/>
        </w:rPr>
        <w:t xml:space="preserve"> ( lub równoważne)</w:t>
      </w:r>
    </w:p>
    <w:p w14:paraId="300F370A" w14:textId="67DAC426" w:rsidR="00CE1D7C" w:rsidRPr="00CE1D7C" w:rsidRDefault="00CE1D7C" w:rsidP="00CE1D7C">
      <w:pPr>
        <w:pStyle w:val="Akapitzlist"/>
        <w:numPr>
          <w:ilvl w:val="0"/>
          <w:numId w:val="54"/>
        </w:numPr>
        <w:suppressAutoHyphens/>
        <w:spacing w:after="0" w:line="276"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Rozporządzenie Ministra Infrastruktury z dnia 14 stycznia 2002 r. w sprawie określenia przeciętnych norm zużycia wody (2002, Dz. U. Nr 8 poz. 70)</w:t>
      </w:r>
      <w:r w:rsidR="00256FA1">
        <w:rPr>
          <w:rFonts w:ascii="Arial Narrow" w:hAnsi="Arial Narrow"/>
          <w:color w:val="000000" w:themeColor="text1"/>
          <w:szCs w:val="24"/>
          <w:lang w:val="pl-PL"/>
        </w:rPr>
        <w:t xml:space="preserve"> ( lub równoważne)</w:t>
      </w:r>
    </w:p>
    <w:p w14:paraId="52BF50CD" w14:textId="7C02C2F5" w:rsidR="00CE1D7C" w:rsidRPr="00CE1D7C" w:rsidRDefault="00CE1D7C" w:rsidP="00CE1D7C">
      <w:pPr>
        <w:pStyle w:val="Akapitzlist"/>
        <w:numPr>
          <w:ilvl w:val="0"/>
          <w:numId w:val="54"/>
        </w:numPr>
        <w:suppressAutoHyphens/>
        <w:spacing w:before="40" w:after="0" w:line="276"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PN-EN 1091:2002 – Zewnętrzne systemy kanalizacji podciśnieniowej</w:t>
      </w:r>
      <w:r w:rsidR="00256FA1">
        <w:rPr>
          <w:rFonts w:ascii="Arial Narrow" w:hAnsi="Arial Narrow"/>
          <w:color w:val="000000" w:themeColor="text1"/>
          <w:szCs w:val="24"/>
          <w:lang w:val="pl-PL"/>
        </w:rPr>
        <w:t xml:space="preserve"> ( lub równoważne)</w:t>
      </w:r>
    </w:p>
    <w:p w14:paraId="108B9DF8" w14:textId="3C3D7B59" w:rsidR="00CE1D7C" w:rsidRPr="00CE1D7C" w:rsidRDefault="00CE1D7C" w:rsidP="00CE1D7C">
      <w:pPr>
        <w:pStyle w:val="Akapitzlist"/>
        <w:numPr>
          <w:ilvl w:val="0"/>
          <w:numId w:val="54"/>
        </w:numPr>
        <w:suppressAutoHyphens/>
        <w:spacing w:before="40" w:after="0" w:line="276"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PN-EN 1671:2001 - Zewnętrzne systemy kanalizacji ciśnieniowej</w:t>
      </w:r>
      <w:r w:rsidR="00256FA1">
        <w:rPr>
          <w:rFonts w:ascii="Arial Narrow" w:hAnsi="Arial Narrow"/>
          <w:color w:val="000000" w:themeColor="text1"/>
          <w:szCs w:val="24"/>
          <w:lang w:val="pl-PL"/>
        </w:rPr>
        <w:t xml:space="preserve"> ( lub równoważne)</w:t>
      </w:r>
    </w:p>
    <w:p w14:paraId="5737F03C" w14:textId="4BD12C66" w:rsidR="00CE1D7C" w:rsidRPr="00CE1D7C" w:rsidRDefault="00CE1D7C" w:rsidP="00CE1D7C">
      <w:pPr>
        <w:pStyle w:val="Akapitzlist"/>
        <w:numPr>
          <w:ilvl w:val="0"/>
          <w:numId w:val="54"/>
        </w:numPr>
        <w:suppressAutoHyphens/>
        <w:spacing w:before="40" w:after="0" w:line="276"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 xml:space="preserve">PN-B-10736:1999P - Roboty ziemne – Wykopy otwarte dla przewodów wodociągowych </w:t>
      </w:r>
      <w:r w:rsidRPr="00CE1D7C">
        <w:rPr>
          <w:rFonts w:ascii="Arial Narrow" w:hAnsi="Arial Narrow"/>
          <w:color w:val="000000" w:themeColor="text1"/>
          <w:szCs w:val="24"/>
          <w:lang w:val="pl-PL"/>
        </w:rPr>
        <w:br/>
        <w:t>i kanalizacyjnych – Warunki techniczne wykonania</w:t>
      </w:r>
      <w:r w:rsidR="00256FA1">
        <w:rPr>
          <w:rFonts w:ascii="Arial Narrow" w:hAnsi="Arial Narrow"/>
          <w:color w:val="000000" w:themeColor="text1"/>
          <w:szCs w:val="24"/>
          <w:lang w:val="pl-PL"/>
        </w:rPr>
        <w:t xml:space="preserve"> ( lub równoważne)</w:t>
      </w:r>
    </w:p>
    <w:p w14:paraId="18081008" w14:textId="4196A485" w:rsidR="00CE1D7C" w:rsidRPr="00CE1D7C" w:rsidRDefault="00CE1D7C" w:rsidP="00CE1D7C">
      <w:pPr>
        <w:pStyle w:val="Akapitzlist"/>
        <w:numPr>
          <w:ilvl w:val="0"/>
          <w:numId w:val="54"/>
        </w:numPr>
        <w:suppressAutoHyphens/>
        <w:spacing w:before="40" w:after="0" w:line="276"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PN-EN 736-3:2010P Armatura przemysłowa – Terminologia – Część 3: Definicje terminów</w:t>
      </w:r>
      <w:r w:rsidR="00256FA1">
        <w:rPr>
          <w:rFonts w:ascii="Arial Narrow" w:hAnsi="Arial Narrow"/>
          <w:color w:val="000000" w:themeColor="text1"/>
          <w:szCs w:val="24"/>
          <w:lang w:val="pl-PL"/>
        </w:rPr>
        <w:t xml:space="preserve"> ( lub równoważne)</w:t>
      </w:r>
    </w:p>
    <w:p w14:paraId="085BBB68" w14:textId="1810AAC4" w:rsidR="00CE1D7C" w:rsidRPr="00CE1D7C" w:rsidRDefault="00CE1D7C" w:rsidP="00CE1D7C">
      <w:pPr>
        <w:pStyle w:val="Akapitzlist"/>
        <w:numPr>
          <w:ilvl w:val="0"/>
          <w:numId w:val="54"/>
        </w:numPr>
        <w:suppressAutoHyphens/>
        <w:spacing w:before="40" w:after="0" w:line="276"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PN-EN 1333:2008P Kołnierze i ich połączenia – Elementy rurociągów – Definicja i dobór PN</w:t>
      </w:r>
      <w:r w:rsidR="00256FA1">
        <w:rPr>
          <w:rFonts w:ascii="Arial Narrow" w:hAnsi="Arial Narrow"/>
          <w:color w:val="000000" w:themeColor="text1"/>
          <w:szCs w:val="24"/>
          <w:lang w:val="pl-PL"/>
        </w:rPr>
        <w:t xml:space="preserve"> ( lub równoważne)</w:t>
      </w:r>
    </w:p>
    <w:p w14:paraId="4231369C" w14:textId="789C1F84" w:rsidR="00CE1D7C" w:rsidRPr="00CE1D7C" w:rsidRDefault="00CE1D7C" w:rsidP="00CE1D7C">
      <w:pPr>
        <w:pStyle w:val="Akapitzlist"/>
        <w:numPr>
          <w:ilvl w:val="0"/>
          <w:numId w:val="54"/>
        </w:numPr>
        <w:suppressAutoHyphens/>
        <w:spacing w:before="40" w:after="0" w:line="276" w:lineRule="auto"/>
        <w:jc w:val="both"/>
        <w:rPr>
          <w:rFonts w:ascii="Arial Narrow" w:hAnsi="Arial Narrow"/>
          <w:color w:val="000000" w:themeColor="text1"/>
          <w:szCs w:val="24"/>
          <w:lang w:val="pl-PL"/>
        </w:rPr>
      </w:pPr>
      <w:r w:rsidRPr="00CE1D7C">
        <w:rPr>
          <w:rFonts w:ascii="Arial Narrow" w:hAnsi="Arial Narrow"/>
          <w:color w:val="000000" w:themeColor="text1"/>
          <w:szCs w:val="24"/>
          <w:lang w:val="pl-PL"/>
        </w:rPr>
        <w:t>PN-B-10725:1997P Wodociągi – Przewody zewnętrzne – Wymagania i badania</w:t>
      </w:r>
      <w:r w:rsidR="00256FA1">
        <w:rPr>
          <w:rFonts w:ascii="Arial Narrow" w:hAnsi="Arial Narrow"/>
          <w:color w:val="000000" w:themeColor="text1"/>
          <w:szCs w:val="24"/>
          <w:lang w:val="pl-PL"/>
        </w:rPr>
        <w:t xml:space="preserve"> ( lub równoważne)</w:t>
      </w:r>
    </w:p>
    <w:bookmarkEnd w:id="45"/>
    <w:p w14:paraId="02D131CD" w14:textId="677F70B0" w:rsidR="00124AA5" w:rsidRPr="00CE1D7C" w:rsidRDefault="00124AA5" w:rsidP="00CE1D7C">
      <w:pPr>
        <w:pStyle w:val="Akapitzlist"/>
        <w:numPr>
          <w:ilvl w:val="0"/>
          <w:numId w:val="37"/>
        </w:numPr>
        <w:suppressAutoHyphens/>
        <w:spacing w:after="200" w:line="276" w:lineRule="auto"/>
        <w:ind w:left="0" w:firstLine="0"/>
        <w:jc w:val="both"/>
        <w:rPr>
          <w:rFonts w:ascii="Arial Narrow" w:hAnsi="Arial Narrow" w:cs="Times New Roman"/>
          <w:szCs w:val="24"/>
          <w:lang w:val="pl-PL"/>
        </w:rPr>
      </w:pPr>
      <w:r w:rsidRPr="00CE1D7C">
        <w:rPr>
          <w:rFonts w:ascii="Arial Narrow" w:eastAsia="TimesNewRoman" w:hAnsi="Arial Narrow" w:cs="TimesNewRoman"/>
          <w:kern w:val="0"/>
          <w:sz w:val="40"/>
          <w:szCs w:val="40"/>
          <w:lang w:val="pl-PL"/>
        </w:rPr>
        <w:br w:type="page"/>
      </w:r>
    </w:p>
    <w:p w14:paraId="2E703521" w14:textId="77777777" w:rsidR="001535D5" w:rsidRPr="00C6084B" w:rsidRDefault="001535D5" w:rsidP="0083344F">
      <w:pPr>
        <w:pStyle w:val="Nagwek1"/>
        <w:jc w:val="both"/>
      </w:pPr>
      <w:bookmarkStart w:id="46" w:name="_Toc156490068"/>
      <w:r w:rsidRPr="00C6084B">
        <w:lastRenderedPageBreak/>
        <w:t>Część informacyjna</w:t>
      </w:r>
      <w:bookmarkEnd w:id="46"/>
    </w:p>
    <w:p w14:paraId="07CF7259" w14:textId="77777777" w:rsidR="00124AA5" w:rsidRPr="00C6084B" w:rsidRDefault="00124AA5" w:rsidP="00124AA5">
      <w:pPr>
        <w:rPr>
          <w:rFonts w:ascii="Arial Narrow" w:hAnsi="Arial Narrow"/>
        </w:rPr>
      </w:pPr>
    </w:p>
    <w:p w14:paraId="21B2FA8D" w14:textId="4AEDD2C5" w:rsidR="001535D5" w:rsidRPr="00C6084B" w:rsidRDefault="00C3053A">
      <w:pPr>
        <w:pStyle w:val="Nagwek2"/>
        <w:numPr>
          <w:ilvl w:val="0"/>
          <w:numId w:val="7"/>
        </w:numPr>
        <w:jc w:val="both"/>
        <w:rPr>
          <w:lang w:val="pl-PL"/>
        </w:rPr>
      </w:pPr>
      <w:bookmarkStart w:id="47" w:name="_Toc156490069"/>
      <w:r w:rsidRPr="00C6084B">
        <w:rPr>
          <w:lang w:val="pl-PL"/>
        </w:rPr>
        <w:t>DOKUMENTY POTWIERDZAJĄCE ZGODNOŚĆ ZAMIERZENIA BUDOWLANEGO Z WYMAGANIAMI WYNIKAJĄCYMI Z ODRĘBNYCH PRZEPISÓW</w:t>
      </w:r>
      <w:bookmarkEnd w:id="47"/>
    </w:p>
    <w:p w14:paraId="232CE255" w14:textId="77777777" w:rsidR="00124AA5" w:rsidRPr="00C6084B" w:rsidRDefault="00124AA5" w:rsidP="00E3654D">
      <w:pPr>
        <w:jc w:val="both"/>
        <w:rPr>
          <w:rFonts w:ascii="Arial Narrow" w:hAnsi="Arial Narrow" w:cs="Times New Roman"/>
          <w:bCs/>
          <w:szCs w:val="24"/>
          <w:lang w:val="pl-PL"/>
        </w:rPr>
      </w:pPr>
      <w:r w:rsidRPr="00C6084B">
        <w:rPr>
          <w:rFonts w:ascii="Arial Narrow" w:hAnsi="Arial Narrow" w:cs="Times New Roman"/>
          <w:bCs/>
          <w:szCs w:val="24"/>
          <w:lang w:val="pl-PL"/>
        </w:rPr>
        <w:t>Wykonawca we własnym zakresie pozyska niezbędne dokumenty potwierdzające zgodność zamierzenia budowlanego z wymaganiami wynikającymi z odrębnych przepisów. Będą to m. in.: niezbędne opinie, uzgodnienia i sprawdzenia w zakresie zgodnym z zapisami Prawa budowlanego.</w:t>
      </w:r>
    </w:p>
    <w:p w14:paraId="6A42A93E" w14:textId="17548084" w:rsidR="001535D5" w:rsidRPr="00C6084B" w:rsidRDefault="00C3053A">
      <w:pPr>
        <w:pStyle w:val="Nagwek2"/>
        <w:numPr>
          <w:ilvl w:val="0"/>
          <w:numId w:val="7"/>
        </w:numPr>
        <w:jc w:val="both"/>
        <w:rPr>
          <w:lang w:val="pl-PL"/>
        </w:rPr>
      </w:pPr>
      <w:bookmarkStart w:id="48" w:name="_Toc156490070"/>
      <w:r w:rsidRPr="00C6084B">
        <w:rPr>
          <w:lang w:val="pl-PL"/>
        </w:rPr>
        <w:t>OŚWIADCZENIE ZAMAWIAJĄCEGO O POSIADANYM PRAWIE DO DYSPONOWANIA NIERUCHOMOŚCIĄ NA CELE BUDOWLANE</w:t>
      </w:r>
      <w:bookmarkEnd w:id="48"/>
    </w:p>
    <w:p w14:paraId="188CF732" w14:textId="77777777" w:rsidR="00124AA5" w:rsidRPr="00C6084B" w:rsidRDefault="00124AA5" w:rsidP="00124AA5">
      <w:pPr>
        <w:rPr>
          <w:rFonts w:ascii="Arial Narrow" w:hAnsi="Arial Narrow" w:cs="Times New Roman"/>
          <w:bCs/>
          <w:szCs w:val="24"/>
          <w:lang w:val="pl-PL"/>
        </w:rPr>
      </w:pPr>
      <w:r w:rsidRPr="00C6084B">
        <w:rPr>
          <w:rFonts w:ascii="Arial Narrow" w:hAnsi="Arial Narrow" w:cs="Times New Roman"/>
          <w:bCs/>
          <w:szCs w:val="24"/>
          <w:lang w:val="pl-PL"/>
        </w:rPr>
        <w:t>Zamawiający oświadcza, że posiada prawo do dysponowania nieruchomością na cele budowlane.</w:t>
      </w:r>
    </w:p>
    <w:p w14:paraId="1A63AE4E" w14:textId="6309388D" w:rsidR="001535D5" w:rsidRPr="00C6084B" w:rsidRDefault="00C3053A">
      <w:pPr>
        <w:pStyle w:val="Nagwek2"/>
        <w:numPr>
          <w:ilvl w:val="0"/>
          <w:numId w:val="7"/>
        </w:numPr>
        <w:jc w:val="both"/>
        <w:rPr>
          <w:lang w:val="pl-PL"/>
        </w:rPr>
      </w:pPr>
      <w:bookmarkStart w:id="49" w:name="_Toc156490071"/>
      <w:r w:rsidRPr="00C6084B">
        <w:rPr>
          <w:lang w:val="pl-PL"/>
        </w:rPr>
        <w:t>WSKAZANIE PRZEPISÓW PRAWNYCH I NORM ZWIĄZANYCH Z PROJEKTOWANIEM I WYKONANIEM ZAMIERZENIA BUDOWLANEGO</w:t>
      </w:r>
      <w:bookmarkEnd w:id="49"/>
    </w:p>
    <w:p w14:paraId="757C2BDF" w14:textId="77777777" w:rsidR="00124AA5" w:rsidRPr="00C6084B" w:rsidRDefault="00124AA5" w:rsidP="00124AA5">
      <w:pPr>
        <w:rPr>
          <w:rFonts w:ascii="Arial Narrow" w:hAnsi="Arial Narrow" w:cs="Times New Roman"/>
          <w:bCs/>
          <w:szCs w:val="24"/>
          <w:lang w:val="pl-PL"/>
        </w:rPr>
      </w:pPr>
      <w:r w:rsidRPr="00C6084B">
        <w:rPr>
          <w:rFonts w:ascii="Arial Narrow" w:hAnsi="Arial Narrow" w:cs="Times New Roman"/>
          <w:bCs/>
          <w:szCs w:val="24"/>
          <w:lang w:val="pl-PL"/>
        </w:rPr>
        <w:t>Wykonawca jest zobowiązany zrealizować przedmiot zamówienia spełniając w szczególności wymagania:</w:t>
      </w:r>
    </w:p>
    <w:p w14:paraId="37ABF1A3"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Ustawy Prawo budowlane;</w:t>
      </w:r>
    </w:p>
    <w:p w14:paraId="5A61DC25"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Ustawa Prawo zamówień publicznych;</w:t>
      </w:r>
    </w:p>
    <w:p w14:paraId="774760CA"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Ustawy Prawo ochrony środowiska;</w:t>
      </w:r>
    </w:p>
    <w:p w14:paraId="08590E10"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Ustawy o ochronie zabytków i opiece nad zabytkami;</w:t>
      </w:r>
    </w:p>
    <w:p w14:paraId="5B7D25D9" w14:textId="77777777" w:rsidR="00124AA5" w:rsidRPr="00C6084B" w:rsidRDefault="00124AA5">
      <w:pPr>
        <w:pStyle w:val="Akapitzlist"/>
        <w:numPr>
          <w:ilvl w:val="0"/>
          <w:numId w:val="43"/>
        </w:numPr>
        <w:suppressAutoHyphens/>
        <w:spacing w:after="0" w:line="276" w:lineRule="auto"/>
        <w:ind w:left="567"/>
        <w:jc w:val="both"/>
        <w:rPr>
          <w:rFonts w:ascii="Arial Narrow" w:eastAsia="Calibri" w:hAnsi="Arial Narrow" w:cs="Times New Roman"/>
          <w:bCs/>
          <w:szCs w:val="24"/>
          <w:lang w:val="pl-PL"/>
        </w:rPr>
      </w:pPr>
      <w:r w:rsidRPr="00C6084B">
        <w:rPr>
          <w:rFonts w:ascii="Arial Narrow" w:eastAsia="Calibri" w:hAnsi="Arial Narrow" w:cs="Times New Roman"/>
          <w:bCs/>
          <w:szCs w:val="24"/>
          <w:lang w:val="pl-PL"/>
        </w:rPr>
        <w:t>Ustawy o udostępnianiu informacji o środowisku i jego ochronie, udziale społeczeństwa w ochronie środowiska oraz o ocenach oddziaływania na środowisko;</w:t>
      </w:r>
    </w:p>
    <w:p w14:paraId="6B21CBD9"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Ustawy o drogach publicznych;</w:t>
      </w:r>
    </w:p>
    <w:p w14:paraId="0A9631C1"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Ustawy o wyrobach budowlanych;</w:t>
      </w:r>
    </w:p>
    <w:p w14:paraId="3EFF7E92"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Ustawy o odpadach;</w:t>
      </w:r>
    </w:p>
    <w:p w14:paraId="6AA78F7D"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Rozporządzenia Ministra Infrastruktury w sprawie warunków technicznych jakim powinny odpowiadać budynki i ich usytuowanie;</w:t>
      </w:r>
    </w:p>
    <w:p w14:paraId="39389031"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Rozporządzenia Ministra Infrastruktury w sprawie informacji dotyczącej bezpieczeństwa i ochrony zdrowia oraz planu bezpieczeństwa i ochrony zdrowia;</w:t>
      </w:r>
    </w:p>
    <w:p w14:paraId="4A008337"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Rozporządzenia Ministra Infrastruktury w sprawie bezpieczeństwa i higieny pracy podczas wykonywania robót budowlanych;</w:t>
      </w:r>
    </w:p>
    <w:p w14:paraId="10B69F8A"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Rozporządzenia Ministra Infrastruktury i Rozwoju w sprawie szczegółowego zakresu i formy projektu budowlanego;</w:t>
      </w:r>
    </w:p>
    <w:p w14:paraId="49131A58"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Rozporządzenia Ministra Infrastruktury w sprawie szczegółowego zakresu i formy dokumentacji projektowej, specyfikacji technicznych wykonania i odbioru robót budowlanych oraz programu funkcjonalno-użytkowego;</w:t>
      </w:r>
    </w:p>
    <w:p w14:paraId="7CE6780F"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Rozporządzenia Ministra Infrastruktury w sprawie określenia metod i podstaw sporządzenia kosztorysu inwestorskiego;</w:t>
      </w:r>
    </w:p>
    <w:p w14:paraId="3098CC57"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Rozporządzenia Ministra Infrastruktury w sprawie dziennika budowy, montażu i rozbiórki, tablicy informacyjnej oraz ogłoszenia zawierającego dane dotyczące bezpieczeństwa pracy i ochrony zdrowia;</w:t>
      </w:r>
    </w:p>
    <w:p w14:paraId="70E3E6DE"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Rozporządzenia Ministra Spraw Wewnętrznych i Administracji w sprawie ochrony przeciwpożarowej budynków i innych obiektów budowlanych i terenów;</w:t>
      </w:r>
    </w:p>
    <w:p w14:paraId="721CB481"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Ustawy o ochronie przyrody;</w:t>
      </w:r>
    </w:p>
    <w:p w14:paraId="52459B65"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Rozporządzenia Ministra Spraw Wewnętrznych i Administracji w sprawie przeciwpożarowego zaopatrzenia w wodę oraz dróg pożarowych;</w:t>
      </w:r>
    </w:p>
    <w:p w14:paraId="53674622"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lastRenderedPageBreak/>
        <w:t>Rozporządzenie Ministra Transportu i Gospodarki Morskiej w sprawie warunków technicznych, jakim powinny odpowiadać drogi publiczne i ich usytuowanie;</w:t>
      </w:r>
    </w:p>
    <w:p w14:paraId="3BFA7B64"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Ustawa Prawo energetyczne wraz z rozporządzeniami wykonawczymi do tej ustawy;</w:t>
      </w:r>
    </w:p>
    <w:p w14:paraId="135C7A88"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Ustawa Prawo geodezyjne i kartograficzne;</w:t>
      </w:r>
    </w:p>
    <w:p w14:paraId="5DD566A8" w14:textId="77777777" w:rsidR="00124AA5" w:rsidRPr="00C6084B" w:rsidRDefault="00124AA5">
      <w:pPr>
        <w:pStyle w:val="Standard"/>
        <w:numPr>
          <w:ilvl w:val="0"/>
          <w:numId w:val="43"/>
        </w:numPr>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 xml:space="preserve">Ustawa o infrastrukturze informacji przestrzennej; </w:t>
      </w:r>
    </w:p>
    <w:p w14:paraId="5ED01E29" w14:textId="77777777" w:rsidR="00124AA5" w:rsidRPr="00C6084B" w:rsidRDefault="00124AA5">
      <w:pPr>
        <w:pStyle w:val="Standard"/>
        <w:numPr>
          <w:ilvl w:val="0"/>
          <w:numId w:val="43"/>
        </w:numPr>
        <w:tabs>
          <w:tab w:val="left" w:pos="709"/>
        </w:tabs>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Rozporządzenie Ministra Gospodarki Morskiej i Żeglugi Śródlądowej w sprawie substancji szczególnie szkodliwych dla środowiska wodnego oraz warunków, jakie należy spełnić przy wprowadzaniu do wód lub do ziemi ścieków, a także przy odprowadzaniu wód opadowych lub roztopowych do wód lub do urządzeń wodnych;</w:t>
      </w:r>
    </w:p>
    <w:p w14:paraId="7121F0A5" w14:textId="77777777" w:rsidR="00124AA5" w:rsidRPr="00C6084B" w:rsidRDefault="00124AA5">
      <w:pPr>
        <w:pStyle w:val="Standard"/>
        <w:numPr>
          <w:ilvl w:val="0"/>
          <w:numId w:val="43"/>
        </w:numPr>
        <w:tabs>
          <w:tab w:val="left" w:pos="709"/>
        </w:tabs>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Rozporządzeniem Ministra Środowiska w sprawie dopuszczalnych poziomów hałasu w środowisku;</w:t>
      </w:r>
    </w:p>
    <w:p w14:paraId="3E19DD68" w14:textId="77777777" w:rsidR="00124AA5" w:rsidRPr="00C6084B" w:rsidRDefault="00124AA5">
      <w:pPr>
        <w:pStyle w:val="Standard"/>
        <w:numPr>
          <w:ilvl w:val="0"/>
          <w:numId w:val="43"/>
        </w:numPr>
        <w:tabs>
          <w:tab w:val="left" w:pos="709"/>
        </w:tabs>
        <w:spacing w:after="0"/>
        <w:ind w:left="567"/>
        <w:jc w:val="both"/>
        <w:rPr>
          <w:rFonts w:ascii="Arial Narrow" w:hAnsi="Arial Narrow" w:cs="Times New Roman"/>
          <w:bCs/>
          <w:sz w:val="24"/>
          <w:szCs w:val="24"/>
        </w:rPr>
      </w:pPr>
      <w:r w:rsidRPr="00C6084B">
        <w:rPr>
          <w:rFonts w:ascii="Arial Narrow" w:hAnsi="Arial Narrow" w:cs="Times New Roman"/>
          <w:bCs/>
          <w:sz w:val="24"/>
          <w:szCs w:val="24"/>
        </w:rPr>
        <w:t xml:space="preserve">Innych ustaw i rozporządzeń, przepisów techniczno-budowlanych, polskich norm, zasad wiedzy technicznej i sztuki budowlanej. </w:t>
      </w:r>
    </w:p>
    <w:p w14:paraId="7D22A6B2" w14:textId="38DD55AC" w:rsidR="001535D5" w:rsidRPr="00C6084B" w:rsidRDefault="00C3053A">
      <w:pPr>
        <w:pStyle w:val="Nagwek2"/>
        <w:numPr>
          <w:ilvl w:val="0"/>
          <w:numId w:val="7"/>
        </w:numPr>
        <w:jc w:val="both"/>
        <w:rPr>
          <w:lang w:val="pl-PL"/>
        </w:rPr>
      </w:pPr>
      <w:bookmarkStart w:id="50" w:name="_Toc156490072"/>
      <w:r w:rsidRPr="00C6084B">
        <w:rPr>
          <w:lang w:val="pl-PL"/>
        </w:rPr>
        <w:t>INNE POSIADANE INFORMACJE I DOKUMENTY NIEZBĘDNE DO ZAPROJEKTOWANIA ROBÓT BUDOWLANYCH, W SZCZEGÓLNOŚCI:</w:t>
      </w:r>
      <w:bookmarkEnd w:id="50"/>
    </w:p>
    <w:p w14:paraId="2E3CA594" w14:textId="77777777" w:rsidR="00124AA5" w:rsidRPr="00C6084B" w:rsidRDefault="00124AA5" w:rsidP="00124AA5">
      <w:pPr>
        <w:rPr>
          <w:rFonts w:ascii="Arial Narrow" w:hAnsi="Arial Narrow" w:cs="Times New Roman"/>
          <w:bCs/>
          <w:szCs w:val="24"/>
          <w:lang w:val="pl-PL"/>
        </w:rPr>
      </w:pPr>
      <w:r w:rsidRPr="00C6084B">
        <w:rPr>
          <w:rFonts w:ascii="Arial Narrow" w:hAnsi="Arial Narrow" w:cs="Times New Roman"/>
          <w:bCs/>
          <w:szCs w:val="24"/>
          <w:lang w:val="pl-PL"/>
        </w:rPr>
        <w:t xml:space="preserve">Zamawiający informuje, że dysponuje następującymi dokumentami: </w:t>
      </w:r>
    </w:p>
    <w:p w14:paraId="67A8EABE" w14:textId="77777777" w:rsidR="00124AA5" w:rsidRPr="00C6084B" w:rsidRDefault="00124AA5">
      <w:pPr>
        <w:pStyle w:val="Akapitzlist"/>
        <w:numPr>
          <w:ilvl w:val="0"/>
          <w:numId w:val="44"/>
        </w:numPr>
        <w:tabs>
          <w:tab w:val="left" w:pos="709"/>
        </w:tabs>
        <w:suppressAutoHyphens/>
        <w:spacing w:after="200" w:line="276" w:lineRule="auto"/>
        <w:jc w:val="both"/>
        <w:rPr>
          <w:rFonts w:ascii="Arial Narrow" w:hAnsi="Arial Narrow" w:cs="Times New Roman"/>
          <w:bCs/>
          <w:szCs w:val="24"/>
        </w:rPr>
      </w:pPr>
      <w:r w:rsidRPr="00C6084B">
        <w:rPr>
          <w:rFonts w:ascii="Arial Narrow" w:hAnsi="Arial Narrow" w:cs="Times New Roman"/>
          <w:bCs/>
          <w:szCs w:val="24"/>
        </w:rPr>
        <w:t>prawem do dysponowania nieruchomością,</w:t>
      </w:r>
    </w:p>
    <w:p w14:paraId="56425BE8" w14:textId="77777777" w:rsidR="00124AA5" w:rsidRPr="00C6084B" w:rsidRDefault="00124AA5">
      <w:pPr>
        <w:pStyle w:val="Akapitzlist"/>
        <w:numPr>
          <w:ilvl w:val="0"/>
          <w:numId w:val="44"/>
        </w:numPr>
        <w:suppressAutoHyphens/>
        <w:spacing w:after="200" w:line="276" w:lineRule="auto"/>
        <w:jc w:val="both"/>
        <w:rPr>
          <w:rFonts w:ascii="Arial Narrow" w:hAnsi="Arial Narrow" w:cs="Times New Roman"/>
          <w:szCs w:val="24"/>
        </w:rPr>
      </w:pPr>
      <w:r w:rsidRPr="00C6084B">
        <w:rPr>
          <w:rFonts w:ascii="Arial Narrow" w:hAnsi="Arial Narrow" w:cs="Times New Roman"/>
          <w:szCs w:val="24"/>
        </w:rPr>
        <w:t>miejscowym planem zagospodarowania przestrzennego.</w:t>
      </w:r>
    </w:p>
    <w:p w14:paraId="284E391E" w14:textId="77777777" w:rsidR="00124AA5" w:rsidRPr="00C6084B" w:rsidRDefault="00124AA5" w:rsidP="00E3654D">
      <w:pPr>
        <w:tabs>
          <w:tab w:val="left" w:pos="709"/>
        </w:tabs>
        <w:jc w:val="both"/>
        <w:rPr>
          <w:rFonts w:ascii="Arial Narrow" w:hAnsi="Arial Narrow" w:cs="Times New Roman"/>
          <w:bCs/>
          <w:szCs w:val="24"/>
          <w:lang w:val="pl-PL"/>
        </w:rPr>
      </w:pPr>
      <w:r w:rsidRPr="00C6084B">
        <w:rPr>
          <w:rFonts w:ascii="Arial Narrow" w:hAnsi="Arial Narrow" w:cs="Times New Roman"/>
          <w:bCs/>
          <w:szCs w:val="24"/>
          <w:lang w:val="pl-PL"/>
        </w:rPr>
        <w:t>Inwestor nie posiada raportów, opinii i ekspertyz z zakresu ochrony środowiska, hałasu i innych uciążliwości, a także badań gruntowo-wodnych na terenie budowy. Wykonawca jest zobowiązany do wykonania lub pozyskania powyższych dokumentów, jeśli będzie to konieczne do wykonania przedmiotu zamówienia.</w:t>
      </w:r>
    </w:p>
    <w:p w14:paraId="5BF1FEFA" w14:textId="77777777" w:rsidR="00124AA5" w:rsidRPr="00C6084B" w:rsidRDefault="00124AA5" w:rsidP="00124AA5">
      <w:pPr>
        <w:tabs>
          <w:tab w:val="left" w:pos="709"/>
        </w:tabs>
        <w:rPr>
          <w:rFonts w:ascii="Arial Narrow" w:hAnsi="Arial Narrow" w:cs="Times New Roman"/>
          <w:bCs/>
          <w:szCs w:val="24"/>
          <w:lang w:val="pl-PL"/>
        </w:rPr>
      </w:pPr>
      <w:r w:rsidRPr="00C6084B">
        <w:rPr>
          <w:rFonts w:ascii="Arial Narrow" w:hAnsi="Arial Narrow" w:cs="Times New Roman"/>
          <w:bCs/>
          <w:szCs w:val="24"/>
          <w:lang w:val="pl-PL"/>
        </w:rPr>
        <w:t>Dodatkowe wytyczne inwestorskie i uwarunkowania związane z realizacją zamówienia:</w:t>
      </w:r>
    </w:p>
    <w:p w14:paraId="6DCF96CF" w14:textId="77777777" w:rsidR="00124AA5" w:rsidRPr="00C6084B" w:rsidRDefault="00124AA5" w:rsidP="00124AA5">
      <w:pPr>
        <w:tabs>
          <w:tab w:val="left" w:pos="709"/>
        </w:tabs>
        <w:rPr>
          <w:rFonts w:ascii="Arial Narrow" w:hAnsi="Arial Narrow" w:cs="Times New Roman"/>
          <w:bCs/>
          <w:szCs w:val="24"/>
        </w:rPr>
      </w:pPr>
      <w:r w:rsidRPr="00C6084B">
        <w:rPr>
          <w:rFonts w:ascii="Arial Narrow" w:hAnsi="Arial Narrow" w:cs="Times New Roman"/>
          <w:bCs/>
          <w:szCs w:val="24"/>
        </w:rPr>
        <w:t xml:space="preserve">Dokumentacja projektowa powinna zawierać: </w:t>
      </w:r>
    </w:p>
    <w:p w14:paraId="4FD962CF" w14:textId="77777777" w:rsidR="00124AA5" w:rsidRPr="00C6084B" w:rsidRDefault="00124AA5">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lang w:val="pl-PL"/>
        </w:rPr>
      </w:pPr>
      <w:r w:rsidRPr="00C6084B">
        <w:rPr>
          <w:rFonts w:ascii="Arial Narrow" w:hAnsi="Arial Narrow" w:cs="Times New Roman"/>
          <w:bCs/>
          <w:szCs w:val="24"/>
          <w:lang w:val="pl-PL"/>
        </w:rPr>
        <w:t>uzgodnienia wymagane prawem, ekspertyzy, opinie, ewentualne odstępstwa;</w:t>
      </w:r>
    </w:p>
    <w:p w14:paraId="61B07058" w14:textId="65885EE5" w:rsidR="00124AA5" w:rsidRPr="00C6084B" w:rsidRDefault="00124AA5">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rPr>
      </w:pPr>
      <w:r w:rsidRPr="00C6084B">
        <w:rPr>
          <w:rFonts w:ascii="Arial Narrow" w:hAnsi="Arial Narrow" w:cs="Times New Roman"/>
          <w:bCs/>
          <w:szCs w:val="24"/>
        </w:rPr>
        <w:t xml:space="preserve">projekt </w:t>
      </w:r>
      <w:proofErr w:type="spellStart"/>
      <w:r w:rsidR="00256FA1">
        <w:rPr>
          <w:rFonts w:ascii="Arial Narrow" w:hAnsi="Arial Narrow" w:cs="Times New Roman"/>
          <w:bCs/>
          <w:szCs w:val="24"/>
          <w:lang w:val="pl-PL"/>
        </w:rPr>
        <w:t>architektoniczno</w:t>
      </w:r>
      <w:proofErr w:type="spellEnd"/>
      <w:r w:rsidR="00256FA1">
        <w:rPr>
          <w:rFonts w:ascii="Arial Narrow" w:hAnsi="Arial Narrow" w:cs="Times New Roman"/>
          <w:bCs/>
          <w:szCs w:val="24"/>
          <w:lang w:val="pl-PL"/>
        </w:rPr>
        <w:t xml:space="preserve"> – </w:t>
      </w:r>
      <w:r w:rsidRPr="00C6084B">
        <w:rPr>
          <w:rFonts w:ascii="Arial Narrow" w:hAnsi="Arial Narrow" w:cs="Times New Roman"/>
          <w:bCs/>
          <w:szCs w:val="24"/>
        </w:rPr>
        <w:t>budowlany</w:t>
      </w:r>
      <w:r w:rsidR="00256FA1">
        <w:rPr>
          <w:rFonts w:ascii="Arial Narrow" w:hAnsi="Arial Narrow" w:cs="Times New Roman"/>
          <w:bCs/>
          <w:szCs w:val="24"/>
          <w:lang w:val="pl-PL"/>
        </w:rPr>
        <w:t xml:space="preserve">, PZT </w:t>
      </w:r>
      <w:r w:rsidRPr="00C6084B">
        <w:rPr>
          <w:rFonts w:ascii="Arial Narrow" w:hAnsi="Arial Narrow" w:cs="Times New Roman"/>
          <w:bCs/>
          <w:szCs w:val="24"/>
        </w:rPr>
        <w:t xml:space="preserve"> – 5 egz.;</w:t>
      </w:r>
    </w:p>
    <w:p w14:paraId="48D2D54E" w14:textId="745CFCDC" w:rsidR="00124AA5" w:rsidRPr="00C6084B" w:rsidRDefault="00124AA5">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lang w:val="pl-PL"/>
        </w:rPr>
      </w:pPr>
      <w:r w:rsidRPr="00C6084B">
        <w:rPr>
          <w:rFonts w:ascii="Arial Narrow" w:hAnsi="Arial Narrow" w:cs="Times New Roman"/>
          <w:bCs/>
          <w:szCs w:val="24"/>
          <w:lang w:val="pl-PL"/>
        </w:rPr>
        <w:t xml:space="preserve">projekt </w:t>
      </w:r>
      <w:r w:rsidR="00256FA1">
        <w:rPr>
          <w:rFonts w:ascii="Arial Narrow" w:hAnsi="Arial Narrow" w:cs="Times New Roman"/>
          <w:bCs/>
          <w:szCs w:val="24"/>
          <w:lang w:val="pl-PL"/>
        </w:rPr>
        <w:t>techniczny</w:t>
      </w:r>
      <w:r w:rsidRPr="00C6084B">
        <w:rPr>
          <w:rFonts w:ascii="Arial Narrow" w:hAnsi="Arial Narrow" w:cs="Times New Roman"/>
          <w:bCs/>
          <w:szCs w:val="24"/>
          <w:lang w:val="pl-PL"/>
        </w:rPr>
        <w:t xml:space="preserve"> – 4 egz. (lub projekt budowlano-wykonawczy);</w:t>
      </w:r>
    </w:p>
    <w:p w14:paraId="5B4DFC68" w14:textId="77777777" w:rsidR="00124AA5" w:rsidRPr="00C6084B" w:rsidRDefault="00124AA5">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rPr>
      </w:pPr>
      <w:r w:rsidRPr="00C6084B">
        <w:rPr>
          <w:rFonts w:ascii="Arial Narrow" w:hAnsi="Arial Narrow" w:cs="Times New Roman"/>
          <w:bCs/>
          <w:szCs w:val="24"/>
        </w:rPr>
        <w:t>kosztorys inwestorski – 2 egz.;</w:t>
      </w:r>
    </w:p>
    <w:p w14:paraId="59D91146" w14:textId="77777777" w:rsidR="00124AA5" w:rsidRPr="00C6084B" w:rsidRDefault="00124AA5">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rPr>
      </w:pPr>
      <w:r w:rsidRPr="00C6084B">
        <w:rPr>
          <w:rFonts w:ascii="Arial Narrow" w:hAnsi="Arial Narrow" w:cs="Times New Roman"/>
          <w:bCs/>
          <w:szCs w:val="24"/>
        </w:rPr>
        <w:t>przedmiar robót – 2 egz.;</w:t>
      </w:r>
    </w:p>
    <w:p w14:paraId="77788F0E" w14:textId="77777777" w:rsidR="00124AA5" w:rsidRPr="00C6084B" w:rsidRDefault="00124AA5">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rPr>
      </w:pPr>
      <w:r w:rsidRPr="00C6084B">
        <w:rPr>
          <w:rFonts w:ascii="Arial Narrow" w:hAnsi="Arial Narrow" w:cs="Times New Roman"/>
          <w:bCs/>
          <w:szCs w:val="24"/>
        </w:rPr>
        <w:t>specyfikację techniczną robót – 2 egz.;</w:t>
      </w:r>
    </w:p>
    <w:p w14:paraId="67150A1D" w14:textId="77777777" w:rsidR="00124AA5" w:rsidRPr="00C6084B" w:rsidRDefault="00124AA5">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rPr>
      </w:pPr>
      <w:r w:rsidRPr="00C6084B">
        <w:rPr>
          <w:rFonts w:ascii="Arial Narrow" w:hAnsi="Arial Narrow" w:cs="Times New Roman"/>
          <w:bCs/>
          <w:szCs w:val="24"/>
        </w:rPr>
        <w:t>dokumentację powykonawczą – 4 egz.;</w:t>
      </w:r>
    </w:p>
    <w:p w14:paraId="2D31E875" w14:textId="77777777" w:rsidR="00124AA5" w:rsidRPr="00C6084B" w:rsidRDefault="00124AA5">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lang w:val="pl-PL"/>
        </w:rPr>
      </w:pPr>
      <w:r w:rsidRPr="00C6084B">
        <w:rPr>
          <w:rFonts w:ascii="Arial Narrow" w:hAnsi="Arial Narrow" w:cs="Times New Roman"/>
          <w:bCs/>
          <w:szCs w:val="24"/>
          <w:lang w:val="pl-PL"/>
        </w:rPr>
        <w:t>wersje elektroniczne wszystkich powyżej wymienionych pozycji na płycie CD w formacie PDF oraz w wersji edytowalnej - 2 szt.</w:t>
      </w:r>
      <w:bookmarkStart w:id="51" w:name="_Hlk509238936"/>
      <w:bookmarkEnd w:id="51"/>
    </w:p>
    <w:p w14:paraId="03696866" w14:textId="77777777" w:rsidR="00124AA5" w:rsidRPr="00C6084B" w:rsidRDefault="00124AA5" w:rsidP="00124AA5">
      <w:pPr>
        <w:rPr>
          <w:rFonts w:ascii="Arial Narrow" w:hAnsi="Arial Narrow"/>
          <w:lang w:val="pl-PL"/>
        </w:rPr>
      </w:pPr>
    </w:p>
    <w:p w14:paraId="128E80CF" w14:textId="04D11B7A" w:rsidR="00124AA5" w:rsidRPr="00C6084B" w:rsidRDefault="00124AA5">
      <w:pPr>
        <w:rPr>
          <w:rFonts w:ascii="Arial Narrow" w:eastAsia="TimesNewRoman" w:hAnsi="Arial Narrow" w:cs="TimesNewRoman"/>
          <w:kern w:val="0"/>
          <w:sz w:val="20"/>
          <w:szCs w:val="20"/>
          <w:lang w:val="pl-PL"/>
        </w:rPr>
      </w:pPr>
      <w:r w:rsidRPr="00C6084B">
        <w:rPr>
          <w:rFonts w:ascii="Arial Narrow" w:eastAsia="TimesNewRoman" w:hAnsi="Arial Narrow" w:cs="TimesNewRoman"/>
          <w:kern w:val="0"/>
          <w:sz w:val="20"/>
          <w:szCs w:val="20"/>
          <w:lang w:val="pl-PL"/>
        </w:rPr>
        <w:br w:type="page"/>
      </w:r>
    </w:p>
    <w:p w14:paraId="6517C998" w14:textId="1D094450" w:rsidR="001535D5" w:rsidRPr="00C6084B" w:rsidRDefault="00124AA5" w:rsidP="00124AA5">
      <w:pPr>
        <w:pStyle w:val="Nagwek1"/>
        <w:jc w:val="both"/>
      </w:pPr>
      <w:bookmarkStart w:id="52" w:name="_Toc156490073"/>
      <w:r w:rsidRPr="00C6084B">
        <w:lastRenderedPageBreak/>
        <w:t>ZAŁĄCZNIKI</w:t>
      </w:r>
      <w:bookmarkEnd w:id="52"/>
    </w:p>
    <w:p w14:paraId="07BE86D3" w14:textId="77777777" w:rsidR="00124AA5" w:rsidRPr="00C6084B" w:rsidRDefault="00124AA5" w:rsidP="00124AA5">
      <w:pPr>
        <w:spacing w:after="0" w:line="240" w:lineRule="auto"/>
        <w:rPr>
          <w:rFonts w:ascii="Arial Narrow" w:hAnsi="Arial Narrow" w:cs="Times New Roman"/>
          <w:b/>
          <w:sz w:val="32"/>
          <w:szCs w:val="32"/>
        </w:rPr>
      </w:pPr>
    </w:p>
    <w:tbl>
      <w:tblPr>
        <w:tblStyle w:val="Tabela-Siatka"/>
        <w:tblW w:w="9040" w:type="dxa"/>
        <w:tblLayout w:type="fixed"/>
        <w:tblLook w:val="04A0" w:firstRow="1" w:lastRow="0" w:firstColumn="1" w:lastColumn="0" w:noHBand="0" w:noVBand="1"/>
      </w:tblPr>
      <w:tblGrid>
        <w:gridCol w:w="2965"/>
        <w:gridCol w:w="3965"/>
        <w:gridCol w:w="2110"/>
      </w:tblGrid>
      <w:tr w:rsidR="00933AD0" w:rsidRPr="00C6084B" w14:paraId="0036F41A" w14:textId="77777777" w:rsidTr="00966B86">
        <w:trPr>
          <w:trHeight w:val="1497"/>
        </w:trPr>
        <w:tc>
          <w:tcPr>
            <w:tcW w:w="9040" w:type="dxa"/>
            <w:gridSpan w:val="3"/>
            <w:tcBorders>
              <w:top w:val="single" w:sz="12" w:space="0" w:color="000000"/>
              <w:left w:val="single" w:sz="12" w:space="0" w:color="000000"/>
              <w:bottom w:val="single" w:sz="12" w:space="0" w:color="000000"/>
              <w:right w:val="single" w:sz="12" w:space="0" w:color="000000"/>
            </w:tcBorders>
          </w:tcPr>
          <w:p w14:paraId="334711D0" w14:textId="77777777" w:rsidR="00124AA5" w:rsidRPr="00C6084B" w:rsidRDefault="00124AA5" w:rsidP="00966B86">
            <w:pPr>
              <w:widowControl w:val="0"/>
              <w:jc w:val="center"/>
              <w:rPr>
                <w:rFonts w:ascii="Arial Narrow" w:hAnsi="Arial Narrow" w:cs="Arial"/>
                <w:bCs/>
                <w:sz w:val="32"/>
                <w:szCs w:val="32"/>
              </w:rPr>
            </w:pPr>
          </w:p>
          <w:p w14:paraId="48832524" w14:textId="37CED9FE" w:rsidR="00124AA5" w:rsidRPr="00C6084B" w:rsidRDefault="0017412B">
            <w:pPr>
              <w:pStyle w:val="Akapitzlist"/>
              <w:widowControl w:val="0"/>
              <w:numPr>
                <w:ilvl w:val="1"/>
                <w:numId w:val="46"/>
              </w:numPr>
              <w:ind w:left="306"/>
              <w:jc w:val="center"/>
              <w:rPr>
                <w:rFonts w:ascii="Arial Narrow" w:hAnsi="Arial Narrow" w:cs="Arial"/>
                <w:b/>
                <w:sz w:val="32"/>
                <w:szCs w:val="32"/>
              </w:rPr>
            </w:pPr>
            <w:r>
              <w:rPr>
                <w:rFonts w:ascii="Arial Narrow" w:eastAsia="Calibri" w:hAnsi="Arial Narrow" w:cs="Arial"/>
                <w:b/>
                <w:sz w:val="32"/>
                <w:szCs w:val="32"/>
              </w:rPr>
              <w:t>RYSUNEK</w:t>
            </w:r>
          </w:p>
          <w:p w14:paraId="6A34A1FA" w14:textId="77777777" w:rsidR="00124AA5" w:rsidRPr="00C6084B" w:rsidRDefault="00124AA5" w:rsidP="00966B86">
            <w:pPr>
              <w:widowControl w:val="0"/>
              <w:jc w:val="center"/>
              <w:rPr>
                <w:rFonts w:ascii="Arial Narrow" w:hAnsi="Arial Narrow" w:cs="Arial"/>
                <w:bCs/>
                <w:sz w:val="32"/>
                <w:szCs w:val="32"/>
              </w:rPr>
            </w:pPr>
          </w:p>
        </w:tc>
      </w:tr>
      <w:tr w:rsidR="00933AD0" w:rsidRPr="0017412B" w14:paraId="2FE2FD7A" w14:textId="77777777" w:rsidTr="00966B86">
        <w:trPr>
          <w:trHeight w:val="1958"/>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573F3BB9" w14:textId="1509123C" w:rsidR="00124AA5" w:rsidRPr="00C6084B" w:rsidRDefault="00C86ABE" w:rsidP="00933AD0">
            <w:pPr>
              <w:widowControl w:val="0"/>
              <w:jc w:val="center"/>
              <w:rPr>
                <w:rFonts w:ascii="Arial Narrow" w:hAnsi="Arial Narrow" w:cs="Arial"/>
                <w:bCs/>
                <w:sz w:val="20"/>
                <w:szCs w:val="20"/>
              </w:rPr>
            </w:pPr>
            <w:r w:rsidRPr="00C6084B">
              <w:rPr>
                <w:rFonts w:ascii="Arial Narrow" w:eastAsia="Calibri" w:hAnsi="Arial Narrow" w:cs="Arial"/>
                <w:b/>
                <w:szCs w:val="24"/>
              </w:rPr>
              <w:t xml:space="preserve">Budowa punktu przesiadkowego wraz drogą rowerową w Starych </w:t>
            </w:r>
            <w:proofErr w:type="spellStart"/>
            <w:r w:rsidRPr="00C6084B">
              <w:rPr>
                <w:rFonts w:ascii="Arial Narrow" w:eastAsia="Calibri" w:hAnsi="Arial Narrow" w:cs="Arial"/>
                <w:b/>
                <w:szCs w:val="24"/>
              </w:rPr>
              <w:t>Oborzyskach</w:t>
            </w:r>
            <w:proofErr w:type="spellEnd"/>
            <w:r w:rsidRPr="00C6084B">
              <w:rPr>
                <w:rFonts w:ascii="Arial Narrow" w:eastAsia="Calibri" w:hAnsi="Arial Narrow" w:cs="Arial"/>
                <w:b/>
                <w:szCs w:val="24"/>
              </w:rPr>
              <w:t xml:space="preserve">  oraz instalacja i wdrożenie sytemu zarządzania d</w:t>
            </w:r>
            <w:r w:rsidR="00964EDD">
              <w:rPr>
                <w:rFonts w:ascii="Arial Narrow" w:eastAsia="Calibri" w:hAnsi="Arial Narrow" w:cs="Arial"/>
                <w:b/>
                <w:szCs w:val="24"/>
              </w:rPr>
              <w:t>r</w:t>
            </w:r>
            <w:r w:rsidRPr="00C6084B">
              <w:rPr>
                <w:rFonts w:ascii="Arial Narrow" w:eastAsia="Calibri" w:hAnsi="Arial Narrow" w:cs="Arial"/>
                <w:b/>
                <w:szCs w:val="24"/>
              </w:rPr>
              <w:t>ogami rowerowymi na terenie gminy Kościan</w:t>
            </w:r>
          </w:p>
        </w:tc>
      </w:tr>
      <w:tr w:rsidR="00933AD0" w:rsidRPr="00C6084B" w14:paraId="4AB9F479" w14:textId="77777777" w:rsidTr="00966B86">
        <w:trPr>
          <w:trHeight w:val="351"/>
        </w:trPr>
        <w:tc>
          <w:tcPr>
            <w:tcW w:w="2965" w:type="dxa"/>
            <w:tcBorders>
              <w:top w:val="single" w:sz="12" w:space="0" w:color="000000"/>
              <w:left w:val="single" w:sz="12" w:space="0" w:color="000000"/>
              <w:bottom w:val="single" w:sz="2" w:space="0" w:color="000000"/>
              <w:right w:val="single" w:sz="2" w:space="0" w:color="000000"/>
            </w:tcBorders>
          </w:tcPr>
          <w:p w14:paraId="32230E4F"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 xml:space="preserve">Adres obiektu: </w:t>
            </w:r>
          </w:p>
        </w:tc>
        <w:tc>
          <w:tcPr>
            <w:tcW w:w="6075" w:type="dxa"/>
            <w:gridSpan w:val="2"/>
            <w:tcBorders>
              <w:top w:val="single" w:sz="12" w:space="0" w:color="000000"/>
              <w:left w:val="single" w:sz="2" w:space="0" w:color="000000"/>
              <w:bottom w:val="single" w:sz="2" w:space="0" w:color="000000"/>
              <w:right w:val="single" w:sz="12" w:space="0" w:color="000000"/>
            </w:tcBorders>
            <w:vAlign w:val="center"/>
          </w:tcPr>
          <w:p w14:paraId="05E8B023" w14:textId="7FF9768E" w:rsidR="00124AA5" w:rsidRPr="00C6084B" w:rsidRDefault="00C86ABE" w:rsidP="00966B86">
            <w:pPr>
              <w:widowControl w:val="0"/>
              <w:rPr>
                <w:rFonts w:ascii="Arial Narrow" w:hAnsi="Arial Narrow" w:cs="Arial"/>
                <w:bCs/>
                <w:szCs w:val="24"/>
              </w:rPr>
            </w:pPr>
            <w:r w:rsidRPr="00C6084B">
              <w:rPr>
                <w:rFonts w:ascii="Arial Narrow" w:eastAsia="Calibri" w:hAnsi="Arial Narrow" w:cs="Arial"/>
                <w:bCs/>
                <w:szCs w:val="24"/>
              </w:rPr>
              <w:t>Stare Oborzyska</w:t>
            </w:r>
          </w:p>
        </w:tc>
      </w:tr>
      <w:tr w:rsidR="00933AD0" w:rsidRPr="00C6084B" w14:paraId="63A46008"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5AE4A3EA"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Województwo:</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10713FAC"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wielkopolskie</w:t>
            </w:r>
          </w:p>
        </w:tc>
      </w:tr>
      <w:tr w:rsidR="00933AD0" w:rsidRPr="00C6084B" w14:paraId="5EFE14B7"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3404F5BD"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Powiat:</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3D541D8A"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kościański</w:t>
            </w:r>
          </w:p>
        </w:tc>
      </w:tr>
      <w:tr w:rsidR="00933AD0" w:rsidRPr="00C6084B" w14:paraId="7C88C299" w14:textId="77777777" w:rsidTr="00966B86">
        <w:trPr>
          <w:trHeight w:val="351"/>
        </w:trPr>
        <w:tc>
          <w:tcPr>
            <w:tcW w:w="2965" w:type="dxa"/>
            <w:tcBorders>
              <w:top w:val="single" w:sz="2" w:space="0" w:color="000000"/>
              <w:left w:val="single" w:sz="12" w:space="0" w:color="000000"/>
              <w:right w:val="single" w:sz="2" w:space="0" w:color="000000"/>
            </w:tcBorders>
          </w:tcPr>
          <w:p w14:paraId="546DABA9"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Gmina:</w:t>
            </w:r>
          </w:p>
        </w:tc>
        <w:tc>
          <w:tcPr>
            <w:tcW w:w="6075" w:type="dxa"/>
            <w:gridSpan w:val="2"/>
            <w:tcBorders>
              <w:top w:val="single" w:sz="2" w:space="0" w:color="000000"/>
              <w:left w:val="single" w:sz="2" w:space="0" w:color="000000"/>
              <w:right w:val="single" w:sz="12" w:space="0" w:color="000000"/>
            </w:tcBorders>
            <w:vAlign w:val="center"/>
          </w:tcPr>
          <w:p w14:paraId="0E5F63EA"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Gmina Kościan</w:t>
            </w:r>
          </w:p>
        </w:tc>
      </w:tr>
      <w:tr w:rsidR="00933AD0" w:rsidRPr="00C6084B" w14:paraId="27DA6828" w14:textId="77777777" w:rsidTr="00966B86">
        <w:trPr>
          <w:trHeight w:val="351"/>
        </w:trPr>
        <w:tc>
          <w:tcPr>
            <w:tcW w:w="2965" w:type="dxa"/>
            <w:tcBorders>
              <w:left w:val="single" w:sz="12" w:space="0" w:color="000000"/>
            </w:tcBorders>
          </w:tcPr>
          <w:p w14:paraId="259E696F"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Jednostka ewidencyjna:</w:t>
            </w:r>
          </w:p>
        </w:tc>
        <w:tc>
          <w:tcPr>
            <w:tcW w:w="6075" w:type="dxa"/>
            <w:gridSpan w:val="2"/>
            <w:tcBorders>
              <w:right w:val="single" w:sz="12" w:space="0" w:color="000000"/>
            </w:tcBorders>
            <w:vAlign w:val="center"/>
          </w:tcPr>
          <w:p w14:paraId="493F98EC"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301103_2</w:t>
            </w:r>
          </w:p>
        </w:tc>
      </w:tr>
      <w:tr w:rsidR="00933AD0" w:rsidRPr="00C6084B" w14:paraId="58423D66" w14:textId="77777777" w:rsidTr="00966B86">
        <w:trPr>
          <w:trHeight w:val="351"/>
        </w:trPr>
        <w:tc>
          <w:tcPr>
            <w:tcW w:w="2965" w:type="dxa"/>
            <w:tcBorders>
              <w:left w:val="single" w:sz="12" w:space="0" w:color="000000"/>
            </w:tcBorders>
          </w:tcPr>
          <w:p w14:paraId="00DA98E2"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Obręb:</w:t>
            </w:r>
          </w:p>
        </w:tc>
        <w:tc>
          <w:tcPr>
            <w:tcW w:w="6075" w:type="dxa"/>
            <w:gridSpan w:val="2"/>
            <w:tcBorders>
              <w:right w:val="single" w:sz="12" w:space="0" w:color="000000"/>
            </w:tcBorders>
            <w:vAlign w:val="center"/>
          </w:tcPr>
          <w:p w14:paraId="5D27BB1D" w14:textId="3C69DC0C" w:rsidR="00124AA5" w:rsidRPr="00C6084B" w:rsidRDefault="00C86ABE" w:rsidP="00966B86">
            <w:pPr>
              <w:widowControl w:val="0"/>
              <w:rPr>
                <w:rFonts w:ascii="Arial Narrow" w:hAnsi="Arial Narrow" w:cs="Arial"/>
                <w:bCs/>
                <w:szCs w:val="24"/>
              </w:rPr>
            </w:pPr>
            <w:r w:rsidRPr="00C6084B">
              <w:rPr>
                <w:rFonts w:ascii="Arial Narrow" w:eastAsia="Calibri" w:hAnsi="Arial Narrow" w:cs="Arial"/>
                <w:bCs/>
                <w:szCs w:val="24"/>
              </w:rPr>
              <w:t>Stare Oborzyska</w:t>
            </w:r>
          </w:p>
        </w:tc>
      </w:tr>
      <w:tr w:rsidR="00933AD0" w:rsidRPr="0017412B" w14:paraId="753D5794" w14:textId="77777777" w:rsidTr="00966B86">
        <w:trPr>
          <w:trHeight w:val="351"/>
        </w:trPr>
        <w:tc>
          <w:tcPr>
            <w:tcW w:w="2965" w:type="dxa"/>
            <w:tcBorders>
              <w:left w:val="single" w:sz="12" w:space="0" w:color="000000"/>
            </w:tcBorders>
          </w:tcPr>
          <w:p w14:paraId="003A4CA6"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Działki nr ewidencyjny:</w:t>
            </w:r>
          </w:p>
        </w:tc>
        <w:tc>
          <w:tcPr>
            <w:tcW w:w="6075" w:type="dxa"/>
            <w:gridSpan w:val="2"/>
            <w:tcBorders>
              <w:right w:val="single" w:sz="12" w:space="0" w:color="000000"/>
            </w:tcBorders>
            <w:vAlign w:val="center"/>
          </w:tcPr>
          <w:p w14:paraId="579B2092" w14:textId="351AE35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 xml:space="preserve">obręb </w:t>
            </w:r>
            <w:r w:rsidR="00C86ABE" w:rsidRPr="00C6084B">
              <w:rPr>
                <w:rFonts w:ascii="Arial Narrow" w:eastAsia="Calibri" w:hAnsi="Arial Narrow" w:cs="Arial"/>
                <w:bCs/>
                <w:szCs w:val="24"/>
              </w:rPr>
              <w:t>Stare Oborzyska</w:t>
            </w:r>
            <w:r w:rsidRPr="00C6084B">
              <w:rPr>
                <w:rFonts w:ascii="Arial Narrow" w:eastAsia="Calibri" w:hAnsi="Arial Narrow" w:cs="Arial"/>
                <w:bCs/>
                <w:szCs w:val="24"/>
              </w:rPr>
              <w:t xml:space="preserve"> dz. nr ew.: </w:t>
            </w:r>
            <w:r w:rsidR="00012F9D" w:rsidRPr="00C6084B">
              <w:rPr>
                <w:rFonts w:ascii="Arial Narrow" w:eastAsia="Calibri" w:hAnsi="Arial Narrow" w:cs="Arial"/>
                <w:bCs/>
                <w:szCs w:val="24"/>
              </w:rPr>
              <w:t>87/20, 89/1, 89/2, 90/14, 91/4, 92/4, 93/7, 93/8, 93/9, 215, 216</w:t>
            </w:r>
          </w:p>
        </w:tc>
      </w:tr>
      <w:tr w:rsidR="00933AD0" w:rsidRPr="0017412B" w14:paraId="7005B8A9" w14:textId="77777777" w:rsidTr="00966B86">
        <w:trPr>
          <w:trHeight w:val="103"/>
        </w:trPr>
        <w:tc>
          <w:tcPr>
            <w:tcW w:w="9040" w:type="dxa"/>
            <w:gridSpan w:val="3"/>
            <w:tcBorders>
              <w:left w:val="single" w:sz="12" w:space="0" w:color="000000"/>
              <w:right w:val="single" w:sz="12" w:space="0" w:color="000000"/>
            </w:tcBorders>
          </w:tcPr>
          <w:p w14:paraId="4D55CF7C" w14:textId="77777777" w:rsidR="00124AA5" w:rsidRPr="00C6084B" w:rsidRDefault="00124AA5" w:rsidP="00966B86">
            <w:pPr>
              <w:widowControl w:val="0"/>
              <w:rPr>
                <w:rFonts w:ascii="Arial Narrow" w:hAnsi="Arial Narrow" w:cs="Arial"/>
                <w:bCs/>
                <w:sz w:val="16"/>
                <w:szCs w:val="16"/>
              </w:rPr>
            </w:pPr>
          </w:p>
        </w:tc>
      </w:tr>
      <w:tr w:rsidR="00933AD0" w:rsidRPr="00C6084B" w14:paraId="64BD251B" w14:textId="77777777" w:rsidTr="00966B86">
        <w:trPr>
          <w:trHeight w:val="1874"/>
        </w:trPr>
        <w:tc>
          <w:tcPr>
            <w:tcW w:w="2965" w:type="dxa"/>
            <w:tcBorders>
              <w:left w:val="single" w:sz="12" w:space="0" w:color="000000"/>
              <w:bottom w:val="single" w:sz="12" w:space="0" w:color="000000"/>
            </w:tcBorders>
            <w:vAlign w:val="center"/>
          </w:tcPr>
          <w:p w14:paraId="268A2BD3"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 xml:space="preserve">Zamawiający: </w:t>
            </w:r>
          </w:p>
        </w:tc>
        <w:tc>
          <w:tcPr>
            <w:tcW w:w="3965" w:type="dxa"/>
            <w:tcBorders>
              <w:bottom w:val="single" w:sz="12" w:space="0" w:color="000000"/>
            </w:tcBorders>
            <w:vAlign w:val="center"/>
          </w:tcPr>
          <w:p w14:paraId="1DBFFE05" w14:textId="77777777" w:rsidR="00124AA5" w:rsidRPr="00C6084B" w:rsidRDefault="00124AA5" w:rsidP="00966B86">
            <w:pPr>
              <w:widowControl w:val="0"/>
              <w:jc w:val="center"/>
              <w:rPr>
                <w:rFonts w:ascii="Arial Narrow" w:eastAsia="Calibri" w:hAnsi="Arial Narrow" w:cs="Arial"/>
                <w:bCs/>
                <w:szCs w:val="24"/>
              </w:rPr>
            </w:pPr>
            <w:r w:rsidRPr="00C6084B">
              <w:rPr>
                <w:rFonts w:ascii="Arial Narrow" w:eastAsia="Calibri" w:hAnsi="Arial Narrow" w:cs="Arial"/>
                <w:bCs/>
                <w:szCs w:val="24"/>
              </w:rPr>
              <w:t>Gmina Kościan</w:t>
            </w:r>
          </w:p>
          <w:p w14:paraId="6980BA6A" w14:textId="77777777" w:rsidR="00124AA5" w:rsidRPr="00C6084B" w:rsidRDefault="00124AA5" w:rsidP="00966B86">
            <w:pPr>
              <w:widowControl w:val="0"/>
              <w:jc w:val="center"/>
              <w:rPr>
                <w:rFonts w:ascii="Arial Narrow" w:eastAsia="Calibri" w:hAnsi="Arial Narrow" w:cs="Arial"/>
                <w:bCs/>
                <w:szCs w:val="24"/>
              </w:rPr>
            </w:pPr>
            <w:r w:rsidRPr="00C6084B">
              <w:rPr>
                <w:rFonts w:ascii="Arial Narrow" w:eastAsia="Calibri" w:hAnsi="Arial Narrow" w:cs="Arial"/>
                <w:bCs/>
                <w:szCs w:val="24"/>
              </w:rPr>
              <w:t>ul. Młyńska 15</w:t>
            </w:r>
          </w:p>
          <w:p w14:paraId="0A7C61FB"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64 - 000 Kościan</w:t>
            </w:r>
          </w:p>
        </w:tc>
        <w:tc>
          <w:tcPr>
            <w:tcW w:w="2110" w:type="dxa"/>
            <w:tcBorders>
              <w:bottom w:val="single" w:sz="12" w:space="0" w:color="000000"/>
              <w:right w:val="single" w:sz="12" w:space="0" w:color="000000"/>
            </w:tcBorders>
            <w:vAlign w:val="center"/>
          </w:tcPr>
          <w:p w14:paraId="60C79C1E" w14:textId="77777777" w:rsidR="00124AA5" w:rsidRPr="00C6084B" w:rsidRDefault="00124AA5" w:rsidP="00966B86">
            <w:pPr>
              <w:widowControl w:val="0"/>
              <w:jc w:val="center"/>
              <w:rPr>
                <w:rFonts w:ascii="Arial Narrow" w:hAnsi="Arial Narrow" w:cs="Arial"/>
                <w:bCs/>
                <w:szCs w:val="24"/>
              </w:rPr>
            </w:pPr>
            <w:r w:rsidRPr="00C6084B">
              <w:rPr>
                <w:rFonts w:ascii="Arial Narrow" w:hAnsi="Arial Narrow" w:cs="Arial"/>
                <w:bCs/>
                <w:noProof/>
                <w:szCs w:val="24"/>
              </w:rPr>
              <w:drawing>
                <wp:inline distT="0" distB="0" distL="0" distR="0" wp14:anchorId="4593491E" wp14:editId="3E68E348">
                  <wp:extent cx="883468" cy="975360"/>
                  <wp:effectExtent l="0" t="0" r="0" b="0"/>
                  <wp:docPr id="228214418" name="Рисунок 228214418" descr="Изображение выглядит как графическая вставка, Графика, дизайн, мультфильм&#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777591" name="Рисунок 1" descr="Изображение выглядит как графическая вставка, Графика, дизайн, мультфильм&#10;&#10;Автоматически созданное описание"/>
                          <pic:cNvPicPr/>
                        </pic:nvPicPr>
                        <pic:blipFill>
                          <a:blip r:embed="rId8" cstate="print">
                            <a:extLst>
                              <a:ext uri="{28A0092B-C50C-407E-A947-70E740481C1C}">
                                <a14:useLocalDpi xmlns:a14="http://schemas.microsoft.com/office/drawing/2010/main" val="0"/>
                              </a:ext>
                            </a:extLst>
                          </a:blip>
                          <a:stretch>
                            <a:fillRect/>
                          </a:stretch>
                        </pic:blipFill>
                        <pic:spPr>
                          <a:xfrm>
                            <a:off x="0" y="0"/>
                            <a:ext cx="886253" cy="978434"/>
                          </a:xfrm>
                          <a:prstGeom prst="rect">
                            <a:avLst/>
                          </a:prstGeom>
                        </pic:spPr>
                      </pic:pic>
                    </a:graphicData>
                  </a:graphic>
                </wp:inline>
              </w:drawing>
            </w:r>
          </w:p>
        </w:tc>
      </w:tr>
      <w:tr w:rsidR="00933AD0" w:rsidRPr="0017412B" w14:paraId="4B927F09" w14:textId="77777777" w:rsidTr="00966B86">
        <w:trPr>
          <w:trHeight w:val="387"/>
        </w:trPr>
        <w:tc>
          <w:tcPr>
            <w:tcW w:w="9040" w:type="dxa"/>
            <w:gridSpan w:val="3"/>
            <w:tcBorders>
              <w:top w:val="single" w:sz="12" w:space="0" w:color="000000"/>
              <w:left w:val="single" w:sz="12" w:space="0" w:color="000000"/>
              <w:right w:val="single" w:sz="12" w:space="0" w:color="000000"/>
            </w:tcBorders>
          </w:tcPr>
          <w:p w14:paraId="47456077"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Imię i nazwisko osoby opracowującej program funkcjonalno-użytkowy:</w:t>
            </w:r>
          </w:p>
        </w:tc>
      </w:tr>
      <w:tr w:rsidR="00933AD0" w:rsidRPr="00C6084B" w14:paraId="6A62FFF3" w14:textId="77777777" w:rsidTr="00966B86">
        <w:trPr>
          <w:trHeight w:val="1757"/>
        </w:trPr>
        <w:tc>
          <w:tcPr>
            <w:tcW w:w="2965" w:type="dxa"/>
            <w:tcBorders>
              <w:left w:val="single" w:sz="12" w:space="0" w:color="000000"/>
            </w:tcBorders>
            <w:vAlign w:val="center"/>
          </w:tcPr>
          <w:p w14:paraId="4E2052E3"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Wykonawca:</w:t>
            </w:r>
          </w:p>
        </w:tc>
        <w:tc>
          <w:tcPr>
            <w:tcW w:w="3965" w:type="dxa"/>
            <w:vAlign w:val="center"/>
          </w:tcPr>
          <w:p w14:paraId="4918A768"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 xml:space="preserve">ATRIUM GRUPA SP. Z O.O </w:t>
            </w:r>
          </w:p>
          <w:p w14:paraId="51DB0B8F"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UL. ZA CYTADELĄ 5</w:t>
            </w:r>
          </w:p>
          <w:p w14:paraId="5B57516D"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61 – 663 POZNAŃ</w:t>
            </w:r>
          </w:p>
        </w:tc>
        <w:tc>
          <w:tcPr>
            <w:tcW w:w="2110" w:type="dxa"/>
            <w:tcBorders>
              <w:right w:val="single" w:sz="12" w:space="0" w:color="000000"/>
            </w:tcBorders>
          </w:tcPr>
          <w:p w14:paraId="3FDBB2B1" w14:textId="77777777" w:rsidR="00124AA5" w:rsidRPr="00C6084B" w:rsidRDefault="00124AA5" w:rsidP="00966B86">
            <w:pPr>
              <w:widowControl w:val="0"/>
              <w:rPr>
                <w:rFonts w:ascii="Arial Narrow" w:hAnsi="Arial Narrow" w:cs="Arial"/>
                <w:bCs/>
                <w:szCs w:val="24"/>
                <w:lang w:eastAsia="pl-PL"/>
              </w:rPr>
            </w:pPr>
            <w:r w:rsidRPr="00C6084B">
              <w:rPr>
                <w:rFonts w:ascii="Arial Narrow" w:hAnsi="Arial Narrow" w:cs="Arial"/>
                <w:bCs/>
                <w:noProof/>
                <w:szCs w:val="24"/>
                <w:lang w:eastAsia="pl-PL"/>
              </w:rPr>
              <w:drawing>
                <wp:anchor distT="0" distB="0" distL="114300" distR="114300" simplePos="0" relativeHeight="251659264" behindDoc="0" locked="0" layoutInCell="1" allowOverlap="1" wp14:anchorId="58E423C3" wp14:editId="433CCB2D">
                  <wp:simplePos x="0" y="0"/>
                  <wp:positionH relativeFrom="margin">
                    <wp:posOffset>165735</wp:posOffset>
                  </wp:positionH>
                  <wp:positionV relativeFrom="margin">
                    <wp:posOffset>155575</wp:posOffset>
                  </wp:positionV>
                  <wp:extent cx="880745" cy="842010"/>
                  <wp:effectExtent l="0" t="0" r="0" b="0"/>
                  <wp:wrapSquare wrapText="bothSides"/>
                  <wp:docPr id="3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raz 2"/>
                          <pic:cNvPicPr>
                            <a:picLocks noChangeAspect="1" noChangeArrowheads="1"/>
                          </pic:cNvPicPr>
                        </pic:nvPicPr>
                        <pic:blipFill>
                          <a:blip r:embed="rId9"/>
                          <a:stretch>
                            <a:fillRect/>
                          </a:stretch>
                        </pic:blipFill>
                        <pic:spPr bwMode="auto">
                          <a:xfrm>
                            <a:off x="0" y="0"/>
                            <a:ext cx="880745" cy="842010"/>
                          </a:xfrm>
                          <a:prstGeom prst="rect">
                            <a:avLst/>
                          </a:prstGeom>
                        </pic:spPr>
                      </pic:pic>
                    </a:graphicData>
                  </a:graphic>
                </wp:anchor>
              </w:drawing>
            </w:r>
          </w:p>
        </w:tc>
      </w:tr>
      <w:tr w:rsidR="00933AD0" w:rsidRPr="00C6084B" w14:paraId="2B87D603" w14:textId="77777777" w:rsidTr="00966B86">
        <w:tc>
          <w:tcPr>
            <w:tcW w:w="9040" w:type="dxa"/>
            <w:gridSpan w:val="3"/>
            <w:tcBorders>
              <w:left w:val="single" w:sz="12" w:space="0" w:color="000000"/>
              <w:bottom w:val="single" w:sz="12" w:space="0" w:color="000000"/>
              <w:right w:val="single" w:sz="12" w:space="0" w:color="000000"/>
            </w:tcBorders>
          </w:tcPr>
          <w:p w14:paraId="7301EA56" w14:textId="77777777" w:rsidR="00124AA5" w:rsidRPr="00C6084B" w:rsidRDefault="00124AA5" w:rsidP="00966B86">
            <w:pPr>
              <w:widowControl w:val="0"/>
              <w:tabs>
                <w:tab w:val="center" w:pos="4412"/>
                <w:tab w:val="right" w:pos="8824"/>
              </w:tabs>
              <w:rPr>
                <w:rFonts w:ascii="Arial Narrow" w:hAnsi="Arial Narrow" w:cs="Arial"/>
                <w:bCs/>
                <w:szCs w:val="24"/>
              </w:rPr>
            </w:pPr>
            <w:bookmarkStart w:id="53" w:name="_Hlk146116295"/>
            <w:r w:rsidRPr="00C6084B">
              <w:rPr>
                <w:rFonts w:ascii="Arial Narrow" w:eastAsia="Calibri" w:hAnsi="Arial Narrow" w:cs="Arial"/>
                <w:bCs/>
                <w:szCs w:val="24"/>
              </w:rPr>
              <w:tab/>
              <w:t>Poznań, 01.2024</w:t>
            </w:r>
            <w:r w:rsidRPr="00C6084B">
              <w:rPr>
                <w:rFonts w:ascii="Arial Narrow" w:eastAsia="Calibri" w:hAnsi="Arial Narrow" w:cs="Arial"/>
                <w:bCs/>
                <w:szCs w:val="24"/>
              </w:rPr>
              <w:tab/>
            </w:r>
            <w:bookmarkEnd w:id="53"/>
          </w:p>
        </w:tc>
      </w:tr>
    </w:tbl>
    <w:p w14:paraId="1529F2CE" w14:textId="77777777" w:rsidR="00124AA5" w:rsidRPr="00C6084B" w:rsidRDefault="00124AA5" w:rsidP="00124AA5">
      <w:pPr>
        <w:rPr>
          <w:rFonts w:ascii="Arial Narrow" w:hAnsi="Arial Narrow" w:cs="Times New Roman"/>
          <w:b/>
          <w:sz w:val="32"/>
          <w:szCs w:val="32"/>
        </w:rPr>
      </w:pPr>
    </w:p>
    <w:p w14:paraId="055487C8" w14:textId="77777777" w:rsidR="00124AA5" w:rsidRPr="00C6084B" w:rsidRDefault="00124AA5" w:rsidP="00124AA5">
      <w:pPr>
        <w:rPr>
          <w:rFonts w:ascii="Arial Narrow" w:hAnsi="Arial Narrow" w:cs="Times New Roman"/>
          <w:b/>
          <w:sz w:val="32"/>
          <w:szCs w:val="32"/>
        </w:rPr>
      </w:pPr>
    </w:p>
    <w:p w14:paraId="16E9A6F3" w14:textId="77777777" w:rsidR="00124AA5" w:rsidRPr="00C6084B" w:rsidRDefault="00124AA5" w:rsidP="00124AA5">
      <w:pPr>
        <w:rPr>
          <w:rFonts w:ascii="Arial Narrow" w:hAnsi="Arial Narrow" w:cs="Times New Roman"/>
          <w:b/>
          <w:sz w:val="32"/>
          <w:szCs w:val="32"/>
        </w:rPr>
      </w:pPr>
      <w:r w:rsidRPr="00C6084B">
        <w:rPr>
          <w:rFonts w:ascii="Arial Narrow" w:hAnsi="Arial Narrow"/>
        </w:rPr>
        <w:br w:type="page"/>
      </w:r>
    </w:p>
    <w:p w14:paraId="1CB680F6" w14:textId="77777777" w:rsidR="00124AA5" w:rsidRPr="00C6084B" w:rsidRDefault="00124AA5" w:rsidP="00124AA5">
      <w:pPr>
        <w:rPr>
          <w:rFonts w:ascii="Arial Narrow" w:hAnsi="Arial Narrow" w:cs="Times New Roman"/>
          <w:b/>
          <w:sz w:val="32"/>
          <w:szCs w:val="32"/>
        </w:rPr>
      </w:pPr>
    </w:p>
    <w:tbl>
      <w:tblPr>
        <w:tblStyle w:val="Tabela-Siatka"/>
        <w:tblW w:w="9040" w:type="dxa"/>
        <w:tblLayout w:type="fixed"/>
        <w:tblLook w:val="04A0" w:firstRow="1" w:lastRow="0" w:firstColumn="1" w:lastColumn="0" w:noHBand="0" w:noVBand="1"/>
      </w:tblPr>
      <w:tblGrid>
        <w:gridCol w:w="2965"/>
        <w:gridCol w:w="3965"/>
        <w:gridCol w:w="2110"/>
      </w:tblGrid>
      <w:tr w:rsidR="00933AD0" w:rsidRPr="00C6084B" w14:paraId="3684874D" w14:textId="77777777" w:rsidTr="00966B86">
        <w:trPr>
          <w:trHeight w:val="1497"/>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4CD5860D" w14:textId="77777777" w:rsidR="00124AA5" w:rsidRPr="00C6084B" w:rsidRDefault="00124AA5">
            <w:pPr>
              <w:pStyle w:val="Akapitzlist"/>
              <w:widowControl w:val="0"/>
              <w:numPr>
                <w:ilvl w:val="1"/>
                <w:numId w:val="46"/>
              </w:numPr>
              <w:spacing w:line="276" w:lineRule="auto"/>
              <w:jc w:val="center"/>
              <w:rPr>
                <w:rFonts w:ascii="Arial Narrow" w:hAnsi="Arial Narrow" w:cs="Arial"/>
                <w:bCs/>
                <w:sz w:val="32"/>
                <w:szCs w:val="32"/>
              </w:rPr>
            </w:pPr>
            <w:r w:rsidRPr="00C6084B">
              <w:rPr>
                <w:rFonts w:ascii="Arial Narrow" w:eastAsia="Calibri" w:hAnsi="Arial Narrow" w:cs="Arial"/>
                <w:b/>
                <w:sz w:val="32"/>
                <w:szCs w:val="32"/>
              </w:rPr>
              <w:t>INWENTARYZACJA ZDJĘCIOWA</w:t>
            </w:r>
          </w:p>
        </w:tc>
      </w:tr>
      <w:tr w:rsidR="00933AD0" w:rsidRPr="0017412B" w14:paraId="6E876959" w14:textId="77777777" w:rsidTr="00966B86">
        <w:trPr>
          <w:trHeight w:val="1958"/>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15476200" w14:textId="509BE799" w:rsidR="00124AA5" w:rsidRPr="00C6084B" w:rsidRDefault="00C86ABE" w:rsidP="00933AD0">
            <w:pPr>
              <w:widowControl w:val="0"/>
              <w:jc w:val="center"/>
              <w:rPr>
                <w:rFonts w:ascii="Arial Narrow" w:hAnsi="Arial Narrow" w:cs="Arial"/>
                <w:bCs/>
                <w:sz w:val="20"/>
                <w:szCs w:val="20"/>
              </w:rPr>
            </w:pPr>
            <w:r w:rsidRPr="00C6084B">
              <w:rPr>
                <w:rFonts w:ascii="Arial Narrow" w:eastAsia="Calibri" w:hAnsi="Arial Narrow" w:cs="Arial"/>
                <w:b/>
                <w:szCs w:val="24"/>
              </w:rPr>
              <w:t xml:space="preserve">Budowa punktu przesiadkowego wraz drogą rowerową w Starych </w:t>
            </w:r>
            <w:proofErr w:type="spellStart"/>
            <w:r w:rsidRPr="00C6084B">
              <w:rPr>
                <w:rFonts w:ascii="Arial Narrow" w:eastAsia="Calibri" w:hAnsi="Arial Narrow" w:cs="Arial"/>
                <w:b/>
                <w:szCs w:val="24"/>
              </w:rPr>
              <w:t>Oborzyskach</w:t>
            </w:r>
            <w:proofErr w:type="spellEnd"/>
            <w:r w:rsidRPr="00C6084B">
              <w:rPr>
                <w:rFonts w:ascii="Arial Narrow" w:eastAsia="Calibri" w:hAnsi="Arial Narrow" w:cs="Arial"/>
                <w:b/>
                <w:szCs w:val="24"/>
              </w:rPr>
              <w:t xml:space="preserve">  oraz instalacja i wdrożenie sytemu zarządzania d</w:t>
            </w:r>
            <w:r w:rsidR="00964EDD">
              <w:rPr>
                <w:rFonts w:ascii="Arial Narrow" w:eastAsia="Calibri" w:hAnsi="Arial Narrow" w:cs="Arial"/>
                <w:b/>
                <w:szCs w:val="24"/>
              </w:rPr>
              <w:t>r</w:t>
            </w:r>
            <w:r w:rsidRPr="00C6084B">
              <w:rPr>
                <w:rFonts w:ascii="Arial Narrow" w:eastAsia="Calibri" w:hAnsi="Arial Narrow" w:cs="Arial"/>
                <w:b/>
                <w:szCs w:val="24"/>
              </w:rPr>
              <w:t>ogami rowerowymi na terenie gminy Kościan</w:t>
            </w:r>
          </w:p>
        </w:tc>
      </w:tr>
      <w:tr w:rsidR="00933AD0" w:rsidRPr="00C6084B" w14:paraId="11D15A28" w14:textId="77777777" w:rsidTr="00966B86">
        <w:trPr>
          <w:trHeight w:val="351"/>
        </w:trPr>
        <w:tc>
          <w:tcPr>
            <w:tcW w:w="2965" w:type="dxa"/>
            <w:tcBorders>
              <w:top w:val="single" w:sz="12" w:space="0" w:color="000000"/>
              <w:left w:val="single" w:sz="12" w:space="0" w:color="000000"/>
              <w:bottom w:val="single" w:sz="2" w:space="0" w:color="000000"/>
              <w:right w:val="single" w:sz="2" w:space="0" w:color="000000"/>
            </w:tcBorders>
          </w:tcPr>
          <w:p w14:paraId="5BE162E2"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 xml:space="preserve">Adres obiektu: </w:t>
            </w:r>
          </w:p>
        </w:tc>
        <w:tc>
          <w:tcPr>
            <w:tcW w:w="6075" w:type="dxa"/>
            <w:gridSpan w:val="2"/>
            <w:tcBorders>
              <w:top w:val="single" w:sz="12" w:space="0" w:color="000000"/>
              <w:left w:val="single" w:sz="2" w:space="0" w:color="000000"/>
              <w:bottom w:val="single" w:sz="2" w:space="0" w:color="000000"/>
              <w:right w:val="single" w:sz="12" w:space="0" w:color="000000"/>
            </w:tcBorders>
            <w:vAlign w:val="center"/>
          </w:tcPr>
          <w:p w14:paraId="709B5323" w14:textId="086D95B2" w:rsidR="00124AA5" w:rsidRPr="00C6084B" w:rsidRDefault="00C86ABE" w:rsidP="00966B86">
            <w:pPr>
              <w:widowControl w:val="0"/>
              <w:rPr>
                <w:rFonts w:ascii="Arial Narrow" w:hAnsi="Arial Narrow" w:cs="Arial"/>
                <w:bCs/>
                <w:szCs w:val="24"/>
              </w:rPr>
            </w:pPr>
            <w:r w:rsidRPr="00C6084B">
              <w:rPr>
                <w:rFonts w:ascii="Arial Narrow" w:eastAsia="Calibri" w:hAnsi="Arial Narrow" w:cs="Arial"/>
                <w:bCs/>
                <w:szCs w:val="24"/>
              </w:rPr>
              <w:t>Stare Oborzyska</w:t>
            </w:r>
          </w:p>
        </w:tc>
      </w:tr>
      <w:tr w:rsidR="00933AD0" w:rsidRPr="00C6084B" w14:paraId="22547524"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277C6E80"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Województwo:</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6BA7E04A"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wielkopolskie</w:t>
            </w:r>
          </w:p>
        </w:tc>
      </w:tr>
      <w:tr w:rsidR="00933AD0" w:rsidRPr="00C6084B" w14:paraId="468503A6"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1D1E9C1B"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Powiat:</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3A5769DD"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kościański</w:t>
            </w:r>
          </w:p>
        </w:tc>
      </w:tr>
      <w:tr w:rsidR="00933AD0" w:rsidRPr="00C6084B" w14:paraId="558D485C" w14:textId="77777777" w:rsidTr="00966B86">
        <w:trPr>
          <w:trHeight w:val="351"/>
        </w:trPr>
        <w:tc>
          <w:tcPr>
            <w:tcW w:w="2965" w:type="dxa"/>
            <w:tcBorders>
              <w:top w:val="single" w:sz="2" w:space="0" w:color="000000"/>
              <w:left w:val="single" w:sz="12" w:space="0" w:color="000000"/>
              <w:right w:val="single" w:sz="2" w:space="0" w:color="000000"/>
            </w:tcBorders>
          </w:tcPr>
          <w:p w14:paraId="77E9D244"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Gmina:</w:t>
            </w:r>
          </w:p>
        </w:tc>
        <w:tc>
          <w:tcPr>
            <w:tcW w:w="6075" w:type="dxa"/>
            <w:gridSpan w:val="2"/>
            <w:tcBorders>
              <w:top w:val="single" w:sz="2" w:space="0" w:color="000000"/>
              <w:left w:val="single" w:sz="2" w:space="0" w:color="000000"/>
              <w:right w:val="single" w:sz="12" w:space="0" w:color="000000"/>
            </w:tcBorders>
            <w:vAlign w:val="center"/>
          </w:tcPr>
          <w:p w14:paraId="6034682C"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Gmina Kościan</w:t>
            </w:r>
          </w:p>
        </w:tc>
      </w:tr>
      <w:tr w:rsidR="00933AD0" w:rsidRPr="00C6084B" w14:paraId="63D9FC0E" w14:textId="77777777" w:rsidTr="00966B86">
        <w:trPr>
          <w:trHeight w:val="351"/>
        </w:trPr>
        <w:tc>
          <w:tcPr>
            <w:tcW w:w="2965" w:type="dxa"/>
            <w:tcBorders>
              <w:left w:val="single" w:sz="12" w:space="0" w:color="000000"/>
            </w:tcBorders>
          </w:tcPr>
          <w:p w14:paraId="281DCC3D"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Jednostka ewidencyjna:</w:t>
            </w:r>
          </w:p>
        </w:tc>
        <w:tc>
          <w:tcPr>
            <w:tcW w:w="6075" w:type="dxa"/>
            <w:gridSpan w:val="2"/>
            <w:tcBorders>
              <w:right w:val="single" w:sz="12" w:space="0" w:color="000000"/>
            </w:tcBorders>
            <w:vAlign w:val="center"/>
          </w:tcPr>
          <w:p w14:paraId="1A30F955"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301103_2</w:t>
            </w:r>
          </w:p>
        </w:tc>
      </w:tr>
      <w:tr w:rsidR="00933AD0" w:rsidRPr="00C6084B" w14:paraId="39F1BBD1" w14:textId="77777777" w:rsidTr="00966B86">
        <w:trPr>
          <w:trHeight w:val="351"/>
        </w:trPr>
        <w:tc>
          <w:tcPr>
            <w:tcW w:w="2965" w:type="dxa"/>
            <w:tcBorders>
              <w:left w:val="single" w:sz="12" w:space="0" w:color="000000"/>
            </w:tcBorders>
          </w:tcPr>
          <w:p w14:paraId="3CA79E8C"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Obręb:</w:t>
            </w:r>
          </w:p>
        </w:tc>
        <w:tc>
          <w:tcPr>
            <w:tcW w:w="6075" w:type="dxa"/>
            <w:gridSpan w:val="2"/>
            <w:tcBorders>
              <w:right w:val="single" w:sz="12" w:space="0" w:color="000000"/>
            </w:tcBorders>
            <w:vAlign w:val="center"/>
          </w:tcPr>
          <w:p w14:paraId="057A2533" w14:textId="02B91C16" w:rsidR="00124AA5" w:rsidRPr="00C6084B" w:rsidRDefault="00C86ABE" w:rsidP="00966B86">
            <w:pPr>
              <w:widowControl w:val="0"/>
              <w:rPr>
                <w:rFonts w:ascii="Arial Narrow" w:hAnsi="Arial Narrow" w:cs="Arial"/>
                <w:bCs/>
                <w:szCs w:val="24"/>
              </w:rPr>
            </w:pPr>
            <w:r w:rsidRPr="00C6084B">
              <w:rPr>
                <w:rFonts w:ascii="Arial Narrow" w:eastAsia="Calibri" w:hAnsi="Arial Narrow" w:cs="Arial"/>
                <w:bCs/>
                <w:szCs w:val="24"/>
              </w:rPr>
              <w:t>Stare Oborzyska</w:t>
            </w:r>
          </w:p>
        </w:tc>
      </w:tr>
      <w:tr w:rsidR="00933AD0" w:rsidRPr="0017412B" w14:paraId="504ACCEF" w14:textId="77777777" w:rsidTr="00966B86">
        <w:trPr>
          <w:trHeight w:val="351"/>
        </w:trPr>
        <w:tc>
          <w:tcPr>
            <w:tcW w:w="2965" w:type="dxa"/>
            <w:tcBorders>
              <w:left w:val="single" w:sz="12" w:space="0" w:color="000000"/>
            </w:tcBorders>
          </w:tcPr>
          <w:p w14:paraId="09BF13CD"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Działki nr ewidencyjny:</w:t>
            </w:r>
          </w:p>
        </w:tc>
        <w:tc>
          <w:tcPr>
            <w:tcW w:w="6075" w:type="dxa"/>
            <w:gridSpan w:val="2"/>
            <w:tcBorders>
              <w:right w:val="single" w:sz="12" w:space="0" w:color="000000"/>
            </w:tcBorders>
            <w:vAlign w:val="center"/>
          </w:tcPr>
          <w:p w14:paraId="02674EE8" w14:textId="0552B9E5"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 xml:space="preserve">obręb </w:t>
            </w:r>
            <w:r w:rsidR="00C86ABE" w:rsidRPr="00C6084B">
              <w:rPr>
                <w:rFonts w:ascii="Arial Narrow" w:eastAsia="Calibri" w:hAnsi="Arial Narrow" w:cs="Arial"/>
                <w:bCs/>
                <w:szCs w:val="24"/>
              </w:rPr>
              <w:t>Stare Oborzyska</w:t>
            </w:r>
            <w:r w:rsidRPr="00C6084B">
              <w:rPr>
                <w:rFonts w:ascii="Arial Narrow" w:eastAsia="Calibri" w:hAnsi="Arial Narrow" w:cs="Arial"/>
                <w:bCs/>
                <w:szCs w:val="24"/>
              </w:rPr>
              <w:t xml:space="preserve"> dz. nr ew.: </w:t>
            </w:r>
            <w:r w:rsidR="00012F9D" w:rsidRPr="00C6084B">
              <w:rPr>
                <w:rFonts w:ascii="Arial Narrow" w:eastAsia="Calibri" w:hAnsi="Arial Narrow" w:cs="Arial"/>
                <w:bCs/>
                <w:szCs w:val="24"/>
              </w:rPr>
              <w:t>87/20, 89/1, 89/2, 90/14, 91/4, 92/4, 93/7, 93/8, 93/9, 215, 216</w:t>
            </w:r>
          </w:p>
        </w:tc>
      </w:tr>
      <w:tr w:rsidR="00933AD0" w:rsidRPr="0017412B" w14:paraId="2B2FDE67" w14:textId="77777777" w:rsidTr="00966B86">
        <w:trPr>
          <w:trHeight w:val="103"/>
        </w:trPr>
        <w:tc>
          <w:tcPr>
            <w:tcW w:w="9040" w:type="dxa"/>
            <w:gridSpan w:val="3"/>
            <w:tcBorders>
              <w:left w:val="single" w:sz="12" w:space="0" w:color="000000"/>
              <w:right w:val="single" w:sz="12" w:space="0" w:color="000000"/>
            </w:tcBorders>
          </w:tcPr>
          <w:p w14:paraId="60A4BE92" w14:textId="77777777" w:rsidR="00124AA5" w:rsidRPr="00C6084B" w:rsidRDefault="00124AA5" w:rsidP="00966B86">
            <w:pPr>
              <w:widowControl w:val="0"/>
              <w:rPr>
                <w:rFonts w:ascii="Arial Narrow" w:hAnsi="Arial Narrow" w:cs="Arial"/>
                <w:bCs/>
                <w:sz w:val="16"/>
                <w:szCs w:val="16"/>
              </w:rPr>
            </w:pPr>
          </w:p>
        </w:tc>
      </w:tr>
      <w:tr w:rsidR="00933AD0" w:rsidRPr="00C6084B" w14:paraId="1F086B14" w14:textId="77777777" w:rsidTr="00966B86">
        <w:trPr>
          <w:trHeight w:val="1874"/>
        </w:trPr>
        <w:tc>
          <w:tcPr>
            <w:tcW w:w="2965" w:type="dxa"/>
            <w:tcBorders>
              <w:left w:val="single" w:sz="12" w:space="0" w:color="000000"/>
              <w:bottom w:val="single" w:sz="12" w:space="0" w:color="000000"/>
            </w:tcBorders>
            <w:vAlign w:val="center"/>
          </w:tcPr>
          <w:p w14:paraId="6673D674"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 xml:space="preserve">Zamawiający: </w:t>
            </w:r>
          </w:p>
        </w:tc>
        <w:tc>
          <w:tcPr>
            <w:tcW w:w="3965" w:type="dxa"/>
            <w:tcBorders>
              <w:bottom w:val="single" w:sz="12" w:space="0" w:color="000000"/>
            </w:tcBorders>
            <w:vAlign w:val="center"/>
          </w:tcPr>
          <w:p w14:paraId="04F71376" w14:textId="77777777" w:rsidR="00124AA5" w:rsidRPr="00C6084B" w:rsidRDefault="00124AA5" w:rsidP="00966B86">
            <w:pPr>
              <w:widowControl w:val="0"/>
              <w:jc w:val="center"/>
              <w:rPr>
                <w:rFonts w:ascii="Arial Narrow" w:eastAsia="Calibri" w:hAnsi="Arial Narrow" w:cs="Arial"/>
                <w:bCs/>
                <w:szCs w:val="24"/>
              </w:rPr>
            </w:pPr>
            <w:r w:rsidRPr="00C6084B">
              <w:rPr>
                <w:rFonts w:ascii="Arial Narrow" w:eastAsia="Calibri" w:hAnsi="Arial Narrow" w:cs="Arial"/>
                <w:bCs/>
                <w:szCs w:val="24"/>
              </w:rPr>
              <w:t>Gmina Kościan</w:t>
            </w:r>
          </w:p>
          <w:p w14:paraId="15B237E3" w14:textId="77777777" w:rsidR="00124AA5" w:rsidRPr="00C6084B" w:rsidRDefault="00124AA5" w:rsidP="00966B86">
            <w:pPr>
              <w:widowControl w:val="0"/>
              <w:jc w:val="center"/>
              <w:rPr>
                <w:rFonts w:ascii="Arial Narrow" w:eastAsia="Calibri" w:hAnsi="Arial Narrow" w:cs="Arial"/>
                <w:bCs/>
                <w:szCs w:val="24"/>
              </w:rPr>
            </w:pPr>
            <w:r w:rsidRPr="00C6084B">
              <w:rPr>
                <w:rFonts w:ascii="Arial Narrow" w:eastAsia="Calibri" w:hAnsi="Arial Narrow" w:cs="Arial"/>
                <w:bCs/>
                <w:szCs w:val="24"/>
              </w:rPr>
              <w:t>ul. Młyńska 15</w:t>
            </w:r>
          </w:p>
          <w:p w14:paraId="7116C4C5"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64 - 000 Kościan</w:t>
            </w:r>
          </w:p>
        </w:tc>
        <w:tc>
          <w:tcPr>
            <w:tcW w:w="2110" w:type="dxa"/>
            <w:tcBorders>
              <w:bottom w:val="single" w:sz="12" w:space="0" w:color="000000"/>
              <w:right w:val="single" w:sz="12" w:space="0" w:color="000000"/>
            </w:tcBorders>
            <w:vAlign w:val="center"/>
          </w:tcPr>
          <w:p w14:paraId="1187BA72" w14:textId="77777777" w:rsidR="00124AA5" w:rsidRPr="00C6084B" w:rsidRDefault="00124AA5" w:rsidP="00966B86">
            <w:pPr>
              <w:widowControl w:val="0"/>
              <w:jc w:val="center"/>
              <w:rPr>
                <w:rFonts w:ascii="Arial Narrow" w:hAnsi="Arial Narrow" w:cs="Arial"/>
                <w:bCs/>
                <w:szCs w:val="24"/>
              </w:rPr>
            </w:pPr>
            <w:r w:rsidRPr="00C6084B">
              <w:rPr>
                <w:rFonts w:ascii="Arial Narrow" w:hAnsi="Arial Narrow" w:cs="Arial"/>
                <w:bCs/>
                <w:noProof/>
                <w:szCs w:val="24"/>
              </w:rPr>
              <w:drawing>
                <wp:inline distT="0" distB="0" distL="0" distR="0" wp14:anchorId="2AFFAD39" wp14:editId="2DA51D54">
                  <wp:extent cx="883468" cy="975360"/>
                  <wp:effectExtent l="0" t="0" r="0" b="0"/>
                  <wp:docPr id="2124477019" name="Рисунок 2124477019" descr="Изображение выглядит как графическая вставка, Графика, дизайн, мультфильм&#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777591" name="Рисунок 1" descr="Изображение выглядит как графическая вставка, Графика, дизайн, мультфильм&#10;&#10;Автоматически созданное описание"/>
                          <pic:cNvPicPr/>
                        </pic:nvPicPr>
                        <pic:blipFill>
                          <a:blip r:embed="rId8" cstate="print">
                            <a:extLst>
                              <a:ext uri="{28A0092B-C50C-407E-A947-70E740481C1C}">
                                <a14:useLocalDpi xmlns:a14="http://schemas.microsoft.com/office/drawing/2010/main" val="0"/>
                              </a:ext>
                            </a:extLst>
                          </a:blip>
                          <a:stretch>
                            <a:fillRect/>
                          </a:stretch>
                        </pic:blipFill>
                        <pic:spPr>
                          <a:xfrm>
                            <a:off x="0" y="0"/>
                            <a:ext cx="886253" cy="978434"/>
                          </a:xfrm>
                          <a:prstGeom prst="rect">
                            <a:avLst/>
                          </a:prstGeom>
                        </pic:spPr>
                      </pic:pic>
                    </a:graphicData>
                  </a:graphic>
                </wp:inline>
              </w:drawing>
            </w:r>
          </w:p>
        </w:tc>
      </w:tr>
      <w:tr w:rsidR="00933AD0" w:rsidRPr="0017412B" w14:paraId="2E039646" w14:textId="77777777" w:rsidTr="00966B86">
        <w:trPr>
          <w:trHeight w:val="387"/>
        </w:trPr>
        <w:tc>
          <w:tcPr>
            <w:tcW w:w="9040" w:type="dxa"/>
            <w:gridSpan w:val="3"/>
            <w:tcBorders>
              <w:top w:val="single" w:sz="12" w:space="0" w:color="000000"/>
              <w:left w:val="single" w:sz="12" w:space="0" w:color="000000"/>
              <w:right w:val="single" w:sz="12" w:space="0" w:color="000000"/>
            </w:tcBorders>
          </w:tcPr>
          <w:p w14:paraId="21009291"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Imię i nazwisko osoby opracowującej program funkcjonalno-użytkowy:</w:t>
            </w:r>
          </w:p>
        </w:tc>
      </w:tr>
      <w:tr w:rsidR="00933AD0" w:rsidRPr="00C6084B" w14:paraId="42A51204" w14:textId="77777777" w:rsidTr="00966B86">
        <w:trPr>
          <w:trHeight w:val="1757"/>
        </w:trPr>
        <w:tc>
          <w:tcPr>
            <w:tcW w:w="2965" w:type="dxa"/>
            <w:tcBorders>
              <w:left w:val="single" w:sz="12" w:space="0" w:color="000000"/>
            </w:tcBorders>
            <w:vAlign w:val="center"/>
          </w:tcPr>
          <w:p w14:paraId="5AA8CDD9"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Wykonawca:</w:t>
            </w:r>
          </w:p>
        </w:tc>
        <w:tc>
          <w:tcPr>
            <w:tcW w:w="3965" w:type="dxa"/>
            <w:vAlign w:val="center"/>
          </w:tcPr>
          <w:p w14:paraId="18EDF68B"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 xml:space="preserve">ATRIUM GRUPA SP. Z O.O </w:t>
            </w:r>
          </w:p>
          <w:p w14:paraId="7C17FDDF"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UL. ZA CYTADELĄ 5</w:t>
            </w:r>
          </w:p>
          <w:p w14:paraId="3F7349E0"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61 – 663 POZNAŃ</w:t>
            </w:r>
          </w:p>
        </w:tc>
        <w:tc>
          <w:tcPr>
            <w:tcW w:w="2110" w:type="dxa"/>
            <w:tcBorders>
              <w:right w:val="single" w:sz="12" w:space="0" w:color="000000"/>
            </w:tcBorders>
          </w:tcPr>
          <w:p w14:paraId="44E5E593" w14:textId="77777777" w:rsidR="00124AA5" w:rsidRPr="00C6084B" w:rsidRDefault="00124AA5" w:rsidP="00966B86">
            <w:pPr>
              <w:widowControl w:val="0"/>
              <w:rPr>
                <w:rFonts w:ascii="Arial Narrow" w:hAnsi="Arial Narrow" w:cs="Arial"/>
                <w:bCs/>
                <w:szCs w:val="24"/>
                <w:lang w:eastAsia="pl-PL"/>
              </w:rPr>
            </w:pPr>
            <w:r w:rsidRPr="00C6084B">
              <w:rPr>
                <w:rFonts w:ascii="Arial Narrow" w:hAnsi="Arial Narrow" w:cs="Arial"/>
                <w:bCs/>
                <w:noProof/>
                <w:szCs w:val="24"/>
                <w:lang w:eastAsia="pl-PL"/>
              </w:rPr>
              <w:drawing>
                <wp:anchor distT="0" distB="0" distL="114300" distR="114300" simplePos="0" relativeHeight="251661312" behindDoc="0" locked="0" layoutInCell="1" allowOverlap="1" wp14:anchorId="3262ED24" wp14:editId="18305ED0">
                  <wp:simplePos x="0" y="0"/>
                  <wp:positionH relativeFrom="margin">
                    <wp:posOffset>165735</wp:posOffset>
                  </wp:positionH>
                  <wp:positionV relativeFrom="margin">
                    <wp:posOffset>155575</wp:posOffset>
                  </wp:positionV>
                  <wp:extent cx="880745" cy="842010"/>
                  <wp:effectExtent l="0" t="0" r="0" b="0"/>
                  <wp:wrapSquare wrapText="bothSides"/>
                  <wp:docPr id="63818994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raz 2"/>
                          <pic:cNvPicPr>
                            <a:picLocks noChangeAspect="1" noChangeArrowheads="1"/>
                          </pic:cNvPicPr>
                        </pic:nvPicPr>
                        <pic:blipFill>
                          <a:blip r:embed="rId9"/>
                          <a:stretch>
                            <a:fillRect/>
                          </a:stretch>
                        </pic:blipFill>
                        <pic:spPr bwMode="auto">
                          <a:xfrm>
                            <a:off x="0" y="0"/>
                            <a:ext cx="880745" cy="842010"/>
                          </a:xfrm>
                          <a:prstGeom prst="rect">
                            <a:avLst/>
                          </a:prstGeom>
                        </pic:spPr>
                      </pic:pic>
                    </a:graphicData>
                  </a:graphic>
                </wp:anchor>
              </w:drawing>
            </w:r>
          </w:p>
        </w:tc>
      </w:tr>
      <w:tr w:rsidR="00933AD0" w:rsidRPr="00C6084B" w14:paraId="0F5667E3" w14:textId="77777777" w:rsidTr="00966B86">
        <w:tc>
          <w:tcPr>
            <w:tcW w:w="9040" w:type="dxa"/>
            <w:gridSpan w:val="3"/>
            <w:tcBorders>
              <w:left w:val="single" w:sz="12" w:space="0" w:color="000000"/>
              <w:bottom w:val="single" w:sz="12" w:space="0" w:color="000000"/>
              <w:right w:val="single" w:sz="12" w:space="0" w:color="000000"/>
            </w:tcBorders>
          </w:tcPr>
          <w:p w14:paraId="51B10695" w14:textId="77777777" w:rsidR="00124AA5" w:rsidRPr="00C6084B" w:rsidRDefault="00124AA5" w:rsidP="00966B86">
            <w:pPr>
              <w:widowControl w:val="0"/>
              <w:tabs>
                <w:tab w:val="center" w:pos="4412"/>
                <w:tab w:val="right" w:pos="8824"/>
              </w:tabs>
              <w:rPr>
                <w:rFonts w:ascii="Arial Narrow" w:hAnsi="Arial Narrow" w:cs="Arial"/>
                <w:bCs/>
                <w:szCs w:val="24"/>
              </w:rPr>
            </w:pPr>
            <w:r w:rsidRPr="00C6084B">
              <w:rPr>
                <w:rFonts w:ascii="Arial Narrow" w:eastAsia="Calibri" w:hAnsi="Arial Narrow" w:cs="Arial"/>
                <w:bCs/>
                <w:szCs w:val="24"/>
              </w:rPr>
              <w:tab/>
              <w:t>Poznań, 01.2024</w:t>
            </w:r>
            <w:r w:rsidRPr="00C6084B">
              <w:rPr>
                <w:rFonts w:ascii="Arial Narrow" w:eastAsia="Calibri" w:hAnsi="Arial Narrow" w:cs="Arial"/>
                <w:bCs/>
                <w:szCs w:val="24"/>
              </w:rPr>
              <w:tab/>
            </w:r>
          </w:p>
        </w:tc>
      </w:tr>
    </w:tbl>
    <w:p w14:paraId="00DC1635" w14:textId="77777777" w:rsidR="00124AA5" w:rsidRPr="00C6084B" w:rsidRDefault="00124AA5" w:rsidP="00124AA5">
      <w:pPr>
        <w:rPr>
          <w:rFonts w:ascii="Arial Narrow" w:hAnsi="Arial Narrow" w:cs="Times New Roman"/>
          <w:b/>
          <w:szCs w:val="24"/>
        </w:rPr>
      </w:pPr>
    </w:p>
    <w:p w14:paraId="164C9F36" w14:textId="77777777" w:rsidR="00124AA5" w:rsidRPr="00C6084B" w:rsidRDefault="00124AA5" w:rsidP="00124AA5">
      <w:pPr>
        <w:rPr>
          <w:rFonts w:ascii="Arial Narrow" w:hAnsi="Arial Narrow" w:cs="Times New Roman"/>
          <w:b/>
          <w:szCs w:val="24"/>
        </w:rPr>
      </w:pPr>
    </w:p>
    <w:p w14:paraId="148497B0" w14:textId="77777777" w:rsidR="00124AA5" w:rsidRPr="00C6084B" w:rsidRDefault="00124AA5" w:rsidP="00124AA5">
      <w:pPr>
        <w:rPr>
          <w:rFonts w:ascii="Arial Narrow" w:hAnsi="Arial Narrow" w:cs="Times New Roman"/>
          <w:b/>
          <w:szCs w:val="24"/>
        </w:rPr>
      </w:pPr>
    </w:p>
    <w:p w14:paraId="3DBBFB57" w14:textId="77777777" w:rsidR="00124AA5" w:rsidRDefault="00124AA5" w:rsidP="00124AA5">
      <w:pPr>
        <w:rPr>
          <w:rFonts w:ascii="Arial Narrow" w:hAnsi="Arial Narrow"/>
        </w:rPr>
      </w:pPr>
      <w:r w:rsidRPr="00C6084B">
        <w:rPr>
          <w:rFonts w:ascii="Arial Narrow" w:hAnsi="Arial Narrow"/>
        </w:rPr>
        <w:br w:type="page"/>
      </w:r>
    </w:p>
    <w:p w14:paraId="3058BA17" w14:textId="77777777" w:rsidR="0017412B" w:rsidRDefault="0017412B" w:rsidP="0017412B">
      <w:pPr>
        <w:jc w:val="center"/>
        <w:rPr>
          <w:rFonts w:ascii="Arial Narrow" w:hAnsi="Arial Narrow"/>
        </w:rPr>
      </w:pPr>
    </w:p>
    <w:p w14:paraId="1888F2BC" w14:textId="77777777" w:rsidR="0017412B" w:rsidRDefault="0017412B" w:rsidP="0017412B">
      <w:pPr>
        <w:jc w:val="center"/>
        <w:rPr>
          <w:rFonts w:ascii="Arial Narrow" w:hAnsi="Arial Narrow"/>
        </w:rPr>
      </w:pPr>
    </w:p>
    <w:p w14:paraId="75DB0CD3" w14:textId="77777777" w:rsidR="0017412B" w:rsidRDefault="0017412B" w:rsidP="0017412B">
      <w:pPr>
        <w:jc w:val="center"/>
        <w:rPr>
          <w:rFonts w:ascii="Arial Narrow" w:hAnsi="Arial Narrow"/>
        </w:rPr>
      </w:pPr>
      <w:r>
        <w:rPr>
          <w:rFonts w:ascii="Arial Narrow" w:hAnsi="Arial Narrow"/>
          <w:noProof/>
        </w:rPr>
        <w:drawing>
          <wp:inline distT="0" distB="0" distL="0" distR="0" wp14:anchorId="5EEF3EB4" wp14:editId="2D5DA02D">
            <wp:extent cx="4320000" cy="3253428"/>
            <wp:effectExtent l="0" t="0" r="4445" b="4445"/>
            <wp:docPr id="180854628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4D0048B4" w14:textId="77777777" w:rsidR="0017412B" w:rsidRDefault="0017412B" w:rsidP="0017412B">
      <w:pPr>
        <w:jc w:val="center"/>
        <w:rPr>
          <w:rFonts w:ascii="Arial Narrow" w:hAnsi="Arial Narrow"/>
        </w:rPr>
      </w:pPr>
      <w:r>
        <w:rPr>
          <w:rFonts w:ascii="Arial Narrow" w:hAnsi="Arial Narrow"/>
          <w:noProof/>
        </w:rPr>
        <w:drawing>
          <wp:inline distT="0" distB="0" distL="0" distR="0" wp14:anchorId="4C8B5090" wp14:editId="5284A2D1">
            <wp:extent cx="4320000" cy="3252135"/>
            <wp:effectExtent l="0" t="0" r="4445" b="5715"/>
            <wp:docPr id="55655727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20000" cy="3252135"/>
                    </a:xfrm>
                    <a:prstGeom prst="rect">
                      <a:avLst/>
                    </a:prstGeom>
                    <a:noFill/>
                    <a:ln>
                      <a:noFill/>
                    </a:ln>
                  </pic:spPr>
                </pic:pic>
              </a:graphicData>
            </a:graphic>
          </wp:inline>
        </w:drawing>
      </w:r>
    </w:p>
    <w:p w14:paraId="45E38539" w14:textId="77777777" w:rsidR="0017412B" w:rsidRDefault="0017412B" w:rsidP="0017412B">
      <w:pPr>
        <w:jc w:val="center"/>
        <w:rPr>
          <w:rFonts w:ascii="Arial Narrow" w:hAnsi="Arial Narrow"/>
        </w:rPr>
      </w:pPr>
      <w:r>
        <w:rPr>
          <w:rFonts w:ascii="Arial Narrow" w:hAnsi="Arial Narrow"/>
          <w:noProof/>
        </w:rPr>
        <w:lastRenderedPageBreak/>
        <w:drawing>
          <wp:inline distT="0" distB="0" distL="0" distR="0" wp14:anchorId="76157735" wp14:editId="724A961D">
            <wp:extent cx="4320000" cy="3253428"/>
            <wp:effectExtent l="0" t="0" r="4445" b="4445"/>
            <wp:docPr id="1687089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3453F95B" w14:textId="77777777" w:rsidR="0017412B" w:rsidRDefault="0017412B" w:rsidP="0017412B">
      <w:pPr>
        <w:jc w:val="center"/>
        <w:rPr>
          <w:rFonts w:ascii="Arial Narrow" w:hAnsi="Arial Narrow"/>
        </w:rPr>
      </w:pPr>
      <w:r>
        <w:rPr>
          <w:rFonts w:ascii="Arial Narrow" w:hAnsi="Arial Narrow"/>
          <w:noProof/>
        </w:rPr>
        <w:drawing>
          <wp:inline distT="0" distB="0" distL="0" distR="0" wp14:anchorId="3FD41670" wp14:editId="6496AC58">
            <wp:extent cx="4320000" cy="3252135"/>
            <wp:effectExtent l="0" t="0" r="4445" b="5715"/>
            <wp:docPr id="88572458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20000" cy="3252135"/>
                    </a:xfrm>
                    <a:prstGeom prst="rect">
                      <a:avLst/>
                    </a:prstGeom>
                    <a:noFill/>
                    <a:ln>
                      <a:noFill/>
                    </a:ln>
                  </pic:spPr>
                </pic:pic>
              </a:graphicData>
            </a:graphic>
          </wp:inline>
        </w:drawing>
      </w:r>
    </w:p>
    <w:p w14:paraId="3F4D06F7" w14:textId="77777777" w:rsidR="0017412B" w:rsidRDefault="0017412B" w:rsidP="0017412B">
      <w:pPr>
        <w:jc w:val="center"/>
        <w:rPr>
          <w:rFonts w:ascii="Arial Narrow" w:hAnsi="Arial Narrow"/>
        </w:rPr>
      </w:pPr>
      <w:r>
        <w:rPr>
          <w:rFonts w:ascii="Arial Narrow" w:hAnsi="Arial Narrow"/>
          <w:noProof/>
        </w:rPr>
        <w:lastRenderedPageBreak/>
        <w:drawing>
          <wp:inline distT="0" distB="0" distL="0" distR="0" wp14:anchorId="20AEA212" wp14:editId="30400AFA">
            <wp:extent cx="4320000" cy="3253428"/>
            <wp:effectExtent l="0" t="0" r="4445" b="4445"/>
            <wp:docPr id="112659534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6FC19D04" w14:textId="77777777" w:rsidR="0017412B" w:rsidRDefault="0017412B" w:rsidP="0017412B">
      <w:pPr>
        <w:jc w:val="center"/>
        <w:rPr>
          <w:rFonts w:ascii="Arial Narrow" w:hAnsi="Arial Narrow"/>
        </w:rPr>
      </w:pPr>
      <w:r>
        <w:rPr>
          <w:rFonts w:ascii="Arial Narrow" w:hAnsi="Arial Narrow"/>
          <w:noProof/>
        </w:rPr>
        <w:drawing>
          <wp:inline distT="0" distB="0" distL="0" distR="0" wp14:anchorId="2FBBBFE7" wp14:editId="25F1F7E8">
            <wp:extent cx="4320000" cy="3252135"/>
            <wp:effectExtent l="0" t="0" r="4445" b="5715"/>
            <wp:docPr id="159113397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20000" cy="3252135"/>
                    </a:xfrm>
                    <a:prstGeom prst="rect">
                      <a:avLst/>
                    </a:prstGeom>
                    <a:noFill/>
                    <a:ln>
                      <a:noFill/>
                    </a:ln>
                  </pic:spPr>
                </pic:pic>
              </a:graphicData>
            </a:graphic>
          </wp:inline>
        </w:drawing>
      </w:r>
    </w:p>
    <w:p w14:paraId="4594A5F8" w14:textId="77777777" w:rsidR="0017412B" w:rsidRDefault="0017412B" w:rsidP="0017412B">
      <w:pPr>
        <w:jc w:val="center"/>
        <w:rPr>
          <w:rFonts w:ascii="Arial Narrow" w:hAnsi="Arial Narrow"/>
        </w:rPr>
      </w:pPr>
      <w:r>
        <w:rPr>
          <w:rFonts w:ascii="Arial Narrow" w:hAnsi="Arial Narrow"/>
          <w:noProof/>
        </w:rPr>
        <w:lastRenderedPageBreak/>
        <w:drawing>
          <wp:inline distT="0" distB="0" distL="0" distR="0" wp14:anchorId="09DBE562" wp14:editId="2307E2A0">
            <wp:extent cx="4320000" cy="3253428"/>
            <wp:effectExtent l="0" t="0" r="4445" b="4445"/>
            <wp:docPr id="35087636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6411FDF5" w14:textId="77777777" w:rsidR="0017412B" w:rsidRDefault="0017412B" w:rsidP="0017412B">
      <w:pPr>
        <w:jc w:val="center"/>
        <w:rPr>
          <w:rFonts w:ascii="Arial Narrow" w:hAnsi="Arial Narrow"/>
        </w:rPr>
      </w:pPr>
      <w:r>
        <w:rPr>
          <w:rFonts w:ascii="Arial Narrow" w:hAnsi="Arial Narrow"/>
          <w:noProof/>
        </w:rPr>
        <w:drawing>
          <wp:inline distT="0" distB="0" distL="0" distR="0" wp14:anchorId="6E5E1041" wp14:editId="16C7422F">
            <wp:extent cx="4320000" cy="3253428"/>
            <wp:effectExtent l="0" t="0" r="4445" b="4445"/>
            <wp:docPr id="91439604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79A169A6" w14:textId="77777777" w:rsidR="0017412B" w:rsidRDefault="0017412B" w:rsidP="0017412B">
      <w:pPr>
        <w:jc w:val="center"/>
        <w:rPr>
          <w:rFonts w:ascii="Arial Narrow" w:hAnsi="Arial Narrow"/>
        </w:rPr>
      </w:pPr>
      <w:r>
        <w:rPr>
          <w:rFonts w:ascii="Arial Narrow" w:hAnsi="Arial Narrow"/>
          <w:noProof/>
        </w:rPr>
        <w:lastRenderedPageBreak/>
        <w:drawing>
          <wp:inline distT="0" distB="0" distL="0" distR="0" wp14:anchorId="15443A41" wp14:editId="47B3ED19">
            <wp:extent cx="4320000" cy="3252135"/>
            <wp:effectExtent l="0" t="0" r="4445" b="5715"/>
            <wp:docPr id="18019072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20000" cy="3252135"/>
                    </a:xfrm>
                    <a:prstGeom prst="rect">
                      <a:avLst/>
                    </a:prstGeom>
                    <a:noFill/>
                    <a:ln>
                      <a:noFill/>
                    </a:ln>
                  </pic:spPr>
                </pic:pic>
              </a:graphicData>
            </a:graphic>
          </wp:inline>
        </w:drawing>
      </w:r>
    </w:p>
    <w:p w14:paraId="15F07A2B" w14:textId="77777777" w:rsidR="0017412B" w:rsidRDefault="0017412B" w:rsidP="0017412B">
      <w:pPr>
        <w:jc w:val="center"/>
        <w:rPr>
          <w:rFonts w:ascii="Arial Narrow" w:hAnsi="Arial Narrow"/>
        </w:rPr>
      </w:pPr>
      <w:r>
        <w:rPr>
          <w:rFonts w:ascii="Arial Narrow" w:hAnsi="Arial Narrow"/>
          <w:noProof/>
        </w:rPr>
        <w:drawing>
          <wp:inline distT="0" distB="0" distL="0" distR="0" wp14:anchorId="03A18F32" wp14:editId="2A9DCC38">
            <wp:extent cx="4320000" cy="3253428"/>
            <wp:effectExtent l="0" t="0" r="4445" b="4445"/>
            <wp:docPr id="81108960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15C604D4" w14:textId="77777777" w:rsidR="0017412B" w:rsidRDefault="0017412B" w:rsidP="0017412B">
      <w:pPr>
        <w:jc w:val="center"/>
        <w:rPr>
          <w:rFonts w:ascii="Arial Narrow" w:hAnsi="Arial Narrow"/>
        </w:rPr>
      </w:pPr>
      <w:r>
        <w:rPr>
          <w:rFonts w:ascii="Arial Narrow" w:hAnsi="Arial Narrow"/>
          <w:noProof/>
        </w:rPr>
        <w:lastRenderedPageBreak/>
        <w:drawing>
          <wp:inline distT="0" distB="0" distL="0" distR="0" wp14:anchorId="5EE17FFE" wp14:editId="014744E6">
            <wp:extent cx="4320000" cy="3253428"/>
            <wp:effectExtent l="0" t="0" r="4445" b="4445"/>
            <wp:docPr id="1338614810"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5D47641F" w14:textId="77777777" w:rsidR="0017412B" w:rsidRDefault="0017412B" w:rsidP="0017412B">
      <w:pPr>
        <w:jc w:val="center"/>
        <w:rPr>
          <w:rFonts w:ascii="Arial Narrow" w:hAnsi="Arial Narrow"/>
        </w:rPr>
      </w:pPr>
      <w:r>
        <w:rPr>
          <w:rFonts w:ascii="Arial Narrow" w:hAnsi="Arial Narrow"/>
          <w:noProof/>
        </w:rPr>
        <w:drawing>
          <wp:inline distT="0" distB="0" distL="0" distR="0" wp14:anchorId="6345A3BA" wp14:editId="3C242D60">
            <wp:extent cx="4320000" cy="3253428"/>
            <wp:effectExtent l="0" t="0" r="4445" b="4445"/>
            <wp:docPr id="167661004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172A3DFE" w14:textId="77777777" w:rsidR="0017412B" w:rsidRDefault="0017412B" w:rsidP="0017412B">
      <w:pPr>
        <w:jc w:val="center"/>
        <w:rPr>
          <w:rFonts w:ascii="Arial Narrow" w:hAnsi="Arial Narrow"/>
        </w:rPr>
      </w:pPr>
      <w:r>
        <w:rPr>
          <w:rFonts w:ascii="Arial Narrow" w:hAnsi="Arial Narrow"/>
          <w:noProof/>
        </w:rPr>
        <w:lastRenderedPageBreak/>
        <w:drawing>
          <wp:inline distT="0" distB="0" distL="0" distR="0" wp14:anchorId="73E5DFC7" wp14:editId="01ACAFA7">
            <wp:extent cx="4320000" cy="3253428"/>
            <wp:effectExtent l="0" t="0" r="4445" b="4445"/>
            <wp:docPr id="126747573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670FFB4F" w14:textId="77777777" w:rsidR="0017412B" w:rsidRDefault="0017412B" w:rsidP="0017412B">
      <w:pPr>
        <w:jc w:val="center"/>
        <w:rPr>
          <w:rFonts w:ascii="Arial Narrow" w:hAnsi="Arial Narrow"/>
        </w:rPr>
      </w:pPr>
      <w:r>
        <w:rPr>
          <w:rFonts w:ascii="Arial Narrow" w:hAnsi="Arial Narrow"/>
          <w:noProof/>
        </w:rPr>
        <w:drawing>
          <wp:inline distT="0" distB="0" distL="0" distR="0" wp14:anchorId="2B729A2C" wp14:editId="2EE33E7F">
            <wp:extent cx="4320000" cy="3253428"/>
            <wp:effectExtent l="0" t="0" r="4445" b="4445"/>
            <wp:docPr id="442735570"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1D30BEFC" w14:textId="77777777" w:rsidR="0017412B" w:rsidRDefault="0017412B" w:rsidP="0017412B">
      <w:pPr>
        <w:jc w:val="center"/>
        <w:rPr>
          <w:rFonts w:ascii="Arial Narrow" w:hAnsi="Arial Narrow"/>
        </w:rPr>
      </w:pPr>
      <w:r>
        <w:rPr>
          <w:rFonts w:ascii="Arial Narrow" w:hAnsi="Arial Narrow"/>
          <w:noProof/>
        </w:rPr>
        <w:lastRenderedPageBreak/>
        <w:drawing>
          <wp:inline distT="0" distB="0" distL="0" distR="0" wp14:anchorId="2C68591A" wp14:editId="44075BBE">
            <wp:extent cx="4320000" cy="3253428"/>
            <wp:effectExtent l="0" t="0" r="4445" b="4445"/>
            <wp:docPr id="1279240914"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24F11156" w14:textId="77777777" w:rsidR="0017412B" w:rsidRDefault="0017412B" w:rsidP="0017412B">
      <w:pPr>
        <w:jc w:val="center"/>
        <w:rPr>
          <w:rFonts w:ascii="Arial Narrow" w:hAnsi="Arial Narrow"/>
        </w:rPr>
      </w:pPr>
      <w:r>
        <w:rPr>
          <w:rFonts w:ascii="Arial Narrow" w:hAnsi="Arial Narrow"/>
          <w:noProof/>
        </w:rPr>
        <w:drawing>
          <wp:inline distT="0" distB="0" distL="0" distR="0" wp14:anchorId="27F91C64" wp14:editId="203C6FCF">
            <wp:extent cx="4320000" cy="3253428"/>
            <wp:effectExtent l="0" t="0" r="4445" b="4445"/>
            <wp:docPr id="149287790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6A20B4CA" w14:textId="77777777" w:rsidR="0017412B" w:rsidRDefault="0017412B" w:rsidP="0017412B">
      <w:pPr>
        <w:jc w:val="center"/>
        <w:rPr>
          <w:rFonts w:ascii="Arial Narrow" w:hAnsi="Arial Narrow"/>
        </w:rPr>
      </w:pPr>
      <w:r>
        <w:rPr>
          <w:rFonts w:ascii="Arial Narrow" w:hAnsi="Arial Narrow"/>
          <w:noProof/>
        </w:rPr>
        <w:lastRenderedPageBreak/>
        <w:drawing>
          <wp:inline distT="0" distB="0" distL="0" distR="0" wp14:anchorId="3EE147D7" wp14:editId="6E2B6A8D">
            <wp:extent cx="4320000" cy="3253428"/>
            <wp:effectExtent l="0" t="0" r="4445" b="4445"/>
            <wp:docPr id="1256179236"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273B18BD" w14:textId="77777777" w:rsidR="0017412B" w:rsidRDefault="0017412B" w:rsidP="0017412B">
      <w:pPr>
        <w:jc w:val="center"/>
        <w:rPr>
          <w:rFonts w:ascii="Arial Narrow" w:hAnsi="Arial Narrow"/>
        </w:rPr>
      </w:pPr>
      <w:r>
        <w:rPr>
          <w:rFonts w:ascii="Arial Narrow" w:hAnsi="Arial Narrow"/>
          <w:noProof/>
        </w:rPr>
        <w:drawing>
          <wp:inline distT="0" distB="0" distL="0" distR="0" wp14:anchorId="02D78395" wp14:editId="2DA05278">
            <wp:extent cx="4320000" cy="3253428"/>
            <wp:effectExtent l="0" t="0" r="4445" b="4445"/>
            <wp:docPr id="56916635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6AEBDD7B" w14:textId="77777777" w:rsidR="0017412B" w:rsidRDefault="0017412B" w:rsidP="0017412B">
      <w:pPr>
        <w:jc w:val="center"/>
        <w:rPr>
          <w:rFonts w:ascii="Arial Narrow" w:hAnsi="Arial Narrow"/>
        </w:rPr>
      </w:pPr>
      <w:r>
        <w:rPr>
          <w:rFonts w:ascii="Arial Narrow" w:hAnsi="Arial Narrow"/>
          <w:noProof/>
        </w:rPr>
        <w:lastRenderedPageBreak/>
        <w:drawing>
          <wp:inline distT="0" distB="0" distL="0" distR="0" wp14:anchorId="7967E626" wp14:editId="575B690E">
            <wp:extent cx="4320000" cy="3250909"/>
            <wp:effectExtent l="0" t="0" r="4445" b="6985"/>
            <wp:docPr id="2043919995"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20000" cy="3250909"/>
                    </a:xfrm>
                    <a:prstGeom prst="rect">
                      <a:avLst/>
                    </a:prstGeom>
                    <a:noFill/>
                    <a:ln>
                      <a:noFill/>
                    </a:ln>
                  </pic:spPr>
                </pic:pic>
              </a:graphicData>
            </a:graphic>
          </wp:inline>
        </w:drawing>
      </w:r>
    </w:p>
    <w:p w14:paraId="16AF2394" w14:textId="77777777" w:rsidR="0017412B" w:rsidRDefault="0017412B" w:rsidP="0017412B">
      <w:pPr>
        <w:jc w:val="center"/>
        <w:rPr>
          <w:rFonts w:ascii="Arial Narrow" w:hAnsi="Arial Narrow"/>
        </w:rPr>
      </w:pPr>
      <w:r>
        <w:rPr>
          <w:rFonts w:ascii="Arial Narrow" w:hAnsi="Arial Narrow"/>
          <w:noProof/>
        </w:rPr>
        <w:drawing>
          <wp:inline distT="0" distB="0" distL="0" distR="0" wp14:anchorId="4712EC2E" wp14:editId="362E2F36">
            <wp:extent cx="4320000" cy="3250909"/>
            <wp:effectExtent l="0" t="0" r="4445" b="6985"/>
            <wp:docPr id="1786678858"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20000" cy="3250909"/>
                    </a:xfrm>
                    <a:prstGeom prst="rect">
                      <a:avLst/>
                    </a:prstGeom>
                    <a:noFill/>
                    <a:ln>
                      <a:noFill/>
                    </a:ln>
                  </pic:spPr>
                </pic:pic>
              </a:graphicData>
            </a:graphic>
          </wp:inline>
        </w:drawing>
      </w:r>
    </w:p>
    <w:p w14:paraId="5FF3F800" w14:textId="77777777" w:rsidR="0017412B" w:rsidRDefault="0017412B" w:rsidP="0017412B">
      <w:pPr>
        <w:jc w:val="center"/>
        <w:rPr>
          <w:rFonts w:ascii="Arial Narrow" w:hAnsi="Arial Narrow"/>
        </w:rPr>
      </w:pPr>
      <w:r>
        <w:rPr>
          <w:rFonts w:ascii="Arial Narrow" w:hAnsi="Arial Narrow"/>
          <w:noProof/>
        </w:rPr>
        <w:lastRenderedPageBreak/>
        <w:drawing>
          <wp:inline distT="0" distB="0" distL="0" distR="0" wp14:anchorId="052DE304" wp14:editId="6D7F9FD6">
            <wp:extent cx="4320000" cy="3253428"/>
            <wp:effectExtent l="0" t="0" r="4445" b="4445"/>
            <wp:docPr id="128474722"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56FAF103" w14:textId="77777777" w:rsidR="0017412B" w:rsidRDefault="0017412B" w:rsidP="0017412B">
      <w:pPr>
        <w:jc w:val="center"/>
        <w:rPr>
          <w:rFonts w:ascii="Arial Narrow" w:hAnsi="Arial Narrow"/>
        </w:rPr>
      </w:pPr>
      <w:r>
        <w:rPr>
          <w:rFonts w:ascii="Arial Narrow" w:hAnsi="Arial Narrow"/>
          <w:noProof/>
        </w:rPr>
        <w:drawing>
          <wp:inline distT="0" distB="0" distL="0" distR="0" wp14:anchorId="54F3AA9D" wp14:editId="14CB55E4">
            <wp:extent cx="4320000" cy="3250909"/>
            <wp:effectExtent l="0" t="0" r="4445" b="6985"/>
            <wp:docPr id="213475429"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20000" cy="3250909"/>
                    </a:xfrm>
                    <a:prstGeom prst="rect">
                      <a:avLst/>
                    </a:prstGeom>
                    <a:noFill/>
                    <a:ln>
                      <a:noFill/>
                    </a:ln>
                  </pic:spPr>
                </pic:pic>
              </a:graphicData>
            </a:graphic>
          </wp:inline>
        </w:drawing>
      </w:r>
    </w:p>
    <w:p w14:paraId="49D36802" w14:textId="77777777" w:rsidR="0017412B" w:rsidRDefault="0017412B" w:rsidP="0017412B">
      <w:pPr>
        <w:jc w:val="center"/>
        <w:rPr>
          <w:rFonts w:ascii="Arial Narrow" w:hAnsi="Arial Narrow"/>
        </w:rPr>
      </w:pPr>
      <w:r>
        <w:rPr>
          <w:rFonts w:ascii="Arial Narrow" w:hAnsi="Arial Narrow"/>
          <w:noProof/>
        </w:rPr>
        <w:lastRenderedPageBreak/>
        <w:drawing>
          <wp:inline distT="0" distB="0" distL="0" distR="0" wp14:anchorId="7D490F51" wp14:editId="45EAA999">
            <wp:extent cx="4320000" cy="3253428"/>
            <wp:effectExtent l="0" t="0" r="4445" b="4445"/>
            <wp:docPr id="1103615538"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20000" cy="3253428"/>
                    </a:xfrm>
                    <a:prstGeom prst="rect">
                      <a:avLst/>
                    </a:prstGeom>
                    <a:noFill/>
                    <a:ln>
                      <a:noFill/>
                    </a:ln>
                  </pic:spPr>
                </pic:pic>
              </a:graphicData>
            </a:graphic>
          </wp:inline>
        </w:drawing>
      </w:r>
    </w:p>
    <w:p w14:paraId="31E90CC9" w14:textId="73FCF1C1" w:rsidR="0017412B" w:rsidRDefault="0017412B" w:rsidP="0017412B">
      <w:pPr>
        <w:jc w:val="center"/>
        <w:rPr>
          <w:rFonts w:ascii="Arial Narrow" w:hAnsi="Arial Narrow"/>
        </w:rPr>
      </w:pPr>
      <w:r>
        <w:rPr>
          <w:rFonts w:ascii="Arial Narrow" w:hAnsi="Arial Narrow"/>
          <w:noProof/>
        </w:rPr>
        <w:drawing>
          <wp:inline distT="0" distB="0" distL="0" distR="0" wp14:anchorId="060036BD" wp14:editId="5854C45A">
            <wp:extent cx="4320000" cy="3250909"/>
            <wp:effectExtent l="0" t="0" r="4445" b="6985"/>
            <wp:docPr id="186965174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20000" cy="3250909"/>
                    </a:xfrm>
                    <a:prstGeom prst="rect">
                      <a:avLst/>
                    </a:prstGeom>
                    <a:noFill/>
                    <a:ln>
                      <a:noFill/>
                    </a:ln>
                  </pic:spPr>
                </pic:pic>
              </a:graphicData>
            </a:graphic>
          </wp:inline>
        </w:drawing>
      </w:r>
      <w:r>
        <w:rPr>
          <w:rFonts w:ascii="Arial Narrow" w:hAnsi="Arial Narrow"/>
        </w:rPr>
        <w:br w:type="page"/>
      </w:r>
    </w:p>
    <w:p w14:paraId="0859FCAC" w14:textId="77777777" w:rsidR="0017412B" w:rsidRPr="00C6084B" w:rsidRDefault="0017412B" w:rsidP="00124AA5">
      <w:pPr>
        <w:rPr>
          <w:rFonts w:ascii="Arial Narrow" w:hAnsi="Arial Narrow"/>
        </w:rPr>
      </w:pPr>
    </w:p>
    <w:tbl>
      <w:tblPr>
        <w:tblStyle w:val="Tabela-Siatka"/>
        <w:tblW w:w="9040" w:type="dxa"/>
        <w:tblLayout w:type="fixed"/>
        <w:tblLook w:val="04A0" w:firstRow="1" w:lastRow="0" w:firstColumn="1" w:lastColumn="0" w:noHBand="0" w:noVBand="1"/>
      </w:tblPr>
      <w:tblGrid>
        <w:gridCol w:w="2965"/>
        <w:gridCol w:w="3965"/>
        <w:gridCol w:w="2110"/>
      </w:tblGrid>
      <w:tr w:rsidR="00933AD0" w:rsidRPr="00C6084B" w14:paraId="4EEF5A47" w14:textId="77777777" w:rsidTr="00966B86">
        <w:trPr>
          <w:trHeight w:val="957"/>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6FA603DE" w14:textId="77777777" w:rsidR="00124AA5" w:rsidRPr="00C6084B" w:rsidRDefault="00124AA5">
            <w:pPr>
              <w:pStyle w:val="Akapitzlist"/>
              <w:widowControl w:val="0"/>
              <w:numPr>
                <w:ilvl w:val="1"/>
                <w:numId w:val="46"/>
              </w:numPr>
              <w:spacing w:line="276" w:lineRule="auto"/>
              <w:jc w:val="center"/>
              <w:rPr>
                <w:rFonts w:ascii="Arial Narrow" w:hAnsi="Arial Narrow" w:cs="Arial"/>
                <w:bCs/>
                <w:sz w:val="32"/>
                <w:szCs w:val="32"/>
              </w:rPr>
            </w:pPr>
            <w:r w:rsidRPr="00C6084B">
              <w:rPr>
                <w:rFonts w:ascii="Arial Narrow" w:eastAsia="Calibri" w:hAnsi="Arial Narrow" w:cs="Arial"/>
                <w:b/>
                <w:sz w:val="32"/>
                <w:szCs w:val="32"/>
              </w:rPr>
              <w:t>KONCEPCJA FUNKCJONALNO-UŻYTKOWA</w:t>
            </w:r>
          </w:p>
        </w:tc>
      </w:tr>
      <w:tr w:rsidR="00933AD0" w:rsidRPr="0017412B" w14:paraId="4478AD13" w14:textId="77777777" w:rsidTr="00966B86">
        <w:trPr>
          <w:trHeight w:val="1524"/>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4F672EBB" w14:textId="0810BDD0" w:rsidR="00124AA5" w:rsidRPr="00C6084B" w:rsidRDefault="00C86ABE" w:rsidP="00933AD0">
            <w:pPr>
              <w:widowControl w:val="0"/>
              <w:jc w:val="center"/>
              <w:rPr>
                <w:rFonts w:ascii="Arial Narrow" w:hAnsi="Arial Narrow" w:cs="Arial"/>
                <w:bCs/>
                <w:sz w:val="20"/>
                <w:szCs w:val="20"/>
              </w:rPr>
            </w:pPr>
            <w:r w:rsidRPr="00C6084B">
              <w:rPr>
                <w:rFonts w:ascii="Arial Narrow" w:eastAsia="Calibri" w:hAnsi="Arial Narrow" w:cs="Arial"/>
                <w:b/>
                <w:szCs w:val="24"/>
              </w:rPr>
              <w:t xml:space="preserve">Budowa punktu przesiadkowego wraz drogą rowerową w Starych </w:t>
            </w:r>
            <w:proofErr w:type="spellStart"/>
            <w:r w:rsidRPr="00C6084B">
              <w:rPr>
                <w:rFonts w:ascii="Arial Narrow" w:eastAsia="Calibri" w:hAnsi="Arial Narrow" w:cs="Arial"/>
                <w:b/>
                <w:szCs w:val="24"/>
              </w:rPr>
              <w:t>Oborzyskach</w:t>
            </w:r>
            <w:proofErr w:type="spellEnd"/>
            <w:r w:rsidRPr="00C6084B">
              <w:rPr>
                <w:rFonts w:ascii="Arial Narrow" w:eastAsia="Calibri" w:hAnsi="Arial Narrow" w:cs="Arial"/>
                <w:b/>
                <w:szCs w:val="24"/>
              </w:rPr>
              <w:t xml:space="preserve">  oraz instalacja i wdrożenie sytemu zarządzania d</w:t>
            </w:r>
            <w:r w:rsidR="00964EDD">
              <w:rPr>
                <w:rFonts w:ascii="Arial Narrow" w:eastAsia="Calibri" w:hAnsi="Arial Narrow" w:cs="Arial"/>
                <w:b/>
                <w:szCs w:val="24"/>
              </w:rPr>
              <w:t>r</w:t>
            </w:r>
            <w:r w:rsidRPr="00C6084B">
              <w:rPr>
                <w:rFonts w:ascii="Arial Narrow" w:eastAsia="Calibri" w:hAnsi="Arial Narrow" w:cs="Arial"/>
                <w:b/>
                <w:szCs w:val="24"/>
              </w:rPr>
              <w:t>ogami rowerowymi na terenie gminy Kościan</w:t>
            </w:r>
          </w:p>
        </w:tc>
      </w:tr>
      <w:tr w:rsidR="00933AD0" w:rsidRPr="00C6084B" w14:paraId="1D724788" w14:textId="77777777" w:rsidTr="00966B86">
        <w:trPr>
          <w:trHeight w:val="351"/>
        </w:trPr>
        <w:tc>
          <w:tcPr>
            <w:tcW w:w="2965" w:type="dxa"/>
            <w:tcBorders>
              <w:top w:val="single" w:sz="12" w:space="0" w:color="000000"/>
              <w:left w:val="single" w:sz="12" w:space="0" w:color="000000"/>
              <w:bottom w:val="single" w:sz="2" w:space="0" w:color="000000"/>
              <w:right w:val="single" w:sz="2" w:space="0" w:color="000000"/>
            </w:tcBorders>
          </w:tcPr>
          <w:p w14:paraId="64949661"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 xml:space="preserve">Adres obiektu: </w:t>
            </w:r>
          </w:p>
        </w:tc>
        <w:tc>
          <w:tcPr>
            <w:tcW w:w="6075" w:type="dxa"/>
            <w:gridSpan w:val="2"/>
            <w:tcBorders>
              <w:top w:val="single" w:sz="12" w:space="0" w:color="000000"/>
              <w:left w:val="single" w:sz="2" w:space="0" w:color="000000"/>
              <w:bottom w:val="single" w:sz="2" w:space="0" w:color="000000"/>
              <w:right w:val="single" w:sz="12" w:space="0" w:color="000000"/>
            </w:tcBorders>
            <w:vAlign w:val="center"/>
          </w:tcPr>
          <w:p w14:paraId="3359F755" w14:textId="747E8FB6" w:rsidR="00124AA5" w:rsidRPr="00C6084B" w:rsidRDefault="00C86ABE" w:rsidP="00966B86">
            <w:pPr>
              <w:widowControl w:val="0"/>
              <w:rPr>
                <w:rFonts w:ascii="Arial Narrow" w:hAnsi="Arial Narrow" w:cs="Arial"/>
                <w:bCs/>
                <w:szCs w:val="24"/>
              </w:rPr>
            </w:pPr>
            <w:r w:rsidRPr="00C6084B">
              <w:rPr>
                <w:rFonts w:ascii="Arial Narrow" w:eastAsia="Calibri" w:hAnsi="Arial Narrow" w:cs="Arial"/>
                <w:bCs/>
                <w:szCs w:val="24"/>
              </w:rPr>
              <w:t>Stare Oborzyska</w:t>
            </w:r>
          </w:p>
        </w:tc>
      </w:tr>
      <w:tr w:rsidR="00933AD0" w:rsidRPr="00C6084B" w14:paraId="735DF89D"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442EE31B"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Województwo:</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55CB4D36"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wielkopolskie</w:t>
            </w:r>
          </w:p>
        </w:tc>
      </w:tr>
      <w:tr w:rsidR="00933AD0" w:rsidRPr="00C6084B" w14:paraId="1FF74E28"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7717A3BB"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Powiat:</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60F13125"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kościański</w:t>
            </w:r>
          </w:p>
        </w:tc>
      </w:tr>
      <w:tr w:rsidR="00933AD0" w:rsidRPr="00C6084B" w14:paraId="31860283" w14:textId="77777777" w:rsidTr="00966B86">
        <w:trPr>
          <w:trHeight w:val="351"/>
        </w:trPr>
        <w:tc>
          <w:tcPr>
            <w:tcW w:w="2965" w:type="dxa"/>
            <w:tcBorders>
              <w:top w:val="single" w:sz="2" w:space="0" w:color="000000"/>
              <w:left w:val="single" w:sz="12" w:space="0" w:color="000000"/>
              <w:right w:val="single" w:sz="2" w:space="0" w:color="000000"/>
            </w:tcBorders>
          </w:tcPr>
          <w:p w14:paraId="6D7E15B7"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Gmina:</w:t>
            </w:r>
          </w:p>
        </w:tc>
        <w:tc>
          <w:tcPr>
            <w:tcW w:w="6075" w:type="dxa"/>
            <w:gridSpan w:val="2"/>
            <w:tcBorders>
              <w:top w:val="single" w:sz="2" w:space="0" w:color="000000"/>
              <w:left w:val="single" w:sz="2" w:space="0" w:color="000000"/>
              <w:right w:val="single" w:sz="12" w:space="0" w:color="000000"/>
            </w:tcBorders>
            <w:vAlign w:val="center"/>
          </w:tcPr>
          <w:p w14:paraId="19140EBC"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Gmina Kościan</w:t>
            </w:r>
          </w:p>
        </w:tc>
      </w:tr>
      <w:tr w:rsidR="00933AD0" w:rsidRPr="00C6084B" w14:paraId="00ACFB04" w14:textId="77777777" w:rsidTr="00966B86">
        <w:trPr>
          <w:trHeight w:val="351"/>
        </w:trPr>
        <w:tc>
          <w:tcPr>
            <w:tcW w:w="2965" w:type="dxa"/>
            <w:tcBorders>
              <w:left w:val="single" w:sz="12" w:space="0" w:color="000000"/>
            </w:tcBorders>
          </w:tcPr>
          <w:p w14:paraId="7D1B289D"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Jednostka ewidencyjna:</w:t>
            </w:r>
          </w:p>
        </w:tc>
        <w:tc>
          <w:tcPr>
            <w:tcW w:w="6075" w:type="dxa"/>
            <w:gridSpan w:val="2"/>
            <w:tcBorders>
              <w:right w:val="single" w:sz="12" w:space="0" w:color="000000"/>
            </w:tcBorders>
            <w:vAlign w:val="center"/>
          </w:tcPr>
          <w:p w14:paraId="15F204C0"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301103_2</w:t>
            </w:r>
          </w:p>
        </w:tc>
      </w:tr>
      <w:tr w:rsidR="00933AD0" w:rsidRPr="00C6084B" w14:paraId="108ADE8C" w14:textId="77777777" w:rsidTr="00966B86">
        <w:trPr>
          <w:trHeight w:val="351"/>
        </w:trPr>
        <w:tc>
          <w:tcPr>
            <w:tcW w:w="2965" w:type="dxa"/>
            <w:tcBorders>
              <w:left w:val="single" w:sz="12" w:space="0" w:color="000000"/>
            </w:tcBorders>
          </w:tcPr>
          <w:p w14:paraId="072683F3"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Obręb:</w:t>
            </w:r>
          </w:p>
        </w:tc>
        <w:tc>
          <w:tcPr>
            <w:tcW w:w="6075" w:type="dxa"/>
            <w:gridSpan w:val="2"/>
            <w:tcBorders>
              <w:right w:val="single" w:sz="12" w:space="0" w:color="000000"/>
            </w:tcBorders>
            <w:vAlign w:val="center"/>
          </w:tcPr>
          <w:p w14:paraId="6BA0BD4B" w14:textId="090A67D1" w:rsidR="00124AA5" w:rsidRPr="00C6084B" w:rsidRDefault="00C86ABE" w:rsidP="00966B86">
            <w:pPr>
              <w:widowControl w:val="0"/>
              <w:rPr>
                <w:rFonts w:ascii="Arial Narrow" w:hAnsi="Arial Narrow" w:cs="Arial"/>
                <w:bCs/>
                <w:szCs w:val="24"/>
              </w:rPr>
            </w:pPr>
            <w:r w:rsidRPr="00C6084B">
              <w:rPr>
                <w:rFonts w:ascii="Arial Narrow" w:eastAsia="Calibri" w:hAnsi="Arial Narrow" w:cs="Arial"/>
                <w:bCs/>
                <w:szCs w:val="24"/>
              </w:rPr>
              <w:t>Stare Oborzyska</w:t>
            </w:r>
          </w:p>
        </w:tc>
      </w:tr>
      <w:tr w:rsidR="00933AD0" w:rsidRPr="0017412B" w14:paraId="1CE6BB67" w14:textId="77777777" w:rsidTr="00966B86">
        <w:trPr>
          <w:trHeight w:val="351"/>
        </w:trPr>
        <w:tc>
          <w:tcPr>
            <w:tcW w:w="2965" w:type="dxa"/>
            <w:tcBorders>
              <w:left w:val="single" w:sz="12" w:space="0" w:color="000000"/>
            </w:tcBorders>
          </w:tcPr>
          <w:p w14:paraId="3A885922"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Działki nr ewidencyjny:</w:t>
            </w:r>
          </w:p>
        </w:tc>
        <w:tc>
          <w:tcPr>
            <w:tcW w:w="6075" w:type="dxa"/>
            <w:gridSpan w:val="2"/>
            <w:tcBorders>
              <w:right w:val="single" w:sz="12" w:space="0" w:color="000000"/>
            </w:tcBorders>
            <w:vAlign w:val="center"/>
          </w:tcPr>
          <w:p w14:paraId="1BD030A4" w14:textId="3DA5E36E"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 xml:space="preserve">obręb </w:t>
            </w:r>
            <w:r w:rsidR="00C86ABE" w:rsidRPr="00C6084B">
              <w:rPr>
                <w:rFonts w:ascii="Arial Narrow" w:eastAsia="Calibri" w:hAnsi="Arial Narrow" w:cs="Arial"/>
                <w:bCs/>
                <w:szCs w:val="24"/>
              </w:rPr>
              <w:t>Stare Oborzyska</w:t>
            </w:r>
            <w:r w:rsidRPr="00C6084B">
              <w:rPr>
                <w:rFonts w:ascii="Arial Narrow" w:eastAsia="Calibri" w:hAnsi="Arial Narrow" w:cs="Arial"/>
                <w:bCs/>
                <w:szCs w:val="24"/>
              </w:rPr>
              <w:t xml:space="preserve"> dz. nr ew.: </w:t>
            </w:r>
            <w:r w:rsidR="00012F9D" w:rsidRPr="00C6084B">
              <w:rPr>
                <w:rFonts w:ascii="Arial Narrow" w:eastAsia="Calibri" w:hAnsi="Arial Narrow" w:cs="Arial"/>
                <w:bCs/>
                <w:szCs w:val="24"/>
              </w:rPr>
              <w:t>87/20, 89/1, 89/2, 90/14, 91/4, 92/4, 93/7, 93/8, 93/9, 215, 216</w:t>
            </w:r>
          </w:p>
        </w:tc>
      </w:tr>
      <w:tr w:rsidR="00933AD0" w:rsidRPr="0017412B" w14:paraId="31859A87" w14:textId="77777777" w:rsidTr="00966B86">
        <w:trPr>
          <w:trHeight w:val="103"/>
        </w:trPr>
        <w:tc>
          <w:tcPr>
            <w:tcW w:w="9040" w:type="dxa"/>
            <w:gridSpan w:val="3"/>
            <w:tcBorders>
              <w:left w:val="single" w:sz="12" w:space="0" w:color="000000"/>
              <w:right w:val="single" w:sz="12" w:space="0" w:color="000000"/>
            </w:tcBorders>
          </w:tcPr>
          <w:p w14:paraId="5AB01E41" w14:textId="77777777" w:rsidR="00124AA5" w:rsidRPr="00C6084B" w:rsidRDefault="00124AA5" w:rsidP="00966B86">
            <w:pPr>
              <w:widowControl w:val="0"/>
              <w:rPr>
                <w:rFonts w:ascii="Arial Narrow" w:hAnsi="Arial Narrow" w:cs="Arial"/>
                <w:bCs/>
                <w:sz w:val="16"/>
                <w:szCs w:val="16"/>
              </w:rPr>
            </w:pPr>
          </w:p>
        </w:tc>
      </w:tr>
      <w:tr w:rsidR="00933AD0" w:rsidRPr="00C6084B" w14:paraId="23CE14B5" w14:textId="77777777" w:rsidTr="00966B86">
        <w:trPr>
          <w:trHeight w:val="1874"/>
        </w:trPr>
        <w:tc>
          <w:tcPr>
            <w:tcW w:w="2965" w:type="dxa"/>
            <w:tcBorders>
              <w:left w:val="single" w:sz="12" w:space="0" w:color="000000"/>
              <w:bottom w:val="single" w:sz="12" w:space="0" w:color="000000"/>
            </w:tcBorders>
            <w:vAlign w:val="center"/>
          </w:tcPr>
          <w:p w14:paraId="6D85EAA2"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 xml:space="preserve">Zamawiający: </w:t>
            </w:r>
          </w:p>
        </w:tc>
        <w:tc>
          <w:tcPr>
            <w:tcW w:w="3965" w:type="dxa"/>
            <w:tcBorders>
              <w:bottom w:val="single" w:sz="12" w:space="0" w:color="000000"/>
            </w:tcBorders>
            <w:vAlign w:val="center"/>
          </w:tcPr>
          <w:p w14:paraId="45872E87" w14:textId="77777777" w:rsidR="00124AA5" w:rsidRPr="00C6084B" w:rsidRDefault="00124AA5" w:rsidP="00966B86">
            <w:pPr>
              <w:widowControl w:val="0"/>
              <w:jc w:val="center"/>
              <w:rPr>
                <w:rFonts w:ascii="Arial Narrow" w:eastAsia="Calibri" w:hAnsi="Arial Narrow" w:cs="Arial"/>
                <w:bCs/>
                <w:szCs w:val="24"/>
              </w:rPr>
            </w:pPr>
            <w:r w:rsidRPr="00C6084B">
              <w:rPr>
                <w:rFonts w:ascii="Arial Narrow" w:eastAsia="Calibri" w:hAnsi="Arial Narrow" w:cs="Arial"/>
                <w:bCs/>
                <w:szCs w:val="24"/>
              </w:rPr>
              <w:t>Gmina Kościan</w:t>
            </w:r>
          </w:p>
          <w:p w14:paraId="6E10DD9D" w14:textId="77777777" w:rsidR="00124AA5" w:rsidRPr="00C6084B" w:rsidRDefault="00124AA5" w:rsidP="00966B86">
            <w:pPr>
              <w:widowControl w:val="0"/>
              <w:jc w:val="center"/>
              <w:rPr>
                <w:rFonts w:ascii="Arial Narrow" w:eastAsia="Calibri" w:hAnsi="Arial Narrow" w:cs="Arial"/>
                <w:bCs/>
                <w:szCs w:val="24"/>
              </w:rPr>
            </w:pPr>
            <w:r w:rsidRPr="00C6084B">
              <w:rPr>
                <w:rFonts w:ascii="Arial Narrow" w:eastAsia="Calibri" w:hAnsi="Arial Narrow" w:cs="Arial"/>
                <w:bCs/>
                <w:szCs w:val="24"/>
              </w:rPr>
              <w:t>ul. Młyńska 15</w:t>
            </w:r>
          </w:p>
          <w:p w14:paraId="1812B172"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64 - 000 Kościan</w:t>
            </w:r>
          </w:p>
        </w:tc>
        <w:tc>
          <w:tcPr>
            <w:tcW w:w="2110" w:type="dxa"/>
            <w:tcBorders>
              <w:bottom w:val="single" w:sz="12" w:space="0" w:color="000000"/>
              <w:right w:val="single" w:sz="12" w:space="0" w:color="000000"/>
            </w:tcBorders>
            <w:vAlign w:val="center"/>
          </w:tcPr>
          <w:p w14:paraId="202E1AFD" w14:textId="77777777" w:rsidR="00124AA5" w:rsidRPr="00C6084B" w:rsidRDefault="00124AA5" w:rsidP="00966B86">
            <w:pPr>
              <w:widowControl w:val="0"/>
              <w:jc w:val="center"/>
              <w:rPr>
                <w:rFonts w:ascii="Arial Narrow" w:hAnsi="Arial Narrow" w:cs="Arial"/>
                <w:bCs/>
                <w:szCs w:val="24"/>
              </w:rPr>
            </w:pPr>
            <w:r w:rsidRPr="00C6084B">
              <w:rPr>
                <w:rFonts w:ascii="Arial Narrow" w:hAnsi="Arial Narrow" w:cs="Arial"/>
                <w:bCs/>
                <w:noProof/>
                <w:szCs w:val="24"/>
              </w:rPr>
              <w:drawing>
                <wp:inline distT="0" distB="0" distL="0" distR="0" wp14:anchorId="12B21826" wp14:editId="55552153">
                  <wp:extent cx="883468" cy="975360"/>
                  <wp:effectExtent l="0" t="0" r="0" b="0"/>
                  <wp:docPr id="707653323" name="Рисунок 707653323" descr="Изображение выглядит как графическая вставка, Графика, дизайн, мультфильм&#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777591" name="Рисунок 1" descr="Изображение выглядит как графическая вставка, Графика, дизайн, мультфильм&#10;&#10;Автоматически созданное описание"/>
                          <pic:cNvPicPr/>
                        </pic:nvPicPr>
                        <pic:blipFill>
                          <a:blip r:embed="rId8" cstate="print">
                            <a:extLst>
                              <a:ext uri="{28A0092B-C50C-407E-A947-70E740481C1C}">
                                <a14:useLocalDpi xmlns:a14="http://schemas.microsoft.com/office/drawing/2010/main" val="0"/>
                              </a:ext>
                            </a:extLst>
                          </a:blip>
                          <a:stretch>
                            <a:fillRect/>
                          </a:stretch>
                        </pic:blipFill>
                        <pic:spPr>
                          <a:xfrm>
                            <a:off x="0" y="0"/>
                            <a:ext cx="886253" cy="978434"/>
                          </a:xfrm>
                          <a:prstGeom prst="rect">
                            <a:avLst/>
                          </a:prstGeom>
                        </pic:spPr>
                      </pic:pic>
                    </a:graphicData>
                  </a:graphic>
                </wp:inline>
              </w:drawing>
            </w:r>
          </w:p>
        </w:tc>
      </w:tr>
      <w:tr w:rsidR="00933AD0" w:rsidRPr="0017412B" w14:paraId="135F16D8" w14:textId="77777777" w:rsidTr="00966B86">
        <w:trPr>
          <w:trHeight w:val="387"/>
        </w:trPr>
        <w:tc>
          <w:tcPr>
            <w:tcW w:w="9040" w:type="dxa"/>
            <w:gridSpan w:val="3"/>
            <w:tcBorders>
              <w:top w:val="single" w:sz="12" w:space="0" w:color="000000"/>
              <w:left w:val="single" w:sz="12" w:space="0" w:color="000000"/>
              <w:right w:val="single" w:sz="12" w:space="0" w:color="000000"/>
            </w:tcBorders>
          </w:tcPr>
          <w:p w14:paraId="33FD3175"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Imię i nazwisko osoby opracowującej program funkcjonalno-użytkowy:</w:t>
            </w:r>
          </w:p>
        </w:tc>
      </w:tr>
      <w:tr w:rsidR="00933AD0" w:rsidRPr="00C6084B" w14:paraId="69F42986" w14:textId="77777777" w:rsidTr="00966B86">
        <w:trPr>
          <w:trHeight w:val="1757"/>
        </w:trPr>
        <w:tc>
          <w:tcPr>
            <w:tcW w:w="2965" w:type="dxa"/>
            <w:tcBorders>
              <w:left w:val="single" w:sz="12" w:space="0" w:color="000000"/>
            </w:tcBorders>
            <w:vAlign w:val="center"/>
          </w:tcPr>
          <w:p w14:paraId="41FC1EEE"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Wykonawca:</w:t>
            </w:r>
          </w:p>
        </w:tc>
        <w:tc>
          <w:tcPr>
            <w:tcW w:w="3965" w:type="dxa"/>
            <w:vAlign w:val="center"/>
          </w:tcPr>
          <w:p w14:paraId="003B6EBA"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 xml:space="preserve">ATRIUM GRUPA SP. Z O.O </w:t>
            </w:r>
          </w:p>
          <w:p w14:paraId="03137605"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UL. ZA CYTADELĄ 5</w:t>
            </w:r>
          </w:p>
          <w:p w14:paraId="1CA343E2"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61 – 663 POZNAŃ</w:t>
            </w:r>
          </w:p>
        </w:tc>
        <w:tc>
          <w:tcPr>
            <w:tcW w:w="2110" w:type="dxa"/>
            <w:tcBorders>
              <w:right w:val="single" w:sz="12" w:space="0" w:color="000000"/>
            </w:tcBorders>
          </w:tcPr>
          <w:p w14:paraId="3E700171" w14:textId="77777777" w:rsidR="00124AA5" w:rsidRPr="00C6084B" w:rsidRDefault="00124AA5" w:rsidP="00966B86">
            <w:pPr>
              <w:widowControl w:val="0"/>
              <w:rPr>
                <w:rFonts w:ascii="Arial Narrow" w:hAnsi="Arial Narrow" w:cs="Arial"/>
                <w:bCs/>
                <w:szCs w:val="24"/>
                <w:lang w:eastAsia="pl-PL"/>
              </w:rPr>
            </w:pPr>
            <w:r w:rsidRPr="00C6084B">
              <w:rPr>
                <w:rFonts w:ascii="Arial Narrow" w:hAnsi="Arial Narrow" w:cs="Arial"/>
                <w:bCs/>
                <w:noProof/>
                <w:szCs w:val="24"/>
                <w:lang w:eastAsia="pl-PL"/>
              </w:rPr>
              <w:drawing>
                <wp:anchor distT="0" distB="0" distL="114300" distR="114300" simplePos="0" relativeHeight="251662336" behindDoc="0" locked="0" layoutInCell="1" allowOverlap="1" wp14:anchorId="3DEC5DD8" wp14:editId="2FD90881">
                  <wp:simplePos x="0" y="0"/>
                  <wp:positionH relativeFrom="margin">
                    <wp:posOffset>165735</wp:posOffset>
                  </wp:positionH>
                  <wp:positionV relativeFrom="margin">
                    <wp:posOffset>155575</wp:posOffset>
                  </wp:positionV>
                  <wp:extent cx="880745" cy="842010"/>
                  <wp:effectExtent l="0" t="0" r="0" b="0"/>
                  <wp:wrapSquare wrapText="bothSides"/>
                  <wp:docPr id="1651775748"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raz 2"/>
                          <pic:cNvPicPr>
                            <a:picLocks noChangeAspect="1" noChangeArrowheads="1"/>
                          </pic:cNvPicPr>
                        </pic:nvPicPr>
                        <pic:blipFill>
                          <a:blip r:embed="rId9"/>
                          <a:stretch>
                            <a:fillRect/>
                          </a:stretch>
                        </pic:blipFill>
                        <pic:spPr bwMode="auto">
                          <a:xfrm>
                            <a:off x="0" y="0"/>
                            <a:ext cx="880745" cy="842010"/>
                          </a:xfrm>
                          <a:prstGeom prst="rect">
                            <a:avLst/>
                          </a:prstGeom>
                        </pic:spPr>
                      </pic:pic>
                    </a:graphicData>
                  </a:graphic>
                </wp:anchor>
              </w:drawing>
            </w:r>
          </w:p>
        </w:tc>
      </w:tr>
      <w:tr w:rsidR="00933AD0" w:rsidRPr="00C6084B" w14:paraId="63F140A6" w14:textId="77777777" w:rsidTr="00966B86">
        <w:tc>
          <w:tcPr>
            <w:tcW w:w="9040" w:type="dxa"/>
            <w:gridSpan w:val="3"/>
            <w:tcBorders>
              <w:left w:val="single" w:sz="12" w:space="0" w:color="000000"/>
              <w:bottom w:val="single" w:sz="12" w:space="0" w:color="000000"/>
              <w:right w:val="single" w:sz="12" w:space="0" w:color="000000"/>
            </w:tcBorders>
          </w:tcPr>
          <w:p w14:paraId="56E9D730" w14:textId="77777777" w:rsidR="00124AA5" w:rsidRPr="00C6084B" w:rsidRDefault="00124AA5" w:rsidP="00966B86">
            <w:pPr>
              <w:widowControl w:val="0"/>
              <w:tabs>
                <w:tab w:val="center" w:pos="4412"/>
                <w:tab w:val="right" w:pos="8824"/>
              </w:tabs>
              <w:rPr>
                <w:rFonts w:ascii="Arial Narrow" w:hAnsi="Arial Narrow" w:cs="Arial"/>
                <w:bCs/>
                <w:szCs w:val="24"/>
              </w:rPr>
            </w:pPr>
            <w:r w:rsidRPr="00C6084B">
              <w:rPr>
                <w:rFonts w:ascii="Arial Narrow" w:eastAsia="Calibri" w:hAnsi="Arial Narrow" w:cs="Arial"/>
                <w:bCs/>
                <w:szCs w:val="24"/>
              </w:rPr>
              <w:tab/>
              <w:t>Poznań, 01.2024</w:t>
            </w:r>
            <w:r w:rsidRPr="00C6084B">
              <w:rPr>
                <w:rFonts w:ascii="Arial Narrow" w:eastAsia="Calibri" w:hAnsi="Arial Narrow" w:cs="Arial"/>
                <w:bCs/>
                <w:szCs w:val="24"/>
              </w:rPr>
              <w:tab/>
            </w:r>
          </w:p>
        </w:tc>
      </w:tr>
    </w:tbl>
    <w:p w14:paraId="394A15F1" w14:textId="77777777" w:rsidR="00124AA5" w:rsidRPr="00C6084B" w:rsidRDefault="00124AA5" w:rsidP="00124AA5">
      <w:pPr>
        <w:rPr>
          <w:rFonts w:ascii="Arial Narrow" w:hAnsi="Arial Narrow" w:cs="Times New Roman"/>
          <w:b/>
          <w:szCs w:val="24"/>
        </w:rPr>
      </w:pPr>
    </w:p>
    <w:p w14:paraId="6A389F22" w14:textId="77777777" w:rsidR="00124AA5" w:rsidRPr="00C6084B" w:rsidRDefault="00124AA5" w:rsidP="00124AA5">
      <w:pPr>
        <w:rPr>
          <w:rFonts w:ascii="Arial Narrow" w:hAnsi="Arial Narrow"/>
        </w:rPr>
      </w:pPr>
      <w:r w:rsidRPr="00C6084B">
        <w:rPr>
          <w:rFonts w:ascii="Arial Narrow" w:hAnsi="Arial Narrow"/>
        </w:rPr>
        <w:br w:type="page"/>
      </w:r>
    </w:p>
    <w:p w14:paraId="193DBA5D" w14:textId="77777777" w:rsidR="00124AA5" w:rsidRPr="00C6084B" w:rsidRDefault="00124AA5" w:rsidP="00124AA5">
      <w:pPr>
        <w:rPr>
          <w:rFonts w:ascii="Arial Narrow" w:hAnsi="Arial Narrow"/>
        </w:rPr>
      </w:pPr>
    </w:p>
    <w:tbl>
      <w:tblPr>
        <w:tblStyle w:val="Tabela-Siatka"/>
        <w:tblW w:w="9040" w:type="dxa"/>
        <w:tblLayout w:type="fixed"/>
        <w:tblLook w:val="04A0" w:firstRow="1" w:lastRow="0" w:firstColumn="1" w:lastColumn="0" w:noHBand="0" w:noVBand="1"/>
      </w:tblPr>
      <w:tblGrid>
        <w:gridCol w:w="2965"/>
        <w:gridCol w:w="3965"/>
        <w:gridCol w:w="2110"/>
      </w:tblGrid>
      <w:tr w:rsidR="00933AD0" w:rsidRPr="00C6084B" w14:paraId="139687CE" w14:textId="77777777" w:rsidTr="00966B86">
        <w:trPr>
          <w:trHeight w:val="723"/>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7023418C" w14:textId="77777777" w:rsidR="00124AA5" w:rsidRPr="00C6084B" w:rsidRDefault="00124AA5">
            <w:pPr>
              <w:pStyle w:val="Akapitzlist"/>
              <w:widowControl w:val="0"/>
              <w:numPr>
                <w:ilvl w:val="1"/>
                <w:numId w:val="46"/>
              </w:numPr>
              <w:spacing w:line="276" w:lineRule="auto"/>
              <w:jc w:val="center"/>
              <w:rPr>
                <w:rFonts w:ascii="Arial Narrow" w:hAnsi="Arial Narrow" w:cs="Arial"/>
                <w:bCs/>
                <w:sz w:val="32"/>
                <w:szCs w:val="32"/>
              </w:rPr>
            </w:pPr>
            <w:r w:rsidRPr="00C6084B">
              <w:rPr>
                <w:rFonts w:ascii="Arial Narrow" w:eastAsia="Calibri" w:hAnsi="Arial Narrow" w:cs="Arial"/>
                <w:b/>
                <w:sz w:val="32"/>
                <w:szCs w:val="32"/>
              </w:rPr>
              <w:t>SZACUNEK KOSZTÓW</w:t>
            </w:r>
          </w:p>
        </w:tc>
      </w:tr>
      <w:tr w:rsidR="00933AD0" w:rsidRPr="0017412B" w14:paraId="2F9BBEE8" w14:textId="77777777" w:rsidTr="00966B86">
        <w:trPr>
          <w:trHeight w:val="1258"/>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10E4ABB3" w14:textId="054E9741" w:rsidR="00124AA5" w:rsidRPr="00C6084B" w:rsidRDefault="00C86ABE" w:rsidP="00933AD0">
            <w:pPr>
              <w:widowControl w:val="0"/>
              <w:jc w:val="center"/>
              <w:rPr>
                <w:rFonts w:ascii="Arial Narrow" w:hAnsi="Arial Narrow" w:cs="Arial"/>
                <w:bCs/>
                <w:sz w:val="20"/>
                <w:szCs w:val="20"/>
              </w:rPr>
            </w:pPr>
            <w:r w:rsidRPr="00C6084B">
              <w:rPr>
                <w:rFonts w:ascii="Arial Narrow" w:eastAsia="Calibri" w:hAnsi="Arial Narrow" w:cs="Arial"/>
                <w:b/>
                <w:szCs w:val="24"/>
              </w:rPr>
              <w:t xml:space="preserve">Budowa punktu przesiadkowego wraz drogą rowerową w Starych </w:t>
            </w:r>
            <w:proofErr w:type="spellStart"/>
            <w:r w:rsidRPr="00C6084B">
              <w:rPr>
                <w:rFonts w:ascii="Arial Narrow" w:eastAsia="Calibri" w:hAnsi="Arial Narrow" w:cs="Arial"/>
                <w:b/>
                <w:szCs w:val="24"/>
              </w:rPr>
              <w:t>Oborzyskach</w:t>
            </w:r>
            <w:proofErr w:type="spellEnd"/>
            <w:r w:rsidRPr="00C6084B">
              <w:rPr>
                <w:rFonts w:ascii="Arial Narrow" w:eastAsia="Calibri" w:hAnsi="Arial Narrow" w:cs="Arial"/>
                <w:b/>
                <w:szCs w:val="24"/>
              </w:rPr>
              <w:t xml:space="preserve">  oraz instalacja i wdrożenie sytemu zarządzania d</w:t>
            </w:r>
            <w:r w:rsidR="00964EDD">
              <w:rPr>
                <w:rFonts w:ascii="Arial Narrow" w:eastAsia="Calibri" w:hAnsi="Arial Narrow" w:cs="Arial"/>
                <w:b/>
                <w:szCs w:val="24"/>
              </w:rPr>
              <w:t>r</w:t>
            </w:r>
            <w:r w:rsidRPr="00C6084B">
              <w:rPr>
                <w:rFonts w:ascii="Arial Narrow" w:eastAsia="Calibri" w:hAnsi="Arial Narrow" w:cs="Arial"/>
                <w:b/>
                <w:szCs w:val="24"/>
              </w:rPr>
              <w:t>ogami rowerowymi na terenie gminy Kościan</w:t>
            </w:r>
          </w:p>
        </w:tc>
      </w:tr>
      <w:tr w:rsidR="00933AD0" w:rsidRPr="00C6084B" w14:paraId="30E573DC" w14:textId="77777777" w:rsidTr="00966B86">
        <w:trPr>
          <w:trHeight w:val="351"/>
        </w:trPr>
        <w:tc>
          <w:tcPr>
            <w:tcW w:w="2965" w:type="dxa"/>
            <w:tcBorders>
              <w:top w:val="single" w:sz="12" w:space="0" w:color="000000"/>
              <w:left w:val="single" w:sz="12" w:space="0" w:color="000000"/>
              <w:bottom w:val="single" w:sz="2" w:space="0" w:color="000000"/>
              <w:right w:val="single" w:sz="2" w:space="0" w:color="000000"/>
            </w:tcBorders>
          </w:tcPr>
          <w:p w14:paraId="04F78BB3"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 xml:space="preserve">Adres obiektu: </w:t>
            </w:r>
          </w:p>
        </w:tc>
        <w:tc>
          <w:tcPr>
            <w:tcW w:w="6075" w:type="dxa"/>
            <w:gridSpan w:val="2"/>
            <w:tcBorders>
              <w:top w:val="single" w:sz="12" w:space="0" w:color="000000"/>
              <w:left w:val="single" w:sz="2" w:space="0" w:color="000000"/>
              <w:bottom w:val="single" w:sz="2" w:space="0" w:color="000000"/>
              <w:right w:val="single" w:sz="12" w:space="0" w:color="000000"/>
            </w:tcBorders>
            <w:vAlign w:val="center"/>
          </w:tcPr>
          <w:p w14:paraId="27B6F518" w14:textId="514DEA00" w:rsidR="00124AA5" w:rsidRPr="00C6084B" w:rsidRDefault="00C86ABE" w:rsidP="00966B86">
            <w:pPr>
              <w:widowControl w:val="0"/>
              <w:rPr>
                <w:rFonts w:ascii="Arial Narrow" w:hAnsi="Arial Narrow" w:cs="Arial"/>
                <w:bCs/>
                <w:szCs w:val="24"/>
              </w:rPr>
            </w:pPr>
            <w:r w:rsidRPr="00C6084B">
              <w:rPr>
                <w:rFonts w:ascii="Arial Narrow" w:eastAsia="Calibri" w:hAnsi="Arial Narrow" w:cs="Arial"/>
                <w:bCs/>
                <w:szCs w:val="24"/>
              </w:rPr>
              <w:t>Stare Oborzyska</w:t>
            </w:r>
          </w:p>
        </w:tc>
      </w:tr>
      <w:tr w:rsidR="00933AD0" w:rsidRPr="00C6084B" w14:paraId="0CFE7648"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6D9A861A"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Województwo:</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5C1782B6"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wielkopolskie</w:t>
            </w:r>
          </w:p>
        </w:tc>
      </w:tr>
      <w:tr w:rsidR="00933AD0" w:rsidRPr="00C6084B" w14:paraId="4D09D208"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190C6CCB"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Powiat:</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0CB669E9"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kościański</w:t>
            </w:r>
          </w:p>
        </w:tc>
      </w:tr>
      <w:tr w:rsidR="00933AD0" w:rsidRPr="00C6084B" w14:paraId="4EAD9B8E" w14:textId="77777777" w:rsidTr="00966B86">
        <w:trPr>
          <w:trHeight w:val="351"/>
        </w:trPr>
        <w:tc>
          <w:tcPr>
            <w:tcW w:w="2965" w:type="dxa"/>
            <w:tcBorders>
              <w:top w:val="single" w:sz="2" w:space="0" w:color="000000"/>
              <w:left w:val="single" w:sz="12" w:space="0" w:color="000000"/>
              <w:right w:val="single" w:sz="2" w:space="0" w:color="000000"/>
            </w:tcBorders>
          </w:tcPr>
          <w:p w14:paraId="0CCB5433"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Gmina:</w:t>
            </w:r>
          </w:p>
        </w:tc>
        <w:tc>
          <w:tcPr>
            <w:tcW w:w="6075" w:type="dxa"/>
            <w:gridSpan w:val="2"/>
            <w:tcBorders>
              <w:top w:val="single" w:sz="2" w:space="0" w:color="000000"/>
              <w:left w:val="single" w:sz="2" w:space="0" w:color="000000"/>
              <w:right w:val="single" w:sz="12" w:space="0" w:color="000000"/>
            </w:tcBorders>
            <w:vAlign w:val="center"/>
          </w:tcPr>
          <w:p w14:paraId="6F69F374"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Gmina Kościan</w:t>
            </w:r>
          </w:p>
        </w:tc>
      </w:tr>
      <w:tr w:rsidR="00933AD0" w:rsidRPr="00C6084B" w14:paraId="4ED30F0D" w14:textId="77777777" w:rsidTr="00966B86">
        <w:trPr>
          <w:trHeight w:val="351"/>
        </w:trPr>
        <w:tc>
          <w:tcPr>
            <w:tcW w:w="2965" w:type="dxa"/>
            <w:tcBorders>
              <w:left w:val="single" w:sz="12" w:space="0" w:color="000000"/>
            </w:tcBorders>
          </w:tcPr>
          <w:p w14:paraId="75357E82"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Jednostka ewidencyjna:</w:t>
            </w:r>
          </w:p>
        </w:tc>
        <w:tc>
          <w:tcPr>
            <w:tcW w:w="6075" w:type="dxa"/>
            <w:gridSpan w:val="2"/>
            <w:tcBorders>
              <w:right w:val="single" w:sz="12" w:space="0" w:color="000000"/>
            </w:tcBorders>
            <w:vAlign w:val="center"/>
          </w:tcPr>
          <w:p w14:paraId="20433EF5"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301103_2</w:t>
            </w:r>
          </w:p>
        </w:tc>
      </w:tr>
      <w:tr w:rsidR="00933AD0" w:rsidRPr="00C6084B" w14:paraId="672CD8BB" w14:textId="77777777" w:rsidTr="00966B86">
        <w:trPr>
          <w:trHeight w:val="351"/>
        </w:trPr>
        <w:tc>
          <w:tcPr>
            <w:tcW w:w="2965" w:type="dxa"/>
            <w:tcBorders>
              <w:left w:val="single" w:sz="12" w:space="0" w:color="000000"/>
            </w:tcBorders>
          </w:tcPr>
          <w:p w14:paraId="11F53B98"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Obręb:</w:t>
            </w:r>
          </w:p>
        </w:tc>
        <w:tc>
          <w:tcPr>
            <w:tcW w:w="6075" w:type="dxa"/>
            <w:gridSpan w:val="2"/>
            <w:tcBorders>
              <w:right w:val="single" w:sz="12" w:space="0" w:color="000000"/>
            </w:tcBorders>
            <w:vAlign w:val="center"/>
          </w:tcPr>
          <w:p w14:paraId="07FBEFD8" w14:textId="478CA955" w:rsidR="00124AA5" w:rsidRPr="00C6084B" w:rsidRDefault="00C86ABE" w:rsidP="00966B86">
            <w:pPr>
              <w:widowControl w:val="0"/>
              <w:rPr>
                <w:rFonts w:ascii="Arial Narrow" w:hAnsi="Arial Narrow" w:cs="Arial"/>
                <w:bCs/>
                <w:szCs w:val="24"/>
              </w:rPr>
            </w:pPr>
            <w:r w:rsidRPr="00C6084B">
              <w:rPr>
                <w:rFonts w:ascii="Arial Narrow" w:eastAsia="Calibri" w:hAnsi="Arial Narrow" w:cs="Arial"/>
                <w:bCs/>
                <w:szCs w:val="24"/>
              </w:rPr>
              <w:t>Stare Oborzyska</w:t>
            </w:r>
          </w:p>
        </w:tc>
      </w:tr>
      <w:tr w:rsidR="00933AD0" w:rsidRPr="0017412B" w14:paraId="5EC9B346" w14:textId="77777777" w:rsidTr="00966B86">
        <w:trPr>
          <w:trHeight w:val="351"/>
        </w:trPr>
        <w:tc>
          <w:tcPr>
            <w:tcW w:w="2965" w:type="dxa"/>
            <w:tcBorders>
              <w:left w:val="single" w:sz="12" w:space="0" w:color="000000"/>
            </w:tcBorders>
          </w:tcPr>
          <w:p w14:paraId="3E835EAB" w14:textId="77777777" w:rsidR="00124AA5" w:rsidRPr="00C6084B" w:rsidRDefault="00124AA5" w:rsidP="00966B86">
            <w:pPr>
              <w:widowControl w:val="0"/>
              <w:rPr>
                <w:rFonts w:ascii="Arial Narrow" w:hAnsi="Arial Narrow" w:cs="Arial"/>
                <w:bCs/>
              </w:rPr>
            </w:pPr>
            <w:r w:rsidRPr="00C6084B">
              <w:rPr>
                <w:rFonts w:ascii="Arial Narrow" w:eastAsia="Calibri" w:hAnsi="Arial Narrow"/>
              </w:rPr>
              <w:t>Działki nr ewidencyjny:</w:t>
            </w:r>
          </w:p>
        </w:tc>
        <w:tc>
          <w:tcPr>
            <w:tcW w:w="6075" w:type="dxa"/>
            <w:gridSpan w:val="2"/>
            <w:tcBorders>
              <w:right w:val="single" w:sz="12" w:space="0" w:color="000000"/>
            </w:tcBorders>
            <w:vAlign w:val="center"/>
          </w:tcPr>
          <w:p w14:paraId="50D38CB4" w14:textId="0D67193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 xml:space="preserve">obręb </w:t>
            </w:r>
            <w:r w:rsidR="00C86ABE" w:rsidRPr="00C6084B">
              <w:rPr>
                <w:rFonts w:ascii="Arial Narrow" w:eastAsia="Calibri" w:hAnsi="Arial Narrow" w:cs="Arial"/>
                <w:bCs/>
                <w:szCs w:val="24"/>
              </w:rPr>
              <w:t>Stare Oborzyska</w:t>
            </w:r>
            <w:r w:rsidRPr="00C6084B">
              <w:rPr>
                <w:rFonts w:ascii="Arial Narrow" w:eastAsia="Calibri" w:hAnsi="Arial Narrow" w:cs="Arial"/>
                <w:bCs/>
                <w:szCs w:val="24"/>
              </w:rPr>
              <w:t xml:space="preserve"> dz. nr ew.: </w:t>
            </w:r>
            <w:r w:rsidR="00012F9D" w:rsidRPr="00C6084B">
              <w:rPr>
                <w:rFonts w:ascii="Arial Narrow" w:eastAsia="Calibri" w:hAnsi="Arial Narrow" w:cs="Arial"/>
                <w:bCs/>
                <w:szCs w:val="24"/>
              </w:rPr>
              <w:t>87/20, 89/1, 89/2, 90/14, 91/4, 92/4, 93/7, 93/8, 93/9, 215, 216</w:t>
            </w:r>
          </w:p>
        </w:tc>
      </w:tr>
      <w:tr w:rsidR="00933AD0" w:rsidRPr="0017412B" w14:paraId="4F6D074B" w14:textId="77777777" w:rsidTr="00966B86">
        <w:trPr>
          <w:trHeight w:val="103"/>
        </w:trPr>
        <w:tc>
          <w:tcPr>
            <w:tcW w:w="9040" w:type="dxa"/>
            <w:gridSpan w:val="3"/>
            <w:tcBorders>
              <w:left w:val="single" w:sz="12" w:space="0" w:color="000000"/>
              <w:right w:val="single" w:sz="12" w:space="0" w:color="000000"/>
            </w:tcBorders>
          </w:tcPr>
          <w:p w14:paraId="7AEF751E" w14:textId="77777777" w:rsidR="00124AA5" w:rsidRPr="00C6084B" w:rsidRDefault="00124AA5" w:rsidP="00966B86">
            <w:pPr>
              <w:widowControl w:val="0"/>
              <w:rPr>
                <w:rFonts w:ascii="Arial Narrow" w:hAnsi="Arial Narrow" w:cs="Arial"/>
                <w:bCs/>
                <w:sz w:val="16"/>
                <w:szCs w:val="16"/>
              </w:rPr>
            </w:pPr>
          </w:p>
        </w:tc>
      </w:tr>
      <w:tr w:rsidR="00933AD0" w:rsidRPr="00C6084B" w14:paraId="333D7C85" w14:textId="77777777" w:rsidTr="00966B86">
        <w:trPr>
          <w:trHeight w:val="1874"/>
        </w:trPr>
        <w:tc>
          <w:tcPr>
            <w:tcW w:w="2965" w:type="dxa"/>
            <w:tcBorders>
              <w:left w:val="single" w:sz="12" w:space="0" w:color="000000"/>
              <w:bottom w:val="single" w:sz="12" w:space="0" w:color="000000"/>
            </w:tcBorders>
            <w:vAlign w:val="center"/>
          </w:tcPr>
          <w:p w14:paraId="24BDAAC7"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 xml:space="preserve">Zamawiający: </w:t>
            </w:r>
          </w:p>
        </w:tc>
        <w:tc>
          <w:tcPr>
            <w:tcW w:w="3965" w:type="dxa"/>
            <w:tcBorders>
              <w:bottom w:val="single" w:sz="12" w:space="0" w:color="000000"/>
            </w:tcBorders>
            <w:vAlign w:val="center"/>
          </w:tcPr>
          <w:p w14:paraId="1B4D68AA" w14:textId="77777777" w:rsidR="00124AA5" w:rsidRPr="00C6084B" w:rsidRDefault="00124AA5" w:rsidP="00966B86">
            <w:pPr>
              <w:widowControl w:val="0"/>
              <w:jc w:val="center"/>
              <w:rPr>
                <w:rFonts w:ascii="Arial Narrow" w:eastAsia="Calibri" w:hAnsi="Arial Narrow" w:cs="Arial"/>
                <w:bCs/>
                <w:szCs w:val="24"/>
              </w:rPr>
            </w:pPr>
            <w:r w:rsidRPr="00C6084B">
              <w:rPr>
                <w:rFonts w:ascii="Arial Narrow" w:eastAsia="Calibri" w:hAnsi="Arial Narrow" w:cs="Arial"/>
                <w:bCs/>
                <w:szCs w:val="24"/>
              </w:rPr>
              <w:t>Gmina Kościan</w:t>
            </w:r>
          </w:p>
          <w:p w14:paraId="03B50978" w14:textId="77777777" w:rsidR="00124AA5" w:rsidRPr="00C6084B" w:rsidRDefault="00124AA5" w:rsidP="00966B86">
            <w:pPr>
              <w:widowControl w:val="0"/>
              <w:jc w:val="center"/>
              <w:rPr>
                <w:rFonts w:ascii="Arial Narrow" w:eastAsia="Calibri" w:hAnsi="Arial Narrow" w:cs="Arial"/>
                <w:bCs/>
                <w:szCs w:val="24"/>
              </w:rPr>
            </w:pPr>
            <w:r w:rsidRPr="00C6084B">
              <w:rPr>
                <w:rFonts w:ascii="Arial Narrow" w:eastAsia="Calibri" w:hAnsi="Arial Narrow" w:cs="Arial"/>
                <w:bCs/>
                <w:szCs w:val="24"/>
              </w:rPr>
              <w:t>ul. Młyńska 15</w:t>
            </w:r>
          </w:p>
          <w:p w14:paraId="5338ED8D"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64 - 000 Kościan</w:t>
            </w:r>
          </w:p>
        </w:tc>
        <w:tc>
          <w:tcPr>
            <w:tcW w:w="2110" w:type="dxa"/>
            <w:tcBorders>
              <w:bottom w:val="single" w:sz="12" w:space="0" w:color="000000"/>
              <w:right w:val="single" w:sz="12" w:space="0" w:color="000000"/>
            </w:tcBorders>
            <w:vAlign w:val="center"/>
          </w:tcPr>
          <w:p w14:paraId="49FE1376" w14:textId="77777777" w:rsidR="00124AA5" w:rsidRPr="00C6084B" w:rsidRDefault="00124AA5" w:rsidP="00966B86">
            <w:pPr>
              <w:widowControl w:val="0"/>
              <w:jc w:val="center"/>
              <w:rPr>
                <w:rFonts w:ascii="Arial Narrow" w:hAnsi="Arial Narrow" w:cs="Arial"/>
                <w:bCs/>
                <w:szCs w:val="24"/>
              </w:rPr>
            </w:pPr>
            <w:r w:rsidRPr="00C6084B">
              <w:rPr>
                <w:rFonts w:ascii="Arial Narrow" w:hAnsi="Arial Narrow" w:cs="Arial"/>
                <w:bCs/>
                <w:noProof/>
                <w:szCs w:val="24"/>
              </w:rPr>
              <w:drawing>
                <wp:inline distT="0" distB="0" distL="0" distR="0" wp14:anchorId="3427F8F5" wp14:editId="7C869C67">
                  <wp:extent cx="883468" cy="975360"/>
                  <wp:effectExtent l="0" t="0" r="0" b="0"/>
                  <wp:docPr id="463428852" name="Рисунок 463428852" descr="Изображение выглядит как графическая вставка, Графика, дизайн, мультфильм&#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777591" name="Рисунок 1" descr="Изображение выглядит как графическая вставка, Графика, дизайн, мультфильм&#10;&#10;Автоматически созданное описание"/>
                          <pic:cNvPicPr/>
                        </pic:nvPicPr>
                        <pic:blipFill>
                          <a:blip r:embed="rId8" cstate="print">
                            <a:extLst>
                              <a:ext uri="{28A0092B-C50C-407E-A947-70E740481C1C}">
                                <a14:useLocalDpi xmlns:a14="http://schemas.microsoft.com/office/drawing/2010/main" val="0"/>
                              </a:ext>
                            </a:extLst>
                          </a:blip>
                          <a:stretch>
                            <a:fillRect/>
                          </a:stretch>
                        </pic:blipFill>
                        <pic:spPr>
                          <a:xfrm>
                            <a:off x="0" y="0"/>
                            <a:ext cx="886253" cy="978434"/>
                          </a:xfrm>
                          <a:prstGeom prst="rect">
                            <a:avLst/>
                          </a:prstGeom>
                        </pic:spPr>
                      </pic:pic>
                    </a:graphicData>
                  </a:graphic>
                </wp:inline>
              </w:drawing>
            </w:r>
          </w:p>
        </w:tc>
      </w:tr>
      <w:tr w:rsidR="00933AD0" w:rsidRPr="0017412B" w14:paraId="769D9E4A" w14:textId="77777777" w:rsidTr="00966B86">
        <w:trPr>
          <w:trHeight w:val="387"/>
        </w:trPr>
        <w:tc>
          <w:tcPr>
            <w:tcW w:w="9040" w:type="dxa"/>
            <w:gridSpan w:val="3"/>
            <w:tcBorders>
              <w:top w:val="single" w:sz="12" w:space="0" w:color="000000"/>
              <w:left w:val="single" w:sz="12" w:space="0" w:color="000000"/>
              <w:right w:val="single" w:sz="12" w:space="0" w:color="000000"/>
            </w:tcBorders>
          </w:tcPr>
          <w:p w14:paraId="58DECE4F"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Imię i nazwisko osoby opracowującej program funkcjonalno-użytkowy:</w:t>
            </w:r>
          </w:p>
        </w:tc>
      </w:tr>
      <w:tr w:rsidR="00933AD0" w:rsidRPr="00C6084B" w14:paraId="0B8A140F" w14:textId="77777777" w:rsidTr="00966B86">
        <w:trPr>
          <w:trHeight w:val="1757"/>
        </w:trPr>
        <w:tc>
          <w:tcPr>
            <w:tcW w:w="2965" w:type="dxa"/>
            <w:tcBorders>
              <w:left w:val="single" w:sz="12" w:space="0" w:color="000000"/>
            </w:tcBorders>
            <w:vAlign w:val="center"/>
          </w:tcPr>
          <w:p w14:paraId="17CE64D0" w14:textId="77777777" w:rsidR="00124AA5" w:rsidRPr="00C6084B" w:rsidRDefault="00124AA5" w:rsidP="00966B86">
            <w:pPr>
              <w:widowControl w:val="0"/>
              <w:rPr>
                <w:rFonts w:ascii="Arial Narrow" w:hAnsi="Arial Narrow" w:cs="Arial"/>
                <w:bCs/>
                <w:szCs w:val="24"/>
              </w:rPr>
            </w:pPr>
            <w:r w:rsidRPr="00C6084B">
              <w:rPr>
                <w:rFonts w:ascii="Arial Narrow" w:eastAsia="Calibri" w:hAnsi="Arial Narrow" w:cs="Arial"/>
                <w:bCs/>
                <w:szCs w:val="24"/>
              </w:rPr>
              <w:t>Wykonawca:</w:t>
            </w:r>
          </w:p>
        </w:tc>
        <w:tc>
          <w:tcPr>
            <w:tcW w:w="3965" w:type="dxa"/>
            <w:vAlign w:val="center"/>
          </w:tcPr>
          <w:p w14:paraId="63FE30A3"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 xml:space="preserve">ATRIUM GRUPA SP. Z O.O </w:t>
            </w:r>
          </w:p>
          <w:p w14:paraId="299CDC72"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UL. ZA CYTADELĄ 5</w:t>
            </w:r>
          </w:p>
          <w:p w14:paraId="01C1C53A" w14:textId="77777777" w:rsidR="00124AA5" w:rsidRPr="00C6084B" w:rsidRDefault="00124AA5" w:rsidP="00966B86">
            <w:pPr>
              <w:widowControl w:val="0"/>
              <w:jc w:val="center"/>
              <w:rPr>
                <w:rFonts w:ascii="Arial Narrow" w:hAnsi="Arial Narrow" w:cs="Arial"/>
                <w:bCs/>
                <w:szCs w:val="24"/>
              </w:rPr>
            </w:pPr>
            <w:r w:rsidRPr="00C6084B">
              <w:rPr>
                <w:rFonts w:ascii="Arial Narrow" w:eastAsia="Calibri" w:hAnsi="Arial Narrow" w:cs="Arial"/>
                <w:bCs/>
                <w:szCs w:val="24"/>
              </w:rPr>
              <w:t>61 – 663 POZNAŃ</w:t>
            </w:r>
          </w:p>
        </w:tc>
        <w:tc>
          <w:tcPr>
            <w:tcW w:w="2110" w:type="dxa"/>
            <w:tcBorders>
              <w:right w:val="single" w:sz="12" w:space="0" w:color="000000"/>
            </w:tcBorders>
          </w:tcPr>
          <w:p w14:paraId="01B80450" w14:textId="77777777" w:rsidR="00124AA5" w:rsidRPr="00C6084B" w:rsidRDefault="00124AA5" w:rsidP="00966B86">
            <w:pPr>
              <w:widowControl w:val="0"/>
              <w:rPr>
                <w:rFonts w:ascii="Arial Narrow" w:hAnsi="Arial Narrow" w:cs="Arial"/>
                <w:bCs/>
                <w:szCs w:val="24"/>
                <w:lang w:eastAsia="pl-PL"/>
              </w:rPr>
            </w:pPr>
            <w:r w:rsidRPr="00C6084B">
              <w:rPr>
                <w:rFonts w:ascii="Arial Narrow" w:hAnsi="Arial Narrow" w:cs="Arial"/>
                <w:bCs/>
                <w:noProof/>
                <w:szCs w:val="24"/>
                <w:lang w:eastAsia="pl-PL"/>
              </w:rPr>
              <w:drawing>
                <wp:anchor distT="0" distB="0" distL="114300" distR="114300" simplePos="0" relativeHeight="251663360" behindDoc="0" locked="0" layoutInCell="1" allowOverlap="1" wp14:anchorId="532B0D9C" wp14:editId="35B5EC9E">
                  <wp:simplePos x="0" y="0"/>
                  <wp:positionH relativeFrom="margin">
                    <wp:posOffset>165735</wp:posOffset>
                  </wp:positionH>
                  <wp:positionV relativeFrom="margin">
                    <wp:posOffset>155575</wp:posOffset>
                  </wp:positionV>
                  <wp:extent cx="880745" cy="842010"/>
                  <wp:effectExtent l="0" t="0" r="0" b="0"/>
                  <wp:wrapSquare wrapText="bothSides"/>
                  <wp:docPr id="1015801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raz 2"/>
                          <pic:cNvPicPr>
                            <a:picLocks noChangeAspect="1" noChangeArrowheads="1"/>
                          </pic:cNvPicPr>
                        </pic:nvPicPr>
                        <pic:blipFill>
                          <a:blip r:embed="rId9"/>
                          <a:stretch>
                            <a:fillRect/>
                          </a:stretch>
                        </pic:blipFill>
                        <pic:spPr bwMode="auto">
                          <a:xfrm>
                            <a:off x="0" y="0"/>
                            <a:ext cx="880745" cy="842010"/>
                          </a:xfrm>
                          <a:prstGeom prst="rect">
                            <a:avLst/>
                          </a:prstGeom>
                        </pic:spPr>
                      </pic:pic>
                    </a:graphicData>
                  </a:graphic>
                </wp:anchor>
              </w:drawing>
            </w:r>
          </w:p>
        </w:tc>
      </w:tr>
      <w:tr w:rsidR="00933AD0" w:rsidRPr="00C6084B" w14:paraId="162A6998" w14:textId="77777777" w:rsidTr="00966B86">
        <w:tc>
          <w:tcPr>
            <w:tcW w:w="9040" w:type="dxa"/>
            <w:gridSpan w:val="3"/>
            <w:tcBorders>
              <w:left w:val="single" w:sz="12" w:space="0" w:color="000000"/>
              <w:bottom w:val="single" w:sz="12" w:space="0" w:color="000000"/>
              <w:right w:val="single" w:sz="12" w:space="0" w:color="000000"/>
            </w:tcBorders>
          </w:tcPr>
          <w:p w14:paraId="4B304741" w14:textId="77777777" w:rsidR="00124AA5" w:rsidRPr="00C6084B" w:rsidRDefault="00124AA5" w:rsidP="00966B86">
            <w:pPr>
              <w:widowControl w:val="0"/>
              <w:tabs>
                <w:tab w:val="center" w:pos="4412"/>
                <w:tab w:val="right" w:pos="8824"/>
              </w:tabs>
              <w:rPr>
                <w:rFonts w:ascii="Arial Narrow" w:hAnsi="Arial Narrow" w:cs="Arial"/>
                <w:bCs/>
                <w:szCs w:val="24"/>
              </w:rPr>
            </w:pPr>
            <w:r w:rsidRPr="00C6084B">
              <w:rPr>
                <w:rFonts w:ascii="Arial Narrow" w:eastAsia="Calibri" w:hAnsi="Arial Narrow" w:cs="Arial"/>
                <w:bCs/>
                <w:szCs w:val="24"/>
              </w:rPr>
              <w:tab/>
              <w:t>Poznań, 01.2024</w:t>
            </w:r>
            <w:r w:rsidRPr="00C6084B">
              <w:rPr>
                <w:rFonts w:ascii="Arial Narrow" w:eastAsia="Calibri" w:hAnsi="Arial Narrow" w:cs="Arial"/>
                <w:bCs/>
                <w:szCs w:val="24"/>
              </w:rPr>
              <w:tab/>
            </w:r>
          </w:p>
        </w:tc>
      </w:tr>
    </w:tbl>
    <w:p w14:paraId="74219979" w14:textId="77777777" w:rsidR="00124AA5" w:rsidRPr="00C6084B" w:rsidRDefault="00124AA5" w:rsidP="00124AA5">
      <w:pPr>
        <w:rPr>
          <w:rFonts w:ascii="Arial Narrow" w:hAnsi="Arial Narrow"/>
        </w:rPr>
      </w:pPr>
    </w:p>
    <w:p w14:paraId="4809AC12" w14:textId="77777777" w:rsidR="00124AA5" w:rsidRPr="00C6084B" w:rsidRDefault="00124AA5" w:rsidP="00124AA5">
      <w:pPr>
        <w:rPr>
          <w:rFonts w:ascii="Arial Narrow" w:hAnsi="Arial Narrow"/>
        </w:rPr>
      </w:pPr>
    </w:p>
    <w:p w14:paraId="361B04C8" w14:textId="77777777" w:rsidR="00124AA5" w:rsidRPr="00C6084B" w:rsidRDefault="00124AA5" w:rsidP="00124AA5">
      <w:pPr>
        <w:rPr>
          <w:rFonts w:ascii="Arial Narrow" w:hAnsi="Arial Narrow"/>
        </w:rPr>
      </w:pPr>
    </w:p>
    <w:p w14:paraId="574A9E76" w14:textId="77777777" w:rsidR="00A0504A" w:rsidRPr="00C6084B" w:rsidRDefault="00A0504A" w:rsidP="0083344F">
      <w:pPr>
        <w:jc w:val="both"/>
        <w:rPr>
          <w:rFonts w:ascii="Arial Narrow" w:hAnsi="Arial Narrow"/>
          <w:lang w:val="pl-PL"/>
        </w:rPr>
      </w:pPr>
    </w:p>
    <w:sectPr w:rsidR="00A0504A" w:rsidRPr="00C6084B" w:rsidSect="003C287C">
      <w:headerReference w:type="default" r:id="rId37"/>
      <w:footerReference w:type="default" r:id="rId38"/>
      <w:pgSz w:w="11906" w:h="16838"/>
      <w:pgMar w:top="1134" w:right="850" w:bottom="1134" w:left="1701" w:header="284"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9041EB" w14:textId="77777777" w:rsidR="00116B1E" w:rsidRDefault="00116B1E" w:rsidP="001535D5">
      <w:pPr>
        <w:spacing w:after="0" w:line="240" w:lineRule="auto"/>
      </w:pPr>
      <w:r>
        <w:separator/>
      </w:r>
    </w:p>
  </w:endnote>
  <w:endnote w:type="continuationSeparator" w:id="0">
    <w:p w14:paraId="3C9EE74F" w14:textId="77777777" w:rsidR="00116B1E" w:rsidRDefault="00116B1E" w:rsidP="001535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TimesNewRoman">
    <w:altName w:val="Yu Gothic"/>
    <w:panose1 w:val="00000000000000000000"/>
    <w:charset w:val="80"/>
    <w:family w:val="auto"/>
    <w:notTrueType/>
    <w:pitch w:val="default"/>
    <w:sig w:usb0="00000001" w:usb1="08070000" w:usb2="00000010" w:usb3="00000000" w:csb0="00020000"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38634395"/>
      <w:docPartObj>
        <w:docPartGallery w:val="Page Numbers (Bottom of Page)"/>
        <w:docPartUnique/>
      </w:docPartObj>
    </w:sdtPr>
    <w:sdtEndPr/>
    <w:sdtContent>
      <w:p w14:paraId="271266CD" w14:textId="058C56EE" w:rsidR="00D875F7" w:rsidRDefault="00D875F7" w:rsidP="00D875F7">
        <w:pPr>
          <w:pStyle w:val="Stopka"/>
          <w:jc w:val="right"/>
        </w:pPr>
        <w:r>
          <w:fldChar w:fldCharType="begin"/>
        </w:r>
        <w:r>
          <w:instrText>PAGE   \* MERGEFORMAT</w:instrText>
        </w:r>
        <w:r>
          <w:fldChar w:fldCharType="separate"/>
        </w:r>
        <w: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D491BA" w14:textId="77777777" w:rsidR="00116B1E" w:rsidRDefault="00116B1E" w:rsidP="001535D5">
      <w:pPr>
        <w:spacing w:after="0" w:line="240" w:lineRule="auto"/>
      </w:pPr>
      <w:r>
        <w:separator/>
      </w:r>
    </w:p>
  </w:footnote>
  <w:footnote w:type="continuationSeparator" w:id="0">
    <w:p w14:paraId="08E71A28" w14:textId="77777777" w:rsidR="00116B1E" w:rsidRDefault="00116B1E" w:rsidP="001535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863E5E" w14:textId="3C48F247" w:rsidR="00D875F7" w:rsidRPr="00D875F7" w:rsidRDefault="00A560BE" w:rsidP="00D875F7">
    <w:pPr>
      <w:pStyle w:val="Zwykytekst"/>
      <w:widowControl w:val="0"/>
      <w:ind w:right="317"/>
      <w:jc w:val="center"/>
      <w:rPr>
        <w:bCs/>
        <w:sz w:val="18"/>
        <w:szCs w:val="18"/>
        <w:lang w:val="pl-PL"/>
      </w:rPr>
    </w:pPr>
    <w:bookmarkStart w:id="54" w:name="_Hlk504639913"/>
    <w:bookmarkStart w:id="55" w:name="_Hlk504639914"/>
    <w:r w:rsidRPr="00A560BE">
      <w:rPr>
        <w:rFonts w:ascii="Arial Narrow" w:eastAsia="Calibri" w:hAnsi="Arial Narrow" w:cs="Arial"/>
        <w:bCs/>
        <w:color w:val="000000" w:themeColor="text1"/>
        <w:sz w:val="20"/>
        <w:szCs w:val="22"/>
        <w:lang w:val="pl-PL"/>
      </w:rPr>
      <w:t xml:space="preserve">Budowa punktu przesiadkowego wraz drogą rowerową w Starych </w:t>
    </w:r>
    <w:proofErr w:type="spellStart"/>
    <w:r w:rsidRPr="00A560BE">
      <w:rPr>
        <w:rFonts w:ascii="Arial Narrow" w:eastAsia="Calibri" w:hAnsi="Arial Narrow" w:cs="Arial"/>
        <w:bCs/>
        <w:color w:val="000000" w:themeColor="text1"/>
        <w:sz w:val="20"/>
        <w:szCs w:val="22"/>
        <w:lang w:val="pl-PL"/>
      </w:rPr>
      <w:t>Oborzyskach</w:t>
    </w:r>
    <w:proofErr w:type="spellEnd"/>
    <w:r w:rsidRPr="00A560BE">
      <w:rPr>
        <w:rFonts w:ascii="Arial Narrow" w:eastAsia="Calibri" w:hAnsi="Arial Narrow" w:cs="Arial"/>
        <w:bCs/>
        <w:color w:val="000000" w:themeColor="text1"/>
        <w:sz w:val="20"/>
        <w:szCs w:val="22"/>
        <w:lang w:val="pl-PL"/>
      </w:rPr>
      <w:t xml:space="preserve"> oraz instalacja i wdrożenie sytemu zarządzania d</w:t>
    </w:r>
    <w:r w:rsidR="00964EDD">
      <w:rPr>
        <w:rFonts w:ascii="Arial Narrow" w:eastAsia="Calibri" w:hAnsi="Arial Narrow" w:cs="Arial"/>
        <w:bCs/>
        <w:color w:val="000000" w:themeColor="text1"/>
        <w:sz w:val="20"/>
        <w:szCs w:val="22"/>
        <w:lang w:val="pl-PL"/>
      </w:rPr>
      <w:t>r</w:t>
    </w:r>
    <w:r w:rsidRPr="00A560BE">
      <w:rPr>
        <w:rFonts w:ascii="Arial Narrow" w:eastAsia="Calibri" w:hAnsi="Arial Narrow" w:cs="Arial"/>
        <w:bCs/>
        <w:color w:val="000000" w:themeColor="text1"/>
        <w:sz w:val="20"/>
        <w:szCs w:val="22"/>
        <w:lang w:val="pl-PL"/>
      </w:rPr>
      <w:t xml:space="preserve">ogami rowerowymi na terenie gminy Kościan </w:t>
    </w:r>
    <w:r w:rsidR="00D875F7" w:rsidRPr="00D875F7">
      <w:rPr>
        <w:noProof/>
        <w:sz w:val="20"/>
        <w:szCs w:val="20"/>
      </w:rPr>
      <mc:AlternateContent>
        <mc:Choice Requires="wps">
          <w:drawing>
            <wp:anchor distT="5080" distB="5080" distL="5080" distR="5080" simplePos="0" relativeHeight="251659264" behindDoc="1" locked="0" layoutInCell="0" allowOverlap="1" wp14:anchorId="1DD62D00" wp14:editId="5CD1526D">
              <wp:simplePos x="0" y="0"/>
              <wp:positionH relativeFrom="margin">
                <wp:align>left</wp:align>
              </wp:positionH>
              <wp:positionV relativeFrom="paragraph">
                <wp:posOffset>279400</wp:posOffset>
              </wp:positionV>
              <wp:extent cx="6108700" cy="0"/>
              <wp:effectExtent l="0" t="0" r="0" b="0"/>
              <wp:wrapNone/>
              <wp:docPr id="66" name="Łącznik prosty 9"/>
              <wp:cNvGraphicFramePr/>
              <a:graphic xmlns:a="http://schemas.openxmlformats.org/drawingml/2006/main">
                <a:graphicData uri="http://schemas.microsoft.com/office/word/2010/wordprocessingShape">
                  <wps:wsp>
                    <wps:cNvCnPr/>
                    <wps:spPr>
                      <a:xfrm>
                        <a:off x="0" y="0"/>
                        <a:ext cx="6108700" cy="0"/>
                      </a:xfrm>
                      <a:prstGeom prst="line">
                        <a:avLst/>
                      </a:prstGeom>
                      <a:ln>
                        <a:solidFill>
                          <a:srgbClr val="000000"/>
                        </a:solidFill>
                        <a:round/>
                      </a:ln>
                    </wps:spPr>
                    <wps:style>
                      <a:lnRef idx="1">
                        <a:schemeClr val="dk1"/>
                      </a:lnRef>
                      <a:fillRef idx="0">
                        <a:schemeClr val="dk1"/>
                      </a:fillRef>
                      <a:effectRef idx="0">
                        <a:schemeClr val="dk1"/>
                      </a:effectRef>
                      <a:fontRef idx="minor"/>
                    </wps:style>
                    <wps:bodyPr/>
                  </wps:wsp>
                </a:graphicData>
              </a:graphic>
            </wp:anchor>
          </w:drawing>
        </mc:Choice>
        <mc:Fallback>
          <w:pict>
            <v:line w14:anchorId="615B0FED" id="Łącznik prosty 9" o:spid="_x0000_s1026" style="position:absolute;z-index:-251657216;visibility:visible;mso-wrap-style:square;mso-wrap-distance-left:.4pt;mso-wrap-distance-top:.4pt;mso-wrap-distance-right:.4pt;mso-wrap-distance-bottom:.4pt;mso-position-horizontal:left;mso-position-horizontal-relative:margin;mso-position-vertical:absolute;mso-position-vertical-relative:text" from="0,22pt" to="481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" o:allowincell="f" strokeweight=".5pt">
              <w10:wrap anchorx="margin"/>
            </v:line>
          </w:pict>
        </mc:Fallback>
      </mc:AlternateContent>
    </w:r>
    <w:bookmarkEnd w:id="54"/>
    <w:bookmarkEnd w:id="55"/>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21530A"/>
    <w:multiLevelType w:val="multilevel"/>
    <w:tmpl w:val="F0B01DF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38E17E8"/>
    <w:multiLevelType w:val="multilevel"/>
    <w:tmpl w:val="AF7CA540"/>
    <w:lvl w:ilvl="0">
      <w:start w:val="1"/>
      <w:numFmt w:val="bullet"/>
      <w:lvlText w:val="-"/>
      <w:lvlJc w:val="left"/>
      <w:pPr>
        <w:tabs>
          <w:tab w:val="num" w:pos="0"/>
        </w:tabs>
        <w:ind w:left="364" w:firstLine="0"/>
      </w:pPr>
      <w:rPr>
        <w:rFonts w:ascii="Arial" w:hAnsi="Arial" w:cs="Arial" w:hint="default"/>
        <w:b w:val="0"/>
        <w:i w:val="0"/>
        <w:strike w:val="0"/>
        <w:dstrike w:val="0"/>
        <w:color w:val="000000"/>
        <w:position w:val="0"/>
        <w:sz w:val="16"/>
        <w:szCs w:val="16"/>
        <w:u w:val="none" w:color="000000"/>
        <w:shd w:val="clear" w:color="auto" w:fill="auto"/>
        <w:vertAlign w:val="baseline"/>
      </w:rPr>
    </w:lvl>
    <w:lvl w:ilvl="1">
      <w:start w:val="1"/>
      <w:numFmt w:val="bullet"/>
      <w:lvlText w:val="•"/>
      <w:lvlJc w:val="left"/>
      <w:pPr>
        <w:tabs>
          <w:tab w:val="num" w:pos="0"/>
        </w:tabs>
        <w:ind w:left="7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2">
      <w:start w:val="1"/>
      <w:numFmt w:val="bullet"/>
      <w:lvlText w:val="▪"/>
      <w:lvlJc w:val="left"/>
      <w:pPr>
        <w:tabs>
          <w:tab w:val="num" w:pos="0"/>
        </w:tabs>
        <w:ind w:left="144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3">
      <w:start w:val="1"/>
      <w:numFmt w:val="bullet"/>
      <w:lvlText w:val="•"/>
      <w:lvlJc w:val="left"/>
      <w:pPr>
        <w:tabs>
          <w:tab w:val="num" w:pos="0"/>
        </w:tabs>
        <w:ind w:left="216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4">
      <w:start w:val="1"/>
      <w:numFmt w:val="bullet"/>
      <w:lvlText w:val="o"/>
      <w:lvlJc w:val="left"/>
      <w:pPr>
        <w:tabs>
          <w:tab w:val="num" w:pos="0"/>
        </w:tabs>
        <w:ind w:left="288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5">
      <w:start w:val="1"/>
      <w:numFmt w:val="bullet"/>
      <w:lvlText w:val="▪"/>
      <w:lvlJc w:val="left"/>
      <w:pPr>
        <w:tabs>
          <w:tab w:val="num" w:pos="0"/>
        </w:tabs>
        <w:ind w:left="360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6">
      <w:start w:val="1"/>
      <w:numFmt w:val="bullet"/>
      <w:lvlText w:val="•"/>
      <w:lvlJc w:val="left"/>
      <w:pPr>
        <w:tabs>
          <w:tab w:val="num" w:pos="0"/>
        </w:tabs>
        <w:ind w:left="43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7">
      <w:start w:val="1"/>
      <w:numFmt w:val="bullet"/>
      <w:lvlText w:val="o"/>
      <w:lvlJc w:val="left"/>
      <w:pPr>
        <w:tabs>
          <w:tab w:val="num" w:pos="0"/>
        </w:tabs>
        <w:ind w:left="504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8">
      <w:start w:val="1"/>
      <w:numFmt w:val="bullet"/>
      <w:lvlText w:val="▪"/>
      <w:lvlJc w:val="left"/>
      <w:pPr>
        <w:tabs>
          <w:tab w:val="num" w:pos="0"/>
        </w:tabs>
        <w:ind w:left="576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abstractNum>
  <w:abstractNum w:abstractNumId="2" w15:restartNumberingAfterBreak="0">
    <w:nsid w:val="064F39B2"/>
    <w:multiLevelType w:val="multilevel"/>
    <w:tmpl w:val="58D208AA"/>
    <w:lvl w:ilvl="0">
      <w:start w:val="1"/>
      <w:numFmt w:val="bullet"/>
      <w:lvlText w:val="•"/>
      <w:lvlJc w:val="left"/>
      <w:pPr>
        <w:tabs>
          <w:tab w:val="num" w:pos="0"/>
        </w:tabs>
        <w:ind w:left="7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1">
      <w:start w:val="1"/>
      <w:numFmt w:val="bullet"/>
      <w:lvlText w:val="o"/>
      <w:lvlJc w:val="left"/>
      <w:pPr>
        <w:tabs>
          <w:tab w:val="num" w:pos="0"/>
        </w:tabs>
        <w:ind w:left="144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2">
      <w:start w:val="1"/>
      <w:numFmt w:val="bullet"/>
      <w:lvlText w:val="▪"/>
      <w:lvlJc w:val="left"/>
      <w:pPr>
        <w:tabs>
          <w:tab w:val="num" w:pos="0"/>
        </w:tabs>
        <w:ind w:left="216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3">
      <w:start w:val="1"/>
      <w:numFmt w:val="bullet"/>
      <w:lvlText w:val="•"/>
      <w:lvlJc w:val="left"/>
      <w:pPr>
        <w:tabs>
          <w:tab w:val="num" w:pos="0"/>
        </w:tabs>
        <w:ind w:left="288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4">
      <w:start w:val="1"/>
      <w:numFmt w:val="bullet"/>
      <w:lvlText w:val="o"/>
      <w:lvlJc w:val="left"/>
      <w:pPr>
        <w:tabs>
          <w:tab w:val="num" w:pos="0"/>
        </w:tabs>
        <w:ind w:left="360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5">
      <w:start w:val="1"/>
      <w:numFmt w:val="bullet"/>
      <w:lvlText w:val="▪"/>
      <w:lvlJc w:val="left"/>
      <w:pPr>
        <w:tabs>
          <w:tab w:val="num" w:pos="0"/>
        </w:tabs>
        <w:ind w:left="432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6">
      <w:start w:val="1"/>
      <w:numFmt w:val="bullet"/>
      <w:lvlText w:val="•"/>
      <w:lvlJc w:val="left"/>
      <w:pPr>
        <w:tabs>
          <w:tab w:val="num" w:pos="0"/>
        </w:tabs>
        <w:ind w:left="504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7">
      <w:start w:val="1"/>
      <w:numFmt w:val="bullet"/>
      <w:lvlText w:val="o"/>
      <w:lvlJc w:val="left"/>
      <w:pPr>
        <w:tabs>
          <w:tab w:val="num" w:pos="0"/>
        </w:tabs>
        <w:ind w:left="576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8">
      <w:start w:val="1"/>
      <w:numFmt w:val="bullet"/>
      <w:lvlText w:val="▪"/>
      <w:lvlJc w:val="left"/>
      <w:pPr>
        <w:tabs>
          <w:tab w:val="num" w:pos="0"/>
        </w:tabs>
        <w:ind w:left="648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abstractNum>
  <w:abstractNum w:abstractNumId="3" w15:restartNumberingAfterBreak="0">
    <w:nsid w:val="080F5161"/>
    <w:multiLevelType w:val="multilevel"/>
    <w:tmpl w:val="53CC241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0BB30ADB"/>
    <w:multiLevelType w:val="hybridMultilevel"/>
    <w:tmpl w:val="567C344A"/>
    <w:lvl w:ilvl="0" w:tplc="8648E3E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13127C4"/>
    <w:multiLevelType w:val="hybridMultilevel"/>
    <w:tmpl w:val="DF10F7D0"/>
    <w:lvl w:ilvl="0" w:tplc="8648E3E4">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7780E49"/>
    <w:multiLevelType w:val="hybridMultilevel"/>
    <w:tmpl w:val="24D2DBF6"/>
    <w:lvl w:ilvl="0" w:tplc="A496893A">
      <w:start w:val="1"/>
      <w:numFmt w:val="decimal"/>
      <w:pStyle w:val="Nagwek2"/>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8EC5C37"/>
    <w:multiLevelType w:val="multilevel"/>
    <w:tmpl w:val="EA263394"/>
    <w:lvl w:ilvl="0">
      <w:start w:val="1"/>
      <w:numFmt w:val="lowerLetter"/>
      <w:lvlText w:val="%1)"/>
      <w:lvlJc w:val="left"/>
      <w:pPr>
        <w:tabs>
          <w:tab w:val="num" w:pos="0"/>
        </w:tabs>
        <w:ind w:left="237" w:firstLine="0"/>
      </w:pPr>
      <w:rPr>
        <w:rFonts w:ascii="Arial" w:eastAsia="Arial" w:hAnsi="Arial" w:cs="Arial"/>
        <w:b/>
        <w:bCs w:val="0"/>
        <w:i w:val="0"/>
        <w:strike w:val="0"/>
        <w:dstrike w:val="0"/>
        <w:color w:val="000000"/>
        <w:position w:val="0"/>
        <w:sz w:val="20"/>
        <w:szCs w:val="20"/>
        <w:u w:val="none" w:color="000000"/>
        <w:shd w:val="clear" w:color="auto" w:fill="auto"/>
        <w:vertAlign w:val="baseline"/>
      </w:rPr>
    </w:lvl>
    <w:lvl w:ilvl="1">
      <w:start w:val="1"/>
      <w:numFmt w:val="bullet"/>
      <w:lvlText w:val="•"/>
      <w:lvlJc w:val="left"/>
      <w:pPr>
        <w:tabs>
          <w:tab w:val="num" w:pos="0"/>
        </w:tabs>
        <w:ind w:left="7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2">
      <w:start w:val="1"/>
      <w:numFmt w:val="bullet"/>
      <w:lvlText w:val="▪"/>
      <w:lvlJc w:val="left"/>
      <w:pPr>
        <w:tabs>
          <w:tab w:val="num" w:pos="0"/>
        </w:tabs>
        <w:ind w:left="144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3">
      <w:start w:val="1"/>
      <w:numFmt w:val="bullet"/>
      <w:lvlText w:val="•"/>
      <w:lvlJc w:val="left"/>
      <w:pPr>
        <w:tabs>
          <w:tab w:val="num" w:pos="0"/>
        </w:tabs>
        <w:ind w:left="216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4">
      <w:start w:val="1"/>
      <w:numFmt w:val="bullet"/>
      <w:lvlText w:val="o"/>
      <w:lvlJc w:val="left"/>
      <w:pPr>
        <w:tabs>
          <w:tab w:val="num" w:pos="0"/>
        </w:tabs>
        <w:ind w:left="288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5">
      <w:start w:val="1"/>
      <w:numFmt w:val="bullet"/>
      <w:lvlText w:val="▪"/>
      <w:lvlJc w:val="left"/>
      <w:pPr>
        <w:tabs>
          <w:tab w:val="num" w:pos="0"/>
        </w:tabs>
        <w:ind w:left="360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6">
      <w:start w:val="1"/>
      <w:numFmt w:val="bullet"/>
      <w:lvlText w:val="•"/>
      <w:lvlJc w:val="left"/>
      <w:pPr>
        <w:tabs>
          <w:tab w:val="num" w:pos="0"/>
        </w:tabs>
        <w:ind w:left="43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7">
      <w:start w:val="1"/>
      <w:numFmt w:val="bullet"/>
      <w:lvlText w:val="o"/>
      <w:lvlJc w:val="left"/>
      <w:pPr>
        <w:tabs>
          <w:tab w:val="num" w:pos="0"/>
        </w:tabs>
        <w:ind w:left="504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8">
      <w:start w:val="1"/>
      <w:numFmt w:val="bullet"/>
      <w:lvlText w:val="▪"/>
      <w:lvlJc w:val="left"/>
      <w:pPr>
        <w:tabs>
          <w:tab w:val="num" w:pos="0"/>
        </w:tabs>
        <w:ind w:left="576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abstractNum>
  <w:abstractNum w:abstractNumId="8" w15:restartNumberingAfterBreak="0">
    <w:nsid w:val="1ABF4FAC"/>
    <w:multiLevelType w:val="multilevel"/>
    <w:tmpl w:val="7C8C8A3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1E2078E8"/>
    <w:multiLevelType w:val="multilevel"/>
    <w:tmpl w:val="839C92D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15:restartNumberingAfterBreak="0">
    <w:nsid w:val="1F89014A"/>
    <w:multiLevelType w:val="multilevel"/>
    <w:tmpl w:val="4016FD14"/>
    <w:lvl w:ilvl="0">
      <w:start w:val="1"/>
      <w:numFmt w:val="bullet"/>
      <w:lvlText w:val=""/>
      <w:lvlJc w:val="left"/>
      <w:pPr>
        <w:tabs>
          <w:tab w:val="num" w:pos="0"/>
        </w:tabs>
        <w:ind w:left="734" w:hanging="360"/>
      </w:pPr>
      <w:rPr>
        <w:rFonts w:ascii="Symbol" w:hAnsi="Symbol" w:cs="Symbol" w:hint="default"/>
      </w:rPr>
    </w:lvl>
    <w:lvl w:ilvl="1">
      <w:start w:val="1"/>
      <w:numFmt w:val="bullet"/>
      <w:lvlText w:val="o"/>
      <w:lvlJc w:val="left"/>
      <w:pPr>
        <w:tabs>
          <w:tab w:val="num" w:pos="0"/>
        </w:tabs>
        <w:ind w:left="1454" w:hanging="360"/>
      </w:pPr>
      <w:rPr>
        <w:rFonts w:ascii="Courier New" w:hAnsi="Courier New" w:cs="Courier New" w:hint="default"/>
      </w:rPr>
    </w:lvl>
    <w:lvl w:ilvl="2">
      <w:start w:val="1"/>
      <w:numFmt w:val="bullet"/>
      <w:lvlText w:val=""/>
      <w:lvlJc w:val="left"/>
      <w:pPr>
        <w:tabs>
          <w:tab w:val="num" w:pos="0"/>
        </w:tabs>
        <w:ind w:left="2174" w:hanging="360"/>
      </w:pPr>
      <w:rPr>
        <w:rFonts w:ascii="Wingdings" w:hAnsi="Wingdings" w:cs="Wingdings" w:hint="default"/>
      </w:rPr>
    </w:lvl>
    <w:lvl w:ilvl="3">
      <w:start w:val="1"/>
      <w:numFmt w:val="bullet"/>
      <w:lvlText w:val=""/>
      <w:lvlJc w:val="left"/>
      <w:pPr>
        <w:tabs>
          <w:tab w:val="num" w:pos="0"/>
        </w:tabs>
        <w:ind w:left="2894" w:hanging="360"/>
      </w:pPr>
      <w:rPr>
        <w:rFonts w:ascii="Symbol" w:hAnsi="Symbol" w:cs="Symbol" w:hint="default"/>
      </w:rPr>
    </w:lvl>
    <w:lvl w:ilvl="4">
      <w:start w:val="1"/>
      <w:numFmt w:val="bullet"/>
      <w:lvlText w:val="o"/>
      <w:lvlJc w:val="left"/>
      <w:pPr>
        <w:tabs>
          <w:tab w:val="num" w:pos="0"/>
        </w:tabs>
        <w:ind w:left="3614" w:hanging="360"/>
      </w:pPr>
      <w:rPr>
        <w:rFonts w:ascii="Courier New" w:hAnsi="Courier New" w:cs="Courier New" w:hint="default"/>
      </w:rPr>
    </w:lvl>
    <w:lvl w:ilvl="5">
      <w:start w:val="1"/>
      <w:numFmt w:val="bullet"/>
      <w:lvlText w:val=""/>
      <w:lvlJc w:val="left"/>
      <w:pPr>
        <w:tabs>
          <w:tab w:val="num" w:pos="0"/>
        </w:tabs>
        <w:ind w:left="4334" w:hanging="360"/>
      </w:pPr>
      <w:rPr>
        <w:rFonts w:ascii="Wingdings" w:hAnsi="Wingdings" w:cs="Wingdings" w:hint="default"/>
      </w:rPr>
    </w:lvl>
    <w:lvl w:ilvl="6">
      <w:start w:val="1"/>
      <w:numFmt w:val="bullet"/>
      <w:lvlText w:val=""/>
      <w:lvlJc w:val="left"/>
      <w:pPr>
        <w:tabs>
          <w:tab w:val="num" w:pos="0"/>
        </w:tabs>
        <w:ind w:left="5054" w:hanging="360"/>
      </w:pPr>
      <w:rPr>
        <w:rFonts w:ascii="Symbol" w:hAnsi="Symbol" w:cs="Symbol" w:hint="default"/>
      </w:rPr>
    </w:lvl>
    <w:lvl w:ilvl="7">
      <w:start w:val="1"/>
      <w:numFmt w:val="bullet"/>
      <w:lvlText w:val="o"/>
      <w:lvlJc w:val="left"/>
      <w:pPr>
        <w:tabs>
          <w:tab w:val="num" w:pos="0"/>
        </w:tabs>
        <w:ind w:left="5774" w:hanging="360"/>
      </w:pPr>
      <w:rPr>
        <w:rFonts w:ascii="Courier New" w:hAnsi="Courier New" w:cs="Courier New" w:hint="default"/>
      </w:rPr>
    </w:lvl>
    <w:lvl w:ilvl="8">
      <w:start w:val="1"/>
      <w:numFmt w:val="bullet"/>
      <w:lvlText w:val=""/>
      <w:lvlJc w:val="left"/>
      <w:pPr>
        <w:tabs>
          <w:tab w:val="num" w:pos="0"/>
        </w:tabs>
        <w:ind w:left="6494" w:hanging="360"/>
      </w:pPr>
      <w:rPr>
        <w:rFonts w:ascii="Wingdings" w:hAnsi="Wingdings" w:cs="Wingdings" w:hint="default"/>
      </w:rPr>
    </w:lvl>
  </w:abstractNum>
  <w:abstractNum w:abstractNumId="11" w15:restartNumberingAfterBreak="0">
    <w:nsid w:val="30672604"/>
    <w:multiLevelType w:val="multilevel"/>
    <w:tmpl w:val="56EC281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325106FA"/>
    <w:multiLevelType w:val="multilevel"/>
    <w:tmpl w:val="AAA2783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15:restartNumberingAfterBreak="0">
    <w:nsid w:val="33632A44"/>
    <w:multiLevelType w:val="multilevel"/>
    <w:tmpl w:val="35A4235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15:restartNumberingAfterBreak="0">
    <w:nsid w:val="336A323D"/>
    <w:multiLevelType w:val="multilevel"/>
    <w:tmpl w:val="14F0B0C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15:restartNumberingAfterBreak="0">
    <w:nsid w:val="343645B6"/>
    <w:multiLevelType w:val="multilevel"/>
    <w:tmpl w:val="214CB00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15:restartNumberingAfterBreak="0">
    <w:nsid w:val="36BF0546"/>
    <w:multiLevelType w:val="multilevel"/>
    <w:tmpl w:val="DF463BC0"/>
    <w:lvl w:ilvl="0">
      <w:start w:val="1"/>
      <w:numFmt w:val="lowerLetter"/>
      <w:lvlText w:val="%1)"/>
      <w:lvlJc w:val="left"/>
      <w:pPr>
        <w:tabs>
          <w:tab w:val="num" w:pos="0"/>
        </w:tabs>
        <w:ind w:left="72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1">
      <w:start w:val="1"/>
      <w:numFmt w:val="lowerLetter"/>
      <w:lvlText w:val="%2"/>
      <w:lvlJc w:val="left"/>
      <w:pPr>
        <w:tabs>
          <w:tab w:val="num" w:pos="0"/>
        </w:tabs>
        <w:ind w:left="144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2">
      <w:start w:val="1"/>
      <w:numFmt w:val="lowerRoman"/>
      <w:lvlText w:val="%3"/>
      <w:lvlJc w:val="left"/>
      <w:pPr>
        <w:tabs>
          <w:tab w:val="num" w:pos="0"/>
        </w:tabs>
        <w:ind w:left="216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3">
      <w:start w:val="1"/>
      <w:numFmt w:val="decimal"/>
      <w:lvlText w:val="%4"/>
      <w:lvlJc w:val="left"/>
      <w:pPr>
        <w:tabs>
          <w:tab w:val="num" w:pos="0"/>
        </w:tabs>
        <w:ind w:left="288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4">
      <w:start w:val="1"/>
      <w:numFmt w:val="lowerLetter"/>
      <w:lvlText w:val="%5"/>
      <w:lvlJc w:val="left"/>
      <w:pPr>
        <w:tabs>
          <w:tab w:val="num" w:pos="0"/>
        </w:tabs>
        <w:ind w:left="360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5">
      <w:start w:val="1"/>
      <w:numFmt w:val="lowerRoman"/>
      <w:lvlText w:val="%6"/>
      <w:lvlJc w:val="left"/>
      <w:pPr>
        <w:tabs>
          <w:tab w:val="num" w:pos="0"/>
        </w:tabs>
        <w:ind w:left="432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6">
      <w:start w:val="1"/>
      <w:numFmt w:val="decimal"/>
      <w:lvlText w:val="%7"/>
      <w:lvlJc w:val="left"/>
      <w:pPr>
        <w:tabs>
          <w:tab w:val="num" w:pos="0"/>
        </w:tabs>
        <w:ind w:left="504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7">
      <w:start w:val="1"/>
      <w:numFmt w:val="lowerLetter"/>
      <w:lvlText w:val="%8"/>
      <w:lvlJc w:val="left"/>
      <w:pPr>
        <w:tabs>
          <w:tab w:val="num" w:pos="0"/>
        </w:tabs>
        <w:ind w:left="576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8">
      <w:start w:val="1"/>
      <w:numFmt w:val="lowerRoman"/>
      <w:lvlText w:val="%9"/>
      <w:lvlJc w:val="left"/>
      <w:pPr>
        <w:tabs>
          <w:tab w:val="num" w:pos="0"/>
        </w:tabs>
        <w:ind w:left="648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abstractNum>
  <w:abstractNum w:abstractNumId="17" w15:restartNumberingAfterBreak="0">
    <w:nsid w:val="376F66B0"/>
    <w:multiLevelType w:val="hybridMultilevel"/>
    <w:tmpl w:val="7E643D5C"/>
    <w:lvl w:ilvl="0" w:tplc="8648E3E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7FD1394"/>
    <w:multiLevelType w:val="multilevel"/>
    <w:tmpl w:val="A1D2859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9" w15:restartNumberingAfterBreak="0">
    <w:nsid w:val="38402F60"/>
    <w:multiLevelType w:val="hybridMultilevel"/>
    <w:tmpl w:val="341EB858"/>
    <w:lvl w:ilvl="0" w:tplc="8D043802">
      <w:numFmt w:val="bullet"/>
      <w:lvlText w:val="•"/>
      <w:lvlJc w:val="left"/>
      <w:pPr>
        <w:ind w:left="1065" w:hanging="705"/>
      </w:pPr>
      <w:rPr>
        <w:rFonts w:ascii="Arial Narrow" w:eastAsiaTheme="minorHAnsi" w:hAnsi="Arial Narrow"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C263E85"/>
    <w:multiLevelType w:val="hybridMultilevel"/>
    <w:tmpl w:val="6F2427B2"/>
    <w:lvl w:ilvl="0" w:tplc="107EEE6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C776366"/>
    <w:multiLevelType w:val="multilevel"/>
    <w:tmpl w:val="0FE6289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2" w15:restartNumberingAfterBreak="0">
    <w:nsid w:val="3C7806D9"/>
    <w:multiLevelType w:val="multilevel"/>
    <w:tmpl w:val="A466449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3" w15:restartNumberingAfterBreak="0">
    <w:nsid w:val="3DF406BC"/>
    <w:multiLevelType w:val="hybridMultilevel"/>
    <w:tmpl w:val="321E1142"/>
    <w:lvl w:ilvl="0" w:tplc="8648E3E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F9159F3"/>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2544301"/>
    <w:multiLevelType w:val="hybridMultilevel"/>
    <w:tmpl w:val="4B44FF0A"/>
    <w:lvl w:ilvl="0" w:tplc="8648E3E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38F199A"/>
    <w:multiLevelType w:val="multilevel"/>
    <w:tmpl w:val="DAC2D87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7" w15:restartNumberingAfterBreak="0">
    <w:nsid w:val="466C68D5"/>
    <w:multiLevelType w:val="multilevel"/>
    <w:tmpl w:val="F968A94C"/>
    <w:lvl w:ilvl="0">
      <w:start w:val="1"/>
      <w:numFmt w:val="bullet"/>
      <w:lvlText w:val=""/>
      <w:lvlJc w:val="left"/>
      <w:pPr>
        <w:tabs>
          <w:tab w:val="num" w:pos="720"/>
        </w:tabs>
        <w:ind w:left="720" w:hanging="360"/>
      </w:pPr>
      <w:rPr>
        <w:rFonts w:ascii="Symbol" w:hAnsi="Symbol" w:cs="Symbol" w:hint="default"/>
        <w:sz w:val="20"/>
      </w:rPr>
    </w:lvl>
    <w:lvl w:ilvl="1">
      <w:start w:val="1"/>
      <w:numFmt w:val="decimal"/>
      <w:lvlText w:val="%2."/>
      <w:lvlJc w:val="left"/>
      <w:pPr>
        <w:tabs>
          <w:tab w:val="num" w:pos="0"/>
        </w:tabs>
        <w:ind w:left="1440" w:hanging="360"/>
      </w:p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8" w15:restartNumberingAfterBreak="0">
    <w:nsid w:val="48D00690"/>
    <w:multiLevelType w:val="multilevel"/>
    <w:tmpl w:val="C374B93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9" w15:restartNumberingAfterBreak="0">
    <w:nsid w:val="4DAA310B"/>
    <w:multiLevelType w:val="multilevel"/>
    <w:tmpl w:val="56C2BB8A"/>
    <w:lvl w:ilvl="0">
      <w:start w:val="1"/>
      <w:numFmt w:val="bullet"/>
      <w:lvlText w:val="•"/>
      <w:lvlJc w:val="left"/>
      <w:pPr>
        <w:tabs>
          <w:tab w:val="num" w:pos="0"/>
        </w:tabs>
        <w:ind w:left="7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1">
      <w:start w:val="1"/>
      <w:numFmt w:val="bullet"/>
      <w:lvlText w:val="o"/>
      <w:lvlJc w:val="left"/>
      <w:pPr>
        <w:tabs>
          <w:tab w:val="num" w:pos="0"/>
        </w:tabs>
        <w:ind w:left="135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2">
      <w:start w:val="1"/>
      <w:numFmt w:val="bullet"/>
      <w:lvlText w:val="▪"/>
      <w:lvlJc w:val="left"/>
      <w:pPr>
        <w:tabs>
          <w:tab w:val="num" w:pos="0"/>
        </w:tabs>
        <w:ind w:left="207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3">
      <w:start w:val="1"/>
      <w:numFmt w:val="bullet"/>
      <w:lvlText w:val="•"/>
      <w:lvlJc w:val="left"/>
      <w:pPr>
        <w:tabs>
          <w:tab w:val="num" w:pos="0"/>
        </w:tabs>
        <w:ind w:left="279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4">
      <w:start w:val="1"/>
      <w:numFmt w:val="bullet"/>
      <w:lvlText w:val="o"/>
      <w:lvlJc w:val="left"/>
      <w:pPr>
        <w:tabs>
          <w:tab w:val="num" w:pos="0"/>
        </w:tabs>
        <w:ind w:left="351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5">
      <w:start w:val="1"/>
      <w:numFmt w:val="bullet"/>
      <w:lvlText w:val="▪"/>
      <w:lvlJc w:val="left"/>
      <w:pPr>
        <w:tabs>
          <w:tab w:val="num" w:pos="0"/>
        </w:tabs>
        <w:ind w:left="423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6">
      <w:start w:val="1"/>
      <w:numFmt w:val="bullet"/>
      <w:lvlText w:val="•"/>
      <w:lvlJc w:val="left"/>
      <w:pPr>
        <w:tabs>
          <w:tab w:val="num" w:pos="0"/>
        </w:tabs>
        <w:ind w:left="495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7">
      <w:start w:val="1"/>
      <w:numFmt w:val="bullet"/>
      <w:lvlText w:val="o"/>
      <w:lvlJc w:val="left"/>
      <w:pPr>
        <w:tabs>
          <w:tab w:val="num" w:pos="0"/>
        </w:tabs>
        <w:ind w:left="567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8">
      <w:start w:val="1"/>
      <w:numFmt w:val="bullet"/>
      <w:lvlText w:val="▪"/>
      <w:lvlJc w:val="left"/>
      <w:pPr>
        <w:tabs>
          <w:tab w:val="num" w:pos="0"/>
        </w:tabs>
        <w:ind w:left="6390" w:firstLine="0"/>
      </w:pPr>
      <w:rPr>
        <w:rFonts w:ascii="Arial" w:hAnsi="Arial" w:cs="Arial" w:hint="default"/>
        <w:b w:val="0"/>
        <w:i w:val="0"/>
        <w:strike w:val="0"/>
        <w:dstrike w:val="0"/>
        <w:color w:val="000000"/>
        <w:position w:val="0"/>
        <w:sz w:val="20"/>
        <w:szCs w:val="20"/>
        <w:u w:val="none" w:color="000000"/>
        <w:shd w:val="clear" w:color="auto" w:fill="auto"/>
        <w:vertAlign w:val="baseline"/>
      </w:rPr>
    </w:lvl>
  </w:abstractNum>
  <w:abstractNum w:abstractNumId="30" w15:restartNumberingAfterBreak="0">
    <w:nsid w:val="4DD81F6D"/>
    <w:multiLevelType w:val="multilevel"/>
    <w:tmpl w:val="86E81A46"/>
    <w:lvl w:ilvl="0">
      <w:start w:val="1"/>
      <w:numFmt w:val="bullet"/>
      <w:lvlText w:val="•"/>
      <w:lvlJc w:val="left"/>
      <w:pPr>
        <w:tabs>
          <w:tab w:val="num" w:pos="0"/>
        </w:tabs>
        <w:ind w:left="7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1">
      <w:start w:val="1"/>
      <w:numFmt w:val="bullet"/>
      <w:lvlText w:val="o"/>
      <w:lvlJc w:val="left"/>
      <w:pPr>
        <w:tabs>
          <w:tab w:val="num" w:pos="0"/>
        </w:tabs>
        <w:ind w:left="144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2">
      <w:start w:val="1"/>
      <w:numFmt w:val="bullet"/>
      <w:lvlText w:val="▪"/>
      <w:lvlJc w:val="left"/>
      <w:pPr>
        <w:tabs>
          <w:tab w:val="num" w:pos="0"/>
        </w:tabs>
        <w:ind w:left="216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3">
      <w:start w:val="1"/>
      <w:numFmt w:val="bullet"/>
      <w:lvlText w:val="•"/>
      <w:lvlJc w:val="left"/>
      <w:pPr>
        <w:tabs>
          <w:tab w:val="num" w:pos="0"/>
        </w:tabs>
        <w:ind w:left="288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4">
      <w:start w:val="1"/>
      <w:numFmt w:val="bullet"/>
      <w:lvlText w:val="o"/>
      <w:lvlJc w:val="left"/>
      <w:pPr>
        <w:tabs>
          <w:tab w:val="num" w:pos="0"/>
        </w:tabs>
        <w:ind w:left="360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5">
      <w:start w:val="1"/>
      <w:numFmt w:val="bullet"/>
      <w:lvlText w:val="▪"/>
      <w:lvlJc w:val="left"/>
      <w:pPr>
        <w:tabs>
          <w:tab w:val="num" w:pos="0"/>
        </w:tabs>
        <w:ind w:left="432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6">
      <w:start w:val="1"/>
      <w:numFmt w:val="bullet"/>
      <w:lvlText w:val="•"/>
      <w:lvlJc w:val="left"/>
      <w:pPr>
        <w:tabs>
          <w:tab w:val="num" w:pos="0"/>
        </w:tabs>
        <w:ind w:left="504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7">
      <w:start w:val="1"/>
      <w:numFmt w:val="bullet"/>
      <w:lvlText w:val="o"/>
      <w:lvlJc w:val="left"/>
      <w:pPr>
        <w:tabs>
          <w:tab w:val="num" w:pos="0"/>
        </w:tabs>
        <w:ind w:left="576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8">
      <w:start w:val="1"/>
      <w:numFmt w:val="bullet"/>
      <w:lvlText w:val="▪"/>
      <w:lvlJc w:val="left"/>
      <w:pPr>
        <w:tabs>
          <w:tab w:val="num" w:pos="0"/>
        </w:tabs>
        <w:ind w:left="648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abstractNum>
  <w:abstractNum w:abstractNumId="31" w15:restartNumberingAfterBreak="0">
    <w:nsid w:val="4FD606C2"/>
    <w:multiLevelType w:val="multilevel"/>
    <w:tmpl w:val="F5F8F28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2" w15:restartNumberingAfterBreak="0">
    <w:nsid w:val="504957B7"/>
    <w:multiLevelType w:val="multilevel"/>
    <w:tmpl w:val="82CA1B1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3" w15:restartNumberingAfterBreak="0">
    <w:nsid w:val="53FD53B0"/>
    <w:multiLevelType w:val="multilevel"/>
    <w:tmpl w:val="7D3C02BA"/>
    <w:lvl w:ilvl="0">
      <w:start w:val="1"/>
      <w:numFmt w:val="lowerLetter"/>
      <w:lvlText w:val="%1)"/>
      <w:lvlJc w:val="left"/>
      <w:pPr>
        <w:tabs>
          <w:tab w:val="num" w:pos="0"/>
        </w:tabs>
        <w:ind w:left="72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1">
      <w:start w:val="1"/>
      <w:numFmt w:val="lowerLetter"/>
      <w:lvlText w:val="%2"/>
      <w:lvlJc w:val="left"/>
      <w:pPr>
        <w:tabs>
          <w:tab w:val="num" w:pos="0"/>
        </w:tabs>
        <w:ind w:left="144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2">
      <w:start w:val="1"/>
      <w:numFmt w:val="lowerRoman"/>
      <w:lvlText w:val="%3"/>
      <w:lvlJc w:val="left"/>
      <w:pPr>
        <w:tabs>
          <w:tab w:val="num" w:pos="0"/>
        </w:tabs>
        <w:ind w:left="216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3">
      <w:start w:val="1"/>
      <w:numFmt w:val="decimal"/>
      <w:lvlText w:val="%4"/>
      <w:lvlJc w:val="left"/>
      <w:pPr>
        <w:tabs>
          <w:tab w:val="num" w:pos="0"/>
        </w:tabs>
        <w:ind w:left="288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4">
      <w:start w:val="1"/>
      <w:numFmt w:val="lowerLetter"/>
      <w:lvlText w:val="%5"/>
      <w:lvlJc w:val="left"/>
      <w:pPr>
        <w:tabs>
          <w:tab w:val="num" w:pos="0"/>
        </w:tabs>
        <w:ind w:left="360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5">
      <w:start w:val="1"/>
      <w:numFmt w:val="lowerRoman"/>
      <w:lvlText w:val="%6"/>
      <w:lvlJc w:val="left"/>
      <w:pPr>
        <w:tabs>
          <w:tab w:val="num" w:pos="0"/>
        </w:tabs>
        <w:ind w:left="432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6">
      <w:start w:val="1"/>
      <w:numFmt w:val="decimal"/>
      <w:lvlText w:val="%7"/>
      <w:lvlJc w:val="left"/>
      <w:pPr>
        <w:tabs>
          <w:tab w:val="num" w:pos="0"/>
        </w:tabs>
        <w:ind w:left="504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7">
      <w:start w:val="1"/>
      <w:numFmt w:val="lowerLetter"/>
      <w:lvlText w:val="%8"/>
      <w:lvlJc w:val="left"/>
      <w:pPr>
        <w:tabs>
          <w:tab w:val="num" w:pos="0"/>
        </w:tabs>
        <w:ind w:left="576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8">
      <w:start w:val="1"/>
      <w:numFmt w:val="lowerRoman"/>
      <w:lvlText w:val="%9"/>
      <w:lvlJc w:val="left"/>
      <w:pPr>
        <w:tabs>
          <w:tab w:val="num" w:pos="0"/>
        </w:tabs>
        <w:ind w:left="648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abstractNum>
  <w:abstractNum w:abstractNumId="34" w15:restartNumberingAfterBreak="0">
    <w:nsid w:val="5D4272FA"/>
    <w:multiLevelType w:val="hybridMultilevel"/>
    <w:tmpl w:val="78AE25E2"/>
    <w:lvl w:ilvl="0" w:tplc="107EEE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5DD9231E"/>
    <w:multiLevelType w:val="hybridMultilevel"/>
    <w:tmpl w:val="ED2C4B74"/>
    <w:lvl w:ilvl="0" w:tplc="B1B2A066">
      <w:start w:val="1"/>
      <w:numFmt w:val="lowerLetter"/>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FAD3F92"/>
    <w:multiLevelType w:val="multilevel"/>
    <w:tmpl w:val="FE9C56F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7" w15:restartNumberingAfterBreak="0">
    <w:nsid w:val="60416F3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63EF0316"/>
    <w:multiLevelType w:val="multilevel"/>
    <w:tmpl w:val="0FC8C72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9" w15:restartNumberingAfterBreak="0">
    <w:nsid w:val="6405519C"/>
    <w:multiLevelType w:val="multilevel"/>
    <w:tmpl w:val="43E88DA6"/>
    <w:lvl w:ilvl="0">
      <w:start w:val="1"/>
      <w:numFmt w:val="bullet"/>
      <w:lvlText w:val=""/>
      <w:lvlJc w:val="left"/>
      <w:pPr>
        <w:tabs>
          <w:tab w:val="num" w:pos="0"/>
        </w:tabs>
        <w:ind w:left="765" w:hanging="360"/>
      </w:pPr>
      <w:rPr>
        <w:rFonts w:ascii="Symbol" w:hAnsi="Symbol" w:cs="Symbol" w:hint="default"/>
      </w:rPr>
    </w:lvl>
    <w:lvl w:ilvl="1">
      <w:start w:val="1"/>
      <w:numFmt w:val="bullet"/>
      <w:lvlText w:val="o"/>
      <w:lvlJc w:val="left"/>
      <w:pPr>
        <w:tabs>
          <w:tab w:val="num" w:pos="0"/>
        </w:tabs>
        <w:ind w:left="1485" w:hanging="360"/>
      </w:pPr>
      <w:rPr>
        <w:rFonts w:ascii="Courier New" w:hAnsi="Courier New" w:cs="Courier New" w:hint="default"/>
      </w:rPr>
    </w:lvl>
    <w:lvl w:ilvl="2">
      <w:start w:val="1"/>
      <w:numFmt w:val="bullet"/>
      <w:lvlText w:val=""/>
      <w:lvlJc w:val="left"/>
      <w:pPr>
        <w:tabs>
          <w:tab w:val="num" w:pos="0"/>
        </w:tabs>
        <w:ind w:left="2205" w:hanging="360"/>
      </w:pPr>
      <w:rPr>
        <w:rFonts w:ascii="Wingdings" w:hAnsi="Wingdings" w:cs="Wingdings" w:hint="default"/>
      </w:rPr>
    </w:lvl>
    <w:lvl w:ilvl="3">
      <w:start w:val="1"/>
      <w:numFmt w:val="bullet"/>
      <w:lvlText w:val=""/>
      <w:lvlJc w:val="left"/>
      <w:pPr>
        <w:tabs>
          <w:tab w:val="num" w:pos="0"/>
        </w:tabs>
        <w:ind w:left="2925" w:hanging="360"/>
      </w:pPr>
      <w:rPr>
        <w:rFonts w:ascii="Symbol" w:hAnsi="Symbol" w:cs="Symbol" w:hint="default"/>
      </w:rPr>
    </w:lvl>
    <w:lvl w:ilvl="4">
      <w:start w:val="1"/>
      <w:numFmt w:val="bullet"/>
      <w:lvlText w:val="o"/>
      <w:lvlJc w:val="left"/>
      <w:pPr>
        <w:tabs>
          <w:tab w:val="num" w:pos="0"/>
        </w:tabs>
        <w:ind w:left="3645" w:hanging="360"/>
      </w:pPr>
      <w:rPr>
        <w:rFonts w:ascii="Courier New" w:hAnsi="Courier New" w:cs="Courier New" w:hint="default"/>
      </w:rPr>
    </w:lvl>
    <w:lvl w:ilvl="5">
      <w:start w:val="1"/>
      <w:numFmt w:val="bullet"/>
      <w:lvlText w:val=""/>
      <w:lvlJc w:val="left"/>
      <w:pPr>
        <w:tabs>
          <w:tab w:val="num" w:pos="0"/>
        </w:tabs>
        <w:ind w:left="4365" w:hanging="360"/>
      </w:pPr>
      <w:rPr>
        <w:rFonts w:ascii="Wingdings" w:hAnsi="Wingdings" w:cs="Wingdings" w:hint="default"/>
      </w:rPr>
    </w:lvl>
    <w:lvl w:ilvl="6">
      <w:start w:val="1"/>
      <w:numFmt w:val="bullet"/>
      <w:lvlText w:val=""/>
      <w:lvlJc w:val="left"/>
      <w:pPr>
        <w:tabs>
          <w:tab w:val="num" w:pos="0"/>
        </w:tabs>
        <w:ind w:left="5085" w:hanging="360"/>
      </w:pPr>
      <w:rPr>
        <w:rFonts w:ascii="Symbol" w:hAnsi="Symbol" w:cs="Symbol" w:hint="default"/>
      </w:rPr>
    </w:lvl>
    <w:lvl w:ilvl="7">
      <w:start w:val="1"/>
      <w:numFmt w:val="bullet"/>
      <w:lvlText w:val="o"/>
      <w:lvlJc w:val="left"/>
      <w:pPr>
        <w:tabs>
          <w:tab w:val="num" w:pos="0"/>
        </w:tabs>
        <w:ind w:left="5805" w:hanging="360"/>
      </w:pPr>
      <w:rPr>
        <w:rFonts w:ascii="Courier New" w:hAnsi="Courier New" w:cs="Courier New" w:hint="default"/>
      </w:rPr>
    </w:lvl>
    <w:lvl w:ilvl="8">
      <w:start w:val="1"/>
      <w:numFmt w:val="bullet"/>
      <w:lvlText w:val=""/>
      <w:lvlJc w:val="left"/>
      <w:pPr>
        <w:tabs>
          <w:tab w:val="num" w:pos="0"/>
        </w:tabs>
        <w:ind w:left="6525" w:hanging="360"/>
      </w:pPr>
      <w:rPr>
        <w:rFonts w:ascii="Wingdings" w:hAnsi="Wingdings" w:cs="Wingdings" w:hint="default"/>
      </w:rPr>
    </w:lvl>
  </w:abstractNum>
  <w:abstractNum w:abstractNumId="40" w15:restartNumberingAfterBreak="0">
    <w:nsid w:val="65C46E08"/>
    <w:multiLevelType w:val="multilevel"/>
    <w:tmpl w:val="FECEDB4E"/>
    <w:lvl w:ilvl="0">
      <w:start w:val="4"/>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rPr>
        <w:b/>
        <w:bCs/>
        <w:i w:val="0"/>
        <w:iCs w:val="0"/>
      </w:rPr>
    </w:lvl>
    <w:lvl w:ilvl="3">
      <w:start w:val="1"/>
      <w:numFmt w:val="decimal"/>
      <w:lvlText w:val="%1.%2.%3.%4"/>
      <w:lvlJc w:val="left"/>
      <w:pPr>
        <w:tabs>
          <w:tab w:val="num" w:pos="0"/>
        </w:tabs>
        <w:ind w:left="720" w:hanging="720"/>
      </w:pPr>
      <w:rPr>
        <w:b/>
        <w:bCs/>
        <w:i w:val="0"/>
        <w:iCs w:val="0"/>
      </w:r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440" w:hanging="1440"/>
      </w:pPr>
    </w:lvl>
  </w:abstractNum>
  <w:abstractNum w:abstractNumId="41" w15:restartNumberingAfterBreak="0">
    <w:nsid w:val="68351142"/>
    <w:multiLevelType w:val="hybridMultilevel"/>
    <w:tmpl w:val="7A84959C"/>
    <w:lvl w:ilvl="0" w:tplc="8648E3E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6B6C69C5"/>
    <w:multiLevelType w:val="multilevel"/>
    <w:tmpl w:val="D4CC2A6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3" w15:restartNumberingAfterBreak="0">
    <w:nsid w:val="6EF801BF"/>
    <w:multiLevelType w:val="hybridMultilevel"/>
    <w:tmpl w:val="6382E4E8"/>
    <w:lvl w:ilvl="0" w:tplc="8648E3E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0C8672A"/>
    <w:multiLevelType w:val="hybridMultilevel"/>
    <w:tmpl w:val="76062BE0"/>
    <w:lvl w:ilvl="0" w:tplc="107EEE64">
      <w:start w:val="1"/>
      <w:numFmt w:val="bullet"/>
      <w:lvlText w:val=""/>
      <w:lvlJc w:val="left"/>
      <w:pPr>
        <w:ind w:left="635" w:hanging="360"/>
      </w:pPr>
      <w:rPr>
        <w:rFonts w:ascii="Symbol" w:hAnsi="Symbol" w:hint="default"/>
      </w:rPr>
    </w:lvl>
    <w:lvl w:ilvl="1" w:tplc="04190003" w:tentative="1">
      <w:start w:val="1"/>
      <w:numFmt w:val="bullet"/>
      <w:lvlText w:val="o"/>
      <w:lvlJc w:val="left"/>
      <w:pPr>
        <w:ind w:left="1355" w:hanging="360"/>
      </w:pPr>
      <w:rPr>
        <w:rFonts w:ascii="Courier New" w:hAnsi="Courier New" w:cs="Courier New" w:hint="default"/>
      </w:rPr>
    </w:lvl>
    <w:lvl w:ilvl="2" w:tplc="04190005" w:tentative="1">
      <w:start w:val="1"/>
      <w:numFmt w:val="bullet"/>
      <w:lvlText w:val=""/>
      <w:lvlJc w:val="left"/>
      <w:pPr>
        <w:ind w:left="2075" w:hanging="360"/>
      </w:pPr>
      <w:rPr>
        <w:rFonts w:ascii="Wingdings" w:hAnsi="Wingdings" w:hint="default"/>
      </w:rPr>
    </w:lvl>
    <w:lvl w:ilvl="3" w:tplc="04190001" w:tentative="1">
      <w:start w:val="1"/>
      <w:numFmt w:val="bullet"/>
      <w:lvlText w:val=""/>
      <w:lvlJc w:val="left"/>
      <w:pPr>
        <w:ind w:left="2795" w:hanging="360"/>
      </w:pPr>
      <w:rPr>
        <w:rFonts w:ascii="Symbol" w:hAnsi="Symbol" w:hint="default"/>
      </w:rPr>
    </w:lvl>
    <w:lvl w:ilvl="4" w:tplc="04190003" w:tentative="1">
      <w:start w:val="1"/>
      <w:numFmt w:val="bullet"/>
      <w:lvlText w:val="o"/>
      <w:lvlJc w:val="left"/>
      <w:pPr>
        <w:ind w:left="3515" w:hanging="360"/>
      </w:pPr>
      <w:rPr>
        <w:rFonts w:ascii="Courier New" w:hAnsi="Courier New" w:cs="Courier New" w:hint="default"/>
      </w:rPr>
    </w:lvl>
    <w:lvl w:ilvl="5" w:tplc="04190005" w:tentative="1">
      <w:start w:val="1"/>
      <w:numFmt w:val="bullet"/>
      <w:lvlText w:val=""/>
      <w:lvlJc w:val="left"/>
      <w:pPr>
        <w:ind w:left="4235" w:hanging="360"/>
      </w:pPr>
      <w:rPr>
        <w:rFonts w:ascii="Wingdings" w:hAnsi="Wingdings" w:hint="default"/>
      </w:rPr>
    </w:lvl>
    <w:lvl w:ilvl="6" w:tplc="04190001" w:tentative="1">
      <w:start w:val="1"/>
      <w:numFmt w:val="bullet"/>
      <w:lvlText w:val=""/>
      <w:lvlJc w:val="left"/>
      <w:pPr>
        <w:ind w:left="4955" w:hanging="360"/>
      </w:pPr>
      <w:rPr>
        <w:rFonts w:ascii="Symbol" w:hAnsi="Symbol" w:hint="default"/>
      </w:rPr>
    </w:lvl>
    <w:lvl w:ilvl="7" w:tplc="04190003" w:tentative="1">
      <w:start w:val="1"/>
      <w:numFmt w:val="bullet"/>
      <w:lvlText w:val="o"/>
      <w:lvlJc w:val="left"/>
      <w:pPr>
        <w:ind w:left="5675" w:hanging="360"/>
      </w:pPr>
      <w:rPr>
        <w:rFonts w:ascii="Courier New" w:hAnsi="Courier New" w:cs="Courier New" w:hint="default"/>
      </w:rPr>
    </w:lvl>
    <w:lvl w:ilvl="8" w:tplc="04190005" w:tentative="1">
      <w:start w:val="1"/>
      <w:numFmt w:val="bullet"/>
      <w:lvlText w:val=""/>
      <w:lvlJc w:val="left"/>
      <w:pPr>
        <w:ind w:left="6395" w:hanging="360"/>
      </w:pPr>
      <w:rPr>
        <w:rFonts w:ascii="Wingdings" w:hAnsi="Wingdings" w:hint="default"/>
      </w:rPr>
    </w:lvl>
  </w:abstractNum>
  <w:abstractNum w:abstractNumId="45" w15:restartNumberingAfterBreak="0">
    <w:nsid w:val="71923137"/>
    <w:multiLevelType w:val="hybridMultilevel"/>
    <w:tmpl w:val="9A288158"/>
    <w:lvl w:ilvl="0" w:tplc="107EEE64">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46" w15:restartNumberingAfterBreak="0">
    <w:nsid w:val="75161D0B"/>
    <w:multiLevelType w:val="hybridMultilevel"/>
    <w:tmpl w:val="D5769972"/>
    <w:lvl w:ilvl="0" w:tplc="8648E3E4">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7" w15:restartNumberingAfterBreak="0">
    <w:nsid w:val="75BA3113"/>
    <w:multiLevelType w:val="hybridMultilevel"/>
    <w:tmpl w:val="E24037FE"/>
    <w:lvl w:ilvl="0" w:tplc="7B52720E">
      <w:start w:val="1"/>
      <w:numFmt w:val="upperRoman"/>
      <w:pStyle w:val="Nagwek1"/>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7617121A"/>
    <w:multiLevelType w:val="multilevel"/>
    <w:tmpl w:val="6566542C"/>
    <w:lvl w:ilvl="0">
      <w:start w:val="1"/>
      <w:numFmt w:val="bullet"/>
      <w:lvlText w:val=""/>
      <w:lvlJc w:val="left"/>
      <w:pPr>
        <w:tabs>
          <w:tab w:val="num" w:pos="0"/>
        </w:tabs>
        <w:ind w:left="720" w:hanging="360"/>
      </w:pPr>
      <w:rPr>
        <w:rFonts w:ascii="Symbol" w:hAnsi="Symbol" w:cs="Symbol" w:hint="default"/>
      </w:rPr>
    </w:lvl>
    <w:lvl w:ilvl="1">
      <w:start w:val="3"/>
      <w:numFmt w:val="bullet"/>
      <w:lvlText w:val="•"/>
      <w:lvlJc w:val="left"/>
      <w:pPr>
        <w:tabs>
          <w:tab w:val="num" w:pos="0"/>
        </w:tabs>
        <w:ind w:left="1785" w:hanging="705"/>
      </w:pPr>
      <w:rPr>
        <w:rFonts w:ascii="Arial Narrow" w:eastAsiaTheme="minorHAnsi" w:hAnsi="Arial Narrow" w:cs="Arial Narro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9" w15:restartNumberingAfterBreak="0">
    <w:nsid w:val="789B201F"/>
    <w:multiLevelType w:val="multilevel"/>
    <w:tmpl w:val="E196C8B6"/>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440" w:hanging="360"/>
      </w:pPr>
      <w:rPr>
        <w:rFonts w:ascii="Symbol" w:hAnsi="Symbol" w:cs="Symbol"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0" w15:restartNumberingAfterBreak="0">
    <w:nsid w:val="78B7673E"/>
    <w:multiLevelType w:val="multilevel"/>
    <w:tmpl w:val="E92CB9BA"/>
    <w:lvl w:ilvl="0">
      <w:start w:val="1"/>
      <w:numFmt w:val="lowerLetter"/>
      <w:lvlText w:val="%1)"/>
      <w:lvlJc w:val="left"/>
      <w:pPr>
        <w:tabs>
          <w:tab w:val="num" w:pos="0"/>
        </w:tabs>
        <w:ind w:left="581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1">
      <w:start w:val="1"/>
      <w:numFmt w:val="lowerLetter"/>
      <w:lvlText w:val="%2"/>
      <w:lvlJc w:val="left"/>
      <w:pPr>
        <w:tabs>
          <w:tab w:val="num" w:pos="0"/>
        </w:tabs>
        <w:ind w:left="653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2">
      <w:start w:val="1"/>
      <w:numFmt w:val="lowerRoman"/>
      <w:lvlText w:val="%3"/>
      <w:lvlJc w:val="left"/>
      <w:pPr>
        <w:tabs>
          <w:tab w:val="num" w:pos="0"/>
        </w:tabs>
        <w:ind w:left="725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3">
      <w:start w:val="1"/>
      <w:numFmt w:val="decimal"/>
      <w:lvlText w:val="%4"/>
      <w:lvlJc w:val="left"/>
      <w:pPr>
        <w:tabs>
          <w:tab w:val="num" w:pos="0"/>
        </w:tabs>
        <w:ind w:left="797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4">
      <w:start w:val="1"/>
      <w:numFmt w:val="lowerLetter"/>
      <w:lvlText w:val="%5"/>
      <w:lvlJc w:val="left"/>
      <w:pPr>
        <w:tabs>
          <w:tab w:val="num" w:pos="0"/>
        </w:tabs>
        <w:ind w:left="869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5">
      <w:start w:val="1"/>
      <w:numFmt w:val="lowerRoman"/>
      <w:lvlText w:val="%6"/>
      <w:lvlJc w:val="left"/>
      <w:pPr>
        <w:tabs>
          <w:tab w:val="num" w:pos="0"/>
        </w:tabs>
        <w:ind w:left="941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6">
      <w:start w:val="1"/>
      <w:numFmt w:val="decimal"/>
      <w:lvlText w:val="%7"/>
      <w:lvlJc w:val="left"/>
      <w:pPr>
        <w:tabs>
          <w:tab w:val="num" w:pos="0"/>
        </w:tabs>
        <w:ind w:left="1013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7">
      <w:start w:val="1"/>
      <w:numFmt w:val="lowerLetter"/>
      <w:lvlText w:val="%8"/>
      <w:lvlJc w:val="left"/>
      <w:pPr>
        <w:tabs>
          <w:tab w:val="num" w:pos="0"/>
        </w:tabs>
        <w:ind w:left="1085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8">
      <w:start w:val="1"/>
      <w:numFmt w:val="lowerRoman"/>
      <w:lvlText w:val="%9"/>
      <w:lvlJc w:val="left"/>
      <w:pPr>
        <w:tabs>
          <w:tab w:val="num" w:pos="0"/>
        </w:tabs>
        <w:ind w:left="1157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abstractNum>
  <w:abstractNum w:abstractNumId="51" w15:restartNumberingAfterBreak="0">
    <w:nsid w:val="7D3D5A63"/>
    <w:multiLevelType w:val="hybridMultilevel"/>
    <w:tmpl w:val="8BA4BCAC"/>
    <w:lvl w:ilvl="0" w:tplc="107EEE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7DB3173F"/>
    <w:multiLevelType w:val="hybridMultilevel"/>
    <w:tmpl w:val="C1C4F488"/>
    <w:lvl w:ilvl="0" w:tplc="ACA4A2DE">
      <w:start w:val="1"/>
      <w:numFmt w:val="decimal"/>
      <w:lvlText w:val="%1."/>
      <w:lvlJc w:val="left"/>
      <w:pPr>
        <w:ind w:left="432" w:hanging="360"/>
      </w:pPr>
    </w:lvl>
    <w:lvl w:ilvl="1" w:tplc="04150019">
      <w:start w:val="1"/>
      <w:numFmt w:val="lowerLetter"/>
      <w:lvlText w:val="%2."/>
      <w:lvlJc w:val="left"/>
      <w:pPr>
        <w:ind w:left="1152" w:hanging="360"/>
      </w:pPr>
    </w:lvl>
    <w:lvl w:ilvl="2" w:tplc="0415001B">
      <w:start w:val="1"/>
      <w:numFmt w:val="lowerRoman"/>
      <w:lvlText w:val="%3."/>
      <w:lvlJc w:val="right"/>
      <w:pPr>
        <w:ind w:left="1872" w:hanging="180"/>
      </w:pPr>
    </w:lvl>
    <w:lvl w:ilvl="3" w:tplc="0415000F">
      <w:start w:val="1"/>
      <w:numFmt w:val="decimal"/>
      <w:lvlText w:val="%4."/>
      <w:lvlJc w:val="left"/>
      <w:pPr>
        <w:ind w:left="2592" w:hanging="360"/>
      </w:pPr>
    </w:lvl>
    <w:lvl w:ilvl="4" w:tplc="04150019">
      <w:start w:val="1"/>
      <w:numFmt w:val="lowerLetter"/>
      <w:lvlText w:val="%5."/>
      <w:lvlJc w:val="left"/>
      <w:pPr>
        <w:ind w:left="3312" w:hanging="360"/>
      </w:pPr>
    </w:lvl>
    <w:lvl w:ilvl="5" w:tplc="0415001B">
      <w:start w:val="1"/>
      <w:numFmt w:val="lowerRoman"/>
      <w:lvlText w:val="%6."/>
      <w:lvlJc w:val="right"/>
      <w:pPr>
        <w:ind w:left="4032" w:hanging="180"/>
      </w:pPr>
    </w:lvl>
    <w:lvl w:ilvl="6" w:tplc="0415000F">
      <w:start w:val="1"/>
      <w:numFmt w:val="decimal"/>
      <w:lvlText w:val="%7."/>
      <w:lvlJc w:val="left"/>
      <w:pPr>
        <w:ind w:left="4752" w:hanging="360"/>
      </w:pPr>
    </w:lvl>
    <w:lvl w:ilvl="7" w:tplc="04150019">
      <w:start w:val="1"/>
      <w:numFmt w:val="lowerLetter"/>
      <w:lvlText w:val="%8."/>
      <w:lvlJc w:val="left"/>
      <w:pPr>
        <w:ind w:left="5472" w:hanging="360"/>
      </w:pPr>
    </w:lvl>
    <w:lvl w:ilvl="8" w:tplc="0415001B">
      <w:start w:val="1"/>
      <w:numFmt w:val="lowerRoman"/>
      <w:lvlText w:val="%9."/>
      <w:lvlJc w:val="right"/>
      <w:pPr>
        <w:ind w:left="6192" w:hanging="180"/>
      </w:pPr>
    </w:lvl>
  </w:abstractNum>
  <w:num w:numId="1" w16cid:durableId="1932543993">
    <w:abstractNumId w:val="9"/>
  </w:num>
  <w:num w:numId="2" w16cid:durableId="1183205596">
    <w:abstractNumId w:val="5"/>
  </w:num>
  <w:num w:numId="3" w16cid:durableId="2037584172">
    <w:abstractNumId w:val="47"/>
  </w:num>
  <w:num w:numId="4" w16cid:durableId="1835144804">
    <w:abstractNumId w:val="47"/>
    <w:lvlOverride w:ilvl="0">
      <w:startOverride w:val="1"/>
    </w:lvlOverride>
  </w:num>
  <w:num w:numId="5" w16cid:durableId="1940215827">
    <w:abstractNumId w:val="6"/>
  </w:num>
  <w:num w:numId="6" w16cid:durableId="1778601030">
    <w:abstractNumId w:val="37"/>
  </w:num>
  <w:num w:numId="7" w16cid:durableId="1478835285">
    <w:abstractNumId w:val="24"/>
  </w:num>
  <w:num w:numId="8" w16cid:durableId="1261766357">
    <w:abstractNumId w:val="21"/>
  </w:num>
  <w:num w:numId="9" w16cid:durableId="1639916779">
    <w:abstractNumId w:val="12"/>
  </w:num>
  <w:num w:numId="10" w16cid:durableId="891383369">
    <w:abstractNumId w:val="11"/>
  </w:num>
  <w:num w:numId="11" w16cid:durableId="871457864">
    <w:abstractNumId w:val="35"/>
  </w:num>
  <w:num w:numId="12" w16cid:durableId="181753098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236091774">
    <w:abstractNumId w:val="44"/>
  </w:num>
  <w:num w:numId="14" w16cid:durableId="41179570">
    <w:abstractNumId w:val="20"/>
  </w:num>
  <w:num w:numId="15" w16cid:durableId="856970738">
    <w:abstractNumId w:val="45"/>
  </w:num>
  <w:num w:numId="16" w16cid:durableId="1052735171">
    <w:abstractNumId w:val="34"/>
  </w:num>
  <w:num w:numId="17" w16cid:durableId="1246643414">
    <w:abstractNumId w:val="51"/>
  </w:num>
  <w:num w:numId="18" w16cid:durableId="747725945">
    <w:abstractNumId w:val="17"/>
  </w:num>
  <w:num w:numId="19" w16cid:durableId="1205018668">
    <w:abstractNumId w:val="46"/>
  </w:num>
  <w:num w:numId="20" w16cid:durableId="1160541500">
    <w:abstractNumId w:val="13"/>
  </w:num>
  <w:num w:numId="21" w16cid:durableId="427510618">
    <w:abstractNumId w:val="36"/>
  </w:num>
  <w:num w:numId="22" w16cid:durableId="2042901339">
    <w:abstractNumId w:val="29"/>
  </w:num>
  <w:num w:numId="23" w16cid:durableId="258296630">
    <w:abstractNumId w:val="10"/>
  </w:num>
  <w:num w:numId="24" w16cid:durableId="925262082">
    <w:abstractNumId w:val="50"/>
  </w:num>
  <w:num w:numId="25" w16cid:durableId="1066224824">
    <w:abstractNumId w:val="16"/>
  </w:num>
  <w:num w:numId="26" w16cid:durableId="1529223247">
    <w:abstractNumId w:val="33"/>
  </w:num>
  <w:num w:numId="27" w16cid:durableId="587428189">
    <w:abstractNumId w:val="7"/>
  </w:num>
  <w:num w:numId="28" w16cid:durableId="2088568785">
    <w:abstractNumId w:val="1"/>
  </w:num>
  <w:num w:numId="29" w16cid:durableId="1516846055">
    <w:abstractNumId w:val="30"/>
  </w:num>
  <w:num w:numId="30" w16cid:durableId="1872452906">
    <w:abstractNumId w:val="2"/>
  </w:num>
  <w:num w:numId="31" w16cid:durableId="1737321178">
    <w:abstractNumId w:val="15"/>
  </w:num>
  <w:num w:numId="32" w16cid:durableId="510873817">
    <w:abstractNumId w:val="14"/>
  </w:num>
  <w:num w:numId="33" w16cid:durableId="949556613">
    <w:abstractNumId w:val="8"/>
  </w:num>
  <w:num w:numId="34" w16cid:durableId="1975404783">
    <w:abstractNumId w:val="18"/>
  </w:num>
  <w:num w:numId="35" w16cid:durableId="1151944546">
    <w:abstractNumId w:val="0"/>
  </w:num>
  <w:num w:numId="36" w16cid:durableId="1819689728">
    <w:abstractNumId w:val="38"/>
  </w:num>
  <w:num w:numId="37" w16cid:durableId="1908302765">
    <w:abstractNumId w:val="22"/>
  </w:num>
  <w:num w:numId="38" w16cid:durableId="290984423">
    <w:abstractNumId w:val="3"/>
  </w:num>
  <w:num w:numId="39" w16cid:durableId="185100789">
    <w:abstractNumId w:val="39"/>
  </w:num>
  <w:num w:numId="40" w16cid:durableId="1286816267">
    <w:abstractNumId w:val="42"/>
  </w:num>
  <w:num w:numId="41" w16cid:durableId="1871067283">
    <w:abstractNumId w:val="28"/>
  </w:num>
  <w:num w:numId="42" w16cid:durableId="575211755">
    <w:abstractNumId w:val="32"/>
  </w:num>
  <w:num w:numId="43" w16cid:durableId="523515758">
    <w:abstractNumId w:val="48"/>
  </w:num>
  <w:num w:numId="44" w16cid:durableId="447628054">
    <w:abstractNumId w:val="26"/>
  </w:num>
  <w:num w:numId="45" w16cid:durableId="100999403">
    <w:abstractNumId w:val="49"/>
  </w:num>
  <w:num w:numId="46" w16cid:durableId="964970250">
    <w:abstractNumId w:val="27"/>
  </w:num>
  <w:num w:numId="47" w16cid:durableId="1388411204">
    <w:abstractNumId w:val="43"/>
  </w:num>
  <w:num w:numId="48" w16cid:durableId="1556116537">
    <w:abstractNumId w:val="4"/>
  </w:num>
  <w:num w:numId="49" w16cid:durableId="852457097">
    <w:abstractNumId w:val="19"/>
  </w:num>
  <w:num w:numId="50" w16cid:durableId="298386544">
    <w:abstractNumId w:val="41"/>
  </w:num>
  <w:num w:numId="51" w16cid:durableId="1455824882">
    <w:abstractNumId w:val="25"/>
  </w:num>
  <w:num w:numId="52" w16cid:durableId="1583220897">
    <w:abstractNumId w:val="23"/>
  </w:num>
  <w:num w:numId="53" w16cid:durableId="297927301">
    <w:abstractNumId w:val="40"/>
  </w:num>
  <w:num w:numId="54" w16cid:durableId="2066953164">
    <w:abstractNumId w:val="31"/>
  </w:num>
  <w:num w:numId="55" w16cid:durableId="365984477">
    <w:abstractNumId w:val="6"/>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35D5"/>
    <w:rsid w:val="00012F9D"/>
    <w:rsid w:val="0004622D"/>
    <w:rsid w:val="00066AC2"/>
    <w:rsid w:val="000D5D2B"/>
    <w:rsid w:val="000E7679"/>
    <w:rsid w:val="000F5B79"/>
    <w:rsid w:val="00116AB3"/>
    <w:rsid w:val="00116B1E"/>
    <w:rsid w:val="00124AA5"/>
    <w:rsid w:val="001535D5"/>
    <w:rsid w:val="0017412B"/>
    <w:rsid w:val="001F2C07"/>
    <w:rsid w:val="001F4254"/>
    <w:rsid w:val="00210C17"/>
    <w:rsid w:val="002143FF"/>
    <w:rsid w:val="00222C34"/>
    <w:rsid w:val="00242DB2"/>
    <w:rsid w:val="00256FA1"/>
    <w:rsid w:val="00262157"/>
    <w:rsid w:val="00280B39"/>
    <w:rsid w:val="002E6A30"/>
    <w:rsid w:val="00303EC6"/>
    <w:rsid w:val="0035676C"/>
    <w:rsid w:val="003720EE"/>
    <w:rsid w:val="003B2445"/>
    <w:rsid w:val="003C287C"/>
    <w:rsid w:val="003E487E"/>
    <w:rsid w:val="0045476E"/>
    <w:rsid w:val="004D2F66"/>
    <w:rsid w:val="004E15BB"/>
    <w:rsid w:val="004E6363"/>
    <w:rsid w:val="00532390"/>
    <w:rsid w:val="0053415E"/>
    <w:rsid w:val="00555162"/>
    <w:rsid w:val="00613669"/>
    <w:rsid w:val="00631232"/>
    <w:rsid w:val="00634F49"/>
    <w:rsid w:val="00683D02"/>
    <w:rsid w:val="006C5984"/>
    <w:rsid w:val="006E3ADD"/>
    <w:rsid w:val="006F76D6"/>
    <w:rsid w:val="00722E82"/>
    <w:rsid w:val="00781C16"/>
    <w:rsid w:val="007933F5"/>
    <w:rsid w:val="007A7B9B"/>
    <w:rsid w:val="007F0537"/>
    <w:rsid w:val="0083344F"/>
    <w:rsid w:val="008C0713"/>
    <w:rsid w:val="008D02AF"/>
    <w:rsid w:val="008D26A4"/>
    <w:rsid w:val="008F090B"/>
    <w:rsid w:val="009159D2"/>
    <w:rsid w:val="00933489"/>
    <w:rsid w:val="00933AD0"/>
    <w:rsid w:val="00964EDD"/>
    <w:rsid w:val="009C59CC"/>
    <w:rsid w:val="00A0504A"/>
    <w:rsid w:val="00A560BE"/>
    <w:rsid w:val="00A8625B"/>
    <w:rsid w:val="00A95C45"/>
    <w:rsid w:val="00AC15A0"/>
    <w:rsid w:val="00AF1C65"/>
    <w:rsid w:val="00AF6716"/>
    <w:rsid w:val="00B2383E"/>
    <w:rsid w:val="00B41748"/>
    <w:rsid w:val="00B9231E"/>
    <w:rsid w:val="00C3053A"/>
    <w:rsid w:val="00C6084B"/>
    <w:rsid w:val="00C86ABE"/>
    <w:rsid w:val="00CE1D7C"/>
    <w:rsid w:val="00D272B8"/>
    <w:rsid w:val="00D312FA"/>
    <w:rsid w:val="00D875F7"/>
    <w:rsid w:val="00D9593F"/>
    <w:rsid w:val="00DE5B49"/>
    <w:rsid w:val="00E3654D"/>
    <w:rsid w:val="00EA604F"/>
    <w:rsid w:val="00EA70A5"/>
    <w:rsid w:val="00ED7DDC"/>
    <w:rsid w:val="00F26FAE"/>
    <w:rsid w:val="00F4697D"/>
    <w:rsid w:val="00F65E9D"/>
    <w:rsid w:val="00F771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9A0B97"/>
  <w15:chartTrackingRefBased/>
  <w15:docId w15:val="{6C99D313-0AB3-4ACA-82B1-9DD6491C6F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222C34"/>
    <w:pPr>
      <w:keepNext/>
      <w:keepLines/>
      <w:numPr>
        <w:numId w:val="3"/>
      </w:numPr>
      <w:spacing w:before="240" w:after="0"/>
      <w:outlineLvl w:val="0"/>
    </w:pPr>
    <w:rPr>
      <w:rFonts w:ascii="Arial Narrow" w:eastAsiaTheme="majorEastAsia" w:hAnsi="Arial Narrow" w:cstheme="majorBidi"/>
      <w:b/>
      <w:sz w:val="28"/>
      <w:szCs w:val="32"/>
    </w:rPr>
  </w:style>
  <w:style w:type="paragraph" w:styleId="Nagwek2">
    <w:name w:val="heading 2"/>
    <w:basedOn w:val="Normalny"/>
    <w:next w:val="Normalny"/>
    <w:link w:val="Nagwek2Znak"/>
    <w:uiPriority w:val="9"/>
    <w:unhideWhenUsed/>
    <w:qFormat/>
    <w:rsid w:val="00222C34"/>
    <w:pPr>
      <w:keepNext/>
      <w:keepLines/>
      <w:numPr>
        <w:numId w:val="5"/>
      </w:numPr>
      <w:spacing w:before="40" w:after="0"/>
      <w:outlineLvl w:val="1"/>
    </w:pPr>
    <w:rPr>
      <w:rFonts w:ascii="Arial Narrow" w:eastAsiaTheme="majorEastAsia" w:hAnsi="Arial Narrow" w:cstheme="majorBidi"/>
      <w:b/>
      <w:sz w:val="24"/>
      <w:szCs w:val="26"/>
    </w:rPr>
  </w:style>
  <w:style w:type="paragraph" w:styleId="Nagwek3">
    <w:name w:val="heading 3"/>
    <w:basedOn w:val="Normalny"/>
    <w:next w:val="Normalny"/>
    <w:link w:val="Nagwek3Znak"/>
    <w:uiPriority w:val="9"/>
    <w:semiHidden/>
    <w:unhideWhenUsed/>
    <w:qFormat/>
    <w:rsid w:val="0045476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semiHidden/>
    <w:unhideWhenUsed/>
    <w:qFormat/>
    <w:rsid w:val="0045476E"/>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45476E"/>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535D5"/>
    <w:pPr>
      <w:tabs>
        <w:tab w:val="center" w:pos="4677"/>
        <w:tab w:val="right" w:pos="9355"/>
      </w:tabs>
      <w:spacing w:after="0" w:line="240" w:lineRule="auto"/>
    </w:pPr>
  </w:style>
  <w:style w:type="character" w:customStyle="1" w:styleId="NagwekZnak">
    <w:name w:val="Nagłówek Znak"/>
    <w:basedOn w:val="Domylnaczcionkaakapitu"/>
    <w:link w:val="Nagwek"/>
    <w:uiPriority w:val="99"/>
    <w:rsid w:val="001535D5"/>
  </w:style>
  <w:style w:type="paragraph" w:styleId="Stopka">
    <w:name w:val="footer"/>
    <w:basedOn w:val="Normalny"/>
    <w:link w:val="StopkaZnak"/>
    <w:uiPriority w:val="99"/>
    <w:unhideWhenUsed/>
    <w:rsid w:val="001535D5"/>
    <w:pPr>
      <w:tabs>
        <w:tab w:val="center" w:pos="4677"/>
        <w:tab w:val="right" w:pos="9355"/>
      </w:tabs>
      <w:spacing w:after="0" w:line="240" w:lineRule="auto"/>
    </w:pPr>
  </w:style>
  <w:style w:type="character" w:customStyle="1" w:styleId="StopkaZnak">
    <w:name w:val="Stopka Znak"/>
    <w:basedOn w:val="Domylnaczcionkaakapitu"/>
    <w:link w:val="Stopka"/>
    <w:uiPriority w:val="99"/>
    <w:rsid w:val="001535D5"/>
  </w:style>
  <w:style w:type="paragraph" w:styleId="Akapitzlist">
    <w:name w:val="List Paragraph"/>
    <w:basedOn w:val="Normalny"/>
    <w:link w:val="AkapitzlistZnak"/>
    <w:uiPriority w:val="34"/>
    <w:qFormat/>
    <w:rsid w:val="001535D5"/>
    <w:pPr>
      <w:ind w:left="720"/>
      <w:contextualSpacing/>
    </w:pPr>
  </w:style>
  <w:style w:type="character" w:customStyle="1" w:styleId="Nagwek1Znak">
    <w:name w:val="Nagłówek 1 Znak"/>
    <w:basedOn w:val="Domylnaczcionkaakapitu"/>
    <w:link w:val="Nagwek1"/>
    <w:uiPriority w:val="9"/>
    <w:rsid w:val="00222C34"/>
    <w:rPr>
      <w:rFonts w:ascii="Arial Narrow" w:eastAsiaTheme="majorEastAsia" w:hAnsi="Arial Narrow" w:cstheme="majorBidi"/>
      <w:b/>
      <w:sz w:val="28"/>
      <w:szCs w:val="32"/>
    </w:rPr>
  </w:style>
  <w:style w:type="character" w:customStyle="1" w:styleId="Nagwek2Znak">
    <w:name w:val="Nagłówek 2 Znak"/>
    <w:basedOn w:val="Domylnaczcionkaakapitu"/>
    <w:link w:val="Nagwek2"/>
    <w:uiPriority w:val="9"/>
    <w:rsid w:val="00222C34"/>
    <w:rPr>
      <w:rFonts w:ascii="Arial Narrow" w:eastAsiaTheme="majorEastAsia" w:hAnsi="Arial Narrow" w:cstheme="majorBidi"/>
      <w:b/>
      <w:sz w:val="24"/>
      <w:szCs w:val="26"/>
    </w:rPr>
  </w:style>
  <w:style w:type="paragraph" w:styleId="Nagwekspisutreci">
    <w:name w:val="TOC Heading"/>
    <w:basedOn w:val="Nagwek1"/>
    <w:next w:val="Normalny"/>
    <w:uiPriority w:val="39"/>
    <w:unhideWhenUsed/>
    <w:qFormat/>
    <w:rsid w:val="001535D5"/>
    <w:pPr>
      <w:outlineLvl w:val="9"/>
    </w:pPr>
    <w:rPr>
      <w:rFonts w:asciiTheme="majorHAnsi" w:hAnsiTheme="majorHAnsi"/>
      <w:b w:val="0"/>
      <w:kern w:val="0"/>
      <w:sz w:val="32"/>
      <w:lang w:eastAsia="ru-RU"/>
      <w14:ligatures w14:val="none"/>
    </w:rPr>
  </w:style>
  <w:style w:type="paragraph" w:styleId="Spistreci1">
    <w:name w:val="toc 1"/>
    <w:basedOn w:val="Normalny"/>
    <w:next w:val="Normalny"/>
    <w:autoRedefine/>
    <w:uiPriority w:val="39"/>
    <w:unhideWhenUsed/>
    <w:rsid w:val="001535D5"/>
    <w:pPr>
      <w:spacing w:after="100"/>
    </w:pPr>
  </w:style>
  <w:style w:type="paragraph" w:styleId="Spistreci2">
    <w:name w:val="toc 2"/>
    <w:basedOn w:val="Normalny"/>
    <w:next w:val="Normalny"/>
    <w:autoRedefine/>
    <w:uiPriority w:val="39"/>
    <w:unhideWhenUsed/>
    <w:rsid w:val="001535D5"/>
    <w:pPr>
      <w:spacing w:after="100"/>
      <w:ind w:left="220"/>
    </w:pPr>
  </w:style>
  <w:style w:type="character" w:styleId="Hipercze">
    <w:name w:val="Hyperlink"/>
    <w:basedOn w:val="Domylnaczcionkaakapitu"/>
    <w:uiPriority w:val="99"/>
    <w:unhideWhenUsed/>
    <w:rsid w:val="001535D5"/>
    <w:rPr>
      <w:color w:val="0563C1" w:themeColor="hyperlink"/>
      <w:u w:val="single"/>
    </w:rPr>
  </w:style>
  <w:style w:type="character" w:customStyle="1" w:styleId="AkapitzlistZnak">
    <w:name w:val="Akapit z listą Znak"/>
    <w:link w:val="Akapitzlist"/>
    <w:uiPriority w:val="34"/>
    <w:qFormat/>
    <w:locked/>
    <w:rsid w:val="00C3053A"/>
  </w:style>
  <w:style w:type="paragraph" w:customStyle="1" w:styleId="Default">
    <w:name w:val="Default"/>
    <w:rsid w:val="0083344F"/>
    <w:pPr>
      <w:autoSpaceDE w:val="0"/>
      <w:autoSpaceDN w:val="0"/>
      <w:adjustRightInd w:val="0"/>
      <w:spacing w:after="0" w:line="240" w:lineRule="auto"/>
    </w:pPr>
    <w:rPr>
      <w:rFonts w:ascii="Arial" w:hAnsi="Arial" w:cs="Arial"/>
      <w:color w:val="000000"/>
      <w:kern w:val="0"/>
      <w:sz w:val="24"/>
      <w:szCs w:val="24"/>
    </w:rPr>
  </w:style>
  <w:style w:type="paragraph" w:customStyle="1" w:styleId="Akapitzlist1">
    <w:name w:val="Akapit z listą1"/>
    <w:basedOn w:val="Normalny"/>
    <w:qFormat/>
    <w:rsid w:val="0045476E"/>
    <w:pPr>
      <w:suppressAutoHyphens/>
      <w:spacing w:after="200" w:line="276" w:lineRule="auto"/>
      <w:ind w:left="720"/>
      <w:jc w:val="both"/>
    </w:pPr>
    <w:rPr>
      <w:rFonts w:ascii="Calibri" w:eastAsia="Calibri" w:hAnsi="Calibri" w:cs="Tahoma"/>
      <w:kern w:val="0"/>
      <w:sz w:val="24"/>
      <w:lang w:val="pl-PL" w:eastAsia="ar-SA"/>
      <w14:ligatures w14:val="none"/>
    </w:rPr>
  </w:style>
  <w:style w:type="character" w:customStyle="1" w:styleId="Nagwek3Znak">
    <w:name w:val="Nagłówek 3 Znak"/>
    <w:basedOn w:val="Domylnaczcionkaakapitu"/>
    <w:link w:val="Nagwek3"/>
    <w:uiPriority w:val="9"/>
    <w:semiHidden/>
    <w:rsid w:val="0045476E"/>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semiHidden/>
    <w:rsid w:val="0045476E"/>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45476E"/>
    <w:rPr>
      <w:rFonts w:asciiTheme="majorHAnsi" w:eastAsiaTheme="majorEastAsia" w:hAnsiTheme="majorHAnsi" w:cstheme="majorBidi"/>
      <w:color w:val="2F5496" w:themeColor="accent1" w:themeShade="BF"/>
    </w:rPr>
  </w:style>
  <w:style w:type="paragraph" w:customStyle="1" w:styleId="Standard">
    <w:name w:val="Standard"/>
    <w:qFormat/>
    <w:rsid w:val="00124AA5"/>
    <w:pPr>
      <w:suppressAutoHyphens/>
      <w:spacing w:after="200" w:line="276" w:lineRule="auto"/>
      <w:textAlignment w:val="baseline"/>
    </w:pPr>
    <w:rPr>
      <w:rFonts w:cs="Tahoma"/>
      <w:kern w:val="0"/>
      <w:lang w:val="pl-PL"/>
      <w14:ligatures w14:val="none"/>
    </w:rPr>
  </w:style>
  <w:style w:type="table" w:styleId="Tabela-Siatka">
    <w:name w:val="Table Grid"/>
    <w:basedOn w:val="Standardowy"/>
    <w:uiPriority w:val="39"/>
    <w:rsid w:val="00124AA5"/>
    <w:pPr>
      <w:suppressAutoHyphens/>
      <w:spacing w:after="0" w:line="240" w:lineRule="auto"/>
    </w:pPr>
    <w:rPr>
      <w:kern w:val="0"/>
      <w:lang w:val="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wykytekstZnak">
    <w:name w:val="Zwykły tekst Znak"/>
    <w:basedOn w:val="Domylnaczcionkaakapitu"/>
    <w:link w:val="Zwykytekst"/>
    <w:uiPriority w:val="99"/>
    <w:qFormat/>
    <w:rsid w:val="00124AA5"/>
    <w:rPr>
      <w:rFonts w:ascii="Calibri" w:hAnsi="Calibri"/>
      <w:szCs w:val="21"/>
    </w:rPr>
  </w:style>
  <w:style w:type="paragraph" w:styleId="Zwykytekst">
    <w:name w:val="Plain Text"/>
    <w:basedOn w:val="Normalny"/>
    <w:link w:val="ZwykytekstZnak"/>
    <w:uiPriority w:val="99"/>
    <w:unhideWhenUsed/>
    <w:qFormat/>
    <w:rsid w:val="00124AA5"/>
    <w:pPr>
      <w:suppressAutoHyphens/>
      <w:spacing w:after="0" w:line="240" w:lineRule="auto"/>
      <w:jc w:val="both"/>
    </w:pPr>
    <w:rPr>
      <w:rFonts w:ascii="Calibri" w:hAnsi="Calibri"/>
      <w:szCs w:val="21"/>
    </w:rPr>
  </w:style>
  <w:style w:type="character" w:customStyle="1" w:styleId="1">
    <w:name w:val="Текст Знак1"/>
    <w:basedOn w:val="Domylnaczcionkaakapitu"/>
    <w:uiPriority w:val="99"/>
    <w:semiHidden/>
    <w:rsid w:val="00124AA5"/>
    <w:rPr>
      <w:rFonts w:ascii="Consolas" w:hAnsi="Consolas"/>
      <w:sz w:val="21"/>
      <w:szCs w:val="21"/>
    </w:rPr>
  </w:style>
  <w:style w:type="character" w:styleId="UyteHipercze">
    <w:name w:val="FollowedHyperlink"/>
    <w:basedOn w:val="Domylnaczcionkaakapitu"/>
    <w:uiPriority w:val="99"/>
    <w:semiHidden/>
    <w:unhideWhenUsed/>
    <w:rsid w:val="00222C34"/>
    <w:rPr>
      <w:color w:val="954F72" w:themeColor="followedHyperlink"/>
      <w:u w:val="single"/>
    </w:rPr>
  </w:style>
  <w:style w:type="character" w:styleId="Uwydatnienie">
    <w:name w:val="Emphasis"/>
    <w:basedOn w:val="Domylnaczcionkaakapitu"/>
    <w:uiPriority w:val="20"/>
    <w:qFormat/>
    <w:rsid w:val="00DE5B4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1239108">
      <w:bodyDiv w:val="1"/>
      <w:marLeft w:val="0"/>
      <w:marRight w:val="0"/>
      <w:marTop w:val="0"/>
      <w:marBottom w:val="0"/>
      <w:divBdr>
        <w:top w:val="none" w:sz="0" w:space="0" w:color="auto"/>
        <w:left w:val="none" w:sz="0" w:space="0" w:color="auto"/>
        <w:bottom w:val="none" w:sz="0" w:space="0" w:color="auto"/>
        <w:right w:val="none" w:sz="0" w:space="0" w:color="auto"/>
      </w:divBdr>
    </w:div>
    <w:div w:id="1436823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fontTable" Target="fontTable.xml"/><Relationship Id="rId21" Type="http://schemas.openxmlformats.org/officeDocument/2006/relationships/image" Target="media/image14.jpe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93B8C35-9449-47E1-AE8A-D03BDEAC1CDB}">
  <we:reference id="wa104381727" version="1.0.0.9" store="ru-RU" storeType="OMEX"/>
  <we:alternateReferences>
    <we:reference id="WA104381727" version="1.0.0.9" store="WA104381727"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EB06D3-2CD0-4D03-A6CC-30678E83B5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49</Pages>
  <Words>13094</Words>
  <Characters>78569</Characters>
  <Application>Microsoft Office Word</Application>
  <DocSecurity>0</DocSecurity>
  <Lines>654</Lines>
  <Paragraphs>182</Paragraphs>
  <ScaleCrop>false</ScaleCrop>
  <HeadingPairs>
    <vt:vector size="4" baseType="variant">
      <vt:variant>
        <vt:lpstr>Tytuł</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91481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Dzianis Fiaskou</dc:creator>
  <cp:keywords/>
  <dc:description/>
  <cp:lastModifiedBy>Marcin Marciniak</cp:lastModifiedBy>
  <cp:revision>18</cp:revision>
  <cp:lastPrinted>2024-01-23T11:52:00Z</cp:lastPrinted>
  <dcterms:created xsi:type="dcterms:W3CDTF">2024-01-22T14:22:00Z</dcterms:created>
  <dcterms:modified xsi:type="dcterms:W3CDTF">2024-09-16T05:39:00Z</dcterms:modified>
</cp:coreProperties>
</file>