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A" w:rsidRPr="00495594" w:rsidRDefault="00F6379A" w:rsidP="00F6379A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28B37" wp14:editId="1F5380F1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9A" w:rsidRPr="00B21402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2140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6379A" w:rsidRPr="00B21402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2140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F6379A" w:rsidRPr="00B21402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</w:p>
                            <w:p w:rsidR="00F6379A" w:rsidRPr="00B21402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2140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5B7BA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-3183/</w:t>
                              </w:r>
                              <w:r w:rsidR="00AF2A15" w:rsidRPr="00B2140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2331</w:t>
                              </w:r>
                              <w:r w:rsidRPr="00B2140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B37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6379A" w:rsidRPr="00B21402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2140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</w:t>
                        </w:r>
                      </w:p>
                      <w:p w:rsidR="00F6379A" w:rsidRPr="00B21402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2140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Komendy Stołecznej Policji</w:t>
                        </w:r>
                      </w:p>
                      <w:p w:rsidR="00F6379A" w:rsidRPr="00B21402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</w:p>
                      <w:p w:rsidR="00F6379A" w:rsidRPr="00B21402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2140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5B7BA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-3183/</w:t>
                        </w:r>
                        <w:r w:rsidR="00AF2A15" w:rsidRPr="00B2140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2331</w:t>
                        </w:r>
                        <w:r w:rsidRPr="00B2140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5B7BA7">
        <w:rPr>
          <w:rFonts w:ascii="Century Gothic" w:hAnsi="Century Gothic"/>
          <w:sz w:val="20"/>
          <w:szCs w:val="20"/>
        </w:rPr>
        <w:t>30 grudnia 2022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F6379A" w:rsidRPr="00495594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Pr="009563E2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AE5B9F" w:rsidRDefault="00AE5B9F" w:rsidP="00F6379A">
      <w:pPr>
        <w:tabs>
          <w:tab w:val="num" w:pos="1080"/>
        </w:tabs>
        <w:rPr>
          <w:rFonts w:ascii="Century Gothic" w:hAnsi="Century Gothic" w:cs="Century Gothic"/>
          <w:sz w:val="20"/>
          <w:szCs w:val="20"/>
          <w:lang w:eastAsia="zh-CN"/>
        </w:rPr>
      </w:pPr>
    </w:p>
    <w:p w:rsidR="00AE5B9F" w:rsidRDefault="00AE5B9F" w:rsidP="00F6379A">
      <w:pPr>
        <w:tabs>
          <w:tab w:val="num" w:pos="1080"/>
        </w:tabs>
        <w:rPr>
          <w:rFonts w:ascii="Century Gothic" w:hAnsi="Century Gothic"/>
          <w:bCs/>
          <w:sz w:val="22"/>
          <w:szCs w:val="20"/>
        </w:rPr>
      </w:pPr>
    </w:p>
    <w:p w:rsidR="009E5025" w:rsidRDefault="009E5025" w:rsidP="009E5025">
      <w:pPr>
        <w:ind w:left="5670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AB545B" w:rsidRPr="00AF2A15" w:rsidRDefault="00AB545B" w:rsidP="009E5025">
      <w:pPr>
        <w:ind w:left="5670"/>
        <w:jc w:val="both"/>
        <w:rPr>
          <w:rFonts w:ascii="Century Gothic" w:hAnsi="Century Gothic"/>
          <w:b/>
          <w:sz w:val="22"/>
          <w:szCs w:val="20"/>
        </w:rPr>
      </w:pPr>
    </w:p>
    <w:p w:rsidR="00AF2A15" w:rsidRDefault="00AF2A15" w:rsidP="00AF2A15">
      <w:pPr>
        <w:ind w:left="993" w:hanging="993"/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przetargu nieograniczonego w celu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 zawarcia umowy ramowej  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dostawy </w:t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eksploatacyjnych do sprzętu drukującego, nr ref.: WZP</w:t>
      </w:r>
      <w:r>
        <w:rPr>
          <w:rFonts w:ascii="Century Gothic" w:hAnsi="Century Gothic" w:cs="Century Gothic"/>
          <w:b/>
          <w:bCs/>
          <w:sz w:val="20"/>
          <w:szCs w:val="20"/>
        </w:rPr>
        <w:noBreakHyphen/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2331/22/128/Ł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:rsidR="00AF2A15" w:rsidRDefault="00AF2A15" w:rsidP="00AF2A15">
      <w:pPr>
        <w:ind w:left="993" w:hanging="993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ab/>
        <w:t xml:space="preserve">-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Zadanie nr </w:t>
      </w:r>
      <w:r w:rsidR="0048181A">
        <w:rPr>
          <w:rFonts w:ascii="Century Gothic" w:hAnsi="Century Gothic" w:cs="Century Gothic"/>
          <w:b/>
          <w:bCs/>
          <w:sz w:val="20"/>
          <w:szCs w:val="20"/>
        </w:rPr>
        <w:t>5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na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 xml:space="preserve">ostawy materiałów eksploatacyjnych do sprzętu drukującego marki </w:t>
      </w:r>
      <w:r w:rsidR="0048181A">
        <w:rPr>
          <w:rFonts w:ascii="Century Gothic" w:hAnsi="Century Gothic"/>
          <w:b/>
          <w:sz w:val="20"/>
          <w:szCs w:val="20"/>
        </w:rPr>
        <w:t>TOSHIBA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F6379A" w:rsidRPr="009E5025" w:rsidRDefault="00B8428A" w:rsidP="00F6379A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4E3F88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F2A15">
        <w:rPr>
          <w:rFonts w:ascii="Century Gothic" w:hAnsi="Century Gothic"/>
          <w:sz w:val="20"/>
          <w:szCs w:val="20"/>
        </w:rPr>
        <w:t xml:space="preserve"> 2022, poz. 1710</w:t>
      </w:r>
      <w:r w:rsidR="00A756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BE4959">
        <w:rPr>
          <w:rFonts w:ascii="Century Gothic" w:hAnsi="Century Gothic"/>
          <w:sz w:val="20"/>
          <w:szCs w:val="20"/>
        </w:rPr>
        <w:t>:</w:t>
      </w:r>
    </w:p>
    <w:p w:rsidR="00F6379A" w:rsidRDefault="00F6379A" w:rsidP="00F6379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AF2A15" w:rsidRPr="00AF2A15" w:rsidRDefault="008D5F79" w:rsidP="008D5F7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48181A"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="00AF2A15">
        <w:rPr>
          <w:rFonts w:ascii="Century Gothic" w:hAnsi="Century Gothic"/>
          <w:b/>
          <w:sz w:val="20"/>
          <w:szCs w:val="20"/>
        </w:rPr>
        <w:t>d</w:t>
      </w:r>
      <w:r w:rsidR="00AF2A15" w:rsidRPr="00FC37F0">
        <w:rPr>
          <w:rFonts w:ascii="Century Gothic" w:hAnsi="Century Gothic"/>
          <w:b/>
          <w:sz w:val="20"/>
          <w:szCs w:val="20"/>
        </w:rPr>
        <w:t xml:space="preserve">ostawy materiałów eksploatacyjnych do sprzętu drukującego marki </w:t>
      </w:r>
      <w:r w:rsidR="0048181A">
        <w:rPr>
          <w:rFonts w:ascii="Century Gothic" w:hAnsi="Century Gothic"/>
          <w:b/>
          <w:sz w:val="20"/>
          <w:szCs w:val="20"/>
        </w:rPr>
        <w:t>TOSHIBA</w:t>
      </w:r>
      <w:r w:rsidR="00AF2A1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="00AF2A15">
        <w:rPr>
          <w:rFonts w:ascii="Century Gothic" w:hAnsi="Century Gothic"/>
          <w:sz w:val="20"/>
          <w:szCs w:val="20"/>
        </w:rPr>
        <w:t>ajkorzystniejsze oferty złożyli wykonawcy:</w:t>
      </w:r>
    </w:p>
    <w:p w:rsidR="0048181A" w:rsidRPr="00FA774D" w:rsidRDefault="0048181A" w:rsidP="0048181A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A774D">
        <w:rPr>
          <w:rFonts w:ascii="Century Gothic" w:hAnsi="Century Gothic"/>
          <w:b/>
          <w:sz w:val="20"/>
          <w:szCs w:val="20"/>
        </w:rPr>
        <w:t xml:space="preserve">Przedsiębiorstwo Wielobranżowe MULTIKOM Adam </w:t>
      </w:r>
      <w:proofErr w:type="spellStart"/>
      <w:r w:rsidRPr="00FA774D">
        <w:rPr>
          <w:rFonts w:ascii="Century Gothic" w:hAnsi="Century Gothic"/>
          <w:b/>
          <w:sz w:val="20"/>
          <w:szCs w:val="20"/>
        </w:rPr>
        <w:t>Papierski</w:t>
      </w:r>
      <w:proofErr w:type="spellEnd"/>
      <w:r w:rsidRPr="00FA774D">
        <w:rPr>
          <w:rFonts w:ascii="Century Gothic" w:hAnsi="Century Gothic"/>
          <w:sz w:val="20"/>
          <w:szCs w:val="20"/>
        </w:rPr>
        <w:t>, z/s w Bydgoszczy</w:t>
      </w:r>
      <w:r w:rsidRPr="00325B85">
        <w:rPr>
          <w:rFonts w:ascii="Century Gothic" w:hAnsi="Century Gothic"/>
          <w:sz w:val="20"/>
          <w:szCs w:val="20"/>
        </w:rPr>
        <w:t xml:space="preserve"> </w:t>
      </w:r>
    </w:p>
    <w:p w:rsidR="0048181A" w:rsidRPr="003E2F3B" w:rsidRDefault="0048181A" w:rsidP="0048181A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FA774D">
        <w:rPr>
          <w:rFonts w:ascii="Century Gothic" w:hAnsi="Century Gothic"/>
          <w:b/>
          <w:sz w:val="20"/>
          <w:szCs w:val="20"/>
        </w:rPr>
        <w:t xml:space="preserve">TonaTuszu.pl Sp. z o.o., </w:t>
      </w:r>
      <w:r w:rsidRPr="00FA774D">
        <w:rPr>
          <w:rFonts w:ascii="Century Gothic" w:hAnsi="Century Gothic"/>
          <w:sz w:val="20"/>
          <w:szCs w:val="20"/>
        </w:rPr>
        <w:t>z/s w Warszawie</w:t>
      </w:r>
    </w:p>
    <w:p w:rsidR="00AF2A15" w:rsidRPr="00AF2A15" w:rsidRDefault="00AF2A15" w:rsidP="00AF2A15">
      <w:pPr>
        <w:jc w:val="both"/>
        <w:rPr>
          <w:rFonts w:ascii="Century Gothic" w:hAnsi="Century Gothic"/>
          <w:sz w:val="20"/>
        </w:rPr>
      </w:pPr>
    </w:p>
    <w:p w:rsidR="0048181A" w:rsidRPr="007213C3" w:rsidRDefault="0048181A" w:rsidP="0048181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8181A" w:rsidRPr="00871F1E" w:rsidRDefault="0048181A" w:rsidP="0048181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8181A" w:rsidRPr="008624A1" w:rsidRDefault="0048181A" w:rsidP="0048181A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48181A" w:rsidRPr="00871F1E" w:rsidRDefault="0048181A" w:rsidP="0048181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48181A" w:rsidRDefault="0048181A" w:rsidP="0048181A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</w:t>
      </w:r>
      <w:r w:rsidRPr="0048181A">
        <w:rPr>
          <w:rFonts w:ascii="Century Gothic" w:hAnsi="Century Gothic"/>
          <w:b/>
          <w:sz w:val="20"/>
          <w:szCs w:val="20"/>
        </w:rPr>
        <w:t>których cena nie przewyższa kwoty, jaką Zamawiający może przeznaczyć na sfinansowanie umowy ramowej.</w:t>
      </w:r>
    </w:p>
    <w:p w:rsidR="008D5F79" w:rsidRDefault="008D5F79" w:rsidP="008D5F79"/>
    <w:p w:rsidR="00945F3B" w:rsidRDefault="00945F3B" w:rsidP="00945F3B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p w:rsidR="00A7567C" w:rsidRDefault="00A7567C" w:rsidP="00A7567C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532"/>
        <w:gridCol w:w="2214"/>
        <w:gridCol w:w="1682"/>
        <w:gridCol w:w="1404"/>
      </w:tblGrid>
      <w:tr w:rsidR="0048181A" w:rsidRPr="00B9038B" w:rsidTr="00881623">
        <w:trPr>
          <w:cantSplit/>
          <w:trHeight w:val="7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81A" w:rsidRPr="00B9038B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Numer oferty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1A" w:rsidRPr="00B9038B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B9038B" w:rsidRDefault="0048181A" w:rsidP="0088162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B9038B" w:rsidRDefault="0048181A" w:rsidP="0088162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w w kryterium termin dostawy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A" w:rsidRDefault="0048181A" w:rsidP="0088162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  <w:p w:rsidR="0048181A" w:rsidRPr="00B9038B" w:rsidRDefault="0048181A" w:rsidP="0088162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pozycja</w:t>
            </w:r>
          </w:p>
        </w:tc>
      </w:tr>
      <w:tr w:rsidR="0048181A" w:rsidRPr="00325B85" w:rsidTr="00881623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81A" w:rsidRPr="00114447" w:rsidRDefault="0048181A" w:rsidP="0088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1.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1A" w:rsidRPr="00114447" w:rsidRDefault="0048181A" w:rsidP="008816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TonaTuszu.pl Sp. z o.o.,</w:t>
            </w:r>
            <w:r>
              <w:rPr>
                <w:rFonts w:ascii="Century Gothic" w:hAnsi="Century Gothic" w:cs="Century Gothic"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FA77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37,65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774D">
              <w:rPr>
                <w:rFonts w:ascii="Century Gothic" w:hAnsi="Century Gothic"/>
                <w:b/>
                <w:sz w:val="18"/>
                <w:szCs w:val="18"/>
              </w:rPr>
              <w:t>92,65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/ 2</w:t>
            </w:r>
          </w:p>
        </w:tc>
      </w:tr>
      <w:tr w:rsidR="0048181A" w:rsidRPr="00325B85" w:rsidTr="00881623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81A" w:rsidRPr="00114447" w:rsidRDefault="0048181A" w:rsidP="0088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4.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1A" w:rsidRPr="004139BA" w:rsidRDefault="0048181A" w:rsidP="008816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Przedsiębiorstwo Wielobranżowe MULTIKOM Adam </w:t>
            </w:r>
            <w:proofErr w:type="spellStart"/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Papierski</w:t>
            </w:r>
            <w:proofErr w:type="spellEnd"/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Bydgoszczy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FA77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774D">
              <w:rPr>
                <w:rFonts w:ascii="Century Gothic" w:hAnsi="Century Gothic"/>
                <w:b/>
                <w:sz w:val="18"/>
                <w:szCs w:val="18"/>
              </w:rPr>
              <w:t>100,00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/ 1</w:t>
            </w:r>
          </w:p>
        </w:tc>
      </w:tr>
      <w:tr w:rsidR="0048181A" w:rsidRPr="00325B85" w:rsidTr="00881623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81A" w:rsidRPr="00114447" w:rsidRDefault="0048181A" w:rsidP="0088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1A" w:rsidRPr="004139BA" w:rsidRDefault="0048181A" w:rsidP="008816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FA774D" w:rsidRDefault="0048181A" w:rsidP="0088162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A7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774D">
              <w:rPr>
                <w:rFonts w:ascii="Century Gothic" w:hAnsi="Century Gothic"/>
                <w:b/>
                <w:sz w:val="18"/>
                <w:szCs w:val="18"/>
              </w:rPr>
              <w:t>83,50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/ 3</w:t>
            </w:r>
          </w:p>
        </w:tc>
      </w:tr>
      <w:tr w:rsidR="0048181A" w:rsidRPr="00325B85" w:rsidTr="00881623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81A" w:rsidRPr="00114447" w:rsidRDefault="0048181A" w:rsidP="0088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1A" w:rsidRPr="004139BA" w:rsidRDefault="0048181A" w:rsidP="008816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FA77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A" w:rsidRPr="00325B85" w:rsidRDefault="0048181A" w:rsidP="00881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774D">
              <w:rPr>
                <w:rFonts w:ascii="Century Gothic" w:hAnsi="Century Gothic"/>
                <w:b/>
                <w:sz w:val="18"/>
                <w:szCs w:val="18"/>
              </w:rPr>
              <w:t>76,89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/ 4</w:t>
            </w:r>
          </w:p>
        </w:tc>
      </w:tr>
    </w:tbl>
    <w:p w:rsidR="00AF2A15" w:rsidRDefault="00AF2A15" w:rsidP="00945F3B">
      <w:pPr>
        <w:spacing w:after="160" w:line="259" w:lineRule="auto"/>
        <w:rPr>
          <w:rFonts w:ascii="Century Gothic" w:hAnsi="Century Gothic"/>
          <w:b/>
          <w:i/>
          <w:sz w:val="16"/>
        </w:rPr>
      </w:pPr>
    </w:p>
    <w:sectPr w:rsidR="00AF2A15" w:rsidSect="00A75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4" w:rsidRDefault="00C12224" w:rsidP="000611D1">
      <w:r>
        <w:separator/>
      </w:r>
    </w:p>
  </w:endnote>
  <w:endnote w:type="continuationSeparator" w:id="0">
    <w:p w:rsidR="00C12224" w:rsidRDefault="00C12224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5" w:rsidRDefault="006B5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B21402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>Wykonał: Jarosław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5" w:rsidRDefault="006B5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4" w:rsidRDefault="00C12224" w:rsidP="000611D1">
      <w:r>
        <w:separator/>
      </w:r>
    </w:p>
  </w:footnote>
  <w:footnote w:type="continuationSeparator" w:id="0">
    <w:p w:rsidR="00C12224" w:rsidRDefault="00C12224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5" w:rsidRDefault="006B5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5" w:rsidRDefault="006B58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5" w:rsidRDefault="006B5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52428"/>
    <w:rsid w:val="000611D1"/>
    <w:rsid w:val="0007102D"/>
    <w:rsid w:val="000828AC"/>
    <w:rsid w:val="00087E10"/>
    <w:rsid w:val="000B766C"/>
    <w:rsid w:val="000E1114"/>
    <w:rsid w:val="00116E62"/>
    <w:rsid w:val="0012176A"/>
    <w:rsid w:val="001245FD"/>
    <w:rsid w:val="0015329F"/>
    <w:rsid w:val="00193200"/>
    <w:rsid w:val="00200509"/>
    <w:rsid w:val="00221C68"/>
    <w:rsid w:val="00267D2F"/>
    <w:rsid w:val="00280C6A"/>
    <w:rsid w:val="002E0289"/>
    <w:rsid w:val="002F7734"/>
    <w:rsid w:val="00332AE1"/>
    <w:rsid w:val="003A4E3D"/>
    <w:rsid w:val="003B35F8"/>
    <w:rsid w:val="003E6D66"/>
    <w:rsid w:val="00420171"/>
    <w:rsid w:val="0048181A"/>
    <w:rsid w:val="004927EA"/>
    <w:rsid w:val="00495594"/>
    <w:rsid w:val="004D6DCC"/>
    <w:rsid w:val="004E3F88"/>
    <w:rsid w:val="004E4254"/>
    <w:rsid w:val="00556C14"/>
    <w:rsid w:val="00564567"/>
    <w:rsid w:val="005857D2"/>
    <w:rsid w:val="005B7BA7"/>
    <w:rsid w:val="006457B9"/>
    <w:rsid w:val="006B5835"/>
    <w:rsid w:val="00730F9A"/>
    <w:rsid w:val="00745B30"/>
    <w:rsid w:val="007958F3"/>
    <w:rsid w:val="00797F12"/>
    <w:rsid w:val="007D5B3C"/>
    <w:rsid w:val="007F1492"/>
    <w:rsid w:val="00804169"/>
    <w:rsid w:val="00805445"/>
    <w:rsid w:val="00824256"/>
    <w:rsid w:val="00846FF2"/>
    <w:rsid w:val="008674FC"/>
    <w:rsid w:val="008862C3"/>
    <w:rsid w:val="008B0FC8"/>
    <w:rsid w:val="008C0188"/>
    <w:rsid w:val="008D1130"/>
    <w:rsid w:val="008D5F79"/>
    <w:rsid w:val="0094250E"/>
    <w:rsid w:val="00945F3B"/>
    <w:rsid w:val="009C091D"/>
    <w:rsid w:val="009E5025"/>
    <w:rsid w:val="00A02D88"/>
    <w:rsid w:val="00A13586"/>
    <w:rsid w:val="00A34445"/>
    <w:rsid w:val="00A72544"/>
    <w:rsid w:val="00A746BB"/>
    <w:rsid w:val="00A7567C"/>
    <w:rsid w:val="00A77FD8"/>
    <w:rsid w:val="00A94BF1"/>
    <w:rsid w:val="00A966E1"/>
    <w:rsid w:val="00AB3AE3"/>
    <w:rsid w:val="00AB545B"/>
    <w:rsid w:val="00AC3F4D"/>
    <w:rsid w:val="00AD145D"/>
    <w:rsid w:val="00AD3018"/>
    <w:rsid w:val="00AE5B9F"/>
    <w:rsid w:val="00AF2219"/>
    <w:rsid w:val="00AF2A15"/>
    <w:rsid w:val="00AF77FE"/>
    <w:rsid w:val="00B21402"/>
    <w:rsid w:val="00B33102"/>
    <w:rsid w:val="00B8428A"/>
    <w:rsid w:val="00B87921"/>
    <w:rsid w:val="00BE4959"/>
    <w:rsid w:val="00C11E31"/>
    <w:rsid w:val="00C12224"/>
    <w:rsid w:val="00C17493"/>
    <w:rsid w:val="00C34F00"/>
    <w:rsid w:val="00C36FFC"/>
    <w:rsid w:val="00CD4084"/>
    <w:rsid w:val="00D32D01"/>
    <w:rsid w:val="00D463D6"/>
    <w:rsid w:val="00D80AFD"/>
    <w:rsid w:val="00DF3E2F"/>
    <w:rsid w:val="00E02076"/>
    <w:rsid w:val="00E2313B"/>
    <w:rsid w:val="00EA61C1"/>
    <w:rsid w:val="00EF3899"/>
    <w:rsid w:val="00F6379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C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7F3C-A90A-4E0A-B08B-FEADB2C4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2022-12-30T13:32:00Z</dcterms:modified>
</cp:coreProperties>
</file>