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X="137" w:tblpY="3811"/>
        <w:tblW w:w="784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4"/>
        <w:gridCol w:w="4839"/>
        <w:gridCol w:w="1220"/>
        <w:gridCol w:w="960"/>
      </w:tblGrid>
      <w:tr w:rsidR="00000F4E" w:rsidRPr="00000F4E" w14:paraId="31ADA358" w14:textId="77777777" w:rsidTr="009C14B9">
        <w:trPr>
          <w:trHeight w:val="672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10865" w14:textId="77777777" w:rsidR="00000F4E" w:rsidRPr="00000F4E" w:rsidRDefault="00000F4E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BCAAD" w14:textId="77777777" w:rsidR="00000F4E" w:rsidRPr="00000F4E" w:rsidRDefault="00000F4E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B53B2" w14:textId="77777777" w:rsidR="00000F4E" w:rsidRPr="00000F4E" w:rsidRDefault="00000F4E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Jednostka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6BDD7" w14:textId="77777777" w:rsidR="00000F4E" w:rsidRPr="00000F4E" w:rsidRDefault="00000F4E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Ilość</w:t>
            </w:r>
          </w:p>
        </w:tc>
      </w:tr>
      <w:tr w:rsidR="009C7D34" w:rsidRPr="00000F4E" w14:paraId="39B03F4C" w14:textId="77777777" w:rsidTr="009C14B9">
        <w:trPr>
          <w:trHeight w:val="1344"/>
        </w:trPr>
        <w:tc>
          <w:tcPr>
            <w:tcW w:w="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03052" w14:textId="77777777" w:rsidR="009C7D34" w:rsidRPr="00000F4E" w:rsidRDefault="009C7D34" w:rsidP="009C14B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color w:val="000000"/>
                <w:lang w:eastAsia="pl-PL"/>
              </w:rPr>
              <w:t>1</w:t>
            </w:r>
          </w:p>
        </w:tc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AB353" w14:textId="61A4AA6D" w:rsidR="009C7D34" w:rsidRPr="00000F4E" w:rsidRDefault="000823E9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proofErr w:type="spellStart"/>
            <w:r w:rsidRPr="000823E9">
              <w:rPr>
                <w:rFonts w:eastAsia="Times New Roman" w:cs="Calibri"/>
                <w:b/>
                <w:bCs/>
                <w:color w:val="000000"/>
                <w:lang w:eastAsia="pl-PL"/>
              </w:rPr>
              <w:t>Tromboelastomet</w:t>
            </w:r>
            <w:r>
              <w:rPr>
                <w:rFonts w:eastAsia="Times New Roman" w:cs="Calibri"/>
                <w:b/>
                <w:bCs/>
                <w:color w:val="000000"/>
                <w:lang w:eastAsia="pl-PL"/>
              </w:rPr>
              <w:t>r</w:t>
            </w:r>
            <w:proofErr w:type="spellEnd"/>
            <w:r w:rsid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 xml:space="preserve"> z a</w:t>
            </w:r>
            <w:r w:rsidR="00A648EE" w:rsidRP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>nalizator</w:t>
            </w:r>
            <w:r w:rsid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>em</w:t>
            </w:r>
            <w:r w:rsidR="00A648EE" w:rsidRP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 xml:space="preserve"> do oceny reaktywności płytek krwi u chorych przyjmujących leki przeciwpłytkowe </w:t>
            </w:r>
            <w:r w:rsid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E429A" w14:textId="6EB109AF" w:rsidR="009C7D34" w:rsidRPr="00000F4E" w:rsidRDefault="009C7D34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Calibri"/>
                <w:b/>
                <w:bCs/>
                <w:color w:val="000000"/>
                <w:lang w:eastAsia="pl-PL"/>
              </w:rPr>
              <w:t>SOR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E0AC6" w14:textId="18CD6395" w:rsidR="009C7D34" w:rsidRPr="00000F4E" w:rsidRDefault="009C7D34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1</w:t>
            </w:r>
          </w:p>
        </w:tc>
      </w:tr>
    </w:tbl>
    <w:p w14:paraId="6EBB978B" w14:textId="160DD953" w:rsidR="009C14B9" w:rsidRPr="009C14B9" w:rsidRDefault="009C14B9" w:rsidP="009C14B9">
      <w:pPr>
        <w:spacing w:before="240" w:after="160" w:line="271" w:lineRule="auto"/>
        <w:outlineLvl w:val="1"/>
        <w:rPr>
          <w:b/>
          <w:color w:val="0070C0"/>
        </w:rPr>
      </w:pPr>
      <w:r w:rsidRPr="009C14B9">
        <w:rPr>
          <w:b/>
          <w:color w:val="0070C0"/>
        </w:rPr>
        <w:t>Załącznik nr 2 do SWZ</w:t>
      </w:r>
    </w:p>
    <w:p w14:paraId="2DB1A788" w14:textId="09EA74D3" w:rsidR="009C14B9" w:rsidRDefault="009C14B9" w:rsidP="009C14B9">
      <w:pPr>
        <w:spacing w:after="160" w:line="271" w:lineRule="auto"/>
        <w:ind w:left="567" w:hanging="567"/>
        <w:rPr>
          <w:b/>
        </w:rPr>
      </w:pPr>
      <w:r w:rsidRPr="009C14B9">
        <w:rPr>
          <w:b/>
        </w:rPr>
        <w:t>Nr postępowania: ZP/</w:t>
      </w:r>
      <w:r>
        <w:rPr>
          <w:b/>
        </w:rPr>
        <w:t>43</w:t>
      </w:r>
      <w:r w:rsidRPr="009C14B9">
        <w:rPr>
          <w:b/>
        </w:rPr>
        <w:t>/202</w:t>
      </w:r>
      <w:r>
        <w:rPr>
          <w:b/>
        </w:rPr>
        <w:t>5</w:t>
      </w:r>
    </w:p>
    <w:p w14:paraId="30C50124" w14:textId="77777777" w:rsidR="009C14B9" w:rsidRPr="009C14B9" w:rsidRDefault="009C14B9" w:rsidP="009C14B9">
      <w:pPr>
        <w:spacing w:before="360" w:after="360" w:line="271" w:lineRule="auto"/>
        <w:jc w:val="center"/>
        <w:outlineLvl w:val="2"/>
        <w:rPr>
          <w:b/>
          <w:color w:val="0000FF"/>
        </w:rPr>
      </w:pPr>
      <w:r w:rsidRPr="009C14B9">
        <w:rPr>
          <w:b/>
          <w:color w:val="0000FF"/>
        </w:rPr>
        <w:t xml:space="preserve">Opis przedmiotu </w:t>
      </w:r>
      <w:r w:rsidRPr="009C14B9">
        <w:rPr>
          <w:b/>
          <w:color w:val="0000FF"/>
          <w14:textFill>
            <w14:gradFill>
              <w14:gsLst>
                <w14:gs w14:pos="0">
                  <w14:srgbClr w14:val="0000FF">
                    <w14:shade w14:val="30000"/>
                    <w14:satMod w14:val="115000"/>
                  </w14:srgbClr>
                </w14:gs>
                <w14:gs w14:pos="50000">
                  <w14:srgbClr w14:val="0000FF">
                    <w14:shade w14:val="67500"/>
                    <w14:satMod w14:val="115000"/>
                  </w14:srgbClr>
                </w14:gs>
                <w14:gs w14:pos="100000">
                  <w14:srgbClr w14:val="0000FF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  <w:t>zamówienia-parametry techniczne</w:t>
      </w:r>
    </w:p>
    <w:p w14:paraId="7A7B2862" w14:textId="77777777" w:rsidR="009C14B9" w:rsidRPr="009C14B9" w:rsidRDefault="009C14B9" w:rsidP="009C14B9">
      <w:pPr>
        <w:spacing w:after="160" w:line="271" w:lineRule="auto"/>
        <w:ind w:left="567" w:hanging="567"/>
        <w:rPr>
          <w:b/>
        </w:rPr>
      </w:pPr>
    </w:p>
    <w:p w14:paraId="04123CD9" w14:textId="77777777" w:rsidR="009C14B9" w:rsidRDefault="009C14B9" w:rsidP="002A2757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tbl>
      <w:tblPr>
        <w:tblW w:w="9577" w:type="dxa"/>
        <w:tblInd w:w="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23"/>
        <w:gridCol w:w="4364"/>
        <w:gridCol w:w="2126"/>
        <w:gridCol w:w="2264"/>
      </w:tblGrid>
      <w:tr w:rsidR="00000F4E" w:rsidRPr="00000F4E" w14:paraId="2DC6B355" w14:textId="77777777" w:rsidTr="000823E9">
        <w:tc>
          <w:tcPr>
            <w:tcW w:w="823" w:type="dxa"/>
            <w:shd w:val="clear" w:color="auto" w:fill="auto"/>
            <w:vAlign w:val="center"/>
          </w:tcPr>
          <w:p w14:paraId="08B60E2B" w14:textId="77777777" w:rsidR="00000F4E" w:rsidRPr="00000F4E" w:rsidRDefault="00000F4E" w:rsidP="00000F4E">
            <w:r w:rsidRPr="00000F4E">
              <w:t>Lp.</w:t>
            </w:r>
          </w:p>
        </w:tc>
        <w:tc>
          <w:tcPr>
            <w:tcW w:w="4364" w:type="dxa"/>
            <w:shd w:val="clear" w:color="auto" w:fill="auto"/>
            <w:vAlign w:val="center"/>
          </w:tcPr>
          <w:p w14:paraId="4B4A382D" w14:textId="77777777" w:rsidR="00000F4E" w:rsidRPr="00000F4E" w:rsidRDefault="00000F4E" w:rsidP="00000F4E">
            <w:r w:rsidRPr="00000F4E">
              <w:t>Opis parametru, funkcji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959E4CB" w14:textId="77777777" w:rsidR="00000F4E" w:rsidRPr="00000F4E" w:rsidRDefault="00000F4E" w:rsidP="00000F4E">
            <w:r w:rsidRPr="00000F4E">
              <w:t>Parametry wymagane</w:t>
            </w:r>
          </w:p>
        </w:tc>
        <w:tc>
          <w:tcPr>
            <w:tcW w:w="2264" w:type="dxa"/>
          </w:tcPr>
          <w:p w14:paraId="08AB46C5" w14:textId="77777777" w:rsidR="00000F4E" w:rsidRPr="00000F4E" w:rsidRDefault="00000F4E" w:rsidP="00000F4E">
            <w:r w:rsidRPr="00000F4E">
              <w:t>Parametry oferowane</w:t>
            </w:r>
          </w:p>
        </w:tc>
      </w:tr>
      <w:tr w:rsidR="00000F4E" w:rsidRPr="00000F4E" w14:paraId="56ED8AD8" w14:textId="77777777" w:rsidTr="000823E9">
        <w:trPr>
          <w:trHeight w:val="341"/>
        </w:trPr>
        <w:tc>
          <w:tcPr>
            <w:tcW w:w="823" w:type="dxa"/>
            <w:shd w:val="clear" w:color="auto" w:fill="auto"/>
            <w:vAlign w:val="center"/>
          </w:tcPr>
          <w:p w14:paraId="3ADA8D76" w14:textId="77777777" w:rsidR="00000F4E" w:rsidRPr="00000F4E" w:rsidRDefault="00000F4E" w:rsidP="00A07D53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shd w:val="clear" w:color="auto" w:fill="auto"/>
            <w:vAlign w:val="center"/>
          </w:tcPr>
          <w:p w14:paraId="6D71A994" w14:textId="77777777" w:rsidR="00000F4E" w:rsidRPr="00000F4E" w:rsidRDefault="00000F4E" w:rsidP="00000F4E">
            <w:r w:rsidRPr="00000F4E">
              <w:t>Rok produkcji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C837812" w14:textId="48187C2E" w:rsidR="00000F4E" w:rsidRPr="00000F4E" w:rsidRDefault="00000F4E" w:rsidP="00BA59B6">
            <w:pPr>
              <w:jc w:val="center"/>
            </w:pPr>
            <w:r w:rsidRPr="00000F4E">
              <w:t>202</w:t>
            </w:r>
            <w:r w:rsidR="009C14B9">
              <w:t>5</w:t>
            </w:r>
            <w:r w:rsidRPr="00000F4E">
              <w:t xml:space="preserve"> r.</w:t>
            </w:r>
          </w:p>
        </w:tc>
        <w:tc>
          <w:tcPr>
            <w:tcW w:w="2264" w:type="dxa"/>
          </w:tcPr>
          <w:p w14:paraId="1AA21432" w14:textId="77777777" w:rsidR="00000F4E" w:rsidRPr="00000F4E" w:rsidRDefault="00000F4E" w:rsidP="00000F4E"/>
        </w:tc>
      </w:tr>
      <w:tr w:rsidR="00000F4E" w:rsidRPr="00000F4E" w14:paraId="5C1A445B" w14:textId="77777777" w:rsidTr="000823E9">
        <w:trPr>
          <w:trHeight w:val="341"/>
        </w:trPr>
        <w:tc>
          <w:tcPr>
            <w:tcW w:w="823" w:type="dxa"/>
            <w:shd w:val="clear" w:color="auto" w:fill="auto"/>
            <w:vAlign w:val="center"/>
          </w:tcPr>
          <w:p w14:paraId="71F461A6" w14:textId="77777777" w:rsidR="00000F4E" w:rsidRPr="00000F4E" w:rsidRDefault="00000F4E" w:rsidP="00A07D53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shd w:val="clear" w:color="auto" w:fill="auto"/>
            <w:vAlign w:val="center"/>
          </w:tcPr>
          <w:p w14:paraId="47530DB2" w14:textId="77777777" w:rsidR="00000F4E" w:rsidRPr="00000F4E" w:rsidRDefault="00000F4E" w:rsidP="00000F4E">
            <w:r w:rsidRPr="00000F4E">
              <w:t>Urządzenie fabrycznie nowe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841512F" w14:textId="77777777" w:rsidR="00000F4E" w:rsidRPr="00000F4E" w:rsidRDefault="00000F4E" w:rsidP="00BA59B6">
            <w:pPr>
              <w:jc w:val="center"/>
            </w:pPr>
            <w:r w:rsidRPr="00000F4E">
              <w:t>TAK</w:t>
            </w:r>
          </w:p>
        </w:tc>
        <w:tc>
          <w:tcPr>
            <w:tcW w:w="2264" w:type="dxa"/>
          </w:tcPr>
          <w:p w14:paraId="5CD46B03" w14:textId="77777777" w:rsidR="00000F4E" w:rsidRPr="00000F4E" w:rsidRDefault="00000F4E" w:rsidP="00000F4E"/>
        </w:tc>
      </w:tr>
      <w:tr w:rsidR="009C7D34" w:rsidRPr="00000F4E" w14:paraId="68D53E60" w14:textId="77777777" w:rsidTr="000823E9">
        <w:trPr>
          <w:trHeight w:val="341"/>
        </w:trPr>
        <w:tc>
          <w:tcPr>
            <w:tcW w:w="9577" w:type="dxa"/>
            <w:gridSpan w:val="4"/>
            <w:shd w:val="clear" w:color="auto" w:fill="auto"/>
            <w:vAlign w:val="center"/>
          </w:tcPr>
          <w:p w14:paraId="29B03B07" w14:textId="235D07D2" w:rsidR="009C7D34" w:rsidRPr="009C7D34" w:rsidRDefault="00015962" w:rsidP="00000F4E">
            <w:pPr>
              <w:rPr>
                <w:b/>
              </w:rPr>
            </w:pPr>
            <w:proofErr w:type="spellStart"/>
            <w:r>
              <w:rPr>
                <w:b/>
              </w:rPr>
              <w:t>Tromboelasometr</w:t>
            </w:r>
            <w:proofErr w:type="spellEnd"/>
            <w:r w:rsidR="00D23F40">
              <w:rPr>
                <w:b/>
              </w:rPr>
              <w:t xml:space="preserve">  1 szt.</w:t>
            </w:r>
          </w:p>
        </w:tc>
      </w:tr>
      <w:tr w:rsidR="00924A70" w:rsidRPr="00000F4E" w14:paraId="00C7F5FF" w14:textId="77777777" w:rsidTr="000823E9">
        <w:tc>
          <w:tcPr>
            <w:tcW w:w="823" w:type="dxa"/>
            <w:shd w:val="clear" w:color="auto" w:fill="auto"/>
            <w:vAlign w:val="center"/>
          </w:tcPr>
          <w:p w14:paraId="68B64090" w14:textId="77777777" w:rsidR="00924A70" w:rsidRPr="00000F4E" w:rsidRDefault="00924A70" w:rsidP="00A07D53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DF7B2" w14:textId="77777777" w:rsidR="00924A70" w:rsidRDefault="00924A70" w:rsidP="00A07D53">
            <w:r>
              <w:t>Producent</w:t>
            </w:r>
          </w:p>
          <w:p w14:paraId="32D7CA1A" w14:textId="40746070" w:rsidR="00924A70" w:rsidRPr="000823E9" w:rsidRDefault="00924A70" w:rsidP="00A07D53">
            <w:r>
              <w:t>model/typ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85DFB" w14:textId="32F4283A" w:rsidR="00924A70" w:rsidRDefault="00924A70" w:rsidP="00BA59B6">
            <w:pPr>
              <w:jc w:val="center"/>
            </w:pPr>
            <w:r>
              <w:t>tak</w:t>
            </w:r>
          </w:p>
          <w:p w14:paraId="1B710F9B" w14:textId="5292F045" w:rsidR="00924A70" w:rsidRDefault="00924A70" w:rsidP="00BA59B6">
            <w:pPr>
              <w:jc w:val="center"/>
            </w:pPr>
            <w:r>
              <w:t>podać</w:t>
            </w:r>
          </w:p>
        </w:tc>
        <w:tc>
          <w:tcPr>
            <w:tcW w:w="2264" w:type="dxa"/>
          </w:tcPr>
          <w:p w14:paraId="5B705DB6" w14:textId="77777777" w:rsidR="00924A70" w:rsidRPr="00000F4E" w:rsidRDefault="00924A70" w:rsidP="00A07D53"/>
        </w:tc>
      </w:tr>
      <w:tr w:rsidR="00A07D53" w:rsidRPr="00000F4E" w14:paraId="2D89BC75" w14:textId="77777777" w:rsidTr="000823E9">
        <w:tc>
          <w:tcPr>
            <w:tcW w:w="823" w:type="dxa"/>
            <w:shd w:val="clear" w:color="auto" w:fill="auto"/>
            <w:vAlign w:val="center"/>
          </w:tcPr>
          <w:p w14:paraId="57C6E9FA" w14:textId="2C95ADC8" w:rsidR="00A07D53" w:rsidRPr="00000F4E" w:rsidRDefault="00A07D53" w:rsidP="00A07D53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AF464" w14:textId="00319C68" w:rsidR="00A07D53" w:rsidRPr="00000F4E" w:rsidRDefault="000823E9" w:rsidP="00A07D53">
            <w:r w:rsidRPr="000823E9">
              <w:t>Sterowanie i analiza przy wykorzystaniu komputera wbudowanego w aparat  oraz dotykowego monitora kolorowego min 15 cali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E4845" w14:textId="397EC9CC" w:rsidR="00A07D53" w:rsidRPr="00000F4E" w:rsidRDefault="00BA59B6" w:rsidP="00BA59B6">
            <w:pPr>
              <w:jc w:val="center"/>
            </w:pPr>
            <w:r>
              <w:t>Tak</w:t>
            </w:r>
          </w:p>
        </w:tc>
        <w:tc>
          <w:tcPr>
            <w:tcW w:w="2264" w:type="dxa"/>
          </w:tcPr>
          <w:p w14:paraId="26372B6D" w14:textId="77777777" w:rsidR="00A07D53" w:rsidRPr="00000F4E" w:rsidRDefault="00A07D53" w:rsidP="00A07D53"/>
        </w:tc>
      </w:tr>
      <w:tr w:rsidR="00BA59B6" w:rsidRPr="00000F4E" w14:paraId="3B79D54D" w14:textId="77777777" w:rsidTr="000823E9">
        <w:trPr>
          <w:trHeight w:val="356"/>
        </w:trPr>
        <w:tc>
          <w:tcPr>
            <w:tcW w:w="823" w:type="dxa"/>
            <w:shd w:val="clear" w:color="auto" w:fill="auto"/>
            <w:vAlign w:val="center"/>
          </w:tcPr>
          <w:p w14:paraId="32BF0C1D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08F0C" w14:textId="516A3F8D" w:rsidR="00BA59B6" w:rsidRPr="00000F4E" w:rsidRDefault="00BA59B6" w:rsidP="00BA59B6">
            <w:r w:rsidRPr="000823E9">
              <w:t>Detekcja próbki z zastosowaniem diody laserowej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CA962" w14:textId="3EBDE9DB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41BAEF44" w14:textId="77777777" w:rsidR="00BA59B6" w:rsidRPr="00000F4E" w:rsidRDefault="00BA59B6" w:rsidP="00BA59B6"/>
        </w:tc>
      </w:tr>
      <w:tr w:rsidR="00BA59B6" w:rsidRPr="00000F4E" w14:paraId="2F6962FB" w14:textId="77777777" w:rsidTr="000823E9">
        <w:tc>
          <w:tcPr>
            <w:tcW w:w="823" w:type="dxa"/>
            <w:shd w:val="clear" w:color="auto" w:fill="auto"/>
            <w:vAlign w:val="center"/>
          </w:tcPr>
          <w:p w14:paraId="4BF8BD65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69E0A" w14:textId="3FF8714A" w:rsidR="00BA59B6" w:rsidRPr="00000F4E" w:rsidRDefault="00BA59B6" w:rsidP="00BA59B6">
            <w:r w:rsidRPr="000823E9">
              <w:t>Optyczno-mechaniczny system detekcji  powstawania skrzepu wysoce odporny na wstrząsy i wibracje mechaniczne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9B102" w14:textId="16C1539F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5CB88F96" w14:textId="77777777" w:rsidR="00BA59B6" w:rsidRPr="00000F4E" w:rsidRDefault="00BA59B6" w:rsidP="00BA59B6"/>
        </w:tc>
      </w:tr>
      <w:tr w:rsidR="00BA59B6" w:rsidRPr="00000F4E" w14:paraId="5AEEAEF4" w14:textId="77777777" w:rsidTr="000823E9">
        <w:tc>
          <w:tcPr>
            <w:tcW w:w="823" w:type="dxa"/>
            <w:shd w:val="clear" w:color="auto" w:fill="auto"/>
            <w:vAlign w:val="center"/>
          </w:tcPr>
          <w:p w14:paraId="790709D4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0F145" w14:textId="5D028A34" w:rsidR="00BA59B6" w:rsidRPr="00000F4E" w:rsidRDefault="00BA59B6" w:rsidP="00BA59B6">
            <w:r w:rsidRPr="000823E9">
              <w:t>Pomiar uruchamiany automatycznie po włożeniu do systemu dedykowanej kasety testowej oraz probówki z krwią pacjenta bezpośrednio po pobraniu bez konieczności wstępnej inkubacji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4A33C" w14:textId="11B1C52B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4BF6ECFE" w14:textId="77777777" w:rsidR="00BA59B6" w:rsidRPr="00000F4E" w:rsidRDefault="00BA59B6" w:rsidP="00BA59B6"/>
        </w:tc>
      </w:tr>
      <w:tr w:rsidR="00BA59B6" w:rsidRPr="00000F4E" w14:paraId="7221E0CF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11BAA8F3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031BE" w14:textId="00EB840F" w:rsidR="00BA59B6" w:rsidRPr="00000F4E" w:rsidRDefault="00BA59B6" w:rsidP="00BA59B6">
            <w:r w:rsidRPr="000823E9">
              <w:t>Praca aparatu sterowana programowo: pobieranie, odmierzanie i mieszanie próbek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11A17" w14:textId="6BE5C442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7A42DCE9" w14:textId="77777777" w:rsidR="00BA59B6" w:rsidRPr="00000F4E" w:rsidRDefault="00BA59B6" w:rsidP="00BA59B6"/>
        </w:tc>
      </w:tr>
      <w:tr w:rsidR="00BA59B6" w:rsidRPr="00000F4E" w14:paraId="21624ABC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18BA634E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075C9" w14:textId="7A967FC4" w:rsidR="00BA59B6" w:rsidRPr="00000F4E" w:rsidRDefault="00BA59B6" w:rsidP="00BA59B6">
            <w:r w:rsidRPr="000823E9">
              <w:t>Wyświetlanie na ekranie informacji kierujących postępowaniem użytkownika podczas przygotowywania badania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380AD" w14:textId="68A6F64F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ADC52D3" w14:textId="77777777" w:rsidR="00BA59B6" w:rsidRPr="00000F4E" w:rsidRDefault="00BA59B6" w:rsidP="00BA59B6"/>
        </w:tc>
      </w:tr>
      <w:tr w:rsidR="00BA59B6" w:rsidRPr="00000F4E" w14:paraId="405DA2BB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52D9DF4B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827A7" w14:textId="520FF618" w:rsidR="00BA59B6" w:rsidRPr="00000F4E" w:rsidRDefault="00BA59B6" w:rsidP="00BA59B6">
            <w:r w:rsidRPr="000823E9">
              <w:t xml:space="preserve">Aspiracja krwi bezpośrednio  z probówki systemu zamkniętego bez konieczności jej otwierania i nakrapiania materiału – brak ryzyka </w:t>
            </w:r>
            <w:proofErr w:type="spellStart"/>
            <w:r w:rsidRPr="000823E9">
              <w:t>biohazardu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5D841" w14:textId="684428E9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2576245C" w14:textId="77777777" w:rsidR="00BA59B6" w:rsidRPr="00000F4E" w:rsidRDefault="00BA59B6" w:rsidP="00BA59B6"/>
        </w:tc>
      </w:tr>
      <w:tr w:rsidR="00BA59B6" w:rsidRPr="00000F4E" w14:paraId="5BCA35BE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6338BA72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59171" w14:textId="2DDED429" w:rsidR="00BA59B6" w:rsidRPr="00000F4E" w:rsidRDefault="00BA59B6" w:rsidP="00BA59B6">
            <w:r w:rsidRPr="000823E9">
              <w:t>Niezależne 4 kanały pomiarowe we wnętrzu analizatora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95059" w14:textId="19E26849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1B4C5E4B" w14:textId="77777777" w:rsidR="00BA59B6" w:rsidRPr="00000F4E" w:rsidRDefault="00BA59B6" w:rsidP="00BA59B6"/>
        </w:tc>
      </w:tr>
      <w:tr w:rsidR="00BA59B6" w:rsidRPr="00000F4E" w14:paraId="2E8782E6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77C9356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D37DE" w14:textId="63C082BA" w:rsidR="00BA59B6" w:rsidRPr="00000F4E" w:rsidRDefault="00BA59B6" w:rsidP="00BA59B6">
            <w:r w:rsidRPr="000823E9">
              <w:t>Możliwość obserwacji i kontroli pomiarów na ekranie monitora w czasie rzeczywistym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4E93C" w14:textId="1DC772BE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2334755F" w14:textId="77777777" w:rsidR="00BA59B6" w:rsidRPr="00000F4E" w:rsidRDefault="00BA59B6" w:rsidP="00BA59B6"/>
        </w:tc>
      </w:tr>
      <w:tr w:rsidR="00BA59B6" w:rsidRPr="00000F4E" w14:paraId="7ADF4BF6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AAB05DD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CF5C9" w14:textId="53B24941" w:rsidR="00BA59B6" w:rsidRPr="00000F4E" w:rsidRDefault="00BA59B6" w:rsidP="00BA59B6">
            <w:r w:rsidRPr="000823E9">
              <w:t>Możliwość wydruku wyniku w każdym momencie badania na kolorowej drukarce podłączonej bezpośrednio do analizatora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DD54C" w14:textId="07899BAC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392C7DB5" w14:textId="77777777" w:rsidR="00BA59B6" w:rsidRPr="00000F4E" w:rsidRDefault="00BA59B6" w:rsidP="00BA59B6"/>
        </w:tc>
      </w:tr>
      <w:tr w:rsidR="00BA59B6" w:rsidRPr="00000F4E" w14:paraId="5D3EEDFA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637219F2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A433D" w14:textId="53C8494D" w:rsidR="00BA59B6" w:rsidRPr="00000F4E" w:rsidRDefault="00BA59B6" w:rsidP="00BA59B6">
            <w:r w:rsidRPr="000823E9">
              <w:t>Automatyczne zaznaczanie na ekranie wyników pomiarowych wykraczających poza zakres norm umożliwiające określenie zaburzeń w układzie krzepnięcia ( flagowanie wyników patologicznych)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24B55" w14:textId="4525D540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5EA0E35A" w14:textId="77777777" w:rsidR="00BA59B6" w:rsidRPr="00000F4E" w:rsidRDefault="00BA59B6" w:rsidP="00BA59B6"/>
        </w:tc>
      </w:tr>
      <w:tr w:rsidR="00BA59B6" w:rsidRPr="00000F4E" w14:paraId="4088E332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523C7A71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22D18" w14:textId="4115723E" w:rsidR="00BA59B6" w:rsidRPr="00000F4E" w:rsidRDefault="00BA59B6" w:rsidP="00BA59B6">
            <w:r w:rsidRPr="000823E9">
              <w:t xml:space="preserve">Prezentacja </w:t>
            </w:r>
            <w:proofErr w:type="spellStart"/>
            <w:r w:rsidRPr="000823E9">
              <w:t>tromboelastogramu</w:t>
            </w:r>
            <w:proofErr w:type="spellEnd"/>
            <w:r w:rsidRPr="000823E9">
              <w:t xml:space="preserve"> pacjenta w odniesieniu do standardowego </w:t>
            </w:r>
            <w:proofErr w:type="spellStart"/>
            <w:r w:rsidRPr="000823E9">
              <w:t>tromboelastogramu</w:t>
            </w:r>
            <w:proofErr w:type="spellEnd"/>
            <w:r w:rsidRPr="000823E9">
              <w:t xml:space="preserve"> jak i do wykonanych wcześniej badań tego pacjenta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8EF13" w14:textId="5772C1D4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08F88166" w14:textId="77777777" w:rsidR="00BA59B6" w:rsidRPr="00000F4E" w:rsidRDefault="00BA59B6" w:rsidP="00BA59B6"/>
        </w:tc>
      </w:tr>
      <w:tr w:rsidR="00BA59B6" w:rsidRPr="00000F4E" w14:paraId="79C4EED7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5E80D765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41C8E" w14:textId="3F8BDAA2" w:rsidR="00BA59B6" w:rsidRPr="00000F4E" w:rsidRDefault="00BA59B6" w:rsidP="00BA59B6">
            <w:r w:rsidRPr="000823E9">
              <w:t>Rozbudowana baza danych wykonanych badań umożliwiająca przetwarzanie zarówno danych alfanumerycznych, jak i graficznych dla celów dokumentacji i publikacji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8256A" w14:textId="6882CA17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BA02554" w14:textId="77777777" w:rsidR="00BA59B6" w:rsidRPr="00000F4E" w:rsidRDefault="00BA59B6" w:rsidP="00BA59B6"/>
        </w:tc>
      </w:tr>
      <w:tr w:rsidR="00BA59B6" w:rsidRPr="00000F4E" w14:paraId="66CD9CFB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130B9A88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40097" w14:textId="11830338" w:rsidR="00BA59B6" w:rsidRPr="00000F4E" w:rsidRDefault="00BA59B6" w:rsidP="00BA59B6">
            <w:r w:rsidRPr="000823E9">
              <w:t>Możliwość archiwizacji bazy danych i poszczególnych wyników na nośnikach zewnętrznych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768A3" w14:textId="7C8FB9A8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3C460F81" w14:textId="77777777" w:rsidR="00BA59B6" w:rsidRPr="00000F4E" w:rsidRDefault="00BA59B6" w:rsidP="00BA59B6"/>
        </w:tc>
      </w:tr>
      <w:tr w:rsidR="00BA59B6" w:rsidRPr="00000F4E" w14:paraId="34353552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90C3035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25817" w14:textId="0CF8D37A" w:rsidR="00BA59B6" w:rsidRPr="00000F4E" w:rsidRDefault="00BA59B6" w:rsidP="00BA59B6">
            <w:r w:rsidRPr="000823E9">
              <w:t>Możliwość dostosowania aparatu do działania w sieci i wysłania wyników na wskazany dysk sieciowy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A477D" w14:textId="30D2520D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19357E26" w14:textId="77777777" w:rsidR="00BA59B6" w:rsidRPr="00000F4E" w:rsidRDefault="00BA59B6" w:rsidP="00BA59B6"/>
        </w:tc>
      </w:tr>
      <w:tr w:rsidR="00BA59B6" w:rsidRPr="00000F4E" w14:paraId="451B6467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84B697F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B1DC2" w14:textId="2E8048A5" w:rsidR="00BA59B6" w:rsidRPr="00000F4E" w:rsidRDefault="00BA59B6" w:rsidP="00BA59B6">
            <w:r w:rsidRPr="000823E9">
              <w:t>Ciągła, automatyczna kontrola parametrów mechanicznych i temperaturowych urządzenia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14F41" w14:textId="0FA2857B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95A37CB" w14:textId="77777777" w:rsidR="00BA59B6" w:rsidRPr="00000F4E" w:rsidRDefault="00BA59B6" w:rsidP="00BA59B6"/>
        </w:tc>
      </w:tr>
      <w:tr w:rsidR="00BA59B6" w:rsidRPr="00000F4E" w14:paraId="05E9D528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46E78E59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CB863" w14:textId="7F2B7809" w:rsidR="00BA59B6" w:rsidRPr="00000F4E" w:rsidRDefault="00BA59B6" w:rsidP="00BA59B6">
            <w:r w:rsidRPr="000823E9">
              <w:t xml:space="preserve">Elektroniczna </w:t>
            </w:r>
            <w:proofErr w:type="spellStart"/>
            <w:r w:rsidRPr="000823E9">
              <w:t>autokalibracja</w:t>
            </w:r>
            <w:proofErr w:type="spellEnd"/>
            <w:r w:rsidRPr="000823E9">
              <w:t xml:space="preserve"> i kontrola urządzenia przy użyciu kartridża QC oraz 2 poziomy kontroli tradycyjnej na bazie ludzkiego osocza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A6F73" w14:textId="68E78178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50A2858A" w14:textId="77777777" w:rsidR="00BA59B6" w:rsidRPr="00000F4E" w:rsidRDefault="00BA59B6" w:rsidP="00BA59B6"/>
        </w:tc>
      </w:tr>
      <w:tr w:rsidR="00BA59B6" w:rsidRPr="00000F4E" w14:paraId="51B37310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66CCA0D4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2E046" w14:textId="19367D1E" w:rsidR="00BA59B6" w:rsidRPr="00000F4E" w:rsidRDefault="00BA59B6" w:rsidP="00BA59B6">
            <w:r w:rsidRPr="000823E9">
              <w:t>Określenie zaburzeń w układzie krzepnięcia pod wpływem aktywatora działającego na drogę zewnątrzpochodną i wewnątrzpochodną kaskady krzepnięcia.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5910F" w14:textId="145EC4DE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D0AC84F" w14:textId="77777777" w:rsidR="00BA59B6" w:rsidRPr="00000F4E" w:rsidRDefault="00BA59B6" w:rsidP="00BA59B6"/>
        </w:tc>
      </w:tr>
      <w:tr w:rsidR="00BA59B6" w:rsidRPr="00000F4E" w14:paraId="113FA12A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6C520A19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A4065" w14:textId="4B5EB4C8" w:rsidR="00BA59B6" w:rsidRPr="00000F4E" w:rsidRDefault="00BA59B6" w:rsidP="00BA59B6">
            <w:r w:rsidRPr="000823E9">
              <w:t>Określenie zaburzeń krzepnięcia u pacjentów, którym podawana była heparyna (poprzez wyeliminowanie działania heparyny)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517F6" w14:textId="12B33E2F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70553E30" w14:textId="77777777" w:rsidR="00BA59B6" w:rsidRPr="00000F4E" w:rsidRDefault="00BA59B6" w:rsidP="00BA59B6"/>
        </w:tc>
      </w:tr>
      <w:tr w:rsidR="00BA59B6" w:rsidRPr="00000F4E" w14:paraId="4477D745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5116871F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A994F" w14:textId="381B1897" w:rsidR="00BA59B6" w:rsidRPr="00000F4E" w:rsidRDefault="00BA59B6" w:rsidP="00BA59B6">
            <w:r w:rsidRPr="000823E9">
              <w:t>Określenie niedoboru fibrynogenu lub zaburzeń w polimeryzacji fibryny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85EDE" w14:textId="01655A22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3D8C2518" w14:textId="77777777" w:rsidR="00BA59B6" w:rsidRPr="00000F4E" w:rsidRDefault="00BA59B6" w:rsidP="00BA59B6"/>
        </w:tc>
      </w:tr>
      <w:tr w:rsidR="00BA59B6" w:rsidRPr="00000F4E" w14:paraId="186F37C1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448A4BD5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BF516" w14:textId="2BD68263" w:rsidR="00BA59B6" w:rsidRPr="00000F4E" w:rsidRDefault="00BA59B6" w:rsidP="00BA59B6">
            <w:r w:rsidRPr="000823E9">
              <w:t xml:space="preserve">Pomiar specyficzny mający na celu wykrycie bądź wykluczenie </w:t>
            </w:r>
            <w:proofErr w:type="spellStart"/>
            <w:r w:rsidRPr="000823E9">
              <w:t>hiperfibrynolizy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9A6EE" w14:textId="283F81A7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425C7CF" w14:textId="77777777" w:rsidR="00BA59B6" w:rsidRPr="00000F4E" w:rsidRDefault="00BA59B6" w:rsidP="00BA59B6"/>
        </w:tc>
      </w:tr>
      <w:tr w:rsidR="00BA59B6" w:rsidRPr="00000F4E" w14:paraId="7D0DEC02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DBA9BA2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1A2B7" w14:textId="61E2CB6E" w:rsidR="00BA59B6" w:rsidRPr="00000F4E" w:rsidRDefault="00BA59B6" w:rsidP="00BA59B6">
            <w:r w:rsidRPr="000823E9">
              <w:t>Uzyskanie obrazu pełnej hemostazy w czasie nie dłuższym niż 15 minut od momentu pobrania od pacjenta  i zaaplikowania do aparatu – umożliwiające rozróżnienie pomiędzy krwawieniem z przyczyn chirurgicznych a krwawieniem związanym z zaburzeniami układu krzepnięcia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C32E7" w14:textId="63052332" w:rsidR="00BA59B6" w:rsidRPr="00000F4E" w:rsidRDefault="00BA59B6" w:rsidP="00BA59B6">
            <w:pPr>
              <w:jc w:val="center"/>
            </w:pPr>
            <w:r w:rsidRPr="00A846C5">
              <w:t>Tak</w:t>
            </w:r>
            <w:r>
              <w:t>, podać</w:t>
            </w:r>
          </w:p>
        </w:tc>
        <w:tc>
          <w:tcPr>
            <w:tcW w:w="2264" w:type="dxa"/>
          </w:tcPr>
          <w:p w14:paraId="40399B77" w14:textId="77777777" w:rsidR="00BA59B6" w:rsidRPr="00000F4E" w:rsidRDefault="00BA59B6" w:rsidP="00BA59B6"/>
        </w:tc>
      </w:tr>
      <w:tr w:rsidR="00BA59B6" w:rsidRPr="00000F4E" w14:paraId="0728B76C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1A240962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8A36E" w14:textId="3F2C3484" w:rsidR="00BA59B6" w:rsidRPr="00000F4E" w:rsidRDefault="00BA59B6" w:rsidP="00BA59B6">
            <w:r w:rsidRPr="000823E9">
              <w:t>Badania z wykorzystaniem krwi pełnej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2A0F4" w14:textId="4CC70040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0615A35C" w14:textId="77777777" w:rsidR="00BA59B6" w:rsidRPr="00000F4E" w:rsidRDefault="00BA59B6" w:rsidP="00BA59B6"/>
        </w:tc>
      </w:tr>
      <w:tr w:rsidR="00BA59B6" w:rsidRPr="00000F4E" w14:paraId="5944917B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40116A26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20B51" w14:textId="007A2164" w:rsidR="00BA59B6" w:rsidRPr="00000F4E" w:rsidRDefault="00BA59B6" w:rsidP="00BA59B6">
            <w:r w:rsidRPr="000823E9">
              <w:t>Objętość próbki potrzebna dla jednego pomiaru nie większa niż 3 ml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9289F" w14:textId="72E6A683" w:rsidR="00BA59B6" w:rsidRPr="00000F4E" w:rsidRDefault="00BA59B6" w:rsidP="00BA59B6">
            <w:pPr>
              <w:jc w:val="center"/>
            </w:pPr>
            <w:r w:rsidRPr="00A846C5">
              <w:t>Tak</w:t>
            </w:r>
            <w:r>
              <w:t>, podać</w:t>
            </w:r>
          </w:p>
        </w:tc>
        <w:tc>
          <w:tcPr>
            <w:tcW w:w="2264" w:type="dxa"/>
          </w:tcPr>
          <w:p w14:paraId="103841E4" w14:textId="77777777" w:rsidR="00BA59B6" w:rsidRPr="00000F4E" w:rsidRDefault="00BA59B6" w:rsidP="00BA59B6"/>
        </w:tc>
      </w:tr>
      <w:tr w:rsidR="00BA59B6" w:rsidRPr="00000F4E" w14:paraId="1F90D787" w14:textId="77777777" w:rsidTr="000823E9">
        <w:tc>
          <w:tcPr>
            <w:tcW w:w="823" w:type="dxa"/>
            <w:shd w:val="clear" w:color="auto" w:fill="auto"/>
            <w:vAlign w:val="center"/>
          </w:tcPr>
          <w:p w14:paraId="368E0ABA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E62C2" w14:textId="4E34B1D7" w:rsidR="00BA59B6" w:rsidRPr="00000F4E" w:rsidRDefault="00BA59B6" w:rsidP="00BA59B6">
            <w:r w:rsidRPr="00BA59B6">
              <w:t xml:space="preserve">Gotowe do użycia odczynniki ( odporne na obecność heparyny) dostarczane w </w:t>
            </w:r>
            <w:r w:rsidRPr="00BA59B6">
              <w:lastRenderedPageBreak/>
              <w:t>dedykowanych kartridżach przechowywanych w temperaturze pokojowej.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F5025" w14:textId="7D8DBAD8" w:rsidR="00BA59B6" w:rsidRPr="00000F4E" w:rsidRDefault="00BA59B6" w:rsidP="00BA59B6">
            <w:pPr>
              <w:jc w:val="center"/>
            </w:pPr>
            <w:r w:rsidRPr="00A846C5">
              <w:lastRenderedPageBreak/>
              <w:t>Tak</w:t>
            </w:r>
          </w:p>
        </w:tc>
        <w:tc>
          <w:tcPr>
            <w:tcW w:w="2264" w:type="dxa"/>
          </w:tcPr>
          <w:p w14:paraId="1992609B" w14:textId="77777777" w:rsidR="00BA59B6" w:rsidRPr="00000F4E" w:rsidRDefault="00BA59B6" w:rsidP="00BA59B6"/>
        </w:tc>
      </w:tr>
      <w:tr w:rsidR="00B261DF" w:rsidRPr="00000F4E" w14:paraId="179916C5" w14:textId="77777777" w:rsidTr="000823E9">
        <w:tc>
          <w:tcPr>
            <w:tcW w:w="823" w:type="dxa"/>
            <w:shd w:val="clear" w:color="auto" w:fill="auto"/>
            <w:vAlign w:val="center"/>
          </w:tcPr>
          <w:p w14:paraId="7FF43579" w14:textId="77777777" w:rsidR="00B261DF" w:rsidRPr="00000F4E" w:rsidRDefault="00B261DF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454EC" w14:textId="4288CAC8" w:rsidR="00B261DF" w:rsidRPr="00BA59B6" w:rsidRDefault="00B261DF" w:rsidP="00BA59B6">
            <w:r w:rsidRPr="00B261DF">
              <w:t>Oprogramowanie umożliwiające zdalny podgląd ekranu analizatorów w czasie rzeczywistym na zdalnych komputerach sieciowych – (1 oprogramowanie in</w:t>
            </w:r>
            <w:r>
              <w:t>tegrujące analizatory będące pr</w:t>
            </w:r>
            <w:r w:rsidRPr="00B261DF">
              <w:t>zedmiotem zamówienia)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AC636" w14:textId="77777777" w:rsidR="00B261DF" w:rsidRPr="00A846C5" w:rsidRDefault="00B261DF" w:rsidP="00BA59B6">
            <w:pPr>
              <w:jc w:val="center"/>
            </w:pPr>
          </w:p>
        </w:tc>
        <w:tc>
          <w:tcPr>
            <w:tcW w:w="2264" w:type="dxa"/>
          </w:tcPr>
          <w:p w14:paraId="0702F5B7" w14:textId="77777777" w:rsidR="00B261DF" w:rsidRPr="00000F4E" w:rsidRDefault="00B261DF" w:rsidP="00BA59B6"/>
        </w:tc>
      </w:tr>
      <w:tr w:rsidR="00B261DF" w:rsidRPr="00000F4E" w14:paraId="7105C892" w14:textId="77777777" w:rsidTr="000823E9">
        <w:tc>
          <w:tcPr>
            <w:tcW w:w="823" w:type="dxa"/>
            <w:shd w:val="clear" w:color="auto" w:fill="auto"/>
            <w:vAlign w:val="center"/>
          </w:tcPr>
          <w:p w14:paraId="1BE455A1" w14:textId="77777777" w:rsidR="00B261DF" w:rsidRPr="00000F4E" w:rsidRDefault="00B261DF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5B38B" w14:textId="4E4BD515" w:rsidR="00B261DF" w:rsidRPr="00BA59B6" w:rsidRDefault="00B261DF" w:rsidP="00BA59B6">
            <w:r>
              <w:t xml:space="preserve">Odczynniki do 100 oznaczeń </w:t>
            </w:r>
            <w:proofErr w:type="spellStart"/>
            <w:r>
              <w:t>tromboelastometrycznych</w:t>
            </w:r>
            <w:proofErr w:type="spellEnd"/>
            <w:r>
              <w:t xml:space="preserve"> (50 z </w:t>
            </w:r>
            <w:proofErr w:type="spellStart"/>
            <w:r>
              <w:t>Aptem</w:t>
            </w:r>
            <w:proofErr w:type="spellEnd"/>
            <w:r>
              <w:t>/5</w:t>
            </w:r>
            <w:r w:rsidRPr="00B261DF">
              <w:t xml:space="preserve">0 z </w:t>
            </w:r>
            <w:proofErr w:type="spellStart"/>
            <w:r w:rsidRPr="00B261DF">
              <w:t>Heptem</w:t>
            </w:r>
            <w:proofErr w:type="spellEnd"/>
            <w:r w:rsidRPr="00B261DF">
              <w:t>) (w tym QC)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59BDC" w14:textId="4FC0BC01" w:rsidR="00B261DF" w:rsidRPr="00A846C5" w:rsidRDefault="00B261DF" w:rsidP="00BA59B6">
            <w:pPr>
              <w:jc w:val="center"/>
            </w:pPr>
            <w:r w:rsidRPr="00B261DF">
              <w:t>Tak</w:t>
            </w:r>
          </w:p>
        </w:tc>
        <w:tc>
          <w:tcPr>
            <w:tcW w:w="2264" w:type="dxa"/>
          </w:tcPr>
          <w:p w14:paraId="1C2921E3" w14:textId="77777777" w:rsidR="00B261DF" w:rsidRPr="00000F4E" w:rsidRDefault="00B261DF" w:rsidP="00BA59B6"/>
        </w:tc>
      </w:tr>
      <w:tr w:rsidR="00015962" w:rsidRPr="00000F4E" w14:paraId="61859583" w14:textId="77777777" w:rsidTr="00753D7E">
        <w:tc>
          <w:tcPr>
            <w:tcW w:w="9577" w:type="dxa"/>
            <w:gridSpan w:val="4"/>
            <w:shd w:val="clear" w:color="auto" w:fill="auto"/>
            <w:vAlign w:val="center"/>
          </w:tcPr>
          <w:p w14:paraId="30024108" w14:textId="4301BD22" w:rsidR="00015962" w:rsidRPr="00015962" w:rsidRDefault="00015962" w:rsidP="00BA59B6">
            <w:pPr>
              <w:rPr>
                <w:b/>
              </w:rPr>
            </w:pPr>
            <w:r w:rsidRPr="00015962">
              <w:rPr>
                <w:b/>
              </w:rPr>
              <w:t>Analizator do oceny reaktywności płytek krwi u chorych przyjmujących leki przeciwpłytkowe</w:t>
            </w:r>
            <w:r w:rsidR="00A648EE">
              <w:rPr>
                <w:b/>
              </w:rPr>
              <w:t xml:space="preserve"> </w:t>
            </w:r>
            <w:r w:rsidR="00D23F40">
              <w:rPr>
                <w:b/>
              </w:rPr>
              <w:t xml:space="preserve"> 1 szt.</w:t>
            </w:r>
          </w:p>
        </w:tc>
      </w:tr>
      <w:tr w:rsidR="00D03357" w:rsidRPr="00000F4E" w14:paraId="09AFB62A" w14:textId="77777777" w:rsidTr="000823E9">
        <w:tc>
          <w:tcPr>
            <w:tcW w:w="823" w:type="dxa"/>
            <w:shd w:val="clear" w:color="auto" w:fill="auto"/>
            <w:vAlign w:val="center"/>
          </w:tcPr>
          <w:p w14:paraId="0E962FFD" w14:textId="77777777" w:rsidR="00D03357" w:rsidRPr="00000F4E" w:rsidRDefault="00D03357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FBCC0" w14:textId="77777777" w:rsidR="00D03357" w:rsidRDefault="00D03357" w:rsidP="00D03357">
            <w:r>
              <w:t>Producent</w:t>
            </w:r>
          </w:p>
          <w:p w14:paraId="32BBB688" w14:textId="6098E79E" w:rsidR="00D03357" w:rsidRPr="00DC7908" w:rsidRDefault="00D03357" w:rsidP="00D03357">
            <w:r>
              <w:t>model/typ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9F9A1" w14:textId="77777777" w:rsidR="00D03357" w:rsidRDefault="00D03357" w:rsidP="00D23F40">
            <w:pPr>
              <w:jc w:val="center"/>
            </w:pPr>
            <w:r>
              <w:t>tak</w:t>
            </w:r>
          </w:p>
          <w:p w14:paraId="66564D08" w14:textId="53179399" w:rsidR="00D03357" w:rsidRPr="00366504" w:rsidRDefault="00D03357" w:rsidP="00D23F40">
            <w:pPr>
              <w:jc w:val="center"/>
            </w:pPr>
            <w:r>
              <w:t>podać</w:t>
            </w:r>
          </w:p>
        </w:tc>
        <w:tc>
          <w:tcPr>
            <w:tcW w:w="2264" w:type="dxa"/>
          </w:tcPr>
          <w:p w14:paraId="17D60CA4" w14:textId="77777777" w:rsidR="00D03357" w:rsidRPr="00000F4E" w:rsidRDefault="00D03357" w:rsidP="00D23F40"/>
        </w:tc>
      </w:tr>
      <w:tr w:rsidR="00D23F40" w:rsidRPr="00000F4E" w14:paraId="78CEF693" w14:textId="77777777" w:rsidTr="000823E9">
        <w:tc>
          <w:tcPr>
            <w:tcW w:w="823" w:type="dxa"/>
            <w:shd w:val="clear" w:color="auto" w:fill="auto"/>
            <w:vAlign w:val="center"/>
          </w:tcPr>
          <w:p w14:paraId="51B9CE17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42231" w14:textId="04F605DB" w:rsidR="00D23F40" w:rsidRPr="00BA59B6" w:rsidRDefault="00D23F40" w:rsidP="00D23F40">
            <w:r w:rsidRPr="00DC7908">
              <w:t>Analizator pracujący w oparciu o krew pełną cytrynianową.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0A9D5" w14:textId="565F205A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7CC05021" w14:textId="77777777" w:rsidR="00D23F40" w:rsidRPr="00000F4E" w:rsidRDefault="00D23F40" w:rsidP="00D23F40"/>
        </w:tc>
      </w:tr>
      <w:tr w:rsidR="00D23F40" w:rsidRPr="00000F4E" w14:paraId="4F555DE9" w14:textId="77777777" w:rsidTr="000823E9">
        <w:tc>
          <w:tcPr>
            <w:tcW w:w="823" w:type="dxa"/>
            <w:shd w:val="clear" w:color="auto" w:fill="auto"/>
            <w:vAlign w:val="center"/>
          </w:tcPr>
          <w:p w14:paraId="564CC612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78E75" w14:textId="70797304" w:rsidR="00D23F40" w:rsidRPr="00BA59B6" w:rsidRDefault="00D23F40" w:rsidP="00D23F40">
            <w:r w:rsidRPr="00DC7908">
              <w:t>Maksymalna objętość krwi nie przekraczająca 2 ml.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10A40" w14:textId="1A68F81C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7EF31ABA" w14:textId="77777777" w:rsidR="00D23F40" w:rsidRPr="00000F4E" w:rsidRDefault="00D23F40" w:rsidP="00D23F40"/>
        </w:tc>
      </w:tr>
      <w:tr w:rsidR="00D23F40" w:rsidRPr="00000F4E" w14:paraId="5CD3BD9E" w14:textId="77777777" w:rsidTr="000823E9">
        <w:tc>
          <w:tcPr>
            <w:tcW w:w="823" w:type="dxa"/>
            <w:shd w:val="clear" w:color="auto" w:fill="auto"/>
            <w:vAlign w:val="center"/>
          </w:tcPr>
          <w:p w14:paraId="0BC168D5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F758B" w14:textId="1A6B5A17" w:rsidR="00D23F40" w:rsidRPr="00BA59B6" w:rsidRDefault="00D23F40" w:rsidP="00D23F40">
            <w:r w:rsidRPr="00DC7908">
              <w:t>Automatyczna detekcja rodzaju  kartridża , rodzaju oznaczanego leku , numeru serii testu dzięki wbudowanemu w analizator detektorowi.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D17E2" w14:textId="480314BA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637A1064" w14:textId="77777777" w:rsidR="00D23F40" w:rsidRPr="00000F4E" w:rsidRDefault="00D23F40" w:rsidP="00D23F40"/>
        </w:tc>
      </w:tr>
      <w:tr w:rsidR="00D23F40" w:rsidRPr="00000F4E" w14:paraId="4F7A2EB9" w14:textId="77777777" w:rsidTr="00D23F40">
        <w:trPr>
          <w:trHeight w:val="1504"/>
        </w:trPr>
        <w:tc>
          <w:tcPr>
            <w:tcW w:w="823" w:type="dxa"/>
            <w:shd w:val="clear" w:color="auto" w:fill="auto"/>
            <w:vAlign w:val="center"/>
          </w:tcPr>
          <w:p w14:paraId="1C962C89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739CB" w14:textId="2EEEE1F1" w:rsidR="00D23F40" w:rsidRPr="00BA59B6" w:rsidRDefault="00D23F40" w:rsidP="00D23F40">
            <w:r w:rsidRPr="00D23F40">
              <w:t>Uzyskanie wyniku dla Aspiryny oraz leków blokujących receptory płytkowe w czasie nie dłuższym niż  5 minut od momentu rozpoczęcia badania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0F92A" w14:textId="393EF325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6553809F" w14:textId="77777777" w:rsidR="00D23F40" w:rsidRPr="00000F4E" w:rsidRDefault="00D23F40" w:rsidP="00D23F40"/>
        </w:tc>
      </w:tr>
      <w:tr w:rsidR="00D23F40" w:rsidRPr="00000F4E" w14:paraId="658FB3AD" w14:textId="77777777" w:rsidTr="000823E9">
        <w:tc>
          <w:tcPr>
            <w:tcW w:w="823" w:type="dxa"/>
            <w:shd w:val="clear" w:color="auto" w:fill="auto"/>
            <w:vAlign w:val="center"/>
          </w:tcPr>
          <w:p w14:paraId="01A2100C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E48A4" w14:textId="1F76C24A" w:rsidR="00D23F40" w:rsidRPr="00BA59B6" w:rsidRDefault="00D23F40" w:rsidP="00D23F40">
            <w:r w:rsidRPr="00D23F40">
              <w:t xml:space="preserve">Aspiracja krwi bezpośrednio  z probówki systemu zamkniętego bez konieczności jej otwierania i nakrapiania materiału – brak ryzyka </w:t>
            </w:r>
            <w:proofErr w:type="spellStart"/>
            <w:r w:rsidRPr="00D23F40">
              <w:t>biohazardu</w:t>
            </w:r>
            <w:proofErr w:type="spellEnd"/>
            <w:r w:rsidRPr="00D23F40">
              <w:t>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5A2D4" w14:textId="3F02A889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51848FDB" w14:textId="77777777" w:rsidR="00D23F40" w:rsidRPr="00000F4E" w:rsidRDefault="00D23F40" w:rsidP="00D23F40"/>
        </w:tc>
      </w:tr>
      <w:tr w:rsidR="00D23F40" w:rsidRPr="00000F4E" w14:paraId="4ACB1D2B" w14:textId="77777777" w:rsidTr="000823E9">
        <w:tc>
          <w:tcPr>
            <w:tcW w:w="823" w:type="dxa"/>
            <w:shd w:val="clear" w:color="auto" w:fill="auto"/>
            <w:vAlign w:val="center"/>
          </w:tcPr>
          <w:p w14:paraId="29513F86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EC083" w14:textId="42F130A7" w:rsidR="00D23F40" w:rsidRPr="00BA59B6" w:rsidRDefault="00D23F40" w:rsidP="00D23F40">
            <w:r w:rsidRPr="00D23F40">
              <w:t>Automatyczna elektroniczna kalibracja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C2A58" w14:textId="64085E4B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6D615A1E" w14:textId="77777777" w:rsidR="00D23F40" w:rsidRPr="00000F4E" w:rsidRDefault="00D23F40" w:rsidP="00D23F40"/>
        </w:tc>
      </w:tr>
      <w:tr w:rsidR="00D23F40" w:rsidRPr="00000F4E" w14:paraId="68152DB5" w14:textId="77777777" w:rsidTr="000823E9">
        <w:tc>
          <w:tcPr>
            <w:tcW w:w="823" w:type="dxa"/>
            <w:shd w:val="clear" w:color="auto" w:fill="auto"/>
            <w:vAlign w:val="center"/>
          </w:tcPr>
          <w:p w14:paraId="1992D455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88D9B" w14:textId="799FE1D9" w:rsidR="00D23F40" w:rsidRPr="00BA59B6" w:rsidRDefault="00D23F40" w:rsidP="00D23F40">
            <w:r w:rsidRPr="00D23F40">
              <w:t>Praca z probówkami systemu zamkniętego.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D4D25" w14:textId="30164AE0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1BD57C7B" w14:textId="77777777" w:rsidR="00D23F40" w:rsidRPr="00000F4E" w:rsidRDefault="00D23F40" w:rsidP="00D23F40"/>
        </w:tc>
      </w:tr>
      <w:tr w:rsidR="00D23F40" w:rsidRPr="00000F4E" w14:paraId="783A6BD7" w14:textId="77777777" w:rsidTr="000823E9">
        <w:tc>
          <w:tcPr>
            <w:tcW w:w="823" w:type="dxa"/>
            <w:shd w:val="clear" w:color="auto" w:fill="auto"/>
            <w:vAlign w:val="center"/>
          </w:tcPr>
          <w:p w14:paraId="5D563B86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65952" w14:textId="0A98A536" w:rsidR="00D23F40" w:rsidRPr="00BA59B6" w:rsidRDefault="00D23F40" w:rsidP="00D23F40">
            <w:r w:rsidRPr="00D23F40">
              <w:t>Metoda oznaczenia skorelowana  z LTA (</w:t>
            </w:r>
            <w:proofErr w:type="spellStart"/>
            <w:r w:rsidRPr="00D23F40">
              <w:t>light</w:t>
            </w:r>
            <w:proofErr w:type="spellEnd"/>
            <w:r w:rsidRPr="00D23F40">
              <w:t xml:space="preserve"> </w:t>
            </w:r>
            <w:proofErr w:type="spellStart"/>
            <w:r w:rsidRPr="00D23F40">
              <w:t>transmission</w:t>
            </w:r>
            <w:proofErr w:type="spellEnd"/>
            <w:r w:rsidRPr="00D23F40">
              <w:t xml:space="preserve"> </w:t>
            </w:r>
            <w:proofErr w:type="spellStart"/>
            <w:r w:rsidRPr="00D23F40">
              <w:t>aggregometry</w:t>
            </w:r>
            <w:proofErr w:type="spellEnd"/>
            <w:r w:rsidRPr="00D23F40"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D903B" w14:textId="62432EDE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3363016C" w14:textId="77777777" w:rsidR="00D23F40" w:rsidRPr="00000F4E" w:rsidRDefault="00D23F40" w:rsidP="00D23F40"/>
        </w:tc>
      </w:tr>
      <w:tr w:rsidR="00D23F40" w:rsidRPr="00000F4E" w14:paraId="4A8F61A3" w14:textId="77777777" w:rsidTr="000823E9">
        <w:tc>
          <w:tcPr>
            <w:tcW w:w="823" w:type="dxa"/>
            <w:shd w:val="clear" w:color="auto" w:fill="auto"/>
            <w:vAlign w:val="center"/>
          </w:tcPr>
          <w:p w14:paraId="7AA1427B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06392" w14:textId="3F2AE611" w:rsidR="00D23F40" w:rsidRPr="00BA59B6" w:rsidRDefault="00D23F40" w:rsidP="00D23F40">
            <w:r w:rsidRPr="00B261DF">
              <w:t>Kasety pomiarowe jednorazowego użytku dedykowane konkretnemu lekowi.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88752" w14:textId="4669DD07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31EC1FDE" w14:textId="77777777" w:rsidR="00D23F40" w:rsidRPr="00000F4E" w:rsidRDefault="00D23F40" w:rsidP="00D23F40"/>
        </w:tc>
      </w:tr>
      <w:tr w:rsidR="00D23F40" w:rsidRPr="00000F4E" w14:paraId="1DEE7FD2" w14:textId="77777777" w:rsidTr="000823E9">
        <w:tc>
          <w:tcPr>
            <w:tcW w:w="823" w:type="dxa"/>
            <w:shd w:val="clear" w:color="auto" w:fill="auto"/>
            <w:vAlign w:val="center"/>
          </w:tcPr>
          <w:p w14:paraId="2EB9F16F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FEDF7" w14:textId="741E758E" w:rsidR="00D23F40" w:rsidRPr="00BA59B6" w:rsidRDefault="00D23F40" w:rsidP="00D23F40">
            <w:r w:rsidRPr="00D23F40">
              <w:t>Wysoka czułość i specyfika testu receptora P2Y12 dzięki zastosowaniu ADP i PGE1 blokującego receptor P2Y1.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8F0E1" w14:textId="66514256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4D0D9A8A" w14:textId="77777777" w:rsidR="00D23F40" w:rsidRPr="00000F4E" w:rsidRDefault="00D23F40" w:rsidP="00D23F40"/>
        </w:tc>
      </w:tr>
      <w:tr w:rsidR="00D23F40" w:rsidRPr="00000F4E" w14:paraId="0107DFB7" w14:textId="77777777" w:rsidTr="000823E9">
        <w:tc>
          <w:tcPr>
            <w:tcW w:w="823" w:type="dxa"/>
            <w:shd w:val="clear" w:color="auto" w:fill="auto"/>
            <w:vAlign w:val="center"/>
          </w:tcPr>
          <w:p w14:paraId="641C1F4D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9AD7B" w14:textId="5BAD4059" w:rsidR="00D23F40" w:rsidRPr="00BA59B6" w:rsidRDefault="00D23F40" w:rsidP="00D23F40">
            <w:r w:rsidRPr="00B261DF">
              <w:t>Materiał kontrolny  na 2 poziomach.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11FBA" w14:textId="566AD38E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761AE674" w14:textId="77777777" w:rsidR="00D23F40" w:rsidRPr="00000F4E" w:rsidRDefault="00D23F40" w:rsidP="00D23F40"/>
        </w:tc>
      </w:tr>
      <w:tr w:rsidR="00D23F40" w:rsidRPr="00000F4E" w14:paraId="0460DD11" w14:textId="77777777" w:rsidTr="000823E9">
        <w:tc>
          <w:tcPr>
            <w:tcW w:w="823" w:type="dxa"/>
            <w:shd w:val="clear" w:color="auto" w:fill="auto"/>
            <w:vAlign w:val="center"/>
          </w:tcPr>
          <w:p w14:paraId="3732D6C4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5ED87" w14:textId="1BB99508" w:rsidR="00D23F40" w:rsidRPr="00BA59B6" w:rsidRDefault="00D23F40" w:rsidP="00D23F40">
            <w:r w:rsidRPr="00D23F40">
              <w:t>Możliwość podłączenia analizatora do systemu informatycznego z możliwością nadzoru POCT.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62318" w14:textId="5B42C128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148D1B66" w14:textId="77777777" w:rsidR="00D23F40" w:rsidRPr="00000F4E" w:rsidRDefault="00D23F40" w:rsidP="00D23F40"/>
        </w:tc>
      </w:tr>
      <w:tr w:rsidR="00B261DF" w:rsidRPr="00000F4E" w14:paraId="272D0CEB" w14:textId="77777777" w:rsidTr="000823E9">
        <w:tc>
          <w:tcPr>
            <w:tcW w:w="823" w:type="dxa"/>
            <w:shd w:val="clear" w:color="auto" w:fill="auto"/>
            <w:vAlign w:val="center"/>
          </w:tcPr>
          <w:p w14:paraId="3BE86482" w14:textId="77777777" w:rsidR="00B261DF" w:rsidRPr="00000F4E" w:rsidRDefault="00B261DF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9BBA" w14:textId="41F113BD" w:rsidR="00B261DF" w:rsidRPr="00D23F40" w:rsidRDefault="00B261DF" w:rsidP="00D23F40">
            <w:r>
              <w:t>Odczynniki do 125</w:t>
            </w:r>
            <w:r w:rsidRPr="00B261DF">
              <w:t xml:space="preserve"> ozn</w:t>
            </w:r>
            <w:r>
              <w:t>aczeń (1</w:t>
            </w:r>
            <w:r w:rsidRPr="00B261DF">
              <w:t xml:space="preserve">x 125 pod kątem Aspiryny / PRU Test np. </w:t>
            </w:r>
            <w:proofErr w:type="spellStart"/>
            <w:r w:rsidRPr="00B261DF">
              <w:t>Clopidogrel</w:t>
            </w:r>
            <w:proofErr w:type="spellEnd"/>
            <w:r w:rsidRPr="00B261DF">
              <w:t>) (w tym QC)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719DD" w14:textId="68C05B76" w:rsidR="00B261DF" w:rsidRPr="00366504" w:rsidRDefault="00B261DF" w:rsidP="00D23F40">
            <w:pPr>
              <w:jc w:val="center"/>
            </w:pPr>
            <w:r w:rsidRPr="00B261DF">
              <w:t>Tak</w:t>
            </w:r>
          </w:p>
        </w:tc>
        <w:tc>
          <w:tcPr>
            <w:tcW w:w="2264" w:type="dxa"/>
          </w:tcPr>
          <w:p w14:paraId="466837AF" w14:textId="77777777" w:rsidR="00B261DF" w:rsidRPr="00000F4E" w:rsidRDefault="00B261DF" w:rsidP="00D23F40"/>
        </w:tc>
      </w:tr>
    </w:tbl>
    <w:p w14:paraId="1D2B7691" w14:textId="77777777" w:rsidR="00A07D53" w:rsidRDefault="00A07D53" w:rsidP="002A2757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6839E69" w14:textId="77777777" w:rsidR="00A07D53" w:rsidRDefault="00A07D53" w:rsidP="002A2757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B0FB0EA" w14:textId="77777777" w:rsidR="00D03357" w:rsidRPr="00BB6DD4" w:rsidRDefault="00D03357" w:rsidP="00D03357">
      <w:pPr>
        <w:tabs>
          <w:tab w:val="left" w:pos="5400"/>
        </w:tabs>
        <w:spacing w:before="600" w:after="160" w:line="271" w:lineRule="auto"/>
        <w:rPr>
          <w:rFonts w:cs="Calibri"/>
          <w:b/>
          <w:color w:val="A50021"/>
          <w:szCs w:val="24"/>
        </w:rPr>
      </w:pPr>
      <w:r w:rsidRPr="00BB6DD4">
        <w:rPr>
          <w:rFonts w:cs="Calibri"/>
          <w:b/>
          <w:color w:val="A50021"/>
          <w:szCs w:val="24"/>
        </w:rPr>
        <w:t>Opis przedmiotu zamówienia – Załącznik nr 2 do SWZ musi być podpisany kwalifikowanym podpisem elektronicznym lub podpisem zaufanym lub podpisem osobistym.</w:t>
      </w:r>
    </w:p>
    <w:p w14:paraId="63014DCF" w14:textId="77777777" w:rsidR="00000F4E" w:rsidRDefault="00000F4E" w:rsidP="002A2757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sectPr w:rsidR="00000F4E" w:rsidSect="009C14B9">
      <w:headerReference w:type="default" r:id="rId8"/>
      <w:footerReference w:type="default" r:id="rId9"/>
      <w:type w:val="continuous"/>
      <w:pgSz w:w="11906" w:h="16838"/>
      <w:pgMar w:top="1701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EFBA13" w14:textId="77777777" w:rsidR="00F47164" w:rsidRDefault="00F47164" w:rsidP="00DC0D4D">
      <w:pPr>
        <w:spacing w:after="0" w:line="240" w:lineRule="auto"/>
      </w:pPr>
      <w:r>
        <w:separator/>
      </w:r>
    </w:p>
  </w:endnote>
  <w:endnote w:type="continuationSeparator" w:id="0">
    <w:p w14:paraId="5CFEF13E" w14:textId="77777777" w:rsidR="00F47164" w:rsidRDefault="00F47164" w:rsidP="00DC0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NeueLT St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tis Sans Serif 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72547503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5D75CEC3" w14:textId="1973C58A" w:rsidR="007A03FC" w:rsidRDefault="007A03FC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E256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E2564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8FE7C00" w14:textId="77777777" w:rsidR="007A03FC" w:rsidRDefault="007A03FC" w:rsidP="001122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EB4CB4" w14:textId="77777777" w:rsidR="00F47164" w:rsidRDefault="00F47164" w:rsidP="00DC0D4D">
      <w:pPr>
        <w:spacing w:after="0" w:line="240" w:lineRule="auto"/>
      </w:pPr>
      <w:r>
        <w:separator/>
      </w:r>
    </w:p>
  </w:footnote>
  <w:footnote w:type="continuationSeparator" w:id="0">
    <w:p w14:paraId="1F697FBB" w14:textId="77777777" w:rsidR="00F47164" w:rsidRDefault="00F47164" w:rsidP="00DC0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91" w:type="dxa"/>
      <w:tblLook w:val="04A0" w:firstRow="1" w:lastRow="0" w:firstColumn="1" w:lastColumn="0" w:noHBand="0" w:noVBand="1"/>
    </w:tblPr>
    <w:tblGrid>
      <w:gridCol w:w="6264"/>
      <w:gridCol w:w="3827"/>
    </w:tblGrid>
    <w:tr w:rsidR="007A03FC" w:rsidRPr="000B4EB1" w14:paraId="54462BAC" w14:textId="77777777" w:rsidTr="009C7D34">
      <w:tc>
        <w:tcPr>
          <w:tcW w:w="6264" w:type="dxa"/>
          <w:shd w:val="clear" w:color="auto" w:fill="auto"/>
        </w:tcPr>
        <w:p w14:paraId="25CFA33F" w14:textId="77777777" w:rsidR="007A03FC" w:rsidRPr="000B4EB1" w:rsidRDefault="007A03FC" w:rsidP="000B4EB1">
          <w:pPr>
            <w:tabs>
              <w:tab w:val="left" w:pos="1332"/>
              <w:tab w:val="center" w:pos="4536"/>
              <w:tab w:val="right" w:pos="9072"/>
            </w:tabs>
            <w:spacing w:after="0" w:line="240" w:lineRule="auto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14C284C0" wp14:editId="056B7C11">
                <wp:extent cx="1983105" cy="673735"/>
                <wp:effectExtent l="0" t="0" r="0" b="0"/>
                <wp:docPr id="552439920" name="Obraz 552439920" descr="logo UM w Łodzi w png 600 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UM w Łodzi w png 600 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3105" cy="673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  <w:shd w:val="clear" w:color="auto" w:fill="auto"/>
        </w:tcPr>
        <w:p w14:paraId="29B65E23" w14:textId="77777777" w:rsidR="007A03FC" w:rsidRPr="000B4EB1" w:rsidRDefault="007A03FC" w:rsidP="000B4EB1">
          <w:pPr>
            <w:tabs>
              <w:tab w:val="left" w:pos="1332"/>
              <w:tab w:val="left" w:pos="4180"/>
              <w:tab w:val="left" w:pos="4428"/>
              <w:tab w:val="center" w:pos="4536"/>
              <w:tab w:val="right" w:pos="9072"/>
            </w:tabs>
            <w:spacing w:after="0" w:line="240" w:lineRule="auto"/>
            <w:ind w:left="750" w:right="-390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07834224" wp14:editId="518D07C3">
                <wp:extent cx="1376680" cy="509905"/>
                <wp:effectExtent l="0" t="0" r="0" b="4445"/>
                <wp:docPr id="197873815" name="Obraz 197873815" descr="CKD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KD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6680" cy="509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3063FDA" w14:textId="77777777" w:rsidR="007A03FC" w:rsidRDefault="007A03FC" w:rsidP="002A275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</w:abstractNum>
  <w:abstractNum w:abstractNumId="3" w15:restartNumberingAfterBreak="0">
    <w:nsid w:val="00027A27"/>
    <w:multiLevelType w:val="multilevel"/>
    <w:tmpl w:val="F78ECE5E"/>
    <w:styleLink w:val="WWNum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1ACE015D"/>
    <w:multiLevelType w:val="hybridMultilevel"/>
    <w:tmpl w:val="E0768ED6"/>
    <w:lvl w:ilvl="0" w:tplc="0DACFB50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0C48D8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607D1C"/>
    <w:multiLevelType w:val="hybridMultilevel"/>
    <w:tmpl w:val="15D85C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041C03"/>
    <w:multiLevelType w:val="hybridMultilevel"/>
    <w:tmpl w:val="A8A2CC2E"/>
    <w:lvl w:ilvl="0" w:tplc="EA0C67C4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ascii="Calibri" w:hAnsi="Calibri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1B5DCE"/>
    <w:multiLevelType w:val="hybridMultilevel"/>
    <w:tmpl w:val="1DFA7C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834C5D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39F6619"/>
    <w:multiLevelType w:val="hybridMultilevel"/>
    <w:tmpl w:val="3DFA2F90"/>
    <w:lvl w:ilvl="0" w:tplc="236C5378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FB35C9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F06D04"/>
    <w:multiLevelType w:val="hybridMultilevel"/>
    <w:tmpl w:val="1B2A72AE"/>
    <w:lvl w:ilvl="0" w:tplc="F594DDAA">
      <w:numFmt w:val="bullet"/>
      <w:lvlText w:val="-"/>
      <w:lvlJc w:val="left"/>
      <w:pPr>
        <w:ind w:left="228" w:hanging="11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pl-PL" w:eastAsia="en-US" w:bidi="ar-SA"/>
      </w:rPr>
    </w:lvl>
    <w:lvl w:ilvl="1" w:tplc="629668E8">
      <w:numFmt w:val="bullet"/>
      <w:lvlText w:val="•"/>
      <w:lvlJc w:val="left"/>
      <w:pPr>
        <w:ind w:left="778" w:hanging="118"/>
      </w:pPr>
      <w:rPr>
        <w:lang w:val="pl-PL" w:eastAsia="en-US" w:bidi="ar-SA"/>
      </w:rPr>
    </w:lvl>
    <w:lvl w:ilvl="2" w:tplc="11E84AD4">
      <w:numFmt w:val="bullet"/>
      <w:lvlText w:val="•"/>
      <w:lvlJc w:val="left"/>
      <w:pPr>
        <w:ind w:left="1337" w:hanging="118"/>
      </w:pPr>
      <w:rPr>
        <w:lang w:val="pl-PL" w:eastAsia="en-US" w:bidi="ar-SA"/>
      </w:rPr>
    </w:lvl>
    <w:lvl w:ilvl="3" w:tplc="2C74A672">
      <w:numFmt w:val="bullet"/>
      <w:lvlText w:val="•"/>
      <w:lvlJc w:val="left"/>
      <w:pPr>
        <w:ind w:left="1896" w:hanging="118"/>
      </w:pPr>
      <w:rPr>
        <w:lang w:val="pl-PL" w:eastAsia="en-US" w:bidi="ar-SA"/>
      </w:rPr>
    </w:lvl>
    <w:lvl w:ilvl="4" w:tplc="13F2773C">
      <w:numFmt w:val="bullet"/>
      <w:lvlText w:val="•"/>
      <w:lvlJc w:val="left"/>
      <w:pPr>
        <w:ind w:left="2454" w:hanging="118"/>
      </w:pPr>
      <w:rPr>
        <w:lang w:val="pl-PL" w:eastAsia="en-US" w:bidi="ar-SA"/>
      </w:rPr>
    </w:lvl>
    <w:lvl w:ilvl="5" w:tplc="A1F01C22">
      <w:numFmt w:val="bullet"/>
      <w:lvlText w:val="•"/>
      <w:lvlJc w:val="left"/>
      <w:pPr>
        <w:ind w:left="3013" w:hanging="118"/>
      </w:pPr>
      <w:rPr>
        <w:lang w:val="pl-PL" w:eastAsia="en-US" w:bidi="ar-SA"/>
      </w:rPr>
    </w:lvl>
    <w:lvl w:ilvl="6" w:tplc="A0C405A4">
      <w:numFmt w:val="bullet"/>
      <w:lvlText w:val="•"/>
      <w:lvlJc w:val="left"/>
      <w:pPr>
        <w:ind w:left="3572" w:hanging="118"/>
      </w:pPr>
      <w:rPr>
        <w:lang w:val="pl-PL" w:eastAsia="en-US" w:bidi="ar-SA"/>
      </w:rPr>
    </w:lvl>
    <w:lvl w:ilvl="7" w:tplc="CC823384">
      <w:numFmt w:val="bullet"/>
      <w:lvlText w:val="•"/>
      <w:lvlJc w:val="left"/>
      <w:pPr>
        <w:ind w:left="4130" w:hanging="118"/>
      </w:pPr>
      <w:rPr>
        <w:lang w:val="pl-PL" w:eastAsia="en-US" w:bidi="ar-SA"/>
      </w:rPr>
    </w:lvl>
    <w:lvl w:ilvl="8" w:tplc="C1BA97DC">
      <w:numFmt w:val="bullet"/>
      <w:lvlText w:val="•"/>
      <w:lvlJc w:val="left"/>
      <w:pPr>
        <w:ind w:left="4689" w:hanging="118"/>
      </w:pPr>
      <w:rPr>
        <w:lang w:val="pl-PL" w:eastAsia="en-US" w:bidi="ar-SA"/>
      </w:rPr>
    </w:lvl>
  </w:abstractNum>
  <w:abstractNum w:abstractNumId="12" w15:restartNumberingAfterBreak="0">
    <w:nsid w:val="58C00192"/>
    <w:multiLevelType w:val="hybridMultilevel"/>
    <w:tmpl w:val="DC68271A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5B300954"/>
    <w:multiLevelType w:val="hybridMultilevel"/>
    <w:tmpl w:val="E30E26C8"/>
    <w:lvl w:ilvl="0" w:tplc="FFFFFFFF">
      <w:start w:val="1"/>
      <w:numFmt w:val="decimal"/>
      <w:lvlText w:val="%1."/>
      <w:lvlJc w:val="left"/>
      <w:pPr>
        <w:ind w:left="644" w:hanging="360"/>
      </w:pPr>
      <w:rPr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364" w:hanging="360"/>
      </w:pPr>
    </w:lvl>
    <w:lvl w:ilvl="2" w:tplc="FFFFFFFF">
      <w:start w:val="1"/>
      <w:numFmt w:val="lowerRoman"/>
      <w:lvlText w:val="%3."/>
      <w:lvlJc w:val="right"/>
      <w:pPr>
        <w:ind w:left="2084" w:hanging="180"/>
      </w:pPr>
    </w:lvl>
    <w:lvl w:ilvl="3" w:tplc="FFFFFFFF">
      <w:start w:val="1"/>
      <w:numFmt w:val="decimal"/>
      <w:lvlText w:val="%4."/>
      <w:lvlJc w:val="left"/>
      <w:pPr>
        <w:ind w:left="2804" w:hanging="360"/>
      </w:pPr>
    </w:lvl>
    <w:lvl w:ilvl="4" w:tplc="FFFFFFFF">
      <w:start w:val="1"/>
      <w:numFmt w:val="lowerLetter"/>
      <w:lvlText w:val="%5."/>
      <w:lvlJc w:val="left"/>
      <w:pPr>
        <w:ind w:left="3524" w:hanging="360"/>
      </w:pPr>
    </w:lvl>
    <w:lvl w:ilvl="5" w:tplc="FFFFFFFF">
      <w:start w:val="1"/>
      <w:numFmt w:val="lowerRoman"/>
      <w:lvlText w:val="%6."/>
      <w:lvlJc w:val="right"/>
      <w:pPr>
        <w:ind w:left="4244" w:hanging="180"/>
      </w:pPr>
    </w:lvl>
    <w:lvl w:ilvl="6" w:tplc="FFFFFFFF">
      <w:start w:val="1"/>
      <w:numFmt w:val="decimal"/>
      <w:lvlText w:val="%7."/>
      <w:lvlJc w:val="left"/>
      <w:pPr>
        <w:ind w:left="4964" w:hanging="360"/>
      </w:pPr>
    </w:lvl>
    <w:lvl w:ilvl="7" w:tplc="FFFFFFFF">
      <w:start w:val="1"/>
      <w:numFmt w:val="lowerLetter"/>
      <w:lvlText w:val="%8."/>
      <w:lvlJc w:val="left"/>
      <w:pPr>
        <w:ind w:left="5684" w:hanging="360"/>
      </w:pPr>
    </w:lvl>
    <w:lvl w:ilvl="8" w:tplc="FFFFFFFF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5B6A39DA"/>
    <w:multiLevelType w:val="hybridMultilevel"/>
    <w:tmpl w:val="3E9EC1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5A3E17"/>
    <w:multiLevelType w:val="hybridMultilevel"/>
    <w:tmpl w:val="C666E0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F253E1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6D569A"/>
    <w:multiLevelType w:val="hybridMultilevel"/>
    <w:tmpl w:val="82740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1503C8"/>
    <w:multiLevelType w:val="hybridMultilevel"/>
    <w:tmpl w:val="91FC12CA"/>
    <w:lvl w:ilvl="0" w:tplc="28B4D90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194C15"/>
    <w:multiLevelType w:val="hybridMultilevel"/>
    <w:tmpl w:val="CB4A8B1E"/>
    <w:lvl w:ilvl="0" w:tplc="04150017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u w:val="none" w:color="FFFFFF"/>
        <w:effect w:val="none"/>
        <w:vertAlign w:val="baseline"/>
        <w:specVanish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ED743E"/>
    <w:multiLevelType w:val="hybridMultilevel"/>
    <w:tmpl w:val="838E572A"/>
    <w:lvl w:ilvl="0" w:tplc="3ACACB8E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32346A"/>
    <w:multiLevelType w:val="hybridMultilevel"/>
    <w:tmpl w:val="0ACC8D4A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12757448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775505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9021043">
    <w:abstractNumId w:val="12"/>
  </w:num>
  <w:num w:numId="4" w16cid:durableId="59981388">
    <w:abstractNumId w:val="18"/>
  </w:num>
  <w:num w:numId="5" w16cid:durableId="2030644959">
    <w:abstractNumId w:val="14"/>
  </w:num>
  <w:num w:numId="6" w16cid:durableId="1434935924">
    <w:abstractNumId w:val="20"/>
  </w:num>
  <w:num w:numId="7" w16cid:durableId="72509467">
    <w:abstractNumId w:val="16"/>
  </w:num>
  <w:num w:numId="8" w16cid:durableId="389693442">
    <w:abstractNumId w:val="7"/>
  </w:num>
  <w:num w:numId="9" w16cid:durableId="524372407">
    <w:abstractNumId w:val="10"/>
  </w:num>
  <w:num w:numId="10" w16cid:durableId="437484309">
    <w:abstractNumId w:val="9"/>
  </w:num>
  <w:num w:numId="11" w16cid:durableId="26880586">
    <w:abstractNumId w:val="17"/>
  </w:num>
  <w:num w:numId="12" w16cid:durableId="797652354">
    <w:abstractNumId w:val="21"/>
  </w:num>
  <w:num w:numId="13" w16cid:durableId="123509226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49877171">
    <w:abstractNumId w:val="11"/>
  </w:num>
  <w:num w:numId="15" w16cid:durableId="24412137">
    <w:abstractNumId w:val="8"/>
  </w:num>
  <w:num w:numId="16" w16cid:durableId="34041441">
    <w:abstractNumId w:val="4"/>
  </w:num>
  <w:num w:numId="17" w16cid:durableId="892347650">
    <w:abstractNumId w:val="6"/>
  </w:num>
  <w:num w:numId="18" w16cid:durableId="674503297">
    <w:abstractNumId w:val="0"/>
  </w:num>
  <w:num w:numId="19" w16cid:durableId="398601845">
    <w:abstractNumId w:val="1"/>
  </w:num>
  <w:num w:numId="20" w16cid:durableId="1727291853">
    <w:abstractNumId w:val="2"/>
  </w:num>
  <w:num w:numId="21" w16cid:durableId="565842587">
    <w:abstractNumId w:val="3"/>
  </w:num>
  <w:num w:numId="22" w16cid:durableId="622927025">
    <w:abstractNumId w:val="5"/>
  </w:num>
  <w:num w:numId="23" w16cid:durableId="169799904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2203"/>
    <w:rsid w:val="00000F4E"/>
    <w:rsid w:val="0000677C"/>
    <w:rsid w:val="00015962"/>
    <w:rsid w:val="000823E9"/>
    <w:rsid w:val="000B3832"/>
    <w:rsid w:val="000B4EB1"/>
    <w:rsid w:val="000C3C03"/>
    <w:rsid w:val="000C5A89"/>
    <w:rsid w:val="000F7D27"/>
    <w:rsid w:val="00111893"/>
    <w:rsid w:val="001122E2"/>
    <w:rsid w:val="001146B3"/>
    <w:rsid w:val="00131091"/>
    <w:rsid w:val="001314C8"/>
    <w:rsid w:val="00145AC3"/>
    <w:rsid w:val="0018368D"/>
    <w:rsid w:val="00227B60"/>
    <w:rsid w:val="002A2757"/>
    <w:rsid w:val="002A6863"/>
    <w:rsid w:val="002B060A"/>
    <w:rsid w:val="002E3523"/>
    <w:rsid w:val="00321CB5"/>
    <w:rsid w:val="0032302D"/>
    <w:rsid w:val="00327C88"/>
    <w:rsid w:val="003450A0"/>
    <w:rsid w:val="00367B0E"/>
    <w:rsid w:val="003800A8"/>
    <w:rsid w:val="003873F4"/>
    <w:rsid w:val="003B1AAD"/>
    <w:rsid w:val="003D540A"/>
    <w:rsid w:val="003E0334"/>
    <w:rsid w:val="00411F45"/>
    <w:rsid w:val="00440152"/>
    <w:rsid w:val="00454D2A"/>
    <w:rsid w:val="004620CC"/>
    <w:rsid w:val="00471236"/>
    <w:rsid w:val="004768FC"/>
    <w:rsid w:val="00495615"/>
    <w:rsid w:val="00530E9B"/>
    <w:rsid w:val="00533E2A"/>
    <w:rsid w:val="0059736E"/>
    <w:rsid w:val="005A6625"/>
    <w:rsid w:val="005F3B97"/>
    <w:rsid w:val="0061196C"/>
    <w:rsid w:val="00624EBE"/>
    <w:rsid w:val="006B0EDA"/>
    <w:rsid w:val="006E2564"/>
    <w:rsid w:val="007079A9"/>
    <w:rsid w:val="00732545"/>
    <w:rsid w:val="0074219F"/>
    <w:rsid w:val="00764118"/>
    <w:rsid w:val="00777FEA"/>
    <w:rsid w:val="0078087D"/>
    <w:rsid w:val="007A03FC"/>
    <w:rsid w:val="007B5A22"/>
    <w:rsid w:val="007C1556"/>
    <w:rsid w:val="007D534F"/>
    <w:rsid w:val="007D5E5C"/>
    <w:rsid w:val="007D6DDC"/>
    <w:rsid w:val="00800325"/>
    <w:rsid w:val="008068B3"/>
    <w:rsid w:val="008202B9"/>
    <w:rsid w:val="008340A5"/>
    <w:rsid w:val="008667A0"/>
    <w:rsid w:val="00883B03"/>
    <w:rsid w:val="008B6A88"/>
    <w:rsid w:val="008C450C"/>
    <w:rsid w:val="009164D0"/>
    <w:rsid w:val="00924A70"/>
    <w:rsid w:val="00997AF1"/>
    <w:rsid w:val="009B134E"/>
    <w:rsid w:val="009C14B9"/>
    <w:rsid w:val="009C6370"/>
    <w:rsid w:val="009C7D34"/>
    <w:rsid w:val="009D5BA1"/>
    <w:rsid w:val="009F79F5"/>
    <w:rsid w:val="00A07D53"/>
    <w:rsid w:val="00A237D9"/>
    <w:rsid w:val="00A25AE2"/>
    <w:rsid w:val="00A648EE"/>
    <w:rsid w:val="00AA11A7"/>
    <w:rsid w:val="00AC7C42"/>
    <w:rsid w:val="00AD0867"/>
    <w:rsid w:val="00AF44E0"/>
    <w:rsid w:val="00AF6702"/>
    <w:rsid w:val="00AF743B"/>
    <w:rsid w:val="00B07A39"/>
    <w:rsid w:val="00B20ADE"/>
    <w:rsid w:val="00B213C1"/>
    <w:rsid w:val="00B23596"/>
    <w:rsid w:val="00B261DF"/>
    <w:rsid w:val="00B64B5C"/>
    <w:rsid w:val="00B84FE4"/>
    <w:rsid w:val="00B90250"/>
    <w:rsid w:val="00B96A59"/>
    <w:rsid w:val="00BA59B6"/>
    <w:rsid w:val="00BB6848"/>
    <w:rsid w:val="00BC21A3"/>
    <w:rsid w:val="00BE1D6C"/>
    <w:rsid w:val="00C2000E"/>
    <w:rsid w:val="00C44BF5"/>
    <w:rsid w:val="00C8251B"/>
    <w:rsid w:val="00C87810"/>
    <w:rsid w:val="00C97505"/>
    <w:rsid w:val="00CB2CB0"/>
    <w:rsid w:val="00CB57AB"/>
    <w:rsid w:val="00CD7F68"/>
    <w:rsid w:val="00CF58A2"/>
    <w:rsid w:val="00D0007D"/>
    <w:rsid w:val="00D03357"/>
    <w:rsid w:val="00D22DBF"/>
    <w:rsid w:val="00D23F40"/>
    <w:rsid w:val="00D62203"/>
    <w:rsid w:val="00D6507E"/>
    <w:rsid w:val="00D9188E"/>
    <w:rsid w:val="00DC0D4D"/>
    <w:rsid w:val="00DC7908"/>
    <w:rsid w:val="00E17A9C"/>
    <w:rsid w:val="00E2581E"/>
    <w:rsid w:val="00E3216C"/>
    <w:rsid w:val="00E60ACD"/>
    <w:rsid w:val="00EA632D"/>
    <w:rsid w:val="00ED37B8"/>
    <w:rsid w:val="00ED3AC9"/>
    <w:rsid w:val="00F239D1"/>
    <w:rsid w:val="00F301E4"/>
    <w:rsid w:val="00F411C5"/>
    <w:rsid w:val="00F47164"/>
    <w:rsid w:val="00F63474"/>
    <w:rsid w:val="00F71496"/>
    <w:rsid w:val="00F7675C"/>
    <w:rsid w:val="00F83C6A"/>
    <w:rsid w:val="00F939B2"/>
    <w:rsid w:val="00FE71EA"/>
    <w:rsid w:val="00FF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1C721DF"/>
  <w15:docId w15:val="{CAF41CCA-D236-482F-AC95-895A74432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4EB1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D54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2A2757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EA632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EA632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C0D4D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D4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C0D4D"/>
  </w:style>
  <w:style w:type="paragraph" w:styleId="Stopka">
    <w:name w:val="footer"/>
    <w:basedOn w:val="Normalny"/>
    <w:link w:val="Stopka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C0D4D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"/>
    <w:basedOn w:val="Normalny"/>
    <w:link w:val="AkapitzlistZnak"/>
    <w:uiPriority w:val="34"/>
    <w:qFormat/>
    <w:rsid w:val="00C8251B"/>
    <w:pPr>
      <w:ind w:left="720"/>
      <w:contextualSpacing/>
    </w:pPr>
  </w:style>
  <w:style w:type="table" w:styleId="Tabela-Siatka">
    <w:name w:val="Table Grid"/>
    <w:basedOn w:val="Standardowy"/>
    <w:rsid w:val="00E17A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rsid w:val="002A2757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styleId="Hipercze">
    <w:name w:val="Hyperlink"/>
    <w:rsid w:val="002A2757"/>
    <w:rPr>
      <w:color w:val="0000FF"/>
      <w:u w:val="single"/>
    </w:rPr>
  </w:style>
  <w:style w:type="paragraph" w:styleId="Lista-kontynuacja2">
    <w:name w:val="List Continue 2"/>
    <w:basedOn w:val="Normalny"/>
    <w:uiPriority w:val="99"/>
    <w:semiHidden/>
    <w:unhideWhenUsed/>
    <w:rsid w:val="007B5A22"/>
    <w:pPr>
      <w:spacing w:after="120"/>
      <w:ind w:left="566"/>
      <w:contextualSpacing/>
    </w:pPr>
    <w:rPr>
      <w:rFonts w:asciiTheme="minorHAnsi" w:eastAsiaTheme="minorHAnsi" w:hAnsiTheme="minorHAnsi" w:cstheme="minorBidi"/>
    </w:rPr>
  </w:style>
  <w:style w:type="paragraph" w:customStyle="1" w:styleId="Standard">
    <w:name w:val="Standard"/>
    <w:uiPriority w:val="99"/>
    <w:qFormat/>
    <w:rsid w:val="007B5A22"/>
    <w:pPr>
      <w:widowControl w:val="0"/>
      <w:suppressAutoHyphens/>
      <w:autoSpaceDN w:val="0"/>
      <w:spacing w:after="0" w:line="240" w:lineRule="auto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paragraph" w:customStyle="1" w:styleId="TableContents">
    <w:name w:val="Table Contents"/>
    <w:basedOn w:val="Standard"/>
    <w:rsid w:val="007B5A22"/>
    <w:pPr>
      <w:suppressLineNumbers/>
    </w:pPr>
    <w:rPr>
      <w:rFonts w:eastAsia="SimSun" w:cs="Arial"/>
      <w:lang w:eastAsia="zh-CN" w:bidi="hi-IN"/>
    </w:rPr>
  </w:style>
  <w:style w:type="paragraph" w:customStyle="1" w:styleId="TableParagraph">
    <w:name w:val="Table Paragraph"/>
    <w:basedOn w:val="Normalny"/>
    <w:uiPriority w:val="1"/>
    <w:qFormat/>
    <w:rsid w:val="007B5A22"/>
    <w:pPr>
      <w:widowControl w:val="0"/>
      <w:autoSpaceDE w:val="0"/>
      <w:autoSpaceDN w:val="0"/>
      <w:spacing w:after="0" w:line="240" w:lineRule="auto"/>
      <w:ind w:left="59"/>
    </w:pPr>
    <w:rPr>
      <w:rFonts w:ascii="Times New Roman" w:eastAsia="Times New Roman" w:hAnsi="Times New Roman"/>
    </w:rPr>
  </w:style>
  <w:style w:type="paragraph" w:customStyle="1" w:styleId="Style10">
    <w:name w:val="Style10"/>
    <w:basedOn w:val="Normalny"/>
    <w:rsid w:val="0080032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rebuchet MS" w:eastAsia="Times New Roman" w:hAnsi="Trebuchet MS"/>
      <w:sz w:val="24"/>
      <w:szCs w:val="24"/>
      <w:lang w:eastAsia="pl-PL"/>
    </w:rPr>
  </w:style>
  <w:style w:type="table" w:customStyle="1" w:styleId="TableNormal">
    <w:name w:val="Table Normal"/>
    <w:uiPriority w:val="2"/>
    <w:semiHidden/>
    <w:qFormat/>
    <w:rsid w:val="00800325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1Znak">
    <w:name w:val="Nagłówek 1 Znak"/>
    <w:basedOn w:val="Domylnaczcionkaakapitu"/>
    <w:link w:val="Nagwek1"/>
    <w:uiPriority w:val="9"/>
    <w:rsid w:val="003D540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Tekstpodstawowy21">
    <w:name w:val="Tekst podstawowy 21"/>
    <w:basedOn w:val="Normalny"/>
    <w:uiPriority w:val="99"/>
    <w:rsid w:val="003D540A"/>
    <w:pPr>
      <w:suppressAutoHyphens/>
      <w:spacing w:after="0" w:line="100" w:lineRule="atLeast"/>
    </w:pPr>
    <w:rPr>
      <w:rFonts w:eastAsia="Times New Roman"/>
      <w:b/>
      <w:bCs/>
      <w:color w:val="FF0000"/>
      <w:kern w:val="1"/>
      <w:sz w:val="24"/>
      <w:szCs w:val="24"/>
      <w:lang w:eastAsia="ar-SA"/>
    </w:rPr>
  </w:style>
  <w:style w:type="paragraph" w:customStyle="1" w:styleId="NormalnyWeb1">
    <w:name w:val="Normalny (Web)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1"/>
      <w:sz w:val="24"/>
      <w:szCs w:val="24"/>
      <w:lang w:eastAsia="ar-SA"/>
    </w:rPr>
  </w:style>
  <w:style w:type="paragraph" w:customStyle="1" w:styleId="NormalnyWeb11">
    <w:name w:val="Normalny (Web)1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2"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semiHidden/>
    <w:rsid w:val="00EA632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semiHidden/>
    <w:rsid w:val="00EA632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A63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EA632D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msonormal0">
    <w:name w:val="msonormal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1"/>
    <w:uiPriority w:val="99"/>
    <w:semiHidden/>
    <w:unhideWhenUsed/>
    <w:rsid w:val="00EA632D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zh-CN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EA632D"/>
    <w:rPr>
      <w:rFonts w:ascii="Calibri" w:eastAsia="Calibri" w:hAnsi="Calibri" w:cs="Times New Roman"/>
      <w:sz w:val="20"/>
      <w:szCs w:val="20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A632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A63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EA632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EA632D"/>
    <w:rPr>
      <w:rFonts w:ascii="Tahoma" w:eastAsia="Calibri" w:hAnsi="Tahoma" w:cs="Tahoma"/>
      <w:sz w:val="20"/>
      <w:szCs w:val="20"/>
      <w:shd w:val="clear" w:color="auto" w:fill="000080"/>
    </w:rPr>
  </w:style>
  <w:style w:type="paragraph" w:styleId="Bezodstpw">
    <w:name w:val="No Spacing"/>
    <w:uiPriority w:val="99"/>
    <w:qFormat/>
    <w:rsid w:val="00EA632D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EA632D"/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EA63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">
    <w:name w:val="Styl"/>
    <w:uiPriority w:val="99"/>
    <w:rsid w:val="00EA63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tbpoz">
    <w:name w:val="tbpoz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a1">
    <w:name w:val="Pa1"/>
    <w:basedOn w:val="Default"/>
    <w:next w:val="Default"/>
    <w:uiPriority w:val="99"/>
    <w:rsid w:val="00EA632D"/>
    <w:pPr>
      <w:spacing w:line="241" w:lineRule="atLeast"/>
    </w:pPr>
    <w:rPr>
      <w:rFonts w:ascii="HelveticaNeueLT Std" w:eastAsia="Calibri" w:hAnsi="HelveticaNeueLT Std"/>
      <w:color w:val="auto"/>
      <w:lang w:eastAsia="pl-PL"/>
    </w:rPr>
  </w:style>
  <w:style w:type="paragraph" w:customStyle="1" w:styleId="Tekstwstpniesformatowany">
    <w:name w:val="Tekst wstępnie sformatowany"/>
    <w:basedOn w:val="Normalny"/>
    <w:uiPriority w:val="99"/>
    <w:rsid w:val="00EA632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Normalny1">
    <w:name w:val="Normalny1"/>
    <w:uiPriority w:val="99"/>
    <w:rsid w:val="00EA632D"/>
    <w:pPr>
      <w:suppressAutoHyphens/>
    </w:pPr>
    <w:rPr>
      <w:rFonts w:ascii="Calibri" w:eastAsia="Calibri" w:hAnsi="Calibri" w:cs="Times New Roman"/>
    </w:rPr>
  </w:style>
  <w:style w:type="paragraph" w:customStyle="1" w:styleId="Pa7">
    <w:name w:val="Pa7"/>
    <w:basedOn w:val="Default"/>
    <w:next w:val="Default"/>
    <w:uiPriority w:val="99"/>
    <w:rsid w:val="00EA632D"/>
    <w:pPr>
      <w:spacing w:line="201" w:lineRule="atLeast"/>
    </w:pPr>
    <w:rPr>
      <w:rFonts w:ascii="Rotis Sans Serif Pro" w:eastAsiaTheme="minorEastAsia" w:hAnsi="Rotis Sans Serif Pro" w:cstheme="minorBidi"/>
      <w:color w:val="auto"/>
      <w:lang w:eastAsia="ja-JP"/>
      <w14:ligatures w14:val="standardContextual"/>
    </w:rPr>
  </w:style>
  <w:style w:type="character" w:customStyle="1" w:styleId="A4">
    <w:name w:val="A4"/>
    <w:uiPriority w:val="99"/>
    <w:rsid w:val="00EA632D"/>
    <w:rPr>
      <w:rFonts w:ascii="HelveticaNeueLT Std" w:hAnsi="HelveticaNeueLT Std" w:cs="HelveticaNeueLT Std" w:hint="default"/>
      <w:color w:val="000000"/>
      <w:sz w:val="16"/>
      <w:szCs w:val="16"/>
    </w:rPr>
  </w:style>
  <w:style w:type="character" w:customStyle="1" w:styleId="TekstprzypisudolnegoZnak1">
    <w:name w:val="Tekst przypisu dolnego Znak1"/>
    <w:link w:val="Tekstprzypisudolnego"/>
    <w:uiPriority w:val="99"/>
    <w:semiHidden/>
    <w:locked/>
    <w:rsid w:val="00EA632D"/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character" w:customStyle="1" w:styleId="FontStyle90">
    <w:name w:val="Font Style90"/>
    <w:uiPriority w:val="99"/>
    <w:rsid w:val="00EA632D"/>
    <w:rPr>
      <w:rFonts w:ascii="Arial" w:hAnsi="Arial" w:cs="Arial" w:hint="default"/>
      <w:color w:val="000000"/>
      <w:sz w:val="14"/>
      <w:szCs w:val="14"/>
    </w:rPr>
  </w:style>
  <w:style w:type="numbering" w:customStyle="1" w:styleId="WWNum4">
    <w:name w:val="WWNum4"/>
    <w:rsid w:val="00EA632D"/>
    <w:pPr>
      <w:numPr>
        <w:numId w:val="2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184311-F76E-4C21-9FA7-290B7F730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742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Mateusz Szymczyk</dc:creator>
  <cp:lastModifiedBy>Barbara Łabudzka</cp:lastModifiedBy>
  <cp:revision>2</cp:revision>
  <cp:lastPrinted>2019-12-13T08:06:00Z</cp:lastPrinted>
  <dcterms:created xsi:type="dcterms:W3CDTF">2025-03-25T12:32:00Z</dcterms:created>
  <dcterms:modified xsi:type="dcterms:W3CDTF">2025-03-25T12:32:00Z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561e7ef6e1de41fb096be783b4a439a80eb9efc461a02106c57bcc18507b503c</vt:lpwstr>
  </property>
</Properties>
</file>