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52C72" w14:paraId="7FE4466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43A9522" w14:textId="77777777" w:rsidR="00352C72" w:rsidRDefault="004E7430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678200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9709A8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36D4A02" w14:textId="77777777" w:rsidR="00352C72" w:rsidRDefault="004E743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D8BFDB" wp14:editId="1E44FE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2D48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6E7EF50D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178BE205" w14:textId="77777777" w:rsidR="00352C72" w:rsidRDefault="004E7430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C6A9BAD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0E32F16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69246EB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4B77CBD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E39308F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308A5E1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DD090F6" w14:textId="77777777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2556209C" w14:textId="2CFCB0D8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„Remont pokrycia dachowego budynku przy Aleja Wojska Polskiego 37 w Lubawce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742DC215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A7B8F6D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139FC60" w14:textId="77777777" w:rsidR="00352C72" w:rsidRDefault="004E7430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1. Tryb udzielenia zamówienia:</w:t>
      </w:r>
    </w:p>
    <w:p w14:paraId="7893B60E" w14:textId="6B729800" w:rsidR="00352C72" w:rsidRDefault="004E7430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Theme="majorHAnsi" w:hAnsiTheme="majorHAnsi"/>
          <w:i/>
          <w:snapToGrid w:val="0"/>
          <w:color w:val="000000" w:themeColor="text1"/>
        </w:rPr>
        <w:t>Prawo Zamówień Publicznych</w:t>
      </w:r>
      <w:r>
        <w:rPr>
          <w:rFonts w:asciiTheme="majorHAnsi" w:hAnsiTheme="majorHAnsi"/>
          <w:snapToGrid w:val="0"/>
          <w:color w:val="000000" w:themeColor="text1"/>
        </w:rPr>
        <w:t xml:space="preserve"> (t.j. Dz. U. 2024</w:t>
      </w:r>
      <w:r>
        <w:rPr>
          <w:rFonts w:asciiTheme="majorHAnsi" w:hAnsiTheme="majorHAnsi"/>
          <w:snapToGrid w:val="0"/>
          <w:color w:val="000000" w:themeColor="text1"/>
        </w:rPr>
        <w:t xml:space="preserve"> r, poz. 1320</w:t>
      </w:r>
      <w:r>
        <w:rPr>
          <w:rFonts w:asciiTheme="majorHAnsi" w:hAnsiTheme="majorHAnsi"/>
          <w:snapToGrid w:val="0"/>
          <w:color w:val="000000" w:themeColor="text1"/>
        </w:rPr>
        <w:t xml:space="preserve"> z późń. zm.) na podstawie art. 2 ust. 1 pkt 1 tej ustawy – przewidywana wartość zamówienia nie przekracza kwoty 130 000 zł.</w:t>
      </w:r>
    </w:p>
    <w:p w14:paraId="55BC265A" w14:textId="77777777" w:rsidR="00352C72" w:rsidRDefault="00352C72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2E1840DC" w14:textId="77777777" w:rsidR="00352C72" w:rsidRDefault="004E7430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2. Opis przedmiotu zamówienia:</w:t>
      </w:r>
    </w:p>
    <w:p w14:paraId="737CFC8E" w14:textId="3D7FAA11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Przedmiotem zamówienia jest wykonanie robót budowlanych – remont pokrycia dachowego</w:t>
      </w:r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Theme="majorHAnsi" w:hAnsiTheme="majorHAnsi"/>
          <w:snapToGrid w:val="0"/>
          <w:color w:val="000000" w:themeColor="text1"/>
        </w:rPr>
        <w:t>budynku mieszkalnego przy Aleja Wojska Polskiego 37 w Lubawce</w:t>
      </w:r>
      <w:r>
        <w:rPr>
          <w:rFonts w:asciiTheme="majorHAnsi" w:hAnsiTheme="majorHAnsi"/>
          <w:snapToGrid w:val="0"/>
          <w:color w:val="000000" w:themeColor="text1"/>
        </w:rPr>
        <w:t>.</w:t>
      </w:r>
    </w:p>
    <w:p w14:paraId="1CF1BC1D" w14:textId="77777777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 xml:space="preserve">Przedmiar robót </w:t>
      </w:r>
      <w:r>
        <w:rPr>
          <w:rFonts w:asciiTheme="majorHAnsi" w:hAnsiTheme="majorHAnsi" w:cs="Arial"/>
          <w:color w:val="000000" w:themeColor="text1"/>
        </w:rPr>
        <w:t xml:space="preserve">stanowi </w:t>
      </w:r>
      <w:r>
        <w:rPr>
          <w:rFonts w:asciiTheme="majorHAnsi" w:hAnsiTheme="majorHAnsi" w:cs="Arial"/>
          <w:b/>
          <w:bCs/>
          <w:color w:val="000000" w:themeColor="text1"/>
        </w:rPr>
        <w:t xml:space="preserve">Załącznik nr </w:t>
      </w:r>
      <w:r>
        <w:rPr>
          <w:rFonts w:asciiTheme="majorHAnsi" w:hAnsiTheme="majorHAnsi" w:cs="Arial"/>
          <w:b/>
          <w:bCs/>
          <w:color w:val="000000" w:themeColor="text1"/>
        </w:rPr>
        <w:t>4</w:t>
      </w:r>
      <w:r>
        <w:rPr>
          <w:rFonts w:asciiTheme="majorHAnsi" w:hAnsiTheme="majorHAnsi" w:cs="Arial"/>
          <w:color w:val="000000" w:themeColor="text1"/>
        </w:rPr>
        <w:t xml:space="preserve"> do niniejszego zapytania.</w:t>
      </w:r>
    </w:p>
    <w:p w14:paraId="00CA6700" w14:textId="77777777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Obowiązującym wynagrodzeniem będzie wynagrodzenie </w:t>
      </w:r>
      <w:r>
        <w:rPr>
          <w:rFonts w:asciiTheme="majorHAnsi" w:hAnsiTheme="majorHAnsi" w:cs="Arial"/>
          <w:color w:val="000000" w:themeColor="text1"/>
          <w:u w:val="single"/>
        </w:rPr>
        <w:t>ryczałtowe</w:t>
      </w:r>
      <w:r>
        <w:rPr>
          <w:rFonts w:asciiTheme="majorHAnsi" w:hAnsiTheme="majorHAnsi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FDE22E5" w14:textId="77777777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37ED985D" w14:textId="77777777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Przed złożeniem oferty Zamawiający zaleca przeprowadzenie wizji lokalnej na budynku objętym przedmiotem zamówienia.</w:t>
      </w:r>
    </w:p>
    <w:p w14:paraId="30FAFFD4" w14:textId="77777777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nie dopuszcza możliwości składania ofert częściowych ani wariantowych.</w:t>
      </w:r>
    </w:p>
    <w:p w14:paraId="28352BE7" w14:textId="77777777" w:rsidR="00352C72" w:rsidRDefault="00352C72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1AE20620" w14:textId="77777777" w:rsidR="00352C72" w:rsidRDefault="004E7430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 xml:space="preserve">3. Termin i miejsce wykonania </w:t>
      </w:r>
      <w:r>
        <w:rPr>
          <w:rFonts w:asciiTheme="majorHAnsi" w:hAnsiTheme="majorHAnsi"/>
          <w:b/>
          <w:snapToGrid w:val="0"/>
          <w:color w:val="000000" w:themeColor="text1"/>
          <w:u w:val="single"/>
        </w:rPr>
        <w:t>zamówienia:</w:t>
      </w:r>
    </w:p>
    <w:p w14:paraId="6C11BEDB" w14:textId="5FBF8243" w:rsidR="00352C7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Termin wykonania zamówienia: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do dnia 27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>.12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>.2024 r</w:t>
      </w:r>
    </w:p>
    <w:p w14:paraId="7C17B072" w14:textId="77777777" w:rsidR="00352C7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33D90D1C" w14:textId="77777777" w:rsidR="00352C72" w:rsidRDefault="00352C72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28D8C337" w14:textId="77777777" w:rsidR="00352C72" w:rsidRDefault="004E7430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1EC5D8DE" w14:textId="77777777" w:rsidR="00352C72" w:rsidRDefault="004E743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271D85DB" w14:textId="77777777" w:rsidR="00352C7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 xml:space="preserve">Jeżeli w postępowaniu nie będzie można dokonać wyboru oferty najkorzystniejszej ze względu na to, że zostały złożone oferty o takiej samej cenie, Zamawiający wezwie Wykonawców, którzy </w:t>
      </w:r>
      <w:r>
        <w:rPr>
          <w:rFonts w:asciiTheme="majorHAnsi" w:hAnsiTheme="majorHAnsi"/>
          <w:color w:val="000000" w:themeColor="text1"/>
        </w:rPr>
        <w:t>złożyli te oferty, do złożenia w terminie określonym przez Zamawiającego ofert dodatkowych. Wykonawcy, składając oferty dodatkowe, nie mogą zaoferować cen wyższych niż zaoferowane w złożonych ofertach.</w:t>
      </w:r>
    </w:p>
    <w:p w14:paraId="32A4E7CB" w14:textId="77777777" w:rsidR="00352C7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dokona oceny złożonych ofert zgodnie z przyjętym kryterium.</w:t>
      </w:r>
    </w:p>
    <w:p w14:paraId="7B5D2A4A" w14:textId="77777777" w:rsidR="00352C7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402C4707" w14:textId="77777777" w:rsidR="00352C7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DADB1FA" w14:textId="77777777" w:rsidR="00352C7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>Wykonawcą, którego oferta jest najkorzystniejsza.</w:t>
      </w:r>
    </w:p>
    <w:p w14:paraId="0B91CD3E" w14:textId="77777777" w:rsidR="00352C72" w:rsidRDefault="004E7430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zastrzega sobie prawo do podjęcia negocjacji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 xml:space="preserve"> w przypadku, </w:t>
      </w:r>
      <w:r>
        <w:rPr>
          <w:rFonts w:asciiTheme="majorHAnsi" w:hAnsiTheme="majorHAnsi" w:cs="Arial"/>
          <w:color w:val="000000" w:themeColor="text1"/>
        </w:rPr>
        <w:t>gdy cena oferowana brutto przekroczy kwotę, jaką Zamawiający zamierza przeznaczyć na sfinansowanie zamówienia.</w:t>
      </w:r>
    </w:p>
    <w:p w14:paraId="737B7C17" w14:textId="77777777" w:rsidR="00352C72" w:rsidRDefault="00352C72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635483E0" w14:textId="77777777" w:rsidR="00352C72" w:rsidRDefault="004E7430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5. Opis warunków udziału w postępowaniu oraz dokumenty wymagane w ofercie:</w:t>
      </w:r>
    </w:p>
    <w:p w14:paraId="3C541C97" w14:textId="77777777" w:rsidR="00352C7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O udzielenie zamówienia mogą się ubiegać Wykonawcy, </w:t>
      </w:r>
      <w:r>
        <w:rPr>
          <w:rFonts w:asciiTheme="majorHAnsi" w:hAnsiTheme="majorHAnsi"/>
          <w:color w:val="000000" w:themeColor="text1"/>
        </w:rPr>
        <w:t>którzy:</w:t>
      </w:r>
    </w:p>
    <w:p w14:paraId="01D99C22" w14:textId="77777777" w:rsidR="00352C7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14477E93" w14:textId="77777777" w:rsidR="00352C7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15CF860E" w14:textId="77777777" w:rsidR="00352C7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5556777D" w14:textId="77777777" w:rsidR="00352C7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7132DD49" w14:textId="77777777" w:rsidR="00352C7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4760226B" w14:textId="77777777" w:rsidR="00352C72" w:rsidRDefault="004E7430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u w:val="single"/>
        </w:rPr>
        <w:t>kosztorys ofertowy</w:t>
      </w:r>
    </w:p>
    <w:p w14:paraId="4E154819" w14:textId="77777777" w:rsidR="00352C72" w:rsidRDefault="00352C72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217BD022" w14:textId="77777777" w:rsidR="00352C72" w:rsidRDefault="004E7430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 xml:space="preserve">6. Miejsce, </w:t>
      </w:r>
      <w:r>
        <w:rPr>
          <w:rFonts w:asciiTheme="majorHAnsi" w:hAnsiTheme="majorHAnsi"/>
          <w:b/>
          <w:snapToGrid w:val="0"/>
          <w:color w:val="000000" w:themeColor="text1"/>
          <w:u w:val="single"/>
        </w:rPr>
        <w:t>sposób i termin składania ofert:</w:t>
      </w:r>
    </w:p>
    <w:p w14:paraId="25EC7528" w14:textId="77777777" w:rsidR="00352C72" w:rsidRDefault="004E7430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7B5739F9" w14:textId="77777777" w:rsidR="00352C72" w:rsidRDefault="004E7430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hyperlink r:id="rId11" w:history="1">
        <w:r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C57F95F" w14:textId="4BCA317C" w:rsidR="00352C7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Termin składania ofert upływa dnia: </w:t>
      </w:r>
      <w:r>
        <w:rPr>
          <w:rFonts w:ascii="Cambria" w:hAnsi="Cambria"/>
          <w:b/>
          <w:color w:val="000000" w:themeColor="text1"/>
        </w:rPr>
        <w:t>07</w:t>
      </w:r>
      <w:r>
        <w:rPr>
          <w:rFonts w:ascii="Cambria" w:hAnsi="Cambria"/>
          <w:b/>
          <w:color w:val="000000" w:themeColor="text1"/>
        </w:rPr>
        <w:t>.10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  <w:r>
        <w:rPr>
          <w:rFonts w:asciiTheme="majorHAnsi" w:hAnsiTheme="majorHAnsi"/>
          <w:color w:val="000000" w:themeColor="text1"/>
        </w:rPr>
        <w:t>.</w:t>
      </w:r>
    </w:p>
    <w:p w14:paraId="36068B5A" w14:textId="77777777" w:rsidR="00352C7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Uprawniony do kontaktów z Wykonawcami:</w:t>
      </w:r>
      <w:r>
        <w:rPr>
          <w:rFonts w:asciiTheme="majorHAnsi" w:hAnsiTheme="majorHAnsi"/>
          <w:color w:val="000000" w:themeColor="text1"/>
        </w:rPr>
        <w:t xml:space="preserve"> </w:t>
      </w:r>
    </w:p>
    <w:p w14:paraId="341CCD5E" w14:textId="77777777" w:rsidR="00352C7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Theme="majorHAnsi" w:hAnsiTheme="majorHAnsi"/>
            <w:color w:val="000000" w:themeColor="text1"/>
          </w:rPr>
          <w:t>maciej.kosal@zgm.lubawka.eu</w:t>
        </w:r>
      </w:hyperlink>
    </w:p>
    <w:p w14:paraId="4FFF688A" w14:textId="77777777" w:rsidR="00352C7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 sprawie procedury: Edyta Guguł </w:t>
      </w:r>
      <w:r>
        <w:rPr>
          <w:rFonts w:asciiTheme="majorHAnsi" w:hAnsiTheme="majorHAnsi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Theme="majorHAnsi" w:hAnsiTheme="majorHAnsi"/>
            <w:color w:val="000000" w:themeColor="text1"/>
          </w:rPr>
          <w:t>edyta.gugul@zgm.lubawka.eu</w:t>
        </w:r>
      </w:hyperlink>
    </w:p>
    <w:p w14:paraId="65FD492C" w14:textId="77777777" w:rsidR="00352C72" w:rsidRDefault="00352C72">
      <w:pPr>
        <w:pStyle w:val="Akapitzlist"/>
        <w:spacing w:line="276" w:lineRule="auto"/>
        <w:ind w:left="851"/>
        <w:jc w:val="both"/>
        <w:rPr>
          <w:rFonts w:asciiTheme="majorHAnsi" w:hAnsiTheme="majorHAnsi"/>
          <w:color w:val="000000" w:themeColor="text1"/>
        </w:rPr>
      </w:pPr>
    </w:p>
    <w:p w14:paraId="77F4F876" w14:textId="77777777" w:rsidR="004E7430" w:rsidRDefault="004E7430">
      <w:pPr>
        <w:pStyle w:val="Akapitzlist"/>
        <w:spacing w:line="276" w:lineRule="auto"/>
        <w:ind w:left="851"/>
        <w:jc w:val="both"/>
        <w:rPr>
          <w:rFonts w:asciiTheme="majorHAnsi" w:hAnsiTheme="majorHAnsi"/>
          <w:color w:val="000000" w:themeColor="text1"/>
        </w:rPr>
      </w:pPr>
    </w:p>
    <w:p w14:paraId="128472FC" w14:textId="77777777" w:rsidR="004E7430" w:rsidRDefault="004E7430">
      <w:pPr>
        <w:pStyle w:val="Akapitzlist"/>
        <w:spacing w:line="276" w:lineRule="auto"/>
        <w:ind w:left="851"/>
        <w:jc w:val="both"/>
        <w:rPr>
          <w:rFonts w:asciiTheme="majorHAnsi" w:hAnsiTheme="majorHAnsi"/>
          <w:color w:val="000000" w:themeColor="text1"/>
        </w:rPr>
      </w:pPr>
    </w:p>
    <w:p w14:paraId="40ED0F53" w14:textId="77777777" w:rsidR="00352C72" w:rsidRDefault="004E7430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lastRenderedPageBreak/>
        <w:t>7. Postanowienia końcowe</w:t>
      </w:r>
    </w:p>
    <w:p w14:paraId="6171C408" w14:textId="77777777" w:rsidR="00352C7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powinien dysponować odpowiednimi środkami do prawidłowego wykonania przedmiotu zamówienia.</w:t>
      </w:r>
    </w:p>
    <w:p w14:paraId="647A61C9" w14:textId="77777777" w:rsidR="00352C7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Zamawiający zastrzega sobie prawo do zamknięcia postępowania – nierozstrzygnięcia, bez podania przyczyn. </w:t>
      </w:r>
    </w:p>
    <w:p w14:paraId="46065807" w14:textId="77777777" w:rsidR="00352C7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F08E0C0" w14:textId="77777777" w:rsidR="00352C72" w:rsidRDefault="004E7430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Wykonawca będzie związany złożoną ofertą przez okres 60 dni. Bieg </w:t>
      </w:r>
      <w:r>
        <w:rPr>
          <w:rFonts w:asciiTheme="majorHAnsi" w:hAnsiTheme="majorHAnsi"/>
          <w:snapToGrid w:val="0"/>
          <w:color w:val="000000" w:themeColor="text1"/>
        </w:rPr>
        <w:t>terminu związania ofertą rozpoczyna się wraz z upływem terminu składania ofert.</w:t>
      </w:r>
    </w:p>
    <w:p w14:paraId="22A3056F" w14:textId="77777777" w:rsidR="00352C72" w:rsidRDefault="00352C72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63144B70" w14:textId="77777777" w:rsidR="00352C72" w:rsidRDefault="00352C72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1C9EF8E8" w14:textId="77777777" w:rsidR="00352C72" w:rsidRDefault="004E7430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i/>
          <w:snapToGrid w:val="0"/>
          <w:color w:val="000000" w:themeColor="text1"/>
          <w:u w:val="single"/>
        </w:rPr>
        <w:t>Załączniki:</w:t>
      </w:r>
    </w:p>
    <w:p w14:paraId="19BFA15E" w14:textId="77777777" w:rsidR="00352C72" w:rsidRDefault="004E7430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</w:t>
      </w:r>
      <w:r>
        <w:rPr>
          <w:rFonts w:asciiTheme="majorHAnsi" w:hAnsiTheme="majorHAnsi"/>
          <w:b/>
          <w:i/>
          <w:snapToGrid w:val="0"/>
          <w:color w:val="000000" w:themeColor="text1"/>
        </w:rPr>
        <w:t>a</w:t>
      </w:r>
      <w:r>
        <w:rPr>
          <w:rFonts w:asciiTheme="majorHAnsi" w:hAnsiTheme="majorHAnsi"/>
          <w:b/>
          <w:i/>
          <w:snapToGrid w:val="0"/>
          <w:color w:val="000000" w:themeColor="text1"/>
        </w:rPr>
        <w:t xml:space="preserve"> o spełnianiu warunków udziału w postępowaniu,</w:t>
      </w:r>
    </w:p>
    <w:p w14:paraId="679E58C1" w14:textId="77777777" w:rsidR="00352C72" w:rsidRDefault="004E7430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wzór umowy,</w:t>
      </w:r>
    </w:p>
    <w:p w14:paraId="40BFDA80" w14:textId="77777777" w:rsidR="00352C72" w:rsidRDefault="004E7430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klauzula informacyjna,</w:t>
      </w:r>
    </w:p>
    <w:p w14:paraId="1B2E3A0B" w14:textId="77777777" w:rsidR="00352C72" w:rsidRDefault="004E7430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 prac</w:t>
      </w:r>
    </w:p>
    <w:p w14:paraId="57756DCB" w14:textId="77777777" w:rsidR="00352C7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F01EE9F" w14:textId="6245B176" w:rsidR="00352C72" w:rsidRDefault="004E7430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Lubawka, dnia 25.09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182C167E" w14:textId="77777777" w:rsidR="00352C72" w:rsidRDefault="00352C72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2C72" w14:paraId="7F7AE7A8" w14:textId="77777777">
        <w:tc>
          <w:tcPr>
            <w:tcW w:w="4889" w:type="dxa"/>
          </w:tcPr>
          <w:p w14:paraId="6E67933F" w14:textId="77777777" w:rsidR="00352C72" w:rsidRDefault="00352C72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1688CFED" w14:textId="77777777" w:rsidR="00352C7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99D6A47" w14:textId="77777777" w:rsidR="00352C7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4702DB97" w14:textId="77777777" w:rsidR="00352C72" w:rsidRDefault="00352C72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3AF19BA" w14:textId="77777777" w:rsidR="00352C7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2916183C" w14:textId="77777777" w:rsidR="00352C7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14:paraId="4FAC878B" w14:textId="77777777" w:rsidR="00352C72" w:rsidRDefault="00352C72">
      <w:pPr>
        <w:jc w:val="both"/>
        <w:rPr>
          <w:rFonts w:asciiTheme="majorHAnsi" w:hAnsiTheme="majorHAnsi"/>
          <w:b/>
          <w:bCs/>
          <w:i/>
          <w:iCs/>
          <w:color w:val="000000" w:themeColor="text1"/>
        </w:rPr>
      </w:pPr>
    </w:p>
    <w:sectPr w:rsidR="00352C7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AFC6" w14:textId="77777777" w:rsidR="004E7430" w:rsidRDefault="004E7430">
      <w:r>
        <w:separator/>
      </w:r>
    </w:p>
  </w:endnote>
  <w:endnote w:type="continuationSeparator" w:id="0">
    <w:p w14:paraId="1AE06108" w14:textId="77777777" w:rsidR="004E7430" w:rsidRDefault="004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2120163" w14:textId="77777777" w:rsidR="00352C72" w:rsidRDefault="004E74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BE578" w14:textId="77777777" w:rsidR="00352C72" w:rsidRDefault="0035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4BEB" w14:textId="77777777" w:rsidR="004E7430" w:rsidRDefault="004E7430">
      <w:r>
        <w:separator/>
      </w:r>
    </w:p>
  </w:footnote>
  <w:footnote w:type="continuationSeparator" w:id="0">
    <w:p w14:paraId="3F4F6E7C" w14:textId="77777777" w:rsidR="004E7430" w:rsidRDefault="004E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563">
    <w:abstractNumId w:val="0"/>
  </w:num>
  <w:num w:numId="2" w16cid:durableId="1599675877">
    <w:abstractNumId w:val="5"/>
  </w:num>
  <w:num w:numId="3" w16cid:durableId="1880782737">
    <w:abstractNumId w:val="3"/>
  </w:num>
  <w:num w:numId="4" w16cid:durableId="15558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59463">
    <w:abstractNumId w:val="7"/>
  </w:num>
  <w:num w:numId="6" w16cid:durableId="1339120197">
    <w:abstractNumId w:val="2"/>
  </w:num>
  <w:num w:numId="7" w16cid:durableId="120921262">
    <w:abstractNumId w:val="1"/>
  </w:num>
  <w:num w:numId="8" w16cid:durableId="631322752">
    <w:abstractNumId w:val="4"/>
  </w:num>
  <w:num w:numId="9" w16cid:durableId="1701853631">
    <w:abstractNumId w:val="8"/>
  </w:num>
  <w:num w:numId="10" w16cid:durableId="184393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F827"/>
  <w15:docId w15:val="{011910B6-FA3A-4C90-861F-786906A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307</cp:revision>
  <cp:lastPrinted>2019-02-14T08:39:00Z</cp:lastPrinted>
  <dcterms:created xsi:type="dcterms:W3CDTF">2019-02-11T19:01:00Z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