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34" w:rsidRDefault="00136134">
      <w:pPr>
        <w:suppressAutoHyphens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</w:p>
    <w:p w:rsidR="00136134" w:rsidRDefault="001D231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Ilość odbytych przez wskazane w wykazie osoby studiów podyplomowych, kursów, szkoleń bądź innych form podnoszenia kwalifikacji </w:t>
      </w:r>
    </w:p>
    <w:p w:rsidR="00136134" w:rsidRDefault="001D231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związanych z obszarami tematycznymi usług stanowiących przedmiot zamówienia odpowiednio dla danej części, na którą składana jest oferta</w:t>
      </w:r>
    </w:p>
    <w:p w:rsidR="00136134" w:rsidRDefault="00136134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</w:p>
    <w:p w:rsidR="00136134" w:rsidRDefault="001D231B">
      <w:pPr>
        <w:suppressAutoHyphens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Część nr 1 </w:t>
      </w: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6134" w:rsidRDefault="001D231B">
      <w:pPr>
        <w:suppressAutoHyphens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Partner  - PCPR Nakło nad Notecią</w:t>
      </w:r>
    </w:p>
    <w:tbl>
      <w:tblPr>
        <w:tblStyle w:val="Siatkatabeli0"/>
        <w:tblW w:w="14871" w:type="dxa"/>
        <w:tblLook w:val="04A0" w:firstRow="1" w:lastRow="0" w:firstColumn="1" w:lastColumn="0" w:noHBand="0" w:noVBand="1"/>
      </w:tblPr>
      <w:tblGrid>
        <w:gridCol w:w="567"/>
        <w:gridCol w:w="5953"/>
        <w:gridCol w:w="4099"/>
        <w:gridCol w:w="4252"/>
      </w:tblGrid>
      <w:tr w:rsidR="00136134">
        <w:tc>
          <w:tcPr>
            <w:tcW w:w="567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953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4099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4252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Opis kwalifikacji, zgodnie z wymaganiami zawartymi w Rozdziale XVI ust. 3 pkt 2 SWZ</w:t>
            </w: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Specjalistyczne poradnictwo rodzinne - pedagogiczne  - 150 godzin zegarowych poradnictwa  w 2023 r.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Specjalistyczne poradnictwo rodzinne - psychologiczne  - 150 godzin zegarowych poradnictwa  w 2023 r.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Specjalistyczne poradnictwo logopedyczne - 50 godzin zegarowych poradnictwa w 2023 r.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Mediacje rodzinne - 20 godzin zegarowych w 2023 r. 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Terapia rodzinna -  100 godzin zegarowych   w 2023 r.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Superwizja - 20 godzin zegarowych w 2023 r.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Grupy wsparcia dla rodzin zastępczych i naturalnych  wraz z usługą cateringową - 8 spotkań w 2023 r. 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dla rodziców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wraz z usługą cateringową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liczba warsztatów w 2023 r. - 2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  <w:t xml:space="preserve">Zajęcia animacyjne dla dzieci rodziców uczestniczących w warsztatach /będą realizowane tylko dla wersji 1/wraz z usługą cateringową  - liczba zajęć animacyjnych w 2023 r. - 2 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  <w:t xml:space="preserve">Warsztaty dla dzieci i młodzieży, w tym socjoterapeutyczne wraz z usługą cateringową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liczba warsztatów w 2023 r. - 2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  <w:t>Warsztaty „Moje emocje” wraz z usługą cateringową - liczba cykli - 1 cykl w 2023 r.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dla </w:t>
            </w:r>
            <w:r>
              <w:rPr>
                <w:rFonts w:ascii="Times New Roman" w:eastAsia="Times New Roman" w:hAnsi="Times New Roman" w:cs="Times New Roman"/>
              </w:rPr>
              <w:t xml:space="preserve"> osób przebywających i opuszczających pieczę zastępczą wraz z usługą cateringową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liczba warsztatów w 2023 r. - 1</w:t>
            </w:r>
          </w:p>
        </w:tc>
        <w:tc>
          <w:tcPr>
            <w:tcW w:w="409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</w:tbl>
    <w:p w:rsidR="00136134" w:rsidRDefault="00136134">
      <w:pPr>
        <w:suppressAutoHyphens/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D231B">
      <w:pPr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Część nr 2:</w:t>
      </w:r>
    </w:p>
    <w:p w:rsidR="00136134" w:rsidRDefault="001D231B">
      <w:pPr>
        <w:suppressAutoHyphens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Partner  - PCPR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Sępólno Krajeńskie z siedzibą w Więcborku</w:t>
      </w:r>
    </w:p>
    <w:tbl>
      <w:tblPr>
        <w:tblStyle w:val="Siatkatabeli0"/>
        <w:tblW w:w="14741" w:type="dxa"/>
        <w:tblLook w:val="04A0" w:firstRow="1" w:lastRow="0" w:firstColumn="1" w:lastColumn="0" w:noHBand="0" w:noVBand="1"/>
      </w:tblPr>
      <w:tblGrid>
        <w:gridCol w:w="567"/>
        <w:gridCol w:w="5953"/>
        <w:gridCol w:w="3969"/>
        <w:gridCol w:w="4252"/>
      </w:tblGrid>
      <w:tr w:rsidR="00136134">
        <w:tc>
          <w:tcPr>
            <w:tcW w:w="567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953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3969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4252" w:type="dxa"/>
            <w:vAlign w:val="center"/>
          </w:tcPr>
          <w:p w:rsidR="00136134" w:rsidRDefault="001D23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Opis kwalifikacji, zgodnie z wymaganiami zawartymi w Rozdziale XVI ust. 3 pkt 2 SWZ</w:t>
            </w: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Specjalistyczne poradnictwo rodzinne - pedagogiczne - 100 godzin zegarowych poradnictwa w 2023 r.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Specjalistyczne poradnictwo rodzinne - psychologiczne - 155 godzin zegarowych poradnictwa w 2023 r.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Terapia rodzinna - 24 godziny zegarowe   w 2023 r.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Superwizja rodzin - 8 godzin zegarowych w 2023 r.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Grupy wsparcia dla rodzin zastępczych i naturalnych wraz z usługą cateringową - 5 spotkań w 2023 r.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rPr>
          <w:trHeight w:val="454"/>
        </w:trPr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dla rodziców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wraz z usługą cateringową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liczba warsztatów w 2023 r. - 3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  <w:t xml:space="preserve">Zajęcia animacyjne dla dzieci rodziców uczestniczących w warsztatach /będą realizowane tylko dla wersji 1/wraz z usługą cateringową  - liczba zajęć animacyjnych w 2023 r. - 3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FontStyle111"/>
                <w:rFonts w:ascii="Times New Roman" w:eastAsia="Times New Roman" w:hAnsi="Times New Roman" w:cs="Times New Roman"/>
                <w:sz w:val="20"/>
                <w:szCs w:val="20"/>
              </w:rPr>
              <w:t xml:space="preserve">Warsztaty dla dzieci i młodzieży, w tym socjoterapeutyczne wraz z usługą cateringową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liczba warsztatów w 2023 r. - 2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  <w:tr w:rsidR="00136134">
        <w:tc>
          <w:tcPr>
            <w:tcW w:w="567" w:type="dxa"/>
          </w:tcPr>
          <w:p w:rsidR="00136134" w:rsidRDefault="001D231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953" w:type="dxa"/>
          </w:tcPr>
          <w:p w:rsidR="00136134" w:rsidRDefault="001D231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Warsztaty dla osób przebywających i opuszczających pieczę zastępczą wraz z usługą cateringową -  liczba warsztatów w 2023 r. - 2 </w:t>
            </w:r>
          </w:p>
        </w:tc>
        <w:tc>
          <w:tcPr>
            <w:tcW w:w="3969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6134" w:rsidRDefault="00136134">
            <w:pPr>
              <w:rPr>
                <w:rFonts w:ascii="Times New Roman" w:hAnsi="Times New Roman" w:cs="Times New Roman"/>
              </w:rPr>
            </w:pPr>
          </w:p>
        </w:tc>
      </w:tr>
    </w:tbl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134" w:rsidRDefault="00136134">
      <w:pPr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134" w:rsidRDefault="00136134">
      <w:pPr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134" w:rsidRDefault="00136134">
      <w:pPr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134" w:rsidRDefault="00136134">
      <w:pPr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134" w:rsidRDefault="00136134">
      <w:pPr>
        <w:suppressAutoHyphens/>
      </w:pPr>
    </w:p>
    <w:p w:rsidR="00136134" w:rsidRDefault="00136134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36134" w:rsidSect="0013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6839" w:h="11907" w:orient="landscape"/>
      <w:pgMar w:top="1134" w:right="1134" w:bottom="1134" w:left="1134" w:header="426" w:footer="1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34" w:rsidRDefault="00136134" w:rsidP="00136134">
      <w:r>
        <w:separator/>
      </w:r>
    </w:p>
  </w:endnote>
  <w:endnote w:type="continuationSeparator" w:id="0">
    <w:p w:rsidR="00136134" w:rsidRDefault="00136134" w:rsidP="001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4E" w:rsidRDefault="00E12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34" w:rsidRDefault="00136134">
    <w:pPr>
      <w:pStyle w:val="Stopka2"/>
      <w:tabs>
        <w:tab w:val="clear" w:pos="14571"/>
      </w:tabs>
      <w:ind w:right="-313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fldChar w:fldCharType="begin"/>
    </w:r>
    <w:r w:rsidR="001D231B">
      <w:rPr>
        <w:rFonts w:ascii="Times New Roman" w:hAnsi="Times New Roman" w:cs="Times New Roman"/>
        <w:sz w:val="22"/>
        <w:szCs w:val="22"/>
      </w:rPr>
      <w:instrText xml:space="preserve"> PAGE </w:instrText>
    </w:r>
    <w:r>
      <w:rPr>
        <w:rFonts w:ascii="Times New Roman" w:hAnsi="Times New Roman" w:cs="Times New Roman"/>
        <w:sz w:val="22"/>
        <w:szCs w:val="22"/>
      </w:rPr>
      <w:fldChar w:fldCharType="separate"/>
    </w:r>
    <w:r w:rsidR="00E83DAF">
      <w:rPr>
        <w:rFonts w:ascii="Times New Roman" w:hAnsi="Times New Roman" w:cs="Times New Roman"/>
        <w:noProof/>
        <w:sz w:val="22"/>
        <w:szCs w:val="22"/>
      </w:rPr>
      <w:t>1</w:t>
    </w:r>
    <w:r>
      <w:rPr>
        <w:rFonts w:ascii="Times New Roman" w:hAnsi="Times New Roman" w:cs="Times New Roman"/>
        <w:sz w:val="22"/>
        <w:szCs w:val="22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4E" w:rsidRDefault="00E12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34" w:rsidRDefault="00136134" w:rsidP="00136134">
      <w:r>
        <w:separator/>
      </w:r>
    </w:p>
  </w:footnote>
  <w:footnote w:type="continuationSeparator" w:id="0">
    <w:p w:rsidR="00136134" w:rsidRDefault="00136134" w:rsidP="0013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4E" w:rsidRDefault="00E12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34" w:rsidRDefault="001D231B">
    <w:pPr>
      <w:pStyle w:val="Nagwek10"/>
      <w:tabs>
        <w:tab w:val="clear" w:pos="14571"/>
      </w:tabs>
      <w:jc w:val="right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Załącznik nr 6 do SWZ</w:t>
    </w:r>
  </w:p>
  <w:p w:rsidR="00136134" w:rsidRDefault="001D231B">
    <w:pPr>
      <w:jc w:val="right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Kwalifikacje kadry</w:t>
    </w:r>
  </w:p>
  <w:p w:rsidR="00136134" w:rsidRDefault="00136134">
    <w:pPr>
      <w:pStyle w:val="Nagwek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4E" w:rsidRDefault="00E12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3"/>
    <w:multiLevelType w:val="hybridMultilevel"/>
    <w:tmpl w:val="B14403FC"/>
    <w:lvl w:ilvl="0" w:tplc="2C5C4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D9A64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69A2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044C2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8A63E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8C5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9AC1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A26C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13ECC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AA3C84"/>
    <w:multiLevelType w:val="hybridMultilevel"/>
    <w:tmpl w:val="87C2AF12"/>
    <w:name w:val="Lista numerowana 2"/>
    <w:lvl w:ilvl="0" w:tplc="BBBE1DD4">
      <w:numFmt w:val="none"/>
      <w:lvlText w:val=""/>
      <w:lvlJc w:val="left"/>
      <w:pPr>
        <w:ind w:left="0" w:firstLine="0"/>
      </w:pPr>
    </w:lvl>
    <w:lvl w:ilvl="1" w:tplc="B9B29758">
      <w:numFmt w:val="none"/>
      <w:lvlText w:val=""/>
      <w:lvlJc w:val="left"/>
      <w:pPr>
        <w:ind w:left="0" w:firstLine="0"/>
      </w:pPr>
    </w:lvl>
    <w:lvl w:ilvl="2" w:tplc="A9F0D56E">
      <w:numFmt w:val="none"/>
      <w:lvlText w:val=""/>
      <w:lvlJc w:val="left"/>
      <w:pPr>
        <w:ind w:left="0" w:firstLine="0"/>
      </w:pPr>
    </w:lvl>
    <w:lvl w:ilvl="3" w:tplc="781E9A8A">
      <w:numFmt w:val="none"/>
      <w:lvlText w:val=""/>
      <w:lvlJc w:val="left"/>
      <w:pPr>
        <w:ind w:left="0" w:firstLine="0"/>
      </w:pPr>
    </w:lvl>
    <w:lvl w:ilvl="4" w:tplc="2C16BBB2">
      <w:numFmt w:val="none"/>
      <w:lvlText w:val=""/>
      <w:lvlJc w:val="left"/>
      <w:pPr>
        <w:ind w:left="0" w:firstLine="0"/>
      </w:pPr>
    </w:lvl>
    <w:lvl w:ilvl="5" w:tplc="1F987AEC">
      <w:numFmt w:val="none"/>
      <w:lvlText w:val=""/>
      <w:lvlJc w:val="left"/>
      <w:pPr>
        <w:ind w:left="0" w:firstLine="0"/>
      </w:pPr>
    </w:lvl>
    <w:lvl w:ilvl="6" w:tplc="537AD1F4">
      <w:numFmt w:val="none"/>
      <w:lvlText w:val=""/>
      <w:lvlJc w:val="left"/>
      <w:pPr>
        <w:ind w:left="0" w:firstLine="0"/>
      </w:pPr>
    </w:lvl>
    <w:lvl w:ilvl="7" w:tplc="1316761C">
      <w:numFmt w:val="none"/>
      <w:lvlText w:val=""/>
      <w:lvlJc w:val="left"/>
      <w:pPr>
        <w:ind w:left="0" w:firstLine="0"/>
      </w:pPr>
    </w:lvl>
    <w:lvl w:ilvl="8" w:tplc="A7F04DD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BCF2900"/>
    <w:multiLevelType w:val="hybridMultilevel"/>
    <w:tmpl w:val="2D1ABE86"/>
    <w:name w:val="Lista numerowana 1"/>
    <w:lvl w:ilvl="0" w:tplc="C136DE7A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14249B0">
      <w:start w:val="1"/>
      <w:numFmt w:val="lowerLetter"/>
      <w:lvlText w:val="%2."/>
      <w:lvlJc w:val="left"/>
      <w:pPr>
        <w:ind w:left="720" w:firstLine="0"/>
      </w:pPr>
    </w:lvl>
    <w:lvl w:ilvl="2" w:tplc="4196663C">
      <w:start w:val="1"/>
      <w:numFmt w:val="lowerRoman"/>
      <w:lvlText w:val="%3."/>
      <w:lvlJc w:val="left"/>
      <w:pPr>
        <w:ind w:left="1620" w:firstLine="0"/>
      </w:pPr>
    </w:lvl>
    <w:lvl w:ilvl="3" w:tplc="84D6A0F0">
      <w:start w:val="1"/>
      <w:numFmt w:val="decimal"/>
      <w:lvlText w:val="%4."/>
      <w:lvlJc w:val="left"/>
      <w:pPr>
        <w:ind w:left="2160" w:firstLine="0"/>
      </w:pPr>
    </w:lvl>
    <w:lvl w:ilvl="4" w:tplc="7E10A5E6">
      <w:start w:val="1"/>
      <w:numFmt w:val="lowerLetter"/>
      <w:lvlText w:val="%5."/>
      <w:lvlJc w:val="left"/>
      <w:pPr>
        <w:ind w:left="2880" w:firstLine="0"/>
      </w:pPr>
    </w:lvl>
    <w:lvl w:ilvl="5" w:tplc="F0B62B3C">
      <w:start w:val="1"/>
      <w:numFmt w:val="lowerRoman"/>
      <w:lvlText w:val="%6."/>
      <w:lvlJc w:val="left"/>
      <w:pPr>
        <w:ind w:left="3780" w:firstLine="0"/>
      </w:pPr>
    </w:lvl>
    <w:lvl w:ilvl="6" w:tplc="0C928CC0">
      <w:start w:val="1"/>
      <w:numFmt w:val="decimal"/>
      <w:lvlText w:val="%7."/>
      <w:lvlJc w:val="left"/>
      <w:pPr>
        <w:ind w:left="4320" w:firstLine="0"/>
      </w:pPr>
    </w:lvl>
    <w:lvl w:ilvl="7" w:tplc="4A1A2BF6">
      <w:start w:val="1"/>
      <w:numFmt w:val="lowerLetter"/>
      <w:lvlText w:val="%8."/>
      <w:lvlJc w:val="left"/>
      <w:pPr>
        <w:ind w:left="5040" w:firstLine="0"/>
      </w:pPr>
    </w:lvl>
    <w:lvl w:ilvl="8" w:tplc="07DE39C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36134"/>
    <w:rsid w:val="00136134"/>
    <w:rsid w:val="001D231B"/>
    <w:rsid w:val="00E1264E"/>
    <w:rsid w:val="00E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D8F1D-891C-4928-96B9-A517CCAB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134"/>
  </w:style>
  <w:style w:type="paragraph" w:styleId="Nagwek1">
    <w:name w:val="heading 1"/>
    <w:basedOn w:val="Normalny"/>
    <w:next w:val="Normalny"/>
    <w:qFormat/>
    <w:rsid w:val="0013613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3613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3613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136134"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rsid w:val="00136134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136134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136134"/>
    <w:rPr>
      <w:rFonts w:ascii="Segoe UI" w:hAnsi="Segoe UI" w:cs="Segoe UI"/>
      <w:sz w:val="18"/>
      <w:szCs w:val="18"/>
    </w:rPr>
  </w:style>
  <w:style w:type="paragraph" w:customStyle="1" w:styleId="Stopka2">
    <w:name w:val="Stopka2"/>
    <w:basedOn w:val="Normalny"/>
    <w:qFormat/>
    <w:rsid w:val="00136134"/>
    <w:pPr>
      <w:tabs>
        <w:tab w:val="center" w:pos="7285"/>
        <w:tab w:val="right" w:pos="14571"/>
      </w:tabs>
    </w:pPr>
  </w:style>
  <w:style w:type="paragraph" w:customStyle="1" w:styleId="Nagwek20">
    <w:name w:val="Nagłówek2"/>
    <w:basedOn w:val="Normalny"/>
    <w:qFormat/>
    <w:rsid w:val="00136134"/>
    <w:pPr>
      <w:tabs>
        <w:tab w:val="center" w:pos="4536"/>
        <w:tab w:val="right" w:pos="9072"/>
      </w:tabs>
    </w:pPr>
  </w:style>
  <w:style w:type="character" w:customStyle="1" w:styleId="FontStyle111">
    <w:name w:val="Font Style111"/>
    <w:rsid w:val="00136134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136134"/>
    <w:rPr>
      <w:vertAlign w:val="superscript"/>
    </w:rPr>
  </w:style>
  <w:style w:type="character" w:customStyle="1" w:styleId="TekstdymkaZnak">
    <w:name w:val="Tekst dymka Znak"/>
    <w:basedOn w:val="Domylnaczcionkaakapitu"/>
    <w:rsid w:val="0013613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136134"/>
  </w:style>
  <w:style w:type="character" w:customStyle="1" w:styleId="StopkaZnak">
    <w:name w:val="Stopka Znak"/>
    <w:basedOn w:val="Domylnaczcionkaakapitu"/>
    <w:rsid w:val="00136134"/>
  </w:style>
  <w:style w:type="table" w:customStyle="1" w:styleId="Zwykatabela">
    <w:name w:val="Zwykła tabela"/>
    <w:uiPriority w:val="99"/>
    <w:semiHidden/>
    <w:unhideWhenUsed/>
    <w:rsid w:val="001361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1361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1361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rsid w:val="00136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0">
    <w:name w:val="Siatka tabeli"/>
    <w:basedOn w:val="Zwykatabela1"/>
    <w:rsid w:val="00136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E126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1264E"/>
  </w:style>
  <w:style w:type="paragraph" w:styleId="Stopka">
    <w:name w:val="footer"/>
    <w:basedOn w:val="Normalny"/>
    <w:link w:val="StopkaZnak1"/>
    <w:uiPriority w:val="99"/>
    <w:unhideWhenUsed/>
    <w:rsid w:val="00E1264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4</cp:revision>
  <cp:lastPrinted>2020-12-17T08:08:00Z</cp:lastPrinted>
  <dcterms:created xsi:type="dcterms:W3CDTF">2022-07-25T06:38:00Z</dcterms:created>
  <dcterms:modified xsi:type="dcterms:W3CDTF">2022-09-14T07:59:00Z</dcterms:modified>
</cp:coreProperties>
</file>