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5545B8" w:rsidRDefault="00B320D6" w:rsidP="005545B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>apytaniem ofertowym dotyczącym:</w:t>
      </w:r>
      <w:r w:rsidR="006A4A2D" w:rsidRPr="006A4A2D">
        <w:rPr>
          <w:b/>
          <w:lang w:eastAsia="ar-SA"/>
        </w:rPr>
        <w:t xml:space="preserve"> </w:t>
      </w:r>
      <w:r w:rsidR="005545B8" w:rsidRPr="005545B8">
        <w:rPr>
          <w:lang w:eastAsia="ar-SA"/>
        </w:rPr>
        <w:t xml:space="preserve">dostawy </w:t>
      </w:r>
      <w:r w:rsidR="00A70ED4">
        <w:rPr>
          <w:lang w:eastAsia="ar-SA"/>
        </w:rPr>
        <w:t xml:space="preserve">cyfrowego miernika do pomiaru ciśnienia w oponach z miernikiem głębokości bieżnika </w:t>
      </w:r>
      <w:r w:rsidR="005545B8">
        <w:rPr>
          <w:lang w:eastAsia="ar-SA"/>
        </w:rPr>
        <w:t>dla jednostek i</w:t>
      </w:r>
      <w:r w:rsidR="005545B8" w:rsidRPr="005545B8">
        <w:rPr>
          <w:lang w:eastAsia="ar-SA"/>
        </w:rPr>
        <w:t xml:space="preserve"> instytucji będących na zaopatrzeniu gospodarczym 2 WOG oferujemy wykonanie przedmiotu zamówienia zgodni</w:t>
      </w:r>
      <w:r w:rsidR="005545B8">
        <w:rPr>
          <w:lang w:eastAsia="ar-SA"/>
        </w:rPr>
        <w:t>e z opisem zawartym w zapytaniu.</w:t>
      </w:r>
      <w:r w:rsidRPr="00E42636">
        <w:rPr>
          <w:b/>
          <w:sz w:val="22"/>
          <w:szCs w:val="22"/>
        </w:rPr>
        <w:t xml:space="preserve"> </w:t>
      </w:r>
    </w:p>
    <w:p w:rsidR="005545B8" w:rsidRDefault="005545B8" w:rsidP="005545B8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5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904"/>
        <w:gridCol w:w="567"/>
        <w:gridCol w:w="1253"/>
        <w:gridCol w:w="1276"/>
        <w:gridCol w:w="850"/>
        <w:gridCol w:w="992"/>
        <w:gridCol w:w="1660"/>
      </w:tblGrid>
      <w:tr w:rsidR="005545B8" w:rsidRPr="005545B8" w:rsidTr="00F22215">
        <w:trPr>
          <w:trHeight w:val="145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Cena            jednostkowa              netto / 1 szt.             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netto                                  (zł)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stawka VAT                         (%)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     VAT                                  (zł)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      brutto                                                     (zł)</w:t>
            </w:r>
          </w:p>
        </w:tc>
      </w:tr>
      <w:tr w:rsidR="005545B8" w:rsidRPr="005545B8" w:rsidTr="00F22215">
        <w:trPr>
          <w:trHeight w:val="870"/>
        </w:trPr>
        <w:tc>
          <w:tcPr>
            <w:tcW w:w="15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06C82" w:rsidRPr="005545B8" w:rsidRDefault="005545B8" w:rsidP="00A70ED4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 xml:space="preserve">Miejsce dostawy: </w:t>
            </w:r>
            <w:r w:rsidR="00E950AC" w:rsidRPr="005545B8">
              <w:rPr>
                <w:color w:val="000000"/>
                <w:sz w:val="22"/>
                <w:szCs w:val="22"/>
              </w:rPr>
              <w:t>magazyn Sekcji Obsługi Infrastruktury-2 ul. Obornicka 108, Wrocław</w:t>
            </w:r>
            <w:r w:rsidR="00EB156D">
              <w:rPr>
                <w:color w:val="000000"/>
                <w:sz w:val="22"/>
                <w:szCs w:val="22"/>
              </w:rPr>
              <w:t xml:space="preserve"> 50-961</w:t>
            </w:r>
          </w:p>
        </w:tc>
      </w:tr>
      <w:tr w:rsidR="005545B8" w:rsidRPr="005545B8" w:rsidTr="00F22215">
        <w:trPr>
          <w:trHeight w:val="126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215" w:rsidRDefault="00A70ED4" w:rsidP="00A70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Cyfrowy miernik do pomiaru ciśnienia w oponach z miernikiem głębokości bieżnika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782" w:hanging="357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b/>
                <w:bCs/>
                <w:lang w:eastAsia="pl-PL"/>
              </w:rPr>
              <w:t>Parametry: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zakres pomiarowy ciśnienie względne: 0 - 10 bar;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dokładność pomiaru minimum: ± 0,07 bar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temperatury otoczenia pracy minimum: od -10°C do +80°C;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zaworu: wentyl samochodowy</w:t>
            </w:r>
          </w:p>
          <w:p w:rsidR="00F22215" w:rsidRPr="009D4131" w:rsidRDefault="00F22215" w:rsidP="00F22215">
            <w:pPr>
              <w:ind w:left="360" w:firstLine="491"/>
              <w:rPr>
                <w:sz w:val="18"/>
                <w:szCs w:val="18"/>
              </w:rPr>
            </w:pPr>
            <w:r w:rsidRPr="009D4131">
              <w:rPr>
                <w:sz w:val="18"/>
                <w:szCs w:val="18"/>
              </w:rPr>
              <w:t>Wskaźnik: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Wyświetlacz: cyfrowy z podświetlaczem;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Jednostki ciśnienia: psi, bar, Kg/cm, KPa,</w:t>
            </w:r>
          </w:p>
          <w:p w:rsidR="00F22215" w:rsidRPr="009D4131" w:rsidRDefault="00F22215" w:rsidP="00F22215">
            <w:pPr>
              <w:ind w:left="360" w:firstLine="491"/>
              <w:rPr>
                <w:sz w:val="18"/>
                <w:szCs w:val="18"/>
              </w:rPr>
            </w:pPr>
            <w:r w:rsidRPr="009D4131">
              <w:rPr>
                <w:sz w:val="18"/>
                <w:szCs w:val="18"/>
              </w:rPr>
              <w:t>Funkcjonalność: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 zintegrowanym miernikiem głębokości bieżnika opon: pomiar w [mm];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Język menu: minimum polski;</w:t>
            </w:r>
          </w:p>
          <w:p w:rsidR="00F22215" w:rsidRPr="009D4131" w:rsidRDefault="00F22215" w:rsidP="00F22215">
            <w:pPr>
              <w:ind w:left="360" w:firstLine="491"/>
              <w:rPr>
                <w:sz w:val="18"/>
                <w:szCs w:val="18"/>
              </w:rPr>
            </w:pPr>
            <w:r w:rsidRPr="009D4131">
              <w:rPr>
                <w:sz w:val="18"/>
                <w:szCs w:val="18"/>
              </w:rPr>
              <w:t>Materiał: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obudowa: wodoodporna.</w:t>
            </w:r>
          </w:p>
          <w:p w:rsidR="00F22215" w:rsidRPr="009D4131" w:rsidRDefault="00F22215" w:rsidP="00F22215">
            <w:pPr>
              <w:ind w:left="360" w:firstLine="491"/>
              <w:rPr>
                <w:sz w:val="18"/>
                <w:szCs w:val="18"/>
              </w:rPr>
            </w:pPr>
            <w:r w:rsidRPr="009D4131">
              <w:rPr>
                <w:sz w:val="18"/>
                <w:szCs w:val="18"/>
              </w:rPr>
              <w:t>Zasilanie: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źródło zasilania: energia słoneczna i wymienne akumulatory min. 1,7Ah;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wyłączenie zasilania automatyczne: w przypadku nieużywania miernika przez minimum 15 sekund.</w:t>
            </w:r>
          </w:p>
          <w:p w:rsidR="00F22215" w:rsidRPr="006D41CA" w:rsidRDefault="00F22215" w:rsidP="00F22215">
            <w:pPr>
              <w:outlineLvl w:val="2"/>
              <w:rPr>
                <w:b/>
                <w:bCs/>
                <w:color w:val="FFFFFF"/>
              </w:rPr>
            </w:pPr>
            <w:r w:rsidRPr="00AC6A77">
              <w:rPr>
                <w:b/>
                <w:bCs/>
              </w:rPr>
              <w:t>Zatwierdzenia</w:t>
            </w:r>
            <w:r>
              <w:rPr>
                <w:b/>
                <w:bCs/>
              </w:rPr>
              <w:t xml:space="preserve"> w języku polskim:</w:t>
            </w:r>
            <w:r w:rsidRPr="006D41CA">
              <w:rPr>
                <w:b/>
                <w:bCs/>
                <w:color w:val="FFFFFF"/>
              </w:rPr>
              <w:t xml:space="preserve"> Opis Kraj</w:t>
            </w:r>
          </w:p>
          <w:p w:rsidR="00EC775B" w:rsidRPr="00EC775B" w:rsidRDefault="00F22215" w:rsidP="00EC77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82" w:hanging="357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6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Deklaracja zgodności WE</w:t>
            </w:r>
          </w:p>
          <w:p w:rsidR="00F22215" w:rsidRDefault="00F22215" w:rsidP="00F222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82" w:hanging="357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Instrukcja Obsługi.</w:t>
            </w:r>
          </w:p>
          <w:p w:rsidR="00EC775B" w:rsidRPr="00E44965" w:rsidRDefault="00EC775B" w:rsidP="00EC775B">
            <w:pPr>
              <w:pStyle w:val="Akapitzlist"/>
              <w:spacing w:after="0" w:line="240" w:lineRule="auto"/>
              <w:ind w:left="782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F22215" w:rsidRPr="009D4131" w:rsidRDefault="00F22215" w:rsidP="00F2221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D4131">
              <w:rPr>
                <w:b/>
                <w:bCs/>
                <w:sz w:val="22"/>
                <w:szCs w:val="22"/>
              </w:rPr>
              <w:lastRenderedPageBreak/>
              <w:t>Zakres dostawy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Miernik;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Opakowanie sztywne miernika ;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instrukcja obsługi i deklaracja zgodności WE w języku polskim;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certyfikat kalibracji w języku polskim;</w:t>
            </w:r>
          </w:p>
          <w:p w:rsidR="00F22215" w:rsidRPr="009D4131" w:rsidRDefault="00F22215" w:rsidP="00F2221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413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akumulator wymienny </w:t>
            </w:r>
          </w:p>
          <w:p w:rsidR="00F22215" w:rsidRPr="009D4131" w:rsidRDefault="00F22215" w:rsidP="00F2221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9D4131">
              <w:rPr>
                <w:b/>
                <w:bCs/>
                <w:sz w:val="22"/>
                <w:szCs w:val="22"/>
              </w:rPr>
              <w:t>Gwarancja 24 miesiące</w:t>
            </w:r>
          </w:p>
          <w:p w:rsidR="00F22215" w:rsidRDefault="00F22215" w:rsidP="00A70E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2215" w:rsidRPr="005545B8" w:rsidRDefault="00F22215" w:rsidP="00A70E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A70ED4" w:rsidP="00554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545B8" w:rsidRDefault="005545B8" w:rsidP="005545B8">
      <w:pPr>
        <w:spacing w:line="276" w:lineRule="auto"/>
        <w:jc w:val="both"/>
        <w:rPr>
          <w:sz w:val="22"/>
          <w:szCs w:val="22"/>
        </w:rPr>
      </w:pPr>
    </w:p>
    <w:p w:rsidR="00A70ED4" w:rsidRDefault="00A70ED4" w:rsidP="005545B8">
      <w:pPr>
        <w:spacing w:line="276" w:lineRule="auto"/>
        <w:jc w:val="both"/>
        <w:rPr>
          <w:sz w:val="22"/>
          <w:szCs w:val="22"/>
        </w:rPr>
      </w:pPr>
    </w:p>
    <w:p w:rsidR="00A70ED4" w:rsidRPr="00E42636" w:rsidRDefault="00A70ED4" w:rsidP="005545B8">
      <w:pPr>
        <w:spacing w:line="276" w:lineRule="auto"/>
        <w:jc w:val="both"/>
        <w:rPr>
          <w:sz w:val="22"/>
          <w:szCs w:val="22"/>
        </w:rPr>
      </w:pPr>
    </w:p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 xml:space="preserve">w tym koszty transportu </w:t>
      </w:r>
      <w:r w:rsidR="005545B8">
        <w:rPr>
          <w:b/>
          <w:sz w:val="22"/>
          <w:szCs w:val="22"/>
        </w:rPr>
        <w:t xml:space="preserve">oraz wniesienia do wyznaczonego magazynu. 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F6695D" w:rsidP="00F6695D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22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2732"/>
        <w:gridCol w:w="2732"/>
        <w:gridCol w:w="2732"/>
        <w:gridCol w:w="2732"/>
        <w:gridCol w:w="2732"/>
        <w:gridCol w:w="2732"/>
        <w:gridCol w:w="3569"/>
      </w:tblGrid>
      <w:tr w:rsidR="005545B8" w:rsidRPr="005545B8" w:rsidTr="005545B8">
        <w:trPr>
          <w:trHeight w:val="300"/>
        </w:trPr>
        <w:tc>
          <w:tcPr>
            <w:tcW w:w="19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I. Do bieżącego kontaktu w związku z postępowaniem ofertowym wyznaczam (-y): 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p.</w:t>
            </w:r>
            <w:r w:rsidRPr="005545B8">
              <w:rPr>
                <w:color w:val="000000"/>
                <w:sz w:val="20"/>
                <w:szCs w:val="20"/>
              </w:rPr>
              <w:t xml:space="preserve"> …………………………………………………………………………..………………………………………………..………………………………………………………………………………………………………………..………………………..………..…………...……………</w:t>
            </w: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tel</w:t>
            </w:r>
            <w:r w:rsidRPr="005545B8">
              <w:rPr>
                <w:color w:val="000000"/>
                <w:sz w:val="20"/>
                <w:szCs w:val="20"/>
              </w:rPr>
              <w:t xml:space="preserve">. …………………………………………………………………………..……………………………………………...…….……………… </w:t>
            </w: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Fax </w:t>
            </w:r>
            <w:r w:rsidRPr="005545B8">
              <w:rPr>
                <w:color w:val="000000"/>
                <w:sz w:val="20"/>
                <w:szCs w:val="20"/>
              </w:rPr>
              <w:t>………………………..…………………………………..……………………………………………..………..…………...……………</w:t>
            </w: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E-mail</w:t>
            </w:r>
            <w:r w:rsidRPr="005545B8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.………………………….……………………………………………………………………………………………....……..……..………….…</w:t>
            </w:r>
          </w:p>
        </w:tc>
      </w:tr>
      <w:tr w:rsidR="005545B8" w:rsidRPr="005545B8" w:rsidTr="005545B8">
        <w:trPr>
          <w:trHeight w:val="300"/>
        </w:trPr>
        <w:tc>
          <w:tcPr>
            <w:tcW w:w="16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ind w:firstLineChars="1500" w:firstLine="2711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45B8">
              <w:rPr>
                <w:b/>
                <w:bCs/>
                <w:i/>
                <w:iCs/>
                <w:color w:val="000000"/>
                <w:sz w:val="18"/>
                <w:szCs w:val="18"/>
              </w:rPr>
              <w:t>(nr fax podać obowiązkowo z uwagi na wybraną przez Zamawiającego formę porozumiewania się z Wykonawcą)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ind w:firstLineChars="1500" w:firstLine="2711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II. NIP:……………………………………………..……………………………….…………….… REGON: ……………………………….….……………………...………………..…..………………..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19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 III.   Numer rachunku bankowego Wykonawcy, na który Zamawiający dokona zapłaty wynagrodzenia za wykonanie przedmiotu umowy: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  <w:r w:rsidRPr="005545B8">
              <w:rPr>
                <w:color w:val="000000"/>
                <w:sz w:val="20"/>
                <w:szCs w:val="20"/>
              </w:rPr>
              <w:t>nazwa banku: …………………………………………………………………………………..……………………………………..………...………...…………………………………………………………….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  <w:r w:rsidRPr="005545B8">
              <w:rPr>
                <w:color w:val="000000"/>
                <w:sz w:val="20"/>
                <w:szCs w:val="20"/>
              </w:rPr>
              <w:t>numer konta: ………………………………………………………………………………….……………………………………………………….……………………………………………….…………….....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1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</w:rPr>
            </w:pPr>
            <w:r w:rsidRPr="005545B8">
              <w:rPr>
                <w:color w:val="000000"/>
              </w:rPr>
              <w:t>..............................................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/pieczątka i czytelny</w:t>
            </w:r>
            <w:r w:rsidRPr="005545B8">
              <w:rPr>
                <w:color w:val="FF0000"/>
                <w:sz w:val="18"/>
                <w:szCs w:val="18"/>
              </w:rPr>
              <w:t xml:space="preserve"> </w:t>
            </w:r>
            <w:r w:rsidRPr="005545B8">
              <w:rPr>
                <w:color w:val="000000"/>
                <w:sz w:val="18"/>
                <w:szCs w:val="18"/>
              </w:rPr>
              <w:t>podpis osoby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upoważnionej do reprezentowania Wykonawcy w obrocie prawnym/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b/>
          <w:sz w:val="16"/>
          <w:szCs w:val="22"/>
          <w:lang w:eastAsia="en-US"/>
        </w:rPr>
      </w:pPr>
      <w:r w:rsidRPr="00E950AC">
        <w:rPr>
          <w:rFonts w:ascii="Arial" w:eastAsiaTheme="minorHAnsi" w:hAnsi="Arial" w:cs="Arial"/>
          <w:b/>
          <w:sz w:val="16"/>
          <w:szCs w:val="22"/>
          <w:lang w:eastAsia="en-US"/>
        </w:rPr>
        <w:t xml:space="preserve">Dodatkowe oświadczenia: 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(Dz.U. 2022 r., poz.835)</w:t>
      </w:r>
    </w:p>
    <w:p w:rsidR="00E950AC" w:rsidRPr="00E950AC" w:rsidRDefault="00E950AC" w:rsidP="00E950AC">
      <w:pPr>
        <w:spacing w:after="2" w:line="23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 zapoznaliśmy się z udostępnionym przez zamawiającego opisem przedmiotu zamówienia i nie wnosimy do niego żadnych zastrzeżeń.</w:t>
      </w:r>
      <w:r w:rsidRPr="00E950AC">
        <w:rPr>
          <w:rFonts w:ascii="Arial" w:eastAsiaTheme="minorHAnsi" w:hAnsi="Arial" w:cs="Arial"/>
          <w:i/>
          <w:sz w:val="16"/>
          <w:szCs w:val="22"/>
          <w:lang w:eastAsia="en-US"/>
        </w:rPr>
        <w:t xml:space="preserve">   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Uważamy się za związanych niniejszą ofertą przez okres 30 dni od daty upływu terminu składania ofert.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W razie wybrania naszej oferty zobowiązujemy się do podpisania umowy na warunkach zawartych w zapytaniu ofertowym </w:t>
      </w:r>
    </w:p>
    <w:p w:rsidR="005545B8" w:rsidRDefault="005545B8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50AC" w:rsidRDefault="00E950AC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50AC" w:rsidRDefault="00E950AC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2189A" w:rsidRPr="00E762AC" w:rsidRDefault="003B5C3F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907"/>
      </w:tblGrid>
      <w:tr w:rsidR="003B5C3F" w:rsidRPr="001E59FB" w:rsidTr="00E2189A">
        <w:trPr>
          <w:trHeight w:val="51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Tożsamość i dane kontaktowe administratora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E2189A">
        <w:trPr>
          <w:trHeight w:val="419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Inspektor ochrony danych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W sprawach dotyczących przetwarzania danych kontakt pod ww. adresem oraz poprzez: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9" w:history="1">
              <w:r w:rsidRPr="000A05BD">
                <w:rPr>
                  <w:rFonts w:ascii="Arial" w:hAnsi="Arial" w:cs="Arial"/>
                  <w:sz w:val="14"/>
                  <w:szCs w:val="14"/>
                </w:rPr>
                <w:t>2wog.iod@ron.mil.pl</w:t>
              </w:r>
            </w:hyperlink>
            <w:r w:rsidRPr="000A05BD">
              <w:rPr>
                <w:rFonts w:ascii="Arial" w:hAnsi="Arial" w:cs="Arial"/>
                <w:sz w:val="14"/>
                <w:szCs w:val="14"/>
              </w:rPr>
              <w:t>, tel. 261 656 460.</w:t>
            </w:r>
          </w:p>
        </w:tc>
      </w:tr>
      <w:tr w:rsidR="003B5C3F" w:rsidRPr="001E59FB" w:rsidTr="00E2189A">
        <w:trPr>
          <w:trHeight w:val="142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Cel i podstawy przetwarzania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Pani/Pana dane osobowe będą przetwarzane w celu związanym z postępowaniem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Podstawą prawną ich przetwarzania jest art. 6 ust. 1 lit. b i c RODO</w:t>
            </w:r>
            <w:r w:rsidRPr="000A05BD"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1"/>
            </w:r>
            <w:r w:rsidRPr="000A05BD">
              <w:rPr>
                <w:rFonts w:ascii="Arial" w:hAnsi="Arial" w:cs="Arial"/>
                <w:sz w:val="14"/>
                <w:szCs w:val="14"/>
              </w:rPr>
              <w:t xml:space="preserve"> w związku z: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23 kwietnia 1964 r. Kodeks cywilny;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ustawa z 17 listopada 1964 r. Kodeks postępowania cywilnego,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27 sierpnia 2009 r. o finansach publicznych,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14 lipca 1983 r. o narodowym zasobie archiwalnym i archiwach.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76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Odbiorcy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E2189A">
        <w:trPr>
          <w:trHeight w:val="43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E2189A">
        <w:trPr>
          <w:trHeight w:val="526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Przekazanie danych poza Europejski Obszar Gospodarczy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z danymi mogą zapoznać się odbiorcy z państwa spoza EOG.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69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Prawa osób, których dane dotyczą</w:t>
            </w:r>
          </w:p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W odniesieniu do danych pozyskanych w związku z prowadzeniem postępowania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o udzielenie zamówienia publicznego przysługują Państwa następujące prawa: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E2189A">
        <w:trPr>
          <w:trHeight w:val="34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lastRenderedPageBreak/>
              <w:t>Prawo wniesienia skargi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97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Informacja o wymogu podania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Podanie przez Państwa danych osobowych w związku z udziałem w postępowaniu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 xml:space="preserve">o zamówienia publiczne nie jest obowiązkowe, ale może być warunkiem niezbędnym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E2189A">
        <w:trPr>
          <w:trHeight w:val="49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Informacja o zautomatyzowanym podejmowaniu decyzji, w tym o profilowaniu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E762AC" w:rsidRDefault="00E762AC"/>
    <w:p w:rsidR="00E762AC" w:rsidRPr="00E762AC" w:rsidRDefault="00E762AC" w:rsidP="00E762AC"/>
    <w:p w:rsidR="00E2189A" w:rsidRPr="00E762AC" w:rsidRDefault="00E2189A" w:rsidP="00E762AC">
      <w:pPr>
        <w:tabs>
          <w:tab w:val="left" w:pos="1305"/>
        </w:tabs>
      </w:pPr>
    </w:p>
    <w:sectPr w:rsidR="00E2189A" w:rsidRPr="00E762AC" w:rsidSect="00E2189A">
      <w:pgSz w:w="16838" w:h="11906" w:orient="landscape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CB" w:rsidRDefault="000D3FCB" w:rsidP="00B320D6">
      <w:r>
        <w:separator/>
      </w:r>
    </w:p>
  </w:endnote>
  <w:endnote w:type="continuationSeparator" w:id="0">
    <w:p w:rsidR="000D3FCB" w:rsidRDefault="000D3FCB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CB" w:rsidRDefault="000D3FCB" w:rsidP="00B320D6">
      <w:r>
        <w:separator/>
      </w:r>
    </w:p>
  </w:footnote>
  <w:footnote w:type="continuationSeparator" w:id="0">
    <w:p w:rsidR="000D3FCB" w:rsidRDefault="000D3FCB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0BC"/>
    <w:multiLevelType w:val="hybridMultilevel"/>
    <w:tmpl w:val="A3B608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F2717D"/>
    <w:multiLevelType w:val="multilevel"/>
    <w:tmpl w:val="4CEC90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903E6"/>
    <w:multiLevelType w:val="hybridMultilevel"/>
    <w:tmpl w:val="60A4D6FA"/>
    <w:lvl w:ilvl="0" w:tplc="DD20A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F926E2"/>
    <w:multiLevelType w:val="hybridMultilevel"/>
    <w:tmpl w:val="EE8AD472"/>
    <w:lvl w:ilvl="0" w:tplc="A4BC6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5A7771"/>
    <w:multiLevelType w:val="hybridMultilevel"/>
    <w:tmpl w:val="E4D6AA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FD2BDD"/>
    <w:multiLevelType w:val="hybridMultilevel"/>
    <w:tmpl w:val="5502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B1889"/>
    <w:multiLevelType w:val="hybridMultilevel"/>
    <w:tmpl w:val="A0D49250"/>
    <w:lvl w:ilvl="0" w:tplc="AFAAB7F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6"/>
    <w:rsid w:val="0005601F"/>
    <w:rsid w:val="000A05BD"/>
    <w:rsid w:val="000D3FCB"/>
    <w:rsid w:val="00110617"/>
    <w:rsid w:val="00141FDB"/>
    <w:rsid w:val="00164575"/>
    <w:rsid w:val="00176A2D"/>
    <w:rsid w:val="00177759"/>
    <w:rsid w:val="001F1F50"/>
    <w:rsid w:val="001F7FA0"/>
    <w:rsid w:val="00206C82"/>
    <w:rsid w:val="002D5702"/>
    <w:rsid w:val="002E74F9"/>
    <w:rsid w:val="0032458E"/>
    <w:rsid w:val="0034396A"/>
    <w:rsid w:val="003B5C3F"/>
    <w:rsid w:val="003F7056"/>
    <w:rsid w:val="00477614"/>
    <w:rsid w:val="00483F69"/>
    <w:rsid w:val="004B6497"/>
    <w:rsid w:val="004F091C"/>
    <w:rsid w:val="00551CAA"/>
    <w:rsid w:val="005545B8"/>
    <w:rsid w:val="005A606F"/>
    <w:rsid w:val="005F5FC8"/>
    <w:rsid w:val="00603CAC"/>
    <w:rsid w:val="00620DA1"/>
    <w:rsid w:val="00622D1F"/>
    <w:rsid w:val="00653568"/>
    <w:rsid w:val="006A4A2D"/>
    <w:rsid w:val="006A5CED"/>
    <w:rsid w:val="006D44C7"/>
    <w:rsid w:val="006F7AAA"/>
    <w:rsid w:val="00702439"/>
    <w:rsid w:val="00737ECC"/>
    <w:rsid w:val="007A29B3"/>
    <w:rsid w:val="007C73E5"/>
    <w:rsid w:val="007E4857"/>
    <w:rsid w:val="008A33A6"/>
    <w:rsid w:val="008A3C4C"/>
    <w:rsid w:val="008C5EBC"/>
    <w:rsid w:val="008F2099"/>
    <w:rsid w:val="009954E5"/>
    <w:rsid w:val="009D24B8"/>
    <w:rsid w:val="00A431F2"/>
    <w:rsid w:val="00A70ED4"/>
    <w:rsid w:val="00B15410"/>
    <w:rsid w:val="00B320D6"/>
    <w:rsid w:val="00B32FD7"/>
    <w:rsid w:val="00B34938"/>
    <w:rsid w:val="00B462C3"/>
    <w:rsid w:val="00B71062"/>
    <w:rsid w:val="00B75AEB"/>
    <w:rsid w:val="00BA279A"/>
    <w:rsid w:val="00BF1E49"/>
    <w:rsid w:val="00C26CA8"/>
    <w:rsid w:val="00C7454E"/>
    <w:rsid w:val="00CE399F"/>
    <w:rsid w:val="00D90E8B"/>
    <w:rsid w:val="00DB6E13"/>
    <w:rsid w:val="00E16C51"/>
    <w:rsid w:val="00E2189A"/>
    <w:rsid w:val="00E37D1B"/>
    <w:rsid w:val="00E42636"/>
    <w:rsid w:val="00E762AC"/>
    <w:rsid w:val="00E950AC"/>
    <w:rsid w:val="00EB156D"/>
    <w:rsid w:val="00EC775B"/>
    <w:rsid w:val="00F22215"/>
    <w:rsid w:val="00F55DC6"/>
    <w:rsid w:val="00F6045D"/>
    <w:rsid w:val="00F6695D"/>
    <w:rsid w:val="00F843CF"/>
    <w:rsid w:val="00F9161A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509C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82B3-B225-4239-AA9D-5C0E30AA5C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F6D86F-85A8-4969-9774-3A50CF57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10</cp:revision>
  <cp:lastPrinted>2022-04-15T09:28:00Z</cp:lastPrinted>
  <dcterms:created xsi:type="dcterms:W3CDTF">2022-06-02T05:55:00Z</dcterms:created>
  <dcterms:modified xsi:type="dcterms:W3CDTF">2022-06-10T07:43:00Z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TBFRM0j1hIQqDWJqnDwxfBzuRveEnBEO</vt:lpwstr>
  </property>
  <property fmtid="{D5CDD505-2E9C-101B-9397-08002B2CF9AE}" pid="8" name="bjPortionMark">
    <vt:lpwstr>[]</vt:lpwstr>
  </property>
</Properties>
</file>