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F533C" w14:textId="77777777" w:rsidR="00EF1983" w:rsidRPr="00BC7D73" w:rsidRDefault="003021C7">
      <w:pPr>
        <w:jc w:val="right"/>
        <w:rPr>
          <w:rFonts w:asciiTheme="minorHAnsi" w:hAnsiTheme="minorHAnsi" w:cstheme="minorHAnsi"/>
          <w:sz w:val="22"/>
          <w:szCs w:val="22"/>
        </w:rPr>
      </w:pPr>
      <w:r w:rsidRPr="00BC7D73">
        <w:rPr>
          <w:rFonts w:ascii="Calibri" w:hAnsi="Calibri" w:cstheme="minorHAnsi"/>
          <w:sz w:val="22"/>
          <w:szCs w:val="22"/>
        </w:rPr>
        <w:t>Załącznik nr 9 do SWZ</w:t>
      </w:r>
    </w:p>
    <w:p w14:paraId="5D891005" w14:textId="77777777" w:rsidR="00EF1983" w:rsidRPr="00BC7D73" w:rsidRDefault="003021C7">
      <w:pPr>
        <w:jc w:val="center"/>
        <w:rPr>
          <w:rFonts w:asciiTheme="minorHAnsi" w:hAnsiTheme="minorHAnsi" w:cstheme="minorHAnsi"/>
          <w:b/>
          <w:bCs/>
          <w:sz w:val="22"/>
          <w:szCs w:val="22"/>
        </w:rPr>
      </w:pPr>
      <w:r w:rsidRPr="00BC7D73">
        <w:rPr>
          <w:rFonts w:asciiTheme="minorHAnsi" w:hAnsiTheme="minorHAnsi" w:cstheme="minorHAnsi"/>
          <w:b/>
          <w:bCs/>
          <w:sz w:val="22"/>
          <w:szCs w:val="22"/>
          <w:lang w:eastAsia="ar-SA"/>
        </w:rPr>
        <w:t xml:space="preserve">PROJEKTOWANE POSTANOWIENIA UMOWNE </w:t>
      </w:r>
      <w:r w:rsidRPr="00BC7D73">
        <w:rPr>
          <w:rFonts w:asciiTheme="minorHAnsi" w:hAnsiTheme="minorHAnsi" w:cstheme="minorHAnsi"/>
          <w:b/>
          <w:bCs/>
          <w:sz w:val="22"/>
          <w:szCs w:val="22"/>
          <w:lang w:eastAsia="ar-SA"/>
        </w:rPr>
        <w:br/>
      </w:r>
    </w:p>
    <w:p w14:paraId="6E3866E1" w14:textId="77777777" w:rsidR="00EF1983" w:rsidRPr="00BC7D73" w:rsidRDefault="003021C7">
      <w:pPr>
        <w:jc w:val="center"/>
        <w:rPr>
          <w:rFonts w:asciiTheme="minorHAnsi" w:hAnsiTheme="minorHAnsi" w:cstheme="minorHAnsi"/>
          <w:b/>
          <w:bCs/>
          <w:sz w:val="22"/>
          <w:szCs w:val="22"/>
        </w:rPr>
      </w:pPr>
      <w:r w:rsidRPr="00BC7D73">
        <w:rPr>
          <w:rFonts w:asciiTheme="minorHAnsi" w:hAnsiTheme="minorHAnsi" w:cstheme="minorHAnsi"/>
          <w:b/>
          <w:bCs/>
          <w:sz w:val="22"/>
          <w:szCs w:val="22"/>
          <w:lang w:eastAsia="ar-SA"/>
        </w:rPr>
        <w:t xml:space="preserve">UMOWA NR </w:t>
      </w:r>
      <w:r w:rsidRPr="00BC7D73">
        <w:rPr>
          <w:rFonts w:asciiTheme="minorHAnsi" w:hAnsiTheme="minorHAnsi" w:cstheme="minorHAnsi"/>
          <w:sz w:val="22"/>
          <w:szCs w:val="22"/>
          <w:lang w:eastAsia="ar-SA"/>
        </w:rPr>
        <w:t>.....................................</w:t>
      </w:r>
    </w:p>
    <w:p w14:paraId="04CFC87E" w14:textId="77777777" w:rsidR="00EF1983" w:rsidRPr="00BC7D73" w:rsidRDefault="00EF1983">
      <w:pPr>
        <w:tabs>
          <w:tab w:val="left" w:pos="4125"/>
        </w:tabs>
        <w:rPr>
          <w:rFonts w:asciiTheme="minorHAnsi" w:hAnsiTheme="minorHAnsi" w:cstheme="minorHAnsi"/>
          <w:b/>
          <w:bCs/>
          <w:sz w:val="22"/>
          <w:szCs w:val="22"/>
          <w:lang w:eastAsia="ar-SA"/>
        </w:rPr>
      </w:pPr>
    </w:p>
    <w:p w14:paraId="324B3BE7" w14:textId="77777777" w:rsidR="00EF1983" w:rsidRPr="00BC7D73" w:rsidRDefault="003021C7">
      <w:pPr>
        <w:tabs>
          <w:tab w:val="left" w:pos="4125"/>
        </w:tabs>
        <w:jc w:val="both"/>
        <w:rPr>
          <w:rFonts w:asciiTheme="minorHAnsi" w:hAnsiTheme="minorHAnsi" w:cstheme="minorHAnsi"/>
          <w:bCs/>
          <w:sz w:val="22"/>
          <w:szCs w:val="22"/>
          <w:lang w:eastAsia="ar-SA"/>
        </w:rPr>
      </w:pPr>
      <w:r w:rsidRPr="00BC7D73">
        <w:rPr>
          <w:rFonts w:asciiTheme="minorHAnsi" w:hAnsiTheme="minorHAnsi" w:cstheme="minorHAnsi"/>
          <w:bCs/>
          <w:sz w:val="22"/>
          <w:szCs w:val="22"/>
          <w:lang w:eastAsia="ar-SA"/>
        </w:rPr>
        <w:t xml:space="preserve">zawarta w dniu ……...................  w Lublinie, pomiędzy: </w:t>
      </w:r>
    </w:p>
    <w:p w14:paraId="0B45D441" w14:textId="77777777" w:rsidR="00EF1983" w:rsidRPr="00BC7D73" w:rsidRDefault="003021C7">
      <w:pPr>
        <w:tabs>
          <w:tab w:val="left" w:pos="4125"/>
        </w:tabs>
        <w:jc w:val="both"/>
        <w:rPr>
          <w:rFonts w:asciiTheme="minorHAnsi" w:hAnsiTheme="minorHAnsi" w:cstheme="minorHAnsi"/>
          <w:bCs/>
          <w:sz w:val="22"/>
          <w:szCs w:val="22"/>
          <w:lang w:eastAsia="ar-SA"/>
        </w:rPr>
      </w:pPr>
      <w:r w:rsidRPr="00BC7D73">
        <w:rPr>
          <w:rFonts w:asciiTheme="minorHAnsi" w:hAnsiTheme="minorHAnsi" w:cstheme="minorHAnsi"/>
          <w:bCs/>
          <w:sz w:val="22"/>
          <w:szCs w:val="22"/>
          <w:lang w:eastAsia="ar-SA"/>
        </w:rPr>
        <w:t>Katolickim Uniwersytetem Lubelskim Jana Pawła II, Al. Racławickie 14, 20-950 Lublin, NIP: 712-016-10-05, REGON: 000514064 - zwanym dalej „</w:t>
      </w:r>
      <w:r w:rsidRPr="00BC7D73">
        <w:rPr>
          <w:rFonts w:asciiTheme="minorHAnsi" w:hAnsiTheme="minorHAnsi" w:cstheme="minorHAnsi"/>
          <w:b/>
          <w:sz w:val="22"/>
          <w:szCs w:val="22"/>
          <w:lang w:eastAsia="ar-SA"/>
        </w:rPr>
        <w:t>Zamawiającym</w:t>
      </w:r>
      <w:r w:rsidRPr="00BC7D73">
        <w:rPr>
          <w:rFonts w:asciiTheme="minorHAnsi" w:hAnsiTheme="minorHAnsi" w:cstheme="minorHAnsi"/>
          <w:bCs/>
          <w:sz w:val="22"/>
          <w:szCs w:val="22"/>
          <w:lang w:eastAsia="ar-SA"/>
        </w:rPr>
        <w:t>” - reprezentowanym przez: ...................................................</w:t>
      </w:r>
    </w:p>
    <w:p w14:paraId="10EC7218" w14:textId="77777777" w:rsidR="00EF1983" w:rsidRPr="00BC7D73" w:rsidRDefault="003021C7">
      <w:pPr>
        <w:tabs>
          <w:tab w:val="left" w:pos="4125"/>
        </w:tabs>
        <w:jc w:val="both"/>
        <w:rPr>
          <w:rFonts w:asciiTheme="minorHAnsi" w:hAnsiTheme="minorHAnsi" w:cstheme="minorHAnsi"/>
          <w:bCs/>
          <w:sz w:val="22"/>
          <w:szCs w:val="22"/>
          <w:lang w:eastAsia="ar-SA"/>
        </w:rPr>
      </w:pPr>
      <w:r w:rsidRPr="00BC7D73">
        <w:rPr>
          <w:rFonts w:asciiTheme="minorHAnsi" w:hAnsiTheme="minorHAnsi" w:cstheme="minorHAnsi"/>
          <w:bCs/>
          <w:sz w:val="22"/>
          <w:szCs w:val="22"/>
          <w:lang w:eastAsia="ar-SA"/>
        </w:rPr>
        <w:t>a</w:t>
      </w:r>
    </w:p>
    <w:p w14:paraId="59E1CA33" w14:textId="77777777" w:rsidR="00EF1983" w:rsidRPr="00BC7D73" w:rsidRDefault="003021C7">
      <w:pPr>
        <w:tabs>
          <w:tab w:val="left" w:pos="4125"/>
        </w:tabs>
        <w:jc w:val="both"/>
        <w:rPr>
          <w:rFonts w:asciiTheme="minorHAnsi" w:hAnsiTheme="minorHAnsi" w:cstheme="minorHAnsi"/>
          <w:bCs/>
          <w:sz w:val="22"/>
          <w:szCs w:val="22"/>
          <w:lang w:eastAsia="ar-SA"/>
        </w:rPr>
      </w:pPr>
      <w:r w:rsidRPr="00BC7D73">
        <w:rPr>
          <w:rFonts w:asciiTheme="minorHAnsi" w:hAnsiTheme="minorHAnsi" w:cstheme="minorHAnsi"/>
          <w:bCs/>
          <w:sz w:val="22"/>
          <w:szCs w:val="22"/>
          <w:lang w:eastAsia="ar-SA"/>
        </w:rPr>
        <w:t>....................................................................................................................................................................................................NIP:..............................................., REGON: ………………..................... - zwanym dalej „</w:t>
      </w:r>
      <w:r w:rsidRPr="00BC7D73">
        <w:rPr>
          <w:rFonts w:asciiTheme="minorHAnsi" w:hAnsiTheme="minorHAnsi" w:cstheme="minorHAnsi"/>
          <w:b/>
          <w:sz w:val="22"/>
          <w:szCs w:val="22"/>
          <w:lang w:eastAsia="ar-SA"/>
        </w:rPr>
        <w:t>Wykonawcą</w:t>
      </w:r>
      <w:r w:rsidRPr="00BC7D73">
        <w:rPr>
          <w:rFonts w:asciiTheme="minorHAnsi" w:hAnsiTheme="minorHAnsi" w:cstheme="minorHAnsi"/>
          <w:bCs/>
          <w:sz w:val="22"/>
          <w:szCs w:val="22"/>
          <w:lang w:eastAsia="ar-SA"/>
        </w:rPr>
        <w:t xml:space="preserve">” - reprezentowanym przez: ......................................, a </w:t>
      </w:r>
    </w:p>
    <w:p w14:paraId="4616EB4E" w14:textId="77777777" w:rsidR="00EF1983" w:rsidRPr="00BC7D73" w:rsidRDefault="003021C7">
      <w:pPr>
        <w:tabs>
          <w:tab w:val="left" w:pos="4125"/>
        </w:tabs>
        <w:jc w:val="both"/>
        <w:rPr>
          <w:rFonts w:asciiTheme="minorHAnsi" w:hAnsiTheme="minorHAnsi" w:cstheme="minorHAnsi"/>
          <w:bCs/>
          <w:sz w:val="22"/>
          <w:szCs w:val="22"/>
          <w:lang w:eastAsia="ar-SA"/>
        </w:rPr>
      </w:pPr>
      <w:r w:rsidRPr="00BC7D73">
        <w:rPr>
          <w:rFonts w:asciiTheme="minorHAnsi" w:hAnsiTheme="minorHAnsi" w:cstheme="minorHAnsi"/>
          <w:bCs/>
          <w:sz w:val="22"/>
          <w:szCs w:val="22"/>
          <w:lang w:eastAsia="ar-SA"/>
        </w:rPr>
        <w:t xml:space="preserve"> wspólnie zwanymi  dalej „</w:t>
      </w:r>
      <w:r w:rsidRPr="00BC7D73">
        <w:rPr>
          <w:rFonts w:asciiTheme="minorHAnsi" w:hAnsiTheme="minorHAnsi" w:cstheme="minorHAnsi"/>
          <w:b/>
          <w:sz w:val="22"/>
          <w:szCs w:val="22"/>
          <w:lang w:eastAsia="ar-SA"/>
        </w:rPr>
        <w:t>Stronami</w:t>
      </w:r>
      <w:r w:rsidRPr="00BC7D73">
        <w:rPr>
          <w:rFonts w:asciiTheme="minorHAnsi" w:hAnsiTheme="minorHAnsi" w:cstheme="minorHAnsi"/>
          <w:bCs/>
          <w:sz w:val="22"/>
          <w:szCs w:val="22"/>
          <w:lang w:eastAsia="ar-SA"/>
        </w:rPr>
        <w:t>”.</w:t>
      </w:r>
    </w:p>
    <w:p w14:paraId="784DF4F0" w14:textId="77777777" w:rsidR="00EF1983" w:rsidRPr="00BC7D73" w:rsidRDefault="00EF1983">
      <w:pPr>
        <w:tabs>
          <w:tab w:val="left" w:pos="4125"/>
        </w:tabs>
        <w:jc w:val="center"/>
        <w:rPr>
          <w:rFonts w:asciiTheme="minorHAnsi" w:hAnsiTheme="minorHAnsi" w:cstheme="minorHAnsi"/>
          <w:b/>
          <w:bCs/>
          <w:sz w:val="22"/>
          <w:szCs w:val="22"/>
          <w:lang w:eastAsia="ar-SA"/>
        </w:rPr>
      </w:pPr>
    </w:p>
    <w:p w14:paraId="61BA80B7" w14:textId="6DB217E8" w:rsidR="00EF1983" w:rsidRPr="001A47C2" w:rsidRDefault="003021C7">
      <w:pPr>
        <w:pStyle w:val="Nagwek3"/>
        <w:numPr>
          <w:ilvl w:val="0"/>
          <w:numId w:val="0"/>
        </w:numPr>
        <w:spacing w:line="276" w:lineRule="auto"/>
        <w:jc w:val="both"/>
        <w:rPr>
          <w:rFonts w:asciiTheme="minorHAnsi" w:hAnsiTheme="minorHAnsi" w:cstheme="minorHAnsi"/>
          <w:bCs/>
          <w:sz w:val="22"/>
          <w:szCs w:val="22"/>
        </w:rPr>
      </w:pPr>
      <w:r w:rsidRPr="001A47C2">
        <w:rPr>
          <w:rFonts w:asciiTheme="minorHAnsi" w:hAnsiTheme="minorHAnsi" w:cstheme="minorHAnsi"/>
          <w:sz w:val="22"/>
          <w:szCs w:val="22"/>
        </w:rPr>
        <w:t xml:space="preserve">W wyniku postępowania o udzielenie zamówienia publicznego z nadanym przez Zamawiającego nr </w:t>
      </w:r>
      <w:r w:rsidRPr="001A47C2">
        <w:rPr>
          <w:rFonts w:asciiTheme="minorHAnsi" w:hAnsiTheme="minorHAnsi" w:cstheme="minorHAnsi"/>
          <w:sz w:val="22"/>
          <w:szCs w:val="22"/>
          <w:lang w:val="pl-PL"/>
        </w:rPr>
        <w:t>AZP.274.</w:t>
      </w:r>
      <w:r w:rsidR="009663F9" w:rsidRPr="001A47C2">
        <w:rPr>
          <w:rFonts w:asciiTheme="minorHAnsi" w:hAnsiTheme="minorHAnsi" w:cstheme="minorHAnsi"/>
          <w:sz w:val="22"/>
          <w:szCs w:val="22"/>
          <w:lang w:val="pl-PL"/>
        </w:rPr>
        <w:t>71</w:t>
      </w:r>
      <w:r w:rsidRPr="001A47C2">
        <w:rPr>
          <w:rFonts w:asciiTheme="minorHAnsi" w:hAnsiTheme="minorHAnsi" w:cstheme="minorHAnsi"/>
          <w:sz w:val="22"/>
          <w:szCs w:val="22"/>
          <w:lang w:val="pl-PL"/>
        </w:rPr>
        <w:t>/2023</w:t>
      </w:r>
      <w:r w:rsidRPr="001A47C2">
        <w:rPr>
          <w:rFonts w:asciiTheme="minorHAnsi" w:hAnsiTheme="minorHAnsi" w:cstheme="minorHAnsi"/>
          <w:sz w:val="22"/>
          <w:szCs w:val="22"/>
        </w:rPr>
        <w:t xml:space="preserve">, pod nazwą: </w:t>
      </w:r>
      <w:r w:rsidRPr="001A47C2">
        <w:rPr>
          <w:rStyle w:val="FontStyle92"/>
          <w:rFonts w:ascii="Calibri" w:hAnsi="Calibri" w:cs="Calibri"/>
        </w:rPr>
        <w:t xml:space="preserve">Usługa </w:t>
      </w:r>
      <w:r w:rsidRPr="001A47C2">
        <w:rPr>
          <w:rFonts w:ascii="Calibri" w:hAnsi="Calibri" w:cs="Calibri"/>
          <w:b/>
          <w:sz w:val="22"/>
          <w:szCs w:val="22"/>
        </w:rPr>
        <w:t xml:space="preserve">certyfikacji normy ISO/IEC 27001 lub równoważnej w zakresie zarządzania infrastrukturą i systemami informatycznymi </w:t>
      </w:r>
      <w:r w:rsidRPr="001A47C2">
        <w:rPr>
          <w:rFonts w:ascii="Calibri" w:hAnsi="Calibri" w:cs="Calibri"/>
          <w:b/>
          <w:iCs/>
          <w:sz w:val="22"/>
          <w:szCs w:val="22"/>
        </w:rPr>
        <w:t>Katolickiego Uniwersytetu Lubelskiego Jana Pawła II</w:t>
      </w:r>
      <w:r w:rsidRPr="001A47C2">
        <w:rPr>
          <w:rFonts w:ascii="Calibri" w:hAnsi="Calibri" w:cs="Calibri"/>
          <w:iCs/>
          <w:sz w:val="22"/>
          <w:szCs w:val="22"/>
          <w:lang w:val="pl-PL"/>
        </w:rPr>
        <w:t xml:space="preserve"> </w:t>
      </w:r>
      <w:r w:rsidRPr="001A47C2">
        <w:rPr>
          <w:rFonts w:asciiTheme="minorHAnsi" w:hAnsiTheme="minorHAnsi" w:cstheme="minorHAnsi"/>
          <w:sz w:val="22"/>
          <w:szCs w:val="22"/>
        </w:rPr>
        <w:t xml:space="preserve"> </w:t>
      </w:r>
      <w:r w:rsidRPr="001A47C2">
        <w:rPr>
          <w:rFonts w:asciiTheme="minorHAnsi" w:hAnsiTheme="minorHAnsi" w:cstheme="minorHAnsi"/>
          <w:b/>
          <w:sz w:val="22"/>
          <w:szCs w:val="22"/>
        </w:rPr>
        <w:t xml:space="preserve">(dalej nazywanego „Postępowaniem”), </w:t>
      </w:r>
      <w:r w:rsidRPr="001A47C2">
        <w:rPr>
          <w:rFonts w:asciiTheme="minorHAnsi" w:hAnsiTheme="minorHAnsi" w:cstheme="minorHAnsi"/>
          <w:sz w:val="22"/>
          <w:szCs w:val="22"/>
        </w:rPr>
        <w:t>prowadzonego w trybie art. 275 pkt 1) ustawy z dnia 11 września 2019 r. Prawo zamówień publicznych (Dz. U. z 2023 r., poz. 1605 ze zm.), zwaną dalej „</w:t>
      </w:r>
      <w:r w:rsidRPr="001A47C2">
        <w:rPr>
          <w:rFonts w:asciiTheme="minorHAnsi" w:hAnsiTheme="minorHAnsi" w:cstheme="minorHAnsi"/>
          <w:b/>
          <w:bCs/>
          <w:sz w:val="22"/>
          <w:szCs w:val="22"/>
        </w:rPr>
        <w:t>PZP</w:t>
      </w:r>
      <w:r w:rsidRPr="001A47C2">
        <w:rPr>
          <w:rFonts w:asciiTheme="minorHAnsi" w:hAnsiTheme="minorHAnsi" w:cstheme="minorHAnsi"/>
          <w:sz w:val="22"/>
          <w:szCs w:val="22"/>
        </w:rPr>
        <w:t>”, została zawarta umowa o następującej treści:</w:t>
      </w:r>
    </w:p>
    <w:p w14:paraId="4AE8CB1D" w14:textId="77777777" w:rsidR="00EF1983" w:rsidRPr="00BC7D73" w:rsidRDefault="00EF1983">
      <w:pPr>
        <w:jc w:val="both"/>
        <w:rPr>
          <w:rFonts w:asciiTheme="minorHAnsi" w:hAnsiTheme="minorHAnsi" w:cstheme="minorHAnsi"/>
          <w:sz w:val="22"/>
          <w:szCs w:val="22"/>
        </w:rPr>
      </w:pPr>
    </w:p>
    <w:p w14:paraId="5FC5012F" w14:textId="77777777" w:rsidR="00EF1983" w:rsidRPr="00BC7D73" w:rsidRDefault="003021C7">
      <w:pPr>
        <w:jc w:val="center"/>
        <w:rPr>
          <w:rFonts w:asciiTheme="minorHAnsi" w:hAnsiTheme="minorHAnsi" w:cstheme="minorHAnsi"/>
          <w:sz w:val="22"/>
          <w:szCs w:val="22"/>
        </w:rPr>
      </w:pPr>
      <w:r w:rsidRPr="00BC7D73">
        <w:rPr>
          <w:rFonts w:asciiTheme="minorHAnsi" w:hAnsiTheme="minorHAnsi" w:cstheme="minorHAnsi"/>
          <w:sz w:val="22"/>
          <w:szCs w:val="22"/>
        </w:rPr>
        <w:t>§ 1 PRZEDMIOT UMOWY</w:t>
      </w:r>
    </w:p>
    <w:p w14:paraId="23CB4643" w14:textId="77777777" w:rsidR="00EF1983" w:rsidRPr="00BC7D73" w:rsidRDefault="00EF1983">
      <w:pPr>
        <w:jc w:val="both"/>
        <w:rPr>
          <w:rFonts w:asciiTheme="minorHAnsi" w:hAnsiTheme="minorHAnsi" w:cstheme="minorHAnsi"/>
          <w:sz w:val="22"/>
          <w:szCs w:val="22"/>
        </w:rPr>
      </w:pPr>
    </w:p>
    <w:p w14:paraId="4853382E" w14:textId="77777777" w:rsidR="00EF1983" w:rsidRPr="00BC7D73" w:rsidRDefault="003021C7">
      <w:pPr>
        <w:numPr>
          <w:ilvl w:val="0"/>
          <w:numId w:val="2"/>
        </w:numPr>
        <w:jc w:val="both"/>
        <w:rPr>
          <w:rFonts w:asciiTheme="minorHAnsi" w:hAnsiTheme="minorHAnsi" w:cstheme="minorHAnsi"/>
          <w:sz w:val="22"/>
          <w:szCs w:val="22"/>
        </w:rPr>
      </w:pPr>
      <w:r w:rsidRPr="00BC7D73">
        <w:rPr>
          <w:rFonts w:asciiTheme="minorHAnsi" w:hAnsiTheme="minorHAnsi" w:cstheme="minorHAnsi"/>
          <w:sz w:val="22"/>
          <w:szCs w:val="22"/>
        </w:rPr>
        <w:t xml:space="preserve">Wykonawca oświadcza, że jest uprawniony do prowadzenia weryfikacji (audytu) i certyfikacji w zakresie spełniania przez jednostki wymogów normy ISO/IEC 27001:2022 lub równoważnej z nią normy ___________ </w:t>
      </w:r>
      <w:r w:rsidRPr="00BC7D73">
        <w:rPr>
          <w:rFonts w:asciiTheme="minorHAnsi" w:hAnsiTheme="minorHAnsi" w:cstheme="minorHAnsi"/>
          <w:i/>
          <w:iCs/>
          <w:sz w:val="22"/>
          <w:szCs w:val="22"/>
        </w:rPr>
        <w:t>[zgodnie z ofertą Wykonawcy]</w:t>
      </w:r>
      <w:r w:rsidRPr="00BC7D73">
        <w:rPr>
          <w:rFonts w:asciiTheme="minorHAnsi" w:hAnsiTheme="minorHAnsi" w:cstheme="minorHAnsi"/>
          <w:sz w:val="22"/>
          <w:szCs w:val="22"/>
        </w:rPr>
        <w:t>, zwanej dalej „</w:t>
      </w:r>
      <w:r w:rsidRPr="00BC7D73">
        <w:rPr>
          <w:rFonts w:asciiTheme="minorHAnsi" w:hAnsiTheme="minorHAnsi" w:cstheme="minorHAnsi"/>
          <w:b/>
          <w:bCs/>
          <w:sz w:val="22"/>
          <w:szCs w:val="22"/>
        </w:rPr>
        <w:t>Normą</w:t>
      </w:r>
      <w:r w:rsidRPr="00BC7D73">
        <w:rPr>
          <w:rFonts w:asciiTheme="minorHAnsi" w:hAnsiTheme="minorHAnsi" w:cstheme="minorHAnsi"/>
          <w:sz w:val="22"/>
          <w:szCs w:val="22"/>
        </w:rPr>
        <w:t xml:space="preserve">”, na dowód czego przedstawił w toku postępowania dokumenty potwierdzające upoważnienie do przeprowadzenia tego procesu. </w:t>
      </w:r>
    </w:p>
    <w:p w14:paraId="3B9F0D42" w14:textId="77777777" w:rsidR="00EF1983" w:rsidRPr="00BC7D73" w:rsidRDefault="003021C7">
      <w:pPr>
        <w:numPr>
          <w:ilvl w:val="0"/>
          <w:numId w:val="2"/>
        </w:numPr>
        <w:jc w:val="both"/>
        <w:rPr>
          <w:rFonts w:asciiTheme="minorHAnsi" w:hAnsiTheme="minorHAnsi" w:cstheme="minorHAnsi"/>
          <w:sz w:val="22"/>
          <w:szCs w:val="22"/>
        </w:rPr>
      </w:pPr>
      <w:r w:rsidRPr="00BC7D73">
        <w:rPr>
          <w:rFonts w:asciiTheme="minorHAnsi" w:hAnsiTheme="minorHAnsi" w:cstheme="minorHAnsi"/>
          <w:sz w:val="22"/>
          <w:szCs w:val="22"/>
        </w:rPr>
        <w:t>W związku z posiadaniem ww. upoważnienia, Zamawiający powierza Wykonawcy przeprowadzenie procesu certyfikacji dot. wdrożonego przez Zamawiającego Systemu Zarządzania Bezpieczeństwem Informacji (dalej nazywanego „Systemem Zarządzania”). Zamawiający powierza Wykonawcy przeprowadzenie procesu certyfikacji w zakresie, obszarach i lokalizacjach określonych w opisie przedmiotu zamówienia stanowiącym załącznik nr 1 do niniejszej umowy (dalej nazywanym „</w:t>
      </w:r>
      <w:r w:rsidRPr="00BC7D73">
        <w:rPr>
          <w:rFonts w:asciiTheme="minorHAnsi" w:hAnsiTheme="minorHAnsi" w:cstheme="minorHAnsi"/>
          <w:b/>
          <w:bCs/>
          <w:sz w:val="22"/>
          <w:szCs w:val="22"/>
        </w:rPr>
        <w:t>OPZ</w:t>
      </w:r>
      <w:r w:rsidRPr="00BC7D73">
        <w:rPr>
          <w:rFonts w:asciiTheme="minorHAnsi" w:hAnsiTheme="minorHAnsi" w:cstheme="minorHAnsi"/>
          <w:sz w:val="22"/>
          <w:szCs w:val="22"/>
        </w:rPr>
        <w:t xml:space="preserve">”). Wykonawca zobowiązuje się do wykonania niniejszej umowy zgodnie z ofertą Wykonawcy stanowiącą załącznik nr 2 do niniejszej umowy. </w:t>
      </w:r>
    </w:p>
    <w:p w14:paraId="5FCC80EE" w14:textId="77777777" w:rsidR="00EF1983" w:rsidRPr="00BC7D73" w:rsidRDefault="003021C7">
      <w:pPr>
        <w:numPr>
          <w:ilvl w:val="0"/>
          <w:numId w:val="2"/>
        </w:numPr>
        <w:jc w:val="both"/>
        <w:rPr>
          <w:rFonts w:asciiTheme="minorHAnsi" w:hAnsiTheme="minorHAnsi" w:cstheme="minorHAnsi"/>
          <w:sz w:val="22"/>
          <w:szCs w:val="22"/>
        </w:rPr>
      </w:pPr>
      <w:r w:rsidRPr="00BC7D73">
        <w:rPr>
          <w:rFonts w:asciiTheme="minorHAnsi" w:hAnsiTheme="minorHAnsi" w:cstheme="minorHAnsi"/>
          <w:sz w:val="22"/>
          <w:szCs w:val="22"/>
        </w:rPr>
        <w:t>Wykonawca zobowiązuje się do przeprowadzenia na rzecz Zamawiającego:</w:t>
      </w:r>
    </w:p>
    <w:p w14:paraId="437B1024" w14:textId="77777777" w:rsidR="00EF1983" w:rsidRPr="00BC7D73" w:rsidRDefault="003021C7">
      <w:pPr>
        <w:numPr>
          <w:ilvl w:val="1"/>
          <w:numId w:val="2"/>
        </w:numPr>
        <w:jc w:val="both"/>
        <w:rPr>
          <w:rFonts w:asciiTheme="minorHAnsi" w:hAnsiTheme="minorHAnsi" w:cstheme="minorHAnsi"/>
          <w:sz w:val="22"/>
          <w:szCs w:val="22"/>
        </w:rPr>
      </w:pPr>
      <w:r w:rsidRPr="00BC7D73">
        <w:rPr>
          <w:rFonts w:asciiTheme="minorHAnsi" w:hAnsiTheme="minorHAnsi" w:cstheme="minorHAnsi"/>
          <w:sz w:val="22"/>
          <w:szCs w:val="22"/>
        </w:rPr>
        <w:t>audytu certyfikacyjnego Systemu Zarządzania;</w:t>
      </w:r>
    </w:p>
    <w:p w14:paraId="6326FB36" w14:textId="77E56F92" w:rsidR="00EF1983" w:rsidRPr="00BC7D73" w:rsidRDefault="00C72DFF">
      <w:pPr>
        <w:numPr>
          <w:ilvl w:val="1"/>
          <w:numId w:val="2"/>
        </w:numPr>
        <w:jc w:val="both"/>
        <w:rPr>
          <w:rFonts w:asciiTheme="minorHAnsi" w:hAnsiTheme="minorHAnsi" w:cstheme="minorHAnsi"/>
          <w:sz w:val="22"/>
          <w:szCs w:val="22"/>
        </w:rPr>
      </w:pPr>
      <w:r w:rsidRPr="00BC7D73">
        <w:rPr>
          <w:rFonts w:asciiTheme="minorHAnsi" w:hAnsiTheme="minorHAnsi" w:cstheme="minorHAnsi"/>
          <w:sz w:val="22"/>
          <w:szCs w:val="22"/>
        </w:rPr>
        <w:t>w przypadku wydania pozytywnej oceny w zakresie spełnienia wymagań Normy</w:t>
      </w:r>
      <w:r w:rsidR="005C0620" w:rsidRPr="00BC7D73">
        <w:rPr>
          <w:rFonts w:asciiTheme="minorHAnsi" w:hAnsiTheme="minorHAnsi" w:cstheme="minorHAnsi"/>
          <w:sz w:val="22"/>
          <w:szCs w:val="22"/>
        </w:rPr>
        <w:t>,</w:t>
      </w:r>
      <w:r w:rsidRPr="00BC7D73">
        <w:rPr>
          <w:rFonts w:asciiTheme="minorHAnsi" w:hAnsiTheme="minorHAnsi" w:cstheme="minorHAnsi"/>
          <w:sz w:val="22"/>
          <w:szCs w:val="22"/>
        </w:rPr>
        <w:t xml:space="preserve"> </w:t>
      </w:r>
      <w:r w:rsidR="003021C7" w:rsidRPr="00BC7D73">
        <w:rPr>
          <w:rFonts w:asciiTheme="minorHAnsi" w:hAnsiTheme="minorHAnsi" w:cstheme="minorHAnsi"/>
          <w:sz w:val="22"/>
          <w:szCs w:val="22"/>
        </w:rPr>
        <w:t>wydania Zamawiającemu certyfikatu dla Systemu Zarządzania najpóźniej w terminie 30 dni od daty przeprowadzenia audytu certyfikacyjnego ;</w:t>
      </w:r>
    </w:p>
    <w:p w14:paraId="6980210E" w14:textId="4B75E644" w:rsidR="00EF1983" w:rsidRPr="00BC7D73" w:rsidRDefault="00DF69FD">
      <w:pPr>
        <w:numPr>
          <w:ilvl w:val="1"/>
          <w:numId w:val="2"/>
        </w:numPr>
        <w:jc w:val="both"/>
        <w:rPr>
          <w:rFonts w:asciiTheme="minorHAnsi" w:hAnsiTheme="minorHAnsi" w:cstheme="minorHAnsi"/>
          <w:sz w:val="22"/>
          <w:szCs w:val="22"/>
        </w:rPr>
      </w:pPr>
      <w:r w:rsidRPr="00BC7D73">
        <w:rPr>
          <w:rFonts w:asciiTheme="minorHAnsi" w:hAnsiTheme="minorHAnsi" w:cstheme="minorHAnsi"/>
          <w:sz w:val="22"/>
          <w:szCs w:val="22"/>
        </w:rPr>
        <w:t>w przypadku wydania Zamawiającemu certyfikatu dla Systemu Zarządzania</w:t>
      </w:r>
      <w:r w:rsidR="005C0620" w:rsidRPr="00BC7D73">
        <w:rPr>
          <w:rFonts w:asciiTheme="minorHAnsi" w:hAnsiTheme="minorHAnsi" w:cstheme="minorHAnsi"/>
          <w:sz w:val="22"/>
          <w:szCs w:val="22"/>
        </w:rPr>
        <w:t>,</w:t>
      </w:r>
      <w:r w:rsidRPr="00BC7D73">
        <w:rPr>
          <w:rFonts w:asciiTheme="minorHAnsi" w:hAnsiTheme="minorHAnsi" w:cstheme="minorHAnsi"/>
          <w:sz w:val="22"/>
          <w:szCs w:val="22"/>
        </w:rPr>
        <w:t xml:space="preserve"> </w:t>
      </w:r>
      <w:r w:rsidR="003021C7" w:rsidRPr="00BC7D73">
        <w:rPr>
          <w:rFonts w:asciiTheme="minorHAnsi" w:hAnsiTheme="minorHAnsi" w:cstheme="minorHAnsi"/>
          <w:sz w:val="22"/>
          <w:szCs w:val="22"/>
        </w:rPr>
        <w:t xml:space="preserve">przeprowadzenia </w:t>
      </w:r>
      <w:r w:rsidRPr="00BC7D73">
        <w:rPr>
          <w:rFonts w:asciiTheme="minorHAnsi" w:hAnsiTheme="minorHAnsi" w:cstheme="minorHAnsi"/>
          <w:sz w:val="22"/>
          <w:szCs w:val="22"/>
        </w:rPr>
        <w:t xml:space="preserve">pierwszego audytu </w:t>
      </w:r>
      <w:r w:rsidR="003021C7" w:rsidRPr="00BC7D73">
        <w:rPr>
          <w:rFonts w:asciiTheme="minorHAnsi" w:hAnsiTheme="minorHAnsi" w:cstheme="minorHAnsi"/>
          <w:sz w:val="22"/>
          <w:szCs w:val="22"/>
        </w:rPr>
        <w:t>nadzoru, zgodnie z wymaganiami Normy;</w:t>
      </w:r>
    </w:p>
    <w:p w14:paraId="7380F923" w14:textId="472CD299" w:rsidR="00DF69FD" w:rsidRPr="00BC7D73" w:rsidRDefault="00DF69FD" w:rsidP="00DF69FD">
      <w:pPr>
        <w:numPr>
          <w:ilvl w:val="1"/>
          <w:numId w:val="2"/>
        </w:numPr>
        <w:jc w:val="both"/>
        <w:rPr>
          <w:rFonts w:asciiTheme="minorHAnsi" w:hAnsiTheme="minorHAnsi" w:cstheme="minorHAnsi"/>
          <w:sz w:val="22"/>
          <w:szCs w:val="22"/>
        </w:rPr>
      </w:pPr>
      <w:r w:rsidRPr="00BC7D73">
        <w:rPr>
          <w:rFonts w:asciiTheme="minorHAnsi" w:hAnsiTheme="minorHAnsi" w:cstheme="minorHAnsi"/>
          <w:sz w:val="22"/>
          <w:szCs w:val="22"/>
        </w:rPr>
        <w:t>w przypadku pozytywnego pierwszego audytu nadzoru</w:t>
      </w:r>
      <w:r w:rsidR="005C0620" w:rsidRPr="00BC7D73">
        <w:rPr>
          <w:rFonts w:asciiTheme="minorHAnsi" w:hAnsiTheme="minorHAnsi" w:cstheme="minorHAnsi"/>
          <w:sz w:val="22"/>
          <w:szCs w:val="22"/>
        </w:rPr>
        <w:t>,</w:t>
      </w:r>
      <w:r w:rsidRPr="00BC7D73">
        <w:rPr>
          <w:rFonts w:asciiTheme="minorHAnsi" w:hAnsiTheme="minorHAnsi" w:cstheme="minorHAnsi"/>
          <w:sz w:val="22"/>
          <w:szCs w:val="22"/>
        </w:rPr>
        <w:t xml:space="preserve"> przeprowadzenie drugiego audytu nadzoru, zgodnie z wymaganiami Normy</w:t>
      </w:r>
      <w:r w:rsidR="005C0620" w:rsidRPr="00BC7D73">
        <w:rPr>
          <w:rFonts w:asciiTheme="minorHAnsi" w:hAnsiTheme="minorHAnsi" w:cstheme="minorHAnsi"/>
          <w:sz w:val="22"/>
          <w:szCs w:val="22"/>
        </w:rPr>
        <w:t>.</w:t>
      </w:r>
    </w:p>
    <w:p w14:paraId="45277C0A" w14:textId="77777777" w:rsidR="00EF1983" w:rsidRPr="00BC7D73" w:rsidRDefault="003021C7">
      <w:pPr>
        <w:pStyle w:val="Akapitzlist"/>
        <w:widowControl w:val="0"/>
        <w:numPr>
          <w:ilvl w:val="0"/>
          <w:numId w:val="2"/>
        </w:numPr>
        <w:suppressAutoHyphens w:val="0"/>
        <w:spacing w:after="0" w:line="240" w:lineRule="exact"/>
        <w:contextualSpacing w:val="0"/>
        <w:jc w:val="both"/>
        <w:rPr>
          <w:rFonts w:asciiTheme="minorHAnsi" w:hAnsiTheme="minorHAnsi" w:cstheme="minorHAnsi"/>
        </w:rPr>
      </w:pPr>
      <w:r w:rsidRPr="00BC7D73">
        <w:rPr>
          <w:rFonts w:cstheme="minorHAnsi"/>
        </w:rPr>
        <w:t>Niniejsza umowa obejmuje przeprowadzenie procesu certyfikacji wyłącznie w lokalizacjach wsk</w:t>
      </w:r>
      <w:r w:rsidRPr="00BC7D73">
        <w:rPr>
          <w:rFonts w:cstheme="minorHAnsi"/>
        </w:rPr>
        <w:t>a</w:t>
      </w:r>
      <w:r w:rsidRPr="00BC7D73">
        <w:rPr>
          <w:rFonts w:cstheme="minorHAnsi"/>
        </w:rPr>
        <w:t>zanych w OPZ. W przypadku zmiany lokalizacji objętych Systemem Zarządzania (tj. zmiany adresu, rezygnacji z lokalizacji, dodania nowej lokalizacji) Zamawiający ma obowiązek niezwłocznego zgł</w:t>
      </w:r>
      <w:r w:rsidRPr="00BC7D73">
        <w:rPr>
          <w:rFonts w:cstheme="minorHAnsi"/>
        </w:rPr>
        <w:t>o</w:t>
      </w:r>
      <w:r w:rsidRPr="00BC7D73">
        <w:rPr>
          <w:rFonts w:cstheme="minorHAnsi"/>
        </w:rPr>
        <w:t xml:space="preserve">szenia tego do Wykonawcy. W przypadku zmiany zakresu lokalizacji objętych audytami nadzoru strony dokonają zmiany niniejszej umowy. </w:t>
      </w:r>
    </w:p>
    <w:p w14:paraId="16CE6E77" w14:textId="77777777" w:rsidR="00EF1983" w:rsidRPr="00BC7D73" w:rsidRDefault="00EF1983">
      <w:pPr>
        <w:jc w:val="center"/>
        <w:rPr>
          <w:rFonts w:asciiTheme="minorHAnsi" w:hAnsiTheme="minorHAnsi" w:cstheme="minorHAnsi"/>
          <w:sz w:val="22"/>
          <w:szCs w:val="22"/>
        </w:rPr>
      </w:pPr>
    </w:p>
    <w:p w14:paraId="0870951D" w14:textId="77777777" w:rsidR="00EF1983" w:rsidRPr="00BC7D73" w:rsidRDefault="003021C7">
      <w:pPr>
        <w:jc w:val="center"/>
        <w:rPr>
          <w:rFonts w:asciiTheme="minorHAnsi" w:hAnsiTheme="minorHAnsi" w:cstheme="minorHAnsi"/>
          <w:sz w:val="22"/>
          <w:szCs w:val="22"/>
        </w:rPr>
      </w:pPr>
      <w:r w:rsidRPr="00BC7D73">
        <w:rPr>
          <w:rFonts w:asciiTheme="minorHAnsi" w:hAnsiTheme="minorHAnsi" w:cstheme="minorHAnsi"/>
          <w:sz w:val="22"/>
          <w:szCs w:val="22"/>
        </w:rPr>
        <w:t>§ 2 WARUNKI REALIZACJI</w:t>
      </w:r>
    </w:p>
    <w:p w14:paraId="621530C1" w14:textId="77777777" w:rsidR="00EF1983" w:rsidRPr="00BC7D73" w:rsidRDefault="003021C7">
      <w:pPr>
        <w:numPr>
          <w:ilvl w:val="2"/>
          <w:numId w:val="4"/>
        </w:numPr>
        <w:ind w:left="426" w:hanging="426"/>
        <w:jc w:val="both"/>
        <w:rPr>
          <w:rFonts w:asciiTheme="minorHAnsi" w:hAnsiTheme="minorHAnsi" w:cstheme="minorHAnsi"/>
          <w:sz w:val="22"/>
          <w:szCs w:val="22"/>
        </w:rPr>
      </w:pPr>
      <w:r w:rsidRPr="00BC7D73">
        <w:rPr>
          <w:rFonts w:asciiTheme="minorHAnsi" w:hAnsiTheme="minorHAnsi" w:cstheme="minorHAnsi"/>
          <w:sz w:val="22"/>
          <w:szCs w:val="22"/>
        </w:rPr>
        <w:lastRenderedPageBreak/>
        <w:t>Do wykonywania niniejszej umowy, Wykonawca wyznaczy zespół, dalej określany łącznie jako „</w:t>
      </w:r>
      <w:r w:rsidRPr="00BC7D73">
        <w:rPr>
          <w:rFonts w:asciiTheme="minorHAnsi" w:hAnsiTheme="minorHAnsi" w:cstheme="minorHAnsi"/>
          <w:b/>
          <w:bCs/>
          <w:sz w:val="22"/>
          <w:szCs w:val="22"/>
        </w:rPr>
        <w:t>Zespół Wykonawcy</w:t>
      </w:r>
      <w:r w:rsidRPr="00BC7D73">
        <w:rPr>
          <w:rFonts w:asciiTheme="minorHAnsi" w:hAnsiTheme="minorHAnsi" w:cstheme="minorHAnsi"/>
          <w:sz w:val="22"/>
          <w:szCs w:val="22"/>
        </w:rPr>
        <w:t xml:space="preserve">”, obejmujący odpowiednio dobranych przez Wykonawcę specjalistów posiadających  wymagane kwalifikacje i uprawnienia oraz wskazanego zgodnie z ustępem 5 poniżej koordynatora Wykonawcy. Wykonawca zapewni, że do Zespołu Wykonawcy zostanie zaangażowana wynikająca z wymagań Normy liczba osób posiadających kompetencje audytora wiodącego (przy czym co najmniej jedna) oraz innych specjalistów wskazanych w OPZ (o ile zostało to określone). </w:t>
      </w:r>
    </w:p>
    <w:p w14:paraId="61FC574B" w14:textId="77777777" w:rsidR="00EF1983" w:rsidRPr="00BC7D73" w:rsidRDefault="003021C7">
      <w:pPr>
        <w:numPr>
          <w:ilvl w:val="2"/>
          <w:numId w:val="4"/>
        </w:numPr>
        <w:ind w:left="426" w:hanging="426"/>
        <w:jc w:val="both"/>
        <w:rPr>
          <w:rFonts w:asciiTheme="minorHAnsi" w:hAnsiTheme="minorHAnsi" w:cstheme="minorHAnsi"/>
          <w:sz w:val="22"/>
          <w:szCs w:val="22"/>
        </w:rPr>
      </w:pPr>
      <w:r w:rsidRPr="00BC7D73">
        <w:rPr>
          <w:rFonts w:asciiTheme="minorHAnsi" w:hAnsiTheme="minorHAnsi" w:cstheme="minorHAnsi"/>
          <w:sz w:val="22"/>
          <w:szCs w:val="22"/>
        </w:rPr>
        <w:t xml:space="preserve">Wykonawca ma prawo przydzielić do Zespołu Wykonawcy przedstawiciela jednostki akredytującej, eksperta technicznego lub obserwatora z ramienia Wykonawcy (np. audytora uczącego się, audytora </w:t>
      </w:r>
      <w:proofErr w:type="spellStart"/>
      <w:r w:rsidRPr="00BC7D73">
        <w:rPr>
          <w:rFonts w:asciiTheme="minorHAnsi" w:hAnsiTheme="minorHAnsi" w:cstheme="minorHAnsi"/>
          <w:sz w:val="22"/>
          <w:szCs w:val="22"/>
        </w:rPr>
        <w:t>ewaluatora</w:t>
      </w:r>
      <w:proofErr w:type="spellEnd"/>
      <w:r w:rsidRPr="00BC7D73">
        <w:rPr>
          <w:rFonts w:asciiTheme="minorHAnsi" w:hAnsiTheme="minorHAnsi" w:cstheme="minorHAnsi"/>
          <w:sz w:val="22"/>
          <w:szCs w:val="22"/>
        </w:rPr>
        <w:t>), którzy nie będą samodzielnie ingerować w działania audytowe. Każdorazowo fakt dołączenia obserwatora lub eksperta do zespołu audytorskiego będzie wcześniej zakomunikowany Zamawiającemu i uwidoczniony w planie audytu. Koszty ich udziału w audycie pokrywa Wykonawca.</w:t>
      </w:r>
    </w:p>
    <w:p w14:paraId="28ADC9C4" w14:textId="77777777" w:rsidR="00EF1983" w:rsidRPr="00BC7D73" w:rsidRDefault="003021C7">
      <w:pPr>
        <w:pStyle w:val="Akapitzlist"/>
        <w:numPr>
          <w:ilvl w:val="2"/>
          <w:numId w:val="4"/>
        </w:numPr>
        <w:ind w:left="426" w:hanging="426"/>
        <w:jc w:val="both"/>
        <w:rPr>
          <w:rStyle w:val="markedcontent"/>
          <w:rFonts w:asciiTheme="minorHAnsi" w:hAnsiTheme="minorHAnsi" w:cstheme="minorHAnsi"/>
        </w:rPr>
      </w:pPr>
      <w:r w:rsidRPr="00BC7D73">
        <w:rPr>
          <w:rFonts w:cstheme="minorHAnsi"/>
        </w:rPr>
        <w:t xml:space="preserve">Przed przystąpieniem do realizacji niniejszej umowy, Wykonawca zobowiązany jest do przekazania Zamawiającemu na piśmie pod rygorem nieważności, listy wszystkich członków Zespołu Wykonawcy oraz udokumentowania ich kompetencji w zakresie wymaganym w OPZ i niniejszej umowie (o ile nie zostały one udokumentowane przy złożeniu oferty). W przypadku jakiejkolwiek zmiany w składzie Zespołu Wykonawcy, Wykonawca zobowiązany jest do niezwłocznego przekazania Zamawiającemu zaktualizowanej listy jego członków (i ewentualnie udokumentowania jego kompetencji w zakresie wymaganym w niniejszej umowie i OPZ), przed powierzeniem nowemu członkowi jakiejkolwiek czynności związanej z realizacją niniejszej umowy. Zamawiający może sprzeciwić się realizacji umowy z udziałem nowego członka Zespołu Wykonawcy, jeżeli zmiana dotyczy </w:t>
      </w:r>
      <w:r w:rsidRPr="00BC7D73">
        <w:rPr>
          <w:rStyle w:val="markedcontent"/>
          <w:rFonts w:cstheme="minorHAnsi"/>
        </w:rPr>
        <w:t>członka Zespołu Wykonawcy, którego wymagania w zakresie kwalifikacji zostały określone w niniejszej umowie (lub OPZ), a zmiana taka polega na dotychczasowej</w:t>
      </w:r>
      <w:r w:rsidRPr="00BC7D73">
        <w:rPr>
          <w:rFonts w:cstheme="minorHAnsi"/>
        </w:rPr>
        <w:t xml:space="preserve"> </w:t>
      </w:r>
      <w:r w:rsidRPr="00BC7D73">
        <w:rPr>
          <w:rStyle w:val="markedcontent"/>
          <w:rFonts w:cstheme="minorHAnsi"/>
        </w:rPr>
        <w:t xml:space="preserve">osoby inną, która nie posiada kwalifikacji odpowiadających tym wymogom. </w:t>
      </w:r>
    </w:p>
    <w:p w14:paraId="2E221ECC" w14:textId="77777777" w:rsidR="00EF1983" w:rsidRPr="00BC7D73" w:rsidRDefault="003021C7">
      <w:pPr>
        <w:pStyle w:val="Akapitzlist"/>
        <w:numPr>
          <w:ilvl w:val="2"/>
          <w:numId w:val="4"/>
        </w:numPr>
        <w:ind w:left="426" w:hanging="426"/>
        <w:jc w:val="both"/>
        <w:rPr>
          <w:rFonts w:asciiTheme="minorHAnsi" w:hAnsiTheme="minorHAnsi" w:cstheme="minorHAnsi"/>
        </w:rPr>
      </w:pPr>
      <w:r w:rsidRPr="00BC7D73">
        <w:rPr>
          <w:rFonts w:cstheme="minorHAnsi"/>
        </w:rPr>
        <w:t xml:space="preserve">Wszelkie czynności związane z realizacją niniejszej umowy, mogą zostać powierzone przez Wykonawcę wyłącznie członkom Zespołu Wykonawcy, którzy zostali wskazani Zamawiającemu zgodnie z postanowieniami ustępu poprzedniego. </w:t>
      </w:r>
    </w:p>
    <w:p w14:paraId="6E045398" w14:textId="77777777" w:rsidR="00EF1983" w:rsidRPr="00BC7D73" w:rsidRDefault="003021C7">
      <w:pPr>
        <w:pStyle w:val="Akapitzlist"/>
        <w:numPr>
          <w:ilvl w:val="2"/>
          <w:numId w:val="4"/>
        </w:numPr>
        <w:ind w:left="426" w:hanging="426"/>
        <w:jc w:val="both"/>
        <w:rPr>
          <w:rFonts w:asciiTheme="minorHAnsi" w:hAnsiTheme="minorHAnsi" w:cstheme="minorHAnsi"/>
        </w:rPr>
      </w:pPr>
      <w:r w:rsidRPr="00BC7D73">
        <w:rPr>
          <w:rFonts w:cstheme="minorHAnsi"/>
          <w:lang w:eastAsia="ar-SA"/>
        </w:rPr>
        <w:t>Jako koordynatora do spraw związanych z wykonaniem niniejszej umowy Wykonawca wyznacza następującą osobę: ..............................................................., adres e-mail: .........................................; nr tel.: .....................................</w:t>
      </w:r>
    </w:p>
    <w:p w14:paraId="3707E61B" w14:textId="77777777" w:rsidR="00EF1983" w:rsidRPr="00BC7D73" w:rsidRDefault="003021C7">
      <w:pPr>
        <w:pStyle w:val="Akapitzlist"/>
        <w:numPr>
          <w:ilvl w:val="2"/>
          <w:numId w:val="4"/>
        </w:numPr>
        <w:ind w:left="426" w:hanging="426"/>
        <w:jc w:val="both"/>
        <w:rPr>
          <w:rFonts w:asciiTheme="minorHAnsi" w:hAnsiTheme="minorHAnsi" w:cstheme="minorHAnsi"/>
        </w:rPr>
      </w:pPr>
      <w:r w:rsidRPr="00BC7D73">
        <w:rPr>
          <w:rFonts w:cstheme="minorHAnsi"/>
          <w:lang w:eastAsia="ar-SA"/>
        </w:rPr>
        <w:t>Jako koordynatora do spraw związanych z wykonaniem niniejszej umowy Zamawiający wyznacza następującą osobę:  ..............................................................., adres e-mail: .........................................; nr tel.: .....................................</w:t>
      </w:r>
      <w:r w:rsidRPr="00BC7D73">
        <w:rPr>
          <w:rFonts w:eastAsia="Segoe UI" w:cstheme="minorHAnsi"/>
          <w:lang w:bidi="en-US"/>
        </w:rPr>
        <w:t>.</w:t>
      </w:r>
    </w:p>
    <w:p w14:paraId="45136543" w14:textId="77777777" w:rsidR="00EF1983" w:rsidRPr="00BC7D73" w:rsidRDefault="003021C7">
      <w:pPr>
        <w:pStyle w:val="Akapitzlist"/>
        <w:numPr>
          <w:ilvl w:val="2"/>
          <w:numId w:val="4"/>
        </w:numPr>
        <w:ind w:left="426" w:hanging="426"/>
        <w:jc w:val="both"/>
        <w:rPr>
          <w:rFonts w:asciiTheme="minorHAnsi" w:hAnsiTheme="minorHAnsi" w:cstheme="minorHAnsi"/>
        </w:rPr>
      </w:pPr>
      <w:r w:rsidRPr="00BC7D73">
        <w:rPr>
          <w:rFonts w:cstheme="minorHAnsi"/>
          <w:lang w:eastAsia="ar-SA"/>
        </w:rPr>
        <w:t xml:space="preserve">Zmiana osób wskazanych w ustępach 5 i 6 nie stanowi zmiany niniejszej umowy. Każda ze stron może jednostronnie dokonać zmiany osób wyznaczonych do koordynacji powiadamiając o tym drugą Stronę na piśmie. Zmiana staje się skuteczna z chwilą zawiadomienia. </w:t>
      </w:r>
    </w:p>
    <w:p w14:paraId="142091CF" w14:textId="77777777" w:rsidR="00EF1983" w:rsidRPr="00BC7D73" w:rsidRDefault="003021C7">
      <w:pPr>
        <w:pStyle w:val="Akapitzlist"/>
        <w:numPr>
          <w:ilvl w:val="2"/>
          <w:numId w:val="4"/>
        </w:numPr>
        <w:ind w:left="426" w:hanging="426"/>
        <w:jc w:val="both"/>
        <w:rPr>
          <w:rFonts w:asciiTheme="minorHAnsi" w:hAnsiTheme="minorHAnsi" w:cstheme="minorHAnsi"/>
        </w:rPr>
      </w:pPr>
      <w:r w:rsidRPr="00BC7D73">
        <w:rPr>
          <w:rFonts w:cstheme="minorHAnsi"/>
        </w:rPr>
        <w:t>Zamawiający zapewni, że Wykonawca otrzyma wszelkie niezbędne do realizacji przedmiotu Umowy informacje i dokumentację Systemu Zarządzania oraz zapewni Wykonawcy dostęp do zasobów i miejsc pracy, niezbędnych do realizacji usługi.</w:t>
      </w:r>
    </w:p>
    <w:p w14:paraId="40867D34" w14:textId="77777777" w:rsidR="00EF1983" w:rsidRPr="00BC7D73" w:rsidRDefault="003021C7">
      <w:pPr>
        <w:pStyle w:val="Akapitzlist"/>
        <w:numPr>
          <w:ilvl w:val="2"/>
          <w:numId w:val="4"/>
        </w:numPr>
        <w:ind w:left="426" w:hanging="426"/>
        <w:jc w:val="both"/>
        <w:rPr>
          <w:rFonts w:asciiTheme="minorHAnsi" w:hAnsiTheme="minorHAnsi" w:cstheme="minorHAnsi"/>
        </w:rPr>
      </w:pPr>
      <w:r w:rsidRPr="00BC7D73">
        <w:rPr>
          <w:rFonts w:cstheme="minorHAnsi"/>
        </w:rPr>
        <w:t>Zamawiający zapewni właściwą i terminową współpracę odpowiednich pracowników Zamawiającego związanych z obszarami, które będą objęte przedmiotem audytu.</w:t>
      </w:r>
    </w:p>
    <w:p w14:paraId="027E06EA" w14:textId="77777777" w:rsidR="00EF1983" w:rsidRPr="00BC7D73" w:rsidRDefault="003021C7">
      <w:pPr>
        <w:pStyle w:val="Akapitzlist"/>
        <w:numPr>
          <w:ilvl w:val="2"/>
          <w:numId w:val="4"/>
        </w:numPr>
        <w:ind w:left="426" w:hanging="426"/>
        <w:jc w:val="both"/>
        <w:rPr>
          <w:rFonts w:asciiTheme="minorHAnsi" w:hAnsiTheme="minorHAnsi" w:cstheme="minorHAnsi"/>
        </w:rPr>
      </w:pPr>
      <w:r w:rsidRPr="00BC7D73">
        <w:rPr>
          <w:rFonts w:cstheme="minorHAnsi"/>
        </w:rPr>
        <w:t>Zamawiający ma obowiązek pisemnego poinformowania Wykonawcy o planowanych lub zrealizowanych istotnych zmianach w certyfikowanym Systemie Zarządzania, w stosunku do zakresu certyfikacji określonego w OPZ oraz ustalonego w toku audytu certyfikacyjnego, które wymagałyby zmiany kompetencji Zespołu Wykonawcy dla przeprowadzenia certyfikacji lub wymagałyby zmiany treści certyfikatu, w szczególności zmian dotyczących:</w:t>
      </w:r>
    </w:p>
    <w:p w14:paraId="37DBFC60" w14:textId="77777777" w:rsidR="00EF1983" w:rsidRPr="00BC7D73" w:rsidRDefault="003021C7">
      <w:pPr>
        <w:pStyle w:val="Akapitzlist"/>
        <w:widowControl w:val="0"/>
        <w:numPr>
          <w:ilvl w:val="0"/>
          <w:numId w:val="20"/>
        </w:numPr>
        <w:suppressAutoHyphens w:val="0"/>
        <w:spacing w:after="0" w:line="240" w:lineRule="exact"/>
        <w:contextualSpacing w:val="0"/>
        <w:jc w:val="both"/>
        <w:rPr>
          <w:rFonts w:asciiTheme="minorHAnsi" w:hAnsiTheme="minorHAnsi" w:cstheme="minorHAnsi"/>
        </w:rPr>
      </w:pPr>
      <w:r w:rsidRPr="00BC7D73">
        <w:rPr>
          <w:rFonts w:cstheme="minorHAnsi"/>
        </w:rPr>
        <w:t>procesów objętych certyfikowanym Systemem Zarządzania,</w:t>
      </w:r>
    </w:p>
    <w:p w14:paraId="0D6DBFA7" w14:textId="77777777" w:rsidR="00EF1983" w:rsidRPr="00BC7D73" w:rsidRDefault="003021C7">
      <w:pPr>
        <w:pStyle w:val="Akapitzlist"/>
        <w:widowControl w:val="0"/>
        <w:numPr>
          <w:ilvl w:val="0"/>
          <w:numId w:val="20"/>
        </w:numPr>
        <w:suppressAutoHyphens w:val="0"/>
        <w:spacing w:after="0" w:line="240" w:lineRule="exact"/>
        <w:contextualSpacing w:val="0"/>
        <w:jc w:val="both"/>
        <w:rPr>
          <w:rFonts w:asciiTheme="minorHAnsi" w:hAnsiTheme="minorHAnsi" w:cstheme="minorHAnsi"/>
        </w:rPr>
      </w:pPr>
      <w:r w:rsidRPr="00BC7D73">
        <w:rPr>
          <w:rFonts w:cstheme="minorHAnsi"/>
        </w:rPr>
        <w:t>Deklaracji Stosowania,</w:t>
      </w:r>
    </w:p>
    <w:p w14:paraId="465E2CCE" w14:textId="77777777" w:rsidR="00EF1983" w:rsidRPr="00BC7D73" w:rsidRDefault="003021C7">
      <w:pPr>
        <w:pStyle w:val="Akapitzlist"/>
        <w:widowControl w:val="0"/>
        <w:numPr>
          <w:ilvl w:val="0"/>
          <w:numId w:val="20"/>
        </w:numPr>
        <w:suppressAutoHyphens w:val="0"/>
        <w:spacing w:after="0" w:line="240" w:lineRule="exact"/>
        <w:contextualSpacing w:val="0"/>
        <w:jc w:val="both"/>
        <w:rPr>
          <w:rFonts w:asciiTheme="minorHAnsi" w:hAnsiTheme="minorHAnsi" w:cstheme="minorHAnsi"/>
        </w:rPr>
      </w:pPr>
      <w:r w:rsidRPr="00BC7D73">
        <w:rPr>
          <w:rFonts w:cstheme="minorHAnsi"/>
        </w:rPr>
        <w:t>zmianie nazwy/adresu podmiotu prawnego/ organizacji certyfikowanej,</w:t>
      </w:r>
    </w:p>
    <w:p w14:paraId="25E9AB16" w14:textId="77777777" w:rsidR="00EF1983" w:rsidRPr="00BC7D73" w:rsidRDefault="003021C7">
      <w:pPr>
        <w:pStyle w:val="Akapitzlist"/>
        <w:widowControl w:val="0"/>
        <w:numPr>
          <w:ilvl w:val="0"/>
          <w:numId w:val="20"/>
        </w:numPr>
        <w:suppressAutoHyphens w:val="0"/>
        <w:spacing w:after="0" w:line="240" w:lineRule="exact"/>
        <w:contextualSpacing w:val="0"/>
        <w:jc w:val="both"/>
        <w:rPr>
          <w:rFonts w:asciiTheme="minorHAnsi" w:hAnsiTheme="minorHAnsi" w:cstheme="minorHAnsi"/>
        </w:rPr>
      </w:pPr>
      <w:r w:rsidRPr="00BC7D73">
        <w:rPr>
          <w:rFonts w:cstheme="minorHAnsi"/>
        </w:rPr>
        <w:lastRenderedPageBreak/>
        <w:t>zmianie liczby zatrudnionych  w audytowanych obszarach w okresie od ostatniego audytu o więcej niż 10%,</w:t>
      </w:r>
    </w:p>
    <w:p w14:paraId="10553314" w14:textId="77777777" w:rsidR="00EF1983" w:rsidRPr="00BC7D73" w:rsidRDefault="003021C7">
      <w:pPr>
        <w:pStyle w:val="Akapitzlist"/>
        <w:widowControl w:val="0"/>
        <w:numPr>
          <w:ilvl w:val="0"/>
          <w:numId w:val="20"/>
        </w:numPr>
        <w:suppressAutoHyphens w:val="0"/>
        <w:spacing w:after="0" w:line="240" w:lineRule="exact"/>
        <w:contextualSpacing w:val="0"/>
        <w:jc w:val="both"/>
        <w:rPr>
          <w:rFonts w:asciiTheme="minorHAnsi" w:hAnsiTheme="minorHAnsi" w:cstheme="minorHAnsi"/>
        </w:rPr>
      </w:pPr>
      <w:r w:rsidRPr="00BC7D73">
        <w:rPr>
          <w:rFonts w:cstheme="minorHAnsi"/>
        </w:rPr>
        <w:t>powstaniu dodatkowego zakładu/biura w nowej lokalizacji, prowadzącego działalność w zakresie certyfikacji.</w:t>
      </w:r>
    </w:p>
    <w:p w14:paraId="2F952FB4" w14:textId="77777777" w:rsidR="00EF1983" w:rsidRPr="00BC7D73" w:rsidRDefault="003021C7">
      <w:pPr>
        <w:pStyle w:val="Akapitzlist"/>
        <w:widowControl w:val="0"/>
        <w:numPr>
          <w:ilvl w:val="2"/>
          <w:numId w:val="4"/>
        </w:numPr>
        <w:suppressAutoHyphens w:val="0"/>
        <w:spacing w:line="240" w:lineRule="exact"/>
        <w:ind w:left="426" w:hanging="426"/>
        <w:jc w:val="both"/>
        <w:rPr>
          <w:rFonts w:asciiTheme="minorHAnsi" w:hAnsiTheme="minorHAnsi" w:cstheme="minorHAnsi"/>
        </w:rPr>
      </w:pPr>
      <w:r w:rsidRPr="00BC7D73">
        <w:rPr>
          <w:rFonts w:cstheme="minorHAnsi"/>
        </w:rPr>
        <w:t>Do wykonania niniejszej umowy Wykonawca zobowiązuje się nie zatrudniać na podstawie umowy o pracę lub umowy prawa cywilnego osób z personelu Zamawiającego. Niedopełnienie przez W</w:t>
      </w:r>
      <w:r w:rsidRPr="00BC7D73">
        <w:rPr>
          <w:rFonts w:cstheme="minorHAnsi"/>
        </w:rPr>
        <w:t>y</w:t>
      </w:r>
      <w:r w:rsidRPr="00BC7D73">
        <w:rPr>
          <w:rFonts w:cstheme="minorHAnsi"/>
        </w:rPr>
        <w:t>konawcę tego obowiązku jest traktowane jako rażące naruszenie postanowień Umowy uprawni</w:t>
      </w:r>
      <w:r w:rsidRPr="00BC7D73">
        <w:rPr>
          <w:rFonts w:cstheme="minorHAnsi"/>
        </w:rPr>
        <w:t>a</w:t>
      </w:r>
      <w:r w:rsidRPr="00BC7D73">
        <w:rPr>
          <w:rFonts w:cstheme="minorHAnsi"/>
        </w:rPr>
        <w:t>jące Zamawiającego do odstąpienia od Umowy/rozwiązania Umowy z przyczyn dotyczących W</w:t>
      </w:r>
      <w:r w:rsidRPr="00BC7D73">
        <w:rPr>
          <w:rFonts w:cstheme="minorHAnsi"/>
        </w:rPr>
        <w:t>y</w:t>
      </w:r>
      <w:r w:rsidRPr="00BC7D73">
        <w:rPr>
          <w:rFonts w:cstheme="minorHAnsi"/>
        </w:rPr>
        <w:t>konawcy.</w:t>
      </w:r>
    </w:p>
    <w:p w14:paraId="0953D107" w14:textId="77777777" w:rsidR="00EF1983" w:rsidRPr="00BC7D73" w:rsidRDefault="003021C7">
      <w:pPr>
        <w:pStyle w:val="Akapitzlist"/>
        <w:widowControl w:val="0"/>
        <w:numPr>
          <w:ilvl w:val="2"/>
          <w:numId w:val="4"/>
        </w:numPr>
        <w:suppressAutoHyphens w:val="0"/>
        <w:spacing w:line="240" w:lineRule="exact"/>
        <w:ind w:left="426" w:hanging="426"/>
        <w:jc w:val="both"/>
        <w:rPr>
          <w:rFonts w:asciiTheme="minorHAnsi" w:hAnsiTheme="minorHAnsi" w:cstheme="minorHAnsi"/>
        </w:rPr>
      </w:pPr>
      <w:r w:rsidRPr="00BC7D73">
        <w:rPr>
          <w:rFonts w:cstheme="minorHAnsi"/>
        </w:rPr>
        <w:t>W przypadku wprowadzenia przez Zamawiającego w toku obowiązywania niniejszej umowy, istotnych zmian w certyfikowanym Systemie Zarządzania, w stosunku do zakresu certyfikacji okr</w:t>
      </w:r>
      <w:r w:rsidRPr="00BC7D73">
        <w:rPr>
          <w:rFonts w:cstheme="minorHAnsi"/>
        </w:rPr>
        <w:t>e</w:t>
      </w:r>
      <w:r w:rsidRPr="00BC7D73">
        <w:rPr>
          <w:rFonts w:cstheme="minorHAnsi"/>
        </w:rPr>
        <w:t xml:space="preserve">ślonego w OPZ oraz ustalonego w toku audytu certyfikacyjnego, strony dokonają zmiany niniejszej umowy. </w:t>
      </w:r>
    </w:p>
    <w:p w14:paraId="1EDBD125" w14:textId="77777777" w:rsidR="00EF1983" w:rsidRPr="00BC7D73" w:rsidRDefault="003021C7">
      <w:pPr>
        <w:pStyle w:val="Akapitzlist"/>
        <w:widowControl w:val="0"/>
        <w:numPr>
          <w:ilvl w:val="2"/>
          <w:numId w:val="4"/>
        </w:numPr>
        <w:suppressAutoHyphens w:val="0"/>
        <w:spacing w:line="240" w:lineRule="exact"/>
        <w:ind w:left="426" w:hanging="426"/>
        <w:jc w:val="both"/>
        <w:rPr>
          <w:rFonts w:asciiTheme="minorHAnsi" w:hAnsiTheme="minorHAnsi" w:cstheme="minorHAnsi"/>
        </w:rPr>
      </w:pPr>
      <w:r w:rsidRPr="00BC7D73">
        <w:rPr>
          <w:rFonts w:cstheme="minorHAnsi"/>
        </w:rPr>
        <w:t>Wydany certyfikat jest ważny przez okres wskazany w certyfikacie. Zamawiający nie jest upra</w:t>
      </w:r>
      <w:r w:rsidRPr="00BC7D73">
        <w:rPr>
          <w:rFonts w:cstheme="minorHAnsi"/>
        </w:rPr>
        <w:t>w</w:t>
      </w:r>
      <w:r w:rsidRPr="00BC7D73">
        <w:rPr>
          <w:rFonts w:cstheme="minorHAnsi"/>
        </w:rPr>
        <w:t>niony do przeniesienia uprawnień wynikających z certyfikatu na podmiot trzeci.</w:t>
      </w:r>
    </w:p>
    <w:p w14:paraId="71F32984" w14:textId="77777777" w:rsidR="00EF1983" w:rsidRPr="00BC7D73" w:rsidRDefault="003021C7">
      <w:pPr>
        <w:pStyle w:val="Akapitzlist"/>
        <w:widowControl w:val="0"/>
        <w:numPr>
          <w:ilvl w:val="2"/>
          <w:numId w:val="4"/>
        </w:numPr>
        <w:suppressAutoHyphens w:val="0"/>
        <w:spacing w:line="240" w:lineRule="exact"/>
        <w:ind w:left="426" w:hanging="426"/>
        <w:jc w:val="both"/>
        <w:rPr>
          <w:rFonts w:asciiTheme="minorHAnsi" w:hAnsiTheme="minorHAnsi" w:cstheme="minorHAnsi"/>
        </w:rPr>
      </w:pPr>
      <w:r w:rsidRPr="00BC7D73">
        <w:rPr>
          <w:rFonts w:cstheme="minorHAnsi"/>
        </w:rPr>
        <w:t>Zamawiający jest zobowiązany do zapewnienia w okresie ważności certyfikatu, ciągłej zgodności Systemu Zarządzania z wymaganiami Normy.</w:t>
      </w:r>
    </w:p>
    <w:p w14:paraId="188CAC2F" w14:textId="77777777" w:rsidR="00EF1983" w:rsidRPr="00BC7D73" w:rsidRDefault="003021C7">
      <w:pPr>
        <w:pStyle w:val="Akapitzlist"/>
        <w:widowControl w:val="0"/>
        <w:numPr>
          <w:ilvl w:val="2"/>
          <w:numId w:val="4"/>
        </w:numPr>
        <w:suppressAutoHyphens w:val="0"/>
        <w:spacing w:line="240" w:lineRule="exact"/>
        <w:ind w:left="426" w:hanging="426"/>
        <w:jc w:val="both"/>
        <w:rPr>
          <w:rFonts w:asciiTheme="minorHAnsi" w:hAnsiTheme="minorHAnsi" w:cstheme="minorHAnsi"/>
        </w:rPr>
      </w:pPr>
      <w:r w:rsidRPr="00BC7D73">
        <w:rPr>
          <w:rFonts w:cstheme="minorHAnsi"/>
        </w:rPr>
        <w:t>Zamawiający winien poddawać się wszystkim zaplanowanym audytom.</w:t>
      </w:r>
    </w:p>
    <w:p w14:paraId="67B64B08" w14:textId="77777777" w:rsidR="00EF1983" w:rsidRPr="00BC7D73" w:rsidRDefault="00EF1983">
      <w:pPr>
        <w:jc w:val="center"/>
        <w:rPr>
          <w:rFonts w:asciiTheme="minorHAnsi" w:hAnsiTheme="minorHAnsi" w:cstheme="minorHAnsi"/>
          <w:sz w:val="22"/>
          <w:szCs w:val="22"/>
        </w:rPr>
      </w:pPr>
    </w:p>
    <w:p w14:paraId="57696871" w14:textId="77777777" w:rsidR="00EF1983" w:rsidRPr="00BC7D73" w:rsidRDefault="003021C7">
      <w:pPr>
        <w:jc w:val="center"/>
        <w:rPr>
          <w:rFonts w:asciiTheme="minorHAnsi" w:hAnsiTheme="minorHAnsi" w:cstheme="minorHAnsi"/>
          <w:sz w:val="22"/>
          <w:szCs w:val="22"/>
        </w:rPr>
      </w:pPr>
      <w:r w:rsidRPr="00BC7D73">
        <w:rPr>
          <w:rFonts w:asciiTheme="minorHAnsi" w:hAnsiTheme="minorHAnsi" w:cstheme="minorHAnsi"/>
          <w:sz w:val="22"/>
          <w:szCs w:val="22"/>
        </w:rPr>
        <w:t>§ 3 INFORMACJE O POUFNOŚCI</w:t>
      </w:r>
    </w:p>
    <w:p w14:paraId="01D89E88" w14:textId="77777777" w:rsidR="00EF1983" w:rsidRPr="00BC7D73" w:rsidRDefault="003021C7">
      <w:pPr>
        <w:ind w:left="360"/>
        <w:jc w:val="both"/>
        <w:rPr>
          <w:rFonts w:asciiTheme="minorHAnsi" w:hAnsiTheme="minorHAnsi" w:cstheme="minorHAnsi"/>
          <w:sz w:val="22"/>
          <w:szCs w:val="22"/>
        </w:rPr>
      </w:pPr>
      <w:r w:rsidRPr="00BC7D73">
        <w:rPr>
          <w:rFonts w:asciiTheme="minorHAnsi" w:hAnsiTheme="minorHAnsi" w:cstheme="minorHAnsi"/>
          <w:sz w:val="22"/>
          <w:szCs w:val="22"/>
        </w:rPr>
        <w:t xml:space="preserve"> </w:t>
      </w:r>
    </w:p>
    <w:p w14:paraId="6E4674F6" w14:textId="77777777" w:rsidR="00EF1983" w:rsidRPr="00BC7D73" w:rsidRDefault="003021C7">
      <w:pPr>
        <w:numPr>
          <w:ilvl w:val="0"/>
          <w:numId w:val="5"/>
        </w:numPr>
        <w:ind w:left="426" w:hanging="426"/>
        <w:jc w:val="both"/>
        <w:rPr>
          <w:rFonts w:asciiTheme="minorHAnsi" w:hAnsiTheme="minorHAnsi" w:cstheme="minorHAnsi"/>
          <w:sz w:val="22"/>
          <w:szCs w:val="22"/>
        </w:rPr>
      </w:pPr>
      <w:r w:rsidRPr="00BC7D73">
        <w:rPr>
          <w:rFonts w:asciiTheme="minorHAnsi" w:hAnsiTheme="minorHAnsi" w:cstheme="minorHAnsi"/>
          <w:sz w:val="22"/>
          <w:szCs w:val="22"/>
        </w:rPr>
        <w:t xml:space="preserve">W celu wykonania niniejszej umowy, Zamawiający udostępni Wykonawcy niezbędne informacje dot. działalności Zamawiającego objętej certyfikacją, w tym jego strukturze organizacyjnej, stosowanych procedurach i procesach oraz systemach zabezpieczeń. </w:t>
      </w:r>
    </w:p>
    <w:p w14:paraId="2001EBFF" w14:textId="77777777" w:rsidR="00EF1983" w:rsidRPr="00BC7D73" w:rsidRDefault="003021C7">
      <w:pPr>
        <w:numPr>
          <w:ilvl w:val="0"/>
          <w:numId w:val="5"/>
        </w:numPr>
        <w:ind w:left="426" w:hanging="426"/>
        <w:jc w:val="both"/>
        <w:rPr>
          <w:rFonts w:asciiTheme="minorHAnsi" w:hAnsiTheme="minorHAnsi" w:cstheme="minorHAnsi"/>
          <w:sz w:val="22"/>
          <w:szCs w:val="22"/>
        </w:rPr>
      </w:pPr>
      <w:r w:rsidRPr="00BC7D73">
        <w:rPr>
          <w:rFonts w:asciiTheme="minorHAnsi" w:hAnsiTheme="minorHAnsi" w:cstheme="minorHAnsi"/>
          <w:sz w:val="22"/>
          <w:szCs w:val="22"/>
        </w:rPr>
        <w:t>Wszelkie informacje przekazywane Wykonawcy w związku z wykonaniem niniejszej umowy udostępniane są z zastrzeżeniem poufności. Wykonawca zobowiązuje się do nieujawniania i nieprzekazywania innym osobom informacji dotyczących Zamawiającego, uzyskanych w związku z wykonaniem niniejszej umowy, ani też do niewykorzystywania tych informacji do własnych celów. Obowiązek powyższy dotyczy w szczególności informacji o charakterze technologicznym, organizacyjnym, informatycznym, a także handlowym. Zakres zobowiązań Wykonawcy dot. zachowania poufności, obejmuje w szczególności wszystkie obowiązki Audytora określone we wzorze umowy stanowiącym załącznik nr 3 do niniejszej umowy.</w:t>
      </w:r>
      <w:r w:rsidRPr="00BC7D73">
        <w:rPr>
          <w:rFonts w:cstheme="minorHAnsi"/>
        </w:rPr>
        <w:t xml:space="preserve"> </w:t>
      </w:r>
      <w:r w:rsidRPr="00BC7D73">
        <w:rPr>
          <w:rFonts w:asciiTheme="minorHAnsi" w:hAnsiTheme="minorHAnsi" w:cstheme="minorHAnsi"/>
          <w:sz w:val="22"/>
          <w:szCs w:val="22"/>
        </w:rPr>
        <w:t>W razie niewykonania lub nienależytego wykonania obowiązków określonych w niniejszym ustępie, Wykonawca zobowiązany będzie do naprawienia poniesionej z tego tytułu przez Zamawiającego szkody.</w:t>
      </w:r>
    </w:p>
    <w:p w14:paraId="04C74BF7" w14:textId="77777777" w:rsidR="00EF1983" w:rsidRPr="00BC7D73" w:rsidRDefault="003021C7">
      <w:pPr>
        <w:numPr>
          <w:ilvl w:val="0"/>
          <w:numId w:val="5"/>
        </w:numPr>
        <w:ind w:left="426" w:hanging="426"/>
        <w:jc w:val="both"/>
        <w:rPr>
          <w:rFonts w:asciiTheme="minorHAnsi" w:hAnsiTheme="minorHAnsi" w:cstheme="minorHAnsi"/>
          <w:sz w:val="22"/>
          <w:szCs w:val="22"/>
        </w:rPr>
      </w:pPr>
      <w:r w:rsidRPr="00BC7D73">
        <w:rPr>
          <w:rFonts w:asciiTheme="minorHAnsi" w:hAnsiTheme="minorHAnsi" w:cstheme="minorHAnsi"/>
          <w:sz w:val="22"/>
          <w:szCs w:val="22"/>
        </w:rPr>
        <w:t xml:space="preserve">Wykonawca zobowiązuje się do zapewnienia, że obowiązek określony w ustępie poprzednim będzie przestrzegany przez osoby, którym powierzy lub z których pomocą wykonuje niniejszą umowę (członków Zespołu Wykonawcy). W celu wykonania powyższego obowiązku, Wykonawca zobowiązany jest doprowadzić do zawarcia przez wszystkich członków Zespołu Wykonawcy umów o poufności zgodnych ze wzorem stanowiącym załącznik nr 3 do niniejszej umowy. Wykonawca zobowiązany jest do złożenia Zamawiającemu oryginałów ww. umów przed przystąpieniem do realizacji niniejszej umowy. Zamawiający jest uprawniony do powstrzymania się z udostępnieniem jakichkolwiek informacji dotyczących Zamawiającego osobom wskazanym przez Wykonawcę, do czasu otrzymania od Wykonawcy oświadczeń tych osób, zgodnych ze wzorem stanowiącym załącznik nr 3  do niniejszej umowy. </w:t>
      </w:r>
    </w:p>
    <w:p w14:paraId="6CB9EA4A" w14:textId="77777777" w:rsidR="00EF1983" w:rsidRPr="00BC7D73" w:rsidRDefault="003021C7">
      <w:pPr>
        <w:numPr>
          <w:ilvl w:val="0"/>
          <w:numId w:val="5"/>
        </w:numPr>
        <w:ind w:left="426" w:hanging="426"/>
        <w:jc w:val="both"/>
        <w:rPr>
          <w:rFonts w:asciiTheme="minorHAnsi" w:hAnsiTheme="minorHAnsi" w:cstheme="minorHAnsi"/>
          <w:sz w:val="22"/>
          <w:szCs w:val="22"/>
        </w:rPr>
      </w:pPr>
      <w:r w:rsidRPr="00BC7D73">
        <w:rPr>
          <w:rFonts w:asciiTheme="minorHAnsi" w:hAnsiTheme="minorHAnsi" w:cstheme="minorHAnsi"/>
          <w:sz w:val="22"/>
          <w:szCs w:val="22"/>
        </w:rPr>
        <w:t xml:space="preserve">Wraz z przekazaniem Zamawiającemu oświadczeń członków Zespołu Wykonawcy zgodnych z załącznikiem nr 3 do niniejszej umowy, Zamawiający udostępni Wykonawcy (w tym zwłaszcza członkom zespołu certyfikującego) niezbędne do wykonania niniejszej umowy informacje dotyczące organizacji Zamawiającego, umożliwiając Wykonawcy zapoznanie się z jej funkcjonowaniem, w szczególności przez udostępnienie pomieszczeń oraz umożliwienie uzyskania informacji dotyczących Zamawiającego od zatrudnionych pracowników. Zamawiający udostępni członkom Zespołu Wykonawcy istniejącą dokumentację dot. Systemu Zarządzania Bezpieczeństwem Informacji. </w:t>
      </w:r>
    </w:p>
    <w:p w14:paraId="335E157D" w14:textId="77777777" w:rsidR="00EF1983" w:rsidRPr="00BC7D73" w:rsidRDefault="003021C7">
      <w:pPr>
        <w:numPr>
          <w:ilvl w:val="0"/>
          <w:numId w:val="5"/>
        </w:numPr>
        <w:ind w:left="426" w:hanging="426"/>
        <w:jc w:val="both"/>
        <w:rPr>
          <w:rFonts w:asciiTheme="minorHAnsi" w:hAnsiTheme="minorHAnsi" w:cstheme="minorHAnsi"/>
          <w:sz w:val="22"/>
          <w:szCs w:val="22"/>
        </w:rPr>
      </w:pPr>
      <w:r w:rsidRPr="00BC7D73">
        <w:rPr>
          <w:rFonts w:asciiTheme="minorHAnsi" w:hAnsiTheme="minorHAnsi" w:cstheme="minorHAnsi"/>
          <w:sz w:val="22"/>
          <w:szCs w:val="22"/>
        </w:rPr>
        <w:t>W celu zapewnienia poufności udostępnianych Wykonawcy informacji, Wykonawca zobowiązany jest do zapewnienia, że:</w:t>
      </w:r>
    </w:p>
    <w:p w14:paraId="3B6B38F2" w14:textId="77777777" w:rsidR="00EF1983" w:rsidRPr="00BC7D73" w:rsidRDefault="003021C7">
      <w:pPr>
        <w:numPr>
          <w:ilvl w:val="1"/>
          <w:numId w:val="5"/>
        </w:numPr>
        <w:ind w:left="851" w:hanging="425"/>
        <w:jc w:val="both"/>
        <w:rPr>
          <w:rFonts w:asciiTheme="minorHAnsi" w:hAnsiTheme="minorHAnsi" w:cstheme="minorHAnsi"/>
          <w:sz w:val="22"/>
          <w:szCs w:val="22"/>
        </w:rPr>
      </w:pPr>
      <w:r w:rsidRPr="00BC7D73">
        <w:rPr>
          <w:rFonts w:asciiTheme="minorHAnsi" w:hAnsiTheme="minorHAnsi" w:cstheme="minorHAnsi"/>
          <w:sz w:val="22"/>
          <w:szCs w:val="22"/>
        </w:rPr>
        <w:lastRenderedPageBreak/>
        <w:t>wszelka komunikacja związana z realizacją niniejszej umowy, będzie realizowana przez Strony wyłącznie za pośrednictwem środków komunikacji określonych lub zaakceptowanych przez Zamawiającego;</w:t>
      </w:r>
    </w:p>
    <w:p w14:paraId="1B748245" w14:textId="77777777" w:rsidR="00EF1983" w:rsidRPr="00BC7D73" w:rsidRDefault="003021C7">
      <w:pPr>
        <w:numPr>
          <w:ilvl w:val="1"/>
          <w:numId w:val="5"/>
        </w:numPr>
        <w:ind w:left="851" w:hanging="425"/>
        <w:jc w:val="both"/>
        <w:rPr>
          <w:rFonts w:asciiTheme="minorHAnsi" w:hAnsiTheme="minorHAnsi" w:cstheme="minorHAnsi"/>
          <w:sz w:val="22"/>
          <w:szCs w:val="22"/>
        </w:rPr>
      </w:pPr>
      <w:r w:rsidRPr="00BC7D73">
        <w:rPr>
          <w:rFonts w:asciiTheme="minorHAnsi" w:hAnsiTheme="minorHAnsi" w:cstheme="minorHAnsi"/>
          <w:sz w:val="22"/>
          <w:szCs w:val="22"/>
        </w:rPr>
        <w:t>Wykonawca powstrzyma się od zwielokrotniania (kopiowania) oraz wynoszenia ww. dokumentacji i informacji w inny sposób;</w:t>
      </w:r>
    </w:p>
    <w:p w14:paraId="5FB64930" w14:textId="77777777" w:rsidR="00EF1983" w:rsidRPr="00BC7D73" w:rsidRDefault="003021C7">
      <w:pPr>
        <w:numPr>
          <w:ilvl w:val="1"/>
          <w:numId w:val="5"/>
        </w:numPr>
        <w:ind w:left="851" w:hanging="425"/>
        <w:jc w:val="both"/>
        <w:rPr>
          <w:rFonts w:asciiTheme="minorHAnsi" w:hAnsiTheme="minorHAnsi" w:cstheme="minorHAnsi"/>
          <w:sz w:val="22"/>
          <w:szCs w:val="22"/>
        </w:rPr>
      </w:pPr>
      <w:r w:rsidRPr="00BC7D73">
        <w:rPr>
          <w:rFonts w:asciiTheme="minorHAnsi" w:hAnsiTheme="minorHAnsi" w:cstheme="minorHAnsi"/>
          <w:sz w:val="22"/>
          <w:szCs w:val="22"/>
        </w:rPr>
        <w:t>Wykonawca zapewni, że obowiązki wskazane w niniejszym paragrafie, będą przestrzegane przez członków Zespołu Wykonawcy.</w:t>
      </w:r>
    </w:p>
    <w:p w14:paraId="6F229226" w14:textId="77777777" w:rsidR="00EF1983" w:rsidRPr="00BC7D73" w:rsidRDefault="00EF1983">
      <w:pPr>
        <w:widowControl w:val="0"/>
        <w:suppressAutoHyphens w:val="0"/>
        <w:spacing w:line="240" w:lineRule="exact"/>
        <w:ind w:left="142"/>
        <w:jc w:val="both"/>
        <w:rPr>
          <w:rFonts w:asciiTheme="minorHAnsi" w:hAnsiTheme="minorHAnsi" w:cstheme="minorHAnsi"/>
        </w:rPr>
      </w:pPr>
    </w:p>
    <w:p w14:paraId="1C4DA23C" w14:textId="77777777" w:rsidR="00EF1983" w:rsidRPr="00BC7D73" w:rsidRDefault="003021C7">
      <w:pPr>
        <w:jc w:val="center"/>
        <w:rPr>
          <w:rFonts w:asciiTheme="minorHAnsi" w:hAnsiTheme="minorHAnsi" w:cstheme="minorHAnsi"/>
          <w:sz w:val="22"/>
          <w:szCs w:val="22"/>
        </w:rPr>
      </w:pPr>
      <w:r w:rsidRPr="00BC7D73">
        <w:rPr>
          <w:rFonts w:asciiTheme="minorHAnsi" w:hAnsiTheme="minorHAnsi" w:cstheme="minorHAnsi"/>
          <w:sz w:val="22"/>
          <w:szCs w:val="22"/>
        </w:rPr>
        <w:t>§ 4 TERMIN WYKONANIA ZAMÓWIENIA</w:t>
      </w:r>
    </w:p>
    <w:p w14:paraId="695596F6" w14:textId="77777777" w:rsidR="00EF1983" w:rsidRPr="00BC7D73" w:rsidRDefault="00EF1983">
      <w:pPr>
        <w:jc w:val="both"/>
        <w:rPr>
          <w:rFonts w:asciiTheme="minorHAnsi" w:hAnsiTheme="minorHAnsi" w:cstheme="minorHAnsi"/>
          <w:sz w:val="22"/>
          <w:szCs w:val="22"/>
        </w:rPr>
      </w:pPr>
    </w:p>
    <w:p w14:paraId="138D39EE" w14:textId="77777777" w:rsidR="00EF1983" w:rsidRPr="00BC7D73" w:rsidRDefault="003021C7">
      <w:pPr>
        <w:numPr>
          <w:ilvl w:val="3"/>
          <w:numId w:val="4"/>
        </w:numPr>
        <w:ind w:left="426" w:hanging="426"/>
        <w:jc w:val="both"/>
        <w:rPr>
          <w:rFonts w:asciiTheme="minorHAnsi" w:hAnsiTheme="minorHAnsi" w:cstheme="minorHAnsi"/>
          <w:sz w:val="22"/>
          <w:szCs w:val="22"/>
        </w:rPr>
      </w:pPr>
      <w:r w:rsidRPr="00BC7D73">
        <w:rPr>
          <w:rFonts w:asciiTheme="minorHAnsi" w:hAnsiTheme="minorHAnsi" w:cstheme="minorHAnsi"/>
          <w:sz w:val="22"/>
          <w:szCs w:val="22"/>
        </w:rPr>
        <w:t>Wykonawca przystąpi do audytu certyfikacyjnego niezwłocznie po zawarciu umowy. Audyt certyfikacyjny zostanie przeprowadzony w etapach, zgodnie z następującym harmonogramem:</w:t>
      </w:r>
    </w:p>
    <w:p w14:paraId="2BF41BC8" w14:textId="77777777" w:rsidR="00EF1983" w:rsidRPr="00BC7D73" w:rsidRDefault="003021C7">
      <w:pPr>
        <w:numPr>
          <w:ilvl w:val="4"/>
          <w:numId w:val="4"/>
        </w:numPr>
        <w:jc w:val="both"/>
        <w:rPr>
          <w:rFonts w:asciiTheme="minorHAnsi" w:hAnsiTheme="minorHAnsi" w:cstheme="minorHAnsi"/>
          <w:sz w:val="22"/>
          <w:szCs w:val="22"/>
        </w:rPr>
      </w:pPr>
      <w:r w:rsidRPr="00BC7D73">
        <w:rPr>
          <w:rFonts w:asciiTheme="minorHAnsi" w:hAnsiTheme="minorHAnsi" w:cstheme="minorHAnsi"/>
          <w:sz w:val="22"/>
          <w:szCs w:val="22"/>
        </w:rPr>
        <w:t>W terminie 7 dni od dnia zawarcia niniejszej umowy (lecz nie później niż na 3 dni przed przystąpieniem do audytu), Wykonawca przedstawi Zamawiającemu: skład Zespołu Wykonawcy, podpisane przez członków Zespołu Wykonawcy umowy o poufności, o których mowa w § 3 ust. 3 oraz plan audytu obejmujący:</w:t>
      </w:r>
    </w:p>
    <w:p w14:paraId="4EDA8399" w14:textId="77777777" w:rsidR="00EF1983" w:rsidRPr="00BC7D73" w:rsidRDefault="003021C7">
      <w:pPr>
        <w:ind w:left="2124"/>
        <w:jc w:val="both"/>
        <w:rPr>
          <w:rFonts w:asciiTheme="minorHAnsi" w:hAnsiTheme="minorHAnsi" w:cstheme="minorHAnsi"/>
          <w:sz w:val="22"/>
          <w:szCs w:val="22"/>
        </w:rPr>
      </w:pPr>
      <w:r w:rsidRPr="00BC7D73">
        <w:rPr>
          <w:rFonts w:asciiTheme="minorHAnsi" w:hAnsiTheme="minorHAnsi" w:cstheme="minorHAnsi"/>
          <w:sz w:val="22"/>
          <w:szCs w:val="22"/>
        </w:rPr>
        <w:t xml:space="preserve">- kompletny wykaz tematyczny wymaganej dokumentacji i informacji dot. Zamawiającego niezbędnych do przeprowadzenia procesu certyfikacji oraz </w:t>
      </w:r>
    </w:p>
    <w:p w14:paraId="2FF76A69" w14:textId="77777777" w:rsidR="00EF1983" w:rsidRPr="00BC7D73" w:rsidRDefault="003021C7">
      <w:pPr>
        <w:ind w:left="2124"/>
        <w:jc w:val="both"/>
        <w:rPr>
          <w:rFonts w:asciiTheme="minorHAnsi" w:hAnsiTheme="minorHAnsi" w:cstheme="minorHAnsi"/>
          <w:sz w:val="22"/>
          <w:szCs w:val="22"/>
        </w:rPr>
      </w:pPr>
      <w:r w:rsidRPr="00BC7D73">
        <w:rPr>
          <w:rFonts w:asciiTheme="minorHAnsi" w:hAnsiTheme="minorHAnsi" w:cstheme="minorHAnsi"/>
          <w:sz w:val="22"/>
          <w:szCs w:val="22"/>
        </w:rPr>
        <w:t>- terminy, miejsca i lokalizacje objęte audytem.</w:t>
      </w:r>
    </w:p>
    <w:p w14:paraId="41BA1237" w14:textId="77777777" w:rsidR="00EF1983" w:rsidRPr="00BC7D73" w:rsidRDefault="003021C7">
      <w:pPr>
        <w:numPr>
          <w:ilvl w:val="4"/>
          <w:numId w:val="4"/>
        </w:numPr>
        <w:jc w:val="both"/>
        <w:rPr>
          <w:rFonts w:asciiTheme="minorHAnsi" w:hAnsiTheme="minorHAnsi" w:cstheme="minorHAnsi"/>
          <w:sz w:val="22"/>
          <w:szCs w:val="22"/>
        </w:rPr>
      </w:pPr>
      <w:r w:rsidRPr="00BC7D73">
        <w:rPr>
          <w:rFonts w:asciiTheme="minorHAnsi" w:hAnsiTheme="minorHAnsi" w:cstheme="minorHAnsi"/>
          <w:sz w:val="22"/>
          <w:szCs w:val="22"/>
        </w:rPr>
        <w:t xml:space="preserve">Zamawiający niezwłocznie udostępni Wykonawcy wymaganą dokumentację (najpóźniej w ciągu 3 dni po otrzymaniu od Wykonawcy jej wykazu). Wykonawca niezwłocznie poinformuje Zamawiającego w przypadku nieotrzymania jakiegokolwiek z wymaganych materiałów lub informacji, których brak uniemożliwia przeprowadzenie certyfikacji. W powiadomieniach powyższych Wykonawca wskaże zakres brakujących informacji, oraz przewidywany wpływ jaki opóźnienie w uzyskaniu tych informacji/dokumentów/materiałów może mieć na termin realizacji niniejszej umowy. </w:t>
      </w:r>
    </w:p>
    <w:p w14:paraId="1A599A2E" w14:textId="1368E3EB" w:rsidR="00EF1983" w:rsidRPr="00BC7D73" w:rsidRDefault="003021C7" w:rsidP="00263A7E">
      <w:pPr>
        <w:numPr>
          <w:ilvl w:val="4"/>
          <w:numId w:val="4"/>
        </w:numPr>
        <w:ind w:left="1349" w:hanging="357"/>
        <w:jc w:val="both"/>
        <w:rPr>
          <w:rFonts w:asciiTheme="minorHAnsi" w:hAnsiTheme="minorHAnsi" w:cstheme="minorHAnsi"/>
          <w:sz w:val="22"/>
          <w:szCs w:val="22"/>
        </w:rPr>
      </w:pPr>
      <w:r w:rsidRPr="00263A7E">
        <w:rPr>
          <w:rFonts w:asciiTheme="minorHAnsi" w:hAnsiTheme="minorHAnsi" w:cstheme="minorHAnsi"/>
          <w:sz w:val="22"/>
          <w:szCs w:val="22"/>
        </w:rPr>
        <w:t xml:space="preserve">Wykonawca zobowiązuje się do przeprowadzenia pierwszego etapu </w:t>
      </w:r>
      <w:r w:rsidR="00ED1FC2" w:rsidRPr="00263A7E">
        <w:rPr>
          <w:rFonts w:asciiTheme="minorHAnsi" w:hAnsiTheme="minorHAnsi" w:cstheme="minorHAnsi"/>
          <w:sz w:val="22"/>
          <w:szCs w:val="22"/>
        </w:rPr>
        <w:t xml:space="preserve">audytu </w:t>
      </w:r>
      <w:r w:rsidR="00263A7E">
        <w:rPr>
          <w:rFonts w:asciiTheme="minorHAnsi" w:hAnsiTheme="minorHAnsi" w:cstheme="minorHAnsi"/>
          <w:sz w:val="22"/>
          <w:szCs w:val="22"/>
        </w:rPr>
        <w:t>certyfikującego, w tym przeprowadzenia analizy dokumentacji w terminie</w:t>
      </w:r>
      <w:r w:rsidR="007B3F88">
        <w:rPr>
          <w:rFonts w:asciiTheme="minorHAnsi" w:hAnsiTheme="minorHAnsi" w:cstheme="minorHAnsi"/>
          <w:sz w:val="22"/>
          <w:szCs w:val="22"/>
        </w:rPr>
        <w:t xml:space="preserve"> …………………… dni od dnia otrzymania dokumentacji </w:t>
      </w:r>
      <w:bookmarkStart w:id="0" w:name="_GoBack"/>
      <w:bookmarkEnd w:id="0"/>
      <w:r w:rsidR="00263A7E">
        <w:rPr>
          <w:rFonts w:asciiTheme="minorHAnsi" w:hAnsiTheme="minorHAnsi" w:cstheme="minorHAnsi"/>
          <w:sz w:val="22"/>
          <w:szCs w:val="22"/>
        </w:rPr>
        <w:t>( zgodnie z ofertą Wykonawcy) i przekazaniu Zamawiającemu uwag do dokumentacji</w:t>
      </w:r>
      <w:r w:rsidR="00BC20F9" w:rsidRPr="00263A7E">
        <w:rPr>
          <w:rFonts w:asciiTheme="minorHAnsi" w:hAnsiTheme="minorHAnsi" w:cstheme="minorHAnsi"/>
          <w:sz w:val="22"/>
          <w:szCs w:val="22"/>
        </w:rPr>
        <w:t xml:space="preserve"> </w:t>
      </w:r>
      <w:r w:rsidRPr="00263A7E">
        <w:rPr>
          <w:rFonts w:asciiTheme="minorHAnsi" w:hAnsiTheme="minorHAnsi" w:cstheme="minorHAnsi"/>
          <w:sz w:val="22"/>
          <w:szCs w:val="22"/>
        </w:rPr>
        <w:t xml:space="preserve">najpóźniej w terminie </w:t>
      </w:r>
      <w:r w:rsidRPr="004C7841">
        <w:rPr>
          <w:rFonts w:asciiTheme="minorHAnsi" w:hAnsiTheme="minorHAnsi" w:cstheme="minorHAnsi"/>
          <w:b/>
          <w:sz w:val="22"/>
          <w:szCs w:val="22"/>
        </w:rPr>
        <w:t>30 dni</w:t>
      </w:r>
      <w:r w:rsidRPr="00263A7E">
        <w:rPr>
          <w:rFonts w:asciiTheme="minorHAnsi" w:hAnsiTheme="minorHAnsi" w:cstheme="minorHAnsi"/>
          <w:sz w:val="22"/>
          <w:szCs w:val="22"/>
        </w:rPr>
        <w:t xml:space="preserve"> od dnia zawarcia niniejszej umowy. Termin ten ulega odpowiedniemu</w:t>
      </w:r>
      <w:r w:rsidRPr="00BC7D73">
        <w:rPr>
          <w:rFonts w:asciiTheme="minorHAnsi" w:hAnsiTheme="minorHAnsi" w:cstheme="minorHAnsi"/>
          <w:sz w:val="22"/>
          <w:szCs w:val="22"/>
        </w:rPr>
        <w:t xml:space="preserve"> wydłużeniu o okres zwłoki Zamawiającego w przekazaniu Wykonawcy wymaganych materiałów i informacji. </w:t>
      </w:r>
    </w:p>
    <w:p w14:paraId="7A7C9426" w14:textId="77777777" w:rsidR="00BC20F9" w:rsidRPr="00BC7D73" w:rsidRDefault="00BC20F9" w:rsidP="00BC20F9">
      <w:pPr>
        <w:numPr>
          <w:ilvl w:val="4"/>
          <w:numId w:val="4"/>
        </w:numPr>
        <w:jc w:val="both"/>
        <w:rPr>
          <w:rFonts w:asciiTheme="minorHAnsi" w:hAnsiTheme="minorHAnsi" w:cstheme="minorHAnsi"/>
          <w:sz w:val="22"/>
          <w:szCs w:val="22"/>
        </w:rPr>
      </w:pPr>
      <w:r w:rsidRPr="00BC7D73">
        <w:rPr>
          <w:rFonts w:asciiTheme="minorHAnsi" w:hAnsiTheme="minorHAnsi" w:cstheme="minorHAnsi"/>
          <w:sz w:val="22"/>
          <w:szCs w:val="22"/>
        </w:rPr>
        <w:t xml:space="preserve">Drugi etap audytu certyfikacyjnego zostanie przeprowadzony w terminie </w:t>
      </w:r>
      <w:r w:rsidR="00ED1FC2" w:rsidRPr="004C7841">
        <w:rPr>
          <w:rFonts w:asciiTheme="minorHAnsi" w:hAnsiTheme="minorHAnsi" w:cstheme="minorHAnsi"/>
          <w:b/>
          <w:sz w:val="22"/>
          <w:szCs w:val="22"/>
        </w:rPr>
        <w:t>4</w:t>
      </w:r>
      <w:r w:rsidRPr="004C7841">
        <w:rPr>
          <w:rFonts w:asciiTheme="minorHAnsi" w:hAnsiTheme="minorHAnsi" w:cstheme="minorHAnsi"/>
          <w:b/>
          <w:sz w:val="22"/>
          <w:szCs w:val="22"/>
        </w:rPr>
        <w:t>0 dni</w:t>
      </w:r>
      <w:r w:rsidRPr="00BC7D73">
        <w:rPr>
          <w:rFonts w:asciiTheme="minorHAnsi" w:hAnsiTheme="minorHAnsi" w:cstheme="minorHAnsi"/>
          <w:sz w:val="22"/>
          <w:szCs w:val="22"/>
        </w:rPr>
        <w:t xml:space="preserve"> od daty zakończenia pierwszego etapu, przy czym </w:t>
      </w:r>
      <w:r w:rsidR="00ED1FC2" w:rsidRPr="00BC7D73">
        <w:rPr>
          <w:rFonts w:asciiTheme="minorHAnsi" w:hAnsiTheme="minorHAnsi" w:cstheme="minorHAnsi"/>
          <w:sz w:val="22"/>
          <w:szCs w:val="22"/>
        </w:rPr>
        <w:t xml:space="preserve">rozpoczęcie drugiego etapu nastąpi </w:t>
      </w:r>
      <w:r w:rsidRPr="00BC7D73">
        <w:rPr>
          <w:rFonts w:asciiTheme="minorHAnsi" w:hAnsiTheme="minorHAnsi" w:cstheme="minorHAnsi"/>
          <w:sz w:val="22"/>
          <w:szCs w:val="22"/>
        </w:rPr>
        <w:t xml:space="preserve">nie wcześniej niż w terminie </w:t>
      </w:r>
      <w:r w:rsidR="00ED1FC2" w:rsidRPr="00BC7D73">
        <w:rPr>
          <w:rFonts w:asciiTheme="minorHAnsi" w:hAnsiTheme="minorHAnsi" w:cstheme="minorHAnsi"/>
          <w:sz w:val="22"/>
          <w:szCs w:val="22"/>
        </w:rPr>
        <w:t>10</w:t>
      </w:r>
      <w:r w:rsidRPr="00BC7D73">
        <w:rPr>
          <w:rFonts w:asciiTheme="minorHAnsi" w:hAnsiTheme="minorHAnsi" w:cstheme="minorHAnsi"/>
          <w:sz w:val="22"/>
          <w:szCs w:val="22"/>
        </w:rPr>
        <w:t xml:space="preserve"> dni od dnia zakończenia pierwszego etapu. </w:t>
      </w:r>
    </w:p>
    <w:p w14:paraId="184C73E9" w14:textId="74BF599C" w:rsidR="00BC20F9" w:rsidRPr="00BC7D73" w:rsidRDefault="00BC20F9" w:rsidP="00BC20F9">
      <w:pPr>
        <w:numPr>
          <w:ilvl w:val="4"/>
          <w:numId w:val="4"/>
        </w:numPr>
        <w:jc w:val="both"/>
        <w:rPr>
          <w:rFonts w:asciiTheme="minorHAnsi" w:hAnsiTheme="minorHAnsi" w:cstheme="minorHAnsi"/>
          <w:sz w:val="22"/>
          <w:szCs w:val="22"/>
        </w:rPr>
      </w:pPr>
      <w:r w:rsidRPr="00BC7D73">
        <w:rPr>
          <w:rFonts w:asciiTheme="minorHAnsi" w:hAnsiTheme="minorHAnsi" w:cstheme="minorHAnsi"/>
          <w:sz w:val="22"/>
          <w:szCs w:val="22"/>
        </w:rPr>
        <w:t>Wraz z zakończeniem</w:t>
      </w:r>
      <w:r w:rsidR="005C0620" w:rsidRPr="00BC7D73">
        <w:rPr>
          <w:rFonts w:asciiTheme="minorHAnsi" w:hAnsiTheme="minorHAnsi" w:cstheme="minorHAnsi"/>
          <w:sz w:val="22"/>
          <w:szCs w:val="22"/>
        </w:rPr>
        <w:t xml:space="preserve"> </w:t>
      </w:r>
      <w:r w:rsidRPr="00BC7D73">
        <w:rPr>
          <w:rFonts w:asciiTheme="minorHAnsi" w:hAnsiTheme="minorHAnsi" w:cstheme="minorHAnsi"/>
          <w:sz w:val="22"/>
          <w:szCs w:val="22"/>
        </w:rPr>
        <w:t xml:space="preserve">drugiego etapu audytu certyfikacyjnego, Wykonawca przekaże Zamawiającemu raport z jego ustaleń, a jeżeli ustalenia audytu wykażą, że System Zarządzania spełnia wymagania Normy, wystawi też Zamawiającemu certyfikat zgodnie z Normą.  </w:t>
      </w:r>
    </w:p>
    <w:p w14:paraId="7970BDD9" w14:textId="33D43C77" w:rsidR="00EF1983" w:rsidRPr="00BC7D73" w:rsidRDefault="003021C7">
      <w:pPr>
        <w:numPr>
          <w:ilvl w:val="4"/>
          <w:numId w:val="4"/>
        </w:numPr>
        <w:jc w:val="both"/>
        <w:rPr>
          <w:rFonts w:asciiTheme="minorHAnsi" w:hAnsiTheme="minorHAnsi" w:cstheme="minorHAnsi"/>
          <w:sz w:val="22"/>
          <w:szCs w:val="22"/>
        </w:rPr>
      </w:pPr>
      <w:r w:rsidRPr="00BC7D73">
        <w:rPr>
          <w:rFonts w:asciiTheme="minorHAnsi" w:hAnsiTheme="minorHAnsi" w:cstheme="minorHAnsi"/>
          <w:sz w:val="22"/>
          <w:szCs w:val="22"/>
        </w:rPr>
        <w:t xml:space="preserve">Zamawiający będzie uprawniony do zgłoszenia uwag i zastrzeżeń do raportu z audytu, w terminie 14 dni od dnia jego otrzymania. Wykonawca zobowiązany będzie do ustosunkowania się do podnoszonych przez Zamawiającego uwag i zastrzeżeń oraz zmodyfikowania raportu w terminie 14 dni od daty ich otrzymania. W przypadku nieuwzględniania uwag i zastrzeżeń do raportu zgłoszonych przez Zamawiającego, Wykonawca zobowiązany jest uzasadnić powody ich odrzucenia. Odrzucając uwagi i zastrzeżenia Zamawiającego Wykonawca uzasadni to wskazując dokładnie zapisy Normy, na których oparł swoje rozstrzygnięcie, ustalony w toku audytu stan faktyczny będący powodem tej decyzji oraz materiały (dowody), na podstawie których został on przez Wykonawcę stwierdzony. </w:t>
      </w:r>
    </w:p>
    <w:p w14:paraId="0D91A029" w14:textId="77777777" w:rsidR="00EF1983" w:rsidRPr="00BC7D73" w:rsidRDefault="003021C7">
      <w:pPr>
        <w:numPr>
          <w:ilvl w:val="4"/>
          <w:numId w:val="4"/>
        </w:numPr>
        <w:jc w:val="both"/>
        <w:rPr>
          <w:rFonts w:asciiTheme="minorHAnsi" w:hAnsiTheme="minorHAnsi" w:cstheme="minorHAnsi"/>
          <w:sz w:val="22"/>
          <w:szCs w:val="22"/>
        </w:rPr>
      </w:pPr>
      <w:r w:rsidRPr="00BC7D73">
        <w:rPr>
          <w:rFonts w:asciiTheme="minorHAnsi" w:hAnsiTheme="minorHAnsi" w:cstheme="minorHAnsi"/>
          <w:sz w:val="22"/>
          <w:szCs w:val="22"/>
        </w:rPr>
        <w:t>Drugi etap audytu certyfikującego uznaje się za zakończony:</w:t>
      </w:r>
    </w:p>
    <w:p w14:paraId="26B9FC58" w14:textId="77777777" w:rsidR="00EF1983" w:rsidRPr="00BC7D73" w:rsidRDefault="003021C7">
      <w:pPr>
        <w:ind w:left="1416" w:firstLine="264"/>
        <w:jc w:val="both"/>
        <w:rPr>
          <w:rFonts w:asciiTheme="minorHAnsi" w:hAnsiTheme="minorHAnsi" w:cstheme="minorHAnsi"/>
          <w:sz w:val="22"/>
          <w:szCs w:val="22"/>
        </w:rPr>
      </w:pPr>
      <w:r w:rsidRPr="00BC7D73">
        <w:rPr>
          <w:rFonts w:asciiTheme="minorHAnsi" w:hAnsiTheme="minorHAnsi" w:cstheme="minorHAnsi"/>
          <w:sz w:val="22"/>
          <w:szCs w:val="22"/>
        </w:rPr>
        <w:t xml:space="preserve">- wraz z przekazaniem przez Wykonawcę Zamawiającemu raportu z drugiego etapu audytu wraz z certyfikatem, lub </w:t>
      </w:r>
    </w:p>
    <w:p w14:paraId="48127F54" w14:textId="70207EF7" w:rsidR="00EF1983" w:rsidRPr="00BC7D73" w:rsidRDefault="003021C7">
      <w:pPr>
        <w:ind w:left="1416" w:firstLine="264"/>
        <w:jc w:val="both"/>
        <w:rPr>
          <w:rFonts w:asciiTheme="minorHAnsi" w:hAnsiTheme="minorHAnsi" w:cstheme="minorHAnsi"/>
          <w:sz w:val="22"/>
          <w:szCs w:val="22"/>
        </w:rPr>
      </w:pPr>
      <w:r w:rsidRPr="00BC7D73">
        <w:rPr>
          <w:rFonts w:asciiTheme="minorHAnsi" w:hAnsiTheme="minorHAnsi" w:cstheme="minorHAnsi"/>
          <w:sz w:val="22"/>
          <w:szCs w:val="22"/>
        </w:rPr>
        <w:lastRenderedPageBreak/>
        <w:t>- w przypadku odmowy wydania certyfikatu – wraz z przedstawieniem przez Wykonawcę uzasadnionego stanowiska do uwag i zastrzeżeń do raportu z drugiego etapu zgłoszonych przez Zamawiającego zgodnie z lit.</w:t>
      </w:r>
      <w:r w:rsidR="00FD69A9" w:rsidRPr="00BC7D73">
        <w:rPr>
          <w:rFonts w:asciiTheme="minorHAnsi" w:hAnsiTheme="minorHAnsi" w:cstheme="minorHAnsi"/>
          <w:sz w:val="22"/>
          <w:szCs w:val="22"/>
        </w:rPr>
        <w:t xml:space="preserve"> </w:t>
      </w:r>
      <w:r w:rsidR="00D07DBC" w:rsidRPr="00BC7D73">
        <w:rPr>
          <w:rFonts w:asciiTheme="minorHAnsi" w:hAnsiTheme="minorHAnsi" w:cstheme="minorHAnsi"/>
          <w:sz w:val="22"/>
          <w:szCs w:val="22"/>
        </w:rPr>
        <w:t>f</w:t>
      </w:r>
      <w:r w:rsidRPr="00BC7D73">
        <w:rPr>
          <w:rFonts w:asciiTheme="minorHAnsi" w:hAnsiTheme="minorHAnsi" w:cstheme="minorHAnsi"/>
          <w:sz w:val="22"/>
          <w:szCs w:val="22"/>
        </w:rPr>
        <w:t>., lub</w:t>
      </w:r>
    </w:p>
    <w:p w14:paraId="3AF2E834" w14:textId="6878DC52" w:rsidR="00EF1983" w:rsidRPr="004C7841" w:rsidRDefault="003021C7" w:rsidP="004C7841">
      <w:pPr>
        <w:ind w:left="1416" w:firstLine="264"/>
        <w:jc w:val="both"/>
        <w:rPr>
          <w:rFonts w:asciiTheme="minorHAnsi" w:hAnsiTheme="minorHAnsi" w:cstheme="minorHAnsi"/>
          <w:sz w:val="22"/>
          <w:szCs w:val="22"/>
        </w:rPr>
      </w:pPr>
      <w:r w:rsidRPr="00BC7D73">
        <w:rPr>
          <w:rFonts w:asciiTheme="minorHAnsi" w:hAnsiTheme="minorHAnsi" w:cstheme="minorHAnsi"/>
          <w:sz w:val="22"/>
          <w:szCs w:val="22"/>
        </w:rPr>
        <w:t>- w przypadku  braku takich uwag i zastrzeżeń - wraz z przedstawieniem przez Wykonawcę raportu z drugiego etapu i bezskutecznego upływu terminu na zgłoszenie przez Zamawiającego uwag do raportu.</w:t>
      </w:r>
    </w:p>
    <w:p w14:paraId="13C2E3D1" w14:textId="77777777" w:rsidR="00EF1983" w:rsidRPr="00BC7D73" w:rsidRDefault="003021C7">
      <w:pPr>
        <w:numPr>
          <w:ilvl w:val="3"/>
          <w:numId w:val="4"/>
        </w:numPr>
        <w:ind w:left="426" w:hanging="426"/>
        <w:jc w:val="both"/>
        <w:rPr>
          <w:rFonts w:asciiTheme="minorHAnsi" w:hAnsiTheme="minorHAnsi" w:cstheme="minorHAnsi"/>
          <w:sz w:val="22"/>
          <w:szCs w:val="22"/>
        </w:rPr>
      </w:pPr>
      <w:r w:rsidRPr="00BC7D73">
        <w:rPr>
          <w:rFonts w:asciiTheme="minorHAnsi" w:hAnsiTheme="minorHAnsi" w:cstheme="minorHAnsi"/>
          <w:sz w:val="22"/>
          <w:szCs w:val="22"/>
        </w:rPr>
        <w:t xml:space="preserve">W przypadku udzielenia Zamawiającemu certyfikacji, Wykonawca przeprowadzi dwa kolejne audyty nadzoru. Pierwszy audyt nadzoru zostanie przeprowadzony przez Wykonawcę zgodnie z wymaganiami Normy, nie później niż w terminie 12 miesięcy od wydania Zamawiającemu certyfikatu. Drugi audyt nadzoru zostanie przeprowadzony przez Wykonawcę zgodnie z wymaganiami Normy, nie później niż w terminie 12 miesięcy od zakończenia pierwszego audytu nadzoru. </w:t>
      </w:r>
    </w:p>
    <w:p w14:paraId="36AA82FF" w14:textId="77777777" w:rsidR="00EF1983" w:rsidRPr="00BC7D73" w:rsidRDefault="003021C7">
      <w:pPr>
        <w:numPr>
          <w:ilvl w:val="3"/>
          <w:numId w:val="4"/>
        </w:numPr>
        <w:ind w:left="426" w:hanging="426"/>
        <w:jc w:val="both"/>
        <w:rPr>
          <w:rFonts w:asciiTheme="minorHAnsi" w:hAnsiTheme="minorHAnsi" w:cstheme="minorHAnsi"/>
          <w:sz w:val="22"/>
          <w:szCs w:val="22"/>
        </w:rPr>
      </w:pPr>
      <w:r w:rsidRPr="00BC7D73">
        <w:rPr>
          <w:rFonts w:asciiTheme="minorHAnsi" w:hAnsiTheme="minorHAnsi" w:cstheme="minorHAnsi"/>
          <w:sz w:val="22"/>
          <w:szCs w:val="22"/>
        </w:rPr>
        <w:t>Wykonawca jest zobowiązany do poinformowania i uzgodnienia z Zamawiającym terminów audytów nadzoru nie później niż na 1 miesiąc przed planowaną datą kolejnego audytu. Termin realizacji audytów nadzoru może zostać uzgodniony przez wyznaczonych przez strony koordynatorów. Z chwilą uzgodnienia terminu w formie dokumentowej, staje się on wiążący dla obu stron. Wykonawca na 3 dni przed planowanym audytem nadzoru dostarczy Zamawiającemu plan audytu nadzoru, zawierający szczegółowe terminy, miejsca i lokalizacje objęte usługą.</w:t>
      </w:r>
    </w:p>
    <w:p w14:paraId="467041B6" w14:textId="77777777" w:rsidR="00EF1983" w:rsidRPr="00BC7D73" w:rsidRDefault="003021C7">
      <w:pPr>
        <w:numPr>
          <w:ilvl w:val="3"/>
          <w:numId w:val="4"/>
        </w:numPr>
        <w:ind w:left="426" w:hanging="426"/>
        <w:jc w:val="both"/>
        <w:rPr>
          <w:rFonts w:asciiTheme="minorHAnsi" w:hAnsiTheme="minorHAnsi" w:cstheme="minorHAnsi"/>
          <w:sz w:val="22"/>
          <w:szCs w:val="22"/>
        </w:rPr>
      </w:pPr>
      <w:r w:rsidRPr="00BC7D73">
        <w:rPr>
          <w:rFonts w:asciiTheme="minorHAnsi" w:hAnsiTheme="minorHAnsi" w:cstheme="minorHAnsi"/>
          <w:sz w:val="22"/>
          <w:szCs w:val="22"/>
        </w:rPr>
        <w:t>W terminie 30 dni od dnia przeprowadzenia audytu nadzoru, Wykonawca przekaże Zamawiającemu raport z jego ustaleń</w:t>
      </w:r>
      <w:r w:rsidRPr="00BC7D73">
        <w:rPr>
          <w:rFonts w:asciiTheme="minorHAnsi" w:hAnsiTheme="minorHAnsi" w:cstheme="minorHAnsi"/>
          <w:i/>
          <w:iCs/>
          <w:sz w:val="22"/>
          <w:szCs w:val="22"/>
        </w:rPr>
        <w:t>.</w:t>
      </w:r>
    </w:p>
    <w:p w14:paraId="5B95AB1F" w14:textId="29B3C37E" w:rsidR="00EF1983" w:rsidRPr="00BC7D73" w:rsidRDefault="003021C7">
      <w:pPr>
        <w:numPr>
          <w:ilvl w:val="3"/>
          <w:numId w:val="4"/>
        </w:numPr>
        <w:ind w:left="426" w:hanging="426"/>
        <w:jc w:val="both"/>
        <w:rPr>
          <w:rFonts w:asciiTheme="minorHAnsi" w:hAnsiTheme="minorHAnsi" w:cstheme="minorHAnsi"/>
          <w:sz w:val="22"/>
          <w:szCs w:val="22"/>
        </w:rPr>
      </w:pPr>
      <w:r w:rsidRPr="00BC7D73">
        <w:rPr>
          <w:rFonts w:asciiTheme="minorHAnsi" w:hAnsiTheme="minorHAnsi" w:cstheme="minorHAnsi"/>
          <w:sz w:val="22"/>
          <w:szCs w:val="22"/>
        </w:rPr>
        <w:t xml:space="preserve">Zamawiający będzie uprawniony do zgłoszenia uwag i zastrzeżeń do raportu z audytu nadzoru, a Wykonawca zobowiązany jest do ich rozpatrzenia, na zasadach określonych w ustępie 1 lit. </w:t>
      </w:r>
      <w:r w:rsidR="00FD69A9" w:rsidRPr="00BC7D73">
        <w:rPr>
          <w:rFonts w:asciiTheme="minorHAnsi" w:hAnsiTheme="minorHAnsi" w:cstheme="minorHAnsi"/>
          <w:sz w:val="22"/>
          <w:szCs w:val="22"/>
        </w:rPr>
        <w:t>f</w:t>
      </w:r>
      <w:r w:rsidRPr="00BC7D73">
        <w:rPr>
          <w:rFonts w:asciiTheme="minorHAnsi" w:hAnsiTheme="minorHAnsi" w:cstheme="minorHAnsi"/>
          <w:sz w:val="22"/>
          <w:szCs w:val="22"/>
        </w:rPr>
        <w:t xml:space="preserve">. niniejszego paragrafu. </w:t>
      </w:r>
    </w:p>
    <w:p w14:paraId="17D2B375" w14:textId="77777777" w:rsidR="00EF1983" w:rsidRPr="00BC7D73" w:rsidRDefault="003021C7">
      <w:pPr>
        <w:numPr>
          <w:ilvl w:val="3"/>
          <w:numId w:val="4"/>
        </w:numPr>
        <w:ind w:left="426" w:hanging="426"/>
        <w:jc w:val="both"/>
        <w:rPr>
          <w:rFonts w:asciiTheme="minorHAnsi" w:hAnsiTheme="minorHAnsi" w:cstheme="minorHAnsi"/>
          <w:sz w:val="22"/>
          <w:szCs w:val="22"/>
        </w:rPr>
      </w:pPr>
      <w:r w:rsidRPr="00BC7D73">
        <w:rPr>
          <w:rFonts w:asciiTheme="minorHAnsi" w:hAnsiTheme="minorHAnsi" w:cstheme="minorHAnsi"/>
          <w:sz w:val="22"/>
          <w:szCs w:val="22"/>
        </w:rPr>
        <w:t>Jeżeli ustalenia audytu wykażą uchybienia grożące wydaniem decyzji o cofnięciu Zamawiającemu certyfikacji, Wykonawca wyznaczy Zamawiającemu w raporcie z audytu nadzoru termin na ich usunięcie. Termin ten będzie nie krótszy niż 3 tygodnie od dnia przedłożenia Zamawiającemu raportu z audytu nadzoru, a w przypadku zgłoszenia przez Zamawiającego uwag i zastrzeżeń do tego raportu, od dnia ich rozpatrzenia przez Wykonawcę.</w:t>
      </w:r>
    </w:p>
    <w:p w14:paraId="093B5843" w14:textId="77777777" w:rsidR="00EF1983" w:rsidRPr="00BC7D73" w:rsidRDefault="003021C7">
      <w:pPr>
        <w:numPr>
          <w:ilvl w:val="3"/>
          <w:numId w:val="4"/>
        </w:numPr>
        <w:ind w:left="426" w:hanging="426"/>
        <w:jc w:val="both"/>
        <w:rPr>
          <w:rFonts w:asciiTheme="minorHAnsi" w:hAnsiTheme="minorHAnsi" w:cstheme="minorHAnsi"/>
          <w:sz w:val="22"/>
          <w:szCs w:val="22"/>
        </w:rPr>
      </w:pPr>
      <w:r w:rsidRPr="00BC7D73">
        <w:rPr>
          <w:rFonts w:asciiTheme="minorHAnsi" w:hAnsiTheme="minorHAnsi" w:cstheme="minorHAnsi"/>
          <w:sz w:val="22"/>
          <w:szCs w:val="22"/>
        </w:rPr>
        <w:t>Decyzja o cofnięciu certyfikacji nie może zostać wydana przez Wykonawcę wcześniej niż przed upływem terminu do przeprowadzenia przez Zamawiającego zaleceń wskazanych przez Wykonawcę w raporcie z audytu nadzoru.</w:t>
      </w:r>
    </w:p>
    <w:p w14:paraId="44B5C420" w14:textId="77777777" w:rsidR="00EF1983" w:rsidRPr="00BC7D73" w:rsidRDefault="003021C7">
      <w:pPr>
        <w:numPr>
          <w:ilvl w:val="3"/>
          <w:numId w:val="4"/>
        </w:numPr>
        <w:ind w:left="426" w:hanging="426"/>
        <w:jc w:val="both"/>
        <w:rPr>
          <w:rFonts w:asciiTheme="minorHAnsi" w:hAnsiTheme="minorHAnsi" w:cstheme="minorHAnsi"/>
          <w:sz w:val="22"/>
          <w:szCs w:val="22"/>
        </w:rPr>
      </w:pPr>
      <w:r w:rsidRPr="00BC7D73">
        <w:rPr>
          <w:rFonts w:asciiTheme="minorHAnsi" w:hAnsiTheme="minorHAnsi" w:cstheme="minorHAnsi"/>
          <w:sz w:val="22"/>
          <w:szCs w:val="22"/>
        </w:rPr>
        <w:t>Wykonawca oświadcza i zapewnia, iż w momencie sporządzenia raportów Wykonawca będzie wyłącznym właścicielem tych dokumentów. Ponadto, przysługiwać mu będą wyłączne uprawnienia z tytułu autorskich praw majątkowych oraz praw zależnych do tej dokumentacji, oraz że prawa te nie będą obciążone żadnymi prawami osób trzecich.</w:t>
      </w:r>
    </w:p>
    <w:p w14:paraId="0C31EBE6" w14:textId="77777777" w:rsidR="00EF1983" w:rsidRPr="00BC7D73" w:rsidRDefault="003021C7">
      <w:pPr>
        <w:numPr>
          <w:ilvl w:val="3"/>
          <w:numId w:val="4"/>
        </w:numPr>
        <w:ind w:left="426" w:hanging="426"/>
        <w:jc w:val="both"/>
        <w:rPr>
          <w:rFonts w:asciiTheme="minorHAnsi" w:hAnsiTheme="minorHAnsi" w:cstheme="minorHAnsi"/>
          <w:sz w:val="22"/>
          <w:szCs w:val="22"/>
        </w:rPr>
      </w:pPr>
      <w:r w:rsidRPr="00BC7D73">
        <w:rPr>
          <w:rFonts w:asciiTheme="minorHAnsi" w:hAnsiTheme="minorHAnsi" w:cstheme="minorHAnsi"/>
          <w:sz w:val="22"/>
          <w:szCs w:val="22"/>
        </w:rPr>
        <w:t>Niespełnienie przez Zamawiającego wymagań Normy dotyczących utrzymania certyfikatu, może skutkować czasowym zawieszeniem przez Wykonawcę ważności danego certyfikatu do czasu usunięcia przez Zamawiającego nieprawidłowości lub w przypadku, gdy usunięcie nieprawidłowości nie jest możliwe lub nie nastąpi w uzgodnionym przez Strony terminie, wycofaniem przez Wykonawca certyfikatu od momentu niespełniania wymagań.</w:t>
      </w:r>
    </w:p>
    <w:p w14:paraId="72339C16" w14:textId="77777777" w:rsidR="00EF1983" w:rsidRPr="00BC7D73" w:rsidRDefault="003021C7">
      <w:pPr>
        <w:numPr>
          <w:ilvl w:val="3"/>
          <w:numId w:val="4"/>
        </w:numPr>
        <w:ind w:left="426" w:hanging="426"/>
        <w:jc w:val="both"/>
        <w:rPr>
          <w:rFonts w:asciiTheme="minorHAnsi" w:hAnsiTheme="minorHAnsi" w:cstheme="minorHAnsi"/>
          <w:sz w:val="22"/>
          <w:szCs w:val="22"/>
        </w:rPr>
      </w:pPr>
      <w:r w:rsidRPr="00BC7D73">
        <w:rPr>
          <w:rFonts w:asciiTheme="minorHAnsi" w:hAnsiTheme="minorHAnsi" w:cstheme="minorHAnsi"/>
          <w:sz w:val="22"/>
          <w:szCs w:val="22"/>
        </w:rPr>
        <w:t xml:space="preserve">Zawieszenie certyfikatu może trwać do 6 miesięcy. Po tym terminie certyfikat zostaje wycofany. </w:t>
      </w:r>
    </w:p>
    <w:p w14:paraId="40F7E769" w14:textId="77777777" w:rsidR="00EF1983" w:rsidRPr="00BC7D73" w:rsidRDefault="003021C7">
      <w:pPr>
        <w:numPr>
          <w:ilvl w:val="3"/>
          <w:numId w:val="4"/>
        </w:numPr>
        <w:ind w:left="426" w:hanging="426"/>
        <w:jc w:val="both"/>
        <w:rPr>
          <w:rFonts w:asciiTheme="minorHAnsi" w:hAnsiTheme="minorHAnsi" w:cstheme="minorHAnsi"/>
          <w:sz w:val="22"/>
          <w:szCs w:val="22"/>
        </w:rPr>
      </w:pPr>
      <w:r w:rsidRPr="00BC7D73">
        <w:rPr>
          <w:rFonts w:asciiTheme="minorHAnsi" w:hAnsiTheme="minorHAnsi" w:cstheme="minorHAnsi"/>
          <w:sz w:val="22"/>
          <w:szCs w:val="22"/>
        </w:rPr>
        <w:t>Wykonawca ma prawo do wycofania lub czasowego zawieszenia prawa Zamawiającego do używania certyfikatu w każdym z następujących przypadków:</w:t>
      </w:r>
    </w:p>
    <w:p w14:paraId="017584E2" w14:textId="77777777" w:rsidR="00EF1983" w:rsidRPr="00BC7D73" w:rsidRDefault="003021C7">
      <w:pPr>
        <w:widowControl w:val="0"/>
        <w:numPr>
          <w:ilvl w:val="0"/>
          <w:numId w:val="21"/>
        </w:numPr>
        <w:tabs>
          <w:tab w:val="left" w:pos="691"/>
        </w:tabs>
        <w:suppressAutoHyphens w:val="0"/>
        <w:spacing w:line="240" w:lineRule="exact"/>
        <w:jc w:val="both"/>
        <w:rPr>
          <w:rFonts w:asciiTheme="minorHAnsi" w:hAnsiTheme="minorHAnsi" w:cstheme="minorHAnsi"/>
          <w:sz w:val="22"/>
          <w:szCs w:val="22"/>
        </w:rPr>
      </w:pPr>
      <w:r w:rsidRPr="00BC7D73">
        <w:rPr>
          <w:rFonts w:asciiTheme="minorHAnsi" w:hAnsiTheme="minorHAnsi" w:cstheme="minorHAnsi"/>
          <w:sz w:val="22"/>
          <w:szCs w:val="22"/>
        </w:rPr>
        <w:t>jeżeli Zamawiający nie podda się określonym w Umowie audytom nadzoru,</w:t>
      </w:r>
    </w:p>
    <w:p w14:paraId="14778E7F" w14:textId="77777777" w:rsidR="00EF1983" w:rsidRPr="00BC7D73" w:rsidRDefault="003021C7">
      <w:pPr>
        <w:widowControl w:val="0"/>
        <w:numPr>
          <w:ilvl w:val="0"/>
          <w:numId w:val="21"/>
        </w:numPr>
        <w:tabs>
          <w:tab w:val="left" w:pos="691"/>
        </w:tabs>
        <w:suppressAutoHyphens w:val="0"/>
        <w:spacing w:line="240" w:lineRule="exact"/>
        <w:jc w:val="both"/>
        <w:rPr>
          <w:rFonts w:asciiTheme="minorHAnsi" w:hAnsiTheme="minorHAnsi" w:cstheme="minorHAnsi"/>
          <w:sz w:val="22"/>
          <w:szCs w:val="22"/>
        </w:rPr>
      </w:pPr>
      <w:r w:rsidRPr="00BC7D73">
        <w:rPr>
          <w:rFonts w:asciiTheme="minorHAnsi" w:hAnsiTheme="minorHAnsi" w:cstheme="minorHAnsi"/>
          <w:sz w:val="22"/>
          <w:szCs w:val="22"/>
        </w:rPr>
        <w:t>jeżeli przyczyny stwierdzonych niezgodności, mających istotny wpływ na podstawy do używania danego certyfikatu nie zostaną usunięte w uzgodnionym terminie,</w:t>
      </w:r>
    </w:p>
    <w:p w14:paraId="49A2610C" w14:textId="77777777" w:rsidR="00EF1983" w:rsidRPr="00BC7D73" w:rsidRDefault="003021C7">
      <w:pPr>
        <w:widowControl w:val="0"/>
        <w:numPr>
          <w:ilvl w:val="0"/>
          <w:numId w:val="21"/>
        </w:numPr>
        <w:tabs>
          <w:tab w:val="left" w:pos="691"/>
        </w:tabs>
        <w:suppressAutoHyphens w:val="0"/>
        <w:spacing w:line="240" w:lineRule="exact"/>
        <w:ind w:left="714" w:hanging="357"/>
        <w:jc w:val="both"/>
        <w:rPr>
          <w:rFonts w:asciiTheme="minorHAnsi" w:hAnsiTheme="minorHAnsi" w:cstheme="minorHAnsi"/>
          <w:sz w:val="22"/>
          <w:szCs w:val="22"/>
        </w:rPr>
      </w:pPr>
      <w:r w:rsidRPr="00BC7D73">
        <w:rPr>
          <w:rFonts w:asciiTheme="minorHAnsi" w:hAnsiTheme="minorHAnsi" w:cstheme="minorHAnsi"/>
          <w:sz w:val="22"/>
          <w:szCs w:val="22"/>
        </w:rPr>
        <w:t xml:space="preserve">stwierdzenia niewłaściwego wykorzystania certyfikatu przez Zamawiającego.   </w:t>
      </w:r>
    </w:p>
    <w:p w14:paraId="7571F690" w14:textId="705F72B1" w:rsidR="00EF1983" w:rsidRPr="00BC7D73" w:rsidRDefault="003021C7">
      <w:pPr>
        <w:pStyle w:val="Akapitzlist"/>
        <w:widowControl w:val="0"/>
        <w:numPr>
          <w:ilvl w:val="3"/>
          <w:numId w:val="4"/>
        </w:numPr>
        <w:suppressAutoHyphens w:val="0"/>
        <w:spacing w:line="240" w:lineRule="exact"/>
        <w:ind w:left="426"/>
        <w:jc w:val="both"/>
        <w:rPr>
          <w:rFonts w:asciiTheme="minorHAnsi" w:hAnsiTheme="minorHAnsi" w:cstheme="minorHAnsi"/>
        </w:rPr>
      </w:pPr>
      <w:r w:rsidRPr="00BC7D73">
        <w:rPr>
          <w:rFonts w:cstheme="minorHAnsi"/>
        </w:rPr>
        <w:t>Wykonawca zobowiązuje się do przekazania Zamawiającemu informacji o wycofaniu lub czasowym zawieszeniu prawa do używania certyfikatu na piśmie wraz z uzasadnieniem. Z</w:t>
      </w:r>
      <w:r w:rsidRPr="00BC7D73">
        <w:rPr>
          <w:rFonts w:cstheme="minorHAnsi"/>
        </w:rPr>
        <w:t>a</w:t>
      </w:r>
      <w:r w:rsidRPr="00BC7D73">
        <w:rPr>
          <w:rFonts w:cstheme="minorHAnsi"/>
        </w:rPr>
        <w:t>mawiający ma prawo odwołać się od tej decyzji Wykonawca na piśmie, a Wykonawca jest zob</w:t>
      </w:r>
      <w:r w:rsidRPr="00BC7D73">
        <w:rPr>
          <w:rFonts w:cstheme="minorHAnsi"/>
        </w:rPr>
        <w:t>o</w:t>
      </w:r>
      <w:r w:rsidRPr="00BC7D73">
        <w:rPr>
          <w:rFonts w:cstheme="minorHAnsi"/>
        </w:rPr>
        <w:t>wiązany do rozpatrzenia takiego odwołania w terminie 14 dni od jej otrzymania, zgodnie z zas</w:t>
      </w:r>
      <w:r w:rsidRPr="00BC7D73">
        <w:rPr>
          <w:rFonts w:cstheme="minorHAnsi"/>
        </w:rPr>
        <w:t>a</w:t>
      </w:r>
      <w:r w:rsidRPr="00BC7D73">
        <w:rPr>
          <w:rFonts w:cstheme="minorHAnsi"/>
        </w:rPr>
        <w:t xml:space="preserve">dami określonymi w ust. 1 lit </w:t>
      </w:r>
      <w:r w:rsidR="00F87F00" w:rsidRPr="00BC7D73">
        <w:rPr>
          <w:rFonts w:cstheme="minorHAnsi"/>
        </w:rPr>
        <w:t>f</w:t>
      </w:r>
      <w:r w:rsidRPr="00BC7D73">
        <w:rPr>
          <w:rFonts w:cstheme="minorHAnsi"/>
        </w:rPr>
        <w:t xml:space="preserve">. </w:t>
      </w:r>
    </w:p>
    <w:p w14:paraId="300CFBBB" w14:textId="77777777" w:rsidR="00EF1983" w:rsidRPr="00BC7D73" w:rsidRDefault="003021C7">
      <w:pPr>
        <w:pStyle w:val="Akapitzlist"/>
        <w:widowControl w:val="0"/>
        <w:numPr>
          <w:ilvl w:val="3"/>
          <w:numId w:val="4"/>
        </w:numPr>
        <w:suppressAutoHyphens w:val="0"/>
        <w:spacing w:line="240" w:lineRule="exact"/>
        <w:ind w:left="426"/>
        <w:jc w:val="both"/>
        <w:rPr>
          <w:rFonts w:asciiTheme="minorHAnsi" w:hAnsiTheme="minorHAnsi" w:cstheme="minorHAnsi"/>
        </w:rPr>
      </w:pPr>
      <w:r w:rsidRPr="00BC7D73">
        <w:rPr>
          <w:rFonts w:cstheme="minorHAnsi"/>
        </w:rPr>
        <w:t xml:space="preserve">Zamawiający traci prawo do używania certyfikatu (powoływania się na certyfikat) w odniesieniu do Systemu Zarządzania w przypadku wycofania lub czasowego zawieszenia certyfikatu. </w:t>
      </w:r>
    </w:p>
    <w:p w14:paraId="7D2213DD" w14:textId="77777777" w:rsidR="00EF1983" w:rsidRPr="00BC7D73" w:rsidRDefault="003021C7">
      <w:pPr>
        <w:pStyle w:val="Akapitzlist"/>
        <w:widowControl w:val="0"/>
        <w:numPr>
          <w:ilvl w:val="3"/>
          <w:numId w:val="4"/>
        </w:numPr>
        <w:suppressAutoHyphens w:val="0"/>
        <w:spacing w:line="240" w:lineRule="exact"/>
        <w:ind w:left="426"/>
        <w:jc w:val="both"/>
        <w:rPr>
          <w:rFonts w:asciiTheme="minorHAnsi" w:hAnsiTheme="minorHAnsi" w:cstheme="minorHAnsi"/>
        </w:rPr>
      </w:pPr>
      <w:r w:rsidRPr="00BC7D73">
        <w:rPr>
          <w:rFonts w:cstheme="minorHAnsi"/>
        </w:rPr>
        <w:lastRenderedPageBreak/>
        <w:t>Zamawiający może korzystać z certyfikatu wyłącznie w odniesieniu do Systemu Zarządzania obj</w:t>
      </w:r>
      <w:r w:rsidRPr="00BC7D73">
        <w:rPr>
          <w:rFonts w:cstheme="minorHAnsi"/>
        </w:rPr>
        <w:t>ę</w:t>
      </w:r>
      <w:r w:rsidRPr="00BC7D73">
        <w:rPr>
          <w:rFonts w:cstheme="minorHAnsi"/>
        </w:rPr>
        <w:t>tego certyfikacją. Informacje dotyczące certyfikacji nie  będą stosowane przez  Zamawiającego w sposób sugerujący, że certyfikat odnosi się do działalności lub części organizacji, która znajduje się poza zakresem certyfikacji.</w:t>
      </w:r>
    </w:p>
    <w:p w14:paraId="1F610ACF" w14:textId="77777777" w:rsidR="00EF1983" w:rsidRPr="00BC7D73" w:rsidRDefault="003021C7">
      <w:pPr>
        <w:jc w:val="center"/>
        <w:rPr>
          <w:rFonts w:asciiTheme="minorHAnsi" w:hAnsiTheme="minorHAnsi" w:cstheme="minorHAnsi"/>
          <w:sz w:val="22"/>
          <w:szCs w:val="22"/>
        </w:rPr>
      </w:pPr>
      <w:r w:rsidRPr="00BC7D73">
        <w:rPr>
          <w:rFonts w:asciiTheme="minorHAnsi" w:hAnsiTheme="minorHAnsi" w:cstheme="minorHAnsi"/>
          <w:sz w:val="22"/>
          <w:szCs w:val="22"/>
        </w:rPr>
        <w:t>§ 5 WYNAGRODZENIE</w:t>
      </w:r>
    </w:p>
    <w:p w14:paraId="68E8750C" w14:textId="77777777" w:rsidR="002D12F3" w:rsidRPr="00BC7D73" w:rsidRDefault="002D12F3" w:rsidP="002D12F3">
      <w:pPr>
        <w:pStyle w:val="Akapitzlist"/>
        <w:widowControl w:val="0"/>
        <w:numPr>
          <w:ilvl w:val="6"/>
          <w:numId w:val="22"/>
        </w:numPr>
        <w:shd w:val="clear" w:color="auto" w:fill="FFFFFF"/>
        <w:tabs>
          <w:tab w:val="left" w:pos="374"/>
        </w:tabs>
        <w:suppressAutoHyphens w:val="0"/>
        <w:spacing w:after="0" w:line="269" w:lineRule="exact"/>
        <w:ind w:left="284" w:right="10"/>
        <w:jc w:val="both"/>
        <w:rPr>
          <w:rFonts w:cs="Calibri"/>
          <w:spacing w:val="-18"/>
        </w:rPr>
      </w:pPr>
      <w:r w:rsidRPr="00BC7D73">
        <w:rPr>
          <w:rFonts w:cstheme="minorHAnsi"/>
        </w:rPr>
        <w:t>Łączne maksymalne wynagrodzenie Wykonawcy wynikające z niniejszej umowy wynosi</w:t>
      </w:r>
      <w:r w:rsidRPr="00BC7D73">
        <w:rPr>
          <w:rFonts w:cs="Calibri"/>
          <w:lang w:eastAsia="ar-SA"/>
        </w:rPr>
        <w:t xml:space="preserve"> </w:t>
      </w:r>
      <w:r w:rsidRPr="00BC7D73">
        <w:rPr>
          <w:lang w:eastAsia="ar-SA"/>
        </w:rPr>
        <w:t>……………………………………….PLN (słownie:………….. złotych) brutto, tj. ……………..PLN (słownie ………….. złotych) netto, na które składa się:</w:t>
      </w:r>
    </w:p>
    <w:p w14:paraId="681A1138" w14:textId="032E7091" w:rsidR="00EF1983" w:rsidRPr="00BC7D73" w:rsidRDefault="00FD69A9">
      <w:pPr>
        <w:pStyle w:val="Tekstpodstawowy"/>
        <w:numPr>
          <w:ilvl w:val="1"/>
          <w:numId w:val="3"/>
        </w:numPr>
        <w:tabs>
          <w:tab w:val="left" w:pos="426"/>
          <w:tab w:val="left" w:pos="1418"/>
        </w:tabs>
        <w:ind w:left="1134" w:hanging="425"/>
        <w:rPr>
          <w:rFonts w:asciiTheme="minorHAnsi" w:hAnsiTheme="minorHAnsi" w:cstheme="minorHAnsi"/>
          <w:sz w:val="22"/>
          <w:szCs w:val="22"/>
        </w:rPr>
      </w:pPr>
      <w:r w:rsidRPr="00BC7D73">
        <w:rPr>
          <w:rFonts w:asciiTheme="minorHAnsi" w:hAnsiTheme="minorHAnsi" w:cstheme="minorHAnsi"/>
          <w:sz w:val="22"/>
          <w:szCs w:val="22"/>
        </w:rPr>
        <w:t xml:space="preserve">ryczałtowe wynagrodzenie za </w:t>
      </w:r>
      <w:r w:rsidR="003021C7" w:rsidRPr="00BC7D73">
        <w:rPr>
          <w:rFonts w:asciiTheme="minorHAnsi" w:hAnsiTheme="minorHAnsi" w:cstheme="minorHAnsi"/>
          <w:sz w:val="22"/>
          <w:szCs w:val="22"/>
        </w:rPr>
        <w:t>wykonanie</w:t>
      </w:r>
      <w:r w:rsidR="00AD360E">
        <w:rPr>
          <w:rFonts w:asciiTheme="minorHAnsi" w:hAnsiTheme="minorHAnsi" w:cstheme="minorHAnsi"/>
          <w:sz w:val="22"/>
          <w:szCs w:val="22"/>
        </w:rPr>
        <w:t xml:space="preserve"> audytu certyfikującego (obejmujące </w:t>
      </w:r>
      <w:r w:rsidR="00A6261F">
        <w:rPr>
          <w:rFonts w:asciiTheme="minorHAnsi" w:hAnsiTheme="minorHAnsi" w:cstheme="minorHAnsi"/>
          <w:sz w:val="22"/>
          <w:szCs w:val="22"/>
        </w:rPr>
        <w:t xml:space="preserve">wynagrodzenie za I </w:t>
      </w:r>
      <w:proofErr w:type="spellStart"/>
      <w:r w:rsidR="00A6261F">
        <w:rPr>
          <w:rFonts w:asciiTheme="minorHAnsi" w:hAnsiTheme="minorHAnsi" w:cstheme="minorHAnsi"/>
          <w:sz w:val="22"/>
          <w:szCs w:val="22"/>
        </w:rPr>
        <w:t>i</w:t>
      </w:r>
      <w:proofErr w:type="spellEnd"/>
      <w:r w:rsidR="00A6261F">
        <w:rPr>
          <w:rFonts w:asciiTheme="minorHAnsi" w:hAnsiTheme="minorHAnsi" w:cstheme="minorHAnsi"/>
          <w:sz w:val="22"/>
          <w:szCs w:val="22"/>
        </w:rPr>
        <w:t xml:space="preserve"> II etap realizacji tego audytu</w:t>
      </w:r>
      <w:r w:rsidR="00D34010" w:rsidRPr="00BC7D73">
        <w:rPr>
          <w:rFonts w:asciiTheme="minorHAnsi" w:hAnsiTheme="minorHAnsi" w:cstheme="minorHAnsi"/>
          <w:sz w:val="22"/>
          <w:szCs w:val="22"/>
        </w:rPr>
        <w:t xml:space="preserve"> oraz </w:t>
      </w:r>
      <w:r w:rsidR="003021C7" w:rsidRPr="00BC7D73">
        <w:rPr>
          <w:rFonts w:asciiTheme="minorHAnsi" w:hAnsiTheme="minorHAnsi" w:cstheme="minorHAnsi"/>
          <w:sz w:val="22"/>
          <w:szCs w:val="22"/>
        </w:rPr>
        <w:t>przekazanie Zamawiającemu raportu i certyfikatu – o ile zaistnieje taka sytuacja), w kwocie …………….. złotych netto wraz z podatkiem VAT w kwocie ……….. złotych, tj. łącznie w kwocie ……….. złotych brutto;</w:t>
      </w:r>
    </w:p>
    <w:p w14:paraId="4B13705A" w14:textId="435127C7" w:rsidR="00EF1983" w:rsidRPr="00BC7D73" w:rsidRDefault="00FD69A9">
      <w:pPr>
        <w:pStyle w:val="Tekstpodstawowy"/>
        <w:numPr>
          <w:ilvl w:val="1"/>
          <w:numId w:val="3"/>
        </w:numPr>
        <w:tabs>
          <w:tab w:val="left" w:pos="426"/>
          <w:tab w:val="left" w:pos="1418"/>
        </w:tabs>
        <w:ind w:left="1134" w:hanging="425"/>
        <w:rPr>
          <w:rFonts w:asciiTheme="minorHAnsi" w:hAnsiTheme="minorHAnsi" w:cstheme="minorHAnsi"/>
          <w:sz w:val="22"/>
          <w:szCs w:val="22"/>
        </w:rPr>
      </w:pPr>
      <w:r w:rsidRPr="00BC7D73">
        <w:rPr>
          <w:rFonts w:asciiTheme="minorHAnsi" w:hAnsiTheme="minorHAnsi" w:cstheme="minorHAnsi"/>
          <w:sz w:val="22"/>
          <w:szCs w:val="22"/>
        </w:rPr>
        <w:t xml:space="preserve">ryczałtowe wynagrodzenie za </w:t>
      </w:r>
      <w:r w:rsidR="00F12E77" w:rsidRPr="00BC7D73">
        <w:rPr>
          <w:rFonts w:asciiTheme="minorHAnsi" w:hAnsiTheme="minorHAnsi" w:cstheme="minorHAnsi"/>
          <w:sz w:val="22"/>
          <w:szCs w:val="22"/>
        </w:rPr>
        <w:t xml:space="preserve">wykonanie </w:t>
      </w:r>
      <w:r w:rsidR="00FA3BCF" w:rsidRPr="00BC7D73">
        <w:rPr>
          <w:rFonts w:asciiTheme="minorHAnsi" w:hAnsiTheme="minorHAnsi" w:cstheme="minorHAnsi"/>
          <w:sz w:val="22"/>
          <w:szCs w:val="22"/>
        </w:rPr>
        <w:t>pierwszego</w:t>
      </w:r>
      <w:r w:rsidR="003021C7" w:rsidRPr="00BC7D73">
        <w:rPr>
          <w:rFonts w:asciiTheme="minorHAnsi" w:hAnsiTheme="minorHAnsi" w:cstheme="minorHAnsi"/>
          <w:sz w:val="22"/>
          <w:szCs w:val="22"/>
        </w:rPr>
        <w:t xml:space="preserve"> audytu nadzoru</w:t>
      </w:r>
      <w:r w:rsidR="00FA3BCF" w:rsidRPr="00BC7D73">
        <w:rPr>
          <w:rFonts w:asciiTheme="minorHAnsi" w:hAnsiTheme="minorHAnsi" w:cstheme="minorHAnsi"/>
          <w:sz w:val="22"/>
          <w:szCs w:val="22"/>
        </w:rPr>
        <w:t xml:space="preserve"> (</w:t>
      </w:r>
      <w:r w:rsidR="00D34010" w:rsidRPr="00BC7D73">
        <w:rPr>
          <w:rFonts w:asciiTheme="minorHAnsi" w:hAnsiTheme="minorHAnsi" w:cstheme="minorHAnsi"/>
          <w:sz w:val="22"/>
          <w:szCs w:val="22"/>
        </w:rPr>
        <w:t xml:space="preserve">przeprowadzonego </w:t>
      </w:r>
      <w:r w:rsidR="00FA3BCF" w:rsidRPr="00BC7D73">
        <w:rPr>
          <w:rFonts w:asciiTheme="minorHAnsi" w:hAnsiTheme="minorHAnsi" w:cstheme="minorHAnsi"/>
          <w:sz w:val="22"/>
          <w:szCs w:val="22"/>
        </w:rPr>
        <w:t>w terminie 12 miesięcy od wydania Zamawiającemu certyfikatu)</w:t>
      </w:r>
      <w:r w:rsidR="003021C7" w:rsidRPr="00BC7D73">
        <w:rPr>
          <w:rFonts w:asciiTheme="minorHAnsi" w:hAnsiTheme="minorHAnsi" w:cstheme="minorHAnsi"/>
          <w:sz w:val="22"/>
          <w:szCs w:val="22"/>
        </w:rPr>
        <w:t>, w kwocie …………….. złotych netto wraz z podatkiem VAT w kwocie ……….. złotych, tj. łącznie w kwocie ……….. złotych brutto;</w:t>
      </w:r>
    </w:p>
    <w:p w14:paraId="43CA12D3" w14:textId="2ED90B4A" w:rsidR="00FA3BCF" w:rsidRPr="00BC7D73" w:rsidRDefault="00D34010" w:rsidP="00FA3BCF">
      <w:pPr>
        <w:pStyle w:val="Tekstpodstawowy"/>
        <w:numPr>
          <w:ilvl w:val="1"/>
          <w:numId w:val="3"/>
        </w:numPr>
        <w:tabs>
          <w:tab w:val="left" w:pos="426"/>
          <w:tab w:val="left" w:pos="1418"/>
        </w:tabs>
        <w:ind w:left="1134" w:hanging="425"/>
        <w:rPr>
          <w:rFonts w:asciiTheme="minorHAnsi" w:hAnsiTheme="minorHAnsi" w:cstheme="minorHAnsi"/>
          <w:sz w:val="22"/>
          <w:szCs w:val="22"/>
        </w:rPr>
      </w:pPr>
      <w:r w:rsidRPr="00BC7D73">
        <w:rPr>
          <w:rFonts w:asciiTheme="minorHAnsi" w:hAnsiTheme="minorHAnsi" w:cstheme="minorHAnsi"/>
          <w:sz w:val="22"/>
          <w:szCs w:val="22"/>
        </w:rPr>
        <w:t xml:space="preserve">ryczałtowe wynagrodzenie za </w:t>
      </w:r>
      <w:r w:rsidR="00FA3BCF" w:rsidRPr="00BC7D73">
        <w:rPr>
          <w:rFonts w:asciiTheme="minorHAnsi" w:hAnsiTheme="minorHAnsi" w:cstheme="minorHAnsi"/>
          <w:sz w:val="22"/>
          <w:szCs w:val="22"/>
        </w:rPr>
        <w:t>wykonanie drugiego audytu nadzoru (</w:t>
      </w:r>
      <w:r w:rsidRPr="00BC7D73">
        <w:rPr>
          <w:rFonts w:asciiTheme="minorHAnsi" w:hAnsiTheme="minorHAnsi" w:cstheme="minorHAnsi"/>
          <w:sz w:val="22"/>
          <w:szCs w:val="22"/>
        </w:rPr>
        <w:t xml:space="preserve">przeprowadzonego </w:t>
      </w:r>
      <w:r w:rsidR="00FA3BCF" w:rsidRPr="00BC7D73">
        <w:rPr>
          <w:rFonts w:asciiTheme="minorHAnsi" w:hAnsiTheme="minorHAnsi" w:cstheme="minorHAnsi"/>
          <w:sz w:val="22"/>
          <w:szCs w:val="22"/>
        </w:rPr>
        <w:t xml:space="preserve">w terminie </w:t>
      </w:r>
      <w:r w:rsidR="005E4EB4" w:rsidRPr="00BC7D73">
        <w:rPr>
          <w:rFonts w:asciiTheme="minorHAnsi" w:hAnsiTheme="minorHAnsi" w:cstheme="minorHAnsi"/>
          <w:sz w:val="22"/>
          <w:szCs w:val="22"/>
        </w:rPr>
        <w:t xml:space="preserve">12 </w:t>
      </w:r>
      <w:r w:rsidR="00FA3BCF" w:rsidRPr="00BC7D73">
        <w:rPr>
          <w:rFonts w:asciiTheme="minorHAnsi" w:hAnsiTheme="minorHAnsi" w:cstheme="minorHAnsi"/>
          <w:sz w:val="22"/>
          <w:szCs w:val="22"/>
        </w:rPr>
        <w:t>miesięcy od zakończenia pierwszego audytu nadzoru), w kwocie …………….. złotych netto wraz z podatkiem VAT w kwocie ……….. złotych, tj. łącznie w kwocie ……….. złotych brutto</w:t>
      </w:r>
      <w:r w:rsidRPr="00BC7D73">
        <w:rPr>
          <w:rFonts w:asciiTheme="minorHAnsi" w:hAnsiTheme="minorHAnsi" w:cstheme="minorHAnsi"/>
          <w:sz w:val="22"/>
          <w:szCs w:val="22"/>
        </w:rPr>
        <w:t>.</w:t>
      </w:r>
    </w:p>
    <w:p w14:paraId="6A08C587" w14:textId="79AFBCE4" w:rsidR="00EF1983" w:rsidRPr="00BC7D73" w:rsidRDefault="00FD69A9" w:rsidP="00D34010">
      <w:pPr>
        <w:pStyle w:val="Tekstpodstawowy"/>
        <w:numPr>
          <w:ilvl w:val="0"/>
          <w:numId w:val="3"/>
        </w:numPr>
        <w:tabs>
          <w:tab w:val="left" w:pos="426"/>
        </w:tabs>
        <w:ind w:left="426" w:hanging="426"/>
        <w:rPr>
          <w:rFonts w:asciiTheme="minorHAnsi" w:hAnsiTheme="minorHAnsi" w:cstheme="minorHAnsi"/>
          <w:sz w:val="22"/>
          <w:szCs w:val="22"/>
        </w:rPr>
      </w:pPr>
      <w:r w:rsidRPr="00BC7D73">
        <w:rPr>
          <w:rFonts w:asciiTheme="minorHAnsi" w:hAnsiTheme="minorHAnsi" w:cstheme="minorHAnsi"/>
          <w:sz w:val="22"/>
          <w:szCs w:val="22"/>
        </w:rPr>
        <w:t>Wykonawca będzie uprawniony do otrzymania wynagrodzenia wyłącznie za faktycznie zrealizowany zakres usług. W szczególności Wykonawca nie będzie uprawniony do otrzymania wynagrodzenia za audyty nadzoru, w przypadku odmowy udzielenia certyfikacji Zamawiającemu, po przeprowadzeniu audytu certyfikującego.</w:t>
      </w:r>
    </w:p>
    <w:p w14:paraId="17D17A7F" w14:textId="65EE6293" w:rsidR="00EF1983" w:rsidRPr="00BC7D73" w:rsidRDefault="003021C7" w:rsidP="00402688">
      <w:pPr>
        <w:pStyle w:val="Tekstpodstawowy"/>
        <w:numPr>
          <w:ilvl w:val="0"/>
          <w:numId w:val="3"/>
        </w:numPr>
        <w:tabs>
          <w:tab w:val="left" w:pos="426"/>
        </w:tabs>
        <w:ind w:left="426" w:hanging="426"/>
        <w:rPr>
          <w:rFonts w:asciiTheme="minorHAnsi" w:hAnsiTheme="minorHAnsi" w:cstheme="minorHAnsi"/>
          <w:sz w:val="22"/>
          <w:szCs w:val="22"/>
        </w:rPr>
      </w:pPr>
      <w:r w:rsidRPr="00BC7D73">
        <w:rPr>
          <w:rFonts w:asciiTheme="minorHAnsi" w:hAnsiTheme="minorHAnsi" w:cstheme="minorHAnsi"/>
          <w:sz w:val="22"/>
          <w:szCs w:val="22"/>
        </w:rPr>
        <w:t xml:space="preserve">Wynagrodzenie Wykonawcy płatne będzie w częściach określonych w ustępie 1 niniejszego paragrafu, po zakończeniu przez Wykonawcę danej części </w:t>
      </w:r>
      <w:r w:rsidR="00D34010" w:rsidRPr="00BC7D73">
        <w:rPr>
          <w:rFonts w:asciiTheme="minorHAnsi" w:hAnsiTheme="minorHAnsi" w:cstheme="minorHAnsi"/>
          <w:sz w:val="22"/>
          <w:szCs w:val="22"/>
        </w:rPr>
        <w:t xml:space="preserve">(tj. zakończeniu danego audytu i przekazaniu Zamawiającemu związanych z nim dokumentów) </w:t>
      </w:r>
      <w:r w:rsidRPr="00BC7D73">
        <w:rPr>
          <w:rFonts w:asciiTheme="minorHAnsi" w:hAnsiTheme="minorHAnsi" w:cstheme="minorHAnsi"/>
          <w:sz w:val="22"/>
          <w:szCs w:val="22"/>
        </w:rPr>
        <w:t>potwierdzone</w:t>
      </w:r>
      <w:r w:rsidR="00D34010" w:rsidRPr="00BC7D73">
        <w:rPr>
          <w:rFonts w:asciiTheme="minorHAnsi" w:hAnsiTheme="minorHAnsi" w:cstheme="minorHAnsi"/>
          <w:sz w:val="22"/>
          <w:szCs w:val="22"/>
        </w:rPr>
        <w:t>j</w:t>
      </w:r>
      <w:r w:rsidRPr="00BC7D73">
        <w:rPr>
          <w:rFonts w:asciiTheme="minorHAnsi" w:hAnsiTheme="minorHAnsi" w:cstheme="minorHAnsi"/>
          <w:sz w:val="22"/>
          <w:szCs w:val="22"/>
        </w:rPr>
        <w:t xml:space="preserve"> przez strony stosownym protokołem. Wynagrodzenie płatne będzie</w:t>
      </w:r>
      <w:r w:rsidR="00D34010" w:rsidRPr="00BC7D73">
        <w:rPr>
          <w:rFonts w:asciiTheme="minorHAnsi" w:hAnsiTheme="minorHAnsi" w:cstheme="minorHAnsi"/>
          <w:sz w:val="22"/>
          <w:szCs w:val="22"/>
        </w:rPr>
        <w:t xml:space="preserve"> na podstawie wystawionej przez Wykonawcę faktury, </w:t>
      </w:r>
      <w:r w:rsidRPr="00BC7D73">
        <w:rPr>
          <w:rFonts w:asciiTheme="minorHAnsi" w:hAnsiTheme="minorHAnsi" w:cstheme="minorHAnsi"/>
          <w:sz w:val="22"/>
          <w:szCs w:val="22"/>
        </w:rPr>
        <w:t>przelewem, na rachunek bankowy wskazany w fakturze VAT</w:t>
      </w:r>
      <w:r w:rsidR="009E7CAF" w:rsidRPr="00BC7D73">
        <w:rPr>
          <w:rFonts w:asciiTheme="minorHAnsi" w:hAnsiTheme="minorHAnsi" w:cstheme="minorHAnsi"/>
          <w:sz w:val="22"/>
          <w:szCs w:val="22"/>
        </w:rPr>
        <w:t xml:space="preserve"> w terminie 30 dni od jej dostarczenia</w:t>
      </w:r>
      <w:r w:rsidRPr="00BC7D73">
        <w:rPr>
          <w:rFonts w:asciiTheme="minorHAnsi" w:hAnsiTheme="minorHAnsi" w:cstheme="minorHAnsi"/>
          <w:sz w:val="22"/>
          <w:szCs w:val="22"/>
        </w:rPr>
        <w:t xml:space="preserve">. </w:t>
      </w:r>
    </w:p>
    <w:p w14:paraId="5A55151B" w14:textId="77777777" w:rsidR="00EF1983" w:rsidRPr="00BC7D73" w:rsidRDefault="003021C7">
      <w:pPr>
        <w:pStyle w:val="Tekstpodstawowy"/>
        <w:numPr>
          <w:ilvl w:val="0"/>
          <w:numId w:val="3"/>
        </w:numPr>
        <w:tabs>
          <w:tab w:val="left" w:pos="426"/>
        </w:tabs>
        <w:ind w:left="426" w:hanging="426"/>
        <w:rPr>
          <w:rFonts w:asciiTheme="minorHAnsi" w:hAnsiTheme="minorHAnsi" w:cstheme="minorHAnsi"/>
          <w:sz w:val="22"/>
          <w:szCs w:val="22"/>
        </w:rPr>
      </w:pPr>
      <w:r w:rsidRPr="00BC7D73">
        <w:rPr>
          <w:rFonts w:asciiTheme="minorHAnsi" w:hAnsiTheme="minorHAnsi" w:cstheme="minorHAnsi"/>
          <w:sz w:val="22"/>
          <w:szCs w:val="22"/>
          <w:lang w:eastAsia="ar-SA"/>
        </w:rPr>
        <w:t xml:space="preserve">Wynagrodzenie to obejmuje całość ponoszonego przez Zamawiającego wydatku na sfinansowanie przedmiotu umowy. </w:t>
      </w:r>
      <w:r w:rsidRPr="00BC7D73">
        <w:rPr>
          <w:rFonts w:asciiTheme="minorHAnsi" w:hAnsiTheme="minorHAnsi" w:cstheme="minorHAnsi"/>
          <w:sz w:val="22"/>
          <w:szCs w:val="22"/>
        </w:rPr>
        <w:t xml:space="preserve">Wynagrodzenie to obejmuje ryzyko Wykonawcy z tytułu oszacowania wszelkich kosztów związanych z realizacją przedmiotu umowy, a także oddziaływania </w:t>
      </w:r>
      <w:r w:rsidRPr="00BC7D73">
        <w:rPr>
          <w:rFonts w:asciiTheme="minorHAnsi" w:hAnsiTheme="minorHAnsi" w:cstheme="minorHAnsi"/>
          <w:spacing w:val="-2"/>
          <w:sz w:val="22"/>
          <w:szCs w:val="22"/>
        </w:rPr>
        <w:t xml:space="preserve">innych czynników mających lub mogących mieć wpływ na jej realizację. </w:t>
      </w:r>
      <w:r w:rsidRPr="00BC7D73">
        <w:rPr>
          <w:rFonts w:asciiTheme="minorHAnsi" w:hAnsiTheme="minorHAnsi" w:cstheme="minorHAnsi"/>
          <w:sz w:val="22"/>
          <w:szCs w:val="22"/>
          <w:lang w:eastAsia="ar-SA"/>
        </w:rPr>
        <w:t>Niedoszacowanie, pominiecie oraz brak rozpoznania przedmiotu umowy nie może być podstawą do zmiany wysokości uzgodnionego wynagrodzenia.</w:t>
      </w:r>
      <w:r w:rsidRPr="00BC7D73">
        <w:rPr>
          <w:rFonts w:asciiTheme="minorHAnsi" w:hAnsiTheme="minorHAnsi" w:cstheme="minorHAnsi"/>
          <w:sz w:val="22"/>
          <w:szCs w:val="22"/>
        </w:rPr>
        <w:t xml:space="preserve"> W kwotę powyższą wkalkulowane są wszelkie koszty poniesione przez Wykonawcę przy wykonywaniu niniejszej umowy, a w szczególności koszty pracownicze.</w:t>
      </w:r>
    </w:p>
    <w:p w14:paraId="0D1784C7" w14:textId="77777777" w:rsidR="00EF1983" w:rsidRPr="00BC7D73" w:rsidRDefault="003021C7">
      <w:pPr>
        <w:pStyle w:val="Tekstpodstawowy"/>
        <w:numPr>
          <w:ilvl w:val="0"/>
          <w:numId w:val="3"/>
        </w:numPr>
        <w:tabs>
          <w:tab w:val="left" w:pos="426"/>
        </w:tabs>
        <w:ind w:left="426" w:hanging="426"/>
        <w:rPr>
          <w:rFonts w:asciiTheme="minorHAnsi" w:hAnsiTheme="minorHAnsi" w:cstheme="minorHAnsi"/>
          <w:sz w:val="22"/>
          <w:szCs w:val="22"/>
        </w:rPr>
      </w:pPr>
      <w:r w:rsidRPr="00BC7D73">
        <w:rPr>
          <w:rFonts w:asciiTheme="minorHAnsi" w:hAnsiTheme="minorHAnsi" w:cstheme="minorHAnsi"/>
          <w:sz w:val="22"/>
          <w:szCs w:val="22"/>
        </w:rPr>
        <w:t xml:space="preserve">Strony potwierdzają, że części wynagrodzenia Wykonawcy określone zgodnie z ustępem 1. niniejszego paragrafu, obejmują całkowity ekwiwalent Wykonawcy za wykonanie wszelkich zobowiązań Wykonawcy wykonanych w ramach części umowy, za które dana transza wynagrodzenia jest należna. </w:t>
      </w:r>
    </w:p>
    <w:p w14:paraId="5A4D8335" w14:textId="77777777" w:rsidR="00EF1983" w:rsidRPr="00BC7D73" w:rsidRDefault="00EF1983">
      <w:pPr>
        <w:jc w:val="center"/>
        <w:rPr>
          <w:rFonts w:asciiTheme="minorHAnsi" w:hAnsiTheme="minorHAnsi" w:cstheme="minorHAnsi"/>
          <w:sz w:val="22"/>
          <w:szCs w:val="22"/>
        </w:rPr>
      </w:pPr>
    </w:p>
    <w:p w14:paraId="6AAF7BF1" w14:textId="77777777" w:rsidR="00EF1983" w:rsidRPr="00BC7D73" w:rsidRDefault="003021C7">
      <w:pPr>
        <w:jc w:val="center"/>
        <w:rPr>
          <w:rFonts w:asciiTheme="minorHAnsi" w:hAnsiTheme="minorHAnsi" w:cstheme="minorHAnsi"/>
          <w:sz w:val="22"/>
          <w:szCs w:val="22"/>
        </w:rPr>
      </w:pPr>
      <w:r w:rsidRPr="00BC7D73">
        <w:rPr>
          <w:rFonts w:asciiTheme="minorHAnsi" w:hAnsiTheme="minorHAnsi" w:cstheme="minorHAnsi"/>
          <w:sz w:val="22"/>
          <w:szCs w:val="22"/>
        </w:rPr>
        <w:t>§ 6 ODSTĄPIENIE OD UMOWY</w:t>
      </w:r>
    </w:p>
    <w:p w14:paraId="6932B7C5" w14:textId="77777777" w:rsidR="00EF1983" w:rsidRPr="00BC7D73" w:rsidRDefault="00EF1983">
      <w:pPr>
        <w:ind w:left="284"/>
        <w:jc w:val="both"/>
        <w:rPr>
          <w:rFonts w:asciiTheme="minorHAnsi" w:hAnsiTheme="minorHAnsi" w:cstheme="minorHAnsi"/>
          <w:sz w:val="22"/>
          <w:szCs w:val="22"/>
          <w:lang w:eastAsia="ar-SA"/>
        </w:rPr>
      </w:pPr>
    </w:p>
    <w:p w14:paraId="59C0FDFF" w14:textId="77777777" w:rsidR="00EF1983" w:rsidRPr="00BC7D73" w:rsidRDefault="003021C7">
      <w:pPr>
        <w:numPr>
          <w:ilvl w:val="0"/>
          <w:numId w:val="6"/>
        </w:numPr>
        <w:ind w:left="284" w:hanging="284"/>
        <w:jc w:val="both"/>
        <w:rPr>
          <w:rFonts w:asciiTheme="minorHAnsi" w:hAnsiTheme="minorHAnsi" w:cstheme="minorHAnsi"/>
          <w:sz w:val="22"/>
          <w:szCs w:val="22"/>
          <w:lang w:eastAsia="ar-SA"/>
        </w:rPr>
      </w:pPr>
      <w:r w:rsidRPr="00BC7D73">
        <w:rPr>
          <w:rFonts w:asciiTheme="minorHAnsi" w:hAnsiTheme="minorHAnsi" w:cstheme="minorHAnsi"/>
          <w:sz w:val="22"/>
          <w:szCs w:val="22"/>
        </w:rPr>
        <w:t>Niezależnie od przypadków określonych w powszechnie obowiązujących przepisach prawa (w tym wymienionych w Kodeksie cywilnym), Zamawiającemu przysługuje prawo do odstąpienia od niniejszej umowy, w następujących okolicznościach:</w:t>
      </w:r>
    </w:p>
    <w:p w14:paraId="5BDCFC06" w14:textId="77777777" w:rsidR="00EF1983" w:rsidRPr="00BC7D73" w:rsidRDefault="003021C7">
      <w:pPr>
        <w:numPr>
          <w:ilvl w:val="1"/>
          <w:numId w:val="7"/>
        </w:numPr>
        <w:ind w:left="567" w:hanging="283"/>
        <w:jc w:val="both"/>
        <w:rPr>
          <w:rFonts w:asciiTheme="minorHAnsi" w:hAnsiTheme="minorHAnsi" w:cstheme="minorHAnsi"/>
          <w:sz w:val="22"/>
          <w:szCs w:val="22"/>
          <w:lang w:eastAsia="ar-SA"/>
        </w:rPr>
      </w:pPr>
      <w:r w:rsidRPr="00BC7D73">
        <w:rPr>
          <w:rFonts w:asciiTheme="minorHAnsi" w:hAnsiTheme="minorHAnsi" w:cstheme="minorHAnsi"/>
          <w:sz w:val="22"/>
          <w:szCs w:val="22"/>
        </w:rPr>
        <w:t>W przypadku przekraczającej 2 tygodnie zwłoki Wykonawcy w wykonaniu w umówionym terminie, audytu certyfikującego lub któregokolwiek z etapów nadzoru (w takim przypadku Zamawiający uprawniony jest do natychmiastowego rozwiązania umowy bez wyznaczania Wykonawcy dodatkowego terminu).</w:t>
      </w:r>
    </w:p>
    <w:p w14:paraId="47BD4A98" w14:textId="77777777" w:rsidR="00EF1983" w:rsidRPr="00BC7D73" w:rsidRDefault="003021C7">
      <w:pPr>
        <w:numPr>
          <w:ilvl w:val="1"/>
          <w:numId w:val="7"/>
        </w:numPr>
        <w:ind w:left="567" w:hanging="283"/>
        <w:jc w:val="both"/>
        <w:rPr>
          <w:rFonts w:asciiTheme="minorHAnsi" w:hAnsiTheme="minorHAnsi" w:cstheme="minorHAnsi"/>
          <w:sz w:val="22"/>
          <w:szCs w:val="22"/>
          <w:lang w:eastAsia="ar-SA"/>
        </w:rPr>
      </w:pPr>
      <w:r w:rsidRPr="00BC7D73">
        <w:rPr>
          <w:rFonts w:asciiTheme="minorHAnsi" w:hAnsiTheme="minorHAnsi" w:cstheme="minorHAnsi"/>
          <w:sz w:val="22"/>
          <w:szCs w:val="22"/>
        </w:rPr>
        <w:t xml:space="preserve">W przypadku opóźniania się przez Wykonawcę z rozpoczęciem lub wykończeniem któregokolwiek z etapów realizacji umowy w takim stopniu, że nie jest prawdopodobne, żeby </w:t>
      </w:r>
      <w:r w:rsidRPr="00BC7D73">
        <w:rPr>
          <w:rFonts w:asciiTheme="minorHAnsi" w:hAnsiTheme="minorHAnsi" w:cstheme="minorHAnsi"/>
          <w:sz w:val="22"/>
          <w:szCs w:val="22"/>
        </w:rPr>
        <w:lastRenderedPageBreak/>
        <w:t xml:space="preserve">zdołał ukończyć ją w terminie umówionym (w takim przypadku Zamawiający jest uprawniony do odstąpienia od umowy bez wyznaczenia Wykonawcy dodatkowego terminu). Za okoliczności uzasadniające rozwiązanie umowy na tej podstawie Strony uznają w szczególności (lecz nie wyłącznie): </w:t>
      </w:r>
    </w:p>
    <w:p w14:paraId="43E38FF2" w14:textId="77777777" w:rsidR="00EF1983" w:rsidRPr="00BC7D73" w:rsidRDefault="003021C7">
      <w:pPr>
        <w:numPr>
          <w:ilvl w:val="0"/>
          <w:numId w:val="8"/>
        </w:numPr>
        <w:tabs>
          <w:tab w:val="left" w:pos="993"/>
        </w:tabs>
        <w:ind w:left="993" w:hanging="437"/>
        <w:jc w:val="both"/>
        <w:rPr>
          <w:rFonts w:asciiTheme="minorHAnsi" w:hAnsiTheme="minorHAnsi" w:cstheme="minorHAnsi"/>
          <w:sz w:val="22"/>
          <w:szCs w:val="22"/>
        </w:rPr>
      </w:pPr>
      <w:r w:rsidRPr="00BC7D73">
        <w:rPr>
          <w:rFonts w:asciiTheme="minorHAnsi" w:hAnsiTheme="minorHAnsi" w:cstheme="minorHAnsi"/>
          <w:sz w:val="22"/>
          <w:szCs w:val="22"/>
        </w:rPr>
        <w:t>faktyczne zaprzestanie realizowania przez Wykonawcę prac audytorskich trwające dłużej niż dwa tygodnie, chyba że przerwa nastąpiła wyłącznie z takich przyczyn, które są niezależne od Wykonawcy;</w:t>
      </w:r>
    </w:p>
    <w:p w14:paraId="0C1611E1" w14:textId="77777777" w:rsidR="00EF1983" w:rsidRPr="00BC7D73" w:rsidRDefault="003021C7">
      <w:pPr>
        <w:numPr>
          <w:ilvl w:val="0"/>
          <w:numId w:val="8"/>
        </w:numPr>
        <w:tabs>
          <w:tab w:val="left" w:pos="993"/>
        </w:tabs>
        <w:ind w:left="993" w:hanging="437"/>
        <w:jc w:val="both"/>
        <w:rPr>
          <w:rFonts w:asciiTheme="minorHAnsi" w:hAnsiTheme="minorHAnsi" w:cstheme="minorHAnsi"/>
          <w:sz w:val="22"/>
          <w:szCs w:val="22"/>
        </w:rPr>
      </w:pPr>
      <w:r w:rsidRPr="00BC7D73">
        <w:rPr>
          <w:rFonts w:asciiTheme="minorHAnsi" w:hAnsiTheme="minorHAnsi" w:cstheme="minorHAnsi"/>
          <w:sz w:val="22"/>
          <w:szCs w:val="22"/>
        </w:rPr>
        <w:t>przekraczające 7 dni roboczych opóźnienie Wykonawcy w realizacji niniejszej umowy w stosunku do któregokolwiek z terminów określonych §  4.</w:t>
      </w:r>
    </w:p>
    <w:p w14:paraId="45B8ABD8" w14:textId="77777777" w:rsidR="00EF1983" w:rsidRPr="00BC7D73" w:rsidRDefault="003021C7">
      <w:pPr>
        <w:numPr>
          <w:ilvl w:val="1"/>
          <w:numId w:val="7"/>
        </w:numPr>
        <w:ind w:left="567"/>
        <w:jc w:val="both"/>
        <w:rPr>
          <w:rFonts w:asciiTheme="minorHAnsi" w:hAnsiTheme="minorHAnsi" w:cstheme="minorHAnsi"/>
          <w:sz w:val="22"/>
          <w:szCs w:val="22"/>
        </w:rPr>
      </w:pPr>
      <w:r w:rsidRPr="00BC7D73">
        <w:rPr>
          <w:rFonts w:asciiTheme="minorHAnsi" w:hAnsiTheme="minorHAnsi" w:cstheme="minorHAnsi"/>
          <w:sz w:val="22"/>
          <w:szCs w:val="22"/>
        </w:rPr>
        <w:t>W przypadku wadliwego lub sprzecznego z umową wykonywania umowy, jeżeli pomimo wezwania Wykonawcy do zmiany sposobu wykonania i wyznaczeniu Wykonawcy odpowiedniego terminu, Wykonawca nie zmienia sposobu jej realizowania.</w:t>
      </w:r>
    </w:p>
    <w:p w14:paraId="58A565C5" w14:textId="77777777" w:rsidR="00EF1983" w:rsidRPr="00BC7D73" w:rsidRDefault="003021C7">
      <w:pPr>
        <w:numPr>
          <w:ilvl w:val="1"/>
          <w:numId w:val="7"/>
        </w:numPr>
        <w:ind w:left="567"/>
        <w:jc w:val="both"/>
        <w:rPr>
          <w:rFonts w:asciiTheme="minorHAnsi" w:hAnsiTheme="minorHAnsi" w:cstheme="minorHAnsi"/>
          <w:sz w:val="22"/>
          <w:szCs w:val="22"/>
        </w:rPr>
      </w:pPr>
      <w:r w:rsidRPr="00BC7D73">
        <w:rPr>
          <w:rFonts w:asciiTheme="minorHAnsi" w:hAnsiTheme="minorHAnsi" w:cstheme="minorHAnsi"/>
          <w:sz w:val="22"/>
          <w:szCs w:val="22"/>
        </w:rPr>
        <w:t xml:space="preserve">W przypadku nieudokumentowania przez Wykonawcę w zakresie wskazanym w OPZ kompetencji członków Zespołu Wykonawcy skierowanych do realizacji niniejszej umowy. </w:t>
      </w:r>
    </w:p>
    <w:p w14:paraId="5C3E0A69" w14:textId="77777777" w:rsidR="00EF1983" w:rsidRPr="00BC7D73" w:rsidRDefault="003021C7">
      <w:pPr>
        <w:numPr>
          <w:ilvl w:val="1"/>
          <w:numId w:val="7"/>
        </w:numPr>
        <w:ind w:left="567"/>
        <w:jc w:val="both"/>
        <w:rPr>
          <w:rFonts w:asciiTheme="minorHAnsi" w:hAnsiTheme="minorHAnsi" w:cstheme="minorHAnsi"/>
          <w:sz w:val="22"/>
          <w:szCs w:val="22"/>
        </w:rPr>
      </w:pPr>
      <w:r w:rsidRPr="00BC7D73">
        <w:rPr>
          <w:rFonts w:asciiTheme="minorHAnsi" w:hAnsiTheme="minorHAnsi" w:cstheme="minorHAnsi"/>
          <w:sz w:val="22"/>
          <w:szCs w:val="22"/>
        </w:rPr>
        <w:t xml:space="preserve">W przypadku utraty przez Wykonawcę w toku realizacji niniejszej umowy upoważnienia do prowadzenia certyfikacji zgodnie z wymaganiami Normy . </w:t>
      </w:r>
    </w:p>
    <w:p w14:paraId="532241CC" w14:textId="77777777" w:rsidR="00EF1983" w:rsidRPr="00BC7D73" w:rsidRDefault="003021C7">
      <w:pPr>
        <w:numPr>
          <w:ilvl w:val="0"/>
          <w:numId w:val="6"/>
        </w:numPr>
        <w:jc w:val="both"/>
        <w:rPr>
          <w:rFonts w:asciiTheme="minorHAnsi" w:hAnsiTheme="minorHAnsi" w:cstheme="minorHAnsi"/>
          <w:sz w:val="22"/>
          <w:szCs w:val="22"/>
        </w:rPr>
      </w:pPr>
      <w:r w:rsidRPr="00BC7D73">
        <w:rPr>
          <w:rFonts w:asciiTheme="minorHAnsi" w:hAnsiTheme="minorHAnsi" w:cstheme="minorHAnsi"/>
          <w:sz w:val="22"/>
          <w:szCs w:val="22"/>
        </w:rPr>
        <w:t>Zamawiający jest ponadto uprawniony do odstąpienia od umowy, w przypadku:</w:t>
      </w:r>
    </w:p>
    <w:p w14:paraId="64431F46" w14:textId="77777777" w:rsidR="00EF1983" w:rsidRPr="00BC7D73" w:rsidRDefault="003021C7">
      <w:pPr>
        <w:numPr>
          <w:ilvl w:val="1"/>
          <w:numId w:val="6"/>
        </w:numPr>
        <w:ind w:left="567"/>
        <w:jc w:val="both"/>
        <w:rPr>
          <w:rFonts w:asciiTheme="minorHAnsi" w:hAnsiTheme="minorHAnsi" w:cstheme="minorHAnsi"/>
          <w:sz w:val="22"/>
          <w:szCs w:val="22"/>
        </w:rPr>
      </w:pPr>
      <w:r w:rsidRPr="00BC7D73">
        <w:rPr>
          <w:rFonts w:asciiTheme="minorHAnsi" w:hAnsiTheme="minorHAnsi" w:cstheme="minorHAnsi"/>
          <w:sz w:val="22"/>
          <w:szCs w:val="22"/>
        </w:rPr>
        <w:t>wystąpienia istotnej zmiany okoliczności powodującej, że wykonanie umowy nie leży  w interesie publicznym, czego nie można było przewidzieć w chwili zawarcia umowy, lub gdy dalsze wykonywanie umowy może zagrozić podstawowemu interesowi bezpieczeństwa państwa lub bezpieczeństwu publicznemu. W takim przypadku Wykonawca może żądać wyłącznie wynagrodzenia należnego z tytułu wykonania części umowy do dnia odstąpienia od umowy. Oświadczenie o odstąpieniu od umowy może zostać złożone w terminie 30 dni od dnia powzięcia wiadomości o powyższych okolicznościach;</w:t>
      </w:r>
    </w:p>
    <w:p w14:paraId="7E13BD68" w14:textId="77777777" w:rsidR="00EF1983" w:rsidRPr="00BC7D73" w:rsidRDefault="003021C7">
      <w:pPr>
        <w:numPr>
          <w:ilvl w:val="1"/>
          <w:numId w:val="6"/>
        </w:numPr>
        <w:ind w:left="567"/>
        <w:jc w:val="both"/>
        <w:rPr>
          <w:rFonts w:asciiTheme="minorHAnsi" w:hAnsiTheme="minorHAnsi" w:cstheme="minorHAnsi"/>
          <w:sz w:val="22"/>
          <w:szCs w:val="22"/>
        </w:rPr>
      </w:pPr>
      <w:r w:rsidRPr="00BC7D73">
        <w:rPr>
          <w:rFonts w:asciiTheme="minorHAnsi" w:hAnsiTheme="minorHAnsi" w:cstheme="minorHAnsi"/>
          <w:sz w:val="22"/>
          <w:szCs w:val="22"/>
        </w:rPr>
        <w:t xml:space="preserve">gdy Wykonawca w chwili zawarcia umowy podlegał wykluczeniu na podstawie art. 108 ustawy </w:t>
      </w:r>
      <w:proofErr w:type="spellStart"/>
      <w:r w:rsidRPr="00BC7D73">
        <w:rPr>
          <w:rFonts w:asciiTheme="minorHAnsi" w:hAnsiTheme="minorHAnsi" w:cstheme="minorHAnsi"/>
          <w:sz w:val="22"/>
          <w:szCs w:val="22"/>
        </w:rPr>
        <w:t>Pzp</w:t>
      </w:r>
      <w:proofErr w:type="spellEnd"/>
      <w:r w:rsidRPr="00BC7D73">
        <w:rPr>
          <w:rFonts w:asciiTheme="minorHAnsi" w:hAnsiTheme="minorHAnsi" w:cstheme="minorHAnsi"/>
          <w:sz w:val="22"/>
          <w:szCs w:val="22"/>
        </w:rPr>
        <w:t xml:space="preserve"> lub art. 7  ust. 1 ustawy z dnia 13 kwietnia 2022 r. o szczególnych rozwiązaniach w zakresie przeciwdziałania wspieraniu agresji na Ukrainę oraz służących ochronie bezpieczeństwa narodowego (Dz. U. 2022 poz. 835), a także w przypadku stwierdzenia wykonywania umowy przez lub z udziałem obywateli i podmiotów wskazanych w art. 5k rozporządzenia 833/2014 w brzmieniu nadanym rozporządzeniem 2022/576 dotyczącym środków ograniczających w związku z działaniami Rosji destabilizującymi sytuację na Ukrainie (Dz. Urz. UE nr L 111 z 8.4.2022, str. 1).</w:t>
      </w:r>
    </w:p>
    <w:p w14:paraId="56563E15" w14:textId="77777777" w:rsidR="00EF1983" w:rsidRPr="00BC7D73" w:rsidRDefault="00EF1983">
      <w:pPr>
        <w:jc w:val="both"/>
        <w:rPr>
          <w:rFonts w:asciiTheme="minorHAnsi" w:hAnsiTheme="minorHAnsi" w:cstheme="minorHAnsi"/>
          <w:sz w:val="22"/>
          <w:szCs w:val="22"/>
        </w:rPr>
      </w:pPr>
    </w:p>
    <w:p w14:paraId="45989CD8" w14:textId="77777777" w:rsidR="00EF1983" w:rsidRPr="00BC7D73" w:rsidRDefault="003021C7">
      <w:pPr>
        <w:pStyle w:val="Akapitzlist"/>
        <w:numPr>
          <w:ilvl w:val="0"/>
          <w:numId w:val="6"/>
        </w:numPr>
        <w:spacing w:after="0" w:line="240" w:lineRule="auto"/>
        <w:jc w:val="both"/>
        <w:rPr>
          <w:rFonts w:asciiTheme="minorHAnsi" w:hAnsiTheme="minorHAnsi" w:cstheme="minorHAnsi"/>
        </w:rPr>
      </w:pPr>
      <w:r w:rsidRPr="00BC7D73">
        <w:rPr>
          <w:rFonts w:cstheme="minorHAnsi"/>
        </w:rPr>
        <w:t>Odstąpienie od umowy przez Zamawiającego nie wyłącza jego uprawnieniu do żądania od Wykonawcy zapłaty zastrzeżonych w umowie kar umownych.</w:t>
      </w:r>
    </w:p>
    <w:p w14:paraId="0AC5F5EB" w14:textId="77777777" w:rsidR="00EF1983" w:rsidRPr="00BC7D73" w:rsidRDefault="00EF1983">
      <w:pPr>
        <w:jc w:val="center"/>
        <w:rPr>
          <w:rFonts w:asciiTheme="minorHAnsi" w:hAnsiTheme="minorHAnsi" w:cstheme="minorHAnsi"/>
          <w:sz w:val="22"/>
          <w:szCs w:val="22"/>
        </w:rPr>
      </w:pPr>
    </w:p>
    <w:p w14:paraId="6777FDFA" w14:textId="77777777" w:rsidR="00EF1983" w:rsidRPr="00BC7D73" w:rsidRDefault="003021C7">
      <w:pPr>
        <w:jc w:val="center"/>
        <w:rPr>
          <w:rFonts w:asciiTheme="minorHAnsi" w:hAnsiTheme="minorHAnsi" w:cstheme="minorHAnsi"/>
          <w:sz w:val="22"/>
          <w:szCs w:val="22"/>
        </w:rPr>
      </w:pPr>
      <w:r w:rsidRPr="00BC7D73">
        <w:rPr>
          <w:rFonts w:asciiTheme="minorHAnsi" w:hAnsiTheme="minorHAnsi" w:cstheme="minorHAnsi"/>
          <w:sz w:val="22"/>
          <w:szCs w:val="22"/>
        </w:rPr>
        <w:t>§ 7 KARY UMOWNE</w:t>
      </w:r>
    </w:p>
    <w:p w14:paraId="01575636" w14:textId="77777777" w:rsidR="00EF1983" w:rsidRPr="00BC7D73" w:rsidRDefault="00EF1983">
      <w:pPr>
        <w:jc w:val="center"/>
        <w:rPr>
          <w:rFonts w:asciiTheme="minorHAnsi" w:hAnsiTheme="minorHAnsi" w:cstheme="minorHAnsi"/>
          <w:sz w:val="22"/>
          <w:szCs w:val="22"/>
        </w:rPr>
      </w:pPr>
    </w:p>
    <w:p w14:paraId="0E9308CC" w14:textId="77777777" w:rsidR="00EF1983" w:rsidRPr="00BC7D73" w:rsidRDefault="003021C7">
      <w:pPr>
        <w:numPr>
          <w:ilvl w:val="0"/>
          <w:numId w:val="9"/>
        </w:numPr>
        <w:tabs>
          <w:tab w:val="clear" w:pos="720"/>
        </w:tabs>
        <w:ind w:left="284" w:hanging="284"/>
        <w:jc w:val="both"/>
        <w:rPr>
          <w:rFonts w:asciiTheme="minorHAnsi" w:hAnsiTheme="minorHAnsi" w:cstheme="minorHAnsi"/>
          <w:sz w:val="22"/>
          <w:szCs w:val="22"/>
        </w:rPr>
      </w:pPr>
      <w:r w:rsidRPr="00BC7D73">
        <w:rPr>
          <w:rFonts w:asciiTheme="minorHAnsi" w:hAnsiTheme="minorHAnsi" w:cstheme="minorHAnsi"/>
          <w:sz w:val="22"/>
          <w:szCs w:val="22"/>
          <w:lang w:eastAsia="ar-SA"/>
        </w:rPr>
        <w:t>Wykonawca zobowiązany jest zapłacić Zamawiającemu kary umowne w następujących wysokościach:</w:t>
      </w:r>
    </w:p>
    <w:p w14:paraId="39C52FE9" w14:textId="77777777" w:rsidR="00EF1983" w:rsidRPr="00BC7D73" w:rsidRDefault="003021C7">
      <w:pPr>
        <w:numPr>
          <w:ilvl w:val="1"/>
          <w:numId w:val="6"/>
        </w:numPr>
        <w:ind w:left="709" w:hanging="425"/>
        <w:jc w:val="both"/>
        <w:rPr>
          <w:rFonts w:asciiTheme="minorHAnsi" w:hAnsiTheme="minorHAnsi" w:cstheme="minorHAnsi"/>
          <w:sz w:val="22"/>
          <w:szCs w:val="22"/>
        </w:rPr>
      </w:pPr>
      <w:r w:rsidRPr="00BC7D73">
        <w:rPr>
          <w:rFonts w:asciiTheme="minorHAnsi" w:hAnsiTheme="minorHAnsi" w:cstheme="minorHAnsi"/>
          <w:sz w:val="22"/>
          <w:szCs w:val="22"/>
        </w:rPr>
        <w:t>w przypadku zwłoki Wykonawcy w ukończeniu któregokolwiek z audytów (tj. odpowiednio audytu certyfikującego lub audytu nadzoru), w terminach określonych zgodnie z § 4, w wysokości 0,5 % określonego w § 5 ust. 1 wynagrodzenia brutto za dany audyt, za każdy dzień zwłoki;</w:t>
      </w:r>
    </w:p>
    <w:p w14:paraId="5CCBCCA8" w14:textId="77777777" w:rsidR="00EF1983" w:rsidRPr="00BC7D73" w:rsidRDefault="003021C7">
      <w:pPr>
        <w:numPr>
          <w:ilvl w:val="1"/>
          <w:numId w:val="6"/>
        </w:numPr>
        <w:ind w:left="709" w:hanging="425"/>
        <w:jc w:val="both"/>
        <w:rPr>
          <w:rFonts w:asciiTheme="minorHAnsi" w:hAnsiTheme="minorHAnsi" w:cstheme="minorHAnsi"/>
          <w:sz w:val="22"/>
          <w:szCs w:val="22"/>
        </w:rPr>
      </w:pPr>
      <w:r w:rsidRPr="00BC7D73">
        <w:rPr>
          <w:rFonts w:asciiTheme="minorHAnsi" w:hAnsiTheme="minorHAnsi" w:cstheme="minorHAnsi"/>
          <w:sz w:val="22"/>
          <w:szCs w:val="22"/>
        </w:rPr>
        <w:t>za każdy przypadek naruszenia przez Wykonawcę, któregokolwiek z obowiązków związanych z określonym w § 3 zobowiązaniem do zachowania poufności, w wysokości 50 000 zł, za każdy taki przypadek (z zastrzeżeniem postanowień lit. d. poniżej);</w:t>
      </w:r>
    </w:p>
    <w:p w14:paraId="11772472" w14:textId="77777777" w:rsidR="00EF1983" w:rsidRPr="00BC7D73" w:rsidRDefault="003021C7">
      <w:pPr>
        <w:numPr>
          <w:ilvl w:val="1"/>
          <w:numId w:val="6"/>
        </w:numPr>
        <w:ind w:left="709" w:hanging="425"/>
        <w:jc w:val="both"/>
        <w:rPr>
          <w:rFonts w:asciiTheme="minorHAnsi" w:hAnsiTheme="minorHAnsi" w:cstheme="minorHAnsi"/>
          <w:sz w:val="22"/>
          <w:szCs w:val="22"/>
        </w:rPr>
      </w:pPr>
      <w:r w:rsidRPr="00BC7D73">
        <w:rPr>
          <w:rFonts w:asciiTheme="minorHAnsi" w:hAnsiTheme="minorHAnsi" w:cstheme="minorHAnsi"/>
          <w:sz w:val="22"/>
          <w:szCs w:val="22"/>
        </w:rPr>
        <w:t>w przypadku odstąpienia od niniejszej umowy przez Zamawiającego, z przyczyn dotyczących Wykonawcy, w wysokości 30 % całkowitego  wynagrodzenia Wykonawcy, określonego w § 5 ust. 2.</w:t>
      </w:r>
    </w:p>
    <w:p w14:paraId="22BDF3F8" w14:textId="77777777" w:rsidR="00EF1983" w:rsidRPr="00BC7D73" w:rsidRDefault="003021C7">
      <w:pPr>
        <w:numPr>
          <w:ilvl w:val="0"/>
          <w:numId w:val="9"/>
        </w:numPr>
        <w:tabs>
          <w:tab w:val="clear" w:pos="720"/>
        </w:tabs>
        <w:ind w:left="426"/>
        <w:jc w:val="both"/>
        <w:rPr>
          <w:rFonts w:asciiTheme="minorHAnsi" w:hAnsiTheme="minorHAnsi" w:cstheme="minorHAnsi"/>
          <w:sz w:val="22"/>
          <w:szCs w:val="22"/>
        </w:rPr>
      </w:pPr>
      <w:r w:rsidRPr="00BC7D73">
        <w:rPr>
          <w:rFonts w:asciiTheme="minorHAnsi" w:hAnsiTheme="minorHAnsi" w:cstheme="minorHAnsi"/>
          <w:sz w:val="22"/>
          <w:szCs w:val="22"/>
          <w:lang w:eastAsia="ar-SA"/>
        </w:rPr>
        <w:t xml:space="preserve">Łączna wysokość kar umownych naliczanych zgodnie z ustępem 1 lit. a. nie może przekroczyć więcej niż 30 % wartości całkowitego maksymalnego wynagrodzenia umownego brutto określonego w § 5 ust. w umowy. Kary umowne określone w ustępie poprzednim będą naliczane niezależnie. </w:t>
      </w:r>
    </w:p>
    <w:p w14:paraId="6C4540AA" w14:textId="77777777" w:rsidR="00EF1983" w:rsidRPr="00BC7D73" w:rsidRDefault="003021C7">
      <w:pPr>
        <w:numPr>
          <w:ilvl w:val="0"/>
          <w:numId w:val="9"/>
        </w:numPr>
        <w:tabs>
          <w:tab w:val="clear" w:pos="720"/>
        </w:tabs>
        <w:ind w:left="426"/>
        <w:jc w:val="both"/>
        <w:rPr>
          <w:rFonts w:asciiTheme="minorHAnsi" w:hAnsiTheme="minorHAnsi" w:cstheme="minorHAnsi"/>
          <w:sz w:val="22"/>
          <w:szCs w:val="22"/>
        </w:rPr>
      </w:pPr>
      <w:r w:rsidRPr="00BC7D73">
        <w:rPr>
          <w:rFonts w:asciiTheme="minorHAnsi" w:hAnsiTheme="minorHAnsi" w:cstheme="minorHAnsi"/>
          <w:sz w:val="22"/>
          <w:szCs w:val="22"/>
          <w:lang w:eastAsia="ar-SA"/>
        </w:rPr>
        <w:lastRenderedPageBreak/>
        <w:t>Powyższe kary umowne będą płatne w terminie 3 dni od daty złożenia Wykonawcy wezwania do ich zapłaty.</w:t>
      </w:r>
    </w:p>
    <w:p w14:paraId="37CEB637" w14:textId="77777777" w:rsidR="00EF1983" w:rsidRPr="00BC7D73" w:rsidRDefault="003021C7">
      <w:pPr>
        <w:numPr>
          <w:ilvl w:val="0"/>
          <w:numId w:val="9"/>
        </w:numPr>
        <w:tabs>
          <w:tab w:val="clear" w:pos="720"/>
        </w:tabs>
        <w:ind w:left="426"/>
        <w:jc w:val="both"/>
        <w:rPr>
          <w:rFonts w:asciiTheme="minorHAnsi" w:hAnsiTheme="minorHAnsi" w:cstheme="minorHAnsi"/>
          <w:sz w:val="22"/>
          <w:szCs w:val="22"/>
        </w:rPr>
      </w:pPr>
      <w:r w:rsidRPr="00BC7D73">
        <w:rPr>
          <w:rFonts w:asciiTheme="minorHAnsi" w:hAnsiTheme="minorHAnsi" w:cstheme="minorHAnsi"/>
          <w:sz w:val="22"/>
          <w:szCs w:val="22"/>
        </w:rPr>
        <w:t>Naliczenie zastrzeżonych umową kar umownych nie wyłącza możliwości dochodzenia przez Zamawiającego odszkodowania na zasadach ogólnych do pełnej wysokości szkody poniesionej przez Zamawiającego.</w:t>
      </w:r>
    </w:p>
    <w:p w14:paraId="10312A95" w14:textId="77777777" w:rsidR="00EF1983" w:rsidRPr="00BC7D73" w:rsidRDefault="00EF1983">
      <w:pPr>
        <w:jc w:val="center"/>
        <w:rPr>
          <w:rFonts w:asciiTheme="minorHAnsi" w:hAnsiTheme="minorHAnsi" w:cstheme="minorHAnsi"/>
          <w:sz w:val="22"/>
          <w:szCs w:val="22"/>
        </w:rPr>
      </w:pPr>
    </w:p>
    <w:p w14:paraId="493B5E5C" w14:textId="77777777" w:rsidR="00EF1983" w:rsidRPr="00BC7D73" w:rsidRDefault="003021C7">
      <w:pPr>
        <w:jc w:val="center"/>
        <w:rPr>
          <w:rFonts w:asciiTheme="minorHAnsi" w:hAnsiTheme="minorHAnsi" w:cstheme="minorHAnsi"/>
          <w:sz w:val="22"/>
          <w:szCs w:val="22"/>
        </w:rPr>
      </w:pPr>
      <w:r w:rsidRPr="00BC7D73">
        <w:rPr>
          <w:rFonts w:asciiTheme="minorHAnsi" w:hAnsiTheme="minorHAnsi" w:cstheme="minorHAnsi"/>
          <w:sz w:val="22"/>
          <w:szCs w:val="22"/>
        </w:rPr>
        <w:t>§ 8 ZMIANY UMOWY</w:t>
      </w:r>
    </w:p>
    <w:p w14:paraId="059FCD29" w14:textId="77777777" w:rsidR="00EF1983" w:rsidRPr="00BC7D73" w:rsidRDefault="00EF1983">
      <w:pPr>
        <w:rPr>
          <w:rFonts w:asciiTheme="minorHAnsi" w:hAnsiTheme="minorHAnsi" w:cstheme="minorHAnsi"/>
          <w:sz w:val="22"/>
          <w:szCs w:val="22"/>
        </w:rPr>
      </w:pPr>
    </w:p>
    <w:p w14:paraId="5E8E5A49" w14:textId="77777777" w:rsidR="00EF1983" w:rsidRPr="00BC7D73" w:rsidRDefault="003021C7">
      <w:pPr>
        <w:widowControl w:val="0"/>
        <w:numPr>
          <w:ilvl w:val="0"/>
          <w:numId w:val="17"/>
        </w:numPr>
        <w:jc w:val="both"/>
        <w:rPr>
          <w:rFonts w:asciiTheme="minorHAnsi" w:hAnsiTheme="minorHAnsi" w:cstheme="minorHAnsi"/>
          <w:sz w:val="22"/>
          <w:szCs w:val="22"/>
        </w:rPr>
      </w:pPr>
      <w:r w:rsidRPr="00BC7D73">
        <w:rPr>
          <w:rFonts w:asciiTheme="minorHAnsi" w:hAnsiTheme="minorHAnsi" w:cstheme="minorHAnsi"/>
          <w:sz w:val="22"/>
          <w:szCs w:val="22"/>
        </w:rPr>
        <w:t xml:space="preserve">Zmiany umowy wymagają formy pisemnej pod rygorem nieważności i będą dopuszczalne </w:t>
      </w:r>
      <w:r w:rsidRPr="00BC7D73">
        <w:rPr>
          <w:rFonts w:asciiTheme="minorHAnsi" w:hAnsiTheme="minorHAnsi" w:cstheme="minorHAnsi"/>
          <w:sz w:val="22"/>
          <w:szCs w:val="22"/>
        </w:rPr>
        <w:br/>
        <w:t>w granicach unormowania art. 454 i 455 ustawy PZP. Zamawiający dopuszcza możliwość zmiany istotnych postanowień zawartej umowy, w stosunku do treści oferty, na podstawie której dokonano wyboru Wykonawcy, w przypadku wystąpienia co najmniej jednej z okoliczności wymienionych poniżej, obejmujących:</w:t>
      </w:r>
    </w:p>
    <w:p w14:paraId="162A8BCC" w14:textId="77777777" w:rsidR="00EF1983" w:rsidRPr="00BC7D73" w:rsidRDefault="003021C7">
      <w:pPr>
        <w:numPr>
          <w:ilvl w:val="0"/>
          <w:numId w:val="18"/>
        </w:numPr>
        <w:jc w:val="both"/>
        <w:rPr>
          <w:rFonts w:asciiTheme="minorHAnsi" w:hAnsiTheme="minorHAnsi" w:cstheme="minorHAnsi"/>
          <w:sz w:val="22"/>
          <w:szCs w:val="22"/>
        </w:rPr>
      </w:pPr>
      <w:r w:rsidRPr="00BC7D73">
        <w:rPr>
          <w:rFonts w:asciiTheme="minorHAnsi" w:hAnsiTheme="minorHAnsi" w:cstheme="minorHAnsi"/>
          <w:sz w:val="22"/>
          <w:szCs w:val="22"/>
        </w:rPr>
        <w:t>zmianę terminu realizacji przedmiotu zamówienia lub poszczególnych jego etapów, po ustaleniu i zaakceptowaniu przez Strony nowego terminu realizacji przedmiotu umowy, ze względu na wystąpienie zdarzeń siły wyższej, rozumianych jako zdarzenia zewnętrzne niemożliwe do przewidzenia i niemożliwe do zapobieżenia, pozostające poza kontrolą Stron, w szczególności działania o charakterze zbrojnym, działania sił przyrody, akty terroru, zamieszki, rozruchy, strajki, epidemie, pandemie, a także inne działania zagrażające porządkowi publicznemu, decyzje lub działania władz publicznych oraz klęski żywiołowe, mające wpływ na prawidłową realizację umowy i termin jej wykonania. Strony zgodnie ustalają, że przy wydłużeniu terminu realizacji przedmiotu umowy,  będą uwzględniać przewidywania odnośnie okresu występowania okoliczności, o których mowa powyżej oraz czasu na usunięcie skutków wynikających z tych okoliczności, liczonego w dniach,</w:t>
      </w:r>
    </w:p>
    <w:p w14:paraId="7941CC73" w14:textId="77777777" w:rsidR="00EF1983" w:rsidRPr="00BC7D73" w:rsidRDefault="003021C7">
      <w:pPr>
        <w:numPr>
          <w:ilvl w:val="0"/>
          <w:numId w:val="18"/>
        </w:numPr>
        <w:jc w:val="both"/>
        <w:rPr>
          <w:rFonts w:asciiTheme="minorHAnsi" w:hAnsiTheme="minorHAnsi" w:cstheme="minorHAnsi"/>
          <w:sz w:val="22"/>
          <w:szCs w:val="22"/>
        </w:rPr>
      </w:pPr>
      <w:r w:rsidRPr="00BC7D73">
        <w:rPr>
          <w:rFonts w:asciiTheme="minorHAnsi" w:hAnsiTheme="minorHAnsi" w:cstheme="minorHAnsi"/>
          <w:sz w:val="22"/>
          <w:szCs w:val="22"/>
        </w:rPr>
        <w:t>zmianę terminu realizacji przedmiotu zamówienia lub jego poszczególnych etapów, po ustaleniu i zaakceptowaniu przez Strony nowego terminu realizacji przedmiotu umowy, ze względu  na wystąpienie okoliczności niezawinionych i niezależnych od stron lub też niezależnych od Wykonawcy, mających wpływ na prawidłową realizację umowy i termin jej wykonania,  Strony zgodnie ustalają, że przy wydłużeniu terminu realizacji przedmiotu umowy,  będą uwzględniać przewidywania odnośnie okresu występowania okoliczności, o których mowa powyżej oraz czasu na usunięcie skutków wynikających z tych okoliczności, liczonego w dniach,</w:t>
      </w:r>
    </w:p>
    <w:p w14:paraId="6C4D5295" w14:textId="77777777" w:rsidR="00EF1983" w:rsidRPr="00BC7D73" w:rsidRDefault="003021C7">
      <w:pPr>
        <w:pStyle w:val="Akapitzlist"/>
        <w:widowControl w:val="0"/>
        <w:numPr>
          <w:ilvl w:val="0"/>
          <w:numId w:val="18"/>
        </w:numPr>
        <w:spacing w:after="0" w:line="240" w:lineRule="auto"/>
        <w:jc w:val="both"/>
        <w:rPr>
          <w:rFonts w:asciiTheme="minorHAnsi" w:hAnsiTheme="minorHAnsi" w:cstheme="minorHAnsi"/>
        </w:rPr>
      </w:pPr>
      <w:r w:rsidRPr="00BC7D73">
        <w:rPr>
          <w:rFonts w:cstheme="minorHAnsi"/>
        </w:rPr>
        <w:t>zmianę dotychczasowego Wykonawcy, któremu Zamawiający udzielił zamówienia publicznego, gdy nowy Wykonawca ma zastąpić dotychczasowego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i nie zachodzą wobec niego podstawy wykluczenia oraz nie pociąga to za sobą innych istotnych zmian umowy,</w:t>
      </w:r>
    </w:p>
    <w:p w14:paraId="6D66133D" w14:textId="77777777" w:rsidR="00EF1983" w:rsidRPr="00BC7D73" w:rsidRDefault="003021C7">
      <w:pPr>
        <w:pStyle w:val="Akapitzlist"/>
        <w:widowControl w:val="0"/>
        <w:numPr>
          <w:ilvl w:val="0"/>
          <w:numId w:val="18"/>
        </w:numPr>
        <w:spacing w:after="0" w:line="240" w:lineRule="auto"/>
        <w:jc w:val="both"/>
        <w:rPr>
          <w:rFonts w:asciiTheme="minorHAnsi" w:hAnsiTheme="minorHAnsi" w:cstheme="minorHAnsi"/>
        </w:rPr>
      </w:pPr>
      <w:r w:rsidRPr="00BC7D73">
        <w:rPr>
          <w:rFonts w:cstheme="minorHAnsi"/>
          <w:lang w:eastAsia="ar-SA"/>
        </w:rPr>
        <w:t xml:space="preserve">zmianę odpowiednich postanowień umowy w tym </w:t>
      </w:r>
      <w:r w:rsidRPr="00BC7D73">
        <w:rPr>
          <w:rFonts w:cstheme="minorHAnsi"/>
          <w:bCs/>
        </w:rPr>
        <w:t>zmiany sposobu spełnienia świadczenia, terminu realizacji umowy, terminu płatności, w przypadku zmiany właściwych przepisów prawa, z tym samym skutkujących koniecznością dostosowania treści umowy do aktualnego stanu prawnego,</w:t>
      </w:r>
      <w:r w:rsidRPr="00BC7D73">
        <w:rPr>
          <w:rFonts w:cstheme="minorHAnsi"/>
        </w:rPr>
        <w:t xml:space="preserve"> </w:t>
      </w:r>
      <w:r w:rsidRPr="00BC7D73">
        <w:rPr>
          <w:rFonts w:cstheme="minorHAnsi"/>
          <w:bCs/>
        </w:rPr>
        <w:t xml:space="preserve">przy czym zmiana wynagrodzenia nie może przekroczyć wysokości zmian wprowadzonych przepisami prawa, </w:t>
      </w:r>
    </w:p>
    <w:p w14:paraId="7FFD07C3" w14:textId="77777777" w:rsidR="00EF1983" w:rsidRPr="00BC7D73" w:rsidRDefault="003021C7">
      <w:pPr>
        <w:pStyle w:val="Akapitzlist"/>
        <w:widowControl w:val="0"/>
        <w:numPr>
          <w:ilvl w:val="0"/>
          <w:numId w:val="18"/>
        </w:numPr>
        <w:spacing w:after="0" w:line="240" w:lineRule="auto"/>
        <w:jc w:val="both"/>
        <w:rPr>
          <w:rFonts w:asciiTheme="minorHAnsi" w:hAnsiTheme="minorHAnsi" w:cstheme="minorHAnsi"/>
        </w:rPr>
      </w:pPr>
      <w:r w:rsidRPr="00BC7D73">
        <w:rPr>
          <w:rFonts w:cstheme="minorHAnsi"/>
          <w:lang w:eastAsia="ar-SA"/>
        </w:rPr>
        <w:t>zmianę odpowiednich postanowień umowy w tym zmiany sposobu spełnienia świadczenia lub terminu płatności, w przypadku wystąpienia okoliczności niezależnych od stron niniejszej umowy powodujących niemożność wykonania umowy w sposób wskazany w tej umowie;</w:t>
      </w:r>
    </w:p>
    <w:p w14:paraId="291FC6BE" w14:textId="77777777" w:rsidR="00EF1983" w:rsidRPr="00BC7D73" w:rsidRDefault="003021C7">
      <w:pPr>
        <w:pStyle w:val="Akapitzlist"/>
        <w:widowControl w:val="0"/>
        <w:numPr>
          <w:ilvl w:val="0"/>
          <w:numId w:val="18"/>
        </w:numPr>
        <w:spacing w:after="0" w:line="240" w:lineRule="auto"/>
        <w:jc w:val="both"/>
        <w:rPr>
          <w:rFonts w:asciiTheme="minorHAnsi" w:hAnsiTheme="minorHAnsi" w:cstheme="minorHAnsi"/>
        </w:rPr>
      </w:pPr>
      <w:r w:rsidRPr="00BC7D73">
        <w:rPr>
          <w:rFonts w:cstheme="minorHAnsi"/>
          <w:lang w:eastAsia="ar-SA"/>
        </w:rPr>
        <w:t>zmianę wynagrodzenia Wykonawcy w zakresie dopuszczalnym przez przepisy praw, w tym zgodnie z art. 455 ust. 2 ustawy prawo zamówień publicznych.</w:t>
      </w:r>
    </w:p>
    <w:p w14:paraId="43182716" w14:textId="77777777" w:rsidR="00EF1983" w:rsidRPr="00BC7D73" w:rsidRDefault="00EF1983">
      <w:pPr>
        <w:ind w:left="66"/>
        <w:contextualSpacing/>
        <w:jc w:val="center"/>
        <w:rPr>
          <w:rFonts w:asciiTheme="minorHAnsi" w:hAnsiTheme="minorHAnsi" w:cstheme="minorHAnsi"/>
          <w:strike/>
          <w:sz w:val="22"/>
          <w:szCs w:val="22"/>
        </w:rPr>
      </w:pPr>
    </w:p>
    <w:p w14:paraId="10A05C73" w14:textId="77777777" w:rsidR="00EF1983" w:rsidRPr="00BC7D73" w:rsidRDefault="003021C7">
      <w:pPr>
        <w:pStyle w:val="Akapitzlist"/>
        <w:numPr>
          <w:ilvl w:val="0"/>
          <w:numId w:val="17"/>
        </w:numPr>
        <w:spacing w:after="0" w:line="240" w:lineRule="auto"/>
        <w:jc w:val="both"/>
        <w:rPr>
          <w:rFonts w:asciiTheme="minorHAnsi" w:hAnsiTheme="minorHAnsi" w:cstheme="minorHAnsi"/>
        </w:rPr>
      </w:pPr>
      <w:r w:rsidRPr="00BC7D73">
        <w:t>W przypadku zmiany cen materiałów lub kosztów związanych z realizacją umowy wynagrodzenie Wykonawcy będzie mogło zostać zmienione przy spełnieniu następujących warunków:</w:t>
      </w:r>
    </w:p>
    <w:p w14:paraId="73075901" w14:textId="77777777" w:rsidR="00EF1983" w:rsidRPr="00BC7D73" w:rsidRDefault="003021C7">
      <w:pPr>
        <w:pStyle w:val="Akapitzlist3"/>
        <w:numPr>
          <w:ilvl w:val="1"/>
          <w:numId w:val="19"/>
        </w:numPr>
        <w:spacing w:after="0"/>
        <w:jc w:val="both"/>
      </w:pPr>
      <w:r w:rsidRPr="00BC7D73">
        <w:lastRenderedPageBreak/>
        <w:t xml:space="preserve">waloryzacja wynagrodzenia może nastąpić nie częściej niż raz na rok, najwcześniej po 6 miesiącach od dnia zawarcia umowy, </w:t>
      </w:r>
    </w:p>
    <w:p w14:paraId="7BEE6229" w14:textId="77777777" w:rsidR="00EF1983" w:rsidRPr="00BC7D73" w:rsidRDefault="003021C7">
      <w:pPr>
        <w:pStyle w:val="Akapitzlist3"/>
        <w:numPr>
          <w:ilvl w:val="1"/>
          <w:numId w:val="19"/>
        </w:numPr>
        <w:spacing w:after="0"/>
        <w:jc w:val="both"/>
      </w:pPr>
      <w:r w:rsidRPr="00BC7D73">
        <w:t>waloryzacja może dotyczyć wyłącznie części wynagrodzenia Wykonawcy należnego po dniu, w którym wystąpiła podstawa do dokonania waloryzacji,</w:t>
      </w:r>
    </w:p>
    <w:p w14:paraId="0338C731" w14:textId="77777777" w:rsidR="00EF1983" w:rsidRPr="00BC7D73" w:rsidRDefault="003021C7">
      <w:pPr>
        <w:pStyle w:val="Akapitzlist3"/>
        <w:numPr>
          <w:ilvl w:val="1"/>
          <w:numId w:val="19"/>
        </w:numPr>
        <w:spacing w:after="0"/>
        <w:jc w:val="both"/>
      </w:pPr>
      <w:r w:rsidRPr="00BC7D73">
        <w:t>waloryzacja może zostać zgłoszona na wniosek każdej ze stron, złożony z uwzględnieniem terminów wskazanych w punkcie a.,</w:t>
      </w:r>
    </w:p>
    <w:p w14:paraId="343E65DD" w14:textId="77777777" w:rsidR="00EF1983" w:rsidRPr="00BC7D73" w:rsidRDefault="003021C7">
      <w:pPr>
        <w:pStyle w:val="Akapitzlist3"/>
        <w:numPr>
          <w:ilvl w:val="1"/>
          <w:numId w:val="19"/>
        </w:numPr>
        <w:spacing w:after="0"/>
        <w:jc w:val="both"/>
      </w:pPr>
      <w:r w:rsidRPr="00BC7D73">
        <w:t xml:space="preserve">waloryzacja będzie się odbywać w oparciu o comiesięczny wskaźnik („W”) cen towarów i usług konsumpcyjnych, opublikowany przez Prezesa Głównego Urzędu Statystycznego („GUS”) w Biuletynie Statystycznym GUS lub na stronie internetowej GUS; </w:t>
      </w:r>
    </w:p>
    <w:p w14:paraId="58D69891" w14:textId="77777777" w:rsidR="00EF1983" w:rsidRPr="00BC7D73" w:rsidRDefault="003021C7">
      <w:pPr>
        <w:pStyle w:val="Akapitzlist3"/>
        <w:numPr>
          <w:ilvl w:val="1"/>
          <w:numId w:val="19"/>
        </w:numPr>
        <w:spacing w:after="0"/>
        <w:jc w:val="both"/>
      </w:pPr>
      <w:r w:rsidRPr="00BC7D73">
        <w:t>waloryzacja będzie dokonywana w oparciu o comiesięczny wskaźnik  „W”, w układzie, w którym W za miesiąc poprzedni = 100 [tzn. jeżeli ceny w danym miesiącu wzrosną o 1 % w porównaniu do poprzedniego – wskaźnik W wynosi 101%];</w:t>
      </w:r>
    </w:p>
    <w:p w14:paraId="3BA7D5E2" w14:textId="77777777" w:rsidR="00EF1983" w:rsidRPr="00BC7D73" w:rsidRDefault="003021C7">
      <w:pPr>
        <w:pStyle w:val="Akapitzlist3"/>
        <w:numPr>
          <w:ilvl w:val="1"/>
          <w:numId w:val="19"/>
        </w:numPr>
        <w:spacing w:after="0"/>
        <w:jc w:val="both"/>
      </w:pPr>
      <w:r w:rsidRPr="00BC7D73">
        <w:t>waloryzacja będzie dokonywana w oparciu o comiesięczne wskaźniki W dotyczące kolejnych miesięcy kalendarzowych począwszy od miesiąca zawarcia umowy (lub odpowiednio ostatniej waloryzacji, o ile została już przeprowadzona)</w:t>
      </w:r>
      <w:r w:rsidRPr="00BC7D73">
        <w:rPr>
          <w:rStyle w:val="Zakotwiczenieprzypisudolnego"/>
          <w:rFonts w:eastAsia="Calibri" w:cs="Times New Roman"/>
        </w:rPr>
        <w:footnoteReference w:id="1"/>
      </w:r>
      <w:r w:rsidRPr="00BC7D73">
        <w:t xml:space="preserve">, do miesiąca poprzedzającego miesiąc, w którym ma być dokonywana waloryzacja. W przypadku, gdyby w/w wskaźnik przestał być dostępny, strony uzgodnią inny, najbardziej zbliżony wskaźnik publikowany przez GUS. </w:t>
      </w:r>
    </w:p>
    <w:p w14:paraId="30C50576" w14:textId="77777777" w:rsidR="00EF1983" w:rsidRPr="00BC7D73" w:rsidRDefault="003021C7">
      <w:pPr>
        <w:pStyle w:val="Akapitzlist3"/>
        <w:numPr>
          <w:ilvl w:val="1"/>
          <w:numId w:val="19"/>
        </w:numPr>
        <w:spacing w:after="0"/>
        <w:jc w:val="both"/>
      </w:pPr>
      <w:r w:rsidRPr="00BC7D73">
        <w:t xml:space="preserve">Wskaźnik waloryzacji </w:t>
      </w:r>
      <w:proofErr w:type="spellStart"/>
      <w:r w:rsidRPr="00BC7D73">
        <w:t>W</w:t>
      </w:r>
      <w:r w:rsidRPr="00BC7D73">
        <w:rPr>
          <w:vertAlign w:val="subscript"/>
        </w:rPr>
        <w:t>w</w:t>
      </w:r>
      <w:proofErr w:type="spellEnd"/>
      <w:r w:rsidRPr="00BC7D73">
        <w:rPr>
          <w:vertAlign w:val="subscript"/>
        </w:rPr>
        <w:t>(n)</w:t>
      </w:r>
      <w:r w:rsidRPr="00BC7D73">
        <w:t xml:space="preserve">, przez który należy każdorazowo przemnożyć kwotę części wynagrodzenia podlegającą waloryzacji, zostaje obliczony poprzez przemnożenie przez siebie comiesięcznych wskaźników cen towarów i usług konsumpcyjnych (W) dla kolejnych miesięcy począwszy od miesiąca, w którym nastąpiło zawarcia umowy </w:t>
      </w:r>
      <w:r w:rsidRPr="00BC7D73">
        <w:rPr>
          <w:vertAlign w:val="superscript"/>
        </w:rPr>
        <w:t>1</w:t>
      </w:r>
      <w:r w:rsidRPr="00BC7D73">
        <w:t xml:space="preserve"> (miesiąc 0, gdy wskaźnik jest równy 100), do miesiąca poprzedzającego miesiąc, w którym ma nastąpić waloryzacja (miesiąc n-ty) wg poniższego wzoru:</w:t>
      </w:r>
    </w:p>
    <w:p w14:paraId="116F48DA" w14:textId="77777777" w:rsidR="00EF1983" w:rsidRPr="00BC7D73" w:rsidRDefault="00EF1983">
      <w:pPr>
        <w:pStyle w:val="Akapitzlist3"/>
        <w:spacing w:after="0"/>
        <w:ind w:left="2124"/>
        <w:jc w:val="both"/>
        <w:rPr>
          <w:rFonts w:cs="Times New Roman"/>
        </w:rPr>
      </w:pPr>
    </w:p>
    <w:p w14:paraId="754A8385" w14:textId="77777777" w:rsidR="00EF1983" w:rsidRPr="00BC7D73" w:rsidRDefault="003021C7">
      <w:pPr>
        <w:pStyle w:val="Akapitzlist3"/>
        <w:spacing w:after="0"/>
        <w:ind w:left="284" w:firstLine="360"/>
        <w:jc w:val="both"/>
      </w:pPr>
      <w:proofErr w:type="spellStart"/>
      <w:r w:rsidRPr="00BC7D73">
        <w:t>W</w:t>
      </w:r>
      <w:r w:rsidRPr="00BC7D73">
        <w:rPr>
          <w:vertAlign w:val="subscript"/>
        </w:rPr>
        <w:t>w</w:t>
      </w:r>
      <w:proofErr w:type="spellEnd"/>
      <w:r w:rsidRPr="00BC7D73">
        <w:rPr>
          <w:vertAlign w:val="subscript"/>
        </w:rPr>
        <w:t>(n)</w:t>
      </w:r>
      <w:r w:rsidRPr="00BC7D73">
        <w:t xml:space="preserve"> = 0,5 + 0,5 × (W</w:t>
      </w:r>
      <w:r w:rsidRPr="00BC7D73">
        <w:rPr>
          <w:vertAlign w:val="subscript"/>
        </w:rPr>
        <w:t>0</w:t>
      </w:r>
      <w:r w:rsidRPr="00BC7D73">
        <w:t>/100 X W</w:t>
      </w:r>
      <w:r w:rsidRPr="00BC7D73">
        <w:rPr>
          <w:vertAlign w:val="subscript"/>
        </w:rPr>
        <w:t>1</w:t>
      </w:r>
      <w:r w:rsidRPr="00BC7D73">
        <w:t>/100 X W</w:t>
      </w:r>
      <w:r w:rsidRPr="00BC7D73">
        <w:rPr>
          <w:vertAlign w:val="subscript"/>
        </w:rPr>
        <w:t>2</w:t>
      </w:r>
      <w:r w:rsidRPr="00BC7D73">
        <w:t>/100 X W</w:t>
      </w:r>
      <w:r w:rsidRPr="00BC7D73">
        <w:rPr>
          <w:vertAlign w:val="subscript"/>
        </w:rPr>
        <w:t>3</w:t>
      </w:r>
      <w:r w:rsidRPr="00BC7D73">
        <w:t>/100 X… … … X W</w:t>
      </w:r>
      <w:r w:rsidRPr="00BC7D73">
        <w:rPr>
          <w:vertAlign w:val="subscript"/>
        </w:rPr>
        <w:t>n-1</w:t>
      </w:r>
      <w:r w:rsidRPr="00BC7D73">
        <w:t xml:space="preserve">/100 X </w:t>
      </w:r>
      <w:proofErr w:type="spellStart"/>
      <w:r w:rsidRPr="00BC7D73">
        <w:t>W</w:t>
      </w:r>
      <w:r w:rsidRPr="00BC7D73">
        <w:rPr>
          <w:vertAlign w:val="subscript"/>
        </w:rPr>
        <w:t>n</w:t>
      </w:r>
      <w:proofErr w:type="spellEnd"/>
      <w:r w:rsidRPr="00BC7D73">
        <w:t>/100)</w:t>
      </w:r>
    </w:p>
    <w:p w14:paraId="46A48B96" w14:textId="77777777" w:rsidR="00EF1983" w:rsidRPr="00BC7D73" w:rsidRDefault="00EF1983">
      <w:pPr>
        <w:pStyle w:val="Akapitzlist3"/>
        <w:spacing w:after="0"/>
        <w:ind w:left="284" w:firstLine="360"/>
        <w:jc w:val="both"/>
      </w:pPr>
    </w:p>
    <w:p w14:paraId="318BE684" w14:textId="77777777" w:rsidR="00EF1983" w:rsidRPr="00BC7D73" w:rsidRDefault="003021C7">
      <w:pPr>
        <w:pStyle w:val="Akapitzlist3"/>
        <w:spacing w:after="0"/>
        <w:ind w:left="0"/>
        <w:jc w:val="both"/>
      </w:pPr>
      <w:r w:rsidRPr="00BC7D73">
        <w:t xml:space="preserve">gdzie: </w:t>
      </w:r>
    </w:p>
    <w:p w14:paraId="5F171471" w14:textId="77777777" w:rsidR="00EF1983" w:rsidRPr="00BC7D73" w:rsidRDefault="00EF1983">
      <w:pPr>
        <w:pStyle w:val="Akapitzlist3"/>
        <w:spacing w:after="0"/>
        <w:ind w:left="0"/>
        <w:jc w:val="both"/>
      </w:pPr>
    </w:p>
    <w:p w14:paraId="13781FA0" w14:textId="77777777" w:rsidR="00EF1983" w:rsidRPr="00BC7D73" w:rsidRDefault="003021C7">
      <w:pPr>
        <w:pStyle w:val="Akapitzlist3"/>
        <w:spacing w:after="0"/>
        <w:ind w:left="0"/>
        <w:jc w:val="both"/>
      </w:pPr>
      <w:r w:rsidRPr="00BC7D73">
        <w:t>„</w:t>
      </w:r>
      <w:proofErr w:type="spellStart"/>
      <w:r w:rsidRPr="00BC7D73">
        <w:t>W</w:t>
      </w:r>
      <w:r w:rsidRPr="00BC7D73">
        <w:rPr>
          <w:vertAlign w:val="subscript"/>
        </w:rPr>
        <w:t>w</w:t>
      </w:r>
      <w:proofErr w:type="spellEnd"/>
      <w:r w:rsidRPr="00BC7D73">
        <w:rPr>
          <w:vertAlign w:val="subscript"/>
        </w:rPr>
        <w:t>(n)</w:t>
      </w:r>
      <w:r w:rsidRPr="00BC7D73">
        <w:t>" – wskaźnik, według, którego przeprowadzona zostanie waloryzacja;</w:t>
      </w:r>
    </w:p>
    <w:p w14:paraId="0261F82C" w14:textId="77777777" w:rsidR="00EF1983" w:rsidRPr="00BC7D73" w:rsidRDefault="00EF1983">
      <w:pPr>
        <w:pStyle w:val="Akapitzlist3"/>
        <w:spacing w:after="0"/>
        <w:ind w:left="0"/>
        <w:jc w:val="both"/>
      </w:pPr>
    </w:p>
    <w:p w14:paraId="037A688F" w14:textId="77777777" w:rsidR="00EF1983" w:rsidRPr="00BC7D73" w:rsidRDefault="003021C7">
      <w:pPr>
        <w:pStyle w:val="Akapitzlist3"/>
        <w:spacing w:after="0"/>
        <w:ind w:left="0"/>
        <w:jc w:val="both"/>
      </w:pPr>
      <w:r w:rsidRPr="00BC7D73">
        <w:t>„W</w:t>
      </w:r>
      <w:r w:rsidRPr="00BC7D73">
        <w:rPr>
          <w:vertAlign w:val="subscript"/>
        </w:rPr>
        <w:t>0</w:t>
      </w:r>
      <w:r w:rsidRPr="00BC7D73">
        <w:t>" – wskaźnik W „0” z miesiąca zawarcia umowy (lub odpowiednio ostatniej waloryzacji, jeżeli została przeprowadzona</w:t>
      </w:r>
      <w:r w:rsidRPr="00BC7D73">
        <w:rPr>
          <w:vertAlign w:val="superscript"/>
        </w:rPr>
        <w:t>1</w:t>
      </w:r>
      <w:r w:rsidRPr="00BC7D73">
        <w:t>) = 100;</w:t>
      </w:r>
    </w:p>
    <w:p w14:paraId="0A09EEC0" w14:textId="77777777" w:rsidR="00EF1983" w:rsidRPr="00BC7D73" w:rsidRDefault="00EF1983">
      <w:pPr>
        <w:pStyle w:val="Akapitzlist3"/>
        <w:spacing w:after="0"/>
        <w:ind w:left="0"/>
        <w:jc w:val="both"/>
      </w:pPr>
    </w:p>
    <w:p w14:paraId="3A18FA15" w14:textId="77777777" w:rsidR="00EF1983" w:rsidRPr="00BC7D73" w:rsidRDefault="003021C7">
      <w:pPr>
        <w:pStyle w:val="Akapitzlist3"/>
        <w:spacing w:after="0"/>
        <w:ind w:left="0"/>
        <w:jc w:val="both"/>
      </w:pPr>
      <w:r w:rsidRPr="00BC7D73">
        <w:t>„W</w:t>
      </w:r>
      <w:r w:rsidRPr="00BC7D73">
        <w:rPr>
          <w:vertAlign w:val="subscript"/>
        </w:rPr>
        <w:t>1</w:t>
      </w:r>
      <w:r w:rsidRPr="00BC7D73">
        <w:t>" – wskaźnik W „1” z następnego miesiąca po miesiącu zawarcia umowy</w:t>
      </w:r>
      <w:r w:rsidRPr="00BC7D73">
        <w:rPr>
          <w:vertAlign w:val="superscript"/>
        </w:rPr>
        <w:t>1</w:t>
      </w:r>
      <w:r w:rsidRPr="00BC7D73">
        <w:t xml:space="preserve"> (wskaźnik cen wskaźników cen towarów i usług konsumpcyjnych publikowany przez GUS, w układzie miesiąc poprzedni = 100);</w:t>
      </w:r>
    </w:p>
    <w:p w14:paraId="6B3EC701" w14:textId="77777777" w:rsidR="00EF1983" w:rsidRPr="00BC7D73" w:rsidRDefault="00EF1983">
      <w:pPr>
        <w:pStyle w:val="Akapitzlist3"/>
        <w:spacing w:after="0"/>
        <w:ind w:left="0"/>
        <w:jc w:val="both"/>
      </w:pPr>
    </w:p>
    <w:p w14:paraId="62656055" w14:textId="77777777" w:rsidR="00EF1983" w:rsidRPr="00BC7D73" w:rsidRDefault="003021C7">
      <w:pPr>
        <w:pStyle w:val="Akapitzlist3"/>
        <w:spacing w:after="0"/>
        <w:ind w:left="0"/>
        <w:jc w:val="both"/>
      </w:pPr>
      <w:r w:rsidRPr="00BC7D73">
        <w:t>„W2”, „W3",… – wskaźniki W odpowiednio „2”, „3”, … z kolejnych miesięcy po miesiącu zawarcia umowy lub odpowiednio ostatniej waloryzacji, jeżeli została przeprowadzona</w:t>
      </w:r>
      <w:r w:rsidRPr="00BC7D73">
        <w:rPr>
          <w:vertAlign w:val="superscript"/>
        </w:rPr>
        <w:t>1</w:t>
      </w:r>
      <w:r w:rsidRPr="00BC7D73">
        <w:t xml:space="preserve"> (comiesięczne wskaźniki wskaźników cen towarów i usług konsumpcyjnych, publikowane przez GUS, w układzie miesiąc poprzedni = 100, tzn., że dla danego </w:t>
      </w:r>
      <w:proofErr w:type="spellStart"/>
      <w:r w:rsidRPr="00BC7D73">
        <w:t>W</w:t>
      </w:r>
      <w:r w:rsidRPr="00BC7D73">
        <w:rPr>
          <w:vertAlign w:val="subscript"/>
        </w:rPr>
        <w:t>n</w:t>
      </w:r>
      <w:proofErr w:type="spellEnd"/>
      <w:r w:rsidRPr="00BC7D73">
        <w:rPr>
          <w:vertAlign w:val="subscript"/>
        </w:rPr>
        <w:t>,</w:t>
      </w:r>
      <w:r w:rsidRPr="00BC7D73">
        <w:t>, W</w:t>
      </w:r>
      <w:r w:rsidRPr="00BC7D73">
        <w:rPr>
          <w:vertAlign w:val="subscript"/>
        </w:rPr>
        <w:t>n-1</w:t>
      </w:r>
      <w:r w:rsidRPr="00BC7D73">
        <w:t xml:space="preserve">=100); </w:t>
      </w:r>
    </w:p>
    <w:p w14:paraId="662D772A" w14:textId="77777777" w:rsidR="00EF1983" w:rsidRPr="00BC7D73" w:rsidRDefault="00EF1983">
      <w:pPr>
        <w:pStyle w:val="Akapitzlist3"/>
        <w:spacing w:after="0"/>
        <w:ind w:left="0"/>
        <w:jc w:val="both"/>
      </w:pPr>
    </w:p>
    <w:p w14:paraId="794181BD" w14:textId="77777777" w:rsidR="00EF1983" w:rsidRPr="00BC7D73" w:rsidRDefault="003021C7">
      <w:pPr>
        <w:pStyle w:val="Akapitzlist3"/>
        <w:spacing w:after="0"/>
        <w:ind w:left="0"/>
        <w:jc w:val="both"/>
      </w:pPr>
      <w:r w:rsidRPr="00BC7D73">
        <w:lastRenderedPageBreak/>
        <w:t>Wn-1– wskaźnik W z „n-1” miesiąca, tj. z przedostatniego miesiąca przed miesiącem, w którym ma nastąpić waloryzacja (comiesięczny wskaźnik cen wskaźników cen towarów i usług konsumpcyjnych publikowany przez GUS, w układzie miesiąc poprzedni = 100);</w:t>
      </w:r>
    </w:p>
    <w:p w14:paraId="611B16AF" w14:textId="77777777" w:rsidR="00EF1983" w:rsidRPr="00BC7D73" w:rsidRDefault="00EF1983">
      <w:pPr>
        <w:pStyle w:val="Akapitzlist3"/>
        <w:spacing w:after="0"/>
        <w:ind w:left="0"/>
        <w:jc w:val="both"/>
      </w:pPr>
    </w:p>
    <w:p w14:paraId="67422E7C" w14:textId="77777777" w:rsidR="00EF1983" w:rsidRPr="00BC7D73" w:rsidRDefault="003021C7">
      <w:pPr>
        <w:pStyle w:val="Akapitzlist3"/>
        <w:spacing w:after="0"/>
        <w:ind w:left="0"/>
        <w:jc w:val="both"/>
      </w:pPr>
      <w:r w:rsidRPr="00BC7D73">
        <w:t>„</w:t>
      </w:r>
      <w:proofErr w:type="spellStart"/>
      <w:r w:rsidRPr="00BC7D73">
        <w:t>Wn</w:t>
      </w:r>
      <w:proofErr w:type="spellEnd"/>
      <w:r w:rsidRPr="00BC7D73">
        <w:t>" – miesięczny wskaźnik W dla n-tego miesiąca, rozumianego jako miesiąc poprzedzający miesiąc, w którym ma nastąpić waloryzacja (wskaźnik cen wskaźników cen towarów i usług konsumpcyjnych publikowany przez GUS, w układzie miesiąc poprzedni = 100)</w:t>
      </w:r>
    </w:p>
    <w:p w14:paraId="70FE2F00" w14:textId="77777777" w:rsidR="00EF1983" w:rsidRPr="00BC7D73" w:rsidRDefault="00EF1983">
      <w:pPr>
        <w:pStyle w:val="Akapitzlist3"/>
        <w:spacing w:after="0"/>
        <w:ind w:left="0"/>
        <w:jc w:val="both"/>
      </w:pPr>
    </w:p>
    <w:p w14:paraId="625DF8AD" w14:textId="77777777" w:rsidR="00EF1983" w:rsidRPr="00BC7D73" w:rsidRDefault="003021C7">
      <w:pPr>
        <w:pStyle w:val="Akapitzlist3"/>
        <w:spacing w:after="0"/>
        <w:ind w:left="0"/>
        <w:jc w:val="both"/>
      </w:pPr>
      <w:r w:rsidRPr="00BC7D73">
        <w:t>Ilorazy wskaźników cen W</w:t>
      </w:r>
      <w:r w:rsidRPr="00BC7D73">
        <w:rPr>
          <w:vertAlign w:val="subscript"/>
        </w:rPr>
        <w:t>1</w:t>
      </w:r>
      <w:r w:rsidRPr="00BC7D73">
        <w:t xml:space="preserve">/100 należy obliczać z dokładnością do trzech miejsc po przecinku. Natomiast wynik iloczynów tj. wskaźnik waloryzacji </w:t>
      </w:r>
      <w:proofErr w:type="spellStart"/>
      <w:r w:rsidRPr="00BC7D73">
        <w:t>Ww</w:t>
      </w:r>
      <w:proofErr w:type="spellEnd"/>
      <w:r w:rsidRPr="00BC7D73">
        <w:t xml:space="preserve"> (n) należy obliczać z dokładnością do 4 miejsc po przecinku.</w:t>
      </w:r>
    </w:p>
    <w:p w14:paraId="4A19F16B" w14:textId="77777777" w:rsidR="00EF1983" w:rsidRPr="00BC7D73" w:rsidRDefault="00EF1983">
      <w:pPr>
        <w:pStyle w:val="Akapitzlist3"/>
        <w:spacing w:after="0"/>
        <w:ind w:left="0"/>
        <w:jc w:val="both"/>
      </w:pPr>
    </w:p>
    <w:p w14:paraId="604F7747" w14:textId="77777777" w:rsidR="00EF1983" w:rsidRPr="00BC7D73" w:rsidRDefault="003021C7">
      <w:pPr>
        <w:pStyle w:val="Akapitzlist3"/>
        <w:numPr>
          <w:ilvl w:val="1"/>
          <w:numId w:val="19"/>
        </w:numPr>
        <w:spacing w:after="0"/>
        <w:jc w:val="both"/>
      </w:pPr>
      <w:r w:rsidRPr="00BC7D73">
        <w:t>waloryzacja wynagrodzenia (podwyższenie/obniżenie) może nastąpić, o ile iloczyn comiesięcznych wskaźników W za cały okres od miesiąca, w którym zawarto umowę</w:t>
      </w:r>
      <w:r w:rsidRPr="00BC7D73">
        <w:rPr>
          <w:vertAlign w:val="superscript"/>
        </w:rPr>
        <w:t>1</w:t>
      </w:r>
      <w:r w:rsidRPr="00BC7D73">
        <w:t xml:space="preserve"> wzrośnie/zmaleje co najmniej o 2%;</w:t>
      </w:r>
    </w:p>
    <w:p w14:paraId="639FBDBA" w14:textId="77777777" w:rsidR="00EF1983" w:rsidRPr="00BC7D73" w:rsidRDefault="003021C7">
      <w:pPr>
        <w:pStyle w:val="Akapitzlist3"/>
        <w:numPr>
          <w:ilvl w:val="1"/>
          <w:numId w:val="19"/>
        </w:numPr>
        <w:spacing w:after="0"/>
        <w:jc w:val="both"/>
      </w:pPr>
      <w:r w:rsidRPr="00BC7D73">
        <w:t>Wynagrodzenie po waloryzacji zostanie ustalone według wzoru:</w:t>
      </w:r>
    </w:p>
    <w:p w14:paraId="023E67BC" w14:textId="77777777" w:rsidR="00EF1983" w:rsidRPr="00BC7D73" w:rsidRDefault="003021C7">
      <w:pPr>
        <w:ind w:left="1416"/>
        <w:rPr>
          <w:rFonts w:asciiTheme="minorHAnsi" w:hAnsiTheme="minorHAnsi" w:cstheme="minorHAnsi"/>
          <w:sz w:val="22"/>
          <w:szCs w:val="22"/>
        </w:rPr>
      </w:pPr>
      <w:proofErr w:type="spellStart"/>
      <w:r w:rsidRPr="00BC7D73">
        <w:rPr>
          <w:rFonts w:asciiTheme="minorHAnsi" w:hAnsiTheme="minorHAnsi" w:cstheme="minorHAnsi"/>
          <w:sz w:val="22"/>
          <w:szCs w:val="22"/>
        </w:rPr>
        <w:t>nS</w:t>
      </w:r>
      <w:proofErr w:type="spellEnd"/>
      <w:r w:rsidRPr="00BC7D73">
        <w:rPr>
          <w:rFonts w:asciiTheme="minorHAnsi" w:hAnsiTheme="minorHAnsi" w:cstheme="minorHAnsi"/>
          <w:sz w:val="22"/>
          <w:szCs w:val="22"/>
        </w:rPr>
        <w:t xml:space="preserve">= </w:t>
      </w:r>
      <w:proofErr w:type="spellStart"/>
      <w:r w:rsidRPr="00BC7D73">
        <w:rPr>
          <w:rFonts w:asciiTheme="minorHAnsi" w:hAnsiTheme="minorHAnsi" w:cstheme="minorHAnsi"/>
          <w:sz w:val="22"/>
          <w:szCs w:val="22"/>
        </w:rPr>
        <w:t>W</w:t>
      </w:r>
      <w:r w:rsidRPr="00BC7D73">
        <w:rPr>
          <w:rFonts w:asciiTheme="minorHAnsi" w:hAnsiTheme="minorHAnsi" w:cstheme="minorHAnsi"/>
          <w:sz w:val="22"/>
          <w:szCs w:val="22"/>
          <w:vertAlign w:val="subscript"/>
        </w:rPr>
        <w:t>w</w:t>
      </w:r>
      <w:proofErr w:type="spellEnd"/>
      <w:r w:rsidRPr="00BC7D73">
        <w:rPr>
          <w:rFonts w:asciiTheme="minorHAnsi" w:hAnsiTheme="minorHAnsi" w:cstheme="minorHAnsi"/>
          <w:sz w:val="22"/>
          <w:szCs w:val="22"/>
          <w:vertAlign w:val="subscript"/>
        </w:rPr>
        <w:t>(n)</w:t>
      </w:r>
      <w:r w:rsidRPr="00BC7D73">
        <w:rPr>
          <w:rFonts w:asciiTheme="minorHAnsi" w:hAnsiTheme="minorHAnsi" w:cstheme="minorHAnsi"/>
          <w:sz w:val="22"/>
          <w:szCs w:val="22"/>
        </w:rPr>
        <w:t xml:space="preserve"> X </w:t>
      </w:r>
      <w:proofErr w:type="spellStart"/>
      <w:r w:rsidRPr="00BC7D73">
        <w:rPr>
          <w:rFonts w:asciiTheme="minorHAnsi" w:hAnsiTheme="minorHAnsi" w:cstheme="minorHAnsi"/>
          <w:sz w:val="22"/>
          <w:szCs w:val="22"/>
        </w:rPr>
        <w:t>dS</w:t>
      </w:r>
      <w:proofErr w:type="spellEnd"/>
    </w:p>
    <w:p w14:paraId="2F1E3EA3" w14:textId="77777777" w:rsidR="00EF1983" w:rsidRPr="00BC7D73" w:rsidRDefault="003021C7">
      <w:pPr>
        <w:ind w:left="1416"/>
        <w:rPr>
          <w:rFonts w:asciiTheme="minorHAnsi" w:hAnsiTheme="minorHAnsi" w:cstheme="minorHAnsi"/>
          <w:sz w:val="22"/>
          <w:szCs w:val="22"/>
        </w:rPr>
      </w:pPr>
      <w:r w:rsidRPr="00BC7D73">
        <w:rPr>
          <w:rFonts w:asciiTheme="minorHAnsi" w:hAnsiTheme="minorHAnsi" w:cstheme="minorHAnsi"/>
          <w:sz w:val="22"/>
          <w:szCs w:val="22"/>
        </w:rPr>
        <w:t>gdzie</w:t>
      </w:r>
    </w:p>
    <w:p w14:paraId="3655B48E" w14:textId="77777777" w:rsidR="00EF1983" w:rsidRPr="00BC7D73" w:rsidRDefault="003021C7">
      <w:pPr>
        <w:ind w:left="1416"/>
        <w:rPr>
          <w:rFonts w:asciiTheme="minorHAnsi" w:hAnsiTheme="minorHAnsi" w:cstheme="minorHAnsi"/>
          <w:sz w:val="22"/>
          <w:szCs w:val="22"/>
        </w:rPr>
      </w:pPr>
      <w:proofErr w:type="spellStart"/>
      <w:r w:rsidRPr="00BC7D73">
        <w:rPr>
          <w:rFonts w:asciiTheme="minorHAnsi" w:hAnsiTheme="minorHAnsi" w:cstheme="minorHAnsi"/>
          <w:sz w:val="22"/>
          <w:szCs w:val="22"/>
        </w:rPr>
        <w:t>nS</w:t>
      </w:r>
      <w:proofErr w:type="spellEnd"/>
      <w:r w:rsidRPr="00BC7D73">
        <w:rPr>
          <w:rFonts w:asciiTheme="minorHAnsi" w:hAnsiTheme="minorHAnsi" w:cstheme="minorHAnsi"/>
          <w:sz w:val="22"/>
          <w:szCs w:val="22"/>
        </w:rPr>
        <w:t xml:space="preserve"> – oznacza stawkę wynagrodzenia Wykonawcy po waloryzacji,</w:t>
      </w:r>
    </w:p>
    <w:p w14:paraId="10FC850E" w14:textId="77777777" w:rsidR="00EF1983" w:rsidRPr="00BC7D73" w:rsidRDefault="003021C7">
      <w:pPr>
        <w:ind w:left="1416"/>
        <w:rPr>
          <w:rFonts w:asciiTheme="minorHAnsi" w:hAnsiTheme="minorHAnsi" w:cstheme="minorHAnsi"/>
          <w:sz w:val="22"/>
          <w:szCs w:val="22"/>
        </w:rPr>
      </w:pPr>
      <w:r w:rsidRPr="00BC7D73">
        <w:rPr>
          <w:rFonts w:asciiTheme="minorHAnsi" w:hAnsiTheme="minorHAnsi" w:cstheme="minorHAnsi"/>
          <w:sz w:val="22"/>
          <w:szCs w:val="22"/>
        </w:rPr>
        <w:t xml:space="preserve">ds. – oznacza obowiązującą stawkę wynagrodzenia Wykonawcy (przed waloryzacją). </w:t>
      </w:r>
    </w:p>
    <w:p w14:paraId="428918EB" w14:textId="77777777" w:rsidR="00EF1983" w:rsidRPr="00BC7D73" w:rsidRDefault="003021C7">
      <w:pPr>
        <w:pStyle w:val="Akapitzlist3"/>
        <w:numPr>
          <w:ilvl w:val="1"/>
          <w:numId w:val="19"/>
        </w:numPr>
        <w:spacing w:after="0"/>
        <w:jc w:val="both"/>
      </w:pPr>
      <w:r w:rsidRPr="00BC7D73">
        <w:t>Łączna wartość korekt wynikająca z waloryzacji nie przekroczy (+/-) 10 % pierwotnego maksymalnego wynagrodzenia netto Wykonawcy (tj. stawek wynikających ze złożonej przez Wykonawcę oferty). Przez łączną wartość korekt należy rozumieć wartość wzrostu lub spadku wynagrodzenia Wykonawcy wynikającą z dokonanych waloryzacji.</w:t>
      </w:r>
    </w:p>
    <w:p w14:paraId="208DB701" w14:textId="77777777" w:rsidR="00EF1983" w:rsidRPr="00BC7D73" w:rsidRDefault="003021C7">
      <w:pPr>
        <w:pStyle w:val="Akapitzlist3"/>
        <w:numPr>
          <w:ilvl w:val="1"/>
          <w:numId w:val="19"/>
        </w:numPr>
        <w:spacing w:after="0"/>
        <w:jc w:val="both"/>
      </w:pPr>
      <w:r w:rsidRPr="00BC7D73">
        <w:t>Wykonawca, którego Wynagrodzenie zostało zmienione zgodnie z postanowieniami niniejszego paragrafu, zobowiązany jest do zmiany wynagrodzenia przysługującego podwykonawcy, z którym zawarł umowę, w zakresie odpowiadającym zmianom wynagrodzenia dokonanym zgodnie z niniejszą umową, jeżeli okres jej obowiązywania przekracza 6 miesięcy;</w:t>
      </w:r>
    </w:p>
    <w:p w14:paraId="77B26DB6" w14:textId="77777777" w:rsidR="00EF1983" w:rsidRPr="00BC7D73" w:rsidRDefault="003021C7">
      <w:pPr>
        <w:pStyle w:val="Akapitzlist3"/>
        <w:numPr>
          <w:ilvl w:val="1"/>
          <w:numId w:val="19"/>
        </w:numPr>
        <w:spacing w:after="0"/>
        <w:jc w:val="both"/>
      </w:pPr>
      <w:r w:rsidRPr="00BC7D73">
        <w:t>Postanowień umownych w zakresie waloryzacji nie stosuje się od chwili osiągnięcia limitu, o którym mowa w punkcie j;</w:t>
      </w:r>
    </w:p>
    <w:p w14:paraId="1327E2D8" w14:textId="77777777" w:rsidR="00EF1983" w:rsidRPr="00BC7D73" w:rsidRDefault="003021C7">
      <w:pPr>
        <w:pStyle w:val="Akapitzlist3"/>
        <w:numPr>
          <w:ilvl w:val="1"/>
          <w:numId w:val="19"/>
        </w:numPr>
        <w:spacing w:after="0"/>
        <w:jc w:val="both"/>
      </w:pPr>
      <w:r w:rsidRPr="00BC7D73">
        <w:t xml:space="preserve">Jeżeli waloryzacja dokonywana jest na skutek przedłużenia pierwotnie zakładanego terminu realizacji umowy, do obliczenia wskaźnika waloryzacji </w:t>
      </w:r>
      <w:proofErr w:type="spellStart"/>
      <w:r w:rsidRPr="00BC7D73">
        <w:t>Ww</w:t>
      </w:r>
      <w:proofErr w:type="spellEnd"/>
      <w:r w:rsidRPr="00BC7D73">
        <w:t>(n) nie będzie uwzględniany okres opóźnienia w realizacji umowy, za który odpowiada Wykonawca.</w:t>
      </w:r>
    </w:p>
    <w:p w14:paraId="7C363887" w14:textId="77777777" w:rsidR="00EF1983" w:rsidRPr="00BC7D73" w:rsidRDefault="00EF1983">
      <w:pPr>
        <w:jc w:val="both"/>
        <w:rPr>
          <w:sz w:val="22"/>
          <w:szCs w:val="22"/>
        </w:rPr>
      </w:pPr>
    </w:p>
    <w:p w14:paraId="47239EDC" w14:textId="77777777" w:rsidR="00EF1983" w:rsidRPr="00BC7D73" w:rsidRDefault="003021C7">
      <w:pPr>
        <w:pStyle w:val="Akapitzlist"/>
        <w:numPr>
          <w:ilvl w:val="0"/>
          <w:numId w:val="17"/>
        </w:numPr>
        <w:jc w:val="both"/>
        <w:rPr>
          <w:rFonts w:asciiTheme="minorHAnsi" w:hAnsiTheme="minorHAnsi" w:cstheme="minorHAnsi"/>
        </w:rPr>
      </w:pPr>
      <w:r w:rsidRPr="00BC7D73">
        <w:rPr>
          <w:rFonts w:cstheme="minorHAnsi"/>
          <w:kern w:val="2"/>
        </w:rPr>
        <w:t>Wykonawca zobowiązany jest przedstawić na każde żądanie Zamawiającego wszelkie informacje, dane, wyliczenia oraz stosowne dowody potwierdzające zasadność wniosku o zmianę wynagrodzenia.</w:t>
      </w:r>
    </w:p>
    <w:p w14:paraId="3C9235AA" w14:textId="77777777" w:rsidR="00EF1983" w:rsidRPr="00BC7D73" w:rsidRDefault="003021C7">
      <w:pPr>
        <w:pStyle w:val="Akapitzlist"/>
        <w:widowControl w:val="0"/>
        <w:numPr>
          <w:ilvl w:val="0"/>
          <w:numId w:val="17"/>
        </w:numPr>
        <w:jc w:val="both"/>
        <w:rPr>
          <w:rFonts w:asciiTheme="minorHAnsi" w:hAnsiTheme="minorHAnsi" w:cstheme="minorHAnsi"/>
        </w:rPr>
      </w:pPr>
      <w:r w:rsidRPr="00BC7D73">
        <w:rPr>
          <w:rFonts w:cstheme="minorHAnsi"/>
          <w:kern w:val="2"/>
        </w:rPr>
        <w:t>Strony zgodnie ustalają, że będą uprawnione do wystąpienia z wnioskiem o zmianę wysokości wynagrodzenia, po upływie 12 miesięcy obowiązywania Umowy</w:t>
      </w:r>
      <w:r w:rsidRPr="00BC7D73">
        <w:rPr>
          <w:rFonts w:cstheme="minorHAnsi"/>
        </w:rPr>
        <w:t>, w formie aneksu do umowy, każdorazowo w przypadku wystąpienia jednej z następujących okoliczności:</w:t>
      </w:r>
    </w:p>
    <w:p w14:paraId="50218922" w14:textId="77777777" w:rsidR="00EF1983" w:rsidRPr="00BC7D73" w:rsidRDefault="003021C7">
      <w:pPr>
        <w:pStyle w:val="Akapitzlist"/>
        <w:widowControl w:val="0"/>
        <w:ind w:left="1080"/>
        <w:jc w:val="both"/>
        <w:rPr>
          <w:rFonts w:asciiTheme="minorHAnsi" w:hAnsiTheme="minorHAnsi" w:cstheme="minorHAnsi"/>
        </w:rPr>
      </w:pPr>
      <w:r w:rsidRPr="00BC7D73">
        <w:rPr>
          <w:rFonts w:cstheme="minorHAnsi"/>
        </w:rPr>
        <w:t>1/ zmiany stawki podatku od towarów i usług oraz podatku akcyzowego;</w:t>
      </w:r>
    </w:p>
    <w:p w14:paraId="3196B70B" w14:textId="77777777" w:rsidR="00EF1983" w:rsidRPr="00BC7D73" w:rsidRDefault="003021C7">
      <w:pPr>
        <w:pStyle w:val="Akapitzlist"/>
        <w:widowControl w:val="0"/>
        <w:ind w:left="1080"/>
        <w:jc w:val="both"/>
        <w:rPr>
          <w:rFonts w:asciiTheme="minorHAnsi" w:hAnsiTheme="minorHAnsi" w:cstheme="minorHAnsi"/>
        </w:rPr>
      </w:pPr>
      <w:r w:rsidRPr="00BC7D73">
        <w:rPr>
          <w:rFonts w:cstheme="minorHAnsi"/>
        </w:rPr>
        <w:t>2/ zmiany wysokości minimalnego wynagrodzenia za pracę albo wysokości minimalnej stawki godzinowej, ustalonych na podstawie przepisów ustawy z dnia 10 października 2002 r. o minimalnym wynagrodzeniu za pracę;</w:t>
      </w:r>
    </w:p>
    <w:p w14:paraId="7DF8E4BA" w14:textId="77777777" w:rsidR="00EF1983" w:rsidRPr="00BC7D73" w:rsidRDefault="003021C7">
      <w:pPr>
        <w:pStyle w:val="Akapitzlist"/>
        <w:widowControl w:val="0"/>
        <w:ind w:left="1080"/>
        <w:jc w:val="both"/>
        <w:rPr>
          <w:rFonts w:asciiTheme="minorHAnsi" w:hAnsiTheme="minorHAnsi" w:cstheme="minorHAnsi"/>
        </w:rPr>
      </w:pPr>
      <w:r w:rsidRPr="00BC7D73">
        <w:rPr>
          <w:rFonts w:cstheme="minorHAnsi"/>
        </w:rPr>
        <w:t>3/ zmiany zasad podlegania ubezpieczeniom społecznym lub ubezpieczeniu zdrowotnemu lub wysokości stawki składki na ubezpieczenia społeczne lub zdrowotne;</w:t>
      </w:r>
    </w:p>
    <w:p w14:paraId="506BBB91" w14:textId="77777777" w:rsidR="00EF1983" w:rsidRPr="00BC7D73" w:rsidRDefault="003021C7">
      <w:pPr>
        <w:pStyle w:val="Akapitzlist"/>
        <w:widowControl w:val="0"/>
        <w:ind w:left="1080"/>
        <w:jc w:val="both"/>
        <w:rPr>
          <w:rFonts w:asciiTheme="minorHAnsi" w:hAnsiTheme="minorHAnsi" w:cstheme="minorHAnsi"/>
        </w:rPr>
      </w:pPr>
      <w:r w:rsidRPr="00BC7D73">
        <w:rPr>
          <w:rFonts w:cstheme="minorHAnsi"/>
        </w:rPr>
        <w:t xml:space="preserve">4/ zmiany zasad gromadzenia i wysokości wpłat do pracowniczych planów kapitałowych, </w:t>
      </w:r>
      <w:r w:rsidRPr="00BC7D73">
        <w:rPr>
          <w:rFonts w:cstheme="minorHAnsi"/>
        </w:rPr>
        <w:lastRenderedPageBreak/>
        <w:t>o których mowa w ustawie z dnia 4 października 2018 r. o pracowniczych planach kapitałowych; na zasadach i w sposób określony w niniejszym paragrafie, jeżeli zmiany te będą miały wpływ na koszty wykonania umowy przez Wykonawcę.</w:t>
      </w:r>
    </w:p>
    <w:p w14:paraId="5007773A" w14:textId="77777777" w:rsidR="00EF1983" w:rsidRPr="00BC7D73" w:rsidRDefault="003021C7">
      <w:pPr>
        <w:pStyle w:val="Akapitzlist"/>
        <w:widowControl w:val="0"/>
        <w:numPr>
          <w:ilvl w:val="0"/>
          <w:numId w:val="17"/>
        </w:numPr>
        <w:jc w:val="both"/>
        <w:rPr>
          <w:rFonts w:asciiTheme="minorHAnsi" w:hAnsiTheme="minorHAnsi" w:cstheme="minorHAnsi"/>
        </w:rPr>
      </w:pPr>
      <w:r w:rsidRPr="00BC7D73">
        <w:rPr>
          <w:rFonts w:cstheme="minorHAnsi"/>
        </w:rPr>
        <w:t>W przypadku zmiany stawki podatku od towarów i usług lub podatku akcyzowego, zmiana wysokości wynagrodzenia Wykonawcy może zostać dokonana z uwzględnieniem następujących zasad:</w:t>
      </w:r>
    </w:p>
    <w:p w14:paraId="4975C5D6" w14:textId="77777777" w:rsidR="00EF1983" w:rsidRPr="00BC7D73" w:rsidRDefault="003021C7">
      <w:pPr>
        <w:pStyle w:val="Akapitzlist"/>
        <w:widowControl w:val="0"/>
        <w:ind w:left="1080"/>
        <w:jc w:val="both"/>
        <w:rPr>
          <w:rFonts w:asciiTheme="minorHAnsi" w:hAnsiTheme="minorHAnsi" w:cstheme="minorHAnsi"/>
        </w:rPr>
      </w:pPr>
      <w:r w:rsidRPr="00BC7D73">
        <w:rPr>
          <w:rFonts w:cstheme="minorHAnsi"/>
        </w:rPr>
        <w:t>1/ wysokość wynagrodzenia netto Wykonawcy nie zmieni się, a wartość wynagrodzenia brutto zostanie wyliczona na podstawie nowych przepisów;</w:t>
      </w:r>
    </w:p>
    <w:p w14:paraId="46336D72" w14:textId="77777777" w:rsidR="00EF1983" w:rsidRPr="00BC7D73" w:rsidRDefault="003021C7">
      <w:pPr>
        <w:pStyle w:val="Akapitzlist"/>
        <w:widowControl w:val="0"/>
        <w:ind w:left="1080"/>
        <w:jc w:val="both"/>
        <w:rPr>
          <w:rFonts w:asciiTheme="minorHAnsi" w:hAnsiTheme="minorHAnsi" w:cstheme="minorHAnsi"/>
        </w:rPr>
      </w:pPr>
      <w:r w:rsidRPr="00BC7D73">
        <w:rPr>
          <w:rFonts w:cstheme="minorHAnsi"/>
        </w:rPr>
        <w:t>2/ zmiana wysokości wynagrodzenia należnego Wykonawcy, będzie odnosić się wyłącznie do części umowy realizowanej, po dniu wejścia w życie przepisów zmieniających stawkę podatku od towarów i usług oraz podatku akcyzowego oraz wyłącznie do tych części przedmiotu umowy, w stosunku do których zastosowanie znajdzie zmiana stawki podatku od towarów i usług oraz podatku akcyzowego.</w:t>
      </w:r>
    </w:p>
    <w:p w14:paraId="3DFA8BED" w14:textId="77777777" w:rsidR="00EF1983" w:rsidRPr="00BC7D73" w:rsidRDefault="003021C7">
      <w:pPr>
        <w:pStyle w:val="Akapitzlist"/>
        <w:widowControl w:val="0"/>
        <w:numPr>
          <w:ilvl w:val="0"/>
          <w:numId w:val="17"/>
        </w:numPr>
        <w:jc w:val="both"/>
        <w:rPr>
          <w:rFonts w:asciiTheme="minorHAnsi" w:hAnsiTheme="minorHAnsi" w:cstheme="minorHAnsi"/>
        </w:rPr>
      </w:pPr>
      <w:r w:rsidRPr="00BC7D73">
        <w:rPr>
          <w:rFonts w:cstheme="minorHAnsi"/>
        </w:rPr>
        <w:t>W przypadku zmiany wysokości minimalnego wynagrodzenia za pracę albo wysokości minimalnej stawki godzinowej, ustalonych na podstawie przepisów ustawy z dnia 10 października 2002 r. o minimalnym wynagrodzeniu za pracę, ewentualna zmiana wysokości wynagrodzenia Wykonawcy może zostać dokonana z uwzględnieniem następujących zasad:</w:t>
      </w:r>
    </w:p>
    <w:p w14:paraId="4FD6D0F3" w14:textId="77777777" w:rsidR="00EF1983" w:rsidRPr="00BC7D73" w:rsidRDefault="003021C7">
      <w:pPr>
        <w:pStyle w:val="Akapitzlist"/>
        <w:widowControl w:val="0"/>
        <w:ind w:left="1080"/>
        <w:jc w:val="both"/>
        <w:rPr>
          <w:rFonts w:asciiTheme="minorHAnsi" w:hAnsiTheme="minorHAnsi" w:cstheme="minorHAnsi"/>
        </w:rPr>
      </w:pPr>
      <w:r w:rsidRPr="00BC7D73">
        <w:rPr>
          <w:rFonts w:cstheme="minorHAnsi"/>
        </w:rPr>
        <w:t>1/ zmiana może obejmować wyłącznie część wynagrodzenia należnego Wykonawcy za usługi zrealizowane po dacie, po której nastąpiła zmiana wysokości minimalnego wynagrodzenia lub minimalnej stawki godzinowej;</w:t>
      </w:r>
    </w:p>
    <w:p w14:paraId="7F1AC98C" w14:textId="77777777" w:rsidR="00EF1983" w:rsidRPr="00BC7D73" w:rsidRDefault="003021C7">
      <w:pPr>
        <w:pStyle w:val="Akapitzlist"/>
        <w:widowControl w:val="0"/>
        <w:ind w:left="1080"/>
        <w:jc w:val="both"/>
        <w:rPr>
          <w:rFonts w:asciiTheme="minorHAnsi" w:hAnsiTheme="minorHAnsi" w:cstheme="minorHAnsi"/>
        </w:rPr>
      </w:pPr>
      <w:r w:rsidRPr="00BC7D73">
        <w:rPr>
          <w:rFonts w:cstheme="minorHAnsi"/>
        </w:rPr>
        <w:t>2/ zmiana wysokości wynagrodzenia zostanie dokonana, o ile wykazane zostanie, że zmiana wysokości minimalnego wynagrodzenia lub wysokości stawki minimalnej, wpływa na koszty realizacji usługi przez Wykonawcę;</w:t>
      </w:r>
    </w:p>
    <w:p w14:paraId="41B306CE" w14:textId="77777777" w:rsidR="00EF1983" w:rsidRPr="00BC7D73" w:rsidRDefault="003021C7">
      <w:pPr>
        <w:pStyle w:val="Akapitzlist"/>
        <w:widowControl w:val="0"/>
        <w:ind w:left="1080"/>
        <w:jc w:val="both"/>
        <w:rPr>
          <w:rFonts w:asciiTheme="minorHAnsi" w:hAnsiTheme="minorHAnsi" w:cstheme="minorHAnsi"/>
        </w:rPr>
      </w:pPr>
      <w:r w:rsidRPr="00BC7D73">
        <w:rPr>
          <w:rFonts w:cstheme="minorHAnsi"/>
        </w:rPr>
        <w:t>3/ wynagrodzenie Wykonawcy ulegnie zmianie o kwotę odpowiadającą zmianie kosztu realizacji usług Wynikających z niniejszej umowy, poniesionych przez Wykonawcę w związku ze zwiększeniem wysokości wynagrodzeń pracowników do wysokości aktualnie obowiązującego minimalnego wynagrodzenia za pracę, z uwzględnieniem wszystkich obciążeń publicznoprawnych od kwoty wzrostu minimalnego wynagrodzenia. Kwota odpowiadająca zmianie kosztu Wykonawcy będzie odnosić się wyłącznie do części wynagrodzenia pracowników, realizujących niniejszą umowę, odpowiadającej zakresowi, w jakim wykonują oni prace bezpośrednio związane z realizacją umowy po dniu wejścia w życie przepisów zmieniających minimalne wynagrodzenie.</w:t>
      </w:r>
    </w:p>
    <w:p w14:paraId="0C18EBEC" w14:textId="77777777" w:rsidR="00EF1983" w:rsidRPr="00BC7D73" w:rsidRDefault="003021C7">
      <w:pPr>
        <w:pStyle w:val="Akapitzlist"/>
        <w:widowControl w:val="0"/>
        <w:numPr>
          <w:ilvl w:val="0"/>
          <w:numId w:val="17"/>
        </w:numPr>
        <w:jc w:val="both"/>
        <w:rPr>
          <w:rFonts w:asciiTheme="minorHAnsi" w:hAnsiTheme="minorHAnsi" w:cstheme="minorHAnsi"/>
        </w:rPr>
      </w:pPr>
      <w:r w:rsidRPr="00BC7D73">
        <w:rPr>
          <w:rFonts w:cstheme="minorHAnsi"/>
        </w:rPr>
        <w:t>W przypadku zmiany zasad podlegania ubezpieczeniom społecznym lub ubezpieczeniu zdrowotnemu lub wysokości stawki składki na ubezpieczenia społeczne lub zdrowotne, ewentualna zmiana wysokości wynagrodzenia Wykonawcy może zostać dokonana z uwzględnieniem następujących zasad:</w:t>
      </w:r>
    </w:p>
    <w:p w14:paraId="331F8378" w14:textId="77777777" w:rsidR="00EF1983" w:rsidRPr="00BC7D73" w:rsidRDefault="003021C7">
      <w:pPr>
        <w:pStyle w:val="Akapitzlist"/>
        <w:widowControl w:val="0"/>
        <w:ind w:left="1080"/>
        <w:jc w:val="both"/>
        <w:rPr>
          <w:rFonts w:asciiTheme="minorHAnsi" w:hAnsiTheme="minorHAnsi" w:cstheme="minorHAnsi"/>
        </w:rPr>
      </w:pPr>
      <w:r w:rsidRPr="00BC7D73">
        <w:rPr>
          <w:rFonts w:cstheme="minorHAnsi"/>
        </w:rPr>
        <w:t>1/ zmiana może obejmować wyłącznie część wynagrodzenia należnego Wykonawcy za usługi zrealizowane po dacie, po której nastąpiła zmiana zasad podlegania ubezpieczeniom społecznym lub ubezpieczeniu zdrowotnemu lub wysokości stawki składki na ubezpieczenia społeczne lub zdrowotne;</w:t>
      </w:r>
    </w:p>
    <w:p w14:paraId="5B03580D" w14:textId="77777777" w:rsidR="00EF1983" w:rsidRPr="00BC7D73" w:rsidRDefault="003021C7">
      <w:pPr>
        <w:pStyle w:val="Akapitzlist"/>
        <w:widowControl w:val="0"/>
        <w:ind w:left="1080"/>
        <w:jc w:val="both"/>
        <w:rPr>
          <w:rFonts w:asciiTheme="minorHAnsi" w:hAnsiTheme="minorHAnsi" w:cstheme="minorHAnsi"/>
        </w:rPr>
      </w:pPr>
      <w:r w:rsidRPr="00BC7D73">
        <w:rPr>
          <w:rFonts w:cstheme="minorHAnsi"/>
        </w:rPr>
        <w:t>2/ zmiana wysokości wynagrodzenia zostanie dokonana, o ile wykazane zostanie, że zmiana zasad podlegania ubezpieczeniom społecznym lub ubezpieczeniu zdrowotnemu lub wysokości stawki składki na ubezpieczenia społeczne lub zdrowotne, wpływa na koszty realizacji usług wykonywanych  przez Wykonawcę;</w:t>
      </w:r>
    </w:p>
    <w:p w14:paraId="2A55D32D" w14:textId="77777777" w:rsidR="00EF1983" w:rsidRPr="00BC7D73" w:rsidRDefault="003021C7">
      <w:pPr>
        <w:pStyle w:val="Akapitzlist"/>
        <w:widowControl w:val="0"/>
        <w:ind w:left="1080"/>
        <w:jc w:val="both"/>
        <w:rPr>
          <w:rFonts w:asciiTheme="minorHAnsi" w:hAnsiTheme="minorHAnsi" w:cstheme="minorHAnsi"/>
        </w:rPr>
      </w:pPr>
      <w:r w:rsidRPr="00BC7D73">
        <w:rPr>
          <w:rFonts w:cstheme="minorHAnsi"/>
        </w:rPr>
        <w:t xml:space="preserve">3/wynagrodzenie Wykonawcy ulegnie zmianie o kwotę odpowiadającą zmianie kosztu realizacji usług wynikających z niniejszej umowy, poniesionych przez Wykonawcę w związku ze zmianą zasad podlegania ubezpieczeniom społecznym lub ubezpieczeniu zdrowotnemu lub wysokości stawki składki na ubezpieczenia społeczne lub zdrowotne. Kwota odpowiadająca zmianie kosztu Wykonawcy będzie odnosić się wyłącznie do części </w:t>
      </w:r>
      <w:r w:rsidRPr="00BC7D73">
        <w:rPr>
          <w:rFonts w:cstheme="minorHAnsi"/>
        </w:rPr>
        <w:lastRenderedPageBreak/>
        <w:t>składek ubezpieczenia społecznego i zdrowotnego pracowników realizujących niniejszą umowę,  odpowiadającej zakresowi, w jakim wykonują oni prace bezpośrednio związane z realizacją umowy po dniu wejścia w życie przepisów zmieniających zasady podlegania ww. ubezpieczeniom lub wysokości ww. stawek.</w:t>
      </w:r>
    </w:p>
    <w:p w14:paraId="399320C4" w14:textId="77777777" w:rsidR="00EF1983" w:rsidRPr="00BC7D73" w:rsidRDefault="003021C7">
      <w:pPr>
        <w:pStyle w:val="Akapitzlist"/>
        <w:widowControl w:val="0"/>
        <w:numPr>
          <w:ilvl w:val="0"/>
          <w:numId w:val="17"/>
        </w:numPr>
        <w:jc w:val="both"/>
        <w:rPr>
          <w:rFonts w:asciiTheme="minorHAnsi" w:hAnsiTheme="minorHAnsi" w:cstheme="minorHAnsi"/>
        </w:rPr>
      </w:pPr>
      <w:r w:rsidRPr="00BC7D73">
        <w:rPr>
          <w:rFonts w:cstheme="minorHAnsi"/>
        </w:rPr>
        <w:t>W przypadku zmiany zasad gromadzenia i wysokości wpłat do pracowniczych planów kapitałowych, o których mowa w ustawie z dnia 4 października 2018 r. o pracowniczych planach kapitałowych, ewentualna zmiana wysokości wynagrodzenia Wykonawcy może zostać dokonana z uwzględnieniem następujących zasad:</w:t>
      </w:r>
    </w:p>
    <w:p w14:paraId="5C5CDA9D" w14:textId="77777777" w:rsidR="00EF1983" w:rsidRPr="00BC7D73" w:rsidRDefault="003021C7">
      <w:pPr>
        <w:pStyle w:val="Akapitzlist"/>
        <w:widowControl w:val="0"/>
        <w:ind w:left="1080"/>
        <w:jc w:val="both"/>
        <w:rPr>
          <w:rFonts w:asciiTheme="minorHAnsi" w:hAnsiTheme="minorHAnsi" w:cstheme="minorHAnsi"/>
        </w:rPr>
      </w:pPr>
      <w:r w:rsidRPr="00BC7D73">
        <w:rPr>
          <w:rFonts w:cstheme="minorHAnsi"/>
        </w:rPr>
        <w:t>1/ zmiana może obejmować wyłącznie część wynagrodzenia należnego Wykonawcy za usługi zrealizowane po dacie, po której nastąpiła zmiana zasad gromadzenia i wysokości wpłat do pracowniczych planów kapitałowych, o których mowa w ustawie z dnia 4 października 2018 r. o pracowniczych planach kapitałowych;</w:t>
      </w:r>
    </w:p>
    <w:p w14:paraId="713BA9F3" w14:textId="77777777" w:rsidR="00EF1983" w:rsidRPr="00BC7D73" w:rsidRDefault="003021C7">
      <w:pPr>
        <w:pStyle w:val="Akapitzlist"/>
        <w:widowControl w:val="0"/>
        <w:ind w:left="1080"/>
        <w:jc w:val="both"/>
        <w:rPr>
          <w:rFonts w:asciiTheme="minorHAnsi" w:hAnsiTheme="minorHAnsi" w:cstheme="minorHAnsi"/>
        </w:rPr>
      </w:pPr>
      <w:r w:rsidRPr="00BC7D73">
        <w:rPr>
          <w:rFonts w:cstheme="minorHAnsi"/>
        </w:rPr>
        <w:t>2/ zmiana wysokości wynagrodzenia zostanie dokonana, o ile wykazane zostanie, że zmiana zasad gromadzenia i wysokości wpłat do pracowniczych planów kapitałowych, o których mowa w ustawie z dnia 4 października 2018 r. o pracowniczych planach kapitałowych, wpływa na koszty realizacji usług realizowanych przez Wykonawcę;</w:t>
      </w:r>
    </w:p>
    <w:p w14:paraId="18F3C538" w14:textId="77777777" w:rsidR="00EF1983" w:rsidRPr="00BC7D73" w:rsidRDefault="003021C7">
      <w:pPr>
        <w:pStyle w:val="Akapitzlist"/>
        <w:widowControl w:val="0"/>
        <w:ind w:left="1080"/>
        <w:jc w:val="both"/>
        <w:rPr>
          <w:rFonts w:asciiTheme="minorHAnsi" w:hAnsiTheme="minorHAnsi" w:cstheme="minorHAnsi"/>
        </w:rPr>
      </w:pPr>
      <w:r w:rsidRPr="00BC7D73">
        <w:rPr>
          <w:rFonts w:cstheme="minorHAnsi"/>
        </w:rPr>
        <w:t>3/ wynagrodzenie Wykonawcy ulegnie zmianie o kwotę odpowiadającą zmianie kosztu realizacji usług Wynikających z niniejszej umowy, poniesionych przez Wykonawcę w związku ze zmianą gromadzenia i wysokości wpłat do pracowniczych planów kapitałowych, o których mowa w ustawie z dnia 4 października 2018 r. o pracowniczych planach kapitałowych. Kwota odpowiadająca zmianie kosztu Wykonawcy będzie odnosić się wyłącznie do części wpłat do pracowniczych planów kapitałowych pracowników realizujących niniejszą umowę,  w zakresie, w jakim wykonują oni prace bezpośrednio związane z realizacją umowy, po dniu wejścia w życie przepisów zmieniających zasady gromadzenia i wysokości wpłat do pracowniczych planów kapitałowych, o których mowa w ustawie z dnia 4 października 2018 r. o pracowniczych planach kapitałowych.</w:t>
      </w:r>
    </w:p>
    <w:p w14:paraId="5AE1A539" w14:textId="77777777" w:rsidR="00EF1983" w:rsidRPr="00BC7D73" w:rsidRDefault="003021C7">
      <w:pPr>
        <w:pStyle w:val="Akapitzlist"/>
        <w:widowControl w:val="0"/>
        <w:numPr>
          <w:ilvl w:val="0"/>
          <w:numId w:val="17"/>
        </w:numPr>
        <w:jc w:val="both"/>
        <w:rPr>
          <w:rFonts w:asciiTheme="minorHAnsi" w:hAnsiTheme="minorHAnsi" w:cstheme="minorHAnsi"/>
        </w:rPr>
      </w:pPr>
      <w:r w:rsidRPr="00BC7D73">
        <w:rPr>
          <w:rFonts w:cstheme="minorHAnsi"/>
        </w:rPr>
        <w:t>W celu zawarcia aneksu, w przypadkach, o których mowa w ust. 4, każda ze stron może wystąpić do drugiej strony z wnioskiem o dokonanie zmiany wysokości wynagrodzenia należnego Wykonawcy, wraz z uzasadnieniem zawierającym w szczególności wyliczenie całkowitej kwoty, o jaką Wynagrodzenie powinno ulec zmianie, oraz wskazaniem daty, od której nastąpiła bądź nastąpi zmiana wysokości kosztów wykonania umowy, uzasadniająca zmianę wysokości wynagrodzenia należnego Wykonawcy.</w:t>
      </w:r>
    </w:p>
    <w:p w14:paraId="1D8C582C" w14:textId="77777777" w:rsidR="00EF1983" w:rsidRPr="00BC7D73" w:rsidRDefault="003021C7">
      <w:pPr>
        <w:pStyle w:val="Akapitzlist"/>
        <w:widowControl w:val="0"/>
        <w:numPr>
          <w:ilvl w:val="0"/>
          <w:numId w:val="17"/>
        </w:numPr>
        <w:jc w:val="both"/>
        <w:rPr>
          <w:rFonts w:asciiTheme="minorHAnsi" w:hAnsiTheme="minorHAnsi" w:cstheme="minorHAnsi"/>
        </w:rPr>
      </w:pPr>
      <w:r w:rsidRPr="00BC7D73">
        <w:rPr>
          <w:rFonts w:cstheme="minorHAnsi"/>
        </w:rPr>
        <w:t>Zmiany wynagrodzenia, o których mowa w ust. 4, zostaną dokonane po przedstawieniu przez Wykonawcę dokumentacji, uzasadniającą zmianę. Niezależnie od obowiązku sporządzenia szczegółowej kalkulacji kosztów, Wykonawca zobowiązany jest wykazać i udowodnić Zamawiającemu wpływ tych zmian na wysokość kosztów Wykonawcy związanych z realizacją umowy. Wniosek wraz z uzupełniającymi dokumentami będzie podlegał weryfikacji Zamawiającego, który zastrzega sobie prawo odmowy dokonania zmiany wysokości wynagrodzenia w przypadku, gdy dokumentacja sporządzona przez Wykonawcę nie będzie spełniała warunków opisanych w postanowieniach niniejszego paragrafu.</w:t>
      </w:r>
    </w:p>
    <w:p w14:paraId="2C1F4902" w14:textId="77777777" w:rsidR="00EF1983" w:rsidRPr="00BC7D73" w:rsidRDefault="003021C7">
      <w:pPr>
        <w:pStyle w:val="Akapitzlist"/>
        <w:widowControl w:val="0"/>
        <w:numPr>
          <w:ilvl w:val="0"/>
          <w:numId w:val="17"/>
        </w:numPr>
        <w:jc w:val="both"/>
        <w:rPr>
          <w:rFonts w:asciiTheme="minorHAnsi" w:hAnsiTheme="minorHAnsi" w:cstheme="minorHAnsi"/>
        </w:rPr>
      </w:pPr>
      <w:r w:rsidRPr="00BC7D73">
        <w:rPr>
          <w:rFonts w:cstheme="minorHAnsi"/>
        </w:rPr>
        <w:t>Wykonawca zobowiązany jest przedstawić na każde żądanie Zamawiającego wszelkie informacje, dane, wyliczenia oraz stosowne dowody potwierdzające zasadność wniosku o zmianę wynagrodzenia, a w szczególności:</w:t>
      </w:r>
    </w:p>
    <w:p w14:paraId="47408DF8" w14:textId="77777777" w:rsidR="00EF1983" w:rsidRPr="00BC7D73" w:rsidRDefault="003021C7">
      <w:pPr>
        <w:pStyle w:val="Akapitzlist"/>
        <w:widowControl w:val="0"/>
        <w:ind w:left="1080"/>
        <w:jc w:val="both"/>
        <w:rPr>
          <w:rFonts w:asciiTheme="minorHAnsi" w:hAnsiTheme="minorHAnsi" w:cstheme="minorHAnsi"/>
        </w:rPr>
      </w:pPr>
      <w:r w:rsidRPr="00BC7D73">
        <w:rPr>
          <w:rFonts w:cstheme="minorHAnsi"/>
        </w:rPr>
        <w:t>1/ pisemne zestawienie wynagrodzeń (zarówno przed jak i po zmianie) pracowników, wraz z określeniem zakresu (części etatu), w jakim wykonują oni prace bezpośrednio związane z realizacją przedmiotu umowy, lub</w:t>
      </w:r>
    </w:p>
    <w:p w14:paraId="12933E6F" w14:textId="77777777" w:rsidR="00EF1983" w:rsidRPr="00BC7D73" w:rsidRDefault="003021C7">
      <w:pPr>
        <w:pStyle w:val="Akapitzlist"/>
        <w:widowControl w:val="0"/>
        <w:ind w:left="1080"/>
        <w:jc w:val="both"/>
        <w:rPr>
          <w:rFonts w:asciiTheme="minorHAnsi" w:hAnsiTheme="minorHAnsi" w:cstheme="minorHAnsi"/>
        </w:rPr>
      </w:pPr>
      <w:r w:rsidRPr="00BC7D73">
        <w:rPr>
          <w:rFonts w:cstheme="minorHAnsi"/>
        </w:rPr>
        <w:t>2/ pisemne zestawienie odprowadzanych przez Wykonawcę na rzecz tych pracowników składek uiszczanych do Zakładu Ubezpieczeń Społecznych,</w:t>
      </w:r>
    </w:p>
    <w:p w14:paraId="35CEEBE9" w14:textId="77777777" w:rsidR="00EF1983" w:rsidRPr="00BC7D73" w:rsidRDefault="003021C7">
      <w:pPr>
        <w:pStyle w:val="Akapitzlist"/>
        <w:widowControl w:val="0"/>
        <w:ind w:left="1080"/>
        <w:jc w:val="both"/>
        <w:rPr>
          <w:rFonts w:asciiTheme="minorHAnsi" w:hAnsiTheme="minorHAnsi" w:cstheme="minorHAnsi"/>
        </w:rPr>
      </w:pPr>
      <w:r w:rsidRPr="00BC7D73">
        <w:rPr>
          <w:rFonts w:cstheme="minorHAnsi"/>
        </w:rPr>
        <w:t xml:space="preserve">3/ pisemne zestawienie uiszczanych przez Wykonawcę na rzecz tych pracowników wpłat </w:t>
      </w:r>
      <w:r w:rsidRPr="00BC7D73">
        <w:rPr>
          <w:rFonts w:cstheme="minorHAnsi"/>
        </w:rPr>
        <w:lastRenderedPageBreak/>
        <w:t>do pracowniczych planów kapitałowych.</w:t>
      </w:r>
    </w:p>
    <w:p w14:paraId="5E3D1D57" w14:textId="77777777" w:rsidR="00EF1983" w:rsidRPr="00BC7D73" w:rsidRDefault="003021C7">
      <w:pPr>
        <w:pStyle w:val="Akapitzlist"/>
        <w:widowControl w:val="0"/>
        <w:numPr>
          <w:ilvl w:val="0"/>
          <w:numId w:val="17"/>
        </w:numPr>
        <w:jc w:val="both"/>
        <w:rPr>
          <w:rFonts w:asciiTheme="minorHAnsi" w:hAnsiTheme="minorHAnsi" w:cstheme="minorHAnsi"/>
        </w:rPr>
      </w:pPr>
      <w:r w:rsidRPr="00BC7D73">
        <w:rPr>
          <w:rFonts w:cstheme="minorHAnsi"/>
        </w:rPr>
        <w:t>W terminie 14 dni od dnia otrzymania wniosku, o którym mowa w ust. 13, Strona, która go otrzymała, przekaże drugiej Stronie informację o zakresie, w jakim zatwierdza wniosek oraz wskaże kwotę, o którą wynagrodzenie należne Wykonawcy powinno ulec zmianie, albo informację o niezatwierdzeniu wniosku wraz z uzasadnieniem.</w:t>
      </w:r>
    </w:p>
    <w:p w14:paraId="699B6852" w14:textId="77777777" w:rsidR="00EF1983" w:rsidRPr="00BC7D73" w:rsidRDefault="00EF1983">
      <w:pPr>
        <w:jc w:val="center"/>
        <w:rPr>
          <w:rFonts w:asciiTheme="minorHAnsi" w:hAnsiTheme="minorHAnsi" w:cstheme="minorHAnsi"/>
          <w:sz w:val="22"/>
          <w:szCs w:val="22"/>
        </w:rPr>
      </w:pPr>
    </w:p>
    <w:p w14:paraId="09FE0A34" w14:textId="77777777" w:rsidR="00EF1983" w:rsidRPr="00BC7D73" w:rsidRDefault="003021C7">
      <w:pPr>
        <w:jc w:val="center"/>
        <w:rPr>
          <w:rFonts w:asciiTheme="minorHAnsi" w:hAnsiTheme="minorHAnsi" w:cstheme="minorHAnsi"/>
          <w:sz w:val="22"/>
          <w:szCs w:val="22"/>
        </w:rPr>
      </w:pPr>
      <w:r w:rsidRPr="00BC7D73">
        <w:rPr>
          <w:rFonts w:asciiTheme="minorHAnsi" w:hAnsiTheme="minorHAnsi" w:cstheme="minorHAnsi"/>
          <w:sz w:val="22"/>
          <w:szCs w:val="22"/>
        </w:rPr>
        <w:t>§ 9 POSTANOWIENIA KOŃCOWE</w:t>
      </w:r>
    </w:p>
    <w:p w14:paraId="71DA1C64" w14:textId="77777777" w:rsidR="00EF1983" w:rsidRPr="00BC7D73" w:rsidRDefault="00EF1983">
      <w:pPr>
        <w:rPr>
          <w:rFonts w:asciiTheme="minorHAnsi" w:hAnsiTheme="minorHAnsi" w:cstheme="minorHAnsi"/>
          <w:sz w:val="22"/>
          <w:szCs w:val="22"/>
        </w:rPr>
      </w:pPr>
    </w:p>
    <w:p w14:paraId="57802EAC" w14:textId="77777777" w:rsidR="00EF1983" w:rsidRPr="00BC7D73" w:rsidRDefault="003021C7">
      <w:pPr>
        <w:widowControl w:val="0"/>
        <w:numPr>
          <w:ilvl w:val="0"/>
          <w:numId w:val="11"/>
        </w:numPr>
        <w:jc w:val="both"/>
        <w:rPr>
          <w:rFonts w:asciiTheme="minorHAnsi" w:hAnsiTheme="minorHAnsi" w:cstheme="minorHAnsi"/>
          <w:sz w:val="22"/>
          <w:szCs w:val="22"/>
        </w:rPr>
      </w:pPr>
      <w:r w:rsidRPr="00BC7D73">
        <w:rPr>
          <w:rFonts w:asciiTheme="minorHAnsi" w:hAnsiTheme="minorHAnsi" w:cstheme="minorHAnsi"/>
          <w:sz w:val="22"/>
          <w:szCs w:val="22"/>
        </w:rPr>
        <w:t>W przypadku realizacji umowy przez Wykonawców wspólnie:</w:t>
      </w:r>
    </w:p>
    <w:p w14:paraId="6B8B708C" w14:textId="77777777" w:rsidR="00EF1983" w:rsidRPr="00BC7D73" w:rsidRDefault="003021C7">
      <w:pPr>
        <w:widowControl w:val="0"/>
        <w:numPr>
          <w:ilvl w:val="1"/>
          <w:numId w:val="11"/>
        </w:numPr>
        <w:tabs>
          <w:tab w:val="left" w:pos="567"/>
        </w:tabs>
        <w:ind w:left="567" w:hanging="141"/>
        <w:jc w:val="both"/>
        <w:rPr>
          <w:rFonts w:asciiTheme="minorHAnsi" w:hAnsiTheme="minorHAnsi" w:cstheme="minorHAnsi"/>
          <w:sz w:val="22"/>
          <w:szCs w:val="22"/>
        </w:rPr>
      </w:pPr>
      <w:r w:rsidRPr="00BC7D73">
        <w:rPr>
          <w:rFonts w:asciiTheme="minorHAnsi" w:hAnsiTheme="minorHAnsi" w:cstheme="minorHAnsi"/>
          <w:sz w:val="22"/>
          <w:szCs w:val="22"/>
        </w:rPr>
        <w:t>Wykonawcy odpowiadają za wykonanie wynikających z niniejszej umowy zobowiązań solidarnie;</w:t>
      </w:r>
    </w:p>
    <w:p w14:paraId="5F69928F" w14:textId="77777777" w:rsidR="00EF1983" w:rsidRPr="00BC7D73" w:rsidRDefault="003021C7">
      <w:pPr>
        <w:widowControl w:val="0"/>
        <w:numPr>
          <w:ilvl w:val="1"/>
          <w:numId w:val="11"/>
        </w:numPr>
        <w:tabs>
          <w:tab w:val="left" w:pos="567"/>
        </w:tabs>
        <w:ind w:left="567" w:hanging="141"/>
        <w:jc w:val="both"/>
        <w:rPr>
          <w:rFonts w:asciiTheme="minorHAnsi" w:hAnsiTheme="minorHAnsi" w:cstheme="minorHAnsi"/>
          <w:sz w:val="22"/>
          <w:szCs w:val="22"/>
        </w:rPr>
      </w:pPr>
      <w:r w:rsidRPr="00BC7D73">
        <w:rPr>
          <w:rFonts w:asciiTheme="minorHAnsi" w:hAnsiTheme="minorHAnsi" w:cstheme="minorHAnsi"/>
          <w:sz w:val="22"/>
          <w:szCs w:val="22"/>
        </w:rPr>
        <w:t xml:space="preserve">Wykonawcy zobowiązani są przedstawić Zamawiającemu kopię umowy regulującej warunki ich współpracy przy realizacji niniejszej umowy lub inne oświadczenie, z którego wynikało będzie upoważnienie dla jednego z Wykonawców do przyjęcia wynagrodzenia w imieniu pozostałych. Zamawiający jest uprawniony do wstrzymania się z zapłatą wynagrodzenia nie popadając w opóźnienie, do czasu otrzymania takiego upoważnienia. </w:t>
      </w:r>
    </w:p>
    <w:p w14:paraId="702860C5" w14:textId="77777777" w:rsidR="00EF1983" w:rsidRPr="00BC7D73" w:rsidRDefault="003021C7">
      <w:pPr>
        <w:widowControl w:val="0"/>
        <w:numPr>
          <w:ilvl w:val="0"/>
          <w:numId w:val="11"/>
        </w:numPr>
        <w:jc w:val="both"/>
        <w:rPr>
          <w:rFonts w:asciiTheme="minorHAnsi" w:hAnsiTheme="minorHAnsi" w:cstheme="minorHAnsi"/>
          <w:sz w:val="22"/>
          <w:szCs w:val="22"/>
        </w:rPr>
      </w:pPr>
      <w:r w:rsidRPr="00BC7D73">
        <w:rPr>
          <w:rFonts w:asciiTheme="minorHAnsi" w:hAnsiTheme="minorHAnsi" w:cstheme="minorHAnsi"/>
          <w:sz w:val="22"/>
          <w:szCs w:val="22"/>
        </w:rPr>
        <w:t>Wykonawca odpowiada jak za własne działania lub zaniechania za działania lub zaniechania osób, z których pomocą będzie wykonywać niniejszą umowę lub którym wykonanie niniejszej umowy powierzy. Odpowiedzialności powyższej nie ogranicza, w szczególności niezwłoczne powiadomienie Zamawiającego przez Wykonawcę o osobie oraz miejscu zamieszkania (siedzibie) zastępcy Wykonawcy.</w:t>
      </w:r>
    </w:p>
    <w:p w14:paraId="58156A30" w14:textId="77777777" w:rsidR="00EF1983" w:rsidRPr="00BC7D73" w:rsidRDefault="003021C7">
      <w:pPr>
        <w:widowControl w:val="0"/>
        <w:numPr>
          <w:ilvl w:val="0"/>
          <w:numId w:val="11"/>
        </w:numPr>
        <w:jc w:val="both"/>
        <w:rPr>
          <w:rFonts w:asciiTheme="minorHAnsi" w:hAnsiTheme="minorHAnsi" w:cstheme="minorHAnsi"/>
          <w:sz w:val="22"/>
          <w:szCs w:val="22"/>
        </w:rPr>
      </w:pPr>
      <w:r w:rsidRPr="00BC7D73">
        <w:rPr>
          <w:rFonts w:asciiTheme="minorHAnsi" w:hAnsiTheme="minorHAnsi" w:cstheme="minorHAnsi"/>
          <w:sz w:val="22"/>
          <w:szCs w:val="22"/>
          <w:lang w:eastAsia="ar-SA"/>
        </w:rPr>
        <w:t xml:space="preserve">Strony zobowiązują się do zawarcia odrębnej umowy o treści i na zasadach określonych w przepisach powszechnie obowiązujących, dot. zasad powierzenia Wykonawcy przetwarzania danych osobowych. </w:t>
      </w:r>
    </w:p>
    <w:p w14:paraId="4897A0C2" w14:textId="77777777" w:rsidR="00EF1983" w:rsidRPr="00BC7D73" w:rsidRDefault="003021C7">
      <w:pPr>
        <w:widowControl w:val="0"/>
        <w:numPr>
          <w:ilvl w:val="0"/>
          <w:numId w:val="11"/>
        </w:numPr>
        <w:jc w:val="both"/>
        <w:rPr>
          <w:rFonts w:asciiTheme="minorHAnsi" w:hAnsiTheme="minorHAnsi" w:cstheme="minorHAnsi"/>
          <w:sz w:val="22"/>
          <w:szCs w:val="22"/>
        </w:rPr>
      </w:pPr>
      <w:r w:rsidRPr="00BC7D73">
        <w:rPr>
          <w:rFonts w:asciiTheme="minorHAnsi" w:hAnsiTheme="minorHAnsi" w:cstheme="minorHAnsi"/>
          <w:sz w:val="22"/>
          <w:szCs w:val="22"/>
        </w:rPr>
        <w:t>Załączniki do niniejszej umowy stanowią jej integralną część.</w:t>
      </w:r>
    </w:p>
    <w:p w14:paraId="7BFF0CD6" w14:textId="77777777" w:rsidR="00EF1983" w:rsidRPr="00BC7D73" w:rsidRDefault="003021C7">
      <w:pPr>
        <w:widowControl w:val="0"/>
        <w:numPr>
          <w:ilvl w:val="0"/>
          <w:numId w:val="11"/>
        </w:numPr>
        <w:jc w:val="both"/>
        <w:rPr>
          <w:rFonts w:asciiTheme="minorHAnsi" w:hAnsiTheme="minorHAnsi" w:cstheme="minorHAnsi"/>
          <w:sz w:val="22"/>
          <w:szCs w:val="22"/>
        </w:rPr>
      </w:pPr>
      <w:r w:rsidRPr="00BC7D73">
        <w:rPr>
          <w:rFonts w:asciiTheme="minorHAnsi" w:hAnsiTheme="minorHAnsi" w:cstheme="minorHAnsi"/>
          <w:sz w:val="22"/>
          <w:szCs w:val="22"/>
        </w:rPr>
        <w:t>Zmiana, uzupełnienie, rozwiązanie, jak również odstąpienie od niniejszej umowy, wymaga zachowania formy pisemnej pod rygorem nieważności.</w:t>
      </w:r>
    </w:p>
    <w:p w14:paraId="029C7032" w14:textId="77777777" w:rsidR="00EF1983" w:rsidRPr="00BC7D73" w:rsidRDefault="003021C7">
      <w:pPr>
        <w:widowControl w:val="0"/>
        <w:numPr>
          <w:ilvl w:val="0"/>
          <w:numId w:val="11"/>
        </w:numPr>
        <w:jc w:val="both"/>
        <w:rPr>
          <w:rFonts w:asciiTheme="minorHAnsi" w:hAnsiTheme="minorHAnsi" w:cstheme="minorHAnsi"/>
          <w:sz w:val="22"/>
          <w:szCs w:val="22"/>
        </w:rPr>
      </w:pPr>
      <w:r w:rsidRPr="00BC7D73">
        <w:rPr>
          <w:rFonts w:asciiTheme="minorHAnsi" w:hAnsiTheme="minorHAnsi" w:cstheme="minorHAnsi"/>
          <w:sz w:val="22"/>
          <w:szCs w:val="22"/>
        </w:rPr>
        <w:t>Niniejsza umowa została sporządzona w dwóch jednobrzmiących egzemplarzach, po jednym dla każdej ze stron.</w:t>
      </w:r>
    </w:p>
    <w:p w14:paraId="4688EAC8" w14:textId="77777777" w:rsidR="00EF1983" w:rsidRPr="00BC7D73" w:rsidRDefault="00EF1983">
      <w:pPr>
        <w:ind w:left="360" w:firstLine="708"/>
        <w:jc w:val="both"/>
        <w:rPr>
          <w:rFonts w:asciiTheme="minorHAnsi" w:hAnsiTheme="minorHAnsi" w:cstheme="minorHAnsi"/>
          <w:sz w:val="22"/>
          <w:szCs w:val="22"/>
        </w:rPr>
      </w:pPr>
    </w:p>
    <w:p w14:paraId="0DA3D27A" w14:textId="77777777" w:rsidR="00EF1983" w:rsidRPr="00BC7D73" w:rsidRDefault="00EF1983">
      <w:pPr>
        <w:ind w:left="360" w:firstLine="708"/>
        <w:jc w:val="both"/>
        <w:rPr>
          <w:rFonts w:asciiTheme="minorHAnsi" w:hAnsiTheme="minorHAnsi" w:cstheme="minorHAnsi"/>
          <w:sz w:val="22"/>
          <w:szCs w:val="22"/>
        </w:rPr>
      </w:pPr>
    </w:p>
    <w:p w14:paraId="60CE584D" w14:textId="77777777" w:rsidR="00EF1983" w:rsidRPr="00BC7D73" w:rsidRDefault="00EF1983">
      <w:pPr>
        <w:ind w:left="360" w:firstLine="708"/>
        <w:jc w:val="both"/>
        <w:rPr>
          <w:rFonts w:asciiTheme="minorHAnsi" w:hAnsiTheme="minorHAnsi" w:cstheme="minorHAnsi"/>
          <w:sz w:val="22"/>
          <w:szCs w:val="22"/>
        </w:rPr>
      </w:pPr>
    </w:p>
    <w:p w14:paraId="671E74D6" w14:textId="77777777" w:rsidR="00EF1983" w:rsidRPr="00BC7D73" w:rsidRDefault="003021C7">
      <w:pPr>
        <w:jc w:val="both"/>
        <w:rPr>
          <w:rFonts w:asciiTheme="minorHAnsi" w:hAnsiTheme="minorHAnsi" w:cstheme="minorHAnsi"/>
          <w:sz w:val="22"/>
          <w:szCs w:val="22"/>
        </w:rPr>
      </w:pPr>
      <w:r w:rsidRPr="00BC7D73">
        <w:rPr>
          <w:rFonts w:asciiTheme="minorHAnsi" w:hAnsiTheme="minorHAnsi" w:cstheme="minorHAnsi"/>
          <w:sz w:val="22"/>
          <w:szCs w:val="22"/>
        </w:rPr>
        <w:t>Załączniki:</w:t>
      </w:r>
    </w:p>
    <w:p w14:paraId="1675210B" w14:textId="77777777" w:rsidR="00EF1983" w:rsidRPr="00BC7D73" w:rsidRDefault="003021C7">
      <w:pPr>
        <w:pStyle w:val="Akapitzlist"/>
        <w:numPr>
          <w:ilvl w:val="0"/>
          <w:numId w:val="10"/>
        </w:numPr>
        <w:spacing w:after="0" w:line="240" w:lineRule="auto"/>
        <w:ind w:left="426" w:hanging="426"/>
        <w:jc w:val="both"/>
        <w:rPr>
          <w:rFonts w:asciiTheme="minorHAnsi" w:hAnsiTheme="minorHAnsi" w:cstheme="minorHAnsi"/>
          <w:lang w:eastAsia="ar-SA"/>
        </w:rPr>
      </w:pPr>
      <w:r w:rsidRPr="00BC7D73">
        <w:rPr>
          <w:rFonts w:cstheme="minorHAnsi"/>
          <w:lang w:eastAsia="ar-SA"/>
        </w:rPr>
        <w:t>OPZ</w:t>
      </w:r>
    </w:p>
    <w:p w14:paraId="26815AAB" w14:textId="77777777" w:rsidR="00EF1983" w:rsidRPr="00BC7D73" w:rsidRDefault="003021C7">
      <w:pPr>
        <w:pStyle w:val="Akapitzlist"/>
        <w:numPr>
          <w:ilvl w:val="0"/>
          <w:numId w:val="10"/>
        </w:numPr>
        <w:spacing w:after="0" w:line="240" w:lineRule="auto"/>
        <w:ind w:left="426" w:hanging="426"/>
        <w:jc w:val="both"/>
        <w:rPr>
          <w:rFonts w:asciiTheme="minorHAnsi" w:hAnsiTheme="minorHAnsi" w:cstheme="minorHAnsi"/>
          <w:lang w:eastAsia="ar-SA"/>
        </w:rPr>
      </w:pPr>
      <w:r w:rsidRPr="00BC7D73">
        <w:rPr>
          <w:rFonts w:cstheme="minorHAnsi"/>
          <w:lang w:eastAsia="ar-SA"/>
        </w:rPr>
        <w:t>Oferta Wykonawcy</w:t>
      </w:r>
    </w:p>
    <w:p w14:paraId="4B802A63" w14:textId="77777777" w:rsidR="00EF1983" w:rsidRPr="00BC7D73" w:rsidRDefault="003021C7">
      <w:pPr>
        <w:pStyle w:val="Akapitzlist"/>
        <w:numPr>
          <w:ilvl w:val="0"/>
          <w:numId w:val="10"/>
        </w:numPr>
        <w:spacing w:after="0" w:line="240" w:lineRule="auto"/>
        <w:ind w:left="426" w:hanging="426"/>
        <w:jc w:val="both"/>
        <w:rPr>
          <w:rFonts w:asciiTheme="minorHAnsi" w:hAnsiTheme="minorHAnsi" w:cstheme="minorHAnsi"/>
          <w:lang w:eastAsia="ar-SA"/>
        </w:rPr>
      </w:pPr>
      <w:r w:rsidRPr="00BC7D73">
        <w:rPr>
          <w:rFonts w:cstheme="minorHAnsi"/>
          <w:lang w:eastAsia="ar-SA"/>
        </w:rPr>
        <w:t>Wzór umowy o zobowiązaniu do zachowania poufności</w:t>
      </w:r>
    </w:p>
    <w:p w14:paraId="0EE6F0C2" w14:textId="77777777" w:rsidR="00EF1983" w:rsidRPr="00BC7D73" w:rsidRDefault="00EF1983">
      <w:pPr>
        <w:jc w:val="both"/>
        <w:rPr>
          <w:rFonts w:asciiTheme="minorHAnsi" w:hAnsiTheme="minorHAnsi" w:cstheme="minorHAnsi"/>
          <w:sz w:val="22"/>
          <w:szCs w:val="22"/>
        </w:rPr>
      </w:pPr>
    </w:p>
    <w:p w14:paraId="4CAEFF51" w14:textId="77777777" w:rsidR="00EF1983" w:rsidRPr="00BC7D73" w:rsidRDefault="003021C7">
      <w:pPr>
        <w:jc w:val="both"/>
        <w:rPr>
          <w:rFonts w:asciiTheme="minorHAnsi" w:hAnsiTheme="minorHAnsi" w:cstheme="minorHAnsi"/>
          <w:sz w:val="22"/>
          <w:szCs w:val="22"/>
        </w:rPr>
      </w:pPr>
      <w:r w:rsidRPr="00BC7D73">
        <w:rPr>
          <w:rFonts w:asciiTheme="minorHAnsi" w:hAnsiTheme="minorHAnsi" w:cstheme="minorHAnsi"/>
          <w:sz w:val="22"/>
          <w:szCs w:val="22"/>
        </w:rPr>
        <w:t xml:space="preserve">Wykonawca </w:t>
      </w:r>
      <w:r w:rsidRPr="00BC7D73">
        <w:rPr>
          <w:rFonts w:asciiTheme="minorHAnsi" w:hAnsiTheme="minorHAnsi" w:cstheme="minorHAnsi"/>
          <w:sz w:val="22"/>
          <w:szCs w:val="22"/>
        </w:rPr>
        <w:tab/>
      </w:r>
      <w:r w:rsidRPr="00BC7D73">
        <w:rPr>
          <w:rFonts w:asciiTheme="minorHAnsi" w:hAnsiTheme="minorHAnsi" w:cstheme="minorHAnsi"/>
          <w:sz w:val="22"/>
          <w:szCs w:val="22"/>
        </w:rPr>
        <w:tab/>
      </w:r>
      <w:r w:rsidRPr="00BC7D73">
        <w:rPr>
          <w:rFonts w:asciiTheme="minorHAnsi" w:hAnsiTheme="minorHAnsi" w:cstheme="minorHAnsi"/>
          <w:sz w:val="22"/>
          <w:szCs w:val="22"/>
        </w:rPr>
        <w:tab/>
      </w:r>
      <w:r w:rsidRPr="00BC7D73">
        <w:rPr>
          <w:rFonts w:asciiTheme="minorHAnsi" w:hAnsiTheme="minorHAnsi" w:cstheme="minorHAnsi"/>
          <w:sz w:val="22"/>
          <w:szCs w:val="22"/>
        </w:rPr>
        <w:tab/>
      </w:r>
      <w:r w:rsidRPr="00BC7D73">
        <w:rPr>
          <w:rFonts w:asciiTheme="minorHAnsi" w:hAnsiTheme="minorHAnsi" w:cstheme="minorHAnsi"/>
          <w:sz w:val="22"/>
          <w:szCs w:val="22"/>
        </w:rPr>
        <w:tab/>
      </w:r>
      <w:r w:rsidRPr="00BC7D73">
        <w:rPr>
          <w:rFonts w:asciiTheme="minorHAnsi" w:hAnsiTheme="minorHAnsi" w:cstheme="minorHAnsi"/>
          <w:sz w:val="22"/>
          <w:szCs w:val="22"/>
        </w:rPr>
        <w:tab/>
      </w:r>
      <w:r w:rsidRPr="00BC7D73">
        <w:rPr>
          <w:rFonts w:asciiTheme="minorHAnsi" w:hAnsiTheme="minorHAnsi" w:cstheme="minorHAnsi"/>
          <w:sz w:val="22"/>
          <w:szCs w:val="22"/>
        </w:rPr>
        <w:tab/>
        <w:t xml:space="preserve">Zamawiający </w:t>
      </w:r>
    </w:p>
    <w:p w14:paraId="7085B325" w14:textId="77777777" w:rsidR="00EF1983" w:rsidRPr="00BC7D73" w:rsidRDefault="00EF1983">
      <w:pPr>
        <w:jc w:val="both"/>
        <w:rPr>
          <w:rFonts w:asciiTheme="minorHAnsi" w:hAnsiTheme="minorHAnsi" w:cstheme="minorHAnsi"/>
          <w:sz w:val="22"/>
          <w:szCs w:val="22"/>
        </w:rPr>
      </w:pPr>
    </w:p>
    <w:p w14:paraId="543681C9" w14:textId="77777777" w:rsidR="00EF1983" w:rsidRPr="00BC7D73" w:rsidRDefault="00EF1983">
      <w:pPr>
        <w:jc w:val="both"/>
        <w:rPr>
          <w:rFonts w:asciiTheme="minorHAnsi" w:hAnsiTheme="minorHAnsi" w:cstheme="minorHAnsi"/>
          <w:sz w:val="22"/>
          <w:szCs w:val="22"/>
        </w:rPr>
      </w:pPr>
    </w:p>
    <w:p w14:paraId="4A1DD2DC" w14:textId="77777777" w:rsidR="00EF1983" w:rsidRPr="00BC7D73" w:rsidRDefault="00EF1983">
      <w:pPr>
        <w:ind w:left="720"/>
        <w:jc w:val="both"/>
        <w:rPr>
          <w:rFonts w:asciiTheme="minorHAnsi" w:hAnsiTheme="minorHAnsi" w:cstheme="minorHAnsi"/>
          <w:sz w:val="22"/>
          <w:szCs w:val="22"/>
        </w:rPr>
      </w:pPr>
    </w:p>
    <w:p w14:paraId="752F2FC4" w14:textId="77777777" w:rsidR="00EF1983" w:rsidRPr="00BC7D73" w:rsidRDefault="00EF1983">
      <w:pPr>
        <w:jc w:val="both"/>
        <w:rPr>
          <w:rFonts w:asciiTheme="minorHAnsi" w:hAnsiTheme="minorHAnsi" w:cstheme="minorHAnsi"/>
          <w:sz w:val="22"/>
          <w:szCs w:val="22"/>
        </w:rPr>
      </w:pPr>
    </w:p>
    <w:p w14:paraId="2E4856FC" w14:textId="77777777" w:rsidR="00EF1983" w:rsidRPr="00BC7D73" w:rsidRDefault="003021C7">
      <w:pPr>
        <w:jc w:val="both"/>
        <w:rPr>
          <w:rFonts w:asciiTheme="minorHAnsi" w:hAnsiTheme="minorHAnsi" w:cstheme="minorHAnsi"/>
          <w:sz w:val="22"/>
          <w:szCs w:val="22"/>
        </w:rPr>
      </w:pPr>
      <w:r w:rsidRPr="00BC7D73">
        <w:rPr>
          <w:rFonts w:asciiTheme="minorHAnsi" w:hAnsiTheme="minorHAnsi" w:cstheme="minorHAnsi"/>
          <w:sz w:val="22"/>
          <w:szCs w:val="22"/>
        </w:rPr>
        <w:t>………………………………….                                                                         ………………………………….</w:t>
      </w:r>
    </w:p>
    <w:p w14:paraId="283DC0DD" w14:textId="77777777" w:rsidR="00EF1983" w:rsidRPr="00BC7D73" w:rsidRDefault="00EF1983">
      <w:pPr>
        <w:rPr>
          <w:rFonts w:asciiTheme="minorHAnsi" w:hAnsiTheme="minorHAnsi" w:cstheme="minorHAnsi"/>
          <w:sz w:val="22"/>
          <w:szCs w:val="22"/>
        </w:rPr>
      </w:pPr>
    </w:p>
    <w:p w14:paraId="641CA46B" w14:textId="77777777" w:rsidR="00EF1983" w:rsidRPr="00BC7D73" w:rsidRDefault="00EF1983">
      <w:pPr>
        <w:rPr>
          <w:rFonts w:asciiTheme="minorHAnsi" w:hAnsiTheme="minorHAnsi" w:cstheme="minorHAnsi"/>
          <w:sz w:val="22"/>
          <w:szCs w:val="22"/>
        </w:rPr>
      </w:pPr>
    </w:p>
    <w:p w14:paraId="39DC774F" w14:textId="77777777" w:rsidR="00EF1983" w:rsidRPr="00BC7D73" w:rsidRDefault="00EF1983">
      <w:pPr>
        <w:rPr>
          <w:rFonts w:asciiTheme="minorHAnsi" w:hAnsiTheme="minorHAnsi" w:cstheme="minorHAnsi"/>
          <w:sz w:val="22"/>
          <w:szCs w:val="22"/>
        </w:rPr>
      </w:pPr>
    </w:p>
    <w:p w14:paraId="59D9F4C1" w14:textId="77777777" w:rsidR="00EF1983" w:rsidRPr="00BC7D73" w:rsidRDefault="00EF1983">
      <w:pPr>
        <w:rPr>
          <w:rFonts w:asciiTheme="minorHAnsi" w:hAnsiTheme="minorHAnsi" w:cstheme="minorHAnsi"/>
          <w:sz w:val="22"/>
          <w:szCs w:val="22"/>
        </w:rPr>
      </w:pPr>
    </w:p>
    <w:p w14:paraId="198F6EE6" w14:textId="77777777" w:rsidR="00EF1983" w:rsidRPr="00BC7D73" w:rsidRDefault="00EF1983">
      <w:pPr>
        <w:rPr>
          <w:rFonts w:asciiTheme="minorHAnsi" w:hAnsiTheme="minorHAnsi" w:cstheme="minorHAnsi"/>
          <w:sz w:val="22"/>
          <w:szCs w:val="22"/>
        </w:rPr>
      </w:pPr>
    </w:p>
    <w:p w14:paraId="2E9E3EC7" w14:textId="77777777" w:rsidR="00EF1983" w:rsidRPr="00BC7D73" w:rsidRDefault="00EF1983">
      <w:pPr>
        <w:rPr>
          <w:rFonts w:asciiTheme="minorHAnsi" w:hAnsiTheme="minorHAnsi" w:cstheme="minorHAnsi"/>
          <w:sz w:val="22"/>
          <w:szCs w:val="22"/>
        </w:rPr>
      </w:pPr>
    </w:p>
    <w:p w14:paraId="07DB2E3D" w14:textId="77777777" w:rsidR="00EF1983" w:rsidRPr="00BC7D73" w:rsidRDefault="00EF1983">
      <w:pPr>
        <w:rPr>
          <w:rFonts w:asciiTheme="minorHAnsi" w:hAnsiTheme="minorHAnsi" w:cstheme="minorHAnsi"/>
          <w:sz w:val="22"/>
          <w:szCs w:val="22"/>
        </w:rPr>
      </w:pPr>
    </w:p>
    <w:p w14:paraId="7E899ABF" w14:textId="77777777" w:rsidR="00EF1983" w:rsidRPr="00BC7D73" w:rsidRDefault="00EF1983">
      <w:pPr>
        <w:rPr>
          <w:rFonts w:asciiTheme="minorHAnsi" w:hAnsiTheme="minorHAnsi" w:cstheme="minorHAnsi"/>
          <w:sz w:val="22"/>
          <w:szCs w:val="22"/>
        </w:rPr>
      </w:pPr>
    </w:p>
    <w:p w14:paraId="00028142" w14:textId="77777777" w:rsidR="00EF1983" w:rsidRPr="00BC7D73" w:rsidRDefault="00EF1983">
      <w:pPr>
        <w:rPr>
          <w:rFonts w:asciiTheme="minorHAnsi" w:hAnsiTheme="minorHAnsi" w:cstheme="minorHAnsi"/>
          <w:sz w:val="22"/>
          <w:szCs w:val="22"/>
        </w:rPr>
      </w:pPr>
    </w:p>
    <w:p w14:paraId="7B257BCB" w14:textId="77777777" w:rsidR="00EF1983" w:rsidRPr="00BC7D73" w:rsidRDefault="00EF1983">
      <w:pPr>
        <w:rPr>
          <w:rFonts w:asciiTheme="minorHAnsi" w:hAnsiTheme="minorHAnsi" w:cstheme="minorHAnsi"/>
          <w:sz w:val="22"/>
          <w:szCs w:val="22"/>
        </w:rPr>
      </w:pPr>
    </w:p>
    <w:p w14:paraId="680B0B23" w14:textId="77777777" w:rsidR="00EF1983" w:rsidRPr="00BC7D73" w:rsidRDefault="00EF1983">
      <w:pPr>
        <w:rPr>
          <w:rFonts w:asciiTheme="minorHAnsi" w:hAnsiTheme="minorHAnsi" w:cstheme="minorHAnsi"/>
          <w:sz w:val="22"/>
          <w:szCs w:val="22"/>
        </w:rPr>
      </w:pPr>
    </w:p>
    <w:p w14:paraId="0AB7372D" w14:textId="77777777" w:rsidR="00EF1983" w:rsidRPr="00BC7D73" w:rsidRDefault="00EF1983">
      <w:pPr>
        <w:rPr>
          <w:rFonts w:asciiTheme="minorHAnsi" w:hAnsiTheme="minorHAnsi" w:cstheme="minorHAnsi"/>
          <w:sz w:val="22"/>
          <w:szCs w:val="22"/>
        </w:rPr>
      </w:pPr>
    </w:p>
    <w:p w14:paraId="31CC7DAF" w14:textId="77777777" w:rsidR="00EF1983" w:rsidRPr="00BC7D73" w:rsidRDefault="00EF1983">
      <w:pPr>
        <w:rPr>
          <w:rFonts w:asciiTheme="minorHAnsi" w:hAnsiTheme="minorHAnsi" w:cstheme="minorHAnsi"/>
          <w:sz w:val="22"/>
          <w:szCs w:val="22"/>
        </w:rPr>
      </w:pPr>
    </w:p>
    <w:p w14:paraId="0CFE6F3B" w14:textId="77777777" w:rsidR="00EF1983" w:rsidRPr="00BC7D73" w:rsidRDefault="00EF1983">
      <w:pPr>
        <w:rPr>
          <w:rFonts w:asciiTheme="minorHAnsi" w:hAnsiTheme="minorHAnsi" w:cstheme="minorHAnsi"/>
          <w:sz w:val="22"/>
          <w:szCs w:val="22"/>
        </w:rPr>
      </w:pPr>
    </w:p>
    <w:p w14:paraId="17FDD6F2" w14:textId="77777777" w:rsidR="00EF1983" w:rsidRPr="00BC7D73" w:rsidRDefault="00EF1983">
      <w:pPr>
        <w:rPr>
          <w:rFonts w:asciiTheme="minorHAnsi" w:hAnsiTheme="minorHAnsi" w:cstheme="minorHAnsi"/>
          <w:sz w:val="22"/>
          <w:szCs w:val="22"/>
        </w:rPr>
      </w:pPr>
    </w:p>
    <w:p w14:paraId="002BB159" w14:textId="77777777" w:rsidR="00EF1983" w:rsidRPr="00BC7D73" w:rsidRDefault="00EF1983">
      <w:pPr>
        <w:rPr>
          <w:rFonts w:asciiTheme="minorHAnsi" w:hAnsiTheme="minorHAnsi" w:cstheme="minorHAnsi"/>
          <w:sz w:val="22"/>
          <w:szCs w:val="22"/>
        </w:rPr>
      </w:pPr>
    </w:p>
    <w:p w14:paraId="273F55FC" w14:textId="77777777" w:rsidR="00EF1983" w:rsidRPr="00BC7D73" w:rsidRDefault="00EF1983">
      <w:pPr>
        <w:rPr>
          <w:rFonts w:asciiTheme="minorHAnsi" w:hAnsiTheme="minorHAnsi" w:cstheme="minorHAnsi"/>
          <w:sz w:val="22"/>
          <w:szCs w:val="22"/>
        </w:rPr>
      </w:pPr>
    </w:p>
    <w:p w14:paraId="43D2764C" w14:textId="77777777" w:rsidR="00EF1983" w:rsidRPr="00BC7D73" w:rsidRDefault="00EF1983">
      <w:pPr>
        <w:rPr>
          <w:rFonts w:asciiTheme="minorHAnsi" w:hAnsiTheme="minorHAnsi" w:cstheme="minorHAnsi"/>
          <w:sz w:val="22"/>
          <w:szCs w:val="22"/>
        </w:rPr>
      </w:pPr>
    </w:p>
    <w:p w14:paraId="7C1109FD" w14:textId="77777777" w:rsidR="00EF1983" w:rsidRPr="00BC7D73" w:rsidRDefault="00EF1983">
      <w:pPr>
        <w:rPr>
          <w:rFonts w:asciiTheme="minorHAnsi" w:hAnsiTheme="minorHAnsi" w:cstheme="minorHAnsi"/>
          <w:sz w:val="22"/>
          <w:szCs w:val="22"/>
        </w:rPr>
      </w:pPr>
    </w:p>
    <w:p w14:paraId="34B91A95" w14:textId="77777777" w:rsidR="00EF1983" w:rsidRPr="00BC7D73" w:rsidRDefault="00EF1983">
      <w:pPr>
        <w:rPr>
          <w:rFonts w:asciiTheme="minorHAnsi" w:hAnsiTheme="minorHAnsi" w:cstheme="minorHAnsi"/>
          <w:sz w:val="22"/>
          <w:szCs w:val="22"/>
        </w:rPr>
      </w:pPr>
    </w:p>
    <w:p w14:paraId="3C3DA0B8" w14:textId="77777777" w:rsidR="00EF1983" w:rsidRPr="00BC7D73" w:rsidRDefault="00EF1983">
      <w:pPr>
        <w:rPr>
          <w:rFonts w:asciiTheme="minorHAnsi" w:hAnsiTheme="minorHAnsi" w:cstheme="minorHAnsi"/>
          <w:sz w:val="22"/>
          <w:szCs w:val="22"/>
        </w:rPr>
      </w:pPr>
    </w:p>
    <w:p w14:paraId="234B7D79" w14:textId="77777777" w:rsidR="00EF1983" w:rsidRPr="00BC7D73" w:rsidRDefault="00EF1983">
      <w:pPr>
        <w:rPr>
          <w:rFonts w:asciiTheme="minorHAnsi" w:hAnsiTheme="minorHAnsi" w:cstheme="minorHAnsi"/>
          <w:sz w:val="22"/>
          <w:szCs w:val="22"/>
        </w:rPr>
      </w:pPr>
    </w:p>
    <w:p w14:paraId="22196180" w14:textId="77777777" w:rsidR="00EF1983" w:rsidRPr="00BC7D73" w:rsidRDefault="00EF1983">
      <w:pPr>
        <w:rPr>
          <w:rFonts w:asciiTheme="minorHAnsi" w:hAnsiTheme="minorHAnsi" w:cstheme="minorHAnsi"/>
          <w:sz w:val="22"/>
          <w:szCs w:val="22"/>
        </w:rPr>
      </w:pPr>
    </w:p>
    <w:p w14:paraId="42BE3D79" w14:textId="77777777" w:rsidR="00EF1983" w:rsidRPr="00BC7D73" w:rsidRDefault="00EF1983">
      <w:pPr>
        <w:rPr>
          <w:rFonts w:asciiTheme="minorHAnsi" w:hAnsiTheme="minorHAnsi" w:cstheme="minorHAnsi"/>
          <w:sz w:val="22"/>
          <w:szCs w:val="22"/>
        </w:rPr>
      </w:pPr>
    </w:p>
    <w:p w14:paraId="174919DC" w14:textId="77777777" w:rsidR="00EF1983" w:rsidRPr="00BC7D73" w:rsidRDefault="00EF1983">
      <w:pPr>
        <w:rPr>
          <w:rFonts w:asciiTheme="minorHAnsi" w:hAnsiTheme="minorHAnsi" w:cstheme="minorHAnsi"/>
          <w:sz w:val="22"/>
          <w:szCs w:val="22"/>
        </w:rPr>
      </w:pPr>
    </w:p>
    <w:p w14:paraId="6A71CAA9" w14:textId="77777777" w:rsidR="00EF1983" w:rsidRPr="00BC7D73" w:rsidRDefault="00EF1983">
      <w:pPr>
        <w:rPr>
          <w:rFonts w:asciiTheme="minorHAnsi" w:hAnsiTheme="minorHAnsi" w:cstheme="minorHAnsi"/>
          <w:sz w:val="22"/>
          <w:szCs w:val="22"/>
        </w:rPr>
      </w:pPr>
    </w:p>
    <w:p w14:paraId="2A78A903" w14:textId="77777777" w:rsidR="00EF1983" w:rsidRPr="00BC7D73" w:rsidRDefault="003021C7">
      <w:pPr>
        <w:rPr>
          <w:rFonts w:asciiTheme="minorHAnsi" w:hAnsiTheme="minorHAnsi" w:cstheme="minorHAnsi"/>
          <w:sz w:val="22"/>
          <w:szCs w:val="22"/>
        </w:rPr>
      </w:pPr>
      <w:r w:rsidRPr="00BC7D73">
        <w:rPr>
          <w:rFonts w:asciiTheme="minorHAnsi" w:hAnsiTheme="minorHAnsi" w:cstheme="minorHAnsi"/>
          <w:sz w:val="22"/>
          <w:szCs w:val="22"/>
        </w:rPr>
        <w:t>Załącznik nr 3 – wzór umowy o zachowaniu poufności.</w:t>
      </w:r>
    </w:p>
    <w:p w14:paraId="71F895FA" w14:textId="77777777" w:rsidR="00EF1983" w:rsidRPr="00BC7D73" w:rsidRDefault="00EF1983">
      <w:pPr>
        <w:rPr>
          <w:rFonts w:asciiTheme="minorHAnsi" w:hAnsiTheme="minorHAnsi" w:cstheme="minorHAnsi"/>
          <w:sz w:val="22"/>
          <w:szCs w:val="22"/>
        </w:rPr>
      </w:pPr>
    </w:p>
    <w:p w14:paraId="689E995F" w14:textId="77777777" w:rsidR="00EF1983" w:rsidRPr="00BC7D73" w:rsidRDefault="003021C7">
      <w:pPr>
        <w:jc w:val="center"/>
        <w:rPr>
          <w:rFonts w:asciiTheme="minorHAnsi" w:hAnsiTheme="minorHAnsi" w:cstheme="minorHAnsi"/>
          <w:sz w:val="22"/>
          <w:szCs w:val="22"/>
        </w:rPr>
      </w:pPr>
      <w:r w:rsidRPr="00BC7D73">
        <w:rPr>
          <w:rFonts w:asciiTheme="minorHAnsi" w:hAnsiTheme="minorHAnsi" w:cstheme="minorHAnsi"/>
          <w:sz w:val="22"/>
          <w:szCs w:val="22"/>
        </w:rPr>
        <w:t>UMOWA O ZACHOWANIU POUFNOŚCI</w:t>
      </w:r>
    </w:p>
    <w:p w14:paraId="276EAD9A" w14:textId="77777777" w:rsidR="00EF1983" w:rsidRPr="00BC7D73" w:rsidRDefault="003021C7">
      <w:pPr>
        <w:rPr>
          <w:rFonts w:asciiTheme="minorHAnsi" w:hAnsiTheme="minorHAnsi" w:cstheme="minorHAnsi"/>
          <w:sz w:val="22"/>
          <w:szCs w:val="22"/>
        </w:rPr>
      </w:pPr>
      <w:r w:rsidRPr="00BC7D73">
        <w:rPr>
          <w:rFonts w:asciiTheme="minorHAnsi" w:hAnsiTheme="minorHAnsi" w:cstheme="minorHAnsi"/>
          <w:sz w:val="22"/>
          <w:szCs w:val="22"/>
        </w:rPr>
        <w:t>nr ……………………………</w:t>
      </w:r>
    </w:p>
    <w:p w14:paraId="5C06A97C" w14:textId="77777777" w:rsidR="00EF1983" w:rsidRPr="00BC7D73" w:rsidRDefault="003021C7">
      <w:pPr>
        <w:jc w:val="both"/>
        <w:rPr>
          <w:rFonts w:asciiTheme="minorHAnsi" w:hAnsiTheme="minorHAnsi" w:cstheme="minorHAnsi"/>
          <w:sz w:val="22"/>
          <w:szCs w:val="22"/>
        </w:rPr>
      </w:pPr>
      <w:r w:rsidRPr="00BC7D73">
        <w:rPr>
          <w:rFonts w:asciiTheme="minorHAnsi" w:hAnsiTheme="minorHAnsi" w:cstheme="minorHAnsi"/>
          <w:sz w:val="22"/>
          <w:szCs w:val="22"/>
        </w:rPr>
        <w:t>Niniejsza umowa o zachowaniu poufności, zwana dalej Umową, została zawarta w dniu ………… roku w Lublinie pomiędzy:</w:t>
      </w:r>
    </w:p>
    <w:p w14:paraId="06A0F143" w14:textId="77777777" w:rsidR="00EF1983" w:rsidRPr="00BC7D73" w:rsidRDefault="003021C7">
      <w:pPr>
        <w:jc w:val="both"/>
        <w:rPr>
          <w:rFonts w:asciiTheme="minorHAnsi" w:hAnsiTheme="minorHAnsi" w:cstheme="minorHAnsi"/>
          <w:sz w:val="22"/>
          <w:szCs w:val="22"/>
        </w:rPr>
      </w:pPr>
      <w:r w:rsidRPr="00BC7D73">
        <w:rPr>
          <w:rFonts w:asciiTheme="minorHAnsi" w:hAnsiTheme="minorHAnsi" w:cstheme="minorHAnsi"/>
          <w:sz w:val="22"/>
          <w:szCs w:val="22"/>
        </w:rPr>
        <w:t>Katolickim Uniwersytetem Lubelskim Jana Pawła II, Al. Racławickie 14, 20-950 Lublin, NIP: 712-016-10-05, REGON: 000514064 - zwanym dalej Zamawiającym, reprezentowanym przez: ……………..</w:t>
      </w:r>
    </w:p>
    <w:p w14:paraId="67544A70" w14:textId="77777777" w:rsidR="00EF1983" w:rsidRPr="00BC7D73" w:rsidRDefault="003021C7">
      <w:pPr>
        <w:jc w:val="both"/>
        <w:rPr>
          <w:rFonts w:asciiTheme="minorHAnsi" w:hAnsiTheme="minorHAnsi" w:cstheme="minorHAnsi"/>
          <w:sz w:val="22"/>
          <w:szCs w:val="22"/>
        </w:rPr>
      </w:pPr>
      <w:r w:rsidRPr="00BC7D73">
        <w:rPr>
          <w:rFonts w:asciiTheme="minorHAnsi" w:hAnsiTheme="minorHAnsi" w:cstheme="minorHAnsi"/>
          <w:sz w:val="22"/>
          <w:szCs w:val="22"/>
        </w:rPr>
        <w:t>zwaną w dalszej części Umowy „Uczelnią”,</w:t>
      </w:r>
    </w:p>
    <w:p w14:paraId="27B8A63F" w14:textId="77777777" w:rsidR="00EF1983" w:rsidRPr="00BC7D73" w:rsidRDefault="003021C7">
      <w:pPr>
        <w:jc w:val="both"/>
        <w:rPr>
          <w:rFonts w:asciiTheme="minorHAnsi" w:hAnsiTheme="minorHAnsi" w:cstheme="minorHAnsi"/>
          <w:sz w:val="22"/>
          <w:szCs w:val="22"/>
        </w:rPr>
      </w:pPr>
      <w:r w:rsidRPr="00BC7D73">
        <w:rPr>
          <w:rFonts w:asciiTheme="minorHAnsi" w:hAnsiTheme="minorHAnsi" w:cstheme="minorHAnsi"/>
          <w:sz w:val="22"/>
          <w:szCs w:val="22"/>
        </w:rPr>
        <w:t>a</w:t>
      </w:r>
    </w:p>
    <w:p w14:paraId="71CE8684" w14:textId="77777777" w:rsidR="00EF1983" w:rsidRPr="00BC7D73" w:rsidRDefault="003021C7">
      <w:pPr>
        <w:jc w:val="both"/>
        <w:rPr>
          <w:rFonts w:asciiTheme="minorHAnsi" w:hAnsiTheme="minorHAnsi" w:cstheme="minorHAnsi"/>
          <w:sz w:val="22"/>
          <w:szCs w:val="22"/>
        </w:rPr>
      </w:pPr>
      <w:r w:rsidRPr="00BC7D73">
        <w:rPr>
          <w:rFonts w:asciiTheme="minorHAnsi" w:hAnsiTheme="minorHAnsi" w:cstheme="minorHAnsi"/>
          <w:sz w:val="22"/>
          <w:szCs w:val="22"/>
        </w:rPr>
        <w:t>…………………………………………………...</w:t>
      </w:r>
    </w:p>
    <w:p w14:paraId="1B0B68AC" w14:textId="77777777" w:rsidR="00EF1983" w:rsidRPr="00BC7D73" w:rsidRDefault="003021C7">
      <w:pPr>
        <w:jc w:val="both"/>
        <w:rPr>
          <w:rFonts w:asciiTheme="minorHAnsi" w:hAnsiTheme="minorHAnsi" w:cstheme="minorHAnsi"/>
          <w:sz w:val="22"/>
          <w:szCs w:val="22"/>
        </w:rPr>
      </w:pPr>
      <w:r w:rsidRPr="00BC7D73">
        <w:rPr>
          <w:rFonts w:asciiTheme="minorHAnsi" w:hAnsiTheme="minorHAnsi" w:cstheme="minorHAnsi"/>
          <w:sz w:val="22"/>
          <w:szCs w:val="22"/>
        </w:rPr>
        <w:t>Zwanym/ą w dalszej części Umowy „Audytorem”,</w:t>
      </w:r>
    </w:p>
    <w:p w14:paraId="1FBB458F" w14:textId="77777777" w:rsidR="00EF1983" w:rsidRPr="00BC7D73" w:rsidRDefault="003021C7">
      <w:pPr>
        <w:jc w:val="both"/>
        <w:rPr>
          <w:rFonts w:asciiTheme="minorHAnsi" w:hAnsiTheme="minorHAnsi" w:cstheme="minorHAnsi"/>
          <w:sz w:val="22"/>
          <w:szCs w:val="22"/>
        </w:rPr>
      </w:pPr>
      <w:r w:rsidRPr="00BC7D73">
        <w:rPr>
          <w:rFonts w:asciiTheme="minorHAnsi" w:hAnsiTheme="minorHAnsi" w:cstheme="minorHAnsi"/>
          <w:sz w:val="22"/>
          <w:szCs w:val="22"/>
        </w:rPr>
        <w:t>zwane razem w dalszej części Umowy „Stronami”, a każda z nich indywidualnie „Stroną”.</w:t>
      </w:r>
    </w:p>
    <w:p w14:paraId="6E6845D4" w14:textId="77777777" w:rsidR="00EF1983" w:rsidRPr="00BC7D73" w:rsidRDefault="003021C7">
      <w:pPr>
        <w:jc w:val="both"/>
        <w:rPr>
          <w:rFonts w:asciiTheme="minorHAnsi" w:hAnsiTheme="minorHAnsi" w:cstheme="minorHAnsi"/>
          <w:sz w:val="22"/>
          <w:szCs w:val="22"/>
        </w:rPr>
      </w:pPr>
      <w:r w:rsidRPr="00BC7D73">
        <w:rPr>
          <w:rFonts w:asciiTheme="minorHAnsi" w:hAnsiTheme="minorHAnsi" w:cstheme="minorHAnsi"/>
          <w:sz w:val="22"/>
          <w:szCs w:val="22"/>
        </w:rPr>
        <w:t>Strony zgodnie postanawiają, co następuje:</w:t>
      </w:r>
    </w:p>
    <w:p w14:paraId="314BCFC6" w14:textId="77777777" w:rsidR="00EF1983" w:rsidRPr="00BC7D73" w:rsidRDefault="003021C7">
      <w:pPr>
        <w:jc w:val="center"/>
        <w:rPr>
          <w:rFonts w:asciiTheme="minorHAnsi" w:hAnsiTheme="minorHAnsi" w:cstheme="minorHAnsi"/>
          <w:sz w:val="22"/>
          <w:szCs w:val="22"/>
        </w:rPr>
      </w:pPr>
      <w:r w:rsidRPr="00BC7D73">
        <w:rPr>
          <w:rFonts w:asciiTheme="minorHAnsi" w:hAnsiTheme="minorHAnsi" w:cstheme="minorHAnsi"/>
          <w:sz w:val="22"/>
          <w:szCs w:val="22"/>
        </w:rPr>
        <w:t>§ 1. PRZEDMIOT UMOWY</w:t>
      </w:r>
    </w:p>
    <w:p w14:paraId="446EBF36" w14:textId="77777777" w:rsidR="00EF1983" w:rsidRPr="00BC7D73" w:rsidRDefault="003021C7">
      <w:pPr>
        <w:jc w:val="both"/>
        <w:rPr>
          <w:rFonts w:asciiTheme="minorHAnsi" w:hAnsiTheme="minorHAnsi" w:cstheme="minorHAnsi"/>
          <w:sz w:val="22"/>
          <w:szCs w:val="22"/>
        </w:rPr>
      </w:pPr>
      <w:r w:rsidRPr="00BC7D73">
        <w:rPr>
          <w:rFonts w:asciiTheme="minorHAnsi" w:hAnsiTheme="minorHAnsi" w:cstheme="minorHAnsi"/>
          <w:sz w:val="22"/>
          <w:szCs w:val="22"/>
        </w:rPr>
        <w:t>Przedmiotem Umowy jest  ustalenie warunków i zasad przekazywania i ochrony Informacji Poufnych Audytorowi, w związku z realizacją umowy z dnia ………… zawartej między Uczelnią a ……………………….. dalej nazywanym „Wykonawcą”.</w:t>
      </w:r>
    </w:p>
    <w:p w14:paraId="67AA641D" w14:textId="77777777" w:rsidR="00EF1983" w:rsidRPr="00BC7D73" w:rsidRDefault="003021C7">
      <w:pPr>
        <w:jc w:val="center"/>
        <w:rPr>
          <w:rFonts w:asciiTheme="minorHAnsi" w:hAnsiTheme="minorHAnsi" w:cstheme="minorHAnsi"/>
          <w:sz w:val="22"/>
          <w:szCs w:val="22"/>
        </w:rPr>
      </w:pPr>
      <w:r w:rsidRPr="00BC7D73">
        <w:rPr>
          <w:rFonts w:asciiTheme="minorHAnsi" w:hAnsiTheme="minorHAnsi" w:cstheme="minorHAnsi"/>
          <w:sz w:val="22"/>
          <w:szCs w:val="22"/>
        </w:rPr>
        <w:t>§ 2. INFORMACJE POUFNE</w:t>
      </w:r>
    </w:p>
    <w:p w14:paraId="0ECFA326" w14:textId="77777777" w:rsidR="00EF1983" w:rsidRPr="00BC7D73" w:rsidRDefault="003021C7">
      <w:pPr>
        <w:pStyle w:val="Akapitzlist"/>
        <w:numPr>
          <w:ilvl w:val="3"/>
          <w:numId w:val="15"/>
        </w:numPr>
        <w:suppressAutoHyphens w:val="0"/>
        <w:ind w:left="567"/>
        <w:jc w:val="both"/>
        <w:rPr>
          <w:rFonts w:asciiTheme="minorHAnsi" w:hAnsiTheme="minorHAnsi" w:cstheme="minorHAnsi"/>
        </w:rPr>
      </w:pPr>
      <w:r w:rsidRPr="00BC7D73">
        <w:rPr>
          <w:rFonts w:cstheme="minorHAnsi"/>
        </w:rPr>
        <w:t>Ilekroć w niniejszej Umowie jest mowa o Informacjach Poufnych rozumie się przez to wszelkie informacje, dokumenty, dane udostępniane przez Uczelnię Audytorowi, lub pozyskane przez Audytora w związku ze współpracą podejmowaną przez Strony w jakiejkolwiek formie, obejm</w:t>
      </w:r>
      <w:r w:rsidRPr="00BC7D73">
        <w:rPr>
          <w:rFonts w:cstheme="minorHAnsi"/>
        </w:rPr>
        <w:t>u</w:t>
      </w:r>
      <w:r w:rsidRPr="00BC7D73">
        <w:rPr>
          <w:rFonts w:cstheme="minorHAnsi"/>
        </w:rPr>
        <w:t>jące nieujawnione do wiadomości publicznej informacje techniczne, technologiczne, prawne, f</w:t>
      </w:r>
      <w:r w:rsidRPr="00BC7D73">
        <w:rPr>
          <w:rFonts w:cstheme="minorHAnsi"/>
        </w:rPr>
        <w:t>i</w:t>
      </w:r>
      <w:r w:rsidRPr="00BC7D73">
        <w:rPr>
          <w:rFonts w:cstheme="minorHAnsi"/>
        </w:rPr>
        <w:t>nansowe, organizacyjne przedsiębiorstwa lub inne informacje posiadające wartość gospodarczą, które jako całość lub w szczególnym zestawieniu i zbiorze ich elementów nie są powszechnie znane osobom zwykle zajmującym się tego rodzajem informacji, albo nie są łatwo dostępne dla takich osób, przekazywane ustnie, pisemnie, w formie elektronicznej lub w jakikolwiek inny sp</w:t>
      </w:r>
      <w:r w:rsidRPr="00BC7D73">
        <w:rPr>
          <w:rFonts w:cstheme="minorHAnsi"/>
        </w:rPr>
        <w:t>o</w:t>
      </w:r>
      <w:r w:rsidRPr="00BC7D73">
        <w:rPr>
          <w:rFonts w:cstheme="minorHAnsi"/>
        </w:rPr>
        <w:t>sób, niezależnie od formy i sposobu ich wyrażenia oraz stopnia ich opracowania, uzyskane w sposób pośredni lub bezpośredni w związku z współpracą podjętą przez Strony, w tym w szcz</w:t>
      </w:r>
      <w:r w:rsidRPr="00BC7D73">
        <w:rPr>
          <w:rFonts w:cstheme="minorHAnsi"/>
        </w:rPr>
        <w:t>e</w:t>
      </w:r>
      <w:r w:rsidRPr="00BC7D73">
        <w:rPr>
          <w:rFonts w:cstheme="minorHAnsi"/>
        </w:rPr>
        <w:t>gólności wprost oznaczone bądź określone, jako „Informacje Poufne”.</w:t>
      </w:r>
    </w:p>
    <w:p w14:paraId="4EB2B0E3" w14:textId="77777777" w:rsidR="00EF1983" w:rsidRPr="00BC7D73" w:rsidRDefault="003021C7">
      <w:pPr>
        <w:pStyle w:val="Akapitzlist"/>
        <w:numPr>
          <w:ilvl w:val="3"/>
          <w:numId w:val="15"/>
        </w:numPr>
        <w:suppressAutoHyphens w:val="0"/>
        <w:ind w:left="567"/>
        <w:jc w:val="both"/>
        <w:rPr>
          <w:rFonts w:asciiTheme="minorHAnsi" w:hAnsiTheme="minorHAnsi" w:cstheme="minorHAnsi"/>
        </w:rPr>
      </w:pPr>
      <w:r w:rsidRPr="00BC7D73">
        <w:rPr>
          <w:rFonts w:cstheme="minorHAnsi"/>
        </w:rPr>
        <w:t xml:space="preserve">Za Informacje Poufne Strony uznają w szczególności: </w:t>
      </w:r>
    </w:p>
    <w:p w14:paraId="3838C444" w14:textId="77777777" w:rsidR="00EF1983" w:rsidRPr="00BC7D73" w:rsidRDefault="003021C7">
      <w:pPr>
        <w:pStyle w:val="Akapitzlist"/>
        <w:numPr>
          <w:ilvl w:val="4"/>
          <w:numId w:val="15"/>
        </w:numPr>
        <w:suppressAutoHyphens w:val="0"/>
        <w:ind w:left="1418" w:hanging="425"/>
        <w:jc w:val="both"/>
        <w:rPr>
          <w:rFonts w:asciiTheme="minorHAnsi" w:hAnsiTheme="minorHAnsi" w:cstheme="minorHAnsi"/>
        </w:rPr>
      </w:pPr>
      <w:r w:rsidRPr="00BC7D73">
        <w:rPr>
          <w:rFonts w:cstheme="minorHAnsi"/>
        </w:rPr>
        <w:t>wyniki badań, materiały, dokumentację techniczną, technologiczną, tajemnice handl</w:t>
      </w:r>
      <w:r w:rsidRPr="00BC7D73">
        <w:rPr>
          <w:rFonts w:cstheme="minorHAnsi"/>
        </w:rPr>
        <w:t>o</w:t>
      </w:r>
      <w:r w:rsidRPr="00BC7D73">
        <w:rPr>
          <w:rFonts w:cstheme="minorHAnsi"/>
        </w:rPr>
        <w:t>we, informacje dot. sposobów organizacji produkcji, dystrybucji, marketingu i reklamy, strategii biznesowych, zamierzeń i osiągnięć technicznych, a także jej produktów;</w:t>
      </w:r>
    </w:p>
    <w:p w14:paraId="74CE2956" w14:textId="77777777" w:rsidR="00EF1983" w:rsidRPr="00BC7D73" w:rsidRDefault="003021C7">
      <w:pPr>
        <w:pStyle w:val="Akapitzlist"/>
        <w:numPr>
          <w:ilvl w:val="4"/>
          <w:numId w:val="15"/>
        </w:numPr>
        <w:suppressAutoHyphens w:val="0"/>
        <w:ind w:left="1418" w:hanging="425"/>
        <w:jc w:val="both"/>
        <w:rPr>
          <w:rFonts w:asciiTheme="minorHAnsi" w:hAnsiTheme="minorHAnsi" w:cstheme="minorHAnsi"/>
        </w:rPr>
      </w:pPr>
      <w:r w:rsidRPr="00BC7D73">
        <w:rPr>
          <w:rFonts w:cstheme="minorHAnsi"/>
        </w:rPr>
        <w:lastRenderedPageBreak/>
        <w:t>wszelkie informacje i know-how związane z prowadzonymi badaniami i analizami oraz ich wynikami (w tym wynikami wstępnymi lub cząstkowymi), materiałem wyjściowym, zgromadzonymi danymi, opracowaniami wszelkiego rodzaju nie podanymi w sposób zgodny z prawem do wiadomości publicznej, wypracowanymi poglądami oraz konce</w:t>
      </w:r>
      <w:r w:rsidRPr="00BC7D73">
        <w:rPr>
          <w:rFonts w:cstheme="minorHAnsi"/>
        </w:rPr>
        <w:t>p</w:t>
      </w:r>
      <w:r w:rsidRPr="00BC7D73">
        <w:rPr>
          <w:rFonts w:cstheme="minorHAnsi"/>
        </w:rPr>
        <w:t>cjami dotyczącymi zarówno aspektów naukowych, jak i produkcyjnych, marketing</w:t>
      </w:r>
      <w:r w:rsidRPr="00BC7D73">
        <w:rPr>
          <w:rFonts w:cstheme="minorHAnsi"/>
        </w:rPr>
        <w:t>o</w:t>
      </w:r>
      <w:r w:rsidRPr="00BC7D73">
        <w:rPr>
          <w:rFonts w:cstheme="minorHAnsi"/>
        </w:rPr>
        <w:t>wych czy sprzedażowych prowadzonych badań oraz ich zakładanych lub osiągniętych wyników (w tym także zakładanych strategii biznesowych lub możliwych zastosowań);</w:t>
      </w:r>
    </w:p>
    <w:p w14:paraId="2414B0C5" w14:textId="77777777" w:rsidR="00EF1983" w:rsidRPr="00BC7D73" w:rsidRDefault="003021C7">
      <w:pPr>
        <w:pStyle w:val="Akapitzlist"/>
        <w:numPr>
          <w:ilvl w:val="4"/>
          <w:numId w:val="15"/>
        </w:numPr>
        <w:suppressAutoHyphens w:val="0"/>
        <w:ind w:left="1418" w:hanging="425"/>
        <w:jc w:val="both"/>
        <w:rPr>
          <w:rFonts w:asciiTheme="minorHAnsi" w:hAnsiTheme="minorHAnsi" w:cstheme="minorHAnsi"/>
        </w:rPr>
      </w:pPr>
      <w:r w:rsidRPr="00BC7D73">
        <w:rPr>
          <w:rFonts w:cstheme="minorHAnsi"/>
        </w:rPr>
        <w:t>informacje, materiały i dane stanowiące tajemnicę przedsiębiorstwa w rozumieniu ustawy z dnia 16 kwietnia 1993 r. o zwalczaniu nieuczciwej konkurencji;</w:t>
      </w:r>
    </w:p>
    <w:p w14:paraId="48CE3807" w14:textId="77777777" w:rsidR="00EF1983" w:rsidRPr="00BC7D73" w:rsidRDefault="003021C7">
      <w:pPr>
        <w:pStyle w:val="Akapitzlist"/>
        <w:numPr>
          <w:ilvl w:val="4"/>
          <w:numId w:val="15"/>
        </w:numPr>
        <w:suppressAutoHyphens w:val="0"/>
        <w:ind w:left="1418" w:hanging="425"/>
        <w:jc w:val="both"/>
        <w:rPr>
          <w:rFonts w:asciiTheme="minorHAnsi" w:hAnsiTheme="minorHAnsi" w:cstheme="minorHAnsi"/>
        </w:rPr>
      </w:pPr>
      <w:r w:rsidRPr="00BC7D73">
        <w:rPr>
          <w:rFonts w:cstheme="minorHAnsi"/>
        </w:rPr>
        <w:t>informacje, materiały i dane objęte ochroną wynikającą z ustawy z dnia 4 lutego1994 r. o prawie autorskim i prawach pokrewnych;</w:t>
      </w:r>
    </w:p>
    <w:p w14:paraId="2A4842CE" w14:textId="77777777" w:rsidR="00EF1983" w:rsidRPr="00BC7D73" w:rsidRDefault="003021C7">
      <w:pPr>
        <w:pStyle w:val="Akapitzlist"/>
        <w:numPr>
          <w:ilvl w:val="4"/>
          <w:numId w:val="15"/>
        </w:numPr>
        <w:suppressAutoHyphens w:val="0"/>
        <w:ind w:left="1418" w:hanging="425"/>
        <w:jc w:val="both"/>
        <w:rPr>
          <w:rFonts w:asciiTheme="minorHAnsi" w:hAnsiTheme="minorHAnsi" w:cstheme="minorHAnsi"/>
        </w:rPr>
      </w:pPr>
      <w:r w:rsidRPr="00BC7D73">
        <w:rPr>
          <w:rFonts w:cstheme="minorHAnsi"/>
        </w:rPr>
        <w:t>informacje, materiały i dane objęte ochroną wynikającą z ustawy z dnia 30 czerwca 2000 r. Prawo własności przemysłowej;</w:t>
      </w:r>
    </w:p>
    <w:p w14:paraId="31379FA5" w14:textId="77777777" w:rsidR="00EF1983" w:rsidRPr="00BC7D73" w:rsidRDefault="003021C7">
      <w:pPr>
        <w:pStyle w:val="Akapitzlist"/>
        <w:numPr>
          <w:ilvl w:val="4"/>
          <w:numId w:val="15"/>
        </w:numPr>
        <w:suppressAutoHyphens w:val="0"/>
        <w:ind w:left="1418" w:hanging="425"/>
        <w:jc w:val="both"/>
        <w:rPr>
          <w:rFonts w:asciiTheme="minorHAnsi" w:hAnsiTheme="minorHAnsi" w:cstheme="minorHAnsi"/>
        </w:rPr>
      </w:pPr>
      <w:r w:rsidRPr="00BC7D73">
        <w:rPr>
          <w:rFonts w:cstheme="minorHAnsi"/>
        </w:rPr>
        <w:t>kody źródłowe oprogramowania, konfiguracje systemów informatycznych, dane skł</w:t>
      </w:r>
      <w:r w:rsidRPr="00BC7D73">
        <w:rPr>
          <w:rFonts w:cstheme="minorHAnsi"/>
        </w:rPr>
        <w:t>a</w:t>
      </w:r>
      <w:r w:rsidRPr="00BC7D73">
        <w:rPr>
          <w:rFonts w:cstheme="minorHAnsi"/>
        </w:rPr>
        <w:t>dowane w systemach informatycznych;</w:t>
      </w:r>
    </w:p>
    <w:p w14:paraId="3DF4495E" w14:textId="77777777" w:rsidR="00EF1983" w:rsidRPr="00BC7D73" w:rsidRDefault="003021C7">
      <w:pPr>
        <w:pStyle w:val="Akapitzlist"/>
        <w:numPr>
          <w:ilvl w:val="4"/>
          <w:numId w:val="15"/>
        </w:numPr>
        <w:suppressAutoHyphens w:val="0"/>
        <w:ind w:left="1418" w:hanging="425"/>
        <w:jc w:val="both"/>
        <w:rPr>
          <w:rFonts w:asciiTheme="minorHAnsi" w:hAnsiTheme="minorHAnsi" w:cstheme="minorHAnsi"/>
        </w:rPr>
      </w:pPr>
      <w:r w:rsidRPr="00BC7D73">
        <w:rPr>
          <w:rFonts w:cstheme="minorHAnsi"/>
        </w:rPr>
        <w:t>informacje o stosowanych przez Uczelnię procedurach, systemach i politykach bezpi</w:t>
      </w:r>
      <w:r w:rsidRPr="00BC7D73">
        <w:rPr>
          <w:rFonts w:cstheme="minorHAnsi"/>
        </w:rPr>
        <w:t>e</w:t>
      </w:r>
      <w:r w:rsidRPr="00BC7D73">
        <w:rPr>
          <w:rFonts w:cstheme="minorHAnsi"/>
        </w:rPr>
        <w:t>czeństwa danych.</w:t>
      </w:r>
    </w:p>
    <w:p w14:paraId="5FAF7F7A" w14:textId="77777777" w:rsidR="00EF1983" w:rsidRPr="00BC7D73" w:rsidRDefault="003021C7">
      <w:pPr>
        <w:pStyle w:val="Akapitzlist"/>
        <w:numPr>
          <w:ilvl w:val="3"/>
          <w:numId w:val="15"/>
        </w:numPr>
        <w:suppressAutoHyphens w:val="0"/>
        <w:ind w:left="567" w:hanging="283"/>
        <w:jc w:val="both"/>
        <w:rPr>
          <w:rFonts w:asciiTheme="minorHAnsi" w:hAnsiTheme="minorHAnsi" w:cstheme="minorHAnsi"/>
        </w:rPr>
      </w:pPr>
      <w:r w:rsidRPr="00BC7D73">
        <w:rPr>
          <w:rFonts w:cstheme="minorHAnsi"/>
        </w:rPr>
        <w:t xml:space="preserve">W razie wątpliwości w przedmiocie kwalifikacji określonych informacji jako Informacji Poufnych na potrzeby wykonania niniejszej Umowy, przyjmuje się że są to Informacje Poufne. </w:t>
      </w:r>
    </w:p>
    <w:p w14:paraId="6ABA4D79" w14:textId="77777777" w:rsidR="00EF1983" w:rsidRPr="00BC7D73" w:rsidRDefault="003021C7">
      <w:pPr>
        <w:pStyle w:val="Akapitzlist"/>
        <w:numPr>
          <w:ilvl w:val="3"/>
          <w:numId w:val="15"/>
        </w:numPr>
        <w:suppressAutoHyphens w:val="0"/>
        <w:ind w:left="567" w:hanging="283"/>
        <w:jc w:val="both"/>
        <w:rPr>
          <w:rFonts w:asciiTheme="minorHAnsi" w:hAnsiTheme="minorHAnsi" w:cstheme="minorHAnsi"/>
        </w:rPr>
      </w:pPr>
      <w:r w:rsidRPr="00BC7D73">
        <w:rPr>
          <w:rFonts w:cstheme="minorHAnsi"/>
        </w:rPr>
        <w:t>Zobowiązanie do zachowania poufności nie obejmuje informacji:</w:t>
      </w:r>
    </w:p>
    <w:p w14:paraId="083B1937" w14:textId="77777777" w:rsidR="00EF1983" w:rsidRPr="00BC7D73" w:rsidRDefault="003021C7">
      <w:pPr>
        <w:pStyle w:val="Akapitzlist"/>
        <w:numPr>
          <w:ilvl w:val="4"/>
          <w:numId w:val="15"/>
        </w:numPr>
        <w:suppressAutoHyphens w:val="0"/>
        <w:ind w:left="1418"/>
        <w:jc w:val="both"/>
        <w:rPr>
          <w:rFonts w:asciiTheme="minorHAnsi" w:hAnsiTheme="minorHAnsi" w:cstheme="minorHAnsi"/>
        </w:rPr>
      </w:pPr>
      <w:r w:rsidRPr="00BC7D73">
        <w:rPr>
          <w:rFonts w:cstheme="minorHAnsi"/>
        </w:rPr>
        <w:t>które zostały podane do publicznej wiadomości lub są publicznie dostępne w sposób nie stanowiący naruszenia postanowień Umowy,</w:t>
      </w:r>
    </w:p>
    <w:p w14:paraId="5E4308ED" w14:textId="77777777" w:rsidR="00EF1983" w:rsidRPr="00BC7D73" w:rsidRDefault="003021C7">
      <w:pPr>
        <w:pStyle w:val="Akapitzlist"/>
        <w:numPr>
          <w:ilvl w:val="4"/>
          <w:numId w:val="15"/>
        </w:numPr>
        <w:suppressAutoHyphens w:val="0"/>
        <w:ind w:left="1418"/>
        <w:jc w:val="both"/>
        <w:rPr>
          <w:rFonts w:asciiTheme="minorHAnsi" w:hAnsiTheme="minorHAnsi" w:cstheme="minorHAnsi"/>
        </w:rPr>
      </w:pPr>
      <w:r w:rsidRPr="00BC7D73">
        <w:rPr>
          <w:rFonts w:cstheme="minorHAnsi"/>
        </w:rPr>
        <w:t>które znajdowały się w posiadaniu Audytora przed datą zawarcia Umowy i nie były w danym czasie objęte zobowiązaniem do zachowania ich w poufności,</w:t>
      </w:r>
    </w:p>
    <w:p w14:paraId="4CBA63E8" w14:textId="77777777" w:rsidR="00EF1983" w:rsidRPr="00BC7D73" w:rsidRDefault="003021C7">
      <w:pPr>
        <w:pStyle w:val="Akapitzlist"/>
        <w:numPr>
          <w:ilvl w:val="4"/>
          <w:numId w:val="15"/>
        </w:numPr>
        <w:suppressAutoHyphens w:val="0"/>
        <w:ind w:left="1418"/>
        <w:jc w:val="both"/>
        <w:rPr>
          <w:rFonts w:asciiTheme="minorHAnsi" w:hAnsiTheme="minorHAnsi" w:cstheme="minorHAnsi"/>
        </w:rPr>
      </w:pPr>
      <w:r w:rsidRPr="00BC7D73">
        <w:rPr>
          <w:rFonts w:cstheme="minorHAnsi"/>
        </w:rPr>
        <w:t>które Audytor uzyska od innego podmiotu, a równocześnie przepisy obowiązującego prawa lub zobowiązanie umowne wiążące ten podmiot nie zakazują ujawniania przez niego tych informacji,</w:t>
      </w:r>
    </w:p>
    <w:p w14:paraId="2597A622" w14:textId="77777777" w:rsidR="00EF1983" w:rsidRPr="00BC7D73" w:rsidRDefault="003021C7">
      <w:pPr>
        <w:pStyle w:val="Akapitzlist"/>
        <w:numPr>
          <w:ilvl w:val="4"/>
          <w:numId w:val="15"/>
        </w:numPr>
        <w:suppressAutoHyphens w:val="0"/>
        <w:ind w:left="1418"/>
        <w:jc w:val="both"/>
        <w:rPr>
          <w:rFonts w:asciiTheme="minorHAnsi" w:hAnsiTheme="minorHAnsi" w:cstheme="minorHAnsi"/>
        </w:rPr>
      </w:pPr>
      <w:r w:rsidRPr="00BC7D73">
        <w:rPr>
          <w:rFonts w:cstheme="minorHAnsi"/>
        </w:rPr>
        <w:t>które są ujawniane za uprzednią zgodą Uczelni,</w:t>
      </w:r>
    </w:p>
    <w:p w14:paraId="45CD1A94" w14:textId="77777777" w:rsidR="00EF1983" w:rsidRPr="00BC7D73" w:rsidRDefault="003021C7">
      <w:pPr>
        <w:pStyle w:val="Akapitzlist"/>
        <w:numPr>
          <w:ilvl w:val="4"/>
          <w:numId w:val="15"/>
        </w:numPr>
        <w:suppressAutoHyphens w:val="0"/>
        <w:ind w:left="1418"/>
        <w:jc w:val="both"/>
        <w:rPr>
          <w:rFonts w:asciiTheme="minorHAnsi" w:hAnsiTheme="minorHAnsi" w:cstheme="minorHAnsi"/>
        </w:rPr>
      </w:pPr>
      <w:r w:rsidRPr="00BC7D73">
        <w:rPr>
          <w:rFonts w:cstheme="minorHAnsi"/>
        </w:rPr>
        <w:t>których obowiązek ujawnienia wynika z przepisów prawa, decyzji sądów, decyzji władz państwowych lub samorządowych wydanych na podstawie właściwych przepisów pr</w:t>
      </w:r>
      <w:r w:rsidRPr="00BC7D73">
        <w:rPr>
          <w:rFonts w:cstheme="minorHAnsi"/>
        </w:rPr>
        <w:t>a</w:t>
      </w:r>
      <w:r w:rsidRPr="00BC7D73">
        <w:rPr>
          <w:rFonts w:cstheme="minorHAnsi"/>
        </w:rPr>
        <w:t>wa lub w związku z toczącym się postępowaniem kontrolnym, sądowym lub admin</w:t>
      </w:r>
      <w:r w:rsidRPr="00BC7D73">
        <w:rPr>
          <w:rFonts w:cstheme="minorHAnsi"/>
        </w:rPr>
        <w:t>i</w:t>
      </w:r>
      <w:r w:rsidRPr="00BC7D73">
        <w:rPr>
          <w:rFonts w:cstheme="minorHAnsi"/>
        </w:rPr>
        <w:t>stracyjnym; w takim wypadku Audytor zobowiązany jest do niezwłocznego poinfo</w:t>
      </w:r>
      <w:r w:rsidRPr="00BC7D73">
        <w:rPr>
          <w:rFonts w:cstheme="minorHAnsi"/>
        </w:rPr>
        <w:t>r</w:t>
      </w:r>
      <w:r w:rsidRPr="00BC7D73">
        <w:rPr>
          <w:rFonts w:cstheme="minorHAnsi"/>
        </w:rPr>
        <w:t>mowania Uczelni o ich ujawnieniu oraz podjęcia wszelkich prawnie dozwolonych dzi</w:t>
      </w:r>
      <w:r w:rsidRPr="00BC7D73">
        <w:rPr>
          <w:rFonts w:cstheme="minorHAnsi"/>
        </w:rPr>
        <w:t>a</w:t>
      </w:r>
      <w:r w:rsidRPr="00BC7D73">
        <w:rPr>
          <w:rFonts w:cstheme="minorHAnsi"/>
        </w:rPr>
        <w:t>łań zmierzających do zminimalizowania zakresu przekazywanych informacji.</w:t>
      </w:r>
    </w:p>
    <w:p w14:paraId="68816A64" w14:textId="77777777" w:rsidR="00EF1983" w:rsidRPr="00BC7D73" w:rsidRDefault="003021C7">
      <w:pPr>
        <w:jc w:val="center"/>
        <w:rPr>
          <w:rFonts w:asciiTheme="minorHAnsi" w:hAnsiTheme="minorHAnsi" w:cstheme="minorHAnsi"/>
          <w:sz w:val="22"/>
          <w:szCs w:val="22"/>
        </w:rPr>
      </w:pPr>
      <w:r w:rsidRPr="00BC7D73">
        <w:rPr>
          <w:rFonts w:asciiTheme="minorHAnsi" w:hAnsiTheme="minorHAnsi" w:cstheme="minorHAnsi"/>
          <w:sz w:val="22"/>
          <w:szCs w:val="22"/>
        </w:rPr>
        <w:t>§ 3. OBOWIĄZKI AUDYTORA</w:t>
      </w:r>
    </w:p>
    <w:p w14:paraId="47DB7B3C" w14:textId="77777777" w:rsidR="00EF1983" w:rsidRPr="00BC7D73" w:rsidRDefault="003021C7">
      <w:pPr>
        <w:pStyle w:val="Akapitzlist"/>
        <w:numPr>
          <w:ilvl w:val="6"/>
          <w:numId w:val="15"/>
        </w:numPr>
        <w:suppressAutoHyphens w:val="0"/>
        <w:ind w:left="567" w:hanging="425"/>
        <w:jc w:val="both"/>
        <w:rPr>
          <w:rFonts w:asciiTheme="minorHAnsi" w:hAnsiTheme="minorHAnsi" w:cstheme="minorHAnsi"/>
        </w:rPr>
      </w:pPr>
      <w:r w:rsidRPr="00BC7D73">
        <w:rPr>
          <w:rFonts w:cstheme="minorHAnsi"/>
        </w:rPr>
        <w:t>Audytor zobowiązuje się nie udostępniać żadnej osobie trzeciej Informacji Poufnych bez uprze</w:t>
      </w:r>
      <w:r w:rsidRPr="00BC7D73">
        <w:rPr>
          <w:rFonts w:cstheme="minorHAnsi"/>
        </w:rPr>
        <w:t>d</w:t>
      </w:r>
      <w:r w:rsidRPr="00BC7D73">
        <w:rPr>
          <w:rFonts w:cstheme="minorHAnsi"/>
        </w:rPr>
        <w:t>niej pisemnej zgody Uczelni, ani wykorzystywać Informacji Poufnych dla jakichkolwiek celów i</w:t>
      </w:r>
      <w:r w:rsidRPr="00BC7D73">
        <w:rPr>
          <w:rFonts w:cstheme="minorHAnsi"/>
        </w:rPr>
        <w:t>n</w:t>
      </w:r>
      <w:r w:rsidRPr="00BC7D73">
        <w:rPr>
          <w:rFonts w:cstheme="minorHAnsi"/>
        </w:rPr>
        <w:t>nych niż związane z realizacją umowy określonej w § 1. Obowiązek zachowania w tajemnicy I</w:t>
      </w:r>
      <w:r w:rsidRPr="00BC7D73">
        <w:rPr>
          <w:rFonts w:cstheme="minorHAnsi"/>
        </w:rPr>
        <w:t>n</w:t>
      </w:r>
      <w:r w:rsidRPr="00BC7D73">
        <w:rPr>
          <w:rFonts w:cstheme="minorHAnsi"/>
        </w:rPr>
        <w:t xml:space="preserve">formacji Poufnych obejmuje w szczególności: </w:t>
      </w:r>
    </w:p>
    <w:p w14:paraId="4A137EC5" w14:textId="77777777" w:rsidR="00EF1983" w:rsidRPr="00BC7D73" w:rsidRDefault="003021C7">
      <w:pPr>
        <w:pStyle w:val="Akapitzlist"/>
        <w:numPr>
          <w:ilvl w:val="7"/>
          <w:numId w:val="15"/>
        </w:numPr>
        <w:suppressAutoHyphens w:val="0"/>
        <w:ind w:left="1560"/>
        <w:jc w:val="both"/>
        <w:rPr>
          <w:rFonts w:asciiTheme="minorHAnsi" w:hAnsiTheme="minorHAnsi" w:cstheme="minorHAnsi"/>
        </w:rPr>
      </w:pPr>
      <w:r w:rsidRPr="00BC7D73">
        <w:rPr>
          <w:rFonts w:cstheme="minorHAnsi"/>
        </w:rPr>
        <w:t>zakaz udostępniania i przekazywania Informacji Poufnych osobom trzecim w jaki</w:t>
      </w:r>
      <w:r w:rsidRPr="00BC7D73">
        <w:rPr>
          <w:rFonts w:cstheme="minorHAnsi"/>
        </w:rPr>
        <w:t>m</w:t>
      </w:r>
      <w:r w:rsidRPr="00BC7D73">
        <w:rPr>
          <w:rFonts w:cstheme="minorHAnsi"/>
        </w:rPr>
        <w:t>kolwiek zakresie i formie;</w:t>
      </w:r>
    </w:p>
    <w:p w14:paraId="68F31A77" w14:textId="77777777" w:rsidR="00EF1983" w:rsidRPr="00BC7D73" w:rsidRDefault="003021C7">
      <w:pPr>
        <w:pStyle w:val="Akapitzlist"/>
        <w:numPr>
          <w:ilvl w:val="7"/>
          <w:numId w:val="15"/>
        </w:numPr>
        <w:suppressAutoHyphens w:val="0"/>
        <w:ind w:left="1560"/>
        <w:jc w:val="both"/>
        <w:rPr>
          <w:rFonts w:asciiTheme="minorHAnsi" w:hAnsiTheme="minorHAnsi" w:cstheme="minorHAnsi"/>
        </w:rPr>
      </w:pPr>
      <w:r w:rsidRPr="00BC7D73">
        <w:rPr>
          <w:rFonts w:cstheme="minorHAnsi"/>
        </w:rPr>
        <w:t>zakaz wykorzystywania Informacji Poufnych do celów innych, niż realizacja współpr</w:t>
      </w:r>
      <w:r w:rsidRPr="00BC7D73">
        <w:rPr>
          <w:rFonts w:cstheme="minorHAnsi"/>
        </w:rPr>
        <w:t>a</w:t>
      </w:r>
      <w:r w:rsidRPr="00BC7D73">
        <w:rPr>
          <w:rFonts w:cstheme="minorHAnsi"/>
        </w:rPr>
        <w:t>cy w ramach wskazanej w § 1 umowy między Uczelnią a Wykonawcą;</w:t>
      </w:r>
    </w:p>
    <w:p w14:paraId="514B2B55" w14:textId="77777777" w:rsidR="00EF1983" w:rsidRPr="00BC7D73" w:rsidRDefault="003021C7">
      <w:pPr>
        <w:pStyle w:val="Akapitzlist"/>
        <w:numPr>
          <w:ilvl w:val="7"/>
          <w:numId w:val="15"/>
        </w:numPr>
        <w:suppressAutoHyphens w:val="0"/>
        <w:ind w:left="1560"/>
        <w:jc w:val="both"/>
        <w:rPr>
          <w:rFonts w:asciiTheme="minorHAnsi" w:hAnsiTheme="minorHAnsi" w:cstheme="minorHAnsi"/>
        </w:rPr>
      </w:pPr>
      <w:r w:rsidRPr="00BC7D73">
        <w:rPr>
          <w:rFonts w:cstheme="minorHAnsi"/>
        </w:rPr>
        <w:t>zakaz zbywania albo oferowania zbycia Informacji Poufnych osobom trzecim w jakimkolwiek zakresie;</w:t>
      </w:r>
    </w:p>
    <w:p w14:paraId="4BCA4F7E" w14:textId="77777777" w:rsidR="00EF1983" w:rsidRPr="00BC7D73" w:rsidRDefault="003021C7">
      <w:pPr>
        <w:pStyle w:val="Akapitzlist"/>
        <w:numPr>
          <w:ilvl w:val="7"/>
          <w:numId w:val="15"/>
        </w:numPr>
        <w:suppressAutoHyphens w:val="0"/>
        <w:ind w:left="1560"/>
        <w:jc w:val="both"/>
        <w:rPr>
          <w:rFonts w:asciiTheme="minorHAnsi" w:hAnsiTheme="minorHAnsi" w:cstheme="minorHAnsi"/>
        </w:rPr>
      </w:pPr>
      <w:r w:rsidRPr="00BC7D73">
        <w:rPr>
          <w:rFonts w:cstheme="minorHAnsi"/>
        </w:rPr>
        <w:t>zakaz utrwalania, zwielokrotniania, kopiowania, rozpowszechniania ani w inny sp</w:t>
      </w:r>
      <w:r w:rsidRPr="00BC7D73">
        <w:rPr>
          <w:rFonts w:cstheme="minorHAnsi"/>
        </w:rPr>
        <w:t>o</w:t>
      </w:r>
      <w:r w:rsidRPr="00BC7D73">
        <w:rPr>
          <w:rFonts w:cstheme="minorHAnsi"/>
        </w:rPr>
        <w:t>sób przetwarzania dostarczonych Informacji Poufnych, chyba że utrwalenie, zwiel</w:t>
      </w:r>
      <w:r w:rsidRPr="00BC7D73">
        <w:rPr>
          <w:rFonts w:cstheme="minorHAnsi"/>
        </w:rPr>
        <w:t>o</w:t>
      </w:r>
      <w:r w:rsidRPr="00BC7D73">
        <w:rPr>
          <w:rFonts w:cstheme="minorHAnsi"/>
        </w:rPr>
        <w:t xml:space="preserve">krotnienie, kopiowanie, przetwarzanie, lub rozpowszechnienie nastąpi w wykonaniu </w:t>
      </w:r>
      <w:r w:rsidRPr="00BC7D73">
        <w:rPr>
          <w:rFonts w:cstheme="minorHAnsi"/>
        </w:rPr>
        <w:lastRenderedPageBreak/>
        <w:t>obowiązków podjętych w związku ze współpracą między Stronami powierzonych na mocy odrębnej umowy.</w:t>
      </w:r>
    </w:p>
    <w:p w14:paraId="2B587907" w14:textId="77777777" w:rsidR="00EF1983" w:rsidRPr="00BC7D73" w:rsidRDefault="003021C7">
      <w:pPr>
        <w:pStyle w:val="Akapitzlist"/>
        <w:numPr>
          <w:ilvl w:val="6"/>
          <w:numId w:val="15"/>
        </w:numPr>
        <w:suppressAutoHyphens w:val="0"/>
        <w:ind w:left="567" w:hanging="425"/>
        <w:jc w:val="both"/>
        <w:rPr>
          <w:rFonts w:asciiTheme="minorHAnsi" w:hAnsiTheme="minorHAnsi" w:cstheme="minorHAnsi"/>
        </w:rPr>
      </w:pPr>
      <w:r w:rsidRPr="00BC7D73">
        <w:rPr>
          <w:rFonts w:cstheme="minorHAnsi"/>
        </w:rPr>
        <w:t xml:space="preserve">Audytor zobowiązuje się do odpowiedniego zabezpieczenia i ochrony przed kradzieżą lub utratą w inny sposób oraz przed dostępem osób nieuprawnionych przekazanych Informacji Poufnych. </w:t>
      </w:r>
    </w:p>
    <w:p w14:paraId="7C27DCBA" w14:textId="77777777" w:rsidR="00EF1983" w:rsidRPr="00BC7D73" w:rsidRDefault="003021C7">
      <w:pPr>
        <w:pStyle w:val="Akapitzlist"/>
        <w:numPr>
          <w:ilvl w:val="6"/>
          <w:numId w:val="15"/>
        </w:numPr>
        <w:suppressAutoHyphens w:val="0"/>
        <w:ind w:left="567" w:hanging="425"/>
        <w:jc w:val="both"/>
        <w:rPr>
          <w:rFonts w:asciiTheme="minorHAnsi" w:hAnsiTheme="minorHAnsi" w:cstheme="minorHAnsi"/>
        </w:rPr>
      </w:pPr>
      <w:r w:rsidRPr="00BC7D73">
        <w:rPr>
          <w:rFonts w:cstheme="minorHAnsi"/>
        </w:rPr>
        <w:t>Audytor zobowiązuje się do niewykorzystywania Informacji Poufnych w celu uzyskania patentu lub dodatkowego prawa ochronnego na wynalazek, prawa ochronnego na wzory użytkowe i znaki towarowe lub prawa z rejestracji na wzory przemysłowe w rozumieniu ustawy z dnia 30 czerwca 2000 r. Prawo własności przemysłowej, lub innej podobnej procedurze prowadzonej na podstawie prawa innej jurysdykcji.</w:t>
      </w:r>
    </w:p>
    <w:p w14:paraId="204BCDF3" w14:textId="77777777" w:rsidR="00EF1983" w:rsidRPr="00BC7D73" w:rsidRDefault="003021C7">
      <w:pPr>
        <w:pStyle w:val="Akapitzlist"/>
        <w:numPr>
          <w:ilvl w:val="6"/>
          <w:numId w:val="15"/>
        </w:numPr>
        <w:suppressAutoHyphens w:val="0"/>
        <w:ind w:left="567" w:hanging="425"/>
        <w:jc w:val="both"/>
        <w:rPr>
          <w:rFonts w:asciiTheme="minorHAnsi" w:hAnsiTheme="minorHAnsi" w:cstheme="minorHAnsi"/>
        </w:rPr>
      </w:pPr>
      <w:r w:rsidRPr="00BC7D73">
        <w:rPr>
          <w:rFonts w:cstheme="minorHAnsi"/>
        </w:rPr>
        <w:t>Audytor obowiązuje się do niewykorzystywania Informacji Poufnych do opracowania projektów racjonalizatorskich, w rozumieniu ustawy z dnia 30 czerwca 2000 r. Prawo Własności Przem</w:t>
      </w:r>
      <w:r w:rsidRPr="00BC7D73">
        <w:rPr>
          <w:rFonts w:cstheme="minorHAnsi"/>
        </w:rPr>
        <w:t>y</w:t>
      </w:r>
      <w:r w:rsidRPr="00BC7D73">
        <w:rPr>
          <w:rFonts w:cstheme="minorHAnsi"/>
        </w:rPr>
        <w:t>słowej, wykorzystywanych w Polsce lub poza jej granicami.</w:t>
      </w:r>
    </w:p>
    <w:p w14:paraId="172898DB" w14:textId="77777777" w:rsidR="00EF1983" w:rsidRPr="00BC7D73" w:rsidRDefault="003021C7">
      <w:pPr>
        <w:pStyle w:val="Akapitzlist"/>
        <w:numPr>
          <w:ilvl w:val="6"/>
          <w:numId w:val="15"/>
        </w:numPr>
        <w:suppressAutoHyphens w:val="0"/>
        <w:ind w:left="567" w:hanging="425"/>
        <w:jc w:val="both"/>
        <w:rPr>
          <w:rFonts w:asciiTheme="minorHAnsi" w:hAnsiTheme="minorHAnsi" w:cstheme="minorHAnsi"/>
        </w:rPr>
      </w:pPr>
      <w:r w:rsidRPr="00BC7D73">
        <w:rPr>
          <w:rFonts w:cstheme="minorHAnsi"/>
        </w:rPr>
        <w:t>Audytor zobowiązuje się przechowywać wszelkie Informacje Poufne wyrażone w formie mat</w:t>
      </w:r>
      <w:r w:rsidRPr="00BC7D73">
        <w:rPr>
          <w:rFonts w:cstheme="minorHAnsi"/>
        </w:rPr>
        <w:t>e</w:t>
      </w:r>
      <w:r w:rsidRPr="00BC7D73">
        <w:rPr>
          <w:rFonts w:cstheme="minorHAnsi"/>
        </w:rPr>
        <w:t>rialnej – w tym materiały w formie pisemnej, komputerowe nośniki informacji, filmy oraz nośniki dźwięku w sposób uniemożliwiający dostęp do Informacji Poufnych przez osoby nieupoważni</w:t>
      </w:r>
      <w:r w:rsidRPr="00BC7D73">
        <w:rPr>
          <w:rFonts w:cstheme="minorHAnsi"/>
        </w:rPr>
        <w:t>o</w:t>
      </w:r>
      <w:r w:rsidRPr="00BC7D73">
        <w:rPr>
          <w:rFonts w:cstheme="minorHAnsi"/>
        </w:rPr>
        <w:t>ne. W szczególności dyski stacji roboczych urządzeń Strony muszę być szyfrowane, a transfer d</w:t>
      </w:r>
      <w:r w:rsidRPr="00BC7D73">
        <w:rPr>
          <w:rFonts w:cstheme="minorHAnsi"/>
        </w:rPr>
        <w:t>a</w:t>
      </w:r>
      <w:r w:rsidRPr="00BC7D73">
        <w:rPr>
          <w:rFonts w:cstheme="minorHAnsi"/>
        </w:rPr>
        <w:t>nych w Internecie musi odbywać się w sesjach szyfrowanych.</w:t>
      </w:r>
    </w:p>
    <w:p w14:paraId="0B7CB82B" w14:textId="77777777" w:rsidR="00EF1983" w:rsidRPr="00BC7D73" w:rsidRDefault="003021C7">
      <w:pPr>
        <w:pStyle w:val="Akapitzlist"/>
        <w:numPr>
          <w:ilvl w:val="6"/>
          <w:numId w:val="15"/>
        </w:numPr>
        <w:suppressAutoHyphens w:val="0"/>
        <w:ind w:left="567" w:hanging="425"/>
        <w:jc w:val="both"/>
        <w:rPr>
          <w:rFonts w:asciiTheme="minorHAnsi" w:hAnsiTheme="minorHAnsi" w:cstheme="minorHAnsi"/>
        </w:rPr>
      </w:pPr>
      <w:r w:rsidRPr="00BC7D73">
        <w:rPr>
          <w:rFonts w:cstheme="minorHAnsi"/>
        </w:rPr>
        <w:t>Wszelkie pobrane przez Audytora dane z systemów informatycznych, w szczególności grom</w:t>
      </w:r>
      <w:r w:rsidRPr="00BC7D73">
        <w:rPr>
          <w:rFonts w:cstheme="minorHAnsi"/>
        </w:rPr>
        <w:t>a</w:t>
      </w:r>
      <w:r w:rsidRPr="00BC7D73">
        <w:rPr>
          <w:rFonts w:cstheme="minorHAnsi"/>
        </w:rPr>
        <w:t>dzone w plikach tymczasowych, będą usuwane niezwłocznie po wykorzystaniu w sposób uni</w:t>
      </w:r>
      <w:r w:rsidRPr="00BC7D73">
        <w:rPr>
          <w:rFonts w:cstheme="minorHAnsi"/>
        </w:rPr>
        <w:t>e</w:t>
      </w:r>
      <w:r w:rsidRPr="00BC7D73">
        <w:rPr>
          <w:rFonts w:cstheme="minorHAnsi"/>
        </w:rPr>
        <w:t xml:space="preserve">możliwiający ich odzyskanie przez stronę trzecią. </w:t>
      </w:r>
    </w:p>
    <w:p w14:paraId="4AB1FC59" w14:textId="77777777" w:rsidR="00EF1983" w:rsidRPr="00BC7D73" w:rsidRDefault="003021C7">
      <w:pPr>
        <w:pStyle w:val="Akapitzlist"/>
        <w:numPr>
          <w:ilvl w:val="6"/>
          <w:numId w:val="15"/>
        </w:numPr>
        <w:suppressAutoHyphens w:val="0"/>
        <w:ind w:left="567" w:hanging="425"/>
        <w:jc w:val="both"/>
        <w:rPr>
          <w:rFonts w:asciiTheme="minorHAnsi" w:hAnsiTheme="minorHAnsi" w:cstheme="minorHAnsi"/>
        </w:rPr>
      </w:pPr>
      <w:r w:rsidRPr="00BC7D73">
        <w:rPr>
          <w:rFonts w:cstheme="minorHAnsi"/>
        </w:rPr>
        <w:t>Uczelnia nie wyraża zgody na przetwarzanie pobranych danych poza stacją roboczą Audytora, w szczególności w chmurach internetowych.</w:t>
      </w:r>
    </w:p>
    <w:p w14:paraId="292ABB0D" w14:textId="77777777" w:rsidR="00EF1983" w:rsidRPr="00BC7D73" w:rsidRDefault="003021C7">
      <w:pPr>
        <w:pStyle w:val="Akapitzlist"/>
        <w:numPr>
          <w:ilvl w:val="6"/>
          <w:numId w:val="15"/>
        </w:numPr>
        <w:suppressAutoHyphens w:val="0"/>
        <w:ind w:left="567" w:hanging="425"/>
        <w:jc w:val="both"/>
        <w:rPr>
          <w:rFonts w:asciiTheme="minorHAnsi" w:hAnsiTheme="minorHAnsi" w:cstheme="minorHAnsi"/>
        </w:rPr>
      </w:pPr>
      <w:r w:rsidRPr="00BC7D73">
        <w:rPr>
          <w:rFonts w:cstheme="minorHAnsi"/>
        </w:rPr>
        <w:t>Audytor zobowiązuje się do niezwłocznego zwrotu Uczelni pozyskanych Informacji poufnych, j</w:t>
      </w:r>
      <w:r w:rsidRPr="00BC7D73">
        <w:rPr>
          <w:rFonts w:cstheme="minorHAnsi"/>
        </w:rPr>
        <w:t>e</w:t>
      </w:r>
      <w:r w:rsidRPr="00BC7D73">
        <w:rPr>
          <w:rFonts w:cstheme="minorHAnsi"/>
        </w:rPr>
        <w:t>żeli Uczelnia tego zażąda. Przekazanie Informacji poufnych nastąpi w sposób określony przez Uczelnię nie później niż w terminie 5 dni od dnia wystąpienia z żądaniem ich przekazania, chyba że  konieczność posiadania Informacji Poufnych przez Audytora, wynikać będzie z obowiązuj</w:t>
      </w:r>
      <w:r w:rsidRPr="00BC7D73">
        <w:rPr>
          <w:rFonts w:cstheme="minorHAnsi"/>
        </w:rPr>
        <w:t>ą</w:t>
      </w:r>
      <w:r w:rsidRPr="00BC7D73">
        <w:rPr>
          <w:rFonts w:cstheme="minorHAnsi"/>
        </w:rPr>
        <w:t>cych przepisów prawa lub ustaleń poczynionych pomiędzy Stronami. Obowiązek zwrotu Info</w:t>
      </w:r>
      <w:r w:rsidRPr="00BC7D73">
        <w:rPr>
          <w:rFonts w:cstheme="minorHAnsi"/>
        </w:rPr>
        <w:t>r</w:t>
      </w:r>
      <w:r w:rsidRPr="00BC7D73">
        <w:rPr>
          <w:rFonts w:cstheme="minorHAnsi"/>
        </w:rPr>
        <w:t>macji Poufnych nie dotyczy Informacji Poufnych niezbędnych do wykazania prawidłowego w</w:t>
      </w:r>
      <w:r w:rsidRPr="00BC7D73">
        <w:rPr>
          <w:rFonts w:cstheme="minorHAnsi"/>
        </w:rPr>
        <w:t>y</w:t>
      </w:r>
      <w:r w:rsidRPr="00BC7D73">
        <w:rPr>
          <w:rFonts w:cstheme="minorHAnsi"/>
        </w:rPr>
        <w:t>konania Umowy, do czasu upływu terminu przedawnienia ewentualnych roszczeń związanych z Umową.</w:t>
      </w:r>
      <w:bookmarkStart w:id="1" w:name="_Ref403735898"/>
    </w:p>
    <w:p w14:paraId="67569798" w14:textId="77777777" w:rsidR="00EF1983" w:rsidRPr="00BC7D73" w:rsidRDefault="003021C7">
      <w:pPr>
        <w:pStyle w:val="Akapitzlist"/>
        <w:numPr>
          <w:ilvl w:val="6"/>
          <w:numId w:val="15"/>
        </w:numPr>
        <w:suppressAutoHyphens w:val="0"/>
        <w:ind w:left="567" w:hanging="425"/>
        <w:jc w:val="both"/>
        <w:rPr>
          <w:rFonts w:asciiTheme="minorHAnsi" w:hAnsiTheme="minorHAnsi" w:cstheme="minorHAnsi"/>
        </w:rPr>
      </w:pPr>
      <w:r w:rsidRPr="00BC7D73">
        <w:rPr>
          <w:rFonts w:cstheme="minorHAnsi"/>
        </w:rPr>
        <w:t>Strony zobowiązują się dołożyć należytych starań w celu zapewnienia, aby środki łączności, w</w:t>
      </w:r>
      <w:r w:rsidRPr="00BC7D73">
        <w:rPr>
          <w:rFonts w:cstheme="minorHAnsi"/>
        </w:rPr>
        <w:t>y</w:t>
      </w:r>
      <w:r w:rsidRPr="00BC7D73">
        <w:rPr>
          <w:rFonts w:cstheme="minorHAnsi"/>
        </w:rPr>
        <w:t>korzystywane przez każdą ze Stron do odbioru oraz przekazywania Informacji Poufnych, a także systemy informatyczne oraz pomieszczenia, w których Informacje Poufne są przechowywane, gwarantowały zabezpieczenie Informacji Poufnych przed dostępem do nich osób nieupoważni</w:t>
      </w:r>
      <w:r w:rsidRPr="00BC7D73">
        <w:rPr>
          <w:rFonts w:cstheme="minorHAnsi"/>
        </w:rPr>
        <w:t>o</w:t>
      </w:r>
      <w:r w:rsidRPr="00BC7D73">
        <w:rPr>
          <w:rFonts w:cstheme="minorHAnsi"/>
        </w:rPr>
        <w:t xml:space="preserve">nych. </w:t>
      </w:r>
    </w:p>
    <w:p w14:paraId="00029311" w14:textId="77777777" w:rsidR="00EF1983" w:rsidRPr="00BC7D73" w:rsidRDefault="003021C7">
      <w:pPr>
        <w:pStyle w:val="Akapitzlist"/>
        <w:numPr>
          <w:ilvl w:val="6"/>
          <w:numId w:val="15"/>
        </w:numPr>
        <w:suppressAutoHyphens w:val="0"/>
        <w:ind w:left="567" w:hanging="425"/>
        <w:jc w:val="both"/>
        <w:rPr>
          <w:rFonts w:asciiTheme="minorHAnsi" w:hAnsiTheme="minorHAnsi" w:cstheme="minorHAnsi"/>
        </w:rPr>
      </w:pPr>
      <w:r w:rsidRPr="00BC7D73">
        <w:rPr>
          <w:rFonts w:cstheme="minorHAnsi"/>
        </w:rPr>
        <w:t>W przypadku, gdy Audytor poweźmie wiadomość o ujawnieniu Informacji Poufnych osobom nieupoważnionym, jest zobowiązany do niezwłocznego poinformowania Uczelni o tym fakcie oraz do podjęcia wszelkich koniecznych czynności zapobiegających dalszemu ujawnieniu Info</w:t>
      </w:r>
      <w:r w:rsidRPr="00BC7D73">
        <w:rPr>
          <w:rFonts w:cstheme="minorHAnsi"/>
        </w:rPr>
        <w:t>r</w:t>
      </w:r>
      <w:r w:rsidRPr="00BC7D73">
        <w:rPr>
          <w:rFonts w:cstheme="minorHAnsi"/>
        </w:rPr>
        <w:t>macji Poufnych.</w:t>
      </w:r>
      <w:bookmarkEnd w:id="1"/>
    </w:p>
    <w:p w14:paraId="7DD0956A" w14:textId="77777777" w:rsidR="00EF1983" w:rsidRPr="00BC7D73" w:rsidRDefault="003021C7">
      <w:pPr>
        <w:pStyle w:val="Akapitzlist"/>
        <w:numPr>
          <w:ilvl w:val="6"/>
          <w:numId w:val="15"/>
        </w:numPr>
        <w:suppressAutoHyphens w:val="0"/>
        <w:ind w:left="567" w:hanging="425"/>
        <w:jc w:val="both"/>
        <w:rPr>
          <w:rFonts w:asciiTheme="minorHAnsi" w:hAnsiTheme="minorHAnsi" w:cstheme="minorHAnsi"/>
        </w:rPr>
      </w:pPr>
      <w:r w:rsidRPr="00BC7D73">
        <w:rPr>
          <w:rFonts w:cstheme="minorHAnsi"/>
        </w:rPr>
        <w:t>W celu zapewnienia poufności udostępnianych Audytorowi Informacji Poufnych, Audytor zob</w:t>
      </w:r>
      <w:r w:rsidRPr="00BC7D73">
        <w:rPr>
          <w:rFonts w:cstheme="minorHAnsi"/>
        </w:rPr>
        <w:t>o</w:t>
      </w:r>
      <w:r w:rsidRPr="00BC7D73">
        <w:rPr>
          <w:rFonts w:cstheme="minorHAnsi"/>
        </w:rPr>
        <w:t>wiązany jest do zapewnienia, że:</w:t>
      </w:r>
    </w:p>
    <w:p w14:paraId="46010416" w14:textId="77777777" w:rsidR="00EF1983" w:rsidRPr="00BC7D73" w:rsidRDefault="003021C7">
      <w:pPr>
        <w:pStyle w:val="Akapitzlist"/>
        <w:numPr>
          <w:ilvl w:val="1"/>
          <w:numId w:val="13"/>
        </w:numPr>
        <w:ind w:left="1134" w:hanging="425"/>
        <w:jc w:val="both"/>
        <w:rPr>
          <w:rFonts w:asciiTheme="minorHAnsi" w:hAnsiTheme="minorHAnsi" w:cstheme="minorHAnsi"/>
        </w:rPr>
      </w:pPr>
      <w:r w:rsidRPr="00BC7D73">
        <w:rPr>
          <w:rFonts w:cstheme="minorHAnsi"/>
        </w:rPr>
        <w:t>wszelka komunikacja związana z realizacją umowy wskazanej w § 1,  będzie realizowana za pośrednictwem środków komunikacji określonych lub zaakceptowanych przez Uczelnię;</w:t>
      </w:r>
    </w:p>
    <w:p w14:paraId="30069C15" w14:textId="77777777" w:rsidR="00EF1983" w:rsidRPr="00BC7D73" w:rsidRDefault="003021C7">
      <w:pPr>
        <w:pStyle w:val="Akapitzlist"/>
        <w:numPr>
          <w:ilvl w:val="1"/>
          <w:numId w:val="13"/>
        </w:numPr>
        <w:ind w:left="1134" w:hanging="425"/>
        <w:jc w:val="both"/>
        <w:rPr>
          <w:rFonts w:asciiTheme="minorHAnsi" w:hAnsiTheme="minorHAnsi" w:cstheme="minorHAnsi"/>
        </w:rPr>
      </w:pPr>
      <w:r w:rsidRPr="00BC7D73">
        <w:rPr>
          <w:rFonts w:cstheme="minorHAnsi"/>
        </w:rPr>
        <w:t>Audytor powstrzyma się od zwielokrotniania (kopiowania) oraz wynoszenia ww. dokumentacji i informacji w inny sposób.</w:t>
      </w:r>
    </w:p>
    <w:p w14:paraId="089E8E2D" w14:textId="77777777" w:rsidR="00EF1983" w:rsidRPr="00BC7D73" w:rsidRDefault="003021C7">
      <w:pPr>
        <w:jc w:val="center"/>
        <w:rPr>
          <w:rFonts w:asciiTheme="minorHAnsi" w:hAnsiTheme="minorHAnsi" w:cstheme="minorHAnsi"/>
          <w:sz w:val="22"/>
          <w:szCs w:val="22"/>
        </w:rPr>
      </w:pPr>
      <w:r w:rsidRPr="00BC7D73">
        <w:rPr>
          <w:rFonts w:asciiTheme="minorHAnsi" w:hAnsiTheme="minorHAnsi" w:cstheme="minorHAnsi"/>
          <w:sz w:val="22"/>
          <w:szCs w:val="22"/>
        </w:rPr>
        <w:t>§ 4. CZAS OBOWIĄZYWANIA UMOWY</w:t>
      </w:r>
    </w:p>
    <w:p w14:paraId="45C0FED5" w14:textId="77777777" w:rsidR="00EF1983" w:rsidRPr="00BC7D73" w:rsidRDefault="003021C7">
      <w:pPr>
        <w:pStyle w:val="Akapitzlist"/>
        <w:numPr>
          <w:ilvl w:val="3"/>
          <w:numId w:val="14"/>
        </w:numPr>
        <w:tabs>
          <w:tab w:val="left" w:pos="2552"/>
        </w:tabs>
        <w:suppressAutoHyphens w:val="0"/>
        <w:ind w:left="567" w:hanging="425"/>
        <w:jc w:val="both"/>
        <w:rPr>
          <w:rFonts w:asciiTheme="minorHAnsi" w:hAnsiTheme="minorHAnsi" w:cstheme="minorHAnsi"/>
        </w:rPr>
      </w:pPr>
      <w:r w:rsidRPr="00BC7D73">
        <w:rPr>
          <w:rFonts w:cstheme="minorHAnsi"/>
        </w:rPr>
        <w:t>Niniejsza Umowa została zawarta na czas określony 10 lat.</w:t>
      </w:r>
    </w:p>
    <w:p w14:paraId="17FD0AD9" w14:textId="77777777" w:rsidR="00EF1983" w:rsidRPr="00BC7D73" w:rsidRDefault="003021C7">
      <w:pPr>
        <w:pStyle w:val="Akapitzlist"/>
        <w:numPr>
          <w:ilvl w:val="3"/>
          <w:numId w:val="14"/>
        </w:numPr>
        <w:tabs>
          <w:tab w:val="left" w:pos="2552"/>
        </w:tabs>
        <w:suppressAutoHyphens w:val="0"/>
        <w:ind w:left="567" w:hanging="425"/>
        <w:jc w:val="both"/>
        <w:rPr>
          <w:rFonts w:asciiTheme="minorHAnsi" w:hAnsiTheme="minorHAnsi" w:cstheme="minorHAnsi"/>
        </w:rPr>
      </w:pPr>
      <w:r w:rsidRPr="00BC7D73">
        <w:rPr>
          <w:rFonts w:cstheme="minorHAnsi"/>
        </w:rPr>
        <w:lastRenderedPageBreak/>
        <w:t xml:space="preserve">W celu uniknięcia wątpliwości, postanowienia Umowy pozostają w mocy niezależnie od faktu nawiązania lub zakończenia współpracy określonej w umowie z Wykonawcą, o której mowa w § 1. </w:t>
      </w:r>
    </w:p>
    <w:p w14:paraId="6195D5A9" w14:textId="77777777" w:rsidR="00EF1983" w:rsidRPr="00BC7D73" w:rsidRDefault="003021C7">
      <w:pPr>
        <w:jc w:val="center"/>
        <w:rPr>
          <w:rFonts w:asciiTheme="minorHAnsi" w:hAnsiTheme="minorHAnsi" w:cstheme="minorHAnsi"/>
          <w:sz w:val="22"/>
          <w:szCs w:val="22"/>
        </w:rPr>
      </w:pPr>
      <w:r w:rsidRPr="00BC7D73">
        <w:rPr>
          <w:rFonts w:asciiTheme="minorHAnsi" w:hAnsiTheme="minorHAnsi" w:cstheme="minorHAnsi"/>
          <w:sz w:val="22"/>
          <w:szCs w:val="22"/>
        </w:rPr>
        <w:t>§ 5. KARY UMOWNE</w:t>
      </w:r>
    </w:p>
    <w:p w14:paraId="4C32A264" w14:textId="77777777" w:rsidR="00EF1983" w:rsidRPr="00BC7D73" w:rsidRDefault="003021C7">
      <w:pPr>
        <w:pStyle w:val="Akapitzlist"/>
        <w:numPr>
          <w:ilvl w:val="3"/>
          <w:numId w:val="16"/>
        </w:numPr>
        <w:suppressAutoHyphens w:val="0"/>
        <w:ind w:left="567" w:hanging="425"/>
        <w:jc w:val="both"/>
        <w:rPr>
          <w:rFonts w:asciiTheme="minorHAnsi" w:hAnsiTheme="minorHAnsi" w:cstheme="minorHAnsi"/>
        </w:rPr>
      </w:pPr>
      <w:r w:rsidRPr="00BC7D73">
        <w:rPr>
          <w:rFonts w:cstheme="minorHAnsi"/>
        </w:rPr>
        <w:t>W przypadku naruszenia przez Audytora jakichkolwiek zobowiązań wynikających z niniejszej Umowy, Uczelnia będzie miała prawo do żądania od Audytora natychmiastowego zaniechania naruszenia i usunięcia jego skutków. Nie wyklucza to jednakże wykonania przez Uczelnię upra</w:t>
      </w:r>
      <w:r w:rsidRPr="00BC7D73">
        <w:rPr>
          <w:rFonts w:cstheme="minorHAnsi"/>
        </w:rPr>
        <w:t>w</w:t>
      </w:r>
      <w:r w:rsidRPr="00BC7D73">
        <w:rPr>
          <w:rFonts w:cstheme="minorHAnsi"/>
        </w:rPr>
        <w:t>nień określonych poniżej w ust. 2.</w:t>
      </w:r>
    </w:p>
    <w:p w14:paraId="4D8CA2AE" w14:textId="77777777" w:rsidR="00EF1983" w:rsidRPr="00BC7D73" w:rsidRDefault="003021C7">
      <w:pPr>
        <w:pStyle w:val="Akapitzlist"/>
        <w:numPr>
          <w:ilvl w:val="3"/>
          <w:numId w:val="16"/>
        </w:numPr>
        <w:suppressAutoHyphens w:val="0"/>
        <w:ind w:left="567" w:hanging="425"/>
        <w:jc w:val="both"/>
        <w:rPr>
          <w:rFonts w:asciiTheme="minorHAnsi" w:hAnsiTheme="minorHAnsi" w:cstheme="minorHAnsi"/>
        </w:rPr>
      </w:pPr>
      <w:r w:rsidRPr="00BC7D73">
        <w:rPr>
          <w:rFonts w:cstheme="minorHAnsi"/>
        </w:rPr>
        <w:t>Strony postanawiają, że w każdym przypadku niewykonania lub nienależytego wykonania przez Audytora zobowiązania do zachowania w tajemnicy Informacji Poufnych zgodnie z postanowieniami Umowy, Uczelnia jest uprawniona do żądania od Audytora zapłaty kary umownej w kwocie 10 000,00 PLN (słownie: dziesięć tysięcy złotych) za każde naruszenie o</w:t>
      </w:r>
      <w:r w:rsidRPr="00BC7D73">
        <w:rPr>
          <w:rFonts w:cstheme="minorHAnsi"/>
        </w:rPr>
        <w:t>d</w:t>
      </w:r>
      <w:r w:rsidRPr="00BC7D73">
        <w:rPr>
          <w:rFonts w:cstheme="minorHAnsi"/>
        </w:rPr>
        <w:t>dzielnie. W przypadku gdy kara umowna nie pokryje szkody poniesionej przez Uczelnię, Uczelni przysługuje prawo żądania na zasadach ogólnych odszkodowania przewyższającego kwotę z</w:t>
      </w:r>
      <w:r w:rsidRPr="00BC7D73">
        <w:rPr>
          <w:rFonts w:cstheme="minorHAnsi"/>
        </w:rPr>
        <w:t>a</w:t>
      </w:r>
      <w:r w:rsidRPr="00BC7D73">
        <w:rPr>
          <w:rFonts w:cstheme="minorHAnsi"/>
        </w:rPr>
        <w:t>strzeżonej powyżej kary umownej.</w:t>
      </w:r>
    </w:p>
    <w:p w14:paraId="2749CA93" w14:textId="77777777" w:rsidR="00EF1983" w:rsidRPr="00BC7D73" w:rsidRDefault="003021C7">
      <w:pPr>
        <w:jc w:val="center"/>
        <w:rPr>
          <w:rFonts w:asciiTheme="minorHAnsi" w:hAnsiTheme="minorHAnsi" w:cstheme="minorHAnsi"/>
          <w:sz w:val="22"/>
          <w:szCs w:val="22"/>
        </w:rPr>
      </w:pPr>
      <w:r w:rsidRPr="00BC7D73">
        <w:rPr>
          <w:rFonts w:asciiTheme="minorHAnsi" w:hAnsiTheme="minorHAnsi" w:cstheme="minorHAnsi"/>
          <w:sz w:val="22"/>
          <w:szCs w:val="22"/>
        </w:rPr>
        <w:t>§ 6. POSTANOWIENIA KOŃCOWE</w:t>
      </w:r>
    </w:p>
    <w:p w14:paraId="54ED2951" w14:textId="77777777" w:rsidR="00EF1983" w:rsidRPr="00BC7D73" w:rsidRDefault="003021C7">
      <w:pPr>
        <w:pStyle w:val="Akapitzlist"/>
        <w:numPr>
          <w:ilvl w:val="6"/>
          <w:numId w:val="16"/>
        </w:numPr>
        <w:suppressAutoHyphens w:val="0"/>
        <w:ind w:left="567" w:hanging="425"/>
        <w:jc w:val="both"/>
        <w:rPr>
          <w:rFonts w:asciiTheme="minorHAnsi" w:hAnsiTheme="minorHAnsi" w:cstheme="minorHAnsi"/>
        </w:rPr>
      </w:pPr>
      <w:r w:rsidRPr="00BC7D73">
        <w:rPr>
          <w:rFonts w:cstheme="minorHAnsi"/>
        </w:rPr>
        <w:t>Audytor oświadcza, że:</w:t>
      </w:r>
    </w:p>
    <w:p w14:paraId="2956DFF2" w14:textId="77777777" w:rsidR="00EF1983" w:rsidRPr="00BC7D73" w:rsidRDefault="003021C7">
      <w:pPr>
        <w:pStyle w:val="Akapitzlist"/>
        <w:numPr>
          <w:ilvl w:val="7"/>
          <w:numId w:val="16"/>
        </w:numPr>
        <w:suppressAutoHyphens w:val="0"/>
        <w:ind w:left="1134"/>
        <w:jc w:val="both"/>
        <w:rPr>
          <w:rFonts w:asciiTheme="minorHAnsi" w:hAnsiTheme="minorHAnsi" w:cstheme="minorHAnsi"/>
        </w:rPr>
      </w:pPr>
      <w:r w:rsidRPr="00BC7D73">
        <w:rPr>
          <w:rFonts w:cstheme="minorHAnsi"/>
        </w:rPr>
        <w:t>zobowiązał się do realizacji opisanych w niniejszej Umowie obowiązków i świadczeń ust</w:t>
      </w:r>
      <w:r w:rsidRPr="00BC7D73">
        <w:rPr>
          <w:rFonts w:cstheme="minorHAnsi"/>
        </w:rPr>
        <w:t>a</w:t>
      </w:r>
      <w:r w:rsidRPr="00BC7D73">
        <w:rPr>
          <w:rFonts w:cstheme="minorHAnsi"/>
        </w:rPr>
        <w:t>nowionych na rzecz Uczelni, na podstawie stosunku prawnego zawartego z Wykona</w:t>
      </w:r>
      <w:r w:rsidRPr="00BC7D73">
        <w:rPr>
          <w:rFonts w:cstheme="minorHAnsi"/>
        </w:rPr>
        <w:t>w</w:t>
      </w:r>
      <w:r w:rsidRPr="00BC7D73">
        <w:rPr>
          <w:rFonts w:cstheme="minorHAnsi"/>
        </w:rPr>
        <w:t>cą/podwykonawcą Wykonawcy* (na podstawie, którego Audytor realizuje czynności zwi</w:t>
      </w:r>
      <w:r w:rsidRPr="00BC7D73">
        <w:rPr>
          <w:rFonts w:cstheme="minorHAnsi"/>
        </w:rPr>
        <w:t>ą</w:t>
      </w:r>
      <w:r w:rsidRPr="00BC7D73">
        <w:rPr>
          <w:rFonts w:cstheme="minorHAnsi"/>
        </w:rPr>
        <w:t>zane z realizacją umowy miedzy Wykonawcą a Uczelnią, o której mowa w § 1);</w:t>
      </w:r>
    </w:p>
    <w:p w14:paraId="04DA0063" w14:textId="77777777" w:rsidR="00EF1983" w:rsidRPr="00BC7D73" w:rsidRDefault="003021C7">
      <w:pPr>
        <w:pStyle w:val="Akapitzlist"/>
        <w:numPr>
          <w:ilvl w:val="7"/>
          <w:numId w:val="16"/>
        </w:numPr>
        <w:suppressAutoHyphens w:val="0"/>
        <w:ind w:left="1134"/>
        <w:jc w:val="both"/>
        <w:rPr>
          <w:rFonts w:asciiTheme="minorHAnsi" w:hAnsiTheme="minorHAnsi" w:cstheme="minorHAnsi"/>
        </w:rPr>
      </w:pPr>
      <w:r w:rsidRPr="00BC7D73">
        <w:rPr>
          <w:rFonts w:cstheme="minorHAnsi"/>
        </w:rPr>
        <w:t>ekwiwalent należny za zaciągniecie tych zobowiązań i spełnienie tych świadczeń Audytor otrzymał na podstawie wskazanego w punkcie a. stosunku prawnego łączącego go z W</w:t>
      </w:r>
      <w:r w:rsidRPr="00BC7D73">
        <w:rPr>
          <w:rFonts w:cstheme="minorHAnsi"/>
        </w:rPr>
        <w:t>y</w:t>
      </w:r>
      <w:r w:rsidRPr="00BC7D73">
        <w:rPr>
          <w:rFonts w:cstheme="minorHAnsi"/>
        </w:rPr>
        <w:t xml:space="preserve">konawcą/podwykonawcą Wykonawcy*. </w:t>
      </w:r>
    </w:p>
    <w:p w14:paraId="3A4D95A8" w14:textId="77777777" w:rsidR="00EF1983" w:rsidRPr="00BC7D73" w:rsidRDefault="003021C7">
      <w:pPr>
        <w:pStyle w:val="Akapitzlist"/>
        <w:numPr>
          <w:ilvl w:val="6"/>
          <w:numId w:val="16"/>
        </w:numPr>
        <w:suppressAutoHyphens w:val="0"/>
        <w:ind w:left="567" w:hanging="425"/>
        <w:jc w:val="both"/>
        <w:rPr>
          <w:rFonts w:asciiTheme="minorHAnsi" w:hAnsiTheme="minorHAnsi" w:cstheme="minorHAnsi"/>
        </w:rPr>
      </w:pPr>
      <w:r w:rsidRPr="00BC7D73">
        <w:rPr>
          <w:rFonts w:cstheme="minorHAnsi"/>
        </w:rPr>
        <w:t>Umowa wchodzi w życie z dniem jej podpisania przez Strony.</w:t>
      </w:r>
    </w:p>
    <w:p w14:paraId="4D7310A4" w14:textId="77777777" w:rsidR="00EF1983" w:rsidRPr="00BC7D73" w:rsidRDefault="003021C7">
      <w:pPr>
        <w:pStyle w:val="Akapitzlist"/>
        <w:numPr>
          <w:ilvl w:val="6"/>
          <w:numId w:val="16"/>
        </w:numPr>
        <w:suppressAutoHyphens w:val="0"/>
        <w:ind w:left="567" w:hanging="425"/>
        <w:jc w:val="both"/>
        <w:rPr>
          <w:rFonts w:asciiTheme="minorHAnsi" w:hAnsiTheme="minorHAnsi" w:cstheme="minorHAnsi"/>
        </w:rPr>
      </w:pPr>
      <w:r w:rsidRPr="00BC7D73">
        <w:rPr>
          <w:rFonts w:cstheme="minorHAnsi"/>
        </w:rPr>
        <w:t xml:space="preserve">Umowa podlega oraz będzie interpretowana zgodnie z prawem polskim. </w:t>
      </w:r>
    </w:p>
    <w:p w14:paraId="52524FC6" w14:textId="77777777" w:rsidR="00EF1983" w:rsidRPr="00BC7D73" w:rsidRDefault="003021C7">
      <w:pPr>
        <w:pStyle w:val="Akapitzlist"/>
        <w:numPr>
          <w:ilvl w:val="6"/>
          <w:numId w:val="16"/>
        </w:numPr>
        <w:suppressAutoHyphens w:val="0"/>
        <w:ind w:left="567" w:hanging="425"/>
        <w:jc w:val="both"/>
        <w:rPr>
          <w:rFonts w:asciiTheme="minorHAnsi" w:hAnsiTheme="minorHAnsi" w:cstheme="minorHAnsi"/>
        </w:rPr>
      </w:pPr>
      <w:r w:rsidRPr="00BC7D73">
        <w:rPr>
          <w:rFonts w:cstheme="minorHAnsi"/>
        </w:rPr>
        <w:t>Zmiana, uzupełnienie lub wypowiedzenie niniejszej Umowy wymaga formy pisemnej pod ryg</w:t>
      </w:r>
      <w:r w:rsidRPr="00BC7D73">
        <w:rPr>
          <w:rFonts w:cstheme="minorHAnsi"/>
        </w:rPr>
        <w:t>o</w:t>
      </w:r>
      <w:r w:rsidRPr="00BC7D73">
        <w:rPr>
          <w:rFonts w:cstheme="minorHAnsi"/>
        </w:rPr>
        <w:t>rem nieważności.</w:t>
      </w:r>
    </w:p>
    <w:p w14:paraId="3ACB43DC" w14:textId="77777777" w:rsidR="00EF1983" w:rsidRPr="00BC7D73" w:rsidRDefault="003021C7">
      <w:pPr>
        <w:pStyle w:val="Akapitzlist"/>
        <w:numPr>
          <w:ilvl w:val="6"/>
          <w:numId w:val="16"/>
        </w:numPr>
        <w:suppressAutoHyphens w:val="0"/>
        <w:ind w:left="567" w:hanging="425"/>
        <w:jc w:val="both"/>
        <w:rPr>
          <w:rFonts w:asciiTheme="minorHAnsi" w:hAnsiTheme="minorHAnsi" w:cstheme="minorHAnsi"/>
        </w:rPr>
      </w:pPr>
      <w:r w:rsidRPr="00BC7D73">
        <w:rPr>
          <w:rFonts w:cstheme="minorHAnsi"/>
        </w:rPr>
        <w:t>Wszelkie spory wynikające z Umowy lub z nią związane będą rozstrzygane przez powszechny właściwy dla siedziby Uczelni.</w:t>
      </w:r>
    </w:p>
    <w:p w14:paraId="22F71C1A" w14:textId="77777777" w:rsidR="00EF1983" w:rsidRPr="00BC7D73" w:rsidRDefault="003021C7">
      <w:pPr>
        <w:pStyle w:val="Akapitzlist"/>
        <w:numPr>
          <w:ilvl w:val="6"/>
          <w:numId w:val="16"/>
        </w:numPr>
        <w:suppressAutoHyphens w:val="0"/>
        <w:ind w:left="567" w:hanging="425"/>
        <w:jc w:val="both"/>
        <w:rPr>
          <w:rFonts w:asciiTheme="minorHAnsi" w:hAnsiTheme="minorHAnsi" w:cstheme="minorHAnsi"/>
        </w:rPr>
      </w:pPr>
      <w:r w:rsidRPr="00BC7D73">
        <w:rPr>
          <w:rFonts w:cstheme="minorHAnsi"/>
        </w:rPr>
        <w:t>Umowę sporządzono w dwóch jednobrzmiących egzemplarzach, po jednym dla każdej ze Stron.</w:t>
      </w:r>
    </w:p>
    <w:p w14:paraId="7CFDC85D" w14:textId="77777777" w:rsidR="00EF1983" w:rsidRPr="00BC7D73" w:rsidRDefault="003021C7">
      <w:pPr>
        <w:jc w:val="both"/>
        <w:rPr>
          <w:rFonts w:asciiTheme="minorHAnsi" w:hAnsiTheme="minorHAnsi" w:cstheme="minorHAnsi"/>
          <w:sz w:val="22"/>
          <w:szCs w:val="22"/>
        </w:rPr>
      </w:pPr>
      <w:r w:rsidRPr="00BC7D73">
        <w:rPr>
          <w:rFonts w:asciiTheme="minorHAnsi" w:hAnsiTheme="minorHAnsi" w:cstheme="minorHAnsi"/>
          <w:sz w:val="22"/>
          <w:szCs w:val="22"/>
        </w:rPr>
        <w:t xml:space="preserve">Uczelnia </w:t>
      </w:r>
      <w:r w:rsidRPr="00BC7D73">
        <w:rPr>
          <w:rFonts w:asciiTheme="minorHAnsi" w:hAnsiTheme="minorHAnsi" w:cstheme="minorHAnsi"/>
          <w:sz w:val="22"/>
          <w:szCs w:val="22"/>
        </w:rPr>
        <w:tab/>
      </w:r>
      <w:r w:rsidRPr="00BC7D73">
        <w:rPr>
          <w:rFonts w:asciiTheme="minorHAnsi" w:hAnsiTheme="minorHAnsi" w:cstheme="minorHAnsi"/>
          <w:sz w:val="22"/>
          <w:szCs w:val="22"/>
        </w:rPr>
        <w:tab/>
      </w:r>
      <w:r w:rsidRPr="00BC7D73">
        <w:rPr>
          <w:rFonts w:asciiTheme="minorHAnsi" w:hAnsiTheme="minorHAnsi" w:cstheme="minorHAnsi"/>
          <w:sz w:val="22"/>
          <w:szCs w:val="22"/>
        </w:rPr>
        <w:tab/>
      </w:r>
      <w:r w:rsidRPr="00BC7D73">
        <w:rPr>
          <w:rFonts w:asciiTheme="minorHAnsi" w:hAnsiTheme="minorHAnsi" w:cstheme="minorHAnsi"/>
          <w:sz w:val="22"/>
          <w:szCs w:val="22"/>
        </w:rPr>
        <w:tab/>
      </w:r>
      <w:r w:rsidRPr="00BC7D73">
        <w:rPr>
          <w:rFonts w:asciiTheme="minorHAnsi" w:hAnsiTheme="minorHAnsi" w:cstheme="minorHAnsi"/>
          <w:sz w:val="22"/>
          <w:szCs w:val="22"/>
        </w:rPr>
        <w:tab/>
      </w:r>
      <w:r w:rsidRPr="00BC7D73">
        <w:rPr>
          <w:rFonts w:asciiTheme="minorHAnsi" w:hAnsiTheme="minorHAnsi" w:cstheme="minorHAnsi"/>
          <w:sz w:val="22"/>
          <w:szCs w:val="22"/>
        </w:rPr>
        <w:tab/>
      </w:r>
      <w:r w:rsidRPr="00BC7D73">
        <w:rPr>
          <w:rFonts w:asciiTheme="minorHAnsi" w:hAnsiTheme="minorHAnsi" w:cstheme="minorHAnsi"/>
          <w:sz w:val="22"/>
          <w:szCs w:val="22"/>
        </w:rPr>
        <w:tab/>
      </w:r>
      <w:r w:rsidRPr="00BC7D73">
        <w:rPr>
          <w:rFonts w:asciiTheme="minorHAnsi" w:hAnsiTheme="minorHAnsi" w:cstheme="minorHAnsi"/>
          <w:sz w:val="22"/>
          <w:szCs w:val="22"/>
        </w:rPr>
        <w:tab/>
        <w:t>Audytor</w:t>
      </w:r>
    </w:p>
    <w:p w14:paraId="2EFC9D75" w14:textId="77777777" w:rsidR="00EF1983" w:rsidRDefault="003021C7">
      <w:pPr>
        <w:rPr>
          <w:rFonts w:asciiTheme="minorHAnsi" w:hAnsiTheme="minorHAnsi" w:cstheme="minorHAnsi"/>
          <w:sz w:val="22"/>
          <w:szCs w:val="22"/>
        </w:rPr>
      </w:pPr>
      <w:r w:rsidRPr="00BC7D73">
        <w:rPr>
          <w:rFonts w:asciiTheme="minorHAnsi" w:hAnsiTheme="minorHAnsi" w:cstheme="minorHAnsi"/>
          <w:sz w:val="22"/>
          <w:szCs w:val="22"/>
        </w:rPr>
        <w:t>* - niepotrzebne skreślić.</w:t>
      </w:r>
      <w:r>
        <w:rPr>
          <w:rFonts w:asciiTheme="minorHAnsi" w:hAnsiTheme="minorHAnsi" w:cstheme="minorHAnsi"/>
          <w:sz w:val="22"/>
          <w:szCs w:val="22"/>
        </w:rPr>
        <w:t xml:space="preserve"> </w:t>
      </w:r>
    </w:p>
    <w:p w14:paraId="2C316D25" w14:textId="77777777" w:rsidR="00EF1983" w:rsidRDefault="00EF1983">
      <w:pPr>
        <w:rPr>
          <w:rFonts w:asciiTheme="minorHAnsi" w:hAnsiTheme="minorHAnsi" w:cstheme="minorHAnsi"/>
          <w:sz w:val="22"/>
          <w:szCs w:val="22"/>
        </w:rPr>
      </w:pPr>
    </w:p>
    <w:p w14:paraId="7F34DD89" w14:textId="77777777" w:rsidR="00EF1983" w:rsidRDefault="00EF1983">
      <w:pPr>
        <w:jc w:val="both"/>
        <w:rPr>
          <w:rFonts w:asciiTheme="minorHAnsi" w:hAnsiTheme="minorHAnsi" w:cstheme="minorHAnsi"/>
        </w:rPr>
      </w:pPr>
      <w:bookmarkStart w:id="2" w:name="_Hlk131890119"/>
      <w:bookmarkEnd w:id="2"/>
    </w:p>
    <w:p w14:paraId="2A23BA58" w14:textId="77777777" w:rsidR="00EF1983" w:rsidRDefault="00EF1983">
      <w:pPr>
        <w:rPr>
          <w:rFonts w:asciiTheme="minorHAnsi" w:hAnsiTheme="minorHAnsi" w:cstheme="minorHAnsi"/>
        </w:rPr>
      </w:pPr>
    </w:p>
    <w:sectPr w:rsidR="00EF1983" w:rsidSect="00E72B7D">
      <w:headerReference w:type="default" r:id="rId9"/>
      <w:footerReference w:type="default" r:id="rId10"/>
      <w:pgSz w:w="11906" w:h="16838"/>
      <w:pgMar w:top="1417" w:right="1274" w:bottom="1135" w:left="1417" w:header="0" w:footer="39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D5319" w14:textId="77777777" w:rsidR="0034230C" w:rsidRDefault="0034230C">
      <w:r>
        <w:separator/>
      </w:r>
    </w:p>
  </w:endnote>
  <w:endnote w:type="continuationSeparator" w:id="0">
    <w:p w14:paraId="261710DB" w14:textId="77777777" w:rsidR="0034230C" w:rsidRDefault="0034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PL SwitzerlandCondensed">
    <w:altName w:val="Times New Roman"/>
    <w:charset w:val="EE"/>
    <w:family w:val="roman"/>
    <w:pitch w:val="variable"/>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EAF3F" w14:textId="77777777" w:rsidR="00C35041" w:rsidRDefault="00C35041" w:rsidP="00C35041">
    <w:pPr>
      <w:pStyle w:val="Zawartoramki"/>
      <w:jc w:val="center"/>
    </w:pPr>
    <w:r>
      <w:rPr>
        <w:rFonts w:ascii="Calibri" w:hAnsi="Calibri" w:cs="Calibri"/>
        <w:color w:val="404040"/>
        <w:sz w:val="20"/>
      </w:rPr>
      <w:t>Al. Racławickie 14 | 20-950 Lublin | tel. +48 81 445 41 59 | dzp@kul.pl | www.kul.pl</w:t>
    </w:r>
  </w:p>
  <w:p w14:paraId="3769A78A" w14:textId="6DB79FEC" w:rsidR="00EF1983" w:rsidRPr="00C35041" w:rsidRDefault="003021C7" w:rsidP="00C35041">
    <w:pPr>
      <w:pStyle w:val="Stopka"/>
      <w:jc w:val="right"/>
      <w:rPr>
        <w:rFonts w:ascii="Calibri" w:hAnsi="Calibri" w:cs="Calibri"/>
        <w:color w:val="404040"/>
        <w:sz w:val="20"/>
        <w:szCs w:val="18"/>
      </w:rPr>
    </w:pPr>
    <w:r>
      <w:t xml:space="preserve">                                            </w:t>
    </w:r>
    <w:r>
      <w:rPr>
        <w:rFonts w:ascii="Calibri" w:hAnsi="Calibri" w:cs="Calibri"/>
        <w:sz w:val="18"/>
        <w:szCs w:val="18"/>
      </w:rPr>
      <w:t xml:space="preserve">str. </w:t>
    </w:r>
    <w:r>
      <w:rPr>
        <w:rFonts w:ascii="Calibri" w:hAnsi="Calibri" w:cs="Calibri"/>
        <w:sz w:val="18"/>
        <w:szCs w:val="18"/>
      </w:rPr>
      <w:fldChar w:fldCharType="begin"/>
    </w:r>
    <w:r>
      <w:rPr>
        <w:rFonts w:ascii="Calibri" w:hAnsi="Calibri" w:cs="Calibri"/>
        <w:sz w:val="18"/>
        <w:szCs w:val="18"/>
      </w:rPr>
      <w:instrText>PAGE</w:instrText>
    </w:r>
    <w:r>
      <w:rPr>
        <w:rFonts w:ascii="Calibri" w:hAnsi="Calibri" w:cs="Calibri"/>
        <w:sz w:val="18"/>
        <w:szCs w:val="18"/>
      </w:rPr>
      <w:fldChar w:fldCharType="separate"/>
    </w:r>
    <w:r w:rsidR="007B3F88">
      <w:rPr>
        <w:rFonts w:ascii="Calibri" w:hAnsi="Calibri" w:cs="Calibri"/>
        <w:noProof/>
        <w:sz w:val="18"/>
        <w:szCs w:val="18"/>
      </w:rPr>
      <w:t>6</w:t>
    </w:r>
    <w:r>
      <w:rPr>
        <w:rFonts w:ascii="Calibri" w:hAnsi="Calibri"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F537C" w14:textId="77777777" w:rsidR="0034230C" w:rsidRDefault="0034230C">
      <w:pPr>
        <w:rPr>
          <w:sz w:val="12"/>
        </w:rPr>
      </w:pPr>
      <w:r>
        <w:separator/>
      </w:r>
    </w:p>
  </w:footnote>
  <w:footnote w:type="continuationSeparator" w:id="0">
    <w:p w14:paraId="1AF66A26" w14:textId="77777777" w:rsidR="0034230C" w:rsidRDefault="0034230C">
      <w:pPr>
        <w:rPr>
          <w:sz w:val="12"/>
        </w:rPr>
      </w:pPr>
      <w:r>
        <w:continuationSeparator/>
      </w:r>
    </w:p>
  </w:footnote>
  <w:footnote w:id="1">
    <w:p w14:paraId="4E29024C" w14:textId="77777777" w:rsidR="00EF1983" w:rsidRDefault="003021C7">
      <w:pPr>
        <w:pStyle w:val="Tekstprzypisudolnego"/>
      </w:pPr>
      <w:r>
        <w:rPr>
          <w:rStyle w:val="Znakiprzypiswdolnych"/>
        </w:rPr>
        <w:footnoteRef/>
      </w:r>
      <w:r>
        <w:t xml:space="preserve"> W przypadku, gdy przeprowadzono waloryzację, dla obliczenia wskaźnika </w:t>
      </w:r>
      <w:proofErr w:type="spellStart"/>
      <w:r>
        <w:t>W</w:t>
      </w:r>
      <w:r>
        <w:rPr>
          <w:vertAlign w:val="subscript"/>
        </w:rPr>
        <w:t>w</w:t>
      </w:r>
      <w:proofErr w:type="spellEnd"/>
      <w:r>
        <w:rPr>
          <w:vertAlign w:val="subscript"/>
        </w:rPr>
        <w:t xml:space="preserve">(n) </w:t>
      </w:r>
      <w:r>
        <w:t xml:space="preserve">kolejnej waloryzacji, uwzględnia się tylko okres od miesiąca, w którym dokonana została ostatnia waloryzacja.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836B9" w14:textId="17F2590A" w:rsidR="0082178C" w:rsidRDefault="0082178C" w:rsidP="0082178C">
    <w:pPr>
      <w:pStyle w:val="Nagwek"/>
      <w:rPr>
        <w:lang w:val="en-US"/>
      </w:rPr>
    </w:pPr>
    <w:r>
      <w:rPr>
        <w:noProof/>
      </w:rPr>
      <w:drawing>
        <wp:anchor distT="0" distB="0" distL="0" distR="0" simplePos="0" relativeHeight="251659264" behindDoc="1" locked="0" layoutInCell="0" allowOverlap="1" wp14:anchorId="693A0E87" wp14:editId="0695FE7C">
          <wp:simplePos x="0" y="0"/>
          <wp:positionH relativeFrom="margin">
            <wp:posOffset>-785495</wp:posOffset>
          </wp:positionH>
          <wp:positionV relativeFrom="paragraph">
            <wp:posOffset>-409575</wp:posOffset>
          </wp:positionV>
          <wp:extent cx="7706969" cy="1282743"/>
          <wp:effectExtent l="0" t="0" r="8890" b="0"/>
          <wp:wrapNone/>
          <wp:docPr id="7" name="LOGO_KUL_REK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KUL_REK_KOLOR.jpg"/>
                  <pic:cNvPicPr>
                    <a:picLocks noChangeAspect="1" noChangeArrowheads="1"/>
                  </pic:cNvPicPr>
                </pic:nvPicPr>
                <pic:blipFill>
                  <a:blip r:embed="rId1"/>
                  <a:stretch>
                    <a:fillRect/>
                  </a:stretch>
                </pic:blipFill>
                <pic:spPr bwMode="auto">
                  <a:xfrm>
                    <a:off x="0" y="0"/>
                    <a:ext cx="7706969" cy="1282743"/>
                  </a:xfrm>
                  <a:prstGeom prst="rect">
                    <a:avLst/>
                  </a:prstGeom>
                </pic:spPr>
              </pic:pic>
            </a:graphicData>
          </a:graphic>
          <wp14:sizeRelH relativeFrom="margin">
            <wp14:pctWidth>0</wp14:pctWidth>
          </wp14:sizeRelH>
          <wp14:sizeRelV relativeFrom="margin">
            <wp14:pctHeight>0</wp14:pctHeight>
          </wp14:sizeRelV>
        </wp:anchor>
      </w:drawing>
    </w:r>
  </w:p>
  <w:p w14:paraId="48AB08DC" w14:textId="474E9718" w:rsidR="0082178C" w:rsidRDefault="0082178C">
    <w:pPr>
      <w:pStyle w:val="Nagwek"/>
    </w:pPr>
    <w:r>
      <w:rPr>
        <w:noProof/>
      </w:rPr>
      <mc:AlternateContent>
        <mc:Choice Requires="wps">
          <w:drawing>
            <wp:anchor distT="0" distB="0" distL="0" distR="0" simplePos="0" relativeHeight="251660288" behindDoc="1" locked="0" layoutInCell="0" allowOverlap="1" wp14:anchorId="1FD857DC" wp14:editId="4E33296E">
              <wp:simplePos x="0" y="0"/>
              <wp:positionH relativeFrom="column">
                <wp:posOffset>2948305</wp:posOffset>
              </wp:positionH>
              <wp:positionV relativeFrom="paragraph">
                <wp:posOffset>43815</wp:posOffset>
              </wp:positionV>
              <wp:extent cx="3769360" cy="542925"/>
              <wp:effectExtent l="0" t="0" r="0" b="9525"/>
              <wp:wrapNone/>
              <wp:docPr id="5" name="Obraz1"/>
              <wp:cNvGraphicFramePr/>
              <a:graphic xmlns:a="http://schemas.openxmlformats.org/drawingml/2006/main">
                <a:graphicData uri="http://schemas.microsoft.com/office/word/2010/wordprocessingShape">
                  <wps:wsp>
                    <wps:cNvSpPr/>
                    <wps:spPr>
                      <a:xfrm>
                        <a:off x="0" y="0"/>
                        <a:ext cx="3769360" cy="542925"/>
                      </a:xfrm>
                      <a:prstGeom prst="rect">
                        <a:avLst/>
                      </a:prstGeom>
                      <a:noFill/>
                      <a:ln w="0">
                        <a:noFill/>
                      </a:ln>
                    </wps:spPr>
                    <wps:style>
                      <a:lnRef idx="0">
                        <a:scrgbClr r="0" g="0" b="0"/>
                      </a:lnRef>
                      <a:fillRef idx="0">
                        <a:scrgbClr r="0" g="0" b="0"/>
                      </a:fillRef>
                      <a:effectRef idx="0">
                        <a:scrgbClr r="0" g="0" b="0"/>
                      </a:effectRef>
                      <a:fontRef idx="minor"/>
                    </wps:style>
                    <wps:txbx>
                      <w:txbxContent>
                        <w:p w14:paraId="61B03765" w14:textId="77777777" w:rsidR="0082178C" w:rsidRPr="0082178C" w:rsidRDefault="0082178C" w:rsidP="0082178C">
                          <w:pPr>
                            <w:pStyle w:val="Zawartoramki"/>
                            <w:keepNext/>
                            <w:spacing w:before="120"/>
                            <w:rPr>
                              <w:rFonts w:asciiTheme="minorHAnsi" w:hAnsiTheme="minorHAnsi" w:cstheme="minorHAnsi"/>
                              <w:b/>
                              <w:bCs/>
                            </w:rPr>
                          </w:pPr>
                          <w:r w:rsidRPr="0082178C">
                            <w:rPr>
                              <w:rFonts w:asciiTheme="minorHAnsi" w:hAnsiTheme="minorHAnsi" w:cstheme="minorHAnsi"/>
                              <w:b/>
                              <w:bCs/>
                            </w:rPr>
                            <w:t>Dział Zakupów i Zamówień Publicznych</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Obraz1" o:spid="_x0000_s1026" style="position:absolute;margin-left:232.15pt;margin-top:3.45pt;width:296.8pt;height:42.7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" o:allowincell="f" filled="f" stroked="f" strokeweight="0">
              <v:textbox>
                <w:txbxContent>
                  <w:p w14:paraId="61B03765" w14:textId="77777777" w:rsidR="0082178C" w:rsidRPr="0082178C" w:rsidRDefault="0082178C" w:rsidP="0082178C">
                    <w:pPr>
                      <w:pStyle w:val="Zawartoramki"/>
                      <w:keepNext/>
                      <w:spacing w:before="120"/>
                      <w:rPr>
                        <w:rFonts w:asciiTheme="minorHAnsi" w:hAnsiTheme="minorHAnsi" w:cstheme="minorHAnsi"/>
                        <w:b/>
                        <w:bCs/>
                      </w:rPr>
                    </w:pPr>
                    <w:r w:rsidRPr="0082178C">
                      <w:rPr>
                        <w:rFonts w:asciiTheme="minorHAnsi" w:hAnsiTheme="minorHAnsi" w:cstheme="minorHAnsi"/>
                        <w:b/>
                        <w:bCs/>
                      </w:rPr>
                      <w:t>Dział Zakupów i Zamówień Publicznych</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F32"/>
    <w:multiLevelType w:val="multilevel"/>
    <w:tmpl w:val="D862E220"/>
    <w:lvl w:ilvl="0">
      <w:start w:val="1"/>
      <w:numFmt w:val="decimal"/>
      <w:lvlText w:val="%1."/>
      <w:lvlJc w:val="left"/>
      <w:pPr>
        <w:tabs>
          <w:tab w:val="num" w:pos="0"/>
        </w:tabs>
        <w:ind w:left="360" w:hanging="360"/>
      </w:pPr>
      <w:rPr>
        <w:rFonts w:cs="Times New Roman"/>
        <w:b w:val="0"/>
        <w:bCs/>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nsid w:val="08CC3217"/>
    <w:multiLevelType w:val="multilevel"/>
    <w:tmpl w:val="BB9E2BC6"/>
    <w:lvl w:ilvl="0">
      <w:start w:val="1"/>
      <w:numFmt w:val="lowerLetter"/>
      <w:lvlText w:val="%1."/>
      <w:lvlJc w:val="left"/>
      <w:pPr>
        <w:tabs>
          <w:tab w:val="num" w:pos="0"/>
        </w:tabs>
        <w:ind w:left="1152" w:hanging="360"/>
      </w:pPr>
      <w:rPr>
        <w:rFonts w:asciiTheme="minorHAnsi" w:eastAsia="Times New Roman" w:hAnsiTheme="minorHAnsi" w:cstheme="minorHAnsi"/>
      </w:rPr>
    </w:lvl>
    <w:lvl w:ilvl="1">
      <w:start w:val="1"/>
      <w:numFmt w:val="lowerLetter"/>
      <w:lvlText w:val="%2."/>
      <w:lvlJc w:val="left"/>
      <w:pPr>
        <w:tabs>
          <w:tab w:val="num" w:pos="0"/>
        </w:tabs>
        <w:ind w:left="1872" w:hanging="360"/>
      </w:pPr>
    </w:lvl>
    <w:lvl w:ilvl="2">
      <w:start w:val="1"/>
      <w:numFmt w:val="decimal"/>
      <w:lvlText w:val="%3."/>
      <w:lvlJc w:val="left"/>
      <w:pPr>
        <w:tabs>
          <w:tab w:val="num" w:pos="0"/>
        </w:tabs>
        <w:ind w:left="2772" w:hanging="360"/>
      </w:pPr>
    </w:lvl>
    <w:lvl w:ilvl="3">
      <w:start w:val="1"/>
      <w:numFmt w:val="decimal"/>
      <w:lvlText w:val="%4."/>
      <w:lvlJc w:val="left"/>
      <w:pPr>
        <w:tabs>
          <w:tab w:val="num" w:pos="0"/>
        </w:tabs>
        <w:ind w:left="3312" w:hanging="360"/>
      </w:pPr>
      <w:rPr>
        <w:rFonts w:ascii="Calibri" w:hAnsi="Calibri" w:cs="Calibri"/>
        <w:sz w:val="22"/>
        <w:szCs w:val="22"/>
      </w:rPr>
    </w:lvl>
    <w:lvl w:ilvl="4">
      <w:start w:val="1"/>
      <w:numFmt w:val="lowerLetter"/>
      <w:lvlText w:val="%5."/>
      <w:lvlJc w:val="left"/>
      <w:pPr>
        <w:tabs>
          <w:tab w:val="num" w:pos="0"/>
        </w:tabs>
        <w:ind w:left="1353" w:hanging="360"/>
      </w:pPr>
    </w:lvl>
    <w:lvl w:ilvl="5">
      <w:start w:val="1"/>
      <w:numFmt w:val="lowerRoman"/>
      <w:lvlText w:val="%6."/>
      <w:lvlJc w:val="right"/>
      <w:pPr>
        <w:tabs>
          <w:tab w:val="num" w:pos="0"/>
        </w:tabs>
        <w:ind w:left="4752" w:hanging="180"/>
      </w:pPr>
    </w:lvl>
    <w:lvl w:ilvl="6">
      <w:start w:val="1"/>
      <w:numFmt w:val="decimal"/>
      <w:lvlText w:val="%7."/>
      <w:lvlJc w:val="left"/>
      <w:pPr>
        <w:tabs>
          <w:tab w:val="num" w:pos="0"/>
        </w:tabs>
        <w:ind w:left="5472" w:hanging="360"/>
      </w:pPr>
    </w:lvl>
    <w:lvl w:ilvl="7">
      <w:start w:val="1"/>
      <w:numFmt w:val="lowerLetter"/>
      <w:lvlText w:val="%8."/>
      <w:lvlJc w:val="left"/>
      <w:pPr>
        <w:tabs>
          <w:tab w:val="num" w:pos="0"/>
        </w:tabs>
        <w:ind w:left="6192" w:hanging="360"/>
      </w:pPr>
    </w:lvl>
    <w:lvl w:ilvl="8">
      <w:start w:val="1"/>
      <w:numFmt w:val="lowerRoman"/>
      <w:lvlText w:val="%9."/>
      <w:lvlJc w:val="right"/>
      <w:pPr>
        <w:tabs>
          <w:tab w:val="num" w:pos="0"/>
        </w:tabs>
        <w:ind w:left="6912" w:hanging="180"/>
      </w:pPr>
    </w:lvl>
  </w:abstractNum>
  <w:abstractNum w:abstractNumId="2">
    <w:nsid w:val="0B1900D7"/>
    <w:multiLevelType w:val="multilevel"/>
    <w:tmpl w:val="5C48D2E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lowerLetter"/>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ind w:left="5400" w:hanging="360"/>
      </w:pPr>
    </w:lvl>
    <w:lvl w:ilvl="8">
      <w:start w:val="1"/>
      <w:numFmt w:val="lowerRoman"/>
      <w:lvlText w:val="%9."/>
      <w:lvlJc w:val="right"/>
      <w:pPr>
        <w:tabs>
          <w:tab w:val="num" w:pos="0"/>
        </w:tabs>
        <w:ind w:left="6120" w:hanging="180"/>
      </w:pPr>
    </w:lvl>
  </w:abstractNum>
  <w:abstractNum w:abstractNumId="3">
    <w:nsid w:val="138E4FD9"/>
    <w:multiLevelType w:val="multilevel"/>
    <w:tmpl w:val="1B70FE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78C1626"/>
    <w:multiLevelType w:val="multilevel"/>
    <w:tmpl w:val="D88CFB1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BAD6C82"/>
    <w:multiLevelType w:val="multilevel"/>
    <w:tmpl w:val="06CAD55A"/>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6">
    <w:nsid w:val="27774B48"/>
    <w:multiLevelType w:val="multilevel"/>
    <w:tmpl w:val="95B24480"/>
    <w:lvl w:ilvl="0">
      <w:start w:val="1"/>
      <w:numFmt w:val="decimal"/>
      <w:lvlText w:val="%1."/>
      <w:lvlJc w:val="left"/>
      <w:pPr>
        <w:tabs>
          <w:tab w:val="num" w:pos="0"/>
        </w:tabs>
        <w:ind w:left="360" w:hanging="360"/>
      </w:pPr>
      <w:rPr>
        <w:rFonts w:asciiTheme="minorHAnsi" w:eastAsia="Calibri" w:hAnsiTheme="minorHAnsi" w:cstheme="minorHAnsi"/>
        <w:b w:val="0"/>
        <w:sz w:val="22"/>
        <w:szCs w:val="22"/>
      </w:rPr>
    </w:lvl>
    <w:lvl w:ilvl="1">
      <w:start w:val="1"/>
      <w:numFmt w:val="lowerLetter"/>
      <w:lvlText w:val="%2."/>
      <w:lvlJc w:val="left"/>
      <w:pPr>
        <w:tabs>
          <w:tab w:val="num" w:pos="0"/>
        </w:tabs>
        <w:ind w:left="0" w:firstLine="0"/>
      </w:pPr>
      <w:rPr>
        <w:rFonts w:asciiTheme="minorHAnsi" w:eastAsia="Calibri" w:hAnsiTheme="minorHAnsi" w:cstheme="minorHAnsi"/>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38182964"/>
    <w:multiLevelType w:val="multilevel"/>
    <w:tmpl w:val="4AAE687C"/>
    <w:lvl w:ilvl="0">
      <w:start w:val="1"/>
      <w:numFmt w:val="upperRoman"/>
      <w:lvlText w:val="%1."/>
      <w:lvlJc w:val="left"/>
      <w:pPr>
        <w:tabs>
          <w:tab w:val="num" w:pos="0"/>
        </w:tabs>
        <w:ind w:left="2136" w:hanging="720"/>
      </w:pPr>
      <w:rPr>
        <w:rFonts w:cs="Times New Roman"/>
      </w:rPr>
    </w:lvl>
    <w:lvl w:ilvl="1">
      <w:start w:val="1"/>
      <w:numFmt w:val="lowerLetter"/>
      <w:lvlText w:val="%2."/>
      <w:lvlJc w:val="left"/>
      <w:pPr>
        <w:tabs>
          <w:tab w:val="num" w:pos="0"/>
        </w:tabs>
        <w:ind w:left="2496" w:hanging="360"/>
      </w:pPr>
      <w:rPr>
        <w:rFonts w:cs="Times New Roman"/>
      </w:rPr>
    </w:lvl>
    <w:lvl w:ilvl="2">
      <w:start w:val="1"/>
      <w:numFmt w:val="lowerRoman"/>
      <w:lvlText w:val="%2.%3."/>
      <w:lvlJc w:val="right"/>
      <w:pPr>
        <w:tabs>
          <w:tab w:val="num" w:pos="0"/>
        </w:tabs>
        <w:ind w:left="3216" w:hanging="180"/>
      </w:pPr>
      <w:rPr>
        <w:rFonts w:cs="Times New Roman"/>
      </w:rPr>
    </w:lvl>
    <w:lvl w:ilvl="3">
      <w:start w:val="1"/>
      <w:numFmt w:val="decimal"/>
      <w:lvlText w:val="%2.%3.%4."/>
      <w:lvlJc w:val="left"/>
      <w:pPr>
        <w:tabs>
          <w:tab w:val="num" w:pos="0"/>
        </w:tabs>
        <w:ind w:left="3936" w:hanging="360"/>
      </w:pPr>
      <w:rPr>
        <w:rFonts w:cs="Times New Roman"/>
      </w:rPr>
    </w:lvl>
    <w:lvl w:ilvl="4">
      <w:start w:val="1"/>
      <w:numFmt w:val="lowerLetter"/>
      <w:lvlText w:val="%2.%3.%4.%5."/>
      <w:lvlJc w:val="left"/>
      <w:pPr>
        <w:tabs>
          <w:tab w:val="num" w:pos="0"/>
        </w:tabs>
        <w:ind w:left="4656" w:hanging="360"/>
      </w:pPr>
      <w:rPr>
        <w:rFonts w:cs="Times New Roman"/>
      </w:rPr>
    </w:lvl>
    <w:lvl w:ilvl="5">
      <w:start w:val="1"/>
      <w:numFmt w:val="lowerRoman"/>
      <w:lvlText w:val="%2.%3.%4.%5.%6."/>
      <w:lvlJc w:val="right"/>
      <w:pPr>
        <w:tabs>
          <w:tab w:val="num" w:pos="0"/>
        </w:tabs>
        <w:ind w:left="5376" w:hanging="180"/>
      </w:pPr>
      <w:rPr>
        <w:rFonts w:cs="Times New Roman"/>
      </w:rPr>
    </w:lvl>
    <w:lvl w:ilvl="6">
      <w:start w:val="1"/>
      <w:numFmt w:val="decimal"/>
      <w:lvlText w:val="%2.%3.%4.%5.%6.%7."/>
      <w:lvlJc w:val="left"/>
      <w:pPr>
        <w:tabs>
          <w:tab w:val="num" w:pos="0"/>
        </w:tabs>
        <w:ind w:left="6096" w:hanging="360"/>
      </w:pPr>
      <w:rPr>
        <w:rFonts w:cs="Times New Roman"/>
      </w:rPr>
    </w:lvl>
    <w:lvl w:ilvl="7">
      <w:start w:val="1"/>
      <w:numFmt w:val="lowerLetter"/>
      <w:lvlText w:val="%2.%3.%4.%5.%6.%7.%8."/>
      <w:lvlJc w:val="left"/>
      <w:pPr>
        <w:tabs>
          <w:tab w:val="num" w:pos="0"/>
        </w:tabs>
        <w:ind w:left="6816" w:hanging="360"/>
      </w:pPr>
      <w:rPr>
        <w:rFonts w:cs="Times New Roman"/>
      </w:rPr>
    </w:lvl>
    <w:lvl w:ilvl="8">
      <w:start w:val="1"/>
      <w:numFmt w:val="lowerRoman"/>
      <w:lvlText w:val="%2.%3.%4.%5.%6.%7.%8.%9."/>
      <w:lvlJc w:val="right"/>
      <w:pPr>
        <w:tabs>
          <w:tab w:val="num" w:pos="0"/>
        </w:tabs>
        <w:ind w:left="7536" w:hanging="180"/>
      </w:pPr>
      <w:rPr>
        <w:rFonts w:cs="Times New Roman"/>
      </w:rPr>
    </w:lvl>
  </w:abstractNum>
  <w:abstractNum w:abstractNumId="8">
    <w:nsid w:val="38717B01"/>
    <w:multiLevelType w:val="multilevel"/>
    <w:tmpl w:val="354034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9">
    <w:nsid w:val="3BB54213"/>
    <w:multiLevelType w:val="multilevel"/>
    <w:tmpl w:val="3940A15A"/>
    <w:lvl w:ilvl="0">
      <w:start w:val="1"/>
      <w:numFmt w:val="decimal"/>
      <w:pStyle w:val="Listcapital1Salans"/>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3E3C42D6"/>
    <w:multiLevelType w:val="multilevel"/>
    <w:tmpl w:val="A1EA4076"/>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11">
    <w:nsid w:val="3FBF5247"/>
    <w:multiLevelType w:val="multilevel"/>
    <w:tmpl w:val="680CFAE6"/>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2">
    <w:nsid w:val="41F21409"/>
    <w:multiLevelType w:val="multilevel"/>
    <w:tmpl w:val="9CAE31D6"/>
    <w:lvl w:ilvl="0">
      <w:start w:val="1"/>
      <w:numFmt w:val="decimal"/>
      <w:lvlText w:val="%1."/>
      <w:lvlJc w:val="left"/>
      <w:pPr>
        <w:tabs>
          <w:tab w:val="num" w:pos="0"/>
        </w:tabs>
        <w:ind w:left="360" w:hanging="360"/>
      </w:pPr>
      <w:rPr>
        <w:rFonts w:cs="Times New Roman"/>
        <w:i w:val="0"/>
        <w:iCs w:val="0"/>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13">
    <w:nsid w:val="45DA0FC4"/>
    <w:multiLevelType w:val="multilevel"/>
    <w:tmpl w:val="1DF81C86"/>
    <w:lvl w:ilvl="0">
      <w:start w:val="1"/>
      <w:numFmt w:val="decimal"/>
      <w:lvlText w:val="%1."/>
      <w:lvlJc w:val="left"/>
      <w:pPr>
        <w:tabs>
          <w:tab w:val="num" w:pos="0"/>
        </w:tabs>
        <w:ind w:left="360" w:hanging="360"/>
      </w:pPr>
      <w:rPr>
        <w:rFonts w:asciiTheme="minorHAnsi" w:eastAsia="Calibri" w:hAnsiTheme="minorHAnsi" w:cstheme="minorHAnsi"/>
        <w:b w:val="0"/>
        <w:sz w:val="22"/>
        <w:szCs w:val="22"/>
      </w:rPr>
    </w:lvl>
    <w:lvl w:ilvl="1">
      <w:start w:val="1"/>
      <w:numFmt w:val="lowerLetter"/>
      <w:lvlText w:val="%2."/>
      <w:lvlJc w:val="left"/>
      <w:pPr>
        <w:tabs>
          <w:tab w:val="num" w:pos="0"/>
        </w:tabs>
        <w:ind w:left="0" w:firstLine="0"/>
      </w:pPr>
      <w:rPr>
        <w:rFonts w:ascii="Arial" w:eastAsia="Calibri" w:hAnsi="Arial" w:cs="Arial"/>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4A0265B6"/>
    <w:multiLevelType w:val="multilevel"/>
    <w:tmpl w:val="71AAE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1487D4B"/>
    <w:multiLevelType w:val="multilevel"/>
    <w:tmpl w:val="F9A001CE"/>
    <w:lvl w:ilvl="0">
      <w:start w:val="1"/>
      <w:numFmt w:val="decimal"/>
      <w:pStyle w:val="Nagwek1"/>
      <w:lvlText w:val="%1."/>
      <w:lvlJc w:val="left"/>
      <w:pPr>
        <w:tabs>
          <w:tab w:val="num" w:pos="0"/>
        </w:tabs>
        <w:ind w:left="719" w:hanging="360"/>
      </w:pPr>
      <w:rPr>
        <w:rFonts w:cs="Times New Roman"/>
        <w:b w:val="0"/>
        <w:color w:val="000000"/>
      </w:rPr>
    </w:lvl>
    <w:lvl w:ilvl="1">
      <w:start w:val="1"/>
      <w:numFmt w:val="lowerLetter"/>
      <w:pStyle w:val="Nagwek2"/>
      <w:lvlText w:val="%2."/>
      <w:lvlJc w:val="left"/>
      <w:pPr>
        <w:tabs>
          <w:tab w:val="num" w:pos="0"/>
        </w:tabs>
        <w:ind w:left="1" w:hanging="360"/>
      </w:pPr>
      <w:rPr>
        <w:rFonts w:cs="Times New Roman"/>
      </w:rPr>
    </w:lvl>
    <w:lvl w:ilvl="2">
      <w:start w:val="1"/>
      <w:numFmt w:val="lowerRoman"/>
      <w:pStyle w:val="Nagwek3"/>
      <w:lvlText w:val="%3."/>
      <w:lvlJc w:val="right"/>
      <w:pPr>
        <w:tabs>
          <w:tab w:val="num" w:pos="0"/>
        </w:tabs>
        <w:ind w:left="2150" w:hanging="180"/>
      </w:pPr>
    </w:lvl>
    <w:lvl w:ilvl="3">
      <w:start w:val="1"/>
      <w:numFmt w:val="none"/>
      <w:suff w:val="nothing"/>
      <w:lvlText w:val=""/>
      <w:lvlJc w:val="left"/>
      <w:pPr>
        <w:tabs>
          <w:tab w:val="num" w:pos="0"/>
        </w:tabs>
        <w:ind w:left="0" w:firstLine="0"/>
      </w:pPr>
    </w:lvl>
    <w:lvl w:ilvl="4">
      <w:start w:val="1"/>
      <w:numFmt w:val="lowerLetter"/>
      <w:pStyle w:val="Nagwek5"/>
      <w:lvlText w:val="%5."/>
      <w:lvlJc w:val="left"/>
      <w:pPr>
        <w:tabs>
          <w:tab w:val="num" w:pos="0"/>
        </w:tabs>
        <w:ind w:left="2161" w:hanging="360"/>
      </w:pPr>
      <w:rPr>
        <w:rFonts w:cs="Times New Roman"/>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lowerLetter"/>
      <w:pStyle w:val="Nagwek8"/>
      <w:lvlText w:val="%8."/>
      <w:lvlJc w:val="left"/>
      <w:pPr>
        <w:tabs>
          <w:tab w:val="num" w:pos="0"/>
        </w:tabs>
        <w:ind w:left="4321" w:hanging="360"/>
      </w:pPr>
      <w:rPr>
        <w:rFonts w:cs="Times New Roman"/>
      </w:rPr>
    </w:lvl>
    <w:lvl w:ilvl="8">
      <w:start w:val="1"/>
      <w:numFmt w:val="none"/>
      <w:suff w:val="nothing"/>
      <w:lvlText w:val=""/>
      <w:lvlJc w:val="left"/>
      <w:pPr>
        <w:tabs>
          <w:tab w:val="num" w:pos="0"/>
        </w:tabs>
        <w:ind w:left="0" w:firstLine="0"/>
      </w:pPr>
    </w:lvl>
  </w:abstractNum>
  <w:abstractNum w:abstractNumId="16">
    <w:nsid w:val="5B261693"/>
    <w:multiLevelType w:val="multilevel"/>
    <w:tmpl w:val="682E41C0"/>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nsid w:val="6083494A"/>
    <w:multiLevelType w:val="multilevel"/>
    <w:tmpl w:val="B3C2BC0E"/>
    <w:lvl w:ilvl="0">
      <w:start w:val="1"/>
      <w:numFmt w:val="decimal"/>
      <w:lvlText w:val="%1."/>
      <w:lvlJc w:val="left"/>
      <w:pPr>
        <w:tabs>
          <w:tab w:val="num" w:pos="900"/>
        </w:tabs>
        <w:ind w:left="900" w:hanging="360"/>
      </w:pPr>
    </w:lvl>
    <w:lvl w:ilvl="1">
      <w:start w:val="1"/>
      <w:numFmt w:val="lowerLetter"/>
      <w:lvlText w:val="%2."/>
      <w:lvlJc w:val="left"/>
      <w:pPr>
        <w:tabs>
          <w:tab w:val="num" w:pos="1776"/>
        </w:tabs>
        <w:ind w:left="1776" w:hanging="360"/>
      </w:pPr>
    </w:lvl>
    <w:lvl w:ilvl="2">
      <w:start w:val="1"/>
      <w:numFmt w:val="lowerRoman"/>
      <w:lvlText w:val="%3."/>
      <w:lvlJc w:val="right"/>
      <w:pPr>
        <w:tabs>
          <w:tab w:val="num" w:pos="2496"/>
        </w:tabs>
        <w:ind w:left="2496" w:hanging="180"/>
      </w:pPr>
    </w:lvl>
    <w:lvl w:ilvl="3">
      <w:start w:val="1"/>
      <w:numFmt w:val="decimal"/>
      <w:lvlText w:val="%4."/>
      <w:lvlJc w:val="left"/>
      <w:pPr>
        <w:tabs>
          <w:tab w:val="num" w:pos="3216"/>
        </w:tabs>
        <w:ind w:left="3216" w:hanging="360"/>
      </w:pPr>
    </w:lvl>
    <w:lvl w:ilvl="4">
      <w:start w:val="1"/>
      <w:numFmt w:val="lowerLetter"/>
      <w:lvlText w:val="%5."/>
      <w:lvlJc w:val="left"/>
      <w:pPr>
        <w:tabs>
          <w:tab w:val="num" w:pos="3936"/>
        </w:tabs>
        <w:ind w:left="3936" w:hanging="360"/>
      </w:pPr>
    </w:lvl>
    <w:lvl w:ilvl="5">
      <w:start w:val="1"/>
      <w:numFmt w:val="lowerRoman"/>
      <w:lvlText w:val="%6."/>
      <w:lvlJc w:val="right"/>
      <w:pPr>
        <w:tabs>
          <w:tab w:val="num" w:pos="4656"/>
        </w:tabs>
        <w:ind w:left="4656" w:hanging="180"/>
      </w:pPr>
    </w:lvl>
    <w:lvl w:ilvl="6">
      <w:start w:val="1"/>
      <w:numFmt w:val="decimal"/>
      <w:lvlText w:val="%7."/>
      <w:lvlJc w:val="left"/>
      <w:pPr>
        <w:tabs>
          <w:tab w:val="num" w:pos="5376"/>
        </w:tabs>
        <w:ind w:left="5376" w:hanging="360"/>
      </w:pPr>
    </w:lvl>
    <w:lvl w:ilvl="7">
      <w:start w:val="1"/>
      <w:numFmt w:val="lowerLetter"/>
      <w:lvlText w:val="%8."/>
      <w:lvlJc w:val="left"/>
      <w:pPr>
        <w:tabs>
          <w:tab w:val="num" w:pos="6096"/>
        </w:tabs>
        <w:ind w:left="6096" w:hanging="360"/>
      </w:pPr>
    </w:lvl>
    <w:lvl w:ilvl="8">
      <w:start w:val="1"/>
      <w:numFmt w:val="lowerRoman"/>
      <w:lvlText w:val="%9."/>
      <w:lvlJc w:val="right"/>
      <w:pPr>
        <w:tabs>
          <w:tab w:val="num" w:pos="6816"/>
        </w:tabs>
        <w:ind w:left="6816" w:hanging="180"/>
      </w:pPr>
    </w:lvl>
  </w:abstractNum>
  <w:abstractNum w:abstractNumId="18">
    <w:nsid w:val="642369F0"/>
    <w:multiLevelType w:val="multilevel"/>
    <w:tmpl w:val="E02A46E4"/>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19">
    <w:nsid w:val="65B4083B"/>
    <w:multiLevelType w:val="multilevel"/>
    <w:tmpl w:val="DBE69658"/>
    <w:lvl w:ilvl="0">
      <w:start w:val="1"/>
      <w:numFmt w:val="decimal"/>
      <w:lvlText w:val="%1."/>
      <w:lvlJc w:val="left"/>
      <w:pPr>
        <w:tabs>
          <w:tab w:val="num" w:pos="0"/>
        </w:tabs>
        <w:ind w:left="277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79352BE5"/>
    <w:multiLevelType w:val="multilevel"/>
    <w:tmpl w:val="373416DA"/>
    <w:lvl w:ilvl="0">
      <w:start w:val="1"/>
      <w:numFmt w:val="decimal"/>
      <w:lvlText w:val="%1."/>
      <w:lvlJc w:val="left"/>
      <w:pPr>
        <w:tabs>
          <w:tab w:val="num" w:pos="0"/>
        </w:tabs>
        <w:ind w:left="720" w:hanging="360"/>
      </w:pPr>
    </w:lvl>
    <w:lvl w:ilvl="1">
      <w:start w:val="1"/>
      <w:numFmt w:val="lowerLetter"/>
      <w:lvlText w:val="%2."/>
      <w:lvlJc w:val="left"/>
      <w:pPr>
        <w:tabs>
          <w:tab w:val="num" w:pos="0"/>
        </w:tabs>
        <w:ind w:left="644"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7C63416B"/>
    <w:multiLevelType w:val="multilevel"/>
    <w:tmpl w:val="EE42DE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15"/>
  </w:num>
  <w:num w:numId="2">
    <w:abstractNumId w:val="16"/>
  </w:num>
  <w:num w:numId="3">
    <w:abstractNumId w:val="17"/>
  </w:num>
  <w:num w:numId="4">
    <w:abstractNumId w:val="1"/>
  </w:num>
  <w:num w:numId="5">
    <w:abstractNumId w:val="19"/>
  </w:num>
  <w:num w:numId="6">
    <w:abstractNumId w:val="5"/>
  </w:num>
  <w:num w:numId="7">
    <w:abstractNumId w:val="12"/>
  </w:num>
  <w:num w:numId="8">
    <w:abstractNumId w:val="7"/>
  </w:num>
  <w:num w:numId="9">
    <w:abstractNumId w:val="21"/>
  </w:num>
  <w:num w:numId="10">
    <w:abstractNumId w:val="10"/>
  </w:num>
  <w:num w:numId="11">
    <w:abstractNumId w:val="6"/>
  </w:num>
  <w:num w:numId="12">
    <w:abstractNumId w:val="9"/>
  </w:num>
  <w:num w:numId="13">
    <w:abstractNumId w:val="8"/>
  </w:num>
  <w:num w:numId="14">
    <w:abstractNumId w:val="14"/>
  </w:num>
  <w:num w:numId="15">
    <w:abstractNumId w:val="18"/>
  </w:num>
  <w:num w:numId="16">
    <w:abstractNumId w:val="0"/>
  </w:num>
  <w:num w:numId="17">
    <w:abstractNumId w:val="13"/>
  </w:num>
  <w:num w:numId="18">
    <w:abstractNumId w:val="11"/>
  </w:num>
  <w:num w:numId="19">
    <w:abstractNumId w:val="20"/>
  </w:num>
  <w:num w:numId="20">
    <w:abstractNumId w:val="4"/>
  </w:num>
  <w:num w:numId="21">
    <w:abstractNumId w:val="3"/>
  </w:num>
  <w:num w:numId="22">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weł Wadecki">
    <w15:presenceInfo w15:providerId="None" w15:userId="Paweł Wadecki"/>
  </w15:person>
  <w15:person w15:author="Aneta Zgutka">
    <w15:presenceInfo w15:providerId="None" w15:userId="Aneta Zgut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83"/>
    <w:rsid w:val="001A47C2"/>
    <w:rsid w:val="001C465E"/>
    <w:rsid w:val="00263A7E"/>
    <w:rsid w:val="002D12F3"/>
    <w:rsid w:val="002E66B9"/>
    <w:rsid w:val="003021C7"/>
    <w:rsid w:val="0034230C"/>
    <w:rsid w:val="003823E9"/>
    <w:rsid w:val="00402688"/>
    <w:rsid w:val="0043387A"/>
    <w:rsid w:val="004C7841"/>
    <w:rsid w:val="005775FA"/>
    <w:rsid w:val="005C0620"/>
    <w:rsid w:val="005E4EB4"/>
    <w:rsid w:val="00692464"/>
    <w:rsid w:val="006F281F"/>
    <w:rsid w:val="007B3F88"/>
    <w:rsid w:val="0082178C"/>
    <w:rsid w:val="009663F9"/>
    <w:rsid w:val="009E7CAF"/>
    <w:rsid w:val="00A6261F"/>
    <w:rsid w:val="00A85926"/>
    <w:rsid w:val="00AA7693"/>
    <w:rsid w:val="00AD360E"/>
    <w:rsid w:val="00BC20F9"/>
    <w:rsid w:val="00BC7D73"/>
    <w:rsid w:val="00C35041"/>
    <w:rsid w:val="00C72DFF"/>
    <w:rsid w:val="00D07DBC"/>
    <w:rsid w:val="00D34010"/>
    <w:rsid w:val="00D73668"/>
    <w:rsid w:val="00DC688F"/>
    <w:rsid w:val="00DF69FD"/>
    <w:rsid w:val="00E72B7D"/>
    <w:rsid w:val="00ED1D77"/>
    <w:rsid w:val="00ED1FC2"/>
    <w:rsid w:val="00EF1983"/>
    <w:rsid w:val="00EF6D00"/>
    <w:rsid w:val="00F12E77"/>
    <w:rsid w:val="00F87F00"/>
    <w:rsid w:val="00FA3BCF"/>
    <w:rsid w:val="00FD69A9"/>
    <w:rsid w:val="00FF10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96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qFormat="1"/>
    <w:lsdException w:name="header" w:uiPriority="99"/>
    <w:lsdException w:name="caption" w:qFormat="1"/>
    <w:lsdException w:name="footnote reference" w:uiPriority="99"/>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043049"/>
    <w:pPr>
      <w:keepNext/>
      <w:numPr>
        <w:numId w:val="1"/>
      </w:numPr>
      <w:ind w:left="4956" w:firstLine="0"/>
      <w:jc w:val="both"/>
      <w:outlineLvl w:val="0"/>
    </w:pPr>
    <w:rPr>
      <w:b/>
      <w:bCs/>
      <w:sz w:val="26"/>
      <w:szCs w:val="20"/>
      <w:lang w:eastAsia="zh-CN"/>
    </w:rPr>
  </w:style>
  <w:style w:type="paragraph" w:styleId="Nagwek2">
    <w:name w:val="heading 2"/>
    <w:basedOn w:val="Normalny"/>
    <w:next w:val="Normalny"/>
    <w:link w:val="Nagwek2Znak"/>
    <w:qFormat/>
    <w:rsid w:val="00043049"/>
    <w:pPr>
      <w:keepNext/>
      <w:numPr>
        <w:ilvl w:val="1"/>
        <w:numId w:val="1"/>
      </w:numPr>
      <w:spacing w:before="240" w:after="60"/>
      <w:outlineLvl w:val="1"/>
    </w:pPr>
    <w:rPr>
      <w:rFonts w:ascii="Cambria" w:hAnsi="Cambria" w:cs="Cambria"/>
      <w:b/>
      <w:bCs/>
      <w:i/>
      <w:iCs/>
      <w:sz w:val="28"/>
      <w:szCs w:val="28"/>
      <w:lang w:eastAsia="zh-CN"/>
    </w:rPr>
  </w:style>
  <w:style w:type="paragraph" w:styleId="Nagwek3">
    <w:name w:val="heading 3"/>
    <w:basedOn w:val="Normalny"/>
    <w:next w:val="Normalny"/>
    <w:link w:val="Nagwek3Znak"/>
    <w:qFormat/>
    <w:rsid w:val="00F86D43"/>
    <w:pPr>
      <w:keepLines/>
      <w:widowControl w:val="0"/>
      <w:numPr>
        <w:ilvl w:val="2"/>
        <w:numId w:val="1"/>
      </w:numPr>
      <w:spacing w:line="360" w:lineRule="auto"/>
      <w:outlineLvl w:val="2"/>
    </w:pPr>
    <w:rPr>
      <w:rFonts w:ascii="Arial" w:hAnsi="Arial" w:cs="Arial"/>
      <w:sz w:val="18"/>
      <w:szCs w:val="18"/>
      <w:lang w:val="x-none" w:eastAsia="zh-CN"/>
    </w:rPr>
  </w:style>
  <w:style w:type="paragraph" w:styleId="Nagwek5">
    <w:name w:val="heading 5"/>
    <w:basedOn w:val="Normalny"/>
    <w:next w:val="Normalny"/>
    <w:link w:val="Nagwek5Znak"/>
    <w:qFormat/>
    <w:rsid w:val="00043049"/>
    <w:pPr>
      <w:keepNext/>
      <w:numPr>
        <w:ilvl w:val="4"/>
        <w:numId w:val="1"/>
      </w:numPr>
      <w:suppressAutoHyphens w:val="0"/>
      <w:outlineLvl w:val="4"/>
    </w:pPr>
    <w:rPr>
      <w:rFonts w:ascii="Verdana" w:hAnsi="Verdana" w:cs="Verdana"/>
      <w:b/>
      <w:sz w:val="18"/>
      <w:szCs w:val="20"/>
      <w:lang w:eastAsia="zh-CN"/>
    </w:rPr>
  </w:style>
  <w:style w:type="paragraph" w:styleId="Nagwek8">
    <w:name w:val="heading 8"/>
    <w:basedOn w:val="Normalny"/>
    <w:next w:val="Normalny"/>
    <w:link w:val="Nagwek8Znak"/>
    <w:qFormat/>
    <w:rsid w:val="00043049"/>
    <w:pPr>
      <w:numPr>
        <w:ilvl w:val="7"/>
        <w:numId w:val="1"/>
      </w:numPr>
      <w:spacing w:before="240" w:after="60"/>
      <w:outlineLvl w:val="7"/>
    </w:pPr>
    <w:rPr>
      <w:rFonts w:ascii="Calibri" w:hAnsi="Calibri" w:cs="Calibri"/>
      <w:i/>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Pr>
      <w:vertAlign w:val="superscript"/>
    </w:rPr>
  </w:style>
  <w:style w:type="character" w:styleId="Numerstrony">
    <w:name w:val="page number"/>
    <w:basedOn w:val="Domylnaczcionkaakapitu"/>
    <w:qFormat/>
  </w:style>
  <w:style w:type="character" w:styleId="Odwoaniedokomentarza">
    <w:name w:val="annotation reference"/>
    <w:uiPriority w:val="99"/>
    <w:qFormat/>
    <w:rPr>
      <w:sz w:val="16"/>
      <w:szCs w:val="16"/>
    </w:rPr>
  </w:style>
  <w:style w:type="character" w:customStyle="1" w:styleId="czeinternetowe">
    <w:name w:val="Łącze internetowe"/>
    <w:rPr>
      <w:color w:val="0000FF"/>
      <w:u w:val="single"/>
    </w:rPr>
  </w:style>
  <w:style w:type="character" w:customStyle="1" w:styleId="TekstkomentarzaZnak">
    <w:name w:val="Tekst komentarza Znak"/>
    <w:link w:val="Tekstkomentarza"/>
    <w:uiPriority w:val="99"/>
    <w:qFormat/>
    <w:locked/>
    <w:rsid w:val="00FD11BD"/>
  </w:style>
  <w:style w:type="character" w:customStyle="1" w:styleId="AkapitzlistZnak">
    <w:name w:val="Akapit z listą Znak"/>
    <w:aliases w:val="normalny tekst Znak,L1 Znak,Numerowanie Znak,Nagłowek 3 Znak,Preambuła Znak,Akapit z listą BS Znak,Kolorowa lista — akcent 11 Znak,Dot pt Znak,F5 List Paragraph Znak,Recommendation Znak,List Paragraph11 Znak,lp1 Znak,Bullet Znak"/>
    <w:link w:val="Akapitzlist"/>
    <w:uiPriority w:val="34"/>
    <w:qFormat/>
    <w:locked/>
    <w:rsid w:val="00FD11BD"/>
    <w:rPr>
      <w:rFonts w:ascii="Calibri" w:eastAsia="Calibri" w:hAnsi="Calibri"/>
      <w:sz w:val="22"/>
      <w:szCs w:val="22"/>
      <w:lang w:eastAsia="en-US"/>
    </w:rPr>
  </w:style>
  <w:style w:type="character" w:customStyle="1" w:styleId="markedcontent">
    <w:name w:val="markedcontent"/>
    <w:basedOn w:val="Domylnaczcionkaakapitu"/>
    <w:qFormat/>
    <w:rsid w:val="00BD07E7"/>
  </w:style>
  <w:style w:type="character" w:customStyle="1" w:styleId="alb-s">
    <w:name w:val="a_lb-s"/>
    <w:qFormat/>
    <w:rsid w:val="00C3604B"/>
  </w:style>
  <w:style w:type="character" w:customStyle="1" w:styleId="fn-ref">
    <w:name w:val="fn-ref"/>
    <w:qFormat/>
    <w:rsid w:val="00C3604B"/>
  </w:style>
  <w:style w:type="character" w:customStyle="1" w:styleId="TekstkomentarzaZnak1">
    <w:name w:val="Tekst komentarza Znak1"/>
    <w:uiPriority w:val="99"/>
    <w:qFormat/>
    <w:locked/>
    <w:rsid w:val="00A81DAD"/>
  </w:style>
  <w:style w:type="character" w:customStyle="1" w:styleId="NagwekZnak">
    <w:name w:val="Nagłówek Znak"/>
    <w:basedOn w:val="Domylnaczcionkaakapitu"/>
    <w:link w:val="Nagwek"/>
    <w:qFormat/>
    <w:rsid w:val="00A81DAD"/>
    <w:rPr>
      <w:sz w:val="24"/>
      <w:szCs w:val="24"/>
    </w:rPr>
  </w:style>
  <w:style w:type="character" w:customStyle="1" w:styleId="Nagwek3Znak">
    <w:name w:val="Nagłówek 3 Znak"/>
    <w:basedOn w:val="Domylnaczcionkaakapitu"/>
    <w:link w:val="Nagwek3"/>
    <w:qFormat/>
    <w:rsid w:val="00F86D43"/>
    <w:rPr>
      <w:rFonts w:ascii="Arial" w:hAnsi="Arial" w:cs="Arial"/>
      <w:sz w:val="18"/>
      <w:szCs w:val="18"/>
      <w:lang w:val="x-none" w:eastAsia="zh-CN"/>
    </w:rPr>
  </w:style>
  <w:style w:type="character" w:customStyle="1" w:styleId="FontStyle92">
    <w:name w:val="Font Style92"/>
    <w:uiPriority w:val="99"/>
    <w:qFormat/>
    <w:rsid w:val="001C22C1"/>
    <w:rPr>
      <w:rFonts w:ascii="Times New Roman" w:hAnsi="Times New Roman" w:cs="Times New Roman"/>
      <w:b/>
      <w:bCs/>
      <w:sz w:val="22"/>
      <w:szCs w:val="22"/>
    </w:rPr>
  </w:style>
  <w:style w:type="character" w:customStyle="1" w:styleId="Numeracjawierszy">
    <w:name w:val="Numeracja wierszy"/>
  </w:style>
  <w:style w:type="character" w:customStyle="1" w:styleId="TekstkomentarzaZnak3">
    <w:name w:val="Tekst komentarza Znak3"/>
    <w:uiPriority w:val="99"/>
    <w:semiHidden/>
    <w:qFormat/>
    <w:rsid w:val="00AD7B90"/>
    <w:rPr>
      <w:color w:val="00000A"/>
      <w:lang w:eastAsia="zh-CN"/>
    </w:rPr>
  </w:style>
  <w:style w:type="character" w:customStyle="1" w:styleId="TekstprzypisudolnegoZnak">
    <w:name w:val="Tekst przypisu dolnego Znak"/>
    <w:basedOn w:val="Domylnaczcionkaakapitu"/>
    <w:link w:val="Tekstprzypisudolnego"/>
    <w:uiPriority w:val="99"/>
    <w:semiHidden/>
    <w:qFormat/>
    <w:rsid w:val="002E59E7"/>
    <w:rPr>
      <w:rFonts w:asciiTheme="minorHAnsi" w:eastAsiaTheme="minorHAnsi" w:hAnsiTheme="minorHAnsi" w:cs="Calibri"/>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2E59E7"/>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Nagwek1Znak">
    <w:name w:val="Nagłówek 1 Znak"/>
    <w:basedOn w:val="Domylnaczcionkaakapitu"/>
    <w:link w:val="Nagwek1"/>
    <w:qFormat/>
    <w:rsid w:val="00043049"/>
    <w:rPr>
      <w:b/>
      <w:bCs/>
      <w:sz w:val="26"/>
      <w:lang w:eastAsia="zh-CN"/>
    </w:rPr>
  </w:style>
  <w:style w:type="character" w:customStyle="1" w:styleId="Nagwek2Znak">
    <w:name w:val="Nagłówek 2 Znak"/>
    <w:basedOn w:val="Domylnaczcionkaakapitu"/>
    <w:link w:val="Nagwek2"/>
    <w:qFormat/>
    <w:rsid w:val="00043049"/>
    <w:rPr>
      <w:rFonts w:ascii="Cambria" w:hAnsi="Cambria" w:cs="Cambria"/>
      <w:b/>
      <w:bCs/>
      <w:i/>
      <w:iCs/>
      <w:sz w:val="28"/>
      <w:szCs w:val="28"/>
      <w:lang w:eastAsia="zh-CN"/>
    </w:rPr>
  </w:style>
  <w:style w:type="character" w:customStyle="1" w:styleId="Nagwek5Znak">
    <w:name w:val="Nagłówek 5 Znak"/>
    <w:basedOn w:val="Domylnaczcionkaakapitu"/>
    <w:link w:val="Nagwek5"/>
    <w:qFormat/>
    <w:rsid w:val="00043049"/>
    <w:rPr>
      <w:rFonts w:ascii="Verdana" w:hAnsi="Verdana" w:cs="Verdana"/>
      <w:b/>
      <w:sz w:val="18"/>
      <w:lang w:eastAsia="zh-CN"/>
    </w:rPr>
  </w:style>
  <w:style w:type="character" w:customStyle="1" w:styleId="Nagwek8Znak">
    <w:name w:val="Nagłówek 8 Znak"/>
    <w:basedOn w:val="Domylnaczcionkaakapitu"/>
    <w:link w:val="Nagwek8"/>
    <w:qFormat/>
    <w:rsid w:val="00043049"/>
    <w:rPr>
      <w:rFonts w:ascii="Calibri" w:hAnsi="Calibri" w:cs="Calibri"/>
      <w:i/>
      <w:iCs/>
      <w:sz w:val="24"/>
      <w:szCs w:val="24"/>
      <w:lang w:eastAsia="zh-CN"/>
    </w:rPr>
  </w:style>
  <w:style w:type="character" w:customStyle="1" w:styleId="hgkelc">
    <w:name w:val="hgkelc"/>
    <w:qFormat/>
    <w:rsid w:val="002B59A5"/>
  </w:style>
  <w:style w:type="character" w:customStyle="1" w:styleId="TekstkomentarzaZnak8">
    <w:name w:val="Tekst komentarza Znak8"/>
    <w:uiPriority w:val="99"/>
    <w:semiHidden/>
    <w:qFormat/>
    <w:rsid w:val="0095081D"/>
    <w:rPr>
      <w:lang w:eastAsia="zh-CN"/>
    </w:rPr>
  </w:style>
  <w:style w:type="paragraph" w:styleId="Nagwek">
    <w:name w:val="header"/>
    <w:basedOn w:val="Normalny"/>
    <w:next w:val="Tekstpodstawowy"/>
    <w:link w:val="NagwekZnak"/>
    <w:uiPriority w:val="99"/>
    <w:rsid w:val="00A81DAD"/>
    <w:pPr>
      <w:tabs>
        <w:tab w:val="center" w:pos="4536"/>
        <w:tab w:val="right" w:pos="9072"/>
      </w:tabs>
    </w:pPr>
  </w:style>
  <w:style w:type="paragraph" w:styleId="Tekstpodstawowy">
    <w:name w:val="Body Text"/>
    <w:basedOn w:val="Normalny"/>
    <w:pPr>
      <w:jc w:val="both"/>
    </w:pPr>
    <w:rPr>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rzypisukocowego">
    <w:name w:val="endnote text"/>
    <w:basedOn w:val="Normalny"/>
    <w:semiHidden/>
    <w:rPr>
      <w:sz w:val="20"/>
      <w:szCs w:val="20"/>
    </w:rPr>
  </w:style>
  <w:style w:type="paragraph" w:styleId="Tekstpodstawowywcity">
    <w:name w:val="Body Text Indent"/>
    <w:basedOn w:val="Normalny"/>
    <w:pPr>
      <w:spacing w:after="120"/>
      <w:ind w:left="283"/>
    </w:pPr>
  </w:style>
  <w:style w:type="paragraph" w:styleId="Tekstpodstawowy2">
    <w:name w:val="Body Text 2"/>
    <w:basedOn w:val="Normalny"/>
    <w:qFormat/>
    <w:pPr>
      <w:spacing w:after="120" w:line="480" w:lineRule="auto"/>
    </w:pPr>
  </w:style>
  <w:style w:type="paragraph" w:styleId="NormalnyWeb">
    <w:name w:val="Normal (Web)"/>
    <w:basedOn w:val="Normalny"/>
    <w:qFormat/>
    <w:pPr>
      <w:spacing w:beforeAutospacing="1" w:afterAutospacing="1"/>
    </w:pPr>
    <w:rPr>
      <w:rFonts w:ascii="Verdana" w:hAnsi="Verdana"/>
      <w:sz w:val="16"/>
      <w:szCs w:val="16"/>
    </w:rPr>
  </w:style>
  <w:style w:type="paragraph" w:styleId="Stopka">
    <w:name w:val="footer"/>
    <w:basedOn w:val="Normalny"/>
    <w:pPr>
      <w:tabs>
        <w:tab w:val="center" w:pos="4536"/>
        <w:tab w:val="right" w:pos="9072"/>
      </w:tabs>
    </w:pPr>
  </w:style>
  <w:style w:type="paragraph" w:styleId="Tekstdymka">
    <w:name w:val="Balloon Text"/>
    <w:basedOn w:val="Normalny"/>
    <w:semiHidden/>
    <w:qFormat/>
    <w:rPr>
      <w:rFonts w:ascii="Tahoma" w:hAnsi="Tahoma" w:cs="Tahoma"/>
      <w:sz w:val="16"/>
      <w:szCs w:val="16"/>
    </w:rPr>
  </w:style>
  <w:style w:type="paragraph" w:styleId="Tekstkomentarza">
    <w:name w:val="annotation text"/>
    <w:basedOn w:val="Normalny"/>
    <w:link w:val="TekstkomentarzaZnak"/>
    <w:uiPriority w:val="99"/>
    <w:qFormat/>
    <w:rPr>
      <w:sz w:val="20"/>
      <w:szCs w:val="20"/>
    </w:rPr>
  </w:style>
  <w:style w:type="paragraph" w:styleId="Tematkomentarza">
    <w:name w:val="annotation subject"/>
    <w:basedOn w:val="Tekstkomentarza"/>
    <w:next w:val="Tekstkomentarza"/>
    <w:semiHidden/>
    <w:qFormat/>
    <w:rPr>
      <w:b/>
      <w:bCs/>
    </w:rPr>
  </w:style>
  <w:style w:type="paragraph" w:customStyle="1" w:styleId="BodySingle">
    <w:name w:val="Body Single"/>
    <w:qFormat/>
    <w:pPr>
      <w:spacing w:before="56" w:after="56"/>
    </w:pPr>
    <w:rPr>
      <w:color w:val="000000"/>
      <w:sz w:val="24"/>
    </w:rPr>
  </w:style>
  <w:style w:type="paragraph" w:styleId="Akapitzlist">
    <w:name w:val="List Paragraph"/>
    <w:aliases w:val="normalny tekst,L1,Numerowanie,Nagłowek 3,Preambuła,Akapit z listą BS,Kolorowa lista — akcent 11,Dot pt,F5 List Paragraph,Recommendation,List Paragraph11,lp1,maz_wyliczenie,opis dzialania,K-P_odwolanie,A_wyliczenie,Akapit z listą 1,Bullet"/>
    <w:basedOn w:val="Normalny"/>
    <w:link w:val="AkapitzlistZnak"/>
    <w:uiPriority w:val="34"/>
    <w:qFormat/>
    <w:rsid w:val="00FD11BD"/>
    <w:pPr>
      <w:spacing w:after="160" w:line="259" w:lineRule="auto"/>
      <w:ind w:left="720"/>
      <w:contextualSpacing/>
    </w:pPr>
    <w:rPr>
      <w:rFonts w:ascii="Calibri" w:eastAsia="Calibri" w:hAnsi="Calibri"/>
      <w:sz w:val="22"/>
      <w:szCs w:val="22"/>
      <w:lang w:eastAsia="en-US"/>
    </w:rPr>
  </w:style>
  <w:style w:type="paragraph" w:customStyle="1" w:styleId="Standard">
    <w:name w:val="Standard"/>
    <w:qFormat/>
    <w:rsid w:val="00A81DAD"/>
    <w:pPr>
      <w:spacing w:before="57" w:line="276" w:lineRule="auto"/>
      <w:textAlignment w:val="baseline"/>
    </w:pPr>
    <w:rPr>
      <w:rFonts w:ascii="Liberation Serif" w:eastAsia="Noto Sans CJK SC" w:hAnsi="Liberation Serif" w:cs="Lohit Devanagari"/>
      <w:kern w:val="2"/>
      <w:sz w:val="24"/>
      <w:szCs w:val="24"/>
      <w:lang w:eastAsia="zh-CN" w:bidi="hi-IN"/>
    </w:rPr>
  </w:style>
  <w:style w:type="paragraph" w:styleId="Poprawka">
    <w:name w:val="Revision"/>
    <w:uiPriority w:val="99"/>
    <w:semiHidden/>
    <w:qFormat/>
    <w:rsid w:val="000B3AA9"/>
    <w:rPr>
      <w:sz w:val="24"/>
      <w:szCs w:val="24"/>
    </w:rPr>
  </w:style>
  <w:style w:type="paragraph" w:customStyle="1" w:styleId="Nagwek10">
    <w:name w:val="Nagłówek1"/>
    <w:basedOn w:val="Normalny"/>
    <w:next w:val="Tekstpodstawowy"/>
    <w:qFormat/>
    <w:rsid w:val="00F86D43"/>
    <w:pPr>
      <w:jc w:val="center"/>
    </w:pPr>
    <w:rPr>
      <w:b/>
      <w:szCs w:val="20"/>
      <w:lang w:val="en-US" w:eastAsia="zh-CN"/>
    </w:rPr>
  </w:style>
  <w:style w:type="paragraph" w:customStyle="1" w:styleId="tekwz">
    <w:name w:val="tekwz"/>
    <w:qFormat/>
    <w:rsid w:val="00F86D43"/>
    <w:pPr>
      <w:widowControl w:val="0"/>
      <w:tabs>
        <w:tab w:val="left" w:leader="dot" w:pos="1417"/>
      </w:tabs>
      <w:spacing w:line="220" w:lineRule="atLeast"/>
      <w:ind w:left="567" w:right="567"/>
      <w:jc w:val="both"/>
    </w:pPr>
    <w:rPr>
      <w:rFonts w:ascii="PL SwitzerlandCondensed" w:hAnsi="PL SwitzerlandCondensed" w:cs="PL SwitzerlandCondensed"/>
      <w:sz w:val="19"/>
      <w:szCs w:val="19"/>
      <w:lang w:val="en-US" w:eastAsia="zh-CN"/>
    </w:rPr>
  </w:style>
  <w:style w:type="paragraph" w:customStyle="1" w:styleId="tekwzpod">
    <w:name w:val="tekwzpod"/>
    <w:qFormat/>
    <w:rsid w:val="00F86D43"/>
    <w:pPr>
      <w:widowControl w:val="0"/>
      <w:tabs>
        <w:tab w:val="left" w:pos="822"/>
        <w:tab w:val="left" w:leader="dot" w:pos="1417"/>
      </w:tabs>
      <w:spacing w:line="220" w:lineRule="atLeast"/>
      <w:ind w:left="822" w:right="567" w:hanging="255"/>
      <w:jc w:val="both"/>
    </w:pPr>
    <w:rPr>
      <w:rFonts w:ascii="PL SwitzerlandCondensed" w:hAnsi="PL SwitzerlandCondensed" w:cs="PL SwitzerlandCondensed"/>
      <w:sz w:val="19"/>
      <w:szCs w:val="19"/>
      <w:lang w:val="en-US" w:eastAsia="zh-CN"/>
    </w:rPr>
  </w:style>
  <w:style w:type="paragraph" w:customStyle="1" w:styleId="Listcapital1Salans">
    <w:name w:val="List capital 1 Salans"/>
    <w:basedOn w:val="Normalny"/>
    <w:qFormat/>
    <w:rsid w:val="00F86D43"/>
    <w:pPr>
      <w:numPr>
        <w:numId w:val="12"/>
      </w:numPr>
    </w:pPr>
    <w:rPr>
      <w:szCs w:val="20"/>
      <w:lang w:val="en-US" w:eastAsia="zh-CN"/>
    </w:rPr>
  </w:style>
  <w:style w:type="paragraph" w:customStyle="1" w:styleId="Bezformatowania">
    <w:name w:val="Bez formatowania"/>
    <w:qFormat/>
    <w:rsid w:val="00F86D43"/>
    <w:rPr>
      <w:rFonts w:ascii="Helvetica" w:eastAsia="Helvetica" w:hAnsi="Helvetica" w:cs="Helvetica"/>
      <w:color w:val="000000"/>
      <w:sz w:val="24"/>
      <w:szCs w:val="24"/>
      <w:lang w:eastAsia="zh-CN"/>
    </w:rPr>
  </w:style>
  <w:style w:type="paragraph" w:customStyle="1" w:styleId="Zawartoramki">
    <w:name w:val="Zawartość ramki"/>
    <w:basedOn w:val="Normalny"/>
    <w:qFormat/>
  </w:style>
  <w:style w:type="paragraph" w:customStyle="1" w:styleId="Wylicznka">
    <w:name w:val="Wylicznka"/>
    <w:basedOn w:val="Normalny"/>
    <w:qFormat/>
    <w:rsid w:val="007655E9"/>
    <w:pPr>
      <w:tabs>
        <w:tab w:val="left" w:pos="454"/>
      </w:tabs>
      <w:spacing w:line="288" w:lineRule="auto"/>
      <w:ind w:left="454" w:hanging="454"/>
    </w:pPr>
    <w:rPr>
      <w:rFonts w:ascii="Calibri" w:hAnsi="Calibri" w:cs="Calibri"/>
      <w:color w:val="000000"/>
      <w:lang w:eastAsia="zh-CN"/>
    </w:rPr>
  </w:style>
  <w:style w:type="paragraph" w:styleId="Tekstprzypisudolnego">
    <w:name w:val="footnote text"/>
    <w:basedOn w:val="Normalny"/>
    <w:link w:val="TekstprzypisudolnegoZnak"/>
    <w:uiPriority w:val="99"/>
    <w:semiHidden/>
    <w:unhideWhenUsed/>
    <w:rsid w:val="002E59E7"/>
    <w:rPr>
      <w:rFonts w:asciiTheme="minorHAnsi" w:eastAsiaTheme="minorHAnsi" w:hAnsiTheme="minorHAnsi" w:cs="Calibri"/>
      <w:sz w:val="20"/>
      <w:szCs w:val="20"/>
      <w:lang w:eastAsia="en-US"/>
    </w:rPr>
  </w:style>
  <w:style w:type="paragraph" w:customStyle="1" w:styleId="Akapitzlist3">
    <w:name w:val="Akapit z listą3"/>
    <w:basedOn w:val="Normalny"/>
    <w:uiPriority w:val="99"/>
    <w:qFormat/>
    <w:rsid w:val="002E59E7"/>
    <w:pPr>
      <w:spacing w:after="200" w:line="276" w:lineRule="auto"/>
      <w:ind w:left="720"/>
    </w:pPr>
    <w:rPr>
      <w:rFonts w:ascii="Calibri" w:hAnsi="Calibri" w:cs="Calibri"/>
      <w:sz w:val="22"/>
      <w:szCs w:val="22"/>
      <w:lang w:eastAsia="zh-CN"/>
    </w:rPr>
  </w:style>
  <w:style w:type="table" w:styleId="Tabela-Siatka">
    <w:name w:val="Table Grid"/>
    <w:basedOn w:val="Standardowy"/>
    <w:rsid w:val="00C61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qFormat="1"/>
    <w:lsdException w:name="header" w:uiPriority="99"/>
    <w:lsdException w:name="caption" w:qFormat="1"/>
    <w:lsdException w:name="footnote reference" w:uiPriority="99"/>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043049"/>
    <w:pPr>
      <w:keepNext/>
      <w:numPr>
        <w:numId w:val="1"/>
      </w:numPr>
      <w:ind w:left="4956" w:firstLine="0"/>
      <w:jc w:val="both"/>
      <w:outlineLvl w:val="0"/>
    </w:pPr>
    <w:rPr>
      <w:b/>
      <w:bCs/>
      <w:sz w:val="26"/>
      <w:szCs w:val="20"/>
      <w:lang w:eastAsia="zh-CN"/>
    </w:rPr>
  </w:style>
  <w:style w:type="paragraph" w:styleId="Nagwek2">
    <w:name w:val="heading 2"/>
    <w:basedOn w:val="Normalny"/>
    <w:next w:val="Normalny"/>
    <w:link w:val="Nagwek2Znak"/>
    <w:qFormat/>
    <w:rsid w:val="00043049"/>
    <w:pPr>
      <w:keepNext/>
      <w:numPr>
        <w:ilvl w:val="1"/>
        <w:numId w:val="1"/>
      </w:numPr>
      <w:spacing w:before="240" w:after="60"/>
      <w:outlineLvl w:val="1"/>
    </w:pPr>
    <w:rPr>
      <w:rFonts w:ascii="Cambria" w:hAnsi="Cambria" w:cs="Cambria"/>
      <w:b/>
      <w:bCs/>
      <w:i/>
      <w:iCs/>
      <w:sz w:val="28"/>
      <w:szCs w:val="28"/>
      <w:lang w:eastAsia="zh-CN"/>
    </w:rPr>
  </w:style>
  <w:style w:type="paragraph" w:styleId="Nagwek3">
    <w:name w:val="heading 3"/>
    <w:basedOn w:val="Normalny"/>
    <w:next w:val="Normalny"/>
    <w:link w:val="Nagwek3Znak"/>
    <w:qFormat/>
    <w:rsid w:val="00F86D43"/>
    <w:pPr>
      <w:keepLines/>
      <w:widowControl w:val="0"/>
      <w:numPr>
        <w:ilvl w:val="2"/>
        <w:numId w:val="1"/>
      </w:numPr>
      <w:spacing w:line="360" w:lineRule="auto"/>
      <w:outlineLvl w:val="2"/>
    </w:pPr>
    <w:rPr>
      <w:rFonts w:ascii="Arial" w:hAnsi="Arial" w:cs="Arial"/>
      <w:sz w:val="18"/>
      <w:szCs w:val="18"/>
      <w:lang w:val="x-none" w:eastAsia="zh-CN"/>
    </w:rPr>
  </w:style>
  <w:style w:type="paragraph" w:styleId="Nagwek5">
    <w:name w:val="heading 5"/>
    <w:basedOn w:val="Normalny"/>
    <w:next w:val="Normalny"/>
    <w:link w:val="Nagwek5Znak"/>
    <w:qFormat/>
    <w:rsid w:val="00043049"/>
    <w:pPr>
      <w:keepNext/>
      <w:numPr>
        <w:ilvl w:val="4"/>
        <w:numId w:val="1"/>
      </w:numPr>
      <w:suppressAutoHyphens w:val="0"/>
      <w:outlineLvl w:val="4"/>
    </w:pPr>
    <w:rPr>
      <w:rFonts w:ascii="Verdana" w:hAnsi="Verdana" w:cs="Verdana"/>
      <w:b/>
      <w:sz w:val="18"/>
      <w:szCs w:val="20"/>
      <w:lang w:eastAsia="zh-CN"/>
    </w:rPr>
  </w:style>
  <w:style w:type="paragraph" w:styleId="Nagwek8">
    <w:name w:val="heading 8"/>
    <w:basedOn w:val="Normalny"/>
    <w:next w:val="Normalny"/>
    <w:link w:val="Nagwek8Znak"/>
    <w:qFormat/>
    <w:rsid w:val="00043049"/>
    <w:pPr>
      <w:numPr>
        <w:ilvl w:val="7"/>
        <w:numId w:val="1"/>
      </w:numPr>
      <w:spacing w:before="240" w:after="60"/>
      <w:outlineLvl w:val="7"/>
    </w:pPr>
    <w:rPr>
      <w:rFonts w:ascii="Calibri" w:hAnsi="Calibri" w:cs="Calibri"/>
      <w:i/>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Pr>
      <w:vertAlign w:val="superscript"/>
    </w:rPr>
  </w:style>
  <w:style w:type="character" w:styleId="Numerstrony">
    <w:name w:val="page number"/>
    <w:basedOn w:val="Domylnaczcionkaakapitu"/>
    <w:qFormat/>
  </w:style>
  <w:style w:type="character" w:styleId="Odwoaniedokomentarza">
    <w:name w:val="annotation reference"/>
    <w:uiPriority w:val="99"/>
    <w:qFormat/>
    <w:rPr>
      <w:sz w:val="16"/>
      <w:szCs w:val="16"/>
    </w:rPr>
  </w:style>
  <w:style w:type="character" w:customStyle="1" w:styleId="czeinternetowe">
    <w:name w:val="Łącze internetowe"/>
    <w:rPr>
      <w:color w:val="0000FF"/>
      <w:u w:val="single"/>
    </w:rPr>
  </w:style>
  <w:style w:type="character" w:customStyle="1" w:styleId="TekstkomentarzaZnak">
    <w:name w:val="Tekst komentarza Znak"/>
    <w:link w:val="Tekstkomentarza"/>
    <w:uiPriority w:val="99"/>
    <w:qFormat/>
    <w:locked/>
    <w:rsid w:val="00FD11BD"/>
  </w:style>
  <w:style w:type="character" w:customStyle="1" w:styleId="AkapitzlistZnak">
    <w:name w:val="Akapit z listą Znak"/>
    <w:aliases w:val="normalny tekst Znak,L1 Znak,Numerowanie Znak,Nagłowek 3 Znak,Preambuła Znak,Akapit z listą BS Znak,Kolorowa lista — akcent 11 Znak,Dot pt Znak,F5 List Paragraph Znak,Recommendation Znak,List Paragraph11 Znak,lp1 Znak,Bullet Znak"/>
    <w:link w:val="Akapitzlist"/>
    <w:uiPriority w:val="34"/>
    <w:qFormat/>
    <w:locked/>
    <w:rsid w:val="00FD11BD"/>
    <w:rPr>
      <w:rFonts w:ascii="Calibri" w:eastAsia="Calibri" w:hAnsi="Calibri"/>
      <w:sz w:val="22"/>
      <w:szCs w:val="22"/>
      <w:lang w:eastAsia="en-US"/>
    </w:rPr>
  </w:style>
  <w:style w:type="character" w:customStyle="1" w:styleId="markedcontent">
    <w:name w:val="markedcontent"/>
    <w:basedOn w:val="Domylnaczcionkaakapitu"/>
    <w:qFormat/>
    <w:rsid w:val="00BD07E7"/>
  </w:style>
  <w:style w:type="character" w:customStyle="1" w:styleId="alb-s">
    <w:name w:val="a_lb-s"/>
    <w:qFormat/>
    <w:rsid w:val="00C3604B"/>
  </w:style>
  <w:style w:type="character" w:customStyle="1" w:styleId="fn-ref">
    <w:name w:val="fn-ref"/>
    <w:qFormat/>
    <w:rsid w:val="00C3604B"/>
  </w:style>
  <w:style w:type="character" w:customStyle="1" w:styleId="TekstkomentarzaZnak1">
    <w:name w:val="Tekst komentarza Znak1"/>
    <w:uiPriority w:val="99"/>
    <w:qFormat/>
    <w:locked/>
    <w:rsid w:val="00A81DAD"/>
  </w:style>
  <w:style w:type="character" w:customStyle="1" w:styleId="NagwekZnak">
    <w:name w:val="Nagłówek Znak"/>
    <w:basedOn w:val="Domylnaczcionkaakapitu"/>
    <w:link w:val="Nagwek"/>
    <w:qFormat/>
    <w:rsid w:val="00A81DAD"/>
    <w:rPr>
      <w:sz w:val="24"/>
      <w:szCs w:val="24"/>
    </w:rPr>
  </w:style>
  <w:style w:type="character" w:customStyle="1" w:styleId="Nagwek3Znak">
    <w:name w:val="Nagłówek 3 Znak"/>
    <w:basedOn w:val="Domylnaczcionkaakapitu"/>
    <w:link w:val="Nagwek3"/>
    <w:qFormat/>
    <w:rsid w:val="00F86D43"/>
    <w:rPr>
      <w:rFonts w:ascii="Arial" w:hAnsi="Arial" w:cs="Arial"/>
      <w:sz w:val="18"/>
      <w:szCs w:val="18"/>
      <w:lang w:val="x-none" w:eastAsia="zh-CN"/>
    </w:rPr>
  </w:style>
  <w:style w:type="character" w:customStyle="1" w:styleId="FontStyle92">
    <w:name w:val="Font Style92"/>
    <w:uiPriority w:val="99"/>
    <w:qFormat/>
    <w:rsid w:val="001C22C1"/>
    <w:rPr>
      <w:rFonts w:ascii="Times New Roman" w:hAnsi="Times New Roman" w:cs="Times New Roman"/>
      <w:b/>
      <w:bCs/>
      <w:sz w:val="22"/>
      <w:szCs w:val="22"/>
    </w:rPr>
  </w:style>
  <w:style w:type="character" w:customStyle="1" w:styleId="Numeracjawierszy">
    <w:name w:val="Numeracja wierszy"/>
  </w:style>
  <w:style w:type="character" w:customStyle="1" w:styleId="TekstkomentarzaZnak3">
    <w:name w:val="Tekst komentarza Znak3"/>
    <w:uiPriority w:val="99"/>
    <w:semiHidden/>
    <w:qFormat/>
    <w:rsid w:val="00AD7B90"/>
    <w:rPr>
      <w:color w:val="00000A"/>
      <w:lang w:eastAsia="zh-CN"/>
    </w:rPr>
  </w:style>
  <w:style w:type="character" w:customStyle="1" w:styleId="TekstprzypisudolnegoZnak">
    <w:name w:val="Tekst przypisu dolnego Znak"/>
    <w:basedOn w:val="Domylnaczcionkaakapitu"/>
    <w:link w:val="Tekstprzypisudolnego"/>
    <w:uiPriority w:val="99"/>
    <w:semiHidden/>
    <w:qFormat/>
    <w:rsid w:val="002E59E7"/>
    <w:rPr>
      <w:rFonts w:asciiTheme="minorHAnsi" w:eastAsiaTheme="minorHAnsi" w:hAnsiTheme="minorHAnsi" w:cs="Calibri"/>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2E59E7"/>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Nagwek1Znak">
    <w:name w:val="Nagłówek 1 Znak"/>
    <w:basedOn w:val="Domylnaczcionkaakapitu"/>
    <w:link w:val="Nagwek1"/>
    <w:qFormat/>
    <w:rsid w:val="00043049"/>
    <w:rPr>
      <w:b/>
      <w:bCs/>
      <w:sz w:val="26"/>
      <w:lang w:eastAsia="zh-CN"/>
    </w:rPr>
  </w:style>
  <w:style w:type="character" w:customStyle="1" w:styleId="Nagwek2Znak">
    <w:name w:val="Nagłówek 2 Znak"/>
    <w:basedOn w:val="Domylnaczcionkaakapitu"/>
    <w:link w:val="Nagwek2"/>
    <w:qFormat/>
    <w:rsid w:val="00043049"/>
    <w:rPr>
      <w:rFonts w:ascii="Cambria" w:hAnsi="Cambria" w:cs="Cambria"/>
      <w:b/>
      <w:bCs/>
      <w:i/>
      <w:iCs/>
      <w:sz w:val="28"/>
      <w:szCs w:val="28"/>
      <w:lang w:eastAsia="zh-CN"/>
    </w:rPr>
  </w:style>
  <w:style w:type="character" w:customStyle="1" w:styleId="Nagwek5Znak">
    <w:name w:val="Nagłówek 5 Znak"/>
    <w:basedOn w:val="Domylnaczcionkaakapitu"/>
    <w:link w:val="Nagwek5"/>
    <w:qFormat/>
    <w:rsid w:val="00043049"/>
    <w:rPr>
      <w:rFonts w:ascii="Verdana" w:hAnsi="Verdana" w:cs="Verdana"/>
      <w:b/>
      <w:sz w:val="18"/>
      <w:lang w:eastAsia="zh-CN"/>
    </w:rPr>
  </w:style>
  <w:style w:type="character" w:customStyle="1" w:styleId="Nagwek8Znak">
    <w:name w:val="Nagłówek 8 Znak"/>
    <w:basedOn w:val="Domylnaczcionkaakapitu"/>
    <w:link w:val="Nagwek8"/>
    <w:qFormat/>
    <w:rsid w:val="00043049"/>
    <w:rPr>
      <w:rFonts w:ascii="Calibri" w:hAnsi="Calibri" w:cs="Calibri"/>
      <w:i/>
      <w:iCs/>
      <w:sz w:val="24"/>
      <w:szCs w:val="24"/>
      <w:lang w:eastAsia="zh-CN"/>
    </w:rPr>
  </w:style>
  <w:style w:type="character" w:customStyle="1" w:styleId="hgkelc">
    <w:name w:val="hgkelc"/>
    <w:qFormat/>
    <w:rsid w:val="002B59A5"/>
  </w:style>
  <w:style w:type="character" w:customStyle="1" w:styleId="TekstkomentarzaZnak8">
    <w:name w:val="Tekst komentarza Znak8"/>
    <w:uiPriority w:val="99"/>
    <w:semiHidden/>
    <w:qFormat/>
    <w:rsid w:val="0095081D"/>
    <w:rPr>
      <w:lang w:eastAsia="zh-CN"/>
    </w:rPr>
  </w:style>
  <w:style w:type="paragraph" w:styleId="Nagwek">
    <w:name w:val="header"/>
    <w:basedOn w:val="Normalny"/>
    <w:next w:val="Tekstpodstawowy"/>
    <w:link w:val="NagwekZnak"/>
    <w:uiPriority w:val="99"/>
    <w:rsid w:val="00A81DAD"/>
    <w:pPr>
      <w:tabs>
        <w:tab w:val="center" w:pos="4536"/>
        <w:tab w:val="right" w:pos="9072"/>
      </w:tabs>
    </w:pPr>
  </w:style>
  <w:style w:type="paragraph" w:styleId="Tekstpodstawowy">
    <w:name w:val="Body Text"/>
    <w:basedOn w:val="Normalny"/>
    <w:pPr>
      <w:jc w:val="both"/>
    </w:pPr>
    <w:rPr>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rzypisukocowego">
    <w:name w:val="endnote text"/>
    <w:basedOn w:val="Normalny"/>
    <w:semiHidden/>
    <w:rPr>
      <w:sz w:val="20"/>
      <w:szCs w:val="20"/>
    </w:rPr>
  </w:style>
  <w:style w:type="paragraph" w:styleId="Tekstpodstawowywcity">
    <w:name w:val="Body Text Indent"/>
    <w:basedOn w:val="Normalny"/>
    <w:pPr>
      <w:spacing w:after="120"/>
      <w:ind w:left="283"/>
    </w:pPr>
  </w:style>
  <w:style w:type="paragraph" w:styleId="Tekstpodstawowy2">
    <w:name w:val="Body Text 2"/>
    <w:basedOn w:val="Normalny"/>
    <w:qFormat/>
    <w:pPr>
      <w:spacing w:after="120" w:line="480" w:lineRule="auto"/>
    </w:pPr>
  </w:style>
  <w:style w:type="paragraph" w:styleId="NormalnyWeb">
    <w:name w:val="Normal (Web)"/>
    <w:basedOn w:val="Normalny"/>
    <w:qFormat/>
    <w:pPr>
      <w:spacing w:beforeAutospacing="1" w:afterAutospacing="1"/>
    </w:pPr>
    <w:rPr>
      <w:rFonts w:ascii="Verdana" w:hAnsi="Verdana"/>
      <w:sz w:val="16"/>
      <w:szCs w:val="16"/>
    </w:rPr>
  </w:style>
  <w:style w:type="paragraph" w:styleId="Stopka">
    <w:name w:val="footer"/>
    <w:basedOn w:val="Normalny"/>
    <w:pPr>
      <w:tabs>
        <w:tab w:val="center" w:pos="4536"/>
        <w:tab w:val="right" w:pos="9072"/>
      </w:tabs>
    </w:pPr>
  </w:style>
  <w:style w:type="paragraph" w:styleId="Tekstdymka">
    <w:name w:val="Balloon Text"/>
    <w:basedOn w:val="Normalny"/>
    <w:semiHidden/>
    <w:qFormat/>
    <w:rPr>
      <w:rFonts w:ascii="Tahoma" w:hAnsi="Tahoma" w:cs="Tahoma"/>
      <w:sz w:val="16"/>
      <w:szCs w:val="16"/>
    </w:rPr>
  </w:style>
  <w:style w:type="paragraph" w:styleId="Tekstkomentarza">
    <w:name w:val="annotation text"/>
    <w:basedOn w:val="Normalny"/>
    <w:link w:val="TekstkomentarzaZnak"/>
    <w:uiPriority w:val="99"/>
    <w:qFormat/>
    <w:rPr>
      <w:sz w:val="20"/>
      <w:szCs w:val="20"/>
    </w:rPr>
  </w:style>
  <w:style w:type="paragraph" w:styleId="Tematkomentarza">
    <w:name w:val="annotation subject"/>
    <w:basedOn w:val="Tekstkomentarza"/>
    <w:next w:val="Tekstkomentarza"/>
    <w:semiHidden/>
    <w:qFormat/>
    <w:rPr>
      <w:b/>
      <w:bCs/>
    </w:rPr>
  </w:style>
  <w:style w:type="paragraph" w:customStyle="1" w:styleId="BodySingle">
    <w:name w:val="Body Single"/>
    <w:qFormat/>
    <w:pPr>
      <w:spacing w:before="56" w:after="56"/>
    </w:pPr>
    <w:rPr>
      <w:color w:val="000000"/>
      <w:sz w:val="24"/>
    </w:rPr>
  </w:style>
  <w:style w:type="paragraph" w:styleId="Akapitzlist">
    <w:name w:val="List Paragraph"/>
    <w:aliases w:val="normalny tekst,L1,Numerowanie,Nagłowek 3,Preambuła,Akapit z listą BS,Kolorowa lista — akcent 11,Dot pt,F5 List Paragraph,Recommendation,List Paragraph11,lp1,maz_wyliczenie,opis dzialania,K-P_odwolanie,A_wyliczenie,Akapit z listą 1,Bullet"/>
    <w:basedOn w:val="Normalny"/>
    <w:link w:val="AkapitzlistZnak"/>
    <w:uiPriority w:val="34"/>
    <w:qFormat/>
    <w:rsid w:val="00FD11BD"/>
    <w:pPr>
      <w:spacing w:after="160" w:line="259" w:lineRule="auto"/>
      <w:ind w:left="720"/>
      <w:contextualSpacing/>
    </w:pPr>
    <w:rPr>
      <w:rFonts w:ascii="Calibri" w:eastAsia="Calibri" w:hAnsi="Calibri"/>
      <w:sz w:val="22"/>
      <w:szCs w:val="22"/>
      <w:lang w:eastAsia="en-US"/>
    </w:rPr>
  </w:style>
  <w:style w:type="paragraph" w:customStyle="1" w:styleId="Standard">
    <w:name w:val="Standard"/>
    <w:qFormat/>
    <w:rsid w:val="00A81DAD"/>
    <w:pPr>
      <w:spacing w:before="57" w:line="276" w:lineRule="auto"/>
      <w:textAlignment w:val="baseline"/>
    </w:pPr>
    <w:rPr>
      <w:rFonts w:ascii="Liberation Serif" w:eastAsia="Noto Sans CJK SC" w:hAnsi="Liberation Serif" w:cs="Lohit Devanagari"/>
      <w:kern w:val="2"/>
      <w:sz w:val="24"/>
      <w:szCs w:val="24"/>
      <w:lang w:eastAsia="zh-CN" w:bidi="hi-IN"/>
    </w:rPr>
  </w:style>
  <w:style w:type="paragraph" w:styleId="Poprawka">
    <w:name w:val="Revision"/>
    <w:uiPriority w:val="99"/>
    <w:semiHidden/>
    <w:qFormat/>
    <w:rsid w:val="000B3AA9"/>
    <w:rPr>
      <w:sz w:val="24"/>
      <w:szCs w:val="24"/>
    </w:rPr>
  </w:style>
  <w:style w:type="paragraph" w:customStyle="1" w:styleId="Nagwek10">
    <w:name w:val="Nagłówek1"/>
    <w:basedOn w:val="Normalny"/>
    <w:next w:val="Tekstpodstawowy"/>
    <w:qFormat/>
    <w:rsid w:val="00F86D43"/>
    <w:pPr>
      <w:jc w:val="center"/>
    </w:pPr>
    <w:rPr>
      <w:b/>
      <w:szCs w:val="20"/>
      <w:lang w:val="en-US" w:eastAsia="zh-CN"/>
    </w:rPr>
  </w:style>
  <w:style w:type="paragraph" w:customStyle="1" w:styleId="tekwz">
    <w:name w:val="tekwz"/>
    <w:qFormat/>
    <w:rsid w:val="00F86D43"/>
    <w:pPr>
      <w:widowControl w:val="0"/>
      <w:tabs>
        <w:tab w:val="left" w:leader="dot" w:pos="1417"/>
      </w:tabs>
      <w:spacing w:line="220" w:lineRule="atLeast"/>
      <w:ind w:left="567" w:right="567"/>
      <w:jc w:val="both"/>
    </w:pPr>
    <w:rPr>
      <w:rFonts w:ascii="PL SwitzerlandCondensed" w:hAnsi="PL SwitzerlandCondensed" w:cs="PL SwitzerlandCondensed"/>
      <w:sz w:val="19"/>
      <w:szCs w:val="19"/>
      <w:lang w:val="en-US" w:eastAsia="zh-CN"/>
    </w:rPr>
  </w:style>
  <w:style w:type="paragraph" w:customStyle="1" w:styleId="tekwzpod">
    <w:name w:val="tekwzpod"/>
    <w:qFormat/>
    <w:rsid w:val="00F86D43"/>
    <w:pPr>
      <w:widowControl w:val="0"/>
      <w:tabs>
        <w:tab w:val="left" w:pos="822"/>
        <w:tab w:val="left" w:leader="dot" w:pos="1417"/>
      </w:tabs>
      <w:spacing w:line="220" w:lineRule="atLeast"/>
      <w:ind w:left="822" w:right="567" w:hanging="255"/>
      <w:jc w:val="both"/>
    </w:pPr>
    <w:rPr>
      <w:rFonts w:ascii="PL SwitzerlandCondensed" w:hAnsi="PL SwitzerlandCondensed" w:cs="PL SwitzerlandCondensed"/>
      <w:sz w:val="19"/>
      <w:szCs w:val="19"/>
      <w:lang w:val="en-US" w:eastAsia="zh-CN"/>
    </w:rPr>
  </w:style>
  <w:style w:type="paragraph" w:customStyle="1" w:styleId="Listcapital1Salans">
    <w:name w:val="List capital 1 Salans"/>
    <w:basedOn w:val="Normalny"/>
    <w:qFormat/>
    <w:rsid w:val="00F86D43"/>
    <w:pPr>
      <w:numPr>
        <w:numId w:val="12"/>
      </w:numPr>
    </w:pPr>
    <w:rPr>
      <w:szCs w:val="20"/>
      <w:lang w:val="en-US" w:eastAsia="zh-CN"/>
    </w:rPr>
  </w:style>
  <w:style w:type="paragraph" w:customStyle="1" w:styleId="Bezformatowania">
    <w:name w:val="Bez formatowania"/>
    <w:qFormat/>
    <w:rsid w:val="00F86D43"/>
    <w:rPr>
      <w:rFonts w:ascii="Helvetica" w:eastAsia="Helvetica" w:hAnsi="Helvetica" w:cs="Helvetica"/>
      <w:color w:val="000000"/>
      <w:sz w:val="24"/>
      <w:szCs w:val="24"/>
      <w:lang w:eastAsia="zh-CN"/>
    </w:rPr>
  </w:style>
  <w:style w:type="paragraph" w:customStyle="1" w:styleId="Zawartoramki">
    <w:name w:val="Zawartość ramki"/>
    <w:basedOn w:val="Normalny"/>
    <w:qFormat/>
  </w:style>
  <w:style w:type="paragraph" w:customStyle="1" w:styleId="Wylicznka">
    <w:name w:val="Wylicznka"/>
    <w:basedOn w:val="Normalny"/>
    <w:qFormat/>
    <w:rsid w:val="007655E9"/>
    <w:pPr>
      <w:tabs>
        <w:tab w:val="left" w:pos="454"/>
      </w:tabs>
      <w:spacing w:line="288" w:lineRule="auto"/>
      <w:ind w:left="454" w:hanging="454"/>
    </w:pPr>
    <w:rPr>
      <w:rFonts w:ascii="Calibri" w:hAnsi="Calibri" w:cs="Calibri"/>
      <w:color w:val="000000"/>
      <w:lang w:eastAsia="zh-CN"/>
    </w:rPr>
  </w:style>
  <w:style w:type="paragraph" w:styleId="Tekstprzypisudolnego">
    <w:name w:val="footnote text"/>
    <w:basedOn w:val="Normalny"/>
    <w:link w:val="TekstprzypisudolnegoZnak"/>
    <w:uiPriority w:val="99"/>
    <w:semiHidden/>
    <w:unhideWhenUsed/>
    <w:rsid w:val="002E59E7"/>
    <w:rPr>
      <w:rFonts w:asciiTheme="minorHAnsi" w:eastAsiaTheme="minorHAnsi" w:hAnsiTheme="minorHAnsi" w:cs="Calibri"/>
      <w:sz w:val="20"/>
      <w:szCs w:val="20"/>
      <w:lang w:eastAsia="en-US"/>
    </w:rPr>
  </w:style>
  <w:style w:type="paragraph" w:customStyle="1" w:styleId="Akapitzlist3">
    <w:name w:val="Akapit z listą3"/>
    <w:basedOn w:val="Normalny"/>
    <w:uiPriority w:val="99"/>
    <w:qFormat/>
    <w:rsid w:val="002E59E7"/>
    <w:pPr>
      <w:spacing w:after="200" w:line="276" w:lineRule="auto"/>
      <w:ind w:left="720"/>
    </w:pPr>
    <w:rPr>
      <w:rFonts w:ascii="Calibri" w:hAnsi="Calibri" w:cs="Calibri"/>
      <w:sz w:val="22"/>
      <w:szCs w:val="22"/>
      <w:lang w:eastAsia="zh-CN"/>
    </w:rPr>
  </w:style>
  <w:style w:type="table" w:styleId="Tabela-Siatka">
    <w:name w:val="Table Grid"/>
    <w:basedOn w:val="Standardowy"/>
    <w:rsid w:val="00C61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0A00-BBC5-4356-B534-4231C67A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8039</Words>
  <Characters>48237</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1</vt:lpstr>
    </vt:vector>
  </TitlesOfParts>
  <Company/>
  <LinksUpToDate>false</LinksUpToDate>
  <CharactersWithSpaces>56164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creator>Wojciech</dc:creator>
  <cp:lastModifiedBy>Aleksandra Gadzało</cp:lastModifiedBy>
  <cp:revision>12</cp:revision>
  <cp:lastPrinted>2023-11-27T14:41:00Z</cp:lastPrinted>
  <dcterms:created xsi:type="dcterms:W3CDTF">2023-12-21T12:50:00Z</dcterms:created>
  <dcterms:modified xsi:type="dcterms:W3CDTF">2023-12-22T07:49:00Z</dcterms:modified>
  <dc:language>pl-PL</dc:language>
</cp:coreProperties>
</file>