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37729334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16683A">
              <w:rPr>
                <w:rFonts w:asciiTheme="majorHAnsi" w:hAnsiTheme="majorHAnsi"/>
                <w:b/>
                <w:sz w:val="28"/>
                <w:szCs w:val="28"/>
              </w:rPr>
              <w:t>3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47E75B0A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 w:val="22"/>
                <w:szCs w:val="24"/>
                <w:lang w:val="en-US"/>
              </w:rPr>
            </w:pPr>
            <w:proofErr w:type="spellStart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</w:t>
            </w:r>
            <w:proofErr w:type="spellEnd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 xml:space="preserve">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12053992" w14:textId="77777777" w:rsidR="00B23998" w:rsidRDefault="00B23998" w:rsidP="00B23998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Wysokość kapitału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6D7E41CB" w:rsidR="00B23998" w:rsidRPr="007B0C64" w:rsidRDefault="00B23998" w:rsidP="00B23998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prawa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09A94113" w14:textId="3D32385D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4AA9260B" w14:textId="5625612A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805"/>
        <w:gridCol w:w="709"/>
        <w:gridCol w:w="1417"/>
        <w:gridCol w:w="1276"/>
        <w:gridCol w:w="1134"/>
        <w:gridCol w:w="1134"/>
        <w:gridCol w:w="2268"/>
      </w:tblGrid>
      <w:tr w:rsidR="00C81651" w:rsidRPr="0016683A" w14:paraId="17EF7783" w14:textId="77777777" w:rsidTr="0016683A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16683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58A3E5B8" w:rsidR="00C81651" w:rsidRPr="0016683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16683A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16683A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16683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16683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16683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16683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16683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16683A" w14:paraId="1148A77D" w14:textId="77777777" w:rsidTr="0016683A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16683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16683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16683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16683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16683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16683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16683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16683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A27A46" w:rsidRPr="0016683A" w14:paraId="625DCC61" w14:textId="77777777" w:rsidTr="0016683A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557D0" w14:textId="77777777" w:rsidR="0016683A" w:rsidRPr="0016683A" w:rsidRDefault="0016683A" w:rsidP="0016683A">
            <w:pPr>
              <w:widowControl w:val="0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hAnsiTheme="majorHAnsi" w:cs="Arial"/>
                <w:sz w:val="22"/>
                <w:szCs w:val="22"/>
              </w:rPr>
              <w:t xml:space="preserve">Końcówki do pipet automatycznych kompatybilne z pipetami   </w:t>
            </w:r>
            <w:proofErr w:type="spellStart"/>
            <w:r w:rsidRPr="0016683A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16683A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16683A">
              <w:rPr>
                <w:rFonts w:asciiTheme="majorHAnsi" w:hAnsiTheme="majorHAnsi" w:cs="Arial"/>
                <w:sz w:val="22"/>
                <w:szCs w:val="22"/>
              </w:rPr>
              <w:t>Research</w:t>
            </w:r>
            <w:proofErr w:type="spellEnd"/>
            <w:r w:rsidRPr="0016683A">
              <w:rPr>
                <w:rFonts w:asciiTheme="majorHAnsi" w:hAnsiTheme="majorHAnsi" w:cs="Arial"/>
                <w:sz w:val="22"/>
                <w:szCs w:val="22"/>
              </w:rPr>
              <w:t xml:space="preserve"> plus będącymi na wyposażeniu, o pojemności 0,1-20ul.</w:t>
            </w:r>
          </w:p>
          <w:p w14:paraId="39F68A4C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-Niewielka zwil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alno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.</w:t>
            </w:r>
          </w:p>
          <w:p w14:paraId="4224673E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-Wysoka stabilno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temperaturowa</w:t>
            </w:r>
          </w:p>
          <w:p w14:paraId="09998301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-Opakowanie z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wkami znakowane kolorystycznie dopasowane do pasuj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cej pipety </w:t>
            </w:r>
            <w:proofErr w:type="spellStart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Eppendorf</w:t>
            </w:r>
            <w:proofErr w:type="spellEnd"/>
          </w:p>
          <w:p w14:paraId="614369CB" w14:textId="521FB59E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-Odporno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na </w:t>
            </w:r>
            <w:proofErr w:type="spellStart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autoklawowanie</w:t>
            </w:r>
            <w:proofErr w:type="spellEnd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(121 </w:t>
            </w:r>
            <w:proofErr w:type="spellStart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st</w:t>
            </w:r>
            <w:proofErr w:type="spellEnd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C, 20 minut) w opakowaniu</w:t>
            </w:r>
          </w:p>
          <w:p w14:paraId="723E85EE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-Precyzyjny kszta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t.</w:t>
            </w:r>
          </w:p>
          <w:p w14:paraId="63A4FEF5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-Niesterylne</w:t>
            </w:r>
          </w:p>
          <w:p w14:paraId="4BD5F4D0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-D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ugo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 40 mm</w:t>
            </w:r>
          </w:p>
          <w:p w14:paraId="6A1DBA68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 w zestawie pude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ko wielorazowe oraz 5 wk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ad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 wymiennych po 96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 (480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wek).</w:t>
            </w:r>
          </w:p>
          <w:p w14:paraId="118528BC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-Ko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wki wyprodukowane z najwy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szej jako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ci polipropylenu bez dodatku plastyfikator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w,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biocydów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,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oleamidów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– wymagane po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wiadczenie certyfikatem.</w:t>
            </w:r>
          </w:p>
          <w:p w14:paraId="3C787EED" w14:textId="2F18B03B" w:rsidR="0016683A" w:rsidRPr="00B24520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-ergonomicznie zaprojektowana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wka </w:t>
            </w:r>
            <w:r w:rsidR="00B24520"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musi zapewniać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idealne 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dopasowanie do pipet marki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Eppendorf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,</w:t>
            </w:r>
          </w:p>
          <w:p w14:paraId="7085B124" w14:textId="75AA20A3" w:rsidR="00A27A46" w:rsidRPr="0016683A" w:rsidRDefault="0016683A" w:rsidP="0016683A">
            <w:pPr>
              <w:widowControl w:val="0"/>
              <w:shd w:val="clear" w:color="auto" w:fill="FDFDFD"/>
              <w:rPr>
                <w:rFonts w:asciiTheme="majorHAnsi" w:hAnsiTheme="majorHAnsi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 W po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łą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czeniu z pipetami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Eppendorf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musz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spe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nia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ć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wymagania normy EN ISO 8655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50FFDF91" w:rsidR="00A27A46" w:rsidRPr="0016683A" w:rsidRDefault="0016683A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10 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27A46" w:rsidRPr="0016683A" w14:paraId="0CE321CA" w14:textId="77777777" w:rsidTr="0016683A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C9CD" w14:textId="77777777" w:rsidR="0016683A" w:rsidRPr="0016683A" w:rsidRDefault="0016683A" w:rsidP="0016683A">
            <w:pPr>
              <w:widowControl w:val="0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hAnsiTheme="majorHAnsi" w:cs="Arial"/>
                <w:sz w:val="22"/>
                <w:szCs w:val="22"/>
              </w:rPr>
              <w:t xml:space="preserve">Końcówki do pipet automatycznych kompatybilne z pipetami   </w:t>
            </w:r>
            <w:proofErr w:type="spellStart"/>
            <w:r w:rsidRPr="0016683A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16683A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16683A">
              <w:rPr>
                <w:rFonts w:asciiTheme="majorHAnsi" w:hAnsiTheme="majorHAnsi" w:cs="Arial"/>
                <w:sz w:val="22"/>
                <w:szCs w:val="22"/>
              </w:rPr>
              <w:t>Research</w:t>
            </w:r>
            <w:proofErr w:type="spellEnd"/>
            <w:r w:rsidRPr="0016683A">
              <w:rPr>
                <w:rFonts w:asciiTheme="majorHAnsi" w:hAnsiTheme="majorHAnsi" w:cs="Arial"/>
                <w:sz w:val="22"/>
                <w:szCs w:val="22"/>
              </w:rPr>
              <w:t xml:space="preserve"> plus będących na wyposażeniu, o pojemności  o pojemności 0,1-20ul; 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PCR </w:t>
            </w:r>
            <w:proofErr w:type="spellStart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clean</w:t>
            </w:r>
            <w:proofErr w:type="spellEnd"/>
          </w:p>
          <w:p w14:paraId="6ACF98E2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 Ca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kowita d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ugo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wki 40mm</w:t>
            </w:r>
          </w:p>
          <w:p w14:paraId="39290705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lastRenderedPageBreak/>
              <w:t>- Niewielka zwil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alno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.</w:t>
            </w:r>
          </w:p>
          <w:p w14:paraId="75FF1A76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 Wysoka stabilno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temperaturowa (mo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liwo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</w:t>
            </w:r>
            <w:proofErr w:type="spellStart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autoklawowania</w:t>
            </w:r>
            <w:proofErr w:type="spellEnd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w temperaturze 121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  <w:vertAlign w:val="superscript"/>
              </w:rPr>
              <w:t>o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C, w opakowaniu i bez folii)</w:t>
            </w:r>
          </w:p>
          <w:p w14:paraId="56A7244A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-Precyzyjny kszta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t.</w:t>
            </w:r>
          </w:p>
          <w:p w14:paraId="65281BCC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 Odporno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na </w:t>
            </w:r>
            <w:proofErr w:type="spellStart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autoklawowowanie</w:t>
            </w:r>
            <w:proofErr w:type="spellEnd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i dzia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anie chemikali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</w:t>
            </w:r>
          </w:p>
          <w:p w14:paraId="4EBF570C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 Opakowanie: 10 tacek po 96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 (960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wek)</w:t>
            </w:r>
          </w:p>
          <w:p w14:paraId="1D7B3D74" w14:textId="77777777" w:rsidR="0016683A" w:rsidRPr="00B24520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-Ko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wki wyprodukowane z najwy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szej jako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ci polipropylenu bez dodatku plastyfikator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w,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biocydów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,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oleamidów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– wymagane po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wiadczenie certyfikatem.</w:t>
            </w:r>
          </w:p>
          <w:p w14:paraId="1BF159AB" w14:textId="2CF183B9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-ergonomicznie zaprojektowana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wka </w:t>
            </w:r>
            <w:r w:rsidR="00B24520"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musi zapewniać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idealne dopasowanie do stacji automatycznych marki </w:t>
            </w:r>
            <w:proofErr w:type="spellStart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Eppendorf</w:t>
            </w:r>
            <w:proofErr w:type="spellEnd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,</w:t>
            </w:r>
          </w:p>
          <w:p w14:paraId="1509B663" w14:textId="77777777" w:rsidR="0016683A" w:rsidRPr="00B24520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 Nie zawieraj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inhibitor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w reakcji PCR, ludzkiego DNA,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DNAz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oraz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RNAz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– wymagane po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wiadczenie certyfikatem</w:t>
            </w:r>
          </w:p>
          <w:p w14:paraId="38991E87" w14:textId="30A6AF76" w:rsidR="00A27A46" w:rsidRPr="0016683A" w:rsidRDefault="0016683A" w:rsidP="0016683A">
            <w:pPr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 W po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łą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czeniu z pipetami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Eppendorf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musz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spe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nia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ć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wymagania normy EN ISO 8655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76550F72" w:rsidR="00A27A46" w:rsidRPr="0016683A" w:rsidRDefault="0016683A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5 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27A46" w:rsidRPr="0016683A" w14:paraId="3EA21DB3" w14:textId="77777777" w:rsidTr="0016683A">
        <w:trPr>
          <w:trHeight w:val="3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60F01" w14:textId="77777777" w:rsidR="0016683A" w:rsidRPr="0016683A" w:rsidRDefault="0016683A" w:rsidP="0016683A">
            <w:pPr>
              <w:widowControl w:val="0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hAnsiTheme="majorHAnsi" w:cs="Arial"/>
                <w:sz w:val="22"/>
                <w:szCs w:val="22"/>
              </w:rPr>
              <w:t xml:space="preserve">Końcówki do pipet automatycznych kompatybilne z pipetami   </w:t>
            </w:r>
            <w:proofErr w:type="spellStart"/>
            <w:r w:rsidRPr="0016683A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16683A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16683A">
              <w:rPr>
                <w:rFonts w:asciiTheme="majorHAnsi" w:hAnsiTheme="majorHAnsi" w:cs="Arial"/>
                <w:sz w:val="22"/>
                <w:szCs w:val="22"/>
              </w:rPr>
              <w:t>Research</w:t>
            </w:r>
            <w:proofErr w:type="spellEnd"/>
            <w:r w:rsidRPr="0016683A">
              <w:rPr>
                <w:rFonts w:asciiTheme="majorHAnsi" w:hAnsiTheme="majorHAnsi" w:cs="Arial"/>
                <w:sz w:val="22"/>
                <w:szCs w:val="22"/>
              </w:rPr>
              <w:t xml:space="preserve"> plus będących na wyposażeniu, o pojemności 2-200ul.</w:t>
            </w:r>
          </w:p>
          <w:p w14:paraId="666A7B71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-Pude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ko zoptymalizowane tak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e do pipet wielokana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owych</w:t>
            </w:r>
          </w:p>
          <w:p w14:paraId="1E0E9557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-Opakowanie z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wkami znakowane kolorystycznie dopasowane do pasuj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cej pipety </w:t>
            </w:r>
            <w:proofErr w:type="spellStart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Eppendorf</w:t>
            </w:r>
            <w:proofErr w:type="spellEnd"/>
          </w:p>
          <w:p w14:paraId="3083E4AD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wki mog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by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pobierane bezpo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rednio z opakowania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br/>
              <w:t>-Pude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ko wielokrotnego u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ycia,</w:t>
            </w:r>
          </w:p>
          <w:p w14:paraId="4EE891EB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-Niewielka zwil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alno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wek.</w:t>
            </w:r>
          </w:p>
          <w:p w14:paraId="4B32D2BD" w14:textId="77777777" w:rsidR="0016683A" w:rsidRPr="0016683A" w:rsidRDefault="0016683A" w:rsidP="0016683A">
            <w:pPr>
              <w:widowControl w:val="0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-Wysoka stabilno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temperaturowa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</w:t>
            </w:r>
          </w:p>
          <w:p w14:paraId="77CB8BDA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-Odporno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na </w:t>
            </w:r>
            <w:proofErr w:type="spellStart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autoklawowowanie</w:t>
            </w:r>
            <w:proofErr w:type="spellEnd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(121 </w:t>
            </w:r>
            <w:proofErr w:type="spellStart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st</w:t>
            </w:r>
            <w:proofErr w:type="spellEnd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C, 20 minut) w opakowaniu</w:t>
            </w:r>
          </w:p>
          <w:p w14:paraId="56C11950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-Precyzyjny kszta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t.</w:t>
            </w:r>
          </w:p>
          <w:p w14:paraId="48F4FA4A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-Niesterylne</w:t>
            </w:r>
          </w:p>
          <w:p w14:paraId="7932B5C2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lastRenderedPageBreak/>
              <w:t>-D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ugo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 53 mm</w:t>
            </w:r>
          </w:p>
          <w:p w14:paraId="2973BB41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- 1 opakowanie: pude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ko wielorazowe oraz 5 wk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ad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 wymiennych po 96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 (480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wek)</w:t>
            </w:r>
          </w:p>
          <w:p w14:paraId="57E3761E" w14:textId="77777777" w:rsidR="0016683A" w:rsidRPr="00B24520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Ko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wki wyprodukowane z najwy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szej jako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ci polipropylenu bez dodatku plastyfikator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w,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biocydów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,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oleamidów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– wymagane po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wiadczenie certyfikatem.</w:t>
            </w:r>
          </w:p>
          <w:p w14:paraId="4C373E01" w14:textId="1BFAD441" w:rsidR="0016683A" w:rsidRPr="00B24520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-ergonomicznie zaprojektowana ko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wka </w:t>
            </w:r>
            <w:r w:rsidR="00B24520"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musi zapewniać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idealne dopasowanie do pipet marki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Eppendorf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,</w:t>
            </w:r>
          </w:p>
          <w:p w14:paraId="4873DD46" w14:textId="7E5295C9" w:rsidR="00A27A46" w:rsidRPr="0016683A" w:rsidRDefault="0016683A" w:rsidP="0016683A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 W po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łą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czeniu z pipetami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Eppendorf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musz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spe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nia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ć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wymagania normy EN ISO 8655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0D40F48D" w:rsidR="00A27A46" w:rsidRPr="0016683A" w:rsidRDefault="0016683A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10 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27A46" w:rsidRPr="0016683A" w14:paraId="6E760899" w14:textId="77777777" w:rsidTr="0016683A">
        <w:trPr>
          <w:trHeight w:val="2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66E07" w14:textId="77777777" w:rsidR="0016683A" w:rsidRPr="00B24520" w:rsidRDefault="0016683A" w:rsidP="0016683A">
            <w:pPr>
              <w:widowControl w:val="0"/>
              <w:rPr>
                <w:rFonts w:asciiTheme="majorHAnsi" w:hAnsiTheme="majorHAnsi"/>
                <w:szCs w:val="22"/>
              </w:rPr>
            </w:pPr>
            <w:r w:rsidRPr="00B24520">
              <w:rPr>
                <w:rFonts w:asciiTheme="majorHAnsi" w:hAnsiTheme="majorHAnsi" w:cs="Arial"/>
                <w:sz w:val="22"/>
                <w:szCs w:val="22"/>
              </w:rPr>
              <w:t xml:space="preserve">Końcówki do pipet automatycznych kompatybilne z pipetami   </w:t>
            </w:r>
            <w:proofErr w:type="spellStart"/>
            <w:r w:rsidRPr="00B24520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B24520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B24520">
              <w:rPr>
                <w:rFonts w:asciiTheme="majorHAnsi" w:hAnsiTheme="majorHAnsi" w:cs="Arial"/>
                <w:sz w:val="22"/>
                <w:szCs w:val="22"/>
              </w:rPr>
              <w:t>Research</w:t>
            </w:r>
            <w:proofErr w:type="spellEnd"/>
            <w:r w:rsidRPr="00B24520">
              <w:rPr>
                <w:rFonts w:asciiTheme="majorHAnsi" w:hAnsiTheme="majorHAnsi" w:cs="Arial"/>
                <w:sz w:val="22"/>
                <w:szCs w:val="22"/>
              </w:rPr>
              <w:t xml:space="preserve"> plus będących na wyposażeniu, o pojemności 2-200ul;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PCR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Clean</w:t>
            </w:r>
            <w:proofErr w:type="spellEnd"/>
          </w:p>
          <w:p w14:paraId="1AD7E36E" w14:textId="77777777" w:rsidR="0016683A" w:rsidRPr="00B24520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-Niewielka zwil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alno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.</w:t>
            </w:r>
          </w:p>
          <w:p w14:paraId="673CA11D" w14:textId="77777777" w:rsidR="0016683A" w:rsidRPr="00B24520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-Wysoka stabilno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temperaturowa</w:t>
            </w:r>
          </w:p>
          <w:p w14:paraId="1BFDD18B" w14:textId="77777777" w:rsidR="0016683A" w:rsidRPr="00B24520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-Opakowanie z ko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wkami znakowane kolorystycznie dopasowane do pasuj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cej pipety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Eppendorf</w:t>
            </w:r>
            <w:proofErr w:type="spellEnd"/>
          </w:p>
          <w:p w14:paraId="735C8C92" w14:textId="77777777" w:rsidR="0016683A" w:rsidRPr="00B24520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-Odporno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na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autoklawowowanie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(121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st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C, 20 minut) w opakowaniu</w:t>
            </w:r>
          </w:p>
          <w:p w14:paraId="4089BD64" w14:textId="77777777" w:rsidR="0016683A" w:rsidRPr="00B24520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-Nie zawieraj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inhibitor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w reakcji PCR, ludzkiego DNA,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DNAz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oraz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RNAz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– wymagane po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wiadczenie certyfikatem</w:t>
            </w:r>
          </w:p>
          <w:p w14:paraId="7F338502" w14:textId="77777777" w:rsidR="0016683A" w:rsidRPr="00B24520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-Precyzyjny kszta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t.</w:t>
            </w:r>
          </w:p>
          <w:p w14:paraId="76829C34" w14:textId="77777777" w:rsidR="0016683A" w:rsidRPr="00B24520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-D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ugo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ko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wek 53 mm</w:t>
            </w:r>
          </w:p>
          <w:p w14:paraId="0BAF681C" w14:textId="77777777" w:rsidR="0016683A" w:rsidRPr="00B24520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 Opakowanie zawiera 10 statywów po 96 ko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wek (960 szt.).</w:t>
            </w:r>
          </w:p>
          <w:p w14:paraId="6339BF54" w14:textId="77777777" w:rsidR="0016683A" w:rsidRPr="00B24520" w:rsidRDefault="0016683A" w:rsidP="0016683A">
            <w:pPr>
              <w:widowControl w:val="0"/>
              <w:rPr>
                <w:rFonts w:asciiTheme="majorHAnsi" w:hAnsiTheme="majorHAnsi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-Ko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wki wyprodukowane z najwy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szej jako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ci polipropylenu bez dodatku plastyfikator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w,</w:t>
            </w:r>
            <w:r w:rsidRPr="00B24520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biocydów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,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oleamidów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– wymagane po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wiadczenie certyfikatem.</w:t>
            </w:r>
          </w:p>
          <w:p w14:paraId="5861BEE5" w14:textId="396DEC75" w:rsidR="00A27A46" w:rsidRPr="00B24520" w:rsidRDefault="0016683A" w:rsidP="0016683A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 W po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łą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czeniu z pipetami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Eppendorf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musz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spe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nia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ć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wymagania normy EN ISO 8655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6E2EF07E" w:rsidR="00A27A46" w:rsidRPr="0016683A" w:rsidRDefault="0016683A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5 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27A46" w:rsidRPr="0016683A" w14:paraId="758212D0" w14:textId="77777777" w:rsidTr="0016683A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23261" w14:textId="19F82348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A542" w14:textId="77777777" w:rsidR="0016683A" w:rsidRPr="0016683A" w:rsidRDefault="0016683A" w:rsidP="0016683A">
            <w:pPr>
              <w:widowControl w:val="0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hAnsiTheme="majorHAnsi" w:cs="Arial"/>
                <w:sz w:val="22"/>
                <w:szCs w:val="22"/>
              </w:rPr>
              <w:t xml:space="preserve">Końcówki do pipet automatycznych kompatybilne z pipetami   </w:t>
            </w:r>
            <w:proofErr w:type="spellStart"/>
            <w:r w:rsidRPr="0016683A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16683A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16683A">
              <w:rPr>
                <w:rFonts w:asciiTheme="majorHAnsi" w:hAnsiTheme="majorHAnsi" w:cs="Arial"/>
                <w:sz w:val="22"/>
                <w:szCs w:val="22"/>
              </w:rPr>
              <w:t>Research</w:t>
            </w:r>
            <w:proofErr w:type="spellEnd"/>
            <w:r w:rsidRPr="0016683A">
              <w:rPr>
                <w:rFonts w:asciiTheme="majorHAnsi" w:hAnsiTheme="majorHAnsi" w:cs="Arial"/>
                <w:sz w:val="22"/>
                <w:szCs w:val="22"/>
              </w:rPr>
              <w:t xml:space="preserve"> plus będących na wyposażeniu, o pojemności 50-</w:t>
            </w:r>
            <w:r w:rsidRPr="0016683A">
              <w:rPr>
                <w:rFonts w:asciiTheme="majorHAnsi" w:hAnsiTheme="majorHAnsi" w:cs="Arial"/>
                <w:sz w:val="22"/>
                <w:szCs w:val="22"/>
              </w:rPr>
              <w:lastRenderedPageBreak/>
              <w:t>1000ul</w:t>
            </w:r>
          </w:p>
          <w:p w14:paraId="3A81A5FA" w14:textId="77777777" w:rsidR="0016683A" w:rsidRPr="0016683A" w:rsidRDefault="0016683A" w:rsidP="0016683A">
            <w:pPr>
              <w:widowControl w:val="0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16683A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16683A">
              <w:rPr>
                <w:rFonts w:asciiTheme="majorHAnsi" w:hAnsiTheme="majorHAnsi" w:cs="Arial"/>
                <w:sz w:val="22"/>
                <w:szCs w:val="22"/>
              </w:rPr>
              <w:t xml:space="preserve"> =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pude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ko i 5 statyw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 po 96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</w:t>
            </w:r>
          </w:p>
          <w:p w14:paraId="1AC928DC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-Pude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ko zoptymalizowane tak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e do pipet wielokana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owych</w:t>
            </w:r>
          </w:p>
          <w:p w14:paraId="32314CE0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-Opakowanie z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wkami znakowane kolorystycznie dopasowane do pasuj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cej pipety </w:t>
            </w:r>
            <w:proofErr w:type="spellStart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Eppendorf</w:t>
            </w:r>
            <w:proofErr w:type="spellEnd"/>
          </w:p>
          <w:p w14:paraId="285EF5C2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wki mog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by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pobierane bezpo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rednio z opakowania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br/>
              <w:t>-Pude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ko wielokrotnego u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ycia</w:t>
            </w:r>
          </w:p>
          <w:p w14:paraId="5E06D8C9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-Niewielka zwil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alno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wek.</w:t>
            </w:r>
          </w:p>
          <w:p w14:paraId="47B77188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-Wysoka stabilno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temperaturowa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</w:t>
            </w:r>
          </w:p>
          <w:p w14:paraId="638B586E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-Odporno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na </w:t>
            </w:r>
            <w:proofErr w:type="spellStart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autoklawowowanie</w:t>
            </w:r>
            <w:proofErr w:type="spellEnd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(121 </w:t>
            </w:r>
            <w:proofErr w:type="spellStart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st</w:t>
            </w:r>
            <w:proofErr w:type="spellEnd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C, 20 minut) w opakowaniu</w:t>
            </w:r>
          </w:p>
          <w:p w14:paraId="73CC4E9F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-Precyzyjny kszta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t.</w:t>
            </w:r>
          </w:p>
          <w:p w14:paraId="7FF121B8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-Niesterylne</w:t>
            </w:r>
          </w:p>
          <w:p w14:paraId="60A788B4" w14:textId="77777777" w:rsidR="0016683A" w:rsidRPr="0016683A" w:rsidRDefault="0016683A" w:rsidP="0016683A">
            <w:pPr>
              <w:widowControl w:val="0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-D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ugo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 71 mm</w:t>
            </w:r>
          </w:p>
          <w:p w14:paraId="16343AC8" w14:textId="77777777" w:rsidR="0016683A" w:rsidRPr="0016683A" w:rsidRDefault="0016683A" w:rsidP="0016683A">
            <w:pPr>
              <w:widowControl w:val="0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 Opakowanie zbiorowe zawiera pude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ko na 96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 oraz 5 wk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ad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 wymiennych po 96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 (480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wek)</w:t>
            </w:r>
          </w:p>
          <w:p w14:paraId="6CBFD8E1" w14:textId="77777777" w:rsidR="0016683A" w:rsidRPr="00B24520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Ko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wki wyprodukowane z najwy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szej jako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ci polipropylenu bez dodatku plastyfikator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w,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biocydów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,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oleamidów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– wymagane po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wiadczenie certyfikatem.</w:t>
            </w:r>
          </w:p>
          <w:p w14:paraId="059C4FD3" w14:textId="1DF785DE" w:rsidR="0016683A" w:rsidRPr="00B24520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-ergonomicznie zaprojektowana ko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wka </w:t>
            </w:r>
            <w:r w:rsidR="00B24520">
              <w:rPr>
                <w:rFonts w:asciiTheme="majorHAnsi" w:eastAsia="Arial Narrow" w:hAnsiTheme="majorHAnsi" w:cs="Arial Narrow"/>
                <w:sz w:val="22"/>
                <w:szCs w:val="22"/>
              </w:rPr>
              <w:t>musi zapewniać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idealne dopasowanie do pipet marki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Eppendorf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,</w:t>
            </w:r>
          </w:p>
          <w:p w14:paraId="2AE39133" w14:textId="58AEFB76" w:rsidR="00A27A46" w:rsidRPr="0016683A" w:rsidRDefault="0016683A" w:rsidP="0016683A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- W po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łą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czeniu z pipetami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Eppendorf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musz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spe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nia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ć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wymagania normy EN ISO 8655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22D2" w14:textId="442C2DEC" w:rsidR="00A27A46" w:rsidRPr="0016683A" w:rsidRDefault="0016683A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10 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2D590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D824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CD53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A060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557B1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27A46" w:rsidRPr="0016683A" w14:paraId="6FF60A94" w14:textId="77777777" w:rsidTr="0016683A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FD3EC" w14:textId="5F6E4D0F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31435" w14:textId="77777777" w:rsidR="0016683A" w:rsidRPr="0016683A" w:rsidRDefault="0016683A" w:rsidP="0016683A">
            <w:pPr>
              <w:widowControl w:val="0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hAnsiTheme="majorHAnsi" w:cs="Arial"/>
                <w:sz w:val="22"/>
                <w:szCs w:val="22"/>
              </w:rPr>
              <w:t xml:space="preserve">Końcówki do pipet automatycznych kompatybilne z pipetami   </w:t>
            </w:r>
            <w:proofErr w:type="spellStart"/>
            <w:r w:rsidRPr="0016683A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16683A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16683A">
              <w:rPr>
                <w:rFonts w:asciiTheme="majorHAnsi" w:hAnsiTheme="majorHAnsi" w:cs="Arial"/>
                <w:sz w:val="22"/>
                <w:szCs w:val="22"/>
              </w:rPr>
              <w:t>Research</w:t>
            </w:r>
            <w:proofErr w:type="spellEnd"/>
            <w:r w:rsidRPr="0016683A">
              <w:rPr>
                <w:rFonts w:asciiTheme="majorHAnsi" w:hAnsiTheme="majorHAnsi" w:cs="Arial"/>
                <w:sz w:val="22"/>
                <w:szCs w:val="22"/>
              </w:rPr>
              <w:t xml:space="preserve"> plus będących na wyposażeniu, o pojemności 50-1000ul;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PCR </w:t>
            </w:r>
            <w:proofErr w:type="spellStart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Clean</w:t>
            </w:r>
            <w:proofErr w:type="spellEnd"/>
          </w:p>
          <w:p w14:paraId="506B1A42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-Niewielka zwil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alno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.</w:t>
            </w:r>
          </w:p>
          <w:p w14:paraId="37DB2A1F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-Wysoka stabilno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temperaturowa</w:t>
            </w:r>
          </w:p>
          <w:p w14:paraId="6DEBC06D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-Opakowanie z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wkami znakowane kolorystycznie dopasowane do pasuj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cej pipety </w:t>
            </w:r>
            <w:proofErr w:type="spellStart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Eppendorf</w:t>
            </w:r>
            <w:proofErr w:type="spellEnd"/>
          </w:p>
          <w:p w14:paraId="0841F549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lastRenderedPageBreak/>
              <w:t>-Odporno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na </w:t>
            </w:r>
            <w:proofErr w:type="spellStart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autoklawowowanie</w:t>
            </w:r>
            <w:proofErr w:type="spellEnd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(121 </w:t>
            </w:r>
            <w:proofErr w:type="spellStart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st</w:t>
            </w:r>
            <w:proofErr w:type="spellEnd"/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C, 20 minut) w opakowaniu</w:t>
            </w:r>
          </w:p>
          <w:p w14:paraId="656BA358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-Precyzyjny kszta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t.</w:t>
            </w:r>
          </w:p>
          <w:p w14:paraId="6D665F27" w14:textId="7B03C0C3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ergonomicznie zaprojektowana ko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B24520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wka </w:t>
            </w:r>
            <w:r w:rsidR="00B24520"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musi zapewniać</w:t>
            </w:r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idealne dopasowanie do pipet marki </w:t>
            </w:r>
            <w:proofErr w:type="spellStart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Eppendorf</w:t>
            </w:r>
            <w:proofErr w:type="spellEnd"/>
            <w:r w:rsidRPr="00B24520">
              <w:rPr>
                <w:rFonts w:asciiTheme="majorHAnsi" w:eastAsia="Arial Narrow" w:hAnsiTheme="majorHAnsi" w:cs="Arial Narrow"/>
                <w:sz w:val="22"/>
                <w:szCs w:val="22"/>
              </w:rPr>
              <w:t>,</w:t>
            </w:r>
          </w:p>
          <w:p w14:paraId="0B5D427F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-Niesterylne</w:t>
            </w:r>
          </w:p>
          <w:p w14:paraId="13CCC833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-D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ugo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 71 mm</w:t>
            </w:r>
          </w:p>
          <w:p w14:paraId="3228F9A3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 Opakowanie zbiorowe zawiera 10 tacek po 96 ko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16683A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wek (960 szt.),</w:t>
            </w:r>
          </w:p>
          <w:p w14:paraId="68FDA307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>-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Ko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ń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c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wki wyprodukowane z najwy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szej jako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ci polipropylenu bez dodatku plastyfikator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w, </w:t>
            </w:r>
            <w:proofErr w:type="spellStart"/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biocydów</w:t>
            </w:r>
            <w:proofErr w:type="spellEnd"/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, </w:t>
            </w:r>
            <w:proofErr w:type="spellStart"/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oleamidów</w:t>
            </w:r>
            <w:proofErr w:type="spellEnd"/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– wymagane po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wiadczenie certyfikatem.</w:t>
            </w:r>
          </w:p>
          <w:p w14:paraId="656421F3" w14:textId="77777777" w:rsidR="0016683A" w:rsidRPr="0016683A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- 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Nie zawieraj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inhibitor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ó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w reakcji PCR, ludzkiego DNA, </w:t>
            </w:r>
            <w:proofErr w:type="spellStart"/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DNAz</w:t>
            </w:r>
            <w:proofErr w:type="spellEnd"/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oraz </w:t>
            </w:r>
            <w:proofErr w:type="spellStart"/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RNAz</w:t>
            </w:r>
            <w:proofErr w:type="spellEnd"/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– wymagane po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wiadczenie certyfikatem</w:t>
            </w:r>
          </w:p>
          <w:p w14:paraId="4D776262" w14:textId="77777777" w:rsidR="0016683A" w:rsidRPr="008D4DAD" w:rsidRDefault="0016683A" w:rsidP="0016683A">
            <w:pPr>
              <w:widowControl w:val="0"/>
              <w:spacing w:before="120"/>
              <w:jc w:val="both"/>
              <w:rPr>
                <w:rFonts w:asciiTheme="majorHAnsi" w:hAnsiTheme="majorHAnsi"/>
                <w:szCs w:val="22"/>
              </w:rPr>
            </w:pPr>
            <w:r w:rsidRPr="0016683A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- 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Mo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liwo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ść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ś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ci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gni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ę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cia ze strony internetowej producenta certyfikatu do ka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ż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dej wyprodukowanej partii</w:t>
            </w:r>
          </w:p>
          <w:p w14:paraId="67D1CCAA" w14:textId="78063426" w:rsidR="00A27A46" w:rsidRPr="0016683A" w:rsidRDefault="0016683A" w:rsidP="0016683A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- W po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łą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czeniu z pipetami </w:t>
            </w:r>
            <w:proofErr w:type="spellStart"/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Eppendorf</w:t>
            </w:r>
            <w:proofErr w:type="spellEnd"/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musz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ą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spe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ł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>nia</w:t>
            </w:r>
            <w:r w:rsidRPr="008D4DAD">
              <w:rPr>
                <w:rFonts w:asciiTheme="majorHAnsi" w:eastAsia="Calibri" w:hAnsiTheme="majorHAnsi" w:cs="Calibri"/>
                <w:sz w:val="22"/>
                <w:szCs w:val="22"/>
              </w:rPr>
              <w:t>ć</w:t>
            </w:r>
            <w:r w:rsidRPr="008D4DAD">
              <w:rPr>
                <w:rFonts w:asciiTheme="majorHAnsi" w:eastAsia="Arial Narrow" w:hAnsiTheme="majorHAnsi" w:cs="Arial Narrow"/>
                <w:sz w:val="22"/>
                <w:szCs w:val="22"/>
              </w:rPr>
              <w:t xml:space="preserve"> wymagania normy EN ISO 8655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7DFB" w14:textId="13EED970" w:rsidR="00A27A46" w:rsidRPr="0016683A" w:rsidRDefault="0016683A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5 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EF96C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38C2A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D844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543C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7018" w14:textId="77777777" w:rsidR="00A27A46" w:rsidRPr="0016683A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16683A" w:rsidRPr="0016683A" w14:paraId="70CCCCE7" w14:textId="77777777" w:rsidTr="0016683A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AC74" w14:textId="258F125D" w:rsidR="0016683A" w:rsidRPr="0016683A" w:rsidRDefault="0016683A" w:rsidP="0016683A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16C2A" w14:textId="77777777" w:rsidR="0016683A" w:rsidRPr="008D4DAD" w:rsidRDefault="0016683A" w:rsidP="0016683A">
            <w:pPr>
              <w:widowControl w:val="0"/>
              <w:rPr>
                <w:rFonts w:asciiTheme="majorHAnsi" w:hAnsiTheme="majorHAnsi"/>
                <w:szCs w:val="22"/>
              </w:rPr>
            </w:pPr>
            <w:r w:rsidRPr="008D4DAD">
              <w:rPr>
                <w:rFonts w:asciiTheme="majorHAnsi" w:hAnsiTheme="majorHAnsi" w:cs="Arial"/>
                <w:sz w:val="22"/>
                <w:szCs w:val="22"/>
              </w:rPr>
              <w:t xml:space="preserve">Probówki typu </w:t>
            </w:r>
            <w:proofErr w:type="spellStart"/>
            <w:r w:rsidRPr="008D4DAD">
              <w:rPr>
                <w:rFonts w:asciiTheme="majorHAnsi" w:hAnsiTheme="majorHAnsi" w:cs="Arial"/>
                <w:sz w:val="22"/>
                <w:szCs w:val="22"/>
              </w:rPr>
              <w:t>Eppendorf</w:t>
            </w:r>
            <w:proofErr w:type="spellEnd"/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 xml:space="preserve">, PCR </w:t>
            </w:r>
            <w:proofErr w:type="spellStart"/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>Clean</w:t>
            </w:r>
            <w:proofErr w:type="spellEnd"/>
            <w:r w:rsidRPr="008D4DAD">
              <w:rPr>
                <w:rFonts w:asciiTheme="majorHAnsi" w:hAnsiTheme="majorHAnsi" w:cs="Arial"/>
                <w:sz w:val="22"/>
                <w:szCs w:val="22"/>
              </w:rPr>
              <w:t>, bezbarwne, z dnem stożkowym o poj. 1,5 ml, z podziałką.</w:t>
            </w:r>
          </w:p>
          <w:p w14:paraId="61BF4346" w14:textId="77777777" w:rsidR="0016683A" w:rsidRPr="008D4DAD" w:rsidRDefault="0016683A" w:rsidP="0016683A">
            <w:pPr>
              <w:widowControl w:val="0"/>
              <w:numPr>
                <w:ilvl w:val="0"/>
                <w:numId w:val="16"/>
              </w:numPr>
              <w:suppressAutoHyphens/>
              <w:rPr>
                <w:rFonts w:asciiTheme="majorHAnsi" w:hAnsiTheme="majorHAnsi"/>
                <w:szCs w:val="22"/>
              </w:rPr>
            </w:pPr>
            <w:r w:rsidRPr="008D4DAD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8D4DAD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8D4DAD">
              <w:rPr>
                <w:rFonts w:asciiTheme="majorHAnsi" w:hAnsiTheme="majorHAnsi" w:cs="Arial"/>
                <w:sz w:val="22"/>
                <w:szCs w:val="22"/>
              </w:rPr>
              <w:t>=100szt</w:t>
            </w:r>
          </w:p>
          <w:p w14:paraId="0184C13B" w14:textId="77777777" w:rsidR="0016683A" w:rsidRPr="008D4DAD" w:rsidRDefault="0016683A" w:rsidP="0016683A">
            <w:pPr>
              <w:widowControl w:val="0"/>
              <w:numPr>
                <w:ilvl w:val="0"/>
                <w:numId w:val="16"/>
              </w:numPr>
              <w:suppressAutoHyphens/>
              <w:spacing w:line="240" w:lineRule="exact"/>
              <w:rPr>
                <w:rFonts w:asciiTheme="majorHAnsi" w:hAnsiTheme="majorHAnsi"/>
                <w:szCs w:val="22"/>
              </w:rPr>
            </w:pPr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>Matowa powierzchnia na korku i po stronie zewnętrznej probówki umożliwiająca łatwe podpisywanie próbek.</w:t>
            </w:r>
          </w:p>
          <w:p w14:paraId="5CF59E04" w14:textId="77777777" w:rsidR="0016683A" w:rsidRPr="008D4DAD" w:rsidRDefault="0016683A" w:rsidP="0016683A">
            <w:pPr>
              <w:widowControl w:val="0"/>
              <w:numPr>
                <w:ilvl w:val="0"/>
                <w:numId w:val="16"/>
              </w:numPr>
              <w:suppressAutoHyphens/>
              <w:spacing w:line="240" w:lineRule="exact"/>
              <w:rPr>
                <w:rFonts w:asciiTheme="majorHAnsi" w:hAnsiTheme="majorHAnsi"/>
                <w:szCs w:val="22"/>
              </w:rPr>
            </w:pPr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>Korek zapobiega niepożądanemu odskoczeniu wieczka np. podczas inkubacji; pozwala na otwieranie probówki go bez obawy przed ewentualnym skażeniem.</w:t>
            </w:r>
          </w:p>
          <w:p w14:paraId="55BBF863" w14:textId="77777777" w:rsidR="0016683A" w:rsidRPr="008D4DAD" w:rsidRDefault="0016683A" w:rsidP="0016683A">
            <w:pPr>
              <w:widowControl w:val="0"/>
              <w:numPr>
                <w:ilvl w:val="0"/>
                <w:numId w:val="16"/>
              </w:numPr>
              <w:suppressAutoHyphens/>
              <w:spacing w:line="240" w:lineRule="exact"/>
              <w:rPr>
                <w:rFonts w:asciiTheme="majorHAnsi" w:hAnsiTheme="majorHAnsi"/>
                <w:szCs w:val="22"/>
              </w:rPr>
            </w:pPr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>Duża wytrzymałość na chemikalia, obciążenia mechaniczne i ekstremalne temperatury.</w:t>
            </w:r>
          </w:p>
          <w:p w14:paraId="2734D9B7" w14:textId="77777777" w:rsidR="0016683A" w:rsidRPr="008D4DAD" w:rsidRDefault="0016683A" w:rsidP="0016683A">
            <w:pPr>
              <w:widowControl w:val="0"/>
              <w:numPr>
                <w:ilvl w:val="0"/>
                <w:numId w:val="16"/>
              </w:numPr>
              <w:suppressAutoHyphens/>
              <w:spacing w:line="240" w:lineRule="exact"/>
              <w:rPr>
                <w:rFonts w:asciiTheme="majorHAnsi" w:hAnsiTheme="majorHAnsi"/>
                <w:szCs w:val="22"/>
              </w:rPr>
            </w:pPr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>Wytrzymałe do prędkości wirowania 30 000x</w:t>
            </w:r>
            <w:r w:rsidRPr="008D4DAD">
              <w:rPr>
                <w:rFonts w:asciiTheme="majorHAnsi" w:eastAsia="Tahoma" w:hAnsiTheme="majorHAnsi" w:cs="Tahoma"/>
                <w:i/>
                <w:sz w:val="22"/>
                <w:szCs w:val="22"/>
              </w:rPr>
              <w:t>g</w:t>
            </w:r>
          </w:p>
          <w:p w14:paraId="3190FC9A" w14:textId="77777777" w:rsidR="0016683A" w:rsidRPr="008D4DAD" w:rsidRDefault="0016683A" w:rsidP="0016683A">
            <w:pPr>
              <w:widowControl w:val="0"/>
              <w:numPr>
                <w:ilvl w:val="0"/>
                <w:numId w:val="16"/>
              </w:numPr>
              <w:suppressAutoHyphens/>
              <w:spacing w:line="240" w:lineRule="exact"/>
              <w:rPr>
                <w:rFonts w:asciiTheme="majorHAnsi" w:hAnsiTheme="majorHAnsi"/>
                <w:szCs w:val="22"/>
              </w:rPr>
            </w:pPr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 xml:space="preserve">Probówki wyprodukowane z najwyższej jakości polipropylenu bez dodatku plastyfikatorów, </w:t>
            </w:r>
            <w:proofErr w:type="spellStart"/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>biocydów</w:t>
            </w:r>
            <w:proofErr w:type="spellEnd"/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 xml:space="preserve">, </w:t>
            </w:r>
            <w:proofErr w:type="spellStart"/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>oleamidów</w:t>
            </w:r>
            <w:proofErr w:type="spellEnd"/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 xml:space="preserve"> – poświadczenie certyfikatem.</w:t>
            </w:r>
          </w:p>
          <w:p w14:paraId="22375F7D" w14:textId="77777777" w:rsidR="0016683A" w:rsidRPr="008D4DAD" w:rsidRDefault="0016683A" w:rsidP="0016683A">
            <w:pPr>
              <w:widowControl w:val="0"/>
              <w:numPr>
                <w:ilvl w:val="0"/>
                <w:numId w:val="16"/>
              </w:numPr>
              <w:suppressAutoHyphens/>
              <w:spacing w:line="240" w:lineRule="exact"/>
              <w:rPr>
                <w:rFonts w:asciiTheme="majorHAnsi" w:hAnsiTheme="majorHAnsi"/>
                <w:szCs w:val="22"/>
              </w:rPr>
            </w:pPr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>Precyzyjne uszczelnienie korka gwarantuje minimalne parowanie w czasie długiego przechowywania</w:t>
            </w:r>
          </w:p>
          <w:p w14:paraId="4156F316" w14:textId="77777777" w:rsidR="0016683A" w:rsidRPr="008D4DAD" w:rsidRDefault="0016683A" w:rsidP="0016683A">
            <w:pPr>
              <w:widowControl w:val="0"/>
              <w:numPr>
                <w:ilvl w:val="0"/>
                <w:numId w:val="16"/>
              </w:numPr>
              <w:suppressAutoHyphens/>
              <w:spacing w:line="240" w:lineRule="exact"/>
              <w:rPr>
                <w:rFonts w:asciiTheme="majorHAnsi" w:hAnsiTheme="majorHAnsi"/>
                <w:szCs w:val="22"/>
              </w:rPr>
            </w:pPr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lastRenderedPageBreak/>
              <w:t xml:space="preserve">System zamykania probówki zapewniający wysoką szczelność </w:t>
            </w:r>
            <w:proofErr w:type="spellStart"/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>SafeLock</w:t>
            </w:r>
            <w:proofErr w:type="spellEnd"/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 xml:space="preserve"> lub równoważny</w:t>
            </w:r>
          </w:p>
          <w:p w14:paraId="3FB86111" w14:textId="77777777" w:rsidR="0016683A" w:rsidRPr="008D4DAD" w:rsidRDefault="0016683A" w:rsidP="0016683A">
            <w:pPr>
              <w:widowControl w:val="0"/>
              <w:numPr>
                <w:ilvl w:val="0"/>
                <w:numId w:val="16"/>
              </w:numPr>
              <w:suppressAutoHyphens/>
              <w:spacing w:line="240" w:lineRule="exact"/>
              <w:rPr>
                <w:rFonts w:asciiTheme="majorHAnsi" w:hAnsiTheme="majorHAnsi"/>
                <w:szCs w:val="22"/>
              </w:rPr>
            </w:pPr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>Zapewniona funkcjonalność i sprawność w temperaturach od -86°C do +100°C</w:t>
            </w:r>
          </w:p>
          <w:p w14:paraId="1F70AD5B" w14:textId="77777777" w:rsidR="0016683A" w:rsidRPr="008D4DAD" w:rsidRDefault="0016683A" w:rsidP="0016683A">
            <w:pPr>
              <w:widowControl w:val="0"/>
              <w:numPr>
                <w:ilvl w:val="0"/>
                <w:numId w:val="16"/>
              </w:numPr>
              <w:suppressAutoHyphens/>
              <w:spacing w:line="240" w:lineRule="exact"/>
              <w:rPr>
                <w:rFonts w:asciiTheme="majorHAnsi" w:hAnsiTheme="majorHAnsi"/>
                <w:szCs w:val="22"/>
              </w:rPr>
            </w:pPr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>Możliwość sterylizacji w autoklawie przy otwartym korku w 121st. C przez 20min</w:t>
            </w:r>
          </w:p>
          <w:p w14:paraId="0509B570" w14:textId="40B75047" w:rsidR="0016683A" w:rsidRPr="008D4DAD" w:rsidRDefault="0016683A" w:rsidP="0016683A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 xml:space="preserve">Nie zawierają inhibitorów reakcji PCR, ludzkiego DNA, </w:t>
            </w:r>
            <w:proofErr w:type="spellStart"/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>DNAz</w:t>
            </w:r>
            <w:proofErr w:type="spellEnd"/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 xml:space="preserve"> oraz </w:t>
            </w:r>
            <w:proofErr w:type="spellStart"/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>RNAz</w:t>
            </w:r>
            <w:proofErr w:type="spellEnd"/>
            <w:r w:rsidRPr="008D4DAD">
              <w:rPr>
                <w:rFonts w:asciiTheme="majorHAnsi" w:eastAsia="Tahoma" w:hAnsiTheme="majorHAnsi" w:cs="Tahoma"/>
                <w:sz w:val="22"/>
                <w:szCs w:val="22"/>
              </w:rPr>
              <w:t xml:space="preserve"> – wymagane poświadczenie certyfikatem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22E40" w14:textId="0F48EB84" w:rsidR="0016683A" w:rsidRPr="0016683A" w:rsidRDefault="0016683A" w:rsidP="0016683A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6683A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5 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53FA9" w14:textId="77777777" w:rsidR="0016683A" w:rsidRPr="0016683A" w:rsidRDefault="0016683A" w:rsidP="0016683A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8449B" w14:textId="77777777" w:rsidR="0016683A" w:rsidRPr="0016683A" w:rsidRDefault="0016683A" w:rsidP="0016683A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E538" w14:textId="77777777" w:rsidR="0016683A" w:rsidRPr="0016683A" w:rsidRDefault="0016683A" w:rsidP="0016683A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2795F" w14:textId="77777777" w:rsidR="0016683A" w:rsidRPr="0016683A" w:rsidRDefault="0016683A" w:rsidP="0016683A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71E29" w14:textId="77777777" w:rsidR="0016683A" w:rsidRPr="0016683A" w:rsidRDefault="0016683A" w:rsidP="0016683A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16683A" w:rsidRPr="0016683A" w14:paraId="5374A1F5" w14:textId="77777777" w:rsidTr="0016683A">
        <w:trPr>
          <w:trHeight w:val="560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16683A" w:rsidRPr="008D4DAD" w:rsidRDefault="0016683A" w:rsidP="0016683A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8D4DAD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16683A" w:rsidRPr="0016683A" w:rsidRDefault="0016683A" w:rsidP="0016683A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16683A" w:rsidRPr="0016683A" w:rsidRDefault="0016683A" w:rsidP="0016683A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16683A" w:rsidRPr="0016683A" w:rsidRDefault="0016683A" w:rsidP="0016683A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16683A" w:rsidRPr="0016683A" w:rsidRDefault="0016683A" w:rsidP="0016683A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1660E8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013AAE10" w14:textId="3B7AA21C" w:rsidR="003A7720" w:rsidRDefault="00E23C84" w:rsidP="001660E8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6AA9CE55" w14:textId="77777777" w:rsidR="001660E8" w:rsidRDefault="001660E8" w:rsidP="001660E8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</w:p>
    <w:p w14:paraId="0F5D7BA2" w14:textId="0F4B5010" w:rsidR="001660E8" w:rsidRPr="008D4DAD" w:rsidRDefault="00E23C84" w:rsidP="001660E8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1660E8" w:rsidRPr="00F051A8" w14:paraId="6BEA738B" w14:textId="77777777" w:rsidTr="00A01690">
        <w:trPr>
          <w:jc w:val="center"/>
        </w:trPr>
        <w:tc>
          <w:tcPr>
            <w:tcW w:w="4961" w:type="dxa"/>
            <w:vAlign w:val="center"/>
          </w:tcPr>
          <w:p w14:paraId="105CA6C8" w14:textId="77777777" w:rsidR="001660E8" w:rsidRPr="00F051A8" w:rsidRDefault="001660E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4D771196" w14:textId="77777777" w:rsidR="001660E8" w:rsidRPr="00F051A8" w:rsidRDefault="001660E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1660E8" w:rsidRPr="00F051A8" w14:paraId="5D0744B1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1C5F8359" w14:textId="77777777" w:rsidR="001660E8" w:rsidRPr="00F051A8" w:rsidRDefault="001660E8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173EBDE2" w14:textId="77777777" w:rsidR="001660E8" w:rsidRPr="00F051A8" w:rsidRDefault="001660E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7AE31FFA" w14:textId="77777777" w:rsidR="001660E8" w:rsidRPr="001660E8" w:rsidRDefault="001660E8" w:rsidP="001660E8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1660E8" w:rsidRPr="00F051A8" w14:paraId="771E406A" w14:textId="77777777" w:rsidTr="00A01690">
        <w:trPr>
          <w:jc w:val="center"/>
        </w:trPr>
        <w:tc>
          <w:tcPr>
            <w:tcW w:w="4961" w:type="dxa"/>
            <w:vAlign w:val="center"/>
          </w:tcPr>
          <w:p w14:paraId="764EA650" w14:textId="77777777" w:rsidR="001660E8" w:rsidRPr="00F051A8" w:rsidRDefault="001660E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424F4BDD" w14:textId="77777777" w:rsidR="001660E8" w:rsidRPr="00F051A8" w:rsidRDefault="001660E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1660E8" w:rsidRPr="00F051A8" w14:paraId="4D31E81C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5E9A0842" w14:textId="77777777" w:rsidR="001660E8" w:rsidRPr="00F051A8" w:rsidRDefault="001660E8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563BBF97" w14:textId="77777777" w:rsidR="001660E8" w:rsidRPr="00F051A8" w:rsidRDefault="001660E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1660E8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333C6B72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</w:t>
      </w:r>
      <w:r w:rsidR="001660E8" w:rsidRPr="001660E8">
        <w:rPr>
          <w:rFonts w:ascii="Cambria" w:eastAsia="Calibri" w:hAnsi="Cambria" w:cs="Arial"/>
          <w:bCs/>
          <w:sz w:val="22"/>
          <w:szCs w:val="22"/>
        </w:rPr>
        <w:t>: co najmniej 8 miesięcy od dnia dostawy.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29172D94" w:rsidR="00C25C95" w:rsidRPr="001660E8" w:rsidRDefault="00C25C95" w:rsidP="001660E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456CDDC2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16497E08" w:rsidR="00903D1C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6.</w:t>
      </w:r>
      <w:r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607BD7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7.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3AF6C03" w:rsidR="00903D1C" w:rsidRPr="00903D1C" w:rsidRDefault="00903D1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 xml:space="preserve">8. </w:t>
      </w:r>
      <w:r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A06205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 w:cs="Arial"/>
          <w:sz w:val="22"/>
          <w:szCs w:val="24"/>
        </w:rPr>
        <w:lastRenderedPageBreak/>
        <w:t>9.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2AA5713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10.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0BC3">
      <w:rPr>
        <w:noProof/>
      </w:rPr>
      <w:t>4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E5969EB"/>
    <w:multiLevelType w:val="multilevel"/>
    <w:tmpl w:val="421C8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4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8"/>
  </w:num>
  <w:num w:numId="5">
    <w:abstractNumId w:val="11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5"/>
  </w:num>
  <w:num w:numId="14">
    <w:abstractNumId w:val="7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0E8"/>
    <w:rsid w:val="0016683A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6B47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4E4E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4DA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91E1A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4DAD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4AD5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27A46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D6CF6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3998"/>
    <w:rsid w:val="00B24520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styleId="Pogrubienie">
    <w:name w:val="Strong"/>
    <w:qFormat/>
    <w:rsid w:val="002B6B47"/>
    <w:rPr>
      <w:b/>
      <w:bCs/>
    </w:rPr>
  </w:style>
  <w:style w:type="character" w:customStyle="1" w:styleId="apple-converted-space">
    <w:name w:val="apple-converted-space"/>
    <w:qFormat/>
    <w:rsid w:val="002B6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2BC16-A240-4D47-B7C4-E2E0CCA18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10</Pages>
  <Words>2048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39</cp:revision>
  <dcterms:created xsi:type="dcterms:W3CDTF">2022-01-20T08:56:00Z</dcterms:created>
  <dcterms:modified xsi:type="dcterms:W3CDTF">2024-07-31T10:50:00Z</dcterms:modified>
</cp:coreProperties>
</file>