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08785662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AD6CF6">
              <w:rPr>
                <w:rFonts w:asciiTheme="majorHAnsi" w:hAnsiTheme="majorHAnsi"/>
                <w:b/>
                <w:sz w:val="28"/>
                <w:szCs w:val="28"/>
              </w:rPr>
              <w:t>1</w:t>
            </w:r>
            <w:r w:rsidR="00586A47">
              <w:rPr>
                <w:rFonts w:asciiTheme="majorHAnsi" w:hAnsiTheme="majorHAnsi"/>
                <w:b/>
                <w:sz w:val="28"/>
                <w:szCs w:val="28"/>
              </w:rPr>
              <w:t>3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4717C5CE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 w:val="22"/>
                <w:szCs w:val="24"/>
                <w:lang w:val="en-US"/>
              </w:rPr>
            </w:pPr>
            <w:proofErr w:type="spellStart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</w:t>
            </w:r>
            <w:proofErr w:type="spellEnd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 xml:space="preserve">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4C362E8F" w14:textId="77777777" w:rsidR="005B482C" w:rsidRDefault="005B482C" w:rsidP="005B482C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Wysokość kapitału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55A4FB51" w:rsidR="005B482C" w:rsidRPr="007B0C64" w:rsidRDefault="005B482C" w:rsidP="005B482C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prawa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09A94113" w14:textId="3D32385D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4AA9260B" w14:textId="5625612A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246"/>
        <w:gridCol w:w="1134"/>
        <w:gridCol w:w="1701"/>
        <w:gridCol w:w="1559"/>
        <w:gridCol w:w="1559"/>
        <w:gridCol w:w="1276"/>
        <w:gridCol w:w="2268"/>
      </w:tblGrid>
      <w:tr w:rsidR="00C81651" w:rsidRPr="00586A47" w14:paraId="17EF7783" w14:textId="77777777" w:rsidTr="004B4B20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71BB9F04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  <w:r w:rsidR="00A8599A"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586A4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586A47" w14:paraId="1148A77D" w14:textId="77777777" w:rsidTr="004B4B20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586A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586A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586A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586A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586A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586A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C81651" w:rsidRPr="00586A47" w14:paraId="625DCC61" w14:textId="77777777" w:rsidTr="004B4B20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B791" w14:textId="77777777" w:rsidR="00586A47" w:rsidRPr="00586A47" w:rsidRDefault="00586A47" w:rsidP="00586A47">
            <w:pPr>
              <w:widowControl w:val="0"/>
              <w:rPr>
                <w:rFonts w:asciiTheme="majorHAnsi" w:hAnsiTheme="majorHAnsi"/>
                <w:szCs w:val="22"/>
              </w:rPr>
            </w:pPr>
            <w:proofErr w:type="spellStart"/>
            <w:r w:rsidRPr="00586A47">
              <w:rPr>
                <w:rFonts w:asciiTheme="majorHAnsi" w:hAnsiTheme="majorHAnsi" w:cs="Arial"/>
                <w:sz w:val="22"/>
                <w:szCs w:val="22"/>
                <w:lang w:val="en-US"/>
              </w:rPr>
              <w:t>Vectashield</w:t>
            </w:r>
            <w:proofErr w:type="spellEnd"/>
            <w:r w:rsidRPr="00586A47">
              <w:rPr>
                <w:rFonts w:asciiTheme="majorHAnsi" w:hAnsiTheme="majorHAnsi" w:cs="Arial"/>
                <w:sz w:val="22"/>
                <w:szCs w:val="22"/>
                <w:lang w:val="en-US"/>
              </w:rPr>
              <w:t xml:space="preserve"> mounting medium </w:t>
            </w:r>
            <w:proofErr w:type="spellStart"/>
            <w:r w:rsidRPr="00586A47">
              <w:rPr>
                <w:rFonts w:asciiTheme="majorHAnsi" w:hAnsiTheme="majorHAnsi" w:cs="Arial"/>
                <w:sz w:val="22"/>
                <w:szCs w:val="22"/>
                <w:lang w:val="en-US"/>
              </w:rPr>
              <w:t>dla</w:t>
            </w:r>
            <w:proofErr w:type="spellEnd"/>
            <w:r w:rsidRPr="00586A47">
              <w:rPr>
                <w:rFonts w:asciiTheme="majorHAnsi" w:hAnsiTheme="majorHAnsi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6A47">
              <w:rPr>
                <w:rFonts w:asciiTheme="majorHAnsi" w:hAnsiTheme="majorHAnsi" w:cs="Arial"/>
                <w:sz w:val="22"/>
                <w:szCs w:val="22"/>
                <w:lang w:val="en-US"/>
              </w:rPr>
              <w:t>fluorescencji</w:t>
            </w:r>
            <w:proofErr w:type="spellEnd"/>
            <w:r w:rsidRPr="00586A47">
              <w:rPr>
                <w:rFonts w:asciiTheme="majorHAnsi" w:hAnsiTheme="majorHAnsi" w:cs="Arial"/>
                <w:sz w:val="22"/>
                <w:szCs w:val="22"/>
                <w:lang w:val="en-US"/>
              </w:rPr>
              <w:t xml:space="preserve"> H-1000</w:t>
            </w:r>
          </w:p>
          <w:p w14:paraId="7085B124" w14:textId="65D5EC99" w:rsidR="00C81651" w:rsidRPr="00586A47" w:rsidRDefault="00586A47" w:rsidP="00586A47">
            <w:pPr>
              <w:widowControl w:val="0"/>
              <w:rPr>
                <w:rFonts w:asciiTheme="majorHAnsi" w:hAnsiTheme="majorHAnsi"/>
                <w:szCs w:val="22"/>
              </w:rPr>
            </w:pPr>
            <w:r w:rsidRPr="00586A47">
              <w:rPr>
                <w:rFonts w:asciiTheme="majorHAnsi" w:hAnsiTheme="majorHAnsi" w:cs="Arial"/>
                <w:sz w:val="22"/>
                <w:szCs w:val="22"/>
              </w:rPr>
              <w:t>1op. = 10ml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06C06912" w:rsidR="00C81651" w:rsidRPr="00586A47" w:rsidRDefault="00586A47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3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C81651" w:rsidRPr="00586A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586A47" w14:paraId="0CE321CA" w14:textId="77777777" w:rsidTr="004B4B20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93629F" w:rsidRPr="00586A47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3AFAD" w14:textId="77777777" w:rsidR="00586A47" w:rsidRPr="00586A47" w:rsidRDefault="00586A47" w:rsidP="00586A47">
            <w:pPr>
              <w:widowControl w:val="0"/>
              <w:rPr>
                <w:rFonts w:asciiTheme="majorHAnsi" w:hAnsiTheme="majorHAnsi"/>
                <w:szCs w:val="22"/>
              </w:rPr>
            </w:pPr>
            <w:proofErr w:type="spellStart"/>
            <w:r w:rsidRPr="00586A47">
              <w:rPr>
                <w:rFonts w:asciiTheme="majorHAnsi" w:hAnsiTheme="majorHAnsi" w:cs="Arial"/>
                <w:sz w:val="22"/>
                <w:szCs w:val="22"/>
              </w:rPr>
              <w:t>Tween</w:t>
            </w:r>
            <w:proofErr w:type="spellEnd"/>
            <w:r w:rsidRPr="00586A47">
              <w:rPr>
                <w:rFonts w:asciiTheme="majorHAnsi" w:hAnsiTheme="majorHAnsi" w:cs="Arial"/>
                <w:sz w:val="22"/>
                <w:szCs w:val="22"/>
              </w:rPr>
              <w:t xml:space="preserve"> 20 do biologii molekularnej</w:t>
            </w:r>
          </w:p>
          <w:p w14:paraId="38991E87" w14:textId="61F74142" w:rsidR="0093629F" w:rsidRPr="00586A47" w:rsidRDefault="00586A47" w:rsidP="00586A47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Arial"/>
                <w:sz w:val="22"/>
                <w:szCs w:val="22"/>
              </w:rPr>
              <w:t>1op. = 100ml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2E0B65FE" w:rsidR="0093629F" w:rsidRPr="00586A47" w:rsidRDefault="00586A47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93629F" w:rsidRPr="00586A47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93629F" w:rsidRPr="00586A47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93629F" w:rsidRPr="00586A47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93629F" w:rsidRPr="00586A47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93629F" w:rsidRPr="00586A47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4B4B20" w:rsidRPr="00586A47" w14:paraId="3EA21DB3" w14:textId="77777777" w:rsidTr="004B4B20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4B4B20" w:rsidRPr="00586A47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C6570" w14:textId="77777777" w:rsidR="00586A47" w:rsidRPr="00586A47" w:rsidRDefault="00586A47" w:rsidP="00586A47">
            <w:pPr>
              <w:widowControl w:val="0"/>
              <w:rPr>
                <w:rFonts w:asciiTheme="majorHAnsi" w:hAnsiTheme="majorHAnsi"/>
                <w:szCs w:val="22"/>
              </w:rPr>
            </w:pPr>
            <w:r w:rsidRPr="00586A47">
              <w:rPr>
                <w:rFonts w:asciiTheme="majorHAnsi" w:hAnsiTheme="majorHAnsi" w:cs="Arial"/>
                <w:sz w:val="22"/>
                <w:szCs w:val="22"/>
              </w:rPr>
              <w:t xml:space="preserve">Przeciwciało AMCA ANTI-HUMAN </w:t>
            </w:r>
            <w:proofErr w:type="spellStart"/>
            <w:r w:rsidRPr="00586A47">
              <w:rPr>
                <w:rFonts w:asciiTheme="majorHAnsi" w:hAnsiTheme="majorHAnsi" w:cs="Arial"/>
                <w:sz w:val="22"/>
                <w:szCs w:val="22"/>
              </w:rPr>
              <w:t>IgG</w:t>
            </w:r>
            <w:proofErr w:type="spellEnd"/>
            <w:r w:rsidRPr="00586A47">
              <w:rPr>
                <w:rFonts w:asciiTheme="majorHAnsi" w:hAnsiTheme="majorHAnsi" w:cs="Arial"/>
                <w:sz w:val="22"/>
                <w:szCs w:val="22"/>
              </w:rPr>
              <w:t xml:space="preserve"> (H+L)</w:t>
            </w:r>
          </w:p>
          <w:p w14:paraId="4873DD46" w14:textId="370C7073" w:rsidR="004B4B20" w:rsidRPr="00586A47" w:rsidRDefault="00586A47" w:rsidP="00586A47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Arial"/>
                <w:sz w:val="22"/>
                <w:szCs w:val="22"/>
              </w:rPr>
              <w:t>1op=1,5mg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0C529442" w:rsidR="004B4B20" w:rsidRPr="00586A47" w:rsidRDefault="00586A47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4B4B20" w:rsidRPr="00586A47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4B4B20" w:rsidRPr="00586A47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4B4B20" w:rsidRPr="00586A47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4B4B20" w:rsidRPr="00586A47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4B4B20" w:rsidRPr="00586A47" w:rsidRDefault="004B4B20" w:rsidP="004B4B20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586A47" w:rsidRPr="00586A47" w14:paraId="6E760899" w14:textId="77777777" w:rsidTr="004B4B20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BEE5" w14:textId="158D7D21" w:rsidR="00586A47" w:rsidRPr="00586A47" w:rsidRDefault="00586A47" w:rsidP="00586A47">
            <w:pPr>
              <w:widowControl w:val="0"/>
              <w:rPr>
                <w:rFonts w:asciiTheme="majorHAnsi" w:hAnsiTheme="majorHAnsi"/>
                <w:szCs w:val="22"/>
              </w:rPr>
            </w:pPr>
            <w:r w:rsidRPr="00586A47">
              <w:rPr>
                <w:rFonts w:asciiTheme="majorHAnsi" w:hAnsiTheme="majorHAnsi" w:cs="Arial"/>
                <w:sz w:val="22"/>
                <w:szCs w:val="22"/>
              </w:rPr>
              <w:t>Przeciwciało AMCA ANTI-HUMAN KAPPA CHAIN  1op=0,5mg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42203EB3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586A47" w:rsidRPr="00586A47" w14:paraId="79E73F0F" w14:textId="77777777" w:rsidTr="004B4B20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B903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836E" w14:textId="5B5F5F96" w:rsidR="00586A47" w:rsidRPr="00586A47" w:rsidRDefault="00586A47" w:rsidP="00586A47">
            <w:pPr>
              <w:widowControl w:val="0"/>
              <w:rPr>
                <w:rFonts w:asciiTheme="majorHAnsi" w:hAnsiTheme="majorHAnsi"/>
                <w:szCs w:val="22"/>
              </w:rPr>
            </w:pPr>
            <w:proofErr w:type="spellStart"/>
            <w:r w:rsidRPr="00586A47">
              <w:rPr>
                <w:rFonts w:asciiTheme="majorHAnsi" w:hAnsiTheme="majorHAnsi" w:cs="Arial"/>
                <w:sz w:val="22"/>
                <w:szCs w:val="22"/>
                <w:lang w:val="en-US"/>
              </w:rPr>
              <w:t>Przeciwciało</w:t>
            </w:r>
            <w:proofErr w:type="spellEnd"/>
            <w:r w:rsidRPr="00586A47">
              <w:rPr>
                <w:rFonts w:asciiTheme="majorHAnsi" w:hAnsiTheme="majorHAnsi" w:cs="Arial"/>
                <w:sz w:val="22"/>
                <w:szCs w:val="22"/>
                <w:lang w:val="en-US"/>
              </w:rPr>
              <w:t xml:space="preserve"> AMCA ANTI-HUMAN LAMBDA CHAIN  1op=0,5mg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8C8D" w14:textId="7F83B28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F94E" w14:textId="7C5F8D21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F762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4078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1B93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CA64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586A47" w:rsidRPr="00586A47" w14:paraId="5374A1F5" w14:textId="77777777" w:rsidTr="00C81651">
        <w:trPr>
          <w:trHeight w:val="560"/>
        </w:trPr>
        <w:tc>
          <w:tcPr>
            <w:tcW w:w="8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586A47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586A47" w:rsidRPr="00586A47" w:rsidRDefault="00586A47" w:rsidP="00586A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E277D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1EBF1CCB" w14:textId="5A4E4B3E" w:rsidR="003A7720" w:rsidRDefault="00E23C84" w:rsidP="00E277DD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E277DD" w:rsidRPr="00F051A8" w14:paraId="0ECCA172" w14:textId="77777777" w:rsidTr="00A01690">
        <w:trPr>
          <w:jc w:val="center"/>
        </w:trPr>
        <w:tc>
          <w:tcPr>
            <w:tcW w:w="4961" w:type="dxa"/>
            <w:vAlign w:val="center"/>
          </w:tcPr>
          <w:p w14:paraId="08A967C9" w14:textId="2C3DB15E" w:rsidR="00E277DD" w:rsidRPr="00E277DD" w:rsidRDefault="00E277DD" w:rsidP="00E277DD">
            <w:pPr>
              <w:pStyle w:val="Akapitzlist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               </w:t>
            </w:r>
            <w:r w:rsidRPr="00E277DD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65FF50D3" w14:textId="77777777" w:rsidR="00E277DD" w:rsidRPr="00F051A8" w:rsidRDefault="00E277DD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E277DD" w:rsidRPr="00F051A8" w14:paraId="1CECA996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5B5A5061" w14:textId="77777777" w:rsidR="00E277DD" w:rsidRPr="00F051A8" w:rsidRDefault="00E277DD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32CA7B65" w14:textId="77777777" w:rsidR="00E277DD" w:rsidRPr="00F051A8" w:rsidRDefault="00E277DD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3E329571" w14:textId="77777777" w:rsidR="00E277DD" w:rsidRDefault="00E277DD" w:rsidP="00E277DD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E277DD" w:rsidRPr="00F051A8" w14:paraId="3F3A3123" w14:textId="77777777" w:rsidTr="00A01690">
        <w:trPr>
          <w:jc w:val="center"/>
        </w:trPr>
        <w:tc>
          <w:tcPr>
            <w:tcW w:w="4961" w:type="dxa"/>
            <w:vAlign w:val="center"/>
          </w:tcPr>
          <w:p w14:paraId="359BE180" w14:textId="77777777" w:rsidR="00E277DD" w:rsidRPr="00F051A8" w:rsidRDefault="00E277DD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3826AFFC" w14:textId="77777777" w:rsidR="00E277DD" w:rsidRPr="00F051A8" w:rsidRDefault="00E277DD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E277DD" w:rsidRPr="00F051A8" w14:paraId="2EB1A790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367BD658" w14:textId="77777777" w:rsidR="00E277DD" w:rsidRPr="00F051A8" w:rsidRDefault="00E277DD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47DAC483" w14:textId="77777777" w:rsidR="00E277DD" w:rsidRPr="00F051A8" w:rsidRDefault="00E277DD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E277DD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605E68E9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E277DD">
        <w:rPr>
          <w:rFonts w:ascii="Cambria" w:eastAsia="Calibri" w:hAnsi="Cambria" w:cs="Arial"/>
          <w:bCs/>
          <w:sz w:val="22"/>
          <w:szCs w:val="22"/>
        </w:rPr>
        <w:t xml:space="preserve"> co najmniej 8 miesięcy</w:t>
      </w:r>
      <w:r>
        <w:rPr>
          <w:rFonts w:ascii="Cambria" w:eastAsia="Calibri" w:hAnsi="Cambria" w:cs="Arial"/>
          <w:bCs/>
          <w:sz w:val="22"/>
          <w:szCs w:val="22"/>
        </w:rPr>
        <w:t xml:space="preserve"> od dnia dostawy</w:t>
      </w:r>
      <w:r w:rsidR="00E277DD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79D0D8AD" w:rsidR="00C25C95" w:rsidRPr="00DA4FCA" w:rsidRDefault="00C25C95" w:rsidP="00DA4FC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56CDDC2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lastRenderedPageBreak/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0BC3">
      <w:rPr>
        <w:noProof/>
      </w:rPr>
      <w:t>4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B4B20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6A47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482C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99A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4FCA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277DD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2BC16-A240-4D47-B7C4-E2E0CCA1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1143</Words>
  <Characters>6860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34</cp:revision>
  <dcterms:created xsi:type="dcterms:W3CDTF">2022-01-20T08:56:00Z</dcterms:created>
  <dcterms:modified xsi:type="dcterms:W3CDTF">2024-07-31T10:53:00Z</dcterms:modified>
</cp:coreProperties>
</file>