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F00E83" w:rsidRPr="00941E84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364E6FF0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7A29107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1469B3F9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62A0BFC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061A82B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7A91ED96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7E4EF5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9AAD686" w:rsidR="00DE0277" w:rsidRPr="009E183B" w:rsidRDefault="00DE0277" w:rsidP="009E183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27770F"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 jest</w:t>
      </w:r>
      <w:r w:rsidR="0064755F"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7770F"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83B" w:rsidRPr="009E183B">
        <w:rPr>
          <w:rFonts w:ascii="Times New Roman" w:hAnsi="Times New Roman"/>
          <w:b/>
          <w:sz w:val="24"/>
          <w:szCs w:val="24"/>
        </w:rPr>
        <w:t>Realizacja badania ewaluacyjnego pn.</w:t>
      </w:r>
      <w:r w:rsidR="009E183B" w:rsidRPr="009E183B">
        <w:rPr>
          <w:rFonts w:ascii="Times New Roman" w:hAnsi="Times New Roman"/>
          <w:sz w:val="24"/>
          <w:szCs w:val="24"/>
        </w:rPr>
        <w:t xml:space="preserve"> </w:t>
      </w:r>
      <w:r w:rsidR="009E183B" w:rsidRP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>„Ocena wpływu wsparcia</w:t>
      </w:r>
      <w:r w:rsid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RPOWP 2014-2020</w:t>
      </w:r>
      <w:r w:rsid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</w:r>
      <w:r w:rsidR="009E183B" w:rsidRP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>n</w:t>
      </w:r>
      <w:r w:rsid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a jakość kształcenia zawodowego </w:t>
      </w:r>
      <w:r w:rsidR="009E183B" w:rsidRP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>w województwie podlaskim”</w:t>
      </w:r>
      <w:r w:rsidR="009E183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, </w:t>
      </w:r>
      <w:bookmarkStart w:id="0" w:name="_GoBack"/>
      <w:bookmarkEnd w:id="0"/>
      <w:r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9E1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 Podlaskie</w:t>
      </w:r>
      <w:r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1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1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5165D3B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82BA9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FC8DC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99149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796FB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AB7DF85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3B06BD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2A5F8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5CA86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</w:t>
      </w: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B694D4C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1C72C0A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0F11D6D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D02B55E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5E1AFA90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18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3A8F8936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2F8FAA05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D019F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4755F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A1FDF"/>
    <w:rsid w:val="007E25BD"/>
    <w:rsid w:val="007E2F69"/>
    <w:rsid w:val="007E4EF5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9E183B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733F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24EE-A3AD-409D-99A1-95609DF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35</cp:revision>
  <cp:lastPrinted>2016-07-26T08:32:00Z</cp:lastPrinted>
  <dcterms:created xsi:type="dcterms:W3CDTF">2016-12-10T16:12:00Z</dcterms:created>
  <dcterms:modified xsi:type="dcterms:W3CDTF">2022-03-03T08:42:00Z</dcterms:modified>
</cp:coreProperties>
</file>