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1808" w14:textId="733C25D3" w:rsidR="00D25454" w:rsidRPr="00D25454" w:rsidRDefault="00D25454" w:rsidP="00D25454">
      <w:pPr>
        <w:pStyle w:val="Tytu"/>
        <w:spacing w:line="276" w:lineRule="auto"/>
        <w:jc w:val="right"/>
        <w:rPr>
          <w:rFonts w:asciiTheme="majorHAnsi" w:hAnsiTheme="majorHAnsi" w:cs="Times New Roman"/>
          <w:sz w:val="24"/>
          <w:szCs w:val="24"/>
          <w:u w:val="single"/>
        </w:rPr>
      </w:pPr>
      <w:r w:rsidRPr="00D25454">
        <w:rPr>
          <w:rFonts w:asciiTheme="majorHAnsi" w:hAnsiTheme="majorHAnsi" w:cs="Times New Roman"/>
          <w:sz w:val="24"/>
          <w:szCs w:val="24"/>
          <w:u w:val="single"/>
        </w:rPr>
        <w:t>Załącznik nr 2 do SWZ</w:t>
      </w:r>
    </w:p>
    <w:p w14:paraId="0454781C" w14:textId="1C1FA675" w:rsidR="00985F41" w:rsidRPr="00967807" w:rsidRDefault="003C1CD2" w:rsidP="00CA26C6">
      <w:pPr>
        <w:pStyle w:val="Tytu"/>
        <w:spacing w:line="276" w:lineRule="auto"/>
        <w:rPr>
          <w:rFonts w:asciiTheme="majorHAnsi" w:hAnsiTheme="majorHAnsi" w:cs="Times New Roman"/>
          <w:sz w:val="24"/>
          <w:szCs w:val="24"/>
        </w:rPr>
      </w:pPr>
      <w:r w:rsidRPr="00967807">
        <w:rPr>
          <w:rFonts w:asciiTheme="majorHAnsi" w:hAnsiTheme="majorHAnsi" w:cs="Times New Roman"/>
          <w:sz w:val="24"/>
          <w:szCs w:val="24"/>
        </w:rPr>
        <w:t>UMOWA NR   …  /  ZP  / 202</w:t>
      </w:r>
      <w:r w:rsidR="005D4437">
        <w:rPr>
          <w:rFonts w:asciiTheme="majorHAnsi" w:hAnsiTheme="majorHAnsi" w:cs="Times New Roman"/>
          <w:sz w:val="24"/>
          <w:szCs w:val="24"/>
        </w:rPr>
        <w:t>5</w:t>
      </w:r>
    </w:p>
    <w:p w14:paraId="20E808A2" w14:textId="77777777" w:rsidR="00E60C22" w:rsidRPr="00967807" w:rsidRDefault="00E60C22" w:rsidP="00E60C22">
      <w:pPr>
        <w:rPr>
          <w:rFonts w:asciiTheme="majorHAnsi" w:hAnsiTheme="majorHAnsi"/>
          <w:sz w:val="24"/>
          <w:szCs w:val="24"/>
          <w:lang w:eastAsia="ar-SA"/>
        </w:rPr>
      </w:pPr>
    </w:p>
    <w:p w14:paraId="379073C2" w14:textId="768D2569" w:rsidR="00985F41" w:rsidRPr="00967807" w:rsidRDefault="003C1CD2" w:rsidP="00CA26C6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67807">
        <w:rPr>
          <w:rFonts w:asciiTheme="majorHAnsi" w:hAnsiTheme="majorHAnsi"/>
          <w:sz w:val="24"/>
          <w:szCs w:val="24"/>
        </w:rPr>
        <w:t>zawarta w dniu ……………..202</w:t>
      </w:r>
      <w:r w:rsidR="005D4437">
        <w:rPr>
          <w:rFonts w:asciiTheme="majorHAnsi" w:hAnsiTheme="majorHAnsi"/>
          <w:sz w:val="24"/>
          <w:szCs w:val="24"/>
        </w:rPr>
        <w:t>5</w:t>
      </w:r>
      <w:r w:rsidR="00985F41" w:rsidRPr="00967807">
        <w:rPr>
          <w:rFonts w:asciiTheme="majorHAnsi" w:hAnsiTheme="majorHAnsi"/>
          <w:sz w:val="24"/>
          <w:szCs w:val="24"/>
        </w:rPr>
        <w:t xml:space="preserve"> roku w Bolesławiu, zwana dalej „Umową” pomiędzy:</w:t>
      </w:r>
    </w:p>
    <w:p w14:paraId="3BB5AC0C" w14:textId="77777777" w:rsidR="00985F41" w:rsidRPr="00967807" w:rsidRDefault="00985F41" w:rsidP="00CA26C6">
      <w:pPr>
        <w:pStyle w:val="Tekstpodstawowy21"/>
        <w:spacing w:line="276" w:lineRule="auto"/>
        <w:rPr>
          <w:rFonts w:asciiTheme="majorHAnsi" w:hAnsiTheme="majorHAnsi"/>
          <w:b w:val="0"/>
          <w:sz w:val="24"/>
          <w:szCs w:val="24"/>
        </w:rPr>
      </w:pPr>
      <w:r w:rsidRPr="00967807">
        <w:rPr>
          <w:rFonts w:asciiTheme="majorHAnsi" w:hAnsiTheme="majorHAnsi"/>
          <w:b w:val="0"/>
          <w:sz w:val="24"/>
          <w:szCs w:val="24"/>
        </w:rPr>
        <w:t>Zakładem Gospodarki Komunalnej „BOLESŁAW” Sp. z o.o., 32-329 Bolesław, ul. Osadowa 1, wpisanym do Krajowego Rejestru Sądowego prowadzonego przez Sąd Rejonowy dla Krakowa Śródmieścia, XII Wydział Gospodarczy Krajowego Rejestru Sądowego pod numerem KRS 0000041504, NIP 637-000-43-35, Regon  272661647</w:t>
      </w:r>
    </w:p>
    <w:p w14:paraId="439628A4" w14:textId="77777777" w:rsidR="00985F41" w:rsidRPr="00967807" w:rsidRDefault="00985F41" w:rsidP="00CA26C6">
      <w:pPr>
        <w:pStyle w:val="Tekstpodstawowy21"/>
        <w:spacing w:line="276" w:lineRule="auto"/>
        <w:rPr>
          <w:rFonts w:asciiTheme="majorHAnsi" w:hAnsiTheme="majorHAnsi"/>
          <w:b w:val="0"/>
          <w:sz w:val="24"/>
          <w:szCs w:val="24"/>
        </w:rPr>
      </w:pPr>
      <w:r w:rsidRPr="00967807">
        <w:rPr>
          <w:rFonts w:asciiTheme="majorHAnsi" w:hAnsiTheme="majorHAnsi"/>
          <w:b w:val="0"/>
          <w:sz w:val="24"/>
          <w:szCs w:val="24"/>
        </w:rPr>
        <w:t>zwanym w dalszej części umowy</w:t>
      </w:r>
      <w:r w:rsidRPr="00967807">
        <w:rPr>
          <w:rFonts w:asciiTheme="majorHAnsi" w:hAnsiTheme="majorHAnsi"/>
          <w:sz w:val="24"/>
          <w:szCs w:val="24"/>
        </w:rPr>
        <w:t xml:space="preserve"> „Zamawiającym”,</w:t>
      </w:r>
      <w:r w:rsidRPr="00967807">
        <w:rPr>
          <w:rFonts w:asciiTheme="majorHAnsi" w:hAnsiTheme="majorHAnsi"/>
          <w:b w:val="0"/>
          <w:sz w:val="24"/>
          <w:szCs w:val="24"/>
        </w:rPr>
        <w:t xml:space="preserve"> reprezentowanym  przez:</w:t>
      </w:r>
    </w:p>
    <w:p w14:paraId="2FB8EDB8" w14:textId="21400CB8" w:rsidR="00EF3D70" w:rsidRDefault="00445FE5" w:rsidP="00CA26C6">
      <w:pPr>
        <w:pStyle w:val="Tekstpodstawowy21"/>
        <w:spacing w:line="276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</w:t>
      </w:r>
    </w:p>
    <w:p w14:paraId="3134BD98" w14:textId="6A7E4F23" w:rsidR="00445FE5" w:rsidRPr="00967807" w:rsidRDefault="00445FE5" w:rsidP="00CA26C6">
      <w:pPr>
        <w:pStyle w:val="Tekstpodstawowy21"/>
        <w:spacing w:line="276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……………………………………..</w:t>
      </w:r>
    </w:p>
    <w:p w14:paraId="227FB01C" w14:textId="77777777" w:rsidR="00985F41" w:rsidRPr="00967807" w:rsidRDefault="00985F41" w:rsidP="00CA26C6">
      <w:pPr>
        <w:pStyle w:val="Tekstpodstawowy21"/>
        <w:spacing w:line="276" w:lineRule="auto"/>
        <w:ind w:firstLine="708"/>
        <w:rPr>
          <w:rFonts w:asciiTheme="majorHAnsi" w:hAnsiTheme="majorHAnsi"/>
          <w:sz w:val="24"/>
          <w:szCs w:val="24"/>
        </w:rPr>
      </w:pPr>
    </w:p>
    <w:p w14:paraId="1793F8F1" w14:textId="77777777" w:rsidR="00985F41" w:rsidRPr="00967807" w:rsidRDefault="00985F41" w:rsidP="00CA26C6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67807">
        <w:rPr>
          <w:rFonts w:asciiTheme="majorHAnsi" w:hAnsiTheme="majorHAnsi"/>
          <w:sz w:val="24"/>
          <w:szCs w:val="24"/>
        </w:rPr>
        <w:t>a</w:t>
      </w:r>
      <w:r w:rsidRPr="00967807">
        <w:rPr>
          <w:rFonts w:asciiTheme="majorHAnsi" w:hAnsiTheme="majorHAnsi"/>
          <w:b/>
          <w:sz w:val="24"/>
          <w:szCs w:val="24"/>
        </w:rPr>
        <w:t xml:space="preserve"> ………………………………</w:t>
      </w:r>
      <w:r w:rsidRPr="00967807">
        <w:rPr>
          <w:rFonts w:asciiTheme="majorHAnsi" w:hAnsiTheme="majorHAnsi"/>
          <w:sz w:val="24"/>
          <w:szCs w:val="24"/>
        </w:rPr>
        <w:t xml:space="preserve">, z siedzibą………..…., NIP …..……….., Regon ….………….                                                                                                      </w:t>
      </w:r>
    </w:p>
    <w:p w14:paraId="22C1F611" w14:textId="77777777" w:rsidR="00985F41" w:rsidRPr="00967807" w:rsidRDefault="00985F41" w:rsidP="00CA26C6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67807">
        <w:rPr>
          <w:rFonts w:asciiTheme="majorHAnsi" w:hAnsiTheme="majorHAnsi"/>
          <w:sz w:val="24"/>
          <w:szCs w:val="24"/>
        </w:rPr>
        <w:t xml:space="preserve">zwanym w dalszej części umowy </w:t>
      </w:r>
      <w:r w:rsidRPr="00967807">
        <w:rPr>
          <w:rFonts w:asciiTheme="majorHAnsi" w:hAnsiTheme="majorHAnsi"/>
          <w:b/>
          <w:sz w:val="24"/>
          <w:szCs w:val="24"/>
        </w:rPr>
        <w:t>„ Wykonawcą”,</w:t>
      </w:r>
    </w:p>
    <w:p w14:paraId="0609ACB7" w14:textId="5725B129" w:rsidR="00985F41" w:rsidRPr="00967807" w:rsidRDefault="00985F41" w:rsidP="00812ECF">
      <w:pPr>
        <w:pStyle w:val="Tekstpodstawowy21"/>
        <w:spacing w:line="276" w:lineRule="auto"/>
        <w:ind w:firstLine="708"/>
        <w:rPr>
          <w:rFonts w:asciiTheme="majorHAnsi" w:hAnsiTheme="majorHAnsi"/>
          <w:b w:val="0"/>
          <w:sz w:val="24"/>
          <w:szCs w:val="24"/>
        </w:rPr>
      </w:pPr>
      <w:r w:rsidRPr="00967807">
        <w:rPr>
          <w:rFonts w:asciiTheme="majorHAnsi" w:hAnsiTheme="majorHAnsi"/>
          <w:b w:val="0"/>
          <w:sz w:val="24"/>
          <w:szCs w:val="24"/>
        </w:rPr>
        <w:t xml:space="preserve">Umowa niniejsza została zawarta w wyniku przeprowadzenia przez Zamawiającego postępowania o udzielenie zamówienia publicznego w oparciu </w:t>
      </w:r>
      <w:r w:rsidR="00812ECF" w:rsidRPr="00967807">
        <w:rPr>
          <w:rFonts w:asciiTheme="majorHAnsi" w:hAnsiTheme="majorHAnsi"/>
          <w:b w:val="0"/>
          <w:sz w:val="24"/>
          <w:szCs w:val="24"/>
        </w:rPr>
        <w:br/>
      </w:r>
      <w:r w:rsidRPr="00967807">
        <w:rPr>
          <w:rFonts w:asciiTheme="majorHAnsi" w:hAnsiTheme="majorHAnsi"/>
          <w:b w:val="0"/>
          <w:sz w:val="24"/>
          <w:szCs w:val="24"/>
        </w:rPr>
        <w:t>o ustawę Prawo zamówień publicznych   (</w:t>
      </w:r>
      <w:proofErr w:type="spellStart"/>
      <w:r w:rsidR="00445FE5">
        <w:rPr>
          <w:rFonts w:asciiTheme="majorHAnsi" w:hAnsiTheme="majorHAnsi"/>
          <w:b w:val="0"/>
          <w:sz w:val="24"/>
          <w:szCs w:val="24"/>
        </w:rPr>
        <w:t>t.j</w:t>
      </w:r>
      <w:proofErr w:type="spellEnd"/>
      <w:r w:rsidR="00445FE5">
        <w:rPr>
          <w:rFonts w:asciiTheme="majorHAnsi" w:hAnsiTheme="majorHAnsi"/>
          <w:b w:val="0"/>
          <w:sz w:val="24"/>
          <w:szCs w:val="24"/>
        </w:rPr>
        <w:t xml:space="preserve">. </w:t>
      </w:r>
      <w:r w:rsidRPr="00967807">
        <w:rPr>
          <w:rFonts w:asciiTheme="majorHAnsi" w:hAnsiTheme="majorHAnsi"/>
          <w:b w:val="0"/>
          <w:sz w:val="24"/>
          <w:szCs w:val="24"/>
        </w:rPr>
        <w:t>Dz.  U.  z  20</w:t>
      </w:r>
      <w:r w:rsidR="00445FE5">
        <w:rPr>
          <w:rFonts w:asciiTheme="majorHAnsi" w:hAnsiTheme="majorHAnsi"/>
          <w:b w:val="0"/>
          <w:sz w:val="24"/>
          <w:szCs w:val="24"/>
        </w:rPr>
        <w:t>2</w:t>
      </w:r>
      <w:r w:rsidR="005D4437">
        <w:rPr>
          <w:rFonts w:asciiTheme="majorHAnsi" w:hAnsiTheme="majorHAnsi"/>
          <w:b w:val="0"/>
          <w:sz w:val="24"/>
          <w:szCs w:val="24"/>
        </w:rPr>
        <w:t>4</w:t>
      </w:r>
      <w:r w:rsidRPr="00967807">
        <w:rPr>
          <w:rFonts w:asciiTheme="majorHAnsi" w:hAnsiTheme="majorHAnsi"/>
          <w:b w:val="0"/>
          <w:sz w:val="24"/>
          <w:szCs w:val="24"/>
        </w:rPr>
        <w:t xml:space="preserve"> r.</w:t>
      </w:r>
      <w:r w:rsidR="004D0010">
        <w:rPr>
          <w:rFonts w:asciiTheme="majorHAnsi" w:hAnsiTheme="majorHAnsi"/>
          <w:b w:val="0"/>
          <w:sz w:val="24"/>
          <w:szCs w:val="24"/>
        </w:rPr>
        <w:t>,</w:t>
      </w:r>
      <w:r w:rsidRPr="00967807">
        <w:rPr>
          <w:rFonts w:asciiTheme="majorHAnsi" w:hAnsiTheme="majorHAnsi"/>
          <w:b w:val="0"/>
          <w:sz w:val="24"/>
          <w:szCs w:val="24"/>
        </w:rPr>
        <w:t xml:space="preserve">  poz. </w:t>
      </w:r>
      <w:r w:rsidR="005D4437">
        <w:rPr>
          <w:rFonts w:asciiTheme="majorHAnsi" w:hAnsiTheme="majorHAnsi"/>
          <w:b w:val="0"/>
          <w:sz w:val="24"/>
          <w:szCs w:val="24"/>
        </w:rPr>
        <w:t>1320</w:t>
      </w:r>
      <w:r w:rsidR="000876C2">
        <w:rPr>
          <w:rFonts w:asciiTheme="majorHAnsi" w:hAnsiTheme="majorHAnsi"/>
          <w:b w:val="0"/>
          <w:sz w:val="24"/>
          <w:szCs w:val="24"/>
        </w:rPr>
        <w:t xml:space="preserve"> z późniejszymi zmianami</w:t>
      </w:r>
      <w:r w:rsidRPr="00967807">
        <w:rPr>
          <w:rFonts w:asciiTheme="majorHAnsi" w:hAnsiTheme="majorHAnsi"/>
          <w:b w:val="0"/>
          <w:bCs/>
          <w:sz w:val="24"/>
          <w:szCs w:val="24"/>
        </w:rPr>
        <w:t xml:space="preserve">)  </w:t>
      </w:r>
      <w:r w:rsidRPr="00967807">
        <w:rPr>
          <w:rFonts w:asciiTheme="majorHAnsi" w:hAnsiTheme="majorHAnsi"/>
          <w:b w:val="0"/>
          <w:sz w:val="24"/>
          <w:szCs w:val="24"/>
        </w:rPr>
        <w:t>w   trybie</w:t>
      </w:r>
      <w:r w:rsidR="00812ECF" w:rsidRPr="00967807">
        <w:rPr>
          <w:rFonts w:asciiTheme="majorHAnsi" w:hAnsiTheme="majorHAnsi"/>
          <w:b w:val="0"/>
          <w:sz w:val="24"/>
          <w:szCs w:val="24"/>
        </w:rPr>
        <w:t xml:space="preserve">  </w:t>
      </w:r>
      <w:r w:rsidR="003C1CD2" w:rsidRPr="00967807">
        <w:rPr>
          <w:rFonts w:asciiTheme="majorHAnsi" w:hAnsiTheme="majorHAnsi"/>
          <w:b w:val="0"/>
          <w:sz w:val="24"/>
          <w:szCs w:val="24"/>
        </w:rPr>
        <w:t>podstawowym, na podstawie art. 275 pkt 1</w:t>
      </w:r>
      <w:r w:rsidR="00812ECF" w:rsidRPr="00967807">
        <w:rPr>
          <w:rFonts w:asciiTheme="majorHAnsi" w:hAnsiTheme="majorHAnsi"/>
          <w:b w:val="0"/>
          <w:sz w:val="24"/>
          <w:szCs w:val="24"/>
        </w:rPr>
        <w:t xml:space="preserve"> </w:t>
      </w:r>
      <w:r w:rsidRPr="00967807">
        <w:rPr>
          <w:rFonts w:asciiTheme="majorHAnsi" w:hAnsiTheme="majorHAnsi"/>
          <w:b w:val="0"/>
          <w:sz w:val="24"/>
          <w:szCs w:val="24"/>
        </w:rPr>
        <w:t xml:space="preserve">o wartości szacunkowej zamówienia   poniżej </w:t>
      </w:r>
      <w:r w:rsidR="003C1CD2" w:rsidRPr="00967807">
        <w:rPr>
          <w:rFonts w:asciiTheme="majorHAnsi" w:hAnsiTheme="majorHAnsi"/>
          <w:b w:val="0"/>
          <w:sz w:val="24"/>
          <w:szCs w:val="24"/>
        </w:rPr>
        <w:t>5 </w:t>
      </w:r>
      <w:r w:rsidR="005D4437">
        <w:rPr>
          <w:rFonts w:asciiTheme="majorHAnsi" w:hAnsiTheme="majorHAnsi"/>
          <w:b w:val="0"/>
          <w:sz w:val="24"/>
          <w:szCs w:val="24"/>
        </w:rPr>
        <w:t>538</w:t>
      </w:r>
      <w:r w:rsidR="003C1CD2" w:rsidRPr="00967807">
        <w:rPr>
          <w:rFonts w:asciiTheme="majorHAnsi" w:hAnsiTheme="majorHAnsi"/>
          <w:b w:val="0"/>
          <w:sz w:val="24"/>
          <w:szCs w:val="24"/>
        </w:rPr>
        <w:t xml:space="preserve"> 000 </w:t>
      </w:r>
      <w:r w:rsidRPr="00967807">
        <w:rPr>
          <w:rFonts w:asciiTheme="majorHAnsi" w:hAnsiTheme="majorHAnsi"/>
          <w:b w:val="0"/>
          <w:sz w:val="24"/>
          <w:szCs w:val="24"/>
        </w:rPr>
        <w:t xml:space="preserve"> euro.</w:t>
      </w:r>
    </w:p>
    <w:p w14:paraId="3C33A759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§ 1</w:t>
      </w:r>
    </w:p>
    <w:p w14:paraId="24A7C405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Przedmiot umowy</w:t>
      </w:r>
    </w:p>
    <w:p w14:paraId="5317C09E" w14:textId="7BB29658" w:rsidR="00985F41" w:rsidRPr="00445FE5" w:rsidRDefault="00445FE5" w:rsidP="005828D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445FE5">
        <w:rPr>
          <w:rFonts w:asciiTheme="majorHAnsi" w:hAnsiTheme="majorHAnsi" w:cstheme="majorHAnsi"/>
          <w:sz w:val="24"/>
          <w:szCs w:val="24"/>
        </w:rPr>
        <w:t xml:space="preserve">Przedmiotem zamówienia są </w:t>
      </w:r>
      <w:r w:rsidRPr="00445FE5">
        <w:rPr>
          <w:rFonts w:asciiTheme="majorHAnsi" w:hAnsiTheme="majorHAnsi" w:cstheme="majorHAnsi"/>
          <w:snapToGrid w:val="0"/>
          <w:sz w:val="24"/>
          <w:szCs w:val="24"/>
        </w:rPr>
        <w:t xml:space="preserve">roboty budowlane polegające na </w:t>
      </w:r>
      <w:r w:rsidRPr="00445FE5">
        <w:rPr>
          <w:rFonts w:asciiTheme="majorHAnsi" w:hAnsiTheme="majorHAnsi" w:cstheme="majorHAnsi"/>
          <w:bCs/>
          <w:sz w:val="24"/>
          <w:szCs w:val="24"/>
        </w:rPr>
        <w:t xml:space="preserve">rozbudowie instalacji do odgazowania, na terenie składowiska odpadów innych niż niebezpieczne i obojętne, zlokalizowanego w Ujkowie Starym w tym wykonanie robót budowlanych zgodnie z projektem budowlanym i pozwoleniem na budowę. Szczegółowy opis przedmiotu zamówienia stanowi zał. </w:t>
      </w:r>
      <w:r w:rsidR="005D4437">
        <w:rPr>
          <w:rFonts w:asciiTheme="majorHAnsi" w:hAnsiTheme="majorHAnsi" w:cstheme="majorHAnsi"/>
          <w:bCs/>
          <w:sz w:val="24"/>
          <w:szCs w:val="24"/>
        </w:rPr>
        <w:t>5</w:t>
      </w:r>
      <w:r w:rsidRPr="00445FE5">
        <w:rPr>
          <w:rFonts w:asciiTheme="majorHAnsi" w:hAnsiTheme="majorHAnsi" w:cstheme="majorHAnsi"/>
          <w:bCs/>
          <w:sz w:val="24"/>
          <w:szCs w:val="24"/>
        </w:rPr>
        <w:t xml:space="preserve"> do SWZ.</w:t>
      </w:r>
    </w:p>
    <w:p w14:paraId="1DEF18E3" w14:textId="77777777" w:rsidR="007D6E3A" w:rsidRPr="00967807" w:rsidRDefault="007D6E3A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2F234E79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§ 2</w:t>
      </w:r>
    </w:p>
    <w:p w14:paraId="78863A1E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Termin realizacji umowy</w:t>
      </w:r>
    </w:p>
    <w:p w14:paraId="507079A6" w14:textId="6CD28179" w:rsidR="00FE67AE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Termin realizacji przedmiotu umowy</w:t>
      </w:r>
      <w:r w:rsidR="00657C9D">
        <w:rPr>
          <w:rFonts w:asciiTheme="majorHAnsi" w:hAnsiTheme="majorHAnsi" w:cs="TimesNewRomanPSMT"/>
          <w:sz w:val="24"/>
          <w:szCs w:val="24"/>
        </w:rPr>
        <w:t xml:space="preserve"> do </w:t>
      </w:r>
      <w:r w:rsidR="005D4437">
        <w:rPr>
          <w:rFonts w:asciiTheme="majorHAnsi" w:hAnsiTheme="majorHAnsi" w:cs="TimesNewRomanPSMT"/>
          <w:sz w:val="24"/>
          <w:szCs w:val="24"/>
        </w:rPr>
        <w:t>15.12.2025r. od zawarcia umowy.</w:t>
      </w:r>
    </w:p>
    <w:p w14:paraId="4123752B" w14:textId="77777777" w:rsidR="00264EC4" w:rsidRPr="00967807" w:rsidRDefault="00264EC4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05F7ACC0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§ 3</w:t>
      </w:r>
    </w:p>
    <w:p w14:paraId="09AAF441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Podwykonawcy</w:t>
      </w:r>
    </w:p>
    <w:p w14:paraId="7E69256B" w14:textId="6EEE4C68" w:rsidR="00FE67AE" w:rsidRP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Wykonawca może powierz</w:t>
      </w:r>
      <w:r w:rsidR="007904D6" w:rsidRPr="007040A5">
        <w:rPr>
          <w:rFonts w:asciiTheme="majorHAnsi" w:hAnsiTheme="majorHAnsi" w:cs="TimesNewRomanPSMT"/>
          <w:sz w:val="24"/>
          <w:szCs w:val="24"/>
        </w:rPr>
        <w:t>yć wykonanie części zamówienia P</w:t>
      </w:r>
      <w:r w:rsidRPr="007040A5">
        <w:rPr>
          <w:rFonts w:asciiTheme="majorHAnsi" w:hAnsiTheme="majorHAnsi" w:cs="TimesNewRomanPSMT"/>
          <w:sz w:val="24"/>
          <w:szCs w:val="24"/>
        </w:rPr>
        <w:t>odwykonawcy.</w:t>
      </w:r>
    </w:p>
    <w:p w14:paraId="672F7408" w14:textId="77777777" w:rsid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-ItalicMT"/>
          <w:iCs/>
          <w:sz w:val="24"/>
          <w:szCs w:val="24"/>
        </w:rPr>
        <w:t>Przedmiot umowy Wykonawca wykona sam/część zamówienia powierzymy</w:t>
      </w:r>
      <w:r w:rsidR="00BD2108" w:rsidRPr="007040A5">
        <w:rPr>
          <w:rFonts w:asciiTheme="majorHAnsi" w:hAnsiTheme="majorHAnsi" w:cs="TimesNewRomanPS-ItalicMT"/>
          <w:iCs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-ItalicMT"/>
          <w:iCs/>
          <w:sz w:val="24"/>
          <w:szCs w:val="24"/>
        </w:rPr>
        <w:t>P</w:t>
      </w:r>
      <w:r w:rsidRPr="007040A5">
        <w:rPr>
          <w:rFonts w:asciiTheme="majorHAnsi" w:hAnsiTheme="majorHAnsi" w:cs="TimesNewRomanPS-ItalicMT"/>
          <w:iCs/>
          <w:sz w:val="24"/>
          <w:szCs w:val="24"/>
        </w:rPr>
        <w:t>odwykonawcom</w:t>
      </w:r>
      <w:r w:rsidR="00812ECF" w:rsidRPr="007040A5">
        <w:rPr>
          <w:rFonts w:asciiTheme="majorHAnsi" w:hAnsiTheme="majorHAnsi" w:cs="TimesNewRomanPSMT"/>
          <w:sz w:val="24"/>
          <w:szCs w:val="24"/>
        </w:rPr>
        <w:t xml:space="preserve"> ………………………………………………………………………...</w:t>
      </w:r>
    </w:p>
    <w:p w14:paraId="29CA6233" w14:textId="77777777" w:rsidR="007040A5" w:rsidRDefault="007904D6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Wykonawca, P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odwykonawca </w:t>
      </w:r>
      <w:r w:rsidRPr="007040A5">
        <w:rPr>
          <w:rFonts w:asciiTheme="majorHAnsi" w:hAnsiTheme="majorHAnsi" w:cs="TimesNewRomanPSMT"/>
          <w:sz w:val="24"/>
          <w:szCs w:val="24"/>
        </w:rPr>
        <w:t>lub dalszy P</w:t>
      </w:r>
      <w:r w:rsidR="00FE67AE" w:rsidRPr="007040A5">
        <w:rPr>
          <w:rFonts w:asciiTheme="majorHAnsi" w:hAnsiTheme="majorHAnsi" w:cs="TimesNewRomanPSMT"/>
          <w:sz w:val="24"/>
          <w:szCs w:val="24"/>
        </w:rPr>
        <w:t>odwykonawca zamówienia na roboty budowlane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zamierzający zawrzeć umowę o podwykonawstwo, której przedmiotem są </w:t>
      </w:r>
      <w:r w:rsidR="00FE67AE" w:rsidRPr="007040A5">
        <w:rPr>
          <w:rFonts w:asciiTheme="majorHAnsi" w:hAnsiTheme="majorHAnsi" w:cs="TimesNewRomanPSMT"/>
          <w:sz w:val="24"/>
          <w:szCs w:val="24"/>
        </w:rPr>
        <w:lastRenderedPageBreak/>
        <w:t>roboty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>budowlane, jest obowiązany, w trakcie realizacji zamówienia publicznego, do przedłożenia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zamawiającemu projektu tej umowy, a także </w:t>
      </w:r>
      <w:r w:rsidRPr="007040A5">
        <w:rPr>
          <w:rFonts w:asciiTheme="majorHAnsi" w:hAnsiTheme="majorHAnsi" w:cs="TimesNewRomanPSMT"/>
          <w:sz w:val="24"/>
          <w:szCs w:val="24"/>
        </w:rPr>
        <w:t>projektu jej zmiany, przy czym P</w:t>
      </w:r>
      <w:r w:rsidR="00FE67AE" w:rsidRPr="007040A5">
        <w:rPr>
          <w:rFonts w:asciiTheme="majorHAnsi" w:hAnsiTheme="majorHAnsi" w:cs="TimesNewRomanPSMT"/>
          <w:sz w:val="24"/>
          <w:szCs w:val="24"/>
        </w:rPr>
        <w:t>odwykonawca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lub dalszy P</w:t>
      </w:r>
      <w:r w:rsidR="00FE67AE" w:rsidRPr="007040A5">
        <w:rPr>
          <w:rFonts w:asciiTheme="majorHAnsi" w:hAnsiTheme="majorHAnsi" w:cs="TimesNewRomanPSMT"/>
          <w:sz w:val="24"/>
          <w:szCs w:val="24"/>
        </w:rPr>
        <w:t>odwykonawca j</w:t>
      </w:r>
      <w:r w:rsidRPr="007040A5">
        <w:rPr>
          <w:rFonts w:asciiTheme="majorHAnsi" w:hAnsiTheme="majorHAnsi" w:cs="TimesNewRomanPSMT"/>
          <w:sz w:val="24"/>
          <w:szCs w:val="24"/>
        </w:rPr>
        <w:t>est zobowiązany dołączyć zgodę W</w:t>
      </w:r>
      <w:r w:rsidR="00FE67AE" w:rsidRPr="007040A5">
        <w:rPr>
          <w:rFonts w:asciiTheme="majorHAnsi" w:hAnsiTheme="majorHAnsi" w:cs="TimesNewRomanPSMT"/>
          <w:sz w:val="24"/>
          <w:szCs w:val="24"/>
        </w:rPr>
        <w:t>ykonawcy na zawarcie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>umowy o podwykonawstwo o treści zgodnej z projektem umowy.</w:t>
      </w:r>
    </w:p>
    <w:p w14:paraId="2BA5E941" w14:textId="2A85E12A" w:rsidR="00FE67AE" w:rsidRP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Zamawiający, w terminie </w:t>
      </w:r>
      <w:r w:rsidR="005D4437">
        <w:rPr>
          <w:rFonts w:asciiTheme="majorHAnsi" w:hAnsiTheme="majorHAnsi" w:cs="TimesNewRomanPSMT"/>
          <w:sz w:val="24"/>
          <w:szCs w:val="24"/>
        </w:rPr>
        <w:t>5</w:t>
      </w:r>
      <w:r w:rsidRPr="007040A5">
        <w:rPr>
          <w:rFonts w:asciiTheme="majorHAnsi" w:hAnsiTheme="majorHAnsi" w:cs="TimesNewRomanPSMT"/>
          <w:sz w:val="24"/>
          <w:szCs w:val="24"/>
        </w:rPr>
        <w:t xml:space="preserve"> dni roboczych od dnia otrzymania projektu umowy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2C5970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o podwykonawstwo, zgłasza pisemne zastrzeżenia do projektu umowy o</w:t>
      </w:r>
      <w:r w:rsidR="00BD2108" w:rsidRPr="007040A5">
        <w:rPr>
          <w:rFonts w:asciiTheme="majorHAnsi" w:hAnsiTheme="majorHAnsi" w:cs="TimesNewRomanPSMT"/>
          <w:sz w:val="24"/>
          <w:szCs w:val="24"/>
        </w:rPr>
        <w:t> </w:t>
      </w:r>
      <w:r w:rsidRPr="007040A5">
        <w:rPr>
          <w:rFonts w:asciiTheme="majorHAnsi" w:hAnsiTheme="majorHAnsi" w:cs="TimesNewRomanPSMT"/>
          <w:sz w:val="24"/>
          <w:szCs w:val="24"/>
        </w:rPr>
        <w:t>podwykonawstwo,</w:t>
      </w:r>
      <w:r w:rsidR="00BD2108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której przedmiotem są roboty budowlane:</w:t>
      </w:r>
    </w:p>
    <w:p w14:paraId="16F22DEB" w14:textId="59447715" w:rsidR="00FE67AE" w:rsidRPr="00967807" w:rsidRDefault="00FE67AE" w:rsidP="005828D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 xml:space="preserve">1) niespełniającej wymagań określonych w </w:t>
      </w:r>
      <w:r w:rsidR="00232120" w:rsidRPr="00967807">
        <w:rPr>
          <w:rFonts w:asciiTheme="majorHAnsi" w:hAnsiTheme="majorHAnsi" w:cs="TimesNewRomanPSMT"/>
          <w:sz w:val="24"/>
          <w:szCs w:val="24"/>
        </w:rPr>
        <w:t>dokumentach zamówienia</w:t>
      </w:r>
      <w:r w:rsidRPr="00967807">
        <w:rPr>
          <w:rFonts w:asciiTheme="majorHAnsi" w:hAnsiTheme="majorHAnsi" w:cs="TimesNewRomanPSMT"/>
          <w:sz w:val="24"/>
          <w:szCs w:val="24"/>
        </w:rPr>
        <w:t>,</w:t>
      </w:r>
    </w:p>
    <w:p w14:paraId="63D858E6" w14:textId="7C60DFC9" w:rsidR="00FE67AE" w:rsidRPr="00967807" w:rsidRDefault="00FE67AE" w:rsidP="005828D2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2) gdy przewiduje termin zapłaty wynagrodzenia dłuższy niż 30 dni od dnia doręczenia</w:t>
      </w:r>
      <w:r w:rsidR="00BD210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7904D6">
        <w:rPr>
          <w:rFonts w:asciiTheme="majorHAnsi" w:hAnsiTheme="majorHAnsi" w:cs="TimesNewRomanPSMT"/>
          <w:sz w:val="24"/>
          <w:szCs w:val="24"/>
        </w:rPr>
        <w:t>wykonawcy, Podwykonawcy lub dalszemu P</w:t>
      </w:r>
      <w:r w:rsidRPr="00967807">
        <w:rPr>
          <w:rFonts w:asciiTheme="majorHAnsi" w:hAnsiTheme="majorHAnsi" w:cs="TimesNewRomanPSMT"/>
          <w:sz w:val="24"/>
          <w:szCs w:val="24"/>
        </w:rPr>
        <w:t>odwykonawcy faktury lub rachunku,</w:t>
      </w:r>
      <w:r w:rsidR="00BD210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potwi</w:t>
      </w:r>
      <w:r w:rsidR="007904D6">
        <w:rPr>
          <w:rFonts w:asciiTheme="majorHAnsi" w:hAnsiTheme="majorHAnsi" w:cs="TimesNewRomanPSMT"/>
          <w:sz w:val="24"/>
          <w:szCs w:val="24"/>
        </w:rPr>
        <w:t>erdzających wykonanie zleconej Podwykonawcy lub dalszemu P</w:t>
      </w:r>
      <w:r w:rsidRPr="00967807">
        <w:rPr>
          <w:rFonts w:asciiTheme="majorHAnsi" w:hAnsiTheme="majorHAnsi" w:cs="TimesNewRomanPSMT"/>
          <w:sz w:val="24"/>
          <w:szCs w:val="24"/>
        </w:rPr>
        <w:t>odwykonawcy</w:t>
      </w:r>
      <w:r w:rsidR="00BD210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roboty budowlanej.</w:t>
      </w:r>
    </w:p>
    <w:p w14:paraId="329950F3" w14:textId="3BE93E94" w:rsidR="00232120" w:rsidRPr="00967807" w:rsidRDefault="00232120" w:rsidP="005828D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3) zawiera postanowienia niezgodne z art.</w:t>
      </w:r>
      <w:r w:rsidR="00375145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463</w:t>
      </w:r>
      <w:r w:rsidR="00375145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proofErr w:type="spellStart"/>
      <w:r w:rsidR="00375145" w:rsidRPr="00967807">
        <w:rPr>
          <w:rFonts w:asciiTheme="majorHAnsi" w:hAnsiTheme="majorHAnsi" w:cs="TimesNewRomanPSMT"/>
          <w:sz w:val="24"/>
          <w:szCs w:val="24"/>
        </w:rPr>
        <w:t>Pzp</w:t>
      </w:r>
      <w:proofErr w:type="spellEnd"/>
      <w:r w:rsidR="00375145" w:rsidRPr="00967807">
        <w:rPr>
          <w:rFonts w:asciiTheme="majorHAnsi" w:hAnsiTheme="majorHAnsi" w:cs="TimesNewRomanPSMT"/>
          <w:sz w:val="24"/>
          <w:szCs w:val="24"/>
        </w:rPr>
        <w:t>.</w:t>
      </w:r>
    </w:p>
    <w:p w14:paraId="34043F78" w14:textId="19F5E1BE" w:rsid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Niezgłoszenie pisemnych zastrzeżeń do przedłożonego projektu umowy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o podwykonawstwo, której przedmiotem są roboty budowlane, w terminie wskazanym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w ust.</w:t>
      </w:r>
      <w:r w:rsidR="005828D2">
        <w:rPr>
          <w:rFonts w:asciiTheme="majorHAnsi" w:hAnsiTheme="majorHAnsi" w:cs="TimesNewRomanPSMT"/>
          <w:sz w:val="24"/>
          <w:szCs w:val="24"/>
        </w:rPr>
        <w:t xml:space="preserve"> 4</w:t>
      </w:r>
      <w:r w:rsidRPr="007040A5">
        <w:rPr>
          <w:rFonts w:asciiTheme="majorHAnsi" w:hAnsiTheme="majorHAnsi" w:cs="TimesNewRomanPSMT"/>
          <w:sz w:val="24"/>
          <w:szCs w:val="24"/>
        </w:rPr>
        <w:t>, uważa się za akceptację projektu umowy przez zamawiającego.</w:t>
      </w:r>
    </w:p>
    <w:p w14:paraId="17018088" w14:textId="70F0221A" w:rsidR="007040A5" w:rsidRDefault="007904D6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Wykonawca, Podwykonawca lub dalszy P</w:t>
      </w:r>
      <w:r w:rsidR="00FE67AE" w:rsidRPr="007040A5">
        <w:rPr>
          <w:rFonts w:asciiTheme="majorHAnsi" w:hAnsiTheme="majorHAnsi" w:cs="TimesNewRomanPSMT"/>
          <w:sz w:val="24"/>
          <w:szCs w:val="24"/>
        </w:rPr>
        <w:t>odwykonawca zamówienia na roboty budowlane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przedkłada Z</w:t>
      </w:r>
      <w:r w:rsidR="00FE67AE" w:rsidRPr="007040A5">
        <w:rPr>
          <w:rFonts w:asciiTheme="majorHAnsi" w:hAnsiTheme="majorHAnsi" w:cs="TimesNewRomanPSMT"/>
          <w:sz w:val="24"/>
          <w:szCs w:val="24"/>
        </w:rPr>
        <w:t>amawiającemu poświadczoną za zgodność z oryginałem kopię zawartej umowy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o podwykonawstwo, której przedmiotem są roboty budowlane, </w:t>
      </w:r>
      <w:r w:rsidR="005828D2">
        <w:rPr>
          <w:rFonts w:asciiTheme="majorHAnsi" w:hAnsiTheme="majorHAnsi" w:cs="TimesNewRomanPSMT"/>
          <w:sz w:val="24"/>
          <w:szCs w:val="24"/>
        </w:rPr>
        <w:br/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w terminie </w:t>
      </w:r>
      <w:r w:rsidR="005D4437">
        <w:rPr>
          <w:rFonts w:asciiTheme="majorHAnsi" w:hAnsiTheme="majorHAnsi" w:cs="TimesNewRomanPSMT"/>
          <w:sz w:val="24"/>
          <w:szCs w:val="24"/>
        </w:rPr>
        <w:t>5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 dni od dnia jej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>zawarcia.</w:t>
      </w:r>
    </w:p>
    <w:p w14:paraId="6DD295FC" w14:textId="468C8DCF" w:rsid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Zamawiający, w terminie </w:t>
      </w:r>
      <w:r w:rsidR="005D4437">
        <w:rPr>
          <w:rFonts w:asciiTheme="majorHAnsi" w:hAnsiTheme="majorHAnsi" w:cs="TimesNewRomanPSMT"/>
          <w:sz w:val="24"/>
          <w:szCs w:val="24"/>
        </w:rPr>
        <w:t>5</w:t>
      </w:r>
      <w:r w:rsidRPr="007040A5">
        <w:rPr>
          <w:rFonts w:asciiTheme="majorHAnsi" w:hAnsiTheme="majorHAnsi" w:cs="TimesNewRomanPSMT"/>
          <w:sz w:val="24"/>
          <w:szCs w:val="24"/>
        </w:rPr>
        <w:t xml:space="preserve"> dni roboczych od dnia otrzymania poświadczonej za zgodność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z oryginałem kopii zawartej umowy o podwykonawstwo i do jej zmian, zgłasza sprzeciw do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umowy o podwykonawstwo, w przy</w:t>
      </w:r>
      <w:r w:rsidR="00375145" w:rsidRPr="007040A5">
        <w:rPr>
          <w:rFonts w:asciiTheme="majorHAnsi" w:hAnsiTheme="majorHAnsi" w:cs="TimesNewRomanPSMT"/>
          <w:sz w:val="24"/>
          <w:szCs w:val="24"/>
        </w:rPr>
        <w:t>padkach, o których mowa w ust. 4</w:t>
      </w:r>
      <w:r w:rsidRPr="007040A5">
        <w:rPr>
          <w:rFonts w:asciiTheme="majorHAnsi" w:hAnsiTheme="majorHAnsi" w:cs="TimesNewRomanPSMT"/>
          <w:sz w:val="24"/>
          <w:szCs w:val="24"/>
        </w:rPr>
        <w:t xml:space="preserve"> </w:t>
      </w:r>
    </w:p>
    <w:p w14:paraId="3473DA41" w14:textId="77777777" w:rsid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Niezgłoszenie pisemnego sprzeciwu do przedłożonej umowy </w:t>
      </w:r>
      <w:r w:rsidR="00D12943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o podwykonawstwo, której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 xml:space="preserve">przedmiotem są roboty budowlane, w terminie wskazanym </w:t>
      </w:r>
      <w:r w:rsidR="007904D6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w ust. 6,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uważa się za akceptację umowy przez zamawiającego.</w:t>
      </w:r>
    </w:p>
    <w:p w14:paraId="7235086F" w14:textId="1210CE24" w:rsidR="007040A5" w:rsidRDefault="007904D6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Wykonawca, Podwykonawca lub dalszy P</w:t>
      </w:r>
      <w:r w:rsidR="00FE67AE" w:rsidRPr="007040A5">
        <w:rPr>
          <w:rFonts w:asciiTheme="majorHAnsi" w:hAnsiTheme="majorHAnsi" w:cs="TimesNewRomanPSMT"/>
          <w:sz w:val="24"/>
          <w:szCs w:val="24"/>
        </w:rPr>
        <w:t>odwykonawca zamówienia na roboty budowlane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>przedkłada Zamawiającemu poświadczoną za zgodność z oryginałem kopię zawartej umowy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o podwykonawstwo, której przedmiotem są dostawy lub usługi, </w:t>
      </w:r>
      <w:r w:rsidR="005828D2">
        <w:rPr>
          <w:rFonts w:asciiTheme="majorHAnsi" w:hAnsiTheme="majorHAnsi" w:cs="TimesNewRomanPSMT"/>
          <w:sz w:val="24"/>
          <w:szCs w:val="24"/>
        </w:rPr>
        <w:br/>
      </w:r>
      <w:r w:rsidR="00FE67AE" w:rsidRPr="007040A5">
        <w:rPr>
          <w:rFonts w:asciiTheme="majorHAnsi" w:hAnsiTheme="majorHAnsi" w:cs="TimesNewRomanPSMT"/>
          <w:sz w:val="24"/>
          <w:szCs w:val="24"/>
        </w:rPr>
        <w:t>w terminie 7 dni od dnia jej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>zawarcia, z wyłączeniem umów o podwykonawstwo o wartości mniejszej niż 0,5% wartości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 xml:space="preserve">umowy </w:t>
      </w:r>
      <w:r w:rsidR="00375145" w:rsidRPr="007040A5">
        <w:rPr>
          <w:rFonts w:asciiTheme="majorHAnsi" w:hAnsiTheme="majorHAnsi" w:cs="TimesNewRomanPSMT"/>
          <w:sz w:val="24"/>
          <w:szCs w:val="24"/>
        </w:rPr>
        <w:t>oraz umów o podwykonaw</w:t>
      </w:r>
      <w:r w:rsidR="00D12943" w:rsidRPr="007040A5">
        <w:rPr>
          <w:rFonts w:asciiTheme="majorHAnsi" w:hAnsiTheme="majorHAnsi" w:cs="TimesNewRomanPSMT"/>
          <w:sz w:val="24"/>
          <w:szCs w:val="24"/>
        </w:rPr>
        <w:t>stwo, których przedmiot został wskazany w dokumentach zamówienia</w:t>
      </w:r>
      <w:r w:rsidR="00FE67AE" w:rsidRPr="007040A5">
        <w:rPr>
          <w:rFonts w:asciiTheme="majorHAnsi" w:hAnsiTheme="majorHAnsi" w:cs="TimesNewRomanPSMT"/>
          <w:sz w:val="24"/>
          <w:szCs w:val="24"/>
        </w:rPr>
        <w:t>. Wyłączenie, o którym mowa w zdaniu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7040A5">
        <w:rPr>
          <w:rFonts w:asciiTheme="majorHAnsi" w:hAnsiTheme="majorHAnsi" w:cs="TimesNewRomanPSMT"/>
          <w:sz w:val="24"/>
          <w:szCs w:val="24"/>
        </w:rPr>
        <w:t>pierwszym, nie dotyczy umów o podwykonawstwo o wartości większej niż 50 000,00 zł.</w:t>
      </w:r>
    </w:p>
    <w:p w14:paraId="3705CE7A" w14:textId="77777777" w:rsid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Do umów o podwykonawstwo z dalszymi podwykonawcami stosuje się zasady dotyczące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umów o podwykonawstwo między Wykonawcą a P</w:t>
      </w:r>
      <w:r w:rsidRPr="007040A5">
        <w:rPr>
          <w:rFonts w:asciiTheme="majorHAnsi" w:hAnsiTheme="majorHAnsi" w:cs="TimesNewRomanPSMT"/>
          <w:sz w:val="24"/>
          <w:szCs w:val="24"/>
        </w:rPr>
        <w:t>odwykonawcą.</w:t>
      </w:r>
    </w:p>
    <w:p w14:paraId="2A5C0306" w14:textId="26ECD333" w:rsidR="007040A5" w:rsidRDefault="002B1973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Powierzen</w:t>
      </w:r>
      <w:r w:rsidR="007904D6" w:rsidRPr="007040A5">
        <w:rPr>
          <w:rFonts w:asciiTheme="majorHAnsi" w:hAnsiTheme="majorHAnsi" w:cs="TimesNewRomanPSMT"/>
          <w:sz w:val="24"/>
          <w:szCs w:val="24"/>
        </w:rPr>
        <w:t>ie wykonania części zamówienia P</w:t>
      </w:r>
      <w:r w:rsidRPr="007040A5">
        <w:rPr>
          <w:rFonts w:asciiTheme="majorHAnsi" w:hAnsiTheme="majorHAnsi" w:cs="TimesNewRomanPSMT"/>
          <w:sz w:val="24"/>
          <w:szCs w:val="24"/>
        </w:rPr>
        <w:t xml:space="preserve">odwykonawcom nie zwalnia wykonawcy </w:t>
      </w:r>
      <w:r w:rsidR="00FC4A5D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z odpowiedzialności za należyte wykonanie tego zamówienia</w:t>
      </w:r>
      <w:r w:rsidR="007040A5">
        <w:rPr>
          <w:rFonts w:asciiTheme="majorHAnsi" w:hAnsiTheme="majorHAnsi" w:cs="TimesNewRomanPSMT"/>
          <w:sz w:val="24"/>
          <w:szCs w:val="24"/>
        </w:rPr>
        <w:t>.</w:t>
      </w:r>
    </w:p>
    <w:p w14:paraId="034C7BC3" w14:textId="641F931F" w:rsidR="00FE67AE" w:rsidRPr="007040A5" w:rsidRDefault="00FE67AE" w:rsidP="005828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Wykonawca zobowiązany jest do pełnienia funkcji koordynacyjnych w stosunku do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P</w:t>
      </w:r>
      <w:r w:rsidRPr="007040A5">
        <w:rPr>
          <w:rFonts w:asciiTheme="majorHAnsi" w:hAnsiTheme="majorHAnsi" w:cs="TimesNewRomanPSMT"/>
          <w:sz w:val="24"/>
          <w:szCs w:val="24"/>
        </w:rPr>
        <w:t>odwykonawców, z którymi zawarł umowę.</w:t>
      </w:r>
    </w:p>
    <w:p w14:paraId="21251EE9" w14:textId="0852BB88" w:rsidR="007904D6" w:rsidRDefault="007904D6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</w:p>
    <w:p w14:paraId="68F0F9C4" w14:textId="77777777" w:rsidR="00264EC4" w:rsidRDefault="00264EC4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</w:p>
    <w:p w14:paraId="2834958C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§ 4</w:t>
      </w:r>
    </w:p>
    <w:p w14:paraId="0459EE10" w14:textId="547810A4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Kierownictwo budowy</w:t>
      </w:r>
      <w:r w:rsidR="00EF0976">
        <w:rPr>
          <w:rFonts w:asciiTheme="majorHAnsi" w:hAnsiTheme="majorHAnsi" w:cs="TimesNewRomanPS-BoldMT"/>
          <w:b/>
          <w:bCs/>
          <w:sz w:val="24"/>
          <w:szCs w:val="24"/>
        </w:rPr>
        <w:t>, Inspektor Nadzoru</w:t>
      </w:r>
    </w:p>
    <w:p w14:paraId="090E89E6" w14:textId="7F619D13" w:rsidR="00FE67AE" w:rsidRPr="00EF0976" w:rsidRDefault="00FE67AE" w:rsidP="005828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EF0976">
        <w:rPr>
          <w:rFonts w:asciiTheme="majorHAnsi" w:hAnsiTheme="majorHAnsi" w:cstheme="majorHAnsi"/>
          <w:sz w:val="24"/>
          <w:szCs w:val="24"/>
        </w:rPr>
        <w:t>Wykonawca ustanawia kierownika budowy w osobie: …………………………………….…</w:t>
      </w:r>
      <w:r w:rsidR="00EF0976" w:rsidRPr="00EF0976">
        <w:rPr>
          <w:rFonts w:asciiTheme="majorHAnsi" w:hAnsiTheme="majorHAnsi" w:cstheme="majorHAnsi"/>
          <w:sz w:val="24"/>
          <w:szCs w:val="24"/>
        </w:rPr>
        <w:t>………………..</w:t>
      </w:r>
    </w:p>
    <w:p w14:paraId="0DCCE4DF" w14:textId="1C0F9FD3" w:rsidR="00FE67AE" w:rsidRPr="00EF0976" w:rsidRDefault="00FE67AE" w:rsidP="005828D2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EF0976">
        <w:rPr>
          <w:rFonts w:asciiTheme="majorHAnsi" w:hAnsiTheme="majorHAnsi" w:cstheme="majorHAnsi"/>
          <w:sz w:val="24"/>
          <w:szCs w:val="24"/>
        </w:rPr>
        <w:t>……………………………- posiadający uprawnienia budowlane nr …………………..…...</w:t>
      </w:r>
      <w:r w:rsidR="00EF0976" w:rsidRPr="00EF0976">
        <w:rPr>
          <w:rFonts w:asciiTheme="majorHAnsi" w:hAnsiTheme="majorHAnsi" w:cstheme="majorHAnsi"/>
          <w:sz w:val="24"/>
          <w:szCs w:val="24"/>
        </w:rPr>
        <w:t>.........................</w:t>
      </w:r>
    </w:p>
    <w:p w14:paraId="521ED9DA" w14:textId="52D4062D" w:rsidR="00EF0976" w:rsidRPr="00EF0976" w:rsidRDefault="00EF0976" w:rsidP="005828D2">
      <w:pPr>
        <w:pStyle w:val="Tekstpodstawowy2"/>
        <w:keepLines/>
        <w:numPr>
          <w:ilvl w:val="0"/>
          <w:numId w:val="17"/>
        </w:numPr>
        <w:spacing w:after="0" w:line="240" w:lineRule="atLeast"/>
        <w:ind w:left="567" w:right="195" w:hanging="567"/>
        <w:jc w:val="both"/>
        <w:rPr>
          <w:rFonts w:asciiTheme="majorHAnsi" w:hAnsiTheme="majorHAnsi" w:cstheme="majorHAnsi"/>
          <w:sz w:val="24"/>
          <w:szCs w:val="24"/>
        </w:rPr>
      </w:pPr>
      <w:r w:rsidRPr="00EF0976">
        <w:rPr>
          <w:rFonts w:asciiTheme="majorHAnsi" w:hAnsiTheme="majorHAnsi" w:cstheme="majorHAnsi"/>
          <w:sz w:val="24"/>
          <w:szCs w:val="24"/>
        </w:rPr>
        <w:t>Zamawiający powołuje inspektora nadzoru w osobie …………………… ………………………………………………..</w:t>
      </w:r>
    </w:p>
    <w:p w14:paraId="04985624" w14:textId="77777777" w:rsidR="00EF0976" w:rsidRPr="00EF0976" w:rsidRDefault="00EF0976" w:rsidP="005828D2">
      <w:pPr>
        <w:pStyle w:val="Akapitzlist"/>
        <w:keepLines/>
        <w:numPr>
          <w:ilvl w:val="0"/>
          <w:numId w:val="17"/>
        </w:numPr>
        <w:spacing w:after="0" w:line="240" w:lineRule="atLeast"/>
        <w:ind w:left="567" w:right="1" w:hanging="567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EF0976">
        <w:rPr>
          <w:rFonts w:asciiTheme="majorHAnsi" w:hAnsiTheme="majorHAnsi" w:cstheme="majorHAnsi"/>
          <w:snapToGrid w:val="0"/>
          <w:sz w:val="24"/>
          <w:szCs w:val="24"/>
        </w:rPr>
        <w:t xml:space="preserve">Inspektor nadzoru uprawniony jest do wydawania Wykonawcy poleceń związanych </w:t>
      </w:r>
      <w:r w:rsidRPr="00EF0976">
        <w:rPr>
          <w:rFonts w:asciiTheme="majorHAnsi" w:hAnsiTheme="majorHAnsi" w:cstheme="majorHAnsi"/>
          <w:snapToGrid w:val="0"/>
          <w:sz w:val="24"/>
          <w:szCs w:val="24"/>
        </w:rPr>
        <w:br/>
        <w:t>z jakością i ilością robót, które są niezbędne do prawidłowego oraz zgodnego z umową, projektem technicznym i przepisami prawa wykonania przedmiotu umowy.</w:t>
      </w:r>
    </w:p>
    <w:p w14:paraId="6B0C4E25" w14:textId="77777777" w:rsidR="00EF0976" w:rsidRDefault="00EF0976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536A9C14" w14:textId="77777777" w:rsidR="00264EC4" w:rsidRPr="00967807" w:rsidRDefault="00264EC4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0874E7DA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§ 5</w:t>
      </w:r>
    </w:p>
    <w:p w14:paraId="07EF4973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Wynagrodzenie, warunki płatności</w:t>
      </w:r>
    </w:p>
    <w:p w14:paraId="019BB62B" w14:textId="528D5C67" w:rsidR="00FE67AE" w:rsidRP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Strony ustalają, że wynagrodzenie Wykonawcy za wykonanie przedmiotu umowy,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Zamawiający zapłaci Wykonawcy wynagrodzenie ryczałtowe w wysokości ogółem: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-BoldMT"/>
          <w:b/>
          <w:bCs/>
          <w:sz w:val="24"/>
          <w:szCs w:val="24"/>
        </w:rPr>
        <w:t xml:space="preserve">wynagrodzenie ryczałtowe brutto wynosi </w:t>
      </w:r>
      <w:r w:rsidRPr="007040A5">
        <w:rPr>
          <w:rFonts w:asciiTheme="majorHAnsi" w:hAnsiTheme="majorHAnsi" w:cs="TimesNewRomanPSMT"/>
          <w:sz w:val="24"/>
          <w:szCs w:val="24"/>
        </w:rPr>
        <w:t>……………….………..……………zł, słownie:……………………………………………………………………………...…………………,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w tym: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podatek VAT ............. %</w:t>
      </w:r>
    </w:p>
    <w:p w14:paraId="07B0268F" w14:textId="19259DFB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Wynagrodzenie ryczałtowe, o którym mowa w ust. 1, obejmuje wszelkie koszty związane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z realizacją przedmiotu umowy, w tym ryzyko wykonawcy z tytułu oszacowania wszelkich</w:t>
      </w:r>
      <w:r w:rsidR="00FF4CD4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kosztów związanych z realizacją przedmiotu umowy.</w:t>
      </w:r>
    </w:p>
    <w:p w14:paraId="281D4887" w14:textId="77777777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Wykonawca oświadcza, że zapoznał się z opisem przedmiotu umowy oraz z warunkami</w:t>
      </w:r>
      <w:r w:rsidR="00944B61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realizacji umowy.</w:t>
      </w:r>
    </w:p>
    <w:p w14:paraId="255E1DFC" w14:textId="77777777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Cena ryczałtowa obejmuje ryzyko i odpowiedzialność Wykonawcy z tytułu sprawdzenia</w:t>
      </w:r>
      <w:r w:rsidR="00944B61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przedmiarów robót.</w:t>
      </w:r>
    </w:p>
    <w:p w14:paraId="096B2C11" w14:textId="5C29668A" w:rsidR="001D4018" w:rsidRPr="001D4018" w:rsidRDefault="001D4018" w:rsidP="001D40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1D4018">
        <w:rPr>
          <w:rFonts w:asciiTheme="majorHAnsi" w:hAnsiTheme="majorHAnsi" w:cs="TimesNewRomanPSMT"/>
          <w:sz w:val="24"/>
          <w:szCs w:val="24"/>
        </w:rPr>
        <w:t xml:space="preserve">Rozliczenie nastąpi na podstawie jednej faktury częściowej oraz faktury końcowej. Podstawą wystawienia faktury częściowej o wartości 80% wynagrodzenia określonego </w:t>
      </w:r>
      <w:r w:rsidRPr="001D4018">
        <w:rPr>
          <w:rFonts w:asciiTheme="majorHAnsi" w:hAnsiTheme="majorHAnsi" w:cs="TimesNewRomanPSMT"/>
          <w:sz w:val="24"/>
          <w:szCs w:val="24"/>
        </w:rPr>
        <w:br/>
        <w:t xml:space="preserve">w ust.1 będzie wykonanie przez Wykonawcę całości robót budowlanych potwierdzone </w:t>
      </w:r>
      <w:r w:rsidR="009A66D1" w:rsidRPr="007040A5">
        <w:rPr>
          <w:rFonts w:asciiTheme="majorHAnsi" w:hAnsiTheme="majorHAnsi" w:cstheme="majorHAnsi"/>
          <w:snapToGrid w:val="0"/>
          <w:sz w:val="24"/>
          <w:szCs w:val="24"/>
        </w:rPr>
        <w:t>protokoł</w:t>
      </w:r>
      <w:r w:rsidR="00E658B4">
        <w:rPr>
          <w:rFonts w:asciiTheme="majorHAnsi" w:hAnsiTheme="majorHAnsi" w:cstheme="majorHAnsi"/>
          <w:snapToGrid w:val="0"/>
          <w:sz w:val="24"/>
          <w:szCs w:val="24"/>
        </w:rPr>
        <w:t>em</w:t>
      </w:r>
      <w:r w:rsidR="009A66D1" w:rsidRPr="007040A5">
        <w:rPr>
          <w:rFonts w:asciiTheme="majorHAnsi" w:hAnsiTheme="majorHAnsi" w:cstheme="majorHAnsi"/>
          <w:snapToGrid w:val="0"/>
          <w:sz w:val="24"/>
          <w:szCs w:val="24"/>
        </w:rPr>
        <w:t xml:space="preserve"> odbioru robót </w:t>
      </w:r>
      <w:r w:rsidR="00E658B4">
        <w:rPr>
          <w:rFonts w:asciiTheme="majorHAnsi" w:hAnsiTheme="majorHAnsi" w:cstheme="majorHAnsi"/>
          <w:snapToGrid w:val="0"/>
          <w:sz w:val="24"/>
          <w:szCs w:val="24"/>
        </w:rPr>
        <w:t>podpisanym bez zastrzeżeń</w:t>
      </w:r>
      <w:r w:rsidR="009A66D1" w:rsidRPr="007040A5">
        <w:rPr>
          <w:rFonts w:asciiTheme="majorHAnsi" w:hAnsiTheme="majorHAnsi" w:cstheme="majorHAnsi"/>
          <w:snapToGrid w:val="0"/>
          <w:sz w:val="24"/>
          <w:szCs w:val="24"/>
        </w:rPr>
        <w:t xml:space="preserve"> przez Strony oraz </w:t>
      </w:r>
      <w:r w:rsidRPr="001D4018">
        <w:rPr>
          <w:rFonts w:asciiTheme="majorHAnsi" w:hAnsiTheme="majorHAnsi" w:cs="TimesNewRomanPSMT"/>
          <w:sz w:val="24"/>
          <w:szCs w:val="24"/>
        </w:rPr>
        <w:t>Inspektora Nadzoru.</w:t>
      </w:r>
      <w:r>
        <w:rPr>
          <w:rFonts w:asciiTheme="majorHAnsi" w:hAnsiTheme="majorHAnsi" w:cs="TimesNewRomanPSMT"/>
          <w:sz w:val="24"/>
          <w:szCs w:val="24"/>
        </w:rPr>
        <w:t xml:space="preserve"> </w:t>
      </w:r>
    </w:p>
    <w:p w14:paraId="6F8630EF" w14:textId="5E6D763B" w:rsidR="001D4018" w:rsidRPr="001D4018" w:rsidRDefault="001D4018" w:rsidP="001D40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1D4018">
        <w:rPr>
          <w:rFonts w:asciiTheme="majorHAnsi" w:hAnsiTheme="majorHAnsi" w:cs="TimesNewRomanPSMT"/>
          <w:sz w:val="24"/>
          <w:szCs w:val="24"/>
        </w:rPr>
        <w:t>Faktura częściowa płatna będzie w terminie do 30 dni licząc od daty jej doręczenia do Zamawiającego.</w:t>
      </w:r>
    </w:p>
    <w:p w14:paraId="0F106DBA" w14:textId="1DA40238" w:rsidR="007040A5" w:rsidRPr="007040A5" w:rsidRDefault="00A641B0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theme="majorHAnsi"/>
          <w:snapToGrid w:val="0"/>
          <w:sz w:val="24"/>
          <w:szCs w:val="24"/>
        </w:rPr>
        <w:t xml:space="preserve">Podstawę do wystawienia faktury </w:t>
      </w:r>
      <w:r w:rsidR="001D4018">
        <w:rPr>
          <w:rFonts w:asciiTheme="majorHAnsi" w:hAnsiTheme="majorHAnsi" w:cstheme="majorHAnsi"/>
          <w:snapToGrid w:val="0"/>
          <w:sz w:val="24"/>
          <w:szCs w:val="24"/>
        </w:rPr>
        <w:t xml:space="preserve">końcowej </w:t>
      </w:r>
      <w:r w:rsidR="001D4018" w:rsidRPr="001D4018">
        <w:rPr>
          <w:rFonts w:asciiTheme="majorHAnsi" w:hAnsiTheme="majorHAnsi" w:cs="TimesNewRomanPSMT"/>
          <w:sz w:val="24"/>
          <w:szCs w:val="24"/>
        </w:rPr>
        <w:t xml:space="preserve">o wartości </w:t>
      </w:r>
      <w:r w:rsidR="001D4018">
        <w:rPr>
          <w:rFonts w:asciiTheme="majorHAnsi" w:hAnsiTheme="majorHAnsi" w:cs="TimesNewRomanPSMT"/>
          <w:sz w:val="24"/>
          <w:szCs w:val="24"/>
        </w:rPr>
        <w:t>2</w:t>
      </w:r>
      <w:r w:rsidR="001D4018" w:rsidRPr="001D4018">
        <w:rPr>
          <w:rFonts w:asciiTheme="majorHAnsi" w:hAnsiTheme="majorHAnsi" w:cs="TimesNewRomanPSMT"/>
          <w:sz w:val="24"/>
          <w:szCs w:val="24"/>
        </w:rPr>
        <w:t xml:space="preserve">0% wynagrodzenia określonego </w:t>
      </w:r>
      <w:r w:rsidR="001D4018" w:rsidRPr="001D4018">
        <w:rPr>
          <w:rFonts w:asciiTheme="majorHAnsi" w:hAnsiTheme="majorHAnsi" w:cs="TimesNewRomanPSMT"/>
          <w:sz w:val="24"/>
          <w:szCs w:val="24"/>
        </w:rPr>
        <w:br/>
        <w:t>w ust.1</w:t>
      </w:r>
      <w:r w:rsidR="001D4018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theme="majorHAnsi"/>
          <w:snapToGrid w:val="0"/>
          <w:sz w:val="24"/>
          <w:szCs w:val="24"/>
        </w:rPr>
        <w:t>stanowi załączon</w:t>
      </w:r>
      <w:r w:rsidR="009A66D1">
        <w:rPr>
          <w:rFonts w:asciiTheme="majorHAnsi" w:hAnsiTheme="majorHAnsi" w:cstheme="majorHAnsi"/>
          <w:snapToGrid w:val="0"/>
          <w:sz w:val="24"/>
          <w:szCs w:val="24"/>
        </w:rPr>
        <w:t>e</w:t>
      </w:r>
      <w:r w:rsidRPr="007040A5">
        <w:rPr>
          <w:rFonts w:asciiTheme="majorHAnsi" w:hAnsiTheme="majorHAnsi" w:cstheme="majorHAnsi"/>
          <w:snapToGrid w:val="0"/>
          <w:sz w:val="24"/>
          <w:szCs w:val="24"/>
        </w:rPr>
        <w:t xml:space="preserve"> do faktury potwierdzenie przyjęcia obiektu do użytkowania przez PINB</w:t>
      </w:r>
      <w:r w:rsidR="0056213F" w:rsidRPr="007040A5">
        <w:rPr>
          <w:rFonts w:asciiTheme="majorHAnsi" w:hAnsiTheme="majorHAnsi" w:cstheme="majorHAnsi"/>
          <w:snapToGrid w:val="0"/>
          <w:sz w:val="24"/>
          <w:szCs w:val="24"/>
        </w:rPr>
        <w:t xml:space="preserve"> w Olkuszu (pozytywne przyjęcie zgłoszenia zakończenia robót przez PINB </w:t>
      </w:r>
      <w:r w:rsidR="001D4018">
        <w:rPr>
          <w:rFonts w:asciiTheme="majorHAnsi" w:hAnsiTheme="majorHAnsi" w:cstheme="majorHAnsi"/>
          <w:snapToGrid w:val="0"/>
          <w:sz w:val="24"/>
          <w:szCs w:val="24"/>
        </w:rPr>
        <w:br/>
      </w:r>
      <w:r w:rsidR="0056213F" w:rsidRPr="007040A5">
        <w:rPr>
          <w:rFonts w:asciiTheme="majorHAnsi" w:hAnsiTheme="majorHAnsi" w:cstheme="majorHAnsi"/>
          <w:snapToGrid w:val="0"/>
          <w:sz w:val="24"/>
          <w:szCs w:val="24"/>
        </w:rPr>
        <w:t>w Olkuszu)</w:t>
      </w:r>
      <w:r w:rsidRPr="007040A5">
        <w:rPr>
          <w:rFonts w:asciiTheme="majorHAnsi" w:hAnsiTheme="majorHAnsi" w:cstheme="majorHAnsi"/>
          <w:snapToGrid w:val="0"/>
          <w:sz w:val="24"/>
          <w:szCs w:val="24"/>
        </w:rPr>
        <w:t xml:space="preserve">. </w:t>
      </w:r>
      <w:r w:rsidR="001D4018" w:rsidRPr="001D4018">
        <w:rPr>
          <w:rFonts w:asciiTheme="majorHAnsi" w:hAnsiTheme="majorHAnsi" w:cs="TimesNewRomanPSMT"/>
          <w:sz w:val="24"/>
          <w:szCs w:val="24"/>
        </w:rPr>
        <w:t>Faktura końcowa płatna będzie w terminie do 30 dni od daty jej otrzymania.</w:t>
      </w:r>
    </w:p>
    <w:p w14:paraId="793938B3" w14:textId="77777777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 przypadku powierzen</w:t>
      </w:r>
      <w:r w:rsidR="007904D6" w:rsidRPr="007040A5">
        <w:rPr>
          <w:rFonts w:asciiTheme="majorHAnsi" w:hAnsiTheme="majorHAnsi" w:cs="TimesNewRomanPSMT"/>
          <w:sz w:val="24"/>
          <w:szCs w:val="24"/>
        </w:rPr>
        <w:t>ia wykonania części zamówienia P</w:t>
      </w:r>
      <w:r w:rsidRPr="007040A5">
        <w:rPr>
          <w:rFonts w:asciiTheme="majorHAnsi" w:hAnsiTheme="majorHAnsi" w:cs="TimesNewRomanPSMT"/>
          <w:sz w:val="24"/>
          <w:szCs w:val="24"/>
        </w:rPr>
        <w:t>odwykonawcom, zapłata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wykonawcy z tytułu niniejszej umowy nastąpi po złożeniu dowodów potwierdzających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zap</w:t>
      </w:r>
      <w:r w:rsidR="007904D6" w:rsidRPr="007040A5">
        <w:rPr>
          <w:rFonts w:asciiTheme="majorHAnsi" w:hAnsiTheme="majorHAnsi" w:cs="TimesNewRomanPSMT"/>
          <w:sz w:val="24"/>
          <w:szCs w:val="24"/>
        </w:rPr>
        <w:t>łatę wymagalnego wynagrodzenia Podwykonawcom lub dalszym P</w:t>
      </w:r>
      <w:r w:rsidRPr="007040A5">
        <w:rPr>
          <w:rFonts w:asciiTheme="majorHAnsi" w:hAnsiTheme="majorHAnsi" w:cs="TimesNewRomanPSMT"/>
          <w:sz w:val="24"/>
          <w:szCs w:val="24"/>
        </w:rPr>
        <w:t>odwykonawcom, przy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czym termin zapłaty wynagrodz</w:t>
      </w:r>
      <w:r w:rsidR="007904D6" w:rsidRPr="007040A5">
        <w:rPr>
          <w:rFonts w:asciiTheme="majorHAnsi" w:hAnsiTheme="majorHAnsi" w:cs="TimesNewRomanPSMT"/>
          <w:sz w:val="24"/>
          <w:szCs w:val="24"/>
        </w:rPr>
        <w:t>enia Podwykonawcy lub dalszemu P</w:t>
      </w:r>
      <w:r w:rsidRPr="007040A5">
        <w:rPr>
          <w:rFonts w:asciiTheme="majorHAnsi" w:hAnsiTheme="majorHAnsi" w:cs="TimesNewRomanPSMT"/>
          <w:sz w:val="24"/>
          <w:szCs w:val="24"/>
        </w:rPr>
        <w:t>odwykonawcy nie może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być dłuższy niż 30 dni od dnia doręczenia wykonawcy, podwykonawcy lub dalszemu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P</w:t>
      </w:r>
      <w:r w:rsidRPr="007040A5">
        <w:rPr>
          <w:rFonts w:asciiTheme="majorHAnsi" w:hAnsiTheme="majorHAnsi" w:cs="TimesNewRomanPSMT"/>
          <w:sz w:val="24"/>
          <w:szCs w:val="24"/>
        </w:rPr>
        <w:t>odwykonawcy dostawy, usługi lub roboty budowlanej faktury lub rachunku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potwi</w:t>
      </w:r>
      <w:r w:rsidR="007904D6" w:rsidRPr="007040A5">
        <w:rPr>
          <w:rFonts w:asciiTheme="majorHAnsi" w:hAnsiTheme="majorHAnsi" w:cs="TimesNewRomanPSMT"/>
          <w:sz w:val="24"/>
          <w:szCs w:val="24"/>
        </w:rPr>
        <w:t>erdzających wykonanie zleconej Podwykonawcy lub dalszemu W</w:t>
      </w:r>
      <w:r w:rsidRPr="007040A5">
        <w:rPr>
          <w:rFonts w:asciiTheme="majorHAnsi" w:hAnsiTheme="majorHAnsi" w:cs="TimesNewRomanPSMT"/>
          <w:sz w:val="24"/>
          <w:szCs w:val="24"/>
        </w:rPr>
        <w:t>ykonawcy dostaw,</w:t>
      </w:r>
      <w:r w:rsidR="006A7DBF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usługi lub roboty budowlanej.</w:t>
      </w:r>
    </w:p>
    <w:p w14:paraId="2C31BB0C" w14:textId="77777777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Zamawiający dokonuje bezpośredniej zapłaty wymagalnego wynagrodzenia przysługującego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Podwykonawcy lub dalszemu P</w:t>
      </w:r>
      <w:r w:rsidRPr="007040A5">
        <w:rPr>
          <w:rFonts w:asciiTheme="majorHAnsi" w:hAnsiTheme="majorHAnsi" w:cs="TimesNewRomanPSMT"/>
          <w:sz w:val="24"/>
          <w:szCs w:val="24"/>
        </w:rPr>
        <w:t>odwykonawcy, który zawarł zaakceptowaną przez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Z</w:t>
      </w:r>
      <w:r w:rsidRPr="007040A5">
        <w:rPr>
          <w:rFonts w:asciiTheme="majorHAnsi" w:hAnsiTheme="majorHAnsi" w:cs="TimesNewRomanPSMT"/>
          <w:sz w:val="24"/>
          <w:szCs w:val="24"/>
        </w:rPr>
        <w:t>amawiającego umowę o podwykonawstwo, której przedmiotem są roboty budowlane, lub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który zawarł przedłożoną Z</w:t>
      </w:r>
      <w:r w:rsidRPr="007040A5">
        <w:rPr>
          <w:rFonts w:asciiTheme="majorHAnsi" w:hAnsiTheme="majorHAnsi" w:cs="TimesNewRomanPSMT"/>
          <w:sz w:val="24"/>
          <w:szCs w:val="24"/>
        </w:rPr>
        <w:t xml:space="preserve">amawiającemu </w:t>
      </w:r>
      <w:r w:rsidR="00923D86" w:rsidRPr="007040A5">
        <w:rPr>
          <w:rFonts w:asciiTheme="majorHAnsi" w:hAnsiTheme="majorHAnsi" w:cs="TimesNewRomanPSMT"/>
          <w:sz w:val="24"/>
          <w:szCs w:val="24"/>
        </w:rPr>
        <w:t>poświadczoną za zgodność kopię umowy</w:t>
      </w:r>
      <w:r w:rsidRPr="007040A5">
        <w:rPr>
          <w:rFonts w:asciiTheme="majorHAnsi" w:hAnsiTheme="majorHAnsi" w:cs="TimesNewRomanPSMT"/>
          <w:sz w:val="24"/>
          <w:szCs w:val="24"/>
        </w:rPr>
        <w:t xml:space="preserve"> o podwykonawstwo, której przedmiotem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 xml:space="preserve">są dostawy lub usługi, </w:t>
      </w:r>
      <w:r w:rsidR="00201836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w przypadku uchylenia się od obowiązku zapłaty odpowiednio przez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Wykonawcę, Podwykonawcę lub dalszego P</w:t>
      </w:r>
      <w:r w:rsidRPr="007040A5">
        <w:rPr>
          <w:rFonts w:asciiTheme="majorHAnsi" w:hAnsiTheme="majorHAnsi" w:cs="TimesNewRomanPSMT"/>
          <w:sz w:val="24"/>
          <w:szCs w:val="24"/>
        </w:rPr>
        <w:t>odwykonawcę zamówienia na roboty budowlane.</w:t>
      </w:r>
    </w:p>
    <w:p w14:paraId="26C55502" w14:textId="70FFE319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Wynagrodzenie, o którym mowa w ust. </w:t>
      </w:r>
      <w:r w:rsidR="009A66D1">
        <w:rPr>
          <w:rFonts w:asciiTheme="majorHAnsi" w:hAnsiTheme="majorHAnsi" w:cs="TimesNewRomanPSMT"/>
          <w:sz w:val="24"/>
          <w:szCs w:val="24"/>
        </w:rPr>
        <w:t>8</w:t>
      </w:r>
      <w:r w:rsidRPr="007040A5">
        <w:rPr>
          <w:rFonts w:asciiTheme="majorHAnsi" w:hAnsiTheme="majorHAnsi" w:cs="TimesNewRomanPSMT"/>
          <w:sz w:val="24"/>
          <w:szCs w:val="24"/>
        </w:rPr>
        <w:t>, dotyczy wyłącznie należności powstałych po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zaakceptowaniu przez zamawiającego umowy o podwykonawstwo, której przedmiotem są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 xml:space="preserve">roboty </w:t>
      </w:r>
      <w:r w:rsidR="007904D6" w:rsidRPr="007040A5">
        <w:rPr>
          <w:rFonts w:asciiTheme="majorHAnsi" w:hAnsiTheme="majorHAnsi" w:cs="TimesNewRomanPSMT"/>
          <w:sz w:val="24"/>
          <w:szCs w:val="24"/>
        </w:rPr>
        <w:t>budowlane, lub po przedłożeniu Z</w:t>
      </w:r>
      <w:r w:rsidRPr="007040A5">
        <w:rPr>
          <w:rFonts w:asciiTheme="majorHAnsi" w:hAnsiTheme="majorHAnsi" w:cs="TimesNewRomanPSMT"/>
          <w:sz w:val="24"/>
          <w:szCs w:val="24"/>
        </w:rPr>
        <w:t>amawiającemu poświadczonej za zgodność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201836" w:rsidRPr="007040A5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>z oryginałem kopii umowy o podwykonawstwo, której przedmiotem są dostawy lub usługi.</w:t>
      </w:r>
    </w:p>
    <w:p w14:paraId="0829BA3D" w14:textId="77777777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Bezpośrednia zapłata obejmuje wyłącznie należne wynagrodzenie, bez odsetek, należnych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Podwykonawcy lub dalszemu P</w:t>
      </w:r>
      <w:r w:rsidRPr="007040A5">
        <w:rPr>
          <w:rFonts w:asciiTheme="majorHAnsi" w:hAnsiTheme="majorHAnsi" w:cs="TimesNewRomanPSMT"/>
          <w:sz w:val="24"/>
          <w:szCs w:val="24"/>
        </w:rPr>
        <w:t>odwykonawcy.</w:t>
      </w:r>
    </w:p>
    <w:p w14:paraId="04BE0486" w14:textId="17DE6E89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Przed dokonaniem bezpośredniej zapłaty, o której mowa w ust. </w:t>
      </w:r>
      <w:r w:rsidR="009A66D1">
        <w:rPr>
          <w:rFonts w:asciiTheme="majorHAnsi" w:hAnsiTheme="majorHAnsi" w:cs="TimesNewRomanPSMT"/>
          <w:sz w:val="24"/>
          <w:szCs w:val="24"/>
        </w:rPr>
        <w:t>9</w:t>
      </w:r>
      <w:r w:rsidRPr="007040A5">
        <w:rPr>
          <w:rFonts w:asciiTheme="majorHAnsi" w:hAnsiTheme="majorHAnsi" w:cs="TimesNewRomanPSMT"/>
          <w:sz w:val="24"/>
          <w:szCs w:val="24"/>
        </w:rPr>
        <w:t>, Zamawiający umożliwi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wykonawcy zgłoszenie pisemnych uwag dotyczących zasadności bezpośredniej zapłaty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wynagrodzenia Podwykonawcy lub dalszemu P</w:t>
      </w:r>
      <w:r w:rsidRPr="007040A5">
        <w:rPr>
          <w:rFonts w:asciiTheme="majorHAnsi" w:hAnsiTheme="majorHAnsi" w:cs="TimesNewRomanPSMT"/>
          <w:sz w:val="24"/>
          <w:szCs w:val="24"/>
        </w:rPr>
        <w:t xml:space="preserve">odwykonawcy, o której mowa </w:t>
      </w:r>
      <w:r w:rsidR="009A66D1">
        <w:rPr>
          <w:rFonts w:asciiTheme="majorHAnsi" w:hAnsiTheme="majorHAnsi" w:cs="TimesNewRomanPSMT"/>
          <w:sz w:val="24"/>
          <w:szCs w:val="24"/>
        </w:rPr>
        <w:br/>
      </w:r>
      <w:r w:rsidRPr="007040A5">
        <w:rPr>
          <w:rFonts w:asciiTheme="majorHAnsi" w:hAnsiTheme="majorHAnsi" w:cs="TimesNewRomanPSMT"/>
          <w:sz w:val="24"/>
          <w:szCs w:val="24"/>
        </w:rPr>
        <w:t xml:space="preserve">w ust. </w:t>
      </w:r>
      <w:r w:rsidR="009A66D1">
        <w:rPr>
          <w:rFonts w:asciiTheme="majorHAnsi" w:hAnsiTheme="majorHAnsi" w:cs="TimesNewRomanPSMT"/>
          <w:sz w:val="24"/>
          <w:szCs w:val="24"/>
        </w:rPr>
        <w:t>9</w:t>
      </w:r>
      <w:r w:rsidRPr="007040A5">
        <w:rPr>
          <w:rFonts w:asciiTheme="majorHAnsi" w:hAnsiTheme="majorHAnsi" w:cs="TimesNewRomanPSMT"/>
          <w:sz w:val="24"/>
          <w:szCs w:val="24"/>
        </w:rPr>
        <w:t>.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923D86" w:rsidRPr="007040A5">
        <w:rPr>
          <w:rFonts w:asciiTheme="majorHAnsi" w:hAnsiTheme="majorHAnsi" w:cs="TimesNewRomanPSMT"/>
          <w:sz w:val="24"/>
          <w:szCs w:val="24"/>
        </w:rPr>
        <w:t xml:space="preserve">Termin zgłaszania uwag – </w:t>
      </w:r>
      <w:r w:rsidRPr="007040A5">
        <w:rPr>
          <w:rFonts w:asciiTheme="majorHAnsi" w:hAnsiTheme="majorHAnsi" w:cs="TimesNewRomanPSMT"/>
          <w:sz w:val="24"/>
          <w:szCs w:val="24"/>
        </w:rPr>
        <w:t xml:space="preserve"> 7 dni licząc od dnia doręczenia tej informacji.</w:t>
      </w:r>
    </w:p>
    <w:p w14:paraId="2FD75C05" w14:textId="55397230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>W przypadku d</w:t>
      </w:r>
      <w:r w:rsidR="007904D6" w:rsidRPr="007040A5">
        <w:rPr>
          <w:rFonts w:asciiTheme="majorHAnsi" w:hAnsiTheme="majorHAnsi" w:cs="TimesNewRomanPSMT"/>
          <w:sz w:val="24"/>
          <w:szCs w:val="24"/>
        </w:rPr>
        <w:t>okonania bezpośredniej zapłaty P</w:t>
      </w:r>
      <w:r w:rsidRPr="007040A5">
        <w:rPr>
          <w:rFonts w:asciiTheme="majorHAnsi" w:hAnsiTheme="majorHAnsi" w:cs="TimesNewRomanPSMT"/>
          <w:sz w:val="24"/>
          <w:szCs w:val="24"/>
        </w:rPr>
        <w:t>odwykonawcy lub dalszemu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7040A5">
        <w:rPr>
          <w:rFonts w:asciiTheme="majorHAnsi" w:hAnsiTheme="majorHAnsi" w:cs="TimesNewRomanPSMT"/>
          <w:sz w:val="24"/>
          <w:szCs w:val="24"/>
        </w:rPr>
        <w:t>P</w:t>
      </w:r>
      <w:r w:rsidRPr="007040A5">
        <w:rPr>
          <w:rFonts w:asciiTheme="majorHAnsi" w:hAnsiTheme="majorHAnsi" w:cs="TimesNewRomanPSMT"/>
          <w:sz w:val="24"/>
          <w:szCs w:val="24"/>
        </w:rPr>
        <w:t xml:space="preserve">odwykonawcy, o których mowa w ust. </w:t>
      </w:r>
      <w:r w:rsidR="009A66D1">
        <w:rPr>
          <w:rFonts w:asciiTheme="majorHAnsi" w:hAnsiTheme="majorHAnsi" w:cs="TimesNewRomanPSMT"/>
          <w:sz w:val="24"/>
          <w:szCs w:val="24"/>
        </w:rPr>
        <w:t>8</w:t>
      </w:r>
      <w:r w:rsidRPr="007040A5">
        <w:rPr>
          <w:rFonts w:asciiTheme="majorHAnsi" w:hAnsiTheme="majorHAnsi" w:cs="TimesNewRomanPSMT"/>
          <w:sz w:val="24"/>
          <w:szCs w:val="24"/>
        </w:rPr>
        <w:t>, Zamawiający potrąca kwotę wypłaconego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</w:t>
      </w:r>
      <w:r w:rsidRPr="007040A5">
        <w:rPr>
          <w:rFonts w:asciiTheme="majorHAnsi" w:hAnsiTheme="majorHAnsi" w:cs="TimesNewRomanPSMT"/>
          <w:sz w:val="24"/>
          <w:szCs w:val="24"/>
        </w:rPr>
        <w:t>wynagrodz</w:t>
      </w:r>
      <w:r w:rsidR="007904D6" w:rsidRPr="007040A5">
        <w:rPr>
          <w:rFonts w:asciiTheme="majorHAnsi" w:hAnsiTheme="majorHAnsi" w:cs="TimesNewRomanPSMT"/>
          <w:sz w:val="24"/>
          <w:szCs w:val="24"/>
        </w:rPr>
        <w:t>enia z wynagrodzenia należnego W</w:t>
      </w:r>
      <w:r w:rsidRPr="007040A5">
        <w:rPr>
          <w:rFonts w:asciiTheme="majorHAnsi" w:hAnsiTheme="majorHAnsi" w:cs="TimesNewRomanPSMT"/>
          <w:sz w:val="24"/>
          <w:szCs w:val="24"/>
        </w:rPr>
        <w:t>ykonawcy.</w:t>
      </w:r>
    </w:p>
    <w:p w14:paraId="58420937" w14:textId="3FC0E406" w:rsid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Faktury </w:t>
      </w:r>
      <w:r w:rsidR="005D4437">
        <w:rPr>
          <w:rFonts w:asciiTheme="majorHAnsi" w:hAnsiTheme="majorHAnsi" w:cs="TimesNewRomanPSMT"/>
          <w:sz w:val="24"/>
          <w:szCs w:val="24"/>
        </w:rPr>
        <w:t>należy przesłać na adres email: faktury@zgkboleslaw.com.</w:t>
      </w:r>
    </w:p>
    <w:p w14:paraId="285330DE" w14:textId="7F00AEE2" w:rsidR="00FE67AE" w:rsidRPr="007040A5" w:rsidRDefault="00FE67AE" w:rsidP="005828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7040A5">
        <w:rPr>
          <w:rFonts w:asciiTheme="majorHAnsi" w:hAnsiTheme="majorHAnsi" w:cs="TimesNewRomanPSMT"/>
          <w:sz w:val="24"/>
          <w:szCs w:val="24"/>
        </w:rPr>
        <w:t xml:space="preserve">Faktury winny być wystawione na: </w:t>
      </w:r>
      <w:r w:rsidR="008125FA" w:rsidRPr="007040A5">
        <w:rPr>
          <w:rFonts w:asciiTheme="majorHAnsi" w:hAnsiTheme="majorHAnsi" w:cs="TimesNewRomanPSMT"/>
          <w:sz w:val="24"/>
          <w:szCs w:val="24"/>
        </w:rPr>
        <w:t>Zakład Gospodarki Komunalnej „Bolesław” Sp. z o.o.</w:t>
      </w:r>
      <w:r w:rsidRPr="007040A5">
        <w:rPr>
          <w:rFonts w:asciiTheme="majorHAnsi" w:hAnsiTheme="majorHAnsi" w:cs="TimesNewRomanPSMT"/>
          <w:sz w:val="24"/>
          <w:szCs w:val="24"/>
        </w:rPr>
        <w:t>,</w:t>
      </w:r>
      <w:r w:rsidR="008125FA" w:rsidRPr="007040A5">
        <w:rPr>
          <w:rFonts w:asciiTheme="majorHAnsi" w:hAnsiTheme="majorHAnsi" w:cs="TimesNewRomanPSMT"/>
          <w:sz w:val="24"/>
          <w:szCs w:val="24"/>
        </w:rPr>
        <w:t xml:space="preserve"> ul. Osadowa 1, 32-329 Bolesław, </w:t>
      </w:r>
      <w:r w:rsidR="008125FA" w:rsidRPr="007040A5">
        <w:rPr>
          <w:rFonts w:asciiTheme="majorHAnsi" w:hAnsiTheme="majorHAnsi"/>
          <w:sz w:val="24"/>
          <w:szCs w:val="24"/>
        </w:rPr>
        <w:t>NIP 637-000-43-35.</w:t>
      </w:r>
    </w:p>
    <w:p w14:paraId="3E94431A" w14:textId="77777777" w:rsidR="00A641B0" w:rsidRPr="00967807" w:rsidRDefault="00A641B0" w:rsidP="00802F2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Theme="majorHAnsi" w:hAnsiTheme="majorHAnsi" w:cs="TimesNewRomanPSMT"/>
          <w:sz w:val="24"/>
          <w:szCs w:val="24"/>
        </w:rPr>
      </w:pPr>
    </w:p>
    <w:p w14:paraId="3563169C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>§ 6</w:t>
      </w:r>
    </w:p>
    <w:p w14:paraId="35674087" w14:textId="20EE2923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-BoldMT"/>
          <w:b/>
          <w:bCs/>
          <w:sz w:val="24"/>
          <w:szCs w:val="24"/>
        </w:rPr>
      </w:pPr>
      <w:r w:rsidRPr="00967807">
        <w:rPr>
          <w:rFonts w:asciiTheme="majorHAnsi" w:hAnsiTheme="majorHAnsi" w:cs="TimesNewRomanPS-BoldMT"/>
          <w:b/>
          <w:bCs/>
          <w:sz w:val="24"/>
          <w:szCs w:val="24"/>
        </w:rPr>
        <w:t xml:space="preserve">Obowiązki </w:t>
      </w:r>
      <w:r w:rsidR="00CB724E">
        <w:rPr>
          <w:rFonts w:asciiTheme="majorHAnsi" w:hAnsiTheme="majorHAnsi" w:cs="TimesNewRomanPS-BoldMT"/>
          <w:b/>
          <w:bCs/>
          <w:sz w:val="24"/>
          <w:szCs w:val="24"/>
        </w:rPr>
        <w:t>Stron</w:t>
      </w:r>
    </w:p>
    <w:p w14:paraId="7889BAD9" w14:textId="534B1B81" w:rsidR="00CB724E" w:rsidRPr="00A641B0" w:rsidRDefault="00CB724E" w:rsidP="005828D2">
      <w:pPr>
        <w:pStyle w:val="Akapitzlist"/>
        <w:keepLines/>
        <w:numPr>
          <w:ilvl w:val="0"/>
          <w:numId w:val="15"/>
        </w:numPr>
        <w:spacing w:after="0" w:line="276" w:lineRule="auto"/>
        <w:ind w:left="142" w:right="195" w:hanging="142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Zamawiający zobowiązany jest do:</w:t>
      </w:r>
    </w:p>
    <w:p w14:paraId="56D21E87" w14:textId="6F6DEB80" w:rsidR="00CB724E" w:rsidRPr="00A641B0" w:rsidRDefault="00CB724E" w:rsidP="00494089">
      <w:pPr>
        <w:pStyle w:val="Tekstpodstawowy"/>
        <w:numPr>
          <w:ilvl w:val="1"/>
          <w:numId w:val="13"/>
        </w:numPr>
        <w:spacing w:line="276" w:lineRule="auto"/>
        <w:rPr>
          <w:rFonts w:asciiTheme="majorHAnsi" w:hAnsiTheme="majorHAnsi" w:cstheme="majorHAnsi"/>
          <w:color w:val="auto"/>
          <w:szCs w:val="24"/>
        </w:rPr>
      </w:pPr>
      <w:r w:rsidRPr="00A641B0">
        <w:rPr>
          <w:rFonts w:asciiTheme="majorHAnsi" w:hAnsiTheme="majorHAnsi" w:cstheme="majorHAnsi"/>
          <w:color w:val="auto"/>
          <w:szCs w:val="24"/>
        </w:rPr>
        <w:t>przekazania Wykonawcy egzemplarza projektu budowlanego najpóźniej w dniu podpisania umowy,</w:t>
      </w:r>
    </w:p>
    <w:p w14:paraId="55E9F915" w14:textId="298AC114" w:rsidR="00CB724E" w:rsidRPr="00A641B0" w:rsidRDefault="00CB724E" w:rsidP="00494089">
      <w:pPr>
        <w:pStyle w:val="Tekstpodstawowy"/>
        <w:numPr>
          <w:ilvl w:val="1"/>
          <w:numId w:val="13"/>
        </w:numPr>
        <w:spacing w:line="276" w:lineRule="auto"/>
        <w:rPr>
          <w:rFonts w:asciiTheme="majorHAnsi" w:hAnsiTheme="majorHAnsi" w:cstheme="majorHAnsi"/>
          <w:szCs w:val="24"/>
        </w:rPr>
      </w:pPr>
      <w:r w:rsidRPr="00A641B0">
        <w:rPr>
          <w:rFonts w:asciiTheme="majorHAnsi" w:hAnsiTheme="majorHAnsi" w:cstheme="majorHAnsi"/>
          <w:color w:val="auto"/>
          <w:szCs w:val="24"/>
        </w:rPr>
        <w:t>przekazania terenu budowy w terminie 2 dni od dnia zgłoszenia przez Wykonawcę zamiaru jego przejęcia i jednoczesnego przedłożenia zaakceptowanego przez Inspektora Nadzoru Planu Organizacji Robót (POR) i oznakowania placu na czas budowy,</w:t>
      </w:r>
    </w:p>
    <w:p w14:paraId="0C0584E1" w14:textId="77777777" w:rsidR="00CB724E" w:rsidRPr="00A641B0" w:rsidRDefault="00CB724E" w:rsidP="00494089">
      <w:pPr>
        <w:keepLines/>
        <w:numPr>
          <w:ilvl w:val="1"/>
          <w:numId w:val="13"/>
        </w:numPr>
        <w:spacing w:after="0" w:line="276" w:lineRule="auto"/>
        <w:ind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zapewnienia nadzoru inwestorskiego,</w:t>
      </w:r>
    </w:p>
    <w:p w14:paraId="4AC774F1" w14:textId="408AE95B" w:rsidR="00CB724E" w:rsidRPr="00A641B0" w:rsidRDefault="00CB724E" w:rsidP="00CE5075">
      <w:pPr>
        <w:keepLines/>
        <w:numPr>
          <w:ilvl w:val="1"/>
          <w:numId w:val="13"/>
        </w:numPr>
        <w:spacing w:after="0" w:line="276" w:lineRule="auto"/>
        <w:ind w:right="1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rozpoczęcie czynności odbioru przedmiotu umowy w terminie 2 dni roboczych od  pisemnego zgłoszenia przez Wykonawcę zakończenia wszelkich robót objętych umową, po uprzednim dostarczeniu  przez Wykonawcę dokumentów wskazanych </w:t>
      </w:r>
      <w:r w:rsidRPr="00494089">
        <w:rPr>
          <w:rFonts w:asciiTheme="majorHAnsi" w:hAnsiTheme="majorHAnsi" w:cstheme="majorHAnsi"/>
          <w:snapToGrid w:val="0"/>
          <w:sz w:val="24"/>
          <w:szCs w:val="24"/>
        </w:rPr>
        <w:t xml:space="preserve">w § </w:t>
      </w:r>
      <w:r w:rsidR="004E6C86">
        <w:rPr>
          <w:rFonts w:asciiTheme="majorHAnsi" w:hAnsiTheme="majorHAnsi" w:cstheme="majorHAnsi"/>
          <w:snapToGrid w:val="0"/>
          <w:sz w:val="24"/>
          <w:szCs w:val="24"/>
        </w:rPr>
        <w:t xml:space="preserve">8 </w:t>
      </w:r>
      <w:r w:rsidRPr="00494089">
        <w:rPr>
          <w:rFonts w:asciiTheme="majorHAnsi" w:hAnsiTheme="majorHAnsi" w:cstheme="majorHAnsi"/>
          <w:snapToGrid w:val="0"/>
          <w:sz w:val="24"/>
          <w:szCs w:val="24"/>
        </w:rPr>
        <w:t xml:space="preserve">ust. </w:t>
      </w:r>
      <w:r w:rsidR="004E6C86">
        <w:rPr>
          <w:rFonts w:asciiTheme="majorHAnsi" w:hAnsiTheme="majorHAnsi" w:cstheme="majorHAnsi"/>
          <w:snapToGrid w:val="0"/>
          <w:sz w:val="24"/>
          <w:szCs w:val="24"/>
        </w:rPr>
        <w:t>1 pkt 1f</w:t>
      </w: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 niniejszej umowy,</w:t>
      </w:r>
    </w:p>
    <w:p w14:paraId="60DE2D25" w14:textId="540A00C7" w:rsidR="00CB724E" w:rsidRPr="00A641B0" w:rsidRDefault="00CB724E" w:rsidP="00CE5075">
      <w:pPr>
        <w:keepLines/>
        <w:numPr>
          <w:ilvl w:val="1"/>
          <w:numId w:val="13"/>
        </w:numPr>
        <w:spacing w:after="0" w:line="276" w:lineRule="auto"/>
        <w:ind w:right="1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udzielenia Wykonawcy pełnomocnictwa do celów uzyskania stanowiska PINB </w:t>
      </w:r>
      <w:r w:rsidR="00CE5075">
        <w:rPr>
          <w:rFonts w:asciiTheme="majorHAnsi" w:hAnsiTheme="majorHAnsi" w:cstheme="majorHAnsi"/>
          <w:snapToGrid w:val="0"/>
          <w:sz w:val="24"/>
          <w:szCs w:val="24"/>
        </w:rPr>
        <w:br/>
      </w: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w zakresie użytkowania </w:t>
      </w:r>
      <w:r w:rsidR="00CE5075">
        <w:rPr>
          <w:rFonts w:asciiTheme="majorHAnsi" w:hAnsiTheme="majorHAnsi" w:cstheme="majorHAnsi"/>
          <w:snapToGrid w:val="0"/>
          <w:sz w:val="24"/>
          <w:szCs w:val="24"/>
        </w:rPr>
        <w:t>przedmiotu zamówienia tj. rozbudowanej części instalacji odgazowującej</w:t>
      </w: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.   </w:t>
      </w:r>
    </w:p>
    <w:p w14:paraId="593CEA7A" w14:textId="311EA81B" w:rsidR="00CB724E" w:rsidRPr="00A641B0" w:rsidRDefault="00CB724E" w:rsidP="005828D2">
      <w:pPr>
        <w:keepLines/>
        <w:numPr>
          <w:ilvl w:val="0"/>
          <w:numId w:val="13"/>
        </w:numPr>
        <w:tabs>
          <w:tab w:val="clear" w:pos="360"/>
        </w:tabs>
        <w:spacing w:after="0" w:line="276" w:lineRule="auto"/>
        <w:ind w:left="709" w:right="195" w:hanging="709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Wykonawca zobowiązany jest do:</w:t>
      </w:r>
    </w:p>
    <w:p w14:paraId="10FC249D" w14:textId="77777777" w:rsidR="00CB724E" w:rsidRPr="00A641B0" w:rsidRDefault="00CB724E" w:rsidP="00494089">
      <w:pPr>
        <w:numPr>
          <w:ilvl w:val="0"/>
          <w:numId w:val="12"/>
        </w:numPr>
        <w:tabs>
          <w:tab w:val="num" w:pos="1134"/>
        </w:tabs>
        <w:spacing w:after="0" w:line="276" w:lineRule="auto"/>
        <w:ind w:left="1134" w:hanging="447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wykonania przedmiotu umowy zgodnie z dostarczoną dokumentacją techniczną, zasadami wiedzy technicznej i przepisami prawa;</w:t>
      </w:r>
    </w:p>
    <w:p w14:paraId="341549CB" w14:textId="77777777" w:rsidR="00CB724E" w:rsidRPr="00A641B0" w:rsidRDefault="00CB724E" w:rsidP="00494089">
      <w:pPr>
        <w:numPr>
          <w:ilvl w:val="0"/>
          <w:numId w:val="12"/>
        </w:numPr>
        <w:tabs>
          <w:tab w:val="num" w:pos="1134"/>
        </w:tabs>
        <w:spacing w:after="0" w:line="276" w:lineRule="auto"/>
        <w:ind w:left="1134" w:hanging="447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przyjęcia pełnomocnictwa od Zamawiającego do celów uzyskania stanowiska PINB w zakresie użytkowania przedmiotowego obiektu; </w:t>
      </w:r>
    </w:p>
    <w:p w14:paraId="2FBCB169" w14:textId="61CA1C8A" w:rsidR="00CB724E" w:rsidRPr="00A641B0" w:rsidRDefault="00CB724E" w:rsidP="00494089">
      <w:pPr>
        <w:numPr>
          <w:ilvl w:val="0"/>
          <w:numId w:val="12"/>
        </w:numPr>
        <w:tabs>
          <w:tab w:val="num" w:pos="1134"/>
        </w:tabs>
        <w:spacing w:after="0" w:line="276" w:lineRule="auto"/>
        <w:ind w:left="1134" w:hanging="447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 xml:space="preserve">przedłożenia do sprawdzenia i zatwierdzenia Zamawiającemu, nie później niż </w:t>
      </w:r>
      <w:r w:rsidR="00CE5075">
        <w:rPr>
          <w:rFonts w:asciiTheme="majorHAnsi" w:hAnsiTheme="majorHAnsi" w:cstheme="majorHAnsi"/>
          <w:sz w:val="24"/>
          <w:szCs w:val="24"/>
        </w:rPr>
        <w:br/>
      </w:r>
      <w:r w:rsidRPr="00A641B0">
        <w:rPr>
          <w:rFonts w:asciiTheme="majorHAnsi" w:hAnsiTheme="majorHAnsi" w:cstheme="majorHAnsi"/>
          <w:sz w:val="24"/>
          <w:szCs w:val="24"/>
        </w:rPr>
        <w:t xml:space="preserve">w terminie 4 dni od daty zawarcia umowy, harmonogramu robót w wersji pisemnej i elektronicznej. Po uwzględnieniu uzasadnionych uwag Zamawiającego </w:t>
      </w:r>
      <w:r w:rsidRPr="00A641B0">
        <w:rPr>
          <w:rFonts w:asciiTheme="majorHAnsi" w:hAnsiTheme="majorHAnsi" w:cstheme="majorHAnsi"/>
          <w:sz w:val="24"/>
          <w:szCs w:val="24"/>
        </w:rPr>
        <w:br/>
        <w:t xml:space="preserve">i naniesieniu wynikających z nich poprawek, złożenie Zamawiającemu uzgodnionej wersji harmonogramu. Z dniem zatwierdzenia przez Zamawiającego harmonogramu stanowić on będzie podstawę organizacji i koordynacji prac budowlanych;     </w:t>
      </w:r>
    </w:p>
    <w:p w14:paraId="74EED99D" w14:textId="77777777" w:rsidR="00CB724E" w:rsidRPr="00A641B0" w:rsidRDefault="00CB724E" w:rsidP="00494089">
      <w:pPr>
        <w:pStyle w:val="Style6"/>
        <w:widowControl/>
        <w:numPr>
          <w:ilvl w:val="0"/>
          <w:numId w:val="12"/>
        </w:numPr>
        <w:tabs>
          <w:tab w:val="left" w:pos="643"/>
          <w:tab w:val="num" w:pos="1134"/>
        </w:tabs>
        <w:spacing w:line="276" w:lineRule="auto"/>
        <w:ind w:left="1134" w:hanging="447"/>
        <w:jc w:val="both"/>
        <w:rPr>
          <w:rStyle w:val="FontStyle14"/>
          <w:rFonts w:asciiTheme="majorHAnsi" w:hAnsiTheme="majorHAnsi" w:cstheme="majorHAnsi"/>
        </w:rPr>
      </w:pPr>
      <w:r w:rsidRPr="00A641B0">
        <w:rPr>
          <w:rFonts w:asciiTheme="majorHAnsi" w:hAnsiTheme="majorHAnsi" w:cstheme="majorHAnsi"/>
          <w:snapToGrid w:val="0"/>
        </w:rPr>
        <w:t xml:space="preserve">protokolarnego przejęcia terenu budowy, </w:t>
      </w:r>
      <w:r w:rsidRPr="00A641B0">
        <w:rPr>
          <w:rStyle w:val="FontStyle13"/>
          <w:rFonts w:asciiTheme="majorHAnsi" w:hAnsiTheme="majorHAnsi" w:cstheme="majorHAnsi"/>
        </w:rPr>
        <w:t>jego zagospodarowania oraz właściwego oznaczenia i zabezpieczenia terenu budowy i miejsc prowadzenia robót, zapewnienia należytego ładu i porządku, a w szczególności przestrzegania przepisów BHP, ochronę p.poż. na terenie budowy na koszt własny;</w:t>
      </w:r>
    </w:p>
    <w:p w14:paraId="0A1F5F63" w14:textId="485D0ADC" w:rsidR="00CB724E" w:rsidRPr="00A641B0" w:rsidRDefault="00CB724E" w:rsidP="00CE5075">
      <w:pPr>
        <w:keepLines/>
        <w:numPr>
          <w:ilvl w:val="0"/>
          <w:numId w:val="12"/>
        </w:numPr>
        <w:tabs>
          <w:tab w:val="num" w:pos="1134"/>
        </w:tabs>
        <w:spacing w:after="0" w:line="276" w:lineRule="auto"/>
        <w:ind w:left="1134" w:right="1" w:hanging="447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sporządzenia przed rozpoczęciem budowy planu bezpieczeństwa i ochrony zdrowia, uwzględniając specyfikę obiektu i warunki prowadzenia robót budowlanych</w:t>
      </w:r>
      <w:r w:rsidR="0056213F">
        <w:rPr>
          <w:rFonts w:asciiTheme="majorHAnsi" w:hAnsiTheme="majorHAnsi" w:cstheme="majorHAnsi"/>
          <w:snapToGrid w:val="0"/>
          <w:sz w:val="24"/>
          <w:szCs w:val="24"/>
        </w:rPr>
        <w:t xml:space="preserve"> ;</w:t>
      </w:r>
    </w:p>
    <w:p w14:paraId="709B1C79" w14:textId="26E767D1" w:rsidR="00CB724E" w:rsidRPr="00A641B0" w:rsidRDefault="00CB724E" w:rsidP="00494089">
      <w:pPr>
        <w:pStyle w:val="Style6"/>
        <w:widowControl/>
        <w:numPr>
          <w:ilvl w:val="0"/>
          <w:numId w:val="12"/>
        </w:numPr>
        <w:tabs>
          <w:tab w:val="left" w:pos="643"/>
          <w:tab w:val="num" w:pos="1134"/>
        </w:tabs>
        <w:spacing w:line="276" w:lineRule="auto"/>
        <w:ind w:left="1134" w:hanging="447"/>
        <w:jc w:val="both"/>
        <w:rPr>
          <w:rStyle w:val="FontStyle15"/>
          <w:rFonts w:asciiTheme="majorHAnsi" w:hAnsiTheme="majorHAnsi" w:cstheme="majorHAnsi"/>
        </w:rPr>
      </w:pPr>
      <w:r w:rsidRPr="00A641B0">
        <w:rPr>
          <w:rFonts w:asciiTheme="majorHAnsi" w:hAnsiTheme="majorHAnsi" w:cstheme="majorHAnsi"/>
          <w:snapToGrid w:val="0"/>
        </w:rPr>
        <w:t xml:space="preserve">zabezpieczenia terenu budowy z zachowaniem najwyższej staranności </w:t>
      </w:r>
      <w:r w:rsidRPr="00A641B0">
        <w:rPr>
          <w:rFonts w:asciiTheme="majorHAnsi" w:hAnsiTheme="majorHAnsi" w:cstheme="majorHAnsi"/>
          <w:snapToGrid w:val="0"/>
        </w:rPr>
        <w:br/>
        <w:t xml:space="preserve">i zapewnienia bezpieczeństwa osób znajdujących się na terenie budowy; </w:t>
      </w:r>
      <w:r w:rsidRPr="00A641B0">
        <w:rPr>
          <w:rStyle w:val="FontStyle13"/>
          <w:rFonts w:asciiTheme="majorHAnsi" w:hAnsiTheme="majorHAnsi" w:cstheme="majorHAnsi"/>
        </w:rPr>
        <w:t xml:space="preserve">zabezpieczenia budowy przed kradzieżą i innymi ujemnymi oddziaływaniami </w:t>
      </w:r>
      <w:r w:rsidRPr="00A641B0">
        <w:rPr>
          <w:rStyle w:val="FontStyle13"/>
          <w:rFonts w:asciiTheme="majorHAnsi" w:hAnsiTheme="majorHAnsi" w:cstheme="majorHAnsi"/>
        </w:rPr>
        <w:br/>
        <w:t>i ponoszenia skutków finansowych z tego tytułu;</w:t>
      </w:r>
    </w:p>
    <w:p w14:paraId="09A0410D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134"/>
        </w:tabs>
        <w:spacing w:after="0" w:line="276" w:lineRule="auto"/>
        <w:ind w:left="1134" w:right="195" w:hanging="447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>ochrony mienia znajdującego się na terenie budowy;</w:t>
      </w:r>
    </w:p>
    <w:p w14:paraId="63EC4332" w14:textId="550F1680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134"/>
        </w:tabs>
        <w:spacing w:line="276" w:lineRule="auto"/>
        <w:ind w:left="1134" w:hanging="447"/>
        <w:jc w:val="both"/>
        <w:rPr>
          <w:rStyle w:val="FontStyle13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 xml:space="preserve">ponoszenia odpowiedzialności za szkody powstałe na terenie budowy pozostające </w:t>
      </w:r>
      <w:r w:rsidRPr="00A641B0">
        <w:rPr>
          <w:rStyle w:val="FontStyle13"/>
          <w:rFonts w:asciiTheme="majorHAnsi" w:hAnsiTheme="majorHAnsi" w:cstheme="majorHAnsi"/>
        </w:rPr>
        <w:br/>
        <w:t>w związku przyczynowym lub spowodowane robotami prowadzonymi przez Wykonawcę,</w:t>
      </w:r>
    </w:p>
    <w:p w14:paraId="79DACD32" w14:textId="77777777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134"/>
        </w:tabs>
        <w:spacing w:line="276" w:lineRule="auto"/>
        <w:ind w:left="1134" w:hanging="447"/>
        <w:jc w:val="both"/>
        <w:rPr>
          <w:rStyle w:val="FontStyle13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>ubezpieczenia budowy z tytułu odpowiedzialności za wypadki i szkody wyrządzone przy realizacji prac, w tym ubezpieczenia własnych pracowników, oraz ubezpieczenie za szkody wyrządzone osobom trzecim,</w:t>
      </w:r>
    </w:p>
    <w:p w14:paraId="59FEF6EA" w14:textId="77777777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134"/>
        </w:tabs>
        <w:spacing w:line="276" w:lineRule="auto"/>
        <w:ind w:left="1134" w:hanging="447"/>
        <w:jc w:val="both"/>
        <w:rPr>
          <w:rStyle w:val="FontStyle15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>zabezpieczenia instalacji i urządzeń na terenie budowy i w jej bezpośrednim otoczeniu - jeśli wynika to z dokumentacji — przed ich zniszczeniem lub uszkodzeniem w trakcie wykonywania robót stanowiących przedmiot niniejszej umowy;</w:t>
      </w:r>
    </w:p>
    <w:p w14:paraId="255363AC" w14:textId="42E2BF6E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287"/>
        </w:tabs>
        <w:spacing w:line="276" w:lineRule="auto"/>
        <w:ind w:left="1287"/>
        <w:jc w:val="both"/>
        <w:rPr>
          <w:rStyle w:val="FontStyle13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>uczestniczenia w radach budowy jeżeli takie będą się odbywały</w:t>
      </w:r>
    </w:p>
    <w:p w14:paraId="0B239035" w14:textId="77777777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287"/>
        </w:tabs>
        <w:spacing w:line="276" w:lineRule="auto"/>
        <w:ind w:left="1287"/>
        <w:jc w:val="both"/>
        <w:rPr>
          <w:rStyle w:val="FontStyle15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>utrzymywania terenu budowy w stanie wolnym od przeszkód komunikacyjnych oraz usuwania niepotrzebnych urządzeń pomocniczych, zbędnych materiałów oraz odpadów na koszt własny,</w:t>
      </w:r>
    </w:p>
    <w:p w14:paraId="6E60091C" w14:textId="77777777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287"/>
        </w:tabs>
        <w:spacing w:line="276" w:lineRule="auto"/>
        <w:ind w:left="1287"/>
        <w:jc w:val="both"/>
        <w:rPr>
          <w:rStyle w:val="FontStyle15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>wykonania na koszt własny prac niezbędnych ze względu na bezpieczeństwo lub konieczność zapobieżenia awarii,</w:t>
      </w:r>
    </w:p>
    <w:p w14:paraId="754A586D" w14:textId="30594386" w:rsidR="00CB724E" w:rsidRPr="00A641B0" w:rsidRDefault="00CB724E" w:rsidP="00494089">
      <w:pPr>
        <w:pStyle w:val="Style7"/>
        <w:widowControl/>
        <w:numPr>
          <w:ilvl w:val="0"/>
          <w:numId w:val="12"/>
        </w:numPr>
        <w:tabs>
          <w:tab w:val="left" w:pos="475"/>
          <w:tab w:val="num" w:pos="1287"/>
        </w:tabs>
        <w:spacing w:line="276" w:lineRule="auto"/>
        <w:ind w:left="1287"/>
        <w:jc w:val="both"/>
        <w:rPr>
          <w:rStyle w:val="FontStyle13"/>
          <w:rFonts w:asciiTheme="majorHAnsi" w:hAnsiTheme="majorHAnsi" w:cstheme="majorHAnsi"/>
        </w:rPr>
      </w:pPr>
      <w:r w:rsidRPr="00A641B0">
        <w:rPr>
          <w:rStyle w:val="FontStyle13"/>
          <w:rFonts w:asciiTheme="majorHAnsi" w:hAnsiTheme="majorHAnsi" w:cstheme="majorHAnsi"/>
        </w:rPr>
        <w:t xml:space="preserve">bezzwłocznego powiadamiania na piśmie Zamawiającego o wszelkich możliwych wydarzeniach i okolicznościach mogących wpłynąć </w:t>
      </w:r>
      <w:r w:rsidR="00F23D92">
        <w:rPr>
          <w:rStyle w:val="FontStyle13"/>
          <w:rFonts w:asciiTheme="majorHAnsi" w:hAnsiTheme="majorHAnsi" w:cstheme="majorHAnsi"/>
        </w:rPr>
        <w:t>na zwłokę</w:t>
      </w:r>
      <w:r w:rsidRPr="00A641B0">
        <w:rPr>
          <w:rStyle w:val="FontStyle13"/>
          <w:rFonts w:asciiTheme="majorHAnsi" w:hAnsiTheme="majorHAnsi" w:cstheme="majorHAnsi"/>
        </w:rPr>
        <w:t xml:space="preserve"> robót,</w:t>
      </w:r>
    </w:p>
    <w:p w14:paraId="402F451C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zorganizowania zaplecza budowy; </w:t>
      </w:r>
    </w:p>
    <w:p w14:paraId="707B1238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zapewnienia obsługi geodezyjnej i inwentaryzacji powykonawczej prowadzonych robót oraz poniesienia kosztów z tym związanych;</w:t>
      </w:r>
    </w:p>
    <w:p w14:paraId="3C76E063" w14:textId="4C4BB40C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załatwienia wszystkich formalności i poniesienia kosztów związanych </w:t>
      </w:r>
      <w:r w:rsidRPr="00A641B0">
        <w:rPr>
          <w:rFonts w:asciiTheme="majorHAnsi" w:hAnsiTheme="majorHAnsi" w:cstheme="majorHAnsi"/>
          <w:snapToGrid w:val="0"/>
          <w:sz w:val="24"/>
          <w:szCs w:val="24"/>
        </w:rPr>
        <w:br/>
        <w:t>z budową w tym w szczególności zakup materiałów niezbędnych dla realizacji przedmiotu zamówienia</w:t>
      </w:r>
      <w:r w:rsidR="00D8138A">
        <w:rPr>
          <w:rFonts w:asciiTheme="majorHAnsi" w:hAnsiTheme="majorHAnsi" w:cstheme="majorHAnsi"/>
          <w:snapToGrid w:val="0"/>
          <w:sz w:val="24"/>
          <w:szCs w:val="24"/>
        </w:rPr>
        <w:t xml:space="preserve"> za wyjątkiem materiałów dostarczanych przez Zamawiającego;</w:t>
      </w:r>
    </w:p>
    <w:p w14:paraId="378AFB20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uzyskania wszelkich, wynikających z przepisów prawa pozwoleń, zezwoleń oraz innych dokumentów i poniesienia wszystkich kosztów związanych, jeśli taka konieczność wystąpi;</w:t>
      </w:r>
    </w:p>
    <w:p w14:paraId="69D0C733" w14:textId="5373171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 xml:space="preserve">postępowania z odpadami powstałymi w trakcie realizacji przedmiotu umowy zgodnie z zapisami ustawy o odpadach z dnia 14 grudnia 2012 r. </w:t>
      </w:r>
      <w:r w:rsidR="005D4437" w:rsidRPr="007D7F0B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5D4437" w:rsidRPr="007D7F0B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="005D4437" w:rsidRPr="007D7F0B">
        <w:rPr>
          <w:rFonts w:asciiTheme="majorHAnsi" w:hAnsiTheme="majorHAnsi" w:cstheme="majorHAnsi"/>
          <w:sz w:val="24"/>
          <w:szCs w:val="24"/>
        </w:rPr>
        <w:t xml:space="preserve">. Dz. U. 2023 r., poz.1587 z </w:t>
      </w:r>
      <w:proofErr w:type="spellStart"/>
      <w:r w:rsidR="005D4437" w:rsidRPr="007D7F0B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5D4437" w:rsidRPr="007D7F0B">
        <w:rPr>
          <w:rFonts w:asciiTheme="majorHAnsi" w:hAnsiTheme="majorHAnsi" w:cstheme="majorHAnsi"/>
          <w:sz w:val="24"/>
          <w:szCs w:val="24"/>
        </w:rPr>
        <w:t>. zm.) i ustawy z 27 kwietnia 2001 r. Prawo ochrony środowiska (</w:t>
      </w:r>
      <w:proofErr w:type="spellStart"/>
      <w:r w:rsidR="005D4437" w:rsidRPr="007D7F0B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="005D4437" w:rsidRPr="007D7F0B">
        <w:rPr>
          <w:rFonts w:asciiTheme="majorHAnsi" w:hAnsiTheme="majorHAnsi" w:cstheme="majorHAnsi"/>
          <w:sz w:val="24"/>
          <w:szCs w:val="24"/>
        </w:rPr>
        <w:t>. Dz. U. 202</w:t>
      </w:r>
      <w:r w:rsidR="00860DB6">
        <w:rPr>
          <w:rFonts w:asciiTheme="majorHAnsi" w:hAnsiTheme="majorHAnsi" w:cstheme="majorHAnsi"/>
          <w:sz w:val="24"/>
          <w:szCs w:val="24"/>
        </w:rPr>
        <w:t>5</w:t>
      </w:r>
      <w:r w:rsidR="005D4437" w:rsidRPr="007D7F0B">
        <w:rPr>
          <w:rFonts w:asciiTheme="majorHAnsi" w:hAnsiTheme="majorHAnsi" w:cstheme="majorHAnsi"/>
          <w:sz w:val="24"/>
          <w:szCs w:val="24"/>
        </w:rPr>
        <w:t xml:space="preserve"> r., poz. </w:t>
      </w:r>
      <w:r w:rsidR="00860DB6">
        <w:rPr>
          <w:rFonts w:asciiTheme="majorHAnsi" w:hAnsiTheme="majorHAnsi" w:cstheme="majorHAnsi"/>
          <w:sz w:val="24"/>
          <w:szCs w:val="24"/>
        </w:rPr>
        <w:t>647 z zm.</w:t>
      </w:r>
      <w:r w:rsidR="005D4437" w:rsidRPr="007D7F0B">
        <w:rPr>
          <w:rFonts w:asciiTheme="majorHAnsi" w:hAnsiTheme="majorHAnsi" w:cstheme="majorHAnsi"/>
          <w:sz w:val="24"/>
          <w:szCs w:val="24"/>
        </w:rPr>
        <w:t>)</w:t>
      </w:r>
      <w:r w:rsidR="00860DB6">
        <w:rPr>
          <w:rFonts w:asciiTheme="majorHAnsi" w:hAnsiTheme="majorHAnsi" w:cstheme="majorHAnsi"/>
          <w:sz w:val="24"/>
          <w:szCs w:val="24"/>
        </w:rPr>
        <w:t xml:space="preserve"> </w:t>
      </w:r>
      <w:r w:rsidRPr="00A641B0">
        <w:rPr>
          <w:rFonts w:asciiTheme="majorHAnsi" w:hAnsiTheme="majorHAnsi" w:cstheme="majorHAnsi"/>
          <w:sz w:val="24"/>
          <w:szCs w:val="24"/>
        </w:rPr>
        <w:t>oraz zapewnienia na własny koszt transportu odpadów do miejsc ich wykorzystania lub utylizacji, łącznie z kosztami utylizacji;</w:t>
      </w:r>
    </w:p>
    <w:p w14:paraId="0976E1CC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odtworzenia uszkodzonych elementów zagospodarowania terenu składowiska i budowli w związku z prowadzonymi pracami w ramach przedmiotowej umowy do stanu sprzed rozpoczęcia wykonywania niniejszej umowy;</w:t>
      </w:r>
    </w:p>
    <w:p w14:paraId="30C102A9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uzyskanie zgody Zamawiającego, a następnie jego zawiadomienie o zamiarze wykonania robót zanikających lub ulegających zakryciu z wyprzedzeniem ustalonym z inspektorem nadzoru;</w:t>
      </w:r>
    </w:p>
    <w:p w14:paraId="778FE608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clear" w:pos="501"/>
          <w:tab w:val="num" w:pos="709"/>
          <w:tab w:val="left" w:pos="1276"/>
        </w:tabs>
        <w:spacing w:after="0" w:line="276" w:lineRule="auto"/>
        <w:ind w:left="1276" w:right="195" w:hanging="567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przerwania robót na żądanie Zamawiającego oraz zabezpieczenia wykonania robót przed ich zniszczeniem;</w:t>
      </w:r>
    </w:p>
    <w:p w14:paraId="6678BC89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natychmiastowego przekazania Zamawiającemu dokumentacji powykonawczej wraz z dokumentami pozwalającymi na ocenę prawidłowego wykonania robót zgłaszanych do odbioru.;</w:t>
      </w:r>
    </w:p>
    <w:p w14:paraId="40E5C8E2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zgłoszenia przedmiotu umowy do odbioru końcowego, uczestniczenia w czynnościach odbioru i zapewnienie usunięcia stwierdzonych wad;</w:t>
      </w:r>
    </w:p>
    <w:p w14:paraId="4A585C45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dbania o należyty porządek na terenie budowy;</w:t>
      </w:r>
    </w:p>
    <w:p w14:paraId="3AD8988F" w14:textId="27AA830C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użycia w zakresie realizacji przedmiotu umowy materiałów spełniających wymagania określone obowiązującymi warunkami oraz posiadającymi stosowne certyfikaty (aprobaty techniczne itp.) po wcześniejszej akceptacji Inspektora Nadzoru</w:t>
      </w:r>
      <w:r w:rsidR="00CE5075">
        <w:rPr>
          <w:rFonts w:asciiTheme="majorHAnsi" w:hAnsiTheme="majorHAnsi" w:cstheme="majorHAnsi"/>
          <w:snapToGrid w:val="0"/>
          <w:sz w:val="24"/>
          <w:szCs w:val="24"/>
        </w:rPr>
        <w:t xml:space="preserve"> za wyjątkiem materiałów dostarczanych przez Zamawiającego</w:t>
      </w:r>
      <w:r w:rsidRPr="00A641B0">
        <w:rPr>
          <w:rFonts w:asciiTheme="majorHAnsi" w:hAnsiTheme="majorHAnsi" w:cstheme="majorHAnsi"/>
          <w:snapToGrid w:val="0"/>
          <w:sz w:val="24"/>
          <w:szCs w:val="24"/>
        </w:rPr>
        <w:t>;</w:t>
      </w:r>
    </w:p>
    <w:p w14:paraId="22618975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przeprowadzenia prób końcowych, czyli rozruchu technicznego, technologicznego oraz eksploatacyjnego,</w:t>
      </w:r>
    </w:p>
    <w:p w14:paraId="12E30960" w14:textId="184FFA99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Wykonawca zobowiązuje się przekazać Inspektorowi nadzoru dla materiałów podlegających wbudowaniu: atesty, certyfikaty zgodności z Polską Normą lub aprobaty techniczne</w:t>
      </w:r>
      <w:r w:rsidR="00CE5075">
        <w:rPr>
          <w:rFonts w:asciiTheme="majorHAnsi" w:hAnsiTheme="majorHAnsi" w:cstheme="majorHAnsi"/>
          <w:snapToGrid w:val="0"/>
          <w:sz w:val="24"/>
          <w:szCs w:val="24"/>
        </w:rPr>
        <w:t xml:space="preserve"> za wyjątkiem materiałów dostarczonych przez Zamawiającego</w:t>
      </w:r>
      <w:r w:rsidRPr="00A641B0">
        <w:rPr>
          <w:rFonts w:asciiTheme="majorHAnsi" w:hAnsiTheme="majorHAnsi" w:cstheme="majorHAnsi"/>
          <w:snapToGrid w:val="0"/>
          <w:sz w:val="24"/>
          <w:szCs w:val="24"/>
        </w:rPr>
        <w:t xml:space="preserve">. Materiały, w tym wykończeniowe i urządzenia podlegające wbudowaniu lub zamontowaniu winny być zgłaszane Inspektorowi Nadzoru minimum na 7 dni przed terminem wbudowania wraz z kompletem wymaganych dokumentów, gwarancją producenta i próbkami, w celu uzyskania pisemnej akceptacji.       </w:t>
      </w:r>
    </w:p>
    <w:p w14:paraId="2AEB605F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udzielenia pisemnej gwarancji na wykonanie przedmiotu umowy. Zapisy karty gwarancyjnej należy uzgodnić z Zamawiającym;</w:t>
      </w:r>
    </w:p>
    <w:p w14:paraId="22DCF4B4" w14:textId="77777777" w:rsidR="00CB724E" w:rsidRPr="00A641B0" w:rsidRDefault="00CB724E" w:rsidP="00494089">
      <w:pPr>
        <w:keepLines/>
        <w:numPr>
          <w:ilvl w:val="0"/>
          <w:numId w:val="12"/>
        </w:numPr>
        <w:tabs>
          <w:tab w:val="num" w:pos="1287"/>
        </w:tabs>
        <w:spacing w:after="0" w:line="276" w:lineRule="auto"/>
        <w:ind w:left="1287" w:right="195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dostarczenia Zamawiającemu oświadczenia, że podczas prowadzenia robót budowlanych Wykonawca nie naruszył sieci drenarskiej;</w:t>
      </w:r>
    </w:p>
    <w:p w14:paraId="11A46F37" w14:textId="77777777" w:rsidR="00CB724E" w:rsidRPr="00A641B0" w:rsidRDefault="00CB724E" w:rsidP="00494089">
      <w:pPr>
        <w:numPr>
          <w:ilvl w:val="0"/>
          <w:numId w:val="12"/>
        </w:numPr>
        <w:tabs>
          <w:tab w:val="num" w:pos="1287"/>
        </w:tabs>
        <w:spacing w:after="0" w:line="276" w:lineRule="auto"/>
        <w:ind w:left="1287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 xml:space="preserve">natychmiastowego usunięcia wszelkich szkód i awarii spowodowanych przez Wykonawcę w trakcie realizacji robót;   </w:t>
      </w:r>
    </w:p>
    <w:p w14:paraId="209376E6" w14:textId="6CE7F1C4" w:rsidR="00CB724E" w:rsidRPr="0056213F" w:rsidRDefault="0056213F" w:rsidP="00494089">
      <w:pPr>
        <w:numPr>
          <w:ilvl w:val="0"/>
          <w:numId w:val="12"/>
        </w:numPr>
        <w:tabs>
          <w:tab w:val="num" w:pos="1287"/>
        </w:tabs>
        <w:spacing w:after="0" w:line="276" w:lineRule="auto"/>
        <w:ind w:left="128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przedłożenie do akceptacji Inspektora Nadzoru projektu etapowości prowadzenia robót budowlanych, którego celem będzie zminimalizowanie uciążliwości </w:t>
      </w:r>
      <w:proofErr w:type="spellStart"/>
      <w:r>
        <w:rPr>
          <w:rFonts w:asciiTheme="majorHAnsi" w:hAnsiTheme="majorHAnsi" w:cstheme="majorHAnsi"/>
          <w:sz w:val="24"/>
          <w:szCs w:val="24"/>
        </w:rPr>
        <w:t>odorowych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w czasie prowadzenia robót zgodnie z zapisem pkt 7 ’Uwagi ogólne” – projektu budowlanego.</w:t>
      </w:r>
    </w:p>
    <w:p w14:paraId="7EE914AD" w14:textId="17B6C2D3" w:rsidR="0056213F" w:rsidRDefault="00CB724E" w:rsidP="005828D2">
      <w:pPr>
        <w:keepLines/>
        <w:numPr>
          <w:ilvl w:val="0"/>
          <w:numId w:val="13"/>
        </w:numPr>
        <w:tabs>
          <w:tab w:val="clear" w:pos="360"/>
          <w:tab w:val="num" w:pos="709"/>
        </w:tabs>
        <w:spacing w:after="0" w:line="276" w:lineRule="auto"/>
        <w:ind w:left="709" w:right="1" w:hanging="709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A641B0">
        <w:rPr>
          <w:rFonts w:asciiTheme="majorHAnsi" w:hAnsiTheme="majorHAnsi" w:cstheme="majorHAnsi"/>
          <w:snapToGrid w:val="0"/>
          <w:sz w:val="24"/>
          <w:szCs w:val="24"/>
        </w:rPr>
        <w:t>Roboty budowlane przewidziane w niniejszym zamówieniu nie mogą w istotny sposób wpłynąć na funkcjonowanie istniejącego i działającego składowiska odpadów Ujków Stary</w:t>
      </w:r>
      <w:r w:rsidR="00D8138A">
        <w:rPr>
          <w:rFonts w:asciiTheme="majorHAnsi" w:hAnsiTheme="majorHAnsi" w:cstheme="majorHAnsi"/>
          <w:snapToGrid w:val="0"/>
          <w:sz w:val="24"/>
          <w:szCs w:val="24"/>
        </w:rPr>
        <w:t xml:space="preserve"> oraz powodować dodatkowych uciążliwości zapachowyc</w:t>
      </w:r>
      <w:r w:rsidR="00026126">
        <w:rPr>
          <w:rFonts w:asciiTheme="majorHAnsi" w:hAnsiTheme="majorHAnsi" w:cstheme="majorHAnsi"/>
          <w:snapToGrid w:val="0"/>
          <w:sz w:val="24"/>
          <w:szCs w:val="24"/>
        </w:rPr>
        <w:t>h</w:t>
      </w:r>
      <w:r w:rsidR="00D8138A">
        <w:rPr>
          <w:rFonts w:asciiTheme="majorHAnsi" w:hAnsiTheme="majorHAnsi" w:cstheme="majorHAnsi"/>
          <w:snapToGrid w:val="0"/>
          <w:sz w:val="24"/>
          <w:szCs w:val="24"/>
        </w:rPr>
        <w:t>.</w:t>
      </w:r>
    </w:p>
    <w:p w14:paraId="1916876C" w14:textId="063373AB" w:rsidR="00CB724E" w:rsidRPr="0056213F" w:rsidRDefault="00CB724E" w:rsidP="005828D2">
      <w:pPr>
        <w:keepLines/>
        <w:numPr>
          <w:ilvl w:val="0"/>
          <w:numId w:val="13"/>
        </w:numPr>
        <w:tabs>
          <w:tab w:val="clear" w:pos="360"/>
          <w:tab w:val="num" w:pos="567"/>
        </w:tabs>
        <w:spacing w:after="0" w:line="276" w:lineRule="auto"/>
        <w:ind w:left="709" w:right="195" w:hanging="709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56213F">
        <w:rPr>
          <w:rFonts w:asciiTheme="majorHAnsi" w:hAnsiTheme="majorHAnsi" w:cstheme="majorHAnsi"/>
          <w:sz w:val="24"/>
          <w:szCs w:val="24"/>
        </w:rPr>
        <w:t xml:space="preserve"> Wykonawca, w ramach wynagrodzenia określonego w jego ofercie oraz § 5 ust. 1 niniejszej umowy, zobowiązuje się do:</w:t>
      </w:r>
    </w:p>
    <w:p w14:paraId="07DD29EF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opracowania planu bezpieczeństwa i ochrony zdrowia,</w:t>
      </w:r>
    </w:p>
    <w:p w14:paraId="6EBB2AE6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 xml:space="preserve">poniesienia ewentualnych kosztów </w:t>
      </w:r>
      <w:proofErr w:type="spellStart"/>
      <w:r w:rsidRPr="007040A5">
        <w:rPr>
          <w:rFonts w:asciiTheme="majorHAnsi" w:hAnsiTheme="majorHAnsi" w:cstheme="majorHAnsi"/>
          <w:sz w:val="24"/>
          <w:szCs w:val="24"/>
        </w:rPr>
        <w:t>wyłączeń</w:t>
      </w:r>
      <w:proofErr w:type="spellEnd"/>
      <w:r w:rsidRPr="007040A5">
        <w:rPr>
          <w:rFonts w:asciiTheme="majorHAnsi" w:hAnsiTheme="majorHAnsi" w:cstheme="majorHAnsi"/>
          <w:sz w:val="24"/>
          <w:szCs w:val="24"/>
        </w:rPr>
        <w:t xml:space="preserve"> i włączeń energii elektrycznej,</w:t>
      </w:r>
    </w:p>
    <w:p w14:paraId="27530A50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napraw uszkodzeń obiektów istniejących i elementów zagospodarowania terenu, usunięcia ewentualnych szkód,</w:t>
      </w:r>
    </w:p>
    <w:p w14:paraId="1BB1A85D" w14:textId="0E133E79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 xml:space="preserve">wykonania badań, prób i rozruchu, jak również do dokonania odkrywek </w:t>
      </w:r>
      <w:r w:rsidR="005828D2">
        <w:rPr>
          <w:rFonts w:asciiTheme="majorHAnsi" w:hAnsiTheme="majorHAnsi" w:cstheme="majorHAnsi"/>
          <w:sz w:val="24"/>
          <w:szCs w:val="24"/>
        </w:rPr>
        <w:br/>
      </w:r>
      <w:r w:rsidRPr="007040A5">
        <w:rPr>
          <w:rFonts w:asciiTheme="majorHAnsi" w:hAnsiTheme="majorHAnsi" w:cstheme="majorHAnsi"/>
          <w:sz w:val="24"/>
          <w:szCs w:val="24"/>
        </w:rPr>
        <w:t>w przypadku nie zgłoszenia do odbioru robót ulegających zakryciu,</w:t>
      </w:r>
    </w:p>
    <w:p w14:paraId="2C84226F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zapewnienia obsługi geodezyjnej przez uprawnione służby geodezyjne obejmującej wytyczenie oraz bieżącą inwentaryzację powykonawczą robót,</w:t>
      </w:r>
    </w:p>
    <w:p w14:paraId="68C4F6E7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umożliwienia wstępu na teren budowy przedstawicielom Inspektora Nadzoru, Zamawiającego i pracownikom innych jednostek sprawujących funkcje kontrolne,</w:t>
      </w:r>
    </w:p>
    <w:p w14:paraId="270D891C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uporządkowania terenu budowy po zakończeniu robót i przekazania go Zamawiającemu najpóźniej do dnia odbioru końcowego,</w:t>
      </w:r>
    </w:p>
    <w:p w14:paraId="56482E40" w14:textId="6B3C9454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 xml:space="preserve">sporządzenia powykonawczej inwentaryzacji geodezyjnej wykonanych budowli </w:t>
      </w:r>
      <w:r w:rsidR="005828D2">
        <w:rPr>
          <w:rFonts w:asciiTheme="majorHAnsi" w:hAnsiTheme="majorHAnsi" w:cstheme="majorHAnsi"/>
          <w:sz w:val="24"/>
          <w:szCs w:val="24"/>
        </w:rPr>
        <w:br/>
      </w:r>
      <w:r w:rsidRPr="007040A5">
        <w:rPr>
          <w:rFonts w:asciiTheme="majorHAnsi" w:hAnsiTheme="majorHAnsi" w:cstheme="majorHAnsi"/>
          <w:sz w:val="24"/>
          <w:szCs w:val="24"/>
        </w:rPr>
        <w:t xml:space="preserve">i sieci przyjętej do zasobów Państwowego Zasobu Geodezyjnego </w:t>
      </w:r>
      <w:r w:rsidR="005828D2">
        <w:rPr>
          <w:rFonts w:asciiTheme="majorHAnsi" w:hAnsiTheme="majorHAnsi" w:cstheme="majorHAnsi"/>
          <w:sz w:val="24"/>
          <w:szCs w:val="24"/>
        </w:rPr>
        <w:br/>
      </w:r>
      <w:r w:rsidRPr="007040A5">
        <w:rPr>
          <w:rFonts w:asciiTheme="majorHAnsi" w:hAnsiTheme="majorHAnsi" w:cstheme="majorHAnsi"/>
          <w:sz w:val="24"/>
          <w:szCs w:val="24"/>
        </w:rPr>
        <w:t>i Kartograficznego,</w:t>
      </w:r>
    </w:p>
    <w:p w14:paraId="7C3F7898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sporządzenia scenariusza pożarowego przez specjalistę ds. ppoż. oraz wyposażenia i oznakowania budynków zgodnie z opracowanym scenariuszem na czas budowy,</w:t>
      </w:r>
    </w:p>
    <w:p w14:paraId="45766535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zapewnienia bieżącego nadzoru podczas realizacji inwestycji przez specjalistę ds. </w:t>
      </w:r>
      <w:proofErr w:type="spellStart"/>
      <w:r w:rsidRPr="007040A5">
        <w:rPr>
          <w:rFonts w:asciiTheme="majorHAnsi" w:hAnsiTheme="majorHAnsi" w:cstheme="majorHAnsi"/>
          <w:sz w:val="24"/>
          <w:szCs w:val="24"/>
        </w:rPr>
        <w:t>ppoż</w:t>
      </w:r>
      <w:proofErr w:type="spellEnd"/>
      <w:r w:rsidRPr="007040A5">
        <w:rPr>
          <w:rFonts w:asciiTheme="majorHAnsi" w:hAnsiTheme="majorHAnsi" w:cstheme="majorHAnsi"/>
          <w:sz w:val="24"/>
          <w:szCs w:val="24"/>
        </w:rPr>
        <w:t>,</w:t>
      </w:r>
    </w:p>
    <w:p w14:paraId="6F40B919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dostarczenia kopii wszystkich dokumentów przekazanych odpowiednim służbom i urzędom zewnętrznym,</w:t>
      </w:r>
    </w:p>
    <w:p w14:paraId="475036C3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przeszkolenia personelu Zamawiającego w zakresie obsługi wszystkich instalacji i urządzeń technologicznych i pomocniczych,</w:t>
      </w:r>
    </w:p>
    <w:p w14:paraId="3DFAADB0" w14:textId="14CEC135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 xml:space="preserve">opracowania informacji o wymaganiach bezpieczeństwa i ochrony zdrowia </w:t>
      </w:r>
      <w:r w:rsidR="005828D2">
        <w:rPr>
          <w:rFonts w:asciiTheme="majorHAnsi" w:hAnsiTheme="majorHAnsi" w:cstheme="majorHAnsi"/>
          <w:sz w:val="24"/>
          <w:szCs w:val="24"/>
        </w:rPr>
        <w:br/>
      </w:r>
      <w:r w:rsidRPr="007040A5">
        <w:rPr>
          <w:rFonts w:asciiTheme="majorHAnsi" w:hAnsiTheme="majorHAnsi" w:cstheme="majorHAnsi"/>
          <w:sz w:val="24"/>
          <w:szCs w:val="24"/>
        </w:rPr>
        <w:t>w wersji papierowej oraz wersji elektronicznej w formacie „PDF" i wersji edytowalnej,</w:t>
      </w:r>
    </w:p>
    <w:p w14:paraId="3CCF7ED6" w14:textId="77777777" w:rsid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zatrudnienia na podstawie umowy o pracę osób wykonujących zamówienie, jeżeli wykonanie czynności związanych z realizacją zamówienia polega na wykonaniu pracy w sposób określony w art. 22 § 1 kodeksu pracy,</w:t>
      </w:r>
    </w:p>
    <w:p w14:paraId="3FE78F61" w14:textId="3B8D7508" w:rsidR="00CB724E" w:rsidRPr="007040A5" w:rsidRDefault="00CB724E" w:rsidP="005828D2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Theme="majorHAnsi" w:hAnsiTheme="majorHAnsi" w:cstheme="majorHAnsi"/>
          <w:sz w:val="24"/>
          <w:szCs w:val="24"/>
        </w:rPr>
      </w:pPr>
      <w:r w:rsidRPr="007040A5">
        <w:rPr>
          <w:rFonts w:asciiTheme="majorHAnsi" w:hAnsiTheme="majorHAnsi" w:cstheme="majorHAnsi"/>
          <w:sz w:val="24"/>
          <w:szCs w:val="24"/>
        </w:rPr>
        <w:t>przedłożenia Zamawiającemu pełnej listy pracowników wykonujących pracę celem umożliwienia Zamawiającemu kontroli w zakresie spełniania przez Wykonawcę warunku zatrudnienia na podstawie umowy o pracę osób wykonujących zamówienie.</w:t>
      </w:r>
    </w:p>
    <w:p w14:paraId="23B621C5" w14:textId="77777777" w:rsidR="0056213F" w:rsidRDefault="00CB724E" w:rsidP="005828D2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56213F">
        <w:rPr>
          <w:rFonts w:asciiTheme="majorHAnsi" w:hAnsiTheme="majorHAnsi" w:cstheme="majorHAnsi"/>
          <w:sz w:val="24"/>
          <w:szCs w:val="24"/>
        </w:rPr>
        <w:t>Wykonawca zobowiązuje się do stosowania pisemnych poleceń i wskazówek Zamawiającego  oraz Inspektora Nadzoru przekazywanych w trakcie wykonywania przedmiotu Umowy.</w:t>
      </w:r>
    </w:p>
    <w:p w14:paraId="54624E1B" w14:textId="0A7E209F" w:rsidR="00CB724E" w:rsidRPr="0056213F" w:rsidRDefault="00CB724E" w:rsidP="005828D2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56213F">
        <w:rPr>
          <w:rFonts w:asciiTheme="majorHAnsi" w:hAnsiTheme="majorHAnsi" w:cstheme="majorHAnsi"/>
          <w:sz w:val="24"/>
          <w:szCs w:val="24"/>
        </w:rPr>
        <w:t>Wykonawca zobowiązuje się do przedkładania Zamawiającemu na jego pisemne żądanie lub na żądanie Inspektora Nadzoru zgłoszone w każdym czasie trwania umowy wszelkich dokumentów, materiałów i informacji potrzebnych mu do oceny prawidłowości wykonywania Umowy.</w:t>
      </w:r>
    </w:p>
    <w:p w14:paraId="056D146C" w14:textId="5A5B36ED" w:rsidR="00FE67AE" w:rsidRPr="00A641B0" w:rsidRDefault="00FE67AE" w:rsidP="00A641B0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641B0">
        <w:rPr>
          <w:rFonts w:asciiTheme="majorHAnsi" w:hAnsiTheme="majorHAnsi" w:cstheme="majorHAnsi"/>
          <w:b/>
          <w:bCs/>
          <w:sz w:val="24"/>
          <w:szCs w:val="24"/>
        </w:rPr>
        <w:t>§ 7</w:t>
      </w:r>
    </w:p>
    <w:p w14:paraId="44B534DF" w14:textId="77777777" w:rsidR="00FE67AE" w:rsidRPr="00A641B0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641B0">
        <w:rPr>
          <w:rFonts w:asciiTheme="majorHAnsi" w:hAnsiTheme="majorHAnsi" w:cstheme="majorHAnsi"/>
          <w:b/>
          <w:bCs/>
          <w:sz w:val="24"/>
          <w:szCs w:val="24"/>
        </w:rPr>
        <w:t>Roboty zamienne</w:t>
      </w:r>
    </w:p>
    <w:p w14:paraId="5F6A7D1B" w14:textId="1D582191" w:rsidR="00FE67AE" w:rsidRPr="00A641B0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>Niezależnie od obowiązków wymienionych w § 6 umowy, Wykonawca przyjmuje na siebie</w:t>
      </w:r>
      <w:r w:rsidR="008125FA" w:rsidRPr="00A641B0">
        <w:rPr>
          <w:rFonts w:asciiTheme="majorHAnsi" w:hAnsiTheme="majorHAnsi" w:cstheme="majorHAnsi"/>
          <w:sz w:val="24"/>
          <w:szCs w:val="24"/>
        </w:rPr>
        <w:t xml:space="preserve"> </w:t>
      </w:r>
      <w:r w:rsidRPr="00A641B0">
        <w:rPr>
          <w:rFonts w:asciiTheme="majorHAnsi" w:hAnsiTheme="majorHAnsi" w:cstheme="majorHAnsi"/>
          <w:sz w:val="24"/>
          <w:szCs w:val="24"/>
        </w:rPr>
        <w:t>następujące obowiązki szczegółowe:</w:t>
      </w:r>
    </w:p>
    <w:p w14:paraId="4150E3C4" w14:textId="1BB36C20" w:rsidR="00FE67AE" w:rsidRPr="00A641B0" w:rsidRDefault="00FE67AE" w:rsidP="005828D2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 xml:space="preserve">1. </w:t>
      </w:r>
      <w:r w:rsidR="00173034">
        <w:rPr>
          <w:rFonts w:asciiTheme="majorHAnsi" w:hAnsiTheme="majorHAnsi" w:cstheme="majorHAnsi"/>
          <w:sz w:val="24"/>
          <w:szCs w:val="24"/>
        </w:rPr>
        <w:t xml:space="preserve">     </w:t>
      </w:r>
      <w:r w:rsidRPr="00A641B0">
        <w:rPr>
          <w:rFonts w:asciiTheme="majorHAnsi" w:hAnsiTheme="majorHAnsi" w:cstheme="majorHAnsi"/>
          <w:sz w:val="24"/>
          <w:szCs w:val="24"/>
        </w:rPr>
        <w:t>Informowanie Zamawiającego i inspektora nadzoru o konieczności wykonania robót</w:t>
      </w:r>
      <w:r w:rsidR="008125FA" w:rsidRPr="00A641B0">
        <w:rPr>
          <w:rFonts w:asciiTheme="majorHAnsi" w:hAnsiTheme="majorHAnsi" w:cstheme="majorHAnsi"/>
          <w:sz w:val="24"/>
          <w:szCs w:val="24"/>
        </w:rPr>
        <w:t xml:space="preserve"> </w:t>
      </w:r>
      <w:r w:rsidRPr="00A641B0">
        <w:rPr>
          <w:rFonts w:asciiTheme="majorHAnsi" w:hAnsiTheme="majorHAnsi" w:cstheme="majorHAnsi"/>
          <w:sz w:val="24"/>
          <w:szCs w:val="24"/>
        </w:rPr>
        <w:t xml:space="preserve">zamiennych w terminie </w:t>
      </w:r>
      <w:r w:rsidR="0056213F" w:rsidRPr="0056213F">
        <w:rPr>
          <w:rFonts w:asciiTheme="majorHAnsi" w:hAnsiTheme="majorHAnsi" w:cstheme="majorHAnsi"/>
          <w:sz w:val="24"/>
          <w:szCs w:val="24"/>
        </w:rPr>
        <w:t>3</w:t>
      </w:r>
      <w:r w:rsidRPr="0056213F">
        <w:rPr>
          <w:rFonts w:asciiTheme="majorHAnsi" w:hAnsiTheme="majorHAnsi" w:cstheme="majorHAnsi"/>
          <w:sz w:val="24"/>
          <w:szCs w:val="24"/>
        </w:rPr>
        <w:t xml:space="preserve"> dni</w:t>
      </w:r>
      <w:r w:rsidRPr="00A641B0">
        <w:rPr>
          <w:rFonts w:asciiTheme="majorHAnsi" w:hAnsiTheme="majorHAnsi" w:cstheme="majorHAnsi"/>
          <w:sz w:val="24"/>
          <w:szCs w:val="24"/>
        </w:rPr>
        <w:t xml:space="preserve"> od daty stwierdzenia konieczności ich wykonania.</w:t>
      </w:r>
    </w:p>
    <w:p w14:paraId="0949DA7E" w14:textId="7209BD30" w:rsidR="00FE67AE" w:rsidRPr="00A641B0" w:rsidRDefault="00FE67AE" w:rsidP="00173034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A641B0">
        <w:rPr>
          <w:rFonts w:asciiTheme="majorHAnsi" w:hAnsiTheme="majorHAnsi" w:cstheme="majorHAnsi"/>
          <w:sz w:val="24"/>
          <w:szCs w:val="24"/>
        </w:rPr>
        <w:t xml:space="preserve">2. </w:t>
      </w:r>
      <w:r w:rsidR="00173034">
        <w:rPr>
          <w:rFonts w:asciiTheme="majorHAnsi" w:hAnsiTheme="majorHAnsi" w:cstheme="majorHAnsi"/>
          <w:sz w:val="24"/>
          <w:szCs w:val="24"/>
        </w:rPr>
        <w:t xml:space="preserve">       </w:t>
      </w:r>
      <w:r w:rsidRPr="00A641B0">
        <w:rPr>
          <w:rFonts w:asciiTheme="majorHAnsi" w:hAnsiTheme="majorHAnsi" w:cstheme="majorHAnsi"/>
          <w:sz w:val="24"/>
          <w:szCs w:val="24"/>
        </w:rPr>
        <w:t>Wykonanie robót zamiennych wymaga akceptacji pisemnej Zamawiającego i inspektora</w:t>
      </w:r>
      <w:r w:rsidR="008125FA" w:rsidRPr="00A641B0">
        <w:rPr>
          <w:rFonts w:asciiTheme="majorHAnsi" w:hAnsiTheme="majorHAnsi" w:cstheme="majorHAnsi"/>
          <w:sz w:val="24"/>
          <w:szCs w:val="24"/>
        </w:rPr>
        <w:t xml:space="preserve"> </w:t>
      </w:r>
      <w:r w:rsidRPr="00A641B0">
        <w:rPr>
          <w:rFonts w:asciiTheme="majorHAnsi" w:hAnsiTheme="majorHAnsi" w:cstheme="majorHAnsi"/>
          <w:sz w:val="24"/>
          <w:szCs w:val="24"/>
        </w:rPr>
        <w:t>nadzoru. Przez roboty zamienne należy rozumieć roboty objęte zakresem rzeczowym</w:t>
      </w:r>
      <w:r w:rsidR="008125FA" w:rsidRPr="00A641B0">
        <w:rPr>
          <w:rFonts w:asciiTheme="majorHAnsi" w:hAnsiTheme="majorHAnsi" w:cstheme="majorHAnsi"/>
          <w:sz w:val="24"/>
          <w:szCs w:val="24"/>
        </w:rPr>
        <w:t xml:space="preserve"> </w:t>
      </w:r>
      <w:r w:rsidRPr="00A641B0">
        <w:rPr>
          <w:rFonts w:asciiTheme="majorHAnsi" w:hAnsiTheme="majorHAnsi" w:cstheme="majorHAnsi"/>
          <w:sz w:val="24"/>
          <w:szCs w:val="24"/>
        </w:rPr>
        <w:t>określonym w opisie przedmiotu zamówienia o rozwiązaniach i parametrach równorzędnych</w:t>
      </w:r>
      <w:r w:rsidR="008125FA" w:rsidRPr="00A641B0">
        <w:rPr>
          <w:rFonts w:asciiTheme="majorHAnsi" w:hAnsiTheme="majorHAnsi" w:cstheme="majorHAnsi"/>
          <w:sz w:val="24"/>
          <w:szCs w:val="24"/>
        </w:rPr>
        <w:t xml:space="preserve"> </w:t>
      </w:r>
      <w:r w:rsidRPr="00A641B0">
        <w:rPr>
          <w:rFonts w:asciiTheme="majorHAnsi" w:hAnsiTheme="majorHAnsi" w:cstheme="majorHAnsi"/>
          <w:sz w:val="24"/>
          <w:szCs w:val="24"/>
        </w:rPr>
        <w:t>lub lepszych funkcjonalnie od przyjętych w zamówieniu.</w:t>
      </w:r>
    </w:p>
    <w:p w14:paraId="714FC1B4" w14:textId="77777777" w:rsidR="00FE67AE" w:rsidRPr="00A641B0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641B0">
        <w:rPr>
          <w:rFonts w:asciiTheme="majorHAnsi" w:hAnsiTheme="majorHAnsi" w:cstheme="majorHAnsi"/>
          <w:b/>
          <w:bCs/>
          <w:sz w:val="24"/>
          <w:szCs w:val="24"/>
        </w:rPr>
        <w:t>§ 8</w:t>
      </w:r>
    </w:p>
    <w:p w14:paraId="1BC6FD7F" w14:textId="77777777" w:rsidR="00FE67AE" w:rsidRPr="00A641B0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641B0">
        <w:rPr>
          <w:rFonts w:asciiTheme="majorHAnsi" w:hAnsiTheme="majorHAnsi" w:cstheme="majorHAnsi"/>
          <w:b/>
          <w:bCs/>
          <w:sz w:val="24"/>
          <w:szCs w:val="24"/>
        </w:rPr>
        <w:t>Odbiór robót</w:t>
      </w:r>
    </w:p>
    <w:p w14:paraId="3BF7A237" w14:textId="20B5FB8C" w:rsidR="00FE67AE" w:rsidRPr="00480A42" w:rsidRDefault="004E6C86" w:rsidP="00173034">
      <w:pPr>
        <w:pStyle w:val="Akapitzlist"/>
        <w:keepLines/>
        <w:numPr>
          <w:ilvl w:val="1"/>
          <w:numId w:val="29"/>
        </w:numPr>
        <w:spacing w:after="0" w:line="276" w:lineRule="auto"/>
        <w:ind w:left="709" w:right="195" w:hanging="709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80A42">
        <w:rPr>
          <w:rFonts w:asciiTheme="majorHAnsi" w:hAnsiTheme="majorHAnsi" w:cstheme="majorHAnsi"/>
          <w:snapToGrid w:val="0"/>
          <w:sz w:val="24"/>
          <w:szCs w:val="24"/>
        </w:rPr>
        <w:t>Przedmiotem odbioru końcowego jest przedmiot umowy.</w:t>
      </w:r>
    </w:p>
    <w:p w14:paraId="71704958" w14:textId="71F37C42" w:rsidR="00FE67AE" w:rsidRPr="00480A42" w:rsidRDefault="00FE67AE" w:rsidP="00173034">
      <w:pPr>
        <w:pStyle w:val="Akapitzlist"/>
        <w:numPr>
          <w:ilvl w:val="2"/>
          <w:numId w:val="30"/>
        </w:numPr>
        <w:autoSpaceDE w:val="0"/>
        <w:autoSpaceDN w:val="0"/>
        <w:adjustRightInd w:val="0"/>
        <w:spacing w:after="0" w:line="276" w:lineRule="auto"/>
        <w:ind w:left="709" w:firstLine="0"/>
        <w:jc w:val="both"/>
        <w:rPr>
          <w:rFonts w:asciiTheme="majorHAnsi" w:hAnsiTheme="majorHAnsi" w:cstheme="majorHAnsi"/>
          <w:sz w:val="24"/>
          <w:szCs w:val="24"/>
        </w:rPr>
      </w:pPr>
      <w:r w:rsidRPr="00480A42">
        <w:rPr>
          <w:rFonts w:asciiTheme="majorHAnsi" w:hAnsiTheme="majorHAnsi" w:cstheme="majorHAnsi"/>
          <w:b/>
          <w:bCs/>
          <w:sz w:val="24"/>
          <w:szCs w:val="24"/>
        </w:rPr>
        <w:t xml:space="preserve">Odbiór końcowy, </w:t>
      </w:r>
      <w:r w:rsidRPr="00480A42">
        <w:rPr>
          <w:rFonts w:asciiTheme="majorHAnsi" w:hAnsiTheme="majorHAnsi" w:cstheme="majorHAnsi"/>
          <w:sz w:val="24"/>
          <w:szCs w:val="24"/>
        </w:rPr>
        <w:t>na który składają się następujące czynności:</w:t>
      </w:r>
    </w:p>
    <w:p w14:paraId="62EF8892" w14:textId="77777777" w:rsid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 xml:space="preserve">Pisemne </w:t>
      </w:r>
      <w:r w:rsidRPr="00480A42">
        <w:rPr>
          <w:rFonts w:asciiTheme="majorHAnsi" w:hAnsiTheme="majorHAnsi" w:cs="TimesNewRomanPSMT"/>
          <w:b/>
          <w:bCs/>
          <w:sz w:val="24"/>
          <w:szCs w:val="24"/>
        </w:rPr>
        <w:t xml:space="preserve">zgłoszenie zakończenia robót </w:t>
      </w:r>
      <w:r w:rsidRPr="00480A42">
        <w:rPr>
          <w:rFonts w:asciiTheme="majorHAnsi" w:hAnsiTheme="majorHAnsi" w:cs="TimesNewRomanPSMT"/>
          <w:sz w:val="24"/>
          <w:szCs w:val="24"/>
        </w:rPr>
        <w:t>do odbioru końcowego dokonane</w:t>
      </w:r>
      <w:r w:rsidR="007000C0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przez wykonawcę. Zgłoszenie to ma zawierać adnotację Inspektora Nadzoru</w:t>
      </w:r>
      <w:r w:rsidR="007000C0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potwierdzającą zakończenie robót,</w:t>
      </w:r>
    </w:p>
    <w:p w14:paraId="76AE4849" w14:textId="28FF3DB8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Zgłoszenie zakończenia robót może nastąpić po:</w:t>
      </w:r>
    </w:p>
    <w:p w14:paraId="0125C011" w14:textId="77777777" w:rsidR="004D0010" w:rsidRDefault="004D0010" w:rsidP="0017303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 xml:space="preserve">- </w:t>
      </w:r>
      <w:r w:rsidR="00FE67AE" w:rsidRPr="00967807">
        <w:rPr>
          <w:rFonts w:asciiTheme="majorHAnsi" w:hAnsiTheme="majorHAnsi" w:cs="TimesNewRomanPSMT"/>
          <w:sz w:val="24"/>
          <w:szCs w:val="24"/>
        </w:rPr>
        <w:t>zakończeniu wszelkich robót objętych niniejszą umową,</w:t>
      </w:r>
    </w:p>
    <w:p w14:paraId="1364F85A" w14:textId="3A6A4473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- </w:t>
      </w:r>
      <w:r w:rsidR="00FE67AE" w:rsidRPr="00967807">
        <w:rPr>
          <w:rFonts w:asciiTheme="majorHAnsi" w:hAnsiTheme="majorHAnsi" w:cs="TimesNewRomanPSMT"/>
          <w:sz w:val="24"/>
          <w:szCs w:val="24"/>
        </w:rPr>
        <w:t>uporządkowaniu placu budowy,</w:t>
      </w:r>
    </w:p>
    <w:p w14:paraId="23985609" w14:textId="7B6761EF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>-</w:t>
      </w:r>
      <w:r w:rsidR="00FE67AE" w:rsidRPr="00967807">
        <w:rPr>
          <w:rFonts w:asciiTheme="majorHAnsi" w:eastAsia="SymbolMT" w:hAnsiTheme="majorHAnsi" w:cs="Symbol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przeprowadzeniu przewidzianymi przepisami prawa prób i sprawdzeń</w:t>
      </w:r>
    </w:p>
    <w:p w14:paraId="262959BC" w14:textId="77777777" w:rsidR="00FE67AE" w:rsidRPr="00967807" w:rsidRDefault="00FE67AE" w:rsidP="00173034">
      <w:pPr>
        <w:autoSpaceDE w:val="0"/>
        <w:autoSpaceDN w:val="0"/>
        <w:adjustRightInd w:val="0"/>
        <w:spacing w:after="0" w:line="276" w:lineRule="auto"/>
        <w:ind w:firstLine="1560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technicznych dotyczących przedmiotu umowy,</w:t>
      </w:r>
    </w:p>
    <w:p w14:paraId="1B643932" w14:textId="5083D51F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 xml:space="preserve">- </w:t>
      </w:r>
      <w:r w:rsidR="00FE67AE" w:rsidRPr="00967807">
        <w:rPr>
          <w:rFonts w:asciiTheme="majorHAnsi" w:hAnsiTheme="majorHAnsi" w:cs="TimesNewRomanPSMT"/>
          <w:sz w:val="24"/>
          <w:szCs w:val="24"/>
        </w:rPr>
        <w:t>skompletowaniu wszystkich wymaganych przepisami i umową dokumentów,</w:t>
      </w:r>
    </w:p>
    <w:p w14:paraId="6EF2F9F8" w14:textId="77777777" w:rsidR="00FE67AE" w:rsidRPr="00967807" w:rsidRDefault="00FE67AE" w:rsidP="00173034">
      <w:pPr>
        <w:autoSpaceDE w:val="0"/>
        <w:autoSpaceDN w:val="0"/>
        <w:adjustRightInd w:val="0"/>
        <w:spacing w:after="0" w:line="276" w:lineRule="auto"/>
        <w:ind w:firstLine="1560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w tym protokołów badań, dokumentacji powykonawczej, dokumentu</w:t>
      </w:r>
    </w:p>
    <w:p w14:paraId="7A6C91E1" w14:textId="77777777" w:rsidR="00FE67AE" w:rsidRPr="00967807" w:rsidRDefault="00FE67AE" w:rsidP="00173034">
      <w:pPr>
        <w:autoSpaceDE w:val="0"/>
        <w:autoSpaceDN w:val="0"/>
        <w:adjustRightInd w:val="0"/>
        <w:spacing w:after="0" w:line="276" w:lineRule="auto"/>
        <w:ind w:left="1134" w:firstLine="426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potwierdzającego rozliczenie z tytułu kosztów zużycia wody i energii.</w:t>
      </w:r>
    </w:p>
    <w:p w14:paraId="6130B131" w14:textId="15204F64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 xml:space="preserve">Odbiór końcowy dokonywany jest w terminie do </w:t>
      </w:r>
      <w:r w:rsidR="0056213F" w:rsidRPr="00480A42">
        <w:rPr>
          <w:rFonts w:asciiTheme="majorHAnsi" w:hAnsiTheme="majorHAnsi" w:cs="TimesNewRomanPSMT"/>
          <w:sz w:val="24"/>
          <w:szCs w:val="24"/>
        </w:rPr>
        <w:t>7</w:t>
      </w:r>
      <w:r w:rsidRPr="00480A42">
        <w:rPr>
          <w:rFonts w:asciiTheme="majorHAnsi" w:hAnsiTheme="majorHAnsi" w:cs="TimesNewRomanPSMT"/>
          <w:sz w:val="24"/>
          <w:szCs w:val="24"/>
        </w:rPr>
        <w:t xml:space="preserve"> dni od daty zgłoszenia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Wykonawcy zawierającego adnotację Inspektora Nadzoru o zakończeniu robót.</w:t>
      </w:r>
    </w:p>
    <w:p w14:paraId="4F6E7954" w14:textId="77777777" w:rsidR="00480A42" w:rsidRDefault="00FE67AE" w:rsidP="00173034">
      <w:pPr>
        <w:autoSpaceDE w:val="0"/>
        <w:autoSpaceDN w:val="0"/>
        <w:adjustRightInd w:val="0"/>
        <w:spacing w:after="0" w:line="276" w:lineRule="auto"/>
        <w:ind w:left="1418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Odbiór końcowy przeprowadzany jest komisyjnie przy udziale upoważnionych</w:t>
      </w:r>
      <w:r w:rsidR="003E2BD2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przedstawicieli Zamawiającego, Inspektora Nadzoru oraz kierownika budowy.</w:t>
      </w:r>
    </w:p>
    <w:p w14:paraId="1A520570" w14:textId="03A79792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przypadku, gdy data wpływu zgłoszenia robót do odbioru końcowego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przekroczy termin określony w § 2 niniejszej umowy, zamawiający naliczy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kary umowne zgodnie z postanowieniem § 11 ust. 2 pkt a). Kary naliczane będą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począwszy od następnego dnia po dniu określonym w § 2.</w:t>
      </w:r>
    </w:p>
    <w:p w14:paraId="538FC23C" w14:textId="2CF98184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przypadku, gdy pisemne zgłoszenie Wykonawcy do odbioru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końcowego nie będzie zawierać adnotacji Inspektora Nadzoru, Zamawiający uzna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takie zgłoszenie za nie dokonane. Jeżeli zgłoszenie uzupełnione o adnotację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Inspektora Nadzoru wpłynie po terminie określonym w § 2, Zamawiający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naliczy kary umowne zgodnie z postanowieniem § 11ust. 2 pkt a). Kary naliczane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będą począwszy od następnego dnia po dniu określonym w § 2.</w:t>
      </w:r>
    </w:p>
    <w:p w14:paraId="15D382E6" w14:textId="7E0EDDEB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Wykonawca dostarczy w dniu odbioru, jako załączniki do protokołu,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 xml:space="preserve">niezbędne dokumenty związane z wykonanymi robotami takie jak: </w:t>
      </w:r>
      <w:r w:rsidR="004E6C86" w:rsidRPr="00480A42">
        <w:rPr>
          <w:rFonts w:asciiTheme="majorHAnsi" w:hAnsiTheme="majorHAnsi" w:cs="TimesNewRomanPSMT"/>
          <w:sz w:val="24"/>
          <w:szCs w:val="24"/>
        </w:rPr>
        <w:t xml:space="preserve">dokumentację powykonawczą zawierająca co najmniej schematy zasadnicze, plany instalacji, instalację uziemiającą i sieć kablową, </w:t>
      </w:r>
      <w:r w:rsidRPr="00480A42">
        <w:rPr>
          <w:rFonts w:asciiTheme="majorHAnsi" w:hAnsiTheme="majorHAnsi" w:cs="TimesNewRomanPSMT"/>
          <w:sz w:val="24"/>
          <w:szCs w:val="24"/>
        </w:rPr>
        <w:t>aprobaty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 xml:space="preserve">techniczne, certyfikaty i atesty na </w:t>
      </w:r>
      <w:r w:rsidR="00CE5075">
        <w:rPr>
          <w:rFonts w:asciiTheme="majorHAnsi" w:hAnsiTheme="majorHAnsi" w:cs="TimesNewRomanPSMT"/>
          <w:sz w:val="24"/>
          <w:szCs w:val="24"/>
        </w:rPr>
        <w:t xml:space="preserve">dostarczone i </w:t>
      </w:r>
      <w:r w:rsidRPr="00480A42">
        <w:rPr>
          <w:rFonts w:asciiTheme="majorHAnsi" w:hAnsiTheme="majorHAnsi" w:cs="TimesNewRomanPSMT"/>
          <w:sz w:val="24"/>
          <w:szCs w:val="24"/>
        </w:rPr>
        <w:t>wbudowane materiały i urządzenia, protokoły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prób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i sprawdzeń technicznych, dokumenty gwarancyjne, zaświadczenia właściwych</w:t>
      </w:r>
      <w:r w:rsidR="003E2BD2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organów</w:t>
      </w:r>
      <w:r w:rsidR="004E6C86" w:rsidRPr="00480A42">
        <w:rPr>
          <w:rFonts w:asciiTheme="majorHAnsi" w:hAnsiTheme="majorHAnsi" w:cs="TimesNewRomanPSMT"/>
          <w:sz w:val="24"/>
          <w:szCs w:val="24"/>
        </w:rPr>
        <w:t>, geodezyjną inwentaryzacje powykonawczą.</w:t>
      </w:r>
    </w:p>
    <w:p w14:paraId="43F3F1B3" w14:textId="32248508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 xml:space="preserve">Jeżeli w trakcie odbioru końcowego zostaną </w:t>
      </w:r>
      <w:r w:rsidRPr="00480A42">
        <w:rPr>
          <w:rFonts w:asciiTheme="majorHAnsi" w:hAnsiTheme="majorHAnsi" w:cs="TimesNewRomanPSMT"/>
          <w:b/>
          <w:bCs/>
          <w:sz w:val="24"/>
          <w:szCs w:val="24"/>
        </w:rPr>
        <w:t>stwierdzone wady lub</w:t>
      </w:r>
      <w:r w:rsidR="003E2BD2" w:rsidRPr="00480A42">
        <w:rPr>
          <w:rFonts w:asciiTheme="majorHAnsi" w:hAnsiTheme="majorHAnsi" w:cs="TimesNewRomanPSMT"/>
          <w:b/>
          <w:bCs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b/>
          <w:bCs/>
          <w:sz w:val="24"/>
          <w:szCs w:val="24"/>
        </w:rPr>
        <w:t xml:space="preserve">usterki </w:t>
      </w:r>
      <w:r w:rsidRPr="00480A42">
        <w:rPr>
          <w:rFonts w:asciiTheme="majorHAnsi" w:hAnsiTheme="majorHAnsi" w:cs="TimesNewRomanPSMT"/>
          <w:sz w:val="24"/>
          <w:szCs w:val="24"/>
        </w:rPr>
        <w:t>przedmiotu umowy Zamawiający może:</w:t>
      </w:r>
    </w:p>
    <w:p w14:paraId="5F2C26CF" w14:textId="36265452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>-</w:t>
      </w:r>
      <w:r w:rsidR="00FE67AE" w:rsidRPr="00967807">
        <w:rPr>
          <w:rFonts w:asciiTheme="majorHAnsi" w:eastAsia="SymbolMT" w:hAnsiTheme="majorHAnsi" w:cs="Symbol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b/>
          <w:bCs/>
          <w:sz w:val="24"/>
          <w:szCs w:val="24"/>
        </w:rPr>
        <w:t xml:space="preserve">Odmówić odbioru </w:t>
      </w:r>
      <w:r w:rsidR="00FE67AE" w:rsidRPr="00967807">
        <w:rPr>
          <w:rFonts w:asciiTheme="majorHAnsi" w:hAnsiTheme="majorHAnsi" w:cs="TimesNewRomanPSMT"/>
          <w:sz w:val="24"/>
          <w:szCs w:val="24"/>
        </w:rPr>
        <w:t>do czasu ich usunięcia i zgłoszenia zakończenia robót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4E6C86">
        <w:rPr>
          <w:rFonts w:asciiTheme="majorHAnsi" w:hAnsiTheme="majorHAnsi" w:cs="TimesNewRomanPSMT"/>
          <w:sz w:val="24"/>
          <w:szCs w:val="24"/>
        </w:rPr>
        <w:br/>
      </w:r>
      <w:r w:rsidR="00FE67AE" w:rsidRPr="00967807">
        <w:rPr>
          <w:rFonts w:asciiTheme="majorHAnsi" w:hAnsiTheme="majorHAnsi" w:cs="TimesNewRomanPSMT"/>
          <w:sz w:val="24"/>
          <w:szCs w:val="24"/>
        </w:rPr>
        <w:t>i usunięciu wad lub usterek. W takim przypadku komisja powołana do odbioru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dokona adnotacji na protokole o odmowie odbioru robót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 xml:space="preserve">i zgodnie </w:t>
      </w:r>
      <w:r w:rsidR="00173034">
        <w:rPr>
          <w:rFonts w:asciiTheme="majorHAnsi" w:hAnsiTheme="majorHAnsi" w:cs="TimesNewRomanPSMT"/>
          <w:sz w:val="24"/>
          <w:szCs w:val="24"/>
        </w:rPr>
        <w:br/>
      </w:r>
      <w:r w:rsidR="00FE67AE" w:rsidRPr="00967807">
        <w:rPr>
          <w:rFonts w:asciiTheme="majorHAnsi" w:hAnsiTheme="majorHAnsi" w:cs="TimesNewRomanPSMT"/>
          <w:sz w:val="24"/>
          <w:szCs w:val="24"/>
        </w:rPr>
        <w:t>z §11 ust. 2 pkt a) naliczy kary umowne. Kary naliczane będą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począwszy od następnego dnia po dniu określonym w § 2.</w:t>
      </w:r>
    </w:p>
    <w:p w14:paraId="3BD9B116" w14:textId="32F02116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 xml:space="preserve">- </w:t>
      </w:r>
      <w:r w:rsidR="00FE67AE" w:rsidRPr="00967807">
        <w:rPr>
          <w:rFonts w:asciiTheme="majorHAnsi" w:hAnsiTheme="majorHAnsi" w:cs="TimesNewRomanPSMT"/>
          <w:b/>
          <w:bCs/>
          <w:sz w:val="24"/>
          <w:szCs w:val="24"/>
        </w:rPr>
        <w:t xml:space="preserve">Wyrazić zgodę </w:t>
      </w:r>
      <w:r w:rsidR="00FE67AE" w:rsidRPr="00967807">
        <w:rPr>
          <w:rFonts w:asciiTheme="majorHAnsi" w:hAnsiTheme="majorHAnsi" w:cs="TimesNewRomanPSMT"/>
          <w:sz w:val="24"/>
          <w:szCs w:val="24"/>
        </w:rPr>
        <w:t>na usunięcie wad w trakcie trwania odbioru końcowego,</w:t>
      </w:r>
    </w:p>
    <w:p w14:paraId="296B6353" w14:textId="3AF37C9D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>-</w:t>
      </w:r>
      <w:r w:rsidR="00FE67AE" w:rsidRPr="00967807">
        <w:rPr>
          <w:rFonts w:asciiTheme="majorHAnsi" w:eastAsia="SymbolMT" w:hAnsiTheme="majorHAnsi" w:cs="Symbol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b/>
          <w:bCs/>
          <w:sz w:val="24"/>
          <w:szCs w:val="24"/>
        </w:rPr>
        <w:t>Odebrać przedmiot umowy z wadami</w:t>
      </w:r>
      <w:r w:rsidR="00FE67AE" w:rsidRPr="00967807">
        <w:rPr>
          <w:rFonts w:asciiTheme="majorHAnsi" w:hAnsiTheme="majorHAnsi" w:cs="TimesNewRomanPSMT"/>
          <w:sz w:val="24"/>
          <w:szCs w:val="24"/>
        </w:rPr>
        <w:t>, wyznaczając termin ich usunięcia.</w:t>
      </w:r>
    </w:p>
    <w:p w14:paraId="0D529C37" w14:textId="74ED1576" w:rsidR="00FE67AE" w:rsidRPr="00967807" w:rsidRDefault="00FE67AE" w:rsidP="00173034">
      <w:pPr>
        <w:autoSpaceDE w:val="0"/>
        <w:autoSpaceDN w:val="0"/>
        <w:adjustRightInd w:val="0"/>
        <w:spacing w:after="0" w:line="276" w:lineRule="auto"/>
        <w:ind w:left="1418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W przypadku przekroczenia terminu wyznaczonego na usunięcie wad lub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usterek, zamawiający zgodnie z §11 ust. 2 pkt b) naliczy kary umowne. Kary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naliczane będą począwszy od następnego dnia po dniu wyznaczonym na termin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usunięcia wad i usterek,</w:t>
      </w:r>
    </w:p>
    <w:p w14:paraId="637FEF12" w14:textId="685C2905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przypadku stwierdzenia podczas odbioru częściowego lub końcowego</w:t>
      </w:r>
      <w:r w:rsidR="006217F8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robót wad nie nadających się do usunięcia Zamawiający może:</w:t>
      </w:r>
    </w:p>
    <w:p w14:paraId="30F08845" w14:textId="6C451C3C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left="1560" w:hanging="142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>-</w:t>
      </w:r>
      <w:r w:rsidR="00FE67AE" w:rsidRPr="00967807">
        <w:rPr>
          <w:rFonts w:asciiTheme="majorHAnsi" w:eastAsia="SymbolMT" w:hAnsiTheme="majorHAnsi" w:cs="Symbol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obniżyć wynagrodzenie proporcjonalnie do zakresu rzeczowego przedmiotu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odbioru zawierającego wady, jeżeli wady te umożliwiają użytkowanie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przedmiotu umowy</w:t>
      </w:r>
      <w:r w:rsidR="00860DB6">
        <w:rPr>
          <w:rFonts w:asciiTheme="majorHAnsi" w:hAnsiTheme="majorHAnsi" w:cs="TimesNewRomanPSMT"/>
          <w:sz w:val="24"/>
          <w:szCs w:val="24"/>
        </w:rPr>
        <w:t>,</w:t>
      </w:r>
    </w:p>
    <w:p w14:paraId="5D4C6A76" w14:textId="7134DFF4" w:rsidR="00FE67AE" w:rsidRPr="00967807" w:rsidRDefault="004D0010" w:rsidP="00173034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1560" w:hanging="142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>-</w:t>
      </w:r>
      <w:r w:rsidR="00FE67AE" w:rsidRPr="00967807">
        <w:rPr>
          <w:rFonts w:asciiTheme="majorHAnsi" w:eastAsia="SymbolMT" w:hAnsiTheme="majorHAnsi" w:cs="Symbol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żądać wykonania przedmiotu odbioru po raz drugi jeżeli wady uniemożliwiają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użytkowanie przedmiotu umowy,</w:t>
      </w:r>
      <w:r w:rsidR="00860DB6">
        <w:rPr>
          <w:rFonts w:asciiTheme="majorHAnsi" w:hAnsiTheme="majorHAnsi" w:cs="TimesNewRomanPSMT"/>
          <w:sz w:val="24"/>
          <w:szCs w:val="24"/>
        </w:rPr>
        <w:t xml:space="preserve"> a są możliwe do usunięcia,</w:t>
      </w:r>
    </w:p>
    <w:p w14:paraId="3F31ED9B" w14:textId="17AAB830" w:rsidR="00FE67AE" w:rsidRPr="00967807" w:rsidRDefault="004D0010" w:rsidP="00173034">
      <w:pPr>
        <w:autoSpaceDE w:val="0"/>
        <w:autoSpaceDN w:val="0"/>
        <w:adjustRightInd w:val="0"/>
        <w:spacing w:after="0" w:line="276" w:lineRule="auto"/>
        <w:ind w:left="1560" w:hanging="142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eastAsia="SymbolMT" w:hAnsiTheme="majorHAnsi" w:cs="SymbolMT"/>
          <w:sz w:val="24"/>
          <w:szCs w:val="24"/>
        </w:rPr>
        <w:t>-</w:t>
      </w:r>
      <w:r w:rsidR="00FE67AE" w:rsidRPr="00967807">
        <w:rPr>
          <w:rFonts w:asciiTheme="majorHAnsi" w:eastAsia="SymbolMT" w:hAnsiTheme="majorHAnsi" w:cs="Symbol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odstąpić od umowy jeżeli po proponowanym odbiorze występują wady</w:t>
      </w:r>
      <w:r w:rsidR="006217F8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uniemożliwiające użytkowanie przedmiotu umowy.</w:t>
      </w:r>
    </w:p>
    <w:p w14:paraId="2034F243" w14:textId="219CEE90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Przyjęcie przedmiotu zamówienia nastąpi na podstawie protokołu odbioru</w:t>
      </w:r>
      <w:r w:rsidR="006217F8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końcowego robót, podpisanego przez przedstawicieli obu Stron.</w:t>
      </w:r>
    </w:p>
    <w:p w14:paraId="2FD154C4" w14:textId="41E61019" w:rsidR="00FE67AE" w:rsidRPr="00480A42" w:rsidRDefault="00FE67AE" w:rsidP="00173034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Odbiorem końcowym objęty jest cały zakres rzeczowy robót zawarty w</w:t>
      </w:r>
      <w:r w:rsidR="006217F8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§1 Odbiór końcowy polegać będzie na ostatecznym sprawdzeniu ilości i jakości</w:t>
      </w:r>
      <w:r w:rsidR="006217F8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wykonanych robót.</w:t>
      </w:r>
    </w:p>
    <w:p w14:paraId="5EF5CC43" w14:textId="7D3CCA0E" w:rsidR="00A662AE" w:rsidRPr="00480A42" w:rsidRDefault="00A662AE" w:rsidP="00173034">
      <w:pPr>
        <w:pStyle w:val="Akapitzlist"/>
        <w:numPr>
          <w:ilvl w:val="2"/>
          <w:numId w:val="30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b/>
          <w:bCs/>
          <w:sz w:val="24"/>
          <w:szCs w:val="24"/>
        </w:rPr>
        <w:t>Odbiór ostateczny (pogwarancyjny)</w:t>
      </w:r>
      <w:r w:rsidRPr="00480A42">
        <w:rPr>
          <w:rFonts w:asciiTheme="majorHAnsi" w:hAnsiTheme="majorHAnsi" w:cs="TimesNewRomanPSMT"/>
          <w:sz w:val="24"/>
          <w:szCs w:val="24"/>
        </w:rPr>
        <w:t>, który następuje po upływie terminu gwarancji ustalonego w umowie oraz termin na protokólarne stwierdzenie usunięcia wad po upływie okresu rękojmi.</w:t>
      </w:r>
    </w:p>
    <w:p w14:paraId="1C7F6942" w14:textId="7FDB3FF5" w:rsidR="00A662AE" w:rsidRPr="00860DB6" w:rsidRDefault="00DE403E" w:rsidP="00173034">
      <w:pPr>
        <w:pStyle w:val="Tekstpodstawowy"/>
        <w:numPr>
          <w:ilvl w:val="0"/>
          <w:numId w:val="29"/>
        </w:numPr>
        <w:spacing w:line="276" w:lineRule="auto"/>
        <w:ind w:left="567" w:right="0" w:hanging="567"/>
        <w:rPr>
          <w:rFonts w:asciiTheme="majorHAnsi" w:hAnsiTheme="majorHAnsi" w:cstheme="majorHAnsi"/>
          <w:color w:val="auto"/>
          <w:szCs w:val="24"/>
        </w:rPr>
      </w:pPr>
      <w:r w:rsidRPr="00EF0976">
        <w:rPr>
          <w:rFonts w:asciiTheme="majorHAnsi" w:hAnsiTheme="majorHAnsi" w:cstheme="majorHAnsi"/>
          <w:color w:val="auto"/>
          <w:szCs w:val="24"/>
        </w:rPr>
        <w:t>W przypadku nie usunięcia wad przez Wykonawcę w uzgodnionym terminie, wady usunie Zamawiający, obciążając pełnymi kosztami ich usunięcia Wykonawcę. Nie spowoduje to utraty uprawnień rękojmi lub gwarancji. Wykonawca oświadcza, że wyraża zgodę na ewentualne wykonanie zastępcze.</w:t>
      </w:r>
      <w:r w:rsidRPr="00EF0976">
        <w:rPr>
          <w:rFonts w:asciiTheme="majorHAnsi" w:hAnsiTheme="majorHAnsi" w:cstheme="majorHAnsi"/>
          <w:b/>
          <w:color w:val="auto"/>
          <w:szCs w:val="24"/>
        </w:rPr>
        <w:t xml:space="preserve"> </w:t>
      </w:r>
    </w:p>
    <w:p w14:paraId="215BD252" w14:textId="77777777" w:rsidR="00860DB6" w:rsidRPr="00480A42" w:rsidRDefault="00860DB6" w:rsidP="00860DB6">
      <w:pPr>
        <w:pStyle w:val="Tekstpodstawowy"/>
        <w:spacing w:line="276" w:lineRule="auto"/>
        <w:ind w:right="0"/>
        <w:rPr>
          <w:rFonts w:asciiTheme="majorHAnsi" w:hAnsiTheme="majorHAnsi" w:cstheme="majorHAnsi"/>
          <w:color w:val="auto"/>
          <w:szCs w:val="24"/>
        </w:rPr>
      </w:pPr>
    </w:p>
    <w:p w14:paraId="7AC9E381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9</w:t>
      </w:r>
    </w:p>
    <w:p w14:paraId="51AF8E96" w14:textId="56FDF8B7" w:rsidR="00953E59" w:rsidRPr="00967807" w:rsidRDefault="00953E59" w:rsidP="00953E59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Cesja</w:t>
      </w:r>
    </w:p>
    <w:p w14:paraId="2E29B6B6" w14:textId="19C73F2B" w:rsidR="00FE67AE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Nie dopuszcza się możliwości dokonania cesji wierzytelności na osoby trzecie.</w:t>
      </w:r>
    </w:p>
    <w:p w14:paraId="56783839" w14:textId="77777777" w:rsidR="00860DB6" w:rsidRDefault="00860DB6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0BCF0DF2" w14:textId="77777777" w:rsidR="00DE403E" w:rsidRPr="00967807" w:rsidRDefault="00DE403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11533EDC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10</w:t>
      </w:r>
    </w:p>
    <w:p w14:paraId="419F3020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Gwarancja i rękojmia za wady</w:t>
      </w:r>
    </w:p>
    <w:p w14:paraId="6FEF5FA7" w14:textId="77777777" w:rsidR="00480A42" w:rsidRDefault="00FE67AE" w:rsidP="00173034">
      <w:pPr>
        <w:pStyle w:val="Akapitzlist"/>
        <w:numPr>
          <w:ilvl w:val="1"/>
          <w:numId w:val="12"/>
        </w:numPr>
        <w:tabs>
          <w:tab w:val="clear" w:pos="261"/>
          <w:tab w:val="num" w:pos="567"/>
        </w:tabs>
        <w:autoSpaceDE w:val="0"/>
        <w:autoSpaceDN w:val="0"/>
        <w:adjustRightInd w:val="0"/>
        <w:spacing w:after="0" w:line="276" w:lineRule="auto"/>
        <w:ind w:left="567" w:hanging="66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Wykonawca udziela Zamawiającemu gwarancji jakości wykonania przedmiotu umowy na</w:t>
      </w:r>
      <w:r w:rsidR="00C2664F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 xml:space="preserve">okres </w:t>
      </w:r>
      <w:r w:rsidR="00CE544D" w:rsidRPr="00480A42">
        <w:rPr>
          <w:rFonts w:asciiTheme="majorHAnsi" w:hAnsiTheme="majorHAnsi" w:cs="TimesNewRomanPSMT"/>
          <w:sz w:val="24"/>
          <w:szCs w:val="24"/>
        </w:rPr>
        <w:t xml:space="preserve">………… </w:t>
      </w:r>
      <w:r w:rsidRPr="00480A42">
        <w:rPr>
          <w:rFonts w:asciiTheme="majorHAnsi" w:hAnsiTheme="majorHAnsi" w:cs="TimesNewRomanPSMT"/>
          <w:sz w:val="24"/>
          <w:szCs w:val="24"/>
        </w:rPr>
        <w:t>miesięcy od dnia podpisania (bez uwag) protokołu odbioru końcowego.</w:t>
      </w:r>
    </w:p>
    <w:p w14:paraId="24AB8167" w14:textId="77777777" w:rsidR="00480A42" w:rsidRDefault="00FE67AE" w:rsidP="00173034">
      <w:pPr>
        <w:pStyle w:val="Akapitzlist"/>
        <w:numPr>
          <w:ilvl w:val="1"/>
          <w:numId w:val="12"/>
        </w:numPr>
        <w:tabs>
          <w:tab w:val="clear" w:pos="261"/>
          <w:tab w:val="num" w:pos="567"/>
        </w:tabs>
        <w:autoSpaceDE w:val="0"/>
        <w:autoSpaceDN w:val="0"/>
        <w:adjustRightInd w:val="0"/>
        <w:spacing w:after="0" w:line="276" w:lineRule="auto"/>
        <w:ind w:left="567" w:hanging="66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Wykonawca robót jest odpowiedzialny względem Zamawiającego z tytułu rękojmi za wady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fizyczne robót objętych umową stwierdzone w toku czynności odbioru końcowego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FC4A5D" w:rsidRPr="00480A42">
        <w:rPr>
          <w:rFonts w:asciiTheme="majorHAnsi" w:hAnsiTheme="majorHAnsi" w:cs="TimesNewRomanPSMT"/>
          <w:sz w:val="24"/>
          <w:szCs w:val="24"/>
        </w:rPr>
        <w:br/>
      </w:r>
      <w:r w:rsidRPr="00480A42">
        <w:rPr>
          <w:rFonts w:asciiTheme="majorHAnsi" w:hAnsiTheme="majorHAnsi" w:cs="TimesNewRomanPSMT"/>
          <w:sz w:val="24"/>
          <w:szCs w:val="24"/>
        </w:rPr>
        <w:t>i powstałe w okresie gwarancyjnym. Uprawnienia Zamawiającego z tytułu rękojmi za wady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fizyczne wygasają po upływie okresu gwarancji.</w:t>
      </w:r>
    </w:p>
    <w:p w14:paraId="35BE7A10" w14:textId="0CEA901E" w:rsidR="00480A42" w:rsidRDefault="00FE67AE" w:rsidP="00173034">
      <w:pPr>
        <w:pStyle w:val="Akapitzlist"/>
        <w:numPr>
          <w:ilvl w:val="1"/>
          <w:numId w:val="12"/>
        </w:numPr>
        <w:tabs>
          <w:tab w:val="clear" w:pos="261"/>
          <w:tab w:val="num" w:pos="567"/>
        </w:tabs>
        <w:autoSpaceDE w:val="0"/>
        <w:autoSpaceDN w:val="0"/>
        <w:adjustRightInd w:val="0"/>
        <w:spacing w:after="0" w:line="276" w:lineRule="auto"/>
        <w:ind w:left="567" w:hanging="66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okresie gwarancyjnym Wykonawca zobowiązany jest do nieodpłatnego usunięcia wad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 xml:space="preserve">ujawnionych po odbiorze robót. Jeżeli Wykonawca nie usunie wad </w:t>
      </w:r>
      <w:r w:rsidR="00173034">
        <w:rPr>
          <w:rFonts w:asciiTheme="majorHAnsi" w:hAnsiTheme="majorHAnsi" w:cs="TimesNewRomanPSMT"/>
          <w:sz w:val="24"/>
          <w:szCs w:val="24"/>
        </w:rPr>
        <w:br/>
      </w:r>
      <w:r w:rsidRPr="00480A42">
        <w:rPr>
          <w:rFonts w:asciiTheme="majorHAnsi" w:hAnsiTheme="majorHAnsi" w:cs="TimesNewRomanPSMT"/>
          <w:sz w:val="24"/>
          <w:szCs w:val="24"/>
        </w:rPr>
        <w:t>w przewidzianym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terminie, Zamawiający może zlecić ich usunięcie innym osobom na koszt Wykonawcy.</w:t>
      </w:r>
    </w:p>
    <w:p w14:paraId="50A382FE" w14:textId="77777777" w:rsidR="00480A42" w:rsidRDefault="00FE67AE" w:rsidP="00173034">
      <w:pPr>
        <w:pStyle w:val="Akapitzlist"/>
        <w:numPr>
          <w:ilvl w:val="1"/>
          <w:numId w:val="12"/>
        </w:numPr>
        <w:tabs>
          <w:tab w:val="clear" w:pos="261"/>
          <w:tab w:val="num" w:pos="851"/>
        </w:tabs>
        <w:autoSpaceDE w:val="0"/>
        <w:autoSpaceDN w:val="0"/>
        <w:adjustRightInd w:val="0"/>
        <w:spacing w:after="0" w:line="276" w:lineRule="auto"/>
        <w:ind w:left="567" w:hanging="66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O wykryciu wady w okresie gwarancji Zamawiający jest obowiązany zawiadomić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Wykonawcę na piśmie w terminie 7 dni od daty jej ujawnienia.</w:t>
      </w:r>
    </w:p>
    <w:p w14:paraId="65E19319" w14:textId="31B6E608" w:rsidR="00FE67AE" w:rsidRPr="00480A42" w:rsidRDefault="00FE67AE" w:rsidP="00173034">
      <w:pPr>
        <w:pStyle w:val="Akapitzlist"/>
        <w:numPr>
          <w:ilvl w:val="1"/>
          <w:numId w:val="12"/>
        </w:numPr>
        <w:tabs>
          <w:tab w:val="clear" w:pos="261"/>
          <w:tab w:val="num" w:pos="567"/>
        </w:tabs>
        <w:autoSpaceDE w:val="0"/>
        <w:autoSpaceDN w:val="0"/>
        <w:adjustRightInd w:val="0"/>
        <w:spacing w:after="0" w:line="276" w:lineRule="auto"/>
        <w:ind w:left="567" w:hanging="66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Po odbiorze robót związanych z usunięciem wad z tytułu gwarancji, okres gwarancji ulega</w:t>
      </w:r>
      <w:r w:rsidR="00326BA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wydłużeniu o czas zgłoszenia do usunięcia wady.</w:t>
      </w:r>
    </w:p>
    <w:p w14:paraId="1577A0FA" w14:textId="77777777" w:rsidR="00DE403E" w:rsidRPr="00967807" w:rsidRDefault="00DE403E" w:rsidP="004A339B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</w:p>
    <w:p w14:paraId="19D51B59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11</w:t>
      </w:r>
    </w:p>
    <w:p w14:paraId="1F86E313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Kary umowne</w:t>
      </w:r>
    </w:p>
    <w:p w14:paraId="7854D65B" w14:textId="77777777" w:rsidR="00480A42" w:rsidRDefault="00FE67AE" w:rsidP="001730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709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Strony postanawiają, że obowiązującą formę odszkodowania stanowią kary umowne.</w:t>
      </w:r>
    </w:p>
    <w:p w14:paraId="75E5456B" w14:textId="4D956BC9" w:rsidR="00FE67AE" w:rsidRPr="00480A42" w:rsidRDefault="00FE67AE" w:rsidP="001730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709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Kary te będą stosowane w następujących wypadkach i wysokościach:</w:t>
      </w:r>
    </w:p>
    <w:p w14:paraId="77A51B6B" w14:textId="77777777" w:rsidR="00FE67AE" w:rsidRPr="00967807" w:rsidRDefault="00FE67AE" w:rsidP="0017303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Wykonawca zapłaci Zamawiającemu kary umowne:</w:t>
      </w:r>
    </w:p>
    <w:p w14:paraId="34158362" w14:textId="582BEA83" w:rsidR="00FE67AE" w:rsidRPr="00480A42" w:rsidRDefault="00FE67AE" w:rsidP="00480A42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 zwłokę w termin</w:t>
      </w:r>
      <w:r w:rsidR="00101CFA">
        <w:rPr>
          <w:rFonts w:asciiTheme="majorHAnsi" w:hAnsiTheme="majorHAnsi" w:cs="TimesNewRomanPSMT"/>
          <w:sz w:val="24"/>
          <w:szCs w:val="24"/>
        </w:rPr>
        <w:t>ie</w:t>
      </w:r>
      <w:r w:rsidRPr="00480A42">
        <w:rPr>
          <w:rFonts w:asciiTheme="majorHAnsi" w:hAnsiTheme="majorHAnsi" w:cs="TimesNewRomanPSMT"/>
          <w:sz w:val="24"/>
          <w:szCs w:val="24"/>
        </w:rPr>
        <w:t xml:space="preserve"> określony</w:t>
      </w:r>
      <w:r w:rsidR="00101CFA">
        <w:rPr>
          <w:rFonts w:asciiTheme="majorHAnsi" w:hAnsiTheme="majorHAnsi" w:cs="TimesNewRomanPSMT"/>
          <w:sz w:val="24"/>
          <w:szCs w:val="24"/>
        </w:rPr>
        <w:t>m</w:t>
      </w:r>
      <w:r w:rsidRPr="00480A42">
        <w:rPr>
          <w:rFonts w:asciiTheme="majorHAnsi" w:hAnsiTheme="majorHAnsi" w:cs="TimesNewRomanPSMT"/>
          <w:sz w:val="24"/>
          <w:szCs w:val="24"/>
        </w:rPr>
        <w:t xml:space="preserve"> w § 2 spowodowane okolicznościami, za które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odpowiada Wykonawca w wysokości 0,2% wynagrodzenia umownego brutto- za każdy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dzień zwłoki,</w:t>
      </w:r>
    </w:p>
    <w:p w14:paraId="267DA129" w14:textId="3FE20DEA" w:rsidR="00FE67AE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 zwłokę w usunięciu wad lub usterek stwierdzonych przy odbiorze lub w okresie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rękojmi za wady w wysokości 0,2% wynagrodzenia umownego brutto za każdy dzień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zwłoki liczony od dnia wyznaczonego na usunięcie wad,</w:t>
      </w:r>
    </w:p>
    <w:p w14:paraId="5E3CA93D" w14:textId="5CEC88BB" w:rsidR="003C242A" w:rsidRPr="003C242A" w:rsidRDefault="003C242A" w:rsidP="00D414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 xml:space="preserve">za zwłokę w usunięciu </w:t>
      </w:r>
      <w:r>
        <w:rPr>
          <w:rFonts w:asciiTheme="majorHAnsi" w:hAnsiTheme="majorHAnsi" w:cs="TimesNewRomanPSMT"/>
          <w:sz w:val="24"/>
          <w:szCs w:val="24"/>
        </w:rPr>
        <w:t>przyczyn występowania uciążliwości zapachowych</w:t>
      </w:r>
      <w:r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D4146C">
        <w:rPr>
          <w:rFonts w:asciiTheme="majorHAnsi" w:hAnsiTheme="majorHAnsi" w:cs="TimesNewRomanPSMT"/>
          <w:sz w:val="24"/>
          <w:szCs w:val="24"/>
        </w:rPr>
        <w:t xml:space="preserve">wynikających z braku realizacji robót niezgodnie z projektem </w:t>
      </w:r>
      <w:r w:rsidR="00D4146C">
        <w:rPr>
          <w:rFonts w:asciiTheme="majorHAnsi" w:hAnsiTheme="majorHAnsi" w:cstheme="majorHAnsi"/>
          <w:sz w:val="24"/>
          <w:szCs w:val="24"/>
        </w:rPr>
        <w:t>etapowości prowadzenia robót budowlanych</w:t>
      </w:r>
      <w:r w:rsidR="00D4146C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 xml:space="preserve">w wysokości 0,2% wynagrodzenia umownego brutto za każdy dzień zwłoki liczony od dnia wyznaczonego </w:t>
      </w:r>
      <w:r>
        <w:rPr>
          <w:rFonts w:asciiTheme="majorHAnsi" w:hAnsiTheme="majorHAnsi" w:cs="TimesNewRomanPSMT"/>
          <w:sz w:val="24"/>
          <w:szCs w:val="24"/>
        </w:rPr>
        <w:t>przez Inspektora Nadzoru</w:t>
      </w:r>
      <w:r w:rsidRPr="00480A42">
        <w:rPr>
          <w:rFonts w:asciiTheme="majorHAnsi" w:hAnsiTheme="majorHAnsi" w:cs="TimesNewRomanPSMT"/>
          <w:sz w:val="24"/>
          <w:szCs w:val="24"/>
        </w:rPr>
        <w:t>,</w:t>
      </w:r>
    </w:p>
    <w:p w14:paraId="22901CD5" w14:textId="728FA3E6" w:rsidR="00133CA2" w:rsidRPr="00480A42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 odstąpienie od umowy z przyczyn zależnych od Wykonawcy w wysokości 10%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wynagrodzenia umownego brutto,</w:t>
      </w:r>
    </w:p>
    <w:p w14:paraId="00B4C139" w14:textId="712D4C3B" w:rsidR="00FE67AE" w:rsidRPr="00480A42" w:rsidRDefault="00F00BF8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</w:t>
      </w:r>
      <w:r w:rsidR="00FE67AE" w:rsidRPr="00480A42">
        <w:rPr>
          <w:rFonts w:asciiTheme="majorHAnsi" w:hAnsiTheme="majorHAnsi" w:cs="TimesNewRomanPSMT"/>
          <w:sz w:val="24"/>
          <w:szCs w:val="24"/>
        </w:rPr>
        <w:t xml:space="preserve">amawiający może potrącić należne kary umowne określone w </w:t>
      </w:r>
      <w:r w:rsidR="004D0010" w:rsidRPr="00480A42">
        <w:rPr>
          <w:rFonts w:asciiTheme="majorHAnsi" w:hAnsiTheme="majorHAnsi" w:cs="TimesNewRomanPSMT"/>
          <w:sz w:val="24"/>
          <w:szCs w:val="24"/>
        </w:rPr>
        <w:t>ust.</w:t>
      </w:r>
      <w:r w:rsidR="00FE67AE" w:rsidRPr="00480A42">
        <w:rPr>
          <w:rFonts w:asciiTheme="majorHAnsi" w:hAnsiTheme="majorHAnsi" w:cs="TimesNewRomanPSMT"/>
          <w:sz w:val="24"/>
          <w:szCs w:val="24"/>
        </w:rPr>
        <w:t xml:space="preserve"> 2 </w:t>
      </w:r>
      <w:r w:rsidR="00480A42">
        <w:rPr>
          <w:rFonts w:asciiTheme="majorHAnsi" w:hAnsiTheme="majorHAnsi" w:cs="TimesNewRomanPSMT"/>
          <w:sz w:val="24"/>
          <w:szCs w:val="24"/>
        </w:rPr>
        <w:br/>
      </w:r>
      <w:r w:rsidR="00FE67AE" w:rsidRPr="00480A42">
        <w:rPr>
          <w:rFonts w:asciiTheme="majorHAnsi" w:hAnsiTheme="majorHAnsi" w:cs="TimesNewRomanPSMT"/>
          <w:sz w:val="24"/>
          <w:szCs w:val="24"/>
        </w:rPr>
        <w:t>z wynagrodzenia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480A42">
        <w:rPr>
          <w:rFonts w:asciiTheme="majorHAnsi" w:hAnsiTheme="majorHAnsi" w:cs="TimesNewRomanPSMT"/>
          <w:sz w:val="24"/>
          <w:szCs w:val="24"/>
        </w:rPr>
        <w:t>Wykonawcy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- Wykonawca wyraża zgodę na dokonanie takiego potrącenia,</w:t>
      </w:r>
    </w:p>
    <w:p w14:paraId="147F4661" w14:textId="71D26D90" w:rsidR="00D34C6D" w:rsidRPr="00480A42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przypadku nieuregulowania przez Wykonawcę kosztów z tytułu zużycia wody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480A42">
        <w:rPr>
          <w:rFonts w:asciiTheme="majorHAnsi" w:hAnsiTheme="majorHAnsi" w:cs="TimesNewRomanPSMT"/>
          <w:sz w:val="24"/>
          <w:szCs w:val="24"/>
        </w:rPr>
        <w:br/>
      </w:r>
      <w:r w:rsidRPr="00480A42">
        <w:rPr>
          <w:rFonts w:asciiTheme="majorHAnsi" w:hAnsiTheme="majorHAnsi" w:cs="TimesNewRomanPSMT"/>
          <w:sz w:val="24"/>
          <w:szCs w:val="24"/>
        </w:rPr>
        <w:t>i energii, Zamawiający może potrącić je z wynagrodzenia wykonawcy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- Wykonawca wyraża zgodę na dokonanie takiego potrącenia</w:t>
      </w:r>
      <w:r w:rsidRPr="00480A42">
        <w:rPr>
          <w:rFonts w:asciiTheme="majorHAnsi" w:hAnsiTheme="majorHAnsi" w:cs="TimesNewRomanPSMT"/>
          <w:sz w:val="24"/>
          <w:szCs w:val="24"/>
        </w:rPr>
        <w:t>,</w:t>
      </w:r>
    </w:p>
    <w:p w14:paraId="64BECD57" w14:textId="1191F93B" w:rsidR="00FE67AE" w:rsidRPr="00480A42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 tytułu braku zapłaty lub nieterminowej zapłaty wynagrodzenia należnego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7904D6" w:rsidRPr="00480A42">
        <w:rPr>
          <w:rFonts w:asciiTheme="majorHAnsi" w:hAnsiTheme="majorHAnsi" w:cs="TimesNewRomanPSMT"/>
          <w:sz w:val="24"/>
          <w:szCs w:val="24"/>
        </w:rPr>
        <w:t>Podwykonawcom lub dalszym P</w:t>
      </w:r>
      <w:r w:rsidRPr="00480A42">
        <w:rPr>
          <w:rFonts w:asciiTheme="majorHAnsi" w:hAnsiTheme="majorHAnsi" w:cs="TimesNewRomanPSMT"/>
          <w:sz w:val="24"/>
          <w:szCs w:val="24"/>
        </w:rPr>
        <w:t>odwykonawcom, w wysokości 0,2% wynagrodzenia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umownego brutto,</w:t>
      </w:r>
    </w:p>
    <w:p w14:paraId="47BBC9F5" w14:textId="1EF345C4" w:rsidR="00FE67AE" w:rsidRPr="00480A42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 tytułu nieprzedłożenia do zaakceptowania projektu umowy o podwykonawstwo, której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przedmiotem są roboty budowlane, lub projektu jej zmiany, w wysokości 0,2%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wynagrodzenia umownego brutto,</w:t>
      </w:r>
    </w:p>
    <w:p w14:paraId="473010F0" w14:textId="46C7274D" w:rsidR="00FE67AE" w:rsidRPr="00480A42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 tytułu nieprzedłożenia poświadczonej za zgodność z oryginałem kopii umowy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FC4A5D" w:rsidRPr="00480A42">
        <w:rPr>
          <w:rFonts w:asciiTheme="majorHAnsi" w:hAnsiTheme="majorHAnsi" w:cs="TimesNewRomanPSMT"/>
          <w:sz w:val="24"/>
          <w:szCs w:val="24"/>
        </w:rPr>
        <w:br/>
      </w:r>
      <w:r w:rsidRPr="00480A42">
        <w:rPr>
          <w:rFonts w:asciiTheme="majorHAnsi" w:hAnsiTheme="majorHAnsi" w:cs="TimesNewRomanPSMT"/>
          <w:sz w:val="24"/>
          <w:szCs w:val="24"/>
        </w:rPr>
        <w:t>o podwykonawstwo lub jej zmiany w wysokości 0,2% wynagrodzenia umownego brutto,</w:t>
      </w:r>
    </w:p>
    <w:p w14:paraId="59B6F3A4" w14:textId="568C52BD" w:rsidR="0044058D" w:rsidRPr="00480A42" w:rsidRDefault="00FE67AE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 tytułu braku zmiany umowy o podwykonawstwo w zakresie terminu zapłaty,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FC4A5D" w:rsidRPr="00480A42">
        <w:rPr>
          <w:rFonts w:asciiTheme="majorHAnsi" w:hAnsiTheme="majorHAnsi" w:cs="TimesNewRomanPSMT"/>
          <w:sz w:val="24"/>
          <w:szCs w:val="24"/>
        </w:rPr>
        <w:br/>
      </w:r>
      <w:r w:rsidRPr="00480A42">
        <w:rPr>
          <w:rFonts w:asciiTheme="majorHAnsi" w:hAnsiTheme="majorHAnsi" w:cs="TimesNewRomanPSMT"/>
          <w:sz w:val="24"/>
          <w:szCs w:val="24"/>
        </w:rPr>
        <w:t>w wysokości 0,2% wynagrodzenia umownego brutto,</w:t>
      </w:r>
    </w:p>
    <w:p w14:paraId="574243C5" w14:textId="1576AFE4" w:rsidR="0044058D" w:rsidRPr="00480A42" w:rsidRDefault="0044058D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 tytułu braku umowy o pracę, w wysokości 0,2% wynagrodzenia umownego brutto, za każdy stwierdzony przypadek</w:t>
      </w:r>
      <w:r w:rsidR="007040A5" w:rsidRPr="00480A42">
        <w:rPr>
          <w:rFonts w:asciiTheme="majorHAnsi" w:hAnsiTheme="majorHAnsi" w:cs="TimesNewRomanPSMT"/>
          <w:sz w:val="24"/>
          <w:szCs w:val="24"/>
        </w:rPr>
        <w:t>,</w:t>
      </w:r>
    </w:p>
    <w:p w14:paraId="46A28417" w14:textId="5A9A9051" w:rsidR="007040A5" w:rsidRPr="00480A42" w:rsidRDefault="007040A5" w:rsidP="00480A4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 tytułu prowadzonych robót budowlanych niezgodnie z zatwierdzonym przez Inspektora Nadzoru projektu etapowości prowadzonych robót budowlanych, którego celem jest zminimalizowanie uciążliwości zapachowych, w wysokości 0,5% wynagrodzenia umownego brutto za każdy stwierdzony przypadek.</w:t>
      </w:r>
    </w:p>
    <w:p w14:paraId="6CF906EB" w14:textId="0AACA205" w:rsidR="00FE67AE" w:rsidRPr="00967807" w:rsidRDefault="00FE67AE" w:rsidP="0017303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 xml:space="preserve">3. </w:t>
      </w:r>
      <w:r w:rsidR="00173034">
        <w:rPr>
          <w:rFonts w:asciiTheme="majorHAnsi" w:hAnsiTheme="majorHAnsi" w:cs="TimesNewRomanPSMT"/>
          <w:sz w:val="24"/>
          <w:szCs w:val="24"/>
        </w:rPr>
        <w:t xml:space="preserve">      </w:t>
      </w:r>
      <w:r w:rsidRPr="00967807">
        <w:rPr>
          <w:rFonts w:asciiTheme="majorHAnsi" w:hAnsiTheme="majorHAnsi" w:cs="TimesNewRomanPSMT"/>
          <w:sz w:val="24"/>
          <w:szCs w:val="24"/>
        </w:rPr>
        <w:t>Zamawiający zapłaci Wykonawcy kary umowne:</w:t>
      </w:r>
    </w:p>
    <w:p w14:paraId="0D909AE7" w14:textId="77777777" w:rsidR="00480A42" w:rsidRDefault="00FE67AE" w:rsidP="00480A42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 zwłokę w przeprowadzeniu odbioru końcowego przedmiotu umowy pomimo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 xml:space="preserve">osiągnięcia gotowości do odbioru końcowego </w:t>
      </w:r>
      <w:r w:rsidR="004D0010" w:rsidRPr="00480A42">
        <w:rPr>
          <w:rFonts w:asciiTheme="majorHAnsi" w:hAnsiTheme="majorHAnsi" w:cs="TimesNewRomanPSMT"/>
          <w:sz w:val="24"/>
          <w:szCs w:val="24"/>
        </w:rPr>
        <w:t xml:space="preserve">w wysokości </w:t>
      </w:r>
      <w:r w:rsidRPr="00480A42">
        <w:rPr>
          <w:rFonts w:asciiTheme="majorHAnsi" w:hAnsiTheme="majorHAnsi" w:cs="TimesNewRomanPSMT"/>
          <w:sz w:val="24"/>
          <w:szCs w:val="24"/>
        </w:rPr>
        <w:t>0,2% wynagrodzenia umownego brutto za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każdy dzień zwłoki,</w:t>
      </w:r>
    </w:p>
    <w:p w14:paraId="679B9D76" w14:textId="77777777" w:rsidR="00480A42" w:rsidRDefault="00FE67AE" w:rsidP="00480A42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 odstąpienie od umowy z przyczyn zależnych od Zamawiającego w wysokości 10%</w:t>
      </w:r>
      <w:r w:rsidR="00D34C6D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wynagrodzenia umownego brutto,</w:t>
      </w:r>
    </w:p>
    <w:p w14:paraId="73C63253" w14:textId="209AA43E" w:rsidR="00FE67AE" w:rsidRPr="00480A42" w:rsidRDefault="00FE67AE" w:rsidP="00480A42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 zwłokę w zapłacie faktury – odsetki ustawowe.</w:t>
      </w:r>
    </w:p>
    <w:p w14:paraId="306880FD" w14:textId="67530620" w:rsidR="00465AF8" w:rsidRPr="00967807" w:rsidRDefault="00FE67AE" w:rsidP="0017303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 xml:space="preserve">4. </w:t>
      </w:r>
      <w:r w:rsidR="00173034">
        <w:rPr>
          <w:rFonts w:asciiTheme="majorHAnsi" w:hAnsiTheme="majorHAnsi" w:cs="TimesNewRomanPSMT"/>
          <w:sz w:val="24"/>
          <w:szCs w:val="24"/>
        </w:rPr>
        <w:t xml:space="preserve">    </w:t>
      </w:r>
      <w:r w:rsidR="00465AF8" w:rsidRPr="00967807">
        <w:rPr>
          <w:rFonts w:asciiTheme="majorHAnsi" w:hAnsiTheme="majorHAnsi"/>
          <w:sz w:val="24"/>
          <w:szCs w:val="24"/>
        </w:rPr>
        <w:t>Łączna maksymalna wysokość kar umownych, których mogą dochodzić strony wynosi 15% wartości wynagrodzenia, o którym mowa w §5 ust. 1 Umowy.</w:t>
      </w:r>
    </w:p>
    <w:p w14:paraId="421D7FC4" w14:textId="189F3C60" w:rsidR="00FE67AE" w:rsidRPr="00967807" w:rsidRDefault="00465AF8" w:rsidP="0017303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 xml:space="preserve">5. </w:t>
      </w:r>
      <w:r w:rsidR="00173034">
        <w:rPr>
          <w:rFonts w:asciiTheme="majorHAnsi" w:hAnsiTheme="majorHAnsi" w:cs="TimesNewRomanPSMT"/>
          <w:sz w:val="24"/>
          <w:szCs w:val="24"/>
        </w:rPr>
        <w:t xml:space="preserve">    </w:t>
      </w:r>
      <w:r w:rsidR="00FE67AE" w:rsidRPr="00967807">
        <w:rPr>
          <w:rFonts w:asciiTheme="majorHAnsi" w:hAnsiTheme="majorHAnsi" w:cs="TimesNewRomanPSMT"/>
          <w:sz w:val="24"/>
          <w:szCs w:val="24"/>
        </w:rPr>
        <w:t>Strony zastrzegają sobie prawo do odszkodowania uzupełniającego przekraczającego</w:t>
      </w:r>
      <w:r w:rsidR="00D34C6D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wysokość kar umownych do wysokości rzeczywiście poniesionej szkody.</w:t>
      </w:r>
    </w:p>
    <w:p w14:paraId="1D8BE987" w14:textId="1B39CD92" w:rsidR="00F23D92" w:rsidRDefault="00465AF8" w:rsidP="0017303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6</w:t>
      </w:r>
      <w:r w:rsidR="00FE67AE" w:rsidRPr="00967807">
        <w:rPr>
          <w:rFonts w:asciiTheme="majorHAnsi" w:hAnsiTheme="majorHAnsi" w:cs="TimesNewRomanPSMT"/>
          <w:sz w:val="24"/>
          <w:szCs w:val="24"/>
        </w:rPr>
        <w:t xml:space="preserve">. </w:t>
      </w:r>
      <w:r w:rsidR="00173034">
        <w:rPr>
          <w:rFonts w:asciiTheme="majorHAnsi" w:hAnsiTheme="majorHAnsi" w:cs="TimesNewRomanPSMT"/>
          <w:sz w:val="24"/>
          <w:szCs w:val="24"/>
        </w:rPr>
        <w:t xml:space="preserve">   </w:t>
      </w:r>
      <w:r w:rsidR="00FE67AE" w:rsidRPr="00967807">
        <w:rPr>
          <w:rFonts w:asciiTheme="majorHAnsi" w:hAnsiTheme="majorHAnsi" w:cs="TimesNewRomanPSMT"/>
          <w:sz w:val="24"/>
          <w:szCs w:val="24"/>
        </w:rPr>
        <w:t>Kara pieniężna powinna być zapłacona przez Stronę, która naruszyła postanowienie umowy</w:t>
      </w:r>
      <w:r w:rsidR="00D34C6D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967807">
        <w:rPr>
          <w:rFonts w:asciiTheme="majorHAnsi" w:hAnsiTheme="majorHAnsi" w:cs="TimesNewRomanPSMT"/>
          <w:sz w:val="24"/>
          <w:szCs w:val="24"/>
        </w:rPr>
        <w:t>w terminie 10 dni od daty wystąpienia przez Stronę z żądaniem zapłaty.</w:t>
      </w:r>
    </w:p>
    <w:p w14:paraId="4F41A87D" w14:textId="77777777" w:rsidR="0044058D" w:rsidRPr="00967807" w:rsidRDefault="0044058D" w:rsidP="004A339B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</w:p>
    <w:p w14:paraId="6788D5B1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12</w:t>
      </w:r>
    </w:p>
    <w:p w14:paraId="55C4ACC8" w14:textId="77777777" w:rsidR="0044058D" w:rsidRPr="00FA67EF" w:rsidRDefault="0044058D" w:rsidP="0044058D">
      <w:pPr>
        <w:spacing w:after="0" w:line="36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Umowy o pracę</w:t>
      </w:r>
    </w:p>
    <w:p w14:paraId="75255EFA" w14:textId="77777777" w:rsidR="0044058D" w:rsidRPr="00FA67EF" w:rsidRDefault="0044058D" w:rsidP="00A04ED9">
      <w:pPr>
        <w:numPr>
          <w:ilvl w:val="0"/>
          <w:numId w:val="11"/>
        </w:numPr>
        <w:tabs>
          <w:tab w:val="clear" w:pos="720"/>
          <w:tab w:val="left" w:pos="426"/>
        </w:tabs>
        <w:suppressAutoHyphens/>
        <w:spacing w:after="0" w:line="276" w:lineRule="auto"/>
        <w:ind w:left="426" w:hanging="437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>Zgodnie z art. 95 ustawy PZP Zamawiający wymaga, aby osoby wykonujące prace  ogólnobudowlane (tj. osoby wykonujące roboty budowlane, montażowe, instalacyjne) były zatrudnione przez Wykonawcę/ Podwykonawcę na podstawie umowy o pracę. Osoby te mają być zatrudnione nieprzerwanie przez cały okres wykonywania robót budowlanych objętych przedmiotem zamówienia w sposób określony w art. 22 § 1 ustawy z dnia 26 czerwca 1974 r. – Kodeks pracy.</w:t>
      </w:r>
    </w:p>
    <w:p w14:paraId="35B9935C" w14:textId="2889F635" w:rsidR="0044058D" w:rsidRPr="00FA67EF" w:rsidRDefault="0044058D" w:rsidP="00173034">
      <w:pPr>
        <w:numPr>
          <w:ilvl w:val="0"/>
          <w:numId w:val="11"/>
        </w:numPr>
        <w:tabs>
          <w:tab w:val="left" w:pos="567"/>
        </w:tabs>
        <w:suppressAutoHyphens/>
        <w:spacing w:after="0" w:line="276" w:lineRule="auto"/>
        <w:ind w:left="426" w:hanging="437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 xml:space="preserve">Przed podpisaniem umowy Wykonawca dostarczy Zamawiającemu oświadczenie                       </w:t>
      </w:r>
      <w:r w:rsidR="00173034">
        <w:rPr>
          <w:rFonts w:ascii="Calibri Light" w:hAnsi="Calibri Light"/>
          <w:sz w:val="24"/>
          <w:szCs w:val="24"/>
        </w:rPr>
        <w:t xml:space="preserve">   </w:t>
      </w:r>
      <w:r w:rsidRPr="00FA67EF">
        <w:rPr>
          <w:rFonts w:ascii="Calibri Light" w:hAnsi="Calibri Light"/>
          <w:sz w:val="24"/>
          <w:szCs w:val="24"/>
        </w:rPr>
        <w:t xml:space="preserve">o zatrudnieniu osób na podstawie umowy o pracę w zakresie czynności opisanych </w:t>
      </w:r>
      <w:r w:rsidR="007904D6">
        <w:rPr>
          <w:rFonts w:ascii="Calibri Light" w:hAnsi="Calibri Light"/>
          <w:sz w:val="24"/>
          <w:szCs w:val="24"/>
        </w:rPr>
        <w:br/>
      </w:r>
      <w:r w:rsidRPr="00FA67EF">
        <w:rPr>
          <w:rFonts w:ascii="Calibri Light" w:hAnsi="Calibri Light"/>
          <w:sz w:val="24"/>
          <w:szCs w:val="24"/>
        </w:rPr>
        <w:t>w ust.1.</w:t>
      </w:r>
    </w:p>
    <w:p w14:paraId="2B56F189" w14:textId="3C74B726" w:rsidR="0044058D" w:rsidRPr="00FA67EF" w:rsidRDefault="0044058D" w:rsidP="00173034">
      <w:pPr>
        <w:numPr>
          <w:ilvl w:val="0"/>
          <w:numId w:val="11"/>
        </w:numPr>
        <w:tabs>
          <w:tab w:val="clear" w:pos="720"/>
          <w:tab w:val="left" w:pos="567"/>
        </w:tabs>
        <w:suppressAutoHyphens/>
        <w:spacing w:after="0" w:line="276" w:lineRule="auto"/>
        <w:ind w:left="426" w:hanging="437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 xml:space="preserve">W trakcie realizacji zamówienia Zamawiający uprawniony jest do wykonywania czynności kontrolnych wobec Wykonawcy odnośnie </w:t>
      </w:r>
      <w:r w:rsidR="007904D6">
        <w:rPr>
          <w:rFonts w:ascii="Calibri Light" w:hAnsi="Calibri Light"/>
          <w:sz w:val="24"/>
          <w:szCs w:val="24"/>
        </w:rPr>
        <w:t>spełniania przez Wykonawcę lub P</w:t>
      </w:r>
      <w:r w:rsidRPr="00FA67EF">
        <w:rPr>
          <w:rFonts w:ascii="Calibri Light" w:hAnsi="Calibri Light"/>
          <w:sz w:val="24"/>
          <w:szCs w:val="24"/>
        </w:rPr>
        <w:t xml:space="preserve">odwykonawcę  wymogu zatrudnienia na podstawie umowy o pracę osób wykonujących wskazane w </w:t>
      </w:r>
      <w:r>
        <w:rPr>
          <w:rFonts w:ascii="Calibri Light" w:hAnsi="Calibri Light"/>
          <w:sz w:val="24"/>
          <w:szCs w:val="24"/>
        </w:rPr>
        <w:t>ustępie</w:t>
      </w:r>
      <w:r w:rsidRPr="00FA67EF">
        <w:rPr>
          <w:rFonts w:ascii="Calibri Light" w:hAnsi="Calibri Light"/>
          <w:sz w:val="24"/>
          <w:szCs w:val="24"/>
        </w:rPr>
        <w:t xml:space="preserve"> 1 czynności. Zamawiający uprawniony jest w szczególności do:</w:t>
      </w:r>
    </w:p>
    <w:p w14:paraId="417CE8B1" w14:textId="77777777" w:rsidR="0044058D" w:rsidRPr="00FA67EF" w:rsidRDefault="0044058D" w:rsidP="0044058D">
      <w:pPr>
        <w:widowControl w:val="0"/>
        <w:numPr>
          <w:ilvl w:val="1"/>
          <w:numId w:val="9"/>
        </w:numPr>
        <w:tabs>
          <w:tab w:val="clear" w:pos="0"/>
          <w:tab w:val="left" w:pos="383"/>
          <w:tab w:val="num" w:pos="709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>żądania oświadczeń i dokumentów w zakresie potwierdzenia spełniania ww. wymogów i dokonywania ich oceny,</w:t>
      </w:r>
    </w:p>
    <w:p w14:paraId="6FF7928F" w14:textId="77777777" w:rsidR="0044058D" w:rsidRPr="00FA67EF" w:rsidRDefault="0044058D" w:rsidP="00173034">
      <w:pPr>
        <w:widowControl w:val="0"/>
        <w:numPr>
          <w:ilvl w:val="1"/>
          <w:numId w:val="9"/>
        </w:numPr>
        <w:tabs>
          <w:tab w:val="clear" w:pos="0"/>
          <w:tab w:val="left" w:pos="709"/>
          <w:tab w:val="num" w:pos="993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>żądania wyjaśnień w przypadku wątpliwości w zakresie potwierdzenia spełniania ww. wymogów,</w:t>
      </w:r>
    </w:p>
    <w:p w14:paraId="07BE6400" w14:textId="77777777" w:rsidR="0044058D" w:rsidRPr="00FA67EF" w:rsidRDefault="0044058D" w:rsidP="0044058D">
      <w:pPr>
        <w:widowControl w:val="0"/>
        <w:numPr>
          <w:ilvl w:val="1"/>
          <w:numId w:val="9"/>
        </w:numPr>
        <w:tabs>
          <w:tab w:val="left" w:pos="393"/>
        </w:tabs>
        <w:suppressAutoHyphens/>
        <w:spacing w:after="0" w:line="276" w:lineRule="auto"/>
        <w:ind w:left="-10" w:firstLine="436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>przeprowadzania kontroli na miejscu wykonywania świadczenia.</w:t>
      </w:r>
    </w:p>
    <w:p w14:paraId="2E0F04A1" w14:textId="1F16A270" w:rsidR="0044058D" w:rsidRPr="00FA67EF" w:rsidRDefault="0044058D" w:rsidP="0044058D">
      <w:pPr>
        <w:widowControl w:val="0"/>
        <w:numPr>
          <w:ilvl w:val="1"/>
          <w:numId w:val="9"/>
        </w:numPr>
        <w:tabs>
          <w:tab w:val="clear" w:pos="0"/>
          <w:tab w:val="left" w:pos="403"/>
          <w:tab w:val="left" w:pos="414"/>
          <w:tab w:val="num" w:pos="709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>zwrócenie się do Państwowej Inspekcji Pracy o p</w:t>
      </w:r>
      <w:r w:rsidR="007904D6">
        <w:rPr>
          <w:rFonts w:ascii="Calibri Light" w:hAnsi="Calibri Light"/>
          <w:sz w:val="24"/>
          <w:szCs w:val="24"/>
        </w:rPr>
        <w:t>rzeprowadzenie u Wykonawcy lub P</w:t>
      </w:r>
      <w:r w:rsidRPr="00FA67EF">
        <w:rPr>
          <w:rFonts w:ascii="Calibri Light" w:hAnsi="Calibri Light"/>
          <w:sz w:val="24"/>
          <w:szCs w:val="24"/>
        </w:rPr>
        <w:t>odwykonawcy kontroli.</w:t>
      </w:r>
    </w:p>
    <w:p w14:paraId="113169E9" w14:textId="13C6E144" w:rsidR="0044058D" w:rsidRPr="00480A42" w:rsidRDefault="0044058D" w:rsidP="00E5366D">
      <w:pPr>
        <w:pStyle w:val="Akapitzlist"/>
        <w:widowControl w:val="0"/>
        <w:numPr>
          <w:ilvl w:val="0"/>
          <w:numId w:val="11"/>
        </w:numPr>
        <w:tabs>
          <w:tab w:val="clear" w:pos="720"/>
          <w:tab w:val="left" w:pos="567"/>
        </w:tabs>
        <w:spacing w:line="276" w:lineRule="auto"/>
        <w:ind w:left="426" w:hanging="284"/>
        <w:jc w:val="both"/>
        <w:rPr>
          <w:rFonts w:ascii="Calibri Light" w:hAnsi="Calibri Light"/>
          <w:sz w:val="24"/>
          <w:szCs w:val="24"/>
        </w:rPr>
      </w:pPr>
      <w:r w:rsidRPr="00480A42">
        <w:rPr>
          <w:rFonts w:ascii="Calibri Light" w:hAnsi="Calibri Light"/>
          <w:sz w:val="24"/>
          <w:szCs w:val="24"/>
        </w:rPr>
        <w:t xml:space="preserve">W trakcie realizacji zamówienia na każde wezwanie Zamawiającego w wyznaczonym </w:t>
      </w:r>
      <w:r w:rsidR="00480A42">
        <w:rPr>
          <w:rFonts w:ascii="Calibri Light" w:hAnsi="Calibri Light"/>
          <w:sz w:val="24"/>
          <w:szCs w:val="24"/>
        </w:rPr>
        <w:br/>
      </w:r>
      <w:r w:rsidRPr="00480A42">
        <w:rPr>
          <w:rFonts w:ascii="Calibri Light" w:hAnsi="Calibri Light"/>
          <w:sz w:val="24"/>
          <w:szCs w:val="24"/>
        </w:rPr>
        <w:t xml:space="preserve">w tym wezwaniu terminie Wykonawca przedłoży Zamawiającemu wskazane poniżej dowody w celu potwierdzenia spełnienia wymogu zatrudnienia na podstawie umowy </w:t>
      </w:r>
      <w:r w:rsidR="00480A42">
        <w:rPr>
          <w:rFonts w:ascii="Calibri Light" w:hAnsi="Calibri Light"/>
          <w:sz w:val="24"/>
          <w:szCs w:val="24"/>
        </w:rPr>
        <w:br/>
      </w:r>
      <w:r w:rsidRPr="00480A42">
        <w:rPr>
          <w:rFonts w:ascii="Calibri Light" w:hAnsi="Calibri Light"/>
          <w:sz w:val="24"/>
          <w:szCs w:val="24"/>
        </w:rPr>
        <w:t>o pracę przez W</w:t>
      </w:r>
      <w:r w:rsidR="007904D6" w:rsidRPr="00480A42">
        <w:rPr>
          <w:rFonts w:ascii="Calibri Light" w:hAnsi="Calibri Light"/>
          <w:sz w:val="24"/>
          <w:szCs w:val="24"/>
        </w:rPr>
        <w:t>ykonawcę lub P</w:t>
      </w:r>
      <w:r w:rsidRPr="00480A42">
        <w:rPr>
          <w:rFonts w:ascii="Calibri Light" w:hAnsi="Calibri Light"/>
          <w:sz w:val="24"/>
          <w:szCs w:val="24"/>
        </w:rPr>
        <w:t>odwykonawcę osób wykonujących wskazane w punkcie 1 czynności w trakcie realizacji zamówienia:</w:t>
      </w:r>
    </w:p>
    <w:p w14:paraId="2FB8C5D2" w14:textId="322CCB12" w:rsidR="0044058D" w:rsidRPr="00FA67EF" w:rsidRDefault="007904D6" w:rsidP="0044058D">
      <w:pPr>
        <w:widowControl w:val="0"/>
        <w:numPr>
          <w:ilvl w:val="1"/>
          <w:numId w:val="10"/>
        </w:numPr>
        <w:tabs>
          <w:tab w:val="clear" w:pos="0"/>
          <w:tab w:val="left" w:pos="310"/>
          <w:tab w:val="num" w:pos="709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oświadczenie Wykonawcy lub P</w:t>
      </w:r>
      <w:r w:rsidR="0044058D" w:rsidRPr="00FA67EF">
        <w:rPr>
          <w:rFonts w:ascii="Calibri Light" w:hAnsi="Calibri Light"/>
          <w:b/>
          <w:sz w:val="24"/>
          <w:szCs w:val="24"/>
        </w:rPr>
        <w:t>odwykonawcy</w:t>
      </w:r>
      <w:r w:rsidR="0044058D" w:rsidRPr="00FA67EF">
        <w:rPr>
          <w:rFonts w:ascii="Calibri Light" w:hAnsi="Calibri Light"/>
          <w:sz w:val="24"/>
          <w:szCs w:val="24"/>
        </w:rPr>
        <w:t xml:space="preserve"> o zatrudnieniu na podstawie umowy   </w:t>
      </w:r>
      <w:r>
        <w:rPr>
          <w:rFonts w:ascii="Calibri Light" w:hAnsi="Calibri Light"/>
          <w:sz w:val="24"/>
          <w:szCs w:val="24"/>
        </w:rPr>
        <w:br/>
      </w:r>
      <w:r w:rsidR="0044058D" w:rsidRPr="00FA67EF">
        <w:rPr>
          <w:rFonts w:ascii="Calibri Light" w:hAnsi="Calibri Light"/>
          <w:sz w:val="24"/>
          <w:szCs w:val="24"/>
        </w:rPr>
        <w:t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 podstawie umowy o pracę wraz ze wskazaniem liczby tych osób, rodzaju umowy o pracę i wymiaru etatu oraz podpis osoby uprawnionej do złożenia oświadczenia w imieniu Wykonawcy.</w:t>
      </w:r>
    </w:p>
    <w:p w14:paraId="5E89C947" w14:textId="1DBED7D5" w:rsidR="0044058D" w:rsidRPr="00FA67EF" w:rsidRDefault="0044058D" w:rsidP="0044058D">
      <w:pPr>
        <w:widowControl w:val="0"/>
        <w:numPr>
          <w:ilvl w:val="1"/>
          <w:numId w:val="10"/>
        </w:numPr>
        <w:tabs>
          <w:tab w:val="clear" w:pos="0"/>
          <w:tab w:val="left" w:pos="269"/>
          <w:tab w:val="num" w:pos="709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b/>
          <w:sz w:val="24"/>
          <w:szCs w:val="24"/>
        </w:rPr>
        <w:t xml:space="preserve">poświadczoną za zgodność z oryginałem odpowiednio przez Wykonawcę kopię umowy/umów o pracę </w:t>
      </w:r>
      <w:r w:rsidRPr="00FA67EF">
        <w:rPr>
          <w:rFonts w:ascii="Calibri Light" w:hAnsi="Calibri Light"/>
          <w:sz w:val="24"/>
          <w:szCs w:val="24"/>
        </w:rPr>
        <w:t xml:space="preserve">osób wykonujących w trakcie realizacji zamówienia czynności, których dotyczy ww. oświadczenie Wykonawcy (wraz z dokumentem regulującym zakres obowiązków, jeżeli został sporządzony). Kopia umowy/umów powinna zostać zanonimizowana w sposób zapewniający ochronę danych osobowych pracowników, zgodnie z przepisami RODO oraz ustawy o ochronie danych osobowych (tj. </w:t>
      </w:r>
      <w:r w:rsidR="007904D6">
        <w:rPr>
          <w:rFonts w:ascii="Calibri Light" w:hAnsi="Calibri Light"/>
          <w:sz w:val="24"/>
          <w:szCs w:val="24"/>
        </w:rPr>
        <w:br/>
      </w:r>
      <w:r w:rsidRPr="00FA67EF">
        <w:rPr>
          <w:rFonts w:ascii="Calibri Light" w:hAnsi="Calibri Light"/>
          <w:sz w:val="24"/>
          <w:szCs w:val="24"/>
        </w:rPr>
        <w:t xml:space="preserve">w szczególności bez adresów, nr PESEL pracowników). Informacje takie jak: imię   </w:t>
      </w:r>
      <w:r w:rsidR="007904D6">
        <w:rPr>
          <w:rFonts w:ascii="Calibri Light" w:hAnsi="Calibri Light"/>
          <w:sz w:val="24"/>
          <w:szCs w:val="24"/>
        </w:rPr>
        <w:br/>
      </w:r>
      <w:r w:rsidRPr="00FA67EF">
        <w:rPr>
          <w:rFonts w:ascii="Calibri Light" w:hAnsi="Calibri Light"/>
          <w:sz w:val="24"/>
          <w:szCs w:val="24"/>
        </w:rPr>
        <w:t>i nazwisko, data zawarcia umowy, rodzaj umowy o pracę i wymiar etatu powinny być możliwe do zidentyfikowania;</w:t>
      </w:r>
    </w:p>
    <w:p w14:paraId="66FB8747" w14:textId="77777777" w:rsidR="0044058D" w:rsidRPr="00FA67EF" w:rsidRDefault="0044058D" w:rsidP="0044058D">
      <w:pPr>
        <w:widowControl w:val="0"/>
        <w:numPr>
          <w:ilvl w:val="1"/>
          <w:numId w:val="10"/>
        </w:numPr>
        <w:tabs>
          <w:tab w:val="clear" w:pos="0"/>
          <w:tab w:val="left" w:pos="248"/>
          <w:tab w:val="num" w:pos="709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b/>
          <w:sz w:val="24"/>
          <w:szCs w:val="24"/>
        </w:rPr>
        <w:t>zaświadczenie właściwego oddziału ZUS</w:t>
      </w:r>
      <w:r w:rsidRPr="00FA67EF">
        <w:rPr>
          <w:rFonts w:ascii="Calibri Light" w:hAnsi="Calibri Light"/>
          <w:sz w:val="24"/>
          <w:szCs w:val="24"/>
        </w:rPr>
        <w:t>, potwierdzające opłacanie przez Wykonawcę  składek na ubezpieczenia społeczne i zdrowotne z tytułu zatrudnienia na podstawie umów o pracę za ostatni okres rozliczeniowy;</w:t>
      </w:r>
    </w:p>
    <w:p w14:paraId="5A818A81" w14:textId="77777777" w:rsidR="0044058D" w:rsidRPr="00FA67EF" w:rsidRDefault="0044058D" w:rsidP="0044058D">
      <w:pPr>
        <w:widowControl w:val="0"/>
        <w:numPr>
          <w:ilvl w:val="1"/>
          <w:numId w:val="10"/>
        </w:numPr>
        <w:tabs>
          <w:tab w:val="clear" w:pos="0"/>
          <w:tab w:val="left" w:pos="259"/>
        </w:tabs>
        <w:suppressAutoHyphens/>
        <w:spacing w:after="0" w:line="276" w:lineRule="auto"/>
        <w:ind w:left="709" w:hanging="283"/>
        <w:jc w:val="both"/>
        <w:rPr>
          <w:rFonts w:ascii="Calibri Light" w:hAnsi="Calibri Light"/>
          <w:sz w:val="24"/>
          <w:szCs w:val="24"/>
        </w:rPr>
      </w:pPr>
      <w:r w:rsidRPr="00FA67EF">
        <w:rPr>
          <w:rFonts w:ascii="Calibri Light" w:hAnsi="Calibri Light"/>
          <w:sz w:val="24"/>
          <w:szCs w:val="24"/>
        </w:rPr>
        <w:t xml:space="preserve">poświadczoną za zgodność z oryginałem odpowiednio przez Wykonawcę </w:t>
      </w:r>
      <w:r w:rsidRPr="00FA67EF">
        <w:rPr>
          <w:rFonts w:ascii="Calibri Light" w:hAnsi="Calibri Light"/>
          <w:b/>
          <w:sz w:val="24"/>
          <w:szCs w:val="24"/>
        </w:rPr>
        <w:t>kopię dowodu potwierdzającego zgłoszenie pracownika przez pracodawcę do ubezpieczeń</w:t>
      </w:r>
      <w:r w:rsidRPr="00FA67EF">
        <w:rPr>
          <w:rFonts w:ascii="Calibri Light" w:hAnsi="Calibri Light"/>
          <w:sz w:val="24"/>
          <w:szCs w:val="24"/>
        </w:rPr>
        <w:t>, zanonimizowaną w sposób zapewniający ochronę danych osobowych pracowników, zgodnie z przepisami RODO oraz ustawy o ochronie danych osobowych</w:t>
      </w:r>
    </w:p>
    <w:p w14:paraId="06E3489C" w14:textId="77777777" w:rsidR="00480A42" w:rsidRDefault="0044058D" w:rsidP="00480A42">
      <w:pPr>
        <w:pStyle w:val="Akapitzlist"/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480A42">
        <w:rPr>
          <w:rFonts w:ascii="Calibri Light" w:hAnsi="Calibri Light"/>
          <w:sz w:val="24"/>
          <w:szCs w:val="24"/>
        </w:rPr>
        <w:t xml:space="preserve">Niedopełnienie przez Wykonawcę obowiązku zatrudnienia pracowników wykonujących roboty budowlane/usługi na podstawie umowy o pracę w rozumieniu przepisów Kodeksu pracy, o którym mowa w ust. 1, lub naruszanie wymogów związanych z wykazywaniem spełniania tego obowiązku będzie skutkowało naliczaniem kar umownych określonych </w:t>
      </w:r>
      <w:r w:rsidR="007904D6" w:rsidRPr="00480A42">
        <w:rPr>
          <w:rFonts w:ascii="Calibri Light" w:hAnsi="Calibri Light"/>
          <w:sz w:val="24"/>
          <w:szCs w:val="24"/>
        </w:rPr>
        <w:br/>
      </w:r>
      <w:r w:rsidRPr="00480A42">
        <w:rPr>
          <w:rFonts w:ascii="Calibri Light" w:hAnsi="Calibri Light"/>
          <w:sz w:val="24"/>
          <w:szCs w:val="24"/>
        </w:rPr>
        <w:t>w niniejszej umowie.</w:t>
      </w:r>
    </w:p>
    <w:p w14:paraId="38789602" w14:textId="77777777" w:rsidR="00480A42" w:rsidRDefault="0044058D" w:rsidP="00480A42">
      <w:pPr>
        <w:pStyle w:val="Akapitzlist"/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480A42">
        <w:rPr>
          <w:rFonts w:ascii="Calibri Light" w:hAnsi="Calibri Light"/>
          <w:sz w:val="24"/>
          <w:szCs w:val="24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wymogu zatrudnienia na podstawie umowy o pracę osób wskazanych w ust. 1</w:t>
      </w:r>
    </w:p>
    <w:p w14:paraId="556D4BD5" w14:textId="0FDD50FC" w:rsidR="0044058D" w:rsidRPr="00480A42" w:rsidRDefault="0044058D" w:rsidP="00480A42">
      <w:pPr>
        <w:pStyle w:val="Akapitzlist"/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480A42">
        <w:rPr>
          <w:rFonts w:ascii="Calibri Light" w:hAnsi="Calibri Light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3162702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13</w:t>
      </w:r>
    </w:p>
    <w:p w14:paraId="33E37E4D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Odstąpienie od umowy</w:t>
      </w:r>
    </w:p>
    <w:p w14:paraId="40EB9573" w14:textId="025142B3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Oprócz przypadków wymienionych w treści Kodeksu cywilnego, stronom przysługuje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prawo odstąpienia od umowy w następujących sytuacjach:</w:t>
      </w:r>
    </w:p>
    <w:p w14:paraId="28D1247C" w14:textId="3177C33A" w:rsidR="00FE67AE" w:rsidRPr="00480A42" w:rsidRDefault="00FE67AE" w:rsidP="00480A42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Zamawiającemu przysługuje prawo odstąpienia od umowy:</w:t>
      </w:r>
    </w:p>
    <w:p w14:paraId="4407B901" w14:textId="77777777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 xml:space="preserve">a) </w:t>
      </w:r>
      <w:r w:rsidR="0081045F" w:rsidRPr="00967807">
        <w:rPr>
          <w:rFonts w:asciiTheme="majorHAnsi" w:hAnsiTheme="majorHAnsi" w:cs="TimesNewRomanPSMT"/>
          <w:sz w:val="24"/>
          <w:szCs w:val="24"/>
        </w:rPr>
        <w:t xml:space="preserve">w terminie 30 dni od dnia powzięcia wiadomości o zaistnieniu istotnej zmiany okoliczności </w:t>
      </w:r>
      <w:r w:rsidR="006D70A5" w:rsidRPr="00967807">
        <w:rPr>
          <w:rFonts w:asciiTheme="majorHAnsi" w:hAnsiTheme="majorHAnsi" w:cs="TimesNewRomanPSMT"/>
          <w:sz w:val="24"/>
          <w:szCs w:val="24"/>
        </w:rPr>
        <w:t xml:space="preserve">powodującej, że wykonanie umowy nie leży w interesie publicznym, czego nie można było przewidzieć w chwili zawarcia umowy, </w:t>
      </w:r>
    </w:p>
    <w:p w14:paraId="529A5759" w14:textId="77777777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b) gdy zostanie ogłoszona upadłość lub rozwiązanie firmy Wykonawcy,</w:t>
      </w:r>
    </w:p>
    <w:p w14:paraId="2992568D" w14:textId="77777777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c) gdy zostanie wydany nakaz zajęcia majątku Wykonawcy,</w:t>
      </w:r>
    </w:p>
    <w:p w14:paraId="21682E14" w14:textId="4324C9BA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d) gdy wykonawca nie rozpoczął robót bez uzasadnionych przyczyn oraz nie kontynuuje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ich pomimo wezwania Zamawiającego złożonego na piśmie lub przerwał realizację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 xml:space="preserve">robót </w:t>
      </w:r>
      <w:r w:rsidR="00FC4A5D">
        <w:rPr>
          <w:rFonts w:asciiTheme="majorHAnsi" w:hAnsiTheme="majorHAnsi" w:cs="TimesNewRomanPSMT"/>
          <w:sz w:val="24"/>
          <w:szCs w:val="24"/>
        </w:rPr>
        <w:br/>
      </w:r>
      <w:r w:rsidRPr="00967807">
        <w:rPr>
          <w:rFonts w:asciiTheme="majorHAnsi" w:hAnsiTheme="majorHAnsi" w:cs="TimesNewRomanPSMT"/>
          <w:sz w:val="24"/>
          <w:szCs w:val="24"/>
        </w:rPr>
        <w:t>i przerwa z winy Wykonawcy trwa dłużej niż 10 dni,</w:t>
      </w:r>
    </w:p>
    <w:p w14:paraId="78E59CBD" w14:textId="77777777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e) w przypadku braku środków finansowych, czego Zamawiający nie mógł przewidzieć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przy zawieraniu umowy Zamawiający może odstąpić od umowy lub ograniczyć zakres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rzeczowy,</w:t>
      </w:r>
    </w:p>
    <w:p w14:paraId="08033395" w14:textId="650059DD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f) w przypadku nie realizowania robót zgodnie z harmonogramem lub stwierdzenia, że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 xml:space="preserve">jakość </w:t>
      </w:r>
      <w:r w:rsidR="004D0010">
        <w:rPr>
          <w:rFonts w:asciiTheme="majorHAnsi" w:hAnsiTheme="majorHAnsi" w:cs="TimesNewRomanPSMT"/>
          <w:sz w:val="24"/>
          <w:szCs w:val="24"/>
        </w:rPr>
        <w:t>wykonywanych</w:t>
      </w:r>
      <w:r w:rsidRPr="00967807">
        <w:rPr>
          <w:rFonts w:asciiTheme="majorHAnsi" w:hAnsiTheme="majorHAnsi" w:cs="TimesNewRomanPSMT"/>
          <w:sz w:val="24"/>
          <w:szCs w:val="24"/>
        </w:rPr>
        <w:t xml:space="preserve"> robót nie odpowiada obowiązującym normom i warunkom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technicznym wykonania i odbioru robót budowlanych,</w:t>
      </w:r>
    </w:p>
    <w:p w14:paraId="6F40A21B" w14:textId="755BBB42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g) gdy wykonawca realizuje roboty przewidziane niniejszą umową w sposób niezgodny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FC4A5D">
        <w:rPr>
          <w:rFonts w:asciiTheme="majorHAnsi" w:hAnsiTheme="majorHAnsi" w:cs="TimesNewRomanPSMT"/>
          <w:sz w:val="24"/>
          <w:szCs w:val="24"/>
        </w:rPr>
        <w:br/>
      </w:r>
      <w:r w:rsidRPr="00967807">
        <w:rPr>
          <w:rFonts w:asciiTheme="majorHAnsi" w:hAnsiTheme="majorHAnsi" w:cs="TimesNewRomanPSMT"/>
          <w:sz w:val="24"/>
          <w:szCs w:val="24"/>
        </w:rPr>
        <w:t>z niniejszą umową, dokumentacją projektową, specyfikacjami technicznymi lub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wskazaniami zamawiającego - w terminie 14 dni od dnia stwierdzenia przez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zamawiającego danej okoliczności,</w:t>
      </w:r>
    </w:p>
    <w:p w14:paraId="4172DFD3" w14:textId="77777777" w:rsidR="004A339B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h) jeżeli po proponowanym odbiorze w przedmiocie umowy występują wady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uniemożliwiające użytkowanie przedmiotu umowy,</w:t>
      </w:r>
    </w:p>
    <w:p w14:paraId="2C714AA6" w14:textId="2BA2E302" w:rsidR="00FE67AE" w:rsidRPr="00967807" w:rsidRDefault="00FE67A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i) w przypadku wielokrotnego (więcej niż 2 razy) dokonywania bezpośredniej zapłaty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="007904D6">
        <w:rPr>
          <w:rFonts w:asciiTheme="majorHAnsi" w:hAnsiTheme="majorHAnsi" w:cs="TimesNewRomanPSMT"/>
          <w:sz w:val="24"/>
          <w:szCs w:val="24"/>
        </w:rPr>
        <w:t>Podwykonawcy lub dalszemu P</w:t>
      </w:r>
      <w:r w:rsidRPr="00967807">
        <w:rPr>
          <w:rFonts w:asciiTheme="majorHAnsi" w:hAnsiTheme="majorHAnsi" w:cs="TimesNewRomanPSMT"/>
          <w:sz w:val="24"/>
          <w:szCs w:val="24"/>
        </w:rPr>
        <w:t xml:space="preserve">odwykonawcy lub </w:t>
      </w:r>
      <w:r w:rsidR="006D70A5" w:rsidRPr="00967807">
        <w:rPr>
          <w:rFonts w:asciiTheme="majorHAnsi" w:hAnsiTheme="majorHAnsi" w:cs="TimesNewRomanPSMT"/>
          <w:sz w:val="24"/>
          <w:szCs w:val="24"/>
        </w:rPr>
        <w:t xml:space="preserve">konieczności </w:t>
      </w:r>
      <w:r w:rsidRPr="00967807">
        <w:rPr>
          <w:rFonts w:asciiTheme="majorHAnsi" w:hAnsiTheme="majorHAnsi" w:cs="TimesNewRomanPSMT"/>
          <w:sz w:val="24"/>
          <w:szCs w:val="24"/>
        </w:rPr>
        <w:t>dokonania bezpośrednich zapłat na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sumę większą niż 5% wartości umowy w sprawie zamówienia publicznego.</w:t>
      </w:r>
    </w:p>
    <w:p w14:paraId="114982BF" w14:textId="5112F2E4" w:rsidR="00FE67AE" w:rsidRPr="00480A42" w:rsidRDefault="00FE67AE" w:rsidP="00480A42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Wykonawcy przysługuje prawo odstąpienia od umowy jeżeli:</w:t>
      </w:r>
    </w:p>
    <w:p w14:paraId="4C2994F4" w14:textId="77777777" w:rsidR="00FE67AE" w:rsidRPr="00967807" w:rsidRDefault="00FE67AE" w:rsidP="004A339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a) Zamawiający odmawia bez uzasadnionej przyczyny przystąpienia do odbioru robót,</w:t>
      </w:r>
    </w:p>
    <w:p w14:paraId="236279E4" w14:textId="6CC80E3D" w:rsidR="00FE67AE" w:rsidRPr="00967807" w:rsidRDefault="00FE67AE" w:rsidP="004A339B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b) Zamawiający zawiadomi Wykonawcę, iż wobec zaistnienia uprzednio nie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przewidzianych okoliczności, nie będzie mógł spełnić swoich zobowiązań umownych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wobec Wykonawcy.</w:t>
      </w:r>
    </w:p>
    <w:p w14:paraId="42EA5FEE" w14:textId="77777777" w:rsidR="00480A42" w:rsidRDefault="00FE67AE" w:rsidP="00480A42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Odstąpienie od umowy powinno nastąpić w formie pisemnej z uzasadnieniem pod rygorem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nieważności takiego oświadczenia.</w:t>
      </w:r>
    </w:p>
    <w:p w14:paraId="0DF65B9A" w14:textId="77777777" w:rsidR="00480A42" w:rsidRDefault="00FE67AE" w:rsidP="00480A42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przypadkach określonych w ust. 1 i 2 Wykonawcy przysługuje wynagrodzenie za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wykonane części umowy. Wykonawca nie będzie zgłaszać roszczeń z tytułu niewykonanej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części umowy.</w:t>
      </w:r>
    </w:p>
    <w:p w14:paraId="7D551210" w14:textId="2044E448" w:rsidR="00FE67AE" w:rsidRPr="00480A42" w:rsidRDefault="00FE67AE" w:rsidP="00480A42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przypadkach odstąpienia od umowy Wykonawcę oraz Zamawiającego obciążają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następujące obowiązki szczegółowe:</w:t>
      </w:r>
    </w:p>
    <w:p w14:paraId="4C25C39E" w14:textId="77777777" w:rsidR="00480A42" w:rsidRDefault="00FE67AE" w:rsidP="00480A4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 terminie 7 dni od daty odstąpienia od umowy Wykonawca przy udziale Zamawiającego</w:t>
      </w:r>
      <w:r w:rsidR="006D70A5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sporządzi szczegółowy protokół inwentaryzacji robót w toku wg stanu na dzień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odstąpienia,</w:t>
      </w:r>
    </w:p>
    <w:p w14:paraId="5E7B4D26" w14:textId="77777777" w:rsidR="00480A42" w:rsidRDefault="00FE67AE" w:rsidP="00480A4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Wykonawca zabezpieczy przerwane roboty w zakresie obustronnie uzgodnionym na koszt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tej strony, z której to winy nastąpiło odstąpienie od umowy,</w:t>
      </w:r>
    </w:p>
    <w:p w14:paraId="5D66CB1C" w14:textId="77777777" w:rsidR="00480A42" w:rsidRDefault="00FE67AE" w:rsidP="00480A4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ajorHAnsi" w:hAnsiTheme="majorHAnsi" w:cs="TimesNewRomanPSMT"/>
          <w:sz w:val="24"/>
          <w:szCs w:val="24"/>
        </w:rPr>
      </w:pPr>
      <w:r w:rsidRPr="00480A42">
        <w:rPr>
          <w:rFonts w:asciiTheme="majorHAnsi" w:hAnsiTheme="majorHAnsi" w:cs="TimesNewRomanPSMT"/>
          <w:sz w:val="24"/>
          <w:szCs w:val="24"/>
        </w:rPr>
        <w:t>Wykonawca niezwłocznie, a najpóźniej w terminie 30 dni usunie z terenu budowy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urządzenie zaplecza przez niego dostarczone, na koszt strony, która spowodowała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Pr="00480A42">
        <w:rPr>
          <w:rFonts w:asciiTheme="majorHAnsi" w:hAnsiTheme="majorHAnsi" w:cs="TimesNewRomanPSMT"/>
          <w:sz w:val="24"/>
          <w:szCs w:val="24"/>
        </w:rPr>
        <w:t>odstąpienie od umowy,</w:t>
      </w:r>
    </w:p>
    <w:p w14:paraId="68354FCC" w14:textId="48AA949D" w:rsidR="00FE67AE" w:rsidRPr="00480A42" w:rsidRDefault="00B501DB" w:rsidP="00480A4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w</w:t>
      </w:r>
      <w:r w:rsidR="00FE67AE" w:rsidRPr="00480A42">
        <w:rPr>
          <w:rFonts w:asciiTheme="majorHAnsi" w:hAnsiTheme="majorHAnsi" w:cs="TimesNewRomanPSMT"/>
          <w:sz w:val="24"/>
          <w:szCs w:val="24"/>
        </w:rPr>
        <w:t xml:space="preserve"> przypadku gdy Wykonawca odmawia sporządzenia inwentaryzacji robót w toku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FC4A5D" w:rsidRPr="00480A42">
        <w:rPr>
          <w:rFonts w:asciiTheme="majorHAnsi" w:hAnsiTheme="majorHAnsi" w:cs="TimesNewRomanPSMT"/>
          <w:sz w:val="24"/>
          <w:szCs w:val="24"/>
        </w:rPr>
        <w:br/>
      </w:r>
      <w:r w:rsidR="00FE67AE" w:rsidRPr="00480A42">
        <w:rPr>
          <w:rFonts w:asciiTheme="majorHAnsi" w:hAnsiTheme="majorHAnsi" w:cs="TimesNewRomanPSMT"/>
          <w:sz w:val="24"/>
          <w:szCs w:val="24"/>
        </w:rPr>
        <w:t>i rozliczenia robót, Zamawiający wykona jednostronnie rozliczenie i inwentaryzację,</w:t>
      </w:r>
      <w:r w:rsidR="005A7BAB" w:rsidRPr="00480A42">
        <w:rPr>
          <w:rFonts w:asciiTheme="majorHAnsi" w:hAnsiTheme="majorHAnsi" w:cs="TimesNewRomanPSMT"/>
          <w:sz w:val="24"/>
          <w:szCs w:val="24"/>
        </w:rPr>
        <w:t xml:space="preserve"> </w:t>
      </w:r>
      <w:r w:rsidR="00FE67AE" w:rsidRPr="00480A42">
        <w:rPr>
          <w:rFonts w:asciiTheme="majorHAnsi" w:hAnsiTheme="majorHAnsi" w:cs="TimesNewRomanPSMT"/>
          <w:sz w:val="24"/>
          <w:szCs w:val="24"/>
        </w:rPr>
        <w:t>którą przekaże do wiadomości Wykonawcy robót.</w:t>
      </w:r>
    </w:p>
    <w:p w14:paraId="7D3D98E3" w14:textId="77777777" w:rsidR="00DE403E" w:rsidRPr="00967807" w:rsidRDefault="00DE403E" w:rsidP="004A339B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Theme="majorHAnsi" w:hAnsiTheme="majorHAnsi" w:cs="TimesNewRomanPSMT"/>
          <w:sz w:val="24"/>
          <w:szCs w:val="24"/>
        </w:rPr>
      </w:pPr>
    </w:p>
    <w:p w14:paraId="60433EB7" w14:textId="77777777" w:rsidR="00FE67AE" w:rsidRPr="00967807" w:rsidRDefault="00FE67AE" w:rsidP="00CA26C6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14</w:t>
      </w:r>
    </w:p>
    <w:p w14:paraId="4FB2C0AA" w14:textId="179610AE" w:rsidR="00465AF8" w:rsidRPr="00967807" w:rsidRDefault="00465AF8" w:rsidP="00953E59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Zmiana umowy</w:t>
      </w:r>
    </w:p>
    <w:p w14:paraId="69A001B5" w14:textId="2B23B50C" w:rsidR="00B501DB" w:rsidRPr="008869BE" w:rsidRDefault="00967807" w:rsidP="008869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BookmanOldStyle"/>
          <w:sz w:val="24"/>
          <w:szCs w:val="24"/>
        </w:rPr>
      </w:pPr>
      <w:r w:rsidRPr="00967807">
        <w:rPr>
          <w:rFonts w:asciiTheme="majorHAnsi" w:hAnsiTheme="majorHAnsi" w:cs="BookmanOldStyle"/>
          <w:sz w:val="24"/>
          <w:szCs w:val="24"/>
        </w:rPr>
        <w:t>Zakazuje się istotnych zmian postanowień zawartej umowy w stosunku do treści oferty na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 xml:space="preserve">podstawie, której dokonano wyboru Wykonawcy za wyjątkiem opisanych </w:t>
      </w:r>
      <w:r w:rsidR="008869BE">
        <w:rPr>
          <w:rFonts w:asciiTheme="majorHAnsi" w:hAnsiTheme="majorHAnsi" w:cs="BookmanOldStyle"/>
          <w:sz w:val="24"/>
          <w:szCs w:val="24"/>
        </w:rPr>
        <w:br/>
      </w:r>
      <w:r w:rsidRPr="008869BE">
        <w:rPr>
          <w:rFonts w:asciiTheme="majorHAnsi" w:hAnsiTheme="majorHAnsi" w:cs="BookmanOldStyle"/>
          <w:sz w:val="24"/>
          <w:szCs w:val="24"/>
        </w:rPr>
        <w:t>w niniejszym paragrafie przypadków.</w:t>
      </w:r>
    </w:p>
    <w:p w14:paraId="0BC11399" w14:textId="0182FC52" w:rsidR="00B501DB" w:rsidRPr="008869BE" w:rsidRDefault="00967807" w:rsidP="008869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 w:cs="BookmanOldStyle"/>
          <w:sz w:val="24"/>
          <w:szCs w:val="24"/>
        </w:rPr>
        <w:t>Zmiana postanowień zawartej umowy może nastąpić za zgodą obu Stron umowy wyrażoną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>na piśmie w formie aneksu do umowy, pod rygorem nieważności takiej zmiany w niżej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>wymienionych przypadkach.</w:t>
      </w:r>
    </w:p>
    <w:p w14:paraId="23FCCD05" w14:textId="235B971E" w:rsidR="00967807" w:rsidRPr="00B501DB" w:rsidRDefault="00967807" w:rsidP="008869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 w:cs="BookmanOldStyle"/>
          <w:sz w:val="24"/>
          <w:szCs w:val="24"/>
        </w:rPr>
        <w:t>Zamawiający dopuszcza możliwość zmiany umowy:</w:t>
      </w:r>
    </w:p>
    <w:p w14:paraId="042FEAC2" w14:textId="77777777" w:rsidR="00B501DB" w:rsidRDefault="00967807" w:rsidP="008869BE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ind w:left="567" w:firstLine="0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 w:cs="BookmanOldStyle"/>
          <w:sz w:val="24"/>
          <w:szCs w:val="24"/>
        </w:rPr>
        <w:t xml:space="preserve">na podstawie przesłanek określonych w </w:t>
      </w:r>
      <w:r w:rsidR="006323B7" w:rsidRPr="00B501DB">
        <w:rPr>
          <w:rFonts w:asciiTheme="majorHAnsi" w:hAnsiTheme="majorHAnsi" w:cs="BookmanOldStyle"/>
          <w:sz w:val="24"/>
          <w:szCs w:val="24"/>
        </w:rPr>
        <w:t xml:space="preserve">art. 455 </w:t>
      </w:r>
      <w:r w:rsidRPr="00B501DB">
        <w:rPr>
          <w:rFonts w:asciiTheme="majorHAnsi" w:hAnsiTheme="majorHAnsi" w:cs="BookmanOldStyle"/>
          <w:sz w:val="24"/>
          <w:szCs w:val="24"/>
        </w:rPr>
        <w:t>ustawy PZP;</w:t>
      </w:r>
    </w:p>
    <w:p w14:paraId="5112C832" w14:textId="5EA5E5DD" w:rsidR="00B501DB" w:rsidRPr="008869BE" w:rsidRDefault="00967807" w:rsidP="008869BE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ind w:left="1418" w:hanging="851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 w:cs="BookmanOldStyle"/>
          <w:sz w:val="24"/>
          <w:szCs w:val="24"/>
        </w:rPr>
        <w:t>w przypadku ustawowej zmiany stawki podatku od towaru i usług VAT wprowadzonej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>przez odpowiednie organa państwowe z dniem wejścia w życie aktu prawnego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>wprowadzającego tę zmianę, przy czym cena netto pozostaje bez zmian;</w:t>
      </w:r>
    </w:p>
    <w:p w14:paraId="731D5A96" w14:textId="77777777" w:rsidR="00B501DB" w:rsidRPr="00B501DB" w:rsidRDefault="006323B7" w:rsidP="008869BE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ind w:left="1418" w:hanging="851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/>
          <w:sz w:val="24"/>
          <w:szCs w:val="24"/>
        </w:rPr>
        <w:t>spowodowane siłą wyższą, w tym klęskami żywiołowymi, warunkami atmosferycznymi uniemożliwiającymi wykonanie umowy w terminie,</w:t>
      </w:r>
    </w:p>
    <w:p w14:paraId="2FB4F802" w14:textId="46084F4F" w:rsidR="00967807" w:rsidRPr="008869BE" w:rsidRDefault="00967807" w:rsidP="008869BE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ind w:left="1418" w:hanging="851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 w:cs="BookmanOldStyle"/>
          <w:sz w:val="24"/>
          <w:szCs w:val="24"/>
        </w:rPr>
        <w:t>w przypadku zmiany danych podmiotowych Stron (np. w wyniku przekształcenia,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>zmiany adresu itp.) z dniem podpisania aneksu;</w:t>
      </w:r>
    </w:p>
    <w:p w14:paraId="5E492462" w14:textId="055A1F4E" w:rsidR="00967807" w:rsidRPr="008869BE" w:rsidRDefault="00967807" w:rsidP="008869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BookmanOldStyle"/>
          <w:sz w:val="24"/>
          <w:szCs w:val="24"/>
        </w:rPr>
      </w:pPr>
      <w:r w:rsidRPr="00B501DB">
        <w:rPr>
          <w:rFonts w:asciiTheme="majorHAnsi" w:hAnsiTheme="majorHAnsi" w:cs="BookmanOldStyle"/>
          <w:sz w:val="24"/>
          <w:szCs w:val="24"/>
        </w:rPr>
        <w:t>Wszelkie zmiany i uzupełnienia treści umowy wymagają formy pisemnej w postaci aneksu</w:t>
      </w:r>
      <w:r w:rsidR="008869BE">
        <w:rPr>
          <w:rFonts w:asciiTheme="majorHAnsi" w:hAnsiTheme="majorHAnsi" w:cs="BookmanOldStyle"/>
          <w:sz w:val="24"/>
          <w:szCs w:val="24"/>
        </w:rPr>
        <w:t xml:space="preserve"> </w:t>
      </w:r>
      <w:r w:rsidRPr="008869BE">
        <w:rPr>
          <w:rFonts w:asciiTheme="majorHAnsi" w:hAnsiTheme="majorHAnsi" w:cs="BookmanOldStyle"/>
          <w:sz w:val="24"/>
          <w:szCs w:val="24"/>
        </w:rPr>
        <w:t>pod rygorem nieważności.</w:t>
      </w:r>
    </w:p>
    <w:p w14:paraId="7DDEEC1D" w14:textId="6C151AF4" w:rsidR="00E5366D" w:rsidRDefault="00E5366D" w:rsidP="0039296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HAnsi" w:hAnsiTheme="majorHAnsi" w:cs="BookmanOldStyle"/>
          <w:sz w:val="24"/>
          <w:szCs w:val="24"/>
        </w:rPr>
      </w:pPr>
    </w:p>
    <w:p w14:paraId="0B8C8345" w14:textId="77777777" w:rsidR="00860DB6" w:rsidRDefault="00860DB6" w:rsidP="0039296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HAnsi" w:hAnsiTheme="majorHAnsi" w:cs="BookmanOldStyle"/>
          <w:sz w:val="24"/>
          <w:szCs w:val="24"/>
        </w:rPr>
      </w:pPr>
    </w:p>
    <w:p w14:paraId="68794981" w14:textId="77777777" w:rsidR="00860DB6" w:rsidRDefault="00860DB6" w:rsidP="0039296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HAnsi" w:hAnsiTheme="majorHAnsi" w:cs="BookmanOldStyle"/>
          <w:sz w:val="24"/>
          <w:szCs w:val="24"/>
        </w:rPr>
      </w:pPr>
    </w:p>
    <w:p w14:paraId="730A96C2" w14:textId="77777777" w:rsidR="00465AF8" w:rsidRPr="00967807" w:rsidRDefault="00465AF8" w:rsidP="00953E59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NewRomanPSMT"/>
          <w:b/>
          <w:bCs/>
          <w:sz w:val="24"/>
          <w:szCs w:val="24"/>
        </w:rPr>
      </w:pPr>
    </w:p>
    <w:p w14:paraId="78468F7A" w14:textId="674CDB5F" w:rsidR="00465AF8" w:rsidRDefault="00967807" w:rsidP="00967807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§ 15</w:t>
      </w:r>
    </w:p>
    <w:p w14:paraId="21D2530D" w14:textId="77777777" w:rsidR="00EF0976" w:rsidRPr="00967807" w:rsidRDefault="00EF0976" w:rsidP="00EF0976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NewRomanPSMT"/>
          <w:b/>
          <w:bCs/>
          <w:sz w:val="24"/>
          <w:szCs w:val="24"/>
        </w:rPr>
      </w:pPr>
    </w:p>
    <w:p w14:paraId="6101D6C0" w14:textId="568A78AE" w:rsidR="00953E59" w:rsidRPr="00967807" w:rsidRDefault="00953E59" w:rsidP="00953E59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967807">
        <w:rPr>
          <w:rFonts w:asciiTheme="majorHAnsi" w:hAnsiTheme="majorHAnsi" w:cs="TimesNewRomanPSMT"/>
          <w:b/>
          <w:bCs/>
          <w:sz w:val="24"/>
          <w:szCs w:val="24"/>
        </w:rPr>
        <w:t>Postanowienia końcowe</w:t>
      </w:r>
    </w:p>
    <w:p w14:paraId="020A8B96" w14:textId="77777777" w:rsidR="00953E59" w:rsidRPr="00967807" w:rsidRDefault="00FE67AE" w:rsidP="008869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Ewentualne spory wynikające z postanowień niniejszej umowy będą rozstrzygane przez Sąd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właściwy dla siedziby Zamawiającego.</w:t>
      </w:r>
    </w:p>
    <w:p w14:paraId="782FE205" w14:textId="77777777" w:rsidR="00953E59" w:rsidRPr="00967807" w:rsidRDefault="00FE67AE" w:rsidP="008869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W sprawach nieuregulowanych niniejszą umową mają zastosowanie odpowiednie przepisy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Kodeksu Cywilnego, ustawy Prawo zamówień publicznych oraz przepisy Prawa budowlanego.</w:t>
      </w:r>
    </w:p>
    <w:p w14:paraId="408FD5C3" w14:textId="77777777" w:rsidR="00C04EA7" w:rsidRDefault="00953E59" w:rsidP="008869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Klauzula informacyjna stanowi załącznik do umowy.</w:t>
      </w:r>
    </w:p>
    <w:p w14:paraId="52C4E6BA" w14:textId="6908685D" w:rsidR="00C04EA7" w:rsidRPr="00C04EA7" w:rsidRDefault="00C04EA7" w:rsidP="008869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C04EA7">
        <w:rPr>
          <w:rFonts w:asciiTheme="majorHAnsi" w:hAnsiTheme="majorHAnsi" w:cs="TimesNewRomanPSMT"/>
          <w:sz w:val="24"/>
          <w:szCs w:val="24"/>
        </w:rPr>
        <w:t xml:space="preserve"> Integralną część niniejszej umowy stanowią dokumenty:</w:t>
      </w:r>
    </w:p>
    <w:p w14:paraId="66D4423D" w14:textId="77777777" w:rsidR="00C04EA7" w:rsidRPr="00C04EA7" w:rsidRDefault="00C04EA7" w:rsidP="00C04EA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C04EA7">
        <w:rPr>
          <w:rFonts w:asciiTheme="majorHAnsi" w:hAnsiTheme="majorHAnsi" w:cs="TimesNewRomanPSMT"/>
          <w:sz w:val="24"/>
          <w:szCs w:val="24"/>
        </w:rPr>
        <w:t>a) oferta Wykonawcy,</w:t>
      </w:r>
    </w:p>
    <w:p w14:paraId="2154F197" w14:textId="6C134C14" w:rsidR="00C04EA7" w:rsidRPr="00C04EA7" w:rsidRDefault="00C04EA7" w:rsidP="00C04EA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C04EA7">
        <w:rPr>
          <w:rFonts w:asciiTheme="majorHAnsi" w:hAnsiTheme="majorHAnsi" w:cs="TimesNewRomanPSMT"/>
          <w:sz w:val="24"/>
          <w:szCs w:val="24"/>
        </w:rPr>
        <w:t>b) specyfikacja warunków zamówienia wraz z załącznikami, wyjaśnienia i zmiany SWZ.</w:t>
      </w:r>
    </w:p>
    <w:p w14:paraId="1C832B08" w14:textId="5FFEE0D6" w:rsidR="00FE67AE" w:rsidRPr="00967807" w:rsidRDefault="00FE67AE" w:rsidP="008869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Umowę niniejszą sporządza się w 2 jednobrzmiących egzemplarzach, po 1 egz. dla każdej ze</w:t>
      </w:r>
      <w:r w:rsidR="005A7BAB" w:rsidRPr="00967807">
        <w:rPr>
          <w:rFonts w:asciiTheme="majorHAnsi" w:hAnsiTheme="majorHAnsi" w:cs="TimesNewRomanPSMT"/>
          <w:sz w:val="24"/>
          <w:szCs w:val="24"/>
        </w:rPr>
        <w:t xml:space="preserve"> </w:t>
      </w:r>
      <w:r w:rsidRPr="00967807">
        <w:rPr>
          <w:rFonts w:asciiTheme="majorHAnsi" w:hAnsiTheme="majorHAnsi" w:cs="TimesNewRomanPSMT"/>
          <w:sz w:val="24"/>
          <w:szCs w:val="24"/>
        </w:rPr>
        <w:t>stron.</w:t>
      </w:r>
    </w:p>
    <w:p w14:paraId="34570202" w14:textId="77777777" w:rsidR="005A7BAB" w:rsidRPr="00967807" w:rsidRDefault="005A7BAB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348615CA" w14:textId="77777777" w:rsidR="005A7BAB" w:rsidRPr="00967807" w:rsidRDefault="005A7BAB" w:rsidP="00CA26C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TimesNewRomanPSMT"/>
          <w:sz w:val="24"/>
          <w:szCs w:val="24"/>
        </w:rPr>
      </w:pPr>
    </w:p>
    <w:p w14:paraId="47512A57" w14:textId="4558EB80" w:rsidR="005A7BAB" w:rsidRPr="00967807" w:rsidRDefault="00FE67AE" w:rsidP="00451C8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Theme="majorHAnsi" w:hAnsiTheme="majorHAnsi" w:cs="TimesNewRomanPSMT"/>
          <w:sz w:val="24"/>
          <w:szCs w:val="24"/>
        </w:rPr>
      </w:pPr>
      <w:r w:rsidRPr="00967807">
        <w:rPr>
          <w:rFonts w:asciiTheme="majorHAnsi" w:hAnsiTheme="majorHAnsi" w:cs="TimesNewRomanPSMT"/>
          <w:sz w:val="24"/>
          <w:szCs w:val="24"/>
        </w:rPr>
        <w:t>ZAMAWIAJĄCY</w:t>
      </w:r>
      <w:r w:rsidR="005A7BAB" w:rsidRPr="00967807">
        <w:rPr>
          <w:rFonts w:asciiTheme="majorHAnsi" w:hAnsiTheme="majorHAnsi" w:cs="TimesNewRomanPSMT"/>
          <w:sz w:val="24"/>
          <w:szCs w:val="24"/>
        </w:rPr>
        <w:t>:</w:t>
      </w:r>
      <w:r w:rsidR="005A7BAB" w:rsidRPr="00967807">
        <w:rPr>
          <w:rFonts w:asciiTheme="majorHAnsi" w:hAnsiTheme="majorHAnsi" w:cs="TimesNewRomanPSMT"/>
          <w:sz w:val="24"/>
          <w:szCs w:val="24"/>
        </w:rPr>
        <w:tab/>
      </w:r>
      <w:r w:rsidR="005A7BAB" w:rsidRPr="00967807">
        <w:rPr>
          <w:rFonts w:asciiTheme="majorHAnsi" w:hAnsiTheme="majorHAnsi" w:cs="TimesNewRomanPSMT"/>
          <w:sz w:val="24"/>
          <w:szCs w:val="24"/>
        </w:rPr>
        <w:tab/>
      </w:r>
      <w:r w:rsidR="005A7BAB" w:rsidRPr="00967807">
        <w:rPr>
          <w:rFonts w:asciiTheme="majorHAnsi" w:hAnsiTheme="majorHAnsi" w:cs="TimesNewRomanPSMT"/>
          <w:sz w:val="24"/>
          <w:szCs w:val="24"/>
        </w:rPr>
        <w:tab/>
      </w:r>
      <w:r w:rsidR="005A7BAB" w:rsidRPr="00967807">
        <w:rPr>
          <w:rFonts w:asciiTheme="majorHAnsi" w:hAnsiTheme="majorHAnsi" w:cs="TimesNewRomanPSMT"/>
          <w:sz w:val="24"/>
          <w:szCs w:val="24"/>
        </w:rPr>
        <w:tab/>
      </w:r>
      <w:r w:rsidR="005A7BAB" w:rsidRPr="00967807">
        <w:rPr>
          <w:rFonts w:asciiTheme="majorHAnsi" w:hAnsiTheme="majorHAnsi" w:cs="TimesNewRomanPSMT"/>
          <w:sz w:val="24"/>
          <w:szCs w:val="24"/>
        </w:rPr>
        <w:tab/>
      </w:r>
      <w:r w:rsidR="005A7BAB" w:rsidRPr="00967807">
        <w:rPr>
          <w:rFonts w:asciiTheme="majorHAnsi" w:hAnsiTheme="majorHAnsi" w:cs="TimesNewRomanPSMT"/>
          <w:sz w:val="24"/>
          <w:szCs w:val="24"/>
        </w:rPr>
        <w:tab/>
      </w:r>
      <w:r w:rsidRPr="00967807">
        <w:rPr>
          <w:rFonts w:asciiTheme="majorHAnsi" w:hAnsiTheme="majorHAnsi" w:cs="TimesNewRomanPSMT"/>
          <w:sz w:val="24"/>
          <w:szCs w:val="24"/>
        </w:rPr>
        <w:t>WYKONAWCA</w:t>
      </w:r>
      <w:r w:rsidR="005A7BAB" w:rsidRPr="00967807">
        <w:rPr>
          <w:rFonts w:asciiTheme="majorHAnsi" w:hAnsiTheme="majorHAnsi" w:cs="TimesNewRomanPSMT"/>
          <w:sz w:val="24"/>
          <w:szCs w:val="24"/>
        </w:rPr>
        <w:t>:</w:t>
      </w:r>
    </w:p>
    <w:sectPr w:rsidR="005A7BAB" w:rsidRPr="00967807" w:rsidSect="00C04EA7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645" w14:textId="77777777" w:rsidR="00560F18" w:rsidRDefault="00560F18" w:rsidP="00CA26C6">
      <w:pPr>
        <w:spacing w:after="0" w:line="240" w:lineRule="auto"/>
      </w:pPr>
      <w:r>
        <w:separator/>
      </w:r>
    </w:p>
  </w:endnote>
  <w:endnote w:type="continuationSeparator" w:id="0">
    <w:p w14:paraId="706ED48B" w14:textId="77777777" w:rsidR="00560F18" w:rsidRDefault="00560F18" w:rsidP="00CA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983790"/>
      <w:docPartObj>
        <w:docPartGallery w:val="Page Numbers (Bottom of Page)"/>
        <w:docPartUnique/>
      </w:docPartObj>
    </w:sdtPr>
    <w:sdtContent>
      <w:p w14:paraId="117DA1A0" w14:textId="0579C98B" w:rsidR="00CA26C6" w:rsidRDefault="00CA26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CF">
          <w:rPr>
            <w:noProof/>
          </w:rPr>
          <w:t>13</w:t>
        </w:r>
        <w:r>
          <w:fldChar w:fldCharType="end"/>
        </w:r>
      </w:p>
    </w:sdtContent>
  </w:sdt>
  <w:p w14:paraId="4F6F507E" w14:textId="77777777" w:rsidR="00CA26C6" w:rsidRDefault="00CA2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03FC" w14:textId="77777777" w:rsidR="00560F18" w:rsidRDefault="00560F18" w:rsidP="00CA26C6">
      <w:pPr>
        <w:spacing w:after="0" w:line="240" w:lineRule="auto"/>
      </w:pPr>
      <w:r>
        <w:separator/>
      </w:r>
    </w:p>
  </w:footnote>
  <w:footnote w:type="continuationSeparator" w:id="0">
    <w:p w14:paraId="4BDFF7EC" w14:textId="77777777" w:rsidR="00560F18" w:rsidRDefault="00560F18" w:rsidP="00CA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pl-PL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lang w:val="pl-PL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pl-PL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lang w:val="pl-PL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796ED17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F7538B"/>
    <w:multiLevelType w:val="hybridMultilevel"/>
    <w:tmpl w:val="AE0465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E361F3"/>
    <w:multiLevelType w:val="hybridMultilevel"/>
    <w:tmpl w:val="BC64EB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47470"/>
    <w:multiLevelType w:val="hybridMultilevel"/>
    <w:tmpl w:val="70B40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75F3"/>
    <w:multiLevelType w:val="hybridMultilevel"/>
    <w:tmpl w:val="D040A64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41E7D17"/>
    <w:multiLevelType w:val="hybridMultilevel"/>
    <w:tmpl w:val="A2F2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1FA4"/>
    <w:multiLevelType w:val="hybridMultilevel"/>
    <w:tmpl w:val="33E2E6F6"/>
    <w:lvl w:ilvl="0" w:tplc="91529910">
      <w:start w:val="1"/>
      <w:numFmt w:val="decimal"/>
      <w:lvlText w:val="%1)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164DF"/>
    <w:multiLevelType w:val="hybridMultilevel"/>
    <w:tmpl w:val="37369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1BE1"/>
    <w:multiLevelType w:val="hybridMultilevel"/>
    <w:tmpl w:val="87BA71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941119"/>
    <w:multiLevelType w:val="hybridMultilevel"/>
    <w:tmpl w:val="9524F72A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BD74A362">
      <w:start w:val="1"/>
      <w:numFmt w:val="decimal"/>
      <w:lvlText w:val="%2)"/>
      <w:lvlJc w:val="left"/>
      <w:pPr>
        <w:ind w:left="26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EE57B05"/>
    <w:multiLevelType w:val="hybridMultilevel"/>
    <w:tmpl w:val="F4E23910"/>
    <w:lvl w:ilvl="0" w:tplc="9ECC91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A1458"/>
    <w:multiLevelType w:val="hybridMultilevel"/>
    <w:tmpl w:val="2E668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C7E17"/>
    <w:multiLevelType w:val="multilevel"/>
    <w:tmpl w:val="27D8F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4362F4"/>
    <w:multiLevelType w:val="hybridMultilevel"/>
    <w:tmpl w:val="49E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91529910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17832"/>
    <w:multiLevelType w:val="hybridMultilevel"/>
    <w:tmpl w:val="68F86FB2"/>
    <w:lvl w:ilvl="0" w:tplc="36F24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A2F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75A28"/>
    <w:multiLevelType w:val="hybridMultilevel"/>
    <w:tmpl w:val="104C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411D7"/>
    <w:multiLevelType w:val="hybridMultilevel"/>
    <w:tmpl w:val="486266BA"/>
    <w:lvl w:ilvl="0" w:tplc="BB0E9468">
      <w:start w:val="1"/>
      <w:numFmt w:val="decimal"/>
      <w:lvlText w:val="%1)"/>
      <w:lvlJc w:val="left"/>
      <w:pPr>
        <w:tabs>
          <w:tab w:val="num" w:pos="501"/>
        </w:tabs>
        <w:ind w:left="501" w:hanging="60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21B87"/>
    <w:multiLevelType w:val="hybridMultilevel"/>
    <w:tmpl w:val="6BACFD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EB273A"/>
    <w:multiLevelType w:val="hybridMultilevel"/>
    <w:tmpl w:val="6BF8A7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E32534"/>
    <w:multiLevelType w:val="hybridMultilevel"/>
    <w:tmpl w:val="E014E2A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0E90B17"/>
    <w:multiLevelType w:val="hybridMultilevel"/>
    <w:tmpl w:val="4510DB1A"/>
    <w:lvl w:ilvl="0" w:tplc="BB0E9468">
      <w:start w:val="1"/>
      <w:numFmt w:val="decimal"/>
      <w:lvlText w:val="%1)"/>
      <w:lvlJc w:val="left"/>
      <w:pPr>
        <w:tabs>
          <w:tab w:val="num" w:pos="501"/>
        </w:tabs>
        <w:ind w:left="501" w:hanging="60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261"/>
        </w:tabs>
        <w:ind w:left="261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981"/>
        </w:tabs>
        <w:ind w:left="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1"/>
        </w:tabs>
        <w:ind w:left="1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1"/>
        </w:tabs>
        <w:ind w:left="2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1"/>
        </w:tabs>
        <w:ind w:left="3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1"/>
        </w:tabs>
        <w:ind w:left="3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1"/>
        </w:tabs>
        <w:ind w:left="4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1"/>
        </w:tabs>
        <w:ind w:left="5301" w:hanging="180"/>
      </w:pPr>
    </w:lvl>
  </w:abstractNum>
  <w:abstractNum w:abstractNumId="23" w15:restartNumberingAfterBreak="0">
    <w:nsid w:val="35C6187B"/>
    <w:multiLevelType w:val="hybridMultilevel"/>
    <w:tmpl w:val="9E68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D190F"/>
    <w:multiLevelType w:val="hybridMultilevel"/>
    <w:tmpl w:val="8FE83B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3292E"/>
    <w:multiLevelType w:val="hybridMultilevel"/>
    <w:tmpl w:val="F74012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181078"/>
    <w:multiLevelType w:val="hybridMultilevel"/>
    <w:tmpl w:val="1ABA9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D36D3"/>
    <w:multiLevelType w:val="hybridMultilevel"/>
    <w:tmpl w:val="527858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B47411D"/>
    <w:multiLevelType w:val="hybridMultilevel"/>
    <w:tmpl w:val="74B4B9F4"/>
    <w:lvl w:ilvl="0" w:tplc="C05C4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B16BD7"/>
    <w:multiLevelType w:val="hybridMultilevel"/>
    <w:tmpl w:val="81423284"/>
    <w:lvl w:ilvl="0" w:tplc="04150017">
      <w:start w:val="1"/>
      <w:numFmt w:val="lowerLetter"/>
      <w:lvlText w:val="%1)"/>
      <w:lvlJc w:val="left"/>
      <w:pPr>
        <w:ind w:left="4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35"/>
        </w:tabs>
        <w:ind w:left="113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55"/>
        </w:tabs>
        <w:ind w:left="185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95"/>
        </w:tabs>
        <w:ind w:left="329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15"/>
        </w:tabs>
        <w:ind w:left="401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55"/>
        </w:tabs>
        <w:ind w:left="545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75"/>
        </w:tabs>
        <w:ind w:left="6175" w:hanging="360"/>
      </w:pPr>
    </w:lvl>
  </w:abstractNum>
  <w:abstractNum w:abstractNumId="30" w15:restartNumberingAfterBreak="0">
    <w:nsid w:val="46864569"/>
    <w:multiLevelType w:val="hybridMultilevel"/>
    <w:tmpl w:val="41B06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F56DA8"/>
    <w:multiLevelType w:val="hybridMultilevel"/>
    <w:tmpl w:val="D8D03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695D85"/>
    <w:multiLevelType w:val="hybridMultilevel"/>
    <w:tmpl w:val="37D680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A392BFE"/>
    <w:multiLevelType w:val="hybridMultilevel"/>
    <w:tmpl w:val="C3B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568EB"/>
    <w:multiLevelType w:val="hybridMultilevel"/>
    <w:tmpl w:val="DDD24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4E8E3A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963385"/>
    <w:multiLevelType w:val="hybridMultilevel"/>
    <w:tmpl w:val="7F904B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BE36277"/>
    <w:multiLevelType w:val="hybridMultilevel"/>
    <w:tmpl w:val="7994B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3783D"/>
    <w:multiLevelType w:val="hybridMultilevel"/>
    <w:tmpl w:val="D6C038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084B25"/>
    <w:multiLevelType w:val="hybridMultilevel"/>
    <w:tmpl w:val="32BE2C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338E6A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192608F"/>
    <w:multiLevelType w:val="hybridMultilevel"/>
    <w:tmpl w:val="4C44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E4E3B"/>
    <w:multiLevelType w:val="hybridMultilevel"/>
    <w:tmpl w:val="DB667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E29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9B733ED"/>
    <w:multiLevelType w:val="hybridMultilevel"/>
    <w:tmpl w:val="AB10F5B4"/>
    <w:lvl w:ilvl="0" w:tplc="7D6292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444BB"/>
    <w:multiLevelType w:val="multilevel"/>
    <w:tmpl w:val="7F74E8AA"/>
    <w:styleLink w:val="WWNum301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B831ED7"/>
    <w:multiLevelType w:val="hybridMultilevel"/>
    <w:tmpl w:val="31CCE3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2796759">
    <w:abstractNumId w:val="21"/>
  </w:num>
  <w:num w:numId="2" w16cid:durableId="827748595">
    <w:abstractNumId w:val="42"/>
  </w:num>
  <w:num w:numId="3" w16cid:durableId="729158691">
    <w:abstractNumId w:val="11"/>
  </w:num>
  <w:num w:numId="4" w16cid:durableId="2059209169">
    <w:abstractNumId w:val="43"/>
  </w:num>
  <w:num w:numId="5" w16cid:durableId="1724940217">
    <w:abstractNumId w:val="43"/>
  </w:num>
  <w:num w:numId="6" w16cid:durableId="3157696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5443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026781">
    <w:abstractNumId w:val="12"/>
  </w:num>
  <w:num w:numId="9" w16cid:durableId="1483813185">
    <w:abstractNumId w:val="0"/>
  </w:num>
  <w:num w:numId="10" w16cid:durableId="352002484">
    <w:abstractNumId w:val="1"/>
  </w:num>
  <w:num w:numId="11" w16cid:durableId="2032298563">
    <w:abstractNumId w:val="2"/>
  </w:num>
  <w:num w:numId="12" w16cid:durableId="92942389">
    <w:abstractNumId w:val="22"/>
  </w:num>
  <w:num w:numId="13" w16cid:durableId="1627464352">
    <w:abstractNumId w:val="34"/>
  </w:num>
  <w:num w:numId="14" w16cid:durableId="55931998">
    <w:abstractNumId w:val="19"/>
  </w:num>
  <w:num w:numId="15" w16cid:durableId="1500391148">
    <w:abstractNumId w:val="23"/>
  </w:num>
  <w:num w:numId="16" w16cid:durableId="1723796261">
    <w:abstractNumId w:val="28"/>
  </w:num>
  <w:num w:numId="17" w16cid:durableId="2090880082">
    <w:abstractNumId w:val="33"/>
  </w:num>
  <w:num w:numId="18" w16cid:durableId="1096369550">
    <w:abstractNumId w:val="41"/>
  </w:num>
  <w:num w:numId="19" w16cid:durableId="735588112">
    <w:abstractNumId w:val="14"/>
  </w:num>
  <w:num w:numId="20" w16cid:durableId="904678063">
    <w:abstractNumId w:val="6"/>
  </w:num>
  <w:num w:numId="21" w16cid:durableId="1433210464">
    <w:abstractNumId w:val="36"/>
  </w:num>
  <w:num w:numId="22" w16cid:durableId="1607611414">
    <w:abstractNumId w:val="17"/>
  </w:num>
  <w:num w:numId="23" w16cid:durableId="187720183">
    <w:abstractNumId w:val="5"/>
  </w:num>
  <w:num w:numId="24" w16cid:durableId="102652583">
    <w:abstractNumId w:val="31"/>
  </w:num>
  <w:num w:numId="25" w16cid:durableId="861164873">
    <w:abstractNumId w:val="26"/>
  </w:num>
  <w:num w:numId="26" w16cid:durableId="1118992677">
    <w:abstractNumId w:val="40"/>
  </w:num>
  <w:num w:numId="27" w16cid:durableId="1834908621">
    <w:abstractNumId w:val="7"/>
  </w:num>
  <w:num w:numId="28" w16cid:durableId="459148344">
    <w:abstractNumId w:val="20"/>
  </w:num>
  <w:num w:numId="29" w16cid:durableId="1915704346">
    <w:abstractNumId w:val="15"/>
  </w:num>
  <w:num w:numId="30" w16cid:durableId="1097796170">
    <w:abstractNumId w:val="38"/>
  </w:num>
  <w:num w:numId="31" w16cid:durableId="1732726375">
    <w:abstractNumId w:val="4"/>
  </w:num>
  <w:num w:numId="32" w16cid:durableId="1740518443">
    <w:abstractNumId w:val="10"/>
  </w:num>
  <w:num w:numId="33" w16cid:durableId="699935164">
    <w:abstractNumId w:val="25"/>
  </w:num>
  <w:num w:numId="34" w16cid:durableId="1144588355">
    <w:abstractNumId w:val="13"/>
  </w:num>
  <w:num w:numId="35" w16cid:durableId="609242933">
    <w:abstractNumId w:val="8"/>
  </w:num>
  <w:num w:numId="36" w16cid:durableId="900287940">
    <w:abstractNumId w:val="18"/>
  </w:num>
  <w:num w:numId="37" w16cid:durableId="1657487319">
    <w:abstractNumId w:val="16"/>
  </w:num>
  <w:num w:numId="38" w16cid:durableId="605693148">
    <w:abstractNumId w:val="3"/>
  </w:num>
  <w:num w:numId="39" w16cid:durableId="216742471">
    <w:abstractNumId w:val="44"/>
  </w:num>
  <w:num w:numId="40" w16cid:durableId="391277228">
    <w:abstractNumId w:val="39"/>
  </w:num>
  <w:num w:numId="41" w16cid:durableId="851533382">
    <w:abstractNumId w:val="24"/>
  </w:num>
  <w:num w:numId="42" w16cid:durableId="1410613576">
    <w:abstractNumId w:val="9"/>
  </w:num>
  <w:num w:numId="43" w16cid:durableId="32507770">
    <w:abstractNumId w:val="32"/>
  </w:num>
  <w:num w:numId="44" w16cid:durableId="962417099">
    <w:abstractNumId w:val="27"/>
  </w:num>
  <w:num w:numId="45" w16cid:durableId="2055694149">
    <w:abstractNumId w:val="37"/>
  </w:num>
  <w:num w:numId="46" w16cid:durableId="208228236">
    <w:abstractNumId w:val="35"/>
  </w:num>
  <w:num w:numId="47" w16cid:durableId="6626655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7AE"/>
    <w:rsid w:val="0002305F"/>
    <w:rsid w:val="00026126"/>
    <w:rsid w:val="000876C2"/>
    <w:rsid w:val="000C5ACD"/>
    <w:rsid w:val="000E62D0"/>
    <w:rsid w:val="00101CFA"/>
    <w:rsid w:val="001072EE"/>
    <w:rsid w:val="00133CA2"/>
    <w:rsid w:val="001475E1"/>
    <w:rsid w:val="00173034"/>
    <w:rsid w:val="00176378"/>
    <w:rsid w:val="001822B1"/>
    <w:rsid w:val="001B30D2"/>
    <w:rsid w:val="001D4018"/>
    <w:rsid w:val="00201462"/>
    <w:rsid w:val="00201836"/>
    <w:rsid w:val="00225E53"/>
    <w:rsid w:val="00232120"/>
    <w:rsid w:val="00264EC4"/>
    <w:rsid w:val="002977C7"/>
    <w:rsid w:val="002B1973"/>
    <w:rsid w:val="002B3A25"/>
    <w:rsid w:val="002C5970"/>
    <w:rsid w:val="002D5603"/>
    <w:rsid w:val="00300126"/>
    <w:rsid w:val="00326BAD"/>
    <w:rsid w:val="00375145"/>
    <w:rsid w:val="0039296F"/>
    <w:rsid w:val="00395039"/>
    <w:rsid w:val="00395610"/>
    <w:rsid w:val="003C1CD2"/>
    <w:rsid w:val="003C242A"/>
    <w:rsid w:val="003E2BD2"/>
    <w:rsid w:val="0044058D"/>
    <w:rsid w:val="00445FE5"/>
    <w:rsid w:val="00451373"/>
    <w:rsid w:val="00451C8B"/>
    <w:rsid w:val="00454275"/>
    <w:rsid w:val="00465AF8"/>
    <w:rsid w:val="00480A42"/>
    <w:rsid w:val="00494089"/>
    <w:rsid w:val="004A339B"/>
    <w:rsid w:val="004D0010"/>
    <w:rsid w:val="004E6C86"/>
    <w:rsid w:val="00560F18"/>
    <w:rsid w:val="0056213F"/>
    <w:rsid w:val="00566F9A"/>
    <w:rsid w:val="005828D2"/>
    <w:rsid w:val="00584E62"/>
    <w:rsid w:val="005A4306"/>
    <w:rsid w:val="005A5890"/>
    <w:rsid w:val="005A7BAB"/>
    <w:rsid w:val="005D4437"/>
    <w:rsid w:val="006217F8"/>
    <w:rsid w:val="006323B7"/>
    <w:rsid w:val="00644924"/>
    <w:rsid w:val="00657C9D"/>
    <w:rsid w:val="006708F5"/>
    <w:rsid w:val="006A7DBF"/>
    <w:rsid w:val="006C6DC4"/>
    <w:rsid w:val="006D70A5"/>
    <w:rsid w:val="007000C0"/>
    <w:rsid w:val="00700681"/>
    <w:rsid w:val="007040A5"/>
    <w:rsid w:val="007904D6"/>
    <w:rsid w:val="007C0DC6"/>
    <w:rsid w:val="007D6E3A"/>
    <w:rsid w:val="00802F2A"/>
    <w:rsid w:val="0081045F"/>
    <w:rsid w:val="008125FA"/>
    <w:rsid w:val="00812ECF"/>
    <w:rsid w:val="00825259"/>
    <w:rsid w:val="00860DB6"/>
    <w:rsid w:val="008869BE"/>
    <w:rsid w:val="008942AE"/>
    <w:rsid w:val="00896F68"/>
    <w:rsid w:val="00923D86"/>
    <w:rsid w:val="00944B61"/>
    <w:rsid w:val="009526AA"/>
    <w:rsid w:val="00953E59"/>
    <w:rsid w:val="00967807"/>
    <w:rsid w:val="00985F41"/>
    <w:rsid w:val="009A091A"/>
    <w:rsid w:val="009A66D1"/>
    <w:rsid w:val="009B7AF4"/>
    <w:rsid w:val="009F592E"/>
    <w:rsid w:val="00A04ED9"/>
    <w:rsid w:val="00A641B0"/>
    <w:rsid w:val="00A662AE"/>
    <w:rsid w:val="00A71247"/>
    <w:rsid w:val="00A9712B"/>
    <w:rsid w:val="00AB051C"/>
    <w:rsid w:val="00B466D7"/>
    <w:rsid w:val="00B501DB"/>
    <w:rsid w:val="00B52A0D"/>
    <w:rsid w:val="00BD2108"/>
    <w:rsid w:val="00C04EA7"/>
    <w:rsid w:val="00C20C47"/>
    <w:rsid w:val="00C2664F"/>
    <w:rsid w:val="00C31F15"/>
    <w:rsid w:val="00C655CF"/>
    <w:rsid w:val="00CA26C6"/>
    <w:rsid w:val="00CB724E"/>
    <w:rsid w:val="00CD3520"/>
    <w:rsid w:val="00CE5075"/>
    <w:rsid w:val="00CE544D"/>
    <w:rsid w:val="00CE58B9"/>
    <w:rsid w:val="00CE630B"/>
    <w:rsid w:val="00D0433C"/>
    <w:rsid w:val="00D12943"/>
    <w:rsid w:val="00D2177E"/>
    <w:rsid w:val="00D25454"/>
    <w:rsid w:val="00D34C6D"/>
    <w:rsid w:val="00D4146C"/>
    <w:rsid w:val="00D8138A"/>
    <w:rsid w:val="00DB5A70"/>
    <w:rsid w:val="00DE403E"/>
    <w:rsid w:val="00DE52CF"/>
    <w:rsid w:val="00E05F26"/>
    <w:rsid w:val="00E245C7"/>
    <w:rsid w:val="00E5366D"/>
    <w:rsid w:val="00E60C22"/>
    <w:rsid w:val="00E658B4"/>
    <w:rsid w:val="00E677B7"/>
    <w:rsid w:val="00E92929"/>
    <w:rsid w:val="00EC0F9F"/>
    <w:rsid w:val="00EF0976"/>
    <w:rsid w:val="00EF3D70"/>
    <w:rsid w:val="00F00BF8"/>
    <w:rsid w:val="00F23D92"/>
    <w:rsid w:val="00F33117"/>
    <w:rsid w:val="00F64986"/>
    <w:rsid w:val="00F65DB2"/>
    <w:rsid w:val="00FC4A5D"/>
    <w:rsid w:val="00FE242E"/>
    <w:rsid w:val="00FE67AE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4DC7"/>
  <w15:docId w15:val="{14FDE7D2-CE80-43D1-A498-8C10E6B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85F41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Tytu">
    <w:name w:val="Title"/>
    <w:aliases w:val="Podpunkt 4"/>
    <w:basedOn w:val="Normalny"/>
    <w:next w:val="Normalny"/>
    <w:link w:val="TytuZnak"/>
    <w:qFormat/>
    <w:rsid w:val="00985F41"/>
    <w:pPr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kern w:val="1"/>
      <w:lang w:eastAsia="ar-SA"/>
    </w:rPr>
  </w:style>
  <w:style w:type="character" w:customStyle="1" w:styleId="TytuZnak">
    <w:name w:val="Tytuł Znak"/>
    <w:aliases w:val="Podpunkt 4 Znak"/>
    <w:basedOn w:val="Domylnaczcionkaakapitu"/>
    <w:link w:val="Tytu"/>
    <w:rsid w:val="00985F41"/>
    <w:rPr>
      <w:rFonts w:ascii="Times New Roman" w:eastAsia="Times New Roman" w:hAnsi="Times New Roman" w:cs="Arial"/>
      <w:b/>
      <w:bCs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C6"/>
  </w:style>
  <w:style w:type="paragraph" w:styleId="Stopka">
    <w:name w:val="footer"/>
    <w:basedOn w:val="Normalny"/>
    <w:link w:val="StopkaZnak"/>
    <w:uiPriority w:val="99"/>
    <w:unhideWhenUsed/>
    <w:rsid w:val="00CA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C6"/>
  </w:style>
  <w:style w:type="paragraph" w:styleId="Tekstdymka">
    <w:name w:val="Balloon Text"/>
    <w:basedOn w:val="Normalny"/>
    <w:link w:val="TekstdymkaZnak"/>
    <w:uiPriority w:val="99"/>
    <w:semiHidden/>
    <w:unhideWhenUsed/>
    <w:rsid w:val="0081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E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475E1"/>
    <w:pPr>
      <w:ind w:left="720"/>
      <w:contextualSpacing/>
    </w:pPr>
  </w:style>
  <w:style w:type="paragraph" w:customStyle="1" w:styleId="SIWZ1">
    <w:name w:val="SIWZ 1."/>
    <w:basedOn w:val="Normalny"/>
    <w:link w:val="SIWZ1Znak"/>
    <w:rsid w:val="006323B7"/>
    <w:pPr>
      <w:widowControl w:val="0"/>
      <w:tabs>
        <w:tab w:val="left" w:pos="426"/>
      </w:tabs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lang w:eastAsia="pl-PL"/>
    </w:rPr>
  </w:style>
  <w:style w:type="character" w:customStyle="1" w:styleId="SIWZ1Znak">
    <w:name w:val="SIWZ 1. Znak"/>
    <w:link w:val="SIWZ1"/>
    <w:locked/>
    <w:rsid w:val="006323B7"/>
    <w:rPr>
      <w:rFonts w:ascii="Arial" w:eastAsia="Times New Roman" w:hAnsi="Arial" w:cs="Times New Roman"/>
      <w:lang w:eastAsia="pl-PL"/>
    </w:rPr>
  </w:style>
  <w:style w:type="numbering" w:customStyle="1" w:styleId="WWNum30112">
    <w:name w:val="WWNum30112"/>
    <w:rsid w:val="006323B7"/>
    <w:pPr>
      <w:numPr>
        <w:numId w:val="4"/>
      </w:numPr>
    </w:pPr>
  </w:style>
  <w:style w:type="paragraph" w:customStyle="1" w:styleId="Default">
    <w:name w:val="Default"/>
    <w:rsid w:val="00632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6323B7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kapitzlistcxsppierwsze">
    <w:name w:val="akapitzlistcxsppierwsze"/>
    <w:basedOn w:val="Normalny"/>
    <w:rsid w:val="0063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63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63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B724E"/>
    <w:pPr>
      <w:keepLines/>
      <w:spacing w:after="0" w:line="240" w:lineRule="atLeast"/>
      <w:ind w:right="195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724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Style6">
    <w:name w:val="Style6"/>
    <w:basedOn w:val="Normalny"/>
    <w:rsid w:val="00CB724E"/>
    <w:pPr>
      <w:widowControl w:val="0"/>
      <w:autoSpaceDE w:val="0"/>
      <w:autoSpaceDN w:val="0"/>
      <w:adjustRightInd w:val="0"/>
      <w:spacing w:after="0" w:line="274" w:lineRule="exact"/>
      <w:ind w:hanging="259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4">
    <w:name w:val="Font Style14"/>
    <w:rsid w:val="00CB724E"/>
    <w:rPr>
      <w:rFonts w:ascii="Arial" w:hAnsi="Arial" w:cs="Arial"/>
      <w:b/>
      <w:bCs/>
      <w:sz w:val="24"/>
      <w:szCs w:val="24"/>
    </w:rPr>
  </w:style>
  <w:style w:type="character" w:customStyle="1" w:styleId="FontStyle13">
    <w:name w:val="Font Style13"/>
    <w:rsid w:val="00CB724E"/>
    <w:rPr>
      <w:rFonts w:ascii="Arial" w:hAnsi="Arial" w:cs="Arial"/>
      <w:sz w:val="22"/>
      <w:szCs w:val="22"/>
    </w:rPr>
  </w:style>
  <w:style w:type="character" w:customStyle="1" w:styleId="FontStyle15">
    <w:name w:val="Font Style15"/>
    <w:rsid w:val="00CB724E"/>
    <w:rPr>
      <w:rFonts w:ascii="Arial" w:hAnsi="Arial" w:cs="Arial"/>
      <w:sz w:val="22"/>
      <w:szCs w:val="22"/>
    </w:rPr>
  </w:style>
  <w:style w:type="paragraph" w:customStyle="1" w:styleId="Style7">
    <w:name w:val="Style7"/>
    <w:basedOn w:val="Normalny"/>
    <w:rsid w:val="00CB7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09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F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16</Pages>
  <Words>5255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</dc:creator>
  <cp:lastModifiedBy>Agnieszka Wadas</cp:lastModifiedBy>
  <cp:revision>39</cp:revision>
  <cp:lastPrinted>2022-05-09T10:19:00Z</cp:lastPrinted>
  <dcterms:created xsi:type="dcterms:W3CDTF">2021-02-24T11:47:00Z</dcterms:created>
  <dcterms:modified xsi:type="dcterms:W3CDTF">2025-09-11T11:42:00Z</dcterms:modified>
</cp:coreProperties>
</file>