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5"/>
        </w:tabs>
        <w:snapToGrid w:val="0"/>
        <w:spacing w:line="200" w:lineRule="atLeast"/>
        <w:rPr>
          <w:b/>
          <w:bCs/>
          <w:sz w:val="22"/>
          <w:szCs w:val="22"/>
        </w:rPr>
      </w:pP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11</w:t>
      </w:r>
      <w:r>
        <w:t>.0</w:t>
      </w:r>
      <w:r>
        <w:rPr>
          <w:rFonts w:hint="default"/>
          <w:lang w:val="pl-PL"/>
        </w:rPr>
        <w:t>5</w:t>
      </w:r>
      <w:r>
        <w:t>.2023r.</w:t>
      </w:r>
    </w:p>
    <w:p>
      <w:pPr>
        <w:tabs>
          <w:tab w:val="center" w:pos="4536"/>
          <w:tab w:val="right" w:pos="9072"/>
        </w:tabs>
        <w:suppressAutoHyphens w:val="0"/>
        <w:jc w:val="both"/>
        <w:rPr>
          <w:b/>
          <w:color w:val="auto"/>
          <w:u w:val="single"/>
          <w:lang w:eastAsia="pl-PL"/>
        </w:rPr>
      </w:pPr>
      <w:r>
        <w:rPr>
          <w:b/>
          <w:color w:val="auto"/>
          <w:lang w:eastAsia="pl-PL"/>
        </w:rPr>
        <w:t>WTI.271.2.</w:t>
      </w:r>
      <w:r>
        <w:rPr>
          <w:rFonts w:hint="default"/>
          <w:b/>
          <w:color w:val="auto"/>
          <w:lang w:val="en-US" w:eastAsia="pl-PL"/>
        </w:rPr>
        <w:t>6</w:t>
      </w:r>
      <w:r>
        <w:rPr>
          <w:b/>
          <w:color w:val="auto"/>
          <w:lang w:eastAsia="pl-PL"/>
        </w:rPr>
        <w:t>.2023.ZP</w:t>
      </w:r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tabs>
          <w:tab w:val="left" w:pos="0"/>
        </w:tabs>
        <w:spacing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„Remont drogi gminnej 120657K w km od 0+000 do km 1+595 w miejscowości Wolbrom,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Kolonia Wymysłów, Łobzów, Gmina Wolbrom”</w:t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236"/>
        <w:gridCol w:w="382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PRODiM Sp.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Blokowa 14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31-752 Kraków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cs="Times New Roman"/>
                <w:b/>
                <w:bCs w:val="0"/>
                <w:sz w:val="22"/>
                <w:szCs w:val="22"/>
                <w:lang w:val="pl-PL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sz w:val="22"/>
                <w:szCs w:val="22"/>
                <w:lang w:val="pl-PL"/>
              </w:rPr>
              <w:t>2. 178.187,43 zł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KRY-KOP Krystian Barczyk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Kąpiele Wielkie 138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cs="Times New Roman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32-340 Wolbrom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1.878.673,71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WYŻBUD Grzegorz Wyżycki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ul.Paderewskiego 77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32-310 Krzywopłoty 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2.634.615,79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P.U.H. „DOMAX” Arkadiusz Mika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ul. Grabińska 8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42-283 Boronów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1.882.374,03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P.H.U.P „Mika” Jerzy Migdał, Marcin Migdał,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Rafał Migdał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Nasiechowice 31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32-200 Miechów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2.444.954,87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Przedsiębiorstwo Usługowo-Handlowo-Transportowe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WIKOS FRESH Michał Strzelec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ul. Adama Mickiewicza 72, Wygiełzów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32-551 Babice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2.119.484,23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Boltech Sp.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ul. Kolejowa 37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32-332 Bukowno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1.745.285,88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 xml:space="preserve">TRANZIT Spółka z ograniczoną odpowiedzialnością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Lubachowy 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29-130 Moskorzew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1.994.027,29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hint="default" w:ascii="Times New Roman" w:hAnsi="Times New Roman" w:cs="Times New Roman"/>
          <w:spacing w:val="9"/>
          <w:sz w:val="22"/>
          <w:szCs w:val="22"/>
        </w:rPr>
      </w:pPr>
      <w:r>
        <w:rPr>
          <w:rFonts w:hint="default" w:ascii="Times New Roman" w:hAnsi="Times New Roman" w:cs="Times New Roman"/>
          <w:spacing w:val="9"/>
          <w:sz w:val="22"/>
          <w:szCs w:val="22"/>
        </w:rPr>
        <w:tab/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hint="default" w:ascii="Times New Roman" w:hAnsi="Times New Roman" w:cs="Times New Roman"/>
          <w:spacing w:val="9"/>
          <w:sz w:val="22"/>
          <w:szCs w:val="22"/>
        </w:rPr>
      </w:pPr>
    </w:p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 xml:space="preserve">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6A61"/>
    <w:rsid w:val="002778E7"/>
    <w:rsid w:val="00282445"/>
    <w:rsid w:val="00322060"/>
    <w:rsid w:val="003A5A24"/>
    <w:rsid w:val="003B1316"/>
    <w:rsid w:val="003F6E3A"/>
    <w:rsid w:val="00400B10"/>
    <w:rsid w:val="004676B7"/>
    <w:rsid w:val="004865CC"/>
    <w:rsid w:val="00521E82"/>
    <w:rsid w:val="007659F8"/>
    <w:rsid w:val="007A586C"/>
    <w:rsid w:val="007A5F4F"/>
    <w:rsid w:val="007E22F5"/>
    <w:rsid w:val="00806186"/>
    <w:rsid w:val="00844F66"/>
    <w:rsid w:val="00874096"/>
    <w:rsid w:val="00935919"/>
    <w:rsid w:val="00940F13"/>
    <w:rsid w:val="00AC0DE4"/>
    <w:rsid w:val="00B25B8F"/>
    <w:rsid w:val="00B63B0B"/>
    <w:rsid w:val="00B774AB"/>
    <w:rsid w:val="00BC19E9"/>
    <w:rsid w:val="00C42584"/>
    <w:rsid w:val="00C64A50"/>
    <w:rsid w:val="00C66470"/>
    <w:rsid w:val="00C90A4D"/>
    <w:rsid w:val="00CB7016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365741F"/>
    <w:rsid w:val="0ECA74B1"/>
    <w:rsid w:val="1EA75516"/>
    <w:rsid w:val="278D39F6"/>
    <w:rsid w:val="2F077C8B"/>
    <w:rsid w:val="486F6AB3"/>
    <w:rsid w:val="4B3774F7"/>
    <w:rsid w:val="5DF179D9"/>
    <w:rsid w:val="60E02A4A"/>
    <w:rsid w:val="62163D2B"/>
    <w:rsid w:val="707F3214"/>
    <w:rsid w:val="7F9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character" w:styleId="7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36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7"/>
    <w:semiHidden/>
    <w:unhideWhenUsed/>
    <w:uiPriority w:val="99"/>
    <w:rPr>
      <w:b/>
      <w:bCs/>
    </w:rPr>
  </w:style>
  <w:style w:type="paragraph" w:styleId="10">
    <w:name w:val="footer"/>
    <w:basedOn w:val="1"/>
    <w:link w:val="34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>
    <w:name w:val="List"/>
    <w:basedOn w:val="5"/>
    <w:qFormat/>
    <w:uiPriority w:val="0"/>
    <w:rPr>
      <w:rFonts w:cs="Arial Unicode MS"/>
    </w:rPr>
  </w:style>
  <w:style w:type="character" w:customStyle="1" w:styleId="13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4">
    <w:name w:val="Mocno wyróżniony"/>
    <w:qFormat/>
    <w:uiPriority w:val="0"/>
    <w:rPr>
      <w:b/>
      <w:bCs/>
    </w:rPr>
  </w:style>
  <w:style w:type="character" w:customStyle="1" w:styleId="15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6">
    <w:name w:val="ListLabel 2"/>
    <w:qFormat/>
    <w:uiPriority w:val="0"/>
    <w:rPr>
      <w:rFonts w:cs="Courier New"/>
    </w:rPr>
  </w:style>
  <w:style w:type="character" w:customStyle="1" w:styleId="17">
    <w:name w:val="ListLabel 3"/>
    <w:qFormat/>
    <w:uiPriority w:val="0"/>
    <w:rPr>
      <w:rFonts w:cs="Wingdings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20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21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22">
    <w:name w:val="ListLabel 7"/>
    <w:qFormat/>
    <w:uiPriority w:val="0"/>
    <w:rPr>
      <w:rFonts w:cs="Courier New"/>
    </w:rPr>
  </w:style>
  <w:style w:type="character" w:customStyle="1" w:styleId="23">
    <w:name w:val="ListLabel 8"/>
    <w:qFormat/>
    <w:uiPriority w:val="0"/>
    <w:rPr>
      <w:rFonts w:cs="Wingdings"/>
    </w:rPr>
  </w:style>
  <w:style w:type="character" w:customStyle="1" w:styleId="24">
    <w:name w:val="ListLabel 9"/>
    <w:qFormat/>
    <w:uiPriority w:val="0"/>
    <w:rPr>
      <w:rFonts w:cs="Symbol"/>
    </w:rPr>
  </w:style>
  <w:style w:type="character" w:customStyle="1" w:styleId="25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6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7">
    <w:name w:val="ListLabel 12"/>
    <w:qFormat/>
    <w:uiPriority w:val="0"/>
    <w:rPr>
      <w:rFonts w:cs="Courier New"/>
    </w:rPr>
  </w:style>
  <w:style w:type="character" w:customStyle="1" w:styleId="28">
    <w:name w:val="ListLabel 13"/>
    <w:qFormat/>
    <w:uiPriority w:val="0"/>
    <w:rPr>
      <w:rFonts w:cs="Wingdings"/>
    </w:rPr>
  </w:style>
  <w:style w:type="character" w:customStyle="1" w:styleId="29">
    <w:name w:val="ListLabel 14"/>
    <w:qFormat/>
    <w:uiPriority w:val="0"/>
    <w:rPr>
      <w:rFonts w:cs="Symbol"/>
    </w:rPr>
  </w:style>
  <w:style w:type="character" w:customStyle="1" w:styleId="30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31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32">
    <w:name w:val="Zawartość tabeli"/>
    <w:basedOn w:val="1"/>
    <w:qFormat/>
    <w:uiPriority w:val="0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Stopka Znak"/>
    <w:basedOn w:val="2"/>
    <w:link w:val="10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5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6">
    <w:name w:val="Tekst komentarza Znak"/>
    <w:basedOn w:val="2"/>
    <w:link w:val="8"/>
    <w:semiHidden/>
    <w:qFormat/>
    <w:uiPriority w:val="99"/>
    <w:rPr>
      <w:rFonts w:ascii="Times New Roman" w:hAnsi="Times New Roman" w:eastAsia="Times New Roman" w:cs="Times New Roman"/>
      <w:color w:val="00000A"/>
      <w:szCs w:val="20"/>
    </w:rPr>
  </w:style>
  <w:style w:type="character" w:customStyle="1" w:styleId="37">
    <w:name w:val="Temat komentarza Znak"/>
    <w:basedOn w:val="36"/>
    <w:link w:val="9"/>
    <w:semiHidden/>
    <w:qFormat/>
    <w:uiPriority w:val="99"/>
    <w:rPr>
      <w:rFonts w:ascii="Times New Roman" w:hAnsi="Times New Roman" w:eastAsia="Times New Roman" w:cs="Times New Roman"/>
      <w:b/>
      <w:bCs/>
      <w:color w:val="00000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755</Characters>
  <Lines>6</Lines>
  <Paragraphs>1</Paragraphs>
  <TotalTime>19</TotalTime>
  <ScaleCrop>false</ScaleCrop>
  <LinksUpToDate>false</LinksUpToDate>
  <CharactersWithSpaces>879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2023-05-08T11:21:00Z</cp:lastPrinted>
  <dcterms:modified xsi:type="dcterms:W3CDTF">2023-05-11T08:05:48Z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C25F1B88AC14496688EE7CFC9A2E2FDA</vt:lpwstr>
  </property>
</Properties>
</file>