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15BE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241ADA12" w14:textId="77777777" w:rsidTr="000226D9">
        <w:trPr>
          <w:trHeight w:val="839"/>
        </w:trPr>
        <w:tc>
          <w:tcPr>
            <w:tcW w:w="3722" w:type="dxa"/>
          </w:tcPr>
          <w:p w14:paraId="3B191881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0370778A" wp14:editId="0CA6AB5F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4CCDD7B7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0FD972EE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3AC68D8D" w14:textId="77777777" w:rsidTr="000226D9">
        <w:trPr>
          <w:trHeight w:val="634"/>
        </w:trPr>
        <w:tc>
          <w:tcPr>
            <w:tcW w:w="3722" w:type="dxa"/>
          </w:tcPr>
          <w:p w14:paraId="352CB490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0F17D1D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DA745C" w14:textId="62E3E041"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Pr="006879BB">
              <w:rPr>
                <w:rFonts w:ascii="Times New Roman" w:eastAsia="Times New Roman" w:hAnsi="Times New Roman" w:cs="Times New Roman"/>
              </w:rPr>
              <w:t>.</w:t>
            </w:r>
            <w:r w:rsidR="00870F99">
              <w:rPr>
                <w:rFonts w:ascii="Times New Roman" w:eastAsia="Times New Roman" w:hAnsi="Times New Roman" w:cs="Times New Roman"/>
              </w:rPr>
              <w:t>1</w:t>
            </w:r>
            <w:r w:rsidR="007A6C4C">
              <w:rPr>
                <w:rFonts w:ascii="Times New Roman" w:eastAsia="Times New Roman" w:hAnsi="Times New Roman" w:cs="Times New Roman"/>
              </w:rPr>
              <w:t>3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7D7693">
              <w:rPr>
                <w:rFonts w:ascii="Times New Roman" w:eastAsia="Times New Roman" w:hAnsi="Times New Roman" w:cs="Times New Roman"/>
              </w:rPr>
              <w:t>1</w:t>
            </w:r>
          </w:p>
          <w:p w14:paraId="1AAEB0EF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70A71B7B" w14:textId="77777777" w:rsidTr="000226D9">
        <w:trPr>
          <w:trHeight w:val="125"/>
        </w:trPr>
        <w:tc>
          <w:tcPr>
            <w:tcW w:w="3722" w:type="dxa"/>
          </w:tcPr>
          <w:p w14:paraId="6E31340F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D63D96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7057FBB" w14:textId="49341588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7E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66D0">
        <w:rPr>
          <w:rFonts w:ascii="Times New Roman" w:hAnsi="Times New Roman" w:cs="Times New Roman"/>
        </w:rPr>
        <w:t xml:space="preserve">Katowice, </w:t>
      </w:r>
      <w:r w:rsidR="007A6C4C">
        <w:rPr>
          <w:rFonts w:ascii="Times New Roman" w:hAnsi="Times New Roman" w:cs="Times New Roman"/>
        </w:rPr>
        <w:t>29 lipca</w:t>
      </w:r>
      <w:r w:rsidRPr="002F3A51">
        <w:rPr>
          <w:rFonts w:ascii="Times New Roman" w:hAnsi="Times New Roman" w:cs="Times New Roman"/>
        </w:rPr>
        <w:t xml:space="preserve"> 2021 r. </w:t>
      </w:r>
    </w:p>
    <w:p w14:paraId="4901F369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AE3F21C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5CC1CC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277BFE6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0709C5B5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CF25A7E" w14:textId="76DDAEE0" w:rsidR="009D55D5" w:rsidRPr="006B6B43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6B43">
        <w:rPr>
          <w:rFonts w:ascii="Times New Roman" w:hAnsi="Times New Roman" w:cs="Times New Roman"/>
          <w:b/>
          <w:u w:val="single"/>
        </w:rPr>
        <w:t>Odpowiedzi na pytania</w:t>
      </w:r>
      <w:r w:rsidR="00D038A5" w:rsidRPr="006B6B43">
        <w:rPr>
          <w:rFonts w:ascii="Times New Roman" w:hAnsi="Times New Roman" w:cs="Times New Roman"/>
          <w:b/>
          <w:u w:val="single"/>
        </w:rPr>
        <w:t xml:space="preserve"> </w:t>
      </w:r>
      <w:r w:rsidR="006B7168" w:rsidRPr="00BA7E8E">
        <w:rPr>
          <w:rFonts w:ascii="Times New Roman" w:hAnsi="Times New Roman" w:cs="Times New Roman"/>
          <w:b/>
          <w:u w:val="single"/>
        </w:rPr>
        <w:t>oraz zmiana treści SWZ</w:t>
      </w:r>
    </w:p>
    <w:p w14:paraId="73680869" w14:textId="034E3AF4" w:rsidR="00A8063D" w:rsidRPr="00BA7E8E" w:rsidRDefault="00DD1112" w:rsidP="00BA7E8E">
      <w:pPr>
        <w:jc w:val="both"/>
        <w:rPr>
          <w:rFonts w:ascii="Times New Roman" w:hAnsi="Times New Roman" w:cs="Times New Roman"/>
        </w:rPr>
      </w:pPr>
      <w:bookmarkStart w:id="0" w:name="bookmark2"/>
      <w:r w:rsidRPr="006B6B43">
        <w:rPr>
          <w:rFonts w:ascii="Times New Roman" w:hAnsi="Times New Roman" w:cs="Times New Roman"/>
        </w:rPr>
        <w:t>Działając na podstawie art. 135</w:t>
      </w:r>
      <w:r w:rsidR="007D7693" w:rsidRPr="006B6B43">
        <w:rPr>
          <w:rFonts w:ascii="Times New Roman" w:hAnsi="Times New Roman" w:cs="Times New Roman"/>
        </w:rPr>
        <w:t xml:space="preserve"> ust</w:t>
      </w:r>
      <w:r w:rsidR="00A159EB" w:rsidRPr="006B6B43">
        <w:rPr>
          <w:rFonts w:ascii="Times New Roman" w:hAnsi="Times New Roman" w:cs="Times New Roman"/>
        </w:rPr>
        <w:t>.</w:t>
      </w:r>
      <w:r w:rsidR="0038060F" w:rsidRPr="006B6B43">
        <w:rPr>
          <w:rFonts w:ascii="Times New Roman" w:hAnsi="Times New Roman" w:cs="Times New Roman"/>
          <w:color w:val="FF0000"/>
        </w:rPr>
        <w:t xml:space="preserve"> </w:t>
      </w:r>
      <w:r w:rsidR="0038060F" w:rsidRPr="006B6B43">
        <w:rPr>
          <w:rFonts w:ascii="Times New Roman" w:hAnsi="Times New Roman" w:cs="Times New Roman"/>
        </w:rPr>
        <w:t xml:space="preserve">2 </w:t>
      </w:r>
      <w:r w:rsidR="0038060F" w:rsidRPr="00BA7E8E">
        <w:rPr>
          <w:rFonts w:ascii="Times New Roman" w:hAnsi="Times New Roman" w:cs="Times New Roman"/>
        </w:rPr>
        <w:t>i 6</w:t>
      </w:r>
      <w:r w:rsidR="00910F37" w:rsidRPr="00BA7E8E">
        <w:rPr>
          <w:rFonts w:ascii="Times New Roman" w:hAnsi="Times New Roman" w:cs="Times New Roman"/>
        </w:rPr>
        <w:t xml:space="preserve"> oraz na podstawie art. 137 ust. 1 i 2</w:t>
      </w:r>
      <w:r w:rsidR="0038060F" w:rsidRPr="00BA7E8E">
        <w:rPr>
          <w:rFonts w:ascii="Times New Roman" w:hAnsi="Times New Roman" w:cs="Times New Roman"/>
        </w:rPr>
        <w:t xml:space="preserve"> </w:t>
      </w:r>
      <w:r w:rsidR="007D7693" w:rsidRPr="006B6B43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6B6B43">
        <w:rPr>
          <w:rFonts w:ascii="Times New Roman" w:hAnsi="Times New Roman" w:cs="Times New Roman"/>
        </w:rPr>
        <w:t>t.j</w:t>
      </w:r>
      <w:proofErr w:type="spellEnd"/>
      <w:r w:rsidR="007D7693" w:rsidRPr="006B6B43">
        <w:rPr>
          <w:rFonts w:ascii="Times New Roman" w:hAnsi="Times New Roman" w:cs="Times New Roman"/>
        </w:rPr>
        <w:t xml:space="preserve">. (Dz. U. z 2019 r. poz. 2019 z </w:t>
      </w:r>
      <w:proofErr w:type="spellStart"/>
      <w:r w:rsidR="007D7693" w:rsidRPr="006B6B43">
        <w:rPr>
          <w:rFonts w:ascii="Times New Roman" w:hAnsi="Times New Roman" w:cs="Times New Roman"/>
        </w:rPr>
        <w:t>późn</w:t>
      </w:r>
      <w:proofErr w:type="spellEnd"/>
      <w:r w:rsidR="007D7693" w:rsidRPr="006B6B43">
        <w:rPr>
          <w:rFonts w:ascii="Times New Roman" w:hAnsi="Times New Roman" w:cs="Times New Roman"/>
        </w:rPr>
        <w:t>. zm.)</w:t>
      </w:r>
      <w:r w:rsidR="00CF1A90" w:rsidRPr="006B6B43">
        <w:rPr>
          <w:rFonts w:ascii="Times New Roman" w:hAnsi="Times New Roman" w:cs="Times New Roman"/>
        </w:rPr>
        <w:t xml:space="preserve"> </w:t>
      </w:r>
      <w:r w:rsidR="00534272" w:rsidRPr="006B6B43">
        <w:rPr>
          <w:rFonts w:ascii="Times New Roman" w:hAnsi="Times New Roman" w:cs="Times New Roman"/>
        </w:rPr>
        <w:t>w związku z wnioskami</w:t>
      </w:r>
      <w:r w:rsidR="00CF1A90" w:rsidRPr="006B6B43">
        <w:rPr>
          <w:rFonts w:ascii="Times New Roman" w:hAnsi="Times New Roman" w:cs="Times New Roman"/>
        </w:rPr>
        <w:t xml:space="preserve"> o wyjaśnienie treści Specyfikac</w:t>
      </w:r>
      <w:r w:rsidR="00534272" w:rsidRPr="006B6B43">
        <w:rPr>
          <w:rFonts w:ascii="Times New Roman" w:hAnsi="Times New Roman" w:cs="Times New Roman"/>
        </w:rPr>
        <w:t xml:space="preserve">ji Warunków Zamówienia, </w:t>
      </w:r>
      <w:r w:rsidR="007D7693" w:rsidRPr="006B6B43">
        <w:rPr>
          <w:rFonts w:ascii="Times New Roman" w:hAnsi="Times New Roman" w:cs="Times New Roman"/>
        </w:rPr>
        <w:t>Zamawiający udziela odpowiedzi na pytania w postępowan</w:t>
      </w:r>
      <w:r w:rsidRPr="006B6B43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6B6B43">
        <w:rPr>
          <w:rFonts w:ascii="Times New Roman" w:hAnsi="Times New Roman" w:cs="Times New Roman"/>
        </w:rPr>
        <w:t xml:space="preserve"> na realizację zadania p.n</w:t>
      </w:r>
      <w:r w:rsidR="00534272" w:rsidRPr="006B6B43">
        <w:rPr>
          <w:rFonts w:ascii="Times New Roman" w:hAnsi="Times New Roman" w:cs="Times New Roman"/>
        </w:rPr>
        <w:t xml:space="preserve">. </w:t>
      </w:r>
      <w:r w:rsidR="00870F99" w:rsidRPr="006B6B43">
        <w:rPr>
          <w:rFonts w:ascii="Times New Roman" w:hAnsi="Times New Roman" w:cs="Times New Roman"/>
          <w:b/>
          <w:i/>
        </w:rPr>
        <w:t>„</w:t>
      </w:r>
      <w:r w:rsidR="00870F99" w:rsidRPr="006B6B43">
        <w:rPr>
          <w:rFonts w:ascii="Times New Roman" w:hAnsi="Times New Roman" w:cs="Times New Roman"/>
          <w:b/>
          <w:bCs/>
        </w:rPr>
        <w:t xml:space="preserve">Dostawa </w:t>
      </w:r>
      <w:r w:rsidR="007A6C4C">
        <w:rPr>
          <w:rFonts w:ascii="Times New Roman" w:hAnsi="Times New Roman" w:cs="Times New Roman"/>
          <w:b/>
          <w:bCs/>
        </w:rPr>
        <w:t>8</w:t>
      </w:r>
      <w:r w:rsidR="00870F99" w:rsidRPr="006B6B43">
        <w:rPr>
          <w:rFonts w:ascii="Times New Roman" w:hAnsi="Times New Roman" w:cs="Times New Roman"/>
          <w:b/>
          <w:bCs/>
        </w:rPr>
        <w:t xml:space="preserve"> samochodów pożarniczych”</w:t>
      </w:r>
      <w:r w:rsidR="00870F99"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iCs/>
        </w:rPr>
        <w:t xml:space="preserve">numer postępowania </w:t>
      </w:r>
      <w:r w:rsidR="00870F99" w:rsidRPr="006B6B43">
        <w:rPr>
          <w:rFonts w:ascii="Times New Roman" w:hAnsi="Times New Roman" w:cs="Times New Roman"/>
          <w:iCs/>
        </w:rPr>
        <w:t>WT-I.2370.1</w:t>
      </w:r>
      <w:r w:rsidR="007A6C4C">
        <w:rPr>
          <w:rFonts w:ascii="Times New Roman" w:hAnsi="Times New Roman" w:cs="Times New Roman"/>
          <w:iCs/>
        </w:rPr>
        <w:t>3</w:t>
      </w:r>
      <w:r w:rsidRPr="006B6B43">
        <w:rPr>
          <w:rFonts w:ascii="Times New Roman" w:hAnsi="Times New Roman" w:cs="Times New Roman"/>
          <w:iCs/>
        </w:rPr>
        <w:t>.2021</w:t>
      </w:r>
      <w:bookmarkEnd w:id="0"/>
      <w:r w:rsidRPr="006B6B43">
        <w:rPr>
          <w:rFonts w:ascii="Times New Roman" w:hAnsi="Times New Roman" w:cs="Times New Roman"/>
          <w:b/>
          <w:u w:val="single"/>
        </w:rPr>
        <w:br/>
      </w:r>
    </w:p>
    <w:p w14:paraId="79178E64" w14:textId="77777777" w:rsidR="00870F99" w:rsidRPr="004A2D13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A2D13">
        <w:rPr>
          <w:rFonts w:ascii="Times New Roman" w:hAnsi="Times New Roman" w:cs="Times New Roman"/>
          <w:b/>
          <w:color w:val="000000"/>
        </w:rPr>
        <w:t xml:space="preserve"> Część A (GCBA 4x4): </w:t>
      </w:r>
    </w:p>
    <w:p w14:paraId="3FD0D042" w14:textId="77777777" w:rsidR="007A6C4C" w:rsidRPr="007A6C4C" w:rsidRDefault="007A6C4C" w:rsidP="007A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89D743" w14:textId="733EC3D3" w:rsidR="007A6C4C" w:rsidRPr="004A2D13" w:rsidRDefault="005F0CD0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A2D13">
        <w:rPr>
          <w:rFonts w:ascii="Times New Roman" w:hAnsi="Times New Roman" w:cs="Times New Roman"/>
          <w:b/>
          <w:bCs/>
          <w:color w:val="000000"/>
        </w:rPr>
        <w:t>1.</w:t>
      </w:r>
      <w:r w:rsidR="007A6C4C" w:rsidRPr="004A2D13">
        <w:rPr>
          <w:rFonts w:ascii="Times New Roman" w:hAnsi="Times New Roman" w:cs="Times New Roman"/>
          <w:b/>
          <w:bCs/>
          <w:color w:val="000000"/>
        </w:rPr>
        <w:t xml:space="preserve">Dot. II 6 OPZ - Czy Zamawiający dopuści pojazd o wysokości 3347 mm? </w:t>
      </w:r>
    </w:p>
    <w:p w14:paraId="453CD0E7" w14:textId="77777777" w:rsidR="007A6C4C" w:rsidRPr="004A2D13" w:rsidRDefault="007A6C4C" w:rsidP="00BA7E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4DF250D" w14:textId="09026435" w:rsidR="007A6C4C" w:rsidRPr="004A2D13" w:rsidRDefault="007A6C4C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</w:rPr>
        <w:t xml:space="preserve">Ad 1. </w:t>
      </w:r>
      <w:r w:rsidRPr="004A2D13">
        <w:rPr>
          <w:rFonts w:ascii="Times New Roman" w:hAnsi="Times New Roman" w:cs="Times New Roman"/>
        </w:rPr>
        <w:t>Zamawiający dopuszcza wysokość całkowita pojazdów 3347 mm.</w:t>
      </w:r>
    </w:p>
    <w:p w14:paraId="112A7A1F" w14:textId="42CCEF58" w:rsidR="007A6C4C" w:rsidRPr="004A2D13" w:rsidRDefault="005F0CD0" w:rsidP="00BA7E8E">
      <w:pPr>
        <w:jc w:val="both"/>
        <w:rPr>
          <w:rFonts w:ascii="Times New Roman" w:hAnsi="Times New Roman" w:cs="Times New Roman"/>
          <w:b/>
          <w:bCs/>
        </w:rPr>
      </w:pPr>
      <w:r w:rsidRPr="004A2D13">
        <w:rPr>
          <w:rFonts w:ascii="Times New Roman" w:hAnsi="Times New Roman" w:cs="Times New Roman"/>
          <w:b/>
          <w:bCs/>
          <w:color w:val="000000"/>
        </w:rPr>
        <w:t>2.</w:t>
      </w:r>
      <w:r w:rsidR="007A6C4C" w:rsidRPr="004A2D13">
        <w:rPr>
          <w:rFonts w:ascii="Times New Roman" w:hAnsi="Times New Roman" w:cs="Times New Roman"/>
          <w:b/>
          <w:bCs/>
          <w:color w:val="000000"/>
        </w:rPr>
        <w:t xml:space="preserve">Dot. II 22 OPZ - Czy Zamawiający dopuści dostarczenie samochodu z żądaną prędkością maksymalną, jednak z wpisem na świadectwie dopuszczenia wynoszącym 87,2 km/h? Uzasadnienie: Powyższe wynika z faktu, że pomiar prędkości wykonywany w procesie dopuszczenia przez CNBOP związany jest bezpośrednio z metodą i niezbyt dobrymi warunkami przeprowadzania badań i nie odzwierciedla dokładnie rzeczywistych parametrów i możliwości podwozia bazowego. </w:t>
      </w:r>
    </w:p>
    <w:p w14:paraId="4D46E5DE" w14:textId="1A9F87AE" w:rsidR="007A6C4C" w:rsidRPr="004A2D13" w:rsidRDefault="007A6C4C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</w:rPr>
        <w:t xml:space="preserve">Ad 2. </w:t>
      </w:r>
      <w:r w:rsidRPr="004A2D13">
        <w:rPr>
          <w:rFonts w:ascii="Times New Roman" w:hAnsi="Times New Roman" w:cs="Times New Roman"/>
        </w:rPr>
        <w:t xml:space="preserve">Zamawiający dopuszcza dostarczenie </w:t>
      </w:r>
      <w:r w:rsidR="00713583">
        <w:rPr>
          <w:rFonts w:ascii="Times New Roman" w:hAnsi="Times New Roman" w:cs="Times New Roman"/>
        </w:rPr>
        <w:t xml:space="preserve"> samochodu z prędkością maksymalną </w:t>
      </w:r>
      <w:r w:rsidRPr="004A2D13">
        <w:rPr>
          <w:rFonts w:ascii="Times New Roman" w:hAnsi="Times New Roman" w:cs="Times New Roman"/>
        </w:rPr>
        <w:t>wynosząc</w:t>
      </w:r>
      <w:r w:rsidR="00713583">
        <w:rPr>
          <w:rFonts w:ascii="Times New Roman" w:hAnsi="Times New Roman" w:cs="Times New Roman"/>
        </w:rPr>
        <w:t>ą</w:t>
      </w:r>
      <w:r w:rsidRPr="004A2D13">
        <w:rPr>
          <w:rFonts w:ascii="Times New Roman" w:hAnsi="Times New Roman" w:cs="Times New Roman"/>
        </w:rPr>
        <w:t xml:space="preserve"> 87,2 km/h .</w:t>
      </w:r>
    </w:p>
    <w:p w14:paraId="4EA8C98B" w14:textId="2D8D2B1C" w:rsidR="007A6C4C" w:rsidRPr="004A2D13" w:rsidRDefault="005F0CD0" w:rsidP="00BA7E8E">
      <w:pPr>
        <w:jc w:val="both"/>
        <w:rPr>
          <w:rFonts w:ascii="Times New Roman" w:hAnsi="Times New Roman" w:cs="Times New Roman"/>
          <w:b/>
          <w:bCs/>
        </w:rPr>
      </w:pPr>
      <w:r w:rsidRPr="004A2D13">
        <w:rPr>
          <w:rFonts w:ascii="Times New Roman" w:hAnsi="Times New Roman" w:cs="Times New Roman"/>
          <w:b/>
          <w:bCs/>
          <w:color w:val="000000"/>
        </w:rPr>
        <w:t>3.</w:t>
      </w:r>
      <w:r w:rsidR="007A6C4C" w:rsidRPr="004A2D13">
        <w:rPr>
          <w:rFonts w:ascii="Times New Roman" w:hAnsi="Times New Roman" w:cs="Times New Roman"/>
          <w:b/>
          <w:bCs/>
          <w:color w:val="000000"/>
        </w:rPr>
        <w:t xml:space="preserve">Dot. III 1 OPZ - Czy Zamawiający wyrazi zgodę na dostarczenie samochodu z podłogą skrytek wykonaną z aluminium z minimalnym progiem i skutecznym systemem odwodnienia? Uzasadnienie: Proponowane rozwiązanie jest w pełni równoważne do wymogu Zamawiającego, zapewnia dokładnie tą samą funkcjonalność co zastosowanie </w:t>
      </w:r>
    </w:p>
    <w:p w14:paraId="3A114127" w14:textId="70C88661" w:rsidR="007A6C4C" w:rsidRPr="004A2D13" w:rsidRDefault="007A6C4C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  <w:color w:val="000000"/>
        </w:rPr>
        <w:t xml:space="preserve">Ad 3. </w:t>
      </w:r>
      <w:r w:rsidRPr="004A2D13">
        <w:rPr>
          <w:rFonts w:ascii="Times New Roman" w:hAnsi="Times New Roman" w:cs="Times New Roman"/>
        </w:rPr>
        <w:t xml:space="preserve">Zamawiający dopuszcza  dostarczenie samochodu z podłogą skrytek wykonaną z aluminium z </w:t>
      </w:r>
      <w:r w:rsidRPr="004A2D13">
        <w:rPr>
          <w:rFonts w:ascii="Times New Roman" w:hAnsi="Times New Roman" w:cs="Times New Roman"/>
        </w:rPr>
        <w:t xml:space="preserve">  </w:t>
      </w:r>
      <w:r w:rsidRPr="004A2D13">
        <w:rPr>
          <w:rFonts w:ascii="Times New Roman" w:hAnsi="Times New Roman" w:cs="Times New Roman"/>
        </w:rPr>
        <w:t>minimalnym progiem i skutecznym systemem odwodnienia.</w:t>
      </w:r>
    </w:p>
    <w:p w14:paraId="0D18BA02" w14:textId="42FD493D" w:rsidR="007A6C4C" w:rsidRPr="004A2D13" w:rsidRDefault="007A6C4C" w:rsidP="00BA7E8E">
      <w:pPr>
        <w:jc w:val="both"/>
        <w:rPr>
          <w:rFonts w:ascii="Times New Roman" w:hAnsi="Times New Roman" w:cs="Times New Roman"/>
        </w:rPr>
      </w:pPr>
    </w:p>
    <w:p w14:paraId="3C48B941" w14:textId="7F7D20EC" w:rsidR="007A6C4C" w:rsidRPr="00BA7E8E" w:rsidRDefault="005F0CD0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A7E8E">
        <w:rPr>
          <w:rFonts w:ascii="Times New Roman" w:hAnsi="Times New Roman" w:cs="Times New Roman"/>
          <w:b/>
          <w:bCs/>
          <w:color w:val="000000"/>
        </w:rPr>
        <w:lastRenderedPageBreak/>
        <w:t xml:space="preserve">4. 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Dot. III 2 OPZ - Czy Zamawiający wyrazi zgodę na dostarczenie pojazdu z działkiem wodno-pianowym, które jest montowane na stałe bez systemu hydraulicznego podnoszenia? </w:t>
      </w:r>
    </w:p>
    <w:p w14:paraId="640A8EFF" w14:textId="16113C75" w:rsidR="007A6C4C" w:rsidRPr="004A2D13" w:rsidRDefault="007A6C4C" w:rsidP="00BA7E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3BFD4C1B" w14:textId="6B385404" w:rsidR="007A6C4C" w:rsidRPr="00BA7E8E" w:rsidRDefault="007A6C4C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  <w:color w:val="000000"/>
        </w:rPr>
        <w:t xml:space="preserve">Ad 4. </w:t>
      </w:r>
      <w:r w:rsidRPr="004A2D13">
        <w:rPr>
          <w:rFonts w:ascii="Times New Roman" w:hAnsi="Times New Roman" w:cs="Times New Roman"/>
        </w:rPr>
        <w:t xml:space="preserve">Zamawiający dopuszcza dostarczenie pojazdu z działkiem </w:t>
      </w:r>
      <w:proofErr w:type="spellStart"/>
      <w:r w:rsidRPr="004A2D13">
        <w:rPr>
          <w:rFonts w:ascii="Times New Roman" w:hAnsi="Times New Roman" w:cs="Times New Roman"/>
        </w:rPr>
        <w:t>wodno</w:t>
      </w:r>
      <w:proofErr w:type="spellEnd"/>
      <w:r w:rsidRPr="004A2D13">
        <w:rPr>
          <w:rFonts w:ascii="Times New Roman" w:hAnsi="Times New Roman" w:cs="Times New Roman"/>
        </w:rPr>
        <w:t xml:space="preserve"> – pianowym, które jest </w:t>
      </w:r>
      <w:r w:rsidRPr="004A2D13">
        <w:rPr>
          <w:rFonts w:ascii="Times New Roman" w:hAnsi="Times New Roman" w:cs="Times New Roman"/>
        </w:rPr>
        <w:t xml:space="preserve">  </w:t>
      </w:r>
      <w:r w:rsidRPr="004A2D13">
        <w:rPr>
          <w:rFonts w:ascii="Times New Roman" w:hAnsi="Times New Roman" w:cs="Times New Roman"/>
        </w:rPr>
        <w:t>montowane na stałe bez systemu hydraulicznego podnoszenia</w:t>
      </w:r>
    </w:p>
    <w:p w14:paraId="5A3486C2" w14:textId="61591599" w:rsidR="007A6C4C" w:rsidRPr="00BA7E8E" w:rsidRDefault="005F0CD0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A7E8E">
        <w:rPr>
          <w:rFonts w:ascii="Times New Roman" w:hAnsi="Times New Roman" w:cs="Times New Roman"/>
          <w:b/>
          <w:bCs/>
          <w:color w:val="000000"/>
        </w:rPr>
        <w:t>5.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Dot. III 19 OPZ - Czy Zamawiający dopuści pojazd z czterema nasadami tłocznymi skierowanymi na boki pojazdu (po 2 nasady z lewej i prawej strony)? </w:t>
      </w:r>
    </w:p>
    <w:p w14:paraId="4F1C5CEB" w14:textId="0E2577BE" w:rsidR="007A6C4C" w:rsidRPr="004A2D13" w:rsidRDefault="007A6C4C" w:rsidP="00BA7E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79FEDB" w14:textId="52E5144B" w:rsidR="007A6C4C" w:rsidRPr="004A2D13" w:rsidRDefault="007A6C4C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</w:rPr>
        <w:t xml:space="preserve">Ad 5. </w:t>
      </w:r>
      <w:r w:rsidRPr="004A2D13">
        <w:rPr>
          <w:rFonts w:ascii="Times New Roman" w:hAnsi="Times New Roman" w:cs="Times New Roman"/>
        </w:rPr>
        <w:t>Zamawiający dopuszcza  dostarczenie samochodu z czterema nasadami tłocznymi skierowanymi na boki pojazdu (po dwie z prawej i lewej strony).</w:t>
      </w:r>
    </w:p>
    <w:p w14:paraId="2D718BA3" w14:textId="097602D4" w:rsidR="007A6C4C" w:rsidRPr="00BA7E8E" w:rsidRDefault="005F0CD0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A7E8E">
        <w:rPr>
          <w:rFonts w:ascii="Times New Roman" w:hAnsi="Times New Roman" w:cs="Times New Roman"/>
          <w:b/>
          <w:bCs/>
          <w:color w:val="000000"/>
        </w:rPr>
        <w:t>6.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Dot. II 28 OPZ - Czy Zamawiający wyrazi zgodę na dostatecznie pojazdu ze zbiornikiem </w:t>
      </w:r>
      <w:proofErr w:type="spellStart"/>
      <w:r w:rsidR="007A6C4C" w:rsidRPr="00BA7E8E">
        <w:rPr>
          <w:rFonts w:ascii="Times New Roman" w:hAnsi="Times New Roman" w:cs="Times New Roman"/>
          <w:b/>
          <w:bCs/>
          <w:color w:val="000000"/>
        </w:rPr>
        <w:t>AdBlue</w:t>
      </w:r>
      <w:proofErr w:type="spellEnd"/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 umieszczonym wewnątrz zabudowy? Uzasadnienie: Umieszczenie zbiornika w zabudowie nie ograniczy w sposób znaczący pojemności skrytki. Ergonomia i funkcjonalność rozmieszczenia sprzętu zostaną zachowane </w:t>
      </w:r>
    </w:p>
    <w:p w14:paraId="4B75C767" w14:textId="40DED76C" w:rsidR="007A6C4C" w:rsidRPr="004A2D13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B86B5BA" w14:textId="18C0FA22" w:rsidR="007A6C4C" w:rsidRPr="004A2D13" w:rsidRDefault="007A6C4C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  <w:color w:val="000000"/>
        </w:rPr>
        <w:t xml:space="preserve"> Ad 6. </w:t>
      </w:r>
      <w:r w:rsidRPr="004A2D13">
        <w:rPr>
          <w:rFonts w:ascii="Times New Roman" w:hAnsi="Times New Roman" w:cs="Times New Roman"/>
        </w:rPr>
        <w:t xml:space="preserve">Zamawiający dopuszcza  dostarczenie samochodu ze zbiornikiem </w:t>
      </w:r>
      <w:proofErr w:type="spellStart"/>
      <w:r w:rsidRPr="004A2D13">
        <w:rPr>
          <w:rFonts w:ascii="Times New Roman" w:hAnsi="Times New Roman" w:cs="Times New Roman"/>
        </w:rPr>
        <w:t>AdBlue</w:t>
      </w:r>
      <w:proofErr w:type="spellEnd"/>
      <w:r w:rsidRPr="004A2D13">
        <w:rPr>
          <w:rFonts w:ascii="Times New Roman" w:hAnsi="Times New Roman" w:cs="Times New Roman"/>
        </w:rPr>
        <w:t xml:space="preserve"> umieszczonym </w:t>
      </w:r>
      <w:r w:rsidRPr="004A2D13">
        <w:rPr>
          <w:rFonts w:ascii="Times New Roman" w:hAnsi="Times New Roman" w:cs="Times New Roman"/>
        </w:rPr>
        <w:t xml:space="preserve">    </w:t>
      </w:r>
      <w:r w:rsidRPr="004A2D13">
        <w:rPr>
          <w:rFonts w:ascii="Times New Roman" w:hAnsi="Times New Roman" w:cs="Times New Roman"/>
        </w:rPr>
        <w:t>wewnątrz zabudowy.</w:t>
      </w:r>
    </w:p>
    <w:p w14:paraId="23A42D3E" w14:textId="1E0366C7" w:rsidR="007A6C4C" w:rsidRPr="00BA7E8E" w:rsidRDefault="005F0CD0" w:rsidP="00BA7E8E">
      <w:pPr>
        <w:jc w:val="both"/>
        <w:rPr>
          <w:rFonts w:ascii="Times New Roman" w:hAnsi="Times New Roman" w:cs="Times New Roman"/>
          <w:b/>
          <w:bCs/>
        </w:rPr>
      </w:pPr>
      <w:r w:rsidRPr="00BA7E8E">
        <w:rPr>
          <w:rFonts w:ascii="Times New Roman" w:hAnsi="Times New Roman" w:cs="Times New Roman"/>
          <w:b/>
          <w:bCs/>
          <w:color w:val="000000"/>
        </w:rPr>
        <w:t>7.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Dot. III 32 OPZ - Czy Zamawiający dopuści wyciągarkę z liną o długości 28m? Uzasadnienie: proponowana długość liny wyciągarki jest nieznacznie mniejsza od wymaganej przez Zamawiającego. Zmiana ta nie wpłynie negatywnie na jakość pracy i funkcjonalność. </w:t>
      </w:r>
    </w:p>
    <w:p w14:paraId="71089DBB" w14:textId="654A20E6" w:rsidR="007A6C4C" w:rsidRPr="004A2D13" w:rsidRDefault="007A6C4C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</w:rPr>
        <w:t xml:space="preserve">Ad 7. </w:t>
      </w:r>
      <w:r w:rsidRPr="004A2D13">
        <w:rPr>
          <w:rFonts w:ascii="Times New Roman" w:hAnsi="Times New Roman" w:cs="Times New Roman"/>
        </w:rPr>
        <w:t>Zamawiający dopuszcza wyciągarkę z liną o długości minimum 28m.</w:t>
      </w:r>
    </w:p>
    <w:p w14:paraId="65168D8D" w14:textId="646F0770" w:rsidR="007A6C4C" w:rsidRPr="00BA7E8E" w:rsidRDefault="005F0CD0" w:rsidP="00BA7E8E">
      <w:pPr>
        <w:jc w:val="both"/>
        <w:rPr>
          <w:rFonts w:ascii="Times New Roman" w:hAnsi="Times New Roman" w:cs="Times New Roman"/>
          <w:b/>
          <w:bCs/>
        </w:rPr>
      </w:pPr>
      <w:r w:rsidRPr="00BA7E8E">
        <w:rPr>
          <w:rFonts w:ascii="Times New Roman" w:hAnsi="Times New Roman" w:cs="Times New Roman"/>
          <w:b/>
          <w:bCs/>
        </w:rPr>
        <w:t>8.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Dot. V 1 OPZ - Czy Zamawiający dopuści, by czas reakcji serwisu wynosił 72h (bez dni ustawowo wolnych od pracy)? </w:t>
      </w:r>
    </w:p>
    <w:p w14:paraId="4AFE7C32" w14:textId="03A40BE6" w:rsidR="007A6C4C" w:rsidRPr="004A2D13" w:rsidRDefault="007A6C4C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  <w:color w:val="000000"/>
        </w:rPr>
        <w:t xml:space="preserve">Ad 8. </w:t>
      </w:r>
      <w:r w:rsidRPr="004A2D13">
        <w:rPr>
          <w:rFonts w:ascii="Times New Roman" w:hAnsi="Times New Roman" w:cs="Times New Roman"/>
        </w:rPr>
        <w:t>Zamawiający podtrzymuje zapisy OPZ.</w:t>
      </w:r>
    </w:p>
    <w:p w14:paraId="60EE56EA" w14:textId="4170F90A" w:rsidR="007A6C4C" w:rsidRPr="00BA7E8E" w:rsidRDefault="005F0CD0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A7E8E">
        <w:rPr>
          <w:rFonts w:ascii="Times New Roman" w:hAnsi="Times New Roman" w:cs="Times New Roman"/>
          <w:b/>
          <w:bCs/>
          <w:color w:val="000000"/>
        </w:rPr>
        <w:t>9.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Dot. Rozdział XX SWZ - Czy Zamawiający wyrazi zgodę na zmianę punktacji przyznawanej za moc silnika i zabudowę? Uzasadnienie: Pragniemy zauważyć, iż przedstawiona punktacja wyraźnie faworyzuje jednego z producentów pojazdów pożarniczych, co stoi w sprzeczności z zasadą konkurencji. </w:t>
      </w:r>
    </w:p>
    <w:p w14:paraId="5931DDA7" w14:textId="7D1F2BF7" w:rsidR="007A6C4C" w:rsidRPr="004A2D13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5872B11" w14:textId="0F1C6277" w:rsidR="007A6C4C" w:rsidRPr="004A2D13" w:rsidRDefault="007A6C4C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  <w:color w:val="000000"/>
        </w:rPr>
        <w:t xml:space="preserve">Ad </w:t>
      </w:r>
      <w:r w:rsidRPr="004A2D13">
        <w:rPr>
          <w:rFonts w:ascii="Times New Roman" w:hAnsi="Times New Roman" w:cs="Times New Roman"/>
          <w:color w:val="000000"/>
        </w:rPr>
        <w:t>9</w:t>
      </w:r>
      <w:r w:rsidRPr="004A2D13">
        <w:rPr>
          <w:rFonts w:ascii="Times New Roman" w:hAnsi="Times New Roman" w:cs="Times New Roman"/>
          <w:color w:val="000000"/>
        </w:rPr>
        <w:t xml:space="preserve">. </w:t>
      </w:r>
      <w:r w:rsidRPr="004A2D13">
        <w:rPr>
          <w:rFonts w:ascii="Times New Roman" w:hAnsi="Times New Roman" w:cs="Times New Roman"/>
        </w:rPr>
        <w:t>Zamawiający podtrzymuje zapisy OPZ.</w:t>
      </w:r>
    </w:p>
    <w:p w14:paraId="734A932E" w14:textId="6AFC1231" w:rsidR="007A6C4C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52D291" w14:textId="77777777" w:rsidR="00BA7E8E" w:rsidRPr="004A2D13" w:rsidRDefault="00BA7E8E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8936C9" w14:textId="3EB3BDCF" w:rsidR="007A6C4C" w:rsidRPr="004A2D13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6C4C">
        <w:rPr>
          <w:rFonts w:ascii="Times New Roman" w:hAnsi="Times New Roman" w:cs="Times New Roman"/>
          <w:b/>
          <w:bCs/>
          <w:color w:val="000000"/>
        </w:rPr>
        <w:t xml:space="preserve">Część B (GBA 4x4): </w:t>
      </w:r>
    </w:p>
    <w:p w14:paraId="10858D49" w14:textId="77777777" w:rsidR="005F0CD0" w:rsidRPr="007A6C4C" w:rsidRDefault="005F0CD0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11D58E" w14:textId="5806AD8E" w:rsidR="007A6C4C" w:rsidRPr="00BA7E8E" w:rsidRDefault="005F0CD0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A7E8E">
        <w:rPr>
          <w:rFonts w:ascii="Times New Roman" w:hAnsi="Times New Roman" w:cs="Times New Roman"/>
          <w:b/>
          <w:bCs/>
          <w:color w:val="000000"/>
        </w:rPr>
        <w:t>10.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Dot. II 1 OPZ - Czy Zamawiający dopuści pojazd z silnikiem o mocy 286 KM? Uzasadnienie: większa moc silnika w pojeździe powoduje większe zużycie paliwa. Zamawiający tym samym naraża się na wyższe koszty eksploatacji samochodu. </w:t>
      </w:r>
    </w:p>
    <w:p w14:paraId="0889DC0D" w14:textId="69DF4DF6" w:rsidR="005F0CD0" w:rsidRPr="004A2D13" w:rsidRDefault="005F0CD0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0FD9C77" w14:textId="1F3F3640" w:rsidR="005F0CD0" w:rsidRPr="004A2D13" w:rsidRDefault="005F0CD0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  <w:color w:val="000000"/>
        </w:rPr>
        <w:t xml:space="preserve">Ad 10. </w:t>
      </w:r>
      <w:r w:rsidRPr="004A2D13">
        <w:rPr>
          <w:rFonts w:ascii="Times New Roman" w:hAnsi="Times New Roman" w:cs="Times New Roman"/>
        </w:rPr>
        <w:t>Zamawiający dopuszcza podwozie samochodu o mocy minimalnej 286 KM bez przyznania dodatkowych punktów.</w:t>
      </w:r>
    </w:p>
    <w:p w14:paraId="69DB670D" w14:textId="210D4DBE" w:rsidR="00BA7E8E" w:rsidRPr="00BA7E8E" w:rsidRDefault="005F0CD0" w:rsidP="00BA7E8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BA7E8E">
        <w:rPr>
          <w:rFonts w:ascii="Times New Roman" w:hAnsi="Times New Roman" w:cs="Times New Roman"/>
          <w:b/>
          <w:bCs/>
          <w:color w:val="000000"/>
        </w:rPr>
        <w:t>11.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Dot. II 4 OPZ - Czy Zamawiający wyrazi zgodę na dostarczenie pojazdu z manualną skrzynią biegów? Uzasadnienie: przedmiotem dostawy jest uterenowiony pojazd z napędem 4x4. Wynika z tego, iż samochód użytkowany będzie między innymi w trudnym terenie, w którym zdecydowanie lepiej sprawdza się manualna skrzynia biegów. </w:t>
      </w:r>
    </w:p>
    <w:p w14:paraId="06352002" w14:textId="77777777" w:rsidR="005F0CD0" w:rsidRPr="004A2D13" w:rsidRDefault="005F0CD0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</w:rPr>
        <w:t xml:space="preserve">Ad 11. </w:t>
      </w:r>
      <w:r w:rsidRPr="004A2D13">
        <w:rPr>
          <w:rFonts w:ascii="Times New Roman" w:hAnsi="Times New Roman" w:cs="Times New Roman"/>
        </w:rPr>
        <w:t>Zamawiający podtrzymuje zapisy OPZ.</w:t>
      </w:r>
    </w:p>
    <w:p w14:paraId="0E1DAF10" w14:textId="2699C166" w:rsidR="007A6C4C" w:rsidRPr="00BA7E8E" w:rsidRDefault="005F0CD0" w:rsidP="00BA7E8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BA7E8E">
        <w:rPr>
          <w:rFonts w:ascii="Times New Roman" w:hAnsi="Times New Roman" w:cs="Times New Roman"/>
          <w:b/>
          <w:bCs/>
          <w:color w:val="000000"/>
        </w:rPr>
        <w:lastRenderedPageBreak/>
        <w:t>12.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Dot. II 6 OPZ - Czy Zamawiający wyrazi zgodę na dostarczenie pojazdu z żądaną wysokością maksymalną, jednak z wpisem na świadectwie dopuszczenia wynoszącą 3286 mm? Uzasadnienie: powyższe wynika z faktu, iż w trakcie badań mierzony jest najwyższy możliwy punkt pojazdu, którym jest drabina dwuprzęsłowa. W przypadku jej braku, wysokość pojazdu jest niższa. </w:t>
      </w:r>
    </w:p>
    <w:p w14:paraId="13FC177B" w14:textId="61AD2432" w:rsidR="005F0CD0" w:rsidRPr="004A2D13" w:rsidRDefault="005F0CD0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</w:rPr>
        <w:t xml:space="preserve">Ad 12. </w:t>
      </w:r>
      <w:r w:rsidRPr="004A2D13">
        <w:rPr>
          <w:rFonts w:ascii="Times New Roman" w:hAnsi="Times New Roman" w:cs="Times New Roman"/>
        </w:rPr>
        <w:t>Zamawiający wyraża zgodę na dostarczenie pojazdu z wysokością maksymalną, wynosząc</w:t>
      </w:r>
      <w:r w:rsidR="00713583">
        <w:rPr>
          <w:rFonts w:ascii="Times New Roman" w:hAnsi="Times New Roman" w:cs="Times New Roman"/>
        </w:rPr>
        <w:t>ą</w:t>
      </w:r>
      <w:r w:rsidRPr="004A2D13">
        <w:rPr>
          <w:rFonts w:ascii="Times New Roman" w:hAnsi="Times New Roman" w:cs="Times New Roman"/>
        </w:rPr>
        <w:t xml:space="preserve"> 3286 mm.</w:t>
      </w:r>
    </w:p>
    <w:p w14:paraId="27D33E6A" w14:textId="21D8E985" w:rsidR="007A6C4C" w:rsidRPr="00BA7E8E" w:rsidRDefault="005F0CD0" w:rsidP="00BA7E8E">
      <w:pPr>
        <w:jc w:val="both"/>
        <w:rPr>
          <w:rFonts w:ascii="Times New Roman" w:hAnsi="Times New Roman" w:cs="Times New Roman"/>
          <w:b/>
          <w:bCs/>
        </w:rPr>
      </w:pPr>
      <w:r w:rsidRPr="00BA7E8E">
        <w:rPr>
          <w:rFonts w:ascii="Times New Roman" w:hAnsi="Times New Roman" w:cs="Times New Roman"/>
          <w:b/>
          <w:bCs/>
          <w:color w:val="000000"/>
        </w:rPr>
        <w:t>13.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Dot. II 22 OPZ - Czy Zamawiający dopuści dostarczenie samochodu z żądaną prędkością maksymalną, jednak z wpisem na świadectwie dopuszczenia wynoszącym 87,6 km/h? Uzasadnienie: Powyższe wynika z faktu, że pomiar prędkości wykonywany w procesie dopuszczenia przez CNBOP związany jest bezpośrednio z metodą i niezbyt dobrymi warunkami przeprowadzania badań i nie odzwierciedla dokładnie rzeczywistych parametrów i możliwości podwozia bazowego. </w:t>
      </w:r>
    </w:p>
    <w:p w14:paraId="5F9C1270" w14:textId="7154CDBD" w:rsidR="005F0CD0" w:rsidRPr="004A2D13" w:rsidRDefault="005F0CD0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</w:rPr>
        <w:t xml:space="preserve">Ad 13. </w:t>
      </w:r>
      <w:r w:rsidRPr="004A2D13">
        <w:rPr>
          <w:rFonts w:ascii="Times New Roman" w:hAnsi="Times New Roman" w:cs="Times New Roman"/>
        </w:rPr>
        <w:t>Zamawiający dopuszcza dostarczenie samochodu z prędkością maksymalną</w:t>
      </w:r>
      <w:r w:rsidR="00713583">
        <w:rPr>
          <w:rFonts w:ascii="Times New Roman" w:hAnsi="Times New Roman" w:cs="Times New Roman"/>
        </w:rPr>
        <w:t xml:space="preserve"> </w:t>
      </w:r>
      <w:r w:rsidRPr="004A2D13">
        <w:rPr>
          <w:rFonts w:ascii="Times New Roman" w:hAnsi="Times New Roman" w:cs="Times New Roman"/>
        </w:rPr>
        <w:t>wynosząc</w:t>
      </w:r>
      <w:r w:rsidR="00713583">
        <w:rPr>
          <w:rFonts w:ascii="Times New Roman" w:hAnsi="Times New Roman" w:cs="Times New Roman"/>
        </w:rPr>
        <w:t>ą</w:t>
      </w:r>
      <w:r w:rsidRPr="004A2D13">
        <w:rPr>
          <w:rFonts w:ascii="Times New Roman" w:hAnsi="Times New Roman" w:cs="Times New Roman"/>
        </w:rPr>
        <w:t xml:space="preserve"> 87,6 km/h .</w:t>
      </w:r>
    </w:p>
    <w:p w14:paraId="159F645E" w14:textId="55B3E305" w:rsidR="007A6C4C" w:rsidRPr="00BA7E8E" w:rsidRDefault="005F0CD0" w:rsidP="00BA7E8E">
      <w:pPr>
        <w:jc w:val="both"/>
        <w:rPr>
          <w:rFonts w:ascii="Times New Roman" w:hAnsi="Times New Roman" w:cs="Times New Roman"/>
          <w:b/>
          <w:bCs/>
        </w:rPr>
      </w:pPr>
      <w:r w:rsidRPr="00BA7E8E">
        <w:rPr>
          <w:rFonts w:ascii="Times New Roman" w:hAnsi="Times New Roman" w:cs="Times New Roman"/>
          <w:b/>
          <w:bCs/>
          <w:color w:val="000000"/>
        </w:rPr>
        <w:t>14.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Dot. II 28 OPZ - Czy Zamawiający wyrazi zgodę na dostarczenie pojazdu wyposażonego w zbiornik paliwa o pojemności 150l? Uzasadnienie: Zgodnie z wymaganiami Zamawiającego, zbiornik o pojemności 150l zapewnia przejazd min. 300 km lub 4 godzinną pracę autopompy. </w:t>
      </w:r>
    </w:p>
    <w:p w14:paraId="547359D7" w14:textId="77777777" w:rsidR="005F0CD0" w:rsidRPr="004A2D13" w:rsidRDefault="005F0CD0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</w:rPr>
        <w:t xml:space="preserve">Ad 14. </w:t>
      </w:r>
      <w:r w:rsidRPr="004A2D13">
        <w:rPr>
          <w:rFonts w:ascii="Times New Roman" w:hAnsi="Times New Roman" w:cs="Times New Roman"/>
        </w:rPr>
        <w:t>Zamawiający dopuszcza pojemność zbiornika paliwa minimum 150 l</w:t>
      </w:r>
    </w:p>
    <w:p w14:paraId="1DD0D706" w14:textId="52BCB1C8" w:rsidR="007A6C4C" w:rsidRPr="00BA7E8E" w:rsidRDefault="005F0CD0" w:rsidP="00BA7E8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BA7E8E">
        <w:rPr>
          <w:rFonts w:ascii="Times New Roman" w:hAnsi="Times New Roman" w:cs="Times New Roman"/>
          <w:b/>
          <w:bCs/>
          <w:color w:val="000000"/>
        </w:rPr>
        <w:t xml:space="preserve">15. 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>Dot. III 1 OPZ - Czy Zamawiający wyrazi zgodę na dostarczenie samochodu z podłogą skrytek wykonaną z aluminium z minimalnym progiem i skutecznym systemem odwodnienia? Uzasadnienie: Proponowane rozwiązanie jest w pełni równoważne do wymogu</w:t>
      </w:r>
      <w:r w:rsidRPr="00BA7E8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A6C4C" w:rsidRPr="00BA7E8E">
        <w:rPr>
          <w:rFonts w:ascii="Times New Roman" w:hAnsi="Times New Roman" w:cs="Times New Roman"/>
          <w:b/>
          <w:bCs/>
          <w:color w:val="000000"/>
        </w:rPr>
        <w:t xml:space="preserve">Zamawiającego, zapewnia dokładnie tą samą funkcjonalność co zastosowanie </w:t>
      </w:r>
    </w:p>
    <w:p w14:paraId="0ABDA135" w14:textId="71D0AA27" w:rsidR="005F0CD0" w:rsidRPr="004A2D13" w:rsidRDefault="005F0CD0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</w:rPr>
        <w:t xml:space="preserve">Ad 15. </w:t>
      </w:r>
      <w:r w:rsidRPr="004A2D13">
        <w:rPr>
          <w:rFonts w:ascii="Times New Roman" w:hAnsi="Times New Roman" w:cs="Times New Roman"/>
        </w:rPr>
        <w:t>Zamawiający dopuszcza  dostarczenie samochodu z podłogą skrytek wykonaną z aluminium</w:t>
      </w:r>
      <w:r w:rsidRPr="004A2D13">
        <w:rPr>
          <w:rFonts w:ascii="Times New Roman" w:hAnsi="Times New Roman" w:cs="Times New Roman"/>
        </w:rPr>
        <w:br/>
        <w:t xml:space="preserve"> z minimalnym progiem i skutecznym systemem odwodnienia</w:t>
      </w:r>
    </w:p>
    <w:p w14:paraId="6FD5C1FD" w14:textId="77777777" w:rsidR="007A6C4C" w:rsidRPr="007A6C4C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6C4C">
        <w:rPr>
          <w:rFonts w:ascii="Times New Roman" w:hAnsi="Times New Roman" w:cs="Times New Roman"/>
          <w:b/>
          <w:bCs/>
          <w:color w:val="000000"/>
        </w:rPr>
        <w:t xml:space="preserve">16. Dot. III 2 OPZ - Czy Zamawiający wyrazi zgodę na dostarczenie pojazdu z działkiem wodno-pianowym, które jest montowane na stałe bez systemu hydraulicznego podnoszenia? </w:t>
      </w:r>
    </w:p>
    <w:p w14:paraId="76800BAE" w14:textId="6D1C88E9" w:rsidR="007A6C4C" w:rsidRPr="004A2D13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BD3E77" w14:textId="58E722ED" w:rsidR="005F0CD0" w:rsidRPr="007A6C4C" w:rsidRDefault="005F0CD0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  <w:color w:val="000000"/>
        </w:rPr>
        <w:t xml:space="preserve">Ad 16. </w:t>
      </w:r>
      <w:r w:rsidRPr="004A2D13">
        <w:rPr>
          <w:rFonts w:ascii="Times New Roman" w:hAnsi="Times New Roman" w:cs="Times New Roman"/>
        </w:rPr>
        <w:t xml:space="preserve">Zamawiający dopuszcza dostarczenie pojazdu z działkiem </w:t>
      </w:r>
      <w:proofErr w:type="spellStart"/>
      <w:r w:rsidRPr="004A2D13">
        <w:rPr>
          <w:rFonts w:ascii="Times New Roman" w:hAnsi="Times New Roman" w:cs="Times New Roman"/>
        </w:rPr>
        <w:t>wodno</w:t>
      </w:r>
      <w:proofErr w:type="spellEnd"/>
      <w:r w:rsidRPr="004A2D13">
        <w:rPr>
          <w:rFonts w:ascii="Times New Roman" w:hAnsi="Times New Roman" w:cs="Times New Roman"/>
        </w:rPr>
        <w:t xml:space="preserve"> – pianowym, które jest montowane na stałe bez systemu hydraulicznego podnoszenia</w:t>
      </w:r>
    </w:p>
    <w:p w14:paraId="2E550368" w14:textId="28C88A84" w:rsidR="007A6C4C" w:rsidRPr="00BA7E8E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6C4C">
        <w:rPr>
          <w:rFonts w:ascii="Times New Roman" w:hAnsi="Times New Roman" w:cs="Times New Roman"/>
          <w:b/>
          <w:bCs/>
          <w:color w:val="000000"/>
        </w:rPr>
        <w:t>17. Dot. III 33 OPZ - Czy Zamawiający dopuści wyciągarkę z liną o długości 28m?</w:t>
      </w:r>
      <w:r w:rsidR="005F0CD0" w:rsidRPr="00BA7E8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A6C4C">
        <w:rPr>
          <w:rFonts w:ascii="Times New Roman" w:hAnsi="Times New Roman" w:cs="Times New Roman"/>
          <w:b/>
          <w:bCs/>
          <w:color w:val="000000"/>
        </w:rPr>
        <w:t xml:space="preserve">Uzasadnienie: proponowana długość liny wyciągarki jest nieznacznie mniejsza od wymaganej przez Zamawiającego. Zmiana ta nie wpłynie negatywnie na jakość pracy i funkcjonalność. </w:t>
      </w:r>
    </w:p>
    <w:p w14:paraId="3076BDE0" w14:textId="565EFEA2" w:rsidR="005F0CD0" w:rsidRPr="004A2D13" w:rsidRDefault="005F0CD0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55B78E7" w14:textId="7469ADCD" w:rsidR="005F0CD0" w:rsidRPr="007A6C4C" w:rsidRDefault="005F0CD0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  <w:color w:val="000000"/>
        </w:rPr>
        <w:t xml:space="preserve">Ad 17. </w:t>
      </w:r>
      <w:r w:rsidRPr="004A2D13">
        <w:rPr>
          <w:rFonts w:ascii="Times New Roman" w:hAnsi="Times New Roman" w:cs="Times New Roman"/>
        </w:rPr>
        <w:t>Zamawiający dopuszcza wyciągarkę z liną o długości minimum 28m.</w:t>
      </w:r>
    </w:p>
    <w:p w14:paraId="0E7083C7" w14:textId="153D8996" w:rsidR="007A6C4C" w:rsidRPr="00BA7E8E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6C4C">
        <w:rPr>
          <w:rFonts w:ascii="Times New Roman" w:hAnsi="Times New Roman" w:cs="Times New Roman"/>
          <w:b/>
          <w:bCs/>
          <w:color w:val="000000"/>
        </w:rPr>
        <w:t xml:space="preserve">18. Dot. V 1 OPZ - Czy Zamawiający dopuści, by czas reakcji serwisu wynosił 72h (bez dni ustawowo wolnych od pracy)? </w:t>
      </w:r>
    </w:p>
    <w:p w14:paraId="74D3F98F" w14:textId="0319DA64" w:rsidR="004A2D13" w:rsidRPr="004A2D13" w:rsidRDefault="004A2D13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D7C185A" w14:textId="166C3AB5" w:rsidR="007A6C4C" w:rsidRPr="007A6C4C" w:rsidRDefault="004A2D13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  <w:color w:val="000000"/>
        </w:rPr>
        <w:t xml:space="preserve">Ad 18. </w:t>
      </w:r>
      <w:r w:rsidRPr="004A2D13">
        <w:rPr>
          <w:rFonts w:ascii="Times New Roman" w:hAnsi="Times New Roman" w:cs="Times New Roman"/>
        </w:rPr>
        <w:t>Zamawiający podtrzymuje zapisy OPZ.</w:t>
      </w:r>
    </w:p>
    <w:p w14:paraId="3FDC37A3" w14:textId="5EA7C80C" w:rsidR="007A6C4C" w:rsidRPr="00BA7E8E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6C4C">
        <w:rPr>
          <w:rFonts w:ascii="Times New Roman" w:hAnsi="Times New Roman" w:cs="Times New Roman"/>
          <w:b/>
          <w:bCs/>
          <w:color w:val="000000"/>
        </w:rPr>
        <w:t xml:space="preserve">19. Dot. Rozdział XX SWZ - Czy Zamawiający wyrazi zgodę na zmianę punktacji przyznawanej za moc silnika i zabudowę? </w:t>
      </w:r>
      <w:r w:rsidR="004A2D13" w:rsidRPr="00BA7E8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A6C4C">
        <w:rPr>
          <w:rFonts w:ascii="Times New Roman" w:hAnsi="Times New Roman" w:cs="Times New Roman"/>
          <w:b/>
          <w:bCs/>
          <w:color w:val="000000"/>
        </w:rPr>
        <w:t xml:space="preserve">Uzasadnienie: Pragniemy zauważyć, iż przedstawiona punktacja wyraźnie faworyzuje jednego z producentów pojazdów pożarniczych, co stoi w sprzeczności z zasadą konkurencji. </w:t>
      </w:r>
    </w:p>
    <w:p w14:paraId="65B24B33" w14:textId="03FBD160" w:rsidR="004A2D13" w:rsidRPr="004A2D13" w:rsidRDefault="004A2D13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E9C0E4A" w14:textId="496828AD" w:rsidR="004A2D13" w:rsidRPr="004A2D13" w:rsidRDefault="004A2D13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2D13">
        <w:rPr>
          <w:rFonts w:ascii="Times New Roman" w:hAnsi="Times New Roman" w:cs="Times New Roman"/>
          <w:color w:val="000000"/>
        </w:rPr>
        <w:t xml:space="preserve">Ad 19. Zamawiający podtrzymuje zapisy OPZ. </w:t>
      </w:r>
    </w:p>
    <w:p w14:paraId="3BED5402" w14:textId="1ABC9E6E" w:rsidR="004A2D13" w:rsidRPr="004A2D13" w:rsidRDefault="004A2D13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16A34C" w14:textId="77777777" w:rsidR="004A2D13" w:rsidRPr="007A6C4C" w:rsidRDefault="004A2D13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478B8E" w14:textId="5DA53468" w:rsidR="007A6C4C" w:rsidRPr="00BA7E8E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6C4C">
        <w:rPr>
          <w:rFonts w:ascii="Times New Roman" w:hAnsi="Times New Roman" w:cs="Times New Roman"/>
          <w:b/>
          <w:bCs/>
          <w:color w:val="000000"/>
        </w:rPr>
        <w:t xml:space="preserve">20. Dot. § 9 ust. 1 pkt. 1 - Czy Zamawiający wyrazi zgodę, by kara za opóźnienie w dostawie wynosiła 0,1% wartości brutto przedmiotu umowy? </w:t>
      </w:r>
    </w:p>
    <w:p w14:paraId="25D85B1D" w14:textId="782C3F7F" w:rsidR="004A2D13" w:rsidRPr="004A2D13" w:rsidRDefault="004A2D13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8CF4C7" w14:textId="1074C761" w:rsidR="004A2D13" w:rsidRPr="007A6C4C" w:rsidRDefault="004A2D13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2D13">
        <w:rPr>
          <w:rFonts w:ascii="Times New Roman" w:hAnsi="Times New Roman" w:cs="Times New Roman"/>
          <w:color w:val="000000"/>
        </w:rPr>
        <w:t xml:space="preserve">Ad 20. </w:t>
      </w:r>
      <w:r w:rsidR="00713583" w:rsidRPr="00925A0C">
        <w:rPr>
          <w:rFonts w:ascii="Times New Roman" w:hAnsi="Times New Roman" w:cs="Times New Roman"/>
        </w:rPr>
        <w:t>Zamawiający podtrzymuje zapisy SWZ.</w:t>
      </w:r>
    </w:p>
    <w:p w14:paraId="5FC279A9" w14:textId="77777777" w:rsidR="007A6C4C" w:rsidRPr="007A6C4C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2C24407" w14:textId="1D13D0E2" w:rsidR="007A6C4C" w:rsidRPr="00BA7E8E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6C4C">
        <w:rPr>
          <w:rFonts w:ascii="Times New Roman" w:hAnsi="Times New Roman" w:cs="Times New Roman"/>
          <w:b/>
          <w:bCs/>
          <w:color w:val="000000"/>
        </w:rPr>
        <w:t xml:space="preserve">21. § 6 ust. 6 – Czy Zamawiający wyrazi zgodę, by odbiór końcowy i szkolenie miały miejsce w siedzibie Wykonawcy? </w:t>
      </w:r>
    </w:p>
    <w:p w14:paraId="1C413583" w14:textId="77777777" w:rsidR="004A2D13" w:rsidRPr="00BA7E8E" w:rsidRDefault="004A2D13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B88F25" w14:textId="25A30CAE" w:rsidR="007A6C4C" w:rsidRPr="007A6C4C" w:rsidRDefault="004A2D13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  <w:color w:val="000000"/>
        </w:rPr>
        <w:t xml:space="preserve">Ad 21. </w:t>
      </w:r>
      <w:bookmarkStart w:id="1" w:name="_Hlk78280211"/>
      <w:r w:rsidRPr="004A2D13">
        <w:rPr>
          <w:rFonts w:ascii="Times New Roman" w:hAnsi="Times New Roman" w:cs="Times New Roman"/>
        </w:rPr>
        <w:t>Zamawiający podtrzymuje zapisy OPZ, odbiór faktyczny w siedzibie Wykonawcy, szkolenie siedziba Użytkownika.</w:t>
      </w:r>
      <w:bookmarkEnd w:id="1"/>
    </w:p>
    <w:p w14:paraId="105846AD" w14:textId="10536899" w:rsidR="007A6C4C" w:rsidRPr="00BA7E8E" w:rsidRDefault="007A6C4C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6C4C">
        <w:rPr>
          <w:rFonts w:ascii="Times New Roman" w:hAnsi="Times New Roman" w:cs="Times New Roman"/>
          <w:b/>
          <w:bCs/>
          <w:color w:val="000000"/>
        </w:rPr>
        <w:t xml:space="preserve">22. § 8 ust. 6 - Czy Zamawiający wyrazi zgodę, by miejscem ewentualnych napraw gwarancyjnych była siedziba Wykonawcy lub ASO? </w:t>
      </w:r>
    </w:p>
    <w:p w14:paraId="6AE07A4A" w14:textId="40C05860" w:rsidR="004A2D13" w:rsidRPr="004A2D13" w:rsidRDefault="004A2D13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D68A6A" w14:textId="7E504127" w:rsidR="004A2D13" w:rsidRPr="004A2D13" w:rsidRDefault="004A2D13" w:rsidP="00BA7E8E">
      <w:pPr>
        <w:jc w:val="both"/>
        <w:rPr>
          <w:rFonts w:ascii="Times New Roman" w:hAnsi="Times New Roman" w:cs="Times New Roman"/>
        </w:rPr>
      </w:pPr>
      <w:r w:rsidRPr="004A2D13">
        <w:rPr>
          <w:rFonts w:ascii="Times New Roman" w:hAnsi="Times New Roman" w:cs="Times New Roman"/>
          <w:color w:val="000000"/>
        </w:rPr>
        <w:t xml:space="preserve">Ad 22 </w:t>
      </w:r>
      <w:r w:rsidRPr="004A2D13">
        <w:rPr>
          <w:rFonts w:ascii="Times New Roman" w:hAnsi="Times New Roman" w:cs="Times New Roman"/>
        </w:rPr>
        <w:t>Zamawiający podtrzymuje zapisy OPZ.</w:t>
      </w:r>
    </w:p>
    <w:p w14:paraId="5D365414" w14:textId="1468B1E2" w:rsidR="004A2D13" w:rsidRPr="004A2D13" w:rsidRDefault="004A2D13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6C4C">
        <w:rPr>
          <w:rFonts w:ascii="Times New Roman" w:hAnsi="Times New Roman" w:cs="Times New Roman"/>
          <w:b/>
          <w:bCs/>
          <w:color w:val="000000"/>
        </w:rPr>
        <w:t xml:space="preserve">Część </w:t>
      </w:r>
      <w:r w:rsidRPr="004A2D13">
        <w:rPr>
          <w:rFonts w:ascii="Times New Roman" w:hAnsi="Times New Roman" w:cs="Times New Roman"/>
          <w:b/>
          <w:bCs/>
          <w:color w:val="000000"/>
        </w:rPr>
        <w:t>C</w:t>
      </w:r>
      <w:r w:rsidRPr="007A6C4C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Pr="004A2D13">
        <w:rPr>
          <w:rFonts w:ascii="Times New Roman" w:hAnsi="Times New Roman" w:cs="Times New Roman"/>
          <w:b/>
        </w:rPr>
        <w:t>GBAPr</w:t>
      </w:r>
      <w:proofErr w:type="spellEnd"/>
      <w:r w:rsidRPr="004A2D13">
        <w:rPr>
          <w:rFonts w:ascii="Times New Roman" w:hAnsi="Times New Roman" w:cs="Times New Roman"/>
          <w:b/>
        </w:rPr>
        <w:t xml:space="preserve"> 4x2</w:t>
      </w:r>
      <w:r w:rsidRPr="007A6C4C">
        <w:rPr>
          <w:rFonts w:ascii="Times New Roman" w:hAnsi="Times New Roman" w:cs="Times New Roman"/>
          <w:b/>
          <w:bCs/>
          <w:color w:val="000000"/>
        </w:rPr>
        <w:t>)</w:t>
      </w:r>
    </w:p>
    <w:p w14:paraId="0F7CD956" w14:textId="43AA6E7E" w:rsidR="004A2D13" w:rsidRPr="004A2D13" w:rsidRDefault="004A2D13" w:rsidP="00BA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29EFD8" w14:textId="625A566E" w:rsidR="004A2D13" w:rsidRPr="00BA7E8E" w:rsidRDefault="004A2D13" w:rsidP="00BA7E8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A7E8E">
        <w:rPr>
          <w:rFonts w:ascii="Times New Roman" w:hAnsi="Times New Roman" w:cs="Times New Roman"/>
          <w:b/>
          <w:bCs/>
          <w:sz w:val="22"/>
          <w:szCs w:val="22"/>
        </w:rPr>
        <w:t xml:space="preserve">23. </w:t>
      </w:r>
      <w:r w:rsidRPr="00BA7E8E">
        <w:rPr>
          <w:rFonts w:ascii="Times New Roman" w:hAnsi="Times New Roman" w:cs="Times New Roman"/>
          <w:b/>
          <w:bCs/>
          <w:sz w:val="22"/>
          <w:szCs w:val="22"/>
        </w:rPr>
        <w:t>Dot. załącznika nr C, pkt 29</w:t>
      </w:r>
      <w:r w:rsidRPr="00BA7E8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4A2D13">
        <w:rPr>
          <w:rFonts w:ascii="Times New Roman" w:hAnsi="Times New Roman" w:cs="Times New Roman"/>
          <w:b/>
          <w:bCs/>
          <w:sz w:val="22"/>
          <w:szCs w:val="22"/>
        </w:rPr>
        <w:t xml:space="preserve">Z uzyskanej po analizie rynku wiedzy wynika, że żaden z producentów nie dysponuje urządzeniem proszkowym posiadającym 2 zawory zwrotne nadciśnieniowe i 4 dolne zawory do napełniania. Czy Zamawiający może doprecyzować o jakie rozwiązanie lub funkcjonalność chodzi? </w:t>
      </w:r>
      <w:r w:rsidRPr="00BA7E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A7E8E">
        <w:rPr>
          <w:rFonts w:ascii="Times New Roman" w:hAnsi="Times New Roman" w:cs="Times New Roman"/>
          <w:b/>
          <w:bCs/>
          <w:sz w:val="22"/>
          <w:szCs w:val="22"/>
        </w:rPr>
        <w:t>Czy Zamawiający dopuści zaoferowanie urządzenia bez 2 zaworów nadciśnieniowych i 4 dolnych do napełniania?</w:t>
      </w:r>
    </w:p>
    <w:p w14:paraId="3EB29BD1" w14:textId="77777777" w:rsidR="004A2D13" w:rsidRPr="004A2D13" w:rsidRDefault="004A2D13" w:rsidP="00BA7E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8A3422" w14:textId="6E2ADF64" w:rsidR="004A2D13" w:rsidRPr="00BA7E8E" w:rsidRDefault="004A2D13" w:rsidP="00BA7E8E">
      <w:pPr>
        <w:jc w:val="both"/>
        <w:rPr>
          <w:rFonts w:ascii="Times New Roman" w:hAnsi="Times New Roman" w:cs="Times New Roman"/>
          <w:bCs/>
        </w:rPr>
      </w:pPr>
      <w:r w:rsidRPr="00BA7E8E">
        <w:rPr>
          <w:rFonts w:ascii="Times New Roman" w:hAnsi="Times New Roman" w:cs="Times New Roman"/>
          <w:bCs/>
        </w:rPr>
        <w:t>Ad 23. Zamawiający dopuści zaoferowanie urządzenia bez 2 zaworów nadciśnieniowych i 4 dolnych do napełniania.</w:t>
      </w:r>
    </w:p>
    <w:p w14:paraId="3FFEBC64" w14:textId="0DD0702B" w:rsidR="004A2D13" w:rsidRPr="004A2D13" w:rsidRDefault="004A2D13" w:rsidP="00BA7E8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7E8E">
        <w:rPr>
          <w:rFonts w:ascii="Times New Roman" w:hAnsi="Times New Roman" w:cs="Times New Roman"/>
          <w:b/>
          <w:sz w:val="22"/>
          <w:szCs w:val="22"/>
        </w:rPr>
        <w:t xml:space="preserve">24. </w:t>
      </w:r>
      <w:r w:rsidRPr="004A2D13">
        <w:rPr>
          <w:rFonts w:ascii="Times New Roman" w:hAnsi="Times New Roman" w:cs="Times New Roman"/>
          <w:b/>
          <w:sz w:val="22"/>
          <w:szCs w:val="22"/>
        </w:rPr>
        <w:t xml:space="preserve">Dot. załącznik nr 1C, pkt 29 Czy zamawiający dopuści system proszkowy posiadający dwie butle z azotem o pojemności 50 dm3 i ciśnieniu 200 bar? </w:t>
      </w:r>
    </w:p>
    <w:p w14:paraId="06F0788C" w14:textId="106BD5ED" w:rsidR="004A2D13" w:rsidRPr="00BA7E8E" w:rsidRDefault="004A2D13" w:rsidP="00BA7E8E">
      <w:pPr>
        <w:jc w:val="both"/>
        <w:rPr>
          <w:rFonts w:ascii="Times New Roman" w:hAnsi="Times New Roman" w:cs="Times New Roman"/>
          <w:b/>
          <w:color w:val="000000"/>
        </w:rPr>
      </w:pPr>
      <w:r w:rsidRPr="00BA7E8E">
        <w:rPr>
          <w:rFonts w:ascii="Times New Roman" w:hAnsi="Times New Roman" w:cs="Times New Roman"/>
          <w:b/>
          <w:color w:val="000000"/>
        </w:rPr>
        <w:t>Jedna butla 50L o ciśnieniu 150 bar będzie nie wystarczająca do zasilenia zbiornika 500-750kg, a następnie do podania proszku przy ciśnieniu roboczym 14 bar i przedmuchu zwijadeł po zakończeniu akcji gaśniczej.</w:t>
      </w:r>
    </w:p>
    <w:p w14:paraId="41772974" w14:textId="77777777" w:rsidR="004A2D13" w:rsidRPr="004A2D13" w:rsidRDefault="004A2D13" w:rsidP="00BA7E8E">
      <w:pPr>
        <w:jc w:val="both"/>
        <w:rPr>
          <w:rFonts w:ascii="Times New Roman" w:hAnsi="Times New Roman" w:cs="Times New Roman"/>
          <w:b/>
        </w:rPr>
      </w:pPr>
      <w:r w:rsidRPr="004A2D13">
        <w:rPr>
          <w:rFonts w:ascii="Times New Roman" w:hAnsi="Times New Roman" w:cs="Times New Roman"/>
          <w:color w:val="000000"/>
        </w:rPr>
        <w:t xml:space="preserve">Ad 24. </w:t>
      </w:r>
      <w:r w:rsidRPr="00BA7E8E">
        <w:rPr>
          <w:rFonts w:ascii="Times New Roman" w:hAnsi="Times New Roman" w:cs="Times New Roman"/>
          <w:bCs/>
        </w:rPr>
        <w:t xml:space="preserve">Zamawiający dopuści system proszkowy posiadający dwie butle z azotem o poj. 50 dm3 </w:t>
      </w:r>
      <w:r w:rsidRPr="00BA7E8E">
        <w:rPr>
          <w:rFonts w:ascii="Times New Roman" w:hAnsi="Times New Roman" w:cs="Times New Roman"/>
          <w:bCs/>
        </w:rPr>
        <w:br/>
        <w:t>i ciśnieniu 200 bar.</w:t>
      </w:r>
    </w:p>
    <w:p w14:paraId="13FA9056" w14:textId="374DF8A3" w:rsidR="004A2D13" w:rsidRPr="004A2D13" w:rsidRDefault="00BA7E8E" w:rsidP="00BA7E8E">
      <w:pPr>
        <w:jc w:val="both"/>
      </w:pPr>
      <w:r w:rsidRPr="006B6B43">
        <w:rPr>
          <w:rFonts w:ascii="Times New Roman" w:hAnsi="Times New Roman" w:cs="Times New Roman"/>
          <w:b/>
        </w:rPr>
        <w:t xml:space="preserve">Dokonane wyjaśnienia </w:t>
      </w:r>
      <w:r>
        <w:rPr>
          <w:rFonts w:ascii="Times New Roman" w:hAnsi="Times New Roman" w:cs="Times New Roman"/>
          <w:b/>
        </w:rPr>
        <w:t>oraz zmiana</w:t>
      </w:r>
      <w:r w:rsidRPr="006B6B43">
        <w:rPr>
          <w:rFonts w:ascii="Times New Roman" w:hAnsi="Times New Roman" w:cs="Times New Roman"/>
          <w:b/>
        </w:rPr>
        <w:t xml:space="preserve"> SWZ wiążą Wykonawców z chwilą powzięcia do wiadomości.</w:t>
      </w:r>
    </w:p>
    <w:p w14:paraId="7C5D9EBA" w14:textId="6816738D" w:rsidR="004A2D13" w:rsidRPr="005F0CD0" w:rsidRDefault="004A2D13" w:rsidP="004A2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7BC116E" w14:textId="77777777" w:rsidR="004A2D13" w:rsidRDefault="004A2D13" w:rsidP="004A2D13"/>
    <w:p w14:paraId="2E0B3F81" w14:textId="4388E1A5" w:rsidR="004A2D13" w:rsidRPr="007A6C4C" w:rsidRDefault="004A2D13" w:rsidP="007A6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DE912" w14:textId="77777777" w:rsidR="00A159EB" w:rsidRPr="006B6B43" w:rsidRDefault="00A159EB" w:rsidP="0025460E">
      <w:pPr>
        <w:jc w:val="both"/>
        <w:rPr>
          <w:rFonts w:ascii="Times New Roman" w:hAnsi="Times New Roman" w:cs="Times New Roman"/>
          <w:b/>
        </w:rPr>
      </w:pPr>
    </w:p>
    <w:p w14:paraId="1753338E" w14:textId="77777777" w:rsidR="00A159EB" w:rsidRPr="006B6B43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DED8428" w14:textId="77777777" w:rsidR="0025460E" w:rsidRPr="006B6B43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            </w:t>
      </w:r>
      <w:r w:rsidR="0025460E" w:rsidRPr="006B6B43">
        <w:rPr>
          <w:rFonts w:ascii="Times New Roman" w:hAnsi="Times New Roman" w:cs="Times New Roman"/>
        </w:rPr>
        <w:t>Podpisał:</w:t>
      </w:r>
    </w:p>
    <w:p w14:paraId="4BF3EDDD" w14:textId="77777777" w:rsidR="00D25653" w:rsidRPr="006B6B43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7F91086" w14:textId="77777777" w:rsidR="00D25653" w:rsidRPr="006B6B43" w:rsidRDefault="00D25653" w:rsidP="00D25653">
      <w:pPr>
        <w:pStyle w:val="Bezodstpw"/>
        <w:ind w:left="424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z up. </w:t>
      </w:r>
    </w:p>
    <w:p w14:paraId="58FBCB55" w14:textId="77777777" w:rsidR="00D25653" w:rsidRPr="006B6B43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>Śląskiego Komendanta Wojewódzkiego</w:t>
      </w:r>
    </w:p>
    <w:p w14:paraId="4EB44FDF" w14:textId="77777777" w:rsidR="00D25653" w:rsidRPr="006B6B43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Państwowej Straży Pożarnej </w:t>
      </w:r>
    </w:p>
    <w:p w14:paraId="76690F9A" w14:textId="77777777" w:rsidR="00D25653" w:rsidRPr="006B6B43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st. bryg. mgr inż. Bogdan </w:t>
      </w:r>
      <w:proofErr w:type="spellStart"/>
      <w:r w:rsidRPr="006B6B43">
        <w:rPr>
          <w:rFonts w:ascii="Times New Roman" w:hAnsi="Times New Roman" w:cs="Times New Roman"/>
        </w:rPr>
        <w:t>Jędrocha</w:t>
      </w:r>
      <w:proofErr w:type="spellEnd"/>
      <w:r w:rsidRPr="006B6B43">
        <w:rPr>
          <w:rFonts w:ascii="Times New Roman" w:hAnsi="Times New Roman" w:cs="Times New Roman"/>
        </w:rPr>
        <w:t xml:space="preserve"> </w:t>
      </w:r>
    </w:p>
    <w:p w14:paraId="37886EDF" w14:textId="77777777" w:rsidR="00D25653" w:rsidRPr="006B6B43" w:rsidRDefault="00D25653" w:rsidP="00D25653">
      <w:pPr>
        <w:pStyle w:val="Bezodstpw"/>
        <w:ind w:left="424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Zastępca Śląskiego Komendanta Wojewódzkiego </w:t>
      </w:r>
    </w:p>
    <w:p w14:paraId="3E0C9302" w14:textId="45485769" w:rsidR="00164FCE" w:rsidRPr="006B6B43" w:rsidRDefault="00D25653" w:rsidP="00BA7E8E">
      <w:pPr>
        <w:pStyle w:val="Bezodstpw"/>
        <w:ind w:left="3540" w:firstLine="70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Państwowej Straży Pożarnej </w:t>
      </w:r>
    </w:p>
    <w:sectPr w:rsidR="00164FCE" w:rsidRPr="006B6B43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E2"/>
    <w:multiLevelType w:val="hybridMultilevel"/>
    <w:tmpl w:val="AAF89478"/>
    <w:lvl w:ilvl="0" w:tplc="D10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87B"/>
    <w:multiLevelType w:val="hybridMultilevel"/>
    <w:tmpl w:val="29B0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74F8"/>
    <w:multiLevelType w:val="hybridMultilevel"/>
    <w:tmpl w:val="87D4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4114"/>
    <w:multiLevelType w:val="hybridMultilevel"/>
    <w:tmpl w:val="0972D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6A7B31E5"/>
    <w:multiLevelType w:val="hybridMultilevel"/>
    <w:tmpl w:val="B70AA946"/>
    <w:lvl w:ilvl="0" w:tplc="3638500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405B4"/>
    <w:rsid w:val="00043C60"/>
    <w:rsid w:val="000B1315"/>
    <w:rsid w:val="000C124B"/>
    <w:rsid w:val="000C42AB"/>
    <w:rsid w:val="000C44B4"/>
    <w:rsid w:val="000D1D69"/>
    <w:rsid w:val="000E7D0B"/>
    <w:rsid w:val="00115B0D"/>
    <w:rsid w:val="0012525B"/>
    <w:rsid w:val="00146954"/>
    <w:rsid w:val="00150614"/>
    <w:rsid w:val="001517C8"/>
    <w:rsid w:val="0015743E"/>
    <w:rsid w:val="00164FCE"/>
    <w:rsid w:val="00166CA3"/>
    <w:rsid w:val="00170274"/>
    <w:rsid w:val="001A0953"/>
    <w:rsid w:val="001B6A17"/>
    <w:rsid w:val="001F7B5F"/>
    <w:rsid w:val="00247EF7"/>
    <w:rsid w:val="0025460E"/>
    <w:rsid w:val="00257DA1"/>
    <w:rsid w:val="00260435"/>
    <w:rsid w:val="00284AF3"/>
    <w:rsid w:val="002947C3"/>
    <w:rsid w:val="00295FBA"/>
    <w:rsid w:val="00296C40"/>
    <w:rsid w:val="002A3E85"/>
    <w:rsid w:val="002B29C4"/>
    <w:rsid w:val="002D02AA"/>
    <w:rsid w:val="002E7F78"/>
    <w:rsid w:val="002F3A51"/>
    <w:rsid w:val="002F6FA8"/>
    <w:rsid w:val="00300470"/>
    <w:rsid w:val="0030280F"/>
    <w:rsid w:val="00303786"/>
    <w:rsid w:val="00332272"/>
    <w:rsid w:val="003327BC"/>
    <w:rsid w:val="0035793F"/>
    <w:rsid w:val="0038060F"/>
    <w:rsid w:val="003879D3"/>
    <w:rsid w:val="003C2AE2"/>
    <w:rsid w:val="00401B2A"/>
    <w:rsid w:val="00413370"/>
    <w:rsid w:val="00413F63"/>
    <w:rsid w:val="004203F4"/>
    <w:rsid w:val="0043490E"/>
    <w:rsid w:val="00446E3E"/>
    <w:rsid w:val="004A2D13"/>
    <w:rsid w:val="004A61A8"/>
    <w:rsid w:val="004C34AA"/>
    <w:rsid w:val="004F3636"/>
    <w:rsid w:val="00505492"/>
    <w:rsid w:val="005208E0"/>
    <w:rsid w:val="00534272"/>
    <w:rsid w:val="0054040D"/>
    <w:rsid w:val="0054219D"/>
    <w:rsid w:val="00552B40"/>
    <w:rsid w:val="00565986"/>
    <w:rsid w:val="00577D62"/>
    <w:rsid w:val="005A0607"/>
    <w:rsid w:val="005B2E98"/>
    <w:rsid w:val="005C3EBC"/>
    <w:rsid w:val="005D49E6"/>
    <w:rsid w:val="005F0CD0"/>
    <w:rsid w:val="00614F20"/>
    <w:rsid w:val="00631E51"/>
    <w:rsid w:val="00647A5E"/>
    <w:rsid w:val="006507C3"/>
    <w:rsid w:val="006838B1"/>
    <w:rsid w:val="006879BB"/>
    <w:rsid w:val="006913C5"/>
    <w:rsid w:val="006B6B43"/>
    <w:rsid w:val="006B7168"/>
    <w:rsid w:val="006C04E5"/>
    <w:rsid w:val="006F62E6"/>
    <w:rsid w:val="006F7FEE"/>
    <w:rsid w:val="0070436B"/>
    <w:rsid w:val="00713583"/>
    <w:rsid w:val="007166D0"/>
    <w:rsid w:val="007A6C4C"/>
    <w:rsid w:val="007C54FE"/>
    <w:rsid w:val="007D7693"/>
    <w:rsid w:val="007E331F"/>
    <w:rsid w:val="00800107"/>
    <w:rsid w:val="0080217D"/>
    <w:rsid w:val="00811CEC"/>
    <w:rsid w:val="00870F99"/>
    <w:rsid w:val="008962B7"/>
    <w:rsid w:val="008C3855"/>
    <w:rsid w:val="008C388B"/>
    <w:rsid w:val="008C39A8"/>
    <w:rsid w:val="008C52CE"/>
    <w:rsid w:val="008D6C3D"/>
    <w:rsid w:val="00910F37"/>
    <w:rsid w:val="00912136"/>
    <w:rsid w:val="00925A0C"/>
    <w:rsid w:val="009452BA"/>
    <w:rsid w:val="009912FA"/>
    <w:rsid w:val="009A08F4"/>
    <w:rsid w:val="009A40AD"/>
    <w:rsid w:val="009C1EA6"/>
    <w:rsid w:val="009D55D5"/>
    <w:rsid w:val="009F4E19"/>
    <w:rsid w:val="00A01F95"/>
    <w:rsid w:val="00A10FD3"/>
    <w:rsid w:val="00A159EB"/>
    <w:rsid w:val="00A20EBB"/>
    <w:rsid w:val="00A53C26"/>
    <w:rsid w:val="00A8063D"/>
    <w:rsid w:val="00AE0B0F"/>
    <w:rsid w:val="00AE21AC"/>
    <w:rsid w:val="00B1733D"/>
    <w:rsid w:val="00B46245"/>
    <w:rsid w:val="00B62B54"/>
    <w:rsid w:val="00B703E8"/>
    <w:rsid w:val="00BA7E8E"/>
    <w:rsid w:val="00BB7DD5"/>
    <w:rsid w:val="00C02B0D"/>
    <w:rsid w:val="00C154D9"/>
    <w:rsid w:val="00C20690"/>
    <w:rsid w:val="00C42AC9"/>
    <w:rsid w:val="00C82D95"/>
    <w:rsid w:val="00C9298F"/>
    <w:rsid w:val="00C94C00"/>
    <w:rsid w:val="00CA5BD0"/>
    <w:rsid w:val="00CA74FF"/>
    <w:rsid w:val="00CC2F3B"/>
    <w:rsid w:val="00CC30A9"/>
    <w:rsid w:val="00CF1A90"/>
    <w:rsid w:val="00CF7D64"/>
    <w:rsid w:val="00D038A5"/>
    <w:rsid w:val="00D25653"/>
    <w:rsid w:val="00D60FE5"/>
    <w:rsid w:val="00D67CCE"/>
    <w:rsid w:val="00D71242"/>
    <w:rsid w:val="00DD1112"/>
    <w:rsid w:val="00E12B0D"/>
    <w:rsid w:val="00E52519"/>
    <w:rsid w:val="00E5693F"/>
    <w:rsid w:val="00E82342"/>
    <w:rsid w:val="00ED123F"/>
    <w:rsid w:val="00EE152D"/>
    <w:rsid w:val="00EE26EE"/>
    <w:rsid w:val="00F063AB"/>
    <w:rsid w:val="00F13FDD"/>
    <w:rsid w:val="00F375E3"/>
    <w:rsid w:val="00F43753"/>
    <w:rsid w:val="00F70187"/>
    <w:rsid w:val="00FA7D6D"/>
    <w:rsid w:val="00FC07C1"/>
    <w:rsid w:val="00FC73F9"/>
    <w:rsid w:val="00FE789F"/>
    <w:rsid w:val="00FF227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2BD3"/>
  <w15:docId w15:val="{75E3CE6A-3AE1-4DDF-868C-1F2EC9D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</cp:revision>
  <cp:lastPrinted>2021-07-29T10:20:00Z</cp:lastPrinted>
  <dcterms:created xsi:type="dcterms:W3CDTF">2021-07-29T11:13:00Z</dcterms:created>
  <dcterms:modified xsi:type="dcterms:W3CDTF">2021-07-29T11:13:00Z</dcterms:modified>
</cp:coreProperties>
</file>