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E3431" w14:textId="77777777" w:rsidR="00106CF6" w:rsidRPr="006D5A3A" w:rsidRDefault="009D1949" w:rsidP="009D1949">
      <w:pPr>
        <w:ind w:left="360"/>
        <w:jc w:val="center"/>
        <w:rPr>
          <w:b/>
          <w:sz w:val="32"/>
        </w:rPr>
      </w:pPr>
      <w:r w:rsidRPr="006D5A3A">
        <w:rPr>
          <w:b/>
          <w:sz w:val="32"/>
        </w:rPr>
        <w:t>Zgłoszenie do udziału w Dialogu Technicznym</w:t>
      </w:r>
    </w:p>
    <w:p w14:paraId="104EBA72" w14:textId="77777777" w:rsidR="006D5A3A" w:rsidRDefault="006D5A3A" w:rsidP="009D1949">
      <w:pPr>
        <w:ind w:left="360"/>
        <w:jc w:val="both"/>
      </w:pPr>
    </w:p>
    <w:p w14:paraId="63C50E38" w14:textId="5B109E8D" w:rsidR="009D1949" w:rsidRDefault="006D5A3A" w:rsidP="009D1949">
      <w:pPr>
        <w:ind w:left="360"/>
        <w:jc w:val="both"/>
      </w:pPr>
      <w:r>
        <w:t>W</w:t>
      </w:r>
      <w:r w:rsidR="009D1949">
        <w:t xml:space="preserve"> odpowiedzi na Ogłoszenie o Dialogu Technicznym nr </w:t>
      </w:r>
      <w:r w:rsidRPr="006D5A3A">
        <w:t>(MTP/2024/DAI/13)</w:t>
      </w:r>
      <w:r>
        <w:t xml:space="preserve"> </w:t>
      </w:r>
      <w:r w:rsidR="009D1949">
        <w:t>składam niniejszym Zgłoszenie udziału w Dialogu Technicznym organizowanym przez Międzynarodowe Targi Poznańskie sp. z o.o., którego przedm</w:t>
      </w:r>
      <w:bookmarkStart w:id="0" w:name="_GoBack"/>
      <w:bookmarkEnd w:id="0"/>
      <w:r w:rsidR="009D1949">
        <w:t>iotem jest</w:t>
      </w:r>
      <w:r w:rsidR="007C54EB">
        <w:t xml:space="preserve"> doradztwo w zakresie realizacji Inwestycji pn.:</w:t>
      </w:r>
      <w:r w:rsidR="009D1949">
        <w:t xml:space="preserve"> „</w:t>
      </w:r>
      <w:r w:rsidR="00F54169" w:rsidRPr="00ED19EB">
        <w:t xml:space="preserve">Przebudowa wraz z rozbudową, zmianą sposobu użytkowania części Pawilonu nr 6 Międzynarodowych Targów Poznańskich wraz </w:t>
      </w:r>
      <w:r w:rsidR="00F54169">
        <w:t>z infrastrukturą towarzyszącą i </w:t>
      </w:r>
      <w:r w:rsidR="00F54169" w:rsidRPr="00ED19EB">
        <w:t>komunikacyjną</w:t>
      </w:r>
      <w:r w:rsidR="009D1949">
        <w:t>”.</w:t>
      </w:r>
    </w:p>
    <w:p w14:paraId="19BF730E" w14:textId="77777777" w:rsidR="009D1949" w:rsidRDefault="009D1949" w:rsidP="009D1949">
      <w:pPr>
        <w:ind w:left="360"/>
        <w:jc w:val="both"/>
      </w:pPr>
      <w:r>
        <w:t xml:space="preserve">Zgłaszający: </w:t>
      </w:r>
    </w:p>
    <w:p w14:paraId="60ADAB76" w14:textId="77777777" w:rsidR="009D1949" w:rsidRDefault="009D1949" w:rsidP="009D1949">
      <w:pPr>
        <w:ind w:left="360"/>
        <w:jc w:val="both"/>
      </w:pPr>
      <w:r>
        <w:t xml:space="preserve">Nazwa ……………………………..………………………………………………………………..…. </w:t>
      </w:r>
    </w:p>
    <w:p w14:paraId="0197C3BC" w14:textId="77777777" w:rsidR="009D1949" w:rsidRDefault="009D1949" w:rsidP="009D1949">
      <w:pPr>
        <w:ind w:left="360"/>
        <w:jc w:val="both"/>
      </w:pPr>
      <w:r>
        <w:t xml:space="preserve">Adres ……………………………………………...……………………………………………….…. </w:t>
      </w:r>
    </w:p>
    <w:p w14:paraId="363CAC0F" w14:textId="77777777" w:rsidR="009D1949" w:rsidRDefault="009D1949" w:rsidP="009D1949">
      <w:pPr>
        <w:ind w:left="360"/>
        <w:jc w:val="both"/>
      </w:pPr>
      <w:r>
        <w:t xml:space="preserve">Tel. …………………….…… e-mail……...…………………….. </w:t>
      </w:r>
    </w:p>
    <w:p w14:paraId="50A18E18" w14:textId="77777777" w:rsidR="009D1949" w:rsidRDefault="009D1949" w:rsidP="009D1949">
      <w:pPr>
        <w:ind w:left="360"/>
        <w:jc w:val="both"/>
      </w:pPr>
      <w:r>
        <w:t xml:space="preserve">Dane osoby upoważnionej przez Zgłaszającego do kontaktów: </w:t>
      </w:r>
    </w:p>
    <w:p w14:paraId="60D5216F" w14:textId="77777777" w:rsidR="009D1949" w:rsidRDefault="009D1949" w:rsidP="009D1949">
      <w:pPr>
        <w:ind w:left="360"/>
        <w:jc w:val="both"/>
      </w:pPr>
      <w:r>
        <w:t xml:space="preserve">Imię i nazwisko ……………………………………..………………………………………………….. </w:t>
      </w:r>
    </w:p>
    <w:p w14:paraId="6B707CAF" w14:textId="77777777" w:rsidR="009D1949" w:rsidRDefault="009D1949" w:rsidP="009D1949">
      <w:pPr>
        <w:ind w:left="360"/>
        <w:jc w:val="both"/>
      </w:pPr>
      <w:r>
        <w:t xml:space="preserve">Funkcja ………………………………………………………..………………………………………... </w:t>
      </w:r>
    </w:p>
    <w:p w14:paraId="556C2BDA" w14:textId="77777777" w:rsidR="009D1949" w:rsidRDefault="009D1949" w:rsidP="009D1949">
      <w:pPr>
        <w:ind w:left="360"/>
        <w:jc w:val="both"/>
      </w:pPr>
      <w:r>
        <w:t>Tel. ………………….…… e-mail………………………………..</w:t>
      </w:r>
    </w:p>
    <w:p w14:paraId="31DB21CA" w14:textId="77777777" w:rsidR="009D1949" w:rsidRDefault="009D1949" w:rsidP="009D1949">
      <w:pPr>
        <w:ind w:left="360"/>
        <w:jc w:val="both"/>
      </w:pPr>
      <w:r>
        <w:t xml:space="preserve">W związku ze Zgłoszeniem do udziału w Dialogu Technicznym oświadczam, iż: </w:t>
      </w:r>
    </w:p>
    <w:p w14:paraId="3EAC02D2" w14:textId="77777777" w:rsidR="009D1949" w:rsidRDefault="009D1949" w:rsidP="009D1949">
      <w:pPr>
        <w:pStyle w:val="Akapitzlist"/>
        <w:numPr>
          <w:ilvl w:val="0"/>
          <w:numId w:val="14"/>
        </w:numPr>
        <w:jc w:val="both"/>
      </w:pPr>
      <w:r>
        <w:t xml:space="preserve">jestem należycie umocowany/a do reprezentowania Zgłaszającego na dowód czego przedkładam dokument potwierdzający moje umocowanie; </w:t>
      </w:r>
    </w:p>
    <w:p w14:paraId="401591B1" w14:textId="33809449" w:rsidR="009D1949" w:rsidRDefault="009D1949" w:rsidP="006D5A3A">
      <w:pPr>
        <w:pStyle w:val="Akapitzlist"/>
        <w:numPr>
          <w:ilvl w:val="0"/>
          <w:numId w:val="14"/>
        </w:numPr>
        <w:jc w:val="both"/>
      </w:pPr>
      <w:r>
        <w:t xml:space="preserve">zapoznałem się z Regulaminem </w:t>
      </w:r>
      <w:r w:rsidR="00405933">
        <w:t>p</w:t>
      </w:r>
      <w:r>
        <w:t>rzeprowadzania Dialogu Technicznego i w całośc</w:t>
      </w:r>
      <w:r w:rsidR="006D5A3A">
        <w:t>i akceptuję jego postanowienia;</w:t>
      </w:r>
    </w:p>
    <w:p w14:paraId="16831BFA" w14:textId="5BD77C21" w:rsidR="009D1949" w:rsidRDefault="009D1949" w:rsidP="009D1949">
      <w:pPr>
        <w:pStyle w:val="Akapitzlist"/>
        <w:numPr>
          <w:ilvl w:val="0"/>
          <w:numId w:val="14"/>
        </w:numPr>
        <w:jc w:val="both"/>
      </w:pPr>
      <w:r>
        <w:t xml:space="preserve">udzielam bezwarunkowej zgody na wykorzystanie </w:t>
      </w:r>
      <w:r w:rsidR="00283880">
        <w:t xml:space="preserve">przez Zamawiającego, bez wynagrodzenia, </w:t>
      </w:r>
      <w:r>
        <w:t>informacji przekazywanych w toku Dialogu</w:t>
      </w:r>
      <w:r w:rsidR="006D5A3A">
        <w:t xml:space="preserve"> Technicznego</w:t>
      </w:r>
      <w:r>
        <w:t xml:space="preserve">, w tym również informacji stanowiących </w:t>
      </w:r>
      <w:r w:rsidR="00EF6BCC">
        <w:t xml:space="preserve">know-how </w:t>
      </w:r>
      <w:r>
        <w:t xml:space="preserve">Zgłaszającego, na potrzeby przeprowadzenia </w:t>
      </w:r>
      <w:r w:rsidR="007A14EE">
        <w:t>p</w:t>
      </w:r>
      <w:r>
        <w:t xml:space="preserve">ostępowania, którego przedmiotem jest </w:t>
      </w:r>
      <w:r w:rsidR="00ED6268">
        <w:t>„</w:t>
      </w:r>
      <w:r w:rsidR="00ED6268" w:rsidRPr="00ED19EB">
        <w:t xml:space="preserve">Przebudowa wraz z rozbudową, zmianą sposobu użytkowania części Pawilonu nr 6 Międzynarodowych Targów Poznańskich wraz </w:t>
      </w:r>
      <w:r w:rsidR="00ED6268">
        <w:t>z infrastrukturą towarzyszącą i </w:t>
      </w:r>
      <w:r w:rsidR="00ED6268" w:rsidRPr="00ED19EB">
        <w:t>komunikacyjną</w:t>
      </w:r>
      <w:r w:rsidR="00ED6268">
        <w:t xml:space="preserve">” </w:t>
      </w:r>
      <w:r>
        <w:t xml:space="preserve">w tym w szczególności do przygotowania opisu przedmiotu Zamówienia, specyfikacji istotnych warunków Zamówienia lub określenia warunków umowy dla Zamówienia, z zastrzeżeniem § 6 ust. 10 Regulaminu </w:t>
      </w:r>
      <w:r w:rsidR="00467291">
        <w:t>p</w:t>
      </w:r>
      <w:r>
        <w:t xml:space="preserve">rzeprowadzania Dialogu Technicznego. </w:t>
      </w:r>
    </w:p>
    <w:p w14:paraId="3ED51625" w14:textId="77777777" w:rsidR="009D1949" w:rsidRDefault="009D1949" w:rsidP="009D1949">
      <w:pPr>
        <w:pStyle w:val="Akapitzlist"/>
        <w:jc w:val="both"/>
      </w:pPr>
    </w:p>
    <w:p w14:paraId="0FBF587E" w14:textId="77777777" w:rsidR="009D1949" w:rsidRDefault="009D1949" w:rsidP="009D1949">
      <w:pPr>
        <w:pStyle w:val="Akapitzlist"/>
        <w:jc w:val="both"/>
      </w:pPr>
    </w:p>
    <w:p w14:paraId="3AB2A574" w14:textId="77777777" w:rsidR="009D1949" w:rsidRDefault="009D1949" w:rsidP="009D1949">
      <w:pPr>
        <w:pStyle w:val="Akapitzlist"/>
        <w:jc w:val="both"/>
      </w:pPr>
    </w:p>
    <w:p w14:paraId="72821826" w14:textId="77777777" w:rsidR="009D1949" w:rsidRDefault="009D1949" w:rsidP="009D1949">
      <w:pPr>
        <w:pStyle w:val="Akapitzlist"/>
        <w:jc w:val="both"/>
      </w:pPr>
    </w:p>
    <w:p w14:paraId="03E54ED0" w14:textId="77777777" w:rsidR="009D1949" w:rsidRDefault="009D1949" w:rsidP="009D1949">
      <w:pPr>
        <w:pStyle w:val="Akapitzlist"/>
        <w:jc w:val="both"/>
      </w:pPr>
      <w:r>
        <w:t>________________________</w:t>
      </w:r>
    </w:p>
    <w:p w14:paraId="0F0D2F59" w14:textId="2618154A" w:rsidR="009D1949" w:rsidRDefault="00F54169" w:rsidP="009D1949">
      <w:pPr>
        <w:pStyle w:val="Akapitzlist"/>
        <w:jc w:val="both"/>
      </w:pPr>
      <w:r>
        <w:t>W imieniu Zgłaszającego</w:t>
      </w:r>
    </w:p>
    <w:p w14:paraId="04F5892F" w14:textId="5A9C869F" w:rsidR="00F54169" w:rsidRDefault="00F54169">
      <w:r>
        <w:br w:type="page"/>
      </w:r>
    </w:p>
    <w:p w14:paraId="41E56498" w14:textId="12EBEDF1" w:rsidR="00F54169" w:rsidRDefault="00F54169" w:rsidP="009D1949">
      <w:pPr>
        <w:pStyle w:val="Akapitzlist"/>
        <w:jc w:val="both"/>
      </w:pPr>
      <w:r>
        <w:lastRenderedPageBreak/>
        <w:t>Klauzula RODO</w:t>
      </w:r>
    </w:p>
    <w:p w14:paraId="67644BB7" w14:textId="77777777" w:rsidR="00F54169" w:rsidRPr="003B1252" w:rsidRDefault="00F54169" w:rsidP="00F54169">
      <w:pPr>
        <w:pStyle w:val="Tytu"/>
        <w:rPr>
          <w:rFonts w:ascii="Verdana" w:hAnsi="Verdana"/>
          <w:sz w:val="16"/>
          <w:szCs w:val="16"/>
        </w:rPr>
      </w:pPr>
      <w:r w:rsidRPr="003B1252">
        <w:rPr>
          <w:rFonts w:ascii="Verdana" w:hAnsi="Verdana"/>
          <w:sz w:val="16"/>
          <w:szCs w:val="16"/>
        </w:rPr>
        <w:t>Informacja</w:t>
      </w:r>
      <w:r w:rsidRPr="003B1252">
        <w:rPr>
          <w:rFonts w:ascii="Verdana" w:hAnsi="Verdana"/>
          <w:spacing w:val="-7"/>
          <w:sz w:val="16"/>
          <w:szCs w:val="16"/>
        </w:rPr>
        <w:t xml:space="preserve"> </w:t>
      </w:r>
      <w:r w:rsidRPr="003B1252">
        <w:rPr>
          <w:rFonts w:ascii="Verdana" w:hAnsi="Verdana"/>
          <w:sz w:val="16"/>
          <w:szCs w:val="16"/>
        </w:rPr>
        <w:t>o</w:t>
      </w:r>
      <w:r w:rsidRPr="003B1252">
        <w:rPr>
          <w:rFonts w:ascii="Verdana" w:hAnsi="Verdana"/>
          <w:spacing w:val="-8"/>
          <w:sz w:val="16"/>
          <w:szCs w:val="16"/>
        </w:rPr>
        <w:t xml:space="preserve"> </w:t>
      </w:r>
      <w:r w:rsidRPr="003B1252">
        <w:rPr>
          <w:rFonts w:ascii="Verdana" w:hAnsi="Verdana"/>
          <w:sz w:val="16"/>
          <w:szCs w:val="16"/>
        </w:rPr>
        <w:t>przetwarzaniu</w:t>
      </w:r>
      <w:r w:rsidRPr="003B1252">
        <w:rPr>
          <w:rFonts w:ascii="Verdana" w:hAnsi="Verdana"/>
          <w:spacing w:val="-7"/>
          <w:sz w:val="16"/>
          <w:szCs w:val="16"/>
        </w:rPr>
        <w:t xml:space="preserve"> </w:t>
      </w:r>
      <w:r w:rsidRPr="003B1252">
        <w:rPr>
          <w:rFonts w:ascii="Verdana" w:hAnsi="Verdana"/>
          <w:sz w:val="16"/>
          <w:szCs w:val="16"/>
        </w:rPr>
        <w:t>danych</w:t>
      </w:r>
      <w:r w:rsidRPr="003B1252">
        <w:rPr>
          <w:rFonts w:ascii="Verdana" w:hAnsi="Verdana"/>
          <w:spacing w:val="-8"/>
          <w:sz w:val="16"/>
          <w:szCs w:val="16"/>
        </w:rPr>
        <w:t xml:space="preserve"> </w:t>
      </w:r>
      <w:r w:rsidRPr="003B1252">
        <w:rPr>
          <w:rFonts w:ascii="Verdana" w:hAnsi="Verdana"/>
          <w:spacing w:val="-2"/>
          <w:sz w:val="16"/>
          <w:szCs w:val="16"/>
        </w:rPr>
        <w:t>osobowych</w:t>
      </w:r>
    </w:p>
    <w:p w14:paraId="238F71B1" w14:textId="77777777" w:rsidR="00F54169" w:rsidRPr="003B1252" w:rsidRDefault="00F54169" w:rsidP="00F54169">
      <w:pPr>
        <w:pStyle w:val="Tekstpodstawowy"/>
        <w:spacing w:before="10"/>
        <w:ind w:left="0" w:firstLine="0"/>
        <w:jc w:val="left"/>
        <w:rPr>
          <w:rFonts w:ascii="Verdana" w:hAnsi="Verdana"/>
          <w:b/>
          <w:sz w:val="16"/>
          <w:szCs w:val="16"/>
        </w:rPr>
      </w:pPr>
    </w:p>
    <w:p w14:paraId="510963A0" w14:textId="059BF73F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b/>
          <w:sz w:val="14"/>
          <w:szCs w:val="16"/>
        </w:rPr>
        <w:t xml:space="preserve">[dane administratora danych] </w:t>
      </w:r>
      <w:r w:rsidRPr="006D5A3A">
        <w:rPr>
          <w:rFonts w:ascii="Verdana" w:hAnsi="Verdana"/>
          <w:sz w:val="14"/>
          <w:szCs w:val="16"/>
        </w:rPr>
        <w:t>Międzynarodowe Targi Poznańskie sp. z o.o. z siedzibą w Poznaniu, ul. Głogowska 14, 60-734, wpisana do rejestru przedsiębiorców prowadzonego przez Sąd Rejonowy Poznań – Nowe Miasto i Wilda w Poznaniu, VIII Wydział Gospodarczy Krajowego Rejestru Sądowego, nr KRS 0000202703, REGON 004870933, NIP 777-00-00-488, o kapitale zakładowym w wysokości 419 256 000 złotych (dalej jako: „MTP”) jest administratorem danych osobowych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rozumieniu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Rozporządzenia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Parlamentu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Europejskiego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i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Rady</w:t>
      </w:r>
      <w:r w:rsidRPr="006D5A3A">
        <w:rPr>
          <w:rFonts w:ascii="Verdana" w:hAnsi="Verdana"/>
          <w:spacing w:val="-6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(UE) 2016/679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z</w:t>
      </w:r>
      <w:r w:rsidRPr="006D5A3A">
        <w:rPr>
          <w:rFonts w:ascii="Verdana" w:hAnsi="Verdana"/>
          <w:spacing w:val="-4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dnia 27 kwietnia 2016 r. w sprawie ochrony osób fizycznych w związku z przetwarzaniem danych osobowych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i w</w:t>
      </w:r>
      <w:r w:rsidRPr="006D5A3A">
        <w:rPr>
          <w:rFonts w:ascii="Verdana" w:hAnsi="Verdana"/>
          <w:spacing w:val="-4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sprawie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swobodnego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przepływu takich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danych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oraz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uchylenia dyrektywy</w:t>
      </w:r>
      <w:r w:rsidRPr="006D5A3A">
        <w:rPr>
          <w:rFonts w:ascii="Verdana" w:hAnsi="Verdana"/>
          <w:spacing w:val="-5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95/46/WE (ogólne rozporządzenie o ochronie danych), dalej jako: „RODO”, w odniesieniu do danych </w:t>
      </w:r>
      <w:r w:rsidRPr="006D5A3A">
        <w:rPr>
          <w:rFonts w:ascii="Verdana" w:hAnsi="Verdana"/>
          <w:spacing w:val="-2"/>
          <w:sz w:val="14"/>
          <w:szCs w:val="16"/>
        </w:rPr>
        <w:t>osobowych:</w:t>
      </w:r>
    </w:p>
    <w:p w14:paraId="703FC02C" w14:textId="352913AD" w:rsidR="00F54169" w:rsidRPr="006D5A3A" w:rsidRDefault="00F54169" w:rsidP="00F54169">
      <w:pPr>
        <w:pStyle w:val="Akapitzlist"/>
        <w:widowControl w:val="0"/>
        <w:numPr>
          <w:ilvl w:val="0"/>
          <w:numId w:val="17"/>
        </w:numPr>
        <w:tabs>
          <w:tab w:val="left" w:pos="834"/>
          <w:tab w:val="left" w:pos="836"/>
        </w:tabs>
        <w:autoSpaceDE w:val="0"/>
        <w:autoSpaceDN w:val="0"/>
        <w:spacing w:before="2" w:after="0" w:line="240" w:lineRule="auto"/>
        <w:ind w:right="116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Uczestników Dialogu Technicznego, o których mowa w dokumencie „Regulamin przeprowadzania dialogu technicznego”,</w:t>
      </w:r>
    </w:p>
    <w:p w14:paraId="58BC4A06" w14:textId="26E1FDD3" w:rsidR="00F54169" w:rsidRPr="006D5A3A" w:rsidRDefault="00F54169" w:rsidP="00F54169">
      <w:pPr>
        <w:pStyle w:val="Akapitzlist"/>
        <w:widowControl w:val="0"/>
        <w:numPr>
          <w:ilvl w:val="0"/>
          <w:numId w:val="17"/>
        </w:numPr>
        <w:tabs>
          <w:tab w:val="left" w:pos="834"/>
          <w:tab w:val="left" w:pos="836"/>
        </w:tabs>
        <w:autoSpaceDE w:val="0"/>
        <w:autoSpaceDN w:val="0"/>
        <w:spacing w:before="2" w:after="0" w:line="240" w:lineRule="auto"/>
        <w:ind w:right="116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osób fizycznych reprezentujących lub działających w imieniu Uczestników Dialogu Technicznego, podmiotów zamierzających przystąpić do </w:t>
      </w:r>
      <w:r w:rsidR="00775459" w:rsidRPr="006D5A3A">
        <w:rPr>
          <w:rFonts w:ascii="Verdana" w:hAnsi="Verdana"/>
          <w:sz w:val="14"/>
          <w:szCs w:val="16"/>
        </w:rPr>
        <w:t>Dialogu Technicznego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775459" w:rsidRPr="006D5A3A">
        <w:rPr>
          <w:rFonts w:ascii="Verdana" w:hAnsi="Verdana"/>
          <w:sz w:val="14"/>
          <w:szCs w:val="16"/>
        </w:rPr>
        <w:t>Dialogu Technicznego</w:t>
      </w:r>
      <w:r w:rsidRPr="006D5A3A">
        <w:rPr>
          <w:rFonts w:ascii="Verdana" w:hAnsi="Verdana"/>
          <w:sz w:val="14"/>
          <w:szCs w:val="16"/>
        </w:rPr>
        <w:t>.</w:t>
      </w:r>
    </w:p>
    <w:p w14:paraId="4A70B3B4" w14:textId="7B773E3E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MTP pozyskuje dane osobowe ww. osób bezpośrednio od nich, a w przypadku osób wymienionych w</w:t>
      </w:r>
      <w:r w:rsidRPr="006D5A3A">
        <w:rPr>
          <w:rFonts w:ascii="Verdana" w:hAnsi="Verdana"/>
          <w:spacing w:val="-5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pkt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1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lit.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b)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może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pozyskiwać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je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o</w:t>
      </w:r>
      <w:r w:rsidR="006D5A3A" w:rsidRPr="006D5A3A">
        <w:rPr>
          <w:rFonts w:ascii="Verdana" w:hAnsi="Verdana"/>
          <w:sz w:val="14"/>
          <w:szCs w:val="16"/>
        </w:rPr>
        <w:t>d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Uczestników Dialogu Technicznego, podmiotów zamierzających przystąpić do Dialogu Technicznego, uczestników Dialogu Technicznego w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="006D5A3A" w:rsidRPr="006D5A3A">
        <w:rPr>
          <w:rFonts w:ascii="Verdana" w:hAnsi="Verdana"/>
          <w:sz w:val="14"/>
          <w:szCs w:val="16"/>
        </w:rPr>
        <w:t>zakresie wskazanym w </w:t>
      </w:r>
      <w:r w:rsidRPr="006D5A3A">
        <w:rPr>
          <w:rFonts w:ascii="Verdana" w:hAnsi="Verdana"/>
          <w:sz w:val="14"/>
          <w:szCs w:val="16"/>
        </w:rPr>
        <w:t>pełnomocnictwie lub innym dokumencie, które zostaje przekazane MTP przez te podmioty.</w:t>
      </w:r>
    </w:p>
    <w:p w14:paraId="60AACCF7" w14:textId="67794EB0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Podanie danych osobowych jest dobrowolne, ale ich niepodanie u</w:t>
      </w:r>
      <w:r w:rsidR="006D5A3A" w:rsidRPr="006D5A3A">
        <w:rPr>
          <w:rFonts w:ascii="Verdana" w:hAnsi="Verdana"/>
          <w:sz w:val="14"/>
          <w:szCs w:val="16"/>
        </w:rPr>
        <w:t>niemożliwia w przypadku osób, o </w:t>
      </w:r>
      <w:r w:rsidRPr="006D5A3A">
        <w:rPr>
          <w:rFonts w:ascii="Verdana" w:hAnsi="Verdana"/>
          <w:sz w:val="14"/>
          <w:szCs w:val="16"/>
        </w:rPr>
        <w:t>których mowa:</w:t>
      </w:r>
    </w:p>
    <w:p w14:paraId="13861200" w14:textId="0814B823" w:rsidR="00F54169" w:rsidRPr="006D5A3A" w:rsidRDefault="00F54169" w:rsidP="006D5A3A">
      <w:pPr>
        <w:pStyle w:val="Akapitzlist"/>
        <w:widowControl w:val="0"/>
        <w:numPr>
          <w:ilvl w:val="0"/>
          <w:numId w:val="18"/>
        </w:numPr>
        <w:tabs>
          <w:tab w:val="left" w:pos="834"/>
          <w:tab w:val="left" w:pos="836"/>
        </w:tabs>
        <w:autoSpaceDE w:val="0"/>
        <w:autoSpaceDN w:val="0"/>
        <w:spacing w:before="2" w:after="0" w:line="240" w:lineRule="auto"/>
        <w:ind w:right="116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pkt 1 lit. a) odpowiednio uczestnictwa przez te osoby w Dialogu Technicznym, zgłoszeni</w:t>
      </w:r>
      <w:r w:rsidR="006D5A3A" w:rsidRPr="006D5A3A">
        <w:rPr>
          <w:rFonts w:ascii="Verdana" w:hAnsi="Verdana"/>
          <w:sz w:val="14"/>
          <w:szCs w:val="16"/>
        </w:rPr>
        <w:t>a</w:t>
      </w:r>
      <w:r w:rsidRPr="006D5A3A">
        <w:rPr>
          <w:rFonts w:ascii="Verdana" w:hAnsi="Verdana"/>
          <w:sz w:val="14"/>
          <w:szCs w:val="16"/>
        </w:rPr>
        <w:t xml:space="preserve"> zamiaru udziału w Dialogu Technicznym, udział</w:t>
      </w:r>
      <w:r w:rsidR="006D5A3A" w:rsidRPr="006D5A3A">
        <w:rPr>
          <w:rFonts w:ascii="Verdana" w:hAnsi="Verdana"/>
          <w:sz w:val="14"/>
          <w:szCs w:val="16"/>
        </w:rPr>
        <w:t>u</w:t>
      </w:r>
      <w:r w:rsidRPr="006D5A3A">
        <w:rPr>
          <w:rFonts w:ascii="Verdana" w:hAnsi="Verdana"/>
          <w:sz w:val="14"/>
          <w:szCs w:val="16"/>
        </w:rPr>
        <w:t xml:space="preserve"> w Dialogu Technicznym,</w:t>
      </w:r>
    </w:p>
    <w:p w14:paraId="196D3D8E" w14:textId="548B9AB4" w:rsidR="00F54169" w:rsidRPr="006D5A3A" w:rsidRDefault="00F54169" w:rsidP="006D5A3A">
      <w:pPr>
        <w:pStyle w:val="Akapitzlist"/>
        <w:widowControl w:val="0"/>
        <w:numPr>
          <w:ilvl w:val="0"/>
          <w:numId w:val="18"/>
        </w:numPr>
        <w:tabs>
          <w:tab w:val="left" w:pos="834"/>
          <w:tab w:val="left" w:pos="836"/>
        </w:tabs>
        <w:autoSpaceDE w:val="0"/>
        <w:autoSpaceDN w:val="0"/>
        <w:spacing w:before="2" w:after="0" w:line="240" w:lineRule="auto"/>
        <w:ind w:right="116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pkt 1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lit.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b) odpowiednio brak możliwości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udziału w Dialogu Technicznym,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zgłoszenia przez te osoby zamiaru przystąpienia do Dialogu Technicznego przez podmiot w imieniu i na rzecz,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którego działają lub udział tych osób w Dialogu Technicznym w imieniu i na rzecz podmiotu, który </w:t>
      </w:r>
      <w:r w:rsidRPr="006D5A3A">
        <w:rPr>
          <w:rFonts w:ascii="Verdana" w:hAnsi="Verdana"/>
          <w:spacing w:val="-2"/>
          <w:sz w:val="14"/>
          <w:szCs w:val="16"/>
        </w:rPr>
        <w:t>reprezentują.</w:t>
      </w:r>
    </w:p>
    <w:p w14:paraId="0EDF22DE" w14:textId="77777777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b/>
          <w:sz w:val="14"/>
          <w:szCs w:val="16"/>
        </w:rPr>
        <w:t xml:space="preserve">[inspektor ochrony danych] </w:t>
      </w:r>
      <w:r w:rsidRPr="006D5A3A">
        <w:rPr>
          <w:rFonts w:ascii="Verdana" w:hAnsi="Verdana"/>
          <w:sz w:val="14"/>
          <w:szCs w:val="16"/>
        </w:rPr>
        <w:t xml:space="preserve">MTP wyznaczyła inspektora ochrony danych, z którym można kontaktować się z wykorzystaniem adresu e-mail: </w:t>
      </w:r>
      <w:hyperlink r:id="rId8">
        <w:r w:rsidRPr="006D5A3A">
          <w:rPr>
            <w:rFonts w:ascii="Verdana" w:hAnsi="Verdana"/>
            <w:color w:val="000080"/>
            <w:sz w:val="14"/>
            <w:szCs w:val="16"/>
            <w:u w:val="single" w:color="000080"/>
          </w:rPr>
          <w:t>iod@grupamtp.pl</w:t>
        </w:r>
        <w:r w:rsidRPr="006D5A3A">
          <w:rPr>
            <w:rFonts w:ascii="Verdana" w:hAnsi="Verdana"/>
            <w:sz w:val="14"/>
            <w:szCs w:val="16"/>
          </w:rPr>
          <w:t>.</w:t>
        </w:r>
      </w:hyperlink>
    </w:p>
    <w:p w14:paraId="21494D8E" w14:textId="77777777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b/>
          <w:sz w:val="14"/>
          <w:szCs w:val="16"/>
        </w:rPr>
        <w:t xml:space="preserve">[cele i podstawy przetwarzania danych osobowych] </w:t>
      </w:r>
      <w:r w:rsidRPr="006D5A3A">
        <w:rPr>
          <w:rFonts w:ascii="Verdana" w:hAnsi="Verdana"/>
          <w:sz w:val="14"/>
          <w:szCs w:val="16"/>
        </w:rPr>
        <w:t>Dane osobowe osób, o których mowa w ust. 1, będą przetwarzane przez MTP:</w:t>
      </w:r>
    </w:p>
    <w:p w14:paraId="14310F30" w14:textId="77777777" w:rsidR="00F54169" w:rsidRPr="006D5A3A" w:rsidRDefault="00F54169" w:rsidP="00F54169">
      <w:pPr>
        <w:pStyle w:val="Akapitzlist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na</w:t>
      </w:r>
      <w:r w:rsidRPr="006D5A3A">
        <w:rPr>
          <w:rFonts w:ascii="Verdana" w:hAnsi="Verdana"/>
          <w:spacing w:val="-6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podstawie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art.</w:t>
      </w:r>
      <w:r w:rsidRPr="006D5A3A">
        <w:rPr>
          <w:rFonts w:ascii="Verdana" w:hAnsi="Verdana"/>
          <w:spacing w:val="-4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6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ust.</w:t>
      </w:r>
      <w:r w:rsidRPr="006D5A3A">
        <w:rPr>
          <w:rFonts w:ascii="Verdana" w:hAnsi="Verdana"/>
          <w:spacing w:val="-4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1</w:t>
      </w:r>
      <w:r w:rsidRPr="006D5A3A">
        <w:rPr>
          <w:rFonts w:ascii="Verdana" w:hAnsi="Verdana"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lit.</w:t>
      </w:r>
      <w:r w:rsidRPr="006D5A3A">
        <w:rPr>
          <w:rFonts w:ascii="Verdana" w:hAnsi="Verdana"/>
          <w:spacing w:val="-5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b)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pacing w:val="-2"/>
          <w:sz w:val="14"/>
          <w:szCs w:val="16"/>
        </w:rPr>
        <w:t>RODO:</w:t>
      </w:r>
    </w:p>
    <w:p w14:paraId="39206CAB" w14:textId="27BC4B36" w:rsidR="00F54169" w:rsidRPr="006D5A3A" w:rsidRDefault="00F54169" w:rsidP="006D5A3A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after="0" w:line="240" w:lineRule="auto"/>
        <w:ind w:left="1797" w:right="114" w:hanging="357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przypadku Uczestników Dialogu Technicznego będących osobami fizycznymi – w celu przystąpienia i uczestnictwa w Dialogu Technicznym,</w:t>
      </w:r>
    </w:p>
    <w:p w14:paraId="2BF5B9DC" w14:textId="12EB48FA" w:rsidR="00F54169" w:rsidRPr="006D5A3A" w:rsidRDefault="00F54169" w:rsidP="006D5A3A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after="0" w:line="240" w:lineRule="auto"/>
        <w:ind w:left="1797" w:right="113" w:hanging="357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przypadku podmiotów zamierzających przystąpić do Dialogu Technicznego, uczestników Dialogu Technicznego będących osobami fizycznymi – w celu podjęcia czynności zmierzających do ucz</w:t>
      </w:r>
      <w:r w:rsidR="006D5A3A">
        <w:rPr>
          <w:rFonts w:ascii="Verdana" w:hAnsi="Verdana"/>
          <w:sz w:val="14"/>
          <w:szCs w:val="16"/>
        </w:rPr>
        <w:t>estnictwa w Dialogu Technicznym</w:t>
      </w:r>
      <w:r w:rsidRPr="006D5A3A">
        <w:rPr>
          <w:rFonts w:ascii="Verdana" w:hAnsi="Verdana"/>
          <w:sz w:val="14"/>
          <w:szCs w:val="16"/>
        </w:rPr>
        <w:t>;</w:t>
      </w:r>
    </w:p>
    <w:p w14:paraId="0CE7E951" w14:textId="77777777" w:rsidR="00F54169" w:rsidRPr="006D5A3A" w:rsidRDefault="00F54169" w:rsidP="00F54169">
      <w:pPr>
        <w:pStyle w:val="Akapitzlist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na podstawie art. 6 ust. 1 lit. f) RODO w wykonaniu następujących prawnie uzasadnionych interesów MTP:</w:t>
      </w:r>
    </w:p>
    <w:p w14:paraId="37EE8B56" w14:textId="0A914FD8" w:rsidR="00F54169" w:rsidRPr="006D5A3A" w:rsidRDefault="00F54169" w:rsidP="00F54169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before="5" w:after="0" w:line="240" w:lineRule="auto"/>
        <w:ind w:left="1800" w:right="114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przypadku osób działających w imieniu i na rzecz Uczestników Dialogu Technicznego,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podmiotów zamierzających przystąpić do Dialogu Technicznego, uczestników Dialogu Technicznego - w celu i zakresie niezbędnym do ustalenia zgodności reprezentacji Potencjalnych Inwestorów, podmiotów zamierzających przystąpić do </w:t>
      </w:r>
      <w:r w:rsidR="00775459" w:rsidRPr="006D5A3A">
        <w:rPr>
          <w:rFonts w:ascii="Verdana" w:hAnsi="Verdana"/>
          <w:sz w:val="14"/>
          <w:szCs w:val="16"/>
        </w:rPr>
        <w:t>Dialogu Technicznego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775459" w:rsidRPr="006D5A3A">
        <w:rPr>
          <w:rFonts w:ascii="Verdana" w:hAnsi="Verdana"/>
          <w:sz w:val="14"/>
          <w:szCs w:val="16"/>
        </w:rPr>
        <w:t>Dialogu Technicznego</w:t>
      </w:r>
      <w:r w:rsidRPr="006D5A3A">
        <w:rPr>
          <w:rFonts w:ascii="Verdana" w:hAnsi="Verdana"/>
          <w:sz w:val="14"/>
          <w:szCs w:val="16"/>
        </w:rPr>
        <w:t xml:space="preserve"> z danymi ujawnionymi w odpowiednim rejestrze lub pełnomocnictwie;</w:t>
      </w:r>
    </w:p>
    <w:p w14:paraId="556443F3" w14:textId="56899CBB" w:rsidR="00F54169" w:rsidRPr="006D5A3A" w:rsidRDefault="00F54169" w:rsidP="00F54169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before="2" w:after="0" w:line="240" w:lineRule="auto"/>
        <w:ind w:left="1800" w:right="115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przypadku wspó</w:t>
      </w:r>
      <w:r w:rsidR="00775459" w:rsidRPr="006D5A3A">
        <w:rPr>
          <w:rFonts w:ascii="Verdana" w:hAnsi="Verdana"/>
          <w:sz w:val="14"/>
          <w:szCs w:val="16"/>
        </w:rPr>
        <w:t xml:space="preserve">łmałżonków </w:t>
      </w:r>
      <w:r w:rsidRPr="006D5A3A">
        <w:rPr>
          <w:rFonts w:ascii="Verdana" w:hAnsi="Verdana"/>
          <w:sz w:val="14"/>
          <w:szCs w:val="16"/>
        </w:rPr>
        <w:t xml:space="preserve">zamierzających przystąpić do </w:t>
      </w:r>
      <w:r w:rsidR="00775459" w:rsidRPr="006D5A3A">
        <w:rPr>
          <w:rFonts w:ascii="Verdana" w:hAnsi="Verdana"/>
          <w:sz w:val="14"/>
          <w:szCs w:val="16"/>
        </w:rPr>
        <w:t>Dialogu Technicznego</w:t>
      </w:r>
      <w:r w:rsidRPr="006D5A3A">
        <w:rPr>
          <w:rFonts w:ascii="Verdana" w:hAnsi="Verdana"/>
          <w:sz w:val="14"/>
          <w:szCs w:val="16"/>
        </w:rPr>
        <w:t xml:space="preserve">, uczestników </w:t>
      </w:r>
      <w:r w:rsidR="00775459" w:rsidRPr="006D5A3A">
        <w:rPr>
          <w:rFonts w:ascii="Verdana" w:hAnsi="Verdana"/>
          <w:sz w:val="14"/>
          <w:szCs w:val="16"/>
        </w:rPr>
        <w:t>Dialogu Technicznego</w:t>
      </w:r>
      <w:r w:rsidRPr="006D5A3A">
        <w:rPr>
          <w:rFonts w:ascii="Verdana" w:hAnsi="Verdana"/>
          <w:sz w:val="14"/>
          <w:szCs w:val="16"/>
        </w:rPr>
        <w:t xml:space="preserve"> będących osobami fizycznymi – w celu weryfikacji i udokumentowania zgody współmałżonka na przystąpienie </w:t>
      </w:r>
      <w:r w:rsidR="00775459" w:rsidRPr="006D5A3A">
        <w:rPr>
          <w:rFonts w:ascii="Verdana" w:hAnsi="Verdana"/>
          <w:sz w:val="14"/>
          <w:szCs w:val="16"/>
        </w:rPr>
        <w:t>do Dialogu Technicznego</w:t>
      </w:r>
      <w:r w:rsidRPr="006D5A3A">
        <w:rPr>
          <w:rFonts w:ascii="Verdana" w:hAnsi="Verdana"/>
          <w:sz w:val="14"/>
          <w:szCs w:val="16"/>
        </w:rPr>
        <w:t>;</w:t>
      </w:r>
    </w:p>
    <w:p w14:paraId="028F95BA" w14:textId="7783260A" w:rsidR="00F54169" w:rsidRPr="006D5A3A" w:rsidRDefault="00F54169" w:rsidP="00F54169">
      <w:pPr>
        <w:pStyle w:val="Akapitzlist"/>
        <w:widowControl w:val="0"/>
        <w:numPr>
          <w:ilvl w:val="2"/>
          <w:numId w:val="15"/>
        </w:numPr>
        <w:tabs>
          <w:tab w:val="left" w:pos="1196"/>
        </w:tabs>
        <w:autoSpaceDE w:val="0"/>
        <w:autoSpaceDN w:val="0"/>
        <w:spacing w:before="2" w:after="0" w:line="240" w:lineRule="auto"/>
        <w:ind w:left="1800" w:right="117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w celu i zakresie niezbędnym do organizacji i przeprowadzenia </w:t>
      </w:r>
      <w:r w:rsidR="00775459" w:rsidRPr="006D5A3A">
        <w:rPr>
          <w:rFonts w:ascii="Verdana" w:hAnsi="Verdana"/>
          <w:sz w:val="14"/>
          <w:szCs w:val="16"/>
        </w:rPr>
        <w:t>Dialogu Technicznego</w:t>
      </w:r>
      <w:r w:rsidRPr="006D5A3A">
        <w:rPr>
          <w:rFonts w:ascii="Verdana" w:hAnsi="Verdana"/>
          <w:sz w:val="14"/>
          <w:szCs w:val="16"/>
        </w:rPr>
        <w:t xml:space="preserve"> w szczególności w celu utrzymywania kontaktów, wymianie korespondencji lub kontaktach telefonicznych;</w:t>
      </w:r>
    </w:p>
    <w:p w14:paraId="2BAEB54E" w14:textId="46BBEBF2" w:rsidR="00F54169" w:rsidRPr="006D5A3A" w:rsidRDefault="00F54169" w:rsidP="006D5A3A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na podstawie art. 6 ust. 1 lit. c RODO - w celu wypełnienia obowiązków prawnych nałożonych na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MTP, 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szczególności wynikających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przepisów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regulujących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ogłoszenie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i przeprowadzenie </w:t>
      </w:r>
      <w:r w:rsidR="00775459" w:rsidRPr="006D5A3A">
        <w:rPr>
          <w:rFonts w:ascii="Verdana" w:hAnsi="Verdana"/>
          <w:sz w:val="14"/>
          <w:szCs w:val="16"/>
        </w:rPr>
        <w:t>Dialogu Technicznego.</w:t>
      </w:r>
    </w:p>
    <w:p w14:paraId="686E3B96" w14:textId="6014F866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 xml:space="preserve">Dane osobowe osób, o których mowa w ust. 1, nie będą przekazywane podmiotom trzecim o ile nie będzie się to wiązało z koniecznością wynikającą z przeprowadzenia </w:t>
      </w:r>
      <w:r w:rsidR="00775459" w:rsidRPr="006D5A3A">
        <w:rPr>
          <w:rFonts w:ascii="Verdana" w:hAnsi="Verdana"/>
          <w:sz w:val="14"/>
          <w:szCs w:val="16"/>
        </w:rPr>
        <w:t>Dialogu Technicznego</w:t>
      </w:r>
      <w:r w:rsidRPr="006D5A3A">
        <w:rPr>
          <w:rFonts w:ascii="Verdana" w:hAnsi="Verdana"/>
          <w:sz w:val="14"/>
          <w:szCs w:val="16"/>
        </w:rPr>
        <w:t>. MTP może ujawniać te dane osobowe podmiotom świadczącym na rzecz MTP usługi IT, prawne, księgowe, pocztowe, kurierskie, konsultacyjne.</w:t>
      </w:r>
    </w:p>
    <w:p w14:paraId="67F0E9EB" w14:textId="77777777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oparciu o dane osobowe osób, o których mowa w ust. 1, MTP nie będzie podejmowała zautomatyzowanych decyzji, w tym decyzji będących wynikiem profilowania w rozumieniu RODO. Dane osobowe ww. osób nie są przekazywane poza obszar EOG.</w:t>
      </w:r>
    </w:p>
    <w:p w14:paraId="204AC2F3" w14:textId="65E5F20A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Dane osobowe osób, o których mowa w ust. 1, będą przetwarzane przez okres co najmniej 6 lat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 xml:space="preserve">od ostatniego dnia roku kalendarzowego, w którym zakończono </w:t>
      </w:r>
      <w:r w:rsidR="00775459" w:rsidRPr="006D5A3A">
        <w:rPr>
          <w:rFonts w:ascii="Verdana" w:hAnsi="Verdana"/>
          <w:sz w:val="14"/>
          <w:szCs w:val="16"/>
        </w:rPr>
        <w:t>Dialog Techniczny</w:t>
      </w:r>
      <w:r w:rsidRPr="006D5A3A">
        <w:rPr>
          <w:rFonts w:ascii="Verdana" w:hAnsi="Verdana"/>
          <w:sz w:val="14"/>
          <w:szCs w:val="16"/>
        </w:rPr>
        <w:t>, chyba że niezbędny będzie dłuższy okres przetwarzania np.: z uwagi na wynikające z przepisów prawa obowiązki archiwizacyjne, kontrolne, rachunkowe, księgowe.</w:t>
      </w:r>
    </w:p>
    <w:p w14:paraId="6F25B14D" w14:textId="7E705FDB" w:rsidR="00F54169" w:rsidRPr="006D5A3A" w:rsidRDefault="00F54169" w:rsidP="00F54169">
      <w:pPr>
        <w:pStyle w:val="Akapitzlist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b/>
          <w:sz w:val="14"/>
          <w:szCs w:val="16"/>
        </w:rPr>
        <w:t>[prawa</w:t>
      </w:r>
      <w:r w:rsidRPr="006D5A3A">
        <w:rPr>
          <w:rFonts w:ascii="Verdana" w:hAnsi="Verdana"/>
          <w:b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związane</w:t>
      </w:r>
      <w:r w:rsidRPr="006D5A3A">
        <w:rPr>
          <w:rFonts w:ascii="Verdana" w:hAnsi="Verdana"/>
          <w:b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z</w:t>
      </w:r>
      <w:r w:rsidRPr="006D5A3A">
        <w:rPr>
          <w:rFonts w:ascii="Verdana" w:hAnsi="Verdana"/>
          <w:b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przetwarzaniem</w:t>
      </w:r>
      <w:r w:rsidRPr="006D5A3A">
        <w:rPr>
          <w:rFonts w:ascii="Verdana" w:hAnsi="Verdana"/>
          <w:b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danych</w:t>
      </w:r>
      <w:r w:rsidRPr="006D5A3A">
        <w:rPr>
          <w:rFonts w:ascii="Verdana" w:hAnsi="Verdana"/>
          <w:b/>
          <w:spacing w:val="-2"/>
          <w:sz w:val="14"/>
          <w:szCs w:val="16"/>
        </w:rPr>
        <w:t xml:space="preserve"> </w:t>
      </w:r>
      <w:r w:rsidRPr="006D5A3A">
        <w:rPr>
          <w:rFonts w:ascii="Verdana" w:hAnsi="Verdana"/>
          <w:b/>
          <w:sz w:val="14"/>
          <w:szCs w:val="16"/>
        </w:rPr>
        <w:t>przez MTP]</w:t>
      </w:r>
      <w:r w:rsidRPr="006D5A3A">
        <w:rPr>
          <w:rFonts w:ascii="Verdana" w:hAnsi="Verdana"/>
          <w:b/>
          <w:spacing w:val="-5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W granicach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przepisów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prawa</w:t>
      </w:r>
      <w:r w:rsidRPr="006D5A3A">
        <w:rPr>
          <w:rFonts w:ascii="Verdana" w:hAnsi="Verdana"/>
          <w:spacing w:val="-3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osobom, o których mowa w ust. 1 przysługuje prawo dostępu do treści swoich danych oraz prawo ich sprostowania, usunięcia, ograniczenia przetwarzania, przeniesienia, prawo do wniesienia sprzeciwu wobec przetwarzania ich danych osobowych w przypadku, gdy MTP przetwarza je w celu wynikającym z jego prawnie uzasadnionego interesu.</w:t>
      </w:r>
    </w:p>
    <w:p w14:paraId="140FCCB0" w14:textId="77777777" w:rsidR="00F54169" w:rsidRPr="006D5A3A" w:rsidRDefault="00F54169" w:rsidP="00F54169">
      <w:pPr>
        <w:pStyle w:val="Tekstpodstawowy"/>
        <w:spacing w:before="88"/>
        <w:ind w:left="116" w:right="124" w:firstLine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W przypadku przetwarzania danych osobowych osób, o których mowa w ust. 1 na podstawie ich</w:t>
      </w:r>
      <w:r w:rsidRPr="006D5A3A">
        <w:rPr>
          <w:rFonts w:ascii="Verdana" w:hAnsi="Verdana"/>
          <w:spacing w:val="40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zgody taka zgoda może zostać wycofana w dowolnym momencie bez wpływu na zgodność z prawem przetwarzania, którego dokonano na podstawie zgody przed jej cofnięciem.</w:t>
      </w:r>
    </w:p>
    <w:p w14:paraId="3D2C3D33" w14:textId="45238349" w:rsidR="00F54169" w:rsidRPr="006D5A3A" w:rsidRDefault="00F54169" w:rsidP="00F54169">
      <w:pPr>
        <w:pStyle w:val="Tekstpodstawowy"/>
        <w:ind w:left="116" w:right="120" w:firstLine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Realizacja powyższych praw może nastąpić za pośrednictwem jakiegokolwiek środ</w:t>
      </w:r>
      <w:r w:rsidR="006D5A3A">
        <w:rPr>
          <w:rFonts w:ascii="Verdana" w:hAnsi="Verdana"/>
          <w:sz w:val="14"/>
          <w:szCs w:val="16"/>
        </w:rPr>
        <w:t>ka komunikacji lub osobiście, w </w:t>
      </w:r>
      <w:r w:rsidRPr="006D5A3A">
        <w:rPr>
          <w:rFonts w:ascii="Verdana" w:hAnsi="Verdana"/>
          <w:sz w:val="14"/>
          <w:szCs w:val="16"/>
        </w:rPr>
        <w:t xml:space="preserve">szczególności poprzez kontakt drogą mailową: </w:t>
      </w:r>
      <w:hyperlink r:id="rId9">
        <w:r w:rsidRPr="006D5A3A">
          <w:rPr>
            <w:rFonts w:ascii="Verdana" w:hAnsi="Verdana"/>
            <w:sz w:val="14"/>
            <w:szCs w:val="16"/>
          </w:rPr>
          <w:t>iod@grupamtp.pl.</w:t>
        </w:r>
      </w:hyperlink>
    </w:p>
    <w:p w14:paraId="1A92375A" w14:textId="25CDF7B7" w:rsidR="00F54169" w:rsidRPr="006D5A3A" w:rsidRDefault="00F54169" w:rsidP="006D5A3A">
      <w:pPr>
        <w:pStyle w:val="Tekstpodstawowy"/>
        <w:ind w:left="116" w:right="124" w:firstLine="0"/>
        <w:rPr>
          <w:rFonts w:ascii="Verdana" w:hAnsi="Verdana"/>
          <w:sz w:val="14"/>
          <w:szCs w:val="16"/>
        </w:rPr>
      </w:pPr>
      <w:r w:rsidRPr="006D5A3A">
        <w:rPr>
          <w:rFonts w:ascii="Verdana" w:hAnsi="Verdana"/>
          <w:sz w:val="14"/>
          <w:szCs w:val="16"/>
        </w:rPr>
        <w:t>Osoby, o których mowa w ust. 1 mają prawo wniesienia skargi do Prezesa Urzędu Ochrony Danych Osobowych gdy</w:t>
      </w:r>
      <w:r w:rsidRPr="006D5A3A">
        <w:rPr>
          <w:rFonts w:ascii="Verdana" w:hAnsi="Verdana"/>
          <w:spacing w:val="-1"/>
          <w:sz w:val="14"/>
          <w:szCs w:val="16"/>
        </w:rPr>
        <w:t xml:space="preserve"> </w:t>
      </w:r>
      <w:r w:rsidRPr="006D5A3A">
        <w:rPr>
          <w:rFonts w:ascii="Verdana" w:hAnsi="Verdana"/>
          <w:sz w:val="14"/>
          <w:szCs w:val="16"/>
        </w:rPr>
        <w:t>uznają, iż przetwarzanie ich danych osobowych przez MTP narusza przepisy RODO.</w:t>
      </w:r>
    </w:p>
    <w:sectPr w:rsidR="00F54169" w:rsidRPr="006D5A3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968862" w15:done="0"/>
  <w15:commentEx w15:paraId="224F9470" w15:done="0"/>
  <w15:commentEx w15:paraId="419C8697" w15:done="0"/>
  <w15:commentEx w15:paraId="291F5482" w15:done="0"/>
  <w15:commentEx w15:paraId="15E2066B" w15:done="0"/>
  <w15:commentEx w15:paraId="444BDE17" w15:done="0"/>
  <w15:commentEx w15:paraId="09BD61C3" w15:done="0"/>
  <w15:commentEx w15:paraId="47A381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E4A045" w16cex:dateUtc="2024-03-25T08:45:00Z"/>
  <w16cex:commentExtensible w16cex:durableId="0271313D" w16cex:dateUtc="2024-03-25T11:54:00Z"/>
  <w16cex:commentExtensible w16cex:durableId="5FC502AE" w16cex:dateUtc="2024-03-25T09:41:00Z"/>
  <w16cex:commentExtensible w16cex:durableId="500B3E87" w16cex:dateUtc="2024-03-25T09:23:00Z"/>
  <w16cex:commentExtensible w16cex:durableId="0248E476" w16cex:dateUtc="2024-03-25T11:50:00Z"/>
  <w16cex:commentExtensible w16cex:durableId="0ECB1AB1" w16cex:dateUtc="2024-03-25T11:51:00Z"/>
  <w16cex:commentExtensible w16cex:durableId="0EA0C584" w16cex:dateUtc="2024-03-25T12:00:00Z"/>
  <w16cex:commentExtensible w16cex:durableId="2228B7C7" w16cex:dateUtc="2024-03-25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968862" w16cid:durableId="1DE4A045"/>
  <w16cid:commentId w16cid:paraId="224F9470" w16cid:durableId="0271313D"/>
  <w16cid:commentId w16cid:paraId="419C8697" w16cid:durableId="5FC502AE"/>
  <w16cid:commentId w16cid:paraId="291F5482" w16cid:durableId="500B3E87"/>
  <w16cid:commentId w16cid:paraId="15E2066B" w16cid:durableId="0248E476"/>
  <w16cid:commentId w16cid:paraId="444BDE17" w16cid:durableId="0ECB1AB1"/>
  <w16cid:commentId w16cid:paraId="09BD61C3" w16cid:durableId="0EA0C584"/>
  <w16cid:commentId w16cid:paraId="47A38154" w16cid:durableId="2228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F9567" w14:textId="77777777" w:rsidR="00392FDA" w:rsidRDefault="00392FDA" w:rsidP="005E073F">
      <w:pPr>
        <w:spacing w:after="0" w:line="240" w:lineRule="auto"/>
      </w:pPr>
      <w:r>
        <w:separator/>
      </w:r>
    </w:p>
  </w:endnote>
  <w:endnote w:type="continuationSeparator" w:id="0">
    <w:p w14:paraId="7D90C494" w14:textId="77777777" w:rsidR="00392FDA" w:rsidRDefault="00392FDA" w:rsidP="005E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321820"/>
      <w:docPartObj>
        <w:docPartGallery w:val="Page Numbers (Bottom of Page)"/>
        <w:docPartUnique/>
      </w:docPartObj>
    </w:sdtPr>
    <w:sdtEndPr/>
    <w:sdtContent>
      <w:p w14:paraId="131AFD6C" w14:textId="77777777" w:rsidR="005E073F" w:rsidRDefault="005E07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A3A">
          <w:rPr>
            <w:noProof/>
          </w:rPr>
          <w:t>1</w:t>
        </w:r>
        <w:r>
          <w:fldChar w:fldCharType="end"/>
        </w:r>
      </w:p>
    </w:sdtContent>
  </w:sdt>
  <w:p w14:paraId="0D78C173" w14:textId="77777777" w:rsidR="005E073F" w:rsidRDefault="005E0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1CBE7" w14:textId="77777777" w:rsidR="00392FDA" w:rsidRDefault="00392FDA" w:rsidP="005E073F">
      <w:pPr>
        <w:spacing w:after="0" w:line="240" w:lineRule="auto"/>
      </w:pPr>
      <w:r>
        <w:separator/>
      </w:r>
    </w:p>
  </w:footnote>
  <w:footnote w:type="continuationSeparator" w:id="0">
    <w:p w14:paraId="605263FA" w14:textId="77777777" w:rsidR="00392FDA" w:rsidRDefault="00392FDA" w:rsidP="005E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977"/>
    <w:multiLevelType w:val="hybridMultilevel"/>
    <w:tmpl w:val="D554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1F1"/>
    <w:multiLevelType w:val="hybridMultilevel"/>
    <w:tmpl w:val="5D924314"/>
    <w:lvl w:ilvl="0" w:tplc="FFFFFFFF">
      <w:start w:val="1"/>
      <w:numFmt w:val="lowerLetter"/>
      <w:lvlText w:val="%1)"/>
      <w:lvlJc w:val="left"/>
      <w:pPr>
        <w:ind w:left="1556" w:hanging="360"/>
      </w:pPr>
    </w:lvl>
    <w:lvl w:ilvl="1" w:tplc="FFFFFFFF" w:tentative="1">
      <w:start w:val="1"/>
      <w:numFmt w:val="lowerLetter"/>
      <w:lvlText w:val="%2."/>
      <w:lvlJc w:val="left"/>
      <w:pPr>
        <w:ind w:left="2276" w:hanging="360"/>
      </w:pPr>
    </w:lvl>
    <w:lvl w:ilvl="2" w:tplc="FFFFFFFF" w:tentative="1">
      <w:start w:val="1"/>
      <w:numFmt w:val="lowerRoman"/>
      <w:lvlText w:val="%3."/>
      <w:lvlJc w:val="right"/>
      <w:pPr>
        <w:ind w:left="2996" w:hanging="180"/>
      </w:pPr>
    </w:lvl>
    <w:lvl w:ilvl="3" w:tplc="FFFFFFFF" w:tentative="1">
      <w:start w:val="1"/>
      <w:numFmt w:val="decimal"/>
      <w:lvlText w:val="%4."/>
      <w:lvlJc w:val="left"/>
      <w:pPr>
        <w:ind w:left="3716" w:hanging="360"/>
      </w:pPr>
    </w:lvl>
    <w:lvl w:ilvl="4" w:tplc="FFFFFFFF" w:tentative="1">
      <w:start w:val="1"/>
      <w:numFmt w:val="lowerLetter"/>
      <w:lvlText w:val="%5."/>
      <w:lvlJc w:val="left"/>
      <w:pPr>
        <w:ind w:left="4436" w:hanging="360"/>
      </w:pPr>
    </w:lvl>
    <w:lvl w:ilvl="5" w:tplc="FFFFFFFF" w:tentative="1">
      <w:start w:val="1"/>
      <w:numFmt w:val="lowerRoman"/>
      <w:lvlText w:val="%6."/>
      <w:lvlJc w:val="right"/>
      <w:pPr>
        <w:ind w:left="5156" w:hanging="180"/>
      </w:pPr>
    </w:lvl>
    <w:lvl w:ilvl="6" w:tplc="FFFFFFFF" w:tentative="1">
      <w:start w:val="1"/>
      <w:numFmt w:val="decimal"/>
      <w:lvlText w:val="%7."/>
      <w:lvlJc w:val="left"/>
      <w:pPr>
        <w:ind w:left="5876" w:hanging="360"/>
      </w:pPr>
    </w:lvl>
    <w:lvl w:ilvl="7" w:tplc="FFFFFFFF" w:tentative="1">
      <w:start w:val="1"/>
      <w:numFmt w:val="lowerLetter"/>
      <w:lvlText w:val="%8."/>
      <w:lvlJc w:val="left"/>
      <w:pPr>
        <w:ind w:left="6596" w:hanging="360"/>
      </w:pPr>
    </w:lvl>
    <w:lvl w:ilvl="8" w:tplc="FFFFFFFF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">
    <w:nsid w:val="112331CD"/>
    <w:multiLevelType w:val="hybridMultilevel"/>
    <w:tmpl w:val="24E250C8"/>
    <w:lvl w:ilvl="0" w:tplc="A4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9B0"/>
    <w:multiLevelType w:val="hybridMultilevel"/>
    <w:tmpl w:val="A7D42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9438B1"/>
    <w:multiLevelType w:val="hybridMultilevel"/>
    <w:tmpl w:val="5D924314"/>
    <w:lvl w:ilvl="0" w:tplc="04150017">
      <w:start w:val="1"/>
      <w:numFmt w:val="lowerLetter"/>
      <w:lvlText w:val="%1)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>
    <w:nsid w:val="2F701057"/>
    <w:multiLevelType w:val="hybridMultilevel"/>
    <w:tmpl w:val="B53E7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5F66"/>
    <w:multiLevelType w:val="hybridMultilevel"/>
    <w:tmpl w:val="6398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3CA3"/>
    <w:multiLevelType w:val="hybridMultilevel"/>
    <w:tmpl w:val="3DE019C2"/>
    <w:lvl w:ilvl="0" w:tplc="E0BE6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47386"/>
    <w:multiLevelType w:val="hybridMultilevel"/>
    <w:tmpl w:val="3D704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0703"/>
    <w:multiLevelType w:val="hybridMultilevel"/>
    <w:tmpl w:val="509CD854"/>
    <w:lvl w:ilvl="0" w:tplc="04150017">
      <w:start w:val="1"/>
      <w:numFmt w:val="lowerLetter"/>
      <w:lvlText w:val="%1)"/>
      <w:lvlJc w:val="left"/>
      <w:pPr>
        <w:ind w:left="1554" w:hanging="360"/>
      </w:pPr>
    </w:lvl>
    <w:lvl w:ilvl="1" w:tplc="04150019" w:tentative="1">
      <w:start w:val="1"/>
      <w:numFmt w:val="lowerLetter"/>
      <w:lvlText w:val="%2."/>
      <w:lvlJc w:val="left"/>
      <w:pPr>
        <w:ind w:left="2274" w:hanging="360"/>
      </w:pPr>
    </w:lvl>
    <w:lvl w:ilvl="2" w:tplc="0415001B" w:tentative="1">
      <w:start w:val="1"/>
      <w:numFmt w:val="lowerRoman"/>
      <w:lvlText w:val="%3."/>
      <w:lvlJc w:val="right"/>
      <w:pPr>
        <w:ind w:left="2994" w:hanging="180"/>
      </w:pPr>
    </w:lvl>
    <w:lvl w:ilvl="3" w:tplc="0415000F" w:tentative="1">
      <w:start w:val="1"/>
      <w:numFmt w:val="decimal"/>
      <w:lvlText w:val="%4."/>
      <w:lvlJc w:val="left"/>
      <w:pPr>
        <w:ind w:left="3714" w:hanging="360"/>
      </w:pPr>
    </w:lvl>
    <w:lvl w:ilvl="4" w:tplc="04150019" w:tentative="1">
      <w:start w:val="1"/>
      <w:numFmt w:val="lowerLetter"/>
      <w:lvlText w:val="%5."/>
      <w:lvlJc w:val="left"/>
      <w:pPr>
        <w:ind w:left="4434" w:hanging="360"/>
      </w:pPr>
    </w:lvl>
    <w:lvl w:ilvl="5" w:tplc="0415001B" w:tentative="1">
      <w:start w:val="1"/>
      <w:numFmt w:val="lowerRoman"/>
      <w:lvlText w:val="%6."/>
      <w:lvlJc w:val="right"/>
      <w:pPr>
        <w:ind w:left="5154" w:hanging="180"/>
      </w:pPr>
    </w:lvl>
    <w:lvl w:ilvl="6" w:tplc="0415000F" w:tentative="1">
      <w:start w:val="1"/>
      <w:numFmt w:val="decimal"/>
      <w:lvlText w:val="%7."/>
      <w:lvlJc w:val="left"/>
      <w:pPr>
        <w:ind w:left="5874" w:hanging="360"/>
      </w:pPr>
    </w:lvl>
    <w:lvl w:ilvl="7" w:tplc="04150019" w:tentative="1">
      <w:start w:val="1"/>
      <w:numFmt w:val="lowerLetter"/>
      <w:lvlText w:val="%8."/>
      <w:lvlJc w:val="left"/>
      <w:pPr>
        <w:ind w:left="6594" w:hanging="360"/>
      </w:pPr>
    </w:lvl>
    <w:lvl w:ilvl="8" w:tplc="0415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9423D8A"/>
    <w:multiLevelType w:val="hybridMultilevel"/>
    <w:tmpl w:val="6398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1182A"/>
    <w:multiLevelType w:val="hybridMultilevel"/>
    <w:tmpl w:val="78024DDC"/>
    <w:lvl w:ilvl="0" w:tplc="82F68490">
      <w:start w:val="1"/>
      <w:numFmt w:val="decimal"/>
      <w:lvlText w:val="%1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CA7CF2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200B3F6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93A0FCEA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26BAFAD2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CE3695E0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245AEEDC">
      <w:numFmt w:val="bullet"/>
      <w:lvlText w:val="•"/>
      <w:lvlJc w:val="left"/>
      <w:pPr>
        <w:ind w:left="5252" w:hanging="360"/>
      </w:pPr>
      <w:rPr>
        <w:rFonts w:hint="default"/>
        <w:lang w:val="pl-PL" w:eastAsia="en-US" w:bidi="ar-SA"/>
      </w:rPr>
    </w:lvl>
    <w:lvl w:ilvl="7" w:tplc="2EC23EDC">
      <w:numFmt w:val="bullet"/>
      <w:lvlText w:val="•"/>
      <w:lvlJc w:val="left"/>
      <w:pPr>
        <w:ind w:left="6265" w:hanging="360"/>
      </w:pPr>
      <w:rPr>
        <w:rFonts w:hint="default"/>
        <w:lang w:val="pl-PL" w:eastAsia="en-US" w:bidi="ar-SA"/>
      </w:rPr>
    </w:lvl>
    <w:lvl w:ilvl="8" w:tplc="F2B00382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12">
    <w:nsid w:val="64A43F17"/>
    <w:multiLevelType w:val="hybridMultilevel"/>
    <w:tmpl w:val="834A2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0A4A24"/>
    <w:multiLevelType w:val="hybridMultilevel"/>
    <w:tmpl w:val="5220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91076"/>
    <w:multiLevelType w:val="hybridMultilevel"/>
    <w:tmpl w:val="D6308B94"/>
    <w:lvl w:ilvl="0" w:tplc="A4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1668A"/>
    <w:multiLevelType w:val="hybridMultilevel"/>
    <w:tmpl w:val="7E1A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B7380"/>
    <w:multiLevelType w:val="hybridMultilevel"/>
    <w:tmpl w:val="A7D42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C9647D"/>
    <w:multiLevelType w:val="hybridMultilevel"/>
    <w:tmpl w:val="A7D42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DD4A2B"/>
    <w:multiLevelType w:val="hybridMultilevel"/>
    <w:tmpl w:val="D6308B94"/>
    <w:lvl w:ilvl="0" w:tplc="A4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7"/>
  </w:num>
  <w:num w:numId="5">
    <w:abstractNumId w:val="17"/>
  </w:num>
  <w:num w:numId="6">
    <w:abstractNumId w:val="18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 w:numId="15">
    <w:abstractNumId w:val="11"/>
  </w:num>
  <w:num w:numId="16">
    <w:abstractNumId w:val="8"/>
  </w:num>
  <w:num w:numId="17">
    <w:abstractNumId w:val="4"/>
  </w:num>
  <w:num w:numId="18">
    <w:abstractNumId w:val="1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ka Adamczak">
    <w15:presenceInfo w15:providerId="AD" w15:userId="S::monika.adamczak@smmlegal.pl::47762f99-6563-4e0d-bd31-15a23752db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F7"/>
    <w:rsid w:val="00011E88"/>
    <w:rsid w:val="00075D49"/>
    <w:rsid w:val="000B4862"/>
    <w:rsid w:val="00106CF6"/>
    <w:rsid w:val="00125EF7"/>
    <w:rsid w:val="001A5351"/>
    <w:rsid w:val="001B715D"/>
    <w:rsid w:val="001F524A"/>
    <w:rsid w:val="00243900"/>
    <w:rsid w:val="0025364D"/>
    <w:rsid w:val="002576CA"/>
    <w:rsid w:val="00262554"/>
    <w:rsid w:val="002642B4"/>
    <w:rsid w:val="002675C0"/>
    <w:rsid w:val="00283880"/>
    <w:rsid w:val="002B51F8"/>
    <w:rsid w:val="002C36C2"/>
    <w:rsid w:val="002F1365"/>
    <w:rsid w:val="00352DCA"/>
    <w:rsid w:val="00392FDA"/>
    <w:rsid w:val="00395109"/>
    <w:rsid w:val="00405933"/>
    <w:rsid w:val="00443389"/>
    <w:rsid w:val="00460C8C"/>
    <w:rsid w:val="00462CB9"/>
    <w:rsid w:val="00467291"/>
    <w:rsid w:val="004D6160"/>
    <w:rsid w:val="00550FAC"/>
    <w:rsid w:val="005E073F"/>
    <w:rsid w:val="005F1716"/>
    <w:rsid w:val="006063DA"/>
    <w:rsid w:val="00670195"/>
    <w:rsid w:val="00676C50"/>
    <w:rsid w:val="006B5E35"/>
    <w:rsid w:val="006C41FB"/>
    <w:rsid w:val="006D5A3A"/>
    <w:rsid w:val="00704829"/>
    <w:rsid w:val="00756D20"/>
    <w:rsid w:val="00775459"/>
    <w:rsid w:val="00776FC2"/>
    <w:rsid w:val="007A14EE"/>
    <w:rsid w:val="007A791E"/>
    <w:rsid w:val="007C54EB"/>
    <w:rsid w:val="00850E96"/>
    <w:rsid w:val="00887A56"/>
    <w:rsid w:val="00896168"/>
    <w:rsid w:val="008E7E6C"/>
    <w:rsid w:val="00910A56"/>
    <w:rsid w:val="0098682C"/>
    <w:rsid w:val="009A2078"/>
    <w:rsid w:val="009A2EAF"/>
    <w:rsid w:val="009C23E4"/>
    <w:rsid w:val="009D1949"/>
    <w:rsid w:val="009F5287"/>
    <w:rsid w:val="00A21D7F"/>
    <w:rsid w:val="00A30565"/>
    <w:rsid w:val="00A72667"/>
    <w:rsid w:val="00B07F0F"/>
    <w:rsid w:val="00B35746"/>
    <w:rsid w:val="00B45EE8"/>
    <w:rsid w:val="00C327DA"/>
    <w:rsid w:val="00D03782"/>
    <w:rsid w:val="00D70D58"/>
    <w:rsid w:val="00D92C9A"/>
    <w:rsid w:val="00DA5749"/>
    <w:rsid w:val="00DE5AF3"/>
    <w:rsid w:val="00E20D3D"/>
    <w:rsid w:val="00E33A44"/>
    <w:rsid w:val="00E41EF2"/>
    <w:rsid w:val="00ED6268"/>
    <w:rsid w:val="00EF6BCC"/>
    <w:rsid w:val="00F12DFB"/>
    <w:rsid w:val="00F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A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A5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E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73F"/>
  </w:style>
  <w:style w:type="paragraph" w:styleId="Stopka">
    <w:name w:val="footer"/>
    <w:basedOn w:val="Normalny"/>
    <w:link w:val="StopkaZnak"/>
    <w:uiPriority w:val="99"/>
    <w:unhideWhenUsed/>
    <w:rsid w:val="005E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73F"/>
  </w:style>
  <w:style w:type="paragraph" w:styleId="Poprawka">
    <w:name w:val="Revision"/>
    <w:hidden/>
    <w:uiPriority w:val="99"/>
    <w:semiHidden/>
    <w:rsid w:val="00D92C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6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F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FC2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670195"/>
  </w:style>
  <w:style w:type="paragraph" w:styleId="Tekstdymka">
    <w:name w:val="Balloon Text"/>
    <w:basedOn w:val="Normalny"/>
    <w:link w:val="TekstdymkaZnak"/>
    <w:uiPriority w:val="99"/>
    <w:semiHidden/>
    <w:unhideWhenUsed/>
    <w:rsid w:val="002F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3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54169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4169"/>
    <w:rPr>
      <w:rFonts w:ascii="Arial" w:eastAsia="Arial" w:hAnsi="Arial" w:cs="Arial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54169"/>
    <w:pPr>
      <w:widowControl w:val="0"/>
      <w:autoSpaceDE w:val="0"/>
      <w:autoSpaceDN w:val="0"/>
      <w:spacing w:before="93" w:after="0" w:line="240" w:lineRule="auto"/>
      <w:ind w:left="2413" w:right="2414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4169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A5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E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73F"/>
  </w:style>
  <w:style w:type="paragraph" w:styleId="Stopka">
    <w:name w:val="footer"/>
    <w:basedOn w:val="Normalny"/>
    <w:link w:val="StopkaZnak"/>
    <w:uiPriority w:val="99"/>
    <w:unhideWhenUsed/>
    <w:rsid w:val="005E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73F"/>
  </w:style>
  <w:style w:type="paragraph" w:styleId="Poprawka">
    <w:name w:val="Revision"/>
    <w:hidden/>
    <w:uiPriority w:val="99"/>
    <w:semiHidden/>
    <w:rsid w:val="00D92C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6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F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FC2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670195"/>
  </w:style>
  <w:style w:type="paragraph" w:styleId="Tekstdymka">
    <w:name w:val="Balloon Text"/>
    <w:basedOn w:val="Normalny"/>
    <w:link w:val="TekstdymkaZnak"/>
    <w:uiPriority w:val="99"/>
    <w:semiHidden/>
    <w:unhideWhenUsed/>
    <w:rsid w:val="002F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3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54169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4169"/>
    <w:rPr>
      <w:rFonts w:ascii="Arial" w:eastAsia="Arial" w:hAnsi="Arial" w:cs="Arial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54169"/>
    <w:pPr>
      <w:widowControl w:val="0"/>
      <w:autoSpaceDE w:val="0"/>
      <w:autoSpaceDN w:val="0"/>
      <w:spacing w:before="93" w:after="0" w:line="240" w:lineRule="auto"/>
      <w:ind w:left="2413" w:right="2414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416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rupamt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rupamtp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Krasiński</dc:creator>
  <cp:keywords/>
  <dc:description/>
  <cp:lastModifiedBy>Piotr Krasiński</cp:lastModifiedBy>
  <cp:revision>18</cp:revision>
  <dcterms:created xsi:type="dcterms:W3CDTF">2024-03-25T12:11:00Z</dcterms:created>
  <dcterms:modified xsi:type="dcterms:W3CDTF">2024-05-16T19:04:00Z</dcterms:modified>
</cp:coreProperties>
</file>