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D2696" w14:textId="0FF7B73F" w:rsidR="00C008A0" w:rsidRDefault="00742049" w:rsidP="00742049">
      <w:pPr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Załącznik nr 2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642"/>
      </w:tblGrid>
      <w:tr w:rsidR="00B70DA6" w:rsidRPr="00232CBA" w14:paraId="5AD63EE4" w14:textId="77777777" w:rsidTr="00966855">
        <w:tc>
          <w:tcPr>
            <w:tcW w:w="2518" w:type="dxa"/>
          </w:tcPr>
          <w:p w14:paraId="12CDECFC" w14:textId="77777777" w:rsidR="00B70DA6" w:rsidRPr="00232CBA" w:rsidRDefault="00B70DA6" w:rsidP="00966855">
            <w:pPr>
              <w:rPr>
                <w:rFonts w:asciiTheme="minorHAnsi" w:hAnsiTheme="minorHAnsi" w:cs="Calibri"/>
                <w:sz w:val="28"/>
              </w:rPr>
            </w:pPr>
            <w:r w:rsidRPr="00232CBA">
              <w:rPr>
                <w:rFonts w:asciiTheme="minorHAnsi" w:hAnsiTheme="minorHAnsi" w:cs="Calibri"/>
                <w:sz w:val="28"/>
              </w:rPr>
              <w:t>TEMAT:</w:t>
            </w:r>
          </w:p>
        </w:tc>
        <w:tc>
          <w:tcPr>
            <w:tcW w:w="6642" w:type="dxa"/>
          </w:tcPr>
          <w:p w14:paraId="010944A3" w14:textId="77777777" w:rsidR="00B70DA6" w:rsidRPr="00232CBA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  <w:r w:rsidRPr="00232CBA">
              <w:rPr>
                <w:rFonts w:asciiTheme="minorHAnsi" w:hAnsiTheme="minorHAnsi" w:cs="Calibri"/>
                <w:b/>
                <w:sz w:val="28"/>
              </w:rPr>
              <w:t>SPECYFIKACJA TECHNICZNA WYKONANIA I ODBIORU ROBÓT REMONTOWYCH DŹWIGÓW</w:t>
            </w:r>
          </w:p>
          <w:p w14:paraId="5B9AC075" w14:textId="77777777" w:rsidR="00B70DA6" w:rsidRPr="00232CBA" w:rsidRDefault="00B70DA6" w:rsidP="00966855">
            <w:pPr>
              <w:rPr>
                <w:rFonts w:asciiTheme="minorHAnsi" w:hAnsiTheme="minorHAnsi" w:cs="Calibri"/>
                <w:sz w:val="28"/>
              </w:rPr>
            </w:pPr>
          </w:p>
        </w:tc>
      </w:tr>
      <w:tr w:rsidR="00B70DA6" w:rsidRPr="00232CBA" w14:paraId="1CF4AB49" w14:textId="77777777" w:rsidTr="00966855">
        <w:tc>
          <w:tcPr>
            <w:tcW w:w="2518" w:type="dxa"/>
          </w:tcPr>
          <w:p w14:paraId="683795D4" w14:textId="77777777" w:rsidR="00B70DA6" w:rsidRPr="00232CBA" w:rsidRDefault="00B70DA6" w:rsidP="00966855">
            <w:pPr>
              <w:rPr>
                <w:rFonts w:asciiTheme="minorHAnsi" w:hAnsiTheme="minorHAnsi" w:cs="Calibri"/>
                <w:sz w:val="28"/>
              </w:rPr>
            </w:pPr>
            <w:r w:rsidRPr="00232CBA">
              <w:rPr>
                <w:rFonts w:asciiTheme="minorHAnsi" w:hAnsiTheme="minorHAnsi" w:cs="Calibri"/>
                <w:sz w:val="28"/>
              </w:rPr>
              <w:t>INWESTOR:</w:t>
            </w:r>
          </w:p>
        </w:tc>
        <w:tc>
          <w:tcPr>
            <w:tcW w:w="6642" w:type="dxa"/>
          </w:tcPr>
          <w:p w14:paraId="377BE086" w14:textId="77777777" w:rsidR="00B70DA6" w:rsidRPr="00232CBA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  <w:r w:rsidRPr="00232CBA">
              <w:rPr>
                <w:rFonts w:asciiTheme="minorHAnsi" w:hAnsiTheme="minorHAnsi" w:cs="Calibri"/>
                <w:b/>
                <w:sz w:val="28"/>
              </w:rPr>
              <w:t>Wojewódzki Szpital Zespolony</w:t>
            </w:r>
            <w:r>
              <w:rPr>
                <w:rFonts w:asciiTheme="minorHAnsi" w:hAnsiTheme="minorHAnsi" w:cs="Calibri"/>
                <w:b/>
                <w:sz w:val="28"/>
              </w:rPr>
              <w:t xml:space="preserve"> im dr. Romana </w:t>
            </w:r>
            <w:proofErr w:type="spellStart"/>
            <w:r>
              <w:rPr>
                <w:rFonts w:asciiTheme="minorHAnsi" w:hAnsiTheme="minorHAnsi" w:cs="Calibri"/>
                <w:b/>
                <w:sz w:val="28"/>
              </w:rPr>
              <w:t>Ostrzyckiego</w:t>
            </w:r>
            <w:proofErr w:type="spellEnd"/>
            <w:r>
              <w:rPr>
                <w:rFonts w:asciiTheme="minorHAnsi" w:hAnsiTheme="minorHAnsi" w:cs="Calibri"/>
                <w:b/>
                <w:sz w:val="28"/>
              </w:rPr>
              <w:t xml:space="preserve"> w Koninie</w:t>
            </w:r>
          </w:p>
          <w:p w14:paraId="26614DD9" w14:textId="77777777" w:rsidR="00B70DA6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  <w:r w:rsidRPr="00232CBA">
              <w:rPr>
                <w:rFonts w:asciiTheme="minorHAnsi" w:hAnsiTheme="minorHAnsi" w:cs="Calibri"/>
                <w:b/>
                <w:sz w:val="28"/>
              </w:rPr>
              <w:t>62-504 Konin, ul. Szpitalna 45</w:t>
            </w:r>
          </w:p>
          <w:p w14:paraId="7DF43726" w14:textId="77777777" w:rsidR="00B70DA6" w:rsidRPr="00232CBA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</w:p>
        </w:tc>
      </w:tr>
      <w:tr w:rsidR="00B70DA6" w:rsidRPr="00232CBA" w14:paraId="4ED4BC0A" w14:textId="77777777" w:rsidTr="00966855">
        <w:tc>
          <w:tcPr>
            <w:tcW w:w="2518" w:type="dxa"/>
          </w:tcPr>
          <w:p w14:paraId="715BDA5F" w14:textId="77777777" w:rsidR="00B70DA6" w:rsidRPr="00232CBA" w:rsidRDefault="00B70DA6" w:rsidP="00966855">
            <w:pPr>
              <w:rPr>
                <w:rFonts w:asciiTheme="minorHAnsi" w:hAnsiTheme="minorHAnsi" w:cs="Calibri"/>
                <w:sz w:val="28"/>
              </w:rPr>
            </w:pPr>
            <w:r w:rsidRPr="00232CBA">
              <w:rPr>
                <w:rFonts w:asciiTheme="minorHAnsi" w:hAnsiTheme="minorHAnsi" w:cs="Calibri"/>
                <w:sz w:val="28"/>
              </w:rPr>
              <w:t>OBIEKT:</w:t>
            </w:r>
          </w:p>
        </w:tc>
        <w:tc>
          <w:tcPr>
            <w:tcW w:w="6642" w:type="dxa"/>
          </w:tcPr>
          <w:p w14:paraId="6BD559F5" w14:textId="77777777" w:rsidR="00B70DA6" w:rsidRPr="00232CBA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  <w:r>
              <w:rPr>
                <w:rFonts w:asciiTheme="minorHAnsi" w:hAnsiTheme="minorHAnsi" w:cs="Calibri"/>
                <w:b/>
                <w:sz w:val="28"/>
              </w:rPr>
              <w:t>Dźwigi: nr 2, 3 i 8</w:t>
            </w:r>
          </w:p>
          <w:p w14:paraId="72E8F81F" w14:textId="77777777" w:rsidR="00B70DA6" w:rsidRPr="00232CBA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  <w:r w:rsidRPr="00232CBA">
              <w:rPr>
                <w:rFonts w:asciiTheme="minorHAnsi" w:hAnsiTheme="minorHAnsi" w:cs="Calibri"/>
                <w:b/>
                <w:sz w:val="28"/>
              </w:rPr>
              <w:t xml:space="preserve">Wojewódzki Szpital Zespolony </w:t>
            </w:r>
          </w:p>
          <w:p w14:paraId="6E83C1A8" w14:textId="77777777" w:rsidR="00B70DA6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  <w:r>
              <w:rPr>
                <w:rFonts w:asciiTheme="minorHAnsi" w:hAnsiTheme="minorHAnsi" w:cs="Calibri"/>
                <w:b/>
                <w:sz w:val="28"/>
              </w:rPr>
              <w:t>62-510 Konin, ul. Wyszyńskiego 1</w:t>
            </w:r>
          </w:p>
          <w:p w14:paraId="4FA948BC" w14:textId="77777777" w:rsidR="00B70DA6" w:rsidRPr="00232CBA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</w:p>
          <w:p w14:paraId="2C583422" w14:textId="77777777" w:rsidR="00B70DA6" w:rsidRPr="00232CBA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</w:p>
        </w:tc>
      </w:tr>
      <w:tr w:rsidR="00B70DA6" w:rsidRPr="00232CBA" w14:paraId="7897062B" w14:textId="77777777" w:rsidTr="00966855">
        <w:tc>
          <w:tcPr>
            <w:tcW w:w="2518" w:type="dxa"/>
          </w:tcPr>
          <w:p w14:paraId="523EB49B" w14:textId="77777777" w:rsidR="00B70DA6" w:rsidRPr="00232CBA" w:rsidRDefault="00B70DA6" w:rsidP="00966855">
            <w:pPr>
              <w:rPr>
                <w:rFonts w:asciiTheme="minorHAnsi" w:hAnsiTheme="minorHAnsi" w:cs="Calibri"/>
                <w:sz w:val="28"/>
              </w:rPr>
            </w:pPr>
            <w:r w:rsidRPr="00232CBA">
              <w:rPr>
                <w:rFonts w:asciiTheme="minorHAnsi" w:hAnsiTheme="minorHAnsi" w:cs="Calibri"/>
                <w:sz w:val="28"/>
              </w:rPr>
              <w:t>BRANŻA:</w:t>
            </w:r>
          </w:p>
        </w:tc>
        <w:tc>
          <w:tcPr>
            <w:tcW w:w="6642" w:type="dxa"/>
          </w:tcPr>
          <w:p w14:paraId="4AA38A81" w14:textId="77777777" w:rsidR="00B70DA6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  <w:r w:rsidRPr="00232CBA">
              <w:rPr>
                <w:rFonts w:asciiTheme="minorHAnsi" w:hAnsiTheme="minorHAnsi" w:cs="Calibri"/>
                <w:b/>
                <w:sz w:val="28"/>
              </w:rPr>
              <w:t>Dźwigi</w:t>
            </w:r>
          </w:p>
          <w:p w14:paraId="7F055BCA" w14:textId="77777777" w:rsidR="00B70DA6" w:rsidRPr="005335E7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</w:p>
          <w:p w14:paraId="0B9F47ED" w14:textId="77777777" w:rsidR="00B70DA6" w:rsidRPr="00232CBA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</w:p>
        </w:tc>
      </w:tr>
      <w:tr w:rsidR="00B70DA6" w:rsidRPr="00232CBA" w14:paraId="543BC35A" w14:textId="77777777" w:rsidTr="00966855">
        <w:tc>
          <w:tcPr>
            <w:tcW w:w="2518" w:type="dxa"/>
          </w:tcPr>
          <w:p w14:paraId="54D48CDE" w14:textId="77777777" w:rsidR="00B70DA6" w:rsidRPr="00232CBA" w:rsidRDefault="00B70DA6" w:rsidP="00966855">
            <w:pPr>
              <w:rPr>
                <w:rFonts w:asciiTheme="minorHAnsi" w:hAnsiTheme="minorHAnsi" w:cs="Calibri"/>
                <w:sz w:val="28"/>
              </w:rPr>
            </w:pPr>
            <w:r w:rsidRPr="00232CBA">
              <w:rPr>
                <w:rFonts w:asciiTheme="minorHAnsi" w:hAnsiTheme="minorHAnsi" w:cs="Calibri"/>
                <w:sz w:val="28"/>
              </w:rPr>
              <w:t>OPRACOWAŁ:</w:t>
            </w:r>
          </w:p>
        </w:tc>
        <w:tc>
          <w:tcPr>
            <w:tcW w:w="6642" w:type="dxa"/>
          </w:tcPr>
          <w:p w14:paraId="792CF431" w14:textId="77777777" w:rsidR="00B70DA6" w:rsidRPr="00232CBA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  <w:r w:rsidRPr="00232CBA">
              <w:rPr>
                <w:rFonts w:asciiTheme="minorHAnsi" w:hAnsiTheme="minorHAnsi" w:cs="Calibri"/>
                <w:b/>
                <w:sz w:val="28"/>
              </w:rPr>
              <w:t>Andrzej Jakubowski</w:t>
            </w:r>
          </w:p>
          <w:p w14:paraId="4CA0E9F2" w14:textId="77777777" w:rsidR="00B70DA6" w:rsidRPr="00232CBA" w:rsidRDefault="00B70DA6" w:rsidP="00966855">
            <w:pPr>
              <w:rPr>
                <w:rFonts w:asciiTheme="minorHAnsi" w:hAnsiTheme="minorHAnsi" w:cs="Calibri"/>
                <w:b/>
                <w:sz w:val="28"/>
              </w:rPr>
            </w:pPr>
          </w:p>
        </w:tc>
      </w:tr>
    </w:tbl>
    <w:p w14:paraId="13C236C1" w14:textId="77777777" w:rsidR="00B70DA6" w:rsidRDefault="00B70DA6" w:rsidP="00966855">
      <w:pPr>
        <w:rPr>
          <w:rFonts w:asciiTheme="minorHAnsi" w:hAnsiTheme="minorHAnsi" w:cs="Calibri"/>
        </w:rPr>
      </w:pPr>
    </w:p>
    <w:p w14:paraId="1CBB4289" w14:textId="77777777" w:rsidR="00B70DA6" w:rsidRDefault="00B70DA6" w:rsidP="00966855"/>
    <w:p w14:paraId="56F452FE" w14:textId="77777777" w:rsidR="00B70DA6" w:rsidRDefault="00B70DA6" w:rsidP="00966855"/>
    <w:p w14:paraId="7620B037" w14:textId="77777777" w:rsidR="00B70DA6" w:rsidRPr="009C68CA" w:rsidRDefault="00B70DA6" w:rsidP="00966855">
      <w:pPr>
        <w:rPr>
          <w:rFonts w:asciiTheme="minorHAnsi" w:hAnsiTheme="minorHAnsi" w:cstheme="minorHAnsi"/>
          <w:b/>
        </w:rPr>
      </w:pPr>
      <w:r w:rsidRPr="009C68CA">
        <w:rPr>
          <w:rFonts w:asciiTheme="minorHAnsi" w:hAnsiTheme="minorHAnsi" w:cstheme="minorHAnsi"/>
          <w:b/>
        </w:rPr>
        <w:t>KODY CPV:</w:t>
      </w:r>
    </w:p>
    <w:p w14:paraId="5F1514EE" w14:textId="77777777" w:rsidR="00B70DA6" w:rsidRPr="009C68CA" w:rsidRDefault="00B70DA6" w:rsidP="00966855">
      <w:pPr>
        <w:rPr>
          <w:rFonts w:asciiTheme="minorHAnsi" w:hAnsiTheme="minorHAnsi" w:cstheme="minorHAnsi"/>
        </w:rPr>
      </w:pPr>
      <w:r w:rsidRPr="009C68CA">
        <w:rPr>
          <w:rFonts w:asciiTheme="minorHAnsi" w:hAnsiTheme="minorHAnsi" w:cstheme="minorHAnsi"/>
        </w:rPr>
        <w:t>45.00.00.00-7  Roboty budowlane</w:t>
      </w:r>
    </w:p>
    <w:p w14:paraId="46D0DE7B" w14:textId="77777777" w:rsidR="00B70DA6" w:rsidRDefault="00B70DA6" w:rsidP="00966855">
      <w:pPr>
        <w:rPr>
          <w:rFonts w:asciiTheme="minorHAnsi" w:hAnsiTheme="minorHAnsi" w:cstheme="minorHAnsi"/>
        </w:rPr>
      </w:pPr>
      <w:r w:rsidRPr="009C68CA">
        <w:rPr>
          <w:rFonts w:asciiTheme="minorHAnsi" w:hAnsiTheme="minorHAnsi" w:cstheme="minorHAnsi"/>
        </w:rPr>
        <w:t>45.45.30.00-7  Roboty renowacyjne i remontowe</w:t>
      </w:r>
    </w:p>
    <w:p w14:paraId="55F3DD5D" w14:textId="77777777" w:rsidR="00814013" w:rsidRPr="009C68CA" w:rsidRDefault="00814013" w:rsidP="008140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45.31.00.00-3 </w:t>
      </w:r>
      <w:r w:rsidRPr="004F5488">
        <w:rPr>
          <w:rFonts w:asciiTheme="minorHAnsi" w:hAnsiTheme="minorHAnsi" w:cstheme="minorHAnsi"/>
        </w:rPr>
        <w:t>Roboty instalacyjne elektryczne</w:t>
      </w:r>
    </w:p>
    <w:p w14:paraId="5871091F" w14:textId="77777777" w:rsidR="00B70DA6" w:rsidRPr="009C68CA" w:rsidRDefault="00B70DA6" w:rsidP="00966855">
      <w:pPr>
        <w:rPr>
          <w:rFonts w:asciiTheme="minorHAnsi" w:hAnsiTheme="minorHAnsi" w:cstheme="minorHAnsi"/>
        </w:rPr>
      </w:pPr>
      <w:r w:rsidRPr="009C68CA">
        <w:rPr>
          <w:rFonts w:asciiTheme="minorHAnsi" w:hAnsiTheme="minorHAnsi" w:cstheme="minorHAnsi"/>
        </w:rPr>
        <w:t>42.41.61.00-6  Windy</w:t>
      </w:r>
    </w:p>
    <w:p w14:paraId="0377D5CA" w14:textId="77777777" w:rsidR="008A656C" w:rsidRDefault="008A656C" w:rsidP="00966855"/>
    <w:p w14:paraId="27514C99" w14:textId="77777777" w:rsidR="00BD6CF2" w:rsidRDefault="00BD6CF2" w:rsidP="00966855"/>
    <w:p w14:paraId="74F4557B" w14:textId="77777777" w:rsidR="00BD6CF2" w:rsidRDefault="00BD6CF2" w:rsidP="00966855"/>
    <w:p w14:paraId="5C804FF6" w14:textId="77777777" w:rsidR="00B70DA6" w:rsidRPr="00080C9E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32"/>
          <w:szCs w:val="28"/>
        </w:rPr>
      </w:pPr>
      <w:r w:rsidRPr="00080C9E">
        <w:rPr>
          <w:rFonts w:asciiTheme="minorHAnsi" w:eastAsiaTheme="minorHAnsi" w:hAnsiTheme="minorHAnsi" w:cstheme="minorHAnsi"/>
          <w:b/>
          <w:sz w:val="32"/>
          <w:szCs w:val="28"/>
        </w:rPr>
        <w:t>1. Dane wyjściowe</w:t>
      </w:r>
    </w:p>
    <w:p w14:paraId="41886902" w14:textId="77777777" w:rsidR="00B70DA6" w:rsidRPr="00080C9E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</w:rPr>
      </w:pPr>
    </w:p>
    <w:p w14:paraId="293146FF" w14:textId="77777777" w:rsidR="00B70DA6" w:rsidRPr="00080C9E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080C9E">
        <w:rPr>
          <w:rFonts w:asciiTheme="minorHAnsi" w:eastAsiaTheme="minorHAnsi" w:hAnsiTheme="minorHAnsi" w:cstheme="minorHAnsi"/>
          <w:b/>
          <w:sz w:val="28"/>
          <w:szCs w:val="28"/>
        </w:rPr>
        <w:t>1.1. Przedmiot opracowania</w:t>
      </w:r>
    </w:p>
    <w:p w14:paraId="627D733C" w14:textId="77777777" w:rsidR="00B70DA6" w:rsidRPr="00BD6CF2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BD6CF2">
        <w:rPr>
          <w:rFonts w:asciiTheme="minorHAnsi" w:eastAsiaTheme="minorHAnsi" w:hAnsiTheme="minorHAnsi" w:cstheme="minorHAnsi"/>
        </w:rPr>
        <w:t>Przedmiotem niniejszego opracowania jest Specyfikacja Techniczna Wykonania i Odbioru Robót w zakresie remontów dźwigów  w budynku Wojewódzkiego Szpitala Zespolonego im</w:t>
      </w:r>
      <w:r w:rsidR="00575383" w:rsidRPr="00BD6CF2">
        <w:rPr>
          <w:rFonts w:asciiTheme="minorHAnsi" w:eastAsiaTheme="minorHAnsi" w:hAnsiTheme="minorHAnsi" w:cstheme="minorHAnsi"/>
        </w:rPr>
        <w:t>.</w:t>
      </w:r>
      <w:r w:rsidRPr="00BD6CF2">
        <w:rPr>
          <w:rFonts w:asciiTheme="minorHAnsi" w:eastAsiaTheme="minorHAnsi" w:hAnsiTheme="minorHAnsi" w:cstheme="minorHAnsi"/>
        </w:rPr>
        <w:t xml:space="preserve"> dr. Romana </w:t>
      </w:r>
      <w:proofErr w:type="spellStart"/>
      <w:r w:rsidRPr="00BD6CF2">
        <w:rPr>
          <w:rFonts w:asciiTheme="minorHAnsi" w:eastAsiaTheme="minorHAnsi" w:hAnsiTheme="minorHAnsi" w:cstheme="minorHAnsi"/>
        </w:rPr>
        <w:t>Ostrzyckiego</w:t>
      </w:r>
      <w:proofErr w:type="spellEnd"/>
      <w:r w:rsidRPr="00BD6CF2">
        <w:rPr>
          <w:rFonts w:asciiTheme="minorHAnsi" w:eastAsiaTheme="minorHAnsi" w:hAnsiTheme="minorHAnsi" w:cstheme="minorHAnsi"/>
        </w:rPr>
        <w:t xml:space="preserve">  w Koninie przy ul. Szpitalnej 45.</w:t>
      </w:r>
    </w:p>
    <w:p w14:paraId="01BAB365" w14:textId="77777777" w:rsidR="00B70DA6" w:rsidRPr="00080C9E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</w:rPr>
      </w:pPr>
    </w:p>
    <w:p w14:paraId="7280E110" w14:textId="77777777" w:rsidR="00B70DA6" w:rsidRPr="00080C9E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080C9E">
        <w:rPr>
          <w:rFonts w:asciiTheme="minorHAnsi" w:eastAsiaTheme="minorHAnsi" w:hAnsiTheme="minorHAnsi" w:cstheme="minorHAnsi"/>
          <w:b/>
          <w:sz w:val="28"/>
          <w:szCs w:val="28"/>
        </w:rPr>
        <w:t>1.2. Adres inwestycji</w:t>
      </w:r>
    </w:p>
    <w:p w14:paraId="55470592" w14:textId="77777777" w:rsidR="00B70DA6" w:rsidRPr="00BD6CF2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BD6CF2">
        <w:rPr>
          <w:rFonts w:asciiTheme="minorHAnsi" w:eastAsiaTheme="minorHAnsi" w:hAnsiTheme="minorHAnsi" w:cstheme="minorHAnsi"/>
        </w:rPr>
        <w:t xml:space="preserve">Budynek Wojewódzkiego Szpitala Zespolonego im. dr. Romana </w:t>
      </w:r>
      <w:proofErr w:type="spellStart"/>
      <w:r w:rsidRPr="00BD6CF2">
        <w:rPr>
          <w:rFonts w:asciiTheme="minorHAnsi" w:eastAsiaTheme="minorHAnsi" w:hAnsiTheme="minorHAnsi" w:cstheme="minorHAnsi"/>
        </w:rPr>
        <w:t>Ostrzyckiego</w:t>
      </w:r>
      <w:proofErr w:type="spellEnd"/>
    </w:p>
    <w:p w14:paraId="20AD8C08" w14:textId="77777777" w:rsidR="00B70DA6" w:rsidRPr="00BD6CF2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BD6CF2">
        <w:rPr>
          <w:rFonts w:asciiTheme="minorHAnsi" w:eastAsiaTheme="minorHAnsi" w:hAnsiTheme="minorHAnsi" w:cstheme="minorHAnsi"/>
        </w:rPr>
        <w:t>ul. Wyszyńskiego 1</w:t>
      </w:r>
    </w:p>
    <w:p w14:paraId="3CE1C827" w14:textId="77777777" w:rsidR="00B70DA6" w:rsidRPr="00BD6CF2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BD6CF2">
        <w:rPr>
          <w:rFonts w:asciiTheme="minorHAnsi" w:eastAsiaTheme="minorHAnsi" w:hAnsiTheme="minorHAnsi" w:cstheme="minorHAnsi"/>
        </w:rPr>
        <w:t>62 – 510 Konin</w:t>
      </w:r>
    </w:p>
    <w:p w14:paraId="3CC85151" w14:textId="77777777" w:rsidR="00B70DA6" w:rsidRPr="00080C9E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</w:rPr>
      </w:pPr>
    </w:p>
    <w:p w14:paraId="6BE45F66" w14:textId="77777777" w:rsidR="00B70DA6" w:rsidRPr="00080C9E" w:rsidRDefault="00575383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t>1.3. Zamawiają</w:t>
      </w:r>
      <w:r w:rsidR="00B70DA6" w:rsidRPr="00080C9E">
        <w:rPr>
          <w:rFonts w:asciiTheme="minorHAnsi" w:eastAsiaTheme="minorHAnsi" w:hAnsiTheme="minorHAnsi" w:cstheme="minorHAnsi"/>
          <w:b/>
          <w:sz w:val="28"/>
          <w:szCs w:val="28"/>
        </w:rPr>
        <w:t>cy/Inwestor</w:t>
      </w:r>
    </w:p>
    <w:p w14:paraId="332CB721" w14:textId="77777777" w:rsidR="00B70DA6" w:rsidRPr="00BD6CF2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BD6CF2">
        <w:rPr>
          <w:rFonts w:asciiTheme="minorHAnsi" w:eastAsiaTheme="minorHAnsi" w:hAnsiTheme="minorHAnsi" w:cstheme="minorHAnsi"/>
        </w:rPr>
        <w:t>Wojewódzki Szpital Zespolony im. dr.</w:t>
      </w:r>
      <w:r w:rsidR="008426EC" w:rsidRPr="00BD6CF2">
        <w:rPr>
          <w:rFonts w:asciiTheme="minorHAnsi" w:eastAsiaTheme="minorHAnsi" w:hAnsiTheme="minorHAnsi" w:cstheme="minorHAnsi"/>
        </w:rPr>
        <w:t xml:space="preserve"> </w:t>
      </w:r>
      <w:r w:rsidRPr="00BD6CF2">
        <w:rPr>
          <w:rFonts w:asciiTheme="minorHAnsi" w:eastAsiaTheme="minorHAnsi" w:hAnsiTheme="minorHAnsi" w:cstheme="minorHAnsi"/>
        </w:rPr>
        <w:t xml:space="preserve">Romana </w:t>
      </w:r>
      <w:r w:rsidR="00575383" w:rsidRPr="00BD6CF2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BD6CF2">
        <w:rPr>
          <w:rFonts w:asciiTheme="minorHAnsi" w:eastAsiaTheme="minorHAnsi" w:hAnsiTheme="minorHAnsi" w:cstheme="minorHAnsi"/>
        </w:rPr>
        <w:t>Ostrzyckiego</w:t>
      </w:r>
      <w:proofErr w:type="spellEnd"/>
    </w:p>
    <w:p w14:paraId="557A3631" w14:textId="77777777" w:rsidR="00B70DA6" w:rsidRPr="00BD6CF2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BD6CF2">
        <w:rPr>
          <w:rFonts w:asciiTheme="minorHAnsi" w:eastAsiaTheme="minorHAnsi" w:hAnsiTheme="minorHAnsi" w:cstheme="minorHAnsi"/>
        </w:rPr>
        <w:t>ul. Szpitalna 45</w:t>
      </w:r>
    </w:p>
    <w:p w14:paraId="4C7DE166" w14:textId="77777777" w:rsidR="00B70DA6" w:rsidRPr="00BD6CF2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BD6CF2">
        <w:rPr>
          <w:rFonts w:asciiTheme="minorHAnsi" w:eastAsiaTheme="minorHAnsi" w:hAnsiTheme="minorHAnsi" w:cstheme="minorHAnsi"/>
        </w:rPr>
        <w:t>62 – 504  Konin</w:t>
      </w:r>
    </w:p>
    <w:p w14:paraId="143CD99A" w14:textId="77777777" w:rsidR="00B70DA6" w:rsidRDefault="00B70DA6" w:rsidP="00966855">
      <w:pPr>
        <w:rPr>
          <w:rFonts w:ascii="TTE1E29888t00" w:eastAsiaTheme="minorHAnsi" w:hAnsi="TTE1E29888t00" w:cs="TTE1E29888t00"/>
        </w:rPr>
      </w:pPr>
    </w:p>
    <w:p w14:paraId="7D74B0B9" w14:textId="77777777" w:rsidR="00B70DA6" w:rsidRPr="00DD112A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8426EC">
        <w:rPr>
          <w:rFonts w:asciiTheme="minorHAnsi" w:eastAsiaTheme="minorHAnsi" w:hAnsiTheme="minorHAnsi" w:cstheme="minorHAnsi"/>
          <w:b/>
          <w:sz w:val="28"/>
          <w:szCs w:val="28"/>
        </w:rPr>
        <w:t>2. Specyfikacja Techniczna</w:t>
      </w:r>
    </w:p>
    <w:p w14:paraId="00ACA9DD" w14:textId="77777777" w:rsidR="00B70DA6" w:rsidRPr="008426EC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8426EC">
        <w:rPr>
          <w:rFonts w:asciiTheme="minorHAnsi" w:eastAsiaTheme="minorHAnsi" w:hAnsiTheme="minorHAnsi" w:cstheme="minorHAnsi"/>
          <w:b/>
          <w:sz w:val="28"/>
          <w:szCs w:val="28"/>
        </w:rPr>
        <w:t>2.1. Zakres Specyfikacji Technicznej</w:t>
      </w:r>
    </w:p>
    <w:p w14:paraId="7AFD321D" w14:textId="77777777" w:rsidR="00B70DA6" w:rsidRPr="00DD112A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8426EC">
        <w:rPr>
          <w:rFonts w:asciiTheme="minorHAnsi" w:eastAsiaTheme="minorHAnsi" w:hAnsiTheme="minorHAnsi" w:cstheme="minorHAnsi"/>
        </w:rPr>
        <w:t xml:space="preserve">Niniejsza Specyfikacja Techniczna jest przeznaczona do stosowania jako dokument przetargowy przy zleceniu i realizacji </w:t>
      </w:r>
      <w:r w:rsidRPr="008426EC">
        <w:rPr>
          <w:rFonts w:asciiTheme="minorHAnsi" w:eastAsia="Verdana" w:hAnsiTheme="minorHAnsi" w:cstheme="minorHAnsi"/>
        </w:rPr>
        <w:t xml:space="preserve">robót budowlanych mających na celu remont dźwigów Wojewódzkiego Szpitala Zespolonego im. dr. Romana </w:t>
      </w:r>
      <w:proofErr w:type="spellStart"/>
      <w:r w:rsidRPr="008426EC">
        <w:rPr>
          <w:rFonts w:asciiTheme="minorHAnsi" w:eastAsia="Verdana" w:hAnsiTheme="minorHAnsi" w:cstheme="minorHAnsi"/>
        </w:rPr>
        <w:t>Ostrzyckiego</w:t>
      </w:r>
      <w:proofErr w:type="spellEnd"/>
      <w:r w:rsidRPr="008426EC">
        <w:rPr>
          <w:rFonts w:asciiTheme="minorHAnsi" w:eastAsia="Verdana" w:hAnsiTheme="minorHAnsi" w:cstheme="minorHAnsi"/>
        </w:rPr>
        <w:t xml:space="preserve"> </w:t>
      </w:r>
      <w:r w:rsidRPr="008426EC">
        <w:rPr>
          <w:rFonts w:asciiTheme="minorHAnsi" w:eastAsiaTheme="minorHAnsi" w:hAnsiTheme="minorHAnsi" w:cstheme="minorHAnsi"/>
        </w:rPr>
        <w:t xml:space="preserve"> w Koninie, ul. Szpitalna 45.</w:t>
      </w:r>
    </w:p>
    <w:p w14:paraId="5E787088" w14:textId="77777777" w:rsidR="00B70DA6" w:rsidRPr="008426EC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</w:rPr>
      </w:pPr>
      <w:r w:rsidRPr="008426EC">
        <w:rPr>
          <w:rFonts w:asciiTheme="minorHAnsi" w:eastAsiaTheme="minorHAnsi" w:hAnsiTheme="minorHAnsi" w:cstheme="minorHAnsi"/>
          <w:b/>
        </w:rPr>
        <w:t xml:space="preserve"> 2.1.1 Zakres podstawowych robót objętych Specyfikacją Techniczną</w:t>
      </w:r>
    </w:p>
    <w:p w14:paraId="4D81E94C" w14:textId="77777777" w:rsidR="00B70DA6" w:rsidRPr="008426EC" w:rsidRDefault="00B70DA6" w:rsidP="00966855">
      <w:pPr>
        <w:suppressAutoHyphens/>
        <w:jc w:val="both"/>
        <w:rPr>
          <w:rFonts w:asciiTheme="minorHAnsi" w:hAnsiTheme="minorHAnsi" w:cstheme="minorHAnsi"/>
          <w:bCs/>
        </w:rPr>
      </w:pPr>
      <w:r w:rsidRPr="008426EC">
        <w:rPr>
          <w:rFonts w:asciiTheme="minorHAnsi" w:hAnsiTheme="minorHAnsi" w:cstheme="minorHAnsi"/>
        </w:rPr>
        <w:t>W zakres podstawowych robót objętych specyfikacją techniczną wchodzą:</w:t>
      </w:r>
    </w:p>
    <w:p w14:paraId="0BDFE4ED" w14:textId="77777777" w:rsidR="00B70DA6" w:rsidRPr="008426EC" w:rsidRDefault="00B70DA6" w:rsidP="00966855">
      <w:pPr>
        <w:widowControl w:val="0"/>
        <w:numPr>
          <w:ilvl w:val="2"/>
          <w:numId w:val="15"/>
        </w:num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8426EC">
        <w:rPr>
          <w:rFonts w:asciiTheme="minorHAnsi" w:hAnsiTheme="minorHAnsi" w:cstheme="minorHAnsi"/>
        </w:rPr>
        <w:t xml:space="preserve">Dźwig nr 2 </w:t>
      </w:r>
      <w:bookmarkStart w:id="0" w:name="_Hlk163435532"/>
      <w:r w:rsidRPr="008426EC">
        <w:rPr>
          <w:rFonts w:asciiTheme="minorHAnsi" w:hAnsiTheme="minorHAnsi" w:cstheme="minorHAnsi"/>
        </w:rPr>
        <w:t xml:space="preserve">wytwórca PILAWA Kołobrzeg, dźwig osobowy elektryczny, </w:t>
      </w:r>
      <w:r w:rsidRPr="008426EC">
        <w:rPr>
          <w:rFonts w:asciiTheme="minorHAnsi" w:hAnsiTheme="minorHAnsi" w:cstheme="minorHAnsi"/>
          <w:bCs/>
          <w:iCs/>
        </w:rPr>
        <w:t xml:space="preserve">udźwig 630kg, ilość przystanków 7,  </w:t>
      </w:r>
      <w:r w:rsidRPr="008426EC">
        <w:rPr>
          <w:rFonts w:asciiTheme="minorHAnsi" w:hAnsiTheme="minorHAnsi" w:cstheme="minorHAnsi"/>
        </w:rPr>
        <w:t>nr fabryczny 18855,  nr ewidencyjny N3117001128</w:t>
      </w:r>
    </w:p>
    <w:bookmarkEnd w:id="0"/>
    <w:p w14:paraId="275E032F" w14:textId="77777777" w:rsidR="00F25B9A" w:rsidRPr="00F25B9A" w:rsidRDefault="00B70DA6" w:rsidP="00F25B9A">
      <w:pPr>
        <w:pStyle w:val="Tekstpodstawowy"/>
        <w:numPr>
          <w:ilvl w:val="0"/>
          <w:numId w:val="29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>wymiana układów sterowania:</w:t>
      </w:r>
    </w:p>
    <w:p w14:paraId="5CACE68F" w14:textId="77777777" w:rsidR="00B70DA6" w:rsidRDefault="00B70DA6" w:rsidP="00966855">
      <w:pPr>
        <w:pStyle w:val="Tekstpodstawowy"/>
        <w:widowControl w:val="0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wymiana tablicy sterowej na nową</w:t>
      </w:r>
    </w:p>
    <w:p w14:paraId="7015D689" w14:textId="77777777" w:rsidR="00F25B9A" w:rsidRDefault="00F25B9A" w:rsidP="00F25B9A">
      <w:pPr>
        <w:pStyle w:val="Tekstpodstawowy"/>
        <w:widowControl w:val="0"/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0D436C4" w14:textId="77777777" w:rsidR="00F25B9A" w:rsidRDefault="00F25B9A" w:rsidP="00F25B9A">
      <w:pPr>
        <w:pStyle w:val="Tekstpodstawowy"/>
        <w:widowControl w:val="0"/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845AD62" w14:textId="77777777" w:rsidR="00F25B9A" w:rsidRPr="008426EC" w:rsidRDefault="00F25B9A" w:rsidP="00F25B9A">
      <w:pPr>
        <w:pStyle w:val="Tekstpodstawowy"/>
        <w:widowControl w:val="0"/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195A92" w14:textId="2A38EEA2" w:rsidR="00B70DA6" w:rsidRPr="008426EC" w:rsidRDefault="00B70DA6" w:rsidP="00966855">
      <w:pPr>
        <w:pStyle w:val="Tekstpodstawowy"/>
        <w:widowControl w:val="0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bookmarkStart w:id="1" w:name="_Hlk163435870"/>
      <w:r w:rsidRPr="008426EC">
        <w:rPr>
          <w:rFonts w:asciiTheme="minorHAnsi" w:hAnsiTheme="minorHAnsi" w:cstheme="minorHAnsi"/>
          <w:bCs/>
          <w:iCs/>
          <w:sz w:val="22"/>
          <w:szCs w:val="22"/>
        </w:rPr>
        <w:t>wymiana kasety dyspozycji w kabinie oraz kaset wezwań na przystankach (jeden ciąg kaset dla dwóch dźwigów – praca w grupie, kasety z piętro</w:t>
      </w:r>
      <w:r w:rsidR="00CE335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8426EC">
        <w:rPr>
          <w:rFonts w:asciiTheme="minorHAnsi" w:hAnsiTheme="minorHAnsi" w:cstheme="minorHAnsi"/>
          <w:bCs/>
          <w:iCs/>
          <w:sz w:val="22"/>
          <w:szCs w:val="22"/>
        </w:rPr>
        <w:t>wskazywaczami</w:t>
      </w:r>
      <w:proofErr w:type="spellEnd"/>
      <w:r w:rsidRPr="008426EC">
        <w:rPr>
          <w:rFonts w:asciiTheme="minorHAnsi" w:hAnsiTheme="minorHAnsi" w:cstheme="minorHAnsi"/>
          <w:bCs/>
          <w:iCs/>
          <w:sz w:val="22"/>
          <w:szCs w:val="22"/>
        </w:rPr>
        <w:t>, przyciski podświetlane z wytłoczonymi numerami oraz napisem Braille’a</w:t>
      </w:r>
      <w:r w:rsidR="00814013">
        <w:rPr>
          <w:rFonts w:asciiTheme="minorHAnsi" w:hAnsiTheme="minorHAnsi" w:cstheme="minorHAnsi"/>
          <w:bCs/>
          <w:iCs/>
          <w:sz w:val="22"/>
          <w:szCs w:val="22"/>
        </w:rPr>
        <w:t xml:space="preserve"> (</w:t>
      </w:r>
      <w:r w:rsidR="00761037">
        <w:rPr>
          <w:rFonts w:asciiTheme="minorHAnsi" w:hAnsiTheme="minorHAnsi" w:cstheme="minorHAnsi"/>
          <w:bCs/>
          <w:iCs/>
          <w:sz w:val="22"/>
          <w:szCs w:val="22"/>
        </w:rPr>
        <w:t xml:space="preserve">dostępność </w:t>
      </w:r>
      <w:r w:rsidR="00814013">
        <w:rPr>
          <w:rFonts w:asciiTheme="minorHAnsi" w:hAnsiTheme="minorHAnsi" w:cstheme="minorHAnsi"/>
          <w:bCs/>
          <w:iCs/>
          <w:sz w:val="22"/>
          <w:szCs w:val="22"/>
        </w:rPr>
        <w:t>dla osób niepełnosprawnych)</w:t>
      </w:r>
    </w:p>
    <w:p w14:paraId="3BB4884D" w14:textId="77777777" w:rsidR="00B70DA6" w:rsidRPr="008426EC" w:rsidRDefault="00B70DA6" w:rsidP="00966855">
      <w:pPr>
        <w:pStyle w:val="Tekstpodstawowy"/>
        <w:widowControl w:val="0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wymiana kompletnej instalacji elektrycznej w szybie i maszynowni oraz przewodu </w:t>
      </w:r>
      <w:proofErr w:type="spellStart"/>
      <w:r w:rsidRPr="008426EC">
        <w:rPr>
          <w:rFonts w:asciiTheme="minorHAnsi" w:hAnsiTheme="minorHAnsi" w:cstheme="minorHAnsi"/>
          <w:bCs/>
          <w:iCs/>
          <w:sz w:val="22"/>
          <w:szCs w:val="22"/>
        </w:rPr>
        <w:t>zwisowego</w:t>
      </w:r>
      <w:proofErr w:type="spellEnd"/>
    </w:p>
    <w:p w14:paraId="17DDD614" w14:textId="77777777" w:rsidR="00B70DA6" w:rsidRPr="008426EC" w:rsidRDefault="00B70DA6" w:rsidP="00966855">
      <w:pPr>
        <w:pStyle w:val="Tekstpodstawowy"/>
        <w:widowControl w:val="0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wymiana tablicy wstępnej w maszynowni </w:t>
      </w:r>
    </w:p>
    <w:p w14:paraId="346A8A85" w14:textId="77777777" w:rsidR="00B70DA6" w:rsidRPr="008426EC" w:rsidRDefault="00B70DA6" w:rsidP="00966855">
      <w:pPr>
        <w:pStyle w:val="Tekstpodstawowy"/>
        <w:widowControl w:val="0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wymiana koryt kablowych w szybie</w:t>
      </w:r>
    </w:p>
    <w:p w14:paraId="7650CE34" w14:textId="77777777" w:rsidR="00B70DA6" w:rsidRPr="008426EC" w:rsidRDefault="00B70DA6" w:rsidP="00966855">
      <w:pPr>
        <w:pStyle w:val="Tekstpodstawowy"/>
        <w:widowControl w:val="0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montaż systemu awaryjnej łączności telefonicznej GSM w przypadku awarii dźwigu z ekipami ratunkowymi w wykonaniu </w:t>
      </w:r>
      <w:proofErr w:type="spellStart"/>
      <w:r w:rsidRPr="008426EC">
        <w:rPr>
          <w:rFonts w:asciiTheme="minorHAnsi" w:hAnsiTheme="minorHAnsi" w:cstheme="minorHAnsi"/>
          <w:bCs/>
          <w:iCs/>
          <w:sz w:val="22"/>
          <w:szCs w:val="22"/>
        </w:rPr>
        <w:t>antywandal</w:t>
      </w:r>
      <w:proofErr w:type="spellEnd"/>
    </w:p>
    <w:p w14:paraId="1503A272" w14:textId="77777777" w:rsidR="00B70DA6" w:rsidRDefault="00B70DA6" w:rsidP="00966855">
      <w:pPr>
        <w:pStyle w:val="Tekstpodstawowy"/>
        <w:widowControl w:val="0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połączenie dźwigu w grupę ( nr2 i nr3)</w:t>
      </w:r>
    </w:p>
    <w:p w14:paraId="477BA523" w14:textId="77777777" w:rsidR="00F90D1A" w:rsidRDefault="00814013">
      <w:pPr>
        <w:pStyle w:val="Tekstpodstawowy"/>
        <w:widowControl w:val="0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wykonanie obróbek budowlanych (wykonanie uzupełnień tynków, naprawy ścian i prace malarskie)</w:t>
      </w:r>
    </w:p>
    <w:bookmarkEnd w:id="1"/>
    <w:p w14:paraId="6D7B129E" w14:textId="77777777" w:rsidR="00B70DA6" w:rsidRPr="008426EC" w:rsidRDefault="00B70DA6" w:rsidP="00966855">
      <w:pPr>
        <w:widowControl w:val="0"/>
        <w:numPr>
          <w:ilvl w:val="2"/>
          <w:numId w:val="15"/>
        </w:num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8426EC">
        <w:rPr>
          <w:rFonts w:asciiTheme="minorHAnsi" w:hAnsiTheme="minorHAnsi" w:cstheme="minorHAnsi"/>
          <w:bCs/>
          <w:iCs/>
        </w:rPr>
        <w:t xml:space="preserve">Dźwig nr 3  </w:t>
      </w:r>
      <w:r w:rsidRPr="008426EC">
        <w:rPr>
          <w:rFonts w:asciiTheme="minorHAnsi" w:hAnsiTheme="minorHAnsi" w:cstheme="minorHAnsi"/>
        </w:rPr>
        <w:t xml:space="preserve">wytwórca PILAWA Kołobrzeg, dźwig osobowy elektryczny, </w:t>
      </w:r>
      <w:r w:rsidRPr="008426EC">
        <w:rPr>
          <w:rFonts w:asciiTheme="minorHAnsi" w:hAnsiTheme="minorHAnsi" w:cstheme="minorHAnsi"/>
          <w:bCs/>
          <w:iCs/>
        </w:rPr>
        <w:t xml:space="preserve">udźwig 630kg, ilość przystanków 7,  </w:t>
      </w:r>
      <w:r w:rsidRPr="008426EC">
        <w:rPr>
          <w:rFonts w:asciiTheme="minorHAnsi" w:hAnsiTheme="minorHAnsi" w:cstheme="minorHAnsi"/>
        </w:rPr>
        <w:t>nr fabryczny 18856,  nr ewidencyjny N3117001130</w:t>
      </w:r>
    </w:p>
    <w:p w14:paraId="25862E9C" w14:textId="77777777" w:rsidR="00B70DA6" w:rsidRPr="008426EC" w:rsidRDefault="00B70DA6" w:rsidP="00966855">
      <w:pPr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8426EC">
        <w:rPr>
          <w:rFonts w:asciiTheme="minorHAnsi" w:hAnsiTheme="minorHAnsi" w:cstheme="minorHAnsi"/>
        </w:rPr>
        <w:t>wymiana układów sterowania</w:t>
      </w:r>
    </w:p>
    <w:p w14:paraId="27B6F037" w14:textId="7088786A" w:rsidR="00B70DA6" w:rsidRPr="008426EC" w:rsidRDefault="00B70DA6" w:rsidP="00966855">
      <w:pPr>
        <w:pStyle w:val="Tekstpodstawowy"/>
        <w:widowControl w:val="0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>wymiana kasety dyspozycji w kabinie oraz kaset wezwań na przystankach (jeden ciąg kaset dla dwóch dźwigów – praca w grupie, kasety z piętro</w:t>
      </w:r>
      <w:r w:rsidR="00CE335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8426EC">
        <w:rPr>
          <w:rFonts w:asciiTheme="minorHAnsi" w:hAnsiTheme="minorHAnsi" w:cstheme="minorHAnsi"/>
          <w:bCs/>
          <w:iCs/>
          <w:sz w:val="22"/>
          <w:szCs w:val="22"/>
        </w:rPr>
        <w:t>wskazywaczami</w:t>
      </w:r>
      <w:proofErr w:type="spellEnd"/>
      <w:r w:rsidRPr="008426EC">
        <w:rPr>
          <w:rFonts w:asciiTheme="minorHAnsi" w:hAnsiTheme="minorHAnsi" w:cstheme="minorHAnsi"/>
          <w:bCs/>
          <w:iCs/>
          <w:sz w:val="22"/>
          <w:szCs w:val="22"/>
        </w:rPr>
        <w:t>, przyciski podświetlane z wytłoczonymi numerami oraz napisem Braille’a</w:t>
      </w:r>
      <w:r w:rsidR="00814013">
        <w:rPr>
          <w:rFonts w:asciiTheme="minorHAnsi" w:hAnsiTheme="minorHAnsi" w:cstheme="minorHAnsi"/>
          <w:bCs/>
          <w:iCs/>
          <w:sz w:val="22"/>
          <w:szCs w:val="22"/>
        </w:rPr>
        <w:t xml:space="preserve"> (dostępnoś</w:t>
      </w:r>
      <w:r w:rsidR="00761037">
        <w:rPr>
          <w:rFonts w:asciiTheme="minorHAnsi" w:hAnsiTheme="minorHAnsi" w:cstheme="minorHAnsi"/>
          <w:bCs/>
          <w:iCs/>
          <w:sz w:val="22"/>
          <w:szCs w:val="22"/>
        </w:rPr>
        <w:t>ć</w:t>
      </w:r>
      <w:r w:rsidR="00814013">
        <w:rPr>
          <w:rFonts w:asciiTheme="minorHAnsi" w:hAnsiTheme="minorHAnsi" w:cstheme="minorHAnsi"/>
          <w:bCs/>
          <w:iCs/>
          <w:sz w:val="22"/>
          <w:szCs w:val="22"/>
        </w:rPr>
        <w:t xml:space="preserve"> dla osób niepełnosprawnych)</w:t>
      </w:r>
    </w:p>
    <w:p w14:paraId="302A23C8" w14:textId="77777777" w:rsidR="00B70DA6" w:rsidRPr="008426EC" w:rsidRDefault="00B70DA6" w:rsidP="00966855">
      <w:pPr>
        <w:pStyle w:val="Tekstpodstawowy"/>
        <w:widowControl w:val="0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wymiana kompletnej instalacji elektrycznej w szybie i maszynowni oraz przewodu </w:t>
      </w:r>
      <w:proofErr w:type="spellStart"/>
      <w:r w:rsidRPr="008426EC">
        <w:rPr>
          <w:rFonts w:asciiTheme="minorHAnsi" w:hAnsiTheme="minorHAnsi" w:cstheme="minorHAnsi"/>
          <w:bCs/>
          <w:iCs/>
          <w:sz w:val="22"/>
          <w:szCs w:val="22"/>
        </w:rPr>
        <w:t>zwisowego</w:t>
      </w:r>
      <w:proofErr w:type="spellEnd"/>
    </w:p>
    <w:p w14:paraId="5BAB732A" w14:textId="77777777" w:rsidR="00B70DA6" w:rsidRPr="008426EC" w:rsidRDefault="00B70DA6" w:rsidP="00966855">
      <w:pPr>
        <w:pStyle w:val="Tekstpodstawowy"/>
        <w:widowControl w:val="0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wymiana tablicy wstępnej w maszynowni </w:t>
      </w:r>
    </w:p>
    <w:p w14:paraId="5B6E0559" w14:textId="77777777" w:rsidR="00B70DA6" w:rsidRPr="008426EC" w:rsidRDefault="00B70DA6" w:rsidP="00966855">
      <w:pPr>
        <w:pStyle w:val="Tekstpodstawowy"/>
        <w:widowControl w:val="0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wymiana koryt kablowych w szybie</w:t>
      </w:r>
    </w:p>
    <w:p w14:paraId="26D0012C" w14:textId="77777777" w:rsidR="00B70DA6" w:rsidRPr="008426EC" w:rsidRDefault="00B70DA6" w:rsidP="00966855">
      <w:pPr>
        <w:pStyle w:val="Tekstpodstawowy"/>
        <w:widowControl w:val="0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montaż systemu awaryjnej łączności telefonicznej GSM w przypadku awarii dźwigu z ekipami ratunkowymi w wykonaniu </w:t>
      </w:r>
      <w:proofErr w:type="spellStart"/>
      <w:r w:rsidRPr="008426EC">
        <w:rPr>
          <w:rFonts w:asciiTheme="minorHAnsi" w:hAnsiTheme="minorHAnsi" w:cstheme="minorHAnsi"/>
          <w:bCs/>
          <w:iCs/>
          <w:sz w:val="22"/>
          <w:szCs w:val="22"/>
        </w:rPr>
        <w:t>antywandal</w:t>
      </w:r>
      <w:proofErr w:type="spellEnd"/>
    </w:p>
    <w:p w14:paraId="14C9C6A9" w14:textId="77777777" w:rsidR="00B70DA6" w:rsidRDefault="00B70DA6" w:rsidP="00966855">
      <w:pPr>
        <w:pStyle w:val="Tekstpodstawowy"/>
        <w:widowControl w:val="0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połączenie dźwigu w grupę ( nr2 i nr3)</w:t>
      </w:r>
    </w:p>
    <w:p w14:paraId="1BD6F46C" w14:textId="77777777" w:rsidR="00F90D1A" w:rsidRDefault="00814013">
      <w:pPr>
        <w:pStyle w:val="Tekstpodstawowy"/>
        <w:widowControl w:val="0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wykonanie obróbek budowlanych (wykonanie uzupełnień tynków, naprawy ścian i prace malarskie)</w:t>
      </w:r>
    </w:p>
    <w:p w14:paraId="206BA176" w14:textId="77777777" w:rsidR="00DD112A" w:rsidRPr="00F25B9A" w:rsidRDefault="00B70DA6" w:rsidP="00966855">
      <w:pPr>
        <w:pStyle w:val="Tekstpodstawowy"/>
        <w:widowControl w:val="0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>Wymiana wciągarki na nową</w:t>
      </w:r>
    </w:p>
    <w:p w14:paraId="5C1DF79E" w14:textId="77777777" w:rsidR="00B70DA6" w:rsidRPr="008426EC" w:rsidRDefault="00B70DA6" w:rsidP="00966855">
      <w:pPr>
        <w:pStyle w:val="Tekstpodstawowy"/>
        <w:widowControl w:val="0"/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4B15ABE" w14:textId="77777777" w:rsidR="00B70DA6" w:rsidRPr="008426EC" w:rsidRDefault="00B70DA6" w:rsidP="00966855">
      <w:pPr>
        <w:pStyle w:val="Tekstpodstawowy"/>
        <w:widowControl w:val="0"/>
        <w:numPr>
          <w:ilvl w:val="2"/>
          <w:numId w:val="15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Dźwig nr 8 wytwórca ZUD Warszawa towarowy elektryczny, udźwig </w:t>
      </w:r>
      <w:smartTag w:uri="urn:schemas-microsoft-com:office:smarttags" w:element="metricconverter">
        <w:smartTagPr>
          <w:attr w:name="ProductID" w:val="200 kg"/>
        </w:smartTagPr>
        <w:r w:rsidRPr="008426EC">
          <w:rPr>
            <w:rFonts w:asciiTheme="minorHAnsi" w:hAnsiTheme="minorHAnsi" w:cstheme="minorHAnsi"/>
            <w:bCs/>
            <w:iCs/>
            <w:sz w:val="22"/>
            <w:szCs w:val="22"/>
          </w:rPr>
          <w:t>200 kg</w:t>
        </w:r>
      </w:smartTag>
      <w:r w:rsidRPr="008426EC">
        <w:rPr>
          <w:rFonts w:asciiTheme="minorHAnsi" w:hAnsiTheme="minorHAnsi" w:cstheme="minorHAnsi"/>
          <w:bCs/>
          <w:iCs/>
          <w:sz w:val="22"/>
          <w:szCs w:val="22"/>
        </w:rPr>
        <w:t>, ilość przystanków 2, nr fabryczny 17613</w:t>
      </w:r>
      <w:r w:rsidR="00B8121E"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nr ewidencyjny N3117000495</w:t>
      </w:r>
    </w:p>
    <w:p w14:paraId="22F2E58B" w14:textId="77777777" w:rsidR="00B70DA6" w:rsidRPr="008426EC" w:rsidRDefault="00B70DA6" w:rsidP="00966855">
      <w:pPr>
        <w:pStyle w:val="Tekstpodstawowy"/>
        <w:widowControl w:val="0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wymiana drzwi szybowych 2 komplety</w:t>
      </w:r>
    </w:p>
    <w:p w14:paraId="5B5CDA04" w14:textId="77777777" w:rsidR="00B70DA6" w:rsidRPr="008426EC" w:rsidRDefault="00B70DA6" w:rsidP="00966855">
      <w:pPr>
        <w:pStyle w:val="Tekstpodstawowy"/>
        <w:widowControl w:val="0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wykonanie obróbek budowlanych wokół drzwi</w:t>
      </w:r>
    </w:p>
    <w:p w14:paraId="1424A119" w14:textId="77777777" w:rsidR="00B70DA6" w:rsidRPr="008426EC" w:rsidRDefault="00B70DA6" w:rsidP="00966855">
      <w:pPr>
        <w:pStyle w:val="Tekstpodstawowy"/>
        <w:widowControl w:val="0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naprawa poszycia kabiny</w:t>
      </w:r>
    </w:p>
    <w:p w14:paraId="5C450729" w14:textId="77777777" w:rsidR="00B70DA6" w:rsidRPr="008426EC" w:rsidRDefault="00B70DA6" w:rsidP="00966855">
      <w:pPr>
        <w:pStyle w:val="Tekstpodstawowy"/>
        <w:widowControl w:val="0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dostosowanie instalacji elektrycznej</w:t>
      </w:r>
    </w:p>
    <w:p w14:paraId="5F3089E2" w14:textId="77777777" w:rsidR="00B70DA6" w:rsidRPr="008426EC" w:rsidRDefault="00B70DA6" w:rsidP="00966855">
      <w:pPr>
        <w:pStyle w:val="Tekstpodstawowy"/>
        <w:ind w:left="7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26EC"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</w:p>
    <w:p w14:paraId="642682B5" w14:textId="77777777" w:rsidR="00E464EF" w:rsidRPr="00F4670F" w:rsidRDefault="00774DD2" w:rsidP="00F26738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b/>
          <w:u w:val="single"/>
        </w:rPr>
      </w:pPr>
      <w:r>
        <w:lastRenderedPageBreak/>
        <w:t>Przed rozpoczęciem robót Wykonawca w</w:t>
      </w:r>
      <w:r w:rsidR="00B70DA6" w:rsidRPr="00242CFC">
        <w:t>ykona dokumentacj</w:t>
      </w:r>
      <w:r>
        <w:t>ę</w:t>
      </w:r>
      <w:r w:rsidR="00B70DA6" w:rsidRPr="00242CFC">
        <w:t xml:space="preserve"> techniczn</w:t>
      </w:r>
      <w:r>
        <w:t xml:space="preserve">ą, na której podstawie </w:t>
      </w:r>
      <w:r w:rsidRPr="00F4670F">
        <w:t xml:space="preserve">wykonane zostaną prace remontowe dźwigów. </w:t>
      </w:r>
      <w:r w:rsidR="00E464EF" w:rsidRPr="00F4670F">
        <w:t>Wykonawca w</w:t>
      </w:r>
      <w:r w:rsidRPr="00F4670F">
        <w:t>ykonan</w:t>
      </w:r>
      <w:r w:rsidR="00E464EF" w:rsidRPr="00F4670F">
        <w:t>ą</w:t>
      </w:r>
      <w:r w:rsidRPr="00F4670F">
        <w:t xml:space="preserve"> dokumentacj</w:t>
      </w:r>
      <w:r w:rsidR="00E464EF" w:rsidRPr="00F4670F">
        <w:t>ę</w:t>
      </w:r>
      <w:r w:rsidRPr="00F4670F">
        <w:t xml:space="preserve"> techniczn</w:t>
      </w:r>
      <w:r w:rsidR="00E464EF" w:rsidRPr="00F4670F">
        <w:t>ą</w:t>
      </w:r>
      <w:r w:rsidRPr="00F4670F">
        <w:t xml:space="preserve"> przeka</w:t>
      </w:r>
      <w:r w:rsidR="00E464EF" w:rsidRPr="00F4670F">
        <w:t>że</w:t>
      </w:r>
      <w:r w:rsidRPr="00F4670F">
        <w:t xml:space="preserve"> </w:t>
      </w:r>
      <w:r w:rsidR="00E464EF" w:rsidRPr="00F4670F">
        <w:t xml:space="preserve">do </w:t>
      </w:r>
      <w:r w:rsidRPr="00F4670F">
        <w:t>zatwierdz</w:t>
      </w:r>
      <w:r w:rsidR="00E464EF" w:rsidRPr="00F4670F">
        <w:t>enia</w:t>
      </w:r>
      <w:r w:rsidRPr="00F4670F">
        <w:t xml:space="preserve"> Urzęd</w:t>
      </w:r>
      <w:r w:rsidR="00E464EF" w:rsidRPr="00F4670F">
        <w:t>owi</w:t>
      </w:r>
      <w:r w:rsidRPr="00F4670F">
        <w:t xml:space="preserve"> Dozoru Technicznego </w:t>
      </w:r>
      <w:r w:rsidR="004722F7" w:rsidRPr="00F4670F">
        <w:t>(UDT)</w:t>
      </w:r>
      <w:r w:rsidR="00E464EF" w:rsidRPr="00F4670F">
        <w:t xml:space="preserve">oraz </w:t>
      </w:r>
      <w:r w:rsidR="00B70DA6" w:rsidRPr="00F4670F">
        <w:t>uzyska wszystki</w:t>
      </w:r>
      <w:r w:rsidR="00E464EF" w:rsidRPr="00F4670F">
        <w:t>e</w:t>
      </w:r>
      <w:r w:rsidR="00B70DA6" w:rsidRPr="00F4670F">
        <w:t xml:space="preserve"> niezbędn</w:t>
      </w:r>
      <w:r w:rsidR="00E464EF" w:rsidRPr="00F4670F">
        <w:t>e</w:t>
      </w:r>
      <w:r w:rsidR="00B70DA6" w:rsidRPr="00F4670F">
        <w:t xml:space="preserve"> pozwole</w:t>
      </w:r>
      <w:r w:rsidR="00E464EF" w:rsidRPr="00F4670F">
        <w:t>nia</w:t>
      </w:r>
      <w:r w:rsidR="00B70DA6" w:rsidRPr="00F4670F">
        <w:t xml:space="preserve"> Urzędu Dozoru Technicznego jeśli</w:t>
      </w:r>
      <w:r w:rsidR="00E464EF" w:rsidRPr="00F4670F">
        <w:t xml:space="preserve"> takie </w:t>
      </w:r>
      <w:r w:rsidR="00B70DA6" w:rsidRPr="00F4670F">
        <w:t>będ</w:t>
      </w:r>
      <w:r w:rsidR="00E464EF" w:rsidRPr="00F4670F">
        <w:t>ą</w:t>
      </w:r>
      <w:r w:rsidR="00B70DA6" w:rsidRPr="00F4670F">
        <w:t xml:space="preserve"> wymagane</w:t>
      </w:r>
      <w:r w:rsidR="00E464EF" w:rsidRPr="00F4670F">
        <w:t>.</w:t>
      </w:r>
    </w:p>
    <w:p w14:paraId="34715144" w14:textId="77777777" w:rsidR="00B70DA6" w:rsidRPr="00E464EF" w:rsidRDefault="00B70DA6" w:rsidP="004722F7">
      <w:p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b/>
          <w:u w:val="single"/>
        </w:rPr>
      </w:pPr>
      <w:r w:rsidRPr="00F4670F">
        <w:rPr>
          <w:b/>
          <w:u w:val="single"/>
        </w:rPr>
        <w:t>Uwaga</w:t>
      </w:r>
      <w:r w:rsidRPr="00E464EF">
        <w:rPr>
          <w:b/>
          <w:u w:val="single"/>
        </w:rPr>
        <w:t xml:space="preserve"> </w:t>
      </w:r>
    </w:p>
    <w:p w14:paraId="7A476CAD" w14:textId="77777777" w:rsidR="00B70DA6" w:rsidRDefault="00B70DA6" w:rsidP="004722F7">
      <w:pPr>
        <w:overflowPunct w:val="0"/>
        <w:autoSpaceDE w:val="0"/>
        <w:ind w:left="360"/>
        <w:jc w:val="both"/>
        <w:textAlignment w:val="baseline"/>
        <w:rPr>
          <w:u w:val="single"/>
        </w:rPr>
      </w:pPr>
      <w:r w:rsidRPr="00242CFC">
        <w:rPr>
          <w:u w:val="single"/>
        </w:rPr>
        <w:t>W celu wykonania prawidłowego sporządzenia oferty Zamawiający zaleca przeprowadzenie wizji lokalnej objętych remontem dźwigów.</w:t>
      </w:r>
    </w:p>
    <w:p w14:paraId="212113EC" w14:textId="77777777" w:rsidR="00F4670F" w:rsidRPr="004722F7" w:rsidRDefault="00F4670F" w:rsidP="00BD6CF2">
      <w:pPr>
        <w:overflowPunct w:val="0"/>
        <w:autoSpaceDE w:val="0"/>
        <w:jc w:val="both"/>
        <w:textAlignment w:val="baseline"/>
        <w:rPr>
          <w:u w:val="single"/>
        </w:rPr>
      </w:pPr>
    </w:p>
    <w:p w14:paraId="0D060DF1" w14:textId="77777777" w:rsidR="00B70DA6" w:rsidRPr="00F4670F" w:rsidRDefault="00F31318" w:rsidP="004722F7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</w:pPr>
      <w:r w:rsidRPr="00F4670F">
        <w:t xml:space="preserve">Następnie </w:t>
      </w:r>
      <w:r w:rsidR="004722F7" w:rsidRPr="00F4670F">
        <w:t xml:space="preserve">Inwestor wraz z Wykonawcą </w:t>
      </w:r>
      <w:r w:rsidRPr="00F4670F">
        <w:t xml:space="preserve">ustala termin rozpoczęcia robót </w:t>
      </w:r>
      <w:r w:rsidR="00B70DA6" w:rsidRPr="00F4670F">
        <w:t xml:space="preserve">remontowo-modernizacyjnych zgodnie z zatwierdzoną przez </w:t>
      </w:r>
      <w:r w:rsidR="00E13522" w:rsidRPr="00F4670F">
        <w:t xml:space="preserve">UDT i </w:t>
      </w:r>
      <w:r w:rsidR="00B70DA6" w:rsidRPr="00F4670F">
        <w:t xml:space="preserve">Zamawiającego dokumentacją </w:t>
      </w:r>
      <w:r w:rsidRPr="00F4670F">
        <w:t xml:space="preserve">dotyczącą </w:t>
      </w:r>
      <w:r w:rsidR="00B70DA6" w:rsidRPr="00F4670F">
        <w:t>remontowanych dźwigów.</w:t>
      </w:r>
    </w:p>
    <w:p w14:paraId="3C519BC9" w14:textId="77777777" w:rsidR="00E13522" w:rsidRPr="00F4670F" w:rsidRDefault="008426EC" w:rsidP="004722F7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</w:pPr>
      <w:r w:rsidRPr="00F4670F">
        <w:t>Po wykonanych pracach remontowych</w:t>
      </w:r>
      <w:r w:rsidR="00E13522" w:rsidRPr="00F4670F">
        <w:t>, czynnościach regulacyjnych, sprawdzających i prób</w:t>
      </w:r>
      <w:r w:rsidRPr="00F4670F">
        <w:t xml:space="preserve"> Wykonawca p</w:t>
      </w:r>
      <w:r w:rsidR="00B70DA6" w:rsidRPr="00F4670F">
        <w:t>rzygot</w:t>
      </w:r>
      <w:r w:rsidRPr="00F4670F">
        <w:t>uje</w:t>
      </w:r>
      <w:r w:rsidR="00B70DA6" w:rsidRPr="00F4670F">
        <w:t xml:space="preserve"> dokumentacj</w:t>
      </w:r>
      <w:r w:rsidRPr="00F4670F">
        <w:t>ę</w:t>
      </w:r>
      <w:r w:rsidR="00B70DA6" w:rsidRPr="00F4670F">
        <w:t xml:space="preserve"> odbiorow</w:t>
      </w:r>
      <w:r w:rsidRPr="00F4670F">
        <w:t>ą</w:t>
      </w:r>
      <w:r w:rsidR="00B70DA6" w:rsidRPr="00F4670F">
        <w:t xml:space="preserve"> </w:t>
      </w:r>
      <w:r w:rsidR="00E13522" w:rsidRPr="00F4670F">
        <w:t xml:space="preserve">zmodernizowanych dźwigów dla UDT </w:t>
      </w:r>
    </w:p>
    <w:p w14:paraId="21D24191" w14:textId="77777777" w:rsidR="00E13522" w:rsidRPr="00F4670F" w:rsidRDefault="00E13522" w:rsidP="004722F7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</w:pPr>
      <w:r w:rsidRPr="00F4670F">
        <w:t>Przygotowanie remontowanych dźwigów do badania doraźnego, eksploatacyjnego przez UDT</w:t>
      </w:r>
    </w:p>
    <w:p w14:paraId="1A2A1F76" w14:textId="77777777" w:rsidR="009B0145" w:rsidRPr="00F4670F" w:rsidRDefault="009B0145" w:rsidP="004722F7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</w:pPr>
      <w:r w:rsidRPr="00F4670F">
        <w:t>Doprowadzenie do odbioru technicznego przez UDT</w:t>
      </w:r>
    </w:p>
    <w:p w14:paraId="5D05A5CB" w14:textId="77777777" w:rsidR="009B0145" w:rsidRPr="00F4670F" w:rsidRDefault="009B0145" w:rsidP="004722F7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</w:pPr>
      <w:r w:rsidRPr="00F4670F">
        <w:t>Przekazanie użytkownikowi</w:t>
      </w:r>
    </w:p>
    <w:p w14:paraId="3CB631DD" w14:textId="77777777" w:rsidR="009B0145" w:rsidRDefault="009B0145" w:rsidP="009B0145">
      <w:pPr>
        <w:suppressAutoHyphens/>
        <w:overflowPunct w:val="0"/>
        <w:autoSpaceDE w:val="0"/>
        <w:spacing w:after="0" w:line="240" w:lineRule="auto"/>
        <w:jc w:val="both"/>
        <w:textAlignment w:val="baseline"/>
      </w:pPr>
    </w:p>
    <w:p w14:paraId="34A3D250" w14:textId="77777777" w:rsidR="009B0145" w:rsidRDefault="009B0145" w:rsidP="009B0145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t>Wykonawca zobowiązany będzie własnym staraniem na własny koszt:</w:t>
      </w:r>
    </w:p>
    <w:p w14:paraId="0BC8178A" w14:textId="77777777" w:rsidR="009B0145" w:rsidRDefault="009047A5" w:rsidP="009047A5">
      <w:pPr>
        <w:pStyle w:val="Akapitzlist"/>
        <w:numPr>
          <w:ilvl w:val="0"/>
          <w:numId w:val="26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t>Zapewnić przeprowadzenie badań odbiorczych dźwigów przez Urząd Dozoru Technicznego (UDT) oraz zrealizować uwagi i zalecenia UDT wymienione w protokołach z tych badań.</w:t>
      </w:r>
    </w:p>
    <w:p w14:paraId="163BBFC2" w14:textId="77777777" w:rsidR="009047A5" w:rsidRDefault="009047A5" w:rsidP="009047A5">
      <w:pPr>
        <w:pStyle w:val="Akapitzlist"/>
        <w:numPr>
          <w:ilvl w:val="0"/>
          <w:numId w:val="26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t xml:space="preserve">Uzyskać stosowne decyzje UDT zezwalające na eksploatację remontowanych dźwigów przez użytkownika </w:t>
      </w:r>
      <w:r w:rsidR="008E35C1">
        <w:t>, Zamawiający upoważni wykonawcę do reprezentowania Zamawiającego przed UDT w sprawach związanych z przeprowadzeniem badań i uzyskania decyzji o których mowa, z zastrzeżeniem że wydanie przez UDT decyzji zezwalającej na eksploatację  powyższych dźwigów będzie warunkiem koniecznym ale nie wystarczającym do uznania zamówienia za zrealizowane</w:t>
      </w:r>
    </w:p>
    <w:p w14:paraId="0D3838EA" w14:textId="77777777" w:rsidR="008E35C1" w:rsidRDefault="008E35C1" w:rsidP="009047A5">
      <w:pPr>
        <w:pStyle w:val="Akapitzlist"/>
        <w:numPr>
          <w:ilvl w:val="0"/>
          <w:numId w:val="26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t>Do opracowania dokumentacji powykonawczej i innych dokumentów odbiorowych</w:t>
      </w:r>
    </w:p>
    <w:p w14:paraId="40EC2EC4" w14:textId="77777777" w:rsidR="008E35C1" w:rsidRPr="002334F2" w:rsidRDefault="008E35C1" w:rsidP="009047A5">
      <w:pPr>
        <w:pStyle w:val="Akapitzlist"/>
        <w:numPr>
          <w:ilvl w:val="0"/>
          <w:numId w:val="26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2334F2">
        <w:t>Do opracowania s</w:t>
      </w:r>
      <w:r w:rsidR="00E93E74" w:rsidRPr="002334F2">
        <w:t>tanowiskowej instrukcji obsługi</w:t>
      </w:r>
    </w:p>
    <w:p w14:paraId="3FCAF32A" w14:textId="77777777" w:rsidR="00E93E74" w:rsidRPr="00B02003" w:rsidRDefault="00E93E74" w:rsidP="00E93E74">
      <w:pPr>
        <w:pStyle w:val="Akapitzlist"/>
        <w:numPr>
          <w:ilvl w:val="0"/>
          <w:numId w:val="2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strike/>
        </w:rPr>
      </w:pPr>
      <w:r w:rsidRPr="00B02003">
        <w:rPr>
          <w:strike/>
        </w:rPr>
        <w:t>Do dokonywania przeglądów konserwacyjnych dźwigów zgodnie z wymaganiami UDT  przez cały okres gwarancji</w:t>
      </w:r>
    </w:p>
    <w:p w14:paraId="67DF638E" w14:textId="77777777" w:rsidR="00B70DA6" w:rsidRPr="00B02003" w:rsidRDefault="00E93E74" w:rsidP="009B0145">
      <w:pPr>
        <w:pStyle w:val="Akapitzlist"/>
        <w:numPr>
          <w:ilvl w:val="0"/>
          <w:numId w:val="2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strike/>
        </w:rPr>
      </w:pPr>
      <w:r w:rsidRPr="00B02003">
        <w:rPr>
          <w:strike/>
        </w:rPr>
        <w:t>Do bezpłatnego nadzoru  nad corocznymi badaniami eksploatacyjnymi przez UDT, przez cały okres gwarancji, z zastrzeżeniem, że koszty czynności dokonywanych przez UDT ponosić będzie Zamawiający.</w:t>
      </w:r>
    </w:p>
    <w:p w14:paraId="7FFB1B7E" w14:textId="77777777" w:rsidR="00E93E74" w:rsidRPr="00E93E74" w:rsidRDefault="00E93E74" w:rsidP="00E93E74">
      <w:pPr>
        <w:pStyle w:val="Akapitzlist"/>
        <w:suppressAutoHyphens/>
        <w:overflowPunct w:val="0"/>
        <w:autoSpaceDE w:val="0"/>
        <w:spacing w:after="0" w:line="240" w:lineRule="auto"/>
        <w:jc w:val="both"/>
        <w:textAlignment w:val="baseline"/>
      </w:pPr>
    </w:p>
    <w:p w14:paraId="5F5AB9F7" w14:textId="77777777" w:rsidR="00B70DA6" w:rsidRPr="008426EC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8426EC">
        <w:rPr>
          <w:rFonts w:asciiTheme="minorHAnsi" w:eastAsiaTheme="minorHAnsi" w:hAnsiTheme="minorHAnsi" w:cstheme="minorHAnsi"/>
          <w:b/>
          <w:sz w:val="28"/>
          <w:szCs w:val="28"/>
        </w:rPr>
        <w:t>2.2. Ogólne wymagania dotyczące Robót</w:t>
      </w:r>
    </w:p>
    <w:p w14:paraId="369D290D" w14:textId="77777777" w:rsidR="00B70DA6" w:rsidRPr="00DD112A" w:rsidRDefault="00B70DA6" w:rsidP="00DD11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</w:rPr>
        <w:t>Remont dźwigów musi być przeprowadzony etapami ze względu na niemożliwość wyłączenia jednocześnie wszystkich dźwigów.</w:t>
      </w:r>
      <w:r w:rsidR="00DD112A" w:rsidRPr="00F4670F">
        <w:rPr>
          <w:rFonts w:asciiTheme="minorHAnsi" w:eastAsiaTheme="minorHAnsi" w:hAnsiTheme="minorHAnsi" w:cstheme="minorHAnsi"/>
        </w:rPr>
        <w:t xml:space="preserve"> Wszystkie terminy rozpoczęcia prac remontowych dźwigów zostaną uzgodnione przez obie strony.</w:t>
      </w:r>
    </w:p>
    <w:p w14:paraId="463C95EA" w14:textId="77777777" w:rsidR="00B70DA6" w:rsidRDefault="00B70DA6" w:rsidP="00DD11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DD112A">
        <w:rPr>
          <w:rFonts w:asciiTheme="minorHAnsi" w:eastAsiaTheme="minorHAnsi" w:hAnsiTheme="minorHAnsi" w:cstheme="minorHAnsi"/>
        </w:rPr>
        <w:t>Wykonawca robót jest odpowiedzialny za jakość wykonania robót oraz ich zgodność</w:t>
      </w:r>
      <w:r w:rsidR="00DD112A">
        <w:rPr>
          <w:rFonts w:asciiTheme="minorHAnsi" w:eastAsiaTheme="minorHAnsi" w:hAnsiTheme="minorHAnsi" w:cstheme="minorHAnsi"/>
        </w:rPr>
        <w:t xml:space="preserve"> </w:t>
      </w:r>
      <w:r w:rsidRPr="00DD112A">
        <w:rPr>
          <w:rFonts w:asciiTheme="minorHAnsi" w:eastAsiaTheme="minorHAnsi" w:hAnsiTheme="minorHAnsi" w:cstheme="minorHAnsi"/>
        </w:rPr>
        <w:t>z dokumentacj</w:t>
      </w:r>
      <w:r w:rsidR="00DD112A">
        <w:rPr>
          <w:rFonts w:asciiTheme="minorHAnsi" w:eastAsiaTheme="minorHAnsi" w:hAnsiTheme="minorHAnsi" w:cstheme="minorHAnsi"/>
        </w:rPr>
        <w:t>ą</w:t>
      </w:r>
      <w:r w:rsidR="00E93E74">
        <w:rPr>
          <w:rFonts w:asciiTheme="minorHAnsi" w:eastAsiaTheme="minorHAnsi" w:hAnsiTheme="minorHAnsi" w:cstheme="minorHAnsi"/>
        </w:rPr>
        <w:t xml:space="preserve"> techniczną</w:t>
      </w:r>
      <w:r w:rsidRPr="00DD112A">
        <w:rPr>
          <w:rFonts w:asciiTheme="minorHAnsi" w:eastAsiaTheme="minorHAnsi" w:hAnsiTheme="minorHAnsi" w:cstheme="minorHAnsi"/>
        </w:rPr>
        <w:t xml:space="preserve">, specyfikacją </w:t>
      </w:r>
      <w:r w:rsidR="00DD112A">
        <w:rPr>
          <w:rFonts w:asciiTheme="minorHAnsi" w:eastAsiaTheme="minorHAnsi" w:hAnsiTheme="minorHAnsi" w:cstheme="minorHAnsi"/>
        </w:rPr>
        <w:t>warunków zamówienia</w:t>
      </w:r>
      <w:r w:rsidR="00F4670F">
        <w:rPr>
          <w:rFonts w:asciiTheme="minorHAnsi" w:eastAsiaTheme="minorHAnsi" w:hAnsiTheme="minorHAnsi" w:cstheme="minorHAnsi"/>
        </w:rPr>
        <w:t>.</w:t>
      </w:r>
    </w:p>
    <w:p w14:paraId="1D5002B5" w14:textId="77777777" w:rsidR="00F25B9A" w:rsidRPr="00DD112A" w:rsidRDefault="00F25B9A" w:rsidP="00DD11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</w:p>
    <w:p w14:paraId="2184A549" w14:textId="77777777" w:rsidR="00B70DA6" w:rsidRPr="00DD112A" w:rsidRDefault="00B70DA6" w:rsidP="00DD11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DD112A">
        <w:rPr>
          <w:rFonts w:asciiTheme="minorHAnsi" w:eastAsiaTheme="minorHAnsi" w:hAnsiTheme="minorHAnsi" w:cstheme="minorHAnsi"/>
        </w:rPr>
        <w:t xml:space="preserve">Wszelkie odstępstwa oraz ewentualne zmiany w zastosowanym osprzęcie lub urządzeniach muszą być uzgadniane z Inwestorem. Wykonawstwo prac remontowych </w:t>
      </w:r>
      <w:r w:rsidRPr="00F4670F">
        <w:rPr>
          <w:rFonts w:asciiTheme="minorHAnsi" w:eastAsiaTheme="minorHAnsi" w:hAnsiTheme="minorHAnsi" w:cstheme="minorHAnsi"/>
        </w:rPr>
        <w:t xml:space="preserve">winno być </w:t>
      </w:r>
      <w:r w:rsidR="00DD112A" w:rsidRPr="00F4670F">
        <w:rPr>
          <w:rFonts w:asciiTheme="minorHAnsi" w:eastAsiaTheme="minorHAnsi" w:hAnsiTheme="minorHAnsi" w:cstheme="minorHAnsi"/>
        </w:rPr>
        <w:t xml:space="preserve">realizowane przez  </w:t>
      </w:r>
      <w:r w:rsidRPr="00F4670F">
        <w:rPr>
          <w:rFonts w:asciiTheme="minorHAnsi" w:eastAsiaTheme="minorHAnsi" w:hAnsiTheme="minorHAnsi" w:cstheme="minorHAnsi"/>
        </w:rPr>
        <w:t>firm</w:t>
      </w:r>
      <w:r w:rsidR="00DD112A" w:rsidRPr="00F4670F">
        <w:rPr>
          <w:rFonts w:asciiTheme="minorHAnsi" w:eastAsiaTheme="minorHAnsi" w:hAnsiTheme="minorHAnsi" w:cstheme="minorHAnsi"/>
        </w:rPr>
        <w:t>ę</w:t>
      </w:r>
      <w:r w:rsidRPr="00F4670F">
        <w:rPr>
          <w:rFonts w:asciiTheme="minorHAnsi" w:eastAsiaTheme="minorHAnsi" w:hAnsiTheme="minorHAnsi" w:cstheme="minorHAnsi"/>
        </w:rPr>
        <w:t xml:space="preserve"> posiadając</w:t>
      </w:r>
      <w:r w:rsidR="00DD112A" w:rsidRPr="00F4670F">
        <w:rPr>
          <w:rFonts w:asciiTheme="minorHAnsi" w:eastAsiaTheme="minorHAnsi" w:hAnsiTheme="minorHAnsi" w:cstheme="minorHAnsi"/>
        </w:rPr>
        <w:t>ą</w:t>
      </w:r>
      <w:r w:rsidRPr="00F4670F">
        <w:rPr>
          <w:rFonts w:asciiTheme="minorHAnsi" w:eastAsiaTheme="minorHAnsi" w:hAnsiTheme="minorHAnsi" w:cstheme="minorHAnsi"/>
        </w:rPr>
        <w:t xml:space="preserve"> właściwe doświadczenie oraz uprawnienia do realizacji tego typu robót</w:t>
      </w:r>
      <w:r w:rsidR="00DD112A" w:rsidRPr="00F4670F">
        <w:rPr>
          <w:rFonts w:asciiTheme="minorHAnsi" w:eastAsiaTheme="minorHAnsi" w:hAnsiTheme="minorHAnsi" w:cstheme="minorHAnsi"/>
        </w:rPr>
        <w:t xml:space="preserve"> </w:t>
      </w:r>
      <w:r w:rsidRPr="00F4670F">
        <w:rPr>
          <w:rFonts w:asciiTheme="minorHAnsi" w:eastAsiaTheme="minorHAnsi" w:hAnsiTheme="minorHAnsi" w:cstheme="minorHAnsi"/>
        </w:rPr>
        <w:t>i gwarantującemu wysoką jakość oraz terminowość wykonania.</w:t>
      </w:r>
    </w:p>
    <w:p w14:paraId="78C59897" w14:textId="77777777" w:rsidR="00DD112A" w:rsidRDefault="00DD112A" w:rsidP="00966855">
      <w:pPr>
        <w:autoSpaceDE w:val="0"/>
        <w:autoSpaceDN w:val="0"/>
        <w:adjustRightInd w:val="0"/>
        <w:rPr>
          <w:rFonts w:ascii="TTE1E29888t00" w:eastAsiaTheme="minorHAnsi" w:hAnsi="TTE1E29888t00" w:cs="TTE1E29888t00"/>
        </w:rPr>
      </w:pPr>
    </w:p>
    <w:p w14:paraId="4F7BC61A" w14:textId="77777777" w:rsidR="00B70DA6" w:rsidRPr="00DD112A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DD112A"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3. Materiały</w:t>
      </w:r>
    </w:p>
    <w:p w14:paraId="5A6BA6FD" w14:textId="77777777" w:rsidR="00B70DA6" w:rsidRPr="00DD112A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DD112A">
        <w:rPr>
          <w:rFonts w:asciiTheme="minorHAnsi" w:eastAsiaTheme="minorHAnsi" w:hAnsiTheme="minorHAnsi" w:cstheme="minorHAnsi"/>
          <w:b/>
          <w:sz w:val="28"/>
          <w:szCs w:val="28"/>
        </w:rPr>
        <w:t>3.1. Ogólne wymagania dotyczące materiałów</w:t>
      </w:r>
      <w:r w:rsidR="00DD112A">
        <w:rPr>
          <w:rFonts w:asciiTheme="minorHAnsi" w:eastAsiaTheme="minorHAnsi" w:hAnsiTheme="minorHAnsi" w:cstheme="minorHAnsi"/>
          <w:b/>
          <w:sz w:val="28"/>
          <w:szCs w:val="28"/>
        </w:rPr>
        <w:t>.</w:t>
      </w:r>
    </w:p>
    <w:p w14:paraId="6EF2260D" w14:textId="77777777" w:rsidR="00DD112A" w:rsidRDefault="00B70DA6" w:rsidP="00313FD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DD112A">
        <w:rPr>
          <w:rFonts w:asciiTheme="minorHAnsi" w:eastAsiaTheme="minorHAnsi" w:hAnsiTheme="minorHAnsi" w:cstheme="minorHAnsi"/>
        </w:rPr>
        <w:t>Stosowane materiały i urządzenia muszą być nowe, najlepszej jakości, o parametrach</w:t>
      </w:r>
      <w:r w:rsidR="00DD112A">
        <w:rPr>
          <w:rFonts w:asciiTheme="minorHAnsi" w:eastAsiaTheme="minorHAnsi" w:hAnsiTheme="minorHAnsi" w:cstheme="minorHAnsi"/>
        </w:rPr>
        <w:t xml:space="preserve"> </w:t>
      </w:r>
      <w:r w:rsidRPr="00DD112A">
        <w:rPr>
          <w:rFonts w:asciiTheme="minorHAnsi" w:eastAsiaTheme="minorHAnsi" w:hAnsiTheme="minorHAnsi" w:cstheme="minorHAnsi"/>
        </w:rPr>
        <w:t>dostosowanych do czynników zewnętrznych i wewnętrznych, na których działanie mogą być</w:t>
      </w:r>
      <w:r w:rsidR="00DD112A">
        <w:rPr>
          <w:rFonts w:asciiTheme="minorHAnsi" w:eastAsiaTheme="minorHAnsi" w:hAnsiTheme="minorHAnsi" w:cstheme="minorHAnsi"/>
        </w:rPr>
        <w:t xml:space="preserve"> </w:t>
      </w:r>
      <w:r w:rsidRPr="00DD112A">
        <w:rPr>
          <w:rFonts w:asciiTheme="minorHAnsi" w:eastAsiaTheme="minorHAnsi" w:hAnsiTheme="minorHAnsi" w:cstheme="minorHAnsi"/>
        </w:rPr>
        <w:t xml:space="preserve">wystawione, a także dokładnie odpowiadać warunkom niezbędnym do prawidłowego wykonania powierzonych robót oraz do poprawnego funkcjonowania całego dźwigu. </w:t>
      </w:r>
    </w:p>
    <w:p w14:paraId="5AAAC160" w14:textId="77777777" w:rsidR="00F4670F" w:rsidRDefault="00F4670F" w:rsidP="00313FD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14:paraId="63C95511" w14:textId="77777777" w:rsidR="00B70DA6" w:rsidRPr="00DD112A" w:rsidRDefault="00B70DA6" w:rsidP="00313FD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DD112A">
        <w:rPr>
          <w:rFonts w:asciiTheme="minorHAnsi" w:eastAsiaTheme="minorHAnsi" w:hAnsiTheme="minorHAnsi" w:cstheme="minorHAnsi"/>
        </w:rPr>
        <w:t xml:space="preserve">Stosowane materiały i urządzenia winny być zgodne z zestawieniem materiałów </w:t>
      </w:r>
      <w:r w:rsidR="00DD112A" w:rsidRPr="00F4670F">
        <w:rPr>
          <w:rFonts w:asciiTheme="minorHAnsi" w:eastAsiaTheme="minorHAnsi" w:hAnsiTheme="minorHAnsi" w:cstheme="minorHAnsi"/>
        </w:rPr>
        <w:t xml:space="preserve">zawartych </w:t>
      </w:r>
      <w:r w:rsidRPr="00F4670F">
        <w:rPr>
          <w:rFonts w:asciiTheme="minorHAnsi" w:eastAsiaTheme="minorHAnsi" w:hAnsiTheme="minorHAnsi" w:cstheme="minorHAnsi"/>
        </w:rPr>
        <w:t>w dokumentacji</w:t>
      </w:r>
      <w:r w:rsidRPr="00DD112A">
        <w:rPr>
          <w:rFonts w:asciiTheme="minorHAnsi" w:eastAsiaTheme="minorHAnsi" w:hAnsiTheme="minorHAnsi" w:cstheme="minorHAnsi"/>
        </w:rPr>
        <w:t xml:space="preserve"> technicznej i winny posiadać odpowiednie certyfikaty dopuszczające do stosowania w budownictwie </w:t>
      </w:r>
      <w:r w:rsidR="00313FD0">
        <w:rPr>
          <w:rFonts w:asciiTheme="minorHAnsi" w:eastAsiaTheme="minorHAnsi" w:hAnsiTheme="minorHAnsi" w:cstheme="minorHAnsi"/>
        </w:rPr>
        <w:br/>
      </w:r>
      <w:r w:rsidRPr="00DD112A">
        <w:rPr>
          <w:rFonts w:asciiTheme="minorHAnsi" w:eastAsiaTheme="minorHAnsi" w:hAnsiTheme="minorHAnsi" w:cstheme="minorHAnsi"/>
        </w:rPr>
        <w:t>i</w:t>
      </w:r>
      <w:r w:rsidR="00DD112A">
        <w:rPr>
          <w:rFonts w:asciiTheme="minorHAnsi" w:eastAsiaTheme="minorHAnsi" w:hAnsiTheme="minorHAnsi" w:cstheme="minorHAnsi"/>
        </w:rPr>
        <w:t xml:space="preserve"> </w:t>
      </w:r>
      <w:r w:rsidRPr="00DD112A">
        <w:rPr>
          <w:rFonts w:asciiTheme="minorHAnsi" w:eastAsiaTheme="minorHAnsi" w:hAnsiTheme="minorHAnsi" w:cstheme="minorHAnsi"/>
        </w:rPr>
        <w:t>deklaracje zgodności.</w:t>
      </w:r>
    </w:p>
    <w:p w14:paraId="3DD15B2C" w14:textId="77777777" w:rsidR="00B70DA6" w:rsidRPr="00DD112A" w:rsidRDefault="00B70DA6" w:rsidP="00313FD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DD112A">
        <w:rPr>
          <w:rFonts w:asciiTheme="minorHAnsi" w:eastAsiaTheme="minorHAnsi" w:hAnsiTheme="minorHAnsi" w:cstheme="minorHAnsi"/>
        </w:rPr>
        <w:t xml:space="preserve">Wykonawca może zastosować materiały inne niż w </w:t>
      </w:r>
      <w:r w:rsidR="003F5CF6">
        <w:rPr>
          <w:rFonts w:asciiTheme="minorHAnsi" w:eastAsiaTheme="minorHAnsi" w:hAnsiTheme="minorHAnsi" w:cstheme="minorHAnsi"/>
        </w:rPr>
        <w:t>dokumentacji technicznej</w:t>
      </w:r>
      <w:r w:rsidRPr="00DD112A">
        <w:rPr>
          <w:rFonts w:asciiTheme="minorHAnsi" w:eastAsiaTheme="minorHAnsi" w:hAnsiTheme="minorHAnsi" w:cstheme="minorHAnsi"/>
        </w:rPr>
        <w:t>, jednakże proponowane materiały zamienne, pod względem technicznym, muszą być równoważne materiałom i urządzeniom zaprojektowanym</w:t>
      </w:r>
      <w:r w:rsidR="00F4670F">
        <w:rPr>
          <w:rFonts w:asciiTheme="minorHAnsi" w:eastAsiaTheme="minorHAnsi" w:hAnsiTheme="minorHAnsi" w:cstheme="minorHAnsi"/>
        </w:rPr>
        <w:t>.</w:t>
      </w:r>
    </w:p>
    <w:p w14:paraId="23A37357" w14:textId="77777777" w:rsidR="00B70DA6" w:rsidRPr="00DD112A" w:rsidRDefault="00B70DA6" w:rsidP="00313FD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DD112A">
        <w:rPr>
          <w:rFonts w:asciiTheme="minorHAnsi" w:eastAsiaTheme="minorHAnsi" w:hAnsiTheme="minorHAnsi" w:cstheme="minorHAnsi"/>
        </w:rPr>
        <w:t xml:space="preserve">Wykaz materiałów przestawiony w dokumentacji technicznej, stanowi integralna cześć </w:t>
      </w:r>
      <w:r w:rsidRPr="00F4670F">
        <w:rPr>
          <w:rFonts w:asciiTheme="minorHAnsi" w:eastAsiaTheme="minorHAnsi" w:hAnsiTheme="minorHAnsi" w:cstheme="minorHAnsi"/>
        </w:rPr>
        <w:t>niniejszej</w:t>
      </w:r>
      <w:r w:rsidR="00313FD0">
        <w:rPr>
          <w:rFonts w:asciiTheme="minorHAnsi" w:eastAsiaTheme="minorHAnsi" w:hAnsiTheme="minorHAnsi" w:cstheme="minorHAnsi"/>
        </w:rPr>
        <w:t xml:space="preserve"> </w:t>
      </w:r>
      <w:r w:rsidRPr="00DD112A">
        <w:rPr>
          <w:rFonts w:asciiTheme="minorHAnsi" w:eastAsiaTheme="minorHAnsi" w:hAnsiTheme="minorHAnsi" w:cstheme="minorHAnsi"/>
        </w:rPr>
        <w:t>specyfikacji.</w:t>
      </w:r>
    </w:p>
    <w:p w14:paraId="508C879A" w14:textId="77777777" w:rsidR="00B70DA6" w:rsidRPr="00313FD0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</w:rPr>
      </w:pPr>
    </w:p>
    <w:p w14:paraId="3A3B0539" w14:textId="77777777" w:rsidR="00B70DA6" w:rsidRPr="00313FD0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313FD0">
        <w:rPr>
          <w:rFonts w:asciiTheme="minorHAnsi" w:eastAsiaTheme="minorHAnsi" w:hAnsiTheme="minorHAnsi" w:cstheme="minorHAnsi"/>
          <w:b/>
          <w:sz w:val="28"/>
          <w:szCs w:val="28"/>
        </w:rPr>
        <w:t>3.2. Odbiór materiałów na budowie</w:t>
      </w:r>
      <w:r w:rsidR="00313FD0">
        <w:rPr>
          <w:rFonts w:asciiTheme="minorHAnsi" w:eastAsiaTheme="minorHAnsi" w:hAnsiTheme="minorHAnsi" w:cstheme="minorHAnsi"/>
          <w:b/>
          <w:sz w:val="28"/>
          <w:szCs w:val="28"/>
        </w:rPr>
        <w:t>.</w:t>
      </w:r>
    </w:p>
    <w:p w14:paraId="0544333A" w14:textId="77777777" w:rsidR="00B70DA6" w:rsidRPr="00DD112A" w:rsidRDefault="00B70DA6" w:rsidP="00313FD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</w:rPr>
        <w:t>Materiały wg wykazu należy dostarczyć na plac budowy ze świadectwem jakości, atestami</w:t>
      </w:r>
      <w:r w:rsidR="00313FD0" w:rsidRPr="00F4670F">
        <w:rPr>
          <w:rFonts w:asciiTheme="minorHAnsi" w:eastAsiaTheme="minorHAnsi" w:hAnsiTheme="minorHAnsi" w:cstheme="minorHAnsi"/>
        </w:rPr>
        <w:t xml:space="preserve"> </w:t>
      </w:r>
      <w:r w:rsidRPr="00F4670F">
        <w:rPr>
          <w:rFonts w:asciiTheme="minorHAnsi" w:eastAsiaTheme="minorHAnsi" w:hAnsiTheme="minorHAnsi" w:cstheme="minorHAnsi"/>
        </w:rPr>
        <w:t xml:space="preserve">i kartami gwarancyjnymi. </w:t>
      </w:r>
      <w:r w:rsidR="009D1580" w:rsidRPr="00F4670F">
        <w:rPr>
          <w:rFonts w:asciiTheme="minorHAnsi" w:eastAsiaTheme="minorHAnsi" w:hAnsiTheme="minorHAnsi" w:cstheme="minorHAnsi"/>
        </w:rPr>
        <w:t>Inwestor sprawdzi d</w:t>
      </w:r>
      <w:r w:rsidRPr="00F4670F">
        <w:rPr>
          <w:rFonts w:asciiTheme="minorHAnsi" w:eastAsiaTheme="minorHAnsi" w:hAnsiTheme="minorHAnsi" w:cstheme="minorHAnsi"/>
        </w:rPr>
        <w:t>ostar</w:t>
      </w:r>
      <w:r w:rsidR="003F5CF6" w:rsidRPr="00F4670F">
        <w:rPr>
          <w:rFonts w:asciiTheme="minorHAnsi" w:eastAsiaTheme="minorHAnsi" w:hAnsiTheme="minorHAnsi" w:cstheme="minorHAnsi"/>
        </w:rPr>
        <w:t xml:space="preserve">czone materiały </w:t>
      </w:r>
      <w:r w:rsidRPr="00F4670F">
        <w:rPr>
          <w:rFonts w:asciiTheme="minorHAnsi" w:eastAsiaTheme="minorHAnsi" w:hAnsiTheme="minorHAnsi" w:cstheme="minorHAnsi"/>
        </w:rPr>
        <w:t xml:space="preserve"> pod względem kompletności i zgodności z </w:t>
      </w:r>
      <w:r w:rsidR="009D1580" w:rsidRPr="00F4670F">
        <w:rPr>
          <w:rFonts w:asciiTheme="minorHAnsi" w:eastAsiaTheme="minorHAnsi" w:hAnsiTheme="minorHAnsi" w:cstheme="minorHAnsi"/>
        </w:rPr>
        <w:t xml:space="preserve">danymi technicznymi wytwórcy oraz dokona ich oględzin zewnętrznych. Materiały z defektami zostaną </w:t>
      </w:r>
      <w:r w:rsidR="003F5CF6" w:rsidRPr="00F4670F">
        <w:rPr>
          <w:rFonts w:asciiTheme="minorHAnsi" w:eastAsiaTheme="minorHAnsi" w:hAnsiTheme="minorHAnsi" w:cstheme="minorHAnsi"/>
        </w:rPr>
        <w:t>wymienione przez Wykonawcę robót</w:t>
      </w:r>
      <w:r w:rsidR="009B0145" w:rsidRPr="00F4670F">
        <w:rPr>
          <w:rFonts w:asciiTheme="minorHAnsi" w:eastAsiaTheme="minorHAnsi" w:hAnsiTheme="minorHAnsi" w:cstheme="minorHAnsi"/>
        </w:rPr>
        <w:t>.</w:t>
      </w:r>
      <w:r w:rsidR="009D1580" w:rsidRPr="00F4670F">
        <w:rPr>
          <w:rFonts w:asciiTheme="minorHAnsi" w:eastAsiaTheme="minorHAnsi" w:hAnsiTheme="minorHAnsi" w:cstheme="minorHAnsi"/>
        </w:rPr>
        <w:t xml:space="preserve"> </w:t>
      </w:r>
      <w:r w:rsidRPr="00F4670F">
        <w:rPr>
          <w:rFonts w:asciiTheme="minorHAnsi" w:eastAsiaTheme="minorHAnsi" w:hAnsiTheme="minorHAnsi" w:cstheme="minorHAnsi"/>
        </w:rPr>
        <w:t>Przeprowadzić oględziny zewnętrzne, a materiały z defektami wymienić.</w:t>
      </w:r>
    </w:p>
    <w:p w14:paraId="246DF18B" w14:textId="77777777" w:rsidR="00B70DA6" w:rsidRPr="00DD112A" w:rsidRDefault="00B70DA6" w:rsidP="00313FD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DD112A">
        <w:rPr>
          <w:rFonts w:asciiTheme="minorHAnsi" w:eastAsiaTheme="minorHAnsi" w:hAnsiTheme="minorHAnsi" w:cstheme="minorHAnsi"/>
        </w:rPr>
        <w:t>Materiały i urządzenia przechowywać w zamykanych magazynach/pomieszczeniach</w:t>
      </w:r>
      <w:r w:rsidR="001E6395">
        <w:rPr>
          <w:rFonts w:asciiTheme="minorHAnsi" w:eastAsiaTheme="minorHAnsi" w:hAnsiTheme="minorHAnsi" w:cstheme="minorHAnsi"/>
        </w:rPr>
        <w:t xml:space="preserve"> u</w:t>
      </w:r>
      <w:r w:rsidRPr="00DD112A">
        <w:rPr>
          <w:rFonts w:asciiTheme="minorHAnsi" w:eastAsiaTheme="minorHAnsi" w:hAnsiTheme="minorHAnsi" w:cstheme="minorHAnsi"/>
        </w:rPr>
        <w:t>dostępnionych przez</w:t>
      </w:r>
      <w:r w:rsidR="001E6395">
        <w:rPr>
          <w:rFonts w:asciiTheme="minorHAnsi" w:eastAsiaTheme="minorHAnsi" w:hAnsiTheme="minorHAnsi" w:cstheme="minorHAnsi"/>
        </w:rPr>
        <w:t xml:space="preserve"> I</w:t>
      </w:r>
      <w:r w:rsidRPr="00DD112A">
        <w:rPr>
          <w:rFonts w:asciiTheme="minorHAnsi" w:eastAsiaTheme="minorHAnsi" w:hAnsiTheme="minorHAnsi" w:cstheme="minorHAnsi"/>
        </w:rPr>
        <w:t>nwestora, co jest warunkiem koniecznym zachowania gwarancji wyrobów, urządzeń i aparatury.</w:t>
      </w:r>
    </w:p>
    <w:p w14:paraId="28D82130" w14:textId="77777777" w:rsidR="00B70DA6" w:rsidRPr="00DD112A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14:paraId="067DF10D" w14:textId="77777777" w:rsidR="00B70DA6" w:rsidRPr="001E6395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E6395">
        <w:rPr>
          <w:rFonts w:asciiTheme="minorHAnsi" w:eastAsiaTheme="minorHAnsi" w:hAnsiTheme="minorHAnsi" w:cstheme="minorHAnsi"/>
          <w:b/>
          <w:sz w:val="28"/>
          <w:szCs w:val="28"/>
        </w:rPr>
        <w:t>4. Sprzęt</w:t>
      </w:r>
    </w:p>
    <w:p w14:paraId="2895458F" w14:textId="77777777" w:rsidR="00F25B9A" w:rsidRPr="001E6395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1E6395">
        <w:rPr>
          <w:rFonts w:asciiTheme="minorHAnsi" w:eastAsiaTheme="minorHAnsi" w:hAnsiTheme="minorHAnsi" w:cstheme="minorHAnsi"/>
        </w:rPr>
        <w:t>Wykonawca jest zobowiązany do używania jedynie takiego sprzętu, który nie spowoduje</w:t>
      </w:r>
      <w:r w:rsidR="001E6395">
        <w:rPr>
          <w:rFonts w:asciiTheme="minorHAnsi" w:eastAsiaTheme="minorHAnsi" w:hAnsiTheme="minorHAnsi" w:cstheme="minorHAnsi"/>
        </w:rPr>
        <w:t xml:space="preserve"> </w:t>
      </w:r>
      <w:r w:rsidRPr="001E6395">
        <w:rPr>
          <w:rFonts w:asciiTheme="minorHAnsi" w:eastAsiaTheme="minorHAnsi" w:hAnsiTheme="minorHAnsi" w:cstheme="minorHAnsi"/>
        </w:rPr>
        <w:t>niekorzystnego wpływu na jakość wykonywanych robót, bezpieczeństwo pracowników</w:t>
      </w:r>
      <w:r w:rsidR="001E6395">
        <w:rPr>
          <w:rFonts w:asciiTheme="minorHAnsi" w:eastAsiaTheme="minorHAnsi" w:hAnsiTheme="minorHAnsi" w:cstheme="minorHAnsi"/>
        </w:rPr>
        <w:t xml:space="preserve"> </w:t>
      </w:r>
      <w:r w:rsidRPr="001E6395">
        <w:rPr>
          <w:rFonts w:asciiTheme="minorHAnsi" w:eastAsiaTheme="minorHAnsi" w:hAnsiTheme="minorHAnsi" w:cstheme="minorHAnsi"/>
        </w:rPr>
        <w:t>Wykonawcy</w:t>
      </w:r>
      <w:r w:rsidR="001E6395">
        <w:rPr>
          <w:rFonts w:asciiTheme="minorHAnsi" w:eastAsiaTheme="minorHAnsi" w:hAnsiTheme="minorHAnsi" w:cstheme="minorHAnsi"/>
        </w:rPr>
        <w:t xml:space="preserve"> oraz </w:t>
      </w:r>
      <w:r w:rsidRPr="001E6395">
        <w:rPr>
          <w:rFonts w:asciiTheme="minorHAnsi" w:eastAsiaTheme="minorHAnsi" w:hAnsiTheme="minorHAnsi" w:cstheme="minorHAnsi"/>
        </w:rPr>
        <w:t xml:space="preserve"> bezpieczeństwo osób postronnych.</w:t>
      </w:r>
    </w:p>
    <w:p w14:paraId="019A3D85" w14:textId="77777777" w:rsidR="00B8121E" w:rsidRPr="001E6395" w:rsidRDefault="00B70DA6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trike/>
        </w:rPr>
      </w:pPr>
      <w:r w:rsidRPr="001E6395">
        <w:rPr>
          <w:rFonts w:asciiTheme="minorHAnsi" w:eastAsiaTheme="minorHAnsi" w:hAnsiTheme="minorHAnsi" w:cstheme="minorHAnsi"/>
        </w:rPr>
        <w:t xml:space="preserve">Liczba i wydajność sprzętu </w:t>
      </w:r>
      <w:r w:rsidRPr="001E6395">
        <w:rPr>
          <w:rFonts w:asciiTheme="minorHAnsi" w:eastAsiaTheme="minorHAnsi" w:hAnsiTheme="minorHAnsi" w:cstheme="minorHAnsi"/>
          <w:strike/>
        </w:rPr>
        <w:t>będzie</w:t>
      </w:r>
      <w:r w:rsidRPr="001E6395">
        <w:rPr>
          <w:rFonts w:asciiTheme="minorHAnsi" w:eastAsiaTheme="minorHAnsi" w:hAnsiTheme="minorHAnsi" w:cstheme="minorHAnsi"/>
        </w:rPr>
        <w:t xml:space="preserve"> </w:t>
      </w:r>
      <w:r w:rsidR="001E6395">
        <w:rPr>
          <w:rFonts w:asciiTheme="minorHAnsi" w:eastAsiaTheme="minorHAnsi" w:hAnsiTheme="minorHAnsi" w:cstheme="minorHAnsi"/>
        </w:rPr>
        <w:t xml:space="preserve">ma </w:t>
      </w:r>
      <w:r w:rsidRPr="001E6395">
        <w:rPr>
          <w:rFonts w:asciiTheme="minorHAnsi" w:eastAsiaTheme="minorHAnsi" w:hAnsiTheme="minorHAnsi" w:cstheme="minorHAnsi"/>
        </w:rPr>
        <w:t xml:space="preserve">gwarantować przeprowadzenie robót, zgodnie z zasadami określonymi w dokumentacji </w:t>
      </w:r>
      <w:r w:rsidR="001E6395">
        <w:rPr>
          <w:rFonts w:asciiTheme="minorHAnsi" w:eastAsiaTheme="minorHAnsi" w:hAnsiTheme="minorHAnsi" w:cstheme="minorHAnsi"/>
        </w:rPr>
        <w:t xml:space="preserve">technicznej </w:t>
      </w:r>
      <w:r w:rsidR="001E6395" w:rsidRPr="00F4670F">
        <w:rPr>
          <w:rFonts w:asciiTheme="minorHAnsi" w:eastAsiaTheme="minorHAnsi" w:hAnsiTheme="minorHAnsi" w:cstheme="minorHAnsi"/>
        </w:rPr>
        <w:t xml:space="preserve">i </w:t>
      </w:r>
      <w:r w:rsidRPr="001E6395">
        <w:rPr>
          <w:rFonts w:asciiTheme="minorHAnsi" w:eastAsiaTheme="minorHAnsi" w:hAnsiTheme="minorHAnsi" w:cstheme="minorHAnsi"/>
        </w:rPr>
        <w:t>w terminie</w:t>
      </w:r>
      <w:r w:rsidR="001E6395" w:rsidRPr="001E6395">
        <w:rPr>
          <w:rFonts w:asciiTheme="minorHAnsi" w:eastAsiaTheme="minorHAnsi" w:hAnsiTheme="minorHAnsi" w:cstheme="minorHAnsi"/>
        </w:rPr>
        <w:t xml:space="preserve"> </w:t>
      </w:r>
      <w:r w:rsidRPr="001E6395">
        <w:rPr>
          <w:rFonts w:asciiTheme="minorHAnsi" w:eastAsiaTheme="minorHAnsi" w:hAnsiTheme="minorHAnsi" w:cstheme="minorHAnsi"/>
        </w:rPr>
        <w:t>przewidzianym umową.</w:t>
      </w:r>
    </w:p>
    <w:p w14:paraId="1536BE22" w14:textId="77777777" w:rsidR="0033275E" w:rsidRPr="005442B8" w:rsidRDefault="00B70DA6" w:rsidP="005442B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E6395">
        <w:rPr>
          <w:rFonts w:asciiTheme="minorHAnsi" w:eastAsiaTheme="minorHAnsi" w:hAnsiTheme="minorHAnsi" w:cstheme="minorHAnsi"/>
        </w:rPr>
        <w:t>Sprzęt będący własnością Wykonawcy lub wynajęty do wykonania robót ma być utrzymywany w dobrym stanie i</w:t>
      </w:r>
      <w:r w:rsidR="001E6395">
        <w:rPr>
          <w:rFonts w:asciiTheme="minorHAnsi" w:eastAsiaTheme="minorHAnsi" w:hAnsiTheme="minorHAnsi" w:cstheme="minorHAnsi"/>
        </w:rPr>
        <w:t xml:space="preserve">w </w:t>
      </w:r>
      <w:r w:rsidRPr="001E6395">
        <w:rPr>
          <w:rFonts w:asciiTheme="minorHAnsi" w:eastAsiaTheme="minorHAnsi" w:hAnsiTheme="minorHAnsi" w:cstheme="minorHAnsi"/>
        </w:rPr>
        <w:t xml:space="preserve"> gotowości do pracy. Będzie spełniał normy ochrony środowiska i przepisy dotyczące jego</w:t>
      </w:r>
      <w:r w:rsidR="001E6395">
        <w:rPr>
          <w:rFonts w:asciiTheme="minorHAnsi" w:eastAsiaTheme="minorHAnsi" w:hAnsiTheme="minorHAnsi" w:cstheme="minorHAnsi"/>
        </w:rPr>
        <w:t xml:space="preserve"> </w:t>
      </w:r>
      <w:r w:rsidRPr="001E6395">
        <w:rPr>
          <w:rFonts w:asciiTheme="minorHAnsi" w:eastAsiaTheme="minorHAnsi" w:hAnsiTheme="minorHAnsi" w:cstheme="minorHAnsi"/>
        </w:rPr>
        <w:t>Użytkowania.</w:t>
      </w:r>
    </w:p>
    <w:p w14:paraId="7028D546" w14:textId="77777777" w:rsidR="0033275E" w:rsidRPr="00157C0F" w:rsidRDefault="0033275E" w:rsidP="00966855">
      <w:pPr>
        <w:autoSpaceDE w:val="0"/>
        <w:autoSpaceDN w:val="0"/>
        <w:adjustRightInd w:val="0"/>
        <w:rPr>
          <w:rFonts w:ascii="TTE1E285E0t00" w:eastAsiaTheme="minorHAnsi" w:hAnsi="TTE1E285E0t00" w:cs="TTE1E285E0t00"/>
          <w:b/>
          <w:sz w:val="28"/>
          <w:szCs w:val="28"/>
        </w:rPr>
      </w:pPr>
    </w:p>
    <w:p w14:paraId="698AC93D" w14:textId="77777777" w:rsidR="00B70DA6" w:rsidRPr="0033275E" w:rsidRDefault="00B70DA6" w:rsidP="003327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8"/>
          <w:szCs w:val="28"/>
        </w:rPr>
      </w:pPr>
      <w:r w:rsidRPr="0033275E">
        <w:rPr>
          <w:rFonts w:asciiTheme="minorHAnsi" w:eastAsiaTheme="minorHAnsi" w:hAnsiTheme="minorHAnsi" w:cstheme="minorHAnsi"/>
          <w:b/>
          <w:sz w:val="28"/>
          <w:szCs w:val="28"/>
        </w:rPr>
        <w:t>5. Wykonanie robót</w:t>
      </w:r>
      <w:r w:rsidR="0033275E">
        <w:rPr>
          <w:rFonts w:asciiTheme="minorHAnsi" w:eastAsiaTheme="minorHAnsi" w:hAnsiTheme="minorHAnsi" w:cstheme="minorHAnsi"/>
          <w:b/>
          <w:sz w:val="28"/>
          <w:szCs w:val="28"/>
        </w:rPr>
        <w:t>.</w:t>
      </w:r>
    </w:p>
    <w:p w14:paraId="0C57137D" w14:textId="77777777" w:rsidR="00B70DA6" w:rsidRPr="0033275E" w:rsidRDefault="00B70DA6" w:rsidP="003327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</w:rPr>
      </w:pPr>
      <w:r w:rsidRPr="0033275E">
        <w:rPr>
          <w:rFonts w:asciiTheme="minorHAnsi" w:eastAsiaTheme="minorHAnsi" w:hAnsiTheme="minorHAnsi" w:cstheme="minorHAnsi"/>
          <w:b/>
          <w:bCs/>
        </w:rPr>
        <w:lastRenderedPageBreak/>
        <w:t xml:space="preserve"> Wykonawca jest odpowiedzialny za prowadzenie robót zgodnie z umową lub kontraktem oraz za jakość zastosowanych materiałów i wykonywanych robót, za ich zgodność z dokumentacją </w:t>
      </w:r>
      <w:r w:rsidR="0033275E">
        <w:rPr>
          <w:rFonts w:asciiTheme="minorHAnsi" w:eastAsiaTheme="minorHAnsi" w:hAnsiTheme="minorHAnsi" w:cstheme="minorHAnsi"/>
          <w:b/>
          <w:bCs/>
        </w:rPr>
        <w:t>techniczną</w:t>
      </w:r>
      <w:r w:rsidRPr="0033275E">
        <w:rPr>
          <w:rFonts w:asciiTheme="minorHAnsi" w:eastAsiaTheme="minorHAnsi" w:hAnsiTheme="minorHAnsi" w:cstheme="minorHAnsi"/>
          <w:b/>
          <w:bCs/>
        </w:rPr>
        <w:t xml:space="preserve">, </w:t>
      </w:r>
      <w:r w:rsidRPr="00F4670F">
        <w:rPr>
          <w:rFonts w:asciiTheme="minorHAnsi" w:eastAsiaTheme="minorHAnsi" w:hAnsiTheme="minorHAnsi" w:cstheme="minorHAnsi"/>
          <w:b/>
          <w:bCs/>
        </w:rPr>
        <w:t>wymaganiami UDT</w:t>
      </w:r>
      <w:r w:rsidR="0033275E" w:rsidRPr="00F4670F">
        <w:rPr>
          <w:rFonts w:asciiTheme="minorHAnsi" w:eastAsiaTheme="minorHAnsi" w:hAnsiTheme="minorHAnsi" w:cstheme="minorHAnsi"/>
          <w:b/>
          <w:bCs/>
        </w:rPr>
        <w:t xml:space="preserve"> </w:t>
      </w:r>
      <w:r w:rsidRPr="00F4670F">
        <w:rPr>
          <w:rFonts w:asciiTheme="minorHAnsi" w:eastAsiaTheme="minorHAnsi" w:hAnsiTheme="minorHAnsi" w:cstheme="minorHAnsi"/>
          <w:b/>
          <w:bCs/>
        </w:rPr>
        <w:t xml:space="preserve">oraz </w:t>
      </w:r>
      <w:r w:rsidR="0033275E" w:rsidRPr="00F4670F">
        <w:rPr>
          <w:rFonts w:asciiTheme="minorHAnsi" w:eastAsiaTheme="minorHAnsi" w:hAnsiTheme="minorHAnsi" w:cstheme="minorHAnsi"/>
          <w:b/>
          <w:bCs/>
        </w:rPr>
        <w:t xml:space="preserve">uzgodnieniami </w:t>
      </w:r>
      <w:r w:rsidR="00F4670F" w:rsidRPr="00F4670F">
        <w:rPr>
          <w:rFonts w:asciiTheme="minorHAnsi" w:eastAsiaTheme="minorHAnsi" w:hAnsiTheme="minorHAnsi" w:cstheme="minorHAnsi"/>
          <w:b/>
          <w:bCs/>
        </w:rPr>
        <w:t>z</w:t>
      </w:r>
      <w:r w:rsidRPr="00F4670F">
        <w:rPr>
          <w:rFonts w:asciiTheme="minorHAnsi" w:eastAsiaTheme="minorHAnsi" w:hAnsiTheme="minorHAnsi" w:cstheme="minorHAnsi"/>
          <w:b/>
          <w:bCs/>
        </w:rPr>
        <w:t xml:space="preserve"> Inwestor</w:t>
      </w:r>
      <w:r w:rsidR="0033275E" w:rsidRPr="00F4670F">
        <w:rPr>
          <w:rFonts w:asciiTheme="minorHAnsi" w:eastAsiaTheme="minorHAnsi" w:hAnsiTheme="minorHAnsi" w:cstheme="minorHAnsi"/>
          <w:b/>
          <w:bCs/>
        </w:rPr>
        <w:t>em</w:t>
      </w:r>
      <w:r w:rsidRPr="00F4670F">
        <w:rPr>
          <w:rFonts w:asciiTheme="minorHAnsi" w:eastAsiaTheme="minorHAnsi" w:hAnsiTheme="minorHAnsi" w:cstheme="minorHAnsi"/>
          <w:b/>
          <w:bCs/>
        </w:rPr>
        <w:t>.</w:t>
      </w:r>
    </w:p>
    <w:p w14:paraId="03934C39" w14:textId="77777777" w:rsidR="00B70DA6" w:rsidRDefault="00B70DA6" w:rsidP="003327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33275E">
        <w:rPr>
          <w:rFonts w:asciiTheme="minorHAnsi" w:eastAsiaTheme="minorHAnsi" w:hAnsiTheme="minorHAnsi" w:cstheme="minorHAnsi"/>
        </w:rPr>
        <w:t xml:space="preserve"> Następstwa jakiegokolwiek błędu spowodowanego przez Wykonawcę przy wykonywaniu robót zostaną, poprawione p</w:t>
      </w:r>
      <w:r w:rsidR="00E93E74">
        <w:rPr>
          <w:rFonts w:asciiTheme="minorHAnsi" w:eastAsiaTheme="minorHAnsi" w:hAnsiTheme="minorHAnsi" w:cstheme="minorHAnsi"/>
        </w:rPr>
        <w:t>rzez Wykonawcę na własny koszt.</w:t>
      </w:r>
    </w:p>
    <w:p w14:paraId="44DFE7D2" w14:textId="77777777" w:rsidR="00F4670F" w:rsidRDefault="00F4670F" w:rsidP="003327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14:paraId="5CCD3735" w14:textId="77777777" w:rsidR="00F4670F" w:rsidRPr="0033275E" w:rsidRDefault="00F4670F" w:rsidP="003327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14:paraId="47CBD6E0" w14:textId="5C665C9E" w:rsidR="00B70DA6" w:rsidRDefault="00BA4AA8" w:rsidP="0033275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</w:rPr>
        <w:t>Wszelkie zgłoszenia</w:t>
      </w:r>
      <w:r>
        <w:rPr>
          <w:rFonts w:asciiTheme="minorHAnsi" w:eastAsiaTheme="minorHAnsi" w:hAnsiTheme="minorHAnsi" w:cstheme="minorHAnsi"/>
        </w:rPr>
        <w:t xml:space="preserve"> </w:t>
      </w:r>
      <w:r w:rsidR="00B70DA6" w:rsidRPr="0033275E">
        <w:rPr>
          <w:rFonts w:asciiTheme="minorHAnsi" w:eastAsiaTheme="minorHAnsi" w:hAnsiTheme="minorHAnsi" w:cstheme="minorHAnsi"/>
        </w:rPr>
        <w:t>Inwestora dotyczące realizacji robót będą wykonywane przez Wykonawcę</w:t>
      </w:r>
      <w:r w:rsidR="00A83E8C">
        <w:rPr>
          <w:rFonts w:asciiTheme="minorHAnsi" w:eastAsiaTheme="minorHAnsi" w:hAnsiTheme="minorHAnsi" w:cstheme="minorHAnsi"/>
        </w:rPr>
        <w:t xml:space="preserve"> </w:t>
      </w:r>
      <w:r w:rsidR="00B70DA6" w:rsidRPr="0033275E">
        <w:rPr>
          <w:rFonts w:asciiTheme="minorHAnsi" w:eastAsiaTheme="minorHAnsi" w:hAnsiTheme="minorHAnsi" w:cstheme="minorHAnsi"/>
        </w:rPr>
        <w:t xml:space="preserve">nie później niż w czasie wyznaczonym, </w:t>
      </w:r>
      <w:r w:rsidR="00814013">
        <w:rPr>
          <w:rFonts w:asciiTheme="minorHAnsi" w:eastAsiaTheme="minorHAnsi" w:hAnsiTheme="minorHAnsi" w:cstheme="minorHAnsi"/>
        </w:rPr>
        <w:t>przez Inwestora</w:t>
      </w:r>
      <w:r w:rsidR="00814013" w:rsidRPr="0033275E">
        <w:rPr>
          <w:rFonts w:asciiTheme="minorHAnsi" w:eastAsiaTheme="minorHAnsi" w:hAnsiTheme="minorHAnsi" w:cstheme="minorHAnsi"/>
        </w:rPr>
        <w:t xml:space="preserve"> </w:t>
      </w:r>
      <w:r w:rsidR="00B70DA6" w:rsidRPr="0033275E">
        <w:rPr>
          <w:rFonts w:asciiTheme="minorHAnsi" w:eastAsiaTheme="minorHAnsi" w:hAnsiTheme="minorHAnsi" w:cstheme="minorHAnsi"/>
        </w:rPr>
        <w:t>pod groźbą wstrzymania robót.</w:t>
      </w:r>
      <w:r w:rsidR="00A83E8C">
        <w:rPr>
          <w:rFonts w:asciiTheme="minorHAnsi" w:eastAsiaTheme="minorHAnsi" w:hAnsiTheme="minorHAnsi" w:cstheme="minorHAnsi"/>
        </w:rPr>
        <w:t xml:space="preserve"> </w:t>
      </w:r>
      <w:r w:rsidR="00B70DA6" w:rsidRPr="0033275E">
        <w:rPr>
          <w:rFonts w:asciiTheme="minorHAnsi" w:eastAsiaTheme="minorHAnsi" w:hAnsiTheme="minorHAnsi" w:cstheme="minorHAnsi"/>
        </w:rPr>
        <w:t>Skutki finansowe z tytułu wstrzymania robót w takiej sytuacji ponosi Wykonawca.</w:t>
      </w:r>
    </w:p>
    <w:p w14:paraId="71FF3B6B" w14:textId="77777777" w:rsidR="00814013" w:rsidRDefault="00814013" w:rsidP="0081401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4"/>
        </w:rPr>
      </w:pPr>
      <w:r w:rsidRPr="0085217B">
        <w:rPr>
          <w:rFonts w:asciiTheme="minorHAnsi" w:eastAsiaTheme="minorHAnsi" w:hAnsiTheme="minorHAnsi" w:cstheme="minorHAnsi"/>
          <w:b/>
          <w:sz w:val="24"/>
        </w:rPr>
        <w:t>5.1. Roboty towarzyszące</w:t>
      </w:r>
    </w:p>
    <w:p w14:paraId="67977539" w14:textId="77777777" w:rsidR="00814013" w:rsidRPr="00CA50AA" w:rsidRDefault="00814013" w:rsidP="0081401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CA50AA">
        <w:rPr>
          <w:rFonts w:asciiTheme="minorHAnsi" w:eastAsiaTheme="minorHAnsi" w:hAnsiTheme="minorHAnsi" w:cstheme="minorHAnsi"/>
        </w:rPr>
        <w:t>W ramach robót towarzyszących należy wykonać uzupełnień tynków,</w:t>
      </w:r>
      <w:r>
        <w:rPr>
          <w:rFonts w:asciiTheme="minorHAnsi" w:eastAsiaTheme="minorHAnsi" w:hAnsiTheme="minorHAnsi" w:cstheme="minorHAnsi"/>
        </w:rPr>
        <w:t xml:space="preserve"> </w:t>
      </w:r>
      <w:r w:rsidRPr="00CA50AA">
        <w:rPr>
          <w:rFonts w:asciiTheme="minorHAnsi" w:eastAsiaTheme="minorHAnsi" w:hAnsiTheme="minorHAnsi" w:cstheme="minorHAnsi"/>
        </w:rPr>
        <w:t>naprawy ścian i prace malarskie wynikające-powstałe na skutek realizowanych prac.</w:t>
      </w:r>
    </w:p>
    <w:p w14:paraId="162402D2" w14:textId="77777777" w:rsidR="00B70DA6" w:rsidRDefault="00B70DA6" w:rsidP="00966855">
      <w:pPr>
        <w:autoSpaceDE w:val="0"/>
        <w:autoSpaceDN w:val="0"/>
        <w:adjustRightInd w:val="0"/>
        <w:rPr>
          <w:rFonts w:ascii="TTE1E29888t00" w:eastAsiaTheme="minorHAnsi" w:hAnsi="TTE1E29888t00" w:cs="TTE1E29888t00"/>
        </w:rPr>
      </w:pPr>
    </w:p>
    <w:p w14:paraId="7E8CEE27" w14:textId="77777777" w:rsidR="00B70DA6" w:rsidRPr="00F4670F" w:rsidRDefault="00B70DA6" w:rsidP="00F4670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A83E8C">
        <w:rPr>
          <w:rFonts w:asciiTheme="minorHAnsi" w:eastAsiaTheme="minorHAnsi" w:hAnsiTheme="minorHAnsi" w:cstheme="minorHAnsi"/>
          <w:b/>
          <w:sz w:val="28"/>
          <w:szCs w:val="28"/>
        </w:rPr>
        <w:t>6. Kontrola jakości robót</w:t>
      </w:r>
      <w:r w:rsidR="00A83E8C">
        <w:rPr>
          <w:rFonts w:asciiTheme="minorHAnsi" w:eastAsiaTheme="minorHAnsi" w:hAnsiTheme="minorHAnsi" w:cstheme="minorHAnsi"/>
          <w:b/>
          <w:sz w:val="28"/>
          <w:szCs w:val="28"/>
        </w:rPr>
        <w:t>.</w:t>
      </w:r>
    </w:p>
    <w:p w14:paraId="7F995363" w14:textId="77777777" w:rsidR="00B70DA6" w:rsidRPr="00A83E8C" w:rsidRDefault="00B70DA6" w:rsidP="00A83E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3E8C">
        <w:rPr>
          <w:rFonts w:asciiTheme="minorHAnsi" w:eastAsiaTheme="minorHAnsi" w:hAnsiTheme="minorHAnsi" w:cstheme="minorHAnsi"/>
        </w:rPr>
        <w:t>Celem kontroli robót jest stwierdzenie osiągnięcia założonej jakości wykonywanych robót.</w:t>
      </w:r>
    </w:p>
    <w:p w14:paraId="3820FBAB" w14:textId="77777777" w:rsidR="004F7DB4" w:rsidRPr="00A83E8C" w:rsidRDefault="00B70DA6" w:rsidP="00A83E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3E8C">
        <w:rPr>
          <w:rFonts w:asciiTheme="minorHAnsi" w:eastAsiaTheme="minorHAnsi" w:hAnsiTheme="minorHAnsi" w:cstheme="minorHAnsi"/>
        </w:rPr>
        <w:t>Wykonawca robót ma obowiązek wykonania pełnego zakresu badań na budowie w celu wykazania Inwestorowi  zgodności dostarczonych materiałów i realizacji robót</w:t>
      </w:r>
      <w:r w:rsidR="00A83E8C">
        <w:rPr>
          <w:rFonts w:asciiTheme="minorHAnsi" w:eastAsiaTheme="minorHAnsi" w:hAnsiTheme="minorHAnsi" w:cstheme="minorHAnsi"/>
        </w:rPr>
        <w:t xml:space="preserve"> </w:t>
      </w:r>
      <w:r w:rsidRPr="00A83E8C">
        <w:rPr>
          <w:rFonts w:asciiTheme="minorHAnsi" w:eastAsiaTheme="minorHAnsi" w:hAnsiTheme="minorHAnsi" w:cstheme="minorHAnsi"/>
        </w:rPr>
        <w:t xml:space="preserve">z </w:t>
      </w:r>
      <w:r w:rsidR="00E93E74" w:rsidRPr="00F4670F">
        <w:rPr>
          <w:rFonts w:asciiTheme="minorHAnsi" w:eastAsiaTheme="minorHAnsi" w:hAnsiTheme="minorHAnsi" w:cstheme="minorHAnsi"/>
        </w:rPr>
        <w:t>d</w:t>
      </w:r>
      <w:r w:rsidRPr="00F4670F">
        <w:rPr>
          <w:rFonts w:asciiTheme="minorHAnsi" w:eastAsiaTheme="minorHAnsi" w:hAnsiTheme="minorHAnsi" w:cstheme="minorHAnsi"/>
        </w:rPr>
        <w:t xml:space="preserve">okumentacją </w:t>
      </w:r>
      <w:r w:rsidR="00E93E74" w:rsidRPr="00F4670F">
        <w:rPr>
          <w:rFonts w:asciiTheme="minorHAnsi" w:eastAsiaTheme="minorHAnsi" w:hAnsiTheme="minorHAnsi" w:cstheme="minorHAnsi"/>
        </w:rPr>
        <w:t>techniczną</w:t>
      </w:r>
      <w:r w:rsidR="00A83E8C">
        <w:rPr>
          <w:rFonts w:asciiTheme="minorHAnsi" w:eastAsiaTheme="minorHAnsi" w:hAnsiTheme="minorHAnsi" w:cstheme="minorHAnsi"/>
        </w:rPr>
        <w:t xml:space="preserve"> </w:t>
      </w:r>
      <w:r w:rsidRPr="00A83E8C">
        <w:rPr>
          <w:rFonts w:asciiTheme="minorHAnsi" w:eastAsiaTheme="minorHAnsi" w:hAnsiTheme="minorHAnsi" w:cstheme="minorHAnsi"/>
        </w:rPr>
        <w:t>oraz wymaganiami niniejszej dokumentacji.</w:t>
      </w:r>
    </w:p>
    <w:p w14:paraId="6463AEF4" w14:textId="77777777" w:rsidR="00B70DA6" w:rsidRPr="00A83E8C" w:rsidRDefault="00B70DA6" w:rsidP="00A83E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3E8C">
        <w:rPr>
          <w:rFonts w:asciiTheme="minorHAnsi" w:eastAsiaTheme="minorHAnsi" w:hAnsiTheme="minorHAnsi" w:cstheme="minorHAnsi"/>
        </w:rPr>
        <w:t>Przed przystąpieniem do badania, Wykonawca powinien powiadomić Inwestora  o rodzaju i terminie badania.</w:t>
      </w:r>
      <w:r w:rsidR="00A83E8C">
        <w:rPr>
          <w:rFonts w:asciiTheme="minorHAnsi" w:eastAsiaTheme="minorHAnsi" w:hAnsiTheme="minorHAnsi" w:cstheme="minorHAnsi"/>
        </w:rPr>
        <w:t xml:space="preserve"> </w:t>
      </w:r>
      <w:r w:rsidR="00A83E8C">
        <w:rPr>
          <w:rFonts w:asciiTheme="minorHAnsi" w:eastAsiaTheme="minorHAnsi" w:hAnsiTheme="minorHAnsi" w:cstheme="minorHAnsi"/>
        </w:rPr>
        <w:br/>
      </w:r>
      <w:r w:rsidRPr="00A83E8C">
        <w:rPr>
          <w:rFonts w:asciiTheme="minorHAnsi" w:eastAsiaTheme="minorHAnsi" w:hAnsiTheme="minorHAnsi" w:cstheme="minorHAnsi"/>
        </w:rPr>
        <w:t>Po wykonaniu badania Wykonawca przedstawia na piśmie wyniki badań do akceptacji Inwestora</w:t>
      </w:r>
      <w:r w:rsidR="00A83E8C">
        <w:rPr>
          <w:rFonts w:asciiTheme="minorHAnsi" w:eastAsiaTheme="minorHAnsi" w:hAnsiTheme="minorHAnsi" w:cstheme="minorHAnsi"/>
        </w:rPr>
        <w:t>.</w:t>
      </w:r>
      <w:r w:rsidR="00A83E8C">
        <w:rPr>
          <w:rFonts w:asciiTheme="minorHAnsi" w:eastAsiaTheme="minorHAnsi" w:hAnsiTheme="minorHAnsi" w:cstheme="minorHAnsi"/>
        </w:rPr>
        <w:br/>
      </w:r>
      <w:r w:rsidRPr="00A83E8C">
        <w:rPr>
          <w:rFonts w:asciiTheme="minorHAnsi" w:eastAsiaTheme="minorHAnsi" w:hAnsiTheme="minorHAnsi" w:cstheme="minorHAnsi"/>
        </w:rPr>
        <w:t>Wykonawca powiadamia pisemnie Inwestora o zakończeniu każdej roboty zanikającej, która może kontynuować  dopiero po pisemnej akceptacji odbioru przez Inwestora.</w:t>
      </w:r>
    </w:p>
    <w:p w14:paraId="5F3BACB1" w14:textId="77777777" w:rsidR="005442B8" w:rsidRPr="00A83E8C" w:rsidRDefault="00B70DA6" w:rsidP="00A83E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</w:rPr>
      </w:pPr>
      <w:r w:rsidRPr="00A83E8C">
        <w:rPr>
          <w:rFonts w:asciiTheme="minorHAnsi" w:eastAsiaTheme="minorHAnsi" w:hAnsiTheme="minorHAnsi" w:cstheme="minorHAnsi"/>
          <w:b/>
          <w:bCs/>
        </w:rPr>
        <w:t>Zasady postępowania z wadliwie wykonanymi robotami.</w:t>
      </w:r>
    </w:p>
    <w:p w14:paraId="0F5CEB47" w14:textId="6071882F" w:rsidR="00F25B9A" w:rsidRDefault="00B70DA6" w:rsidP="00A83E8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A83E8C">
        <w:rPr>
          <w:rFonts w:asciiTheme="minorHAnsi" w:eastAsiaTheme="minorHAnsi" w:hAnsiTheme="minorHAnsi" w:cstheme="minorHAnsi"/>
        </w:rPr>
        <w:t>Wszystkie roboty, które nie spełniają wymagań podanych w odpowiednich punktach dokumentacji, zostają odrzucone.</w:t>
      </w:r>
      <w:r w:rsidR="00A83E8C">
        <w:rPr>
          <w:rFonts w:asciiTheme="minorHAnsi" w:eastAsiaTheme="minorHAnsi" w:hAnsiTheme="minorHAnsi" w:cstheme="minorHAnsi"/>
        </w:rPr>
        <w:br/>
      </w:r>
      <w:r w:rsidRPr="00A83E8C">
        <w:rPr>
          <w:rFonts w:asciiTheme="minorHAnsi" w:eastAsiaTheme="minorHAnsi" w:hAnsiTheme="minorHAnsi" w:cstheme="minorHAnsi"/>
        </w:rPr>
        <w:t xml:space="preserve">Wszystkie roboty, które </w:t>
      </w:r>
      <w:r w:rsidR="00814013">
        <w:rPr>
          <w:rFonts w:asciiTheme="minorHAnsi" w:eastAsiaTheme="minorHAnsi" w:hAnsiTheme="minorHAnsi" w:cstheme="minorHAnsi"/>
        </w:rPr>
        <w:t xml:space="preserve">wykonane są niezgodnie z dokumentacją </w:t>
      </w:r>
      <w:r w:rsidRPr="00A83E8C">
        <w:rPr>
          <w:rFonts w:asciiTheme="minorHAnsi" w:eastAsiaTheme="minorHAnsi" w:hAnsiTheme="minorHAnsi" w:cstheme="minorHAnsi"/>
        </w:rPr>
        <w:t xml:space="preserve">powinny być ponownie wykonane przez Wykonawcę na jego koszt. </w:t>
      </w:r>
    </w:p>
    <w:p w14:paraId="7ABAC89F" w14:textId="77777777" w:rsidR="00B70DA6" w:rsidRPr="00A83E8C" w:rsidRDefault="00B70DA6" w:rsidP="00A83E8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A83E8C">
        <w:rPr>
          <w:rFonts w:asciiTheme="minorHAnsi" w:eastAsiaTheme="minorHAnsi" w:hAnsiTheme="minorHAnsi" w:cstheme="minorHAnsi"/>
        </w:rPr>
        <w:t>Na pisemne wystąpienie</w:t>
      </w:r>
      <w:r w:rsidR="00A83E8C">
        <w:rPr>
          <w:rFonts w:asciiTheme="minorHAnsi" w:eastAsiaTheme="minorHAnsi" w:hAnsiTheme="minorHAnsi" w:cstheme="minorHAnsi"/>
        </w:rPr>
        <w:t xml:space="preserve"> </w:t>
      </w:r>
      <w:r w:rsidRPr="00A83E8C">
        <w:rPr>
          <w:rFonts w:asciiTheme="minorHAnsi" w:eastAsiaTheme="minorHAnsi" w:hAnsiTheme="minorHAnsi" w:cstheme="minorHAnsi"/>
        </w:rPr>
        <w:t>Wykonawcy, Inwestor może uznać wadę za nie mającą zasadniczego wpływu na dalsze roboty oraz na cechy eksploatacyjne instalacji.</w:t>
      </w:r>
    </w:p>
    <w:p w14:paraId="6AAF870D" w14:textId="77777777" w:rsidR="00B70DA6" w:rsidRDefault="00B70DA6" w:rsidP="00966855">
      <w:pPr>
        <w:rPr>
          <w:rFonts w:ascii="TTE1E29888t00" w:eastAsiaTheme="minorHAnsi" w:hAnsi="TTE1E29888t00" w:cs="TTE1E29888t00"/>
        </w:rPr>
      </w:pPr>
    </w:p>
    <w:p w14:paraId="6ADCF156" w14:textId="77777777" w:rsidR="00B70DA6" w:rsidRPr="00A83E8C" w:rsidRDefault="00DA5C5C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t>7. ODBIÓR ROBÓT</w:t>
      </w:r>
    </w:p>
    <w:p w14:paraId="3923547F" w14:textId="77777777" w:rsidR="00B70DA6" w:rsidRPr="00CE63B8" w:rsidRDefault="00B70DA6" w:rsidP="00F4670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trike/>
        </w:rPr>
      </w:pPr>
      <w:r w:rsidRPr="00A83E8C">
        <w:rPr>
          <w:rFonts w:asciiTheme="minorHAnsi" w:eastAsiaTheme="minorHAnsi" w:hAnsiTheme="minorHAnsi" w:cstheme="minorHAnsi"/>
        </w:rPr>
        <w:t>Przyjęcia robót należy dokonywać zgodnie z Polskimi Normami</w:t>
      </w:r>
      <w:r w:rsidR="00F4670F">
        <w:rPr>
          <w:rFonts w:asciiTheme="minorHAnsi" w:eastAsiaTheme="minorHAnsi" w:hAnsiTheme="minorHAnsi" w:cstheme="minorHAnsi"/>
        </w:rPr>
        <w:t>.</w:t>
      </w:r>
    </w:p>
    <w:p w14:paraId="1B6D677A" w14:textId="77777777" w:rsidR="00B70DA6" w:rsidRPr="00A83E8C" w:rsidRDefault="004A358C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3E8C">
        <w:rPr>
          <w:rFonts w:asciiTheme="minorHAnsi" w:eastAsiaTheme="minorHAnsi" w:hAnsiTheme="minorHAnsi" w:cstheme="minorHAnsi"/>
        </w:rPr>
        <w:t>Przyjęcie</w:t>
      </w:r>
      <w:r w:rsidR="00B70DA6" w:rsidRPr="00A83E8C">
        <w:rPr>
          <w:rFonts w:asciiTheme="minorHAnsi" w:eastAsiaTheme="minorHAnsi" w:hAnsiTheme="minorHAnsi" w:cstheme="minorHAnsi"/>
        </w:rPr>
        <w:t xml:space="preserve"> robót może nastąpić tylko w przypadku pozytywnego wyniku poszczególnych prób</w:t>
      </w:r>
      <w:r>
        <w:rPr>
          <w:rFonts w:asciiTheme="minorHAnsi" w:eastAsiaTheme="minorHAnsi" w:hAnsiTheme="minorHAnsi" w:cstheme="minorHAnsi"/>
        </w:rPr>
        <w:t xml:space="preserve"> </w:t>
      </w:r>
      <w:r w:rsidR="00B70DA6" w:rsidRPr="00A83E8C">
        <w:rPr>
          <w:rFonts w:asciiTheme="minorHAnsi" w:eastAsiaTheme="minorHAnsi" w:hAnsiTheme="minorHAnsi" w:cstheme="minorHAnsi"/>
        </w:rPr>
        <w:t>i pomiarów jak również wykonania prac zgodnie z dokumentacja wykonawcza, a także</w:t>
      </w:r>
      <w:r>
        <w:rPr>
          <w:rFonts w:asciiTheme="minorHAnsi" w:eastAsiaTheme="minorHAnsi" w:hAnsiTheme="minorHAnsi" w:cstheme="minorHAnsi"/>
        </w:rPr>
        <w:t xml:space="preserve"> </w:t>
      </w:r>
      <w:r w:rsidR="00B70DA6" w:rsidRPr="00A83E8C">
        <w:rPr>
          <w:rFonts w:asciiTheme="minorHAnsi" w:eastAsiaTheme="minorHAnsi" w:hAnsiTheme="minorHAnsi" w:cstheme="minorHAnsi"/>
        </w:rPr>
        <w:t xml:space="preserve">obowiązującymi normami </w:t>
      </w:r>
      <w:r>
        <w:rPr>
          <w:rFonts w:asciiTheme="minorHAnsi" w:eastAsiaTheme="minorHAnsi" w:hAnsiTheme="minorHAnsi" w:cstheme="minorHAnsi"/>
        </w:rPr>
        <w:br/>
      </w:r>
      <w:r w:rsidR="00B70DA6" w:rsidRPr="00A83E8C">
        <w:rPr>
          <w:rFonts w:asciiTheme="minorHAnsi" w:eastAsiaTheme="minorHAnsi" w:hAnsiTheme="minorHAnsi" w:cstheme="minorHAnsi"/>
        </w:rPr>
        <w:t>i przepisami.</w:t>
      </w:r>
    </w:p>
    <w:p w14:paraId="4F2776E8" w14:textId="77777777" w:rsidR="00B70DA6" w:rsidRPr="00A83E8C" w:rsidRDefault="00827109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lastRenderedPageBreak/>
        <w:t xml:space="preserve">Odbiór końcowy </w:t>
      </w:r>
      <w:r w:rsidR="00B70DA6" w:rsidRPr="00A83E8C">
        <w:rPr>
          <w:rFonts w:asciiTheme="minorHAnsi" w:eastAsiaTheme="minorHAnsi" w:hAnsiTheme="minorHAnsi" w:cstheme="minorHAnsi"/>
        </w:rPr>
        <w:t xml:space="preserve"> polega na finalnej ocenie rzeczywistego wykonania robót w odniesieniu do ich ilości, jakości i wartości. Całkowite zakończenie robót oraz </w:t>
      </w:r>
      <w:r>
        <w:rPr>
          <w:rFonts w:asciiTheme="minorHAnsi" w:eastAsiaTheme="minorHAnsi" w:hAnsiTheme="minorHAnsi" w:cstheme="minorHAnsi"/>
        </w:rPr>
        <w:t xml:space="preserve">gotowość do odbioru końcowego </w:t>
      </w:r>
      <w:r w:rsidR="00B70DA6" w:rsidRPr="00A83E8C">
        <w:rPr>
          <w:rFonts w:asciiTheme="minorHAnsi" w:eastAsiaTheme="minorHAnsi" w:hAnsiTheme="minorHAnsi" w:cstheme="minorHAnsi"/>
        </w:rPr>
        <w:t xml:space="preserve"> będzie stwierdzona przez Wykonawcę  z bezzwłocznym powiadomieniem na piśmie o tym fakcie Zamawiającego.</w:t>
      </w:r>
    </w:p>
    <w:p w14:paraId="380975FA" w14:textId="77777777" w:rsidR="00B70DA6" w:rsidRDefault="00827109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Odbiór końcowy </w:t>
      </w:r>
      <w:r w:rsidR="00B70DA6" w:rsidRPr="00A83E8C">
        <w:rPr>
          <w:rFonts w:asciiTheme="minorHAnsi" w:eastAsiaTheme="minorHAnsi" w:hAnsiTheme="minorHAnsi" w:cstheme="minorHAnsi"/>
        </w:rPr>
        <w:t xml:space="preserve"> robót nastąpi w terminie ustalonym w dokumentach umowy, licząc od dnia zgłoszenia. Odbioru ostatecznego robót dokona komisja wyznaczona przez Zamawiającego i </w:t>
      </w:r>
      <w:r w:rsidR="004A358C">
        <w:rPr>
          <w:rFonts w:asciiTheme="minorHAnsi" w:eastAsiaTheme="minorHAnsi" w:hAnsiTheme="minorHAnsi" w:cstheme="minorHAnsi"/>
        </w:rPr>
        <w:t xml:space="preserve">w </w:t>
      </w:r>
      <w:r w:rsidR="00B70DA6" w:rsidRPr="00A83E8C">
        <w:rPr>
          <w:rFonts w:asciiTheme="minorHAnsi" w:eastAsiaTheme="minorHAnsi" w:hAnsiTheme="minorHAnsi" w:cstheme="minorHAnsi"/>
        </w:rPr>
        <w:t>obecności Wykonawcy. Komisja odbierająca roboty dokona</w:t>
      </w:r>
      <w:r w:rsidR="004A358C">
        <w:rPr>
          <w:rFonts w:asciiTheme="minorHAnsi" w:eastAsiaTheme="minorHAnsi" w:hAnsiTheme="minorHAnsi" w:cstheme="minorHAnsi"/>
        </w:rPr>
        <w:t xml:space="preserve"> </w:t>
      </w:r>
      <w:r w:rsidR="00B70DA6" w:rsidRPr="00A83E8C">
        <w:rPr>
          <w:rFonts w:asciiTheme="minorHAnsi" w:eastAsiaTheme="minorHAnsi" w:hAnsiTheme="minorHAnsi" w:cstheme="minorHAnsi"/>
        </w:rPr>
        <w:t xml:space="preserve">ich oceny jakościowej na podstawie przedłożonych dokumentów </w:t>
      </w:r>
      <w:r w:rsidR="004A358C">
        <w:rPr>
          <w:rFonts w:asciiTheme="minorHAnsi" w:eastAsiaTheme="minorHAnsi" w:hAnsiTheme="minorHAnsi" w:cstheme="minorHAnsi"/>
        </w:rPr>
        <w:br/>
      </w:r>
      <w:r w:rsidR="00B70DA6" w:rsidRPr="00A83E8C">
        <w:rPr>
          <w:rFonts w:asciiTheme="minorHAnsi" w:eastAsiaTheme="minorHAnsi" w:hAnsiTheme="minorHAnsi" w:cstheme="minorHAnsi"/>
        </w:rPr>
        <w:t>i pomiarów, ocenie wizualnej oraz zgodności wykonania robót z dokumentacja projektowa i Specyfikacja Techniczna Wykonania i Odbioru Robót.</w:t>
      </w:r>
    </w:p>
    <w:p w14:paraId="5DFFCD89" w14:textId="77777777" w:rsidR="00F4670F" w:rsidRPr="00A83E8C" w:rsidRDefault="00F4670F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14:paraId="397CF92E" w14:textId="77777777" w:rsidR="00B70DA6" w:rsidRPr="00A83E8C" w:rsidRDefault="00B70DA6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3E8C">
        <w:rPr>
          <w:rFonts w:asciiTheme="minorHAnsi" w:eastAsiaTheme="minorHAnsi" w:hAnsiTheme="minorHAnsi" w:cstheme="minorHAnsi"/>
        </w:rPr>
        <w:t>W przypadku niewykonania wyznaczonych robót poprawkowych lub robót uzupełniających,</w:t>
      </w:r>
      <w:r w:rsidR="004A358C">
        <w:rPr>
          <w:rFonts w:asciiTheme="minorHAnsi" w:eastAsiaTheme="minorHAnsi" w:hAnsiTheme="minorHAnsi" w:cstheme="minorHAnsi"/>
        </w:rPr>
        <w:t xml:space="preserve"> </w:t>
      </w:r>
      <w:r w:rsidRPr="00A83E8C">
        <w:rPr>
          <w:rFonts w:asciiTheme="minorHAnsi" w:eastAsiaTheme="minorHAnsi" w:hAnsiTheme="minorHAnsi" w:cstheme="minorHAnsi"/>
        </w:rPr>
        <w:t>komisja przerwie swoje czynności i ustali nowy termin odbioru ostatecznego. W przypadku</w:t>
      </w:r>
      <w:r w:rsidR="004A358C">
        <w:rPr>
          <w:rFonts w:asciiTheme="minorHAnsi" w:eastAsiaTheme="minorHAnsi" w:hAnsiTheme="minorHAnsi" w:cstheme="minorHAnsi"/>
        </w:rPr>
        <w:t xml:space="preserve"> </w:t>
      </w:r>
      <w:r w:rsidRPr="00A83E8C">
        <w:rPr>
          <w:rFonts w:asciiTheme="minorHAnsi" w:eastAsiaTheme="minorHAnsi" w:hAnsiTheme="minorHAnsi" w:cstheme="minorHAnsi"/>
        </w:rPr>
        <w:t>stwierdzenia przez komisje, że jakość wykonywanych robót w poszczególnych asortymentach nieznacznie odbiega od wymaganej dokumentacji projektowej i Specyfikacji Technicznej Wykonania i Odbioru Robót z uwzględnieniem tolerancji i nie ma większego wpływu na cechy eksploatacyjne obiektu, komisja dokona potraceń, oceniając pomniejszona wartość wykonywanych robót w stosunku do wymagań przyjętych w dokumentach umowy.</w:t>
      </w:r>
    </w:p>
    <w:p w14:paraId="0A702F95" w14:textId="77777777" w:rsidR="00B70DA6" w:rsidRPr="00A83E8C" w:rsidRDefault="00B70DA6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</w:rPr>
      </w:pPr>
      <w:r w:rsidRPr="00A83E8C">
        <w:rPr>
          <w:rFonts w:asciiTheme="minorHAnsi" w:eastAsiaTheme="minorHAnsi" w:hAnsiTheme="minorHAnsi" w:cstheme="minorHAnsi"/>
          <w:b/>
          <w:bCs/>
        </w:rPr>
        <w:t>Dokumenty do odb</w:t>
      </w:r>
      <w:r w:rsidR="00827109">
        <w:rPr>
          <w:rFonts w:asciiTheme="minorHAnsi" w:eastAsiaTheme="minorHAnsi" w:hAnsiTheme="minorHAnsi" w:cstheme="minorHAnsi"/>
          <w:b/>
          <w:bCs/>
        </w:rPr>
        <w:t xml:space="preserve">ioru  </w:t>
      </w:r>
      <w:r w:rsidRPr="00A83E8C">
        <w:rPr>
          <w:rFonts w:asciiTheme="minorHAnsi" w:eastAsiaTheme="minorHAnsi" w:hAnsiTheme="minorHAnsi" w:cstheme="minorHAnsi"/>
          <w:b/>
          <w:bCs/>
        </w:rPr>
        <w:t>końcowe</w:t>
      </w:r>
      <w:r w:rsidR="00827109">
        <w:rPr>
          <w:rFonts w:asciiTheme="minorHAnsi" w:eastAsiaTheme="minorHAnsi" w:hAnsiTheme="minorHAnsi" w:cstheme="minorHAnsi"/>
          <w:b/>
          <w:bCs/>
        </w:rPr>
        <w:t>go (ostatecznego)</w:t>
      </w:r>
    </w:p>
    <w:p w14:paraId="0CDE20C1" w14:textId="77777777" w:rsidR="004F7DB4" w:rsidRPr="00A83E8C" w:rsidRDefault="00B70DA6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3E8C">
        <w:rPr>
          <w:rFonts w:asciiTheme="minorHAnsi" w:eastAsiaTheme="minorHAnsi" w:hAnsiTheme="minorHAnsi" w:cstheme="minorHAnsi"/>
        </w:rPr>
        <w:t>Podstawowym dokumentem je</w:t>
      </w:r>
      <w:r w:rsidR="00827109">
        <w:rPr>
          <w:rFonts w:asciiTheme="minorHAnsi" w:eastAsiaTheme="minorHAnsi" w:hAnsiTheme="minorHAnsi" w:cstheme="minorHAnsi"/>
        </w:rPr>
        <w:t>st protokół odbioru końcowego</w:t>
      </w:r>
      <w:r w:rsidRPr="00A83E8C">
        <w:rPr>
          <w:rFonts w:asciiTheme="minorHAnsi" w:eastAsiaTheme="minorHAnsi" w:hAnsiTheme="minorHAnsi" w:cstheme="minorHAnsi"/>
        </w:rPr>
        <w:t xml:space="preserve"> robót</w:t>
      </w:r>
      <w:r w:rsidR="005442B8">
        <w:rPr>
          <w:rFonts w:asciiTheme="minorHAnsi" w:eastAsiaTheme="minorHAnsi" w:hAnsiTheme="minorHAnsi" w:cstheme="minorHAnsi"/>
        </w:rPr>
        <w:t>.</w:t>
      </w:r>
    </w:p>
    <w:p w14:paraId="409B3360" w14:textId="77777777" w:rsidR="00B70DA6" w:rsidRPr="00F4670F" w:rsidRDefault="00B70DA6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</w:rPr>
        <w:t xml:space="preserve">Do odbioru </w:t>
      </w:r>
      <w:r w:rsidR="00827109" w:rsidRPr="00F4670F">
        <w:rPr>
          <w:rFonts w:asciiTheme="minorHAnsi" w:eastAsiaTheme="minorHAnsi" w:hAnsiTheme="minorHAnsi" w:cstheme="minorHAnsi"/>
        </w:rPr>
        <w:t xml:space="preserve">końcowego </w:t>
      </w:r>
      <w:r w:rsidRPr="00F4670F">
        <w:rPr>
          <w:rFonts w:asciiTheme="minorHAnsi" w:eastAsiaTheme="minorHAnsi" w:hAnsiTheme="minorHAnsi" w:cstheme="minorHAnsi"/>
        </w:rPr>
        <w:t xml:space="preserve"> Wykonawca jest zobowiązany przygotować </w:t>
      </w:r>
      <w:r w:rsidR="004D446A" w:rsidRPr="00F4670F">
        <w:rPr>
          <w:rFonts w:asciiTheme="minorHAnsi" w:eastAsiaTheme="minorHAnsi" w:hAnsiTheme="minorHAnsi" w:cstheme="minorHAnsi"/>
        </w:rPr>
        <w:t>komplet  dokumentów wymaganych przepisami prawa budowlanego oraz obowiązującymi przepisami Urzędu Dozoru Technicznego</w:t>
      </w:r>
      <w:r w:rsidRPr="00F4670F">
        <w:rPr>
          <w:rFonts w:asciiTheme="minorHAnsi" w:eastAsiaTheme="minorHAnsi" w:hAnsiTheme="minorHAnsi" w:cstheme="minorHAnsi"/>
        </w:rPr>
        <w:t>:</w:t>
      </w:r>
    </w:p>
    <w:p w14:paraId="1D0ECA9C" w14:textId="77777777" w:rsidR="004D446A" w:rsidRPr="00F4670F" w:rsidRDefault="004D446A" w:rsidP="004D446A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</w:rPr>
        <w:t>Komplet dokumentacji stanowiącej podstawę do uzyskania zgody na użytkowanie oraz książek dozorowych UDT dla każdego dźwigu</w:t>
      </w:r>
    </w:p>
    <w:p w14:paraId="5B7F8941" w14:textId="77777777" w:rsidR="004D446A" w:rsidRPr="00F4670F" w:rsidRDefault="004D446A" w:rsidP="004D446A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</w:rPr>
        <w:t>Kopię Aprobaty Technicznej lub certyfikaty  na znak bezpieczeństwa</w:t>
      </w:r>
    </w:p>
    <w:p w14:paraId="46C16080" w14:textId="77777777" w:rsidR="00116BE3" w:rsidRPr="00F4670F" w:rsidRDefault="004D446A" w:rsidP="00116BE3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</w:rPr>
        <w:t>Deklarację zgodności lub certyfikaty zgodności z PN lub aprobatą techniczną dla wyrobów nie objętych certyfikacją na znak bezpieczeństwa,</w:t>
      </w:r>
    </w:p>
    <w:p w14:paraId="039FD8D5" w14:textId="77777777" w:rsidR="004D446A" w:rsidRPr="00F4670F" w:rsidRDefault="004D446A" w:rsidP="004D446A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</w:rPr>
        <w:t>Protokoły z odbiorów częściowych</w:t>
      </w:r>
      <w:r w:rsidR="00553811" w:rsidRPr="00F4670F">
        <w:rPr>
          <w:rFonts w:asciiTheme="minorHAnsi" w:eastAsiaTheme="minorHAnsi" w:hAnsiTheme="minorHAnsi" w:cstheme="minorHAnsi"/>
        </w:rPr>
        <w:t xml:space="preserve"> </w:t>
      </w:r>
      <w:r w:rsidRPr="00F4670F">
        <w:rPr>
          <w:rFonts w:asciiTheme="minorHAnsi" w:eastAsiaTheme="minorHAnsi" w:hAnsiTheme="minorHAnsi" w:cstheme="minorHAnsi"/>
        </w:rPr>
        <w:t>i re</w:t>
      </w:r>
      <w:r w:rsidR="00553811" w:rsidRPr="00F4670F">
        <w:rPr>
          <w:rFonts w:asciiTheme="minorHAnsi" w:eastAsiaTheme="minorHAnsi" w:hAnsiTheme="minorHAnsi" w:cstheme="minorHAnsi"/>
        </w:rPr>
        <w:t>alizację postanowień dotyczącą usunięcia usterek</w:t>
      </w:r>
    </w:p>
    <w:p w14:paraId="264E1E0D" w14:textId="77777777" w:rsidR="00F25B9A" w:rsidRPr="00F25B9A" w:rsidRDefault="00F25B9A" w:rsidP="00F25B9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highlight w:val="green"/>
        </w:rPr>
      </w:pPr>
    </w:p>
    <w:p w14:paraId="1DE394D1" w14:textId="77777777" w:rsidR="00B70DA6" w:rsidRPr="00A83E8C" w:rsidRDefault="00B70DA6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3E8C">
        <w:rPr>
          <w:rFonts w:asciiTheme="minorHAnsi" w:eastAsiaTheme="minorHAnsi" w:hAnsiTheme="minorHAnsi" w:cstheme="minorHAnsi"/>
        </w:rPr>
        <w:t>Wszystkie zarządzone przez komisję roboty poprawkowe lub uzupełniające będą zestawione wg wzoru ustalonego przez Zamawiającego.</w:t>
      </w:r>
    </w:p>
    <w:p w14:paraId="3ED0E354" w14:textId="77777777" w:rsidR="00DA5C5C" w:rsidRDefault="00B70DA6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4A358C">
        <w:rPr>
          <w:rFonts w:asciiTheme="minorHAnsi" w:eastAsiaTheme="minorHAnsi" w:hAnsiTheme="minorHAnsi" w:cstheme="minorHAnsi"/>
        </w:rPr>
        <w:t>Termin wykonania robót poprawkowych i robót uzupełniających wyznaczy komisja i stwierdzi ich wykonanie.</w:t>
      </w:r>
    </w:p>
    <w:p w14:paraId="6EADD957" w14:textId="77777777" w:rsidR="00F4670F" w:rsidRDefault="00F4670F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</w:rPr>
      </w:pPr>
    </w:p>
    <w:p w14:paraId="1E77D7EB" w14:textId="77777777" w:rsidR="00553811" w:rsidRDefault="00553811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</w:rPr>
      </w:pPr>
      <w:r w:rsidRPr="00553811">
        <w:rPr>
          <w:rFonts w:asciiTheme="minorHAnsi" w:eastAsiaTheme="minorHAnsi" w:hAnsiTheme="minorHAnsi" w:cstheme="minorHAnsi"/>
          <w:b/>
        </w:rPr>
        <w:t>7.1.  Odbiór pogwarancyjny</w:t>
      </w:r>
    </w:p>
    <w:p w14:paraId="76A308D7" w14:textId="77777777" w:rsidR="00DA5C5C" w:rsidRDefault="00553811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553811">
        <w:rPr>
          <w:rFonts w:asciiTheme="minorHAnsi" w:eastAsiaTheme="minorHAnsi" w:hAnsiTheme="minorHAnsi" w:cstheme="minorHAnsi"/>
        </w:rPr>
        <w:t>Odbiór pogwarancyjny polega na ocenie wykonanych robót związanych z usunięciem</w:t>
      </w:r>
      <w:r>
        <w:rPr>
          <w:rFonts w:asciiTheme="minorHAnsi" w:eastAsiaTheme="minorHAnsi" w:hAnsiTheme="minorHAnsi" w:cstheme="minorHAnsi"/>
        </w:rPr>
        <w:t xml:space="preserve"> wad i usterek stwierdzonych w okresie gwar</w:t>
      </w:r>
      <w:r w:rsidR="00DA5C5C">
        <w:rPr>
          <w:rFonts w:asciiTheme="minorHAnsi" w:eastAsiaTheme="minorHAnsi" w:hAnsiTheme="minorHAnsi" w:cstheme="minorHAnsi"/>
        </w:rPr>
        <w:t>ancji. Odbiór pogwarancyjny będzi</w:t>
      </w:r>
      <w:r>
        <w:rPr>
          <w:rFonts w:asciiTheme="minorHAnsi" w:eastAsiaTheme="minorHAnsi" w:hAnsiTheme="minorHAnsi" w:cstheme="minorHAnsi"/>
        </w:rPr>
        <w:t>e dokonany na podstawie oceny wizualnej obiektu z uwzględnieniem zasad odbioru końcowego.</w:t>
      </w:r>
    </w:p>
    <w:p w14:paraId="67972254" w14:textId="77777777" w:rsidR="00F4670F" w:rsidRDefault="00F4670F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4"/>
        </w:rPr>
      </w:pPr>
    </w:p>
    <w:p w14:paraId="2C0CE508" w14:textId="77777777" w:rsidR="00DA5C5C" w:rsidRPr="0027590D" w:rsidRDefault="00DA5C5C" w:rsidP="004A358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4"/>
        </w:rPr>
      </w:pPr>
      <w:r w:rsidRPr="0027590D">
        <w:rPr>
          <w:rFonts w:asciiTheme="minorHAnsi" w:eastAsiaTheme="minorHAnsi" w:hAnsiTheme="minorHAnsi" w:cstheme="minorHAnsi"/>
          <w:b/>
          <w:sz w:val="24"/>
        </w:rPr>
        <w:t>8. W</w:t>
      </w:r>
      <w:r w:rsidR="0027590D">
        <w:rPr>
          <w:rFonts w:asciiTheme="minorHAnsi" w:eastAsiaTheme="minorHAnsi" w:hAnsiTheme="minorHAnsi" w:cstheme="minorHAnsi"/>
          <w:b/>
          <w:sz w:val="24"/>
        </w:rPr>
        <w:t>Y</w:t>
      </w:r>
      <w:r w:rsidRPr="0027590D">
        <w:rPr>
          <w:rFonts w:asciiTheme="minorHAnsi" w:eastAsiaTheme="minorHAnsi" w:hAnsiTheme="minorHAnsi" w:cstheme="minorHAnsi"/>
          <w:b/>
          <w:sz w:val="24"/>
        </w:rPr>
        <w:t>CENA ZAMÓWIENIA</w:t>
      </w:r>
    </w:p>
    <w:p w14:paraId="05BB28B2" w14:textId="77777777" w:rsidR="00B70DA6" w:rsidRPr="00116BE3" w:rsidRDefault="00DA5C5C" w:rsidP="00116BE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</w:rPr>
      </w:pPr>
      <w:r w:rsidRPr="0027590D">
        <w:rPr>
          <w:rFonts w:asciiTheme="minorHAnsi" w:eastAsiaTheme="minorHAnsi" w:hAnsiTheme="minorHAnsi" w:cstheme="minorHAnsi"/>
          <w:sz w:val="24"/>
        </w:rPr>
        <w:lastRenderedPageBreak/>
        <w:t xml:space="preserve">Wycenę prac należy wykonać w oparciu o  </w:t>
      </w:r>
      <w:r w:rsidRPr="0027590D">
        <w:rPr>
          <w:rFonts w:asciiTheme="minorHAnsi" w:hAnsiTheme="minorHAnsi" w:cstheme="minorHAnsi"/>
        </w:rPr>
        <w:t xml:space="preserve">zakres  podstawowych robót objętych specyfikacją techniczną, </w:t>
      </w:r>
      <w:r w:rsidRPr="0027590D">
        <w:rPr>
          <w:rFonts w:asciiTheme="minorHAnsi" w:eastAsiaTheme="minorHAnsi" w:hAnsiTheme="minorHAnsi" w:cstheme="minorHAnsi"/>
          <w:sz w:val="24"/>
        </w:rPr>
        <w:t>wizję lokalną i kalkulację indywidualną.</w:t>
      </w:r>
    </w:p>
    <w:p w14:paraId="7814DE65" w14:textId="77777777" w:rsidR="00F4670F" w:rsidRDefault="00F4670F" w:rsidP="00966855">
      <w:pPr>
        <w:autoSpaceDE w:val="0"/>
        <w:autoSpaceDN w:val="0"/>
        <w:adjustRightInd w:val="0"/>
        <w:rPr>
          <w:rFonts w:asciiTheme="minorHAnsi" w:eastAsiaTheme="minorHAnsi" w:hAnsiTheme="minorHAnsi"/>
          <w:b/>
          <w:sz w:val="24"/>
        </w:rPr>
      </w:pPr>
    </w:p>
    <w:p w14:paraId="53A4CF90" w14:textId="77777777" w:rsidR="004A358C" w:rsidRPr="0027590D" w:rsidRDefault="00DA5C5C" w:rsidP="00966855">
      <w:pPr>
        <w:autoSpaceDE w:val="0"/>
        <w:autoSpaceDN w:val="0"/>
        <w:adjustRightInd w:val="0"/>
        <w:rPr>
          <w:rFonts w:asciiTheme="minorHAnsi" w:eastAsiaTheme="minorHAnsi" w:hAnsiTheme="minorHAnsi"/>
          <w:b/>
          <w:sz w:val="24"/>
        </w:rPr>
      </w:pPr>
      <w:r w:rsidRPr="0027590D">
        <w:rPr>
          <w:rFonts w:asciiTheme="minorHAnsi" w:eastAsiaTheme="minorHAnsi" w:hAnsiTheme="minorHAnsi"/>
          <w:b/>
          <w:sz w:val="24"/>
        </w:rPr>
        <w:t>9. PODSTAWA PŁATNOŚCI</w:t>
      </w:r>
    </w:p>
    <w:p w14:paraId="74BB9F5A" w14:textId="49AF4F99" w:rsidR="00E46F81" w:rsidRPr="003D735E" w:rsidRDefault="00DA5C5C" w:rsidP="003D735E">
      <w:pPr>
        <w:pStyle w:val="Bezodstpw"/>
      </w:pPr>
      <w:r w:rsidRPr="0027590D">
        <w:t>Podstawą płatności jest cena oferowana skalkulowana przez Wykonawcę za realizację przedmiotu zamówienia stanowiących cenę ryczałtową kontraktu</w:t>
      </w:r>
      <w:r w:rsidR="0027590D" w:rsidRPr="0027590D">
        <w:t xml:space="preserve"> (zamówienia publicznego)</w:t>
      </w:r>
      <w:r w:rsidR="0027590D">
        <w:t xml:space="preserve"> ustaloną między Wykonawcą Zamawiającym.</w:t>
      </w:r>
    </w:p>
    <w:p w14:paraId="5CDD29F1" w14:textId="77777777" w:rsidR="00F4670F" w:rsidRDefault="00F4670F" w:rsidP="00F4670F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</w:rPr>
      </w:pPr>
    </w:p>
    <w:p w14:paraId="2B9EF245" w14:textId="77777777" w:rsidR="00F4670F" w:rsidRDefault="00F4670F" w:rsidP="00F4670F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</w:rPr>
      </w:pPr>
    </w:p>
    <w:p w14:paraId="0BC1143E" w14:textId="77777777" w:rsidR="0019783D" w:rsidRDefault="001C7C9F" w:rsidP="00966855">
      <w:pPr>
        <w:autoSpaceDE w:val="0"/>
        <w:autoSpaceDN w:val="0"/>
        <w:adjustRightInd w:val="0"/>
        <w:rPr>
          <w:rFonts w:asciiTheme="minorHAnsi" w:eastAsiaTheme="minorHAnsi" w:hAnsiTheme="minorHAnsi"/>
          <w:b/>
          <w:sz w:val="24"/>
        </w:rPr>
      </w:pPr>
      <w:r w:rsidRPr="001C7C9F">
        <w:rPr>
          <w:rFonts w:asciiTheme="minorHAnsi" w:eastAsiaTheme="minorHAnsi" w:hAnsiTheme="minorHAnsi"/>
          <w:b/>
          <w:sz w:val="24"/>
        </w:rPr>
        <w:t>10. ŚRODKI BEZPIECZEŃSTWA</w:t>
      </w:r>
    </w:p>
    <w:p w14:paraId="09323377" w14:textId="77777777" w:rsidR="001C7C9F" w:rsidRPr="005442B8" w:rsidRDefault="001C7C9F" w:rsidP="001C7C9F">
      <w:pPr>
        <w:pStyle w:val="Bezodstpw"/>
        <w:rPr>
          <w:b/>
        </w:rPr>
      </w:pPr>
      <w:r w:rsidRPr="005442B8">
        <w:rPr>
          <w:b/>
        </w:rPr>
        <w:t>10.1. ZABEZPIECZENIE TERENU ROBÓT</w:t>
      </w:r>
    </w:p>
    <w:p w14:paraId="65ED24C2" w14:textId="77777777" w:rsidR="001C7C9F" w:rsidRDefault="001C7C9F" w:rsidP="00F4670F">
      <w:pPr>
        <w:pStyle w:val="Bezodstpw"/>
        <w:jc w:val="both"/>
        <w:rPr>
          <w:sz w:val="24"/>
        </w:rPr>
      </w:pPr>
      <w:r>
        <w:rPr>
          <w:sz w:val="24"/>
        </w:rPr>
        <w:t>Wykonawca jest zobowiązany do oddzielenia miejsca wykonywania prac, zabezpieczenia przed dostępem osób trzecich, w okresie trwania ich realizacji aż do zakończenia. Koszt zabezpieczenia nie podlega oddzielnej zapłacie, jest ponoszony przez wykonawcę i wliczony w cenę kontraktową.</w:t>
      </w:r>
    </w:p>
    <w:p w14:paraId="55A82016" w14:textId="77777777" w:rsidR="001C7C9F" w:rsidRDefault="001C7C9F" w:rsidP="001C7C9F">
      <w:pPr>
        <w:pStyle w:val="Bezodstpw"/>
        <w:rPr>
          <w:sz w:val="24"/>
        </w:rPr>
      </w:pPr>
    </w:p>
    <w:p w14:paraId="2DE3BE44" w14:textId="77777777" w:rsidR="001C7C9F" w:rsidRPr="005442B8" w:rsidRDefault="001C7C9F" w:rsidP="001C7C9F">
      <w:pPr>
        <w:pStyle w:val="Bezodstpw"/>
        <w:rPr>
          <w:b/>
        </w:rPr>
      </w:pPr>
      <w:r w:rsidRPr="005442B8">
        <w:rPr>
          <w:b/>
        </w:rPr>
        <w:t>10.2. OCHRONA ŚRODOWISKA</w:t>
      </w:r>
    </w:p>
    <w:p w14:paraId="1506FB1E" w14:textId="77777777" w:rsidR="001C7C9F" w:rsidRDefault="001C7C9F" w:rsidP="00F4670F">
      <w:pPr>
        <w:pStyle w:val="Bezodstpw"/>
        <w:jc w:val="both"/>
      </w:pPr>
      <w:r>
        <w:t>Wykonawca ma obowiązek znać i stosować w trakcie realizacji robót wszelkie przepisy i normy dotyczące ochrony środowiska naturalnego na terenie prowadzonych prac remontowych oraz w bezpośredniej</w:t>
      </w:r>
      <w:r w:rsidR="00F4670F">
        <w:t xml:space="preserve"> </w:t>
      </w:r>
      <w:r>
        <w:t>odległości od niej</w:t>
      </w:r>
      <w:r w:rsidR="007A3A35">
        <w:t>, wynikające ze skażenia, hałasu lub innych przyczyn powstałych w następstwie jego sposobu działania.</w:t>
      </w:r>
    </w:p>
    <w:p w14:paraId="47DC5B28" w14:textId="77777777" w:rsidR="007A3A35" w:rsidRDefault="007A3A35" w:rsidP="001C7C9F">
      <w:pPr>
        <w:pStyle w:val="Bezodstpw"/>
      </w:pPr>
      <w:r>
        <w:t xml:space="preserve">Stosując się do tych zasad będzie miał szczególny wzgląd na środki ostrożności i zabezpieczenia </w:t>
      </w:r>
      <w:proofErr w:type="spellStart"/>
      <w:r>
        <w:t>przd</w:t>
      </w:r>
      <w:proofErr w:type="spellEnd"/>
      <w:r>
        <w:t>:</w:t>
      </w:r>
    </w:p>
    <w:p w14:paraId="6BA1DC47" w14:textId="77777777" w:rsidR="007A3A35" w:rsidRDefault="007A3A35" w:rsidP="007A3A35">
      <w:pPr>
        <w:pStyle w:val="Bezodstpw"/>
        <w:numPr>
          <w:ilvl w:val="0"/>
          <w:numId w:val="28"/>
        </w:numPr>
      </w:pPr>
      <w:r>
        <w:t>Zanieczyszczeniem zbiorników i instalacji wodnych  pyłami lub substancjami toksycznymi,</w:t>
      </w:r>
    </w:p>
    <w:p w14:paraId="3B8C8C53" w14:textId="77777777" w:rsidR="007A3A35" w:rsidRDefault="007A3A35" w:rsidP="007A3A35">
      <w:pPr>
        <w:pStyle w:val="Bezodstpw"/>
        <w:numPr>
          <w:ilvl w:val="0"/>
          <w:numId w:val="28"/>
        </w:numPr>
      </w:pPr>
      <w:r>
        <w:t>Zanieczyszczeniem powietrza pyłami lub gazami,</w:t>
      </w:r>
    </w:p>
    <w:p w14:paraId="19F021CC" w14:textId="77777777" w:rsidR="007A3A35" w:rsidRDefault="007A3A35" w:rsidP="007A3A35">
      <w:pPr>
        <w:pStyle w:val="Bezodstpw"/>
        <w:numPr>
          <w:ilvl w:val="0"/>
          <w:numId w:val="28"/>
        </w:numPr>
      </w:pPr>
      <w:r>
        <w:t>Możliwością powstania pożaru</w:t>
      </w:r>
    </w:p>
    <w:p w14:paraId="2C4D5A30" w14:textId="77777777" w:rsidR="007A3A35" w:rsidRDefault="007A3A35" w:rsidP="007A3A35">
      <w:pPr>
        <w:pStyle w:val="Bezodstpw"/>
      </w:pPr>
    </w:p>
    <w:p w14:paraId="2E89BD6E" w14:textId="77777777" w:rsidR="007A3A35" w:rsidRPr="005442B8" w:rsidRDefault="007A3A35" w:rsidP="007A3A35">
      <w:pPr>
        <w:pStyle w:val="Bezodstpw"/>
        <w:rPr>
          <w:b/>
        </w:rPr>
      </w:pPr>
      <w:r w:rsidRPr="005442B8">
        <w:rPr>
          <w:b/>
        </w:rPr>
        <w:t>10.3.OCHRONA PRZECIWPOŻAROWA</w:t>
      </w:r>
    </w:p>
    <w:p w14:paraId="7534DE34" w14:textId="77777777" w:rsidR="007A3A35" w:rsidRDefault="007A3A35" w:rsidP="00F4670F">
      <w:pPr>
        <w:pStyle w:val="Bezodstpw"/>
        <w:jc w:val="both"/>
      </w:pPr>
      <w:r>
        <w:t>Wykonawca będzie przestrzegał przepisów ochrony przeciwpożarowej.</w:t>
      </w:r>
    </w:p>
    <w:p w14:paraId="083D6868" w14:textId="77777777" w:rsidR="007A3A35" w:rsidRDefault="007A3A35" w:rsidP="00F4670F">
      <w:pPr>
        <w:pStyle w:val="Bezodstpw"/>
        <w:jc w:val="both"/>
      </w:pPr>
      <w:r>
        <w:t xml:space="preserve">Wykonawca będzie utrzymywał sprawny sprzęt przeciwpożarowy wymagany przez odpowiednie przepisy </w:t>
      </w:r>
      <w:r w:rsidR="00F4670F">
        <w:br/>
      </w:r>
      <w:r>
        <w:t>w miejscu prowadzenia prac</w:t>
      </w:r>
    </w:p>
    <w:p w14:paraId="36DB0678" w14:textId="77777777" w:rsidR="007A3A35" w:rsidRDefault="007A3A35" w:rsidP="00F4670F">
      <w:pPr>
        <w:pStyle w:val="Bezodstpw"/>
        <w:jc w:val="both"/>
      </w:pPr>
      <w:r>
        <w:t>Materiały łatwopalne będą składowane w sposób zgodny z odpowiednimi przepisami i zabezpieczone przed dostępem osób trzecich.</w:t>
      </w:r>
    </w:p>
    <w:p w14:paraId="0B93F546" w14:textId="77777777" w:rsidR="007A3A35" w:rsidRDefault="007A3A35" w:rsidP="00F4670F">
      <w:pPr>
        <w:pStyle w:val="Bezodstpw"/>
        <w:jc w:val="both"/>
      </w:pPr>
      <w:r>
        <w:t>Wykonawca będzie odpowiedzialny za wszelkie straty spo</w:t>
      </w:r>
      <w:r w:rsidR="00D40273">
        <w:t>wodowane pożarem wywołanym jako rezultat realizacji robót albo przez personel Wykonawcy.</w:t>
      </w:r>
    </w:p>
    <w:p w14:paraId="46354370" w14:textId="77777777" w:rsidR="00D40273" w:rsidRDefault="00D40273" w:rsidP="007A3A35">
      <w:pPr>
        <w:pStyle w:val="Bezodstpw"/>
      </w:pPr>
    </w:p>
    <w:p w14:paraId="046904B2" w14:textId="77777777" w:rsidR="00D40273" w:rsidRPr="005442B8" w:rsidRDefault="00D40273" w:rsidP="007A3A35">
      <w:pPr>
        <w:pStyle w:val="Bezodstpw"/>
        <w:rPr>
          <w:b/>
        </w:rPr>
      </w:pPr>
      <w:r w:rsidRPr="005442B8">
        <w:rPr>
          <w:b/>
        </w:rPr>
        <w:t>10.4. OCHRONA WŁASNOŚCI PUBLICZNEJ I PRYWATNEJ</w:t>
      </w:r>
    </w:p>
    <w:p w14:paraId="4BE5CE72" w14:textId="77777777" w:rsidR="00D40273" w:rsidRDefault="00D40273" w:rsidP="00F4670F">
      <w:pPr>
        <w:pStyle w:val="Bezodstpw"/>
        <w:jc w:val="both"/>
      </w:pPr>
      <w:r>
        <w:t>Wykonawca odpowiada za ochronę elementów wbudowanych</w:t>
      </w:r>
      <w:r w:rsidR="00F4670F">
        <w:t xml:space="preserve"> </w:t>
      </w:r>
      <w:r>
        <w:t>na terenie prowadzonych prac, pozostawionych przez Zamawiającego (urządzenia, instalacje). O fakcie przypadkowego uszkodzenia tych  instalacji czy urządzeń Wykonawca niezwłocznie powiadomi Zamawiającego or</w:t>
      </w:r>
      <w:r w:rsidR="00F4670F">
        <w:t>a</w:t>
      </w:r>
      <w:r>
        <w:t>z będzie współpracował dostarczając niezbędnej pomocy przy dokonywaniu napraw.</w:t>
      </w:r>
    </w:p>
    <w:p w14:paraId="4A2DC494" w14:textId="77777777" w:rsidR="00D40273" w:rsidRDefault="00D40273" w:rsidP="00F4670F">
      <w:pPr>
        <w:pStyle w:val="Bezodstpw"/>
        <w:jc w:val="both"/>
      </w:pPr>
      <w:r>
        <w:t>Wykonawca będzie odpowiadać za wszelkie spowodowane przez jego działania uszkodzenia instalacji wykazanych na wprowadzeniu robót lub w dokumentach dostarczonych mu przez Zamawiającego.</w:t>
      </w:r>
    </w:p>
    <w:p w14:paraId="58DB4173" w14:textId="77777777" w:rsidR="00D40273" w:rsidRDefault="00D40273" w:rsidP="007A3A35">
      <w:pPr>
        <w:pStyle w:val="Bezodstpw"/>
      </w:pPr>
    </w:p>
    <w:p w14:paraId="6E6AB0E4" w14:textId="77777777" w:rsidR="004452F7" w:rsidRPr="005442B8" w:rsidRDefault="00D40273" w:rsidP="007A3A35">
      <w:pPr>
        <w:pStyle w:val="Bezodstpw"/>
        <w:rPr>
          <w:b/>
        </w:rPr>
      </w:pPr>
      <w:r w:rsidRPr="005442B8">
        <w:rPr>
          <w:b/>
        </w:rPr>
        <w:t xml:space="preserve">10.5. </w:t>
      </w:r>
      <w:r w:rsidR="004452F7" w:rsidRPr="005442B8">
        <w:rPr>
          <w:b/>
        </w:rPr>
        <w:t>BEZPIECZEŃSTWO I HIGIENA PRACY</w:t>
      </w:r>
    </w:p>
    <w:p w14:paraId="0E110C0C" w14:textId="77777777" w:rsidR="004452F7" w:rsidRDefault="004452F7" w:rsidP="00F4670F">
      <w:pPr>
        <w:pStyle w:val="Bezodstpw"/>
        <w:jc w:val="both"/>
      </w:pPr>
      <w:r>
        <w:lastRenderedPageBreak/>
        <w:t>Podczas realizacji robót Wykonawca będzie przestrzegać przepisów dotyczących bezpieczeństwa i higieny pracy. W szczególności W</w:t>
      </w:r>
      <w:r w:rsidR="005442B8">
        <w:t>y</w:t>
      </w:r>
      <w:r>
        <w:t>konawca ma obowiązek zadbać,</w:t>
      </w:r>
      <w:r w:rsidR="005442B8">
        <w:t xml:space="preserve"> </w:t>
      </w:r>
      <w:r>
        <w:t xml:space="preserve">żeby pracownicy nie wykonywali prac </w:t>
      </w:r>
      <w:r w:rsidR="00F4670F">
        <w:br/>
      </w:r>
      <w:r>
        <w:t>w warunkach niebezpiecznych i szkodliwych dla zdrowia oraz nie spełniających odpowiednich wymagań sanitarnych.</w:t>
      </w:r>
    </w:p>
    <w:p w14:paraId="3F07ED85" w14:textId="77777777" w:rsidR="005442B8" w:rsidRDefault="004452F7" w:rsidP="00F4670F">
      <w:pPr>
        <w:pStyle w:val="Bezodstpw"/>
        <w:jc w:val="both"/>
      </w:pPr>
      <w:r>
        <w:t>Wykonawca zapewni i będzie utrzymywać w należytym stanie przez cały czas trwania robót wszelkie urządzenia  zabezpieczające, sprzęt i odpowiednią odzież dla ochrony życia i zdrowia osób zatrudnionych</w:t>
      </w:r>
      <w:r w:rsidR="005442B8">
        <w:t xml:space="preserve"> </w:t>
      </w:r>
      <w:r>
        <w:t>na terenie budowy oraz zapewnienia bezpieczeństwa publicznego</w:t>
      </w:r>
      <w:r w:rsidR="005442B8">
        <w:t>.</w:t>
      </w:r>
    </w:p>
    <w:p w14:paraId="2E2FD3E5" w14:textId="77777777" w:rsidR="00D40273" w:rsidRDefault="005442B8" w:rsidP="00F4670F">
      <w:pPr>
        <w:pStyle w:val="Bezodstpw"/>
        <w:jc w:val="both"/>
      </w:pPr>
      <w:r>
        <w:t>Uznaje się, że wszelkie koszty związane z wypełnieniem wymagań przepisów dotyczących bezpieczeństwa i higieny pracy nie podlegają odrębnej zapłacie i są ponoszone przez Wykonawcę – uwzględnione w cenie kontraktowej.</w:t>
      </w:r>
      <w:r w:rsidR="00D40273">
        <w:t xml:space="preserve"> </w:t>
      </w:r>
    </w:p>
    <w:p w14:paraId="7BE0C417" w14:textId="77777777" w:rsidR="004A358C" w:rsidRDefault="004A358C" w:rsidP="00966855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14:paraId="78CFA6A1" w14:textId="77777777" w:rsidR="00F4670F" w:rsidRPr="000364DE" w:rsidRDefault="00F4670F" w:rsidP="00966855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14:paraId="51386D7E" w14:textId="77777777" w:rsidR="00B70DA6" w:rsidRPr="00542D01" w:rsidRDefault="005442B8" w:rsidP="009668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</w:rPr>
      </w:pPr>
      <w:r w:rsidRPr="00116BE3">
        <w:rPr>
          <w:rFonts w:asciiTheme="minorHAnsi" w:eastAsiaTheme="minorHAnsi" w:hAnsiTheme="minorHAnsi" w:cstheme="minorHAnsi"/>
          <w:b/>
          <w:bCs/>
          <w:sz w:val="24"/>
        </w:rPr>
        <w:t>11</w:t>
      </w:r>
      <w:r w:rsidR="00B70DA6" w:rsidRPr="00116BE3">
        <w:rPr>
          <w:rFonts w:asciiTheme="minorHAnsi" w:eastAsiaTheme="minorHAnsi" w:hAnsiTheme="minorHAnsi" w:cstheme="minorHAnsi"/>
          <w:b/>
          <w:bCs/>
          <w:sz w:val="24"/>
        </w:rPr>
        <w:t>. PRZEPISY ZWI</w:t>
      </w:r>
      <w:r w:rsidR="00B70DA6" w:rsidRPr="00116BE3">
        <w:rPr>
          <w:rFonts w:asciiTheme="minorHAnsi" w:eastAsiaTheme="minorHAnsi" w:hAnsiTheme="minorHAnsi" w:cstheme="minorHAnsi"/>
          <w:b/>
          <w:bCs/>
        </w:rPr>
        <w:t xml:space="preserve"> Ą ZANE</w:t>
      </w:r>
    </w:p>
    <w:p w14:paraId="7CCD501D" w14:textId="77777777" w:rsidR="00CB4B70" w:rsidRPr="00F4670F" w:rsidRDefault="00116BE3" w:rsidP="00F4670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</w:rPr>
      </w:pPr>
      <w:r w:rsidRPr="00F4670F">
        <w:rPr>
          <w:rFonts w:asciiTheme="minorHAnsi" w:eastAsiaTheme="minorHAnsi" w:hAnsiTheme="minorHAnsi" w:cstheme="minorHAnsi"/>
          <w:b/>
          <w:bCs/>
        </w:rPr>
        <w:t>11.1. PRZEPISY PODSTAWOWE</w:t>
      </w:r>
    </w:p>
    <w:p w14:paraId="6B876477" w14:textId="319E3AA6" w:rsidR="00F25B9A" w:rsidRPr="00F4670F" w:rsidRDefault="00CB4B70" w:rsidP="00F4670F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F4670F">
        <w:rPr>
          <w:rFonts w:asciiTheme="minorHAnsi" w:eastAsiaTheme="minorHAnsi" w:hAnsiTheme="minorHAnsi" w:cstheme="minorHAnsi"/>
          <w:bCs/>
        </w:rPr>
        <w:t xml:space="preserve">ROZPORZĄDZENIE MINISTRA </w:t>
      </w:r>
      <w:r w:rsidR="00814013">
        <w:rPr>
          <w:rFonts w:asciiTheme="minorHAnsi" w:eastAsiaTheme="minorHAnsi" w:hAnsiTheme="minorHAnsi" w:cstheme="minorHAnsi"/>
          <w:bCs/>
        </w:rPr>
        <w:t xml:space="preserve">ROZWOJU I TECHNOLOGII </w:t>
      </w:r>
      <w:r w:rsidR="003706AF" w:rsidRPr="00F4670F">
        <w:rPr>
          <w:rFonts w:asciiTheme="minorHAnsi" w:eastAsiaTheme="minorHAnsi" w:hAnsiTheme="minorHAnsi" w:cstheme="minorHAnsi"/>
          <w:bCs/>
        </w:rPr>
        <w:t>w sprawie szczegółowego zakresu i formy dokumentacji projektowej, specyfikacji technicznych wykonania i odbioru robót budowlanych</w:t>
      </w:r>
      <w:r w:rsidR="00484866" w:rsidRPr="00F4670F">
        <w:rPr>
          <w:rFonts w:asciiTheme="minorHAnsi" w:eastAsiaTheme="minorHAnsi" w:hAnsiTheme="minorHAnsi" w:cstheme="minorHAnsi"/>
          <w:bCs/>
        </w:rPr>
        <w:t xml:space="preserve"> oraz programu  funkcjonalno-użytkowego </w:t>
      </w:r>
      <w:r w:rsidR="00814013">
        <w:rPr>
          <w:rFonts w:asciiTheme="minorHAnsi" w:eastAsiaTheme="minorHAnsi" w:hAnsiTheme="minorHAnsi" w:cstheme="minorHAnsi"/>
          <w:bCs/>
        </w:rPr>
        <w:t>z dnia 20 grudnia 2021r. (</w:t>
      </w:r>
      <w:proofErr w:type="spellStart"/>
      <w:r w:rsidR="00814013">
        <w:rPr>
          <w:rFonts w:asciiTheme="minorHAnsi" w:eastAsiaTheme="minorHAnsi" w:hAnsiTheme="minorHAnsi" w:cstheme="minorHAnsi"/>
          <w:bCs/>
        </w:rPr>
        <w:t>Dz.u</w:t>
      </w:r>
      <w:proofErr w:type="spellEnd"/>
      <w:r w:rsidR="00814013">
        <w:rPr>
          <w:rFonts w:asciiTheme="minorHAnsi" w:eastAsiaTheme="minorHAnsi" w:hAnsiTheme="minorHAnsi" w:cstheme="minorHAnsi"/>
          <w:bCs/>
        </w:rPr>
        <w:t>. z 2021r. poz., 2454</w:t>
      </w:r>
    </w:p>
    <w:p w14:paraId="442613DA" w14:textId="77777777" w:rsidR="00484866" w:rsidRPr="00F4670F" w:rsidRDefault="00484866" w:rsidP="00F4670F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F4670F">
        <w:rPr>
          <w:rFonts w:asciiTheme="minorHAnsi" w:eastAsiaTheme="minorHAnsi" w:hAnsiTheme="minorHAnsi" w:cstheme="minorHAnsi"/>
          <w:bCs/>
        </w:rPr>
        <w:t>ROZPORZĄDZENIE  MINISTRA SPRAW WEWNĘTRZNYCH I ADMINISTRACJI z dnia 7 czerwca 2010</w:t>
      </w:r>
      <w:r w:rsidR="00F4670F">
        <w:rPr>
          <w:rFonts w:asciiTheme="minorHAnsi" w:eastAsiaTheme="minorHAnsi" w:hAnsiTheme="minorHAnsi" w:cstheme="minorHAnsi"/>
          <w:bCs/>
        </w:rPr>
        <w:t xml:space="preserve"> </w:t>
      </w:r>
      <w:r w:rsidRPr="00F4670F">
        <w:rPr>
          <w:rFonts w:asciiTheme="minorHAnsi" w:eastAsiaTheme="minorHAnsi" w:hAnsiTheme="minorHAnsi" w:cstheme="minorHAnsi"/>
          <w:bCs/>
        </w:rPr>
        <w:t xml:space="preserve">r. </w:t>
      </w:r>
      <w:r w:rsidR="00F4670F">
        <w:rPr>
          <w:rFonts w:asciiTheme="minorHAnsi" w:eastAsiaTheme="minorHAnsi" w:hAnsiTheme="minorHAnsi" w:cstheme="minorHAnsi"/>
          <w:bCs/>
        </w:rPr>
        <w:br/>
      </w:r>
      <w:r w:rsidRPr="00F4670F">
        <w:rPr>
          <w:rFonts w:asciiTheme="minorHAnsi" w:eastAsiaTheme="minorHAnsi" w:hAnsiTheme="minorHAnsi" w:cstheme="minorHAnsi"/>
          <w:bCs/>
        </w:rPr>
        <w:t>w sprawie ochrony przeciwpożarowej budynków i innych obiektów budowlanych i terenów (Dz. U. 2010 nr 109 poz. 719)</w:t>
      </w:r>
    </w:p>
    <w:p w14:paraId="03D47E52" w14:textId="6B69F415" w:rsidR="00484866" w:rsidRPr="00F4670F" w:rsidRDefault="00484866" w:rsidP="00F4670F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F4670F">
        <w:rPr>
          <w:rFonts w:asciiTheme="minorHAnsi" w:eastAsiaTheme="minorHAnsi" w:hAnsiTheme="minorHAnsi" w:cstheme="minorHAnsi"/>
          <w:bCs/>
        </w:rPr>
        <w:t xml:space="preserve">Ustawa z dnia 7 lipca 1994r. – Prawo Budowlane </w:t>
      </w:r>
      <w:r w:rsidR="00814013">
        <w:rPr>
          <w:rFonts w:asciiTheme="minorHAnsi" w:eastAsiaTheme="minorHAnsi" w:hAnsiTheme="minorHAnsi" w:cstheme="minorHAnsi"/>
          <w:bCs/>
        </w:rPr>
        <w:t>(</w:t>
      </w:r>
      <w:proofErr w:type="spellStart"/>
      <w:r w:rsidR="00814013">
        <w:rPr>
          <w:rFonts w:asciiTheme="minorHAnsi" w:eastAsiaTheme="minorHAnsi" w:hAnsiTheme="minorHAnsi" w:cstheme="minorHAnsi"/>
          <w:bCs/>
        </w:rPr>
        <w:t>Dz.u</w:t>
      </w:r>
      <w:proofErr w:type="spellEnd"/>
      <w:r w:rsidR="00814013">
        <w:rPr>
          <w:rFonts w:asciiTheme="minorHAnsi" w:eastAsiaTheme="minorHAnsi" w:hAnsiTheme="minorHAnsi" w:cstheme="minorHAnsi"/>
          <w:bCs/>
        </w:rPr>
        <w:t xml:space="preserve">. z 2023r. poz. 682 z </w:t>
      </w:r>
      <w:proofErr w:type="spellStart"/>
      <w:r w:rsidR="00814013">
        <w:rPr>
          <w:rFonts w:asciiTheme="minorHAnsi" w:eastAsiaTheme="minorHAnsi" w:hAnsiTheme="minorHAnsi" w:cstheme="minorHAnsi"/>
          <w:bCs/>
        </w:rPr>
        <w:t>późn</w:t>
      </w:r>
      <w:proofErr w:type="spellEnd"/>
      <w:r w:rsidR="00814013">
        <w:rPr>
          <w:rFonts w:asciiTheme="minorHAnsi" w:eastAsiaTheme="minorHAnsi" w:hAnsiTheme="minorHAnsi" w:cstheme="minorHAnsi"/>
          <w:bCs/>
        </w:rPr>
        <w:t xml:space="preserve">. zm.) </w:t>
      </w:r>
    </w:p>
    <w:p w14:paraId="09FEC764" w14:textId="77777777" w:rsidR="00074AE3" w:rsidRPr="00F4670F" w:rsidRDefault="00484866" w:rsidP="00F4670F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  <w:bCs/>
        </w:rPr>
        <w:t xml:space="preserve">Ustawa  z dnia 21 grudnia 2000r. o dozorze technicznym (Dz. U. 2000 nr 122 poz. 1321 z </w:t>
      </w:r>
      <w:proofErr w:type="spellStart"/>
      <w:r w:rsidRPr="00F4670F">
        <w:rPr>
          <w:rFonts w:asciiTheme="minorHAnsi" w:eastAsiaTheme="minorHAnsi" w:hAnsiTheme="minorHAnsi" w:cstheme="minorHAnsi"/>
          <w:bCs/>
        </w:rPr>
        <w:t>późn</w:t>
      </w:r>
      <w:proofErr w:type="spellEnd"/>
      <w:r w:rsidRPr="00F4670F">
        <w:rPr>
          <w:rFonts w:asciiTheme="minorHAnsi" w:eastAsiaTheme="minorHAnsi" w:hAnsiTheme="minorHAnsi" w:cstheme="minorHAnsi"/>
          <w:bCs/>
        </w:rPr>
        <w:t xml:space="preserve">. </w:t>
      </w:r>
      <w:r w:rsidR="00074AE3" w:rsidRPr="00F4670F">
        <w:rPr>
          <w:rFonts w:asciiTheme="minorHAnsi" w:eastAsiaTheme="minorHAnsi" w:hAnsiTheme="minorHAnsi" w:cstheme="minorHAnsi"/>
          <w:bCs/>
        </w:rPr>
        <w:t>z</w:t>
      </w:r>
      <w:r w:rsidRPr="00F4670F">
        <w:rPr>
          <w:rFonts w:asciiTheme="minorHAnsi" w:eastAsiaTheme="minorHAnsi" w:hAnsiTheme="minorHAnsi" w:cstheme="minorHAnsi"/>
          <w:bCs/>
        </w:rPr>
        <w:t>m.)</w:t>
      </w:r>
    </w:p>
    <w:p w14:paraId="0E33F244" w14:textId="61E4C089" w:rsidR="00074AE3" w:rsidRPr="00F4670F" w:rsidRDefault="00074AE3" w:rsidP="00F4670F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  <w:bCs/>
        </w:rPr>
        <w:t xml:space="preserve">ROZPORZĄDZENIE  RADY MINISTRÓW z dnia </w:t>
      </w:r>
      <w:r w:rsidR="00814013">
        <w:rPr>
          <w:rFonts w:asciiTheme="minorHAnsi" w:eastAsiaTheme="minorHAnsi" w:hAnsiTheme="minorHAnsi" w:cstheme="minorHAnsi"/>
          <w:bCs/>
        </w:rPr>
        <w:t xml:space="preserve">7 grudnia 2012r. </w:t>
      </w:r>
      <w:r w:rsidRPr="00F4670F">
        <w:rPr>
          <w:rFonts w:asciiTheme="minorHAnsi" w:eastAsiaTheme="minorHAnsi" w:hAnsiTheme="minorHAnsi" w:cstheme="minorHAnsi"/>
          <w:bCs/>
        </w:rPr>
        <w:t xml:space="preserve">w sprawie rodzajów urządzeń technicznych podlegających dozorowi technicznemu </w:t>
      </w:r>
      <w:r w:rsidR="00814013">
        <w:rPr>
          <w:rFonts w:asciiTheme="minorHAnsi" w:eastAsiaTheme="minorHAnsi" w:hAnsiTheme="minorHAnsi" w:cstheme="minorHAnsi"/>
          <w:bCs/>
        </w:rPr>
        <w:t xml:space="preserve">( Dz.U. z 2012r. poz. 1468)  </w:t>
      </w:r>
    </w:p>
    <w:p w14:paraId="79E1D13F" w14:textId="017B659C" w:rsidR="00074AE3" w:rsidRPr="003D735E" w:rsidRDefault="00074AE3" w:rsidP="00F4670F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  <w:bCs/>
        </w:rPr>
        <w:t xml:space="preserve">ROZPORZADZENIE </w:t>
      </w:r>
      <w:r w:rsidR="00A11EC4">
        <w:rPr>
          <w:rFonts w:asciiTheme="minorHAnsi" w:eastAsiaTheme="minorHAnsi" w:hAnsiTheme="minorHAnsi" w:cstheme="minorHAnsi"/>
          <w:bCs/>
        </w:rPr>
        <w:t xml:space="preserve">MINISTRA </w:t>
      </w:r>
      <w:r w:rsidR="000F44D8">
        <w:rPr>
          <w:rFonts w:asciiTheme="minorHAnsi" w:eastAsiaTheme="minorHAnsi" w:hAnsiTheme="minorHAnsi" w:cstheme="minorHAnsi"/>
          <w:bCs/>
        </w:rPr>
        <w:t xml:space="preserve">PRZEDSIĘBIORCZOWOŚCI i TECHNOLOGII  z dnia 30 października 2018r.  </w:t>
      </w:r>
      <w:r w:rsidR="004A42DB" w:rsidRPr="003D735E">
        <w:rPr>
          <w:rFonts w:asciiTheme="minorHAnsi" w:eastAsiaTheme="minorHAnsi" w:hAnsiTheme="minorHAnsi" w:cstheme="minorHAnsi"/>
          <w:bCs/>
          <w:strike/>
        </w:rPr>
        <w:t>.</w:t>
      </w:r>
      <w:r w:rsidRPr="00F4670F">
        <w:rPr>
          <w:rFonts w:asciiTheme="minorHAnsi" w:eastAsiaTheme="minorHAnsi" w:hAnsiTheme="minorHAnsi" w:cstheme="minorHAnsi"/>
          <w:bCs/>
        </w:rPr>
        <w:t xml:space="preserve"> w sprawie warunków technicznych dozoru technicznego,</w:t>
      </w:r>
      <w:r w:rsidR="000F44D8" w:rsidRPr="000F44D8">
        <w:rPr>
          <w:rFonts w:asciiTheme="minorHAnsi" w:eastAsiaTheme="minorHAnsi" w:hAnsiTheme="minorHAnsi" w:cstheme="minorHAnsi"/>
          <w:bCs/>
        </w:rPr>
        <w:t xml:space="preserve"> </w:t>
      </w:r>
      <w:r w:rsidR="000F44D8">
        <w:rPr>
          <w:rFonts w:asciiTheme="minorHAnsi" w:eastAsiaTheme="minorHAnsi" w:hAnsiTheme="minorHAnsi" w:cstheme="minorHAnsi"/>
          <w:bCs/>
        </w:rPr>
        <w:t>w zakresie eksploatacji napraw i modernizacji urządzeń transportu bliskiego ( Dz.U. z 2018r. poz. 2176)</w:t>
      </w:r>
      <w:r w:rsidR="000F44D8" w:rsidRPr="00F4670F">
        <w:rPr>
          <w:rFonts w:asciiTheme="minorHAnsi" w:eastAsiaTheme="minorHAnsi" w:hAnsiTheme="minorHAnsi" w:cstheme="minorHAnsi"/>
          <w:bCs/>
        </w:rPr>
        <w:t>,</w:t>
      </w:r>
    </w:p>
    <w:p w14:paraId="5366F9BC" w14:textId="2E452B4A" w:rsidR="003D735E" w:rsidRPr="00F4670F" w:rsidRDefault="003D735E" w:rsidP="00F4670F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C128BE">
        <w:rPr>
          <w:rFonts w:asciiTheme="minorHAnsi" w:hAnsiTheme="minorHAnsi" w:cstheme="minorHAnsi"/>
        </w:rPr>
        <w:t>Rozporządzenie Ministra</w:t>
      </w:r>
      <w:r>
        <w:rPr>
          <w:rFonts w:asciiTheme="minorHAnsi" w:hAnsiTheme="minorHAnsi" w:cstheme="minorHAnsi"/>
        </w:rPr>
        <w:t xml:space="preserve"> Klimatu i Środowiska w sprawie szczegółowych zasad stwierdzania posiadania kwalifikacji przez osoby zajmujące się eksploatacją urządzeń, instalacji i sieci  z 1 lipca 2022r.  (Dz. U. z 2022r. poz.1392</w:t>
      </w:r>
      <w:r w:rsidR="00761037">
        <w:rPr>
          <w:rFonts w:asciiTheme="minorHAnsi" w:hAnsiTheme="minorHAnsi" w:cstheme="minorHAnsi"/>
        </w:rPr>
        <w:t>)</w:t>
      </w:r>
    </w:p>
    <w:p w14:paraId="67256714" w14:textId="77777777" w:rsidR="00A471D6" w:rsidRPr="00F4670F" w:rsidRDefault="00074AE3" w:rsidP="00F4670F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  <w:bCs/>
        </w:rPr>
        <w:t>Warunki techniczne wykonania i odbioru robót budowlanych ITB</w:t>
      </w:r>
      <w:r w:rsidR="00A471D6" w:rsidRPr="00F4670F">
        <w:rPr>
          <w:rFonts w:asciiTheme="minorHAnsi" w:eastAsiaTheme="minorHAnsi" w:hAnsiTheme="minorHAnsi" w:cstheme="minorHAnsi"/>
          <w:bCs/>
        </w:rPr>
        <w:t>.</w:t>
      </w:r>
    </w:p>
    <w:p w14:paraId="20F05A96" w14:textId="77777777" w:rsidR="00A471D6" w:rsidRPr="00F4670F" w:rsidRDefault="00A471D6" w:rsidP="00F4670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</w:p>
    <w:p w14:paraId="3FCFEAAF" w14:textId="77777777" w:rsidR="00A471D6" w:rsidRPr="00F4670F" w:rsidRDefault="00A471D6" w:rsidP="00F4670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F4670F">
        <w:rPr>
          <w:rFonts w:asciiTheme="minorHAnsi" w:eastAsiaTheme="minorHAnsi" w:hAnsiTheme="minorHAnsi" w:cstheme="minorHAnsi"/>
          <w:bCs/>
        </w:rPr>
        <w:t>Mają również zastosowanie wszystkie związane z tym tematem normy polskie (PN) i branżowe (BN),</w:t>
      </w:r>
    </w:p>
    <w:p w14:paraId="266B0C46" w14:textId="77777777" w:rsidR="00074AE3" w:rsidRPr="00F4670F" w:rsidRDefault="00A471D6" w:rsidP="00F4670F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</w:rPr>
        <w:t>PN-IEC 60364 (wszystkie obowiązujące arkusze) – Instalacje elektryczne w obiektach budowlanych.</w:t>
      </w:r>
    </w:p>
    <w:p w14:paraId="73C2A4F4" w14:textId="77777777" w:rsidR="00A471D6" w:rsidRPr="00F4670F" w:rsidRDefault="00A471D6" w:rsidP="00F4670F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</w:rPr>
        <w:t>PN-EN 12464 - Światło i oświetlenie. Oświetlenie miejsc pracy.</w:t>
      </w:r>
    </w:p>
    <w:p w14:paraId="4AFF3E02" w14:textId="7EF69EC2" w:rsidR="00F90D1A" w:rsidRPr="003D735E" w:rsidRDefault="00A471D6" w:rsidP="003D735E">
      <w:pPr>
        <w:pStyle w:val="Akapitzlist"/>
        <w:autoSpaceDE w:val="0"/>
        <w:autoSpaceDN w:val="0"/>
        <w:adjustRightInd w:val="0"/>
        <w:ind w:left="750"/>
        <w:jc w:val="both"/>
        <w:rPr>
          <w:rFonts w:asciiTheme="minorHAnsi" w:eastAsiaTheme="minorHAnsi" w:hAnsiTheme="minorHAnsi" w:cstheme="minorHAnsi"/>
        </w:rPr>
      </w:pPr>
      <w:r w:rsidRPr="00F4670F">
        <w:rPr>
          <w:rFonts w:asciiTheme="minorHAnsi" w:eastAsiaTheme="minorHAnsi" w:hAnsiTheme="minorHAnsi" w:cstheme="minorHAnsi"/>
        </w:rPr>
        <w:t>PN-ICE 60364-4-443 Instalacje elektryczne w obiektach budowlanych. Ochrona dla zapewnienia bezpieczeństwa. Ochrona przed przepięciami. Ochrona przed przepięciami atmosferycznymi lub łączeniowymi.</w:t>
      </w:r>
    </w:p>
    <w:p w14:paraId="3CFAAD17" w14:textId="77777777" w:rsidR="00B70DA6" w:rsidRPr="004A358C" w:rsidRDefault="00B70DA6" w:rsidP="00966855">
      <w:pPr>
        <w:pStyle w:val="Bezodstpw1"/>
        <w:rPr>
          <w:rFonts w:asciiTheme="minorHAnsi" w:hAnsiTheme="minorHAnsi" w:cstheme="minorHAnsi"/>
          <w:sz w:val="16"/>
        </w:rPr>
      </w:pPr>
    </w:p>
    <w:sectPr w:rsidR="00B70DA6" w:rsidRPr="004A358C" w:rsidSect="002F4635">
      <w:headerReference w:type="default" r:id="rId8"/>
      <w:footerReference w:type="default" r:id="rId9"/>
      <w:pgSz w:w="11900" w:h="16840"/>
      <w:pgMar w:top="1440" w:right="1080" w:bottom="1440" w:left="1080" w:header="284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1854F" w14:textId="77777777" w:rsidR="001F6A76" w:rsidRDefault="001F6A76">
      <w:pPr>
        <w:spacing w:after="0" w:line="240" w:lineRule="auto"/>
      </w:pPr>
      <w:r>
        <w:separator/>
      </w:r>
    </w:p>
  </w:endnote>
  <w:endnote w:type="continuationSeparator" w:id="0">
    <w:p w14:paraId="3EDE8B04" w14:textId="77777777" w:rsidR="001F6A76" w:rsidRDefault="001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TTE1E298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E285E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957793"/>
      <w:docPartObj>
        <w:docPartGallery w:val="Page Numbers (Bottom of Page)"/>
        <w:docPartUnique/>
      </w:docPartObj>
    </w:sdtPr>
    <w:sdtEndPr/>
    <w:sdtContent>
      <w:p w14:paraId="26470D51" w14:textId="77777777" w:rsidR="00F4670F" w:rsidRDefault="004A42DB">
        <w:pPr>
          <w:pStyle w:val="Stopka"/>
          <w:jc w:val="right"/>
        </w:pPr>
        <w:r>
          <w:fldChar w:fldCharType="begin"/>
        </w:r>
        <w:r w:rsidR="00F4670F">
          <w:instrText>PAGE   \* MERGEFORMAT</w:instrText>
        </w:r>
        <w:r>
          <w:fldChar w:fldCharType="separate"/>
        </w:r>
        <w:r w:rsidR="0050076C">
          <w:rPr>
            <w:noProof/>
          </w:rPr>
          <w:t>1</w:t>
        </w:r>
        <w:r>
          <w:fldChar w:fldCharType="end"/>
        </w:r>
      </w:p>
    </w:sdtContent>
  </w:sdt>
  <w:p w14:paraId="0ED696E0" w14:textId="77777777" w:rsidR="00A07286" w:rsidRDefault="00A07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F9F61" w14:textId="77777777" w:rsidR="001F6A76" w:rsidRDefault="001F6A76">
      <w:pPr>
        <w:spacing w:after="0" w:line="240" w:lineRule="auto"/>
      </w:pPr>
      <w:r>
        <w:separator/>
      </w:r>
    </w:p>
  </w:footnote>
  <w:footnote w:type="continuationSeparator" w:id="0">
    <w:p w14:paraId="697C25DE" w14:textId="77777777" w:rsidR="001F6A76" w:rsidRDefault="001F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D942A" w14:textId="77777777" w:rsidR="00F4670F" w:rsidRDefault="00F4670F" w:rsidP="00F4670F">
    <w:pPr>
      <w:pStyle w:val="Nagwek"/>
      <w:jc w:val="center"/>
    </w:pPr>
  </w:p>
  <w:p w14:paraId="1E29F623" w14:textId="77777777" w:rsidR="00BD6CF2" w:rsidRDefault="00BD6CF2" w:rsidP="008111E6">
    <w:pPr>
      <w:pStyle w:val="Nagwek"/>
    </w:pPr>
  </w:p>
  <w:p w14:paraId="4AD45F40" w14:textId="77777777" w:rsidR="00BD6CF2" w:rsidRDefault="00BD6CF2" w:rsidP="00BD6CF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2E8A5F8" wp14:editId="1233F89B">
          <wp:extent cx="1857375" cy="704850"/>
          <wp:effectExtent l="0" t="0" r="9525" b="0"/>
          <wp:docPr id="5309881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56FF7A" w14:textId="77777777" w:rsidR="00BD6CF2" w:rsidRPr="008111E6" w:rsidRDefault="00BD6CF2" w:rsidP="00811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68D"/>
    <w:multiLevelType w:val="multilevel"/>
    <w:tmpl w:val="48B0F6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upperRoman"/>
      <w:lvlText w:val="%3."/>
      <w:lvlJc w:val="right"/>
      <w:pPr>
        <w:ind w:left="720" w:hanging="3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A7F48D2"/>
    <w:multiLevelType w:val="hybridMultilevel"/>
    <w:tmpl w:val="01B02B64"/>
    <w:lvl w:ilvl="0" w:tplc="5BA8C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AD8"/>
    <w:multiLevelType w:val="hybridMultilevel"/>
    <w:tmpl w:val="7DB88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29CB"/>
    <w:multiLevelType w:val="hybridMultilevel"/>
    <w:tmpl w:val="44EA191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1AB36848"/>
    <w:multiLevelType w:val="hybridMultilevel"/>
    <w:tmpl w:val="2CB6BC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63FB3"/>
    <w:multiLevelType w:val="hybridMultilevel"/>
    <w:tmpl w:val="CF5EDC72"/>
    <w:lvl w:ilvl="0" w:tplc="D944B23E">
      <w:start w:val="1"/>
      <w:numFmt w:val="bullet"/>
      <w:lvlText w:val="−"/>
      <w:lvlJc w:val="left"/>
      <w:pPr>
        <w:ind w:left="1485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65A75FE"/>
    <w:multiLevelType w:val="hybridMultilevel"/>
    <w:tmpl w:val="3FD09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00A81"/>
    <w:multiLevelType w:val="hybridMultilevel"/>
    <w:tmpl w:val="CCEE7C68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318577AB"/>
    <w:multiLevelType w:val="hybridMultilevel"/>
    <w:tmpl w:val="55F29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2095C"/>
    <w:multiLevelType w:val="hybridMultilevel"/>
    <w:tmpl w:val="5DE6A89C"/>
    <w:lvl w:ilvl="0" w:tplc="9048B006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51514F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66410"/>
    <w:multiLevelType w:val="hybridMultilevel"/>
    <w:tmpl w:val="1328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76AE8"/>
    <w:multiLevelType w:val="hybridMultilevel"/>
    <w:tmpl w:val="3D5655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720E5E"/>
    <w:multiLevelType w:val="hybridMultilevel"/>
    <w:tmpl w:val="C9BA8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E1265"/>
    <w:multiLevelType w:val="hybridMultilevel"/>
    <w:tmpl w:val="BEAC8142"/>
    <w:lvl w:ilvl="0" w:tplc="9A7C37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3C311B"/>
    <w:multiLevelType w:val="hybridMultilevel"/>
    <w:tmpl w:val="1680A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446E5"/>
    <w:multiLevelType w:val="hybridMultilevel"/>
    <w:tmpl w:val="833288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BA23A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A451EF1"/>
    <w:multiLevelType w:val="hybridMultilevel"/>
    <w:tmpl w:val="109CA5D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7F70CD"/>
    <w:multiLevelType w:val="hybridMultilevel"/>
    <w:tmpl w:val="BFE8C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676787"/>
    <w:multiLevelType w:val="hybridMultilevel"/>
    <w:tmpl w:val="D8D4F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04B71"/>
    <w:multiLevelType w:val="hybridMultilevel"/>
    <w:tmpl w:val="E2D81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51CDA"/>
    <w:multiLevelType w:val="hybridMultilevel"/>
    <w:tmpl w:val="BFE8C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8356B5"/>
    <w:multiLevelType w:val="hybridMultilevel"/>
    <w:tmpl w:val="4CEED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C0826"/>
    <w:multiLevelType w:val="hybridMultilevel"/>
    <w:tmpl w:val="739C9F4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0A10F9"/>
    <w:multiLevelType w:val="hybridMultilevel"/>
    <w:tmpl w:val="8CEE12CC"/>
    <w:lvl w:ilvl="0" w:tplc="8B245C3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232157882">
    <w:abstractNumId w:val="8"/>
  </w:num>
  <w:num w:numId="2" w16cid:durableId="2043749712">
    <w:abstractNumId w:val="25"/>
  </w:num>
  <w:num w:numId="3" w16cid:durableId="706563661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294681229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1920207911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1085029382">
    <w:abstractNumId w:val="16"/>
  </w:num>
  <w:num w:numId="7" w16cid:durableId="2035575830">
    <w:abstractNumId w:val="19"/>
  </w:num>
  <w:num w:numId="8" w16cid:durableId="1124154159">
    <w:abstractNumId w:val="10"/>
  </w:num>
  <w:num w:numId="9" w16cid:durableId="1644388671">
    <w:abstractNumId w:val="4"/>
  </w:num>
  <w:num w:numId="10" w16cid:durableId="1878346734">
    <w:abstractNumId w:val="1"/>
  </w:num>
  <w:num w:numId="11" w16cid:durableId="46032213">
    <w:abstractNumId w:val="21"/>
  </w:num>
  <w:num w:numId="12" w16cid:durableId="14888924">
    <w:abstractNumId w:val="6"/>
  </w:num>
  <w:num w:numId="13" w16cid:durableId="753629498">
    <w:abstractNumId w:val="22"/>
  </w:num>
  <w:num w:numId="14" w16cid:durableId="1255169088">
    <w:abstractNumId w:val="14"/>
  </w:num>
  <w:num w:numId="15" w16cid:durableId="1231503945">
    <w:abstractNumId w:val="0"/>
  </w:num>
  <w:num w:numId="16" w16cid:durableId="63644159">
    <w:abstractNumId w:val="18"/>
  </w:num>
  <w:num w:numId="17" w16cid:durableId="1506746065">
    <w:abstractNumId w:val="7"/>
  </w:num>
  <w:num w:numId="18" w16cid:durableId="19861251">
    <w:abstractNumId w:val="3"/>
  </w:num>
  <w:num w:numId="19" w16cid:durableId="1873223584">
    <w:abstractNumId w:val="5"/>
  </w:num>
  <w:num w:numId="20" w16cid:durableId="193081692">
    <w:abstractNumId w:val="15"/>
  </w:num>
  <w:num w:numId="21" w16cid:durableId="2054184703">
    <w:abstractNumId w:val="2"/>
  </w:num>
  <w:num w:numId="22" w16cid:durableId="1698777974">
    <w:abstractNumId w:val="24"/>
  </w:num>
  <w:num w:numId="23" w16cid:durableId="1488403948">
    <w:abstractNumId w:val="20"/>
  </w:num>
  <w:num w:numId="24" w16cid:durableId="1409378454">
    <w:abstractNumId w:val="9"/>
  </w:num>
  <w:num w:numId="25" w16cid:durableId="774177694">
    <w:abstractNumId w:val="12"/>
  </w:num>
  <w:num w:numId="26" w16cid:durableId="457064873">
    <w:abstractNumId w:val="11"/>
  </w:num>
  <w:num w:numId="27" w16cid:durableId="1391803637">
    <w:abstractNumId w:val="13"/>
  </w:num>
  <w:num w:numId="28" w16cid:durableId="740642139">
    <w:abstractNumId w:val="23"/>
  </w:num>
  <w:num w:numId="29" w16cid:durableId="10242099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44"/>
    <w:rsid w:val="0000370E"/>
    <w:rsid w:val="000046CC"/>
    <w:rsid w:val="00023111"/>
    <w:rsid w:val="000305C2"/>
    <w:rsid w:val="00033A01"/>
    <w:rsid w:val="00047320"/>
    <w:rsid w:val="00051BE6"/>
    <w:rsid w:val="0005376E"/>
    <w:rsid w:val="0005611B"/>
    <w:rsid w:val="00066B3D"/>
    <w:rsid w:val="00074AE3"/>
    <w:rsid w:val="00076654"/>
    <w:rsid w:val="000863C1"/>
    <w:rsid w:val="00086957"/>
    <w:rsid w:val="000A27C3"/>
    <w:rsid w:val="000A498A"/>
    <w:rsid w:val="000B101D"/>
    <w:rsid w:val="000D2D00"/>
    <w:rsid w:val="000E4462"/>
    <w:rsid w:val="000F2DE3"/>
    <w:rsid w:val="000F44D8"/>
    <w:rsid w:val="000F539B"/>
    <w:rsid w:val="001005B7"/>
    <w:rsid w:val="00101348"/>
    <w:rsid w:val="001155C0"/>
    <w:rsid w:val="00116BE3"/>
    <w:rsid w:val="00131458"/>
    <w:rsid w:val="001361B3"/>
    <w:rsid w:val="00156536"/>
    <w:rsid w:val="00165879"/>
    <w:rsid w:val="00166017"/>
    <w:rsid w:val="001735C8"/>
    <w:rsid w:val="00180EE2"/>
    <w:rsid w:val="001859B1"/>
    <w:rsid w:val="00191F47"/>
    <w:rsid w:val="00196FD5"/>
    <w:rsid w:val="0019783D"/>
    <w:rsid w:val="001A1DC3"/>
    <w:rsid w:val="001B261E"/>
    <w:rsid w:val="001B2D31"/>
    <w:rsid w:val="001B3549"/>
    <w:rsid w:val="001B4490"/>
    <w:rsid w:val="001C1E5E"/>
    <w:rsid w:val="001C2356"/>
    <w:rsid w:val="001C64D0"/>
    <w:rsid w:val="001C7C9F"/>
    <w:rsid w:val="001D70E8"/>
    <w:rsid w:val="001E1673"/>
    <w:rsid w:val="001E6395"/>
    <w:rsid w:val="001F4708"/>
    <w:rsid w:val="001F6A76"/>
    <w:rsid w:val="001F7273"/>
    <w:rsid w:val="002005D0"/>
    <w:rsid w:val="0020500E"/>
    <w:rsid w:val="002134D0"/>
    <w:rsid w:val="00216159"/>
    <w:rsid w:val="00216797"/>
    <w:rsid w:val="002334F2"/>
    <w:rsid w:val="00240D8C"/>
    <w:rsid w:val="0024446F"/>
    <w:rsid w:val="00247841"/>
    <w:rsid w:val="002508EC"/>
    <w:rsid w:val="002630D9"/>
    <w:rsid w:val="0027236F"/>
    <w:rsid w:val="002741A2"/>
    <w:rsid w:val="0027590D"/>
    <w:rsid w:val="002857BD"/>
    <w:rsid w:val="002875F7"/>
    <w:rsid w:val="00293C8E"/>
    <w:rsid w:val="00297CDD"/>
    <w:rsid w:val="002D3350"/>
    <w:rsid w:val="002D5D84"/>
    <w:rsid w:val="002E1214"/>
    <w:rsid w:val="002E6CA6"/>
    <w:rsid w:val="002E7145"/>
    <w:rsid w:val="002F4635"/>
    <w:rsid w:val="00301629"/>
    <w:rsid w:val="00302A87"/>
    <w:rsid w:val="003058F6"/>
    <w:rsid w:val="00313EFB"/>
    <w:rsid w:val="00313FD0"/>
    <w:rsid w:val="00320C61"/>
    <w:rsid w:val="00331F61"/>
    <w:rsid w:val="0033275E"/>
    <w:rsid w:val="0034388D"/>
    <w:rsid w:val="003706AF"/>
    <w:rsid w:val="00374E95"/>
    <w:rsid w:val="0039264B"/>
    <w:rsid w:val="00392701"/>
    <w:rsid w:val="00396568"/>
    <w:rsid w:val="003B05AD"/>
    <w:rsid w:val="003B144A"/>
    <w:rsid w:val="003C166E"/>
    <w:rsid w:val="003D735E"/>
    <w:rsid w:val="003E5A18"/>
    <w:rsid w:val="003F29CC"/>
    <w:rsid w:val="003F5CF6"/>
    <w:rsid w:val="003F5FCE"/>
    <w:rsid w:val="003F7A78"/>
    <w:rsid w:val="00422790"/>
    <w:rsid w:val="00426BF5"/>
    <w:rsid w:val="0043038C"/>
    <w:rsid w:val="004452F7"/>
    <w:rsid w:val="00457F04"/>
    <w:rsid w:val="00466B92"/>
    <w:rsid w:val="004722F7"/>
    <w:rsid w:val="00476CCF"/>
    <w:rsid w:val="004805C5"/>
    <w:rsid w:val="00484866"/>
    <w:rsid w:val="004904C1"/>
    <w:rsid w:val="0049175D"/>
    <w:rsid w:val="00491F7E"/>
    <w:rsid w:val="00494BC2"/>
    <w:rsid w:val="004A13F6"/>
    <w:rsid w:val="004A358C"/>
    <w:rsid w:val="004A42DB"/>
    <w:rsid w:val="004B33E2"/>
    <w:rsid w:val="004B7421"/>
    <w:rsid w:val="004C0C1B"/>
    <w:rsid w:val="004D446A"/>
    <w:rsid w:val="004D69A5"/>
    <w:rsid w:val="004E0FD1"/>
    <w:rsid w:val="004F5A6D"/>
    <w:rsid w:val="004F7DB4"/>
    <w:rsid w:val="0050076C"/>
    <w:rsid w:val="005107B4"/>
    <w:rsid w:val="005110D6"/>
    <w:rsid w:val="0051115F"/>
    <w:rsid w:val="005122FD"/>
    <w:rsid w:val="00517294"/>
    <w:rsid w:val="005223E1"/>
    <w:rsid w:val="00522B7A"/>
    <w:rsid w:val="00526DAE"/>
    <w:rsid w:val="00530D46"/>
    <w:rsid w:val="005333AB"/>
    <w:rsid w:val="00542D01"/>
    <w:rsid w:val="005442B8"/>
    <w:rsid w:val="00544553"/>
    <w:rsid w:val="005468E9"/>
    <w:rsid w:val="00546A09"/>
    <w:rsid w:val="00552114"/>
    <w:rsid w:val="00553811"/>
    <w:rsid w:val="0055424F"/>
    <w:rsid w:val="0055503E"/>
    <w:rsid w:val="00564C29"/>
    <w:rsid w:val="00575383"/>
    <w:rsid w:val="0058459F"/>
    <w:rsid w:val="005B049E"/>
    <w:rsid w:val="005C21AD"/>
    <w:rsid w:val="005C2A03"/>
    <w:rsid w:val="005C54BA"/>
    <w:rsid w:val="005C7C71"/>
    <w:rsid w:val="005D5262"/>
    <w:rsid w:val="005E6B5E"/>
    <w:rsid w:val="005F0FF0"/>
    <w:rsid w:val="006107FF"/>
    <w:rsid w:val="006244DF"/>
    <w:rsid w:val="006312C0"/>
    <w:rsid w:val="00631D3E"/>
    <w:rsid w:val="00633EC3"/>
    <w:rsid w:val="00635BF8"/>
    <w:rsid w:val="006538BD"/>
    <w:rsid w:val="00662FB3"/>
    <w:rsid w:val="00665098"/>
    <w:rsid w:val="0068447A"/>
    <w:rsid w:val="006845E6"/>
    <w:rsid w:val="006906C0"/>
    <w:rsid w:val="00692338"/>
    <w:rsid w:val="006946A2"/>
    <w:rsid w:val="006B18A7"/>
    <w:rsid w:val="006B7D7C"/>
    <w:rsid w:val="006C4B95"/>
    <w:rsid w:val="006C5D7D"/>
    <w:rsid w:val="006D21F9"/>
    <w:rsid w:val="006E2FBE"/>
    <w:rsid w:val="00702AD1"/>
    <w:rsid w:val="00702E07"/>
    <w:rsid w:val="00704A93"/>
    <w:rsid w:val="00704FD7"/>
    <w:rsid w:val="007140C5"/>
    <w:rsid w:val="0071539D"/>
    <w:rsid w:val="00723FF0"/>
    <w:rsid w:val="007334AF"/>
    <w:rsid w:val="00742049"/>
    <w:rsid w:val="00743C15"/>
    <w:rsid w:val="007474F7"/>
    <w:rsid w:val="0075356C"/>
    <w:rsid w:val="00753DB0"/>
    <w:rsid w:val="007553D5"/>
    <w:rsid w:val="00756AEC"/>
    <w:rsid w:val="00761037"/>
    <w:rsid w:val="00764283"/>
    <w:rsid w:val="007650B6"/>
    <w:rsid w:val="0077424B"/>
    <w:rsid w:val="00774DD2"/>
    <w:rsid w:val="0079274F"/>
    <w:rsid w:val="007A235D"/>
    <w:rsid w:val="007A3A35"/>
    <w:rsid w:val="007A753D"/>
    <w:rsid w:val="007B3EEF"/>
    <w:rsid w:val="007B5350"/>
    <w:rsid w:val="007C3C63"/>
    <w:rsid w:val="007C5318"/>
    <w:rsid w:val="007E04F1"/>
    <w:rsid w:val="007E1B8B"/>
    <w:rsid w:val="007F0554"/>
    <w:rsid w:val="007F24B3"/>
    <w:rsid w:val="00805A8A"/>
    <w:rsid w:val="00806AFE"/>
    <w:rsid w:val="008100DE"/>
    <w:rsid w:val="008111E6"/>
    <w:rsid w:val="008130F2"/>
    <w:rsid w:val="00814013"/>
    <w:rsid w:val="008146CD"/>
    <w:rsid w:val="00827109"/>
    <w:rsid w:val="00827CF6"/>
    <w:rsid w:val="008426EC"/>
    <w:rsid w:val="00843BBC"/>
    <w:rsid w:val="00846AE2"/>
    <w:rsid w:val="00847AE3"/>
    <w:rsid w:val="00851204"/>
    <w:rsid w:val="00854594"/>
    <w:rsid w:val="00870AAB"/>
    <w:rsid w:val="008722CC"/>
    <w:rsid w:val="00874DDE"/>
    <w:rsid w:val="008845CD"/>
    <w:rsid w:val="00885611"/>
    <w:rsid w:val="00891AB7"/>
    <w:rsid w:val="008A0A11"/>
    <w:rsid w:val="008A35F9"/>
    <w:rsid w:val="008A426E"/>
    <w:rsid w:val="008A656C"/>
    <w:rsid w:val="008C10BD"/>
    <w:rsid w:val="008C48C9"/>
    <w:rsid w:val="008C7B2F"/>
    <w:rsid w:val="008D12FE"/>
    <w:rsid w:val="008D4CE4"/>
    <w:rsid w:val="008E35C1"/>
    <w:rsid w:val="009015EA"/>
    <w:rsid w:val="009047A5"/>
    <w:rsid w:val="009126DA"/>
    <w:rsid w:val="00915DC4"/>
    <w:rsid w:val="00920124"/>
    <w:rsid w:val="0092608D"/>
    <w:rsid w:val="009500BA"/>
    <w:rsid w:val="0096433E"/>
    <w:rsid w:val="009658F5"/>
    <w:rsid w:val="009671DA"/>
    <w:rsid w:val="009701E9"/>
    <w:rsid w:val="00977E06"/>
    <w:rsid w:val="009849F6"/>
    <w:rsid w:val="00993A87"/>
    <w:rsid w:val="00995A38"/>
    <w:rsid w:val="009A5591"/>
    <w:rsid w:val="009A6A5E"/>
    <w:rsid w:val="009A775A"/>
    <w:rsid w:val="009A7C1E"/>
    <w:rsid w:val="009B0145"/>
    <w:rsid w:val="009B4341"/>
    <w:rsid w:val="009D1580"/>
    <w:rsid w:val="009D19CF"/>
    <w:rsid w:val="009E480D"/>
    <w:rsid w:val="009F554A"/>
    <w:rsid w:val="00A005F5"/>
    <w:rsid w:val="00A07286"/>
    <w:rsid w:val="00A11C3F"/>
    <w:rsid w:val="00A11EC4"/>
    <w:rsid w:val="00A11F8A"/>
    <w:rsid w:val="00A1216F"/>
    <w:rsid w:val="00A14CF9"/>
    <w:rsid w:val="00A14CFA"/>
    <w:rsid w:val="00A15F44"/>
    <w:rsid w:val="00A17635"/>
    <w:rsid w:val="00A22D8F"/>
    <w:rsid w:val="00A2568A"/>
    <w:rsid w:val="00A30114"/>
    <w:rsid w:val="00A347B7"/>
    <w:rsid w:val="00A34D8B"/>
    <w:rsid w:val="00A44E75"/>
    <w:rsid w:val="00A46BC7"/>
    <w:rsid w:val="00A471D6"/>
    <w:rsid w:val="00A50657"/>
    <w:rsid w:val="00A50AF9"/>
    <w:rsid w:val="00A51728"/>
    <w:rsid w:val="00A70382"/>
    <w:rsid w:val="00A709C6"/>
    <w:rsid w:val="00A70B03"/>
    <w:rsid w:val="00A83E8C"/>
    <w:rsid w:val="00A90795"/>
    <w:rsid w:val="00A91728"/>
    <w:rsid w:val="00A93317"/>
    <w:rsid w:val="00AA7600"/>
    <w:rsid w:val="00AB1909"/>
    <w:rsid w:val="00AD6CE0"/>
    <w:rsid w:val="00AE0AD8"/>
    <w:rsid w:val="00AE581A"/>
    <w:rsid w:val="00AF7F63"/>
    <w:rsid w:val="00B00C52"/>
    <w:rsid w:val="00B02003"/>
    <w:rsid w:val="00B12B8B"/>
    <w:rsid w:val="00B21489"/>
    <w:rsid w:val="00B23644"/>
    <w:rsid w:val="00B24A4F"/>
    <w:rsid w:val="00B2752D"/>
    <w:rsid w:val="00B54569"/>
    <w:rsid w:val="00B656AC"/>
    <w:rsid w:val="00B70DA6"/>
    <w:rsid w:val="00B7709E"/>
    <w:rsid w:val="00B8121E"/>
    <w:rsid w:val="00B8404E"/>
    <w:rsid w:val="00BA4AA8"/>
    <w:rsid w:val="00BB2C73"/>
    <w:rsid w:val="00BB555C"/>
    <w:rsid w:val="00BD08F5"/>
    <w:rsid w:val="00BD3E65"/>
    <w:rsid w:val="00BD6CF2"/>
    <w:rsid w:val="00BE1477"/>
    <w:rsid w:val="00BE2A9E"/>
    <w:rsid w:val="00BF03DE"/>
    <w:rsid w:val="00BF25FF"/>
    <w:rsid w:val="00C008A0"/>
    <w:rsid w:val="00C040B8"/>
    <w:rsid w:val="00C22288"/>
    <w:rsid w:val="00C42851"/>
    <w:rsid w:val="00C458AC"/>
    <w:rsid w:val="00C500A0"/>
    <w:rsid w:val="00C537B1"/>
    <w:rsid w:val="00C56EAD"/>
    <w:rsid w:val="00C6018B"/>
    <w:rsid w:val="00C74CA1"/>
    <w:rsid w:val="00C74F11"/>
    <w:rsid w:val="00C81C00"/>
    <w:rsid w:val="00C832F6"/>
    <w:rsid w:val="00C94226"/>
    <w:rsid w:val="00C958AA"/>
    <w:rsid w:val="00CA3456"/>
    <w:rsid w:val="00CB4B70"/>
    <w:rsid w:val="00CC2A26"/>
    <w:rsid w:val="00CC5ADF"/>
    <w:rsid w:val="00CC7189"/>
    <w:rsid w:val="00CD71C5"/>
    <w:rsid w:val="00CE3355"/>
    <w:rsid w:val="00CE63B8"/>
    <w:rsid w:val="00D24F5F"/>
    <w:rsid w:val="00D40273"/>
    <w:rsid w:val="00D4039E"/>
    <w:rsid w:val="00D43D34"/>
    <w:rsid w:val="00D52298"/>
    <w:rsid w:val="00D76184"/>
    <w:rsid w:val="00D95514"/>
    <w:rsid w:val="00D97C8A"/>
    <w:rsid w:val="00DA39FD"/>
    <w:rsid w:val="00DA5180"/>
    <w:rsid w:val="00DA5C5C"/>
    <w:rsid w:val="00DB3E77"/>
    <w:rsid w:val="00DC4626"/>
    <w:rsid w:val="00DD112A"/>
    <w:rsid w:val="00DE0AEB"/>
    <w:rsid w:val="00DE3505"/>
    <w:rsid w:val="00DE5290"/>
    <w:rsid w:val="00DE670B"/>
    <w:rsid w:val="00DE696F"/>
    <w:rsid w:val="00DF3EE8"/>
    <w:rsid w:val="00DF4C73"/>
    <w:rsid w:val="00DF63DD"/>
    <w:rsid w:val="00E13522"/>
    <w:rsid w:val="00E14085"/>
    <w:rsid w:val="00E149ED"/>
    <w:rsid w:val="00E150E8"/>
    <w:rsid w:val="00E40D65"/>
    <w:rsid w:val="00E422A4"/>
    <w:rsid w:val="00E4588D"/>
    <w:rsid w:val="00E464EF"/>
    <w:rsid w:val="00E46F81"/>
    <w:rsid w:val="00E4737B"/>
    <w:rsid w:val="00E535B3"/>
    <w:rsid w:val="00E57FF5"/>
    <w:rsid w:val="00E6290D"/>
    <w:rsid w:val="00E636A9"/>
    <w:rsid w:val="00E66A21"/>
    <w:rsid w:val="00E9190E"/>
    <w:rsid w:val="00E93503"/>
    <w:rsid w:val="00E938CD"/>
    <w:rsid w:val="00E93E74"/>
    <w:rsid w:val="00E97CE4"/>
    <w:rsid w:val="00EB1D94"/>
    <w:rsid w:val="00EC2259"/>
    <w:rsid w:val="00EE6485"/>
    <w:rsid w:val="00EF28A2"/>
    <w:rsid w:val="00EF67C0"/>
    <w:rsid w:val="00F001B9"/>
    <w:rsid w:val="00F25B9A"/>
    <w:rsid w:val="00F3054C"/>
    <w:rsid w:val="00F31318"/>
    <w:rsid w:val="00F404B6"/>
    <w:rsid w:val="00F4670F"/>
    <w:rsid w:val="00F6266B"/>
    <w:rsid w:val="00F66150"/>
    <w:rsid w:val="00F75918"/>
    <w:rsid w:val="00F90D1A"/>
    <w:rsid w:val="00F912C7"/>
    <w:rsid w:val="00F91E0E"/>
    <w:rsid w:val="00F9218B"/>
    <w:rsid w:val="00FA1C82"/>
    <w:rsid w:val="00FA6562"/>
    <w:rsid w:val="00FA6840"/>
    <w:rsid w:val="00FB2214"/>
    <w:rsid w:val="00FD12B5"/>
    <w:rsid w:val="00FE71FB"/>
    <w:rsid w:val="00FF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24165A"/>
  <w15:docId w15:val="{5E4AF918-82FA-46F4-893B-B3C62661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5E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046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Nagwek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236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2364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16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9A775A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unhideWhenUsed/>
    <w:rsid w:val="00DF63DD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5223E1"/>
    <w:rPr>
      <w:rFonts w:eastAsia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046C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Bezodstpw1">
    <w:name w:val="Bez odstępów1"/>
    <w:uiPriority w:val="1"/>
    <w:qFormat/>
    <w:rsid w:val="004904C1"/>
    <w:rPr>
      <w:sz w:val="22"/>
      <w:szCs w:val="22"/>
      <w:lang w:eastAsia="en-US"/>
    </w:rPr>
  </w:style>
  <w:style w:type="table" w:styleId="Tabela-Siatka">
    <w:name w:val="Table Grid"/>
    <w:basedOn w:val="Standardowy"/>
    <w:locked/>
    <w:rsid w:val="00166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1markedcontent">
    <w:name w:val="v1markedcontent"/>
    <w:basedOn w:val="Domylnaczcionkaakapitu"/>
    <w:rsid w:val="001B4490"/>
  </w:style>
  <w:style w:type="character" w:customStyle="1" w:styleId="apple-converted-space">
    <w:name w:val="apple-converted-space"/>
    <w:basedOn w:val="Domylnaczcionkaakapitu"/>
    <w:rsid w:val="001B4490"/>
  </w:style>
  <w:style w:type="paragraph" w:customStyle="1" w:styleId="v1msonormal">
    <w:name w:val="v1msonormal"/>
    <w:basedOn w:val="Normalny"/>
    <w:rsid w:val="00A51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1D3E"/>
    <w:pPr>
      <w:suppressAutoHyphens/>
      <w:spacing w:after="0" w:line="240" w:lineRule="auto"/>
    </w:pPr>
    <w:rPr>
      <w:rFonts w:ascii="Arial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31D3E"/>
    <w:rPr>
      <w:rFonts w:ascii="Arial" w:hAnsi="Arial" w:cs="StarSymbol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D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D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DD2"/>
    <w:rPr>
      <w:b/>
      <w:bCs/>
      <w:lang w:eastAsia="en-US"/>
    </w:rPr>
  </w:style>
  <w:style w:type="paragraph" w:styleId="Poprawka">
    <w:name w:val="Revision"/>
    <w:hidden/>
    <w:uiPriority w:val="99"/>
    <w:semiHidden/>
    <w:rsid w:val="00293C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778F-019B-4FBF-9499-18076BF6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2311</Words>
  <Characters>16017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 konin</Company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ajakubowski</dc:creator>
  <cp:keywords/>
  <cp:lastModifiedBy>Sylwia Skrycka</cp:lastModifiedBy>
  <cp:revision>6</cp:revision>
  <cp:lastPrinted>2024-06-24T07:02:00Z</cp:lastPrinted>
  <dcterms:created xsi:type="dcterms:W3CDTF">2024-06-24T06:57:00Z</dcterms:created>
  <dcterms:modified xsi:type="dcterms:W3CDTF">2024-06-24T08:18:00Z</dcterms:modified>
</cp:coreProperties>
</file>