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EF902" w14:textId="77777777" w:rsidR="009E1ECA" w:rsidRDefault="009E1ECA" w:rsidP="00FD6A7A">
      <w:pPr>
        <w:tabs>
          <w:tab w:val="left" w:pos="1260"/>
        </w:tabs>
        <w:spacing w:after="0" w:line="240" w:lineRule="auto"/>
        <w:jc w:val="right"/>
        <w:rPr>
          <w:rFonts w:ascii="Times New Roman" w:hAnsi="Times New Roman" w:cs="Times New Roman"/>
        </w:rPr>
      </w:pPr>
    </w:p>
    <w:p w14:paraId="0E3356CD" w14:textId="45E33F9A" w:rsidR="00FD6A7A" w:rsidRDefault="00AD6206" w:rsidP="00FD6A7A">
      <w:pPr>
        <w:tabs>
          <w:tab w:val="left" w:pos="1260"/>
        </w:tabs>
        <w:spacing w:after="0" w:line="240" w:lineRule="auto"/>
        <w:jc w:val="right"/>
        <w:rPr>
          <w:rFonts w:ascii="Times New Roman" w:hAnsi="Times New Roman" w:cs="Times New Roman"/>
        </w:rPr>
      </w:pPr>
      <w:r w:rsidRPr="00750556">
        <w:rPr>
          <w:rFonts w:ascii="Times New Roman" w:hAnsi="Times New Roman" w:cs="Times New Roman"/>
        </w:rPr>
        <w:t>Kr</w:t>
      </w:r>
      <w:r w:rsidR="00767502" w:rsidRPr="00750556">
        <w:rPr>
          <w:rFonts w:ascii="Times New Roman" w:hAnsi="Times New Roman" w:cs="Times New Roman"/>
        </w:rPr>
        <w:t>aków, dni</w:t>
      </w:r>
      <w:r w:rsidR="00054393" w:rsidRPr="00750556">
        <w:rPr>
          <w:rFonts w:ascii="Times New Roman" w:hAnsi="Times New Roman" w:cs="Times New Roman"/>
        </w:rPr>
        <w:t>a</w:t>
      </w:r>
      <w:r w:rsidR="00A27AF8">
        <w:rPr>
          <w:rFonts w:ascii="Times New Roman" w:hAnsi="Times New Roman" w:cs="Times New Roman"/>
        </w:rPr>
        <w:t xml:space="preserve"> </w:t>
      </w:r>
      <w:r w:rsidR="00EB3E05">
        <w:rPr>
          <w:rFonts w:ascii="Times New Roman" w:hAnsi="Times New Roman" w:cs="Times New Roman"/>
        </w:rPr>
        <w:t>19</w:t>
      </w:r>
      <w:r w:rsidR="00A27AF8">
        <w:rPr>
          <w:rFonts w:ascii="Times New Roman" w:hAnsi="Times New Roman" w:cs="Times New Roman"/>
        </w:rPr>
        <w:t xml:space="preserve"> </w:t>
      </w:r>
      <w:r w:rsidR="00DD583C">
        <w:rPr>
          <w:rFonts w:ascii="Times New Roman" w:hAnsi="Times New Roman" w:cs="Times New Roman"/>
        </w:rPr>
        <w:t>grudnia</w:t>
      </w:r>
      <w:r w:rsidR="00FD6A7A" w:rsidRPr="00750556">
        <w:rPr>
          <w:rFonts w:ascii="Times New Roman" w:hAnsi="Times New Roman" w:cs="Times New Roman"/>
        </w:rPr>
        <w:t xml:space="preserve"> </w:t>
      </w:r>
      <w:r w:rsidR="003A2FA0" w:rsidRPr="00750556">
        <w:rPr>
          <w:rFonts w:ascii="Times New Roman" w:hAnsi="Times New Roman" w:cs="Times New Roman"/>
        </w:rPr>
        <w:t>202</w:t>
      </w:r>
      <w:r w:rsidR="00145998">
        <w:rPr>
          <w:rFonts w:ascii="Times New Roman" w:hAnsi="Times New Roman" w:cs="Times New Roman"/>
        </w:rPr>
        <w:t xml:space="preserve">4 </w:t>
      </w:r>
      <w:r w:rsidR="003A2FA0" w:rsidRPr="00750556">
        <w:rPr>
          <w:rFonts w:ascii="Times New Roman" w:hAnsi="Times New Roman" w:cs="Times New Roman"/>
        </w:rPr>
        <w:t>r.</w:t>
      </w:r>
    </w:p>
    <w:p w14:paraId="4593C990" w14:textId="6295BFD3" w:rsidR="00AD6206" w:rsidRPr="00AD6206" w:rsidRDefault="003A2FA0" w:rsidP="00FD6A7A">
      <w:pPr>
        <w:tabs>
          <w:tab w:val="left" w:pos="1260"/>
        </w:tabs>
        <w:spacing w:after="0" w:line="240" w:lineRule="auto"/>
        <w:jc w:val="right"/>
        <w:rPr>
          <w:rFonts w:ascii="Times New Roman" w:hAnsi="Times New Roman" w:cs="Times New Roman"/>
        </w:rPr>
      </w:pPr>
      <w:r>
        <w:rPr>
          <w:rFonts w:ascii="Times New Roman" w:hAnsi="Times New Roman" w:cs="Times New Roman"/>
        </w:rPr>
        <w:t xml:space="preserve"> </w:t>
      </w:r>
    </w:p>
    <w:p w14:paraId="51A861C4" w14:textId="5382CCE7"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w:t>
      </w:r>
      <w:r w:rsidR="00E251E3">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WARUNKÓW</w:t>
      </w:r>
      <w:r w:rsidR="00E251E3">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ZAMÓWIENIA</w:t>
      </w:r>
    </w:p>
    <w:p w14:paraId="43BB8ED8"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0D63CADD"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2FCBD4EF" w14:textId="77777777" w:rsidR="00AD6206" w:rsidRPr="00AD6206"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Uniwersytet Jagielloński, ul. Gołębia 24, 31-007 Kraków.</w:t>
      </w:r>
    </w:p>
    <w:p w14:paraId="5B30871D" w14:textId="77777777" w:rsidR="008A0720" w:rsidRPr="002A727A" w:rsidRDefault="008A0720" w:rsidP="008A0720">
      <w:pPr>
        <w:widowControl w:val="0"/>
        <w:numPr>
          <w:ilvl w:val="0"/>
          <w:numId w:val="1"/>
        </w:numPr>
        <w:spacing w:after="0" w:line="240" w:lineRule="auto"/>
        <w:contextualSpacing/>
        <w:rPr>
          <w:rFonts w:ascii="Times New Roman" w:eastAsia="Times New Roman" w:hAnsi="Times New Roman" w:cs="Times New Roman"/>
          <w:bCs/>
          <w:u w:val="single"/>
          <w:lang w:eastAsia="pl-PL"/>
        </w:rPr>
      </w:pPr>
      <w:r w:rsidRPr="002A727A">
        <w:rPr>
          <w:rFonts w:ascii="Times New Roman" w:eastAsia="Times New Roman" w:hAnsi="Times New Roman" w:cs="Times New Roman"/>
          <w:bCs/>
          <w:u w:val="single"/>
          <w:lang w:eastAsia="pl-PL"/>
        </w:rPr>
        <w:t>Jednostka prowadząca sprawę:</w:t>
      </w:r>
    </w:p>
    <w:p w14:paraId="6FBC4384" w14:textId="77777777" w:rsidR="008A0720" w:rsidRPr="002A727A" w:rsidRDefault="008A0720" w:rsidP="008A0720">
      <w:pPr>
        <w:widowControl w:val="0"/>
        <w:numPr>
          <w:ilvl w:val="1"/>
          <w:numId w:val="1"/>
        </w:numPr>
        <w:spacing w:after="0" w:line="240" w:lineRule="auto"/>
        <w:ind w:left="1418" w:hanging="709"/>
        <w:contextualSpacing/>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Dział Zamówień Publicznych, ul. Straszewskiego 25/3 i 4, 31-113 Kraków;</w:t>
      </w:r>
    </w:p>
    <w:p w14:paraId="247712F2" w14:textId="5D23EDDD" w:rsidR="008A0720" w:rsidRPr="00F234FF" w:rsidRDefault="008A0720" w:rsidP="008A0720">
      <w:pPr>
        <w:spacing w:after="0" w:line="240" w:lineRule="auto"/>
        <w:ind w:left="1418" w:hanging="2"/>
        <w:contextualSpacing/>
        <w:rPr>
          <w:rFonts w:ascii="Times New Roman" w:eastAsia="Times New Roman" w:hAnsi="Times New Roman" w:cs="Times New Roman"/>
          <w:bCs/>
          <w:lang w:val="fr-FR" w:eastAsia="pl-PL"/>
        </w:rPr>
      </w:pPr>
      <w:r w:rsidRPr="002A727A">
        <w:rPr>
          <w:rFonts w:ascii="Times New Roman" w:eastAsia="Times New Roman" w:hAnsi="Times New Roman" w:cs="Times New Roman"/>
          <w:bCs/>
          <w:lang w:val="fr-FR" w:eastAsia="pl-PL"/>
        </w:rPr>
        <w:t>tel.: +4812 663-39-0</w:t>
      </w:r>
      <w:r>
        <w:rPr>
          <w:rFonts w:ascii="Times New Roman" w:eastAsia="Times New Roman" w:hAnsi="Times New Roman" w:cs="Times New Roman"/>
          <w:bCs/>
          <w:lang w:val="fr-FR" w:eastAsia="pl-PL"/>
        </w:rPr>
        <w:t>3</w:t>
      </w:r>
      <w:r w:rsidRPr="002A727A">
        <w:rPr>
          <w:rFonts w:ascii="Times New Roman" w:eastAsia="Times New Roman" w:hAnsi="Times New Roman" w:cs="Times New Roman"/>
          <w:bCs/>
          <w:lang w:val="fr-FR" w:eastAsia="pl-PL"/>
        </w:rPr>
        <w:t xml:space="preserve">; </w:t>
      </w:r>
      <w:bookmarkStart w:id="0" w:name="_Hlk93405249"/>
      <w:r w:rsidRPr="002A727A">
        <w:rPr>
          <w:rFonts w:ascii="Times New Roman" w:eastAsia="Times New Roman" w:hAnsi="Times New Roman" w:cs="Times New Roman"/>
          <w:bCs/>
          <w:lang w:val="fr-FR" w:eastAsia="pl-PL"/>
        </w:rPr>
        <w:t xml:space="preserve">e-mail.: </w:t>
      </w:r>
      <w:hyperlink r:id="rId8" w:history="1">
        <w:r w:rsidRPr="005072C7">
          <w:rPr>
            <w:rStyle w:val="Hipercze"/>
            <w:rFonts w:ascii="Times New Roman" w:hAnsi="Times New Roman"/>
            <w:lang w:val="en-US"/>
          </w:rPr>
          <w:t>piotr.molczyk@uj.edu.pl</w:t>
        </w:r>
      </w:hyperlink>
      <w:r w:rsidR="00E251E3">
        <w:rPr>
          <w:rFonts w:ascii="Times New Roman" w:hAnsi="Times New Roman" w:cs="Times New Roman"/>
          <w:lang w:val="en-US"/>
        </w:rPr>
        <w:t xml:space="preserve"> </w:t>
      </w:r>
      <w:bookmarkEnd w:id="0"/>
    </w:p>
    <w:p w14:paraId="071E8849" w14:textId="4C850CD3" w:rsidR="008A0720" w:rsidRPr="002A727A" w:rsidRDefault="008A0720" w:rsidP="00145998">
      <w:pPr>
        <w:widowControl w:val="0"/>
        <w:shd w:val="clear" w:color="auto" w:fill="FFFFFF" w:themeFill="background1"/>
        <w:spacing w:after="0" w:line="240" w:lineRule="auto"/>
        <w:ind w:left="1418"/>
        <w:contextualSpacing/>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godziny urzędowania: od poniedziałku do piątku; od 7:30 do 15:30, z wyłączeniem </w:t>
      </w:r>
      <w:r w:rsidR="00E251E3">
        <w:rPr>
          <w:rFonts w:ascii="Times New Roman" w:eastAsia="Times New Roman" w:hAnsi="Times New Roman" w:cs="Times New Roman"/>
          <w:bCs/>
          <w:lang w:eastAsia="pl-PL"/>
        </w:rPr>
        <w:t xml:space="preserve">sobót oraz </w:t>
      </w:r>
      <w:r w:rsidRPr="002A727A">
        <w:rPr>
          <w:rFonts w:ascii="Times New Roman" w:eastAsia="Times New Roman" w:hAnsi="Times New Roman" w:cs="Times New Roman"/>
          <w:bCs/>
          <w:lang w:eastAsia="pl-PL"/>
        </w:rPr>
        <w:t>dni ustawowo wolnych od pracy;</w:t>
      </w:r>
    </w:p>
    <w:p w14:paraId="395F1F1A" w14:textId="5FDD6081" w:rsidR="008A0720" w:rsidRPr="002A727A"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strona internetowa (adres url):</w:t>
      </w:r>
      <w:r w:rsidRPr="002A727A">
        <w:rPr>
          <w:rFonts w:ascii="Times New Roman" w:eastAsia="Times New Roman" w:hAnsi="Times New Roman" w:cs="Times New Roman"/>
          <w:lang w:eastAsia="pl-PL"/>
        </w:rPr>
        <w:t xml:space="preserve"> </w:t>
      </w:r>
      <w:hyperlink r:id="rId9" w:history="1">
        <w:r w:rsidRPr="002A727A">
          <w:rPr>
            <w:rFonts w:ascii="Times New Roman" w:eastAsia="Times New Roman" w:hAnsi="Times New Roman" w:cs="Times New Roman"/>
            <w:color w:val="0000FF"/>
            <w:u w:val="single"/>
            <w:lang w:eastAsia="pl-PL"/>
          </w:rPr>
          <w:t>https://www.uj.edu.pl/</w:t>
        </w:r>
      </w:hyperlink>
      <w:r w:rsidR="00145998">
        <w:rPr>
          <w:rFonts w:ascii="Times New Roman" w:eastAsia="Times New Roman" w:hAnsi="Times New Roman" w:cs="Times New Roman"/>
          <w:color w:val="0000FF"/>
          <w:u w:val="single"/>
          <w:lang w:eastAsia="pl-PL"/>
        </w:rPr>
        <w:t xml:space="preserve">; </w:t>
      </w:r>
      <w:r w:rsidR="00145998" w:rsidRPr="00145998">
        <w:rPr>
          <w:rFonts w:ascii="Times New Roman" w:eastAsia="Times New Roman" w:hAnsi="Times New Roman" w:cs="Times New Roman"/>
          <w:color w:val="0000FF"/>
          <w:u w:val="single"/>
          <w:lang w:eastAsia="pl-PL"/>
        </w:rPr>
        <w:t>https://przetargi.uj.edu.pl/.</w:t>
      </w:r>
    </w:p>
    <w:p w14:paraId="11390655" w14:textId="492A1A22" w:rsidR="008A0720"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narzędzie komercyjne do prowadzenia postępowania: </w:t>
      </w:r>
      <w:bookmarkStart w:id="1" w:name="_Hlk92882941"/>
      <w:r w:rsidRPr="002A727A">
        <w:rPr>
          <w:rFonts w:ascii="Times New Roman" w:eastAsia="Times New Roman" w:hAnsi="Times New Roman" w:cs="Times New Roman"/>
          <w:bCs/>
          <w:lang w:eastAsia="pl-PL"/>
        </w:rPr>
        <w:fldChar w:fldCharType="begin"/>
      </w:r>
      <w:r w:rsidRPr="002A727A">
        <w:rPr>
          <w:rFonts w:ascii="Times New Roman" w:eastAsia="Times New Roman" w:hAnsi="Times New Roman" w:cs="Times New Roman"/>
          <w:bCs/>
          <w:lang w:eastAsia="pl-PL"/>
        </w:rPr>
        <w:instrText xml:space="preserve"> HYPERLINK "https://platformazakupowa.pl" </w:instrText>
      </w:r>
      <w:r w:rsidRPr="002A727A">
        <w:rPr>
          <w:rFonts w:ascii="Times New Roman" w:eastAsia="Times New Roman" w:hAnsi="Times New Roman" w:cs="Times New Roman"/>
          <w:bCs/>
          <w:lang w:eastAsia="pl-PL"/>
        </w:rPr>
      </w:r>
      <w:r w:rsidRPr="002A727A">
        <w:rPr>
          <w:rFonts w:ascii="Times New Roman" w:eastAsia="Times New Roman" w:hAnsi="Times New Roman" w:cs="Times New Roman"/>
          <w:bCs/>
          <w:lang w:eastAsia="pl-PL"/>
        </w:rPr>
        <w:fldChar w:fldCharType="separate"/>
      </w:r>
      <w:r w:rsidRPr="002A727A">
        <w:rPr>
          <w:rFonts w:ascii="Times New Roman" w:eastAsia="Times New Roman" w:hAnsi="Times New Roman" w:cs="Times New Roman"/>
          <w:bCs/>
          <w:color w:val="0000FF"/>
          <w:u w:val="single"/>
          <w:lang w:eastAsia="pl-PL"/>
        </w:rPr>
        <w:t>https://platformazakupowa.pl</w:t>
      </w:r>
      <w:r w:rsidRPr="002A727A">
        <w:rPr>
          <w:rFonts w:ascii="Times New Roman" w:eastAsia="Times New Roman" w:hAnsi="Times New Roman" w:cs="Times New Roman"/>
          <w:bCs/>
          <w:lang w:eastAsia="pl-PL"/>
        </w:rPr>
        <w:fldChar w:fldCharType="end"/>
      </w:r>
      <w:r w:rsidR="00E251E3">
        <w:rPr>
          <w:rFonts w:ascii="Times New Roman" w:eastAsia="Times New Roman" w:hAnsi="Times New Roman" w:cs="Times New Roman"/>
          <w:bCs/>
          <w:lang w:eastAsia="pl-PL"/>
        </w:rPr>
        <w:t xml:space="preserve"> </w:t>
      </w:r>
      <w:bookmarkEnd w:id="1"/>
    </w:p>
    <w:p w14:paraId="53B4B535" w14:textId="5ACD5507" w:rsidR="008A0720" w:rsidRPr="00AA576D"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adres strony internetowej prowadzonego postępowania, na której </w:t>
      </w:r>
      <w:r w:rsidRPr="00AA576D">
        <w:rPr>
          <w:rFonts w:ascii="Times New Roman" w:eastAsia="Times New Roman" w:hAnsi="Times New Roman" w:cs="Times New Roman"/>
          <w:bCs/>
          <w:lang w:eastAsia="pl-PL"/>
        </w:rPr>
        <w:t>udostępniane będą</w:t>
      </w:r>
      <w:r w:rsidR="00E251E3" w:rsidRPr="00AA576D">
        <w:rPr>
          <w:rFonts w:ascii="Times New Roman" w:eastAsia="Times New Roman" w:hAnsi="Times New Roman" w:cs="Times New Roman"/>
          <w:bCs/>
          <w:lang w:eastAsia="pl-PL"/>
        </w:rPr>
        <w:t xml:space="preserve"> </w:t>
      </w:r>
      <w:r w:rsidRPr="00AA576D">
        <w:rPr>
          <w:rFonts w:ascii="Times New Roman" w:eastAsia="Times New Roman" w:hAnsi="Times New Roman" w:cs="Times New Roman"/>
          <w:bCs/>
          <w:lang w:eastAsia="pl-PL"/>
        </w:rPr>
        <w:t>zmiany i wyjaśnienia treści SWZ oraz inne dokumenty zamówienia bezpośrednio</w:t>
      </w:r>
      <w:r w:rsidR="00E251E3" w:rsidRPr="00AA576D">
        <w:rPr>
          <w:rFonts w:ascii="Times New Roman" w:eastAsia="Times New Roman" w:hAnsi="Times New Roman" w:cs="Times New Roman"/>
          <w:bCs/>
          <w:lang w:eastAsia="pl-PL"/>
        </w:rPr>
        <w:t xml:space="preserve">  </w:t>
      </w:r>
      <w:r w:rsidRPr="00AA576D">
        <w:rPr>
          <w:rFonts w:ascii="Times New Roman" w:eastAsia="Times New Roman" w:hAnsi="Times New Roman" w:cs="Times New Roman"/>
          <w:bCs/>
          <w:lang w:eastAsia="pl-PL"/>
        </w:rPr>
        <w:t xml:space="preserve">związane z postępowaniem (adres profilu nabywcy): </w:t>
      </w:r>
      <w:hyperlink r:id="rId10" w:history="1">
        <w:r w:rsidR="00AA576D" w:rsidRPr="00AA576D">
          <w:rPr>
            <w:rStyle w:val="Hipercze"/>
            <w:rFonts w:ascii="Times New Roman" w:eastAsia="Times New Roman" w:hAnsi="Times New Roman" w:cs="Times New Roman"/>
            <w:bCs/>
            <w:lang w:eastAsia="pl-PL"/>
          </w:rPr>
          <w:t>https://platformazakupowa.pl/transakcja/1040404</w:t>
        </w:r>
      </w:hyperlink>
    </w:p>
    <w:p w14:paraId="387F3B62" w14:textId="77777777" w:rsidR="00AD6206" w:rsidRPr="00AD6206" w:rsidRDefault="00AD6206" w:rsidP="00AD6206">
      <w:pPr>
        <w:widowControl w:val="0"/>
        <w:suppressAutoHyphens/>
        <w:spacing w:after="0" w:line="240" w:lineRule="auto"/>
        <w:contextualSpacing/>
        <w:rPr>
          <w:rFonts w:ascii="Times New Roman" w:eastAsia="Times New Roman" w:hAnsi="Times New Roman" w:cs="Times New Roman"/>
          <w:b/>
          <w:bCs/>
          <w:lang w:eastAsia="pl-PL"/>
        </w:rPr>
      </w:pPr>
    </w:p>
    <w:p w14:paraId="0415E7F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 – Tryb udzielenia zamówienia</w:t>
      </w:r>
    </w:p>
    <w:p w14:paraId="5770752C" w14:textId="1765327C" w:rsidR="00AD6206" w:rsidRPr="00AD6206"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Postępowanie prowadzone jest w </w:t>
      </w:r>
      <w:r w:rsidR="00AA4CC1" w:rsidRPr="00AA4CC1">
        <w:rPr>
          <w:rFonts w:ascii="Times New Roman" w:eastAsia="Times New Roman" w:hAnsi="Times New Roman" w:cs="Times New Roman"/>
          <w:b/>
          <w:lang w:eastAsia="pl-PL"/>
        </w:rPr>
        <w:t>trybie podstawowym bez możliwości negocjacji</w:t>
      </w:r>
      <w:r w:rsidR="0051371A">
        <w:rPr>
          <w:rFonts w:ascii="Times New Roman" w:eastAsia="Times New Roman" w:hAnsi="Times New Roman" w:cs="Times New Roman"/>
          <w:bCs/>
          <w:lang w:eastAsia="pl-PL"/>
        </w:rPr>
        <w:t xml:space="preserve">, na </w:t>
      </w:r>
      <w:r w:rsidR="00D5685E">
        <w:rPr>
          <w:rFonts w:ascii="Times New Roman" w:eastAsia="Times New Roman" w:hAnsi="Times New Roman" w:cs="Times New Roman"/>
          <w:bCs/>
          <w:lang w:eastAsia="pl-PL"/>
        </w:rPr>
        <w:t xml:space="preserve">podstawie art. </w:t>
      </w:r>
      <w:r w:rsidR="00677570">
        <w:rPr>
          <w:rFonts w:ascii="Times New Roman" w:eastAsia="Times New Roman" w:hAnsi="Times New Roman" w:cs="Times New Roman"/>
          <w:bCs/>
          <w:lang w:eastAsia="pl-PL"/>
        </w:rPr>
        <w:t xml:space="preserve">275 </w:t>
      </w:r>
      <w:r w:rsidR="00E251E3">
        <w:rPr>
          <w:rFonts w:ascii="Times New Roman" w:eastAsia="Times New Roman" w:hAnsi="Times New Roman" w:cs="Times New Roman"/>
          <w:bCs/>
          <w:lang w:eastAsia="pl-PL"/>
        </w:rPr>
        <w:t xml:space="preserve">pkt </w:t>
      </w:r>
      <w:r w:rsidR="00677570">
        <w:rPr>
          <w:rFonts w:ascii="Times New Roman" w:eastAsia="Times New Roman" w:hAnsi="Times New Roman" w:cs="Times New Roman"/>
          <w:bCs/>
          <w:lang w:eastAsia="pl-PL"/>
        </w:rPr>
        <w:t>1</w:t>
      </w:r>
      <w:r w:rsidR="00D5685E">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ustawy z dnia 11 września 2019 r. – Prawo zamówień publicznych (</w:t>
      </w:r>
      <w:r w:rsidR="002870A1">
        <w:rPr>
          <w:rFonts w:ascii="Times New Roman" w:eastAsia="Times New Roman" w:hAnsi="Times New Roman" w:cs="Times New Roman"/>
          <w:bCs/>
          <w:lang w:eastAsia="pl-PL"/>
        </w:rPr>
        <w:t>t.</w:t>
      </w:r>
      <w:r w:rsidR="00E251E3">
        <w:rPr>
          <w:rFonts w:ascii="Times New Roman" w:eastAsia="Times New Roman" w:hAnsi="Times New Roman" w:cs="Times New Roman"/>
          <w:bCs/>
          <w:lang w:eastAsia="pl-PL"/>
        </w:rPr>
        <w:t xml:space="preserve"> </w:t>
      </w:r>
      <w:r w:rsidR="002870A1">
        <w:rPr>
          <w:rFonts w:ascii="Times New Roman" w:eastAsia="Times New Roman" w:hAnsi="Times New Roman" w:cs="Times New Roman"/>
          <w:bCs/>
          <w:lang w:eastAsia="pl-PL"/>
        </w:rPr>
        <w:t xml:space="preserve">j. </w:t>
      </w:r>
      <w:r w:rsidR="00B25301">
        <w:rPr>
          <w:rFonts w:ascii="Times New Roman" w:eastAsia="Times New Roman" w:hAnsi="Times New Roman" w:cs="Times New Roman"/>
          <w:bCs/>
          <w:lang w:eastAsia="pl-PL"/>
        </w:rPr>
        <w:t>Dz.</w:t>
      </w:r>
      <w:r w:rsidR="00E251E3">
        <w:rPr>
          <w:rFonts w:ascii="Times New Roman" w:eastAsia="Times New Roman" w:hAnsi="Times New Roman" w:cs="Times New Roman"/>
          <w:bCs/>
          <w:lang w:eastAsia="pl-PL"/>
        </w:rPr>
        <w:t xml:space="preserve"> </w:t>
      </w:r>
      <w:r w:rsidR="00B25301">
        <w:rPr>
          <w:rFonts w:ascii="Times New Roman" w:eastAsia="Times New Roman" w:hAnsi="Times New Roman" w:cs="Times New Roman"/>
          <w:bCs/>
          <w:lang w:eastAsia="pl-PL"/>
        </w:rPr>
        <w:t>U. z 202</w:t>
      </w:r>
      <w:r w:rsidR="00145998">
        <w:rPr>
          <w:rFonts w:ascii="Times New Roman" w:eastAsia="Times New Roman" w:hAnsi="Times New Roman" w:cs="Times New Roman"/>
          <w:bCs/>
          <w:lang w:eastAsia="pl-PL"/>
        </w:rPr>
        <w:t>4</w:t>
      </w:r>
      <w:r w:rsidR="00B25301">
        <w:rPr>
          <w:rFonts w:ascii="Times New Roman" w:eastAsia="Times New Roman" w:hAnsi="Times New Roman" w:cs="Times New Roman"/>
          <w:bCs/>
          <w:lang w:eastAsia="pl-PL"/>
        </w:rPr>
        <w:t xml:space="preserve"> poz. 1</w:t>
      </w:r>
      <w:r w:rsidR="00145998">
        <w:rPr>
          <w:rFonts w:ascii="Times New Roman" w:eastAsia="Times New Roman" w:hAnsi="Times New Roman" w:cs="Times New Roman"/>
          <w:bCs/>
          <w:lang w:eastAsia="pl-PL"/>
        </w:rPr>
        <w:t>320</w:t>
      </w:r>
      <w:r w:rsidR="00B25301">
        <w:rPr>
          <w:rFonts w:ascii="Times New Roman" w:eastAsia="Times New Roman" w:hAnsi="Times New Roman" w:cs="Times New Roman"/>
          <w:bCs/>
          <w:lang w:eastAsia="pl-PL"/>
        </w:rPr>
        <w:t xml:space="preserve"> z</w:t>
      </w:r>
      <w:r w:rsidR="00E251E3">
        <w:rPr>
          <w:rFonts w:ascii="Times New Roman" w:eastAsia="Times New Roman" w:hAnsi="Times New Roman" w:cs="Times New Roman"/>
          <w:bCs/>
          <w:lang w:eastAsia="pl-PL"/>
        </w:rPr>
        <w:t>e</w:t>
      </w:r>
      <w:r w:rsidR="00B25301">
        <w:rPr>
          <w:rFonts w:ascii="Times New Roman" w:eastAsia="Times New Roman" w:hAnsi="Times New Roman" w:cs="Times New Roman"/>
          <w:bCs/>
          <w:lang w:eastAsia="pl-PL"/>
        </w:rPr>
        <w:t xml:space="preserve"> zm.</w:t>
      </w:r>
      <w:r w:rsidRPr="00AD6206">
        <w:rPr>
          <w:rFonts w:ascii="Times New Roman" w:eastAsia="Times New Roman" w:hAnsi="Times New Roman" w:cs="Times New Roman"/>
          <w:bCs/>
          <w:lang w:eastAsia="pl-PL"/>
        </w:rPr>
        <w:t>), zwanej dalej „ustawą PZP”, oraz</w:t>
      </w:r>
      <w:r w:rsidR="0031029D">
        <w:rPr>
          <w:rFonts w:ascii="Times New Roman" w:eastAsia="Times New Roman" w:hAnsi="Times New Roman" w:cs="Times New Roman"/>
          <w:bCs/>
          <w:lang w:eastAsia="pl-PL"/>
        </w:rPr>
        <w:t> </w:t>
      </w:r>
      <w:r w:rsidRPr="00AD6206">
        <w:rPr>
          <w:rFonts w:ascii="Times New Roman" w:eastAsia="Times New Roman" w:hAnsi="Times New Roman" w:cs="Times New Roman"/>
          <w:bCs/>
          <w:lang w:eastAsia="pl-PL"/>
        </w:rPr>
        <w:t>zgodnie z wymogami określonymi w niniejszej SWZ.</w:t>
      </w:r>
    </w:p>
    <w:p w14:paraId="104C0AA7" w14:textId="18C4D431" w:rsidR="00AD6206"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E251E3">
        <w:rPr>
          <w:rFonts w:ascii="Times New Roman" w:eastAsia="Times New Roman" w:hAnsi="Times New Roman" w:cs="Times New Roman"/>
          <w:bCs/>
          <w:lang w:eastAsia="pl-PL"/>
        </w:rPr>
        <w:t xml:space="preserve">t. j. </w:t>
      </w:r>
      <w:r w:rsidRPr="00AD6206">
        <w:rPr>
          <w:rFonts w:ascii="Times New Roman" w:eastAsia="Times New Roman" w:hAnsi="Times New Roman" w:cs="Times New Roman"/>
          <w:bCs/>
          <w:lang w:eastAsia="pl-PL"/>
        </w:rPr>
        <w:t>Dz.U. 202</w:t>
      </w:r>
      <w:r w:rsidR="00145998">
        <w:rPr>
          <w:rFonts w:ascii="Times New Roman" w:eastAsia="Times New Roman" w:hAnsi="Times New Roman" w:cs="Times New Roman"/>
          <w:bCs/>
          <w:lang w:eastAsia="pl-PL"/>
        </w:rPr>
        <w:t>4</w:t>
      </w:r>
      <w:r w:rsidRPr="00AD6206">
        <w:rPr>
          <w:rFonts w:ascii="Times New Roman" w:eastAsia="Times New Roman" w:hAnsi="Times New Roman" w:cs="Times New Roman"/>
          <w:bCs/>
          <w:lang w:eastAsia="pl-PL"/>
        </w:rPr>
        <w:t xml:space="preserve"> poz. 1</w:t>
      </w:r>
      <w:r w:rsidR="00145998">
        <w:rPr>
          <w:rFonts w:ascii="Times New Roman" w:eastAsia="Times New Roman" w:hAnsi="Times New Roman" w:cs="Times New Roman"/>
          <w:bCs/>
          <w:lang w:eastAsia="pl-PL"/>
        </w:rPr>
        <w:t>061</w:t>
      </w:r>
      <w:r w:rsidRPr="00AD6206">
        <w:rPr>
          <w:rFonts w:ascii="Times New Roman" w:eastAsia="Times New Roman" w:hAnsi="Times New Roman" w:cs="Times New Roman"/>
          <w:bCs/>
          <w:lang w:eastAsia="pl-PL"/>
        </w:rPr>
        <w:t xml:space="preserve"> z</w:t>
      </w:r>
      <w:r w:rsidR="00E251E3">
        <w:rPr>
          <w:rFonts w:ascii="Times New Roman" w:eastAsia="Times New Roman" w:hAnsi="Times New Roman" w:cs="Times New Roman"/>
          <w:bCs/>
          <w:lang w:eastAsia="pl-PL"/>
        </w:rPr>
        <w:t>e</w:t>
      </w:r>
      <w:r w:rsidRPr="00AD6206">
        <w:rPr>
          <w:rFonts w:ascii="Times New Roman" w:eastAsia="Times New Roman" w:hAnsi="Times New Roman" w:cs="Times New Roman"/>
          <w:bCs/>
          <w:lang w:eastAsia="pl-PL"/>
        </w:rPr>
        <w:t xml:space="preserve"> zm.).</w:t>
      </w:r>
    </w:p>
    <w:p w14:paraId="79A084C5"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III – Opis przedmiotu zamówienia</w:t>
      </w:r>
    </w:p>
    <w:p w14:paraId="392A4558" w14:textId="3B0C2311" w:rsidR="006401E5" w:rsidRPr="00145998" w:rsidRDefault="008A0720" w:rsidP="00145998">
      <w:pPr>
        <w:numPr>
          <w:ilvl w:val="1"/>
          <w:numId w:val="25"/>
        </w:numPr>
        <w:tabs>
          <w:tab w:val="clear" w:pos="360"/>
        </w:tabs>
        <w:spacing w:after="0" w:line="240" w:lineRule="auto"/>
        <w:ind w:left="709" w:hanging="425"/>
        <w:rPr>
          <w:rFonts w:ascii="Times New Roman" w:hAnsi="Times New Roman" w:cs="Times New Roman"/>
        </w:rPr>
      </w:pPr>
      <w:bookmarkStart w:id="2" w:name="_Hlk107300589"/>
      <w:r w:rsidRPr="00145998">
        <w:rPr>
          <w:rFonts w:ascii="Times New Roman" w:hAnsi="Times New Roman" w:cs="Times New Roman"/>
        </w:rPr>
        <w:t xml:space="preserve">Przedmiotem zamówienia jest usługa </w:t>
      </w:r>
      <w:r w:rsidR="00145998" w:rsidRPr="00145998">
        <w:rPr>
          <w:rFonts w:ascii="Times New Roman" w:hAnsi="Times New Roman" w:cs="Times New Roman"/>
        </w:rPr>
        <w:t>opracowani</w:t>
      </w:r>
      <w:r w:rsidR="00145998">
        <w:rPr>
          <w:rFonts w:ascii="Times New Roman" w:hAnsi="Times New Roman" w:cs="Times New Roman"/>
        </w:rPr>
        <w:t>a</w:t>
      </w:r>
      <w:r w:rsidR="00145998" w:rsidRPr="00145998">
        <w:rPr>
          <w:rFonts w:ascii="Times New Roman" w:hAnsi="Times New Roman" w:cs="Times New Roman"/>
        </w:rPr>
        <w:t xml:space="preserve"> i wdrożeni</w:t>
      </w:r>
      <w:r w:rsidR="00145998">
        <w:rPr>
          <w:rFonts w:ascii="Times New Roman" w:hAnsi="Times New Roman" w:cs="Times New Roman"/>
        </w:rPr>
        <w:t>a</w:t>
      </w:r>
      <w:r w:rsidR="00145998" w:rsidRPr="00145998">
        <w:rPr>
          <w:rFonts w:ascii="Times New Roman" w:hAnsi="Times New Roman" w:cs="Times New Roman"/>
        </w:rPr>
        <w:t xml:space="preserve"> kompletnego systemu informatycznego dla Jagiellońskiej Platformy Cyfrowej (JPC) pozwalającego na równoczesne przygotowywanie oraz publikację wielu rodzajów edycji naukowych i innych,</w:t>
      </w:r>
      <w:r w:rsidR="00145998">
        <w:rPr>
          <w:rFonts w:ascii="Times New Roman" w:hAnsi="Times New Roman" w:cs="Times New Roman"/>
        </w:rPr>
        <w:t xml:space="preserve"> </w:t>
      </w:r>
      <w:r w:rsidR="00145998" w:rsidRPr="00145998">
        <w:rPr>
          <w:rFonts w:ascii="Times New Roman" w:hAnsi="Times New Roman" w:cs="Times New Roman"/>
        </w:rPr>
        <w:t>heterogenicznych, publikacji cyfrowych</w:t>
      </w:r>
      <w:bookmarkEnd w:id="2"/>
      <w:r w:rsidRPr="00145998">
        <w:rPr>
          <w:rFonts w:ascii="Times New Roman" w:hAnsi="Times New Roman" w:cs="Times New Roman"/>
        </w:rPr>
        <w:t>.</w:t>
      </w:r>
    </w:p>
    <w:p w14:paraId="4F584CBA" w14:textId="28F6EAD1" w:rsidR="006401E5" w:rsidRPr="006655FE" w:rsidRDefault="006627C1" w:rsidP="00145998">
      <w:pPr>
        <w:numPr>
          <w:ilvl w:val="1"/>
          <w:numId w:val="25"/>
        </w:numPr>
        <w:tabs>
          <w:tab w:val="clear" w:pos="360"/>
          <w:tab w:val="num" w:pos="709"/>
          <w:tab w:val="num" w:pos="851"/>
        </w:tabs>
        <w:spacing w:after="0" w:line="240" w:lineRule="auto"/>
        <w:ind w:left="709" w:hanging="425"/>
        <w:rPr>
          <w:rFonts w:ascii="Times New Roman" w:hAnsi="Times New Roman" w:cs="Times New Roman"/>
        </w:rPr>
      </w:pPr>
      <w:r w:rsidRPr="006655FE">
        <w:rPr>
          <w:rFonts w:ascii="Times New Roman" w:hAnsi="Times New Roman" w:cs="Times New Roman"/>
        </w:rPr>
        <w:t>Oznaczenie przedmiotu zamówienia według kodu Wspólnego Słownika Zamówień CPV:</w:t>
      </w:r>
      <w:r w:rsidR="000B0A20" w:rsidRPr="006655FE">
        <w:rPr>
          <w:rFonts w:ascii="Times New Roman" w:hAnsi="Times New Roman" w:cs="Times New Roman"/>
        </w:rPr>
        <w:t xml:space="preserve"> 72210000-0 usługi programowania pakietów oprogramowania</w:t>
      </w:r>
      <w:r w:rsidRPr="006655FE">
        <w:rPr>
          <w:rFonts w:ascii="Times New Roman" w:hAnsi="Times New Roman" w:cs="Times New Roman"/>
        </w:rPr>
        <w:t>.</w:t>
      </w:r>
    </w:p>
    <w:p w14:paraId="10F11863" w14:textId="77777777" w:rsidR="006401E5" w:rsidRDefault="006627C1" w:rsidP="00145998">
      <w:pPr>
        <w:numPr>
          <w:ilvl w:val="1"/>
          <w:numId w:val="25"/>
        </w:numPr>
        <w:tabs>
          <w:tab w:val="clear" w:pos="360"/>
          <w:tab w:val="num" w:pos="709"/>
          <w:tab w:val="num" w:pos="851"/>
        </w:tabs>
        <w:spacing w:after="0" w:line="240" w:lineRule="auto"/>
        <w:ind w:left="709" w:hanging="425"/>
        <w:contextualSpacing/>
        <w:rPr>
          <w:rFonts w:ascii="Times New Roman" w:hAnsi="Times New Roman" w:cs="Times New Roman"/>
        </w:rPr>
      </w:pPr>
      <w:r w:rsidRPr="006401E5">
        <w:rPr>
          <w:rFonts w:ascii="Times New Roman" w:hAnsi="Times New Roman" w:cs="Times New Roman"/>
        </w:rPr>
        <w:t>Warunki realizacji zamówienia zawarte zostały we wzorze umowy stanowiącym integralną część SWZ.</w:t>
      </w:r>
    </w:p>
    <w:p w14:paraId="55DDC26A" w14:textId="49A73137" w:rsidR="006627C1" w:rsidRPr="00AB5D58" w:rsidRDefault="006627C1" w:rsidP="00EA28EC">
      <w:pPr>
        <w:numPr>
          <w:ilvl w:val="1"/>
          <w:numId w:val="25"/>
        </w:numPr>
        <w:tabs>
          <w:tab w:val="clear" w:pos="360"/>
          <w:tab w:val="num" w:pos="567"/>
          <w:tab w:val="num" w:pos="709"/>
          <w:tab w:val="num" w:pos="851"/>
        </w:tabs>
        <w:spacing w:after="0" w:line="240" w:lineRule="auto"/>
        <w:ind w:left="709" w:hanging="426"/>
        <w:contextualSpacing/>
        <w:rPr>
          <w:rFonts w:ascii="Times New Roman" w:hAnsi="Times New Roman" w:cs="Times New Roman"/>
        </w:rPr>
      </w:pPr>
      <w:r w:rsidRPr="00AB5D58">
        <w:rPr>
          <w:rFonts w:ascii="Times New Roman" w:hAnsi="Times New Roman" w:cs="Times New Roman"/>
        </w:rPr>
        <w:tab/>
      </w:r>
      <w:r w:rsidR="00AB5D58">
        <w:rPr>
          <w:rFonts w:ascii="Times New Roman" w:hAnsi="Times New Roman" w:cs="Times New Roman"/>
        </w:rPr>
        <w:t>W</w:t>
      </w:r>
      <w:r w:rsidRPr="00AB5D58">
        <w:rPr>
          <w:rFonts w:ascii="Times New Roman" w:hAnsi="Times New Roman" w:cs="Times New Roman"/>
        </w:rPr>
        <w:t>ykonawca musi zaoferować przedmiot zamówienia zgodny z wymogami zamawiającego, określonymi w niniejszej SWZ</w:t>
      </w:r>
      <w:r w:rsidR="00AB5D58">
        <w:rPr>
          <w:rFonts w:ascii="Times New Roman" w:hAnsi="Times New Roman" w:cs="Times New Roman"/>
        </w:rPr>
        <w:t>.</w:t>
      </w:r>
    </w:p>
    <w:p w14:paraId="05295C0D" w14:textId="6ABBE86D" w:rsidR="00CB06F9" w:rsidRDefault="00CB06F9" w:rsidP="00EA28EC">
      <w:pPr>
        <w:numPr>
          <w:ilvl w:val="1"/>
          <w:numId w:val="25"/>
        </w:numPr>
        <w:tabs>
          <w:tab w:val="clear" w:pos="360"/>
          <w:tab w:val="num" w:pos="709"/>
          <w:tab w:val="num" w:pos="851"/>
          <w:tab w:val="num" w:pos="1134"/>
          <w:tab w:val="num" w:pos="1560"/>
        </w:tabs>
        <w:spacing w:after="0" w:line="240" w:lineRule="auto"/>
        <w:ind w:hanging="76"/>
        <w:rPr>
          <w:rFonts w:ascii="Times New Roman" w:hAnsi="Times New Roman" w:cs="Times New Roman"/>
        </w:rPr>
      </w:pPr>
      <w:r>
        <w:rPr>
          <w:rFonts w:ascii="Times New Roman" w:hAnsi="Times New Roman" w:cs="Times New Roman"/>
        </w:rPr>
        <w:t>Szczegółowy opis przedmiotu zamówienia zawiera Załącznik A do SWZ.</w:t>
      </w:r>
    </w:p>
    <w:p w14:paraId="1DACD199" w14:textId="77777777" w:rsidR="00AD6206" w:rsidRPr="00AD6206" w:rsidRDefault="00AD6206" w:rsidP="00AD6206">
      <w:pPr>
        <w:spacing w:after="0" w:line="240" w:lineRule="auto"/>
        <w:rPr>
          <w:rFonts w:ascii="Times New Roman" w:eastAsia="Times New Roman" w:hAnsi="Times New Roman" w:cs="Times New Roman"/>
          <w:b/>
          <w:bCs/>
          <w:i/>
          <w:lang w:eastAsia="pl-PL"/>
        </w:rPr>
      </w:pPr>
    </w:p>
    <w:p w14:paraId="09F1ADC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IV – Przedmiotowe środki dowodowe (składane wraz z ofertą)</w:t>
      </w:r>
    </w:p>
    <w:p w14:paraId="17A3A76C" w14:textId="62D5FA81" w:rsidR="00AD6206" w:rsidRDefault="00AD6206" w:rsidP="00D3616F">
      <w:pPr>
        <w:widowControl w:val="0"/>
        <w:numPr>
          <w:ilvl w:val="0"/>
          <w:numId w:val="3"/>
        </w:numPr>
        <w:suppressAutoHyphens/>
        <w:spacing w:after="0" w:line="240" w:lineRule="auto"/>
        <w:ind w:left="709"/>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Zamawiający </w:t>
      </w:r>
      <w:r w:rsidR="00D207B6">
        <w:rPr>
          <w:rFonts w:ascii="Times New Roman" w:eastAsia="Times New Roman" w:hAnsi="Times New Roman" w:cs="Times New Roman"/>
          <w:bCs/>
          <w:lang w:eastAsia="pl-PL"/>
        </w:rPr>
        <w:t xml:space="preserve">nie </w:t>
      </w:r>
      <w:r w:rsidR="005D3663" w:rsidRPr="005D3663">
        <w:rPr>
          <w:rFonts w:ascii="Times New Roman" w:eastAsia="Times New Roman" w:hAnsi="Times New Roman" w:cs="Times New Roman"/>
          <w:bCs/>
          <w:lang w:eastAsia="pl-PL"/>
        </w:rPr>
        <w:t xml:space="preserve">wymaga </w:t>
      </w:r>
      <w:r w:rsidRPr="00AD6206">
        <w:rPr>
          <w:rFonts w:ascii="Times New Roman" w:eastAsia="Times New Roman" w:hAnsi="Times New Roman" w:cs="Times New Roman"/>
          <w:bCs/>
          <w:lang w:eastAsia="pl-PL"/>
        </w:rPr>
        <w:t xml:space="preserve">złożenia </w:t>
      </w:r>
      <w:r w:rsidR="005D3663">
        <w:rPr>
          <w:rFonts w:ascii="Times New Roman" w:eastAsia="Times New Roman" w:hAnsi="Times New Roman" w:cs="Times New Roman"/>
          <w:bCs/>
          <w:lang w:eastAsia="pl-PL"/>
        </w:rPr>
        <w:t xml:space="preserve">wraz z ofertą </w:t>
      </w:r>
      <w:r w:rsidRPr="00AD6206">
        <w:rPr>
          <w:rFonts w:ascii="Times New Roman" w:eastAsia="Times New Roman" w:hAnsi="Times New Roman" w:cs="Times New Roman"/>
          <w:bCs/>
          <w:lang w:eastAsia="pl-PL"/>
        </w:rPr>
        <w:t xml:space="preserve">przedmiotowych </w:t>
      </w:r>
      <w:r w:rsidR="005D3663">
        <w:rPr>
          <w:rFonts w:ascii="Times New Roman" w:eastAsia="Times New Roman" w:hAnsi="Times New Roman" w:cs="Times New Roman"/>
          <w:bCs/>
          <w:lang w:eastAsia="pl-PL"/>
        </w:rPr>
        <w:t>środków dowodowych</w:t>
      </w:r>
      <w:r w:rsidR="00D207B6">
        <w:rPr>
          <w:rFonts w:ascii="Times New Roman" w:eastAsia="Times New Roman" w:hAnsi="Times New Roman" w:cs="Times New Roman"/>
          <w:bCs/>
          <w:lang w:eastAsia="pl-PL"/>
        </w:rPr>
        <w:t>.</w:t>
      </w:r>
    </w:p>
    <w:p w14:paraId="64B96B1B" w14:textId="77777777" w:rsidR="00D207B6" w:rsidRDefault="00D207B6" w:rsidP="00D207B6">
      <w:pPr>
        <w:widowControl w:val="0"/>
        <w:suppressAutoHyphens/>
        <w:spacing w:after="0" w:line="240" w:lineRule="auto"/>
        <w:ind w:left="709"/>
        <w:contextualSpacing/>
        <w:rPr>
          <w:rFonts w:ascii="Times New Roman" w:eastAsia="Times New Roman" w:hAnsi="Times New Roman" w:cs="Times New Roman"/>
          <w:bCs/>
          <w:lang w:eastAsia="pl-PL"/>
        </w:rPr>
      </w:pPr>
    </w:p>
    <w:p w14:paraId="05968679" w14:textId="77777777" w:rsidR="00AD6206" w:rsidRPr="00416481" w:rsidRDefault="00AD6206" w:rsidP="00AD6206">
      <w:pPr>
        <w:spacing w:after="0" w:line="240" w:lineRule="auto"/>
        <w:rPr>
          <w:rFonts w:ascii="Times New Roman" w:eastAsia="Times New Roman" w:hAnsi="Times New Roman" w:cs="Times New Roman"/>
          <w:b/>
          <w:bCs/>
          <w:lang w:eastAsia="pl-PL"/>
        </w:rPr>
      </w:pPr>
      <w:r w:rsidRPr="00E16703">
        <w:rPr>
          <w:rFonts w:ascii="Times New Roman" w:eastAsia="Times New Roman" w:hAnsi="Times New Roman" w:cs="Times New Roman"/>
          <w:b/>
          <w:bCs/>
          <w:lang w:eastAsia="pl-PL"/>
        </w:rPr>
        <w:t>Rozdział V – Termin wykonania zamówienia</w:t>
      </w:r>
    </w:p>
    <w:p w14:paraId="75DEFC7B" w14:textId="4ABFB261" w:rsidR="00905003" w:rsidRPr="00416481" w:rsidRDefault="000B0A20" w:rsidP="00D3616F">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416481">
        <w:rPr>
          <w:rFonts w:ascii="Times New Roman" w:hAnsi="Times New Roman" w:cs="Times New Roman"/>
          <w:bCs/>
        </w:rPr>
        <w:t xml:space="preserve">Zamówienie musi zostać wykonane w </w:t>
      </w:r>
      <w:r w:rsidRPr="00DD583C">
        <w:rPr>
          <w:rFonts w:ascii="Times New Roman" w:hAnsi="Times New Roman" w:cs="Times New Roman"/>
          <w:bCs/>
        </w:rPr>
        <w:t xml:space="preserve">terminie </w:t>
      </w:r>
      <w:r w:rsidR="00145998" w:rsidRPr="00DD583C">
        <w:rPr>
          <w:rFonts w:ascii="Times New Roman" w:hAnsi="Times New Roman" w:cs="Times New Roman"/>
          <w:bCs/>
        </w:rPr>
        <w:t xml:space="preserve">do </w:t>
      </w:r>
      <w:r w:rsidR="00BF6E01" w:rsidRPr="00DD583C">
        <w:rPr>
          <w:rFonts w:ascii="Times New Roman" w:hAnsi="Times New Roman" w:cs="Times New Roman"/>
          <w:bCs/>
        </w:rPr>
        <w:t xml:space="preserve">30.09.2026 </w:t>
      </w:r>
      <w:r w:rsidR="00145998" w:rsidRPr="00DD583C">
        <w:rPr>
          <w:rFonts w:ascii="Times New Roman" w:hAnsi="Times New Roman" w:cs="Times New Roman"/>
          <w:bCs/>
        </w:rPr>
        <w:t>roku</w:t>
      </w:r>
      <w:r w:rsidRPr="00DD583C">
        <w:rPr>
          <w:rFonts w:ascii="Times New Roman" w:hAnsi="Times New Roman" w:cs="Times New Roman"/>
          <w:bCs/>
        </w:rPr>
        <w:t xml:space="preserve"> od udzielania</w:t>
      </w:r>
      <w:r w:rsidRPr="00416481">
        <w:rPr>
          <w:rFonts w:ascii="Times New Roman" w:hAnsi="Times New Roman" w:cs="Times New Roman"/>
          <w:bCs/>
        </w:rPr>
        <w:t xml:space="preserve"> zamówienia, tj. zawarcia umowy</w:t>
      </w:r>
      <w:r w:rsidR="00CB06F9" w:rsidRPr="00416481">
        <w:rPr>
          <w:rFonts w:ascii="Times New Roman" w:hAnsi="Times New Roman" w:cs="Times New Roman"/>
          <w:bCs/>
        </w:rPr>
        <w:t>.</w:t>
      </w:r>
    </w:p>
    <w:p w14:paraId="0688F917" w14:textId="564964BE" w:rsidR="00905003" w:rsidRPr="004445BE" w:rsidRDefault="00905003" w:rsidP="00D3616F">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905003">
        <w:rPr>
          <w:rFonts w:ascii="Times New Roman" w:hAnsi="Times New Roman" w:cs="Times New Roman"/>
        </w:rPr>
        <w:t>Wykonawca zapewnia gotowość do realizacji zamówienia w dniu zawarcia umowy.</w:t>
      </w:r>
    </w:p>
    <w:p w14:paraId="58AAB83F" w14:textId="004FE624" w:rsidR="004445BE" w:rsidRPr="00905003" w:rsidRDefault="004445BE" w:rsidP="00D3616F">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4445BE">
        <w:rPr>
          <w:rFonts w:ascii="Times New Roman" w:eastAsia="Tahoma" w:hAnsi="Times New Roman" w:cs="Times New Roman"/>
          <w:lang w:val="pl" w:eastAsia="pl-PL"/>
        </w:rPr>
        <w:t>Zamawiający dopuszcza wcześniejszą realizację zamówienia w zakresie jego merytorycznego zakresu opisanego w Załączniku A do SWZ</w:t>
      </w:r>
    </w:p>
    <w:p w14:paraId="4447876B" w14:textId="77777777" w:rsidR="00260888" w:rsidRPr="008E2690" w:rsidRDefault="00260888" w:rsidP="00260888">
      <w:pPr>
        <w:widowControl w:val="0"/>
        <w:suppressAutoHyphens/>
        <w:spacing w:after="0" w:line="240" w:lineRule="auto"/>
        <w:ind w:left="720"/>
        <w:contextualSpacing/>
        <w:rPr>
          <w:rFonts w:ascii="Times New Roman" w:eastAsia="Times New Roman" w:hAnsi="Times New Roman" w:cs="Times New Roman"/>
          <w:bCs/>
          <w:lang w:eastAsia="pl-PL"/>
        </w:rPr>
      </w:pPr>
    </w:p>
    <w:p w14:paraId="74EB62BA"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 – Opis warunków podmiotowych udziału w postępowaniu</w:t>
      </w:r>
    </w:p>
    <w:p w14:paraId="05376313" w14:textId="77777777" w:rsidR="00AD6206" w:rsidRPr="00AD6206" w:rsidRDefault="00AD6206" w:rsidP="00D3616F">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lastRenderedPageBreak/>
        <w:t>Zdolność do występowania w obrocie gospodarczym – zamawiający nie wyznacza warunku w tym zakresie;</w:t>
      </w:r>
    </w:p>
    <w:p w14:paraId="4EA1CEE7" w14:textId="2D666F0F" w:rsidR="009A317E" w:rsidRPr="00CB06F9" w:rsidRDefault="00AD6206" w:rsidP="00CB06F9">
      <w:pPr>
        <w:pStyle w:val="Akapitzlist"/>
        <w:numPr>
          <w:ilvl w:val="0"/>
          <w:numId w:val="5"/>
        </w:numPr>
        <w:spacing w:after="0" w:line="240" w:lineRule="auto"/>
        <w:ind w:left="714" w:hanging="357"/>
        <w:rPr>
          <w:rFonts w:ascii="Times New Roman" w:eastAsia="Times New Roman" w:hAnsi="Times New Roman" w:cs="Times New Roman"/>
          <w:bCs/>
          <w:lang w:eastAsia="pl-PL"/>
        </w:rPr>
      </w:pPr>
      <w:r w:rsidRPr="00CB06F9">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CB06F9" w:rsidRPr="00CB06F9">
        <w:rPr>
          <w:rFonts w:ascii="Times New Roman" w:eastAsia="Times New Roman" w:hAnsi="Times New Roman" w:cs="Times New Roman"/>
          <w:bCs/>
          <w:lang w:eastAsia="pl-PL"/>
        </w:rPr>
        <w:t>zamawiający nie wyznacza warunku w tym zakresie;</w:t>
      </w:r>
    </w:p>
    <w:p w14:paraId="1494236B" w14:textId="71C351E0" w:rsidR="006609F6" w:rsidRPr="00AB5D58" w:rsidRDefault="00AD6206" w:rsidP="00CB06F9">
      <w:pPr>
        <w:widowControl w:val="0"/>
        <w:numPr>
          <w:ilvl w:val="0"/>
          <w:numId w:val="5"/>
        </w:numPr>
        <w:suppressAutoHyphens/>
        <w:spacing w:after="0" w:line="240" w:lineRule="auto"/>
        <w:ind w:left="714" w:hanging="357"/>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Sytuacja eko</w:t>
      </w:r>
      <w:r w:rsidR="005F53D3">
        <w:rPr>
          <w:rFonts w:ascii="Times New Roman" w:eastAsia="Times New Roman" w:hAnsi="Times New Roman" w:cs="Times New Roman"/>
          <w:bCs/>
          <w:lang w:eastAsia="pl-PL"/>
        </w:rPr>
        <w:t xml:space="preserve">nomiczna lub finansowa </w:t>
      </w:r>
      <w:r w:rsidR="003857A3">
        <w:rPr>
          <w:rFonts w:ascii="Times New Roman" w:eastAsia="Times New Roman" w:hAnsi="Times New Roman" w:cs="Times New Roman"/>
          <w:bCs/>
          <w:lang w:eastAsia="pl-PL"/>
        </w:rPr>
        <w:t xml:space="preserve">– </w:t>
      </w:r>
      <w:r w:rsidR="006609F6" w:rsidRPr="00AB5D58">
        <w:rPr>
          <w:rFonts w:ascii="Times New Roman" w:eastAsia="Times New Roman" w:hAnsi="Times New Roman" w:cs="Times New Roman"/>
          <w:bCs/>
          <w:lang w:eastAsia="pl-PL"/>
        </w:rPr>
        <w:t>zamawiający nie wyznacza warunku w tym zakresie;</w:t>
      </w:r>
    </w:p>
    <w:p w14:paraId="111CD6C7" w14:textId="77777777" w:rsidR="00343FA5" w:rsidRPr="00F1249A" w:rsidRDefault="00AD6206" w:rsidP="00CB06F9">
      <w:pPr>
        <w:widowControl w:val="0"/>
        <w:numPr>
          <w:ilvl w:val="0"/>
          <w:numId w:val="5"/>
        </w:numPr>
        <w:suppressAutoHyphens/>
        <w:spacing w:after="0" w:line="240" w:lineRule="auto"/>
        <w:ind w:left="714" w:hanging="357"/>
        <w:contextualSpacing/>
        <w:rPr>
          <w:rFonts w:ascii="Times New Roman" w:eastAsia="Times New Roman" w:hAnsi="Times New Roman" w:cs="Times New Roman"/>
          <w:bCs/>
          <w:lang w:eastAsia="pl-PL"/>
        </w:rPr>
      </w:pPr>
      <w:r w:rsidRPr="00AB5D58">
        <w:rPr>
          <w:rFonts w:ascii="Times New Roman" w:eastAsia="Times New Roman" w:hAnsi="Times New Roman" w:cs="Times New Roman"/>
          <w:bCs/>
          <w:lang w:eastAsia="pl-PL"/>
        </w:rPr>
        <w:t xml:space="preserve">Zdolność techniczna lub </w:t>
      </w:r>
      <w:r w:rsidRPr="00F1249A">
        <w:rPr>
          <w:rFonts w:ascii="Times New Roman" w:eastAsia="Times New Roman" w:hAnsi="Times New Roman" w:cs="Times New Roman"/>
          <w:bCs/>
          <w:lang w:eastAsia="pl-PL"/>
        </w:rPr>
        <w:t xml:space="preserve">zawodowa – </w:t>
      </w:r>
    </w:p>
    <w:p w14:paraId="517C3F2A" w14:textId="458F0B9E" w:rsidR="001D4C69" w:rsidRPr="00F1249A" w:rsidRDefault="00AA5C92" w:rsidP="00CB06F9">
      <w:pPr>
        <w:pStyle w:val="Akapitzlist"/>
        <w:widowControl w:val="0"/>
        <w:numPr>
          <w:ilvl w:val="1"/>
          <w:numId w:val="5"/>
        </w:numPr>
        <w:suppressAutoHyphens/>
        <w:spacing w:after="0" w:line="240" w:lineRule="auto"/>
        <w:rPr>
          <w:rFonts w:ascii="Times New Roman" w:eastAsia="Times New Roman" w:hAnsi="Times New Roman" w:cs="Times New Roman"/>
          <w:bCs/>
          <w:lang w:eastAsia="pl-PL"/>
        </w:rPr>
      </w:pPr>
      <w:r w:rsidRPr="00F1249A">
        <w:rPr>
          <w:rFonts w:ascii="Times New Roman" w:hAnsi="Times New Roman" w:cs="Times New Roman"/>
        </w:rPr>
        <w:t xml:space="preserve">o </w:t>
      </w:r>
      <w:r w:rsidR="00FC4C01" w:rsidRPr="00F1249A">
        <w:rPr>
          <w:rFonts w:ascii="Times New Roman" w:hAnsi="Times New Roman" w:cs="Times New Roman"/>
          <w:color w:val="000000"/>
        </w:rPr>
        <w:t xml:space="preserve">udzielenie zamówienia ubiegać się może wykonawca, który spełnia warunek dotyczący zdolności zawodowej, a w szczególności wykaże, iż w okresie ostatnich 3 lat przed upływem terminu składania ofert, a jeżeli okres prowadzenia działalności jest krótszy – w tym okresie wykonał, a w przypadku świadczeń okresowych lub ciągłych również wykonuje </w:t>
      </w:r>
      <w:r w:rsidR="00CB06F9" w:rsidRPr="00F1249A">
        <w:rPr>
          <w:rFonts w:ascii="Times New Roman" w:hAnsi="Times New Roman" w:cs="Times New Roman"/>
          <w:color w:val="000000"/>
        </w:rPr>
        <w:t xml:space="preserve">co najmniej dwie </w:t>
      </w:r>
      <w:r w:rsidR="004445BE" w:rsidRPr="00F1249A">
        <w:rPr>
          <w:rFonts w:ascii="Times New Roman" w:hAnsi="Times New Roman" w:cs="Times New Roman"/>
          <w:color w:val="000000"/>
        </w:rPr>
        <w:t>usługi</w:t>
      </w:r>
      <w:r w:rsidR="00CB06F9" w:rsidRPr="00F1249A">
        <w:rPr>
          <w:rFonts w:ascii="Times New Roman" w:hAnsi="Times New Roman" w:cs="Times New Roman"/>
          <w:color w:val="000000"/>
        </w:rPr>
        <w:t xml:space="preserve"> (dwa odrębne kontrakty) </w:t>
      </w:r>
      <w:r w:rsidR="004445BE" w:rsidRPr="00F1249A">
        <w:rPr>
          <w:rFonts w:ascii="Times New Roman" w:hAnsi="Times New Roman" w:cs="Times New Roman"/>
          <w:color w:val="000000"/>
        </w:rPr>
        <w:t xml:space="preserve">polegające na </w:t>
      </w:r>
      <w:r w:rsidR="00F1249A" w:rsidRPr="00F1249A">
        <w:rPr>
          <w:rFonts w:ascii="Times New Roman" w:hAnsi="Times New Roman" w:cs="Times New Roman"/>
          <w:color w:val="000000"/>
        </w:rPr>
        <w:t>na opracowaniu i wdrożeniu cyfrowych edycji naukowych</w:t>
      </w:r>
      <w:r w:rsidR="009D2D7B" w:rsidRPr="00F1249A">
        <w:rPr>
          <w:rFonts w:ascii="Times New Roman" w:hAnsi="Times New Roman" w:cs="Times New Roman"/>
          <w:color w:val="000000"/>
        </w:rPr>
        <w:t>, a usługi te zostały wykonane należycie</w:t>
      </w:r>
      <w:r w:rsidR="004445BE" w:rsidRPr="00F1249A">
        <w:rPr>
          <w:rFonts w:ascii="Times New Roman" w:hAnsi="Times New Roman" w:cs="Times New Roman"/>
          <w:color w:val="000000"/>
        </w:rPr>
        <w:t>, przy czym:</w:t>
      </w:r>
      <w:r w:rsidR="00BE2978" w:rsidRPr="00F1249A">
        <w:rPr>
          <w:rFonts w:ascii="Times New Roman" w:eastAsia="Times New Roman" w:hAnsi="Times New Roman" w:cs="Times New Roman"/>
          <w:bCs/>
          <w:lang w:eastAsia="pl-PL"/>
        </w:rPr>
        <w:t xml:space="preserve"> </w:t>
      </w:r>
    </w:p>
    <w:p w14:paraId="6A4B9994" w14:textId="523533ED" w:rsidR="00251327" w:rsidRPr="00F1249A" w:rsidRDefault="00251327" w:rsidP="00251327">
      <w:pPr>
        <w:widowControl w:val="0"/>
        <w:suppressAutoHyphens/>
        <w:spacing w:after="0" w:line="240" w:lineRule="auto"/>
        <w:ind w:left="1418"/>
        <w:rPr>
          <w:rFonts w:ascii="Times New Roman" w:eastAsia="Times New Roman" w:hAnsi="Times New Roman" w:cs="Times New Roman"/>
          <w:bCs/>
          <w:lang w:eastAsia="pl-PL"/>
        </w:rPr>
      </w:pPr>
      <w:r w:rsidRPr="00F1249A">
        <w:rPr>
          <w:rFonts w:ascii="Times New Roman" w:eastAsia="Times New Roman" w:hAnsi="Times New Roman" w:cs="Times New Roman"/>
          <w:bCs/>
          <w:lang w:eastAsia="pl-PL"/>
        </w:rPr>
        <w:t>a/</w:t>
      </w:r>
      <w:r w:rsidRPr="00F1249A">
        <w:rPr>
          <w:rFonts w:ascii="Times New Roman" w:eastAsia="Times New Roman" w:hAnsi="Times New Roman" w:cs="Times New Roman"/>
          <w:bCs/>
          <w:lang w:eastAsia="pl-PL"/>
        </w:rPr>
        <w:tab/>
        <w:t>wartość każdej z tych usług wynosiła minimum 1</w:t>
      </w:r>
      <w:r w:rsidR="00F1249A" w:rsidRPr="00F1249A">
        <w:rPr>
          <w:rFonts w:ascii="Times New Roman" w:eastAsia="Times New Roman" w:hAnsi="Times New Roman" w:cs="Times New Roman"/>
          <w:bCs/>
          <w:lang w:eastAsia="pl-PL"/>
        </w:rPr>
        <w:t>2</w:t>
      </w:r>
      <w:r w:rsidRPr="00F1249A">
        <w:rPr>
          <w:rFonts w:ascii="Times New Roman" w:eastAsia="Times New Roman" w:hAnsi="Times New Roman" w:cs="Times New Roman"/>
          <w:bCs/>
          <w:lang w:eastAsia="pl-PL"/>
        </w:rPr>
        <w:t xml:space="preserve">0 000 </w:t>
      </w:r>
      <w:r w:rsidR="00E251E3" w:rsidRPr="00F1249A">
        <w:rPr>
          <w:rFonts w:ascii="Times New Roman" w:eastAsia="Times New Roman" w:hAnsi="Times New Roman" w:cs="Times New Roman"/>
          <w:bCs/>
          <w:lang w:eastAsia="pl-PL"/>
        </w:rPr>
        <w:t>PLN</w:t>
      </w:r>
      <w:r w:rsidRPr="00F1249A">
        <w:rPr>
          <w:rFonts w:ascii="Times New Roman" w:eastAsia="Times New Roman" w:hAnsi="Times New Roman" w:cs="Times New Roman"/>
          <w:bCs/>
          <w:lang w:eastAsia="pl-PL"/>
        </w:rPr>
        <w:t xml:space="preserve"> brutto,</w:t>
      </w:r>
    </w:p>
    <w:p w14:paraId="43A01E52" w14:textId="413E826C" w:rsidR="00251327" w:rsidRPr="00677570" w:rsidRDefault="000E40CD" w:rsidP="00AB5D58">
      <w:pPr>
        <w:widowControl w:val="0"/>
        <w:suppressAutoHyphens/>
        <w:spacing w:after="0" w:line="240" w:lineRule="auto"/>
        <w:ind w:left="2127" w:hanging="709"/>
        <w:rPr>
          <w:rFonts w:ascii="Times New Roman" w:eastAsia="Times New Roman" w:hAnsi="Times New Roman" w:cs="Times New Roman"/>
          <w:bCs/>
          <w:lang w:eastAsia="pl-PL"/>
        </w:rPr>
      </w:pPr>
      <w:r w:rsidRPr="00F1249A">
        <w:rPr>
          <w:rFonts w:ascii="Times New Roman" w:eastAsia="Times New Roman" w:hAnsi="Times New Roman" w:cs="Times New Roman"/>
          <w:bCs/>
          <w:lang w:eastAsia="pl-PL"/>
        </w:rPr>
        <w:t>b</w:t>
      </w:r>
      <w:r w:rsidR="00251327" w:rsidRPr="00F1249A">
        <w:rPr>
          <w:rFonts w:ascii="Times New Roman" w:eastAsia="Times New Roman" w:hAnsi="Times New Roman" w:cs="Times New Roman"/>
          <w:bCs/>
          <w:lang w:eastAsia="pl-PL"/>
        </w:rPr>
        <w:t>/</w:t>
      </w:r>
      <w:r w:rsidR="00251327" w:rsidRPr="00F1249A">
        <w:rPr>
          <w:rFonts w:ascii="Times New Roman" w:eastAsia="Times New Roman" w:hAnsi="Times New Roman" w:cs="Times New Roman"/>
          <w:bCs/>
          <w:lang w:eastAsia="pl-PL"/>
        </w:rPr>
        <w:tab/>
      </w:r>
      <w:r w:rsidR="00F1249A" w:rsidRPr="00F1249A">
        <w:rPr>
          <w:rFonts w:ascii="Times New Roman" w:eastAsia="Times New Roman" w:hAnsi="Times New Roman" w:cs="Times New Roman"/>
          <w:bCs/>
          <w:lang w:eastAsia="pl-PL"/>
        </w:rPr>
        <w:t xml:space="preserve">powstałe edycje są zgodne ze standardami modelowania i prezentacji danych w cyfrowych edycjach naukowych </w:t>
      </w:r>
    </w:p>
    <w:p w14:paraId="21DF54B9" w14:textId="337068E5" w:rsidR="007C13C6" w:rsidRPr="00677570" w:rsidRDefault="007C13C6" w:rsidP="007C13C6">
      <w:pPr>
        <w:pStyle w:val="Akapitzlist"/>
        <w:widowControl w:val="0"/>
        <w:numPr>
          <w:ilvl w:val="1"/>
          <w:numId w:val="5"/>
        </w:numPr>
        <w:suppressAutoHyphens/>
        <w:spacing w:after="0" w:line="240" w:lineRule="auto"/>
        <w:rPr>
          <w:rFonts w:ascii="Times New Roman" w:eastAsia="Times New Roman" w:hAnsi="Times New Roman" w:cs="Times New Roman"/>
          <w:bCs/>
          <w:lang w:eastAsia="pl-PL"/>
        </w:rPr>
      </w:pPr>
      <w:r w:rsidRPr="00677570">
        <w:rPr>
          <w:rFonts w:ascii="Times New Roman" w:hAnsi="Times New Roman" w:cs="Times New Roman"/>
        </w:rPr>
        <w:t>Zamawiający „</w:t>
      </w:r>
      <w:r w:rsidRPr="00677570">
        <w:rPr>
          <w:rStyle w:val="Pogrubienie"/>
          <w:rFonts w:ascii="Times New Roman" w:hAnsi="Times New Roman" w:cs="Times New Roman"/>
          <w:b w:val="0"/>
          <w:bCs w:val="0"/>
        </w:rPr>
        <w:t>odrębny kontrakt” rozumie jako jedną, pisemną umowę odpłatną – a nie sumę pojedynczych ustnych bądź pisemnych zleceń realizowanych na rzecz tego samego podmiotu</w:t>
      </w:r>
      <w:r w:rsidR="00295455" w:rsidRPr="00677570">
        <w:rPr>
          <w:rStyle w:val="Pogrubienie"/>
          <w:rFonts w:ascii="Times New Roman" w:hAnsi="Times New Roman" w:cs="Times New Roman"/>
          <w:b w:val="0"/>
          <w:bCs w:val="0"/>
        </w:rPr>
        <w:t>.</w:t>
      </w:r>
    </w:p>
    <w:p w14:paraId="6A4D41AD" w14:textId="77777777" w:rsidR="00AD6206" w:rsidRPr="001350A7" w:rsidRDefault="00AD6206" w:rsidP="00D3616F">
      <w:pPr>
        <w:widowControl w:val="0"/>
        <w:numPr>
          <w:ilvl w:val="0"/>
          <w:numId w:val="5"/>
        </w:numPr>
        <w:suppressAutoHyphens/>
        <w:spacing w:after="0" w:line="240" w:lineRule="auto"/>
        <w:contextualSpacing/>
        <w:rPr>
          <w:rFonts w:ascii="Times New Roman" w:eastAsia="Times New Roman" w:hAnsi="Times New Roman" w:cs="Times New Roman"/>
          <w:bCs/>
          <w:iCs/>
          <w:u w:val="single"/>
          <w:lang w:eastAsia="pl-PL"/>
        </w:rPr>
      </w:pPr>
      <w:r w:rsidRPr="00677570">
        <w:rPr>
          <w:rFonts w:ascii="Times New Roman" w:eastAsia="Times New Roman" w:hAnsi="Times New Roman" w:cs="Calibri"/>
          <w:b/>
          <w:iCs/>
          <w:color w:val="000000"/>
          <w:u w:val="single"/>
          <w:lang w:eastAsia="pl-PL"/>
        </w:rPr>
        <w:t>Weryfikacji i oceny warunków udziału w postępowaniu zamawiający dokona na podstawie oświadczeń i dokumentów</w:t>
      </w:r>
      <w:r w:rsidRPr="001350A7">
        <w:rPr>
          <w:rFonts w:ascii="Times New Roman" w:eastAsia="Times New Roman" w:hAnsi="Times New Roman" w:cs="Calibri"/>
          <w:b/>
          <w:iCs/>
          <w:color w:val="000000"/>
          <w:u w:val="single"/>
          <w:lang w:eastAsia="pl-PL"/>
        </w:rPr>
        <w:t xml:space="preserve"> składanych przez uczestniczących w postępowaniu wykonawców z zachowaniem sposobu i formy, o których mowa w niniejszej SWZ</w:t>
      </w:r>
      <w:r w:rsidRPr="001350A7">
        <w:rPr>
          <w:rFonts w:ascii="Times New Roman" w:eastAsia="Times New Roman" w:hAnsi="Times New Roman" w:cs="Calibri"/>
          <w:iCs/>
          <w:color w:val="000000"/>
          <w:u w:val="single"/>
          <w:lang w:eastAsia="pl-PL"/>
        </w:rPr>
        <w:t>.</w:t>
      </w:r>
    </w:p>
    <w:p w14:paraId="30DD79A4" w14:textId="77777777" w:rsidR="00AD6206" w:rsidRPr="00AD6206" w:rsidRDefault="00AD6206" w:rsidP="00D3616F">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Wykonawca może w celu potwierdzen</w:t>
      </w:r>
      <w:r w:rsidRPr="00AD6206">
        <w:rPr>
          <w:rFonts w:ascii="Times New Roman" w:eastAsia="Times New Roman" w:hAnsi="Times New Roman" w:cs="Times New Roman"/>
          <w:color w:val="000000"/>
          <w:szCs w:val="24"/>
          <w:lang w:eastAsia="pl-PL"/>
        </w:rPr>
        <w:t>ia spełniania warunków udziału</w:t>
      </w:r>
      <w:r w:rsidRPr="00AD6206">
        <w:rPr>
          <w:rFonts w:ascii="Times New Roman" w:eastAsia="Times New Roman" w:hAnsi="Times New Roman" w:cs="Times New Roman"/>
          <w:color w:val="000000"/>
          <w:lang w:eastAsia="pl-PL"/>
        </w:rPr>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B9062B8" w14:textId="77777777" w:rsidR="00AD6206" w:rsidRPr="00AD6206" w:rsidRDefault="00AD6206" w:rsidP="00D3616F">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27F407" w14:textId="77777777" w:rsidR="00AD6206" w:rsidRPr="00AD6206" w:rsidRDefault="00AD6206" w:rsidP="00D3616F">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Wykonawcy mogą wspólnie ubiegać się o udzielenie zamówienia.</w:t>
      </w:r>
    </w:p>
    <w:p w14:paraId="70C97972" w14:textId="23FE6567" w:rsidR="00AD6206" w:rsidRPr="00AD6206" w:rsidRDefault="00AD6206" w:rsidP="00D3616F">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Warunek dotyczący uprawnień do prowadzenia określonej działalnośc</w:t>
      </w:r>
      <w:r w:rsidRPr="00AD6206">
        <w:rPr>
          <w:rFonts w:ascii="Times New Roman" w:eastAsia="Times New Roman" w:hAnsi="Times New Roman" w:cs="Times New Roman"/>
          <w:color w:val="000000"/>
          <w:szCs w:val="24"/>
          <w:lang w:eastAsia="pl-PL"/>
        </w:rPr>
        <w:t xml:space="preserve">i gospodarczej lub zawodowej, </w:t>
      </w:r>
      <w:r w:rsidRPr="00AD6206">
        <w:rPr>
          <w:rFonts w:ascii="Times New Roman" w:eastAsia="Times New Roman" w:hAnsi="Times New Roman" w:cs="Times New Roman"/>
          <w:color w:val="000000"/>
          <w:lang w:eastAsia="pl-PL"/>
        </w:rPr>
        <w:t>jest spełniony, jeżeli co najmniej jeden z wykonawców wspólnie ubiegających się o udzielenie zamówienia posiada uprawnienia do prowadzenia określonej działalności gospodarczej lub zawod</w:t>
      </w:r>
      <w:r w:rsidR="00E740FD">
        <w:rPr>
          <w:rFonts w:ascii="Times New Roman" w:eastAsia="Times New Roman" w:hAnsi="Times New Roman" w:cs="Times New Roman"/>
          <w:color w:val="000000"/>
          <w:lang w:eastAsia="pl-PL"/>
        </w:rPr>
        <w:t>owej i zrealizuje dostawy</w:t>
      </w:r>
      <w:r w:rsidRPr="00AD6206">
        <w:rPr>
          <w:rFonts w:ascii="Times New Roman" w:eastAsia="Times New Roman" w:hAnsi="Times New Roman" w:cs="Times New Roman"/>
          <w:color w:val="000000"/>
          <w:lang w:eastAsia="pl-PL"/>
        </w:rPr>
        <w:t>, do których realizacji te uprawnienia są wymagane.</w:t>
      </w:r>
    </w:p>
    <w:p w14:paraId="7C45007F" w14:textId="1446DF6E" w:rsidR="00AD6206" w:rsidRPr="00AD6206" w:rsidRDefault="00AD6206" w:rsidP="00D3616F">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ust. 1.6</w:t>
      </w:r>
      <w:r w:rsidR="00CC0D0F">
        <w:rPr>
          <w:rFonts w:ascii="Times New Roman" w:eastAsia="Times New Roman" w:hAnsi="Times New Roman" w:cs="Times New Roman"/>
          <w:color w:val="000000"/>
          <w:lang w:eastAsia="pl-PL"/>
        </w:rPr>
        <w:t>.3-1.6.4</w:t>
      </w:r>
      <w:r w:rsidRPr="00AD6206">
        <w:rPr>
          <w:rFonts w:ascii="Times New Roman" w:eastAsia="Times New Roman" w:hAnsi="Times New Roman" w:cs="Times New Roman"/>
          <w:color w:val="000000"/>
          <w:lang w:eastAsia="pl-PL"/>
        </w:rPr>
        <w:t xml:space="preserve"> niniejszej SWZ.</w:t>
      </w:r>
    </w:p>
    <w:p w14:paraId="7E311287" w14:textId="77777777" w:rsidR="00AD6206" w:rsidRPr="00AD6206" w:rsidRDefault="00AD6206" w:rsidP="00D3616F">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BA0B1C4"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D07543"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 – Podstawy wykluczenia wykonawców</w:t>
      </w:r>
    </w:p>
    <w:p w14:paraId="0A0AE96C" w14:textId="77777777" w:rsidR="008A0720" w:rsidRPr="008A0720" w:rsidRDefault="008A0720" w:rsidP="00E37B2A">
      <w:pPr>
        <w:widowControl w:val="0"/>
        <w:numPr>
          <w:ilvl w:val="0"/>
          <w:numId w:val="36"/>
        </w:numPr>
        <w:suppressAutoHyphens/>
        <w:spacing w:after="0" w:line="240" w:lineRule="auto"/>
        <w:contextualSpacing/>
        <w:jc w:val="left"/>
        <w:rPr>
          <w:rFonts w:ascii="Times New Roman" w:eastAsia="Times New Roman" w:hAnsi="Times New Roman" w:cs="Times New Roman"/>
          <w:bCs/>
          <w:lang w:eastAsia="pl-PL"/>
        </w:rPr>
      </w:pPr>
      <w:r w:rsidRPr="008A0720">
        <w:rPr>
          <w:rFonts w:ascii="Times New Roman" w:eastAsia="Times New Roman" w:hAnsi="Times New Roman" w:cs="Times New Roman"/>
          <w:bCs/>
          <w:lang w:eastAsia="pl-PL"/>
        </w:rPr>
        <w:t>Zamawiający wykluczy Wykonawcę w przypadku zaistnienia okoliczności przewidzianych postanowieniami</w:t>
      </w:r>
    </w:p>
    <w:p w14:paraId="5FA97BF2" w14:textId="77777777" w:rsidR="008A0720" w:rsidRDefault="008A0720" w:rsidP="00E37B2A">
      <w:pPr>
        <w:widowControl w:val="0"/>
        <w:numPr>
          <w:ilvl w:val="0"/>
          <w:numId w:val="37"/>
        </w:numPr>
        <w:suppressAutoHyphens/>
        <w:spacing w:after="0" w:line="240" w:lineRule="auto"/>
        <w:contextualSpacing/>
        <w:jc w:val="left"/>
        <w:rPr>
          <w:rFonts w:ascii="Times New Roman" w:eastAsia="Times New Roman" w:hAnsi="Times New Roman" w:cs="Times New Roman"/>
          <w:bCs/>
          <w:sz w:val="24"/>
          <w:szCs w:val="24"/>
          <w:lang w:eastAsia="pl-PL"/>
        </w:rPr>
      </w:pPr>
      <w:r w:rsidRPr="008A0720">
        <w:rPr>
          <w:rFonts w:ascii="Times New Roman" w:eastAsia="Times New Roman" w:hAnsi="Times New Roman" w:cs="Times New Roman"/>
          <w:bCs/>
          <w:sz w:val="24"/>
          <w:szCs w:val="24"/>
          <w:lang w:eastAsia="pl-PL"/>
        </w:rPr>
        <w:t>art. 108 ust. 1 ustawy PZP, z zastrzeżeniem art. 110 ust. 2 ustawy PZP.</w:t>
      </w:r>
    </w:p>
    <w:p w14:paraId="29E95122" w14:textId="77777777" w:rsidR="00145998" w:rsidRPr="00145998" w:rsidRDefault="00145998" w:rsidP="009D2D7B">
      <w:pPr>
        <w:widowControl w:val="0"/>
        <w:suppressAutoHyphens/>
        <w:spacing w:after="0" w:line="240" w:lineRule="auto"/>
        <w:ind w:left="1701" w:hanging="992"/>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1.1.1</w:t>
      </w:r>
      <w:r w:rsidRPr="00145998">
        <w:rPr>
          <w:rFonts w:ascii="Times New Roman" w:eastAsia="Times New Roman" w:hAnsi="Times New Roman" w:cs="Times New Roman"/>
          <w:bCs/>
          <w:lang w:eastAsia="pl-PL"/>
        </w:rPr>
        <w:tab/>
        <w:t xml:space="preserve">będącego osobą fizyczną, którego prawomocnie skazano za przestępstwo: </w:t>
      </w:r>
    </w:p>
    <w:p w14:paraId="76DA5FC9" w14:textId="77777777" w:rsidR="00145998" w:rsidRPr="00145998" w:rsidRDefault="00145998" w:rsidP="009D2D7B">
      <w:pPr>
        <w:widowControl w:val="0"/>
        <w:suppressAutoHyphens/>
        <w:spacing w:after="0" w:line="240" w:lineRule="auto"/>
        <w:ind w:left="1701" w:hanging="567"/>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a)</w:t>
      </w:r>
      <w:r w:rsidRPr="00145998">
        <w:rPr>
          <w:rFonts w:ascii="Times New Roman" w:eastAsia="Times New Roman" w:hAnsi="Times New Roman" w:cs="Times New Roman"/>
          <w:bCs/>
          <w:lang w:eastAsia="pl-PL"/>
        </w:rPr>
        <w:tab/>
        <w:t xml:space="preserve">udziału w zorganizowanej grupie przestępczej albo związku mającym na celu </w:t>
      </w:r>
      <w:r w:rsidRPr="00145998">
        <w:rPr>
          <w:rFonts w:ascii="Times New Roman" w:eastAsia="Times New Roman" w:hAnsi="Times New Roman" w:cs="Times New Roman"/>
          <w:bCs/>
          <w:lang w:eastAsia="pl-PL"/>
        </w:rPr>
        <w:lastRenderedPageBreak/>
        <w:t xml:space="preserve">popełnienie przestępstwa lub przestępstwa skarbowego, o którym mowa w art. 258 Kodeksu karnego, </w:t>
      </w:r>
    </w:p>
    <w:p w14:paraId="3299AB70" w14:textId="77777777" w:rsidR="00145998" w:rsidRPr="00145998" w:rsidRDefault="00145998" w:rsidP="009D2D7B">
      <w:pPr>
        <w:widowControl w:val="0"/>
        <w:suppressAutoHyphens/>
        <w:spacing w:after="0" w:line="240" w:lineRule="auto"/>
        <w:ind w:left="1701" w:hanging="567"/>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b)</w:t>
      </w:r>
      <w:r w:rsidRPr="00145998">
        <w:rPr>
          <w:rFonts w:ascii="Times New Roman" w:eastAsia="Times New Roman" w:hAnsi="Times New Roman" w:cs="Times New Roman"/>
          <w:bCs/>
          <w:lang w:eastAsia="pl-PL"/>
        </w:rPr>
        <w:tab/>
        <w:t xml:space="preserve">handlu ludźmi, o którym mowa w art. 189a Kodeksu karnego, </w:t>
      </w:r>
    </w:p>
    <w:p w14:paraId="4C52C69F" w14:textId="77777777" w:rsidR="00145998" w:rsidRPr="00145998" w:rsidRDefault="00145998" w:rsidP="009D2D7B">
      <w:pPr>
        <w:widowControl w:val="0"/>
        <w:suppressAutoHyphens/>
        <w:spacing w:after="0" w:line="240" w:lineRule="auto"/>
        <w:ind w:left="1701" w:hanging="567"/>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c)</w:t>
      </w:r>
      <w:r w:rsidRPr="00145998">
        <w:rPr>
          <w:rFonts w:ascii="Times New Roman" w:eastAsia="Times New Roman" w:hAnsi="Times New Roman" w:cs="Times New Roman"/>
          <w:bCs/>
          <w:lang w:eastAsia="pl-PL"/>
        </w:rPr>
        <w:tab/>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1E9AA0EC" w14:textId="77777777" w:rsidR="00145998" w:rsidRPr="00145998" w:rsidRDefault="00145998" w:rsidP="009D2D7B">
      <w:pPr>
        <w:widowControl w:val="0"/>
        <w:suppressAutoHyphens/>
        <w:spacing w:after="0" w:line="240" w:lineRule="auto"/>
        <w:ind w:left="1701" w:hanging="567"/>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d)</w:t>
      </w:r>
      <w:r w:rsidRPr="00145998">
        <w:rPr>
          <w:rFonts w:ascii="Times New Roman" w:eastAsia="Times New Roman" w:hAnsi="Times New Roman" w:cs="Times New Roman"/>
          <w:bCs/>
          <w:lang w:eastAsia="pl-PL"/>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D1C4B70" w14:textId="77777777" w:rsidR="00145998" w:rsidRPr="00145998" w:rsidRDefault="00145998" w:rsidP="009D2D7B">
      <w:pPr>
        <w:widowControl w:val="0"/>
        <w:suppressAutoHyphens/>
        <w:spacing w:after="0" w:line="240" w:lineRule="auto"/>
        <w:ind w:left="1701" w:hanging="567"/>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e)</w:t>
      </w:r>
      <w:r w:rsidRPr="00145998">
        <w:rPr>
          <w:rFonts w:ascii="Times New Roman" w:eastAsia="Times New Roman" w:hAnsi="Times New Roman" w:cs="Times New Roman"/>
          <w:bCs/>
          <w:lang w:eastAsia="pl-PL"/>
        </w:rPr>
        <w:tab/>
        <w:t xml:space="preserve">o charakterze terrorystycznym, o którym mowa w art. 115 § 20 Kodeksu karnego, lub mające na celu popełnienie tego przestępstwa, </w:t>
      </w:r>
    </w:p>
    <w:p w14:paraId="3186C907" w14:textId="77777777" w:rsidR="00145998" w:rsidRPr="00145998" w:rsidRDefault="00145998" w:rsidP="009D2D7B">
      <w:pPr>
        <w:widowControl w:val="0"/>
        <w:suppressAutoHyphens/>
        <w:spacing w:after="0" w:line="240" w:lineRule="auto"/>
        <w:ind w:left="1701" w:hanging="567"/>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f)</w:t>
      </w:r>
      <w:r w:rsidRPr="00145998">
        <w:rPr>
          <w:rFonts w:ascii="Times New Roman" w:eastAsia="Times New Roman" w:hAnsi="Times New Roman" w:cs="Times New Roman"/>
          <w:bCs/>
          <w:lang w:eastAsia="pl-PL"/>
        </w:rPr>
        <w:tab/>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ADAD402" w14:textId="77777777" w:rsidR="00145998" w:rsidRPr="00145998" w:rsidRDefault="00145998" w:rsidP="009D2D7B">
      <w:pPr>
        <w:widowControl w:val="0"/>
        <w:suppressAutoHyphens/>
        <w:spacing w:after="0" w:line="240" w:lineRule="auto"/>
        <w:ind w:left="1701" w:hanging="567"/>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g)</w:t>
      </w:r>
      <w:r w:rsidRPr="00145998">
        <w:rPr>
          <w:rFonts w:ascii="Times New Roman" w:eastAsia="Times New Roman" w:hAnsi="Times New Roman" w:cs="Times New Roman"/>
          <w:bCs/>
          <w:lang w:eastAsia="pl-PL"/>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804089F" w14:textId="77777777" w:rsidR="00145998" w:rsidRPr="00145998" w:rsidRDefault="00145998" w:rsidP="009D2D7B">
      <w:pPr>
        <w:widowControl w:val="0"/>
        <w:suppressAutoHyphens/>
        <w:spacing w:after="0" w:line="240" w:lineRule="auto"/>
        <w:ind w:left="1701" w:hanging="567"/>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h)</w:t>
      </w:r>
      <w:r w:rsidRPr="00145998">
        <w:rPr>
          <w:rFonts w:ascii="Times New Roman" w:eastAsia="Times New Roman" w:hAnsi="Times New Roman" w:cs="Times New Roman"/>
          <w:bCs/>
          <w:lang w:eastAsia="pl-PL"/>
        </w:rPr>
        <w:tab/>
        <w:t xml:space="preserve">o którym mowa w art. 9 ust. 1 i 3 lub art. 10 ustawy z dnia 15 czerwca 2012 r. o skutkach powierzania wykonywania pracy cudzoziemcom przebywającym wbrew przepisom na terytorium Rzeczypospolitej Polskiej </w:t>
      </w:r>
    </w:p>
    <w:p w14:paraId="2DCBA8EF" w14:textId="77777777" w:rsidR="00145998" w:rsidRPr="00145998" w:rsidRDefault="00145998" w:rsidP="009D2D7B">
      <w:pPr>
        <w:widowControl w:val="0"/>
        <w:suppressAutoHyphens/>
        <w:spacing w:after="0" w:line="240" w:lineRule="auto"/>
        <w:ind w:left="1701" w:hanging="992"/>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 xml:space="preserve">      – lub za odpowiedni czyn zabroniony określony w przepisach prawa obcego; </w:t>
      </w:r>
    </w:p>
    <w:p w14:paraId="791CA53F" w14:textId="77777777" w:rsidR="00145998" w:rsidRPr="00145998" w:rsidRDefault="00145998" w:rsidP="009D2D7B">
      <w:pPr>
        <w:widowControl w:val="0"/>
        <w:suppressAutoHyphens/>
        <w:spacing w:after="0" w:line="240" w:lineRule="auto"/>
        <w:ind w:left="1701" w:hanging="992"/>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1.1.2</w:t>
      </w:r>
      <w:r w:rsidRPr="00145998">
        <w:rPr>
          <w:rFonts w:ascii="Times New Roman" w:eastAsia="Times New Roman" w:hAnsi="Times New Roman" w:cs="Times New Roman"/>
          <w:bCs/>
          <w:lang w:eastAsia="pl-PL"/>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FC6C94" w14:textId="77777777" w:rsidR="00145998" w:rsidRPr="00145998" w:rsidRDefault="00145998" w:rsidP="009D2D7B">
      <w:pPr>
        <w:widowControl w:val="0"/>
        <w:suppressAutoHyphens/>
        <w:spacing w:after="0" w:line="240" w:lineRule="auto"/>
        <w:ind w:left="1701" w:hanging="992"/>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1.1.3</w:t>
      </w:r>
      <w:r w:rsidRPr="00145998">
        <w:rPr>
          <w:rFonts w:ascii="Times New Roman" w:eastAsia="Times New Roman" w:hAnsi="Times New Roman" w:cs="Times New Roman"/>
          <w:bCs/>
          <w:lang w:eastAsia="pl-PL"/>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0DE4C00" w14:textId="77777777" w:rsidR="00145998" w:rsidRPr="00145998" w:rsidRDefault="00145998" w:rsidP="009D2D7B">
      <w:pPr>
        <w:widowControl w:val="0"/>
        <w:suppressAutoHyphens/>
        <w:spacing w:after="0" w:line="240" w:lineRule="auto"/>
        <w:ind w:left="1701" w:hanging="992"/>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1.1.4</w:t>
      </w:r>
      <w:r w:rsidRPr="00145998">
        <w:rPr>
          <w:rFonts w:ascii="Times New Roman" w:eastAsia="Times New Roman" w:hAnsi="Times New Roman" w:cs="Times New Roman"/>
          <w:bCs/>
          <w:lang w:eastAsia="pl-PL"/>
        </w:rPr>
        <w:tab/>
        <w:t xml:space="preserve">wobec którego prawomocnie orzeczono zakaz ubiegania się o zamówienia publiczne; </w:t>
      </w:r>
    </w:p>
    <w:p w14:paraId="0B165480" w14:textId="77777777" w:rsidR="00145998" w:rsidRPr="00145998" w:rsidRDefault="00145998" w:rsidP="009D2D7B">
      <w:pPr>
        <w:widowControl w:val="0"/>
        <w:suppressAutoHyphens/>
        <w:spacing w:after="0" w:line="240" w:lineRule="auto"/>
        <w:ind w:left="1701" w:hanging="992"/>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1.1.5</w:t>
      </w:r>
      <w:r w:rsidRPr="00145998">
        <w:rPr>
          <w:rFonts w:ascii="Times New Roman" w:eastAsia="Times New Roman" w:hAnsi="Times New Roman" w:cs="Times New Roman"/>
          <w:bCs/>
          <w:lang w:eastAsia="pl-PL"/>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2B46453" w14:textId="77777777" w:rsidR="00145998" w:rsidRPr="00145998" w:rsidRDefault="00145998" w:rsidP="009D2D7B">
      <w:pPr>
        <w:widowControl w:val="0"/>
        <w:suppressAutoHyphens/>
        <w:spacing w:after="0" w:line="240" w:lineRule="auto"/>
        <w:ind w:left="1701" w:hanging="992"/>
        <w:contextualSpacing/>
        <w:rPr>
          <w:rFonts w:ascii="Times New Roman" w:eastAsia="Times New Roman" w:hAnsi="Times New Roman" w:cs="Times New Roman"/>
          <w:bCs/>
          <w:lang w:eastAsia="pl-PL"/>
        </w:rPr>
      </w:pPr>
      <w:r w:rsidRPr="00145998">
        <w:rPr>
          <w:rFonts w:ascii="Times New Roman" w:eastAsia="Times New Roman" w:hAnsi="Times New Roman" w:cs="Times New Roman"/>
          <w:bCs/>
          <w:lang w:eastAsia="pl-PL"/>
        </w:rPr>
        <w:t>1.1.6</w:t>
      </w:r>
      <w:r w:rsidRPr="00145998">
        <w:rPr>
          <w:rFonts w:ascii="Times New Roman" w:eastAsia="Times New Roman" w:hAnsi="Times New Roman" w:cs="Times New Roman"/>
          <w:bCs/>
          <w:lang w:eastAsia="pl-PL"/>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B7D035" w14:textId="0D79BC57" w:rsidR="00145998" w:rsidRPr="00145998" w:rsidRDefault="00145998" w:rsidP="009D2D7B">
      <w:pPr>
        <w:widowControl w:val="0"/>
        <w:suppressAutoHyphens/>
        <w:spacing w:after="0" w:line="240" w:lineRule="auto"/>
        <w:ind w:left="1701"/>
        <w:contextualSpacing/>
        <w:rPr>
          <w:rFonts w:ascii="Times New Roman" w:eastAsia="Times New Roman" w:hAnsi="Times New Roman" w:cs="Times New Roman"/>
          <w:bCs/>
          <w:u w:val="single"/>
          <w:lang w:eastAsia="pl-PL"/>
        </w:rPr>
      </w:pPr>
      <w:r w:rsidRPr="00145998">
        <w:rPr>
          <w:rFonts w:ascii="Times New Roman" w:eastAsia="Times New Roman" w:hAnsi="Times New Roman" w:cs="Times New Roman"/>
          <w:bCs/>
          <w:u w:val="single"/>
          <w:lang w:eastAsia="pl-PL"/>
        </w:rPr>
        <w:t xml:space="preserve">Wykonawca nie podlega wykluczeniu w okolicznościach określonych w art. 108 ust. </w:t>
      </w:r>
      <w:r w:rsidRPr="00145998">
        <w:rPr>
          <w:rFonts w:ascii="Times New Roman" w:eastAsia="Times New Roman" w:hAnsi="Times New Roman" w:cs="Times New Roman"/>
          <w:bCs/>
          <w:u w:val="single"/>
          <w:lang w:eastAsia="pl-PL"/>
        </w:rPr>
        <w:lastRenderedPageBreak/>
        <w:t>1 pkt 1, 2 i 5 lub art. 109 ust. 1 pkt 2‒5 i 7‒10, jeżeli udowodni zamawiającemu, że spełnił łącznie przesłanki, o których mowa w art. 110 ust. 2 ustawy PZP.</w:t>
      </w:r>
    </w:p>
    <w:p w14:paraId="0404D719" w14:textId="2926A2F3" w:rsidR="008A0720" w:rsidRPr="008A0720" w:rsidRDefault="008A0720" w:rsidP="00E37B2A">
      <w:pPr>
        <w:numPr>
          <w:ilvl w:val="0"/>
          <w:numId w:val="37"/>
        </w:numPr>
        <w:suppressAutoHyphens/>
        <w:spacing w:after="0" w:line="240" w:lineRule="auto"/>
        <w:contextualSpacing/>
        <w:jc w:val="left"/>
        <w:rPr>
          <w:rFonts w:ascii="Times New Roman" w:eastAsia="Calibri" w:hAnsi="Times New Roman" w:cs="Times New Roman"/>
        </w:rPr>
      </w:pPr>
      <w:r w:rsidRPr="008A0720">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 (Dz.U. z 202</w:t>
      </w:r>
      <w:r w:rsidR="009D2D7B">
        <w:rPr>
          <w:rFonts w:ascii="Times New Roman" w:eastAsia="Calibri" w:hAnsi="Times New Roman" w:cs="Times New Roman"/>
        </w:rPr>
        <w:t>4</w:t>
      </w:r>
      <w:r w:rsidRPr="008A0720">
        <w:rPr>
          <w:rFonts w:ascii="Times New Roman" w:eastAsia="Calibri" w:hAnsi="Times New Roman" w:cs="Times New Roman"/>
        </w:rPr>
        <w:t xml:space="preserve"> r., poz. </w:t>
      </w:r>
      <w:r w:rsidR="009D2D7B">
        <w:rPr>
          <w:rFonts w:ascii="Times New Roman" w:eastAsia="Calibri" w:hAnsi="Times New Roman" w:cs="Times New Roman"/>
        </w:rPr>
        <w:t>507</w:t>
      </w:r>
    </w:p>
    <w:p w14:paraId="48BC87F0" w14:textId="57E94BEB" w:rsidR="008A0720" w:rsidRPr="008A0720" w:rsidRDefault="008A0720" w:rsidP="00E37B2A">
      <w:pPr>
        <w:widowControl w:val="0"/>
        <w:numPr>
          <w:ilvl w:val="0"/>
          <w:numId w:val="36"/>
        </w:numPr>
        <w:suppressAutoHyphens/>
        <w:spacing w:after="0" w:line="240" w:lineRule="auto"/>
        <w:contextualSpacing/>
        <w:rPr>
          <w:rFonts w:ascii="Times New Roman" w:eastAsia="Times New Roman" w:hAnsi="Times New Roman" w:cs="Times New Roman"/>
          <w:bCs/>
          <w:lang w:eastAsia="pl-PL"/>
        </w:rPr>
      </w:pPr>
      <w:r w:rsidRPr="008A0720">
        <w:rPr>
          <w:rFonts w:ascii="Times New Roman" w:eastAsia="Times New Roman" w:hAnsi="Times New Roman" w:cs="Times New Roman"/>
          <w:bCs/>
          <w:lang w:eastAsia="pl-PL"/>
        </w:rPr>
        <w:t xml:space="preserve">Stosownie do treści art. 109 ust. </w:t>
      </w:r>
      <w:r w:rsidR="009D2D7B">
        <w:rPr>
          <w:rFonts w:ascii="Times New Roman" w:eastAsia="Times New Roman" w:hAnsi="Times New Roman" w:cs="Times New Roman"/>
          <w:bCs/>
          <w:lang w:eastAsia="pl-PL"/>
        </w:rPr>
        <w:t>1</w:t>
      </w:r>
      <w:r w:rsidRPr="008A0720">
        <w:rPr>
          <w:rFonts w:ascii="Times New Roman" w:eastAsia="Times New Roman" w:hAnsi="Times New Roman" w:cs="Times New Roman"/>
          <w:bCs/>
          <w:lang w:eastAsia="pl-PL"/>
        </w:rPr>
        <w:t xml:space="preserve"> ustawy PZP, Zamawiający wykluczy z postępowania Wykonawcę:</w:t>
      </w:r>
    </w:p>
    <w:p w14:paraId="03B7E253" w14:textId="77777777" w:rsidR="008A0720" w:rsidRPr="008A0720" w:rsidRDefault="008A0720" w:rsidP="00E37B2A">
      <w:pPr>
        <w:widowControl w:val="0"/>
        <w:numPr>
          <w:ilvl w:val="1"/>
          <w:numId w:val="36"/>
        </w:numPr>
        <w:suppressAutoHyphens/>
        <w:spacing w:after="0" w:line="240" w:lineRule="auto"/>
        <w:contextualSpacing/>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8A0720">
        <w:rPr>
          <w:rFonts w:ascii="Times New Roman" w:eastAsia="Times New Roman" w:hAnsi="Times New Roman" w:cs="Times New Roman"/>
          <w:bCs/>
          <w:lang w:eastAsia="pl-PL"/>
        </w:rPr>
        <w:t>(art. 109 ust. 1 pkt 1);</w:t>
      </w:r>
    </w:p>
    <w:p w14:paraId="40723F5A" w14:textId="77777777" w:rsidR="008A0720" w:rsidRPr="008A0720" w:rsidRDefault="008A0720" w:rsidP="00E37B2A">
      <w:pPr>
        <w:widowControl w:val="0"/>
        <w:numPr>
          <w:ilvl w:val="1"/>
          <w:numId w:val="36"/>
        </w:numPr>
        <w:suppressAutoHyphens/>
        <w:spacing w:after="0" w:line="240" w:lineRule="auto"/>
        <w:contextualSpacing/>
        <w:rPr>
          <w:rFonts w:ascii="Times New Roman" w:eastAsia="Times New Roman" w:hAnsi="Times New Roman" w:cs="Times New Roman"/>
          <w:bCs/>
          <w:lang w:eastAsia="pl-PL"/>
        </w:rPr>
      </w:pPr>
      <w:r w:rsidRPr="008A0720">
        <w:rPr>
          <w:rFonts w:ascii="Times New Roman" w:eastAsia="Times New Roman" w:hAnsi="Times New Roman" w:cs="Times New Roman"/>
          <w:bCs/>
          <w:lang w:eastAsia="pl-PL"/>
        </w:rPr>
        <w:t xml:space="preserve">w stosunku do którego otwarto likwidację, ogłoszono </w:t>
      </w:r>
      <w:r w:rsidRPr="008A0720">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9F5382F" w14:textId="77777777" w:rsidR="008A0720" w:rsidRPr="008A0720" w:rsidRDefault="008A0720" w:rsidP="00E37B2A">
      <w:pPr>
        <w:widowControl w:val="0"/>
        <w:numPr>
          <w:ilvl w:val="1"/>
          <w:numId w:val="36"/>
        </w:numPr>
        <w:suppressAutoHyphens/>
        <w:spacing w:after="0" w:line="240" w:lineRule="auto"/>
        <w:contextualSpacing/>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F7950C5" w14:textId="77777777" w:rsidR="008A0720" w:rsidRPr="008A0720" w:rsidRDefault="008A0720" w:rsidP="00E37B2A">
      <w:pPr>
        <w:widowControl w:val="0"/>
        <w:numPr>
          <w:ilvl w:val="1"/>
          <w:numId w:val="36"/>
        </w:numPr>
        <w:suppressAutoHyphens/>
        <w:spacing w:after="0" w:line="240" w:lineRule="auto"/>
        <w:contextualSpacing/>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7C1C6C68" w14:textId="77777777" w:rsidR="008A0720" w:rsidRPr="008A0720" w:rsidRDefault="008A0720" w:rsidP="00E37B2A">
      <w:pPr>
        <w:widowControl w:val="0"/>
        <w:numPr>
          <w:ilvl w:val="1"/>
          <w:numId w:val="36"/>
        </w:numPr>
        <w:suppressAutoHyphens/>
        <w:spacing w:after="0" w:line="240" w:lineRule="auto"/>
        <w:contextualSpacing/>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977BFA0" w14:textId="77777777" w:rsidR="008A0720" w:rsidRPr="008A0720" w:rsidRDefault="008A0720" w:rsidP="00E37B2A">
      <w:pPr>
        <w:widowControl w:val="0"/>
        <w:numPr>
          <w:ilvl w:val="1"/>
          <w:numId w:val="36"/>
        </w:numPr>
        <w:suppressAutoHyphens/>
        <w:spacing w:after="0" w:line="240" w:lineRule="auto"/>
        <w:contextualSpacing/>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31FF420E" w14:textId="77777777" w:rsidR="008A0720" w:rsidRPr="008A0720" w:rsidRDefault="008A0720" w:rsidP="00E37B2A">
      <w:pPr>
        <w:widowControl w:val="0"/>
        <w:numPr>
          <w:ilvl w:val="1"/>
          <w:numId w:val="36"/>
        </w:numPr>
        <w:suppressAutoHyphens/>
        <w:spacing w:after="0" w:line="240" w:lineRule="auto"/>
        <w:contextualSpacing/>
        <w:rPr>
          <w:rFonts w:ascii="Times New Roman" w:eastAsia="Times New Roman" w:hAnsi="Times New Roman" w:cs="Times New Roman"/>
          <w:bCs/>
          <w:lang w:eastAsia="pl-PL"/>
        </w:rPr>
      </w:pPr>
      <w:r w:rsidRPr="008A0720">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340BED2E" w14:textId="4DC2A253" w:rsidR="00AD6206" w:rsidRPr="00AD6206" w:rsidRDefault="008A0720" w:rsidP="009D2D7B">
      <w:pPr>
        <w:widowControl w:val="0"/>
        <w:numPr>
          <w:ilvl w:val="0"/>
          <w:numId w:val="6"/>
        </w:numPr>
        <w:suppressAutoHyphens/>
        <w:spacing w:after="0" w:line="240" w:lineRule="auto"/>
        <w:contextualSpacing/>
        <w:rPr>
          <w:rFonts w:ascii="Times New Roman" w:eastAsia="Times New Roman" w:hAnsi="Times New Roman" w:cs="Times New Roman"/>
          <w:b/>
          <w:bCs/>
          <w:lang w:eastAsia="pl-PL"/>
        </w:rPr>
      </w:pPr>
      <w:r w:rsidRPr="008A0720">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4860455F" w14:textId="77777777" w:rsidR="00483A11" w:rsidRDefault="00483A11" w:rsidP="009D2D7B">
      <w:pPr>
        <w:spacing w:after="0" w:line="240" w:lineRule="auto"/>
        <w:rPr>
          <w:rFonts w:ascii="Times New Roman" w:eastAsia="Times New Roman" w:hAnsi="Times New Roman" w:cs="Times New Roman"/>
          <w:b/>
          <w:bCs/>
          <w:lang w:eastAsia="pl-PL"/>
        </w:rPr>
      </w:pPr>
    </w:p>
    <w:p w14:paraId="4896BA67" w14:textId="70D2219C"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979E033" w14:textId="77777777" w:rsidR="00AD6206" w:rsidRPr="00125865" w:rsidRDefault="00AD6206" w:rsidP="00D3616F">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125865">
        <w:rPr>
          <w:rFonts w:ascii="Times New Roman" w:eastAsia="Times New Roman" w:hAnsi="Times New Roman" w:cs="Times New Roman"/>
          <w:bCs/>
          <w:lang w:eastAsia="pl-PL"/>
        </w:rPr>
        <w:t>Oświadczenia składane obligatoryjnie wraz z ofertą:</w:t>
      </w:r>
    </w:p>
    <w:p w14:paraId="339AFC1D" w14:textId="213DCB16" w:rsidR="00125865" w:rsidRPr="00125865" w:rsidRDefault="00125865" w:rsidP="00125865">
      <w:pPr>
        <w:widowControl w:val="0"/>
        <w:numPr>
          <w:ilvl w:val="1"/>
          <w:numId w:val="7"/>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 xml:space="preserve">W celu potwierdzenia braku podstaw do wykluczenia Wykonawcy z postepowania </w:t>
      </w:r>
      <w:r w:rsidRPr="00125865">
        <w:rPr>
          <w:rFonts w:ascii="Times New Roman" w:hAnsi="Times New Roman" w:cs="Times New Roman"/>
        </w:rPr>
        <w:br/>
        <w:t xml:space="preserve">o udzielenie zamówienia publicznego w okolicznościach, o których mowa w Rozdziale VII SWZ, Wykonawca musi dołączyć do oferty oświadczenie wykonawcy </w:t>
      </w:r>
      <w:r w:rsidRPr="00125865">
        <w:rPr>
          <w:rFonts w:ascii="Times New Roman" w:hAnsi="Times New Roman" w:cs="Times New Roman"/>
        </w:rPr>
        <w:br/>
        <w:t>o</w:t>
      </w:r>
      <w:r w:rsidR="00E251E3">
        <w:rPr>
          <w:rFonts w:ascii="Times New Roman" w:hAnsi="Times New Roman" w:cs="Times New Roman"/>
        </w:rPr>
        <w:t xml:space="preserve"> </w:t>
      </w:r>
      <w:r w:rsidRPr="00125865">
        <w:rPr>
          <w:rFonts w:ascii="Times New Roman" w:hAnsi="Times New Roman" w:cs="Times New Roman"/>
        </w:rPr>
        <w:t xml:space="preserve">niepodleganiu wykluczeniu, według wzoru stanowiącego załącznik nr 1a do </w:t>
      </w:r>
      <w:r w:rsidRPr="00125865">
        <w:rPr>
          <w:rFonts w:ascii="Times New Roman" w:hAnsi="Times New Roman" w:cs="Times New Roman"/>
        </w:rPr>
        <w:lastRenderedPageBreak/>
        <w:t>formularza oferty</w:t>
      </w:r>
      <w:r w:rsidR="003A7234">
        <w:rPr>
          <w:rFonts w:ascii="Times New Roman" w:hAnsi="Times New Roman" w:cs="Times New Roman"/>
        </w:rPr>
        <w:t>.</w:t>
      </w:r>
    </w:p>
    <w:p w14:paraId="08218843" w14:textId="506B54A4" w:rsidR="00125865" w:rsidRPr="00125865" w:rsidRDefault="00125865" w:rsidP="00125865">
      <w:pPr>
        <w:widowControl w:val="0"/>
        <w:numPr>
          <w:ilvl w:val="1"/>
          <w:numId w:val="7"/>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 xml:space="preserve">W celu potwierdzenia spełnienia warunków udziału w postępowaniu, Wykonawca musi dołączyć do oferty oświadczenie Wykonawcy o spełnieniu warunków zgodnie </w:t>
      </w:r>
      <w:r w:rsidRPr="00125865">
        <w:rPr>
          <w:rFonts w:ascii="Times New Roman" w:hAnsi="Times New Roman" w:cs="Times New Roman"/>
        </w:rPr>
        <w:br/>
        <w:t>z wymogami Zamawiającego określonymi w Rozdziale VI</w:t>
      </w:r>
      <w:r w:rsidRPr="00125865" w:rsidDel="00271637">
        <w:rPr>
          <w:rFonts w:ascii="Times New Roman" w:hAnsi="Times New Roman" w:cs="Times New Roman"/>
        </w:rPr>
        <w:t xml:space="preserve"> </w:t>
      </w:r>
      <w:r w:rsidRPr="00125865">
        <w:rPr>
          <w:rFonts w:ascii="Times New Roman" w:hAnsi="Times New Roman" w:cs="Times New Roman"/>
        </w:rPr>
        <w:t>SWZ, według wzoru stanowiącego załącznik nr 1b do formularza oferty</w:t>
      </w:r>
      <w:r w:rsidR="003A7234">
        <w:rPr>
          <w:rFonts w:ascii="Times New Roman" w:hAnsi="Times New Roman" w:cs="Times New Roman"/>
        </w:rPr>
        <w:t>.</w:t>
      </w:r>
    </w:p>
    <w:p w14:paraId="726FB33F" w14:textId="11801AD1" w:rsidR="00125865" w:rsidRPr="00125865" w:rsidRDefault="00125865" w:rsidP="00125865">
      <w:pPr>
        <w:widowControl w:val="0"/>
        <w:numPr>
          <w:ilvl w:val="1"/>
          <w:numId w:val="7"/>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Wykonawca, który zamierza powierzyć wykonanie części zamówienia podwykonawcom, w celu wykazania braku istnienia wobec nich podstaw wykluczenia, jest zobowiązany do złożenia oświadczenia, o którym mowa w punkcie 1) w części dotyczącej podwykonawców</w:t>
      </w:r>
      <w:r w:rsidR="003A7234">
        <w:rPr>
          <w:rFonts w:ascii="Times New Roman" w:hAnsi="Times New Roman" w:cs="Times New Roman"/>
        </w:rPr>
        <w:t>.</w:t>
      </w:r>
    </w:p>
    <w:p w14:paraId="22BF63F0" w14:textId="7A91772C" w:rsidR="003E24B6" w:rsidRPr="003A7234" w:rsidRDefault="00125865" w:rsidP="003A7234">
      <w:pPr>
        <w:widowControl w:val="0"/>
        <w:numPr>
          <w:ilvl w:val="1"/>
          <w:numId w:val="7"/>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 xml:space="preserve">W przypadku wspólnego ubiegania się o zamówienie przez wykonawców, oświadczenie w celu potwierdzenia braku podstaw do wykluczenia, o których mowa </w:t>
      </w:r>
      <w:r w:rsidRPr="00125865">
        <w:rPr>
          <w:rFonts w:ascii="Times New Roman" w:hAnsi="Times New Roman" w:cs="Times New Roman"/>
        </w:rPr>
        <w:br/>
        <w:t>w punkcie 1) składa każdy z wykonawców wspólnie ubiegających się o zamówienie</w:t>
      </w:r>
      <w:r w:rsidR="003A7234">
        <w:rPr>
          <w:rFonts w:ascii="Times New Roman" w:hAnsi="Times New Roman" w:cs="Times New Roman"/>
        </w:rPr>
        <w:t>.</w:t>
      </w:r>
    </w:p>
    <w:p w14:paraId="2369A902" w14:textId="77777777" w:rsidR="00AD6206" w:rsidRPr="00AD6206" w:rsidRDefault="00AD6206" w:rsidP="00D3616F">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Dodatkowe oświadczenia składane obligatoryjnie wraz z ofertą:</w:t>
      </w:r>
    </w:p>
    <w:p w14:paraId="27857BC2" w14:textId="5AE51E92" w:rsidR="00311B2B" w:rsidRPr="008B3152" w:rsidRDefault="00311B2B" w:rsidP="008B3152">
      <w:pPr>
        <w:widowControl w:val="0"/>
        <w:numPr>
          <w:ilvl w:val="1"/>
          <w:numId w:val="7"/>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eastAsia="Times New Roman" w:hAnsi="Times New Roman" w:cs="Times New Roman"/>
          <w:bCs/>
          <w:lang w:eastAsia="pl-PL"/>
        </w:rPr>
        <w:t xml:space="preserve">w przypadku wspólnego ubiegania się o zamówienie </w:t>
      </w:r>
      <w:r w:rsidRPr="008B3152">
        <w:rPr>
          <w:rFonts w:ascii="Times New Roman" w:eastAsia="Times New Roman" w:hAnsi="Times New Roman" w:cs="Times New Roman"/>
          <w:bCs/>
          <w:lang w:eastAsia="pl-PL"/>
        </w:rPr>
        <w:t xml:space="preserve">przez wykonawców, </w:t>
      </w:r>
      <w:r w:rsidR="00125865" w:rsidRPr="008B3152">
        <w:rPr>
          <w:rFonts w:ascii="Times New Roman" w:hAnsi="Times New Roman" w:cs="Times New Roman"/>
        </w:rPr>
        <w:t>Wykonawcy wspólnie ubiegający się o udzielenie zamówienia dołączają do oferty oświadczenie, z</w:t>
      </w:r>
      <w:r w:rsidR="003A7234" w:rsidRPr="008B3152">
        <w:rPr>
          <w:rFonts w:ascii="Times New Roman" w:hAnsi="Times New Roman" w:cs="Times New Roman"/>
        </w:rPr>
        <w:t> </w:t>
      </w:r>
      <w:r w:rsidR="00125865" w:rsidRPr="008B3152">
        <w:rPr>
          <w:rFonts w:ascii="Times New Roman" w:hAnsi="Times New Roman" w:cs="Times New Roman"/>
        </w:rPr>
        <w:t>którego wynika, które roboty budowlane, dostawy lub usługi wykonają poszczególni wykonawcy</w:t>
      </w:r>
      <w:r w:rsidR="003A7234" w:rsidRPr="008B3152">
        <w:rPr>
          <w:rFonts w:ascii="Times New Roman" w:hAnsi="Times New Roman" w:cs="Times New Roman"/>
          <w:b/>
          <w:i/>
          <w:color w:val="000000" w:themeColor="text1"/>
        </w:rPr>
        <w:t>.</w:t>
      </w:r>
    </w:p>
    <w:p w14:paraId="108F46AA" w14:textId="2D51E2BF" w:rsidR="008B3152" w:rsidRPr="008B3152" w:rsidRDefault="008B3152" w:rsidP="008B3152">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8B3152">
        <w:rPr>
          <w:rFonts w:ascii="Times New Roman" w:eastAsia="Times New Roman" w:hAnsi="Times New Roman" w:cs="Times New Roman"/>
          <w:bCs/>
          <w:lang w:eastAsia="pl-PL"/>
        </w:rPr>
        <w:t>Dodatkowe oświadczenia składane obligatoryjnie wraz z ofertą wymagane przy poleganiu na zasobach podmiotów je udostępniających:</w:t>
      </w:r>
    </w:p>
    <w:p w14:paraId="33B56F11" w14:textId="619A6E97" w:rsidR="008B3152" w:rsidRPr="008B3152" w:rsidRDefault="008B3152" w:rsidP="00E37B2A">
      <w:pPr>
        <w:widowControl w:val="0"/>
        <w:numPr>
          <w:ilvl w:val="0"/>
          <w:numId w:val="38"/>
        </w:numPr>
        <w:tabs>
          <w:tab w:val="clear" w:pos="720"/>
          <w:tab w:val="left" w:pos="993"/>
          <w:tab w:val="num" w:pos="1134"/>
        </w:tabs>
        <w:suppressAutoHyphens/>
        <w:spacing w:after="0" w:line="240" w:lineRule="auto"/>
        <w:ind w:left="993" w:hanging="426"/>
        <w:contextualSpacing/>
        <w:rPr>
          <w:rFonts w:ascii="Times New Roman" w:eastAsia="Calibri" w:hAnsi="Times New Roman" w:cs="Times New Roman"/>
        </w:rPr>
      </w:pPr>
      <w:r w:rsidRPr="008B3152">
        <w:rPr>
          <w:rFonts w:ascii="Times New Roman" w:eastAsia="Calibri" w:hAnsi="Times New Roman" w:cs="Times New Roman"/>
        </w:rPr>
        <w:t xml:space="preserve">Wykonawca polegający na zdolnościach technicznych lub zawodowych podmiotów udostępniających zasoby, w celu wykazania braku istnienia wobec nich podstaw wykluczenia oraz odpowiednio spełniania przez nich warunków udziału </w:t>
      </w:r>
      <w:r w:rsidRPr="008B3152">
        <w:rPr>
          <w:rFonts w:ascii="Times New Roman" w:eastAsia="Calibri" w:hAnsi="Times New Roman" w:cs="Times New Roman"/>
        </w:rPr>
        <w:br/>
        <w:t xml:space="preserve">w postępowaniu, jest zobowiązany do złożenia oświadczenia podmiotu udostępniającego zasoby, potwierdzającego brak podstaw wykluczenia tego podmiotu oraz odpowiednio spełnianie warunków udziału w postępowaniu, </w:t>
      </w:r>
      <w:r w:rsidRPr="008B3152">
        <w:rPr>
          <w:rFonts w:ascii="Times New Roman" w:eastAsia="Calibri" w:hAnsi="Times New Roman" w:cs="Times New Roman"/>
          <w:color w:val="000000"/>
        </w:rPr>
        <w:t xml:space="preserve">według wzoru stanowiącego załącznik nr </w:t>
      </w:r>
      <w:r>
        <w:rPr>
          <w:rFonts w:ascii="Times New Roman" w:eastAsia="Calibri" w:hAnsi="Times New Roman" w:cs="Times New Roman"/>
          <w:color w:val="000000"/>
        </w:rPr>
        <w:t>3</w:t>
      </w:r>
      <w:r w:rsidRPr="008B3152">
        <w:rPr>
          <w:rFonts w:ascii="Times New Roman" w:eastAsia="Calibri" w:hAnsi="Times New Roman" w:cs="Times New Roman"/>
          <w:color w:val="000000"/>
        </w:rPr>
        <w:t xml:space="preserve"> do formularza oferty</w:t>
      </w:r>
      <w:r w:rsidRPr="008B3152">
        <w:rPr>
          <w:rFonts w:ascii="Times New Roman" w:eastAsia="Calibri" w:hAnsi="Times New Roman" w:cs="Times New Roman"/>
        </w:rPr>
        <w:t>,</w:t>
      </w:r>
    </w:p>
    <w:p w14:paraId="5272A1A3" w14:textId="77777777" w:rsidR="008B3152" w:rsidRPr="008B3152" w:rsidRDefault="008B3152" w:rsidP="00E37B2A">
      <w:pPr>
        <w:widowControl w:val="0"/>
        <w:numPr>
          <w:ilvl w:val="0"/>
          <w:numId w:val="38"/>
        </w:numPr>
        <w:tabs>
          <w:tab w:val="clear" w:pos="720"/>
          <w:tab w:val="left" w:pos="993"/>
          <w:tab w:val="num" w:pos="1134"/>
        </w:tabs>
        <w:suppressAutoHyphens/>
        <w:spacing w:after="0" w:line="240" w:lineRule="auto"/>
        <w:ind w:left="993" w:hanging="426"/>
        <w:contextualSpacing/>
        <w:rPr>
          <w:rFonts w:ascii="Times New Roman" w:eastAsia="Calibri" w:hAnsi="Times New Roman" w:cs="Times New Roman"/>
        </w:rPr>
      </w:pPr>
      <w:r w:rsidRPr="008B3152">
        <w:rPr>
          <w:rFonts w:ascii="Times New Roman" w:eastAsia="Calibri"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8B3152">
        <w:rPr>
          <w:rFonts w:ascii="Times New Roman" w:eastAsia="Calibri" w:hAnsi="Times New Roman" w:cs="Times New Roman"/>
          <w:color w:val="000000"/>
        </w:rPr>
        <w:t xml:space="preserve">według wzoru stanowiącego załącznik nr 4 do formularza oferty. </w:t>
      </w:r>
      <w:r w:rsidRPr="008B3152">
        <w:rPr>
          <w:rFonts w:ascii="Times New Roman" w:eastAsia="Calibri" w:hAnsi="Times New Roman" w:cs="Times New Roman"/>
        </w:rPr>
        <w:t xml:space="preserve">Treść zobowiązania powinna bezspornie i jednoznacznie wskazywać na zakres zobowiązania innego podmiotu, określać czego dotyczy zobowiązanie oraz w jaki sposób i w jakim okresie będzie ono wykonywane. </w:t>
      </w:r>
    </w:p>
    <w:p w14:paraId="12AFC87A" w14:textId="77777777" w:rsidR="008B3152" w:rsidRPr="008B3152" w:rsidRDefault="008B3152" w:rsidP="00E37B2A">
      <w:pPr>
        <w:widowControl w:val="0"/>
        <w:numPr>
          <w:ilvl w:val="0"/>
          <w:numId w:val="38"/>
        </w:numPr>
        <w:tabs>
          <w:tab w:val="clear" w:pos="720"/>
          <w:tab w:val="left" w:pos="993"/>
          <w:tab w:val="num" w:pos="1134"/>
        </w:tabs>
        <w:suppressAutoHyphens/>
        <w:spacing w:after="0" w:line="240" w:lineRule="auto"/>
        <w:ind w:left="993" w:hanging="426"/>
        <w:contextualSpacing/>
        <w:rPr>
          <w:rFonts w:ascii="Times New Roman" w:eastAsia="Calibri" w:hAnsi="Times New Roman" w:cs="Times New Roman"/>
        </w:rPr>
      </w:pPr>
      <w:r w:rsidRPr="008B3152">
        <w:rPr>
          <w:rFonts w:ascii="Times New Roman" w:eastAsia="Calibri" w:hAnsi="Times New Roman" w:cs="Times New Roman"/>
        </w:rPr>
        <w:t>Zobowiązanie podmiotu udostępniającego zasoby, o którym mowa w pkt 2, potwierdza, że stosunek łączący Wykonawcę z podmiotami udostępniającymi zasoby gwarantuje rzeczywisty dostęp do tych zasobów oraz określa w szczególności:</w:t>
      </w:r>
    </w:p>
    <w:p w14:paraId="7CAAB720" w14:textId="77777777" w:rsidR="008B3152" w:rsidRPr="008B3152" w:rsidRDefault="008B3152" w:rsidP="00E37B2A">
      <w:pPr>
        <w:widowControl w:val="0"/>
        <w:numPr>
          <w:ilvl w:val="0"/>
          <w:numId w:val="39"/>
        </w:numPr>
        <w:tabs>
          <w:tab w:val="left" w:pos="993"/>
          <w:tab w:val="num" w:pos="1134"/>
        </w:tabs>
        <w:suppressAutoHyphens/>
        <w:spacing w:after="0" w:line="240" w:lineRule="auto"/>
        <w:ind w:left="993" w:firstLine="0"/>
        <w:contextualSpacing/>
        <w:rPr>
          <w:rFonts w:ascii="Times New Roman" w:eastAsia="Calibri" w:hAnsi="Times New Roman" w:cs="Times New Roman"/>
        </w:rPr>
      </w:pPr>
      <w:r w:rsidRPr="008B3152">
        <w:rPr>
          <w:rFonts w:ascii="Times New Roman" w:eastAsia="Calibri" w:hAnsi="Times New Roman" w:cs="Times New Roman"/>
        </w:rPr>
        <w:t>zakres dostępnych Wykonawcy zasobów podmiotu udostępniającego</w:t>
      </w:r>
      <w:r w:rsidRPr="008B3152">
        <w:rPr>
          <w:rFonts w:ascii="Times New Roman" w:eastAsia="Calibri" w:hAnsi="Times New Roman" w:cs="Times New Roman"/>
          <w:spacing w:val="-6"/>
        </w:rPr>
        <w:t xml:space="preserve"> </w:t>
      </w:r>
      <w:r w:rsidRPr="008B3152">
        <w:rPr>
          <w:rFonts w:ascii="Times New Roman" w:eastAsia="Calibri" w:hAnsi="Times New Roman" w:cs="Times New Roman"/>
        </w:rPr>
        <w:t>zasoby;</w:t>
      </w:r>
    </w:p>
    <w:p w14:paraId="3C40396A" w14:textId="77777777" w:rsidR="008B3152" w:rsidRPr="008B3152" w:rsidRDefault="008B3152" w:rsidP="00E37B2A">
      <w:pPr>
        <w:widowControl w:val="0"/>
        <w:numPr>
          <w:ilvl w:val="0"/>
          <w:numId w:val="39"/>
        </w:numPr>
        <w:tabs>
          <w:tab w:val="left" w:pos="993"/>
          <w:tab w:val="num" w:pos="1134"/>
        </w:tabs>
        <w:suppressAutoHyphens/>
        <w:spacing w:after="0" w:line="240" w:lineRule="auto"/>
        <w:ind w:left="993" w:firstLine="0"/>
        <w:contextualSpacing/>
        <w:rPr>
          <w:rFonts w:ascii="Times New Roman" w:eastAsia="Calibri" w:hAnsi="Times New Roman" w:cs="Times New Roman"/>
        </w:rPr>
      </w:pPr>
      <w:r w:rsidRPr="008B3152">
        <w:rPr>
          <w:rFonts w:ascii="Times New Roman" w:eastAsia="Calibri" w:hAnsi="Times New Roman" w:cs="Times New Roman"/>
        </w:rPr>
        <w:t>sposób i okres udostępnienia Wykonawcy i wykorzystania przez niego zasobów podmiotu udostępniającego te zasoby przy wykonywaniu zamówienia;</w:t>
      </w:r>
    </w:p>
    <w:p w14:paraId="397483CB" w14:textId="621487BE" w:rsidR="008B3152" w:rsidRPr="008B3152" w:rsidRDefault="008B3152" w:rsidP="00E37B2A">
      <w:pPr>
        <w:pStyle w:val="Akapitzlist"/>
        <w:widowControl w:val="0"/>
        <w:numPr>
          <w:ilvl w:val="0"/>
          <w:numId w:val="39"/>
        </w:numPr>
        <w:tabs>
          <w:tab w:val="left" w:pos="1276"/>
          <w:tab w:val="num" w:pos="1418"/>
        </w:tabs>
        <w:suppressAutoHyphens/>
        <w:spacing w:after="0" w:line="240" w:lineRule="auto"/>
        <w:ind w:hanging="218"/>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 </w:t>
      </w:r>
      <w:r w:rsidRPr="008B3152">
        <w:rPr>
          <w:rFonts w:ascii="Times New Roman" w:eastAsia="Times New Roman" w:hAnsi="Times New Roman" w:cs="Times New Roman"/>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4E7E52A" w14:textId="073ED573" w:rsidR="00AD6206" w:rsidRPr="004930A9" w:rsidRDefault="00AD6206" w:rsidP="008B3152">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4930A9">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32322EB9" w14:textId="5558A619" w:rsidR="00EF1E7B" w:rsidRPr="004930A9" w:rsidRDefault="00AD6206" w:rsidP="008B3152">
      <w:pPr>
        <w:widowControl w:val="0"/>
        <w:numPr>
          <w:ilvl w:val="1"/>
          <w:numId w:val="7"/>
        </w:numPr>
        <w:suppressAutoHyphens/>
        <w:spacing w:after="0" w:line="240" w:lineRule="auto"/>
        <w:contextualSpacing/>
        <w:rPr>
          <w:rFonts w:ascii="Times New Roman" w:eastAsia="Times New Roman" w:hAnsi="Times New Roman" w:cs="Times New Roman"/>
          <w:color w:val="000000"/>
          <w:lang w:eastAsia="pl-PL"/>
        </w:rPr>
      </w:pPr>
      <w:r w:rsidRPr="004930A9">
        <w:rPr>
          <w:rFonts w:ascii="Times New Roman" w:eastAsia="Times New Roman" w:hAnsi="Times New Roman" w:cs="Times New Roman"/>
          <w:color w:val="000000"/>
          <w:lang w:eastAsia="pl-PL"/>
        </w:rPr>
        <w:t xml:space="preserve">Zamawiający wzywa wykonawcę, którego oferta została najwyżej oceniona, do złożenia w wyznaczonym terminie, nie krótszym niż </w:t>
      </w:r>
      <w:r w:rsidR="00222B19" w:rsidRPr="004930A9">
        <w:rPr>
          <w:rFonts w:ascii="Times New Roman" w:eastAsia="Times New Roman" w:hAnsi="Times New Roman" w:cs="Times New Roman"/>
          <w:color w:val="000000"/>
          <w:lang w:eastAsia="pl-PL"/>
        </w:rPr>
        <w:t>dziesięć</w:t>
      </w:r>
      <w:r w:rsidRPr="004930A9">
        <w:rPr>
          <w:rFonts w:ascii="Times New Roman" w:eastAsia="Times New Roman" w:hAnsi="Times New Roman" w:cs="Times New Roman"/>
          <w:color w:val="000000"/>
          <w:lang w:eastAsia="pl-PL"/>
        </w:rPr>
        <w:t xml:space="preserve"> (</w:t>
      </w:r>
      <w:r w:rsidR="00125865">
        <w:rPr>
          <w:rFonts w:ascii="Times New Roman" w:eastAsia="Times New Roman" w:hAnsi="Times New Roman" w:cs="Times New Roman"/>
          <w:color w:val="000000"/>
          <w:lang w:eastAsia="pl-PL"/>
        </w:rPr>
        <w:t>5</w:t>
      </w:r>
      <w:r w:rsidRPr="004930A9">
        <w:rPr>
          <w:rFonts w:ascii="Times New Roman" w:eastAsia="Times New Roman" w:hAnsi="Times New Roman" w:cs="Times New Roman"/>
          <w:color w:val="000000"/>
          <w:lang w:eastAsia="pl-PL"/>
        </w:rPr>
        <w:t>) dni od dnia wezwania, podmiotowych środków dowodowych, tj.:</w:t>
      </w:r>
    </w:p>
    <w:p w14:paraId="54A83457" w14:textId="3F8C12FD" w:rsidR="0046140A" w:rsidRDefault="00D3560B" w:rsidP="008B3152">
      <w:pPr>
        <w:pStyle w:val="Akapitzlist"/>
        <w:numPr>
          <w:ilvl w:val="2"/>
          <w:numId w:val="7"/>
        </w:numPr>
        <w:spacing w:after="0" w:line="240" w:lineRule="auto"/>
        <w:ind w:left="2127"/>
        <w:rPr>
          <w:rFonts w:ascii="Times New Roman" w:hAnsi="Times New Roman" w:cs="Times New Roman"/>
          <w:color w:val="000000"/>
        </w:rPr>
      </w:pPr>
      <w:r w:rsidRPr="00D3560B">
        <w:rPr>
          <w:rFonts w:ascii="Times New Roman" w:hAnsi="Times New Roman" w:cs="Times New Roman"/>
          <w:color w:val="000000"/>
        </w:rPr>
        <w:t xml:space="preserve">wykazu </w:t>
      </w:r>
      <w:r w:rsidR="00677570">
        <w:rPr>
          <w:rFonts w:ascii="Times New Roman" w:hAnsi="Times New Roman" w:cs="Times New Roman"/>
          <w:color w:val="000000"/>
        </w:rPr>
        <w:t>usług,</w:t>
      </w:r>
      <w:r w:rsidRPr="00D3560B">
        <w:rPr>
          <w:rFonts w:ascii="Times New Roman" w:hAnsi="Times New Roman" w:cs="Times New Roman"/>
          <w:color w:val="000000"/>
        </w:rPr>
        <w:t xml:space="preserve"> potwierdzającego spełnienie warunku podmiotowego udziału w postępowaniu, o którym mowa w rozdziale VI ust. 4.1 SWZ wraz z</w:t>
      </w:r>
      <w:r w:rsidR="0046140A">
        <w:rPr>
          <w:rFonts w:ascii="Times New Roman" w:hAnsi="Times New Roman" w:cs="Times New Roman"/>
          <w:color w:val="000000"/>
        </w:rPr>
        <w:t> </w:t>
      </w:r>
      <w:r w:rsidRPr="00D3560B">
        <w:rPr>
          <w:rFonts w:ascii="Times New Roman" w:hAnsi="Times New Roman" w:cs="Times New Roman"/>
          <w:color w:val="000000"/>
        </w:rPr>
        <w:t xml:space="preserve">informacjami na temat przedmiotu, dat wykonania i podmiotów, na rzecz których </w:t>
      </w:r>
      <w:r w:rsidR="00677570">
        <w:rPr>
          <w:rFonts w:ascii="Times New Roman" w:hAnsi="Times New Roman" w:cs="Times New Roman"/>
          <w:color w:val="000000"/>
        </w:rPr>
        <w:t>usługi</w:t>
      </w:r>
      <w:r w:rsidRPr="00D3560B">
        <w:rPr>
          <w:rFonts w:ascii="Times New Roman" w:hAnsi="Times New Roman" w:cs="Times New Roman"/>
          <w:color w:val="000000"/>
        </w:rPr>
        <w:t xml:space="preserve"> zostały wykonane; </w:t>
      </w:r>
    </w:p>
    <w:p w14:paraId="53542A59" w14:textId="4D442367" w:rsidR="00D3560B" w:rsidRPr="00D118C7" w:rsidRDefault="00D3560B" w:rsidP="008B3152">
      <w:pPr>
        <w:pStyle w:val="Akapitzlist"/>
        <w:numPr>
          <w:ilvl w:val="2"/>
          <w:numId w:val="7"/>
        </w:numPr>
        <w:spacing w:after="0" w:line="240" w:lineRule="auto"/>
        <w:ind w:left="2126"/>
        <w:rPr>
          <w:rFonts w:ascii="Times New Roman" w:hAnsi="Times New Roman" w:cs="Times New Roman"/>
          <w:color w:val="000000"/>
        </w:rPr>
      </w:pPr>
      <w:r w:rsidRPr="00D3560B">
        <w:rPr>
          <w:rFonts w:ascii="Times New Roman" w:hAnsi="Times New Roman" w:cs="Times New Roman"/>
          <w:color w:val="000000"/>
        </w:rPr>
        <w:t xml:space="preserve">dowodów określających czy </w:t>
      </w:r>
      <w:r w:rsidR="00677570">
        <w:rPr>
          <w:rFonts w:ascii="Times New Roman" w:hAnsi="Times New Roman" w:cs="Times New Roman"/>
          <w:color w:val="000000"/>
        </w:rPr>
        <w:t>usługi</w:t>
      </w:r>
      <w:r w:rsidRPr="00D3560B">
        <w:rPr>
          <w:rFonts w:ascii="Times New Roman" w:hAnsi="Times New Roman" w:cs="Times New Roman"/>
          <w:color w:val="000000"/>
        </w:rPr>
        <w:t xml:space="preserve"> zostały wykonane lub są wykonywane należycie, przy czym dowodami, o których mowa, są referencje bądź inne </w:t>
      </w:r>
      <w:r w:rsidRPr="00D3560B">
        <w:rPr>
          <w:rFonts w:ascii="Times New Roman" w:hAnsi="Times New Roman" w:cs="Times New Roman"/>
          <w:color w:val="000000"/>
        </w:rPr>
        <w:lastRenderedPageBreak/>
        <w:t>dokumenty sporządzone przez podmiot, na rzecz którego dostawy zostały wykonane, a w przypadku świadczeń powtarzających się lub ciągłych są wykonywane, a jeżeli wykonawca z przyczyn niezależnych od niego nie jest w</w:t>
      </w:r>
      <w:r w:rsidR="009979EA">
        <w:rPr>
          <w:rFonts w:ascii="Times New Roman" w:hAnsi="Times New Roman" w:cs="Times New Roman"/>
          <w:color w:val="000000"/>
        </w:rPr>
        <w:t> </w:t>
      </w:r>
      <w:r w:rsidRPr="00D3560B">
        <w:rPr>
          <w:rFonts w:ascii="Times New Roman" w:hAnsi="Times New Roman" w:cs="Times New Roman"/>
          <w:color w:val="000000"/>
        </w:rPr>
        <w:t xml:space="preserve">stanie uzyskać tych dokumentów – oświadczenie wykonawcy; w przypadku świadczeń powtarzających się lub ciągłych nadal wykonywanych referencje bądź inne dokumenty potwierdzające ich należyte wykonywanie powinny być </w:t>
      </w:r>
      <w:r w:rsidRPr="008C659F">
        <w:rPr>
          <w:rFonts w:ascii="Times New Roman" w:hAnsi="Times New Roman" w:cs="Times New Roman"/>
          <w:color w:val="000000"/>
          <w:u w:val="single"/>
        </w:rPr>
        <w:t>wystawione w okresie ostatnich 3 miesięcy;</w:t>
      </w:r>
    </w:p>
    <w:p w14:paraId="1ABC312A" w14:textId="24FB2435" w:rsidR="00AD6206" w:rsidRPr="008B741E" w:rsidRDefault="008B741E" w:rsidP="008B741E">
      <w:pPr>
        <w:pStyle w:val="Akapitzlist"/>
        <w:numPr>
          <w:ilvl w:val="0"/>
          <w:numId w:val="7"/>
        </w:numPr>
        <w:spacing w:after="0"/>
        <w:rPr>
          <w:rFonts w:ascii="Times New Roman" w:hAnsi="Times New Roman" w:cs="Times New Roman"/>
          <w:color w:val="000000"/>
          <w:u w:val="single"/>
        </w:rPr>
      </w:pPr>
      <w:r>
        <w:rPr>
          <w:rFonts w:ascii="Times New Roman" w:hAnsi="Times New Roman" w:cs="Times New Roman"/>
        </w:rPr>
        <w:t>W</w:t>
      </w:r>
      <w:r w:rsidR="00FD4776" w:rsidRPr="008B741E">
        <w:rPr>
          <w:rFonts w:ascii="Times New Roman" w:hAnsi="Times New Roman" w:cs="Times New Roman"/>
        </w:rPr>
        <w:t xml:space="preserve">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r w:rsidR="0043228D" w:rsidRPr="008B741E">
        <w:rPr>
          <w:rFonts w:ascii="Times New Roman" w:hAnsi="Times New Roman" w:cs="Times New Roman"/>
        </w:rPr>
        <w:t>.</w:t>
      </w:r>
    </w:p>
    <w:p w14:paraId="40B6E536" w14:textId="51A8BB34" w:rsidR="00AD6206" w:rsidRPr="00AD6206" w:rsidRDefault="00FD4776" w:rsidP="00D3616F">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J</w:t>
      </w:r>
      <w:r w:rsidRPr="00FD4776">
        <w:rPr>
          <w:rFonts w:ascii="Times New Roman" w:eastAsia="Calibri" w:hAnsi="Times New Roman" w:cs="Times New Roman"/>
        </w:rPr>
        <w:t>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r w:rsidR="00AD6206" w:rsidRPr="00AD6206">
        <w:rPr>
          <w:rFonts w:ascii="Times New Roman" w:eastAsia="Times New Roman" w:hAnsi="Times New Roman" w:cs="Times New Roman"/>
          <w:color w:val="000000"/>
          <w:lang w:eastAsia="pl-PL"/>
        </w:rPr>
        <w:t>.</w:t>
      </w:r>
    </w:p>
    <w:p w14:paraId="3C8CF24F" w14:textId="49C1E50A" w:rsidR="00AD6206" w:rsidRPr="0043228D" w:rsidRDefault="00AD6206" w:rsidP="00D3616F">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color w:val="000000"/>
          <w:lang w:eastAsia="pl-PL"/>
        </w:rPr>
        <w:t>Podmiotowe środki dowodowe sporządzone w języku obcym składa się wraz z tłumaczeniem na język polski.</w:t>
      </w:r>
    </w:p>
    <w:p w14:paraId="2E7C92DD" w14:textId="77777777" w:rsidR="0043228D" w:rsidRPr="008B3152" w:rsidRDefault="0043228D" w:rsidP="0043228D">
      <w:pPr>
        <w:widowControl w:val="0"/>
        <w:suppressAutoHyphens/>
        <w:spacing w:after="0" w:line="240" w:lineRule="auto"/>
        <w:ind w:left="720"/>
        <w:contextualSpacing/>
        <w:rPr>
          <w:rFonts w:ascii="Times New Roman" w:eastAsia="Times New Roman" w:hAnsi="Times New Roman" w:cs="Times New Roman"/>
          <w:bCs/>
          <w:lang w:eastAsia="pl-PL"/>
        </w:rPr>
      </w:pPr>
    </w:p>
    <w:p w14:paraId="5750136D" w14:textId="77777777" w:rsidR="008B3152" w:rsidRPr="008B3152" w:rsidRDefault="008B3152" w:rsidP="008B3152">
      <w:pPr>
        <w:rPr>
          <w:rFonts w:ascii="Times New Roman" w:hAnsi="Times New Roman" w:cs="Times New Roman"/>
          <w:b/>
          <w:bCs/>
        </w:rPr>
      </w:pPr>
      <w:r w:rsidRPr="008B3152">
        <w:rPr>
          <w:rFonts w:ascii="Times New Roman" w:hAnsi="Times New Roman" w:cs="Times New Roman"/>
          <w:b/>
          <w:bCs/>
        </w:rPr>
        <w:t>Rozdział IX - Informacja o sposobie porozumiewania się Zamawiającego z Wykonawcami oraz przekazywania oświadczeń i dokumentów, a także wskazanie osób uprawnionych do porozumiewania się z Wykonawcami.</w:t>
      </w:r>
    </w:p>
    <w:p w14:paraId="3606213A" w14:textId="77777777" w:rsidR="008B3152" w:rsidRPr="008B3152" w:rsidRDefault="008B3152" w:rsidP="00E37B2A">
      <w:pPr>
        <w:pStyle w:val="Akapitzlist"/>
        <w:numPr>
          <w:ilvl w:val="0"/>
          <w:numId w:val="41"/>
        </w:numPr>
        <w:spacing w:after="0" w:line="240" w:lineRule="auto"/>
        <w:ind w:left="426" w:hanging="426"/>
        <w:rPr>
          <w:rFonts w:ascii="Times New Roman" w:hAnsi="Times New Roman" w:cs="Times New Roman"/>
          <w:bCs/>
        </w:rPr>
      </w:pPr>
      <w:r w:rsidRPr="008B3152">
        <w:rPr>
          <w:rFonts w:ascii="Times New Roman" w:hAnsi="Times New Roman" w:cs="Times New Roman"/>
          <w:bCs/>
        </w:rPr>
        <w:t>Informacje ogólne.</w:t>
      </w:r>
    </w:p>
    <w:p w14:paraId="243585BD" w14:textId="77777777" w:rsidR="008B3152" w:rsidRPr="008B3152" w:rsidRDefault="008B3152" w:rsidP="00E37B2A">
      <w:pPr>
        <w:pStyle w:val="Akapitzlist"/>
        <w:numPr>
          <w:ilvl w:val="1"/>
          <w:numId w:val="41"/>
        </w:numPr>
        <w:spacing w:after="0" w:line="240" w:lineRule="auto"/>
        <w:ind w:left="1134" w:hanging="567"/>
        <w:rPr>
          <w:rFonts w:ascii="Times New Roman" w:hAnsi="Times New Roman" w:cs="Times New Roman"/>
        </w:rPr>
      </w:pPr>
      <w:r w:rsidRPr="008B3152">
        <w:rPr>
          <w:rFonts w:ascii="Times New Roman" w:hAnsi="Times New Roman" w:cs="Times New Roman"/>
        </w:rPr>
        <w:t xml:space="preserve">Postępowanie o udzielenie zamówienia publicznego prowadzone jest przy użyciu narzędzia komercyjnego </w:t>
      </w:r>
      <w:hyperlink r:id="rId11"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 adres profilu nabywcy: </w:t>
      </w:r>
      <w:hyperlink r:id="rId12" w:history="1">
        <w:r w:rsidRPr="008B3152">
          <w:rPr>
            <w:rStyle w:val="Hipercze"/>
            <w:rFonts w:ascii="Times New Roman" w:hAnsi="Times New Roman" w:cs="Times New Roman"/>
          </w:rPr>
          <w:t>https://platformazakupowa.pl/pn/uj_edu</w:t>
        </w:r>
      </w:hyperlink>
    </w:p>
    <w:p w14:paraId="34586B11" w14:textId="77777777" w:rsidR="008B3152" w:rsidRPr="008B3152" w:rsidRDefault="008B3152" w:rsidP="00E37B2A">
      <w:pPr>
        <w:pStyle w:val="Akapitzlist"/>
        <w:numPr>
          <w:ilvl w:val="1"/>
          <w:numId w:val="41"/>
        </w:numPr>
        <w:spacing w:after="0" w:line="240" w:lineRule="auto"/>
        <w:ind w:left="1134" w:hanging="567"/>
        <w:rPr>
          <w:rFonts w:ascii="Times New Roman" w:hAnsi="Times New Roman" w:cs="Times New Roman"/>
        </w:rPr>
      </w:pPr>
      <w:r w:rsidRPr="008B3152">
        <w:rPr>
          <w:rFonts w:ascii="Times New Roman" w:hAnsi="Times New Roman" w:cs="Times New Roman"/>
          <w:color w:val="000000"/>
        </w:rPr>
        <w:t>Wykonawca przystępując do niniejszego postępowania o udzielenie zamówienia publicznego:</w:t>
      </w:r>
    </w:p>
    <w:p w14:paraId="3F1048FD" w14:textId="77777777" w:rsidR="008B3152" w:rsidRPr="008B3152" w:rsidRDefault="008B3152" w:rsidP="00E37B2A">
      <w:pPr>
        <w:pStyle w:val="Akapitzlist"/>
        <w:numPr>
          <w:ilvl w:val="2"/>
          <w:numId w:val="41"/>
        </w:numPr>
        <w:spacing w:after="0" w:line="240" w:lineRule="auto"/>
        <w:ind w:left="1560" w:hanging="567"/>
        <w:rPr>
          <w:rFonts w:ascii="Times New Roman" w:hAnsi="Times New Roman" w:cs="Times New Roman"/>
          <w:color w:val="000000"/>
        </w:rPr>
      </w:pPr>
      <w:r w:rsidRPr="008B3152">
        <w:rPr>
          <w:rFonts w:ascii="Times New Roman" w:hAnsi="Times New Roman" w:cs="Times New Roman"/>
          <w:color w:val="000000"/>
        </w:rPr>
        <w:t xml:space="preserve">akceptuje warunki korzystania z </w:t>
      </w:r>
      <w:hyperlink r:id="rId13"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określone w regulaminie zamieszczonym w zakładce „Regulamin” oraz uznaje go za wiążący;</w:t>
      </w:r>
    </w:p>
    <w:p w14:paraId="6ECCD545" w14:textId="77777777" w:rsidR="008B3152" w:rsidRPr="008B3152" w:rsidRDefault="008B3152" w:rsidP="00E37B2A">
      <w:pPr>
        <w:pStyle w:val="Akapitzlist"/>
        <w:numPr>
          <w:ilvl w:val="2"/>
          <w:numId w:val="41"/>
        </w:numPr>
        <w:spacing w:after="0" w:line="240" w:lineRule="auto"/>
        <w:ind w:left="1560" w:hanging="567"/>
        <w:rPr>
          <w:rFonts w:ascii="Times New Roman" w:hAnsi="Times New Roman" w:cs="Times New Roman"/>
          <w:color w:val="000000"/>
        </w:rPr>
      </w:pPr>
      <w:r w:rsidRPr="008B3152">
        <w:rPr>
          <w:rFonts w:ascii="Times New Roman" w:hAnsi="Times New Roman" w:cs="Times New Roman"/>
          <w:color w:val="000000"/>
        </w:rPr>
        <w:t xml:space="preserve">zapozna się z instrukcją korzystania z </w:t>
      </w:r>
      <w:hyperlink r:id="rId14"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15"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dostępną na </w:t>
      </w:r>
      <w:hyperlink r:id="rId16"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 link poniżej:</w:t>
      </w:r>
    </w:p>
    <w:p w14:paraId="431E9D38" w14:textId="77777777" w:rsidR="008B3152" w:rsidRPr="008B3152" w:rsidRDefault="008B3152" w:rsidP="00E37B2A">
      <w:pPr>
        <w:pStyle w:val="Akapitzlist"/>
        <w:numPr>
          <w:ilvl w:val="0"/>
          <w:numId w:val="40"/>
        </w:numPr>
        <w:spacing w:after="0" w:line="240" w:lineRule="auto"/>
        <w:ind w:left="1560" w:right="-142"/>
        <w:rPr>
          <w:rFonts w:ascii="Times New Roman" w:hAnsi="Times New Roman" w:cs="Times New Roman"/>
          <w:color w:val="000000"/>
        </w:rPr>
      </w:pPr>
      <w:hyperlink r:id="rId17" w:history="1">
        <w:r w:rsidRPr="008B3152">
          <w:rPr>
            <w:rStyle w:val="Hipercze"/>
            <w:rFonts w:ascii="Times New Roman" w:hAnsi="Times New Roman" w:cs="Times New Roman"/>
          </w:rPr>
          <w:t>https://drive.google.com/file/d/1Kd1DttbBeiNWt4q4slS4t76lZVKPbkyD/view</w:t>
        </w:r>
      </w:hyperlink>
      <w:r w:rsidRPr="008B3152">
        <w:rPr>
          <w:rFonts w:ascii="Times New Roman" w:hAnsi="Times New Roman" w:cs="Times New Roman"/>
          <w:color w:val="000000"/>
        </w:rPr>
        <w:t xml:space="preserve"> lub w zakładce: </w:t>
      </w:r>
      <w:hyperlink r:id="rId18" w:history="1">
        <w:r w:rsidRPr="008B3152">
          <w:rPr>
            <w:rStyle w:val="Hipercze"/>
            <w:rFonts w:ascii="Times New Roman" w:hAnsi="Times New Roman" w:cs="Times New Roman"/>
          </w:rPr>
          <w:t>https://platformazakupowa.pl/strona/45-instrukcje</w:t>
        </w:r>
      </w:hyperlink>
      <w:r w:rsidRPr="008B3152">
        <w:rPr>
          <w:rFonts w:ascii="Times New Roman" w:hAnsi="Times New Roman" w:cs="Times New Roman"/>
          <w:color w:val="000000"/>
        </w:rPr>
        <w:t xml:space="preserve"> oraz będzie ją stosować.</w:t>
      </w:r>
    </w:p>
    <w:p w14:paraId="08824F94" w14:textId="77777777" w:rsidR="008B3152" w:rsidRPr="008B3152" w:rsidRDefault="008B3152" w:rsidP="00E37B2A">
      <w:pPr>
        <w:pStyle w:val="Akapitzlist"/>
        <w:numPr>
          <w:ilvl w:val="1"/>
          <w:numId w:val="41"/>
        </w:numPr>
        <w:spacing w:after="0" w:line="240" w:lineRule="auto"/>
        <w:ind w:left="1134" w:hanging="567"/>
        <w:rPr>
          <w:rFonts w:ascii="Times New Roman" w:hAnsi="Times New Roman" w:cs="Times New Roman"/>
        </w:rPr>
      </w:pPr>
      <w:r w:rsidRPr="008B3152">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19"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w:t>
      </w:r>
      <w:r w:rsidRPr="008B3152">
        <w:rPr>
          <w:rFonts w:ascii="Times New Roman" w:hAnsi="Times New Roman" w:cs="Times New Roman"/>
          <w:color w:val="000000"/>
        </w:rPr>
        <w:t>w regulaminie zamieszczonym w zakładce „Regulamin” oraz instrukcji składania ofert (linki w ust. 1.2.2 powyżej).</w:t>
      </w:r>
    </w:p>
    <w:p w14:paraId="0A339944" w14:textId="77777777" w:rsidR="008B3152" w:rsidRPr="008B3152" w:rsidRDefault="008B3152" w:rsidP="00E37B2A">
      <w:pPr>
        <w:pStyle w:val="Akapitzlist"/>
        <w:numPr>
          <w:ilvl w:val="1"/>
          <w:numId w:val="41"/>
        </w:numPr>
        <w:spacing w:after="0" w:line="240" w:lineRule="auto"/>
        <w:ind w:left="1134" w:hanging="567"/>
        <w:rPr>
          <w:rFonts w:ascii="Times New Roman" w:hAnsi="Times New Roman" w:cs="Times New Roman"/>
        </w:rPr>
      </w:pPr>
      <w:r w:rsidRPr="008B3152">
        <w:rPr>
          <w:rFonts w:ascii="Times New Roman" w:hAnsi="Times New Roman" w:cs="Times New Roman"/>
        </w:rPr>
        <w:t>Wielkość plików:</w:t>
      </w:r>
    </w:p>
    <w:p w14:paraId="788B7787" w14:textId="77777777" w:rsidR="008B3152" w:rsidRPr="008B3152" w:rsidRDefault="008B3152" w:rsidP="00E37B2A">
      <w:pPr>
        <w:pStyle w:val="Akapitzlist"/>
        <w:numPr>
          <w:ilvl w:val="2"/>
          <w:numId w:val="41"/>
        </w:numPr>
        <w:spacing w:after="0" w:line="240" w:lineRule="auto"/>
        <w:ind w:left="1701" w:hanging="567"/>
        <w:rPr>
          <w:rFonts w:ascii="Times New Roman" w:hAnsi="Times New Roman" w:cs="Times New Roman"/>
        </w:rPr>
      </w:pPr>
      <w:r w:rsidRPr="008B3152">
        <w:rPr>
          <w:rFonts w:ascii="Times New Roman" w:hAnsi="Times New Roman" w:cs="Times New Roman"/>
        </w:rPr>
        <w:t>w odniesieniu do oferty – maksymalna liczba plików to 10 po 150 MB każdy;</w:t>
      </w:r>
    </w:p>
    <w:p w14:paraId="19756E3B" w14:textId="77777777" w:rsidR="008B3152" w:rsidRPr="008B3152" w:rsidRDefault="008B3152" w:rsidP="00E37B2A">
      <w:pPr>
        <w:pStyle w:val="Akapitzlist"/>
        <w:numPr>
          <w:ilvl w:val="2"/>
          <w:numId w:val="41"/>
        </w:numPr>
        <w:spacing w:after="0" w:line="240" w:lineRule="auto"/>
        <w:ind w:left="1701" w:hanging="567"/>
        <w:rPr>
          <w:rFonts w:ascii="Times New Roman" w:hAnsi="Times New Roman" w:cs="Times New Roman"/>
        </w:rPr>
      </w:pPr>
      <w:r w:rsidRPr="008B3152">
        <w:rPr>
          <w:rFonts w:ascii="Times New Roman" w:hAnsi="Times New Roman" w:cs="Times New Roman"/>
        </w:rPr>
        <w:t>w przypadku komunikacji – wiadomość do zamawiającego max. 500 MB;</w:t>
      </w:r>
    </w:p>
    <w:p w14:paraId="49128E65" w14:textId="77777777" w:rsidR="008B3152" w:rsidRPr="008B3152" w:rsidRDefault="008B3152" w:rsidP="00E37B2A">
      <w:pPr>
        <w:pStyle w:val="Akapitzlist"/>
        <w:numPr>
          <w:ilvl w:val="1"/>
          <w:numId w:val="41"/>
        </w:numPr>
        <w:spacing w:after="0" w:line="240" w:lineRule="auto"/>
        <w:ind w:left="1134" w:hanging="567"/>
        <w:rPr>
          <w:rFonts w:ascii="Times New Roman" w:hAnsi="Times New Roman" w:cs="Times New Roman"/>
        </w:rPr>
      </w:pPr>
      <w:r w:rsidRPr="008B3152">
        <w:rPr>
          <w:rFonts w:ascii="Times New Roman" w:hAnsi="Times New Roman" w:cs="Times New Roman"/>
        </w:rPr>
        <w:t xml:space="preserve">Komunikacja między zamawiającym i wykonawcami odbywa się </w:t>
      </w:r>
      <w:r w:rsidRPr="008B3152">
        <w:rPr>
          <w:rFonts w:ascii="Times New Roman" w:hAnsi="Times New Roman" w:cs="Times New Roman"/>
          <w:b/>
          <w:bCs/>
        </w:rPr>
        <w:t xml:space="preserve">wyłącznie </w:t>
      </w:r>
      <w:r w:rsidRPr="008B3152">
        <w:rPr>
          <w:rFonts w:ascii="Times New Roman" w:hAnsi="Times New Roman" w:cs="Times New Roman"/>
        </w:rPr>
        <w:t xml:space="preserve">przy użyciu narzędzia komercyjnego </w:t>
      </w:r>
      <w:hyperlink r:id="rId20"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 adres profilu nabywcy: </w:t>
      </w:r>
      <w:hyperlink r:id="rId21" w:history="1">
        <w:r w:rsidRPr="008B3152">
          <w:rPr>
            <w:rStyle w:val="Hipercze"/>
            <w:rFonts w:ascii="Times New Roman" w:hAnsi="Times New Roman" w:cs="Times New Roman"/>
          </w:rPr>
          <w:t>https://platformazakupowa.pl/pn/uj_edu</w:t>
        </w:r>
      </w:hyperlink>
    </w:p>
    <w:p w14:paraId="67EDA509" w14:textId="77777777" w:rsidR="008B3152" w:rsidRPr="008B3152" w:rsidRDefault="008B3152" w:rsidP="00E37B2A">
      <w:pPr>
        <w:pStyle w:val="Akapitzlist"/>
        <w:numPr>
          <w:ilvl w:val="2"/>
          <w:numId w:val="41"/>
        </w:numPr>
        <w:spacing w:after="0" w:line="240" w:lineRule="auto"/>
        <w:ind w:left="1560" w:hanging="567"/>
        <w:rPr>
          <w:rFonts w:ascii="Times New Roman" w:hAnsi="Times New Roman" w:cs="Times New Roman"/>
          <w:bCs/>
        </w:rPr>
      </w:pPr>
      <w:r w:rsidRPr="008B3152">
        <w:rPr>
          <w:rFonts w:ascii="Times New Roman" w:hAnsi="Times New Roman" w:cs="Times New Roman"/>
          <w:color w:val="000000"/>
        </w:rPr>
        <w:t>W celu skrócenia czasu udzielenia odpowiedzi na pytania komunikacja między zamawiającym a wykonawcami w zakresie:</w:t>
      </w:r>
    </w:p>
    <w:p w14:paraId="22E13D23" w14:textId="77777777" w:rsidR="008B3152" w:rsidRPr="008B3152" w:rsidRDefault="008B3152" w:rsidP="00E37B2A">
      <w:pPr>
        <w:pStyle w:val="Akapitzlist"/>
        <w:numPr>
          <w:ilvl w:val="1"/>
          <w:numId w:val="42"/>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przesyłania zamawiającemu pytań do treści SWZ;</w:t>
      </w:r>
    </w:p>
    <w:p w14:paraId="35F32CA6" w14:textId="77777777" w:rsidR="008B3152" w:rsidRPr="008B3152" w:rsidRDefault="008B3152" w:rsidP="00E37B2A">
      <w:pPr>
        <w:pStyle w:val="Akapitzlist"/>
        <w:numPr>
          <w:ilvl w:val="1"/>
          <w:numId w:val="42"/>
        </w:numPr>
        <w:spacing w:after="0" w:line="240" w:lineRule="auto"/>
        <w:ind w:left="1985" w:hanging="425"/>
        <w:rPr>
          <w:rFonts w:ascii="Times New Roman" w:hAnsi="Times New Roman" w:cs="Times New Roman"/>
          <w:color w:val="000000"/>
        </w:rPr>
      </w:pPr>
      <w:r w:rsidRPr="008B3152">
        <w:rPr>
          <w:rFonts w:ascii="Times New Roman" w:hAnsi="Times New Roman" w:cs="Times New Roman"/>
        </w:rPr>
        <w:t>przesyłania odpowiedzi na wezwanie zamawiającego do złożenia podmiotowych środków dowodowych;</w:t>
      </w:r>
    </w:p>
    <w:p w14:paraId="4D04BA57" w14:textId="77777777" w:rsidR="008B3152" w:rsidRPr="008B3152" w:rsidRDefault="008B3152" w:rsidP="00E37B2A">
      <w:pPr>
        <w:pStyle w:val="Akapitzlist"/>
        <w:numPr>
          <w:ilvl w:val="1"/>
          <w:numId w:val="42"/>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496D73DF" w14:textId="77777777" w:rsidR="008B3152" w:rsidRPr="008B3152" w:rsidRDefault="008B3152" w:rsidP="00E37B2A">
      <w:pPr>
        <w:pStyle w:val="Akapitzlist"/>
        <w:numPr>
          <w:ilvl w:val="1"/>
          <w:numId w:val="42"/>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030ACE" w14:textId="77777777" w:rsidR="008B3152" w:rsidRPr="008B3152" w:rsidRDefault="008B3152" w:rsidP="00E37B2A">
      <w:pPr>
        <w:pStyle w:val="Akapitzlist"/>
        <w:numPr>
          <w:ilvl w:val="1"/>
          <w:numId w:val="42"/>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1AC23DAE" w14:textId="77777777" w:rsidR="008B3152" w:rsidRPr="008B3152" w:rsidRDefault="008B3152" w:rsidP="00E37B2A">
      <w:pPr>
        <w:pStyle w:val="Akapitzlist"/>
        <w:numPr>
          <w:ilvl w:val="1"/>
          <w:numId w:val="42"/>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przesłania odpowiedzi na inne wezwania zamawiającego wynikające z ustawy – Prawo zamówień publicznych;</w:t>
      </w:r>
    </w:p>
    <w:p w14:paraId="28C50292" w14:textId="77777777" w:rsidR="008B3152" w:rsidRPr="008B3152" w:rsidRDefault="008B3152" w:rsidP="00E37B2A">
      <w:pPr>
        <w:pStyle w:val="Akapitzlist"/>
        <w:numPr>
          <w:ilvl w:val="1"/>
          <w:numId w:val="42"/>
        </w:numPr>
        <w:spacing w:after="0" w:line="240" w:lineRule="auto"/>
        <w:ind w:left="1985" w:hanging="425"/>
        <w:rPr>
          <w:rFonts w:ascii="Times New Roman" w:hAnsi="Times New Roman" w:cs="Times New Roman"/>
          <w:color w:val="000000"/>
        </w:rPr>
      </w:pPr>
      <w:r w:rsidRPr="008B3152">
        <w:rPr>
          <w:rFonts w:ascii="Times New Roman" w:hAnsi="Times New Roman" w:cs="Times New Roman"/>
        </w:rPr>
        <w:t>przesyłania wniosków, informacji, oświadczeń wykonawcy;</w:t>
      </w:r>
    </w:p>
    <w:p w14:paraId="29006405" w14:textId="77777777" w:rsidR="008B3152" w:rsidRPr="008B3152" w:rsidRDefault="008B3152" w:rsidP="00E37B2A">
      <w:pPr>
        <w:pStyle w:val="Akapitzlist"/>
        <w:numPr>
          <w:ilvl w:val="1"/>
          <w:numId w:val="42"/>
        </w:numPr>
        <w:spacing w:after="0" w:line="240" w:lineRule="auto"/>
        <w:ind w:left="1985" w:hanging="425"/>
        <w:rPr>
          <w:rFonts w:ascii="Times New Roman" w:hAnsi="Times New Roman" w:cs="Times New Roman"/>
          <w:color w:val="000000"/>
        </w:rPr>
      </w:pPr>
      <w:r w:rsidRPr="008B3152">
        <w:rPr>
          <w:rFonts w:ascii="Times New Roman" w:hAnsi="Times New Roman" w:cs="Times New Roman"/>
        </w:rPr>
        <w:t>przesyłania odwołania/innych</w:t>
      </w:r>
    </w:p>
    <w:p w14:paraId="0F09EA83" w14:textId="77777777" w:rsidR="008B3152" w:rsidRPr="008B3152" w:rsidRDefault="008B3152" w:rsidP="00E37B2A">
      <w:pPr>
        <w:pStyle w:val="Akapitzlist"/>
        <w:numPr>
          <w:ilvl w:val="0"/>
          <w:numId w:val="40"/>
        </w:numPr>
        <w:spacing w:after="0" w:line="240" w:lineRule="auto"/>
        <w:ind w:left="993"/>
        <w:rPr>
          <w:rFonts w:ascii="Times New Roman" w:hAnsi="Times New Roman" w:cs="Times New Roman"/>
        </w:rPr>
      </w:pPr>
      <w:r w:rsidRPr="008B3152">
        <w:rPr>
          <w:rFonts w:ascii="Times New Roman" w:hAnsi="Times New Roman" w:cs="Times New Roman"/>
        </w:rPr>
        <w:t xml:space="preserve">odbywa się za pośrednictwem </w:t>
      </w:r>
      <w:hyperlink r:id="rId22"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i formularza: „Wyślij wiadomość do zamawiającego”.</w:t>
      </w:r>
    </w:p>
    <w:p w14:paraId="0A765D23" w14:textId="77777777" w:rsidR="008B3152" w:rsidRPr="008B3152" w:rsidRDefault="008B3152" w:rsidP="008B3152">
      <w:pPr>
        <w:pStyle w:val="NormalnyWeb"/>
        <w:spacing w:before="0" w:beforeAutospacing="0" w:after="0" w:afterAutospacing="0"/>
        <w:ind w:left="993"/>
        <w:rPr>
          <w:sz w:val="22"/>
          <w:szCs w:val="22"/>
        </w:rPr>
      </w:pPr>
      <w:r w:rsidRPr="008B3152">
        <w:rPr>
          <w:color w:val="000000"/>
          <w:sz w:val="22"/>
          <w:szCs w:val="22"/>
        </w:rPr>
        <w:t xml:space="preserve">Za datę przekazania (wpływu) oświadczeń, wniosków, zawiadomień oraz informacji przyjmuje się datę ich przesłania za pośrednictwem </w:t>
      </w:r>
      <w:hyperlink r:id="rId23" w:history="1">
        <w:r w:rsidRPr="008B3152">
          <w:rPr>
            <w:rStyle w:val="Hipercze"/>
            <w:sz w:val="22"/>
            <w:szCs w:val="22"/>
          </w:rPr>
          <w:t>https://platformazakupowa.pl</w:t>
        </w:r>
      </w:hyperlink>
      <w:r w:rsidRPr="008B3152">
        <w:rPr>
          <w:color w:val="000000"/>
          <w:sz w:val="22"/>
          <w:szCs w:val="22"/>
        </w:rPr>
        <w:t xml:space="preserve"> poprzez kliknięcie przycisku: „Wyślij wiadomość do zamawiającego”, po którym pojawi się komunikat, że wiadomość została wysłana do zamawiającego.</w:t>
      </w:r>
    </w:p>
    <w:p w14:paraId="79DFCE5E" w14:textId="77777777" w:rsidR="008B3152" w:rsidRPr="008B3152" w:rsidRDefault="008B3152" w:rsidP="00E37B2A">
      <w:pPr>
        <w:pStyle w:val="Akapitzlist"/>
        <w:numPr>
          <w:ilvl w:val="2"/>
          <w:numId w:val="41"/>
        </w:numPr>
        <w:tabs>
          <w:tab w:val="left" w:pos="1560"/>
        </w:tabs>
        <w:spacing w:after="0" w:line="240" w:lineRule="auto"/>
        <w:ind w:left="1560" w:hanging="567"/>
        <w:rPr>
          <w:rFonts w:ascii="Times New Roman" w:hAnsi="Times New Roman" w:cs="Times New Roman"/>
        </w:rPr>
      </w:pPr>
      <w:r w:rsidRPr="008B3152">
        <w:rPr>
          <w:rFonts w:ascii="Times New Roman" w:hAnsi="Times New Roman" w:cs="Times New Roman"/>
        </w:rPr>
        <w:t xml:space="preserve">Zamawiający przekazuje wykonawcom informacje za pośrednictwem </w:t>
      </w:r>
      <w:hyperlink r:id="rId24"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w:t>
      </w:r>
      <w:r w:rsidRPr="008B3152">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5"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do konkretnego wykonawcy.</w:t>
      </w:r>
    </w:p>
    <w:p w14:paraId="19FCF75E" w14:textId="77777777" w:rsidR="008B3152" w:rsidRPr="008B3152" w:rsidRDefault="008B3152" w:rsidP="00E37B2A">
      <w:pPr>
        <w:pStyle w:val="Akapitzlist"/>
        <w:numPr>
          <w:ilvl w:val="2"/>
          <w:numId w:val="41"/>
        </w:numPr>
        <w:tabs>
          <w:tab w:val="left" w:pos="1560"/>
        </w:tabs>
        <w:spacing w:after="0" w:line="240" w:lineRule="auto"/>
        <w:ind w:left="1560" w:hanging="567"/>
        <w:rPr>
          <w:rFonts w:ascii="Times New Roman" w:hAnsi="Times New Roman" w:cs="Times New Roman"/>
        </w:rPr>
      </w:pPr>
      <w:r w:rsidRPr="008B3152">
        <w:rPr>
          <w:rFonts w:ascii="Times New Roman" w:hAnsi="Times New Roman" w:cs="Times New Roman"/>
          <w:color w:val="000000"/>
        </w:rPr>
        <w:t xml:space="preserve">Wykonawca jako podmiot profesjonalny ma obowiązek sprawdzania komunikatów i wiadomości bezpośrednio na </w:t>
      </w:r>
      <w:hyperlink r:id="rId26"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przesyłanych przez zamawiającego, gdyż system powiadomień może ulec awarii lub powiadomienie może trafić do folderu SPAM.</w:t>
      </w:r>
    </w:p>
    <w:p w14:paraId="18AA9782" w14:textId="7DE98ABA" w:rsidR="008B3152" w:rsidRPr="008B3152" w:rsidRDefault="008B3152" w:rsidP="00E37B2A">
      <w:pPr>
        <w:pStyle w:val="Akapitzlist"/>
        <w:numPr>
          <w:ilvl w:val="2"/>
          <w:numId w:val="41"/>
        </w:numPr>
        <w:tabs>
          <w:tab w:val="left" w:pos="1560"/>
        </w:tabs>
        <w:spacing w:after="0" w:line="240" w:lineRule="auto"/>
        <w:ind w:left="1560" w:hanging="567"/>
        <w:rPr>
          <w:rFonts w:ascii="Times New Roman" w:hAnsi="Times New Roman" w:cs="Times New Roman"/>
        </w:rPr>
      </w:pPr>
      <w:r w:rsidRPr="008B3152">
        <w:rPr>
          <w:rFonts w:ascii="Times New Roman" w:hAnsi="Times New Roman" w:cs="Times New Roman"/>
          <w:color w:val="000000"/>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E251E3">
        <w:rPr>
          <w:rFonts w:ascii="Times New Roman" w:hAnsi="Times New Roman" w:cs="Times New Roman"/>
          <w:color w:val="000000"/>
        </w:rPr>
        <w:t xml:space="preserve"> </w:t>
      </w:r>
      <w:r w:rsidRPr="008B3152">
        <w:rPr>
          <w:rFonts w:ascii="Times New Roman" w:hAnsi="Times New Roman" w:cs="Times New Roman"/>
          <w:color w:val="000000"/>
        </w:rPr>
        <w:t xml:space="preserve"> wymagania sprzętowo-aplikacyjne umożliwiające pracę na </w:t>
      </w:r>
      <w:hyperlink r:id="rId27"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tj.:</w:t>
      </w:r>
    </w:p>
    <w:p w14:paraId="63831F34" w14:textId="77777777" w:rsidR="008B3152" w:rsidRPr="008B3152" w:rsidRDefault="008B3152" w:rsidP="00E37B2A">
      <w:pPr>
        <w:pStyle w:val="Akapitzlist"/>
        <w:numPr>
          <w:ilvl w:val="1"/>
          <w:numId w:val="4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stały dostęp do sieci Internet o gwarantowanej przepustowości nie mniejszej niż 512 kb/s;</w:t>
      </w:r>
    </w:p>
    <w:p w14:paraId="38510AF2" w14:textId="77777777" w:rsidR="008B3152" w:rsidRPr="008B3152" w:rsidRDefault="008B3152" w:rsidP="00E37B2A">
      <w:pPr>
        <w:pStyle w:val="Akapitzlist"/>
        <w:numPr>
          <w:ilvl w:val="1"/>
          <w:numId w:val="4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181DC5D3" w14:textId="77777777" w:rsidR="008B3152" w:rsidRPr="008B3152" w:rsidRDefault="008B3152" w:rsidP="00E37B2A">
      <w:pPr>
        <w:pStyle w:val="Akapitzlist"/>
        <w:numPr>
          <w:ilvl w:val="1"/>
          <w:numId w:val="4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zainstalowana dowolna, inna przeglądarka internetowa niż Internet Explorer;</w:t>
      </w:r>
    </w:p>
    <w:p w14:paraId="493AF64F" w14:textId="77777777" w:rsidR="008B3152" w:rsidRPr="008B3152" w:rsidRDefault="008B3152" w:rsidP="00E37B2A">
      <w:pPr>
        <w:pStyle w:val="Akapitzlist"/>
        <w:numPr>
          <w:ilvl w:val="1"/>
          <w:numId w:val="4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włączona obsługa JavaScript,</w:t>
      </w:r>
    </w:p>
    <w:p w14:paraId="7608198D" w14:textId="77777777" w:rsidR="008B3152" w:rsidRPr="008B3152" w:rsidRDefault="008B3152" w:rsidP="00E37B2A">
      <w:pPr>
        <w:pStyle w:val="Akapitzlist"/>
        <w:numPr>
          <w:ilvl w:val="1"/>
          <w:numId w:val="4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zainstalowany program Adobe Acrobat Reader lub inny obsługujący format plików .pdf.</w:t>
      </w:r>
    </w:p>
    <w:p w14:paraId="2FC922CC" w14:textId="77777777" w:rsidR="008B3152" w:rsidRPr="008B3152" w:rsidRDefault="008B3152" w:rsidP="00E37B2A">
      <w:pPr>
        <w:pStyle w:val="NormalnyWeb"/>
        <w:numPr>
          <w:ilvl w:val="2"/>
          <w:numId w:val="41"/>
        </w:numPr>
        <w:spacing w:before="0" w:beforeAutospacing="0" w:after="0" w:afterAutospacing="0"/>
        <w:ind w:left="1560" w:hanging="567"/>
        <w:textAlignment w:val="baseline"/>
        <w:rPr>
          <w:color w:val="000000"/>
          <w:sz w:val="22"/>
          <w:szCs w:val="22"/>
        </w:rPr>
      </w:pPr>
      <w:r w:rsidRPr="008B3152">
        <w:rPr>
          <w:color w:val="000000"/>
          <w:sz w:val="22"/>
          <w:szCs w:val="22"/>
        </w:rPr>
        <w:t xml:space="preserve">Szyfrowanie na </w:t>
      </w:r>
      <w:hyperlink r:id="rId28" w:history="1">
        <w:r w:rsidRPr="008B3152">
          <w:rPr>
            <w:rStyle w:val="Hipercze"/>
            <w:sz w:val="22"/>
            <w:szCs w:val="22"/>
          </w:rPr>
          <w:t>https://platformazakupowa.pl</w:t>
        </w:r>
      </w:hyperlink>
      <w:r w:rsidRPr="008B3152">
        <w:rPr>
          <w:color w:val="000000"/>
          <w:sz w:val="22"/>
          <w:szCs w:val="22"/>
        </w:rPr>
        <w:t xml:space="preserve"> odbywa się za pomocą protokołu TLS 1.3.</w:t>
      </w:r>
    </w:p>
    <w:p w14:paraId="5248A73A" w14:textId="46C76167" w:rsidR="008B3152" w:rsidRPr="008B3152" w:rsidRDefault="008B3152" w:rsidP="00E37B2A">
      <w:pPr>
        <w:pStyle w:val="NormalnyWeb"/>
        <w:numPr>
          <w:ilvl w:val="2"/>
          <w:numId w:val="41"/>
        </w:numPr>
        <w:spacing w:before="0" w:beforeAutospacing="0" w:after="0" w:afterAutospacing="0"/>
        <w:ind w:left="1560" w:hanging="567"/>
        <w:textAlignment w:val="baseline"/>
        <w:rPr>
          <w:color w:val="000000"/>
          <w:sz w:val="22"/>
          <w:szCs w:val="22"/>
        </w:rPr>
      </w:pPr>
      <w:r w:rsidRPr="008B3152">
        <w:rPr>
          <w:color w:val="000000"/>
          <w:sz w:val="22"/>
          <w:szCs w:val="22"/>
        </w:rPr>
        <w:t>Oznaczenie czasu odbioru danych przez platformę zakupową stanowi datę oraz</w:t>
      </w:r>
      <w:r w:rsidR="00E251E3">
        <w:rPr>
          <w:color w:val="000000"/>
          <w:sz w:val="22"/>
          <w:szCs w:val="22"/>
        </w:rPr>
        <w:t xml:space="preserve"> </w:t>
      </w:r>
      <w:r w:rsidRPr="008B3152">
        <w:rPr>
          <w:color w:val="000000"/>
          <w:sz w:val="22"/>
          <w:szCs w:val="22"/>
        </w:rPr>
        <w:t>dokładny czas (hh:mm:ss) generowany według czasu lokalnego serwera synchronizowanego z zegarem Głównego Urzędu Miar.</w:t>
      </w:r>
    </w:p>
    <w:p w14:paraId="484441F9" w14:textId="77777777" w:rsidR="008B3152" w:rsidRPr="008B3152" w:rsidRDefault="008B3152" w:rsidP="00E37B2A">
      <w:pPr>
        <w:pStyle w:val="Akapitzlist"/>
        <w:numPr>
          <w:ilvl w:val="1"/>
          <w:numId w:val="41"/>
        </w:numPr>
        <w:spacing w:after="0" w:line="240" w:lineRule="auto"/>
        <w:ind w:left="1134" w:hanging="567"/>
        <w:rPr>
          <w:rFonts w:ascii="Times New Roman" w:hAnsi="Times New Roman" w:cs="Times New Roman"/>
          <w:bCs/>
        </w:rPr>
      </w:pPr>
      <w:r w:rsidRPr="008B3152">
        <w:rPr>
          <w:rFonts w:ascii="Times New Roman" w:hAnsi="Times New Roman" w:cs="Times New Roman"/>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w:t>
      </w:r>
      <w:r w:rsidRPr="008B3152">
        <w:rPr>
          <w:rFonts w:ascii="Times New Roman" w:hAnsi="Times New Roman" w:cs="Times New Roman"/>
        </w:rPr>
        <w:lastRenderedPageBreak/>
        <w:t>dla dokumentów elektronicznych oraz środków komunikacji elektronicznej 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 r., poz. 2415 z późn. zm.), tj.:</w:t>
      </w:r>
    </w:p>
    <w:p w14:paraId="7DA3C87E" w14:textId="74E6418A" w:rsidR="008B3152" w:rsidRPr="008B3152" w:rsidRDefault="008B3152" w:rsidP="00E37B2A">
      <w:pPr>
        <w:pStyle w:val="Akapitzlist"/>
        <w:numPr>
          <w:ilvl w:val="1"/>
          <w:numId w:val="44"/>
        </w:numPr>
        <w:spacing w:after="0" w:line="240" w:lineRule="auto"/>
        <w:ind w:left="1560" w:hanging="426"/>
        <w:rPr>
          <w:rFonts w:ascii="Times New Roman" w:hAnsi="Times New Roman" w:cs="Times New Roman"/>
          <w:bCs/>
          <w:i/>
          <w:iCs/>
          <w:u w:val="single"/>
        </w:rPr>
      </w:pPr>
      <w:r w:rsidRPr="008B3152">
        <w:rPr>
          <w:rFonts w:ascii="Times New Roman" w:hAnsi="Times New Roman" w:cs="Times New Roman"/>
        </w:rPr>
        <w:t xml:space="preserve">dokumenty lub oświadczenia, w tym oferta, składane są </w:t>
      </w:r>
      <w:r w:rsidRPr="008B3152">
        <w:rPr>
          <w:rFonts w:ascii="Times New Roman" w:hAnsi="Times New Roman" w:cs="Times New Roman"/>
          <w:u w:val="single"/>
        </w:rPr>
        <w:t>w oryginale w formie elektronicznej przy użyciu kwalifikowanego podpisu elektronicznego lub</w:t>
      </w:r>
      <w:r w:rsidR="00E251E3">
        <w:rPr>
          <w:rFonts w:ascii="Times New Roman" w:hAnsi="Times New Roman" w:cs="Times New Roman"/>
          <w:u w:val="single"/>
        </w:rPr>
        <w:t xml:space="preserve"> </w:t>
      </w:r>
      <w:r w:rsidRPr="008B3152">
        <w:rPr>
          <w:rFonts w:ascii="Times New Roman" w:hAnsi="Times New Roman" w:cs="Times New Roman"/>
          <w:u w:val="single"/>
        </w:rPr>
        <w:t>w</w:t>
      </w:r>
      <w:r w:rsidR="00E251E3">
        <w:rPr>
          <w:rFonts w:ascii="Times New Roman" w:hAnsi="Times New Roman" w:cs="Times New Roman"/>
          <w:u w:val="single"/>
        </w:rPr>
        <w:t xml:space="preserve"> </w:t>
      </w:r>
      <w:r w:rsidRPr="008B3152">
        <w:rPr>
          <w:rFonts w:ascii="Times New Roman" w:hAnsi="Times New Roman" w:cs="Times New Roman"/>
          <w:u w:val="single"/>
        </w:rPr>
        <w:t>postaci elektronicznej opatrzonej podpisem zaufanym lub podpisem osobistym</w:t>
      </w:r>
      <w:r w:rsidRPr="008B3152">
        <w:rPr>
          <w:rFonts w:ascii="Times New Roman" w:hAnsi="Times New Roman" w:cs="Times New Roman"/>
        </w:rPr>
        <w:t xml:space="preserve">. </w:t>
      </w:r>
      <w:r w:rsidRPr="008B3152">
        <w:rPr>
          <w:rFonts w:ascii="Times New Roman" w:hAnsi="Times New Roman" w:cs="Times New Roman"/>
          <w:color w:val="000000"/>
        </w:rPr>
        <w:t xml:space="preserve">W przypadku składania podpisu kwalifikowanego i wykorzystania formatu podpisu XAdES zewnętrzny, zamawiający wymaga dołączenia odpowiedniej ilości plików, tj. podpisywanych plików z danymi oraz plików podpisu w formacie XAdES. </w:t>
      </w:r>
      <w:r w:rsidRPr="008B3152">
        <w:rPr>
          <w:rFonts w:ascii="Times New Roman" w:hAnsi="Times New Roman" w:cs="Times New Roman"/>
          <w:b/>
          <w:i/>
          <w:iCs/>
        </w:rPr>
        <w:t>Oferta złożona bez opatrzenia właściwym podpisem elektronicznym podlega odrzuceniu na podstawie art. 226 ust. 1 pkt 3 ustawy PZP, z uwagi na niezgodność z art. 63 tej ustawy;</w:t>
      </w:r>
    </w:p>
    <w:p w14:paraId="0F4F7E37" w14:textId="77777777" w:rsidR="008B3152" w:rsidRPr="008B3152" w:rsidRDefault="008B3152" w:rsidP="00E37B2A">
      <w:pPr>
        <w:pStyle w:val="Akapitzlist"/>
        <w:numPr>
          <w:ilvl w:val="1"/>
          <w:numId w:val="44"/>
        </w:numPr>
        <w:spacing w:after="0" w:line="240" w:lineRule="auto"/>
        <w:ind w:left="1560" w:hanging="426"/>
        <w:rPr>
          <w:rFonts w:ascii="Times New Roman" w:hAnsi="Times New Roman" w:cs="Times New Roman"/>
          <w:bCs/>
        </w:rPr>
      </w:pPr>
      <w:r w:rsidRPr="008B3152">
        <w:rPr>
          <w:rFonts w:ascii="Times New Roman" w:hAnsi="Times New Roman" w:cs="Times New Roman"/>
          <w:bCs/>
        </w:rPr>
        <w:t>dokumenty wystawione w formie elektronicznej przekazuje się jako dokumenty elektroniczne, zapewniając zamawiającemu możliwość weryfikacji podpisów;</w:t>
      </w:r>
    </w:p>
    <w:p w14:paraId="77A9C1F1" w14:textId="77777777" w:rsidR="008B3152" w:rsidRPr="008B3152" w:rsidRDefault="008B3152" w:rsidP="00E37B2A">
      <w:pPr>
        <w:pStyle w:val="Akapitzlist"/>
        <w:numPr>
          <w:ilvl w:val="1"/>
          <w:numId w:val="44"/>
        </w:numPr>
        <w:spacing w:after="0" w:line="240" w:lineRule="auto"/>
        <w:ind w:left="1560" w:hanging="426"/>
        <w:rPr>
          <w:rFonts w:ascii="Times New Roman" w:hAnsi="Times New Roman" w:cs="Times New Roman"/>
          <w:bCs/>
        </w:rPr>
      </w:pPr>
      <w:r w:rsidRPr="008B3152">
        <w:rPr>
          <w:rFonts w:ascii="Times New Roman" w:hAnsi="Times New Roman" w:cs="Times New Roman"/>
          <w:bCs/>
        </w:rPr>
        <w:t>j</w:t>
      </w:r>
      <w:r w:rsidRPr="008B3152">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8B3152">
        <w:rPr>
          <w:rFonts w:ascii="Times New Roman" w:hAnsi="Times New Roman" w:cs="Times New Roman"/>
          <w:color w:val="FF0000"/>
        </w:rPr>
        <w:t xml:space="preserve"> </w:t>
      </w:r>
      <w:r w:rsidRPr="008B3152">
        <w:rPr>
          <w:rFonts w:ascii="Times New Roman" w:hAnsi="Times New Roman" w:cs="Times New Roman"/>
          <w:color w:val="000000" w:themeColor="text1"/>
        </w:rPr>
        <w:t>z dokumentem lub oświadczeniem w postaci papierowej,</w:t>
      </w:r>
      <w:r w:rsidRPr="008B3152">
        <w:rPr>
          <w:rFonts w:ascii="Times New Roman" w:hAnsi="Times New Roman" w:cs="Times New Roman"/>
        </w:rPr>
        <w:t xml:space="preserve"> opatrując je kwalifikowanym podpisem elektronicznym, podpisem zaufanym lub podpisem osobistym, co jest równoznaczne z poświadczeniem przekazywanych dokumentów lub oświadczeń za zgodność z oryginałem;</w:t>
      </w:r>
    </w:p>
    <w:p w14:paraId="46824312" w14:textId="77777777" w:rsidR="008B3152" w:rsidRPr="008B3152" w:rsidRDefault="008B3152" w:rsidP="00E37B2A">
      <w:pPr>
        <w:pStyle w:val="Akapitzlist"/>
        <w:numPr>
          <w:ilvl w:val="1"/>
          <w:numId w:val="44"/>
        </w:numPr>
        <w:spacing w:after="0" w:line="240" w:lineRule="auto"/>
        <w:ind w:left="1560" w:hanging="426"/>
        <w:rPr>
          <w:rFonts w:ascii="Times New Roman" w:hAnsi="Times New Roman" w:cs="Times New Roman"/>
          <w:bCs/>
        </w:rPr>
      </w:pPr>
      <w:r w:rsidRPr="008B3152">
        <w:rPr>
          <w:rFonts w:ascii="Times New Roman" w:hAnsi="Times New Roman" w:cs="Times New Roman"/>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E53E195" w14:textId="77777777" w:rsidR="008B3152" w:rsidRPr="008B3152" w:rsidRDefault="008B3152" w:rsidP="00E37B2A">
      <w:pPr>
        <w:pStyle w:val="Akapitzlist"/>
        <w:numPr>
          <w:ilvl w:val="1"/>
          <w:numId w:val="44"/>
        </w:numPr>
        <w:spacing w:after="0" w:line="240" w:lineRule="auto"/>
        <w:ind w:left="1560" w:hanging="426"/>
        <w:rPr>
          <w:rFonts w:ascii="Times New Roman" w:hAnsi="Times New Roman" w:cs="Times New Roman"/>
          <w:bCs/>
        </w:rPr>
      </w:pPr>
      <w:r w:rsidRPr="008B3152">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301D504" w14:textId="77777777" w:rsidR="008B3152" w:rsidRPr="008B3152" w:rsidRDefault="008B3152" w:rsidP="00E37B2A">
      <w:pPr>
        <w:pStyle w:val="Akapitzlist"/>
        <w:numPr>
          <w:ilvl w:val="0"/>
          <w:numId w:val="41"/>
        </w:numPr>
        <w:spacing w:after="0" w:line="240" w:lineRule="auto"/>
        <w:rPr>
          <w:rFonts w:ascii="Times New Roman" w:hAnsi="Times New Roman" w:cs="Times New Roman"/>
          <w:bCs/>
        </w:rPr>
      </w:pPr>
      <w:r w:rsidRPr="008B3152">
        <w:rPr>
          <w:rFonts w:ascii="Times New Roman" w:hAnsi="Times New Roman" w:cs="Times New Roman"/>
          <w:bCs/>
        </w:rPr>
        <w:t>Sposób porozumiewania się zamawiającego z wykonawcami w zakresie skutecznego złożenia oferty.</w:t>
      </w:r>
    </w:p>
    <w:p w14:paraId="3855C3A9" w14:textId="77777777" w:rsidR="008B3152" w:rsidRPr="008B3152" w:rsidRDefault="008B3152" w:rsidP="00E37B2A">
      <w:pPr>
        <w:pStyle w:val="Akapitzlist"/>
        <w:numPr>
          <w:ilvl w:val="1"/>
          <w:numId w:val="41"/>
        </w:numPr>
        <w:spacing w:after="0" w:line="240" w:lineRule="auto"/>
        <w:rPr>
          <w:rFonts w:ascii="Times New Roman" w:hAnsi="Times New Roman" w:cs="Times New Roman"/>
          <w:bCs/>
        </w:rPr>
      </w:pPr>
      <w:r w:rsidRPr="008B3152">
        <w:rPr>
          <w:rFonts w:ascii="Times New Roman" w:hAnsi="Times New Roman" w:cs="Times New Roman"/>
        </w:rPr>
        <w:t xml:space="preserve">Oferta musi być sporządzona z zachowaniem postaci elektronicznej w formacie danych </w:t>
      </w:r>
      <w:r w:rsidRPr="008B3152">
        <w:rPr>
          <w:rFonts w:ascii="Times New Roman" w:hAnsi="Times New Roman" w:cs="Times New Roman"/>
          <w:bCs/>
        </w:rPr>
        <w:t xml:space="preserve">zgodnym z </w:t>
      </w:r>
      <w:r w:rsidRPr="008B3152">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8B3152">
        <w:rPr>
          <w:rFonts w:ascii="Times New Roman" w:hAnsi="Times New Roman" w:cs="Times New Roman"/>
        </w:rPr>
        <w:t>i podpisana kwalifikowanym podpisem elektronicznym, podpisem zaufanym lub podpisem osobistym. Zaleca się wykorzystanie formatów: .</w:t>
      </w:r>
      <w:r w:rsidRPr="008B3152">
        <w:rPr>
          <w:rFonts w:ascii="Times New Roman" w:hAnsi="Times New Roman" w:cs="Times New Roman"/>
          <w:b/>
          <w:bCs/>
          <w:i/>
          <w:iCs/>
        </w:rPr>
        <w:t>pdf, .doc., .xls, .jpg (.jpeg) ze szczególnym wskazaniem na .pdf.</w:t>
      </w:r>
      <w:r w:rsidRPr="008B3152">
        <w:rPr>
          <w:rFonts w:ascii="Times New Roman" w:hAnsi="Times New Roman" w:cs="Times New Roman"/>
        </w:rPr>
        <w:t xml:space="preserve"> W celu ewentualnej kompresji danych rekomenduje się wykorzystanie formatów: .</w:t>
      </w:r>
      <w:r w:rsidRPr="008B3152">
        <w:rPr>
          <w:rFonts w:ascii="Times New Roman" w:hAnsi="Times New Roman" w:cs="Times New Roman"/>
          <w:b/>
          <w:bCs/>
          <w:i/>
          <w:iCs/>
        </w:rPr>
        <w:t>zip, 7Z</w:t>
      </w:r>
      <w:r w:rsidRPr="008B3152">
        <w:rPr>
          <w:rFonts w:ascii="Times New Roman" w:hAnsi="Times New Roman" w:cs="Times New Roman"/>
        </w:rPr>
        <w:t xml:space="preserve">. Do formatów powszechnych a nieobjętych treścią rozporządzenia zalicza się: .rar, .gif, .bmp, .numbers, .pages. Dokumenty złożone w takich plikach zostaną uznane za złożone nieskutecznie. </w:t>
      </w:r>
    </w:p>
    <w:p w14:paraId="4D3FEFA1" w14:textId="2CFEF337" w:rsidR="008B3152" w:rsidRPr="008B3152" w:rsidRDefault="008B3152" w:rsidP="00E37B2A">
      <w:pPr>
        <w:pStyle w:val="Akapitzlist"/>
        <w:numPr>
          <w:ilvl w:val="1"/>
          <w:numId w:val="41"/>
        </w:numPr>
        <w:spacing w:after="0" w:line="240" w:lineRule="auto"/>
        <w:rPr>
          <w:rFonts w:ascii="Times New Roman" w:hAnsi="Times New Roman" w:cs="Times New Roman"/>
          <w:bCs/>
        </w:rPr>
      </w:pPr>
      <w:r w:rsidRPr="008B3152">
        <w:rPr>
          <w:rFonts w:ascii="Times New Roman" w:hAnsi="Times New Roman" w:cs="Times New Roman"/>
        </w:rPr>
        <w:t xml:space="preserve">Wykonawca składa ofertę za pośrednictwem </w:t>
      </w:r>
      <w:hyperlink r:id="rId29"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 adres profilu nabywcy </w:t>
      </w:r>
      <w:hyperlink r:id="rId30" w:history="1">
        <w:r w:rsidRPr="008B3152">
          <w:rPr>
            <w:rStyle w:val="Hipercze"/>
            <w:rFonts w:ascii="Times New Roman" w:hAnsi="Times New Roman" w:cs="Times New Roman"/>
          </w:rPr>
          <w:t>https://platformazakupowa.pl/pn/uj_edu</w:t>
        </w:r>
      </w:hyperlink>
      <w:r w:rsidRPr="008B3152">
        <w:rPr>
          <w:rFonts w:ascii="Times New Roman" w:hAnsi="Times New Roman" w:cs="Times New Roman"/>
          <w:bCs/>
        </w:rPr>
        <w:t xml:space="preserve">, </w:t>
      </w:r>
      <w:r w:rsidRPr="008B3152">
        <w:rPr>
          <w:rFonts w:ascii="Times New Roman" w:hAnsi="Times New Roman" w:cs="Times New Roman"/>
        </w:rPr>
        <w:t xml:space="preserve">zgodnie z regulaminem, o którym mowa w ust. 1 tego rozdziału. </w:t>
      </w:r>
      <w:r w:rsidRPr="008B3152">
        <w:rPr>
          <w:rFonts w:ascii="Times New Roman" w:hAnsi="Times New Roman" w:cs="Times New Roman"/>
          <w:color w:val="000000"/>
        </w:rPr>
        <w:t>Zamawiający nie ponosi odpowiedzialności za</w:t>
      </w:r>
      <w:r w:rsidR="00E251E3">
        <w:rPr>
          <w:rFonts w:ascii="Times New Roman" w:hAnsi="Times New Roman" w:cs="Times New Roman"/>
          <w:color w:val="000000"/>
        </w:rPr>
        <w:t xml:space="preserve"> </w:t>
      </w:r>
      <w:r w:rsidRPr="008B3152">
        <w:rPr>
          <w:rFonts w:ascii="Times New Roman" w:hAnsi="Times New Roman" w:cs="Times New Roman"/>
          <w:color w:val="000000"/>
        </w:rPr>
        <w:t> złożenie oferty w sposób niezgodny z instrukcją korzystania z</w:t>
      </w:r>
      <w:r w:rsidR="00E251E3">
        <w:rPr>
          <w:rFonts w:ascii="Times New Roman" w:hAnsi="Times New Roman" w:cs="Times New Roman"/>
          <w:color w:val="000000"/>
        </w:rPr>
        <w:t xml:space="preserve"> </w:t>
      </w:r>
      <w:hyperlink r:id="rId31"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w szczególności za sytuację, gdy zamawiający zapozna się z treścią oferty przed upływem terminu składania ofert (np. złożenie oferty w </w:t>
      </w:r>
      <w:r w:rsidRPr="008B3152">
        <w:rPr>
          <w:rFonts w:ascii="Times New Roman" w:hAnsi="Times New Roman" w:cs="Times New Roman"/>
          <w:color w:val="000000"/>
        </w:rPr>
        <w:lastRenderedPageBreak/>
        <w:t>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8D8C709" w14:textId="77777777" w:rsidR="008B3152" w:rsidRPr="008B3152" w:rsidRDefault="008B3152" w:rsidP="00E37B2A">
      <w:pPr>
        <w:pStyle w:val="Akapitzlist"/>
        <w:numPr>
          <w:ilvl w:val="1"/>
          <w:numId w:val="41"/>
        </w:numPr>
        <w:spacing w:after="0" w:line="240" w:lineRule="auto"/>
        <w:rPr>
          <w:rFonts w:ascii="Times New Roman" w:hAnsi="Times New Roman" w:cs="Times New Roman"/>
        </w:rPr>
      </w:pPr>
      <w:r w:rsidRPr="008B3152">
        <w:rPr>
          <w:rFonts w:ascii="Times New Roman" w:hAnsi="Times New Roman" w:cs="Times New Roman"/>
        </w:rPr>
        <w:t xml:space="preserve">Sposób zaszyfrowania oferty opisany został w </w:t>
      </w:r>
      <w:r w:rsidRPr="008B3152">
        <w:rPr>
          <w:rFonts w:ascii="Times New Roman" w:hAnsi="Times New Roman" w:cs="Times New Roman"/>
          <w:color w:val="000000"/>
        </w:rPr>
        <w:t>instrukcji składania ofert (linki w ust. 1.2.2 powyżej),</w:t>
      </w:r>
      <w:r w:rsidRPr="008B3152">
        <w:rPr>
          <w:rFonts w:ascii="Times New Roman" w:hAnsi="Times New Roman" w:cs="Times New Roman"/>
        </w:rPr>
        <w:t xml:space="preserve"> </w:t>
      </w:r>
      <w:r w:rsidRPr="008B3152">
        <w:rPr>
          <w:rFonts w:ascii="Times New Roman" w:hAnsi="Times New Roman" w:cs="Times New Roman"/>
          <w:color w:val="000000"/>
        </w:rPr>
        <w:t>przy czym szyfrowanie oferty ma być dokonane jedynie za pomocą narzędzia wbudowanego w platformę zakupową.</w:t>
      </w:r>
    </w:p>
    <w:p w14:paraId="1F586C0E" w14:textId="77777777" w:rsidR="008B3152" w:rsidRPr="008B3152" w:rsidRDefault="008B3152" w:rsidP="00E37B2A">
      <w:pPr>
        <w:pStyle w:val="Akapitzlist"/>
        <w:numPr>
          <w:ilvl w:val="1"/>
          <w:numId w:val="41"/>
        </w:numPr>
        <w:spacing w:after="0" w:line="240" w:lineRule="auto"/>
        <w:rPr>
          <w:rFonts w:ascii="Times New Roman" w:hAnsi="Times New Roman" w:cs="Times New Roman"/>
          <w:bCs/>
        </w:rPr>
      </w:pPr>
      <w:r w:rsidRPr="008B3152">
        <w:rPr>
          <w:rFonts w:ascii="Times New Roman" w:hAnsi="Times New Roman" w:cs="Times New Roman"/>
          <w:bCs/>
        </w:rPr>
        <w:t>Po upływie terminu składania ofert wykonawca nie może skutecznie dokonać zmiany ani wycofać uprzednio złożonej oferty.</w:t>
      </w:r>
    </w:p>
    <w:p w14:paraId="1E360903" w14:textId="64AE8CB0" w:rsidR="008B3152" w:rsidRPr="008B3152" w:rsidRDefault="008B3152" w:rsidP="00E37B2A">
      <w:pPr>
        <w:pStyle w:val="Akapitzlist"/>
        <w:numPr>
          <w:ilvl w:val="0"/>
          <w:numId w:val="41"/>
        </w:numPr>
        <w:spacing w:after="0" w:line="240" w:lineRule="auto"/>
        <w:rPr>
          <w:rFonts w:ascii="Times New Roman" w:hAnsi="Times New Roman" w:cs="Times New Roman"/>
          <w:color w:val="0000FF"/>
          <w:u w:val="single"/>
        </w:rPr>
      </w:pPr>
      <w:r w:rsidRPr="008B3152">
        <w:rPr>
          <w:rFonts w:ascii="Times New Roman" w:hAnsi="Times New Roman" w:cs="Times New Roman"/>
          <w:u w:val="single"/>
        </w:rPr>
        <w:t>Do porozumiewania się z Wykonawcami upoważniona w zakresie formalnym i merytorycznym jest</w:t>
      </w:r>
      <w:r w:rsidR="00E251E3">
        <w:rPr>
          <w:rFonts w:ascii="Times New Roman" w:hAnsi="Times New Roman" w:cs="Times New Roman"/>
          <w:u w:val="single"/>
        </w:rPr>
        <w:t xml:space="preserve"> </w:t>
      </w:r>
      <w:r w:rsidRPr="008B3152">
        <w:rPr>
          <w:rFonts w:ascii="Times New Roman" w:hAnsi="Times New Roman" w:cs="Times New Roman"/>
          <w:u w:val="single"/>
        </w:rPr>
        <w:t>Piotr Molczyk</w:t>
      </w:r>
      <w:r w:rsidR="00E251E3">
        <w:rPr>
          <w:rFonts w:ascii="Times New Roman" w:hAnsi="Times New Roman" w:cs="Times New Roman"/>
          <w:u w:val="single"/>
        </w:rPr>
        <w:t xml:space="preserve"> </w:t>
      </w:r>
      <w:r w:rsidRPr="008B3152">
        <w:rPr>
          <w:rFonts w:ascii="Times New Roman" w:hAnsi="Times New Roman" w:cs="Times New Roman"/>
          <w:u w:val="single"/>
        </w:rPr>
        <w:t>tel. +4812-663-39-02, e-mail: piotr.molczyk@uj.edu.pl.</w:t>
      </w:r>
      <w:r w:rsidRPr="008B3152">
        <w:rPr>
          <w:rStyle w:val="Hipercze"/>
          <w:rFonts w:ascii="Times New Roman" w:hAnsi="Times New Roman" w:cs="Times New Roman"/>
        </w:rPr>
        <w:t xml:space="preserve"> </w:t>
      </w:r>
    </w:p>
    <w:p w14:paraId="6F5AB4D6" w14:textId="77777777" w:rsidR="00AD6206" w:rsidRPr="00282C8E"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 </w:t>
      </w:r>
      <w:r w:rsidRPr="00B842D1">
        <w:rPr>
          <w:rFonts w:ascii="Times New Roman" w:eastAsia="Times New Roman" w:hAnsi="Times New Roman" w:cs="Times New Roman"/>
          <w:b/>
          <w:bCs/>
          <w:lang w:eastAsia="pl-PL"/>
        </w:rPr>
        <w:t>– Wymagania dotyczące wadium</w:t>
      </w:r>
    </w:p>
    <w:p w14:paraId="365C8FFC" w14:textId="47D4F811" w:rsidR="00940689" w:rsidRPr="005F08B9" w:rsidRDefault="005F08B9" w:rsidP="000B5B9D">
      <w:pPr>
        <w:widowControl w:val="0"/>
        <w:numPr>
          <w:ilvl w:val="0"/>
          <w:numId w:val="8"/>
        </w:numPr>
        <w:suppressAutoHyphens/>
        <w:spacing w:after="0" w:line="240" w:lineRule="auto"/>
        <w:ind w:left="709" w:hanging="426"/>
        <w:contextualSpacing/>
        <w:rPr>
          <w:rFonts w:ascii="Times New Roman" w:hAnsi="Times New Roman" w:cs="Times New Roman"/>
        </w:rPr>
      </w:pPr>
      <w:r w:rsidRPr="005F08B9">
        <w:rPr>
          <w:rFonts w:ascii="Times New Roman" w:hAnsi="Times New Roman" w:cs="Times New Roman"/>
        </w:rPr>
        <w:t>Zamawiający nie wymaga wniesienia wadium.</w:t>
      </w:r>
    </w:p>
    <w:p w14:paraId="22DFC6B8"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7DD75296" w14:textId="77777777" w:rsidR="00AD6206" w:rsidRPr="00B458CD" w:rsidRDefault="00AD6206" w:rsidP="00AD6206">
      <w:pPr>
        <w:spacing w:after="0" w:line="240" w:lineRule="auto"/>
        <w:rPr>
          <w:rFonts w:ascii="Times New Roman" w:eastAsia="Times New Roman" w:hAnsi="Times New Roman" w:cs="Times New Roman"/>
          <w:b/>
          <w:bCs/>
          <w:lang w:eastAsia="pl-PL"/>
        </w:rPr>
      </w:pPr>
      <w:r w:rsidRPr="00A12E44">
        <w:rPr>
          <w:rFonts w:ascii="Times New Roman" w:eastAsia="Times New Roman" w:hAnsi="Times New Roman" w:cs="Times New Roman"/>
          <w:b/>
          <w:bCs/>
          <w:lang w:eastAsia="pl-PL"/>
        </w:rPr>
        <w:t xml:space="preserve">Rozdział XI </w:t>
      </w:r>
      <w:r w:rsidRPr="00A27AF8">
        <w:rPr>
          <w:rFonts w:ascii="Times New Roman" w:eastAsia="Times New Roman" w:hAnsi="Times New Roman" w:cs="Times New Roman"/>
          <w:b/>
          <w:bCs/>
          <w:lang w:eastAsia="pl-PL"/>
        </w:rPr>
        <w:t xml:space="preserve">– </w:t>
      </w:r>
      <w:r w:rsidRPr="00B458CD">
        <w:rPr>
          <w:rFonts w:ascii="Times New Roman" w:eastAsia="Times New Roman" w:hAnsi="Times New Roman" w:cs="Times New Roman"/>
          <w:b/>
          <w:bCs/>
          <w:lang w:eastAsia="pl-PL"/>
        </w:rPr>
        <w:t>Termin związania ofertą</w:t>
      </w:r>
    </w:p>
    <w:p w14:paraId="48884B37" w14:textId="123ABCBA" w:rsidR="00AD6206" w:rsidRPr="00B458CD" w:rsidRDefault="00AD6206" w:rsidP="000B5B9D">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B458CD">
        <w:rPr>
          <w:rFonts w:ascii="Times New Roman" w:eastAsia="Times New Roman" w:hAnsi="Times New Roman" w:cs="Times New Roman"/>
          <w:bCs/>
          <w:lang w:eastAsia="pl-PL"/>
        </w:rPr>
        <w:t xml:space="preserve">Wykonawca jest związany złożoną ofertą od dnia upływu terminu składania ofert (włącznie) do dnia </w:t>
      </w:r>
      <w:r w:rsidR="00B458CD" w:rsidRPr="00B458CD">
        <w:rPr>
          <w:rFonts w:ascii="Times New Roman" w:eastAsia="Times New Roman" w:hAnsi="Times New Roman" w:cs="Times New Roman"/>
          <w:bCs/>
          <w:lang w:eastAsia="pl-PL"/>
        </w:rPr>
        <w:t>14.02.2025</w:t>
      </w:r>
      <w:r w:rsidR="00444C3A" w:rsidRPr="00B458CD">
        <w:rPr>
          <w:rFonts w:ascii="Times New Roman" w:eastAsia="Times New Roman" w:hAnsi="Times New Roman" w:cs="Times New Roman"/>
          <w:bCs/>
          <w:lang w:eastAsia="pl-PL"/>
        </w:rPr>
        <w:t xml:space="preserve"> r.</w:t>
      </w:r>
    </w:p>
    <w:p w14:paraId="2FBA473C" w14:textId="77777777" w:rsidR="00AD6206" w:rsidRPr="00AD6206" w:rsidRDefault="00AD6206" w:rsidP="000B5B9D">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B458CD">
        <w:rPr>
          <w:rFonts w:ascii="Times New Roman" w:eastAsia="Times New Roman" w:hAnsi="Times New Roman" w:cs="Times New Roman"/>
          <w:lang w:eastAsia="pl-PL"/>
        </w:rPr>
        <w:t>W przypadku, gdy wybór najkorzystniejszej oferty nie nastąpi przed upływem terminu związania o</w:t>
      </w:r>
      <w:r w:rsidRPr="00AD6206">
        <w:rPr>
          <w:rFonts w:ascii="Times New Roman" w:eastAsia="Times New Roman" w:hAnsi="Times New Roman" w:cs="Times New Roman"/>
          <w:lang w:eastAsia="pl-PL"/>
        </w:rPr>
        <w:t>fertą określonego w SWZ, zamawiający przed upływem terminu związania ofertą zwraca się jednokrotnie do wykonawców o wyrażenie zgody na przedłużenie tego terminu o wskazywany przez niego okres, nie dłuższy niż 30 dni.</w:t>
      </w:r>
    </w:p>
    <w:p w14:paraId="35292DBB" w14:textId="1549A717" w:rsidR="00D16AB8" w:rsidRPr="00D16AB8" w:rsidRDefault="00D16AB8" w:rsidP="000B5B9D">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D16AB8">
        <w:rPr>
          <w:rFonts w:ascii="Times New Roman" w:hAnsi="Times New Roman"/>
          <w:lang w:eastAsia="pl-PL"/>
        </w:rPr>
        <w:t>Przedłużenie terminu związania ofertą, o którym mowa w ust. 2, wymaga złożenia przez wykonawcę pisemnego oświadczenia o wyrażeniu zgody na przedłużenie terminu związania ofertą</w:t>
      </w:r>
      <w:r w:rsidRPr="00D16AB8">
        <w:t xml:space="preserve"> </w:t>
      </w:r>
      <w:r w:rsidRPr="00D16AB8">
        <w:rPr>
          <w:rFonts w:ascii="Times New Roman" w:hAnsi="Times New Roman"/>
          <w:lang w:eastAsia="pl-PL"/>
        </w:rPr>
        <w:t>wraz z przedłużeniem okresu ważności wadium, bądź jeżeli jest to niemożliwe, wniesieniem nowego wadium na przedłużony okres związania ofertą</w:t>
      </w:r>
      <w:r>
        <w:rPr>
          <w:rFonts w:ascii="Times New Roman" w:hAnsi="Times New Roman"/>
          <w:lang w:eastAsia="pl-PL"/>
        </w:rPr>
        <w:t>.</w:t>
      </w:r>
    </w:p>
    <w:p w14:paraId="28B3B880"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1B9D388"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0F4B165" w14:textId="4C05E4CB" w:rsidR="00AD6206" w:rsidRPr="00AD6206" w:rsidRDefault="009D61BD"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9D61BD">
        <w:rPr>
          <w:rFonts w:ascii="Times New Roman" w:eastAsia="Times New Roman" w:hAnsi="Times New Roman" w:cs="Times New Roman"/>
          <w:bCs/>
          <w:lang w:eastAsia="pl-PL"/>
        </w:rPr>
        <w:t>Każdy wykonawca może złożyć tylko jedną ofertę na realizację całości przedmiotu zamówienia</w:t>
      </w:r>
      <w:r w:rsidR="009D2D7B">
        <w:rPr>
          <w:rFonts w:ascii="Times New Roman" w:eastAsia="Times New Roman" w:hAnsi="Times New Roman" w:cs="Times New Roman"/>
          <w:bCs/>
          <w:lang w:eastAsia="pl-PL"/>
        </w:rPr>
        <w:t>.</w:t>
      </w:r>
      <w:r w:rsidRPr="009D61BD">
        <w:rPr>
          <w:rFonts w:ascii="Times New Roman" w:eastAsia="Times New Roman" w:hAnsi="Times New Roman" w:cs="Times New Roman"/>
          <w:bCs/>
          <w:lang w:eastAsia="pl-PL"/>
        </w:rPr>
        <w:t xml:space="preserve"> </w:t>
      </w:r>
    </w:p>
    <w:p w14:paraId="664630E1" w14:textId="77777777" w:rsidR="00AD6206" w:rsidRPr="00AD6206"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AD6206"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AD6206"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p>
    <w:p w14:paraId="7D03D88B" w14:textId="6340134A" w:rsidR="00AD6206" w:rsidRPr="00AD6206" w:rsidRDefault="00AD6206" w:rsidP="000B5B9D">
      <w:pPr>
        <w:widowControl w:val="0"/>
        <w:numPr>
          <w:ilvl w:val="0"/>
          <w:numId w:val="10"/>
        </w:numPr>
        <w:suppressAutoHyphens/>
        <w:spacing w:after="0" w:line="240" w:lineRule="auto"/>
        <w:ind w:left="714" w:hanging="357"/>
        <w:contextualSpacing/>
        <w:rPr>
          <w:rFonts w:ascii="Times New Roman" w:eastAsia="Times New Roman" w:hAnsi="Times New Roman" w:cs="Times New Roman"/>
          <w:bCs/>
          <w:u w:val="single"/>
          <w:lang w:eastAsia="pl-PL"/>
        </w:rPr>
      </w:pPr>
      <w:r w:rsidRPr="00AD6206">
        <w:rPr>
          <w:rFonts w:ascii="Times New Roman" w:eastAsia="Times New Roman" w:hAnsi="Times New Roman" w:cs="Times New Roman"/>
          <w:bCs/>
          <w:lang w:eastAsia="pl-PL"/>
        </w:rPr>
        <w:t xml:space="preserve">Oferta wraz ze wszystkimi jej załącznikami musi być podpisana przez osobę (osoby) </w:t>
      </w:r>
      <w:r w:rsidRPr="00AD6206">
        <w:rPr>
          <w:rFonts w:ascii="Times New Roman" w:eastAsia="Times New Roman" w:hAnsi="Times New Roman" w:cs="Times New Roman"/>
          <w:bCs/>
          <w:u w:val="single"/>
          <w:lang w:eastAsia="pl-PL"/>
        </w:rPr>
        <w:t>uprawnioną do reprezentacji wykonawcy</w:t>
      </w:r>
      <w:r w:rsidRPr="00AD6206">
        <w:rPr>
          <w:rFonts w:ascii="Times New Roman" w:eastAsia="Times New Roman" w:hAnsi="Times New Roman" w:cs="Times New Roman"/>
          <w:bCs/>
          <w:lang w:eastAsia="pl-PL"/>
        </w:rPr>
        <w:t xml:space="preserve">, zgodnie z wpisem do Krajowego Rejestru Sądowego, Centralnej Ewidencji i Informacji o Działalności Gospodarczej lub do innego, właściwego rejestru. Jeżeli w imieniu wykonawcy działa osoba, której umocowanie nie wynika z ww. dokumentów, wykonawca wraz z ofertą przedkłada pełnomocnictwo lub inny dokument potwierdzający umocowanie do reprezentowania wykonawcy. </w:t>
      </w:r>
      <w:r w:rsidRPr="00AD6206">
        <w:rPr>
          <w:rFonts w:ascii="Times New Roman" w:eastAsia="Times New Roman" w:hAnsi="Times New Roman" w:cs="Times New Roman"/>
          <w:lang w:eastAsia="pl-PL"/>
        </w:rPr>
        <w:t>Pełnomocnictwa sporządzone w języku obcym wykonawca składa wraz z tłumaczeniem na język polski.</w:t>
      </w:r>
    </w:p>
    <w:p w14:paraId="17974655" w14:textId="2CEB9B11" w:rsidR="00AD6206" w:rsidRPr="00AD6206"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E251E3">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 xml:space="preserve">z pełnomocnictwem winien być złożony dokument potwierdzający możliwość udzielania pełnomocnictwa. </w:t>
      </w:r>
    </w:p>
    <w:p w14:paraId="2171EBD8" w14:textId="1F94EFED" w:rsidR="00AD6206" w:rsidRPr="005F08B9"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Pełnomocnictwo przekazuje się w postaci elektronicznej, opatrzonej kwalifik</w:t>
      </w:r>
      <w:r w:rsidR="00E06E06">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 xml:space="preserve">postaci papierowej, przy czym poświadczenia dokonuje </w:t>
      </w:r>
      <w:r w:rsidRPr="005F08B9">
        <w:rPr>
          <w:rFonts w:ascii="Times New Roman" w:eastAsia="Times New Roman" w:hAnsi="Times New Roman" w:cs="Times New Roman"/>
          <w:lang w:eastAsia="pl-PL"/>
        </w:rPr>
        <w:t>moc</w:t>
      </w:r>
      <w:r w:rsidR="007E2397" w:rsidRPr="005F08B9">
        <w:rPr>
          <w:rFonts w:ascii="Times New Roman" w:eastAsia="Times New Roman" w:hAnsi="Times New Roman" w:cs="Times New Roman"/>
          <w:lang w:eastAsia="pl-PL"/>
        </w:rPr>
        <w:t>odawca lub notariusz, zgodnie z </w:t>
      </w:r>
      <w:r w:rsidRPr="005F08B9">
        <w:rPr>
          <w:rFonts w:ascii="Times New Roman" w:eastAsia="Times New Roman" w:hAnsi="Times New Roman" w:cs="Times New Roman"/>
          <w:lang w:eastAsia="pl-PL"/>
        </w:rPr>
        <w:t>art. 97 § 2 ustawy z dnia 14 lutego 1991 r.</w:t>
      </w:r>
      <w:r w:rsidR="00E251E3">
        <w:rPr>
          <w:rFonts w:ascii="Times New Roman" w:eastAsia="Times New Roman" w:hAnsi="Times New Roman" w:cs="Times New Roman"/>
          <w:lang w:eastAsia="pl-PL"/>
        </w:rPr>
        <w:t xml:space="preserve"> </w:t>
      </w:r>
      <w:r w:rsidRPr="005F08B9">
        <w:rPr>
          <w:rFonts w:ascii="Times New Roman" w:eastAsia="Times New Roman" w:hAnsi="Times New Roman" w:cs="Times New Roman"/>
          <w:b/>
          <w:bCs/>
          <w:lang w:eastAsia="pl-PL"/>
        </w:rPr>
        <w:t>–</w:t>
      </w:r>
      <w:r w:rsidRPr="005F08B9">
        <w:rPr>
          <w:rFonts w:ascii="Times New Roman" w:eastAsia="Times New Roman" w:hAnsi="Times New Roman" w:cs="Times New Roman"/>
          <w:lang w:eastAsia="pl-PL"/>
        </w:rPr>
        <w:t xml:space="preserve"> Prawo</w:t>
      </w:r>
      <w:r w:rsidR="00E251E3">
        <w:rPr>
          <w:rFonts w:ascii="Times New Roman" w:eastAsia="Times New Roman" w:hAnsi="Times New Roman" w:cs="Times New Roman"/>
          <w:lang w:eastAsia="pl-PL"/>
        </w:rPr>
        <w:t xml:space="preserve"> </w:t>
      </w:r>
      <w:r w:rsidRPr="005F08B9">
        <w:rPr>
          <w:rFonts w:ascii="Times New Roman" w:eastAsia="Times New Roman" w:hAnsi="Times New Roman" w:cs="Times New Roman"/>
          <w:lang w:eastAsia="pl-PL"/>
        </w:rPr>
        <w:t>o notariacie (</w:t>
      </w:r>
      <w:r w:rsidR="007E2397" w:rsidRPr="005F08B9">
        <w:rPr>
          <w:rFonts w:ascii="Times New Roman" w:eastAsia="Times New Roman" w:hAnsi="Times New Roman" w:cs="Times New Roman"/>
          <w:iCs/>
          <w:lang w:eastAsia="pl-PL"/>
        </w:rPr>
        <w:t>Dz. U. 2020 r., poz. 1192 z </w:t>
      </w:r>
      <w:r w:rsidRPr="005F08B9">
        <w:rPr>
          <w:rFonts w:ascii="Times New Roman" w:eastAsia="Times New Roman" w:hAnsi="Times New Roman" w:cs="Times New Roman"/>
          <w:iCs/>
          <w:lang w:eastAsia="pl-PL"/>
        </w:rPr>
        <w:t>późn. zm</w:t>
      </w:r>
      <w:r w:rsidRPr="005F08B9">
        <w:rPr>
          <w:rFonts w:ascii="Times New Roman" w:eastAsia="Times New Roman" w:hAnsi="Times New Roman" w:cs="Times New Roman"/>
          <w:lang w:eastAsia="pl-PL"/>
        </w:rPr>
        <w:t>.)</w:t>
      </w:r>
      <w:r w:rsidRPr="005F08B9">
        <w:rPr>
          <w:rFonts w:ascii="Times New Roman" w:eastAsia="Times New Roman" w:hAnsi="Times New Roman" w:cs="Times New Roman"/>
          <w:bCs/>
          <w:lang w:eastAsia="pl-PL"/>
        </w:rPr>
        <w:t xml:space="preserve">. </w:t>
      </w:r>
    </w:p>
    <w:p w14:paraId="2A718374" w14:textId="77777777" w:rsidR="00AD6206" w:rsidRPr="005F08B9"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5F08B9">
        <w:rPr>
          <w:rFonts w:ascii="Times New Roman" w:eastAsia="Times New Roman" w:hAnsi="Times New Roman" w:cs="Times New Roman"/>
          <w:bCs/>
          <w:lang w:eastAsia="pl-PL"/>
        </w:rPr>
        <w:t xml:space="preserve">Oferta </w:t>
      </w:r>
      <w:r w:rsidRPr="005F08B9">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Pr="005F08B9" w:rsidRDefault="00AD6206" w:rsidP="000B5B9D">
      <w:pPr>
        <w:widowControl w:val="0"/>
        <w:numPr>
          <w:ilvl w:val="1"/>
          <w:numId w:val="10"/>
        </w:numPr>
        <w:suppressAutoHyphens/>
        <w:spacing w:after="0" w:line="240" w:lineRule="auto"/>
        <w:contextualSpacing/>
        <w:rPr>
          <w:rFonts w:ascii="Times New Roman" w:eastAsia="Times New Roman" w:hAnsi="Times New Roman" w:cs="Times New Roman"/>
          <w:lang w:eastAsia="pl-PL"/>
        </w:rPr>
      </w:pPr>
      <w:r w:rsidRPr="005F08B9">
        <w:rPr>
          <w:rFonts w:ascii="Times New Roman" w:eastAsia="Times New Roman" w:hAnsi="Times New Roman" w:cs="Times New Roman"/>
          <w:lang w:eastAsia="pl-PL"/>
        </w:rPr>
        <w:lastRenderedPageBreak/>
        <w:t>formularz oferty wraz z załącznikami, w tym:</w:t>
      </w:r>
    </w:p>
    <w:p w14:paraId="2EF9628A" w14:textId="614D32D9" w:rsidR="005F08B9" w:rsidRPr="005F08B9" w:rsidRDefault="005F08B9" w:rsidP="000B5B9D">
      <w:pPr>
        <w:pStyle w:val="Akapitzlist"/>
        <w:numPr>
          <w:ilvl w:val="2"/>
          <w:numId w:val="10"/>
        </w:numPr>
        <w:spacing w:after="0" w:line="240" w:lineRule="auto"/>
        <w:ind w:left="2127"/>
        <w:rPr>
          <w:rFonts w:ascii="Times New Roman" w:eastAsia="Calibri" w:hAnsi="Times New Roman" w:cs="Times New Roman"/>
        </w:rPr>
      </w:pPr>
      <w:r w:rsidRPr="005F08B9">
        <w:rPr>
          <w:rFonts w:ascii="Times New Roman" w:hAnsi="Times New Roman" w:cs="Times New Roman"/>
        </w:rPr>
        <w:t>oświadczenie Wykonawcy o niepodleganiu wykluczeniu – w przypadku wspólnego ubiegania się o zamówienie przez Wykonawców, oświadczenie o</w:t>
      </w:r>
      <w:r w:rsidR="005E6ED5">
        <w:rPr>
          <w:rFonts w:ascii="Times New Roman" w:hAnsi="Times New Roman" w:cs="Times New Roman"/>
        </w:rPr>
        <w:t> </w:t>
      </w:r>
      <w:r w:rsidRPr="005F08B9">
        <w:rPr>
          <w:rFonts w:ascii="Times New Roman" w:hAnsi="Times New Roman" w:cs="Times New Roman"/>
        </w:rPr>
        <w:t>niepodleganiu wykluczeniu składa każdy z Wykonawców</w:t>
      </w:r>
      <w:r w:rsidR="002A0CA4">
        <w:rPr>
          <w:rFonts w:ascii="Times New Roman" w:hAnsi="Times New Roman" w:cs="Times New Roman"/>
        </w:rPr>
        <w:t>,</w:t>
      </w:r>
    </w:p>
    <w:p w14:paraId="586EAC6F" w14:textId="69A48D9D" w:rsidR="005F08B9" w:rsidRPr="005F08B9" w:rsidRDefault="005F08B9" w:rsidP="000B5B9D">
      <w:pPr>
        <w:pStyle w:val="Akapitzlist"/>
        <w:numPr>
          <w:ilvl w:val="2"/>
          <w:numId w:val="10"/>
        </w:numPr>
        <w:spacing w:after="0" w:line="240" w:lineRule="auto"/>
        <w:ind w:left="2127"/>
        <w:rPr>
          <w:rFonts w:ascii="Times New Roman" w:eastAsia="Calibri" w:hAnsi="Times New Roman" w:cs="Times New Roman"/>
        </w:rPr>
      </w:pPr>
      <w:r w:rsidRPr="005F08B9">
        <w:rPr>
          <w:rFonts w:ascii="Times New Roman" w:hAnsi="Times New Roman" w:cs="Times New Roman"/>
        </w:rPr>
        <w:t>oświadczenie Wykonawcy o spełnianiu warunków udziału w postępowaniu</w:t>
      </w:r>
      <w:r w:rsidR="005E6ED5">
        <w:rPr>
          <w:rFonts w:ascii="Times New Roman" w:hAnsi="Times New Roman" w:cs="Times New Roman"/>
        </w:rPr>
        <w:t>,</w:t>
      </w:r>
    </w:p>
    <w:p w14:paraId="22294047" w14:textId="3F3D6809" w:rsidR="005F08B9" w:rsidRPr="005F08B9" w:rsidRDefault="005F08B9" w:rsidP="000B5B9D">
      <w:pPr>
        <w:pStyle w:val="Akapitzlist"/>
        <w:numPr>
          <w:ilvl w:val="2"/>
          <w:numId w:val="10"/>
        </w:numPr>
        <w:spacing w:after="0" w:line="240" w:lineRule="auto"/>
        <w:ind w:left="2127"/>
        <w:rPr>
          <w:rFonts w:ascii="Times New Roman" w:eastAsia="Calibri" w:hAnsi="Times New Roman" w:cs="Times New Roman"/>
        </w:rPr>
      </w:pPr>
      <w:r w:rsidRPr="005F08B9">
        <w:rPr>
          <w:rFonts w:ascii="Times New Roman" w:hAnsi="Times New Roman" w:cs="Times New Roman"/>
        </w:rPr>
        <w:t>oświadczenie dotyczące podmiotu udostępniającego zasoby wykonawcy (o ile dotyczy),</w:t>
      </w:r>
      <w:r w:rsidR="002A0CA4">
        <w:rPr>
          <w:rFonts w:ascii="Times New Roman" w:hAnsi="Times New Roman" w:cs="Times New Roman"/>
        </w:rPr>
        <w:t xml:space="preserve"> </w:t>
      </w:r>
      <w:r w:rsidRPr="005F08B9">
        <w:rPr>
          <w:rFonts w:ascii="Times New Roman" w:hAnsi="Times New Roman" w:cs="Times New Roman"/>
          <w:bCs/>
        </w:rPr>
        <w:t>tj</w:t>
      </w:r>
      <w:r w:rsidR="002A0CA4">
        <w:rPr>
          <w:rFonts w:ascii="Times New Roman" w:hAnsi="Times New Roman" w:cs="Times New Roman"/>
          <w:bCs/>
        </w:rPr>
        <w:t>.:</w:t>
      </w:r>
    </w:p>
    <w:p w14:paraId="50483424" w14:textId="68D9B79E" w:rsidR="005F08B9" w:rsidRPr="005F08B9" w:rsidRDefault="005F08B9" w:rsidP="005F08B9">
      <w:pPr>
        <w:pStyle w:val="Akapitzlist"/>
        <w:spacing w:after="0" w:line="240" w:lineRule="auto"/>
        <w:ind w:left="2127"/>
        <w:rPr>
          <w:rFonts w:ascii="Times New Roman" w:hAnsi="Times New Roman" w:cs="Times New Roman"/>
          <w:bCs/>
        </w:rPr>
      </w:pPr>
      <w:r w:rsidRPr="005F08B9">
        <w:rPr>
          <w:rFonts w:ascii="Times New Roman" w:hAnsi="Times New Roman" w:cs="Times New Roman"/>
          <w:bCs/>
        </w:rPr>
        <w:t>a/ oświadczenie o udostępnieniu zasobów wykonawcy wraz ze stosownym zobowiązaniem lub innym środkiem dowodowym /o ile dotyczy/</w:t>
      </w:r>
      <w:r w:rsidR="005E6ED5">
        <w:rPr>
          <w:rFonts w:ascii="Times New Roman" w:hAnsi="Times New Roman" w:cs="Times New Roman"/>
          <w:bCs/>
        </w:rPr>
        <w:t>,</w:t>
      </w:r>
    </w:p>
    <w:p w14:paraId="3B397A4B" w14:textId="036624B5" w:rsidR="005F08B9" w:rsidRPr="005F08B9" w:rsidRDefault="005F08B9" w:rsidP="005F08B9">
      <w:pPr>
        <w:pStyle w:val="Akapitzlist"/>
        <w:spacing w:after="0" w:line="240" w:lineRule="auto"/>
        <w:ind w:left="2127"/>
        <w:rPr>
          <w:rFonts w:ascii="Times New Roman" w:hAnsi="Times New Roman" w:cs="Times New Roman"/>
          <w:bCs/>
        </w:rPr>
      </w:pPr>
      <w:r w:rsidRPr="005F08B9">
        <w:rPr>
          <w:rFonts w:ascii="Times New Roman" w:hAnsi="Times New Roman" w:cs="Times New Roman"/>
          <w:bCs/>
        </w:rPr>
        <w:t>b/ oświadczenie o niepodleganiu wykluczeniu</w:t>
      </w:r>
      <w:r w:rsidR="005E6ED5">
        <w:rPr>
          <w:rFonts w:ascii="Times New Roman" w:hAnsi="Times New Roman" w:cs="Times New Roman"/>
          <w:bCs/>
        </w:rPr>
        <w:t>,</w:t>
      </w:r>
    </w:p>
    <w:p w14:paraId="69131202" w14:textId="5439F6F3" w:rsidR="005F08B9" w:rsidRPr="009D61BD" w:rsidRDefault="005F08B9" w:rsidP="009D61BD">
      <w:pPr>
        <w:pStyle w:val="Akapitzlist"/>
        <w:spacing w:after="0" w:line="240" w:lineRule="auto"/>
        <w:ind w:left="2127"/>
        <w:rPr>
          <w:rFonts w:ascii="Times New Roman" w:hAnsi="Times New Roman" w:cs="Times New Roman"/>
          <w:bCs/>
        </w:rPr>
      </w:pPr>
      <w:r w:rsidRPr="005F08B9">
        <w:rPr>
          <w:rFonts w:ascii="Times New Roman" w:hAnsi="Times New Roman" w:cs="Times New Roman"/>
          <w:bCs/>
        </w:rPr>
        <w:t>c/ oświadczenie o spełnieniu warunków udziału w postępowaniu w zakresie, w jakim go dotyczą</w:t>
      </w:r>
      <w:r w:rsidR="005E6ED5">
        <w:rPr>
          <w:rFonts w:ascii="Times New Roman" w:hAnsi="Times New Roman" w:cs="Times New Roman"/>
          <w:bCs/>
        </w:rPr>
        <w:t>,</w:t>
      </w:r>
      <w:r w:rsidR="008B741E" w:rsidRPr="009D61BD">
        <w:rPr>
          <w:rFonts w:ascii="Times New Roman" w:eastAsia="Calibri" w:hAnsi="Times New Roman" w:cs="Times New Roman"/>
        </w:rPr>
        <w:t xml:space="preserve"> </w:t>
      </w:r>
    </w:p>
    <w:p w14:paraId="794D9976" w14:textId="539C9D79" w:rsidR="003545E5" w:rsidRPr="005F08B9" w:rsidRDefault="005F08B9" w:rsidP="000B5B9D">
      <w:pPr>
        <w:pStyle w:val="Akapitzlist"/>
        <w:numPr>
          <w:ilvl w:val="2"/>
          <w:numId w:val="10"/>
        </w:numPr>
        <w:spacing w:after="0" w:line="240" w:lineRule="auto"/>
        <w:ind w:left="2127"/>
        <w:rPr>
          <w:rFonts w:ascii="Times New Roman" w:eastAsia="Calibri" w:hAnsi="Times New Roman" w:cs="Times New Roman"/>
        </w:rPr>
      </w:pPr>
      <w:r w:rsidRPr="005F08B9">
        <w:rPr>
          <w:rFonts w:ascii="Times New Roman" w:hAnsi="Times New Roman" w:cs="Times New Roman"/>
        </w:rPr>
        <w:t>pełnomocnictwo lub inny dokument potwierdzający umocowanie do reprezentowania wykonawcy</w:t>
      </w:r>
      <w:r w:rsidR="005E6ED5">
        <w:rPr>
          <w:rFonts w:ascii="Times New Roman" w:hAnsi="Times New Roman" w:cs="Times New Roman"/>
        </w:rPr>
        <w:t>.</w:t>
      </w:r>
    </w:p>
    <w:p w14:paraId="53A0F45A" w14:textId="77777777" w:rsidR="00AD6206" w:rsidRPr="00AD6206"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AD6206" w:rsidRDefault="00AD6206" w:rsidP="000B5B9D">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Wszystkie koszty związane z przygotowaniem i złożeniem oferty ponosi wykonawca.</w:t>
      </w:r>
    </w:p>
    <w:p w14:paraId="44585A04" w14:textId="77777777" w:rsidR="009D61BD" w:rsidRDefault="009D61BD" w:rsidP="009D61BD">
      <w:pPr>
        <w:rPr>
          <w:rFonts w:ascii="Times New Roman" w:hAnsi="Times New Roman" w:cs="Times New Roman"/>
          <w:b/>
          <w:bCs/>
        </w:rPr>
      </w:pPr>
    </w:p>
    <w:p w14:paraId="70F40AC8" w14:textId="280E36C8" w:rsidR="009D61BD" w:rsidRPr="009D61BD" w:rsidRDefault="009D61BD" w:rsidP="009D61BD">
      <w:pPr>
        <w:rPr>
          <w:rFonts w:ascii="Times New Roman" w:hAnsi="Times New Roman" w:cs="Times New Roman"/>
          <w:b/>
          <w:bCs/>
        </w:rPr>
      </w:pPr>
      <w:r w:rsidRPr="009D61BD">
        <w:rPr>
          <w:rFonts w:ascii="Times New Roman" w:hAnsi="Times New Roman" w:cs="Times New Roman"/>
          <w:b/>
          <w:bCs/>
        </w:rPr>
        <w:t>Rozdział XIII - Termin składania i otwarcia ofert.</w:t>
      </w:r>
    </w:p>
    <w:p w14:paraId="5D4EA14D" w14:textId="70DDB1A4" w:rsidR="009D61BD" w:rsidRPr="00B458CD" w:rsidRDefault="009D61BD" w:rsidP="009D61BD">
      <w:pPr>
        <w:pStyle w:val="Akapitzlist"/>
        <w:numPr>
          <w:ilvl w:val="0"/>
          <w:numId w:val="11"/>
        </w:numPr>
        <w:spacing w:after="0" w:line="240" w:lineRule="auto"/>
        <w:ind w:left="709" w:hanging="283"/>
        <w:rPr>
          <w:rFonts w:ascii="Times New Roman" w:hAnsi="Times New Roman" w:cs="Times New Roman"/>
          <w:bCs/>
        </w:rPr>
      </w:pPr>
      <w:r w:rsidRPr="009D61BD">
        <w:rPr>
          <w:rFonts w:ascii="Times New Roman" w:hAnsi="Times New Roman" w:cs="Times New Roman"/>
          <w:bCs/>
        </w:rPr>
        <w:t xml:space="preserve">Oferty należy składać w </w:t>
      </w:r>
      <w:r w:rsidRPr="00B458CD">
        <w:rPr>
          <w:rFonts w:ascii="Times New Roman" w:hAnsi="Times New Roman" w:cs="Times New Roman"/>
          <w:bCs/>
        </w:rPr>
        <w:t xml:space="preserve">terminie </w:t>
      </w:r>
      <w:r w:rsidRPr="00B458CD">
        <w:rPr>
          <w:rFonts w:ascii="Times New Roman" w:hAnsi="Times New Roman" w:cs="Times New Roman"/>
          <w:b/>
          <w:bCs/>
        </w:rPr>
        <w:t xml:space="preserve">do dnia </w:t>
      </w:r>
      <w:r w:rsidR="00F45A6E" w:rsidRPr="00B458CD">
        <w:rPr>
          <w:rFonts w:ascii="Times New Roman" w:hAnsi="Times New Roman" w:cs="Times New Roman"/>
          <w:b/>
          <w:bCs/>
        </w:rPr>
        <w:t>15.01.</w:t>
      </w:r>
      <w:r w:rsidR="009D2D7B" w:rsidRPr="00B458CD">
        <w:rPr>
          <w:rFonts w:ascii="Times New Roman" w:hAnsi="Times New Roman" w:cs="Times New Roman"/>
          <w:b/>
          <w:bCs/>
        </w:rPr>
        <w:t>202</w:t>
      </w:r>
      <w:r w:rsidR="00B458CD" w:rsidRPr="00B458CD">
        <w:rPr>
          <w:rFonts w:ascii="Times New Roman" w:hAnsi="Times New Roman" w:cs="Times New Roman"/>
          <w:b/>
          <w:bCs/>
        </w:rPr>
        <w:t>5</w:t>
      </w:r>
      <w:r w:rsidRPr="00B458CD">
        <w:rPr>
          <w:rFonts w:ascii="Times New Roman" w:hAnsi="Times New Roman" w:cs="Times New Roman"/>
          <w:b/>
          <w:bCs/>
        </w:rPr>
        <w:t xml:space="preserve"> r., do godziny 09:00, </w:t>
      </w:r>
      <w:r w:rsidRPr="00B458CD">
        <w:rPr>
          <w:rFonts w:ascii="Times New Roman" w:hAnsi="Times New Roman" w:cs="Times New Roman"/>
          <w:bCs/>
        </w:rPr>
        <w:t>na zasadach, opisanych w rozdziale IX SWZ.</w:t>
      </w:r>
    </w:p>
    <w:p w14:paraId="2C8EF08C" w14:textId="77777777" w:rsidR="009D61BD" w:rsidRPr="00B458CD" w:rsidRDefault="009D61BD" w:rsidP="009D61BD">
      <w:pPr>
        <w:pStyle w:val="Akapitzlist"/>
        <w:numPr>
          <w:ilvl w:val="0"/>
          <w:numId w:val="11"/>
        </w:numPr>
        <w:spacing w:after="0" w:line="240" w:lineRule="auto"/>
        <w:ind w:left="709" w:hanging="283"/>
        <w:rPr>
          <w:rFonts w:ascii="Times New Roman" w:hAnsi="Times New Roman" w:cs="Times New Roman"/>
          <w:bCs/>
        </w:rPr>
      </w:pPr>
      <w:r w:rsidRPr="00B458CD">
        <w:rPr>
          <w:rFonts w:ascii="Times New Roman" w:hAnsi="Times New Roman" w:cs="Times New Roman"/>
        </w:rPr>
        <w:t xml:space="preserve">Wykonawca przed upływem terminu do składania ofert może wycofać ofertę zgodnie z regulaminem na </w:t>
      </w:r>
      <w:hyperlink r:id="rId32" w:history="1">
        <w:r w:rsidRPr="00B458CD">
          <w:rPr>
            <w:rStyle w:val="Hipercze"/>
            <w:rFonts w:ascii="Times New Roman" w:hAnsi="Times New Roman" w:cs="Times New Roman"/>
          </w:rPr>
          <w:t>https://platformazakupowa.pl</w:t>
        </w:r>
      </w:hyperlink>
      <w:r w:rsidRPr="00B458CD">
        <w:rPr>
          <w:rFonts w:ascii="Times New Roman" w:hAnsi="Times New Roman" w:cs="Times New Roman"/>
        </w:rPr>
        <w:t xml:space="preserve">. </w:t>
      </w:r>
      <w:r w:rsidRPr="00B458CD">
        <w:rPr>
          <w:rFonts w:ascii="Times New Roman" w:hAnsi="Times New Roman" w:cs="Times New Roman"/>
          <w:color w:val="000000"/>
        </w:rPr>
        <w:t xml:space="preserve">Sposób wycofania oferty zamieszczono w instrukcji dostępnej adresem: </w:t>
      </w:r>
      <w:hyperlink r:id="rId33" w:history="1">
        <w:r w:rsidRPr="00B458CD">
          <w:rPr>
            <w:rStyle w:val="Hipercze"/>
            <w:rFonts w:ascii="Times New Roman" w:hAnsi="Times New Roman" w:cs="Times New Roman"/>
          </w:rPr>
          <w:t>https://platformazakupowa.pl/strona/45-instrukcje</w:t>
        </w:r>
      </w:hyperlink>
      <w:r w:rsidRPr="00B458CD">
        <w:rPr>
          <w:rFonts w:ascii="Times New Roman" w:hAnsi="Times New Roman" w:cs="Times New Roman"/>
          <w:color w:val="000000"/>
        </w:rPr>
        <w:t xml:space="preserve">. Oferta nie może zostać wycofana po upływie terminu składania ofert. </w:t>
      </w:r>
    </w:p>
    <w:p w14:paraId="02AF0214" w14:textId="77777777" w:rsidR="009D61BD" w:rsidRPr="00B458CD" w:rsidRDefault="009D61BD" w:rsidP="009D61BD">
      <w:pPr>
        <w:pStyle w:val="Akapitzlist"/>
        <w:numPr>
          <w:ilvl w:val="0"/>
          <w:numId w:val="11"/>
        </w:numPr>
        <w:spacing w:after="0" w:line="240" w:lineRule="auto"/>
        <w:ind w:left="709" w:hanging="283"/>
        <w:rPr>
          <w:rFonts w:ascii="Times New Roman" w:hAnsi="Times New Roman" w:cs="Times New Roman"/>
          <w:bCs/>
        </w:rPr>
      </w:pPr>
      <w:r w:rsidRPr="00B458CD">
        <w:rPr>
          <w:rFonts w:ascii="Times New Roman" w:hAnsi="Times New Roman" w:cs="Times New Roman"/>
        </w:rPr>
        <w:t>Zamawiający odrzuci ofertę złożoną po terminie składania ofert.</w:t>
      </w:r>
    </w:p>
    <w:p w14:paraId="0EEF7D3B" w14:textId="5FD11EE8" w:rsidR="009D61BD" w:rsidRPr="00B458CD" w:rsidRDefault="009D61BD" w:rsidP="009D61BD">
      <w:pPr>
        <w:pStyle w:val="Akapitzlist"/>
        <w:numPr>
          <w:ilvl w:val="0"/>
          <w:numId w:val="11"/>
        </w:numPr>
        <w:spacing w:after="0" w:line="240" w:lineRule="auto"/>
        <w:ind w:left="709" w:hanging="283"/>
        <w:rPr>
          <w:rFonts w:ascii="Times New Roman" w:hAnsi="Times New Roman" w:cs="Times New Roman"/>
          <w:bCs/>
        </w:rPr>
      </w:pPr>
      <w:r w:rsidRPr="00B458CD">
        <w:rPr>
          <w:rFonts w:ascii="Times New Roman" w:hAnsi="Times New Roman" w:cs="Times New Roman"/>
        </w:rPr>
        <w:t xml:space="preserve">Otwarcie ofert nastąpi </w:t>
      </w:r>
      <w:r w:rsidRPr="00B458CD">
        <w:rPr>
          <w:rFonts w:ascii="Times New Roman" w:hAnsi="Times New Roman" w:cs="Times New Roman"/>
          <w:b/>
        </w:rPr>
        <w:t xml:space="preserve">w </w:t>
      </w:r>
      <w:r w:rsidRPr="00B458CD">
        <w:rPr>
          <w:rFonts w:ascii="Times New Roman" w:hAnsi="Times New Roman" w:cs="Times New Roman"/>
          <w:b/>
          <w:bCs/>
        </w:rPr>
        <w:t xml:space="preserve">dnia </w:t>
      </w:r>
      <w:r w:rsidR="00F45A6E" w:rsidRPr="00B458CD">
        <w:rPr>
          <w:rFonts w:ascii="Times New Roman" w:hAnsi="Times New Roman" w:cs="Times New Roman"/>
          <w:b/>
          <w:bCs/>
        </w:rPr>
        <w:t>15.01.</w:t>
      </w:r>
      <w:r w:rsidR="00A27AF8" w:rsidRPr="00B458CD">
        <w:rPr>
          <w:rFonts w:ascii="Times New Roman" w:hAnsi="Times New Roman" w:cs="Times New Roman"/>
          <w:b/>
          <w:bCs/>
        </w:rPr>
        <w:t>202</w:t>
      </w:r>
      <w:r w:rsidR="00B458CD" w:rsidRPr="00B458CD">
        <w:rPr>
          <w:rFonts w:ascii="Times New Roman" w:hAnsi="Times New Roman" w:cs="Times New Roman"/>
          <w:b/>
          <w:bCs/>
        </w:rPr>
        <w:t>5</w:t>
      </w:r>
      <w:r w:rsidRPr="00B458CD">
        <w:rPr>
          <w:rFonts w:ascii="Times New Roman" w:hAnsi="Times New Roman" w:cs="Times New Roman"/>
          <w:b/>
          <w:bCs/>
        </w:rPr>
        <w:t xml:space="preserve"> r.</w:t>
      </w:r>
      <w:r w:rsidRPr="00B458CD">
        <w:rPr>
          <w:rFonts w:ascii="Times New Roman" w:hAnsi="Times New Roman" w:cs="Times New Roman"/>
          <w:b/>
        </w:rPr>
        <w:t xml:space="preserve">, o godzinie 10:00 </w:t>
      </w:r>
      <w:r w:rsidRPr="00B458CD">
        <w:rPr>
          <w:rFonts w:ascii="Times New Roman" w:hAnsi="Times New Roman" w:cs="Times New Roman"/>
        </w:rPr>
        <w:t xml:space="preserve">za pośrednictwem </w:t>
      </w:r>
      <w:hyperlink r:id="rId34" w:history="1">
        <w:r w:rsidRPr="00B458CD">
          <w:rPr>
            <w:rStyle w:val="Hipercze"/>
            <w:rFonts w:ascii="Times New Roman" w:hAnsi="Times New Roman" w:cs="Times New Roman"/>
          </w:rPr>
          <w:t>https://platformazakupowa.pl</w:t>
        </w:r>
      </w:hyperlink>
      <w:r w:rsidRPr="00B458CD">
        <w:rPr>
          <w:rFonts w:ascii="Times New Roman" w:hAnsi="Times New Roman" w:cs="Times New Roman"/>
        </w:rPr>
        <w:t xml:space="preserve"> </w:t>
      </w:r>
    </w:p>
    <w:p w14:paraId="14A3EA40" w14:textId="570AE8E0" w:rsidR="009D61BD" w:rsidRPr="009D61BD" w:rsidRDefault="009D61BD" w:rsidP="009D61BD">
      <w:pPr>
        <w:pStyle w:val="Nagwek"/>
        <w:numPr>
          <w:ilvl w:val="0"/>
          <w:numId w:val="11"/>
        </w:numPr>
        <w:ind w:left="709" w:hanging="283"/>
        <w:rPr>
          <w:rFonts w:ascii="Times New Roman" w:hAnsi="Times New Roman" w:cs="Times New Roman"/>
        </w:rPr>
      </w:pPr>
      <w:r w:rsidRPr="009D61BD">
        <w:rPr>
          <w:rFonts w:ascii="Times New Roman" w:hAnsi="Times New Roman" w:cs="Times New Roman"/>
        </w:rPr>
        <w:t>W przypadku zmiany terminu składania ofert zamawiający zamieści informację o</w:t>
      </w:r>
      <w:r w:rsidR="00E251E3">
        <w:rPr>
          <w:rFonts w:ascii="Times New Roman" w:hAnsi="Times New Roman" w:cs="Times New Roman"/>
        </w:rPr>
        <w:t xml:space="preserve"> </w:t>
      </w:r>
      <w:r w:rsidRPr="009D61BD">
        <w:rPr>
          <w:rFonts w:ascii="Times New Roman" w:hAnsi="Times New Roman" w:cs="Times New Roman"/>
        </w:rPr>
        <w:t> jego</w:t>
      </w:r>
      <w:r w:rsidR="00E251E3">
        <w:rPr>
          <w:rFonts w:ascii="Times New Roman" w:hAnsi="Times New Roman" w:cs="Times New Roman"/>
        </w:rPr>
        <w:t xml:space="preserve"> </w:t>
      </w:r>
      <w:r w:rsidRPr="009D61BD">
        <w:rPr>
          <w:rFonts w:ascii="Times New Roman" w:hAnsi="Times New Roman" w:cs="Times New Roman"/>
        </w:rPr>
        <w:t xml:space="preserve"> przedłużeniu na </w:t>
      </w:r>
      <w:hyperlink r:id="rId35" w:history="1">
        <w:r w:rsidRPr="009D61BD">
          <w:rPr>
            <w:rStyle w:val="Hipercze"/>
            <w:rFonts w:ascii="Times New Roman" w:hAnsi="Times New Roman" w:cs="Times New Roman"/>
          </w:rPr>
          <w:t>https://platformazakupowa.pl</w:t>
        </w:r>
      </w:hyperlink>
      <w:r w:rsidRPr="009D61BD">
        <w:rPr>
          <w:rFonts w:ascii="Times New Roman" w:hAnsi="Times New Roman" w:cs="Times New Roman"/>
        </w:rPr>
        <w:t xml:space="preserve"> – adres profilu nabywcy – </w:t>
      </w:r>
      <w:hyperlink r:id="rId36" w:history="1">
        <w:r w:rsidRPr="009D61BD">
          <w:rPr>
            <w:rStyle w:val="Hipercze"/>
            <w:rFonts w:ascii="Times New Roman" w:hAnsi="Times New Roman" w:cs="Times New Roman"/>
          </w:rPr>
          <w:t>https://platformazakupowa.pl/pn/uj_edu</w:t>
        </w:r>
      </w:hyperlink>
      <w:r w:rsidRPr="009D61BD">
        <w:rPr>
          <w:rFonts w:ascii="Times New Roman" w:hAnsi="Times New Roman" w:cs="Times New Roman"/>
          <w:bCs/>
        </w:rPr>
        <w:t>, w zakładce właściwej dla prowadzonego postępowania, w sekcji „Komunikaty”.</w:t>
      </w:r>
    </w:p>
    <w:p w14:paraId="6F5E4B00" w14:textId="77777777" w:rsidR="009D61BD" w:rsidRPr="009D61BD" w:rsidRDefault="009D61BD" w:rsidP="009D61BD">
      <w:pPr>
        <w:pStyle w:val="Nagwek"/>
        <w:numPr>
          <w:ilvl w:val="0"/>
          <w:numId w:val="11"/>
        </w:numPr>
        <w:ind w:left="709" w:hanging="283"/>
        <w:rPr>
          <w:rFonts w:ascii="Times New Roman" w:hAnsi="Times New Roman" w:cs="Times New Roman"/>
        </w:rPr>
      </w:pPr>
      <w:r w:rsidRPr="009D61BD">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0F703038" w14:textId="77777777" w:rsidR="009D61BD" w:rsidRPr="009D61BD" w:rsidRDefault="009D61BD" w:rsidP="009D61BD">
      <w:pPr>
        <w:pStyle w:val="Nagwek"/>
        <w:numPr>
          <w:ilvl w:val="0"/>
          <w:numId w:val="11"/>
        </w:numPr>
        <w:ind w:left="709" w:hanging="283"/>
        <w:rPr>
          <w:rFonts w:ascii="Times New Roman" w:hAnsi="Times New Roman" w:cs="Times New Roman"/>
        </w:rPr>
      </w:pPr>
      <w:r w:rsidRPr="009D61BD">
        <w:rPr>
          <w:rFonts w:ascii="Times New Roman" w:hAnsi="Times New Roman" w:cs="Times New Roman"/>
        </w:rPr>
        <w:t xml:space="preserve">Zamawiający najpóźniej przed otwarciem ofert udostępni na </w:t>
      </w:r>
      <w:hyperlink r:id="rId37" w:history="1">
        <w:r w:rsidRPr="009D61BD">
          <w:rPr>
            <w:rStyle w:val="Hipercze"/>
            <w:rFonts w:ascii="Times New Roman" w:hAnsi="Times New Roman" w:cs="Times New Roman"/>
          </w:rPr>
          <w:t>https://platformazakupowa.pl</w:t>
        </w:r>
      </w:hyperlink>
      <w:r w:rsidRPr="009D61BD">
        <w:rPr>
          <w:rFonts w:ascii="Times New Roman" w:hAnsi="Times New Roman" w:cs="Times New Roman"/>
        </w:rPr>
        <w:t xml:space="preserve"> – adres profilu nabywcy – </w:t>
      </w:r>
      <w:hyperlink r:id="rId38" w:history="1">
        <w:r w:rsidRPr="009D61BD">
          <w:rPr>
            <w:rStyle w:val="Hipercze"/>
            <w:rFonts w:ascii="Times New Roman" w:hAnsi="Times New Roman" w:cs="Times New Roman"/>
          </w:rPr>
          <w:t>https://platformazakupowa.pl/pn/uj_edu</w:t>
        </w:r>
      </w:hyperlink>
      <w:r w:rsidRPr="009D61BD">
        <w:rPr>
          <w:rFonts w:ascii="Times New Roman" w:hAnsi="Times New Roman" w:cs="Times New Roman"/>
          <w:bCs/>
        </w:rPr>
        <w:t xml:space="preserve">, w zakładce właściwej dla prowadzonego postępowania, w sekcji „Komunikaty”, </w:t>
      </w:r>
      <w:r w:rsidRPr="009D61BD">
        <w:rPr>
          <w:rFonts w:ascii="Times New Roman" w:hAnsi="Times New Roman" w:cs="Times New Roman"/>
        </w:rPr>
        <w:t>informację o kwocie, jaką zamierza przeznaczyć na sfinansowanie zamówienia.</w:t>
      </w:r>
    </w:p>
    <w:p w14:paraId="5DF69980" w14:textId="77777777" w:rsidR="009D61BD" w:rsidRPr="009D61BD" w:rsidRDefault="009D61BD" w:rsidP="009D61BD">
      <w:pPr>
        <w:pStyle w:val="Nagwek"/>
        <w:numPr>
          <w:ilvl w:val="0"/>
          <w:numId w:val="11"/>
        </w:numPr>
        <w:ind w:left="709" w:hanging="283"/>
        <w:rPr>
          <w:rFonts w:ascii="Times New Roman" w:hAnsi="Times New Roman" w:cs="Times New Roman"/>
        </w:rPr>
      </w:pPr>
      <w:r w:rsidRPr="009D61BD">
        <w:rPr>
          <w:rFonts w:ascii="Times New Roman" w:hAnsi="Times New Roman" w:cs="Times New Roman"/>
        </w:rPr>
        <w:t>Zamawiający niezwłocznie po otwarciu ofert, udostępni na stronie internetowej prowadzonego postępowania informacje o:</w:t>
      </w:r>
    </w:p>
    <w:p w14:paraId="586BB670" w14:textId="77777777" w:rsidR="009D61BD" w:rsidRPr="009D61BD" w:rsidRDefault="009D61BD" w:rsidP="009D61BD">
      <w:pPr>
        <w:pStyle w:val="Nagwek"/>
        <w:numPr>
          <w:ilvl w:val="1"/>
          <w:numId w:val="11"/>
        </w:numPr>
        <w:tabs>
          <w:tab w:val="clear" w:pos="4536"/>
          <w:tab w:val="clear" w:pos="9072"/>
        </w:tabs>
        <w:ind w:left="709" w:firstLine="0"/>
        <w:rPr>
          <w:rFonts w:ascii="Times New Roman" w:hAnsi="Times New Roman" w:cs="Times New Roman"/>
        </w:rPr>
      </w:pPr>
      <w:r w:rsidRPr="009D61BD">
        <w:rPr>
          <w:rFonts w:ascii="Times New Roman" w:hAnsi="Times New Roman" w:cs="Times New Roman"/>
        </w:rPr>
        <w:t>nazwach albo imionach i nazwiskach oraz siedzibach lub miejscach prowadzonej działalności gospodarczej albo miejscach zamieszkania wykonawców, których oferty zostały</w:t>
      </w:r>
      <w:r w:rsidRPr="009D61BD">
        <w:rPr>
          <w:rFonts w:ascii="Times New Roman" w:hAnsi="Times New Roman" w:cs="Times New Roman"/>
          <w:spacing w:val="-3"/>
        </w:rPr>
        <w:t xml:space="preserve"> </w:t>
      </w:r>
      <w:r w:rsidRPr="009D61BD">
        <w:rPr>
          <w:rFonts w:ascii="Times New Roman" w:hAnsi="Times New Roman" w:cs="Times New Roman"/>
        </w:rPr>
        <w:t>otwarte;</w:t>
      </w:r>
    </w:p>
    <w:p w14:paraId="3742D8F4" w14:textId="77777777" w:rsidR="009D61BD" w:rsidRPr="009D61BD" w:rsidRDefault="009D61BD" w:rsidP="009D61BD">
      <w:pPr>
        <w:pStyle w:val="Nagwek"/>
        <w:numPr>
          <w:ilvl w:val="1"/>
          <w:numId w:val="11"/>
        </w:numPr>
        <w:tabs>
          <w:tab w:val="clear" w:pos="4536"/>
          <w:tab w:val="clear" w:pos="9072"/>
        </w:tabs>
        <w:ind w:left="709" w:firstLine="0"/>
        <w:rPr>
          <w:rFonts w:ascii="Times New Roman" w:hAnsi="Times New Roman" w:cs="Times New Roman"/>
        </w:rPr>
      </w:pPr>
      <w:r w:rsidRPr="009D61BD">
        <w:rPr>
          <w:rFonts w:ascii="Times New Roman" w:hAnsi="Times New Roman" w:cs="Times New Roman"/>
        </w:rPr>
        <w:t>cenach lub kosztach zawartych w</w:t>
      </w:r>
      <w:r w:rsidRPr="009D61BD">
        <w:rPr>
          <w:rFonts w:ascii="Times New Roman" w:hAnsi="Times New Roman" w:cs="Times New Roman"/>
          <w:spacing w:val="-4"/>
        </w:rPr>
        <w:t xml:space="preserve"> </w:t>
      </w:r>
      <w:r w:rsidRPr="009D61BD">
        <w:rPr>
          <w:rFonts w:ascii="Times New Roman" w:hAnsi="Times New Roman" w:cs="Times New Roman"/>
        </w:rPr>
        <w:t>ofertach.</w:t>
      </w:r>
    </w:p>
    <w:p w14:paraId="1A89E28F" w14:textId="77777777" w:rsidR="009D61BD" w:rsidRPr="009D61BD" w:rsidRDefault="009D61BD" w:rsidP="009D61BD">
      <w:pPr>
        <w:pStyle w:val="Akapitzlist"/>
        <w:numPr>
          <w:ilvl w:val="0"/>
          <w:numId w:val="11"/>
        </w:numPr>
        <w:spacing w:after="0" w:line="240" w:lineRule="auto"/>
        <w:ind w:left="709" w:hanging="283"/>
        <w:rPr>
          <w:rFonts w:ascii="Times New Roman" w:hAnsi="Times New Roman" w:cs="Times New Roman"/>
          <w:bCs/>
          <w:u w:val="single"/>
        </w:rPr>
      </w:pPr>
      <w:r w:rsidRPr="009D61BD">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7044DA" w:rsidRDefault="0010486C" w:rsidP="0010486C">
      <w:pPr>
        <w:widowControl w:val="0"/>
        <w:suppressAutoHyphens/>
        <w:spacing w:after="0" w:line="240" w:lineRule="auto"/>
        <w:ind w:left="720"/>
        <w:contextualSpacing/>
        <w:rPr>
          <w:rFonts w:ascii="Times New Roman" w:eastAsia="Times New Roman" w:hAnsi="Times New Roman" w:cs="Times New Roman"/>
          <w:bCs/>
          <w:u w:val="single"/>
          <w:lang w:eastAsia="pl-PL"/>
        </w:rPr>
      </w:pPr>
    </w:p>
    <w:p w14:paraId="09394A3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XIV – Opis sposobu obliczania ceny</w:t>
      </w:r>
    </w:p>
    <w:p w14:paraId="4452E579" w14:textId="792EC2B5" w:rsidR="00EB66B6" w:rsidRPr="006C178B" w:rsidRDefault="00DD3455" w:rsidP="000B5B9D">
      <w:pPr>
        <w:widowControl w:val="0"/>
        <w:numPr>
          <w:ilvl w:val="0"/>
          <w:numId w:val="12"/>
        </w:numPr>
        <w:suppressAutoHyphens/>
        <w:spacing w:after="0" w:line="240" w:lineRule="auto"/>
        <w:ind w:left="709"/>
        <w:contextualSpacing/>
        <w:rPr>
          <w:rFonts w:ascii="Times New Roman" w:hAnsi="Times New Roman" w:cs="Times New Roman"/>
          <w:color w:val="000000"/>
        </w:rPr>
      </w:pPr>
      <w:r w:rsidRPr="00DD3455">
        <w:rPr>
          <w:rFonts w:ascii="Times New Roman" w:hAnsi="Times New Roman" w:cs="Times New Roman"/>
          <w:color w:val="000000"/>
        </w:rPr>
        <w:t xml:space="preserve">Cenę oferty należy podać w </w:t>
      </w:r>
      <w:r w:rsidR="005F08B9">
        <w:rPr>
          <w:rFonts w:ascii="Times New Roman" w:hAnsi="Times New Roman" w:cs="Times New Roman"/>
          <w:color w:val="000000"/>
        </w:rPr>
        <w:t>PLN</w:t>
      </w:r>
      <w:r w:rsidRPr="00DD3455">
        <w:rPr>
          <w:rFonts w:ascii="Times New Roman" w:hAnsi="Times New Roman" w:cs="Times New Roman"/>
          <w:color w:val="000000"/>
        </w:rPr>
        <w:t xml:space="preserve"> i wyliczyć w oparciu o indywidualną kalkulację</w:t>
      </w:r>
      <w:r w:rsidR="00571441" w:rsidRPr="006C178B">
        <w:rPr>
          <w:rFonts w:ascii="Times New Roman" w:hAnsi="Times New Roman" w:cs="Times New Roman"/>
          <w:color w:val="000000"/>
        </w:rPr>
        <w:t>, przy uwzględnieniu wymagań i zapisów ujętych w niniejszej SWZ i jej załącznikach oraz przy uwzględnieniu rabatów, opustów, itp., których wykonawca zamierza udzielić</w:t>
      </w:r>
      <w:r w:rsidR="00EB66B6" w:rsidRPr="006C178B">
        <w:rPr>
          <w:rFonts w:ascii="Times New Roman" w:hAnsi="Times New Roman" w:cs="Times New Roman"/>
          <w:color w:val="000000"/>
        </w:rPr>
        <w:t>.</w:t>
      </w:r>
    </w:p>
    <w:p w14:paraId="168C4A9F" w14:textId="71B73235" w:rsidR="00EB66B6" w:rsidRPr="009D61BD" w:rsidRDefault="00EB66B6" w:rsidP="009D61BD">
      <w:pPr>
        <w:pStyle w:val="Akapitzlist"/>
        <w:numPr>
          <w:ilvl w:val="0"/>
          <w:numId w:val="12"/>
        </w:numPr>
        <w:spacing w:after="0" w:line="240" w:lineRule="auto"/>
        <w:rPr>
          <w:rFonts w:ascii="Times New Roman" w:hAnsi="Times New Roman" w:cs="Times New Roman"/>
          <w:bCs/>
          <w:iCs/>
          <w:color w:val="000000"/>
        </w:rPr>
      </w:pPr>
      <w:r w:rsidRPr="00533182">
        <w:rPr>
          <w:rFonts w:ascii="Times New Roman" w:hAnsi="Times New Roman" w:cs="Times New Roman"/>
          <w:bCs/>
          <w:iCs/>
          <w:color w:val="000000"/>
        </w:rPr>
        <w:t>Nie przewiduje się żadnych przedpłat ani zaliczek na poczet realizacji przedmiotu umowy.</w:t>
      </w:r>
    </w:p>
    <w:p w14:paraId="1F17674B" w14:textId="1A6B11A2" w:rsidR="00EB66B6" w:rsidRPr="00533182" w:rsidRDefault="00EB66B6" w:rsidP="000B5B9D">
      <w:pPr>
        <w:pStyle w:val="Akapitzlist"/>
        <w:numPr>
          <w:ilvl w:val="0"/>
          <w:numId w:val="12"/>
        </w:numPr>
        <w:spacing w:after="0" w:line="240" w:lineRule="auto"/>
        <w:rPr>
          <w:rFonts w:ascii="Times New Roman" w:hAnsi="Times New Roman" w:cs="Times New Roman"/>
          <w:bCs/>
          <w:iCs/>
          <w:color w:val="000000"/>
        </w:rPr>
      </w:pPr>
      <w:r w:rsidRPr="00533182">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533182" w:rsidRDefault="00EB66B6" w:rsidP="000B5B9D">
      <w:pPr>
        <w:pStyle w:val="Akapitzlist"/>
        <w:numPr>
          <w:ilvl w:val="0"/>
          <w:numId w:val="12"/>
        </w:numPr>
        <w:spacing w:after="0" w:line="240" w:lineRule="auto"/>
        <w:rPr>
          <w:rFonts w:ascii="Times New Roman" w:hAnsi="Times New Roman" w:cs="Times New Roman"/>
          <w:bCs/>
          <w:iCs/>
          <w:color w:val="000000"/>
        </w:rPr>
      </w:pPr>
      <w:r w:rsidRPr="00533182">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5C85E" w14:textId="6487E14F" w:rsidR="00EB66B6" w:rsidRPr="00DD3455" w:rsidRDefault="00EB66B6" w:rsidP="000B5B9D">
      <w:pPr>
        <w:pStyle w:val="Akapitzlist"/>
        <w:numPr>
          <w:ilvl w:val="0"/>
          <w:numId w:val="12"/>
        </w:numPr>
        <w:spacing w:after="0" w:line="240" w:lineRule="auto"/>
        <w:rPr>
          <w:rFonts w:ascii="Times New Roman" w:hAnsi="Times New Roman" w:cs="Times New Roman"/>
          <w:bCs/>
          <w:iCs/>
          <w:color w:val="000000"/>
        </w:rPr>
      </w:pPr>
      <w:r w:rsidRPr="00533182">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DD3455">
        <w:rPr>
          <w:rFonts w:ascii="Times New Roman" w:hAnsi="Times New Roman" w:cs="Times New Roman"/>
          <w:bCs/>
          <w:iCs/>
        </w:rPr>
        <w:t xml:space="preserve"> </w:t>
      </w:r>
    </w:p>
    <w:p w14:paraId="420EE67A" w14:textId="77777777" w:rsidR="00BE1B66" w:rsidRPr="00AD6206" w:rsidRDefault="00BE1B66" w:rsidP="008E0B42">
      <w:pPr>
        <w:widowControl w:val="0"/>
        <w:suppressAutoHyphens/>
        <w:spacing w:after="0" w:line="240" w:lineRule="auto"/>
        <w:ind w:left="720"/>
        <w:contextualSpacing/>
        <w:rPr>
          <w:rFonts w:ascii="Times New Roman" w:eastAsia="Times New Roman" w:hAnsi="Times New Roman" w:cs="Times New Roman"/>
          <w:b/>
          <w:bCs/>
          <w:lang w:eastAsia="pl-PL"/>
        </w:rPr>
      </w:pPr>
    </w:p>
    <w:p w14:paraId="6B2AE40B" w14:textId="77777777" w:rsidR="00AD6206" w:rsidRPr="00DD583C" w:rsidRDefault="00AD6206" w:rsidP="00AD6206">
      <w:pPr>
        <w:spacing w:after="0" w:line="240" w:lineRule="auto"/>
        <w:rPr>
          <w:rFonts w:ascii="Times New Roman" w:eastAsia="Times New Roman" w:hAnsi="Times New Roman" w:cs="Times New Roman"/>
          <w:b/>
          <w:bCs/>
          <w:lang w:eastAsia="pl-PL"/>
        </w:rPr>
      </w:pPr>
      <w:r w:rsidRPr="00DD583C">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17010A0" w14:textId="2BDC10CA" w:rsidR="00CC1BEA" w:rsidRPr="00DD583C" w:rsidRDefault="00CC1BEA" w:rsidP="00EA28EC">
      <w:pPr>
        <w:numPr>
          <w:ilvl w:val="0"/>
          <w:numId w:val="23"/>
        </w:numPr>
        <w:tabs>
          <w:tab w:val="clear" w:pos="360"/>
        </w:tabs>
        <w:spacing w:after="0" w:line="240" w:lineRule="auto"/>
        <w:ind w:left="709" w:hanging="357"/>
        <w:rPr>
          <w:rFonts w:ascii="Times New Roman" w:hAnsi="Times New Roman" w:cs="Times New Roman"/>
        </w:rPr>
      </w:pPr>
      <w:r w:rsidRPr="00DD583C">
        <w:rPr>
          <w:rFonts w:ascii="Times New Roman" w:hAnsi="Times New Roman" w:cs="Times New Roman"/>
        </w:rPr>
        <w:t>Kryteria oceny ofert i ich znaczenie:</w:t>
      </w:r>
    </w:p>
    <w:p w14:paraId="33ED1DAE" w14:textId="77777777" w:rsidR="0065591D" w:rsidRPr="00DD583C" w:rsidRDefault="0065591D" w:rsidP="00EA28EC">
      <w:pPr>
        <w:numPr>
          <w:ilvl w:val="1"/>
          <w:numId w:val="23"/>
        </w:numPr>
        <w:tabs>
          <w:tab w:val="clear" w:pos="360"/>
        </w:tabs>
        <w:spacing w:after="0" w:line="240" w:lineRule="auto"/>
        <w:ind w:left="1418" w:hanging="708"/>
        <w:rPr>
          <w:rFonts w:ascii="Times New Roman" w:hAnsi="Times New Roman" w:cs="Times New Roman"/>
        </w:rPr>
      </w:pPr>
      <w:r w:rsidRPr="00DD583C">
        <w:rPr>
          <w:rFonts w:ascii="Times New Roman" w:hAnsi="Times New Roman" w:cs="Times New Roman"/>
          <w:b/>
          <w:bCs/>
          <w:i/>
          <w:iCs/>
          <w:color w:val="000000"/>
        </w:rPr>
        <w:t>Cena brutto</w:t>
      </w:r>
      <w:r w:rsidRPr="00DD583C">
        <w:rPr>
          <w:rFonts w:ascii="Times New Roman" w:hAnsi="Times New Roman" w:cs="Times New Roman"/>
          <w:color w:val="000000"/>
        </w:rPr>
        <w:t xml:space="preserve"> </w:t>
      </w:r>
      <w:r w:rsidRPr="00DD583C">
        <w:rPr>
          <w:rFonts w:ascii="Times New Roman" w:hAnsi="Times New Roman" w:cs="Times New Roman"/>
          <w:b/>
          <w:i/>
          <w:color w:val="000000"/>
        </w:rPr>
        <w:t>za całość przedmiotu zamówienia</w:t>
      </w:r>
      <w:r w:rsidRPr="00DD583C">
        <w:rPr>
          <w:rFonts w:ascii="Times New Roman" w:hAnsi="Times New Roman" w:cs="Times New Roman"/>
          <w:color w:val="000000"/>
        </w:rPr>
        <w:t xml:space="preserve"> </w:t>
      </w:r>
      <w:r w:rsidRPr="00DD583C">
        <w:rPr>
          <w:rFonts w:ascii="Times New Roman" w:hAnsi="Times New Roman" w:cs="Times New Roman"/>
          <w:b/>
          <w:color w:val="000000"/>
        </w:rPr>
        <w:t xml:space="preserve">– </w:t>
      </w:r>
      <w:r w:rsidRPr="00DD583C">
        <w:rPr>
          <w:rFonts w:ascii="Times New Roman" w:hAnsi="Times New Roman" w:cs="Times New Roman"/>
          <w:b/>
          <w:i/>
          <w:color w:val="000000"/>
        </w:rPr>
        <w:t>100%.</w:t>
      </w:r>
    </w:p>
    <w:p w14:paraId="2A9860C6" w14:textId="77777777" w:rsidR="0065591D" w:rsidRPr="00DD583C" w:rsidRDefault="0065591D" w:rsidP="00EA28EC">
      <w:pPr>
        <w:numPr>
          <w:ilvl w:val="0"/>
          <w:numId w:val="23"/>
        </w:numPr>
        <w:tabs>
          <w:tab w:val="clear" w:pos="360"/>
        </w:tabs>
        <w:spacing w:after="0" w:line="240" w:lineRule="auto"/>
        <w:ind w:left="709" w:hanging="357"/>
        <w:rPr>
          <w:rFonts w:ascii="Times New Roman" w:hAnsi="Times New Roman" w:cs="Times New Roman"/>
        </w:rPr>
      </w:pPr>
      <w:r w:rsidRPr="00DD583C">
        <w:rPr>
          <w:rFonts w:ascii="Times New Roman" w:hAnsi="Times New Roman" w:cs="Times New Roman"/>
        </w:rPr>
        <w:t xml:space="preserve">Punkty przyznawane za kryterium </w:t>
      </w:r>
      <w:r w:rsidRPr="00DD583C">
        <w:rPr>
          <w:rFonts w:ascii="Times New Roman" w:hAnsi="Times New Roman" w:cs="Times New Roman"/>
          <w:i/>
        </w:rPr>
        <w:t>„</w:t>
      </w:r>
      <w:r w:rsidRPr="00DD583C">
        <w:rPr>
          <w:rFonts w:ascii="Times New Roman" w:hAnsi="Times New Roman" w:cs="Times New Roman"/>
          <w:i/>
          <w:iCs/>
        </w:rPr>
        <w:t>cena brutto za całość przedmiotu zamówienia</w:t>
      </w:r>
      <w:r w:rsidRPr="00DD583C">
        <w:rPr>
          <w:rFonts w:ascii="Times New Roman" w:hAnsi="Times New Roman" w:cs="Times New Roman"/>
        </w:rPr>
        <w:t>”, będą liczone wg następującego wzoru:</w:t>
      </w:r>
    </w:p>
    <w:p w14:paraId="32C54720" w14:textId="77777777" w:rsidR="0065591D" w:rsidRPr="00DD583C" w:rsidRDefault="0065591D" w:rsidP="00332E2F">
      <w:pPr>
        <w:spacing w:after="0" w:line="240" w:lineRule="auto"/>
        <w:ind w:left="1418"/>
        <w:rPr>
          <w:rFonts w:ascii="Times New Roman" w:hAnsi="Times New Roman" w:cs="Times New Roman"/>
          <w:b/>
          <w:i/>
        </w:rPr>
      </w:pPr>
      <w:r w:rsidRPr="00DD583C">
        <w:rPr>
          <w:rFonts w:ascii="Times New Roman" w:hAnsi="Times New Roman" w:cs="Times New Roman"/>
          <w:b/>
          <w:i/>
        </w:rPr>
        <w:t>C = (C</w:t>
      </w:r>
      <w:r w:rsidRPr="00DD583C">
        <w:rPr>
          <w:rFonts w:ascii="Times New Roman" w:hAnsi="Times New Roman" w:cs="Times New Roman"/>
          <w:b/>
          <w:i/>
          <w:vertAlign w:val="subscript"/>
        </w:rPr>
        <w:t>naj</w:t>
      </w:r>
      <w:r w:rsidRPr="00DD583C">
        <w:rPr>
          <w:rFonts w:ascii="Times New Roman" w:hAnsi="Times New Roman" w:cs="Times New Roman"/>
          <w:b/>
          <w:i/>
        </w:rPr>
        <w:t xml:space="preserve"> : C</w:t>
      </w:r>
      <w:r w:rsidRPr="00DD583C">
        <w:rPr>
          <w:rFonts w:ascii="Times New Roman" w:hAnsi="Times New Roman" w:cs="Times New Roman"/>
          <w:b/>
          <w:i/>
          <w:vertAlign w:val="subscript"/>
        </w:rPr>
        <w:t>o</w:t>
      </w:r>
      <w:r w:rsidRPr="00DD583C">
        <w:rPr>
          <w:rFonts w:ascii="Times New Roman" w:hAnsi="Times New Roman" w:cs="Times New Roman"/>
          <w:b/>
          <w:i/>
        </w:rPr>
        <w:t>) x 10</w:t>
      </w:r>
    </w:p>
    <w:p w14:paraId="55465D22" w14:textId="77777777" w:rsidR="0065591D" w:rsidRPr="00DD583C" w:rsidRDefault="0065591D" w:rsidP="0065591D">
      <w:pPr>
        <w:spacing w:after="0" w:line="240" w:lineRule="auto"/>
        <w:ind w:left="720"/>
        <w:rPr>
          <w:rFonts w:ascii="Times New Roman" w:hAnsi="Times New Roman" w:cs="Times New Roman"/>
        </w:rPr>
      </w:pPr>
      <w:r w:rsidRPr="00DD583C">
        <w:rPr>
          <w:rFonts w:ascii="Times New Roman" w:hAnsi="Times New Roman" w:cs="Times New Roman"/>
        </w:rPr>
        <w:t>gdzie:</w:t>
      </w:r>
    </w:p>
    <w:p w14:paraId="076FB846" w14:textId="3C6DCCD5" w:rsidR="0065591D" w:rsidRPr="00DD583C" w:rsidRDefault="0065591D" w:rsidP="00332E2F">
      <w:pPr>
        <w:spacing w:after="0" w:line="240" w:lineRule="auto"/>
        <w:ind w:left="1418"/>
        <w:rPr>
          <w:rFonts w:ascii="Times New Roman" w:hAnsi="Times New Roman" w:cs="Times New Roman"/>
        </w:rPr>
      </w:pPr>
      <w:r w:rsidRPr="00DD583C">
        <w:rPr>
          <w:rFonts w:ascii="Times New Roman" w:hAnsi="Times New Roman" w:cs="Times New Roman"/>
          <w:b/>
        </w:rPr>
        <w:t>C</w:t>
      </w:r>
      <w:r w:rsidRPr="00DD583C">
        <w:rPr>
          <w:rFonts w:ascii="Times New Roman" w:hAnsi="Times New Roman" w:cs="Times New Roman"/>
        </w:rPr>
        <w:t xml:space="preserve"> </w:t>
      </w:r>
      <w:r w:rsidR="005E6ED5" w:rsidRPr="00DD583C">
        <w:rPr>
          <w:rFonts w:ascii="Times New Roman" w:hAnsi="Times New Roman" w:cs="Times New Roman"/>
        </w:rPr>
        <w:t>–</w:t>
      </w:r>
      <w:r w:rsidRPr="00DD583C">
        <w:rPr>
          <w:rFonts w:ascii="Times New Roman" w:hAnsi="Times New Roman" w:cs="Times New Roman"/>
        </w:rPr>
        <w:t xml:space="preserve"> liczba punktów przyznana danej ofercie,</w:t>
      </w:r>
    </w:p>
    <w:p w14:paraId="63FCFD84" w14:textId="77777777" w:rsidR="0065591D" w:rsidRPr="00DD583C" w:rsidRDefault="0065591D" w:rsidP="00332E2F">
      <w:pPr>
        <w:spacing w:after="0" w:line="240" w:lineRule="auto"/>
        <w:ind w:left="1418"/>
        <w:rPr>
          <w:rFonts w:ascii="Times New Roman" w:hAnsi="Times New Roman" w:cs="Times New Roman"/>
        </w:rPr>
      </w:pPr>
      <w:r w:rsidRPr="00DD583C">
        <w:rPr>
          <w:rFonts w:ascii="Times New Roman" w:hAnsi="Times New Roman" w:cs="Times New Roman"/>
          <w:b/>
        </w:rPr>
        <w:t>C</w:t>
      </w:r>
      <w:r w:rsidRPr="00DD583C">
        <w:rPr>
          <w:rFonts w:ascii="Times New Roman" w:hAnsi="Times New Roman" w:cs="Times New Roman"/>
          <w:b/>
          <w:vertAlign w:val="subscript"/>
        </w:rPr>
        <w:t>naj</w:t>
      </w:r>
      <w:r w:rsidRPr="00DD583C">
        <w:rPr>
          <w:rFonts w:ascii="Times New Roman" w:hAnsi="Times New Roman" w:cs="Times New Roman"/>
        </w:rPr>
        <w:t xml:space="preserve"> – najniższa cena spośród ważnych ofert,</w:t>
      </w:r>
    </w:p>
    <w:p w14:paraId="7B96919B" w14:textId="56DAC255" w:rsidR="0065591D" w:rsidRPr="00DD583C" w:rsidRDefault="0065591D" w:rsidP="00332E2F">
      <w:pPr>
        <w:spacing w:after="0" w:line="240" w:lineRule="auto"/>
        <w:ind w:left="1418"/>
        <w:rPr>
          <w:rFonts w:ascii="Times New Roman" w:hAnsi="Times New Roman" w:cs="Times New Roman"/>
        </w:rPr>
      </w:pPr>
      <w:r w:rsidRPr="00DD583C">
        <w:rPr>
          <w:rFonts w:ascii="Times New Roman" w:hAnsi="Times New Roman" w:cs="Times New Roman"/>
          <w:b/>
        </w:rPr>
        <w:t>C</w:t>
      </w:r>
      <w:r w:rsidRPr="00DD583C">
        <w:rPr>
          <w:rFonts w:ascii="Times New Roman" w:hAnsi="Times New Roman" w:cs="Times New Roman"/>
          <w:b/>
          <w:vertAlign w:val="subscript"/>
        </w:rPr>
        <w:t>o</w:t>
      </w:r>
      <w:r w:rsidRPr="00DD583C">
        <w:rPr>
          <w:rFonts w:ascii="Times New Roman" w:hAnsi="Times New Roman" w:cs="Times New Roman"/>
        </w:rPr>
        <w:t xml:space="preserve"> </w:t>
      </w:r>
      <w:r w:rsidR="005E6ED5" w:rsidRPr="00DD583C">
        <w:rPr>
          <w:rFonts w:ascii="Times New Roman" w:hAnsi="Times New Roman" w:cs="Times New Roman"/>
        </w:rPr>
        <w:t>–</w:t>
      </w:r>
      <w:r w:rsidRPr="00DD583C">
        <w:rPr>
          <w:rFonts w:ascii="Times New Roman" w:hAnsi="Times New Roman" w:cs="Times New Roman"/>
        </w:rPr>
        <w:t xml:space="preserve"> cena podana przez wykonawcę, dla którego wynik jest obliczany,</w:t>
      </w:r>
    </w:p>
    <w:p w14:paraId="5A5CF3A6" w14:textId="77777777" w:rsidR="0065591D" w:rsidRPr="00DD583C" w:rsidRDefault="0065591D" w:rsidP="00332E2F">
      <w:pPr>
        <w:spacing w:after="0" w:line="240" w:lineRule="auto"/>
        <w:ind w:left="1418"/>
        <w:rPr>
          <w:rFonts w:ascii="Times New Roman" w:hAnsi="Times New Roman" w:cs="Times New Roman"/>
          <w:b/>
          <w:i/>
          <w:u w:val="single"/>
        </w:rPr>
      </w:pPr>
      <w:r w:rsidRPr="00DD583C">
        <w:rPr>
          <w:rFonts w:ascii="Times New Roman" w:hAnsi="Times New Roman" w:cs="Times New Roman"/>
          <w:b/>
          <w:i/>
          <w:u w:val="single"/>
        </w:rPr>
        <w:t>Maksymalna liczba punktów do uzyskania w tym kryterium przez wykonawcę od każdego członka komisji wynosi 10.</w:t>
      </w:r>
    </w:p>
    <w:p w14:paraId="7200EBE2" w14:textId="77777777" w:rsidR="0065591D" w:rsidRPr="00DD583C" w:rsidRDefault="0065591D" w:rsidP="00EA28EC">
      <w:pPr>
        <w:widowControl w:val="0"/>
        <w:numPr>
          <w:ilvl w:val="0"/>
          <w:numId w:val="23"/>
        </w:numPr>
        <w:tabs>
          <w:tab w:val="clear" w:pos="360"/>
        </w:tabs>
        <w:suppressAutoHyphens/>
        <w:spacing w:after="0" w:line="240" w:lineRule="auto"/>
        <w:ind w:left="709"/>
        <w:rPr>
          <w:rFonts w:ascii="Times New Roman" w:hAnsi="Times New Roman" w:cs="Times New Roman"/>
          <w:b/>
          <w:i/>
          <w:color w:val="000000"/>
        </w:rPr>
      </w:pPr>
      <w:r w:rsidRPr="00DD583C">
        <w:rPr>
          <w:rFonts w:ascii="Times New Roman" w:hAnsi="Times New Roman" w:cs="Times New Roman"/>
          <w:b/>
          <w:i/>
          <w:color w:val="000000"/>
        </w:rPr>
        <w:t>Wszystkie obliczenia punktów będą dokonywane z dokładnością do dwóch miejsc po przecinku (bez zaokrągleń).</w:t>
      </w:r>
    </w:p>
    <w:p w14:paraId="286643E6" w14:textId="77777777" w:rsidR="0065591D" w:rsidRPr="00DD583C" w:rsidRDefault="0065591D" w:rsidP="00EA28EC">
      <w:pPr>
        <w:widowControl w:val="0"/>
        <w:numPr>
          <w:ilvl w:val="0"/>
          <w:numId w:val="23"/>
        </w:numPr>
        <w:tabs>
          <w:tab w:val="clear" w:pos="360"/>
        </w:tabs>
        <w:suppressAutoHyphens/>
        <w:spacing w:after="0" w:line="240" w:lineRule="auto"/>
        <w:ind w:left="709"/>
        <w:rPr>
          <w:rFonts w:ascii="Times New Roman" w:hAnsi="Times New Roman" w:cs="Times New Roman"/>
          <w:color w:val="000000"/>
        </w:rPr>
      </w:pPr>
      <w:r w:rsidRPr="00DD583C">
        <w:rPr>
          <w:rFonts w:ascii="Times New Roman" w:hAnsi="Times New Roman" w:cs="Times New Roman"/>
          <w:color w:val="000000"/>
        </w:rPr>
        <w:t>Oferta wykonawcy, która uzyska najwyższą sumaryczną liczbę punktów, uznana zostanie za najkorzystniejszą.</w:t>
      </w:r>
    </w:p>
    <w:p w14:paraId="76479FB3" w14:textId="77777777" w:rsidR="0065591D" w:rsidRPr="00DD583C" w:rsidRDefault="0065591D" w:rsidP="00EA28EC">
      <w:pPr>
        <w:widowControl w:val="0"/>
        <w:numPr>
          <w:ilvl w:val="0"/>
          <w:numId w:val="23"/>
        </w:numPr>
        <w:tabs>
          <w:tab w:val="clear" w:pos="360"/>
        </w:tabs>
        <w:suppressAutoHyphens/>
        <w:spacing w:after="0" w:line="240" w:lineRule="auto"/>
        <w:ind w:left="709"/>
        <w:rPr>
          <w:rFonts w:ascii="Times New Roman" w:hAnsi="Times New Roman" w:cs="Times New Roman"/>
        </w:rPr>
      </w:pPr>
      <w:r w:rsidRPr="00DD583C">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DD583C"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DD583C">
        <w:rPr>
          <w:rFonts w:ascii="Times New Roman" w:eastAsia="Times New Roman" w:hAnsi="Times New Roman" w:cs="Times New Roman"/>
          <w:b/>
          <w:bCs/>
          <w:lang w:eastAsia="pl-PL"/>
        </w:rPr>
        <w:t>Rozdział XVI – Informacje o formalnościach, jakie powinny</w:t>
      </w:r>
      <w:r w:rsidRPr="00AD6206">
        <w:rPr>
          <w:rFonts w:ascii="Times New Roman" w:eastAsia="Times New Roman" w:hAnsi="Times New Roman" w:cs="Times New Roman"/>
          <w:b/>
          <w:bCs/>
          <w:lang w:eastAsia="pl-PL"/>
        </w:rPr>
        <w:t xml:space="preserve"> zostać dopełnione po wyborze oferty w celu zawarcia umowy w sprawie zamówienia publicznego</w:t>
      </w:r>
    </w:p>
    <w:p w14:paraId="5D3FC644" w14:textId="77777777" w:rsidR="00AD6206" w:rsidRPr="00AD6206" w:rsidRDefault="00AD6206" w:rsidP="000B5B9D">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Przed podpisaniem umowy wykonawca powinien złożyć:</w:t>
      </w:r>
    </w:p>
    <w:p w14:paraId="72A6129D" w14:textId="78AC8D61" w:rsidR="00AD6206" w:rsidRPr="00AD620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68251129" w14:textId="627DE9FC" w:rsidR="00AD6206" w:rsidRPr="00AD620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bCs/>
          <w:lang w:eastAsia="pl-PL"/>
        </w:rPr>
      </w:pPr>
      <w:r>
        <w:rPr>
          <w:rFonts w:ascii="Times New Roman" w:eastAsia="Times New Roman" w:hAnsi="Times New Roman" w:cs="Times New Roman"/>
          <w:lang w:eastAsia="pl-PL"/>
        </w:rPr>
        <w:t xml:space="preserve">1.2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wykaz podwykonawców z zakresem powierzanych im zadań, o ile przewiduje się ich udział w realizacji zamówienia</w:t>
      </w:r>
      <w:r>
        <w:rPr>
          <w:rFonts w:ascii="Times New Roman" w:eastAsia="Times New Roman" w:hAnsi="Times New Roman" w:cs="Times New Roman"/>
          <w:lang w:eastAsia="pl-PL"/>
        </w:rPr>
        <w:t>.</w:t>
      </w:r>
    </w:p>
    <w:p w14:paraId="7110431C" w14:textId="77777777" w:rsidR="00AD6206" w:rsidRPr="00AD6206" w:rsidRDefault="00AD6206" w:rsidP="000B5B9D">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Wybrany wykonawca jest zobowiązany do zawarcia umowy w terminie i miejscu wyznaczonym przez zamawiającego.</w:t>
      </w:r>
    </w:p>
    <w:p w14:paraId="17EB749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XVII – Wymagania dotyczące zabezpieczenia należytego wykonania umowy</w:t>
      </w:r>
    </w:p>
    <w:p w14:paraId="241A16E1" w14:textId="78B3A106" w:rsidR="00E54705" w:rsidRPr="003B425D" w:rsidRDefault="00AB780B" w:rsidP="000B5B9D">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AB780B">
        <w:rPr>
          <w:rFonts w:ascii="Times New Roman" w:hAnsi="Times New Roman" w:cs="Times New Roman"/>
        </w:rPr>
        <w:t>Zamawiający nie przewiduje konieczności wniesienia zabezpieczenia należytego wykonania umowy</w:t>
      </w:r>
      <w:r w:rsidR="00E54705" w:rsidRPr="00883C6F">
        <w:rPr>
          <w:rFonts w:ascii="Times New Roman" w:hAnsi="Times New Roman" w:cs="Times New Roman"/>
        </w:rPr>
        <w:t>.</w:t>
      </w:r>
    </w:p>
    <w:p w14:paraId="5633F617"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274AD45" w14:textId="76E485C9"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w:t>
      </w:r>
      <w:r w:rsidR="00D9367A">
        <w:rPr>
          <w:rFonts w:ascii="Times New Roman" w:eastAsia="Times New Roman" w:hAnsi="Times New Roman" w:cs="Times New Roman"/>
          <w:b/>
          <w:bCs/>
          <w:lang w:eastAsia="pl-PL"/>
        </w:rPr>
        <w:t>II – Wzór umowy</w:t>
      </w:r>
      <w:r w:rsidR="00AA7050">
        <w:rPr>
          <w:rFonts w:ascii="Times New Roman" w:eastAsia="Times New Roman" w:hAnsi="Times New Roman" w:cs="Times New Roman"/>
          <w:b/>
          <w:bCs/>
          <w:lang w:eastAsia="pl-PL"/>
        </w:rPr>
        <w:t xml:space="preserve"> /projektowane postanowienia umowne/</w:t>
      </w:r>
      <w:r w:rsidR="00D9367A">
        <w:rPr>
          <w:rFonts w:ascii="Times New Roman" w:eastAsia="Times New Roman" w:hAnsi="Times New Roman" w:cs="Times New Roman"/>
          <w:b/>
          <w:bCs/>
          <w:lang w:eastAsia="pl-PL"/>
        </w:rPr>
        <w:t xml:space="preserve"> – załącznik nr 2</w:t>
      </w:r>
      <w:r w:rsidRPr="00AD6206">
        <w:rPr>
          <w:rFonts w:ascii="Times New Roman" w:eastAsia="Times New Roman" w:hAnsi="Times New Roman" w:cs="Times New Roman"/>
          <w:b/>
          <w:bCs/>
          <w:lang w:eastAsia="pl-PL"/>
        </w:rPr>
        <w:t xml:space="preserve"> do SWZ</w:t>
      </w:r>
      <w:r w:rsidR="00FE5B23">
        <w:rPr>
          <w:rFonts w:ascii="Times New Roman" w:eastAsia="Times New Roman" w:hAnsi="Times New Roman" w:cs="Times New Roman"/>
          <w:b/>
          <w:bCs/>
          <w:lang w:eastAsia="pl-PL"/>
        </w:rPr>
        <w:t>.</w:t>
      </w:r>
    </w:p>
    <w:p w14:paraId="7127EC88"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3AA0DA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lastRenderedPageBreak/>
        <w:t>Rozdział XIX – Pouczenie ośrodkach ochrony prawnej przysługujących wykonawcy w toku postępowania o udzielenie zamówienia publicznego</w:t>
      </w:r>
    </w:p>
    <w:p w14:paraId="4DDA770A" w14:textId="706999B7" w:rsidR="00AD6206" w:rsidRPr="00AD6206" w:rsidRDefault="00AD6206" w:rsidP="000B5B9D">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sidR="0052331D">
        <w:rPr>
          <w:rFonts w:ascii="Times New Roman" w:eastAsia="Times New Roman" w:hAnsi="Times New Roman" w:cs="Times New Roman"/>
          <w:lang w:eastAsia="pl-PL"/>
        </w:rPr>
        <w:t>oraz poniósł́ lub może</w:t>
      </w:r>
      <w:r w:rsidR="00CA41C4">
        <w:rPr>
          <w:rFonts w:ascii="Times New Roman" w:eastAsia="Times New Roman" w:hAnsi="Times New Roman" w:cs="Times New Roman"/>
          <w:lang w:eastAsia="pl-PL"/>
        </w:rPr>
        <w:t xml:space="preserve"> ponieść</w:t>
      </w:r>
      <w:r w:rsidRPr="00AD6206">
        <w:rPr>
          <w:rFonts w:ascii="Times New Roman" w:eastAsia="Times New Roman" w:hAnsi="Times New Roman" w:cs="Times New Roman"/>
          <w:lang w:eastAsia="pl-PL"/>
        </w:rPr>
        <w:t xml:space="preserve"> szkodę w wyniku</w:t>
      </w:r>
      <w:r w:rsidR="00CA41C4">
        <w:rPr>
          <w:rFonts w:ascii="Times New Roman" w:eastAsia="Times New Roman" w:hAnsi="Times New Roman" w:cs="Times New Roman"/>
          <w:lang w:eastAsia="pl-PL"/>
        </w:rPr>
        <w:t xml:space="preserve"> naruszenia przez zamawiającego</w:t>
      </w:r>
      <w:r w:rsidRPr="00AD6206">
        <w:rPr>
          <w:rFonts w:ascii="Times New Roman" w:eastAsia="Times New Roman" w:hAnsi="Times New Roman" w:cs="Times New Roman"/>
          <w:lang w:eastAsia="pl-PL"/>
        </w:rPr>
        <w:t xml:space="preserve"> przepisów ustawy PZP.</w:t>
      </w:r>
    </w:p>
    <w:p w14:paraId="51159D63" w14:textId="77777777" w:rsidR="00AD6206" w:rsidRPr="00AD6206" w:rsidRDefault="00AD6206" w:rsidP="000B5B9D">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4543C83D" w14:textId="6F68425F" w:rsidR="00AD6206" w:rsidRPr="005E6ED5" w:rsidRDefault="00AD6206" w:rsidP="005E6ED5">
      <w:pPr>
        <w:pStyle w:val="Akapitzlist"/>
        <w:widowControl w:val="0"/>
        <w:numPr>
          <w:ilvl w:val="1"/>
          <w:numId w:val="2"/>
        </w:numPr>
        <w:suppressAutoHyphens/>
        <w:autoSpaceDE w:val="0"/>
        <w:autoSpaceDN w:val="0"/>
        <w:spacing w:after="0" w:line="240" w:lineRule="auto"/>
        <w:ind w:left="1276" w:hanging="556"/>
        <w:rPr>
          <w:rFonts w:ascii="Times New Roman" w:eastAsia="Times New Roman" w:hAnsi="Times New Roman" w:cs="Times New Roman"/>
          <w:spacing w:val="-1"/>
          <w:lang w:eastAsia="pl-PL"/>
        </w:rPr>
      </w:pPr>
      <w:r w:rsidRPr="005E6ED5">
        <w:rPr>
          <w:rFonts w:ascii="Times New Roman" w:eastAsia="Times New Roman" w:hAnsi="Times New Roman" w:cs="Times New Roman"/>
          <w:lang w:eastAsia="pl-PL"/>
        </w:rPr>
        <w:t>niezgod</w:t>
      </w:r>
      <w:r w:rsidR="00C332E9" w:rsidRPr="005E6ED5">
        <w:rPr>
          <w:rFonts w:ascii="Times New Roman" w:eastAsia="Times New Roman" w:hAnsi="Times New Roman" w:cs="Times New Roman"/>
          <w:lang w:eastAsia="pl-PL"/>
        </w:rPr>
        <w:t>ną z przepisami ustawy czynność zamawiającego, podjętą w postępowaniu</w:t>
      </w:r>
      <w:r w:rsidR="0052331D" w:rsidRPr="005E6ED5">
        <w:rPr>
          <w:rFonts w:ascii="Times New Roman" w:eastAsia="Times New Roman" w:hAnsi="Times New Roman" w:cs="Times New Roman"/>
          <w:lang w:eastAsia="pl-PL"/>
        </w:rPr>
        <w:t xml:space="preserve"> o udzielenie zamówienia,</w:t>
      </w:r>
      <w:r w:rsidRPr="005E6ED5">
        <w:rPr>
          <w:rFonts w:ascii="Times New Roman" w:eastAsia="Times New Roman" w:hAnsi="Times New Roman" w:cs="Times New Roman"/>
          <w:lang w:eastAsia="pl-PL"/>
        </w:rPr>
        <w:t xml:space="preserve"> w tym na projektowane postanowienie</w:t>
      </w:r>
      <w:r w:rsidRPr="005E6ED5">
        <w:rPr>
          <w:rFonts w:ascii="Times New Roman" w:eastAsia="Times New Roman" w:hAnsi="Times New Roman" w:cs="Times New Roman"/>
          <w:spacing w:val="-26"/>
          <w:lang w:eastAsia="pl-PL"/>
        </w:rPr>
        <w:t xml:space="preserve"> </w:t>
      </w:r>
      <w:r w:rsidRPr="005E6ED5">
        <w:rPr>
          <w:rFonts w:ascii="Times New Roman" w:eastAsia="Times New Roman" w:hAnsi="Times New Roman" w:cs="Times New Roman"/>
          <w:lang w:eastAsia="pl-PL"/>
        </w:rPr>
        <w:t>umowy;</w:t>
      </w:r>
    </w:p>
    <w:p w14:paraId="5465ADDE" w14:textId="06B5A66D" w:rsidR="00AD6206" w:rsidRPr="003658CA" w:rsidRDefault="0052331D" w:rsidP="005E6ED5">
      <w:pPr>
        <w:pStyle w:val="Akapitzlist"/>
        <w:widowControl w:val="0"/>
        <w:numPr>
          <w:ilvl w:val="1"/>
          <w:numId w:val="2"/>
        </w:numPr>
        <w:suppressAutoHyphens/>
        <w:autoSpaceDE w:val="0"/>
        <w:autoSpaceDN w:val="0"/>
        <w:spacing w:after="0" w:line="240" w:lineRule="auto"/>
        <w:ind w:left="1276" w:hanging="567"/>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w:t>
      </w:r>
      <w:r w:rsidR="002E7D41" w:rsidRPr="003658CA">
        <w:rPr>
          <w:rFonts w:ascii="Times New Roman" w:eastAsia="Times New Roman" w:hAnsi="Times New Roman" w:cs="Times New Roman"/>
          <w:lang w:eastAsia="pl-PL"/>
        </w:rPr>
        <w:t xml:space="preserve"> o udzielenie zamówienia, do której́ zamawiający</w:t>
      </w:r>
      <w:r w:rsidR="00AD6206" w:rsidRPr="003658CA">
        <w:rPr>
          <w:rFonts w:ascii="Times New Roman" w:eastAsia="Times New Roman" w:hAnsi="Times New Roman" w:cs="Times New Roman"/>
          <w:lang w:eastAsia="pl-PL"/>
        </w:rPr>
        <w:t xml:space="preserve"> był obowiązany̨ na podstawie ustawy PZP.</w:t>
      </w:r>
    </w:p>
    <w:p w14:paraId="5BCBF217" w14:textId="77777777" w:rsidR="00AD6206" w:rsidRPr="00AD6206" w:rsidRDefault="00AD6206" w:rsidP="005E6ED5">
      <w:pPr>
        <w:widowControl w:val="0"/>
        <w:numPr>
          <w:ilvl w:val="0"/>
          <w:numId w:val="2"/>
        </w:numPr>
        <w:tabs>
          <w:tab w:val="left" w:pos="1793"/>
        </w:tabs>
        <w:suppressAutoHyphens/>
        <w:autoSpaceDE w:val="0"/>
        <w:autoSpaceDN w:val="0"/>
        <w:spacing w:after="0" w:line="240" w:lineRule="auto"/>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215481B3" w:rsidR="00AD6206" w:rsidRPr="00AD6206" w:rsidRDefault="00AD6206" w:rsidP="005E6ED5">
      <w:pPr>
        <w:widowControl w:val="0"/>
        <w:numPr>
          <w:ilvl w:val="0"/>
          <w:numId w:val="2"/>
        </w:numPr>
        <w:tabs>
          <w:tab w:val="left" w:pos="1793"/>
        </w:tabs>
        <w:suppressAutoHyphens/>
        <w:autoSpaceDE w:val="0"/>
        <w:autoSpaceDN w:val="0"/>
        <w:spacing w:after="0" w:line="240" w:lineRule="auto"/>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w:t>
      </w:r>
      <w:r w:rsidR="002E7D41">
        <w:rPr>
          <w:rFonts w:ascii="Times New Roman" w:eastAsia="Times New Roman" w:hAnsi="Times New Roman" w:cs="Times New Roman"/>
          <w:spacing w:val="-1"/>
          <w:lang w:eastAsia="pl-PL"/>
        </w:rPr>
        <w:t>stnikom postepowania odwoławczeg</w:t>
      </w:r>
      <w:r w:rsidRPr="00AD6206">
        <w:rPr>
          <w:rFonts w:ascii="Times New Roman" w:eastAsia="Times New Roman" w:hAnsi="Times New Roman" w:cs="Times New Roman"/>
          <w:spacing w:val="-1"/>
          <w:lang w:eastAsia="pl-PL"/>
        </w:rPr>
        <w:t>o przysługuje skar</w:t>
      </w:r>
      <w:r w:rsidR="002E7D41">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AD6206" w:rsidRDefault="00AD6206" w:rsidP="005E6ED5">
      <w:pPr>
        <w:widowControl w:val="0"/>
        <w:numPr>
          <w:ilvl w:val="0"/>
          <w:numId w:val="2"/>
        </w:numPr>
        <w:tabs>
          <w:tab w:val="left" w:pos="1793"/>
        </w:tabs>
        <w:suppressAutoHyphens/>
        <w:autoSpaceDE w:val="0"/>
        <w:autoSpaceDN w:val="0"/>
        <w:spacing w:after="0" w:line="240" w:lineRule="auto"/>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 – Postanowienia ogólne</w:t>
      </w:r>
    </w:p>
    <w:p w14:paraId="3A230E77" w14:textId="29151DE4" w:rsidR="00AD6206" w:rsidRDefault="00425E0D"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w:t>
      </w:r>
      <w:r w:rsidR="00AD6206" w:rsidRPr="00AD6206">
        <w:rPr>
          <w:rFonts w:ascii="Times New Roman" w:eastAsia="Times New Roman" w:hAnsi="Times New Roman" w:cs="Times New Roman"/>
          <w:bCs/>
          <w:lang w:eastAsia="pl-PL"/>
        </w:rPr>
        <w:t xml:space="preserve"> </w:t>
      </w:r>
      <w:r w:rsidR="00C10339">
        <w:rPr>
          <w:rFonts w:ascii="Times New Roman" w:eastAsia="Times New Roman" w:hAnsi="Times New Roman" w:cs="Times New Roman"/>
          <w:bCs/>
          <w:lang w:eastAsia="pl-PL"/>
        </w:rPr>
        <w:t xml:space="preserve">nie </w:t>
      </w:r>
      <w:r w:rsidR="00AD6206" w:rsidRPr="00AD6206">
        <w:rPr>
          <w:rFonts w:ascii="Times New Roman" w:eastAsia="Times New Roman" w:hAnsi="Times New Roman" w:cs="Times New Roman"/>
          <w:bCs/>
          <w:lang w:eastAsia="pl-PL"/>
        </w:rPr>
        <w:t>dopusz</w:t>
      </w:r>
      <w:r>
        <w:rPr>
          <w:rFonts w:ascii="Times New Roman" w:eastAsia="Times New Roman" w:hAnsi="Times New Roman" w:cs="Times New Roman"/>
          <w:bCs/>
          <w:lang w:eastAsia="pl-PL"/>
        </w:rPr>
        <w:t>cza składania ofert częściowych</w:t>
      </w:r>
      <w:r w:rsidR="004F1F34">
        <w:rPr>
          <w:rFonts w:ascii="Times New Roman" w:eastAsia="Times New Roman" w:hAnsi="Times New Roman" w:cs="Times New Roman"/>
          <w:bCs/>
          <w:lang w:eastAsia="pl-PL"/>
        </w:rPr>
        <w:t>.</w:t>
      </w:r>
    </w:p>
    <w:p w14:paraId="0E10F693" w14:textId="4246D11B" w:rsidR="00C10339" w:rsidRPr="00301A5B"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i/>
          <w:lang w:eastAsia="pl-PL"/>
        </w:rPr>
      </w:pPr>
      <w:r w:rsidRPr="00C10339">
        <w:rPr>
          <w:rFonts w:ascii="Times New Roman" w:eastAsia="Times New Roman" w:hAnsi="Times New Roman" w:cs="Times New Roman"/>
          <w:bCs/>
          <w:lang w:eastAsia="pl-PL"/>
        </w:rPr>
        <w:t>Powody niedokonania podziału zamówienia na c</w:t>
      </w:r>
      <w:r w:rsidR="00150986" w:rsidRPr="00C10339">
        <w:rPr>
          <w:rFonts w:ascii="Times New Roman" w:eastAsia="Times New Roman" w:hAnsi="Times New Roman" w:cs="Times New Roman"/>
          <w:bCs/>
          <w:lang w:eastAsia="pl-PL"/>
        </w:rPr>
        <w:t xml:space="preserve">zęści: </w:t>
      </w:r>
      <w:r w:rsidR="00C10339" w:rsidRPr="00301A5B">
        <w:rPr>
          <w:rFonts w:ascii="Times New Roman" w:eastAsia="Times New Roman" w:hAnsi="Times New Roman" w:cs="Times New Roman"/>
          <w:bCs/>
          <w:i/>
          <w:lang w:eastAsia="pl-PL"/>
        </w:rPr>
        <w:t>ze względu na specyfikę zamówienia</w:t>
      </w:r>
      <w:r w:rsidR="00702A23">
        <w:rPr>
          <w:rFonts w:ascii="Times New Roman" w:eastAsia="Times New Roman" w:hAnsi="Times New Roman" w:cs="Times New Roman"/>
          <w:bCs/>
          <w:i/>
          <w:lang w:eastAsia="pl-PL"/>
        </w:rPr>
        <w:t xml:space="preserve"> </w:t>
      </w:r>
      <w:r w:rsidR="00C10339" w:rsidRPr="00301A5B">
        <w:rPr>
          <w:rFonts w:ascii="Times New Roman" w:hAnsi="Times New Roman" w:cs="Times New Roman"/>
          <w:bCs/>
          <w:i/>
        </w:rPr>
        <w:t xml:space="preserve">oraz </w:t>
      </w:r>
      <w:r w:rsidR="00702A23">
        <w:rPr>
          <w:rFonts w:ascii="Times New Roman" w:hAnsi="Times New Roman" w:cs="Times New Roman"/>
          <w:bCs/>
          <w:i/>
        </w:rPr>
        <w:t>konieczność zapewnienia</w:t>
      </w:r>
      <w:r w:rsidR="00C10339" w:rsidRPr="00301A5B">
        <w:rPr>
          <w:rFonts w:ascii="Times New Roman" w:hAnsi="Times New Roman" w:cs="Times New Roman"/>
          <w:bCs/>
          <w:i/>
        </w:rPr>
        <w:t xml:space="preserve"> kompleksowej obsługi świadczonej przez jednego wykonawcę, a</w:t>
      </w:r>
      <w:r w:rsidR="00702A23">
        <w:rPr>
          <w:rFonts w:ascii="Times New Roman" w:hAnsi="Times New Roman" w:cs="Times New Roman"/>
          <w:bCs/>
          <w:i/>
        </w:rPr>
        <w:t> </w:t>
      </w:r>
      <w:r w:rsidR="00C10339" w:rsidRPr="00301A5B">
        <w:rPr>
          <w:rFonts w:ascii="Times New Roman" w:hAnsi="Times New Roman" w:cs="Times New Roman"/>
          <w:bCs/>
          <w:i/>
        </w:rPr>
        <w:t>także możliwość uzyskania lepszych cen i efektów przy udzieleniu zamówienia o większym zakresie przedmiotowym.</w:t>
      </w:r>
    </w:p>
    <w:p w14:paraId="1AF5E28F" w14:textId="77777777" w:rsidR="00AD6206"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C10339">
        <w:rPr>
          <w:rFonts w:ascii="Times New Roman" w:eastAsia="Times New Roman" w:hAnsi="Times New Roman" w:cs="Times New Roman"/>
          <w:bCs/>
          <w:lang w:eastAsia="pl-PL"/>
        </w:rPr>
        <w:t>Zamawiający nie przewiduje zawarcia umowy ramowej.</w:t>
      </w:r>
    </w:p>
    <w:p w14:paraId="66014B88" w14:textId="79CDEBAB" w:rsidR="00AD6206" w:rsidRPr="00E65B3E"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przewiduje możliwości udzielenie zamówienia polegającego na po</w:t>
      </w:r>
      <w:r w:rsidR="0042135B" w:rsidRPr="00E65B3E">
        <w:rPr>
          <w:rFonts w:ascii="Times New Roman" w:eastAsia="Times New Roman" w:hAnsi="Times New Roman" w:cs="Times New Roman"/>
          <w:lang w:eastAsia="pl-PL"/>
        </w:rPr>
        <w:t xml:space="preserve">wtórzeniu podobnych </w:t>
      </w:r>
      <w:r w:rsidR="008B741E">
        <w:rPr>
          <w:rFonts w:ascii="Times New Roman" w:eastAsia="Times New Roman" w:hAnsi="Times New Roman" w:cs="Times New Roman"/>
          <w:lang w:eastAsia="pl-PL"/>
        </w:rPr>
        <w:t>usług</w:t>
      </w:r>
      <w:r w:rsidRPr="00E65B3E">
        <w:rPr>
          <w:rFonts w:ascii="Times New Roman" w:eastAsia="Times New Roman" w:hAnsi="Times New Roman" w:cs="Times New Roman"/>
          <w:lang w:eastAsia="pl-PL"/>
        </w:rPr>
        <w:t xml:space="preserve"> na pod</w:t>
      </w:r>
      <w:r w:rsidR="00E73399">
        <w:rPr>
          <w:rFonts w:ascii="Times New Roman" w:eastAsia="Times New Roman" w:hAnsi="Times New Roman" w:cs="Times New Roman"/>
          <w:lang w:eastAsia="pl-PL"/>
        </w:rPr>
        <w:t xml:space="preserve">stawie art. 214 ust. 1 pkt </w:t>
      </w:r>
      <w:r w:rsidR="00405D80">
        <w:rPr>
          <w:rFonts w:ascii="Times New Roman" w:eastAsia="Times New Roman" w:hAnsi="Times New Roman" w:cs="Times New Roman"/>
          <w:lang w:eastAsia="pl-PL"/>
        </w:rPr>
        <w:t>7</w:t>
      </w:r>
      <w:r w:rsidRPr="00E65B3E">
        <w:rPr>
          <w:rFonts w:ascii="Times New Roman" w:eastAsia="Times New Roman" w:hAnsi="Times New Roman" w:cs="Times New Roman"/>
          <w:lang w:eastAsia="pl-PL"/>
        </w:rPr>
        <w:t xml:space="preserve"> ustawy PZP.</w:t>
      </w:r>
    </w:p>
    <w:p w14:paraId="5ABB9A77" w14:textId="77777777" w:rsidR="00AD6206" w:rsidRPr="00E65B3E"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dopuszcza składania ofert wariantowych.</w:t>
      </w:r>
    </w:p>
    <w:p w14:paraId="6A219CF2" w14:textId="77777777" w:rsidR="00AD6206" w:rsidRPr="00E65B3E"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aukcji elektronicznej.</w:t>
      </w:r>
    </w:p>
    <w:p w14:paraId="53738E05" w14:textId="77777777" w:rsidR="00AD6206"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zwrotu kosztów udziału w postępowaniu.</w:t>
      </w:r>
    </w:p>
    <w:p w14:paraId="131C35CD" w14:textId="77777777" w:rsidR="00AD6206" w:rsidRPr="00E65B3E" w:rsidRDefault="00AD6206" w:rsidP="000B5B9D">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3C48C71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86B3F67" w14:textId="6D83E869" w:rsidR="009D61BD" w:rsidRPr="009D61BD" w:rsidRDefault="009D61BD" w:rsidP="009D61BD">
      <w:pPr>
        <w:spacing w:after="0" w:line="240" w:lineRule="auto"/>
        <w:rPr>
          <w:rFonts w:ascii="Times New Roman" w:eastAsia="Times New Roman" w:hAnsi="Times New Roman" w:cs="Times New Roman"/>
          <w:b/>
          <w:bCs/>
          <w:lang w:eastAsia="pl-PL"/>
        </w:rPr>
      </w:pPr>
      <w:r w:rsidRPr="009D61BD">
        <w:rPr>
          <w:rFonts w:ascii="Times New Roman" w:eastAsia="Times New Roman" w:hAnsi="Times New Roman" w:cs="Times New Roman"/>
          <w:b/>
          <w:bCs/>
          <w:lang w:eastAsia="pl-PL"/>
        </w:rPr>
        <w:t>Rozdział XXI - Informacja o przetwarzaniu danych osobowych.</w:t>
      </w:r>
    </w:p>
    <w:p w14:paraId="356C090B" w14:textId="5E46F8A6" w:rsidR="009D61BD" w:rsidRPr="009D61BD" w:rsidRDefault="009D61BD" w:rsidP="009D61BD">
      <w:pPr>
        <w:tabs>
          <w:tab w:val="left" w:pos="567"/>
        </w:tabs>
        <w:suppressAutoHyphens/>
        <w:spacing w:after="0" w:line="240" w:lineRule="auto"/>
        <w:ind w:left="426"/>
        <w:rPr>
          <w:rFonts w:ascii="Times New Roman" w:eastAsia="Calibri" w:hAnsi="Times New Roman" w:cs="Times New Roman"/>
        </w:rPr>
      </w:pPr>
      <w:r w:rsidRPr="009D61BD">
        <w:rPr>
          <w:rFonts w:ascii="Times New Roman" w:eastAsia="Calibri" w:hAnsi="Times New Roman" w:cs="Times New Roman"/>
        </w:rPr>
        <w:t>Zgodnie z art. 13 i 14</w:t>
      </w:r>
      <w:r w:rsidR="00E251E3">
        <w:rPr>
          <w:rFonts w:ascii="Times New Roman" w:eastAsia="Calibri" w:hAnsi="Times New Roman" w:cs="Times New Roman"/>
        </w:rPr>
        <w:t xml:space="preserve"> </w:t>
      </w:r>
      <w:r w:rsidRPr="009D61BD">
        <w:rPr>
          <w:rFonts w:ascii="Times New Roman" w:eastAsia="Calibri"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CA3AE6F"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b/>
          <w:lang w:eastAsia="pl-PL"/>
        </w:rPr>
        <w:t>Administratorem</w:t>
      </w:r>
      <w:r w:rsidRPr="009D61BD">
        <w:rPr>
          <w:rFonts w:ascii="Times New Roman" w:eastAsia="Times New Roman" w:hAnsi="Times New Roman" w:cs="Times New Roman"/>
          <w:lang w:eastAsia="pl-PL"/>
        </w:rPr>
        <w:t xml:space="preserve"> Pani/Pana danych osobowych jest Uniwersytet Jagielloński, </w:t>
      </w:r>
      <w:r w:rsidRPr="009D61BD">
        <w:rPr>
          <w:rFonts w:ascii="Times New Roman" w:eastAsia="Times New Roman" w:hAnsi="Times New Roman" w:cs="Times New Roman"/>
          <w:lang w:eastAsia="pl-PL"/>
        </w:rPr>
        <w:br/>
        <w:t>ul. Gołębia 24, 31-007 Kraków, reprezentowany przez Rektora UJ.</w:t>
      </w:r>
    </w:p>
    <w:p w14:paraId="7E679E14" w14:textId="7F24A210"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b/>
          <w:lang w:eastAsia="pl-PL"/>
        </w:rPr>
        <w:t>Uniwersytet Jagielloński wyznaczył Inspektora Ochrony Danych</w:t>
      </w:r>
      <w:r w:rsidRPr="009D61BD">
        <w:rPr>
          <w:rFonts w:ascii="Times New Roman" w:eastAsia="Times New Roman" w:hAnsi="Times New Roman" w:cs="Times New Roman"/>
          <w:lang w:eastAsia="pl-PL"/>
        </w:rPr>
        <w:t xml:space="preserve">, ul. </w:t>
      </w:r>
      <w:r w:rsidR="00626B58">
        <w:rPr>
          <w:rFonts w:ascii="Times New Roman" w:eastAsia="Times New Roman" w:hAnsi="Times New Roman" w:cs="Times New Roman"/>
          <w:lang w:eastAsia="pl-PL"/>
        </w:rPr>
        <w:t>Czapskich</w:t>
      </w:r>
      <w:r w:rsidRPr="009D61BD">
        <w:rPr>
          <w:rFonts w:ascii="Times New Roman" w:eastAsia="Times New Roman" w:hAnsi="Times New Roman" w:cs="Times New Roman"/>
          <w:lang w:eastAsia="pl-PL"/>
        </w:rPr>
        <w:t xml:space="preserve"> 4, 31-</w:t>
      </w:r>
      <w:r w:rsidR="00626B58">
        <w:rPr>
          <w:rFonts w:ascii="Times New Roman" w:eastAsia="Times New Roman" w:hAnsi="Times New Roman" w:cs="Times New Roman"/>
          <w:lang w:eastAsia="pl-PL"/>
        </w:rPr>
        <w:t>11</w:t>
      </w:r>
      <w:r w:rsidRPr="009D61BD">
        <w:rPr>
          <w:rFonts w:ascii="Times New Roman" w:eastAsia="Times New Roman" w:hAnsi="Times New Roman" w:cs="Times New Roman"/>
          <w:lang w:eastAsia="pl-PL"/>
        </w:rPr>
        <w:t xml:space="preserve">0 Kraków, pokój nr </w:t>
      </w:r>
      <w:r w:rsidR="00626B58">
        <w:rPr>
          <w:rFonts w:ascii="Times New Roman" w:eastAsia="Times New Roman" w:hAnsi="Times New Roman" w:cs="Times New Roman"/>
          <w:lang w:eastAsia="pl-PL"/>
        </w:rPr>
        <w:t>27</w:t>
      </w:r>
      <w:r w:rsidRPr="009D61BD">
        <w:rPr>
          <w:rFonts w:ascii="Times New Roman" w:eastAsia="Times New Roman" w:hAnsi="Times New Roman" w:cs="Times New Roman"/>
          <w:lang w:eastAsia="pl-PL"/>
        </w:rPr>
        <w:t xml:space="preserve">. Kontakt z Inspektorem możliwy jest przez e-mail: </w:t>
      </w:r>
      <w:hyperlink r:id="rId39" w:history="1">
        <w:r w:rsidRPr="009D61BD">
          <w:rPr>
            <w:rFonts w:ascii="Times New Roman" w:eastAsia="Times New Roman" w:hAnsi="Times New Roman" w:cs="Times New Roman"/>
            <w:color w:val="0000FF"/>
            <w:u w:val="single"/>
            <w:lang w:eastAsia="pl-PL"/>
          </w:rPr>
          <w:t>iod@uj.edu.pl</w:t>
        </w:r>
      </w:hyperlink>
      <w:r w:rsidRPr="009D61BD">
        <w:rPr>
          <w:rFonts w:ascii="Times New Roman" w:eastAsia="Times New Roman" w:hAnsi="Times New Roman" w:cs="Times New Roman"/>
          <w:lang w:eastAsia="pl-PL"/>
        </w:rPr>
        <w:t xml:space="preserve"> lub pod nr telefonu +4812 663 12 25.</w:t>
      </w:r>
    </w:p>
    <w:p w14:paraId="68286996"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i/>
          <w:lang w:eastAsia="pl-PL"/>
        </w:rPr>
      </w:pPr>
      <w:r w:rsidRPr="009D61BD">
        <w:rPr>
          <w:rFonts w:ascii="Times New Roman" w:eastAsia="Times New Roman" w:hAnsi="Times New Roman" w:cs="Times New Roman"/>
          <w:lang w:eastAsia="pl-PL"/>
        </w:rPr>
        <w:t xml:space="preserve">Pani/Pana dane osobowe przetwarzane będą na podstawie art. 6 ust. 1 lit. c) RODO w celu związanym z postępowaniem o udzieleniem przedmiotowego zamówienia publicznego. </w:t>
      </w:r>
    </w:p>
    <w:p w14:paraId="7167974D"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Podanie przez Panią/Pana danych osobowych jest wymogiem ustawowym określonym </w:t>
      </w:r>
      <w:r w:rsidRPr="009D61BD">
        <w:rPr>
          <w:rFonts w:ascii="Times New Roman" w:eastAsia="Times New Roman" w:hAnsi="Times New Roman" w:cs="Times New Roman"/>
          <w:lang w:eastAsia="pl-PL"/>
        </w:rPr>
        <w:br/>
        <w:t xml:space="preserve">w przepisach ustawy PZP związanym z udziałem w postępowaniu o udzielenie zamówienia publicznego. </w:t>
      </w:r>
    </w:p>
    <w:p w14:paraId="2E244FD2"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lastRenderedPageBreak/>
        <w:t>Konsekwencje niepodania danych osobowych wynikają z ustawy PZP.</w:t>
      </w:r>
    </w:p>
    <w:p w14:paraId="42170607"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84F131D"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5C9CE778"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Posiada Pani/Pan prawo do: </w:t>
      </w:r>
    </w:p>
    <w:p w14:paraId="0A68DFAE" w14:textId="77777777" w:rsidR="009D61BD" w:rsidRPr="009D61BD" w:rsidRDefault="009D61BD" w:rsidP="00E37B2A">
      <w:pPr>
        <w:widowControl w:val="0"/>
        <w:numPr>
          <w:ilvl w:val="0"/>
          <w:numId w:val="45"/>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na podstawie art. 15 RODO prawo dostępu do danych osobowych Pani/Pana dotyczących;</w:t>
      </w:r>
    </w:p>
    <w:p w14:paraId="7459DE10" w14:textId="77777777" w:rsidR="009D61BD" w:rsidRPr="009D61BD" w:rsidRDefault="009D61BD" w:rsidP="00E37B2A">
      <w:pPr>
        <w:widowControl w:val="0"/>
        <w:numPr>
          <w:ilvl w:val="0"/>
          <w:numId w:val="45"/>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na podstawie art. 16 RODO prawo do sprostowania Pani/Pana danych osobowych;</w:t>
      </w:r>
    </w:p>
    <w:p w14:paraId="36A9136F" w14:textId="77777777" w:rsidR="009D61BD" w:rsidRPr="009D61BD" w:rsidRDefault="009D61BD" w:rsidP="00E37B2A">
      <w:pPr>
        <w:widowControl w:val="0"/>
        <w:numPr>
          <w:ilvl w:val="0"/>
          <w:numId w:val="45"/>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na podstawie art. 18 RODO prawo żądania od administratora ograniczenia przetwarzania danych osobowych,</w:t>
      </w:r>
    </w:p>
    <w:p w14:paraId="0F5B5A7A" w14:textId="77777777" w:rsidR="009D61BD" w:rsidRPr="009D61BD" w:rsidRDefault="009D61BD" w:rsidP="00E37B2A">
      <w:pPr>
        <w:widowControl w:val="0"/>
        <w:numPr>
          <w:ilvl w:val="0"/>
          <w:numId w:val="45"/>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EAAA2EF" w14:textId="77777777" w:rsidR="009D61BD" w:rsidRPr="009D61BD" w:rsidRDefault="009D61BD" w:rsidP="009D61BD">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Nie przysługuje Pani/Panu prawo do:</w:t>
      </w:r>
    </w:p>
    <w:p w14:paraId="33396F89" w14:textId="77777777" w:rsidR="009D61BD" w:rsidRPr="009D61BD" w:rsidRDefault="009D61BD" w:rsidP="00E37B2A">
      <w:pPr>
        <w:widowControl w:val="0"/>
        <w:numPr>
          <w:ilvl w:val="0"/>
          <w:numId w:val="46"/>
        </w:numPr>
        <w:tabs>
          <w:tab w:val="left" w:pos="709"/>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 prawo do usunięcia danych osobowych w zw. z art. 17 ust. 3 lit. b), d) lub e) RODO,</w:t>
      </w:r>
    </w:p>
    <w:p w14:paraId="3D78A3E6" w14:textId="77777777" w:rsidR="009D61BD" w:rsidRPr="009D61BD" w:rsidRDefault="009D61BD" w:rsidP="00E37B2A">
      <w:pPr>
        <w:widowControl w:val="0"/>
        <w:numPr>
          <w:ilvl w:val="0"/>
          <w:numId w:val="46"/>
        </w:numPr>
        <w:tabs>
          <w:tab w:val="left" w:pos="709"/>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 prawo do przenoszenia danych osobowych, o którym mowa w art. 20 RODO,</w:t>
      </w:r>
    </w:p>
    <w:p w14:paraId="5834932F" w14:textId="77777777" w:rsidR="009D61BD" w:rsidRPr="009D61BD" w:rsidRDefault="009D61BD" w:rsidP="00E37B2A">
      <w:pPr>
        <w:widowControl w:val="0"/>
        <w:numPr>
          <w:ilvl w:val="0"/>
          <w:numId w:val="46"/>
        </w:numPr>
        <w:tabs>
          <w:tab w:val="left" w:pos="709"/>
          <w:tab w:val="left" w:pos="993"/>
        </w:tabs>
        <w:suppressAutoHyphens/>
        <w:spacing w:after="0" w:line="240" w:lineRule="auto"/>
        <w:ind w:left="709" w:firstLine="0"/>
        <w:contextualSpacing/>
        <w:rPr>
          <w:rFonts w:ascii="Times New Roman" w:eastAsia="Calibri" w:hAnsi="Times New Roman" w:cs="Times New Roman"/>
        </w:rPr>
      </w:pPr>
      <w:r w:rsidRPr="009D61BD">
        <w:rPr>
          <w:rFonts w:ascii="Times New Roman" w:eastAsia="Calibri" w:hAnsi="Times New Roman" w:cs="Times New Roman"/>
        </w:rPr>
        <w:t>prawo sprzeciwu, wobec przetwarzania danych osobowych, gdyż podstawą prawną przetwarzania Pani/Pana danych osobowych jest art. 6 ust. 1 lit. c) w zw. z art. 21 RODO.</w:t>
      </w:r>
    </w:p>
    <w:p w14:paraId="73FF49BD" w14:textId="54205168" w:rsidR="009D61BD" w:rsidRPr="009D61BD" w:rsidRDefault="00F62760" w:rsidP="00F62760">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 </w:t>
      </w:r>
      <w:r w:rsidR="009D61BD" w:rsidRPr="009D61BD">
        <w:rPr>
          <w:rFonts w:ascii="Times New Roman" w:eastAsia="Times New Roman" w:hAnsi="Times New Roman" w:cs="Times New Roman"/>
          <w:b/>
          <w:lang w:eastAsia="pl-PL"/>
        </w:rPr>
        <w:t>Pana/Pani dane osobowe, o których mowa w art. 10 RODO</w:t>
      </w:r>
      <w:r w:rsidR="009D61BD" w:rsidRPr="009D61BD">
        <w:rPr>
          <w:rFonts w:ascii="Times New Roman" w:eastAsia="Times New Roman" w:hAnsi="Times New Roman" w:cs="Times New Roman"/>
          <w:lang w:eastAsia="pl-PL"/>
        </w:rPr>
        <w:t xml:space="preserve">, mogą zostać udostępnione, </w:t>
      </w:r>
      <w:r w:rsidR="009D61BD" w:rsidRPr="009D61BD">
        <w:rPr>
          <w:rFonts w:ascii="Times New Roman" w:eastAsia="Times New Roman" w:hAnsi="Times New Roman" w:cs="Times New Roman"/>
          <w:lang w:eastAsia="pl-PL"/>
        </w:rPr>
        <w:br/>
        <w:t>w celu umożliwienia korzystania ze środków ochrony prawnej, o których mowa w Dziale IX ustawy PZP, do upływu terminu na ich wniesienie.</w:t>
      </w:r>
    </w:p>
    <w:p w14:paraId="23BCC56F" w14:textId="76DFE828" w:rsidR="009D61BD" w:rsidRPr="009D61BD" w:rsidRDefault="00F62760" w:rsidP="00F62760">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9D61BD" w:rsidRPr="009D61BD">
        <w:rPr>
          <w:rFonts w:ascii="Times New Roman" w:eastAsia="Times New Roman" w:hAnsi="Times New Roman" w:cs="Times New Roman"/>
          <w:lang w:eastAsia="pl-PL"/>
        </w:rPr>
        <w:t xml:space="preserve">Zamawiający informuje, że </w:t>
      </w:r>
      <w:r w:rsidR="009D61BD" w:rsidRPr="009D61BD">
        <w:rPr>
          <w:rFonts w:ascii="Times New Roman" w:eastAsia="Times New Roman" w:hAnsi="Times New Roman" w:cs="Times New Roman"/>
          <w:b/>
          <w:lang w:eastAsia="pl-PL"/>
        </w:rPr>
        <w:t>w odniesieniu do Pani/Pana danych osobowych</w:t>
      </w:r>
      <w:r w:rsidR="009D61BD" w:rsidRPr="009D61BD">
        <w:rPr>
          <w:rFonts w:ascii="Times New Roman" w:eastAsia="Times New Roman" w:hAnsi="Times New Roman" w:cs="Times New Roman"/>
          <w:lang w:eastAsia="pl-PL"/>
        </w:rPr>
        <w:t xml:space="preserve"> decyzje nie będą podejmowane w sposób zautomatyzowany, stosownie do art. 22 RODO.</w:t>
      </w:r>
    </w:p>
    <w:p w14:paraId="1BEEEAD9" w14:textId="06DA3D85" w:rsidR="009D61BD" w:rsidRPr="009D61BD" w:rsidRDefault="00F62760" w:rsidP="00F62760">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9D61BD" w:rsidRPr="009D61BD">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009D61BD" w:rsidRPr="009D61BD">
        <w:rPr>
          <w:rFonts w:ascii="Times New Roman" w:eastAsia="Times New Roman" w:hAnsi="Times New Roman" w:cs="Times New Roman"/>
          <w:b/>
          <w:lang w:eastAsia="pl-PL"/>
        </w:rPr>
        <w:t>Zamawiający może żądać od Pana/Pani</w:t>
      </w:r>
      <w:r w:rsidR="009D61BD" w:rsidRPr="009D61BD">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7B45129" w14:textId="7D76DBDF" w:rsidR="009D61BD" w:rsidRPr="009D61BD" w:rsidRDefault="00F62760" w:rsidP="00F62760">
      <w:pPr>
        <w:widowControl w:val="0"/>
        <w:numPr>
          <w:ilvl w:val="3"/>
          <w:numId w:val="17"/>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 </w:t>
      </w:r>
      <w:r w:rsidR="009D61BD" w:rsidRPr="009D61BD">
        <w:rPr>
          <w:rFonts w:ascii="Times New Roman" w:eastAsia="Times New Roman" w:hAnsi="Times New Roman" w:cs="Times New Roman"/>
          <w:b/>
          <w:lang w:eastAsia="pl-PL"/>
        </w:rPr>
        <w:t>Skorzystanie przez Panią/Pana</w:t>
      </w:r>
      <w:r w:rsidR="009D61BD" w:rsidRPr="009D61BD">
        <w:rPr>
          <w:rFonts w:ascii="Times New Roman" w:eastAsia="Times New Roman" w:hAnsi="Times New Roman" w:cs="Times New Roman"/>
          <w:lang w:eastAsia="pl-PL"/>
        </w:rPr>
        <w:t xml:space="preserve">, z uprawnienia wskazanego pkt 8 lit. b) powyżej, </w:t>
      </w:r>
      <w:r w:rsidR="009D61BD" w:rsidRPr="009D61BD">
        <w:rPr>
          <w:rFonts w:ascii="Times New Roman" w:eastAsia="Times New Roman" w:hAnsi="Times New Roman" w:cs="Times New Roman"/>
          <w:lang w:eastAsia="pl-PL"/>
        </w:rPr>
        <w:br/>
        <w:t xml:space="preserve">do sprostowania lub uzupełnienia danych osobowych, o którym mowa w art. 16 RODO, </w:t>
      </w:r>
      <w:r w:rsidR="009D61BD" w:rsidRPr="009D61BD">
        <w:rPr>
          <w:rFonts w:ascii="Times New Roman" w:eastAsia="Times New Roman" w:hAnsi="Times New Roman" w:cs="Times New Roman"/>
          <w:lang w:eastAsia="pl-PL"/>
        </w:rPr>
        <w:br/>
        <w:t xml:space="preserve">nie może skutkować zmianą wyniku postępowania o udzielenie zamówienia publicznego, </w:t>
      </w:r>
      <w:r w:rsidR="009D61BD" w:rsidRPr="009D61BD">
        <w:rPr>
          <w:rFonts w:ascii="Times New Roman" w:eastAsia="Times New Roman" w:hAnsi="Times New Roman" w:cs="Times New Roman"/>
          <w:lang w:eastAsia="pl-PL"/>
        </w:rPr>
        <w:br/>
        <w:t>ani zmianą postanowień umowy w zakresie niezgodnym z ustawą PZP, ani nie może naruszać integralności protokołu postępowania o udzielenie zamówienia publicznego oraz jego załączników.</w:t>
      </w:r>
    </w:p>
    <w:p w14:paraId="1B9A72EE" w14:textId="77777777" w:rsidR="009D61BD" w:rsidRPr="009D61BD" w:rsidRDefault="009D61BD" w:rsidP="009D61BD">
      <w:pPr>
        <w:widowControl w:val="0"/>
        <w:tabs>
          <w:tab w:val="left" w:pos="567"/>
        </w:tabs>
        <w:suppressAutoHyphens/>
        <w:spacing w:after="0" w:line="240" w:lineRule="auto"/>
        <w:rPr>
          <w:rFonts w:ascii="Times New Roman" w:eastAsia="Times New Roman" w:hAnsi="Times New Roman" w:cs="Times New Roman"/>
          <w:lang w:eastAsia="pl-PL"/>
        </w:rPr>
      </w:pPr>
      <w:r w:rsidRPr="009D61BD">
        <w:rPr>
          <w:rFonts w:ascii="Times New Roman" w:eastAsia="Times New Roman" w:hAnsi="Times New Roman" w:cs="Times New Roman"/>
          <w:b/>
          <w:lang w:eastAsia="pl-PL"/>
        </w:rPr>
        <w:t>Skorzystanie przez Panią/Pana</w:t>
      </w:r>
      <w:r w:rsidRPr="009D61BD">
        <w:rPr>
          <w:rFonts w:ascii="Times New Roman" w:eastAsia="Times New Roman" w:hAnsi="Times New Roman" w:cs="Times New Roman"/>
          <w:lang w:eastAsia="pl-PL"/>
        </w:rPr>
        <w:t>, z uprawnienia wskazanego pkt 8 lit. c) powyżej,</w:t>
      </w:r>
      <w:r w:rsidRPr="009D61BD">
        <w:rPr>
          <w:rFonts w:ascii="Times New Roman" w:eastAsia="Times New Roman" w:hAnsi="Times New Roman" w:cs="Times New Roman"/>
          <w:b/>
          <w:lang w:eastAsia="pl-PL"/>
        </w:rPr>
        <w:t xml:space="preserve"> </w:t>
      </w:r>
      <w:r w:rsidRPr="009D61BD">
        <w:rPr>
          <w:rFonts w:ascii="Times New Roman" w:eastAsia="Times New Roman" w:hAnsi="Times New Roman" w:cs="Times New Roman"/>
          <w:lang w:eastAsia="pl-PL"/>
        </w:rPr>
        <w:t>polegającym na</w:t>
      </w:r>
      <w:r w:rsidRPr="009D61BD">
        <w:rPr>
          <w:rFonts w:ascii="Times New Roman" w:eastAsia="Times New Roman" w:hAnsi="Times New Roman" w:cs="Times New Roman"/>
          <w:b/>
          <w:lang w:eastAsia="pl-PL"/>
        </w:rPr>
        <w:t xml:space="preserve"> </w:t>
      </w:r>
      <w:r w:rsidRPr="009D61BD">
        <w:rPr>
          <w:rFonts w:ascii="Times New Roman" w:eastAsia="Times New Roman" w:hAnsi="Times New Roman" w:cs="Times New Roman"/>
          <w:lang w:eastAsia="pl-PL"/>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9D61BD">
        <w:rPr>
          <w:rFonts w:ascii="Times New Roman" w:eastAsia="Times New Roman" w:hAnsi="Times New Roman" w:cs="Times New Roman"/>
          <w:i/>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D61BD">
        <w:rPr>
          <w:rFonts w:ascii="Times New Roman" w:eastAsia="Times New Roman" w:hAnsi="Times New Roman" w:cs="Times New Roman"/>
          <w:lang w:eastAsia="pl-PL"/>
        </w:rPr>
        <w:t>.</w:t>
      </w:r>
    </w:p>
    <w:p w14:paraId="2173C54F" w14:textId="77777777" w:rsidR="00AD6206" w:rsidRPr="00AD6206" w:rsidRDefault="00AD6206" w:rsidP="00AD6206">
      <w:pPr>
        <w:spacing w:after="0" w:line="240" w:lineRule="auto"/>
        <w:contextualSpacing/>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71652164" w14:textId="7A87ECAB" w:rsidR="00484EB3" w:rsidRPr="009843BA" w:rsidRDefault="009843BA" w:rsidP="00EA28EC">
      <w:pPr>
        <w:widowControl w:val="0"/>
        <w:numPr>
          <w:ilvl w:val="0"/>
          <w:numId w:val="19"/>
        </w:numPr>
        <w:suppressAutoHyphens/>
        <w:spacing w:after="0" w:line="240" w:lineRule="auto"/>
        <w:contextualSpacing/>
        <w:rPr>
          <w:rFonts w:ascii="Times New Roman" w:eastAsia="Times New Roman" w:hAnsi="Times New Roman" w:cs="Times New Roman"/>
          <w:b/>
          <w:lang w:eastAsia="pl-PL"/>
        </w:rPr>
      </w:pPr>
      <w:r w:rsidRPr="009843BA">
        <w:rPr>
          <w:rFonts w:ascii="Times New Roman" w:eastAsia="Times New Roman" w:hAnsi="Times New Roman" w:cs="Times New Roman"/>
          <w:b/>
          <w:lang w:eastAsia="pl-PL"/>
        </w:rPr>
        <w:t>Załącznik A do SWZ – Opis przedmiotu zamówienia</w:t>
      </w:r>
    </w:p>
    <w:p w14:paraId="4FBEF449" w14:textId="77777777" w:rsidR="00AD6206" w:rsidRPr="00AD6206" w:rsidRDefault="00AD6206" w:rsidP="00EA28EC">
      <w:pPr>
        <w:widowControl w:val="0"/>
        <w:numPr>
          <w:ilvl w:val="0"/>
          <w:numId w:val="19"/>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bCs/>
          <w:lang w:eastAsia="pl-PL"/>
        </w:rPr>
        <w:t>Załącznik nr 1 – Formularz oferty;</w:t>
      </w:r>
    </w:p>
    <w:p w14:paraId="6BAE7134" w14:textId="117629F9" w:rsidR="00AD6206" w:rsidRPr="00AD6206" w:rsidRDefault="00AD6206" w:rsidP="00EA28EC">
      <w:pPr>
        <w:widowControl w:val="0"/>
        <w:numPr>
          <w:ilvl w:val="0"/>
          <w:numId w:val="19"/>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bCs/>
          <w:lang w:eastAsia="pl-PL"/>
        </w:rPr>
        <w:t>Załącznik nr 2 – Wzór umowy</w:t>
      </w:r>
      <w:r w:rsidR="00BB3F4D">
        <w:rPr>
          <w:rFonts w:ascii="Times New Roman" w:eastAsia="Times New Roman" w:hAnsi="Times New Roman" w:cs="Times New Roman"/>
          <w:b/>
          <w:bCs/>
          <w:lang w:eastAsia="pl-PL"/>
        </w:rPr>
        <w:t xml:space="preserve"> </w:t>
      </w:r>
      <w:r w:rsidR="003A515B">
        <w:rPr>
          <w:rFonts w:ascii="Times New Roman" w:eastAsia="Times New Roman" w:hAnsi="Times New Roman" w:cs="Times New Roman"/>
          <w:b/>
          <w:bCs/>
          <w:lang w:eastAsia="pl-PL"/>
        </w:rPr>
        <w:t>(</w:t>
      </w:r>
      <w:r w:rsidR="00BB3F4D">
        <w:rPr>
          <w:rFonts w:ascii="Times New Roman" w:eastAsia="Times New Roman" w:hAnsi="Times New Roman" w:cs="Times New Roman"/>
          <w:b/>
          <w:bCs/>
          <w:lang w:eastAsia="pl-PL"/>
        </w:rPr>
        <w:t>projektowane postanowienia umowne</w:t>
      </w:r>
      <w:r w:rsidR="003A515B">
        <w:rPr>
          <w:rFonts w:ascii="Times New Roman" w:eastAsia="Times New Roman" w:hAnsi="Times New Roman" w:cs="Times New Roman"/>
          <w:b/>
          <w:bCs/>
          <w:lang w:eastAsia="pl-PL"/>
        </w:rPr>
        <w:t>)</w:t>
      </w:r>
      <w:r w:rsidRPr="00AD6206">
        <w:rPr>
          <w:rFonts w:ascii="Times New Roman" w:eastAsia="Times New Roman" w:hAnsi="Times New Roman" w:cs="Times New Roman"/>
          <w:b/>
          <w:bCs/>
          <w:lang w:eastAsia="pl-PL"/>
        </w:rPr>
        <w:t>.</w:t>
      </w:r>
    </w:p>
    <w:p w14:paraId="4E0DEEB5" w14:textId="77777777" w:rsidR="009D2D7B" w:rsidRDefault="009D2D7B" w:rsidP="00F62760">
      <w:pPr>
        <w:spacing w:after="0" w:line="240" w:lineRule="auto"/>
        <w:jc w:val="right"/>
        <w:rPr>
          <w:rFonts w:ascii="Times New Roman" w:eastAsia="Times New Roman" w:hAnsi="Times New Roman" w:cs="Times New Roman"/>
          <w:b/>
          <w:bCs/>
          <w:lang w:eastAsia="pl-PL"/>
        </w:rPr>
      </w:pPr>
    </w:p>
    <w:p w14:paraId="0B396C69" w14:textId="77777777" w:rsidR="009D2D7B" w:rsidRDefault="009D2D7B" w:rsidP="00F62760">
      <w:pPr>
        <w:spacing w:after="0" w:line="240" w:lineRule="auto"/>
        <w:jc w:val="right"/>
        <w:rPr>
          <w:rFonts w:ascii="Times New Roman" w:eastAsia="Times New Roman" w:hAnsi="Times New Roman" w:cs="Times New Roman"/>
          <w:b/>
          <w:bCs/>
          <w:lang w:eastAsia="pl-PL"/>
        </w:rPr>
      </w:pPr>
    </w:p>
    <w:p w14:paraId="782BE8C1" w14:textId="77777777" w:rsidR="009D2D7B" w:rsidRDefault="009D2D7B" w:rsidP="00F62760">
      <w:pPr>
        <w:spacing w:after="0" w:line="240" w:lineRule="auto"/>
        <w:jc w:val="right"/>
        <w:rPr>
          <w:rFonts w:ascii="Times New Roman" w:eastAsia="Times New Roman" w:hAnsi="Times New Roman" w:cs="Times New Roman"/>
          <w:b/>
          <w:bCs/>
          <w:lang w:eastAsia="pl-PL"/>
        </w:rPr>
      </w:pPr>
    </w:p>
    <w:p w14:paraId="0F1CD92D" w14:textId="77777777" w:rsidR="009D2D7B" w:rsidRDefault="009D2D7B" w:rsidP="00F62760">
      <w:pPr>
        <w:spacing w:after="0" w:line="240" w:lineRule="auto"/>
        <w:jc w:val="right"/>
        <w:rPr>
          <w:rFonts w:ascii="Times New Roman" w:eastAsia="Times New Roman" w:hAnsi="Times New Roman" w:cs="Times New Roman"/>
          <w:b/>
          <w:bCs/>
          <w:lang w:eastAsia="pl-PL"/>
        </w:rPr>
      </w:pPr>
    </w:p>
    <w:p w14:paraId="65D7F312" w14:textId="77777777" w:rsidR="009D2D7B" w:rsidRDefault="009D2D7B" w:rsidP="00F62760">
      <w:pPr>
        <w:spacing w:after="0" w:line="240" w:lineRule="auto"/>
        <w:jc w:val="right"/>
        <w:rPr>
          <w:rFonts w:ascii="Times New Roman" w:eastAsia="Times New Roman" w:hAnsi="Times New Roman" w:cs="Times New Roman"/>
          <w:b/>
          <w:bCs/>
          <w:lang w:eastAsia="pl-PL"/>
        </w:rPr>
      </w:pPr>
    </w:p>
    <w:p w14:paraId="773C2CE9" w14:textId="60C44D57" w:rsidR="00F62760" w:rsidRPr="00F62760" w:rsidRDefault="00F62760" w:rsidP="00F62760">
      <w:pPr>
        <w:spacing w:after="0" w:line="240" w:lineRule="auto"/>
        <w:jc w:val="right"/>
        <w:rPr>
          <w:rFonts w:ascii="Times New Roman" w:eastAsia="Times New Roman" w:hAnsi="Times New Roman" w:cs="Times New Roman"/>
          <w:b/>
          <w:bCs/>
          <w:u w:val="single"/>
          <w:lang w:eastAsia="pl-PL"/>
        </w:rPr>
      </w:pPr>
      <w:r w:rsidRPr="00F62760">
        <w:rPr>
          <w:rFonts w:ascii="Times New Roman" w:eastAsia="Times New Roman" w:hAnsi="Times New Roman" w:cs="Times New Roman"/>
          <w:b/>
          <w:bCs/>
          <w:lang w:eastAsia="pl-PL"/>
        </w:rPr>
        <w:t>Załącznik nr 1 do SWZ</w:t>
      </w:r>
    </w:p>
    <w:p w14:paraId="5A93DF34" w14:textId="722B4FE4" w:rsidR="00F62760" w:rsidRPr="00F62760" w:rsidRDefault="00F62760" w:rsidP="00F62760">
      <w:pPr>
        <w:spacing w:after="0" w:line="240" w:lineRule="auto"/>
        <w:jc w:val="center"/>
        <w:rPr>
          <w:rFonts w:ascii="Times New Roman" w:eastAsia="Times New Roman" w:hAnsi="Times New Roman" w:cs="Times New Roman"/>
          <w:b/>
          <w:bCs/>
          <w:lang w:eastAsia="pl-PL"/>
        </w:rPr>
      </w:pPr>
      <w:r w:rsidRPr="00F62760">
        <w:rPr>
          <w:rFonts w:ascii="Times New Roman" w:eastAsia="Times New Roman" w:hAnsi="Times New Roman" w:cs="Times New Roman"/>
          <w:b/>
          <w:bCs/>
          <w:u w:val="single"/>
          <w:lang w:eastAsia="pl-PL"/>
        </w:rPr>
        <w:t>FORMULARZ</w:t>
      </w:r>
      <w:r w:rsidR="00E251E3">
        <w:rPr>
          <w:rFonts w:ascii="Times New Roman" w:eastAsia="Times New Roman" w:hAnsi="Times New Roman" w:cs="Times New Roman"/>
          <w:b/>
          <w:bCs/>
          <w:u w:val="single"/>
          <w:lang w:eastAsia="pl-PL"/>
        </w:rPr>
        <w:t xml:space="preserve">   </w:t>
      </w:r>
      <w:r w:rsidRPr="00F62760">
        <w:rPr>
          <w:rFonts w:ascii="Times New Roman" w:eastAsia="Times New Roman" w:hAnsi="Times New Roman" w:cs="Times New Roman"/>
          <w:b/>
          <w:bCs/>
          <w:u w:val="single"/>
          <w:lang w:eastAsia="pl-PL"/>
        </w:rPr>
        <w:t xml:space="preserve">OFERTY </w:t>
      </w:r>
    </w:p>
    <w:p w14:paraId="75E6B1C4" w14:textId="77777777" w:rsidR="00F62760" w:rsidRPr="00F62760" w:rsidRDefault="00F62760" w:rsidP="00F62760">
      <w:pPr>
        <w:spacing w:after="0" w:line="240" w:lineRule="auto"/>
        <w:ind w:left="540"/>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t>________________________________________________________________</w:t>
      </w:r>
    </w:p>
    <w:p w14:paraId="2E3EB147" w14:textId="77777777" w:rsidR="00F62760" w:rsidRPr="00F62760" w:rsidRDefault="00F62760" w:rsidP="00EA28EC">
      <w:pPr>
        <w:spacing w:after="0" w:line="240" w:lineRule="auto"/>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bCs/>
          <w:i/>
          <w:iCs/>
          <w:u w:val="single"/>
          <w:lang w:eastAsia="pl-PL"/>
        </w:rPr>
        <w:t>ZAMAWIAJĄCY –</w:t>
      </w:r>
      <w:r w:rsidRPr="00F62760">
        <w:rPr>
          <w:rFonts w:ascii="Times New Roman" w:eastAsia="Times New Roman" w:hAnsi="Times New Roman" w:cs="Times New Roman"/>
          <w:i/>
          <w:iCs/>
          <w:u w:val="single"/>
          <w:lang w:eastAsia="pl-PL"/>
        </w:rPr>
        <w:t xml:space="preserve"> </w:t>
      </w:r>
      <w:r w:rsidRPr="00F62760">
        <w:rPr>
          <w:rFonts w:ascii="Times New Roman" w:eastAsia="Times New Roman" w:hAnsi="Times New Roman" w:cs="Times New Roman"/>
          <w:b/>
          <w:bCs/>
          <w:lang w:eastAsia="pl-PL"/>
        </w:rPr>
        <w:t xml:space="preserve">Uniwersytet Jagielloński </w:t>
      </w:r>
    </w:p>
    <w:p w14:paraId="3623BB0C" w14:textId="77777777" w:rsidR="00F62760" w:rsidRPr="00F62760" w:rsidRDefault="00F62760" w:rsidP="00EA28EC">
      <w:pPr>
        <w:spacing w:after="0" w:line="240" w:lineRule="auto"/>
        <w:rPr>
          <w:rFonts w:ascii="Times New Roman" w:eastAsia="Times New Roman" w:hAnsi="Times New Roman" w:cs="Times New Roman"/>
          <w:i/>
          <w:iCs/>
          <w:u w:val="single"/>
          <w:lang w:eastAsia="pl-PL"/>
        </w:rPr>
      </w:pPr>
      <w:r w:rsidRPr="00F62760">
        <w:rPr>
          <w:rFonts w:ascii="Times New Roman" w:eastAsia="Times New Roman" w:hAnsi="Times New Roman" w:cs="Times New Roman"/>
          <w:b/>
          <w:bCs/>
          <w:lang w:eastAsia="pl-PL"/>
        </w:rPr>
        <w:t>Ul. Gołębia 24, 31 – 007 Kraków;</w:t>
      </w:r>
    </w:p>
    <w:p w14:paraId="13CB956D" w14:textId="77777777" w:rsidR="00F62760" w:rsidRPr="00F62760" w:rsidRDefault="00F62760" w:rsidP="00EA28EC">
      <w:pPr>
        <w:spacing w:after="0" w:line="240" w:lineRule="auto"/>
        <w:rPr>
          <w:rFonts w:ascii="Times New Roman" w:eastAsia="Times New Roman" w:hAnsi="Times New Roman" w:cs="Times New Roman"/>
          <w:b/>
          <w:bCs/>
          <w:lang w:eastAsia="pl-PL"/>
        </w:rPr>
      </w:pPr>
      <w:r w:rsidRPr="00F62760">
        <w:rPr>
          <w:rFonts w:ascii="Times New Roman" w:eastAsia="Times New Roman" w:hAnsi="Times New Roman" w:cs="Times New Roman"/>
          <w:i/>
          <w:iCs/>
          <w:u w:val="single"/>
          <w:lang w:eastAsia="pl-PL"/>
        </w:rPr>
        <w:t xml:space="preserve">Jednostka prowadząca sprawę – </w:t>
      </w:r>
      <w:r w:rsidRPr="00F62760">
        <w:rPr>
          <w:rFonts w:ascii="Times New Roman" w:eastAsia="Times New Roman" w:hAnsi="Times New Roman" w:cs="Times New Roman"/>
          <w:b/>
          <w:bCs/>
          <w:lang w:eastAsia="pl-PL"/>
        </w:rPr>
        <w:t>Dział Zamówień Publicznych UJ</w:t>
      </w:r>
    </w:p>
    <w:p w14:paraId="043036D1" w14:textId="77777777" w:rsidR="00F62760" w:rsidRPr="00F62760" w:rsidRDefault="00F62760" w:rsidP="00EA28EC">
      <w:pPr>
        <w:spacing w:after="0" w:line="240" w:lineRule="auto"/>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t xml:space="preserve">Ul. Straszewskiego 25/3 i 4, </w:t>
      </w:r>
      <w:r w:rsidRPr="00F62760">
        <w:rPr>
          <w:rFonts w:ascii="Times New Roman" w:eastAsia="Times New Roman" w:hAnsi="Times New Roman" w:cs="Times New Roman"/>
          <w:b/>
          <w:lang w:eastAsia="pl-PL"/>
        </w:rPr>
        <w:t>31-113 Kraków</w:t>
      </w:r>
    </w:p>
    <w:p w14:paraId="48B39697" w14:textId="77777777" w:rsidR="00F62760" w:rsidRPr="00F62760" w:rsidRDefault="00F62760" w:rsidP="00EA28EC">
      <w:pPr>
        <w:tabs>
          <w:tab w:val="left" w:pos="540"/>
        </w:tabs>
        <w:spacing w:after="0" w:line="240" w:lineRule="auto"/>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t>________________________________________________________________</w:t>
      </w:r>
    </w:p>
    <w:p w14:paraId="2CA4EE35"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Nazwa (Firma) Wykonawcy – </w:t>
      </w:r>
    </w:p>
    <w:p w14:paraId="4E532871" w14:textId="77777777" w:rsidR="00F62760" w:rsidRPr="00F62760" w:rsidRDefault="00F62760" w:rsidP="00EA28EC">
      <w:pPr>
        <w:spacing w:after="0" w:line="240" w:lineRule="auto"/>
        <w:rPr>
          <w:rFonts w:ascii="Times New Roman" w:eastAsia="Times New Roman" w:hAnsi="Times New Roman" w:cs="Times New Roman"/>
          <w:lang w:eastAsia="pl-PL"/>
        </w:rPr>
      </w:pPr>
    </w:p>
    <w:p w14:paraId="674351F0"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1CAB4AB1"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Adres siedziby – </w:t>
      </w:r>
    </w:p>
    <w:p w14:paraId="725D2E5B" w14:textId="77777777" w:rsidR="00F62760" w:rsidRPr="00F62760" w:rsidRDefault="00F62760" w:rsidP="00EA28EC">
      <w:pPr>
        <w:spacing w:after="0" w:line="240" w:lineRule="auto"/>
        <w:rPr>
          <w:rFonts w:ascii="Times New Roman" w:eastAsia="Times New Roman" w:hAnsi="Times New Roman" w:cs="Times New Roman"/>
          <w:lang w:eastAsia="pl-PL"/>
        </w:rPr>
      </w:pPr>
    </w:p>
    <w:p w14:paraId="7BC852E4"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4F20DC27"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Adres do korespondencji – </w:t>
      </w:r>
    </w:p>
    <w:p w14:paraId="3AAAB097" w14:textId="77777777" w:rsidR="00F62760" w:rsidRPr="00F62760" w:rsidRDefault="00F62760" w:rsidP="00EA28EC">
      <w:pPr>
        <w:spacing w:after="0" w:line="240" w:lineRule="auto"/>
        <w:rPr>
          <w:rFonts w:ascii="Times New Roman" w:eastAsia="Times New Roman" w:hAnsi="Times New Roman" w:cs="Times New Roman"/>
          <w:lang w:eastAsia="pl-PL"/>
        </w:rPr>
      </w:pPr>
    </w:p>
    <w:p w14:paraId="41456453" w14:textId="77777777" w:rsidR="00F62760" w:rsidRPr="00F62760" w:rsidRDefault="00F62760" w:rsidP="00EA28EC">
      <w:pPr>
        <w:spacing w:after="0" w:line="240" w:lineRule="auto"/>
        <w:rPr>
          <w:rFonts w:ascii="Times New Roman" w:eastAsia="Times New Roman" w:hAnsi="Times New Roman" w:cs="Times New Roman"/>
          <w:lang w:val="pt-BR" w:eastAsia="pl-PL"/>
        </w:rPr>
      </w:pPr>
      <w:r w:rsidRPr="00F62760">
        <w:rPr>
          <w:rFonts w:ascii="Times New Roman" w:eastAsia="Times New Roman" w:hAnsi="Times New Roman" w:cs="Times New Roman"/>
          <w:lang w:val="pt-BR" w:eastAsia="pl-PL"/>
        </w:rPr>
        <w:t>……………………………………………………………………………………,</w:t>
      </w:r>
    </w:p>
    <w:p w14:paraId="1E26AB55" w14:textId="77777777" w:rsidR="00F62760" w:rsidRPr="00F62760" w:rsidRDefault="00F62760" w:rsidP="00EA28EC">
      <w:pPr>
        <w:spacing w:after="0" w:line="240" w:lineRule="auto"/>
        <w:rPr>
          <w:rFonts w:ascii="Times New Roman" w:eastAsia="Times New Roman" w:hAnsi="Times New Roman" w:cs="Times New Roman"/>
          <w:lang w:val="pt-BR" w:eastAsia="pl-PL"/>
        </w:rPr>
      </w:pPr>
    </w:p>
    <w:p w14:paraId="4C8793ED" w14:textId="0C904461" w:rsidR="00F62760" w:rsidRPr="00F62760" w:rsidRDefault="00F62760" w:rsidP="00EA28EC">
      <w:pPr>
        <w:spacing w:after="0" w:line="240" w:lineRule="auto"/>
        <w:outlineLvl w:val="0"/>
        <w:rPr>
          <w:rFonts w:ascii="Times New Roman" w:eastAsia="Times New Roman" w:hAnsi="Times New Roman" w:cs="Times New Roman"/>
          <w:lang w:val="pt-BR" w:eastAsia="pl-PL"/>
        </w:rPr>
      </w:pPr>
      <w:r w:rsidRPr="00F62760">
        <w:rPr>
          <w:rFonts w:ascii="Times New Roman" w:eastAsia="Times New Roman" w:hAnsi="Times New Roman" w:cs="Times New Roman"/>
          <w:lang w:val="pt-BR" w:eastAsia="pl-PL"/>
        </w:rPr>
        <w:t xml:space="preserve">Tel. - ......................................................; </w:t>
      </w:r>
    </w:p>
    <w:p w14:paraId="0842BFD8" w14:textId="77777777" w:rsidR="00F62760" w:rsidRPr="00F62760" w:rsidRDefault="00F62760" w:rsidP="00EA28EC">
      <w:pPr>
        <w:spacing w:after="0" w:line="240" w:lineRule="auto"/>
        <w:rPr>
          <w:rFonts w:ascii="Times New Roman" w:eastAsia="Times New Roman" w:hAnsi="Times New Roman" w:cs="Times New Roman"/>
          <w:lang w:val="pt-BR" w:eastAsia="pl-PL"/>
        </w:rPr>
      </w:pPr>
    </w:p>
    <w:p w14:paraId="03C685A8"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r w:rsidRPr="00F62760">
        <w:rPr>
          <w:rFonts w:ascii="Times New Roman" w:eastAsia="Times New Roman" w:hAnsi="Times New Roman" w:cs="Times New Roman"/>
          <w:lang w:val="pt-BR" w:eastAsia="pl-PL"/>
        </w:rPr>
        <w:t>E-mail: ..............................................................;</w:t>
      </w:r>
    </w:p>
    <w:p w14:paraId="72023CBE" w14:textId="77777777" w:rsidR="00F62760" w:rsidRPr="00F62760" w:rsidRDefault="00F62760" w:rsidP="00EA28EC">
      <w:pPr>
        <w:spacing w:after="0" w:line="240" w:lineRule="auto"/>
        <w:rPr>
          <w:rFonts w:ascii="Times New Roman" w:eastAsia="Times New Roman" w:hAnsi="Times New Roman" w:cs="Times New Roman"/>
          <w:lang w:val="pt-BR" w:eastAsia="pl-PL"/>
        </w:rPr>
      </w:pPr>
    </w:p>
    <w:p w14:paraId="5AE14680"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r w:rsidRPr="00F62760">
        <w:rPr>
          <w:rFonts w:ascii="Times New Roman" w:eastAsia="Times New Roman" w:hAnsi="Times New Roman" w:cs="Times New Roman"/>
          <w:lang w:val="pt-BR" w:eastAsia="pl-PL"/>
        </w:rPr>
        <w:t>NIP - .................................................; REGON - .................................................;</w:t>
      </w:r>
    </w:p>
    <w:p w14:paraId="0F5A718C"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p>
    <w:p w14:paraId="1BC2C18F" w14:textId="77777777" w:rsidR="00F62760" w:rsidRPr="00F62760" w:rsidRDefault="00F62760" w:rsidP="00EA28EC">
      <w:pPr>
        <w:spacing w:after="0" w:line="240" w:lineRule="auto"/>
        <w:outlineLvl w:val="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Dane umożliwiające dostęp do dokumentów potwierdzający umocowanie osoby działającej w imieniu wykonawcy znajduje się w bezpłatnych i ogólnodostępnych bazach danych dostępnych pod następującym adresem:</w:t>
      </w:r>
    </w:p>
    <w:p w14:paraId="1988392F" w14:textId="77777777" w:rsidR="00F62760" w:rsidRPr="00F62760" w:rsidRDefault="00F62760" w:rsidP="00EA28EC">
      <w:pPr>
        <w:spacing w:after="0" w:line="240" w:lineRule="auto"/>
        <w:outlineLvl w:val="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https://.........................</w:t>
      </w:r>
    </w:p>
    <w:p w14:paraId="1A067653" w14:textId="77777777" w:rsidR="00F62760" w:rsidRPr="00F62760" w:rsidRDefault="00F62760" w:rsidP="00EA28EC">
      <w:pPr>
        <w:spacing w:after="0" w:line="240" w:lineRule="auto"/>
        <w:outlineLvl w:val="0"/>
        <w:rPr>
          <w:rFonts w:ascii="Times New Roman" w:eastAsia="Times New Roman" w:hAnsi="Times New Roman" w:cs="Times New Roman"/>
          <w:lang w:val="pt-BR" w:eastAsia="pl-PL"/>
        </w:rPr>
      </w:pPr>
    </w:p>
    <w:p w14:paraId="04F6151D" w14:textId="46493B27" w:rsidR="00F62760" w:rsidRPr="00F62760" w:rsidRDefault="00F62760" w:rsidP="00EA28EC">
      <w:pPr>
        <w:tabs>
          <w:tab w:val="center" w:pos="4536"/>
          <w:tab w:val="right" w:pos="9072"/>
        </w:tab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i/>
          <w:iCs/>
          <w:u w:val="single"/>
          <w:lang w:eastAsia="pl-PL"/>
        </w:rPr>
        <w:t xml:space="preserve">Nawiązując do ogłoszonego postępowania w trybie podstawowym bez możliwości negocjacji </w:t>
      </w:r>
      <w:bookmarkStart w:id="3" w:name="_Hlk183175690"/>
      <w:r w:rsidRPr="00F62760">
        <w:rPr>
          <w:rFonts w:ascii="Times New Roman" w:eastAsia="Times New Roman" w:hAnsi="Times New Roman" w:cs="Times New Roman"/>
          <w:i/>
          <w:u w:val="single"/>
          <w:lang w:eastAsia="pl-PL"/>
        </w:rPr>
        <w:t xml:space="preserve">na </w:t>
      </w:r>
      <w:bookmarkStart w:id="4" w:name="_Hlk106969389"/>
      <w:r w:rsidR="004A560D">
        <w:rPr>
          <w:rFonts w:ascii="Times New Roman" w:eastAsia="Times New Roman" w:hAnsi="Times New Roman" w:cs="Times New Roman"/>
          <w:i/>
          <w:u w:val="single"/>
          <w:lang w:eastAsia="pl-PL"/>
        </w:rPr>
        <w:t xml:space="preserve">wyłonienie </w:t>
      </w:r>
      <w:r w:rsidR="004A560D" w:rsidRPr="004A560D">
        <w:rPr>
          <w:rFonts w:ascii="Times New Roman" w:eastAsia="Times New Roman" w:hAnsi="Times New Roman" w:cs="Times New Roman"/>
          <w:i/>
          <w:u w:val="single"/>
          <w:lang w:eastAsia="pl-PL"/>
        </w:rPr>
        <w:t xml:space="preserve">Wykonawcy </w:t>
      </w:r>
      <w:r w:rsidR="00266748" w:rsidRPr="00266748">
        <w:rPr>
          <w:rFonts w:ascii="Times New Roman" w:eastAsia="Times New Roman" w:hAnsi="Times New Roman" w:cs="Times New Roman"/>
          <w:i/>
          <w:u w:val="single"/>
          <w:lang w:eastAsia="pl-PL"/>
        </w:rPr>
        <w:t>na</w:t>
      </w:r>
      <w:r w:rsidR="00266748" w:rsidRPr="00266748">
        <w:rPr>
          <w:u w:val="single"/>
        </w:rPr>
        <w:t xml:space="preserve"> </w:t>
      </w:r>
      <w:r w:rsidR="00266748" w:rsidRPr="00266748">
        <w:rPr>
          <w:rFonts w:ascii="Times New Roman" w:eastAsia="Times New Roman" w:hAnsi="Times New Roman" w:cs="Times New Roman"/>
          <w:i/>
          <w:u w:val="single"/>
          <w:lang w:eastAsia="pl-PL"/>
        </w:rPr>
        <w:t>opracowanie i wdrożenie kompletnego systemu informatycznego dla Jagiellońskiej Platformy Cyfrowej</w:t>
      </w:r>
      <w:bookmarkEnd w:id="3"/>
      <w:bookmarkEnd w:id="4"/>
      <w:r w:rsidRPr="004A560D">
        <w:rPr>
          <w:rFonts w:ascii="Times New Roman" w:eastAsia="Times New Roman" w:hAnsi="Times New Roman" w:cs="Times New Roman"/>
          <w:i/>
          <w:iCs/>
          <w:u w:val="single"/>
          <w:lang w:eastAsia="pl-PL"/>
        </w:rPr>
        <w:t>, nr sprawy 80.272.</w:t>
      </w:r>
      <w:r w:rsidR="00266748">
        <w:rPr>
          <w:rFonts w:ascii="Times New Roman" w:eastAsia="Times New Roman" w:hAnsi="Times New Roman" w:cs="Times New Roman"/>
          <w:i/>
          <w:iCs/>
          <w:u w:val="single"/>
          <w:lang w:eastAsia="pl-PL"/>
        </w:rPr>
        <w:t>411</w:t>
      </w:r>
      <w:r w:rsidRPr="004A560D">
        <w:rPr>
          <w:rFonts w:ascii="Times New Roman" w:eastAsia="Times New Roman" w:hAnsi="Times New Roman" w:cs="Times New Roman"/>
          <w:i/>
          <w:iCs/>
          <w:u w:val="single"/>
          <w:lang w:eastAsia="pl-PL"/>
        </w:rPr>
        <w:t>.202</w:t>
      </w:r>
      <w:r w:rsidR="00266748">
        <w:rPr>
          <w:rFonts w:ascii="Times New Roman" w:eastAsia="Times New Roman" w:hAnsi="Times New Roman" w:cs="Times New Roman"/>
          <w:i/>
          <w:iCs/>
          <w:u w:val="single"/>
          <w:lang w:eastAsia="pl-PL"/>
        </w:rPr>
        <w:t>4</w:t>
      </w:r>
      <w:r w:rsidRPr="004A560D">
        <w:rPr>
          <w:rFonts w:ascii="Times New Roman" w:eastAsia="Times New Roman" w:hAnsi="Times New Roman" w:cs="Times New Roman"/>
          <w:i/>
          <w:iCs/>
          <w:u w:val="single"/>
          <w:lang w:eastAsia="pl-PL"/>
        </w:rPr>
        <w:t>, składamy poniższą ofertę:</w:t>
      </w:r>
    </w:p>
    <w:p w14:paraId="6F94AD88" w14:textId="77777777" w:rsidR="00F62760" w:rsidRPr="00F62760" w:rsidRDefault="00F62760" w:rsidP="00EA28EC">
      <w:pPr>
        <w:spacing w:after="0" w:line="240" w:lineRule="auto"/>
        <w:ind w:left="426" w:hanging="426"/>
        <w:rPr>
          <w:rFonts w:ascii="Times New Roman" w:eastAsia="Times New Roman" w:hAnsi="Times New Roman" w:cs="Times New Roman"/>
          <w:i/>
          <w:iCs/>
          <w:u w:val="single"/>
          <w:lang w:eastAsia="pl-PL"/>
        </w:rPr>
      </w:pPr>
    </w:p>
    <w:p w14:paraId="35D23CDB" w14:textId="08CFD747" w:rsidR="00F62760" w:rsidRPr="00F62760" w:rsidRDefault="00F62760" w:rsidP="00EA28EC">
      <w:pPr>
        <w:widowControl w:val="0"/>
        <w:numPr>
          <w:ilvl w:val="0"/>
          <w:numId w:val="27"/>
        </w:numPr>
        <w:suppressAutoHyphens/>
        <w:spacing w:after="0" w:line="240" w:lineRule="auto"/>
        <w:ind w:left="426" w:hanging="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oferujemy cenę łączną za całość przedmiotu zamówienia (zgodnie z wyceną ofertową dla realizacji zamówienia) za kwotę netto …………………</w:t>
      </w:r>
      <w:r w:rsidRPr="00F62760">
        <w:rPr>
          <w:rFonts w:ascii="Times New Roman" w:eastAsia="Times New Roman" w:hAnsi="Times New Roman" w:cs="Times New Roman"/>
          <w:i/>
          <w:iCs/>
          <w:lang w:eastAsia="pl-PL"/>
        </w:rPr>
        <w:t>*</w:t>
      </w:r>
      <w:r w:rsidRPr="00F62760">
        <w:rPr>
          <w:rFonts w:ascii="Times New Roman" w:eastAsia="Times New Roman" w:hAnsi="Times New Roman" w:cs="Times New Roman"/>
          <w:lang w:eastAsia="pl-PL"/>
        </w:rPr>
        <w:t>, plus należny podatek VAT, co daje kwotę brutto ….......................</w:t>
      </w:r>
      <w:r w:rsidRPr="00F62760">
        <w:rPr>
          <w:rFonts w:ascii="Times New Roman" w:eastAsia="Times New Roman" w:hAnsi="Times New Roman" w:cs="Times New Roman"/>
          <w:i/>
          <w:iCs/>
          <w:lang w:eastAsia="pl-PL"/>
        </w:rPr>
        <w:t xml:space="preserve"> *</w:t>
      </w:r>
      <w:r w:rsidR="00E251E3">
        <w:rPr>
          <w:rFonts w:ascii="Times New Roman" w:eastAsia="Times New Roman" w:hAnsi="Times New Roman" w:cs="Times New Roman"/>
          <w:i/>
          <w:iCs/>
          <w:lang w:eastAsia="pl-PL"/>
        </w:rPr>
        <w:t xml:space="preserve"> </w:t>
      </w:r>
      <w:r w:rsidRPr="00F62760">
        <w:rPr>
          <w:rFonts w:ascii="Times New Roman" w:eastAsia="Times New Roman" w:hAnsi="Times New Roman" w:cs="Times New Roman"/>
          <w:lang w:eastAsia="pl-PL"/>
        </w:rPr>
        <w:t>(słownie …………………………………....</w:t>
      </w:r>
      <w:r w:rsidRPr="00F62760">
        <w:rPr>
          <w:rFonts w:ascii="Times New Roman" w:eastAsia="Times New Roman" w:hAnsi="Times New Roman" w:cs="Times New Roman"/>
          <w:i/>
          <w:iCs/>
          <w:lang w:eastAsia="pl-PL"/>
        </w:rPr>
        <w:t xml:space="preserve"> *</w:t>
      </w:r>
      <w:r w:rsidRPr="00F62760">
        <w:rPr>
          <w:rFonts w:ascii="Times New Roman" w:eastAsia="Times New Roman" w:hAnsi="Times New Roman" w:cs="Times New Roman"/>
          <w:lang w:eastAsia="pl-PL"/>
        </w:rPr>
        <w:t>),</w:t>
      </w:r>
    </w:p>
    <w:p w14:paraId="5D75808A" w14:textId="77777777" w:rsidR="00F62760" w:rsidRPr="00F62760" w:rsidRDefault="00F62760" w:rsidP="00EA28EC">
      <w:pPr>
        <w:widowControl w:val="0"/>
        <w:numPr>
          <w:ilvl w:val="0"/>
          <w:numId w:val="27"/>
        </w:numPr>
        <w:suppressAutoHyphens/>
        <w:spacing w:after="0" w:line="240" w:lineRule="auto"/>
        <w:ind w:left="426" w:hanging="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oferujemy termin realizacji przedmiotu umowy zgodnie z Rozdziałem IV SWZ.</w:t>
      </w:r>
    </w:p>
    <w:p w14:paraId="7FD105F2" w14:textId="2E1658DD" w:rsidR="00F62760" w:rsidRPr="00F62760" w:rsidRDefault="00F62760" w:rsidP="00EA28EC">
      <w:pPr>
        <w:widowControl w:val="0"/>
        <w:numPr>
          <w:ilvl w:val="0"/>
          <w:numId w:val="27"/>
        </w:numPr>
        <w:tabs>
          <w:tab w:val="num" w:pos="567"/>
        </w:tabs>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oświadczamy, że zgodnie z zapisami SWZ, oferujemy usługi gwarancyjne na przedmiot zamówienia spełniające warunki i wymagania wynikające ze SWZ, w szczególności w odniesieniu do ich zakresu, formy realizacji oraz wymaganego okresu.</w:t>
      </w:r>
      <w:r w:rsidR="00E251E3">
        <w:rPr>
          <w:rFonts w:ascii="Times New Roman" w:eastAsia="Times New Roman" w:hAnsi="Times New Roman" w:cs="Times New Roman"/>
          <w:lang w:eastAsia="pl-PL"/>
        </w:rPr>
        <w:t xml:space="preserve"> </w:t>
      </w:r>
    </w:p>
    <w:p w14:paraId="10DE10A0" w14:textId="77777777" w:rsidR="00F62760" w:rsidRPr="00F62760" w:rsidRDefault="00F62760" w:rsidP="00EA28EC">
      <w:pPr>
        <w:widowControl w:val="0"/>
        <w:numPr>
          <w:ilvl w:val="0"/>
          <w:numId w:val="27"/>
        </w:numPr>
        <w:suppressAutoHyphens/>
        <w:spacing w:after="0" w:line="240" w:lineRule="auto"/>
        <w:contextualSpacing/>
        <w:rPr>
          <w:rFonts w:ascii="Times New Roman" w:eastAsia="Times New Roman" w:hAnsi="Times New Roman" w:cs="Times New Roman"/>
          <w:lang w:eastAsia="pl-PL"/>
        </w:rPr>
      </w:pPr>
      <w:r w:rsidRPr="00F62760">
        <w:rPr>
          <w:rFonts w:ascii="Times New Roman" w:eastAsia="Calibri" w:hAnsi="Times New Roman" w:cs="Times New Roman"/>
        </w:rPr>
        <w:t>oświadczamy, że wybór oferty:</w:t>
      </w:r>
    </w:p>
    <w:p w14:paraId="32307968" w14:textId="77777777" w:rsidR="00F62760" w:rsidRPr="00F62760" w:rsidRDefault="00F62760" w:rsidP="00EA28EC">
      <w:pPr>
        <w:widowControl w:val="0"/>
        <w:numPr>
          <w:ilvl w:val="0"/>
          <w:numId w:val="28"/>
        </w:numPr>
        <w:tabs>
          <w:tab w:val="left" w:pos="851"/>
        </w:tabs>
        <w:suppressAutoHyphens/>
        <w:spacing w:after="0" w:line="240" w:lineRule="auto"/>
        <w:ind w:left="851"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będzie prowadził do powstania u Zamawiającego obowiązku podatkowego zgodnie z przepisami o podatku od towarów i usług.*</w:t>
      </w:r>
    </w:p>
    <w:p w14:paraId="08AE55DD" w14:textId="77777777" w:rsidR="00F62760" w:rsidRPr="00F62760" w:rsidRDefault="00F62760" w:rsidP="00EA28EC">
      <w:pPr>
        <w:widowControl w:val="0"/>
        <w:numPr>
          <w:ilvl w:val="0"/>
          <w:numId w:val="28"/>
        </w:numPr>
        <w:tabs>
          <w:tab w:val="left" w:pos="851"/>
        </w:tabs>
        <w:suppressAutoHyphens/>
        <w:spacing w:after="0" w:line="240" w:lineRule="auto"/>
        <w:ind w:left="851"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będzie prowadził do powstania u Zamawiającego obowiązku podatkowego zgodnie </w:t>
      </w:r>
      <w:r w:rsidRPr="00F62760">
        <w:rPr>
          <w:rFonts w:ascii="Times New Roman" w:eastAsia="Times New Roman" w:hAnsi="Times New Roman" w:cs="Times New Roman"/>
          <w:lang w:eastAsia="pl-PL"/>
        </w:rPr>
        <w:br/>
        <w:t>z przepisami o podatku od towarów i usług. Powyższy obowiązek podatkowy będzie dotyczył ……………………………………… (</w:t>
      </w:r>
      <w:r w:rsidRPr="00F62760">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Pr="00F62760">
        <w:rPr>
          <w:rFonts w:ascii="Times New Roman" w:eastAsia="Times New Roman" w:hAnsi="Times New Roman" w:cs="Times New Roman"/>
          <w:i/>
          <w:vertAlign w:val="superscript"/>
          <w:lang w:eastAsia="pl-PL"/>
        </w:rPr>
        <w:t xml:space="preserve"> </w:t>
      </w:r>
      <w:r w:rsidRPr="00F62760">
        <w:rPr>
          <w:rFonts w:ascii="Times New Roman" w:eastAsia="Times New Roman" w:hAnsi="Times New Roman" w:cs="Times New Roman"/>
          <w:lang w:eastAsia="pl-PL"/>
        </w:rPr>
        <w:t>objętych przedmiotem zamówienia.*</w:t>
      </w:r>
    </w:p>
    <w:p w14:paraId="2320B2EA" w14:textId="77777777" w:rsidR="00F62760" w:rsidRPr="00F62760" w:rsidRDefault="00F62760" w:rsidP="00EA28EC">
      <w:pPr>
        <w:widowControl w:val="0"/>
        <w:numPr>
          <w:ilvl w:val="0"/>
          <w:numId w:val="27"/>
        </w:numPr>
        <w:suppressAutoHyphens/>
        <w:spacing w:after="0" w:line="240" w:lineRule="auto"/>
        <w:ind w:left="426" w:hanging="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051463A4" w14:textId="77777777" w:rsidR="00F62760" w:rsidRPr="00F62760" w:rsidRDefault="00F62760" w:rsidP="00EA28EC">
      <w:pPr>
        <w:widowControl w:val="0"/>
        <w:numPr>
          <w:ilvl w:val="0"/>
          <w:numId w:val="27"/>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oświadczamy, że uważamy się za związanych niniejszą ofertą na czas wskazany w Rozdziale XI SWZ,</w:t>
      </w:r>
    </w:p>
    <w:p w14:paraId="7A3F2D57" w14:textId="77777777" w:rsidR="00F62760" w:rsidRPr="00F62760" w:rsidRDefault="00F62760" w:rsidP="00EA28EC">
      <w:pPr>
        <w:widowControl w:val="0"/>
        <w:numPr>
          <w:ilvl w:val="0"/>
          <w:numId w:val="27"/>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oświadczamy, że wypełniliśmy obowiązki informacyjne przewidziane w art. 13 lub art. 14 </w:t>
      </w:r>
      <w:r w:rsidRPr="00F62760">
        <w:rPr>
          <w:rFonts w:ascii="Times New Roman" w:eastAsia="Times New Roman" w:hAnsi="Times New Roman" w:cs="Times New Roman"/>
          <w:bCs/>
          <w:i/>
          <w:lang w:eastAsia="pl-PL"/>
        </w:rPr>
        <w:lastRenderedPageBreak/>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F62760">
        <w:rPr>
          <w:rFonts w:ascii="Times New Roman" w:eastAsia="Times New Roman" w:hAnsi="Times New Roman" w:cs="Times New Roman"/>
          <w:bCs/>
          <w:lang w:eastAsia="pl-PL"/>
        </w:rPr>
        <w:t xml:space="preserve">wobec osób fizycznych, </w:t>
      </w:r>
      <w:r w:rsidRPr="00F62760">
        <w:rPr>
          <w:rFonts w:ascii="Times New Roman" w:eastAsia="Times New Roman" w:hAnsi="Times New Roman" w:cs="Times New Roman"/>
          <w:lang w:eastAsia="pl-PL"/>
        </w:rPr>
        <w:t>od których dane osobowe bezpośrednio lub pośrednio pozyskaliśmy w celu ubiegania się o udzielenie zamówienia publicznego w niniejszym postępowaniu,</w:t>
      </w:r>
    </w:p>
    <w:p w14:paraId="64BB6D98" w14:textId="77777777" w:rsidR="00F62760" w:rsidRPr="00F62760" w:rsidRDefault="00F62760" w:rsidP="00EA28EC">
      <w:pPr>
        <w:widowControl w:val="0"/>
        <w:numPr>
          <w:ilvl w:val="0"/>
          <w:numId w:val="27"/>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 że jestem (</w:t>
      </w:r>
      <w:r w:rsidRPr="00F62760">
        <w:rPr>
          <w:rFonts w:ascii="Times New Roman" w:eastAsia="Times New Roman" w:hAnsi="Times New Roman" w:cs="Times New Roman"/>
          <w:i/>
          <w:iCs/>
          <w:lang w:eastAsia="pl-PL"/>
        </w:rPr>
        <w:t>należy wybrać z listy</w:t>
      </w:r>
      <w:r w:rsidRPr="00F62760">
        <w:rPr>
          <w:rFonts w:ascii="Times New Roman" w:eastAsia="Times New Roman" w:hAnsi="Times New Roman" w:cs="Times New Roman"/>
          <w:lang w:eastAsia="pl-PL"/>
        </w:rPr>
        <w:t>) mikroprzedsiębiorstwem, małym przedsiębiorstwem, średnim przedsiębiorstwem, jednoosobową działalność gospodarcza, osoba fizyczna nieprowadząca działalności gospodarczej, inny rodzaj,</w:t>
      </w:r>
    </w:p>
    <w:p w14:paraId="05685E54" w14:textId="77777777" w:rsidR="00F62760" w:rsidRPr="00F62760" w:rsidRDefault="00F62760" w:rsidP="00EA28EC">
      <w:pPr>
        <w:widowControl w:val="0"/>
        <w:numPr>
          <w:ilvl w:val="0"/>
          <w:numId w:val="27"/>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w przypadku przyznania zamówienia - zobowiązujemy się do zawarcia umowy w miejscu </w:t>
      </w:r>
      <w:r w:rsidRPr="00F62760">
        <w:rPr>
          <w:rFonts w:ascii="Times New Roman" w:eastAsia="Times New Roman" w:hAnsi="Times New Roman" w:cs="Times New Roman"/>
          <w:lang w:eastAsia="pl-PL"/>
        </w:rPr>
        <w:br/>
        <w:t>i terminie wyznaczonym przez Zamawiającego,</w:t>
      </w:r>
    </w:p>
    <w:p w14:paraId="0FF76488" w14:textId="77777777" w:rsidR="00F62760" w:rsidRPr="00F62760" w:rsidRDefault="00F62760" w:rsidP="00EA28EC">
      <w:pPr>
        <w:widowControl w:val="0"/>
        <w:numPr>
          <w:ilvl w:val="0"/>
          <w:numId w:val="27"/>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osobą upoważnioną do kontaktów z Zamawiającym w zakresie złożonej oferty oraz </w:t>
      </w:r>
      <w:r w:rsidRPr="00F62760">
        <w:rPr>
          <w:rFonts w:ascii="Times New Roman" w:eastAsia="Times New Roman" w:hAnsi="Times New Roman" w:cs="Times New Roman"/>
          <w:lang w:eastAsia="pl-PL"/>
        </w:rPr>
        <w:br/>
        <w:t>w sprawach dotyczących ewentualnej realizacji umowy jest: ……….…………….., e-mail: …………………., tel.: ………………….. (można wypełnić fakultatywnie),</w:t>
      </w:r>
    </w:p>
    <w:p w14:paraId="20D868BC" w14:textId="77777777" w:rsidR="00F62760" w:rsidRPr="00F62760" w:rsidRDefault="00F62760" w:rsidP="00EA28EC">
      <w:pPr>
        <w:widowControl w:val="0"/>
        <w:numPr>
          <w:ilvl w:val="0"/>
          <w:numId w:val="27"/>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oferta liczy </w:t>
      </w:r>
      <w:r w:rsidRPr="00F62760">
        <w:rPr>
          <w:rFonts w:ascii="Times New Roman" w:eastAsia="Times New Roman" w:hAnsi="Times New Roman" w:cs="Times New Roman"/>
          <w:b/>
          <w:u w:val="single"/>
          <w:lang w:eastAsia="pl-PL"/>
        </w:rPr>
        <w:t>........................*</w:t>
      </w:r>
      <w:r w:rsidRPr="00F62760">
        <w:rPr>
          <w:rFonts w:ascii="Times New Roman" w:eastAsia="Times New Roman" w:hAnsi="Times New Roman" w:cs="Times New Roman"/>
          <w:lang w:eastAsia="pl-PL"/>
        </w:rPr>
        <w:t xml:space="preserve"> kolejno ponumerowanych kart,</w:t>
      </w:r>
    </w:p>
    <w:p w14:paraId="2936B809" w14:textId="77777777" w:rsidR="00F62760" w:rsidRPr="00F62760" w:rsidRDefault="00F62760" w:rsidP="00EA28EC">
      <w:pPr>
        <w:widowControl w:val="0"/>
        <w:numPr>
          <w:ilvl w:val="0"/>
          <w:numId w:val="27"/>
        </w:numPr>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załącznikami do niniejszego formularza oferty są:</w:t>
      </w:r>
    </w:p>
    <w:p w14:paraId="333EEC8A" w14:textId="77777777" w:rsidR="00F62760" w:rsidRPr="00F62760" w:rsidRDefault="00F62760" w:rsidP="00EA28EC">
      <w:pPr>
        <w:spacing w:after="0" w:line="240" w:lineRule="auto"/>
        <w:ind w:left="517"/>
        <w:rPr>
          <w:rFonts w:ascii="Times New Roman" w:eastAsia="Times New Roman" w:hAnsi="Times New Roman" w:cs="Times New Roman"/>
          <w:lang w:eastAsia="pl-PL"/>
        </w:rPr>
      </w:pPr>
    </w:p>
    <w:p w14:paraId="1005379D" w14:textId="77777777" w:rsidR="00F62760" w:rsidRPr="00F62760" w:rsidRDefault="00F62760" w:rsidP="00EA28EC">
      <w:pPr>
        <w:widowControl w:val="0"/>
        <w:suppressAutoHyphens/>
        <w:spacing w:after="0" w:line="240" w:lineRule="auto"/>
        <w:ind w:left="567" w:hanging="567"/>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załącznik nr 1a – oświadczenie Wykonawcy o braku podstaw do wykluczenia,</w:t>
      </w:r>
    </w:p>
    <w:p w14:paraId="33332E78" w14:textId="77777777" w:rsidR="00F62760" w:rsidRPr="00F62760" w:rsidRDefault="00F62760" w:rsidP="00EA28EC">
      <w:pPr>
        <w:widowControl w:val="0"/>
        <w:suppressAutoHyphens/>
        <w:spacing w:after="0" w:line="240" w:lineRule="auto"/>
        <w:ind w:left="567" w:hanging="567"/>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załącznik nr 1b – oświadczenie Wykonawcy o spełnieniu warunków w postępowaniu,</w:t>
      </w:r>
    </w:p>
    <w:p w14:paraId="60EF2C19" w14:textId="012392D2" w:rsidR="00F62760" w:rsidRPr="00F62760" w:rsidRDefault="00F62760" w:rsidP="00EA28EC">
      <w:pPr>
        <w:widowControl w:val="0"/>
        <w:suppressAutoHyphens/>
        <w:spacing w:after="0" w:line="240" w:lineRule="auto"/>
        <w:ind w:left="567" w:hanging="567"/>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załącznik nr </w:t>
      </w:r>
      <w:r w:rsidR="00EA28EC">
        <w:rPr>
          <w:rFonts w:ascii="Times New Roman" w:eastAsia="Times New Roman" w:hAnsi="Times New Roman" w:cs="Times New Roman"/>
          <w:lang w:eastAsia="pl-PL"/>
        </w:rPr>
        <w:t>2</w:t>
      </w:r>
      <w:r w:rsidRPr="00F62760">
        <w:rPr>
          <w:rFonts w:ascii="Times New Roman" w:eastAsia="Times New Roman" w:hAnsi="Times New Roman" w:cs="Times New Roman"/>
          <w:lang w:eastAsia="pl-PL"/>
        </w:rPr>
        <w:t xml:space="preserve"> – wykaz podwykonawców (o ile dotyczy),</w:t>
      </w:r>
    </w:p>
    <w:p w14:paraId="527B9EF6" w14:textId="58C188D8" w:rsidR="00F62760" w:rsidRPr="00F62760" w:rsidRDefault="00E251E3" w:rsidP="00EA28EC">
      <w:pPr>
        <w:widowControl w:val="0"/>
        <w:suppressAutoHyphens/>
        <w:spacing w:after="0" w:line="240" w:lineRule="auto"/>
        <w:ind w:hanging="567"/>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62760" w:rsidRPr="00F62760">
        <w:rPr>
          <w:rFonts w:ascii="Times New Roman" w:eastAsia="Times New Roman" w:hAnsi="Times New Roman" w:cs="Times New Roman"/>
          <w:lang w:eastAsia="pl-PL"/>
        </w:rPr>
        <w:t xml:space="preserve">załącznik nr </w:t>
      </w:r>
      <w:r w:rsidR="00EA28EC">
        <w:rPr>
          <w:rFonts w:ascii="Times New Roman" w:eastAsia="Times New Roman" w:hAnsi="Times New Roman" w:cs="Times New Roman"/>
          <w:lang w:eastAsia="pl-PL"/>
        </w:rPr>
        <w:t>3</w:t>
      </w:r>
      <w:r w:rsidR="00F62760" w:rsidRPr="00F62760">
        <w:rPr>
          <w:rFonts w:ascii="Times New Roman" w:eastAsia="Times New Roman" w:hAnsi="Times New Roman" w:cs="Times New Roman"/>
          <w:lang w:eastAsia="pl-PL"/>
        </w:rPr>
        <w:t xml:space="preserve"> – wzór oświadczenia o braku podstaw do wykluczenia podmiotu udostępniającego, na którego zasoby powołuje się Wykonawca wraz z jego zobowiązaniem - </w:t>
      </w:r>
      <w:r w:rsidR="00F62760" w:rsidRPr="00F62760">
        <w:rPr>
          <w:rFonts w:ascii="Times New Roman" w:eastAsia="Times New Roman" w:hAnsi="Times New Roman" w:cs="Times New Roman"/>
          <w:i/>
          <w:lang w:eastAsia="pl-PL"/>
        </w:rPr>
        <w:t xml:space="preserve">należy złożyć odrębnie dla każdego podmiotu udostępniającego - </w:t>
      </w:r>
      <w:r w:rsidR="00F62760" w:rsidRPr="00F62760">
        <w:rPr>
          <w:rFonts w:ascii="Times New Roman" w:eastAsia="Times New Roman" w:hAnsi="Times New Roman" w:cs="Times New Roman"/>
          <w:lang w:eastAsia="pl-PL"/>
        </w:rPr>
        <w:t>(o ile dotyczy)</w:t>
      </w:r>
    </w:p>
    <w:p w14:paraId="6B8E2213" w14:textId="4C74BE12" w:rsidR="00F62760" w:rsidRPr="00F62760" w:rsidRDefault="00E251E3" w:rsidP="00EA28EC">
      <w:pPr>
        <w:spacing w:after="0" w:line="240" w:lineRule="auto"/>
        <w:ind w:hanging="567"/>
        <w:contextualSpacing/>
        <w:rPr>
          <w:rFonts w:ascii="Times New Roman" w:eastAsia="Calibri" w:hAnsi="Times New Roman" w:cs="Times New Roman"/>
        </w:rPr>
      </w:pPr>
      <w:r>
        <w:rPr>
          <w:rFonts w:ascii="Times New Roman" w:eastAsia="Times New Roman" w:hAnsi="Times New Roman" w:cs="Times New Roman"/>
        </w:rPr>
        <w:t xml:space="preserve">     </w:t>
      </w:r>
      <w:r w:rsidR="00F62760" w:rsidRPr="00F62760">
        <w:rPr>
          <w:rFonts w:ascii="Times New Roman" w:eastAsia="Times New Roman" w:hAnsi="Times New Roman" w:cs="Times New Roman"/>
        </w:rPr>
        <w:t xml:space="preserve">załącznik nr </w:t>
      </w:r>
      <w:r w:rsidR="00EA28EC">
        <w:rPr>
          <w:rFonts w:ascii="Times New Roman" w:eastAsia="Times New Roman" w:hAnsi="Times New Roman" w:cs="Times New Roman"/>
        </w:rPr>
        <w:t>4</w:t>
      </w:r>
      <w:r w:rsidR="00F62760" w:rsidRPr="00F62760">
        <w:rPr>
          <w:rFonts w:ascii="Times New Roman" w:eastAsia="Times New Roman" w:hAnsi="Times New Roman" w:cs="Times New Roman"/>
        </w:rPr>
        <w:t xml:space="preserve"> - Wykonawcy wspólnie ubiegający się o udzielenie zamówienia dołączają do oferty oświadczenie, z którego wynika, które roboty budowlane, dostawy lub usługi wykonają poszczególni wykonawcy (o ile dotyczy).</w:t>
      </w:r>
    </w:p>
    <w:p w14:paraId="46BE2385" w14:textId="77777777" w:rsidR="00F62760" w:rsidRPr="00F62760" w:rsidRDefault="00F62760" w:rsidP="00EA28EC">
      <w:pPr>
        <w:widowControl w:val="0"/>
        <w:tabs>
          <w:tab w:val="num" w:pos="540"/>
        </w:tabs>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inne – .................................................................*.</w:t>
      </w:r>
    </w:p>
    <w:p w14:paraId="07657F75" w14:textId="77777777" w:rsidR="00F62760" w:rsidRPr="00F62760" w:rsidRDefault="00F62760" w:rsidP="00EA28EC">
      <w:pPr>
        <w:spacing w:after="0" w:line="240" w:lineRule="auto"/>
        <w:rPr>
          <w:rFonts w:ascii="Times New Roman" w:eastAsia="Times New Roman" w:hAnsi="Times New Roman" w:cs="Times New Roman"/>
          <w:b/>
          <w:bCs/>
          <w:i/>
          <w:iCs/>
          <w:u w:val="single"/>
          <w:lang w:eastAsia="pl-PL"/>
        </w:rPr>
      </w:pPr>
    </w:p>
    <w:p w14:paraId="5BD772AF" w14:textId="77777777" w:rsidR="00F62760" w:rsidRPr="00F62760" w:rsidRDefault="00F62760" w:rsidP="00EA28EC">
      <w:pPr>
        <w:spacing w:after="0" w:line="240" w:lineRule="auto"/>
        <w:ind w:left="360"/>
        <w:rPr>
          <w:rFonts w:ascii="Times New Roman" w:eastAsia="Times New Roman" w:hAnsi="Times New Roman" w:cs="Times New Roman"/>
          <w:lang w:eastAsia="pl-PL"/>
        </w:rPr>
      </w:pPr>
      <w:r w:rsidRPr="00F62760">
        <w:rPr>
          <w:rFonts w:ascii="Times New Roman" w:eastAsia="Times New Roman" w:hAnsi="Times New Roman" w:cs="Times New Roman"/>
          <w:b/>
          <w:bCs/>
          <w:i/>
          <w:iCs/>
          <w:u w:val="single"/>
          <w:lang w:eastAsia="pl-PL"/>
        </w:rPr>
        <w:t>Uwaga! Miejsca wykropkowane i/lub oznaczone „*” we wzorze formularza oferty i wzorach jego załączników Wykonawca zobowiązany jest odpowiednio do ich treści wypełnić lub skreślić.</w:t>
      </w:r>
    </w:p>
    <w:p w14:paraId="735792D7" w14:textId="77777777" w:rsidR="00F62760" w:rsidRPr="00F62760" w:rsidRDefault="00F62760" w:rsidP="00EA28EC">
      <w:pPr>
        <w:spacing w:after="0" w:line="240" w:lineRule="auto"/>
        <w:ind w:left="540"/>
        <w:outlineLvl w:val="0"/>
        <w:rPr>
          <w:rFonts w:ascii="Times New Roman" w:eastAsia="Times New Roman" w:hAnsi="Times New Roman" w:cs="Times New Roman"/>
          <w:b/>
          <w:bCs/>
          <w:lang w:eastAsia="pl-PL"/>
        </w:rPr>
      </w:pPr>
    </w:p>
    <w:p w14:paraId="01A93832" w14:textId="77777777" w:rsidR="00F62760" w:rsidRPr="00F62760" w:rsidRDefault="00F62760" w:rsidP="00EA28EC">
      <w:pPr>
        <w:spacing w:after="0" w:line="240" w:lineRule="auto"/>
        <w:jc w:val="right"/>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br w:type="page"/>
      </w:r>
      <w:r w:rsidRPr="00F62760">
        <w:rPr>
          <w:rFonts w:ascii="Times New Roman" w:eastAsia="Times New Roman" w:hAnsi="Times New Roman" w:cs="Times New Roman"/>
          <w:b/>
          <w:bCs/>
          <w:lang w:eastAsia="pl-PL"/>
        </w:rPr>
        <w:lastRenderedPageBreak/>
        <w:t>Załącznik nr 1a do formularza oferty</w:t>
      </w:r>
    </w:p>
    <w:p w14:paraId="53DD93D4" w14:textId="77777777" w:rsidR="00F62760" w:rsidRPr="00F62760" w:rsidRDefault="00F62760" w:rsidP="00EA28EC">
      <w:pPr>
        <w:spacing w:after="0" w:line="240" w:lineRule="auto"/>
        <w:outlineLvl w:val="0"/>
        <w:rPr>
          <w:rFonts w:ascii="Times New Roman" w:eastAsia="Times New Roman" w:hAnsi="Times New Roman" w:cs="Times New Roman"/>
          <w:b/>
          <w:bCs/>
          <w:lang w:eastAsia="pl-PL"/>
        </w:rPr>
      </w:pPr>
    </w:p>
    <w:p w14:paraId="767D18A9" w14:textId="0B0863F7" w:rsidR="00F62760" w:rsidRPr="00F62760" w:rsidRDefault="00F62760" w:rsidP="00EA28EC">
      <w:pPr>
        <w:spacing w:after="0" w:line="240" w:lineRule="auto"/>
        <w:ind w:left="540"/>
        <w:jc w:val="center"/>
        <w:outlineLvl w:val="0"/>
        <w:rPr>
          <w:rFonts w:ascii="Times New Roman" w:eastAsia="Times New Roman" w:hAnsi="Times New Roman" w:cs="Times New Roman"/>
          <w:b/>
          <w:u w:val="single"/>
          <w:lang w:eastAsia="pl-PL"/>
        </w:rPr>
      </w:pPr>
      <w:r w:rsidRPr="00F62760">
        <w:rPr>
          <w:rFonts w:ascii="Times New Roman" w:eastAsia="Times New Roman" w:hAnsi="Times New Roman" w:cs="Times New Roman"/>
          <w:b/>
          <w:bCs/>
          <w:lang w:eastAsia="pl-PL"/>
        </w:rPr>
        <w:t>OŚWIADCZENIE</w:t>
      </w:r>
    </w:p>
    <w:p w14:paraId="3827FF3C" w14:textId="77777777" w:rsidR="00F62760" w:rsidRPr="00F62760" w:rsidRDefault="00F62760" w:rsidP="00EA28EC">
      <w:pPr>
        <w:spacing w:after="0" w:line="240" w:lineRule="auto"/>
        <w:ind w:left="540"/>
        <w:jc w:val="center"/>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u w:val="single"/>
          <w:lang w:eastAsia="pl-PL"/>
        </w:rPr>
        <w:t>DOTYCZĄCE PRZESŁANEK WYKLUCZENIA Z POSTĘPOWANIA</w:t>
      </w:r>
    </w:p>
    <w:p w14:paraId="717773BD" w14:textId="77777777" w:rsidR="00F62760" w:rsidRPr="00F62760" w:rsidRDefault="00F62760" w:rsidP="00EA28EC">
      <w:pPr>
        <w:spacing w:after="0" w:line="240" w:lineRule="auto"/>
        <w:ind w:left="540"/>
        <w:jc w:val="center"/>
        <w:outlineLvl w:val="0"/>
        <w:rPr>
          <w:rFonts w:ascii="Times New Roman" w:eastAsia="Times New Roman" w:hAnsi="Times New Roman" w:cs="Times New Roman"/>
          <w:b/>
          <w:bCs/>
          <w:lang w:eastAsia="pl-PL"/>
        </w:rPr>
      </w:pPr>
    </w:p>
    <w:p w14:paraId="0EA01CCA" w14:textId="4F09BA53" w:rsidR="00F62760" w:rsidRPr="00F62760" w:rsidRDefault="00F62760" w:rsidP="00EA28EC">
      <w:pPr>
        <w:tabs>
          <w:tab w:val="center" w:pos="4536"/>
          <w:tab w:val="right" w:pos="9072"/>
        </w:tabs>
        <w:spacing w:after="0" w:line="240" w:lineRule="auto"/>
        <w:rPr>
          <w:rFonts w:ascii="Times New Roman" w:eastAsia="Times New Roman" w:hAnsi="Times New Roman" w:cs="Times New Roman"/>
          <w:highlight w:val="yellow"/>
          <w:lang w:eastAsia="pl-PL"/>
        </w:rPr>
      </w:pPr>
      <w:r w:rsidRPr="00F62760">
        <w:rPr>
          <w:rFonts w:ascii="Times New Roman" w:eastAsia="Times New Roman" w:hAnsi="Times New Roman" w:cs="Times New Roman"/>
          <w:i/>
          <w:iCs/>
          <w:u w:val="single"/>
          <w:lang w:eastAsia="pl-PL"/>
        </w:rPr>
        <w:t xml:space="preserve">Składając ofertę w postępowaniu na </w:t>
      </w:r>
      <w:r w:rsidR="004A560D" w:rsidRPr="004A560D">
        <w:rPr>
          <w:rFonts w:ascii="Times New Roman" w:eastAsia="Times New Roman" w:hAnsi="Times New Roman" w:cs="Times New Roman"/>
          <w:i/>
          <w:iCs/>
          <w:u w:val="single"/>
          <w:lang w:eastAsia="pl-PL"/>
        </w:rPr>
        <w:t xml:space="preserve">wyłonienie Wykonawcy </w:t>
      </w:r>
      <w:r w:rsidR="00266748" w:rsidRPr="00266748">
        <w:rPr>
          <w:rFonts w:ascii="Times New Roman" w:eastAsia="Times New Roman" w:hAnsi="Times New Roman" w:cs="Times New Roman"/>
          <w:i/>
          <w:iCs/>
          <w:u w:val="single"/>
          <w:lang w:eastAsia="pl-PL"/>
        </w:rPr>
        <w:t>na opracowanie i wdrożenie kompletnego systemu informatycznego dla Jagiellońskiej Platformy Cyfrowej</w:t>
      </w:r>
      <w:r w:rsidRPr="00F62760">
        <w:rPr>
          <w:rFonts w:ascii="Times New Roman" w:eastAsia="Times New Roman" w:hAnsi="Times New Roman" w:cs="Times New Roman"/>
          <w:i/>
          <w:iCs/>
          <w:u w:val="single"/>
          <w:lang w:eastAsia="pl-PL"/>
        </w:rPr>
        <w:t>, nr sprawy 80.272.</w:t>
      </w:r>
      <w:r w:rsidR="00266748">
        <w:rPr>
          <w:rFonts w:ascii="Times New Roman" w:eastAsia="Times New Roman" w:hAnsi="Times New Roman" w:cs="Times New Roman"/>
          <w:i/>
          <w:iCs/>
          <w:u w:val="single"/>
          <w:lang w:eastAsia="pl-PL"/>
        </w:rPr>
        <w:t>411</w:t>
      </w:r>
      <w:r w:rsidRPr="00F62760">
        <w:rPr>
          <w:rFonts w:ascii="Times New Roman" w:eastAsia="Times New Roman" w:hAnsi="Times New Roman" w:cs="Times New Roman"/>
          <w:i/>
          <w:iCs/>
          <w:u w:val="single"/>
          <w:lang w:eastAsia="pl-PL"/>
        </w:rPr>
        <w:t>.202</w:t>
      </w:r>
      <w:r w:rsidR="00266748">
        <w:rPr>
          <w:rFonts w:ascii="Times New Roman" w:eastAsia="Times New Roman" w:hAnsi="Times New Roman" w:cs="Times New Roman"/>
          <w:i/>
          <w:iCs/>
          <w:u w:val="single"/>
          <w:lang w:eastAsia="pl-PL"/>
        </w:rPr>
        <w:t>4</w:t>
      </w:r>
      <w:r w:rsidRPr="00F62760">
        <w:rPr>
          <w:rFonts w:ascii="Times New Roman" w:eastAsia="Times New Roman" w:hAnsi="Times New Roman" w:cs="Times New Roman"/>
          <w:i/>
          <w:iCs/>
          <w:u w:val="single"/>
          <w:lang w:eastAsia="pl-PL"/>
        </w:rPr>
        <w:t xml:space="preserve"> </w:t>
      </w:r>
    </w:p>
    <w:p w14:paraId="2F7D2011" w14:textId="77777777" w:rsidR="00F62760" w:rsidRPr="00F62760" w:rsidRDefault="00F62760" w:rsidP="00EA28EC">
      <w:pPr>
        <w:widowControl w:val="0"/>
        <w:suppressAutoHyphens/>
        <w:spacing w:after="0" w:line="240" w:lineRule="auto"/>
        <w:rPr>
          <w:rFonts w:ascii="Times New Roman" w:eastAsia="Times New Roman" w:hAnsi="Times New Roman" w:cs="Times New Roman"/>
          <w:highlight w:val="yellow"/>
          <w:lang w:eastAsia="pl-PL"/>
        </w:rPr>
      </w:pPr>
    </w:p>
    <w:p w14:paraId="6E43E5DE" w14:textId="77777777" w:rsidR="00F62760" w:rsidRPr="00F62760" w:rsidRDefault="00F62760" w:rsidP="00266748">
      <w:pPr>
        <w:widowControl w:val="0"/>
        <w:numPr>
          <w:ilvl w:val="4"/>
          <w:numId w:val="29"/>
        </w:numPr>
        <w:suppressAutoHyphens/>
        <w:spacing w:after="0" w:line="240" w:lineRule="auto"/>
        <w:ind w:left="0" w:firstLine="0"/>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OŚWIADCZENIA DOTYCZĄCE WYKONAWCY</w:t>
      </w:r>
    </w:p>
    <w:p w14:paraId="66AAC6FE" w14:textId="77777777" w:rsidR="00F62760" w:rsidRPr="00F62760" w:rsidRDefault="00F62760" w:rsidP="00266748">
      <w:pPr>
        <w:widowControl w:val="0"/>
        <w:suppressAutoHyphens/>
        <w:spacing w:after="0" w:line="240" w:lineRule="auto"/>
        <w:ind w:left="5664" w:firstLine="708"/>
        <w:rPr>
          <w:rFonts w:ascii="Times New Roman" w:eastAsia="Times New Roman" w:hAnsi="Times New Roman" w:cs="Times New Roman"/>
          <w:i/>
          <w:highlight w:val="yellow"/>
          <w:lang w:eastAsia="pl-PL"/>
        </w:rPr>
      </w:pPr>
    </w:p>
    <w:p w14:paraId="70F1403D" w14:textId="77777777" w:rsidR="00266748" w:rsidRPr="00266748" w:rsidRDefault="00266748" w:rsidP="00E37B2A">
      <w:pPr>
        <w:widowControl w:val="0"/>
        <w:numPr>
          <w:ilvl w:val="0"/>
          <w:numId w:val="53"/>
        </w:numPr>
        <w:suppressAutoHyphens/>
        <w:spacing w:after="0" w:line="240" w:lineRule="auto"/>
        <w:contextualSpacing/>
        <w:rPr>
          <w:rFonts w:ascii="Times New Roman" w:eastAsia="Calibri" w:hAnsi="Times New Roman" w:cs="Times New Roman"/>
          <w:i/>
        </w:rPr>
      </w:pPr>
      <w:r w:rsidRPr="00266748">
        <w:rPr>
          <w:rFonts w:ascii="Times New Roman" w:eastAsia="Calibri" w:hAnsi="Times New Roman" w:cs="Times New Roman"/>
        </w:rPr>
        <w:t>Oświadczam, że nie podlegam wykluczeniu z postępowania na podstawie art. 108 ust. 1 ustawy PZP.</w:t>
      </w:r>
    </w:p>
    <w:p w14:paraId="723A69D4" w14:textId="77777777" w:rsidR="00266748" w:rsidRPr="00266748" w:rsidRDefault="00266748" w:rsidP="00E37B2A">
      <w:pPr>
        <w:widowControl w:val="0"/>
        <w:numPr>
          <w:ilvl w:val="0"/>
          <w:numId w:val="53"/>
        </w:numPr>
        <w:suppressAutoHyphens/>
        <w:spacing w:after="0" w:line="240" w:lineRule="auto"/>
        <w:contextualSpacing/>
        <w:rPr>
          <w:rFonts w:ascii="Times New Roman" w:eastAsia="Calibri" w:hAnsi="Times New Roman" w:cs="Times New Roman"/>
          <w:i/>
        </w:rPr>
      </w:pPr>
      <w:r w:rsidRPr="00266748">
        <w:rPr>
          <w:rFonts w:ascii="Times New Roman" w:eastAsia="Calibri" w:hAnsi="Times New Roman" w:cs="Times New Roman"/>
        </w:rPr>
        <w:t>Oświadczam, że nie podlegam wykluczeniu z postępowania na podstawie art. 109 ust. 1 pkt 1, 4, 5, i od 7 do 10 ustawy PZP.</w:t>
      </w:r>
    </w:p>
    <w:p w14:paraId="45FAEC04" w14:textId="77777777" w:rsidR="00266748" w:rsidRPr="00266748" w:rsidRDefault="00266748" w:rsidP="00E37B2A">
      <w:pPr>
        <w:widowControl w:val="0"/>
        <w:numPr>
          <w:ilvl w:val="0"/>
          <w:numId w:val="53"/>
        </w:numPr>
        <w:suppressAutoHyphens/>
        <w:spacing w:after="0" w:line="240" w:lineRule="auto"/>
        <w:contextualSpacing/>
        <w:rPr>
          <w:rFonts w:ascii="Times New Roman" w:eastAsia="Calibri" w:hAnsi="Times New Roman" w:cs="Times New Roman"/>
          <w:lang w:eastAsia="pl-PL"/>
        </w:rPr>
      </w:pPr>
      <w:r w:rsidRPr="00266748">
        <w:rPr>
          <w:rFonts w:ascii="Times New Roman" w:eastAsia="Calibri" w:hAnsi="Times New Roman" w:cs="Times New Roman"/>
          <w:lang w:eastAsia="pl-PL"/>
        </w:rPr>
        <w:t>Oświadczam, że nie podlegam wykluczeniu na podstawie art. 7 ust. 1 ustawy z dnia 13 kwietnia 2022 r. o szczególnych rozwiązaniach w zakresie przeciwdziałania wspieraniu agresji na Ukrainę oraz służących ochronie bezpieczeństwa narodowego (Dz.U. z 2024 r., poz. 507), tj.:</w:t>
      </w:r>
    </w:p>
    <w:p w14:paraId="463D34FD" w14:textId="77777777" w:rsidR="00266748" w:rsidRPr="00266748" w:rsidRDefault="00266748" w:rsidP="00E37B2A">
      <w:pPr>
        <w:widowControl w:val="0"/>
        <w:numPr>
          <w:ilvl w:val="0"/>
          <w:numId w:val="54"/>
        </w:numPr>
        <w:tabs>
          <w:tab w:val="left" w:pos="851"/>
        </w:tabs>
        <w:suppressAutoHyphens/>
        <w:spacing w:after="0" w:line="240" w:lineRule="auto"/>
        <w:ind w:left="851" w:hanging="425"/>
        <w:rPr>
          <w:rFonts w:ascii="Times New Roman" w:eastAsia="Times New Roman" w:hAnsi="Times New Roman" w:cs="Times New Roman"/>
          <w:lang w:eastAsia="pl-PL"/>
        </w:rPr>
      </w:pPr>
      <w:r w:rsidRPr="00266748">
        <w:rPr>
          <w:rFonts w:ascii="Times New Roman" w:eastAsia="Times New Roman" w:hAnsi="Times New Roman" w:cs="Times New Roman"/>
          <w:lang w:eastAsia="pl-PL"/>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35269817" w14:textId="77777777" w:rsidR="00266748" w:rsidRPr="00266748" w:rsidRDefault="00266748" w:rsidP="00E37B2A">
      <w:pPr>
        <w:widowControl w:val="0"/>
        <w:numPr>
          <w:ilvl w:val="0"/>
          <w:numId w:val="54"/>
        </w:numPr>
        <w:tabs>
          <w:tab w:val="left" w:pos="851"/>
        </w:tabs>
        <w:suppressAutoHyphens/>
        <w:spacing w:after="0" w:line="240" w:lineRule="auto"/>
        <w:ind w:left="851" w:hanging="425"/>
        <w:rPr>
          <w:rFonts w:ascii="Times New Roman" w:eastAsia="Times New Roman" w:hAnsi="Times New Roman" w:cs="Times New Roman"/>
          <w:lang w:eastAsia="pl-PL"/>
        </w:rPr>
      </w:pPr>
      <w:r w:rsidRPr="00266748">
        <w:rPr>
          <w:rFonts w:ascii="Times New Roman" w:eastAsia="Times New Roman" w:hAnsi="Times New Roman" w:cs="Times New Roman"/>
          <w:lang w:eastAsia="pl-PL"/>
        </w:rPr>
        <w:t xml:space="preserve">nie jestem wykonawcą, którego beneficjentem rzeczywistym w rozumieniu ustawy z dnia 1 marca 2018 r. o przeciwdziałaniu praniu pieniędzy oraz finansowaniu terroryzmu (Dz.U </w:t>
      </w:r>
      <w:r w:rsidRPr="00266748">
        <w:rPr>
          <w:rFonts w:ascii="Times New Roman" w:eastAsia="Times New Roman" w:hAnsi="Times New Roman" w:cs="Times New Roman"/>
          <w:lang w:eastAsia="pl-PL"/>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4A57D74" w14:textId="77777777" w:rsidR="00266748" w:rsidRPr="00266748" w:rsidRDefault="00266748" w:rsidP="00E37B2A">
      <w:pPr>
        <w:widowControl w:val="0"/>
        <w:numPr>
          <w:ilvl w:val="0"/>
          <w:numId w:val="54"/>
        </w:numPr>
        <w:tabs>
          <w:tab w:val="left" w:pos="851"/>
        </w:tabs>
        <w:suppressAutoHyphens/>
        <w:spacing w:after="0" w:line="240" w:lineRule="auto"/>
        <w:ind w:left="851" w:hanging="425"/>
        <w:rPr>
          <w:rFonts w:ascii="Times New Roman" w:eastAsia="Times New Roman" w:hAnsi="Times New Roman" w:cs="Times New Roman"/>
          <w:lang w:eastAsia="pl-PL"/>
        </w:rPr>
      </w:pPr>
      <w:r w:rsidRPr="00266748">
        <w:rPr>
          <w:rFonts w:ascii="Times New Roman" w:eastAsia="Times New Roman" w:hAnsi="Times New Roman" w:cs="Times New Roman"/>
          <w:lang w:eastAsia="pl-PL"/>
        </w:rPr>
        <w:t xml:space="preserve">nie jestem wykonawcą, którego jednostką dominującą w rozumieniu art. 3 ust. 1 pkt 37 ustawy z dnia 29 września 1994 r. o rachunkowości (Dz.U. z 2021 r., poz. 217, 2105 </w:t>
      </w:r>
      <w:r w:rsidRPr="00266748">
        <w:rPr>
          <w:rFonts w:ascii="Times New Roman" w:eastAsia="Times New Roman" w:hAnsi="Times New Roman" w:cs="Times New Roman"/>
          <w:lang w:eastAsia="pl-PL"/>
        </w:rPr>
        <w:br/>
        <w:t xml:space="preserve">i 2106), jest podmiot wymieniony w wykazach określonych w rozporządzeniu 765/2006 </w:t>
      </w:r>
      <w:r w:rsidRPr="00266748">
        <w:rPr>
          <w:rFonts w:ascii="Times New Roman" w:eastAsia="Times New Roman" w:hAnsi="Times New Roman" w:cs="Times New Roman"/>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BCA8F79" w14:textId="77777777" w:rsidR="00266748" w:rsidRPr="00266748" w:rsidRDefault="00266748" w:rsidP="00266748">
      <w:pPr>
        <w:widowControl w:val="0"/>
        <w:suppressAutoHyphens/>
        <w:spacing w:after="0" w:line="240" w:lineRule="auto"/>
        <w:rPr>
          <w:rFonts w:ascii="Times New Roman" w:eastAsia="Times New Roman" w:hAnsi="Times New Roman" w:cs="Times New Roman"/>
          <w:lang w:eastAsia="pl-PL"/>
        </w:rPr>
      </w:pPr>
    </w:p>
    <w:p w14:paraId="24EF07F9" w14:textId="77777777" w:rsidR="00266748" w:rsidRPr="00266748" w:rsidRDefault="00266748" w:rsidP="00266748">
      <w:pPr>
        <w:widowControl w:val="0"/>
        <w:suppressAutoHyphens/>
        <w:spacing w:after="0" w:line="240" w:lineRule="auto"/>
        <w:rPr>
          <w:rFonts w:ascii="Times New Roman" w:eastAsia="Times New Roman" w:hAnsi="Times New Roman" w:cs="Times New Roman"/>
          <w:lang w:eastAsia="pl-PL"/>
        </w:rPr>
      </w:pPr>
      <w:r w:rsidRPr="00266748">
        <w:rPr>
          <w:rFonts w:ascii="Times New Roman" w:eastAsia="Times New Roman" w:hAnsi="Times New Roman" w:cs="Times New Roman"/>
          <w:lang w:eastAsia="pl-PL"/>
        </w:rPr>
        <w:t xml:space="preserve">Oświadczam, że zachodzą w stosunku do mnie podstawy wykluczenia z postępowania na podstawie art. …………. ustawy PZP </w:t>
      </w:r>
      <w:r w:rsidRPr="00266748">
        <w:rPr>
          <w:rFonts w:ascii="Times New Roman" w:eastAsia="Times New Roman" w:hAnsi="Times New Roman" w:cs="Times New Roman"/>
          <w:i/>
          <w:lang w:eastAsia="pl-PL"/>
        </w:rPr>
        <w:t>(podać mającą zastosowanie podstawę wykluczenia spośród wskazanych powyżej).</w:t>
      </w:r>
      <w:r w:rsidRPr="00266748">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0111AE68" w14:textId="77777777" w:rsidR="00266748" w:rsidRPr="00266748" w:rsidRDefault="00266748" w:rsidP="00266748">
      <w:pPr>
        <w:widowControl w:val="0"/>
        <w:suppressAutoHyphens/>
        <w:spacing w:after="0" w:line="240" w:lineRule="auto"/>
        <w:rPr>
          <w:rFonts w:ascii="Times New Roman" w:eastAsia="Times New Roman" w:hAnsi="Times New Roman" w:cs="Times New Roman"/>
          <w:sz w:val="23"/>
          <w:szCs w:val="23"/>
          <w:lang w:eastAsia="pl-PL"/>
        </w:rPr>
      </w:pPr>
      <w:r w:rsidRPr="00266748">
        <w:rPr>
          <w:rFonts w:ascii="Times New Roman" w:eastAsia="Times New Roman" w:hAnsi="Times New Roman" w:cs="Times New Roman"/>
          <w:sz w:val="23"/>
          <w:szCs w:val="23"/>
          <w:lang w:eastAsia="pl-PL"/>
        </w:rPr>
        <w:t>…………………………………………………………………………………………..…………………...........……………………………………….………………………………………………</w:t>
      </w:r>
    </w:p>
    <w:p w14:paraId="1E5C822E" w14:textId="77777777" w:rsidR="00266748" w:rsidRPr="00266748" w:rsidRDefault="00266748" w:rsidP="00266748">
      <w:pPr>
        <w:widowControl w:val="0"/>
        <w:suppressAutoHyphens/>
        <w:spacing w:after="0" w:line="240" w:lineRule="auto"/>
        <w:rPr>
          <w:rFonts w:ascii="Times New Roman" w:eastAsia="Times New Roman" w:hAnsi="Times New Roman" w:cs="Times New Roman"/>
          <w:lang w:eastAsia="pl-PL"/>
        </w:rPr>
      </w:pPr>
      <w:r w:rsidRPr="00266748">
        <w:rPr>
          <w:rFonts w:ascii="Times New Roman" w:eastAsia="Times New Roman" w:hAnsi="Times New Roman" w:cs="Times New Roman"/>
          <w:lang w:eastAsia="pl-PL"/>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2024 r., poz. 507), (podać mającą zastosowanie podstawę wykluczenia spośród wskazanych powyżej)</w:t>
      </w:r>
    </w:p>
    <w:p w14:paraId="5DFAF39B" w14:textId="77777777" w:rsidR="00266748" w:rsidRPr="00266748" w:rsidRDefault="00266748" w:rsidP="00266748">
      <w:pPr>
        <w:widowControl w:val="0"/>
        <w:suppressAutoHyphens/>
        <w:spacing w:after="0" w:line="240" w:lineRule="auto"/>
        <w:rPr>
          <w:rFonts w:ascii="Times New Roman" w:eastAsia="Times New Roman" w:hAnsi="Times New Roman" w:cs="Times New Roman"/>
          <w:sz w:val="23"/>
          <w:szCs w:val="23"/>
          <w:lang w:eastAsia="pl-PL"/>
        </w:rPr>
      </w:pPr>
      <w:r w:rsidRPr="00266748">
        <w:rPr>
          <w:rFonts w:ascii="Times New Roman" w:eastAsia="Times New Roman" w:hAnsi="Times New Roman" w:cs="Times New Roman"/>
          <w:sz w:val="23"/>
          <w:szCs w:val="23"/>
          <w:lang w:eastAsia="pl-PL"/>
        </w:rPr>
        <w:t>…………………………………………………………………………………………..…………………...........……………………………………….………………………………………………</w:t>
      </w:r>
    </w:p>
    <w:p w14:paraId="3BE48ABF" w14:textId="77777777" w:rsidR="00F62760" w:rsidRPr="00F62760" w:rsidRDefault="00F62760" w:rsidP="00EA28EC">
      <w:pPr>
        <w:spacing w:after="0" w:line="240" w:lineRule="auto"/>
        <w:rPr>
          <w:rFonts w:ascii="Times New Roman" w:eastAsia="Times New Roman" w:hAnsi="Times New Roman" w:cs="Times New Roman"/>
          <w:i/>
          <w:highlight w:val="yellow"/>
          <w:lang w:eastAsia="pl-PL"/>
        </w:rPr>
      </w:pPr>
    </w:p>
    <w:p w14:paraId="49AB9322" w14:textId="77777777" w:rsidR="00F62760" w:rsidRPr="00F62760" w:rsidRDefault="00F62760" w:rsidP="00EA28EC">
      <w:pPr>
        <w:widowControl w:val="0"/>
        <w:numPr>
          <w:ilvl w:val="4"/>
          <w:numId w:val="29"/>
        </w:numPr>
        <w:suppressAutoHyphens/>
        <w:spacing w:after="0" w:line="240" w:lineRule="auto"/>
        <w:ind w:left="0" w:firstLine="0"/>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OŚWIADCZENIE DOTYCZĄCE PODWYKONAWCY NIEBĘDĄCEGO PODMIOTEM, NA KTÓREGO ZASOBY POWOŁUJE SIĘ WYKONAWCA*</w:t>
      </w:r>
    </w:p>
    <w:p w14:paraId="56385FB5"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4BBC933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w stosunku do następującego/ych podmiotu/tów, będącego/ych podwykonawcą/ami: </w:t>
      </w:r>
      <w:r w:rsidRPr="00F62760">
        <w:rPr>
          <w:rFonts w:ascii="Times New Roman" w:eastAsia="Times New Roman" w:hAnsi="Times New Roman" w:cs="Times New Roman"/>
          <w:i/>
          <w:lang w:eastAsia="pl-PL"/>
        </w:rPr>
        <w:t>(należy podać pełną nazwę/firmę, adres, a także w zależności od podmiotu: NIP/PESEL, KRS/CEiDG)</w:t>
      </w:r>
      <w:r w:rsidRPr="00F62760">
        <w:rPr>
          <w:rFonts w:ascii="Times New Roman" w:eastAsia="Times New Roman" w:hAnsi="Times New Roman" w:cs="Times New Roman"/>
          <w:lang w:eastAsia="pl-PL"/>
        </w:rPr>
        <w:t>,</w:t>
      </w:r>
    </w:p>
    <w:p w14:paraId="1C68BDD6"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 ……………………………………………………………………..….…… </w:t>
      </w:r>
    </w:p>
    <w:p w14:paraId="7947833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zachodzą podstawy wykluczenia z postępowania o udzielenie zamówienia.</w:t>
      </w:r>
    </w:p>
    <w:p w14:paraId="478107CE"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2624DB54" w14:textId="77777777" w:rsidR="00697E11" w:rsidRDefault="00697E11" w:rsidP="00EA28EC">
      <w:pPr>
        <w:spacing w:after="0" w:line="240" w:lineRule="auto"/>
        <w:ind w:left="540"/>
        <w:jc w:val="center"/>
        <w:rPr>
          <w:rFonts w:ascii="Times New Roman" w:eastAsia="Times New Roman" w:hAnsi="Times New Roman" w:cs="Times New Roman"/>
          <w:b/>
          <w:bCs/>
          <w:lang w:eastAsia="pl-PL"/>
        </w:rPr>
      </w:pPr>
    </w:p>
    <w:p w14:paraId="3C154061" w14:textId="1F62A371" w:rsidR="00F62760" w:rsidRPr="00F62760" w:rsidRDefault="00F62760" w:rsidP="00EA28EC">
      <w:pPr>
        <w:spacing w:after="0" w:line="240" w:lineRule="auto"/>
        <w:ind w:left="540"/>
        <w:jc w:val="center"/>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t>OŚWIADCZENIE</w:t>
      </w:r>
    </w:p>
    <w:p w14:paraId="16539B36" w14:textId="77777777" w:rsidR="00F62760" w:rsidRPr="00F62760" w:rsidRDefault="00F62760" w:rsidP="00EA28EC">
      <w:pPr>
        <w:spacing w:after="0" w:line="240" w:lineRule="auto"/>
        <w:ind w:left="540"/>
        <w:rPr>
          <w:rFonts w:ascii="Times New Roman" w:eastAsia="Times New Roman" w:hAnsi="Times New Roman" w:cs="Times New Roman"/>
          <w:i/>
          <w:lang w:eastAsia="pl-PL"/>
        </w:rPr>
      </w:pPr>
    </w:p>
    <w:p w14:paraId="20763585" w14:textId="77777777" w:rsidR="00F62760" w:rsidRPr="00F62760" w:rsidRDefault="00F62760" w:rsidP="00EA28EC">
      <w:pPr>
        <w:widowControl w:val="0"/>
        <w:suppressAutoHyphens/>
        <w:spacing w:after="0" w:line="240" w:lineRule="auto"/>
        <w:rPr>
          <w:rFonts w:ascii="Times New Roman" w:eastAsia="Times New Roman" w:hAnsi="Times New Roman" w:cs="Times New Roman"/>
          <w:i/>
          <w:lang w:eastAsia="pl-PL"/>
        </w:rPr>
      </w:pPr>
      <w:r w:rsidRPr="00F62760">
        <w:rPr>
          <w:rFonts w:ascii="Times New Roman" w:eastAsia="Times New Roman" w:hAnsi="Times New Roman" w:cs="Times New Roman"/>
          <w:lang w:eastAsia="pl-PL"/>
        </w:rPr>
        <w:t xml:space="preserve">Oświadczam, że w stosunku do podmiotu ……………… </w:t>
      </w:r>
      <w:r w:rsidRPr="00F62760">
        <w:rPr>
          <w:rFonts w:ascii="Times New Roman" w:eastAsia="Times New Roman" w:hAnsi="Times New Roman" w:cs="Times New Roman"/>
          <w:i/>
          <w:lang w:eastAsia="pl-PL"/>
        </w:rPr>
        <w:t>(należy podać pełną nazwę/firmę, adres, a także w zależności od podmiotu: NIP/PESEL, KRS/CEiDG)</w:t>
      </w:r>
    </w:p>
    <w:p w14:paraId="71EFED0E"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zachodzą podstawy wykluczenia z postępowania na podstawie art. …………. ustawy PZP </w:t>
      </w:r>
      <w:r w:rsidRPr="00F62760">
        <w:rPr>
          <w:rFonts w:ascii="Times New Roman" w:eastAsia="Times New Roman" w:hAnsi="Times New Roman" w:cs="Times New Roman"/>
          <w:i/>
          <w:lang w:eastAsia="pl-PL"/>
        </w:rPr>
        <w:t>(podać mającą zastosowanie podstawę wykluczenia spośród wskazanych powyżej).</w:t>
      </w:r>
      <w:r w:rsidRPr="00F62760">
        <w:rPr>
          <w:rFonts w:ascii="Times New Roman" w:eastAsia="Times New Roman" w:hAnsi="Times New Roman" w:cs="Times New Roman"/>
          <w:lang w:eastAsia="pl-PL"/>
        </w:rPr>
        <w:t xml:space="preserve"> Jednocześnie oświadczam, że w związku z ww. okolicznością, na podstawie art. 110 ust. 2 ustawy PZP podjęte zostały następujące środki naprawcze:</w:t>
      </w:r>
    </w:p>
    <w:p w14:paraId="1C6625B4" w14:textId="77777777" w:rsidR="00F62760" w:rsidRPr="00F62760" w:rsidRDefault="00F62760" w:rsidP="00EA28EC">
      <w:pPr>
        <w:widowControl w:val="0"/>
        <w:suppressAutoHyphens/>
        <w:spacing w:after="0" w:line="240" w:lineRule="auto"/>
        <w:rPr>
          <w:rFonts w:ascii="Times New Roman" w:eastAsia="Times New Roman" w:hAnsi="Times New Roman" w:cs="Times New Roman"/>
          <w:b/>
          <w:highlight w:val="yellow"/>
          <w:lang w:eastAsia="pl-PL"/>
        </w:rPr>
      </w:pPr>
      <w:r w:rsidRPr="00F62760">
        <w:rPr>
          <w:rFonts w:ascii="Times New Roman" w:eastAsia="Times New Roman" w:hAnsi="Times New Roman" w:cs="Times New Roman"/>
          <w:lang w:eastAsia="pl-PL"/>
        </w:rPr>
        <w:t>…………………………………………………………………………………………..…………………...........…………………………………………………………………………………………………..………………….......</w:t>
      </w:r>
    </w:p>
    <w:p w14:paraId="15C1285C"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wszystkie informacje podane w powyższych oświadczeniach są aktualne </w:t>
      </w:r>
      <w:r w:rsidRPr="00F62760">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2E360D37"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6AA5CEDE" w14:textId="77777777" w:rsidR="00F62760" w:rsidRPr="00F62760" w:rsidRDefault="00F62760" w:rsidP="00EA28EC">
      <w:pPr>
        <w:spacing w:after="0" w:line="240" w:lineRule="auto"/>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br w:type="page"/>
      </w:r>
    </w:p>
    <w:p w14:paraId="75FE1D52" w14:textId="77777777" w:rsidR="00F62760" w:rsidRPr="00F62760" w:rsidRDefault="00F62760" w:rsidP="00EA28EC">
      <w:pPr>
        <w:spacing w:after="0" w:line="240" w:lineRule="auto"/>
        <w:jc w:val="right"/>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lastRenderedPageBreak/>
        <w:t>Załącznik nr 1b do formularza oferty</w:t>
      </w:r>
    </w:p>
    <w:p w14:paraId="30B7CA9A" w14:textId="77777777" w:rsidR="00F62760" w:rsidRPr="00F62760" w:rsidRDefault="00F62760" w:rsidP="00EA28EC">
      <w:pPr>
        <w:spacing w:after="0" w:line="240" w:lineRule="auto"/>
        <w:outlineLvl w:val="0"/>
        <w:rPr>
          <w:rFonts w:ascii="Times New Roman" w:eastAsia="Times New Roman" w:hAnsi="Times New Roman" w:cs="Times New Roman"/>
          <w:b/>
          <w:bCs/>
          <w:lang w:eastAsia="pl-PL"/>
        </w:rPr>
      </w:pPr>
    </w:p>
    <w:p w14:paraId="15E43A82" w14:textId="77777777" w:rsidR="00F62760" w:rsidRPr="00F62760" w:rsidRDefault="00F62760" w:rsidP="00EA28EC">
      <w:pPr>
        <w:spacing w:after="0" w:line="240" w:lineRule="auto"/>
        <w:ind w:left="540"/>
        <w:outlineLvl w:val="0"/>
        <w:rPr>
          <w:rFonts w:ascii="Times New Roman" w:eastAsia="Times New Roman" w:hAnsi="Times New Roman" w:cs="Times New Roman"/>
          <w:b/>
          <w:bCs/>
          <w:lang w:eastAsia="pl-PL"/>
        </w:rPr>
      </w:pPr>
    </w:p>
    <w:p w14:paraId="6FA5486B" w14:textId="5BEFC402" w:rsidR="00F62760" w:rsidRPr="00F62760" w:rsidRDefault="00F62760" w:rsidP="00EA28EC">
      <w:pPr>
        <w:spacing w:after="0" w:line="240" w:lineRule="auto"/>
        <w:ind w:left="540"/>
        <w:jc w:val="center"/>
        <w:outlineLvl w:val="0"/>
        <w:rPr>
          <w:rFonts w:ascii="Times New Roman" w:eastAsia="Times New Roman" w:hAnsi="Times New Roman" w:cs="Times New Roman"/>
          <w:b/>
          <w:u w:val="single"/>
          <w:lang w:eastAsia="pl-PL"/>
        </w:rPr>
      </w:pPr>
      <w:r w:rsidRPr="00F62760">
        <w:rPr>
          <w:rFonts w:ascii="Times New Roman" w:eastAsia="Times New Roman" w:hAnsi="Times New Roman" w:cs="Times New Roman"/>
          <w:b/>
          <w:bCs/>
          <w:lang w:eastAsia="pl-PL"/>
        </w:rPr>
        <w:t>OŚWIADCZENIE</w:t>
      </w:r>
    </w:p>
    <w:p w14:paraId="32D81DBE" w14:textId="77777777" w:rsidR="00F62760" w:rsidRPr="00F62760" w:rsidRDefault="00F62760" w:rsidP="00EA28EC">
      <w:pPr>
        <w:spacing w:after="0" w:line="240" w:lineRule="auto"/>
        <w:ind w:left="540"/>
        <w:outlineLvl w:val="0"/>
        <w:rPr>
          <w:rFonts w:ascii="Times New Roman" w:eastAsia="Times New Roman" w:hAnsi="Times New Roman" w:cs="Times New Roman"/>
          <w:b/>
          <w:bCs/>
          <w:lang w:eastAsia="pl-PL"/>
        </w:rPr>
      </w:pPr>
    </w:p>
    <w:p w14:paraId="27F9D904" w14:textId="307B6480" w:rsidR="00F62760" w:rsidRPr="00F62760" w:rsidRDefault="00F62760" w:rsidP="00EA28EC">
      <w:pPr>
        <w:widowControl w:val="0"/>
        <w:suppressAutoHyphens/>
        <w:spacing w:after="0" w:line="240" w:lineRule="auto"/>
        <w:rPr>
          <w:rFonts w:ascii="Times New Roman" w:eastAsia="Times New Roman" w:hAnsi="Times New Roman" w:cs="Times New Roman"/>
          <w:i/>
          <w:iCs/>
          <w:u w:val="single"/>
          <w:lang w:eastAsia="pl-PL"/>
        </w:rPr>
      </w:pPr>
      <w:r w:rsidRPr="00F62760">
        <w:rPr>
          <w:rFonts w:ascii="Times New Roman" w:eastAsia="Times New Roman" w:hAnsi="Times New Roman" w:cs="Times New Roman"/>
          <w:i/>
          <w:iCs/>
          <w:u w:val="single"/>
          <w:lang w:eastAsia="pl-PL"/>
        </w:rPr>
        <w:t xml:space="preserve">Składając ofertę w postępowaniu na </w:t>
      </w:r>
      <w:r w:rsidR="004A560D" w:rsidRPr="004A560D">
        <w:rPr>
          <w:rFonts w:ascii="Times New Roman" w:eastAsia="Times New Roman" w:hAnsi="Times New Roman" w:cs="Times New Roman"/>
          <w:i/>
          <w:iCs/>
          <w:u w:val="single"/>
          <w:lang w:eastAsia="pl-PL"/>
        </w:rPr>
        <w:t xml:space="preserve">wyłonienie Wykonawcy </w:t>
      </w:r>
      <w:r w:rsidR="00266748" w:rsidRPr="00266748">
        <w:rPr>
          <w:rFonts w:ascii="Times New Roman" w:eastAsia="Times New Roman" w:hAnsi="Times New Roman" w:cs="Times New Roman"/>
          <w:i/>
          <w:iCs/>
          <w:u w:val="single"/>
          <w:lang w:eastAsia="pl-PL"/>
        </w:rPr>
        <w:t>na wyłonienie Wykonawcy na opracowanie i wdrożenie kompletnego systemu informatycznego dla Jagiellońskiej Platformy Cyfrowej</w:t>
      </w:r>
      <w:r w:rsidRPr="00F62760">
        <w:rPr>
          <w:rFonts w:ascii="Times New Roman" w:eastAsia="Times New Roman" w:hAnsi="Times New Roman" w:cs="Times New Roman"/>
          <w:i/>
          <w:iCs/>
          <w:u w:val="single"/>
          <w:lang w:eastAsia="pl-PL"/>
        </w:rPr>
        <w:t xml:space="preserve">, oświadczam że spełniam warunki udziału w postępowaniu określone przez zamawiającego w Rozdziale VI SWZ </w:t>
      </w:r>
    </w:p>
    <w:p w14:paraId="370743DF" w14:textId="77777777" w:rsidR="00F62760" w:rsidRPr="00F62760" w:rsidRDefault="00F62760" w:rsidP="00EA28EC">
      <w:pPr>
        <w:widowControl w:val="0"/>
        <w:suppressAutoHyphens/>
        <w:adjustRightInd w:val="0"/>
        <w:spacing w:after="0" w:line="240" w:lineRule="auto"/>
        <w:textAlignment w:val="baseline"/>
        <w:rPr>
          <w:rFonts w:ascii="Times New Roman" w:eastAsia="Times New Roman" w:hAnsi="Times New Roman" w:cs="Times New Roman"/>
          <w:lang w:eastAsia="pl-PL"/>
        </w:rPr>
      </w:pPr>
    </w:p>
    <w:p w14:paraId="3A096391" w14:textId="77777777" w:rsidR="00F62760" w:rsidRPr="00F62760" w:rsidRDefault="00F62760" w:rsidP="00E37B2A">
      <w:pPr>
        <w:widowControl w:val="0"/>
        <w:numPr>
          <w:ilvl w:val="0"/>
          <w:numId w:val="50"/>
        </w:numPr>
        <w:suppressAutoHyphens/>
        <w:adjustRightInd w:val="0"/>
        <w:spacing w:after="0" w:line="240" w:lineRule="auto"/>
        <w:ind w:left="284" w:hanging="284"/>
        <w:contextualSpacing/>
        <w:textAlignment w:val="baseline"/>
        <w:rPr>
          <w:rFonts w:ascii="Times New Roman" w:eastAsia="Calibri" w:hAnsi="Times New Roman" w:cs="Times New Roman"/>
        </w:rPr>
      </w:pPr>
      <w:r w:rsidRPr="00F62760">
        <w:rPr>
          <w:rFonts w:ascii="Times New Roman" w:eastAsia="Calibri" w:hAnsi="Times New Roman" w:cs="Times New Roman"/>
        </w:rPr>
        <w:t>w zakresie zdolności technicznej lub zawodowej:</w:t>
      </w:r>
    </w:p>
    <w:p w14:paraId="73384E7A" w14:textId="37D1AC69" w:rsidR="00F62760" w:rsidRPr="00F62760" w:rsidRDefault="004A560D" w:rsidP="00EA28EC">
      <w:pPr>
        <w:adjustRightInd w:val="0"/>
        <w:spacing w:after="0" w:line="240" w:lineRule="auto"/>
        <w:ind w:left="284"/>
        <w:contextualSpacing/>
        <w:textAlignment w:val="baseline"/>
        <w:rPr>
          <w:rFonts w:ascii="Times New Roman" w:eastAsia="Calibri" w:hAnsi="Times New Roman" w:cs="Times New Roman"/>
        </w:rPr>
      </w:pPr>
      <w:r>
        <w:rPr>
          <w:rFonts w:ascii="Times New Roman" w:eastAsia="Calibri" w:hAnsi="Times New Roman" w:cs="Times New Roman"/>
        </w:rPr>
        <w:t>1</w:t>
      </w:r>
      <w:r w:rsidR="00F62760" w:rsidRPr="00F62760">
        <w:rPr>
          <w:rFonts w:ascii="Times New Roman" w:eastAsia="Calibri" w:hAnsi="Times New Roman" w:cs="Times New Roman"/>
        </w:rPr>
        <w:t>)</w:t>
      </w:r>
      <w:r w:rsidR="00E251E3">
        <w:rPr>
          <w:rFonts w:ascii="Times New Roman" w:eastAsia="Calibri" w:hAnsi="Times New Roman" w:cs="Times New Roman"/>
        </w:rPr>
        <w:t xml:space="preserve"> </w:t>
      </w:r>
      <w:r w:rsidR="00F62760" w:rsidRPr="00F62760">
        <w:rPr>
          <w:rFonts w:ascii="Times New Roman" w:eastAsia="Calibri" w:hAnsi="Times New Roman" w:cs="Times New Roman"/>
        </w:rPr>
        <w:t>posiadam doświadczenie opisane przez Zamawiającego w Rozdziale VI pkt.4 SWZ,</w:t>
      </w:r>
    </w:p>
    <w:p w14:paraId="5227A3FE" w14:textId="77777777" w:rsidR="00F62760" w:rsidRPr="00F62760" w:rsidRDefault="00F62760" w:rsidP="00EA28EC">
      <w:pPr>
        <w:widowControl w:val="0"/>
        <w:suppressAutoHyphens/>
        <w:adjustRightInd w:val="0"/>
        <w:spacing w:after="0" w:line="240" w:lineRule="auto"/>
        <w:ind w:left="851"/>
        <w:textAlignment w:val="baseline"/>
        <w:rPr>
          <w:rFonts w:ascii="Times New Roman" w:eastAsia="Times New Roman" w:hAnsi="Times New Roman" w:cs="Times New Roman"/>
          <w:lang w:eastAsia="pl-PL"/>
        </w:rPr>
      </w:pPr>
    </w:p>
    <w:p w14:paraId="55CB22E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wszystkie informacje podane w powyższych oświadczeniach są aktualne </w:t>
      </w:r>
      <w:r w:rsidRPr="00F62760">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6D07241A"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4600E305" w14:textId="77777777" w:rsidR="00F62760" w:rsidRPr="00F62760" w:rsidRDefault="00F62760" w:rsidP="00EA28EC">
      <w:pPr>
        <w:widowControl w:val="0"/>
        <w:adjustRightInd w:val="0"/>
        <w:spacing w:after="0" w:line="240" w:lineRule="auto"/>
        <w:textAlignment w:val="baseline"/>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warunek ten spełniam samodzielnie – Tak w pełnym zakresie*/Tak, częściowo w zakresie ……………………………………./ Nie*,</w:t>
      </w:r>
    </w:p>
    <w:p w14:paraId="2B120E1C"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6EB4131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celu spełnienia tego warunku polegam na zasadach określonych w art. 118 ustawy PZP, na następującym podmiocie*:</w:t>
      </w:r>
    </w:p>
    <w:p w14:paraId="0D4D9880"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74E0280F"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i/>
          <w:lang w:eastAsia="pl-PL"/>
        </w:rPr>
        <w:t>(należy podać pełną nazwę/firmę, adres, a także w zależności od podmiotu: NIP/PESEL, KRS/CEiDG)</w:t>
      </w:r>
    </w:p>
    <w:p w14:paraId="566DC52E" w14:textId="77777777" w:rsidR="00F62760" w:rsidRPr="00F62760" w:rsidRDefault="00F62760" w:rsidP="00EA28EC">
      <w:pPr>
        <w:spacing w:after="0" w:line="240" w:lineRule="auto"/>
        <w:rPr>
          <w:rFonts w:ascii="Times New Roman" w:eastAsia="Times New Roman" w:hAnsi="Times New Roman" w:cs="Times New Roman"/>
          <w:lang w:eastAsia="pl-PL"/>
        </w:rPr>
      </w:pPr>
    </w:p>
    <w:p w14:paraId="4C3247C2"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następującym zakresie:</w:t>
      </w:r>
    </w:p>
    <w:p w14:paraId="3FF7B358"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1CA816F4" w14:textId="77777777" w:rsidR="00F62760" w:rsidRPr="00F62760" w:rsidRDefault="00F62760" w:rsidP="00EA28EC">
      <w:pPr>
        <w:spacing w:after="0" w:line="240" w:lineRule="auto"/>
        <w:ind w:left="539"/>
        <w:rPr>
          <w:rFonts w:ascii="Times New Roman" w:eastAsia="Times New Roman" w:hAnsi="Times New Roman" w:cs="Times New Roman"/>
          <w:i/>
          <w:u w:val="single"/>
          <w:lang w:eastAsia="pl-PL"/>
        </w:rPr>
      </w:pPr>
      <w:r w:rsidRPr="00F62760">
        <w:rPr>
          <w:rFonts w:ascii="Times New Roman" w:eastAsia="Times New Roman" w:hAnsi="Times New Roman" w:cs="Times New Roman"/>
          <w:i/>
          <w:lang w:eastAsia="pl-PL"/>
        </w:rPr>
        <w:t>* niepotrzebne skreślić</w:t>
      </w:r>
    </w:p>
    <w:p w14:paraId="77855C43" w14:textId="77777777" w:rsidR="00F62760" w:rsidRPr="00F62760" w:rsidRDefault="00F62760" w:rsidP="00EA28EC">
      <w:pPr>
        <w:spacing w:after="0" w:line="240" w:lineRule="auto"/>
        <w:ind w:left="539"/>
        <w:rPr>
          <w:rFonts w:ascii="Times New Roman" w:eastAsia="Times New Roman" w:hAnsi="Times New Roman" w:cs="Times New Roman"/>
          <w:i/>
          <w:u w:val="single"/>
          <w:lang w:eastAsia="pl-PL"/>
        </w:rPr>
      </w:pPr>
    </w:p>
    <w:p w14:paraId="52317D6F" w14:textId="77777777" w:rsidR="00F62760" w:rsidRPr="00F62760" w:rsidRDefault="00F62760" w:rsidP="00EA28EC">
      <w:pPr>
        <w:widowControl w:val="0"/>
        <w:tabs>
          <w:tab w:val="left" w:pos="720"/>
          <w:tab w:val="left" w:pos="2977"/>
        </w:tabs>
        <w:suppressAutoHyphens/>
        <w:adjustRightInd w:val="0"/>
        <w:spacing w:after="0" w:line="240" w:lineRule="auto"/>
        <w:textAlignment w:val="baseline"/>
        <w:rPr>
          <w:rFonts w:ascii="Times New Roman" w:eastAsia="Times New Roman" w:hAnsi="Times New Roman" w:cs="Times New Roman"/>
          <w:lang w:eastAsia="pl-PL"/>
        </w:rPr>
      </w:pPr>
    </w:p>
    <w:p w14:paraId="4FA5F858" w14:textId="77777777" w:rsidR="00F62760" w:rsidRPr="00F62760" w:rsidRDefault="00F62760" w:rsidP="00EA28EC">
      <w:pPr>
        <w:widowControl w:val="0"/>
        <w:tabs>
          <w:tab w:val="left" w:pos="426"/>
          <w:tab w:val="left" w:pos="1985"/>
        </w:tabs>
        <w:suppressAutoHyphens/>
        <w:adjustRightInd w:val="0"/>
        <w:spacing w:after="0" w:line="240" w:lineRule="auto"/>
        <w:ind w:left="1980" w:hanging="2264"/>
        <w:textAlignment w:val="baseline"/>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3. skieruję do realizacji zamówienia osoby zdolne do realizacji zamówienia, zgodnie </w:t>
      </w:r>
    </w:p>
    <w:p w14:paraId="2D352CD3" w14:textId="77777777" w:rsidR="00F62760" w:rsidRPr="00F62760" w:rsidRDefault="00F62760" w:rsidP="00EA28EC">
      <w:pPr>
        <w:tabs>
          <w:tab w:val="left" w:pos="426"/>
          <w:tab w:val="left" w:pos="2340"/>
        </w:tabs>
        <w:adjustRightInd w:val="0"/>
        <w:spacing w:after="0" w:line="240" w:lineRule="auto"/>
        <w:ind w:left="2340" w:hanging="1914"/>
        <w:contextualSpacing/>
        <w:textAlignment w:val="baseline"/>
        <w:rPr>
          <w:rFonts w:ascii="Times New Roman" w:eastAsia="Calibri" w:hAnsi="Times New Roman" w:cs="Times New Roman"/>
        </w:rPr>
      </w:pPr>
      <w:r w:rsidRPr="00F62760">
        <w:rPr>
          <w:rFonts w:ascii="Times New Roman" w:eastAsia="Calibri" w:hAnsi="Times New Roman" w:cs="Times New Roman"/>
        </w:rPr>
        <w:t xml:space="preserve"> z wymaganiami zawartymi w Rozdziale VI SWZ, w tym:</w:t>
      </w:r>
    </w:p>
    <w:p w14:paraId="6C0560DC" w14:textId="77777777" w:rsidR="00F62760" w:rsidRPr="00F62760" w:rsidRDefault="00F62760" w:rsidP="00E37B2A">
      <w:pPr>
        <w:widowControl w:val="0"/>
        <w:numPr>
          <w:ilvl w:val="1"/>
          <w:numId w:val="48"/>
        </w:numPr>
        <w:tabs>
          <w:tab w:val="left" w:pos="426"/>
          <w:tab w:val="left" w:pos="2340"/>
        </w:tabs>
        <w:suppressAutoHyphens/>
        <w:adjustRightInd w:val="0"/>
        <w:spacing w:after="0" w:line="240" w:lineRule="auto"/>
        <w:ind w:hanging="1914"/>
        <w:contextualSpacing/>
        <w:textAlignment w:val="baseline"/>
        <w:rPr>
          <w:rFonts w:ascii="Times New Roman" w:eastAsia="Calibri" w:hAnsi="Times New Roman" w:cs="Times New Roman"/>
        </w:rPr>
      </w:pPr>
    </w:p>
    <w:p w14:paraId="2561B955" w14:textId="77777777" w:rsidR="00F62760" w:rsidRPr="00F62760" w:rsidRDefault="00F62760" w:rsidP="00E37B2A">
      <w:pPr>
        <w:widowControl w:val="0"/>
        <w:numPr>
          <w:ilvl w:val="1"/>
          <w:numId w:val="49"/>
        </w:numPr>
        <w:suppressAutoHyphens/>
        <w:spacing w:after="0" w:line="240" w:lineRule="auto"/>
        <w:ind w:hanging="644"/>
        <w:contextualSpacing/>
        <w:rPr>
          <w:rFonts w:ascii="Times New Roman" w:eastAsia="Calibri" w:hAnsi="Times New Roman" w:cs="Times New Roman"/>
        </w:rPr>
      </w:pPr>
      <w:r w:rsidRPr="00F62760">
        <w:rPr>
          <w:rFonts w:ascii="Times New Roman" w:eastAsia="Calibri" w:hAnsi="Times New Roman" w:cs="Times New Roman"/>
        </w:rPr>
        <w:t xml:space="preserve">warunek ten spełniam samodzielnie – Tak w pełnym zakresie*/Tak, częściowo </w:t>
      </w:r>
      <w:r w:rsidRPr="00F62760">
        <w:rPr>
          <w:rFonts w:ascii="Times New Roman" w:eastAsia="Calibri" w:hAnsi="Times New Roman" w:cs="Times New Roman"/>
        </w:rPr>
        <w:br/>
        <w:t xml:space="preserve">w zakresie ……………………………………./ Nie*,2) </w:t>
      </w:r>
    </w:p>
    <w:p w14:paraId="310FAA73" w14:textId="77777777" w:rsidR="00F62760" w:rsidRPr="00F62760" w:rsidRDefault="00F62760" w:rsidP="00E37B2A">
      <w:pPr>
        <w:widowControl w:val="0"/>
        <w:numPr>
          <w:ilvl w:val="1"/>
          <w:numId w:val="49"/>
        </w:numPr>
        <w:tabs>
          <w:tab w:val="left" w:pos="710"/>
        </w:tabs>
        <w:suppressAutoHyphens/>
        <w:spacing w:after="0" w:line="240" w:lineRule="auto"/>
        <w:ind w:left="993" w:hanging="567"/>
        <w:contextualSpacing/>
        <w:rPr>
          <w:rFonts w:ascii="Times New Roman" w:eastAsia="Calibri" w:hAnsi="Times New Roman" w:cs="Times New Roman"/>
        </w:rPr>
      </w:pPr>
      <w:r w:rsidRPr="00F62760">
        <w:rPr>
          <w:rFonts w:ascii="Times New Roman" w:eastAsia="Calibri" w:hAnsi="Times New Roman" w:cs="Times New Roman"/>
        </w:rPr>
        <w:t>w celu spełnienia tego warunku polegam na zasadach określonych w art. 118 ustawy PZP, na następującym podmiocie*:</w:t>
      </w:r>
    </w:p>
    <w:p w14:paraId="410ADCF0"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58CAB0E3"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i/>
          <w:lang w:eastAsia="pl-PL"/>
        </w:rPr>
        <w:t>(należy podać pełną nazwę/firmę, adres, a także w zależności od podmiotu: NIP/PESEL, KRS/CEiDG)</w:t>
      </w:r>
    </w:p>
    <w:p w14:paraId="72F0DC2A" w14:textId="77777777" w:rsidR="00F62760" w:rsidRPr="00F62760" w:rsidRDefault="00F62760" w:rsidP="00EA28EC">
      <w:pPr>
        <w:spacing w:after="0" w:line="240" w:lineRule="auto"/>
        <w:rPr>
          <w:rFonts w:ascii="Times New Roman" w:eastAsia="Times New Roman" w:hAnsi="Times New Roman" w:cs="Times New Roman"/>
          <w:lang w:eastAsia="pl-PL"/>
        </w:rPr>
      </w:pPr>
    </w:p>
    <w:p w14:paraId="1D3B2016"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następującym zakresie:</w:t>
      </w:r>
    </w:p>
    <w:p w14:paraId="004AA3F8" w14:textId="77777777" w:rsidR="00F62760" w:rsidRPr="00F62760" w:rsidRDefault="00F62760" w:rsidP="00EA28EC">
      <w:pPr>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4A810881"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53302B88" w14:textId="77777777" w:rsidR="00F62760" w:rsidRPr="00F62760" w:rsidRDefault="00F62760" w:rsidP="00EA28EC">
      <w:pPr>
        <w:spacing w:after="0" w:line="240" w:lineRule="auto"/>
        <w:ind w:left="539"/>
        <w:rPr>
          <w:rFonts w:ascii="Times New Roman" w:eastAsia="Times New Roman" w:hAnsi="Times New Roman" w:cs="Times New Roman"/>
          <w:i/>
          <w:u w:val="single"/>
          <w:lang w:eastAsia="pl-PL"/>
        </w:rPr>
      </w:pPr>
      <w:r w:rsidRPr="00F62760">
        <w:rPr>
          <w:rFonts w:ascii="Times New Roman" w:eastAsia="Times New Roman" w:hAnsi="Times New Roman" w:cs="Times New Roman"/>
          <w:i/>
          <w:lang w:eastAsia="pl-PL"/>
        </w:rPr>
        <w:t>* niepotrzebne skreślić</w:t>
      </w:r>
    </w:p>
    <w:p w14:paraId="7A02F37E" w14:textId="77777777" w:rsidR="00F62760" w:rsidRPr="00F62760" w:rsidRDefault="00F62760" w:rsidP="00EA28EC">
      <w:pPr>
        <w:widowControl w:val="0"/>
        <w:suppressAutoHyphens/>
        <w:adjustRightInd w:val="0"/>
        <w:spacing w:after="0" w:line="240" w:lineRule="auto"/>
        <w:textAlignment w:val="baseline"/>
        <w:rPr>
          <w:rFonts w:ascii="Times New Roman" w:eastAsia="Times New Roman" w:hAnsi="Times New Roman" w:cs="Times New Roman"/>
          <w:highlight w:val="yellow"/>
          <w:lang w:eastAsia="pl-PL"/>
        </w:rPr>
      </w:pPr>
    </w:p>
    <w:p w14:paraId="5E4428F9" w14:textId="77777777" w:rsidR="00F62760" w:rsidRPr="00F62760" w:rsidRDefault="00F62760" w:rsidP="00EA28EC">
      <w:pPr>
        <w:widowControl w:val="0"/>
        <w:suppressAutoHyphens/>
        <w:adjustRightInd w:val="0"/>
        <w:spacing w:after="0" w:line="240" w:lineRule="auto"/>
        <w:textAlignment w:val="baseline"/>
        <w:rPr>
          <w:rFonts w:ascii="Times New Roman" w:eastAsia="Times New Roman" w:hAnsi="Times New Roman" w:cs="Times New Roman"/>
          <w:highlight w:val="yellow"/>
          <w:lang w:eastAsia="pl-PL"/>
        </w:rPr>
      </w:pPr>
    </w:p>
    <w:p w14:paraId="77E4D090" w14:textId="77777777" w:rsidR="00F62760" w:rsidRPr="00F62760" w:rsidRDefault="00F62760" w:rsidP="00EA28EC">
      <w:pPr>
        <w:widowControl w:val="0"/>
        <w:suppressAutoHyphens/>
        <w:adjustRightInd w:val="0"/>
        <w:spacing w:after="0" w:line="240" w:lineRule="auto"/>
        <w:textAlignment w:val="baseline"/>
        <w:rPr>
          <w:rFonts w:ascii="Times New Roman" w:eastAsia="Times New Roman" w:hAnsi="Times New Roman" w:cs="Times New Roman"/>
          <w:lang w:eastAsia="pl-PL"/>
        </w:rPr>
      </w:pPr>
    </w:p>
    <w:p w14:paraId="20222B0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wszystkie informacje podane w powyższych oświadczeniach są aktualne </w:t>
      </w:r>
      <w:r w:rsidRPr="00F62760">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59D9C28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120868BF" w14:textId="77777777" w:rsidR="00F62760" w:rsidRPr="00F62760" w:rsidRDefault="00F62760" w:rsidP="00EA28EC">
      <w:pPr>
        <w:spacing w:after="0" w:line="240" w:lineRule="auto"/>
        <w:ind w:left="540"/>
        <w:outlineLvl w:val="0"/>
        <w:rPr>
          <w:rFonts w:ascii="Times New Roman" w:eastAsia="Times New Roman" w:hAnsi="Times New Roman" w:cs="Times New Roman"/>
          <w:i/>
          <w:iCs/>
          <w:lang w:eastAsia="pl-PL"/>
        </w:rPr>
      </w:pPr>
    </w:p>
    <w:p w14:paraId="67A72799" w14:textId="77777777" w:rsidR="00F62760" w:rsidRPr="00F62760" w:rsidRDefault="00F62760" w:rsidP="00EA28EC">
      <w:pPr>
        <w:spacing w:after="0" w:line="240" w:lineRule="auto"/>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br w:type="page"/>
      </w:r>
    </w:p>
    <w:p w14:paraId="12A70BFA" w14:textId="77777777" w:rsidR="00F62760" w:rsidRPr="00F62760" w:rsidRDefault="00F62760" w:rsidP="00EA28EC">
      <w:pPr>
        <w:adjustRightInd w:val="0"/>
        <w:spacing w:after="0" w:line="240" w:lineRule="auto"/>
        <w:ind w:left="2340"/>
        <w:contextualSpacing/>
        <w:textAlignment w:val="baseline"/>
        <w:rPr>
          <w:rFonts w:ascii="Times New Roman" w:eastAsia="Calibri" w:hAnsi="Times New Roman" w:cs="Times New Roman"/>
        </w:rPr>
      </w:pPr>
    </w:p>
    <w:p w14:paraId="02165F9C" w14:textId="336335A4" w:rsidR="00F62760" w:rsidRPr="00F62760" w:rsidRDefault="00F62760" w:rsidP="00EA28EC">
      <w:pPr>
        <w:spacing w:after="0" w:line="240" w:lineRule="auto"/>
        <w:ind w:left="540"/>
        <w:jc w:val="right"/>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 xml:space="preserve">Załącznik nr </w:t>
      </w:r>
      <w:r w:rsidR="00EA28EC">
        <w:rPr>
          <w:rFonts w:ascii="Times New Roman" w:eastAsia="Times New Roman" w:hAnsi="Times New Roman" w:cs="Times New Roman"/>
          <w:b/>
          <w:lang w:eastAsia="pl-PL"/>
        </w:rPr>
        <w:t>2</w:t>
      </w:r>
      <w:r w:rsidRPr="00F62760">
        <w:rPr>
          <w:rFonts w:ascii="Times New Roman" w:eastAsia="Times New Roman" w:hAnsi="Times New Roman" w:cs="Times New Roman"/>
          <w:b/>
          <w:lang w:eastAsia="pl-PL"/>
        </w:rPr>
        <w:t xml:space="preserve"> do formularza oferty</w:t>
      </w:r>
    </w:p>
    <w:p w14:paraId="2F5E876A" w14:textId="77777777" w:rsidR="00F62760" w:rsidRPr="00F62760" w:rsidRDefault="00F62760" w:rsidP="00EA28EC">
      <w:pPr>
        <w:spacing w:after="0" w:line="240" w:lineRule="auto"/>
        <w:ind w:left="540"/>
        <w:rPr>
          <w:rFonts w:ascii="Times New Roman" w:eastAsia="Times New Roman" w:hAnsi="Times New Roman" w:cs="Times New Roman"/>
          <w:i/>
          <w:lang w:eastAsia="pl-PL"/>
        </w:rPr>
      </w:pPr>
      <w:r w:rsidRPr="00F62760">
        <w:rPr>
          <w:rFonts w:ascii="Times New Roman" w:eastAsia="Times New Roman" w:hAnsi="Times New Roman" w:cs="Times New Roman"/>
          <w:i/>
          <w:lang w:eastAsia="pl-PL"/>
        </w:rPr>
        <w:t>(Pieczęć firmowa Wykonawcy)</w:t>
      </w:r>
    </w:p>
    <w:p w14:paraId="587DB9A3" w14:textId="77777777" w:rsidR="00F62760" w:rsidRPr="00F62760" w:rsidRDefault="00F62760" w:rsidP="00EA28EC">
      <w:pPr>
        <w:spacing w:after="0" w:line="240" w:lineRule="auto"/>
        <w:ind w:left="540"/>
        <w:rPr>
          <w:rFonts w:ascii="Times New Roman" w:eastAsia="Times New Roman" w:hAnsi="Times New Roman" w:cs="Times New Roman"/>
          <w:i/>
          <w:lang w:eastAsia="pl-PL"/>
        </w:rPr>
      </w:pPr>
    </w:p>
    <w:p w14:paraId="6A4781AC"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54468D0F" w14:textId="77777777" w:rsidR="00F62760" w:rsidRPr="00F62760" w:rsidRDefault="00F62760" w:rsidP="00EA28EC">
      <w:pPr>
        <w:spacing w:after="0" w:line="240" w:lineRule="auto"/>
        <w:ind w:left="540"/>
        <w:jc w:val="center"/>
        <w:rPr>
          <w:rFonts w:ascii="Times New Roman" w:eastAsia="Times New Roman" w:hAnsi="Times New Roman" w:cs="Times New Roman"/>
          <w:b/>
          <w:iCs/>
          <w:color w:val="000000"/>
          <w:lang w:eastAsia="pl-PL"/>
        </w:rPr>
      </w:pPr>
      <w:r w:rsidRPr="00F62760">
        <w:rPr>
          <w:rFonts w:ascii="Times New Roman" w:eastAsia="Times New Roman" w:hAnsi="Times New Roman" w:cs="Times New Roman"/>
          <w:b/>
          <w:iCs/>
          <w:color w:val="000000"/>
          <w:lang w:eastAsia="pl-PL"/>
        </w:rPr>
        <w:t>OŚWIADCZENIE</w:t>
      </w:r>
    </w:p>
    <w:p w14:paraId="319E4FAB" w14:textId="77777777" w:rsidR="00F62760" w:rsidRPr="00F62760" w:rsidRDefault="00F62760" w:rsidP="00EA28EC">
      <w:pPr>
        <w:spacing w:after="0" w:line="240" w:lineRule="auto"/>
        <w:ind w:left="540"/>
        <w:jc w:val="center"/>
        <w:rPr>
          <w:rFonts w:ascii="Times New Roman" w:eastAsia="Times New Roman" w:hAnsi="Times New Roman" w:cs="Times New Roman"/>
          <w:b/>
          <w:iCs/>
          <w:color w:val="000000"/>
          <w:lang w:eastAsia="pl-PL"/>
        </w:rPr>
      </w:pPr>
      <w:r w:rsidRPr="00F62760">
        <w:rPr>
          <w:rFonts w:ascii="Times New Roman" w:eastAsia="Times New Roman" w:hAnsi="Times New Roman" w:cs="Times New Roman"/>
          <w:b/>
          <w:iCs/>
          <w:color w:val="000000"/>
          <w:lang w:eastAsia="pl-PL"/>
        </w:rPr>
        <w:t>(wykaz podwykonawców)</w:t>
      </w:r>
    </w:p>
    <w:p w14:paraId="21631715"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717950CD" w14:textId="77777777" w:rsidR="00F62760" w:rsidRPr="00F62760" w:rsidRDefault="00F62760" w:rsidP="00EA28EC">
      <w:pPr>
        <w:spacing w:after="0" w:line="240" w:lineRule="auto"/>
        <w:ind w:firstLine="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Oświadczamy, że:</w:t>
      </w:r>
    </w:p>
    <w:p w14:paraId="561DAFF3"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4BF3D14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powierzamy* następującym podwykonawcom wykonanie następujących części (zakresu) zamówienia</w:t>
      </w:r>
    </w:p>
    <w:p w14:paraId="63B035A8"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7A0755F4" w14:textId="77777777" w:rsidR="00F62760" w:rsidRPr="00F62760" w:rsidRDefault="00F62760" w:rsidP="00E37B2A">
      <w:pPr>
        <w:widowControl w:val="0"/>
        <w:numPr>
          <w:ilvl w:val="4"/>
          <w:numId w:val="47"/>
        </w:numPr>
        <w:suppressAutoHyphens/>
        <w:spacing w:after="0" w:line="240" w:lineRule="auto"/>
        <w:ind w:left="567" w:hanging="283"/>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Podwykonawca </w:t>
      </w:r>
      <w:r w:rsidRPr="00F62760">
        <w:rPr>
          <w:rFonts w:ascii="Times New Roman" w:eastAsia="Times New Roman" w:hAnsi="Times New Roman" w:cs="Times New Roman"/>
          <w:i/>
          <w:lang w:eastAsia="pl-PL"/>
        </w:rPr>
        <w:t xml:space="preserve">(podać pełną nazwę/firmę, adres, a także w zależności od podmiotu: NIP/PESEL, KRS/CEiDG) - </w:t>
      </w:r>
      <w:r w:rsidRPr="00F62760">
        <w:rPr>
          <w:rFonts w:ascii="Times New Roman" w:eastAsia="Times New Roman" w:hAnsi="Times New Roman" w:cs="Times New Roman"/>
          <w:lang w:eastAsia="pl-PL"/>
        </w:rPr>
        <w:t>……………………………………………………………………………………</w:t>
      </w:r>
    </w:p>
    <w:p w14:paraId="06796F60"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zakres zamówienia: </w:t>
      </w:r>
    </w:p>
    <w:p w14:paraId="7BB2618E"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055580D2" w14:textId="77777777" w:rsidR="00F62760" w:rsidRPr="00F62760" w:rsidRDefault="00F62760" w:rsidP="00EA28EC">
      <w:pPr>
        <w:spacing w:after="0" w:line="240" w:lineRule="auto"/>
        <w:ind w:left="720"/>
        <w:rPr>
          <w:rFonts w:ascii="Times New Roman" w:eastAsia="Times New Roman" w:hAnsi="Times New Roman" w:cs="Times New Roman"/>
          <w:lang w:eastAsia="pl-PL"/>
        </w:rPr>
      </w:pPr>
    </w:p>
    <w:p w14:paraId="3C3BB20F" w14:textId="37046F62" w:rsidR="00F62760" w:rsidRPr="00F62760" w:rsidRDefault="00E251E3" w:rsidP="00EA28EC">
      <w:pPr>
        <w:spacing w:after="0" w:line="240" w:lineRule="auto"/>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   </w:t>
      </w:r>
      <w:r w:rsidR="00F62760" w:rsidRPr="00F62760">
        <w:rPr>
          <w:rFonts w:ascii="Times New Roman" w:eastAsia="Times New Roman" w:hAnsi="Times New Roman" w:cs="Times New Roman"/>
          <w:lang w:eastAsia="pl-PL"/>
        </w:rPr>
        <w:t>2.</w:t>
      </w:r>
      <w:r>
        <w:rPr>
          <w:rFonts w:ascii="Times New Roman" w:eastAsia="Times New Roman" w:hAnsi="Times New Roman" w:cs="Times New Roman"/>
          <w:lang w:eastAsia="pl-PL"/>
        </w:rPr>
        <w:t xml:space="preserve">  </w:t>
      </w:r>
      <w:r w:rsidR="00F62760" w:rsidRPr="00F62760">
        <w:rPr>
          <w:rFonts w:ascii="Times New Roman" w:eastAsia="Times New Roman" w:hAnsi="Times New Roman" w:cs="Times New Roman"/>
          <w:lang w:eastAsia="pl-PL"/>
        </w:rPr>
        <w:t xml:space="preserve">Podwykonawca </w:t>
      </w:r>
      <w:r w:rsidR="00F62760" w:rsidRPr="00F62760">
        <w:rPr>
          <w:rFonts w:ascii="Times New Roman" w:eastAsia="Times New Roman" w:hAnsi="Times New Roman" w:cs="Times New Roman"/>
          <w:i/>
          <w:lang w:eastAsia="pl-PL"/>
        </w:rPr>
        <w:t>(podać pełną nazwę/firmę, adres, a także w zależności od podmiotu:</w:t>
      </w:r>
      <w:r>
        <w:rPr>
          <w:rFonts w:ascii="Times New Roman" w:eastAsia="Times New Roman" w:hAnsi="Times New Roman" w:cs="Times New Roman"/>
          <w:i/>
          <w:lang w:eastAsia="pl-PL"/>
        </w:rPr>
        <w:t xml:space="preserve">  </w:t>
      </w:r>
      <w:r w:rsidR="00EA28EC">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i/>
          <w:lang w:eastAsia="pl-PL"/>
        </w:rPr>
        <w:t>NIP/PESEL, KRS/CEiDG) -</w:t>
      </w:r>
      <w:r>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i/>
          <w:lang w:eastAsia="pl-PL"/>
        </w:rPr>
        <w:t xml:space="preserve"> </w:t>
      </w:r>
    </w:p>
    <w:p w14:paraId="592AC503" w14:textId="55A799AC" w:rsidR="00F62760" w:rsidRPr="00F62760" w:rsidRDefault="00E251E3" w:rsidP="00EA28E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lang w:eastAsia="pl-PL"/>
        </w:rPr>
        <w:t>…………………………………………………………………………………………</w:t>
      </w:r>
    </w:p>
    <w:p w14:paraId="58D4DC94"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zakres zamówienia: </w:t>
      </w:r>
    </w:p>
    <w:p w14:paraId="791F0775"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366E10B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3783DDAD" w14:textId="59FCE556" w:rsidR="00F62760" w:rsidRPr="00F62760" w:rsidRDefault="00F62760" w:rsidP="00EA28EC">
      <w:pPr>
        <w:spacing w:after="0" w:line="240" w:lineRule="auto"/>
        <w:ind w:left="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r w:rsidR="00E251E3">
        <w:rPr>
          <w:rFonts w:ascii="Times New Roman" w:eastAsia="Times New Roman" w:hAnsi="Times New Roman" w:cs="Times New Roman"/>
          <w:lang w:eastAsia="pl-PL"/>
        </w:rPr>
        <w:t xml:space="preserve"> </w:t>
      </w:r>
      <w:r w:rsidRPr="00F62760">
        <w:rPr>
          <w:rFonts w:ascii="Times New Roman" w:eastAsia="Times New Roman" w:hAnsi="Times New Roman" w:cs="Times New Roman"/>
          <w:lang w:eastAsia="pl-PL"/>
        </w:rPr>
        <w:t xml:space="preserve"> nie powierzamy* podwykonawcom żadnej części (zakresu) zamówienia</w:t>
      </w:r>
    </w:p>
    <w:p w14:paraId="58DBFB3B"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0A41E7EB" w14:textId="7FF28C73" w:rsidR="00F62760" w:rsidRPr="00F62760" w:rsidRDefault="00F62760" w:rsidP="00EA28EC">
      <w:pPr>
        <w:spacing w:after="0" w:line="240" w:lineRule="auto"/>
        <w:ind w:left="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(jeżeli Wykonawca nie wykreśli żadnej z powyższych opcji, Zamawiający uzna, że nie powierza podwykonawcom wykonania żadnych prac objętych niniejszym</w:t>
      </w:r>
      <w:r w:rsidR="00E251E3">
        <w:rPr>
          <w:rFonts w:ascii="Times New Roman" w:eastAsia="Times New Roman" w:hAnsi="Times New Roman" w:cs="Times New Roman"/>
          <w:lang w:eastAsia="pl-PL"/>
        </w:rPr>
        <w:t xml:space="preserve"> </w:t>
      </w:r>
      <w:r w:rsidRPr="00F62760">
        <w:rPr>
          <w:rFonts w:ascii="Times New Roman" w:eastAsia="Times New Roman" w:hAnsi="Times New Roman" w:cs="Times New Roman"/>
          <w:lang w:eastAsia="pl-PL"/>
        </w:rPr>
        <w:t>zamówieniem)</w:t>
      </w:r>
    </w:p>
    <w:p w14:paraId="1D6AE1EA"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286982AF"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72C741A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612E617B"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4B5EA657" w14:textId="77777777" w:rsidR="00F62760" w:rsidRPr="00F62760" w:rsidRDefault="00F62760" w:rsidP="00EA28EC">
      <w:pPr>
        <w:spacing w:after="0" w:line="240" w:lineRule="auto"/>
        <w:ind w:left="540"/>
        <w:rPr>
          <w:rFonts w:ascii="Times New Roman" w:eastAsia="Times New Roman" w:hAnsi="Times New Roman" w:cs="Times New Roman"/>
          <w:i/>
          <w:iCs/>
          <w:lang w:eastAsia="pl-PL"/>
        </w:rPr>
      </w:pPr>
    </w:p>
    <w:p w14:paraId="09203EB6" w14:textId="77777777" w:rsidR="00F62760" w:rsidRPr="00F62760" w:rsidRDefault="00F62760" w:rsidP="00EA28EC">
      <w:pPr>
        <w:spacing w:after="0" w:line="240" w:lineRule="auto"/>
        <w:ind w:left="539"/>
        <w:rPr>
          <w:rFonts w:ascii="Times New Roman" w:eastAsia="Times New Roman" w:hAnsi="Times New Roman" w:cs="Times New Roman"/>
          <w:i/>
          <w:u w:val="single"/>
          <w:lang w:eastAsia="pl-PL"/>
        </w:rPr>
      </w:pPr>
      <w:r w:rsidRPr="00F62760">
        <w:rPr>
          <w:rFonts w:ascii="Times New Roman" w:eastAsia="Times New Roman" w:hAnsi="Times New Roman" w:cs="Times New Roman"/>
          <w:i/>
          <w:lang w:eastAsia="pl-PL"/>
        </w:rPr>
        <w:t>* niepotrzebne skreślić</w:t>
      </w:r>
    </w:p>
    <w:p w14:paraId="35127D32"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2159C008"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0B28B6B8"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33F67315"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10A9B5FD"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59B757B7" w14:textId="77777777" w:rsidR="00F62760" w:rsidRPr="00F62760" w:rsidRDefault="00F62760" w:rsidP="00EA28EC">
      <w:pPr>
        <w:spacing w:after="0" w:line="240" w:lineRule="auto"/>
        <w:ind w:left="539"/>
        <w:rPr>
          <w:rFonts w:ascii="Times New Roman" w:eastAsia="Times New Roman" w:hAnsi="Times New Roman" w:cs="Times New Roman"/>
          <w:i/>
          <w:highlight w:val="yellow"/>
          <w:lang w:eastAsia="pl-PL"/>
        </w:rPr>
      </w:pPr>
    </w:p>
    <w:p w14:paraId="69ACF925" w14:textId="77777777" w:rsidR="00F62760" w:rsidRPr="00F62760" w:rsidRDefault="00F62760" w:rsidP="00EA28EC">
      <w:pPr>
        <w:spacing w:after="0" w:line="240" w:lineRule="auto"/>
        <w:ind w:left="540"/>
        <w:rPr>
          <w:rFonts w:ascii="Times New Roman" w:eastAsia="Times New Roman" w:hAnsi="Times New Roman" w:cs="Times New Roman"/>
          <w:b/>
          <w:lang w:eastAsia="pl-PL"/>
        </w:rPr>
      </w:pPr>
      <w:r w:rsidRPr="00F62760">
        <w:rPr>
          <w:rFonts w:ascii="Times New Roman" w:eastAsia="Times New Roman" w:hAnsi="Times New Roman" w:cs="Times New Roman"/>
          <w:b/>
          <w:highlight w:val="yellow"/>
          <w:lang w:eastAsia="pl-PL"/>
        </w:rPr>
        <w:br w:type="page"/>
      </w:r>
    </w:p>
    <w:p w14:paraId="2BDEEF56" w14:textId="77777777" w:rsidR="00F62760" w:rsidRPr="00F62760" w:rsidRDefault="00F62760" w:rsidP="00EA28EC">
      <w:pPr>
        <w:spacing w:after="0" w:line="240" w:lineRule="auto"/>
        <w:ind w:left="540"/>
        <w:rPr>
          <w:rFonts w:ascii="Times New Roman" w:eastAsia="Times New Roman" w:hAnsi="Times New Roman" w:cs="Times New Roman"/>
          <w:b/>
          <w:lang w:eastAsia="pl-PL"/>
        </w:rPr>
      </w:pPr>
    </w:p>
    <w:p w14:paraId="2290897D" w14:textId="4E7470B2" w:rsidR="00F62760" w:rsidRPr="00F62760" w:rsidRDefault="00F62760" w:rsidP="00EA28EC">
      <w:pPr>
        <w:spacing w:after="0" w:line="240" w:lineRule="auto"/>
        <w:ind w:left="540"/>
        <w:jc w:val="right"/>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 xml:space="preserve">Załącznik nr </w:t>
      </w:r>
      <w:r w:rsidR="00EA28EC">
        <w:rPr>
          <w:rFonts w:ascii="Times New Roman" w:eastAsia="Times New Roman" w:hAnsi="Times New Roman" w:cs="Times New Roman"/>
          <w:b/>
          <w:lang w:eastAsia="pl-PL"/>
        </w:rPr>
        <w:t>3</w:t>
      </w:r>
      <w:r w:rsidRPr="00F62760">
        <w:rPr>
          <w:rFonts w:ascii="Times New Roman" w:eastAsia="Times New Roman" w:hAnsi="Times New Roman" w:cs="Times New Roman"/>
          <w:b/>
          <w:lang w:eastAsia="pl-PL"/>
        </w:rPr>
        <w:t xml:space="preserve"> do formularza oferty</w:t>
      </w:r>
    </w:p>
    <w:p w14:paraId="1DF752AF" w14:textId="77777777" w:rsidR="00F62760" w:rsidRPr="00F62760" w:rsidRDefault="00F62760" w:rsidP="00EA28EC">
      <w:pPr>
        <w:spacing w:after="0" w:line="240" w:lineRule="auto"/>
        <w:ind w:left="540"/>
        <w:rPr>
          <w:rFonts w:ascii="Times New Roman" w:eastAsia="Times New Roman" w:hAnsi="Times New Roman" w:cs="Times New Roman"/>
          <w:i/>
          <w:lang w:eastAsia="pl-PL"/>
        </w:rPr>
      </w:pPr>
    </w:p>
    <w:p w14:paraId="342BC7FC" w14:textId="77777777" w:rsidR="00F62760" w:rsidRPr="00F62760" w:rsidRDefault="00F62760" w:rsidP="00EA28EC">
      <w:pPr>
        <w:spacing w:after="0" w:line="240" w:lineRule="auto"/>
        <w:ind w:left="540"/>
        <w:outlineLvl w:val="0"/>
        <w:rPr>
          <w:rFonts w:ascii="Times New Roman" w:eastAsia="Times New Roman" w:hAnsi="Times New Roman" w:cs="Times New Roman"/>
          <w:b/>
          <w:bCs/>
          <w:lang w:eastAsia="pl-PL"/>
        </w:rPr>
      </w:pPr>
    </w:p>
    <w:p w14:paraId="0EA3E22C" w14:textId="77777777" w:rsidR="00F62760" w:rsidRPr="00F62760" w:rsidRDefault="00F62760" w:rsidP="00EA28EC">
      <w:pPr>
        <w:spacing w:after="0" w:line="240" w:lineRule="auto"/>
        <w:ind w:left="540"/>
        <w:jc w:val="center"/>
        <w:outlineLvl w:val="0"/>
        <w:rPr>
          <w:rFonts w:ascii="Times New Roman" w:eastAsia="Times New Roman" w:hAnsi="Times New Roman" w:cs="Times New Roman"/>
          <w:b/>
          <w:u w:val="single"/>
          <w:lang w:eastAsia="pl-PL"/>
        </w:rPr>
      </w:pPr>
      <w:r w:rsidRPr="00F62760">
        <w:rPr>
          <w:rFonts w:ascii="Times New Roman" w:eastAsia="Times New Roman" w:hAnsi="Times New Roman" w:cs="Times New Roman"/>
          <w:b/>
          <w:bCs/>
          <w:u w:val="single"/>
          <w:lang w:eastAsia="pl-PL"/>
        </w:rPr>
        <w:t>OŚWIADCZENIE</w:t>
      </w:r>
      <w:r w:rsidRPr="00F62760">
        <w:rPr>
          <w:rFonts w:ascii="Times New Roman" w:eastAsia="Times New Roman" w:hAnsi="Times New Roman" w:cs="Times New Roman"/>
          <w:b/>
          <w:u w:val="single"/>
          <w:lang w:eastAsia="pl-PL"/>
        </w:rPr>
        <w:t xml:space="preserve"> DOTYCZACE PODMIOTU UDOSTĘPNIAJĄCEGO ZASOBY</w:t>
      </w:r>
    </w:p>
    <w:p w14:paraId="40285A5F" w14:textId="64143AD9" w:rsidR="00F62760" w:rsidRPr="00F62760" w:rsidRDefault="00F62760" w:rsidP="00EA28EC">
      <w:pPr>
        <w:spacing w:after="0" w:line="240" w:lineRule="auto"/>
        <w:ind w:left="540"/>
        <w:jc w:val="center"/>
        <w:outlineLvl w:val="0"/>
        <w:rPr>
          <w:rFonts w:ascii="Times New Roman" w:eastAsia="Times New Roman" w:hAnsi="Times New Roman" w:cs="Times New Roman"/>
          <w:i/>
          <w:u w:val="single"/>
          <w:lang w:eastAsia="pl-PL"/>
        </w:rPr>
      </w:pPr>
      <w:r w:rsidRPr="00F62760">
        <w:rPr>
          <w:rFonts w:ascii="Times New Roman" w:eastAsia="Times New Roman" w:hAnsi="Times New Roman" w:cs="Times New Roman"/>
          <w:bCs/>
          <w:i/>
          <w:lang w:eastAsia="pl-PL"/>
        </w:rPr>
        <w:t>(</w:t>
      </w:r>
      <w:r w:rsidRPr="00F62760">
        <w:rPr>
          <w:rFonts w:ascii="Times New Roman" w:eastAsia="Times New Roman" w:hAnsi="Times New Roman" w:cs="Times New Roman"/>
          <w:bCs/>
          <w:i/>
          <w:u w:val="single"/>
          <w:lang w:eastAsia="pl-PL"/>
        </w:rPr>
        <w:t>należy przedstawić dla każdego podmiotu udostępniającego zasoby wykonawcy oddzielnie – oświadczenie składane przez podmiot udostępniający</w:t>
      </w:r>
      <w:r w:rsidRPr="00F62760">
        <w:rPr>
          <w:rFonts w:ascii="Times New Roman" w:eastAsia="Times New Roman" w:hAnsi="Times New Roman" w:cs="Times New Roman"/>
          <w:bCs/>
          <w:i/>
          <w:lang w:eastAsia="pl-PL"/>
        </w:rPr>
        <w:t>)</w:t>
      </w:r>
    </w:p>
    <w:p w14:paraId="671FC4AD" w14:textId="77777777" w:rsidR="00F62760" w:rsidRPr="00F62760" w:rsidRDefault="00F62760" w:rsidP="00EA28EC">
      <w:pPr>
        <w:spacing w:after="0" w:line="240" w:lineRule="auto"/>
        <w:ind w:left="540"/>
        <w:outlineLvl w:val="0"/>
        <w:rPr>
          <w:rFonts w:ascii="Times New Roman" w:eastAsia="Times New Roman" w:hAnsi="Times New Roman" w:cs="Times New Roman"/>
          <w:b/>
          <w:u w:val="single"/>
          <w:lang w:eastAsia="pl-PL"/>
        </w:rPr>
      </w:pPr>
    </w:p>
    <w:tbl>
      <w:tblPr>
        <w:tblW w:w="9211" w:type="dxa"/>
        <w:tblCellMar>
          <w:left w:w="70" w:type="dxa"/>
          <w:right w:w="70" w:type="dxa"/>
        </w:tblCellMar>
        <w:tblLook w:val="0000" w:firstRow="0" w:lastRow="0" w:firstColumn="0" w:lastColumn="0" w:noHBand="0" w:noVBand="0"/>
      </w:tblPr>
      <w:tblGrid>
        <w:gridCol w:w="1986"/>
        <w:gridCol w:w="7225"/>
      </w:tblGrid>
      <w:tr w:rsidR="00F62760" w:rsidRPr="00F62760" w14:paraId="66E51B6C" w14:textId="77777777" w:rsidTr="009063CD">
        <w:trPr>
          <w:trHeight w:val="426"/>
        </w:trPr>
        <w:tc>
          <w:tcPr>
            <w:tcW w:w="1986" w:type="dxa"/>
            <w:vAlign w:val="bottom"/>
          </w:tcPr>
          <w:p w14:paraId="48C91CB4"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Nazwa </w:t>
            </w:r>
          </w:p>
        </w:tc>
        <w:tc>
          <w:tcPr>
            <w:tcW w:w="7225" w:type="dxa"/>
            <w:vAlign w:val="bottom"/>
          </w:tcPr>
          <w:p w14:paraId="665F08E5"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spacing w:val="40"/>
                <w:lang w:eastAsia="pl-PL"/>
              </w:rPr>
            </w:pPr>
            <w:r w:rsidRPr="00F62760">
              <w:rPr>
                <w:rFonts w:ascii="Times New Roman" w:eastAsia="Times New Roman" w:hAnsi="Times New Roman" w:cs="Times New Roman"/>
                <w:spacing w:val="40"/>
                <w:lang w:eastAsia="pl-PL"/>
              </w:rPr>
              <w:t>......................................................................</w:t>
            </w:r>
          </w:p>
        </w:tc>
      </w:tr>
      <w:tr w:rsidR="00F62760" w:rsidRPr="00F62760" w14:paraId="507FF18A" w14:textId="77777777" w:rsidTr="009063CD">
        <w:trPr>
          <w:trHeight w:val="427"/>
        </w:trPr>
        <w:tc>
          <w:tcPr>
            <w:tcW w:w="1986" w:type="dxa"/>
            <w:vAlign w:val="bottom"/>
          </w:tcPr>
          <w:p w14:paraId="7E59DD17"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Adres </w:t>
            </w:r>
          </w:p>
        </w:tc>
        <w:tc>
          <w:tcPr>
            <w:tcW w:w="7225" w:type="dxa"/>
            <w:vAlign w:val="bottom"/>
          </w:tcPr>
          <w:p w14:paraId="5883B9E8"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spacing w:val="40"/>
                <w:lang w:eastAsia="pl-PL"/>
              </w:rPr>
              <w:t>......................................................................</w:t>
            </w:r>
          </w:p>
        </w:tc>
      </w:tr>
    </w:tbl>
    <w:p w14:paraId="5762296D" w14:textId="77777777" w:rsidR="00F62760" w:rsidRPr="00F62760" w:rsidRDefault="00F62760" w:rsidP="00EA28EC">
      <w:pPr>
        <w:spacing w:after="0" w:line="240" w:lineRule="auto"/>
        <w:ind w:left="284"/>
        <w:rPr>
          <w:rFonts w:ascii="Times New Roman" w:eastAsia="Times New Roman" w:hAnsi="Times New Roman" w:cs="Times New Roman"/>
          <w:lang w:eastAsia="pl-PL"/>
        </w:rPr>
      </w:pPr>
    </w:p>
    <w:p w14:paraId="6BDC22D2"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i/>
          <w:iCs/>
          <w:lang w:eastAsia="pl-PL"/>
        </w:rPr>
      </w:pPr>
      <w:r w:rsidRPr="00F62760">
        <w:rPr>
          <w:rFonts w:ascii="Times New Roman" w:eastAsia="Times New Roman" w:hAnsi="Times New Roman" w:cs="Times New Roman"/>
          <w:lang w:eastAsia="pl-PL"/>
        </w:rPr>
        <w:t xml:space="preserve">Ja (My) </w:t>
      </w:r>
      <w:r w:rsidRPr="00F62760">
        <w:rPr>
          <w:rFonts w:ascii="Times New Roman" w:eastAsia="Times New Roman" w:hAnsi="Times New Roman" w:cs="Times New Roman"/>
          <w:i/>
          <w:iCs/>
          <w:lang w:eastAsia="pl-PL"/>
        </w:rPr>
        <w:t>(Imię/ona oraz Nazwisko/a osób występujących w imieniu podmiotu udostępniającego zasoby)</w:t>
      </w:r>
    </w:p>
    <w:p w14:paraId="7730C587"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2516B3F8"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73030888"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566B48A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działając w imieniu i na rzecz : </w:t>
      </w:r>
    </w:p>
    <w:p w14:paraId="6CCE592C"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433FE385" w14:textId="244B4A3E" w:rsidR="00F62760" w:rsidRPr="00F62760" w:rsidRDefault="00F62760" w:rsidP="00EA28EC">
      <w:pPr>
        <w:tabs>
          <w:tab w:val="center" w:pos="4536"/>
          <w:tab w:val="right" w:pos="9072"/>
        </w:tab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ab/>
      </w:r>
      <w:r w:rsidRPr="00F62760">
        <w:rPr>
          <w:rFonts w:ascii="Times New Roman" w:eastAsia="Times New Roman" w:hAnsi="Times New Roman" w:cs="Times New Roman"/>
          <w:lang w:eastAsia="pl-PL"/>
        </w:rPr>
        <w:tab/>
      </w:r>
      <w:r w:rsidR="00E251E3">
        <w:rPr>
          <w:rFonts w:ascii="Times New Roman" w:eastAsia="Times New Roman" w:hAnsi="Times New Roman" w:cs="Times New Roman"/>
          <w:lang w:eastAsia="pl-PL"/>
        </w:rPr>
        <w:t xml:space="preserve">              </w:t>
      </w:r>
      <w:r w:rsidRPr="00F62760">
        <w:rPr>
          <w:rFonts w:ascii="Times New Roman" w:eastAsia="Times New Roman" w:hAnsi="Times New Roman" w:cs="Times New Roman"/>
          <w:lang w:eastAsia="pl-PL"/>
        </w:rPr>
        <w:t xml:space="preserve"> </w:t>
      </w:r>
    </w:p>
    <w:p w14:paraId="05084CF2" w14:textId="77777777" w:rsidR="00F62760" w:rsidRPr="00F62760" w:rsidRDefault="00F62760" w:rsidP="00EA28EC">
      <w:pPr>
        <w:tabs>
          <w:tab w:val="center" w:pos="4536"/>
          <w:tab w:val="right" w:pos="9072"/>
        </w:tab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związku, iż Wykonawca:</w:t>
      </w:r>
    </w:p>
    <w:p w14:paraId="2A7C9B6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0962C72A"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(pełna nazwa Wykonawcy i adres/siedziba Wykonawcy)</w:t>
      </w:r>
    </w:p>
    <w:p w14:paraId="2D7F5CB1"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0A13C241" w14:textId="77777777" w:rsidR="00F62760" w:rsidRPr="00F62760" w:rsidRDefault="00F62760" w:rsidP="00EA28EC">
      <w:pPr>
        <w:spacing w:after="0" w:line="240" w:lineRule="auto"/>
        <w:ind w:left="540"/>
        <w:outlineLvl w:val="0"/>
        <w:rPr>
          <w:rFonts w:ascii="Times New Roman" w:eastAsia="Times New Roman" w:hAnsi="Times New Roman" w:cs="Times New Roman"/>
          <w:b/>
          <w:u w:val="single"/>
          <w:lang w:eastAsia="pl-PL"/>
        </w:rPr>
      </w:pPr>
    </w:p>
    <w:p w14:paraId="330FE3D2" w14:textId="77777777" w:rsidR="00F62760" w:rsidRPr="00F62760" w:rsidRDefault="00F62760" w:rsidP="00EA28EC">
      <w:pPr>
        <w:widowControl w:val="0"/>
        <w:suppressAutoHyphens/>
        <w:spacing w:after="0" w:line="240" w:lineRule="auto"/>
        <w:rPr>
          <w:rFonts w:ascii="Times New Roman" w:eastAsia="Times New Roman" w:hAnsi="Times New Roman" w:cs="Times New Roman"/>
          <w:b/>
          <w:u w:val="single"/>
          <w:lang w:eastAsia="pl-PL"/>
        </w:rPr>
      </w:pPr>
      <w:r w:rsidRPr="00F62760">
        <w:rPr>
          <w:rFonts w:ascii="Times New Roman" w:eastAsia="Times New Roman" w:hAnsi="Times New Roman" w:cs="Times New Roman"/>
          <w:b/>
          <w:u w:val="single"/>
          <w:lang w:eastAsia="pl-PL"/>
        </w:rPr>
        <w:t>Oświadczam, że:</w:t>
      </w:r>
    </w:p>
    <w:p w14:paraId="03A3CF93" w14:textId="77777777" w:rsidR="00F62760" w:rsidRPr="00F62760" w:rsidRDefault="00F62760" w:rsidP="00EA28EC">
      <w:pPr>
        <w:widowControl w:val="0"/>
        <w:suppressAutoHyphens/>
        <w:spacing w:after="0" w:line="240" w:lineRule="auto"/>
        <w:rPr>
          <w:rFonts w:ascii="Times New Roman" w:eastAsia="Times New Roman" w:hAnsi="Times New Roman" w:cs="Times New Roman"/>
          <w:b/>
          <w:u w:val="single"/>
          <w:lang w:eastAsia="pl-PL"/>
        </w:rPr>
      </w:pPr>
    </w:p>
    <w:p w14:paraId="3E5EFD8A" w14:textId="77777777" w:rsidR="00F62760" w:rsidRPr="00F62760" w:rsidRDefault="00F62760" w:rsidP="00E37B2A">
      <w:pPr>
        <w:widowControl w:val="0"/>
        <w:numPr>
          <w:ilvl w:val="2"/>
          <w:numId w:val="48"/>
        </w:numPr>
        <w:suppressAutoHyphens/>
        <w:spacing w:after="0" w:line="240" w:lineRule="auto"/>
        <w:ind w:left="284" w:hanging="284"/>
        <w:contextualSpacing/>
        <w:rPr>
          <w:rFonts w:ascii="Times New Roman" w:eastAsia="Calibri" w:hAnsi="Times New Roman" w:cs="Times New Roman"/>
          <w:i/>
        </w:rPr>
      </w:pPr>
      <w:r w:rsidRPr="00F62760">
        <w:rPr>
          <w:rFonts w:ascii="Times New Roman" w:eastAsia="Calibri" w:hAnsi="Times New Roman" w:cs="Times New Roman"/>
          <w:b/>
          <w:u w:val="single"/>
        </w:rPr>
        <w:t>nie podlegam wykluczeniu</w:t>
      </w:r>
      <w:r w:rsidRPr="00F62760">
        <w:rPr>
          <w:rFonts w:ascii="Times New Roman" w:eastAsia="Calibri" w:hAnsi="Times New Roman" w:cs="Times New Roman"/>
        </w:rPr>
        <w:t xml:space="preserve"> z postępowania na podstawie art. 108 ust. 1 oraz art. 109 ust. 1 pkt 1, 4. 5, i od 7 do 10 ustawy PZP.</w:t>
      </w:r>
    </w:p>
    <w:p w14:paraId="5D316761" w14:textId="77777777" w:rsidR="00F62760" w:rsidRPr="00F62760" w:rsidRDefault="00F62760" w:rsidP="00EA28EC">
      <w:pPr>
        <w:widowControl w:val="0"/>
        <w:suppressAutoHyphens/>
        <w:spacing w:after="0" w:line="240" w:lineRule="auto"/>
        <w:ind w:left="284"/>
        <w:rPr>
          <w:rFonts w:ascii="Times New Roman" w:eastAsia="Times New Roman" w:hAnsi="Times New Roman" w:cs="Times New Roman"/>
          <w:i/>
          <w:lang w:eastAsia="pl-PL"/>
        </w:rPr>
      </w:pPr>
      <w:r w:rsidRPr="00F62760">
        <w:rPr>
          <w:rFonts w:ascii="Times New Roman" w:eastAsia="Times New Roman" w:hAnsi="Times New Roman" w:cs="Times New Roman"/>
          <w:b/>
          <w:bCs/>
          <w:u w:val="single"/>
          <w:lang w:eastAsia="pl-PL"/>
        </w:rPr>
        <w:t>nie podlegam wykluczeniu</w:t>
      </w:r>
      <w:r w:rsidRPr="00F62760">
        <w:rPr>
          <w:rFonts w:ascii="Times New Roman" w:eastAsia="Times New Roman" w:hAnsi="Times New Roman" w:cs="Times New Roman"/>
          <w:lang w:eastAsia="pl-PL"/>
        </w:rPr>
        <w:t xml:space="preserve"> z postępowania na podstawie art. 7 ust. 1 ustawy z dnia 13 kwietnia 2022 r. o szczególnych rozwiązaniach w zakresie przeciwdziałania wspieraniu agresji na Ukrainę oraz służących ochronie bezpieczeństwa narodowego (Dz.U. z 2022 r., poz. 835), tj.:</w:t>
      </w:r>
    </w:p>
    <w:p w14:paraId="4B57E2AF" w14:textId="77777777" w:rsidR="00F62760" w:rsidRPr="00F62760" w:rsidRDefault="00F62760" w:rsidP="00E37B2A">
      <w:pPr>
        <w:widowControl w:val="0"/>
        <w:numPr>
          <w:ilvl w:val="0"/>
          <w:numId w:val="51"/>
        </w:numPr>
        <w:suppressAutoHyphens/>
        <w:spacing w:after="0" w:line="240" w:lineRule="auto"/>
        <w:ind w:left="1134"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05A02360" w14:textId="77777777" w:rsidR="00F62760" w:rsidRPr="00F62760" w:rsidRDefault="00F62760" w:rsidP="00E37B2A">
      <w:pPr>
        <w:widowControl w:val="0"/>
        <w:numPr>
          <w:ilvl w:val="0"/>
          <w:numId w:val="51"/>
        </w:numPr>
        <w:suppressAutoHyphens/>
        <w:spacing w:after="0" w:line="240" w:lineRule="auto"/>
        <w:ind w:left="1134"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B79DE82" w14:textId="77777777" w:rsidR="00F62760" w:rsidRPr="00F62760" w:rsidRDefault="00F62760" w:rsidP="00E37B2A">
      <w:pPr>
        <w:widowControl w:val="0"/>
        <w:numPr>
          <w:ilvl w:val="0"/>
          <w:numId w:val="51"/>
        </w:numPr>
        <w:suppressAutoHyphens/>
        <w:spacing w:after="0" w:line="240" w:lineRule="auto"/>
        <w:ind w:left="1134" w:hanging="425"/>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D5A09C1"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4234F393"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zachodzą w stosunku do mnie podstawy wykluczenia z postępowania na podstawie art. …………. ustawy PZP </w:t>
      </w:r>
      <w:r w:rsidRPr="00F62760">
        <w:rPr>
          <w:rFonts w:ascii="Times New Roman" w:eastAsia="Times New Roman" w:hAnsi="Times New Roman" w:cs="Times New Roman"/>
          <w:i/>
          <w:lang w:eastAsia="pl-PL"/>
        </w:rPr>
        <w:t>(podać mającą zastosowanie podstawę wykluczenia spośród wskazanych powyżej).</w:t>
      </w:r>
      <w:r w:rsidRPr="00F62760">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04712CAB"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bookmarkStart w:id="5" w:name="_Hlk64453392"/>
      <w:r w:rsidRPr="00F62760">
        <w:rPr>
          <w:rFonts w:ascii="Times New Roman" w:eastAsia="Times New Roman" w:hAnsi="Times New Roman" w:cs="Times New Roman"/>
          <w:lang w:eastAsia="pl-PL"/>
        </w:rPr>
        <w:t>…………………………………………………………………………………………..…………………...........…………………………………………………………………………………………………..……………</w:t>
      </w:r>
    </w:p>
    <w:p w14:paraId="04CB3C9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03DF531B" w14:textId="63A8C368"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266748">
        <w:rPr>
          <w:rFonts w:ascii="Times New Roman" w:eastAsia="Times New Roman" w:hAnsi="Times New Roman" w:cs="Times New Roman"/>
          <w:lang w:eastAsia="pl-PL"/>
        </w:rPr>
        <w:t>4</w:t>
      </w:r>
      <w:r w:rsidRPr="00F62760">
        <w:rPr>
          <w:rFonts w:ascii="Times New Roman" w:eastAsia="Times New Roman" w:hAnsi="Times New Roman" w:cs="Times New Roman"/>
          <w:lang w:eastAsia="pl-PL"/>
        </w:rPr>
        <w:t xml:space="preserve"> r., poz. </w:t>
      </w:r>
      <w:r w:rsidR="00266748">
        <w:rPr>
          <w:rFonts w:ascii="Times New Roman" w:eastAsia="Times New Roman" w:hAnsi="Times New Roman" w:cs="Times New Roman"/>
          <w:lang w:eastAsia="pl-PL"/>
        </w:rPr>
        <w:t>507</w:t>
      </w:r>
      <w:r w:rsidRPr="00F62760">
        <w:rPr>
          <w:rFonts w:ascii="Times New Roman" w:eastAsia="Times New Roman" w:hAnsi="Times New Roman" w:cs="Times New Roman"/>
          <w:lang w:eastAsia="pl-PL"/>
        </w:rPr>
        <w:t>), (podać mającą zastosowanie podstawę wykluczenia spośród wskazanych powyżej)</w:t>
      </w:r>
    </w:p>
    <w:p w14:paraId="2983F0C7"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bookmarkEnd w:id="5"/>
    <w:p w14:paraId="45B8BE16" w14:textId="77777777" w:rsidR="00F62760" w:rsidRPr="00F62760" w:rsidRDefault="00F62760" w:rsidP="00EA28EC">
      <w:pPr>
        <w:widowControl w:val="0"/>
        <w:suppressAutoHyphens/>
        <w:spacing w:after="0" w:line="240" w:lineRule="auto"/>
        <w:rPr>
          <w:rFonts w:ascii="Times New Roman" w:eastAsia="Times New Roman" w:hAnsi="Times New Roman" w:cs="Times New Roman"/>
          <w:b/>
          <w:u w:val="single"/>
          <w:lang w:eastAsia="pl-PL"/>
        </w:rPr>
      </w:pPr>
    </w:p>
    <w:p w14:paraId="5B6129E2" w14:textId="77777777" w:rsidR="00F62760" w:rsidRPr="00F62760" w:rsidRDefault="00F62760" w:rsidP="00E37B2A">
      <w:pPr>
        <w:widowControl w:val="0"/>
        <w:numPr>
          <w:ilvl w:val="2"/>
          <w:numId w:val="48"/>
        </w:numPr>
        <w:tabs>
          <w:tab w:val="left" w:pos="0"/>
          <w:tab w:val="left" w:pos="284"/>
        </w:tabs>
        <w:suppressAutoHyphens/>
        <w:spacing w:after="0" w:line="240" w:lineRule="auto"/>
        <w:ind w:left="0" w:hanging="5"/>
        <w:contextualSpacing/>
        <w:rPr>
          <w:rFonts w:ascii="Times New Roman" w:eastAsia="Calibri" w:hAnsi="Times New Roman" w:cs="Times New Roman"/>
          <w:b/>
          <w:u w:val="single"/>
        </w:rPr>
      </w:pPr>
      <w:r w:rsidRPr="00F62760">
        <w:rPr>
          <w:rFonts w:ascii="Times New Roman" w:eastAsia="Calibri" w:hAnsi="Times New Roman" w:cs="Times New Roman"/>
          <w:b/>
          <w:u w:val="single"/>
        </w:rPr>
        <w:t>zobowiązuję się udostępnić swoje zasoby ww. Wykonawcy.</w:t>
      </w:r>
    </w:p>
    <w:p w14:paraId="39909F6A" w14:textId="77777777" w:rsidR="00F62760" w:rsidRPr="00F62760" w:rsidRDefault="00F62760" w:rsidP="00EA28EC">
      <w:pPr>
        <w:widowControl w:val="0"/>
        <w:tabs>
          <w:tab w:val="left" w:pos="0"/>
          <w:tab w:val="left" w:pos="284"/>
        </w:tabs>
        <w:suppressAutoHyphens/>
        <w:autoSpaceDE w:val="0"/>
        <w:autoSpaceDN w:val="0"/>
        <w:adjustRightInd w:val="0"/>
        <w:spacing w:after="0" w:line="240" w:lineRule="auto"/>
        <w:rPr>
          <w:rFonts w:ascii="Times New Roman" w:eastAsia="Times New Roman" w:hAnsi="Times New Roman" w:cs="Times New Roman"/>
          <w:lang w:eastAsia="pl-PL"/>
        </w:rPr>
      </w:pPr>
    </w:p>
    <w:p w14:paraId="7C4076F4"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 celu oceny, czy ww. Wykonawca będzie dysponował moimi zasobami w stopniu niezbędnym dla należytego wykonania zamówienia oraz oceny, czy stosunek nas łączący gwarantuje rzeczywisty dostęp do moich zasobów podaję następujące informacje:</w:t>
      </w:r>
    </w:p>
    <w:p w14:paraId="5020597D"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0415EB27" w14:textId="77777777" w:rsidR="00F62760" w:rsidRPr="00F62760" w:rsidRDefault="00F62760" w:rsidP="00EA28EC">
      <w:pPr>
        <w:widowControl w:val="0"/>
        <w:numPr>
          <w:ilvl w:val="0"/>
          <w:numId w:val="20"/>
        </w:numPr>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zakres moich zasobów dostępnych Wykonawcy:</w:t>
      </w:r>
    </w:p>
    <w:p w14:paraId="57EAE95E"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6A07AFCF"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43F09149" w14:textId="77777777" w:rsidR="00F62760" w:rsidRPr="00F62760" w:rsidRDefault="00F62760" w:rsidP="00EA28EC">
      <w:pPr>
        <w:widowControl w:val="0"/>
        <w:numPr>
          <w:ilvl w:val="0"/>
          <w:numId w:val="20"/>
        </w:numPr>
        <w:suppressAutoHyphens/>
        <w:autoSpaceDE w:val="0"/>
        <w:autoSpaceDN w:val="0"/>
        <w:adjustRightInd w:val="0"/>
        <w:spacing w:after="0" w:line="240" w:lineRule="auto"/>
        <w:ind w:left="426" w:hanging="426"/>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sposób wykorzystania moich zasobów przez Wykonawcę przy wykonywaniu zamówienia:</w:t>
      </w:r>
    </w:p>
    <w:p w14:paraId="7F02655F"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bookmarkStart w:id="6" w:name="_Hlk64453415"/>
      <w:r w:rsidRPr="00F62760">
        <w:rPr>
          <w:rFonts w:ascii="Times New Roman" w:eastAsia="Times New Roman" w:hAnsi="Times New Roman" w:cs="Times New Roman"/>
          <w:lang w:eastAsia="pl-PL"/>
        </w:rPr>
        <w:t>…………………………………………………………………………………………..…………………...........…………………………………………………………………………………………………..……………</w:t>
      </w:r>
    </w:p>
    <w:bookmarkEnd w:id="6"/>
    <w:p w14:paraId="19F7F522" w14:textId="77777777" w:rsidR="00F62760" w:rsidRPr="00F62760" w:rsidRDefault="00F62760" w:rsidP="00EA28EC">
      <w:pPr>
        <w:widowControl w:val="0"/>
        <w:numPr>
          <w:ilvl w:val="0"/>
          <w:numId w:val="20"/>
        </w:numPr>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charakteru stosunku, jaki będzie mnie łączył z Wykonawcą:</w:t>
      </w:r>
    </w:p>
    <w:p w14:paraId="5883EA7F"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57C7FF79"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2EA0B008" w14:textId="77777777" w:rsidR="00F62760" w:rsidRPr="00F62760" w:rsidRDefault="00F62760" w:rsidP="00EA28EC">
      <w:pPr>
        <w:widowControl w:val="0"/>
        <w:numPr>
          <w:ilvl w:val="0"/>
          <w:numId w:val="20"/>
        </w:numPr>
        <w:suppressAutoHyphens/>
        <w:autoSpaceDE w:val="0"/>
        <w:autoSpaceDN w:val="0"/>
        <w:adjustRightInd w:val="0"/>
        <w:spacing w:after="0" w:line="240" w:lineRule="auto"/>
        <w:ind w:hanging="126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zakres i okres mojego udziału przy wykonywaniu zamówienia:</w:t>
      </w:r>
    </w:p>
    <w:p w14:paraId="658DEC0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10A4F9E7"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2413C439" w14:textId="77777777" w:rsidR="00F62760" w:rsidRPr="00F62760" w:rsidRDefault="00F62760" w:rsidP="00E37B2A">
      <w:pPr>
        <w:widowControl w:val="0"/>
        <w:numPr>
          <w:ilvl w:val="2"/>
          <w:numId w:val="48"/>
        </w:numPr>
        <w:suppressAutoHyphens/>
        <w:spacing w:after="0" w:line="240" w:lineRule="auto"/>
        <w:ind w:left="426" w:hanging="426"/>
        <w:contextualSpacing/>
        <w:rPr>
          <w:rFonts w:ascii="Times New Roman" w:eastAsia="Calibri" w:hAnsi="Times New Roman" w:cs="Times New Roman"/>
          <w:b/>
          <w:u w:val="single"/>
        </w:rPr>
      </w:pPr>
      <w:r w:rsidRPr="00F62760">
        <w:rPr>
          <w:rFonts w:ascii="Times New Roman" w:eastAsia="Calibri" w:hAnsi="Times New Roman" w:cs="Times New Roman"/>
          <w:b/>
          <w:u w:val="single"/>
        </w:rPr>
        <w:t>spełniam warunki udziału w postępowaniu w zakresie, w którym mnie dotyczą, tj.:</w:t>
      </w:r>
    </w:p>
    <w:p w14:paraId="255B861E" w14:textId="77777777" w:rsidR="00F62760" w:rsidRPr="00F62760" w:rsidRDefault="00F62760" w:rsidP="00EA28EC">
      <w:pPr>
        <w:tabs>
          <w:tab w:val="left" w:pos="426"/>
        </w:tabs>
        <w:spacing w:after="0" w:line="240" w:lineRule="auto"/>
        <w:ind w:left="426"/>
        <w:contextualSpacing/>
        <w:rPr>
          <w:rFonts w:ascii="Times New Roman" w:eastAsia="Calibri" w:hAnsi="Times New Roman" w:cs="Times New Roman"/>
        </w:rPr>
      </w:pPr>
      <w:r w:rsidRPr="00F62760">
        <w:rPr>
          <w:rFonts w:ascii="Times New Roman" w:eastAsia="Calibri" w:hAnsi="Times New Roman" w:cs="Times New Roman"/>
        </w:rPr>
        <w:t>…………………………………………………………………………………………………</w:t>
      </w:r>
    </w:p>
    <w:p w14:paraId="4334E458" w14:textId="77777777" w:rsidR="00F62760" w:rsidRPr="00F62760" w:rsidRDefault="00F62760" w:rsidP="00EA28EC">
      <w:pPr>
        <w:tabs>
          <w:tab w:val="left" w:pos="426"/>
        </w:tabs>
        <w:spacing w:after="0" w:line="240" w:lineRule="auto"/>
        <w:ind w:left="426"/>
        <w:contextualSpacing/>
        <w:rPr>
          <w:rFonts w:ascii="Times New Roman" w:eastAsia="Calibri" w:hAnsi="Times New Roman" w:cs="Times New Roman"/>
        </w:rPr>
      </w:pPr>
    </w:p>
    <w:p w14:paraId="5F28EDB1" w14:textId="77777777" w:rsidR="00F62760" w:rsidRPr="00F62760" w:rsidRDefault="00F62760" w:rsidP="00EA28EC">
      <w:pPr>
        <w:widowControl w:val="0"/>
        <w:suppressAutoHyphens/>
        <w:autoSpaceDE w:val="0"/>
        <w:autoSpaceDN w:val="0"/>
        <w:adjustRightInd w:val="0"/>
        <w:spacing w:after="0" w:line="240" w:lineRule="auto"/>
        <w:rPr>
          <w:rFonts w:ascii="Times New Roman" w:eastAsia="Times New Roman" w:hAnsi="Times New Roman" w:cs="Times New Roman"/>
          <w:lang w:eastAsia="pl-PL"/>
        </w:rPr>
      </w:pPr>
    </w:p>
    <w:p w14:paraId="64B97B4F" w14:textId="62C303F9" w:rsidR="0019701A" w:rsidRDefault="0019701A" w:rsidP="00EA28EC">
      <w:pPr>
        <w:tabs>
          <w:tab w:val="left" w:pos="426"/>
        </w:tabs>
        <w:rPr>
          <w:rFonts w:ascii="Times New Roman" w:hAnsi="Times New Roman" w:cs="Times New Roman"/>
          <w:b/>
        </w:rPr>
      </w:pPr>
    </w:p>
    <w:p w14:paraId="6E7C4471" w14:textId="305A8CDA" w:rsidR="00F62760" w:rsidRDefault="00F62760" w:rsidP="00984A28">
      <w:pPr>
        <w:tabs>
          <w:tab w:val="left" w:pos="426"/>
        </w:tabs>
        <w:jc w:val="right"/>
        <w:rPr>
          <w:rFonts w:ascii="Times New Roman" w:hAnsi="Times New Roman" w:cs="Times New Roman"/>
          <w:b/>
        </w:rPr>
      </w:pPr>
    </w:p>
    <w:p w14:paraId="1CDA4CF5" w14:textId="7DC70A99" w:rsidR="00F62760" w:rsidRDefault="00F62760" w:rsidP="00984A28">
      <w:pPr>
        <w:tabs>
          <w:tab w:val="left" w:pos="426"/>
        </w:tabs>
        <w:jc w:val="right"/>
        <w:rPr>
          <w:rFonts w:ascii="Times New Roman" w:hAnsi="Times New Roman" w:cs="Times New Roman"/>
          <w:b/>
        </w:rPr>
      </w:pPr>
    </w:p>
    <w:p w14:paraId="57EE873E" w14:textId="77777777" w:rsidR="00F62760" w:rsidRDefault="00F62760" w:rsidP="00984A28">
      <w:pPr>
        <w:tabs>
          <w:tab w:val="left" w:pos="426"/>
        </w:tabs>
        <w:jc w:val="right"/>
        <w:rPr>
          <w:rFonts w:ascii="Times New Roman" w:hAnsi="Times New Roman" w:cs="Times New Roman"/>
          <w:b/>
        </w:rPr>
      </w:pPr>
    </w:p>
    <w:p w14:paraId="6CD16771" w14:textId="77777777" w:rsidR="0019701A" w:rsidRDefault="0019701A" w:rsidP="00984A28">
      <w:pPr>
        <w:tabs>
          <w:tab w:val="left" w:pos="426"/>
        </w:tabs>
        <w:jc w:val="right"/>
        <w:rPr>
          <w:rFonts w:ascii="Times New Roman" w:hAnsi="Times New Roman" w:cs="Times New Roman"/>
          <w:b/>
        </w:rPr>
      </w:pPr>
    </w:p>
    <w:p w14:paraId="4710B65D" w14:textId="77777777" w:rsidR="0019701A" w:rsidRDefault="0019701A" w:rsidP="00984A28">
      <w:pPr>
        <w:tabs>
          <w:tab w:val="left" w:pos="426"/>
        </w:tabs>
        <w:jc w:val="right"/>
        <w:rPr>
          <w:rFonts w:ascii="Times New Roman" w:hAnsi="Times New Roman" w:cs="Times New Roman"/>
          <w:b/>
        </w:rPr>
      </w:pPr>
    </w:p>
    <w:p w14:paraId="5D0FB5D1" w14:textId="77777777" w:rsidR="0019701A" w:rsidRDefault="0019701A" w:rsidP="00984A28">
      <w:pPr>
        <w:tabs>
          <w:tab w:val="left" w:pos="426"/>
        </w:tabs>
        <w:jc w:val="right"/>
        <w:rPr>
          <w:rFonts w:ascii="Times New Roman" w:hAnsi="Times New Roman" w:cs="Times New Roman"/>
          <w:b/>
        </w:rPr>
      </w:pPr>
    </w:p>
    <w:p w14:paraId="0278CEED" w14:textId="6730FABB" w:rsidR="00CC020D" w:rsidRPr="00984A28" w:rsidRDefault="00CC020D" w:rsidP="00984A28">
      <w:pPr>
        <w:tabs>
          <w:tab w:val="left" w:pos="426"/>
        </w:tabs>
        <w:jc w:val="right"/>
        <w:rPr>
          <w:rFonts w:ascii="Times New Roman" w:hAnsi="Times New Roman" w:cs="Times New Roman"/>
          <w:b/>
        </w:rPr>
      </w:pPr>
      <w:r w:rsidRPr="00984A28">
        <w:rPr>
          <w:rFonts w:ascii="Times New Roman" w:hAnsi="Times New Roman" w:cs="Times New Roman"/>
          <w:b/>
        </w:rPr>
        <w:lastRenderedPageBreak/>
        <w:t>Za</w:t>
      </w:r>
      <w:r w:rsidR="00BA04A6" w:rsidRPr="00984A28">
        <w:rPr>
          <w:rFonts w:ascii="Times New Roman" w:hAnsi="Times New Roman" w:cs="Times New Roman"/>
          <w:b/>
        </w:rPr>
        <w:t>łącznik nr 2 do SWZ</w:t>
      </w:r>
    </w:p>
    <w:p w14:paraId="6FA7131E" w14:textId="77777777" w:rsidR="00CC020D" w:rsidRPr="00487992" w:rsidRDefault="00CC020D" w:rsidP="00CC020D">
      <w:pPr>
        <w:pStyle w:val="Akapitzlist"/>
        <w:tabs>
          <w:tab w:val="left" w:pos="426"/>
        </w:tabs>
        <w:ind w:left="426"/>
        <w:jc w:val="left"/>
        <w:rPr>
          <w:b/>
        </w:rPr>
      </w:pPr>
      <w:r w:rsidRPr="00C86D62">
        <w:rPr>
          <w:noProof/>
          <w:lang w:eastAsia="pl-PL"/>
        </w:rPr>
        <w:drawing>
          <wp:inline distT="0" distB="0" distL="0" distR="0" wp14:anchorId="7DC4C8A0" wp14:editId="0151A6FA">
            <wp:extent cx="676275" cy="885825"/>
            <wp:effectExtent l="0" t="0" r="9525" b="9525"/>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7E3F9666" w14:textId="77777777" w:rsidR="00D624B7" w:rsidRDefault="00D624B7" w:rsidP="00CC020D">
      <w:pPr>
        <w:spacing w:line="240" w:lineRule="auto"/>
        <w:jc w:val="center"/>
        <w:rPr>
          <w:rFonts w:ascii="Times New Roman" w:hAnsi="Times New Roman" w:cs="Times New Roman"/>
          <w:b/>
          <w:color w:val="000000"/>
          <w:u w:val="single"/>
        </w:rPr>
      </w:pPr>
    </w:p>
    <w:p w14:paraId="77954881" w14:textId="162EF815" w:rsidR="00CC020D" w:rsidRPr="00CC020D" w:rsidRDefault="00BD1272" w:rsidP="00CC020D">
      <w:pPr>
        <w:spacing w:line="240" w:lineRule="auto"/>
        <w:jc w:val="center"/>
        <w:rPr>
          <w:rFonts w:ascii="Times New Roman" w:hAnsi="Times New Roman" w:cs="Times New Roman"/>
          <w:b/>
          <w:color w:val="000000"/>
          <w:u w:val="single"/>
        </w:rPr>
      </w:pPr>
      <w:r w:rsidRPr="006403BF">
        <w:rPr>
          <w:rFonts w:ascii="Times New Roman" w:hAnsi="Times New Roman" w:cs="Times New Roman"/>
          <w:b/>
          <w:color w:val="000000"/>
          <w:u w:val="single"/>
        </w:rPr>
        <w:t>UMOWA 80.272</w:t>
      </w:r>
      <w:r w:rsidR="006403BF" w:rsidRPr="006403BF">
        <w:rPr>
          <w:rFonts w:ascii="Times New Roman" w:hAnsi="Times New Roman" w:cs="Times New Roman"/>
          <w:b/>
          <w:color w:val="000000"/>
          <w:u w:val="single"/>
        </w:rPr>
        <w:t>.</w:t>
      </w:r>
      <w:r w:rsidR="00266748">
        <w:rPr>
          <w:rFonts w:ascii="Times New Roman" w:hAnsi="Times New Roman" w:cs="Times New Roman"/>
          <w:b/>
          <w:color w:val="000000"/>
          <w:u w:val="single"/>
        </w:rPr>
        <w:t>411</w:t>
      </w:r>
      <w:r w:rsidR="007A63AA" w:rsidRPr="006403BF">
        <w:rPr>
          <w:rFonts w:ascii="Times New Roman" w:hAnsi="Times New Roman" w:cs="Times New Roman"/>
          <w:b/>
          <w:color w:val="000000"/>
          <w:u w:val="single"/>
        </w:rPr>
        <w:t>.</w:t>
      </w:r>
      <w:r w:rsidR="00CC020D" w:rsidRPr="006403BF">
        <w:rPr>
          <w:rFonts w:ascii="Times New Roman" w:hAnsi="Times New Roman" w:cs="Times New Roman"/>
          <w:b/>
          <w:color w:val="000000"/>
          <w:u w:val="single"/>
        </w:rPr>
        <w:t>202</w:t>
      </w:r>
      <w:r w:rsidR="00266748">
        <w:rPr>
          <w:rFonts w:ascii="Times New Roman" w:hAnsi="Times New Roman" w:cs="Times New Roman"/>
          <w:b/>
          <w:color w:val="000000"/>
          <w:u w:val="single"/>
        </w:rPr>
        <w:t>4</w:t>
      </w:r>
      <w:r w:rsidR="00CC020D" w:rsidRPr="00CC020D">
        <w:rPr>
          <w:rFonts w:ascii="Times New Roman" w:hAnsi="Times New Roman" w:cs="Times New Roman"/>
          <w:b/>
          <w:color w:val="000000"/>
          <w:u w:val="single"/>
        </w:rPr>
        <w:t xml:space="preserve"> – wzór</w:t>
      </w:r>
      <w:r w:rsidR="00851BD8">
        <w:rPr>
          <w:rFonts w:ascii="Times New Roman" w:hAnsi="Times New Roman" w:cs="Times New Roman"/>
          <w:b/>
          <w:color w:val="000000"/>
          <w:u w:val="single"/>
        </w:rPr>
        <w:t xml:space="preserve"> /projektowane postanowienia umow</w:t>
      </w:r>
      <w:r w:rsidR="001F5096">
        <w:rPr>
          <w:rFonts w:ascii="Times New Roman" w:hAnsi="Times New Roman" w:cs="Times New Roman"/>
          <w:b/>
          <w:color w:val="000000"/>
          <w:u w:val="single"/>
        </w:rPr>
        <w:t>y</w:t>
      </w:r>
      <w:r w:rsidR="00851BD8">
        <w:rPr>
          <w:rFonts w:ascii="Times New Roman" w:hAnsi="Times New Roman" w:cs="Times New Roman"/>
          <w:b/>
          <w:color w:val="000000"/>
          <w:u w:val="single"/>
        </w:rPr>
        <w:t>/</w:t>
      </w:r>
    </w:p>
    <w:p w14:paraId="350B6F48" w14:textId="77777777" w:rsidR="00CC020D" w:rsidRPr="00CC020D" w:rsidRDefault="00CC020D" w:rsidP="00CC020D">
      <w:pPr>
        <w:spacing w:line="240" w:lineRule="auto"/>
        <w:rPr>
          <w:rFonts w:ascii="Times New Roman" w:hAnsi="Times New Roman" w:cs="Times New Roman"/>
        </w:rPr>
      </w:pPr>
    </w:p>
    <w:p w14:paraId="12B8DEB9" w14:textId="77777777" w:rsidR="00CC020D" w:rsidRPr="00CC020D" w:rsidRDefault="00CC020D" w:rsidP="00CC020D">
      <w:pPr>
        <w:tabs>
          <w:tab w:val="num" w:pos="567"/>
          <w:tab w:val="left" w:pos="993"/>
        </w:tabs>
        <w:spacing w:after="0" w:line="240" w:lineRule="auto"/>
        <w:ind w:left="284"/>
        <w:rPr>
          <w:rFonts w:ascii="Times New Roman" w:hAnsi="Times New Roman" w:cs="Times New Roman"/>
          <w:b/>
          <w:i/>
        </w:rPr>
      </w:pPr>
      <w:r w:rsidRPr="00CC020D">
        <w:rPr>
          <w:rFonts w:ascii="Times New Roman" w:hAnsi="Times New Roman" w:cs="Times New Roman"/>
          <w:b/>
          <w:i/>
        </w:rPr>
        <w:t>zawarta w Krakowie w dniu ...................... pomiędzy:</w:t>
      </w:r>
    </w:p>
    <w:p w14:paraId="5E9A534D" w14:textId="77777777" w:rsidR="00796F61" w:rsidRPr="00BF4E36" w:rsidRDefault="00796F61" w:rsidP="00796F61">
      <w:pPr>
        <w:tabs>
          <w:tab w:val="num" w:pos="567"/>
          <w:tab w:val="left" w:pos="993"/>
        </w:tabs>
        <w:spacing w:after="0" w:line="240" w:lineRule="auto"/>
        <w:ind w:left="284"/>
        <w:rPr>
          <w:rFonts w:ascii="Times New Roman" w:hAnsi="Times New Roman" w:cs="Times New Roman"/>
          <w:b/>
          <w:i/>
        </w:rPr>
      </w:pPr>
      <w:r w:rsidRPr="00BF4E36">
        <w:rPr>
          <w:rFonts w:ascii="Times New Roman" w:hAnsi="Times New Roman" w:cs="Times New Roman"/>
          <w:b/>
          <w:i/>
        </w:rPr>
        <w:t>Uniwersytetem Jagiellońskim z siedzibą w Krakowie przy ul. Gołębiej 24, reprezentowanym przez:</w:t>
      </w:r>
    </w:p>
    <w:p w14:paraId="5940D357" w14:textId="12559996" w:rsidR="00E50241" w:rsidRPr="00796F61" w:rsidRDefault="00E8724C" w:rsidP="00865B66">
      <w:pPr>
        <w:spacing w:line="240" w:lineRule="auto"/>
        <w:ind w:left="567"/>
        <w:contextualSpacing/>
        <w:rPr>
          <w:rFonts w:ascii="Times New Roman" w:hAnsi="Times New Roman" w:cs="Times New Roman"/>
          <w:i/>
          <w:color w:val="000000"/>
        </w:rPr>
      </w:pPr>
      <w:r>
        <w:rPr>
          <w:rFonts w:ascii="Times New Roman" w:hAnsi="Times New Roman" w:cs="Times New Roman"/>
          <w:i/>
          <w:iCs/>
        </w:rPr>
        <w:t>………………………………………..</w:t>
      </w:r>
      <w:r w:rsidR="00796F61" w:rsidRPr="00BF4E36">
        <w:rPr>
          <w:rFonts w:ascii="Times New Roman" w:hAnsi="Times New Roman" w:cs="Times New Roman"/>
          <w:i/>
          <w:color w:val="000000"/>
        </w:rPr>
        <w:t>, przy kontrasygnacie finansowej Kwestora UJ,</w:t>
      </w:r>
    </w:p>
    <w:p w14:paraId="1058C4E3" w14:textId="740E0774" w:rsidR="00CC020D" w:rsidRPr="00CC020D" w:rsidRDefault="00CC020D" w:rsidP="00CC020D">
      <w:pPr>
        <w:tabs>
          <w:tab w:val="num" w:pos="567"/>
          <w:tab w:val="left" w:pos="993"/>
        </w:tabs>
        <w:spacing w:after="0" w:line="240" w:lineRule="auto"/>
        <w:ind w:left="284"/>
        <w:rPr>
          <w:rFonts w:ascii="Times New Roman" w:hAnsi="Times New Roman" w:cs="Times New Roman"/>
          <w:b/>
          <w:i/>
        </w:rPr>
      </w:pPr>
      <w:r w:rsidRPr="00CC020D">
        <w:rPr>
          <w:rFonts w:ascii="Times New Roman" w:hAnsi="Times New Roman" w:cs="Times New Roman"/>
          <w:b/>
          <w:i/>
        </w:rPr>
        <w:t>zwanym dalej w treści umowy „Zamawiającym”</w:t>
      </w:r>
    </w:p>
    <w:p w14:paraId="3885FA54" w14:textId="77777777" w:rsidR="00CC020D" w:rsidRPr="00CC020D" w:rsidRDefault="00CC020D" w:rsidP="00CC020D">
      <w:pPr>
        <w:tabs>
          <w:tab w:val="num" w:pos="567"/>
          <w:tab w:val="left" w:pos="993"/>
        </w:tabs>
        <w:spacing w:after="0" w:line="240" w:lineRule="auto"/>
        <w:ind w:left="284"/>
        <w:rPr>
          <w:rFonts w:ascii="Times New Roman" w:hAnsi="Times New Roman" w:cs="Times New Roman"/>
          <w:b/>
          <w:i/>
        </w:rPr>
      </w:pPr>
      <w:r w:rsidRPr="00CC020D">
        <w:rPr>
          <w:rFonts w:ascii="Times New Roman" w:hAnsi="Times New Roman" w:cs="Times New Roman"/>
          <w:b/>
          <w:i/>
        </w:rPr>
        <w:t>a</w:t>
      </w:r>
    </w:p>
    <w:p w14:paraId="06E13565" w14:textId="2BFA75CD" w:rsidR="00CC020D" w:rsidRPr="00CC020D" w:rsidRDefault="00CC020D" w:rsidP="00CC020D">
      <w:pPr>
        <w:tabs>
          <w:tab w:val="num" w:pos="567"/>
          <w:tab w:val="left" w:pos="993"/>
        </w:tabs>
        <w:spacing w:after="0" w:line="240" w:lineRule="auto"/>
        <w:ind w:left="284"/>
        <w:rPr>
          <w:rFonts w:ascii="Times New Roman" w:hAnsi="Times New Roman" w:cs="Times New Roman"/>
          <w:b/>
          <w:i/>
        </w:rPr>
      </w:pPr>
      <w:r w:rsidRPr="00CC020D">
        <w:rPr>
          <w:rFonts w:ascii="Times New Roman" w:hAnsi="Times New Roman" w:cs="Times New Roman"/>
          <w:b/>
          <w:i/>
        </w:rPr>
        <w:t>......................................................z siedzibą w ........................... reprezentowanym przez ....................................</w:t>
      </w:r>
    </w:p>
    <w:p w14:paraId="08CA251C" w14:textId="77777777" w:rsidR="00CC020D" w:rsidRPr="00CC020D" w:rsidRDefault="00CC020D" w:rsidP="00CC020D">
      <w:pPr>
        <w:tabs>
          <w:tab w:val="num" w:pos="567"/>
          <w:tab w:val="left" w:pos="993"/>
        </w:tabs>
        <w:spacing w:after="0" w:line="240" w:lineRule="auto"/>
        <w:ind w:left="284"/>
        <w:rPr>
          <w:rFonts w:ascii="Times New Roman" w:hAnsi="Times New Roman" w:cs="Times New Roman"/>
          <w:b/>
          <w:i/>
        </w:rPr>
      </w:pPr>
      <w:r w:rsidRPr="00CC020D">
        <w:rPr>
          <w:rFonts w:ascii="Times New Roman" w:hAnsi="Times New Roman" w:cs="Times New Roman"/>
          <w:b/>
          <w:i/>
        </w:rPr>
        <w:t>zwanym dalej w treści umowy „Wykonawcą”.</w:t>
      </w:r>
    </w:p>
    <w:p w14:paraId="4DFE463D" w14:textId="77777777" w:rsidR="00CC020D" w:rsidRPr="00CC020D" w:rsidRDefault="00CC020D" w:rsidP="00CC020D">
      <w:pPr>
        <w:tabs>
          <w:tab w:val="num" w:pos="567"/>
          <w:tab w:val="left" w:pos="993"/>
        </w:tabs>
        <w:spacing w:line="240" w:lineRule="auto"/>
        <w:ind w:left="284"/>
        <w:rPr>
          <w:rFonts w:ascii="Times New Roman" w:hAnsi="Times New Roman" w:cs="Times New Roman"/>
          <w:i/>
          <w:lang w:val="sq-AL"/>
        </w:rPr>
      </w:pPr>
    </w:p>
    <w:p w14:paraId="2ED96C4D" w14:textId="085EB618" w:rsidR="00CC020D" w:rsidRDefault="00CC020D" w:rsidP="00F31271">
      <w:pPr>
        <w:tabs>
          <w:tab w:val="num" w:pos="567"/>
          <w:tab w:val="left" w:pos="993"/>
        </w:tabs>
        <w:spacing w:line="240" w:lineRule="auto"/>
        <w:ind w:left="284"/>
        <w:rPr>
          <w:rFonts w:ascii="Times New Roman" w:hAnsi="Times New Roman" w:cs="Times New Roman"/>
          <w:bCs/>
          <w:i/>
          <w:spacing w:val="-6"/>
          <w:kern w:val="2"/>
        </w:rPr>
      </w:pPr>
      <w:r w:rsidRPr="00CC020D">
        <w:rPr>
          <w:rFonts w:ascii="Times New Roman" w:hAnsi="Times New Roman" w:cs="Times New Roman"/>
          <w:i/>
          <w:lang w:val="sq-AL"/>
        </w:rPr>
        <w:t>Niniejsza umowa jest wynikiem przeprowadzonego postępowania o udzielenie zamówienia publicznego w trybie</w:t>
      </w:r>
      <w:r>
        <w:rPr>
          <w:rFonts w:ascii="Times New Roman" w:hAnsi="Times New Roman" w:cs="Times New Roman"/>
          <w:i/>
          <w:lang w:val="sq-AL"/>
        </w:rPr>
        <w:t xml:space="preserve"> </w:t>
      </w:r>
      <w:r w:rsidR="008B741E">
        <w:rPr>
          <w:rFonts w:ascii="Times New Roman" w:hAnsi="Times New Roman" w:cs="Times New Roman"/>
          <w:i/>
          <w:lang w:val="sq-AL"/>
        </w:rPr>
        <w:t xml:space="preserve">art.275 </w:t>
      </w:r>
      <w:r w:rsidR="00027A5B">
        <w:rPr>
          <w:rFonts w:ascii="Times New Roman" w:hAnsi="Times New Roman" w:cs="Times New Roman"/>
          <w:i/>
          <w:lang w:val="sq-AL"/>
        </w:rPr>
        <w:t xml:space="preserve">pkt </w:t>
      </w:r>
      <w:r w:rsidR="008B741E">
        <w:rPr>
          <w:rFonts w:ascii="Times New Roman" w:hAnsi="Times New Roman" w:cs="Times New Roman"/>
          <w:i/>
          <w:lang w:val="sq-AL"/>
        </w:rPr>
        <w:t>1</w:t>
      </w:r>
      <w:r w:rsidRPr="00CC020D">
        <w:rPr>
          <w:rFonts w:ascii="Times New Roman" w:hAnsi="Times New Roman" w:cs="Times New Roman"/>
          <w:i/>
          <w:lang w:val="sq-AL"/>
        </w:rPr>
        <w:t xml:space="preserve"> ustaw</w:t>
      </w:r>
      <w:r w:rsidR="008B741E">
        <w:rPr>
          <w:rFonts w:ascii="Times New Roman" w:hAnsi="Times New Roman" w:cs="Times New Roman"/>
          <w:i/>
          <w:lang w:val="sq-AL"/>
        </w:rPr>
        <w:t>y</w:t>
      </w:r>
      <w:r w:rsidRPr="00CC020D">
        <w:rPr>
          <w:rFonts w:ascii="Times New Roman" w:hAnsi="Times New Roman" w:cs="Times New Roman"/>
          <w:i/>
          <w:lang w:val="sq-AL"/>
        </w:rPr>
        <w:t xml:space="preserve"> z dnia 11 wrzesnia 2019 r. – Prawo zamówień publicznych </w:t>
      </w:r>
      <w:r w:rsidRPr="00CC020D">
        <w:rPr>
          <w:rFonts w:ascii="Times New Roman" w:hAnsi="Times New Roman" w:cs="Times New Roman"/>
          <w:bCs/>
          <w:i/>
        </w:rPr>
        <w:t>(</w:t>
      </w:r>
      <w:r w:rsidR="008C0D34">
        <w:rPr>
          <w:rFonts w:ascii="Times New Roman" w:hAnsi="Times New Roman" w:cs="Times New Roman"/>
          <w:bCs/>
          <w:i/>
        </w:rPr>
        <w:t>t</w:t>
      </w:r>
      <w:r w:rsidR="00027A5B">
        <w:rPr>
          <w:rFonts w:ascii="Times New Roman" w:hAnsi="Times New Roman" w:cs="Times New Roman"/>
          <w:bCs/>
          <w:i/>
        </w:rPr>
        <w:t xml:space="preserve">. </w:t>
      </w:r>
      <w:r w:rsidR="008C0D34">
        <w:rPr>
          <w:rFonts w:ascii="Times New Roman" w:hAnsi="Times New Roman" w:cs="Times New Roman"/>
          <w:bCs/>
          <w:i/>
        </w:rPr>
        <w:t>j. Dz.U. 202</w:t>
      </w:r>
      <w:r w:rsidR="00891152">
        <w:rPr>
          <w:rFonts w:ascii="Times New Roman" w:hAnsi="Times New Roman" w:cs="Times New Roman"/>
          <w:bCs/>
          <w:i/>
        </w:rPr>
        <w:t>4</w:t>
      </w:r>
      <w:r w:rsidR="008C0D34">
        <w:rPr>
          <w:rFonts w:ascii="Times New Roman" w:hAnsi="Times New Roman" w:cs="Times New Roman"/>
          <w:bCs/>
          <w:i/>
        </w:rPr>
        <w:t xml:space="preserve"> poz. </w:t>
      </w:r>
      <w:r w:rsidR="00891152">
        <w:rPr>
          <w:rFonts w:ascii="Times New Roman" w:hAnsi="Times New Roman" w:cs="Times New Roman"/>
          <w:bCs/>
          <w:i/>
        </w:rPr>
        <w:t>1320</w:t>
      </w:r>
      <w:r w:rsidR="008C0D34">
        <w:rPr>
          <w:rFonts w:ascii="Times New Roman" w:hAnsi="Times New Roman" w:cs="Times New Roman"/>
          <w:bCs/>
          <w:i/>
        </w:rPr>
        <w:t xml:space="preserve"> z</w:t>
      </w:r>
      <w:r w:rsidR="007D727A">
        <w:rPr>
          <w:rFonts w:ascii="Times New Roman" w:hAnsi="Times New Roman" w:cs="Times New Roman"/>
          <w:bCs/>
          <w:i/>
        </w:rPr>
        <w:t>e</w:t>
      </w:r>
      <w:r w:rsidR="008C0D34">
        <w:rPr>
          <w:rFonts w:ascii="Times New Roman" w:hAnsi="Times New Roman" w:cs="Times New Roman"/>
          <w:bCs/>
          <w:i/>
        </w:rPr>
        <w:t xml:space="preserve"> zm.</w:t>
      </w:r>
      <w:r w:rsidRPr="00CC020D">
        <w:rPr>
          <w:rFonts w:ascii="Times New Roman" w:hAnsi="Times New Roman" w:cs="Times New Roman"/>
          <w:bCs/>
          <w:i/>
        </w:rPr>
        <w:t xml:space="preserve">), </w:t>
      </w:r>
      <w:r>
        <w:rPr>
          <w:rFonts w:ascii="Times New Roman" w:hAnsi="Times New Roman" w:cs="Times New Roman"/>
          <w:bCs/>
          <w:i/>
          <w:spacing w:val="-6"/>
          <w:kern w:val="2"/>
        </w:rPr>
        <w:t>zwaną</w:t>
      </w:r>
      <w:r w:rsidRPr="00CC020D">
        <w:rPr>
          <w:rFonts w:ascii="Times New Roman" w:hAnsi="Times New Roman" w:cs="Times New Roman"/>
          <w:bCs/>
          <w:i/>
          <w:spacing w:val="-6"/>
          <w:kern w:val="2"/>
        </w:rPr>
        <w:t xml:space="preserve"> też w dalszej części umowy PZP.</w:t>
      </w:r>
    </w:p>
    <w:p w14:paraId="07878CA2" w14:textId="6FF009B6" w:rsidR="0019701A" w:rsidRPr="00E8724C" w:rsidRDefault="0019701A" w:rsidP="0019701A">
      <w:pPr>
        <w:jc w:val="center"/>
        <w:rPr>
          <w:rFonts w:ascii="Times New Roman" w:hAnsi="Times New Roman" w:cs="Times New Roman"/>
          <w:b/>
          <w:bCs/>
          <w:color w:val="000000"/>
          <w:lang w:eastAsia="zh-CN"/>
        </w:rPr>
      </w:pPr>
      <w:r w:rsidRPr="00E8724C">
        <w:rPr>
          <w:rFonts w:ascii="Times New Roman" w:hAnsi="Times New Roman" w:cs="Times New Roman"/>
          <w:b/>
          <w:bCs/>
          <w:color w:val="000000"/>
          <w:lang w:eastAsia="zh-CN"/>
        </w:rPr>
        <w:t>§ 1</w:t>
      </w:r>
      <w:r w:rsidR="00891152">
        <w:rPr>
          <w:rFonts w:ascii="Times New Roman" w:hAnsi="Times New Roman" w:cs="Times New Roman"/>
          <w:b/>
          <w:bCs/>
          <w:color w:val="000000"/>
          <w:lang w:eastAsia="zh-CN"/>
        </w:rPr>
        <w:t xml:space="preserve"> Przedmiot umowy </w:t>
      </w:r>
    </w:p>
    <w:p w14:paraId="762AE144" w14:textId="474CB7C0" w:rsidR="0019701A" w:rsidRPr="000C34C9" w:rsidRDefault="0019701A" w:rsidP="0031726A">
      <w:pPr>
        <w:widowControl w:val="0"/>
        <w:numPr>
          <w:ilvl w:val="0"/>
          <w:numId w:val="31"/>
        </w:numPr>
        <w:suppressAutoHyphens/>
        <w:spacing w:after="0" w:line="240" w:lineRule="auto"/>
        <w:rPr>
          <w:rFonts w:ascii="Times New Roman" w:hAnsi="Times New Roman" w:cs="Times New Roman"/>
          <w:lang w:eastAsia="pl-PL"/>
        </w:rPr>
      </w:pPr>
      <w:r w:rsidRPr="000C34C9">
        <w:rPr>
          <w:rFonts w:ascii="Times New Roman" w:hAnsi="Times New Roman" w:cs="Times New Roman"/>
        </w:rPr>
        <w:t xml:space="preserve">Zamawiający powierza, a Wykonawca przyjmuje do </w:t>
      </w:r>
      <w:r w:rsidRPr="000C34C9">
        <w:rPr>
          <w:rFonts w:ascii="Times New Roman" w:hAnsi="Times New Roman" w:cs="Times New Roman"/>
          <w:b/>
          <w:bCs/>
        </w:rPr>
        <w:t xml:space="preserve">zrealizowania </w:t>
      </w:r>
      <w:r w:rsidR="00266748" w:rsidRPr="00266748">
        <w:rPr>
          <w:rFonts w:ascii="Times New Roman" w:hAnsi="Times New Roman" w:cs="Times New Roman"/>
          <w:b/>
          <w:bCs/>
        </w:rPr>
        <w:t>opracowanie i wdrożenie kompletnego systemu informatycznego dla Jagiellońskiej Platformy Cyfrowej</w:t>
      </w:r>
      <w:r w:rsidRPr="000C34C9">
        <w:rPr>
          <w:rFonts w:ascii="Times New Roman" w:hAnsi="Times New Roman" w:cs="Times New Roman"/>
          <w:b/>
        </w:rPr>
        <w:t>, zwanego dalej „Systemem”</w:t>
      </w:r>
      <w:r w:rsidRPr="000C34C9">
        <w:rPr>
          <w:rFonts w:ascii="Times New Roman" w:hAnsi="Times New Roman" w:cs="Times New Roman"/>
        </w:rPr>
        <w:t xml:space="preserve">, dla Uniwersytetu Jagiellońskiego w Krakowie (31-007) przy ul. Gołębiej 24, zgodnie z SWZ i ofertą Wykonawcy </w:t>
      </w:r>
      <w:r w:rsidR="00ED0BA6">
        <w:rPr>
          <w:rFonts w:ascii="Times New Roman" w:hAnsi="Times New Roman" w:cs="Times New Roman"/>
        </w:rPr>
        <w:t xml:space="preserve">z dnia ……… </w:t>
      </w:r>
    </w:p>
    <w:p w14:paraId="6610D34E" w14:textId="347C646D" w:rsidR="0019701A" w:rsidRPr="00E8724C" w:rsidRDefault="0019701A" w:rsidP="00EA28EC">
      <w:pPr>
        <w:widowControl w:val="0"/>
        <w:numPr>
          <w:ilvl w:val="0"/>
          <w:numId w:val="31"/>
        </w:numPr>
        <w:suppressAutoHyphens/>
        <w:spacing w:after="0" w:line="240" w:lineRule="auto"/>
        <w:rPr>
          <w:rFonts w:ascii="Times New Roman" w:hAnsi="Times New Roman" w:cs="Times New Roman"/>
        </w:rPr>
      </w:pPr>
      <w:r w:rsidRPr="00E8724C">
        <w:rPr>
          <w:rFonts w:ascii="Times New Roman" w:hAnsi="Times New Roman" w:cs="Times New Roman"/>
        </w:rPr>
        <w:t xml:space="preserve">Wykonawca w ramach realizacji umowy </w:t>
      </w:r>
      <w:r w:rsidR="00607D36">
        <w:rPr>
          <w:rFonts w:ascii="Times New Roman" w:hAnsi="Times New Roman" w:cs="Times New Roman"/>
        </w:rPr>
        <w:t xml:space="preserve">jest </w:t>
      </w:r>
      <w:r w:rsidRPr="00E8724C">
        <w:rPr>
          <w:rFonts w:ascii="Times New Roman" w:hAnsi="Times New Roman" w:cs="Times New Roman"/>
        </w:rPr>
        <w:t>zobowiązany w szczególności do:</w:t>
      </w:r>
    </w:p>
    <w:p w14:paraId="2E873CDD" w14:textId="23257BCC" w:rsidR="0019701A" w:rsidRPr="00E8724C" w:rsidRDefault="0019701A" w:rsidP="00EA28EC">
      <w:pPr>
        <w:widowControl w:val="0"/>
        <w:numPr>
          <w:ilvl w:val="1"/>
          <w:numId w:val="32"/>
        </w:numPr>
        <w:suppressAutoHyphens/>
        <w:spacing w:after="0" w:line="240" w:lineRule="auto"/>
        <w:rPr>
          <w:rFonts w:ascii="Times New Roman" w:hAnsi="Times New Roman" w:cs="Times New Roman"/>
        </w:rPr>
      </w:pPr>
      <w:r w:rsidRPr="00E8724C">
        <w:rPr>
          <w:rFonts w:ascii="Times New Roman" w:hAnsi="Times New Roman" w:cs="Times New Roman"/>
        </w:rPr>
        <w:t>udzieleni</w:t>
      </w:r>
      <w:r w:rsidR="00607D36">
        <w:rPr>
          <w:rFonts w:ascii="Times New Roman" w:hAnsi="Times New Roman" w:cs="Times New Roman"/>
        </w:rPr>
        <w:t>a</w:t>
      </w:r>
      <w:r w:rsidRPr="00E8724C">
        <w:rPr>
          <w:rFonts w:ascii="Times New Roman" w:hAnsi="Times New Roman" w:cs="Times New Roman"/>
        </w:rPr>
        <w:t xml:space="preserve"> Zamawiającemu niewyłącznej, nieograniczonej czasowo i terytorialnie licencji do Systemu na zasadach określonych w § 2 umowy;</w:t>
      </w:r>
    </w:p>
    <w:p w14:paraId="1536C8D9" w14:textId="700AFE8C" w:rsidR="0019701A" w:rsidRPr="00E8724C" w:rsidRDefault="0019701A" w:rsidP="00EA28EC">
      <w:pPr>
        <w:widowControl w:val="0"/>
        <w:numPr>
          <w:ilvl w:val="1"/>
          <w:numId w:val="32"/>
        </w:numPr>
        <w:suppressAutoHyphens/>
        <w:spacing w:after="0" w:line="240" w:lineRule="auto"/>
        <w:rPr>
          <w:rFonts w:ascii="Times New Roman" w:hAnsi="Times New Roman" w:cs="Times New Roman"/>
        </w:rPr>
      </w:pPr>
      <w:r w:rsidRPr="00E8724C">
        <w:rPr>
          <w:rFonts w:ascii="Times New Roman" w:hAnsi="Times New Roman" w:cs="Times New Roman"/>
        </w:rPr>
        <w:t>instalacji</w:t>
      </w:r>
      <w:r w:rsidR="00CF15E9" w:rsidRPr="00CF15E9">
        <w:t xml:space="preserve"> </w:t>
      </w:r>
      <w:r w:rsidR="00CF15E9" w:rsidRPr="00CF15E9">
        <w:rPr>
          <w:rFonts w:ascii="Times New Roman" w:hAnsi="Times New Roman" w:cs="Times New Roman"/>
        </w:rPr>
        <w:t>dodatkow</w:t>
      </w:r>
      <w:r w:rsidR="00607D36">
        <w:rPr>
          <w:rFonts w:ascii="Times New Roman" w:hAnsi="Times New Roman" w:cs="Times New Roman"/>
        </w:rPr>
        <w:t>ych</w:t>
      </w:r>
      <w:r w:rsidR="00CF15E9" w:rsidRPr="00CF15E9">
        <w:rPr>
          <w:rFonts w:ascii="Times New Roman" w:hAnsi="Times New Roman" w:cs="Times New Roman"/>
        </w:rPr>
        <w:t xml:space="preserve"> funkcjonalności</w:t>
      </w:r>
      <w:r w:rsidRPr="00E8724C">
        <w:rPr>
          <w:rFonts w:ascii="Times New Roman" w:hAnsi="Times New Roman" w:cs="Times New Roman"/>
        </w:rPr>
        <w:t xml:space="preserve"> Systemu w środowisku informatycznym Zamawiającego;</w:t>
      </w:r>
    </w:p>
    <w:p w14:paraId="7F9FCCFF" w14:textId="70D43EF6" w:rsidR="0019701A" w:rsidRPr="00A431D7" w:rsidRDefault="00E42F1E" w:rsidP="00EA28EC">
      <w:pPr>
        <w:widowControl w:val="0"/>
        <w:numPr>
          <w:ilvl w:val="1"/>
          <w:numId w:val="32"/>
        </w:numPr>
        <w:suppressAutoHyphens/>
        <w:spacing w:after="0" w:line="240" w:lineRule="auto"/>
        <w:rPr>
          <w:rFonts w:ascii="Times New Roman" w:hAnsi="Times New Roman" w:cs="Times New Roman"/>
        </w:rPr>
      </w:pPr>
      <w:r>
        <w:rPr>
          <w:rFonts w:ascii="Times New Roman" w:hAnsi="Times New Roman" w:cs="Times New Roman"/>
        </w:rPr>
        <w:t xml:space="preserve">realizacji </w:t>
      </w:r>
      <w:r w:rsidR="0019701A" w:rsidRPr="00E8724C">
        <w:rPr>
          <w:rFonts w:ascii="Times New Roman" w:hAnsi="Times New Roman" w:cs="Times New Roman"/>
        </w:rPr>
        <w:t>usług</w:t>
      </w:r>
      <w:r>
        <w:rPr>
          <w:rFonts w:ascii="Times New Roman" w:hAnsi="Times New Roman" w:cs="Times New Roman"/>
        </w:rPr>
        <w:t>i</w:t>
      </w:r>
      <w:r w:rsidR="0019701A" w:rsidRPr="00E8724C">
        <w:rPr>
          <w:rFonts w:ascii="Times New Roman" w:hAnsi="Times New Roman" w:cs="Times New Roman"/>
        </w:rPr>
        <w:t xml:space="preserve"> wdrożenia </w:t>
      </w:r>
      <w:r w:rsidR="00CF15E9">
        <w:rPr>
          <w:rFonts w:ascii="Times New Roman" w:hAnsi="Times New Roman" w:cs="Times New Roman"/>
        </w:rPr>
        <w:t>S</w:t>
      </w:r>
      <w:r w:rsidR="0019701A" w:rsidRPr="00E8724C">
        <w:rPr>
          <w:rFonts w:ascii="Times New Roman" w:hAnsi="Times New Roman" w:cs="Times New Roman"/>
        </w:rPr>
        <w:t xml:space="preserve">ystemu przez dostawcę </w:t>
      </w:r>
      <w:r w:rsidR="00CF15E9">
        <w:rPr>
          <w:rFonts w:ascii="Times New Roman" w:hAnsi="Times New Roman" w:cs="Times New Roman"/>
        </w:rPr>
        <w:t>S</w:t>
      </w:r>
      <w:r w:rsidR="0019701A" w:rsidRPr="00E8724C">
        <w:rPr>
          <w:rFonts w:ascii="Times New Roman" w:hAnsi="Times New Roman" w:cs="Times New Roman"/>
        </w:rPr>
        <w:t>ystemu;</w:t>
      </w:r>
    </w:p>
    <w:p w14:paraId="6C4738D7" w14:textId="7B020C44" w:rsidR="0019701A" w:rsidRPr="00E8724C" w:rsidRDefault="0019701A" w:rsidP="00EA28EC">
      <w:pPr>
        <w:numPr>
          <w:ilvl w:val="0"/>
          <w:numId w:val="31"/>
        </w:numPr>
        <w:spacing w:after="0" w:line="240" w:lineRule="auto"/>
        <w:rPr>
          <w:rFonts w:ascii="Times New Roman" w:hAnsi="Times New Roman" w:cs="Times New Roman"/>
          <w:lang w:eastAsia="zh-CN"/>
        </w:rPr>
      </w:pPr>
      <w:r w:rsidRPr="00E8724C">
        <w:rPr>
          <w:rFonts w:ascii="Times New Roman" w:hAnsi="Times New Roman" w:cs="Times New Roman"/>
          <w:lang w:eastAsia="zh-CN"/>
        </w:rPr>
        <w:t xml:space="preserve">Przedmiot umowy zostanie dostarczony do </w:t>
      </w:r>
      <w:r w:rsidRPr="00E8724C">
        <w:rPr>
          <w:rFonts w:ascii="Times New Roman" w:hAnsi="Times New Roman" w:cs="Times New Roman"/>
          <w:color w:val="000000"/>
          <w:lang w:eastAsia="zh-CN"/>
        </w:rPr>
        <w:t>……….</w:t>
      </w:r>
      <w:r w:rsidRPr="00E8724C">
        <w:rPr>
          <w:rFonts w:ascii="Times New Roman" w:hAnsi="Times New Roman" w:cs="Times New Roman"/>
          <w:lang w:eastAsia="zh-CN"/>
        </w:rPr>
        <w:t xml:space="preserve"> przy ul. ……………… przy czym osobą odpo</w:t>
      </w:r>
      <w:r w:rsidRPr="00E8724C">
        <w:rPr>
          <w:rFonts w:ascii="Times New Roman" w:eastAsia="TimesNewRoman" w:hAnsi="Times New Roman" w:cs="Times New Roman"/>
          <w:lang w:eastAsia="zh-CN"/>
        </w:rPr>
        <w:t>wiedzialną za kontakt w zakresie dostawy i odbioru ze strony Zamawiającego jest p. …, telefon: …………, m</w:t>
      </w:r>
      <w:r w:rsidRPr="00E8724C">
        <w:rPr>
          <w:rFonts w:ascii="Times New Roman" w:hAnsi="Times New Roman" w:cs="Times New Roman"/>
          <w:lang w:eastAsia="zh-CN"/>
        </w:rPr>
        <w:t>ail: …………… albo inna wskazana przez Zamawiającego osoba z ww. jednostki organizacyjnej UJ</w:t>
      </w:r>
      <w:r w:rsidR="008E3F35" w:rsidRPr="008E3F35">
        <w:rPr>
          <w:rFonts w:ascii="Times New Roman" w:hAnsi="Times New Roman" w:cs="Times New Roman"/>
          <w:lang w:eastAsia="zh-CN"/>
        </w:rPr>
        <w:t>, zaś ze strony Wykonawcy jest Pan/i ……………………., e-mail: ………… lub inna osoba wskazana przez Wykonawcę</w:t>
      </w:r>
      <w:r w:rsidRPr="00E8724C">
        <w:rPr>
          <w:rFonts w:ascii="Times New Roman" w:hAnsi="Times New Roman" w:cs="Times New Roman"/>
          <w:lang w:eastAsia="zh-CN"/>
        </w:rPr>
        <w:t>.</w:t>
      </w:r>
    </w:p>
    <w:p w14:paraId="035C861F" w14:textId="0671AF99" w:rsidR="0019701A" w:rsidRPr="00E8724C" w:rsidRDefault="0019701A" w:rsidP="00EA28EC">
      <w:pPr>
        <w:widowControl w:val="0"/>
        <w:numPr>
          <w:ilvl w:val="0"/>
          <w:numId w:val="31"/>
        </w:numPr>
        <w:suppressAutoHyphens/>
        <w:spacing w:after="0" w:line="240" w:lineRule="auto"/>
        <w:rPr>
          <w:rFonts w:ascii="Times New Roman" w:hAnsi="Times New Roman" w:cs="Times New Roman"/>
          <w:lang w:eastAsia="pl-PL"/>
        </w:rPr>
      </w:pPr>
      <w:r w:rsidRPr="00E8724C">
        <w:rPr>
          <w:rFonts w:ascii="Times New Roman" w:hAnsi="Times New Roman" w:cs="Times New Roman"/>
          <w:lang w:eastAsia="zh-CN"/>
        </w:rPr>
        <w:t xml:space="preserve">Wykonawca zobowiązuje się zrealizować przedmiotu umowy w zakresie </w:t>
      </w:r>
      <w:r w:rsidRPr="00E8724C">
        <w:rPr>
          <w:rFonts w:ascii="Times New Roman" w:hAnsi="Times New Roman" w:cs="Times New Roman"/>
        </w:rPr>
        <w:t xml:space="preserve">udzielenia Zamawiającemu niewyłącznej, nieograniczonej czasowo i terytorialnie licencji, </w:t>
      </w:r>
      <w:r w:rsidRPr="00E8724C">
        <w:rPr>
          <w:rFonts w:ascii="Times New Roman" w:hAnsi="Times New Roman" w:cs="Times New Roman"/>
          <w:lang w:eastAsia="zh-CN"/>
        </w:rPr>
        <w:t xml:space="preserve">instalacji, integracji i wdrożenia Systemu </w:t>
      </w:r>
      <w:r w:rsidRPr="00E8724C">
        <w:rPr>
          <w:rFonts w:ascii="Times New Roman" w:hAnsi="Times New Roman" w:cs="Times New Roman"/>
          <w:b/>
          <w:lang w:eastAsia="zh-CN"/>
        </w:rPr>
        <w:t xml:space="preserve">w terminie </w:t>
      </w:r>
      <w:r w:rsidR="00266748">
        <w:rPr>
          <w:rFonts w:ascii="Times New Roman" w:hAnsi="Times New Roman" w:cs="Times New Roman"/>
          <w:b/>
          <w:lang w:eastAsia="zh-CN"/>
        </w:rPr>
        <w:t>do 3</w:t>
      </w:r>
      <w:r w:rsidR="00DD583C">
        <w:rPr>
          <w:rFonts w:ascii="Times New Roman" w:hAnsi="Times New Roman" w:cs="Times New Roman"/>
          <w:b/>
          <w:lang w:eastAsia="zh-CN"/>
        </w:rPr>
        <w:t>0</w:t>
      </w:r>
      <w:r w:rsidR="00266748">
        <w:rPr>
          <w:rFonts w:ascii="Times New Roman" w:hAnsi="Times New Roman" w:cs="Times New Roman"/>
          <w:b/>
          <w:lang w:eastAsia="zh-CN"/>
        </w:rPr>
        <w:t>.</w:t>
      </w:r>
      <w:r w:rsidR="00DD583C">
        <w:rPr>
          <w:rFonts w:ascii="Times New Roman" w:hAnsi="Times New Roman" w:cs="Times New Roman"/>
          <w:b/>
          <w:lang w:eastAsia="zh-CN"/>
        </w:rPr>
        <w:t>09</w:t>
      </w:r>
      <w:r w:rsidR="00266748">
        <w:rPr>
          <w:rFonts w:ascii="Times New Roman" w:hAnsi="Times New Roman" w:cs="Times New Roman"/>
          <w:b/>
          <w:lang w:eastAsia="zh-CN"/>
        </w:rPr>
        <w:t>.2026 roku</w:t>
      </w:r>
      <w:r w:rsidRPr="00E8724C">
        <w:rPr>
          <w:rFonts w:ascii="Times New Roman" w:hAnsi="Times New Roman" w:cs="Times New Roman"/>
          <w:b/>
          <w:lang w:eastAsia="zh-CN"/>
        </w:rPr>
        <w:t>,</w:t>
      </w:r>
      <w:r w:rsidRPr="00E8724C">
        <w:rPr>
          <w:rFonts w:ascii="Times New Roman" w:hAnsi="Times New Roman" w:cs="Times New Roman"/>
          <w:lang w:eastAsia="zh-CN"/>
        </w:rPr>
        <w:t xml:space="preserve"> liczonym od dnia udzielenia zamówienia</w:t>
      </w:r>
      <w:r w:rsidR="00ED0BA6">
        <w:rPr>
          <w:rFonts w:ascii="Times New Roman" w:hAnsi="Times New Roman" w:cs="Times New Roman"/>
          <w:lang w:eastAsia="zh-CN"/>
        </w:rPr>
        <w:t>, to jest zawarcia umowy</w:t>
      </w:r>
      <w:r w:rsidR="00A431D7">
        <w:rPr>
          <w:rFonts w:ascii="Times New Roman" w:hAnsi="Times New Roman" w:cs="Times New Roman"/>
          <w:lang w:eastAsia="zh-CN"/>
        </w:rPr>
        <w:t>.</w:t>
      </w:r>
    </w:p>
    <w:p w14:paraId="7097CCA4" w14:textId="77777777" w:rsidR="0019701A" w:rsidRDefault="0019701A" w:rsidP="00EA28EC">
      <w:pPr>
        <w:numPr>
          <w:ilvl w:val="0"/>
          <w:numId w:val="31"/>
        </w:numPr>
        <w:spacing w:after="0" w:line="240" w:lineRule="auto"/>
        <w:rPr>
          <w:rFonts w:ascii="Times New Roman" w:hAnsi="Times New Roman" w:cs="Times New Roman"/>
          <w:lang w:eastAsia="zh-CN"/>
        </w:rPr>
      </w:pPr>
      <w:r w:rsidRPr="00E8724C">
        <w:rPr>
          <w:rFonts w:ascii="Times New Roman" w:hAnsi="Times New Roman" w:cs="Times New Roman"/>
          <w:lang w:eastAsia="zh-CN"/>
        </w:rPr>
        <w:t>Wykonawca zobowiązuje się wykonać wszelkie niezbędne czynności dla zrealizowania przedmiotu umowy określonego w ust. 1.</w:t>
      </w:r>
    </w:p>
    <w:p w14:paraId="5EFE1274" w14:textId="4F8603EE" w:rsidR="00BD50CD" w:rsidRPr="00DD583C" w:rsidRDefault="00BD50CD" w:rsidP="00EA28EC">
      <w:pPr>
        <w:numPr>
          <w:ilvl w:val="0"/>
          <w:numId w:val="31"/>
        </w:numPr>
        <w:spacing w:after="0" w:line="240" w:lineRule="auto"/>
        <w:rPr>
          <w:rFonts w:ascii="Times New Roman" w:hAnsi="Times New Roman" w:cs="Times New Roman"/>
          <w:u w:val="single"/>
          <w:lang w:eastAsia="zh-CN"/>
        </w:rPr>
      </w:pPr>
      <w:r w:rsidRPr="00DD583C">
        <w:rPr>
          <w:rFonts w:ascii="Times New Roman" w:hAnsi="Times New Roman" w:cs="Times New Roman"/>
          <w:u w:val="single"/>
          <w:lang w:eastAsia="zh-CN"/>
        </w:rPr>
        <w:t>Wykonawca oświadcza, że projekt będzie realizowany w oparciu o otwarty standard znakowania TEI oraz system open source TEI Publisher, oba dostępne wyłącznie w otwartych modelach licencyjnych.</w:t>
      </w:r>
    </w:p>
    <w:p w14:paraId="0A929376" w14:textId="013BC24C" w:rsidR="0019701A" w:rsidRPr="00E8724C" w:rsidRDefault="0019701A" w:rsidP="00EA28EC">
      <w:pPr>
        <w:numPr>
          <w:ilvl w:val="0"/>
          <w:numId w:val="31"/>
        </w:numPr>
        <w:spacing w:after="0" w:line="240" w:lineRule="auto"/>
        <w:rPr>
          <w:rFonts w:ascii="Times New Roman" w:hAnsi="Times New Roman" w:cs="Times New Roman"/>
          <w:lang w:eastAsia="zh-CN"/>
        </w:rPr>
      </w:pPr>
      <w:r w:rsidRPr="00E8724C">
        <w:rPr>
          <w:rFonts w:ascii="Times New Roman" w:hAnsi="Times New Roman" w:cs="Times New Roman"/>
          <w:lang w:eastAsia="zh-CN"/>
        </w:rPr>
        <w:t xml:space="preserve">Integralną częścią niniejszej umowy jest dokumentacja postępowania przetargowego, a w tym w szczególności SWZ wraz z załącznikami i oferta Wykonawcy z dnia … </w:t>
      </w:r>
      <w:r w:rsidR="00A431D7">
        <w:rPr>
          <w:rFonts w:ascii="Times New Roman" w:hAnsi="Times New Roman" w:cs="Times New Roman"/>
          <w:lang w:eastAsia="zh-CN"/>
        </w:rPr>
        <w:t>……</w:t>
      </w:r>
      <w:r w:rsidRPr="00E8724C">
        <w:rPr>
          <w:rFonts w:ascii="Times New Roman" w:hAnsi="Times New Roman" w:cs="Times New Roman"/>
          <w:lang w:eastAsia="zh-CN"/>
        </w:rPr>
        <w:t xml:space="preserve"> r. </w:t>
      </w:r>
    </w:p>
    <w:p w14:paraId="342FCE4A" w14:textId="77777777" w:rsidR="0019701A" w:rsidRPr="00E8724C" w:rsidRDefault="0019701A" w:rsidP="00EA28EC">
      <w:pPr>
        <w:numPr>
          <w:ilvl w:val="0"/>
          <w:numId w:val="31"/>
        </w:numPr>
        <w:spacing w:after="0" w:line="240" w:lineRule="auto"/>
        <w:rPr>
          <w:rFonts w:ascii="Times New Roman" w:hAnsi="Times New Roman" w:cs="Times New Roman"/>
          <w:lang w:eastAsia="zh-CN"/>
        </w:rPr>
      </w:pPr>
      <w:r w:rsidRPr="00E8724C">
        <w:rPr>
          <w:rFonts w:ascii="Times New Roman" w:hAnsi="Times New Roman" w:cs="Times New Roman"/>
          <w:lang w:eastAsia="zh-CN"/>
        </w:rPr>
        <w:lastRenderedPageBreak/>
        <w:t>Wykonawca ponosi całkowitą odpowiedzialność materialną i prawną za powstałe u Zamawiającego, jak i osób trzecich, szkody spowodowane działalnością wynikłą z realizacji niniejszej umowy.</w:t>
      </w:r>
    </w:p>
    <w:p w14:paraId="46E04EEA" w14:textId="77777777" w:rsidR="00B04DC2" w:rsidRDefault="0019701A" w:rsidP="00B04DC2">
      <w:pPr>
        <w:pStyle w:val="Akapitzlist"/>
        <w:numPr>
          <w:ilvl w:val="0"/>
          <w:numId w:val="31"/>
        </w:numPr>
        <w:rPr>
          <w:rFonts w:ascii="Times New Roman" w:hAnsi="Times New Roman" w:cs="Times New Roman"/>
          <w:lang w:eastAsia="zh-CN"/>
        </w:rPr>
      </w:pPr>
      <w:r w:rsidRPr="00B04DC2">
        <w:rPr>
          <w:rFonts w:ascii="Times New Roman" w:hAnsi="Times New Roman" w:cs="Times New Roman"/>
          <w:lang w:eastAsia="zh-CN"/>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3A7AF2CE" w14:textId="10347104" w:rsidR="00B04DC2" w:rsidRPr="00B04DC2" w:rsidRDefault="00B04DC2" w:rsidP="00B04DC2">
      <w:pPr>
        <w:pStyle w:val="Akapitzlist"/>
        <w:numPr>
          <w:ilvl w:val="0"/>
          <w:numId w:val="31"/>
        </w:numPr>
        <w:rPr>
          <w:rFonts w:ascii="Times New Roman" w:hAnsi="Times New Roman" w:cs="Times New Roman"/>
          <w:lang w:eastAsia="zh-CN"/>
        </w:rPr>
      </w:pPr>
      <w:r w:rsidRPr="00B04DC2">
        <w:rPr>
          <w:rFonts w:ascii="Times New Roman" w:hAnsi="Times New Roman" w:cs="Times New Roman"/>
          <w:lang w:eastAsia="zh-CN"/>
        </w:rPr>
        <w:t xml:space="preserve">Jeśli Wykonawca w toku postępowania o udzielenia zamówienia publicznego w wyniku, którego zawarto niniejszą umowę, powoływał się na zasoby innych podmiotów będących jego podwykonawcami, w zakresie wskazanym w art. 118 ust. 1 w zw. z art. 122 ustawy PZP, w celu wykazania spełniania warunków udziału w postępowaniu, Wykonawca jest obowiązany wykazać, że proponowany inny podwykonawca lub on samodzielnie spełnia je w stopniu nie mniejszym niż dotychczasowy podmiot (podwykonawca). </w:t>
      </w:r>
    </w:p>
    <w:p w14:paraId="1D9D97B4" w14:textId="77777777" w:rsidR="0019701A" w:rsidRPr="00E8724C" w:rsidRDefault="0019701A" w:rsidP="00A431D7">
      <w:pPr>
        <w:spacing w:after="0" w:line="240" w:lineRule="auto"/>
        <w:jc w:val="center"/>
        <w:rPr>
          <w:rFonts w:ascii="Times New Roman" w:hAnsi="Times New Roman" w:cs="Times New Roman"/>
          <w:b/>
          <w:color w:val="000000"/>
          <w:lang w:val="x-none" w:eastAsia="zh-CN"/>
        </w:rPr>
      </w:pPr>
      <w:r w:rsidRPr="00E8724C">
        <w:rPr>
          <w:rFonts w:ascii="Times New Roman" w:hAnsi="Times New Roman" w:cs="Times New Roman"/>
          <w:b/>
          <w:color w:val="000000"/>
          <w:lang w:val="x-none" w:eastAsia="zh-CN"/>
        </w:rPr>
        <w:t>§ 2</w:t>
      </w:r>
    </w:p>
    <w:p w14:paraId="41D19E0C" w14:textId="77777777" w:rsidR="0019701A" w:rsidRPr="00E8724C" w:rsidRDefault="0019701A" w:rsidP="00EA28EC">
      <w:pPr>
        <w:numPr>
          <w:ilvl w:val="0"/>
          <w:numId w:val="33"/>
        </w:numPr>
        <w:tabs>
          <w:tab w:val="num" w:pos="720"/>
        </w:tabs>
        <w:spacing w:after="0" w:line="240" w:lineRule="auto"/>
        <w:ind w:left="720"/>
        <w:rPr>
          <w:rFonts w:ascii="Times New Roman" w:hAnsi="Times New Roman" w:cs="Times New Roman"/>
          <w:lang w:val="x-none" w:eastAsia="zh-CN"/>
        </w:rPr>
      </w:pPr>
      <w:r w:rsidRPr="00E8724C">
        <w:rPr>
          <w:rFonts w:ascii="Times New Roman" w:hAnsi="Times New Roman" w:cs="Times New Roman"/>
          <w:lang w:val="x-none" w:eastAsia="zh-CN"/>
        </w:rPr>
        <w:t>Wykonawca oświadcza, że posiada odpowiednią wiedzę, doświadczenie i dysponuje stosowną bazą do wykonania przedmiotu umowy.</w:t>
      </w:r>
    </w:p>
    <w:p w14:paraId="21A8FB0B" w14:textId="6B4B3C24" w:rsidR="0019701A" w:rsidRPr="00E8724C" w:rsidRDefault="0019701A" w:rsidP="00EA28EC">
      <w:pPr>
        <w:numPr>
          <w:ilvl w:val="0"/>
          <w:numId w:val="33"/>
        </w:numPr>
        <w:tabs>
          <w:tab w:val="num" w:pos="720"/>
        </w:tabs>
        <w:spacing w:after="0" w:line="240" w:lineRule="auto"/>
        <w:ind w:left="720"/>
        <w:rPr>
          <w:rFonts w:ascii="Times New Roman" w:hAnsi="Times New Roman" w:cs="Times New Roman"/>
          <w:lang w:val="x-none" w:eastAsia="zh-CN"/>
        </w:rPr>
      </w:pPr>
      <w:r w:rsidRPr="00E8724C">
        <w:rPr>
          <w:rFonts w:ascii="Times New Roman" w:hAnsi="Times New Roman" w:cs="Times New Roman"/>
          <w:lang w:val="x-none" w:eastAsia="zh-CN"/>
        </w:rPr>
        <w:t>Wykonawca oświadcza, iż dotrzyma umówionych terminów przy zachowaniu należytej staranności uwzględniając zawodowy charakter prowadzonej przez niego działalności.</w:t>
      </w:r>
    </w:p>
    <w:p w14:paraId="6AB38FD0" w14:textId="77777777" w:rsidR="0019701A" w:rsidRPr="00E16703" w:rsidRDefault="0019701A" w:rsidP="00EA28EC">
      <w:pPr>
        <w:numPr>
          <w:ilvl w:val="0"/>
          <w:numId w:val="33"/>
        </w:numPr>
        <w:tabs>
          <w:tab w:val="num" w:pos="720"/>
        </w:tabs>
        <w:spacing w:after="0" w:line="240" w:lineRule="auto"/>
        <w:ind w:left="720"/>
        <w:rPr>
          <w:rFonts w:ascii="Times New Roman" w:hAnsi="Times New Roman" w:cs="Times New Roman"/>
          <w:lang w:val="x-none" w:eastAsia="zh-CN"/>
        </w:rPr>
      </w:pPr>
      <w:r w:rsidRPr="00E16703">
        <w:rPr>
          <w:rFonts w:ascii="Times New Roman" w:hAnsi="Times New Roman" w:cs="Times New Roman"/>
          <w:lang w:eastAsia="zh-CN"/>
        </w:rPr>
        <w:t>Wykonawca zapewnia, iż:</w:t>
      </w:r>
    </w:p>
    <w:p w14:paraId="05A10EF5" w14:textId="2C5D343D" w:rsidR="0019701A" w:rsidRPr="00416481" w:rsidRDefault="0019701A" w:rsidP="00EA28EC">
      <w:pPr>
        <w:numPr>
          <w:ilvl w:val="0"/>
          <w:numId w:val="34"/>
        </w:numPr>
        <w:spacing w:after="0" w:line="240" w:lineRule="auto"/>
        <w:ind w:left="714" w:hanging="357"/>
        <w:rPr>
          <w:rFonts w:ascii="Times New Roman" w:hAnsi="Times New Roman" w:cs="Times New Roman"/>
          <w:lang w:val="x-none" w:eastAsia="zh-CN"/>
        </w:rPr>
      </w:pPr>
      <w:r w:rsidRPr="00416481">
        <w:rPr>
          <w:rFonts w:ascii="Times New Roman" w:hAnsi="Times New Roman" w:cs="Times New Roman"/>
          <w:lang w:eastAsia="zh-CN"/>
        </w:rPr>
        <w:t xml:space="preserve">System spełniać będzie wymagania określone w przepisach Działu VI Rozdziału 3 </w:t>
      </w:r>
      <w:r w:rsidRPr="00416481">
        <w:rPr>
          <w:rFonts w:ascii="Times New Roman" w:hAnsi="Times New Roman" w:cs="Times New Roman"/>
          <w:iCs/>
          <w:lang w:eastAsia="zh-CN"/>
        </w:rPr>
        <w:t>ustawy z dnia 20 lipca 2018 r. – Prawo szkolnictwie wyższym i nauce (t. j. Dz. U. 202</w:t>
      </w:r>
      <w:r w:rsidR="00CF15E9" w:rsidRPr="00416481">
        <w:rPr>
          <w:rFonts w:ascii="Times New Roman" w:hAnsi="Times New Roman" w:cs="Times New Roman"/>
          <w:iCs/>
          <w:lang w:eastAsia="zh-CN"/>
        </w:rPr>
        <w:t>2</w:t>
      </w:r>
      <w:r w:rsidRPr="00416481">
        <w:rPr>
          <w:rFonts w:ascii="Times New Roman" w:hAnsi="Times New Roman" w:cs="Times New Roman"/>
          <w:iCs/>
          <w:lang w:eastAsia="zh-CN"/>
        </w:rPr>
        <w:t xml:space="preserve"> poz. </w:t>
      </w:r>
      <w:r w:rsidR="00027A5B" w:rsidRPr="00416481">
        <w:rPr>
          <w:rFonts w:ascii="Times New Roman" w:hAnsi="Times New Roman" w:cs="Times New Roman"/>
          <w:iCs/>
          <w:lang w:eastAsia="zh-CN"/>
        </w:rPr>
        <w:t>57</w:t>
      </w:r>
      <w:r w:rsidR="002E4B95" w:rsidRPr="00416481">
        <w:rPr>
          <w:rFonts w:ascii="Times New Roman" w:hAnsi="Times New Roman" w:cs="Times New Roman"/>
          <w:iCs/>
          <w:lang w:eastAsia="zh-CN"/>
        </w:rPr>
        <w:t>4</w:t>
      </w:r>
      <w:r w:rsidRPr="00416481">
        <w:rPr>
          <w:rFonts w:ascii="Times New Roman" w:hAnsi="Times New Roman" w:cs="Times New Roman"/>
          <w:iCs/>
          <w:lang w:eastAsia="zh-CN"/>
        </w:rPr>
        <w:t xml:space="preserve"> ze zm.) oraz </w:t>
      </w:r>
      <w:r w:rsidRPr="00416481">
        <w:rPr>
          <w:rFonts w:ascii="Times New Roman" w:hAnsi="Times New Roman" w:cs="Times New Roman"/>
          <w:lang w:eastAsia="zh-CN"/>
        </w:rPr>
        <w:t>rozporządzenia</w:t>
      </w:r>
      <w:r w:rsidRPr="00416481">
        <w:rPr>
          <w:rFonts w:ascii="Times New Roman" w:hAnsi="Times New Roman" w:cs="Times New Roman"/>
          <w:iCs/>
          <w:lang w:eastAsia="zh-CN"/>
        </w:rPr>
        <w:t xml:space="preserve"> </w:t>
      </w:r>
      <w:r w:rsidRPr="00416481">
        <w:rPr>
          <w:rFonts w:ascii="Times New Roman" w:hAnsi="Times New Roman" w:cs="Times New Roman"/>
          <w:lang w:eastAsia="zh-CN"/>
        </w:rPr>
        <w:t>Mi</w:t>
      </w:r>
      <w:r w:rsidRPr="00416481">
        <w:rPr>
          <w:rFonts w:ascii="Times New Roman" w:hAnsi="Times New Roman" w:cs="Times New Roman"/>
        </w:rPr>
        <w:t xml:space="preserve">nistra Nauki i Szkolnictwa Wyższego z dnia 22 lutego 2019 r. w sprawie ewaluacji jakości działalności naukowej </w:t>
      </w:r>
      <w:r w:rsidRPr="00416481">
        <w:rPr>
          <w:rFonts w:ascii="Times New Roman" w:hAnsi="Times New Roman" w:cs="Times New Roman"/>
          <w:lang w:eastAsia="zh-CN"/>
        </w:rPr>
        <w:t>(</w:t>
      </w:r>
      <w:r w:rsidR="003C5DAB" w:rsidRPr="00416481">
        <w:rPr>
          <w:rFonts w:ascii="Times New Roman" w:hAnsi="Times New Roman" w:cs="Times New Roman"/>
          <w:lang w:eastAsia="zh-CN"/>
        </w:rPr>
        <w:t xml:space="preserve">t. j. </w:t>
      </w:r>
      <w:r w:rsidRPr="00416481">
        <w:rPr>
          <w:rFonts w:ascii="Times New Roman" w:hAnsi="Times New Roman" w:cs="Times New Roman"/>
          <w:lang w:eastAsia="zh-CN"/>
        </w:rPr>
        <w:t>Dz. U. 20</w:t>
      </w:r>
      <w:r w:rsidR="003C5DAB" w:rsidRPr="00416481">
        <w:rPr>
          <w:rFonts w:ascii="Times New Roman" w:hAnsi="Times New Roman" w:cs="Times New Roman"/>
          <w:lang w:eastAsia="zh-CN"/>
        </w:rPr>
        <w:t>22</w:t>
      </w:r>
      <w:r w:rsidRPr="00416481">
        <w:rPr>
          <w:rFonts w:ascii="Times New Roman" w:hAnsi="Times New Roman" w:cs="Times New Roman"/>
          <w:lang w:eastAsia="zh-CN"/>
        </w:rPr>
        <w:t xml:space="preserve"> poz. </w:t>
      </w:r>
      <w:r w:rsidR="003C5DAB" w:rsidRPr="00416481">
        <w:rPr>
          <w:rFonts w:ascii="Times New Roman" w:hAnsi="Times New Roman" w:cs="Times New Roman"/>
          <w:lang w:eastAsia="zh-CN"/>
        </w:rPr>
        <w:t>661</w:t>
      </w:r>
      <w:r w:rsidRPr="00416481">
        <w:rPr>
          <w:rFonts w:ascii="Times New Roman" w:hAnsi="Times New Roman" w:cs="Times New Roman"/>
          <w:lang w:eastAsia="zh-CN"/>
        </w:rPr>
        <w:t xml:space="preserve"> ze zm.),</w:t>
      </w:r>
    </w:p>
    <w:p w14:paraId="193F21D6" w14:textId="6C998E03" w:rsidR="0019701A" w:rsidRPr="00416481" w:rsidRDefault="0019701A" w:rsidP="00EA28EC">
      <w:pPr>
        <w:numPr>
          <w:ilvl w:val="0"/>
          <w:numId w:val="34"/>
        </w:numPr>
        <w:spacing w:after="0" w:line="240" w:lineRule="auto"/>
        <w:ind w:left="714" w:hanging="357"/>
        <w:rPr>
          <w:rFonts w:ascii="Times New Roman" w:hAnsi="Times New Roman" w:cs="Times New Roman"/>
          <w:lang w:val="x-none" w:eastAsia="zh-CN"/>
        </w:rPr>
      </w:pPr>
      <w:r w:rsidRPr="00416481">
        <w:rPr>
          <w:rFonts w:ascii="Times New Roman" w:hAnsi="Times New Roman" w:cs="Times New Roman"/>
        </w:rPr>
        <w:t>System posiada funkcjonalności podstawowe opisane w treści Załącznika A do SWZ oraz funkcjonalności opcjonalne wyspecyfikowane w ofercie Wykonawcy</w:t>
      </w:r>
      <w:r w:rsidRPr="00416481">
        <w:rPr>
          <w:rFonts w:ascii="Times New Roman" w:hAnsi="Times New Roman" w:cs="Times New Roman"/>
          <w:lang w:eastAsia="zh-CN"/>
        </w:rPr>
        <w:t>.</w:t>
      </w:r>
    </w:p>
    <w:p w14:paraId="2601DAA5" w14:textId="77777777" w:rsidR="0019701A" w:rsidRPr="00E8724C" w:rsidRDefault="0019701A" w:rsidP="00EA28EC">
      <w:pPr>
        <w:numPr>
          <w:ilvl w:val="0"/>
          <w:numId w:val="33"/>
        </w:numPr>
        <w:tabs>
          <w:tab w:val="num" w:pos="720"/>
        </w:tabs>
        <w:spacing w:after="0" w:line="240" w:lineRule="auto"/>
        <w:ind w:left="720"/>
        <w:rPr>
          <w:rFonts w:ascii="Times New Roman" w:hAnsi="Times New Roman" w:cs="Times New Roman"/>
          <w:lang w:eastAsia="pl-PL"/>
        </w:rPr>
      </w:pPr>
      <w:r w:rsidRPr="00E16703">
        <w:rPr>
          <w:rFonts w:ascii="Times New Roman" w:hAnsi="Times New Roman" w:cs="Times New Roman"/>
        </w:rPr>
        <w:t>Wykonawca oświadcza, że według stanu na dzień zawarcia Umowy System nie narusza praw osób trzecich</w:t>
      </w:r>
      <w:r w:rsidRPr="00E8724C">
        <w:rPr>
          <w:rFonts w:ascii="Times New Roman" w:hAnsi="Times New Roman" w:cs="Times New Roman"/>
        </w:rPr>
        <w:t xml:space="preserve"> w rozumieniu prawa autorskiego i praw pokrewnych oraz że zostanie przekazany Zamawiającemu bez wad fizycznych i prawnych</w:t>
      </w:r>
      <w:r w:rsidRPr="00E8724C">
        <w:rPr>
          <w:rFonts w:ascii="Times New Roman" w:hAnsi="Times New Roman" w:cs="Times New Roman"/>
          <w:iCs/>
          <w:color w:val="000000"/>
        </w:rPr>
        <w:t xml:space="preserve"> w rozumieniu art. 556</w:t>
      </w:r>
      <w:r w:rsidRPr="00E8724C">
        <w:rPr>
          <w:rFonts w:ascii="Times New Roman" w:hAnsi="Times New Roman" w:cs="Times New Roman"/>
          <w:iCs/>
          <w:color w:val="000000"/>
          <w:vertAlign w:val="superscript"/>
        </w:rPr>
        <w:t>3</w:t>
      </w:r>
      <w:r w:rsidRPr="00E8724C">
        <w:rPr>
          <w:rFonts w:ascii="Times New Roman" w:hAnsi="Times New Roman" w:cs="Times New Roman"/>
          <w:iCs/>
          <w:color w:val="000000"/>
        </w:rPr>
        <w:t xml:space="preserve"> KC</w:t>
      </w:r>
      <w:r w:rsidRPr="00E8724C">
        <w:rPr>
          <w:rFonts w:ascii="Times New Roman" w:hAnsi="Times New Roman" w:cs="Times New Roman"/>
        </w:rPr>
        <w:t>.</w:t>
      </w:r>
    </w:p>
    <w:p w14:paraId="302DC5DB" w14:textId="77777777" w:rsidR="0019701A" w:rsidRPr="00E8724C" w:rsidRDefault="0019701A" w:rsidP="00EA28EC">
      <w:pPr>
        <w:numPr>
          <w:ilvl w:val="0"/>
          <w:numId w:val="33"/>
        </w:numPr>
        <w:tabs>
          <w:tab w:val="num" w:pos="720"/>
        </w:tabs>
        <w:spacing w:after="0" w:line="240" w:lineRule="auto"/>
        <w:ind w:left="720"/>
        <w:rPr>
          <w:rFonts w:ascii="Times New Roman" w:hAnsi="Times New Roman" w:cs="Times New Roman"/>
          <w:iCs/>
          <w:color w:val="000000"/>
        </w:rPr>
      </w:pPr>
      <w:r w:rsidRPr="00E8724C">
        <w:rPr>
          <w:rFonts w:ascii="Times New Roman" w:hAnsi="Times New Roman" w:cs="Times New Roman"/>
        </w:rPr>
        <w:t>Wykonawca oświadcza również, że ma wiedzę i doświadczenie konieczne do prawidłowej realizacji Umowy.</w:t>
      </w:r>
      <w:r w:rsidRPr="00E8724C">
        <w:rPr>
          <w:rFonts w:ascii="Times New Roman" w:hAnsi="Times New Roman" w:cs="Times New Roman"/>
          <w:iCs/>
          <w:color w:val="000000"/>
        </w:rPr>
        <w:t xml:space="preserve"> </w:t>
      </w:r>
    </w:p>
    <w:p w14:paraId="670C3B32" w14:textId="6BC3BD71" w:rsidR="0019701A" w:rsidRPr="00E8724C" w:rsidRDefault="0019701A" w:rsidP="00EA28EC">
      <w:pPr>
        <w:numPr>
          <w:ilvl w:val="0"/>
          <w:numId w:val="33"/>
        </w:numPr>
        <w:tabs>
          <w:tab w:val="num" w:pos="720"/>
        </w:tabs>
        <w:spacing w:after="0" w:line="240" w:lineRule="auto"/>
        <w:ind w:left="720"/>
        <w:rPr>
          <w:rFonts w:ascii="Times New Roman" w:hAnsi="Times New Roman" w:cs="Times New Roman"/>
        </w:rPr>
      </w:pPr>
      <w:r w:rsidRPr="00E8724C">
        <w:rPr>
          <w:rFonts w:ascii="Times New Roman" w:hAnsi="Times New Roman" w:cs="Times New Roman"/>
        </w:rPr>
        <w:t>W ramach niniejszej umowy i wynikającego z niej wynagrodzenia Wykonawcy, wskazanego odpowiednio w § 3 ust. 2 umowy, Zamawiający nabywa nieodwołalne i nieograniczone czasowo prawo do korzystania ze wszelkiego oprogramowania niezbędnego do prawidłowego korzystania przedmiotu umowy – Systemu posiadającego funkcjonalności opisane w treści Załącznika A do SWZ oraz w ofercie Wykonawcy, w zakresie wskazanym i na polach eksploatacji wymienionych w art. 75 ust. 2 ustawy z dnia 4 lutego 1994 r. o prawie autorskim i prawach pokrewnych (t. j. Dz. U. 20</w:t>
      </w:r>
      <w:r w:rsidR="00713FCF" w:rsidRPr="00E8724C">
        <w:rPr>
          <w:rFonts w:ascii="Times New Roman" w:hAnsi="Times New Roman" w:cs="Times New Roman"/>
        </w:rPr>
        <w:t>2</w:t>
      </w:r>
      <w:r w:rsidR="0012674D">
        <w:rPr>
          <w:rFonts w:ascii="Times New Roman" w:hAnsi="Times New Roman" w:cs="Times New Roman"/>
        </w:rPr>
        <w:t>2</w:t>
      </w:r>
      <w:r w:rsidRPr="00E8724C">
        <w:rPr>
          <w:rFonts w:ascii="Times New Roman" w:hAnsi="Times New Roman" w:cs="Times New Roman"/>
        </w:rPr>
        <w:t xml:space="preserve"> poz. </w:t>
      </w:r>
      <w:r w:rsidR="0012674D">
        <w:rPr>
          <w:rFonts w:ascii="Times New Roman" w:hAnsi="Times New Roman" w:cs="Times New Roman"/>
        </w:rPr>
        <w:t>2509</w:t>
      </w:r>
      <w:r w:rsidRPr="00E8724C">
        <w:rPr>
          <w:rFonts w:ascii="Times New Roman" w:hAnsi="Times New Roman" w:cs="Times New Roman"/>
        </w:rPr>
        <w:t xml:space="preserve"> ze zm.)</w:t>
      </w:r>
      <w:r w:rsidR="00713FCF" w:rsidRPr="00E8724C">
        <w:rPr>
          <w:rFonts w:ascii="Times New Roman" w:hAnsi="Times New Roman" w:cs="Times New Roman"/>
        </w:rPr>
        <w:t>, dalej „u.</w:t>
      </w:r>
      <w:r w:rsidR="006579B8" w:rsidRPr="00E8724C">
        <w:rPr>
          <w:rFonts w:ascii="Times New Roman" w:hAnsi="Times New Roman" w:cs="Times New Roman"/>
        </w:rPr>
        <w:t>p.a.”</w:t>
      </w:r>
      <w:r w:rsidRPr="00E8724C">
        <w:rPr>
          <w:rFonts w:ascii="Times New Roman" w:hAnsi="Times New Roman" w:cs="Times New Roman"/>
        </w:rPr>
        <w:t>.</w:t>
      </w:r>
    </w:p>
    <w:p w14:paraId="5B47E8CB" w14:textId="0EA9E094" w:rsidR="0019701A" w:rsidRPr="00E8724C" w:rsidRDefault="0019701A" w:rsidP="00EA28EC">
      <w:pPr>
        <w:numPr>
          <w:ilvl w:val="0"/>
          <w:numId w:val="33"/>
        </w:numPr>
        <w:tabs>
          <w:tab w:val="num" w:pos="720"/>
        </w:tabs>
        <w:spacing w:after="0" w:line="240" w:lineRule="auto"/>
        <w:ind w:left="720"/>
        <w:rPr>
          <w:rFonts w:ascii="Times New Roman" w:hAnsi="Times New Roman" w:cs="Times New Roman"/>
        </w:rPr>
      </w:pPr>
      <w:r w:rsidRPr="00E8724C">
        <w:rPr>
          <w:rFonts w:ascii="Times New Roman" w:hAnsi="Times New Roman" w:cs="Times New Roman"/>
        </w:rPr>
        <w:t>Wykonawca udziela licencji niewyłącznej, tj. prawa do korzystania z Systemu w zakresie wskazanym w ust. 6, w chwili podpisania protokołu odbioru wskazanego w § 4 ust. 2 umowy, bez zastrzeżeń oraz zapłaty wynagrodzenia, o którym mowa w § 3 ust. 2 umowy, bez konieczności składania przez Strony dodatkowego oświadczenia woli.</w:t>
      </w:r>
    </w:p>
    <w:p w14:paraId="70BAA8B5" w14:textId="40EE94B3" w:rsidR="0019701A" w:rsidRPr="00416481" w:rsidRDefault="0019701A" w:rsidP="00EA28EC">
      <w:pPr>
        <w:numPr>
          <w:ilvl w:val="0"/>
          <w:numId w:val="33"/>
        </w:numPr>
        <w:tabs>
          <w:tab w:val="num" w:pos="720"/>
        </w:tabs>
        <w:spacing w:after="0" w:line="240" w:lineRule="auto"/>
        <w:ind w:left="720"/>
        <w:rPr>
          <w:rFonts w:ascii="Times New Roman" w:hAnsi="Times New Roman" w:cs="Times New Roman"/>
        </w:rPr>
      </w:pPr>
      <w:r w:rsidRPr="00E8724C">
        <w:rPr>
          <w:rFonts w:ascii="Times New Roman" w:hAnsi="Times New Roman" w:cs="Times New Roman"/>
        </w:rPr>
        <w:t>Przy odbiorze Wykonawca zobowiązany jest dostarczyć Zamawiającemu również 2</w:t>
      </w:r>
      <w:r w:rsidR="00EE35E9" w:rsidRPr="00E8724C">
        <w:rPr>
          <w:rFonts w:ascii="Times New Roman" w:hAnsi="Times New Roman" w:cs="Times New Roman"/>
        </w:rPr>
        <w:t> </w:t>
      </w:r>
      <w:r w:rsidRPr="00E8724C">
        <w:rPr>
          <w:rFonts w:ascii="Times New Roman" w:hAnsi="Times New Roman" w:cs="Times New Roman"/>
        </w:rPr>
        <w:t xml:space="preserve">egzemplarze Systemu (wersję produkcyjną i testową) </w:t>
      </w:r>
      <w:r w:rsidRPr="00E16703">
        <w:rPr>
          <w:rFonts w:ascii="Times New Roman" w:hAnsi="Times New Roman" w:cs="Times New Roman"/>
        </w:rPr>
        <w:t>stanowiące z dniem udzielenia ww. licencji własność Zamawiającego, w wersjach instalacyjnych albo wskazać adres strony internetowej z której ww. System można pobrać.</w:t>
      </w:r>
    </w:p>
    <w:p w14:paraId="43E71659" w14:textId="77777777" w:rsidR="0019701A" w:rsidRPr="00E8724C" w:rsidRDefault="0019701A" w:rsidP="00EA28EC">
      <w:pPr>
        <w:numPr>
          <w:ilvl w:val="0"/>
          <w:numId w:val="33"/>
        </w:numPr>
        <w:tabs>
          <w:tab w:val="num" w:pos="720"/>
        </w:tabs>
        <w:spacing w:after="0" w:line="240" w:lineRule="auto"/>
        <w:ind w:left="720"/>
        <w:rPr>
          <w:rFonts w:ascii="Times New Roman" w:hAnsi="Times New Roman" w:cs="Times New Roman"/>
        </w:rPr>
      </w:pPr>
      <w:r w:rsidRPr="00416481">
        <w:rPr>
          <w:rFonts w:ascii="Times New Roman" w:hAnsi="Times New Roman" w:cs="Times New Roman"/>
          <w:iCs/>
          <w:color w:val="000000"/>
        </w:rPr>
        <w:t>Wykonawca udziela 12 miesięcznej rękojmi za wady prawne Systemu</w:t>
      </w:r>
      <w:r w:rsidRPr="00416481">
        <w:rPr>
          <w:rFonts w:ascii="Times New Roman" w:hAnsi="Times New Roman" w:cs="Times New Roman"/>
        </w:rPr>
        <w:t xml:space="preserve"> </w:t>
      </w:r>
      <w:r w:rsidRPr="00416481">
        <w:rPr>
          <w:rFonts w:ascii="Times New Roman" w:hAnsi="Times New Roman" w:cs="Times New Roman"/>
          <w:iCs/>
          <w:color w:val="000000"/>
        </w:rPr>
        <w:t>liczone od dnia</w:t>
      </w:r>
      <w:r w:rsidRPr="00E16703">
        <w:rPr>
          <w:rFonts w:ascii="Times New Roman" w:hAnsi="Times New Roman" w:cs="Times New Roman"/>
          <w:iCs/>
          <w:color w:val="000000"/>
        </w:rPr>
        <w:t>, w którym Zamawiający dowiedział się o istnieniu wady prawnej,</w:t>
      </w:r>
      <w:r w:rsidRPr="00416481">
        <w:rPr>
          <w:rFonts w:ascii="Times New Roman" w:hAnsi="Times New Roman" w:cs="Times New Roman"/>
          <w:iCs/>
          <w:color w:val="000000"/>
        </w:rPr>
        <w:t xml:space="preserve"> a jeżeli dowiedział się on o istnieniu wady dopiero na skutek powództwa osoby trzeciej</w:t>
      </w:r>
      <w:r w:rsidRPr="00E8724C">
        <w:rPr>
          <w:rFonts w:ascii="Times New Roman" w:hAnsi="Times New Roman" w:cs="Times New Roman"/>
          <w:iCs/>
          <w:color w:val="000000"/>
        </w:rPr>
        <w:t xml:space="preserve"> – od dnia, w którym orzeczenie wydane w sporze z osobą trzecią stało się prawomocne.</w:t>
      </w:r>
    </w:p>
    <w:p w14:paraId="13513212" w14:textId="77777777" w:rsidR="0019701A" w:rsidRPr="00E8724C" w:rsidRDefault="0019701A" w:rsidP="00EA28EC">
      <w:pPr>
        <w:numPr>
          <w:ilvl w:val="0"/>
          <w:numId w:val="33"/>
        </w:numPr>
        <w:tabs>
          <w:tab w:val="num" w:pos="720"/>
        </w:tabs>
        <w:spacing w:after="0" w:line="240" w:lineRule="auto"/>
        <w:ind w:left="720"/>
        <w:rPr>
          <w:rFonts w:ascii="Times New Roman" w:hAnsi="Times New Roman" w:cs="Times New Roman"/>
          <w:iCs/>
          <w:color w:val="000000"/>
        </w:rPr>
      </w:pPr>
      <w:r w:rsidRPr="00E8724C">
        <w:rPr>
          <w:rFonts w:ascii="Times New Roman" w:hAnsi="Times New Roman" w:cs="Times New Roman"/>
          <w:iCs/>
          <w:color w:val="000000"/>
        </w:rPr>
        <w:t>Jeżeli</w:t>
      </w:r>
      <w:r w:rsidRPr="00E8724C">
        <w:rPr>
          <w:rFonts w:ascii="Times New Roman" w:hAnsi="Times New Roman" w:cs="Times New Roman"/>
          <w:color w:val="000000"/>
        </w:rPr>
        <w:t xml:space="preserve"> sąd w wydanym prawomocnym wyroku stwierdzi, że System ma wady prawne, Zamawiający może od umowy </w:t>
      </w:r>
      <w:r w:rsidRPr="00E8724C">
        <w:rPr>
          <w:rFonts w:ascii="Times New Roman" w:hAnsi="Times New Roman" w:cs="Times New Roman"/>
          <w:iCs/>
          <w:color w:val="000000"/>
        </w:rPr>
        <w:t>odstąpić</w:t>
      </w:r>
      <w:r w:rsidRPr="00E8724C">
        <w:rPr>
          <w:rFonts w:ascii="Times New Roman" w:hAnsi="Times New Roman" w:cs="Times New Roman"/>
          <w:color w:val="000000"/>
        </w:rPr>
        <w:t xml:space="preserve"> i żądać naprawienia poniesionej rzeczywistej szkody.</w:t>
      </w:r>
    </w:p>
    <w:p w14:paraId="358AF103" w14:textId="071439FA" w:rsidR="0019701A" w:rsidRPr="00E8724C" w:rsidRDefault="0019701A" w:rsidP="00EA28EC">
      <w:pPr>
        <w:numPr>
          <w:ilvl w:val="0"/>
          <w:numId w:val="33"/>
        </w:numPr>
        <w:tabs>
          <w:tab w:val="num" w:pos="720"/>
        </w:tabs>
        <w:spacing w:after="0" w:line="240" w:lineRule="auto"/>
        <w:ind w:left="720"/>
        <w:rPr>
          <w:rFonts w:ascii="Times New Roman" w:hAnsi="Times New Roman" w:cs="Times New Roman"/>
          <w:iCs/>
          <w:color w:val="000000"/>
        </w:rPr>
      </w:pPr>
      <w:r w:rsidRPr="00E8724C">
        <w:rPr>
          <w:rFonts w:ascii="Times New Roman" w:hAnsi="Times New Roman" w:cs="Times New Roman"/>
          <w:color w:val="000000"/>
        </w:rPr>
        <w:t xml:space="preserve">Do zasad odpowiedzialności </w:t>
      </w:r>
      <w:r w:rsidRPr="00E8724C">
        <w:rPr>
          <w:rFonts w:ascii="Times New Roman" w:hAnsi="Times New Roman" w:cs="Times New Roman"/>
          <w:iCs/>
          <w:color w:val="000000"/>
        </w:rPr>
        <w:t>Wykonawcy</w:t>
      </w:r>
      <w:r w:rsidRPr="00E8724C">
        <w:rPr>
          <w:rFonts w:ascii="Times New Roman" w:hAnsi="Times New Roman" w:cs="Times New Roman"/>
          <w:color w:val="000000"/>
        </w:rPr>
        <w:t xml:space="preserve"> za wady prawne Systemu, w zakresie nieuregulowanym </w:t>
      </w:r>
      <w:r w:rsidRPr="00E8724C">
        <w:rPr>
          <w:rFonts w:ascii="Times New Roman" w:hAnsi="Times New Roman" w:cs="Times New Roman"/>
          <w:iCs/>
          <w:color w:val="000000"/>
        </w:rPr>
        <w:t>postanowieniami</w:t>
      </w:r>
      <w:r w:rsidRPr="00E8724C">
        <w:rPr>
          <w:rFonts w:ascii="Times New Roman" w:hAnsi="Times New Roman" w:cs="Times New Roman"/>
          <w:color w:val="000000"/>
        </w:rPr>
        <w:t xml:space="preserve"> niniejszego paragrafu umowy stosuje się </w:t>
      </w:r>
      <w:r w:rsidRPr="00E8724C">
        <w:rPr>
          <w:rFonts w:ascii="Times New Roman" w:hAnsi="Times New Roman" w:cs="Times New Roman"/>
        </w:rPr>
        <w:t xml:space="preserve">art. 55 </w:t>
      </w:r>
      <w:r w:rsidR="006579B8" w:rsidRPr="00E8724C">
        <w:rPr>
          <w:rFonts w:ascii="Times New Roman" w:hAnsi="Times New Roman" w:cs="Times New Roman"/>
        </w:rPr>
        <w:t>u.p.a.</w:t>
      </w:r>
      <w:r w:rsidR="001E3A2B" w:rsidRPr="00E8724C">
        <w:rPr>
          <w:rFonts w:ascii="Times New Roman" w:hAnsi="Times New Roman" w:cs="Times New Roman"/>
        </w:rPr>
        <w:t xml:space="preserve"> </w:t>
      </w:r>
      <w:r w:rsidRPr="00E8724C">
        <w:rPr>
          <w:rFonts w:ascii="Times New Roman" w:hAnsi="Times New Roman" w:cs="Times New Roman"/>
        </w:rPr>
        <w:t xml:space="preserve">oraz </w:t>
      </w:r>
      <w:r w:rsidRPr="00E8724C">
        <w:rPr>
          <w:rFonts w:ascii="Times New Roman" w:hAnsi="Times New Roman" w:cs="Times New Roman"/>
          <w:color w:val="000000"/>
        </w:rPr>
        <w:lastRenderedPageBreak/>
        <w:t xml:space="preserve">Działu II Tytułu XI Księgi III </w:t>
      </w:r>
      <w:r w:rsidRPr="00E8724C">
        <w:rPr>
          <w:rFonts w:ascii="Times New Roman" w:hAnsi="Times New Roman" w:cs="Times New Roman"/>
          <w:bCs/>
          <w:color w:val="000000"/>
        </w:rPr>
        <w:t>ustawy z dnia 23 kwietnia 1964 r. – Kodeks cywilny (t. j. Dz. U. 20</w:t>
      </w:r>
      <w:r w:rsidR="001E3A2B" w:rsidRPr="00E8724C">
        <w:rPr>
          <w:rFonts w:ascii="Times New Roman" w:hAnsi="Times New Roman" w:cs="Times New Roman"/>
          <w:bCs/>
          <w:color w:val="000000"/>
        </w:rPr>
        <w:t>2</w:t>
      </w:r>
      <w:r w:rsidR="00266748">
        <w:rPr>
          <w:rFonts w:ascii="Times New Roman" w:hAnsi="Times New Roman" w:cs="Times New Roman"/>
          <w:bCs/>
          <w:color w:val="000000"/>
        </w:rPr>
        <w:t>4</w:t>
      </w:r>
      <w:r w:rsidRPr="00E8724C">
        <w:rPr>
          <w:rFonts w:ascii="Times New Roman" w:hAnsi="Times New Roman" w:cs="Times New Roman"/>
          <w:bCs/>
          <w:color w:val="000000"/>
        </w:rPr>
        <w:t xml:space="preserve"> poz. </w:t>
      </w:r>
      <w:r w:rsidR="001E3A2B" w:rsidRPr="00E8724C">
        <w:rPr>
          <w:rFonts w:ascii="Times New Roman" w:hAnsi="Times New Roman" w:cs="Times New Roman"/>
          <w:bCs/>
          <w:color w:val="000000"/>
        </w:rPr>
        <w:t>1</w:t>
      </w:r>
      <w:r w:rsidR="00266748">
        <w:rPr>
          <w:rFonts w:ascii="Times New Roman" w:hAnsi="Times New Roman" w:cs="Times New Roman"/>
          <w:bCs/>
          <w:color w:val="000000"/>
        </w:rPr>
        <w:t>061</w:t>
      </w:r>
      <w:r w:rsidRPr="00E8724C">
        <w:rPr>
          <w:rFonts w:ascii="Times New Roman" w:hAnsi="Times New Roman" w:cs="Times New Roman"/>
          <w:bCs/>
          <w:color w:val="000000"/>
        </w:rPr>
        <w:t xml:space="preserve"> ze zm.).</w:t>
      </w:r>
    </w:p>
    <w:p w14:paraId="2C5F872B" w14:textId="122C6355" w:rsidR="0019701A" w:rsidRPr="00E8724C" w:rsidRDefault="0019701A" w:rsidP="00EA28EC">
      <w:pPr>
        <w:numPr>
          <w:ilvl w:val="0"/>
          <w:numId w:val="33"/>
        </w:numPr>
        <w:tabs>
          <w:tab w:val="num" w:pos="720"/>
        </w:tabs>
        <w:spacing w:after="0" w:line="240" w:lineRule="auto"/>
        <w:ind w:left="720"/>
        <w:rPr>
          <w:rFonts w:ascii="Times New Roman" w:hAnsi="Times New Roman" w:cs="Times New Roman"/>
          <w:iCs/>
          <w:color w:val="000000"/>
        </w:rPr>
      </w:pPr>
      <w:r w:rsidRPr="00E8724C">
        <w:rPr>
          <w:rFonts w:ascii="Times New Roman" w:hAnsi="Times New Roman" w:cs="Times New Roman"/>
          <w:color w:val="000000"/>
          <w:lang w:eastAsia="zh-CN"/>
        </w:rPr>
        <w:t>Zamawiającemu</w:t>
      </w:r>
      <w:r w:rsidRPr="00E8724C">
        <w:rPr>
          <w:rFonts w:ascii="Times New Roman" w:hAnsi="Times New Roman" w:cs="Times New Roman"/>
          <w:color w:val="000000"/>
          <w:lang w:val="x-none" w:eastAsia="zh-CN"/>
        </w:rPr>
        <w:t xml:space="preserve"> przysługuje wyłączne i zbywalne prawo pobierania danych i wtórnego ich wykorzystania w całości lub w istotnej części, co do jakości lub ilości</w:t>
      </w:r>
      <w:r w:rsidRPr="00E8724C">
        <w:rPr>
          <w:rFonts w:ascii="Times New Roman" w:hAnsi="Times New Roman" w:cs="Times New Roman"/>
          <w:color w:val="000000"/>
          <w:lang w:eastAsia="zh-CN"/>
        </w:rPr>
        <w:t xml:space="preserve"> jako jej </w:t>
      </w:r>
      <w:r w:rsidRPr="00E8724C">
        <w:rPr>
          <w:rFonts w:ascii="Times New Roman" w:hAnsi="Times New Roman" w:cs="Times New Roman"/>
          <w:iCs/>
          <w:color w:val="000000"/>
        </w:rPr>
        <w:t xml:space="preserve">producentowi </w:t>
      </w:r>
      <w:r w:rsidRPr="00E8724C">
        <w:rPr>
          <w:rFonts w:ascii="Times New Roman" w:hAnsi="Times New Roman" w:cs="Times New Roman"/>
          <w:color w:val="000000"/>
          <w:lang w:val="x-none" w:eastAsia="zh-CN"/>
        </w:rPr>
        <w:t xml:space="preserve">bazy danych </w:t>
      </w:r>
      <w:r w:rsidRPr="00E8724C">
        <w:rPr>
          <w:rFonts w:ascii="Times New Roman" w:hAnsi="Times New Roman" w:cs="Times New Roman"/>
          <w:color w:val="000000"/>
          <w:lang w:eastAsia="zh-CN"/>
        </w:rPr>
        <w:t>stanowiącej część Systemu</w:t>
      </w:r>
      <w:r w:rsidR="00610099">
        <w:rPr>
          <w:rFonts w:ascii="Times New Roman" w:hAnsi="Times New Roman" w:cs="Times New Roman"/>
          <w:color w:val="000000"/>
          <w:lang w:eastAsia="zh-CN"/>
        </w:rPr>
        <w:t>.</w:t>
      </w:r>
    </w:p>
    <w:p w14:paraId="56B1FD9C" w14:textId="3D627247" w:rsidR="00F31271" w:rsidRPr="00E8724C" w:rsidRDefault="00F31271" w:rsidP="00F31271">
      <w:pPr>
        <w:spacing w:after="0"/>
        <w:ind w:left="284"/>
        <w:jc w:val="center"/>
        <w:outlineLvl w:val="0"/>
        <w:rPr>
          <w:rFonts w:ascii="Times New Roman" w:hAnsi="Times New Roman" w:cs="Times New Roman"/>
        </w:rPr>
      </w:pPr>
      <w:r w:rsidRPr="00E8724C">
        <w:rPr>
          <w:rFonts w:ascii="Times New Roman" w:hAnsi="Times New Roman" w:cs="Times New Roman"/>
        </w:rPr>
        <w:t>§ 3</w:t>
      </w:r>
      <w:r w:rsidR="0012674D">
        <w:rPr>
          <w:rFonts w:ascii="Times New Roman" w:hAnsi="Times New Roman" w:cs="Times New Roman"/>
        </w:rPr>
        <w:t xml:space="preserve"> Wynagrodzenie </w:t>
      </w:r>
    </w:p>
    <w:p w14:paraId="055B216B" w14:textId="1EF8CCF2" w:rsidR="00F31271" w:rsidRPr="00610099" w:rsidRDefault="00F31271" w:rsidP="00E37B2A">
      <w:pPr>
        <w:numPr>
          <w:ilvl w:val="0"/>
          <w:numId w:val="52"/>
        </w:numPr>
        <w:tabs>
          <w:tab w:val="num" w:pos="720"/>
        </w:tabs>
        <w:spacing w:after="0" w:line="240" w:lineRule="auto"/>
        <w:ind w:left="720"/>
        <w:rPr>
          <w:rFonts w:ascii="Times New Roman" w:hAnsi="Times New Roman" w:cs="Times New Roman"/>
          <w:color w:val="000000"/>
          <w:lang w:eastAsia="zh-CN"/>
        </w:rPr>
      </w:pPr>
      <w:r w:rsidRPr="00610099">
        <w:rPr>
          <w:rFonts w:ascii="Times New Roman" w:hAnsi="Times New Roman" w:cs="Times New Roman"/>
          <w:color w:val="000000"/>
          <w:lang w:eastAsia="zh-CN"/>
        </w:rPr>
        <w:t>Wysokość wynagrodzenia przysługującego Wykonawcy za wykonanie przedmiotu umowy ustalona została na podstawie oferty Wykonawcy.</w:t>
      </w:r>
    </w:p>
    <w:p w14:paraId="141DADE3" w14:textId="30B69BEF" w:rsidR="00F31271" w:rsidRPr="00610099" w:rsidRDefault="00F31271" w:rsidP="00E37B2A">
      <w:pPr>
        <w:numPr>
          <w:ilvl w:val="0"/>
          <w:numId w:val="52"/>
        </w:numPr>
        <w:tabs>
          <w:tab w:val="num" w:pos="720"/>
        </w:tabs>
        <w:spacing w:after="0" w:line="240" w:lineRule="auto"/>
        <w:ind w:left="720"/>
        <w:rPr>
          <w:rFonts w:ascii="Times New Roman" w:hAnsi="Times New Roman" w:cs="Times New Roman"/>
          <w:color w:val="000000"/>
          <w:lang w:eastAsia="zh-CN"/>
        </w:rPr>
      </w:pPr>
      <w:r w:rsidRPr="00610099">
        <w:rPr>
          <w:rFonts w:ascii="Times New Roman" w:hAnsi="Times New Roman" w:cs="Times New Roman"/>
          <w:color w:val="000000"/>
          <w:lang w:eastAsia="zh-CN"/>
        </w:rPr>
        <w:t xml:space="preserve">Wynagrodzenie za przedmiot umowy ustala się na kwotę netto: </w:t>
      </w:r>
      <w:r w:rsidR="00CC439B" w:rsidRPr="00610099">
        <w:rPr>
          <w:rFonts w:ascii="Times New Roman" w:hAnsi="Times New Roman" w:cs="Times New Roman"/>
          <w:color w:val="000000"/>
          <w:lang w:eastAsia="zh-CN"/>
        </w:rPr>
        <w:t>…………</w:t>
      </w:r>
      <w:r w:rsidRPr="00610099">
        <w:rPr>
          <w:rFonts w:ascii="Times New Roman" w:hAnsi="Times New Roman" w:cs="Times New Roman"/>
          <w:color w:val="000000"/>
          <w:lang w:eastAsia="zh-CN"/>
        </w:rPr>
        <w:t xml:space="preserve"> </w:t>
      </w:r>
      <w:r w:rsidR="00027A5B">
        <w:rPr>
          <w:rFonts w:ascii="Times New Roman" w:hAnsi="Times New Roman" w:cs="Times New Roman"/>
          <w:color w:val="000000"/>
          <w:lang w:eastAsia="zh-CN"/>
        </w:rPr>
        <w:t>EUR</w:t>
      </w:r>
      <w:r w:rsidRPr="00610099">
        <w:rPr>
          <w:rFonts w:ascii="Times New Roman" w:hAnsi="Times New Roman" w:cs="Times New Roman"/>
          <w:color w:val="000000"/>
          <w:lang w:eastAsia="zh-CN"/>
        </w:rPr>
        <w:t xml:space="preserve"> (słownie: </w:t>
      </w:r>
      <w:r w:rsidR="00CC439B" w:rsidRPr="00610099">
        <w:rPr>
          <w:rFonts w:ascii="Times New Roman" w:hAnsi="Times New Roman" w:cs="Times New Roman"/>
          <w:color w:val="000000"/>
          <w:lang w:eastAsia="zh-CN"/>
        </w:rPr>
        <w:t>……………………………</w:t>
      </w:r>
      <w:r w:rsidRPr="00610099">
        <w:rPr>
          <w:rFonts w:ascii="Times New Roman" w:hAnsi="Times New Roman" w:cs="Times New Roman"/>
          <w:color w:val="000000"/>
          <w:lang w:eastAsia="zh-CN"/>
        </w:rPr>
        <w:t xml:space="preserve"> </w:t>
      </w:r>
      <w:r w:rsidRPr="00610099">
        <w:rPr>
          <w:rFonts w:ascii="Times New Roman" w:hAnsi="Times New Roman" w:cs="Times New Roman"/>
          <w:color w:val="000000"/>
          <w:vertAlign w:val="superscript"/>
          <w:lang w:eastAsia="zh-CN"/>
        </w:rPr>
        <w:t>00</w:t>
      </w:r>
      <w:r w:rsidRPr="00610099">
        <w:rPr>
          <w:rFonts w:ascii="Times New Roman" w:hAnsi="Times New Roman" w:cs="Times New Roman"/>
          <w:color w:val="000000"/>
          <w:lang w:eastAsia="zh-CN"/>
        </w:rPr>
        <w:t>/</w:t>
      </w:r>
      <w:r w:rsidRPr="004154A9">
        <w:rPr>
          <w:rFonts w:ascii="Times New Roman" w:hAnsi="Times New Roman" w:cs="Times New Roman"/>
          <w:color w:val="000000"/>
          <w:vertAlign w:val="subscript"/>
          <w:lang w:eastAsia="zh-CN"/>
        </w:rPr>
        <w:t>100</w:t>
      </w:r>
      <w:r w:rsidRPr="00610099">
        <w:rPr>
          <w:rFonts w:ascii="Times New Roman" w:hAnsi="Times New Roman" w:cs="Times New Roman"/>
          <w:color w:val="000000"/>
          <w:lang w:eastAsia="zh-CN"/>
        </w:rPr>
        <w:t xml:space="preserve"> euro), a wraz z należnym podatkiem od towarów i usług VAT w wysokości </w:t>
      </w:r>
      <w:r w:rsidR="00CC439B" w:rsidRPr="00610099">
        <w:rPr>
          <w:rFonts w:ascii="Times New Roman" w:hAnsi="Times New Roman" w:cs="Times New Roman"/>
          <w:color w:val="000000"/>
          <w:lang w:eastAsia="zh-CN"/>
        </w:rPr>
        <w:t>…</w:t>
      </w:r>
      <w:r w:rsidRPr="00610099">
        <w:rPr>
          <w:rFonts w:ascii="Times New Roman" w:hAnsi="Times New Roman" w:cs="Times New Roman"/>
          <w:color w:val="000000"/>
          <w:lang w:eastAsia="zh-CN"/>
        </w:rPr>
        <w:t xml:space="preserve">% na kwotę brutto </w:t>
      </w:r>
      <w:r w:rsidR="00CC439B" w:rsidRPr="00610099">
        <w:rPr>
          <w:rFonts w:ascii="Times New Roman" w:hAnsi="Times New Roman" w:cs="Times New Roman"/>
          <w:color w:val="000000"/>
          <w:lang w:eastAsia="zh-CN"/>
        </w:rPr>
        <w:t>……………</w:t>
      </w:r>
      <w:r w:rsidRPr="00610099">
        <w:rPr>
          <w:rFonts w:ascii="Times New Roman" w:hAnsi="Times New Roman" w:cs="Times New Roman"/>
          <w:color w:val="000000"/>
          <w:lang w:eastAsia="zh-CN"/>
        </w:rPr>
        <w:t xml:space="preserve"> </w:t>
      </w:r>
      <w:r w:rsidR="00027A5B">
        <w:rPr>
          <w:rFonts w:ascii="Times New Roman" w:hAnsi="Times New Roman" w:cs="Times New Roman"/>
          <w:color w:val="000000"/>
          <w:lang w:eastAsia="zh-CN"/>
        </w:rPr>
        <w:t>EUR</w:t>
      </w:r>
      <w:r w:rsidRPr="00610099">
        <w:rPr>
          <w:rFonts w:ascii="Times New Roman" w:hAnsi="Times New Roman" w:cs="Times New Roman"/>
          <w:color w:val="000000"/>
          <w:lang w:eastAsia="zh-CN"/>
        </w:rPr>
        <w:t xml:space="preserve"> (słownie: </w:t>
      </w:r>
      <w:r w:rsidR="00CC439B" w:rsidRPr="00610099">
        <w:rPr>
          <w:rFonts w:ascii="Times New Roman" w:hAnsi="Times New Roman" w:cs="Times New Roman"/>
          <w:color w:val="000000"/>
          <w:lang w:eastAsia="zh-CN"/>
        </w:rPr>
        <w:t xml:space="preserve">………………………. </w:t>
      </w:r>
      <w:r w:rsidR="00CC439B" w:rsidRPr="00610099">
        <w:rPr>
          <w:rFonts w:ascii="Times New Roman" w:hAnsi="Times New Roman" w:cs="Times New Roman"/>
          <w:color w:val="000000"/>
          <w:vertAlign w:val="superscript"/>
          <w:lang w:eastAsia="zh-CN"/>
        </w:rPr>
        <w:t>0</w:t>
      </w:r>
      <w:r w:rsidRPr="00610099">
        <w:rPr>
          <w:rFonts w:ascii="Times New Roman" w:hAnsi="Times New Roman" w:cs="Times New Roman"/>
          <w:color w:val="000000"/>
          <w:vertAlign w:val="superscript"/>
          <w:lang w:eastAsia="zh-CN"/>
        </w:rPr>
        <w:t>0</w:t>
      </w:r>
      <w:r w:rsidRPr="00610099">
        <w:rPr>
          <w:rFonts w:ascii="Times New Roman" w:hAnsi="Times New Roman" w:cs="Times New Roman"/>
          <w:color w:val="000000"/>
          <w:lang w:eastAsia="zh-CN"/>
        </w:rPr>
        <w:t>/</w:t>
      </w:r>
      <w:r w:rsidRPr="004154A9">
        <w:rPr>
          <w:rFonts w:ascii="Times New Roman" w:hAnsi="Times New Roman" w:cs="Times New Roman"/>
          <w:color w:val="000000"/>
          <w:vertAlign w:val="subscript"/>
          <w:lang w:eastAsia="zh-CN"/>
        </w:rPr>
        <w:t>100</w:t>
      </w:r>
      <w:r w:rsidRPr="00610099">
        <w:rPr>
          <w:rFonts w:ascii="Times New Roman" w:hAnsi="Times New Roman" w:cs="Times New Roman"/>
          <w:color w:val="000000"/>
          <w:lang w:eastAsia="zh-CN"/>
        </w:rPr>
        <w:t xml:space="preserve"> euro).</w:t>
      </w:r>
    </w:p>
    <w:p w14:paraId="51A490CA" w14:textId="55495514" w:rsidR="00F31271" w:rsidRDefault="00F31271" w:rsidP="00E37B2A">
      <w:pPr>
        <w:numPr>
          <w:ilvl w:val="0"/>
          <w:numId w:val="52"/>
        </w:numPr>
        <w:spacing w:after="0" w:line="240" w:lineRule="auto"/>
        <w:ind w:left="720"/>
        <w:rPr>
          <w:rFonts w:ascii="Times New Roman" w:hAnsi="Times New Roman" w:cs="Times New Roman"/>
          <w:color w:val="000000"/>
          <w:lang w:eastAsia="zh-CN"/>
        </w:rPr>
      </w:pPr>
      <w:r w:rsidRPr="00610099">
        <w:rPr>
          <w:rFonts w:ascii="Times New Roman" w:hAnsi="Times New Roman" w:cs="Times New Roman"/>
          <w:color w:val="000000"/>
          <w:lang w:eastAsia="zh-CN"/>
        </w:rPr>
        <w:t xml:space="preserve">Rozliczenia pomiędzy Wykonawcą a Zamawiającym będą dokonywane w </w:t>
      </w:r>
      <w:r w:rsidR="00266748">
        <w:rPr>
          <w:rFonts w:ascii="Times New Roman" w:hAnsi="Times New Roman" w:cs="Times New Roman"/>
          <w:color w:val="000000"/>
          <w:lang w:eastAsia="zh-CN"/>
        </w:rPr>
        <w:t>złotych polskich</w:t>
      </w:r>
      <w:r w:rsidR="00027A5B">
        <w:rPr>
          <w:rFonts w:ascii="Times New Roman" w:hAnsi="Times New Roman" w:cs="Times New Roman"/>
          <w:color w:val="000000"/>
          <w:lang w:eastAsia="zh-CN"/>
        </w:rPr>
        <w:t xml:space="preserve"> (</w:t>
      </w:r>
      <w:r w:rsidR="00266748">
        <w:rPr>
          <w:rFonts w:ascii="Times New Roman" w:hAnsi="Times New Roman" w:cs="Times New Roman"/>
          <w:color w:val="000000"/>
          <w:lang w:eastAsia="zh-CN"/>
        </w:rPr>
        <w:t>PLN)</w:t>
      </w:r>
      <w:r w:rsidRPr="00610099">
        <w:rPr>
          <w:rFonts w:ascii="Times New Roman" w:hAnsi="Times New Roman" w:cs="Times New Roman"/>
          <w:color w:val="000000"/>
          <w:lang w:eastAsia="zh-CN"/>
        </w:rPr>
        <w:t xml:space="preserve">. </w:t>
      </w:r>
    </w:p>
    <w:p w14:paraId="18D50C60" w14:textId="09A9A5ED" w:rsidR="00610099" w:rsidRPr="00610099" w:rsidRDefault="00610099" w:rsidP="00E37B2A">
      <w:pPr>
        <w:numPr>
          <w:ilvl w:val="0"/>
          <w:numId w:val="52"/>
        </w:numPr>
        <w:tabs>
          <w:tab w:val="num" w:pos="720"/>
        </w:tabs>
        <w:spacing w:after="0" w:line="240" w:lineRule="auto"/>
        <w:ind w:left="720"/>
        <w:rPr>
          <w:rFonts w:ascii="Times New Roman" w:hAnsi="Times New Roman" w:cs="Times New Roman"/>
          <w:color w:val="000000"/>
          <w:lang w:eastAsia="zh-CN"/>
        </w:rPr>
      </w:pPr>
      <w:r w:rsidRPr="00610099">
        <w:rPr>
          <w:rFonts w:ascii="Times New Roman" w:hAnsi="Times New Roman" w:cs="Times New Roman"/>
          <w:color w:val="000000"/>
          <w:lang w:eastAsia="zh-CN"/>
        </w:rPr>
        <w:t>Kwota wynagrodzenia netto zostanie powiększona o stosowny podatek VAT* bądź należny od kwoty wynagrodzenia podatek od towarów i usług VAT, pokryje Zamawiający na konto właściwego Urzędu Skarbowego w przypadku powstania u Zamawiającego obowiązku podatkowego zgodnie z przepisami o podatku od towarów i usług</w:t>
      </w:r>
      <w:r>
        <w:rPr>
          <w:rFonts w:ascii="Times New Roman" w:hAnsi="Times New Roman" w:cs="Times New Roman"/>
          <w:color w:val="000000"/>
          <w:lang w:eastAsia="zh-CN"/>
        </w:rPr>
        <w:t>.</w:t>
      </w:r>
      <w:r w:rsidR="004154A9">
        <w:rPr>
          <w:rFonts w:ascii="Times New Roman" w:hAnsi="Times New Roman" w:cs="Times New Roman"/>
          <w:color w:val="000000"/>
          <w:lang w:eastAsia="zh-CN"/>
        </w:rPr>
        <w:t xml:space="preserve"> </w:t>
      </w:r>
      <w:r w:rsidR="004154A9">
        <w:rPr>
          <w:rStyle w:val="Odwoanieprzypisudolnego"/>
          <w:rFonts w:ascii="Times New Roman" w:hAnsi="Times New Roman" w:cs="Times New Roman"/>
          <w:color w:val="000000"/>
          <w:lang w:eastAsia="zh-CN"/>
        </w:rPr>
        <w:footnoteReference w:id="1"/>
      </w:r>
    </w:p>
    <w:p w14:paraId="31537F7C" w14:textId="0FFF27BA" w:rsidR="00F31271" w:rsidRPr="00610099" w:rsidRDefault="00F31271" w:rsidP="00E37B2A">
      <w:pPr>
        <w:numPr>
          <w:ilvl w:val="0"/>
          <w:numId w:val="52"/>
        </w:numPr>
        <w:tabs>
          <w:tab w:val="num" w:pos="720"/>
        </w:tabs>
        <w:spacing w:after="0" w:line="240" w:lineRule="auto"/>
        <w:ind w:left="720"/>
        <w:rPr>
          <w:rFonts w:ascii="Times New Roman" w:hAnsi="Times New Roman" w:cs="Times New Roman"/>
          <w:color w:val="000000"/>
          <w:lang w:eastAsia="zh-CN"/>
        </w:rPr>
      </w:pPr>
      <w:r w:rsidRPr="00610099">
        <w:rPr>
          <w:rFonts w:ascii="Times New Roman" w:hAnsi="Times New Roman" w:cs="Times New Roman"/>
          <w:color w:val="000000"/>
          <w:lang w:eastAsia="zh-CN"/>
        </w:rPr>
        <w:t>Zamawiający jest p</w:t>
      </w:r>
      <w:r w:rsidR="008B7DAB" w:rsidRPr="00610099">
        <w:rPr>
          <w:rFonts w:ascii="Times New Roman" w:hAnsi="Times New Roman" w:cs="Times New Roman"/>
          <w:color w:val="000000"/>
          <w:lang w:eastAsia="zh-CN"/>
        </w:rPr>
        <w:t>od</w:t>
      </w:r>
      <w:r w:rsidRPr="00610099">
        <w:rPr>
          <w:rFonts w:ascii="Times New Roman" w:hAnsi="Times New Roman" w:cs="Times New Roman"/>
          <w:color w:val="000000"/>
          <w:lang w:eastAsia="zh-CN"/>
        </w:rPr>
        <w:t>atnikiem VAT i posiada NIP PL 675-000-22-36.</w:t>
      </w:r>
    </w:p>
    <w:p w14:paraId="6B4E7350" w14:textId="0956F260" w:rsidR="00F31271" w:rsidRDefault="00F31271" w:rsidP="00E37B2A">
      <w:pPr>
        <w:numPr>
          <w:ilvl w:val="0"/>
          <w:numId w:val="52"/>
        </w:numPr>
        <w:tabs>
          <w:tab w:val="num" w:pos="720"/>
        </w:tabs>
        <w:spacing w:after="0" w:line="240" w:lineRule="auto"/>
        <w:ind w:left="720"/>
        <w:rPr>
          <w:rFonts w:ascii="Times New Roman" w:hAnsi="Times New Roman" w:cs="Times New Roman"/>
        </w:rPr>
      </w:pPr>
      <w:r w:rsidRPr="00610099">
        <w:rPr>
          <w:rFonts w:ascii="Times New Roman" w:hAnsi="Times New Roman" w:cs="Times New Roman"/>
          <w:color w:val="000000"/>
          <w:lang w:eastAsia="zh-CN"/>
        </w:rPr>
        <w:t>Wykonawca</w:t>
      </w:r>
      <w:r w:rsidRPr="00F31271">
        <w:rPr>
          <w:rFonts w:ascii="Times New Roman" w:hAnsi="Times New Roman" w:cs="Times New Roman"/>
        </w:rPr>
        <w:t xml:space="preserve"> jest p</w:t>
      </w:r>
      <w:r w:rsidR="008B7DAB">
        <w:rPr>
          <w:rFonts w:ascii="Times New Roman" w:hAnsi="Times New Roman" w:cs="Times New Roman"/>
        </w:rPr>
        <w:t>oda</w:t>
      </w:r>
      <w:r w:rsidRPr="00F31271">
        <w:rPr>
          <w:rFonts w:ascii="Times New Roman" w:hAnsi="Times New Roman" w:cs="Times New Roman"/>
        </w:rPr>
        <w:t xml:space="preserve">tnikiem VAT i posiada NIP </w:t>
      </w:r>
      <w:r w:rsidR="00F356FC">
        <w:rPr>
          <w:rFonts w:ascii="Times New Roman" w:hAnsi="Times New Roman" w:cs="Times New Roman"/>
        </w:rPr>
        <w:t>…………………………</w:t>
      </w:r>
    </w:p>
    <w:p w14:paraId="679D0991" w14:textId="23D90DCE" w:rsidR="003C5DAB" w:rsidRPr="00F31271" w:rsidRDefault="003C5DAB" w:rsidP="00E37B2A">
      <w:pPr>
        <w:numPr>
          <w:ilvl w:val="0"/>
          <w:numId w:val="52"/>
        </w:numPr>
        <w:tabs>
          <w:tab w:val="num" w:pos="720"/>
        </w:tabs>
        <w:spacing w:after="0" w:line="240" w:lineRule="auto"/>
        <w:ind w:left="720"/>
        <w:rPr>
          <w:rFonts w:ascii="Times New Roman" w:hAnsi="Times New Roman" w:cs="Times New Roman"/>
        </w:rPr>
      </w:pPr>
      <w:r w:rsidRPr="003C5DAB">
        <w:rPr>
          <w:rFonts w:ascii="Times New Roman" w:hAnsi="Times New Roman" w:cs="Times New Roman"/>
        </w:rPr>
        <w:t xml:space="preserve">Należny od kwoty wynagrodzenia podatek od towarów i usług </w:t>
      </w:r>
      <w:r>
        <w:rPr>
          <w:rFonts w:ascii="Times New Roman" w:hAnsi="Times New Roman" w:cs="Times New Roman"/>
        </w:rPr>
        <w:t>VAT</w:t>
      </w:r>
      <w:r w:rsidRPr="003C5DAB">
        <w:rPr>
          <w:rFonts w:ascii="Times New Roman" w:hAnsi="Times New Roman" w:cs="Times New Roman"/>
        </w:rPr>
        <w:t>, pokryje Zamawiający na konto właściwego Urzędu Skarbowego w przypadku powstania u Zamawiającego obowiązku podatkowego zgodnie z przepisami o podatku od towarów i usług.</w:t>
      </w:r>
      <w:r>
        <w:rPr>
          <w:rFonts w:ascii="Times New Roman" w:hAnsi="Times New Roman" w:cs="Times New Roman"/>
        </w:rPr>
        <w:t xml:space="preserve"> </w:t>
      </w:r>
      <w:r>
        <w:rPr>
          <w:rStyle w:val="Odwoanieprzypisudolnego"/>
          <w:rFonts w:ascii="Times New Roman" w:hAnsi="Times New Roman" w:cs="Times New Roman"/>
          <w:color w:val="000000"/>
          <w:lang w:eastAsia="zh-CN"/>
        </w:rPr>
        <w:footnoteReference w:id="2"/>
      </w:r>
    </w:p>
    <w:p w14:paraId="3C7E018D" w14:textId="77777777" w:rsidR="0012674D" w:rsidRDefault="0012674D" w:rsidP="00574BFB">
      <w:pPr>
        <w:spacing w:after="0"/>
        <w:ind w:left="284" w:hanging="360"/>
        <w:jc w:val="center"/>
        <w:outlineLvl w:val="0"/>
        <w:rPr>
          <w:rFonts w:ascii="Times New Roman" w:hAnsi="Times New Roman" w:cs="Times New Roman"/>
        </w:rPr>
      </w:pPr>
    </w:p>
    <w:p w14:paraId="1F5DEBDE" w14:textId="47FFD43D" w:rsidR="00F31271" w:rsidRPr="00F31271" w:rsidRDefault="00F31271" w:rsidP="00574BFB">
      <w:pPr>
        <w:spacing w:after="0"/>
        <w:ind w:left="284" w:hanging="360"/>
        <w:jc w:val="center"/>
        <w:outlineLvl w:val="0"/>
        <w:rPr>
          <w:rFonts w:ascii="Times New Roman" w:hAnsi="Times New Roman" w:cs="Times New Roman"/>
        </w:rPr>
      </w:pPr>
      <w:r w:rsidRPr="00F31271">
        <w:rPr>
          <w:rFonts w:ascii="Times New Roman" w:hAnsi="Times New Roman" w:cs="Times New Roman"/>
        </w:rPr>
        <w:t>§ 4</w:t>
      </w:r>
    </w:p>
    <w:p w14:paraId="5F25E0BD" w14:textId="77777777" w:rsidR="0043183A" w:rsidRPr="0043183A" w:rsidRDefault="00574BFB" w:rsidP="00574BFB">
      <w:pPr>
        <w:pStyle w:val="Akapitzlist"/>
        <w:numPr>
          <w:ilvl w:val="0"/>
          <w:numId w:val="24"/>
        </w:numPr>
        <w:tabs>
          <w:tab w:val="num" w:pos="851"/>
          <w:tab w:val="num" w:pos="5040"/>
        </w:tabs>
        <w:spacing w:after="0" w:line="240" w:lineRule="auto"/>
        <w:ind w:left="709"/>
        <w:rPr>
          <w:rFonts w:ascii="Times New Roman" w:hAnsi="Times New Roman" w:cs="Times New Roman"/>
        </w:rPr>
      </w:pPr>
      <w:r w:rsidRPr="0043183A">
        <w:rPr>
          <w:rFonts w:ascii="Times New Roman" w:hAnsi="Times New Roman" w:cs="Times New Roman"/>
        </w:rPr>
        <w:t xml:space="preserve">Wynagrodzenie, o którym mowa w § 3 Umowy zostanie zapłacone </w:t>
      </w:r>
      <w:r w:rsidR="00DD583C" w:rsidRPr="0043183A">
        <w:rPr>
          <w:rFonts w:ascii="Times New Roman" w:hAnsi="Times New Roman" w:cs="Times New Roman"/>
        </w:rPr>
        <w:t xml:space="preserve">w 3 (trzech) ratach: </w:t>
      </w:r>
    </w:p>
    <w:p w14:paraId="62748841" w14:textId="4C454E24" w:rsidR="0043183A" w:rsidRPr="00B561C5" w:rsidRDefault="0043183A" w:rsidP="0043183A">
      <w:pPr>
        <w:pStyle w:val="Akapitzlist"/>
        <w:spacing w:after="0" w:line="240" w:lineRule="auto"/>
        <w:ind w:left="709"/>
        <w:rPr>
          <w:rFonts w:ascii="Times New Roman" w:hAnsi="Times New Roman" w:cs="Times New Roman"/>
        </w:rPr>
      </w:pPr>
      <w:bookmarkStart w:id="7" w:name="_Hlk185323733"/>
      <w:r w:rsidRPr="00B561C5">
        <w:rPr>
          <w:rFonts w:ascii="Times New Roman" w:hAnsi="Times New Roman" w:cs="Times New Roman"/>
        </w:rPr>
        <w:t xml:space="preserve">I rata -40% wynagrodzenia – na podstawie faktury doręczonej do dnia </w:t>
      </w:r>
      <w:r w:rsidR="00F45A6E" w:rsidRPr="00B561C5">
        <w:rPr>
          <w:rFonts w:ascii="Times New Roman" w:hAnsi="Times New Roman" w:cs="Times New Roman"/>
        </w:rPr>
        <w:t xml:space="preserve">30.09.2025 </w:t>
      </w:r>
      <w:r w:rsidRPr="00B561C5">
        <w:rPr>
          <w:rFonts w:ascii="Times New Roman" w:hAnsi="Times New Roman" w:cs="Times New Roman"/>
        </w:rPr>
        <w:t>do dnia</w:t>
      </w:r>
      <w:bookmarkEnd w:id="7"/>
      <w:r w:rsidRPr="00B561C5">
        <w:rPr>
          <w:rFonts w:ascii="Times New Roman" w:hAnsi="Times New Roman" w:cs="Times New Roman"/>
        </w:rPr>
        <w:t xml:space="preserve"> </w:t>
      </w:r>
    </w:p>
    <w:p w14:paraId="1D333954" w14:textId="0CDBFD72" w:rsidR="0043183A" w:rsidRPr="00B561C5" w:rsidRDefault="0043183A" w:rsidP="0043183A">
      <w:pPr>
        <w:pStyle w:val="Akapitzlist"/>
        <w:spacing w:after="0" w:line="240" w:lineRule="auto"/>
        <w:ind w:left="709"/>
        <w:rPr>
          <w:rFonts w:ascii="Times New Roman" w:hAnsi="Times New Roman" w:cs="Times New Roman"/>
        </w:rPr>
      </w:pPr>
      <w:r w:rsidRPr="00B561C5">
        <w:rPr>
          <w:rFonts w:ascii="Times New Roman" w:hAnsi="Times New Roman" w:cs="Times New Roman"/>
        </w:rPr>
        <w:t>I</w:t>
      </w:r>
      <w:r w:rsidR="009C604B" w:rsidRPr="00B561C5">
        <w:rPr>
          <w:rFonts w:ascii="Times New Roman" w:hAnsi="Times New Roman" w:cs="Times New Roman"/>
        </w:rPr>
        <w:t>I</w:t>
      </w:r>
      <w:r w:rsidRPr="00B561C5">
        <w:rPr>
          <w:rFonts w:ascii="Times New Roman" w:hAnsi="Times New Roman" w:cs="Times New Roman"/>
        </w:rPr>
        <w:t xml:space="preserve"> rata -40% wynagrodzenia – na podstawie faktury doręczonej do dnia </w:t>
      </w:r>
      <w:r w:rsidR="00F45A6E" w:rsidRPr="00B561C5">
        <w:rPr>
          <w:rFonts w:ascii="Times New Roman" w:hAnsi="Times New Roman" w:cs="Times New Roman"/>
        </w:rPr>
        <w:t xml:space="preserve">30.06.2026 </w:t>
      </w:r>
      <w:r w:rsidRPr="00B561C5">
        <w:rPr>
          <w:rFonts w:ascii="Times New Roman" w:hAnsi="Times New Roman" w:cs="Times New Roman"/>
        </w:rPr>
        <w:t>do dnia</w:t>
      </w:r>
    </w:p>
    <w:p w14:paraId="5E5DECB1" w14:textId="1C61E554" w:rsidR="00574BFB" w:rsidRPr="00B561C5" w:rsidRDefault="0043183A" w:rsidP="0043183A">
      <w:pPr>
        <w:pStyle w:val="Akapitzlist"/>
        <w:spacing w:after="0" w:line="240" w:lineRule="auto"/>
        <w:ind w:left="709"/>
        <w:rPr>
          <w:rFonts w:ascii="Times New Roman" w:hAnsi="Times New Roman" w:cs="Times New Roman"/>
        </w:rPr>
      </w:pPr>
      <w:r w:rsidRPr="00B561C5">
        <w:rPr>
          <w:rFonts w:ascii="Times New Roman" w:hAnsi="Times New Roman" w:cs="Times New Roman"/>
        </w:rPr>
        <w:t xml:space="preserve">III rata -20% wynagrodzenia – realizacji </w:t>
      </w:r>
      <w:r w:rsidR="00574BFB" w:rsidRPr="00B561C5">
        <w:rPr>
          <w:rFonts w:ascii="Times New Roman" w:hAnsi="Times New Roman" w:cs="Times New Roman"/>
        </w:rPr>
        <w:t>całości przedmiotu Umowy, potwierdzonej protokołem odbioru podpisanym przez Zamawiającego bez zastrzeżeń.</w:t>
      </w:r>
    </w:p>
    <w:p w14:paraId="544E1EB0" w14:textId="4E5206B5" w:rsidR="00574BFB" w:rsidRPr="00574BFB" w:rsidRDefault="00574BFB" w:rsidP="00574BFB">
      <w:pPr>
        <w:pStyle w:val="Akapitzlist"/>
        <w:numPr>
          <w:ilvl w:val="0"/>
          <w:numId w:val="24"/>
        </w:numPr>
        <w:tabs>
          <w:tab w:val="num" w:pos="851"/>
          <w:tab w:val="num" w:pos="5040"/>
        </w:tabs>
        <w:spacing w:after="0" w:line="240" w:lineRule="auto"/>
        <w:ind w:left="709"/>
        <w:rPr>
          <w:rFonts w:ascii="Times New Roman" w:hAnsi="Times New Roman" w:cs="Times New Roman"/>
        </w:rPr>
      </w:pPr>
      <w:r w:rsidRPr="00B561C5">
        <w:rPr>
          <w:rFonts w:ascii="Times New Roman" w:hAnsi="Times New Roman" w:cs="Times New Roman"/>
        </w:rPr>
        <w:t>Płatność zostanie dokonana w terminie do 30 dni od daty dostarczenia</w:t>
      </w:r>
      <w:r w:rsidRPr="00574BFB">
        <w:rPr>
          <w:rFonts w:ascii="Times New Roman" w:hAnsi="Times New Roman" w:cs="Times New Roman"/>
        </w:rPr>
        <w:t xml:space="preserve"> prawidłowo wystawionej faktury do Zamawiającego po wykonaniu </w:t>
      </w:r>
      <w:r w:rsidR="00DD583C">
        <w:rPr>
          <w:rFonts w:ascii="Times New Roman" w:hAnsi="Times New Roman" w:cs="Times New Roman"/>
        </w:rPr>
        <w:t>części</w:t>
      </w:r>
      <w:r w:rsidRPr="00574BFB">
        <w:rPr>
          <w:rFonts w:ascii="Times New Roman" w:hAnsi="Times New Roman" w:cs="Times New Roman"/>
        </w:rPr>
        <w:t xml:space="preserve"> przedmiotu Umowy.</w:t>
      </w:r>
    </w:p>
    <w:p w14:paraId="53FC1E5A" w14:textId="77777777" w:rsidR="00574BFB" w:rsidRPr="00574BFB" w:rsidRDefault="00574BFB" w:rsidP="00574BFB">
      <w:pPr>
        <w:numPr>
          <w:ilvl w:val="0"/>
          <w:numId w:val="24"/>
        </w:numPr>
        <w:tabs>
          <w:tab w:val="num" w:pos="851"/>
          <w:tab w:val="num" w:pos="5040"/>
        </w:tabs>
        <w:spacing w:after="0" w:line="240" w:lineRule="auto"/>
        <w:ind w:left="709"/>
        <w:rPr>
          <w:rFonts w:ascii="Times New Roman" w:hAnsi="Times New Roman" w:cs="Times New Roman"/>
          <w:u w:val="single"/>
          <w:lang w:val="x-none" w:eastAsia="x-none"/>
        </w:rPr>
      </w:pPr>
      <w:r w:rsidRPr="00574BFB">
        <w:rPr>
          <w:rFonts w:ascii="Times New Roman" w:hAnsi="Times New Roman" w:cs="Times New Roman"/>
          <w:lang w:val="x-none" w:eastAsia="x-none"/>
        </w:rPr>
        <w:t>Miejscem płatności jest Bank Zamawiającego, a zapłata następuje w dniu zlecenia przelewu przez Zamawiającego</w:t>
      </w:r>
    </w:p>
    <w:p w14:paraId="0A25496D" w14:textId="77777777" w:rsidR="00574BFB" w:rsidRPr="00574BFB" w:rsidRDefault="00574BFB" w:rsidP="00574BFB">
      <w:pPr>
        <w:pStyle w:val="Akapitzlist"/>
        <w:numPr>
          <w:ilvl w:val="0"/>
          <w:numId w:val="24"/>
        </w:numPr>
        <w:tabs>
          <w:tab w:val="num" w:pos="851"/>
          <w:tab w:val="num" w:pos="5040"/>
        </w:tabs>
        <w:spacing w:after="0" w:line="240" w:lineRule="auto"/>
        <w:ind w:left="709"/>
        <w:rPr>
          <w:rFonts w:ascii="Times New Roman" w:hAnsi="Times New Roman" w:cs="Times New Roman"/>
        </w:rPr>
      </w:pPr>
      <w:r w:rsidRPr="00574BFB">
        <w:rPr>
          <w:rFonts w:ascii="Times New Roman" w:hAnsi="Times New Roman" w:cs="Times New Roman"/>
        </w:rPr>
        <w:t>Faktury winna być wstawiona w następujący sposób:</w:t>
      </w:r>
    </w:p>
    <w:p w14:paraId="537E8F32" w14:textId="77777777" w:rsidR="00574BFB" w:rsidRPr="00574BFB" w:rsidRDefault="00574BFB" w:rsidP="00574BFB">
      <w:pPr>
        <w:pStyle w:val="Akapitzlist"/>
        <w:tabs>
          <w:tab w:val="num" w:pos="1134"/>
        </w:tabs>
        <w:ind w:left="709"/>
        <w:rPr>
          <w:rFonts w:ascii="Times New Roman" w:hAnsi="Times New Roman" w:cs="Times New Roman"/>
          <w:b/>
        </w:rPr>
      </w:pPr>
      <w:r w:rsidRPr="00574BFB">
        <w:rPr>
          <w:rFonts w:ascii="Times New Roman" w:hAnsi="Times New Roman" w:cs="Times New Roman"/>
          <w:b/>
        </w:rPr>
        <w:t>Uniwersytet Jagielloński, ul Gołębia 24, 31-007 Kraków, Polska</w:t>
      </w:r>
    </w:p>
    <w:p w14:paraId="39485EA3" w14:textId="77777777" w:rsidR="00574BFB" w:rsidRPr="00574BFB" w:rsidRDefault="00574BFB" w:rsidP="00574BFB">
      <w:pPr>
        <w:pStyle w:val="Akapitzlist"/>
        <w:tabs>
          <w:tab w:val="num" w:pos="1134"/>
        </w:tabs>
        <w:spacing w:after="0" w:line="240" w:lineRule="auto"/>
        <w:ind w:left="709"/>
        <w:rPr>
          <w:rFonts w:ascii="Times New Roman" w:hAnsi="Times New Roman" w:cs="Times New Roman"/>
          <w:b/>
        </w:rPr>
      </w:pPr>
      <w:r w:rsidRPr="00574BFB">
        <w:rPr>
          <w:rFonts w:ascii="Times New Roman" w:hAnsi="Times New Roman" w:cs="Times New Roman"/>
          <w:b/>
        </w:rPr>
        <w:t>NIP: 675-000-22-36, REGON: 0000001270</w:t>
      </w:r>
    </w:p>
    <w:p w14:paraId="28635527" w14:textId="77777777" w:rsidR="00574BFB" w:rsidRPr="00574BFB" w:rsidRDefault="00574BFB" w:rsidP="00574BFB">
      <w:pPr>
        <w:widowControl w:val="0"/>
        <w:numPr>
          <w:ilvl w:val="0"/>
          <w:numId w:val="24"/>
        </w:numPr>
        <w:tabs>
          <w:tab w:val="num" w:pos="851"/>
          <w:tab w:val="num" w:pos="5040"/>
        </w:tabs>
        <w:suppressAutoHyphens/>
        <w:spacing w:after="0" w:line="240" w:lineRule="auto"/>
        <w:ind w:left="709"/>
        <w:rPr>
          <w:rFonts w:ascii="Times New Roman" w:hAnsi="Times New Roman" w:cs="Times New Roman"/>
        </w:rPr>
      </w:pPr>
      <w:r w:rsidRPr="00574BFB">
        <w:rPr>
          <w:rFonts w:ascii="Times New Roman" w:hAnsi="Times New Roman" w:cs="Times New Roman"/>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2023 poz. 1637 ze zm.) za pośrednictwem Platformy Elektronicznego Fakturowania dostępnej pod adresem: </w:t>
      </w:r>
      <w:hyperlink r:id="rId41" w:history="1">
        <w:r w:rsidRPr="00574BFB">
          <w:rPr>
            <w:rStyle w:val="Hipercze"/>
            <w:rFonts w:ascii="Times New Roman" w:hAnsi="Times New Roman" w:cs="Times New Roman"/>
          </w:rPr>
          <w:t>https://efaktura.gov.pl/</w:t>
        </w:r>
      </w:hyperlink>
      <w:r w:rsidRPr="00574BFB">
        <w:rPr>
          <w:rFonts w:ascii="Times New Roman" w:hAnsi="Times New Roman" w:cs="Times New Roman"/>
        </w:rPr>
        <w:t>, w polu „referencja”, Wykonawca wpisze następujący adres e-mail: ……………………</w:t>
      </w:r>
    </w:p>
    <w:p w14:paraId="05C68D04" w14:textId="77777777" w:rsidR="00574BFB" w:rsidRPr="00574BFB" w:rsidRDefault="00574BFB" w:rsidP="00574BFB">
      <w:pPr>
        <w:widowControl w:val="0"/>
        <w:numPr>
          <w:ilvl w:val="0"/>
          <w:numId w:val="24"/>
        </w:numPr>
        <w:tabs>
          <w:tab w:val="num" w:pos="851"/>
          <w:tab w:val="num" w:pos="5040"/>
        </w:tabs>
        <w:suppressAutoHyphens/>
        <w:spacing w:after="0" w:line="240" w:lineRule="auto"/>
        <w:ind w:left="709"/>
        <w:rPr>
          <w:rFonts w:ascii="Times New Roman" w:hAnsi="Times New Roman" w:cs="Times New Roman"/>
          <w:lang w:val="x-none" w:eastAsia="x-none"/>
        </w:rPr>
      </w:pPr>
      <w:r w:rsidRPr="00574BFB">
        <w:rPr>
          <w:rFonts w:ascii="Times New Roman" w:hAnsi="Times New Roman" w:cs="Times New Roman"/>
          <w:lang w:val="x-none" w:eastAsia="x-none"/>
        </w:rPr>
        <w:t xml:space="preserve">Wynagrodzenie przysługujące Wykonawcy jest płatne przelewem z rachunku Zamawiającego, na rachunek bankowy Wykonawcy wskazany w fakturze, przy czym </w:t>
      </w:r>
      <w:r w:rsidRPr="00574BFB">
        <w:rPr>
          <w:rFonts w:ascii="Times New Roman" w:hAnsi="Times New Roman" w:cs="Times New Roman"/>
          <w:lang w:eastAsia="x-none"/>
        </w:rPr>
        <w:t>Wykonawca</w:t>
      </w:r>
      <w:r w:rsidRPr="00574BFB">
        <w:rPr>
          <w:rFonts w:ascii="Times New Roman" w:hAnsi="Times New Roman" w:cs="Times New Roman"/>
          <w:lang w:val="x-none" w:eastAsia="x-none"/>
        </w:rPr>
        <w:t xml:space="preserve"> zobowiązany jest do wskazania numeru rachunku, który został ujawniony w wykazie podmiotów zarejestrowanych jako podatnicy VAT, nie zarejestrowanych oraz wykreślonych i przywróconych do rejestru VAT prowadzonym przez Szefa Krajowej Administracji Skarbowej (dalej: „Biała lista”).</w:t>
      </w:r>
    </w:p>
    <w:p w14:paraId="13037B54" w14:textId="2F7F3BA0" w:rsidR="00574BFB" w:rsidRDefault="00574BFB" w:rsidP="00574BFB">
      <w:pPr>
        <w:widowControl w:val="0"/>
        <w:numPr>
          <w:ilvl w:val="0"/>
          <w:numId w:val="24"/>
        </w:numPr>
        <w:tabs>
          <w:tab w:val="num" w:pos="851"/>
          <w:tab w:val="num" w:pos="5040"/>
        </w:tabs>
        <w:suppressAutoHyphens/>
        <w:spacing w:after="0" w:line="240" w:lineRule="auto"/>
        <w:ind w:left="709"/>
        <w:rPr>
          <w:rFonts w:ascii="Times New Roman" w:hAnsi="Times New Roman" w:cs="Times New Roman"/>
          <w:lang w:eastAsia="x-none"/>
        </w:rPr>
      </w:pPr>
      <w:r w:rsidRPr="00574BFB">
        <w:rPr>
          <w:rFonts w:ascii="Times New Roman" w:hAnsi="Times New Roman" w:cs="Times New Roman"/>
          <w:lang w:eastAsia="x-none"/>
        </w:rPr>
        <w:t xml:space="preserve">Zamawiający w przypadku, gdy Wykonawca jest zarejestrowany jako czynny podatnik podatku od towarów i usług może dokonać płatności wynagrodzenia z zastosowaniem mechanizmu </w:t>
      </w:r>
      <w:r w:rsidRPr="00574BFB">
        <w:rPr>
          <w:rFonts w:ascii="Times New Roman" w:hAnsi="Times New Roman" w:cs="Times New Roman"/>
          <w:lang w:eastAsia="x-none"/>
        </w:rPr>
        <w:lastRenderedPageBreak/>
        <w:t>podzielonej płatności, to jest w sposób wskazany w art. 108a ust. 2 ustawy z dnia 11 marca 2004 r. o podatku od towarów i usług (t. j. Dz. U. 202</w:t>
      </w:r>
      <w:r w:rsidR="0012674D">
        <w:rPr>
          <w:rFonts w:ascii="Times New Roman" w:hAnsi="Times New Roman" w:cs="Times New Roman"/>
          <w:lang w:eastAsia="x-none"/>
        </w:rPr>
        <w:t>4</w:t>
      </w:r>
      <w:r w:rsidRPr="00574BFB">
        <w:rPr>
          <w:rFonts w:ascii="Times New Roman" w:hAnsi="Times New Roman" w:cs="Times New Roman"/>
          <w:lang w:eastAsia="x-none"/>
        </w:rPr>
        <w:t xml:space="preserve"> poz. </w:t>
      </w:r>
      <w:r w:rsidR="0012674D">
        <w:rPr>
          <w:rFonts w:ascii="Times New Roman" w:hAnsi="Times New Roman" w:cs="Times New Roman"/>
          <w:lang w:eastAsia="x-none"/>
        </w:rPr>
        <w:t>361</w:t>
      </w:r>
      <w:r w:rsidRPr="00574BFB">
        <w:rPr>
          <w:rFonts w:ascii="Times New Roman" w:hAnsi="Times New Roman" w:cs="Times New Roman"/>
          <w:lang w:eastAsia="x-none"/>
        </w:rPr>
        <w:t xml:space="preserve"> ze zm.). Postanowień zdania 1. nie stosuje się, gdy przedmiot Umowy stanowi czynność zwolnioną z podatku VAT albo jest on objęty 0% stawką podatku VAT.</w:t>
      </w:r>
    </w:p>
    <w:p w14:paraId="3B11D045" w14:textId="28BD73BB" w:rsidR="00F31271" w:rsidRDefault="00574BFB" w:rsidP="00574BFB">
      <w:pPr>
        <w:widowControl w:val="0"/>
        <w:numPr>
          <w:ilvl w:val="0"/>
          <w:numId w:val="24"/>
        </w:numPr>
        <w:tabs>
          <w:tab w:val="num" w:pos="851"/>
          <w:tab w:val="num" w:pos="5040"/>
        </w:tabs>
        <w:suppressAutoHyphens/>
        <w:spacing w:after="0" w:line="240" w:lineRule="auto"/>
        <w:ind w:left="709"/>
        <w:rPr>
          <w:rFonts w:ascii="Times New Roman" w:hAnsi="Times New Roman" w:cs="Times New Roman"/>
          <w:lang w:eastAsia="x-none"/>
        </w:rPr>
      </w:pPr>
      <w:r w:rsidRPr="00574BFB">
        <w:rPr>
          <w:rFonts w:ascii="Times New Roman" w:hAnsi="Times New Roman" w:cs="Times New Roman"/>
          <w:lang w:eastAsia="x-none"/>
        </w:rPr>
        <w:t>Wykonawca potwierdza, iż ujawniony na fakturze bankowy rachunek rozliczeniowy służy mu dla celów rozliczeń z tytułu prowadzonej przez niego działalności gospodarczej, dla którego prowadzony jest rachunek VAT.</w:t>
      </w:r>
    </w:p>
    <w:p w14:paraId="307EFA37" w14:textId="77777777" w:rsidR="00574BFB" w:rsidRPr="00574BFB" w:rsidRDefault="00574BFB" w:rsidP="00F1249A">
      <w:pPr>
        <w:widowControl w:val="0"/>
        <w:suppressAutoHyphens/>
        <w:spacing w:after="0" w:line="240" w:lineRule="auto"/>
        <w:ind w:left="709"/>
        <w:rPr>
          <w:rFonts w:ascii="Times New Roman" w:hAnsi="Times New Roman" w:cs="Times New Roman"/>
          <w:lang w:eastAsia="x-none"/>
        </w:rPr>
      </w:pPr>
    </w:p>
    <w:p w14:paraId="1B2017C4" w14:textId="18A4230C" w:rsidR="00F31271" w:rsidRPr="00F31271" w:rsidRDefault="00F31271" w:rsidP="00F31271">
      <w:pPr>
        <w:spacing w:after="0"/>
        <w:ind w:left="284"/>
        <w:jc w:val="center"/>
        <w:outlineLvl w:val="0"/>
        <w:rPr>
          <w:rFonts w:ascii="Times New Roman" w:hAnsi="Times New Roman" w:cs="Times New Roman"/>
        </w:rPr>
      </w:pPr>
      <w:r w:rsidRPr="00F31271">
        <w:rPr>
          <w:rFonts w:ascii="Times New Roman" w:hAnsi="Times New Roman" w:cs="Times New Roman"/>
        </w:rPr>
        <w:t>§ 5</w:t>
      </w:r>
      <w:r w:rsidR="0012674D">
        <w:rPr>
          <w:rFonts w:ascii="Times New Roman" w:hAnsi="Times New Roman" w:cs="Times New Roman"/>
        </w:rPr>
        <w:t xml:space="preserve"> Kary umowne</w:t>
      </w:r>
    </w:p>
    <w:p w14:paraId="611CDD4A" w14:textId="6B3BDF1D" w:rsidR="00F31271" w:rsidRDefault="00F31271" w:rsidP="00416481">
      <w:pPr>
        <w:pStyle w:val="Akapitzlist"/>
        <w:numPr>
          <w:ilvl w:val="1"/>
          <w:numId w:val="30"/>
        </w:numPr>
        <w:spacing w:after="0"/>
        <w:outlineLvl w:val="0"/>
        <w:rPr>
          <w:rFonts w:ascii="Times New Roman" w:hAnsi="Times New Roman" w:cs="Times New Roman"/>
        </w:rPr>
      </w:pPr>
      <w:r w:rsidRPr="00495BAF">
        <w:rPr>
          <w:rFonts w:ascii="Times New Roman" w:hAnsi="Times New Roman" w:cs="Times New Roman"/>
        </w:rPr>
        <w:t>Strony zastrzegają sobie prawo do dochodzenia kar umownych za niezgodne z niniejszą umową lub nienależyte wykonanie zobowiązań z umowy wynikających.</w:t>
      </w:r>
    </w:p>
    <w:p w14:paraId="2B625CF1" w14:textId="3E729D9D" w:rsidR="00F31271" w:rsidRPr="00495BAF" w:rsidRDefault="002B6137" w:rsidP="00416481">
      <w:pPr>
        <w:pStyle w:val="Akapitzlist"/>
        <w:numPr>
          <w:ilvl w:val="1"/>
          <w:numId w:val="30"/>
        </w:numPr>
        <w:spacing w:after="0"/>
        <w:outlineLvl w:val="0"/>
        <w:rPr>
          <w:rFonts w:ascii="Times New Roman" w:hAnsi="Times New Roman" w:cs="Times New Roman"/>
        </w:rPr>
      </w:pPr>
      <w:r w:rsidRPr="002B6137">
        <w:rPr>
          <w:rFonts w:ascii="Times New Roman" w:hAnsi="Times New Roman" w:cs="Times New Roman"/>
        </w:rPr>
        <w:t>Wykonawca, za wyjątkiem, gdy postawę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r w:rsidR="00F31271" w:rsidRPr="00495BAF">
        <w:rPr>
          <w:rFonts w:ascii="Times New Roman" w:hAnsi="Times New Roman" w:cs="Times New Roman"/>
        </w:rPr>
        <w:t>:</w:t>
      </w:r>
    </w:p>
    <w:p w14:paraId="77944318" w14:textId="682BEF36" w:rsidR="00F31271" w:rsidRDefault="00EE430E" w:rsidP="00EA28EC">
      <w:pPr>
        <w:pStyle w:val="Akapitzlist"/>
        <w:numPr>
          <w:ilvl w:val="4"/>
          <w:numId w:val="31"/>
        </w:numPr>
        <w:spacing w:after="0"/>
        <w:ind w:left="1134" w:hanging="425"/>
        <w:outlineLvl w:val="0"/>
        <w:rPr>
          <w:rFonts w:ascii="Times New Roman" w:hAnsi="Times New Roman" w:cs="Times New Roman"/>
        </w:rPr>
      </w:pPr>
      <w:r w:rsidRPr="00495BAF">
        <w:rPr>
          <w:rFonts w:ascii="Times New Roman" w:hAnsi="Times New Roman" w:cs="Times New Roman"/>
        </w:rPr>
        <w:t xml:space="preserve">odstąpienia </w:t>
      </w:r>
      <w:r w:rsidR="00EC1ED8" w:rsidRPr="00495BAF">
        <w:rPr>
          <w:rFonts w:ascii="Times New Roman" w:hAnsi="Times New Roman" w:cs="Times New Roman"/>
        </w:rPr>
        <w:t xml:space="preserve">od </w:t>
      </w:r>
      <w:r w:rsidR="00F31271" w:rsidRPr="00495BAF">
        <w:rPr>
          <w:rFonts w:ascii="Times New Roman" w:hAnsi="Times New Roman" w:cs="Times New Roman"/>
        </w:rPr>
        <w:t xml:space="preserve">umowy wskutek okoliczności </w:t>
      </w:r>
      <w:r w:rsidR="00EC1ED8" w:rsidRPr="00495BAF">
        <w:rPr>
          <w:rFonts w:ascii="Times New Roman" w:hAnsi="Times New Roman" w:cs="Times New Roman"/>
        </w:rPr>
        <w:t xml:space="preserve">leżących po stronie Wykonawcy - </w:t>
      </w:r>
      <w:r w:rsidR="00F31271" w:rsidRPr="00495BAF">
        <w:rPr>
          <w:rFonts w:ascii="Times New Roman" w:hAnsi="Times New Roman" w:cs="Times New Roman"/>
        </w:rPr>
        <w:t>w wysokości 10% wynagrodzenia brutto wskazanego w § 3 ust. 2 umowy,</w:t>
      </w:r>
    </w:p>
    <w:p w14:paraId="39C72397" w14:textId="368B77D0" w:rsidR="00F31271" w:rsidRDefault="00F31271" w:rsidP="00EA28EC">
      <w:pPr>
        <w:pStyle w:val="Akapitzlist"/>
        <w:numPr>
          <w:ilvl w:val="4"/>
          <w:numId w:val="31"/>
        </w:numPr>
        <w:spacing w:after="0"/>
        <w:ind w:left="1134" w:hanging="425"/>
        <w:outlineLvl w:val="0"/>
        <w:rPr>
          <w:rFonts w:ascii="Times New Roman" w:hAnsi="Times New Roman" w:cs="Times New Roman"/>
        </w:rPr>
      </w:pPr>
      <w:r w:rsidRPr="00495BAF">
        <w:rPr>
          <w:rFonts w:ascii="Times New Roman" w:hAnsi="Times New Roman" w:cs="Times New Roman"/>
        </w:rPr>
        <w:t>przerw</w:t>
      </w:r>
      <w:r w:rsidR="00EC1ED8" w:rsidRPr="00495BAF">
        <w:rPr>
          <w:rFonts w:ascii="Times New Roman" w:hAnsi="Times New Roman" w:cs="Times New Roman"/>
        </w:rPr>
        <w:t>y</w:t>
      </w:r>
      <w:r w:rsidRPr="00495BAF">
        <w:rPr>
          <w:rFonts w:ascii="Times New Roman" w:hAnsi="Times New Roman" w:cs="Times New Roman"/>
        </w:rPr>
        <w:t xml:space="preserve"> w dostępie do </w:t>
      </w:r>
      <w:r w:rsidR="0019701A" w:rsidRPr="00495BAF">
        <w:rPr>
          <w:rFonts w:ascii="Times New Roman" w:hAnsi="Times New Roman" w:cs="Times New Roman"/>
        </w:rPr>
        <w:t>Systemu</w:t>
      </w:r>
      <w:r w:rsidRPr="00495BAF">
        <w:rPr>
          <w:rFonts w:ascii="Times New Roman" w:hAnsi="Times New Roman" w:cs="Times New Roman"/>
        </w:rPr>
        <w:t xml:space="preserve"> trwającej powyżej 24 godzin w wysokości 0,5% wynagrodzenia brutto wskazanego w § 3 ust. 2 umowy za każde rozpoczęte 24 godziny przerwy, jednak nie więcej niż 30% wynagrodzenia brutto wskazanego w § 3 ust. 2 umowy,</w:t>
      </w:r>
    </w:p>
    <w:p w14:paraId="74E71C1D" w14:textId="4E1555DE" w:rsidR="00363A65" w:rsidRDefault="00363A65" w:rsidP="00EA28EC">
      <w:pPr>
        <w:pStyle w:val="Akapitzlist"/>
        <w:numPr>
          <w:ilvl w:val="4"/>
          <w:numId w:val="31"/>
        </w:numPr>
        <w:spacing w:after="0"/>
        <w:ind w:left="1134" w:hanging="425"/>
        <w:outlineLvl w:val="0"/>
        <w:rPr>
          <w:rFonts w:ascii="Times New Roman" w:hAnsi="Times New Roman" w:cs="Times New Roman"/>
        </w:rPr>
      </w:pPr>
      <w:r w:rsidRPr="00495BAF">
        <w:rPr>
          <w:rFonts w:ascii="Times New Roman" w:hAnsi="Times New Roman" w:cs="Times New Roman"/>
        </w:rPr>
        <w:t xml:space="preserve">zwłoki </w:t>
      </w:r>
      <w:r w:rsidR="00920062" w:rsidRPr="00495BAF">
        <w:rPr>
          <w:rFonts w:ascii="Times New Roman" w:hAnsi="Times New Roman" w:cs="Times New Roman"/>
        </w:rPr>
        <w:t xml:space="preserve">wykonaniu przedmiotu umowy – w wysokości 0,5% wynagrodzenia brutto wskazanego w § 3 ust. 2 umowy za każdy dzień zwłoki, licząc od następnego dnia po upływie terminu wskazanego w § 1 ust. </w:t>
      </w:r>
      <w:r w:rsidR="00FF4CDD">
        <w:rPr>
          <w:rFonts w:ascii="Times New Roman" w:hAnsi="Times New Roman" w:cs="Times New Roman"/>
        </w:rPr>
        <w:t xml:space="preserve">4 </w:t>
      </w:r>
      <w:r w:rsidR="008E3F35">
        <w:rPr>
          <w:rFonts w:ascii="Times New Roman" w:hAnsi="Times New Roman" w:cs="Times New Roman"/>
        </w:rPr>
        <w:t>umowy</w:t>
      </w:r>
      <w:r w:rsidR="00495BAF">
        <w:rPr>
          <w:rFonts w:ascii="Times New Roman" w:hAnsi="Times New Roman" w:cs="Times New Roman"/>
        </w:rPr>
        <w:t>,</w:t>
      </w:r>
      <w:r w:rsidR="008E3F35">
        <w:rPr>
          <w:rFonts w:ascii="Times New Roman" w:hAnsi="Times New Roman" w:cs="Times New Roman"/>
        </w:rPr>
        <w:t xml:space="preserve"> jednak nie więcej niż 30</w:t>
      </w:r>
      <w:r w:rsidR="008E3F35" w:rsidRPr="00495BAF">
        <w:rPr>
          <w:rFonts w:ascii="Times New Roman" w:hAnsi="Times New Roman" w:cs="Times New Roman"/>
        </w:rPr>
        <w:t>% wynagrodzenia brutto wskazanego w § 3 ust. 2 umowy</w:t>
      </w:r>
      <w:r w:rsidR="008E3F35">
        <w:rPr>
          <w:rFonts w:ascii="Times New Roman" w:hAnsi="Times New Roman" w:cs="Times New Roman"/>
        </w:rPr>
        <w:t>,</w:t>
      </w:r>
      <w:r w:rsidR="00FF4CDD">
        <w:rPr>
          <w:rFonts w:ascii="Times New Roman" w:hAnsi="Times New Roman" w:cs="Times New Roman"/>
        </w:rPr>
        <w:t xml:space="preserve"> </w:t>
      </w:r>
      <w:r w:rsidR="00FF4CDD" w:rsidRPr="00FF4CDD">
        <w:rPr>
          <w:rFonts w:ascii="Times New Roman" w:hAnsi="Times New Roman" w:cs="Times New Roman"/>
        </w:rPr>
        <w:t xml:space="preserve">jednak nie więcej niż 30% wynagrodzenia brutto wskazanego w § 3 </w:t>
      </w:r>
      <w:r w:rsidR="00FF4CDD">
        <w:rPr>
          <w:rFonts w:ascii="Times New Roman" w:hAnsi="Times New Roman" w:cs="Times New Roman"/>
        </w:rPr>
        <w:t>ust</w:t>
      </w:r>
      <w:r w:rsidR="00FF4CDD" w:rsidRPr="00FF4CDD">
        <w:rPr>
          <w:rFonts w:ascii="Times New Roman" w:hAnsi="Times New Roman" w:cs="Times New Roman"/>
        </w:rPr>
        <w:t>. 2 umowy</w:t>
      </w:r>
      <w:r w:rsidR="00FF4CDD">
        <w:rPr>
          <w:rFonts w:ascii="Times New Roman" w:hAnsi="Times New Roman" w:cs="Times New Roman"/>
        </w:rPr>
        <w:t>,</w:t>
      </w:r>
    </w:p>
    <w:p w14:paraId="38728131" w14:textId="238C0A94" w:rsidR="00F31271" w:rsidRPr="00495BAF" w:rsidRDefault="00F31271" w:rsidP="00EA28EC">
      <w:pPr>
        <w:pStyle w:val="Akapitzlist"/>
        <w:numPr>
          <w:ilvl w:val="4"/>
          <w:numId w:val="31"/>
        </w:numPr>
        <w:spacing w:after="0"/>
        <w:ind w:left="1134" w:hanging="425"/>
        <w:outlineLvl w:val="0"/>
        <w:rPr>
          <w:rFonts w:ascii="Times New Roman" w:hAnsi="Times New Roman" w:cs="Times New Roman"/>
        </w:rPr>
      </w:pPr>
      <w:r w:rsidRPr="00495BAF">
        <w:rPr>
          <w:rFonts w:ascii="Times New Roman" w:hAnsi="Times New Roman" w:cs="Times New Roman"/>
        </w:rPr>
        <w:t>zwłoki w usunięciu wad przedmiotu umowy, tj. wad oprogramowania, w wysokości 0,5% wynagrodzenia brutto wskazanego w § 3 ust. 2 umowy za każdy dzień zwłoki, licząc od następnego dnia po upływie terminu określonego przez Zamawiającego w celu usunięcia wad, jednak nie więcej niż 30% wynagrodzenia brutto wskazanego w § 3 ust. 2 umowy</w:t>
      </w:r>
      <w:r w:rsidR="00FF4CDD">
        <w:rPr>
          <w:rFonts w:ascii="Times New Roman" w:hAnsi="Times New Roman" w:cs="Times New Roman"/>
        </w:rPr>
        <w:t>,</w:t>
      </w:r>
    </w:p>
    <w:p w14:paraId="52679408" w14:textId="4E7E9CF1" w:rsidR="00F43152" w:rsidRDefault="002B6137" w:rsidP="00416481">
      <w:pPr>
        <w:pStyle w:val="Akapitzlist"/>
        <w:spacing w:after="0"/>
        <w:ind w:left="644"/>
        <w:outlineLvl w:val="0"/>
        <w:rPr>
          <w:rFonts w:ascii="Times New Roman" w:hAnsi="Times New Roman" w:cs="Times New Roman"/>
        </w:rPr>
      </w:pPr>
      <w:r>
        <w:rPr>
          <w:rFonts w:ascii="Times New Roman" w:hAnsi="Times New Roman" w:cs="Times New Roman"/>
        </w:rPr>
        <w:t>przy czym ł</w:t>
      </w:r>
      <w:r w:rsidR="00F43152" w:rsidRPr="00B31A7C">
        <w:rPr>
          <w:rFonts w:ascii="Times New Roman" w:hAnsi="Times New Roman" w:cs="Times New Roman"/>
        </w:rPr>
        <w:t>ączna wysokość kar umownych nie może przekroczyć 40% wyn</w:t>
      </w:r>
      <w:r w:rsidR="00E04E14" w:rsidRPr="00B31A7C">
        <w:rPr>
          <w:rFonts w:ascii="Times New Roman" w:hAnsi="Times New Roman" w:cs="Times New Roman"/>
        </w:rPr>
        <w:t>a</w:t>
      </w:r>
      <w:r w:rsidR="00F43152" w:rsidRPr="00B31A7C">
        <w:rPr>
          <w:rFonts w:ascii="Times New Roman" w:hAnsi="Times New Roman" w:cs="Times New Roman"/>
        </w:rPr>
        <w:t>grodzenia wskazanego w §</w:t>
      </w:r>
      <w:r w:rsidR="00E04E14" w:rsidRPr="00B31A7C">
        <w:rPr>
          <w:rFonts w:ascii="Times New Roman" w:hAnsi="Times New Roman" w:cs="Times New Roman"/>
        </w:rPr>
        <w:t> </w:t>
      </w:r>
      <w:r w:rsidR="00F43152" w:rsidRPr="00B31A7C">
        <w:rPr>
          <w:rFonts w:ascii="Times New Roman" w:hAnsi="Times New Roman" w:cs="Times New Roman"/>
        </w:rPr>
        <w:t>3 ust. 2 Umowy</w:t>
      </w:r>
      <w:r w:rsidR="00B31A7C">
        <w:rPr>
          <w:rFonts w:ascii="Times New Roman" w:hAnsi="Times New Roman" w:cs="Times New Roman"/>
        </w:rPr>
        <w:t>.</w:t>
      </w:r>
    </w:p>
    <w:p w14:paraId="00F560CD" w14:textId="3E38893F" w:rsidR="00FF4CDD" w:rsidRDefault="00FF4CDD" w:rsidP="00EA28EC">
      <w:pPr>
        <w:pStyle w:val="Akapitzlist"/>
        <w:numPr>
          <w:ilvl w:val="1"/>
          <w:numId w:val="30"/>
        </w:numPr>
        <w:spacing w:after="0"/>
        <w:outlineLvl w:val="0"/>
        <w:rPr>
          <w:rFonts w:ascii="Times New Roman" w:hAnsi="Times New Roman" w:cs="Times New Roman"/>
        </w:rPr>
      </w:pPr>
      <w:r w:rsidRPr="00FF4CDD">
        <w:rPr>
          <w:rFonts w:ascii="Times New Roman" w:hAnsi="Times New Roman" w:cs="Times New Roman"/>
        </w:rPr>
        <w:t xml:space="preserve">Zamawiający zapłaci Wykonawcy karę umowną w wysokości 10% wynagrodzenia brutto ustalonego w § 3 ust. </w:t>
      </w:r>
      <w:r>
        <w:rPr>
          <w:rFonts w:ascii="Times New Roman" w:hAnsi="Times New Roman" w:cs="Times New Roman"/>
        </w:rPr>
        <w:t>2</w:t>
      </w:r>
      <w:r w:rsidRPr="00FF4CDD">
        <w:rPr>
          <w:rFonts w:ascii="Times New Roman" w:hAnsi="Times New Roman" w:cs="Times New Roman"/>
        </w:rPr>
        <w:t xml:space="preserve"> umowy w przypadku odstąpienia od niniejszej umowy przez Wykonawcę z przyczyn leżących wyłącznie po stronie Zamawiającego, z wyłączeniem okoliczności wskazanej w § </w:t>
      </w:r>
      <w:r w:rsidR="00590B97">
        <w:rPr>
          <w:rFonts w:ascii="Times New Roman" w:hAnsi="Times New Roman" w:cs="Times New Roman"/>
        </w:rPr>
        <w:t>6</w:t>
      </w:r>
      <w:r w:rsidRPr="00FF4CDD">
        <w:rPr>
          <w:rFonts w:ascii="Times New Roman" w:hAnsi="Times New Roman" w:cs="Times New Roman"/>
        </w:rPr>
        <w:t xml:space="preserve"> ust. 3 umowy.</w:t>
      </w:r>
    </w:p>
    <w:p w14:paraId="0BB751D0" w14:textId="78F598D7" w:rsidR="00F31271" w:rsidRDefault="00F31271" w:rsidP="00EA28EC">
      <w:pPr>
        <w:pStyle w:val="Akapitzlist"/>
        <w:numPr>
          <w:ilvl w:val="1"/>
          <w:numId w:val="30"/>
        </w:numPr>
        <w:spacing w:after="0"/>
        <w:outlineLvl w:val="0"/>
        <w:rPr>
          <w:rFonts w:ascii="Times New Roman" w:hAnsi="Times New Roman" w:cs="Times New Roman"/>
        </w:rPr>
      </w:pPr>
      <w:r w:rsidRPr="00B31A7C">
        <w:rPr>
          <w:rFonts w:ascii="Times New Roman" w:hAnsi="Times New Roman" w:cs="Times New Roman"/>
        </w:rPr>
        <w:t>Zamawiający zastrzega sobie prawo do potrącenia ewentualnych kar umownych z należnej faktury lub innej wymagalnej wierzytelności Wykonawcy, na co wyraża on zgodę.</w:t>
      </w:r>
    </w:p>
    <w:p w14:paraId="12CA51A9" w14:textId="2938979A" w:rsidR="00F31271" w:rsidRDefault="00F31271" w:rsidP="00EA28EC">
      <w:pPr>
        <w:pStyle w:val="Akapitzlist"/>
        <w:numPr>
          <w:ilvl w:val="1"/>
          <w:numId w:val="30"/>
        </w:numPr>
        <w:spacing w:after="0"/>
        <w:outlineLvl w:val="0"/>
        <w:rPr>
          <w:rFonts w:ascii="Times New Roman" w:hAnsi="Times New Roman" w:cs="Times New Roman"/>
        </w:rPr>
      </w:pPr>
      <w:r w:rsidRPr="00B31A7C">
        <w:rPr>
          <w:rFonts w:ascii="Times New Roman" w:hAnsi="Times New Roman" w:cs="Times New Roman"/>
        </w:rPr>
        <w:t>Jeżeli zastrzeżona w niniejszej umowie kara umowna nie pokrywa poniesionej szkody, Strona, która poniosła szkodę może dochodzić na zasadach ogólnych odszkodowania uzupełniającego, przy czym kary umowne wskazane w ust. 2</w:t>
      </w:r>
      <w:r w:rsidR="00FF4CDD">
        <w:rPr>
          <w:rFonts w:ascii="Times New Roman" w:hAnsi="Times New Roman" w:cs="Times New Roman"/>
        </w:rPr>
        <w:t xml:space="preserve"> oraz 3</w:t>
      </w:r>
      <w:r w:rsidRPr="00B31A7C">
        <w:rPr>
          <w:rFonts w:ascii="Times New Roman" w:hAnsi="Times New Roman" w:cs="Times New Roman"/>
        </w:rPr>
        <w:t xml:space="preserve"> </w:t>
      </w:r>
      <w:r w:rsidR="00FF4CDD">
        <w:rPr>
          <w:rFonts w:ascii="Times New Roman" w:hAnsi="Times New Roman" w:cs="Times New Roman"/>
        </w:rPr>
        <w:t xml:space="preserve">powyżej </w:t>
      </w:r>
      <w:r w:rsidRPr="00B31A7C">
        <w:rPr>
          <w:rFonts w:ascii="Times New Roman" w:hAnsi="Times New Roman" w:cs="Times New Roman"/>
        </w:rPr>
        <w:t xml:space="preserve">mają charakter zaliczany na poczet ww. odszkodowania. </w:t>
      </w:r>
    </w:p>
    <w:p w14:paraId="2CE4A887" w14:textId="09E4C498" w:rsidR="00F31271" w:rsidRDefault="00F31271" w:rsidP="00EA28EC">
      <w:pPr>
        <w:pStyle w:val="Akapitzlist"/>
        <w:numPr>
          <w:ilvl w:val="1"/>
          <w:numId w:val="30"/>
        </w:numPr>
        <w:spacing w:after="0"/>
        <w:outlineLvl w:val="0"/>
        <w:rPr>
          <w:rFonts w:ascii="Times New Roman" w:hAnsi="Times New Roman" w:cs="Times New Roman"/>
        </w:rPr>
      </w:pPr>
      <w:r w:rsidRPr="00B31A7C">
        <w:rPr>
          <w:rFonts w:ascii="Times New Roman" w:hAnsi="Times New Roman" w:cs="Times New Roman"/>
        </w:rPr>
        <w:t>Roszczenie o zapłatę kar umownych staje się wymagalne począwszy od dnia następnego po dniu, w którym miały miejsce okoliczności faktyczne określone</w:t>
      </w:r>
      <w:r w:rsidR="00F356FC" w:rsidRPr="00B31A7C">
        <w:rPr>
          <w:rFonts w:ascii="Times New Roman" w:hAnsi="Times New Roman" w:cs="Times New Roman"/>
        </w:rPr>
        <w:t xml:space="preserve"> </w:t>
      </w:r>
      <w:r w:rsidRPr="00B31A7C">
        <w:rPr>
          <w:rFonts w:ascii="Times New Roman" w:hAnsi="Times New Roman" w:cs="Times New Roman"/>
        </w:rPr>
        <w:t>w niniejszej umowie, stanowiące podstawę do ich naliczenia.</w:t>
      </w:r>
    </w:p>
    <w:p w14:paraId="5B220700" w14:textId="7C7326FB" w:rsidR="00F31271" w:rsidRDefault="00F31271" w:rsidP="00EA28EC">
      <w:pPr>
        <w:pStyle w:val="Akapitzlist"/>
        <w:numPr>
          <w:ilvl w:val="1"/>
          <w:numId w:val="30"/>
        </w:numPr>
        <w:spacing w:after="0"/>
        <w:outlineLvl w:val="0"/>
        <w:rPr>
          <w:rFonts w:ascii="Times New Roman" w:hAnsi="Times New Roman" w:cs="Times New Roman"/>
        </w:rPr>
      </w:pPr>
      <w:r w:rsidRPr="00B31A7C">
        <w:rPr>
          <w:rFonts w:ascii="Times New Roman" w:hAnsi="Times New Roman" w:cs="Times New Roman"/>
        </w:rPr>
        <w:t xml:space="preserve">Uiszczanie kar umownych nie zwalnia Wykonawcy z obowiązku dalszego realizowania zamówienia, zgodnie z postanowieniami niniejszej umowy. </w:t>
      </w:r>
    </w:p>
    <w:p w14:paraId="43738189" w14:textId="43EAE6A8" w:rsidR="00F31271" w:rsidRDefault="00F31271" w:rsidP="00EA28EC">
      <w:pPr>
        <w:pStyle w:val="Akapitzlist"/>
        <w:numPr>
          <w:ilvl w:val="1"/>
          <w:numId w:val="30"/>
        </w:numPr>
        <w:spacing w:after="0"/>
        <w:outlineLvl w:val="0"/>
        <w:rPr>
          <w:rFonts w:ascii="Times New Roman" w:hAnsi="Times New Roman" w:cs="Times New Roman"/>
        </w:rPr>
      </w:pPr>
      <w:r w:rsidRPr="00B31A7C">
        <w:rPr>
          <w:rFonts w:ascii="Times New Roman" w:hAnsi="Times New Roman" w:cs="Times New Roman"/>
        </w:rPr>
        <w:t>Wykonawcy nie przysługuje odszkodowanie za odstąpienie Zamawiającego od umowy z przyczyn, za które Zamawiający nie ponosi odpowiedzialności.</w:t>
      </w:r>
    </w:p>
    <w:p w14:paraId="413D4C3F" w14:textId="18AA7FA5" w:rsidR="00F31271" w:rsidRPr="00B31A7C" w:rsidRDefault="00F31271" w:rsidP="00EA28EC">
      <w:pPr>
        <w:pStyle w:val="Akapitzlist"/>
        <w:numPr>
          <w:ilvl w:val="1"/>
          <w:numId w:val="30"/>
        </w:numPr>
        <w:spacing w:after="0"/>
        <w:outlineLvl w:val="0"/>
        <w:rPr>
          <w:rFonts w:ascii="Times New Roman" w:hAnsi="Times New Roman" w:cs="Times New Roman"/>
        </w:rPr>
      </w:pPr>
      <w:r w:rsidRPr="00B31A7C">
        <w:rPr>
          <w:rFonts w:ascii="Times New Roman" w:hAnsi="Times New Roman" w:cs="Times New Roman"/>
        </w:rPr>
        <w:t>W przypadku odstąpienia lub wypowiedzenia umowy, Strony zachowują prawo egzekucji kar umownych.</w:t>
      </w:r>
    </w:p>
    <w:p w14:paraId="67A2E0CE" w14:textId="6D94A224" w:rsidR="00F31271" w:rsidRPr="00F31271" w:rsidRDefault="00F31271" w:rsidP="00F31271">
      <w:pPr>
        <w:spacing w:after="0"/>
        <w:ind w:left="284"/>
        <w:jc w:val="center"/>
        <w:outlineLvl w:val="0"/>
        <w:rPr>
          <w:rFonts w:ascii="Times New Roman" w:hAnsi="Times New Roman" w:cs="Times New Roman"/>
        </w:rPr>
      </w:pPr>
      <w:r w:rsidRPr="00F31271">
        <w:rPr>
          <w:rFonts w:ascii="Times New Roman" w:hAnsi="Times New Roman" w:cs="Times New Roman"/>
        </w:rPr>
        <w:t>§ 6</w:t>
      </w:r>
      <w:r w:rsidR="0012674D">
        <w:rPr>
          <w:rFonts w:ascii="Times New Roman" w:hAnsi="Times New Roman" w:cs="Times New Roman"/>
        </w:rPr>
        <w:t xml:space="preserve"> Odstąpienie od umowy </w:t>
      </w:r>
    </w:p>
    <w:p w14:paraId="381E598D" w14:textId="52A1D675" w:rsidR="00F31271" w:rsidRPr="00B31A7C" w:rsidRDefault="00F31271" w:rsidP="00EA28EC">
      <w:pPr>
        <w:pStyle w:val="Akapitzlist"/>
        <w:numPr>
          <w:ilvl w:val="2"/>
          <w:numId w:val="30"/>
        </w:numPr>
        <w:spacing w:after="0"/>
        <w:outlineLvl w:val="0"/>
        <w:rPr>
          <w:rFonts w:ascii="Times New Roman" w:hAnsi="Times New Roman" w:cs="Times New Roman"/>
        </w:rPr>
      </w:pPr>
      <w:r w:rsidRPr="00B31A7C">
        <w:rPr>
          <w:rFonts w:ascii="Times New Roman" w:hAnsi="Times New Roman" w:cs="Times New Roman"/>
        </w:rPr>
        <w:lastRenderedPageBreak/>
        <w:t xml:space="preserve">Zamawiający </w:t>
      </w:r>
      <w:r w:rsidR="004950E0" w:rsidRPr="00B31A7C">
        <w:rPr>
          <w:rFonts w:ascii="Times New Roman" w:hAnsi="Times New Roman" w:cs="Times New Roman"/>
        </w:rPr>
        <w:t xml:space="preserve">ma prawo do odstąpienia </w:t>
      </w:r>
      <w:r w:rsidRPr="00B31A7C">
        <w:rPr>
          <w:rFonts w:ascii="Times New Roman" w:hAnsi="Times New Roman" w:cs="Times New Roman"/>
        </w:rPr>
        <w:t>od umowy, niezależnie od przepisów Kodeksu cywilnego, w terminie nie wcześniej niż 7 dni od dnia powzięcia wiadomości o zaistni</w:t>
      </w:r>
      <w:r w:rsidR="00CA5BF1" w:rsidRPr="00B31A7C">
        <w:rPr>
          <w:rFonts w:ascii="Times New Roman" w:hAnsi="Times New Roman" w:cs="Times New Roman"/>
        </w:rPr>
        <w:t xml:space="preserve">eniu </w:t>
      </w:r>
      <w:r w:rsidRPr="00B31A7C">
        <w:rPr>
          <w:rFonts w:ascii="Times New Roman" w:hAnsi="Times New Roman" w:cs="Times New Roman"/>
        </w:rPr>
        <w:t xml:space="preserve">poniższych okoliczności oraz nie później niż do dnia </w:t>
      </w:r>
      <w:r w:rsidR="00CA5BF1" w:rsidRPr="00B31A7C">
        <w:rPr>
          <w:rFonts w:ascii="Times New Roman" w:hAnsi="Times New Roman" w:cs="Times New Roman"/>
        </w:rPr>
        <w:t xml:space="preserve">zakończenia </w:t>
      </w:r>
      <w:r w:rsidRPr="00B31A7C">
        <w:rPr>
          <w:rFonts w:ascii="Times New Roman" w:hAnsi="Times New Roman" w:cs="Times New Roman"/>
        </w:rPr>
        <w:t>realizacji przedmiotu umowy, to jest w przypadku</w:t>
      </w:r>
      <w:r w:rsidR="002B6137">
        <w:rPr>
          <w:rFonts w:ascii="Times New Roman" w:hAnsi="Times New Roman" w:cs="Times New Roman"/>
        </w:rPr>
        <w:t>,</w:t>
      </w:r>
      <w:r w:rsidR="00BE31C8" w:rsidRPr="00B31A7C">
        <w:rPr>
          <w:rFonts w:ascii="Times New Roman" w:hAnsi="Times New Roman" w:cs="Times New Roman"/>
        </w:rPr>
        <w:t xml:space="preserve"> gdy</w:t>
      </w:r>
      <w:r w:rsidRPr="00B31A7C">
        <w:rPr>
          <w:rFonts w:ascii="Times New Roman" w:hAnsi="Times New Roman" w:cs="Times New Roman"/>
        </w:rPr>
        <w:t>:</w:t>
      </w:r>
    </w:p>
    <w:p w14:paraId="7F5E4D5C" w14:textId="16A2913C" w:rsidR="00F31271" w:rsidRPr="00B31A7C" w:rsidRDefault="00F31271" w:rsidP="00EA28EC">
      <w:pPr>
        <w:pStyle w:val="Akapitzlist"/>
        <w:numPr>
          <w:ilvl w:val="1"/>
          <w:numId w:val="18"/>
        </w:numPr>
        <w:spacing w:after="0"/>
        <w:ind w:left="1134" w:hanging="425"/>
        <w:outlineLvl w:val="0"/>
        <w:rPr>
          <w:rFonts w:ascii="Times New Roman" w:hAnsi="Times New Roman" w:cs="Times New Roman"/>
        </w:rPr>
      </w:pPr>
      <w:r w:rsidRPr="00B31A7C">
        <w:rPr>
          <w:rFonts w:ascii="Times New Roman" w:hAnsi="Times New Roman" w:cs="Times New Roman"/>
        </w:rPr>
        <w:t>Wykonawca na skutek swojej niewypłacalności nie wykonuje zobowiązań pieniężnych przez okres co najmniej 3 miesięcy,</w:t>
      </w:r>
    </w:p>
    <w:p w14:paraId="70F8ACD7" w14:textId="44CF30C0" w:rsidR="00B31A7C" w:rsidRPr="00B31A7C" w:rsidRDefault="00574BFB" w:rsidP="00EA28EC">
      <w:pPr>
        <w:pStyle w:val="Akapitzlist"/>
        <w:numPr>
          <w:ilvl w:val="1"/>
          <w:numId w:val="18"/>
        </w:numPr>
        <w:tabs>
          <w:tab w:val="left" w:pos="1134"/>
        </w:tabs>
        <w:spacing w:after="0"/>
        <w:ind w:left="1134" w:hanging="424"/>
        <w:outlineLvl w:val="0"/>
        <w:rPr>
          <w:rFonts w:ascii="Times New Roman" w:hAnsi="Times New Roman" w:cs="Times New Roman"/>
        </w:rPr>
      </w:pPr>
      <w:r w:rsidRPr="00574BFB">
        <w:rPr>
          <w:rFonts w:ascii="Times New Roman" w:hAnsi="Times New Roman" w:cs="Times New Roman"/>
        </w:rPr>
        <w:t>zostały podjęte czynności zmierzające do likwidacji Wykonawcy</w:t>
      </w:r>
      <w:r w:rsidR="00F31271" w:rsidRPr="00B31A7C">
        <w:rPr>
          <w:rFonts w:ascii="Times New Roman" w:hAnsi="Times New Roman" w:cs="Times New Roman"/>
        </w:rPr>
        <w:t>,</w:t>
      </w:r>
    </w:p>
    <w:p w14:paraId="02065587" w14:textId="5B8E0E3D" w:rsidR="00F31271" w:rsidRDefault="00574BFB" w:rsidP="00EA28EC">
      <w:pPr>
        <w:pStyle w:val="Akapitzlist"/>
        <w:numPr>
          <w:ilvl w:val="1"/>
          <w:numId w:val="18"/>
        </w:numPr>
        <w:tabs>
          <w:tab w:val="left" w:pos="1134"/>
        </w:tabs>
        <w:spacing w:after="0"/>
        <w:outlineLvl w:val="0"/>
        <w:rPr>
          <w:rFonts w:ascii="Times New Roman" w:hAnsi="Times New Roman" w:cs="Times New Roman"/>
        </w:rPr>
      </w:pPr>
      <w:r>
        <w:rPr>
          <w:rFonts w:ascii="Times New Roman" w:hAnsi="Times New Roman" w:cs="Times New Roman"/>
        </w:rPr>
        <w:t xml:space="preserve"> </w:t>
      </w:r>
      <w:r w:rsidR="00F31271" w:rsidRPr="00B31A7C">
        <w:rPr>
          <w:rFonts w:ascii="Times New Roman" w:hAnsi="Times New Roman" w:cs="Times New Roman"/>
        </w:rPr>
        <w:t>został wydany nakaz zajęcia majątku Wykonawcy,</w:t>
      </w:r>
    </w:p>
    <w:p w14:paraId="480BC45B" w14:textId="6B2403D2" w:rsidR="00F31271" w:rsidRDefault="00195B79" w:rsidP="00EA28EC">
      <w:pPr>
        <w:pStyle w:val="Akapitzlist"/>
        <w:numPr>
          <w:ilvl w:val="1"/>
          <w:numId w:val="18"/>
        </w:numPr>
        <w:tabs>
          <w:tab w:val="left" w:pos="1134"/>
        </w:tabs>
        <w:spacing w:after="0"/>
        <w:ind w:left="1134" w:hanging="424"/>
        <w:outlineLvl w:val="0"/>
        <w:rPr>
          <w:rFonts w:ascii="Times New Roman" w:hAnsi="Times New Roman" w:cs="Times New Roman"/>
        </w:rPr>
      </w:pPr>
      <w:r w:rsidRPr="00B31A7C">
        <w:rPr>
          <w:rFonts w:ascii="Times New Roman" w:hAnsi="Times New Roman" w:cs="Times New Roman"/>
        </w:rPr>
        <w:t xml:space="preserve">Wykonawca utraci </w:t>
      </w:r>
      <w:r w:rsidR="00F31271" w:rsidRPr="00B31A7C">
        <w:rPr>
          <w:rFonts w:ascii="Times New Roman" w:hAnsi="Times New Roman" w:cs="Times New Roman"/>
        </w:rPr>
        <w:t>płynnoś</w:t>
      </w:r>
      <w:r w:rsidRPr="00B31A7C">
        <w:rPr>
          <w:rFonts w:ascii="Times New Roman" w:hAnsi="Times New Roman" w:cs="Times New Roman"/>
        </w:rPr>
        <w:t>ć</w:t>
      </w:r>
      <w:r w:rsidR="00F31271" w:rsidRPr="00B31A7C">
        <w:rPr>
          <w:rFonts w:ascii="Times New Roman" w:hAnsi="Times New Roman" w:cs="Times New Roman"/>
        </w:rPr>
        <w:t xml:space="preserve"> finansow</w:t>
      </w:r>
      <w:r w:rsidRPr="00B31A7C">
        <w:rPr>
          <w:rFonts w:ascii="Times New Roman" w:hAnsi="Times New Roman" w:cs="Times New Roman"/>
        </w:rPr>
        <w:t>ą</w:t>
      </w:r>
      <w:r w:rsidR="00F31271" w:rsidRPr="00B31A7C">
        <w:rPr>
          <w:rFonts w:ascii="Times New Roman" w:hAnsi="Times New Roman" w:cs="Times New Roman"/>
        </w:rPr>
        <w:t xml:space="preserve">, w szczególności </w:t>
      </w:r>
      <w:r w:rsidR="004653D1" w:rsidRPr="00B31A7C">
        <w:rPr>
          <w:rFonts w:ascii="Times New Roman" w:hAnsi="Times New Roman" w:cs="Times New Roman"/>
        </w:rPr>
        <w:t xml:space="preserve">dojdzie do </w:t>
      </w:r>
      <w:r w:rsidR="00F31271" w:rsidRPr="00B31A7C">
        <w:rPr>
          <w:rFonts w:ascii="Times New Roman" w:hAnsi="Times New Roman" w:cs="Times New Roman"/>
        </w:rPr>
        <w:t>zajęć komorniczych lub zajęć innych uprawnionych organów o łącznej wartości przekraczającej 200 000,00 PLN (słownie: dwieście tysięcy złotych);</w:t>
      </w:r>
    </w:p>
    <w:p w14:paraId="0678A644" w14:textId="76B018D9" w:rsidR="00F31271" w:rsidRDefault="00F31271" w:rsidP="00EA28EC">
      <w:pPr>
        <w:pStyle w:val="Akapitzlist"/>
        <w:numPr>
          <w:ilvl w:val="1"/>
          <w:numId w:val="18"/>
        </w:numPr>
        <w:tabs>
          <w:tab w:val="left" w:pos="1134"/>
        </w:tabs>
        <w:spacing w:after="0"/>
        <w:ind w:left="1134" w:hanging="424"/>
        <w:outlineLvl w:val="0"/>
        <w:rPr>
          <w:rFonts w:ascii="Times New Roman" w:hAnsi="Times New Roman" w:cs="Times New Roman"/>
        </w:rPr>
      </w:pPr>
      <w:r w:rsidRPr="00B31A7C">
        <w:rPr>
          <w:rFonts w:ascii="Times New Roman" w:hAnsi="Times New Roman" w:cs="Times New Roman"/>
        </w:rPr>
        <w:t>Wykonawca zaniecha realizacji przedmiotu umowy</w:t>
      </w:r>
      <w:r w:rsidR="00A826EE" w:rsidRPr="00B31A7C">
        <w:rPr>
          <w:rFonts w:ascii="Times New Roman" w:hAnsi="Times New Roman" w:cs="Times New Roman"/>
        </w:rPr>
        <w:t xml:space="preserve"> </w:t>
      </w:r>
      <w:r w:rsidRPr="00B31A7C">
        <w:rPr>
          <w:rFonts w:ascii="Times New Roman" w:hAnsi="Times New Roman" w:cs="Times New Roman"/>
        </w:rPr>
        <w:t>tj. w sposób nieprzerwany nie będzie go realizować przez okres 7 dni,</w:t>
      </w:r>
    </w:p>
    <w:p w14:paraId="5D8F2298" w14:textId="4AAFC915" w:rsidR="00F31271" w:rsidRPr="00B31A7C" w:rsidRDefault="00F31271" w:rsidP="00EA28EC">
      <w:pPr>
        <w:pStyle w:val="Akapitzlist"/>
        <w:numPr>
          <w:ilvl w:val="1"/>
          <w:numId w:val="18"/>
        </w:numPr>
        <w:tabs>
          <w:tab w:val="left" w:pos="1134"/>
        </w:tabs>
        <w:spacing w:after="0"/>
        <w:ind w:left="1134" w:hanging="424"/>
        <w:outlineLvl w:val="0"/>
        <w:rPr>
          <w:rFonts w:ascii="Times New Roman" w:hAnsi="Times New Roman" w:cs="Times New Roman"/>
        </w:rPr>
      </w:pPr>
      <w:r w:rsidRPr="00B31A7C">
        <w:rPr>
          <w:rFonts w:ascii="Times New Roman" w:hAnsi="Times New Roman" w:cs="Times New Roman"/>
        </w:rPr>
        <w:t>oferowane Oprogramowanie nie spełnia warunków koniecznych i zadeklarowanych wymagań technicznych określonych w SWZ, Załączniku A do SWZ lub ofercie Wykonawcy</w:t>
      </w:r>
      <w:r w:rsidR="00A12DAA" w:rsidRPr="00B31A7C">
        <w:rPr>
          <w:rFonts w:ascii="Times New Roman" w:hAnsi="Times New Roman" w:cs="Times New Roman"/>
        </w:rPr>
        <w:t xml:space="preserve"> i</w:t>
      </w:r>
      <w:r w:rsidR="00960C60" w:rsidRPr="00B31A7C">
        <w:rPr>
          <w:rFonts w:ascii="Times New Roman" w:hAnsi="Times New Roman" w:cs="Times New Roman"/>
        </w:rPr>
        <w:t xml:space="preserve"> </w:t>
      </w:r>
      <w:r w:rsidR="008611F3" w:rsidRPr="00B31A7C">
        <w:rPr>
          <w:rFonts w:ascii="Times New Roman" w:hAnsi="Times New Roman" w:cs="Times New Roman"/>
        </w:rPr>
        <w:t xml:space="preserve">po </w:t>
      </w:r>
      <w:r w:rsidR="00A46E70" w:rsidRPr="00B31A7C">
        <w:rPr>
          <w:rFonts w:ascii="Times New Roman" w:hAnsi="Times New Roman" w:cs="Times New Roman"/>
        </w:rPr>
        <w:t>bezskuteczn</w:t>
      </w:r>
      <w:r w:rsidR="008611F3" w:rsidRPr="00B31A7C">
        <w:rPr>
          <w:rFonts w:ascii="Times New Roman" w:hAnsi="Times New Roman" w:cs="Times New Roman"/>
        </w:rPr>
        <w:t>ym</w:t>
      </w:r>
      <w:r w:rsidR="00A46E70" w:rsidRPr="00B31A7C">
        <w:rPr>
          <w:rFonts w:ascii="Times New Roman" w:hAnsi="Times New Roman" w:cs="Times New Roman"/>
        </w:rPr>
        <w:t xml:space="preserve"> upływ</w:t>
      </w:r>
      <w:r w:rsidR="008611F3" w:rsidRPr="00B31A7C">
        <w:rPr>
          <w:rFonts w:ascii="Times New Roman" w:hAnsi="Times New Roman" w:cs="Times New Roman"/>
        </w:rPr>
        <w:t>ie</w:t>
      </w:r>
      <w:r w:rsidR="00A46E70" w:rsidRPr="00B31A7C">
        <w:rPr>
          <w:rFonts w:ascii="Times New Roman" w:hAnsi="Times New Roman" w:cs="Times New Roman"/>
        </w:rPr>
        <w:t xml:space="preserve"> terminu wyznaczonego przez Zamawiającego </w:t>
      </w:r>
      <w:r w:rsidR="009A579A" w:rsidRPr="00B31A7C">
        <w:rPr>
          <w:rFonts w:ascii="Times New Roman" w:hAnsi="Times New Roman" w:cs="Times New Roman"/>
        </w:rPr>
        <w:t xml:space="preserve">na </w:t>
      </w:r>
      <w:r w:rsidR="00D52FF9" w:rsidRPr="00B31A7C">
        <w:rPr>
          <w:rFonts w:ascii="Times New Roman" w:hAnsi="Times New Roman" w:cs="Times New Roman"/>
        </w:rPr>
        <w:t xml:space="preserve">prawidłowe </w:t>
      </w:r>
      <w:r w:rsidR="00960C60" w:rsidRPr="00B31A7C">
        <w:rPr>
          <w:rFonts w:ascii="Times New Roman" w:hAnsi="Times New Roman" w:cs="Times New Roman"/>
        </w:rPr>
        <w:t>wykonani</w:t>
      </w:r>
      <w:r w:rsidR="009A579A" w:rsidRPr="00B31A7C">
        <w:rPr>
          <w:rFonts w:ascii="Times New Roman" w:hAnsi="Times New Roman" w:cs="Times New Roman"/>
        </w:rPr>
        <w:t>e</w:t>
      </w:r>
      <w:r w:rsidR="00960C60" w:rsidRPr="00B31A7C">
        <w:rPr>
          <w:rFonts w:ascii="Times New Roman" w:hAnsi="Times New Roman" w:cs="Times New Roman"/>
        </w:rPr>
        <w:t xml:space="preserve"> </w:t>
      </w:r>
      <w:r w:rsidR="009A579A" w:rsidRPr="00B31A7C">
        <w:rPr>
          <w:rFonts w:ascii="Times New Roman" w:hAnsi="Times New Roman" w:cs="Times New Roman"/>
        </w:rPr>
        <w:t>um</w:t>
      </w:r>
      <w:r w:rsidR="00960C60" w:rsidRPr="00B31A7C">
        <w:rPr>
          <w:rFonts w:ascii="Times New Roman" w:hAnsi="Times New Roman" w:cs="Times New Roman"/>
        </w:rPr>
        <w:t>owy</w:t>
      </w:r>
      <w:r w:rsidRPr="00B31A7C">
        <w:rPr>
          <w:rFonts w:ascii="Times New Roman" w:hAnsi="Times New Roman" w:cs="Times New Roman"/>
        </w:rPr>
        <w:t>.</w:t>
      </w:r>
    </w:p>
    <w:p w14:paraId="572EFB48" w14:textId="6A57A6D6" w:rsidR="00F31271" w:rsidRPr="007B2649" w:rsidRDefault="00F31271" w:rsidP="00EA28EC">
      <w:pPr>
        <w:pStyle w:val="Akapitzlist"/>
        <w:numPr>
          <w:ilvl w:val="2"/>
          <w:numId w:val="30"/>
        </w:numPr>
        <w:spacing w:after="0"/>
        <w:outlineLvl w:val="0"/>
        <w:rPr>
          <w:rFonts w:ascii="Times New Roman" w:hAnsi="Times New Roman" w:cs="Times New Roman"/>
        </w:rPr>
      </w:pPr>
      <w:r w:rsidRPr="00B31A7C">
        <w:rPr>
          <w:rFonts w:ascii="Times New Roman" w:hAnsi="Times New Roman" w:cs="Times New Roman"/>
        </w:rPr>
        <w:t xml:space="preserve">Zamawiającemu przysługuje także prawo odstąpienia od niniejszej umowy w terminie 12 miesięcy liczonym od dnia, w którym Zamawiający dowiedział się o istnieniu wady prawnej </w:t>
      </w:r>
      <w:r w:rsidR="007B2649">
        <w:rPr>
          <w:rFonts w:ascii="Times New Roman" w:hAnsi="Times New Roman" w:cs="Times New Roman"/>
        </w:rPr>
        <w:t>Systemu</w:t>
      </w:r>
      <w:r w:rsidRPr="00B31A7C">
        <w:rPr>
          <w:rFonts w:ascii="Times New Roman" w:hAnsi="Times New Roman" w:cs="Times New Roman"/>
        </w:rPr>
        <w:t>, a jeżeli dowiedział się on o istnieniu wady dopiero na skutek powództwa osoby trzeciej – od dnia, w którym orzeczenie wydane w sporze z osobą trzecią stało się prawomocne.</w:t>
      </w:r>
    </w:p>
    <w:p w14:paraId="406ADFBC" w14:textId="0640EE98" w:rsidR="00F31271" w:rsidRDefault="00F31271" w:rsidP="00EA28EC">
      <w:pPr>
        <w:pStyle w:val="Akapitzlist"/>
        <w:numPr>
          <w:ilvl w:val="2"/>
          <w:numId w:val="30"/>
        </w:numPr>
        <w:spacing w:after="0"/>
        <w:outlineLvl w:val="0"/>
        <w:rPr>
          <w:rFonts w:ascii="Times New Roman" w:hAnsi="Times New Roman" w:cs="Times New Roman"/>
        </w:rPr>
      </w:pPr>
      <w:r w:rsidRPr="007B2649">
        <w:rPr>
          <w:rFonts w:ascii="Times New Roman" w:hAnsi="Times New Roman" w:cs="Times New Roman"/>
        </w:rPr>
        <w:t xml:space="preserve">Wykonawcy nie przysługuje odszkodowanie za odstąpienie Zamawiającego od umowy na podstawie ust. 2, z powodu </w:t>
      </w:r>
      <w:r w:rsidRPr="00B31A7C">
        <w:rPr>
          <w:rFonts w:ascii="Times New Roman" w:hAnsi="Times New Roman" w:cs="Times New Roman"/>
        </w:rPr>
        <w:t>okoliczności leżących po stronie Wykonawcy.</w:t>
      </w:r>
    </w:p>
    <w:p w14:paraId="5F15FC52" w14:textId="509B9B1D" w:rsidR="00F31271" w:rsidRDefault="00F31271" w:rsidP="00EA28EC">
      <w:pPr>
        <w:pStyle w:val="Akapitzlist"/>
        <w:numPr>
          <w:ilvl w:val="2"/>
          <w:numId w:val="30"/>
        </w:numPr>
        <w:spacing w:after="0"/>
        <w:outlineLvl w:val="0"/>
        <w:rPr>
          <w:rFonts w:ascii="Times New Roman" w:hAnsi="Times New Roman" w:cs="Times New Roman"/>
        </w:rPr>
      </w:pPr>
      <w:r w:rsidRPr="00B31A7C">
        <w:rPr>
          <w:rFonts w:ascii="Times New Roman" w:hAnsi="Times New Roman" w:cs="Times New Roman"/>
        </w:rPr>
        <w:t>Oświadczenie woli o odstąpieniu od umowy powinno nastąpić na piśmie pod rygorem nieważności i zawierać uzasadnienie.</w:t>
      </w:r>
    </w:p>
    <w:p w14:paraId="3A89FAFD" w14:textId="3E8A9659" w:rsidR="003971D5" w:rsidRDefault="003971D5" w:rsidP="003971D5">
      <w:pPr>
        <w:pStyle w:val="Akapitzlist"/>
        <w:numPr>
          <w:ilvl w:val="2"/>
          <w:numId w:val="30"/>
        </w:numPr>
        <w:rPr>
          <w:rFonts w:ascii="Times New Roman" w:hAnsi="Times New Roman" w:cs="Times New Roman"/>
        </w:rPr>
      </w:pPr>
      <w:r w:rsidRPr="003971D5">
        <w:rPr>
          <w:rFonts w:ascii="Times New Roman" w:hAnsi="Times New Roman" w:cs="Times New Roman"/>
        </w:rPr>
        <w:t>W przypadku zaistnienia przesłanek odstąpienia od umowy, Zamawiający jest uprawniony do odstąpienia częściowego lub całkowitego. Zamawiający jest uprawniony do korzystania z tej części umowy, której odstąpienia nie dotyczy. W takiej sytuacji Wykonawca jest uprawniony do wynagrodzenia w części, której odstąpienie nie dotyczy.</w:t>
      </w:r>
    </w:p>
    <w:p w14:paraId="65B6A8D9" w14:textId="5B9D92B5" w:rsidR="003971D5" w:rsidRPr="003971D5" w:rsidRDefault="003971D5" w:rsidP="003971D5">
      <w:pPr>
        <w:pStyle w:val="Akapitzlist"/>
        <w:numPr>
          <w:ilvl w:val="2"/>
          <w:numId w:val="30"/>
        </w:numPr>
        <w:rPr>
          <w:rFonts w:ascii="Times New Roman" w:hAnsi="Times New Roman" w:cs="Times New Roman"/>
        </w:rPr>
      </w:pPr>
      <w:r>
        <w:rPr>
          <w:rFonts w:ascii="Times New Roman" w:hAnsi="Times New Roman" w:cs="Times New Roman"/>
        </w:rPr>
        <w:t xml:space="preserve">W przypadku odstąpienia od umowy </w:t>
      </w:r>
      <w:r w:rsidR="00590B97">
        <w:rPr>
          <w:rFonts w:ascii="Times New Roman" w:hAnsi="Times New Roman" w:cs="Times New Roman"/>
        </w:rPr>
        <w:t>Wykonawca jest zobowiązany do wstrzymania się od wszelkiej czynności wykonywanych w ramach realizacji przedmiotu umowy i protokolarnie zdać zakres przedmiotu zamówienia przez niego zrealizowany do dnia odstąpienia od umowy.</w:t>
      </w:r>
    </w:p>
    <w:p w14:paraId="697DCB80" w14:textId="190E60E5" w:rsidR="00F31271" w:rsidRPr="00B31A7C" w:rsidRDefault="00F31271" w:rsidP="00EA28EC">
      <w:pPr>
        <w:pStyle w:val="Akapitzlist"/>
        <w:numPr>
          <w:ilvl w:val="2"/>
          <w:numId w:val="30"/>
        </w:numPr>
        <w:spacing w:after="0"/>
        <w:outlineLvl w:val="0"/>
        <w:rPr>
          <w:rFonts w:ascii="Times New Roman" w:hAnsi="Times New Roman" w:cs="Times New Roman"/>
        </w:rPr>
      </w:pPr>
      <w:r w:rsidRPr="00B31A7C">
        <w:rPr>
          <w:rFonts w:ascii="Times New Roman" w:hAnsi="Times New Roman" w:cs="Times New Roman"/>
        </w:rPr>
        <w:t>Odstąpienie od umowy nie wpływa na istnienie i skuteczność roszczeń o zapłatę kar umownych.</w:t>
      </w:r>
    </w:p>
    <w:p w14:paraId="19F4D50E" w14:textId="5C910FD0" w:rsidR="00F31271" w:rsidRPr="00F31271" w:rsidRDefault="00F31271" w:rsidP="00F31271">
      <w:pPr>
        <w:spacing w:after="0"/>
        <w:ind w:left="284"/>
        <w:jc w:val="center"/>
        <w:outlineLvl w:val="0"/>
        <w:rPr>
          <w:rFonts w:ascii="Times New Roman" w:hAnsi="Times New Roman" w:cs="Times New Roman"/>
        </w:rPr>
      </w:pPr>
      <w:r w:rsidRPr="00F31271">
        <w:rPr>
          <w:rFonts w:ascii="Times New Roman" w:hAnsi="Times New Roman" w:cs="Times New Roman"/>
        </w:rPr>
        <w:t>§ 7</w:t>
      </w:r>
      <w:r w:rsidR="0012674D">
        <w:rPr>
          <w:rFonts w:ascii="Times New Roman" w:hAnsi="Times New Roman" w:cs="Times New Roman"/>
        </w:rPr>
        <w:t xml:space="preserve"> Siła wyższa</w:t>
      </w:r>
    </w:p>
    <w:p w14:paraId="4031F79C" w14:textId="1D072AA4" w:rsidR="00EC70BE" w:rsidRPr="00EC70BE" w:rsidRDefault="00EC70BE" w:rsidP="00EC70BE">
      <w:pPr>
        <w:pStyle w:val="Akapitzlist"/>
        <w:numPr>
          <w:ilvl w:val="3"/>
          <w:numId w:val="30"/>
        </w:numPr>
        <w:spacing w:after="0"/>
        <w:outlineLvl w:val="0"/>
        <w:rPr>
          <w:rFonts w:ascii="Times New Roman" w:hAnsi="Times New Roman" w:cs="Times New Roman"/>
        </w:rPr>
      </w:pPr>
      <w:r w:rsidRPr="00EC70BE">
        <w:rPr>
          <w:rFonts w:ascii="Times New Roman" w:hAnsi="Times New Roman" w:cs="Times New Roman"/>
        </w:rPr>
        <w:t>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w:t>
      </w:r>
      <w:r>
        <w:rPr>
          <w:rFonts w:ascii="Times New Roman" w:hAnsi="Times New Roman" w:cs="Times New Roman"/>
        </w:rPr>
        <w:t xml:space="preserve"> </w:t>
      </w:r>
      <w:r w:rsidRPr="00EC70BE">
        <w:rPr>
          <w:rFonts w:ascii="Times New Roman" w:hAnsi="Times New Roman" w:cs="Times New Roman"/>
        </w:rPr>
        <w:t xml:space="preserve">uniemożliwiają Wykonawcy wykonanie w części lub w całości jego zobowiązania wynikającego </w:t>
      </w:r>
    </w:p>
    <w:p w14:paraId="2F6EFD2D" w14:textId="6AC93C47" w:rsidR="00F31271" w:rsidRDefault="00EC70BE" w:rsidP="00EC70BE">
      <w:pPr>
        <w:pStyle w:val="Akapitzlist"/>
        <w:spacing w:after="0"/>
        <w:ind w:left="644"/>
        <w:outlineLvl w:val="0"/>
        <w:rPr>
          <w:rFonts w:ascii="Times New Roman" w:hAnsi="Times New Roman" w:cs="Times New Roman"/>
        </w:rPr>
      </w:pPr>
      <w:r w:rsidRPr="00EC70BE">
        <w:rPr>
          <w:rFonts w:ascii="Times New Roman" w:hAnsi="Times New Roman" w:cs="Times New Roman"/>
        </w:rPr>
        <w:t>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F31271" w:rsidRPr="00B31A7C">
        <w:rPr>
          <w:rFonts w:ascii="Times New Roman" w:hAnsi="Times New Roman" w:cs="Times New Roman"/>
        </w:rPr>
        <w:t>.</w:t>
      </w:r>
    </w:p>
    <w:p w14:paraId="4FF36D68" w14:textId="2E97E521" w:rsidR="00F31271" w:rsidRDefault="00F31271" w:rsidP="00EA28EC">
      <w:pPr>
        <w:pStyle w:val="Akapitzlist"/>
        <w:numPr>
          <w:ilvl w:val="3"/>
          <w:numId w:val="30"/>
        </w:numPr>
        <w:spacing w:after="0"/>
        <w:outlineLvl w:val="0"/>
        <w:rPr>
          <w:rFonts w:ascii="Times New Roman" w:hAnsi="Times New Roman" w:cs="Times New Roman"/>
        </w:rPr>
      </w:pPr>
      <w:r w:rsidRPr="00B31A7C">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w:t>
      </w:r>
      <w:r w:rsidR="00634CDA">
        <w:rPr>
          <w:rFonts w:ascii="Times New Roman" w:hAnsi="Times New Roman" w:cs="Times New Roman"/>
        </w:rPr>
        <w:t>, czasowo zawieszą jej realizację</w:t>
      </w:r>
      <w:r w:rsidRPr="00B31A7C">
        <w:rPr>
          <w:rFonts w:ascii="Times New Roman" w:hAnsi="Times New Roman" w:cs="Times New Roman"/>
        </w:rPr>
        <w:t xml:space="preserve"> lub umowa zostanie rozwiązana.</w:t>
      </w:r>
    </w:p>
    <w:p w14:paraId="48B90240" w14:textId="6D866319" w:rsidR="00F31271" w:rsidRPr="00B31A7C" w:rsidRDefault="00F31271" w:rsidP="00EA28EC">
      <w:pPr>
        <w:pStyle w:val="Akapitzlist"/>
        <w:numPr>
          <w:ilvl w:val="3"/>
          <w:numId w:val="30"/>
        </w:numPr>
        <w:spacing w:after="0"/>
        <w:outlineLvl w:val="0"/>
        <w:rPr>
          <w:rFonts w:ascii="Times New Roman" w:hAnsi="Times New Roman" w:cs="Times New Roman"/>
        </w:rPr>
      </w:pPr>
      <w:r w:rsidRPr="00B31A7C">
        <w:rPr>
          <w:rFonts w:ascii="Times New Roman" w:hAnsi="Times New Roman" w:cs="Times New Roman"/>
        </w:rPr>
        <w:t>Bieg terminów określonych w niniejszej umowie ulega zawieszeniu przez czas trwania przeszkody spowodowanej „siłą wyższą”.</w:t>
      </w:r>
    </w:p>
    <w:p w14:paraId="79BEE2F9" w14:textId="4D56CBEE" w:rsidR="00F31271" w:rsidRDefault="00F31271" w:rsidP="00F31271">
      <w:pPr>
        <w:spacing w:after="0"/>
        <w:ind w:left="284"/>
        <w:jc w:val="center"/>
        <w:outlineLvl w:val="0"/>
        <w:rPr>
          <w:rFonts w:ascii="Times New Roman" w:hAnsi="Times New Roman" w:cs="Times New Roman"/>
        </w:rPr>
      </w:pPr>
      <w:r w:rsidRPr="00F31271">
        <w:rPr>
          <w:rFonts w:ascii="Times New Roman" w:hAnsi="Times New Roman" w:cs="Times New Roman"/>
        </w:rPr>
        <w:t xml:space="preserve">§ </w:t>
      </w:r>
      <w:r w:rsidR="00461948">
        <w:rPr>
          <w:rFonts w:ascii="Times New Roman" w:hAnsi="Times New Roman" w:cs="Times New Roman"/>
        </w:rPr>
        <w:t xml:space="preserve">8 Zmiany umowy </w:t>
      </w:r>
    </w:p>
    <w:p w14:paraId="5A01933D" w14:textId="77777777" w:rsidR="00EC70BE" w:rsidRPr="00EC70BE" w:rsidRDefault="00EC70BE" w:rsidP="00E37B2A">
      <w:pPr>
        <w:widowControl w:val="0"/>
        <w:numPr>
          <w:ilvl w:val="0"/>
          <w:numId w:val="55"/>
        </w:numPr>
        <w:suppressAutoHyphens/>
        <w:spacing w:after="0" w:line="240" w:lineRule="auto"/>
        <w:ind w:left="709"/>
        <w:contextualSpacing/>
        <w:rPr>
          <w:rFonts w:ascii="Times New Roman" w:eastAsia="Times New Roman" w:hAnsi="Times New Roman" w:cs="Times New Roman"/>
          <w:lang w:eastAsia="pl-PL"/>
        </w:rPr>
      </w:pPr>
      <w:r w:rsidRPr="00EC70BE">
        <w:rPr>
          <w:rFonts w:ascii="Times New Roman" w:eastAsia="Times New Roman" w:hAnsi="Times New Roman" w:cs="Times New Roman"/>
          <w:lang w:eastAsia="pl-PL"/>
        </w:rPr>
        <w:t xml:space="preserve">Strony dopuszczają, poza zmianami wskazanymi w art. 455 ust. 1 pkt 2 – 4 oraz 455 ust. 2 ustawy PZP, możliwość zmiany umowy bez obowiązku przeprowadzania nowego </w:t>
      </w:r>
      <w:r w:rsidRPr="00EC70BE">
        <w:rPr>
          <w:rFonts w:ascii="Times New Roman" w:eastAsia="Times New Roman" w:hAnsi="Times New Roman" w:cs="Times New Roman"/>
          <w:lang w:eastAsia="pl-PL"/>
        </w:rPr>
        <w:lastRenderedPageBreak/>
        <w:t>postępowania w następujących przypadkach i zakresach:</w:t>
      </w:r>
    </w:p>
    <w:p w14:paraId="097A7DE1" w14:textId="77777777" w:rsidR="00EC70BE" w:rsidRPr="00EC70BE" w:rsidRDefault="00EC70BE" w:rsidP="00E37B2A">
      <w:pPr>
        <w:widowControl w:val="0"/>
        <w:numPr>
          <w:ilvl w:val="0"/>
          <w:numId w:val="56"/>
        </w:numPr>
        <w:suppressAutoHyphens/>
        <w:spacing w:after="0" w:line="240" w:lineRule="auto"/>
        <w:ind w:left="709" w:hanging="283"/>
        <w:contextualSpacing/>
        <w:rPr>
          <w:rFonts w:ascii="Times New Roman" w:eastAsia="Times New Roman" w:hAnsi="Times New Roman" w:cs="Times New Roman"/>
          <w:lang w:eastAsia="pl-PL"/>
        </w:rPr>
      </w:pPr>
      <w:r w:rsidRPr="00EC70BE">
        <w:rPr>
          <w:rFonts w:ascii="Times New Roman" w:eastAsia="Times New Roman" w:hAnsi="Times New Roman" w:cs="Times New Roman"/>
          <w:lang w:eastAsia="pl-PL"/>
        </w:rPr>
        <w:t>zmiana terminu wykonania zamówienia, 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3B3BD7BC" w14:textId="77777777" w:rsidR="00EC70BE" w:rsidRPr="00EC70BE" w:rsidRDefault="00EC70BE" w:rsidP="00E37B2A">
      <w:pPr>
        <w:widowControl w:val="0"/>
        <w:numPr>
          <w:ilvl w:val="0"/>
          <w:numId w:val="56"/>
        </w:numPr>
        <w:suppressAutoHyphens/>
        <w:spacing w:after="0" w:line="240" w:lineRule="auto"/>
        <w:ind w:left="709" w:hanging="283"/>
        <w:contextualSpacing/>
        <w:rPr>
          <w:rFonts w:ascii="Times New Roman" w:eastAsia="Times New Roman" w:hAnsi="Times New Roman" w:cs="Times New Roman"/>
          <w:lang w:eastAsia="pl-PL"/>
        </w:rPr>
      </w:pPr>
      <w:r w:rsidRPr="00EC70BE">
        <w:rPr>
          <w:rFonts w:ascii="Times New Roman" w:eastAsia="Times New Roman" w:hAnsi="Times New Roman" w:cs="Times New Roman"/>
          <w:lang w:eastAsia="pl-PL"/>
        </w:rPr>
        <w:t>zmiany końcowego terminu realizacji umowy, określonego w § 1 ust. 7 umowy, poprzez jego przedłużenie w przypadku niewyczerpania przez Zamawiającego w ciągu 12 miesięcy realizacji umowy kwoty wynagrodzenia brutto określonego w § 3 ust. 2 umowy, jednak nie dłużej niż o maksymalnie kolejne 4 miesiące; wyczerpanie się kwoty wynagrodzenia określonego w § 3 ust. 2 umowy przed upływem kolejnych 4 miesięcy powoduje, iż umowa wygasa,</w:t>
      </w:r>
    </w:p>
    <w:p w14:paraId="01D02D94" w14:textId="77777777" w:rsidR="00EC70BE" w:rsidRPr="00EC70BE" w:rsidRDefault="00EC70BE" w:rsidP="00E37B2A">
      <w:pPr>
        <w:widowControl w:val="0"/>
        <w:numPr>
          <w:ilvl w:val="0"/>
          <w:numId w:val="56"/>
        </w:numPr>
        <w:suppressAutoHyphens/>
        <w:spacing w:after="0" w:line="240" w:lineRule="auto"/>
        <w:ind w:left="709" w:hanging="283"/>
        <w:contextualSpacing/>
        <w:rPr>
          <w:rFonts w:ascii="Times New Roman" w:eastAsia="Times New Roman" w:hAnsi="Times New Roman" w:cs="Times New Roman"/>
          <w:lang w:eastAsia="pl-PL"/>
        </w:rPr>
      </w:pPr>
      <w:r w:rsidRPr="00EC70BE">
        <w:rPr>
          <w:rFonts w:ascii="Times New Roman" w:eastAsia="Times New Roman" w:hAnsi="Times New Roman" w:cs="Times New Roman"/>
          <w:lang w:eastAsia="pl-PL"/>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2A7137EC" w14:textId="77777777" w:rsidR="00EC70BE" w:rsidRPr="00EC70BE" w:rsidRDefault="00EC70BE" w:rsidP="00E37B2A">
      <w:pPr>
        <w:widowControl w:val="0"/>
        <w:numPr>
          <w:ilvl w:val="0"/>
          <w:numId w:val="56"/>
        </w:numPr>
        <w:suppressAutoHyphens/>
        <w:spacing w:after="0" w:line="240" w:lineRule="auto"/>
        <w:ind w:left="709" w:hanging="283"/>
        <w:contextualSpacing/>
        <w:rPr>
          <w:rFonts w:ascii="Times New Roman" w:eastAsia="Times New Roman" w:hAnsi="Times New Roman" w:cs="Times New Roman"/>
          <w:lang w:eastAsia="pl-PL"/>
        </w:rPr>
      </w:pPr>
      <w:r w:rsidRPr="00EC70BE">
        <w:rPr>
          <w:rFonts w:ascii="Times New Roman" w:eastAsia="Times New Roman" w:hAnsi="Times New Roman" w:cs="Times New Roman"/>
          <w:lang w:eastAsia="pl-PL"/>
        </w:rPr>
        <w:t>zmiany postanowień umowy związane ze:</w:t>
      </w:r>
    </w:p>
    <w:p w14:paraId="547B1235" w14:textId="77777777" w:rsidR="00EC70BE" w:rsidRPr="00EC70BE" w:rsidRDefault="00EC70BE" w:rsidP="00E37B2A">
      <w:pPr>
        <w:widowControl w:val="0"/>
        <w:numPr>
          <w:ilvl w:val="2"/>
          <w:numId w:val="57"/>
        </w:numPr>
        <w:suppressAutoHyphens/>
        <w:spacing w:after="0" w:line="240" w:lineRule="auto"/>
        <w:ind w:left="709" w:firstLine="0"/>
        <w:contextualSpacing/>
        <w:rPr>
          <w:rFonts w:ascii="Times New Roman" w:eastAsia="Times New Roman" w:hAnsi="Times New Roman" w:cs="Times New Roman"/>
          <w:lang w:eastAsia="pl-PL"/>
        </w:rPr>
      </w:pPr>
      <w:r w:rsidRPr="00EC70BE">
        <w:rPr>
          <w:rFonts w:ascii="Times New Roman" w:eastAsia="Times New Roman" w:hAnsi="Times New Roman" w:cs="Times New Roman"/>
          <w:lang w:eastAsia="pl-PL"/>
        </w:rPr>
        <w:t>zmianą danych identyfikacyjnych (w tym adresowych i teleadresowych) Strony umowy i osób reprezentujących Strony (w szczególności z powodu nieprzewidzianych zmian organizacyjnych, choroby, wypadków losowych),</w:t>
      </w:r>
    </w:p>
    <w:p w14:paraId="107651F3" w14:textId="77777777" w:rsidR="00EC70BE" w:rsidRPr="00EC70BE" w:rsidRDefault="00EC70BE" w:rsidP="00E37B2A">
      <w:pPr>
        <w:widowControl w:val="0"/>
        <w:numPr>
          <w:ilvl w:val="2"/>
          <w:numId w:val="57"/>
        </w:numPr>
        <w:suppressAutoHyphens/>
        <w:spacing w:after="0" w:line="240" w:lineRule="auto"/>
        <w:ind w:left="709" w:firstLine="0"/>
        <w:contextualSpacing/>
        <w:rPr>
          <w:rFonts w:ascii="Times New Roman" w:eastAsia="Times New Roman" w:hAnsi="Times New Roman" w:cs="Times New Roman"/>
          <w:lang w:eastAsia="pl-PL"/>
        </w:rPr>
      </w:pPr>
      <w:r w:rsidRPr="00EC70BE">
        <w:rPr>
          <w:rFonts w:ascii="Times New Roman" w:eastAsia="Times New Roman" w:hAnsi="Times New Roman" w:cs="Times New Roman"/>
          <w:lang w:eastAsia="pl-PL"/>
        </w:rPr>
        <w:t>zmianą numeru rachunku bankowego Wykonawcy wskazanego w niniejszej umowie,</w:t>
      </w:r>
    </w:p>
    <w:p w14:paraId="263290D3" w14:textId="77777777" w:rsidR="00EC70BE" w:rsidRPr="00EC70BE" w:rsidRDefault="00EC70BE" w:rsidP="00E37B2A">
      <w:pPr>
        <w:widowControl w:val="0"/>
        <w:numPr>
          <w:ilvl w:val="2"/>
          <w:numId w:val="57"/>
        </w:numPr>
        <w:suppressAutoHyphens/>
        <w:spacing w:after="0" w:line="240" w:lineRule="auto"/>
        <w:ind w:left="709" w:firstLine="0"/>
        <w:contextualSpacing/>
        <w:rPr>
          <w:rFonts w:ascii="Times New Roman" w:eastAsia="Times New Roman" w:hAnsi="Times New Roman" w:cs="Times New Roman"/>
          <w:lang w:eastAsia="pl-PL"/>
        </w:rPr>
      </w:pPr>
      <w:r w:rsidRPr="00EC70BE">
        <w:rPr>
          <w:rFonts w:ascii="Times New Roman" w:eastAsia="Times New Roman" w:hAnsi="Times New Roman" w:cs="Times New Roman"/>
          <w:lang w:eastAsia="pl-PL"/>
        </w:rPr>
        <w:t>wystąpieniem oczywistych omyłek pisarskich i rachunkowych w treści niniejszej umowy,</w:t>
      </w:r>
    </w:p>
    <w:p w14:paraId="7CEAB54E" w14:textId="77777777" w:rsidR="00EC70BE" w:rsidRPr="00EC70BE" w:rsidRDefault="00EC70BE" w:rsidP="00E37B2A">
      <w:pPr>
        <w:widowControl w:val="0"/>
        <w:numPr>
          <w:ilvl w:val="2"/>
          <w:numId w:val="57"/>
        </w:numPr>
        <w:suppressAutoHyphens/>
        <w:spacing w:after="0" w:line="240" w:lineRule="auto"/>
        <w:ind w:left="709" w:firstLine="0"/>
        <w:contextualSpacing/>
        <w:rPr>
          <w:rFonts w:ascii="Times New Roman" w:eastAsia="Times New Roman" w:hAnsi="Times New Roman" w:cs="Times New Roman"/>
          <w:lang w:eastAsia="pl-PL"/>
        </w:rPr>
      </w:pPr>
      <w:r w:rsidRPr="00EC70BE">
        <w:rPr>
          <w:rFonts w:ascii="Times New Roman" w:eastAsia="Times New Roman" w:hAnsi="Times New Roman" w:cs="Times New Roman"/>
          <w:lang w:eastAsia="pl-PL"/>
        </w:rPr>
        <w:t>zmianą w KRS, wpisie do CEiDG w trakcie realizacji zamówienia dotyczące Wykonawcy,</w:t>
      </w:r>
    </w:p>
    <w:p w14:paraId="533A7C8D" w14:textId="77777777" w:rsidR="00EC70BE" w:rsidRPr="00EC70BE" w:rsidRDefault="00EC70BE" w:rsidP="00E37B2A">
      <w:pPr>
        <w:widowControl w:val="0"/>
        <w:numPr>
          <w:ilvl w:val="2"/>
          <w:numId w:val="57"/>
        </w:numPr>
        <w:suppressAutoHyphens/>
        <w:spacing w:after="0" w:line="240" w:lineRule="auto"/>
        <w:ind w:left="709" w:firstLine="0"/>
        <w:contextualSpacing/>
        <w:rPr>
          <w:rFonts w:ascii="Times New Roman" w:eastAsia="Times New Roman" w:hAnsi="Times New Roman" w:cs="Times New Roman"/>
          <w:lang w:eastAsia="pl-PL"/>
        </w:rPr>
      </w:pPr>
      <w:r w:rsidRPr="00EC70BE">
        <w:rPr>
          <w:rFonts w:ascii="Times New Roman" w:eastAsia="Times New Roman" w:hAnsi="Times New Roman" w:cs="Times New Roman"/>
          <w:lang w:eastAsia="pl-PL"/>
        </w:rPr>
        <w:t>zmianą formy zabezpieczenia należytego wykonania umowy,</w:t>
      </w:r>
    </w:p>
    <w:p w14:paraId="05C919F3" w14:textId="77777777" w:rsidR="00EC70BE" w:rsidRPr="00EC70BE" w:rsidRDefault="00EC70BE" w:rsidP="00E37B2A">
      <w:pPr>
        <w:widowControl w:val="0"/>
        <w:numPr>
          <w:ilvl w:val="2"/>
          <w:numId w:val="57"/>
        </w:numPr>
        <w:suppressAutoHyphens/>
        <w:spacing w:after="0" w:line="240" w:lineRule="auto"/>
        <w:ind w:left="709" w:firstLine="0"/>
        <w:contextualSpacing/>
        <w:rPr>
          <w:rFonts w:ascii="Times New Roman" w:eastAsia="Times New Roman" w:hAnsi="Times New Roman" w:cs="Times New Roman"/>
          <w:lang w:eastAsia="pl-PL"/>
        </w:rPr>
      </w:pPr>
      <w:r w:rsidRPr="00EC70BE">
        <w:rPr>
          <w:rFonts w:ascii="Times New Roman" w:eastAsia="Times New Roman" w:hAnsi="Times New Roman" w:cs="Times New Roman"/>
          <w:lang w:eastAsia="pl-PL"/>
        </w:rPr>
        <w:t>zmianą zabezpieczenia należytego wykonania umowy w związku ze zmianą warunków realizacji umowy,</w:t>
      </w:r>
    </w:p>
    <w:p w14:paraId="0EF521E6" w14:textId="77777777" w:rsidR="00EC70BE" w:rsidRPr="00EC70BE" w:rsidRDefault="00EC70BE" w:rsidP="00E37B2A">
      <w:pPr>
        <w:widowControl w:val="0"/>
        <w:numPr>
          <w:ilvl w:val="0"/>
          <w:numId w:val="56"/>
        </w:numPr>
        <w:suppressAutoHyphens/>
        <w:spacing w:after="0" w:line="240" w:lineRule="auto"/>
        <w:ind w:left="709" w:hanging="283"/>
        <w:contextualSpacing/>
        <w:rPr>
          <w:rFonts w:ascii="Times New Roman" w:eastAsia="Times New Roman" w:hAnsi="Times New Roman" w:cs="Times New Roman"/>
          <w:lang w:eastAsia="ar-SA"/>
        </w:rPr>
      </w:pPr>
      <w:r w:rsidRPr="00EC70BE">
        <w:rPr>
          <w:rFonts w:ascii="Times New Roman" w:eastAsia="Times New Roman" w:hAnsi="Times New Roman" w:cs="Times New Roman"/>
          <w:lang w:eastAsia="ar-SA"/>
        </w:rPr>
        <w:t xml:space="preserve">zmiany terminu wykonania zamówienia wskutek wystąpienia okoliczności leżących wyłącznie po stronie Zamawiającego, w tym w szczególności wstrzymanie realizacji umowy, </w:t>
      </w:r>
    </w:p>
    <w:p w14:paraId="6D2224E2" w14:textId="77777777" w:rsidR="00EC70BE" w:rsidRPr="00EC70BE" w:rsidRDefault="00EC70BE" w:rsidP="00E37B2A">
      <w:pPr>
        <w:widowControl w:val="0"/>
        <w:numPr>
          <w:ilvl w:val="0"/>
          <w:numId w:val="56"/>
        </w:numPr>
        <w:suppressAutoHyphens/>
        <w:spacing w:after="0" w:line="240" w:lineRule="auto"/>
        <w:ind w:left="709" w:hanging="283"/>
        <w:contextualSpacing/>
        <w:rPr>
          <w:rFonts w:ascii="Times New Roman" w:eastAsia="Times New Roman" w:hAnsi="Times New Roman" w:cs="Times New Roman"/>
          <w:lang w:eastAsia="ar-SA"/>
        </w:rPr>
      </w:pPr>
      <w:r w:rsidRPr="00EC70BE">
        <w:rPr>
          <w:rFonts w:ascii="Times New Roman" w:eastAsia="Times New Roman" w:hAnsi="Times New Roman" w:cs="Times New Roman"/>
          <w:lang w:eastAsia="ar-SA"/>
        </w:rPr>
        <w:t>zmiany technologii druku celem poprawy jakości usługi objętej niniejszym zamówieniem,</w:t>
      </w:r>
    </w:p>
    <w:p w14:paraId="51EDD202" w14:textId="77777777" w:rsidR="00EC70BE" w:rsidRPr="00EC70BE" w:rsidRDefault="00EC70BE" w:rsidP="00E37B2A">
      <w:pPr>
        <w:widowControl w:val="0"/>
        <w:numPr>
          <w:ilvl w:val="0"/>
          <w:numId w:val="56"/>
        </w:numPr>
        <w:suppressAutoHyphens/>
        <w:spacing w:after="0" w:line="240" w:lineRule="auto"/>
        <w:ind w:left="709" w:hanging="283"/>
        <w:contextualSpacing/>
        <w:rPr>
          <w:rFonts w:ascii="Times New Roman" w:eastAsia="Times New Roman" w:hAnsi="Times New Roman" w:cs="Times New Roman"/>
          <w:lang w:eastAsia="ar-SA"/>
        </w:rPr>
      </w:pPr>
      <w:r w:rsidRPr="00EC70BE">
        <w:rPr>
          <w:rFonts w:ascii="Times New Roman" w:eastAsia="Times New Roman" w:hAnsi="Times New Roman" w:cs="Times New Roman"/>
          <w:lang w:eastAsia="ar-SA"/>
        </w:rPr>
        <w:t>zmiana terminu wykonania zamówienia, zmiana postanowień umowy wskutek zmiany przepisów prawa Unii Europejskiej lub prawa krajowego.</w:t>
      </w:r>
    </w:p>
    <w:p w14:paraId="2B9E83C0" w14:textId="77777777" w:rsidR="00EC70BE" w:rsidRPr="00EC70BE" w:rsidRDefault="00EC70BE" w:rsidP="00E37B2A">
      <w:pPr>
        <w:widowControl w:val="0"/>
        <w:numPr>
          <w:ilvl w:val="0"/>
          <w:numId w:val="55"/>
        </w:numPr>
        <w:suppressAutoHyphens/>
        <w:spacing w:after="0" w:line="240" w:lineRule="auto"/>
        <w:ind w:left="709"/>
        <w:contextualSpacing/>
        <w:rPr>
          <w:rFonts w:ascii="Times New Roman" w:eastAsia="Calibri" w:hAnsi="Times New Roman" w:cs="Times New Roman"/>
          <w:color w:val="000000"/>
          <w:lang w:eastAsia="pl-PL"/>
        </w:rPr>
      </w:pPr>
      <w:r w:rsidRPr="00EC70BE">
        <w:rPr>
          <w:rFonts w:ascii="Times New Roman" w:eastAsia="Calibri" w:hAnsi="Times New Roman" w:cs="Times New Roman"/>
          <w:bCs/>
          <w:color w:val="000000"/>
          <w:lang w:eastAsia="pl-PL"/>
        </w:rPr>
        <w:t xml:space="preserve">Strony w </w:t>
      </w:r>
      <w:r w:rsidRPr="00EC70BE">
        <w:rPr>
          <w:rFonts w:ascii="Times New Roman" w:eastAsia="Times New Roman" w:hAnsi="Times New Roman" w:cs="Times New Roman"/>
          <w:lang w:eastAsia="pl-PL"/>
        </w:rPr>
        <w:t>czasie</w:t>
      </w:r>
      <w:r w:rsidRPr="00EC70BE">
        <w:rPr>
          <w:rFonts w:ascii="Times New Roman" w:eastAsia="Calibri" w:hAnsi="Times New Roman" w:cs="Times New Roman"/>
          <w:lang w:eastAsia="pl-PL"/>
        </w:rPr>
        <w:t xml:space="preserve"> realizacji niniejszej umowy dopuszczają możliwość zmiany wysokości ryczałtowego </w:t>
      </w:r>
      <w:r w:rsidRPr="00EC70BE">
        <w:rPr>
          <w:rFonts w:ascii="Times New Roman" w:eastAsia="Times New Roman" w:hAnsi="Times New Roman" w:cs="Times New Roman"/>
          <w:color w:val="000000"/>
          <w:lang w:eastAsia="pl-PL"/>
        </w:rPr>
        <w:t>wynagrodzenia</w:t>
      </w:r>
      <w:r w:rsidRPr="00EC70BE">
        <w:rPr>
          <w:rFonts w:ascii="Times New Roman" w:eastAsia="Calibri" w:hAnsi="Times New Roman" w:cs="Times New Roman"/>
          <w:lang w:eastAsia="pl-PL"/>
        </w:rPr>
        <w:t xml:space="preserve"> należnego </w:t>
      </w:r>
      <w:r w:rsidRPr="00EC70BE">
        <w:rPr>
          <w:rFonts w:ascii="Times New Roman" w:eastAsia="Times New Roman" w:hAnsi="Times New Roman" w:cs="Times New Roman"/>
          <w:lang w:eastAsia="pl-PL"/>
        </w:rPr>
        <w:t>Wykonawcy, w tym cen cząstkowych,</w:t>
      </w:r>
      <w:r w:rsidRPr="00EC70BE">
        <w:rPr>
          <w:rFonts w:ascii="Times New Roman" w:eastAsia="Calibri" w:hAnsi="Times New Roman" w:cs="Times New Roman"/>
          <w:lang w:eastAsia="pl-PL"/>
        </w:rPr>
        <w:t xml:space="preserve"> po uprzednim zawarciu </w:t>
      </w:r>
      <w:r w:rsidRPr="00EC70BE">
        <w:rPr>
          <w:rFonts w:ascii="Times New Roman" w:eastAsia="Times New Roman" w:hAnsi="Times New Roman" w:cs="Times New Roman"/>
          <w:lang w:eastAsia="pl-PL"/>
        </w:rPr>
        <w:t>pisemnego</w:t>
      </w:r>
      <w:r w:rsidRPr="00EC70BE">
        <w:rPr>
          <w:rFonts w:ascii="Times New Roman" w:eastAsia="Calibri" w:hAnsi="Times New Roman" w:cs="Times New Roman"/>
          <w:lang w:eastAsia="pl-PL"/>
        </w:rPr>
        <w:t xml:space="preserve"> aneksu, w przypadku:</w:t>
      </w:r>
    </w:p>
    <w:p w14:paraId="7B311B3D" w14:textId="77777777" w:rsidR="00EC70BE" w:rsidRPr="00EC70BE" w:rsidRDefault="00EC70BE" w:rsidP="00E37B2A">
      <w:pPr>
        <w:widowControl w:val="0"/>
        <w:numPr>
          <w:ilvl w:val="1"/>
          <w:numId w:val="58"/>
        </w:numPr>
        <w:suppressAutoHyphens/>
        <w:spacing w:after="0" w:line="240" w:lineRule="auto"/>
        <w:ind w:left="709" w:hanging="283"/>
        <w:contextualSpacing/>
        <w:rPr>
          <w:rFonts w:ascii="Times New Roman" w:eastAsia="Calibri" w:hAnsi="Times New Roman" w:cs="Times New Roman"/>
        </w:rPr>
      </w:pPr>
      <w:r w:rsidRPr="00EC70BE">
        <w:rPr>
          <w:rFonts w:ascii="Times New Roman" w:eastAsia="Calibri" w:hAnsi="Times New Roman" w:cs="Times New Roman"/>
        </w:rPr>
        <w:t>ustawowej zmiany stawki podatku od towarów i usług VAT do poszczególnych wykonanych dostaw stanowiących przedmiot umowy, które zostały zrealizowane po dniu wejścia w życie przepisów dokonujących zmiany stawki podatku VAT;</w:t>
      </w:r>
    </w:p>
    <w:p w14:paraId="25EEDFBC" w14:textId="77777777" w:rsidR="00EC70BE" w:rsidRPr="00EC70BE" w:rsidRDefault="00EC70BE" w:rsidP="00E37B2A">
      <w:pPr>
        <w:widowControl w:val="0"/>
        <w:numPr>
          <w:ilvl w:val="1"/>
          <w:numId w:val="58"/>
        </w:numPr>
        <w:suppressAutoHyphens/>
        <w:spacing w:after="0" w:line="240" w:lineRule="auto"/>
        <w:ind w:left="709" w:hanging="283"/>
        <w:contextualSpacing/>
        <w:rPr>
          <w:rFonts w:ascii="Times New Roman" w:eastAsia="Calibri" w:hAnsi="Times New Roman" w:cs="Times New Roman"/>
        </w:rPr>
      </w:pPr>
      <w:r w:rsidRPr="00EC70BE">
        <w:rPr>
          <w:rFonts w:ascii="Times New Roman" w:eastAsia="Calibri" w:hAnsi="Times New Roman" w:cs="Times New Roman"/>
        </w:rPr>
        <w:t>ustawowej zmiany wysokości minimalnego wynagrodzenia za pracę ustalonego na podstawie art. 2 ust. 3 – 5 ustawy z dnia 10 października 2002 r. o minimalnym wynagrodzeniu za pracę (</w:t>
      </w:r>
      <w:r w:rsidRPr="00EC70BE">
        <w:rPr>
          <w:rFonts w:ascii="Times New Roman" w:eastAsia="Calibri" w:hAnsi="Times New Roman" w:cs="Times New Roman"/>
          <w:bCs/>
          <w:color w:val="000000"/>
        </w:rPr>
        <w:t xml:space="preserve">t. j. </w:t>
      </w:r>
      <w:r w:rsidRPr="00EC70BE">
        <w:rPr>
          <w:rFonts w:ascii="Times New Roman" w:eastAsia="Calibri" w:hAnsi="Times New Roman" w:cs="Times New Roman"/>
        </w:rPr>
        <w:t>Dz. U. 2020 poz. 2207 ze zm.), wpływającej na wysokość wynagrodzenia Wykonawcy, którego wypłata nastąpiła po dniu wejścia w życie przepisów dokonujących zmiany wysokości minimalnego wynagrodzeniu za pracę;</w:t>
      </w:r>
    </w:p>
    <w:p w14:paraId="5809EA6A" w14:textId="77777777" w:rsidR="00EC70BE" w:rsidRPr="00EC70BE" w:rsidRDefault="00EC70BE" w:rsidP="00E37B2A">
      <w:pPr>
        <w:widowControl w:val="0"/>
        <w:numPr>
          <w:ilvl w:val="1"/>
          <w:numId w:val="58"/>
        </w:numPr>
        <w:suppressAutoHyphens/>
        <w:spacing w:after="0" w:line="240" w:lineRule="auto"/>
        <w:ind w:left="709" w:hanging="283"/>
        <w:contextualSpacing/>
        <w:rPr>
          <w:rFonts w:ascii="Times New Roman" w:eastAsia="Calibri" w:hAnsi="Times New Roman" w:cs="Times New Roman"/>
        </w:rPr>
      </w:pPr>
      <w:r w:rsidRPr="00EC70BE">
        <w:rPr>
          <w:rFonts w:ascii="Times New Roman" w:eastAsia="Calibri" w:hAnsi="Times New Roman" w:cs="Times New Roman"/>
        </w:rPr>
        <w:t xml:space="preserve">ustawowej zmiany </w:t>
      </w:r>
      <w:r w:rsidRPr="00EC70BE">
        <w:rPr>
          <w:rFonts w:ascii="Times New Roman" w:eastAsia="Calibri" w:hAnsi="Times New Roman" w:cs="Times New Roman"/>
          <w:color w:val="000000"/>
        </w:rPr>
        <w:t xml:space="preserve">zasad podlegania ubezpieczeniom społecznym lub ubezpieczeniu zdrowotnemu lub </w:t>
      </w:r>
      <w:r w:rsidRPr="00EC70BE">
        <w:rPr>
          <w:rFonts w:ascii="Times New Roman" w:eastAsia="Calibri" w:hAnsi="Times New Roman" w:cs="Times New Roman"/>
        </w:rPr>
        <w:t>wysokości</w:t>
      </w:r>
      <w:r w:rsidRPr="00EC70BE">
        <w:rPr>
          <w:rFonts w:ascii="Times New Roman" w:eastAsia="Calibri" w:hAnsi="Times New Roman" w:cs="Times New Roman"/>
          <w:color w:val="000000"/>
        </w:rPr>
        <w:t xml:space="preserve"> stawki składki na ubezpieczenia społeczne lub zdrowotne</w:t>
      </w:r>
      <w:r w:rsidRPr="00EC70BE">
        <w:rPr>
          <w:rFonts w:ascii="Times New Roman" w:eastAsia="Calibri" w:hAnsi="Times New Roman" w:cs="Times New Roman"/>
        </w:rPr>
        <w:t xml:space="preserve"> ustalonych na podstawie przepisów ustawy </w:t>
      </w:r>
      <w:r w:rsidRPr="00EC70BE">
        <w:rPr>
          <w:rFonts w:ascii="Times New Roman" w:eastAsia="Calibri" w:hAnsi="Times New Roman" w:cs="Times New Roman"/>
          <w:bCs/>
          <w:color w:val="000000"/>
        </w:rPr>
        <w:t xml:space="preserve">z dnia 13 października 1998 r. o systemie ubezpieczeń społecznych (t. j. Dz. U. 2024 poz. 497 ze zm.) </w:t>
      </w:r>
      <w:r w:rsidRPr="00EC70BE">
        <w:rPr>
          <w:rFonts w:ascii="Times New Roman" w:eastAsia="Calibri" w:hAnsi="Times New Roman" w:cs="Times New Roman"/>
        </w:rPr>
        <w:t xml:space="preserve">oraz ustawy </w:t>
      </w:r>
      <w:r w:rsidRPr="00EC70BE">
        <w:rPr>
          <w:rFonts w:ascii="Times New Roman" w:eastAsia="Calibri" w:hAnsi="Times New Roman" w:cs="Times New Roman"/>
          <w:bCs/>
          <w:color w:val="000000"/>
        </w:rPr>
        <w:t>z dnia 27 sierpnia 2004 r. o świadczeniach opieki zdrowotnej finansowanych ze środków publicznych (t. j. Dz. U. 2022 poz. 2561</w:t>
      </w:r>
      <w:r w:rsidRPr="00EC70BE">
        <w:rPr>
          <w:rFonts w:ascii="Times New Roman" w:eastAsia="Calibri" w:hAnsi="Times New Roman" w:cs="Times New Roman"/>
        </w:rPr>
        <w:t xml:space="preserve"> ze zm.</w:t>
      </w:r>
      <w:r w:rsidRPr="00EC70BE">
        <w:rPr>
          <w:rFonts w:ascii="Times New Roman" w:eastAsia="Calibri" w:hAnsi="Times New Roman" w:cs="Times New Roman"/>
          <w:bCs/>
          <w:color w:val="000000"/>
        </w:rPr>
        <w:t>),</w:t>
      </w:r>
      <w:r w:rsidRPr="00EC70BE">
        <w:rPr>
          <w:rFonts w:ascii="Times New Roman" w:eastAsia="Calibri" w:hAnsi="Times New Roman" w:cs="Times New Roman"/>
        </w:rPr>
        <w:t xml:space="preserve"> wpływającej na wysokość wynagrodzenia Wykonawcy, którego wypłata nastąpiła po dniu wejścia w życie przepisów dokonujących zmian ww. zasad lub wysokości stawek składek;</w:t>
      </w:r>
    </w:p>
    <w:p w14:paraId="0F72CA6A" w14:textId="77777777" w:rsidR="00EC70BE" w:rsidRPr="00EC70BE" w:rsidRDefault="00EC70BE" w:rsidP="00E37B2A">
      <w:pPr>
        <w:widowControl w:val="0"/>
        <w:numPr>
          <w:ilvl w:val="1"/>
          <w:numId w:val="58"/>
        </w:numPr>
        <w:suppressAutoHyphens/>
        <w:spacing w:after="0" w:line="240" w:lineRule="auto"/>
        <w:ind w:left="709" w:hanging="283"/>
        <w:contextualSpacing/>
        <w:rPr>
          <w:rFonts w:ascii="Times New Roman" w:eastAsia="Calibri" w:hAnsi="Times New Roman" w:cs="Times New Roman"/>
        </w:rPr>
      </w:pPr>
      <w:r w:rsidRPr="00EC70BE">
        <w:rPr>
          <w:rFonts w:ascii="Times New Roman" w:eastAsia="Calibri" w:hAnsi="Times New Roman" w:cs="Times New Roman"/>
        </w:rPr>
        <w:lastRenderedPageBreak/>
        <w:t>zmiany zasad gromadzenia i wysokości wpłat do pracowniczych planów kapitałowych, o których mowa w ustawie z dnia 4 października 2018 r. o pracowniczych planach kapitałowych (t. j. Dz. U. 2024 poz. 427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41CBF92F" w14:textId="77777777" w:rsidR="00EC70BE" w:rsidRPr="00EC70BE" w:rsidRDefault="00EC70BE" w:rsidP="00E37B2A">
      <w:pPr>
        <w:widowControl w:val="0"/>
        <w:numPr>
          <w:ilvl w:val="1"/>
          <w:numId w:val="58"/>
        </w:numPr>
        <w:suppressAutoHyphens/>
        <w:spacing w:after="0" w:line="240" w:lineRule="auto"/>
        <w:ind w:left="709" w:hanging="283"/>
        <w:contextualSpacing/>
        <w:rPr>
          <w:rFonts w:ascii="Times New Roman" w:eastAsia="Calibri" w:hAnsi="Times New Roman" w:cs="Times New Roman"/>
        </w:rPr>
      </w:pPr>
      <w:r w:rsidRPr="00EC70BE">
        <w:rPr>
          <w:rFonts w:ascii="Times New Roman" w:eastAsia="Calibri" w:hAnsi="Times New Roman" w:cs="Times New Roman"/>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49234E26" w14:textId="77777777" w:rsidR="00EC70BE" w:rsidRPr="00EC70BE" w:rsidRDefault="00EC70BE" w:rsidP="00E37B2A">
      <w:pPr>
        <w:widowControl w:val="0"/>
        <w:numPr>
          <w:ilvl w:val="0"/>
          <w:numId w:val="59"/>
        </w:numPr>
        <w:suppressAutoHyphens/>
        <w:spacing w:after="0" w:line="240" w:lineRule="auto"/>
        <w:ind w:left="709" w:firstLine="0"/>
        <w:contextualSpacing/>
        <w:rPr>
          <w:rFonts w:ascii="Times New Roman" w:eastAsia="Calibri" w:hAnsi="Times New Roman" w:cs="Times New Roman"/>
        </w:rPr>
      </w:pPr>
      <w:r w:rsidRPr="00EC70BE">
        <w:rPr>
          <w:rFonts w:ascii="Times New Roman" w:eastAsia="Calibri" w:hAnsi="Times New Roman" w:cs="Times New Roman"/>
        </w:rPr>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6A79EBFB" w14:textId="77777777" w:rsidR="00EC70BE" w:rsidRPr="00EC70BE" w:rsidRDefault="00EC70BE" w:rsidP="00E37B2A">
      <w:pPr>
        <w:widowControl w:val="0"/>
        <w:numPr>
          <w:ilvl w:val="0"/>
          <w:numId w:val="59"/>
        </w:numPr>
        <w:suppressAutoHyphens/>
        <w:spacing w:after="0" w:line="240" w:lineRule="auto"/>
        <w:ind w:left="709" w:firstLine="0"/>
        <w:contextualSpacing/>
        <w:rPr>
          <w:rFonts w:ascii="Times New Roman" w:eastAsia="Calibri" w:hAnsi="Times New Roman" w:cs="Times New Roman"/>
        </w:rPr>
      </w:pPr>
      <w:r w:rsidRPr="00EC70BE">
        <w:rPr>
          <w:rFonts w:ascii="Times New Roman" w:eastAsia="Calibri" w:hAnsi="Times New Roman" w:cs="Times New Roman"/>
        </w:rPr>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625EF6C4" w14:textId="77777777" w:rsidR="00EC70BE" w:rsidRPr="00EC70BE" w:rsidRDefault="00EC70BE" w:rsidP="00E37B2A">
      <w:pPr>
        <w:widowControl w:val="0"/>
        <w:numPr>
          <w:ilvl w:val="0"/>
          <w:numId w:val="59"/>
        </w:numPr>
        <w:suppressAutoHyphens/>
        <w:spacing w:after="0" w:line="240" w:lineRule="auto"/>
        <w:ind w:left="709" w:firstLine="0"/>
        <w:contextualSpacing/>
        <w:rPr>
          <w:rFonts w:ascii="Times New Roman" w:eastAsia="Calibri" w:hAnsi="Times New Roman" w:cs="Times New Roman"/>
        </w:rPr>
      </w:pPr>
      <w:r w:rsidRPr="00EC70BE">
        <w:rPr>
          <w:rFonts w:ascii="Times New Roman" w:eastAsia="Calibri" w:hAnsi="Times New Roman" w:cs="Times New Roman"/>
        </w:rPr>
        <w:t xml:space="preserve">zmiana wynagrodzenia Wykonawcy będzie następowała w odniesieniu do </w:t>
      </w:r>
      <w:bookmarkStart w:id="8" w:name="_Hlk121823645"/>
      <w:r w:rsidRPr="00EC70BE">
        <w:rPr>
          <w:rFonts w:ascii="Times New Roman" w:eastAsia="Calibri" w:hAnsi="Times New Roman" w:cs="Times New Roman"/>
        </w:rPr>
        <w:t>stosowanego proporcjonalnie wskaźnika</w:t>
      </w:r>
      <w:bookmarkEnd w:id="8"/>
      <w:r w:rsidRPr="00EC70BE">
        <w:rPr>
          <w:rFonts w:ascii="Times New Roman" w:eastAsia="Calibri" w:hAnsi="Times New Roman" w:cs="Times New Roman"/>
        </w:rPr>
        <w:t xml:space="preserve">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 </w:t>
      </w:r>
      <w:r w:rsidRPr="00EC70BE">
        <w:rPr>
          <w:rFonts w:ascii="Times New Roman" w:eastAsia="Calibri" w:hAnsi="Times New Roman" w:cs="Times New Roman"/>
          <w:vertAlign w:val="superscript"/>
        </w:rPr>
        <w:footnoteReference w:id="3"/>
      </w:r>
    </w:p>
    <w:p w14:paraId="702D9D55" w14:textId="77777777" w:rsidR="00EC70BE" w:rsidRPr="00EC70BE" w:rsidRDefault="00EC70BE" w:rsidP="00E37B2A">
      <w:pPr>
        <w:widowControl w:val="0"/>
        <w:numPr>
          <w:ilvl w:val="0"/>
          <w:numId w:val="59"/>
        </w:numPr>
        <w:suppressAutoHyphens/>
        <w:spacing w:after="0" w:line="240" w:lineRule="auto"/>
        <w:ind w:left="709" w:firstLine="0"/>
        <w:contextualSpacing/>
        <w:rPr>
          <w:rFonts w:ascii="Times New Roman" w:eastAsia="Calibri" w:hAnsi="Times New Roman" w:cs="Times New Roman"/>
        </w:rPr>
      </w:pPr>
      <w:r w:rsidRPr="00EC70BE">
        <w:rPr>
          <w:rFonts w:ascii="Times New Roman" w:eastAsia="Calibri" w:hAnsi="Times New Roman" w:cs="Times New Roman"/>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20F9C7CF" w14:textId="77777777" w:rsidR="00EC70BE" w:rsidRPr="00EC70BE" w:rsidRDefault="00EC70BE" w:rsidP="00E37B2A">
      <w:pPr>
        <w:widowControl w:val="0"/>
        <w:numPr>
          <w:ilvl w:val="0"/>
          <w:numId w:val="59"/>
        </w:numPr>
        <w:suppressAutoHyphens/>
        <w:spacing w:after="0" w:line="240" w:lineRule="auto"/>
        <w:ind w:left="709" w:firstLine="0"/>
        <w:contextualSpacing/>
        <w:rPr>
          <w:rFonts w:ascii="Times New Roman" w:eastAsia="Calibri" w:hAnsi="Times New Roman" w:cs="Times New Roman"/>
        </w:rPr>
      </w:pPr>
      <w:r w:rsidRPr="00EC70BE">
        <w:rPr>
          <w:rFonts w:ascii="Times New Roman" w:eastAsia="Calibri" w:hAnsi="Times New Roman" w:cs="Times New Roman"/>
        </w:rPr>
        <w:t>łączna maksymalna wartość zmiany wynagrodzenia Wykonawcy może wynieść 5% maksymalnego wynagrodzenia Wykonawcy;</w:t>
      </w:r>
    </w:p>
    <w:p w14:paraId="2973027A" w14:textId="77777777" w:rsidR="00EC70BE" w:rsidRPr="00EC70BE" w:rsidRDefault="00EC70BE" w:rsidP="00E37B2A">
      <w:pPr>
        <w:widowControl w:val="0"/>
        <w:numPr>
          <w:ilvl w:val="1"/>
          <w:numId w:val="58"/>
        </w:numPr>
        <w:suppressAutoHyphens/>
        <w:spacing w:after="0" w:line="240" w:lineRule="auto"/>
        <w:ind w:left="709" w:hanging="283"/>
        <w:contextualSpacing/>
        <w:rPr>
          <w:rFonts w:ascii="Times New Roman" w:eastAsia="Calibri" w:hAnsi="Times New Roman" w:cs="Times New Roman"/>
        </w:rPr>
      </w:pPr>
      <w:r w:rsidRPr="00EC70BE">
        <w:rPr>
          <w:rFonts w:ascii="Times New Roman" w:eastAsia="Calibri" w:hAnsi="Times New Roman" w:cs="Times New Roman"/>
        </w:rPr>
        <w:t>zawarcia niniejszej umowy po upływie 180 dni od dnia upływu terminu składania ofert.</w:t>
      </w:r>
    </w:p>
    <w:p w14:paraId="3C32D797" w14:textId="77777777" w:rsidR="00EC70BE" w:rsidRPr="00EC70BE" w:rsidRDefault="00EC70BE" w:rsidP="00E37B2A">
      <w:pPr>
        <w:widowControl w:val="0"/>
        <w:numPr>
          <w:ilvl w:val="0"/>
          <w:numId w:val="55"/>
        </w:numPr>
        <w:suppressAutoHyphens/>
        <w:spacing w:after="0" w:line="240" w:lineRule="auto"/>
        <w:ind w:left="709"/>
        <w:contextualSpacing/>
        <w:rPr>
          <w:rFonts w:ascii="Times New Roman" w:eastAsia="Calibri" w:hAnsi="Times New Roman" w:cs="Times New Roman"/>
          <w:bCs/>
          <w:color w:val="000000"/>
          <w:lang w:eastAsia="pl-PL"/>
        </w:rPr>
      </w:pPr>
      <w:r w:rsidRPr="00EC70BE">
        <w:rPr>
          <w:rFonts w:ascii="Times New Roman" w:eastAsia="Calibri" w:hAnsi="Times New Roman" w:cs="Times New Roman"/>
          <w:bCs/>
          <w:color w:val="000000"/>
          <w:lang w:eastAsia="pl-PL"/>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05858A76" w14:textId="77777777" w:rsidR="00EC70BE" w:rsidRPr="00EC70BE" w:rsidRDefault="00EC70BE" w:rsidP="00E37B2A">
      <w:pPr>
        <w:widowControl w:val="0"/>
        <w:numPr>
          <w:ilvl w:val="0"/>
          <w:numId w:val="55"/>
        </w:numPr>
        <w:suppressAutoHyphens/>
        <w:spacing w:after="0" w:line="240" w:lineRule="auto"/>
        <w:ind w:left="709"/>
        <w:contextualSpacing/>
        <w:rPr>
          <w:rFonts w:ascii="Times New Roman" w:eastAsia="Calibri" w:hAnsi="Times New Roman" w:cs="Times New Roman"/>
          <w:bCs/>
          <w:color w:val="000000"/>
          <w:lang w:eastAsia="pl-PL"/>
        </w:rPr>
      </w:pPr>
      <w:r w:rsidRPr="00EC70BE">
        <w:rPr>
          <w:rFonts w:ascii="Times New Roman" w:eastAsia="Calibri" w:hAnsi="Times New Roman" w:cs="Times New Roman"/>
          <w:bCs/>
          <w:color w:val="000000"/>
          <w:lang w:eastAsia="pl-PL"/>
        </w:rPr>
        <w:t>Niezależnie od postanowień ust. 1, 2 oraz 3, Strony umowy mogą dokonywać nieistotnych zmian umowy, niestanowiących istotnej zmiany umowy w rozumieniu art. 454 ust. 2 ustawy PZP, poprzez zawarcie pisemnego aneksu pod rygorem nieważności.</w:t>
      </w:r>
    </w:p>
    <w:p w14:paraId="6F1D72BB" w14:textId="77777777" w:rsidR="00EC70BE" w:rsidRPr="00EC70BE" w:rsidRDefault="00EC70BE" w:rsidP="00E37B2A">
      <w:pPr>
        <w:widowControl w:val="0"/>
        <w:numPr>
          <w:ilvl w:val="0"/>
          <w:numId w:val="55"/>
        </w:numPr>
        <w:suppressAutoHyphens/>
        <w:spacing w:after="0" w:line="240" w:lineRule="auto"/>
        <w:ind w:left="709"/>
        <w:contextualSpacing/>
        <w:rPr>
          <w:rFonts w:ascii="Times New Roman" w:eastAsia="Calibri" w:hAnsi="Times New Roman" w:cs="Times New Roman"/>
          <w:bCs/>
          <w:color w:val="000000"/>
          <w:lang w:eastAsia="pl-PL"/>
        </w:rPr>
      </w:pPr>
      <w:r w:rsidRPr="00EC70BE">
        <w:rPr>
          <w:rFonts w:ascii="Times New Roman" w:eastAsia="Calibri" w:hAnsi="Times New Roman" w:cs="Times New Roman"/>
          <w:bCs/>
          <w:color w:val="000000"/>
          <w:lang w:eastAsia="pl-PL"/>
        </w:rPr>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7C77408" w14:textId="77777777" w:rsidR="00EC70BE" w:rsidRPr="00EC70BE" w:rsidRDefault="00EC70BE" w:rsidP="00E37B2A">
      <w:pPr>
        <w:widowControl w:val="0"/>
        <w:numPr>
          <w:ilvl w:val="0"/>
          <w:numId w:val="55"/>
        </w:numPr>
        <w:suppressAutoHyphens/>
        <w:spacing w:after="0" w:line="240" w:lineRule="auto"/>
        <w:ind w:left="709"/>
        <w:contextualSpacing/>
        <w:rPr>
          <w:rFonts w:ascii="Times New Roman" w:eastAsia="Calibri" w:hAnsi="Times New Roman" w:cs="Times New Roman"/>
          <w:lang w:eastAsia="pl-PL"/>
        </w:rPr>
      </w:pPr>
      <w:r w:rsidRPr="00EC70BE">
        <w:rPr>
          <w:rFonts w:ascii="Times New Roman" w:eastAsia="Calibri" w:hAnsi="Times New Roman" w:cs="Times New Roman"/>
          <w:bCs/>
          <w:color w:val="000000"/>
          <w:lang w:eastAsia="pl-PL"/>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t>
      </w:r>
      <w:r w:rsidRPr="00EC70BE">
        <w:rPr>
          <w:rFonts w:ascii="Times New Roman" w:eastAsia="Calibri" w:hAnsi="Times New Roman" w:cs="Times New Roman"/>
          <w:lang w:eastAsia="pl-PL"/>
        </w:rPr>
        <w:t>wy przez Wykonawcę. Zasadność zmiany wysokości wynagrodzenia Wykonawcy z ww. przyczyn będzie rozpatrywane w poniżej opisanym trybie:</w:t>
      </w:r>
    </w:p>
    <w:p w14:paraId="19BB39BD" w14:textId="77777777" w:rsidR="00EC70BE" w:rsidRPr="00EC70BE" w:rsidRDefault="00EC70BE" w:rsidP="00E37B2A">
      <w:pPr>
        <w:widowControl w:val="0"/>
        <w:numPr>
          <w:ilvl w:val="1"/>
          <w:numId w:val="60"/>
        </w:numPr>
        <w:suppressAutoHyphens/>
        <w:spacing w:after="0" w:line="240" w:lineRule="auto"/>
        <w:ind w:left="709" w:hanging="283"/>
        <w:contextualSpacing/>
        <w:rPr>
          <w:rFonts w:ascii="Times New Roman" w:eastAsia="Calibri" w:hAnsi="Times New Roman" w:cs="Times New Roman"/>
        </w:rPr>
      </w:pPr>
      <w:r w:rsidRPr="00EC70BE">
        <w:rPr>
          <w:rFonts w:ascii="Times New Roman" w:eastAsia="Calibri" w:hAnsi="Times New Roman" w:cs="Times New Roman"/>
        </w:rPr>
        <w:lastRenderedPageBreak/>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3EA2D18A" w14:textId="77777777" w:rsidR="00EC70BE" w:rsidRPr="00EC70BE" w:rsidRDefault="00EC70BE" w:rsidP="00E37B2A">
      <w:pPr>
        <w:widowControl w:val="0"/>
        <w:numPr>
          <w:ilvl w:val="1"/>
          <w:numId w:val="60"/>
        </w:numPr>
        <w:suppressAutoHyphens/>
        <w:spacing w:after="0" w:line="240" w:lineRule="auto"/>
        <w:ind w:left="709" w:hanging="283"/>
        <w:contextualSpacing/>
        <w:rPr>
          <w:rFonts w:ascii="Times New Roman" w:eastAsia="Calibri" w:hAnsi="Times New Roman" w:cs="Times New Roman"/>
        </w:rPr>
      </w:pPr>
      <w:r w:rsidRPr="00EC70BE">
        <w:rPr>
          <w:rFonts w:ascii="Times New Roman" w:eastAsia="Calibri" w:hAnsi="Times New Roman" w:cs="Times New Roman"/>
        </w:rPr>
        <w:t>Zamawiający dokona analizy przedłożonej kalkulacji w terminie nie dłuższym niż 14 dni od dnia jej otrzymania. W wyniku przeprowadzenia analizy Zamawiający jest uprawniony do:</w:t>
      </w:r>
    </w:p>
    <w:p w14:paraId="074D78B9" w14:textId="77777777" w:rsidR="00EC70BE" w:rsidRPr="00EC70BE" w:rsidRDefault="00EC70BE" w:rsidP="00E37B2A">
      <w:pPr>
        <w:widowControl w:val="0"/>
        <w:numPr>
          <w:ilvl w:val="2"/>
          <w:numId w:val="61"/>
        </w:numPr>
        <w:suppressAutoHyphens/>
        <w:spacing w:after="0" w:line="240" w:lineRule="auto"/>
        <w:ind w:left="709" w:right="-42" w:firstLine="0"/>
        <w:contextualSpacing/>
        <w:rPr>
          <w:rFonts w:ascii="Times New Roman" w:eastAsia="Calibri" w:hAnsi="Times New Roman" w:cs="Times New Roman"/>
        </w:rPr>
      </w:pPr>
      <w:r w:rsidRPr="00EC70BE">
        <w:rPr>
          <w:rFonts w:ascii="Times New Roman" w:eastAsia="Calibri" w:hAnsi="Times New Roman" w:cs="Times New Roman"/>
        </w:rPr>
        <w:t>Jeżeli uzna, że przedstawiona kalkulacja potwierdza wzrost kosztów ponoszonych przez Wykonawcę, dokona zmiany umowy w tym zakresie,</w:t>
      </w:r>
    </w:p>
    <w:p w14:paraId="421CFFAA" w14:textId="77777777" w:rsidR="00EC70BE" w:rsidRPr="00EC70BE" w:rsidRDefault="00EC70BE" w:rsidP="00E37B2A">
      <w:pPr>
        <w:widowControl w:val="0"/>
        <w:numPr>
          <w:ilvl w:val="2"/>
          <w:numId w:val="61"/>
        </w:numPr>
        <w:suppressAutoHyphens/>
        <w:spacing w:after="0" w:line="240" w:lineRule="auto"/>
        <w:ind w:left="709" w:right="-42" w:firstLine="0"/>
        <w:contextualSpacing/>
        <w:rPr>
          <w:rFonts w:ascii="Times New Roman" w:eastAsia="Calibri" w:hAnsi="Times New Roman" w:cs="Times New Roman"/>
        </w:rPr>
      </w:pPr>
      <w:r w:rsidRPr="00EC70BE">
        <w:rPr>
          <w:rFonts w:ascii="Times New Roman" w:eastAsia="Calibri" w:hAnsi="Times New Roman" w:cs="Times New Roman"/>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6D88E7E9" w14:textId="77777777" w:rsidR="00EC70BE" w:rsidRPr="00EC70BE" w:rsidRDefault="00EC70BE" w:rsidP="00E37B2A">
      <w:pPr>
        <w:widowControl w:val="0"/>
        <w:numPr>
          <w:ilvl w:val="0"/>
          <w:numId w:val="55"/>
        </w:numPr>
        <w:suppressAutoHyphens/>
        <w:spacing w:after="0" w:line="240" w:lineRule="auto"/>
        <w:ind w:left="709"/>
        <w:contextualSpacing/>
        <w:rPr>
          <w:rFonts w:ascii="Times New Roman" w:eastAsia="Calibri" w:hAnsi="Times New Roman" w:cs="Times New Roman"/>
          <w:bCs/>
          <w:color w:val="000000"/>
          <w:lang w:eastAsia="pl-PL"/>
        </w:rPr>
      </w:pPr>
      <w:r w:rsidRPr="00EC70BE">
        <w:rPr>
          <w:rFonts w:ascii="Times New Roman" w:eastAsia="Calibri" w:hAnsi="Times New Roman" w:cs="Times New Roman"/>
          <w:bCs/>
          <w:color w:val="000000"/>
          <w:lang w:eastAsia="pl-PL"/>
        </w:rPr>
        <w:t>Zmiana wynagrodzenia Wykonawcy wchodzi w życie z dniem zawarcia aneksu, nastąpi od daty wprowadzenia zmiany w umowie i dotyczy wyłącznie niezrealizowanej części umowy.</w:t>
      </w:r>
    </w:p>
    <w:p w14:paraId="0573D98D" w14:textId="77777777" w:rsidR="00E37B2A" w:rsidRDefault="00EC70BE" w:rsidP="00E37B2A">
      <w:pPr>
        <w:widowControl w:val="0"/>
        <w:numPr>
          <w:ilvl w:val="0"/>
          <w:numId w:val="55"/>
        </w:numPr>
        <w:suppressAutoHyphens/>
        <w:spacing w:after="0" w:line="240" w:lineRule="auto"/>
        <w:ind w:left="709"/>
        <w:contextualSpacing/>
        <w:rPr>
          <w:rFonts w:ascii="Times New Roman" w:eastAsia="Calibri" w:hAnsi="Times New Roman" w:cs="Times New Roman"/>
          <w:bCs/>
          <w:color w:val="000000"/>
          <w:lang w:eastAsia="pl-PL"/>
        </w:rPr>
      </w:pPr>
      <w:r w:rsidRPr="00EC70BE">
        <w:rPr>
          <w:rFonts w:ascii="Times New Roman" w:eastAsia="Calibri" w:hAnsi="Times New Roman" w:cs="Times New Roman"/>
          <w:bCs/>
          <w:color w:val="000000"/>
          <w:lang w:eastAsia="pl-PL"/>
        </w:rPr>
        <w:t>Strona występująca o zmianę postanowień niniejszej umowy zobowiązana jest do udokumentowania zaistnienia okoliczności, o których mowa w ust. 1, 2 i 3. Wniosek o zmianę postanowień niniejszej umowy musi być wyrażony w formie pisemnej na zasadach wskazanych w art. 78 lub 78</w:t>
      </w:r>
      <w:r w:rsidRPr="00EC70BE">
        <w:rPr>
          <w:rFonts w:ascii="Times New Roman" w:eastAsia="Calibri" w:hAnsi="Times New Roman" w:cs="Times New Roman"/>
          <w:bCs/>
          <w:color w:val="000000"/>
          <w:vertAlign w:val="superscript"/>
          <w:lang w:eastAsia="pl-PL"/>
        </w:rPr>
        <w:t>1</w:t>
      </w:r>
      <w:r w:rsidRPr="00EC70BE">
        <w:rPr>
          <w:rFonts w:ascii="Times New Roman" w:eastAsia="Calibri" w:hAnsi="Times New Roman" w:cs="Times New Roman"/>
          <w:bCs/>
          <w:color w:val="000000"/>
          <w:lang w:eastAsia="pl-PL"/>
        </w:rPr>
        <w:t xml:space="preserve"> Kodeksu cywilnego</w:t>
      </w:r>
      <w:r w:rsidR="00E37B2A">
        <w:rPr>
          <w:rFonts w:ascii="Times New Roman" w:eastAsia="Calibri" w:hAnsi="Times New Roman" w:cs="Times New Roman"/>
          <w:bCs/>
          <w:color w:val="000000"/>
          <w:lang w:eastAsia="pl-PL"/>
        </w:rPr>
        <w:t>.</w:t>
      </w:r>
    </w:p>
    <w:p w14:paraId="310ED549" w14:textId="18837031" w:rsidR="00F31271" w:rsidRPr="00E37B2A" w:rsidRDefault="00EC70BE" w:rsidP="00E37B2A">
      <w:pPr>
        <w:widowControl w:val="0"/>
        <w:numPr>
          <w:ilvl w:val="0"/>
          <w:numId w:val="55"/>
        </w:numPr>
        <w:suppressAutoHyphens/>
        <w:spacing w:after="0" w:line="240" w:lineRule="auto"/>
        <w:ind w:left="709"/>
        <w:contextualSpacing/>
        <w:rPr>
          <w:rFonts w:ascii="Times New Roman" w:eastAsia="Calibri" w:hAnsi="Times New Roman" w:cs="Times New Roman"/>
          <w:bCs/>
          <w:color w:val="000000"/>
          <w:lang w:eastAsia="pl-PL"/>
        </w:rPr>
      </w:pPr>
      <w:r w:rsidRPr="00E37B2A">
        <w:rPr>
          <w:rFonts w:ascii="Times New Roman" w:eastAsia="Calibri" w:hAnsi="Times New Roman" w:cs="Times New Roman"/>
          <w:bCs/>
          <w:color w:val="000000"/>
          <w:lang w:eastAsia="pl-PL"/>
        </w:rPr>
        <w:t>Zmiany niedotyczące postanowień umownych np. gdy z przyczyn organizacyjnych skutkujące koniecznością zmiany danych teleadresowych określonych w umowie, w szczególności zmiana numeru konta bankowego jednej ze Stron, nie wymagają zawarcia pisemnego aneksu do umowy, dlatego nastąpią poprzez przekazanie pisemnego oświadczenie Strony, której te zmiany dotyczą,</w:t>
      </w:r>
      <w:r w:rsidRPr="00E37B2A">
        <w:rPr>
          <w:rFonts w:ascii="Times New Roman" w:eastAsia="Times New Roman" w:hAnsi="Times New Roman" w:cs="Times New Roman"/>
          <w:lang w:eastAsia="pl-PL"/>
        </w:rPr>
        <w:t xml:space="preserve"> drugiej Stronie</w:t>
      </w:r>
      <w:r w:rsidRPr="00E37B2A">
        <w:rPr>
          <w:rFonts w:ascii="Times New Roman" w:eastAsia="Times New Roman" w:hAnsi="Times New Roman" w:cs="Times New Roman"/>
          <w:lang w:val="x-none" w:eastAsia="x-none"/>
        </w:rPr>
        <w:t>.</w:t>
      </w:r>
    </w:p>
    <w:p w14:paraId="21192E5C" w14:textId="15DA488C" w:rsidR="00F31271" w:rsidRPr="00B31A7C" w:rsidRDefault="00F31271" w:rsidP="00F31271">
      <w:pPr>
        <w:spacing w:after="0"/>
        <w:ind w:left="284"/>
        <w:jc w:val="center"/>
        <w:outlineLvl w:val="0"/>
        <w:rPr>
          <w:rFonts w:ascii="Times New Roman" w:hAnsi="Times New Roman" w:cs="Times New Roman"/>
        </w:rPr>
      </w:pPr>
      <w:r w:rsidRPr="00B31A7C">
        <w:rPr>
          <w:rFonts w:ascii="Times New Roman" w:hAnsi="Times New Roman" w:cs="Times New Roman"/>
        </w:rPr>
        <w:t xml:space="preserve">§ </w:t>
      </w:r>
      <w:r w:rsidR="001B5D7D">
        <w:rPr>
          <w:rFonts w:ascii="Times New Roman" w:hAnsi="Times New Roman" w:cs="Times New Roman"/>
        </w:rPr>
        <w:t>9 Zasady poufności</w:t>
      </w:r>
    </w:p>
    <w:p w14:paraId="5E1434EB" w14:textId="5326DD93" w:rsidR="00F31271" w:rsidRPr="00B31A7C" w:rsidRDefault="00F31271" w:rsidP="00EA28EC">
      <w:pPr>
        <w:pStyle w:val="Akapitzlist"/>
        <w:numPr>
          <w:ilvl w:val="5"/>
          <w:numId w:val="30"/>
        </w:numPr>
        <w:spacing w:after="0"/>
        <w:outlineLvl w:val="0"/>
        <w:rPr>
          <w:rFonts w:ascii="Times New Roman" w:hAnsi="Times New Roman" w:cs="Times New Roman"/>
        </w:rPr>
      </w:pPr>
      <w:r w:rsidRPr="00B31A7C">
        <w:rPr>
          <w:rFonts w:ascii="Times New Roman" w:hAnsi="Times New Roman" w:cs="Times New Roman"/>
        </w:rPr>
        <w:t>Strony zgodnie postanawiają, że informacje, dane i dokumenty przekazane Wykonawcy przez Zamawiającego oraz Zamawiającemu przez Wykonawcę w ramach niniejszej Umowy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Umowy przez okres 3 (trzech) lat od daty wygaśnięcia Umowy.</w:t>
      </w:r>
    </w:p>
    <w:p w14:paraId="483F0FBC" w14:textId="617A0C6B" w:rsidR="00F31271" w:rsidRPr="00B31A7C" w:rsidRDefault="00F31271" w:rsidP="00EA28EC">
      <w:pPr>
        <w:pStyle w:val="Akapitzlist"/>
        <w:numPr>
          <w:ilvl w:val="5"/>
          <w:numId w:val="30"/>
        </w:numPr>
        <w:spacing w:after="0"/>
        <w:outlineLvl w:val="0"/>
        <w:rPr>
          <w:rFonts w:ascii="Times New Roman" w:hAnsi="Times New Roman" w:cs="Times New Roman"/>
        </w:rPr>
      </w:pPr>
      <w:r w:rsidRPr="00B31A7C">
        <w:rPr>
          <w:rFonts w:ascii="Times New Roman" w:hAnsi="Times New Roman" w:cs="Times New Roman"/>
        </w:rPr>
        <w:t>Zakazu, o którym mowa w ust. 1, nie stosuje się do informacji:</w:t>
      </w:r>
    </w:p>
    <w:p w14:paraId="364B7C82" w14:textId="56C0B504" w:rsidR="00F31271" w:rsidRPr="00B31A7C" w:rsidRDefault="00F31271" w:rsidP="00E37B2A">
      <w:pPr>
        <w:pStyle w:val="Akapitzlist"/>
        <w:numPr>
          <w:ilvl w:val="0"/>
          <w:numId w:val="35"/>
        </w:numPr>
        <w:tabs>
          <w:tab w:val="left" w:pos="993"/>
        </w:tabs>
        <w:spacing w:after="0"/>
        <w:outlineLvl w:val="0"/>
        <w:rPr>
          <w:rFonts w:ascii="Times New Roman" w:hAnsi="Times New Roman" w:cs="Times New Roman"/>
        </w:rPr>
      </w:pPr>
      <w:r w:rsidRPr="00B31A7C">
        <w:rPr>
          <w:rFonts w:ascii="Times New Roman" w:hAnsi="Times New Roman" w:cs="Times New Roman"/>
        </w:rPr>
        <w:t>podlegających ujawnieniu organowi państwowemu, właściwemu sądowi lub innemu podmiotowi zgodnie z powszechnie obowiązującymi przepisami prawa;</w:t>
      </w:r>
    </w:p>
    <w:p w14:paraId="08F45F92" w14:textId="367D0549" w:rsidR="00F31271" w:rsidRPr="00B31A7C" w:rsidRDefault="00F31271" w:rsidP="00E37B2A">
      <w:pPr>
        <w:pStyle w:val="Akapitzlist"/>
        <w:numPr>
          <w:ilvl w:val="0"/>
          <w:numId w:val="35"/>
        </w:numPr>
        <w:tabs>
          <w:tab w:val="left" w:pos="993"/>
        </w:tabs>
        <w:spacing w:after="0"/>
        <w:outlineLvl w:val="0"/>
        <w:rPr>
          <w:rFonts w:ascii="Times New Roman" w:hAnsi="Times New Roman" w:cs="Times New Roman"/>
        </w:rPr>
      </w:pPr>
      <w:r w:rsidRPr="00B31A7C">
        <w:rPr>
          <w:rFonts w:ascii="Times New Roman" w:hAnsi="Times New Roman" w:cs="Times New Roman"/>
        </w:rPr>
        <w:t>uzgodnionych na piśmie pomiędzy Stronami jako podlegające ujawnieniu.</w:t>
      </w:r>
    </w:p>
    <w:p w14:paraId="6C8D0A68" w14:textId="2C267535" w:rsidR="00F31271" w:rsidRPr="00B31A7C" w:rsidRDefault="00F31271" w:rsidP="00EA28EC">
      <w:pPr>
        <w:pStyle w:val="Akapitzlist"/>
        <w:numPr>
          <w:ilvl w:val="3"/>
          <w:numId w:val="30"/>
        </w:numPr>
        <w:spacing w:after="0"/>
        <w:outlineLvl w:val="0"/>
        <w:rPr>
          <w:rFonts w:ascii="Times New Roman" w:hAnsi="Times New Roman" w:cs="Times New Roman"/>
        </w:rPr>
      </w:pPr>
      <w:r w:rsidRPr="00B31A7C">
        <w:rPr>
          <w:rFonts w:ascii="Times New Roman" w:hAnsi="Times New Roman" w:cs="Times New Roman"/>
        </w:rPr>
        <w:t>Odpowiednio Wykonawca i Zamawiający mają zakaz wykorzystywania Informacji Poufnych Zamawiającego i Wykonawcy zgromadzonych w związku z realizacją umowy w jakichkolwiek innych celach oraz w jakikolwiek inny sposób, aniżeli w celu i w związku z realizacją umowy.</w:t>
      </w:r>
    </w:p>
    <w:p w14:paraId="79D524E0" w14:textId="73D1C41D" w:rsidR="00F31271" w:rsidRPr="00B31A7C" w:rsidRDefault="00F31271" w:rsidP="00EA28EC">
      <w:pPr>
        <w:pStyle w:val="Akapitzlist"/>
        <w:numPr>
          <w:ilvl w:val="3"/>
          <w:numId w:val="30"/>
        </w:numPr>
        <w:spacing w:after="0"/>
        <w:outlineLvl w:val="0"/>
        <w:rPr>
          <w:rFonts w:ascii="Times New Roman" w:hAnsi="Times New Roman" w:cs="Times New Roman"/>
        </w:rPr>
      </w:pPr>
      <w:r w:rsidRPr="00B31A7C">
        <w:rPr>
          <w:rFonts w:ascii="Times New Roman" w:hAnsi="Times New Roman" w:cs="Times New Roman"/>
        </w:rPr>
        <w:t>Strony mają zakaz udostępniania zgromadzonych Informacji Poufnych drugiej Strony lub danych osobowych uczestników zajęć jakimkolwiek osobom trzecim, chyba że uzyskają na to pisemną zgodę drugiej Strony, z zastrzeżeniem ust. 2</w:t>
      </w:r>
      <w:r w:rsidR="00FD3E5F">
        <w:rPr>
          <w:rFonts w:ascii="Times New Roman" w:hAnsi="Times New Roman" w:cs="Times New Roman"/>
        </w:rPr>
        <w:t>.</w:t>
      </w:r>
      <w:r w:rsidR="009454DB">
        <w:rPr>
          <w:rFonts w:ascii="Times New Roman" w:hAnsi="Times New Roman" w:cs="Times New Roman"/>
        </w:rPr>
        <w:t>1</w:t>
      </w:r>
      <w:r w:rsidRPr="00B31A7C">
        <w:rPr>
          <w:rFonts w:ascii="Times New Roman" w:hAnsi="Times New Roman" w:cs="Times New Roman"/>
        </w:rPr>
        <w:t xml:space="preserve"> powyżej.</w:t>
      </w:r>
    </w:p>
    <w:p w14:paraId="417313B0" w14:textId="721DE997" w:rsidR="00F31271" w:rsidRPr="00F31271" w:rsidRDefault="00F31271" w:rsidP="00F31271">
      <w:pPr>
        <w:spacing w:after="0"/>
        <w:ind w:left="284"/>
        <w:jc w:val="center"/>
        <w:outlineLvl w:val="0"/>
        <w:rPr>
          <w:rFonts w:ascii="Times New Roman" w:hAnsi="Times New Roman" w:cs="Times New Roman"/>
        </w:rPr>
      </w:pPr>
      <w:r w:rsidRPr="00F31271">
        <w:rPr>
          <w:rFonts w:ascii="Times New Roman" w:hAnsi="Times New Roman" w:cs="Times New Roman"/>
        </w:rPr>
        <w:t>§ 1</w:t>
      </w:r>
      <w:r w:rsidR="001B5D7D">
        <w:rPr>
          <w:rFonts w:ascii="Times New Roman" w:hAnsi="Times New Roman" w:cs="Times New Roman"/>
        </w:rPr>
        <w:t>0 Postanowienia końcowe</w:t>
      </w:r>
    </w:p>
    <w:p w14:paraId="368A81A7" w14:textId="3938EA13" w:rsidR="001B5D7D" w:rsidRPr="001B5D7D" w:rsidRDefault="001B5D7D" w:rsidP="001B5D7D">
      <w:pPr>
        <w:numPr>
          <w:ilvl w:val="0"/>
          <w:numId w:val="62"/>
        </w:numPr>
        <w:tabs>
          <w:tab w:val="clear" w:pos="502"/>
          <w:tab w:val="num" w:pos="993"/>
        </w:tabs>
        <w:suppressAutoHyphens/>
        <w:spacing w:after="0" w:line="240" w:lineRule="auto"/>
        <w:rPr>
          <w:rFonts w:ascii="Times New Roman" w:eastAsia="Calibri" w:hAnsi="Times New Roman" w:cs="Times New Roman"/>
          <w:color w:val="000000"/>
        </w:rPr>
      </w:pPr>
      <w:r w:rsidRPr="001B5D7D">
        <w:rPr>
          <w:rFonts w:ascii="Times New Roman" w:eastAsia="Calibri" w:hAnsi="Times New Roman" w:cs="Times New Roman"/>
          <w:color w:val="000000"/>
        </w:rPr>
        <w:lastRenderedPageBreak/>
        <w:t xml:space="preserve">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 </w:t>
      </w:r>
      <w:r>
        <w:rPr>
          <w:rFonts w:ascii="Times New Roman" w:eastAsia="Calibri" w:hAnsi="Times New Roman" w:cs="Times New Roman"/>
          <w:color w:val="000000"/>
        </w:rPr>
        <w:t>8</w:t>
      </w:r>
      <w:r w:rsidRPr="001B5D7D">
        <w:rPr>
          <w:rFonts w:ascii="Times New Roman" w:eastAsia="Calibri" w:hAnsi="Times New Roman" w:cs="Times New Roman"/>
          <w:color w:val="000000"/>
        </w:rPr>
        <w:t xml:space="preserve"> ust. 1 lub 2 niniejszej umowy.</w:t>
      </w:r>
    </w:p>
    <w:p w14:paraId="413276F5" w14:textId="77777777" w:rsidR="00E37B2A" w:rsidRPr="00655AF9" w:rsidRDefault="00E37B2A" w:rsidP="00E37B2A">
      <w:pPr>
        <w:numPr>
          <w:ilvl w:val="0"/>
          <w:numId w:val="62"/>
        </w:numPr>
        <w:tabs>
          <w:tab w:val="clear" w:pos="502"/>
          <w:tab w:val="num" w:pos="709"/>
          <w:tab w:val="num" w:pos="993"/>
        </w:tabs>
        <w:suppressAutoHyphens/>
        <w:spacing w:after="0" w:line="240" w:lineRule="auto"/>
        <w:ind w:left="709" w:hanging="425"/>
        <w:rPr>
          <w:rFonts w:ascii="Times New Roman" w:eastAsia="Calibri" w:hAnsi="Times New Roman" w:cs="Times New Roman"/>
          <w:color w:val="000000"/>
        </w:rPr>
      </w:pPr>
      <w:r w:rsidRPr="00655AF9">
        <w:rPr>
          <w:rFonts w:ascii="Times New Roman" w:eastAsia="Calibri" w:hAnsi="Times New Roman" w:cs="Times New Roman"/>
          <w:color w:val="000000"/>
        </w:rPr>
        <w:t>Wszelkie oświadczenia Stron umowy będą składane na piśmie pod rygorem nieważności listem poleconym lub za potwierdzeniem ich złożenia.</w:t>
      </w:r>
    </w:p>
    <w:p w14:paraId="480A5D9C" w14:textId="77777777" w:rsidR="00E37B2A" w:rsidRPr="00655AF9" w:rsidRDefault="00E37B2A" w:rsidP="00E37B2A">
      <w:pPr>
        <w:numPr>
          <w:ilvl w:val="0"/>
          <w:numId w:val="62"/>
        </w:numPr>
        <w:tabs>
          <w:tab w:val="clear" w:pos="502"/>
          <w:tab w:val="num" w:pos="709"/>
          <w:tab w:val="num" w:pos="993"/>
        </w:tabs>
        <w:suppressAutoHyphens/>
        <w:spacing w:after="0" w:line="240" w:lineRule="auto"/>
        <w:ind w:left="709" w:hanging="425"/>
        <w:rPr>
          <w:rFonts w:ascii="Times New Roman" w:eastAsia="Calibri" w:hAnsi="Times New Roman" w:cs="Times New Roman"/>
          <w:color w:val="000000"/>
        </w:rPr>
      </w:pPr>
      <w:r w:rsidRPr="00655AF9">
        <w:rPr>
          <w:rFonts w:ascii="Times New Roman" w:eastAsia="Calibri" w:hAnsi="Times New Roman" w:cs="Times New Roman"/>
          <w:color w:val="000000"/>
        </w:rPr>
        <w:t xml:space="preserve">Wykonawcy nie przysługuje prawo przenoszenia, cesji, przekazu, zastawienia na podmioty trzecie swych praw, wierzytelności i zobowiązań wynikających z niniejszej Umowy, bez uprzedniej, pisemnej zgody Zamawiającego. </w:t>
      </w:r>
    </w:p>
    <w:p w14:paraId="50B603E3" w14:textId="77777777" w:rsidR="00E37B2A" w:rsidRPr="00655AF9" w:rsidRDefault="00E37B2A" w:rsidP="00E37B2A">
      <w:pPr>
        <w:numPr>
          <w:ilvl w:val="0"/>
          <w:numId w:val="62"/>
        </w:numPr>
        <w:tabs>
          <w:tab w:val="clear" w:pos="502"/>
          <w:tab w:val="num" w:pos="709"/>
          <w:tab w:val="num" w:pos="993"/>
        </w:tabs>
        <w:suppressAutoHyphens/>
        <w:spacing w:after="0" w:line="240" w:lineRule="auto"/>
        <w:ind w:left="709" w:hanging="425"/>
        <w:rPr>
          <w:rFonts w:ascii="Times New Roman" w:eastAsia="Calibri" w:hAnsi="Times New Roman" w:cs="Times New Roman"/>
          <w:color w:val="000000"/>
        </w:rPr>
      </w:pPr>
      <w:r w:rsidRPr="00655AF9">
        <w:rPr>
          <w:rFonts w:ascii="Times New Roman" w:eastAsia="Calibri" w:hAnsi="Times New Roman" w:cs="Times New Roman"/>
          <w:color w:val="000000"/>
        </w:rPr>
        <w:t xml:space="preserve">Strony zobowiązują się do każdorazowego powiadamiania listem poleconym </w:t>
      </w:r>
      <w:r w:rsidRPr="00655AF9">
        <w:rPr>
          <w:rFonts w:ascii="Times New Roman" w:eastAsia="Calibri" w:hAnsi="Times New Roman" w:cs="Times New Roman"/>
          <w:color w:val="000000"/>
        </w:rPr>
        <w:br/>
        <w:t>o zmianie adresu swojej siedziby, pod rygorem uznania za skutecznie doręczoną korespondencję wysłaną pod dotychczas znany adres.</w:t>
      </w:r>
    </w:p>
    <w:p w14:paraId="71BFE99D" w14:textId="77777777" w:rsidR="00E37B2A" w:rsidRPr="00655AF9" w:rsidRDefault="00E37B2A" w:rsidP="00E37B2A">
      <w:pPr>
        <w:numPr>
          <w:ilvl w:val="0"/>
          <w:numId w:val="62"/>
        </w:numPr>
        <w:tabs>
          <w:tab w:val="clear" w:pos="502"/>
          <w:tab w:val="num" w:pos="709"/>
          <w:tab w:val="num" w:pos="993"/>
        </w:tabs>
        <w:suppressAutoHyphens/>
        <w:spacing w:after="0" w:line="240" w:lineRule="auto"/>
        <w:ind w:left="709" w:hanging="425"/>
        <w:rPr>
          <w:rFonts w:ascii="Times New Roman" w:eastAsia="Calibri" w:hAnsi="Times New Roman" w:cs="Times New Roman"/>
          <w:color w:val="000000"/>
        </w:rPr>
      </w:pPr>
      <w:r w:rsidRPr="00655AF9">
        <w:rPr>
          <w:rFonts w:ascii="Times New Roman" w:eastAsia="Calibri" w:hAnsi="Times New Roman" w:cs="Times New Roman"/>
          <w:color w:val="000000"/>
        </w:rPr>
        <w:t>Wszelkie zmiany lub uzupełnienia niniejszej umowy mogą nastąpić za zgodą Stron w formie pisemnego aneksu pod rygorem nieważności.</w:t>
      </w:r>
    </w:p>
    <w:p w14:paraId="6A72172E" w14:textId="77777777" w:rsidR="00E37B2A" w:rsidRPr="00655AF9" w:rsidRDefault="00E37B2A" w:rsidP="00E37B2A">
      <w:pPr>
        <w:numPr>
          <w:ilvl w:val="0"/>
          <w:numId w:val="62"/>
        </w:numPr>
        <w:tabs>
          <w:tab w:val="clear" w:pos="502"/>
          <w:tab w:val="num" w:pos="709"/>
          <w:tab w:val="num" w:pos="993"/>
        </w:tabs>
        <w:suppressAutoHyphens/>
        <w:spacing w:after="0" w:line="240" w:lineRule="auto"/>
        <w:ind w:left="709" w:hanging="425"/>
        <w:rPr>
          <w:rFonts w:ascii="Times New Roman" w:eastAsia="Calibri" w:hAnsi="Times New Roman" w:cs="Times New Roman"/>
        </w:rPr>
      </w:pPr>
      <w:r w:rsidRPr="00655AF9">
        <w:rPr>
          <w:rFonts w:ascii="Times New Roman" w:eastAsia="Calibri" w:hAnsi="Times New Roman" w:cs="Times New Roman"/>
        </w:rPr>
        <w:t xml:space="preserve">W sprawach </w:t>
      </w:r>
      <w:r w:rsidRPr="00655AF9">
        <w:rPr>
          <w:rFonts w:ascii="Times New Roman" w:eastAsia="Calibri" w:hAnsi="Times New Roman" w:cs="Times New Roman"/>
          <w:snapToGrid w:val="0"/>
        </w:rPr>
        <w:t>nieuregulowanych</w:t>
      </w:r>
      <w:r w:rsidRPr="00655AF9">
        <w:rPr>
          <w:rFonts w:ascii="Times New Roman" w:eastAsia="Calibri" w:hAnsi="Times New Roman" w:cs="Times New Roman"/>
        </w:rPr>
        <w:t xml:space="preserve"> niniejszą umową mają zastosowanie przepisy ustawy z dnia 11 września 2019 r. – Prawo zamówień publicznych </w:t>
      </w:r>
      <w:r w:rsidRPr="00655AF9">
        <w:rPr>
          <w:rFonts w:ascii="Times New Roman" w:eastAsia="Calibri" w:hAnsi="Times New Roman" w:cs="Times New Roman"/>
          <w:iCs/>
        </w:rPr>
        <w:t>(t. j. Dz. U. 202</w:t>
      </w:r>
      <w:r>
        <w:rPr>
          <w:rFonts w:ascii="Times New Roman" w:eastAsia="Calibri" w:hAnsi="Times New Roman" w:cs="Times New Roman"/>
          <w:iCs/>
        </w:rPr>
        <w:t>4</w:t>
      </w:r>
      <w:r w:rsidRPr="00655AF9">
        <w:rPr>
          <w:rFonts w:ascii="Times New Roman" w:eastAsia="Calibri" w:hAnsi="Times New Roman" w:cs="Times New Roman"/>
          <w:iCs/>
        </w:rPr>
        <w:t xml:space="preserve"> poz. 1</w:t>
      </w:r>
      <w:r>
        <w:rPr>
          <w:rFonts w:ascii="Times New Roman" w:eastAsia="Calibri" w:hAnsi="Times New Roman" w:cs="Times New Roman"/>
          <w:iCs/>
        </w:rPr>
        <w:t>320</w:t>
      </w:r>
      <w:r w:rsidRPr="00655AF9">
        <w:rPr>
          <w:rFonts w:ascii="Times New Roman" w:eastAsia="Calibri" w:hAnsi="Times New Roman" w:cs="Times New Roman"/>
          <w:iCs/>
        </w:rPr>
        <w:t xml:space="preserve"> ze zm.) </w:t>
      </w:r>
      <w:r w:rsidRPr="00655AF9">
        <w:rPr>
          <w:rFonts w:ascii="Times New Roman" w:eastAsia="Calibri" w:hAnsi="Times New Roman" w:cs="Times New Roman"/>
        </w:rPr>
        <w:t xml:space="preserve">oraz ustawy z dnia 23 kwietnia 1964 r. – Kodeks cywilny </w:t>
      </w:r>
      <w:r w:rsidRPr="00655AF9">
        <w:rPr>
          <w:rFonts w:ascii="Times New Roman" w:eastAsia="Calibri" w:hAnsi="Times New Roman" w:cs="Times New Roman"/>
          <w:iCs/>
        </w:rPr>
        <w:t>(t. j. Dz. U. 2024 poz. 1061 ze zm.).</w:t>
      </w:r>
    </w:p>
    <w:p w14:paraId="35F03653" w14:textId="60B6FF43" w:rsidR="00E37B2A" w:rsidRPr="00655AF9" w:rsidRDefault="00E37B2A" w:rsidP="00E37B2A">
      <w:pPr>
        <w:numPr>
          <w:ilvl w:val="0"/>
          <w:numId w:val="62"/>
        </w:numPr>
        <w:tabs>
          <w:tab w:val="clear" w:pos="502"/>
          <w:tab w:val="num" w:pos="709"/>
          <w:tab w:val="num" w:pos="993"/>
        </w:tabs>
        <w:suppressAutoHyphens/>
        <w:spacing w:after="0" w:line="240" w:lineRule="auto"/>
        <w:ind w:left="709" w:hanging="425"/>
        <w:rPr>
          <w:rFonts w:ascii="Times New Roman" w:eastAsia="Calibri" w:hAnsi="Times New Roman" w:cs="Times New Roman"/>
        </w:rPr>
      </w:pPr>
      <w:r w:rsidRPr="00655AF9">
        <w:rPr>
          <w:rFonts w:ascii="Times New Roman" w:eastAsia="Calibri" w:hAnsi="Times New Roman" w:cs="Times New Roman"/>
        </w:rPr>
        <w:t xml:space="preserve">W przypadku zaistnienia pomiędzy stronami sporu, wynikającego z umowy lub pozostającego w związku z umową, strony zobowiązują się do podjęcia próby jego rozwiązania w drodze mediacji, a dopiero w przypadku braku zawarcia ugody przed </w:t>
      </w:r>
      <w:r w:rsidR="00A25105">
        <w:rPr>
          <w:rFonts w:ascii="Times New Roman" w:eastAsia="Calibri" w:hAnsi="Times New Roman" w:cs="Times New Roman"/>
        </w:rPr>
        <w:t xml:space="preserve">mediatorem </w:t>
      </w:r>
      <w:r w:rsidRPr="00655AF9">
        <w:rPr>
          <w:rFonts w:ascii="Times New Roman" w:eastAsia="Calibri" w:hAnsi="Times New Roman" w:cs="Times New Roman"/>
        </w:rPr>
        <w:t>, spór będzie poddany rozstrzygnięciu przez sąd powszechny właściwy miejscowo dla siedziby Zamawiającego.</w:t>
      </w:r>
    </w:p>
    <w:p w14:paraId="5B60D63B" w14:textId="77777777" w:rsidR="00E37B2A" w:rsidRPr="00655AF9" w:rsidRDefault="00E37B2A" w:rsidP="00E37B2A">
      <w:pPr>
        <w:numPr>
          <w:ilvl w:val="0"/>
          <w:numId w:val="62"/>
        </w:numPr>
        <w:tabs>
          <w:tab w:val="clear" w:pos="502"/>
          <w:tab w:val="num" w:pos="709"/>
          <w:tab w:val="num" w:pos="993"/>
        </w:tabs>
        <w:suppressAutoHyphens/>
        <w:spacing w:after="0" w:line="240" w:lineRule="auto"/>
        <w:ind w:left="709" w:hanging="425"/>
        <w:rPr>
          <w:rFonts w:ascii="Times New Roman" w:eastAsia="Calibri" w:hAnsi="Times New Roman" w:cs="Times New Roman"/>
        </w:rPr>
      </w:pPr>
      <w:r w:rsidRPr="00655AF9">
        <w:rPr>
          <w:rFonts w:ascii="Times New Roman" w:eastAsia="Calibri" w:hAnsi="Times New Roman" w:cs="Times New Roman"/>
        </w:rPr>
        <w:t>Umowa niniejsza została sporządzona pisemnie na zasadach określonych w art. 78 i 78</w:t>
      </w:r>
      <w:r w:rsidRPr="00655AF9">
        <w:rPr>
          <w:rFonts w:ascii="Times New Roman" w:eastAsia="Calibri" w:hAnsi="Times New Roman" w:cs="Times New Roman"/>
          <w:vertAlign w:val="superscript"/>
        </w:rPr>
        <w:t>1</w:t>
      </w:r>
      <w:r w:rsidRPr="00655AF9">
        <w:rPr>
          <w:rFonts w:ascii="Times New Roman" w:eastAsia="Calibri" w:hAnsi="Times New Roman" w:cs="Times New Roman"/>
        </w:rPr>
        <w:t xml:space="preserve"> Kodeksu cywilnego tj. opatrzona przez upoważnionych przedstawicieli obu Stron podpisami kwalifikowanymi lub podpisami własnoręcznymi w dwóch (2) jednobrzmiących egzemplarzach, po jednym (1) dla każdej ze Stron, z zastrzeżeniem ust. 8 poniżej.</w:t>
      </w:r>
    </w:p>
    <w:p w14:paraId="2D078B99" w14:textId="77777777" w:rsidR="00E37B2A" w:rsidRPr="00655AF9" w:rsidRDefault="00E37B2A" w:rsidP="00E37B2A">
      <w:pPr>
        <w:numPr>
          <w:ilvl w:val="0"/>
          <w:numId w:val="62"/>
        </w:numPr>
        <w:tabs>
          <w:tab w:val="clear" w:pos="502"/>
          <w:tab w:val="num" w:pos="709"/>
          <w:tab w:val="left" w:pos="851"/>
          <w:tab w:val="num" w:pos="993"/>
        </w:tabs>
        <w:suppressAutoHyphens/>
        <w:spacing w:after="0" w:line="240" w:lineRule="auto"/>
        <w:ind w:left="709" w:hanging="425"/>
        <w:rPr>
          <w:rFonts w:ascii="Times New Roman" w:eastAsia="Calibri" w:hAnsi="Times New Roman" w:cs="Times New Roman"/>
          <w:color w:val="000000"/>
        </w:rPr>
      </w:pPr>
      <w:r w:rsidRPr="00655AF9">
        <w:rPr>
          <w:rFonts w:ascii="Times New Roman" w:eastAsia="Calibri" w:hAnsi="Times New Roman" w:cs="Times New Roman"/>
        </w:rPr>
        <w:t>Strony zgodnie oświadczają, że w przypadku zawarcia niniejszej umowy w formie elektronicznej za pomocą kwalifikowanego podpisu elektronicznego, będącej zgodnie z art. 78</w:t>
      </w:r>
      <w:r w:rsidRPr="00655AF9">
        <w:rPr>
          <w:rFonts w:ascii="Times New Roman" w:eastAsia="Calibri" w:hAnsi="Times New Roman" w:cs="Times New Roman"/>
          <w:vertAlign w:val="superscript"/>
        </w:rPr>
        <w:t>1</w:t>
      </w:r>
      <w:r w:rsidRPr="00655AF9">
        <w:rPr>
          <w:rFonts w:ascii="Times New Roman" w:eastAsia="Calibri"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2240CB7B" w14:textId="77777777" w:rsidR="00F31271" w:rsidRPr="00F31271" w:rsidRDefault="00F31271" w:rsidP="00F31271">
      <w:pPr>
        <w:spacing w:after="0"/>
        <w:ind w:left="284"/>
        <w:outlineLvl w:val="0"/>
        <w:rPr>
          <w:rFonts w:ascii="Times New Roman" w:hAnsi="Times New Roman" w:cs="Times New Roman"/>
        </w:rPr>
      </w:pPr>
    </w:p>
    <w:p w14:paraId="47460FDF" w14:textId="77777777" w:rsidR="00F31271" w:rsidRPr="00F31271" w:rsidRDefault="00F31271" w:rsidP="00F31271">
      <w:pPr>
        <w:spacing w:after="0"/>
        <w:ind w:left="284"/>
        <w:outlineLvl w:val="0"/>
        <w:rPr>
          <w:rFonts w:ascii="Times New Roman" w:hAnsi="Times New Roman" w:cs="Times New Roman"/>
        </w:rPr>
      </w:pPr>
    </w:p>
    <w:p w14:paraId="65DBC4E3" w14:textId="77777777" w:rsidR="00F31271" w:rsidRPr="00F31271" w:rsidRDefault="00F31271" w:rsidP="00F356FC">
      <w:pPr>
        <w:spacing w:after="0"/>
        <w:ind w:left="284"/>
        <w:jc w:val="center"/>
        <w:outlineLvl w:val="0"/>
        <w:rPr>
          <w:rFonts w:ascii="Times New Roman" w:hAnsi="Times New Roman" w:cs="Times New Roman"/>
        </w:rPr>
      </w:pPr>
      <w:r w:rsidRPr="00F31271">
        <w:rPr>
          <w:rFonts w:ascii="Times New Roman" w:hAnsi="Times New Roman" w:cs="Times New Roman"/>
        </w:rPr>
        <w:t>Zamawiający :</w:t>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t>Wykonawca :</w:t>
      </w:r>
    </w:p>
    <w:p w14:paraId="3B1D215D" w14:textId="77777777" w:rsidR="00F31271" w:rsidRPr="00F31271" w:rsidRDefault="00F31271" w:rsidP="00F356FC">
      <w:pPr>
        <w:spacing w:after="0"/>
        <w:ind w:left="284"/>
        <w:jc w:val="center"/>
        <w:outlineLvl w:val="0"/>
        <w:rPr>
          <w:rFonts w:ascii="Times New Roman" w:hAnsi="Times New Roman" w:cs="Times New Roman"/>
        </w:rPr>
      </w:pPr>
    </w:p>
    <w:p w14:paraId="6795D203" w14:textId="77777777" w:rsidR="00F31271" w:rsidRPr="00F31271" w:rsidRDefault="00F31271" w:rsidP="00F356FC">
      <w:pPr>
        <w:spacing w:after="0"/>
        <w:ind w:left="284"/>
        <w:jc w:val="center"/>
        <w:outlineLvl w:val="0"/>
        <w:rPr>
          <w:rFonts w:ascii="Times New Roman" w:hAnsi="Times New Roman" w:cs="Times New Roman"/>
        </w:rPr>
      </w:pPr>
    </w:p>
    <w:p w14:paraId="79A6A623" w14:textId="36738823" w:rsidR="00F31271" w:rsidRPr="00F31271" w:rsidRDefault="00F31271" w:rsidP="00F356FC">
      <w:pPr>
        <w:spacing w:after="0"/>
        <w:ind w:left="284"/>
        <w:jc w:val="center"/>
        <w:outlineLvl w:val="0"/>
        <w:rPr>
          <w:rFonts w:ascii="Times New Roman" w:hAnsi="Times New Roman" w:cs="Times New Roman"/>
        </w:rPr>
      </w:pPr>
      <w:r w:rsidRPr="00F31271">
        <w:rPr>
          <w:rFonts w:ascii="Times New Roman" w:hAnsi="Times New Roman" w:cs="Times New Roman"/>
        </w:rPr>
        <w:t>………………………………</w:t>
      </w:r>
      <w:r w:rsidR="00E251E3">
        <w:rPr>
          <w:rFonts w:ascii="Times New Roman" w:hAnsi="Times New Roman" w:cs="Times New Roman"/>
        </w:rPr>
        <w:t xml:space="preserve">                   </w:t>
      </w:r>
      <w:r w:rsidRPr="00F31271">
        <w:rPr>
          <w:rFonts w:ascii="Times New Roman" w:hAnsi="Times New Roman" w:cs="Times New Roman"/>
        </w:rPr>
        <w:t>……………………………………</w:t>
      </w:r>
    </w:p>
    <w:p w14:paraId="09407FE2" w14:textId="77777777" w:rsidR="00F31271" w:rsidRPr="00F31271" w:rsidRDefault="00F31271" w:rsidP="00F356FC">
      <w:pPr>
        <w:spacing w:after="0"/>
        <w:ind w:left="284"/>
        <w:jc w:val="center"/>
        <w:outlineLvl w:val="0"/>
        <w:rPr>
          <w:rFonts w:ascii="Times New Roman" w:hAnsi="Times New Roman" w:cs="Times New Roman"/>
        </w:rPr>
      </w:pPr>
    </w:p>
    <w:p w14:paraId="08089749" w14:textId="77777777" w:rsidR="00F31271" w:rsidRPr="00B31A7C" w:rsidRDefault="00F31271" w:rsidP="00F31271">
      <w:pPr>
        <w:spacing w:after="0"/>
        <w:ind w:left="284"/>
        <w:outlineLvl w:val="0"/>
        <w:rPr>
          <w:rFonts w:ascii="Times New Roman" w:hAnsi="Times New Roman" w:cs="Times New Roman"/>
        </w:rPr>
      </w:pPr>
      <w:r w:rsidRPr="00B31A7C">
        <w:rPr>
          <w:rFonts w:ascii="Times New Roman" w:hAnsi="Times New Roman" w:cs="Times New Roman"/>
        </w:rPr>
        <w:t xml:space="preserve"> </w:t>
      </w:r>
    </w:p>
    <w:p w14:paraId="1FA46481" w14:textId="77777777" w:rsidR="00B31A7C" w:rsidRPr="00B31A7C" w:rsidRDefault="00B31A7C" w:rsidP="00B31A7C">
      <w:pPr>
        <w:keepNext/>
        <w:keepLines/>
        <w:spacing w:line="230" w:lineRule="auto"/>
        <w:ind w:right="117"/>
        <w:rPr>
          <w:rFonts w:ascii="Times New Roman" w:hAnsi="Times New Roman" w:cs="Times New Roman"/>
          <w:u w:val="single"/>
        </w:rPr>
      </w:pPr>
      <w:r w:rsidRPr="00B31A7C">
        <w:rPr>
          <w:rFonts w:ascii="Times New Roman" w:hAnsi="Times New Roman" w:cs="Times New Roman"/>
          <w:u w:val="single"/>
        </w:rPr>
        <w:t>Załączniki:</w:t>
      </w:r>
    </w:p>
    <w:p w14:paraId="00B07658" w14:textId="77777777" w:rsidR="00B31A7C" w:rsidRPr="00B31A7C" w:rsidRDefault="00B31A7C" w:rsidP="00B31A7C">
      <w:pPr>
        <w:pStyle w:val="Tekstpodstawowy"/>
        <w:tabs>
          <w:tab w:val="left" w:pos="560"/>
          <w:tab w:val="right" w:pos="1846"/>
          <w:tab w:val="right" w:pos="2297"/>
          <w:tab w:val="left" w:pos="2808"/>
        </w:tabs>
        <w:spacing w:line="240" w:lineRule="auto"/>
        <w:ind w:right="119"/>
        <w:jc w:val="left"/>
        <w:rPr>
          <w:rFonts w:ascii="Times New Roman" w:hAnsi="Times New Roman" w:cs="Times New Roman"/>
          <w:sz w:val="22"/>
          <w:szCs w:val="22"/>
        </w:rPr>
      </w:pPr>
      <w:r w:rsidRPr="00B31A7C">
        <w:rPr>
          <w:rFonts w:ascii="Times New Roman" w:hAnsi="Times New Roman" w:cs="Times New Roman"/>
          <w:color w:val="000000"/>
          <w:sz w:val="22"/>
          <w:szCs w:val="22"/>
          <w:lang w:bidi="pl-PL"/>
        </w:rPr>
        <w:t xml:space="preserve">Załącznik nr 1 </w:t>
      </w:r>
      <w:r w:rsidRPr="00B31A7C">
        <w:rPr>
          <w:rFonts w:ascii="Times New Roman" w:hAnsi="Times New Roman" w:cs="Times New Roman"/>
          <w:sz w:val="22"/>
          <w:szCs w:val="22"/>
        </w:rPr>
        <w:t>–</w:t>
      </w:r>
      <w:r w:rsidRPr="00B31A7C">
        <w:rPr>
          <w:rFonts w:ascii="Times New Roman" w:hAnsi="Times New Roman" w:cs="Times New Roman"/>
          <w:color w:val="000000"/>
          <w:sz w:val="22"/>
          <w:szCs w:val="22"/>
          <w:lang w:bidi="pl-PL"/>
        </w:rPr>
        <w:t xml:space="preserve"> </w:t>
      </w:r>
      <w:r w:rsidRPr="00B31A7C">
        <w:rPr>
          <w:rFonts w:ascii="Times New Roman" w:hAnsi="Times New Roman" w:cs="Times New Roman"/>
          <w:color w:val="000000"/>
          <w:sz w:val="22"/>
          <w:szCs w:val="22"/>
          <w:lang w:bidi="pl-PL"/>
        </w:rPr>
        <w:tab/>
        <w:t>Wzór Protokołu Odbioru</w:t>
      </w:r>
      <w:r w:rsidRPr="00B31A7C" w:rsidDel="00234C0B">
        <w:rPr>
          <w:rFonts w:ascii="Times New Roman" w:hAnsi="Times New Roman" w:cs="Times New Roman"/>
          <w:color w:val="000000"/>
          <w:sz w:val="22"/>
          <w:szCs w:val="22"/>
          <w:lang w:bidi="pl-PL"/>
        </w:rPr>
        <w:t xml:space="preserve"> </w:t>
      </w:r>
    </w:p>
    <w:p w14:paraId="2303655D" w14:textId="77777777" w:rsidR="00247D0B" w:rsidRDefault="00247D0B" w:rsidP="00F356FC">
      <w:pPr>
        <w:spacing w:after="0"/>
        <w:ind w:left="284"/>
        <w:jc w:val="right"/>
        <w:outlineLvl w:val="0"/>
        <w:rPr>
          <w:rFonts w:ascii="Times New Roman" w:hAnsi="Times New Roman" w:cs="Times New Roman"/>
          <w:b/>
          <w:bCs/>
        </w:rPr>
      </w:pPr>
    </w:p>
    <w:p w14:paraId="425C7E12" w14:textId="77777777" w:rsidR="00247D0B" w:rsidRDefault="00247D0B" w:rsidP="00F356FC">
      <w:pPr>
        <w:spacing w:after="0"/>
        <w:ind w:left="284"/>
        <w:jc w:val="right"/>
        <w:outlineLvl w:val="0"/>
        <w:rPr>
          <w:rFonts w:ascii="Times New Roman" w:hAnsi="Times New Roman" w:cs="Times New Roman"/>
          <w:b/>
          <w:bCs/>
        </w:rPr>
      </w:pPr>
    </w:p>
    <w:p w14:paraId="2658EBF4" w14:textId="77777777" w:rsidR="00247D0B" w:rsidRDefault="00247D0B" w:rsidP="00F356FC">
      <w:pPr>
        <w:spacing w:after="0"/>
        <w:ind w:left="284"/>
        <w:jc w:val="right"/>
        <w:outlineLvl w:val="0"/>
        <w:rPr>
          <w:rFonts w:ascii="Times New Roman" w:hAnsi="Times New Roman" w:cs="Times New Roman"/>
          <w:b/>
          <w:bCs/>
        </w:rPr>
      </w:pPr>
    </w:p>
    <w:p w14:paraId="63D9F67F" w14:textId="77777777" w:rsidR="00247D0B" w:rsidRDefault="00247D0B" w:rsidP="00F356FC">
      <w:pPr>
        <w:spacing w:after="0"/>
        <w:ind w:left="284"/>
        <w:jc w:val="right"/>
        <w:outlineLvl w:val="0"/>
        <w:rPr>
          <w:rFonts w:ascii="Times New Roman" w:hAnsi="Times New Roman" w:cs="Times New Roman"/>
          <w:b/>
          <w:bCs/>
        </w:rPr>
      </w:pPr>
    </w:p>
    <w:p w14:paraId="109335F4" w14:textId="77777777" w:rsidR="00247D0B" w:rsidRDefault="00247D0B" w:rsidP="00F356FC">
      <w:pPr>
        <w:spacing w:after="0"/>
        <w:ind w:left="284"/>
        <w:jc w:val="right"/>
        <w:outlineLvl w:val="0"/>
        <w:rPr>
          <w:rFonts w:ascii="Times New Roman" w:hAnsi="Times New Roman" w:cs="Times New Roman"/>
          <w:b/>
          <w:bCs/>
        </w:rPr>
      </w:pPr>
    </w:p>
    <w:p w14:paraId="0BBB7F6F" w14:textId="77777777" w:rsidR="00247D0B" w:rsidRDefault="00247D0B" w:rsidP="00F356FC">
      <w:pPr>
        <w:spacing w:after="0"/>
        <w:ind w:left="284"/>
        <w:jc w:val="right"/>
        <w:outlineLvl w:val="0"/>
        <w:rPr>
          <w:rFonts w:ascii="Times New Roman" w:hAnsi="Times New Roman" w:cs="Times New Roman"/>
          <w:b/>
          <w:bCs/>
        </w:rPr>
      </w:pPr>
    </w:p>
    <w:p w14:paraId="314EBA75" w14:textId="5729DBC0" w:rsidR="00247D0B" w:rsidRDefault="00247D0B" w:rsidP="00F356FC">
      <w:pPr>
        <w:spacing w:after="0"/>
        <w:ind w:left="284"/>
        <w:jc w:val="right"/>
        <w:outlineLvl w:val="0"/>
        <w:rPr>
          <w:rFonts w:ascii="Times New Roman" w:hAnsi="Times New Roman" w:cs="Times New Roman"/>
          <w:b/>
          <w:bCs/>
        </w:rPr>
      </w:pPr>
    </w:p>
    <w:p w14:paraId="7BE041B1" w14:textId="7169328A" w:rsidR="001E0DC9" w:rsidRDefault="001E0DC9" w:rsidP="00F356FC">
      <w:pPr>
        <w:spacing w:after="0"/>
        <w:ind w:left="284"/>
        <w:jc w:val="right"/>
        <w:outlineLvl w:val="0"/>
        <w:rPr>
          <w:rFonts w:ascii="Times New Roman" w:hAnsi="Times New Roman" w:cs="Times New Roman"/>
          <w:b/>
          <w:bCs/>
        </w:rPr>
      </w:pPr>
    </w:p>
    <w:p w14:paraId="6BC4CD65" w14:textId="78087FDE" w:rsidR="00E16703" w:rsidRDefault="00E16703" w:rsidP="00F356FC">
      <w:pPr>
        <w:spacing w:after="0"/>
        <w:ind w:left="284"/>
        <w:jc w:val="right"/>
        <w:outlineLvl w:val="0"/>
        <w:rPr>
          <w:rFonts w:ascii="Times New Roman" w:hAnsi="Times New Roman" w:cs="Times New Roman"/>
          <w:b/>
          <w:bCs/>
        </w:rPr>
      </w:pPr>
    </w:p>
    <w:p w14:paraId="791E624E" w14:textId="1DAE3184" w:rsidR="00E16703" w:rsidRDefault="00E16703" w:rsidP="00F356FC">
      <w:pPr>
        <w:spacing w:after="0"/>
        <w:ind w:left="284"/>
        <w:jc w:val="right"/>
        <w:outlineLvl w:val="0"/>
        <w:rPr>
          <w:rFonts w:ascii="Times New Roman" w:hAnsi="Times New Roman" w:cs="Times New Roman"/>
          <w:b/>
          <w:bCs/>
        </w:rPr>
      </w:pPr>
    </w:p>
    <w:p w14:paraId="3EAE4D13" w14:textId="3FCFAD9D" w:rsidR="00E16703" w:rsidRDefault="00E16703" w:rsidP="00F356FC">
      <w:pPr>
        <w:spacing w:after="0"/>
        <w:ind w:left="284"/>
        <w:jc w:val="right"/>
        <w:outlineLvl w:val="0"/>
        <w:rPr>
          <w:rFonts w:ascii="Times New Roman" w:hAnsi="Times New Roman" w:cs="Times New Roman"/>
          <w:b/>
          <w:bCs/>
        </w:rPr>
      </w:pPr>
    </w:p>
    <w:p w14:paraId="1D444677" w14:textId="5F500252" w:rsidR="00E16703" w:rsidRDefault="00E16703" w:rsidP="00F356FC">
      <w:pPr>
        <w:spacing w:after="0"/>
        <w:ind w:left="284"/>
        <w:jc w:val="right"/>
        <w:outlineLvl w:val="0"/>
        <w:rPr>
          <w:rFonts w:ascii="Times New Roman" w:hAnsi="Times New Roman" w:cs="Times New Roman"/>
          <w:b/>
          <w:bCs/>
        </w:rPr>
      </w:pPr>
    </w:p>
    <w:p w14:paraId="1B75DB62" w14:textId="136DFF0B" w:rsidR="00E16703" w:rsidRDefault="00E16703" w:rsidP="00F356FC">
      <w:pPr>
        <w:spacing w:after="0"/>
        <w:ind w:left="284"/>
        <w:jc w:val="right"/>
        <w:outlineLvl w:val="0"/>
        <w:rPr>
          <w:rFonts w:ascii="Times New Roman" w:hAnsi="Times New Roman" w:cs="Times New Roman"/>
          <w:b/>
          <w:bCs/>
        </w:rPr>
      </w:pPr>
    </w:p>
    <w:p w14:paraId="7DDE0490" w14:textId="4961F1A9" w:rsidR="00E16703" w:rsidRDefault="00E16703" w:rsidP="00F356FC">
      <w:pPr>
        <w:spacing w:after="0"/>
        <w:ind w:left="284"/>
        <w:jc w:val="right"/>
        <w:outlineLvl w:val="0"/>
        <w:rPr>
          <w:rFonts w:ascii="Times New Roman" w:hAnsi="Times New Roman" w:cs="Times New Roman"/>
          <w:b/>
          <w:bCs/>
        </w:rPr>
      </w:pPr>
    </w:p>
    <w:p w14:paraId="4D80C938" w14:textId="77777777" w:rsidR="00E16703" w:rsidRDefault="00E16703" w:rsidP="00F356FC">
      <w:pPr>
        <w:spacing w:after="0"/>
        <w:ind w:left="284"/>
        <w:jc w:val="right"/>
        <w:outlineLvl w:val="0"/>
        <w:rPr>
          <w:rFonts w:ascii="Times New Roman" w:hAnsi="Times New Roman" w:cs="Times New Roman"/>
          <w:b/>
          <w:bCs/>
        </w:rPr>
      </w:pPr>
    </w:p>
    <w:p w14:paraId="290B16A1" w14:textId="296FE021" w:rsidR="001E0DC9" w:rsidRDefault="001E0DC9" w:rsidP="00F356FC">
      <w:pPr>
        <w:spacing w:after="0"/>
        <w:ind w:left="284"/>
        <w:jc w:val="right"/>
        <w:outlineLvl w:val="0"/>
        <w:rPr>
          <w:rFonts w:ascii="Times New Roman" w:hAnsi="Times New Roman" w:cs="Times New Roman"/>
          <w:b/>
          <w:bCs/>
        </w:rPr>
      </w:pPr>
    </w:p>
    <w:p w14:paraId="4CA07ACD" w14:textId="4E6FEE01" w:rsidR="00F31271" w:rsidRPr="00F356FC" w:rsidRDefault="00F31271" w:rsidP="00F356FC">
      <w:pPr>
        <w:spacing w:after="0"/>
        <w:ind w:left="284"/>
        <w:jc w:val="right"/>
        <w:outlineLvl w:val="0"/>
        <w:rPr>
          <w:rFonts w:ascii="Times New Roman" w:hAnsi="Times New Roman" w:cs="Times New Roman"/>
          <w:b/>
          <w:bCs/>
        </w:rPr>
      </w:pPr>
      <w:r w:rsidRPr="00F356FC">
        <w:rPr>
          <w:rFonts w:ascii="Times New Roman" w:hAnsi="Times New Roman" w:cs="Times New Roman"/>
          <w:b/>
          <w:bCs/>
        </w:rPr>
        <w:t xml:space="preserve">Załącznik nr </w:t>
      </w:r>
      <w:r w:rsidR="00B31A7C">
        <w:rPr>
          <w:rFonts w:ascii="Times New Roman" w:hAnsi="Times New Roman" w:cs="Times New Roman"/>
          <w:b/>
          <w:bCs/>
        </w:rPr>
        <w:t>1</w:t>
      </w:r>
      <w:r w:rsidRPr="00F356FC">
        <w:rPr>
          <w:rFonts w:ascii="Times New Roman" w:hAnsi="Times New Roman" w:cs="Times New Roman"/>
          <w:b/>
          <w:bCs/>
        </w:rPr>
        <w:t xml:space="preserve"> do Umowy nr 80.272.</w:t>
      </w:r>
      <w:r w:rsidR="00266748">
        <w:rPr>
          <w:rFonts w:ascii="Times New Roman" w:hAnsi="Times New Roman" w:cs="Times New Roman"/>
          <w:b/>
          <w:bCs/>
        </w:rPr>
        <w:t>411</w:t>
      </w:r>
      <w:r w:rsidRPr="00F356FC">
        <w:rPr>
          <w:rFonts w:ascii="Times New Roman" w:hAnsi="Times New Roman" w:cs="Times New Roman"/>
          <w:b/>
          <w:bCs/>
        </w:rPr>
        <w:t>.202</w:t>
      </w:r>
      <w:r w:rsidR="00266748">
        <w:rPr>
          <w:rFonts w:ascii="Times New Roman" w:hAnsi="Times New Roman" w:cs="Times New Roman"/>
          <w:b/>
          <w:bCs/>
        </w:rPr>
        <w:t>4</w:t>
      </w:r>
      <w:r w:rsidRPr="00F356FC">
        <w:rPr>
          <w:rFonts w:ascii="Times New Roman" w:hAnsi="Times New Roman" w:cs="Times New Roman"/>
          <w:b/>
          <w:bCs/>
        </w:rPr>
        <w:t xml:space="preserve"> </w:t>
      </w:r>
    </w:p>
    <w:p w14:paraId="4393D58D"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w:t>
      </w:r>
    </w:p>
    <w:p w14:paraId="19745C37"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pieczątka Jednostki UJ</w:t>
      </w:r>
    </w:p>
    <w:p w14:paraId="2002633A" w14:textId="77777777" w:rsidR="00F31271" w:rsidRPr="00F31271" w:rsidRDefault="00F31271" w:rsidP="00F31271">
      <w:pPr>
        <w:spacing w:after="0"/>
        <w:ind w:left="284"/>
        <w:outlineLvl w:val="0"/>
        <w:rPr>
          <w:rFonts w:ascii="Times New Roman" w:hAnsi="Times New Roman" w:cs="Times New Roman"/>
        </w:rPr>
      </w:pPr>
    </w:p>
    <w:p w14:paraId="16A57938" w14:textId="1D166559" w:rsidR="00F31271" w:rsidRPr="00F31271" w:rsidRDefault="00F31271" w:rsidP="00F356FC">
      <w:pPr>
        <w:spacing w:after="0"/>
        <w:ind w:left="284"/>
        <w:jc w:val="center"/>
        <w:outlineLvl w:val="0"/>
        <w:rPr>
          <w:rFonts w:ascii="Times New Roman" w:hAnsi="Times New Roman" w:cs="Times New Roman"/>
        </w:rPr>
      </w:pPr>
      <w:r w:rsidRPr="00F31271">
        <w:rPr>
          <w:rFonts w:ascii="Times New Roman" w:hAnsi="Times New Roman" w:cs="Times New Roman"/>
        </w:rPr>
        <w:t>Protokół odbioru</w:t>
      </w:r>
    </w:p>
    <w:p w14:paraId="65282851" w14:textId="5957E171"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W dniu ………………………. r. w związku z Umową nr 80.272.</w:t>
      </w:r>
      <w:r w:rsidR="00266748">
        <w:rPr>
          <w:rFonts w:ascii="Times New Roman" w:hAnsi="Times New Roman" w:cs="Times New Roman"/>
        </w:rPr>
        <w:t>411</w:t>
      </w:r>
      <w:r w:rsidRPr="00F31271">
        <w:rPr>
          <w:rFonts w:ascii="Times New Roman" w:hAnsi="Times New Roman" w:cs="Times New Roman"/>
        </w:rPr>
        <w:t>.202</w:t>
      </w:r>
      <w:r w:rsidR="00266748">
        <w:rPr>
          <w:rFonts w:ascii="Times New Roman" w:hAnsi="Times New Roman" w:cs="Times New Roman"/>
        </w:rPr>
        <w:t>4</w:t>
      </w:r>
      <w:r w:rsidRPr="00F31271">
        <w:rPr>
          <w:rFonts w:ascii="Times New Roman" w:hAnsi="Times New Roman" w:cs="Times New Roman"/>
        </w:rPr>
        <w:t xml:space="preserve"> z dnia ……………. r. </w:t>
      </w:r>
    </w:p>
    <w:p w14:paraId="509F967F" w14:textId="77777777" w:rsidR="00F31271" w:rsidRPr="00F31271" w:rsidRDefault="00F31271" w:rsidP="00F31271">
      <w:pPr>
        <w:spacing w:after="0"/>
        <w:ind w:left="284"/>
        <w:outlineLvl w:val="0"/>
        <w:rPr>
          <w:rFonts w:ascii="Times New Roman" w:hAnsi="Times New Roman" w:cs="Times New Roman"/>
        </w:rPr>
      </w:pPr>
    </w:p>
    <w:p w14:paraId="155D75A2"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 xml:space="preserve">DOKONANO / NIE DOKONANO* odbioru: </w:t>
      </w:r>
    </w:p>
    <w:p w14:paraId="3D76861E" w14:textId="77777777" w:rsidR="00F31271" w:rsidRPr="00F31271" w:rsidRDefault="00F31271" w:rsidP="00F31271">
      <w:pPr>
        <w:spacing w:after="0"/>
        <w:ind w:left="284"/>
        <w:outlineLvl w:val="0"/>
        <w:rPr>
          <w:rFonts w:ascii="Times New Roman" w:hAnsi="Times New Roman" w:cs="Times New Roman"/>
        </w:rPr>
      </w:pPr>
    </w:p>
    <w:p w14:paraId="07040491"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Dane dostawcy ………………………………………………………….</w:t>
      </w:r>
    </w:p>
    <w:p w14:paraId="402FF615" w14:textId="77777777" w:rsidR="00F31271" w:rsidRPr="00F31271" w:rsidRDefault="00F31271" w:rsidP="00F31271">
      <w:pPr>
        <w:spacing w:after="0"/>
        <w:ind w:left="284"/>
        <w:outlineLvl w:val="0"/>
        <w:rPr>
          <w:rFonts w:ascii="Times New Roman" w:hAnsi="Times New Roman" w:cs="Times New Roman"/>
        </w:rPr>
      </w:pPr>
    </w:p>
    <w:p w14:paraId="0B006171"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Lp.</w:t>
      </w:r>
      <w:r w:rsidRPr="00F31271">
        <w:rPr>
          <w:rFonts w:ascii="Times New Roman" w:hAnsi="Times New Roman" w:cs="Times New Roman"/>
        </w:rPr>
        <w:tab/>
        <w:t>Nazwa oprogramowania</w:t>
      </w:r>
    </w:p>
    <w:p w14:paraId="28A6EF6A" w14:textId="77777777" w:rsidR="00F31271" w:rsidRPr="00F31271" w:rsidRDefault="00F31271" w:rsidP="00F31271">
      <w:pPr>
        <w:spacing w:after="0"/>
        <w:ind w:left="284"/>
        <w:outlineLvl w:val="0"/>
        <w:rPr>
          <w:rFonts w:ascii="Times New Roman" w:hAnsi="Times New Roman" w:cs="Times New Roman"/>
        </w:rPr>
      </w:pPr>
    </w:p>
    <w:p w14:paraId="273B744D"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ab/>
      </w:r>
    </w:p>
    <w:p w14:paraId="4B887C39"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 xml:space="preserve">Zgodnie z Umową odbiór powinien nastąpić do dnia .............................. </w:t>
      </w:r>
    </w:p>
    <w:p w14:paraId="4E127724" w14:textId="77777777" w:rsidR="00F31271" w:rsidRPr="00F31271" w:rsidRDefault="00F31271" w:rsidP="00F31271">
      <w:pPr>
        <w:spacing w:after="0"/>
        <w:ind w:left="284"/>
        <w:outlineLvl w:val="0"/>
        <w:rPr>
          <w:rFonts w:ascii="Times New Roman" w:hAnsi="Times New Roman" w:cs="Times New Roman"/>
        </w:rPr>
      </w:pPr>
    </w:p>
    <w:p w14:paraId="35717127"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 xml:space="preserve">Odbiór został wykonany w terminie/nie został wykonany w terminie* </w:t>
      </w:r>
    </w:p>
    <w:p w14:paraId="5C0EAD2C" w14:textId="77777777" w:rsidR="00F31271" w:rsidRPr="00F31271" w:rsidRDefault="00F31271" w:rsidP="00F31271">
      <w:pPr>
        <w:spacing w:after="0"/>
        <w:ind w:left="284"/>
        <w:outlineLvl w:val="0"/>
        <w:rPr>
          <w:rFonts w:ascii="Times New Roman" w:hAnsi="Times New Roman" w:cs="Times New Roman"/>
        </w:rPr>
      </w:pPr>
    </w:p>
    <w:p w14:paraId="3A16602E"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 xml:space="preserve">BEZ UWAG I ZASTRZEŻEŃ / UWAGI I ZASTRZEŻENIA* </w:t>
      </w:r>
    </w:p>
    <w:p w14:paraId="07748D78" w14:textId="77777777" w:rsidR="00F31271" w:rsidRPr="00F31271" w:rsidRDefault="00F31271" w:rsidP="00F31271">
      <w:pPr>
        <w:spacing w:after="0"/>
        <w:ind w:left="284"/>
        <w:outlineLvl w:val="0"/>
        <w:rPr>
          <w:rFonts w:ascii="Times New Roman" w:hAnsi="Times New Roman" w:cs="Times New Roman"/>
        </w:rPr>
      </w:pPr>
    </w:p>
    <w:p w14:paraId="1EEFD383" w14:textId="26E526A6"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w:t>
      </w:r>
    </w:p>
    <w:p w14:paraId="0B34AAAF" w14:textId="77777777" w:rsidR="00F31271" w:rsidRPr="00F31271" w:rsidRDefault="00F31271" w:rsidP="00F31271">
      <w:pPr>
        <w:spacing w:after="0"/>
        <w:ind w:left="284"/>
        <w:outlineLvl w:val="0"/>
        <w:rPr>
          <w:rFonts w:ascii="Times New Roman" w:hAnsi="Times New Roman" w:cs="Times New Roman"/>
        </w:rPr>
      </w:pPr>
    </w:p>
    <w:p w14:paraId="7E84B2F1" w14:textId="6FF3F78E" w:rsid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 xml:space="preserve">podpis osoby odbierającej </w:t>
      </w:r>
    </w:p>
    <w:p w14:paraId="7D6CED21" w14:textId="77777777" w:rsidR="00B31A7C" w:rsidRPr="00F31271" w:rsidRDefault="00B31A7C" w:rsidP="00F31271">
      <w:pPr>
        <w:spacing w:after="0"/>
        <w:ind w:left="284"/>
        <w:outlineLvl w:val="0"/>
        <w:rPr>
          <w:rFonts w:ascii="Times New Roman" w:hAnsi="Times New Roman" w:cs="Times New Roman"/>
        </w:rPr>
      </w:pPr>
    </w:p>
    <w:p w14:paraId="43D1D0AB" w14:textId="25233098"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 xml:space="preserve">w imieniu Zamawiającego </w:t>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Pr="00F31271">
        <w:rPr>
          <w:rFonts w:ascii="Times New Roman" w:hAnsi="Times New Roman" w:cs="Times New Roman"/>
        </w:rPr>
        <w:tab/>
      </w:r>
      <w:r w:rsidR="00E251E3">
        <w:rPr>
          <w:rFonts w:ascii="Times New Roman" w:hAnsi="Times New Roman" w:cs="Times New Roman"/>
        </w:rPr>
        <w:t xml:space="preserve"> </w:t>
      </w:r>
      <w:r w:rsidRPr="00F31271">
        <w:rPr>
          <w:rFonts w:ascii="Times New Roman" w:hAnsi="Times New Roman" w:cs="Times New Roman"/>
        </w:rPr>
        <w:t xml:space="preserve"> W imieniu Wykonawcy</w:t>
      </w:r>
    </w:p>
    <w:p w14:paraId="633F198B" w14:textId="77777777" w:rsidR="00F31271" w:rsidRPr="00F31271" w:rsidRDefault="00F31271" w:rsidP="00F31271">
      <w:pPr>
        <w:spacing w:after="0"/>
        <w:ind w:left="284"/>
        <w:outlineLvl w:val="0"/>
        <w:rPr>
          <w:rFonts w:ascii="Times New Roman" w:hAnsi="Times New Roman" w:cs="Times New Roman"/>
        </w:rPr>
      </w:pPr>
    </w:p>
    <w:p w14:paraId="06C3D925" w14:textId="77777777" w:rsidR="00F31271" w:rsidRPr="00F31271" w:rsidRDefault="00F31271" w:rsidP="00F31271">
      <w:pPr>
        <w:spacing w:after="0"/>
        <w:ind w:left="284"/>
        <w:outlineLvl w:val="0"/>
        <w:rPr>
          <w:rFonts w:ascii="Times New Roman" w:hAnsi="Times New Roman" w:cs="Times New Roman"/>
        </w:rPr>
      </w:pPr>
    </w:p>
    <w:p w14:paraId="226E0648" w14:textId="77777777" w:rsidR="00F31271" w:rsidRPr="00F31271" w:rsidRDefault="00F31271" w:rsidP="00F31271">
      <w:pPr>
        <w:spacing w:after="0"/>
        <w:ind w:left="284"/>
        <w:outlineLvl w:val="0"/>
        <w:rPr>
          <w:rFonts w:ascii="Times New Roman" w:hAnsi="Times New Roman" w:cs="Times New Roman"/>
        </w:rPr>
      </w:pPr>
    </w:p>
    <w:p w14:paraId="71F3C794" w14:textId="77777777" w:rsidR="00F31271" w:rsidRPr="00F31271" w:rsidRDefault="00F31271" w:rsidP="00F31271">
      <w:pPr>
        <w:spacing w:after="0"/>
        <w:ind w:left="284"/>
        <w:outlineLvl w:val="0"/>
        <w:rPr>
          <w:rFonts w:ascii="Times New Roman" w:hAnsi="Times New Roman" w:cs="Times New Roman"/>
        </w:rPr>
      </w:pPr>
      <w:r w:rsidRPr="00F31271">
        <w:rPr>
          <w:rFonts w:ascii="Times New Roman" w:hAnsi="Times New Roman" w:cs="Times New Roman"/>
        </w:rPr>
        <w:t>*Niepotrzebne skreślić</w:t>
      </w:r>
    </w:p>
    <w:p w14:paraId="303C6749" w14:textId="1EB77F90" w:rsidR="00F31271" w:rsidRDefault="00F31271" w:rsidP="00F31271">
      <w:pPr>
        <w:spacing w:after="0"/>
        <w:ind w:left="284"/>
        <w:outlineLvl w:val="0"/>
        <w:rPr>
          <w:rFonts w:ascii="Times New Roman" w:hAnsi="Times New Roman" w:cs="Times New Roman"/>
        </w:rPr>
      </w:pPr>
    </w:p>
    <w:p w14:paraId="00A573DC" w14:textId="665A6967" w:rsidR="00E8724C" w:rsidRDefault="00E8724C" w:rsidP="00F31271">
      <w:pPr>
        <w:spacing w:after="0"/>
        <w:ind w:left="284"/>
        <w:outlineLvl w:val="0"/>
        <w:rPr>
          <w:rFonts w:ascii="Times New Roman" w:hAnsi="Times New Roman" w:cs="Times New Roman"/>
        </w:rPr>
      </w:pPr>
    </w:p>
    <w:p w14:paraId="358A943F" w14:textId="2066158C" w:rsidR="00E8724C" w:rsidRDefault="00E8724C" w:rsidP="00F31271">
      <w:pPr>
        <w:spacing w:after="0"/>
        <w:ind w:left="284"/>
        <w:outlineLvl w:val="0"/>
        <w:rPr>
          <w:rFonts w:ascii="Times New Roman" w:hAnsi="Times New Roman" w:cs="Times New Roman"/>
        </w:rPr>
      </w:pPr>
    </w:p>
    <w:p w14:paraId="07555B7A" w14:textId="70A312F6" w:rsidR="00E8724C" w:rsidRDefault="00E8724C" w:rsidP="00F31271">
      <w:pPr>
        <w:spacing w:after="0"/>
        <w:ind w:left="284"/>
        <w:outlineLvl w:val="0"/>
        <w:rPr>
          <w:rFonts w:ascii="Times New Roman" w:hAnsi="Times New Roman" w:cs="Times New Roman"/>
        </w:rPr>
      </w:pPr>
    </w:p>
    <w:p w14:paraId="3B1B57AF" w14:textId="22FFB934" w:rsidR="00E8724C" w:rsidRDefault="00E8724C" w:rsidP="00F31271">
      <w:pPr>
        <w:spacing w:after="0"/>
        <w:ind w:left="284"/>
        <w:outlineLvl w:val="0"/>
        <w:rPr>
          <w:rFonts w:ascii="Times New Roman" w:hAnsi="Times New Roman" w:cs="Times New Roman"/>
        </w:rPr>
      </w:pPr>
    </w:p>
    <w:p w14:paraId="4770D78E" w14:textId="4F0A505B" w:rsidR="00E8724C" w:rsidRDefault="00E8724C" w:rsidP="00F31271">
      <w:pPr>
        <w:spacing w:after="0"/>
        <w:ind w:left="284"/>
        <w:outlineLvl w:val="0"/>
        <w:rPr>
          <w:rFonts w:ascii="Times New Roman" w:hAnsi="Times New Roman" w:cs="Times New Roman"/>
        </w:rPr>
      </w:pPr>
    </w:p>
    <w:p w14:paraId="59B990DE" w14:textId="3EF77E5F" w:rsidR="00E8724C" w:rsidRDefault="00E8724C" w:rsidP="00F31271">
      <w:pPr>
        <w:spacing w:after="0"/>
        <w:ind w:left="284"/>
        <w:outlineLvl w:val="0"/>
        <w:rPr>
          <w:rFonts w:ascii="Times New Roman" w:hAnsi="Times New Roman" w:cs="Times New Roman"/>
        </w:rPr>
      </w:pPr>
    </w:p>
    <w:p w14:paraId="37B7E7AA" w14:textId="253F46D7" w:rsidR="00E8724C" w:rsidRDefault="00E8724C" w:rsidP="00F31271">
      <w:pPr>
        <w:spacing w:after="0"/>
        <w:ind w:left="284"/>
        <w:outlineLvl w:val="0"/>
        <w:rPr>
          <w:rFonts w:ascii="Times New Roman" w:hAnsi="Times New Roman" w:cs="Times New Roman"/>
        </w:rPr>
      </w:pPr>
    </w:p>
    <w:p w14:paraId="2483D1FF" w14:textId="77777777" w:rsidR="00F1249A" w:rsidRDefault="00F1249A" w:rsidP="00F31271">
      <w:pPr>
        <w:spacing w:after="0"/>
        <w:ind w:left="284"/>
        <w:outlineLvl w:val="0"/>
        <w:rPr>
          <w:rFonts w:ascii="Times New Roman" w:hAnsi="Times New Roman" w:cs="Times New Roman"/>
        </w:rPr>
      </w:pPr>
    </w:p>
    <w:p w14:paraId="784617A0" w14:textId="77777777" w:rsidR="00F1249A" w:rsidRDefault="00F1249A" w:rsidP="00F31271">
      <w:pPr>
        <w:spacing w:after="0"/>
        <w:ind w:left="284"/>
        <w:outlineLvl w:val="0"/>
        <w:rPr>
          <w:rFonts w:ascii="Times New Roman" w:hAnsi="Times New Roman" w:cs="Times New Roman"/>
        </w:rPr>
      </w:pPr>
    </w:p>
    <w:p w14:paraId="49FDDC67" w14:textId="77777777" w:rsidR="00F1249A" w:rsidRDefault="00F1249A" w:rsidP="00F31271">
      <w:pPr>
        <w:spacing w:after="0"/>
        <w:ind w:left="284"/>
        <w:outlineLvl w:val="0"/>
        <w:rPr>
          <w:rFonts w:ascii="Times New Roman" w:hAnsi="Times New Roman" w:cs="Times New Roman"/>
        </w:rPr>
      </w:pPr>
    </w:p>
    <w:p w14:paraId="4F55921F" w14:textId="77777777" w:rsidR="00F1249A" w:rsidRDefault="00F1249A" w:rsidP="00F31271">
      <w:pPr>
        <w:spacing w:after="0"/>
        <w:ind w:left="284"/>
        <w:outlineLvl w:val="0"/>
        <w:rPr>
          <w:rFonts w:ascii="Times New Roman" w:hAnsi="Times New Roman" w:cs="Times New Roman"/>
        </w:rPr>
      </w:pPr>
    </w:p>
    <w:p w14:paraId="6F8FCCFC" w14:textId="77777777" w:rsidR="00F1249A" w:rsidRDefault="00F1249A" w:rsidP="00F31271">
      <w:pPr>
        <w:spacing w:after="0"/>
        <w:ind w:left="284"/>
        <w:outlineLvl w:val="0"/>
        <w:rPr>
          <w:rFonts w:ascii="Times New Roman" w:hAnsi="Times New Roman" w:cs="Times New Roman"/>
        </w:rPr>
      </w:pPr>
    </w:p>
    <w:p w14:paraId="77B9E0FA" w14:textId="77777777" w:rsidR="00F1249A" w:rsidRDefault="00F1249A" w:rsidP="00F31271">
      <w:pPr>
        <w:spacing w:after="0"/>
        <w:ind w:left="284"/>
        <w:outlineLvl w:val="0"/>
        <w:rPr>
          <w:rFonts w:ascii="Times New Roman" w:hAnsi="Times New Roman" w:cs="Times New Roman"/>
        </w:rPr>
      </w:pPr>
    </w:p>
    <w:p w14:paraId="56D941DB" w14:textId="77777777" w:rsidR="00F1249A" w:rsidRDefault="00F1249A" w:rsidP="00F31271">
      <w:pPr>
        <w:spacing w:after="0"/>
        <w:ind w:left="284"/>
        <w:outlineLvl w:val="0"/>
        <w:rPr>
          <w:rFonts w:ascii="Times New Roman" w:hAnsi="Times New Roman" w:cs="Times New Roman"/>
        </w:rPr>
      </w:pPr>
    </w:p>
    <w:p w14:paraId="078D7708" w14:textId="591C27F9" w:rsidR="00E8724C" w:rsidRDefault="00E8724C" w:rsidP="00F31271">
      <w:pPr>
        <w:spacing w:after="0"/>
        <w:ind w:left="284"/>
        <w:outlineLvl w:val="0"/>
        <w:rPr>
          <w:rFonts w:ascii="Times New Roman" w:hAnsi="Times New Roman" w:cs="Times New Roman"/>
        </w:rPr>
      </w:pPr>
    </w:p>
    <w:p w14:paraId="283672E5" w14:textId="4BE28332" w:rsidR="00E8724C" w:rsidRDefault="00E8724C" w:rsidP="00F31271">
      <w:pPr>
        <w:spacing w:after="0"/>
        <w:ind w:left="284"/>
        <w:outlineLvl w:val="0"/>
        <w:rPr>
          <w:rFonts w:ascii="Times New Roman" w:hAnsi="Times New Roman" w:cs="Times New Roman"/>
        </w:rPr>
      </w:pPr>
    </w:p>
    <w:p w14:paraId="4BD0045B" w14:textId="0644062E" w:rsidR="00E8724C" w:rsidRDefault="00E8724C" w:rsidP="00F31271">
      <w:pPr>
        <w:spacing w:after="0"/>
        <w:ind w:left="284"/>
        <w:outlineLvl w:val="0"/>
        <w:rPr>
          <w:rFonts w:ascii="Times New Roman" w:hAnsi="Times New Roman" w:cs="Times New Roman"/>
        </w:rPr>
      </w:pPr>
    </w:p>
    <w:p w14:paraId="770D18A3" w14:textId="5B634299" w:rsidR="00F356FC" w:rsidRPr="00B31A7C" w:rsidRDefault="00F356FC" w:rsidP="00B31A7C">
      <w:pPr>
        <w:spacing w:after="0"/>
        <w:ind w:left="284"/>
        <w:jc w:val="right"/>
        <w:outlineLvl w:val="0"/>
        <w:rPr>
          <w:rFonts w:ascii="Times New Roman" w:hAnsi="Times New Roman" w:cs="Times New Roman"/>
          <w:b/>
          <w:bCs/>
          <w:sz w:val="24"/>
          <w:szCs w:val="24"/>
        </w:rPr>
      </w:pPr>
      <w:r w:rsidRPr="00F356FC">
        <w:rPr>
          <w:rFonts w:ascii="Times New Roman" w:hAnsi="Times New Roman" w:cs="Times New Roman"/>
          <w:b/>
          <w:bCs/>
          <w:sz w:val="24"/>
          <w:szCs w:val="24"/>
        </w:rPr>
        <w:t>Załącznik A do SWZ</w:t>
      </w:r>
    </w:p>
    <w:p w14:paraId="1D156F7B" w14:textId="77777777" w:rsidR="00E8724C" w:rsidRDefault="00E8724C" w:rsidP="007910AF">
      <w:pPr>
        <w:spacing w:after="0"/>
        <w:ind w:left="284"/>
        <w:jc w:val="center"/>
        <w:outlineLvl w:val="0"/>
        <w:rPr>
          <w:rFonts w:ascii="Times New Roman" w:hAnsi="Times New Roman" w:cs="Times New Roman"/>
          <w:b/>
          <w:bCs/>
          <w:sz w:val="24"/>
          <w:szCs w:val="24"/>
        </w:rPr>
      </w:pPr>
    </w:p>
    <w:p w14:paraId="66C60B21" w14:textId="77777777" w:rsidR="00E17955" w:rsidRDefault="00E17955" w:rsidP="007910AF">
      <w:pPr>
        <w:spacing w:after="0"/>
        <w:ind w:left="284"/>
        <w:jc w:val="center"/>
        <w:outlineLvl w:val="0"/>
        <w:rPr>
          <w:rFonts w:ascii="Times New Roman" w:hAnsi="Times New Roman" w:cs="Times New Roman"/>
          <w:b/>
          <w:bCs/>
        </w:rPr>
      </w:pPr>
    </w:p>
    <w:p w14:paraId="0E70D340" w14:textId="1C118272" w:rsidR="00F356FC" w:rsidRPr="00B31A7C" w:rsidRDefault="00F356FC" w:rsidP="007910AF">
      <w:pPr>
        <w:spacing w:after="0"/>
        <w:ind w:left="284"/>
        <w:jc w:val="center"/>
        <w:outlineLvl w:val="0"/>
        <w:rPr>
          <w:rFonts w:ascii="Times New Roman" w:hAnsi="Times New Roman" w:cs="Times New Roman"/>
          <w:b/>
          <w:bCs/>
        </w:rPr>
      </w:pPr>
      <w:r w:rsidRPr="00B31A7C">
        <w:rPr>
          <w:rFonts w:ascii="Times New Roman" w:hAnsi="Times New Roman" w:cs="Times New Roman"/>
          <w:b/>
          <w:bCs/>
        </w:rPr>
        <w:t>SZCZEGÓŁOWY OPIS PRZEDMIOTU ZAMÓWIENIA</w:t>
      </w:r>
    </w:p>
    <w:p w14:paraId="68FC042A" w14:textId="77777777" w:rsidR="00E37B2A" w:rsidRDefault="00E37B2A" w:rsidP="00E37B2A">
      <w:pPr>
        <w:spacing w:after="0" w:line="240" w:lineRule="auto"/>
        <w:rPr>
          <w:rFonts w:ascii="Calibri" w:eastAsia="Calibri" w:hAnsi="Calibri" w:cs="Times New Roman"/>
          <w:b/>
          <w:bCs/>
          <w:i/>
          <w:iCs/>
          <w:kern w:val="2"/>
          <w:sz w:val="24"/>
          <w:szCs w:val="24"/>
          <w14:ligatures w14:val="standardContextual"/>
        </w:rPr>
      </w:pPr>
    </w:p>
    <w:p w14:paraId="0B793C4C" w14:textId="4D7051B9" w:rsidR="00E37B2A" w:rsidRPr="00E37B2A" w:rsidRDefault="00E37B2A" w:rsidP="00E37B2A">
      <w:pPr>
        <w:spacing w:after="0" w:line="240" w:lineRule="auto"/>
        <w:rPr>
          <w:rFonts w:ascii="Calibri" w:eastAsia="Calibri" w:hAnsi="Calibri" w:cs="Times New Roman"/>
          <w:kern w:val="2"/>
          <w:sz w:val="24"/>
          <w:szCs w:val="24"/>
          <w14:ligatures w14:val="standardContextual"/>
        </w:rPr>
      </w:pPr>
      <w:r w:rsidRPr="00E37B2A">
        <w:rPr>
          <w:rFonts w:ascii="Calibri" w:eastAsia="Calibri" w:hAnsi="Calibri" w:cs="Times New Roman"/>
          <w:b/>
          <w:bCs/>
          <w:i/>
          <w:iCs/>
          <w:kern w:val="2"/>
          <w:sz w:val="24"/>
          <w:szCs w:val="24"/>
          <w14:ligatures w14:val="standardContextual"/>
        </w:rPr>
        <w:t>Poniżej zamieszczono tabele wymagań szczegółowych do wypełnienia przez wykonawcę i załączenia wraz z ofertą. W tabeli wykonawca zamieszcza opis oferowanych parametrów, który pozwoli na ocenę zgodności oferowanego przedmiotu zamówienia oraz jego parametrów technicznych, funkcjonalnych i użytkowych z wymaganiami postawionymi w treści SWZ. W przypadku funkcjonalności opcjonalnych ich zaoferowanie jest dodatkowo punktowane.</w:t>
      </w:r>
    </w:p>
    <w:p w14:paraId="450ADC57"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4CB3E04E" w14:textId="77777777" w:rsidR="00E37B2A" w:rsidRPr="00E37B2A" w:rsidRDefault="00E37B2A" w:rsidP="00E37B2A">
      <w:pPr>
        <w:spacing w:after="0" w:line="240" w:lineRule="auto"/>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 xml:space="preserve">Przedmiot zamówienia </w:t>
      </w:r>
    </w:p>
    <w:p w14:paraId="2BB0DCFD"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Przedmiotem zamówienia jest opracowanie i wdrożenie kompletnego systemu informatycznego dla Jagiellońskiej Platformy Cyfrowej (JPC) pozwalającego na równoczesne przygotowywanie oraz publikację wielu rodzajów edycji naukowych i innych, heterogenicznych, publikacji cyfrowych.</w:t>
      </w:r>
    </w:p>
    <w:p w14:paraId="3B1AA8C8"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p>
    <w:p w14:paraId="08C9D674"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4234D2CB" w14:textId="77777777" w:rsidR="00E37B2A" w:rsidRPr="00E37B2A" w:rsidRDefault="00E37B2A" w:rsidP="00E37B2A">
      <w:pPr>
        <w:spacing w:after="0" w:line="240" w:lineRule="auto"/>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1. System musi: </w:t>
      </w:r>
    </w:p>
    <w:p w14:paraId="7F87877D"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1.1 być oparty na rozwiązaniach open source, </w:t>
      </w:r>
    </w:p>
    <w:p w14:paraId="0D65CD22"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1.2 być w stanie pracować na różnych platformach sprzętowych, również w środowiskach wirtualizowanych, </w:t>
      </w:r>
    </w:p>
    <w:p w14:paraId="157B5B9C"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1.3 składać się z podsystemów opisanych w punkcie „Podsystemy” lub w sposób ekwiwalentny realizować ich funkcje, opisane tamże,</w:t>
      </w:r>
    </w:p>
    <w:p w14:paraId="38762360"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1.4 być opracowany w architekturze modułowej oraz udostępniony na otwartej licencji, pozwalającej na jego dalszą rozbudowę,</w:t>
      </w:r>
    </w:p>
    <w:p w14:paraId="2737DA17"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1.5 obsługiwać co najmniej następujące formaty źródłowe: TEI, MEI, JATS, DocBook,</w:t>
      </w:r>
    </w:p>
    <w:p w14:paraId="24B67162" w14:textId="77777777" w:rsidR="00E37B2A" w:rsidRPr="00E37B2A" w:rsidRDefault="00E37B2A" w:rsidP="00E37B2A">
      <w:pPr>
        <w:spacing w:after="0" w:line="240" w:lineRule="auto"/>
        <w:ind w:left="709"/>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1.6 zawierać wzorcowe aplikacje dla konkretnych typów publikacji opisanych w punkcie „Blueprinty” oraz umożliwiać na ich podstawie generowanie instancji aplikacji wzorcowych i  dopasowywanie tych instancji zgodnie z przeznaczeniem konkretnych projektów z zakresu edytorstwa naukowego i innych publikacji naukowych.</w:t>
      </w:r>
    </w:p>
    <w:p w14:paraId="06288BF4" w14:textId="77777777" w:rsidR="00E37B2A" w:rsidRPr="00E37B2A" w:rsidRDefault="00E37B2A" w:rsidP="00E37B2A">
      <w:pPr>
        <w:spacing w:after="0" w:line="240" w:lineRule="auto"/>
        <w:ind w:left="709"/>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1.7 Ponadto ze względu na długi horyzont czasowy dla publikacji umieszczanych w JPC, system informatyczny w całości oraz jego kluczowe elementy muszą zapewniać możliwość utrzymania i rozszerzenia systemu informatycznego w kolejnych latach.</w:t>
      </w:r>
    </w:p>
    <w:p w14:paraId="5C8DD0D4"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47912FE7"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27E7976C" w14:textId="77777777" w:rsidR="00E37B2A" w:rsidRPr="00E37B2A" w:rsidRDefault="00E37B2A" w:rsidP="00E37B2A">
      <w:pPr>
        <w:spacing w:after="0" w:line="240" w:lineRule="auto"/>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2. Interfejs systemu i dostępność</w:t>
      </w:r>
    </w:p>
    <w:p w14:paraId="7AA8D04A"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2.1 Interfejs systemu musi zostać zrealizowany w formie aplikacji internetowej, dostępnej poprzez popularne obecnie przeglądarki internetowe, o najwyższej zgodności ze standardami World Wide Web Consortium (W3C), minimum: Chrome, Firefox, Opera, Safari lub innymi równoważnymi</w:t>
      </w:r>
    </w:p>
    <w:p w14:paraId="394BA0B8"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2.2 Interfejs systemu musi być responsywny i dostępny, to jest przystosowany do wyświetlania na różnych urządzeniach, w tym mobilnych, oraz spełniać wymogi WCAG jak opisano w tabeli wymagań szczegółowych.</w:t>
      </w:r>
    </w:p>
    <w:p w14:paraId="256173CF"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26A4922F" w14:textId="77777777" w:rsidR="00E37B2A" w:rsidRPr="00E37B2A" w:rsidRDefault="00E37B2A" w:rsidP="00E37B2A">
      <w:pPr>
        <w:spacing w:after="0" w:line="240" w:lineRule="auto"/>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3. Architektura systemu</w:t>
      </w:r>
    </w:p>
    <w:p w14:paraId="1288E194"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3.1 System musi działać w architekturze pozwalającej na jasne rozdzielenie danych źródłowych od warstwy prezentacji. </w:t>
      </w:r>
    </w:p>
    <w:p w14:paraId="2842AFB4"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3.2 System musi zapewniać również odseparowanie zasobów poszczególnych edycji i projektów zarówno na poziomie organizacji kolekcji jak i poziomów dostępu dla różnych użytkowników.</w:t>
      </w:r>
    </w:p>
    <w:p w14:paraId="215B4411"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3.3 System musi udostępniać blueprinty (szablony i generatory instancji aplikacji) wymaganych aplikacji wzorcowych oraz umożliwiać dołączanie nowych jak również umożliwiać instalowanie niezależnie przygotowanych nieszablonowych edycji cyfrowych, o ile zostały udostępnione w takim samym formacie, a ich wymagania co do oprogramowania (np. wersji systemu eXist-db lub bibliotek) nie kolidują z wymaganiami aplikacji wzorcowych.</w:t>
      </w:r>
    </w:p>
    <w:p w14:paraId="454EF214"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00A9C20F" w14:textId="77777777" w:rsidR="00E37B2A" w:rsidRPr="00E37B2A" w:rsidRDefault="00E37B2A" w:rsidP="00E37B2A">
      <w:pPr>
        <w:numPr>
          <w:ilvl w:val="1"/>
          <w:numId w:val="75"/>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Każda z modelowych publikacji cyfrowych będących częścią systemu musi być:</w:t>
      </w:r>
    </w:p>
    <w:p w14:paraId="0B86764B"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udostępniona w repozytorium kontroli danych Git, oraz</w:t>
      </w:r>
    </w:p>
    <w:p w14:paraId="4074E19B"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dostępna do dystrybucji w formie niezależnych pakietów XAR, osobnych dla danych źródłowych oraz kodu aplikacji, kompatybilnych ze standardem EXPath package i możliwych do instalacji na platformie eXist-db w wersji co najmniej 6.2.0. </w:t>
      </w:r>
    </w:p>
    <w:p w14:paraId="5EFFCBCA"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1639E9B0"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3.5 System musi działać w oparciu o standardy oraz podejście typu </w:t>
      </w:r>
      <w:r w:rsidRPr="00E37B2A">
        <w:rPr>
          <w:rFonts w:ascii="Calibri" w:eastAsia="Calibri" w:hAnsi="Calibri" w:cs="Times New Roman"/>
          <w:i/>
          <w:iCs/>
          <w:kern w:val="2"/>
          <w:sz w:val="24"/>
          <w:szCs w:val="24"/>
          <w14:ligatures w14:val="standardContextual"/>
        </w:rPr>
        <w:t>single source publishing</w:t>
      </w:r>
      <w:r w:rsidRPr="00E37B2A">
        <w:rPr>
          <w:rFonts w:ascii="Calibri" w:eastAsia="Calibri" w:hAnsi="Calibri" w:cs="Times New Roman"/>
          <w:kern w:val="2"/>
          <w:sz w:val="24"/>
          <w:szCs w:val="24"/>
          <w14:ligatures w14:val="standardContextual"/>
        </w:rPr>
        <w:t>, które umożliwia generowanie dokumentów wyjściowych w oparciu o te same dane źródłowe i wspólną specyfikację modelu przetwarzania (TEI Processing Model) dla wszystkich formatów wyjściowych, takich jak HTML, XSL-FO, LaTeX oraz ePUB (z zastrzeżeniem, że nie każdy format, ze względu na swoją własną specyfikę, obejmie identyczną funkcjonalność korzystania z edycji cyfrowej).</w:t>
      </w:r>
    </w:p>
    <w:p w14:paraId="46C6CE98"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53F065E6"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3.6 System musi wykorzystywać TEI Processing Model do konfiguracji wyglądu i zachowania edycji w plikach ODD, co pozwala na tworzenie dopasowanych dla potrzeb danej edycji specyfikacji przetwarzania danych źródłowych a jednocześnie pozwala w czytelny sposób odtworzyć decyzje edytorskie stojące za daną formą przedstawienia materiału źródłowego. </w:t>
      </w:r>
    </w:p>
    <w:p w14:paraId="488209BD"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3FBC61B1" w14:textId="77777777" w:rsidR="00E37B2A" w:rsidRPr="00E37B2A" w:rsidRDefault="00E37B2A" w:rsidP="00E37B2A">
      <w:pPr>
        <w:spacing w:after="0" w:line="240" w:lineRule="auto"/>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4. Podsystemy</w:t>
      </w:r>
    </w:p>
    <w:p w14:paraId="38FC8876"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składać się z następujących podsystemów lub podsystemów równoważnych, które będą spełniać funkcje:</w:t>
      </w:r>
    </w:p>
    <w:p w14:paraId="4B0BE372"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4.1 modułu serwera aplikacji, pozwalającego na publikację poszczególnych edycji i innych publikacji cyfrowych w formie aplikacji internetowych, dostępnych przez najpopularniejsze przeglądarki internetowe,</w:t>
      </w:r>
    </w:p>
    <w:p w14:paraId="22215852"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4.2 modułu administracyjnego pozwalającego na instalowanie/deinstalowanie pakietów XAR dla poszczególnych publikacji,</w:t>
      </w:r>
    </w:p>
    <w:p w14:paraId="7445F556"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4.3 modułów blueprintów, czyli szablonów aplikacji wzorcowych dla konkretnych typów edycji,</w:t>
      </w:r>
    </w:p>
    <w:p w14:paraId="3AE1E33F"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4.4 modułu konfiguracji, pozwalającego na wygenerowanie nowych instancji opartych na konkretnym blueprincie aplikacji wzorcowej, oraz dostosowanie tak stworzonej instancji w zdefiniowanym w blueprincie zakresie, do potrzeb konkretnej edycji,</w:t>
      </w:r>
    </w:p>
    <w:p w14:paraId="06D7BD3C"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4.5 modułu agregacji (tzw. </w:t>
      </w:r>
      <w:r w:rsidRPr="00E37B2A">
        <w:rPr>
          <w:rFonts w:ascii="Calibri" w:eastAsia="Calibri" w:hAnsi="Calibri" w:cs="Times New Roman"/>
          <w:i/>
          <w:iCs/>
          <w:kern w:val="2"/>
          <w:sz w:val="24"/>
          <w:szCs w:val="24"/>
          <w14:ligatures w14:val="standardContextual"/>
        </w:rPr>
        <w:t>cross-search</w:t>
      </w:r>
      <w:r w:rsidRPr="00E37B2A">
        <w:rPr>
          <w:rFonts w:ascii="Calibri" w:eastAsia="Calibri" w:hAnsi="Calibri" w:cs="Times New Roman"/>
          <w:kern w:val="2"/>
          <w:sz w:val="24"/>
          <w:szCs w:val="24"/>
          <w14:ligatures w14:val="standardContextual"/>
        </w:rPr>
        <w:t>), czyli aplikacji internetowej z interfejsem użytkownika pozwalającym na jednoczesne przeszukiwanie fasetowe (według zdefiniowanych pól) i pełnotekstowe wszystkich publikacji JPC,</w:t>
      </w:r>
    </w:p>
    <w:p w14:paraId="1D835601"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lastRenderedPageBreak/>
        <w:t>4.6 modułu tworzenia kopii zapasowych (backupu),</w:t>
      </w:r>
    </w:p>
    <w:p w14:paraId="52872879"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4.7 modułu synchronizacji z repozytoriami systemu kontroli wersji (Git).</w:t>
      </w:r>
    </w:p>
    <w:p w14:paraId="26288812"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7BF8D368" w14:textId="77777777" w:rsidR="00E37B2A" w:rsidRPr="00E37B2A" w:rsidRDefault="00E37B2A" w:rsidP="00E37B2A">
      <w:pPr>
        <w:spacing w:after="0" w:line="240" w:lineRule="auto"/>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5. Grupy użytkowników i scenariusze użycia</w:t>
      </w:r>
    </w:p>
    <w:p w14:paraId="13D337D1"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obsługiwać następujące grupy użytkowników o zróżnicowanych poziomach uprawnień i zdefiniowane niżej scenariusze użycia:</w:t>
      </w:r>
    </w:p>
    <w:p w14:paraId="29110A4B"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5.1 administrator systemu</w:t>
      </w:r>
    </w:p>
    <w:p w14:paraId="0DC4B006" w14:textId="77777777" w:rsidR="00E37B2A" w:rsidRPr="00E37B2A" w:rsidRDefault="00E37B2A" w:rsidP="00E37B2A">
      <w:pPr>
        <w:spacing w:after="0" w:line="240" w:lineRule="auto"/>
        <w:ind w:left="1418"/>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instalacja i deinstalacja pakietów XAR aplikacji edycyjnych i pakietów danych, </w:t>
      </w:r>
    </w:p>
    <w:p w14:paraId="4DA18250" w14:textId="77777777" w:rsidR="00E37B2A" w:rsidRPr="00E37B2A" w:rsidRDefault="00E37B2A" w:rsidP="00E37B2A">
      <w:pPr>
        <w:spacing w:after="0" w:line="240" w:lineRule="auto"/>
        <w:ind w:left="1418"/>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instalacja pakietów bibliotek dzielonych (np. tei-publisher-lib dla TEI Processing Model), </w:t>
      </w:r>
    </w:p>
    <w:p w14:paraId="48111060" w14:textId="77777777" w:rsidR="00E37B2A" w:rsidRPr="00E37B2A" w:rsidRDefault="00E37B2A" w:rsidP="00E37B2A">
      <w:pPr>
        <w:spacing w:after="0" w:line="240" w:lineRule="auto"/>
        <w:ind w:left="1418"/>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c) tworzenie kont użytkowników (dla edytorów) i grup edytorskich, </w:t>
      </w:r>
    </w:p>
    <w:p w14:paraId="51AE207F" w14:textId="77777777" w:rsidR="00E37B2A" w:rsidRPr="00E37B2A" w:rsidRDefault="00E37B2A" w:rsidP="00E37B2A">
      <w:pPr>
        <w:spacing w:after="0" w:line="240" w:lineRule="auto"/>
        <w:ind w:left="1418"/>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d) generowanie nowych instancji edycyjnych z blueprintów, </w:t>
      </w:r>
    </w:p>
    <w:p w14:paraId="20217803" w14:textId="77777777" w:rsidR="00E37B2A" w:rsidRPr="00E37B2A" w:rsidRDefault="00E37B2A" w:rsidP="00E37B2A">
      <w:pPr>
        <w:spacing w:after="0" w:line="240" w:lineRule="auto"/>
        <w:ind w:left="1418"/>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e) dostosowywanie i uaktualnianie instancji wygenerowanych z blueprintów,</w:t>
      </w:r>
    </w:p>
    <w:p w14:paraId="3F05D6B1" w14:textId="77777777" w:rsidR="00E37B2A" w:rsidRPr="00E37B2A" w:rsidRDefault="00E37B2A" w:rsidP="00E37B2A">
      <w:pPr>
        <w:spacing w:after="0" w:line="240" w:lineRule="auto"/>
        <w:ind w:left="1418"/>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f) eksport instancji,</w:t>
      </w:r>
    </w:p>
    <w:p w14:paraId="5E0A28B4" w14:textId="77777777" w:rsidR="00E37B2A" w:rsidRPr="00E37B2A" w:rsidRDefault="00E37B2A" w:rsidP="00E37B2A">
      <w:pPr>
        <w:spacing w:after="0" w:line="240" w:lineRule="auto"/>
        <w:ind w:left="1418"/>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g) manualna synchronizacja z repozytorium danych Git</w:t>
      </w:r>
    </w:p>
    <w:p w14:paraId="46C86A84"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5.2 edytor </w:t>
      </w:r>
    </w:p>
    <w:p w14:paraId="11AB1DBA" w14:textId="77777777" w:rsidR="00E37B2A" w:rsidRPr="00E37B2A" w:rsidRDefault="00E37B2A" w:rsidP="00E37B2A">
      <w:pPr>
        <w:spacing w:after="0" w:line="240" w:lineRule="auto"/>
        <w:ind w:left="144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dodawanie i aktualizacja dokumentów do kolekcji danych edycji, do których zostanie mu udzielony dostęp przez administratora, przez graficzny interfejs użytkownika</w:t>
      </w:r>
    </w:p>
    <w:p w14:paraId="6CA01EE4" w14:textId="77777777" w:rsidR="00E37B2A" w:rsidRPr="00E37B2A" w:rsidRDefault="00E37B2A" w:rsidP="00E37B2A">
      <w:pPr>
        <w:spacing w:after="0" w:line="240" w:lineRule="auto"/>
        <w:ind w:left="144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opracowanie edycji: dodawanie anotacji za pomocą graficznego edytora anotacji, dodawanie rekordów do udostępnionych rejestrów osobowych, miejscowych itd., w zależności od specyfiki edycji</w:t>
      </w:r>
    </w:p>
    <w:p w14:paraId="55CE051E" w14:textId="77777777" w:rsidR="00E37B2A" w:rsidRPr="00E37B2A" w:rsidRDefault="00E37B2A" w:rsidP="00E37B2A">
      <w:pPr>
        <w:spacing w:after="0" w:line="240" w:lineRule="auto"/>
        <w:ind w:left="144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c) przeglądanie i przeszukiwanie roboczej wersji edycji </w:t>
      </w:r>
    </w:p>
    <w:p w14:paraId="5BA72624" w14:textId="77777777" w:rsidR="00E37B2A" w:rsidRPr="00E37B2A" w:rsidRDefault="00E37B2A" w:rsidP="00E37B2A">
      <w:pPr>
        <w:spacing w:after="0" w:line="240" w:lineRule="auto"/>
        <w:ind w:left="72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5.3 czytelnik</w:t>
      </w:r>
    </w:p>
    <w:p w14:paraId="366F0F8A" w14:textId="77777777" w:rsidR="00E37B2A" w:rsidRPr="00E37B2A" w:rsidRDefault="00E37B2A" w:rsidP="00E37B2A">
      <w:pPr>
        <w:spacing w:after="0" w:line="240" w:lineRule="auto"/>
        <w:ind w:left="144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przeglądanie i przeszukiwanie opublikowanej wersji edycji z możliwością dostowania parametrów wyglądu i prezentacji danych przewidzianych dla danej edycji (np. wybór elementów edycji, zmiana stopnia pisma)</w:t>
      </w:r>
    </w:p>
    <w:p w14:paraId="5DB40084" w14:textId="77777777" w:rsidR="00E37B2A" w:rsidRPr="00E37B2A" w:rsidRDefault="00E37B2A" w:rsidP="00E37B2A">
      <w:pPr>
        <w:spacing w:after="0" w:line="240" w:lineRule="auto"/>
        <w:ind w:left="1440"/>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przeszukiwanie wszystkich publikacji dostępnych na JPC za pomocą zagregowanego systemu wyszukiwania (cross-search)</w:t>
      </w:r>
    </w:p>
    <w:p w14:paraId="5D84AA8F" w14:textId="77777777" w:rsidR="00E37B2A" w:rsidRPr="00E37B2A" w:rsidRDefault="00E37B2A" w:rsidP="00E37B2A">
      <w:pPr>
        <w:spacing w:after="0" w:line="240" w:lineRule="auto"/>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6. Blueprinty</w:t>
      </w:r>
    </w:p>
    <w:p w14:paraId="45900B49"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6.1 System musi zapewniać wsparcie dla już istniejących w ramach JPC blueprintów dla naukowej edycji korespondencji oraz naukowej edycji równoległej utworu literackiego opartych na TEI Processing Model oraz systemach TEI Publisher i Jinks.</w:t>
      </w:r>
    </w:p>
    <w:p w14:paraId="420DD978"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285CA44A"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6.2 Systemu musi udostępniać nowe blueprinty, przygotowane przez Wykonawcę zgodnie ze specyfikacją wymagań zespołu edytorskiego JPC:</w:t>
      </w:r>
    </w:p>
    <w:p w14:paraId="0517809B"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edycja utworu literackiego z modernizacją transkrypcji i wielowarstwowym komentarzem</w:t>
      </w:r>
    </w:p>
    <w:p w14:paraId="71AD65FD"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edycja typu encyklopedycznego</w:t>
      </w:r>
    </w:p>
    <w:p w14:paraId="242E9725"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c) edycja wieloprzekazowa</w:t>
      </w:r>
    </w:p>
    <w:p w14:paraId="2A692036"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d) edycja dydaktyczna</w:t>
      </w:r>
    </w:p>
    <w:p w14:paraId="1E05932F"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e) edycja heterogenicznych kolekcji archiwalnych materiałów rękopiśmiennych</w:t>
      </w:r>
    </w:p>
    <w:p w14:paraId="56EC2433"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p>
    <w:p w14:paraId="3C35A639" w14:textId="77777777" w:rsidR="00E37B2A" w:rsidRPr="00E37B2A" w:rsidRDefault="00E37B2A" w:rsidP="00E37B2A">
      <w:pPr>
        <w:spacing w:after="0" w:line="240" w:lineRule="auto"/>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6.3 Blueprinty, czyli modelowe aplikacje wzorcowe dla danych rodzajów edycji, mają stanowić punkt wyjścia w opracowaniu konkretnych projektów edytorskich publikowanych na JPC. Co do zasady, każda z aplikacji wzorcowych musi umożliwić wygenerowanie instancji na potrzeby konkretnej edycji i dostosowanie jej w zakresie określonym w specyfikacji blueprintu do </w:t>
      </w:r>
      <w:r w:rsidRPr="00E37B2A">
        <w:rPr>
          <w:rFonts w:ascii="Calibri" w:eastAsia="Calibri" w:hAnsi="Calibri" w:cs="Times New Roman"/>
          <w:kern w:val="2"/>
          <w:sz w:val="24"/>
          <w:szCs w:val="24"/>
          <w14:ligatures w14:val="standardContextual"/>
        </w:rPr>
        <w:lastRenderedPageBreak/>
        <w:t>potrzeb projektu, poprzez graficzny interfejs użytkownika lub plik konfiguracyjny. Ostateczne dopasowanie konkretnej edycji może wymagać niezależnego opracowania projektu graficznego, przygotowania niezbędnych zasobów cyfrowych oraz dostosowania kodu instancji aplikacji w zależności od skali potrzeb. Architektura blueprintu musi umożliwiać taką rozbudowę.</w:t>
      </w:r>
    </w:p>
    <w:p w14:paraId="7136AF8C"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59F97BB4" w14:textId="77777777" w:rsidR="00E37B2A" w:rsidRPr="00E37B2A" w:rsidRDefault="00E37B2A" w:rsidP="00E37B2A">
      <w:pPr>
        <w:numPr>
          <w:ilvl w:val="1"/>
          <w:numId w:val="76"/>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Każdy z blueprintów musi obejmować co najmniej:</w:t>
      </w:r>
    </w:p>
    <w:p w14:paraId="530B8D51"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szablon aplikacji wzorcowej, na podstawie którego administrator może automatycznie wygenerować nową instancję dla edycji, jak również odpowiadający jej pakiet danych</w:t>
      </w:r>
    </w:p>
    <w:p w14:paraId="7D394FF6"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schemat lub schematy danych źródłowych w formacie TEI ODD</w:t>
      </w:r>
    </w:p>
    <w:p w14:paraId="1ABD9405"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c) plik konfiguracyjny (rekomendowany format JSON lub HTML) opisujący elementy edycji możliwe do zmiany bez ingerencji w kod aplikacji (np. obsługiwane języki interfejsu, dostępne szablony widoku edycji, lokalizacja elementów </w:t>
      </w:r>
    </w:p>
    <w:p w14:paraId="75E43CD5"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d) szablon lub szablony widoku edycji w formacie HTML</w:t>
      </w:r>
    </w:p>
    <w:p w14:paraId="4FFEC059"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e) specyfikację transformacji na formaty wyjściowe w standardzie TEI Processing Model (ODD)</w:t>
      </w:r>
    </w:p>
    <w:p w14:paraId="7B25F1AB"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f) specyfikację interfejsu programistycznego (API) zgodną z Open API Specification w wersji 3.1</w:t>
      </w:r>
    </w:p>
    <w:p w14:paraId="79B51711"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g) skrypt budowy pakietu XAR umożliwiającego instalację na platformie eXist-db oraz na JPC</w:t>
      </w:r>
    </w:p>
    <w:p w14:paraId="3342E163"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27CD5055" w14:textId="77777777" w:rsidR="00E37B2A" w:rsidRPr="00E37B2A" w:rsidRDefault="00E37B2A" w:rsidP="00E37B2A">
      <w:pPr>
        <w:spacing w:after="0" w:line="240" w:lineRule="auto"/>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7. Opis wymagań techniczno-funkcjonalnych systemu</w:t>
      </w:r>
    </w:p>
    <w:p w14:paraId="0A8F9DA8"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Uwaga: Poniższa tabela stanowi uszczegółowienie wymagań sformułowanych powyżej i jest ich integralną częścią.</w:t>
      </w:r>
    </w:p>
    <w:p w14:paraId="429FE22A"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177"/>
        <w:gridCol w:w="1885"/>
      </w:tblGrid>
      <w:tr w:rsidR="00E37B2A" w:rsidRPr="00E37B2A" w14:paraId="5CA9A744" w14:textId="77777777" w:rsidTr="00DB4584">
        <w:trPr>
          <w:trHeight w:val="2145"/>
          <w:jc w:val="center"/>
        </w:trPr>
        <w:tc>
          <w:tcPr>
            <w:tcW w:w="0" w:type="auto"/>
            <w:tcBorders>
              <w:top w:val="single" w:sz="4" w:space="0" w:color="BFBFB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vAlign w:val="center"/>
            <w:hideMark/>
          </w:tcPr>
          <w:p w14:paraId="0AB43E93"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b/>
                <w:bCs/>
                <w:kern w:val="2"/>
                <w:sz w:val="24"/>
                <w:szCs w:val="24"/>
                <w14:ligatures w14:val="standardContextual"/>
              </w:rPr>
              <w:t>Opis wymagań techniczno-funkcjonalnych systemu</w:t>
            </w:r>
          </w:p>
        </w:tc>
        <w:tc>
          <w:tcPr>
            <w:tcW w:w="0" w:type="auto"/>
            <w:tcBorders>
              <w:top w:val="single" w:sz="4" w:space="0" w:color="BFBFB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hideMark/>
          </w:tcPr>
          <w:p w14:paraId="3FD154A9"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b/>
                <w:bCs/>
                <w:kern w:val="2"/>
                <w:sz w:val="24"/>
                <w:szCs w:val="24"/>
                <w14:ligatures w14:val="standardContextual"/>
              </w:rPr>
              <w:t>Opis/objaśnienie, w jaki sposób zapewniona będzie realizacja tego wymagania</w:t>
            </w:r>
          </w:p>
        </w:tc>
      </w:tr>
      <w:tr w:rsidR="00E37B2A" w:rsidRPr="00E37B2A" w14:paraId="65C2E6CD"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382CDAB" w14:textId="77777777" w:rsidR="00E37B2A" w:rsidRPr="00E37B2A" w:rsidRDefault="00E37B2A" w:rsidP="00E37B2A">
            <w:pPr>
              <w:numPr>
                <w:ilvl w:val="0"/>
                <w:numId w:val="77"/>
              </w:numPr>
              <w:spacing w:after="0" w:line="240" w:lineRule="auto"/>
              <w:contextualSpacing/>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Wymagania podstawowe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C18FD86"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7910AC73"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11D40AF" w14:textId="77777777" w:rsidR="00E37B2A" w:rsidRPr="00E37B2A" w:rsidRDefault="00E37B2A" w:rsidP="00E37B2A">
            <w:pPr>
              <w:numPr>
                <w:ilvl w:val="0"/>
                <w:numId w:val="78"/>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System musi być oparty na rozwiązaniach open source, tzn. jego elementy wszędzie, gdzie to możliwe, muszą być oparte na standardach i licencjach </w:t>
            </w:r>
            <w:r w:rsidRPr="00E37B2A">
              <w:rPr>
                <w:rFonts w:ascii="Calibri" w:eastAsia="Calibri" w:hAnsi="Calibri" w:cs="Times New Roman"/>
                <w:i/>
                <w:iCs/>
                <w:kern w:val="2"/>
                <w:sz w:val="24"/>
                <w:szCs w:val="24"/>
                <w14:ligatures w14:val="standardContextual"/>
              </w:rPr>
              <w:t>open source</w:t>
            </w:r>
            <w:r w:rsidRPr="00E37B2A">
              <w:rPr>
                <w:rFonts w:ascii="Calibri" w:eastAsia="Calibri" w:hAnsi="Calibri" w:cs="Times New Roman"/>
                <w:kern w:val="2"/>
                <w:sz w:val="24"/>
                <w:szCs w:val="24"/>
                <w14:ligatures w14:val="standardContextual"/>
              </w:rPr>
              <w: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A4736DD"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1562CBB3"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FB4C03A"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1.1 system ma być opracowany w architekturze </w:t>
            </w:r>
            <w:r w:rsidRPr="00E37B2A">
              <w:rPr>
                <w:rFonts w:ascii="Calibri" w:eastAsia="Calibri" w:hAnsi="Calibri" w:cs="Times New Roman"/>
                <w:i/>
                <w:iCs/>
                <w:kern w:val="2"/>
                <w:sz w:val="24"/>
                <w:szCs w:val="24"/>
                <w14:ligatures w14:val="standardContextual"/>
              </w:rPr>
              <w:t>plug&amp;play</w:t>
            </w:r>
            <w:r w:rsidRPr="00E37B2A">
              <w:rPr>
                <w:rFonts w:ascii="Calibri" w:eastAsia="Calibri" w:hAnsi="Calibri" w:cs="Times New Roman"/>
                <w:kern w:val="2"/>
                <w:sz w:val="24"/>
                <w:szCs w:val="24"/>
                <w14:ligatures w14:val="standardContextual"/>
              </w:rPr>
              <w:t>: możliwość rozszerzania i dostosowania istniejących modułów oraz dodawania nowych bez ryzyka dla całości systemu </w:t>
            </w:r>
          </w:p>
          <w:p w14:paraId="243F1BB5"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1.2 Wykonawca musi zaoferować otwartą licencję całości systemu oraz podsystemów (np. GPL)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416AFCB"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4EACC3A7"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A2D5A69" w14:textId="77777777" w:rsidR="00E37B2A" w:rsidRPr="00E37B2A" w:rsidRDefault="00E37B2A" w:rsidP="00E37B2A">
            <w:pPr>
              <w:numPr>
                <w:ilvl w:val="0"/>
                <w:numId w:val="78"/>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być opracowany w architekturze modułowej, tzn. mieć modularną strukturę, pozwalającą na jego rozbudowę, dodawanie rozszerzeń oraz aktualizację poszczególnych modułów w sposób minimalizujący ryzyko dla całości.</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8F23375"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6E70F453"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4DAC7B1" w14:textId="77777777" w:rsidR="00E37B2A" w:rsidRPr="00E37B2A" w:rsidRDefault="00E37B2A" w:rsidP="00E37B2A">
            <w:pPr>
              <w:numPr>
                <w:ilvl w:val="0"/>
                <w:numId w:val="78"/>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lastRenderedPageBreak/>
              <w:t>System musi działać na różnych platformach sprzętowych, w szczególności również w środowiskach wirtualizowanych (w chmurze)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82BABF6"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5D3FC439"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E5A0CEF" w14:textId="77777777" w:rsidR="00E37B2A" w:rsidRPr="00E37B2A" w:rsidRDefault="00E37B2A" w:rsidP="00E37B2A">
            <w:pPr>
              <w:numPr>
                <w:ilvl w:val="0"/>
                <w:numId w:val="78"/>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składać się z podsystemów opisanych w punkcie „Podsystemy” lub w sposób ekwiwalentny musi realizować ich funkcje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FAF2588"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724E11CA"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257952C" w14:textId="77777777" w:rsidR="00E37B2A" w:rsidRPr="00E37B2A" w:rsidRDefault="00E37B2A" w:rsidP="00E37B2A">
            <w:pPr>
              <w:numPr>
                <w:ilvl w:val="0"/>
                <w:numId w:val="78"/>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obejmować wzorcowe aplikacje dla konkretnych typów publikacji opisanych w punkcie „Blueprinty”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502AA5A"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10F58C08"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80D5D15" w14:textId="77777777" w:rsidR="00E37B2A" w:rsidRPr="00E37B2A" w:rsidRDefault="00E37B2A" w:rsidP="00E37B2A">
            <w:pPr>
              <w:numPr>
                <w:ilvl w:val="0"/>
                <w:numId w:val="78"/>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zostać oparty na standardach uznanych w dziedzinie humanistyki cyfrowej, zarówno w zakresie reprezentacji danych jak i implementacji kluczowych funkcjonalności</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3B8BB47"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4BD10381"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709BE7D" w14:textId="77777777" w:rsidR="00E37B2A" w:rsidRPr="00E37B2A" w:rsidRDefault="00E37B2A" w:rsidP="00E37B2A">
            <w:pPr>
              <w:numPr>
                <w:ilvl w:val="0"/>
                <w:numId w:val="78"/>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być zrealizowany w formie aplikacji internetowej dostępnej zdalnie, bez ograniczeń,  za pośrednictwem popularnych przeglądarek internetowych na popularnych, aktualnych modelach urządzeń (w tym mobilnych) bez konieczności instalowania dodatkowego oprogramowania przez użytkowników.</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BDD8200"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47FB4A99"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C804CF9" w14:textId="77777777" w:rsidR="00E37B2A" w:rsidRPr="00E37B2A" w:rsidRDefault="00E37B2A" w:rsidP="00E37B2A">
            <w:pPr>
              <w:numPr>
                <w:ilvl w:val="0"/>
                <w:numId w:val="78"/>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być responsywny, przez co rozumie się poprawne wyświetlane treści i możliwość interakcji z systemem na typowych modelach urządzeń, takich jak desktop, laptop, tablet, smartfon, wyposażonych w aktualne wersje przeglądarek internetowych o wysokiej zgodności ze standardami W3C, w co najmniej Chrome, Firefox, Opera, Safari.</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115AF84"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48BE7743"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E699BCA" w14:textId="4B51DC12" w:rsidR="00E37B2A" w:rsidRPr="00E37B2A" w:rsidRDefault="00E37B2A" w:rsidP="00E37B2A">
            <w:pPr>
              <w:numPr>
                <w:ilvl w:val="0"/>
                <w:numId w:val="78"/>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Interfejs użytkownika musi być zgodny z wytycznymi dostępności WCAG 2.1, co najmniej w następującym  zakresie:</w:t>
            </w:r>
          </w:p>
          <w:p w14:paraId="048A3D73"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poprawna składnia XHTML i CSS</w:t>
            </w:r>
          </w:p>
          <w:p w14:paraId="46640692"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markup strony oparty na znacznikach semantycznych i pozwalający na współpracę z czytnikami</w:t>
            </w:r>
          </w:p>
          <w:p w14:paraId="065CE5CF"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c)ułatwienia dla słabowidzących, możliwość dopasowania wielkości tekstu i odpowiedni kontrast</w:t>
            </w:r>
          </w:p>
          <w:p w14:paraId="34E8F6B7"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d)nawigacja za pomocą klawiatury</w:t>
            </w:r>
          </w:p>
          <w:p w14:paraId="684D8D04"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e)zapewnienie tekstowych odpowiedników dla elementów nietekstowych interfejsu</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227B7AF"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02DC7D51"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DF21225" w14:textId="77777777" w:rsidR="00E37B2A" w:rsidRPr="00E37B2A" w:rsidRDefault="00E37B2A" w:rsidP="00E37B2A">
            <w:pPr>
              <w:numPr>
                <w:ilvl w:val="0"/>
                <w:numId w:val="78"/>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Kluczowe elementy bazy technologicznej systemu dla JPC (np. system zarządzania bazą danych, serwer aplikacji, serwer obrazów, podsystem transformacji danych źródłowych do formatów wyjściowych) muszą być już użytkowane przez szerszą grupę użytkowników, reprezentujących różne kraje, instytucje i projekty badawcze z dziedziny humanistyki cyfrowej</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AAEE6E3"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720D7E27"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FC040A6" w14:textId="77777777" w:rsidR="00E37B2A" w:rsidRPr="00E37B2A" w:rsidRDefault="00E37B2A" w:rsidP="00E37B2A">
            <w:pPr>
              <w:numPr>
                <w:ilvl w:val="0"/>
                <w:numId w:val="78"/>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Dla istotnych elementów systemu JPC musi istnieć społeczności użytkowników, umożliwiająca wymianę doświadczeń oraz uzyskanie wsparcia. </w:t>
            </w:r>
            <w:r w:rsidRPr="00E37B2A">
              <w:rPr>
                <w:rFonts w:ascii="Calibri" w:eastAsia="Calibri" w:hAnsi="Calibri" w:cs="Times New Roman"/>
                <w:b/>
                <w:bCs/>
                <w:kern w:val="2"/>
                <w:sz w:val="24"/>
                <w:szCs w:val="24"/>
                <w14:ligatures w14:val="standardContextual"/>
              </w:rPr>
              <w:t>– funkcjonalność opcjonalna dodatkowo punktowana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D7D114C"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6C5940D3"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AAD8D97" w14:textId="77777777" w:rsidR="00E37B2A" w:rsidRPr="00E37B2A" w:rsidRDefault="00E37B2A" w:rsidP="00E37B2A">
            <w:pPr>
              <w:numPr>
                <w:ilvl w:val="0"/>
                <w:numId w:val="78"/>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Dostosowanie systemu jako całości lub jego istniejących elementów składowych do potrzeb cyfrowych projektów akademickich musi być potwierdzone już opublikowanymi </w:t>
            </w:r>
            <w:r w:rsidRPr="00E37B2A">
              <w:rPr>
                <w:rFonts w:ascii="Calibri" w:eastAsia="Calibri" w:hAnsi="Calibri" w:cs="Times New Roman"/>
                <w:kern w:val="2"/>
                <w:sz w:val="24"/>
                <w:szCs w:val="24"/>
                <w14:ligatures w14:val="standardContextual"/>
              </w:rPr>
              <w:lastRenderedPageBreak/>
              <w:t xml:space="preserve">edycjami, obejmującymi różne typy publikacji, przygotowane w różnych krajach i instytucjach. </w:t>
            </w:r>
            <w:r w:rsidRPr="00E37B2A">
              <w:rPr>
                <w:rFonts w:ascii="Calibri" w:eastAsia="Calibri" w:hAnsi="Calibri" w:cs="Times New Roman"/>
                <w:b/>
                <w:bCs/>
                <w:kern w:val="2"/>
                <w:sz w:val="24"/>
                <w:szCs w:val="24"/>
                <w14:ligatures w14:val="standardContextual"/>
              </w:rPr>
              <w:t>– funkcjonalność opcjonalna dodatkowo punktowana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F1D913A"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31208327"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718C7ED" w14:textId="77777777" w:rsidR="00E37B2A" w:rsidRPr="00E37B2A" w:rsidRDefault="00E37B2A" w:rsidP="00E37B2A">
            <w:pPr>
              <w:numPr>
                <w:ilvl w:val="0"/>
                <w:numId w:val="78"/>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System musi działać w oparciu o standardy oraz podejście typu </w:t>
            </w:r>
            <w:r w:rsidRPr="00E37B2A">
              <w:rPr>
                <w:rFonts w:ascii="Calibri" w:eastAsia="Calibri" w:hAnsi="Calibri" w:cs="Times New Roman"/>
                <w:i/>
                <w:iCs/>
                <w:kern w:val="2"/>
                <w:sz w:val="24"/>
                <w:szCs w:val="24"/>
                <w14:ligatures w14:val="standardContextual"/>
              </w:rPr>
              <w:t>single source publishing</w:t>
            </w:r>
            <w:r w:rsidRPr="00E37B2A">
              <w:rPr>
                <w:rFonts w:ascii="Calibri" w:eastAsia="Calibri" w:hAnsi="Calibri" w:cs="Times New Roman"/>
                <w:kern w:val="2"/>
                <w:sz w:val="24"/>
                <w:szCs w:val="24"/>
                <w14:ligatures w14:val="standardContextual"/>
              </w:rPr>
              <w:t>, które umożliwia generowanie dokumentów wyjściowych na podstawie tych samych danych źródłowych i wspólnej specyfikacji modelu przetwarzania (TEI Processing Model) dla wszystkich formatów wyjściowych, takich jak HTML, Print CSS, XSL-FO, LaTeX oraz ePUB (z zastrzeżeniem, że nie każdy format, ze względu na swoją własną specyfikę, obejmie identyczną funkcjonalność korzystania z edycji cyfrowej).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CBAB0E1"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3349F7C0"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75439B9" w14:textId="77777777" w:rsidR="00E37B2A" w:rsidRPr="00E37B2A" w:rsidRDefault="00E37B2A" w:rsidP="00E37B2A">
            <w:pPr>
              <w:numPr>
                <w:ilvl w:val="0"/>
                <w:numId w:val="77"/>
              </w:numPr>
              <w:spacing w:after="0" w:line="240" w:lineRule="auto"/>
              <w:contextualSpacing/>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Wymagania szczegółowe systemu</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5373DC9"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3BDFB2F1"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7B24F47" w14:textId="77777777" w:rsidR="00E37B2A" w:rsidRPr="00E37B2A" w:rsidRDefault="00E37B2A" w:rsidP="00E37B2A">
            <w:pPr>
              <w:numPr>
                <w:ilvl w:val="0"/>
                <w:numId w:val="79"/>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obsługiwać co najmniej następujące formaty źródłowe: TEI, MEI, JATS, DocBook, MarkDown, JSON, DOCX</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E98180E"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1D513FED"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FE0A9EF" w14:textId="77777777" w:rsidR="00E37B2A" w:rsidRPr="00E37B2A" w:rsidRDefault="00E37B2A" w:rsidP="00E37B2A">
            <w:pPr>
              <w:numPr>
                <w:ilvl w:val="0"/>
                <w:numId w:val="79"/>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być zgodny z eXist-db: systemem XML-owych baz danych i serwerem aplikacji</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8E3FC42"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AA576D" w14:paraId="5A5899EA"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10E39AB" w14:textId="77777777" w:rsidR="00E37B2A" w:rsidRPr="00E37B2A" w:rsidRDefault="00E37B2A" w:rsidP="00E37B2A">
            <w:pPr>
              <w:numPr>
                <w:ilvl w:val="0"/>
                <w:numId w:val="79"/>
              </w:numPr>
              <w:spacing w:after="0" w:line="240" w:lineRule="auto"/>
              <w:contextualSpacing/>
              <w:jc w:val="left"/>
              <w:rPr>
                <w:rFonts w:ascii="Calibri" w:eastAsia="Calibri" w:hAnsi="Calibri" w:cs="Times New Roman"/>
                <w:kern w:val="2"/>
                <w:sz w:val="24"/>
                <w:szCs w:val="24"/>
                <w:lang w:val="en-US"/>
                <w14:ligatures w14:val="standardContextual"/>
              </w:rPr>
            </w:pPr>
            <w:r w:rsidRPr="00E37B2A">
              <w:rPr>
                <w:rFonts w:ascii="Calibri" w:eastAsia="Calibri" w:hAnsi="Calibri" w:cs="Times New Roman"/>
                <w:kern w:val="2"/>
                <w:sz w:val="24"/>
                <w:szCs w:val="24"/>
                <w:lang w:val="en-US"/>
                <w14:ligatures w14:val="standardContextual"/>
              </w:rPr>
              <w:t>System musi umożliwaić obsługę protokołu DTS (Distributed Text Services)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9C73568" w14:textId="77777777" w:rsidR="00E37B2A" w:rsidRPr="00E37B2A" w:rsidRDefault="00E37B2A" w:rsidP="00E37B2A">
            <w:pPr>
              <w:spacing w:after="0" w:line="240" w:lineRule="auto"/>
              <w:jc w:val="left"/>
              <w:rPr>
                <w:rFonts w:ascii="Calibri" w:eastAsia="Calibri" w:hAnsi="Calibri" w:cs="Times New Roman"/>
                <w:kern w:val="2"/>
                <w:sz w:val="24"/>
                <w:szCs w:val="24"/>
                <w:lang w:val="en-US"/>
                <w14:ligatures w14:val="standardContextual"/>
              </w:rPr>
            </w:pPr>
          </w:p>
        </w:tc>
      </w:tr>
      <w:tr w:rsidR="00E37B2A" w:rsidRPr="00E37B2A" w14:paraId="039EF945"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4159C9F" w14:textId="77777777" w:rsidR="00E37B2A" w:rsidRPr="00E37B2A" w:rsidRDefault="00E37B2A" w:rsidP="00E37B2A">
            <w:pPr>
              <w:numPr>
                <w:ilvl w:val="0"/>
                <w:numId w:val="79"/>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Transformacja danych wejściowych z formatu XML na potrzeby wizualizacji online lub wygenerowania wersji w formie pliku PDF, e-booka lub innych formatów wyjściowych musi zostać oparta na standardzie TEI Processing Model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C2647D8"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570908F9"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4CD90B4" w14:textId="77777777" w:rsidR="00E37B2A" w:rsidRPr="00E37B2A" w:rsidRDefault="00E37B2A" w:rsidP="00E37B2A">
            <w:pPr>
              <w:numPr>
                <w:ilvl w:val="0"/>
                <w:numId w:val="79"/>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umożliwiać przetwarzanie formatów źródłowych przy użyciu specyfikacji transformacji w standardzie TEI Processing Model na co najmniej następujące formaty wyjściowe: HTML, PDF, LaTeX, ePub</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D350B8D"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7838F643"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0AA0FC0" w14:textId="77777777" w:rsidR="00E37B2A" w:rsidRPr="00E37B2A" w:rsidRDefault="00E37B2A" w:rsidP="00E37B2A">
            <w:pPr>
              <w:numPr>
                <w:ilvl w:val="0"/>
                <w:numId w:val="79"/>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być kompatybilny z IIIF, w szczególności dla zasobów wizualnych system musi umożliwiać operacje takie jak powiększanie, wycinanie i rotacja obrazu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72B03AD"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4E579249"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C4C5031" w14:textId="77777777" w:rsidR="00E37B2A" w:rsidRPr="00E37B2A" w:rsidRDefault="00E37B2A" w:rsidP="00E37B2A">
            <w:pPr>
              <w:numPr>
                <w:ilvl w:val="0"/>
                <w:numId w:val="79"/>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obsługiwać dane w standardzie Unicode oraz różne systemy pisma, w tym teksty LTR i RTL oraz dwukierunkowe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6AD3859"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49C78FD5"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093E033" w14:textId="77777777" w:rsidR="00E37B2A" w:rsidRPr="00E37B2A" w:rsidRDefault="00E37B2A" w:rsidP="00E37B2A">
            <w:pPr>
              <w:numPr>
                <w:ilvl w:val="0"/>
                <w:numId w:val="79"/>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Systemu musi umożliwiać wielojęzyczność interfejsu, w tym dynamiczne przełączanie pomiędzy dostępnymi wersjami językowymi</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40CCAAA"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27D06965"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7E5C170" w14:textId="77777777" w:rsidR="00E37B2A" w:rsidRPr="00E37B2A" w:rsidRDefault="00E37B2A" w:rsidP="00E37B2A">
            <w:pPr>
              <w:numPr>
                <w:ilvl w:val="0"/>
                <w:numId w:val="77"/>
              </w:numPr>
              <w:spacing w:after="0" w:line="240" w:lineRule="auto"/>
              <w:contextualSpacing/>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Blueprinty i publikacje cyfrowe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43A9E1D"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1782C658"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1681DA3" w14:textId="77777777" w:rsidR="00E37B2A" w:rsidRPr="00E37B2A" w:rsidRDefault="00E37B2A" w:rsidP="00E37B2A">
            <w:pPr>
              <w:numPr>
                <w:ilvl w:val="0"/>
                <w:numId w:val="80"/>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działać w architekturze pozwalającej na jasne i pełne rozdzielenie danych źródłowych od warstwy prezentacji i kodu aplikacji</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245B6CE"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6045C6FE"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EFFE438" w14:textId="77777777" w:rsidR="00E37B2A" w:rsidRPr="00E37B2A" w:rsidRDefault="00E37B2A" w:rsidP="00E37B2A">
            <w:pPr>
              <w:numPr>
                <w:ilvl w:val="0"/>
                <w:numId w:val="80"/>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ponadto zapewniać pełne odseparowanie danych i kodu aplikacji poszczególnych edycji i projektów, np. poprzez odrębne kolekcje i repozytoria danych i kodu</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9E2E3B2"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438E7BB1"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FEFDD9E" w14:textId="77777777" w:rsidR="00E37B2A" w:rsidRPr="00E37B2A" w:rsidRDefault="00E37B2A" w:rsidP="00E37B2A">
            <w:pPr>
              <w:numPr>
                <w:ilvl w:val="0"/>
                <w:numId w:val="80"/>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umożliwiać wizualizację danych i publikację edycji cyfrowych przygotowanych w formacie XML zgodnym ze standardem Text Encoding Initiative (TEI), z ewentualnym mniejszościowym udziałem innych standardów i formatów (m.in. JATS, DocBook, DOCX, markdown, RDF, JSON).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015E8BD"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35179591"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C2C17C2" w14:textId="77777777" w:rsidR="00E37B2A" w:rsidRPr="00E37B2A" w:rsidRDefault="00E37B2A" w:rsidP="00E37B2A">
            <w:pPr>
              <w:numPr>
                <w:ilvl w:val="0"/>
                <w:numId w:val="80"/>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lastRenderedPageBreak/>
              <w:t>System musi udostępniać blueprinty wymaganych aplikacji wzorcowych oraz umożliwiać dodawanie nowych blueprintów</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2983AE0"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31AC7793"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4D1AE9F" w14:textId="77777777" w:rsidR="00E37B2A" w:rsidRPr="00E37B2A" w:rsidRDefault="00E37B2A" w:rsidP="00E37B2A">
            <w:pPr>
              <w:numPr>
                <w:ilvl w:val="0"/>
                <w:numId w:val="80"/>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Każda z aplikacji wzorcowych oraz wygenerowanych na ich podstawie instancji musi być kompatybilna ze standardem EXPath package i nadawać się do instalacji na platformie eXist-db w wersji co najmniej 6.2.0.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B24E686"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13C5E4D1"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0741486" w14:textId="77777777" w:rsidR="00E37B2A" w:rsidRPr="00E37B2A" w:rsidRDefault="00E37B2A" w:rsidP="00E37B2A">
            <w:pPr>
              <w:numPr>
                <w:ilvl w:val="0"/>
                <w:numId w:val="80"/>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umożliwiać użytkownikom o odpowiednim poziomie uprawnień, instalowanie niezależnie przygotowanych edycji cyfrowych, o ile nie kolidują z wymaganiami aplikacji wzorcowych oraz są kompatybilne ze standardem EXPath package i nadają się do instalacji na platformie eXist-db w wersji co najmniej 6.2.0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0443584"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1C96B70B"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9E7F3EE" w14:textId="77777777" w:rsidR="00E37B2A" w:rsidRPr="00E37B2A" w:rsidRDefault="00E37B2A" w:rsidP="00E37B2A">
            <w:pPr>
              <w:numPr>
                <w:ilvl w:val="0"/>
                <w:numId w:val="80"/>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Każda z publikacji cyfrowych będących częścią systemu (zarówno blueprinty, jak i edycje powstałe na ich podstawie) musi być udostępniona w repozytorium kontroli wersji Git, wraz z konfiguracją umożliwiającą automatyczne wygenerowanie pakietów XAR na potrzeby dystrybucji i instalacji na JPC</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285A84F"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7512623D"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CF8DA64" w14:textId="77777777" w:rsidR="00E37B2A" w:rsidRPr="00E37B2A" w:rsidRDefault="00E37B2A" w:rsidP="00E37B2A">
            <w:pPr>
              <w:numPr>
                <w:ilvl w:val="0"/>
                <w:numId w:val="80"/>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Wszystkie aplikacje dla poszczególnych projektów muszą współpracować z modułem agregacji i być objęte systemem przeszukiwania </w:t>
            </w:r>
            <w:r w:rsidRPr="00E37B2A">
              <w:rPr>
                <w:rFonts w:ascii="Calibri" w:eastAsia="Calibri" w:hAnsi="Calibri" w:cs="Times New Roman"/>
                <w:i/>
                <w:iCs/>
                <w:kern w:val="2"/>
                <w:sz w:val="24"/>
                <w:szCs w:val="24"/>
                <w14:ligatures w14:val="standardContextual"/>
              </w:rPr>
              <w:t>cross-search</w:t>
            </w:r>
            <w:r w:rsidRPr="00E37B2A">
              <w:rPr>
                <w:rFonts w:ascii="Calibri" w:eastAsia="Calibri" w:hAnsi="Calibri" w:cs="Times New Roman"/>
                <w:kern w:val="2"/>
                <w:sz w:val="24"/>
                <w:szCs w:val="24"/>
                <w14:ligatures w14:val="standardContextual"/>
              </w:rPr>
              <w:t xml:space="preserve"> (o ile spełniają podstawowe kryteria indeksowania)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1DF0D69"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26910A81"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D4FA9FB" w14:textId="77777777" w:rsidR="00E37B2A" w:rsidRPr="00E37B2A" w:rsidRDefault="00E37B2A" w:rsidP="00E37B2A">
            <w:pPr>
              <w:numPr>
                <w:ilvl w:val="0"/>
                <w:numId w:val="77"/>
              </w:numPr>
              <w:spacing w:after="0" w:line="240" w:lineRule="auto"/>
              <w:contextualSpacing/>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Podsystemy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438EAB5"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6A2B3DEB"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54CCE28" w14:textId="77777777" w:rsidR="00E37B2A" w:rsidRPr="00E37B2A" w:rsidRDefault="00E37B2A" w:rsidP="00E37B2A">
            <w:pPr>
              <w:numPr>
                <w:ilvl w:val="0"/>
                <w:numId w:val="81"/>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składać się z następujących podsystemów lub modułów ekwiwalentnie realizujących ich funkcje: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E8D9F76"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3F8078D4"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7F34839" w14:textId="77777777" w:rsidR="00E37B2A" w:rsidRPr="00E37B2A" w:rsidRDefault="00E37B2A" w:rsidP="00E37B2A">
            <w:pPr>
              <w:numPr>
                <w:ilvl w:val="0"/>
                <w:numId w:val="82"/>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b/>
                <w:bCs/>
                <w:kern w:val="2"/>
                <w:sz w:val="24"/>
                <w:szCs w:val="24"/>
                <w14:ligatures w14:val="standardContextual"/>
              </w:rPr>
              <w:t>moduł serwera aplikacji</w:t>
            </w:r>
            <w:r w:rsidRPr="00E37B2A">
              <w:rPr>
                <w:rFonts w:ascii="Calibri" w:eastAsia="Calibri" w:hAnsi="Calibri" w:cs="Times New Roman"/>
                <w:kern w:val="2"/>
                <w:sz w:val="24"/>
                <w:szCs w:val="24"/>
                <w14:ligatures w14:val="standardContextual"/>
              </w:rPr>
              <w:t>, pozwalający na publikację poszczególnych edycji i innych publikacji cyfrowych w formie aplikacji internetowych</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B26831A"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51AF6080"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EA82493" w14:textId="77777777" w:rsidR="00E37B2A" w:rsidRPr="00E37B2A" w:rsidRDefault="00E37B2A" w:rsidP="00E37B2A">
            <w:pPr>
              <w:numPr>
                <w:ilvl w:val="0"/>
                <w:numId w:val="82"/>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b/>
                <w:bCs/>
                <w:kern w:val="2"/>
                <w:sz w:val="24"/>
                <w:szCs w:val="24"/>
                <w14:ligatures w14:val="standardContextual"/>
              </w:rPr>
              <w:t>moduł administracyjny</w:t>
            </w:r>
            <w:r w:rsidRPr="00E37B2A">
              <w:rPr>
                <w:rFonts w:ascii="Calibri" w:eastAsia="Calibri" w:hAnsi="Calibri" w:cs="Times New Roman"/>
                <w:kern w:val="2"/>
                <w:sz w:val="24"/>
                <w:szCs w:val="24"/>
                <w14:ligatures w14:val="standardContextual"/>
              </w:rPr>
              <w:t xml:space="preserve"> pozwalający na instalowanie/deinstalowanie pakietów XAR dla poszczególnych publikacji</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38FE0C9"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49C1CC94"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015F467" w14:textId="77777777" w:rsidR="00E37B2A" w:rsidRPr="00E37B2A" w:rsidRDefault="00E37B2A" w:rsidP="00E37B2A">
            <w:pPr>
              <w:numPr>
                <w:ilvl w:val="0"/>
                <w:numId w:val="82"/>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b/>
                <w:bCs/>
                <w:kern w:val="2"/>
                <w:sz w:val="24"/>
                <w:szCs w:val="24"/>
                <w14:ligatures w14:val="standardContextual"/>
              </w:rPr>
              <w:t>moduły blueprintów</w:t>
            </w:r>
            <w:r w:rsidRPr="00E37B2A">
              <w:rPr>
                <w:rFonts w:ascii="Calibri" w:eastAsia="Calibri" w:hAnsi="Calibri" w:cs="Times New Roman"/>
                <w:kern w:val="2"/>
                <w:sz w:val="24"/>
                <w:szCs w:val="24"/>
                <w14:ligatures w14:val="standardContextual"/>
              </w:rPr>
              <w:t>, czyli aplikacji wzorcowych dla konkretnych typów edycji</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54DEE74"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7F42D943"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AD22E19" w14:textId="77777777" w:rsidR="00E37B2A" w:rsidRPr="00E37B2A" w:rsidRDefault="00E37B2A" w:rsidP="00E37B2A">
            <w:pPr>
              <w:numPr>
                <w:ilvl w:val="0"/>
                <w:numId w:val="82"/>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b/>
                <w:bCs/>
                <w:kern w:val="2"/>
                <w:sz w:val="24"/>
                <w:szCs w:val="24"/>
                <w14:ligatures w14:val="standardContextual"/>
              </w:rPr>
              <w:t>moduł konfiguracji</w:t>
            </w:r>
            <w:r w:rsidRPr="00E37B2A">
              <w:rPr>
                <w:rFonts w:ascii="Calibri" w:eastAsia="Calibri" w:hAnsi="Calibri" w:cs="Times New Roman"/>
                <w:kern w:val="2"/>
                <w:sz w:val="24"/>
                <w:szCs w:val="24"/>
                <w14:ligatures w14:val="standardContextual"/>
              </w:rPr>
              <w:t>, pozwalający na wygenerowanie nowych instancji opartych na konkretnym blueprincie aplikacji wzorcowej, oraz dostosowanie tak stworzonej instancji w określonym w blueprincie zakresie do potrzeb konkretnej edycji poprzez graficzny interfejs użytkownika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C3F30E0"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7A535666"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295E204" w14:textId="77777777" w:rsidR="00E37B2A" w:rsidRPr="00E37B2A" w:rsidRDefault="00E37B2A" w:rsidP="00E37B2A">
            <w:pPr>
              <w:numPr>
                <w:ilvl w:val="0"/>
                <w:numId w:val="82"/>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b/>
                <w:bCs/>
                <w:kern w:val="2"/>
                <w:sz w:val="24"/>
                <w:szCs w:val="24"/>
                <w14:ligatures w14:val="standardContextual"/>
              </w:rPr>
              <w:t xml:space="preserve">moduł agregacji </w:t>
            </w:r>
            <w:r w:rsidRPr="00E37B2A">
              <w:rPr>
                <w:rFonts w:ascii="Calibri" w:eastAsia="Calibri" w:hAnsi="Calibri" w:cs="Times New Roman"/>
                <w:kern w:val="2"/>
                <w:sz w:val="24"/>
                <w:szCs w:val="24"/>
                <w14:ligatures w14:val="standardContextual"/>
              </w:rPr>
              <w:t xml:space="preserve">(tzw. </w:t>
            </w:r>
            <w:r w:rsidRPr="00E37B2A">
              <w:rPr>
                <w:rFonts w:ascii="Calibri" w:eastAsia="Calibri" w:hAnsi="Calibri" w:cs="Times New Roman"/>
                <w:i/>
                <w:iCs/>
                <w:kern w:val="2"/>
                <w:sz w:val="24"/>
                <w:szCs w:val="24"/>
                <w14:ligatures w14:val="standardContextual"/>
              </w:rPr>
              <w:t>cross-search</w:t>
            </w:r>
            <w:r w:rsidRPr="00E37B2A">
              <w:rPr>
                <w:rFonts w:ascii="Calibri" w:eastAsia="Calibri" w:hAnsi="Calibri" w:cs="Times New Roman"/>
                <w:kern w:val="2"/>
                <w:sz w:val="24"/>
                <w:szCs w:val="24"/>
                <w14:ligatures w14:val="standardContextual"/>
              </w:rPr>
              <w:t>), czyli aplikacja internetowa z interfejsem użytkownika pozwalającym na jednoczesne przeszukiwanie fasetowe (według zdefiniowanych pól) i pełnotekstowe wszystkich publikacji JPC</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B0C84E7"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22F17C79"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A268801" w14:textId="77777777" w:rsidR="00E37B2A" w:rsidRPr="00E37B2A" w:rsidRDefault="00E37B2A" w:rsidP="00E37B2A">
            <w:pPr>
              <w:numPr>
                <w:ilvl w:val="0"/>
                <w:numId w:val="82"/>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b/>
                <w:bCs/>
                <w:kern w:val="2"/>
                <w:sz w:val="24"/>
                <w:szCs w:val="24"/>
                <w14:ligatures w14:val="standardContextual"/>
              </w:rPr>
              <w:t>moduł tworzenia kopii zapasowych</w:t>
            </w:r>
            <w:r w:rsidRPr="00E37B2A">
              <w:rPr>
                <w:rFonts w:ascii="Calibri" w:eastAsia="Calibri" w:hAnsi="Calibri" w:cs="Times New Roman"/>
                <w:kern w:val="2"/>
                <w:sz w:val="24"/>
                <w:szCs w:val="24"/>
                <w14:ligatures w14:val="standardContextual"/>
              </w:rPr>
              <w:t xml:space="preserve"> (backupu), pozwalający na automatyczne dokonywanie zrzutu całej bazy danych w odstępach nie rzadszych niż 24h</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33C7F6E"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79D71989"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540FBCF" w14:textId="77777777" w:rsidR="00E37B2A" w:rsidRPr="00E37B2A" w:rsidRDefault="00E37B2A" w:rsidP="00E37B2A">
            <w:pPr>
              <w:numPr>
                <w:ilvl w:val="0"/>
                <w:numId w:val="82"/>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b/>
                <w:bCs/>
                <w:kern w:val="2"/>
                <w:sz w:val="24"/>
                <w:szCs w:val="24"/>
                <w14:ligatures w14:val="standardContextual"/>
              </w:rPr>
              <w:t>moduł synchronizacji</w:t>
            </w:r>
            <w:r w:rsidRPr="00E37B2A">
              <w:rPr>
                <w:rFonts w:ascii="Calibri" w:eastAsia="Calibri" w:hAnsi="Calibri" w:cs="Times New Roman"/>
                <w:kern w:val="2"/>
                <w:sz w:val="24"/>
                <w:szCs w:val="24"/>
                <w14:ligatures w14:val="standardContextual"/>
              </w:rPr>
              <w:t xml:space="preserve"> z repozytoriami systemu kontroli wersji (Git)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9090379"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75082BD5"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BFBA224" w14:textId="77777777" w:rsidR="00E37B2A" w:rsidRPr="00E37B2A" w:rsidRDefault="00E37B2A" w:rsidP="00E37B2A">
            <w:pPr>
              <w:numPr>
                <w:ilvl w:val="0"/>
                <w:numId w:val="81"/>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lastRenderedPageBreak/>
              <w:t>Wszystkie podsystemy JPC muszą posiadać udokumentowaną formalną specyfikację interfejsu programistycznego (API) pośredniczącego w realizacji ich poszczególnych zadań, zgodną z OpenAPI Specification w wersji 3.1.0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F882535"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6A640BF0"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5867274" w14:textId="77777777" w:rsidR="00E37B2A" w:rsidRPr="00E37B2A" w:rsidRDefault="00E37B2A" w:rsidP="00E37B2A">
            <w:pPr>
              <w:numPr>
                <w:ilvl w:val="0"/>
                <w:numId w:val="77"/>
              </w:numPr>
              <w:spacing w:after="0" w:line="240" w:lineRule="auto"/>
              <w:contextualSpacing/>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Wyszukiwanie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1E1B185"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54F65C71"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B2AE11D" w14:textId="77777777" w:rsidR="00E37B2A" w:rsidRPr="00E37B2A" w:rsidRDefault="00E37B2A" w:rsidP="00E37B2A">
            <w:pPr>
              <w:numPr>
                <w:ilvl w:val="0"/>
                <w:numId w:val="83"/>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Mechanizm wyszukiwania musi bazować na podsystemach lub modułach indeksacji, nie obciążających nadmiernie bazy danych</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70AD0BA"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1B994628"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A4531F9" w14:textId="77777777" w:rsidR="00E37B2A" w:rsidRPr="00E37B2A" w:rsidRDefault="00E37B2A" w:rsidP="00E37B2A">
            <w:pPr>
              <w:numPr>
                <w:ilvl w:val="0"/>
                <w:numId w:val="83"/>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Mechanizm wyszukiwania musi udostępniać wyszukiwanie fasetowe, zarówno proste jak i hierarchiczne (np. rok-miesiąc-dzień lub kraj-region-miejscowość)</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B9AC58C"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01A92ABC"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2252C25" w14:textId="77777777" w:rsidR="00E37B2A" w:rsidRPr="00E37B2A" w:rsidRDefault="00E37B2A" w:rsidP="00E37B2A">
            <w:pPr>
              <w:numPr>
                <w:ilvl w:val="0"/>
                <w:numId w:val="83"/>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Wyszukiwanie fasetowe musi być możliwe na poziomie pojedynczej edycji jak również dla wszystkich publikacji JPC, w tym drugim przypadku z zastrzeżeniem ograniczenia do faset wspólnych dla wszystkich projektów (m.in. data publikacji, autorzy, miejsca i osoby wzmiankowane, typ źródła)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71B6973"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114E712B"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1D92C7D" w14:textId="77777777" w:rsidR="00E37B2A" w:rsidRPr="00E37B2A" w:rsidRDefault="00E37B2A" w:rsidP="00E37B2A">
            <w:pPr>
              <w:numPr>
                <w:ilvl w:val="0"/>
                <w:numId w:val="83"/>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Mechanizm wyszukiwania musi udostępniać wyszukiwanie pełnotekstowe z możliwością używania wzorców, tj. znaków * oraz ? w charakterze tzw. wildcards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38C881D"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3C7CEFF4"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9582DAE" w14:textId="77777777" w:rsidR="00E37B2A" w:rsidRPr="00E37B2A" w:rsidRDefault="00E37B2A" w:rsidP="00E37B2A">
            <w:pPr>
              <w:numPr>
                <w:ilvl w:val="0"/>
                <w:numId w:val="83"/>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Rezultaty wyszukiwania muszą być stronicowane, z możliwością konfiguracji liczby wyników na stronie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6DD2263"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7F3946AA"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00E4221" w14:textId="77777777" w:rsidR="00E37B2A" w:rsidRPr="00E37B2A" w:rsidRDefault="00E37B2A" w:rsidP="00E37B2A">
            <w:pPr>
              <w:numPr>
                <w:ilvl w:val="0"/>
                <w:numId w:val="83"/>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Rezultaty wyszukiwania pełnotekstowego muszą mieć możliwość prezentacji w formie konkordancji (KWIC)</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E0BA156"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0D1527D2"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358F393" w14:textId="77777777" w:rsidR="00E37B2A" w:rsidRPr="00E37B2A" w:rsidRDefault="00E37B2A" w:rsidP="00E37B2A">
            <w:pPr>
              <w:numPr>
                <w:ilvl w:val="0"/>
                <w:numId w:val="77"/>
              </w:numPr>
              <w:spacing w:after="0" w:line="240" w:lineRule="auto"/>
              <w:contextualSpacing/>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Szablony i generator aplikacji wzorcowych (blueprintów)</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6852625"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2190B2A6"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FA5569D" w14:textId="77777777" w:rsidR="00E37B2A" w:rsidRPr="00E37B2A" w:rsidRDefault="00E37B2A" w:rsidP="00E37B2A">
            <w:pPr>
              <w:numPr>
                <w:ilvl w:val="0"/>
                <w:numId w:val="84"/>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System musi pozwalać na generowanie i modyfikowanie konfiguracji instancji dla edycji w oparciu o dostarczone przez Zamawiającego szablony aplikacji wzorcowych, tj.: </w:t>
            </w:r>
          </w:p>
          <w:p w14:paraId="04F8AF23"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edycja korespondencji</w:t>
            </w:r>
          </w:p>
          <w:p w14:paraId="53638CFB"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edycja równoległa tekstu literackiego z tłumaczeniem, facsimile i komentarzem </w:t>
            </w:r>
          </w:p>
          <w:p w14:paraId="2D246D06"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jak również w oparciu o nowe szablony dostarczone przez Wykonawcę lub inne podmioty.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97751F9"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6BA5EA18"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7224114" w14:textId="77777777" w:rsidR="00E37B2A" w:rsidRPr="00E37B2A" w:rsidRDefault="00E37B2A" w:rsidP="00E37B2A">
            <w:pPr>
              <w:numPr>
                <w:ilvl w:val="0"/>
                <w:numId w:val="84"/>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Podstawowy wygląd i funkcjonalność wygenerowanej instancji zgodnej z jednym ze standardowych modeli muszą być łatwo konfigurowalne poprzez graficzny interfejs użytkownika lub pliki konfiguracyjne (np. co do wyglądu: w zakresie palety kolorów, czcionek, logotypów, w zakresie funkcjonalnym: specyfikacja transformacji poprzez TEI Processing Model, konfiguracja indeksów, itp.). </w:t>
            </w:r>
            <w:r w:rsidRPr="00E37B2A">
              <w:rPr>
                <w:rFonts w:ascii="Calibri" w:eastAsia="Calibri" w:hAnsi="Calibri" w:cs="Times New Roman"/>
                <w:b/>
                <w:bCs/>
                <w:kern w:val="2"/>
                <w:sz w:val="24"/>
                <w:szCs w:val="24"/>
                <w14:ligatures w14:val="standardContextual"/>
              </w:rPr>
              <w:t>– funkcjonalność opcjonalna dodatkowo punktowana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8276DA4"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14F1870C" w14:textId="77777777" w:rsidTr="00DB4584">
        <w:trPr>
          <w:trHeight w:val="634"/>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712796D" w14:textId="77777777" w:rsidR="00E37B2A" w:rsidRPr="00E37B2A" w:rsidRDefault="00E37B2A" w:rsidP="00E37B2A">
            <w:pPr>
              <w:numPr>
                <w:ilvl w:val="0"/>
                <w:numId w:val="84"/>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Modularna architektura JPC i aplikacji wzorcowych musi umożliwiać zastosowanie rozszerzeń i rozwiązań zaimplementowanych dla jednego projektu w kolejnych. </w:t>
            </w:r>
          </w:p>
        </w:tc>
        <w:tc>
          <w:tcPr>
            <w:tcW w:w="0" w:type="auto"/>
            <w:vMerge w:val="restart"/>
            <w:tcBorders>
              <w:top w:val="single" w:sz="4" w:space="0" w:color="BFBFBF"/>
              <w:left w:val="single" w:sz="4" w:space="0" w:color="BFBFBF"/>
              <w:right w:val="single" w:sz="4" w:space="0" w:color="BFBFBF"/>
            </w:tcBorders>
            <w:tcMar>
              <w:top w:w="0" w:type="dxa"/>
              <w:left w:w="108" w:type="dxa"/>
              <w:bottom w:w="0" w:type="dxa"/>
              <w:right w:w="108" w:type="dxa"/>
            </w:tcMar>
            <w:vAlign w:val="center"/>
            <w:hideMark/>
          </w:tcPr>
          <w:p w14:paraId="7AC93B36"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4DC0B217" w14:textId="77777777" w:rsidTr="00DB4584">
        <w:trPr>
          <w:trHeight w:val="634"/>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0D697BA" w14:textId="77777777" w:rsidR="00E37B2A" w:rsidRPr="00E37B2A" w:rsidRDefault="00E37B2A" w:rsidP="00E37B2A">
            <w:pPr>
              <w:numPr>
                <w:ilvl w:val="0"/>
                <w:numId w:val="84"/>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Rozszerzenia muszą być dokonywane z uwzględnieniem dobrych praktyk i zaleceń dla publikacji na JPC z poszanowaniem jej modularnej architektury oraz w dialogu z koordynatorem zespołu JPC.</w:t>
            </w:r>
          </w:p>
        </w:tc>
        <w:tc>
          <w:tcPr>
            <w:tcW w:w="0" w:type="auto"/>
            <w:vMerge/>
            <w:tcBorders>
              <w:left w:val="single" w:sz="4" w:space="0" w:color="BFBFBF"/>
              <w:bottom w:val="single" w:sz="4" w:space="0" w:color="BFBFBF"/>
              <w:right w:val="single" w:sz="4" w:space="0" w:color="BFBFBF"/>
            </w:tcBorders>
            <w:tcMar>
              <w:top w:w="0" w:type="dxa"/>
              <w:left w:w="108" w:type="dxa"/>
              <w:bottom w:w="0" w:type="dxa"/>
              <w:right w:w="108" w:type="dxa"/>
            </w:tcMar>
            <w:vAlign w:val="center"/>
          </w:tcPr>
          <w:p w14:paraId="13876F2C"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5A18991A"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47D04A7" w14:textId="77777777" w:rsidR="00E37B2A" w:rsidRPr="00E37B2A" w:rsidRDefault="00E37B2A" w:rsidP="00E37B2A">
            <w:pPr>
              <w:numPr>
                <w:ilvl w:val="0"/>
                <w:numId w:val="84"/>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lastRenderedPageBreak/>
              <w:t>Plan utrzymania: stworzone na bazie systemu edycje muszą każdorazowo mieć możliwość aktualizacji do nowej wersji oprogramowania JPC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B2874DF"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087FC47C"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CB671A7" w14:textId="77777777" w:rsidR="00E37B2A" w:rsidRPr="00E37B2A" w:rsidRDefault="00E37B2A" w:rsidP="00E37B2A">
            <w:pPr>
              <w:spacing w:after="0" w:line="240" w:lineRule="auto"/>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VII. Wymagania funkcjonalne dla wszystkich rodzajów edycji</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E33137E"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363FC116"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8A17854" w14:textId="77777777" w:rsidR="00E37B2A" w:rsidRPr="00E37B2A" w:rsidRDefault="00E37B2A" w:rsidP="00E37B2A">
            <w:pPr>
              <w:numPr>
                <w:ilvl w:val="0"/>
                <w:numId w:val="85"/>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Wiele podstawowych funkcjonalności jest wspólnych dla większości edycji. Z tego względu każdy z blueprintów (aplikacji wzorcowych) musi zapewniać co najmniej: </w:t>
            </w:r>
          </w:p>
          <w:p w14:paraId="5591F998" w14:textId="77777777" w:rsidR="00E37B2A" w:rsidRPr="00E37B2A" w:rsidRDefault="00E37B2A" w:rsidP="00E37B2A">
            <w:pPr>
              <w:numPr>
                <w:ilvl w:val="0"/>
                <w:numId w:val="63"/>
              </w:num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Moduł do publikacji strony startowej projektu i innych stron statycznych, np. O projekcie, Zespół, Kolofon... </w:t>
            </w:r>
          </w:p>
          <w:p w14:paraId="5C211635" w14:textId="77777777" w:rsidR="00E37B2A" w:rsidRPr="00E37B2A" w:rsidRDefault="00E37B2A" w:rsidP="00E37B2A">
            <w:pPr>
              <w:numPr>
                <w:ilvl w:val="0"/>
                <w:numId w:val="64"/>
              </w:num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Przeglądanie/przeszukiwanie zbioru dokumentów ze stronicowaniem, filtrowaniem fasetowym, wyszukiwaniem z możliwością stosowania wzorców (ang. </w:t>
            </w:r>
            <w:r w:rsidRPr="00E37B2A">
              <w:rPr>
                <w:rFonts w:ascii="Calibri" w:eastAsia="Calibri" w:hAnsi="Calibri" w:cs="Times New Roman"/>
                <w:i/>
                <w:iCs/>
                <w:kern w:val="2"/>
                <w:sz w:val="24"/>
                <w:szCs w:val="24"/>
                <w14:ligatures w14:val="standardContextual"/>
              </w:rPr>
              <w:t>wildcards</w:t>
            </w:r>
            <w:r w:rsidRPr="00E37B2A">
              <w:rPr>
                <w:rFonts w:ascii="Calibri" w:eastAsia="Calibri" w:hAnsi="Calibri" w:cs="Times New Roman"/>
                <w:kern w:val="2"/>
                <w:sz w:val="24"/>
                <w:szCs w:val="24"/>
                <w14:ligatures w14:val="standardContextual"/>
              </w:rPr>
              <w:t>) i ograniczeniem przeszukiwania do wybranych, konfigurowalnych pól; możliwość wyszukiwania wariantów pisowni bez zwracania uwagi na akcenty i inne znaki diakrytyczne </w:t>
            </w:r>
          </w:p>
          <w:p w14:paraId="7C5DCEDC" w14:textId="77777777" w:rsidR="00E37B2A" w:rsidRPr="00E37B2A" w:rsidRDefault="00E37B2A" w:rsidP="00E37B2A">
            <w:pPr>
              <w:numPr>
                <w:ilvl w:val="0"/>
                <w:numId w:val="65"/>
              </w:num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Nawigację między poszczególnymi dokumentami wg konfigurowalnego wzorca (np. według numeru dokumentu lub w kolejności chronologicznej) </w:t>
            </w:r>
          </w:p>
          <w:p w14:paraId="35D5C56F" w14:textId="77777777" w:rsidR="00E37B2A" w:rsidRPr="00E37B2A" w:rsidRDefault="00E37B2A" w:rsidP="00E37B2A">
            <w:pPr>
              <w:numPr>
                <w:ilvl w:val="0"/>
                <w:numId w:val="66"/>
              </w:num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Widok dokumentu źródłowego z możliwością dowolnego dopasowania do potrzeb projektu: system musi zapewnić szablony dla typowych układów strony, kompatybilne z dostępnymi modelami wzorcowymi, np. układ dwukolumnowy w wariantach transkrypcja + tłumaczenie, transkrypcja + facsimile lub transkrypcja + rejestry kontekstowe, układ wielokolumnowy z opcją dodawania paneli według wyboru użytkownika itp. </w:t>
            </w:r>
          </w:p>
          <w:p w14:paraId="6504025F" w14:textId="77777777" w:rsidR="00E37B2A" w:rsidRPr="00E37B2A" w:rsidRDefault="00E37B2A" w:rsidP="00E37B2A">
            <w:pPr>
              <w:numPr>
                <w:ilvl w:val="0"/>
                <w:numId w:val="67"/>
              </w:num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Nawigację w obrębie dokumentu: według stronic (źródła) lub sekcji dokumentu </w:t>
            </w:r>
          </w:p>
          <w:p w14:paraId="65DBE88D" w14:textId="77777777" w:rsidR="00E37B2A" w:rsidRPr="00E37B2A" w:rsidRDefault="00E37B2A" w:rsidP="00E37B2A">
            <w:pPr>
              <w:numPr>
                <w:ilvl w:val="0"/>
                <w:numId w:val="68"/>
              </w:num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Wizualizację połączenia między transkrypcją i facsimile na różnych poziomach rozdzielczości: całej strony, konkretnego obszaru (kolumny lub arbitralnie dobranego fragmentu), słowa lub nawet pojedynczego znaku </w:t>
            </w:r>
          </w:p>
          <w:p w14:paraId="40755498" w14:textId="77777777" w:rsidR="00E37B2A" w:rsidRPr="00E37B2A" w:rsidRDefault="00E37B2A" w:rsidP="00E37B2A">
            <w:pPr>
              <w:numPr>
                <w:ilvl w:val="0"/>
                <w:numId w:val="69"/>
              </w:num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Moduł do transformacji tekstu źródłowego w oparciu o standard TEI Processing Model </w:t>
            </w:r>
          </w:p>
          <w:p w14:paraId="703B3038" w14:textId="77777777" w:rsidR="00E37B2A" w:rsidRPr="00E37B2A" w:rsidRDefault="00E37B2A" w:rsidP="00E37B2A">
            <w:pPr>
              <w:numPr>
                <w:ilvl w:val="0"/>
                <w:numId w:val="70"/>
              </w:num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Eksport do następujących formatów wyjściowych: HTML (web), ePub, PDF, LaTeX, FO </w:t>
            </w:r>
          </w:p>
          <w:p w14:paraId="29B5CEDA" w14:textId="77777777" w:rsidR="00E37B2A" w:rsidRPr="00E37B2A" w:rsidRDefault="00E37B2A" w:rsidP="00E37B2A">
            <w:pPr>
              <w:numPr>
                <w:ilvl w:val="0"/>
                <w:numId w:val="71"/>
              </w:num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Specyfikację i dokumentację interfejsu programistycznego w oparciu o Open API Specification; metadane i dane wytworzone w trakcie pracy nad edycją muszą być dostępne dla innych serwisów poprzez interfejs programistyczny (API)</w:t>
            </w:r>
          </w:p>
          <w:p w14:paraId="3ECD5A6F" w14:textId="77777777" w:rsidR="00E37B2A" w:rsidRPr="00E37B2A" w:rsidRDefault="00E37B2A" w:rsidP="00E37B2A">
            <w:pPr>
              <w:numPr>
                <w:ilvl w:val="0"/>
                <w:numId w:val="72"/>
              </w:num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Responsywność (możliwość korzystania z edycji na komputerach jak i urządzeniach mobilnych) oraz dostępność rozumianą jako zgodność z wytycznymi WCAG</w:t>
            </w:r>
          </w:p>
          <w:p w14:paraId="67133AF9" w14:textId="77777777" w:rsidR="00E37B2A" w:rsidRPr="00E37B2A" w:rsidRDefault="00E37B2A" w:rsidP="00E37B2A">
            <w:pPr>
              <w:numPr>
                <w:ilvl w:val="0"/>
                <w:numId w:val="73"/>
              </w:num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walidację poprawności formatu tekstów źródłowych</w:t>
            </w:r>
          </w:p>
          <w:p w14:paraId="67CA5CD0" w14:textId="77777777" w:rsidR="00E37B2A" w:rsidRPr="00E37B2A" w:rsidRDefault="00E37B2A" w:rsidP="00E37B2A">
            <w:pPr>
              <w:numPr>
                <w:ilvl w:val="0"/>
                <w:numId w:val="74"/>
              </w:num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roboczy podgląd anotacji, komentarzy i linków umożliwiającego kontrolę merytorycznej poprawności edycji</w:t>
            </w:r>
          </w:p>
          <w:p w14:paraId="59578927"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E358519"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2C3A6EB4"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6DF3AE4" w14:textId="77777777" w:rsidR="00E37B2A" w:rsidRPr="00E37B2A" w:rsidRDefault="00E37B2A" w:rsidP="00E37B2A">
            <w:pPr>
              <w:numPr>
                <w:ilvl w:val="1"/>
                <w:numId w:val="74"/>
              </w:numPr>
              <w:spacing w:after="0" w:line="240" w:lineRule="auto"/>
              <w:contextualSpacing/>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Wymagania szczegółowe do opracowywania danych źródłowych</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CE304C2"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6AE01144"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8B5BC57" w14:textId="77777777" w:rsidR="00E37B2A" w:rsidRPr="00E37B2A" w:rsidRDefault="00E37B2A" w:rsidP="00E37B2A">
            <w:pPr>
              <w:numPr>
                <w:ilvl w:val="0"/>
                <w:numId w:val="86"/>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lastRenderedPageBreak/>
              <w:t>Znakowanie:</w:t>
            </w:r>
          </w:p>
          <w:p w14:paraId="4F074459"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wykorzystanie graficznego edytora anotacji do analizy semantycznej (element komentarza rzeczowego): identyfikacja osób i miejsc, terminów, dat, etc.; z powiązaniem z zewnętrznymi bazami danych i kartotekami wzorcowymi i dynamicznym wykorzystaniem informacji z systemów zewnętrznych </w:t>
            </w:r>
          </w:p>
          <w:p w14:paraId="64D5F601"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w razie potrzeby dodanie morfosyntaktycznego znakowania danych według powszechnie stosowanych standardów</w:t>
            </w:r>
          </w:p>
          <w:p w14:paraId="7F4B5EE0"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c) w razie potrzeby dodania anotacji etymologicznych</w:t>
            </w:r>
          </w:p>
          <w:p w14:paraId="0983A167"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d) w razie potrzeby dodania anotacji nazywających określone zjawiska fonetyczne</w:t>
            </w:r>
          </w:p>
          <w:p w14:paraId="19D3A0CC"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e) wykorzystanie zewnętrznych systemów referencyjnych bądź implementacja systemu referencyjnego opartego na unikatowych identyfikatorach i odsyłaczach kanonicznych </w:t>
            </w:r>
          </w:p>
          <w:p w14:paraId="66CC644F"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f) automatyczna detekcja pasujących fraz z możliwością indywidualnej akceptacji lub korekty przez zespół edytorski</w:t>
            </w:r>
          </w:p>
          <w:p w14:paraId="4A311F5D"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g) jednoznaczne oznakowanie odpowiadających sobie sekcji, na takim poziomie granulacji, jaki jest adekwatny dla analizowanego materiału, a zarazem możliwy do opracowania w ramach projektu. </w:t>
            </w:r>
          </w:p>
          <w:p w14:paraId="598D0581" w14:textId="77777777" w:rsidR="00E37B2A" w:rsidRPr="00E37B2A" w:rsidRDefault="00E37B2A" w:rsidP="00E37B2A">
            <w:pPr>
              <w:spacing w:after="0" w:line="240" w:lineRule="auto"/>
              <w:ind w:left="74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h) konfiguracji fragmentów kodu TEI XML do wykorzystania oraz konfiguracji zewnętrznych kartotek wzorcowych i rejestrów lokalnych (np. miejsc, osób, ontologii) do identyfikacji.</w:t>
            </w:r>
          </w:p>
          <w:p w14:paraId="12191416" w14:textId="77777777" w:rsidR="00E37B2A" w:rsidRPr="00E37B2A" w:rsidRDefault="00E37B2A" w:rsidP="00E37B2A">
            <w:pPr>
              <w:spacing w:after="0" w:line="240" w:lineRule="auto"/>
              <w:ind w:left="720"/>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kern w:val="2"/>
                <w:sz w:val="24"/>
                <w:szCs w:val="24"/>
                <w14:ligatures w14:val="standardContextual"/>
              </w:rPr>
              <w:t>i) Umożliwienie przygotowania danych do rozbudowanego przeszukiwania fasetowego </w:t>
            </w:r>
          </w:p>
          <w:p w14:paraId="67244AE2"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j) powiązanie z podobizną źródła, na takim poziomie granulacji, jaki jest adekwatny dla analizowanego materiału, np. stronicy, kolumny, wiersza bądź wyrazu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659B776"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6B165531"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1035105" w14:textId="77777777" w:rsidR="00E37B2A" w:rsidRPr="00E37B2A" w:rsidRDefault="00E37B2A" w:rsidP="00E37B2A">
            <w:pPr>
              <w:numPr>
                <w:ilvl w:val="1"/>
                <w:numId w:val="74"/>
              </w:numPr>
              <w:spacing w:after="0" w:line="240" w:lineRule="auto"/>
              <w:contextualSpacing/>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Wymagania szczegółowe dla edycji korespondencji </w:t>
            </w:r>
          </w:p>
          <w:p w14:paraId="6747F545"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4E994AB5" w14:textId="77777777" w:rsidR="00E37B2A" w:rsidRPr="00E37B2A" w:rsidRDefault="00E37B2A" w:rsidP="00E37B2A">
            <w:pPr>
              <w:numPr>
                <w:ilvl w:val="2"/>
                <w:numId w:val="74"/>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Nawigacja i organizacja musi:</w:t>
            </w:r>
          </w:p>
          <w:p w14:paraId="69D3D825"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zapewniać podział korpusu korespondencji na wirtualne podkorpusy, np. korespondencja między dwiema konkretnymi osobami wraz z komentarzem edytorskim i podsumowaniami specyficznymi dla podkorpusu </w:t>
            </w:r>
          </w:p>
          <w:p w14:paraId="7F17EDD6"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umożliwiać nawigację pomiędzy listami wg różnych kryteriów, np. następny/poprzedzający w całej korespondencji, między dwoma korespondentami itp.  </w:t>
            </w:r>
          </w:p>
          <w:p w14:paraId="540C283F"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7170DC50" w14:textId="77777777" w:rsidR="00E37B2A" w:rsidRPr="00E37B2A" w:rsidRDefault="00E37B2A" w:rsidP="00E37B2A">
            <w:pPr>
              <w:numPr>
                <w:ilvl w:val="2"/>
                <w:numId w:val="74"/>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Znakowanie musi zapewniać:</w:t>
            </w:r>
          </w:p>
          <w:p w14:paraId="11C0EAB1"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znakowanie semantyczne (osoby, miejsca, organizacje, terminy), jak również odsyłacze pomiędzy fragmentami korespondencji</w:t>
            </w:r>
          </w:p>
          <w:p w14:paraId="30F84512"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datowanie i oznaczenie osób piszących dla poszczególnych fragmentów tekstu</w:t>
            </w:r>
          </w:p>
          <w:p w14:paraId="3F7E82EE"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c) tagowanie tematyczne fragmentów tekstu. </w:t>
            </w:r>
          </w:p>
          <w:p w14:paraId="7371B18F"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6BB5B7A1" w14:textId="77777777" w:rsidR="00E37B2A" w:rsidRPr="00E37B2A" w:rsidRDefault="00E37B2A" w:rsidP="00E37B2A">
            <w:pPr>
              <w:numPr>
                <w:ilvl w:val="2"/>
                <w:numId w:val="74"/>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Wyszukiwanie, analiza i wizualizacja musi zapewniać:</w:t>
            </w:r>
          </w:p>
          <w:p w14:paraId="35527EEB"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Rozbudowane przeszukiwanie fasetowe obejmujące różne aspekty, m.in. datę wysłania listu (faseta hierarchiczna), miejsca nadania i odbioru, autora i adresata listu, kategorie tematyczne lub słowa kluczowe, język listu, osoby i miejsca wzmiankowane w treści </w:t>
            </w:r>
          </w:p>
          <w:p w14:paraId="38DBD8B6"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Wizualizacja i wyszukiwanie za pomocą osi czasu (</w:t>
            </w:r>
            <w:r w:rsidRPr="00E37B2A">
              <w:rPr>
                <w:rFonts w:ascii="Calibri" w:eastAsia="Calibri" w:hAnsi="Calibri" w:cs="Times New Roman"/>
                <w:i/>
                <w:iCs/>
                <w:kern w:val="2"/>
                <w:sz w:val="24"/>
                <w:szCs w:val="24"/>
                <w14:ligatures w14:val="standardContextual"/>
              </w:rPr>
              <w:t>timeline</w:t>
            </w:r>
            <w:r w:rsidRPr="00E37B2A">
              <w:rPr>
                <w:rFonts w:ascii="Calibri" w:eastAsia="Calibri" w:hAnsi="Calibri" w:cs="Times New Roman"/>
                <w:kern w:val="2"/>
                <w:sz w:val="24"/>
                <w:szCs w:val="24"/>
                <w14:ligatures w14:val="standardContextual"/>
              </w:rPr>
              <w:t>) </w:t>
            </w:r>
          </w:p>
          <w:p w14:paraId="651581B3"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c) Rejestr osób </w:t>
            </w:r>
          </w:p>
          <w:p w14:paraId="051DAA17"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d) Rejestr miejsc z wizualizacją na mapie </w:t>
            </w:r>
          </w:p>
          <w:p w14:paraId="5E12E3B5"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e) Widok równoległy oryginału i tłumaczenia (lub wielu tłumaczeń) </w:t>
            </w:r>
          </w:p>
          <w:p w14:paraId="15B68F2B"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f) Wyróżnienie i synchronizacja odpowiadających sobie segmentów w oryginale i tłumaczeniu </w:t>
            </w:r>
          </w:p>
          <w:p w14:paraId="179F1421"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g) Przedstawienie wariantów przekazu: aparat krytyczny (</w:t>
            </w:r>
            <w:r w:rsidRPr="00E37B2A">
              <w:rPr>
                <w:rFonts w:ascii="Calibri" w:eastAsia="Calibri" w:hAnsi="Calibri" w:cs="Times New Roman"/>
                <w:i/>
                <w:iCs/>
                <w:kern w:val="2"/>
                <w:sz w:val="24"/>
                <w:szCs w:val="24"/>
                <w14:ligatures w14:val="standardContextual"/>
              </w:rPr>
              <w:t>apparatus variorum</w:t>
            </w:r>
            <w:r w:rsidRPr="00E37B2A">
              <w:rPr>
                <w:rFonts w:ascii="Calibri" w:eastAsia="Calibri" w:hAnsi="Calibri" w:cs="Times New Roman"/>
                <w:kern w:val="2"/>
                <w:sz w:val="24"/>
                <w:szCs w:val="24"/>
                <w14:ligatures w14:val="standardContextual"/>
              </w:rPr>
              <w:t>) </w:t>
            </w:r>
          </w:p>
          <w:p w14:paraId="4CD3EF9C"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h) Pozostałe komentarze aparatu: korekty i uzupełnienia edytorskie, normalizacja pisowni, rozwiązanie skrótów, identyfikacja odsyłaczy i similiów </w:t>
            </w:r>
          </w:p>
          <w:p w14:paraId="799C014B"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i) Analiza semantyczna (element komentarza rzeczowego): identyfikacja osób i miejsc, terminów, dat, etc.; często z powiązaniem z zewnętrznymi bazami danych i kartotekami wzorcowymi i dynamicznym wykorzystaniem informacji z systemów zewnętrznych </w:t>
            </w:r>
          </w:p>
          <w:p w14:paraId="70EAA157"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j) Pozostałe komentarze edytorskie </w:t>
            </w:r>
          </w:p>
          <w:p w14:paraId="743C73A0"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k) Widok równoległy transkrypcji i facsimile </w:t>
            </w:r>
          </w:p>
          <w:p w14:paraId="4E2CA60E"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l) Identyfikacja odpowiadających sobie regionów podobizny i fragmentów transkrypcji (na różnym poziomie, np. stronicy, kolumny, wiersza lub słowa) </w:t>
            </w:r>
          </w:p>
          <w:p w14:paraId="21EB3457"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m) Interaktywny interfejs użytkownika pozwalający na wybór pożądanych w danym momencie elementów składowych strony (np. tylko transkrypcja i facsimile lub tylko tłumaczenie angielskie i przypisy komentarza rzeczowego) </w:t>
            </w:r>
          </w:p>
          <w:p w14:paraId="5743AB7F"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n) Elementy interfejsu pozwalające na dynamiczną konfigurację poszczególnych widoków (np. tekst normalizowany lub oryginalny, wybór źródła prymarnego) </w:t>
            </w:r>
          </w:p>
          <w:p w14:paraId="5A170253"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FC1062A"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0022F8A6"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2CF3422" w14:textId="77777777" w:rsidR="00E37B2A" w:rsidRPr="00E37B2A" w:rsidRDefault="00E37B2A" w:rsidP="00E37B2A">
            <w:pPr>
              <w:numPr>
                <w:ilvl w:val="1"/>
                <w:numId w:val="74"/>
              </w:numPr>
              <w:spacing w:after="0" w:line="240" w:lineRule="auto"/>
              <w:contextualSpacing/>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Wymagania szczegółowe dla edycji utworu literackiego – system musi zapewniać:</w:t>
            </w:r>
          </w:p>
          <w:p w14:paraId="720FD597"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1. Widok równoległy transliteracji, transkrypcji i facsimile </w:t>
            </w:r>
          </w:p>
          <w:p w14:paraId="6481E881"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2. Identyfikacje i wizualizacje odpowiadających sobie regionów podobizny i fragmentów transkrypcji (na różnym poziomie, np. stronicy, kolumny, wiersza lub słowa) </w:t>
            </w:r>
          </w:p>
          <w:p w14:paraId="66C1975E"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3. W zakresie reprezentacji materiału źródłowego: korekty i uzupełnienia autorskie i edytorskie, normalizacja pisowni, rozwiązanie skrótów </w:t>
            </w:r>
          </w:p>
          <w:p w14:paraId="2BD8F0AE"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lastRenderedPageBreak/>
              <w:t>4. W zakresie analizy semantycznej (element komentarza rzeczowego): identyfikacja osób i miejsc, terminów, dat, miar, etc.; powiązanie z zewnętrznymi bazami danych i kartotekami wzorcowymi oraz dynamiczne wykorzystanie informacji z systemów zewnętrznych </w:t>
            </w:r>
          </w:p>
          <w:p w14:paraId="3C95FC88"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5. Przedstawienie wariantów przekazu: aparat krytyczny (</w:t>
            </w:r>
            <w:r w:rsidRPr="00E37B2A">
              <w:rPr>
                <w:rFonts w:ascii="Calibri" w:eastAsia="Calibri" w:hAnsi="Calibri" w:cs="Times New Roman"/>
                <w:i/>
                <w:iCs/>
                <w:kern w:val="2"/>
                <w:sz w:val="24"/>
                <w:szCs w:val="24"/>
                <w14:ligatures w14:val="standardContextual"/>
              </w:rPr>
              <w:t>apparatus variorum</w:t>
            </w:r>
            <w:r w:rsidRPr="00E37B2A">
              <w:rPr>
                <w:rFonts w:ascii="Calibri" w:eastAsia="Calibri" w:hAnsi="Calibri" w:cs="Times New Roman"/>
                <w:kern w:val="2"/>
                <w:sz w:val="24"/>
                <w:szCs w:val="24"/>
                <w14:ligatures w14:val="standardContextual"/>
              </w:rPr>
              <w:t>) </w:t>
            </w:r>
          </w:p>
          <w:p w14:paraId="6105C585"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6. Pozostałe przypisy edytorskie </w:t>
            </w:r>
          </w:p>
          <w:p w14:paraId="35777089"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7. Interaktywny interfejs użytkownika pozwalający na wybór pożądanych w danym momencie elementów składowych strony (np. tylko transkrypcja i facsimile lub przypisy komentarza rzeczowego) </w:t>
            </w:r>
          </w:p>
          <w:p w14:paraId="4224FCDB"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8. Elementy interfejsu pozwalające na konfigurację poszczególnych widoków (np. tekst znormalizowany lub oryginalny)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005232B"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4BEE6A94"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8A9AB7B" w14:textId="77777777" w:rsidR="00E37B2A" w:rsidRPr="00E37B2A" w:rsidRDefault="00E37B2A" w:rsidP="00E37B2A">
            <w:pPr>
              <w:numPr>
                <w:ilvl w:val="1"/>
                <w:numId w:val="74"/>
              </w:numPr>
              <w:spacing w:after="0" w:line="240" w:lineRule="auto"/>
              <w:contextualSpacing/>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Wymagania szczegółowe dla wieloprzekazowej edycji krytycznej bez wyboru jednej tzw. podstawy wydania – system musi zpewniać:</w:t>
            </w:r>
          </w:p>
          <w:p w14:paraId="002469DA"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1. Semantyczną interpretację przekazów objetych edycją jako równorzędnych świadectw transformacji danego tekstu w czasie na właściwym dla niego poziomie granulacji (np. rozdziały, punkty, wersy)</w:t>
            </w:r>
          </w:p>
          <w:p w14:paraId="0FFD7BBB"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2. Odpowiednią dla poziomu granulacji konstrukcję porównania fragmentów wariantywnych, odmienną od sposobu wizualizacji tekstów aparatu krytycznego (</w:t>
            </w:r>
            <w:r w:rsidRPr="00E37B2A">
              <w:rPr>
                <w:rFonts w:ascii="Calibri" w:eastAsia="Calibri" w:hAnsi="Calibri" w:cs="Times New Roman"/>
                <w:i/>
                <w:iCs/>
                <w:kern w:val="2"/>
                <w:sz w:val="24"/>
                <w:szCs w:val="24"/>
                <w14:ligatures w14:val="standardContextual"/>
              </w:rPr>
              <w:t>apparatus variorum</w:t>
            </w:r>
            <w:r w:rsidRPr="00E37B2A">
              <w:rPr>
                <w:rFonts w:ascii="Calibri" w:eastAsia="Calibri" w:hAnsi="Calibri" w:cs="Times New Roman"/>
                <w:kern w:val="2"/>
                <w:sz w:val="24"/>
                <w:szCs w:val="24"/>
                <w14:ligatures w14:val="standardContextual"/>
              </w:rPr>
              <w:t>) i marginaliów w typowych edycjach literackich </w:t>
            </w:r>
          </w:p>
          <w:p w14:paraId="0A807CDF"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 xml:space="preserve">3. Prezentację transkrypcji każdego przekazu jako osobnego tekstu przy jednoczesnej możliwości lektury porównawczej (odmiennie od aparatu krytycznego w wielu wydaniach literackich, gdzie zaznacza się wyłącznie różnice między podstawą wydania a pozostałymi wariantami). </w:t>
            </w:r>
          </w:p>
          <w:p w14:paraId="7E4320E0"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4. Budowanie aparatu krytycznego (wykazu wariantów) na bieżąco podczas użytkowania edycji przez cztelnika.</w:t>
            </w:r>
          </w:p>
          <w:p w14:paraId="705127AA"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5. Dostosowanie tagowania do specyfiki merytorycznej tekstu (np. tekstów prawnych, literackich) </w:t>
            </w:r>
          </w:p>
          <w:p w14:paraId="746BA58F"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6. Standaryzację metadanych w odniesieniu do ustalonych struktur wiedzowych dotyczących pojęć dziedzinowych (np. prawnych, historycznych) przez wykorzystanie słowników kontrolowanych i standaryzację metadanych opartą na ontologiach semantycznych </w:t>
            </w:r>
          </w:p>
          <w:p w14:paraId="60BB4214"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7. Szczegółowe tagowanie tematów związanych z konkretnymi fragmentami na poziomie granulacji właściwym dla danego tekstu i w odniesieniu do przyjętej hierarchicznej struktury indeksowej. </w:t>
            </w:r>
          </w:p>
          <w:p w14:paraId="0AE2DF19"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C956FCA"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22D8F04B"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47B9393" w14:textId="77777777" w:rsidR="00E37B2A" w:rsidRPr="00E37B2A" w:rsidRDefault="00E37B2A" w:rsidP="00E37B2A">
            <w:pPr>
              <w:numPr>
                <w:ilvl w:val="1"/>
                <w:numId w:val="74"/>
              </w:numPr>
              <w:spacing w:after="0" w:line="240" w:lineRule="auto"/>
              <w:contextualSpacing/>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Wymagania szczegółowe dla edycji dydaktycznej tekstu dawnego</w:t>
            </w:r>
          </w:p>
          <w:p w14:paraId="63D91FC7" w14:textId="77777777" w:rsidR="00E37B2A" w:rsidRPr="00E37B2A" w:rsidRDefault="00E37B2A" w:rsidP="00E37B2A">
            <w:pPr>
              <w:numPr>
                <w:ilvl w:val="2"/>
                <w:numId w:val="74"/>
              </w:numPr>
              <w:spacing w:after="0" w:line="240" w:lineRule="auto"/>
              <w:ind w:left="1877"/>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lastRenderedPageBreak/>
              <w:t>Edycja dydaktyczna tekstu dawnego powinna uwzględniać funkcjonalności edycji równoległej (np. Neolatina Sarmatica, edycja opracowana w ramach PF Digital Humanities Lab dostępna w wersji roboczej tu: https://dh-lab.teipublisher.com/exist/apps/dashboard/index.html), a więc: </w:t>
            </w:r>
          </w:p>
          <w:p w14:paraId="1BA50A09"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Widok równoległy oryginału i tłumaczenia (lub wielu tłumaczeń) </w:t>
            </w:r>
          </w:p>
          <w:p w14:paraId="257EAE99"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Wyróżnienie i synchronizacja odpowiadających sobie segmentów w oryginale i tłumaczeniu </w:t>
            </w:r>
          </w:p>
          <w:p w14:paraId="07FCE752"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c) Przedstawienie wariantów przekazu: aparat krytyczny (</w:t>
            </w:r>
            <w:r w:rsidRPr="00E37B2A">
              <w:rPr>
                <w:rFonts w:ascii="Calibri" w:eastAsia="Calibri" w:hAnsi="Calibri" w:cs="Times New Roman"/>
                <w:i/>
                <w:iCs/>
                <w:kern w:val="2"/>
                <w:sz w:val="24"/>
                <w:szCs w:val="24"/>
                <w14:ligatures w14:val="standardContextual"/>
              </w:rPr>
              <w:t>apparatus variorum</w:t>
            </w:r>
            <w:r w:rsidRPr="00E37B2A">
              <w:rPr>
                <w:rFonts w:ascii="Calibri" w:eastAsia="Calibri" w:hAnsi="Calibri" w:cs="Times New Roman"/>
                <w:kern w:val="2"/>
                <w:sz w:val="24"/>
                <w:szCs w:val="24"/>
                <w14:ligatures w14:val="standardContextual"/>
              </w:rPr>
              <w:t>) </w:t>
            </w:r>
          </w:p>
          <w:p w14:paraId="0C42F010"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d) Pozostałe komentarze aparatu: korekty i uzupełnienia edytorskie, normalizacja pisowni, rozwiązanie skrótów, identyfikacja odsyłaczy i similiów </w:t>
            </w:r>
          </w:p>
          <w:p w14:paraId="7F003CEC"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e) Analiza semantyczna (element komentarza rzeczowego): identyfikacja osób i miejsc, terminów, dat, etc.; często z powiązaniem z zewnętrznymi bazami danych i kartotekami wzorcowymi i dynamicznym wykorzystaniem informacji z systemów zewnętrznych </w:t>
            </w:r>
          </w:p>
          <w:p w14:paraId="472E22E5" w14:textId="77777777" w:rsidR="00E37B2A" w:rsidRPr="00E37B2A" w:rsidRDefault="00E37B2A" w:rsidP="00E37B2A">
            <w:pPr>
              <w:spacing w:after="0" w:line="240" w:lineRule="auto"/>
              <w:ind w:left="74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f) Pozostałe komentarze edytorskie </w:t>
            </w:r>
          </w:p>
          <w:p w14:paraId="4FFD7A17"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g) Widok równoległy transkrypcji i facsimile </w:t>
            </w:r>
          </w:p>
          <w:p w14:paraId="4A41A876"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h) Identyfikację odpowiadających sobie regionów podobizny i fragmentów transkrypcji (na różnym poziomie, np. stronicy, kolumny, wiersza lub słowa) </w:t>
            </w:r>
          </w:p>
          <w:p w14:paraId="53E8841E"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i) Interaktywny interfejs użytkownika pozwalający na wybór pożądanych w danym momencie elementów składowych strony (np. tylko transkrypcja i facsimile lub tylko tłumaczenie i przypisy komentarza rzeczowego) </w:t>
            </w:r>
          </w:p>
          <w:p w14:paraId="1A215728"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j) Elementy interfejsu pozwalające na konfigurację poszczególnych widoków (np. tekst znormalizowany lub oryginalny, wybór źródła prymarnego) </w:t>
            </w:r>
          </w:p>
          <w:p w14:paraId="0C194E5C"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2. Edycja dydaktyczna powinna dodatkowo umożliwiać włączenie lub wyłączenie widoku określonych grup anotacji pojawiających się w formie pop-up.</w:t>
            </w:r>
          </w:p>
          <w:p w14:paraId="41DFD512"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2FDEF7A"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r w:rsidR="00E37B2A" w:rsidRPr="00E37B2A" w14:paraId="32E92FA4"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7871FF8" w14:textId="77777777" w:rsidR="00E37B2A" w:rsidRPr="00E37B2A" w:rsidRDefault="00E37B2A" w:rsidP="00E37B2A">
            <w:pPr>
              <w:numPr>
                <w:ilvl w:val="1"/>
                <w:numId w:val="74"/>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b/>
                <w:bCs/>
                <w:kern w:val="2"/>
                <w:sz w:val="24"/>
                <w:szCs w:val="24"/>
                <w14:ligatures w14:val="standardContextual"/>
              </w:rPr>
              <w:t>Edycja rękopiśmiennych materiałów archiwalnych</w:t>
            </w:r>
          </w:p>
          <w:p w14:paraId="15E26C2D" w14:textId="77777777" w:rsidR="00E37B2A" w:rsidRPr="00E37B2A" w:rsidRDefault="00E37B2A" w:rsidP="00E37B2A">
            <w:pPr>
              <w:numPr>
                <w:ilvl w:val="2"/>
                <w:numId w:val="74"/>
              </w:numPr>
              <w:spacing w:after="0" w:line="240" w:lineRule="auto"/>
              <w:contextualSpacing/>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Wykorzystuje następujące typowe rozwiązania funkcjonalne, w tym te charakterystyczne dla edycji równoległych: </w:t>
            </w:r>
          </w:p>
          <w:p w14:paraId="2A5CB039"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a) Widok równoległy faksymile, transliteracji i tłumaczenia (lub wielu tłumaczeń) </w:t>
            </w:r>
          </w:p>
          <w:p w14:paraId="40E14530"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b) Wyróżnienie i synchronizacja odpowiadających sobie segmentów w oryginale i tłumaczeniu </w:t>
            </w:r>
          </w:p>
          <w:p w14:paraId="1D280B0C"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c) Przedstawienie wariantów przekazu: aparat krytyczny (</w:t>
            </w:r>
            <w:r w:rsidRPr="00E37B2A">
              <w:rPr>
                <w:rFonts w:ascii="Calibri" w:eastAsia="Calibri" w:hAnsi="Calibri" w:cs="Times New Roman"/>
                <w:i/>
                <w:iCs/>
                <w:kern w:val="2"/>
                <w:sz w:val="24"/>
                <w:szCs w:val="24"/>
                <w14:ligatures w14:val="standardContextual"/>
              </w:rPr>
              <w:t>apparatus variorum</w:t>
            </w:r>
            <w:r w:rsidRPr="00E37B2A">
              <w:rPr>
                <w:rFonts w:ascii="Calibri" w:eastAsia="Calibri" w:hAnsi="Calibri" w:cs="Times New Roman"/>
                <w:kern w:val="2"/>
                <w:sz w:val="24"/>
                <w:szCs w:val="24"/>
                <w14:ligatures w14:val="standardContextual"/>
              </w:rPr>
              <w:t>) </w:t>
            </w:r>
          </w:p>
          <w:p w14:paraId="243C7F36"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lastRenderedPageBreak/>
              <w:t>d) Pozostałe komentarze aparatu: korekty i uzupełnienia edytorskie, normalizacja pisowni, rozwiązanie skrótów, identyfikacja odsyłaczy i similiów </w:t>
            </w:r>
          </w:p>
          <w:p w14:paraId="3FE908C5"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e) W zakresie analizy semantycznej (element komentarza rzeczowego): identyfikacja osób i miejsc, terminów, dat, etc.; powiązanie z zewnętrznymi bazami danych i kartotekami wzorcowymi oraz dynamiczne wykorzystanie informacji z systemów zewnętrznych </w:t>
            </w:r>
          </w:p>
          <w:p w14:paraId="6A023259"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f) Pozostałe komentarze edytorskie </w:t>
            </w:r>
          </w:p>
          <w:p w14:paraId="715276CA"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g) Widok równoległy transkrypcji i facsimile </w:t>
            </w:r>
          </w:p>
          <w:p w14:paraId="03A42A42"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h) Identyfikacja odpowiadających sobie regionów podobizny i fragmentów transkrypcji (na różnym poziomie, np. stronicy, kolumny, wiersza lub słowa) </w:t>
            </w:r>
          </w:p>
          <w:p w14:paraId="4BF5D7A7"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i) Interaktywny interfejs użytkownika pozwalający na wybór pożądanych w danym momencie elementów składowych strony (np. tylko transkrypcja i facsimile lub tylko tłumaczenie angielskie i przypisy komentarza rzeczowego) </w:t>
            </w:r>
          </w:p>
          <w:p w14:paraId="315F0BEB" w14:textId="77777777" w:rsidR="00E37B2A" w:rsidRPr="00E37B2A" w:rsidRDefault="00E37B2A" w:rsidP="00E37B2A">
            <w:pPr>
              <w:spacing w:after="0" w:line="240" w:lineRule="auto"/>
              <w:ind w:left="720"/>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j) Elementy interfejsu pozwalające na konfigurację poszczególnych widoków (np. tekst normalizowany lub oryginalny, wybór źródła prymarnego) </w:t>
            </w:r>
          </w:p>
          <w:p w14:paraId="2658FF94"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2. Znakowanie i wizualizacja cech typowych dla tekstu rękopiśmiennego, np. identyfikacja rąk, oznakowanie skreśleń, dopisków, dokładny opis fizyczny zabytku.</w:t>
            </w:r>
          </w:p>
          <w:p w14:paraId="3F519600"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7F4518C"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c>
      </w:tr>
    </w:tbl>
    <w:p w14:paraId="36D580DE"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37BD99C5" w14:textId="77777777" w:rsidR="00E37B2A" w:rsidRPr="00E37B2A" w:rsidRDefault="00E37B2A" w:rsidP="00E37B2A">
      <w:pPr>
        <w:spacing w:after="0" w:line="240" w:lineRule="auto"/>
        <w:jc w:val="left"/>
        <w:rPr>
          <w:rFonts w:ascii="Calibri" w:eastAsia="Calibri" w:hAnsi="Calibri" w:cs="Times New Roman"/>
          <w:b/>
          <w:bCs/>
          <w:kern w:val="2"/>
          <w:sz w:val="24"/>
          <w:szCs w:val="24"/>
          <w14:ligatures w14:val="standardContextual"/>
        </w:rPr>
      </w:pPr>
      <w:r w:rsidRPr="00E37B2A">
        <w:rPr>
          <w:rFonts w:ascii="Calibri" w:eastAsia="Calibri" w:hAnsi="Calibri" w:cs="Times New Roman"/>
          <w:b/>
          <w:bCs/>
          <w:kern w:val="2"/>
          <w:sz w:val="24"/>
          <w:szCs w:val="24"/>
          <w14:ligatures w14:val="standardContextual"/>
        </w:rPr>
        <w:t>Funkcjonalności opcjonalne, dodatkowo punktowane:</w:t>
      </w:r>
    </w:p>
    <w:p w14:paraId="7FC0DB3A"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062"/>
      </w:tblGrid>
      <w:tr w:rsidR="00E37B2A" w:rsidRPr="00E37B2A" w14:paraId="3DF23F6B"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4A736E9" w14:textId="6E96AF31" w:rsidR="00E37B2A" w:rsidRPr="00E37B2A" w:rsidRDefault="00E37B2A" w:rsidP="0052187C">
            <w:pPr>
              <w:numPr>
                <w:ilvl w:val="0"/>
                <w:numId w:val="87"/>
              </w:numPr>
              <w:spacing w:after="0" w:line="240" w:lineRule="auto"/>
              <w:contextualSpacing/>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Dla istotnych elementów systemu JPC istnieje społecznoś</w:t>
            </w:r>
            <w:r w:rsidR="00F45A6E">
              <w:rPr>
                <w:rFonts w:ascii="Calibri" w:eastAsia="Calibri" w:hAnsi="Calibri" w:cs="Times New Roman"/>
                <w:kern w:val="2"/>
                <w:sz w:val="24"/>
                <w:szCs w:val="24"/>
                <w14:ligatures w14:val="standardContextual"/>
              </w:rPr>
              <w:t>ć</w:t>
            </w:r>
            <w:r w:rsidRPr="00E37B2A">
              <w:rPr>
                <w:rFonts w:ascii="Calibri" w:eastAsia="Calibri" w:hAnsi="Calibri" w:cs="Times New Roman"/>
                <w:kern w:val="2"/>
                <w:sz w:val="24"/>
                <w:szCs w:val="24"/>
                <w14:ligatures w14:val="standardContextual"/>
              </w:rPr>
              <w:t xml:space="preserve"> użytkowników, umożliwiająca wymianę doświadczeń oraz uzyskanie wsparcia.</w:t>
            </w:r>
          </w:p>
        </w:tc>
      </w:tr>
      <w:tr w:rsidR="00E37B2A" w:rsidRPr="00E37B2A" w14:paraId="39A3D767"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177BD3F" w14:textId="77777777" w:rsidR="00E37B2A" w:rsidRPr="00E37B2A" w:rsidRDefault="00E37B2A" w:rsidP="0052187C">
            <w:pPr>
              <w:numPr>
                <w:ilvl w:val="0"/>
                <w:numId w:val="87"/>
              </w:numPr>
              <w:spacing w:after="0" w:line="240" w:lineRule="auto"/>
              <w:contextualSpacing/>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Dostosowanie systemu jako całości lub jego istniejących elementów składowych do potrzeb cyfrowych projektów akademickich jest potwierdzone już opublikowanymi edycjami, obejmującymi różne typy publikacji, przygotowane w różnych krajach i instytucjach Podstawowy wygląd i funkcjonalności wygenerowanych instancji aplikacji edycyjnych zgodnych z jednym ze standardowych modeli są łatwo konfigurowalne przez graficzny interfejs użytkownika lub pliki konfiguracyjne (np. co do wyglądu: w zakresie palety kolorów, czcionek, logotypów, w zakresie funkcjonalnym: specyfikacja transformacji poprzez TEI Processing Model, konfiguracja indeksów, itp.).</w:t>
            </w:r>
          </w:p>
        </w:tc>
      </w:tr>
      <w:tr w:rsidR="00E37B2A" w:rsidRPr="00E37B2A" w14:paraId="484CE13E" w14:textId="77777777" w:rsidTr="00DB4584">
        <w:trPr>
          <w:trHeight w:val="293"/>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D8B6920" w14:textId="77777777" w:rsidR="00E37B2A" w:rsidRPr="00E37B2A" w:rsidRDefault="00E37B2A" w:rsidP="0052187C">
            <w:pPr>
              <w:numPr>
                <w:ilvl w:val="0"/>
                <w:numId w:val="87"/>
              </w:numPr>
              <w:spacing w:after="0" w:line="240" w:lineRule="auto"/>
              <w:contextualSpacing/>
              <w:rPr>
                <w:rFonts w:ascii="Calibri" w:eastAsia="Calibri" w:hAnsi="Calibri" w:cs="Times New Roman"/>
                <w:kern w:val="2"/>
                <w:sz w:val="24"/>
                <w:szCs w:val="24"/>
                <w14:ligatures w14:val="standardContextual"/>
              </w:rPr>
            </w:pPr>
            <w:r w:rsidRPr="00E37B2A">
              <w:rPr>
                <w:rFonts w:ascii="Calibri" w:eastAsia="Calibri" w:hAnsi="Calibri" w:cs="Times New Roman"/>
                <w:kern w:val="2"/>
                <w:sz w:val="24"/>
                <w:szCs w:val="24"/>
                <w14:ligatures w14:val="standardContextual"/>
              </w:rPr>
              <w:t>Podstawowy wygląd i funkcjonalności wygenerowanych instancji aplikacji edycyjnych zgodnych z jednym ze standardowych modeli są łatwo konfigurowalne przez graficzny interfejs użytkownika lub pliki konfiguracyjne (np. co do wyglądu: w zakresie palety kolorów, czcionek, logotypów, w zakresie funkcjonalnym: specyfikacja transformacji poprzez TEI Processing Model, konfiguracja indeksów, itp.).</w:t>
            </w:r>
          </w:p>
        </w:tc>
      </w:tr>
    </w:tbl>
    <w:p w14:paraId="4869E196" w14:textId="77777777" w:rsidR="00E37B2A" w:rsidRPr="00E37B2A" w:rsidRDefault="00E37B2A" w:rsidP="00E37B2A">
      <w:pPr>
        <w:spacing w:after="0" w:line="240" w:lineRule="auto"/>
        <w:jc w:val="left"/>
        <w:rPr>
          <w:rFonts w:ascii="Calibri" w:eastAsia="Calibri" w:hAnsi="Calibri" w:cs="Times New Roman"/>
          <w:kern w:val="2"/>
          <w:sz w:val="24"/>
          <w:szCs w:val="24"/>
          <w14:ligatures w14:val="standardContextual"/>
        </w:rPr>
      </w:pPr>
    </w:p>
    <w:p w14:paraId="4D972CE7" w14:textId="77777777" w:rsidR="00E17955" w:rsidRDefault="00E17955" w:rsidP="00E37B2A">
      <w:pPr>
        <w:spacing w:after="0" w:line="276" w:lineRule="auto"/>
        <w:rPr>
          <w:rFonts w:ascii="Times New Roman" w:eastAsia="Calibri" w:hAnsi="Times New Roman" w:cs="Times New Roman"/>
        </w:rPr>
      </w:pPr>
    </w:p>
    <w:sectPr w:rsidR="00E17955">
      <w:headerReference w:type="default" r:id="rId42"/>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15895" w14:textId="77777777" w:rsidR="003B2072" w:rsidRDefault="003B2072" w:rsidP="00AD6206">
      <w:pPr>
        <w:spacing w:after="0" w:line="240" w:lineRule="auto"/>
      </w:pPr>
      <w:r>
        <w:separator/>
      </w:r>
    </w:p>
  </w:endnote>
  <w:endnote w:type="continuationSeparator" w:id="0">
    <w:p w14:paraId="44F6D560" w14:textId="77777777" w:rsidR="003B2072" w:rsidRDefault="003B2072"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77777777" w:rsidR="00750556" w:rsidRPr="00D40C01" w:rsidRDefault="00750556">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Pr="00E43B85">
      <w:rPr>
        <w:b/>
        <w:bCs/>
        <w:noProof/>
        <w:sz w:val="20"/>
        <w:szCs w:val="20"/>
      </w:rPr>
      <w:t>22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4104D" w14:textId="77777777" w:rsidR="003B2072" w:rsidRDefault="003B2072" w:rsidP="00AD6206">
      <w:pPr>
        <w:spacing w:after="0" w:line="240" w:lineRule="auto"/>
      </w:pPr>
      <w:r>
        <w:separator/>
      </w:r>
    </w:p>
  </w:footnote>
  <w:footnote w:type="continuationSeparator" w:id="0">
    <w:p w14:paraId="1154481E" w14:textId="77777777" w:rsidR="003B2072" w:rsidRDefault="003B2072" w:rsidP="00AD6206">
      <w:pPr>
        <w:spacing w:after="0" w:line="240" w:lineRule="auto"/>
      </w:pPr>
      <w:r>
        <w:continuationSeparator/>
      </w:r>
    </w:p>
  </w:footnote>
  <w:footnote w:id="1">
    <w:p w14:paraId="4C4F2A39" w14:textId="290D25D3" w:rsidR="004154A9" w:rsidRDefault="004154A9" w:rsidP="004154A9">
      <w:pPr>
        <w:pStyle w:val="Tekstprzypisudolnego"/>
        <w:jc w:val="left"/>
      </w:pPr>
      <w:r>
        <w:rPr>
          <w:rStyle w:val="Odwoanieprzypisudolnego"/>
        </w:rPr>
        <w:footnoteRef/>
      </w:r>
      <w:r>
        <w:t xml:space="preserve"> W zależności od oferty.</w:t>
      </w:r>
    </w:p>
  </w:footnote>
  <w:footnote w:id="2">
    <w:p w14:paraId="58F36A2E" w14:textId="77777777" w:rsidR="003C5DAB" w:rsidRDefault="003C5DAB" w:rsidP="003C5DAB">
      <w:pPr>
        <w:pStyle w:val="Tekstprzypisudolnego"/>
        <w:jc w:val="left"/>
      </w:pPr>
      <w:r>
        <w:rPr>
          <w:rStyle w:val="Odwoanieprzypisudolnego"/>
        </w:rPr>
        <w:footnoteRef/>
      </w:r>
      <w:r>
        <w:t xml:space="preserve"> W zależności od oferty.</w:t>
      </w:r>
    </w:p>
  </w:footnote>
  <w:footnote w:id="3">
    <w:p w14:paraId="6034EC96" w14:textId="77777777" w:rsidR="00EC70BE" w:rsidRDefault="00EC70BE" w:rsidP="00EC70BE">
      <w:pPr>
        <w:pStyle w:val="Tekstprzypisudolnego"/>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w:t>
      </w:r>
      <w:r>
        <w:rPr>
          <w:rFonts w:ascii="Arial" w:hAnsi="Arial" w:cs="Arial"/>
          <w:i/>
          <w:sz w:val="18"/>
          <w:szCs w:val="18"/>
        </w:rPr>
        <w:t>Ogłaszany na podstawie art. 20 ust. 3 ustawy z dnia 12 stycznia 1991 r. o podatkach i opłatach lokalnych (t. j. Dz. U. 2022 poz. 1452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21D8" w14:textId="4F9D28D4" w:rsidR="00750556" w:rsidRPr="003A7234" w:rsidRDefault="00750556" w:rsidP="008A0720">
    <w:pPr>
      <w:pStyle w:val="Nagwek"/>
      <w:rPr>
        <w:rFonts w:ascii="Times New Roman" w:hAnsi="Times New Roman"/>
        <w:i/>
        <w:sz w:val="20"/>
        <w:szCs w:val="20"/>
      </w:rPr>
    </w:pPr>
    <w:r w:rsidRPr="003A7234">
      <w:rPr>
        <w:rFonts w:ascii="Times New Roman" w:hAnsi="Times New Roman"/>
        <w:i/>
        <w:sz w:val="20"/>
        <w:szCs w:val="20"/>
      </w:rPr>
      <w:t xml:space="preserve">SWZ </w:t>
    </w:r>
    <w:bookmarkStart w:id="9" w:name="_Hlk86917278"/>
    <w:bookmarkStart w:id="10" w:name="_Hlk86914641"/>
    <w:r w:rsidR="00145998">
      <w:rPr>
        <w:rFonts w:ascii="Times New Roman" w:hAnsi="Times New Roman"/>
        <w:i/>
        <w:sz w:val="20"/>
        <w:szCs w:val="20"/>
      </w:rPr>
      <w:t xml:space="preserve"> - </w:t>
    </w:r>
    <w:r w:rsidR="00145998" w:rsidRPr="00145998">
      <w:rPr>
        <w:rFonts w:ascii="Times New Roman" w:hAnsi="Times New Roman"/>
        <w:i/>
        <w:sz w:val="20"/>
        <w:szCs w:val="20"/>
      </w:rPr>
      <w:t>opracowanie i wdrożenie kompletnego systemu informatycznego dla Jagiellońskiej Platformy Cyfrowej</w:t>
    </w:r>
    <w:bookmarkEnd w:id="9"/>
    <w:bookmarkEnd w:id="10"/>
    <w:r w:rsidRPr="003A7234">
      <w:rPr>
        <w:rFonts w:ascii="Times New Roman" w:hAnsi="Times New Roman"/>
        <w:i/>
        <w:sz w:val="20"/>
        <w:szCs w:val="20"/>
      </w:rPr>
      <w:t>.</w:t>
    </w:r>
  </w:p>
  <w:p w14:paraId="48802973" w14:textId="1A313637" w:rsidR="00750556" w:rsidRPr="003A7234" w:rsidRDefault="00750556" w:rsidP="00C73419">
    <w:pPr>
      <w:pStyle w:val="Nagwek"/>
      <w:jc w:val="right"/>
      <w:rPr>
        <w:rFonts w:ascii="Times New Roman" w:hAnsi="Times New Roman"/>
        <w:i/>
        <w:sz w:val="20"/>
        <w:szCs w:val="20"/>
      </w:rPr>
    </w:pPr>
    <w:r w:rsidRPr="003A7234">
      <w:rPr>
        <w:rFonts w:ascii="Times New Roman" w:hAnsi="Times New Roman"/>
        <w:i/>
        <w:sz w:val="20"/>
        <w:szCs w:val="20"/>
      </w:rPr>
      <w:t>Znak sprawy 80.272.</w:t>
    </w:r>
    <w:r w:rsidR="00145998">
      <w:rPr>
        <w:rFonts w:ascii="Times New Roman" w:hAnsi="Times New Roman"/>
        <w:i/>
        <w:sz w:val="20"/>
        <w:szCs w:val="20"/>
      </w:rPr>
      <w:t>411</w:t>
    </w:r>
    <w:r w:rsidRPr="003A7234">
      <w:rPr>
        <w:rFonts w:ascii="Times New Roman" w:hAnsi="Times New Roman"/>
        <w:i/>
        <w:sz w:val="20"/>
        <w:szCs w:val="20"/>
      </w:rPr>
      <w:t>.202</w:t>
    </w:r>
    <w:r w:rsidR="00145998">
      <w:rPr>
        <w:rFonts w:ascii="Times New Roman" w:hAnsi="Times New Roman"/>
        <w: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5"/>
    <w:multiLevelType w:val="multilevel"/>
    <w:tmpl w:val="3162D4B4"/>
    <w:name w:val="WW8Num5"/>
    <w:lvl w:ilvl="0">
      <w:start w:val="1"/>
      <w:numFmt w:val="decimal"/>
      <w:lvlText w:val="%1."/>
      <w:lvlJc w:val="left"/>
      <w:pPr>
        <w:tabs>
          <w:tab w:val="num" w:pos="927"/>
        </w:tabs>
        <w:ind w:left="927" w:hanging="360"/>
      </w:pPr>
      <w:rPr>
        <w:rFonts w:ascii="Times New Roman" w:hAnsi="Times New Roman" w:cs="Times New Roman"/>
        <w:sz w:val="24"/>
        <w:szCs w:val="24"/>
      </w:rPr>
    </w:lvl>
    <w:lvl w:ilvl="1">
      <w:start w:val="1"/>
      <w:numFmt w:val="decimal"/>
      <w:isLgl/>
      <w:lvlText w:val="%1.%2"/>
      <w:lvlJc w:val="left"/>
      <w:pPr>
        <w:ind w:left="927" w:hanging="360"/>
      </w:pPr>
      <w:rPr>
        <w:rFonts w:hint="default"/>
        <w:strike w:val="0"/>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6" w15:restartNumberingAfterBreak="0">
    <w:nsid w:val="0000001B"/>
    <w:multiLevelType w:val="multilevel"/>
    <w:tmpl w:val="0000001B"/>
    <w:name w:val="WW8Num28"/>
    <w:lvl w:ilvl="0">
      <w:start w:val="1"/>
      <w:numFmt w:val="decimal"/>
      <w:lvlText w:val="%1)"/>
      <w:lvlJc w:val="left"/>
      <w:pPr>
        <w:tabs>
          <w:tab w:val="num" w:pos="900"/>
        </w:tabs>
        <w:ind w:left="900" w:hanging="360"/>
      </w:pPr>
      <w:rPr>
        <w:rFonts w:cs="Times New Roman"/>
      </w:rPr>
    </w:lvl>
    <w:lvl w:ilvl="1">
      <w:start w:val="1"/>
      <w:numFmt w:val="bullet"/>
      <w:lvlText w:val=""/>
      <w:lvlJc w:val="left"/>
      <w:pPr>
        <w:tabs>
          <w:tab w:val="num" w:pos="1140"/>
        </w:tabs>
        <w:ind w:left="1140" w:hanging="360"/>
      </w:pPr>
      <w:rPr>
        <w:rFonts w:ascii="Symbol" w:hAnsi="Symbol" w:cs="Times New Roman"/>
      </w:rPr>
    </w:lvl>
    <w:lvl w:ilvl="2">
      <w:start w:val="1"/>
      <w:numFmt w:val="lowerLetter"/>
      <w:lvlText w:val="%3)"/>
      <w:lvlJc w:val="left"/>
      <w:pPr>
        <w:tabs>
          <w:tab w:val="num" w:pos="2040"/>
        </w:tabs>
        <w:ind w:left="2040" w:hanging="360"/>
      </w:pPr>
      <w:rPr>
        <w:rFonts w:cs="Times New Roman"/>
        <w:b w:val="0"/>
      </w:rPr>
    </w:lvl>
    <w:lvl w:ilvl="3">
      <w:start w:val="1"/>
      <w:numFmt w:val="decimal"/>
      <w:lvlText w:val="%4."/>
      <w:lvlJc w:val="left"/>
      <w:pPr>
        <w:tabs>
          <w:tab w:val="num" w:pos="2580"/>
        </w:tabs>
        <w:ind w:left="2580" w:hanging="360"/>
      </w:pPr>
      <w:rPr>
        <w:rFonts w:cs="Times New Roman"/>
        <w:b w:val="0"/>
      </w:rPr>
    </w:lvl>
    <w:lvl w:ilvl="4">
      <w:start w:val="1"/>
      <w:numFmt w:val="lowerLetter"/>
      <w:lvlText w:val="%5."/>
      <w:lvlJc w:val="left"/>
      <w:pPr>
        <w:tabs>
          <w:tab w:val="num" w:pos="3300"/>
        </w:tabs>
        <w:ind w:left="3300" w:hanging="360"/>
      </w:pPr>
      <w:rPr>
        <w:rFonts w:cs="Times New Roman"/>
        <w:b w:val="0"/>
      </w:rPr>
    </w:lvl>
    <w:lvl w:ilvl="5">
      <w:start w:val="1"/>
      <w:numFmt w:val="lowerRoman"/>
      <w:lvlText w:val="%6."/>
      <w:lvlJc w:val="left"/>
      <w:pPr>
        <w:tabs>
          <w:tab w:val="num" w:pos="4020"/>
        </w:tabs>
        <w:ind w:left="4020" w:hanging="180"/>
      </w:pPr>
      <w:rPr>
        <w:rFonts w:cs="Times New Roman"/>
        <w:b w:val="0"/>
      </w:rPr>
    </w:lvl>
    <w:lvl w:ilvl="6">
      <w:start w:val="1"/>
      <w:numFmt w:val="decimal"/>
      <w:lvlText w:val="%7."/>
      <w:lvlJc w:val="left"/>
      <w:pPr>
        <w:tabs>
          <w:tab w:val="num" w:pos="4740"/>
        </w:tabs>
        <w:ind w:left="4740" w:hanging="360"/>
      </w:pPr>
      <w:rPr>
        <w:rFonts w:cs="Times New Roman"/>
        <w:b w:val="0"/>
      </w:rPr>
    </w:lvl>
    <w:lvl w:ilvl="7">
      <w:start w:val="1"/>
      <w:numFmt w:val="lowerLetter"/>
      <w:lvlText w:val="%8."/>
      <w:lvlJc w:val="left"/>
      <w:pPr>
        <w:tabs>
          <w:tab w:val="num" w:pos="5460"/>
        </w:tabs>
        <w:ind w:left="5460" w:hanging="360"/>
      </w:pPr>
      <w:rPr>
        <w:rFonts w:cs="Times New Roman"/>
        <w:b w:val="0"/>
      </w:rPr>
    </w:lvl>
    <w:lvl w:ilvl="8">
      <w:start w:val="1"/>
      <w:numFmt w:val="lowerRoman"/>
      <w:lvlText w:val="%9."/>
      <w:lvlJc w:val="left"/>
      <w:pPr>
        <w:tabs>
          <w:tab w:val="num" w:pos="6180"/>
        </w:tabs>
        <w:ind w:left="6180" w:hanging="180"/>
      </w:pPr>
      <w:rPr>
        <w:rFonts w:cs="Times New Roman"/>
        <w:b w:val="0"/>
      </w:rPr>
    </w:lvl>
  </w:abstractNum>
  <w:abstractNum w:abstractNumId="7" w15:restartNumberingAfterBreak="0">
    <w:nsid w:val="0000002B"/>
    <w:multiLevelType w:val="multilevel"/>
    <w:tmpl w:val="08A84EDE"/>
    <w:name w:val="WW8Num44"/>
    <w:lvl w:ilvl="0">
      <w:start w:val="1"/>
      <w:numFmt w:val="decimal"/>
      <w:lvlText w:val="%1."/>
      <w:lvlJc w:val="left"/>
      <w:pPr>
        <w:tabs>
          <w:tab w:val="num" w:pos="1080"/>
        </w:tabs>
        <w:ind w:left="1080" w:hanging="360"/>
      </w:pPr>
      <w:rPr>
        <w:rFonts w:cs="Times New Roman"/>
        <w:b w:val="0"/>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8"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0"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13215C4"/>
    <w:multiLevelType w:val="hybridMultilevel"/>
    <w:tmpl w:val="69241BDE"/>
    <w:lvl w:ilvl="0" w:tplc="45FC6680">
      <w:start w:val="1"/>
      <w:numFmt w:val="lowerLetter"/>
      <w:lvlText w:val="%1."/>
      <w:lvlJc w:val="left"/>
      <w:pPr>
        <w:ind w:left="1070" w:hanging="360"/>
      </w:pPr>
      <w:rPr>
        <w:rFonts w:ascii="Times New Roman" w:eastAsia="Times New Roman" w:hAnsi="Times New Roman" w:cs="Times New Roman"/>
      </w:rPr>
    </w:lvl>
    <w:lvl w:ilvl="1" w:tplc="CB808C54">
      <w:start w:val="1"/>
      <w:numFmt w:val="decimal"/>
      <w:lvlText w:val="1.%2."/>
      <w:lvlJc w:val="left"/>
      <w:pPr>
        <w:ind w:left="1080" w:hanging="360"/>
      </w:pPr>
      <w:rPr>
        <w:rFonts w:cs="Times New Roman" w:hint="default"/>
        <w:sz w:val="22"/>
        <w:szCs w:val="22"/>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4" w15:restartNumberingAfterBreak="0">
    <w:nsid w:val="05F54AB1"/>
    <w:multiLevelType w:val="hybridMultilevel"/>
    <w:tmpl w:val="39D88CDA"/>
    <w:lvl w:ilvl="0" w:tplc="CB808C54">
      <w:start w:val="1"/>
      <w:numFmt w:val="decimal"/>
      <w:lvlText w:val="1.%1."/>
      <w:lvlJc w:val="left"/>
      <w:pPr>
        <w:ind w:left="1080" w:hanging="360"/>
      </w:pPr>
      <w:rPr>
        <w:rFonts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06D55480"/>
    <w:multiLevelType w:val="hybridMultilevel"/>
    <w:tmpl w:val="701AF406"/>
    <w:lvl w:ilvl="0" w:tplc="3566D1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0C7B63"/>
    <w:multiLevelType w:val="hybridMultilevel"/>
    <w:tmpl w:val="ED9C1EB8"/>
    <w:lvl w:ilvl="0" w:tplc="F7120408">
      <w:start w:val="1"/>
      <w:numFmt w:val="decimal"/>
      <w:lvlText w:val="3.%1."/>
      <w:lvlJc w:val="left"/>
      <w:pPr>
        <w:ind w:left="1080" w:hanging="360"/>
      </w:pPr>
      <w:rPr>
        <w:rFonts w:hint="default"/>
        <w:w w:val="103"/>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0A0873D3"/>
    <w:multiLevelType w:val="hybridMultilevel"/>
    <w:tmpl w:val="7F94D5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644"/>
        </w:tabs>
        <w:ind w:left="644" w:hanging="360"/>
      </w:pPr>
      <w:rPr>
        <w:rFonts w:cs="Times New Roman"/>
        <w:b w:val="0"/>
        <w:bCs w:val="0"/>
      </w:rPr>
    </w:lvl>
    <w:lvl w:ilvl="2" w:tplc="146E1FF2">
      <w:start w:val="1"/>
      <w:numFmt w:val="decimal"/>
      <w:lvlText w:val="%3."/>
      <w:lvlJc w:val="left"/>
      <w:pPr>
        <w:tabs>
          <w:tab w:val="num" w:pos="644"/>
        </w:tabs>
        <w:ind w:left="644" w:hanging="360"/>
      </w:pPr>
      <w:rPr>
        <w:rFonts w:cs="Times New Roman"/>
        <w:b w:val="0"/>
        <w:bCs/>
        <w:i w:val="0"/>
      </w:rPr>
    </w:lvl>
    <w:lvl w:ilvl="3" w:tplc="0415000F">
      <w:start w:val="1"/>
      <w:numFmt w:val="decimal"/>
      <w:lvlText w:val="%4."/>
      <w:lvlJc w:val="left"/>
      <w:pPr>
        <w:tabs>
          <w:tab w:val="num" w:pos="644"/>
        </w:tabs>
        <w:ind w:left="644" w:hanging="360"/>
      </w:pPr>
      <w:rPr>
        <w:rFonts w:cs="Times New Roman"/>
      </w:rPr>
    </w:lvl>
    <w:lvl w:ilvl="4" w:tplc="C5BA076E">
      <w:start w:val="1"/>
      <w:numFmt w:val="decimal"/>
      <w:lvlText w:val="%5."/>
      <w:lvlJc w:val="left"/>
      <w:pPr>
        <w:tabs>
          <w:tab w:val="num" w:pos="644"/>
        </w:tabs>
        <w:ind w:left="644" w:hanging="360"/>
      </w:pPr>
      <w:rPr>
        <w:rFonts w:ascii="Times New Roman" w:hAnsi="Times New Roman" w:cs="Times New Roman" w:hint="default"/>
      </w:rPr>
    </w:lvl>
    <w:lvl w:ilvl="5" w:tplc="0415001B">
      <w:start w:val="1"/>
      <w:numFmt w:val="decimal"/>
      <w:lvlText w:val="%6."/>
      <w:lvlJc w:val="left"/>
      <w:pPr>
        <w:tabs>
          <w:tab w:val="num" w:pos="502"/>
        </w:tabs>
        <w:ind w:left="502"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F1D24"/>
    <w:multiLevelType w:val="hybridMultilevel"/>
    <w:tmpl w:val="A5AE7656"/>
    <w:lvl w:ilvl="0" w:tplc="43C06B16">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5" w15:restartNumberingAfterBreak="0">
    <w:nsid w:val="1328206C"/>
    <w:multiLevelType w:val="multilevel"/>
    <w:tmpl w:val="948643EA"/>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7" w15:restartNumberingAfterBreak="0">
    <w:nsid w:val="13486B4A"/>
    <w:multiLevelType w:val="multilevel"/>
    <w:tmpl w:val="7C9A9F1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2"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1E10154B"/>
    <w:multiLevelType w:val="hybridMultilevel"/>
    <w:tmpl w:val="4B38F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36" w15:restartNumberingAfterBreak="0">
    <w:nsid w:val="1F6A4D65"/>
    <w:multiLevelType w:val="multilevel"/>
    <w:tmpl w:val="11E00CA8"/>
    <w:styleLink w:val="Zaimportowanystyl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360"/>
        </w:tabs>
        <w:ind w:left="360" w:hanging="360"/>
      </w:pPr>
      <w:rPr>
        <w:b w:val="0"/>
        <w:bCs w:val="0"/>
        <w:color w:val="auto"/>
      </w:r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0365FD7"/>
    <w:multiLevelType w:val="hybridMultilevel"/>
    <w:tmpl w:val="06183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9" w15:restartNumberingAfterBreak="0">
    <w:nsid w:val="23465C38"/>
    <w:multiLevelType w:val="hybridMultilevel"/>
    <w:tmpl w:val="2636380E"/>
    <w:lvl w:ilvl="0" w:tplc="BFE09860">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0"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41"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15:restartNumberingAfterBreak="0">
    <w:nsid w:val="300E5299"/>
    <w:multiLevelType w:val="hybridMultilevel"/>
    <w:tmpl w:val="7486AAFA"/>
    <w:lvl w:ilvl="0" w:tplc="0415000F">
      <w:start w:val="1"/>
      <w:numFmt w:val="decimal"/>
      <w:lvlText w:val="%1."/>
      <w:lvlJc w:val="left"/>
      <w:pPr>
        <w:tabs>
          <w:tab w:val="num" w:pos="1440"/>
        </w:tabs>
        <w:ind w:left="1440"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43" w15:restartNumberingAfterBreak="0">
    <w:nsid w:val="34C93D9D"/>
    <w:multiLevelType w:val="hybridMultilevel"/>
    <w:tmpl w:val="41FE3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B25724"/>
    <w:multiLevelType w:val="hybridMultilevel"/>
    <w:tmpl w:val="E0B07C5C"/>
    <w:lvl w:ilvl="0" w:tplc="C678702E">
      <w:start w:val="1"/>
      <w:numFmt w:val="lowerLetter"/>
      <w:lvlText w:val="%1."/>
      <w:lvlJc w:val="left"/>
      <w:pPr>
        <w:ind w:left="1770" w:hanging="360"/>
      </w:p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lvl>
    <w:lvl w:ilvl="3" w:tplc="71EAC2BC">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5" w15:restartNumberingAfterBreak="0">
    <w:nsid w:val="39EC5ED8"/>
    <w:multiLevelType w:val="hybridMultilevel"/>
    <w:tmpl w:val="42E4B22E"/>
    <w:lvl w:ilvl="0" w:tplc="BF84D2F8">
      <w:start w:val="1"/>
      <w:numFmt w:val="decimal"/>
      <w:lvlText w:val="2.%1."/>
      <w:lvlJc w:val="left"/>
      <w:pPr>
        <w:ind w:left="987" w:hanging="420"/>
      </w:pPr>
      <w:rPr>
        <w:rFonts w:hint="default"/>
        <w:b w:val="0"/>
        <w:bCs/>
        <w:i w:val="0"/>
        <w:iCs w:val="0"/>
        <w:w w:val="103"/>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E155D7C"/>
    <w:multiLevelType w:val="hybridMultilevel"/>
    <w:tmpl w:val="D19258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0F7556"/>
    <w:multiLevelType w:val="multilevel"/>
    <w:tmpl w:val="D11CDA58"/>
    <w:lvl w:ilvl="0">
      <w:start w:val="1"/>
      <w:numFmt w:val="decimal"/>
      <w:lvlText w:val="%1."/>
      <w:lvlJc w:val="left"/>
      <w:pPr>
        <w:tabs>
          <w:tab w:val="num" w:pos="502"/>
        </w:tabs>
        <w:ind w:left="502" w:hanging="360"/>
      </w:pPr>
      <w:rPr>
        <w:b w:val="0"/>
        <w:bCs/>
        <w:i w:val="0"/>
        <w:i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40571807"/>
    <w:multiLevelType w:val="hybridMultilevel"/>
    <w:tmpl w:val="838C0154"/>
    <w:lvl w:ilvl="0" w:tplc="8A369CD4">
      <w:start w:val="1"/>
      <w:numFmt w:val="decimal"/>
      <w:lvlText w:val="1.%1."/>
      <w:lvlJc w:val="left"/>
      <w:pPr>
        <w:ind w:left="1211" w:hanging="360"/>
      </w:pPr>
      <w:rPr>
        <w:rFonts w:hint="default"/>
        <w:sz w:val="22"/>
        <w:szCs w:val="22"/>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0" w15:restartNumberingAfterBreak="0">
    <w:nsid w:val="407C213F"/>
    <w:multiLevelType w:val="hybridMultilevel"/>
    <w:tmpl w:val="3E5A7D42"/>
    <w:lvl w:ilvl="0" w:tplc="56CC2058">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226611B"/>
    <w:multiLevelType w:val="multilevel"/>
    <w:tmpl w:val="30F8ED98"/>
    <w:lvl w:ilvl="0">
      <w:start w:val="3"/>
      <w:numFmt w:val="decimal"/>
      <w:lvlText w:val="%1."/>
      <w:lvlJc w:val="left"/>
      <w:pPr>
        <w:ind w:left="720" w:hanging="360"/>
      </w:pPr>
      <w:rPr>
        <w:rFonts w:hint="default"/>
        <w:b w:val="0"/>
        <w:bCs w:val="0"/>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2"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45702474"/>
    <w:multiLevelType w:val="hybridMultilevel"/>
    <w:tmpl w:val="2DD81252"/>
    <w:lvl w:ilvl="0" w:tplc="8758A5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EF7F0E"/>
    <w:multiLevelType w:val="hybridMultilevel"/>
    <w:tmpl w:val="15662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215B21"/>
    <w:multiLevelType w:val="multilevel"/>
    <w:tmpl w:val="346A3A38"/>
    <w:lvl w:ilvl="0">
      <w:start w:val="2"/>
      <w:numFmt w:val="decimal"/>
      <w:lvlText w:val="%1"/>
      <w:lvlJc w:val="left"/>
      <w:pPr>
        <w:ind w:left="360" w:hanging="360"/>
      </w:pPr>
      <w:rPr>
        <w:rFonts w:cs="Times New Roman" w:hint="default"/>
      </w:rPr>
    </w:lvl>
    <w:lvl w:ilvl="1">
      <w:start w:val="1"/>
      <w:numFmt w:val="decimal"/>
      <w:lvlText w:val="2.%2."/>
      <w:lvlJc w:val="left"/>
      <w:pPr>
        <w:ind w:left="644" w:hanging="360"/>
      </w:pPr>
      <w:rPr>
        <w:rFonts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6" w15:restartNumberingAfterBreak="0">
    <w:nsid w:val="49BB438D"/>
    <w:multiLevelType w:val="multilevel"/>
    <w:tmpl w:val="177AFA1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1991541"/>
    <w:multiLevelType w:val="hybridMultilevel"/>
    <w:tmpl w:val="C3AACDAA"/>
    <w:lvl w:ilvl="0" w:tplc="9134F67C">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51E876D1"/>
    <w:multiLevelType w:val="hybridMultilevel"/>
    <w:tmpl w:val="2C065076"/>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BF84D2F8">
      <w:start w:val="1"/>
      <w:numFmt w:val="decimal"/>
      <w:lvlText w:val="2.%5."/>
      <w:lvlJc w:val="left"/>
      <w:pPr>
        <w:ind w:left="928" w:hanging="360"/>
      </w:pPr>
      <w:rPr>
        <w:rFonts w:hint="default"/>
        <w:b w:val="0"/>
        <w:bCs/>
        <w:i w:val="0"/>
        <w:iCs w:val="0"/>
        <w:w w:val="103"/>
        <w:sz w:val="24"/>
        <w:szCs w:val="24"/>
      </w:r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FD6B5C"/>
    <w:multiLevelType w:val="multilevel"/>
    <w:tmpl w:val="ACDCE470"/>
    <w:lvl w:ilvl="0">
      <w:start w:val="1"/>
      <w:numFmt w:val="decimal"/>
      <w:lvlText w:val="%1."/>
      <w:lvlJc w:val="lef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62"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196FAC"/>
    <w:multiLevelType w:val="multilevel"/>
    <w:tmpl w:val="F3F008A2"/>
    <w:lvl w:ilvl="0">
      <w:start w:val="3"/>
      <w:numFmt w:val="decimal"/>
      <w:lvlText w:val="%1."/>
      <w:lvlJc w:val="left"/>
      <w:pPr>
        <w:ind w:left="720" w:hanging="360"/>
      </w:pPr>
      <w:rPr>
        <w:rFonts w:hint="default"/>
      </w:rPr>
    </w:lvl>
    <w:lvl w:ilvl="1">
      <w:start w:val="1"/>
      <w:numFmt w:val="decimal"/>
      <w:lvlText w:val="6.%2."/>
      <w:lvlJc w:val="left"/>
      <w:pPr>
        <w:ind w:left="786" w:hanging="360"/>
      </w:pPr>
      <w:rPr>
        <w:rFonts w:hint="default"/>
        <w:b w:val="0"/>
        <w:bCs/>
        <w:i w:val="0"/>
        <w:iCs w:val="0"/>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4" w15:restartNumberingAfterBreak="0">
    <w:nsid w:val="5C9C1B45"/>
    <w:multiLevelType w:val="hybridMultilevel"/>
    <w:tmpl w:val="963AD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7" w15:restartNumberingAfterBreak="0">
    <w:nsid w:val="62535FAE"/>
    <w:multiLevelType w:val="hybridMultilevel"/>
    <w:tmpl w:val="7486AAFA"/>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68" w15:restartNumberingAfterBreak="0">
    <w:nsid w:val="63337A6C"/>
    <w:multiLevelType w:val="multilevel"/>
    <w:tmpl w:val="645478F6"/>
    <w:lvl w:ilvl="0">
      <w:start w:val="1"/>
      <w:numFmt w:val="upperRoman"/>
      <w:lvlText w:val="%1."/>
      <w:lvlJc w:val="right"/>
      <w:pPr>
        <w:ind w:left="720" w:hanging="360"/>
      </w:pPr>
    </w:lvl>
    <w:lvl w:ilvl="1">
      <w:start w:val="1"/>
      <w:numFmt w:val="decimal"/>
      <w:lvlText w:val="2.%2."/>
      <w:lvlJc w:val="left"/>
      <w:pPr>
        <w:ind w:left="720" w:hanging="360"/>
      </w:pPr>
      <w:rPr>
        <w:rFonts w:hint="default"/>
        <w:w w:val="103"/>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70" w15:restartNumberingAfterBreak="0">
    <w:nsid w:val="64FB463A"/>
    <w:multiLevelType w:val="hybridMultilevel"/>
    <w:tmpl w:val="C5FC1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EF4F53"/>
    <w:multiLevelType w:val="hybridMultilevel"/>
    <w:tmpl w:val="AE3CB790"/>
    <w:styleLink w:val="111111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691F27F6"/>
    <w:multiLevelType w:val="multilevel"/>
    <w:tmpl w:val="22323966"/>
    <w:lvl w:ilvl="0">
      <w:start w:val="1"/>
      <w:numFmt w:val="decimal"/>
      <w:lvlText w:val="%1."/>
      <w:lvlJc w:val="left"/>
      <w:pPr>
        <w:tabs>
          <w:tab w:val="num" w:pos="720"/>
        </w:tabs>
        <w:ind w:left="720" w:hanging="360"/>
      </w:pPr>
    </w:lvl>
    <w:lvl w:ilvl="1">
      <w:start w:val="8"/>
      <w:numFmt w:val="upperRoman"/>
      <w:lvlText w:val="%2."/>
      <w:lvlJc w:val="left"/>
      <w:pPr>
        <w:ind w:left="1429"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6" w15:restartNumberingAfterBreak="0">
    <w:nsid w:val="69FF39AD"/>
    <w:multiLevelType w:val="hybridMultilevel"/>
    <w:tmpl w:val="B7469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9"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6FC22802"/>
    <w:multiLevelType w:val="hybridMultilevel"/>
    <w:tmpl w:val="D1925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0960C1"/>
    <w:multiLevelType w:val="multilevel"/>
    <w:tmpl w:val="41C23CA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375B36"/>
    <w:multiLevelType w:val="multilevel"/>
    <w:tmpl w:val="538ED1C8"/>
    <w:lvl w:ilvl="0">
      <w:start w:val="1"/>
      <w:numFmt w:val="decimal"/>
      <w:lvlText w:val="%1"/>
      <w:lvlJc w:val="left"/>
      <w:pPr>
        <w:ind w:left="720" w:hanging="360"/>
      </w:pPr>
      <w:rPr>
        <w:rFonts w:hint="default"/>
      </w:rPr>
    </w:lvl>
    <w:lvl w:ilvl="1">
      <w:start w:val="4"/>
      <w:numFmt w:val="decimal"/>
      <w:isLgl/>
      <w:lvlText w:val="%1.%2."/>
      <w:lvlJc w:val="left"/>
      <w:pPr>
        <w:ind w:left="1048" w:hanging="585"/>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84"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5" w15:restartNumberingAfterBreak="0">
    <w:nsid w:val="7FB63E24"/>
    <w:multiLevelType w:val="hybridMultilevel"/>
    <w:tmpl w:val="084A7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6728421">
    <w:abstractNumId w:val="61"/>
  </w:num>
  <w:num w:numId="2" w16cid:durableId="1547715445">
    <w:abstractNumId w:val="41"/>
  </w:num>
  <w:num w:numId="3" w16cid:durableId="678435446">
    <w:abstractNumId w:val="65"/>
  </w:num>
  <w:num w:numId="4" w16cid:durableId="1737779461">
    <w:abstractNumId w:val="23"/>
  </w:num>
  <w:num w:numId="5" w16cid:durableId="1924559525">
    <w:abstractNumId w:val="15"/>
  </w:num>
  <w:num w:numId="6" w16cid:durableId="171259577">
    <w:abstractNumId w:val="51"/>
  </w:num>
  <w:num w:numId="7" w16cid:durableId="2076010325">
    <w:abstractNumId w:val="25"/>
  </w:num>
  <w:num w:numId="8" w16cid:durableId="1673794833">
    <w:abstractNumId w:val="72"/>
  </w:num>
  <w:num w:numId="9" w16cid:durableId="1690183671">
    <w:abstractNumId w:val="32"/>
  </w:num>
  <w:num w:numId="10" w16cid:durableId="1801534217">
    <w:abstractNumId w:val="18"/>
  </w:num>
  <w:num w:numId="11" w16cid:durableId="1673725666">
    <w:abstractNumId w:val="28"/>
  </w:num>
  <w:num w:numId="12" w16cid:durableId="2014910860">
    <w:abstractNumId w:val="34"/>
  </w:num>
  <w:num w:numId="13" w16cid:durableId="1894189944">
    <w:abstractNumId w:val="82"/>
  </w:num>
  <w:num w:numId="14" w16cid:durableId="322003498">
    <w:abstractNumId w:val="38"/>
  </w:num>
  <w:num w:numId="15" w16cid:durableId="279411412">
    <w:abstractNumId w:val="21"/>
  </w:num>
  <w:num w:numId="16" w16cid:durableId="1095008094">
    <w:abstractNumId w:val="71"/>
  </w:num>
  <w:num w:numId="17" w16cid:durableId="29185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7845792">
    <w:abstractNumId w:val="11"/>
  </w:num>
  <w:num w:numId="19" w16cid:durableId="40977831">
    <w:abstractNumId w:val="62"/>
  </w:num>
  <w:num w:numId="20" w16cid:durableId="1644693881">
    <w:abstractNumId w:val="66"/>
  </w:num>
  <w:num w:numId="21" w16cid:durableId="55278633">
    <w:abstractNumId w:val="60"/>
  </w:num>
  <w:num w:numId="22" w16cid:durableId="1296644140">
    <w:abstractNumId w:val="79"/>
  </w:num>
  <w:num w:numId="23" w16cid:durableId="1612859806">
    <w:abstractNumId w:val="84"/>
  </w:num>
  <w:num w:numId="24" w16cid:durableId="130752086">
    <w:abstractNumId w:val="9"/>
  </w:num>
  <w:num w:numId="25" w16cid:durableId="70129294">
    <w:abstractNumId w:val="36"/>
  </w:num>
  <w:num w:numId="26" w16cid:durableId="535117122">
    <w:abstractNumId w:val="52"/>
  </w:num>
  <w:num w:numId="27" w16cid:durableId="1087312853">
    <w:abstractNumId w:val="24"/>
  </w:num>
  <w:num w:numId="28" w16cid:durableId="429155808">
    <w:abstractNumId w:val="75"/>
  </w:num>
  <w:num w:numId="29" w16cid:durableId="1177427093">
    <w:abstractNumId w:val="46"/>
  </w:num>
  <w:num w:numId="30" w16cid:durableId="1741949788">
    <w:abstractNumId w:val="19"/>
  </w:num>
  <w:num w:numId="31" w16cid:durableId="492837043">
    <w:abstractNumId w:val="59"/>
  </w:num>
  <w:num w:numId="32" w16cid:durableId="892887366">
    <w:abstractNumId w:val="68"/>
  </w:num>
  <w:num w:numId="33" w16cid:durableId="18261187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5368755">
    <w:abstractNumId w:val="17"/>
  </w:num>
  <w:num w:numId="35" w16cid:durableId="656423333">
    <w:abstractNumId w:val="45"/>
  </w:num>
  <w:num w:numId="36" w16cid:durableId="1248999767">
    <w:abstractNumId w:val="31"/>
  </w:num>
  <w:num w:numId="37" w16cid:durableId="565650419">
    <w:abstractNumId w:val="14"/>
  </w:num>
  <w:num w:numId="38" w16cid:durableId="822501683">
    <w:abstractNumId w:val="33"/>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13654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4369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0374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78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66196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69159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14188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9030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92849548">
    <w:abstractNumId w:val="79"/>
    <w:lvlOverride w:ilvl="0">
      <w:lvl w:ilvl="0" w:tplc="EEEEAE54">
        <w:start w:val="1"/>
        <w:numFmt w:val="decimal"/>
        <w:lvlText w:val="%1."/>
        <w:lvlJc w:val="left"/>
        <w:pPr>
          <w:tabs>
            <w:tab w:val="num" w:pos="720"/>
          </w:tabs>
          <w:ind w:left="720" w:hanging="360"/>
        </w:pPr>
        <w:rPr>
          <w:rFonts w:cs="Times New Roman"/>
          <w:b w:val="0"/>
        </w:rPr>
      </w:lvl>
    </w:lvlOverride>
  </w:num>
  <w:num w:numId="48" w16cid:durableId="521750072">
    <w:abstractNumId w:val="30"/>
  </w:num>
  <w:num w:numId="49" w16cid:durableId="1321736488">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47449430">
    <w:abstractNumId w:val="22"/>
  </w:num>
  <w:num w:numId="51" w16cid:durableId="43571410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68577294">
    <w:abstractNumId w:val="67"/>
  </w:num>
  <w:num w:numId="53" w16cid:durableId="1914198837">
    <w:abstractNumId w:val="12"/>
  </w:num>
  <w:num w:numId="54" w16cid:durableId="931163008">
    <w:abstractNumId w:val="77"/>
  </w:num>
  <w:num w:numId="55" w16cid:durableId="20457149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70786373">
    <w:abstractNumId w:val="49"/>
  </w:num>
  <w:num w:numId="57" w16cid:durableId="1742602786">
    <w:abstractNumId w:val="8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79635133">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49836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99679255">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39172683">
    <w:abstractNumId w:val="5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93556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77104168">
    <w:abstractNumId w:val="73"/>
    <w:lvlOverride w:ilvl="0">
      <w:lvl w:ilvl="0">
        <w:numFmt w:val="lowerLetter"/>
        <w:lvlText w:val="%1."/>
        <w:lvlJc w:val="left"/>
      </w:lvl>
    </w:lvlOverride>
  </w:num>
  <w:num w:numId="64" w16cid:durableId="564296599">
    <w:abstractNumId w:val="73"/>
    <w:lvlOverride w:ilvl="0">
      <w:lvl w:ilvl="0">
        <w:numFmt w:val="lowerLetter"/>
        <w:lvlText w:val="%1."/>
        <w:lvlJc w:val="left"/>
      </w:lvl>
    </w:lvlOverride>
  </w:num>
  <w:num w:numId="65" w16cid:durableId="211812452">
    <w:abstractNumId w:val="73"/>
    <w:lvlOverride w:ilvl="0">
      <w:lvl w:ilvl="0">
        <w:numFmt w:val="lowerLetter"/>
        <w:lvlText w:val="%1."/>
        <w:lvlJc w:val="left"/>
      </w:lvl>
    </w:lvlOverride>
  </w:num>
  <w:num w:numId="66" w16cid:durableId="759983760">
    <w:abstractNumId w:val="73"/>
    <w:lvlOverride w:ilvl="0">
      <w:lvl w:ilvl="0">
        <w:numFmt w:val="lowerLetter"/>
        <w:lvlText w:val="%1."/>
        <w:lvlJc w:val="left"/>
      </w:lvl>
    </w:lvlOverride>
  </w:num>
  <w:num w:numId="67" w16cid:durableId="721683001">
    <w:abstractNumId w:val="73"/>
    <w:lvlOverride w:ilvl="0">
      <w:lvl w:ilvl="0">
        <w:numFmt w:val="lowerLetter"/>
        <w:lvlText w:val="%1."/>
        <w:lvlJc w:val="left"/>
      </w:lvl>
    </w:lvlOverride>
  </w:num>
  <w:num w:numId="68" w16cid:durableId="1874536876">
    <w:abstractNumId w:val="73"/>
    <w:lvlOverride w:ilvl="0">
      <w:lvl w:ilvl="0">
        <w:numFmt w:val="lowerLetter"/>
        <w:lvlText w:val="%1."/>
        <w:lvlJc w:val="left"/>
      </w:lvl>
    </w:lvlOverride>
  </w:num>
  <w:num w:numId="69" w16cid:durableId="928581909">
    <w:abstractNumId w:val="73"/>
    <w:lvlOverride w:ilvl="0">
      <w:lvl w:ilvl="0">
        <w:numFmt w:val="lowerLetter"/>
        <w:lvlText w:val="%1."/>
        <w:lvlJc w:val="left"/>
      </w:lvl>
    </w:lvlOverride>
  </w:num>
  <w:num w:numId="70" w16cid:durableId="2066222971">
    <w:abstractNumId w:val="73"/>
    <w:lvlOverride w:ilvl="0">
      <w:lvl w:ilvl="0">
        <w:numFmt w:val="lowerLetter"/>
        <w:lvlText w:val="%1."/>
        <w:lvlJc w:val="left"/>
      </w:lvl>
    </w:lvlOverride>
  </w:num>
  <w:num w:numId="71" w16cid:durableId="552010971">
    <w:abstractNumId w:val="73"/>
    <w:lvlOverride w:ilvl="0">
      <w:lvl w:ilvl="0">
        <w:numFmt w:val="lowerLetter"/>
        <w:lvlText w:val="%1."/>
        <w:lvlJc w:val="left"/>
      </w:lvl>
    </w:lvlOverride>
  </w:num>
  <w:num w:numId="72" w16cid:durableId="979840525">
    <w:abstractNumId w:val="73"/>
    <w:lvlOverride w:ilvl="0">
      <w:lvl w:ilvl="0">
        <w:numFmt w:val="lowerLetter"/>
        <w:lvlText w:val="%1."/>
        <w:lvlJc w:val="left"/>
      </w:lvl>
    </w:lvlOverride>
  </w:num>
  <w:num w:numId="73" w16cid:durableId="710617533">
    <w:abstractNumId w:val="73"/>
    <w:lvlOverride w:ilvl="0">
      <w:lvl w:ilvl="0">
        <w:numFmt w:val="lowerLetter"/>
        <w:lvlText w:val="%1."/>
        <w:lvlJc w:val="left"/>
      </w:lvl>
    </w:lvlOverride>
  </w:num>
  <w:num w:numId="74" w16cid:durableId="412360523">
    <w:abstractNumId w:val="73"/>
    <w:lvlOverride w:ilvl="0">
      <w:lvl w:ilvl="0">
        <w:numFmt w:val="lowerLetter"/>
        <w:lvlText w:val="%1."/>
        <w:lvlJc w:val="left"/>
      </w:lvl>
    </w:lvlOverride>
  </w:num>
  <w:num w:numId="75" w16cid:durableId="264582469">
    <w:abstractNumId w:val="27"/>
  </w:num>
  <w:num w:numId="76" w16cid:durableId="64686645">
    <w:abstractNumId w:val="81"/>
  </w:num>
  <w:num w:numId="77" w16cid:durableId="504517138">
    <w:abstractNumId w:val="53"/>
  </w:num>
  <w:num w:numId="78" w16cid:durableId="2060593587">
    <w:abstractNumId w:val="80"/>
  </w:num>
  <w:num w:numId="79" w16cid:durableId="1372345277">
    <w:abstractNumId w:val="64"/>
  </w:num>
  <w:num w:numId="80" w16cid:durableId="1988971263">
    <w:abstractNumId w:val="70"/>
  </w:num>
  <w:num w:numId="81" w16cid:durableId="116335800">
    <w:abstractNumId w:val="76"/>
  </w:num>
  <w:num w:numId="82" w16cid:durableId="959917253">
    <w:abstractNumId w:val="50"/>
  </w:num>
  <w:num w:numId="83" w16cid:durableId="491332100">
    <w:abstractNumId w:val="43"/>
  </w:num>
  <w:num w:numId="84" w16cid:durableId="981277904">
    <w:abstractNumId w:val="37"/>
  </w:num>
  <w:num w:numId="85" w16cid:durableId="476806128">
    <w:abstractNumId w:val="85"/>
  </w:num>
  <w:num w:numId="86" w16cid:durableId="831797535">
    <w:abstractNumId w:val="54"/>
  </w:num>
  <w:num w:numId="87" w16cid:durableId="407046038">
    <w:abstractNumId w:val="4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C4"/>
    <w:rsid w:val="000004B7"/>
    <w:rsid w:val="000025F0"/>
    <w:rsid w:val="0000428D"/>
    <w:rsid w:val="000047BF"/>
    <w:rsid w:val="000063D0"/>
    <w:rsid w:val="000103CD"/>
    <w:rsid w:val="0001118D"/>
    <w:rsid w:val="00012E89"/>
    <w:rsid w:val="000147E2"/>
    <w:rsid w:val="00020D1A"/>
    <w:rsid w:val="00021C7E"/>
    <w:rsid w:val="000225DA"/>
    <w:rsid w:val="0002699A"/>
    <w:rsid w:val="000270E4"/>
    <w:rsid w:val="00027A5B"/>
    <w:rsid w:val="00030188"/>
    <w:rsid w:val="00030EBA"/>
    <w:rsid w:val="000348EB"/>
    <w:rsid w:val="00036659"/>
    <w:rsid w:val="00036FF9"/>
    <w:rsid w:val="00037F07"/>
    <w:rsid w:val="000407E7"/>
    <w:rsid w:val="00043BA0"/>
    <w:rsid w:val="0004514D"/>
    <w:rsid w:val="00045ADA"/>
    <w:rsid w:val="00047E14"/>
    <w:rsid w:val="0005027D"/>
    <w:rsid w:val="0005363B"/>
    <w:rsid w:val="00054393"/>
    <w:rsid w:val="000608B7"/>
    <w:rsid w:val="00061036"/>
    <w:rsid w:val="0006103C"/>
    <w:rsid w:val="000618DE"/>
    <w:rsid w:val="000638EF"/>
    <w:rsid w:val="000650D7"/>
    <w:rsid w:val="00066E36"/>
    <w:rsid w:val="00067BB4"/>
    <w:rsid w:val="000744E5"/>
    <w:rsid w:val="00075907"/>
    <w:rsid w:val="00081CDB"/>
    <w:rsid w:val="000869E5"/>
    <w:rsid w:val="00092AA4"/>
    <w:rsid w:val="000A3C5D"/>
    <w:rsid w:val="000A4F2A"/>
    <w:rsid w:val="000B0A20"/>
    <w:rsid w:val="000B3096"/>
    <w:rsid w:val="000B5B9D"/>
    <w:rsid w:val="000B60E8"/>
    <w:rsid w:val="000C067E"/>
    <w:rsid w:val="000C1471"/>
    <w:rsid w:val="000C34C9"/>
    <w:rsid w:val="000C7905"/>
    <w:rsid w:val="000E40CD"/>
    <w:rsid w:val="000E411C"/>
    <w:rsid w:val="000E5470"/>
    <w:rsid w:val="000E5B71"/>
    <w:rsid w:val="000E5FD6"/>
    <w:rsid w:val="000E71B0"/>
    <w:rsid w:val="000E7918"/>
    <w:rsid w:val="000F21E4"/>
    <w:rsid w:val="000F5ABB"/>
    <w:rsid w:val="000F6961"/>
    <w:rsid w:val="0010427E"/>
    <w:rsid w:val="0010486C"/>
    <w:rsid w:val="001072FD"/>
    <w:rsid w:val="001100C3"/>
    <w:rsid w:val="00111330"/>
    <w:rsid w:val="00111F19"/>
    <w:rsid w:val="00112248"/>
    <w:rsid w:val="00114F50"/>
    <w:rsid w:val="001172D3"/>
    <w:rsid w:val="001248C9"/>
    <w:rsid w:val="0012552A"/>
    <w:rsid w:val="00125865"/>
    <w:rsid w:val="00125AE9"/>
    <w:rsid w:val="00126527"/>
    <w:rsid w:val="0012674D"/>
    <w:rsid w:val="0013017C"/>
    <w:rsid w:val="001315E1"/>
    <w:rsid w:val="001350A7"/>
    <w:rsid w:val="0013688D"/>
    <w:rsid w:val="00137F2B"/>
    <w:rsid w:val="001432FA"/>
    <w:rsid w:val="00145998"/>
    <w:rsid w:val="00147F1B"/>
    <w:rsid w:val="00150986"/>
    <w:rsid w:val="00151FB4"/>
    <w:rsid w:val="00152DF2"/>
    <w:rsid w:val="00154213"/>
    <w:rsid w:val="00156CEA"/>
    <w:rsid w:val="00157365"/>
    <w:rsid w:val="00157CC5"/>
    <w:rsid w:val="00161BB9"/>
    <w:rsid w:val="00163E43"/>
    <w:rsid w:val="00164317"/>
    <w:rsid w:val="00172E0C"/>
    <w:rsid w:val="00174C7C"/>
    <w:rsid w:val="00177C39"/>
    <w:rsid w:val="00181134"/>
    <w:rsid w:val="001822DA"/>
    <w:rsid w:val="00184364"/>
    <w:rsid w:val="00186DC5"/>
    <w:rsid w:val="00191584"/>
    <w:rsid w:val="00192321"/>
    <w:rsid w:val="00192CCA"/>
    <w:rsid w:val="001938D9"/>
    <w:rsid w:val="00193D25"/>
    <w:rsid w:val="00194FA6"/>
    <w:rsid w:val="00195289"/>
    <w:rsid w:val="00195B79"/>
    <w:rsid w:val="0019701A"/>
    <w:rsid w:val="001A11F3"/>
    <w:rsid w:val="001A1BF8"/>
    <w:rsid w:val="001A36B4"/>
    <w:rsid w:val="001A3F53"/>
    <w:rsid w:val="001A48D6"/>
    <w:rsid w:val="001A616A"/>
    <w:rsid w:val="001A6C96"/>
    <w:rsid w:val="001B18BB"/>
    <w:rsid w:val="001B3589"/>
    <w:rsid w:val="001B4799"/>
    <w:rsid w:val="001B5D7D"/>
    <w:rsid w:val="001C2C1F"/>
    <w:rsid w:val="001C3078"/>
    <w:rsid w:val="001C45FE"/>
    <w:rsid w:val="001D16ED"/>
    <w:rsid w:val="001D22AA"/>
    <w:rsid w:val="001D4380"/>
    <w:rsid w:val="001D4C69"/>
    <w:rsid w:val="001D52D2"/>
    <w:rsid w:val="001D60F6"/>
    <w:rsid w:val="001E0DC9"/>
    <w:rsid w:val="001E3A2B"/>
    <w:rsid w:val="001E3DD7"/>
    <w:rsid w:val="001E5160"/>
    <w:rsid w:val="001F37D7"/>
    <w:rsid w:val="001F5096"/>
    <w:rsid w:val="001F54DE"/>
    <w:rsid w:val="001F558D"/>
    <w:rsid w:val="001F6850"/>
    <w:rsid w:val="002001F9"/>
    <w:rsid w:val="00204091"/>
    <w:rsid w:val="002050DE"/>
    <w:rsid w:val="002056CF"/>
    <w:rsid w:val="00206CCB"/>
    <w:rsid w:val="00207127"/>
    <w:rsid w:val="00210A69"/>
    <w:rsid w:val="00212485"/>
    <w:rsid w:val="002134DE"/>
    <w:rsid w:val="00213802"/>
    <w:rsid w:val="002174D4"/>
    <w:rsid w:val="00222B19"/>
    <w:rsid w:val="002247CE"/>
    <w:rsid w:val="00225B29"/>
    <w:rsid w:val="0022648E"/>
    <w:rsid w:val="00226E46"/>
    <w:rsid w:val="00227B6B"/>
    <w:rsid w:val="00234C35"/>
    <w:rsid w:val="00234F04"/>
    <w:rsid w:val="0023654A"/>
    <w:rsid w:val="00236A1A"/>
    <w:rsid w:val="0024375C"/>
    <w:rsid w:val="002458B9"/>
    <w:rsid w:val="00245BF1"/>
    <w:rsid w:val="0024676F"/>
    <w:rsid w:val="00246F82"/>
    <w:rsid w:val="00247D0B"/>
    <w:rsid w:val="00250EA7"/>
    <w:rsid w:val="00251327"/>
    <w:rsid w:val="00251E3D"/>
    <w:rsid w:val="00253254"/>
    <w:rsid w:val="00255923"/>
    <w:rsid w:val="00256714"/>
    <w:rsid w:val="00256845"/>
    <w:rsid w:val="00260888"/>
    <w:rsid w:val="00260FC6"/>
    <w:rsid w:val="00264977"/>
    <w:rsid w:val="00265AB9"/>
    <w:rsid w:val="00266748"/>
    <w:rsid w:val="0026756E"/>
    <w:rsid w:val="002716CB"/>
    <w:rsid w:val="00273438"/>
    <w:rsid w:val="00276F29"/>
    <w:rsid w:val="00277BC9"/>
    <w:rsid w:val="00280243"/>
    <w:rsid w:val="00282C8E"/>
    <w:rsid w:val="00287097"/>
    <w:rsid w:val="002870A1"/>
    <w:rsid w:val="002929F2"/>
    <w:rsid w:val="00293BCC"/>
    <w:rsid w:val="00293E12"/>
    <w:rsid w:val="00295455"/>
    <w:rsid w:val="002961A8"/>
    <w:rsid w:val="00296725"/>
    <w:rsid w:val="002976CB"/>
    <w:rsid w:val="002A089E"/>
    <w:rsid w:val="002A0CA4"/>
    <w:rsid w:val="002A1C12"/>
    <w:rsid w:val="002A508F"/>
    <w:rsid w:val="002A6285"/>
    <w:rsid w:val="002B0962"/>
    <w:rsid w:val="002B6137"/>
    <w:rsid w:val="002B6CF6"/>
    <w:rsid w:val="002B6D1C"/>
    <w:rsid w:val="002B6E49"/>
    <w:rsid w:val="002B72D8"/>
    <w:rsid w:val="002C2741"/>
    <w:rsid w:val="002C50E1"/>
    <w:rsid w:val="002C50F6"/>
    <w:rsid w:val="002D3160"/>
    <w:rsid w:val="002D3E90"/>
    <w:rsid w:val="002D6D9D"/>
    <w:rsid w:val="002D7012"/>
    <w:rsid w:val="002E4B95"/>
    <w:rsid w:val="002E56F7"/>
    <w:rsid w:val="002E5A50"/>
    <w:rsid w:val="002E7D41"/>
    <w:rsid w:val="002F015E"/>
    <w:rsid w:val="002F5A09"/>
    <w:rsid w:val="002F5C0E"/>
    <w:rsid w:val="002F687A"/>
    <w:rsid w:val="00300CE4"/>
    <w:rsid w:val="00301A5B"/>
    <w:rsid w:val="0031029D"/>
    <w:rsid w:val="0031198C"/>
    <w:rsid w:val="00311B2B"/>
    <w:rsid w:val="00312084"/>
    <w:rsid w:val="003121F6"/>
    <w:rsid w:val="00312776"/>
    <w:rsid w:val="003234F3"/>
    <w:rsid w:val="00325579"/>
    <w:rsid w:val="003267B8"/>
    <w:rsid w:val="00327138"/>
    <w:rsid w:val="0033089D"/>
    <w:rsid w:val="003308FF"/>
    <w:rsid w:val="0033123E"/>
    <w:rsid w:val="00331F31"/>
    <w:rsid w:val="00332C9C"/>
    <w:rsid w:val="00332E2F"/>
    <w:rsid w:val="003359A7"/>
    <w:rsid w:val="00340264"/>
    <w:rsid w:val="00343FA5"/>
    <w:rsid w:val="003454D3"/>
    <w:rsid w:val="003458BB"/>
    <w:rsid w:val="003459C2"/>
    <w:rsid w:val="00347157"/>
    <w:rsid w:val="00350E46"/>
    <w:rsid w:val="003545E5"/>
    <w:rsid w:val="00361DA7"/>
    <w:rsid w:val="00363A65"/>
    <w:rsid w:val="003658CA"/>
    <w:rsid w:val="0036714C"/>
    <w:rsid w:val="00367172"/>
    <w:rsid w:val="003679C6"/>
    <w:rsid w:val="003712FE"/>
    <w:rsid w:val="003716F1"/>
    <w:rsid w:val="0038081A"/>
    <w:rsid w:val="003826EF"/>
    <w:rsid w:val="00382812"/>
    <w:rsid w:val="00383604"/>
    <w:rsid w:val="00383907"/>
    <w:rsid w:val="003857A3"/>
    <w:rsid w:val="00386A3D"/>
    <w:rsid w:val="00390460"/>
    <w:rsid w:val="003917C5"/>
    <w:rsid w:val="003930C4"/>
    <w:rsid w:val="00394702"/>
    <w:rsid w:val="00394EFD"/>
    <w:rsid w:val="00395545"/>
    <w:rsid w:val="003971D5"/>
    <w:rsid w:val="00397B88"/>
    <w:rsid w:val="003A2FA0"/>
    <w:rsid w:val="003A515B"/>
    <w:rsid w:val="003A600B"/>
    <w:rsid w:val="003A647F"/>
    <w:rsid w:val="003A7234"/>
    <w:rsid w:val="003B2072"/>
    <w:rsid w:val="003B3034"/>
    <w:rsid w:val="003B425D"/>
    <w:rsid w:val="003B6ADE"/>
    <w:rsid w:val="003B74FB"/>
    <w:rsid w:val="003B7CFF"/>
    <w:rsid w:val="003C2D39"/>
    <w:rsid w:val="003C2E45"/>
    <w:rsid w:val="003C42AA"/>
    <w:rsid w:val="003C5DAB"/>
    <w:rsid w:val="003C61F0"/>
    <w:rsid w:val="003C76A2"/>
    <w:rsid w:val="003D3921"/>
    <w:rsid w:val="003D46E3"/>
    <w:rsid w:val="003D4AC5"/>
    <w:rsid w:val="003D7064"/>
    <w:rsid w:val="003E0A2A"/>
    <w:rsid w:val="003E2211"/>
    <w:rsid w:val="003E24B6"/>
    <w:rsid w:val="003E356D"/>
    <w:rsid w:val="003E37C4"/>
    <w:rsid w:val="003E3BFB"/>
    <w:rsid w:val="003E436A"/>
    <w:rsid w:val="003E517F"/>
    <w:rsid w:val="003E670B"/>
    <w:rsid w:val="003E6E32"/>
    <w:rsid w:val="003E7102"/>
    <w:rsid w:val="003E74E6"/>
    <w:rsid w:val="003F18ED"/>
    <w:rsid w:val="003F4305"/>
    <w:rsid w:val="003F6FD6"/>
    <w:rsid w:val="00400C6B"/>
    <w:rsid w:val="004032F6"/>
    <w:rsid w:val="00403B49"/>
    <w:rsid w:val="00405D80"/>
    <w:rsid w:val="00405F89"/>
    <w:rsid w:val="004105E2"/>
    <w:rsid w:val="00412870"/>
    <w:rsid w:val="00413439"/>
    <w:rsid w:val="0041520F"/>
    <w:rsid w:val="004154A9"/>
    <w:rsid w:val="00415B37"/>
    <w:rsid w:val="00416246"/>
    <w:rsid w:val="00416481"/>
    <w:rsid w:val="00416B86"/>
    <w:rsid w:val="00417218"/>
    <w:rsid w:val="004205A8"/>
    <w:rsid w:val="0042135B"/>
    <w:rsid w:val="00422BB5"/>
    <w:rsid w:val="004234BE"/>
    <w:rsid w:val="00424415"/>
    <w:rsid w:val="00424A52"/>
    <w:rsid w:val="00424C68"/>
    <w:rsid w:val="00424C6F"/>
    <w:rsid w:val="00424FE7"/>
    <w:rsid w:val="00425E0D"/>
    <w:rsid w:val="00426F35"/>
    <w:rsid w:val="00430388"/>
    <w:rsid w:val="0043183A"/>
    <w:rsid w:val="0043228D"/>
    <w:rsid w:val="00433D57"/>
    <w:rsid w:val="00440853"/>
    <w:rsid w:val="004430F9"/>
    <w:rsid w:val="004436EE"/>
    <w:rsid w:val="004445BE"/>
    <w:rsid w:val="00444C3A"/>
    <w:rsid w:val="004457DB"/>
    <w:rsid w:val="00446709"/>
    <w:rsid w:val="00447A6B"/>
    <w:rsid w:val="00447E02"/>
    <w:rsid w:val="004516D8"/>
    <w:rsid w:val="004546C8"/>
    <w:rsid w:val="00456867"/>
    <w:rsid w:val="0046140A"/>
    <w:rsid w:val="00461948"/>
    <w:rsid w:val="00464005"/>
    <w:rsid w:val="004653D1"/>
    <w:rsid w:val="00473B96"/>
    <w:rsid w:val="00473CB3"/>
    <w:rsid w:val="00480911"/>
    <w:rsid w:val="0048282C"/>
    <w:rsid w:val="00483035"/>
    <w:rsid w:val="004834A5"/>
    <w:rsid w:val="00483789"/>
    <w:rsid w:val="00483A11"/>
    <w:rsid w:val="00484EB3"/>
    <w:rsid w:val="004865D4"/>
    <w:rsid w:val="00486AF4"/>
    <w:rsid w:val="00487529"/>
    <w:rsid w:val="00487882"/>
    <w:rsid w:val="00490E61"/>
    <w:rsid w:val="00491CE2"/>
    <w:rsid w:val="004930A9"/>
    <w:rsid w:val="00494204"/>
    <w:rsid w:val="004950E0"/>
    <w:rsid w:val="00495B7C"/>
    <w:rsid w:val="00495BAF"/>
    <w:rsid w:val="00496EA9"/>
    <w:rsid w:val="004976F1"/>
    <w:rsid w:val="004A0D42"/>
    <w:rsid w:val="004A11AA"/>
    <w:rsid w:val="004A1AE1"/>
    <w:rsid w:val="004A1B08"/>
    <w:rsid w:val="004A291E"/>
    <w:rsid w:val="004A3D92"/>
    <w:rsid w:val="004A4862"/>
    <w:rsid w:val="004A560D"/>
    <w:rsid w:val="004A56B3"/>
    <w:rsid w:val="004A7025"/>
    <w:rsid w:val="004B0537"/>
    <w:rsid w:val="004B0AA1"/>
    <w:rsid w:val="004B0E33"/>
    <w:rsid w:val="004C3561"/>
    <w:rsid w:val="004C6D52"/>
    <w:rsid w:val="004D1EBE"/>
    <w:rsid w:val="004D618B"/>
    <w:rsid w:val="004D6A07"/>
    <w:rsid w:val="004E04AE"/>
    <w:rsid w:val="004E134B"/>
    <w:rsid w:val="004E1F9D"/>
    <w:rsid w:val="004E2FBA"/>
    <w:rsid w:val="004E4C56"/>
    <w:rsid w:val="004E51EC"/>
    <w:rsid w:val="004E5491"/>
    <w:rsid w:val="004F022C"/>
    <w:rsid w:val="004F10D0"/>
    <w:rsid w:val="004F1F34"/>
    <w:rsid w:val="004F2949"/>
    <w:rsid w:val="004F306A"/>
    <w:rsid w:val="004F3171"/>
    <w:rsid w:val="004F3A3E"/>
    <w:rsid w:val="004F69DF"/>
    <w:rsid w:val="00500BEE"/>
    <w:rsid w:val="005054B7"/>
    <w:rsid w:val="00506081"/>
    <w:rsid w:val="005076AD"/>
    <w:rsid w:val="00507988"/>
    <w:rsid w:val="00511600"/>
    <w:rsid w:val="00512B30"/>
    <w:rsid w:val="0051371A"/>
    <w:rsid w:val="0052187C"/>
    <w:rsid w:val="00521B95"/>
    <w:rsid w:val="00522006"/>
    <w:rsid w:val="0052331D"/>
    <w:rsid w:val="00526560"/>
    <w:rsid w:val="0052769E"/>
    <w:rsid w:val="00527D57"/>
    <w:rsid w:val="00527EDC"/>
    <w:rsid w:val="005312F3"/>
    <w:rsid w:val="00532CB9"/>
    <w:rsid w:val="00533182"/>
    <w:rsid w:val="00533E2B"/>
    <w:rsid w:val="0053658F"/>
    <w:rsid w:val="0054750B"/>
    <w:rsid w:val="00547721"/>
    <w:rsid w:val="00554B3D"/>
    <w:rsid w:val="00554C60"/>
    <w:rsid w:val="0055578F"/>
    <w:rsid w:val="005623C9"/>
    <w:rsid w:val="0056253F"/>
    <w:rsid w:val="00564245"/>
    <w:rsid w:val="00567DA1"/>
    <w:rsid w:val="00571441"/>
    <w:rsid w:val="005735B5"/>
    <w:rsid w:val="005746E3"/>
    <w:rsid w:val="00574BFB"/>
    <w:rsid w:val="005810DF"/>
    <w:rsid w:val="0058279F"/>
    <w:rsid w:val="0058332C"/>
    <w:rsid w:val="00584103"/>
    <w:rsid w:val="00586837"/>
    <w:rsid w:val="00590B97"/>
    <w:rsid w:val="00590BBC"/>
    <w:rsid w:val="0059112D"/>
    <w:rsid w:val="00591EFE"/>
    <w:rsid w:val="0059484E"/>
    <w:rsid w:val="00594EA6"/>
    <w:rsid w:val="00595032"/>
    <w:rsid w:val="0059726B"/>
    <w:rsid w:val="005A0965"/>
    <w:rsid w:val="005B0197"/>
    <w:rsid w:val="005B2B8E"/>
    <w:rsid w:val="005B3267"/>
    <w:rsid w:val="005B387E"/>
    <w:rsid w:val="005B4B79"/>
    <w:rsid w:val="005B5BD6"/>
    <w:rsid w:val="005C1CE6"/>
    <w:rsid w:val="005C2C6C"/>
    <w:rsid w:val="005C2F02"/>
    <w:rsid w:val="005C37E9"/>
    <w:rsid w:val="005C3F20"/>
    <w:rsid w:val="005D0378"/>
    <w:rsid w:val="005D142D"/>
    <w:rsid w:val="005D25EB"/>
    <w:rsid w:val="005D3663"/>
    <w:rsid w:val="005D6899"/>
    <w:rsid w:val="005E0D72"/>
    <w:rsid w:val="005E6ED5"/>
    <w:rsid w:val="005F08B9"/>
    <w:rsid w:val="005F2858"/>
    <w:rsid w:val="005F53D3"/>
    <w:rsid w:val="006009BE"/>
    <w:rsid w:val="00601125"/>
    <w:rsid w:val="00602348"/>
    <w:rsid w:val="00607417"/>
    <w:rsid w:val="00607A3C"/>
    <w:rsid w:val="00607D36"/>
    <w:rsid w:val="00610099"/>
    <w:rsid w:val="00612C28"/>
    <w:rsid w:val="00612CAB"/>
    <w:rsid w:val="00612FA3"/>
    <w:rsid w:val="00615AFB"/>
    <w:rsid w:val="00617FC0"/>
    <w:rsid w:val="00623B7D"/>
    <w:rsid w:val="00625CD8"/>
    <w:rsid w:val="00626B58"/>
    <w:rsid w:val="006274DD"/>
    <w:rsid w:val="00634CDA"/>
    <w:rsid w:val="006356CB"/>
    <w:rsid w:val="00636060"/>
    <w:rsid w:val="00637E0E"/>
    <w:rsid w:val="006401E5"/>
    <w:rsid w:val="006402C3"/>
    <w:rsid w:val="006403B5"/>
    <w:rsid w:val="006403BF"/>
    <w:rsid w:val="00643099"/>
    <w:rsid w:val="006441CD"/>
    <w:rsid w:val="00646A0D"/>
    <w:rsid w:val="006508EE"/>
    <w:rsid w:val="0065308E"/>
    <w:rsid w:val="00654A98"/>
    <w:rsid w:val="0065591D"/>
    <w:rsid w:val="006579B8"/>
    <w:rsid w:val="006609F6"/>
    <w:rsid w:val="00660F5B"/>
    <w:rsid w:val="006627C1"/>
    <w:rsid w:val="00664968"/>
    <w:rsid w:val="006655FE"/>
    <w:rsid w:val="00665F12"/>
    <w:rsid w:val="0066662D"/>
    <w:rsid w:val="00666B7E"/>
    <w:rsid w:val="006715F6"/>
    <w:rsid w:val="00672837"/>
    <w:rsid w:val="006736A8"/>
    <w:rsid w:val="0067398B"/>
    <w:rsid w:val="00677570"/>
    <w:rsid w:val="00683FFC"/>
    <w:rsid w:val="00684B0B"/>
    <w:rsid w:val="00684F1C"/>
    <w:rsid w:val="00685496"/>
    <w:rsid w:val="00685B68"/>
    <w:rsid w:val="00686458"/>
    <w:rsid w:val="0069128A"/>
    <w:rsid w:val="00693BC3"/>
    <w:rsid w:val="00693FCD"/>
    <w:rsid w:val="006962CC"/>
    <w:rsid w:val="00697031"/>
    <w:rsid w:val="006977C4"/>
    <w:rsid w:val="00697CA2"/>
    <w:rsid w:val="00697E11"/>
    <w:rsid w:val="006A4425"/>
    <w:rsid w:val="006A7653"/>
    <w:rsid w:val="006B2508"/>
    <w:rsid w:val="006B2C08"/>
    <w:rsid w:val="006C0CA0"/>
    <w:rsid w:val="006C178B"/>
    <w:rsid w:val="006C54BE"/>
    <w:rsid w:val="006C6608"/>
    <w:rsid w:val="006D0300"/>
    <w:rsid w:val="006D2352"/>
    <w:rsid w:val="006D23B0"/>
    <w:rsid w:val="006D4B2C"/>
    <w:rsid w:val="006D4C17"/>
    <w:rsid w:val="006D6189"/>
    <w:rsid w:val="006D6B0D"/>
    <w:rsid w:val="006D6FB1"/>
    <w:rsid w:val="006E093A"/>
    <w:rsid w:val="006E0DC0"/>
    <w:rsid w:val="006E3EEA"/>
    <w:rsid w:val="006E4AF5"/>
    <w:rsid w:val="006E50C8"/>
    <w:rsid w:val="006F264A"/>
    <w:rsid w:val="006F3E48"/>
    <w:rsid w:val="006F45DE"/>
    <w:rsid w:val="006F540D"/>
    <w:rsid w:val="0070066C"/>
    <w:rsid w:val="00702A23"/>
    <w:rsid w:val="007044DA"/>
    <w:rsid w:val="00713E3D"/>
    <w:rsid w:val="00713FCF"/>
    <w:rsid w:val="007152BF"/>
    <w:rsid w:val="0071572E"/>
    <w:rsid w:val="00715D37"/>
    <w:rsid w:val="00716C81"/>
    <w:rsid w:val="00720724"/>
    <w:rsid w:val="0072350D"/>
    <w:rsid w:val="00727B44"/>
    <w:rsid w:val="00734862"/>
    <w:rsid w:val="00734C4D"/>
    <w:rsid w:val="007354C5"/>
    <w:rsid w:val="007355CE"/>
    <w:rsid w:val="00735A17"/>
    <w:rsid w:val="00736F4D"/>
    <w:rsid w:val="00737C48"/>
    <w:rsid w:val="0074553C"/>
    <w:rsid w:val="00747362"/>
    <w:rsid w:val="00747479"/>
    <w:rsid w:val="00750556"/>
    <w:rsid w:val="00751305"/>
    <w:rsid w:val="00757274"/>
    <w:rsid w:val="007611AA"/>
    <w:rsid w:val="00766555"/>
    <w:rsid w:val="0076656D"/>
    <w:rsid w:val="00767502"/>
    <w:rsid w:val="00770D90"/>
    <w:rsid w:val="00771F16"/>
    <w:rsid w:val="0077208C"/>
    <w:rsid w:val="007746D9"/>
    <w:rsid w:val="007757EB"/>
    <w:rsid w:val="007815E5"/>
    <w:rsid w:val="00784442"/>
    <w:rsid w:val="00786601"/>
    <w:rsid w:val="007910AF"/>
    <w:rsid w:val="007923E2"/>
    <w:rsid w:val="00796E32"/>
    <w:rsid w:val="00796F61"/>
    <w:rsid w:val="007A111C"/>
    <w:rsid w:val="007A2A6A"/>
    <w:rsid w:val="007A4AD9"/>
    <w:rsid w:val="007A63AA"/>
    <w:rsid w:val="007B2649"/>
    <w:rsid w:val="007B7A97"/>
    <w:rsid w:val="007C0375"/>
    <w:rsid w:val="007C13C6"/>
    <w:rsid w:val="007C141D"/>
    <w:rsid w:val="007C2CB1"/>
    <w:rsid w:val="007C3B4E"/>
    <w:rsid w:val="007C40E6"/>
    <w:rsid w:val="007C4EE2"/>
    <w:rsid w:val="007C500D"/>
    <w:rsid w:val="007C5C45"/>
    <w:rsid w:val="007D07C3"/>
    <w:rsid w:val="007D45BE"/>
    <w:rsid w:val="007D5653"/>
    <w:rsid w:val="007D5E6C"/>
    <w:rsid w:val="007D727A"/>
    <w:rsid w:val="007E0C7A"/>
    <w:rsid w:val="007E0FEC"/>
    <w:rsid w:val="007E2397"/>
    <w:rsid w:val="007E4115"/>
    <w:rsid w:val="007E6243"/>
    <w:rsid w:val="007E75A2"/>
    <w:rsid w:val="007F168A"/>
    <w:rsid w:val="007F575B"/>
    <w:rsid w:val="007F5CCF"/>
    <w:rsid w:val="007F7EA9"/>
    <w:rsid w:val="00800473"/>
    <w:rsid w:val="00804464"/>
    <w:rsid w:val="00804AFE"/>
    <w:rsid w:val="00804C70"/>
    <w:rsid w:val="0080545E"/>
    <w:rsid w:val="00805833"/>
    <w:rsid w:val="008069DB"/>
    <w:rsid w:val="00816A5C"/>
    <w:rsid w:val="0081750A"/>
    <w:rsid w:val="00817583"/>
    <w:rsid w:val="00821AD0"/>
    <w:rsid w:val="00821B80"/>
    <w:rsid w:val="0083005D"/>
    <w:rsid w:val="00831481"/>
    <w:rsid w:val="00832B32"/>
    <w:rsid w:val="008355BD"/>
    <w:rsid w:val="008445FD"/>
    <w:rsid w:val="00845997"/>
    <w:rsid w:val="008474CD"/>
    <w:rsid w:val="00851BD8"/>
    <w:rsid w:val="00855A54"/>
    <w:rsid w:val="008569ED"/>
    <w:rsid w:val="00860995"/>
    <w:rsid w:val="008611F3"/>
    <w:rsid w:val="00862FD7"/>
    <w:rsid w:val="008648A7"/>
    <w:rsid w:val="00865B66"/>
    <w:rsid w:val="0087019C"/>
    <w:rsid w:val="008707ED"/>
    <w:rsid w:val="00874943"/>
    <w:rsid w:val="008756BC"/>
    <w:rsid w:val="00880B8E"/>
    <w:rsid w:val="00882FB1"/>
    <w:rsid w:val="00883C6F"/>
    <w:rsid w:val="00886B99"/>
    <w:rsid w:val="00886F64"/>
    <w:rsid w:val="00887DD6"/>
    <w:rsid w:val="00891152"/>
    <w:rsid w:val="008920ED"/>
    <w:rsid w:val="008925DF"/>
    <w:rsid w:val="008943B9"/>
    <w:rsid w:val="00897086"/>
    <w:rsid w:val="00897F30"/>
    <w:rsid w:val="008A0720"/>
    <w:rsid w:val="008A2F1C"/>
    <w:rsid w:val="008A3B6B"/>
    <w:rsid w:val="008A5000"/>
    <w:rsid w:val="008A6EEB"/>
    <w:rsid w:val="008B012C"/>
    <w:rsid w:val="008B11D2"/>
    <w:rsid w:val="008B1EEF"/>
    <w:rsid w:val="008B3152"/>
    <w:rsid w:val="008B741E"/>
    <w:rsid w:val="008B7DAB"/>
    <w:rsid w:val="008C077B"/>
    <w:rsid w:val="008C0D34"/>
    <w:rsid w:val="008C45A1"/>
    <w:rsid w:val="008C4DC4"/>
    <w:rsid w:val="008C659F"/>
    <w:rsid w:val="008D118D"/>
    <w:rsid w:val="008D24DA"/>
    <w:rsid w:val="008D2B71"/>
    <w:rsid w:val="008D2FDB"/>
    <w:rsid w:val="008D42D6"/>
    <w:rsid w:val="008D685C"/>
    <w:rsid w:val="008D72D7"/>
    <w:rsid w:val="008E0B42"/>
    <w:rsid w:val="008E2690"/>
    <w:rsid w:val="008E2F22"/>
    <w:rsid w:val="008E36D1"/>
    <w:rsid w:val="008E3F35"/>
    <w:rsid w:val="008E5548"/>
    <w:rsid w:val="008F0E22"/>
    <w:rsid w:val="008F4571"/>
    <w:rsid w:val="008F5B47"/>
    <w:rsid w:val="00900796"/>
    <w:rsid w:val="00901BF9"/>
    <w:rsid w:val="00905003"/>
    <w:rsid w:val="00907D8F"/>
    <w:rsid w:val="009117C9"/>
    <w:rsid w:val="00911A7D"/>
    <w:rsid w:val="00911AF6"/>
    <w:rsid w:val="00912311"/>
    <w:rsid w:val="00912CA6"/>
    <w:rsid w:val="00916A7B"/>
    <w:rsid w:val="00920062"/>
    <w:rsid w:val="00921FA0"/>
    <w:rsid w:val="00923C53"/>
    <w:rsid w:val="0092477D"/>
    <w:rsid w:val="00925EEA"/>
    <w:rsid w:val="00927733"/>
    <w:rsid w:val="00927995"/>
    <w:rsid w:val="009309D1"/>
    <w:rsid w:val="0093112A"/>
    <w:rsid w:val="00932917"/>
    <w:rsid w:val="009354AB"/>
    <w:rsid w:val="00936728"/>
    <w:rsid w:val="00940689"/>
    <w:rsid w:val="00940E1B"/>
    <w:rsid w:val="009422FD"/>
    <w:rsid w:val="009454DB"/>
    <w:rsid w:val="00955961"/>
    <w:rsid w:val="00955CA3"/>
    <w:rsid w:val="009604A3"/>
    <w:rsid w:val="00960815"/>
    <w:rsid w:val="00960C60"/>
    <w:rsid w:val="00961F2B"/>
    <w:rsid w:val="00962BB5"/>
    <w:rsid w:val="00964453"/>
    <w:rsid w:val="0096455D"/>
    <w:rsid w:val="00965C2A"/>
    <w:rsid w:val="00965DAC"/>
    <w:rsid w:val="00965F22"/>
    <w:rsid w:val="009668B9"/>
    <w:rsid w:val="0096729F"/>
    <w:rsid w:val="009702E3"/>
    <w:rsid w:val="00975263"/>
    <w:rsid w:val="00977F55"/>
    <w:rsid w:val="00982AB4"/>
    <w:rsid w:val="00983888"/>
    <w:rsid w:val="00983DF4"/>
    <w:rsid w:val="009843BA"/>
    <w:rsid w:val="00984A28"/>
    <w:rsid w:val="009936CF"/>
    <w:rsid w:val="009968C6"/>
    <w:rsid w:val="009979EA"/>
    <w:rsid w:val="009A1E06"/>
    <w:rsid w:val="009A317E"/>
    <w:rsid w:val="009A4AEE"/>
    <w:rsid w:val="009A579A"/>
    <w:rsid w:val="009A5ED2"/>
    <w:rsid w:val="009A7C90"/>
    <w:rsid w:val="009B017D"/>
    <w:rsid w:val="009B02A2"/>
    <w:rsid w:val="009B0A3E"/>
    <w:rsid w:val="009B144A"/>
    <w:rsid w:val="009C03B4"/>
    <w:rsid w:val="009C515E"/>
    <w:rsid w:val="009C604B"/>
    <w:rsid w:val="009C6A89"/>
    <w:rsid w:val="009D2D7B"/>
    <w:rsid w:val="009D398A"/>
    <w:rsid w:val="009D563B"/>
    <w:rsid w:val="009D5910"/>
    <w:rsid w:val="009D6097"/>
    <w:rsid w:val="009D61BD"/>
    <w:rsid w:val="009D64AF"/>
    <w:rsid w:val="009E1006"/>
    <w:rsid w:val="009E1498"/>
    <w:rsid w:val="009E1ECA"/>
    <w:rsid w:val="009E3349"/>
    <w:rsid w:val="009E3736"/>
    <w:rsid w:val="009E44D9"/>
    <w:rsid w:val="009E5102"/>
    <w:rsid w:val="009E7DAB"/>
    <w:rsid w:val="009F1022"/>
    <w:rsid w:val="009F2069"/>
    <w:rsid w:val="009F4B2A"/>
    <w:rsid w:val="009F68EB"/>
    <w:rsid w:val="009F6995"/>
    <w:rsid w:val="009F6C73"/>
    <w:rsid w:val="00A0073E"/>
    <w:rsid w:val="00A0274D"/>
    <w:rsid w:val="00A02CFA"/>
    <w:rsid w:val="00A045E9"/>
    <w:rsid w:val="00A06316"/>
    <w:rsid w:val="00A10F0C"/>
    <w:rsid w:val="00A11309"/>
    <w:rsid w:val="00A118DB"/>
    <w:rsid w:val="00A12DAA"/>
    <w:rsid w:val="00A12E44"/>
    <w:rsid w:val="00A13A6C"/>
    <w:rsid w:val="00A13DBD"/>
    <w:rsid w:val="00A16A6C"/>
    <w:rsid w:val="00A16FB1"/>
    <w:rsid w:val="00A1798C"/>
    <w:rsid w:val="00A21716"/>
    <w:rsid w:val="00A25105"/>
    <w:rsid w:val="00A25153"/>
    <w:rsid w:val="00A25D12"/>
    <w:rsid w:val="00A27924"/>
    <w:rsid w:val="00A27AF8"/>
    <w:rsid w:val="00A324D1"/>
    <w:rsid w:val="00A35844"/>
    <w:rsid w:val="00A37671"/>
    <w:rsid w:val="00A37703"/>
    <w:rsid w:val="00A41ADA"/>
    <w:rsid w:val="00A41EA9"/>
    <w:rsid w:val="00A42049"/>
    <w:rsid w:val="00A431D7"/>
    <w:rsid w:val="00A4342D"/>
    <w:rsid w:val="00A4598F"/>
    <w:rsid w:val="00A45C26"/>
    <w:rsid w:val="00A462CC"/>
    <w:rsid w:val="00A46E70"/>
    <w:rsid w:val="00A50E01"/>
    <w:rsid w:val="00A51671"/>
    <w:rsid w:val="00A51823"/>
    <w:rsid w:val="00A53128"/>
    <w:rsid w:val="00A5559D"/>
    <w:rsid w:val="00A55C92"/>
    <w:rsid w:val="00A61D74"/>
    <w:rsid w:val="00A6337C"/>
    <w:rsid w:val="00A636EA"/>
    <w:rsid w:val="00A646EB"/>
    <w:rsid w:val="00A64FB2"/>
    <w:rsid w:val="00A665C8"/>
    <w:rsid w:val="00A6670D"/>
    <w:rsid w:val="00A6749C"/>
    <w:rsid w:val="00A7575F"/>
    <w:rsid w:val="00A822E4"/>
    <w:rsid w:val="00A826EE"/>
    <w:rsid w:val="00A85F61"/>
    <w:rsid w:val="00A8764D"/>
    <w:rsid w:val="00A9711B"/>
    <w:rsid w:val="00AA1891"/>
    <w:rsid w:val="00AA3845"/>
    <w:rsid w:val="00AA3978"/>
    <w:rsid w:val="00AA43A7"/>
    <w:rsid w:val="00AA4CC1"/>
    <w:rsid w:val="00AA576D"/>
    <w:rsid w:val="00AA5C92"/>
    <w:rsid w:val="00AA7050"/>
    <w:rsid w:val="00AB059F"/>
    <w:rsid w:val="00AB0EAD"/>
    <w:rsid w:val="00AB1534"/>
    <w:rsid w:val="00AB27B1"/>
    <w:rsid w:val="00AB5D58"/>
    <w:rsid w:val="00AB780B"/>
    <w:rsid w:val="00AC03F9"/>
    <w:rsid w:val="00AC0F8A"/>
    <w:rsid w:val="00AC29DF"/>
    <w:rsid w:val="00AC6986"/>
    <w:rsid w:val="00AD0470"/>
    <w:rsid w:val="00AD3653"/>
    <w:rsid w:val="00AD3DD6"/>
    <w:rsid w:val="00AD6206"/>
    <w:rsid w:val="00AD76E5"/>
    <w:rsid w:val="00AD7DF9"/>
    <w:rsid w:val="00AE1848"/>
    <w:rsid w:val="00AE332E"/>
    <w:rsid w:val="00AE3CCC"/>
    <w:rsid w:val="00AE4A9A"/>
    <w:rsid w:val="00AE5170"/>
    <w:rsid w:val="00AF150B"/>
    <w:rsid w:val="00AF6027"/>
    <w:rsid w:val="00AF6351"/>
    <w:rsid w:val="00AF78B2"/>
    <w:rsid w:val="00AF7C03"/>
    <w:rsid w:val="00B0056C"/>
    <w:rsid w:val="00B03C50"/>
    <w:rsid w:val="00B04DC2"/>
    <w:rsid w:val="00B0505B"/>
    <w:rsid w:val="00B061C8"/>
    <w:rsid w:val="00B13526"/>
    <w:rsid w:val="00B21AE5"/>
    <w:rsid w:val="00B21B45"/>
    <w:rsid w:val="00B22569"/>
    <w:rsid w:val="00B25301"/>
    <w:rsid w:val="00B256D7"/>
    <w:rsid w:val="00B27D52"/>
    <w:rsid w:val="00B30188"/>
    <w:rsid w:val="00B315AF"/>
    <w:rsid w:val="00B31A7C"/>
    <w:rsid w:val="00B35DC1"/>
    <w:rsid w:val="00B36307"/>
    <w:rsid w:val="00B37266"/>
    <w:rsid w:val="00B40A78"/>
    <w:rsid w:val="00B40AB0"/>
    <w:rsid w:val="00B458CD"/>
    <w:rsid w:val="00B46352"/>
    <w:rsid w:val="00B468B3"/>
    <w:rsid w:val="00B47C32"/>
    <w:rsid w:val="00B503E6"/>
    <w:rsid w:val="00B5357C"/>
    <w:rsid w:val="00B54FBA"/>
    <w:rsid w:val="00B561C5"/>
    <w:rsid w:val="00B6103B"/>
    <w:rsid w:val="00B637F1"/>
    <w:rsid w:val="00B66530"/>
    <w:rsid w:val="00B6708C"/>
    <w:rsid w:val="00B75C97"/>
    <w:rsid w:val="00B76587"/>
    <w:rsid w:val="00B76ADD"/>
    <w:rsid w:val="00B806B5"/>
    <w:rsid w:val="00B81FE5"/>
    <w:rsid w:val="00B842D1"/>
    <w:rsid w:val="00B85CF8"/>
    <w:rsid w:val="00B9045A"/>
    <w:rsid w:val="00B90A90"/>
    <w:rsid w:val="00B90B2C"/>
    <w:rsid w:val="00B924AF"/>
    <w:rsid w:val="00B93E16"/>
    <w:rsid w:val="00B944C8"/>
    <w:rsid w:val="00B9767A"/>
    <w:rsid w:val="00BA04A6"/>
    <w:rsid w:val="00BA0EE6"/>
    <w:rsid w:val="00BA106D"/>
    <w:rsid w:val="00BA26B5"/>
    <w:rsid w:val="00BA4F73"/>
    <w:rsid w:val="00BA551E"/>
    <w:rsid w:val="00BA56E3"/>
    <w:rsid w:val="00BA6121"/>
    <w:rsid w:val="00BB09C2"/>
    <w:rsid w:val="00BB1D8C"/>
    <w:rsid w:val="00BB27E5"/>
    <w:rsid w:val="00BB3F4D"/>
    <w:rsid w:val="00BB41F5"/>
    <w:rsid w:val="00BB7E9F"/>
    <w:rsid w:val="00BC04AE"/>
    <w:rsid w:val="00BC12FC"/>
    <w:rsid w:val="00BC1C08"/>
    <w:rsid w:val="00BC2F2B"/>
    <w:rsid w:val="00BC4F0B"/>
    <w:rsid w:val="00BC519A"/>
    <w:rsid w:val="00BC6F7E"/>
    <w:rsid w:val="00BD1272"/>
    <w:rsid w:val="00BD2BEB"/>
    <w:rsid w:val="00BD50CD"/>
    <w:rsid w:val="00BE0603"/>
    <w:rsid w:val="00BE1B66"/>
    <w:rsid w:val="00BE1D75"/>
    <w:rsid w:val="00BE2978"/>
    <w:rsid w:val="00BE31C8"/>
    <w:rsid w:val="00BE3917"/>
    <w:rsid w:val="00BE3A03"/>
    <w:rsid w:val="00BE3FC2"/>
    <w:rsid w:val="00BE6E08"/>
    <w:rsid w:val="00BE7253"/>
    <w:rsid w:val="00BE7665"/>
    <w:rsid w:val="00BF0395"/>
    <w:rsid w:val="00BF0C76"/>
    <w:rsid w:val="00BF1059"/>
    <w:rsid w:val="00BF3283"/>
    <w:rsid w:val="00BF3BEE"/>
    <w:rsid w:val="00BF40B4"/>
    <w:rsid w:val="00BF6E01"/>
    <w:rsid w:val="00BF76FE"/>
    <w:rsid w:val="00C00E59"/>
    <w:rsid w:val="00C02B51"/>
    <w:rsid w:val="00C05338"/>
    <w:rsid w:val="00C06938"/>
    <w:rsid w:val="00C10339"/>
    <w:rsid w:val="00C14A57"/>
    <w:rsid w:val="00C164AE"/>
    <w:rsid w:val="00C20064"/>
    <w:rsid w:val="00C21D51"/>
    <w:rsid w:val="00C23EB5"/>
    <w:rsid w:val="00C2590A"/>
    <w:rsid w:val="00C268D0"/>
    <w:rsid w:val="00C2775E"/>
    <w:rsid w:val="00C332E9"/>
    <w:rsid w:val="00C33487"/>
    <w:rsid w:val="00C36FB8"/>
    <w:rsid w:val="00C374FB"/>
    <w:rsid w:val="00C40D53"/>
    <w:rsid w:val="00C41C6F"/>
    <w:rsid w:val="00C45473"/>
    <w:rsid w:val="00C45B28"/>
    <w:rsid w:val="00C45BB3"/>
    <w:rsid w:val="00C47BBD"/>
    <w:rsid w:val="00C504FA"/>
    <w:rsid w:val="00C522AB"/>
    <w:rsid w:val="00C53414"/>
    <w:rsid w:val="00C534FA"/>
    <w:rsid w:val="00C55FAF"/>
    <w:rsid w:val="00C56F46"/>
    <w:rsid w:val="00C621F1"/>
    <w:rsid w:val="00C62A53"/>
    <w:rsid w:val="00C62F82"/>
    <w:rsid w:val="00C63CFD"/>
    <w:rsid w:val="00C65EEA"/>
    <w:rsid w:val="00C67D32"/>
    <w:rsid w:val="00C72DA2"/>
    <w:rsid w:val="00C73419"/>
    <w:rsid w:val="00C75CEE"/>
    <w:rsid w:val="00C76E39"/>
    <w:rsid w:val="00C77456"/>
    <w:rsid w:val="00C77F64"/>
    <w:rsid w:val="00C81B15"/>
    <w:rsid w:val="00C8503F"/>
    <w:rsid w:val="00C85725"/>
    <w:rsid w:val="00C917E5"/>
    <w:rsid w:val="00C94837"/>
    <w:rsid w:val="00C968B3"/>
    <w:rsid w:val="00CA021F"/>
    <w:rsid w:val="00CA174A"/>
    <w:rsid w:val="00CA31B4"/>
    <w:rsid w:val="00CA362B"/>
    <w:rsid w:val="00CA41C4"/>
    <w:rsid w:val="00CA5BF1"/>
    <w:rsid w:val="00CB0578"/>
    <w:rsid w:val="00CB06F9"/>
    <w:rsid w:val="00CB06FC"/>
    <w:rsid w:val="00CB1841"/>
    <w:rsid w:val="00CB311B"/>
    <w:rsid w:val="00CB47EA"/>
    <w:rsid w:val="00CC020D"/>
    <w:rsid w:val="00CC0D0F"/>
    <w:rsid w:val="00CC1BEA"/>
    <w:rsid w:val="00CC1BFD"/>
    <w:rsid w:val="00CC2A1C"/>
    <w:rsid w:val="00CC439B"/>
    <w:rsid w:val="00CC6303"/>
    <w:rsid w:val="00CD3404"/>
    <w:rsid w:val="00CD686D"/>
    <w:rsid w:val="00CE1A3B"/>
    <w:rsid w:val="00CE3C66"/>
    <w:rsid w:val="00CE407C"/>
    <w:rsid w:val="00CE58E9"/>
    <w:rsid w:val="00CE7130"/>
    <w:rsid w:val="00CE7EEF"/>
    <w:rsid w:val="00CF0A1D"/>
    <w:rsid w:val="00CF15E9"/>
    <w:rsid w:val="00CF4FEF"/>
    <w:rsid w:val="00D0434C"/>
    <w:rsid w:val="00D055F8"/>
    <w:rsid w:val="00D10766"/>
    <w:rsid w:val="00D118C7"/>
    <w:rsid w:val="00D12FDC"/>
    <w:rsid w:val="00D16AB8"/>
    <w:rsid w:val="00D17DEC"/>
    <w:rsid w:val="00D207B6"/>
    <w:rsid w:val="00D2115D"/>
    <w:rsid w:val="00D214AA"/>
    <w:rsid w:val="00D22FC7"/>
    <w:rsid w:val="00D24D15"/>
    <w:rsid w:val="00D275D2"/>
    <w:rsid w:val="00D3491E"/>
    <w:rsid w:val="00D3560B"/>
    <w:rsid w:val="00D3616F"/>
    <w:rsid w:val="00D371A5"/>
    <w:rsid w:val="00D401C6"/>
    <w:rsid w:val="00D40C01"/>
    <w:rsid w:val="00D46333"/>
    <w:rsid w:val="00D47AB2"/>
    <w:rsid w:val="00D50A84"/>
    <w:rsid w:val="00D50FA8"/>
    <w:rsid w:val="00D524F6"/>
    <w:rsid w:val="00D52FF9"/>
    <w:rsid w:val="00D53CAB"/>
    <w:rsid w:val="00D543FF"/>
    <w:rsid w:val="00D54F2C"/>
    <w:rsid w:val="00D555A5"/>
    <w:rsid w:val="00D5685E"/>
    <w:rsid w:val="00D56921"/>
    <w:rsid w:val="00D608D3"/>
    <w:rsid w:val="00D624B7"/>
    <w:rsid w:val="00D712F0"/>
    <w:rsid w:val="00D72744"/>
    <w:rsid w:val="00D72CF2"/>
    <w:rsid w:val="00D7488E"/>
    <w:rsid w:val="00D74AF5"/>
    <w:rsid w:val="00D7628E"/>
    <w:rsid w:val="00D851BF"/>
    <w:rsid w:val="00D87D3F"/>
    <w:rsid w:val="00D90884"/>
    <w:rsid w:val="00D9367A"/>
    <w:rsid w:val="00D9391D"/>
    <w:rsid w:val="00DA2714"/>
    <w:rsid w:val="00DA30A7"/>
    <w:rsid w:val="00DA7984"/>
    <w:rsid w:val="00DB3ADA"/>
    <w:rsid w:val="00DB6E51"/>
    <w:rsid w:val="00DC3419"/>
    <w:rsid w:val="00DC635B"/>
    <w:rsid w:val="00DD15F6"/>
    <w:rsid w:val="00DD2FF0"/>
    <w:rsid w:val="00DD3455"/>
    <w:rsid w:val="00DD4696"/>
    <w:rsid w:val="00DD583C"/>
    <w:rsid w:val="00DD7A6B"/>
    <w:rsid w:val="00DE69D5"/>
    <w:rsid w:val="00DE7A29"/>
    <w:rsid w:val="00DF0199"/>
    <w:rsid w:val="00DF4DC9"/>
    <w:rsid w:val="00DF6CC5"/>
    <w:rsid w:val="00DF6F30"/>
    <w:rsid w:val="00DF7190"/>
    <w:rsid w:val="00E015D4"/>
    <w:rsid w:val="00E027CC"/>
    <w:rsid w:val="00E03C59"/>
    <w:rsid w:val="00E0483A"/>
    <w:rsid w:val="00E04E14"/>
    <w:rsid w:val="00E06E06"/>
    <w:rsid w:val="00E1082C"/>
    <w:rsid w:val="00E11EF8"/>
    <w:rsid w:val="00E16703"/>
    <w:rsid w:val="00E17563"/>
    <w:rsid w:val="00E17955"/>
    <w:rsid w:val="00E20D13"/>
    <w:rsid w:val="00E231B1"/>
    <w:rsid w:val="00E23CF5"/>
    <w:rsid w:val="00E24212"/>
    <w:rsid w:val="00E251E3"/>
    <w:rsid w:val="00E2568E"/>
    <w:rsid w:val="00E256B8"/>
    <w:rsid w:val="00E311DF"/>
    <w:rsid w:val="00E31303"/>
    <w:rsid w:val="00E37B2A"/>
    <w:rsid w:val="00E42F1E"/>
    <w:rsid w:val="00E435D5"/>
    <w:rsid w:val="00E43946"/>
    <w:rsid w:val="00E43B85"/>
    <w:rsid w:val="00E46ADE"/>
    <w:rsid w:val="00E50241"/>
    <w:rsid w:val="00E53E26"/>
    <w:rsid w:val="00E54705"/>
    <w:rsid w:val="00E57372"/>
    <w:rsid w:val="00E60997"/>
    <w:rsid w:val="00E60E00"/>
    <w:rsid w:val="00E64032"/>
    <w:rsid w:val="00E645B7"/>
    <w:rsid w:val="00E64A41"/>
    <w:rsid w:val="00E65B3E"/>
    <w:rsid w:val="00E67B68"/>
    <w:rsid w:val="00E724EE"/>
    <w:rsid w:val="00E73399"/>
    <w:rsid w:val="00E740FD"/>
    <w:rsid w:val="00E77511"/>
    <w:rsid w:val="00E801E5"/>
    <w:rsid w:val="00E82143"/>
    <w:rsid w:val="00E824C9"/>
    <w:rsid w:val="00E83E68"/>
    <w:rsid w:val="00E8724C"/>
    <w:rsid w:val="00E87A48"/>
    <w:rsid w:val="00E932A1"/>
    <w:rsid w:val="00E93E64"/>
    <w:rsid w:val="00E96D5D"/>
    <w:rsid w:val="00EA00A0"/>
    <w:rsid w:val="00EA04DD"/>
    <w:rsid w:val="00EA28EC"/>
    <w:rsid w:val="00EA2ED4"/>
    <w:rsid w:val="00EA5F83"/>
    <w:rsid w:val="00EA6725"/>
    <w:rsid w:val="00EB181D"/>
    <w:rsid w:val="00EB1C88"/>
    <w:rsid w:val="00EB215D"/>
    <w:rsid w:val="00EB270B"/>
    <w:rsid w:val="00EB38F4"/>
    <w:rsid w:val="00EB3E05"/>
    <w:rsid w:val="00EB5163"/>
    <w:rsid w:val="00EB596E"/>
    <w:rsid w:val="00EB66B6"/>
    <w:rsid w:val="00EB746C"/>
    <w:rsid w:val="00EC1071"/>
    <w:rsid w:val="00EC1275"/>
    <w:rsid w:val="00EC1D4B"/>
    <w:rsid w:val="00EC1ED8"/>
    <w:rsid w:val="00EC3109"/>
    <w:rsid w:val="00EC35F8"/>
    <w:rsid w:val="00EC411D"/>
    <w:rsid w:val="00EC4970"/>
    <w:rsid w:val="00EC582F"/>
    <w:rsid w:val="00EC70BE"/>
    <w:rsid w:val="00ED0BA6"/>
    <w:rsid w:val="00ED2CE8"/>
    <w:rsid w:val="00ED68BC"/>
    <w:rsid w:val="00EE1253"/>
    <w:rsid w:val="00EE1B5A"/>
    <w:rsid w:val="00EE1BB5"/>
    <w:rsid w:val="00EE2A96"/>
    <w:rsid w:val="00EE35E9"/>
    <w:rsid w:val="00EE430E"/>
    <w:rsid w:val="00EE4B33"/>
    <w:rsid w:val="00EE5422"/>
    <w:rsid w:val="00EE74E2"/>
    <w:rsid w:val="00EF13E8"/>
    <w:rsid w:val="00EF13F6"/>
    <w:rsid w:val="00EF1B3E"/>
    <w:rsid w:val="00EF1E7B"/>
    <w:rsid w:val="00EF24C6"/>
    <w:rsid w:val="00EF64E6"/>
    <w:rsid w:val="00EF7DC7"/>
    <w:rsid w:val="00F02380"/>
    <w:rsid w:val="00F03A56"/>
    <w:rsid w:val="00F04AF8"/>
    <w:rsid w:val="00F05EA6"/>
    <w:rsid w:val="00F1249A"/>
    <w:rsid w:val="00F17426"/>
    <w:rsid w:val="00F2012D"/>
    <w:rsid w:val="00F20167"/>
    <w:rsid w:val="00F20F91"/>
    <w:rsid w:val="00F222E7"/>
    <w:rsid w:val="00F234C0"/>
    <w:rsid w:val="00F24ED3"/>
    <w:rsid w:val="00F25371"/>
    <w:rsid w:val="00F3086D"/>
    <w:rsid w:val="00F31271"/>
    <w:rsid w:val="00F337E5"/>
    <w:rsid w:val="00F356FC"/>
    <w:rsid w:val="00F36861"/>
    <w:rsid w:val="00F37213"/>
    <w:rsid w:val="00F37E43"/>
    <w:rsid w:val="00F42A38"/>
    <w:rsid w:val="00F43152"/>
    <w:rsid w:val="00F438C6"/>
    <w:rsid w:val="00F43C3D"/>
    <w:rsid w:val="00F440E0"/>
    <w:rsid w:val="00F4416C"/>
    <w:rsid w:val="00F45A6E"/>
    <w:rsid w:val="00F475B2"/>
    <w:rsid w:val="00F50AB4"/>
    <w:rsid w:val="00F53E37"/>
    <w:rsid w:val="00F62760"/>
    <w:rsid w:val="00F63791"/>
    <w:rsid w:val="00F64CE1"/>
    <w:rsid w:val="00F65361"/>
    <w:rsid w:val="00F66A20"/>
    <w:rsid w:val="00F7074D"/>
    <w:rsid w:val="00F72383"/>
    <w:rsid w:val="00F7627B"/>
    <w:rsid w:val="00F77D0F"/>
    <w:rsid w:val="00F80E25"/>
    <w:rsid w:val="00F818A5"/>
    <w:rsid w:val="00F831F2"/>
    <w:rsid w:val="00F83412"/>
    <w:rsid w:val="00F8602E"/>
    <w:rsid w:val="00F9050F"/>
    <w:rsid w:val="00F928D0"/>
    <w:rsid w:val="00F947C3"/>
    <w:rsid w:val="00F95B94"/>
    <w:rsid w:val="00FA0A5E"/>
    <w:rsid w:val="00FA0ECB"/>
    <w:rsid w:val="00FA49F7"/>
    <w:rsid w:val="00FA7691"/>
    <w:rsid w:val="00FB0433"/>
    <w:rsid w:val="00FB21FE"/>
    <w:rsid w:val="00FB2290"/>
    <w:rsid w:val="00FB2D91"/>
    <w:rsid w:val="00FB48CD"/>
    <w:rsid w:val="00FB7DE7"/>
    <w:rsid w:val="00FC2659"/>
    <w:rsid w:val="00FC32C3"/>
    <w:rsid w:val="00FC4053"/>
    <w:rsid w:val="00FC41D7"/>
    <w:rsid w:val="00FC4C01"/>
    <w:rsid w:val="00FC4E65"/>
    <w:rsid w:val="00FD1101"/>
    <w:rsid w:val="00FD2E64"/>
    <w:rsid w:val="00FD3E5F"/>
    <w:rsid w:val="00FD4776"/>
    <w:rsid w:val="00FD544E"/>
    <w:rsid w:val="00FD692B"/>
    <w:rsid w:val="00FD6A7A"/>
    <w:rsid w:val="00FD6EB8"/>
    <w:rsid w:val="00FE0E2B"/>
    <w:rsid w:val="00FE201D"/>
    <w:rsid w:val="00FE5506"/>
    <w:rsid w:val="00FE5B23"/>
    <w:rsid w:val="00FE6DCA"/>
    <w:rsid w:val="00FE7A77"/>
    <w:rsid w:val="00FF1E70"/>
    <w:rsid w:val="00FF2DF8"/>
    <w:rsid w:val="00FF3022"/>
    <w:rsid w:val="00FF3635"/>
    <w:rsid w:val="00FF40A6"/>
    <w:rsid w:val="00FF4166"/>
    <w:rsid w:val="00FF4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17D"/>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iPriority w:val="9"/>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uiPriority w:val="99"/>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sw tekst,Adresat stanowisko,Akapit z punktorem 1,&gt;&gt;&gt; Akapit &gt; lista / 1 st. [ctrl + num 6]  2-3 st. [tab],Akapit z listą numerowaną,Podsis rysunku,lp1,Bullet List,列出段落"/>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sw tekst Znak,Adresat stanowisko Znak,Akapit z punktorem 1 Znak,&gt;&gt;&gt; Akapit &gt; lista / 1 st. [ctrl + num 6]  2-3 st. [tab] Znak"/>
    <w:link w:val="Akapitzlist"/>
    <w:uiPriority w:val="99"/>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2"/>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rsid w:val="00AD6206"/>
    <w:pPr>
      <w:numPr>
        <w:numId w:val="21"/>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rsid w:val="00AB1534"/>
    <w:pPr>
      <w:numPr>
        <w:numId w:val="24"/>
      </w:numPr>
    </w:pPr>
  </w:style>
  <w:style w:type="character" w:styleId="Nierozpoznanawzmianka">
    <w:name w:val="Unresolved Mention"/>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numbering" w:customStyle="1" w:styleId="Styl1">
    <w:name w:val="Styl1"/>
    <w:rsid w:val="006627C1"/>
    <w:pPr>
      <w:numPr>
        <w:numId w:val="26"/>
      </w:numPr>
    </w:pPr>
  </w:style>
  <w:style w:type="numbering" w:customStyle="1" w:styleId="Zaimportowanystyl1">
    <w:name w:val="Zaimportowany styl 1"/>
    <w:rsid w:val="006627C1"/>
    <w:pPr>
      <w:numPr>
        <w:numId w:val="25"/>
      </w:numPr>
    </w:pPr>
  </w:style>
  <w:style w:type="character" w:customStyle="1" w:styleId="CharStyle19">
    <w:name w:val="Char Style 19"/>
    <w:link w:val="Style18"/>
    <w:locked/>
    <w:rsid w:val="006403BF"/>
    <w:rPr>
      <w:shd w:val="clear" w:color="auto" w:fill="FFFFFF"/>
    </w:rPr>
  </w:style>
  <w:style w:type="paragraph" w:customStyle="1" w:styleId="Style18">
    <w:name w:val="Style 18"/>
    <w:basedOn w:val="Normalny"/>
    <w:link w:val="CharStyle19"/>
    <w:rsid w:val="006403BF"/>
    <w:pPr>
      <w:widowControl w:val="0"/>
      <w:shd w:val="clear" w:color="auto" w:fill="FFFFFF"/>
      <w:spacing w:before="360" w:after="0" w:line="514" w:lineRule="exact"/>
      <w:ind w:hanging="560"/>
      <w:jc w:val="left"/>
    </w:pPr>
    <w:rPr>
      <w:shd w:val="clear" w:color="auto" w:fill="FFFFFF"/>
    </w:rPr>
  </w:style>
  <w:style w:type="table" w:customStyle="1" w:styleId="TableNormal">
    <w:name w:val="Table Normal"/>
    <w:uiPriority w:val="2"/>
    <w:semiHidden/>
    <w:qFormat/>
    <w:rsid w:val="00F356FC"/>
    <w:pPr>
      <w:widowControl w:val="0"/>
      <w:spacing w:after="0" w:line="240" w:lineRule="auto"/>
      <w:jc w:val="left"/>
    </w:pPr>
    <w:rPr>
      <w:rFonts w:ascii="Calibri" w:eastAsia="Calibri" w:hAnsi="Calibri" w:cs="Times New Roman"/>
      <w:lang w:val="en-US"/>
    </w:rPr>
    <w:tblPr>
      <w:tblCellMar>
        <w:top w:w="0" w:type="dxa"/>
        <w:left w:w="0" w:type="dxa"/>
        <w:bottom w:w="0" w:type="dxa"/>
        <w:right w:w="0" w:type="dxa"/>
      </w:tblCellMar>
    </w:tblPr>
  </w:style>
  <w:style w:type="numbering" w:customStyle="1" w:styleId="11111111">
    <w:name w:val="1 / 1.1 / 1.1.111"/>
    <w:basedOn w:val="Bezlisty"/>
    <w:next w:val="111111"/>
    <w:rsid w:val="00F62760"/>
    <w:pPr>
      <w:numPr>
        <w:numId w:val="16"/>
      </w:numPr>
    </w:pPr>
  </w:style>
  <w:style w:type="paragraph" w:styleId="Poprawka">
    <w:name w:val="Revision"/>
    <w:hidden/>
    <w:uiPriority w:val="99"/>
    <w:semiHidden/>
    <w:rsid w:val="00EC582F"/>
    <w:pPr>
      <w:spacing w:after="0" w:line="240" w:lineRule="auto"/>
      <w:jc w:val="left"/>
    </w:pPr>
  </w:style>
  <w:style w:type="numbering" w:customStyle="1" w:styleId="Bezlisty2">
    <w:name w:val="Bez listy2"/>
    <w:next w:val="Bezlisty"/>
    <w:uiPriority w:val="99"/>
    <w:semiHidden/>
    <w:unhideWhenUsed/>
    <w:rsid w:val="00E37B2A"/>
  </w:style>
  <w:style w:type="character" w:customStyle="1" w:styleId="UyteHipercze1">
    <w:name w:val="UżyteHiperłącze1"/>
    <w:basedOn w:val="Domylnaczcionkaakapitu"/>
    <w:uiPriority w:val="99"/>
    <w:semiHidden/>
    <w:unhideWhenUsed/>
    <w:rsid w:val="00E37B2A"/>
    <w:rPr>
      <w:color w:val="954F72"/>
      <w:u w:val="single"/>
    </w:rPr>
  </w:style>
  <w:style w:type="character" w:styleId="UyteHipercze">
    <w:name w:val="FollowedHyperlink"/>
    <w:basedOn w:val="Domylnaczcionkaakapitu"/>
    <w:uiPriority w:val="99"/>
    <w:semiHidden/>
    <w:unhideWhenUsed/>
    <w:rsid w:val="00E37B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9399">
      <w:bodyDiv w:val="1"/>
      <w:marLeft w:val="0"/>
      <w:marRight w:val="0"/>
      <w:marTop w:val="0"/>
      <w:marBottom w:val="0"/>
      <w:divBdr>
        <w:top w:val="none" w:sz="0" w:space="0" w:color="auto"/>
        <w:left w:val="none" w:sz="0" w:space="0" w:color="auto"/>
        <w:bottom w:val="none" w:sz="0" w:space="0" w:color="auto"/>
        <w:right w:val="none" w:sz="0" w:space="0" w:color="auto"/>
      </w:divBdr>
    </w:div>
    <w:div w:id="229343002">
      <w:bodyDiv w:val="1"/>
      <w:marLeft w:val="0"/>
      <w:marRight w:val="0"/>
      <w:marTop w:val="0"/>
      <w:marBottom w:val="0"/>
      <w:divBdr>
        <w:top w:val="none" w:sz="0" w:space="0" w:color="auto"/>
        <w:left w:val="none" w:sz="0" w:space="0" w:color="auto"/>
        <w:bottom w:val="none" w:sz="0" w:space="0" w:color="auto"/>
        <w:right w:val="none" w:sz="0" w:space="0" w:color="auto"/>
      </w:divBdr>
    </w:div>
    <w:div w:id="361711975">
      <w:bodyDiv w:val="1"/>
      <w:marLeft w:val="0"/>
      <w:marRight w:val="0"/>
      <w:marTop w:val="0"/>
      <w:marBottom w:val="0"/>
      <w:divBdr>
        <w:top w:val="none" w:sz="0" w:space="0" w:color="auto"/>
        <w:left w:val="none" w:sz="0" w:space="0" w:color="auto"/>
        <w:bottom w:val="none" w:sz="0" w:space="0" w:color="auto"/>
        <w:right w:val="none" w:sz="0" w:space="0" w:color="auto"/>
      </w:divBdr>
    </w:div>
    <w:div w:id="481116392">
      <w:bodyDiv w:val="1"/>
      <w:marLeft w:val="0"/>
      <w:marRight w:val="0"/>
      <w:marTop w:val="0"/>
      <w:marBottom w:val="0"/>
      <w:divBdr>
        <w:top w:val="none" w:sz="0" w:space="0" w:color="auto"/>
        <w:left w:val="none" w:sz="0" w:space="0" w:color="auto"/>
        <w:bottom w:val="none" w:sz="0" w:space="0" w:color="auto"/>
        <w:right w:val="none" w:sz="0" w:space="0" w:color="auto"/>
      </w:divBdr>
    </w:div>
    <w:div w:id="896166176">
      <w:bodyDiv w:val="1"/>
      <w:marLeft w:val="0"/>
      <w:marRight w:val="0"/>
      <w:marTop w:val="0"/>
      <w:marBottom w:val="0"/>
      <w:divBdr>
        <w:top w:val="none" w:sz="0" w:space="0" w:color="auto"/>
        <w:left w:val="none" w:sz="0" w:space="0" w:color="auto"/>
        <w:bottom w:val="none" w:sz="0" w:space="0" w:color="auto"/>
        <w:right w:val="none" w:sz="0" w:space="0" w:color="auto"/>
      </w:divBdr>
    </w:div>
    <w:div w:id="1101216467">
      <w:bodyDiv w:val="1"/>
      <w:marLeft w:val="0"/>
      <w:marRight w:val="0"/>
      <w:marTop w:val="0"/>
      <w:marBottom w:val="0"/>
      <w:divBdr>
        <w:top w:val="none" w:sz="0" w:space="0" w:color="auto"/>
        <w:left w:val="none" w:sz="0" w:space="0" w:color="auto"/>
        <w:bottom w:val="none" w:sz="0" w:space="0" w:color="auto"/>
        <w:right w:val="none" w:sz="0" w:space="0" w:color="auto"/>
      </w:divBdr>
    </w:div>
    <w:div w:id="1334140509">
      <w:bodyDiv w:val="1"/>
      <w:marLeft w:val="0"/>
      <w:marRight w:val="0"/>
      <w:marTop w:val="0"/>
      <w:marBottom w:val="0"/>
      <w:divBdr>
        <w:top w:val="none" w:sz="0" w:space="0" w:color="auto"/>
        <w:left w:val="none" w:sz="0" w:space="0" w:color="auto"/>
        <w:bottom w:val="none" w:sz="0" w:space="0" w:color="auto"/>
        <w:right w:val="none" w:sz="0" w:space="0" w:color="auto"/>
      </w:divBdr>
    </w:div>
    <w:div w:id="1365521753">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 TargetMode="External"/><Relationship Id="rId39" Type="http://schemas.openxmlformats.org/officeDocument/2006/relationships/hyperlink" Target="mailto:iod@uj.edu.pl"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10" Type="http://schemas.openxmlformats.org/officeDocument/2006/relationships/hyperlink" Target="https://platformazakupowa.pl/transakcja/1040404"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 Id="rId8" Type="http://schemas.openxmlformats.org/officeDocument/2006/relationships/hyperlink" Target="mailto:piotr.molczyk@uj.edu.pl" TargetMode="External"/><Relationship Id="rId3" Type="http://schemas.openxmlformats.org/officeDocument/2006/relationships/styles" Target="styles.xml"/><Relationship Id="rId12" Type="http://schemas.openxmlformats.org/officeDocument/2006/relationships/hyperlink" Target="https://platformazakupowa.pl/pn/uj_edu"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pn/uj_edu" TargetMode="External"/><Relationship Id="rId20" Type="http://schemas.openxmlformats.org/officeDocument/2006/relationships/hyperlink" Target="https://platformazakupowa.pl" TargetMode="External"/><Relationship Id="rId41"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28CB-068A-4D40-8ACB-704B5CFF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18490</Words>
  <Characters>110942</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Molczyk</dc:creator>
  <cp:keywords/>
  <dc:description/>
  <cp:lastModifiedBy>Piotr Molczyk</cp:lastModifiedBy>
  <cp:revision>4</cp:revision>
  <cp:lastPrinted>2022-06-24T06:44:00Z</cp:lastPrinted>
  <dcterms:created xsi:type="dcterms:W3CDTF">2024-12-19T08:11:00Z</dcterms:created>
  <dcterms:modified xsi:type="dcterms:W3CDTF">2024-12-19T11:18:00Z</dcterms:modified>
</cp:coreProperties>
</file>