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7D6A0" w14:textId="77777777" w:rsidR="00203139" w:rsidRPr="005B3908" w:rsidRDefault="00203139" w:rsidP="001803D0">
      <w:pPr>
        <w:pStyle w:val="Bezodstpw"/>
        <w:spacing w:line="360" w:lineRule="auto"/>
        <w:jc w:val="right"/>
        <w:rPr>
          <w:rFonts w:ascii="Times New Roman" w:hAnsi="Times New Roman"/>
          <w:sz w:val="24"/>
          <w:szCs w:val="24"/>
        </w:rPr>
      </w:pPr>
    </w:p>
    <w:p w14:paraId="79F1B6AD" w14:textId="3747D160" w:rsidR="001803D0" w:rsidRPr="005B3908" w:rsidRDefault="004D1D29" w:rsidP="001803D0">
      <w:pPr>
        <w:pStyle w:val="Bezodstpw"/>
        <w:spacing w:line="360" w:lineRule="auto"/>
        <w:jc w:val="right"/>
        <w:rPr>
          <w:rFonts w:ascii="Times New Roman" w:hAnsi="Times New Roman"/>
          <w:b/>
          <w:sz w:val="24"/>
          <w:szCs w:val="24"/>
        </w:rPr>
      </w:pPr>
      <w:r w:rsidRPr="005B3908">
        <w:rPr>
          <w:rFonts w:ascii="Times New Roman" w:hAnsi="Times New Roman"/>
          <w:sz w:val="24"/>
          <w:szCs w:val="24"/>
        </w:rPr>
        <w:t xml:space="preserve"> </w:t>
      </w:r>
      <w:r w:rsidR="00E23193" w:rsidRPr="005B3908">
        <w:rPr>
          <w:rFonts w:ascii="Times New Roman" w:hAnsi="Times New Roman"/>
          <w:sz w:val="24"/>
          <w:szCs w:val="24"/>
        </w:rPr>
        <w:t xml:space="preserve"> </w:t>
      </w:r>
      <w:r w:rsidR="001803D0" w:rsidRPr="005B3908">
        <w:rPr>
          <w:rFonts w:ascii="Times New Roman" w:hAnsi="Times New Roman"/>
          <w:sz w:val="24"/>
          <w:szCs w:val="24"/>
        </w:rPr>
        <w:t>Zegrze, dn</w:t>
      </w:r>
      <w:r w:rsidR="00E23193" w:rsidRPr="005B3908">
        <w:rPr>
          <w:rFonts w:ascii="Times New Roman" w:hAnsi="Times New Roman"/>
          <w:sz w:val="24"/>
          <w:szCs w:val="24"/>
        </w:rPr>
        <w:t>.</w:t>
      </w:r>
      <w:r w:rsidR="003D3981" w:rsidRPr="005B3908">
        <w:rPr>
          <w:rFonts w:ascii="Times New Roman" w:hAnsi="Times New Roman"/>
          <w:sz w:val="24"/>
          <w:szCs w:val="24"/>
        </w:rPr>
        <w:t xml:space="preserve"> </w:t>
      </w:r>
      <w:r w:rsidR="00EC3A14">
        <w:rPr>
          <w:rFonts w:ascii="Times New Roman" w:hAnsi="Times New Roman"/>
          <w:sz w:val="24"/>
          <w:szCs w:val="24"/>
        </w:rPr>
        <w:t>19</w:t>
      </w:r>
      <w:r w:rsidR="003D3981" w:rsidRPr="005B3908">
        <w:rPr>
          <w:rFonts w:ascii="Times New Roman" w:hAnsi="Times New Roman"/>
          <w:sz w:val="24"/>
          <w:szCs w:val="24"/>
        </w:rPr>
        <w:t xml:space="preserve"> luty 2021 </w:t>
      </w:r>
      <w:r w:rsidR="001803D0" w:rsidRPr="005B3908">
        <w:rPr>
          <w:rFonts w:ascii="Times New Roman" w:hAnsi="Times New Roman"/>
          <w:sz w:val="24"/>
          <w:szCs w:val="24"/>
        </w:rPr>
        <w:t xml:space="preserve">r. </w:t>
      </w:r>
    </w:p>
    <w:p w14:paraId="48FA031B" w14:textId="77777777" w:rsidR="00AA5063" w:rsidRPr="005B3908" w:rsidRDefault="00AA5063" w:rsidP="001803D0">
      <w:pPr>
        <w:pStyle w:val="Bezodstpw"/>
        <w:spacing w:line="360" w:lineRule="auto"/>
        <w:rPr>
          <w:rFonts w:ascii="Times New Roman" w:hAnsi="Times New Roman"/>
          <w:b/>
          <w:sz w:val="24"/>
          <w:szCs w:val="24"/>
        </w:rPr>
      </w:pPr>
    </w:p>
    <w:p w14:paraId="3A56112E" w14:textId="77777777" w:rsidR="001803D0" w:rsidRPr="005B3908" w:rsidRDefault="001803D0" w:rsidP="001803D0">
      <w:pPr>
        <w:pStyle w:val="Bezodstpw"/>
        <w:spacing w:line="360" w:lineRule="auto"/>
        <w:rPr>
          <w:rFonts w:ascii="Times New Roman" w:hAnsi="Times New Roman"/>
          <w:b/>
          <w:sz w:val="24"/>
          <w:szCs w:val="24"/>
        </w:rPr>
      </w:pPr>
      <w:r w:rsidRPr="005B3908">
        <w:rPr>
          <w:rFonts w:ascii="Times New Roman" w:hAnsi="Times New Roman"/>
          <w:b/>
          <w:sz w:val="24"/>
          <w:szCs w:val="24"/>
        </w:rPr>
        <w:t>ZAMAWIAJĄCY:</w:t>
      </w:r>
    </w:p>
    <w:p w14:paraId="12DDDA8B" w14:textId="77777777" w:rsidR="001803D0" w:rsidRPr="005B3908" w:rsidRDefault="00491E7F" w:rsidP="001803D0">
      <w:pPr>
        <w:jc w:val="both"/>
        <w:rPr>
          <w:b/>
          <w:color w:val="000000"/>
          <w:sz w:val="24"/>
          <w:szCs w:val="24"/>
        </w:rPr>
      </w:pPr>
      <w:r w:rsidRPr="005B3908">
        <w:rPr>
          <w:b/>
          <w:color w:val="000000"/>
          <w:sz w:val="24"/>
          <w:szCs w:val="24"/>
        </w:rPr>
        <w:t>26 Wojskowy Oddział Gospodarczy</w:t>
      </w:r>
      <w:r w:rsidR="001803D0" w:rsidRPr="005B3908">
        <w:rPr>
          <w:b/>
          <w:color w:val="000000"/>
          <w:sz w:val="24"/>
          <w:szCs w:val="24"/>
        </w:rPr>
        <w:t xml:space="preserve"> </w:t>
      </w:r>
    </w:p>
    <w:p w14:paraId="6415CF40" w14:textId="77777777" w:rsidR="00310F80" w:rsidRPr="005B3908" w:rsidRDefault="001803D0" w:rsidP="001803D0">
      <w:pPr>
        <w:jc w:val="both"/>
        <w:rPr>
          <w:b/>
          <w:sz w:val="24"/>
          <w:szCs w:val="24"/>
        </w:rPr>
      </w:pPr>
      <w:r w:rsidRPr="005B3908">
        <w:rPr>
          <w:b/>
          <w:sz w:val="24"/>
          <w:szCs w:val="24"/>
        </w:rPr>
        <w:t>ul. Juzistek 2</w:t>
      </w:r>
      <w:r w:rsidR="009E7F4B" w:rsidRPr="005B3908">
        <w:rPr>
          <w:b/>
          <w:sz w:val="24"/>
          <w:szCs w:val="24"/>
        </w:rPr>
        <w:t xml:space="preserve">, </w:t>
      </w:r>
      <w:r w:rsidRPr="005B3908">
        <w:rPr>
          <w:b/>
          <w:sz w:val="24"/>
          <w:szCs w:val="24"/>
        </w:rPr>
        <w:t>05-131 Zegrze</w:t>
      </w:r>
    </w:p>
    <w:p w14:paraId="33BCB267" w14:textId="77777777" w:rsidR="00831768" w:rsidRPr="005B3908" w:rsidRDefault="00831768" w:rsidP="00831768">
      <w:pPr>
        <w:jc w:val="both"/>
        <w:rPr>
          <w:b/>
          <w:sz w:val="24"/>
          <w:szCs w:val="24"/>
        </w:rPr>
      </w:pPr>
      <w:r w:rsidRPr="005B3908">
        <w:rPr>
          <w:b/>
          <w:sz w:val="24"/>
          <w:szCs w:val="24"/>
        </w:rPr>
        <w:t>NIP: 536 190 29 91</w:t>
      </w:r>
    </w:p>
    <w:p w14:paraId="6914DF53" w14:textId="77777777" w:rsidR="00831768" w:rsidRPr="005B3908" w:rsidRDefault="00831768" w:rsidP="009E7F4B">
      <w:pPr>
        <w:spacing w:after="120"/>
        <w:jc w:val="both"/>
        <w:rPr>
          <w:b/>
          <w:sz w:val="24"/>
          <w:szCs w:val="24"/>
        </w:rPr>
      </w:pPr>
      <w:r w:rsidRPr="005B3908">
        <w:rPr>
          <w:b/>
          <w:sz w:val="24"/>
          <w:szCs w:val="24"/>
        </w:rPr>
        <w:t>REGON:142 917</w:t>
      </w:r>
      <w:r w:rsidR="009E7F4B" w:rsidRPr="005B3908">
        <w:rPr>
          <w:b/>
          <w:sz w:val="24"/>
          <w:szCs w:val="24"/>
        </w:rPr>
        <w:t> </w:t>
      </w:r>
      <w:r w:rsidRPr="005B3908">
        <w:rPr>
          <w:b/>
          <w:sz w:val="24"/>
          <w:szCs w:val="24"/>
        </w:rPr>
        <w:t>040</w:t>
      </w:r>
    </w:p>
    <w:p w14:paraId="60C85F0C" w14:textId="77777777" w:rsidR="00310F80" w:rsidRPr="005B3908" w:rsidRDefault="00310F80" w:rsidP="009E7F4B">
      <w:pPr>
        <w:spacing w:after="60"/>
        <w:jc w:val="both"/>
        <w:rPr>
          <w:b/>
          <w:sz w:val="24"/>
          <w:szCs w:val="24"/>
        </w:rPr>
      </w:pPr>
      <w:r w:rsidRPr="005B3908">
        <w:rPr>
          <w:b/>
          <w:sz w:val="24"/>
          <w:szCs w:val="24"/>
        </w:rPr>
        <w:t xml:space="preserve">e-mail: </w:t>
      </w:r>
      <w:r w:rsidR="000B4D2E" w:rsidRPr="005B3908">
        <w:rPr>
          <w:b/>
          <w:sz w:val="24"/>
          <w:szCs w:val="24"/>
        </w:rPr>
        <w:t>jw4809.zp</w:t>
      </w:r>
      <w:r w:rsidRPr="005B3908">
        <w:rPr>
          <w:b/>
          <w:sz w:val="24"/>
          <w:szCs w:val="24"/>
        </w:rPr>
        <w:t>@</w:t>
      </w:r>
      <w:r w:rsidR="00056F93" w:rsidRPr="005B3908">
        <w:rPr>
          <w:b/>
          <w:sz w:val="24"/>
          <w:szCs w:val="24"/>
        </w:rPr>
        <w:t>ron</w:t>
      </w:r>
      <w:r w:rsidRPr="005B3908">
        <w:rPr>
          <w:b/>
          <w:sz w:val="24"/>
          <w:szCs w:val="24"/>
        </w:rPr>
        <w:t>.mil.pl</w:t>
      </w:r>
    </w:p>
    <w:p w14:paraId="01F33EC8" w14:textId="77777777" w:rsidR="001803D0" w:rsidRPr="005B3908" w:rsidRDefault="00310F80" w:rsidP="00322DC8">
      <w:pPr>
        <w:spacing w:after="120"/>
        <w:jc w:val="both"/>
        <w:rPr>
          <w:b/>
          <w:sz w:val="24"/>
          <w:szCs w:val="24"/>
        </w:rPr>
      </w:pPr>
      <w:r w:rsidRPr="005B3908">
        <w:rPr>
          <w:b/>
          <w:sz w:val="24"/>
          <w:szCs w:val="24"/>
        </w:rPr>
        <w:t>www.26wog.wp.mil.pl</w:t>
      </w:r>
      <w:r w:rsidR="001803D0" w:rsidRPr="005B3908">
        <w:rPr>
          <w:b/>
          <w:sz w:val="24"/>
          <w:szCs w:val="24"/>
        </w:rPr>
        <w:t xml:space="preserve">  </w:t>
      </w:r>
    </w:p>
    <w:p w14:paraId="6BBC35F3" w14:textId="77777777" w:rsidR="00322DC8" w:rsidRPr="005B3908" w:rsidRDefault="00322DC8" w:rsidP="00322DC8">
      <w:pPr>
        <w:spacing w:after="60"/>
        <w:rPr>
          <w:sz w:val="24"/>
          <w:szCs w:val="24"/>
        </w:rPr>
      </w:pPr>
      <w:r w:rsidRPr="005B3908">
        <w:rPr>
          <w:b/>
          <w:sz w:val="24"/>
          <w:szCs w:val="24"/>
        </w:rPr>
        <w:t xml:space="preserve">Platforma zakupowa: </w:t>
      </w:r>
      <w:hyperlink r:id="rId9" w:history="1">
        <w:r w:rsidRPr="005B3908">
          <w:rPr>
            <w:rStyle w:val="Hipercze"/>
            <w:sz w:val="24"/>
            <w:szCs w:val="24"/>
          </w:rPr>
          <w:t>https://platformazakupowa.pl/pn/26wog</w:t>
        </w:r>
      </w:hyperlink>
      <w:r w:rsidRPr="005B3908">
        <w:rPr>
          <w:b/>
          <w:sz w:val="24"/>
          <w:szCs w:val="24"/>
        </w:rPr>
        <w:t xml:space="preserve"> </w:t>
      </w:r>
    </w:p>
    <w:p w14:paraId="2E6EAD6E" w14:textId="77777777" w:rsidR="001803D0" w:rsidRPr="005B3908" w:rsidRDefault="001803D0" w:rsidP="004349E8">
      <w:pPr>
        <w:pStyle w:val="Bezodstpw"/>
        <w:spacing w:line="276" w:lineRule="auto"/>
        <w:rPr>
          <w:rFonts w:ascii="Times New Roman" w:hAnsi="Times New Roman"/>
          <w:b/>
          <w:sz w:val="24"/>
          <w:szCs w:val="24"/>
        </w:rPr>
      </w:pPr>
      <w:r w:rsidRPr="005B3908">
        <w:rPr>
          <w:rFonts w:ascii="Times New Roman" w:hAnsi="Times New Roman"/>
          <w:b/>
          <w:sz w:val="24"/>
          <w:szCs w:val="24"/>
        </w:rPr>
        <w:tab/>
      </w:r>
      <w:r w:rsidRPr="005B3908">
        <w:rPr>
          <w:rFonts w:ascii="Times New Roman" w:hAnsi="Times New Roman"/>
          <w:b/>
          <w:sz w:val="24"/>
          <w:szCs w:val="24"/>
        </w:rPr>
        <w:tab/>
      </w:r>
    </w:p>
    <w:p w14:paraId="670032FE" w14:textId="77777777" w:rsidR="006A079D" w:rsidRPr="005B3908" w:rsidRDefault="006A079D" w:rsidP="006F788C">
      <w:pPr>
        <w:spacing w:line="269" w:lineRule="auto"/>
        <w:jc w:val="center"/>
        <w:rPr>
          <w:b/>
          <w:i/>
          <w:sz w:val="24"/>
          <w:szCs w:val="24"/>
        </w:rPr>
      </w:pPr>
    </w:p>
    <w:p w14:paraId="0DB138E8" w14:textId="77777777" w:rsidR="00322DC8" w:rsidRPr="005B3908" w:rsidRDefault="00831768" w:rsidP="006F788C">
      <w:pPr>
        <w:spacing w:line="269" w:lineRule="auto"/>
        <w:jc w:val="center"/>
        <w:rPr>
          <w:b/>
          <w:sz w:val="22"/>
          <w:szCs w:val="22"/>
        </w:rPr>
      </w:pPr>
      <w:r w:rsidRPr="005B3908">
        <w:rPr>
          <w:b/>
          <w:sz w:val="22"/>
          <w:szCs w:val="22"/>
        </w:rPr>
        <w:t>ZAPROSZENIE</w:t>
      </w:r>
      <w:r w:rsidR="005425A6" w:rsidRPr="005B3908">
        <w:rPr>
          <w:b/>
          <w:sz w:val="22"/>
          <w:szCs w:val="22"/>
        </w:rPr>
        <w:t xml:space="preserve"> DO SKŁADANIA WNIOSKÓW O DOPUSZCZENIE DO UDZIAŁ</w:t>
      </w:r>
      <w:r w:rsidR="005A6179" w:rsidRPr="005B3908">
        <w:rPr>
          <w:b/>
          <w:sz w:val="22"/>
          <w:szCs w:val="22"/>
        </w:rPr>
        <w:t>U W </w:t>
      </w:r>
      <w:r w:rsidR="005425A6" w:rsidRPr="005B3908">
        <w:rPr>
          <w:b/>
          <w:sz w:val="22"/>
          <w:szCs w:val="22"/>
        </w:rPr>
        <w:t xml:space="preserve">POSTĘPOWANIU O UDZIELENIE ZAMÓWIENIA PUBLICZNEGO </w:t>
      </w:r>
    </w:p>
    <w:p w14:paraId="62E0CEB5" w14:textId="77777777" w:rsidR="00FA0D82" w:rsidRPr="005B3908" w:rsidRDefault="005425A6" w:rsidP="00322DC8">
      <w:pPr>
        <w:spacing w:after="120" w:line="269" w:lineRule="auto"/>
        <w:jc w:val="center"/>
        <w:rPr>
          <w:b/>
          <w:sz w:val="22"/>
          <w:szCs w:val="22"/>
        </w:rPr>
      </w:pPr>
      <w:r w:rsidRPr="005B3908">
        <w:rPr>
          <w:b/>
          <w:sz w:val="22"/>
          <w:szCs w:val="22"/>
        </w:rPr>
        <w:t xml:space="preserve">PROWADZONEGO W TRYBIE PRZETARGU OGRANICZONEGO W DZIEDZINIE OBRONNOŚCI I BEZPIECZEŃSTWA </w:t>
      </w:r>
    </w:p>
    <w:p w14:paraId="6566D8F5" w14:textId="77777777" w:rsidR="00FA0D82" w:rsidRPr="005B3908" w:rsidRDefault="005425A6" w:rsidP="006F788C">
      <w:pPr>
        <w:spacing w:line="269" w:lineRule="auto"/>
        <w:jc w:val="center"/>
        <w:rPr>
          <w:b/>
          <w:sz w:val="23"/>
          <w:szCs w:val="23"/>
        </w:rPr>
      </w:pPr>
      <w:r w:rsidRPr="005B3908">
        <w:rPr>
          <w:b/>
          <w:sz w:val="23"/>
          <w:szCs w:val="23"/>
        </w:rPr>
        <w:t xml:space="preserve">NA </w:t>
      </w:r>
      <w:r w:rsidR="006F788C" w:rsidRPr="005B3908">
        <w:rPr>
          <w:b/>
          <w:sz w:val="23"/>
          <w:szCs w:val="23"/>
        </w:rPr>
        <w:t xml:space="preserve"> </w:t>
      </w:r>
      <w:r w:rsidR="00203139" w:rsidRPr="005B3908">
        <w:rPr>
          <w:b/>
          <w:sz w:val="23"/>
          <w:szCs w:val="23"/>
        </w:rPr>
        <w:t>ROBOTY BUDOWLANE</w:t>
      </w:r>
    </w:p>
    <w:p w14:paraId="359E1BBA" w14:textId="0E40EC23" w:rsidR="006F788C" w:rsidRPr="005B3908" w:rsidRDefault="00FA0D82" w:rsidP="006F788C">
      <w:pPr>
        <w:spacing w:line="269" w:lineRule="auto"/>
        <w:jc w:val="center"/>
        <w:rPr>
          <w:b/>
          <w:sz w:val="23"/>
          <w:szCs w:val="23"/>
        </w:rPr>
      </w:pPr>
      <w:r w:rsidRPr="005B3908">
        <w:rPr>
          <w:b/>
          <w:sz w:val="23"/>
          <w:szCs w:val="23"/>
        </w:rPr>
        <w:t xml:space="preserve">POLEGAJĄCĄ </w:t>
      </w:r>
      <w:r w:rsidR="00333DC9">
        <w:rPr>
          <w:b/>
          <w:sz w:val="23"/>
          <w:szCs w:val="23"/>
        </w:rPr>
        <w:t xml:space="preserve">NA </w:t>
      </w:r>
      <w:r w:rsidR="00203139" w:rsidRPr="005B3908">
        <w:rPr>
          <w:b/>
          <w:sz w:val="23"/>
          <w:szCs w:val="23"/>
        </w:rPr>
        <w:t>REMONCIE BUDYNKU NR 8 NA TERENIE KOMPLEKSU WOJSKOWEGO W GOŁAWICACH</w:t>
      </w:r>
    </w:p>
    <w:p w14:paraId="0D9A778E" w14:textId="77777777" w:rsidR="009568E0" w:rsidRPr="005B3908" w:rsidRDefault="005425A6" w:rsidP="009568E0">
      <w:pPr>
        <w:pStyle w:val="Tytu"/>
        <w:rPr>
          <w:sz w:val="24"/>
          <w:szCs w:val="24"/>
          <w:lang w:val="pl-PL"/>
        </w:rPr>
      </w:pPr>
      <w:r w:rsidRPr="005B3908">
        <w:rPr>
          <w:sz w:val="24"/>
          <w:szCs w:val="24"/>
          <w:lang w:val="pl-PL"/>
        </w:rPr>
        <w:t xml:space="preserve"> </w:t>
      </w:r>
    </w:p>
    <w:p w14:paraId="79E932E9" w14:textId="2DDBB7F7" w:rsidR="00786B7B" w:rsidRPr="005B3908" w:rsidRDefault="00786B7B" w:rsidP="00A910CB">
      <w:pPr>
        <w:pStyle w:val="Bezodstpw"/>
        <w:numPr>
          <w:ilvl w:val="0"/>
          <w:numId w:val="20"/>
        </w:numPr>
        <w:spacing w:after="120"/>
        <w:ind w:left="284" w:hanging="284"/>
        <w:jc w:val="both"/>
        <w:rPr>
          <w:rFonts w:ascii="Times New Roman" w:hAnsi="Times New Roman"/>
          <w:b/>
          <w:color w:val="000000"/>
          <w:sz w:val="24"/>
          <w:szCs w:val="24"/>
          <w:lang w:val="x-none"/>
        </w:rPr>
      </w:pPr>
      <w:r w:rsidRPr="005B3908">
        <w:rPr>
          <w:rFonts w:ascii="Times New Roman" w:hAnsi="Times New Roman"/>
          <w:color w:val="000000"/>
          <w:sz w:val="24"/>
          <w:szCs w:val="24"/>
          <w:lang w:val="x-none"/>
        </w:rPr>
        <w:t xml:space="preserve">Postępowanie </w:t>
      </w:r>
      <w:r w:rsidRPr="005B3908">
        <w:rPr>
          <w:rFonts w:ascii="Times New Roman" w:hAnsi="Times New Roman"/>
          <w:color w:val="000000"/>
          <w:sz w:val="24"/>
          <w:szCs w:val="24"/>
        </w:rPr>
        <w:t>o udzielenie zamówienia public</w:t>
      </w:r>
      <w:r w:rsidR="00FA0D82" w:rsidRPr="005B3908">
        <w:rPr>
          <w:rFonts w:ascii="Times New Roman" w:hAnsi="Times New Roman"/>
          <w:color w:val="000000"/>
          <w:sz w:val="24"/>
          <w:szCs w:val="24"/>
        </w:rPr>
        <w:t>znego w dziedzinie obronności i </w:t>
      </w:r>
      <w:r w:rsidRPr="005B3908">
        <w:rPr>
          <w:rFonts w:ascii="Times New Roman" w:hAnsi="Times New Roman"/>
          <w:color w:val="000000"/>
          <w:sz w:val="24"/>
          <w:szCs w:val="24"/>
        </w:rPr>
        <w:t xml:space="preserve">bezpieczeństwa </w:t>
      </w:r>
      <w:r w:rsidRPr="005B3908">
        <w:rPr>
          <w:rFonts w:ascii="Times New Roman" w:hAnsi="Times New Roman"/>
          <w:color w:val="000000"/>
          <w:sz w:val="24"/>
          <w:szCs w:val="24"/>
          <w:lang w:val="x-none"/>
        </w:rPr>
        <w:t xml:space="preserve">prowadzone jest w trybie </w:t>
      </w:r>
      <w:r w:rsidRPr="005B3908">
        <w:rPr>
          <w:rFonts w:ascii="Times New Roman" w:hAnsi="Times New Roman"/>
          <w:color w:val="000000"/>
          <w:sz w:val="24"/>
          <w:szCs w:val="24"/>
        </w:rPr>
        <w:t xml:space="preserve">przetargu ograniczonego </w:t>
      </w:r>
      <w:r w:rsidR="00FE6D1B" w:rsidRPr="005B3908">
        <w:rPr>
          <w:rFonts w:ascii="Times New Roman" w:hAnsi="Times New Roman"/>
          <w:color w:val="000000"/>
          <w:sz w:val="24"/>
          <w:szCs w:val="24"/>
        </w:rPr>
        <w:t xml:space="preserve">na podstawie </w:t>
      </w:r>
      <w:r w:rsidR="0063608B" w:rsidRPr="005B3908">
        <w:rPr>
          <w:rFonts w:ascii="Times New Roman" w:hAnsi="Times New Roman"/>
          <w:color w:val="000000"/>
          <w:sz w:val="24"/>
          <w:szCs w:val="24"/>
        </w:rPr>
        <w:t xml:space="preserve">przepisów Rozdziału VI Regulaminu udzielania zamówień publicznych w 26 Wojskowym Oddziale Gospodarczym w Zegrzu </w:t>
      </w:r>
      <w:r w:rsidR="0063608B">
        <w:rPr>
          <w:rFonts w:ascii="Times New Roman" w:hAnsi="Times New Roman"/>
          <w:color w:val="000000"/>
          <w:sz w:val="24"/>
          <w:szCs w:val="24"/>
        </w:rPr>
        <w:t xml:space="preserve"> w związku z art. 2 ust. 1 pkt 3 </w:t>
      </w:r>
      <w:r w:rsidR="003E4EF8">
        <w:rPr>
          <w:rFonts w:ascii="Times New Roman" w:hAnsi="Times New Roman"/>
          <w:color w:val="000000"/>
          <w:sz w:val="24"/>
          <w:szCs w:val="24"/>
        </w:rPr>
        <w:t xml:space="preserve">oraz </w:t>
      </w:r>
      <w:r w:rsidR="00FE6D1B" w:rsidRPr="005B3908">
        <w:rPr>
          <w:rFonts w:ascii="Times New Roman" w:hAnsi="Times New Roman"/>
          <w:color w:val="000000"/>
          <w:sz w:val="24"/>
          <w:szCs w:val="24"/>
        </w:rPr>
        <w:t xml:space="preserve">art. </w:t>
      </w:r>
      <w:r w:rsidR="003D3981" w:rsidRPr="005B3908">
        <w:rPr>
          <w:rFonts w:ascii="Times New Roman" w:hAnsi="Times New Roman"/>
          <w:color w:val="000000"/>
          <w:sz w:val="24"/>
          <w:szCs w:val="24"/>
        </w:rPr>
        <w:t xml:space="preserve">396 ust. 2 </w:t>
      </w:r>
      <w:r w:rsidR="003E4EF8">
        <w:rPr>
          <w:rFonts w:ascii="Times New Roman" w:hAnsi="Times New Roman"/>
          <w:color w:val="000000"/>
          <w:sz w:val="24"/>
          <w:szCs w:val="24"/>
        </w:rPr>
        <w:t>i</w:t>
      </w:r>
      <w:r w:rsidR="00FE6D1B" w:rsidRPr="005B3908">
        <w:rPr>
          <w:rFonts w:ascii="Times New Roman" w:hAnsi="Times New Roman"/>
          <w:color w:val="000000"/>
          <w:sz w:val="24"/>
          <w:szCs w:val="24"/>
        </w:rPr>
        <w:t xml:space="preserve"> art. </w:t>
      </w:r>
      <w:r w:rsidR="003D3981" w:rsidRPr="005B3908">
        <w:rPr>
          <w:rFonts w:ascii="Times New Roman" w:hAnsi="Times New Roman"/>
          <w:color w:val="000000"/>
          <w:sz w:val="24"/>
          <w:szCs w:val="24"/>
        </w:rPr>
        <w:t>411</w:t>
      </w:r>
      <w:r w:rsidR="00FE6D1B" w:rsidRPr="005B3908">
        <w:rPr>
          <w:rFonts w:ascii="Times New Roman" w:hAnsi="Times New Roman"/>
          <w:color w:val="000000"/>
          <w:sz w:val="24"/>
          <w:szCs w:val="24"/>
        </w:rPr>
        <w:t xml:space="preserve"> ustawy </w:t>
      </w:r>
      <w:r w:rsidR="00A70F23" w:rsidRPr="005B3908">
        <w:rPr>
          <w:rFonts w:ascii="Times New Roman" w:hAnsi="Times New Roman"/>
        </w:rPr>
        <w:t>z dnia 11 września 2019 r. – Prawo zamówień publicznych (Dz. U. poz. 2019, z późn. zm.) – zwanej dalej „ustawa Pzp”</w:t>
      </w:r>
      <w:r w:rsidR="00A16F5F">
        <w:rPr>
          <w:rFonts w:ascii="Times New Roman" w:hAnsi="Times New Roman"/>
        </w:rPr>
        <w:t>,</w:t>
      </w:r>
      <w:r w:rsidR="00A70F23" w:rsidRPr="005B3908">
        <w:rPr>
          <w:rFonts w:ascii="Times New Roman" w:hAnsi="Times New Roman"/>
        </w:rPr>
        <w:t xml:space="preserve"> </w:t>
      </w:r>
      <w:r w:rsidR="00FE6D1B" w:rsidRPr="005B3908">
        <w:rPr>
          <w:rFonts w:ascii="Times New Roman" w:hAnsi="Times New Roman"/>
          <w:color w:val="000000"/>
          <w:sz w:val="24"/>
          <w:szCs w:val="24"/>
        </w:rPr>
        <w:t>oraz</w:t>
      </w:r>
      <w:r w:rsidRPr="005B3908">
        <w:rPr>
          <w:rFonts w:ascii="Times New Roman" w:hAnsi="Times New Roman"/>
          <w:color w:val="000000"/>
          <w:sz w:val="24"/>
          <w:szCs w:val="24"/>
        </w:rPr>
        <w:t>.</w:t>
      </w:r>
    </w:p>
    <w:p w14:paraId="02531AEC" w14:textId="22FF3279" w:rsidR="00786B7B" w:rsidRPr="005B3908" w:rsidRDefault="00786B7B" w:rsidP="00A910CB">
      <w:pPr>
        <w:pStyle w:val="Bezodstpw"/>
        <w:numPr>
          <w:ilvl w:val="0"/>
          <w:numId w:val="20"/>
        </w:numPr>
        <w:spacing w:after="120"/>
        <w:ind w:left="284" w:hanging="284"/>
        <w:jc w:val="both"/>
        <w:rPr>
          <w:rFonts w:ascii="Times New Roman" w:hAnsi="Times New Roman"/>
          <w:b/>
          <w:color w:val="000000"/>
          <w:sz w:val="24"/>
          <w:szCs w:val="24"/>
          <w:lang w:val="x-none"/>
        </w:rPr>
      </w:pPr>
      <w:r w:rsidRPr="005B3908">
        <w:rPr>
          <w:rFonts w:ascii="Times New Roman" w:hAnsi="Times New Roman"/>
          <w:color w:val="000000"/>
          <w:sz w:val="24"/>
          <w:szCs w:val="24"/>
        </w:rPr>
        <w:t xml:space="preserve">Wartość </w:t>
      </w:r>
      <w:r w:rsidRPr="005B3908">
        <w:rPr>
          <w:rFonts w:ascii="Times New Roman" w:hAnsi="Times New Roman"/>
          <w:color w:val="000000"/>
          <w:sz w:val="24"/>
          <w:szCs w:val="24"/>
          <w:lang w:val="x-none"/>
        </w:rPr>
        <w:t xml:space="preserve">zamówienia </w:t>
      </w:r>
      <w:r w:rsidRPr="005B3908">
        <w:rPr>
          <w:rFonts w:ascii="Times New Roman" w:hAnsi="Times New Roman"/>
          <w:b/>
          <w:color w:val="000000"/>
          <w:sz w:val="24"/>
          <w:szCs w:val="24"/>
        </w:rPr>
        <w:t>nie</w:t>
      </w:r>
      <w:r w:rsidR="000F13B7" w:rsidRPr="005B3908">
        <w:rPr>
          <w:rFonts w:ascii="Times New Roman" w:hAnsi="Times New Roman"/>
          <w:b/>
          <w:color w:val="000000"/>
          <w:sz w:val="24"/>
          <w:szCs w:val="24"/>
        </w:rPr>
        <w:t xml:space="preserve"> </w:t>
      </w:r>
      <w:r w:rsidRPr="005B3908">
        <w:rPr>
          <w:rFonts w:ascii="Times New Roman" w:hAnsi="Times New Roman"/>
          <w:b/>
          <w:color w:val="000000"/>
          <w:sz w:val="24"/>
          <w:szCs w:val="24"/>
        </w:rPr>
        <w:t xml:space="preserve">przekracza </w:t>
      </w:r>
      <w:r w:rsidR="00A16F5F">
        <w:rPr>
          <w:rFonts w:ascii="Times New Roman" w:hAnsi="Times New Roman"/>
          <w:color w:val="000000"/>
          <w:sz w:val="24"/>
          <w:szCs w:val="24"/>
        </w:rPr>
        <w:t>progów unijnych</w:t>
      </w:r>
      <w:r w:rsidRPr="005B3908">
        <w:rPr>
          <w:rFonts w:ascii="Times New Roman" w:hAnsi="Times New Roman"/>
          <w:color w:val="000000"/>
          <w:sz w:val="24"/>
          <w:szCs w:val="24"/>
        </w:rPr>
        <w:t xml:space="preserve"> wyrażonej w euro równowartość kwoty </w:t>
      </w:r>
      <w:r w:rsidR="00FE6D1B" w:rsidRPr="005B3908">
        <w:rPr>
          <w:rFonts w:ascii="Times New Roman" w:hAnsi="Times New Roman"/>
          <w:b/>
          <w:color w:val="000000"/>
          <w:sz w:val="24"/>
          <w:szCs w:val="24"/>
        </w:rPr>
        <w:t>5 548 0000</w:t>
      </w:r>
      <w:r w:rsidRPr="005B3908">
        <w:rPr>
          <w:rFonts w:ascii="Times New Roman" w:hAnsi="Times New Roman"/>
          <w:b/>
          <w:color w:val="000000"/>
          <w:sz w:val="24"/>
          <w:szCs w:val="24"/>
        </w:rPr>
        <w:t xml:space="preserve"> </w:t>
      </w:r>
      <w:r w:rsidR="00FE6D1B" w:rsidRPr="005B3908">
        <w:rPr>
          <w:rFonts w:ascii="Times New Roman" w:hAnsi="Times New Roman"/>
          <w:b/>
          <w:color w:val="000000"/>
          <w:sz w:val="24"/>
          <w:szCs w:val="24"/>
        </w:rPr>
        <w:t>e</w:t>
      </w:r>
      <w:r w:rsidRPr="005B3908">
        <w:rPr>
          <w:rFonts w:ascii="Times New Roman" w:hAnsi="Times New Roman"/>
          <w:b/>
          <w:color w:val="000000"/>
          <w:sz w:val="24"/>
          <w:szCs w:val="24"/>
        </w:rPr>
        <w:t>uro</w:t>
      </w:r>
      <w:r w:rsidRPr="005B3908">
        <w:rPr>
          <w:rFonts w:ascii="Times New Roman" w:hAnsi="Times New Roman"/>
          <w:color w:val="000000"/>
          <w:sz w:val="24"/>
          <w:szCs w:val="24"/>
        </w:rPr>
        <w:t xml:space="preserve">. </w:t>
      </w:r>
    </w:p>
    <w:p w14:paraId="493C7007" w14:textId="33401011" w:rsidR="00012188" w:rsidRPr="005B3908" w:rsidRDefault="005A6179" w:rsidP="00A910CB">
      <w:pPr>
        <w:pStyle w:val="Bezodstpw"/>
        <w:numPr>
          <w:ilvl w:val="0"/>
          <w:numId w:val="20"/>
        </w:numPr>
        <w:spacing w:after="120"/>
        <w:ind w:left="284" w:hanging="284"/>
        <w:jc w:val="both"/>
        <w:rPr>
          <w:rFonts w:ascii="Times New Roman" w:hAnsi="Times New Roman"/>
          <w:b/>
          <w:color w:val="000000"/>
          <w:sz w:val="24"/>
          <w:szCs w:val="24"/>
          <w:lang w:val="x-none"/>
        </w:rPr>
      </w:pPr>
      <w:r w:rsidRPr="005B3908">
        <w:rPr>
          <w:rFonts w:ascii="Times New Roman" w:hAnsi="Times New Roman"/>
          <w:color w:val="000000"/>
          <w:sz w:val="24"/>
          <w:szCs w:val="24"/>
        </w:rPr>
        <w:t>Z</w:t>
      </w:r>
      <w:r w:rsidR="00012188" w:rsidRPr="005B3908">
        <w:rPr>
          <w:rFonts w:ascii="Times New Roman" w:hAnsi="Times New Roman"/>
          <w:color w:val="000000"/>
          <w:sz w:val="24"/>
          <w:szCs w:val="24"/>
        </w:rPr>
        <w:t xml:space="preserve">godnie z art. 411 ust. 7 </w:t>
      </w:r>
      <w:r w:rsidRPr="005B3908">
        <w:rPr>
          <w:rFonts w:ascii="Times New Roman" w:hAnsi="Times New Roman"/>
          <w:color w:val="000000"/>
          <w:sz w:val="24"/>
          <w:szCs w:val="24"/>
        </w:rPr>
        <w:t>i</w:t>
      </w:r>
      <w:r w:rsidR="00012188" w:rsidRPr="005B3908">
        <w:rPr>
          <w:rFonts w:ascii="Times New Roman" w:hAnsi="Times New Roman"/>
          <w:color w:val="000000"/>
          <w:sz w:val="24"/>
          <w:szCs w:val="24"/>
        </w:rPr>
        <w:t xml:space="preserve"> </w:t>
      </w:r>
      <w:r w:rsidR="003E4EF8">
        <w:rPr>
          <w:rFonts w:ascii="Times New Roman" w:hAnsi="Times New Roman"/>
          <w:color w:val="000000"/>
          <w:sz w:val="24"/>
          <w:szCs w:val="24"/>
        </w:rPr>
        <w:t>ust</w:t>
      </w:r>
      <w:r w:rsidR="00012188" w:rsidRPr="005B3908">
        <w:rPr>
          <w:rFonts w:ascii="Times New Roman" w:hAnsi="Times New Roman"/>
          <w:color w:val="000000"/>
          <w:sz w:val="24"/>
          <w:szCs w:val="24"/>
        </w:rPr>
        <w:t>. 16 ustawy Pzp</w:t>
      </w:r>
      <w:r w:rsidR="001F1D58" w:rsidRPr="005B3908">
        <w:rPr>
          <w:rFonts w:ascii="Times New Roman" w:hAnsi="Times New Roman"/>
          <w:color w:val="000000"/>
          <w:sz w:val="24"/>
          <w:szCs w:val="24"/>
        </w:rPr>
        <w:t>,</w:t>
      </w:r>
      <w:r w:rsidR="00012188" w:rsidRPr="005B3908">
        <w:rPr>
          <w:rFonts w:ascii="Times New Roman" w:hAnsi="Times New Roman"/>
          <w:color w:val="000000"/>
          <w:sz w:val="24"/>
          <w:szCs w:val="24"/>
        </w:rPr>
        <w:t xml:space="preserve"> </w:t>
      </w:r>
      <w:r w:rsidRPr="005B3908">
        <w:rPr>
          <w:rFonts w:ascii="Times New Roman" w:hAnsi="Times New Roman"/>
          <w:color w:val="000000"/>
          <w:sz w:val="24"/>
          <w:szCs w:val="24"/>
        </w:rPr>
        <w:t xml:space="preserve">Zamawiający </w:t>
      </w:r>
      <w:r w:rsidR="00012188" w:rsidRPr="005B3908">
        <w:rPr>
          <w:rFonts w:ascii="Times New Roman" w:hAnsi="Times New Roman"/>
          <w:color w:val="000000"/>
          <w:sz w:val="24"/>
          <w:szCs w:val="24"/>
        </w:rPr>
        <w:t xml:space="preserve">wyznacza krótszy termin na składania wniosków </w:t>
      </w:r>
      <w:r w:rsidRPr="005B3908">
        <w:rPr>
          <w:rFonts w:ascii="Times New Roman" w:hAnsi="Times New Roman"/>
          <w:color w:val="000000"/>
          <w:sz w:val="24"/>
          <w:szCs w:val="24"/>
        </w:rPr>
        <w:t>o dopuszczenie do udziału w</w:t>
      </w:r>
      <w:bookmarkStart w:id="0" w:name="_GoBack"/>
      <w:bookmarkEnd w:id="0"/>
      <w:r w:rsidRPr="005B3908">
        <w:rPr>
          <w:rFonts w:ascii="Times New Roman" w:hAnsi="Times New Roman"/>
          <w:color w:val="000000"/>
          <w:sz w:val="24"/>
          <w:szCs w:val="24"/>
        </w:rPr>
        <w:t xml:space="preserve"> postępowaniu oraz do składania ofert, jednak nie krótszy niż 10 dni od przekazania zaproszenia. </w:t>
      </w:r>
    </w:p>
    <w:p w14:paraId="2EA2A166" w14:textId="77777777" w:rsidR="00786B7B" w:rsidRPr="005B3908" w:rsidRDefault="00786B7B" w:rsidP="00A910CB">
      <w:pPr>
        <w:pStyle w:val="Bezodstpw"/>
        <w:numPr>
          <w:ilvl w:val="0"/>
          <w:numId w:val="20"/>
        </w:numPr>
        <w:spacing w:after="120"/>
        <w:ind w:left="284" w:hanging="284"/>
        <w:jc w:val="both"/>
        <w:rPr>
          <w:rFonts w:ascii="Times New Roman" w:hAnsi="Times New Roman"/>
          <w:b/>
          <w:color w:val="000000"/>
          <w:sz w:val="24"/>
          <w:szCs w:val="24"/>
          <w:lang w:val="x-none"/>
        </w:rPr>
      </w:pPr>
      <w:r w:rsidRPr="005B3908">
        <w:rPr>
          <w:rFonts w:ascii="Times New Roman" w:hAnsi="Times New Roman"/>
          <w:color w:val="000000"/>
          <w:sz w:val="24"/>
          <w:szCs w:val="24"/>
          <w:lang w:val="x-none"/>
        </w:rPr>
        <w:t xml:space="preserve">Postępowanie oznaczone jest numerem sprawy: </w:t>
      </w:r>
      <w:r w:rsidRPr="005B3908">
        <w:rPr>
          <w:rFonts w:ascii="Times New Roman" w:hAnsi="Times New Roman"/>
          <w:b/>
          <w:bCs/>
          <w:color w:val="000000"/>
          <w:sz w:val="24"/>
          <w:szCs w:val="24"/>
          <w:lang w:val="x-none"/>
        </w:rPr>
        <w:t>P</w:t>
      </w:r>
      <w:r w:rsidRPr="005B3908">
        <w:rPr>
          <w:rFonts w:ascii="Times New Roman" w:hAnsi="Times New Roman"/>
          <w:b/>
          <w:bCs/>
          <w:color w:val="000000"/>
          <w:sz w:val="24"/>
          <w:szCs w:val="24"/>
        </w:rPr>
        <w:t>U</w:t>
      </w:r>
      <w:r w:rsidRPr="005B3908">
        <w:rPr>
          <w:rFonts w:ascii="Times New Roman" w:hAnsi="Times New Roman"/>
          <w:b/>
          <w:bCs/>
          <w:color w:val="000000"/>
          <w:sz w:val="24"/>
          <w:szCs w:val="24"/>
          <w:lang w:val="x-none"/>
        </w:rPr>
        <w:t>/</w:t>
      </w:r>
      <w:r w:rsidR="003D3981" w:rsidRPr="005B3908">
        <w:rPr>
          <w:rFonts w:ascii="Times New Roman" w:hAnsi="Times New Roman"/>
          <w:b/>
          <w:bCs/>
          <w:color w:val="000000"/>
          <w:sz w:val="24"/>
          <w:szCs w:val="24"/>
        </w:rPr>
        <w:t>52/2021</w:t>
      </w:r>
      <w:r w:rsidRPr="005B3908">
        <w:rPr>
          <w:rFonts w:ascii="Times New Roman" w:hAnsi="Times New Roman"/>
          <w:color w:val="000000"/>
          <w:sz w:val="24"/>
          <w:szCs w:val="24"/>
          <w:lang w:val="x-none"/>
        </w:rPr>
        <w:t>.</w:t>
      </w:r>
    </w:p>
    <w:p w14:paraId="3016A344" w14:textId="77777777" w:rsidR="00786B7B" w:rsidRPr="005B3908" w:rsidRDefault="00786B7B" w:rsidP="00A910CB">
      <w:pPr>
        <w:pStyle w:val="Bezodstpw"/>
        <w:numPr>
          <w:ilvl w:val="0"/>
          <w:numId w:val="20"/>
        </w:numPr>
        <w:spacing w:after="120"/>
        <w:ind w:left="284" w:hanging="284"/>
        <w:jc w:val="both"/>
        <w:rPr>
          <w:rFonts w:ascii="Times New Roman" w:hAnsi="Times New Roman"/>
          <w:b/>
          <w:color w:val="000000"/>
          <w:sz w:val="24"/>
          <w:szCs w:val="24"/>
          <w:lang w:val="x-none"/>
        </w:rPr>
      </w:pPr>
      <w:r w:rsidRPr="005B3908">
        <w:rPr>
          <w:rFonts w:ascii="Times New Roman" w:hAnsi="Times New Roman"/>
          <w:color w:val="000000"/>
          <w:sz w:val="24"/>
          <w:szCs w:val="24"/>
          <w:lang w:val="x-none"/>
        </w:rPr>
        <w:t>Wykonawcy we wszelkich kontaktach z Zamawiającym powinni powoływać się na ten znak.</w:t>
      </w:r>
    </w:p>
    <w:p w14:paraId="6F82400A" w14:textId="30A2A54C" w:rsidR="00C420B6" w:rsidRPr="005B3908" w:rsidRDefault="00786B7B" w:rsidP="00A910CB">
      <w:pPr>
        <w:pStyle w:val="Bezodstpw"/>
        <w:numPr>
          <w:ilvl w:val="0"/>
          <w:numId w:val="20"/>
        </w:numPr>
        <w:spacing w:after="120"/>
        <w:ind w:left="284" w:hanging="284"/>
        <w:jc w:val="both"/>
        <w:rPr>
          <w:rFonts w:ascii="Times New Roman" w:hAnsi="Times New Roman"/>
          <w:b/>
          <w:color w:val="000000"/>
          <w:sz w:val="24"/>
          <w:szCs w:val="24"/>
          <w:lang w:val="x-none"/>
        </w:rPr>
      </w:pPr>
      <w:r w:rsidRPr="005B3908">
        <w:rPr>
          <w:rFonts w:ascii="Times New Roman" w:hAnsi="Times New Roman"/>
          <w:color w:val="000000"/>
          <w:sz w:val="24"/>
          <w:szCs w:val="24"/>
        </w:rPr>
        <w:t>Ogłoszenie jako nieobowiązkowe zostało opublikowane w Bi</w:t>
      </w:r>
      <w:r w:rsidR="006F788C" w:rsidRPr="005B3908">
        <w:rPr>
          <w:rFonts w:ascii="Times New Roman" w:hAnsi="Times New Roman"/>
          <w:color w:val="000000"/>
          <w:sz w:val="24"/>
          <w:szCs w:val="24"/>
        </w:rPr>
        <w:t>uletynie Zamówień Publicznych w </w:t>
      </w:r>
      <w:r w:rsidRPr="005B3908">
        <w:rPr>
          <w:rFonts w:ascii="Times New Roman" w:hAnsi="Times New Roman"/>
          <w:color w:val="000000"/>
          <w:sz w:val="24"/>
          <w:szCs w:val="24"/>
        </w:rPr>
        <w:t xml:space="preserve">dniu </w:t>
      </w:r>
      <w:r w:rsidR="00EC3A14">
        <w:rPr>
          <w:rFonts w:ascii="Times New Roman" w:hAnsi="Times New Roman"/>
          <w:b/>
          <w:color w:val="000000"/>
          <w:sz w:val="24"/>
          <w:szCs w:val="24"/>
        </w:rPr>
        <w:t>19.02.</w:t>
      </w:r>
      <w:r w:rsidR="00BA214F" w:rsidRPr="005B3908">
        <w:rPr>
          <w:rFonts w:ascii="Times New Roman" w:hAnsi="Times New Roman"/>
          <w:b/>
          <w:color w:val="000000"/>
          <w:sz w:val="24"/>
          <w:szCs w:val="24"/>
        </w:rPr>
        <w:t>20</w:t>
      </w:r>
      <w:r w:rsidR="003D3981" w:rsidRPr="005B3908">
        <w:rPr>
          <w:rFonts w:ascii="Times New Roman" w:hAnsi="Times New Roman"/>
          <w:b/>
          <w:color w:val="000000"/>
          <w:sz w:val="24"/>
          <w:szCs w:val="24"/>
        </w:rPr>
        <w:t>21</w:t>
      </w:r>
      <w:r w:rsidR="00ED7E11" w:rsidRPr="005B3908">
        <w:rPr>
          <w:rFonts w:ascii="Times New Roman" w:hAnsi="Times New Roman"/>
          <w:b/>
          <w:color w:val="000000"/>
          <w:sz w:val="24"/>
          <w:szCs w:val="24"/>
        </w:rPr>
        <w:t xml:space="preserve"> </w:t>
      </w:r>
      <w:r w:rsidR="00BA214F" w:rsidRPr="005B3908">
        <w:rPr>
          <w:rFonts w:ascii="Times New Roman" w:hAnsi="Times New Roman"/>
          <w:b/>
          <w:color w:val="000000"/>
          <w:sz w:val="24"/>
          <w:szCs w:val="24"/>
        </w:rPr>
        <w:t>r.</w:t>
      </w:r>
      <w:r w:rsidRPr="005B3908">
        <w:rPr>
          <w:rFonts w:ascii="Times New Roman" w:hAnsi="Times New Roman"/>
          <w:b/>
          <w:color w:val="000000"/>
          <w:sz w:val="24"/>
          <w:szCs w:val="24"/>
        </w:rPr>
        <w:t xml:space="preserve"> </w:t>
      </w:r>
      <w:r w:rsidRPr="005B3908">
        <w:rPr>
          <w:rFonts w:ascii="Times New Roman" w:hAnsi="Times New Roman"/>
          <w:color w:val="000000"/>
          <w:sz w:val="24"/>
          <w:szCs w:val="24"/>
        </w:rPr>
        <w:t xml:space="preserve">pod numerem </w:t>
      </w:r>
      <w:r w:rsidR="00EC3A14">
        <w:rPr>
          <w:rFonts w:ascii="Times New Roman" w:hAnsi="Times New Roman"/>
          <w:b/>
          <w:color w:val="000000"/>
          <w:sz w:val="24"/>
          <w:szCs w:val="24"/>
        </w:rPr>
        <w:t>2021/BZP 00008761</w:t>
      </w:r>
      <w:r w:rsidR="00D651FF">
        <w:rPr>
          <w:rFonts w:ascii="Times New Roman" w:hAnsi="Times New Roman"/>
          <w:b/>
          <w:color w:val="000000"/>
          <w:sz w:val="24"/>
          <w:szCs w:val="24"/>
        </w:rPr>
        <w:t>/</w:t>
      </w:r>
      <w:r w:rsidR="00EC3A14">
        <w:rPr>
          <w:rFonts w:ascii="Times New Roman" w:hAnsi="Times New Roman"/>
          <w:b/>
          <w:color w:val="000000"/>
          <w:sz w:val="24"/>
          <w:szCs w:val="24"/>
        </w:rPr>
        <w:t>01</w:t>
      </w:r>
    </w:p>
    <w:p w14:paraId="72DFC5C0" w14:textId="77777777" w:rsidR="0040648D" w:rsidRPr="005B3908" w:rsidRDefault="0040648D" w:rsidP="00F263F6">
      <w:pPr>
        <w:pStyle w:val="Bezodstpw"/>
        <w:jc w:val="both"/>
        <w:rPr>
          <w:rFonts w:ascii="Times New Roman" w:hAnsi="Times New Roman"/>
          <w:color w:val="000000"/>
          <w:sz w:val="24"/>
          <w:szCs w:val="24"/>
        </w:rPr>
      </w:pPr>
    </w:p>
    <w:p w14:paraId="0DB25C5A" w14:textId="77777777" w:rsidR="001803D0" w:rsidRPr="005B3908" w:rsidRDefault="00594915" w:rsidP="00A910CB">
      <w:pPr>
        <w:pStyle w:val="Bezodstpw"/>
        <w:numPr>
          <w:ilvl w:val="0"/>
          <w:numId w:val="16"/>
        </w:numPr>
        <w:spacing w:after="240"/>
        <w:ind w:left="1701"/>
        <w:rPr>
          <w:rFonts w:ascii="Times New Roman" w:hAnsi="Times New Roman"/>
          <w:sz w:val="24"/>
          <w:szCs w:val="24"/>
        </w:rPr>
      </w:pPr>
      <w:r w:rsidRPr="005B3908">
        <w:rPr>
          <w:rFonts w:ascii="Times New Roman" w:hAnsi="Times New Roman"/>
          <w:b/>
          <w:sz w:val="24"/>
          <w:szCs w:val="24"/>
        </w:rPr>
        <w:br w:type="page"/>
      </w:r>
      <w:r w:rsidR="001803D0" w:rsidRPr="005B3908">
        <w:rPr>
          <w:rFonts w:ascii="Times New Roman" w:hAnsi="Times New Roman"/>
          <w:b/>
          <w:sz w:val="24"/>
          <w:szCs w:val="24"/>
        </w:rPr>
        <w:lastRenderedPageBreak/>
        <w:t>OPIS PRZEDMIOTU ZAMÓWIENIA</w:t>
      </w:r>
    </w:p>
    <w:p w14:paraId="0E8D9714" w14:textId="77777777" w:rsidR="0069735E" w:rsidRPr="005B3908" w:rsidRDefault="0069735E" w:rsidP="006F788C">
      <w:pPr>
        <w:numPr>
          <w:ilvl w:val="0"/>
          <w:numId w:val="2"/>
        </w:numPr>
        <w:spacing w:after="120"/>
        <w:jc w:val="both"/>
        <w:rPr>
          <w:sz w:val="24"/>
          <w:szCs w:val="24"/>
        </w:rPr>
      </w:pPr>
      <w:r w:rsidRPr="005B3908">
        <w:rPr>
          <w:sz w:val="24"/>
          <w:szCs w:val="24"/>
        </w:rPr>
        <w:t>Słownik pojęć</w:t>
      </w:r>
    </w:p>
    <w:p w14:paraId="68E99E73" w14:textId="6EA67DC8" w:rsidR="0069735E" w:rsidRPr="005B3908" w:rsidRDefault="0069735E" w:rsidP="00A910CB">
      <w:pPr>
        <w:numPr>
          <w:ilvl w:val="0"/>
          <w:numId w:val="18"/>
        </w:numPr>
        <w:spacing w:after="120"/>
        <w:ind w:right="-286"/>
        <w:rPr>
          <w:sz w:val="23"/>
          <w:szCs w:val="23"/>
        </w:rPr>
      </w:pPr>
      <w:r w:rsidRPr="005B3908">
        <w:rPr>
          <w:sz w:val="23"/>
          <w:szCs w:val="23"/>
        </w:rPr>
        <w:t xml:space="preserve">Za każdym razem, gdy w </w:t>
      </w:r>
      <w:r w:rsidR="00195BC4">
        <w:rPr>
          <w:sz w:val="23"/>
          <w:szCs w:val="23"/>
        </w:rPr>
        <w:t>Specyfikacji</w:t>
      </w:r>
      <w:r w:rsidR="00195BC4" w:rsidRPr="005B3908">
        <w:rPr>
          <w:sz w:val="23"/>
          <w:szCs w:val="23"/>
        </w:rPr>
        <w:t xml:space="preserve"> Warunk</w:t>
      </w:r>
      <w:r w:rsidR="00195BC4">
        <w:rPr>
          <w:sz w:val="23"/>
          <w:szCs w:val="23"/>
        </w:rPr>
        <w:t>ów</w:t>
      </w:r>
      <w:r w:rsidR="00195BC4" w:rsidRPr="005B3908">
        <w:rPr>
          <w:sz w:val="23"/>
          <w:szCs w:val="23"/>
        </w:rPr>
        <w:t xml:space="preserve"> </w:t>
      </w:r>
      <w:r w:rsidR="00837A3C" w:rsidRPr="005B3908">
        <w:rPr>
          <w:sz w:val="23"/>
          <w:szCs w:val="23"/>
        </w:rPr>
        <w:t>Zamówienia (</w:t>
      </w:r>
      <w:r w:rsidR="00195BC4">
        <w:rPr>
          <w:sz w:val="23"/>
          <w:szCs w:val="23"/>
        </w:rPr>
        <w:t>S</w:t>
      </w:r>
      <w:r w:rsidRPr="005B3908">
        <w:rPr>
          <w:sz w:val="23"/>
          <w:szCs w:val="23"/>
        </w:rPr>
        <w:t>WZ) mowa jest o:</w:t>
      </w:r>
    </w:p>
    <w:p w14:paraId="657086DB" w14:textId="6450F812" w:rsidR="0069735E" w:rsidRPr="005B3908" w:rsidRDefault="0069735E" w:rsidP="00C6432D">
      <w:pPr>
        <w:numPr>
          <w:ilvl w:val="0"/>
          <w:numId w:val="87"/>
        </w:numPr>
        <w:spacing w:after="120"/>
        <w:ind w:left="1134" w:hanging="425"/>
        <w:jc w:val="both"/>
        <w:rPr>
          <w:sz w:val="23"/>
          <w:szCs w:val="23"/>
        </w:rPr>
      </w:pPr>
      <w:r w:rsidRPr="005B3908">
        <w:rPr>
          <w:sz w:val="23"/>
          <w:szCs w:val="23"/>
        </w:rPr>
        <w:t xml:space="preserve">Prawie </w:t>
      </w:r>
      <w:r w:rsidR="00C62D47" w:rsidRPr="005B3908">
        <w:rPr>
          <w:sz w:val="23"/>
          <w:szCs w:val="23"/>
        </w:rPr>
        <w:t xml:space="preserve">zamówień publicznych </w:t>
      </w:r>
      <w:r w:rsidRPr="005B3908">
        <w:rPr>
          <w:sz w:val="23"/>
          <w:szCs w:val="23"/>
        </w:rPr>
        <w:t xml:space="preserve">(ustawa Pzp) – należy przez to rozumieć przepisy </w:t>
      </w:r>
      <w:r w:rsidR="009E7F4B" w:rsidRPr="005B3908">
        <w:rPr>
          <w:sz w:val="23"/>
          <w:szCs w:val="23"/>
        </w:rPr>
        <w:t>ustawy z dnia 11 września 2019 r. – Prawo</w:t>
      </w:r>
      <w:r w:rsidR="00950CD1">
        <w:rPr>
          <w:sz w:val="23"/>
          <w:szCs w:val="23"/>
        </w:rPr>
        <w:t xml:space="preserve"> zamówień publicznych (Dz. U. </w:t>
      </w:r>
      <w:r w:rsidR="009E7F4B" w:rsidRPr="005B3908">
        <w:rPr>
          <w:sz w:val="23"/>
          <w:szCs w:val="23"/>
        </w:rPr>
        <w:t>poz. 2019, z późn. zm.) – zwanej dalej „ustawą Pzp</w:t>
      </w:r>
      <w:r w:rsidRPr="005B3908">
        <w:rPr>
          <w:sz w:val="23"/>
          <w:szCs w:val="23"/>
        </w:rPr>
        <w:t>;</w:t>
      </w:r>
    </w:p>
    <w:p w14:paraId="28F25AAC" w14:textId="17491ECA" w:rsidR="0069735E" w:rsidRPr="005B3908" w:rsidRDefault="00C62D47" w:rsidP="00C6432D">
      <w:pPr>
        <w:numPr>
          <w:ilvl w:val="0"/>
          <w:numId w:val="87"/>
        </w:numPr>
        <w:spacing w:after="120"/>
        <w:ind w:left="1134" w:hanging="425"/>
        <w:jc w:val="both"/>
        <w:rPr>
          <w:sz w:val="23"/>
          <w:szCs w:val="23"/>
        </w:rPr>
      </w:pPr>
      <w:r w:rsidRPr="005B3908">
        <w:rPr>
          <w:sz w:val="23"/>
          <w:szCs w:val="23"/>
        </w:rPr>
        <w:t xml:space="preserve">rozporządzeniu </w:t>
      </w:r>
      <w:r w:rsidR="000E6232" w:rsidRPr="005B3908">
        <w:rPr>
          <w:sz w:val="23"/>
          <w:szCs w:val="23"/>
        </w:rPr>
        <w:t>Ministra Rozwoju w sprawie rodzajów dokumentów, jakich może żądać zamawiający od wykonawcy oraz form, w jakich te dokumenty mogą być składane - należy przez to rozumieć przepisy rozporządzenia Ministra Rozwoju z</w:t>
      </w:r>
      <w:r w:rsidR="00022513" w:rsidRPr="005B3908">
        <w:rPr>
          <w:sz w:val="23"/>
          <w:szCs w:val="23"/>
        </w:rPr>
        <w:t> </w:t>
      </w:r>
      <w:r w:rsidR="000E6232" w:rsidRPr="005B3908">
        <w:rPr>
          <w:sz w:val="23"/>
          <w:szCs w:val="23"/>
        </w:rPr>
        <w:t xml:space="preserve">dnia 23 </w:t>
      </w:r>
      <w:r w:rsidR="00195BC4">
        <w:rPr>
          <w:sz w:val="23"/>
          <w:szCs w:val="23"/>
        </w:rPr>
        <w:t>grudnia</w:t>
      </w:r>
      <w:r w:rsidR="00195BC4" w:rsidRPr="005B3908">
        <w:rPr>
          <w:sz w:val="23"/>
          <w:szCs w:val="23"/>
        </w:rPr>
        <w:t xml:space="preserve"> </w:t>
      </w:r>
      <w:r w:rsidR="000E6232" w:rsidRPr="005B3908">
        <w:rPr>
          <w:sz w:val="23"/>
          <w:szCs w:val="23"/>
        </w:rPr>
        <w:t>2020 r. w sprawie rodzajów dokumentów, jakich może żądać zamawiający od wykonawcy oraz form, w</w:t>
      </w:r>
      <w:r w:rsidR="00C6432D">
        <w:rPr>
          <w:sz w:val="23"/>
          <w:szCs w:val="23"/>
        </w:rPr>
        <w:t> </w:t>
      </w:r>
      <w:r w:rsidR="000E6232" w:rsidRPr="005B3908">
        <w:rPr>
          <w:sz w:val="23"/>
          <w:szCs w:val="23"/>
        </w:rPr>
        <w:t xml:space="preserve">jakich te dokumenty mogą być składane,. (Dz. U. poz. </w:t>
      </w:r>
      <w:r w:rsidR="00195BC4">
        <w:rPr>
          <w:sz w:val="23"/>
          <w:szCs w:val="23"/>
        </w:rPr>
        <w:t>2415</w:t>
      </w:r>
      <w:r w:rsidR="0069735E" w:rsidRPr="005B3908">
        <w:rPr>
          <w:sz w:val="23"/>
          <w:szCs w:val="23"/>
        </w:rPr>
        <w:t>);</w:t>
      </w:r>
    </w:p>
    <w:p w14:paraId="748D4D86" w14:textId="01A5652A" w:rsidR="0069735E" w:rsidRPr="005B3908" w:rsidRDefault="000E6232" w:rsidP="00C6432D">
      <w:pPr>
        <w:numPr>
          <w:ilvl w:val="0"/>
          <w:numId w:val="87"/>
        </w:numPr>
        <w:spacing w:after="120"/>
        <w:ind w:left="1134" w:hanging="425"/>
        <w:jc w:val="both"/>
        <w:rPr>
          <w:sz w:val="23"/>
          <w:szCs w:val="23"/>
        </w:rPr>
      </w:pPr>
      <w:r w:rsidRPr="005B3908">
        <w:rPr>
          <w:sz w:val="23"/>
          <w:szCs w:val="23"/>
        </w:rPr>
        <w:t xml:space="preserve">Kodeksie Cywilnym - należy przez to rozumieć  przepisy ustawy z dnia 23 kwietnia 1964r. Kodeks Cywilny (Dz. U. z </w:t>
      </w:r>
      <w:r w:rsidR="00195BC4" w:rsidRPr="005B3908">
        <w:rPr>
          <w:sz w:val="23"/>
          <w:szCs w:val="23"/>
        </w:rPr>
        <w:t>20</w:t>
      </w:r>
      <w:r w:rsidR="00195BC4">
        <w:rPr>
          <w:sz w:val="23"/>
          <w:szCs w:val="23"/>
        </w:rPr>
        <w:t xml:space="preserve">20 </w:t>
      </w:r>
      <w:r w:rsidRPr="005B3908">
        <w:rPr>
          <w:sz w:val="23"/>
          <w:szCs w:val="23"/>
        </w:rPr>
        <w:t xml:space="preserve">r. poz. </w:t>
      </w:r>
      <w:r w:rsidR="00195BC4" w:rsidRPr="005B3908">
        <w:rPr>
          <w:sz w:val="23"/>
          <w:szCs w:val="23"/>
        </w:rPr>
        <w:t>1</w:t>
      </w:r>
      <w:r w:rsidR="00195BC4">
        <w:rPr>
          <w:sz w:val="23"/>
          <w:szCs w:val="23"/>
        </w:rPr>
        <w:t>740</w:t>
      </w:r>
      <w:r w:rsidR="00195BC4" w:rsidRPr="005B3908">
        <w:rPr>
          <w:sz w:val="23"/>
          <w:szCs w:val="23"/>
        </w:rPr>
        <w:t xml:space="preserve"> </w:t>
      </w:r>
      <w:r w:rsidRPr="005B3908">
        <w:rPr>
          <w:sz w:val="23"/>
          <w:szCs w:val="23"/>
        </w:rPr>
        <w:t>z</w:t>
      </w:r>
      <w:r w:rsidR="00C6432D">
        <w:rPr>
          <w:sz w:val="23"/>
          <w:szCs w:val="23"/>
        </w:rPr>
        <w:t> </w:t>
      </w:r>
      <w:r w:rsidRPr="005B3908">
        <w:rPr>
          <w:sz w:val="23"/>
          <w:szCs w:val="23"/>
        </w:rPr>
        <w:t>późn. zm</w:t>
      </w:r>
      <w:r w:rsidR="0069735E" w:rsidRPr="005B3908">
        <w:rPr>
          <w:sz w:val="23"/>
          <w:szCs w:val="23"/>
        </w:rPr>
        <w:t>.);</w:t>
      </w:r>
    </w:p>
    <w:p w14:paraId="6BE41419" w14:textId="4126B67A" w:rsidR="00C33482" w:rsidRPr="005B3908" w:rsidRDefault="00C62D47" w:rsidP="00C6432D">
      <w:pPr>
        <w:numPr>
          <w:ilvl w:val="0"/>
          <w:numId w:val="87"/>
        </w:numPr>
        <w:spacing w:after="120"/>
        <w:ind w:left="1134" w:hanging="425"/>
        <w:jc w:val="both"/>
        <w:rPr>
          <w:sz w:val="23"/>
          <w:szCs w:val="23"/>
        </w:rPr>
      </w:pPr>
      <w:r w:rsidRPr="005B3908">
        <w:rPr>
          <w:sz w:val="23"/>
          <w:szCs w:val="23"/>
        </w:rPr>
        <w:t xml:space="preserve">rozporządzeniu </w:t>
      </w:r>
      <w:r w:rsidR="000E6232" w:rsidRPr="005B3908">
        <w:rPr>
          <w:sz w:val="23"/>
          <w:szCs w:val="23"/>
        </w:rPr>
        <w:t>Ministra Infrastruktury i Rozwoju w sprawie przygotowania zawodowego do wykonywania samod</w:t>
      </w:r>
      <w:r w:rsidR="00022513" w:rsidRPr="005B3908">
        <w:rPr>
          <w:sz w:val="23"/>
          <w:szCs w:val="23"/>
        </w:rPr>
        <w:t>zielnych funkcji technicznych w </w:t>
      </w:r>
      <w:r w:rsidR="000E6232" w:rsidRPr="005B3908">
        <w:rPr>
          <w:sz w:val="23"/>
          <w:szCs w:val="23"/>
        </w:rPr>
        <w:t>budownictwie – należy przez to rozmieć  przepisy rozporządzenia Ministra Infrastruktury i Rozwoju z dnia 29 kwietnia 2019 r. w sprawie przygotowania zawodowego do wykonywania samodzielnych funkcji technicznych w budownictwie (Dz. U. poz.831</w:t>
      </w:r>
      <w:r w:rsidR="00C33482" w:rsidRPr="005B3908">
        <w:rPr>
          <w:sz w:val="23"/>
          <w:szCs w:val="23"/>
        </w:rPr>
        <w:t>.)</w:t>
      </w:r>
      <w:r w:rsidR="00524675">
        <w:rPr>
          <w:sz w:val="23"/>
          <w:szCs w:val="23"/>
        </w:rPr>
        <w:t>;</w:t>
      </w:r>
    </w:p>
    <w:p w14:paraId="27E3FE31" w14:textId="1AF7991C" w:rsidR="00C33482" w:rsidRPr="005B3908" w:rsidRDefault="000E6232" w:rsidP="00C6432D">
      <w:pPr>
        <w:numPr>
          <w:ilvl w:val="0"/>
          <w:numId w:val="87"/>
        </w:numPr>
        <w:spacing w:after="120"/>
        <w:ind w:left="1134" w:hanging="425"/>
        <w:jc w:val="both"/>
        <w:rPr>
          <w:sz w:val="23"/>
          <w:szCs w:val="23"/>
        </w:rPr>
      </w:pPr>
      <w:r w:rsidRPr="005B3908">
        <w:rPr>
          <w:sz w:val="23"/>
          <w:szCs w:val="23"/>
        </w:rPr>
        <w:t xml:space="preserve">Prawie </w:t>
      </w:r>
      <w:r w:rsidR="00C62D47" w:rsidRPr="005B3908">
        <w:rPr>
          <w:sz w:val="23"/>
          <w:szCs w:val="23"/>
        </w:rPr>
        <w:t xml:space="preserve">budowlanym </w:t>
      </w:r>
      <w:r w:rsidRPr="005B3908">
        <w:rPr>
          <w:sz w:val="23"/>
          <w:szCs w:val="23"/>
        </w:rPr>
        <w:t>- należy przez to rozumieć przepisy ustawy z dnia 7 lipca 1994 r. Prawo Budowlane. (Dz. U. z 2020 r. poz.</w:t>
      </w:r>
      <w:r w:rsidR="00195BC4">
        <w:rPr>
          <w:sz w:val="23"/>
          <w:szCs w:val="23"/>
        </w:rPr>
        <w:t>1333,</w:t>
      </w:r>
      <w:r w:rsidRPr="005B3908">
        <w:rPr>
          <w:sz w:val="23"/>
          <w:szCs w:val="23"/>
        </w:rPr>
        <w:t xml:space="preserve"> z późn. zm</w:t>
      </w:r>
      <w:r w:rsidR="00C33482" w:rsidRPr="005B3908">
        <w:rPr>
          <w:sz w:val="23"/>
          <w:szCs w:val="23"/>
        </w:rPr>
        <w:t>.);</w:t>
      </w:r>
    </w:p>
    <w:p w14:paraId="709B620F" w14:textId="5BCAA9F5" w:rsidR="00C16C79" w:rsidRPr="005B3908" w:rsidRDefault="00C62D47" w:rsidP="00C6432D">
      <w:pPr>
        <w:numPr>
          <w:ilvl w:val="0"/>
          <w:numId w:val="87"/>
        </w:numPr>
        <w:spacing w:after="60"/>
        <w:ind w:left="1134" w:hanging="425"/>
        <w:jc w:val="both"/>
        <w:rPr>
          <w:sz w:val="23"/>
          <w:szCs w:val="23"/>
        </w:rPr>
      </w:pPr>
      <w:r w:rsidRPr="005B3908">
        <w:rPr>
          <w:sz w:val="23"/>
          <w:szCs w:val="23"/>
        </w:rPr>
        <w:t xml:space="preserve">ustawie </w:t>
      </w:r>
      <w:r w:rsidR="00C16C79" w:rsidRPr="005B3908">
        <w:rPr>
          <w:sz w:val="23"/>
          <w:szCs w:val="23"/>
        </w:rPr>
        <w:t>o zasadach uznawania kwalifikacji zawodowych nabytych w państwach członkowskich Unii Europejskiej – należy przez to rozumieć</w:t>
      </w:r>
      <w:r w:rsidR="00C6432D">
        <w:rPr>
          <w:sz w:val="23"/>
          <w:szCs w:val="23"/>
        </w:rPr>
        <w:t> </w:t>
      </w:r>
      <w:r w:rsidR="00FD7D50">
        <w:rPr>
          <w:sz w:val="23"/>
          <w:szCs w:val="23"/>
        </w:rPr>
        <w:t>przepisy ustawy z </w:t>
      </w:r>
      <w:r w:rsidR="00C16C79" w:rsidRPr="005B3908">
        <w:rPr>
          <w:sz w:val="23"/>
          <w:szCs w:val="23"/>
        </w:rPr>
        <w:t>dnia 22 grudnia 2015 r. o zasadach uznawania kwalifik</w:t>
      </w:r>
      <w:r w:rsidR="00022513" w:rsidRPr="005B3908">
        <w:rPr>
          <w:sz w:val="23"/>
          <w:szCs w:val="23"/>
        </w:rPr>
        <w:t>acji zawodowych nabytych w </w:t>
      </w:r>
      <w:r w:rsidR="00C16C79" w:rsidRPr="005B3908">
        <w:rPr>
          <w:sz w:val="23"/>
          <w:szCs w:val="23"/>
        </w:rPr>
        <w:t>państwach członkowskich Unii Europejskiej z d</w:t>
      </w:r>
      <w:r w:rsidR="00022513" w:rsidRPr="005B3908">
        <w:rPr>
          <w:sz w:val="23"/>
          <w:szCs w:val="23"/>
        </w:rPr>
        <w:t>nia 22 grudnia 2015r. (Dz. U. z </w:t>
      </w:r>
      <w:r w:rsidR="00C16C79" w:rsidRPr="005B3908">
        <w:rPr>
          <w:sz w:val="23"/>
          <w:szCs w:val="23"/>
        </w:rPr>
        <w:t>2020 r. poz.</w:t>
      </w:r>
      <w:r w:rsidR="00195BC4">
        <w:rPr>
          <w:sz w:val="23"/>
          <w:szCs w:val="23"/>
        </w:rPr>
        <w:t xml:space="preserve"> </w:t>
      </w:r>
      <w:r w:rsidR="00C16C79" w:rsidRPr="005B3908">
        <w:rPr>
          <w:sz w:val="23"/>
          <w:szCs w:val="23"/>
        </w:rPr>
        <w:t>220);</w:t>
      </w:r>
    </w:p>
    <w:p w14:paraId="140DC580" w14:textId="44183ED5" w:rsidR="00C16C79" w:rsidRPr="005B3908" w:rsidRDefault="00C16C79" w:rsidP="00C6432D">
      <w:pPr>
        <w:numPr>
          <w:ilvl w:val="0"/>
          <w:numId w:val="87"/>
        </w:numPr>
        <w:spacing w:after="60"/>
        <w:ind w:left="1134" w:hanging="425"/>
        <w:jc w:val="both"/>
        <w:rPr>
          <w:sz w:val="23"/>
          <w:szCs w:val="23"/>
        </w:rPr>
      </w:pPr>
      <w:r w:rsidRPr="005B3908">
        <w:rPr>
          <w:sz w:val="23"/>
          <w:szCs w:val="23"/>
        </w:rPr>
        <w:t xml:space="preserve">Prawie restrukturyzacyjnym – należy przez to rozumieć przepisy ustawy z dnia 15 maja 2015 r. </w:t>
      </w:r>
      <w:r w:rsidR="00195BC4">
        <w:rPr>
          <w:sz w:val="23"/>
          <w:szCs w:val="23"/>
        </w:rPr>
        <w:t xml:space="preserve">- </w:t>
      </w:r>
      <w:r w:rsidRPr="005B3908">
        <w:rPr>
          <w:sz w:val="23"/>
          <w:szCs w:val="23"/>
        </w:rPr>
        <w:t>Prawo Restrukturyzac</w:t>
      </w:r>
      <w:r w:rsidR="00524675">
        <w:rPr>
          <w:sz w:val="23"/>
          <w:szCs w:val="23"/>
        </w:rPr>
        <w:t>yjne (Dz. U. z 2020 r. poz.</w:t>
      </w:r>
      <w:r w:rsidR="00195BC4">
        <w:rPr>
          <w:sz w:val="23"/>
          <w:szCs w:val="23"/>
        </w:rPr>
        <w:t xml:space="preserve"> </w:t>
      </w:r>
      <w:r w:rsidR="00524675">
        <w:rPr>
          <w:sz w:val="23"/>
          <w:szCs w:val="23"/>
        </w:rPr>
        <w:t>814);</w:t>
      </w:r>
    </w:p>
    <w:p w14:paraId="6F5E7047" w14:textId="44F86398" w:rsidR="00C16C79" w:rsidRPr="005B3908" w:rsidRDefault="00C62D47" w:rsidP="00C6432D">
      <w:pPr>
        <w:numPr>
          <w:ilvl w:val="0"/>
          <w:numId w:val="87"/>
        </w:numPr>
        <w:spacing w:after="60"/>
        <w:ind w:left="1134" w:hanging="425"/>
        <w:jc w:val="both"/>
        <w:rPr>
          <w:sz w:val="23"/>
          <w:szCs w:val="23"/>
        </w:rPr>
      </w:pPr>
      <w:r w:rsidRPr="005B3908">
        <w:rPr>
          <w:sz w:val="23"/>
          <w:szCs w:val="23"/>
        </w:rPr>
        <w:t xml:space="preserve">Prawie upadłościowym </w:t>
      </w:r>
      <w:r w:rsidR="00C16C79" w:rsidRPr="005B3908">
        <w:rPr>
          <w:sz w:val="23"/>
          <w:szCs w:val="23"/>
        </w:rPr>
        <w:t>- należy przez to rozumieć przepisy ustawy z dnia 28</w:t>
      </w:r>
      <w:r w:rsidR="00C6432D">
        <w:rPr>
          <w:sz w:val="23"/>
          <w:szCs w:val="23"/>
        </w:rPr>
        <w:t> </w:t>
      </w:r>
      <w:r w:rsidR="00C16C79" w:rsidRPr="005B3908">
        <w:rPr>
          <w:sz w:val="23"/>
          <w:szCs w:val="23"/>
        </w:rPr>
        <w:t xml:space="preserve">lutego 2003 r. Prawo Upadłościowe (Dz. U. z </w:t>
      </w:r>
      <w:r w:rsidR="00195BC4" w:rsidRPr="005B3908">
        <w:rPr>
          <w:sz w:val="23"/>
          <w:szCs w:val="23"/>
        </w:rPr>
        <w:t>20</w:t>
      </w:r>
      <w:r w:rsidR="00195BC4">
        <w:rPr>
          <w:sz w:val="23"/>
          <w:szCs w:val="23"/>
        </w:rPr>
        <w:t>20</w:t>
      </w:r>
      <w:r w:rsidR="00195BC4" w:rsidRPr="005B3908">
        <w:rPr>
          <w:sz w:val="23"/>
          <w:szCs w:val="23"/>
        </w:rPr>
        <w:t xml:space="preserve"> </w:t>
      </w:r>
      <w:r w:rsidR="00C16C79" w:rsidRPr="005B3908">
        <w:rPr>
          <w:sz w:val="23"/>
          <w:szCs w:val="23"/>
        </w:rPr>
        <w:t xml:space="preserve">r. poz. </w:t>
      </w:r>
      <w:r w:rsidR="00195BC4">
        <w:rPr>
          <w:sz w:val="23"/>
          <w:szCs w:val="23"/>
        </w:rPr>
        <w:t>1228</w:t>
      </w:r>
      <w:r w:rsidR="00C16C79" w:rsidRPr="005B3908">
        <w:rPr>
          <w:sz w:val="23"/>
          <w:szCs w:val="23"/>
        </w:rPr>
        <w:t>);</w:t>
      </w:r>
    </w:p>
    <w:p w14:paraId="15063727" w14:textId="08118B19" w:rsidR="00C16C79" w:rsidRPr="005B3908" w:rsidRDefault="00C62D47" w:rsidP="00C6432D">
      <w:pPr>
        <w:numPr>
          <w:ilvl w:val="0"/>
          <w:numId w:val="87"/>
        </w:numPr>
        <w:spacing w:after="60"/>
        <w:ind w:left="1134" w:hanging="425"/>
        <w:jc w:val="both"/>
        <w:rPr>
          <w:sz w:val="23"/>
          <w:szCs w:val="23"/>
        </w:rPr>
      </w:pPr>
      <w:r w:rsidRPr="005B3908">
        <w:rPr>
          <w:sz w:val="23"/>
          <w:szCs w:val="23"/>
        </w:rPr>
        <w:t xml:space="preserve">ustawie </w:t>
      </w:r>
      <w:r w:rsidR="00C16C79" w:rsidRPr="005B3908">
        <w:rPr>
          <w:sz w:val="23"/>
          <w:szCs w:val="23"/>
        </w:rPr>
        <w:t>o utworzeniu Polskiej Agencji Rozwoju Przedsiębiorczości - należy przez to rozumieć przepisy ustawy z dnia 9 listopada 2000 r. o utworzeniu Polskiej Agencji Rozwoju Przedsiębiorczości (Dz. U. z 2020 r. poz. 229);</w:t>
      </w:r>
    </w:p>
    <w:p w14:paraId="2A7E8140" w14:textId="0B1BB8D1" w:rsidR="00C16C79" w:rsidRPr="005B3908" w:rsidRDefault="00C62D47" w:rsidP="00C6432D">
      <w:pPr>
        <w:numPr>
          <w:ilvl w:val="0"/>
          <w:numId w:val="87"/>
        </w:numPr>
        <w:spacing w:after="60"/>
        <w:ind w:left="1134" w:hanging="425"/>
        <w:jc w:val="both"/>
        <w:rPr>
          <w:sz w:val="23"/>
          <w:szCs w:val="23"/>
        </w:rPr>
      </w:pPr>
      <w:r w:rsidRPr="005B3908">
        <w:rPr>
          <w:sz w:val="23"/>
          <w:szCs w:val="23"/>
        </w:rPr>
        <w:t xml:space="preserve">ustawie </w:t>
      </w:r>
      <w:r w:rsidR="00C16C79" w:rsidRPr="005B3908">
        <w:rPr>
          <w:sz w:val="23"/>
          <w:szCs w:val="23"/>
        </w:rPr>
        <w:t xml:space="preserve">o zwalczaniu nieuczciwej konkurencji – należy przez to rozumieć przepisy ustawy z dnia 26 kwietnia 1993 r. o zwalczaniu nieuczciwej konkurencji Dz. U. z </w:t>
      </w:r>
      <w:r w:rsidR="00DE4A70" w:rsidRPr="005B3908">
        <w:rPr>
          <w:sz w:val="23"/>
          <w:szCs w:val="23"/>
        </w:rPr>
        <w:t>20</w:t>
      </w:r>
      <w:r w:rsidR="00DE4A70">
        <w:rPr>
          <w:sz w:val="23"/>
          <w:szCs w:val="23"/>
        </w:rPr>
        <w:t>20</w:t>
      </w:r>
      <w:r w:rsidR="00DE4A70" w:rsidRPr="005B3908">
        <w:rPr>
          <w:sz w:val="23"/>
          <w:szCs w:val="23"/>
        </w:rPr>
        <w:t xml:space="preserve"> </w:t>
      </w:r>
      <w:r w:rsidR="00C16C79" w:rsidRPr="005B3908">
        <w:rPr>
          <w:sz w:val="23"/>
          <w:szCs w:val="23"/>
        </w:rPr>
        <w:t xml:space="preserve">r. poz. </w:t>
      </w:r>
      <w:r w:rsidR="00DE4A70" w:rsidRPr="005B3908">
        <w:rPr>
          <w:sz w:val="23"/>
          <w:szCs w:val="23"/>
        </w:rPr>
        <w:t>1</w:t>
      </w:r>
      <w:r w:rsidR="00DE4A70">
        <w:rPr>
          <w:sz w:val="23"/>
          <w:szCs w:val="23"/>
        </w:rPr>
        <w:t>913</w:t>
      </w:r>
      <w:r w:rsidR="00C16C79" w:rsidRPr="005B3908">
        <w:rPr>
          <w:sz w:val="23"/>
          <w:szCs w:val="23"/>
        </w:rPr>
        <w:t>);</w:t>
      </w:r>
    </w:p>
    <w:p w14:paraId="523142ED" w14:textId="418DF11C" w:rsidR="00C16C79" w:rsidRPr="005B3908" w:rsidRDefault="00C62D47" w:rsidP="00C6432D">
      <w:pPr>
        <w:numPr>
          <w:ilvl w:val="0"/>
          <w:numId w:val="87"/>
        </w:numPr>
        <w:spacing w:after="60"/>
        <w:ind w:left="1134" w:hanging="425"/>
        <w:jc w:val="both"/>
        <w:rPr>
          <w:sz w:val="23"/>
          <w:szCs w:val="23"/>
        </w:rPr>
      </w:pPr>
      <w:r w:rsidRPr="005B3908">
        <w:rPr>
          <w:sz w:val="23"/>
          <w:szCs w:val="23"/>
        </w:rPr>
        <w:t xml:space="preserve">ustawie </w:t>
      </w:r>
      <w:bookmarkStart w:id="1" w:name="_Hlk511566384"/>
      <w:r w:rsidR="00C16C79" w:rsidRPr="005B3908">
        <w:rPr>
          <w:sz w:val="23"/>
          <w:szCs w:val="23"/>
        </w:rPr>
        <w:t xml:space="preserve">o podatku od towarów i usług </w:t>
      </w:r>
      <w:bookmarkEnd w:id="1"/>
      <w:r w:rsidR="00C16C79" w:rsidRPr="005B3908">
        <w:rPr>
          <w:sz w:val="23"/>
          <w:szCs w:val="23"/>
        </w:rPr>
        <w:t xml:space="preserve">– należy przez to rozumieć przepisy ustawy </w:t>
      </w:r>
      <w:r w:rsidR="00022513" w:rsidRPr="005B3908">
        <w:rPr>
          <w:sz w:val="23"/>
          <w:szCs w:val="23"/>
        </w:rPr>
        <w:t>z </w:t>
      </w:r>
      <w:r w:rsidR="00C16C79" w:rsidRPr="005B3908">
        <w:rPr>
          <w:sz w:val="23"/>
          <w:szCs w:val="23"/>
        </w:rPr>
        <w:t>dnia 11 marca 2004r. o podatku od towarów i usług (Dz. U. z 2020 r. poz. 106</w:t>
      </w:r>
      <w:r w:rsidR="00DE4A70">
        <w:rPr>
          <w:sz w:val="23"/>
          <w:szCs w:val="23"/>
        </w:rPr>
        <w:t>,</w:t>
      </w:r>
      <w:r w:rsidR="00C16C79" w:rsidRPr="005B3908">
        <w:rPr>
          <w:sz w:val="23"/>
          <w:szCs w:val="23"/>
        </w:rPr>
        <w:t xml:space="preserve"> z późn. zm.);</w:t>
      </w:r>
    </w:p>
    <w:p w14:paraId="46E14D4C" w14:textId="3206F7DD" w:rsidR="00C16C79" w:rsidRPr="005B3908" w:rsidRDefault="00C62D47" w:rsidP="00C6432D">
      <w:pPr>
        <w:numPr>
          <w:ilvl w:val="0"/>
          <w:numId w:val="87"/>
        </w:numPr>
        <w:spacing w:after="60"/>
        <w:ind w:left="1134" w:hanging="425"/>
        <w:jc w:val="both"/>
        <w:rPr>
          <w:sz w:val="23"/>
          <w:szCs w:val="23"/>
        </w:rPr>
      </w:pPr>
      <w:r w:rsidRPr="005B3908">
        <w:rPr>
          <w:sz w:val="23"/>
          <w:szCs w:val="23"/>
        </w:rPr>
        <w:t xml:space="preserve">rozporządzeniu </w:t>
      </w:r>
      <w:r w:rsidR="00C16C79" w:rsidRPr="005B3908">
        <w:rPr>
          <w:sz w:val="23"/>
          <w:szCs w:val="23"/>
        </w:rPr>
        <w:t>RODO należy przez to rozumieć Rozporządzenie Parlamentu Europejskiego i Rady (UE) 2016/679 z dnia 27 kwietnia 2016 roku w sprawie ochrony osób fizycznych w związku z prze</w:t>
      </w:r>
      <w:r w:rsidR="00022513" w:rsidRPr="005B3908">
        <w:rPr>
          <w:sz w:val="23"/>
          <w:szCs w:val="23"/>
        </w:rPr>
        <w:t>twarzaniem danych osobowych i w </w:t>
      </w:r>
      <w:r w:rsidR="00C16C79" w:rsidRPr="005B3908">
        <w:rPr>
          <w:sz w:val="23"/>
          <w:szCs w:val="23"/>
        </w:rPr>
        <w:t>sprawie swobodnego przepływu takich danych oraz uchylenia dyrektywy 95</w:t>
      </w:r>
      <w:r w:rsidR="00022513" w:rsidRPr="005B3908">
        <w:rPr>
          <w:sz w:val="23"/>
          <w:szCs w:val="23"/>
        </w:rPr>
        <w:t>/46/WE </w:t>
      </w:r>
      <w:r w:rsidR="00C16C79" w:rsidRPr="005B3908">
        <w:rPr>
          <w:sz w:val="23"/>
          <w:szCs w:val="23"/>
        </w:rPr>
        <w:t>(ogólne rozporządzenie o ochronie danych);</w:t>
      </w:r>
    </w:p>
    <w:p w14:paraId="4C5F3639" w14:textId="7D678813" w:rsidR="00C16C79" w:rsidRPr="005B3908" w:rsidRDefault="00C62D47" w:rsidP="00C6432D">
      <w:pPr>
        <w:numPr>
          <w:ilvl w:val="0"/>
          <w:numId w:val="87"/>
        </w:numPr>
        <w:spacing w:after="60"/>
        <w:ind w:left="1134" w:hanging="425"/>
        <w:jc w:val="both"/>
        <w:rPr>
          <w:sz w:val="23"/>
          <w:szCs w:val="23"/>
        </w:rPr>
      </w:pPr>
      <w:r w:rsidRPr="005B3908">
        <w:rPr>
          <w:sz w:val="23"/>
          <w:szCs w:val="23"/>
        </w:rPr>
        <w:lastRenderedPageBreak/>
        <w:t xml:space="preserve">ustawie </w:t>
      </w:r>
      <w:r w:rsidR="00C16C79" w:rsidRPr="005B3908">
        <w:rPr>
          <w:sz w:val="23"/>
          <w:szCs w:val="23"/>
        </w:rPr>
        <w:t>o ochronie danych osobowych - należy przez to rozumieć przepisy ustawy o ochronie danych osobowych z dnia 10 maja 2018 r. (Dz. U. z 2019 r. poz. 1781);</w:t>
      </w:r>
    </w:p>
    <w:p w14:paraId="7BB00BD5" w14:textId="07DC36FE" w:rsidR="00C16C79" w:rsidRDefault="00C62D47" w:rsidP="00C6432D">
      <w:pPr>
        <w:numPr>
          <w:ilvl w:val="0"/>
          <w:numId w:val="87"/>
        </w:numPr>
        <w:spacing w:after="60"/>
        <w:ind w:left="1134" w:hanging="425"/>
        <w:jc w:val="both"/>
        <w:rPr>
          <w:sz w:val="23"/>
          <w:szCs w:val="23"/>
        </w:rPr>
      </w:pPr>
      <w:r w:rsidRPr="005B3908">
        <w:rPr>
          <w:sz w:val="23"/>
          <w:szCs w:val="23"/>
        </w:rPr>
        <w:t xml:space="preserve">ustawie </w:t>
      </w:r>
      <w:r w:rsidR="00C16C79" w:rsidRPr="005B3908">
        <w:rPr>
          <w:sz w:val="23"/>
          <w:szCs w:val="23"/>
        </w:rPr>
        <w:t xml:space="preserve">o narodowym zasobie archiwalnym i archiwach - należy przez to rozumieć przepisy ustawy z dnia 14 lipca 1983r. o </w:t>
      </w:r>
      <w:r w:rsidR="00022513" w:rsidRPr="005B3908">
        <w:rPr>
          <w:sz w:val="23"/>
          <w:szCs w:val="23"/>
        </w:rPr>
        <w:t>narodowym zasobie archiwalnym i </w:t>
      </w:r>
      <w:r w:rsidR="00C16C79" w:rsidRPr="005B3908">
        <w:rPr>
          <w:sz w:val="23"/>
          <w:szCs w:val="23"/>
        </w:rPr>
        <w:t>archiw</w:t>
      </w:r>
      <w:r w:rsidR="00524675">
        <w:rPr>
          <w:sz w:val="23"/>
          <w:szCs w:val="23"/>
        </w:rPr>
        <w:t>ach (Dz. U. z 2020</w:t>
      </w:r>
      <w:r w:rsidR="00DE4A70">
        <w:rPr>
          <w:sz w:val="23"/>
          <w:szCs w:val="23"/>
        </w:rPr>
        <w:t xml:space="preserve"> </w:t>
      </w:r>
      <w:r w:rsidR="00524675">
        <w:rPr>
          <w:sz w:val="23"/>
          <w:szCs w:val="23"/>
        </w:rPr>
        <w:t>r. poz. 164);</w:t>
      </w:r>
    </w:p>
    <w:p w14:paraId="79D31358" w14:textId="2BEF724E" w:rsidR="005C5223" w:rsidRPr="005B3908" w:rsidRDefault="005C5223" w:rsidP="00C6432D">
      <w:pPr>
        <w:numPr>
          <w:ilvl w:val="0"/>
          <w:numId w:val="87"/>
        </w:numPr>
        <w:spacing w:after="60"/>
        <w:ind w:left="1134" w:hanging="425"/>
        <w:jc w:val="both"/>
        <w:rPr>
          <w:sz w:val="23"/>
          <w:szCs w:val="23"/>
        </w:rPr>
      </w:pPr>
      <w:r w:rsidRPr="005B3908">
        <w:rPr>
          <w:sz w:val="24"/>
          <w:szCs w:val="22"/>
        </w:rPr>
        <w:t>ustawa o ochronie informacji niejawnych</w:t>
      </w:r>
      <w:r>
        <w:rPr>
          <w:sz w:val="24"/>
          <w:szCs w:val="22"/>
        </w:rPr>
        <w:t xml:space="preserve"> </w:t>
      </w:r>
      <w:r w:rsidR="00C62D47">
        <w:rPr>
          <w:sz w:val="24"/>
          <w:szCs w:val="22"/>
        </w:rPr>
        <w:t xml:space="preserve">- </w:t>
      </w:r>
      <w:r>
        <w:rPr>
          <w:sz w:val="24"/>
          <w:szCs w:val="22"/>
        </w:rPr>
        <w:t xml:space="preserve">należy przez to rozumieć ustawę z dnia 5 sierpnia 2010 r. </w:t>
      </w:r>
      <w:r w:rsidR="00C62D47">
        <w:rPr>
          <w:sz w:val="24"/>
          <w:szCs w:val="22"/>
        </w:rPr>
        <w:t>o ochronie informacji niejawnych (Dz. U. z 2019 r. poz. 742)</w:t>
      </w:r>
    </w:p>
    <w:p w14:paraId="2BC2F67F" w14:textId="405A4DC1" w:rsidR="00C16C79" w:rsidRPr="005B3908" w:rsidRDefault="00C62D47" w:rsidP="00C6432D">
      <w:pPr>
        <w:numPr>
          <w:ilvl w:val="0"/>
          <w:numId w:val="87"/>
        </w:numPr>
        <w:spacing w:after="60"/>
        <w:ind w:left="1134" w:hanging="425"/>
        <w:jc w:val="both"/>
        <w:rPr>
          <w:sz w:val="23"/>
          <w:szCs w:val="23"/>
        </w:rPr>
      </w:pPr>
      <w:r w:rsidRPr="005B3908">
        <w:rPr>
          <w:sz w:val="23"/>
          <w:szCs w:val="23"/>
        </w:rPr>
        <w:t xml:space="preserve">ustawie </w:t>
      </w:r>
      <w:r w:rsidR="00C16C79" w:rsidRPr="005B3908">
        <w:rPr>
          <w:sz w:val="23"/>
          <w:szCs w:val="23"/>
        </w:rPr>
        <w:t>o informatyzacji działalności podmiotów realizujących zadania publiczne należy przez to rozumieć przepisy u</w:t>
      </w:r>
      <w:r w:rsidR="00594915" w:rsidRPr="005B3908">
        <w:rPr>
          <w:sz w:val="23"/>
          <w:szCs w:val="23"/>
        </w:rPr>
        <w:t>stawy z dnia 17 lutego 2005r. o </w:t>
      </w:r>
      <w:r w:rsidR="00C16C79" w:rsidRPr="005B3908">
        <w:rPr>
          <w:sz w:val="23"/>
          <w:szCs w:val="23"/>
        </w:rPr>
        <w:t>informatyzacji działalności podmiotów reali</w:t>
      </w:r>
      <w:r w:rsidR="00524675">
        <w:rPr>
          <w:sz w:val="23"/>
          <w:szCs w:val="23"/>
        </w:rPr>
        <w:t>zujących zadania publiczne (Dz. </w:t>
      </w:r>
      <w:r w:rsidR="00C16C79" w:rsidRPr="005B3908">
        <w:rPr>
          <w:sz w:val="23"/>
          <w:szCs w:val="23"/>
        </w:rPr>
        <w:t xml:space="preserve">U. z </w:t>
      </w:r>
      <w:r w:rsidR="00DE4A70" w:rsidRPr="005B3908">
        <w:rPr>
          <w:sz w:val="23"/>
          <w:szCs w:val="23"/>
        </w:rPr>
        <w:t>20</w:t>
      </w:r>
      <w:r w:rsidR="00DE4A70">
        <w:rPr>
          <w:sz w:val="23"/>
          <w:szCs w:val="23"/>
        </w:rPr>
        <w:t xml:space="preserve">20 </w:t>
      </w:r>
      <w:r w:rsidR="00C16C79" w:rsidRPr="005B3908">
        <w:rPr>
          <w:sz w:val="23"/>
          <w:szCs w:val="23"/>
        </w:rPr>
        <w:t xml:space="preserve">r. poz. </w:t>
      </w:r>
      <w:r w:rsidR="00DE4A70">
        <w:rPr>
          <w:sz w:val="23"/>
          <w:szCs w:val="23"/>
        </w:rPr>
        <w:t>346, z późn. zm.</w:t>
      </w:r>
      <w:r w:rsidR="00C16C79" w:rsidRPr="005B3908">
        <w:rPr>
          <w:sz w:val="23"/>
          <w:szCs w:val="23"/>
        </w:rPr>
        <w:t>).</w:t>
      </w:r>
    </w:p>
    <w:p w14:paraId="71773363" w14:textId="44E44FB3" w:rsidR="00533971" w:rsidRPr="005B3908" w:rsidRDefault="00533971" w:rsidP="006F788C">
      <w:pPr>
        <w:numPr>
          <w:ilvl w:val="0"/>
          <w:numId w:val="2"/>
        </w:numPr>
        <w:spacing w:after="120"/>
        <w:jc w:val="both"/>
        <w:rPr>
          <w:i/>
          <w:sz w:val="24"/>
          <w:szCs w:val="24"/>
        </w:rPr>
      </w:pPr>
      <w:r w:rsidRPr="005B3908">
        <w:rPr>
          <w:bCs/>
          <w:iCs/>
          <w:sz w:val="24"/>
          <w:szCs w:val="24"/>
        </w:rPr>
        <w:t xml:space="preserve">Przedmiotem zamówienia </w:t>
      </w:r>
      <w:r w:rsidR="00DE4A70">
        <w:rPr>
          <w:bCs/>
          <w:iCs/>
          <w:sz w:val="24"/>
          <w:szCs w:val="24"/>
        </w:rPr>
        <w:t>sa</w:t>
      </w:r>
      <w:r w:rsidR="00DE4A70" w:rsidRPr="005B3908">
        <w:rPr>
          <w:bCs/>
          <w:iCs/>
          <w:sz w:val="24"/>
          <w:szCs w:val="24"/>
        </w:rPr>
        <w:t xml:space="preserve"> </w:t>
      </w:r>
      <w:r w:rsidR="00E10747" w:rsidRPr="005B3908">
        <w:rPr>
          <w:bCs/>
          <w:iCs/>
          <w:sz w:val="24"/>
          <w:szCs w:val="24"/>
        </w:rPr>
        <w:t>robot</w:t>
      </w:r>
      <w:r w:rsidR="00DE4A70">
        <w:rPr>
          <w:bCs/>
          <w:iCs/>
          <w:sz w:val="24"/>
          <w:szCs w:val="24"/>
        </w:rPr>
        <w:t>y</w:t>
      </w:r>
      <w:r w:rsidR="00E10747" w:rsidRPr="005B3908">
        <w:rPr>
          <w:bCs/>
          <w:iCs/>
          <w:sz w:val="24"/>
          <w:szCs w:val="24"/>
        </w:rPr>
        <w:t xml:space="preserve"> </w:t>
      </w:r>
      <w:r w:rsidR="0065512C" w:rsidRPr="005B3908">
        <w:rPr>
          <w:bCs/>
          <w:iCs/>
          <w:sz w:val="24"/>
          <w:szCs w:val="24"/>
        </w:rPr>
        <w:t>budowlan</w:t>
      </w:r>
      <w:r w:rsidR="00DE4A70">
        <w:rPr>
          <w:bCs/>
          <w:iCs/>
          <w:sz w:val="24"/>
          <w:szCs w:val="24"/>
        </w:rPr>
        <w:t>e</w:t>
      </w:r>
      <w:r w:rsidR="00FA0D82" w:rsidRPr="005B3908">
        <w:rPr>
          <w:bCs/>
          <w:iCs/>
          <w:sz w:val="24"/>
          <w:szCs w:val="24"/>
        </w:rPr>
        <w:t xml:space="preserve"> </w:t>
      </w:r>
      <w:r w:rsidR="00DE4A70" w:rsidRPr="005B3908">
        <w:rPr>
          <w:bCs/>
          <w:iCs/>
          <w:sz w:val="24"/>
          <w:szCs w:val="24"/>
        </w:rPr>
        <w:t>polegając</w:t>
      </w:r>
      <w:r w:rsidR="00DE4A70">
        <w:rPr>
          <w:bCs/>
          <w:iCs/>
          <w:sz w:val="24"/>
          <w:szCs w:val="24"/>
        </w:rPr>
        <w:t>e</w:t>
      </w:r>
      <w:r w:rsidR="00DE4A70" w:rsidRPr="005B3908">
        <w:rPr>
          <w:bCs/>
          <w:iCs/>
          <w:sz w:val="24"/>
          <w:szCs w:val="24"/>
        </w:rPr>
        <w:t xml:space="preserve"> </w:t>
      </w:r>
      <w:r w:rsidR="00FA0D82" w:rsidRPr="005B3908">
        <w:rPr>
          <w:bCs/>
          <w:iCs/>
          <w:sz w:val="24"/>
          <w:szCs w:val="24"/>
        </w:rPr>
        <w:t xml:space="preserve">na </w:t>
      </w:r>
      <w:r w:rsidR="0065512C" w:rsidRPr="005B3908">
        <w:rPr>
          <w:b/>
          <w:sz w:val="24"/>
          <w:szCs w:val="24"/>
        </w:rPr>
        <w:t>remoncie budynku nr </w:t>
      </w:r>
      <w:r w:rsidR="00E10747" w:rsidRPr="005B3908">
        <w:rPr>
          <w:b/>
          <w:sz w:val="24"/>
          <w:szCs w:val="24"/>
        </w:rPr>
        <w:t>8 znajdującego się na terenie kompleksu wojskowego w</w:t>
      </w:r>
      <w:r w:rsidR="00DE4A70">
        <w:rPr>
          <w:b/>
          <w:sz w:val="24"/>
          <w:szCs w:val="24"/>
        </w:rPr>
        <w:t> </w:t>
      </w:r>
      <w:r w:rsidR="00E10747" w:rsidRPr="005B3908">
        <w:rPr>
          <w:b/>
          <w:sz w:val="24"/>
          <w:szCs w:val="24"/>
        </w:rPr>
        <w:t>Goławicach</w:t>
      </w:r>
      <w:r w:rsidR="00010A8A" w:rsidRPr="005B3908">
        <w:rPr>
          <w:sz w:val="24"/>
          <w:szCs w:val="24"/>
        </w:rPr>
        <w:t>.</w:t>
      </w:r>
    </w:p>
    <w:p w14:paraId="04FB4139" w14:textId="77777777" w:rsidR="00010A8A" w:rsidRPr="005B3908" w:rsidRDefault="00010A8A" w:rsidP="006F788C">
      <w:pPr>
        <w:numPr>
          <w:ilvl w:val="0"/>
          <w:numId w:val="2"/>
        </w:numPr>
        <w:spacing w:after="120"/>
        <w:jc w:val="both"/>
        <w:rPr>
          <w:i/>
          <w:sz w:val="24"/>
          <w:szCs w:val="24"/>
        </w:rPr>
      </w:pPr>
      <w:r w:rsidRPr="005B3908">
        <w:rPr>
          <w:bCs/>
          <w:iCs/>
          <w:sz w:val="24"/>
          <w:szCs w:val="24"/>
        </w:rPr>
        <w:t>Zamawiający wymaga wykonania prac remontowych zgodnie z</w:t>
      </w:r>
      <w:r w:rsidR="00524675">
        <w:rPr>
          <w:bCs/>
          <w:iCs/>
          <w:sz w:val="24"/>
          <w:szCs w:val="24"/>
        </w:rPr>
        <w:t>e</w:t>
      </w:r>
      <w:r w:rsidRPr="005B3908">
        <w:rPr>
          <w:bCs/>
          <w:iCs/>
          <w:sz w:val="24"/>
          <w:szCs w:val="24"/>
        </w:rPr>
        <w:t xml:space="preserve"> </w:t>
      </w:r>
      <w:r w:rsidR="00524675">
        <w:rPr>
          <w:sz w:val="24"/>
          <w:szCs w:val="24"/>
        </w:rPr>
        <w:t>Specyfikacją</w:t>
      </w:r>
      <w:r w:rsidRPr="005B3908">
        <w:rPr>
          <w:sz w:val="24"/>
          <w:szCs w:val="24"/>
        </w:rPr>
        <w:t xml:space="preserve"> Technicznego Wyko</w:t>
      </w:r>
      <w:r w:rsidR="00B40716" w:rsidRPr="005B3908">
        <w:rPr>
          <w:sz w:val="24"/>
          <w:szCs w:val="24"/>
        </w:rPr>
        <w:t>nania i Odbioru Robót stanowiącą</w:t>
      </w:r>
      <w:r w:rsidRPr="005B3908">
        <w:rPr>
          <w:sz w:val="24"/>
          <w:szCs w:val="24"/>
        </w:rPr>
        <w:t xml:space="preserve"> </w:t>
      </w:r>
      <w:r w:rsidRPr="005B3908">
        <w:rPr>
          <w:b/>
          <w:sz w:val="24"/>
          <w:szCs w:val="24"/>
        </w:rPr>
        <w:t xml:space="preserve">załącznik nr </w:t>
      </w:r>
      <w:r w:rsidR="00A47400" w:rsidRPr="005B3908">
        <w:rPr>
          <w:b/>
          <w:sz w:val="24"/>
          <w:szCs w:val="24"/>
        </w:rPr>
        <w:t>2</w:t>
      </w:r>
      <w:r w:rsidRPr="005B3908">
        <w:rPr>
          <w:b/>
          <w:sz w:val="24"/>
          <w:szCs w:val="24"/>
        </w:rPr>
        <w:t xml:space="preserve"> </w:t>
      </w:r>
      <w:r w:rsidR="00594915" w:rsidRPr="005B3908">
        <w:rPr>
          <w:sz w:val="24"/>
          <w:szCs w:val="24"/>
        </w:rPr>
        <w:t>do </w:t>
      </w:r>
      <w:r w:rsidRPr="005B3908">
        <w:rPr>
          <w:sz w:val="24"/>
          <w:szCs w:val="24"/>
        </w:rPr>
        <w:t>zaproszenia</w:t>
      </w:r>
      <w:r w:rsidR="00BC3112" w:rsidRPr="005B3908">
        <w:rPr>
          <w:sz w:val="24"/>
          <w:szCs w:val="24"/>
        </w:rPr>
        <w:t>,</w:t>
      </w:r>
      <w:r w:rsidRPr="005B3908">
        <w:rPr>
          <w:sz w:val="24"/>
          <w:szCs w:val="24"/>
        </w:rPr>
        <w:t xml:space="preserve"> oraz:</w:t>
      </w:r>
    </w:p>
    <w:p w14:paraId="3601DCAF" w14:textId="05D252AF" w:rsidR="00BC3112" w:rsidRPr="005B3908" w:rsidRDefault="00010A8A" w:rsidP="00A910CB">
      <w:pPr>
        <w:numPr>
          <w:ilvl w:val="0"/>
          <w:numId w:val="24"/>
        </w:numPr>
        <w:spacing w:after="120"/>
        <w:jc w:val="both"/>
        <w:rPr>
          <w:i/>
          <w:sz w:val="24"/>
          <w:szCs w:val="24"/>
        </w:rPr>
      </w:pPr>
      <w:r w:rsidRPr="005B3908">
        <w:rPr>
          <w:sz w:val="24"/>
          <w:szCs w:val="24"/>
        </w:rPr>
        <w:t>Projektem wykonawczym</w:t>
      </w:r>
      <w:r w:rsidR="00BC3112" w:rsidRPr="005B3908">
        <w:rPr>
          <w:sz w:val="24"/>
          <w:szCs w:val="24"/>
        </w:rPr>
        <w:t xml:space="preserve"> – branży elektrycznej o klauzuli POUFNE, </w:t>
      </w:r>
      <w:r w:rsidR="00BC3112" w:rsidRPr="005B3908">
        <w:rPr>
          <w:i/>
          <w:sz w:val="24"/>
          <w:szCs w:val="24"/>
        </w:rPr>
        <w:t xml:space="preserve">który zostanie udostępniony Wykonawcom </w:t>
      </w:r>
      <w:r w:rsidR="00A83199" w:rsidRPr="005B3908">
        <w:rPr>
          <w:i/>
          <w:sz w:val="24"/>
          <w:szCs w:val="24"/>
        </w:rPr>
        <w:t xml:space="preserve">zaproszonym do złożenia oferty </w:t>
      </w:r>
      <w:r w:rsidR="00594915" w:rsidRPr="005B3908">
        <w:rPr>
          <w:i/>
          <w:sz w:val="24"/>
          <w:szCs w:val="24"/>
        </w:rPr>
        <w:t>w </w:t>
      </w:r>
      <w:r w:rsidR="00BC3112" w:rsidRPr="005B3908">
        <w:rPr>
          <w:i/>
          <w:sz w:val="24"/>
          <w:szCs w:val="24"/>
        </w:rPr>
        <w:t>kancelarii Tajnej Zamawiającego</w:t>
      </w:r>
      <w:r w:rsidR="00DE4A70">
        <w:rPr>
          <w:sz w:val="24"/>
          <w:szCs w:val="24"/>
        </w:rPr>
        <w:t>;</w:t>
      </w:r>
    </w:p>
    <w:p w14:paraId="007BE92A" w14:textId="70BAB014" w:rsidR="00BC3112" w:rsidRPr="005B3908" w:rsidRDefault="00BC3112" w:rsidP="00A910CB">
      <w:pPr>
        <w:numPr>
          <w:ilvl w:val="0"/>
          <w:numId w:val="24"/>
        </w:numPr>
        <w:spacing w:after="120"/>
        <w:jc w:val="both"/>
        <w:rPr>
          <w:b/>
          <w:bCs/>
          <w:sz w:val="24"/>
          <w:szCs w:val="24"/>
        </w:rPr>
      </w:pPr>
      <w:r w:rsidRPr="005B3908">
        <w:rPr>
          <w:sz w:val="24"/>
          <w:szCs w:val="24"/>
        </w:rPr>
        <w:t>Przedmiar Robót</w:t>
      </w:r>
      <w:r w:rsidR="00DE4A70">
        <w:rPr>
          <w:sz w:val="24"/>
          <w:szCs w:val="24"/>
        </w:rPr>
        <w:t xml:space="preserve"> </w:t>
      </w:r>
      <w:r w:rsidRPr="005B3908">
        <w:rPr>
          <w:sz w:val="24"/>
          <w:szCs w:val="24"/>
        </w:rPr>
        <w:t>- Ślepy Kosztorys (tj.: przygotowany przez inwestora wykaz i opis robót, których</w:t>
      </w:r>
      <w:r w:rsidRPr="005B3908">
        <w:rPr>
          <w:i/>
          <w:sz w:val="22"/>
          <w:szCs w:val="22"/>
        </w:rPr>
        <w:t xml:space="preserve"> wartość określa potencjalny Wykonawca</w:t>
      </w:r>
      <w:r w:rsidRPr="005B3908">
        <w:t>)</w:t>
      </w:r>
      <w:r w:rsidR="00A83199" w:rsidRPr="005B3908">
        <w:t xml:space="preserve"> </w:t>
      </w:r>
      <w:r w:rsidR="00A83199" w:rsidRPr="005B3908">
        <w:rPr>
          <w:sz w:val="24"/>
          <w:szCs w:val="24"/>
        </w:rPr>
        <w:t>– JAWNY–</w:t>
      </w:r>
      <w:r w:rsidR="00A83199" w:rsidRPr="005B3908">
        <w:t xml:space="preserve"> </w:t>
      </w:r>
      <w:r w:rsidR="00A83199" w:rsidRPr="005B3908">
        <w:rPr>
          <w:i/>
          <w:sz w:val="24"/>
          <w:szCs w:val="24"/>
        </w:rPr>
        <w:t>który zostanie przekazany  Wykonawcom zaproszonym do złożenia oferty</w:t>
      </w:r>
      <w:r w:rsidR="00DE4A70">
        <w:rPr>
          <w:sz w:val="24"/>
          <w:szCs w:val="24"/>
        </w:rPr>
        <w:t>;</w:t>
      </w:r>
    </w:p>
    <w:p w14:paraId="2CAC9D97" w14:textId="77777777" w:rsidR="00BC3112" w:rsidRPr="005B3908" w:rsidRDefault="00BC3112" w:rsidP="00A910CB">
      <w:pPr>
        <w:numPr>
          <w:ilvl w:val="0"/>
          <w:numId w:val="24"/>
        </w:numPr>
        <w:spacing w:after="120"/>
        <w:ind w:left="714" w:right="-567" w:hanging="357"/>
        <w:jc w:val="both"/>
        <w:rPr>
          <w:sz w:val="24"/>
          <w:szCs w:val="24"/>
        </w:rPr>
      </w:pPr>
      <w:r w:rsidRPr="005B3908">
        <w:rPr>
          <w:sz w:val="24"/>
          <w:szCs w:val="24"/>
        </w:rPr>
        <w:t xml:space="preserve">Oznaczenie przedmiotu zamówienia wg Wspólnego Słownika Zamówień - kod CPV: </w:t>
      </w:r>
    </w:p>
    <w:p w14:paraId="75267F92" w14:textId="77777777" w:rsidR="004E160F" w:rsidRPr="005B3908" w:rsidRDefault="004E160F" w:rsidP="00BC3112">
      <w:pPr>
        <w:ind w:left="714"/>
        <w:jc w:val="both"/>
        <w:rPr>
          <w:b/>
          <w:sz w:val="24"/>
          <w:szCs w:val="24"/>
          <w:u w:val="single"/>
        </w:rPr>
      </w:pPr>
      <w:r w:rsidRPr="005B3908">
        <w:rPr>
          <w:b/>
          <w:sz w:val="24"/>
          <w:szCs w:val="24"/>
          <w:u w:val="single"/>
        </w:rPr>
        <w:t>Konstrukcyjno - budowlanych</w:t>
      </w:r>
    </w:p>
    <w:p w14:paraId="60F907F3" w14:textId="77777777" w:rsidR="00BC0871" w:rsidRPr="005B3908" w:rsidRDefault="00E10747" w:rsidP="00BC3112">
      <w:pPr>
        <w:ind w:left="714"/>
        <w:jc w:val="both"/>
        <w:rPr>
          <w:b/>
          <w:sz w:val="24"/>
          <w:szCs w:val="24"/>
        </w:rPr>
      </w:pPr>
      <w:r w:rsidRPr="005B3908">
        <w:rPr>
          <w:b/>
          <w:sz w:val="24"/>
          <w:szCs w:val="24"/>
        </w:rPr>
        <w:t>45210000-2 – Roboty budowlane w zakresie budynków</w:t>
      </w:r>
    </w:p>
    <w:p w14:paraId="4CB2D9E8" w14:textId="77777777" w:rsidR="00E10747" w:rsidRPr="005B3908" w:rsidRDefault="00E10747" w:rsidP="00BC3112">
      <w:pPr>
        <w:ind w:left="714"/>
        <w:rPr>
          <w:b/>
          <w:sz w:val="24"/>
          <w:szCs w:val="24"/>
        </w:rPr>
      </w:pPr>
      <w:r w:rsidRPr="005B3908">
        <w:rPr>
          <w:b/>
          <w:sz w:val="24"/>
          <w:szCs w:val="24"/>
        </w:rPr>
        <w:t>45111200-0 – Roboty w zakresie przygotowania terenu pod budowę i roboty ziemne</w:t>
      </w:r>
    </w:p>
    <w:p w14:paraId="045E70F4" w14:textId="77777777" w:rsidR="00E10747" w:rsidRPr="005B3908" w:rsidRDefault="00E10747" w:rsidP="00BC3112">
      <w:pPr>
        <w:ind w:left="714"/>
        <w:jc w:val="both"/>
        <w:rPr>
          <w:b/>
          <w:sz w:val="24"/>
          <w:szCs w:val="24"/>
        </w:rPr>
      </w:pPr>
      <w:r w:rsidRPr="005B3908">
        <w:rPr>
          <w:b/>
          <w:sz w:val="24"/>
          <w:szCs w:val="24"/>
        </w:rPr>
        <w:t>45233220-7 – Roboty w zakresie nawierzchni dróg</w:t>
      </w:r>
    </w:p>
    <w:p w14:paraId="361FE1AF" w14:textId="77777777" w:rsidR="00E10747" w:rsidRPr="005B3908" w:rsidRDefault="00E10747" w:rsidP="00BC3112">
      <w:pPr>
        <w:ind w:left="714"/>
        <w:jc w:val="both"/>
        <w:rPr>
          <w:b/>
          <w:sz w:val="24"/>
          <w:szCs w:val="24"/>
        </w:rPr>
      </w:pPr>
      <w:r w:rsidRPr="005B3908">
        <w:rPr>
          <w:b/>
          <w:sz w:val="24"/>
          <w:szCs w:val="24"/>
        </w:rPr>
        <w:t>45450000-6 – Roboty budowlane wykończeniowe, pozostałe</w:t>
      </w:r>
    </w:p>
    <w:p w14:paraId="0021D463" w14:textId="77777777" w:rsidR="00E10747" w:rsidRPr="005B3908" w:rsidRDefault="00E10747" w:rsidP="00BC3112">
      <w:pPr>
        <w:ind w:left="714"/>
        <w:jc w:val="both"/>
        <w:rPr>
          <w:b/>
          <w:sz w:val="24"/>
          <w:szCs w:val="24"/>
        </w:rPr>
      </w:pPr>
      <w:r w:rsidRPr="005B3908">
        <w:rPr>
          <w:b/>
          <w:sz w:val="24"/>
          <w:szCs w:val="24"/>
        </w:rPr>
        <w:t xml:space="preserve">45111300-1 </w:t>
      </w:r>
      <w:r w:rsidR="00836455" w:rsidRPr="005B3908">
        <w:rPr>
          <w:b/>
          <w:sz w:val="24"/>
          <w:szCs w:val="24"/>
        </w:rPr>
        <w:t xml:space="preserve">– </w:t>
      </w:r>
      <w:r w:rsidRPr="005B3908">
        <w:rPr>
          <w:b/>
          <w:sz w:val="24"/>
          <w:szCs w:val="24"/>
        </w:rPr>
        <w:t>Roboty rozbiórkowe</w:t>
      </w:r>
    </w:p>
    <w:p w14:paraId="2CDD9D54" w14:textId="77777777" w:rsidR="00E10747" w:rsidRPr="005B3908" w:rsidRDefault="00E10747" w:rsidP="00BC3112">
      <w:pPr>
        <w:ind w:left="714"/>
        <w:jc w:val="both"/>
        <w:rPr>
          <w:b/>
          <w:sz w:val="24"/>
          <w:szCs w:val="24"/>
        </w:rPr>
      </w:pPr>
      <w:r w:rsidRPr="005B3908">
        <w:rPr>
          <w:b/>
          <w:sz w:val="24"/>
          <w:szCs w:val="24"/>
        </w:rPr>
        <w:t xml:space="preserve">45320000-6 </w:t>
      </w:r>
      <w:r w:rsidR="00836455" w:rsidRPr="005B3908">
        <w:rPr>
          <w:b/>
          <w:sz w:val="24"/>
          <w:szCs w:val="24"/>
        </w:rPr>
        <w:t xml:space="preserve">– </w:t>
      </w:r>
      <w:r w:rsidRPr="005B3908">
        <w:rPr>
          <w:b/>
          <w:sz w:val="24"/>
          <w:szCs w:val="24"/>
        </w:rPr>
        <w:t>Roboty izolacyjne</w:t>
      </w:r>
    </w:p>
    <w:p w14:paraId="4CE95E4E" w14:textId="77777777" w:rsidR="00E10747" w:rsidRPr="005B3908" w:rsidRDefault="00E10747" w:rsidP="00BC3112">
      <w:pPr>
        <w:ind w:left="714"/>
        <w:jc w:val="both"/>
        <w:rPr>
          <w:b/>
          <w:sz w:val="24"/>
          <w:szCs w:val="24"/>
        </w:rPr>
      </w:pPr>
      <w:r w:rsidRPr="005B3908">
        <w:rPr>
          <w:b/>
          <w:sz w:val="24"/>
          <w:szCs w:val="24"/>
        </w:rPr>
        <w:t xml:space="preserve">45443000-4 </w:t>
      </w:r>
      <w:r w:rsidR="00836455" w:rsidRPr="005B3908">
        <w:rPr>
          <w:b/>
          <w:sz w:val="24"/>
          <w:szCs w:val="24"/>
        </w:rPr>
        <w:t xml:space="preserve">– </w:t>
      </w:r>
      <w:r w:rsidRPr="005B3908">
        <w:rPr>
          <w:b/>
          <w:sz w:val="24"/>
          <w:szCs w:val="24"/>
        </w:rPr>
        <w:t>Roboty elewacyjne</w:t>
      </w:r>
    </w:p>
    <w:p w14:paraId="2FD3C6CE" w14:textId="77777777" w:rsidR="00E10747" w:rsidRPr="005B3908" w:rsidRDefault="00E10747" w:rsidP="00BC3112">
      <w:pPr>
        <w:ind w:left="714"/>
        <w:jc w:val="both"/>
        <w:rPr>
          <w:b/>
          <w:sz w:val="24"/>
          <w:szCs w:val="24"/>
        </w:rPr>
      </w:pPr>
      <w:r w:rsidRPr="005B3908">
        <w:rPr>
          <w:b/>
          <w:sz w:val="24"/>
          <w:szCs w:val="24"/>
        </w:rPr>
        <w:t xml:space="preserve">45442100-8 </w:t>
      </w:r>
      <w:r w:rsidR="00836455" w:rsidRPr="005B3908">
        <w:rPr>
          <w:b/>
          <w:sz w:val="24"/>
          <w:szCs w:val="24"/>
        </w:rPr>
        <w:t xml:space="preserve">– </w:t>
      </w:r>
      <w:r w:rsidRPr="005B3908">
        <w:rPr>
          <w:b/>
          <w:sz w:val="24"/>
          <w:szCs w:val="24"/>
        </w:rPr>
        <w:t>Roboty malarskie</w:t>
      </w:r>
    </w:p>
    <w:p w14:paraId="6A7E98F6" w14:textId="77777777" w:rsidR="00E10747" w:rsidRPr="005B3908" w:rsidRDefault="00E10747" w:rsidP="00BC3112">
      <w:pPr>
        <w:ind w:left="714"/>
        <w:jc w:val="both"/>
        <w:rPr>
          <w:b/>
          <w:sz w:val="24"/>
          <w:szCs w:val="24"/>
        </w:rPr>
      </w:pPr>
      <w:r w:rsidRPr="005B3908">
        <w:rPr>
          <w:b/>
          <w:sz w:val="24"/>
          <w:szCs w:val="24"/>
        </w:rPr>
        <w:t xml:space="preserve">45223100-7 </w:t>
      </w:r>
      <w:r w:rsidR="00836455" w:rsidRPr="005B3908">
        <w:rPr>
          <w:b/>
          <w:sz w:val="24"/>
          <w:szCs w:val="24"/>
        </w:rPr>
        <w:t xml:space="preserve">– </w:t>
      </w:r>
      <w:r w:rsidRPr="005B3908">
        <w:rPr>
          <w:b/>
          <w:sz w:val="24"/>
          <w:szCs w:val="24"/>
        </w:rPr>
        <w:t>Konstrukcja stalowa</w:t>
      </w:r>
    </w:p>
    <w:p w14:paraId="15BF0430" w14:textId="77777777" w:rsidR="00E10747" w:rsidRPr="005B3908" w:rsidRDefault="00E10747" w:rsidP="00BC3112">
      <w:pPr>
        <w:ind w:left="714"/>
        <w:jc w:val="both"/>
        <w:rPr>
          <w:b/>
          <w:sz w:val="24"/>
          <w:szCs w:val="24"/>
        </w:rPr>
      </w:pPr>
      <w:r w:rsidRPr="005B3908">
        <w:rPr>
          <w:b/>
          <w:sz w:val="24"/>
          <w:szCs w:val="24"/>
        </w:rPr>
        <w:t xml:space="preserve">45430000-0 </w:t>
      </w:r>
      <w:r w:rsidR="00836455" w:rsidRPr="005B3908">
        <w:rPr>
          <w:b/>
          <w:sz w:val="24"/>
          <w:szCs w:val="24"/>
        </w:rPr>
        <w:t xml:space="preserve">– </w:t>
      </w:r>
      <w:r w:rsidRPr="005B3908">
        <w:rPr>
          <w:b/>
          <w:sz w:val="24"/>
          <w:szCs w:val="24"/>
        </w:rPr>
        <w:t>Pokrywanie podłóg i ścian</w:t>
      </w:r>
    </w:p>
    <w:p w14:paraId="5C1071B7" w14:textId="77777777" w:rsidR="00E10747" w:rsidRPr="005B3908" w:rsidRDefault="00E10747" w:rsidP="00BC3112">
      <w:pPr>
        <w:ind w:left="714"/>
        <w:jc w:val="both"/>
        <w:rPr>
          <w:b/>
          <w:sz w:val="24"/>
          <w:szCs w:val="24"/>
        </w:rPr>
      </w:pPr>
      <w:r w:rsidRPr="005B3908">
        <w:rPr>
          <w:b/>
          <w:sz w:val="24"/>
          <w:szCs w:val="24"/>
        </w:rPr>
        <w:t xml:space="preserve">45410000-4 </w:t>
      </w:r>
      <w:r w:rsidR="00836455" w:rsidRPr="005B3908">
        <w:rPr>
          <w:b/>
          <w:sz w:val="24"/>
          <w:szCs w:val="24"/>
        </w:rPr>
        <w:t xml:space="preserve">- </w:t>
      </w:r>
      <w:r w:rsidRPr="005B3908">
        <w:rPr>
          <w:b/>
          <w:sz w:val="24"/>
          <w:szCs w:val="24"/>
        </w:rPr>
        <w:t>Tynkowanie</w:t>
      </w:r>
    </w:p>
    <w:p w14:paraId="7DE74FDF" w14:textId="77777777" w:rsidR="00E10747" w:rsidRPr="005B3908" w:rsidRDefault="00E10747" w:rsidP="00BC3112">
      <w:pPr>
        <w:ind w:left="714"/>
        <w:jc w:val="both"/>
        <w:rPr>
          <w:b/>
          <w:sz w:val="24"/>
          <w:szCs w:val="24"/>
        </w:rPr>
      </w:pPr>
      <w:r w:rsidRPr="005B3908">
        <w:rPr>
          <w:b/>
          <w:sz w:val="24"/>
          <w:szCs w:val="24"/>
        </w:rPr>
        <w:t xml:space="preserve">45321000-3 </w:t>
      </w:r>
      <w:r w:rsidR="00836455" w:rsidRPr="005B3908">
        <w:rPr>
          <w:b/>
          <w:sz w:val="24"/>
          <w:szCs w:val="24"/>
        </w:rPr>
        <w:t xml:space="preserve">– </w:t>
      </w:r>
      <w:r w:rsidRPr="005B3908">
        <w:rPr>
          <w:b/>
          <w:sz w:val="24"/>
          <w:szCs w:val="24"/>
        </w:rPr>
        <w:t>Izolacje cieplne ścian</w:t>
      </w:r>
    </w:p>
    <w:p w14:paraId="2DF00869" w14:textId="77777777" w:rsidR="00E10747" w:rsidRPr="005B3908" w:rsidRDefault="00E10747" w:rsidP="00BC3112">
      <w:pPr>
        <w:ind w:left="714"/>
        <w:jc w:val="both"/>
        <w:rPr>
          <w:b/>
          <w:sz w:val="24"/>
          <w:szCs w:val="24"/>
        </w:rPr>
      </w:pPr>
      <w:r w:rsidRPr="005B3908">
        <w:rPr>
          <w:b/>
          <w:sz w:val="24"/>
          <w:szCs w:val="24"/>
        </w:rPr>
        <w:t xml:space="preserve">45262310-7 </w:t>
      </w:r>
      <w:r w:rsidR="00836455" w:rsidRPr="005B3908">
        <w:rPr>
          <w:b/>
          <w:sz w:val="24"/>
          <w:szCs w:val="24"/>
        </w:rPr>
        <w:t xml:space="preserve">– </w:t>
      </w:r>
      <w:r w:rsidRPr="005B3908">
        <w:rPr>
          <w:b/>
          <w:sz w:val="24"/>
          <w:szCs w:val="24"/>
        </w:rPr>
        <w:t>Zbrojenie</w:t>
      </w:r>
    </w:p>
    <w:p w14:paraId="6C7F7B49" w14:textId="77777777" w:rsidR="00E10747" w:rsidRPr="005B3908" w:rsidRDefault="00E10747" w:rsidP="00BC3112">
      <w:pPr>
        <w:spacing w:after="120"/>
        <w:ind w:left="717"/>
        <w:jc w:val="both"/>
        <w:rPr>
          <w:b/>
          <w:sz w:val="24"/>
          <w:szCs w:val="24"/>
        </w:rPr>
      </w:pPr>
      <w:r w:rsidRPr="005B3908">
        <w:rPr>
          <w:b/>
          <w:sz w:val="24"/>
          <w:szCs w:val="24"/>
        </w:rPr>
        <w:t xml:space="preserve">45223500-1 </w:t>
      </w:r>
      <w:r w:rsidR="00836455" w:rsidRPr="005B3908">
        <w:rPr>
          <w:b/>
          <w:sz w:val="24"/>
          <w:szCs w:val="24"/>
        </w:rPr>
        <w:t xml:space="preserve">– </w:t>
      </w:r>
      <w:r w:rsidRPr="005B3908">
        <w:rPr>
          <w:b/>
          <w:sz w:val="24"/>
          <w:szCs w:val="24"/>
        </w:rPr>
        <w:t>Konstrukcje z betonu zbrojonego</w:t>
      </w:r>
    </w:p>
    <w:p w14:paraId="71A982DF" w14:textId="77777777" w:rsidR="00836455" w:rsidRPr="005B3908" w:rsidRDefault="00836455" w:rsidP="00BC3112">
      <w:pPr>
        <w:ind w:left="714"/>
        <w:jc w:val="both"/>
        <w:rPr>
          <w:b/>
          <w:sz w:val="24"/>
          <w:szCs w:val="24"/>
        </w:rPr>
      </w:pPr>
      <w:r w:rsidRPr="005B3908">
        <w:rPr>
          <w:b/>
          <w:sz w:val="24"/>
          <w:szCs w:val="24"/>
          <w:u w:val="single"/>
        </w:rPr>
        <w:t>Elektryczne</w:t>
      </w:r>
    </w:p>
    <w:p w14:paraId="0F0E9FD3" w14:textId="77777777" w:rsidR="004E160F" w:rsidRPr="005B3908" w:rsidRDefault="00992C5C" w:rsidP="00BC3112">
      <w:pPr>
        <w:ind w:left="714"/>
        <w:jc w:val="both"/>
        <w:rPr>
          <w:b/>
          <w:sz w:val="24"/>
          <w:szCs w:val="24"/>
        </w:rPr>
      </w:pPr>
      <w:r w:rsidRPr="005B3908">
        <w:rPr>
          <w:b/>
          <w:sz w:val="24"/>
          <w:szCs w:val="24"/>
        </w:rPr>
        <w:t>45310000-3 – Roboty instalacyjne elektryczne</w:t>
      </w:r>
    </w:p>
    <w:p w14:paraId="3F160A0A" w14:textId="77777777" w:rsidR="00992C5C" w:rsidRPr="005B3908" w:rsidRDefault="00992C5C" w:rsidP="00BC3112">
      <w:pPr>
        <w:ind w:left="714"/>
        <w:jc w:val="both"/>
        <w:rPr>
          <w:b/>
          <w:sz w:val="24"/>
          <w:szCs w:val="24"/>
        </w:rPr>
      </w:pPr>
      <w:r w:rsidRPr="005B3908">
        <w:rPr>
          <w:b/>
          <w:sz w:val="24"/>
          <w:szCs w:val="24"/>
        </w:rPr>
        <w:t>45311100-1 – Roboty w zakresie okablowania elektrycznego</w:t>
      </w:r>
    </w:p>
    <w:p w14:paraId="4B8BF7CD" w14:textId="77777777" w:rsidR="00992C5C" w:rsidRPr="005B3908" w:rsidRDefault="00992C5C" w:rsidP="00BC3112">
      <w:pPr>
        <w:ind w:left="714"/>
        <w:jc w:val="both"/>
        <w:rPr>
          <w:b/>
          <w:sz w:val="24"/>
          <w:szCs w:val="24"/>
        </w:rPr>
      </w:pPr>
      <w:r w:rsidRPr="005B3908">
        <w:rPr>
          <w:b/>
          <w:sz w:val="24"/>
          <w:szCs w:val="24"/>
        </w:rPr>
        <w:t>45311200-2 – Roboty w zakresie instalacji elektrycznej</w:t>
      </w:r>
    </w:p>
    <w:p w14:paraId="53AE48F7" w14:textId="77777777" w:rsidR="00992C5C" w:rsidRPr="005B3908" w:rsidRDefault="00992C5C" w:rsidP="00BC3112">
      <w:pPr>
        <w:ind w:left="714"/>
        <w:jc w:val="both"/>
        <w:rPr>
          <w:b/>
          <w:sz w:val="24"/>
          <w:szCs w:val="24"/>
        </w:rPr>
      </w:pPr>
      <w:r w:rsidRPr="005B3908">
        <w:rPr>
          <w:b/>
          <w:sz w:val="24"/>
          <w:szCs w:val="24"/>
        </w:rPr>
        <w:t>45316000-5 – Instalowanie systemów oświetleniowych i sygnalizacyjnych</w:t>
      </w:r>
    </w:p>
    <w:p w14:paraId="60320F3C" w14:textId="77777777" w:rsidR="00992C5C" w:rsidRPr="005B3908" w:rsidRDefault="00992C5C" w:rsidP="00BC3112">
      <w:pPr>
        <w:ind w:left="714"/>
        <w:jc w:val="both"/>
        <w:rPr>
          <w:b/>
          <w:sz w:val="24"/>
          <w:szCs w:val="24"/>
        </w:rPr>
      </w:pPr>
      <w:r w:rsidRPr="005B3908">
        <w:rPr>
          <w:b/>
          <w:sz w:val="24"/>
          <w:szCs w:val="24"/>
        </w:rPr>
        <w:t xml:space="preserve">45314310-7 – Układanie kabli </w:t>
      </w:r>
    </w:p>
    <w:p w14:paraId="7B7F5306" w14:textId="77777777" w:rsidR="00992C5C" w:rsidRPr="005B3908" w:rsidRDefault="00992C5C" w:rsidP="00BC3112">
      <w:pPr>
        <w:spacing w:after="120"/>
        <w:ind w:left="714"/>
        <w:jc w:val="both"/>
        <w:rPr>
          <w:b/>
          <w:sz w:val="24"/>
          <w:szCs w:val="24"/>
        </w:rPr>
      </w:pPr>
      <w:r w:rsidRPr="005B3908">
        <w:rPr>
          <w:b/>
          <w:sz w:val="24"/>
          <w:szCs w:val="24"/>
        </w:rPr>
        <w:lastRenderedPageBreak/>
        <w:t>45312310-3 – Ochrona odgromowa</w:t>
      </w:r>
    </w:p>
    <w:p w14:paraId="4BBADF3C" w14:textId="77777777" w:rsidR="00836455" w:rsidRPr="005B3908" w:rsidRDefault="00836455" w:rsidP="00BC3112">
      <w:pPr>
        <w:ind w:left="714"/>
        <w:jc w:val="both"/>
        <w:rPr>
          <w:b/>
          <w:sz w:val="24"/>
          <w:szCs w:val="24"/>
        </w:rPr>
      </w:pPr>
      <w:r w:rsidRPr="005B3908">
        <w:rPr>
          <w:b/>
          <w:sz w:val="24"/>
          <w:szCs w:val="24"/>
          <w:u w:val="single"/>
        </w:rPr>
        <w:t>Sanitarne</w:t>
      </w:r>
      <w:r w:rsidRPr="005B3908">
        <w:rPr>
          <w:b/>
          <w:sz w:val="24"/>
          <w:szCs w:val="24"/>
        </w:rPr>
        <w:t xml:space="preserve"> </w:t>
      </w:r>
    </w:p>
    <w:p w14:paraId="5B12DFE1" w14:textId="77777777" w:rsidR="00992C5C" w:rsidRPr="005B3908" w:rsidRDefault="00992C5C" w:rsidP="00BC3112">
      <w:pPr>
        <w:ind w:left="714"/>
        <w:jc w:val="both"/>
        <w:rPr>
          <w:b/>
          <w:sz w:val="24"/>
          <w:szCs w:val="24"/>
        </w:rPr>
      </w:pPr>
      <w:r w:rsidRPr="005B3908">
        <w:rPr>
          <w:b/>
          <w:sz w:val="24"/>
          <w:szCs w:val="24"/>
        </w:rPr>
        <w:t xml:space="preserve">45332300-6 </w:t>
      </w:r>
      <w:r w:rsidR="0001158C" w:rsidRPr="005B3908">
        <w:rPr>
          <w:b/>
          <w:sz w:val="24"/>
          <w:szCs w:val="24"/>
        </w:rPr>
        <w:t xml:space="preserve">– </w:t>
      </w:r>
      <w:r w:rsidRPr="005B3908">
        <w:rPr>
          <w:b/>
          <w:sz w:val="24"/>
          <w:szCs w:val="24"/>
        </w:rPr>
        <w:t xml:space="preserve">Roboty instalacyjne </w:t>
      </w:r>
      <w:r w:rsidR="0001158C" w:rsidRPr="005B3908">
        <w:rPr>
          <w:b/>
          <w:sz w:val="24"/>
          <w:szCs w:val="24"/>
        </w:rPr>
        <w:t>kanalizacyjne</w:t>
      </w:r>
    </w:p>
    <w:p w14:paraId="7E23A7D5" w14:textId="77777777" w:rsidR="0001158C" w:rsidRPr="005B3908" w:rsidRDefault="0001158C" w:rsidP="00BC3112">
      <w:pPr>
        <w:ind w:left="714"/>
        <w:jc w:val="both"/>
        <w:rPr>
          <w:b/>
          <w:sz w:val="24"/>
          <w:szCs w:val="24"/>
        </w:rPr>
      </w:pPr>
      <w:r w:rsidRPr="005B3908">
        <w:rPr>
          <w:b/>
          <w:sz w:val="24"/>
          <w:szCs w:val="24"/>
        </w:rPr>
        <w:t>45332200-5 – Roboty instalacyjne hydrauliczne</w:t>
      </w:r>
    </w:p>
    <w:p w14:paraId="38EA8234" w14:textId="77777777" w:rsidR="0001158C" w:rsidRPr="005B3908" w:rsidRDefault="0001158C" w:rsidP="00BC3112">
      <w:pPr>
        <w:ind w:left="714"/>
        <w:jc w:val="both"/>
        <w:rPr>
          <w:b/>
          <w:sz w:val="24"/>
          <w:szCs w:val="24"/>
        </w:rPr>
      </w:pPr>
      <w:r w:rsidRPr="005B3908">
        <w:rPr>
          <w:b/>
          <w:sz w:val="24"/>
          <w:szCs w:val="24"/>
        </w:rPr>
        <w:t xml:space="preserve">45332000-3 – Roboty instalacyjne wodne i kanalizacyjne </w:t>
      </w:r>
    </w:p>
    <w:p w14:paraId="1791C70E" w14:textId="77777777" w:rsidR="0001158C" w:rsidRPr="005B3908" w:rsidRDefault="0001158C" w:rsidP="00BC3112">
      <w:pPr>
        <w:ind w:left="714"/>
        <w:jc w:val="both"/>
        <w:rPr>
          <w:b/>
          <w:sz w:val="24"/>
          <w:szCs w:val="24"/>
        </w:rPr>
      </w:pPr>
      <w:r w:rsidRPr="005B3908">
        <w:rPr>
          <w:b/>
          <w:sz w:val="24"/>
          <w:szCs w:val="24"/>
        </w:rPr>
        <w:t>45331100-7 – Instalowanie centralnego ogrzewania</w:t>
      </w:r>
    </w:p>
    <w:p w14:paraId="4E8E2679" w14:textId="77777777" w:rsidR="00992C5C" w:rsidRPr="005B3908" w:rsidRDefault="00992C5C" w:rsidP="00992C5C">
      <w:pPr>
        <w:ind w:left="357"/>
        <w:jc w:val="both"/>
        <w:rPr>
          <w:b/>
          <w:sz w:val="24"/>
          <w:szCs w:val="24"/>
        </w:rPr>
      </w:pPr>
    </w:p>
    <w:p w14:paraId="3E66C740" w14:textId="77777777" w:rsidR="00AB793B" w:rsidRPr="005B3908" w:rsidRDefault="00BF55EF" w:rsidP="00387A67">
      <w:pPr>
        <w:numPr>
          <w:ilvl w:val="0"/>
          <w:numId w:val="2"/>
        </w:numPr>
        <w:spacing w:after="120"/>
        <w:ind w:left="357" w:hanging="357"/>
        <w:jc w:val="both"/>
        <w:rPr>
          <w:sz w:val="24"/>
          <w:szCs w:val="24"/>
        </w:rPr>
      </w:pPr>
      <w:r w:rsidRPr="005B3908">
        <w:rPr>
          <w:sz w:val="24"/>
          <w:szCs w:val="24"/>
        </w:rPr>
        <w:t xml:space="preserve">Zamawiający </w:t>
      </w:r>
      <w:r w:rsidR="0001158C" w:rsidRPr="005B3908">
        <w:rPr>
          <w:sz w:val="24"/>
          <w:szCs w:val="24"/>
        </w:rPr>
        <w:t>nie dopuszcza możliwości składania ofert częściowych.</w:t>
      </w:r>
    </w:p>
    <w:p w14:paraId="07F6AD2F" w14:textId="77777777" w:rsidR="002C5A7B" w:rsidRPr="005B3908" w:rsidRDefault="0079529A" w:rsidP="00387A67">
      <w:pPr>
        <w:numPr>
          <w:ilvl w:val="0"/>
          <w:numId w:val="2"/>
        </w:numPr>
        <w:spacing w:after="120"/>
        <w:ind w:left="357" w:hanging="357"/>
        <w:jc w:val="both"/>
        <w:rPr>
          <w:sz w:val="24"/>
          <w:szCs w:val="24"/>
        </w:rPr>
      </w:pPr>
      <w:r w:rsidRPr="005B3908">
        <w:rPr>
          <w:sz w:val="24"/>
          <w:szCs w:val="24"/>
        </w:rPr>
        <w:t xml:space="preserve">Na podstawie art. </w:t>
      </w:r>
      <w:r w:rsidR="00EE26A7" w:rsidRPr="005B3908">
        <w:rPr>
          <w:sz w:val="24"/>
          <w:szCs w:val="24"/>
        </w:rPr>
        <w:t>404</w:t>
      </w:r>
      <w:r w:rsidRPr="005B3908">
        <w:rPr>
          <w:sz w:val="24"/>
          <w:szCs w:val="24"/>
        </w:rPr>
        <w:t xml:space="preserve"> ust. 1 </w:t>
      </w:r>
      <w:r w:rsidR="001868A2" w:rsidRPr="005B3908">
        <w:rPr>
          <w:color w:val="000000"/>
          <w:sz w:val="24"/>
          <w:szCs w:val="24"/>
        </w:rPr>
        <w:t xml:space="preserve">ustawy Pzp, </w:t>
      </w:r>
      <w:r w:rsidRPr="005B3908">
        <w:rPr>
          <w:sz w:val="24"/>
          <w:szCs w:val="24"/>
        </w:rPr>
        <w:t>o</w:t>
      </w:r>
      <w:r w:rsidR="000E5466" w:rsidRPr="005B3908">
        <w:rPr>
          <w:sz w:val="24"/>
          <w:szCs w:val="24"/>
        </w:rPr>
        <w:t xml:space="preserve"> udzielenie Zamówienia mogą się ubiegać wyłącznie </w:t>
      </w:r>
      <w:r w:rsidR="00B114FD" w:rsidRPr="005B3908">
        <w:rPr>
          <w:sz w:val="24"/>
          <w:szCs w:val="24"/>
        </w:rPr>
        <w:t>W</w:t>
      </w:r>
      <w:r w:rsidR="000E5466" w:rsidRPr="005B3908">
        <w:rPr>
          <w:sz w:val="24"/>
          <w:szCs w:val="24"/>
        </w:rPr>
        <w:t xml:space="preserve">ykonawcy </w:t>
      </w:r>
      <w:r w:rsidRPr="005B3908">
        <w:rPr>
          <w:sz w:val="24"/>
          <w:szCs w:val="24"/>
        </w:rPr>
        <w:t xml:space="preserve">mający siedzibę lub </w:t>
      </w:r>
      <w:r w:rsidR="00950CD1">
        <w:rPr>
          <w:sz w:val="24"/>
          <w:szCs w:val="24"/>
        </w:rPr>
        <w:t>miejsce zamieszkania w jednym z </w:t>
      </w:r>
      <w:r w:rsidRPr="005B3908">
        <w:rPr>
          <w:sz w:val="24"/>
          <w:szCs w:val="24"/>
        </w:rPr>
        <w:t xml:space="preserve">państw członkowskich Unii Europejskiej, Europejskiego Obszaru Gospodarczego lub państwie, z którym Unia Europejska lub Rzeczpospolita Polska zawarła umowę międzynarodową dotyczącą tych zamówień.  </w:t>
      </w:r>
    </w:p>
    <w:p w14:paraId="1D5E89C4" w14:textId="77777777" w:rsidR="00D1203B" w:rsidRPr="005B3908" w:rsidRDefault="00D1203B" w:rsidP="00EF7455">
      <w:pPr>
        <w:numPr>
          <w:ilvl w:val="0"/>
          <w:numId w:val="2"/>
        </w:numPr>
        <w:jc w:val="both"/>
        <w:rPr>
          <w:color w:val="000000"/>
          <w:sz w:val="24"/>
          <w:szCs w:val="24"/>
        </w:rPr>
      </w:pPr>
      <w:r w:rsidRPr="005B3908">
        <w:rPr>
          <w:color w:val="000000"/>
          <w:sz w:val="24"/>
          <w:szCs w:val="24"/>
        </w:rPr>
        <w:t>Wykonawca/wykonawcy wspólnie ubiegający się o zamówienie mogą złożyć tylko jeden wniosek o dopuszc</w:t>
      </w:r>
      <w:r w:rsidR="00D474FA" w:rsidRPr="005B3908">
        <w:rPr>
          <w:color w:val="000000"/>
          <w:sz w:val="24"/>
          <w:szCs w:val="24"/>
        </w:rPr>
        <w:t xml:space="preserve">zenie do udziału w postępowaniu w zakresie jednej, wszystkich lub wybranych </w:t>
      </w:r>
      <w:r w:rsidR="00504E5D" w:rsidRPr="005B3908">
        <w:rPr>
          <w:color w:val="000000"/>
          <w:sz w:val="24"/>
          <w:szCs w:val="24"/>
        </w:rPr>
        <w:t>c</w:t>
      </w:r>
      <w:r w:rsidR="00D474FA" w:rsidRPr="005B3908">
        <w:rPr>
          <w:color w:val="000000"/>
          <w:sz w:val="24"/>
          <w:szCs w:val="24"/>
        </w:rPr>
        <w:t>zęści postępowania.</w:t>
      </w:r>
    </w:p>
    <w:p w14:paraId="4ED7E5B1" w14:textId="77777777" w:rsidR="00CF481A" w:rsidRPr="005B3908" w:rsidRDefault="00CF481A" w:rsidP="00EC3C35">
      <w:pPr>
        <w:spacing w:before="240" w:after="120"/>
        <w:jc w:val="center"/>
        <w:rPr>
          <w:b/>
          <w:color w:val="000000"/>
          <w:sz w:val="24"/>
          <w:szCs w:val="24"/>
        </w:rPr>
      </w:pPr>
      <w:r w:rsidRPr="005B3908">
        <w:rPr>
          <w:b/>
          <w:color w:val="000000"/>
          <w:sz w:val="24"/>
          <w:szCs w:val="24"/>
        </w:rPr>
        <w:t>PODWYKONAWCY</w:t>
      </w:r>
    </w:p>
    <w:p w14:paraId="4B9387B3" w14:textId="56F86545" w:rsidR="00D836EE" w:rsidRPr="005B3908" w:rsidRDefault="00380B08" w:rsidP="00380B08">
      <w:pPr>
        <w:numPr>
          <w:ilvl w:val="0"/>
          <w:numId w:val="2"/>
        </w:numPr>
        <w:spacing w:after="120"/>
        <w:ind w:left="357" w:hanging="357"/>
        <w:jc w:val="both"/>
        <w:rPr>
          <w:sz w:val="24"/>
          <w:szCs w:val="24"/>
        </w:rPr>
      </w:pPr>
      <w:r w:rsidRPr="005B3908">
        <w:rPr>
          <w:sz w:val="24"/>
          <w:szCs w:val="24"/>
        </w:rPr>
        <w:t xml:space="preserve">Zamawiający nie przewiduje zastrzeżenia osobistego wykonania przez Wykonawcą kluczowych części zamówienia. </w:t>
      </w:r>
    </w:p>
    <w:p w14:paraId="75C9B40B" w14:textId="77777777" w:rsidR="00380B08" w:rsidRPr="005B3908" w:rsidRDefault="005B7A00" w:rsidP="00380B08">
      <w:pPr>
        <w:numPr>
          <w:ilvl w:val="0"/>
          <w:numId w:val="2"/>
        </w:numPr>
        <w:spacing w:after="120"/>
        <w:ind w:left="357" w:hanging="357"/>
        <w:jc w:val="both"/>
        <w:rPr>
          <w:sz w:val="24"/>
          <w:szCs w:val="24"/>
        </w:rPr>
      </w:pPr>
      <w:r w:rsidRPr="005B3908">
        <w:rPr>
          <w:sz w:val="23"/>
          <w:szCs w:val="23"/>
        </w:rPr>
        <w:t>Wykonawca może powierzyć Podwykonawcy czynności związane z wykonaniem  robót budowlanych będących przedmiotem zamówienia.</w:t>
      </w:r>
    </w:p>
    <w:p w14:paraId="560CF7EA" w14:textId="0919A061" w:rsidR="002C311F" w:rsidRPr="005B3908" w:rsidRDefault="002C311F" w:rsidP="00380B08">
      <w:pPr>
        <w:numPr>
          <w:ilvl w:val="0"/>
          <w:numId w:val="2"/>
        </w:numPr>
        <w:spacing w:after="120"/>
        <w:ind w:left="357" w:hanging="357"/>
        <w:jc w:val="both"/>
        <w:rPr>
          <w:sz w:val="24"/>
          <w:szCs w:val="24"/>
        </w:rPr>
      </w:pPr>
      <w:r w:rsidRPr="005B3908">
        <w:rPr>
          <w:sz w:val="23"/>
          <w:szCs w:val="23"/>
        </w:rPr>
        <w:t xml:space="preserve">Wykonawca, który </w:t>
      </w:r>
      <w:r w:rsidR="005B7A00" w:rsidRPr="005B3908">
        <w:rPr>
          <w:sz w:val="23"/>
          <w:szCs w:val="23"/>
        </w:rPr>
        <w:t xml:space="preserve">zamierza powierzyć, zgodnie z treścią wniosku wykonanie  części zamówienia podwykonawcom wraz z wnioskiem </w:t>
      </w:r>
      <w:r w:rsidR="005B7A00" w:rsidRPr="005B3908">
        <w:rPr>
          <w:b/>
          <w:sz w:val="23"/>
          <w:szCs w:val="23"/>
        </w:rPr>
        <w:t xml:space="preserve">składa dokument dotyczący podwykonawcy </w:t>
      </w:r>
      <w:r w:rsidR="00BC4C4A" w:rsidRPr="005B3908">
        <w:rPr>
          <w:b/>
          <w:sz w:val="23"/>
          <w:szCs w:val="23"/>
        </w:rPr>
        <w:t>potwierdzający</w:t>
      </w:r>
      <w:r w:rsidR="00BC4C4A" w:rsidRPr="005B3908">
        <w:rPr>
          <w:sz w:val="23"/>
          <w:szCs w:val="23"/>
        </w:rPr>
        <w:t>, że posiada on kwalifikacje do ich wykonania, nie podlega wykluczeniu oraz spełnia warunku udz</w:t>
      </w:r>
      <w:r w:rsidR="00336235">
        <w:rPr>
          <w:sz w:val="23"/>
          <w:szCs w:val="23"/>
        </w:rPr>
        <w:t>iału w postępowaniu określone w </w:t>
      </w:r>
      <w:r w:rsidR="00BC4C4A" w:rsidRPr="005B3908">
        <w:rPr>
          <w:sz w:val="23"/>
          <w:szCs w:val="23"/>
        </w:rPr>
        <w:t>Rozdziale IV niniejszego zaproszenia w zakresie:</w:t>
      </w:r>
    </w:p>
    <w:p w14:paraId="4A8FB7D4" w14:textId="184F6959" w:rsidR="00095B13" w:rsidRPr="005B3908" w:rsidRDefault="005C5223" w:rsidP="00594915">
      <w:pPr>
        <w:numPr>
          <w:ilvl w:val="1"/>
          <w:numId w:val="2"/>
        </w:numPr>
        <w:spacing w:after="120"/>
        <w:ind w:left="709" w:hanging="284"/>
        <w:jc w:val="both"/>
        <w:rPr>
          <w:sz w:val="24"/>
          <w:szCs w:val="22"/>
        </w:rPr>
      </w:pPr>
      <w:r w:rsidRPr="005B3908">
        <w:rPr>
          <w:sz w:val="24"/>
          <w:szCs w:val="22"/>
        </w:rPr>
        <w:t xml:space="preserve">posiadania </w:t>
      </w:r>
      <w:r w:rsidR="00095B13" w:rsidRPr="005B3908">
        <w:rPr>
          <w:sz w:val="24"/>
          <w:szCs w:val="22"/>
        </w:rPr>
        <w:t>ważne</w:t>
      </w:r>
      <w:r w:rsidR="00014628" w:rsidRPr="005B3908">
        <w:rPr>
          <w:sz w:val="24"/>
          <w:szCs w:val="22"/>
        </w:rPr>
        <w:t>go Świadectwa</w:t>
      </w:r>
      <w:r w:rsidR="00095B13" w:rsidRPr="005B3908">
        <w:rPr>
          <w:sz w:val="24"/>
          <w:szCs w:val="22"/>
        </w:rPr>
        <w:t xml:space="preserve"> bezpieczeństwa przemysłowego, co najmniej II stopnia potwierdzające zdolność do </w:t>
      </w:r>
      <w:r w:rsidR="00014628" w:rsidRPr="005B3908">
        <w:rPr>
          <w:sz w:val="24"/>
          <w:szCs w:val="22"/>
        </w:rPr>
        <w:t>ochrony informacji niejawnych o </w:t>
      </w:r>
      <w:r w:rsidR="00095B13" w:rsidRPr="005B3908">
        <w:rPr>
          <w:sz w:val="24"/>
          <w:szCs w:val="22"/>
        </w:rPr>
        <w:t xml:space="preserve">klauzuli </w:t>
      </w:r>
      <w:r w:rsidRPr="005B3908">
        <w:rPr>
          <w:color w:val="000000"/>
          <w:sz w:val="24"/>
          <w:szCs w:val="22"/>
        </w:rPr>
        <w:t xml:space="preserve">POUFNE </w:t>
      </w:r>
      <w:r w:rsidR="00095B13" w:rsidRPr="005B3908">
        <w:rPr>
          <w:color w:val="000000"/>
          <w:sz w:val="24"/>
          <w:szCs w:val="22"/>
        </w:rPr>
        <w:t xml:space="preserve">lub wyższej, </w:t>
      </w:r>
      <w:r w:rsidR="00095B13" w:rsidRPr="005B3908">
        <w:rPr>
          <w:sz w:val="24"/>
          <w:szCs w:val="22"/>
        </w:rPr>
        <w:t>wydane przez ABW lub SKW. W przypadku przedsiębiorcy wykonującego działalność jednoosobowo, wymagane jest posiadanie poświadczenia bezpieczeństwa potwierdzającego zdolność do ochrony informacji niejawnych, upoważniające do dos</w:t>
      </w:r>
      <w:r w:rsidR="00336235">
        <w:rPr>
          <w:sz w:val="24"/>
          <w:szCs w:val="22"/>
        </w:rPr>
        <w:t>tępu do informacji niejawnych o </w:t>
      </w:r>
      <w:r w:rsidR="00095B13" w:rsidRPr="005B3908">
        <w:rPr>
          <w:sz w:val="24"/>
          <w:szCs w:val="22"/>
        </w:rPr>
        <w:t xml:space="preserve">klauzuli POUFNE - podstawa prawna </w:t>
      </w:r>
      <w:r w:rsidRPr="005B3908">
        <w:rPr>
          <w:sz w:val="24"/>
          <w:szCs w:val="22"/>
        </w:rPr>
        <w:t xml:space="preserve">ustawa </w:t>
      </w:r>
      <w:r w:rsidR="00095B13" w:rsidRPr="005B3908">
        <w:rPr>
          <w:sz w:val="24"/>
          <w:szCs w:val="22"/>
        </w:rPr>
        <w:t xml:space="preserve">o ochronie informacji niejawnych. </w:t>
      </w:r>
    </w:p>
    <w:p w14:paraId="068C2878" w14:textId="66F04197" w:rsidR="00095B13" w:rsidRPr="005B3908" w:rsidRDefault="00014628" w:rsidP="00594915">
      <w:pPr>
        <w:numPr>
          <w:ilvl w:val="1"/>
          <w:numId w:val="2"/>
        </w:numPr>
        <w:spacing w:after="120"/>
        <w:ind w:left="709" w:hanging="284"/>
        <w:jc w:val="both"/>
        <w:rPr>
          <w:sz w:val="24"/>
          <w:szCs w:val="22"/>
        </w:rPr>
      </w:pPr>
      <w:r w:rsidRPr="005B3908">
        <w:rPr>
          <w:sz w:val="24"/>
          <w:szCs w:val="22"/>
        </w:rPr>
        <w:t>dysponowania</w:t>
      </w:r>
      <w:r w:rsidR="00095B13" w:rsidRPr="005B3908">
        <w:rPr>
          <w:sz w:val="24"/>
          <w:szCs w:val="22"/>
        </w:rPr>
        <w:t xml:space="preserve"> pracownikami spełniającymi </w:t>
      </w:r>
      <w:r w:rsidR="00594915" w:rsidRPr="005B3908">
        <w:rPr>
          <w:sz w:val="24"/>
          <w:szCs w:val="22"/>
        </w:rPr>
        <w:t>minimalne wymagania określone w </w:t>
      </w:r>
      <w:r w:rsidR="00095B13" w:rsidRPr="005B3908">
        <w:rPr>
          <w:sz w:val="24"/>
          <w:szCs w:val="22"/>
        </w:rPr>
        <w:t xml:space="preserve">niniejszym Zaproszeniu w Rozdziale IV ust. 1 pkt 3 </w:t>
      </w:r>
      <w:r w:rsidR="00532E15">
        <w:rPr>
          <w:sz w:val="24"/>
          <w:szCs w:val="22"/>
        </w:rPr>
        <w:t>lit.</w:t>
      </w:r>
      <w:r w:rsidR="00532E15" w:rsidRPr="005B3908">
        <w:rPr>
          <w:sz w:val="24"/>
          <w:szCs w:val="22"/>
        </w:rPr>
        <w:t xml:space="preserve"> </w:t>
      </w:r>
      <w:r w:rsidR="00095B13" w:rsidRPr="005B3908">
        <w:rPr>
          <w:sz w:val="24"/>
          <w:szCs w:val="22"/>
        </w:rPr>
        <w:t xml:space="preserve">c. W celu potwierdzenia zdolności zawodowej </w:t>
      </w:r>
      <w:r w:rsidR="00594915" w:rsidRPr="005B3908">
        <w:rPr>
          <w:sz w:val="24"/>
          <w:szCs w:val="22"/>
        </w:rPr>
        <w:t>podwykonawcy Wykonawca wraz z </w:t>
      </w:r>
      <w:r w:rsidR="00336235">
        <w:rPr>
          <w:sz w:val="24"/>
          <w:szCs w:val="22"/>
        </w:rPr>
        <w:t>wnioskiem o </w:t>
      </w:r>
      <w:r w:rsidR="00095B13" w:rsidRPr="005B3908">
        <w:rPr>
          <w:sz w:val="24"/>
          <w:szCs w:val="22"/>
        </w:rPr>
        <w:t>dopuszczenie do udziału w postępowaniu pr</w:t>
      </w:r>
      <w:r w:rsidR="00336235">
        <w:rPr>
          <w:sz w:val="24"/>
          <w:szCs w:val="22"/>
        </w:rPr>
        <w:t>zedstawi oświadczenie zgodnie z </w:t>
      </w:r>
      <w:r w:rsidR="00095B13" w:rsidRPr="005B3908">
        <w:rPr>
          <w:b/>
          <w:sz w:val="24"/>
          <w:szCs w:val="22"/>
        </w:rPr>
        <w:t>Załącznikiem nr 3 i Wykaz zgodny z Załącznikiem nr 4</w:t>
      </w:r>
      <w:r w:rsidR="00095B13" w:rsidRPr="005B3908">
        <w:rPr>
          <w:sz w:val="24"/>
          <w:szCs w:val="22"/>
        </w:rPr>
        <w:t xml:space="preserve"> do Zaproszenia. Wykonawca przed podpisaniem umowy będzie obowiązany do dostarczenia wykazu pracowników skierowanych do wykonania przedmiotu zamówienia według załącznika przygotowanego przez Zamawiającego, który będzie stanowił Załącznik do umowy - </w:t>
      </w:r>
      <w:r w:rsidR="00095B13" w:rsidRPr="005B3908">
        <w:rPr>
          <w:b/>
          <w:sz w:val="24"/>
          <w:szCs w:val="22"/>
          <w:u w:val="single"/>
        </w:rPr>
        <w:t>(nie dotyczy przedsiębiorców wykonujących działalność osobiście)</w:t>
      </w:r>
      <w:r w:rsidR="00095B13" w:rsidRPr="005B3908">
        <w:rPr>
          <w:sz w:val="24"/>
          <w:szCs w:val="22"/>
        </w:rPr>
        <w:t>.</w:t>
      </w:r>
    </w:p>
    <w:p w14:paraId="49F93F03" w14:textId="77777777" w:rsidR="002708A2" w:rsidRPr="005B3908" w:rsidRDefault="002708A2" w:rsidP="00380B08">
      <w:pPr>
        <w:numPr>
          <w:ilvl w:val="0"/>
          <w:numId w:val="2"/>
        </w:numPr>
        <w:spacing w:after="120"/>
        <w:ind w:left="357" w:hanging="357"/>
        <w:jc w:val="both"/>
        <w:rPr>
          <w:sz w:val="24"/>
          <w:szCs w:val="24"/>
        </w:rPr>
      </w:pPr>
      <w:r w:rsidRPr="005B3908">
        <w:rPr>
          <w:sz w:val="24"/>
          <w:szCs w:val="22"/>
        </w:rPr>
        <w:t xml:space="preserve">Zamawiający żąda podania przez Wykonawcę części zamówienia, i zakresu jaki zostanie powierzony podwykonawcom wraz ze wskazaniem firm podwykonawców. Wykonawca informuje Zamawiającego o powierzeniu podwykonawcom usług </w:t>
      </w:r>
      <w:r w:rsidRPr="005B3908">
        <w:rPr>
          <w:sz w:val="24"/>
          <w:szCs w:val="22"/>
        </w:rPr>
        <w:lastRenderedPageBreak/>
        <w:t>objętych przedmiotem zamówienia w danej części we wniosku o dopuszczenie do udziału w postępowaniu lub w formularzu ofertowym - dotyczy tylko Wykonawców zaproszonych do składania ofert.</w:t>
      </w:r>
    </w:p>
    <w:p w14:paraId="79F33180" w14:textId="67D0F716" w:rsidR="003352B9" w:rsidRPr="005B3908" w:rsidRDefault="00937B4E" w:rsidP="00380B08">
      <w:pPr>
        <w:numPr>
          <w:ilvl w:val="0"/>
          <w:numId w:val="2"/>
        </w:numPr>
        <w:spacing w:after="120"/>
        <w:ind w:left="357" w:hanging="357"/>
        <w:jc w:val="both"/>
        <w:rPr>
          <w:sz w:val="24"/>
          <w:szCs w:val="24"/>
        </w:rPr>
      </w:pPr>
      <w:r w:rsidRPr="005B3908">
        <w:rPr>
          <w:sz w:val="24"/>
          <w:szCs w:val="24"/>
        </w:rPr>
        <w:t xml:space="preserve">Wykonawca wraz z wnioskiem </w:t>
      </w:r>
      <w:r w:rsidR="003352B9" w:rsidRPr="005B3908">
        <w:rPr>
          <w:sz w:val="24"/>
          <w:szCs w:val="24"/>
        </w:rPr>
        <w:t xml:space="preserve">o dopuszczenie do udziału w postępowaniu </w:t>
      </w:r>
      <w:r w:rsidR="00FE3691" w:rsidRPr="005B3908">
        <w:rPr>
          <w:sz w:val="24"/>
          <w:szCs w:val="24"/>
        </w:rPr>
        <w:t xml:space="preserve">lub formularzem ofertowym (w przypadku wykonawców zaproszonych do składania ofert) </w:t>
      </w:r>
      <w:r w:rsidRPr="005B3908">
        <w:rPr>
          <w:sz w:val="24"/>
          <w:szCs w:val="24"/>
        </w:rPr>
        <w:t>składa</w:t>
      </w:r>
      <w:r w:rsidR="003352B9" w:rsidRPr="005B3908">
        <w:rPr>
          <w:sz w:val="24"/>
          <w:szCs w:val="24"/>
        </w:rPr>
        <w:t xml:space="preserve"> dokumenty wskazane w ust.</w:t>
      </w:r>
      <w:r w:rsidR="004A0C52" w:rsidRPr="005B3908">
        <w:rPr>
          <w:sz w:val="24"/>
          <w:szCs w:val="24"/>
        </w:rPr>
        <w:t xml:space="preserve"> </w:t>
      </w:r>
      <w:r w:rsidR="00014628" w:rsidRPr="005B3908">
        <w:rPr>
          <w:sz w:val="24"/>
          <w:szCs w:val="24"/>
        </w:rPr>
        <w:t>9</w:t>
      </w:r>
      <w:r w:rsidR="003352B9" w:rsidRPr="005B3908">
        <w:rPr>
          <w:sz w:val="24"/>
          <w:szCs w:val="24"/>
        </w:rPr>
        <w:t xml:space="preserve"> dotyczące podwykonawcy.</w:t>
      </w:r>
    </w:p>
    <w:p w14:paraId="01BEEC6C" w14:textId="77777777" w:rsidR="008D6221" w:rsidRPr="005B3908" w:rsidRDefault="008D6221" w:rsidP="00380B08">
      <w:pPr>
        <w:numPr>
          <w:ilvl w:val="0"/>
          <w:numId w:val="2"/>
        </w:numPr>
        <w:spacing w:after="120"/>
        <w:ind w:left="357" w:hanging="357"/>
        <w:jc w:val="both"/>
        <w:rPr>
          <w:sz w:val="24"/>
          <w:szCs w:val="24"/>
        </w:rPr>
      </w:pPr>
      <w:r w:rsidRPr="005B3908">
        <w:rPr>
          <w:sz w:val="24"/>
          <w:szCs w:val="24"/>
        </w:rPr>
        <w:t xml:space="preserve">W przypadku, niewskazania </w:t>
      </w:r>
      <w:r w:rsidR="00B8207E" w:rsidRPr="005B3908">
        <w:rPr>
          <w:sz w:val="24"/>
          <w:szCs w:val="24"/>
        </w:rPr>
        <w:t>we wnio</w:t>
      </w:r>
      <w:r w:rsidR="00594915" w:rsidRPr="005B3908">
        <w:rPr>
          <w:sz w:val="24"/>
          <w:szCs w:val="24"/>
        </w:rPr>
        <w:t>sku o dopuszczenie do udziału w </w:t>
      </w:r>
      <w:r w:rsidR="00B8207E" w:rsidRPr="005B3908">
        <w:rPr>
          <w:sz w:val="24"/>
          <w:szCs w:val="24"/>
        </w:rPr>
        <w:t xml:space="preserve">postępowaniu lub w formularzu ofertowym </w:t>
      </w:r>
      <w:r w:rsidRPr="005B3908">
        <w:rPr>
          <w:sz w:val="24"/>
          <w:szCs w:val="24"/>
        </w:rPr>
        <w:t>części zamówienia, których wykonanie zamierza powierzyć podwykonawcom i firm podwykonawców, przyjmuje się, iż przedmiot zamówienia zostanie w całości wykonany samodzielnie przez Wykonawcę.</w:t>
      </w:r>
    </w:p>
    <w:p w14:paraId="14809486" w14:textId="77777777" w:rsidR="00CF481A" w:rsidRPr="005B3908" w:rsidRDefault="008D6221" w:rsidP="00380B08">
      <w:pPr>
        <w:numPr>
          <w:ilvl w:val="0"/>
          <w:numId w:val="2"/>
        </w:numPr>
        <w:spacing w:after="120"/>
        <w:ind w:left="357" w:hanging="357"/>
        <w:jc w:val="both"/>
        <w:rPr>
          <w:sz w:val="24"/>
          <w:szCs w:val="24"/>
        </w:rPr>
      </w:pPr>
      <w:r w:rsidRPr="005B3908">
        <w:rPr>
          <w:sz w:val="24"/>
          <w:szCs w:val="24"/>
        </w:rPr>
        <w:t>Powierzenie wykonania części zamówienia podwykonawcom nie zwalnia Wykonawcy z odpowiedzialności za należyte wykonanie tego zamówienia.</w:t>
      </w:r>
      <w:r w:rsidR="00CF481A" w:rsidRPr="005B3908">
        <w:rPr>
          <w:b/>
          <w:sz w:val="24"/>
          <w:szCs w:val="24"/>
          <w:lang w:eastAsia="x-none"/>
        </w:rPr>
        <w:t xml:space="preserve"> </w:t>
      </w:r>
    </w:p>
    <w:p w14:paraId="23CE8F62" w14:textId="77777777" w:rsidR="0065411D" w:rsidRPr="005B3908" w:rsidRDefault="00CF481A" w:rsidP="00CF481A">
      <w:pPr>
        <w:spacing w:before="240" w:after="240"/>
        <w:ind w:left="360"/>
        <w:jc w:val="center"/>
        <w:rPr>
          <w:sz w:val="24"/>
          <w:szCs w:val="24"/>
        </w:rPr>
      </w:pPr>
      <w:r w:rsidRPr="005B3908">
        <w:rPr>
          <w:b/>
          <w:sz w:val="24"/>
          <w:szCs w:val="24"/>
          <w:lang w:eastAsia="x-none"/>
        </w:rPr>
        <w:t>INFORMACJE DODATKOWE</w:t>
      </w:r>
    </w:p>
    <w:p w14:paraId="465F5DA5" w14:textId="77777777" w:rsidR="00AE201B" w:rsidRPr="005B3908" w:rsidRDefault="00AE201B" w:rsidP="00BD6B2F">
      <w:pPr>
        <w:spacing w:after="120" w:line="276" w:lineRule="auto"/>
        <w:jc w:val="both"/>
        <w:rPr>
          <w:b/>
          <w:sz w:val="24"/>
          <w:szCs w:val="24"/>
          <w:lang w:eastAsia="x-none"/>
        </w:rPr>
      </w:pPr>
      <w:r w:rsidRPr="005B3908">
        <w:rPr>
          <w:b/>
          <w:sz w:val="24"/>
          <w:szCs w:val="24"/>
          <w:lang w:val="x-none" w:eastAsia="x-none"/>
        </w:rPr>
        <w:t>Zamawiający</w:t>
      </w:r>
      <w:r w:rsidRPr="005B3908">
        <w:rPr>
          <w:b/>
          <w:sz w:val="24"/>
          <w:szCs w:val="24"/>
          <w:lang w:eastAsia="x-none"/>
        </w:rPr>
        <w:t>:</w:t>
      </w:r>
    </w:p>
    <w:p w14:paraId="539861E0" w14:textId="77777777" w:rsidR="00AE201B" w:rsidRPr="005B3908" w:rsidRDefault="00AE201B" w:rsidP="00524675">
      <w:pPr>
        <w:numPr>
          <w:ilvl w:val="0"/>
          <w:numId w:val="23"/>
        </w:numPr>
        <w:spacing w:after="120"/>
        <w:jc w:val="both"/>
        <w:rPr>
          <w:sz w:val="24"/>
          <w:szCs w:val="24"/>
        </w:rPr>
      </w:pPr>
      <w:r w:rsidRPr="005B3908">
        <w:rPr>
          <w:sz w:val="24"/>
          <w:szCs w:val="24"/>
        </w:rPr>
        <w:t>nie dopuszcza możliwości składania ofert wariantowych, tj. oferty przewidującej, odmienny niż określony przez Zamawiającego sposób wykonania zamówienia;</w:t>
      </w:r>
    </w:p>
    <w:p w14:paraId="17EFAD89" w14:textId="77777777" w:rsidR="00AE201B" w:rsidRPr="005B3908" w:rsidRDefault="00AE201B" w:rsidP="00524675">
      <w:pPr>
        <w:numPr>
          <w:ilvl w:val="0"/>
          <w:numId w:val="23"/>
        </w:numPr>
        <w:spacing w:after="120"/>
        <w:ind w:left="357" w:hanging="357"/>
        <w:jc w:val="both"/>
        <w:rPr>
          <w:sz w:val="24"/>
          <w:szCs w:val="24"/>
        </w:rPr>
      </w:pPr>
      <w:r w:rsidRPr="005B3908">
        <w:rPr>
          <w:sz w:val="24"/>
          <w:szCs w:val="24"/>
        </w:rPr>
        <w:t>nie przewiduje zawarcia umowy ramowej;</w:t>
      </w:r>
    </w:p>
    <w:p w14:paraId="60E12E78" w14:textId="77777777" w:rsidR="001803D0" w:rsidRPr="005B3908" w:rsidRDefault="00AE201B" w:rsidP="00524675">
      <w:pPr>
        <w:numPr>
          <w:ilvl w:val="0"/>
          <w:numId w:val="23"/>
        </w:numPr>
        <w:spacing w:after="120"/>
        <w:ind w:left="357" w:hanging="357"/>
        <w:jc w:val="both"/>
        <w:rPr>
          <w:sz w:val="24"/>
          <w:szCs w:val="24"/>
        </w:rPr>
      </w:pPr>
      <w:r w:rsidRPr="005B3908">
        <w:rPr>
          <w:sz w:val="24"/>
          <w:szCs w:val="24"/>
        </w:rPr>
        <w:t>nie przewiduje wyboru najkorzystniejszej oferty z zastosowaniem aukcji elektronicznej;</w:t>
      </w:r>
      <w:r w:rsidR="00BB7319" w:rsidRPr="005B3908">
        <w:rPr>
          <w:sz w:val="24"/>
          <w:szCs w:val="24"/>
        </w:rPr>
        <w:t xml:space="preserve"> </w:t>
      </w:r>
    </w:p>
    <w:p w14:paraId="39C0994C" w14:textId="77777777" w:rsidR="00054DF1" w:rsidRPr="005B3908" w:rsidRDefault="00054DF1" w:rsidP="00524675">
      <w:pPr>
        <w:numPr>
          <w:ilvl w:val="0"/>
          <w:numId w:val="23"/>
        </w:numPr>
        <w:spacing w:after="120"/>
        <w:ind w:left="357" w:hanging="357"/>
        <w:jc w:val="both"/>
        <w:rPr>
          <w:sz w:val="24"/>
          <w:szCs w:val="24"/>
        </w:rPr>
      </w:pPr>
      <w:r w:rsidRPr="005B3908">
        <w:rPr>
          <w:sz w:val="24"/>
          <w:szCs w:val="24"/>
        </w:rPr>
        <w:t>nie przewiduje zwrotu kosztów udziału w postępowaniu;</w:t>
      </w:r>
    </w:p>
    <w:p w14:paraId="2CC5BB13" w14:textId="77777777" w:rsidR="00054DF1" w:rsidRPr="005B3908" w:rsidRDefault="00054DF1" w:rsidP="00A910CB">
      <w:pPr>
        <w:numPr>
          <w:ilvl w:val="0"/>
          <w:numId w:val="23"/>
        </w:numPr>
        <w:spacing w:after="120"/>
        <w:ind w:left="357" w:hanging="357"/>
        <w:jc w:val="both"/>
        <w:rPr>
          <w:sz w:val="24"/>
          <w:szCs w:val="24"/>
        </w:rPr>
      </w:pPr>
      <w:r w:rsidRPr="005B3908">
        <w:rPr>
          <w:sz w:val="24"/>
          <w:szCs w:val="24"/>
        </w:rPr>
        <w:t>nie przewiduje rozliczeń w walutach obcych.</w:t>
      </w:r>
    </w:p>
    <w:p w14:paraId="38A67FCD" w14:textId="77777777" w:rsidR="009A30C1" w:rsidRPr="005B3908" w:rsidRDefault="009A30C1" w:rsidP="009A30C1">
      <w:pPr>
        <w:jc w:val="both"/>
        <w:rPr>
          <w:sz w:val="24"/>
          <w:szCs w:val="24"/>
        </w:rPr>
      </w:pPr>
    </w:p>
    <w:p w14:paraId="6681A247" w14:textId="77777777" w:rsidR="009A30C1" w:rsidRPr="005B3908" w:rsidRDefault="009A30C1" w:rsidP="009A30C1">
      <w:pPr>
        <w:jc w:val="center"/>
        <w:rPr>
          <w:b/>
          <w:sz w:val="24"/>
          <w:szCs w:val="24"/>
        </w:rPr>
      </w:pPr>
      <w:r w:rsidRPr="005B3908">
        <w:rPr>
          <w:b/>
          <w:sz w:val="24"/>
          <w:szCs w:val="24"/>
        </w:rPr>
        <w:t>OCHRONA INFORMACJI NIEJAWNYCH</w:t>
      </w:r>
    </w:p>
    <w:p w14:paraId="163B7096" w14:textId="77777777" w:rsidR="004C49BA" w:rsidRPr="005B3908" w:rsidRDefault="004C49BA" w:rsidP="009A30C1">
      <w:pPr>
        <w:jc w:val="center"/>
        <w:rPr>
          <w:b/>
          <w:sz w:val="24"/>
          <w:szCs w:val="24"/>
        </w:rPr>
      </w:pPr>
    </w:p>
    <w:p w14:paraId="015AE876" w14:textId="09CF5F6E" w:rsidR="00A9191B" w:rsidRPr="005B3908" w:rsidRDefault="004F48E7" w:rsidP="00A910CB">
      <w:pPr>
        <w:numPr>
          <w:ilvl w:val="0"/>
          <w:numId w:val="62"/>
        </w:numPr>
        <w:spacing w:after="120"/>
        <w:ind w:left="284" w:hanging="284"/>
        <w:jc w:val="both"/>
        <w:rPr>
          <w:sz w:val="24"/>
          <w:szCs w:val="24"/>
        </w:rPr>
      </w:pPr>
      <w:r w:rsidRPr="005B3908">
        <w:rPr>
          <w:sz w:val="24"/>
          <w:szCs w:val="24"/>
        </w:rPr>
        <w:t>Zamawiający informuje, że wszyscy Wykonawcy zaproszen</w:t>
      </w:r>
      <w:r w:rsidR="007B1988" w:rsidRPr="005B3908">
        <w:rPr>
          <w:sz w:val="24"/>
          <w:szCs w:val="24"/>
        </w:rPr>
        <w:t>i do składania ofert wraz z </w:t>
      </w:r>
      <w:r w:rsidRPr="005B3908">
        <w:rPr>
          <w:sz w:val="24"/>
          <w:szCs w:val="24"/>
        </w:rPr>
        <w:t xml:space="preserve">zaproszeniem do </w:t>
      </w:r>
      <w:r w:rsidR="005D095D" w:rsidRPr="005B3908">
        <w:rPr>
          <w:sz w:val="24"/>
          <w:szCs w:val="24"/>
        </w:rPr>
        <w:t>ich składania</w:t>
      </w:r>
      <w:r w:rsidRPr="005B3908">
        <w:rPr>
          <w:sz w:val="24"/>
          <w:szCs w:val="24"/>
        </w:rPr>
        <w:t xml:space="preserve"> otrzymają </w:t>
      </w:r>
      <w:r w:rsidR="00532E15">
        <w:rPr>
          <w:sz w:val="24"/>
          <w:szCs w:val="24"/>
        </w:rPr>
        <w:t>Specyfikację</w:t>
      </w:r>
      <w:r w:rsidR="00532E15" w:rsidRPr="005B3908">
        <w:rPr>
          <w:sz w:val="24"/>
          <w:szCs w:val="24"/>
        </w:rPr>
        <w:t xml:space="preserve"> </w:t>
      </w:r>
      <w:r w:rsidR="005D095D" w:rsidRPr="005B3908">
        <w:rPr>
          <w:sz w:val="24"/>
          <w:szCs w:val="24"/>
        </w:rPr>
        <w:t>Warunk</w:t>
      </w:r>
      <w:r w:rsidR="00532E15">
        <w:rPr>
          <w:sz w:val="24"/>
          <w:szCs w:val="24"/>
        </w:rPr>
        <w:t>ów</w:t>
      </w:r>
      <w:r w:rsidR="005D095D" w:rsidRPr="005B3908">
        <w:rPr>
          <w:sz w:val="24"/>
          <w:szCs w:val="24"/>
        </w:rPr>
        <w:t xml:space="preserve"> Zamówienia (</w:t>
      </w:r>
      <w:r w:rsidR="00532E15">
        <w:rPr>
          <w:sz w:val="24"/>
          <w:szCs w:val="24"/>
        </w:rPr>
        <w:t>S</w:t>
      </w:r>
      <w:r w:rsidR="005D095D" w:rsidRPr="005B3908">
        <w:rPr>
          <w:sz w:val="24"/>
          <w:szCs w:val="24"/>
        </w:rPr>
        <w:t>WZ)</w:t>
      </w:r>
      <w:r w:rsidRPr="005B3908">
        <w:rPr>
          <w:sz w:val="24"/>
          <w:szCs w:val="24"/>
        </w:rPr>
        <w:t xml:space="preserve">. Przekazane Wykonawcy </w:t>
      </w:r>
      <w:r w:rsidR="00532E15">
        <w:rPr>
          <w:sz w:val="24"/>
          <w:szCs w:val="24"/>
        </w:rPr>
        <w:t>S</w:t>
      </w:r>
      <w:r w:rsidR="00532E15" w:rsidRPr="005B3908">
        <w:rPr>
          <w:sz w:val="24"/>
          <w:szCs w:val="24"/>
        </w:rPr>
        <w:t xml:space="preserve">WZ </w:t>
      </w:r>
      <w:r w:rsidR="005D095D" w:rsidRPr="005B3908">
        <w:rPr>
          <w:sz w:val="24"/>
          <w:szCs w:val="24"/>
        </w:rPr>
        <w:t xml:space="preserve">nie </w:t>
      </w:r>
      <w:r w:rsidR="00532E15" w:rsidRPr="005B3908">
        <w:rPr>
          <w:sz w:val="24"/>
          <w:szCs w:val="24"/>
        </w:rPr>
        <w:t>będ</w:t>
      </w:r>
      <w:r w:rsidR="00532E15">
        <w:rPr>
          <w:sz w:val="24"/>
          <w:szCs w:val="24"/>
        </w:rPr>
        <w:t>zie</w:t>
      </w:r>
      <w:r w:rsidR="00532E15" w:rsidRPr="005B3908">
        <w:rPr>
          <w:sz w:val="24"/>
          <w:szCs w:val="24"/>
        </w:rPr>
        <w:t xml:space="preserve"> zawierał</w:t>
      </w:r>
      <w:r w:rsidR="00532E15">
        <w:rPr>
          <w:sz w:val="24"/>
          <w:szCs w:val="24"/>
        </w:rPr>
        <w:t>a</w:t>
      </w:r>
      <w:r w:rsidR="00532E15" w:rsidRPr="005B3908">
        <w:rPr>
          <w:sz w:val="24"/>
          <w:szCs w:val="24"/>
        </w:rPr>
        <w:t xml:space="preserve"> </w:t>
      </w:r>
      <w:r w:rsidRPr="005B3908">
        <w:rPr>
          <w:sz w:val="24"/>
          <w:szCs w:val="24"/>
        </w:rPr>
        <w:t>informacji niejawnych</w:t>
      </w:r>
      <w:r w:rsidR="002B07B9" w:rsidRPr="005B3908">
        <w:rPr>
          <w:sz w:val="24"/>
          <w:szCs w:val="24"/>
        </w:rPr>
        <w:t>.</w:t>
      </w:r>
    </w:p>
    <w:p w14:paraId="1794B2AA" w14:textId="790AB452" w:rsidR="004F48E7" w:rsidRPr="005B3908" w:rsidRDefault="004F48E7" w:rsidP="00A910CB">
      <w:pPr>
        <w:numPr>
          <w:ilvl w:val="0"/>
          <w:numId w:val="62"/>
        </w:numPr>
        <w:spacing w:after="120"/>
        <w:ind w:left="284" w:hanging="284"/>
        <w:jc w:val="both"/>
        <w:rPr>
          <w:sz w:val="24"/>
          <w:szCs w:val="24"/>
        </w:rPr>
      </w:pPr>
      <w:r w:rsidRPr="005B3908">
        <w:rPr>
          <w:sz w:val="24"/>
          <w:szCs w:val="24"/>
        </w:rPr>
        <w:t xml:space="preserve">Od dnia przesłania zaproszenie do składania ofert i </w:t>
      </w:r>
      <w:r w:rsidR="00532E15">
        <w:rPr>
          <w:sz w:val="24"/>
          <w:szCs w:val="24"/>
        </w:rPr>
        <w:t>S</w:t>
      </w:r>
      <w:r w:rsidR="00532E15" w:rsidRPr="005B3908">
        <w:rPr>
          <w:sz w:val="24"/>
          <w:szCs w:val="24"/>
        </w:rPr>
        <w:t xml:space="preserve">WZ </w:t>
      </w:r>
      <w:r w:rsidRPr="005B3908">
        <w:rPr>
          <w:sz w:val="24"/>
          <w:szCs w:val="24"/>
        </w:rPr>
        <w:t>Wykonawc</w:t>
      </w:r>
      <w:r w:rsidR="005D095D" w:rsidRPr="005B3908">
        <w:rPr>
          <w:sz w:val="24"/>
          <w:szCs w:val="24"/>
        </w:rPr>
        <w:t xml:space="preserve">y będą mogli </w:t>
      </w:r>
      <w:r w:rsidRPr="005B3908">
        <w:rPr>
          <w:sz w:val="24"/>
          <w:szCs w:val="24"/>
        </w:rPr>
        <w:t xml:space="preserve">zapoznać się </w:t>
      </w:r>
      <w:r w:rsidR="00F47DA4" w:rsidRPr="005B3908">
        <w:rPr>
          <w:sz w:val="24"/>
          <w:szCs w:val="24"/>
        </w:rPr>
        <w:t xml:space="preserve">z </w:t>
      </w:r>
      <w:r w:rsidR="00F47DA4" w:rsidRPr="005B3908">
        <w:rPr>
          <w:b/>
          <w:sz w:val="24"/>
          <w:szCs w:val="24"/>
        </w:rPr>
        <w:t>dokumentacją</w:t>
      </w:r>
      <w:r w:rsidR="00F47DA4" w:rsidRPr="005B3908">
        <w:rPr>
          <w:sz w:val="24"/>
          <w:szCs w:val="24"/>
        </w:rPr>
        <w:t xml:space="preserve"> </w:t>
      </w:r>
      <w:r w:rsidR="00F47DA4" w:rsidRPr="005B3908">
        <w:rPr>
          <w:b/>
          <w:sz w:val="24"/>
          <w:szCs w:val="24"/>
        </w:rPr>
        <w:t>projektową</w:t>
      </w:r>
      <w:r w:rsidRPr="005B3908">
        <w:rPr>
          <w:b/>
          <w:sz w:val="24"/>
          <w:szCs w:val="24"/>
        </w:rPr>
        <w:t xml:space="preserve"> </w:t>
      </w:r>
      <w:r w:rsidR="00F47DA4" w:rsidRPr="005B3908">
        <w:rPr>
          <w:b/>
          <w:sz w:val="24"/>
          <w:szCs w:val="24"/>
        </w:rPr>
        <w:t>w części</w:t>
      </w:r>
      <w:r w:rsidRPr="005B3908">
        <w:rPr>
          <w:b/>
          <w:sz w:val="24"/>
          <w:szCs w:val="24"/>
        </w:rPr>
        <w:t xml:space="preserve"> elektrycznej</w:t>
      </w:r>
      <w:r w:rsidRPr="005B3908">
        <w:rPr>
          <w:sz w:val="24"/>
          <w:szCs w:val="24"/>
        </w:rPr>
        <w:t xml:space="preserve"> </w:t>
      </w:r>
      <w:r w:rsidR="007B1988" w:rsidRPr="005B3908">
        <w:rPr>
          <w:sz w:val="24"/>
          <w:szCs w:val="24"/>
        </w:rPr>
        <w:t>znajdując</w:t>
      </w:r>
      <w:r w:rsidR="00F47DA4" w:rsidRPr="005B3908">
        <w:rPr>
          <w:sz w:val="24"/>
          <w:szCs w:val="24"/>
        </w:rPr>
        <w:t>ej</w:t>
      </w:r>
      <w:r w:rsidR="005D095D" w:rsidRPr="005B3908">
        <w:rPr>
          <w:sz w:val="24"/>
          <w:szCs w:val="24"/>
        </w:rPr>
        <w:t xml:space="preserve"> się w </w:t>
      </w:r>
      <w:r w:rsidR="007B1988" w:rsidRPr="005B3908">
        <w:rPr>
          <w:sz w:val="24"/>
          <w:szCs w:val="24"/>
        </w:rPr>
        <w:t xml:space="preserve">kancelarii tajnej Zamawiającego, zawierający informacje niejawne objęte ochroną, które nie zostały zawarte w </w:t>
      </w:r>
      <w:r w:rsidR="00532E15">
        <w:rPr>
          <w:sz w:val="24"/>
          <w:szCs w:val="24"/>
        </w:rPr>
        <w:t>S</w:t>
      </w:r>
      <w:r w:rsidR="00532E15" w:rsidRPr="005B3908">
        <w:rPr>
          <w:sz w:val="24"/>
          <w:szCs w:val="24"/>
        </w:rPr>
        <w:t>WZ</w:t>
      </w:r>
      <w:r w:rsidR="007B1988" w:rsidRPr="005B3908">
        <w:rPr>
          <w:sz w:val="24"/>
          <w:szCs w:val="24"/>
        </w:rPr>
        <w:t>.</w:t>
      </w:r>
    </w:p>
    <w:p w14:paraId="3E96D549" w14:textId="77777777" w:rsidR="007B1988" w:rsidRPr="005B3908" w:rsidRDefault="007B1988" w:rsidP="00A910CB">
      <w:pPr>
        <w:numPr>
          <w:ilvl w:val="0"/>
          <w:numId w:val="62"/>
        </w:numPr>
        <w:spacing w:after="120"/>
        <w:ind w:left="284" w:hanging="284"/>
        <w:jc w:val="both"/>
        <w:rPr>
          <w:sz w:val="24"/>
          <w:szCs w:val="24"/>
        </w:rPr>
      </w:pPr>
      <w:r w:rsidRPr="005B3908">
        <w:rPr>
          <w:sz w:val="24"/>
          <w:szCs w:val="24"/>
        </w:rPr>
        <w:t>Osoby wyznaczone przez Wykonawcę do wglądu w dokumentację będą obowiązane okazać poświadczenie bezpieczeństwa lub upoważnienie do dostępu do informacji niejawnych o klauzuli POUFNE i aktualne Zaświadczenie o odbyciu szkolenia z ochrony informacji niejawnych wraz z Pełnomocnictwem do reprezentowania Wykonawcy.</w:t>
      </w:r>
    </w:p>
    <w:p w14:paraId="3B813955" w14:textId="77777777" w:rsidR="007B1988" w:rsidRPr="005B3908" w:rsidRDefault="007B1988" w:rsidP="00A910CB">
      <w:pPr>
        <w:numPr>
          <w:ilvl w:val="0"/>
          <w:numId w:val="62"/>
        </w:numPr>
        <w:spacing w:after="120"/>
        <w:ind w:left="284" w:hanging="284"/>
        <w:jc w:val="both"/>
        <w:rPr>
          <w:sz w:val="24"/>
          <w:szCs w:val="24"/>
        </w:rPr>
      </w:pPr>
      <w:r w:rsidRPr="005B3908">
        <w:rPr>
          <w:sz w:val="24"/>
          <w:szCs w:val="24"/>
        </w:rPr>
        <w:t>Wykonawca</w:t>
      </w:r>
      <w:r w:rsidR="005D095D" w:rsidRPr="005B3908">
        <w:rPr>
          <w:sz w:val="24"/>
          <w:szCs w:val="24"/>
        </w:rPr>
        <w:t>, którego oferta zostanie wybrana jako najkorzystniejsza będzie mógł pobrać dokumentację niejawną z Kancelarii Tajnej Zamawiającego, na czas realizacji robót</w:t>
      </w:r>
      <w:r w:rsidR="001C2331" w:rsidRPr="005B3908">
        <w:rPr>
          <w:sz w:val="24"/>
          <w:szCs w:val="24"/>
        </w:rPr>
        <w:t>,</w:t>
      </w:r>
      <w:r w:rsidR="005D095D" w:rsidRPr="005B3908">
        <w:rPr>
          <w:sz w:val="24"/>
          <w:szCs w:val="24"/>
        </w:rPr>
        <w:t xml:space="preserve"> a po jej wykonaniu będzie zobowiązany do jej zwrotu. </w:t>
      </w:r>
    </w:p>
    <w:p w14:paraId="673138C8" w14:textId="2AB4A168" w:rsidR="00CF481A" w:rsidRPr="005B3908" w:rsidRDefault="00CF481A" w:rsidP="00A910CB">
      <w:pPr>
        <w:pStyle w:val="Bezodstpw"/>
        <w:numPr>
          <w:ilvl w:val="0"/>
          <w:numId w:val="16"/>
        </w:numPr>
        <w:spacing w:after="240"/>
        <w:ind w:left="1701"/>
        <w:rPr>
          <w:rFonts w:ascii="Times New Roman" w:hAnsi="Times New Roman"/>
          <w:b/>
          <w:sz w:val="24"/>
          <w:szCs w:val="24"/>
        </w:rPr>
      </w:pPr>
      <w:r w:rsidRPr="005B3908">
        <w:rPr>
          <w:rFonts w:ascii="Times New Roman" w:hAnsi="Times New Roman"/>
          <w:b/>
          <w:sz w:val="24"/>
          <w:szCs w:val="24"/>
        </w:rPr>
        <w:t>TERMIN REALIZACJI ZAMÓWIENIA</w:t>
      </w:r>
    </w:p>
    <w:p w14:paraId="665C2D44" w14:textId="6EA0D0BF" w:rsidR="003C5A07" w:rsidRPr="005B3908" w:rsidRDefault="00015273" w:rsidP="006111BF">
      <w:pPr>
        <w:jc w:val="both"/>
        <w:rPr>
          <w:sz w:val="24"/>
          <w:szCs w:val="24"/>
        </w:rPr>
      </w:pPr>
      <w:r w:rsidRPr="005B3908">
        <w:rPr>
          <w:sz w:val="24"/>
          <w:szCs w:val="24"/>
        </w:rPr>
        <w:t>Termin realizacji przedmiotu zamówienia</w:t>
      </w:r>
      <w:r w:rsidR="00010A8A" w:rsidRPr="005B3908">
        <w:rPr>
          <w:sz w:val="24"/>
          <w:szCs w:val="24"/>
        </w:rPr>
        <w:t xml:space="preserve"> </w:t>
      </w:r>
      <w:r w:rsidR="004A0C52" w:rsidRPr="005B3908">
        <w:rPr>
          <w:sz w:val="24"/>
          <w:szCs w:val="24"/>
        </w:rPr>
        <w:t>–</w:t>
      </w:r>
      <w:r w:rsidR="008D283B" w:rsidRPr="005B3908">
        <w:rPr>
          <w:sz w:val="24"/>
          <w:szCs w:val="24"/>
        </w:rPr>
        <w:t xml:space="preserve"> </w:t>
      </w:r>
      <w:r w:rsidR="003703FA" w:rsidRPr="005B3908">
        <w:rPr>
          <w:b/>
          <w:sz w:val="24"/>
          <w:szCs w:val="24"/>
        </w:rPr>
        <w:t>120 dni kalendarzowych od dnia wprowadzenia na budowę</w:t>
      </w:r>
      <w:r w:rsidR="00010A8A" w:rsidRPr="005B3908">
        <w:rPr>
          <w:b/>
          <w:sz w:val="24"/>
          <w:szCs w:val="24"/>
        </w:rPr>
        <w:t xml:space="preserve">. </w:t>
      </w:r>
      <w:r w:rsidR="004E00AB" w:rsidRPr="005B3908">
        <w:rPr>
          <w:sz w:val="24"/>
          <w:szCs w:val="24"/>
        </w:rPr>
        <w:t xml:space="preserve"> </w:t>
      </w:r>
    </w:p>
    <w:p w14:paraId="5F7FFB8B" w14:textId="77777777" w:rsidR="00CF481A" w:rsidRPr="005B3908" w:rsidRDefault="0016111C" w:rsidP="00A910CB">
      <w:pPr>
        <w:pStyle w:val="Bezodstpw"/>
        <w:numPr>
          <w:ilvl w:val="0"/>
          <w:numId w:val="16"/>
        </w:numPr>
        <w:spacing w:after="240"/>
        <w:ind w:left="1701"/>
        <w:rPr>
          <w:rFonts w:ascii="Times New Roman" w:hAnsi="Times New Roman"/>
          <w:b/>
          <w:sz w:val="24"/>
          <w:szCs w:val="24"/>
        </w:rPr>
      </w:pPr>
      <w:r w:rsidRPr="005B3908">
        <w:rPr>
          <w:rFonts w:ascii="Times New Roman" w:hAnsi="Times New Roman"/>
          <w:b/>
          <w:sz w:val="24"/>
          <w:szCs w:val="24"/>
        </w:rPr>
        <w:lastRenderedPageBreak/>
        <w:t>G</w:t>
      </w:r>
      <w:r w:rsidR="00E87563" w:rsidRPr="005B3908">
        <w:rPr>
          <w:rFonts w:ascii="Times New Roman" w:hAnsi="Times New Roman"/>
          <w:b/>
          <w:sz w:val="24"/>
          <w:szCs w:val="24"/>
        </w:rPr>
        <w:t xml:space="preserve">ŁÓWNE </w:t>
      </w:r>
      <w:r w:rsidR="00CF481A" w:rsidRPr="005B3908">
        <w:rPr>
          <w:rFonts w:ascii="Times New Roman" w:hAnsi="Times New Roman"/>
          <w:b/>
          <w:sz w:val="24"/>
          <w:szCs w:val="24"/>
        </w:rPr>
        <w:t>MIEJSCE REALIZACJI ZAMÓWIENIA</w:t>
      </w:r>
    </w:p>
    <w:p w14:paraId="4BE1DFBB" w14:textId="77777777" w:rsidR="00054DF1" w:rsidRPr="005B3908" w:rsidRDefault="00010A8A" w:rsidP="009D4FAA">
      <w:pPr>
        <w:pStyle w:val="Bezodstpw"/>
        <w:spacing w:after="40"/>
        <w:jc w:val="both"/>
        <w:rPr>
          <w:rFonts w:ascii="Times New Roman" w:eastAsia="Times New Roman" w:hAnsi="Times New Roman"/>
          <w:sz w:val="24"/>
          <w:szCs w:val="24"/>
          <w:lang w:eastAsia="pl-PL"/>
        </w:rPr>
      </w:pPr>
      <w:bookmarkStart w:id="2" w:name="_Toc494785615"/>
      <w:r w:rsidRPr="005B3908">
        <w:rPr>
          <w:rFonts w:ascii="Times New Roman" w:eastAsia="Times New Roman" w:hAnsi="Times New Roman"/>
          <w:sz w:val="24"/>
          <w:szCs w:val="24"/>
          <w:lang w:eastAsia="pl-PL"/>
        </w:rPr>
        <w:t>05-180 Goławice Drugie gm. Pomiechówek</w:t>
      </w:r>
    </w:p>
    <w:bookmarkEnd w:id="2"/>
    <w:p w14:paraId="3350F9C7" w14:textId="77777777" w:rsidR="0040648D" w:rsidRPr="005B3908" w:rsidRDefault="0040648D" w:rsidP="0040648D">
      <w:pPr>
        <w:pStyle w:val="Bezodstpw"/>
        <w:ind w:left="360"/>
        <w:jc w:val="both"/>
        <w:rPr>
          <w:rFonts w:ascii="Times New Roman" w:eastAsia="Times New Roman" w:hAnsi="Times New Roman"/>
          <w:sz w:val="24"/>
          <w:szCs w:val="24"/>
          <w:lang w:eastAsia="pl-PL"/>
        </w:rPr>
      </w:pPr>
    </w:p>
    <w:p w14:paraId="448B0FE6" w14:textId="77777777" w:rsidR="004953B0" w:rsidRPr="005B3908" w:rsidRDefault="004953B0" w:rsidP="00A910CB">
      <w:pPr>
        <w:pStyle w:val="Bezodstpw"/>
        <w:numPr>
          <w:ilvl w:val="0"/>
          <w:numId w:val="16"/>
        </w:numPr>
        <w:spacing w:after="240"/>
        <w:ind w:left="1701" w:right="-2"/>
        <w:jc w:val="both"/>
        <w:rPr>
          <w:rFonts w:ascii="Times New Roman" w:hAnsi="Times New Roman"/>
          <w:b/>
          <w:bCs/>
          <w:sz w:val="24"/>
          <w:szCs w:val="24"/>
        </w:rPr>
      </w:pPr>
      <w:r w:rsidRPr="005B3908">
        <w:rPr>
          <w:rFonts w:ascii="Times New Roman" w:hAnsi="Times New Roman"/>
          <w:b/>
          <w:bCs/>
          <w:sz w:val="24"/>
          <w:szCs w:val="24"/>
        </w:rPr>
        <w:t>WARUNKI UDZIAŁU W POSTĘPOWANIU I PODSTAWY WYKLUCZENIA</w:t>
      </w:r>
    </w:p>
    <w:p w14:paraId="25EDC4C5" w14:textId="77777777" w:rsidR="009F7B01" w:rsidRPr="005B3908" w:rsidRDefault="009F7B01" w:rsidP="00831384">
      <w:pPr>
        <w:pStyle w:val="NormalnyWeb"/>
        <w:numPr>
          <w:ilvl w:val="0"/>
          <w:numId w:val="3"/>
        </w:numPr>
        <w:spacing w:line="276" w:lineRule="auto"/>
        <w:ind w:left="284" w:hanging="284"/>
        <w:jc w:val="both"/>
        <w:rPr>
          <w:b/>
        </w:rPr>
      </w:pPr>
      <w:r w:rsidRPr="005B3908">
        <w:rPr>
          <w:b/>
        </w:rPr>
        <w:t>O udzielenie zamówienia mogą ubiegać się Wykonawcy, którzy:</w:t>
      </w:r>
    </w:p>
    <w:p w14:paraId="2DA287B8" w14:textId="77777777" w:rsidR="009F7B01" w:rsidRPr="005B3908" w:rsidRDefault="009F7B01" w:rsidP="00D1262A">
      <w:pPr>
        <w:pStyle w:val="NormalnyWeb"/>
        <w:numPr>
          <w:ilvl w:val="0"/>
          <w:numId w:val="4"/>
        </w:numPr>
        <w:spacing w:after="120"/>
        <w:ind w:left="709" w:hanging="357"/>
        <w:jc w:val="both"/>
      </w:pPr>
      <w:r w:rsidRPr="005B3908">
        <w:t>nie podlegają wykluczeniu z postępowania;</w:t>
      </w:r>
    </w:p>
    <w:p w14:paraId="4F3D62A1" w14:textId="77777777" w:rsidR="00610F89" w:rsidRPr="005B3908" w:rsidRDefault="00610F89" w:rsidP="00D1262A">
      <w:pPr>
        <w:pStyle w:val="NormalnyWeb"/>
        <w:numPr>
          <w:ilvl w:val="0"/>
          <w:numId w:val="4"/>
        </w:numPr>
        <w:spacing w:after="120"/>
        <w:ind w:left="709" w:hanging="357"/>
        <w:jc w:val="both"/>
      </w:pPr>
      <w:r w:rsidRPr="005B3908">
        <w:t xml:space="preserve">posiadają zdolność do przetwarzania informacji niejawnych i ich ochrony. </w:t>
      </w:r>
    </w:p>
    <w:p w14:paraId="00FD8A97" w14:textId="77777777" w:rsidR="009F7B01" w:rsidRPr="005B3908" w:rsidRDefault="009F7B01" w:rsidP="00D1262A">
      <w:pPr>
        <w:pStyle w:val="NormalnyWeb"/>
        <w:numPr>
          <w:ilvl w:val="0"/>
          <w:numId w:val="4"/>
        </w:numPr>
        <w:spacing w:after="120"/>
        <w:ind w:left="709" w:hanging="357"/>
        <w:jc w:val="both"/>
      </w:pPr>
      <w:r w:rsidRPr="005B3908">
        <w:t>spełniają warunki udziału w postępowaniu dotyczące:</w:t>
      </w:r>
    </w:p>
    <w:p w14:paraId="19BA7D01" w14:textId="2A75118B" w:rsidR="009F7B01" w:rsidRPr="005B3908" w:rsidRDefault="009F7B01" w:rsidP="00831384">
      <w:pPr>
        <w:numPr>
          <w:ilvl w:val="0"/>
          <w:numId w:val="5"/>
        </w:numPr>
        <w:tabs>
          <w:tab w:val="right" w:pos="360"/>
          <w:tab w:val="left" w:pos="408"/>
        </w:tabs>
        <w:spacing w:after="120"/>
        <w:ind w:left="1134" w:hanging="425"/>
        <w:jc w:val="both"/>
        <w:rPr>
          <w:b/>
          <w:sz w:val="24"/>
          <w:szCs w:val="24"/>
        </w:rPr>
      </w:pPr>
      <w:r w:rsidRPr="005B3908">
        <w:rPr>
          <w:b/>
          <w:sz w:val="24"/>
          <w:szCs w:val="24"/>
        </w:rPr>
        <w:t>kompetencji lub uprawnień do prowadzenia określonej działalności zawodowej, o ile wynika to z odrębnych przepisów</w:t>
      </w:r>
      <w:r w:rsidR="00532E15">
        <w:rPr>
          <w:b/>
          <w:sz w:val="24"/>
          <w:szCs w:val="24"/>
        </w:rPr>
        <w:t>:</w:t>
      </w:r>
    </w:p>
    <w:p w14:paraId="225A410B" w14:textId="77777777" w:rsidR="001E2CD9" w:rsidRPr="005B3908" w:rsidRDefault="006D4820" w:rsidP="0089749F">
      <w:pPr>
        <w:tabs>
          <w:tab w:val="right" w:pos="360"/>
          <w:tab w:val="left" w:pos="408"/>
        </w:tabs>
        <w:spacing w:after="120"/>
        <w:ind w:left="1134"/>
        <w:jc w:val="both"/>
        <w:rPr>
          <w:sz w:val="24"/>
          <w:szCs w:val="24"/>
        </w:rPr>
      </w:pPr>
      <w:r w:rsidRPr="005B3908">
        <w:rPr>
          <w:sz w:val="24"/>
          <w:szCs w:val="24"/>
        </w:rPr>
        <w:t>O zamówienie mogą ubiegać się Wykonawcy, którzy potwierdzą</w:t>
      </w:r>
      <w:r w:rsidR="00154D5D" w:rsidRPr="005B3908">
        <w:rPr>
          <w:sz w:val="24"/>
          <w:szCs w:val="24"/>
        </w:rPr>
        <w:t xml:space="preserve"> posiadanie</w:t>
      </w:r>
      <w:r w:rsidR="001E2CD9" w:rsidRPr="005B3908">
        <w:rPr>
          <w:sz w:val="24"/>
          <w:szCs w:val="24"/>
        </w:rPr>
        <w:t>:</w:t>
      </w:r>
    </w:p>
    <w:p w14:paraId="7B7E1261" w14:textId="685C4704" w:rsidR="00D43F81" w:rsidRPr="005B3908" w:rsidRDefault="00154D5D" w:rsidP="00A910CB">
      <w:pPr>
        <w:numPr>
          <w:ilvl w:val="0"/>
          <w:numId w:val="21"/>
        </w:numPr>
        <w:tabs>
          <w:tab w:val="right" w:pos="360"/>
          <w:tab w:val="left" w:pos="408"/>
        </w:tabs>
        <w:spacing w:after="120"/>
        <w:ind w:left="1418" w:hanging="284"/>
        <w:jc w:val="both"/>
        <w:rPr>
          <w:sz w:val="24"/>
          <w:szCs w:val="24"/>
        </w:rPr>
      </w:pPr>
      <w:r w:rsidRPr="005B3908">
        <w:rPr>
          <w:b/>
          <w:sz w:val="24"/>
          <w:szCs w:val="24"/>
        </w:rPr>
        <w:t>Świadectwa</w:t>
      </w:r>
      <w:r w:rsidR="009A4D80" w:rsidRPr="005B3908">
        <w:rPr>
          <w:b/>
          <w:sz w:val="24"/>
          <w:szCs w:val="24"/>
        </w:rPr>
        <w:t xml:space="preserve"> Bezpieczeństwa Przemysłowego</w:t>
      </w:r>
      <w:r w:rsidR="009A4D80" w:rsidRPr="005B3908">
        <w:rPr>
          <w:sz w:val="24"/>
          <w:szCs w:val="24"/>
        </w:rPr>
        <w:t xml:space="preserve"> II stopnia o klauzuli „POUFNE”, </w:t>
      </w:r>
      <w:r w:rsidR="0068244B" w:rsidRPr="005B3908">
        <w:rPr>
          <w:sz w:val="24"/>
          <w:szCs w:val="24"/>
        </w:rPr>
        <w:t xml:space="preserve">wydane przez </w:t>
      </w:r>
      <w:r w:rsidR="00C31A10" w:rsidRPr="005B3908">
        <w:rPr>
          <w:sz w:val="24"/>
          <w:szCs w:val="24"/>
        </w:rPr>
        <w:t xml:space="preserve">Agencję Bezpieczeństwa Wewnętrznego/Służbę Kontrwywiadu Wojskowego, </w:t>
      </w:r>
      <w:r w:rsidR="001E2CD9" w:rsidRPr="005B3908">
        <w:rPr>
          <w:sz w:val="24"/>
          <w:szCs w:val="24"/>
        </w:rPr>
        <w:t>ważne przez cały okres trwania umowy.</w:t>
      </w:r>
    </w:p>
    <w:p w14:paraId="2E941175" w14:textId="77777777" w:rsidR="002C1F00" w:rsidRPr="005B3908" w:rsidRDefault="002C1F00" w:rsidP="002C1F00">
      <w:pPr>
        <w:tabs>
          <w:tab w:val="right" w:pos="360"/>
          <w:tab w:val="left" w:pos="408"/>
        </w:tabs>
        <w:ind w:left="1418"/>
        <w:jc w:val="both"/>
        <w:rPr>
          <w:b/>
          <w:sz w:val="24"/>
          <w:szCs w:val="24"/>
        </w:rPr>
      </w:pPr>
      <w:r w:rsidRPr="005B3908">
        <w:rPr>
          <w:b/>
          <w:sz w:val="24"/>
          <w:szCs w:val="24"/>
        </w:rPr>
        <w:t>Uwaga:</w:t>
      </w:r>
    </w:p>
    <w:p w14:paraId="016E7B44" w14:textId="77777777" w:rsidR="002C1F00" w:rsidRPr="005B3908" w:rsidRDefault="002C1F00" w:rsidP="002C1F00">
      <w:pPr>
        <w:tabs>
          <w:tab w:val="right" w:pos="360"/>
          <w:tab w:val="left" w:pos="408"/>
        </w:tabs>
        <w:spacing w:after="120"/>
        <w:ind w:left="1418"/>
        <w:jc w:val="both"/>
        <w:rPr>
          <w:sz w:val="24"/>
          <w:szCs w:val="24"/>
        </w:rPr>
      </w:pPr>
      <w:r w:rsidRPr="005B3908">
        <w:rPr>
          <w:sz w:val="24"/>
          <w:szCs w:val="24"/>
        </w:rPr>
        <w:t>W przypadku gdy Wykonawcy wspólnie ubiegają się o zamówienie, Zamawiający uzna warunek za spełniony, gdy Świadectwo Bezpieczeństwa Przemysłowego II stopnia o klauzuli „POUFNE” będzie posiadał co najmniej jeden z Wykonawców (Lider) wspólnie ubiegających się o udzielenie zamówienie.</w:t>
      </w:r>
    </w:p>
    <w:p w14:paraId="067B974E" w14:textId="0B7BF2E8" w:rsidR="009F7B01" w:rsidRPr="005B3908" w:rsidRDefault="009F7B01" w:rsidP="00831384">
      <w:pPr>
        <w:numPr>
          <w:ilvl w:val="0"/>
          <w:numId w:val="5"/>
        </w:numPr>
        <w:tabs>
          <w:tab w:val="right" w:pos="360"/>
          <w:tab w:val="left" w:pos="408"/>
        </w:tabs>
        <w:spacing w:after="120"/>
        <w:ind w:left="1134" w:hanging="425"/>
        <w:jc w:val="both"/>
        <w:rPr>
          <w:b/>
          <w:sz w:val="24"/>
          <w:szCs w:val="24"/>
        </w:rPr>
      </w:pPr>
      <w:r w:rsidRPr="005B3908">
        <w:rPr>
          <w:b/>
          <w:sz w:val="24"/>
          <w:szCs w:val="24"/>
        </w:rPr>
        <w:t>sytuacji ekonomicznej lub finansowej</w:t>
      </w:r>
      <w:r w:rsidR="00532E15">
        <w:rPr>
          <w:b/>
          <w:sz w:val="24"/>
          <w:szCs w:val="24"/>
        </w:rPr>
        <w:t>:</w:t>
      </w:r>
    </w:p>
    <w:p w14:paraId="4E683645" w14:textId="371D5406" w:rsidR="00404DB0" w:rsidRPr="005B3908" w:rsidRDefault="00154D5D" w:rsidP="00AC187F">
      <w:pPr>
        <w:pStyle w:val="NormalnyWeb"/>
        <w:spacing w:after="240"/>
        <w:ind w:left="1134"/>
        <w:jc w:val="both"/>
        <w:rPr>
          <w:bCs/>
        </w:rPr>
      </w:pPr>
      <w:r w:rsidRPr="005B3908">
        <w:t xml:space="preserve">O zamówienie mogą ubiegać się Wykonawcy, którzy potwierdzą, </w:t>
      </w:r>
      <w:r w:rsidRPr="005B3908">
        <w:rPr>
          <w:b/>
        </w:rPr>
        <w:t xml:space="preserve">że są ubezpieczeni od odpowiedzialności cywilnej w zakresie prowadzonej działalności związanej z przedmiotem zamówienia na sumę gwarancyjną nie mniejszą niż </w:t>
      </w:r>
      <w:r w:rsidR="00777658" w:rsidRPr="005B3908">
        <w:rPr>
          <w:b/>
        </w:rPr>
        <w:t>1 5</w:t>
      </w:r>
      <w:r w:rsidR="00F47DA4" w:rsidRPr="005B3908">
        <w:rPr>
          <w:b/>
        </w:rPr>
        <w:t>00 000,00 zł</w:t>
      </w:r>
      <w:r w:rsidR="002D6B80">
        <w:rPr>
          <w:b/>
        </w:rPr>
        <w:t>.</w:t>
      </w:r>
    </w:p>
    <w:p w14:paraId="0EF6DD7A" w14:textId="7B2D2F69" w:rsidR="002C1F00" w:rsidRPr="005B3908" w:rsidRDefault="002C1F00" w:rsidP="00F961DB">
      <w:pPr>
        <w:pStyle w:val="NormalnyWeb"/>
        <w:ind w:left="1134"/>
        <w:jc w:val="both"/>
        <w:rPr>
          <w:bCs/>
        </w:rPr>
      </w:pPr>
      <w:r w:rsidRPr="005B3908">
        <w:rPr>
          <w:b/>
          <w:bCs/>
        </w:rPr>
        <w:t>Uwaga</w:t>
      </w:r>
      <w:r w:rsidRPr="005B3908">
        <w:rPr>
          <w:bCs/>
        </w:rPr>
        <w:t>:</w:t>
      </w:r>
      <w:r w:rsidR="00A47400" w:rsidRPr="005B3908">
        <w:rPr>
          <w:bCs/>
        </w:rPr>
        <w:t xml:space="preserve"> </w:t>
      </w:r>
      <w:r w:rsidR="00F961DB" w:rsidRPr="005B3908">
        <w:t xml:space="preserve">Wykonawca zobowiązany będzie do posiadania nieprzerwanej ochrony ubezpieczeniowej przez okres trwania umowy. </w:t>
      </w:r>
      <w:r w:rsidR="002D6B80" w:rsidRPr="005B3908">
        <w:t>W</w:t>
      </w:r>
      <w:r w:rsidR="002D6B80" w:rsidRPr="005B3908">
        <w:rPr>
          <w:bCs/>
        </w:rPr>
        <w:t xml:space="preserve">arunek </w:t>
      </w:r>
      <w:r w:rsidRPr="005B3908">
        <w:rPr>
          <w:bCs/>
        </w:rPr>
        <w:t>może</w:t>
      </w:r>
      <w:r w:rsidR="002D6B80">
        <w:rPr>
          <w:bCs/>
        </w:rPr>
        <w:t xml:space="preserve"> ten</w:t>
      </w:r>
      <w:r w:rsidRPr="005B3908">
        <w:rPr>
          <w:bCs/>
        </w:rPr>
        <w:t xml:space="preserve"> być spełniony przez jednego lub wszystkich Wykonawców wspólnie ubiegających się o udzielenie zamówienia </w:t>
      </w:r>
    </w:p>
    <w:p w14:paraId="2F9B54D5" w14:textId="77777777" w:rsidR="00A47400" w:rsidRPr="005B3908" w:rsidRDefault="00A47400" w:rsidP="00A47400">
      <w:pPr>
        <w:pStyle w:val="NormalnyWeb"/>
        <w:ind w:left="1134"/>
        <w:jc w:val="both"/>
      </w:pPr>
    </w:p>
    <w:p w14:paraId="75123C1A" w14:textId="21340FB0" w:rsidR="009F7B01" w:rsidRPr="005B3908" w:rsidRDefault="009F7B01" w:rsidP="00F961DB">
      <w:pPr>
        <w:numPr>
          <w:ilvl w:val="0"/>
          <w:numId w:val="5"/>
        </w:numPr>
        <w:tabs>
          <w:tab w:val="right" w:pos="360"/>
          <w:tab w:val="left" w:pos="408"/>
        </w:tabs>
        <w:ind w:left="1134" w:hanging="425"/>
        <w:jc w:val="both"/>
        <w:rPr>
          <w:b/>
          <w:sz w:val="24"/>
          <w:szCs w:val="24"/>
        </w:rPr>
      </w:pPr>
      <w:r w:rsidRPr="005B3908">
        <w:rPr>
          <w:b/>
          <w:sz w:val="24"/>
          <w:szCs w:val="24"/>
        </w:rPr>
        <w:t>zdolności technicznej lub zawodowej</w:t>
      </w:r>
      <w:r w:rsidR="002D6B80">
        <w:rPr>
          <w:b/>
          <w:sz w:val="24"/>
          <w:szCs w:val="24"/>
        </w:rPr>
        <w:t>:</w:t>
      </w:r>
    </w:p>
    <w:p w14:paraId="5798B1A6" w14:textId="654A922D" w:rsidR="001E2CD9" w:rsidRPr="005B3908" w:rsidRDefault="001E2CD9" w:rsidP="00C6432D">
      <w:pPr>
        <w:pStyle w:val="NormalnyWeb"/>
        <w:numPr>
          <w:ilvl w:val="0"/>
          <w:numId w:val="86"/>
        </w:numPr>
        <w:spacing w:before="120"/>
        <w:ind w:left="1560" w:hanging="567"/>
        <w:jc w:val="both"/>
      </w:pPr>
      <w:r w:rsidRPr="005B3908">
        <w:rPr>
          <w:b/>
        </w:rPr>
        <w:t>zdolności technicznej</w:t>
      </w:r>
      <w:r w:rsidR="002D6B80">
        <w:rPr>
          <w:b/>
        </w:rPr>
        <w:t>:</w:t>
      </w:r>
    </w:p>
    <w:p w14:paraId="17E3FF0E" w14:textId="77777777" w:rsidR="001E2CD9" w:rsidRPr="005B3908" w:rsidRDefault="00BF402F" w:rsidP="00BF402F">
      <w:pPr>
        <w:pStyle w:val="NormalnyWeb"/>
        <w:spacing w:before="120" w:after="120"/>
        <w:ind w:left="1060"/>
        <w:jc w:val="both"/>
      </w:pPr>
      <w:r w:rsidRPr="005B3908">
        <w:t xml:space="preserve">O zamówienie mogą ubiegać się Wykonawcy, którzy posiadają wiedzę i doświadczenie niezbędne do wykonania przedmiotu zamówienia, tj. </w:t>
      </w:r>
      <w:r w:rsidRPr="005B3908">
        <w:rPr>
          <w:b/>
          <w:u w:val="single"/>
        </w:rPr>
        <w:t>udokumentują wykonanie</w:t>
      </w:r>
      <w:r w:rsidRPr="005B3908">
        <w:t xml:space="preserve"> nie wcześniej niż w okresie ostatnich 5 lat przed upływem terminu składania ofert, a jeżeli okres prowadzenia działalności jest krótszy – w tym okresie, wraz z podaniem ich rodzaju, wartości, daty, miejsca wykonania i podmiotów, na rzecz których roboty zostały wykonane, z załączeniem dowodów określających czy te roboty budowlane zostały wykonane należycie, w szczególności informacji o tym czy roboty zostały wykonane zgodnie z przepisami prawa budowlanego i prawidłowo </w:t>
      </w:r>
      <w:r w:rsidRPr="005B3908">
        <w:lastRenderedPageBreak/>
        <w:t xml:space="preserve">ukończone, przy czym dowodami, o których mowa, są:  referencje, protokoły odbiorów końcowych, bądź inne dokumenty wystawione przez podmiot, na rzecz którego roboty budowlane były wykonywane, a jeżeli z uzasadnionej przyczyny o obiektywnym charakterze wykonawca nie jest w stanie uzyskać tych dokumentów – inne dokumenty, </w:t>
      </w:r>
      <w:r w:rsidRPr="005B3908">
        <w:rPr>
          <w:b/>
        </w:rPr>
        <w:t xml:space="preserve">co najmniej dwie roboty budowlane o podobnym zakresie o wartości nie mniejszej niż </w:t>
      </w:r>
      <w:r w:rsidR="00777658" w:rsidRPr="005B3908">
        <w:rPr>
          <w:b/>
        </w:rPr>
        <w:t>1 5</w:t>
      </w:r>
      <w:r w:rsidR="00F47DA4" w:rsidRPr="005B3908">
        <w:rPr>
          <w:b/>
        </w:rPr>
        <w:t>00 000,00</w:t>
      </w:r>
      <w:r w:rsidRPr="005B3908">
        <w:rPr>
          <w:b/>
        </w:rPr>
        <w:t xml:space="preserve"> zł brutto każda</w:t>
      </w:r>
      <w:r w:rsidRPr="005B3908">
        <w:t xml:space="preserve">. </w:t>
      </w:r>
    </w:p>
    <w:p w14:paraId="20BC7615" w14:textId="0F80C90E" w:rsidR="00BF402F" w:rsidRPr="005B3908" w:rsidRDefault="00BF402F" w:rsidP="00BF402F">
      <w:pPr>
        <w:pStyle w:val="NormalnyWeb"/>
        <w:spacing w:after="120"/>
        <w:ind w:left="1060"/>
      </w:pPr>
      <w:r w:rsidRPr="005B3908">
        <w:t xml:space="preserve">Wzór wykazu robót odpowiednio stanowi </w:t>
      </w:r>
      <w:r w:rsidRPr="005B3908">
        <w:rPr>
          <w:b/>
        </w:rPr>
        <w:t xml:space="preserve">załącznik nr </w:t>
      </w:r>
      <w:r w:rsidR="00A47400" w:rsidRPr="005B3908">
        <w:rPr>
          <w:b/>
        </w:rPr>
        <w:t>5</w:t>
      </w:r>
      <w:r w:rsidR="00F961DB" w:rsidRPr="005B3908">
        <w:rPr>
          <w:b/>
        </w:rPr>
        <w:t xml:space="preserve"> do </w:t>
      </w:r>
      <w:r w:rsidR="002D6B80">
        <w:rPr>
          <w:b/>
        </w:rPr>
        <w:t>S</w:t>
      </w:r>
      <w:r w:rsidR="002D6B80" w:rsidRPr="005B3908">
        <w:rPr>
          <w:b/>
        </w:rPr>
        <w:t>WZ</w:t>
      </w:r>
    </w:p>
    <w:p w14:paraId="790ACDBB" w14:textId="77777777" w:rsidR="00BF402F" w:rsidRPr="005B3908" w:rsidRDefault="00BF402F" w:rsidP="00BF402F">
      <w:pPr>
        <w:pStyle w:val="NormalnyWeb"/>
        <w:spacing w:before="120"/>
        <w:ind w:left="1060"/>
        <w:jc w:val="both"/>
      </w:pPr>
      <w:r w:rsidRPr="005B3908">
        <w:t>W/w warunek może być spełniony przez jednego lub łącznie przez wszystkich Wykonawców wspólnie ubiegających się o udzielenie zamówienia</w:t>
      </w:r>
    </w:p>
    <w:p w14:paraId="2E83716D" w14:textId="2DD19543" w:rsidR="001E2CD9" w:rsidRPr="005B3908" w:rsidRDefault="0079080C" w:rsidP="00C6432D">
      <w:pPr>
        <w:pStyle w:val="NormalnyWeb"/>
        <w:numPr>
          <w:ilvl w:val="0"/>
          <w:numId w:val="86"/>
        </w:numPr>
        <w:spacing w:before="240" w:after="120"/>
        <w:ind w:left="1560" w:hanging="426"/>
        <w:jc w:val="both"/>
      </w:pPr>
      <w:r w:rsidRPr="005B3908">
        <w:rPr>
          <w:b/>
        </w:rPr>
        <w:t>zdolności zawodowych</w:t>
      </w:r>
      <w:r w:rsidR="002D6B80">
        <w:rPr>
          <w:b/>
        </w:rPr>
        <w:t>:</w:t>
      </w:r>
      <w:r w:rsidRPr="005B3908">
        <w:t xml:space="preserve"> </w:t>
      </w:r>
    </w:p>
    <w:p w14:paraId="03A32B0F" w14:textId="77777777" w:rsidR="001E2CD9" w:rsidRPr="005B3908" w:rsidRDefault="001E2CD9" w:rsidP="00BF402F">
      <w:pPr>
        <w:pStyle w:val="NormalnyWeb"/>
        <w:spacing w:after="120"/>
        <w:ind w:left="1060"/>
        <w:jc w:val="both"/>
      </w:pPr>
      <w:r w:rsidRPr="005B3908">
        <w:t>Warunek ten spełni Wykonawca, który</w:t>
      </w:r>
      <w:r w:rsidR="00BF402F" w:rsidRPr="005B3908">
        <w:t xml:space="preserve"> </w:t>
      </w:r>
      <w:r w:rsidRPr="005B3908">
        <w:t>dysponuje osobami o wymaganych prawem uprawnieniach:</w:t>
      </w:r>
    </w:p>
    <w:p w14:paraId="25B7845D" w14:textId="5C5B2FCE" w:rsidR="00BF402F" w:rsidRPr="005B3908" w:rsidRDefault="003703FA" w:rsidP="00A910CB">
      <w:pPr>
        <w:numPr>
          <w:ilvl w:val="0"/>
          <w:numId w:val="25"/>
        </w:numPr>
        <w:suppressAutoHyphens/>
        <w:spacing w:after="120"/>
        <w:ind w:left="1134" w:hanging="283"/>
        <w:jc w:val="both"/>
        <w:rPr>
          <w:rFonts w:eastAsia="Arial Unicode MS"/>
          <w:b/>
          <w:sz w:val="24"/>
          <w:szCs w:val="24"/>
        </w:rPr>
      </w:pPr>
      <w:r w:rsidRPr="005B3908">
        <w:rPr>
          <w:rFonts w:eastAsia="Arial Unicode MS"/>
          <w:sz w:val="24"/>
          <w:szCs w:val="24"/>
          <w:u w:val="single"/>
        </w:rPr>
        <w:t xml:space="preserve">co </w:t>
      </w:r>
      <w:r w:rsidRPr="005B3908">
        <w:rPr>
          <w:rFonts w:eastAsia="Arial Unicode MS"/>
          <w:b/>
          <w:sz w:val="24"/>
          <w:szCs w:val="24"/>
          <w:u w:val="single"/>
        </w:rPr>
        <w:t>najmniej jedną osobą</w:t>
      </w:r>
      <w:r w:rsidRPr="005B3908">
        <w:rPr>
          <w:rFonts w:eastAsia="Arial Unicode MS"/>
          <w:sz w:val="24"/>
          <w:szCs w:val="24"/>
        </w:rPr>
        <w:t xml:space="preserve"> posiadającą</w:t>
      </w:r>
      <w:r w:rsidRPr="005B3908">
        <w:rPr>
          <w:rFonts w:eastAsia="Arial Unicode MS"/>
          <w:b/>
          <w:sz w:val="24"/>
          <w:szCs w:val="24"/>
        </w:rPr>
        <w:t xml:space="preserve"> ważne uprawnienia budowlane do kierowania robotami budowlanymi w specjalności konstrukcyjno- budowlanej, </w:t>
      </w:r>
      <w:r w:rsidRPr="005B3908">
        <w:rPr>
          <w:rFonts w:eastAsia="Arial Unicode MS"/>
          <w:sz w:val="24"/>
          <w:szCs w:val="24"/>
        </w:rPr>
        <w:t>wpisaną do właściwej izby inżynierów budownictwa,</w:t>
      </w:r>
      <w:r w:rsidRPr="005B3908">
        <w:rPr>
          <w:rFonts w:eastAsia="Arial Unicode MS"/>
          <w:b/>
          <w:sz w:val="24"/>
          <w:szCs w:val="24"/>
        </w:rPr>
        <w:t xml:space="preserve"> </w:t>
      </w:r>
      <w:r w:rsidRPr="005B3908">
        <w:rPr>
          <w:rFonts w:eastAsia="Arial Unicode MS"/>
          <w:sz w:val="24"/>
          <w:szCs w:val="24"/>
        </w:rPr>
        <w:t xml:space="preserve">zgodnie z obowiązującymi przepisami oraz </w:t>
      </w:r>
      <w:r w:rsidRPr="005B3908">
        <w:rPr>
          <w:rFonts w:eastAsia="Calibri"/>
          <w:b/>
          <w:color w:val="000000"/>
          <w:sz w:val="24"/>
          <w:szCs w:val="24"/>
        </w:rPr>
        <w:t>poświadczenie</w:t>
      </w:r>
      <w:r w:rsidRPr="005B3908">
        <w:rPr>
          <w:rFonts w:eastAsia="Calibri"/>
          <w:color w:val="000000"/>
          <w:sz w:val="24"/>
          <w:szCs w:val="24"/>
        </w:rPr>
        <w:t xml:space="preserve"> </w:t>
      </w:r>
      <w:r w:rsidRPr="005B3908">
        <w:rPr>
          <w:rFonts w:eastAsia="Calibri"/>
          <w:b/>
          <w:color w:val="000000"/>
          <w:sz w:val="24"/>
          <w:szCs w:val="24"/>
        </w:rPr>
        <w:t>bezpieczeństwa osobowego</w:t>
      </w:r>
      <w:r w:rsidRPr="005B3908">
        <w:rPr>
          <w:rFonts w:eastAsia="Calibri"/>
          <w:color w:val="000000"/>
          <w:sz w:val="24"/>
          <w:szCs w:val="24"/>
        </w:rPr>
        <w:t xml:space="preserve"> upoważniające do dostępu do informacji niejawnych o klauzuli </w:t>
      </w:r>
      <w:r w:rsidRPr="005B3908">
        <w:rPr>
          <w:rFonts w:eastAsia="Calibri"/>
          <w:b/>
          <w:bCs/>
          <w:color w:val="000000"/>
          <w:sz w:val="24"/>
          <w:szCs w:val="24"/>
        </w:rPr>
        <w:t>„</w:t>
      </w:r>
      <w:r w:rsidR="002D6B80" w:rsidRPr="005B3908">
        <w:rPr>
          <w:rFonts w:eastAsia="Calibri"/>
          <w:b/>
          <w:bCs/>
          <w:color w:val="000000"/>
          <w:sz w:val="24"/>
          <w:szCs w:val="24"/>
        </w:rPr>
        <w:t>POUFNE</w:t>
      </w:r>
      <w:r w:rsidRPr="005B3908">
        <w:rPr>
          <w:rFonts w:eastAsia="Calibri"/>
          <w:b/>
          <w:bCs/>
          <w:color w:val="000000"/>
          <w:sz w:val="24"/>
          <w:szCs w:val="24"/>
        </w:rPr>
        <w:t xml:space="preserve">” </w:t>
      </w:r>
      <w:r w:rsidRPr="005B3908">
        <w:rPr>
          <w:rFonts w:eastAsia="Calibri"/>
          <w:color w:val="000000"/>
          <w:sz w:val="24"/>
          <w:szCs w:val="24"/>
        </w:rPr>
        <w:t xml:space="preserve">wydane przez Agencję Bezpieczeństwa Wewnętrznego (ABW) lub Służbę Kontrwywiadu Wojskowego (SKW) </w:t>
      </w:r>
      <w:r w:rsidR="002D6B80">
        <w:rPr>
          <w:rFonts w:eastAsia="Calibri"/>
          <w:color w:val="000000"/>
          <w:sz w:val="24"/>
          <w:szCs w:val="24"/>
        </w:rPr>
        <w:t>(</w:t>
      </w:r>
      <w:r w:rsidRPr="005B3908">
        <w:rPr>
          <w:rFonts w:eastAsia="Calibri"/>
          <w:color w:val="000000"/>
          <w:sz w:val="24"/>
          <w:szCs w:val="24"/>
        </w:rPr>
        <w:t xml:space="preserve">zgodnie z art. 21 ustawy o ochronie informacji niejawnych) wraz z </w:t>
      </w:r>
      <w:r w:rsidRPr="005B3908">
        <w:rPr>
          <w:rFonts w:eastAsia="Calibri"/>
          <w:b/>
          <w:color w:val="000000"/>
          <w:sz w:val="24"/>
          <w:szCs w:val="24"/>
        </w:rPr>
        <w:t>aktualnym</w:t>
      </w:r>
      <w:r w:rsidRPr="005B3908">
        <w:rPr>
          <w:rFonts w:eastAsia="Calibri"/>
          <w:color w:val="000000"/>
          <w:sz w:val="24"/>
          <w:szCs w:val="24"/>
        </w:rPr>
        <w:t xml:space="preserve"> </w:t>
      </w:r>
      <w:r w:rsidRPr="005B3908">
        <w:rPr>
          <w:rFonts w:eastAsia="Calibri"/>
          <w:b/>
          <w:color w:val="000000"/>
          <w:sz w:val="24"/>
          <w:szCs w:val="24"/>
        </w:rPr>
        <w:t xml:space="preserve">zaświadczeniem stwierdzającym odbycie szkolenia </w:t>
      </w:r>
      <w:r w:rsidRPr="005B3908">
        <w:rPr>
          <w:rFonts w:eastAsia="Calibri"/>
          <w:color w:val="000000"/>
          <w:sz w:val="24"/>
          <w:szCs w:val="24"/>
        </w:rPr>
        <w:t>z zakresu ochrony informacji niejawnych (zgodnie z art. 20 ust. 1 w związku z art. 21 ustawy o ochronie informacji niejawnych)</w:t>
      </w:r>
      <w:r w:rsidR="00F47DA4" w:rsidRPr="005B3908">
        <w:rPr>
          <w:rFonts w:eastAsia="Calibri"/>
          <w:color w:val="000000"/>
          <w:sz w:val="24"/>
          <w:szCs w:val="24"/>
        </w:rPr>
        <w:t>.</w:t>
      </w:r>
    </w:p>
    <w:p w14:paraId="0C5DBA2E" w14:textId="79028DFE" w:rsidR="00777658" w:rsidRPr="005B3908" w:rsidRDefault="003703FA" w:rsidP="00A910CB">
      <w:pPr>
        <w:numPr>
          <w:ilvl w:val="0"/>
          <w:numId w:val="25"/>
        </w:numPr>
        <w:suppressAutoHyphens/>
        <w:spacing w:after="120"/>
        <w:ind w:left="1134" w:hanging="283"/>
        <w:jc w:val="both"/>
        <w:rPr>
          <w:rFonts w:eastAsia="Arial Unicode MS"/>
          <w:b/>
          <w:sz w:val="24"/>
          <w:szCs w:val="24"/>
        </w:rPr>
      </w:pPr>
      <w:r w:rsidRPr="005B3908">
        <w:rPr>
          <w:rFonts w:eastAsia="Arial Unicode MS"/>
          <w:sz w:val="24"/>
          <w:szCs w:val="24"/>
          <w:u w:val="single"/>
        </w:rPr>
        <w:t xml:space="preserve">co </w:t>
      </w:r>
      <w:r w:rsidRPr="005B3908">
        <w:rPr>
          <w:rFonts w:eastAsia="Arial Unicode MS"/>
          <w:b/>
          <w:sz w:val="24"/>
          <w:szCs w:val="24"/>
          <w:u w:val="single"/>
        </w:rPr>
        <w:t>najmniej jedną osobą</w:t>
      </w:r>
      <w:r w:rsidRPr="005B3908">
        <w:rPr>
          <w:rFonts w:eastAsia="Arial Unicode MS"/>
          <w:sz w:val="24"/>
          <w:szCs w:val="24"/>
        </w:rPr>
        <w:t xml:space="preserve"> posiadającą</w:t>
      </w:r>
      <w:r w:rsidRPr="005B3908">
        <w:rPr>
          <w:rFonts w:eastAsia="Arial Unicode MS"/>
          <w:b/>
          <w:sz w:val="24"/>
          <w:szCs w:val="24"/>
        </w:rPr>
        <w:t xml:space="preserve"> ważne uprawnienia budowlane do kierowania robotami budowlanymi w</w:t>
      </w:r>
      <w:r w:rsidR="002D6B80">
        <w:rPr>
          <w:rFonts w:eastAsia="Arial Unicode MS"/>
          <w:b/>
          <w:sz w:val="24"/>
          <w:szCs w:val="24"/>
        </w:rPr>
        <w:t xml:space="preserve"> </w:t>
      </w:r>
      <w:r w:rsidRPr="005B3908">
        <w:rPr>
          <w:rFonts w:eastAsia="Arial Unicode MS"/>
          <w:b/>
          <w:sz w:val="24"/>
          <w:szCs w:val="24"/>
        </w:rPr>
        <w:t>specjalności instalacyjnej zakresie sieci, insta</w:t>
      </w:r>
      <w:r w:rsidR="00BD6B2F" w:rsidRPr="005B3908">
        <w:rPr>
          <w:rFonts w:eastAsia="Arial Unicode MS"/>
          <w:b/>
          <w:sz w:val="24"/>
          <w:szCs w:val="24"/>
        </w:rPr>
        <w:t>lacji, urządzeń elektrycznych i </w:t>
      </w:r>
      <w:r w:rsidRPr="005B3908">
        <w:rPr>
          <w:rFonts w:eastAsia="Arial Unicode MS"/>
          <w:b/>
          <w:sz w:val="24"/>
          <w:szCs w:val="24"/>
        </w:rPr>
        <w:t xml:space="preserve">elektroenergetycznych, </w:t>
      </w:r>
      <w:r w:rsidRPr="005B3908">
        <w:rPr>
          <w:rFonts w:eastAsia="Arial Unicode MS"/>
          <w:sz w:val="24"/>
          <w:szCs w:val="24"/>
        </w:rPr>
        <w:t>wpisaną do właściwej izby inżynierów budownictwa,</w:t>
      </w:r>
      <w:r w:rsidRPr="005B3908">
        <w:rPr>
          <w:rFonts w:eastAsia="Arial Unicode MS"/>
          <w:b/>
          <w:sz w:val="24"/>
          <w:szCs w:val="24"/>
        </w:rPr>
        <w:t xml:space="preserve"> </w:t>
      </w:r>
      <w:r w:rsidRPr="005B3908">
        <w:rPr>
          <w:rFonts w:eastAsia="Arial Unicode MS"/>
          <w:sz w:val="24"/>
          <w:szCs w:val="24"/>
        </w:rPr>
        <w:t>zgodnie z</w:t>
      </w:r>
      <w:r w:rsidR="00336235">
        <w:rPr>
          <w:rFonts w:eastAsia="Arial Unicode MS"/>
          <w:sz w:val="24"/>
          <w:szCs w:val="24"/>
        </w:rPr>
        <w:t> </w:t>
      </w:r>
      <w:r w:rsidRPr="005B3908">
        <w:rPr>
          <w:rFonts w:eastAsia="Arial Unicode MS"/>
          <w:sz w:val="24"/>
          <w:szCs w:val="24"/>
        </w:rPr>
        <w:t xml:space="preserve">obowiązującymi przepisami oraz </w:t>
      </w:r>
      <w:r w:rsidRPr="005B3908">
        <w:rPr>
          <w:rFonts w:eastAsia="Calibri"/>
          <w:b/>
          <w:color w:val="000000"/>
          <w:sz w:val="24"/>
          <w:szCs w:val="24"/>
        </w:rPr>
        <w:t>poświadczenie</w:t>
      </w:r>
      <w:r w:rsidRPr="005B3908">
        <w:rPr>
          <w:rFonts w:eastAsia="Calibri"/>
          <w:color w:val="000000"/>
          <w:sz w:val="24"/>
          <w:szCs w:val="24"/>
        </w:rPr>
        <w:t xml:space="preserve"> </w:t>
      </w:r>
      <w:r w:rsidRPr="005B3908">
        <w:rPr>
          <w:rFonts w:eastAsia="Calibri"/>
          <w:b/>
          <w:color w:val="000000"/>
          <w:sz w:val="24"/>
          <w:szCs w:val="24"/>
        </w:rPr>
        <w:t>bezpieczeństwa osobowego</w:t>
      </w:r>
      <w:r w:rsidRPr="005B3908">
        <w:rPr>
          <w:rFonts w:eastAsia="Calibri"/>
          <w:color w:val="000000"/>
          <w:sz w:val="24"/>
          <w:szCs w:val="24"/>
        </w:rPr>
        <w:t xml:space="preserve"> upoważniające do dostępu do informacji niejawnych o klauzuli </w:t>
      </w:r>
      <w:r w:rsidRPr="005B3908">
        <w:rPr>
          <w:rFonts w:eastAsia="Calibri"/>
          <w:b/>
          <w:bCs/>
          <w:color w:val="000000"/>
          <w:sz w:val="24"/>
          <w:szCs w:val="24"/>
        </w:rPr>
        <w:t>„</w:t>
      </w:r>
      <w:r w:rsidR="002D6B80" w:rsidRPr="005B3908">
        <w:rPr>
          <w:rFonts w:eastAsia="Calibri"/>
          <w:b/>
          <w:bCs/>
          <w:color w:val="000000"/>
          <w:sz w:val="24"/>
          <w:szCs w:val="24"/>
        </w:rPr>
        <w:t>POUFNE</w:t>
      </w:r>
      <w:r w:rsidRPr="005B3908">
        <w:rPr>
          <w:rFonts w:eastAsia="Calibri"/>
          <w:b/>
          <w:bCs/>
          <w:color w:val="000000"/>
          <w:sz w:val="24"/>
          <w:szCs w:val="24"/>
        </w:rPr>
        <w:t xml:space="preserve">” </w:t>
      </w:r>
      <w:r w:rsidRPr="005B3908">
        <w:rPr>
          <w:rFonts w:eastAsia="Calibri"/>
          <w:color w:val="000000"/>
          <w:sz w:val="24"/>
          <w:szCs w:val="24"/>
        </w:rPr>
        <w:t xml:space="preserve">wydane przez Agencję Bezpieczeństwa Wewnętrznego (ABW) lub Służbę Kontrwywiadu Wojskowego (SKW) </w:t>
      </w:r>
      <w:r w:rsidR="002D6B80">
        <w:rPr>
          <w:rFonts w:eastAsia="Calibri"/>
          <w:color w:val="000000"/>
          <w:sz w:val="24"/>
          <w:szCs w:val="24"/>
        </w:rPr>
        <w:t>(</w:t>
      </w:r>
      <w:r w:rsidRPr="005B3908">
        <w:rPr>
          <w:rFonts w:eastAsia="Calibri"/>
          <w:color w:val="000000"/>
          <w:sz w:val="24"/>
          <w:szCs w:val="24"/>
        </w:rPr>
        <w:t>zgodnie z art. 21 ustawy o</w:t>
      </w:r>
      <w:r w:rsidR="002D6B80">
        <w:rPr>
          <w:rFonts w:eastAsia="Calibri"/>
          <w:color w:val="000000"/>
          <w:sz w:val="24"/>
          <w:szCs w:val="24"/>
        </w:rPr>
        <w:t xml:space="preserve"> </w:t>
      </w:r>
      <w:r w:rsidRPr="005B3908">
        <w:rPr>
          <w:rFonts w:eastAsia="Calibri"/>
          <w:color w:val="000000"/>
          <w:sz w:val="24"/>
          <w:szCs w:val="24"/>
        </w:rPr>
        <w:t>ochroni</w:t>
      </w:r>
      <w:r w:rsidR="00BD6B2F" w:rsidRPr="005B3908">
        <w:rPr>
          <w:rFonts w:eastAsia="Calibri"/>
          <w:color w:val="000000"/>
          <w:sz w:val="24"/>
          <w:szCs w:val="24"/>
        </w:rPr>
        <w:t>e informacji niejawnych) wraz z </w:t>
      </w:r>
      <w:r w:rsidRPr="005B3908">
        <w:rPr>
          <w:rFonts w:eastAsia="Calibri"/>
          <w:b/>
          <w:color w:val="000000"/>
          <w:sz w:val="24"/>
          <w:szCs w:val="24"/>
        </w:rPr>
        <w:t>aktualnym</w:t>
      </w:r>
      <w:r w:rsidRPr="005B3908">
        <w:rPr>
          <w:rFonts w:eastAsia="Calibri"/>
          <w:color w:val="000000"/>
          <w:sz w:val="24"/>
          <w:szCs w:val="24"/>
        </w:rPr>
        <w:t xml:space="preserve"> </w:t>
      </w:r>
      <w:r w:rsidRPr="005B3908">
        <w:rPr>
          <w:rFonts w:eastAsia="Calibri"/>
          <w:b/>
          <w:color w:val="000000"/>
          <w:sz w:val="24"/>
          <w:szCs w:val="24"/>
        </w:rPr>
        <w:t xml:space="preserve">zaświadczeniem stwierdzającym odbycie szkolenia </w:t>
      </w:r>
      <w:r w:rsidR="00BD6B2F" w:rsidRPr="005B3908">
        <w:rPr>
          <w:rFonts w:eastAsia="Calibri"/>
          <w:color w:val="000000"/>
          <w:sz w:val="24"/>
          <w:szCs w:val="24"/>
        </w:rPr>
        <w:t>z </w:t>
      </w:r>
      <w:r w:rsidRPr="005B3908">
        <w:rPr>
          <w:rFonts w:eastAsia="Calibri"/>
          <w:color w:val="000000"/>
          <w:sz w:val="24"/>
          <w:szCs w:val="24"/>
        </w:rPr>
        <w:t>zakresu ochrony informacji niejawn</w:t>
      </w:r>
      <w:r w:rsidR="00BD6B2F" w:rsidRPr="005B3908">
        <w:rPr>
          <w:rFonts w:eastAsia="Calibri"/>
          <w:color w:val="000000"/>
          <w:sz w:val="24"/>
          <w:szCs w:val="24"/>
        </w:rPr>
        <w:t>ych (zgodnie z art. 20 ust. 1 w </w:t>
      </w:r>
      <w:r w:rsidRPr="005B3908">
        <w:rPr>
          <w:rFonts w:eastAsia="Calibri"/>
          <w:color w:val="000000"/>
          <w:sz w:val="24"/>
          <w:szCs w:val="24"/>
        </w:rPr>
        <w:t>związku z art. 21 ustawy o ochronie informacji niejawnych).</w:t>
      </w:r>
    </w:p>
    <w:p w14:paraId="02BC3AC0" w14:textId="0024694E" w:rsidR="00BF402F" w:rsidRPr="005B3908" w:rsidRDefault="003932FB" w:rsidP="00A910CB">
      <w:pPr>
        <w:numPr>
          <w:ilvl w:val="0"/>
          <w:numId w:val="25"/>
        </w:numPr>
        <w:suppressAutoHyphens/>
        <w:spacing w:after="120"/>
        <w:ind w:left="1134" w:hanging="283"/>
        <w:jc w:val="both"/>
        <w:rPr>
          <w:rFonts w:eastAsia="Arial Unicode MS"/>
          <w:b/>
          <w:sz w:val="24"/>
          <w:szCs w:val="24"/>
        </w:rPr>
      </w:pPr>
      <w:r w:rsidRPr="005B3908">
        <w:rPr>
          <w:rFonts w:eastAsia="Arial Unicode MS"/>
          <w:sz w:val="24"/>
          <w:szCs w:val="24"/>
          <w:u w:val="single"/>
        </w:rPr>
        <w:t xml:space="preserve">co </w:t>
      </w:r>
      <w:r w:rsidRPr="005B3908">
        <w:rPr>
          <w:rFonts w:eastAsia="Arial Unicode MS"/>
          <w:b/>
          <w:sz w:val="24"/>
          <w:szCs w:val="24"/>
          <w:u w:val="single"/>
        </w:rPr>
        <w:t>najmniej jedną osobą</w:t>
      </w:r>
      <w:r w:rsidRPr="005B3908">
        <w:rPr>
          <w:rFonts w:eastAsia="Arial Unicode MS"/>
          <w:b/>
          <w:sz w:val="24"/>
          <w:szCs w:val="24"/>
        </w:rPr>
        <w:t xml:space="preserve"> </w:t>
      </w:r>
      <w:r w:rsidRPr="005B3908">
        <w:rPr>
          <w:rFonts w:eastAsia="Arial Unicode MS"/>
          <w:sz w:val="24"/>
          <w:szCs w:val="24"/>
        </w:rPr>
        <w:t xml:space="preserve">posiadającą ważne Świadectwo Kwalifikacyjne uprawniające do zajmowania się eksploatacją urządzeń, instalacji i sieci na stanowisku </w:t>
      </w:r>
      <w:r w:rsidRPr="005B3908">
        <w:rPr>
          <w:rFonts w:eastAsia="Arial Unicode MS"/>
          <w:b/>
          <w:sz w:val="24"/>
          <w:szCs w:val="24"/>
        </w:rPr>
        <w:t xml:space="preserve">eksploatacji (E) </w:t>
      </w:r>
      <w:r w:rsidRPr="005B3908">
        <w:rPr>
          <w:rFonts w:eastAsia="Arial Unicode MS"/>
          <w:sz w:val="24"/>
          <w:szCs w:val="24"/>
        </w:rPr>
        <w:t xml:space="preserve">dla grupy </w:t>
      </w:r>
      <w:r w:rsidRPr="005B3908">
        <w:rPr>
          <w:rFonts w:eastAsia="Arial Unicode MS"/>
          <w:b/>
          <w:sz w:val="24"/>
          <w:szCs w:val="24"/>
        </w:rPr>
        <w:t xml:space="preserve">1 </w:t>
      </w:r>
      <w:r w:rsidRPr="005B3908">
        <w:rPr>
          <w:rFonts w:eastAsia="Arial Unicode MS"/>
          <w:sz w:val="24"/>
          <w:szCs w:val="24"/>
        </w:rPr>
        <w:t>Urządzenia, instalacje i sieci elektroenergetyczne wytwarzające, przetwarzające, przesyłające i</w:t>
      </w:r>
      <w:r w:rsidR="00BD6B2F" w:rsidRPr="005B3908">
        <w:rPr>
          <w:rFonts w:eastAsia="Arial Unicode MS"/>
          <w:sz w:val="24"/>
          <w:szCs w:val="24"/>
        </w:rPr>
        <w:t> </w:t>
      </w:r>
      <w:r w:rsidRPr="005B3908">
        <w:rPr>
          <w:rFonts w:eastAsia="Arial Unicode MS"/>
          <w:sz w:val="24"/>
          <w:szCs w:val="24"/>
        </w:rPr>
        <w:t>zużywające energię elektryczną w zakresie</w:t>
      </w:r>
      <w:r w:rsidRPr="005B3908">
        <w:rPr>
          <w:rFonts w:eastAsia="Arial Unicode MS"/>
          <w:i/>
          <w:sz w:val="24"/>
          <w:szCs w:val="24"/>
        </w:rPr>
        <w:t xml:space="preserve">: </w:t>
      </w:r>
      <w:r w:rsidRPr="005B3908">
        <w:rPr>
          <w:rFonts w:eastAsia="Arial Unicode MS"/>
          <w:b/>
          <w:sz w:val="24"/>
          <w:szCs w:val="24"/>
        </w:rPr>
        <w:t xml:space="preserve">pkt 2 - </w:t>
      </w:r>
      <w:r w:rsidR="00BD6B2F" w:rsidRPr="005B3908">
        <w:rPr>
          <w:rFonts w:eastAsia="Arial Unicode MS"/>
          <w:sz w:val="24"/>
          <w:szCs w:val="24"/>
        </w:rPr>
        <w:t>urządzenia, instalacje i </w:t>
      </w:r>
      <w:r w:rsidRPr="005B3908">
        <w:rPr>
          <w:rFonts w:eastAsia="Arial Unicode MS"/>
          <w:sz w:val="24"/>
          <w:szCs w:val="24"/>
        </w:rPr>
        <w:t>sieci elektroenergetyczne o napięciu nie wyższym niż 1 kV</w:t>
      </w:r>
      <w:r w:rsidRPr="005B3908">
        <w:rPr>
          <w:rFonts w:eastAsia="Arial Unicode MS"/>
          <w:b/>
          <w:sz w:val="24"/>
          <w:szCs w:val="24"/>
        </w:rPr>
        <w:t xml:space="preserve">, pkt 10 – </w:t>
      </w:r>
      <w:r w:rsidRPr="005B3908">
        <w:rPr>
          <w:rFonts w:eastAsia="Arial Unicode MS"/>
          <w:sz w:val="24"/>
          <w:szCs w:val="24"/>
        </w:rPr>
        <w:t>aparatury kontrolno</w:t>
      </w:r>
      <w:r w:rsidR="00C6432D">
        <w:rPr>
          <w:rFonts w:eastAsia="Arial Unicode MS"/>
          <w:sz w:val="24"/>
          <w:szCs w:val="24"/>
        </w:rPr>
        <w:t>-</w:t>
      </w:r>
      <w:r w:rsidRPr="005B3908">
        <w:rPr>
          <w:rFonts w:eastAsia="Arial Unicode MS"/>
          <w:sz w:val="24"/>
          <w:szCs w:val="24"/>
        </w:rPr>
        <w:t>pomiarowej oraz urządzeń i instalacji automatycznej regulacji sterowania i zabezpieczeń urządzeń i instalacji wymienionych</w:t>
      </w:r>
      <w:r w:rsidRPr="005B3908">
        <w:rPr>
          <w:rFonts w:eastAsia="Arial Unicode MS"/>
          <w:b/>
          <w:sz w:val="24"/>
          <w:szCs w:val="24"/>
        </w:rPr>
        <w:t xml:space="preserve"> pkt 2 </w:t>
      </w:r>
      <w:r w:rsidRPr="005B3908">
        <w:rPr>
          <w:rFonts w:eastAsia="Arial Unicode MS"/>
          <w:i/>
          <w:sz w:val="24"/>
          <w:szCs w:val="24"/>
        </w:rPr>
        <w:t xml:space="preserve">- </w:t>
      </w:r>
      <w:r w:rsidRPr="005B3908">
        <w:rPr>
          <w:rFonts w:eastAsia="Arial Unicode MS"/>
          <w:sz w:val="24"/>
          <w:szCs w:val="24"/>
        </w:rPr>
        <w:t>zgodnie z rozporządzeniem Ministra Gospodarki, Pracy i Polityki Społecznej w sprawie szczegółowych zasad stwierdzania posiadania kwalifikacji przez osoby zajmujące się eksp</w:t>
      </w:r>
      <w:r w:rsidR="00BD6B2F" w:rsidRPr="005B3908">
        <w:rPr>
          <w:rFonts w:eastAsia="Arial Unicode MS"/>
          <w:sz w:val="24"/>
          <w:szCs w:val="24"/>
        </w:rPr>
        <w:t xml:space="preserve">loatacją urządzeń, instalacji </w:t>
      </w:r>
      <w:r w:rsidR="00BD6B2F" w:rsidRPr="005B3908">
        <w:rPr>
          <w:rFonts w:eastAsia="Arial Unicode MS"/>
          <w:sz w:val="24"/>
          <w:szCs w:val="24"/>
        </w:rPr>
        <w:lastRenderedPageBreak/>
        <w:t>i </w:t>
      </w:r>
      <w:r w:rsidRPr="005B3908">
        <w:rPr>
          <w:rFonts w:eastAsia="Arial Unicode MS"/>
          <w:sz w:val="24"/>
          <w:szCs w:val="24"/>
        </w:rPr>
        <w:t xml:space="preserve">sieci oraz </w:t>
      </w:r>
      <w:r w:rsidRPr="005B3908">
        <w:rPr>
          <w:rFonts w:eastAsia="Calibri"/>
          <w:b/>
          <w:color w:val="000000"/>
          <w:sz w:val="24"/>
          <w:szCs w:val="24"/>
        </w:rPr>
        <w:t>poświadczenie</w:t>
      </w:r>
      <w:r w:rsidRPr="005B3908">
        <w:rPr>
          <w:rFonts w:eastAsia="Calibri"/>
          <w:color w:val="000000"/>
          <w:sz w:val="24"/>
          <w:szCs w:val="24"/>
        </w:rPr>
        <w:t xml:space="preserve"> </w:t>
      </w:r>
      <w:r w:rsidRPr="005B3908">
        <w:rPr>
          <w:rFonts w:eastAsia="Calibri"/>
          <w:b/>
          <w:color w:val="000000"/>
          <w:sz w:val="24"/>
          <w:szCs w:val="24"/>
        </w:rPr>
        <w:t>bezpieczeństwa osobowego</w:t>
      </w:r>
      <w:r w:rsidRPr="005B3908">
        <w:rPr>
          <w:rFonts w:eastAsia="Calibri"/>
          <w:color w:val="000000"/>
          <w:sz w:val="24"/>
          <w:szCs w:val="24"/>
        </w:rPr>
        <w:t xml:space="preserve"> upoważniające do</w:t>
      </w:r>
      <w:r w:rsidR="00C6432D">
        <w:rPr>
          <w:rFonts w:eastAsia="Calibri"/>
          <w:color w:val="000000"/>
          <w:sz w:val="24"/>
          <w:szCs w:val="24"/>
        </w:rPr>
        <w:t> </w:t>
      </w:r>
      <w:r w:rsidRPr="005B3908">
        <w:rPr>
          <w:rFonts w:eastAsia="Calibri"/>
          <w:color w:val="000000"/>
          <w:sz w:val="24"/>
          <w:szCs w:val="24"/>
        </w:rPr>
        <w:t xml:space="preserve">dostępu do informacji niejawnych o klauzuli </w:t>
      </w:r>
      <w:r w:rsidRPr="005B3908">
        <w:rPr>
          <w:rFonts w:eastAsia="Calibri"/>
          <w:b/>
          <w:bCs/>
          <w:color w:val="000000"/>
          <w:sz w:val="24"/>
          <w:szCs w:val="24"/>
        </w:rPr>
        <w:t>„</w:t>
      </w:r>
      <w:r w:rsidR="002D6B80" w:rsidRPr="005B3908">
        <w:rPr>
          <w:rFonts w:eastAsia="Calibri"/>
          <w:b/>
          <w:bCs/>
          <w:color w:val="000000"/>
          <w:sz w:val="24"/>
          <w:szCs w:val="24"/>
        </w:rPr>
        <w:t>POUFNE</w:t>
      </w:r>
      <w:r w:rsidRPr="005B3908">
        <w:rPr>
          <w:rFonts w:eastAsia="Calibri"/>
          <w:b/>
          <w:bCs/>
          <w:color w:val="000000"/>
          <w:sz w:val="24"/>
          <w:szCs w:val="24"/>
        </w:rPr>
        <w:t xml:space="preserve">” </w:t>
      </w:r>
      <w:r w:rsidRPr="005B3908">
        <w:rPr>
          <w:rFonts w:eastAsia="Calibri"/>
          <w:color w:val="000000"/>
          <w:sz w:val="24"/>
          <w:szCs w:val="24"/>
        </w:rPr>
        <w:t xml:space="preserve">wydane przez Agencję Bezpieczeństwa Wewnętrznego (ABW) lub Służbę Kontrwywiadu Wojskowego (SKW) </w:t>
      </w:r>
      <w:r w:rsidR="00C6432D">
        <w:rPr>
          <w:rFonts w:eastAsia="Calibri"/>
          <w:color w:val="000000"/>
          <w:sz w:val="24"/>
          <w:szCs w:val="24"/>
        </w:rPr>
        <w:t>(</w:t>
      </w:r>
      <w:r w:rsidRPr="005B3908">
        <w:rPr>
          <w:rFonts w:eastAsia="Calibri"/>
          <w:color w:val="000000"/>
          <w:sz w:val="24"/>
          <w:szCs w:val="24"/>
        </w:rPr>
        <w:t xml:space="preserve">zgodnie z art. 21 ustawy o ochronie informacji niejawnych) wraz z </w:t>
      </w:r>
      <w:r w:rsidRPr="005B3908">
        <w:rPr>
          <w:rFonts w:eastAsia="Calibri"/>
          <w:b/>
          <w:color w:val="000000"/>
          <w:sz w:val="24"/>
          <w:szCs w:val="24"/>
        </w:rPr>
        <w:t>aktualnym</w:t>
      </w:r>
      <w:r w:rsidRPr="005B3908">
        <w:rPr>
          <w:rFonts w:eastAsia="Calibri"/>
          <w:color w:val="000000"/>
          <w:sz w:val="24"/>
          <w:szCs w:val="24"/>
        </w:rPr>
        <w:t xml:space="preserve"> </w:t>
      </w:r>
      <w:r w:rsidRPr="005B3908">
        <w:rPr>
          <w:rFonts w:eastAsia="Calibri"/>
          <w:b/>
          <w:color w:val="000000"/>
          <w:sz w:val="24"/>
          <w:szCs w:val="24"/>
        </w:rPr>
        <w:t xml:space="preserve">zaświadczeniem stwierdzającym odbycie szkolenia </w:t>
      </w:r>
      <w:r w:rsidRPr="005B3908">
        <w:rPr>
          <w:rFonts w:eastAsia="Calibri"/>
          <w:color w:val="000000"/>
          <w:sz w:val="24"/>
          <w:szCs w:val="24"/>
        </w:rPr>
        <w:t>z zakresu ochrony informacji niejawnych (zgodnie z art. 20 ust. 1 w związku z art. 21 ustawy o ochronie informacji niejawnych)</w:t>
      </w:r>
      <w:r w:rsidR="00BF402F" w:rsidRPr="005B3908">
        <w:rPr>
          <w:rFonts w:eastAsia="Arial Unicode MS"/>
          <w:sz w:val="24"/>
          <w:szCs w:val="24"/>
        </w:rPr>
        <w:t>;</w:t>
      </w:r>
    </w:p>
    <w:p w14:paraId="0A268888" w14:textId="6B672094" w:rsidR="00BF402F" w:rsidRPr="005B3908" w:rsidRDefault="003932FB" w:rsidP="00A910CB">
      <w:pPr>
        <w:numPr>
          <w:ilvl w:val="0"/>
          <w:numId w:val="25"/>
        </w:numPr>
        <w:suppressAutoHyphens/>
        <w:spacing w:after="120"/>
        <w:ind w:left="1134" w:hanging="283"/>
        <w:jc w:val="both"/>
        <w:rPr>
          <w:rFonts w:eastAsia="Arial Unicode MS"/>
          <w:b/>
          <w:sz w:val="24"/>
          <w:szCs w:val="24"/>
        </w:rPr>
      </w:pPr>
      <w:r w:rsidRPr="005B3908">
        <w:rPr>
          <w:rFonts w:eastAsia="Arial Unicode MS"/>
          <w:sz w:val="24"/>
          <w:szCs w:val="24"/>
          <w:u w:val="single"/>
        </w:rPr>
        <w:t xml:space="preserve">co </w:t>
      </w:r>
      <w:r w:rsidRPr="005B3908">
        <w:rPr>
          <w:rFonts w:eastAsia="Arial Unicode MS"/>
          <w:b/>
          <w:sz w:val="24"/>
          <w:szCs w:val="24"/>
          <w:u w:val="single"/>
        </w:rPr>
        <w:t>najmniej jedną osobą</w:t>
      </w:r>
      <w:r w:rsidRPr="005B3908">
        <w:rPr>
          <w:rFonts w:eastAsia="Arial Unicode MS"/>
          <w:b/>
          <w:sz w:val="24"/>
          <w:szCs w:val="24"/>
        </w:rPr>
        <w:t xml:space="preserve"> </w:t>
      </w:r>
      <w:r w:rsidRPr="005B3908">
        <w:rPr>
          <w:rFonts w:eastAsia="Arial Unicode MS"/>
          <w:sz w:val="24"/>
          <w:szCs w:val="24"/>
        </w:rPr>
        <w:t xml:space="preserve">posiadającą ważne Świadectwo Kwalifikacyjne uprawniające do zajmowania się eksploatacją urządzeń, instalacji i sieci na stanowisku </w:t>
      </w:r>
      <w:r w:rsidRPr="005B3908">
        <w:rPr>
          <w:rFonts w:eastAsia="Arial Unicode MS"/>
          <w:b/>
          <w:sz w:val="24"/>
          <w:szCs w:val="24"/>
        </w:rPr>
        <w:t xml:space="preserve">dozoru (D) </w:t>
      </w:r>
      <w:r w:rsidRPr="005B3908">
        <w:rPr>
          <w:rFonts w:eastAsia="Arial Unicode MS"/>
          <w:sz w:val="24"/>
          <w:szCs w:val="24"/>
        </w:rPr>
        <w:t xml:space="preserve">dla grupy </w:t>
      </w:r>
      <w:r w:rsidRPr="005B3908">
        <w:rPr>
          <w:rFonts w:eastAsia="Arial Unicode MS"/>
          <w:b/>
          <w:sz w:val="24"/>
          <w:szCs w:val="24"/>
        </w:rPr>
        <w:t>1</w:t>
      </w:r>
      <w:r w:rsidRPr="005B3908">
        <w:rPr>
          <w:rFonts w:eastAsia="Arial Unicode MS"/>
          <w:sz w:val="24"/>
          <w:szCs w:val="24"/>
        </w:rPr>
        <w:t xml:space="preserve"> Urządzenia, instalacje i sieci elektroenergetyczne wytwarzające,</w:t>
      </w:r>
      <w:r w:rsidR="00BD6B2F" w:rsidRPr="005B3908">
        <w:rPr>
          <w:rFonts w:eastAsia="Arial Unicode MS"/>
          <w:sz w:val="24"/>
          <w:szCs w:val="24"/>
        </w:rPr>
        <w:t xml:space="preserve"> przetwarzające, przesyłające i </w:t>
      </w:r>
      <w:r w:rsidRPr="005B3908">
        <w:rPr>
          <w:rFonts w:eastAsia="Arial Unicode MS"/>
          <w:sz w:val="24"/>
          <w:szCs w:val="24"/>
        </w:rPr>
        <w:t>zużywające energię elektryczną w zakresie</w:t>
      </w:r>
      <w:r w:rsidRPr="005B3908">
        <w:rPr>
          <w:rFonts w:eastAsia="Arial Unicode MS"/>
          <w:i/>
          <w:sz w:val="24"/>
          <w:szCs w:val="24"/>
        </w:rPr>
        <w:t xml:space="preserve">: </w:t>
      </w:r>
      <w:r w:rsidRPr="005B3908">
        <w:rPr>
          <w:rFonts w:eastAsia="Arial Unicode MS"/>
          <w:b/>
          <w:sz w:val="24"/>
          <w:szCs w:val="24"/>
        </w:rPr>
        <w:t xml:space="preserve">pkt 2 - </w:t>
      </w:r>
      <w:r w:rsidR="00BD6B2F" w:rsidRPr="005B3908">
        <w:rPr>
          <w:rFonts w:eastAsia="Arial Unicode MS"/>
          <w:sz w:val="24"/>
          <w:szCs w:val="24"/>
        </w:rPr>
        <w:t>urządzenia, instalacje i </w:t>
      </w:r>
      <w:r w:rsidRPr="005B3908">
        <w:rPr>
          <w:rFonts w:eastAsia="Arial Unicode MS"/>
          <w:sz w:val="24"/>
          <w:szCs w:val="24"/>
        </w:rPr>
        <w:t>sieci elektroenergetyczne o napięciu nie wyższym niż 1 k</w:t>
      </w:r>
      <w:r w:rsidR="00C6432D">
        <w:rPr>
          <w:rFonts w:eastAsia="Arial Unicode MS"/>
          <w:sz w:val="24"/>
          <w:szCs w:val="24"/>
        </w:rPr>
        <w:t>V</w:t>
      </w:r>
      <w:r w:rsidRPr="005B3908">
        <w:rPr>
          <w:rFonts w:eastAsia="Arial Unicode MS"/>
          <w:b/>
          <w:sz w:val="24"/>
          <w:szCs w:val="24"/>
        </w:rPr>
        <w:t xml:space="preserve">, pkt 10 – </w:t>
      </w:r>
      <w:r w:rsidRPr="005B3908">
        <w:rPr>
          <w:rFonts w:eastAsia="Arial Unicode MS"/>
          <w:sz w:val="24"/>
          <w:szCs w:val="24"/>
        </w:rPr>
        <w:t>aparatury kontrolno</w:t>
      </w:r>
      <w:r w:rsidR="00C6432D">
        <w:rPr>
          <w:rFonts w:eastAsia="Arial Unicode MS"/>
          <w:sz w:val="24"/>
          <w:szCs w:val="24"/>
        </w:rPr>
        <w:t>-</w:t>
      </w:r>
      <w:r w:rsidRPr="005B3908">
        <w:rPr>
          <w:rFonts w:eastAsia="Arial Unicode MS"/>
          <w:sz w:val="24"/>
          <w:szCs w:val="24"/>
        </w:rPr>
        <w:t>pomiarowej oraz urządzeń i instalacji automatycznej regulacji sterowania i zabezpieczeń urządzeń i instalacji wymienionych</w:t>
      </w:r>
      <w:r w:rsidRPr="005B3908">
        <w:rPr>
          <w:rFonts w:eastAsia="Arial Unicode MS"/>
          <w:b/>
          <w:sz w:val="24"/>
          <w:szCs w:val="24"/>
        </w:rPr>
        <w:t xml:space="preserve"> pkt 2 </w:t>
      </w:r>
      <w:r w:rsidRPr="005B3908">
        <w:rPr>
          <w:rFonts w:eastAsia="Arial Unicode MS"/>
          <w:i/>
          <w:sz w:val="24"/>
          <w:szCs w:val="24"/>
        </w:rPr>
        <w:t xml:space="preserve">- </w:t>
      </w:r>
      <w:r w:rsidRPr="005B3908">
        <w:rPr>
          <w:rFonts w:eastAsia="Arial Unicode MS"/>
          <w:sz w:val="24"/>
          <w:szCs w:val="24"/>
        </w:rPr>
        <w:t>zgodnie z rozporządzeniem Ministra Gospodarki, Pracy i</w:t>
      </w:r>
      <w:r w:rsidR="00C6432D">
        <w:rPr>
          <w:rFonts w:eastAsia="Arial Unicode MS"/>
          <w:sz w:val="24"/>
          <w:szCs w:val="24"/>
        </w:rPr>
        <w:t xml:space="preserve"> </w:t>
      </w:r>
      <w:r w:rsidRPr="005B3908">
        <w:rPr>
          <w:rFonts w:eastAsia="Arial Unicode MS"/>
          <w:sz w:val="24"/>
          <w:szCs w:val="24"/>
        </w:rPr>
        <w:t>Polityki Społecznej w sprawie szczegółowych zasad stwierdzania posiadania kwalifikacji przez osoby zajmujące się eksp</w:t>
      </w:r>
      <w:r w:rsidR="00BD6B2F" w:rsidRPr="005B3908">
        <w:rPr>
          <w:rFonts w:eastAsia="Arial Unicode MS"/>
          <w:sz w:val="24"/>
          <w:szCs w:val="24"/>
        </w:rPr>
        <w:t>loatacją urządzeń, instalacji i </w:t>
      </w:r>
      <w:r w:rsidRPr="005B3908">
        <w:rPr>
          <w:rFonts w:eastAsia="Arial Unicode MS"/>
          <w:sz w:val="24"/>
          <w:szCs w:val="24"/>
        </w:rPr>
        <w:t xml:space="preserve">sieci oraz </w:t>
      </w:r>
      <w:r w:rsidRPr="005B3908">
        <w:rPr>
          <w:rFonts w:eastAsia="Calibri"/>
          <w:b/>
          <w:color w:val="000000"/>
          <w:sz w:val="24"/>
          <w:szCs w:val="24"/>
        </w:rPr>
        <w:t>poświadczenie</w:t>
      </w:r>
      <w:r w:rsidRPr="005B3908">
        <w:rPr>
          <w:rFonts w:eastAsia="Calibri"/>
          <w:color w:val="000000"/>
          <w:sz w:val="24"/>
          <w:szCs w:val="24"/>
        </w:rPr>
        <w:t xml:space="preserve"> </w:t>
      </w:r>
      <w:r w:rsidRPr="005B3908">
        <w:rPr>
          <w:rFonts w:eastAsia="Calibri"/>
          <w:b/>
          <w:color w:val="000000"/>
          <w:sz w:val="24"/>
          <w:szCs w:val="24"/>
        </w:rPr>
        <w:t>bezpieczeństwa osobowego</w:t>
      </w:r>
      <w:r w:rsidRPr="005B3908">
        <w:rPr>
          <w:rFonts w:eastAsia="Calibri"/>
          <w:color w:val="000000"/>
          <w:sz w:val="24"/>
          <w:szCs w:val="24"/>
        </w:rPr>
        <w:t xml:space="preserve"> upoważniające do dostępu do informacji niejawnych o klauzuli </w:t>
      </w:r>
      <w:r w:rsidRPr="005B3908">
        <w:rPr>
          <w:rFonts w:eastAsia="Calibri"/>
          <w:b/>
          <w:bCs/>
          <w:color w:val="000000"/>
          <w:sz w:val="24"/>
          <w:szCs w:val="24"/>
        </w:rPr>
        <w:t>„</w:t>
      </w:r>
      <w:r w:rsidR="00C6432D" w:rsidRPr="005B3908">
        <w:rPr>
          <w:rFonts w:eastAsia="Calibri"/>
          <w:b/>
          <w:bCs/>
          <w:color w:val="000000"/>
          <w:sz w:val="24"/>
          <w:szCs w:val="24"/>
        </w:rPr>
        <w:t>POUFNE</w:t>
      </w:r>
      <w:r w:rsidRPr="005B3908">
        <w:rPr>
          <w:rFonts w:eastAsia="Calibri"/>
          <w:b/>
          <w:bCs/>
          <w:color w:val="000000"/>
          <w:sz w:val="24"/>
          <w:szCs w:val="24"/>
        </w:rPr>
        <w:t xml:space="preserve">” </w:t>
      </w:r>
      <w:r w:rsidRPr="005B3908">
        <w:rPr>
          <w:rFonts w:eastAsia="Calibri"/>
          <w:color w:val="000000"/>
          <w:sz w:val="24"/>
          <w:szCs w:val="24"/>
        </w:rPr>
        <w:t xml:space="preserve">wydane przez Agencję Bezpieczeństwa Wewnętrznego (ABW) lub Służbę Kontrwywiadu Wojskowego (SKW) </w:t>
      </w:r>
      <w:r w:rsidR="00C6432D">
        <w:rPr>
          <w:rFonts w:eastAsia="Calibri"/>
          <w:color w:val="000000"/>
          <w:sz w:val="24"/>
          <w:szCs w:val="24"/>
        </w:rPr>
        <w:t>(</w:t>
      </w:r>
      <w:r w:rsidRPr="005B3908">
        <w:rPr>
          <w:rFonts w:eastAsia="Calibri"/>
          <w:color w:val="000000"/>
          <w:sz w:val="24"/>
          <w:szCs w:val="24"/>
        </w:rPr>
        <w:t xml:space="preserve">zgodnie z art. 21 ustawy o ochronie informacji niejawnych) wraz z </w:t>
      </w:r>
      <w:r w:rsidRPr="005B3908">
        <w:rPr>
          <w:rFonts w:eastAsia="Calibri"/>
          <w:b/>
          <w:color w:val="000000"/>
          <w:sz w:val="24"/>
          <w:szCs w:val="24"/>
        </w:rPr>
        <w:t>aktualnym</w:t>
      </w:r>
      <w:r w:rsidRPr="005B3908">
        <w:rPr>
          <w:rFonts w:eastAsia="Calibri"/>
          <w:color w:val="000000"/>
          <w:sz w:val="24"/>
          <w:szCs w:val="24"/>
        </w:rPr>
        <w:t xml:space="preserve"> </w:t>
      </w:r>
      <w:r w:rsidRPr="005B3908">
        <w:rPr>
          <w:rFonts w:eastAsia="Calibri"/>
          <w:b/>
          <w:color w:val="000000"/>
          <w:sz w:val="24"/>
          <w:szCs w:val="24"/>
        </w:rPr>
        <w:t xml:space="preserve">zaświadczeniem stwierdzającym odbycie szkolenia </w:t>
      </w:r>
      <w:r w:rsidRPr="005B3908">
        <w:rPr>
          <w:rFonts w:eastAsia="Calibri"/>
          <w:color w:val="000000"/>
          <w:sz w:val="24"/>
          <w:szCs w:val="24"/>
        </w:rPr>
        <w:t>z zakresu ochrony informacji niejawnych (zgodnie z art. 20 ust. 1 w związku z art. 21 ustawy o ochronie informacji niejawnych)</w:t>
      </w:r>
      <w:r w:rsidR="00BF402F" w:rsidRPr="005B3908">
        <w:rPr>
          <w:rFonts w:eastAsia="Arial Unicode MS"/>
          <w:sz w:val="24"/>
          <w:szCs w:val="24"/>
        </w:rPr>
        <w:t>.</w:t>
      </w:r>
    </w:p>
    <w:p w14:paraId="03508667" w14:textId="6E59AE6C" w:rsidR="00BF402F" w:rsidRPr="005B3908" w:rsidRDefault="00BF402F" w:rsidP="00BF402F">
      <w:pPr>
        <w:pStyle w:val="NormalnyWeb"/>
        <w:spacing w:after="120"/>
        <w:ind w:left="1134"/>
      </w:pPr>
      <w:r w:rsidRPr="005B3908">
        <w:t xml:space="preserve">Wzór wykazu osób stanowi </w:t>
      </w:r>
      <w:r w:rsidRPr="005B3908">
        <w:rPr>
          <w:b/>
        </w:rPr>
        <w:t xml:space="preserve">załącznik nr </w:t>
      </w:r>
      <w:r w:rsidR="00A47400" w:rsidRPr="005B3908">
        <w:rPr>
          <w:b/>
        </w:rPr>
        <w:t>4</w:t>
      </w:r>
      <w:r w:rsidRPr="005B3908">
        <w:rPr>
          <w:b/>
        </w:rPr>
        <w:t xml:space="preserve"> do SWZ</w:t>
      </w:r>
    </w:p>
    <w:p w14:paraId="4340E258" w14:textId="77777777" w:rsidR="00BF402F" w:rsidRPr="005B3908" w:rsidRDefault="00BF402F" w:rsidP="00C6432D">
      <w:pPr>
        <w:pStyle w:val="NormalnyWeb"/>
        <w:spacing w:after="120"/>
        <w:ind w:left="1134"/>
        <w:jc w:val="both"/>
      </w:pPr>
      <w:r w:rsidRPr="005B3908">
        <w:t>W/w warunek może być spełniony przez jednego lub łącznie przez wszystkich Wykonawców wspólnie ubiegających się o udzielenie zamówienia</w:t>
      </w:r>
    </w:p>
    <w:p w14:paraId="2B3818C0" w14:textId="3E085D47" w:rsidR="00BF402F" w:rsidRPr="005B3908" w:rsidRDefault="00BF402F" w:rsidP="00BF402F">
      <w:pPr>
        <w:pStyle w:val="NormalnyWeb"/>
        <w:spacing w:after="120"/>
        <w:ind w:left="993"/>
        <w:jc w:val="both"/>
      </w:pPr>
      <w:r w:rsidRPr="005B3908">
        <w:rPr>
          <w:b/>
          <w:u w:val="single"/>
        </w:rPr>
        <w:t>Uwaga</w:t>
      </w:r>
      <w:r w:rsidRPr="005B3908">
        <w:t xml:space="preserve">: w/w osoby powinni posiadać </w:t>
      </w:r>
      <w:r w:rsidR="00BD6B2F" w:rsidRPr="005B3908">
        <w:t>uprawnienia budowlane zgodnie z </w:t>
      </w:r>
      <w:r w:rsidRPr="005B3908">
        <w:t xml:space="preserve"> Praw</w:t>
      </w:r>
      <w:r w:rsidR="00C6432D">
        <w:t>em</w:t>
      </w:r>
      <w:r w:rsidRPr="005B3908">
        <w:t xml:space="preserve"> </w:t>
      </w:r>
      <w:r w:rsidR="00C6432D" w:rsidRPr="005B3908">
        <w:t>budowlan</w:t>
      </w:r>
      <w:r w:rsidR="00C6432D">
        <w:t>ym</w:t>
      </w:r>
      <w:r w:rsidR="00C6432D" w:rsidRPr="005B3908">
        <w:t xml:space="preserve"> </w:t>
      </w:r>
      <w:r w:rsidRPr="005B3908">
        <w:t xml:space="preserve">oraz </w:t>
      </w:r>
      <w:r w:rsidR="00C6432D" w:rsidRPr="005B3908">
        <w:t>rozporządzeni</w:t>
      </w:r>
      <w:r w:rsidR="00C6432D">
        <w:t>em</w:t>
      </w:r>
      <w:r w:rsidR="00C6432D" w:rsidRPr="005B3908">
        <w:t xml:space="preserve"> </w:t>
      </w:r>
      <w:r w:rsidR="00BD6B2F" w:rsidRPr="005B3908">
        <w:t xml:space="preserve">Ministra Infrastruktury </w:t>
      </w:r>
      <w:r w:rsidR="006851D5" w:rsidRPr="005B3908">
        <w:t>i</w:t>
      </w:r>
      <w:r w:rsidR="006851D5">
        <w:t xml:space="preserve"> </w:t>
      </w:r>
      <w:r w:rsidRPr="005B3908">
        <w:t>Rozwoju w</w:t>
      </w:r>
      <w:r w:rsidR="00C6432D">
        <w:t xml:space="preserve"> </w:t>
      </w:r>
      <w:r w:rsidRPr="005B3908">
        <w:t>sprawie samodzielnych funkcji technicznych w budownictwie lub odpowiadające  im ważne uprawnienia budowlane, które zostały wydane na podstawie wcześniej obowiązujących przepisów.</w:t>
      </w:r>
    </w:p>
    <w:p w14:paraId="221A4BFA" w14:textId="61EF45E2" w:rsidR="00BF402F" w:rsidRPr="005B3908" w:rsidRDefault="00BF402F" w:rsidP="00BF402F">
      <w:pPr>
        <w:pStyle w:val="NormalnyWeb"/>
        <w:spacing w:after="120"/>
        <w:ind w:left="993"/>
        <w:jc w:val="both"/>
      </w:pPr>
      <w:r w:rsidRPr="005B3908">
        <w:t xml:space="preserve">Zgodnie z art. 12a Prawo budowlane samodzielne funkcje techniczne w budownictwie, określone w art. 12 ust. 1 </w:t>
      </w:r>
      <w:r w:rsidR="006851D5">
        <w:t xml:space="preserve">Prawo budowlane </w:t>
      </w:r>
      <w:r w:rsidRPr="005B3908">
        <w:t>mogą również wykonywać osoby, których odpowiednie kwalifikacje zawodowe zostały uznane na zasadach określonych w przepisach odrębnych.</w:t>
      </w:r>
    </w:p>
    <w:p w14:paraId="65E18192" w14:textId="77777777" w:rsidR="00BF402F" w:rsidRPr="005B3908" w:rsidRDefault="00BF402F" w:rsidP="006A079D">
      <w:pPr>
        <w:pStyle w:val="NormalnyWeb"/>
        <w:suppressAutoHyphens/>
        <w:spacing w:after="120"/>
        <w:ind w:left="992"/>
        <w:jc w:val="both"/>
      </w:pPr>
      <w:r w:rsidRPr="005B3908">
        <w:t>Regulacje odrębną stanowią przepisy ustawy o zasadach uznania kwalifikacji zawodowych nabytych w państwach członkowskich Unii Europejskiej.</w:t>
      </w:r>
    </w:p>
    <w:p w14:paraId="1734B062" w14:textId="77777777" w:rsidR="00F47DA4" w:rsidRPr="005B3908" w:rsidRDefault="00F47DA4" w:rsidP="006A079D">
      <w:pPr>
        <w:autoSpaceDE w:val="0"/>
        <w:autoSpaceDN w:val="0"/>
        <w:adjustRightInd w:val="0"/>
        <w:spacing w:after="120"/>
        <w:ind w:left="992"/>
        <w:rPr>
          <w:rFonts w:eastAsia="Calibri"/>
          <w:b/>
          <w:bCs/>
          <w:color w:val="000000"/>
          <w:sz w:val="24"/>
          <w:szCs w:val="24"/>
        </w:rPr>
      </w:pPr>
      <w:r w:rsidRPr="005B3908">
        <w:rPr>
          <w:rFonts w:eastAsia="Calibri"/>
          <w:b/>
          <w:bCs/>
          <w:color w:val="000000"/>
          <w:sz w:val="24"/>
          <w:szCs w:val="24"/>
        </w:rPr>
        <w:t>Uwaga</w:t>
      </w:r>
      <w:r w:rsidR="006A079D" w:rsidRPr="005B3908">
        <w:rPr>
          <w:rFonts w:eastAsia="Calibri"/>
          <w:b/>
          <w:bCs/>
          <w:color w:val="000000"/>
          <w:sz w:val="24"/>
          <w:szCs w:val="24"/>
        </w:rPr>
        <w:t>!</w:t>
      </w:r>
      <w:r w:rsidRPr="005B3908">
        <w:rPr>
          <w:rFonts w:eastAsia="Calibri"/>
          <w:b/>
          <w:bCs/>
          <w:color w:val="000000"/>
          <w:sz w:val="24"/>
          <w:szCs w:val="24"/>
        </w:rPr>
        <w:t>:</w:t>
      </w:r>
    </w:p>
    <w:p w14:paraId="5B5F5A1F" w14:textId="77777777" w:rsidR="00EF5090" w:rsidRPr="005B3908" w:rsidRDefault="00EF5090" w:rsidP="006851D5">
      <w:pPr>
        <w:autoSpaceDE w:val="0"/>
        <w:autoSpaceDN w:val="0"/>
        <w:adjustRightInd w:val="0"/>
        <w:spacing w:after="120"/>
        <w:ind w:left="992"/>
        <w:jc w:val="both"/>
        <w:rPr>
          <w:rFonts w:eastAsia="Calibri"/>
          <w:color w:val="000000"/>
          <w:sz w:val="24"/>
          <w:szCs w:val="24"/>
        </w:rPr>
      </w:pPr>
      <w:r w:rsidRPr="005B3908">
        <w:rPr>
          <w:rFonts w:eastAsia="Calibri"/>
          <w:b/>
          <w:bCs/>
          <w:color w:val="000000"/>
          <w:sz w:val="24"/>
          <w:szCs w:val="24"/>
        </w:rPr>
        <w:t xml:space="preserve">Każda </w:t>
      </w:r>
      <w:r w:rsidR="006A079D" w:rsidRPr="005B3908">
        <w:rPr>
          <w:rFonts w:eastAsia="Calibri"/>
          <w:b/>
          <w:bCs/>
          <w:color w:val="000000"/>
          <w:sz w:val="24"/>
          <w:szCs w:val="24"/>
        </w:rPr>
        <w:t xml:space="preserve">osoba </w:t>
      </w:r>
      <w:r w:rsidRPr="005B3908">
        <w:rPr>
          <w:rFonts w:eastAsia="Calibri"/>
          <w:b/>
          <w:bCs/>
          <w:color w:val="000000"/>
          <w:sz w:val="24"/>
          <w:szCs w:val="24"/>
        </w:rPr>
        <w:t xml:space="preserve">skierowana do realizacji zamówienia musi posiadać wymienione poniżej uprawnienia: </w:t>
      </w:r>
    </w:p>
    <w:p w14:paraId="74112BC7" w14:textId="0FE273A9" w:rsidR="00EF5090" w:rsidRPr="005B3908" w:rsidRDefault="00EF5090" w:rsidP="00A910CB">
      <w:pPr>
        <w:numPr>
          <w:ilvl w:val="0"/>
          <w:numId w:val="22"/>
        </w:numPr>
        <w:autoSpaceDE w:val="0"/>
        <w:autoSpaceDN w:val="0"/>
        <w:adjustRightInd w:val="0"/>
        <w:spacing w:after="120"/>
        <w:ind w:left="993" w:hanging="284"/>
        <w:jc w:val="both"/>
        <w:rPr>
          <w:rFonts w:eastAsia="Calibri"/>
          <w:color w:val="000000"/>
          <w:sz w:val="24"/>
          <w:szCs w:val="24"/>
        </w:rPr>
      </w:pPr>
      <w:r w:rsidRPr="005B3908">
        <w:rPr>
          <w:rFonts w:eastAsia="Calibri"/>
          <w:b/>
          <w:color w:val="000000"/>
          <w:sz w:val="24"/>
          <w:szCs w:val="24"/>
        </w:rPr>
        <w:t>poświadczenie</w:t>
      </w:r>
      <w:r w:rsidRPr="005B3908">
        <w:rPr>
          <w:rFonts w:eastAsia="Calibri"/>
          <w:color w:val="000000"/>
          <w:sz w:val="24"/>
          <w:szCs w:val="24"/>
        </w:rPr>
        <w:t xml:space="preserve"> </w:t>
      </w:r>
      <w:r w:rsidRPr="005B3908">
        <w:rPr>
          <w:rFonts w:eastAsia="Calibri"/>
          <w:b/>
          <w:color w:val="000000"/>
          <w:sz w:val="24"/>
          <w:szCs w:val="24"/>
        </w:rPr>
        <w:t>bezpieczeństwa osobowego</w:t>
      </w:r>
      <w:r w:rsidRPr="005B3908">
        <w:rPr>
          <w:rFonts w:eastAsia="Calibri"/>
          <w:color w:val="000000"/>
          <w:sz w:val="24"/>
          <w:szCs w:val="24"/>
        </w:rPr>
        <w:t xml:space="preserve"> </w:t>
      </w:r>
      <w:r w:rsidR="00AB6281" w:rsidRPr="005B3908">
        <w:rPr>
          <w:rFonts w:eastAsia="Calibri"/>
          <w:color w:val="000000"/>
          <w:sz w:val="24"/>
          <w:szCs w:val="24"/>
        </w:rPr>
        <w:t xml:space="preserve">upoważniające </w:t>
      </w:r>
      <w:r w:rsidRPr="005B3908">
        <w:rPr>
          <w:rFonts w:eastAsia="Calibri"/>
          <w:color w:val="000000"/>
          <w:sz w:val="24"/>
          <w:szCs w:val="24"/>
        </w:rPr>
        <w:t xml:space="preserve">do dostępu do informacji niejawnych o klauzuli </w:t>
      </w:r>
      <w:r w:rsidRPr="005B3908">
        <w:rPr>
          <w:rFonts w:eastAsia="Calibri"/>
          <w:b/>
          <w:bCs/>
          <w:color w:val="000000"/>
          <w:sz w:val="24"/>
          <w:szCs w:val="24"/>
        </w:rPr>
        <w:t>„</w:t>
      </w:r>
      <w:r w:rsidR="006851D5" w:rsidRPr="005B3908">
        <w:rPr>
          <w:rFonts w:eastAsia="Calibri"/>
          <w:b/>
          <w:bCs/>
          <w:color w:val="000000"/>
          <w:sz w:val="24"/>
          <w:szCs w:val="24"/>
        </w:rPr>
        <w:t>POUFNE</w:t>
      </w:r>
      <w:r w:rsidRPr="005B3908">
        <w:rPr>
          <w:rFonts w:eastAsia="Calibri"/>
          <w:b/>
          <w:bCs/>
          <w:color w:val="000000"/>
          <w:sz w:val="24"/>
          <w:szCs w:val="24"/>
        </w:rPr>
        <w:t xml:space="preserve">” </w:t>
      </w:r>
      <w:r w:rsidRPr="005B3908">
        <w:rPr>
          <w:rFonts w:eastAsia="Calibri"/>
          <w:color w:val="000000"/>
          <w:sz w:val="24"/>
          <w:szCs w:val="24"/>
        </w:rPr>
        <w:t xml:space="preserve">wydane przez Agencję Bezpieczeństwa Wewnętrznego (ABW) lub Służbę Kontrwywiadu </w:t>
      </w:r>
      <w:r w:rsidRPr="005B3908">
        <w:rPr>
          <w:rFonts w:eastAsia="Calibri"/>
          <w:color w:val="000000"/>
          <w:sz w:val="24"/>
          <w:szCs w:val="24"/>
        </w:rPr>
        <w:lastRenderedPageBreak/>
        <w:t>Wojskowego (SKW) zgodnie z art. 21 usta</w:t>
      </w:r>
      <w:r w:rsidR="00DA7451" w:rsidRPr="005B3908">
        <w:rPr>
          <w:rFonts w:eastAsia="Calibri"/>
          <w:color w:val="000000"/>
          <w:sz w:val="24"/>
          <w:szCs w:val="24"/>
        </w:rPr>
        <w:t>wy o </w:t>
      </w:r>
      <w:r w:rsidRPr="005B3908">
        <w:rPr>
          <w:rFonts w:eastAsia="Calibri"/>
          <w:color w:val="000000"/>
          <w:sz w:val="24"/>
          <w:szCs w:val="24"/>
        </w:rPr>
        <w:t xml:space="preserve">ochronie informacji niejawnych), </w:t>
      </w:r>
    </w:p>
    <w:p w14:paraId="51C96D4C" w14:textId="7D7BE073" w:rsidR="00EF5090" w:rsidRPr="005B3908" w:rsidRDefault="00EF5090" w:rsidP="00A910CB">
      <w:pPr>
        <w:numPr>
          <w:ilvl w:val="0"/>
          <w:numId w:val="22"/>
        </w:numPr>
        <w:autoSpaceDE w:val="0"/>
        <w:autoSpaceDN w:val="0"/>
        <w:adjustRightInd w:val="0"/>
        <w:spacing w:after="120"/>
        <w:ind w:left="993" w:hanging="284"/>
        <w:jc w:val="both"/>
        <w:rPr>
          <w:rFonts w:eastAsia="Calibri"/>
          <w:color w:val="000000"/>
          <w:sz w:val="24"/>
          <w:szCs w:val="24"/>
        </w:rPr>
      </w:pPr>
      <w:r w:rsidRPr="005B3908">
        <w:rPr>
          <w:rFonts w:eastAsia="Calibri"/>
          <w:b/>
          <w:color w:val="000000"/>
          <w:sz w:val="24"/>
          <w:szCs w:val="24"/>
        </w:rPr>
        <w:t>aktualne</w:t>
      </w:r>
      <w:r w:rsidRPr="005B3908">
        <w:rPr>
          <w:rFonts w:eastAsia="Calibri"/>
          <w:color w:val="000000"/>
          <w:sz w:val="24"/>
          <w:szCs w:val="24"/>
        </w:rPr>
        <w:t xml:space="preserve"> </w:t>
      </w:r>
      <w:r w:rsidRPr="005B3908">
        <w:rPr>
          <w:rFonts w:eastAsia="Calibri"/>
          <w:b/>
          <w:color w:val="000000"/>
          <w:sz w:val="24"/>
          <w:szCs w:val="24"/>
        </w:rPr>
        <w:t xml:space="preserve">zaświadczenie stwierdzające odbycie szkolenia </w:t>
      </w:r>
      <w:r w:rsidRPr="005B3908">
        <w:rPr>
          <w:rFonts w:eastAsia="Calibri"/>
          <w:color w:val="000000"/>
          <w:sz w:val="24"/>
          <w:szCs w:val="24"/>
        </w:rPr>
        <w:t>z zakresu ochrony informacji niejawnych zgodnie z art. 20 ust.</w:t>
      </w:r>
      <w:r w:rsidR="006A079D" w:rsidRPr="005B3908">
        <w:rPr>
          <w:rFonts w:eastAsia="Calibri"/>
          <w:color w:val="000000"/>
          <w:sz w:val="24"/>
          <w:szCs w:val="24"/>
        </w:rPr>
        <w:t xml:space="preserve"> 1 w związku z art. 21 ustawy </w:t>
      </w:r>
      <w:r w:rsidR="00F961DB" w:rsidRPr="005B3908">
        <w:rPr>
          <w:rFonts w:eastAsia="Calibri"/>
          <w:color w:val="000000"/>
          <w:sz w:val="24"/>
          <w:szCs w:val="24"/>
        </w:rPr>
        <w:t>o </w:t>
      </w:r>
      <w:r w:rsidRPr="005B3908">
        <w:rPr>
          <w:rFonts w:eastAsia="Calibri"/>
          <w:color w:val="000000"/>
          <w:sz w:val="24"/>
          <w:szCs w:val="24"/>
        </w:rPr>
        <w:t xml:space="preserve">ochronie informacji niejawnych. </w:t>
      </w:r>
    </w:p>
    <w:p w14:paraId="3772EE20" w14:textId="77777777" w:rsidR="009F7B01" w:rsidRPr="005B3908" w:rsidRDefault="009F7B01" w:rsidP="00831384">
      <w:pPr>
        <w:pStyle w:val="NormalnyWeb"/>
        <w:numPr>
          <w:ilvl w:val="0"/>
          <w:numId w:val="3"/>
        </w:numPr>
        <w:spacing w:after="120"/>
        <w:ind w:left="284" w:hanging="284"/>
        <w:jc w:val="both"/>
      </w:pPr>
      <w:r w:rsidRPr="005B3908">
        <w:t xml:space="preserve">Zamawiający może, na każdym etapie postępowania, uznać, że </w:t>
      </w:r>
      <w:r w:rsidR="000F7C51" w:rsidRPr="005B3908">
        <w:t>W</w:t>
      </w:r>
      <w:r w:rsidRPr="005B3908">
        <w:t xml:space="preserve">ykonawca nie posiada wymaganych zdolności, jeżeli zaangażowanie zasobów technicznych lub zawodowych </w:t>
      </w:r>
      <w:r w:rsidR="000F7C51" w:rsidRPr="005B3908">
        <w:t>W</w:t>
      </w:r>
      <w:r w:rsidRPr="005B3908">
        <w:t xml:space="preserve">ykonawcy w inne przedsięwzięcia gospodarcze </w:t>
      </w:r>
      <w:r w:rsidR="000F7C51" w:rsidRPr="005B3908">
        <w:t>W</w:t>
      </w:r>
      <w:r w:rsidRPr="005B3908">
        <w:t>ykonawcy może mieć negatywny wpływ na realizację przedmiotu zamówienia.</w:t>
      </w:r>
    </w:p>
    <w:p w14:paraId="4F262295" w14:textId="572EEAFB" w:rsidR="008B6576" w:rsidRPr="005B3908" w:rsidRDefault="009F7B01" w:rsidP="00831384">
      <w:pPr>
        <w:pStyle w:val="NormalnyWeb"/>
        <w:numPr>
          <w:ilvl w:val="0"/>
          <w:numId w:val="3"/>
        </w:numPr>
        <w:spacing w:after="120"/>
        <w:ind w:left="284" w:hanging="284"/>
        <w:jc w:val="both"/>
      </w:pPr>
      <w:r w:rsidRPr="005B3908">
        <w:t>O udzielenie zamówienia mogą ubiegać się Wykonawcy, którzy nie podlegają wykluczeniu</w:t>
      </w:r>
      <w:r w:rsidR="008B6576" w:rsidRPr="005B3908">
        <w:t>.</w:t>
      </w:r>
    </w:p>
    <w:p w14:paraId="0509899F" w14:textId="77777777" w:rsidR="00711E80" w:rsidRPr="00010015" w:rsidRDefault="00711E80" w:rsidP="00711E80">
      <w:pPr>
        <w:pStyle w:val="NormalnyWeb"/>
        <w:numPr>
          <w:ilvl w:val="0"/>
          <w:numId w:val="3"/>
        </w:numPr>
        <w:spacing w:after="120"/>
        <w:ind w:left="284" w:hanging="284"/>
        <w:jc w:val="both"/>
      </w:pPr>
      <w:r w:rsidRPr="00010015">
        <w:t>Z postępowania o udzielenie zamówienia, na podstawie art. 108 ust. 1 ustawy</w:t>
      </w:r>
      <w:r w:rsidR="00184AF0" w:rsidRPr="00010015">
        <w:t xml:space="preserve"> Pzp</w:t>
      </w:r>
      <w:r w:rsidRPr="00010015">
        <w:t>, Zamawiający wykluczy wykonawcę:</w:t>
      </w:r>
    </w:p>
    <w:p w14:paraId="59F143EB" w14:textId="77777777" w:rsidR="00711E80" w:rsidRPr="00010015" w:rsidRDefault="00711E80" w:rsidP="00A910CB">
      <w:pPr>
        <w:pStyle w:val="divpoint"/>
        <w:numPr>
          <w:ilvl w:val="3"/>
          <w:numId w:val="63"/>
        </w:numPr>
        <w:spacing w:before="120" w:line="240" w:lineRule="auto"/>
        <w:ind w:left="714" w:hanging="357"/>
        <w:jc w:val="both"/>
        <w:rPr>
          <w:rFonts w:ascii="Times New Roman" w:hAnsi="Times New Roman" w:cs="Times New Roman"/>
          <w:color w:val="auto"/>
          <w:sz w:val="24"/>
          <w:szCs w:val="24"/>
        </w:rPr>
      </w:pPr>
      <w:r w:rsidRPr="00010015">
        <w:rPr>
          <w:rFonts w:ascii="Times New Roman" w:hAnsi="Times New Roman" w:cs="Times New Roman"/>
          <w:color w:val="auto"/>
          <w:sz w:val="24"/>
          <w:szCs w:val="24"/>
        </w:rPr>
        <w:t xml:space="preserve">będącego osobą fizyczną, którego prawomocnie skazano za przestępstwo: </w:t>
      </w:r>
    </w:p>
    <w:p w14:paraId="17C78031" w14:textId="0243D7A4" w:rsidR="00711E80" w:rsidRPr="00010015" w:rsidRDefault="00711E80" w:rsidP="00A910CB">
      <w:pPr>
        <w:pStyle w:val="divpkt"/>
        <w:numPr>
          <w:ilvl w:val="0"/>
          <w:numId w:val="65"/>
        </w:numPr>
        <w:tabs>
          <w:tab w:val="left" w:pos="1134"/>
        </w:tabs>
        <w:spacing w:before="120" w:line="240" w:lineRule="auto"/>
        <w:ind w:left="1134" w:hanging="425"/>
        <w:rPr>
          <w:rFonts w:ascii="Times New Roman" w:hAnsi="Times New Roman" w:cs="Times New Roman"/>
          <w:color w:val="auto"/>
          <w:sz w:val="24"/>
          <w:szCs w:val="24"/>
        </w:rPr>
      </w:pPr>
      <w:r w:rsidRPr="00010015">
        <w:rPr>
          <w:rFonts w:ascii="Times New Roman" w:hAnsi="Times New Roman" w:cs="Times New Roman"/>
          <w:color w:val="auto"/>
          <w:sz w:val="24"/>
          <w:szCs w:val="24"/>
        </w:rPr>
        <w:t>udziału w zorganizowanej grupie przestępczej albo związku mającym na celu popełnienie przestępstwa lub przestęps</w:t>
      </w:r>
      <w:r w:rsidR="00336235">
        <w:rPr>
          <w:rFonts w:ascii="Times New Roman" w:hAnsi="Times New Roman" w:cs="Times New Roman"/>
          <w:color w:val="auto"/>
          <w:sz w:val="24"/>
          <w:szCs w:val="24"/>
        </w:rPr>
        <w:t>twa skarbowego, o którym mowa w </w:t>
      </w:r>
      <w:r w:rsidRPr="00010015">
        <w:rPr>
          <w:rFonts w:ascii="Times New Roman" w:hAnsi="Times New Roman" w:cs="Times New Roman"/>
          <w:color w:val="auto"/>
          <w:sz w:val="24"/>
          <w:szCs w:val="24"/>
        </w:rPr>
        <w:t xml:space="preserve">art. 258 Kodeksu karnego, </w:t>
      </w:r>
    </w:p>
    <w:p w14:paraId="5B8D87E7" w14:textId="77777777" w:rsidR="00711E80" w:rsidRPr="00010015" w:rsidRDefault="00711E80" w:rsidP="00A910CB">
      <w:pPr>
        <w:pStyle w:val="divpkt"/>
        <w:numPr>
          <w:ilvl w:val="0"/>
          <w:numId w:val="65"/>
        </w:numPr>
        <w:tabs>
          <w:tab w:val="left" w:pos="1134"/>
        </w:tabs>
        <w:spacing w:before="120" w:line="240" w:lineRule="auto"/>
        <w:ind w:left="1134" w:hanging="425"/>
        <w:rPr>
          <w:rFonts w:ascii="Times New Roman" w:hAnsi="Times New Roman" w:cs="Times New Roman"/>
          <w:color w:val="auto"/>
          <w:sz w:val="24"/>
          <w:szCs w:val="24"/>
        </w:rPr>
      </w:pPr>
      <w:r w:rsidRPr="00010015">
        <w:rPr>
          <w:rFonts w:ascii="Times New Roman" w:hAnsi="Times New Roman" w:cs="Times New Roman"/>
          <w:color w:val="auto"/>
          <w:sz w:val="24"/>
          <w:szCs w:val="24"/>
        </w:rPr>
        <w:t xml:space="preserve">handlu ludźmi, o którym mowa w art. 189a Kodeksu karnego, </w:t>
      </w:r>
    </w:p>
    <w:p w14:paraId="5FA39A48" w14:textId="77777777" w:rsidR="00711E80" w:rsidRPr="00010015" w:rsidRDefault="00711E80" w:rsidP="00A910CB">
      <w:pPr>
        <w:pStyle w:val="divpkt"/>
        <w:numPr>
          <w:ilvl w:val="0"/>
          <w:numId w:val="65"/>
        </w:numPr>
        <w:tabs>
          <w:tab w:val="left" w:pos="1134"/>
        </w:tabs>
        <w:spacing w:before="120" w:line="240" w:lineRule="auto"/>
        <w:ind w:left="1134" w:hanging="425"/>
        <w:rPr>
          <w:rFonts w:ascii="Times New Roman" w:hAnsi="Times New Roman" w:cs="Times New Roman"/>
          <w:color w:val="auto"/>
          <w:sz w:val="24"/>
          <w:szCs w:val="24"/>
        </w:rPr>
      </w:pPr>
      <w:r w:rsidRPr="00010015">
        <w:rPr>
          <w:rFonts w:ascii="Times New Roman" w:hAnsi="Times New Roman" w:cs="Times New Roman"/>
          <w:color w:val="auto"/>
          <w:sz w:val="24"/>
          <w:szCs w:val="24"/>
        </w:rPr>
        <w:t xml:space="preserve">którym mowa w art. 228-230a, art. 250a Kodeksu karnego lub w art. 46 lub art. 48 ustawy z dnia 25 czerwca 2010 r. o sporcie, </w:t>
      </w:r>
    </w:p>
    <w:p w14:paraId="2262B58B" w14:textId="77777777" w:rsidR="00711E80" w:rsidRPr="00010015" w:rsidRDefault="00711E80" w:rsidP="00A910CB">
      <w:pPr>
        <w:pStyle w:val="divpkt"/>
        <w:numPr>
          <w:ilvl w:val="0"/>
          <w:numId w:val="65"/>
        </w:numPr>
        <w:tabs>
          <w:tab w:val="left" w:pos="1134"/>
        </w:tabs>
        <w:spacing w:before="120" w:line="240" w:lineRule="auto"/>
        <w:ind w:left="1134" w:hanging="425"/>
        <w:rPr>
          <w:rFonts w:ascii="Times New Roman" w:hAnsi="Times New Roman" w:cs="Times New Roman"/>
          <w:color w:val="auto"/>
          <w:sz w:val="24"/>
          <w:szCs w:val="24"/>
        </w:rPr>
      </w:pPr>
      <w:r w:rsidRPr="00010015">
        <w:rPr>
          <w:rFonts w:ascii="Times New Roman" w:hAnsi="Times New Roman" w:cs="Times New Roman"/>
          <w:color w:val="auto"/>
          <w:sz w:val="24"/>
          <w:szCs w:val="24"/>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3FDB52DD" w14:textId="77777777" w:rsidR="00711E80" w:rsidRPr="00010015" w:rsidRDefault="00711E80" w:rsidP="00A910CB">
      <w:pPr>
        <w:pStyle w:val="divpkt"/>
        <w:numPr>
          <w:ilvl w:val="0"/>
          <w:numId w:val="65"/>
        </w:numPr>
        <w:tabs>
          <w:tab w:val="left" w:pos="1134"/>
        </w:tabs>
        <w:spacing w:before="120" w:line="240" w:lineRule="auto"/>
        <w:ind w:left="1134" w:hanging="425"/>
        <w:rPr>
          <w:rFonts w:ascii="Times New Roman" w:hAnsi="Times New Roman" w:cs="Times New Roman"/>
          <w:color w:val="auto"/>
          <w:sz w:val="24"/>
          <w:szCs w:val="24"/>
        </w:rPr>
      </w:pPr>
      <w:r w:rsidRPr="00010015">
        <w:rPr>
          <w:rFonts w:ascii="Times New Roman" w:hAnsi="Times New Roman" w:cs="Times New Roman"/>
          <w:color w:val="auto"/>
          <w:sz w:val="24"/>
          <w:szCs w:val="24"/>
        </w:rPr>
        <w:t xml:space="preserve">charakterze terrorystycznym, o którym mowa w art. 115 § 20 Kodeksu karnego, lub mające na celu popełnienie tego przestępstwa, </w:t>
      </w:r>
    </w:p>
    <w:p w14:paraId="5C06B90E" w14:textId="77777777" w:rsidR="00711E80" w:rsidRPr="00010015" w:rsidRDefault="00711E80" w:rsidP="00A910CB">
      <w:pPr>
        <w:pStyle w:val="divpkt"/>
        <w:numPr>
          <w:ilvl w:val="0"/>
          <w:numId w:val="65"/>
        </w:numPr>
        <w:tabs>
          <w:tab w:val="left" w:pos="1134"/>
        </w:tabs>
        <w:spacing w:before="120" w:line="240" w:lineRule="auto"/>
        <w:ind w:left="1134" w:hanging="425"/>
        <w:rPr>
          <w:rFonts w:ascii="Times New Roman" w:hAnsi="Times New Roman" w:cs="Times New Roman"/>
          <w:color w:val="auto"/>
          <w:sz w:val="24"/>
          <w:szCs w:val="24"/>
        </w:rPr>
      </w:pPr>
      <w:r w:rsidRPr="00010015">
        <w:rPr>
          <w:rFonts w:ascii="Times New Roman" w:hAnsi="Times New Roman" w:cs="Times New Roman"/>
          <w:color w:val="auto"/>
          <w:sz w:val="24"/>
          <w:szCs w:val="24"/>
        </w:rPr>
        <w:t>powierzenia wykonywania pracy małoletniemu</w:t>
      </w:r>
      <w:r w:rsidR="00F77B9B" w:rsidRPr="00010015">
        <w:rPr>
          <w:rFonts w:ascii="Times New Roman" w:hAnsi="Times New Roman" w:cs="Times New Roman"/>
          <w:color w:val="auto"/>
          <w:sz w:val="24"/>
          <w:szCs w:val="24"/>
        </w:rPr>
        <w:t xml:space="preserve"> cudzoziemcowi, o którym mowa w </w:t>
      </w:r>
      <w:r w:rsidRPr="00010015">
        <w:rPr>
          <w:rFonts w:ascii="Times New Roman" w:hAnsi="Times New Roman" w:cs="Times New Roman"/>
          <w:color w:val="auto"/>
          <w:sz w:val="24"/>
          <w:szCs w:val="24"/>
        </w:rPr>
        <w:t xml:space="preserve">art. 9 ust. 2 ustawy z dnia 15 czerwca 2012 r. o skutkach powierzania wykonywania pracy cudzoziemcom przebywającym wbrew przepisom na terytorium Rzeczypospolitej Polskiej (Dz. U. poz. 769), </w:t>
      </w:r>
    </w:p>
    <w:p w14:paraId="08F646F3" w14:textId="0F6AE3A2" w:rsidR="00711E80" w:rsidRPr="00010015" w:rsidRDefault="00711E80" w:rsidP="00A910CB">
      <w:pPr>
        <w:pStyle w:val="divpkt"/>
        <w:numPr>
          <w:ilvl w:val="0"/>
          <w:numId w:val="65"/>
        </w:numPr>
        <w:tabs>
          <w:tab w:val="left" w:pos="1134"/>
        </w:tabs>
        <w:spacing w:before="120" w:line="240" w:lineRule="auto"/>
        <w:ind w:left="1134" w:hanging="425"/>
        <w:rPr>
          <w:rFonts w:ascii="Times New Roman" w:hAnsi="Times New Roman" w:cs="Times New Roman"/>
          <w:color w:val="auto"/>
          <w:sz w:val="24"/>
          <w:szCs w:val="24"/>
        </w:rPr>
      </w:pPr>
      <w:r w:rsidRPr="00010015">
        <w:rPr>
          <w:rFonts w:ascii="Times New Roman" w:hAnsi="Times New Roman" w:cs="Times New Roman"/>
          <w:color w:val="auto"/>
          <w:sz w:val="24"/>
          <w:szCs w:val="24"/>
        </w:rPr>
        <w:t>przeciwko obrotowi gospodarczemu, o których mowa w art. 296-307 Kodeksu karnego, przestępstwo oszustwa, o którym mowa w art. 286 Kodeksu karnego, przestępstwo przeciwko wiarygodności dokumentów</w:t>
      </w:r>
      <w:r w:rsidR="00336235">
        <w:rPr>
          <w:rFonts w:ascii="Times New Roman" w:hAnsi="Times New Roman" w:cs="Times New Roman"/>
          <w:color w:val="auto"/>
          <w:sz w:val="24"/>
          <w:szCs w:val="24"/>
        </w:rPr>
        <w:t>, o </w:t>
      </w:r>
      <w:r w:rsidRPr="00010015">
        <w:rPr>
          <w:rFonts w:ascii="Times New Roman" w:hAnsi="Times New Roman" w:cs="Times New Roman"/>
          <w:color w:val="auto"/>
          <w:sz w:val="24"/>
          <w:szCs w:val="24"/>
        </w:rPr>
        <w:t xml:space="preserve">których mowa w art. 270-277d Kodeksu karnego, lub przestępstwo skarbowe, </w:t>
      </w:r>
    </w:p>
    <w:p w14:paraId="6B0C8B3A" w14:textId="2A64C1A9" w:rsidR="00711E80" w:rsidRPr="00010015" w:rsidRDefault="00711E80" w:rsidP="00A910CB">
      <w:pPr>
        <w:pStyle w:val="divpkt"/>
        <w:numPr>
          <w:ilvl w:val="0"/>
          <w:numId w:val="65"/>
        </w:numPr>
        <w:tabs>
          <w:tab w:val="left" w:pos="1134"/>
        </w:tabs>
        <w:spacing w:before="120" w:line="240" w:lineRule="auto"/>
        <w:ind w:left="1134" w:hanging="425"/>
        <w:rPr>
          <w:rFonts w:ascii="Times New Roman" w:hAnsi="Times New Roman" w:cs="Times New Roman"/>
          <w:color w:val="auto"/>
          <w:sz w:val="24"/>
          <w:szCs w:val="24"/>
        </w:rPr>
      </w:pPr>
      <w:r w:rsidRPr="00010015">
        <w:rPr>
          <w:rFonts w:ascii="Times New Roman" w:hAnsi="Times New Roman" w:cs="Times New Roman"/>
          <w:color w:val="auto"/>
          <w:sz w:val="24"/>
          <w:szCs w:val="24"/>
        </w:rPr>
        <w:t xml:space="preserve">którym mowa w art. 9 ust. 1 i 3 lub art. 10 ustawy z dnia 15 czerwca 2012 r. o skutkach powierzania wykonywania pracy cudzoziemcom przebywającym wbrew przepisom na terytorium Rzeczypospolitej Polskiej - lub za odpowiedni czyn zabroniony określony w przepisach prawa obcego; </w:t>
      </w:r>
    </w:p>
    <w:p w14:paraId="5B461DB0" w14:textId="2AE4DB68" w:rsidR="00711E80" w:rsidRPr="00010015" w:rsidRDefault="00711E80" w:rsidP="00A910CB">
      <w:pPr>
        <w:pStyle w:val="divpoint"/>
        <w:numPr>
          <w:ilvl w:val="3"/>
          <w:numId w:val="63"/>
        </w:numPr>
        <w:spacing w:before="120" w:line="240" w:lineRule="auto"/>
        <w:ind w:left="714" w:hanging="357"/>
        <w:jc w:val="both"/>
        <w:rPr>
          <w:rFonts w:ascii="Times New Roman" w:hAnsi="Times New Roman" w:cs="Times New Roman"/>
          <w:color w:val="auto"/>
          <w:sz w:val="24"/>
          <w:szCs w:val="24"/>
        </w:rPr>
      </w:pPr>
      <w:r w:rsidRPr="00010015">
        <w:rPr>
          <w:rFonts w:ascii="Times New Roman" w:hAnsi="Times New Roman" w:cs="Times New Roman"/>
          <w:color w:val="auto"/>
          <w:sz w:val="24"/>
          <w:szCs w:val="24"/>
        </w:rPr>
        <w:t>jeżeli urzędującego członka jego organu zarządzającego lub nadzorczego, wspólnika spółki w spółce jawnej lub partne</w:t>
      </w:r>
      <w:r w:rsidR="00336235">
        <w:rPr>
          <w:rFonts w:ascii="Times New Roman" w:hAnsi="Times New Roman" w:cs="Times New Roman"/>
          <w:color w:val="auto"/>
          <w:sz w:val="24"/>
          <w:szCs w:val="24"/>
        </w:rPr>
        <w:t>rskiej albo komplementariusza w </w:t>
      </w:r>
      <w:r w:rsidRPr="00010015">
        <w:rPr>
          <w:rFonts w:ascii="Times New Roman" w:hAnsi="Times New Roman" w:cs="Times New Roman"/>
          <w:color w:val="auto"/>
          <w:sz w:val="24"/>
          <w:szCs w:val="24"/>
        </w:rPr>
        <w:t>spółce komandytowej lub komandytowo-akcyjnej lub prokurenta prawomocnie skazano za przestępstwo, o którym mowa w pkt 1;</w:t>
      </w:r>
    </w:p>
    <w:p w14:paraId="2BEDDF40" w14:textId="77777777" w:rsidR="00711E80" w:rsidRPr="00010015" w:rsidRDefault="00711E80" w:rsidP="00A910CB">
      <w:pPr>
        <w:pStyle w:val="divpoint"/>
        <w:numPr>
          <w:ilvl w:val="3"/>
          <w:numId w:val="63"/>
        </w:numPr>
        <w:spacing w:before="120" w:line="240" w:lineRule="auto"/>
        <w:ind w:left="714" w:hanging="357"/>
        <w:jc w:val="both"/>
        <w:rPr>
          <w:rFonts w:ascii="Times New Roman" w:hAnsi="Times New Roman" w:cs="Times New Roman"/>
          <w:color w:val="auto"/>
          <w:sz w:val="24"/>
          <w:szCs w:val="24"/>
        </w:rPr>
      </w:pPr>
      <w:r w:rsidRPr="00010015">
        <w:rPr>
          <w:rFonts w:ascii="Times New Roman" w:hAnsi="Times New Roman" w:cs="Times New Roman"/>
          <w:color w:val="auto"/>
          <w:sz w:val="24"/>
          <w:szCs w:val="24"/>
        </w:rPr>
        <w:t xml:space="preserve">wobec którego wydano prawomocny wyrok sądu lub ostateczną decyzję </w:t>
      </w:r>
      <w:r w:rsidRPr="00010015">
        <w:rPr>
          <w:rFonts w:ascii="Times New Roman" w:hAnsi="Times New Roman" w:cs="Times New Roman"/>
          <w:color w:val="auto"/>
          <w:sz w:val="24"/>
          <w:szCs w:val="24"/>
        </w:rPr>
        <w:lastRenderedPageBreak/>
        <w:t>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F9A6CD2" w14:textId="77777777" w:rsidR="00711E80" w:rsidRPr="00010015" w:rsidRDefault="00711E80" w:rsidP="00A910CB">
      <w:pPr>
        <w:pStyle w:val="divpoint"/>
        <w:numPr>
          <w:ilvl w:val="3"/>
          <w:numId w:val="63"/>
        </w:numPr>
        <w:spacing w:before="120" w:line="240" w:lineRule="auto"/>
        <w:ind w:left="714" w:hanging="357"/>
        <w:jc w:val="both"/>
        <w:rPr>
          <w:rFonts w:ascii="Times New Roman" w:hAnsi="Times New Roman" w:cs="Times New Roman"/>
          <w:color w:val="auto"/>
          <w:sz w:val="24"/>
          <w:szCs w:val="24"/>
        </w:rPr>
      </w:pPr>
      <w:r w:rsidRPr="00010015">
        <w:rPr>
          <w:rFonts w:ascii="Times New Roman" w:hAnsi="Times New Roman" w:cs="Times New Roman"/>
          <w:color w:val="auto"/>
          <w:sz w:val="24"/>
          <w:szCs w:val="24"/>
        </w:rPr>
        <w:t>wobec którego prawomocnie orzeczono zakaz ubiegania się o zamówienia publiczne;</w:t>
      </w:r>
    </w:p>
    <w:p w14:paraId="424D9492" w14:textId="0B689F9D" w:rsidR="00711E80" w:rsidRPr="00010015" w:rsidRDefault="00711E80" w:rsidP="00A910CB">
      <w:pPr>
        <w:pStyle w:val="divpoint"/>
        <w:numPr>
          <w:ilvl w:val="3"/>
          <w:numId w:val="63"/>
        </w:numPr>
        <w:spacing w:before="120" w:line="240" w:lineRule="auto"/>
        <w:ind w:left="714" w:hanging="357"/>
        <w:jc w:val="both"/>
        <w:rPr>
          <w:rFonts w:ascii="Times New Roman" w:hAnsi="Times New Roman" w:cs="Times New Roman"/>
          <w:color w:val="auto"/>
          <w:sz w:val="24"/>
          <w:szCs w:val="24"/>
        </w:rPr>
      </w:pPr>
      <w:r w:rsidRPr="00010015">
        <w:rPr>
          <w:rFonts w:ascii="Times New Roman" w:hAnsi="Times New Roman" w:cs="Times New Roman"/>
          <w:color w:val="auto"/>
          <w:sz w:val="24"/>
          <w:szCs w:val="24"/>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36235">
        <w:rPr>
          <w:rFonts w:ascii="Times New Roman" w:hAnsi="Times New Roman" w:cs="Times New Roman"/>
          <w:color w:val="auto"/>
          <w:sz w:val="24"/>
          <w:szCs w:val="24"/>
        </w:rPr>
        <w:t xml:space="preserve"> oferty częściowe lub wnioski o </w:t>
      </w:r>
      <w:r w:rsidRPr="00010015">
        <w:rPr>
          <w:rFonts w:ascii="Times New Roman" w:hAnsi="Times New Roman" w:cs="Times New Roman"/>
          <w:color w:val="auto"/>
          <w:sz w:val="24"/>
          <w:szCs w:val="24"/>
        </w:rPr>
        <w:t>dopuszczenie do udziału w postępowaniu, chyba że wykażą, że przygotowali te oferty lub wnioski niezależnie od siebie;</w:t>
      </w:r>
    </w:p>
    <w:p w14:paraId="35498E8A" w14:textId="0814CF4C" w:rsidR="00711E80" w:rsidRPr="00010015" w:rsidRDefault="00711E80" w:rsidP="00A910CB">
      <w:pPr>
        <w:pStyle w:val="divpoint"/>
        <w:numPr>
          <w:ilvl w:val="3"/>
          <w:numId w:val="63"/>
        </w:numPr>
        <w:spacing w:before="120" w:after="120" w:line="240" w:lineRule="auto"/>
        <w:ind w:left="714" w:hanging="357"/>
        <w:jc w:val="both"/>
        <w:rPr>
          <w:rFonts w:ascii="Times New Roman" w:hAnsi="Times New Roman" w:cs="Times New Roman"/>
          <w:color w:val="auto"/>
          <w:sz w:val="24"/>
          <w:szCs w:val="24"/>
        </w:rPr>
      </w:pPr>
      <w:r w:rsidRPr="00010015">
        <w:rPr>
          <w:rFonts w:ascii="Times New Roman" w:hAnsi="Times New Roman" w:cs="Times New Roman"/>
          <w:color w:val="auto"/>
          <w:sz w:val="24"/>
          <w:szCs w:val="24"/>
        </w:rPr>
        <w:t>jeżeli, w przypadkach, o których mowa w art. 85 ust. 1, doszło do zakłócenia konkurencji wynikającego z wcześniejszego zaangażowania tego wykonawcy lub podmiotu, który należy z wykonawcą d</w:t>
      </w:r>
      <w:r w:rsidR="00336235">
        <w:rPr>
          <w:rFonts w:ascii="Times New Roman" w:hAnsi="Times New Roman" w:cs="Times New Roman"/>
          <w:color w:val="auto"/>
          <w:sz w:val="24"/>
          <w:szCs w:val="24"/>
        </w:rPr>
        <w:t>o tej samej grupy kapitałowej w </w:t>
      </w:r>
      <w:r w:rsidRPr="00010015">
        <w:rPr>
          <w:rFonts w:ascii="Times New Roman" w:hAnsi="Times New Roman" w:cs="Times New Roman"/>
          <w:color w:val="auto"/>
          <w:sz w:val="24"/>
          <w:szCs w:val="24"/>
        </w:rPr>
        <w:t>rozumieniu ustawy z dnia 16 lutego 2</w:t>
      </w:r>
      <w:r w:rsidR="00336235">
        <w:rPr>
          <w:rFonts w:ascii="Times New Roman" w:hAnsi="Times New Roman" w:cs="Times New Roman"/>
          <w:color w:val="auto"/>
          <w:sz w:val="24"/>
          <w:szCs w:val="24"/>
        </w:rPr>
        <w:t>007 r. o ochronie konkurencji i </w:t>
      </w:r>
      <w:r w:rsidRPr="00010015">
        <w:rPr>
          <w:rFonts w:ascii="Times New Roman" w:hAnsi="Times New Roman" w:cs="Times New Roman"/>
          <w:color w:val="auto"/>
          <w:sz w:val="24"/>
          <w:szCs w:val="24"/>
        </w:rPr>
        <w:t>konsumentów, chyba że spowodowane tym zakłócenie konkurencji może być wyeliminowane w inny sposób niż przez wy</w:t>
      </w:r>
      <w:r w:rsidR="00336235">
        <w:rPr>
          <w:rFonts w:ascii="Times New Roman" w:hAnsi="Times New Roman" w:cs="Times New Roman"/>
          <w:color w:val="auto"/>
          <w:sz w:val="24"/>
          <w:szCs w:val="24"/>
        </w:rPr>
        <w:t>kluczenie wykonawcy z udziału w </w:t>
      </w:r>
      <w:r w:rsidRPr="00010015">
        <w:rPr>
          <w:rFonts w:ascii="Times New Roman" w:hAnsi="Times New Roman" w:cs="Times New Roman"/>
          <w:color w:val="auto"/>
          <w:sz w:val="24"/>
          <w:szCs w:val="24"/>
        </w:rPr>
        <w:t xml:space="preserve">postępowaniu o udzielenie zamówienia. </w:t>
      </w:r>
    </w:p>
    <w:p w14:paraId="27C2C065" w14:textId="77777777" w:rsidR="00F22978" w:rsidRPr="007F6727" w:rsidRDefault="00F22978" w:rsidP="00010015">
      <w:pPr>
        <w:numPr>
          <w:ilvl w:val="0"/>
          <w:numId w:val="62"/>
        </w:numPr>
        <w:tabs>
          <w:tab w:val="left" w:pos="426"/>
        </w:tabs>
        <w:spacing w:before="60" w:after="60" w:line="40" w:lineRule="atLeast"/>
        <w:ind w:left="426" w:hanging="426"/>
        <w:jc w:val="both"/>
        <w:rPr>
          <w:sz w:val="22"/>
          <w:szCs w:val="22"/>
        </w:rPr>
      </w:pPr>
      <w:r w:rsidRPr="007F6727">
        <w:rPr>
          <w:sz w:val="22"/>
          <w:szCs w:val="22"/>
        </w:rPr>
        <w:t>W postępowaniach o udzielenie zamówienia w dziedzinach obronności i bezpieczeństwa Zamawiający może wykluczyć wykonawcę:</w:t>
      </w:r>
    </w:p>
    <w:p w14:paraId="755B9E2E" w14:textId="227F8356" w:rsidR="00F22978" w:rsidRPr="007F6727" w:rsidRDefault="00F22978" w:rsidP="00010015">
      <w:pPr>
        <w:numPr>
          <w:ilvl w:val="0"/>
          <w:numId w:val="90"/>
        </w:numPr>
        <w:tabs>
          <w:tab w:val="left" w:pos="993"/>
        </w:tabs>
        <w:spacing w:before="60" w:after="60" w:line="40" w:lineRule="atLeast"/>
        <w:ind w:left="993" w:hanging="426"/>
        <w:jc w:val="both"/>
        <w:rPr>
          <w:sz w:val="22"/>
          <w:szCs w:val="22"/>
        </w:rPr>
      </w:pPr>
      <w:bookmarkStart w:id="3" w:name="mip51082315"/>
      <w:bookmarkEnd w:id="3"/>
      <w:r w:rsidRPr="007F6727">
        <w:rPr>
          <w:sz w:val="22"/>
          <w:szCs w:val="22"/>
        </w:rPr>
        <w:t>będącego osobą fizyczną, spółką jawną, spółką partnerską, spółką komandytową, spółką komandytowo-akcyjną albo osobą prawną, jeżeli, odpowiednio, w stosunku do takiej osoby, wspólnika, partnera lub członka zarządu, komplementariusza, urzędującego członka organu zarządzającego, lub w związku z podejmowanym przez niego działaniem lub zaniechaniem podjęto decyzję o cofnięciu poświadczenia bezpieczeństwa, o której mowa w art. 33 ust. 11 pkt 1 ustawy z dnia 5 sierpnia 2010</w:t>
      </w:r>
      <w:r>
        <w:rPr>
          <w:sz w:val="22"/>
          <w:szCs w:val="22"/>
        </w:rPr>
        <w:t> </w:t>
      </w:r>
      <w:r w:rsidRPr="007F6727">
        <w:rPr>
          <w:sz w:val="22"/>
          <w:szCs w:val="22"/>
        </w:rPr>
        <w:t>r. o ochronie informacji niejawnych;</w:t>
      </w:r>
    </w:p>
    <w:p w14:paraId="56D05374" w14:textId="77777777" w:rsidR="00F22978" w:rsidRPr="007F6727" w:rsidRDefault="00F22978" w:rsidP="00010015">
      <w:pPr>
        <w:numPr>
          <w:ilvl w:val="0"/>
          <w:numId w:val="90"/>
        </w:numPr>
        <w:tabs>
          <w:tab w:val="left" w:pos="993"/>
        </w:tabs>
        <w:spacing w:before="60" w:after="60" w:line="40" w:lineRule="atLeast"/>
        <w:ind w:left="993" w:hanging="426"/>
        <w:jc w:val="both"/>
        <w:rPr>
          <w:sz w:val="22"/>
          <w:szCs w:val="22"/>
        </w:rPr>
      </w:pPr>
      <w:bookmarkStart w:id="4" w:name="mip51082316"/>
      <w:bookmarkEnd w:id="4"/>
      <w:r w:rsidRPr="007F6727">
        <w:rPr>
          <w:sz w:val="22"/>
          <w:szCs w:val="22"/>
        </w:rPr>
        <w:t>który naruszył zobowiązania w zakresie bezpieczeństwa informacji lub bezpieczeństwa dostaw;</w:t>
      </w:r>
    </w:p>
    <w:p w14:paraId="111E7604" w14:textId="71145EB5" w:rsidR="00F22978" w:rsidRPr="007F6727" w:rsidRDefault="00F22978" w:rsidP="00010015">
      <w:pPr>
        <w:numPr>
          <w:ilvl w:val="0"/>
          <w:numId w:val="90"/>
        </w:numPr>
        <w:tabs>
          <w:tab w:val="left" w:pos="993"/>
        </w:tabs>
        <w:spacing w:before="60" w:after="60" w:line="40" w:lineRule="atLeast"/>
        <w:ind w:left="993" w:hanging="426"/>
        <w:jc w:val="both"/>
        <w:rPr>
          <w:sz w:val="22"/>
          <w:szCs w:val="22"/>
        </w:rPr>
      </w:pPr>
      <w:bookmarkStart w:id="5" w:name="mip51082317"/>
      <w:bookmarkEnd w:id="5"/>
      <w:r w:rsidRPr="007F6727">
        <w:rPr>
          <w:sz w:val="22"/>
          <w:szCs w:val="22"/>
        </w:rPr>
        <w:t>którego uznano za nieposiadającego wiarygodności niezbędnej do wykluczenia zagrożenia dla obronności lub bezpieczeństwa pań</w:t>
      </w:r>
      <w:r w:rsidR="00336235">
        <w:rPr>
          <w:sz w:val="22"/>
          <w:szCs w:val="22"/>
        </w:rPr>
        <w:t>stwa, także w inny sposób niż w </w:t>
      </w:r>
      <w:r w:rsidRPr="007F6727">
        <w:rPr>
          <w:sz w:val="22"/>
          <w:szCs w:val="22"/>
        </w:rPr>
        <w:t xml:space="preserve">drodze wydania decyzji o cofnięciu świadectwa </w:t>
      </w:r>
      <w:r w:rsidR="00336235">
        <w:rPr>
          <w:sz w:val="22"/>
          <w:szCs w:val="22"/>
        </w:rPr>
        <w:t>bezpieczeństwa przemysłowego, o </w:t>
      </w:r>
      <w:r w:rsidRPr="007F6727">
        <w:rPr>
          <w:sz w:val="22"/>
          <w:szCs w:val="22"/>
        </w:rPr>
        <w:t>której mowa w art. 66 ustawy z dnia 5 sierpnia 2010 r. o ochronie informacji niejawnych;</w:t>
      </w:r>
    </w:p>
    <w:p w14:paraId="58A22801" w14:textId="77777777" w:rsidR="00F22978" w:rsidRPr="007F6727" w:rsidRDefault="00F22978" w:rsidP="00010015">
      <w:pPr>
        <w:numPr>
          <w:ilvl w:val="0"/>
          <w:numId w:val="90"/>
        </w:numPr>
        <w:tabs>
          <w:tab w:val="left" w:pos="993"/>
        </w:tabs>
        <w:spacing w:before="60" w:after="60" w:line="40" w:lineRule="atLeast"/>
        <w:ind w:left="993" w:hanging="426"/>
        <w:jc w:val="both"/>
        <w:rPr>
          <w:sz w:val="22"/>
          <w:szCs w:val="22"/>
        </w:rPr>
      </w:pPr>
      <w:bookmarkStart w:id="6" w:name="mip51082318"/>
      <w:bookmarkEnd w:id="6"/>
      <w:r w:rsidRPr="007F6727">
        <w:rPr>
          <w:sz w:val="22"/>
          <w:szCs w:val="22"/>
        </w:rPr>
        <w:t>który ma siedzibę albo miejsce zamieszkania w innym państwie niż państwa, o których mowa w ust. 14, z zastrzeżeniem ust. 15;</w:t>
      </w:r>
    </w:p>
    <w:p w14:paraId="5FE5A32D" w14:textId="7C456913" w:rsidR="00F22978" w:rsidRPr="007F6727" w:rsidRDefault="00F22978" w:rsidP="00010015">
      <w:pPr>
        <w:numPr>
          <w:ilvl w:val="0"/>
          <w:numId w:val="90"/>
        </w:numPr>
        <w:tabs>
          <w:tab w:val="left" w:pos="993"/>
        </w:tabs>
        <w:spacing w:before="60" w:after="60" w:line="40" w:lineRule="atLeast"/>
        <w:ind w:left="993" w:hanging="426"/>
        <w:jc w:val="both"/>
        <w:rPr>
          <w:sz w:val="22"/>
          <w:szCs w:val="22"/>
        </w:rPr>
      </w:pPr>
      <w:bookmarkStart w:id="7" w:name="mip51082319"/>
      <w:bookmarkEnd w:id="7"/>
      <w:r w:rsidRPr="007F6727">
        <w:rPr>
          <w:sz w:val="22"/>
          <w:szCs w:val="22"/>
        </w:rPr>
        <w:t>którym mowa w art. 109 ustawy Pzp;</w:t>
      </w:r>
    </w:p>
    <w:p w14:paraId="07B1D602" w14:textId="77777777" w:rsidR="00F22978" w:rsidRPr="007F6727" w:rsidRDefault="00F22978" w:rsidP="00010015">
      <w:pPr>
        <w:numPr>
          <w:ilvl w:val="0"/>
          <w:numId w:val="90"/>
        </w:numPr>
        <w:tabs>
          <w:tab w:val="left" w:pos="993"/>
        </w:tabs>
        <w:spacing w:before="60" w:after="60" w:line="40" w:lineRule="atLeast"/>
        <w:ind w:left="993" w:hanging="426"/>
        <w:jc w:val="both"/>
        <w:rPr>
          <w:sz w:val="22"/>
          <w:szCs w:val="22"/>
        </w:rPr>
      </w:pPr>
      <w:bookmarkStart w:id="8" w:name="mip51082320"/>
      <w:bookmarkEnd w:id="8"/>
      <w:r w:rsidRPr="007F6727">
        <w:rPr>
          <w:sz w:val="22"/>
          <w:szCs w:val="22"/>
        </w:rPr>
        <w:t>będącego osobą fizyczną, która naruszyła zobowiązania dotyczące bezpieczeństwa informacji lub bezpieczeństwa dostaw, w związku z wykonaniem, niewykonaniem lub nienależytym wykonaniem zamówienia;</w:t>
      </w:r>
    </w:p>
    <w:p w14:paraId="4C6BCA57" w14:textId="03D6D99F" w:rsidR="00F22978" w:rsidRPr="007F6727" w:rsidRDefault="00F22978" w:rsidP="00010015">
      <w:pPr>
        <w:numPr>
          <w:ilvl w:val="0"/>
          <w:numId w:val="90"/>
        </w:numPr>
        <w:tabs>
          <w:tab w:val="left" w:pos="993"/>
        </w:tabs>
        <w:spacing w:before="60" w:after="60" w:line="40" w:lineRule="atLeast"/>
        <w:ind w:left="993" w:hanging="426"/>
        <w:jc w:val="both"/>
        <w:rPr>
          <w:sz w:val="22"/>
          <w:szCs w:val="22"/>
        </w:rPr>
      </w:pPr>
      <w:bookmarkStart w:id="9" w:name="mip51082321"/>
      <w:bookmarkEnd w:id="9"/>
      <w:r w:rsidRPr="007F6727">
        <w:rPr>
          <w:sz w:val="22"/>
          <w:szCs w:val="22"/>
        </w:rPr>
        <w:t xml:space="preserve">jeżeli urzędujący członek jego organu zarządzającego lub nadzorczego, wspólnik spółki w spółce jawnej lub partnerskiej albo komplementariusz w spółce komandytowej lub komandytowo-akcyjnej lub prokurent naruszył zobowiązania </w:t>
      </w:r>
      <w:r w:rsidRPr="007F6727">
        <w:rPr>
          <w:sz w:val="22"/>
          <w:szCs w:val="22"/>
        </w:rPr>
        <w:lastRenderedPageBreak/>
        <w:t>dotyczące bezpieczeństwa informacji lub be</w:t>
      </w:r>
      <w:r w:rsidR="00336235">
        <w:rPr>
          <w:sz w:val="22"/>
          <w:szCs w:val="22"/>
        </w:rPr>
        <w:t>zpieczeństwa dostaw w związku z </w:t>
      </w:r>
      <w:r w:rsidRPr="007F6727">
        <w:rPr>
          <w:sz w:val="22"/>
          <w:szCs w:val="22"/>
        </w:rPr>
        <w:t>wykonaniem, niewykonaniem lub nienależytym wykonaniem zamówienia.</w:t>
      </w:r>
    </w:p>
    <w:p w14:paraId="5E3E4D9C" w14:textId="7C82265D" w:rsidR="00F22978" w:rsidRPr="007F6727" w:rsidRDefault="00F22978" w:rsidP="00010015">
      <w:pPr>
        <w:numPr>
          <w:ilvl w:val="0"/>
          <w:numId w:val="62"/>
        </w:numPr>
        <w:tabs>
          <w:tab w:val="left" w:pos="709"/>
        </w:tabs>
        <w:spacing w:before="60" w:after="60" w:line="40" w:lineRule="atLeast"/>
        <w:jc w:val="both"/>
        <w:rPr>
          <w:sz w:val="22"/>
          <w:szCs w:val="22"/>
        </w:rPr>
      </w:pPr>
      <w:bookmarkStart w:id="10" w:name="mip51082322"/>
      <w:bookmarkEnd w:id="10"/>
      <w:r w:rsidRPr="007F6727">
        <w:rPr>
          <w:sz w:val="22"/>
          <w:szCs w:val="22"/>
        </w:rPr>
        <w:t xml:space="preserve">W przypadkach, o których mowa w ust. </w:t>
      </w:r>
      <w:r w:rsidR="00010015">
        <w:rPr>
          <w:sz w:val="22"/>
          <w:szCs w:val="22"/>
        </w:rPr>
        <w:t>5</w:t>
      </w:r>
      <w:r w:rsidRPr="007F6727">
        <w:rPr>
          <w:sz w:val="22"/>
          <w:szCs w:val="22"/>
        </w:rPr>
        <w:t xml:space="preserve"> pkt 2, 6 i 7, </w:t>
      </w:r>
      <w:r w:rsidRPr="007F6727">
        <w:rPr>
          <w:b/>
          <w:sz w:val="22"/>
          <w:szCs w:val="22"/>
        </w:rPr>
        <w:t>wykluczenie wykonawcy następuje, jeżeli nie upłynęło 5 lat od stwierdzenia naruszenia</w:t>
      </w:r>
      <w:r w:rsidRPr="007F6727">
        <w:rPr>
          <w:sz w:val="22"/>
          <w:szCs w:val="22"/>
        </w:rPr>
        <w:t>, o którym mowa w tych przepisach.</w:t>
      </w:r>
    </w:p>
    <w:p w14:paraId="173449FE" w14:textId="77777777" w:rsidR="00F22978" w:rsidRPr="007F6727" w:rsidRDefault="00F22978" w:rsidP="00010015">
      <w:pPr>
        <w:numPr>
          <w:ilvl w:val="0"/>
          <w:numId w:val="62"/>
        </w:numPr>
        <w:tabs>
          <w:tab w:val="left" w:pos="426"/>
        </w:tabs>
        <w:spacing w:before="60" w:after="60" w:line="40" w:lineRule="atLeast"/>
        <w:jc w:val="both"/>
        <w:rPr>
          <w:sz w:val="22"/>
          <w:szCs w:val="22"/>
        </w:rPr>
      </w:pPr>
      <w:bookmarkStart w:id="11" w:name="mip51082323"/>
      <w:bookmarkEnd w:id="11"/>
      <w:r w:rsidRPr="007F6727">
        <w:rPr>
          <w:sz w:val="22"/>
          <w:szCs w:val="22"/>
        </w:rPr>
        <w:t>Do wniosku o dopuszczenie do udziału w postępowaniu, Wykonawca dołącza oświadczenie, o którym mowa w art. 125 ust. 1 ustawy Pzp, oraz podmiotowe środki dowodowe.</w:t>
      </w:r>
    </w:p>
    <w:p w14:paraId="4C075377" w14:textId="7C838F69" w:rsidR="00F22978" w:rsidRPr="007F6727" w:rsidRDefault="00F22978" w:rsidP="00010015">
      <w:pPr>
        <w:numPr>
          <w:ilvl w:val="0"/>
          <w:numId w:val="62"/>
        </w:numPr>
        <w:tabs>
          <w:tab w:val="left" w:pos="426"/>
        </w:tabs>
        <w:spacing w:before="60" w:after="60" w:line="40" w:lineRule="atLeast"/>
        <w:jc w:val="both"/>
        <w:rPr>
          <w:sz w:val="22"/>
          <w:szCs w:val="22"/>
        </w:rPr>
      </w:pPr>
      <w:bookmarkStart w:id="12" w:name="mip51082324"/>
      <w:bookmarkEnd w:id="12"/>
      <w:r w:rsidRPr="007F6727">
        <w:rPr>
          <w:sz w:val="22"/>
          <w:szCs w:val="22"/>
        </w:rPr>
        <w:t>Oświadczenie, o którym mowa w art. 125 ust. 1 ustawy Pzp, oraz podmiotowe środki dowodowe, potwierdzają brak podstaw wykluczenia</w:t>
      </w:r>
      <w:r w:rsidR="00336235">
        <w:rPr>
          <w:sz w:val="22"/>
          <w:szCs w:val="22"/>
        </w:rPr>
        <w:t>, spełnianie warunków udziału w </w:t>
      </w:r>
      <w:r w:rsidRPr="007F6727">
        <w:rPr>
          <w:sz w:val="22"/>
          <w:szCs w:val="22"/>
        </w:rPr>
        <w:t>postępowaniu lub kryteriów selekcji nie później ni</w:t>
      </w:r>
      <w:r w:rsidR="00336235">
        <w:rPr>
          <w:sz w:val="22"/>
          <w:szCs w:val="22"/>
        </w:rPr>
        <w:t>ż na dzień składania wniosków o </w:t>
      </w:r>
      <w:r w:rsidRPr="007F6727">
        <w:rPr>
          <w:sz w:val="22"/>
          <w:szCs w:val="22"/>
        </w:rPr>
        <w:t>dopuszczenie do udziału w postępowaniu, a w przypadku negocjacji bez ogłoszenia nie później niż na dzień składania ofert.</w:t>
      </w:r>
    </w:p>
    <w:p w14:paraId="5019CCED" w14:textId="50F3DC5C" w:rsidR="00F22978" w:rsidRPr="007F6727" w:rsidRDefault="00F22978" w:rsidP="00010015">
      <w:pPr>
        <w:numPr>
          <w:ilvl w:val="0"/>
          <w:numId w:val="62"/>
        </w:numPr>
        <w:tabs>
          <w:tab w:val="left" w:pos="426"/>
        </w:tabs>
        <w:spacing w:before="60" w:after="60" w:line="40" w:lineRule="atLeast"/>
        <w:jc w:val="both"/>
        <w:rPr>
          <w:sz w:val="22"/>
          <w:szCs w:val="22"/>
        </w:rPr>
      </w:pPr>
      <w:bookmarkStart w:id="13" w:name="mip51082325"/>
      <w:bookmarkEnd w:id="13"/>
      <w:r w:rsidRPr="007F6727">
        <w:rPr>
          <w:sz w:val="22"/>
          <w:szCs w:val="22"/>
        </w:rPr>
        <w:t xml:space="preserve">Wykluczenie, na podstawie ust. </w:t>
      </w:r>
      <w:r w:rsidR="00010015">
        <w:rPr>
          <w:sz w:val="22"/>
          <w:szCs w:val="22"/>
        </w:rPr>
        <w:t>5</w:t>
      </w:r>
      <w:r w:rsidRPr="007F6727">
        <w:rPr>
          <w:sz w:val="22"/>
          <w:szCs w:val="22"/>
        </w:rPr>
        <w:t xml:space="preserve"> pkt 3, </w:t>
      </w:r>
      <w:r w:rsidRPr="007F6727">
        <w:rPr>
          <w:b/>
          <w:sz w:val="22"/>
          <w:szCs w:val="22"/>
        </w:rPr>
        <w:t>może nastąpić także</w:t>
      </w:r>
      <w:r w:rsidRPr="007F6727">
        <w:rPr>
          <w:sz w:val="22"/>
          <w:szCs w:val="22"/>
        </w:rPr>
        <w:t xml:space="preserve"> w </w:t>
      </w:r>
      <w:r w:rsidRPr="007F6727">
        <w:rPr>
          <w:b/>
          <w:sz w:val="22"/>
          <w:szCs w:val="22"/>
        </w:rPr>
        <w:t>przypadku otrzymania przez zamawiającego</w:t>
      </w:r>
      <w:r w:rsidRPr="007F6727">
        <w:rPr>
          <w:sz w:val="22"/>
          <w:szCs w:val="22"/>
        </w:rPr>
        <w:t xml:space="preserve">, </w:t>
      </w:r>
      <w:r w:rsidRPr="007F6727">
        <w:rPr>
          <w:b/>
          <w:sz w:val="22"/>
          <w:szCs w:val="22"/>
        </w:rPr>
        <w:t>bezpośrednio lub pośrednio, pisemnego zawiadomienia od instytucji właściwych w sprawach ochrony bezpieczeństwa wewnętrznego lub zewnętrznego państwa</w:t>
      </w:r>
      <w:r w:rsidRPr="007F6727">
        <w:rPr>
          <w:sz w:val="22"/>
          <w:szCs w:val="22"/>
        </w:rPr>
        <w:t>, dysponujących informacjami w tym zakresie, o wystąpieniu zagrożenia dla obronności i bezpieczeństwa, w szczegó</w:t>
      </w:r>
      <w:r w:rsidR="00392573">
        <w:rPr>
          <w:sz w:val="22"/>
          <w:szCs w:val="22"/>
        </w:rPr>
        <w:t>lności przekazania informacji o </w:t>
      </w:r>
      <w:r w:rsidRPr="007F6727">
        <w:rPr>
          <w:sz w:val="22"/>
          <w:szCs w:val="22"/>
        </w:rPr>
        <w:t>decyzji o cofnięciu świadectwa bezpieczeństwa przemysłowego, o której mowa w art. 66 ustawy z dnia 5 sierpnia 2010 r. o ochronie informacji niejawnych.</w:t>
      </w:r>
    </w:p>
    <w:p w14:paraId="08D791FE" w14:textId="387FD57D" w:rsidR="00F22978" w:rsidRPr="007F6727" w:rsidRDefault="00F22978" w:rsidP="00010015">
      <w:pPr>
        <w:numPr>
          <w:ilvl w:val="0"/>
          <w:numId w:val="62"/>
        </w:numPr>
        <w:tabs>
          <w:tab w:val="left" w:pos="426"/>
        </w:tabs>
        <w:spacing w:before="60" w:after="60" w:line="40" w:lineRule="atLeast"/>
        <w:jc w:val="both"/>
        <w:rPr>
          <w:sz w:val="22"/>
          <w:szCs w:val="22"/>
        </w:rPr>
      </w:pPr>
      <w:bookmarkStart w:id="14" w:name="mip51082326"/>
      <w:bookmarkEnd w:id="14"/>
      <w:r w:rsidRPr="007F6727">
        <w:rPr>
          <w:b/>
          <w:sz w:val="22"/>
          <w:szCs w:val="22"/>
        </w:rPr>
        <w:t xml:space="preserve">Zamawiający </w:t>
      </w:r>
      <w:r w:rsidR="00CC20A8" w:rsidRPr="007F6727">
        <w:rPr>
          <w:b/>
          <w:sz w:val="22"/>
          <w:szCs w:val="22"/>
        </w:rPr>
        <w:t>odstąp</w:t>
      </w:r>
      <w:r w:rsidR="00CC20A8">
        <w:rPr>
          <w:b/>
          <w:sz w:val="22"/>
          <w:szCs w:val="22"/>
        </w:rPr>
        <w:t>i</w:t>
      </w:r>
      <w:r w:rsidRPr="007F6727">
        <w:rPr>
          <w:b/>
          <w:sz w:val="22"/>
          <w:szCs w:val="22"/>
        </w:rPr>
        <w:t xml:space="preserve"> od uzasadnienia odrzucenia wniosku</w:t>
      </w:r>
      <w:r w:rsidRPr="007F6727">
        <w:rPr>
          <w:sz w:val="22"/>
          <w:szCs w:val="22"/>
        </w:rPr>
        <w:t xml:space="preserve"> o dopuszczenie do udziału w postępowaniu lub oferty, na podstawie </w:t>
      </w:r>
      <w:r w:rsidRPr="007F6727">
        <w:rPr>
          <w:b/>
          <w:sz w:val="22"/>
          <w:szCs w:val="22"/>
        </w:rPr>
        <w:t xml:space="preserve">ust. </w:t>
      </w:r>
      <w:r w:rsidR="00010015">
        <w:rPr>
          <w:b/>
          <w:sz w:val="22"/>
          <w:szCs w:val="22"/>
        </w:rPr>
        <w:t>5</w:t>
      </w:r>
      <w:r w:rsidRPr="007F6727">
        <w:rPr>
          <w:b/>
          <w:sz w:val="22"/>
          <w:szCs w:val="22"/>
        </w:rPr>
        <w:t xml:space="preserve"> pkt 3</w:t>
      </w:r>
      <w:r w:rsidRPr="007F6727">
        <w:rPr>
          <w:sz w:val="22"/>
          <w:szCs w:val="22"/>
        </w:rPr>
        <w:t xml:space="preserve">, </w:t>
      </w:r>
      <w:r w:rsidRPr="007F6727">
        <w:rPr>
          <w:b/>
          <w:sz w:val="22"/>
          <w:szCs w:val="22"/>
        </w:rPr>
        <w:t>w przypadku gdy uzasadnienie podstaw wykluczenia ma charakter niejawny lub zastrzeżono</w:t>
      </w:r>
      <w:r w:rsidRPr="007F6727">
        <w:rPr>
          <w:sz w:val="22"/>
          <w:szCs w:val="22"/>
        </w:rPr>
        <w:t xml:space="preserve">, </w:t>
      </w:r>
      <w:r w:rsidRPr="007F6727">
        <w:rPr>
          <w:b/>
          <w:sz w:val="22"/>
          <w:szCs w:val="22"/>
        </w:rPr>
        <w:t>że nie wyraża się zgody na przekazanie wykonawcy informacji o treści zawiadomienia</w:t>
      </w:r>
      <w:r w:rsidRPr="007F6727">
        <w:rPr>
          <w:sz w:val="22"/>
          <w:szCs w:val="22"/>
        </w:rPr>
        <w:t xml:space="preserve">, o którym mowa w ust. </w:t>
      </w:r>
      <w:r w:rsidR="00010015">
        <w:rPr>
          <w:sz w:val="22"/>
          <w:szCs w:val="22"/>
        </w:rPr>
        <w:t>9</w:t>
      </w:r>
      <w:r w:rsidRPr="007F6727">
        <w:rPr>
          <w:sz w:val="22"/>
          <w:szCs w:val="22"/>
        </w:rPr>
        <w:t>, albo przekazujący je nie wskazał szczegółowych informacji w zakresie wystąpienia zagrożenia dla obronności i bezpieczeństwa zamawiającemu.</w:t>
      </w:r>
    </w:p>
    <w:p w14:paraId="51087458" w14:textId="08D3D8FB" w:rsidR="00F22978" w:rsidRDefault="00F22978" w:rsidP="00010015">
      <w:pPr>
        <w:numPr>
          <w:ilvl w:val="0"/>
          <w:numId w:val="62"/>
        </w:numPr>
        <w:tabs>
          <w:tab w:val="left" w:pos="426"/>
        </w:tabs>
        <w:spacing w:before="60" w:after="60" w:line="40" w:lineRule="atLeast"/>
        <w:jc w:val="both"/>
        <w:rPr>
          <w:sz w:val="22"/>
          <w:szCs w:val="22"/>
        </w:rPr>
      </w:pPr>
      <w:bookmarkStart w:id="15" w:name="mip51082327"/>
      <w:bookmarkEnd w:id="15"/>
      <w:r w:rsidRPr="007F6727">
        <w:rPr>
          <w:sz w:val="22"/>
          <w:szCs w:val="22"/>
        </w:rPr>
        <w:t xml:space="preserve">Zamawiający może odstąpić od odrzucenia wniosku o dopuszczenie do udziału w postępowaniu lub oferty wykonawcy, w stosunku do którego zachodzą podstawy wykluczenia, o których mowa w ust. </w:t>
      </w:r>
      <w:r w:rsidR="00010015">
        <w:rPr>
          <w:sz w:val="22"/>
          <w:szCs w:val="22"/>
        </w:rPr>
        <w:t>4</w:t>
      </w:r>
      <w:r w:rsidRPr="007F6727">
        <w:rPr>
          <w:sz w:val="22"/>
          <w:szCs w:val="22"/>
        </w:rPr>
        <w:t xml:space="preserve"> i </w:t>
      </w:r>
      <w:r w:rsidR="00010015">
        <w:rPr>
          <w:sz w:val="22"/>
          <w:szCs w:val="22"/>
        </w:rPr>
        <w:t>5</w:t>
      </w:r>
      <w:r w:rsidRPr="007F6727">
        <w:rPr>
          <w:sz w:val="22"/>
          <w:szCs w:val="22"/>
        </w:rPr>
        <w:t>, jeżeli stosowne zastrzeżenie zostało przewidziane w ogłoszeniu o zamówieniu i jest to uzasadnione interesem ogólnym.</w:t>
      </w:r>
    </w:p>
    <w:p w14:paraId="4237BBFF" w14:textId="77777777" w:rsidR="00033319" w:rsidRPr="007F6727" w:rsidRDefault="00033319" w:rsidP="00033319">
      <w:pPr>
        <w:tabs>
          <w:tab w:val="left" w:pos="426"/>
        </w:tabs>
        <w:spacing w:before="60" w:after="60" w:line="40" w:lineRule="atLeast"/>
        <w:ind w:left="360"/>
        <w:jc w:val="both"/>
        <w:rPr>
          <w:sz w:val="22"/>
          <w:szCs w:val="22"/>
        </w:rPr>
      </w:pPr>
    </w:p>
    <w:p w14:paraId="5A89B0FF" w14:textId="77777777" w:rsidR="001803D0" w:rsidRPr="005B3908" w:rsidRDefault="001803D0" w:rsidP="00A910CB">
      <w:pPr>
        <w:pStyle w:val="Bezodstpw"/>
        <w:numPr>
          <w:ilvl w:val="0"/>
          <w:numId w:val="16"/>
        </w:numPr>
        <w:spacing w:after="240"/>
        <w:ind w:left="1701" w:right="-144"/>
        <w:rPr>
          <w:rFonts w:ascii="Times New Roman" w:hAnsi="Times New Roman"/>
          <w:b/>
          <w:sz w:val="24"/>
          <w:szCs w:val="24"/>
        </w:rPr>
      </w:pPr>
      <w:r w:rsidRPr="005B3908">
        <w:rPr>
          <w:rFonts w:ascii="Times New Roman" w:hAnsi="Times New Roman"/>
          <w:b/>
          <w:sz w:val="24"/>
          <w:szCs w:val="24"/>
        </w:rPr>
        <w:t xml:space="preserve">OPIS SPOSOBU PRZYGOTOWANIA </w:t>
      </w:r>
      <w:r w:rsidR="00456DE3" w:rsidRPr="005B3908">
        <w:rPr>
          <w:rFonts w:ascii="Times New Roman" w:hAnsi="Times New Roman"/>
          <w:b/>
          <w:sz w:val="24"/>
          <w:szCs w:val="24"/>
        </w:rPr>
        <w:t xml:space="preserve">WNIOSKU O </w:t>
      </w:r>
      <w:r w:rsidR="00484970" w:rsidRPr="005B3908">
        <w:rPr>
          <w:rFonts w:ascii="Times New Roman" w:hAnsi="Times New Roman"/>
          <w:b/>
          <w:sz w:val="24"/>
          <w:szCs w:val="24"/>
        </w:rPr>
        <w:t>DOPUSZCZENIE DO UDZIAŁU W POSTĘPOWANIU:</w:t>
      </w:r>
    </w:p>
    <w:p w14:paraId="6F580AD0" w14:textId="77777777" w:rsidR="001803D0" w:rsidRPr="005B3908" w:rsidRDefault="00484970" w:rsidP="00C007CA">
      <w:pPr>
        <w:pStyle w:val="Bezodstpw"/>
        <w:spacing w:after="120"/>
        <w:jc w:val="both"/>
        <w:rPr>
          <w:rFonts w:ascii="Times New Roman" w:hAnsi="Times New Roman"/>
          <w:sz w:val="24"/>
          <w:szCs w:val="24"/>
        </w:rPr>
      </w:pPr>
      <w:r w:rsidRPr="005B3908">
        <w:rPr>
          <w:rFonts w:ascii="Times New Roman" w:hAnsi="Times New Roman"/>
          <w:sz w:val="24"/>
          <w:szCs w:val="24"/>
        </w:rPr>
        <w:t>Wniosek</w:t>
      </w:r>
      <w:r w:rsidR="001803D0" w:rsidRPr="005B3908">
        <w:rPr>
          <w:rFonts w:ascii="Times New Roman" w:hAnsi="Times New Roman"/>
          <w:sz w:val="24"/>
          <w:szCs w:val="24"/>
        </w:rPr>
        <w:t xml:space="preserve"> powin</w:t>
      </w:r>
      <w:r w:rsidRPr="005B3908">
        <w:rPr>
          <w:rFonts w:ascii="Times New Roman" w:hAnsi="Times New Roman"/>
          <w:sz w:val="24"/>
          <w:szCs w:val="24"/>
        </w:rPr>
        <w:t>ien</w:t>
      </w:r>
      <w:r w:rsidR="001803D0" w:rsidRPr="005B3908">
        <w:rPr>
          <w:rFonts w:ascii="Times New Roman" w:hAnsi="Times New Roman"/>
          <w:sz w:val="24"/>
          <w:szCs w:val="24"/>
        </w:rPr>
        <w:t xml:space="preserve"> być sporządzon</w:t>
      </w:r>
      <w:r w:rsidRPr="005B3908">
        <w:rPr>
          <w:rFonts w:ascii="Times New Roman" w:hAnsi="Times New Roman"/>
          <w:sz w:val="24"/>
          <w:szCs w:val="24"/>
        </w:rPr>
        <w:t>y</w:t>
      </w:r>
      <w:r w:rsidR="001803D0" w:rsidRPr="005B3908">
        <w:rPr>
          <w:rFonts w:ascii="Times New Roman" w:hAnsi="Times New Roman"/>
          <w:sz w:val="24"/>
          <w:szCs w:val="24"/>
        </w:rPr>
        <w:t xml:space="preserve"> </w:t>
      </w:r>
      <w:r w:rsidR="00B806E2" w:rsidRPr="005B3908">
        <w:rPr>
          <w:rFonts w:ascii="Times New Roman" w:hAnsi="Times New Roman"/>
          <w:sz w:val="24"/>
          <w:szCs w:val="24"/>
        </w:rPr>
        <w:t>zgodnie z formularzem</w:t>
      </w:r>
      <w:r w:rsidR="001803D0" w:rsidRPr="005B3908">
        <w:rPr>
          <w:rFonts w:ascii="Times New Roman" w:hAnsi="Times New Roman"/>
          <w:sz w:val="24"/>
          <w:szCs w:val="24"/>
        </w:rPr>
        <w:t xml:space="preserve"> stanowiąc</w:t>
      </w:r>
      <w:r w:rsidR="00E65530" w:rsidRPr="005B3908">
        <w:rPr>
          <w:rFonts w:ascii="Times New Roman" w:hAnsi="Times New Roman"/>
          <w:sz w:val="24"/>
          <w:szCs w:val="24"/>
        </w:rPr>
        <w:t xml:space="preserve">ym </w:t>
      </w:r>
      <w:r w:rsidR="00036FC8" w:rsidRPr="005B3908">
        <w:rPr>
          <w:rFonts w:ascii="Times New Roman" w:hAnsi="Times New Roman"/>
          <w:sz w:val="24"/>
          <w:szCs w:val="24"/>
        </w:rPr>
        <w:t>Załącznik nr 1</w:t>
      </w:r>
      <w:r w:rsidR="00646B62" w:rsidRPr="005B3908">
        <w:rPr>
          <w:rFonts w:ascii="Times New Roman" w:hAnsi="Times New Roman"/>
          <w:sz w:val="24"/>
          <w:szCs w:val="24"/>
        </w:rPr>
        <w:t xml:space="preserve"> </w:t>
      </w:r>
      <w:r w:rsidR="001803D0" w:rsidRPr="005B3908">
        <w:rPr>
          <w:rFonts w:ascii="Times New Roman" w:hAnsi="Times New Roman"/>
          <w:sz w:val="24"/>
          <w:szCs w:val="24"/>
        </w:rPr>
        <w:t xml:space="preserve">do </w:t>
      </w:r>
      <w:r w:rsidR="00646B62" w:rsidRPr="005B3908">
        <w:rPr>
          <w:rFonts w:ascii="Times New Roman" w:hAnsi="Times New Roman"/>
          <w:sz w:val="24"/>
          <w:szCs w:val="24"/>
        </w:rPr>
        <w:t>Zaproszenia</w:t>
      </w:r>
      <w:r w:rsidR="001803D0" w:rsidRPr="005B3908">
        <w:rPr>
          <w:rFonts w:ascii="Times New Roman" w:hAnsi="Times New Roman"/>
          <w:sz w:val="24"/>
          <w:szCs w:val="24"/>
        </w:rPr>
        <w:t>, opatrzon</w:t>
      </w:r>
      <w:r w:rsidRPr="005B3908">
        <w:rPr>
          <w:rFonts w:ascii="Times New Roman" w:hAnsi="Times New Roman"/>
          <w:sz w:val="24"/>
          <w:szCs w:val="24"/>
        </w:rPr>
        <w:t>y</w:t>
      </w:r>
      <w:r w:rsidR="001803D0" w:rsidRPr="005B3908">
        <w:rPr>
          <w:rFonts w:ascii="Times New Roman" w:hAnsi="Times New Roman"/>
          <w:sz w:val="24"/>
          <w:szCs w:val="24"/>
        </w:rPr>
        <w:t xml:space="preserve"> pieczątką firmową i podpisem osoby upoważnionej. </w:t>
      </w:r>
    </w:p>
    <w:p w14:paraId="1FA3C826" w14:textId="77777777" w:rsidR="00CD54D4" w:rsidRPr="005B3908" w:rsidRDefault="001803D0" w:rsidP="00C007CA">
      <w:pPr>
        <w:pStyle w:val="Bezodstpw"/>
        <w:spacing w:after="120"/>
        <w:jc w:val="both"/>
        <w:rPr>
          <w:rFonts w:ascii="Times New Roman" w:hAnsi="Times New Roman"/>
          <w:sz w:val="24"/>
          <w:szCs w:val="24"/>
          <w:u w:val="single"/>
        </w:rPr>
      </w:pPr>
      <w:r w:rsidRPr="005B3908">
        <w:rPr>
          <w:rFonts w:ascii="Times New Roman" w:hAnsi="Times New Roman"/>
          <w:sz w:val="24"/>
          <w:szCs w:val="24"/>
          <w:u w:val="single"/>
        </w:rPr>
        <w:t xml:space="preserve">Do </w:t>
      </w:r>
      <w:r w:rsidR="00484970" w:rsidRPr="005B3908">
        <w:rPr>
          <w:rFonts w:ascii="Times New Roman" w:hAnsi="Times New Roman"/>
          <w:sz w:val="24"/>
          <w:szCs w:val="24"/>
          <w:u w:val="single"/>
        </w:rPr>
        <w:t>wniosku</w:t>
      </w:r>
      <w:r w:rsidRPr="005B3908">
        <w:rPr>
          <w:rFonts w:ascii="Times New Roman" w:hAnsi="Times New Roman"/>
          <w:sz w:val="24"/>
          <w:szCs w:val="24"/>
          <w:u w:val="single"/>
        </w:rPr>
        <w:t xml:space="preserve"> </w:t>
      </w:r>
      <w:r w:rsidR="00985B5E" w:rsidRPr="005B3908">
        <w:rPr>
          <w:rFonts w:ascii="Times New Roman" w:hAnsi="Times New Roman"/>
          <w:sz w:val="24"/>
          <w:szCs w:val="24"/>
          <w:u w:val="single"/>
        </w:rPr>
        <w:t>o dopuszczenie</w:t>
      </w:r>
      <w:r w:rsidR="006F386D" w:rsidRPr="005B3908">
        <w:rPr>
          <w:rFonts w:ascii="Times New Roman" w:hAnsi="Times New Roman"/>
          <w:sz w:val="24"/>
          <w:szCs w:val="24"/>
          <w:u w:val="single"/>
        </w:rPr>
        <w:t xml:space="preserve"> </w:t>
      </w:r>
      <w:r w:rsidRPr="005B3908">
        <w:rPr>
          <w:rFonts w:ascii="Times New Roman" w:hAnsi="Times New Roman"/>
          <w:sz w:val="24"/>
          <w:szCs w:val="24"/>
          <w:u w:val="single"/>
        </w:rPr>
        <w:t>należy dołączyć</w:t>
      </w:r>
      <w:r w:rsidR="00CD54D4" w:rsidRPr="005B3908">
        <w:rPr>
          <w:rFonts w:ascii="Times New Roman" w:hAnsi="Times New Roman"/>
          <w:sz w:val="24"/>
          <w:szCs w:val="24"/>
          <w:u w:val="single"/>
        </w:rPr>
        <w:t>:</w:t>
      </w:r>
      <w:r w:rsidRPr="005B3908">
        <w:rPr>
          <w:rFonts w:ascii="Times New Roman" w:hAnsi="Times New Roman"/>
          <w:sz w:val="24"/>
          <w:szCs w:val="24"/>
          <w:u w:val="single"/>
        </w:rPr>
        <w:t xml:space="preserve"> </w:t>
      </w:r>
    </w:p>
    <w:p w14:paraId="69421392" w14:textId="77777777" w:rsidR="006F386D" w:rsidRPr="005B3908" w:rsidRDefault="006F386D" w:rsidP="00A910CB">
      <w:pPr>
        <w:pStyle w:val="Bezodstpw"/>
        <w:numPr>
          <w:ilvl w:val="0"/>
          <w:numId w:val="8"/>
        </w:numPr>
        <w:spacing w:after="60"/>
        <w:ind w:left="357" w:hanging="357"/>
        <w:jc w:val="both"/>
        <w:rPr>
          <w:rFonts w:ascii="Times New Roman" w:hAnsi="Times New Roman"/>
          <w:b/>
          <w:sz w:val="24"/>
          <w:szCs w:val="24"/>
        </w:rPr>
      </w:pPr>
      <w:r w:rsidRPr="005B3908">
        <w:rPr>
          <w:rFonts w:ascii="Times New Roman" w:hAnsi="Times New Roman"/>
          <w:b/>
          <w:sz w:val="24"/>
          <w:szCs w:val="24"/>
        </w:rPr>
        <w:t>Poświadczoną za zgodność z oryginałem kopię Świadectwa bezpieczeństwa przemysłowego minimum II stopnia o klauzuli „POUFNE”, lub wyższe</w:t>
      </w:r>
    </w:p>
    <w:p w14:paraId="26F5C9F7" w14:textId="77777777" w:rsidR="005B759D" w:rsidRPr="005B3908" w:rsidRDefault="00937822" w:rsidP="00C007CA">
      <w:pPr>
        <w:pStyle w:val="Bezodstpw"/>
        <w:spacing w:after="120"/>
        <w:ind w:left="426"/>
        <w:jc w:val="both"/>
        <w:rPr>
          <w:rFonts w:ascii="Times New Roman" w:hAnsi="Times New Roman"/>
          <w:sz w:val="24"/>
          <w:szCs w:val="24"/>
        </w:rPr>
      </w:pPr>
      <w:r w:rsidRPr="005B3908">
        <w:rPr>
          <w:rFonts w:ascii="Times New Roman" w:hAnsi="Times New Roman"/>
          <w:sz w:val="24"/>
          <w:szCs w:val="24"/>
        </w:rPr>
        <w:t xml:space="preserve">wydane przez ABW lub SKW. W przypadku przedsiębiorców wykonujących działalność jednoosobowo posiadającego poświadczenie bezpieczeństwa potwierdzające zdolność do ochrony informacji niejawnych, upoważniające do dostępu do informacji niejawnych o klauzulach wskazanych powyżej </w:t>
      </w:r>
      <w:r w:rsidR="00CF481A" w:rsidRPr="005B3908">
        <w:rPr>
          <w:rFonts w:ascii="Times New Roman" w:hAnsi="Times New Roman"/>
          <w:i/>
          <w:sz w:val="24"/>
          <w:szCs w:val="24"/>
        </w:rPr>
        <w:t>(dotyczy Wykonawcy i Podwykonawcy)</w:t>
      </w:r>
      <w:r w:rsidRPr="005B3908">
        <w:rPr>
          <w:rFonts w:ascii="Times New Roman" w:hAnsi="Times New Roman"/>
          <w:sz w:val="24"/>
          <w:szCs w:val="24"/>
        </w:rPr>
        <w:t>.</w:t>
      </w:r>
    </w:p>
    <w:p w14:paraId="3E51E139" w14:textId="77777777" w:rsidR="00985B5E" w:rsidRPr="005B3908" w:rsidRDefault="00985B5E" w:rsidP="00A910CB">
      <w:pPr>
        <w:pStyle w:val="Bezodstpw"/>
        <w:numPr>
          <w:ilvl w:val="0"/>
          <w:numId w:val="8"/>
        </w:numPr>
        <w:spacing w:after="120"/>
        <w:jc w:val="both"/>
        <w:rPr>
          <w:rFonts w:ascii="Times New Roman" w:hAnsi="Times New Roman"/>
          <w:sz w:val="24"/>
          <w:szCs w:val="24"/>
        </w:rPr>
      </w:pPr>
      <w:r w:rsidRPr="005B3908">
        <w:rPr>
          <w:rFonts w:ascii="Times New Roman" w:hAnsi="Times New Roman"/>
          <w:sz w:val="24"/>
          <w:szCs w:val="24"/>
        </w:rPr>
        <w:t>Dokument ubezpieczenia od odpowiedzialności cywilnej w zakresie prowadzonej działalności na sumę gwarancyjną nie mniejszą niż</w:t>
      </w:r>
      <w:r w:rsidR="003932FB" w:rsidRPr="005B3908">
        <w:rPr>
          <w:rFonts w:ascii="Times New Roman" w:hAnsi="Times New Roman"/>
          <w:sz w:val="24"/>
          <w:szCs w:val="24"/>
        </w:rPr>
        <w:t xml:space="preserve"> 1 5</w:t>
      </w:r>
      <w:r w:rsidR="00F47DA4" w:rsidRPr="005B3908">
        <w:rPr>
          <w:rFonts w:ascii="Times New Roman" w:hAnsi="Times New Roman"/>
          <w:sz w:val="24"/>
          <w:szCs w:val="24"/>
        </w:rPr>
        <w:t>00 000,00</w:t>
      </w:r>
      <w:r w:rsidRPr="005B3908">
        <w:rPr>
          <w:rFonts w:ascii="Times New Roman" w:hAnsi="Times New Roman"/>
          <w:sz w:val="24"/>
          <w:szCs w:val="24"/>
        </w:rPr>
        <w:t xml:space="preserve"> wraz z dowodem opłacenia ubezpieczenia.</w:t>
      </w:r>
    </w:p>
    <w:p w14:paraId="663A0F09" w14:textId="65AB170E" w:rsidR="007861B1" w:rsidRPr="005B3908" w:rsidRDefault="00985B5E" w:rsidP="00A910CB">
      <w:pPr>
        <w:pStyle w:val="Bezodstpw"/>
        <w:numPr>
          <w:ilvl w:val="0"/>
          <w:numId w:val="8"/>
        </w:numPr>
        <w:spacing w:after="120"/>
        <w:jc w:val="both"/>
        <w:rPr>
          <w:rFonts w:ascii="Times New Roman" w:hAnsi="Times New Roman"/>
          <w:sz w:val="24"/>
          <w:szCs w:val="24"/>
        </w:rPr>
      </w:pPr>
      <w:r w:rsidRPr="005B3908">
        <w:rPr>
          <w:rFonts w:ascii="Times New Roman" w:hAnsi="Times New Roman"/>
          <w:sz w:val="24"/>
          <w:szCs w:val="24"/>
        </w:rPr>
        <w:lastRenderedPageBreak/>
        <w:t>Wykaz</w:t>
      </w:r>
      <w:r w:rsidR="00D918D9" w:rsidRPr="005B3908">
        <w:rPr>
          <w:rFonts w:ascii="Times New Roman" w:hAnsi="Times New Roman"/>
          <w:sz w:val="24"/>
          <w:szCs w:val="24"/>
        </w:rPr>
        <w:t xml:space="preserve"> </w:t>
      </w:r>
      <w:r w:rsidR="002B2D7A" w:rsidRPr="005B3908">
        <w:rPr>
          <w:rFonts w:ascii="Times New Roman" w:hAnsi="Times New Roman"/>
          <w:sz w:val="24"/>
          <w:szCs w:val="24"/>
        </w:rPr>
        <w:t>osób o wymaganych uprawnieniach</w:t>
      </w:r>
      <w:r w:rsidR="000C39DC" w:rsidRPr="005B3908">
        <w:rPr>
          <w:rFonts w:ascii="Times New Roman" w:hAnsi="Times New Roman"/>
          <w:sz w:val="24"/>
          <w:szCs w:val="24"/>
        </w:rPr>
        <w:t xml:space="preserve"> zgodnie z wzorem </w:t>
      </w:r>
      <w:r w:rsidR="002B2D7A" w:rsidRPr="005B3908">
        <w:rPr>
          <w:rFonts w:ascii="Times New Roman" w:hAnsi="Times New Roman"/>
          <w:sz w:val="24"/>
          <w:szCs w:val="24"/>
        </w:rPr>
        <w:t xml:space="preserve">stanowiącym </w:t>
      </w:r>
      <w:r w:rsidR="002B2D7A" w:rsidRPr="005B3908">
        <w:rPr>
          <w:rFonts w:ascii="Times New Roman" w:hAnsi="Times New Roman"/>
          <w:b/>
          <w:sz w:val="24"/>
          <w:szCs w:val="24"/>
        </w:rPr>
        <w:t xml:space="preserve">załączniki nr </w:t>
      </w:r>
      <w:r w:rsidRPr="005B3908">
        <w:rPr>
          <w:rFonts w:ascii="Times New Roman" w:hAnsi="Times New Roman"/>
          <w:b/>
          <w:sz w:val="24"/>
          <w:szCs w:val="24"/>
        </w:rPr>
        <w:t>4</w:t>
      </w:r>
      <w:r w:rsidR="002B2D7A" w:rsidRPr="005B3908">
        <w:rPr>
          <w:rFonts w:ascii="Times New Roman" w:hAnsi="Times New Roman"/>
          <w:sz w:val="24"/>
          <w:szCs w:val="24"/>
        </w:rPr>
        <w:t xml:space="preserve"> </w:t>
      </w:r>
      <w:r w:rsidR="000C39DC" w:rsidRPr="005B3908">
        <w:rPr>
          <w:rFonts w:ascii="Times New Roman" w:hAnsi="Times New Roman"/>
          <w:i/>
          <w:sz w:val="24"/>
          <w:szCs w:val="24"/>
        </w:rPr>
        <w:t>(dotyczy Wykonawcy i Podwykonawcy)</w:t>
      </w:r>
      <w:r w:rsidR="006F386D" w:rsidRPr="005B3908">
        <w:rPr>
          <w:rFonts w:ascii="Times New Roman" w:hAnsi="Times New Roman"/>
          <w:sz w:val="24"/>
          <w:szCs w:val="24"/>
        </w:rPr>
        <w:t xml:space="preserve"> </w:t>
      </w:r>
      <w:r w:rsidRPr="005B3908">
        <w:rPr>
          <w:rFonts w:ascii="Times New Roman" w:hAnsi="Times New Roman"/>
          <w:sz w:val="24"/>
          <w:szCs w:val="24"/>
        </w:rPr>
        <w:t>oraz poświadczone za zgodność z </w:t>
      </w:r>
      <w:r w:rsidR="006F386D" w:rsidRPr="005B3908">
        <w:rPr>
          <w:rFonts w:ascii="Times New Roman" w:hAnsi="Times New Roman"/>
          <w:sz w:val="24"/>
          <w:szCs w:val="24"/>
        </w:rPr>
        <w:t>oryginałem kserokopie dokumentów wymienionych w </w:t>
      </w:r>
      <w:r w:rsidRPr="005B3908">
        <w:rPr>
          <w:rFonts w:ascii="Times New Roman" w:hAnsi="Times New Roman"/>
          <w:sz w:val="24"/>
          <w:szCs w:val="24"/>
        </w:rPr>
        <w:t>wykazie</w:t>
      </w:r>
      <w:r w:rsidR="006F386D" w:rsidRPr="005B3908">
        <w:rPr>
          <w:rFonts w:ascii="Times New Roman" w:hAnsi="Times New Roman"/>
          <w:sz w:val="24"/>
          <w:szCs w:val="24"/>
        </w:rPr>
        <w:t>.</w:t>
      </w:r>
    </w:p>
    <w:p w14:paraId="5C5FC979" w14:textId="1E9F06E1" w:rsidR="00985B5E" w:rsidRPr="005B3908" w:rsidRDefault="00985B5E" w:rsidP="00A910CB">
      <w:pPr>
        <w:pStyle w:val="Bezodstpw"/>
        <w:numPr>
          <w:ilvl w:val="0"/>
          <w:numId w:val="8"/>
        </w:numPr>
        <w:spacing w:after="120"/>
        <w:jc w:val="both"/>
        <w:rPr>
          <w:rFonts w:ascii="Times New Roman" w:hAnsi="Times New Roman"/>
          <w:sz w:val="24"/>
          <w:szCs w:val="24"/>
        </w:rPr>
      </w:pPr>
      <w:r w:rsidRPr="005B3908">
        <w:rPr>
          <w:rFonts w:ascii="Times New Roman" w:hAnsi="Times New Roman"/>
          <w:sz w:val="24"/>
          <w:szCs w:val="24"/>
        </w:rPr>
        <w:t>Wykaz robót z podaniem ich rodzaju, wart</w:t>
      </w:r>
      <w:r w:rsidR="00BD6B2F" w:rsidRPr="005B3908">
        <w:rPr>
          <w:rFonts w:ascii="Times New Roman" w:hAnsi="Times New Roman"/>
          <w:sz w:val="24"/>
          <w:szCs w:val="24"/>
        </w:rPr>
        <w:t>ości, daty, miejsca wykonania i </w:t>
      </w:r>
      <w:r w:rsidRPr="005B3908">
        <w:rPr>
          <w:rFonts w:ascii="Times New Roman" w:hAnsi="Times New Roman"/>
          <w:sz w:val="24"/>
          <w:szCs w:val="24"/>
        </w:rPr>
        <w:t xml:space="preserve">podmiotów, na rzecz których roboty zostały wykonane, z załączeniem dowodów określających czy te roboty budowlane zostały wykonane należycie, zgodnie </w:t>
      </w:r>
      <w:r w:rsidR="00937BD2">
        <w:rPr>
          <w:rFonts w:ascii="Times New Roman" w:hAnsi="Times New Roman"/>
          <w:sz w:val="24"/>
          <w:szCs w:val="24"/>
        </w:rPr>
        <w:t xml:space="preserve">z wzorem </w:t>
      </w:r>
      <w:r w:rsidRPr="005B3908">
        <w:rPr>
          <w:rFonts w:ascii="Times New Roman" w:hAnsi="Times New Roman"/>
          <w:sz w:val="24"/>
          <w:szCs w:val="24"/>
        </w:rPr>
        <w:t xml:space="preserve">stanowiącym </w:t>
      </w:r>
      <w:r w:rsidRPr="005B3908">
        <w:rPr>
          <w:rFonts w:ascii="Times New Roman" w:hAnsi="Times New Roman"/>
          <w:b/>
          <w:sz w:val="24"/>
          <w:szCs w:val="24"/>
        </w:rPr>
        <w:t>załączniki nr 5</w:t>
      </w:r>
      <w:r w:rsidRPr="005B3908">
        <w:rPr>
          <w:rFonts w:ascii="Times New Roman" w:hAnsi="Times New Roman"/>
          <w:sz w:val="24"/>
          <w:szCs w:val="24"/>
        </w:rPr>
        <w:t xml:space="preserve"> </w:t>
      </w:r>
      <w:r w:rsidRPr="005B3908">
        <w:rPr>
          <w:rFonts w:ascii="Times New Roman" w:hAnsi="Times New Roman"/>
          <w:i/>
          <w:sz w:val="24"/>
          <w:szCs w:val="24"/>
        </w:rPr>
        <w:t>(dotyczy Wykonawcy i Podwykonawcy)</w:t>
      </w:r>
      <w:r w:rsidRPr="005B3908">
        <w:rPr>
          <w:rFonts w:ascii="Times New Roman" w:hAnsi="Times New Roman"/>
          <w:sz w:val="24"/>
          <w:szCs w:val="24"/>
        </w:rPr>
        <w:t xml:space="preserve"> oraz poświadczone za zgodność z oryginałem kserokopie dokumentów </w:t>
      </w:r>
      <w:r w:rsidR="00A47400" w:rsidRPr="005B3908">
        <w:rPr>
          <w:rFonts w:ascii="Times New Roman" w:hAnsi="Times New Roman"/>
          <w:sz w:val="24"/>
          <w:szCs w:val="24"/>
        </w:rPr>
        <w:t>potwierdzających wykonanie robót.</w:t>
      </w:r>
    </w:p>
    <w:p w14:paraId="61C114CD" w14:textId="6FA05BEF" w:rsidR="00132967" w:rsidRPr="005B3908" w:rsidRDefault="00132967" w:rsidP="00392573">
      <w:pPr>
        <w:pStyle w:val="Bezodstpw"/>
        <w:numPr>
          <w:ilvl w:val="0"/>
          <w:numId w:val="8"/>
        </w:numPr>
        <w:spacing w:after="120"/>
        <w:jc w:val="both"/>
        <w:rPr>
          <w:rFonts w:ascii="Times New Roman" w:hAnsi="Times New Roman"/>
          <w:sz w:val="24"/>
          <w:szCs w:val="24"/>
        </w:rPr>
      </w:pPr>
      <w:r w:rsidRPr="005B3908">
        <w:rPr>
          <w:rFonts w:ascii="Times New Roman" w:hAnsi="Times New Roman"/>
          <w:sz w:val="24"/>
          <w:szCs w:val="24"/>
        </w:rPr>
        <w:t>Celem potwierdzenia braku podstaw do wykluczenia, o których mowa w ustawy Rozdziale IV ust 3</w:t>
      </w:r>
      <w:r w:rsidR="00010015">
        <w:rPr>
          <w:rFonts w:ascii="Times New Roman" w:hAnsi="Times New Roman"/>
          <w:sz w:val="24"/>
          <w:szCs w:val="24"/>
        </w:rPr>
        <w:t>,</w:t>
      </w:r>
      <w:r w:rsidRPr="005B3908">
        <w:rPr>
          <w:rFonts w:ascii="Times New Roman" w:hAnsi="Times New Roman"/>
          <w:sz w:val="24"/>
          <w:szCs w:val="24"/>
        </w:rPr>
        <w:t xml:space="preserve"> 4</w:t>
      </w:r>
      <w:r w:rsidR="00010015">
        <w:rPr>
          <w:rFonts w:ascii="Times New Roman" w:hAnsi="Times New Roman"/>
          <w:sz w:val="24"/>
          <w:szCs w:val="24"/>
        </w:rPr>
        <w:t xml:space="preserve"> i 5</w:t>
      </w:r>
      <w:r w:rsidRPr="005B3908">
        <w:rPr>
          <w:rFonts w:ascii="Times New Roman" w:hAnsi="Times New Roman"/>
          <w:sz w:val="24"/>
          <w:szCs w:val="24"/>
        </w:rPr>
        <w:t xml:space="preserve">, Wykonawca złoży wraz z wnioskiem o dopuszczenie do udziału w postępowaniu: </w:t>
      </w:r>
    </w:p>
    <w:p w14:paraId="138F8756" w14:textId="7706F4E0" w:rsidR="00CC20A8" w:rsidRPr="00336235" w:rsidRDefault="00536177" w:rsidP="00392573">
      <w:pPr>
        <w:numPr>
          <w:ilvl w:val="0"/>
          <w:numId w:val="96"/>
        </w:numPr>
        <w:spacing w:after="60"/>
        <w:jc w:val="both"/>
        <w:rPr>
          <w:sz w:val="24"/>
          <w:szCs w:val="24"/>
        </w:rPr>
      </w:pPr>
      <w:r w:rsidRPr="00336235">
        <w:rPr>
          <w:sz w:val="24"/>
          <w:szCs w:val="24"/>
        </w:rPr>
        <w:t>informacje</w:t>
      </w:r>
      <w:r w:rsidR="00CC20A8" w:rsidRPr="00336235">
        <w:rPr>
          <w:sz w:val="24"/>
          <w:szCs w:val="24"/>
        </w:rPr>
        <w:t xml:space="preserve"> z Krajowego Rejestru Karnego w zakresie:</w:t>
      </w:r>
    </w:p>
    <w:p w14:paraId="04479AAE" w14:textId="5F3D5B74" w:rsidR="00CC20A8" w:rsidRPr="00336235" w:rsidRDefault="00CC20A8" w:rsidP="00392573">
      <w:pPr>
        <w:numPr>
          <w:ilvl w:val="1"/>
          <w:numId w:val="95"/>
        </w:numPr>
        <w:tabs>
          <w:tab w:val="left" w:pos="993"/>
        </w:tabs>
        <w:spacing w:after="60"/>
        <w:ind w:left="993" w:hanging="283"/>
        <w:jc w:val="both"/>
        <w:rPr>
          <w:sz w:val="24"/>
          <w:szCs w:val="24"/>
        </w:rPr>
      </w:pPr>
      <w:r w:rsidRPr="00336235">
        <w:rPr>
          <w:sz w:val="24"/>
          <w:szCs w:val="24"/>
        </w:rPr>
        <w:t>art. 108 ust.1 pkt 1 i 2 ustawy Pzp,</w:t>
      </w:r>
    </w:p>
    <w:p w14:paraId="4A05ADAC" w14:textId="591C4E27" w:rsidR="00CC20A8" w:rsidRPr="00336235" w:rsidRDefault="00CC20A8" w:rsidP="00392573">
      <w:pPr>
        <w:numPr>
          <w:ilvl w:val="1"/>
          <w:numId w:val="95"/>
        </w:numPr>
        <w:tabs>
          <w:tab w:val="left" w:pos="993"/>
        </w:tabs>
        <w:spacing w:after="60"/>
        <w:ind w:left="993" w:hanging="283"/>
        <w:jc w:val="both"/>
        <w:rPr>
          <w:sz w:val="24"/>
          <w:szCs w:val="24"/>
        </w:rPr>
      </w:pPr>
      <w:r w:rsidRPr="00336235">
        <w:rPr>
          <w:sz w:val="24"/>
          <w:szCs w:val="24"/>
        </w:rPr>
        <w:t>art. 108 ust.1 pkt 4 ustawy, dotyczącej or</w:t>
      </w:r>
      <w:r w:rsidR="00392573">
        <w:rPr>
          <w:sz w:val="24"/>
          <w:szCs w:val="24"/>
        </w:rPr>
        <w:t>zeczenia zakazu ubiegania się o </w:t>
      </w:r>
      <w:r w:rsidRPr="00336235">
        <w:rPr>
          <w:sz w:val="24"/>
          <w:szCs w:val="24"/>
        </w:rPr>
        <w:t>zamówienie publiczne tytułem środka karnego,</w:t>
      </w:r>
    </w:p>
    <w:p w14:paraId="56E47C9F" w14:textId="7339191E" w:rsidR="00CC20A8" w:rsidRPr="00336235" w:rsidRDefault="00CC20A8" w:rsidP="00392573">
      <w:pPr>
        <w:numPr>
          <w:ilvl w:val="1"/>
          <w:numId w:val="95"/>
        </w:numPr>
        <w:tabs>
          <w:tab w:val="left" w:pos="993"/>
        </w:tabs>
        <w:spacing w:after="60"/>
        <w:ind w:left="993" w:hanging="283"/>
        <w:jc w:val="both"/>
        <w:rPr>
          <w:sz w:val="24"/>
          <w:szCs w:val="24"/>
        </w:rPr>
      </w:pPr>
      <w:r w:rsidRPr="00336235">
        <w:rPr>
          <w:sz w:val="24"/>
          <w:szCs w:val="24"/>
        </w:rPr>
        <w:t>art. 109 ust.1 pkt 2 lit. a ustawy Pzp,</w:t>
      </w:r>
    </w:p>
    <w:p w14:paraId="168DB123" w14:textId="1DA0625A" w:rsidR="00CC20A8" w:rsidRPr="00336235" w:rsidRDefault="00CC20A8" w:rsidP="00392573">
      <w:pPr>
        <w:numPr>
          <w:ilvl w:val="1"/>
          <w:numId w:val="95"/>
        </w:numPr>
        <w:tabs>
          <w:tab w:val="left" w:pos="993"/>
        </w:tabs>
        <w:spacing w:after="60"/>
        <w:ind w:left="993" w:hanging="283"/>
        <w:jc w:val="both"/>
        <w:rPr>
          <w:sz w:val="24"/>
          <w:szCs w:val="24"/>
        </w:rPr>
      </w:pPr>
      <w:r w:rsidRPr="00336235">
        <w:rPr>
          <w:sz w:val="24"/>
          <w:szCs w:val="24"/>
        </w:rPr>
        <w:t>art. 109 ust.1 pkt 2 lit. b ustawy Pzp, dotyczącej ukarania za wykroczenie, za które wymierzono karę aresztu,</w:t>
      </w:r>
    </w:p>
    <w:p w14:paraId="54D1493B" w14:textId="44FA0185" w:rsidR="00CC20A8" w:rsidRPr="00336235" w:rsidRDefault="00CC20A8" w:rsidP="00392573">
      <w:pPr>
        <w:numPr>
          <w:ilvl w:val="1"/>
          <w:numId w:val="95"/>
        </w:numPr>
        <w:tabs>
          <w:tab w:val="left" w:pos="993"/>
        </w:tabs>
        <w:spacing w:after="60"/>
        <w:ind w:left="993" w:hanging="283"/>
        <w:jc w:val="both"/>
        <w:rPr>
          <w:sz w:val="24"/>
          <w:szCs w:val="24"/>
        </w:rPr>
      </w:pPr>
      <w:r w:rsidRPr="00336235">
        <w:rPr>
          <w:sz w:val="24"/>
          <w:szCs w:val="24"/>
        </w:rPr>
        <w:t>art. 109 ust.1 pkt 3 ustawy Pzp, dotyczącej skazania za przestępstwo lub ukarania za wykroczenie, za które wymierzono karę aresztu</w:t>
      </w:r>
    </w:p>
    <w:p w14:paraId="7BF33B24" w14:textId="77777777" w:rsidR="00CC20A8" w:rsidRPr="00336235" w:rsidRDefault="00CC20A8" w:rsidP="00392573">
      <w:pPr>
        <w:tabs>
          <w:tab w:val="left" w:pos="993"/>
        </w:tabs>
        <w:spacing w:after="120"/>
        <w:ind w:left="993"/>
        <w:jc w:val="both"/>
        <w:rPr>
          <w:sz w:val="24"/>
          <w:szCs w:val="24"/>
        </w:rPr>
      </w:pPr>
      <w:r w:rsidRPr="00336235">
        <w:rPr>
          <w:sz w:val="24"/>
          <w:szCs w:val="24"/>
        </w:rPr>
        <w:t>– sporządzonej nie wcześniej niż 6 miesięcy przed jej złożeniem;</w:t>
      </w:r>
    </w:p>
    <w:p w14:paraId="3D30C4B2" w14:textId="5C2CF2A7" w:rsidR="00CC20A8" w:rsidRPr="00336235" w:rsidRDefault="00CC20A8" w:rsidP="00392573">
      <w:pPr>
        <w:numPr>
          <w:ilvl w:val="0"/>
          <w:numId w:val="96"/>
        </w:numPr>
        <w:spacing w:after="120"/>
        <w:jc w:val="both"/>
        <w:rPr>
          <w:sz w:val="24"/>
          <w:szCs w:val="24"/>
        </w:rPr>
      </w:pPr>
      <w:r w:rsidRPr="00336235">
        <w:rPr>
          <w:sz w:val="24"/>
          <w:szCs w:val="24"/>
        </w:rPr>
        <w:t>oświadczenia wykonawcy, w zakresie art.108 ust.1 pkt 5 ustawy Pzp, o braku przynależności do tej samej grupy kapitałowej w rozumieniu ustawy z dnia 16 lutego 2007r. o ochronie konkurencji i konsumen</w:t>
      </w:r>
      <w:r w:rsidR="00392573">
        <w:rPr>
          <w:sz w:val="24"/>
          <w:szCs w:val="24"/>
        </w:rPr>
        <w:t>tów (Dz.U. z 2020</w:t>
      </w:r>
      <w:r w:rsidR="003F1E79">
        <w:rPr>
          <w:sz w:val="24"/>
          <w:szCs w:val="24"/>
        </w:rPr>
        <w:t xml:space="preserve"> </w:t>
      </w:r>
      <w:r w:rsidR="00392573">
        <w:rPr>
          <w:sz w:val="24"/>
          <w:szCs w:val="24"/>
        </w:rPr>
        <w:t>r. poz. 1076 i </w:t>
      </w:r>
      <w:r w:rsidRPr="00336235">
        <w:rPr>
          <w:sz w:val="24"/>
          <w:szCs w:val="24"/>
        </w:rPr>
        <w:t>1086), z innym wykonawcą, który złożył odrębną ofertę, ofertę częściową lub wniosek o dopuszczenie do udziału w po</w:t>
      </w:r>
      <w:r w:rsidR="00392573">
        <w:rPr>
          <w:sz w:val="24"/>
          <w:szCs w:val="24"/>
        </w:rPr>
        <w:t>stępowaniu, albo oświadczenia o </w:t>
      </w:r>
      <w:r w:rsidRPr="00336235">
        <w:rPr>
          <w:sz w:val="24"/>
          <w:szCs w:val="24"/>
        </w:rPr>
        <w:t>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FD7D50">
        <w:rPr>
          <w:sz w:val="24"/>
          <w:szCs w:val="24"/>
        </w:rPr>
        <w:t xml:space="preserve"> – wzór oświadczenia stanowi </w:t>
      </w:r>
      <w:r w:rsidR="00FD7D50" w:rsidRPr="00937BD2">
        <w:rPr>
          <w:b/>
          <w:sz w:val="24"/>
          <w:szCs w:val="24"/>
        </w:rPr>
        <w:t>załącznik nr 6</w:t>
      </w:r>
      <w:r w:rsidR="00FD7D50">
        <w:rPr>
          <w:sz w:val="24"/>
          <w:szCs w:val="24"/>
        </w:rPr>
        <w:t xml:space="preserve"> do zaproszenia</w:t>
      </w:r>
      <w:r w:rsidRPr="00336235">
        <w:rPr>
          <w:sz w:val="24"/>
          <w:szCs w:val="24"/>
        </w:rPr>
        <w:t>;</w:t>
      </w:r>
    </w:p>
    <w:p w14:paraId="12F6BACE" w14:textId="54CD0DB0" w:rsidR="00CC20A8" w:rsidRPr="00336235" w:rsidRDefault="00CC20A8" w:rsidP="00392573">
      <w:pPr>
        <w:numPr>
          <w:ilvl w:val="0"/>
          <w:numId w:val="96"/>
        </w:numPr>
        <w:spacing w:after="120"/>
        <w:jc w:val="both"/>
        <w:rPr>
          <w:sz w:val="24"/>
          <w:szCs w:val="24"/>
        </w:rPr>
      </w:pPr>
      <w:r w:rsidRPr="00336235">
        <w:rPr>
          <w:sz w:val="24"/>
          <w:szCs w:val="24"/>
        </w:rPr>
        <w:t>zaświadczenia właściwego naczelnika urzędu skarbowego potwierdzającego, że wykonawca nie zalega z opłacaniem podatków i opłat, w zakresie art. 109 ust. 1 pkt 1 ustawy Pzp, wystawionego nie wcześniej niż 3 miesiące przed jego złożeniem, a w przypadku zalegania z opłac</w:t>
      </w:r>
      <w:r w:rsidR="00392573">
        <w:rPr>
          <w:sz w:val="24"/>
          <w:szCs w:val="24"/>
        </w:rPr>
        <w:t>aniem podatków lub opłat wraz z </w:t>
      </w:r>
      <w:r w:rsidRPr="00336235">
        <w:rPr>
          <w:sz w:val="24"/>
          <w:szCs w:val="24"/>
        </w:rPr>
        <w:t>zaświadczeniem zamawiający żąda złożenia dokumentów potwierdzających, że odpowiednio przed upływem terminu składania wniosków odpuszczenie do udziału w postępowaniu albo przed upływem terminu składania ofert wykonawca dokonał płatności należnych podatków lub opłat wraz z odsetkami lub grzywnami lub zawarł wiążące porozumienie w sprawie spłat tych należności;</w:t>
      </w:r>
    </w:p>
    <w:p w14:paraId="1E693805" w14:textId="53BACAA8" w:rsidR="00CC20A8" w:rsidRPr="00336235" w:rsidRDefault="00CC20A8" w:rsidP="00392573">
      <w:pPr>
        <w:numPr>
          <w:ilvl w:val="0"/>
          <w:numId w:val="96"/>
        </w:numPr>
        <w:spacing w:after="120"/>
        <w:jc w:val="both"/>
        <w:rPr>
          <w:sz w:val="24"/>
          <w:szCs w:val="24"/>
        </w:rPr>
      </w:pPr>
      <w:r w:rsidRPr="00336235">
        <w:rPr>
          <w:sz w:val="24"/>
          <w:szCs w:val="24"/>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art.109 ust.1 pkt 1 ustawy </w:t>
      </w:r>
      <w:r w:rsidRPr="00336235">
        <w:rPr>
          <w:sz w:val="24"/>
          <w:szCs w:val="24"/>
        </w:rPr>
        <w:lastRenderedPageBreak/>
        <w:t>Pzp, wystawionego nie wcześniej niż 3 miesiące p</w:t>
      </w:r>
      <w:r w:rsidR="00392573">
        <w:rPr>
          <w:sz w:val="24"/>
          <w:szCs w:val="24"/>
        </w:rPr>
        <w:t>rzed jego złożeniem, a w </w:t>
      </w:r>
      <w:r w:rsidRPr="00336235">
        <w:rPr>
          <w:sz w:val="24"/>
          <w:szCs w:val="24"/>
        </w:rPr>
        <w:t>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p>
    <w:p w14:paraId="4596E0B9" w14:textId="22A66A9B" w:rsidR="00CC20A8" w:rsidRPr="00336235" w:rsidRDefault="00CC20A8" w:rsidP="00392573">
      <w:pPr>
        <w:numPr>
          <w:ilvl w:val="0"/>
          <w:numId w:val="96"/>
        </w:numPr>
        <w:spacing w:after="120"/>
        <w:jc w:val="both"/>
        <w:rPr>
          <w:sz w:val="24"/>
          <w:szCs w:val="24"/>
        </w:rPr>
      </w:pPr>
      <w:r w:rsidRPr="00336235">
        <w:rPr>
          <w:sz w:val="24"/>
          <w:szCs w:val="24"/>
        </w:rPr>
        <w:t>odpisu lub informacji z Krajowego Rejestru Sądowego lub z Centralnej Ewidencji i Informacji o Działalności Gospodarczej, w zakresie art.109 ust.1 pkt 4 ustawy Pzp, sporządzonych nie wcześniej niż 3 miesiące przed jej złożeniem, jeżeli odrębne przepisy wymagają wpisu do rejestru lub ewidencji;</w:t>
      </w:r>
    </w:p>
    <w:p w14:paraId="23EFD67E" w14:textId="21CFF6D1" w:rsidR="00CC20A8" w:rsidRPr="00336235" w:rsidRDefault="00CC20A8" w:rsidP="00392573">
      <w:pPr>
        <w:numPr>
          <w:ilvl w:val="0"/>
          <w:numId w:val="96"/>
        </w:numPr>
        <w:tabs>
          <w:tab w:val="left" w:pos="709"/>
        </w:tabs>
        <w:spacing w:after="120"/>
        <w:jc w:val="both"/>
        <w:rPr>
          <w:sz w:val="24"/>
          <w:szCs w:val="24"/>
        </w:rPr>
      </w:pPr>
      <w:r w:rsidRPr="00336235">
        <w:rPr>
          <w:sz w:val="24"/>
          <w:szCs w:val="24"/>
        </w:rPr>
        <w:t>oświadczenia wykonawcy o aktualności informa</w:t>
      </w:r>
      <w:r w:rsidR="00392573">
        <w:rPr>
          <w:sz w:val="24"/>
          <w:szCs w:val="24"/>
        </w:rPr>
        <w:t>cji zawartych w oświadczeniu, o </w:t>
      </w:r>
      <w:r w:rsidRPr="00336235">
        <w:rPr>
          <w:sz w:val="24"/>
          <w:szCs w:val="24"/>
        </w:rPr>
        <w:t>którym mowa wart.125 ust.1 ustawy Pzp, w</w:t>
      </w:r>
      <w:r w:rsidR="00392573">
        <w:rPr>
          <w:sz w:val="24"/>
          <w:szCs w:val="24"/>
        </w:rPr>
        <w:t xml:space="preserve"> zakresie podstaw wykluczenia z </w:t>
      </w:r>
      <w:r w:rsidRPr="00336235">
        <w:rPr>
          <w:sz w:val="24"/>
          <w:szCs w:val="24"/>
        </w:rPr>
        <w:t>postępowania wskazanych przez zamawiającego, o których mowa w</w:t>
      </w:r>
      <w:r w:rsidR="00D74119" w:rsidRPr="00336235">
        <w:rPr>
          <w:sz w:val="24"/>
          <w:szCs w:val="24"/>
        </w:rPr>
        <w:t xml:space="preserve"> </w:t>
      </w:r>
      <w:r w:rsidRPr="00336235">
        <w:rPr>
          <w:sz w:val="24"/>
          <w:szCs w:val="24"/>
        </w:rPr>
        <w:t>art. 108 ust.1 pkt 3 ustawy Pzp</w:t>
      </w:r>
      <w:r w:rsidR="00FD7D50">
        <w:rPr>
          <w:sz w:val="24"/>
          <w:szCs w:val="24"/>
        </w:rPr>
        <w:t xml:space="preserve"> – wzór oświadczenia stanowi </w:t>
      </w:r>
      <w:r w:rsidR="00FD7D50" w:rsidRPr="00937BD2">
        <w:rPr>
          <w:b/>
          <w:sz w:val="24"/>
          <w:szCs w:val="24"/>
        </w:rPr>
        <w:t>załącznik nr 6</w:t>
      </w:r>
      <w:r w:rsidR="00FD7D50">
        <w:rPr>
          <w:sz w:val="24"/>
          <w:szCs w:val="24"/>
        </w:rPr>
        <w:t xml:space="preserve"> do zaproszenia</w:t>
      </w:r>
      <w:r w:rsidR="00D74119" w:rsidRPr="00336235">
        <w:rPr>
          <w:sz w:val="24"/>
          <w:szCs w:val="24"/>
        </w:rPr>
        <w:t>;</w:t>
      </w:r>
    </w:p>
    <w:p w14:paraId="55AE4068" w14:textId="798C15B1" w:rsidR="00D74119" w:rsidRPr="00EA784C" w:rsidRDefault="00D74119" w:rsidP="00392573">
      <w:pPr>
        <w:numPr>
          <w:ilvl w:val="0"/>
          <w:numId w:val="96"/>
        </w:numPr>
        <w:tabs>
          <w:tab w:val="right" w:pos="360"/>
          <w:tab w:val="left" w:pos="408"/>
        </w:tabs>
        <w:spacing w:after="120"/>
        <w:jc w:val="both"/>
        <w:rPr>
          <w:sz w:val="24"/>
          <w:szCs w:val="24"/>
        </w:rPr>
      </w:pPr>
      <w:r w:rsidRPr="00D74119">
        <w:rPr>
          <w:b/>
          <w:sz w:val="24"/>
          <w:szCs w:val="24"/>
        </w:rPr>
        <w:t>Świadectwa Bezpieczeń</w:t>
      </w:r>
      <w:r w:rsidRPr="00BC7AC3">
        <w:rPr>
          <w:b/>
          <w:sz w:val="24"/>
          <w:szCs w:val="24"/>
        </w:rPr>
        <w:t>stwa Przemysłowego</w:t>
      </w:r>
      <w:r w:rsidRPr="00BC7AC3">
        <w:rPr>
          <w:sz w:val="24"/>
          <w:szCs w:val="24"/>
        </w:rPr>
        <w:t xml:space="preserve"> II stopnia o klauzuli „POUFNE”, </w:t>
      </w:r>
      <w:r w:rsidRPr="0046457C">
        <w:rPr>
          <w:sz w:val="24"/>
          <w:szCs w:val="24"/>
        </w:rPr>
        <w:t>wydane przez Agencję Bezpieczeństwa Wewnętrznego/Służbę Kontrwywiadu Wojskoweg</w:t>
      </w:r>
      <w:r w:rsidRPr="00065508">
        <w:rPr>
          <w:sz w:val="24"/>
          <w:szCs w:val="24"/>
        </w:rPr>
        <w:t xml:space="preserve">o, </w:t>
      </w:r>
      <w:r w:rsidRPr="00EA784C">
        <w:rPr>
          <w:sz w:val="24"/>
          <w:szCs w:val="24"/>
        </w:rPr>
        <w:t>ważne przez cały okres trwania umowy.</w:t>
      </w:r>
    </w:p>
    <w:p w14:paraId="304D45B9" w14:textId="77777777" w:rsidR="001B6983" w:rsidRPr="005B3908" w:rsidRDefault="001B6983" w:rsidP="00A910CB">
      <w:pPr>
        <w:pStyle w:val="Bezodstpw"/>
        <w:numPr>
          <w:ilvl w:val="0"/>
          <w:numId w:val="8"/>
        </w:numPr>
        <w:spacing w:after="120"/>
        <w:ind w:left="357" w:hanging="357"/>
        <w:jc w:val="both"/>
        <w:rPr>
          <w:rFonts w:ascii="Times New Roman" w:hAnsi="Times New Roman"/>
          <w:sz w:val="24"/>
          <w:szCs w:val="24"/>
        </w:rPr>
      </w:pPr>
      <w:r w:rsidRPr="005B3908">
        <w:rPr>
          <w:rFonts w:ascii="Times New Roman" w:hAnsi="Times New Roman"/>
          <w:sz w:val="24"/>
          <w:szCs w:val="24"/>
        </w:rPr>
        <w:t>W przypadku, gdy Wykonawcę reprezentuje pełnomocnik</w:t>
      </w:r>
      <w:r w:rsidR="006C6FEB" w:rsidRPr="005B3908">
        <w:rPr>
          <w:rFonts w:ascii="Times New Roman" w:hAnsi="Times New Roman"/>
          <w:sz w:val="24"/>
          <w:szCs w:val="24"/>
        </w:rPr>
        <w:t xml:space="preserve"> </w:t>
      </w:r>
      <w:r w:rsidRPr="005B3908">
        <w:rPr>
          <w:rFonts w:ascii="Times New Roman" w:hAnsi="Times New Roman"/>
          <w:sz w:val="24"/>
          <w:szCs w:val="24"/>
        </w:rPr>
        <w:t xml:space="preserve">do </w:t>
      </w:r>
      <w:r w:rsidR="00C63D0F" w:rsidRPr="005B3908">
        <w:rPr>
          <w:rFonts w:ascii="Times New Roman" w:hAnsi="Times New Roman"/>
          <w:sz w:val="24"/>
          <w:szCs w:val="24"/>
        </w:rPr>
        <w:t>wniosku</w:t>
      </w:r>
      <w:r w:rsidRPr="005B3908">
        <w:rPr>
          <w:rFonts w:ascii="Times New Roman" w:hAnsi="Times New Roman"/>
          <w:sz w:val="24"/>
          <w:szCs w:val="24"/>
        </w:rPr>
        <w:t xml:space="preserve"> musi być dołączone </w:t>
      </w:r>
      <w:r w:rsidRPr="005B3908">
        <w:rPr>
          <w:rFonts w:ascii="Times New Roman" w:hAnsi="Times New Roman"/>
          <w:b/>
          <w:sz w:val="24"/>
          <w:szCs w:val="24"/>
        </w:rPr>
        <w:t>pełnomocnictwo</w:t>
      </w:r>
      <w:r w:rsidRPr="005B3908">
        <w:rPr>
          <w:rFonts w:ascii="Times New Roman" w:hAnsi="Times New Roman"/>
          <w:sz w:val="24"/>
          <w:szCs w:val="24"/>
        </w:rPr>
        <w:t>, określające zakres umocowania.</w:t>
      </w:r>
    </w:p>
    <w:p w14:paraId="1F78A8C5" w14:textId="77777777" w:rsidR="001B6983" w:rsidRPr="005B3908" w:rsidRDefault="001B6983" w:rsidP="00A910CB">
      <w:pPr>
        <w:pStyle w:val="Bezodstpw"/>
        <w:numPr>
          <w:ilvl w:val="0"/>
          <w:numId w:val="8"/>
        </w:numPr>
        <w:spacing w:after="120"/>
        <w:ind w:left="357" w:hanging="499"/>
        <w:jc w:val="both"/>
        <w:rPr>
          <w:rFonts w:ascii="Times New Roman" w:hAnsi="Times New Roman"/>
          <w:sz w:val="24"/>
          <w:szCs w:val="24"/>
        </w:rPr>
      </w:pPr>
      <w:r w:rsidRPr="005B3908">
        <w:rPr>
          <w:rFonts w:ascii="Times New Roman" w:hAnsi="Times New Roman"/>
          <w:sz w:val="24"/>
          <w:szCs w:val="24"/>
        </w:rPr>
        <w:t>Uprawnienie do podpisania dokumentów musi wynikać z odpisu KRS, ewidencji działalności gospodarczej albo z załączonego pełnomocnictwa.</w:t>
      </w:r>
    </w:p>
    <w:p w14:paraId="72EF49E2" w14:textId="04442D22" w:rsidR="001B6983" w:rsidRPr="005B3908" w:rsidRDefault="001B6983" w:rsidP="00A910CB">
      <w:pPr>
        <w:pStyle w:val="Bezodstpw"/>
        <w:numPr>
          <w:ilvl w:val="0"/>
          <w:numId w:val="8"/>
        </w:numPr>
        <w:spacing w:after="120"/>
        <w:ind w:left="357" w:hanging="499"/>
        <w:jc w:val="both"/>
        <w:rPr>
          <w:rFonts w:ascii="Times New Roman" w:hAnsi="Times New Roman"/>
          <w:sz w:val="24"/>
          <w:szCs w:val="24"/>
        </w:rPr>
      </w:pPr>
      <w:r w:rsidRPr="005B3908">
        <w:rPr>
          <w:rFonts w:ascii="Times New Roman" w:hAnsi="Times New Roman"/>
          <w:sz w:val="24"/>
          <w:szCs w:val="24"/>
        </w:rPr>
        <w:t xml:space="preserve">Dokumenty powinny być przedstawione </w:t>
      </w:r>
      <w:r w:rsidR="009C653F" w:rsidRPr="005B3908">
        <w:rPr>
          <w:rFonts w:ascii="Times New Roman" w:hAnsi="Times New Roman"/>
          <w:sz w:val="24"/>
          <w:szCs w:val="24"/>
        </w:rPr>
        <w:t xml:space="preserve">w formie oryginałów lub kopii. </w:t>
      </w:r>
      <w:r w:rsidR="00BD6B2F" w:rsidRPr="005B3908">
        <w:rPr>
          <w:rFonts w:ascii="Times New Roman" w:hAnsi="Times New Roman"/>
          <w:sz w:val="24"/>
          <w:szCs w:val="24"/>
        </w:rPr>
        <w:t>W </w:t>
      </w:r>
      <w:r w:rsidRPr="005B3908">
        <w:rPr>
          <w:rFonts w:ascii="Times New Roman" w:hAnsi="Times New Roman"/>
          <w:sz w:val="24"/>
          <w:szCs w:val="24"/>
        </w:rPr>
        <w:t>przypadku, gdy Wykonawca składa kopię dokumentu, musi być</w:t>
      </w:r>
      <w:r w:rsidR="009C39CC" w:rsidRPr="005B3908">
        <w:rPr>
          <w:rFonts w:ascii="Times New Roman" w:hAnsi="Times New Roman"/>
          <w:sz w:val="24"/>
          <w:szCs w:val="24"/>
        </w:rPr>
        <w:t xml:space="preserve"> ona poświadczona za zgodność z </w:t>
      </w:r>
      <w:r w:rsidRPr="005B3908">
        <w:rPr>
          <w:rFonts w:ascii="Times New Roman" w:hAnsi="Times New Roman"/>
          <w:sz w:val="24"/>
          <w:szCs w:val="24"/>
        </w:rPr>
        <w:t>oryginałem przez Wykonawcę (Wykonawca na każdej zapisanej stronie kserokopii składa własnoręczny podpis poprzedzony dopiskiem „</w:t>
      </w:r>
      <w:r w:rsidRPr="005B3908">
        <w:rPr>
          <w:rFonts w:ascii="Times New Roman" w:hAnsi="Times New Roman"/>
          <w:bCs/>
          <w:sz w:val="24"/>
          <w:szCs w:val="24"/>
        </w:rPr>
        <w:t>za zgodność z oryginałem</w:t>
      </w:r>
      <w:r w:rsidR="009C39CC" w:rsidRPr="005B3908">
        <w:rPr>
          <w:rFonts w:ascii="Times New Roman" w:hAnsi="Times New Roman"/>
          <w:sz w:val="24"/>
          <w:szCs w:val="24"/>
        </w:rPr>
        <w:t>"), z </w:t>
      </w:r>
      <w:r w:rsidRPr="005B3908">
        <w:rPr>
          <w:rFonts w:ascii="Times New Roman" w:hAnsi="Times New Roman"/>
          <w:sz w:val="24"/>
          <w:szCs w:val="24"/>
        </w:rPr>
        <w:t xml:space="preserve">zastrzeżeniem ust. </w:t>
      </w:r>
      <w:r w:rsidR="009C39CC" w:rsidRPr="005B3908">
        <w:rPr>
          <w:rFonts w:ascii="Times New Roman" w:hAnsi="Times New Roman"/>
          <w:sz w:val="24"/>
          <w:szCs w:val="24"/>
        </w:rPr>
        <w:t>7</w:t>
      </w:r>
      <w:r w:rsidRPr="005B3908">
        <w:rPr>
          <w:rFonts w:ascii="Times New Roman" w:hAnsi="Times New Roman"/>
          <w:sz w:val="24"/>
          <w:szCs w:val="24"/>
        </w:rPr>
        <w:t>. Jeżeli do podpisania oferty upoważnione są łącznie dwie lub więcej osób kopie dokumentów muszą być potwierdzone za zgodność z oryginałem przez wszystkie te osoby.</w:t>
      </w:r>
    </w:p>
    <w:p w14:paraId="60F24568" w14:textId="0F4B8984" w:rsidR="001B6983" w:rsidRPr="005B3908" w:rsidRDefault="001B6983" w:rsidP="00A910CB">
      <w:pPr>
        <w:pStyle w:val="Bezodstpw"/>
        <w:numPr>
          <w:ilvl w:val="0"/>
          <w:numId w:val="8"/>
        </w:numPr>
        <w:spacing w:after="120"/>
        <w:ind w:left="357" w:hanging="499"/>
        <w:jc w:val="both"/>
        <w:rPr>
          <w:rFonts w:ascii="Times New Roman" w:hAnsi="Times New Roman"/>
          <w:sz w:val="24"/>
          <w:szCs w:val="24"/>
        </w:rPr>
      </w:pPr>
      <w:r w:rsidRPr="005B3908">
        <w:rPr>
          <w:rFonts w:ascii="Times New Roman" w:hAnsi="Times New Roman"/>
          <w:sz w:val="24"/>
          <w:szCs w:val="24"/>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Poświadc</w:t>
      </w:r>
      <w:r w:rsidR="00392573">
        <w:rPr>
          <w:rFonts w:ascii="Times New Roman" w:hAnsi="Times New Roman"/>
          <w:sz w:val="24"/>
          <w:szCs w:val="24"/>
        </w:rPr>
        <w:t>zenia za zgodność z </w:t>
      </w:r>
      <w:r w:rsidRPr="005B3908">
        <w:rPr>
          <w:rFonts w:ascii="Times New Roman" w:hAnsi="Times New Roman"/>
          <w:sz w:val="24"/>
          <w:szCs w:val="24"/>
        </w:rPr>
        <w:t>oryginałem następuje w formie pisemnej.</w:t>
      </w:r>
    </w:p>
    <w:p w14:paraId="495D8C9C" w14:textId="77777777" w:rsidR="00456E63" w:rsidRPr="005B3908" w:rsidRDefault="00456E63" w:rsidP="00A910CB">
      <w:pPr>
        <w:pStyle w:val="Bezodstpw"/>
        <w:numPr>
          <w:ilvl w:val="0"/>
          <w:numId w:val="8"/>
        </w:numPr>
        <w:spacing w:after="120"/>
        <w:ind w:left="357" w:hanging="499"/>
        <w:jc w:val="both"/>
        <w:rPr>
          <w:rFonts w:ascii="Times New Roman" w:hAnsi="Times New Roman"/>
          <w:sz w:val="24"/>
          <w:szCs w:val="24"/>
        </w:rPr>
      </w:pPr>
      <w:r w:rsidRPr="005B3908">
        <w:rPr>
          <w:rFonts w:ascii="Times New Roman" w:hAnsi="Times New Roman"/>
          <w:bCs/>
          <w:sz w:val="24"/>
          <w:szCs w:val="24"/>
        </w:rPr>
        <w:t>Zamawiający wymaga, aby wszystkie dokumenty składane przez Wykonawcę były sporządzone w języku polskim. Dokumenty sporządzone w języku obcym musza być złożone wraz z tłumaczeniem na język polski. T</w:t>
      </w:r>
      <w:r w:rsidR="00CC2C00" w:rsidRPr="005B3908">
        <w:rPr>
          <w:rFonts w:ascii="Times New Roman" w:hAnsi="Times New Roman"/>
          <w:bCs/>
          <w:sz w:val="24"/>
          <w:szCs w:val="24"/>
        </w:rPr>
        <w:t xml:space="preserve">łumaczenie musi być poświadczone za zgodność z oryginałem przez tłumacza przysięgłego. </w:t>
      </w:r>
      <w:r w:rsidRPr="005B3908">
        <w:rPr>
          <w:rFonts w:ascii="Times New Roman" w:hAnsi="Times New Roman"/>
          <w:bCs/>
          <w:sz w:val="24"/>
          <w:szCs w:val="24"/>
        </w:rPr>
        <w:t xml:space="preserve"> </w:t>
      </w:r>
    </w:p>
    <w:p w14:paraId="24E810BE" w14:textId="77777777" w:rsidR="003327AA" w:rsidRPr="005B3908" w:rsidRDefault="003327AA" w:rsidP="003327AA">
      <w:pPr>
        <w:pStyle w:val="Bezodstpw"/>
        <w:ind w:left="360"/>
        <w:jc w:val="both"/>
        <w:rPr>
          <w:rFonts w:ascii="Times New Roman" w:hAnsi="Times New Roman"/>
          <w:sz w:val="24"/>
          <w:szCs w:val="24"/>
        </w:rPr>
      </w:pPr>
    </w:p>
    <w:p w14:paraId="75D71B38" w14:textId="77777777" w:rsidR="006B1080" w:rsidRPr="005B3908" w:rsidRDefault="006B1080" w:rsidP="00A910CB">
      <w:pPr>
        <w:pStyle w:val="Bezodstpw"/>
        <w:numPr>
          <w:ilvl w:val="0"/>
          <w:numId w:val="16"/>
        </w:numPr>
        <w:spacing w:after="240"/>
        <w:ind w:left="1701"/>
        <w:rPr>
          <w:rFonts w:ascii="Times New Roman" w:hAnsi="Times New Roman"/>
          <w:b/>
          <w:sz w:val="24"/>
          <w:szCs w:val="24"/>
        </w:rPr>
      </w:pPr>
      <w:r w:rsidRPr="005B3908">
        <w:rPr>
          <w:rFonts w:ascii="Times New Roman" w:hAnsi="Times New Roman"/>
          <w:b/>
          <w:sz w:val="24"/>
          <w:szCs w:val="24"/>
        </w:rPr>
        <w:t>LICZBA WYKONAWCÓW, KTÓRZY ZOSTANA ZAPROSZENI DO SKŁADANIA OFERT</w:t>
      </w:r>
      <w:r w:rsidR="00425254" w:rsidRPr="005B3908">
        <w:rPr>
          <w:rFonts w:ascii="Times New Roman" w:hAnsi="Times New Roman"/>
          <w:b/>
          <w:sz w:val="24"/>
          <w:szCs w:val="24"/>
        </w:rPr>
        <w:t xml:space="preserve"> </w:t>
      </w:r>
    </w:p>
    <w:p w14:paraId="583C1726" w14:textId="77777777" w:rsidR="006B1080" w:rsidRPr="005B3908" w:rsidRDefault="006B1080" w:rsidP="00A910CB">
      <w:pPr>
        <w:numPr>
          <w:ilvl w:val="3"/>
          <w:numId w:val="6"/>
        </w:numPr>
        <w:spacing w:after="120"/>
        <w:ind w:left="426" w:hanging="357"/>
        <w:jc w:val="both"/>
        <w:rPr>
          <w:sz w:val="24"/>
          <w:szCs w:val="24"/>
        </w:rPr>
      </w:pPr>
      <w:r w:rsidRPr="005B3908">
        <w:rPr>
          <w:sz w:val="24"/>
          <w:szCs w:val="24"/>
        </w:rPr>
        <w:t xml:space="preserve">Zamawiający, do udziału w postępowaniu zaprosi </w:t>
      </w:r>
      <w:r w:rsidR="00456E63" w:rsidRPr="005B3908">
        <w:rPr>
          <w:sz w:val="24"/>
          <w:szCs w:val="24"/>
        </w:rPr>
        <w:t>W</w:t>
      </w:r>
      <w:r w:rsidRPr="005B3908">
        <w:rPr>
          <w:sz w:val="24"/>
          <w:szCs w:val="24"/>
        </w:rPr>
        <w:t>ykonawców, którzy spełniają łącznie dwie przesłanki:</w:t>
      </w:r>
    </w:p>
    <w:p w14:paraId="1450E48C" w14:textId="77777777" w:rsidR="006B1080" w:rsidRPr="005B3908" w:rsidRDefault="006B1080" w:rsidP="00A910CB">
      <w:pPr>
        <w:numPr>
          <w:ilvl w:val="4"/>
          <w:numId w:val="6"/>
        </w:numPr>
        <w:spacing w:after="120"/>
        <w:ind w:left="851" w:hanging="357"/>
        <w:jc w:val="both"/>
        <w:rPr>
          <w:sz w:val="24"/>
          <w:szCs w:val="24"/>
        </w:rPr>
      </w:pPr>
      <w:r w:rsidRPr="005B3908">
        <w:rPr>
          <w:sz w:val="24"/>
          <w:szCs w:val="24"/>
        </w:rPr>
        <w:lastRenderedPageBreak/>
        <w:t xml:space="preserve">spełniają warunki udziału w postępowaniu </w:t>
      </w:r>
    </w:p>
    <w:p w14:paraId="7E5C9D3B" w14:textId="77777777" w:rsidR="006B1080" w:rsidRPr="005B3908" w:rsidRDefault="006B1080" w:rsidP="00A910CB">
      <w:pPr>
        <w:numPr>
          <w:ilvl w:val="4"/>
          <w:numId w:val="6"/>
        </w:numPr>
        <w:tabs>
          <w:tab w:val="left" w:pos="851"/>
        </w:tabs>
        <w:spacing w:after="120"/>
        <w:ind w:left="851" w:hanging="357"/>
        <w:jc w:val="both"/>
        <w:rPr>
          <w:sz w:val="24"/>
          <w:szCs w:val="24"/>
        </w:rPr>
      </w:pPr>
      <w:r w:rsidRPr="005B3908">
        <w:rPr>
          <w:sz w:val="24"/>
          <w:szCs w:val="24"/>
        </w:rPr>
        <w:t>potwierdzili brak podstaw do wykluczenia, o który</w:t>
      </w:r>
      <w:r w:rsidR="008B7932" w:rsidRPr="005B3908">
        <w:rPr>
          <w:sz w:val="24"/>
          <w:szCs w:val="24"/>
        </w:rPr>
        <w:t>ch</w:t>
      </w:r>
      <w:r w:rsidRPr="005B3908">
        <w:rPr>
          <w:sz w:val="24"/>
          <w:szCs w:val="24"/>
        </w:rPr>
        <w:t xml:space="preserve"> mowa </w:t>
      </w:r>
      <w:r w:rsidR="00456E63" w:rsidRPr="005B3908">
        <w:rPr>
          <w:sz w:val="24"/>
          <w:szCs w:val="24"/>
        </w:rPr>
        <w:t>w Rozdziale IV Zaproszenia</w:t>
      </w:r>
      <w:r w:rsidRPr="005B3908">
        <w:rPr>
          <w:sz w:val="24"/>
          <w:szCs w:val="24"/>
        </w:rPr>
        <w:t>.</w:t>
      </w:r>
    </w:p>
    <w:p w14:paraId="4208E07C" w14:textId="77777777" w:rsidR="006B1080" w:rsidRPr="005B3908" w:rsidRDefault="006B1080" w:rsidP="00A910CB">
      <w:pPr>
        <w:numPr>
          <w:ilvl w:val="3"/>
          <w:numId w:val="6"/>
        </w:numPr>
        <w:spacing w:after="120"/>
        <w:ind w:left="426" w:hanging="357"/>
        <w:jc w:val="both"/>
        <w:rPr>
          <w:sz w:val="24"/>
          <w:szCs w:val="24"/>
        </w:rPr>
      </w:pPr>
      <w:r w:rsidRPr="005B3908">
        <w:rPr>
          <w:sz w:val="24"/>
          <w:szCs w:val="24"/>
        </w:rPr>
        <w:t xml:space="preserve">Jeżeli liczba </w:t>
      </w:r>
      <w:r w:rsidR="00456E63" w:rsidRPr="005B3908">
        <w:rPr>
          <w:sz w:val="24"/>
          <w:szCs w:val="24"/>
        </w:rPr>
        <w:t>W</w:t>
      </w:r>
      <w:r w:rsidRPr="005B3908">
        <w:rPr>
          <w:sz w:val="24"/>
          <w:szCs w:val="24"/>
        </w:rPr>
        <w:t>ykonawców, którzy złożyli wnio</w:t>
      </w:r>
      <w:r w:rsidR="009C39CC" w:rsidRPr="005B3908">
        <w:rPr>
          <w:sz w:val="24"/>
          <w:szCs w:val="24"/>
        </w:rPr>
        <w:t>ski o dopuszczenie do udziału w </w:t>
      </w:r>
      <w:r w:rsidRPr="005B3908">
        <w:rPr>
          <w:sz w:val="24"/>
          <w:szCs w:val="24"/>
        </w:rPr>
        <w:t xml:space="preserve">postępowaniu i wypełnili przesłanki, o których mowa w </w:t>
      </w:r>
      <w:r w:rsidR="00456E63" w:rsidRPr="005B3908">
        <w:rPr>
          <w:sz w:val="24"/>
          <w:szCs w:val="24"/>
        </w:rPr>
        <w:t>ust</w:t>
      </w:r>
      <w:r w:rsidRPr="005B3908">
        <w:rPr>
          <w:sz w:val="24"/>
          <w:szCs w:val="24"/>
        </w:rPr>
        <w:t xml:space="preserve"> 1, </w:t>
      </w:r>
      <w:r w:rsidRPr="005B3908">
        <w:rPr>
          <w:sz w:val="24"/>
          <w:szCs w:val="24"/>
          <w:u w:val="single"/>
        </w:rPr>
        <w:t>nie przekroczy</w:t>
      </w:r>
      <w:r w:rsidRPr="005B3908">
        <w:rPr>
          <w:sz w:val="24"/>
          <w:szCs w:val="24"/>
        </w:rPr>
        <w:t xml:space="preserve"> 3 – </w:t>
      </w:r>
      <w:r w:rsidR="00456E63" w:rsidRPr="005B3908">
        <w:rPr>
          <w:sz w:val="24"/>
          <w:szCs w:val="24"/>
        </w:rPr>
        <w:t>Z</w:t>
      </w:r>
      <w:r w:rsidRPr="005B3908">
        <w:rPr>
          <w:sz w:val="24"/>
          <w:szCs w:val="24"/>
        </w:rPr>
        <w:t xml:space="preserve">amawiający zaprosi wszystkich </w:t>
      </w:r>
      <w:r w:rsidR="00456E63" w:rsidRPr="005B3908">
        <w:rPr>
          <w:sz w:val="24"/>
          <w:szCs w:val="24"/>
        </w:rPr>
        <w:t>W</w:t>
      </w:r>
      <w:r w:rsidRPr="005B3908">
        <w:rPr>
          <w:sz w:val="24"/>
          <w:szCs w:val="24"/>
        </w:rPr>
        <w:t xml:space="preserve">ykonawców </w:t>
      </w:r>
      <w:r w:rsidR="009C39CC" w:rsidRPr="005B3908">
        <w:rPr>
          <w:sz w:val="24"/>
          <w:szCs w:val="24"/>
        </w:rPr>
        <w:t>do udziału w postępowaniu lub w </w:t>
      </w:r>
      <w:r w:rsidRPr="005B3908">
        <w:rPr>
          <w:sz w:val="24"/>
          <w:szCs w:val="24"/>
        </w:rPr>
        <w:t>jego poszczególnych częściach.</w:t>
      </w:r>
    </w:p>
    <w:p w14:paraId="6998DF38" w14:textId="77777777" w:rsidR="006B1080" w:rsidRPr="005B3908" w:rsidRDefault="006B1080" w:rsidP="00A910CB">
      <w:pPr>
        <w:numPr>
          <w:ilvl w:val="3"/>
          <w:numId w:val="6"/>
        </w:numPr>
        <w:spacing w:after="120"/>
        <w:ind w:left="426" w:hanging="357"/>
        <w:jc w:val="both"/>
        <w:rPr>
          <w:sz w:val="24"/>
          <w:szCs w:val="24"/>
        </w:rPr>
      </w:pPr>
      <w:r w:rsidRPr="005B3908">
        <w:rPr>
          <w:sz w:val="24"/>
          <w:szCs w:val="24"/>
        </w:rPr>
        <w:t xml:space="preserve">Jeżeli liczba </w:t>
      </w:r>
      <w:r w:rsidR="00456E63" w:rsidRPr="005B3908">
        <w:rPr>
          <w:sz w:val="24"/>
          <w:szCs w:val="24"/>
        </w:rPr>
        <w:t>W</w:t>
      </w:r>
      <w:r w:rsidRPr="005B3908">
        <w:rPr>
          <w:sz w:val="24"/>
          <w:szCs w:val="24"/>
        </w:rPr>
        <w:t>ykonawców, którzy złożyli wnio</w:t>
      </w:r>
      <w:r w:rsidR="009C39CC" w:rsidRPr="005B3908">
        <w:rPr>
          <w:sz w:val="24"/>
          <w:szCs w:val="24"/>
        </w:rPr>
        <w:t>ski o dopuszczenie do udziału w </w:t>
      </w:r>
      <w:r w:rsidRPr="005B3908">
        <w:rPr>
          <w:sz w:val="24"/>
          <w:szCs w:val="24"/>
        </w:rPr>
        <w:t xml:space="preserve">postępowaniu i wypełnili przesłanki, o których mowa w </w:t>
      </w:r>
      <w:r w:rsidR="00456E63" w:rsidRPr="005B3908">
        <w:rPr>
          <w:sz w:val="24"/>
          <w:szCs w:val="24"/>
        </w:rPr>
        <w:t>ust</w:t>
      </w:r>
      <w:r w:rsidRPr="005B3908">
        <w:rPr>
          <w:sz w:val="24"/>
          <w:szCs w:val="24"/>
        </w:rPr>
        <w:t xml:space="preserve"> 1, </w:t>
      </w:r>
      <w:r w:rsidRPr="005B3908">
        <w:rPr>
          <w:sz w:val="24"/>
          <w:szCs w:val="24"/>
          <w:u w:val="single"/>
        </w:rPr>
        <w:t>będzie większa</w:t>
      </w:r>
      <w:r w:rsidRPr="005B3908">
        <w:rPr>
          <w:sz w:val="24"/>
          <w:szCs w:val="24"/>
        </w:rPr>
        <w:t xml:space="preserve"> od 3 – zamawiający zaprosi wszystkich wykonawców </w:t>
      </w:r>
      <w:r w:rsidR="009C39CC" w:rsidRPr="005B3908">
        <w:rPr>
          <w:sz w:val="24"/>
          <w:szCs w:val="24"/>
        </w:rPr>
        <w:t>do udziału w postępowaniu lub w </w:t>
      </w:r>
      <w:r w:rsidRPr="005B3908">
        <w:rPr>
          <w:sz w:val="24"/>
          <w:szCs w:val="24"/>
        </w:rPr>
        <w:t>jego poszczególnych częściach.</w:t>
      </w:r>
    </w:p>
    <w:p w14:paraId="28B84FF2" w14:textId="77777777" w:rsidR="00456E63" w:rsidRPr="005B3908" w:rsidRDefault="00456E63" w:rsidP="00456E63">
      <w:pPr>
        <w:ind w:left="426"/>
        <w:jc w:val="both"/>
        <w:rPr>
          <w:sz w:val="24"/>
          <w:szCs w:val="24"/>
        </w:rPr>
      </w:pPr>
    </w:p>
    <w:p w14:paraId="41DFC045" w14:textId="77777777" w:rsidR="00664D35" w:rsidRPr="005B3908" w:rsidRDefault="00CC2C00" w:rsidP="00A910CB">
      <w:pPr>
        <w:pStyle w:val="Bezodstpw"/>
        <w:numPr>
          <w:ilvl w:val="0"/>
          <w:numId w:val="16"/>
        </w:numPr>
        <w:spacing w:after="240"/>
        <w:ind w:left="1701"/>
        <w:rPr>
          <w:rFonts w:ascii="Times New Roman" w:hAnsi="Times New Roman"/>
          <w:b/>
          <w:sz w:val="24"/>
          <w:szCs w:val="24"/>
        </w:rPr>
      </w:pPr>
      <w:r w:rsidRPr="005B3908">
        <w:rPr>
          <w:rFonts w:ascii="Times New Roman" w:hAnsi="Times New Roman"/>
          <w:b/>
          <w:sz w:val="24"/>
          <w:szCs w:val="24"/>
        </w:rPr>
        <w:t>WYMAGANIA DOTYCZĄCE WADIUM</w:t>
      </w:r>
    </w:p>
    <w:p w14:paraId="3FDFEA3D" w14:textId="77777777" w:rsidR="009C653F" w:rsidRPr="005B3908" w:rsidRDefault="00D16AC3" w:rsidP="00A910CB">
      <w:pPr>
        <w:numPr>
          <w:ilvl w:val="0"/>
          <w:numId w:val="19"/>
        </w:numPr>
        <w:suppressAutoHyphens/>
        <w:autoSpaceDE w:val="0"/>
        <w:autoSpaceDN w:val="0"/>
        <w:adjustRightInd w:val="0"/>
        <w:spacing w:after="120"/>
        <w:ind w:left="714" w:hanging="357"/>
        <w:jc w:val="both"/>
        <w:rPr>
          <w:b/>
          <w:bCs/>
          <w:color w:val="FF0000"/>
          <w:sz w:val="24"/>
          <w:szCs w:val="24"/>
          <w:lang w:eastAsia="ar-SA"/>
        </w:rPr>
      </w:pPr>
      <w:r w:rsidRPr="005B3908">
        <w:rPr>
          <w:sz w:val="24"/>
          <w:szCs w:val="24"/>
          <w:lang w:eastAsia="ar-SA"/>
        </w:rPr>
        <w:t>Zamawiający wymaga, aby Wykonawcy zaproszeni do składania ofert (II</w:t>
      </w:r>
      <w:r w:rsidR="009C39CC" w:rsidRPr="005B3908">
        <w:rPr>
          <w:sz w:val="24"/>
          <w:szCs w:val="24"/>
          <w:lang w:eastAsia="ar-SA"/>
        </w:rPr>
        <w:t xml:space="preserve"> </w:t>
      </w:r>
      <w:r w:rsidRPr="005B3908">
        <w:rPr>
          <w:sz w:val="24"/>
          <w:szCs w:val="24"/>
          <w:lang w:eastAsia="ar-SA"/>
        </w:rPr>
        <w:t>etap) zabezpieczyli oferty</w:t>
      </w:r>
      <w:r w:rsidR="009C653F" w:rsidRPr="005B3908">
        <w:rPr>
          <w:sz w:val="24"/>
          <w:szCs w:val="24"/>
          <w:lang w:eastAsia="ar-SA"/>
        </w:rPr>
        <w:t xml:space="preserve"> wadium w wysokości</w:t>
      </w:r>
      <w:r w:rsidR="00C63D0F" w:rsidRPr="005B3908">
        <w:rPr>
          <w:sz w:val="24"/>
          <w:szCs w:val="24"/>
          <w:lang w:eastAsia="ar-SA"/>
        </w:rPr>
        <w:t xml:space="preserve"> </w:t>
      </w:r>
      <w:r w:rsidR="00F47DA4" w:rsidRPr="005B3908">
        <w:rPr>
          <w:sz w:val="24"/>
          <w:szCs w:val="24"/>
          <w:lang w:eastAsia="ar-SA"/>
        </w:rPr>
        <w:t>–</w:t>
      </w:r>
      <w:r w:rsidR="00C63D0F" w:rsidRPr="005B3908">
        <w:rPr>
          <w:sz w:val="24"/>
          <w:szCs w:val="24"/>
          <w:lang w:eastAsia="ar-SA"/>
        </w:rPr>
        <w:t xml:space="preserve"> </w:t>
      </w:r>
      <w:r w:rsidR="00117C57" w:rsidRPr="005B3908">
        <w:rPr>
          <w:b/>
          <w:sz w:val="24"/>
          <w:szCs w:val="24"/>
          <w:lang w:eastAsia="ar-SA"/>
        </w:rPr>
        <w:t>19</w:t>
      </w:r>
      <w:r w:rsidR="00F47DA4" w:rsidRPr="005B3908">
        <w:rPr>
          <w:b/>
          <w:sz w:val="24"/>
          <w:szCs w:val="24"/>
          <w:lang w:eastAsia="ar-SA"/>
        </w:rPr>
        <w:t> 000,00 zł</w:t>
      </w:r>
      <w:r w:rsidR="00C63D0F" w:rsidRPr="005B3908">
        <w:rPr>
          <w:sz w:val="24"/>
          <w:szCs w:val="24"/>
          <w:lang w:eastAsia="ar-SA"/>
        </w:rPr>
        <w:t xml:space="preserve"> (słownie: </w:t>
      </w:r>
      <w:r w:rsidR="00132967" w:rsidRPr="005B3908">
        <w:rPr>
          <w:sz w:val="24"/>
          <w:szCs w:val="24"/>
          <w:lang w:eastAsia="ar-SA"/>
        </w:rPr>
        <w:t>dziewiętnaście</w:t>
      </w:r>
      <w:r w:rsidR="00F47DA4" w:rsidRPr="005B3908">
        <w:rPr>
          <w:sz w:val="24"/>
          <w:szCs w:val="24"/>
          <w:lang w:eastAsia="ar-SA"/>
        </w:rPr>
        <w:t xml:space="preserve"> tysięcy</w:t>
      </w:r>
      <w:r w:rsidR="00C63D0F" w:rsidRPr="005B3908">
        <w:rPr>
          <w:sz w:val="24"/>
          <w:szCs w:val="24"/>
          <w:lang w:eastAsia="ar-SA"/>
        </w:rPr>
        <w:t>)</w:t>
      </w:r>
    </w:p>
    <w:p w14:paraId="0C29F177" w14:textId="77777777" w:rsidR="009C653F" w:rsidRPr="005B3908" w:rsidRDefault="009C653F" w:rsidP="00A910CB">
      <w:pPr>
        <w:numPr>
          <w:ilvl w:val="0"/>
          <w:numId w:val="19"/>
        </w:numPr>
        <w:suppressAutoHyphens/>
        <w:autoSpaceDE w:val="0"/>
        <w:autoSpaceDN w:val="0"/>
        <w:adjustRightInd w:val="0"/>
        <w:spacing w:after="60"/>
        <w:ind w:left="567" w:hanging="207"/>
        <w:jc w:val="both"/>
        <w:rPr>
          <w:b/>
          <w:bCs/>
          <w:color w:val="FF0000"/>
          <w:sz w:val="24"/>
          <w:szCs w:val="24"/>
          <w:lang w:eastAsia="ar-SA"/>
        </w:rPr>
      </w:pPr>
      <w:r w:rsidRPr="005B3908">
        <w:rPr>
          <w:sz w:val="24"/>
          <w:szCs w:val="24"/>
          <w:lang w:eastAsia="ar-SA"/>
        </w:rPr>
        <w:t>Wadium można wnieść w jednej z następujących form:</w:t>
      </w:r>
    </w:p>
    <w:p w14:paraId="40212AC3" w14:textId="77777777" w:rsidR="009C653F" w:rsidRPr="005B3908" w:rsidRDefault="009C653F" w:rsidP="00A910CB">
      <w:pPr>
        <w:numPr>
          <w:ilvl w:val="1"/>
          <w:numId w:val="19"/>
        </w:numPr>
        <w:suppressAutoHyphens/>
        <w:autoSpaceDE w:val="0"/>
        <w:autoSpaceDN w:val="0"/>
        <w:adjustRightInd w:val="0"/>
        <w:spacing w:after="60"/>
        <w:ind w:left="993"/>
        <w:jc w:val="both"/>
        <w:rPr>
          <w:b/>
          <w:bCs/>
          <w:color w:val="FF0000"/>
          <w:sz w:val="24"/>
          <w:szCs w:val="24"/>
          <w:lang w:eastAsia="ar-SA"/>
        </w:rPr>
      </w:pPr>
      <w:r w:rsidRPr="005B3908">
        <w:rPr>
          <w:sz w:val="24"/>
          <w:szCs w:val="24"/>
          <w:lang w:eastAsia="ar-SA"/>
        </w:rPr>
        <w:t>pieniądzu;</w:t>
      </w:r>
    </w:p>
    <w:p w14:paraId="53724E16" w14:textId="77777777" w:rsidR="009C653F" w:rsidRPr="005B3908" w:rsidRDefault="009C653F" w:rsidP="00A910CB">
      <w:pPr>
        <w:numPr>
          <w:ilvl w:val="1"/>
          <w:numId w:val="19"/>
        </w:numPr>
        <w:suppressAutoHyphens/>
        <w:autoSpaceDE w:val="0"/>
        <w:autoSpaceDN w:val="0"/>
        <w:adjustRightInd w:val="0"/>
        <w:spacing w:after="60"/>
        <w:ind w:left="993"/>
        <w:jc w:val="both"/>
        <w:rPr>
          <w:b/>
          <w:bCs/>
          <w:color w:val="FF0000"/>
          <w:sz w:val="24"/>
          <w:szCs w:val="24"/>
          <w:lang w:eastAsia="ar-SA"/>
        </w:rPr>
      </w:pPr>
      <w:r w:rsidRPr="005B3908">
        <w:rPr>
          <w:sz w:val="24"/>
          <w:szCs w:val="24"/>
          <w:lang w:eastAsia="ar-SA"/>
        </w:rPr>
        <w:t>poręczeniach bankowych lub poręczeniach spółdzielczej kasy oszczędnościowo – kredytowej, z tym że poręczenie kasy jest zawsze poręczeniem pieniężnym;</w:t>
      </w:r>
    </w:p>
    <w:p w14:paraId="632A7443" w14:textId="77777777" w:rsidR="009C653F" w:rsidRPr="005B3908" w:rsidRDefault="009C653F" w:rsidP="00A910CB">
      <w:pPr>
        <w:numPr>
          <w:ilvl w:val="1"/>
          <w:numId w:val="19"/>
        </w:numPr>
        <w:suppressAutoHyphens/>
        <w:autoSpaceDE w:val="0"/>
        <w:autoSpaceDN w:val="0"/>
        <w:adjustRightInd w:val="0"/>
        <w:spacing w:after="60"/>
        <w:ind w:left="993"/>
        <w:jc w:val="both"/>
        <w:rPr>
          <w:b/>
          <w:bCs/>
          <w:color w:val="FF0000"/>
          <w:sz w:val="24"/>
          <w:szCs w:val="24"/>
          <w:lang w:eastAsia="ar-SA"/>
        </w:rPr>
      </w:pPr>
      <w:r w:rsidRPr="005B3908">
        <w:rPr>
          <w:sz w:val="24"/>
          <w:szCs w:val="24"/>
          <w:lang w:eastAsia="ar-SA"/>
        </w:rPr>
        <w:t>gwarancjach bankowych;</w:t>
      </w:r>
    </w:p>
    <w:p w14:paraId="6EBB191C" w14:textId="77777777" w:rsidR="009C653F" w:rsidRPr="005B3908" w:rsidRDefault="009C653F" w:rsidP="00A910CB">
      <w:pPr>
        <w:numPr>
          <w:ilvl w:val="1"/>
          <w:numId w:val="19"/>
        </w:numPr>
        <w:suppressAutoHyphens/>
        <w:autoSpaceDE w:val="0"/>
        <w:autoSpaceDN w:val="0"/>
        <w:adjustRightInd w:val="0"/>
        <w:spacing w:after="60"/>
        <w:ind w:left="993"/>
        <w:jc w:val="both"/>
        <w:rPr>
          <w:b/>
          <w:bCs/>
          <w:color w:val="FF0000"/>
          <w:sz w:val="24"/>
          <w:szCs w:val="24"/>
          <w:lang w:eastAsia="ar-SA"/>
        </w:rPr>
      </w:pPr>
      <w:r w:rsidRPr="005B3908">
        <w:rPr>
          <w:sz w:val="24"/>
          <w:szCs w:val="24"/>
          <w:lang w:eastAsia="ar-SA"/>
        </w:rPr>
        <w:t>gwarancjach ubezpieczeniowych;</w:t>
      </w:r>
    </w:p>
    <w:p w14:paraId="1ABF4128" w14:textId="77777777" w:rsidR="009C653F" w:rsidRPr="005B3908" w:rsidRDefault="009C653F" w:rsidP="00A910CB">
      <w:pPr>
        <w:numPr>
          <w:ilvl w:val="1"/>
          <w:numId w:val="19"/>
        </w:numPr>
        <w:suppressAutoHyphens/>
        <w:autoSpaceDE w:val="0"/>
        <w:autoSpaceDN w:val="0"/>
        <w:adjustRightInd w:val="0"/>
        <w:spacing w:after="120"/>
        <w:ind w:left="993"/>
        <w:jc w:val="both"/>
        <w:rPr>
          <w:b/>
          <w:bCs/>
          <w:color w:val="FF0000"/>
          <w:sz w:val="24"/>
          <w:szCs w:val="24"/>
          <w:lang w:eastAsia="ar-SA"/>
        </w:rPr>
      </w:pPr>
      <w:r w:rsidRPr="005B3908">
        <w:rPr>
          <w:sz w:val="24"/>
          <w:szCs w:val="24"/>
          <w:lang w:eastAsia="ar-SA"/>
        </w:rPr>
        <w:t>poręczeniach udzielanych przez podmioty, o których mowa w art. 6b ust. 5 pkt</w:t>
      </w:r>
      <w:r w:rsidR="00C76DA4" w:rsidRPr="005B3908">
        <w:rPr>
          <w:b/>
          <w:bCs/>
          <w:color w:val="FF0000"/>
          <w:sz w:val="24"/>
          <w:szCs w:val="24"/>
          <w:lang w:eastAsia="ar-SA"/>
        </w:rPr>
        <w:t xml:space="preserve"> </w:t>
      </w:r>
      <w:r w:rsidRPr="005B3908">
        <w:rPr>
          <w:sz w:val="24"/>
          <w:szCs w:val="24"/>
          <w:lang w:eastAsia="ar-SA"/>
        </w:rPr>
        <w:t>2 ustawy o utworzeniu Polskiej Agencji Rozwoju Przedsiębiorczości</w:t>
      </w:r>
      <w:r w:rsidR="00C76DA4" w:rsidRPr="005B3908">
        <w:rPr>
          <w:sz w:val="24"/>
          <w:szCs w:val="24"/>
          <w:lang w:eastAsia="ar-SA"/>
        </w:rPr>
        <w:t>.</w:t>
      </w:r>
      <w:r w:rsidRPr="005B3908">
        <w:rPr>
          <w:sz w:val="24"/>
          <w:szCs w:val="24"/>
          <w:lang w:eastAsia="ar-SA"/>
        </w:rPr>
        <w:t xml:space="preserve"> </w:t>
      </w:r>
    </w:p>
    <w:p w14:paraId="36336A48" w14:textId="24814A07" w:rsidR="009C653F" w:rsidRPr="005B3908" w:rsidRDefault="009C653F" w:rsidP="00A910CB">
      <w:pPr>
        <w:numPr>
          <w:ilvl w:val="0"/>
          <w:numId w:val="19"/>
        </w:numPr>
        <w:suppressAutoHyphens/>
        <w:autoSpaceDE w:val="0"/>
        <w:autoSpaceDN w:val="0"/>
        <w:adjustRightInd w:val="0"/>
        <w:spacing w:after="120"/>
        <w:ind w:left="567" w:hanging="207"/>
        <w:jc w:val="both"/>
        <w:rPr>
          <w:sz w:val="24"/>
          <w:szCs w:val="24"/>
          <w:lang w:eastAsia="ar-SA"/>
        </w:rPr>
      </w:pPr>
      <w:r w:rsidRPr="005B3908">
        <w:rPr>
          <w:sz w:val="24"/>
          <w:szCs w:val="24"/>
          <w:lang w:eastAsia="ar-SA"/>
        </w:rPr>
        <w:t xml:space="preserve">Wadium wnoszone w pieniądzu należy wpłacić przelewem na konto Zamawiającego </w:t>
      </w:r>
      <w:r w:rsidRPr="005B3908">
        <w:rPr>
          <w:b/>
          <w:sz w:val="24"/>
          <w:szCs w:val="24"/>
        </w:rPr>
        <w:t>Numer konta: 88 1010 1010 0019 1913 9120 1000</w:t>
      </w:r>
      <w:r w:rsidRPr="005B3908">
        <w:rPr>
          <w:b/>
          <w:bCs/>
          <w:sz w:val="24"/>
          <w:szCs w:val="24"/>
          <w:lang w:eastAsia="ar-SA"/>
        </w:rPr>
        <w:t xml:space="preserve"> </w:t>
      </w:r>
      <w:r w:rsidRPr="005B3908">
        <w:rPr>
          <w:sz w:val="24"/>
          <w:szCs w:val="24"/>
          <w:lang w:eastAsia="ar-SA"/>
        </w:rPr>
        <w:t>odpowiednio z dopiskiem:</w:t>
      </w:r>
    </w:p>
    <w:p w14:paraId="6D812252" w14:textId="77777777" w:rsidR="009C653F" w:rsidRPr="005B3908" w:rsidRDefault="009C653F" w:rsidP="00B04623">
      <w:pPr>
        <w:suppressAutoHyphens/>
        <w:autoSpaceDE w:val="0"/>
        <w:autoSpaceDN w:val="0"/>
        <w:adjustRightInd w:val="0"/>
        <w:spacing w:after="120"/>
        <w:ind w:left="567"/>
        <w:jc w:val="both"/>
        <w:rPr>
          <w:b/>
          <w:sz w:val="24"/>
          <w:szCs w:val="24"/>
          <w:lang w:eastAsia="ar-SA"/>
        </w:rPr>
      </w:pPr>
      <w:r w:rsidRPr="005B3908">
        <w:rPr>
          <w:sz w:val="24"/>
          <w:szCs w:val="24"/>
          <w:lang w:eastAsia="ar-SA"/>
        </w:rPr>
        <w:t>„</w:t>
      </w:r>
      <w:r w:rsidRPr="005B3908">
        <w:rPr>
          <w:b/>
          <w:sz w:val="24"/>
          <w:szCs w:val="24"/>
          <w:lang w:eastAsia="ar-SA"/>
        </w:rPr>
        <w:t>Przetarg ograniczony</w:t>
      </w:r>
      <w:r w:rsidR="008433D6" w:rsidRPr="005B3908">
        <w:rPr>
          <w:b/>
          <w:sz w:val="24"/>
          <w:szCs w:val="24"/>
          <w:lang w:eastAsia="ar-SA"/>
        </w:rPr>
        <w:t xml:space="preserve"> na</w:t>
      </w:r>
      <w:r w:rsidRPr="005B3908">
        <w:rPr>
          <w:b/>
          <w:sz w:val="24"/>
          <w:szCs w:val="24"/>
          <w:lang w:eastAsia="ar-SA"/>
        </w:rPr>
        <w:t xml:space="preserve"> </w:t>
      </w:r>
      <w:r w:rsidR="00C63D0F" w:rsidRPr="005B3908">
        <w:rPr>
          <w:b/>
          <w:sz w:val="24"/>
          <w:szCs w:val="24"/>
          <w:lang w:eastAsia="ar-SA"/>
        </w:rPr>
        <w:t xml:space="preserve">Roboty budowlane - </w:t>
      </w:r>
      <w:r w:rsidR="00C63D0F" w:rsidRPr="005B3908">
        <w:rPr>
          <w:b/>
          <w:sz w:val="24"/>
          <w:szCs w:val="24"/>
        </w:rPr>
        <w:t>remont budynku nr 8 na terenie kompleksu wojskowego w Goławicach</w:t>
      </w:r>
      <w:r w:rsidR="00C63D0F" w:rsidRPr="005B3908">
        <w:rPr>
          <w:b/>
          <w:sz w:val="24"/>
          <w:szCs w:val="24"/>
          <w:lang w:eastAsia="ar-SA"/>
        </w:rPr>
        <w:t xml:space="preserve"> </w:t>
      </w:r>
      <w:r w:rsidRPr="005B3908">
        <w:rPr>
          <w:b/>
          <w:sz w:val="24"/>
          <w:szCs w:val="24"/>
          <w:lang w:eastAsia="ar-SA"/>
        </w:rPr>
        <w:t xml:space="preserve">– </w:t>
      </w:r>
      <w:r w:rsidR="009115E8" w:rsidRPr="005B3908">
        <w:rPr>
          <w:b/>
          <w:sz w:val="24"/>
          <w:szCs w:val="24"/>
          <w:lang w:eastAsia="ar-SA"/>
        </w:rPr>
        <w:t>PU</w:t>
      </w:r>
      <w:r w:rsidRPr="005B3908">
        <w:rPr>
          <w:b/>
          <w:sz w:val="24"/>
          <w:szCs w:val="24"/>
          <w:lang w:eastAsia="ar-SA"/>
        </w:rPr>
        <w:t>/</w:t>
      </w:r>
      <w:r w:rsidR="003E034E" w:rsidRPr="005B3908">
        <w:rPr>
          <w:b/>
          <w:sz w:val="24"/>
          <w:szCs w:val="24"/>
          <w:lang w:eastAsia="ar-SA"/>
        </w:rPr>
        <w:t>52/2021</w:t>
      </w:r>
      <w:r w:rsidRPr="005B3908">
        <w:rPr>
          <w:b/>
          <w:sz w:val="24"/>
          <w:szCs w:val="24"/>
          <w:lang w:eastAsia="ar-SA"/>
        </w:rPr>
        <w:t xml:space="preserve"> i </w:t>
      </w:r>
      <w:r w:rsidRPr="005B3908">
        <w:rPr>
          <w:b/>
          <w:sz w:val="24"/>
          <w:szCs w:val="24"/>
        </w:rPr>
        <w:t>NIP Wykonawcy”.</w:t>
      </w:r>
    </w:p>
    <w:p w14:paraId="0E0E9FA6" w14:textId="77777777" w:rsidR="005B5C7F" w:rsidRPr="005B3908" w:rsidRDefault="005B5C7F" w:rsidP="00A910CB">
      <w:pPr>
        <w:numPr>
          <w:ilvl w:val="0"/>
          <w:numId w:val="19"/>
        </w:numPr>
        <w:suppressAutoHyphens/>
        <w:autoSpaceDE w:val="0"/>
        <w:autoSpaceDN w:val="0"/>
        <w:adjustRightInd w:val="0"/>
        <w:spacing w:after="120"/>
        <w:ind w:left="567" w:hanging="207"/>
        <w:jc w:val="both"/>
        <w:rPr>
          <w:bCs/>
          <w:sz w:val="24"/>
          <w:szCs w:val="24"/>
        </w:rPr>
      </w:pPr>
      <w:r w:rsidRPr="005B3908">
        <w:rPr>
          <w:sz w:val="24"/>
          <w:szCs w:val="24"/>
          <w:lang w:eastAsia="ar-SA"/>
        </w:rPr>
        <w:t>Wadium</w:t>
      </w:r>
      <w:r w:rsidRPr="005B3908">
        <w:rPr>
          <w:bCs/>
          <w:sz w:val="24"/>
          <w:szCs w:val="24"/>
        </w:rPr>
        <w:t xml:space="preserve"> wnoszone w poręczeniach lub gwarancj</w:t>
      </w:r>
      <w:r w:rsidR="00765594" w:rsidRPr="005B3908">
        <w:rPr>
          <w:bCs/>
          <w:sz w:val="24"/>
          <w:szCs w:val="24"/>
        </w:rPr>
        <w:t>ach należy załączyć do oferty w </w:t>
      </w:r>
      <w:r w:rsidRPr="005B3908">
        <w:rPr>
          <w:bCs/>
          <w:sz w:val="24"/>
          <w:szCs w:val="24"/>
        </w:rPr>
        <w:t xml:space="preserve">oryginale w postaci elektronicznej, podpisanej kwalifikowanym podpisem elektronicznym przez wystawcę dokumentu. </w:t>
      </w:r>
    </w:p>
    <w:p w14:paraId="620F6085" w14:textId="77777777" w:rsidR="005B5C7F" w:rsidRPr="005B3908" w:rsidRDefault="005B5C7F" w:rsidP="00937BD2">
      <w:pPr>
        <w:numPr>
          <w:ilvl w:val="0"/>
          <w:numId w:val="19"/>
        </w:numPr>
        <w:suppressAutoHyphens/>
        <w:autoSpaceDE w:val="0"/>
        <w:autoSpaceDN w:val="0"/>
        <w:adjustRightInd w:val="0"/>
        <w:spacing w:after="80"/>
        <w:ind w:left="567" w:hanging="207"/>
        <w:jc w:val="both"/>
        <w:rPr>
          <w:bCs/>
          <w:sz w:val="24"/>
          <w:szCs w:val="24"/>
        </w:rPr>
      </w:pPr>
      <w:r w:rsidRPr="005B3908">
        <w:rPr>
          <w:bCs/>
          <w:sz w:val="24"/>
          <w:szCs w:val="24"/>
        </w:rPr>
        <w:t>W przypadku wnoszenia przez Wykonawcę wadium w formie gwarancji/poręczenia, gwarancja/</w:t>
      </w:r>
      <w:r w:rsidRPr="005B3908">
        <w:rPr>
          <w:sz w:val="24"/>
          <w:szCs w:val="24"/>
          <w:lang w:eastAsia="ar-SA"/>
        </w:rPr>
        <w:t>poręczenie</w:t>
      </w:r>
      <w:r w:rsidRPr="005B3908">
        <w:rPr>
          <w:bCs/>
          <w:sz w:val="24"/>
          <w:szCs w:val="24"/>
        </w:rPr>
        <w:t xml:space="preserve"> powinny być sporządzone zgodnie z obowiązującym prawem i zawierać następujące elementy:</w:t>
      </w:r>
    </w:p>
    <w:p w14:paraId="02F6B785" w14:textId="77777777" w:rsidR="005B5C7F" w:rsidRPr="005B3908" w:rsidRDefault="005B5C7F" w:rsidP="00937BD2">
      <w:pPr>
        <w:numPr>
          <w:ilvl w:val="0"/>
          <w:numId w:val="67"/>
        </w:numPr>
        <w:spacing w:after="80"/>
        <w:ind w:left="993" w:hanging="426"/>
        <w:jc w:val="both"/>
        <w:rPr>
          <w:sz w:val="24"/>
          <w:szCs w:val="24"/>
        </w:rPr>
      </w:pPr>
      <w:r w:rsidRPr="005B3908">
        <w:rPr>
          <w:sz w:val="24"/>
          <w:szCs w:val="24"/>
        </w:rPr>
        <w:t>nazwę dającego zlecenie (wykonawcy), beneficjenta gwarancji (zamawiającego), gwaranta/poręczyciela oraz wskazanie ich siedzib. Beneficjentem wskazanym w gwarancji lub poręczeniu musi być Zamawiający,</w:t>
      </w:r>
    </w:p>
    <w:p w14:paraId="4DEB1DB1" w14:textId="77777777" w:rsidR="005B5C7F" w:rsidRPr="005B3908" w:rsidRDefault="005B5C7F" w:rsidP="00937BD2">
      <w:pPr>
        <w:numPr>
          <w:ilvl w:val="0"/>
          <w:numId w:val="67"/>
        </w:numPr>
        <w:spacing w:after="80"/>
        <w:ind w:left="993" w:hanging="426"/>
        <w:jc w:val="both"/>
        <w:rPr>
          <w:sz w:val="24"/>
          <w:szCs w:val="24"/>
        </w:rPr>
      </w:pPr>
      <w:r w:rsidRPr="005B3908">
        <w:rPr>
          <w:sz w:val="24"/>
          <w:szCs w:val="24"/>
        </w:rPr>
        <w:t>określenie wierzytelności, która ma być zabezpieczona gwarancją/poręczeniem,</w:t>
      </w:r>
    </w:p>
    <w:p w14:paraId="4FDEE7DE" w14:textId="77777777" w:rsidR="005B5C7F" w:rsidRPr="005B3908" w:rsidRDefault="005B5C7F" w:rsidP="00937BD2">
      <w:pPr>
        <w:numPr>
          <w:ilvl w:val="0"/>
          <w:numId w:val="67"/>
        </w:numPr>
        <w:spacing w:after="80"/>
        <w:ind w:left="993" w:hanging="426"/>
        <w:jc w:val="both"/>
        <w:rPr>
          <w:sz w:val="24"/>
          <w:szCs w:val="24"/>
        </w:rPr>
      </w:pPr>
      <w:r w:rsidRPr="005B3908">
        <w:rPr>
          <w:sz w:val="24"/>
          <w:szCs w:val="24"/>
        </w:rPr>
        <w:t>kwotę gwarancji/poręczenia,</w:t>
      </w:r>
    </w:p>
    <w:p w14:paraId="357214F4" w14:textId="77777777" w:rsidR="005B5C7F" w:rsidRPr="005B3908" w:rsidRDefault="005B5C7F" w:rsidP="00937BD2">
      <w:pPr>
        <w:numPr>
          <w:ilvl w:val="0"/>
          <w:numId w:val="67"/>
        </w:numPr>
        <w:spacing w:after="80"/>
        <w:ind w:left="993" w:hanging="426"/>
        <w:jc w:val="both"/>
        <w:rPr>
          <w:sz w:val="24"/>
          <w:szCs w:val="24"/>
        </w:rPr>
      </w:pPr>
      <w:r w:rsidRPr="005B3908">
        <w:rPr>
          <w:sz w:val="24"/>
          <w:szCs w:val="24"/>
        </w:rPr>
        <w:lastRenderedPageBreak/>
        <w:t>termin ważności gwarancji/poręczenia,</w:t>
      </w:r>
    </w:p>
    <w:p w14:paraId="749A9E4B" w14:textId="77777777" w:rsidR="005B5C7F" w:rsidRPr="005B3908" w:rsidRDefault="005B5C7F" w:rsidP="00A910CB">
      <w:pPr>
        <w:numPr>
          <w:ilvl w:val="0"/>
          <w:numId w:val="67"/>
        </w:numPr>
        <w:spacing w:after="120"/>
        <w:ind w:left="992" w:hanging="425"/>
        <w:jc w:val="both"/>
        <w:rPr>
          <w:sz w:val="24"/>
          <w:szCs w:val="24"/>
        </w:rPr>
      </w:pPr>
      <w:r w:rsidRPr="005B3908">
        <w:rPr>
          <w:sz w:val="24"/>
          <w:szCs w:val="24"/>
        </w:rPr>
        <w:t>zobowiązanie gwaranta, do zapłacenia kwoty gwarancji/poręczenia bezwarunkowo, na pierwsze pisemne żądanie zamawiającego, w sytuacjach określonych w art</w:t>
      </w:r>
      <w:bookmarkStart w:id="16" w:name="_Toc42045495"/>
      <w:r w:rsidRPr="005B3908">
        <w:rPr>
          <w:sz w:val="24"/>
          <w:szCs w:val="24"/>
        </w:rPr>
        <w:t>. 98 ust. 6 ustawy Pzp.</w:t>
      </w:r>
    </w:p>
    <w:p w14:paraId="6AB7924A" w14:textId="77777777" w:rsidR="005B5C7F" w:rsidRPr="005B3908" w:rsidRDefault="005B5C7F" w:rsidP="00A910CB">
      <w:pPr>
        <w:numPr>
          <w:ilvl w:val="0"/>
          <w:numId w:val="19"/>
        </w:numPr>
        <w:suppressAutoHyphens/>
        <w:autoSpaceDE w:val="0"/>
        <w:autoSpaceDN w:val="0"/>
        <w:adjustRightInd w:val="0"/>
        <w:spacing w:after="120"/>
        <w:ind w:left="567" w:hanging="207"/>
        <w:jc w:val="both"/>
        <w:rPr>
          <w:bCs/>
          <w:sz w:val="24"/>
          <w:szCs w:val="24"/>
        </w:rPr>
      </w:pPr>
      <w:r w:rsidRPr="005B3908">
        <w:rPr>
          <w:bCs/>
          <w:sz w:val="24"/>
          <w:szCs w:val="24"/>
        </w:rPr>
        <w:t>W przypadku gdy Wykonawca nie wniósł wadium, lub wniósł je w sposób nieprawidłowy, lub nie utrzymywał wadium nieprzerwanie do upływu terminu związania ofertą bądź złożył wniosek o zwrot wadium w przypadku, o którym mowa w art. 98 ust. 2 pkt 3 ustawy Pzp, Zamawiający odrzuci ofertę na podstawie art. 226 ust. 1 pkt 14 ustawy Pzp.</w:t>
      </w:r>
    </w:p>
    <w:p w14:paraId="1F740238" w14:textId="77777777" w:rsidR="005B5C7F" w:rsidRPr="005B3908" w:rsidRDefault="005B5C7F" w:rsidP="00A910CB">
      <w:pPr>
        <w:numPr>
          <w:ilvl w:val="0"/>
          <w:numId w:val="19"/>
        </w:numPr>
        <w:suppressAutoHyphens/>
        <w:autoSpaceDE w:val="0"/>
        <w:autoSpaceDN w:val="0"/>
        <w:adjustRightInd w:val="0"/>
        <w:spacing w:after="120"/>
        <w:ind w:left="567" w:hanging="207"/>
        <w:jc w:val="both"/>
        <w:rPr>
          <w:bCs/>
          <w:sz w:val="24"/>
          <w:szCs w:val="24"/>
        </w:rPr>
      </w:pPr>
      <w:bookmarkStart w:id="17" w:name="_Toc42045496"/>
      <w:bookmarkEnd w:id="16"/>
      <w:r w:rsidRPr="005B3908">
        <w:rPr>
          <w:bCs/>
          <w:sz w:val="24"/>
          <w:szCs w:val="24"/>
        </w:rPr>
        <w:t>Zamawiający dokona zwrotu wadium na zasadach określonych w art. 98 ust. 1–5 ustawy Pzp.</w:t>
      </w:r>
      <w:bookmarkEnd w:id="17"/>
    </w:p>
    <w:p w14:paraId="4085CFF2" w14:textId="77777777" w:rsidR="005B5C7F" w:rsidRPr="005B3908" w:rsidRDefault="005B5C7F" w:rsidP="00A910CB">
      <w:pPr>
        <w:numPr>
          <w:ilvl w:val="0"/>
          <w:numId w:val="19"/>
        </w:numPr>
        <w:suppressAutoHyphens/>
        <w:autoSpaceDE w:val="0"/>
        <w:autoSpaceDN w:val="0"/>
        <w:adjustRightInd w:val="0"/>
        <w:spacing w:after="120"/>
        <w:ind w:left="567" w:hanging="207"/>
        <w:jc w:val="both"/>
        <w:rPr>
          <w:bCs/>
          <w:sz w:val="24"/>
          <w:szCs w:val="24"/>
        </w:rPr>
      </w:pPr>
      <w:r w:rsidRPr="005B3908">
        <w:rPr>
          <w:bCs/>
          <w:sz w:val="24"/>
          <w:szCs w:val="24"/>
        </w:rPr>
        <w:t>Zamawiający zatrzymuje wadium wraz z odsetkami na podstawie art. 98 ust. 6 ustawy Pzp.</w:t>
      </w:r>
    </w:p>
    <w:p w14:paraId="68875A31" w14:textId="77777777" w:rsidR="00FA6796" w:rsidRPr="005B3908" w:rsidRDefault="00FA6796" w:rsidP="009115E8">
      <w:pPr>
        <w:suppressAutoHyphens/>
        <w:autoSpaceDE w:val="0"/>
        <w:autoSpaceDN w:val="0"/>
        <w:adjustRightInd w:val="0"/>
        <w:ind w:left="1134"/>
        <w:jc w:val="both"/>
        <w:rPr>
          <w:sz w:val="24"/>
          <w:szCs w:val="24"/>
          <w:lang w:eastAsia="ar-SA"/>
        </w:rPr>
      </w:pPr>
    </w:p>
    <w:p w14:paraId="2B9BFD7E" w14:textId="77777777" w:rsidR="00CC2C00" w:rsidRPr="005B3908" w:rsidRDefault="00CC2C00" w:rsidP="00A910CB">
      <w:pPr>
        <w:pStyle w:val="Bezodstpw"/>
        <w:numPr>
          <w:ilvl w:val="0"/>
          <w:numId w:val="16"/>
        </w:numPr>
        <w:spacing w:after="240"/>
        <w:ind w:left="1701"/>
        <w:rPr>
          <w:rFonts w:ascii="Times New Roman" w:hAnsi="Times New Roman"/>
          <w:b/>
          <w:sz w:val="24"/>
          <w:szCs w:val="24"/>
        </w:rPr>
      </w:pPr>
      <w:r w:rsidRPr="005B3908">
        <w:rPr>
          <w:rFonts w:ascii="Times New Roman" w:hAnsi="Times New Roman"/>
          <w:b/>
          <w:sz w:val="24"/>
          <w:szCs w:val="24"/>
        </w:rPr>
        <w:t>TERMIN, FORMA</w:t>
      </w:r>
      <w:r w:rsidR="00DB6450" w:rsidRPr="005B3908">
        <w:rPr>
          <w:rFonts w:ascii="Times New Roman" w:hAnsi="Times New Roman"/>
          <w:b/>
          <w:sz w:val="24"/>
          <w:szCs w:val="24"/>
        </w:rPr>
        <w:t xml:space="preserve"> I MIEJSCE SKŁADANIA WNIOSKÓW O </w:t>
      </w:r>
      <w:r w:rsidRPr="005B3908">
        <w:rPr>
          <w:rFonts w:ascii="Times New Roman" w:hAnsi="Times New Roman"/>
          <w:b/>
          <w:sz w:val="24"/>
          <w:szCs w:val="24"/>
        </w:rPr>
        <w:t xml:space="preserve">DOPUSZCZENIE DO UDZIAŁU W POSTĘPOWANIU </w:t>
      </w:r>
    </w:p>
    <w:p w14:paraId="1A588FA3" w14:textId="03184323" w:rsidR="00FA6796" w:rsidRPr="005B3908" w:rsidRDefault="00FA6796" w:rsidP="00A910CB">
      <w:pPr>
        <w:numPr>
          <w:ilvl w:val="2"/>
          <w:numId w:val="68"/>
        </w:numPr>
        <w:spacing w:after="120"/>
        <w:ind w:left="0" w:hanging="425"/>
        <w:jc w:val="both"/>
        <w:rPr>
          <w:sz w:val="24"/>
          <w:szCs w:val="24"/>
        </w:rPr>
      </w:pPr>
      <w:r w:rsidRPr="005B3908">
        <w:rPr>
          <w:sz w:val="24"/>
          <w:szCs w:val="24"/>
        </w:rPr>
        <w:t>Wniosek o dopuszczenie do udziału w postępowaniu wraz z załącznikami w oryginale w formie elektronicznej należy złożyć</w:t>
      </w:r>
      <w:r w:rsidRPr="005B3908">
        <w:rPr>
          <w:bCs/>
          <w:sz w:val="24"/>
          <w:szCs w:val="24"/>
        </w:rPr>
        <w:t xml:space="preserve"> za pośrednictwem platformy pod adresem </w:t>
      </w:r>
      <w:hyperlink r:id="rId10" w:history="1">
        <w:r w:rsidRPr="005B3908">
          <w:rPr>
            <w:rStyle w:val="Hipercze"/>
            <w:sz w:val="24"/>
            <w:szCs w:val="24"/>
          </w:rPr>
          <w:t>https://platformazakupowa.pl/pn/26wog/proceedings</w:t>
        </w:r>
      </w:hyperlink>
      <w:r w:rsidRPr="005B3908">
        <w:rPr>
          <w:sz w:val="24"/>
          <w:szCs w:val="24"/>
        </w:rPr>
        <w:t xml:space="preserve"> na stronie dotyczącej odpowiedniego postępowania </w:t>
      </w:r>
      <w:r w:rsidRPr="005B3908">
        <w:rPr>
          <w:b/>
          <w:sz w:val="24"/>
          <w:szCs w:val="24"/>
        </w:rPr>
        <w:t xml:space="preserve">do dnia </w:t>
      </w:r>
      <w:r w:rsidR="00EC3A14">
        <w:rPr>
          <w:b/>
          <w:sz w:val="24"/>
          <w:szCs w:val="24"/>
        </w:rPr>
        <w:t>03.03.2021</w:t>
      </w:r>
      <w:r w:rsidRPr="005B3908">
        <w:rPr>
          <w:b/>
          <w:sz w:val="24"/>
          <w:szCs w:val="24"/>
        </w:rPr>
        <w:t xml:space="preserve"> r. do godziny 10:00.</w:t>
      </w:r>
    </w:p>
    <w:p w14:paraId="528B10EB" w14:textId="77777777" w:rsidR="00FA6796" w:rsidRPr="005B3908" w:rsidRDefault="00FA6796" w:rsidP="00A910CB">
      <w:pPr>
        <w:numPr>
          <w:ilvl w:val="2"/>
          <w:numId w:val="68"/>
        </w:numPr>
        <w:spacing w:after="120"/>
        <w:ind w:left="0" w:hanging="425"/>
        <w:jc w:val="both"/>
        <w:rPr>
          <w:sz w:val="24"/>
          <w:szCs w:val="24"/>
        </w:rPr>
      </w:pPr>
      <w:r w:rsidRPr="005B3908">
        <w:rPr>
          <w:sz w:val="24"/>
          <w:szCs w:val="24"/>
        </w:rPr>
        <w:t xml:space="preserve">Po wypełnieniu </w:t>
      </w:r>
      <w:r w:rsidRPr="005B3908">
        <w:rPr>
          <w:i/>
          <w:sz w:val="24"/>
          <w:szCs w:val="24"/>
        </w:rPr>
        <w:t xml:space="preserve">Formularza składania Wniosku </w:t>
      </w:r>
      <w:r w:rsidRPr="005B3908">
        <w:rPr>
          <w:sz w:val="24"/>
          <w:szCs w:val="24"/>
        </w:rPr>
        <w:t xml:space="preserve">i załadowaniu wszystkich wymaganych załączników należy kliknąć w przycisk </w:t>
      </w:r>
      <w:r w:rsidRPr="005B3908">
        <w:rPr>
          <w:i/>
          <w:sz w:val="24"/>
          <w:szCs w:val="24"/>
        </w:rPr>
        <w:t>„Przejdź do podsumowania”.</w:t>
      </w:r>
    </w:p>
    <w:p w14:paraId="3C14E3C2" w14:textId="77777777" w:rsidR="00FA6796" w:rsidRPr="005B3908" w:rsidRDefault="00FA6796" w:rsidP="00A910CB">
      <w:pPr>
        <w:numPr>
          <w:ilvl w:val="2"/>
          <w:numId w:val="68"/>
        </w:numPr>
        <w:spacing w:after="120"/>
        <w:ind w:left="0" w:hanging="425"/>
        <w:jc w:val="both"/>
        <w:rPr>
          <w:sz w:val="24"/>
          <w:szCs w:val="24"/>
        </w:rPr>
      </w:pPr>
      <w:r w:rsidRPr="005B3908">
        <w:rPr>
          <w:sz w:val="24"/>
          <w:szCs w:val="24"/>
        </w:rPr>
        <w:t xml:space="preserve">Za datę złożenia Wniosku przyjmuje się jej datę przekazania w systemie (platformie) w drugim kroku składania oferty/wniosku poprzez kliknięcie przycisku </w:t>
      </w:r>
      <w:r w:rsidRPr="005B3908">
        <w:rPr>
          <w:i/>
          <w:sz w:val="24"/>
          <w:szCs w:val="24"/>
        </w:rPr>
        <w:t>„Złóż ofertę/wniosek”</w:t>
      </w:r>
      <w:r w:rsidRPr="005B3908">
        <w:rPr>
          <w:sz w:val="24"/>
          <w:szCs w:val="24"/>
        </w:rPr>
        <w:t xml:space="preserve"> i wyświetlenie się komunikatu, że oferta/wniosek została zaszyfrowana i złożona.</w:t>
      </w:r>
    </w:p>
    <w:p w14:paraId="087261E5" w14:textId="4622C952" w:rsidR="00FA6796" w:rsidRPr="005B3908" w:rsidRDefault="00FA6796" w:rsidP="00A910CB">
      <w:pPr>
        <w:numPr>
          <w:ilvl w:val="2"/>
          <w:numId w:val="68"/>
        </w:numPr>
        <w:spacing w:after="120"/>
        <w:ind w:left="0" w:hanging="425"/>
        <w:jc w:val="both"/>
        <w:rPr>
          <w:sz w:val="24"/>
          <w:szCs w:val="24"/>
        </w:rPr>
      </w:pPr>
      <w:r w:rsidRPr="005B3908">
        <w:rPr>
          <w:sz w:val="24"/>
          <w:szCs w:val="24"/>
        </w:rPr>
        <w:t xml:space="preserve">Zamawiający rozpocznie sesję otwierania Wniosków za pośrednictwem platformy zakupowej </w:t>
      </w:r>
      <w:r w:rsidRPr="005B3908">
        <w:rPr>
          <w:b/>
          <w:sz w:val="24"/>
          <w:szCs w:val="24"/>
        </w:rPr>
        <w:t xml:space="preserve">w dniu </w:t>
      </w:r>
      <w:r w:rsidR="00EC3A14">
        <w:rPr>
          <w:b/>
          <w:sz w:val="24"/>
          <w:szCs w:val="24"/>
        </w:rPr>
        <w:t>03.03.2021</w:t>
      </w:r>
      <w:r w:rsidRPr="005B3908">
        <w:rPr>
          <w:b/>
          <w:sz w:val="24"/>
          <w:szCs w:val="24"/>
        </w:rPr>
        <w:t xml:space="preserve"> r. o godz. 10:15. </w:t>
      </w:r>
    </w:p>
    <w:p w14:paraId="27224E8F" w14:textId="77777777" w:rsidR="00FA6796" w:rsidRPr="005B3908" w:rsidRDefault="00FA6796" w:rsidP="00A910CB">
      <w:pPr>
        <w:numPr>
          <w:ilvl w:val="2"/>
          <w:numId w:val="68"/>
        </w:numPr>
        <w:spacing w:after="120"/>
        <w:ind w:left="0" w:hanging="425"/>
        <w:jc w:val="both"/>
        <w:rPr>
          <w:sz w:val="24"/>
          <w:szCs w:val="24"/>
        </w:rPr>
      </w:pPr>
      <w:r w:rsidRPr="005B3908">
        <w:rPr>
          <w:rFonts w:eastAsia="Arial Unicode MS"/>
          <w:sz w:val="24"/>
          <w:szCs w:val="24"/>
        </w:rPr>
        <w:t xml:space="preserve">Zamawiający nie przewiduje jawnego otwarcie Wniosków. </w:t>
      </w:r>
    </w:p>
    <w:p w14:paraId="6A2C788C" w14:textId="77777777" w:rsidR="00FA6796" w:rsidRPr="005B3908" w:rsidRDefault="00FA6796" w:rsidP="00A910CB">
      <w:pPr>
        <w:numPr>
          <w:ilvl w:val="2"/>
          <w:numId w:val="68"/>
        </w:numPr>
        <w:spacing w:after="120"/>
        <w:ind w:left="0" w:hanging="425"/>
        <w:jc w:val="both"/>
        <w:rPr>
          <w:sz w:val="24"/>
          <w:szCs w:val="24"/>
        </w:rPr>
      </w:pPr>
      <w:r w:rsidRPr="005B3908">
        <w:rPr>
          <w:rFonts w:eastAsia="Arial Unicode MS"/>
          <w:sz w:val="24"/>
          <w:szCs w:val="24"/>
        </w:rPr>
        <w:t>Zamawiający</w:t>
      </w:r>
      <w:r w:rsidRPr="005B3908">
        <w:rPr>
          <w:bCs/>
          <w:sz w:val="24"/>
          <w:szCs w:val="24"/>
        </w:rPr>
        <w:t xml:space="preserve"> na wniosek Wykonawców udostępnia Wnioski w terminie przez siebie wyznaczonym, nie później jednak niż odpowiednio w dniu przekazania informacji </w:t>
      </w:r>
      <w:r w:rsidRPr="005B3908">
        <w:rPr>
          <w:bCs/>
          <w:sz w:val="24"/>
          <w:szCs w:val="24"/>
        </w:rPr>
        <w:br/>
        <w:t>o wyborze oferty najkorzystniejszej lub unieważnieniu postępowania. Wnioskodawca ma prawo wglądu do złożonych Wniosków, z wyjątkiem dokumentów stanowiących tajemnicę przedsiębiorstwa oraz ograniczeń wprowadzonych do przepisów Pzp na podstawie Rozporządzenia Parlamentu Europejskiego i Rady (UE) 2016/679 z dnia 27 kwietnia 2016 r. w sprawie ochrony osób fizycznych w związku z przetwarzaniem danych osobowych.</w:t>
      </w:r>
    </w:p>
    <w:p w14:paraId="47198054" w14:textId="77777777" w:rsidR="00FA6796" w:rsidRPr="005B3908" w:rsidRDefault="00FA6796" w:rsidP="00A910CB">
      <w:pPr>
        <w:numPr>
          <w:ilvl w:val="2"/>
          <w:numId w:val="68"/>
        </w:numPr>
        <w:spacing w:after="120"/>
        <w:ind w:left="0" w:hanging="425"/>
        <w:jc w:val="both"/>
        <w:rPr>
          <w:sz w:val="24"/>
          <w:szCs w:val="24"/>
        </w:rPr>
      </w:pPr>
      <w:r w:rsidRPr="005B3908">
        <w:rPr>
          <w:rFonts w:eastAsia="Calibri"/>
          <w:sz w:val="24"/>
          <w:szCs w:val="24"/>
          <w:lang w:eastAsia="en-US"/>
        </w:rPr>
        <w:t xml:space="preserve">Zamawiający informuje, że szczegółowa instrukcja dotycząca złożenia, zmiany i wycofania Wniosku przy użyciu platformy zakupowej znajduje się w zakładce Instrukcje dla Wykonawców pod adresem internetowym </w:t>
      </w:r>
      <w:hyperlink r:id="rId11" w:history="1">
        <w:r w:rsidRPr="005B3908">
          <w:rPr>
            <w:rStyle w:val="Hipercze"/>
            <w:sz w:val="24"/>
            <w:szCs w:val="24"/>
          </w:rPr>
          <w:t>https://platformazakupowa.pl/strona/45-instrukcje</w:t>
        </w:r>
      </w:hyperlink>
      <w:r w:rsidRPr="005B3908">
        <w:rPr>
          <w:sz w:val="24"/>
          <w:szCs w:val="24"/>
        </w:rPr>
        <w:t>.</w:t>
      </w:r>
    </w:p>
    <w:p w14:paraId="385CFED1" w14:textId="77777777" w:rsidR="00FA6796" w:rsidRPr="005B3908" w:rsidRDefault="00FA6796" w:rsidP="00A910CB">
      <w:pPr>
        <w:numPr>
          <w:ilvl w:val="2"/>
          <w:numId w:val="68"/>
        </w:numPr>
        <w:spacing w:after="120"/>
        <w:ind w:left="0" w:hanging="425"/>
        <w:jc w:val="both"/>
        <w:rPr>
          <w:sz w:val="24"/>
          <w:szCs w:val="24"/>
        </w:rPr>
      </w:pPr>
      <w:r w:rsidRPr="005B3908">
        <w:rPr>
          <w:rFonts w:eastAsia="Calibri"/>
          <w:sz w:val="24"/>
          <w:szCs w:val="24"/>
          <w:lang w:eastAsia="en-US"/>
        </w:rPr>
        <w:t>Wykonawca po upływie terminu do składania Wniosków nie może skutecznie dokonać zmiany ani wycofać złożonego Wniosku.</w:t>
      </w:r>
    </w:p>
    <w:p w14:paraId="62A86BC5" w14:textId="7290A1B6" w:rsidR="00CC2C00" w:rsidRDefault="00CC2C00" w:rsidP="00CC2C00">
      <w:pPr>
        <w:pStyle w:val="Bezodstpw"/>
        <w:jc w:val="both"/>
        <w:rPr>
          <w:rFonts w:ascii="Times New Roman" w:hAnsi="Times New Roman"/>
          <w:sz w:val="24"/>
          <w:szCs w:val="24"/>
        </w:rPr>
      </w:pPr>
    </w:p>
    <w:p w14:paraId="3198AF2A" w14:textId="77777777" w:rsidR="00FD7D50" w:rsidRPr="005B3908" w:rsidRDefault="00FD7D50" w:rsidP="00CC2C00">
      <w:pPr>
        <w:pStyle w:val="Bezodstpw"/>
        <w:jc w:val="both"/>
        <w:rPr>
          <w:rFonts w:ascii="Times New Roman" w:hAnsi="Times New Roman"/>
          <w:sz w:val="24"/>
          <w:szCs w:val="24"/>
        </w:rPr>
      </w:pPr>
    </w:p>
    <w:p w14:paraId="723B4838" w14:textId="6524FBD3" w:rsidR="002F77A1" w:rsidRPr="005B3908" w:rsidRDefault="001803D0" w:rsidP="00A910CB">
      <w:pPr>
        <w:pStyle w:val="Bezodstpw"/>
        <w:numPr>
          <w:ilvl w:val="0"/>
          <w:numId w:val="16"/>
        </w:numPr>
        <w:spacing w:after="240"/>
        <w:ind w:left="1701"/>
        <w:rPr>
          <w:rFonts w:ascii="Times New Roman" w:hAnsi="Times New Roman"/>
          <w:b/>
          <w:sz w:val="24"/>
          <w:szCs w:val="24"/>
        </w:rPr>
      </w:pPr>
      <w:r w:rsidRPr="005B3908">
        <w:rPr>
          <w:rFonts w:ascii="Times New Roman" w:hAnsi="Times New Roman"/>
          <w:b/>
          <w:sz w:val="24"/>
          <w:szCs w:val="24"/>
        </w:rPr>
        <w:t>OCENA OFERT, WYBÓR OFERTY NAJKORZYSTNIEJSZEJ</w:t>
      </w:r>
    </w:p>
    <w:p w14:paraId="674E7C82" w14:textId="77777777" w:rsidR="002F77A1" w:rsidRPr="005B3908" w:rsidRDefault="001803D0" w:rsidP="00590990">
      <w:pPr>
        <w:spacing w:after="120"/>
        <w:rPr>
          <w:sz w:val="24"/>
          <w:szCs w:val="24"/>
        </w:rPr>
      </w:pPr>
      <w:r w:rsidRPr="005B3908">
        <w:rPr>
          <w:sz w:val="24"/>
          <w:szCs w:val="24"/>
        </w:rPr>
        <w:t>Wybór najkorzystniejszej oferty nastąpi w oparciu o następujące kryterium:</w:t>
      </w:r>
    </w:p>
    <w:p w14:paraId="490B8448" w14:textId="77777777" w:rsidR="002F77A1" w:rsidRPr="005B3908" w:rsidRDefault="005B759D" w:rsidP="00183C93">
      <w:pPr>
        <w:pStyle w:val="Akapitzlist"/>
        <w:numPr>
          <w:ilvl w:val="0"/>
          <w:numId w:val="1"/>
        </w:numPr>
        <w:spacing w:after="120"/>
        <w:ind w:left="284" w:hanging="284"/>
        <w:contextualSpacing w:val="0"/>
        <w:rPr>
          <w:sz w:val="24"/>
          <w:szCs w:val="24"/>
        </w:rPr>
      </w:pPr>
      <w:r w:rsidRPr="005B3908">
        <w:rPr>
          <w:sz w:val="24"/>
          <w:szCs w:val="24"/>
        </w:rPr>
        <w:t>C</w:t>
      </w:r>
      <w:r w:rsidR="003D0FF7" w:rsidRPr="005B3908">
        <w:rPr>
          <w:sz w:val="24"/>
          <w:szCs w:val="24"/>
        </w:rPr>
        <w:t xml:space="preserve">ena </w:t>
      </w:r>
      <w:r w:rsidRPr="005B3908">
        <w:rPr>
          <w:sz w:val="24"/>
          <w:szCs w:val="24"/>
        </w:rPr>
        <w:t xml:space="preserve">- </w:t>
      </w:r>
      <w:r w:rsidR="00590990" w:rsidRPr="005B3908">
        <w:rPr>
          <w:sz w:val="24"/>
          <w:szCs w:val="24"/>
        </w:rPr>
        <w:t>6</w:t>
      </w:r>
      <w:r w:rsidRPr="005B3908">
        <w:rPr>
          <w:sz w:val="24"/>
          <w:szCs w:val="24"/>
        </w:rPr>
        <w:t>0</w:t>
      </w:r>
      <w:r w:rsidR="003D0FF7" w:rsidRPr="005B3908">
        <w:rPr>
          <w:sz w:val="24"/>
          <w:szCs w:val="24"/>
        </w:rPr>
        <w:t xml:space="preserve"> %</w:t>
      </w:r>
    </w:p>
    <w:p w14:paraId="59DE9E10" w14:textId="77777777" w:rsidR="003D0FF7" w:rsidRPr="005B3908" w:rsidRDefault="00C63D0F" w:rsidP="006A079D">
      <w:pPr>
        <w:pStyle w:val="Akapitzlist"/>
        <w:numPr>
          <w:ilvl w:val="0"/>
          <w:numId w:val="1"/>
        </w:numPr>
        <w:spacing w:after="120"/>
        <w:ind w:left="284" w:hanging="284"/>
        <w:contextualSpacing w:val="0"/>
        <w:rPr>
          <w:sz w:val="24"/>
          <w:szCs w:val="24"/>
        </w:rPr>
      </w:pPr>
      <w:r w:rsidRPr="005B3908">
        <w:rPr>
          <w:sz w:val="24"/>
          <w:szCs w:val="24"/>
          <w:lang w:val="pl-PL"/>
        </w:rPr>
        <w:t>Okres gwarancji</w:t>
      </w:r>
      <w:r w:rsidR="003D0FF7" w:rsidRPr="005B3908">
        <w:rPr>
          <w:sz w:val="24"/>
          <w:szCs w:val="24"/>
        </w:rPr>
        <w:t xml:space="preserve"> </w:t>
      </w:r>
      <w:r w:rsidR="004F48E7" w:rsidRPr="005B3908">
        <w:rPr>
          <w:sz w:val="24"/>
          <w:szCs w:val="24"/>
          <w:lang w:val="pl-PL"/>
        </w:rPr>
        <w:t>na wykonane</w:t>
      </w:r>
      <w:r w:rsidR="00A47400" w:rsidRPr="005B3908">
        <w:rPr>
          <w:sz w:val="24"/>
          <w:szCs w:val="24"/>
          <w:lang w:val="pl-PL"/>
        </w:rPr>
        <w:t xml:space="preserve"> </w:t>
      </w:r>
      <w:r w:rsidR="006A079D" w:rsidRPr="005B3908">
        <w:rPr>
          <w:sz w:val="24"/>
          <w:szCs w:val="24"/>
          <w:lang w:val="pl-PL"/>
        </w:rPr>
        <w:t>robót</w:t>
      </w:r>
      <w:r w:rsidR="00A47400" w:rsidRPr="005B3908">
        <w:rPr>
          <w:sz w:val="24"/>
          <w:szCs w:val="24"/>
          <w:lang w:val="pl-PL"/>
        </w:rPr>
        <w:t xml:space="preserve"> budowlanych</w:t>
      </w:r>
      <w:r w:rsidR="003D0FF7" w:rsidRPr="005B3908">
        <w:rPr>
          <w:sz w:val="24"/>
          <w:szCs w:val="24"/>
        </w:rPr>
        <w:t xml:space="preserve">- </w:t>
      </w:r>
      <w:r w:rsidR="005B759D" w:rsidRPr="005B3908">
        <w:rPr>
          <w:sz w:val="24"/>
          <w:szCs w:val="24"/>
        </w:rPr>
        <w:t>40</w:t>
      </w:r>
      <w:r w:rsidR="003D0FF7" w:rsidRPr="005B3908">
        <w:rPr>
          <w:sz w:val="24"/>
          <w:szCs w:val="24"/>
        </w:rPr>
        <w:t xml:space="preserve"> %</w:t>
      </w:r>
      <w:r w:rsidR="00590990" w:rsidRPr="005B3908">
        <w:rPr>
          <w:sz w:val="24"/>
          <w:szCs w:val="24"/>
        </w:rPr>
        <w:t>,</w:t>
      </w:r>
    </w:p>
    <w:p w14:paraId="4C62B8D5" w14:textId="77777777" w:rsidR="00C63D0F" w:rsidRPr="005B3908" w:rsidRDefault="00C63D0F" w:rsidP="00C63D0F">
      <w:pPr>
        <w:pStyle w:val="Akapitzlist"/>
        <w:contextualSpacing w:val="0"/>
        <w:rPr>
          <w:sz w:val="24"/>
          <w:szCs w:val="24"/>
          <w:lang w:val="pl-PL"/>
        </w:rPr>
      </w:pPr>
    </w:p>
    <w:p w14:paraId="0259A83D" w14:textId="77777777" w:rsidR="00724205" w:rsidRPr="005B3908" w:rsidRDefault="00724205" w:rsidP="00A910CB">
      <w:pPr>
        <w:pStyle w:val="Bezodstpw"/>
        <w:numPr>
          <w:ilvl w:val="0"/>
          <w:numId w:val="16"/>
        </w:numPr>
        <w:spacing w:after="240"/>
        <w:ind w:left="1701"/>
        <w:rPr>
          <w:rFonts w:ascii="Times New Roman" w:hAnsi="Times New Roman"/>
          <w:b/>
          <w:sz w:val="24"/>
          <w:szCs w:val="24"/>
        </w:rPr>
      </w:pPr>
      <w:r w:rsidRPr="005B3908">
        <w:rPr>
          <w:rFonts w:ascii="Times New Roman" w:hAnsi="Times New Roman"/>
          <w:b/>
          <w:sz w:val="24"/>
          <w:szCs w:val="24"/>
        </w:rPr>
        <w:t>INFORMACJE O SPOSOBIE POROZUMIEWANIA SIĘ ZAMAWIAJĄCEGO Z WYKONAWCAMI ORAZ PRZEKAZYWANIA OŚWIADCZEŃ LUB INNYCH DOKUMENTÓW A TAKŻE WSKAZANIE OSÓB UPOWAŻNIONYCH DO KONTAKTÓW Z WYKONAWCAMI</w:t>
      </w:r>
    </w:p>
    <w:p w14:paraId="4497CC01" w14:textId="664E25BC" w:rsidR="00724205" w:rsidRPr="005B3908" w:rsidRDefault="00724205" w:rsidP="00A910CB">
      <w:pPr>
        <w:pStyle w:val="pkt"/>
        <w:numPr>
          <w:ilvl w:val="0"/>
          <w:numId w:val="69"/>
        </w:numPr>
        <w:tabs>
          <w:tab w:val="clear" w:pos="1800"/>
        </w:tabs>
        <w:spacing w:before="0" w:after="120"/>
        <w:ind w:left="0" w:hanging="284"/>
        <w:rPr>
          <w:b/>
          <w:bCs/>
        </w:rPr>
      </w:pPr>
      <w:r w:rsidRPr="005B3908">
        <w:rPr>
          <w:bCs/>
        </w:rPr>
        <w:t>W postępowaniu o udzielenie zamówienia komunikacja pomiędzy Zamawiającym, a Wykonawcami w szczególności składanie dokumentów, oświadczeń, uzupełnień, wniosków, zawiadomień oraz przekazywanie informacji odbywa się elektronicznie za pośrednictwem formularza „Wyślij wiadomość” dostępnego na dole strony internetowej postępowania zamieszczonego na platformie</w:t>
      </w:r>
      <w:r w:rsidRPr="005B3908">
        <w:rPr>
          <w:b/>
          <w:bCs/>
        </w:rPr>
        <w:t xml:space="preserve"> </w:t>
      </w:r>
      <w:hyperlink r:id="rId12" w:history="1">
        <w:r w:rsidRPr="005B3908">
          <w:rPr>
            <w:rStyle w:val="Hipercze"/>
            <w:b/>
            <w:bCs/>
            <w:color w:val="auto"/>
          </w:rPr>
          <w:t>https://platformazakupowa.pl/pn/26wog/proceedings</w:t>
        </w:r>
      </w:hyperlink>
      <w:r w:rsidRPr="005B3908">
        <w:rPr>
          <w:b/>
          <w:bCs/>
        </w:rPr>
        <w:t>.</w:t>
      </w:r>
    </w:p>
    <w:p w14:paraId="0E7A23C7" w14:textId="77777777" w:rsidR="00724205" w:rsidRPr="005B3908" w:rsidRDefault="00724205" w:rsidP="00A910CB">
      <w:pPr>
        <w:pStyle w:val="pkt"/>
        <w:numPr>
          <w:ilvl w:val="0"/>
          <w:numId w:val="69"/>
        </w:numPr>
        <w:tabs>
          <w:tab w:val="clear" w:pos="1800"/>
        </w:tabs>
        <w:spacing w:before="0" w:after="120"/>
        <w:ind w:left="0" w:hanging="284"/>
        <w:rPr>
          <w:b/>
          <w:bCs/>
        </w:rPr>
      </w:pPr>
      <w:r w:rsidRPr="005B3908">
        <w:rPr>
          <w:bCs/>
        </w:rPr>
        <w:t xml:space="preserve">W sytuacjach awaryjnych np. w przypadku braku działania platformy zakupowej Zamawiający może również komunikować się z Wykonawcami za pomocą poczty elektronicznej e-mail: </w:t>
      </w:r>
      <w:hyperlink r:id="rId13" w:history="1">
        <w:r w:rsidRPr="005B3908">
          <w:rPr>
            <w:rStyle w:val="Hipercze"/>
            <w:b/>
            <w:bCs/>
            <w:color w:val="auto"/>
          </w:rPr>
          <w:t>jw4809.zp@ron.mil.pl</w:t>
        </w:r>
      </w:hyperlink>
    </w:p>
    <w:p w14:paraId="7EBB3280" w14:textId="77777777" w:rsidR="00724205" w:rsidRPr="005B3908" w:rsidRDefault="00724205" w:rsidP="00A910CB">
      <w:pPr>
        <w:pStyle w:val="pkt"/>
        <w:numPr>
          <w:ilvl w:val="0"/>
          <w:numId w:val="69"/>
        </w:numPr>
        <w:tabs>
          <w:tab w:val="clear" w:pos="1800"/>
        </w:tabs>
        <w:spacing w:before="0" w:after="120"/>
        <w:ind w:left="0" w:hanging="284"/>
        <w:rPr>
          <w:b/>
          <w:bCs/>
        </w:rPr>
      </w:pPr>
      <w:r w:rsidRPr="005B3908">
        <w:rPr>
          <w:bCs/>
        </w:rPr>
        <w:t>Sposób sporządzenia dokumentów elektronicznych, oświadczeń lub elektronicznych kopii dokumentów lub oświadczeń musi być zgodny z wymaganiami określonymi w Rozporządzeniu Prezesa Rady Ministrów w sprawie użycia środków komunikacji elektronicznej w postępowaniu o udzielenie zamówienia publicznego oraz udostępnianie i przechowywania dokumentów elektronicznych oraz rozporządzeniu Ministra Rozwoju w sprawie rodzajów dokumentów, jakich może żądać zamawiający od wykonawcy w postępowaniu o udzielenie zamówienia.</w:t>
      </w:r>
    </w:p>
    <w:p w14:paraId="6E8D54F4" w14:textId="77777777" w:rsidR="00724205" w:rsidRPr="005B3908" w:rsidRDefault="00724205" w:rsidP="00A910CB">
      <w:pPr>
        <w:pStyle w:val="pkt"/>
        <w:numPr>
          <w:ilvl w:val="0"/>
          <w:numId w:val="69"/>
        </w:numPr>
        <w:tabs>
          <w:tab w:val="clear" w:pos="1800"/>
        </w:tabs>
        <w:spacing w:before="0" w:after="120"/>
        <w:ind w:left="0" w:hanging="284"/>
        <w:rPr>
          <w:bCs/>
        </w:rPr>
      </w:pPr>
      <w:r w:rsidRPr="005B3908">
        <w:rPr>
          <w:bCs/>
        </w:rPr>
        <w:t>Jeżeli Zamawiający lub Wykonawca przekazują oświadczenia, wnioski, zawiadomienia przy użyciu środków komunikacji elektronicznej w rozumieniu ustawy o świadczeniu usług drogą elektroniczną każda ze stron na żądanie drugiej strony niezwłocznie potwierdza fakt ich otrzymania.</w:t>
      </w:r>
    </w:p>
    <w:p w14:paraId="3F01099B" w14:textId="77777777" w:rsidR="00724205" w:rsidRPr="005B3908" w:rsidRDefault="00724205" w:rsidP="00A910CB">
      <w:pPr>
        <w:pStyle w:val="pkt"/>
        <w:numPr>
          <w:ilvl w:val="0"/>
          <w:numId w:val="69"/>
        </w:numPr>
        <w:tabs>
          <w:tab w:val="clear" w:pos="1800"/>
        </w:tabs>
        <w:spacing w:before="0" w:after="120"/>
        <w:ind w:left="0" w:hanging="284"/>
        <w:rPr>
          <w:bCs/>
        </w:rPr>
      </w:pPr>
      <w:r w:rsidRPr="005B3908">
        <w:rPr>
          <w:bCs/>
        </w:rPr>
        <w:t>Zamawiający, zgodnie z § 4 Rozporządzenia Prezesa Rady Ministrów w sprawie użycia środków komunikacji elektronicznej w postępowaniu o udzielenie zamówienia publicznego oraz udostępnienia i przechowywania dokumentów elektronicznych, określa dopuszczalny format kwalifikowanego podpisu elektronicznego jako:</w:t>
      </w:r>
    </w:p>
    <w:p w14:paraId="25DA479E" w14:textId="77777777" w:rsidR="00724205" w:rsidRPr="005B3908" w:rsidRDefault="00724205" w:rsidP="00A910CB">
      <w:pPr>
        <w:pStyle w:val="Akapitzlist"/>
        <w:numPr>
          <w:ilvl w:val="0"/>
          <w:numId w:val="70"/>
        </w:numPr>
        <w:tabs>
          <w:tab w:val="left" w:pos="709"/>
        </w:tabs>
        <w:spacing w:after="120"/>
        <w:ind w:left="709" w:hanging="218"/>
        <w:contextualSpacing w:val="0"/>
        <w:jc w:val="both"/>
        <w:rPr>
          <w:sz w:val="24"/>
          <w:szCs w:val="24"/>
        </w:rPr>
      </w:pPr>
      <w:r w:rsidRPr="005B3908">
        <w:rPr>
          <w:sz w:val="24"/>
          <w:szCs w:val="24"/>
        </w:rPr>
        <w:t>dokumenty w formacie „pdf” zaleca się podpisywać formatem PAdES,</w:t>
      </w:r>
    </w:p>
    <w:p w14:paraId="41FA36BD" w14:textId="77777777" w:rsidR="00724205" w:rsidRPr="005B3908" w:rsidRDefault="00724205" w:rsidP="00A910CB">
      <w:pPr>
        <w:pStyle w:val="Akapitzlist"/>
        <w:numPr>
          <w:ilvl w:val="0"/>
          <w:numId w:val="70"/>
        </w:numPr>
        <w:tabs>
          <w:tab w:val="left" w:pos="709"/>
        </w:tabs>
        <w:spacing w:after="120"/>
        <w:ind w:left="709" w:hanging="218"/>
        <w:contextualSpacing w:val="0"/>
        <w:jc w:val="both"/>
        <w:rPr>
          <w:sz w:val="24"/>
          <w:szCs w:val="24"/>
        </w:rPr>
      </w:pPr>
      <w:r w:rsidRPr="005B3908">
        <w:rPr>
          <w:sz w:val="24"/>
          <w:szCs w:val="24"/>
        </w:rPr>
        <w:t>dopuszcza się podpisanie dokumentów w formacie innym niż „pdf”, wtedy należy użyć formatu XAdES.</w:t>
      </w:r>
    </w:p>
    <w:p w14:paraId="3712CF4C" w14:textId="77777777" w:rsidR="00724205" w:rsidRPr="005B3908" w:rsidRDefault="00724205" w:rsidP="00A910CB">
      <w:pPr>
        <w:pStyle w:val="pkt"/>
        <w:numPr>
          <w:ilvl w:val="0"/>
          <w:numId w:val="69"/>
        </w:numPr>
        <w:tabs>
          <w:tab w:val="clear" w:pos="1800"/>
        </w:tabs>
        <w:spacing w:before="0" w:after="120"/>
        <w:ind w:left="0" w:hanging="284"/>
      </w:pPr>
      <w:r w:rsidRPr="005B3908">
        <w:rPr>
          <w:bCs/>
        </w:rPr>
        <w:t>Zamawiający</w:t>
      </w:r>
      <w:r w:rsidRPr="005B3908">
        <w:t xml:space="preserve"> zaleca korzystanie z plików do kompresji danych .zip; .7zip; .tar</w:t>
      </w:r>
    </w:p>
    <w:p w14:paraId="67A759E5" w14:textId="77777777" w:rsidR="00724205" w:rsidRPr="005B3908" w:rsidRDefault="00724205" w:rsidP="00A910CB">
      <w:pPr>
        <w:pStyle w:val="pkt"/>
        <w:numPr>
          <w:ilvl w:val="0"/>
          <w:numId w:val="69"/>
        </w:numPr>
        <w:tabs>
          <w:tab w:val="clear" w:pos="1800"/>
        </w:tabs>
        <w:spacing w:before="0" w:after="120"/>
        <w:ind w:left="0" w:hanging="284"/>
      </w:pPr>
      <w:r w:rsidRPr="005B3908">
        <w:rPr>
          <w:bCs/>
        </w:rPr>
        <w:t>Wykonawca</w:t>
      </w:r>
      <w:r w:rsidRPr="005B3908">
        <w:t xml:space="preserve">, poprzez formularz „Wyślij wiadomość” może zwrócić się do Zamawiającego o wyjaśnienie treści Informacji. </w:t>
      </w:r>
    </w:p>
    <w:p w14:paraId="1A308461" w14:textId="77777777" w:rsidR="00724205" w:rsidRPr="005B3908" w:rsidRDefault="00724205" w:rsidP="00A910CB">
      <w:pPr>
        <w:pStyle w:val="pkt"/>
        <w:numPr>
          <w:ilvl w:val="0"/>
          <w:numId w:val="69"/>
        </w:numPr>
        <w:tabs>
          <w:tab w:val="clear" w:pos="1800"/>
        </w:tabs>
        <w:spacing w:before="0" w:after="120"/>
        <w:ind w:left="0" w:hanging="284"/>
      </w:pPr>
      <w:r w:rsidRPr="005B3908">
        <w:t xml:space="preserve">Jeżeli wniosek o wyjaśnienie treści Informacji wpłynie do Zamawiającego nie później niż do końca dnia, w którym upływa połowa terminu składania Wniosków, </w:t>
      </w:r>
      <w:r w:rsidRPr="005B3908">
        <w:rPr>
          <w:bCs/>
        </w:rPr>
        <w:t>Zamawiający</w:t>
      </w:r>
      <w:r w:rsidRPr="005B3908">
        <w:t xml:space="preserve"> </w:t>
      </w:r>
      <w:r w:rsidRPr="005B3908">
        <w:lastRenderedPageBreak/>
        <w:t xml:space="preserve">udzieli wyjaśnień niezwłocznie, jednak </w:t>
      </w:r>
      <w:r w:rsidRPr="005B3908">
        <w:rPr>
          <w:b/>
        </w:rPr>
        <w:t>nie później niż na 4 dni</w:t>
      </w:r>
      <w:r w:rsidRPr="005B3908">
        <w:t xml:space="preserve"> przed upływem terminu składania Wniosków. Jeżeli wniosek o wyjaśnienie treści Informacji wpłynie po upływie terminu, o którym mowa powyżej, lub dotyczy udzielonych wyjaśnień, Zamawiający może udzielić wyjaśnień albo pozostawić wniosek bez rozpoznania. Zamawiający zamieści wyjaśnienia na stronie internetowej </w:t>
      </w:r>
      <w:hyperlink r:id="rId14" w:history="1">
        <w:r w:rsidRPr="005B3908">
          <w:rPr>
            <w:rStyle w:val="Hipercze"/>
            <w:b/>
            <w:bCs/>
            <w:color w:val="auto"/>
          </w:rPr>
          <w:t>https://platformazakupowa.pl/pn/26wog/proceedings</w:t>
        </w:r>
      </w:hyperlink>
      <w:r w:rsidRPr="005B3908">
        <w:t xml:space="preserve">, na której udostępniono Informację. </w:t>
      </w:r>
    </w:p>
    <w:p w14:paraId="52533D14" w14:textId="77777777" w:rsidR="00724205" w:rsidRPr="005B3908" w:rsidRDefault="00724205" w:rsidP="00A910CB">
      <w:pPr>
        <w:pStyle w:val="pkt"/>
        <w:numPr>
          <w:ilvl w:val="0"/>
          <w:numId w:val="69"/>
        </w:numPr>
        <w:tabs>
          <w:tab w:val="clear" w:pos="1800"/>
        </w:tabs>
        <w:spacing w:before="0" w:after="120"/>
        <w:ind w:left="0" w:hanging="284"/>
      </w:pPr>
      <w:r w:rsidRPr="005B3908">
        <w:t>Przedłużenie terminu składania ofert nie wpływa na b</w:t>
      </w:r>
      <w:r w:rsidR="00765594" w:rsidRPr="005B3908">
        <w:t>ieg terminu składania wniosku o </w:t>
      </w:r>
      <w:r w:rsidRPr="005B3908">
        <w:rPr>
          <w:bCs/>
        </w:rPr>
        <w:t>wyjaśnienie</w:t>
      </w:r>
      <w:r w:rsidRPr="005B3908">
        <w:t xml:space="preserve"> treści Informacji, o którym mowa w ust. 8.</w:t>
      </w:r>
    </w:p>
    <w:p w14:paraId="5E5AF8D0" w14:textId="77777777" w:rsidR="00724205" w:rsidRPr="005B3908" w:rsidRDefault="00724205" w:rsidP="00A910CB">
      <w:pPr>
        <w:pStyle w:val="pkt"/>
        <w:numPr>
          <w:ilvl w:val="0"/>
          <w:numId w:val="69"/>
        </w:numPr>
        <w:tabs>
          <w:tab w:val="clear" w:pos="1800"/>
        </w:tabs>
        <w:spacing w:before="0" w:after="120"/>
        <w:ind w:left="0" w:hanging="426"/>
      </w:pPr>
      <w:r w:rsidRPr="005B3908">
        <w:t xml:space="preserve">W przypadku rozbieżności pomiędzy treścią niniejszej Informacji, a treścią </w:t>
      </w:r>
      <w:r w:rsidRPr="005B3908">
        <w:rPr>
          <w:bCs/>
        </w:rPr>
        <w:t>udzielonych</w:t>
      </w:r>
      <w:r w:rsidRPr="005B3908">
        <w:t xml:space="preserve"> odpowiedzi, jako obowiązującą należy przyjąć treść pisma zawierającego późniejsze oświadczenie Zamawiającego.</w:t>
      </w:r>
    </w:p>
    <w:p w14:paraId="63082784" w14:textId="77777777" w:rsidR="00724205" w:rsidRPr="005B3908" w:rsidRDefault="00724205" w:rsidP="00A910CB">
      <w:pPr>
        <w:pStyle w:val="pkt"/>
        <w:numPr>
          <w:ilvl w:val="0"/>
          <w:numId w:val="69"/>
        </w:numPr>
        <w:tabs>
          <w:tab w:val="clear" w:pos="1800"/>
        </w:tabs>
        <w:spacing w:before="0" w:after="120"/>
        <w:ind w:left="0" w:hanging="426"/>
      </w:pPr>
      <w:r w:rsidRPr="005B3908">
        <w:t xml:space="preserve">Osobą uprawnioną przez Zamawiającego do porozumiewania się z Wykonawcami jest w kwestiach formalnych – </w:t>
      </w:r>
      <w:r w:rsidR="00033C63" w:rsidRPr="005B3908">
        <w:rPr>
          <w:b/>
        </w:rPr>
        <w:t>Jadwiga Żurowska</w:t>
      </w:r>
      <w:r w:rsidRPr="005B3908">
        <w:t xml:space="preserve">. </w:t>
      </w:r>
    </w:p>
    <w:p w14:paraId="4AE0D8A1" w14:textId="77777777" w:rsidR="00724205" w:rsidRPr="005B3908" w:rsidRDefault="00724205" w:rsidP="00A910CB">
      <w:pPr>
        <w:pStyle w:val="pkt"/>
        <w:numPr>
          <w:ilvl w:val="0"/>
          <w:numId w:val="69"/>
        </w:numPr>
        <w:tabs>
          <w:tab w:val="clear" w:pos="1800"/>
        </w:tabs>
        <w:spacing w:before="0" w:after="120"/>
        <w:ind w:left="0" w:hanging="426"/>
        <w:rPr>
          <w:b/>
        </w:rPr>
      </w:pPr>
      <w:r w:rsidRPr="005B3908">
        <w:t xml:space="preserve">Jednocześnie Zamawiający informuje, że przepisy ustawy PZP nie pozwalają na </w:t>
      </w:r>
      <w:r w:rsidRPr="005B3908">
        <w:rPr>
          <w:bCs/>
        </w:rPr>
        <w:t>jakikolwiek</w:t>
      </w:r>
      <w:r w:rsidRPr="005B3908">
        <w:t xml:space="preserve"> inny kontakt – zarówno z Zamawiającym jak i osobami uprawnionymi do porozumiewania się z Wykonawcami – niż wskazany w niniejszym rozdziale Informacji. </w:t>
      </w:r>
      <w:r w:rsidRPr="005B3908">
        <w:rPr>
          <w:b/>
        </w:rPr>
        <w:t>Oznacza to, że Zamawiający nie będzie reagował na inne formy kontaktowania się z nim, w szczególności na kontakt telefoniczny lub/i osobisty w swojej siedzibie.</w:t>
      </w:r>
    </w:p>
    <w:p w14:paraId="2EE384FC" w14:textId="77777777" w:rsidR="00724205" w:rsidRPr="005B3908" w:rsidRDefault="00724205" w:rsidP="00A910CB">
      <w:pPr>
        <w:pStyle w:val="pkt"/>
        <w:numPr>
          <w:ilvl w:val="0"/>
          <w:numId w:val="69"/>
        </w:numPr>
        <w:tabs>
          <w:tab w:val="clear" w:pos="1800"/>
        </w:tabs>
        <w:spacing w:before="0" w:after="120"/>
        <w:ind w:left="0" w:hanging="426"/>
      </w:pPr>
      <w:r w:rsidRPr="005B3908">
        <w:t xml:space="preserve">Wykonawca przystępując do niniejszego postępowania o udzielenie zamówienia publicznego, akceptuje warunki korzystania z platformy zakupowej, określone w Regulaminie zamieszczonym na stronie internetowej pod adresem </w:t>
      </w:r>
      <w:hyperlink r:id="rId15" w:history="1">
        <w:r w:rsidRPr="005B3908">
          <w:rPr>
            <w:rStyle w:val="Hipercze"/>
          </w:rPr>
          <w:t>https://platformazakupowa.pl/strona/1-regulamin</w:t>
        </w:r>
      </w:hyperlink>
      <w:r w:rsidRPr="005B3908">
        <w:t xml:space="preserve"> oraz uznaje go za wiążący.</w:t>
      </w:r>
    </w:p>
    <w:p w14:paraId="697191FC" w14:textId="77777777" w:rsidR="00724205" w:rsidRPr="005B3908" w:rsidRDefault="00724205" w:rsidP="00A910CB">
      <w:pPr>
        <w:pStyle w:val="pkt"/>
        <w:numPr>
          <w:ilvl w:val="0"/>
          <w:numId w:val="69"/>
        </w:numPr>
        <w:tabs>
          <w:tab w:val="clear" w:pos="1800"/>
        </w:tabs>
        <w:spacing w:before="0" w:after="120"/>
        <w:ind w:left="0" w:hanging="426"/>
      </w:pPr>
      <w:r w:rsidRPr="005B3908">
        <w:rPr>
          <w:rFonts w:eastAsia="Calibri"/>
        </w:rPr>
        <w:t xml:space="preserve">Maksymalny rozmiar jednego pliku przesyłanego za pośrednictwem dedykowanych </w:t>
      </w:r>
      <w:r w:rsidRPr="005B3908">
        <w:t>formularzy</w:t>
      </w:r>
      <w:r w:rsidRPr="005B3908">
        <w:rPr>
          <w:rFonts w:eastAsia="Calibri"/>
        </w:rPr>
        <w:t xml:space="preserve"> do: złożenia, zmiany, wycofania Wniosku oraz do komunikacji wynosi: 150 MB.</w:t>
      </w:r>
    </w:p>
    <w:p w14:paraId="44FA539A" w14:textId="77777777" w:rsidR="00724205" w:rsidRPr="005B3908" w:rsidRDefault="00724205" w:rsidP="00A910CB">
      <w:pPr>
        <w:pStyle w:val="pkt"/>
        <w:numPr>
          <w:ilvl w:val="0"/>
          <w:numId w:val="69"/>
        </w:numPr>
        <w:tabs>
          <w:tab w:val="clear" w:pos="1800"/>
        </w:tabs>
        <w:spacing w:before="0" w:after="120"/>
        <w:ind w:left="0" w:hanging="426"/>
      </w:pPr>
      <w:r w:rsidRPr="005B3908">
        <w:rPr>
          <w:rFonts w:eastAsia="Calibri"/>
        </w:rPr>
        <w:t xml:space="preserve">Zamawiający, zgodnie z § 3 ust. 3 Rozporządzenia Prezesa Rady Ministrów w sprawie użycia środków </w:t>
      </w:r>
      <w:r w:rsidRPr="005B3908">
        <w:t>komunikacji</w:t>
      </w:r>
      <w:r w:rsidRPr="005B3908">
        <w:rPr>
          <w:rFonts w:eastAsia="Calibri"/>
        </w:rPr>
        <w:t xml:space="preserve"> elektronicznej w postępowaniu o udzielenie zamówienia publicznego oraz udostępnienia i przechowywania dokumentów elektronicznych, określa niezbędne wymagania sprzętowo – aplikacyjne umożliwiające pracę na </w:t>
      </w:r>
      <w:hyperlink r:id="rId16" w:history="1">
        <w:r w:rsidRPr="005B3908">
          <w:rPr>
            <w:rStyle w:val="Hipercze"/>
            <w:rFonts w:eastAsia="Calibri"/>
          </w:rPr>
          <w:t>https://platformazakupowa.pl</w:t>
        </w:r>
      </w:hyperlink>
      <w:r w:rsidRPr="005B3908">
        <w:rPr>
          <w:rFonts w:eastAsia="Calibri"/>
        </w:rPr>
        <w:t>, tj.:</w:t>
      </w:r>
    </w:p>
    <w:p w14:paraId="526619BB" w14:textId="77777777" w:rsidR="00724205" w:rsidRPr="005B3908" w:rsidRDefault="00724205" w:rsidP="00392573">
      <w:pPr>
        <w:pStyle w:val="Normalny1"/>
        <w:numPr>
          <w:ilvl w:val="1"/>
          <w:numId w:val="71"/>
        </w:numPr>
        <w:tabs>
          <w:tab w:val="clear" w:pos="1440"/>
        </w:tabs>
        <w:spacing w:after="120" w:line="240" w:lineRule="auto"/>
        <w:ind w:left="426" w:hanging="284"/>
        <w:jc w:val="both"/>
        <w:rPr>
          <w:rFonts w:ascii="Times New Roman" w:eastAsia="Calibri" w:hAnsi="Times New Roman" w:cs="Times New Roman"/>
          <w:sz w:val="24"/>
          <w:szCs w:val="24"/>
        </w:rPr>
      </w:pPr>
      <w:r w:rsidRPr="005B3908">
        <w:rPr>
          <w:rFonts w:ascii="Times New Roman" w:eastAsia="Calibri" w:hAnsi="Times New Roman" w:cs="Times New Roman"/>
          <w:sz w:val="24"/>
          <w:szCs w:val="24"/>
        </w:rPr>
        <w:t>stały dostęp do sieci Internet o gwarantowanej przepustowości nie mniejszej niż 512 kb/s,</w:t>
      </w:r>
    </w:p>
    <w:p w14:paraId="31F5EC28" w14:textId="77777777" w:rsidR="00724205" w:rsidRPr="005B3908" w:rsidRDefault="00724205" w:rsidP="00392573">
      <w:pPr>
        <w:pStyle w:val="Normalny1"/>
        <w:numPr>
          <w:ilvl w:val="1"/>
          <w:numId w:val="71"/>
        </w:numPr>
        <w:tabs>
          <w:tab w:val="clear" w:pos="1440"/>
        </w:tabs>
        <w:spacing w:after="120" w:line="240" w:lineRule="auto"/>
        <w:ind w:left="426" w:hanging="284"/>
        <w:jc w:val="both"/>
        <w:rPr>
          <w:rFonts w:ascii="Times New Roman" w:eastAsia="Calibri" w:hAnsi="Times New Roman" w:cs="Times New Roman"/>
          <w:sz w:val="24"/>
          <w:szCs w:val="24"/>
        </w:rPr>
      </w:pPr>
      <w:r w:rsidRPr="005B3908">
        <w:rPr>
          <w:rFonts w:ascii="Times New Roman" w:eastAsia="Calibri" w:hAnsi="Times New Roman" w:cs="Times New Roman"/>
          <w:sz w:val="24"/>
          <w:szCs w:val="24"/>
        </w:rPr>
        <w:t>komputer klasy PC lub MAC o następującej konfiguracji: pamięć min. 2 GB Ram, procesor Intel IV 2 GHZ lub jego nowsza wersja, jeden z systemów operacyjnych - MS Windows 7, Mac Os x 10 4, Linux, lub ich nowsze wersje,</w:t>
      </w:r>
    </w:p>
    <w:p w14:paraId="42719079" w14:textId="77777777" w:rsidR="00724205" w:rsidRPr="005B3908" w:rsidRDefault="00724205" w:rsidP="00392573">
      <w:pPr>
        <w:pStyle w:val="Normalny1"/>
        <w:numPr>
          <w:ilvl w:val="1"/>
          <w:numId w:val="71"/>
        </w:numPr>
        <w:tabs>
          <w:tab w:val="clear" w:pos="1440"/>
        </w:tabs>
        <w:spacing w:after="120" w:line="240" w:lineRule="auto"/>
        <w:ind w:left="426" w:hanging="284"/>
        <w:jc w:val="both"/>
        <w:rPr>
          <w:rFonts w:ascii="Times New Roman" w:eastAsia="Calibri" w:hAnsi="Times New Roman" w:cs="Times New Roman"/>
          <w:sz w:val="24"/>
          <w:szCs w:val="24"/>
        </w:rPr>
      </w:pPr>
      <w:r w:rsidRPr="005B3908">
        <w:rPr>
          <w:rFonts w:ascii="Times New Roman" w:eastAsia="Calibri" w:hAnsi="Times New Roman" w:cs="Times New Roman"/>
          <w:sz w:val="24"/>
          <w:szCs w:val="24"/>
        </w:rPr>
        <w:t>zainstalowana dowolna przeglądarka internetowa, w przypadku Internet Explorer minimalnie wersja 10.0.,</w:t>
      </w:r>
    </w:p>
    <w:p w14:paraId="19C058E9" w14:textId="77777777" w:rsidR="00724205" w:rsidRPr="005B3908" w:rsidRDefault="00724205" w:rsidP="00392573">
      <w:pPr>
        <w:pStyle w:val="Normalny1"/>
        <w:numPr>
          <w:ilvl w:val="1"/>
          <w:numId w:val="71"/>
        </w:numPr>
        <w:tabs>
          <w:tab w:val="clear" w:pos="1440"/>
        </w:tabs>
        <w:spacing w:after="120" w:line="240" w:lineRule="auto"/>
        <w:ind w:left="426" w:hanging="284"/>
        <w:jc w:val="both"/>
        <w:rPr>
          <w:rFonts w:ascii="Times New Roman" w:eastAsia="Calibri" w:hAnsi="Times New Roman" w:cs="Times New Roman"/>
          <w:sz w:val="24"/>
          <w:szCs w:val="24"/>
        </w:rPr>
      </w:pPr>
      <w:r w:rsidRPr="005B3908">
        <w:rPr>
          <w:rFonts w:ascii="Times New Roman" w:eastAsia="Calibri" w:hAnsi="Times New Roman" w:cs="Times New Roman"/>
          <w:sz w:val="24"/>
          <w:szCs w:val="24"/>
        </w:rPr>
        <w:t>włączona obsługa Java Script,</w:t>
      </w:r>
    </w:p>
    <w:p w14:paraId="031FAC27" w14:textId="77777777" w:rsidR="00724205" w:rsidRPr="005B3908" w:rsidRDefault="00724205" w:rsidP="00392573">
      <w:pPr>
        <w:pStyle w:val="Normalny1"/>
        <w:numPr>
          <w:ilvl w:val="1"/>
          <w:numId w:val="71"/>
        </w:numPr>
        <w:tabs>
          <w:tab w:val="clear" w:pos="1440"/>
        </w:tabs>
        <w:spacing w:after="120" w:line="240" w:lineRule="auto"/>
        <w:ind w:left="426" w:hanging="284"/>
        <w:jc w:val="both"/>
        <w:rPr>
          <w:rFonts w:ascii="Times New Roman" w:eastAsia="Calibri" w:hAnsi="Times New Roman" w:cs="Times New Roman"/>
          <w:sz w:val="24"/>
          <w:szCs w:val="24"/>
        </w:rPr>
      </w:pPr>
      <w:r w:rsidRPr="005B3908">
        <w:rPr>
          <w:rFonts w:ascii="Times New Roman" w:eastAsia="Calibri" w:hAnsi="Times New Roman" w:cs="Times New Roman"/>
          <w:sz w:val="24"/>
          <w:szCs w:val="24"/>
        </w:rPr>
        <w:t>zainstalowany program Adobe Acrobat Reader lub inny obsługujący format plików .pdf,</w:t>
      </w:r>
    </w:p>
    <w:p w14:paraId="711C0EE9" w14:textId="77777777" w:rsidR="00724205" w:rsidRPr="005B3908" w:rsidRDefault="00724205" w:rsidP="00392573">
      <w:pPr>
        <w:pStyle w:val="Normalny1"/>
        <w:numPr>
          <w:ilvl w:val="1"/>
          <w:numId w:val="71"/>
        </w:numPr>
        <w:tabs>
          <w:tab w:val="clear" w:pos="1440"/>
        </w:tabs>
        <w:spacing w:after="120" w:line="240" w:lineRule="auto"/>
        <w:ind w:left="426" w:hanging="284"/>
        <w:jc w:val="both"/>
        <w:rPr>
          <w:rFonts w:ascii="Times New Roman" w:eastAsia="Calibri" w:hAnsi="Times New Roman" w:cs="Times New Roman"/>
          <w:sz w:val="24"/>
          <w:szCs w:val="24"/>
        </w:rPr>
      </w:pPr>
      <w:r w:rsidRPr="005B3908">
        <w:rPr>
          <w:rFonts w:ascii="Times New Roman" w:eastAsia="Calibri" w:hAnsi="Times New Roman" w:cs="Times New Roman"/>
          <w:sz w:val="24"/>
          <w:szCs w:val="24"/>
        </w:rPr>
        <w:t>Platforma działa według standardu przyjętego w komunikacji sieciowej - kodowanie UTF8,</w:t>
      </w:r>
    </w:p>
    <w:p w14:paraId="5C74EA12" w14:textId="77777777" w:rsidR="00724205" w:rsidRPr="005B3908" w:rsidRDefault="00724205" w:rsidP="00392573">
      <w:pPr>
        <w:pStyle w:val="Normalny1"/>
        <w:numPr>
          <w:ilvl w:val="1"/>
          <w:numId w:val="71"/>
        </w:numPr>
        <w:tabs>
          <w:tab w:val="clear" w:pos="1440"/>
        </w:tabs>
        <w:spacing w:after="120" w:line="240" w:lineRule="auto"/>
        <w:ind w:left="426" w:hanging="284"/>
        <w:jc w:val="both"/>
        <w:rPr>
          <w:rFonts w:ascii="Times New Roman" w:eastAsia="Calibri" w:hAnsi="Times New Roman" w:cs="Times New Roman"/>
          <w:sz w:val="24"/>
          <w:szCs w:val="24"/>
        </w:rPr>
      </w:pPr>
      <w:r w:rsidRPr="005B3908">
        <w:rPr>
          <w:rFonts w:ascii="Times New Roman" w:eastAsia="Calibri" w:hAnsi="Times New Roman" w:cs="Times New Roman"/>
          <w:sz w:val="24"/>
          <w:szCs w:val="24"/>
        </w:rPr>
        <w:lastRenderedPageBreak/>
        <w:t>Oznaczenie czasu odbioru danych przez platformę zakupową stanowi datę oraz dokładny czas (hh:mm:ss) generowany wg. czasu lokalnego serwera synchronizowanego z zegarem Głównego Urzędu Miar.</w:t>
      </w:r>
    </w:p>
    <w:p w14:paraId="0C4494D3" w14:textId="77777777" w:rsidR="00724205" w:rsidRPr="005B3908" w:rsidRDefault="00724205" w:rsidP="00A910CB">
      <w:pPr>
        <w:pStyle w:val="pkt"/>
        <w:numPr>
          <w:ilvl w:val="0"/>
          <w:numId w:val="69"/>
        </w:numPr>
        <w:tabs>
          <w:tab w:val="clear" w:pos="1800"/>
        </w:tabs>
        <w:spacing w:before="0" w:after="120"/>
        <w:ind w:left="0" w:hanging="426"/>
        <w:rPr>
          <w:rFonts w:eastAsia="Calibri"/>
        </w:rPr>
      </w:pPr>
      <w:r w:rsidRPr="005B3908">
        <w:rPr>
          <w:rFonts w:eastAsia="Calibri"/>
        </w:rPr>
        <w:t>Wykonawca, przystępując do niniejszego postępowania o udzielenie zamówienia publicznego:</w:t>
      </w:r>
    </w:p>
    <w:p w14:paraId="3E0E25CA" w14:textId="77777777" w:rsidR="00724205" w:rsidRPr="005B3908" w:rsidRDefault="00724205" w:rsidP="00A910CB">
      <w:pPr>
        <w:pStyle w:val="Normalny1"/>
        <w:numPr>
          <w:ilvl w:val="1"/>
          <w:numId w:val="72"/>
        </w:numPr>
        <w:spacing w:after="120" w:line="240" w:lineRule="auto"/>
        <w:ind w:left="284" w:hanging="284"/>
        <w:jc w:val="both"/>
        <w:rPr>
          <w:rFonts w:ascii="Times New Roman" w:eastAsia="Calibri" w:hAnsi="Times New Roman" w:cs="Times New Roman"/>
          <w:sz w:val="24"/>
          <w:szCs w:val="24"/>
        </w:rPr>
      </w:pPr>
      <w:r w:rsidRPr="005B3908">
        <w:rPr>
          <w:rFonts w:ascii="Times New Roman" w:eastAsia="Calibri" w:hAnsi="Times New Roman" w:cs="Times New Roman"/>
          <w:sz w:val="24"/>
          <w:szCs w:val="24"/>
        </w:rPr>
        <w:t xml:space="preserve">akceptuje warunki korzystania z </w:t>
      </w:r>
      <w:hyperlink r:id="rId17">
        <w:r w:rsidRPr="005B3908">
          <w:rPr>
            <w:rFonts w:ascii="Times New Roman" w:eastAsia="Calibri" w:hAnsi="Times New Roman" w:cs="Times New Roman"/>
            <w:color w:val="1155CC"/>
            <w:sz w:val="24"/>
            <w:szCs w:val="24"/>
            <w:u w:val="single"/>
          </w:rPr>
          <w:t>platformazakupowa.pl</w:t>
        </w:r>
      </w:hyperlink>
      <w:r w:rsidRPr="005B3908">
        <w:rPr>
          <w:rFonts w:ascii="Times New Roman" w:eastAsia="Calibri" w:hAnsi="Times New Roman" w:cs="Times New Roman"/>
          <w:sz w:val="24"/>
          <w:szCs w:val="24"/>
        </w:rPr>
        <w:t xml:space="preserve"> określone w Regulaminie zamieszczonym na stronie internetowej </w:t>
      </w:r>
      <w:hyperlink r:id="rId18">
        <w:r w:rsidRPr="005B3908">
          <w:rPr>
            <w:rFonts w:ascii="Times New Roman" w:eastAsia="Calibri" w:hAnsi="Times New Roman" w:cs="Times New Roman"/>
            <w:sz w:val="24"/>
            <w:szCs w:val="24"/>
          </w:rPr>
          <w:t>pod linkiem</w:t>
        </w:r>
      </w:hyperlink>
      <w:r w:rsidRPr="005B3908">
        <w:rPr>
          <w:rFonts w:ascii="Times New Roman" w:eastAsia="Calibri" w:hAnsi="Times New Roman" w:cs="Times New Roman"/>
          <w:sz w:val="24"/>
          <w:szCs w:val="24"/>
        </w:rPr>
        <w:t xml:space="preserve">  w zakładce „Regulamin" oraz uznaje go za wiążący,</w:t>
      </w:r>
    </w:p>
    <w:p w14:paraId="3FCC86A2" w14:textId="77777777" w:rsidR="00724205" w:rsidRPr="005B3908" w:rsidRDefault="00724205" w:rsidP="00A910CB">
      <w:pPr>
        <w:pStyle w:val="Normalny1"/>
        <w:numPr>
          <w:ilvl w:val="1"/>
          <w:numId w:val="72"/>
        </w:numPr>
        <w:spacing w:after="120" w:line="240" w:lineRule="auto"/>
        <w:ind w:left="284" w:hanging="284"/>
        <w:jc w:val="both"/>
        <w:rPr>
          <w:rFonts w:ascii="Times New Roman" w:eastAsia="Calibri" w:hAnsi="Times New Roman" w:cs="Times New Roman"/>
          <w:sz w:val="24"/>
          <w:szCs w:val="24"/>
        </w:rPr>
      </w:pPr>
      <w:r w:rsidRPr="005B3908">
        <w:rPr>
          <w:rFonts w:ascii="Times New Roman" w:eastAsia="Calibri" w:hAnsi="Times New Roman" w:cs="Times New Roman"/>
          <w:sz w:val="24"/>
          <w:szCs w:val="24"/>
        </w:rPr>
        <w:t xml:space="preserve">zapoznał i stosuje się do Instrukcji składania ofert/wniosków dostępnej </w:t>
      </w:r>
      <w:hyperlink r:id="rId19">
        <w:r w:rsidRPr="005B3908">
          <w:rPr>
            <w:rFonts w:ascii="Times New Roman" w:eastAsia="Calibri" w:hAnsi="Times New Roman" w:cs="Times New Roman"/>
            <w:color w:val="1155CC"/>
            <w:sz w:val="24"/>
            <w:szCs w:val="24"/>
            <w:u w:val="single"/>
          </w:rPr>
          <w:t>pod linkiem</w:t>
        </w:r>
      </w:hyperlink>
      <w:r w:rsidRPr="005B3908">
        <w:rPr>
          <w:rFonts w:ascii="Times New Roman" w:eastAsia="Calibri" w:hAnsi="Times New Roman" w:cs="Times New Roman"/>
          <w:sz w:val="24"/>
          <w:szCs w:val="24"/>
        </w:rPr>
        <w:t xml:space="preserve">. </w:t>
      </w:r>
    </w:p>
    <w:p w14:paraId="2455BCEF" w14:textId="77777777" w:rsidR="00724205" w:rsidRPr="005B3908" w:rsidRDefault="00724205" w:rsidP="00A910CB">
      <w:pPr>
        <w:pStyle w:val="pkt"/>
        <w:numPr>
          <w:ilvl w:val="0"/>
          <w:numId w:val="69"/>
        </w:numPr>
        <w:tabs>
          <w:tab w:val="clear" w:pos="1800"/>
        </w:tabs>
        <w:spacing w:before="0" w:after="120"/>
        <w:ind w:left="0" w:hanging="426"/>
        <w:rPr>
          <w:rFonts w:eastAsia="Calibri"/>
        </w:rPr>
      </w:pPr>
      <w:r w:rsidRPr="005B3908">
        <w:rPr>
          <w:rFonts w:eastAsia="Calibri"/>
        </w:rPr>
        <w:t>Zamawiający informuje, że instrukcje korz</w:t>
      </w:r>
      <w:r w:rsidR="00765594" w:rsidRPr="005B3908">
        <w:rPr>
          <w:rFonts w:eastAsia="Calibri"/>
        </w:rPr>
        <w:t>ystania z Platformy dotyczące w </w:t>
      </w:r>
      <w:r w:rsidRPr="005B3908">
        <w:rPr>
          <w:rFonts w:eastAsia="Calibri"/>
        </w:rPr>
        <w:t xml:space="preserve">szczególności logowania, składania wniosków o wyjaśnienie treści SIWZ, składania ofert oraz innych czynności podejmowanych w niniejszym postępowaniu przy użyciu Platformy znajdują się w zakładce „Instrukcje dla Wykonawców" na stronie internetowej pod adresem: </w:t>
      </w:r>
      <w:hyperlink r:id="rId20">
        <w:r w:rsidRPr="005B3908">
          <w:rPr>
            <w:rFonts w:eastAsia="Calibri"/>
            <w:color w:val="1155CC"/>
            <w:u w:val="single"/>
          </w:rPr>
          <w:t>https://platformazakupowa.pl/strona/45-instrukcje</w:t>
        </w:r>
      </w:hyperlink>
      <w:r w:rsidRPr="005B3908">
        <w:t>.</w:t>
      </w:r>
    </w:p>
    <w:p w14:paraId="083DECA0" w14:textId="77777777" w:rsidR="00724205" w:rsidRPr="005B3908" w:rsidRDefault="00724205" w:rsidP="00724205">
      <w:pPr>
        <w:pStyle w:val="Bezodstpw"/>
        <w:spacing w:line="276" w:lineRule="auto"/>
        <w:jc w:val="both"/>
        <w:rPr>
          <w:rFonts w:ascii="Times New Roman" w:hAnsi="Times New Roman"/>
          <w:sz w:val="24"/>
          <w:szCs w:val="24"/>
        </w:rPr>
      </w:pPr>
    </w:p>
    <w:p w14:paraId="4AAB7AC2" w14:textId="77777777" w:rsidR="00724205" w:rsidRPr="005B3908" w:rsidRDefault="00724205" w:rsidP="00724205">
      <w:pPr>
        <w:pStyle w:val="Bezodstpw"/>
        <w:spacing w:line="276" w:lineRule="auto"/>
        <w:rPr>
          <w:rFonts w:ascii="Times New Roman" w:hAnsi="Times New Roman"/>
          <w:b/>
          <w:sz w:val="24"/>
          <w:szCs w:val="24"/>
        </w:rPr>
      </w:pPr>
      <w:r w:rsidRPr="005B3908">
        <w:rPr>
          <w:rFonts w:ascii="Times New Roman" w:hAnsi="Times New Roman"/>
          <w:b/>
          <w:sz w:val="24"/>
          <w:szCs w:val="24"/>
        </w:rPr>
        <w:t>ROZDZIAŁ XI INNE INFORMACJE</w:t>
      </w:r>
    </w:p>
    <w:p w14:paraId="2F914D01" w14:textId="77777777" w:rsidR="00724205" w:rsidRPr="005B3908" w:rsidRDefault="00724205" w:rsidP="00724205">
      <w:pPr>
        <w:pStyle w:val="Bezodstpw"/>
        <w:spacing w:line="276" w:lineRule="auto"/>
        <w:ind w:left="1701"/>
        <w:rPr>
          <w:rFonts w:ascii="Times New Roman" w:hAnsi="Times New Roman"/>
          <w:b/>
          <w:sz w:val="24"/>
          <w:szCs w:val="24"/>
        </w:rPr>
      </w:pPr>
    </w:p>
    <w:p w14:paraId="7443E1BF" w14:textId="77777777" w:rsidR="00724205" w:rsidRPr="005B3908" w:rsidRDefault="00724205" w:rsidP="00A910CB">
      <w:pPr>
        <w:pStyle w:val="Bezodstpw"/>
        <w:numPr>
          <w:ilvl w:val="0"/>
          <w:numId w:val="17"/>
        </w:numPr>
        <w:spacing w:after="120"/>
        <w:ind w:left="0" w:hanging="284"/>
        <w:jc w:val="both"/>
        <w:rPr>
          <w:rFonts w:ascii="Times New Roman" w:hAnsi="Times New Roman"/>
          <w:sz w:val="24"/>
          <w:szCs w:val="24"/>
        </w:rPr>
      </w:pPr>
      <w:r w:rsidRPr="005B3908">
        <w:rPr>
          <w:rFonts w:ascii="Times New Roman" w:hAnsi="Times New Roman"/>
          <w:sz w:val="24"/>
          <w:szCs w:val="24"/>
        </w:rPr>
        <w:t xml:space="preserve">Zamawiający zastrzega sobie prawo do zmiany lub odwołania Zaproszenia do składania ofert. </w:t>
      </w:r>
    </w:p>
    <w:p w14:paraId="6B385A0A" w14:textId="5F0A8F69" w:rsidR="00724205" w:rsidRPr="005B3908" w:rsidRDefault="00724205" w:rsidP="00A910CB">
      <w:pPr>
        <w:pStyle w:val="Bezodstpw"/>
        <w:numPr>
          <w:ilvl w:val="0"/>
          <w:numId w:val="17"/>
        </w:numPr>
        <w:spacing w:after="120"/>
        <w:ind w:left="0" w:hanging="284"/>
        <w:jc w:val="both"/>
        <w:rPr>
          <w:rFonts w:ascii="Times New Roman" w:hAnsi="Times New Roman"/>
          <w:sz w:val="24"/>
          <w:szCs w:val="24"/>
        </w:rPr>
      </w:pPr>
      <w:r w:rsidRPr="005B3908">
        <w:rPr>
          <w:rFonts w:ascii="Times New Roman" w:hAnsi="Times New Roman"/>
          <w:sz w:val="24"/>
          <w:szCs w:val="24"/>
        </w:rPr>
        <w:t xml:space="preserve">Do upływu terminu składania ofert Zamawiający zastrzega sobie prawo do zmiany lub odwołania </w:t>
      </w:r>
      <w:r w:rsidR="002171CE">
        <w:rPr>
          <w:rFonts w:ascii="Times New Roman" w:hAnsi="Times New Roman"/>
          <w:sz w:val="24"/>
          <w:szCs w:val="24"/>
        </w:rPr>
        <w:t>S</w:t>
      </w:r>
      <w:r w:rsidR="002171CE" w:rsidRPr="005B3908">
        <w:rPr>
          <w:rFonts w:ascii="Times New Roman" w:hAnsi="Times New Roman"/>
          <w:sz w:val="24"/>
          <w:szCs w:val="24"/>
        </w:rPr>
        <w:t xml:space="preserve">WZ </w:t>
      </w:r>
      <w:r w:rsidRPr="005B3908">
        <w:rPr>
          <w:rFonts w:ascii="Times New Roman" w:hAnsi="Times New Roman"/>
          <w:sz w:val="24"/>
          <w:szCs w:val="24"/>
        </w:rPr>
        <w:t xml:space="preserve">(unieważnienia postępowania). </w:t>
      </w:r>
    </w:p>
    <w:p w14:paraId="6BE322FF" w14:textId="77777777" w:rsidR="00724205" w:rsidRPr="005B3908" w:rsidRDefault="00724205" w:rsidP="00A910CB">
      <w:pPr>
        <w:pStyle w:val="Bezodstpw"/>
        <w:numPr>
          <w:ilvl w:val="0"/>
          <w:numId w:val="17"/>
        </w:numPr>
        <w:spacing w:after="120"/>
        <w:ind w:left="0" w:hanging="284"/>
        <w:jc w:val="both"/>
        <w:rPr>
          <w:rFonts w:ascii="Times New Roman" w:hAnsi="Times New Roman"/>
          <w:sz w:val="24"/>
          <w:szCs w:val="24"/>
        </w:rPr>
      </w:pPr>
      <w:r w:rsidRPr="005B3908">
        <w:rPr>
          <w:rFonts w:ascii="Times New Roman" w:hAnsi="Times New Roman"/>
          <w:sz w:val="24"/>
          <w:szCs w:val="24"/>
        </w:rPr>
        <w:t>Zaproszenie nie stanowi oferty w rozumieniu art. 66 Kodeksu cywilnego.</w:t>
      </w:r>
    </w:p>
    <w:p w14:paraId="03C28A19" w14:textId="419123C1" w:rsidR="00C63D0F" w:rsidRPr="005B3908" w:rsidRDefault="003B53E0" w:rsidP="00A910CB">
      <w:pPr>
        <w:pStyle w:val="Bezodstpw"/>
        <w:numPr>
          <w:ilvl w:val="0"/>
          <w:numId w:val="17"/>
        </w:numPr>
        <w:spacing w:after="120"/>
        <w:ind w:left="0" w:hanging="284"/>
        <w:jc w:val="both"/>
        <w:rPr>
          <w:rFonts w:ascii="Times New Roman" w:hAnsi="Times New Roman"/>
          <w:sz w:val="24"/>
          <w:szCs w:val="24"/>
        </w:rPr>
      </w:pPr>
      <w:r w:rsidRPr="005B3908">
        <w:rPr>
          <w:rFonts w:ascii="Times New Roman" w:hAnsi="Times New Roman"/>
          <w:sz w:val="24"/>
          <w:szCs w:val="24"/>
        </w:rPr>
        <w:t>Zamawiający wymaga od Wykonawcy,</w:t>
      </w:r>
      <w:r w:rsidR="00AD35CF">
        <w:rPr>
          <w:rFonts w:ascii="Times New Roman" w:hAnsi="Times New Roman"/>
          <w:sz w:val="24"/>
          <w:szCs w:val="24"/>
        </w:rPr>
        <w:t xml:space="preserve"> którego oferta zostanie uznana </w:t>
      </w:r>
      <w:r w:rsidRPr="005B3908">
        <w:rPr>
          <w:rFonts w:ascii="Times New Roman" w:hAnsi="Times New Roman"/>
          <w:sz w:val="24"/>
          <w:szCs w:val="24"/>
        </w:rPr>
        <w:t xml:space="preserve">za najkorzystniejszą wniesienia zabezpieczenia należytego wykonania umowy w wysokości </w:t>
      </w:r>
      <w:r w:rsidR="00033C63" w:rsidRPr="005B3908">
        <w:rPr>
          <w:rFonts w:ascii="Times New Roman" w:hAnsi="Times New Roman"/>
          <w:sz w:val="24"/>
          <w:szCs w:val="24"/>
        </w:rPr>
        <w:t xml:space="preserve">5 </w:t>
      </w:r>
      <w:r w:rsidRPr="005B3908">
        <w:rPr>
          <w:rFonts w:ascii="Times New Roman" w:hAnsi="Times New Roman"/>
          <w:sz w:val="24"/>
          <w:szCs w:val="24"/>
        </w:rPr>
        <w:t xml:space="preserve">% ceny brutto podanej w ofercie. </w:t>
      </w:r>
    </w:p>
    <w:p w14:paraId="5938A57E" w14:textId="77777777" w:rsidR="00752AE2" w:rsidRPr="005B3908" w:rsidRDefault="00752AE2" w:rsidP="00752AE2">
      <w:pPr>
        <w:pStyle w:val="Bezodstpw"/>
        <w:ind w:left="360"/>
        <w:jc w:val="both"/>
        <w:rPr>
          <w:rFonts w:ascii="Times New Roman" w:hAnsi="Times New Roman"/>
          <w:sz w:val="24"/>
          <w:szCs w:val="24"/>
        </w:rPr>
      </w:pPr>
    </w:p>
    <w:p w14:paraId="6D31A664" w14:textId="77777777" w:rsidR="00705B84" w:rsidRPr="005B3908" w:rsidRDefault="00AC187F" w:rsidP="00A910CB">
      <w:pPr>
        <w:pStyle w:val="Bezodstpw"/>
        <w:numPr>
          <w:ilvl w:val="0"/>
          <w:numId w:val="75"/>
        </w:numPr>
        <w:spacing w:after="240"/>
        <w:ind w:left="1701"/>
        <w:rPr>
          <w:rFonts w:ascii="Times New Roman" w:hAnsi="Times New Roman"/>
          <w:b/>
          <w:sz w:val="24"/>
          <w:szCs w:val="24"/>
        </w:rPr>
      </w:pPr>
      <w:r w:rsidRPr="005B3908">
        <w:rPr>
          <w:rFonts w:ascii="Times New Roman" w:hAnsi="Times New Roman"/>
          <w:b/>
          <w:sz w:val="24"/>
          <w:szCs w:val="24"/>
        </w:rPr>
        <w:t>ZAŁĄCZNIKI DO ZAPROSZENIA</w:t>
      </w:r>
    </w:p>
    <w:p w14:paraId="24C93F71" w14:textId="77777777" w:rsidR="00A82470" w:rsidRPr="005B3908" w:rsidRDefault="00A82470" w:rsidP="00A910CB">
      <w:pPr>
        <w:pStyle w:val="Bezodstpw"/>
        <w:numPr>
          <w:ilvl w:val="0"/>
          <w:numId w:val="9"/>
        </w:numPr>
        <w:tabs>
          <w:tab w:val="left" w:pos="426"/>
        </w:tabs>
        <w:jc w:val="both"/>
        <w:rPr>
          <w:rFonts w:ascii="Times New Roman" w:hAnsi="Times New Roman"/>
          <w:sz w:val="24"/>
          <w:szCs w:val="24"/>
        </w:rPr>
      </w:pPr>
      <w:r w:rsidRPr="005B3908">
        <w:rPr>
          <w:rFonts w:ascii="Times New Roman" w:hAnsi="Times New Roman"/>
          <w:sz w:val="24"/>
          <w:szCs w:val="24"/>
        </w:rPr>
        <w:t>Załącznik</w:t>
      </w:r>
      <w:r w:rsidR="00C94B8D" w:rsidRPr="005B3908">
        <w:rPr>
          <w:rFonts w:ascii="Times New Roman" w:hAnsi="Times New Roman"/>
          <w:sz w:val="24"/>
          <w:szCs w:val="24"/>
        </w:rPr>
        <w:t xml:space="preserve"> nr 1 - </w:t>
      </w:r>
      <w:r w:rsidRPr="005B3908">
        <w:rPr>
          <w:rFonts w:ascii="Times New Roman" w:hAnsi="Times New Roman"/>
          <w:sz w:val="24"/>
          <w:szCs w:val="24"/>
        </w:rPr>
        <w:t>Wniosek o dopuszczenie do udziału w postępowaniu</w:t>
      </w:r>
      <w:r w:rsidR="004371A2" w:rsidRPr="005B3908">
        <w:rPr>
          <w:rFonts w:ascii="Times New Roman" w:hAnsi="Times New Roman"/>
          <w:sz w:val="24"/>
          <w:szCs w:val="24"/>
        </w:rPr>
        <w:t>.</w:t>
      </w:r>
      <w:r w:rsidR="00705B84" w:rsidRPr="005B3908">
        <w:rPr>
          <w:rFonts w:ascii="Times New Roman" w:hAnsi="Times New Roman"/>
          <w:sz w:val="24"/>
          <w:szCs w:val="24"/>
        </w:rPr>
        <w:t xml:space="preserve"> </w:t>
      </w:r>
    </w:p>
    <w:p w14:paraId="5793A84B" w14:textId="77777777" w:rsidR="004371A2" w:rsidRPr="005B3908" w:rsidRDefault="004371A2" w:rsidP="00A910CB">
      <w:pPr>
        <w:pStyle w:val="Bezodstpw"/>
        <w:numPr>
          <w:ilvl w:val="0"/>
          <w:numId w:val="9"/>
        </w:numPr>
        <w:tabs>
          <w:tab w:val="left" w:pos="426"/>
        </w:tabs>
        <w:jc w:val="both"/>
        <w:rPr>
          <w:rFonts w:ascii="Times New Roman" w:hAnsi="Times New Roman"/>
          <w:sz w:val="24"/>
          <w:szCs w:val="24"/>
        </w:rPr>
      </w:pPr>
      <w:r w:rsidRPr="005B3908">
        <w:rPr>
          <w:rFonts w:ascii="Times New Roman" w:hAnsi="Times New Roman"/>
          <w:sz w:val="24"/>
          <w:szCs w:val="24"/>
        </w:rPr>
        <w:t xml:space="preserve">Załącznik nr </w:t>
      </w:r>
      <w:r w:rsidR="00D918D9" w:rsidRPr="005B3908">
        <w:rPr>
          <w:rFonts w:ascii="Times New Roman" w:hAnsi="Times New Roman"/>
          <w:sz w:val="24"/>
          <w:szCs w:val="24"/>
        </w:rPr>
        <w:t>2</w:t>
      </w:r>
      <w:r w:rsidRPr="005B3908">
        <w:rPr>
          <w:rFonts w:ascii="Times New Roman" w:hAnsi="Times New Roman"/>
          <w:sz w:val="24"/>
          <w:szCs w:val="24"/>
        </w:rPr>
        <w:t xml:space="preserve"> - </w:t>
      </w:r>
      <w:r w:rsidR="004F48E7" w:rsidRPr="005B3908">
        <w:rPr>
          <w:rFonts w:ascii="Times New Roman" w:hAnsi="Times New Roman"/>
          <w:sz w:val="24"/>
          <w:szCs w:val="24"/>
        </w:rPr>
        <w:t>STWR</w:t>
      </w:r>
      <w:r w:rsidRPr="005B3908">
        <w:rPr>
          <w:rFonts w:ascii="Times New Roman" w:hAnsi="Times New Roman"/>
          <w:sz w:val="24"/>
          <w:szCs w:val="24"/>
        </w:rPr>
        <w:t>.</w:t>
      </w:r>
    </w:p>
    <w:p w14:paraId="56AC21B5" w14:textId="6588A76A" w:rsidR="004F48E7" w:rsidRPr="005B3908" w:rsidRDefault="004F48E7" w:rsidP="00A910CB">
      <w:pPr>
        <w:pStyle w:val="Bezodstpw"/>
        <w:numPr>
          <w:ilvl w:val="0"/>
          <w:numId w:val="9"/>
        </w:numPr>
        <w:tabs>
          <w:tab w:val="left" w:pos="426"/>
        </w:tabs>
        <w:jc w:val="both"/>
        <w:rPr>
          <w:rFonts w:ascii="Times New Roman" w:hAnsi="Times New Roman"/>
          <w:sz w:val="24"/>
          <w:szCs w:val="24"/>
        </w:rPr>
      </w:pPr>
      <w:r w:rsidRPr="005B3908">
        <w:rPr>
          <w:rFonts w:ascii="Times New Roman" w:hAnsi="Times New Roman"/>
          <w:sz w:val="24"/>
          <w:szCs w:val="24"/>
        </w:rPr>
        <w:t>Załącznik nr 3 - Zobowiązanie podmiotu udostępniającego</w:t>
      </w:r>
      <w:r w:rsidR="00C8196F">
        <w:rPr>
          <w:rFonts w:ascii="Times New Roman" w:hAnsi="Times New Roman"/>
          <w:sz w:val="24"/>
          <w:szCs w:val="24"/>
        </w:rPr>
        <w:t>.</w:t>
      </w:r>
    </w:p>
    <w:p w14:paraId="2495FC24" w14:textId="77777777" w:rsidR="00CC2C00" w:rsidRPr="005B3908" w:rsidRDefault="00CC2C00" w:rsidP="00A910CB">
      <w:pPr>
        <w:pStyle w:val="Bezodstpw"/>
        <w:numPr>
          <w:ilvl w:val="0"/>
          <w:numId w:val="9"/>
        </w:numPr>
        <w:tabs>
          <w:tab w:val="left" w:pos="426"/>
        </w:tabs>
        <w:jc w:val="both"/>
        <w:rPr>
          <w:rFonts w:ascii="Times New Roman" w:hAnsi="Times New Roman"/>
          <w:sz w:val="24"/>
          <w:szCs w:val="24"/>
        </w:rPr>
      </w:pPr>
      <w:r w:rsidRPr="005B3908">
        <w:rPr>
          <w:rFonts w:ascii="Times New Roman" w:hAnsi="Times New Roman"/>
          <w:sz w:val="24"/>
          <w:szCs w:val="24"/>
        </w:rPr>
        <w:t xml:space="preserve">Załącznik nr </w:t>
      </w:r>
      <w:r w:rsidR="004F48E7" w:rsidRPr="005B3908">
        <w:rPr>
          <w:rFonts w:ascii="Times New Roman" w:hAnsi="Times New Roman"/>
          <w:sz w:val="24"/>
          <w:szCs w:val="24"/>
        </w:rPr>
        <w:t>4</w:t>
      </w:r>
      <w:r w:rsidRPr="005B3908">
        <w:rPr>
          <w:rFonts w:ascii="Times New Roman" w:hAnsi="Times New Roman"/>
          <w:sz w:val="24"/>
          <w:szCs w:val="24"/>
        </w:rPr>
        <w:t xml:space="preserve"> </w:t>
      </w:r>
      <w:r w:rsidR="00BA7154" w:rsidRPr="005B3908">
        <w:rPr>
          <w:rFonts w:ascii="Times New Roman" w:hAnsi="Times New Roman"/>
          <w:sz w:val="24"/>
          <w:szCs w:val="24"/>
        </w:rPr>
        <w:t>–</w:t>
      </w:r>
      <w:r w:rsidRPr="005B3908">
        <w:rPr>
          <w:rFonts w:ascii="Times New Roman" w:hAnsi="Times New Roman"/>
          <w:sz w:val="24"/>
          <w:szCs w:val="24"/>
        </w:rPr>
        <w:t xml:space="preserve"> </w:t>
      </w:r>
      <w:r w:rsidR="00BA7154" w:rsidRPr="005B3908">
        <w:rPr>
          <w:rFonts w:ascii="Times New Roman" w:hAnsi="Times New Roman"/>
          <w:sz w:val="24"/>
          <w:szCs w:val="24"/>
        </w:rPr>
        <w:t xml:space="preserve">Wzór - </w:t>
      </w:r>
      <w:r w:rsidRPr="005B3908">
        <w:rPr>
          <w:rFonts w:ascii="Times New Roman" w:hAnsi="Times New Roman"/>
          <w:sz w:val="24"/>
          <w:szCs w:val="24"/>
        </w:rPr>
        <w:t>Wykaz</w:t>
      </w:r>
      <w:r w:rsidR="00BA7154" w:rsidRPr="005B3908">
        <w:rPr>
          <w:rFonts w:ascii="Times New Roman" w:hAnsi="Times New Roman"/>
          <w:sz w:val="24"/>
          <w:szCs w:val="24"/>
        </w:rPr>
        <w:t>u</w:t>
      </w:r>
      <w:r w:rsidRPr="005B3908">
        <w:rPr>
          <w:rFonts w:ascii="Times New Roman" w:hAnsi="Times New Roman"/>
          <w:sz w:val="24"/>
          <w:szCs w:val="24"/>
        </w:rPr>
        <w:t xml:space="preserve"> </w:t>
      </w:r>
      <w:r w:rsidR="00C63D0F" w:rsidRPr="005B3908">
        <w:rPr>
          <w:rFonts w:ascii="Times New Roman" w:hAnsi="Times New Roman"/>
          <w:sz w:val="24"/>
          <w:szCs w:val="24"/>
        </w:rPr>
        <w:t>robót</w:t>
      </w:r>
      <w:r w:rsidR="00646B62" w:rsidRPr="005B3908">
        <w:rPr>
          <w:rFonts w:ascii="Times New Roman" w:hAnsi="Times New Roman"/>
          <w:sz w:val="24"/>
          <w:szCs w:val="24"/>
        </w:rPr>
        <w:t>.</w:t>
      </w:r>
    </w:p>
    <w:p w14:paraId="28F6AD52" w14:textId="4EEED0AC" w:rsidR="005A5566" w:rsidRPr="005755FD" w:rsidRDefault="00B0285A" w:rsidP="00A910CB">
      <w:pPr>
        <w:pStyle w:val="Bezodstpw"/>
        <w:numPr>
          <w:ilvl w:val="0"/>
          <w:numId w:val="9"/>
        </w:numPr>
        <w:tabs>
          <w:tab w:val="left" w:pos="426"/>
        </w:tabs>
        <w:jc w:val="both"/>
        <w:rPr>
          <w:rFonts w:ascii="Times New Roman" w:hAnsi="Times New Roman"/>
          <w:b/>
          <w:color w:val="000000"/>
          <w:sz w:val="24"/>
          <w:szCs w:val="24"/>
        </w:rPr>
      </w:pPr>
      <w:r w:rsidRPr="005B3908">
        <w:rPr>
          <w:rFonts w:ascii="Times New Roman" w:hAnsi="Times New Roman"/>
          <w:sz w:val="24"/>
          <w:szCs w:val="24"/>
        </w:rPr>
        <w:t xml:space="preserve">Załącznik nr </w:t>
      </w:r>
      <w:r w:rsidR="004F48E7" w:rsidRPr="005B3908">
        <w:rPr>
          <w:rFonts w:ascii="Times New Roman" w:hAnsi="Times New Roman"/>
          <w:sz w:val="24"/>
          <w:szCs w:val="24"/>
        </w:rPr>
        <w:t>5</w:t>
      </w:r>
      <w:r w:rsidRPr="005B3908">
        <w:rPr>
          <w:rFonts w:ascii="Times New Roman" w:hAnsi="Times New Roman"/>
          <w:sz w:val="24"/>
          <w:szCs w:val="24"/>
        </w:rPr>
        <w:t xml:space="preserve"> </w:t>
      </w:r>
      <w:r w:rsidR="00C63D0F" w:rsidRPr="005B3908">
        <w:rPr>
          <w:rFonts w:ascii="Times New Roman" w:hAnsi="Times New Roman"/>
          <w:sz w:val="24"/>
          <w:szCs w:val="24"/>
        </w:rPr>
        <w:t>–</w:t>
      </w:r>
      <w:r w:rsidRPr="005B3908">
        <w:rPr>
          <w:rFonts w:ascii="Times New Roman" w:hAnsi="Times New Roman"/>
          <w:sz w:val="24"/>
          <w:szCs w:val="24"/>
        </w:rPr>
        <w:t xml:space="preserve"> </w:t>
      </w:r>
      <w:r w:rsidR="00BA7154" w:rsidRPr="005B3908">
        <w:rPr>
          <w:rFonts w:ascii="Times New Roman" w:hAnsi="Times New Roman"/>
          <w:sz w:val="24"/>
          <w:szCs w:val="24"/>
        </w:rPr>
        <w:t xml:space="preserve">Wzór - </w:t>
      </w:r>
      <w:r w:rsidR="00C63D0F" w:rsidRPr="005B3908">
        <w:rPr>
          <w:rFonts w:ascii="Times New Roman" w:hAnsi="Times New Roman"/>
          <w:sz w:val="24"/>
          <w:szCs w:val="24"/>
        </w:rPr>
        <w:t>Wykaz</w:t>
      </w:r>
      <w:r w:rsidR="00BA7154" w:rsidRPr="005B3908">
        <w:rPr>
          <w:rFonts w:ascii="Times New Roman" w:hAnsi="Times New Roman"/>
          <w:sz w:val="24"/>
          <w:szCs w:val="24"/>
        </w:rPr>
        <w:t>u</w:t>
      </w:r>
      <w:r w:rsidR="00C63D0F" w:rsidRPr="005B3908">
        <w:rPr>
          <w:rFonts w:ascii="Times New Roman" w:hAnsi="Times New Roman"/>
          <w:sz w:val="24"/>
          <w:szCs w:val="24"/>
        </w:rPr>
        <w:t xml:space="preserve"> osób.</w:t>
      </w:r>
    </w:p>
    <w:p w14:paraId="3AC83DBC" w14:textId="468B70F0" w:rsidR="005755FD" w:rsidRPr="00FD7D50" w:rsidRDefault="00AD35CF" w:rsidP="00A910CB">
      <w:pPr>
        <w:pStyle w:val="Bezodstpw"/>
        <w:numPr>
          <w:ilvl w:val="0"/>
          <w:numId w:val="9"/>
        </w:numPr>
        <w:tabs>
          <w:tab w:val="left" w:pos="426"/>
        </w:tabs>
        <w:jc w:val="both"/>
        <w:rPr>
          <w:rFonts w:ascii="Times New Roman" w:hAnsi="Times New Roman"/>
          <w:b/>
          <w:color w:val="000000"/>
          <w:sz w:val="24"/>
          <w:szCs w:val="24"/>
        </w:rPr>
      </w:pPr>
      <w:r w:rsidRPr="00FD7D50">
        <w:rPr>
          <w:rFonts w:ascii="Times New Roman" w:hAnsi="Times New Roman"/>
          <w:sz w:val="24"/>
          <w:szCs w:val="24"/>
        </w:rPr>
        <w:t xml:space="preserve">Załącznik nr 6 – Wzór – oświadczenie </w:t>
      </w:r>
      <w:r w:rsidR="00C8196F">
        <w:rPr>
          <w:rFonts w:ascii="Times New Roman" w:hAnsi="Times New Roman"/>
          <w:sz w:val="24"/>
          <w:szCs w:val="24"/>
        </w:rPr>
        <w:t>Wykonawcy.</w:t>
      </w:r>
    </w:p>
    <w:p w14:paraId="1A63FE21" w14:textId="77777777" w:rsidR="00C63D0F" w:rsidRPr="005B3908" w:rsidRDefault="00C63D0F" w:rsidP="00056F93">
      <w:pPr>
        <w:pStyle w:val="Bezodstpw"/>
        <w:tabs>
          <w:tab w:val="left" w:pos="426"/>
        </w:tabs>
        <w:ind w:left="851"/>
        <w:jc w:val="both"/>
        <w:rPr>
          <w:rFonts w:ascii="Times New Roman" w:hAnsi="Times New Roman"/>
          <w:b/>
          <w:color w:val="000000"/>
          <w:sz w:val="24"/>
          <w:szCs w:val="24"/>
        </w:rPr>
      </w:pPr>
    </w:p>
    <w:p w14:paraId="0918FB94" w14:textId="77777777" w:rsidR="004F48E7" w:rsidRPr="005B3908" w:rsidRDefault="004F48E7" w:rsidP="00056F93">
      <w:pPr>
        <w:pStyle w:val="Bezodstpw"/>
        <w:tabs>
          <w:tab w:val="left" w:pos="426"/>
        </w:tabs>
        <w:ind w:left="851"/>
        <w:jc w:val="both"/>
        <w:rPr>
          <w:rFonts w:ascii="Times New Roman" w:hAnsi="Times New Roman"/>
          <w:b/>
          <w:color w:val="000000"/>
          <w:sz w:val="24"/>
          <w:szCs w:val="24"/>
        </w:rPr>
      </w:pPr>
    </w:p>
    <w:p w14:paraId="1E780A1A" w14:textId="77777777" w:rsidR="00C63D0F" w:rsidRPr="005B3908" w:rsidRDefault="00C63D0F" w:rsidP="00056F93">
      <w:pPr>
        <w:pStyle w:val="Bezodstpw"/>
        <w:tabs>
          <w:tab w:val="left" w:pos="426"/>
        </w:tabs>
        <w:ind w:left="851"/>
        <w:jc w:val="both"/>
        <w:rPr>
          <w:rFonts w:ascii="Times New Roman" w:hAnsi="Times New Roman"/>
          <w:b/>
          <w:color w:val="000000"/>
          <w:sz w:val="24"/>
          <w:szCs w:val="24"/>
        </w:rPr>
      </w:pPr>
    </w:p>
    <w:p w14:paraId="7E2836CC" w14:textId="77777777" w:rsidR="00BA7154" w:rsidRPr="005B3908" w:rsidRDefault="00BA7154" w:rsidP="00056F93">
      <w:pPr>
        <w:pStyle w:val="Bezodstpw"/>
        <w:tabs>
          <w:tab w:val="left" w:pos="426"/>
        </w:tabs>
        <w:ind w:left="851"/>
        <w:jc w:val="both"/>
        <w:rPr>
          <w:rFonts w:ascii="Times New Roman" w:hAnsi="Times New Roman"/>
          <w:b/>
          <w:color w:val="000000"/>
          <w:sz w:val="24"/>
          <w:szCs w:val="24"/>
        </w:rPr>
      </w:pPr>
    </w:p>
    <w:p w14:paraId="67CB2884" w14:textId="77777777" w:rsidR="00DA1484" w:rsidRPr="005B3908" w:rsidRDefault="00DA1484" w:rsidP="00056F93">
      <w:pPr>
        <w:pStyle w:val="Bezodstpw"/>
        <w:tabs>
          <w:tab w:val="left" w:pos="426"/>
        </w:tabs>
        <w:ind w:left="851"/>
        <w:jc w:val="both"/>
        <w:rPr>
          <w:rFonts w:ascii="Times New Roman" w:hAnsi="Times New Roman"/>
          <w:b/>
          <w:color w:val="000000"/>
          <w:sz w:val="24"/>
          <w:szCs w:val="24"/>
        </w:rPr>
      </w:pPr>
    </w:p>
    <w:p w14:paraId="77DE4C42" w14:textId="77777777" w:rsidR="00664D35" w:rsidRPr="005B3908" w:rsidRDefault="00757535" w:rsidP="0016111C">
      <w:pPr>
        <w:pStyle w:val="Bezodstpw"/>
        <w:spacing w:line="360" w:lineRule="auto"/>
        <w:ind w:left="4536"/>
        <w:jc w:val="center"/>
        <w:rPr>
          <w:rFonts w:ascii="Times New Roman" w:hAnsi="Times New Roman"/>
          <w:b/>
          <w:color w:val="000000"/>
          <w:sz w:val="24"/>
          <w:szCs w:val="24"/>
        </w:rPr>
      </w:pPr>
      <w:r w:rsidRPr="005B3908">
        <w:rPr>
          <w:rFonts w:ascii="Times New Roman" w:hAnsi="Times New Roman"/>
          <w:b/>
          <w:color w:val="000000"/>
          <w:sz w:val="24"/>
          <w:szCs w:val="24"/>
        </w:rPr>
        <w:t>KOMENDANT</w:t>
      </w:r>
    </w:p>
    <w:p w14:paraId="262066EE" w14:textId="77777777" w:rsidR="00215772" w:rsidRPr="005B3908" w:rsidRDefault="00757535" w:rsidP="0016111C">
      <w:pPr>
        <w:pStyle w:val="Bezodstpw"/>
        <w:ind w:left="4536"/>
        <w:jc w:val="center"/>
        <w:rPr>
          <w:rFonts w:ascii="Times New Roman" w:hAnsi="Times New Roman"/>
          <w:b/>
          <w:color w:val="000000"/>
          <w:sz w:val="24"/>
          <w:szCs w:val="24"/>
        </w:rPr>
      </w:pPr>
      <w:r w:rsidRPr="005B3908">
        <w:rPr>
          <w:rFonts w:ascii="Times New Roman" w:hAnsi="Times New Roman"/>
          <w:b/>
          <w:color w:val="000000"/>
          <w:sz w:val="24"/>
          <w:szCs w:val="24"/>
        </w:rPr>
        <w:t xml:space="preserve">26 </w:t>
      </w:r>
      <w:r w:rsidR="00664D35" w:rsidRPr="005B3908">
        <w:rPr>
          <w:rFonts w:ascii="Times New Roman" w:hAnsi="Times New Roman"/>
          <w:b/>
          <w:color w:val="000000"/>
          <w:sz w:val="24"/>
          <w:szCs w:val="24"/>
        </w:rPr>
        <w:t>Wojskowego Oddziału Gospodarczego</w:t>
      </w:r>
    </w:p>
    <w:p w14:paraId="4419821E" w14:textId="77777777" w:rsidR="0044058C" w:rsidRPr="005B3908" w:rsidRDefault="0044058C" w:rsidP="0016111C">
      <w:pPr>
        <w:pStyle w:val="Bezodstpw"/>
        <w:ind w:firstLine="142"/>
        <w:jc w:val="center"/>
        <w:rPr>
          <w:rFonts w:ascii="Times New Roman" w:hAnsi="Times New Roman"/>
          <w:b/>
          <w:color w:val="000000"/>
          <w:sz w:val="24"/>
          <w:szCs w:val="24"/>
        </w:rPr>
      </w:pPr>
    </w:p>
    <w:p w14:paraId="21A18195" w14:textId="77777777" w:rsidR="00215772" w:rsidRPr="005B3908" w:rsidRDefault="00C94B8D" w:rsidP="0016111C">
      <w:pPr>
        <w:pStyle w:val="Bezodstpw"/>
        <w:ind w:left="4536"/>
        <w:jc w:val="center"/>
        <w:rPr>
          <w:rFonts w:ascii="Times New Roman" w:hAnsi="Times New Roman"/>
          <w:b/>
          <w:color w:val="000000"/>
          <w:sz w:val="24"/>
          <w:szCs w:val="24"/>
        </w:rPr>
      </w:pPr>
      <w:r w:rsidRPr="005B3908">
        <w:rPr>
          <w:rFonts w:ascii="Times New Roman" w:hAnsi="Times New Roman"/>
          <w:b/>
          <w:color w:val="000000"/>
          <w:sz w:val="24"/>
          <w:szCs w:val="24"/>
        </w:rPr>
        <w:t xml:space="preserve">                                                                     </w:t>
      </w:r>
    </w:p>
    <w:p w14:paraId="4BF4EBF2" w14:textId="77777777" w:rsidR="005B759D" w:rsidRPr="005B3908" w:rsidRDefault="00AA5063" w:rsidP="0016111C">
      <w:pPr>
        <w:ind w:left="4536"/>
        <w:jc w:val="center"/>
        <w:rPr>
          <w:b/>
          <w:color w:val="000000"/>
          <w:sz w:val="24"/>
          <w:szCs w:val="24"/>
        </w:rPr>
      </w:pPr>
      <w:r w:rsidRPr="005B3908">
        <w:rPr>
          <w:b/>
          <w:color w:val="000000"/>
          <w:sz w:val="24"/>
          <w:szCs w:val="24"/>
        </w:rPr>
        <w:t>p</w:t>
      </w:r>
      <w:r w:rsidR="004E3BCC" w:rsidRPr="005B3908">
        <w:rPr>
          <w:b/>
          <w:color w:val="000000"/>
          <w:sz w:val="24"/>
          <w:szCs w:val="24"/>
        </w:rPr>
        <w:t xml:space="preserve">łk </w:t>
      </w:r>
      <w:r w:rsidR="00C63D0F" w:rsidRPr="005B3908">
        <w:rPr>
          <w:b/>
          <w:color w:val="000000"/>
          <w:sz w:val="24"/>
          <w:szCs w:val="24"/>
        </w:rPr>
        <w:t>Grzegorz GOTOWICZ</w:t>
      </w:r>
    </w:p>
    <w:p w14:paraId="17867E80" w14:textId="1D0D37A6" w:rsidR="005B759D" w:rsidRPr="005B3908" w:rsidRDefault="005D437C" w:rsidP="005B759D">
      <w:pPr>
        <w:tabs>
          <w:tab w:val="left" w:pos="3606"/>
        </w:tabs>
        <w:spacing w:before="120"/>
        <w:jc w:val="right"/>
        <w:rPr>
          <w:b/>
          <w:sz w:val="24"/>
          <w:szCs w:val="24"/>
        </w:rPr>
      </w:pPr>
      <w:r w:rsidRPr="005B3908">
        <w:rPr>
          <w:b/>
          <w:sz w:val="24"/>
          <w:szCs w:val="24"/>
        </w:rPr>
        <w:lastRenderedPageBreak/>
        <w:t>Z</w:t>
      </w:r>
      <w:r w:rsidR="005B759D" w:rsidRPr="005B3908">
        <w:rPr>
          <w:b/>
          <w:sz w:val="24"/>
          <w:szCs w:val="24"/>
        </w:rPr>
        <w:t xml:space="preserve">ałącznik nr 1 do </w:t>
      </w:r>
      <w:r w:rsidR="00752AE2" w:rsidRPr="005B3908">
        <w:rPr>
          <w:b/>
          <w:sz w:val="24"/>
          <w:szCs w:val="24"/>
        </w:rPr>
        <w:t>Zaproszenia</w:t>
      </w:r>
    </w:p>
    <w:p w14:paraId="1DAFC068" w14:textId="77777777" w:rsidR="00A82470" w:rsidRPr="005B3908" w:rsidRDefault="005B759D" w:rsidP="005D437C">
      <w:pPr>
        <w:tabs>
          <w:tab w:val="left" w:pos="6361"/>
        </w:tabs>
        <w:spacing w:before="120"/>
        <w:jc w:val="both"/>
        <w:rPr>
          <w:sz w:val="24"/>
          <w:szCs w:val="24"/>
        </w:rPr>
      </w:pPr>
      <w:r w:rsidRPr="005B3908">
        <w:rPr>
          <w:sz w:val="24"/>
          <w:szCs w:val="24"/>
        </w:rPr>
        <w:t>.........................................</w:t>
      </w:r>
      <w:r w:rsidRPr="005B3908">
        <w:rPr>
          <w:sz w:val="24"/>
          <w:szCs w:val="24"/>
        </w:rPr>
        <w:tab/>
      </w:r>
    </w:p>
    <w:p w14:paraId="7A750954" w14:textId="77777777" w:rsidR="005B759D" w:rsidRPr="005B3908" w:rsidRDefault="00747356" w:rsidP="0040133B">
      <w:pPr>
        <w:ind w:left="284" w:right="5526"/>
        <w:jc w:val="both"/>
        <w:rPr>
          <w:i/>
          <w:sz w:val="24"/>
          <w:szCs w:val="24"/>
        </w:rPr>
      </w:pPr>
      <w:r w:rsidRPr="005B3908">
        <w:rPr>
          <w:i/>
          <w:sz w:val="24"/>
          <w:szCs w:val="24"/>
        </w:rPr>
        <w:t>(</w:t>
      </w:r>
      <w:r w:rsidR="0040133B" w:rsidRPr="005B3908">
        <w:rPr>
          <w:i/>
          <w:sz w:val="24"/>
          <w:szCs w:val="24"/>
        </w:rPr>
        <w:t>pieczęć Wykonawcy</w:t>
      </w:r>
      <w:r w:rsidRPr="005B3908">
        <w:rPr>
          <w:i/>
          <w:sz w:val="24"/>
          <w:szCs w:val="24"/>
        </w:rPr>
        <w:t>)</w:t>
      </w:r>
      <w:r w:rsidR="00A82470" w:rsidRPr="005B3908">
        <w:rPr>
          <w:i/>
          <w:sz w:val="24"/>
          <w:szCs w:val="24"/>
        </w:rPr>
        <w:t xml:space="preserve"> </w:t>
      </w:r>
    </w:p>
    <w:p w14:paraId="76F3DA84" w14:textId="77777777" w:rsidR="005B759D" w:rsidRPr="005B3908" w:rsidRDefault="005B759D" w:rsidP="005B759D">
      <w:pPr>
        <w:jc w:val="both"/>
        <w:rPr>
          <w:sz w:val="24"/>
          <w:szCs w:val="24"/>
        </w:rPr>
      </w:pPr>
    </w:p>
    <w:p w14:paraId="0412F5AA" w14:textId="77777777" w:rsidR="00D918D9" w:rsidRPr="005B3908" w:rsidRDefault="00D918D9" w:rsidP="005B759D">
      <w:pPr>
        <w:jc w:val="both"/>
        <w:rPr>
          <w:sz w:val="24"/>
          <w:szCs w:val="24"/>
        </w:rPr>
      </w:pPr>
    </w:p>
    <w:p w14:paraId="66672A09" w14:textId="77777777" w:rsidR="005B759D" w:rsidRPr="005B3908" w:rsidRDefault="005B759D" w:rsidP="005B759D">
      <w:pPr>
        <w:jc w:val="center"/>
        <w:rPr>
          <w:b/>
          <w:sz w:val="24"/>
          <w:szCs w:val="24"/>
        </w:rPr>
      </w:pPr>
      <w:r w:rsidRPr="005B3908">
        <w:rPr>
          <w:b/>
          <w:sz w:val="24"/>
          <w:szCs w:val="24"/>
        </w:rPr>
        <w:t xml:space="preserve">WNIOSEK O DOPUSZCZENIE DO UDZIAŁU W POSTĘPOWANIU </w:t>
      </w:r>
      <w:r w:rsidRPr="005B3908">
        <w:rPr>
          <w:b/>
          <w:sz w:val="24"/>
          <w:szCs w:val="24"/>
        </w:rPr>
        <w:br/>
        <w:t>O UDZIELENIE ZAMÓWIENIA PUBLICZNEGO</w:t>
      </w:r>
    </w:p>
    <w:p w14:paraId="1EC48CB7" w14:textId="77777777" w:rsidR="005B759D" w:rsidRPr="005B3908" w:rsidRDefault="005B759D" w:rsidP="005B759D">
      <w:pPr>
        <w:jc w:val="both"/>
        <w:rPr>
          <w:sz w:val="24"/>
          <w:szCs w:val="24"/>
        </w:rPr>
      </w:pPr>
    </w:p>
    <w:p w14:paraId="7556FC1A" w14:textId="77777777" w:rsidR="005B759D" w:rsidRPr="005B3908" w:rsidRDefault="005B759D" w:rsidP="00FA0D82">
      <w:pPr>
        <w:jc w:val="center"/>
        <w:rPr>
          <w:sz w:val="24"/>
          <w:szCs w:val="24"/>
        </w:rPr>
      </w:pPr>
      <w:r w:rsidRPr="005B3908">
        <w:rPr>
          <w:sz w:val="24"/>
          <w:szCs w:val="24"/>
        </w:rPr>
        <w:t xml:space="preserve">prowadzonym w trybie przetargu ograniczonego w </w:t>
      </w:r>
      <w:r w:rsidR="008D0558" w:rsidRPr="005B3908">
        <w:rPr>
          <w:sz w:val="24"/>
          <w:szCs w:val="24"/>
        </w:rPr>
        <w:t>dziedzinie obronności i </w:t>
      </w:r>
      <w:r w:rsidRPr="005B3908">
        <w:rPr>
          <w:sz w:val="24"/>
          <w:szCs w:val="24"/>
        </w:rPr>
        <w:t xml:space="preserve">bezpieczeństwa, pn.: </w:t>
      </w:r>
      <w:r w:rsidR="00747356" w:rsidRPr="005B3908">
        <w:rPr>
          <w:b/>
          <w:sz w:val="24"/>
          <w:szCs w:val="24"/>
        </w:rPr>
        <w:t>„</w:t>
      </w:r>
      <w:r w:rsidR="008D0558" w:rsidRPr="005B3908">
        <w:rPr>
          <w:b/>
          <w:sz w:val="24"/>
          <w:szCs w:val="24"/>
        </w:rPr>
        <w:t>Roboty budowlane – remont budynku nr 8 na terenie kompleksu wojskowego w Goławicach”</w:t>
      </w:r>
    </w:p>
    <w:p w14:paraId="2512776B" w14:textId="77777777" w:rsidR="005B759D" w:rsidRPr="005B3908" w:rsidRDefault="005B759D" w:rsidP="005B759D">
      <w:pPr>
        <w:jc w:val="both"/>
        <w:rPr>
          <w:sz w:val="24"/>
          <w:szCs w:val="24"/>
        </w:rPr>
      </w:pPr>
    </w:p>
    <w:p w14:paraId="507C1505" w14:textId="77777777" w:rsidR="005B759D" w:rsidRPr="005B3908" w:rsidRDefault="005B759D" w:rsidP="00A910CB">
      <w:pPr>
        <w:widowControl w:val="0"/>
        <w:numPr>
          <w:ilvl w:val="0"/>
          <w:numId w:val="11"/>
        </w:numPr>
        <w:autoSpaceDE w:val="0"/>
        <w:autoSpaceDN w:val="0"/>
        <w:adjustRightInd w:val="0"/>
        <w:ind w:hanging="644"/>
        <w:rPr>
          <w:b/>
          <w:sz w:val="24"/>
          <w:szCs w:val="24"/>
        </w:rPr>
      </w:pPr>
      <w:r w:rsidRPr="005B3908">
        <w:rPr>
          <w:b/>
          <w:sz w:val="24"/>
          <w:szCs w:val="24"/>
        </w:rPr>
        <w:t>Dane dotyczące Wykonawcy:</w:t>
      </w:r>
    </w:p>
    <w:p w14:paraId="433F2FCA" w14:textId="77777777" w:rsidR="00E55DDD" w:rsidRPr="005B3908" w:rsidRDefault="00E55DDD" w:rsidP="006111BF">
      <w:pPr>
        <w:widowControl w:val="0"/>
        <w:autoSpaceDE w:val="0"/>
        <w:rPr>
          <w:sz w:val="24"/>
          <w:szCs w:val="24"/>
        </w:rPr>
      </w:pPr>
      <w:r w:rsidRPr="005B3908">
        <w:rPr>
          <w:b/>
          <w:bCs/>
          <w:sz w:val="24"/>
          <w:szCs w:val="24"/>
        </w:rPr>
        <w:t>Nazwa/Firma Wykonawcy:</w:t>
      </w:r>
      <w:r w:rsidRPr="005B3908">
        <w:rPr>
          <w:sz w:val="24"/>
          <w:szCs w:val="24"/>
        </w:rPr>
        <w:t xml:space="preserve"> </w:t>
      </w:r>
    </w:p>
    <w:p w14:paraId="6A194374" w14:textId="77777777" w:rsidR="00E55DDD" w:rsidRPr="005B3908" w:rsidRDefault="00E55DDD" w:rsidP="00A27879">
      <w:pPr>
        <w:widowControl w:val="0"/>
        <w:autoSpaceDE w:val="0"/>
        <w:spacing w:after="120"/>
        <w:rPr>
          <w:sz w:val="24"/>
          <w:szCs w:val="24"/>
        </w:rPr>
      </w:pPr>
      <w:r w:rsidRPr="005B3908">
        <w:rPr>
          <w:sz w:val="24"/>
          <w:szCs w:val="24"/>
        </w:rPr>
        <w:t>………………………………………………………………………………………...….</w:t>
      </w:r>
    </w:p>
    <w:p w14:paraId="663DA8A2" w14:textId="77777777" w:rsidR="00E55DDD" w:rsidRPr="005B3908" w:rsidRDefault="00E55DDD" w:rsidP="00A27879">
      <w:pPr>
        <w:widowControl w:val="0"/>
        <w:autoSpaceDE w:val="0"/>
        <w:spacing w:after="120"/>
        <w:rPr>
          <w:sz w:val="24"/>
          <w:szCs w:val="24"/>
        </w:rPr>
      </w:pPr>
      <w:r w:rsidRPr="005B3908">
        <w:rPr>
          <w:sz w:val="24"/>
          <w:szCs w:val="24"/>
        </w:rPr>
        <w:t>…………………………………………………………………………….……………..</w:t>
      </w:r>
    </w:p>
    <w:p w14:paraId="667B337A" w14:textId="77777777" w:rsidR="00E55DDD" w:rsidRPr="005B3908" w:rsidRDefault="00E55DDD" w:rsidP="00A27879">
      <w:pPr>
        <w:widowControl w:val="0"/>
        <w:autoSpaceDE w:val="0"/>
        <w:spacing w:after="120"/>
        <w:rPr>
          <w:b/>
          <w:bCs/>
          <w:sz w:val="24"/>
          <w:szCs w:val="24"/>
        </w:rPr>
      </w:pPr>
      <w:r w:rsidRPr="005B3908">
        <w:rPr>
          <w:b/>
          <w:bCs/>
          <w:sz w:val="24"/>
          <w:szCs w:val="24"/>
        </w:rPr>
        <w:t>Siedziba Wykonawcy:</w:t>
      </w:r>
    </w:p>
    <w:p w14:paraId="1F72CD5A" w14:textId="77777777" w:rsidR="00E55DDD" w:rsidRPr="005B3908" w:rsidRDefault="00E55DDD" w:rsidP="00A27879">
      <w:pPr>
        <w:widowControl w:val="0"/>
        <w:autoSpaceDE w:val="0"/>
        <w:spacing w:after="120"/>
        <w:jc w:val="both"/>
        <w:rPr>
          <w:sz w:val="24"/>
          <w:szCs w:val="24"/>
        </w:rPr>
      </w:pPr>
      <w:r w:rsidRPr="005B3908">
        <w:rPr>
          <w:sz w:val="24"/>
          <w:szCs w:val="24"/>
        </w:rPr>
        <w:t>ulica, nr domu, nr lokalu ...................................................................................</w:t>
      </w:r>
      <w:r w:rsidR="008D0558" w:rsidRPr="005B3908">
        <w:rPr>
          <w:sz w:val="24"/>
          <w:szCs w:val="24"/>
        </w:rPr>
        <w:t>.</w:t>
      </w:r>
      <w:r w:rsidRPr="005B3908">
        <w:rPr>
          <w:sz w:val="24"/>
          <w:szCs w:val="24"/>
        </w:rPr>
        <w:t>.................</w:t>
      </w:r>
    </w:p>
    <w:p w14:paraId="123CBD1B" w14:textId="77777777" w:rsidR="00E55DDD" w:rsidRPr="005B3908" w:rsidRDefault="00E55DDD" w:rsidP="00A27879">
      <w:pPr>
        <w:widowControl w:val="0"/>
        <w:autoSpaceDE w:val="0"/>
        <w:spacing w:after="120"/>
        <w:jc w:val="both"/>
        <w:rPr>
          <w:sz w:val="24"/>
          <w:szCs w:val="24"/>
        </w:rPr>
      </w:pPr>
      <w:r w:rsidRPr="005B3908">
        <w:rPr>
          <w:sz w:val="24"/>
          <w:szCs w:val="24"/>
        </w:rPr>
        <w:t>kod ……………..……miejscowość ...................................................................................</w:t>
      </w:r>
    </w:p>
    <w:p w14:paraId="3F2F6C42" w14:textId="77777777" w:rsidR="00E55DDD" w:rsidRPr="005B3908" w:rsidRDefault="00E55DDD" w:rsidP="00A27879">
      <w:pPr>
        <w:widowControl w:val="0"/>
        <w:autoSpaceDE w:val="0"/>
        <w:spacing w:after="120"/>
        <w:jc w:val="both"/>
        <w:rPr>
          <w:sz w:val="24"/>
          <w:szCs w:val="24"/>
        </w:rPr>
      </w:pPr>
      <w:r w:rsidRPr="005B3908">
        <w:rPr>
          <w:sz w:val="24"/>
          <w:szCs w:val="24"/>
        </w:rPr>
        <w:t>województwo ……………………………………………………..…………</w:t>
      </w:r>
      <w:r w:rsidR="008D0558" w:rsidRPr="005B3908">
        <w:rPr>
          <w:sz w:val="24"/>
          <w:szCs w:val="24"/>
        </w:rPr>
        <w:t>…..</w:t>
      </w:r>
      <w:r w:rsidRPr="005B3908">
        <w:rPr>
          <w:sz w:val="24"/>
          <w:szCs w:val="24"/>
        </w:rPr>
        <w:t>……….</w:t>
      </w:r>
    </w:p>
    <w:p w14:paraId="1958E357" w14:textId="77777777" w:rsidR="00E55DDD" w:rsidRPr="005B3908" w:rsidRDefault="00E55DDD" w:rsidP="00A27879">
      <w:pPr>
        <w:widowControl w:val="0"/>
        <w:autoSpaceDE w:val="0"/>
        <w:spacing w:after="120"/>
        <w:jc w:val="both"/>
        <w:rPr>
          <w:sz w:val="24"/>
          <w:szCs w:val="24"/>
        </w:rPr>
      </w:pPr>
      <w:r w:rsidRPr="005B3908">
        <w:rPr>
          <w:sz w:val="24"/>
          <w:szCs w:val="24"/>
        </w:rPr>
        <w:t>tel. ..................................................................... faks ..........................................................</w:t>
      </w:r>
    </w:p>
    <w:p w14:paraId="02163F66" w14:textId="77777777" w:rsidR="008D0558" w:rsidRPr="005B3908" w:rsidRDefault="008D0558" w:rsidP="008D0558">
      <w:pPr>
        <w:widowControl w:val="0"/>
        <w:tabs>
          <w:tab w:val="left" w:pos="708"/>
          <w:tab w:val="center" w:pos="4536"/>
          <w:tab w:val="right" w:pos="9072"/>
        </w:tabs>
        <w:autoSpaceDE w:val="0"/>
        <w:autoSpaceDN w:val="0"/>
        <w:adjustRightInd w:val="0"/>
        <w:spacing w:after="120"/>
        <w:rPr>
          <w:sz w:val="24"/>
          <w:szCs w:val="24"/>
        </w:rPr>
      </w:pPr>
      <w:r w:rsidRPr="005B3908">
        <w:rPr>
          <w:sz w:val="24"/>
          <w:szCs w:val="24"/>
        </w:rPr>
        <w:t>adres poczty elektronicznej (e-mail):…………………………………..…………………..</w:t>
      </w:r>
    </w:p>
    <w:p w14:paraId="2A8AE7C6" w14:textId="77777777" w:rsidR="00E55DDD" w:rsidRPr="005B3908" w:rsidRDefault="00E55DDD" w:rsidP="008D0558">
      <w:pPr>
        <w:widowControl w:val="0"/>
        <w:autoSpaceDE w:val="0"/>
        <w:spacing w:after="240"/>
        <w:jc w:val="both"/>
        <w:rPr>
          <w:sz w:val="24"/>
          <w:szCs w:val="24"/>
        </w:rPr>
      </w:pPr>
      <w:r w:rsidRPr="005B3908">
        <w:rPr>
          <w:sz w:val="24"/>
          <w:szCs w:val="24"/>
        </w:rPr>
        <w:t>REGON ........................................................... NIP ...........................................................</w:t>
      </w:r>
    </w:p>
    <w:p w14:paraId="2DEA67DB" w14:textId="77777777" w:rsidR="00E55DDD" w:rsidRPr="005B3908" w:rsidRDefault="00E35C1A" w:rsidP="00A910CB">
      <w:pPr>
        <w:widowControl w:val="0"/>
        <w:numPr>
          <w:ilvl w:val="0"/>
          <w:numId w:val="11"/>
        </w:numPr>
        <w:autoSpaceDE w:val="0"/>
        <w:autoSpaceDN w:val="0"/>
        <w:adjustRightInd w:val="0"/>
        <w:ind w:hanging="644"/>
        <w:rPr>
          <w:b/>
          <w:bCs/>
          <w:sz w:val="24"/>
          <w:szCs w:val="24"/>
          <w:u w:val="single"/>
        </w:rPr>
      </w:pPr>
      <w:r w:rsidRPr="005B3908">
        <w:rPr>
          <w:b/>
          <w:bCs/>
          <w:sz w:val="24"/>
          <w:szCs w:val="24"/>
          <w:u w:val="single"/>
        </w:rPr>
        <w:t>Wniosek</w:t>
      </w:r>
      <w:r w:rsidR="00E55DDD" w:rsidRPr="005B3908">
        <w:rPr>
          <w:b/>
          <w:bCs/>
          <w:sz w:val="24"/>
          <w:szCs w:val="24"/>
          <w:u w:val="single"/>
        </w:rPr>
        <w:t xml:space="preserve"> składam w imieniu Wykonawców wspólnie ubiegających się o udzielenie </w:t>
      </w:r>
      <w:r w:rsidR="00E55DDD" w:rsidRPr="005B3908">
        <w:rPr>
          <w:b/>
          <w:sz w:val="24"/>
          <w:szCs w:val="24"/>
        </w:rPr>
        <w:t>zamówienia</w:t>
      </w:r>
      <w:r w:rsidR="00E55DDD" w:rsidRPr="005B3908">
        <w:rPr>
          <w:b/>
          <w:bCs/>
          <w:sz w:val="24"/>
          <w:szCs w:val="24"/>
          <w:u w:val="single"/>
        </w:rPr>
        <w:t xml:space="preserve"> (konsorcjum/spółka cywilna*)*</w:t>
      </w:r>
    </w:p>
    <w:p w14:paraId="149F0DA2" w14:textId="77777777" w:rsidR="00E35C1A" w:rsidRPr="005B3908" w:rsidRDefault="00E35C1A" w:rsidP="00A27879">
      <w:pPr>
        <w:pStyle w:val="Tekstpodstawowy"/>
        <w:rPr>
          <w:bCs/>
          <w:sz w:val="24"/>
          <w:szCs w:val="24"/>
        </w:rPr>
      </w:pPr>
    </w:p>
    <w:p w14:paraId="34DAC7DC" w14:textId="77777777" w:rsidR="00E55DDD" w:rsidRPr="005B3908" w:rsidRDefault="00E55DDD" w:rsidP="00A27879">
      <w:pPr>
        <w:pStyle w:val="Tekstpodstawowy"/>
        <w:rPr>
          <w:b/>
          <w:bCs/>
          <w:sz w:val="24"/>
          <w:szCs w:val="24"/>
        </w:rPr>
      </w:pPr>
      <w:r w:rsidRPr="005B3908">
        <w:rPr>
          <w:bCs/>
          <w:sz w:val="24"/>
          <w:szCs w:val="24"/>
        </w:rPr>
        <w:t>Nazwy i siedziby wszystkich Wykonawców wspólnie ubiegających się o udzielenie zamówienia /jeżeli dotyczy/</w:t>
      </w:r>
      <w:r w:rsidRPr="005B3908">
        <w:rPr>
          <w:b/>
          <w:bCs/>
          <w:sz w:val="24"/>
          <w:szCs w:val="24"/>
        </w:rPr>
        <w:t xml:space="preserve"> </w:t>
      </w:r>
    </w:p>
    <w:p w14:paraId="48320BC1" w14:textId="77777777" w:rsidR="00E55DDD" w:rsidRPr="005B3908" w:rsidRDefault="00E55DDD" w:rsidP="00A27879">
      <w:pPr>
        <w:pStyle w:val="Tekstpodstawowy"/>
        <w:rPr>
          <w:bCs/>
          <w:sz w:val="24"/>
          <w:szCs w:val="24"/>
        </w:rPr>
      </w:pPr>
      <w:r w:rsidRPr="005B3908">
        <w:rPr>
          <w:bCs/>
          <w:sz w:val="24"/>
          <w:szCs w:val="24"/>
        </w:rPr>
        <w:t>Lider: …………………………………………… Adres ………………………..……….</w:t>
      </w:r>
    </w:p>
    <w:p w14:paraId="42F9B3DE" w14:textId="77777777" w:rsidR="00E55DDD" w:rsidRPr="005B3908" w:rsidRDefault="00E55DDD" w:rsidP="00A27879">
      <w:pPr>
        <w:pStyle w:val="Tekstpodstawowy"/>
        <w:rPr>
          <w:bCs/>
          <w:sz w:val="24"/>
          <w:szCs w:val="24"/>
        </w:rPr>
      </w:pPr>
      <w:r w:rsidRPr="005B3908">
        <w:rPr>
          <w:bCs/>
          <w:sz w:val="24"/>
          <w:szCs w:val="24"/>
        </w:rPr>
        <w:t>Partnerzy:</w:t>
      </w:r>
    </w:p>
    <w:p w14:paraId="007633CE" w14:textId="77777777" w:rsidR="00E55DDD" w:rsidRPr="005B3908" w:rsidRDefault="00E55DDD" w:rsidP="00A27879">
      <w:pPr>
        <w:pStyle w:val="Tekstpodstawowy"/>
        <w:rPr>
          <w:bCs/>
          <w:sz w:val="24"/>
          <w:szCs w:val="24"/>
        </w:rPr>
      </w:pPr>
      <w:r w:rsidRPr="005B3908">
        <w:rPr>
          <w:bCs/>
          <w:sz w:val="24"/>
          <w:szCs w:val="24"/>
        </w:rPr>
        <w:t>Nazwa ………………………………………… Adres ………………….……………...</w:t>
      </w:r>
    </w:p>
    <w:p w14:paraId="51AE0561" w14:textId="77777777" w:rsidR="00E55DDD" w:rsidRPr="005B3908" w:rsidRDefault="00E55DDD" w:rsidP="00A27879">
      <w:pPr>
        <w:pStyle w:val="Tekstpodstawowy"/>
        <w:rPr>
          <w:bCs/>
          <w:sz w:val="24"/>
          <w:szCs w:val="24"/>
        </w:rPr>
      </w:pPr>
      <w:r w:rsidRPr="005B3908">
        <w:rPr>
          <w:bCs/>
          <w:sz w:val="24"/>
          <w:szCs w:val="24"/>
        </w:rPr>
        <w:t>Nazwa ………………………………………… Adres ………………………………..…</w:t>
      </w:r>
    </w:p>
    <w:p w14:paraId="1C114624" w14:textId="77777777" w:rsidR="00E55DDD" w:rsidRPr="005B3908" w:rsidRDefault="00E55DDD" w:rsidP="00A27879">
      <w:pPr>
        <w:pStyle w:val="Tekstpodstawowy"/>
        <w:rPr>
          <w:bCs/>
          <w:sz w:val="24"/>
          <w:szCs w:val="24"/>
        </w:rPr>
      </w:pPr>
      <w:r w:rsidRPr="005B3908">
        <w:rPr>
          <w:bCs/>
          <w:sz w:val="24"/>
          <w:szCs w:val="24"/>
        </w:rPr>
        <w:t>Ustanowionym pełnomocnikiem do reprezentowania w postępowaniu o udzielenie zamówienia i/lub zawarcia umowy w sprawie zamówienia publicznego, w przypadku składania oferty wspólnej przez dwa lub więcej podmioty gospodarcze jest:</w:t>
      </w:r>
    </w:p>
    <w:p w14:paraId="5DBC813C" w14:textId="77777777" w:rsidR="00E55DDD" w:rsidRPr="005B3908" w:rsidRDefault="00E55DDD" w:rsidP="00A27879">
      <w:pPr>
        <w:pStyle w:val="Tekstpodstawowy"/>
        <w:rPr>
          <w:bCs/>
          <w:sz w:val="24"/>
          <w:szCs w:val="24"/>
        </w:rPr>
      </w:pPr>
      <w:r w:rsidRPr="005B3908">
        <w:rPr>
          <w:bCs/>
          <w:sz w:val="24"/>
          <w:szCs w:val="24"/>
        </w:rPr>
        <w:t>Stanowisko: ………………………………… imię i nazwisko …….………….………</w:t>
      </w:r>
    </w:p>
    <w:p w14:paraId="23B6B071" w14:textId="77777777" w:rsidR="00E55DDD" w:rsidRPr="005B3908" w:rsidRDefault="00E55DDD" w:rsidP="00A27879">
      <w:pPr>
        <w:pStyle w:val="Tekstpodstawowy"/>
        <w:rPr>
          <w:bCs/>
          <w:sz w:val="24"/>
          <w:szCs w:val="24"/>
        </w:rPr>
      </w:pPr>
      <w:r w:rsidRPr="005B3908">
        <w:rPr>
          <w:bCs/>
          <w:sz w:val="24"/>
          <w:szCs w:val="24"/>
        </w:rPr>
        <w:t>tel. kontaktowy ……………………………… faks ………..…..………………………</w:t>
      </w:r>
    </w:p>
    <w:p w14:paraId="329BAA21" w14:textId="77777777" w:rsidR="001340F0" w:rsidRPr="005B3908" w:rsidRDefault="001340F0" w:rsidP="00A27879">
      <w:pPr>
        <w:pStyle w:val="Tekstpodstawowy"/>
        <w:rPr>
          <w:bCs/>
          <w:sz w:val="24"/>
          <w:szCs w:val="24"/>
        </w:rPr>
      </w:pPr>
    </w:p>
    <w:p w14:paraId="18DA8DFB" w14:textId="77777777" w:rsidR="001340F0" w:rsidRPr="005B3908" w:rsidRDefault="001340F0" w:rsidP="00A27879">
      <w:pPr>
        <w:pStyle w:val="Tekstpodstawowy"/>
        <w:rPr>
          <w:bCs/>
          <w:sz w:val="24"/>
          <w:szCs w:val="24"/>
        </w:rPr>
      </w:pPr>
    </w:p>
    <w:p w14:paraId="13858F6F" w14:textId="77777777" w:rsidR="001340F0" w:rsidRPr="005B3908" w:rsidRDefault="001340F0" w:rsidP="00A27879">
      <w:pPr>
        <w:pStyle w:val="Tekstpodstawowy"/>
        <w:rPr>
          <w:bCs/>
          <w:sz w:val="24"/>
          <w:szCs w:val="24"/>
        </w:rPr>
      </w:pPr>
    </w:p>
    <w:p w14:paraId="05DC401D" w14:textId="77777777" w:rsidR="007A2FAE" w:rsidRPr="005B3908" w:rsidRDefault="005B759D" w:rsidP="00A910CB">
      <w:pPr>
        <w:widowControl w:val="0"/>
        <w:numPr>
          <w:ilvl w:val="0"/>
          <w:numId w:val="11"/>
        </w:numPr>
        <w:autoSpaceDE w:val="0"/>
        <w:autoSpaceDN w:val="0"/>
        <w:adjustRightInd w:val="0"/>
        <w:ind w:hanging="644"/>
        <w:rPr>
          <w:sz w:val="24"/>
          <w:szCs w:val="24"/>
        </w:rPr>
      </w:pPr>
      <w:r w:rsidRPr="005B3908">
        <w:rPr>
          <w:b/>
          <w:sz w:val="24"/>
          <w:szCs w:val="24"/>
          <w:u w:val="single"/>
        </w:rPr>
        <w:lastRenderedPageBreak/>
        <w:t xml:space="preserve">Osoba </w:t>
      </w:r>
      <w:r w:rsidRPr="005B3908">
        <w:rPr>
          <w:b/>
          <w:bCs/>
          <w:sz w:val="24"/>
          <w:szCs w:val="24"/>
          <w:u w:val="single"/>
        </w:rPr>
        <w:t>odpowiedzialna</w:t>
      </w:r>
      <w:r w:rsidRPr="005B3908">
        <w:rPr>
          <w:b/>
          <w:sz w:val="24"/>
          <w:szCs w:val="24"/>
          <w:u w:val="single"/>
        </w:rPr>
        <w:t xml:space="preserve"> za kontakt z Zamawiającym:</w:t>
      </w:r>
      <w:r w:rsidRPr="005B3908">
        <w:rPr>
          <w:sz w:val="24"/>
          <w:szCs w:val="24"/>
        </w:rPr>
        <w:t xml:space="preserve"> </w:t>
      </w:r>
    </w:p>
    <w:p w14:paraId="6D944125" w14:textId="77777777" w:rsidR="005B759D" w:rsidRPr="005B3908" w:rsidRDefault="005B759D" w:rsidP="007A2FAE">
      <w:pPr>
        <w:widowControl w:val="0"/>
        <w:autoSpaceDE w:val="0"/>
        <w:autoSpaceDN w:val="0"/>
        <w:adjustRightInd w:val="0"/>
        <w:spacing w:after="120"/>
        <w:rPr>
          <w:sz w:val="24"/>
          <w:szCs w:val="24"/>
        </w:rPr>
      </w:pPr>
      <w:r w:rsidRPr="005B3908">
        <w:rPr>
          <w:sz w:val="24"/>
          <w:szCs w:val="24"/>
        </w:rPr>
        <w:t>…………………</w:t>
      </w:r>
      <w:r w:rsidR="001340F0" w:rsidRPr="005B3908">
        <w:rPr>
          <w:sz w:val="24"/>
          <w:szCs w:val="24"/>
        </w:rPr>
        <w:t>…………………………………………………………………………</w:t>
      </w:r>
    </w:p>
    <w:p w14:paraId="6B941383" w14:textId="77777777" w:rsidR="005B759D" w:rsidRPr="005B3908" w:rsidRDefault="005B759D" w:rsidP="00A27879">
      <w:pPr>
        <w:widowControl w:val="0"/>
        <w:tabs>
          <w:tab w:val="left" w:pos="708"/>
          <w:tab w:val="center" w:pos="4536"/>
          <w:tab w:val="right" w:pos="9072"/>
        </w:tabs>
        <w:autoSpaceDE w:val="0"/>
        <w:autoSpaceDN w:val="0"/>
        <w:adjustRightInd w:val="0"/>
        <w:spacing w:after="120"/>
        <w:rPr>
          <w:sz w:val="24"/>
          <w:szCs w:val="24"/>
        </w:rPr>
      </w:pPr>
      <w:r w:rsidRPr="005B3908">
        <w:rPr>
          <w:sz w:val="24"/>
          <w:szCs w:val="24"/>
        </w:rPr>
        <w:t>Adres do korespondencji ……………………</w:t>
      </w:r>
      <w:r w:rsidR="001340F0" w:rsidRPr="005B3908">
        <w:rPr>
          <w:sz w:val="24"/>
          <w:szCs w:val="24"/>
        </w:rPr>
        <w:t>…………………………………………………………………….…</w:t>
      </w:r>
    </w:p>
    <w:p w14:paraId="2ABD7829" w14:textId="77777777" w:rsidR="005B759D" w:rsidRPr="005B3908" w:rsidRDefault="005B759D" w:rsidP="00A27879">
      <w:pPr>
        <w:widowControl w:val="0"/>
        <w:tabs>
          <w:tab w:val="left" w:pos="708"/>
          <w:tab w:val="center" w:pos="4536"/>
          <w:tab w:val="right" w:pos="9072"/>
        </w:tabs>
        <w:autoSpaceDE w:val="0"/>
        <w:autoSpaceDN w:val="0"/>
        <w:adjustRightInd w:val="0"/>
        <w:spacing w:after="120"/>
        <w:rPr>
          <w:sz w:val="24"/>
          <w:szCs w:val="24"/>
        </w:rPr>
      </w:pPr>
      <w:r w:rsidRPr="005B3908">
        <w:rPr>
          <w:sz w:val="24"/>
          <w:szCs w:val="24"/>
        </w:rPr>
        <w:t>nr telefonu …………………………</w:t>
      </w:r>
      <w:r w:rsidR="00A27879" w:rsidRPr="005B3908">
        <w:rPr>
          <w:sz w:val="24"/>
          <w:szCs w:val="24"/>
        </w:rPr>
        <w:t>…………. nr fax…………….……..…………….……</w:t>
      </w:r>
    </w:p>
    <w:p w14:paraId="41B78234" w14:textId="77777777" w:rsidR="005B759D" w:rsidRPr="005B3908" w:rsidRDefault="005B759D" w:rsidP="00A27879">
      <w:pPr>
        <w:widowControl w:val="0"/>
        <w:tabs>
          <w:tab w:val="left" w:pos="708"/>
          <w:tab w:val="center" w:pos="4536"/>
          <w:tab w:val="right" w:pos="9072"/>
        </w:tabs>
        <w:autoSpaceDE w:val="0"/>
        <w:autoSpaceDN w:val="0"/>
        <w:adjustRightInd w:val="0"/>
        <w:spacing w:after="120"/>
        <w:rPr>
          <w:sz w:val="24"/>
          <w:szCs w:val="24"/>
        </w:rPr>
      </w:pPr>
      <w:r w:rsidRPr="005B3908">
        <w:rPr>
          <w:sz w:val="24"/>
          <w:szCs w:val="24"/>
        </w:rPr>
        <w:t>adres poczty elektron</w:t>
      </w:r>
      <w:r w:rsidR="00A27879" w:rsidRPr="005B3908">
        <w:rPr>
          <w:sz w:val="24"/>
          <w:szCs w:val="24"/>
        </w:rPr>
        <w:t>icznej (e-mail):………………………………….</w:t>
      </w:r>
      <w:r w:rsidRPr="005B3908">
        <w:rPr>
          <w:sz w:val="24"/>
          <w:szCs w:val="24"/>
        </w:rPr>
        <w:t>.…………………..</w:t>
      </w:r>
    </w:p>
    <w:p w14:paraId="380ADF68" w14:textId="77777777" w:rsidR="001340F0" w:rsidRPr="005B3908" w:rsidRDefault="001340F0" w:rsidP="00A910CB">
      <w:pPr>
        <w:widowControl w:val="0"/>
        <w:numPr>
          <w:ilvl w:val="0"/>
          <w:numId w:val="11"/>
        </w:numPr>
        <w:autoSpaceDE w:val="0"/>
        <w:autoSpaceDN w:val="0"/>
        <w:adjustRightInd w:val="0"/>
        <w:spacing w:after="120"/>
        <w:ind w:left="0" w:hanging="284"/>
        <w:jc w:val="both"/>
        <w:rPr>
          <w:sz w:val="24"/>
          <w:szCs w:val="24"/>
        </w:rPr>
      </w:pPr>
      <w:r w:rsidRPr="005B3908">
        <w:rPr>
          <w:sz w:val="24"/>
          <w:szCs w:val="24"/>
        </w:rPr>
        <w:t xml:space="preserve">Oświadczam/my, że zapoznaliśmy się z zaproszeniem do składania </w:t>
      </w:r>
      <w:r w:rsidR="003E1BCD" w:rsidRPr="005B3908">
        <w:rPr>
          <w:sz w:val="24"/>
          <w:szCs w:val="24"/>
        </w:rPr>
        <w:t>wniosków</w:t>
      </w:r>
      <w:r w:rsidRPr="005B3908">
        <w:rPr>
          <w:sz w:val="24"/>
          <w:szCs w:val="24"/>
        </w:rPr>
        <w:t xml:space="preserve"> </w:t>
      </w:r>
      <w:r w:rsidR="003E1BCD" w:rsidRPr="005B3908">
        <w:rPr>
          <w:sz w:val="24"/>
          <w:szCs w:val="24"/>
        </w:rPr>
        <w:t>w </w:t>
      </w:r>
      <w:r w:rsidRPr="005B3908">
        <w:rPr>
          <w:sz w:val="24"/>
          <w:szCs w:val="24"/>
        </w:rPr>
        <w:t>niniejszym postępowaniu o udzielenie zamówi</w:t>
      </w:r>
      <w:r w:rsidR="003E1BCD" w:rsidRPr="005B3908">
        <w:rPr>
          <w:sz w:val="24"/>
          <w:szCs w:val="24"/>
        </w:rPr>
        <w:t>enia publicznego prowadzonego w </w:t>
      </w:r>
      <w:r w:rsidRPr="005B3908">
        <w:rPr>
          <w:sz w:val="24"/>
          <w:szCs w:val="24"/>
        </w:rPr>
        <w:t>trybie przetargu ograniczonego w dziedzinie obronności i bezpieczeństwa</w:t>
      </w:r>
      <w:r w:rsidR="003E1BCD" w:rsidRPr="005B3908">
        <w:rPr>
          <w:sz w:val="24"/>
          <w:szCs w:val="24"/>
        </w:rPr>
        <w:t xml:space="preserve"> i </w:t>
      </w:r>
      <w:r w:rsidRPr="005B3908">
        <w:rPr>
          <w:sz w:val="24"/>
          <w:szCs w:val="24"/>
        </w:rPr>
        <w:t>jestem/jesteśmy związani zawartymi w nich postanowieniami.</w:t>
      </w:r>
    </w:p>
    <w:p w14:paraId="14295C72" w14:textId="4F017717" w:rsidR="001340F0" w:rsidRPr="005B3908" w:rsidRDefault="001340F0" w:rsidP="00A910CB">
      <w:pPr>
        <w:widowControl w:val="0"/>
        <w:numPr>
          <w:ilvl w:val="0"/>
          <w:numId w:val="11"/>
        </w:numPr>
        <w:autoSpaceDE w:val="0"/>
        <w:autoSpaceDN w:val="0"/>
        <w:adjustRightInd w:val="0"/>
        <w:spacing w:after="120"/>
        <w:ind w:left="0" w:hanging="284"/>
        <w:jc w:val="both"/>
        <w:rPr>
          <w:sz w:val="24"/>
          <w:szCs w:val="24"/>
        </w:rPr>
      </w:pPr>
      <w:r w:rsidRPr="005B3908">
        <w:rPr>
          <w:sz w:val="24"/>
          <w:szCs w:val="24"/>
        </w:rPr>
        <w:t>Oświadczam/my, że spełniam/my waru</w:t>
      </w:r>
      <w:r w:rsidR="00493BF0" w:rsidRPr="005B3908">
        <w:rPr>
          <w:sz w:val="24"/>
          <w:szCs w:val="24"/>
        </w:rPr>
        <w:t>nki udziału w </w:t>
      </w:r>
      <w:r w:rsidRPr="005B3908">
        <w:rPr>
          <w:sz w:val="24"/>
          <w:szCs w:val="24"/>
        </w:rPr>
        <w:t>postępowaniu, tj. posiadam/my wskazane w Zaproszeniu uprawnienia do prowadzenia określonej działalności gospodarczej, posiadam/my zdolności, ekonomiczne, techniczne i zawodowe wymagane w Zaproszeniu.*</w:t>
      </w:r>
    </w:p>
    <w:p w14:paraId="11CC35B8" w14:textId="77777777" w:rsidR="001340F0" w:rsidRPr="005B3908" w:rsidRDefault="001340F0" w:rsidP="00A910CB">
      <w:pPr>
        <w:widowControl w:val="0"/>
        <w:numPr>
          <w:ilvl w:val="0"/>
          <w:numId w:val="11"/>
        </w:numPr>
        <w:autoSpaceDE w:val="0"/>
        <w:autoSpaceDN w:val="0"/>
        <w:adjustRightInd w:val="0"/>
        <w:spacing w:after="120"/>
        <w:ind w:left="0" w:hanging="284"/>
        <w:jc w:val="both"/>
      </w:pPr>
      <w:r w:rsidRPr="005B3908">
        <w:rPr>
          <w:sz w:val="24"/>
          <w:szCs w:val="24"/>
        </w:rPr>
        <w:t>Oświadczam/my, że w celu potwierdzenia sp</w:t>
      </w:r>
      <w:r w:rsidR="00493BF0" w:rsidRPr="005B3908">
        <w:rPr>
          <w:sz w:val="24"/>
          <w:szCs w:val="24"/>
        </w:rPr>
        <w:t>ełnienia warunków udziału w </w:t>
      </w:r>
      <w:r w:rsidRPr="005B3908">
        <w:rPr>
          <w:sz w:val="24"/>
          <w:szCs w:val="24"/>
        </w:rPr>
        <w:t xml:space="preserve">postępowaniu, polegam na poniżej wskazanych podmiotach, o których mowa w art. </w:t>
      </w:r>
      <w:r w:rsidR="00B175CB" w:rsidRPr="005B3908">
        <w:rPr>
          <w:sz w:val="24"/>
          <w:szCs w:val="24"/>
        </w:rPr>
        <w:t>118</w:t>
      </w:r>
      <w:r w:rsidRPr="005B3908">
        <w:rPr>
          <w:sz w:val="24"/>
          <w:szCs w:val="24"/>
        </w:rPr>
        <w:t xml:space="preserve"> ust. 1 ustawy</w:t>
      </w:r>
      <w:r w:rsidR="00B175CB" w:rsidRPr="005B3908">
        <w:rPr>
          <w:sz w:val="24"/>
          <w:szCs w:val="24"/>
        </w:rPr>
        <w:t xml:space="preserve"> Pzp </w:t>
      </w:r>
      <w:r w:rsidRPr="005B3908">
        <w:rPr>
          <w:sz w:val="24"/>
          <w:szCs w:val="24"/>
        </w:rPr>
        <w:t>: ……………………………………………………………….. (</w:t>
      </w:r>
      <w:r w:rsidRPr="005B3908">
        <w:rPr>
          <w:i/>
          <w:sz w:val="24"/>
          <w:szCs w:val="24"/>
        </w:rPr>
        <w:t>podać nazwę, adres, NIP i Regon podmiotu)</w:t>
      </w:r>
      <w:r w:rsidRPr="005B3908">
        <w:rPr>
          <w:sz w:val="24"/>
          <w:szCs w:val="24"/>
        </w:rPr>
        <w:t xml:space="preserve">, w zakresie spełnienia warunku: </w:t>
      </w:r>
      <w:r w:rsidRPr="005B3908">
        <w:rPr>
          <w:sz w:val="24"/>
          <w:szCs w:val="24"/>
        </w:rPr>
        <w:br/>
        <w:t>……………………………………………………………………………………………….........……………</w:t>
      </w:r>
      <w:r w:rsidR="00EE63E0" w:rsidRPr="005B3908">
        <w:rPr>
          <w:sz w:val="24"/>
          <w:szCs w:val="24"/>
        </w:rPr>
        <w:t>……………………………………………………………………</w:t>
      </w:r>
      <w:r w:rsidRPr="005B3908">
        <w:rPr>
          <w:sz w:val="24"/>
          <w:szCs w:val="24"/>
        </w:rPr>
        <w:t xml:space="preserve">,                                                                    </w:t>
      </w:r>
      <w:r w:rsidRPr="005B3908">
        <w:rPr>
          <w:i/>
        </w:rPr>
        <w:t>(określić warunek, zgodnie z informacja zawartą w Rozdziale IV Zaproszenia)</w:t>
      </w:r>
    </w:p>
    <w:p w14:paraId="62357F13" w14:textId="77777777" w:rsidR="001340F0" w:rsidRPr="005B3908" w:rsidRDefault="001340F0" w:rsidP="00B8318C">
      <w:pPr>
        <w:spacing w:after="240"/>
        <w:ind w:left="425"/>
        <w:jc w:val="both"/>
        <w:rPr>
          <w:sz w:val="24"/>
          <w:szCs w:val="24"/>
        </w:rPr>
      </w:pPr>
      <w:r w:rsidRPr="005B3908">
        <w:rPr>
          <w:sz w:val="24"/>
          <w:szCs w:val="24"/>
          <w:u w:val="single"/>
        </w:rPr>
        <w:t>co potwierdza dołączone do wniosku zobowiązanie podmiotu</w:t>
      </w:r>
      <w:r w:rsidRPr="005B3908">
        <w:rPr>
          <w:sz w:val="24"/>
          <w:szCs w:val="24"/>
        </w:rPr>
        <w:t>.*</w:t>
      </w:r>
    </w:p>
    <w:p w14:paraId="3958F4B0" w14:textId="332CA17C" w:rsidR="001340F0" w:rsidRPr="005B3908" w:rsidRDefault="001340F0" w:rsidP="00A910CB">
      <w:pPr>
        <w:widowControl w:val="0"/>
        <w:numPr>
          <w:ilvl w:val="0"/>
          <w:numId w:val="11"/>
        </w:numPr>
        <w:autoSpaceDE w:val="0"/>
        <w:autoSpaceDN w:val="0"/>
        <w:adjustRightInd w:val="0"/>
        <w:spacing w:after="120"/>
        <w:ind w:left="0" w:hanging="284"/>
        <w:jc w:val="both"/>
        <w:rPr>
          <w:sz w:val="24"/>
          <w:szCs w:val="24"/>
        </w:rPr>
      </w:pPr>
      <w:r w:rsidRPr="005B3908">
        <w:rPr>
          <w:sz w:val="24"/>
          <w:szCs w:val="24"/>
        </w:rPr>
        <w:t>W związku z poleganiem na zasobach podmiotu, o którym mowa w ust. 7, oświadczam, że podmiot ten nie podlega wykluczeniu na podstawie przesłanek, o których mowa Rozdziale IV ust. 2</w:t>
      </w:r>
      <w:r w:rsidR="002171CE">
        <w:rPr>
          <w:sz w:val="24"/>
          <w:szCs w:val="24"/>
        </w:rPr>
        <w:t xml:space="preserve">, </w:t>
      </w:r>
      <w:r w:rsidRPr="005B3908">
        <w:rPr>
          <w:sz w:val="24"/>
          <w:szCs w:val="24"/>
        </w:rPr>
        <w:t>3</w:t>
      </w:r>
      <w:r w:rsidR="002171CE">
        <w:rPr>
          <w:sz w:val="24"/>
          <w:szCs w:val="24"/>
        </w:rPr>
        <w:t xml:space="preserve"> i 4</w:t>
      </w:r>
      <w:r w:rsidRPr="005B3908">
        <w:rPr>
          <w:sz w:val="24"/>
          <w:szCs w:val="24"/>
        </w:rPr>
        <w:t>, co potwierdzają załączone do wniosku dokumenty podmiotu wskazane w Rozdziale V Zaproszenia.*</w:t>
      </w:r>
    </w:p>
    <w:p w14:paraId="24AFD649" w14:textId="77777777" w:rsidR="001340F0" w:rsidRPr="005B3908" w:rsidRDefault="001340F0" w:rsidP="00A910CB">
      <w:pPr>
        <w:widowControl w:val="0"/>
        <w:numPr>
          <w:ilvl w:val="0"/>
          <w:numId w:val="11"/>
        </w:numPr>
        <w:autoSpaceDE w:val="0"/>
        <w:autoSpaceDN w:val="0"/>
        <w:adjustRightInd w:val="0"/>
        <w:spacing w:after="120"/>
        <w:ind w:left="0" w:hanging="284"/>
        <w:jc w:val="both"/>
        <w:rPr>
          <w:b/>
          <w:sz w:val="24"/>
          <w:szCs w:val="24"/>
        </w:rPr>
      </w:pPr>
      <w:r w:rsidRPr="005B3908">
        <w:rPr>
          <w:b/>
          <w:sz w:val="24"/>
          <w:szCs w:val="24"/>
        </w:rPr>
        <w:t xml:space="preserve">Oświadczam/my*, że przedmiot zamówienia zrealizujemy samodzielnie/z </w:t>
      </w:r>
      <w:r w:rsidRPr="005B3908">
        <w:rPr>
          <w:sz w:val="24"/>
          <w:szCs w:val="24"/>
        </w:rPr>
        <w:t>udziałem</w:t>
      </w:r>
      <w:r w:rsidRPr="005B3908">
        <w:rPr>
          <w:b/>
          <w:sz w:val="24"/>
          <w:szCs w:val="24"/>
        </w:rPr>
        <w:t xml:space="preserve"> podwykonawców*:</w:t>
      </w:r>
    </w:p>
    <w:p w14:paraId="08BC79E7" w14:textId="77777777" w:rsidR="001340F0" w:rsidRPr="005B3908" w:rsidRDefault="001340F0" w:rsidP="00EE63E0">
      <w:pPr>
        <w:widowControl w:val="0"/>
        <w:autoSpaceDE w:val="0"/>
        <w:autoSpaceDN w:val="0"/>
        <w:adjustRightInd w:val="0"/>
        <w:ind w:left="357"/>
        <w:jc w:val="both"/>
        <w:rPr>
          <w:sz w:val="24"/>
          <w:szCs w:val="24"/>
        </w:rPr>
      </w:pPr>
      <w:r w:rsidRPr="005B3908">
        <w:rPr>
          <w:sz w:val="24"/>
          <w:szCs w:val="24"/>
        </w:rPr>
        <w:t>...........................................................................................................................</w:t>
      </w:r>
      <w:r w:rsidR="00EE63E0" w:rsidRPr="005B3908">
        <w:rPr>
          <w:sz w:val="24"/>
          <w:szCs w:val="24"/>
        </w:rPr>
        <w:t>............</w:t>
      </w:r>
    </w:p>
    <w:p w14:paraId="419D3C0E" w14:textId="77777777" w:rsidR="001340F0" w:rsidRPr="005B3908" w:rsidRDefault="001340F0" w:rsidP="001340F0">
      <w:pPr>
        <w:widowControl w:val="0"/>
        <w:autoSpaceDE w:val="0"/>
        <w:autoSpaceDN w:val="0"/>
        <w:adjustRightInd w:val="0"/>
        <w:spacing w:after="120"/>
        <w:ind w:left="360"/>
        <w:jc w:val="center"/>
        <w:rPr>
          <w:i/>
        </w:rPr>
      </w:pPr>
      <w:r w:rsidRPr="005B3908">
        <w:rPr>
          <w:i/>
        </w:rPr>
        <w:t>(nazwa podmiotu)</w:t>
      </w:r>
    </w:p>
    <w:p w14:paraId="4815B436" w14:textId="77777777" w:rsidR="00CF0AD2" w:rsidRPr="005B3908" w:rsidRDefault="00CF0AD2" w:rsidP="00493BF0">
      <w:pPr>
        <w:widowControl w:val="0"/>
        <w:autoSpaceDE w:val="0"/>
        <w:autoSpaceDN w:val="0"/>
        <w:adjustRightInd w:val="0"/>
        <w:spacing w:after="120"/>
        <w:jc w:val="both"/>
        <w:rPr>
          <w:sz w:val="24"/>
          <w:szCs w:val="24"/>
        </w:rPr>
      </w:pPr>
    </w:p>
    <w:p w14:paraId="03AF4E44" w14:textId="77777777" w:rsidR="00EE63E0" w:rsidRPr="005B3908" w:rsidRDefault="001340F0" w:rsidP="00493BF0">
      <w:pPr>
        <w:widowControl w:val="0"/>
        <w:autoSpaceDE w:val="0"/>
        <w:autoSpaceDN w:val="0"/>
        <w:adjustRightInd w:val="0"/>
        <w:spacing w:after="120"/>
        <w:jc w:val="both"/>
        <w:rPr>
          <w:sz w:val="24"/>
          <w:szCs w:val="24"/>
        </w:rPr>
      </w:pPr>
      <w:r w:rsidRPr="005B3908">
        <w:rPr>
          <w:sz w:val="24"/>
          <w:szCs w:val="24"/>
        </w:rPr>
        <w:t xml:space="preserve">Podwykonawcy/om zostaną powierzone następujące części zamówienia: </w:t>
      </w:r>
    </w:p>
    <w:p w14:paraId="775A4797" w14:textId="77777777" w:rsidR="001340F0" w:rsidRPr="005B3908" w:rsidRDefault="001340F0" w:rsidP="00493BF0">
      <w:pPr>
        <w:widowControl w:val="0"/>
        <w:autoSpaceDE w:val="0"/>
        <w:autoSpaceDN w:val="0"/>
        <w:adjustRightInd w:val="0"/>
        <w:spacing w:after="120"/>
        <w:jc w:val="both"/>
        <w:rPr>
          <w:sz w:val="24"/>
          <w:szCs w:val="24"/>
        </w:rPr>
      </w:pPr>
      <w:r w:rsidRPr="005B3908">
        <w:rPr>
          <w:sz w:val="24"/>
          <w:szCs w:val="24"/>
        </w:rPr>
        <w:t>………………………………</w:t>
      </w:r>
      <w:r w:rsidR="00EE63E0" w:rsidRPr="005B3908">
        <w:rPr>
          <w:sz w:val="24"/>
          <w:szCs w:val="24"/>
        </w:rPr>
        <w:t>…………..........………………………………………</w:t>
      </w:r>
    </w:p>
    <w:p w14:paraId="5D79513B" w14:textId="77777777" w:rsidR="00CF0AD2" w:rsidRPr="005B3908" w:rsidRDefault="00CF0AD2" w:rsidP="00CF0AD2">
      <w:pPr>
        <w:widowControl w:val="0"/>
        <w:autoSpaceDE w:val="0"/>
        <w:autoSpaceDN w:val="0"/>
        <w:adjustRightInd w:val="0"/>
        <w:spacing w:after="120"/>
        <w:jc w:val="both"/>
        <w:rPr>
          <w:sz w:val="24"/>
          <w:szCs w:val="24"/>
        </w:rPr>
      </w:pPr>
      <w:r w:rsidRPr="005B3908">
        <w:rPr>
          <w:sz w:val="24"/>
          <w:szCs w:val="24"/>
        </w:rPr>
        <w:t>…………………………………………..........………………………………………</w:t>
      </w:r>
    </w:p>
    <w:p w14:paraId="122E3B7F" w14:textId="77777777" w:rsidR="00CF0AD2" w:rsidRPr="005B3908" w:rsidRDefault="00CF0AD2" w:rsidP="00CF0AD2">
      <w:pPr>
        <w:widowControl w:val="0"/>
        <w:autoSpaceDE w:val="0"/>
        <w:autoSpaceDN w:val="0"/>
        <w:adjustRightInd w:val="0"/>
        <w:spacing w:after="120"/>
        <w:jc w:val="both"/>
        <w:rPr>
          <w:sz w:val="24"/>
          <w:szCs w:val="24"/>
        </w:rPr>
      </w:pPr>
      <w:r w:rsidRPr="005B3908">
        <w:rPr>
          <w:sz w:val="24"/>
          <w:szCs w:val="24"/>
        </w:rPr>
        <w:t>…………………………………………..........………………………………………</w:t>
      </w:r>
    </w:p>
    <w:p w14:paraId="48922848" w14:textId="77777777" w:rsidR="00A70484" w:rsidRPr="005B3908" w:rsidRDefault="00A70484" w:rsidP="00A70484">
      <w:pPr>
        <w:widowControl w:val="0"/>
        <w:autoSpaceDE w:val="0"/>
        <w:autoSpaceDN w:val="0"/>
        <w:adjustRightInd w:val="0"/>
        <w:spacing w:after="120"/>
        <w:jc w:val="both"/>
        <w:rPr>
          <w:sz w:val="24"/>
          <w:szCs w:val="24"/>
        </w:rPr>
      </w:pPr>
      <w:r w:rsidRPr="005B3908">
        <w:rPr>
          <w:sz w:val="24"/>
          <w:szCs w:val="24"/>
        </w:rPr>
        <w:t>…………………………………………..........………………………………………</w:t>
      </w:r>
    </w:p>
    <w:p w14:paraId="12AD42AB" w14:textId="2A2022EE" w:rsidR="00CF0AD2" w:rsidRDefault="00CF0AD2" w:rsidP="00493BF0">
      <w:pPr>
        <w:widowControl w:val="0"/>
        <w:autoSpaceDE w:val="0"/>
        <w:autoSpaceDN w:val="0"/>
        <w:adjustRightInd w:val="0"/>
        <w:spacing w:after="120"/>
        <w:jc w:val="both"/>
        <w:rPr>
          <w:sz w:val="24"/>
          <w:szCs w:val="24"/>
        </w:rPr>
      </w:pPr>
    </w:p>
    <w:p w14:paraId="2DE8D6F5" w14:textId="588B4E51" w:rsidR="00A70484" w:rsidRDefault="00A70484" w:rsidP="00493BF0">
      <w:pPr>
        <w:widowControl w:val="0"/>
        <w:autoSpaceDE w:val="0"/>
        <w:autoSpaceDN w:val="0"/>
        <w:adjustRightInd w:val="0"/>
        <w:spacing w:after="120"/>
        <w:jc w:val="both"/>
        <w:rPr>
          <w:sz w:val="24"/>
          <w:szCs w:val="24"/>
        </w:rPr>
      </w:pPr>
    </w:p>
    <w:p w14:paraId="7348670B" w14:textId="77777777" w:rsidR="00A70484" w:rsidRPr="005B3908" w:rsidRDefault="00A70484" w:rsidP="00493BF0">
      <w:pPr>
        <w:widowControl w:val="0"/>
        <w:autoSpaceDE w:val="0"/>
        <w:autoSpaceDN w:val="0"/>
        <w:adjustRightInd w:val="0"/>
        <w:spacing w:after="120"/>
        <w:jc w:val="both"/>
        <w:rPr>
          <w:sz w:val="24"/>
          <w:szCs w:val="24"/>
        </w:rPr>
      </w:pPr>
    </w:p>
    <w:p w14:paraId="7AAEB20B" w14:textId="77777777" w:rsidR="00CF0AD2" w:rsidRPr="005B3908" w:rsidRDefault="00CF0AD2" w:rsidP="00A910CB">
      <w:pPr>
        <w:widowControl w:val="0"/>
        <w:numPr>
          <w:ilvl w:val="0"/>
          <w:numId w:val="11"/>
        </w:numPr>
        <w:autoSpaceDE w:val="0"/>
        <w:autoSpaceDN w:val="0"/>
        <w:adjustRightInd w:val="0"/>
        <w:spacing w:after="120"/>
        <w:ind w:left="0" w:hanging="426"/>
        <w:jc w:val="both"/>
        <w:rPr>
          <w:rFonts w:eastAsia="SimSun"/>
        </w:rPr>
      </w:pPr>
      <w:r w:rsidRPr="005B3908">
        <w:rPr>
          <w:sz w:val="24"/>
          <w:szCs w:val="24"/>
        </w:rPr>
        <w:lastRenderedPageBreak/>
        <w:t>Oświadczam</w:t>
      </w:r>
      <w:r w:rsidRPr="005B3908">
        <w:rPr>
          <w:rFonts w:eastAsia="SimSun"/>
          <w:sz w:val="24"/>
          <w:szCs w:val="24"/>
        </w:rPr>
        <w:t xml:space="preserve">, że wypełniłem obowiązki informacyjne przewidziane w art. 13 lub 14 </w:t>
      </w:r>
      <w:r w:rsidRPr="005B3908">
        <w:rPr>
          <w:rFonts w:eastAsia="SimSun"/>
          <w:i/>
          <w:sz w:val="24"/>
          <w:szCs w:val="24"/>
        </w:rPr>
        <w:t>RODO</w:t>
      </w:r>
      <w:r w:rsidRPr="005B3908">
        <w:rPr>
          <w:rFonts w:eastAsia="SimSun"/>
          <w:i/>
          <w:sz w:val="24"/>
          <w:szCs w:val="24"/>
          <w:vertAlign w:val="superscript"/>
        </w:rPr>
        <w:footnoteReference w:id="1"/>
      </w:r>
      <w:r w:rsidRPr="005B3908">
        <w:rPr>
          <w:rFonts w:eastAsia="SimSun"/>
          <w:sz w:val="24"/>
          <w:szCs w:val="24"/>
        </w:rPr>
        <w:t xml:space="preserve"> wobec osób fizycznych, od których dane osobowe bezpośrednio lub pośrednio pozyskałem w celu ubiegania się o</w:t>
      </w:r>
      <w:r w:rsidRPr="005B3908">
        <w:rPr>
          <w:rFonts w:eastAsia="SimSun"/>
        </w:rPr>
        <w:t xml:space="preserve"> udzielenie zamówienia publicznego w niniejszym postępowaniu</w:t>
      </w:r>
      <w:r w:rsidRPr="005B3908">
        <w:rPr>
          <w:rFonts w:eastAsia="SimSun"/>
          <w:vertAlign w:val="superscript"/>
        </w:rPr>
        <w:footnoteReference w:id="2"/>
      </w:r>
      <w:r w:rsidRPr="005B3908">
        <w:rPr>
          <w:rFonts w:eastAsia="SimSun"/>
        </w:rPr>
        <w:t>.</w:t>
      </w:r>
    </w:p>
    <w:p w14:paraId="1AF149C2" w14:textId="77777777" w:rsidR="001340F0" w:rsidRPr="005B3908" w:rsidRDefault="001340F0" w:rsidP="00A910CB">
      <w:pPr>
        <w:widowControl w:val="0"/>
        <w:numPr>
          <w:ilvl w:val="0"/>
          <w:numId w:val="11"/>
        </w:numPr>
        <w:autoSpaceDE w:val="0"/>
        <w:autoSpaceDN w:val="0"/>
        <w:adjustRightInd w:val="0"/>
        <w:spacing w:after="120"/>
        <w:ind w:left="0" w:hanging="426"/>
        <w:jc w:val="both"/>
        <w:rPr>
          <w:sz w:val="24"/>
          <w:szCs w:val="24"/>
        </w:rPr>
      </w:pPr>
      <w:r w:rsidRPr="005B3908">
        <w:rPr>
          <w:sz w:val="24"/>
          <w:szCs w:val="24"/>
        </w:rPr>
        <w:t>Wniosek z załącznikami składamy na ....…. kolejno ponumerowanych stronach.</w:t>
      </w:r>
    </w:p>
    <w:p w14:paraId="35A75166" w14:textId="77777777" w:rsidR="001340F0" w:rsidRPr="005B3908" w:rsidRDefault="001340F0" w:rsidP="00A910CB">
      <w:pPr>
        <w:widowControl w:val="0"/>
        <w:numPr>
          <w:ilvl w:val="0"/>
          <w:numId w:val="11"/>
        </w:numPr>
        <w:autoSpaceDE w:val="0"/>
        <w:autoSpaceDN w:val="0"/>
        <w:adjustRightInd w:val="0"/>
        <w:spacing w:after="120"/>
        <w:ind w:left="0" w:hanging="426"/>
        <w:jc w:val="both"/>
        <w:rPr>
          <w:sz w:val="24"/>
          <w:szCs w:val="24"/>
        </w:rPr>
      </w:pPr>
      <w:r w:rsidRPr="005B3908">
        <w:rPr>
          <w:sz w:val="24"/>
          <w:szCs w:val="24"/>
        </w:rPr>
        <w:t>Załącznikami do wniosku są:</w:t>
      </w:r>
    </w:p>
    <w:p w14:paraId="6EEA7930" w14:textId="77777777" w:rsidR="001340F0" w:rsidRPr="005B3908" w:rsidRDefault="001340F0" w:rsidP="00A910CB">
      <w:pPr>
        <w:numPr>
          <w:ilvl w:val="0"/>
          <w:numId w:val="7"/>
        </w:numPr>
        <w:spacing w:after="120"/>
        <w:ind w:left="284" w:hanging="284"/>
        <w:jc w:val="both"/>
        <w:rPr>
          <w:sz w:val="24"/>
          <w:szCs w:val="24"/>
        </w:rPr>
      </w:pPr>
      <w:r w:rsidRPr="005B3908">
        <w:rPr>
          <w:sz w:val="24"/>
          <w:szCs w:val="24"/>
        </w:rPr>
        <w:t>……………………...……………….</w:t>
      </w:r>
    </w:p>
    <w:p w14:paraId="34381D0D" w14:textId="77777777" w:rsidR="001340F0" w:rsidRPr="005B3908" w:rsidRDefault="001340F0" w:rsidP="00A910CB">
      <w:pPr>
        <w:numPr>
          <w:ilvl w:val="0"/>
          <w:numId w:val="7"/>
        </w:numPr>
        <w:spacing w:after="120"/>
        <w:ind w:left="284" w:hanging="284"/>
        <w:jc w:val="both"/>
        <w:rPr>
          <w:sz w:val="24"/>
          <w:szCs w:val="24"/>
        </w:rPr>
      </w:pPr>
      <w:r w:rsidRPr="005B3908">
        <w:rPr>
          <w:sz w:val="24"/>
          <w:szCs w:val="24"/>
        </w:rPr>
        <w:t>………………....……………………</w:t>
      </w:r>
    </w:p>
    <w:p w14:paraId="67BF43E0" w14:textId="77777777" w:rsidR="001340F0" w:rsidRPr="005B3908" w:rsidRDefault="001340F0" w:rsidP="00A910CB">
      <w:pPr>
        <w:numPr>
          <w:ilvl w:val="0"/>
          <w:numId w:val="7"/>
        </w:numPr>
        <w:spacing w:after="120"/>
        <w:ind w:left="284" w:hanging="284"/>
        <w:jc w:val="both"/>
        <w:rPr>
          <w:sz w:val="24"/>
          <w:szCs w:val="24"/>
        </w:rPr>
      </w:pPr>
      <w:r w:rsidRPr="005B3908">
        <w:rPr>
          <w:sz w:val="24"/>
          <w:szCs w:val="24"/>
        </w:rPr>
        <w:t>………………………………………</w:t>
      </w:r>
    </w:p>
    <w:p w14:paraId="2F9BE582" w14:textId="5819AFEE" w:rsidR="001340F0" w:rsidRPr="005B3908" w:rsidRDefault="00C8196F" w:rsidP="00C8196F">
      <w:pPr>
        <w:spacing w:after="120"/>
        <w:jc w:val="both"/>
        <w:rPr>
          <w:sz w:val="24"/>
          <w:szCs w:val="24"/>
        </w:rPr>
      </w:pPr>
      <w:r>
        <w:rPr>
          <w:sz w:val="24"/>
          <w:szCs w:val="24"/>
        </w:rPr>
        <w:t xml:space="preserve">(…) </w:t>
      </w:r>
      <w:r w:rsidR="0010165D">
        <w:rPr>
          <w:sz w:val="24"/>
          <w:szCs w:val="24"/>
        </w:rPr>
        <w:t>…………………………..………..</w:t>
      </w:r>
    </w:p>
    <w:p w14:paraId="13187790" w14:textId="77777777" w:rsidR="001340F0" w:rsidRPr="005B3908" w:rsidRDefault="001340F0" w:rsidP="001340F0">
      <w:pPr>
        <w:spacing w:line="276" w:lineRule="auto"/>
        <w:jc w:val="both"/>
        <w:rPr>
          <w:sz w:val="22"/>
          <w:szCs w:val="22"/>
        </w:rPr>
      </w:pPr>
    </w:p>
    <w:p w14:paraId="2CAF8E2E" w14:textId="6C7F2E3A" w:rsidR="001340F0" w:rsidRDefault="001340F0" w:rsidP="001340F0">
      <w:pPr>
        <w:spacing w:line="276" w:lineRule="auto"/>
        <w:jc w:val="both"/>
        <w:rPr>
          <w:sz w:val="22"/>
          <w:szCs w:val="22"/>
        </w:rPr>
      </w:pPr>
    </w:p>
    <w:p w14:paraId="661D4F12" w14:textId="0D6F43E1" w:rsidR="0010165D" w:rsidRDefault="0010165D" w:rsidP="001340F0">
      <w:pPr>
        <w:spacing w:line="276" w:lineRule="auto"/>
        <w:jc w:val="both"/>
        <w:rPr>
          <w:sz w:val="22"/>
          <w:szCs w:val="22"/>
        </w:rPr>
      </w:pPr>
    </w:p>
    <w:p w14:paraId="008BB628" w14:textId="77777777" w:rsidR="0010165D" w:rsidRPr="005B3908" w:rsidRDefault="0010165D" w:rsidP="001340F0">
      <w:pPr>
        <w:spacing w:line="276" w:lineRule="auto"/>
        <w:jc w:val="both"/>
        <w:rPr>
          <w:sz w:val="22"/>
          <w:szCs w:val="22"/>
        </w:rPr>
      </w:pPr>
    </w:p>
    <w:tbl>
      <w:tblPr>
        <w:tblW w:w="0" w:type="auto"/>
        <w:tblInd w:w="-885" w:type="dxa"/>
        <w:tblLook w:val="01E0" w:firstRow="1" w:lastRow="1" w:firstColumn="1" w:lastColumn="1" w:noHBand="0" w:noVBand="0"/>
      </w:tblPr>
      <w:tblGrid>
        <w:gridCol w:w="4401"/>
      </w:tblGrid>
      <w:tr w:rsidR="001340F0" w:rsidRPr="005B3908" w14:paraId="7FB63EDA" w14:textId="77777777" w:rsidTr="00765594">
        <w:trPr>
          <w:trHeight w:val="185"/>
        </w:trPr>
        <w:tc>
          <w:tcPr>
            <w:tcW w:w="4238" w:type="dxa"/>
            <w:hideMark/>
          </w:tcPr>
          <w:p w14:paraId="65EE3D65" w14:textId="77777777" w:rsidR="001340F0" w:rsidRPr="0010165D" w:rsidRDefault="001340F0" w:rsidP="00765594">
            <w:pPr>
              <w:widowControl w:val="0"/>
              <w:autoSpaceDE w:val="0"/>
              <w:autoSpaceDN w:val="0"/>
              <w:adjustRightInd w:val="0"/>
              <w:spacing w:line="276" w:lineRule="auto"/>
              <w:ind w:left="885"/>
              <w:contextualSpacing/>
              <w:jc w:val="center"/>
              <w:rPr>
                <w:bCs/>
                <w:sz w:val="22"/>
                <w:szCs w:val="22"/>
              </w:rPr>
            </w:pPr>
            <w:r w:rsidRPr="0010165D">
              <w:rPr>
                <w:bCs/>
                <w:sz w:val="22"/>
                <w:szCs w:val="22"/>
              </w:rPr>
              <w:t>………………………………………</w:t>
            </w:r>
          </w:p>
        </w:tc>
      </w:tr>
      <w:tr w:rsidR="001340F0" w:rsidRPr="005B3908" w14:paraId="56FD3BB3" w14:textId="77777777" w:rsidTr="00765594">
        <w:trPr>
          <w:trHeight w:val="185"/>
        </w:trPr>
        <w:tc>
          <w:tcPr>
            <w:tcW w:w="4238" w:type="dxa"/>
            <w:hideMark/>
          </w:tcPr>
          <w:p w14:paraId="0D96385F" w14:textId="77777777" w:rsidR="001340F0" w:rsidRPr="005B3908" w:rsidRDefault="001340F0" w:rsidP="00765594">
            <w:pPr>
              <w:widowControl w:val="0"/>
              <w:autoSpaceDE w:val="0"/>
              <w:autoSpaceDN w:val="0"/>
              <w:adjustRightInd w:val="0"/>
              <w:spacing w:line="276" w:lineRule="auto"/>
              <w:contextualSpacing/>
              <w:jc w:val="center"/>
              <w:rPr>
                <w:i/>
                <w:sz w:val="18"/>
                <w:szCs w:val="18"/>
              </w:rPr>
            </w:pPr>
            <w:r w:rsidRPr="005B3908">
              <w:rPr>
                <w:i/>
                <w:sz w:val="18"/>
                <w:szCs w:val="18"/>
              </w:rPr>
              <w:t>/ miejscowość data/</w:t>
            </w:r>
          </w:p>
        </w:tc>
      </w:tr>
    </w:tbl>
    <w:p w14:paraId="4BE81BCB" w14:textId="77777777" w:rsidR="001340F0" w:rsidRPr="005B3908" w:rsidRDefault="001340F0" w:rsidP="001340F0">
      <w:pPr>
        <w:spacing w:line="276" w:lineRule="auto"/>
        <w:jc w:val="both"/>
        <w:rPr>
          <w:sz w:val="22"/>
          <w:szCs w:val="22"/>
        </w:rPr>
      </w:pPr>
    </w:p>
    <w:tbl>
      <w:tblPr>
        <w:tblW w:w="0" w:type="auto"/>
        <w:tblInd w:w="4481" w:type="dxa"/>
        <w:tblLook w:val="01E0" w:firstRow="1" w:lastRow="1" w:firstColumn="1" w:lastColumn="1" w:noHBand="0" w:noVBand="0"/>
      </w:tblPr>
      <w:tblGrid>
        <w:gridCol w:w="4022"/>
      </w:tblGrid>
      <w:tr w:rsidR="001340F0" w:rsidRPr="005B3908" w14:paraId="7E00EA49" w14:textId="77777777" w:rsidTr="00765594">
        <w:trPr>
          <w:trHeight w:val="185"/>
        </w:trPr>
        <w:tc>
          <w:tcPr>
            <w:tcW w:w="4606" w:type="dxa"/>
            <w:hideMark/>
          </w:tcPr>
          <w:p w14:paraId="227F0574" w14:textId="11B30CAA" w:rsidR="001340F0" w:rsidRPr="005B3908" w:rsidRDefault="0010165D" w:rsidP="00765594">
            <w:pPr>
              <w:widowControl w:val="0"/>
              <w:autoSpaceDE w:val="0"/>
              <w:autoSpaceDN w:val="0"/>
              <w:adjustRightInd w:val="0"/>
              <w:spacing w:line="276" w:lineRule="auto"/>
              <w:contextualSpacing/>
              <w:jc w:val="center"/>
              <w:rPr>
                <w:bCs/>
                <w:sz w:val="22"/>
                <w:szCs w:val="22"/>
              </w:rPr>
            </w:pPr>
            <w:r>
              <w:rPr>
                <w:bCs/>
                <w:sz w:val="22"/>
                <w:szCs w:val="22"/>
              </w:rPr>
              <w:t>……………………………………………</w:t>
            </w:r>
          </w:p>
        </w:tc>
      </w:tr>
      <w:tr w:rsidR="001340F0" w:rsidRPr="005B3908" w14:paraId="302889A6" w14:textId="77777777" w:rsidTr="00765594">
        <w:trPr>
          <w:trHeight w:val="185"/>
        </w:trPr>
        <w:tc>
          <w:tcPr>
            <w:tcW w:w="4606" w:type="dxa"/>
            <w:hideMark/>
          </w:tcPr>
          <w:p w14:paraId="0428E6BD" w14:textId="77777777" w:rsidR="001340F0" w:rsidRPr="005B3908" w:rsidRDefault="001340F0" w:rsidP="00765594">
            <w:pPr>
              <w:widowControl w:val="0"/>
              <w:autoSpaceDE w:val="0"/>
              <w:autoSpaceDN w:val="0"/>
              <w:adjustRightInd w:val="0"/>
              <w:spacing w:line="276" w:lineRule="auto"/>
              <w:contextualSpacing/>
              <w:jc w:val="center"/>
              <w:rPr>
                <w:i/>
                <w:sz w:val="18"/>
                <w:szCs w:val="18"/>
              </w:rPr>
            </w:pPr>
            <w:r w:rsidRPr="005B3908">
              <w:rPr>
                <w:i/>
                <w:sz w:val="18"/>
                <w:szCs w:val="18"/>
              </w:rPr>
              <w:t>/kwalifikowany podpis elektroniczny osoby (osób) upoważnionej (ych) do reprezentowania  Wykonawcy/</w:t>
            </w:r>
          </w:p>
        </w:tc>
      </w:tr>
    </w:tbl>
    <w:p w14:paraId="1E35667F" w14:textId="77777777" w:rsidR="001340F0" w:rsidRPr="005B3908" w:rsidRDefault="001340F0" w:rsidP="001340F0">
      <w:pPr>
        <w:tabs>
          <w:tab w:val="left" w:pos="1791"/>
        </w:tabs>
        <w:spacing w:line="276" w:lineRule="auto"/>
        <w:rPr>
          <w:sz w:val="22"/>
          <w:szCs w:val="22"/>
        </w:rPr>
      </w:pPr>
    </w:p>
    <w:p w14:paraId="2E83C857" w14:textId="77777777" w:rsidR="0010165D" w:rsidRDefault="0010165D" w:rsidP="001340F0">
      <w:pPr>
        <w:spacing w:line="276" w:lineRule="auto"/>
        <w:ind w:firstLine="851"/>
        <w:jc w:val="both"/>
        <w:rPr>
          <w:i/>
          <w:sz w:val="18"/>
          <w:szCs w:val="18"/>
        </w:rPr>
      </w:pPr>
    </w:p>
    <w:p w14:paraId="540DEDDF" w14:textId="77777777" w:rsidR="0010165D" w:rsidRDefault="0010165D" w:rsidP="001340F0">
      <w:pPr>
        <w:spacing w:line="276" w:lineRule="auto"/>
        <w:ind w:firstLine="851"/>
        <w:jc w:val="both"/>
        <w:rPr>
          <w:i/>
          <w:sz w:val="18"/>
          <w:szCs w:val="18"/>
        </w:rPr>
      </w:pPr>
    </w:p>
    <w:p w14:paraId="76D1E9BD" w14:textId="77777777" w:rsidR="0010165D" w:rsidRDefault="0010165D" w:rsidP="001340F0">
      <w:pPr>
        <w:spacing w:line="276" w:lineRule="auto"/>
        <w:ind w:firstLine="851"/>
        <w:jc w:val="both"/>
        <w:rPr>
          <w:i/>
          <w:sz w:val="18"/>
          <w:szCs w:val="18"/>
        </w:rPr>
      </w:pPr>
    </w:p>
    <w:p w14:paraId="32B69320" w14:textId="77777777" w:rsidR="0010165D" w:rsidRDefault="0010165D" w:rsidP="001340F0">
      <w:pPr>
        <w:spacing w:line="276" w:lineRule="auto"/>
        <w:ind w:firstLine="851"/>
        <w:jc w:val="both"/>
        <w:rPr>
          <w:i/>
          <w:sz w:val="18"/>
          <w:szCs w:val="18"/>
        </w:rPr>
      </w:pPr>
    </w:p>
    <w:p w14:paraId="54DDE5D2" w14:textId="77777777" w:rsidR="0010165D" w:rsidRDefault="0010165D" w:rsidP="001340F0">
      <w:pPr>
        <w:spacing w:line="276" w:lineRule="auto"/>
        <w:ind w:firstLine="851"/>
        <w:jc w:val="both"/>
        <w:rPr>
          <w:i/>
          <w:sz w:val="18"/>
          <w:szCs w:val="18"/>
        </w:rPr>
      </w:pPr>
    </w:p>
    <w:p w14:paraId="5D95DB2D" w14:textId="77777777" w:rsidR="0010165D" w:rsidRDefault="0010165D" w:rsidP="001340F0">
      <w:pPr>
        <w:spacing w:line="276" w:lineRule="auto"/>
        <w:ind w:firstLine="851"/>
        <w:jc w:val="both"/>
        <w:rPr>
          <w:i/>
          <w:sz w:val="18"/>
          <w:szCs w:val="18"/>
        </w:rPr>
      </w:pPr>
    </w:p>
    <w:p w14:paraId="01A9CAAA" w14:textId="5FC682D4" w:rsidR="001340F0" w:rsidRPr="005B3908" w:rsidRDefault="001340F0" w:rsidP="001340F0">
      <w:pPr>
        <w:spacing w:line="276" w:lineRule="auto"/>
        <w:ind w:firstLine="851"/>
        <w:jc w:val="both"/>
        <w:rPr>
          <w:i/>
          <w:sz w:val="18"/>
          <w:szCs w:val="18"/>
        </w:rPr>
      </w:pPr>
      <w:r w:rsidRPr="005B3908">
        <w:rPr>
          <w:i/>
          <w:sz w:val="18"/>
          <w:szCs w:val="18"/>
        </w:rPr>
        <w:t>* Niepotrzebne skreślić</w:t>
      </w:r>
    </w:p>
    <w:p w14:paraId="69D09BE5" w14:textId="77777777" w:rsidR="001340F0" w:rsidRPr="005B3908" w:rsidRDefault="001340F0" w:rsidP="001340F0">
      <w:pPr>
        <w:spacing w:line="276" w:lineRule="auto"/>
        <w:jc w:val="center"/>
        <w:rPr>
          <w:b/>
          <w:sz w:val="22"/>
          <w:szCs w:val="22"/>
        </w:rPr>
        <w:sectPr w:rsidR="001340F0" w:rsidRPr="005B3908" w:rsidSect="00765594">
          <w:headerReference w:type="default" r:id="rId21"/>
          <w:pgSz w:w="11906" w:h="16838"/>
          <w:pgMar w:top="1418" w:right="1418" w:bottom="1418" w:left="1985" w:header="709" w:footer="709" w:gutter="0"/>
          <w:pgNumType w:start="1"/>
          <w:cols w:space="708"/>
          <w:docGrid w:linePitch="360"/>
        </w:sectPr>
      </w:pPr>
    </w:p>
    <w:p w14:paraId="02F98C9E" w14:textId="77777777" w:rsidR="00765594" w:rsidRPr="005B3908" w:rsidRDefault="00765594" w:rsidP="005D437C">
      <w:pPr>
        <w:tabs>
          <w:tab w:val="left" w:pos="3606"/>
        </w:tabs>
        <w:spacing w:before="120"/>
        <w:jc w:val="right"/>
        <w:rPr>
          <w:b/>
          <w:sz w:val="24"/>
          <w:szCs w:val="24"/>
        </w:rPr>
      </w:pPr>
      <w:r w:rsidRPr="005B3908">
        <w:rPr>
          <w:b/>
          <w:sz w:val="24"/>
          <w:szCs w:val="24"/>
        </w:rPr>
        <w:lastRenderedPageBreak/>
        <w:t xml:space="preserve">Załącznik nr 2 do Zaproszenia </w:t>
      </w:r>
    </w:p>
    <w:p w14:paraId="3A9441F8" w14:textId="77777777" w:rsidR="00765594" w:rsidRPr="005B3908" w:rsidRDefault="00765594" w:rsidP="00765594">
      <w:pPr>
        <w:tabs>
          <w:tab w:val="left" w:pos="3606"/>
        </w:tabs>
        <w:spacing w:before="120"/>
        <w:rPr>
          <w:b/>
          <w:sz w:val="24"/>
          <w:szCs w:val="24"/>
        </w:rPr>
      </w:pPr>
    </w:p>
    <w:p w14:paraId="64B3A641" w14:textId="52AFB2BC" w:rsidR="00765594" w:rsidRDefault="00765594" w:rsidP="00765594">
      <w:pPr>
        <w:autoSpaceDE w:val="0"/>
        <w:autoSpaceDN w:val="0"/>
        <w:adjustRightInd w:val="0"/>
        <w:jc w:val="both"/>
        <w:rPr>
          <w:b/>
          <w:bCs/>
          <w:sz w:val="24"/>
          <w:szCs w:val="24"/>
        </w:rPr>
      </w:pPr>
      <w:r w:rsidRPr="005B3908">
        <w:rPr>
          <w:b/>
          <w:bCs/>
          <w:sz w:val="24"/>
          <w:szCs w:val="24"/>
        </w:rPr>
        <w:t>SPECYFIKACJA TECHNICZNA WYKONANIA I ODBIORU ROBÓT - ST1</w:t>
      </w:r>
    </w:p>
    <w:p w14:paraId="3968B768" w14:textId="3F5568D7" w:rsidR="00DA3F4A" w:rsidRPr="005B3908" w:rsidRDefault="00DA3F4A" w:rsidP="00336235">
      <w:pPr>
        <w:autoSpaceDE w:val="0"/>
        <w:autoSpaceDN w:val="0"/>
        <w:adjustRightInd w:val="0"/>
        <w:jc w:val="center"/>
        <w:rPr>
          <w:b/>
          <w:bCs/>
          <w:sz w:val="24"/>
          <w:szCs w:val="24"/>
        </w:rPr>
      </w:pPr>
      <w:r>
        <w:rPr>
          <w:b/>
          <w:bCs/>
          <w:sz w:val="24"/>
          <w:szCs w:val="24"/>
        </w:rPr>
        <w:t>BRANŻA KONSTRUKCYJNO - BUDOWLANA</w:t>
      </w:r>
    </w:p>
    <w:p w14:paraId="5AFDF051" w14:textId="77777777" w:rsidR="00765594" w:rsidRPr="005B3908" w:rsidRDefault="00765594" w:rsidP="00765594">
      <w:pPr>
        <w:autoSpaceDE w:val="0"/>
        <w:autoSpaceDN w:val="0"/>
        <w:adjustRightInd w:val="0"/>
        <w:jc w:val="both"/>
        <w:rPr>
          <w:b/>
          <w:bCs/>
          <w:sz w:val="24"/>
          <w:szCs w:val="24"/>
        </w:rPr>
      </w:pPr>
    </w:p>
    <w:p w14:paraId="5AF9320F" w14:textId="77777777" w:rsidR="00765594" w:rsidRPr="005B3908" w:rsidRDefault="00765594" w:rsidP="00A910CB">
      <w:pPr>
        <w:pStyle w:val="Akapitzlist"/>
        <w:numPr>
          <w:ilvl w:val="0"/>
          <w:numId w:val="28"/>
        </w:numPr>
        <w:autoSpaceDE w:val="0"/>
        <w:autoSpaceDN w:val="0"/>
        <w:adjustRightInd w:val="0"/>
        <w:jc w:val="both"/>
        <w:rPr>
          <w:b/>
          <w:bCs/>
          <w:sz w:val="24"/>
          <w:szCs w:val="24"/>
        </w:rPr>
      </w:pPr>
      <w:r w:rsidRPr="005B3908">
        <w:rPr>
          <w:b/>
          <w:bCs/>
          <w:sz w:val="24"/>
          <w:szCs w:val="24"/>
        </w:rPr>
        <w:t>Części ogólna</w:t>
      </w:r>
    </w:p>
    <w:p w14:paraId="2502531A" w14:textId="77777777" w:rsidR="00765594" w:rsidRPr="005B3908" w:rsidRDefault="00765594" w:rsidP="00765594">
      <w:pPr>
        <w:pStyle w:val="Akapitzlist"/>
        <w:autoSpaceDE w:val="0"/>
        <w:autoSpaceDN w:val="0"/>
        <w:adjustRightInd w:val="0"/>
        <w:jc w:val="both"/>
        <w:rPr>
          <w:b/>
          <w:bCs/>
          <w:sz w:val="24"/>
          <w:szCs w:val="24"/>
        </w:rPr>
      </w:pPr>
    </w:p>
    <w:p w14:paraId="653AC444" w14:textId="77777777" w:rsidR="00765594" w:rsidRPr="005B3908" w:rsidRDefault="00765594" w:rsidP="00765594">
      <w:pPr>
        <w:autoSpaceDE w:val="0"/>
        <w:autoSpaceDN w:val="0"/>
        <w:adjustRightInd w:val="0"/>
        <w:jc w:val="both"/>
        <w:rPr>
          <w:b/>
          <w:bCs/>
          <w:sz w:val="24"/>
          <w:szCs w:val="24"/>
        </w:rPr>
      </w:pPr>
      <w:r w:rsidRPr="005B3908">
        <w:rPr>
          <w:b/>
          <w:bCs/>
          <w:sz w:val="24"/>
          <w:szCs w:val="24"/>
        </w:rPr>
        <w:t>1.1. Nazwa zadania</w:t>
      </w:r>
    </w:p>
    <w:p w14:paraId="1A884AE8" w14:textId="77777777" w:rsidR="00765594" w:rsidRPr="005B3908" w:rsidRDefault="00765594" w:rsidP="00765594">
      <w:pPr>
        <w:autoSpaceDE w:val="0"/>
        <w:autoSpaceDN w:val="0"/>
        <w:adjustRightInd w:val="0"/>
        <w:jc w:val="both"/>
        <w:rPr>
          <w:b/>
          <w:bCs/>
          <w:sz w:val="24"/>
          <w:szCs w:val="24"/>
        </w:rPr>
      </w:pPr>
    </w:p>
    <w:p w14:paraId="79AE76D3" w14:textId="77777777" w:rsidR="00765594" w:rsidRPr="005B3908" w:rsidRDefault="00765594" w:rsidP="00765594">
      <w:pPr>
        <w:autoSpaceDE w:val="0"/>
        <w:autoSpaceDN w:val="0"/>
        <w:adjustRightInd w:val="0"/>
        <w:jc w:val="both"/>
        <w:rPr>
          <w:sz w:val="24"/>
          <w:szCs w:val="24"/>
        </w:rPr>
      </w:pPr>
      <w:r w:rsidRPr="005B3908">
        <w:rPr>
          <w:sz w:val="24"/>
          <w:szCs w:val="24"/>
        </w:rPr>
        <w:t>PROJEKT BUDOWLANY REMONTU BUDYNKU NR 8 NA TERENIE KOMPLEKSU</w:t>
      </w:r>
    </w:p>
    <w:p w14:paraId="351186F9" w14:textId="77777777" w:rsidR="00765594" w:rsidRPr="005B3908" w:rsidRDefault="00765594" w:rsidP="00765594">
      <w:pPr>
        <w:autoSpaceDE w:val="0"/>
        <w:autoSpaceDN w:val="0"/>
        <w:adjustRightInd w:val="0"/>
        <w:jc w:val="both"/>
        <w:rPr>
          <w:sz w:val="24"/>
          <w:szCs w:val="24"/>
        </w:rPr>
      </w:pPr>
      <w:r w:rsidRPr="005B3908">
        <w:rPr>
          <w:sz w:val="24"/>
          <w:szCs w:val="24"/>
        </w:rPr>
        <w:t>WOJSKOWEGO W GOŁAWICACH.</w:t>
      </w:r>
    </w:p>
    <w:p w14:paraId="7C73BDEB" w14:textId="77777777" w:rsidR="00765594" w:rsidRPr="005B3908" w:rsidRDefault="00765594" w:rsidP="00765594">
      <w:pPr>
        <w:autoSpaceDE w:val="0"/>
        <w:autoSpaceDN w:val="0"/>
        <w:adjustRightInd w:val="0"/>
        <w:jc w:val="both"/>
        <w:rPr>
          <w:sz w:val="24"/>
          <w:szCs w:val="24"/>
        </w:rPr>
      </w:pPr>
    </w:p>
    <w:p w14:paraId="7F49DACD" w14:textId="77777777" w:rsidR="00765594" w:rsidRPr="005B3908" w:rsidRDefault="00765594" w:rsidP="00765594">
      <w:pPr>
        <w:autoSpaceDE w:val="0"/>
        <w:autoSpaceDN w:val="0"/>
        <w:adjustRightInd w:val="0"/>
        <w:jc w:val="both"/>
        <w:rPr>
          <w:b/>
          <w:bCs/>
          <w:sz w:val="24"/>
          <w:szCs w:val="24"/>
        </w:rPr>
      </w:pPr>
      <w:r w:rsidRPr="005B3908">
        <w:rPr>
          <w:b/>
          <w:bCs/>
          <w:sz w:val="24"/>
          <w:szCs w:val="24"/>
        </w:rPr>
        <w:t>1.2. Przedmiot i zakres robót budowlanych</w:t>
      </w:r>
    </w:p>
    <w:p w14:paraId="4F5BE32E"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Przedmiotem niniejszej Specyfikacji Technicznej są wymagania dotyczące wykonania i odbioru</w:t>
      </w:r>
    </w:p>
    <w:p w14:paraId="13274D88" w14:textId="77777777" w:rsidR="00765594" w:rsidRPr="005B3908" w:rsidRDefault="00765594" w:rsidP="00765594">
      <w:pPr>
        <w:autoSpaceDE w:val="0"/>
        <w:autoSpaceDN w:val="0"/>
        <w:adjustRightInd w:val="0"/>
        <w:jc w:val="both"/>
        <w:rPr>
          <w:sz w:val="24"/>
          <w:szCs w:val="24"/>
        </w:rPr>
      </w:pPr>
      <w:r w:rsidRPr="005B3908">
        <w:rPr>
          <w:sz w:val="24"/>
          <w:szCs w:val="24"/>
        </w:rPr>
        <w:t>robot budowlanych związanych z remontem budynku nr 8 na terenie kompleksu wojskowego w Goławicach.</w:t>
      </w:r>
    </w:p>
    <w:p w14:paraId="65D60A82" w14:textId="77777777" w:rsidR="00765594" w:rsidRPr="005B3908" w:rsidRDefault="00765594" w:rsidP="00765594">
      <w:pPr>
        <w:autoSpaceDE w:val="0"/>
        <w:autoSpaceDN w:val="0"/>
        <w:adjustRightInd w:val="0"/>
        <w:jc w:val="both"/>
        <w:rPr>
          <w:sz w:val="24"/>
          <w:szCs w:val="24"/>
        </w:rPr>
      </w:pPr>
    </w:p>
    <w:p w14:paraId="5F5E0E97" w14:textId="77777777" w:rsidR="00765594" w:rsidRPr="005B3908" w:rsidRDefault="00765594" w:rsidP="00765594">
      <w:pPr>
        <w:autoSpaceDE w:val="0"/>
        <w:autoSpaceDN w:val="0"/>
        <w:adjustRightInd w:val="0"/>
        <w:jc w:val="both"/>
        <w:rPr>
          <w:b/>
          <w:bCs/>
          <w:sz w:val="24"/>
          <w:szCs w:val="24"/>
        </w:rPr>
      </w:pPr>
      <w:r w:rsidRPr="005B3908">
        <w:rPr>
          <w:b/>
          <w:bCs/>
          <w:sz w:val="24"/>
          <w:szCs w:val="24"/>
        </w:rPr>
        <w:t>a) Roboty budowlane w zakresie przygotowania terenu pod budowę</w:t>
      </w:r>
    </w:p>
    <w:p w14:paraId="3662B03D" w14:textId="77777777"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Wykonawca zapewni wygrodzenie terenu oraz jego zabezpieczenie na czas prowadzenia robot</w:t>
      </w:r>
    </w:p>
    <w:p w14:paraId="030FF7E5" w14:textId="77777777" w:rsidR="00765594" w:rsidRPr="005B3908" w:rsidRDefault="00765594" w:rsidP="00765594">
      <w:pPr>
        <w:autoSpaceDE w:val="0"/>
        <w:autoSpaceDN w:val="0"/>
        <w:adjustRightInd w:val="0"/>
        <w:jc w:val="both"/>
        <w:rPr>
          <w:sz w:val="24"/>
          <w:szCs w:val="24"/>
        </w:rPr>
      </w:pPr>
      <w:r w:rsidRPr="005B3908">
        <w:rPr>
          <w:sz w:val="24"/>
          <w:szCs w:val="24"/>
        </w:rPr>
        <w:t>remontowo – budowlanych.</w:t>
      </w:r>
    </w:p>
    <w:p w14:paraId="16A5B69B" w14:textId="77777777"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Wykonawca we własnym zakresie wykonana zajęcie terenu nie znajdującego się w zarządzie</w:t>
      </w:r>
    </w:p>
    <w:p w14:paraId="6E5B0471" w14:textId="77777777" w:rsidR="00765594" w:rsidRPr="005B3908" w:rsidRDefault="00765594" w:rsidP="00765594">
      <w:pPr>
        <w:autoSpaceDE w:val="0"/>
        <w:autoSpaceDN w:val="0"/>
        <w:adjustRightInd w:val="0"/>
        <w:jc w:val="both"/>
        <w:rPr>
          <w:sz w:val="24"/>
          <w:szCs w:val="24"/>
        </w:rPr>
      </w:pPr>
      <w:r w:rsidRPr="005B3908">
        <w:rPr>
          <w:sz w:val="24"/>
          <w:szCs w:val="24"/>
        </w:rPr>
        <w:t>Inwestora (np. zajęcie ulicy, chodnika) i przygotuje stosowaną dokumentację, dokona stosownym</w:t>
      </w:r>
    </w:p>
    <w:p w14:paraId="34C6535F" w14:textId="77777777" w:rsidR="00765594" w:rsidRPr="005B3908" w:rsidRDefault="00765594" w:rsidP="00765594">
      <w:pPr>
        <w:autoSpaceDE w:val="0"/>
        <w:autoSpaceDN w:val="0"/>
        <w:adjustRightInd w:val="0"/>
        <w:jc w:val="both"/>
        <w:rPr>
          <w:sz w:val="24"/>
          <w:szCs w:val="24"/>
        </w:rPr>
      </w:pPr>
      <w:r w:rsidRPr="005B3908">
        <w:rPr>
          <w:sz w:val="24"/>
          <w:szCs w:val="24"/>
        </w:rPr>
        <w:t>opłat.</w:t>
      </w:r>
    </w:p>
    <w:p w14:paraId="377921C7" w14:textId="77777777"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Wykonawca zapewni uprzątnięcie terenu robot i wywóz gruzu po zakończeniu robot.</w:t>
      </w:r>
    </w:p>
    <w:p w14:paraId="3D11A6F6" w14:textId="77777777" w:rsidR="00765594" w:rsidRPr="005B3908" w:rsidRDefault="00765594" w:rsidP="00765594">
      <w:pPr>
        <w:pStyle w:val="Akapitzlist"/>
        <w:autoSpaceDE w:val="0"/>
        <w:autoSpaceDN w:val="0"/>
        <w:adjustRightInd w:val="0"/>
        <w:jc w:val="both"/>
        <w:rPr>
          <w:sz w:val="24"/>
          <w:szCs w:val="24"/>
        </w:rPr>
      </w:pPr>
    </w:p>
    <w:p w14:paraId="693EF2C6" w14:textId="77777777" w:rsidR="00765594" w:rsidRPr="005B3908" w:rsidRDefault="00765594" w:rsidP="00765594">
      <w:pPr>
        <w:autoSpaceDE w:val="0"/>
        <w:autoSpaceDN w:val="0"/>
        <w:adjustRightInd w:val="0"/>
        <w:jc w:val="both"/>
        <w:rPr>
          <w:b/>
          <w:bCs/>
          <w:sz w:val="24"/>
          <w:szCs w:val="24"/>
        </w:rPr>
      </w:pPr>
      <w:r w:rsidRPr="005B3908">
        <w:rPr>
          <w:b/>
          <w:bCs/>
          <w:sz w:val="24"/>
          <w:szCs w:val="24"/>
        </w:rPr>
        <w:t>b) Roboty budowlane podstawowe</w:t>
      </w:r>
    </w:p>
    <w:p w14:paraId="2EF473BE" w14:textId="77777777"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Roboty podstawowe wg opisu projektu budowlano – wykonawczego.</w:t>
      </w:r>
    </w:p>
    <w:p w14:paraId="73090362" w14:textId="77777777" w:rsidR="00765594" w:rsidRPr="005B3908" w:rsidRDefault="00765594" w:rsidP="00765594">
      <w:pPr>
        <w:pStyle w:val="Akapitzlist"/>
        <w:autoSpaceDE w:val="0"/>
        <w:autoSpaceDN w:val="0"/>
        <w:adjustRightInd w:val="0"/>
        <w:jc w:val="both"/>
        <w:rPr>
          <w:sz w:val="24"/>
          <w:szCs w:val="24"/>
        </w:rPr>
      </w:pPr>
    </w:p>
    <w:p w14:paraId="3BD3ABC1" w14:textId="77777777" w:rsidR="00765594" w:rsidRPr="005B3908" w:rsidRDefault="00765594" w:rsidP="00765594">
      <w:pPr>
        <w:autoSpaceDE w:val="0"/>
        <w:autoSpaceDN w:val="0"/>
        <w:adjustRightInd w:val="0"/>
        <w:jc w:val="both"/>
        <w:rPr>
          <w:b/>
          <w:bCs/>
          <w:sz w:val="24"/>
          <w:szCs w:val="24"/>
        </w:rPr>
      </w:pPr>
      <w:r w:rsidRPr="005B3908">
        <w:rPr>
          <w:b/>
          <w:bCs/>
          <w:sz w:val="24"/>
          <w:szCs w:val="24"/>
        </w:rPr>
        <w:t>1.3. Wyszczególnienie prac tymczasowych i towarzyszących</w:t>
      </w:r>
    </w:p>
    <w:p w14:paraId="4270ED58" w14:textId="77777777" w:rsidR="00765594" w:rsidRPr="005B3908" w:rsidRDefault="00765594" w:rsidP="00765594">
      <w:pPr>
        <w:autoSpaceDE w:val="0"/>
        <w:autoSpaceDN w:val="0"/>
        <w:adjustRightInd w:val="0"/>
        <w:jc w:val="both"/>
        <w:rPr>
          <w:b/>
          <w:bCs/>
          <w:sz w:val="24"/>
          <w:szCs w:val="24"/>
        </w:rPr>
      </w:pPr>
    </w:p>
    <w:p w14:paraId="014E27D5" w14:textId="77777777"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Prace tymczasowe;</w:t>
      </w:r>
    </w:p>
    <w:p w14:paraId="2E5AC835" w14:textId="77777777" w:rsidR="00765594" w:rsidRPr="005B3908" w:rsidRDefault="00765594" w:rsidP="00765594">
      <w:pPr>
        <w:autoSpaceDE w:val="0"/>
        <w:autoSpaceDN w:val="0"/>
        <w:adjustRightInd w:val="0"/>
        <w:ind w:left="709"/>
        <w:jc w:val="both"/>
        <w:rPr>
          <w:sz w:val="24"/>
          <w:szCs w:val="24"/>
        </w:rPr>
      </w:pPr>
      <w:r w:rsidRPr="005B3908">
        <w:rPr>
          <w:sz w:val="24"/>
          <w:szCs w:val="24"/>
        </w:rPr>
        <w:t>- rozstawienie, użytkowanie i demontaż rusztowań roboczych,</w:t>
      </w:r>
    </w:p>
    <w:p w14:paraId="6BBF6B13" w14:textId="77777777" w:rsidR="00765594" w:rsidRPr="005B3908" w:rsidRDefault="00765594" w:rsidP="00765594">
      <w:pPr>
        <w:autoSpaceDE w:val="0"/>
        <w:autoSpaceDN w:val="0"/>
        <w:adjustRightInd w:val="0"/>
        <w:ind w:left="709"/>
        <w:jc w:val="both"/>
        <w:rPr>
          <w:sz w:val="24"/>
          <w:szCs w:val="24"/>
        </w:rPr>
      </w:pPr>
      <w:r w:rsidRPr="005B3908">
        <w:rPr>
          <w:sz w:val="24"/>
          <w:szCs w:val="24"/>
        </w:rPr>
        <w:t>- ustawienie szczelnej obudowy wykopu i odwodnienie wykopu,</w:t>
      </w:r>
    </w:p>
    <w:p w14:paraId="297BAABB" w14:textId="77777777" w:rsidR="00765594" w:rsidRPr="005B3908" w:rsidRDefault="00765594" w:rsidP="00765594">
      <w:pPr>
        <w:autoSpaceDE w:val="0"/>
        <w:autoSpaceDN w:val="0"/>
        <w:adjustRightInd w:val="0"/>
        <w:ind w:left="709"/>
        <w:jc w:val="both"/>
        <w:rPr>
          <w:sz w:val="24"/>
          <w:szCs w:val="24"/>
        </w:rPr>
      </w:pPr>
      <w:r w:rsidRPr="005B3908">
        <w:rPr>
          <w:sz w:val="24"/>
          <w:szCs w:val="24"/>
        </w:rPr>
        <w:t>- przeniesienie elementów kolidujących z robotami remontowymi np. kontenera przy budynku,</w:t>
      </w:r>
    </w:p>
    <w:p w14:paraId="08519CAE" w14:textId="77777777" w:rsidR="00765594" w:rsidRPr="005B3908" w:rsidRDefault="00765594" w:rsidP="00765594">
      <w:pPr>
        <w:autoSpaceDE w:val="0"/>
        <w:autoSpaceDN w:val="0"/>
        <w:adjustRightInd w:val="0"/>
        <w:ind w:left="709"/>
        <w:jc w:val="both"/>
        <w:rPr>
          <w:sz w:val="24"/>
          <w:szCs w:val="24"/>
        </w:rPr>
      </w:pPr>
      <w:r w:rsidRPr="005B3908">
        <w:rPr>
          <w:sz w:val="24"/>
          <w:szCs w:val="24"/>
        </w:rPr>
        <w:t>- dostawa, montaż, utrzymanie i demontaż ogrodzenia nieprzeziernego wysokości 3m wraz z</w:t>
      </w:r>
    </w:p>
    <w:p w14:paraId="3DF48365" w14:textId="77777777" w:rsidR="00765594" w:rsidRPr="005B3908" w:rsidRDefault="00765594" w:rsidP="00765594">
      <w:pPr>
        <w:autoSpaceDE w:val="0"/>
        <w:autoSpaceDN w:val="0"/>
        <w:adjustRightInd w:val="0"/>
        <w:ind w:left="709"/>
        <w:jc w:val="both"/>
        <w:rPr>
          <w:sz w:val="24"/>
          <w:szCs w:val="24"/>
        </w:rPr>
      </w:pPr>
      <w:r w:rsidRPr="005B3908">
        <w:rPr>
          <w:sz w:val="24"/>
          <w:szCs w:val="24"/>
        </w:rPr>
        <w:t>bramą wjazdową na czas wykonywania prac izolacyjnych,</w:t>
      </w:r>
    </w:p>
    <w:p w14:paraId="68619EC4" w14:textId="77777777" w:rsidR="00765594" w:rsidRPr="005B3908" w:rsidRDefault="00765594" w:rsidP="00765594">
      <w:pPr>
        <w:autoSpaceDE w:val="0"/>
        <w:autoSpaceDN w:val="0"/>
        <w:adjustRightInd w:val="0"/>
        <w:ind w:left="709"/>
        <w:jc w:val="both"/>
        <w:rPr>
          <w:sz w:val="24"/>
          <w:szCs w:val="24"/>
        </w:rPr>
      </w:pPr>
      <w:r w:rsidRPr="005B3908">
        <w:rPr>
          <w:sz w:val="24"/>
          <w:szCs w:val="24"/>
        </w:rPr>
        <w:t>- zabezpieczenie wyposażenia pomieszczeń i urządzeń znajdujących się w bezpośrednim</w:t>
      </w:r>
    </w:p>
    <w:p w14:paraId="0414C6AF" w14:textId="77777777" w:rsidR="00765594" w:rsidRPr="005B3908" w:rsidRDefault="00765594" w:rsidP="00765594">
      <w:pPr>
        <w:autoSpaceDE w:val="0"/>
        <w:autoSpaceDN w:val="0"/>
        <w:adjustRightInd w:val="0"/>
        <w:ind w:left="709"/>
        <w:jc w:val="both"/>
        <w:rPr>
          <w:sz w:val="24"/>
          <w:szCs w:val="24"/>
        </w:rPr>
      </w:pPr>
      <w:r w:rsidRPr="005B3908">
        <w:rPr>
          <w:sz w:val="24"/>
          <w:szCs w:val="24"/>
        </w:rPr>
        <w:t>sąsiedztwie prowadzonych robot a nie podlegających demontażowi, zabezpieczenie okien i drzwi foliami i płytami OSB,</w:t>
      </w:r>
    </w:p>
    <w:p w14:paraId="2C16D642" w14:textId="77777777" w:rsidR="00765594" w:rsidRPr="005B3908" w:rsidRDefault="00765594" w:rsidP="00765594">
      <w:pPr>
        <w:autoSpaceDE w:val="0"/>
        <w:autoSpaceDN w:val="0"/>
        <w:adjustRightInd w:val="0"/>
        <w:ind w:left="709"/>
        <w:jc w:val="both"/>
        <w:rPr>
          <w:sz w:val="24"/>
          <w:szCs w:val="24"/>
        </w:rPr>
      </w:pPr>
      <w:r w:rsidRPr="005B3908">
        <w:rPr>
          <w:sz w:val="24"/>
          <w:szCs w:val="24"/>
        </w:rPr>
        <w:t>- zabezpieczenie substancji budynku przed czynnikami środowiskowymi,</w:t>
      </w:r>
    </w:p>
    <w:p w14:paraId="03265BAD" w14:textId="77777777" w:rsidR="00765594" w:rsidRPr="005B3908" w:rsidRDefault="00765594" w:rsidP="00765594">
      <w:pPr>
        <w:autoSpaceDE w:val="0"/>
        <w:autoSpaceDN w:val="0"/>
        <w:adjustRightInd w:val="0"/>
        <w:ind w:left="709"/>
        <w:jc w:val="both"/>
        <w:rPr>
          <w:sz w:val="24"/>
          <w:szCs w:val="24"/>
        </w:rPr>
      </w:pPr>
      <w:r w:rsidRPr="005B3908">
        <w:rPr>
          <w:sz w:val="24"/>
          <w:szCs w:val="24"/>
        </w:rPr>
        <w:lastRenderedPageBreak/>
        <w:t>- utrzymanie w czystości i porządku stanowiska roboczego,</w:t>
      </w:r>
    </w:p>
    <w:p w14:paraId="7197AA13" w14:textId="77777777" w:rsidR="00765594" w:rsidRPr="005B3908" w:rsidRDefault="00765594" w:rsidP="00765594">
      <w:pPr>
        <w:autoSpaceDE w:val="0"/>
        <w:autoSpaceDN w:val="0"/>
        <w:adjustRightInd w:val="0"/>
        <w:ind w:left="709"/>
        <w:jc w:val="both"/>
        <w:rPr>
          <w:sz w:val="24"/>
          <w:szCs w:val="24"/>
        </w:rPr>
      </w:pPr>
      <w:r w:rsidRPr="005B3908">
        <w:rPr>
          <w:sz w:val="24"/>
          <w:szCs w:val="24"/>
        </w:rPr>
        <w:t>- wykonanie czynności związanych z likwidacją stanowiska roboczego,</w:t>
      </w:r>
    </w:p>
    <w:p w14:paraId="62649DE1" w14:textId="77777777" w:rsidR="00765594" w:rsidRPr="005B3908" w:rsidRDefault="00765594" w:rsidP="00765594">
      <w:pPr>
        <w:autoSpaceDE w:val="0"/>
        <w:autoSpaceDN w:val="0"/>
        <w:adjustRightInd w:val="0"/>
        <w:ind w:left="709"/>
        <w:jc w:val="both"/>
        <w:rPr>
          <w:sz w:val="24"/>
          <w:szCs w:val="24"/>
        </w:rPr>
      </w:pPr>
      <w:r w:rsidRPr="005B3908">
        <w:rPr>
          <w:sz w:val="24"/>
          <w:szCs w:val="24"/>
        </w:rPr>
        <w:t>- transportowanie w poziomie na potrzebną odległość i w pionie na potrzebną wysokość</w:t>
      </w:r>
    </w:p>
    <w:p w14:paraId="49099EC6" w14:textId="77777777" w:rsidR="00765594" w:rsidRPr="005B3908" w:rsidRDefault="00765594" w:rsidP="00765594">
      <w:pPr>
        <w:autoSpaceDE w:val="0"/>
        <w:autoSpaceDN w:val="0"/>
        <w:adjustRightInd w:val="0"/>
        <w:ind w:left="709"/>
        <w:jc w:val="both"/>
        <w:rPr>
          <w:sz w:val="24"/>
          <w:szCs w:val="24"/>
        </w:rPr>
      </w:pPr>
      <w:r w:rsidRPr="005B3908">
        <w:rPr>
          <w:sz w:val="24"/>
          <w:szCs w:val="24"/>
        </w:rPr>
        <w:t>materiałów i elementów i wszelkiego sprzętu pomocniczego niezbędnych do wykonania robot,</w:t>
      </w:r>
    </w:p>
    <w:p w14:paraId="111CEA33" w14:textId="77777777" w:rsidR="00765594" w:rsidRPr="005B3908" w:rsidRDefault="00765594" w:rsidP="00765594">
      <w:pPr>
        <w:autoSpaceDE w:val="0"/>
        <w:autoSpaceDN w:val="0"/>
        <w:adjustRightInd w:val="0"/>
        <w:ind w:left="709"/>
        <w:jc w:val="both"/>
        <w:rPr>
          <w:sz w:val="24"/>
          <w:szCs w:val="24"/>
        </w:rPr>
      </w:pPr>
      <w:r w:rsidRPr="005B3908">
        <w:rPr>
          <w:sz w:val="24"/>
          <w:szCs w:val="24"/>
        </w:rPr>
        <w:t>- zniesienie lub wyniesienie poza obręb robot materiałów, osprzętu oraz gruzu uzyskanego</w:t>
      </w:r>
    </w:p>
    <w:p w14:paraId="1D5158F5" w14:textId="77777777" w:rsidR="00765594" w:rsidRPr="005B3908" w:rsidRDefault="00765594" w:rsidP="00765594">
      <w:pPr>
        <w:autoSpaceDE w:val="0"/>
        <w:autoSpaceDN w:val="0"/>
        <w:adjustRightInd w:val="0"/>
        <w:ind w:left="709"/>
        <w:jc w:val="both"/>
        <w:rPr>
          <w:sz w:val="24"/>
          <w:szCs w:val="24"/>
        </w:rPr>
      </w:pPr>
      <w:r w:rsidRPr="005B3908">
        <w:rPr>
          <w:sz w:val="24"/>
          <w:szCs w:val="24"/>
        </w:rPr>
        <w:t>z rozbieranych elementów i złożenie w ustalone z Inspektorem Nadzoru miejsce,</w:t>
      </w:r>
    </w:p>
    <w:p w14:paraId="54CE6BD8" w14:textId="77777777" w:rsidR="00765594" w:rsidRPr="005B3908" w:rsidRDefault="00765594" w:rsidP="00765594">
      <w:pPr>
        <w:autoSpaceDE w:val="0"/>
        <w:autoSpaceDN w:val="0"/>
        <w:adjustRightInd w:val="0"/>
        <w:ind w:left="709"/>
        <w:jc w:val="both"/>
        <w:rPr>
          <w:sz w:val="24"/>
          <w:szCs w:val="24"/>
        </w:rPr>
      </w:pPr>
      <w:r w:rsidRPr="005B3908">
        <w:rPr>
          <w:sz w:val="24"/>
          <w:szCs w:val="24"/>
        </w:rPr>
        <w:t>- segregowanie i sortowanie materiałów i wyrobów nowych lub rozebranych, na terenie budowy lub</w:t>
      </w:r>
    </w:p>
    <w:p w14:paraId="0E0C2A31" w14:textId="77777777" w:rsidR="00765594" w:rsidRPr="005B3908" w:rsidRDefault="00765594" w:rsidP="00765594">
      <w:pPr>
        <w:autoSpaceDE w:val="0"/>
        <w:autoSpaceDN w:val="0"/>
        <w:adjustRightInd w:val="0"/>
        <w:ind w:left="709"/>
        <w:jc w:val="both"/>
        <w:rPr>
          <w:sz w:val="24"/>
          <w:szCs w:val="24"/>
        </w:rPr>
      </w:pPr>
      <w:r w:rsidRPr="005B3908">
        <w:rPr>
          <w:sz w:val="24"/>
          <w:szCs w:val="24"/>
        </w:rPr>
        <w:t>w składowisku przyobiektowym,</w:t>
      </w:r>
    </w:p>
    <w:p w14:paraId="03BB62C9" w14:textId="77777777" w:rsidR="00765594" w:rsidRPr="005B3908" w:rsidRDefault="00765594" w:rsidP="00765594">
      <w:pPr>
        <w:autoSpaceDE w:val="0"/>
        <w:autoSpaceDN w:val="0"/>
        <w:adjustRightInd w:val="0"/>
        <w:ind w:left="709"/>
        <w:jc w:val="both"/>
        <w:rPr>
          <w:sz w:val="24"/>
          <w:szCs w:val="24"/>
        </w:rPr>
      </w:pPr>
      <w:r w:rsidRPr="005B3908">
        <w:rPr>
          <w:sz w:val="24"/>
          <w:szCs w:val="24"/>
        </w:rPr>
        <w:t>- obsługiwanie sprzętu nie posiadającego etatowej obsługi,</w:t>
      </w:r>
    </w:p>
    <w:p w14:paraId="46C96959" w14:textId="77777777" w:rsidR="00765594" w:rsidRPr="005B3908" w:rsidRDefault="00765594" w:rsidP="00765594">
      <w:pPr>
        <w:autoSpaceDE w:val="0"/>
        <w:autoSpaceDN w:val="0"/>
        <w:adjustRightInd w:val="0"/>
        <w:ind w:left="709"/>
        <w:jc w:val="both"/>
        <w:rPr>
          <w:sz w:val="24"/>
          <w:szCs w:val="24"/>
        </w:rPr>
      </w:pPr>
      <w:r w:rsidRPr="005B3908">
        <w:rPr>
          <w:sz w:val="24"/>
          <w:szCs w:val="24"/>
        </w:rPr>
        <w:t>- sprawdzanie prawidłowości wykonania robot,</w:t>
      </w:r>
    </w:p>
    <w:p w14:paraId="37DB5B3E" w14:textId="77777777" w:rsidR="00765594" w:rsidRPr="005B3908" w:rsidRDefault="00765594" w:rsidP="00765594">
      <w:pPr>
        <w:autoSpaceDE w:val="0"/>
        <w:autoSpaceDN w:val="0"/>
        <w:adjustRightInd w:val="0"/>
        <w:ind w:left="709"/>
        <w:jc w:val="both"/>
        <w:rPr>
          <w:sz w:val="24"/>
          <w:szCs w:val="24"/>
        </w:rPr>
      </w:pPr>
      <w:r w:rsidRPr="005B3908">
        <w:rPr>
          <w:sz w:val="24"/>
          <w:szCs w:val="24"/>
        </w:rPr>
        <w:t>- przygotowanie zapraw oraz mieszanek,</w:t>
      </w:r>
    </w:p>
    <w:p w14:paraId="7548202E" w14:textId="77777777" w:rsidR="00765594" w:rsidRPr="005B3908" w:rsidRDefault="00765594" w:rsidP="00765594">
      <w:pPr>
        <w:autoSpaceDE w:val="0"/>
        <w:autoSpaceDN w:val="0"/>
        <w:adjustRightInd w:val="0"/>
        <w:ind w:left="709"/>
        <w:jc w:val="both"/>
        <w:rPr>
          <w:sz w:val="24"/>
          <w:szCs w:val="24"/>
        </w:rPr>
      </w:pPr>
      <w:r w:rsidRPr="005B3908">
        <w:rPr>
          <w:sz w:val="24"/>
          <w:szCs w:val="24"/>
        </w:rPr>
        <w:t>- demontaż i montaż elementów utrudniających dostęp do stanowiska roboczego (np. daszki</w:t>
      </w:r>
    </w:p>
    <w:p w14:paraId="6B076990" w14:textId="77777777" w:rsidR="00765594" w:rsidRPr="005B3908" w:rsidRDefault="00765594" w:rsidP="00765594">
      <w:pPr>
        <w:autoSpaceDE w:val="0"/>
        <w:autoSpaceDN w:val="0"/>
        <w:adjustRightInd w:val="0"/>
        <w:ind w:left="709"/>
        <w:jc w:val="both"/>
        <w:rPr>
          <w:sz w:val="24"/>
          <w:szCs w:val="24"/>
        </w:rPr>
      </w:pPr>
      <w:r w:rsidRPr="005B3908">
        <w:rPr>
          <w:sz w:val="24"/>
          <w:szCs w:val="24"/>
        </w:rPr>
        <w:t>elewacyjne, tablice na budynkach, banery reklamowe, okablowanie),</w:t>
      </w:r>
    </w:p>
    <w:p w14:paraId="1669A609" w14:textId="77777777" w:rsidR="00765594" w:rsidRPr="005B3908" w:rsidRDefault="00765594" w:rsidP="00765594">
      <w:pPr>
        <w:autoSpaceDE w:val="0"/>
        <w:autoSpaceDN w:val="0"/>
        <w:adjustRightInd w:val="0"/>
        <w:ind w:left="709"/>
        <w:jc w:val="both"/>
        <w:rPr>
          <w:sz w:val="24"/>
          <w:szCs w:val="24"/>
        </w:rPr>
      </w:pPr>
      <w:r w:rsidRPr="005B3908">
        <w:rPr>
          <w:sz w:val="24"/>
          <w:szCs w:val="24"/>
        </w:rPr>
        <w:t>- usuwanie wad i usterek oraz naprawianie uszkodzeń powstałych w trakcie wykonywanych robot, a zawinionych przez bezpośrednich wykonawców,</w:t>
      </w:r>
    </w:p>
    <w:p w14:paraId="6E137052" w14:textId="77777777" w:rsidR="00765594" w:rsidRPr="005B3908" w:rsidRDefault="00765594" w:rsidP="00765594">
      <w:pPr>
        <w:autoSpaceDE w:val="0"/>
        <w:autoSpaceDN w:val="0"/>
        <w:adjustRightInd w:val="0"/>
        <w:ind w:left="709"/>
        <w:jc w:val="both"/>
        <w:rPr>
          <w:sz w:val="24"/>
          <w:szCs w:val="24"/>
        </w:rPr>
      </w:pPr>
      <w:r w:rsidRPr="005B3908">
        <w:rPr>
          <w:sz w:val="24"/>
          <w:szCs w:val="24"/>
        </w:rPr>
        <w:t>- oczyszczenie naprawionych, uzupełnionych lub wymienionych elementów,</w:t>
      </w:r>
    </w:p>
    <w:p w14:paraId="7AC8FDCF" w14:textId="77777777" w:rsidR="00765594" w:rsidRPr="005B3908" w:rsidRDefault="00765594" w:rsidP="00765594">
      <w:pPr>
        <w:autoSpaceDE w:val="0"/>
        <w:autoSpaceDN w:val="0"/>
        <w:adjustRightInd w:val="0"/>
        <w:ind w:left="709"/>
        <w:jc w:val="both"/>
        <w:rPr>
          <w:sz w:val="24"/>
          <w:szCs w:val="24"/>
        </w:rPr>
      </w:pPr>
      <w:r w:rsidRPr="005B3908">
        <w:rPr>
          <w:sz w:val="24"/>
          <w:szCs w:val="24"/>
        </w:rPr>
        <w:t>- wykonanie niezbędnych zabezpieczeń bhp na stanowiskach roboczych oraz wywieszenie znaków informacyjno – ostrzegawczych wokół strefy zagrożenia,</w:t>
      </w:r>
    </w:p>
    <w:p w14:paraId="0BBDF081" w14:textId="4A5C73AF" w:rsidR="00765594" w:rsidRPr="005B3908" w:rsidRDefault="00765594" w:rsidP="00765594">
      <w:pPr>
        <w:autoSpaceDE w:val="0"/>
        <w:autoSpaceDN w:val="0"/>
        <w:adjustRightInd w:val="0"/>
        <w:ind w:left="709"/>
        <w:jc w:val="both"/>
        <w:rPr>
          <w:sz w:val="24"/>
          <w:szCs w:val="24"/>
        </w:rPr>
      </w:pPr>
      <w:r w:rsidRPr="005B3908">
        <w:rPr>
          <w:sz w:val="24"/>
          <w:szCs w:val="24"/>
        </w:rPr>
        <w:t>- przygotowanie i przecedzenie farb oraz przyg</w:t>
      </w:r>
      <w:r w:rsidR="00224D6C">
        <w:rPr>
          <w:sz w:val="24"/>
          <w:szCs w:val="24"/>
        </w:rPr>
        <w:t>otowanie szpachlówek, gruntów i </w:t>
      </w:r>
      <w:r w:rsidRPr="005B3908">
        <w:rPr>
          <w:sz w:val="24"/>
          <w:szCs w:val="24"/>
        </w:rPr>
        <w:t>innych</w:t>
      </w:r>
    </w:p>
    <w:p w14:paraId="10C0338C" w14:textId="77777777" w:rsidR="00765594" w:rsidRPr="005B3908" w:rsidRDefault="00765594" w:rsidP="00765594">
      <w:pPr>
        <w:autoSpaceDE w:val="0"/>
        <w:autoSpaceDN w:val="0"/>
        <w:adjustRightInd w:val="0"/>
        <w:ind w:left="709"/>
        <w:jc w:val="both"/>
        <w:rPr>
          <w:sz w:val="24"/>
          <w:szCs w:val="24"/>
        </w:rPr>
      </w:pPr>
      <w:r w:rsidRPr="005B3908">
        <w:rPr>
          <w:sz w:val="24"/>
          <w:szCs w:val="24"/>
        </w:rPr>
        <w:t>materiałów, ustawienie i przenoszenie drabin malarskich,</w:t>
      </w:r>
    </w:p>
    <w:p w14:paraId="38863B8E" w14:textId="77777777" w:rsidR="00765594" w:rsidRPr="005B3908" w:rsidRDefault="00765594" w:rsidP="00765594">
      <w:pPr>
        <w:autoSpaceDE w:val="0"/>
        <w:autoSpaceDN w:val="0"/>
        <w:adjustRightInd w:val="0"/>
        <w:ind w:left="709"/>
        <w:jc w:val="both"/>
        <w:rPr>
          <w:sz w:val="24"/>
          <w:szCs w:val="24"/>
        </w:rPr>
      </w:pPr>
      <w:r w:rsidRPr="005B3908">
        <w:rPr>
          <w:sz w:val="24"/>
          <w:szCs w:val="24"/>
        </w:rPr>
        <w:t>- zabezpieczenie przed zabrudzeniem lub zniszczeniem farbami urządzeń stanowiących</w:t>
      </w:r>
    </w:p>
    <w:p w14:paraId="10A78B2F" w14:textId="77777777" w:rsidR="00765594" w:rsidRPr="005B3908" w:rsidRDefault="00765594" w:rsidP="00765594">
      <w:pPr>
        <w:autoSpaceDE w:val="0"/>
        <w:autoSpaceDN w:val="0"/>
        <w:adjustRightInd w:val="0"/>
        <w:ind w:left="709"/>
        <w:jc w:val="both"/>
        <w:rPr>
          <w:sz w:val="24"/>
          <w:szCs w:val="24"/>
        </w:rPr>
      </w:pPr>
      <w:r w:rsidRPr="005B3908">
        <w:rPr>
          <w:sz w:val="24"/>
          <w:szCs w:val="24"/>
        </w:rPr>
        <w:t>wyposażenie budynku,</w:t>
      </w:r>
    </w:p>
    <w:p w14:paraId="06934053" w14:textId="77777777" w:rsidR="00765594" w:rsidRPr="005B3908" w:rsidRDefault="00765594" w:rsidP="00765594">
      <w:pPr>
        <w:autoSpaceDE w:val="0"/>
        <w:autoSpaceDN w:val="0"/>
        <w:adjustRightInd w:val="0"/>
        <w:ind w:left="709"/>
        <w:jc w:val="both"/>
        <w:rPr>
          <w:sz w:val="24"/>
          <w:szCs w:val="24"/>
        </w:rPr>
      </w:pPr>
      <w:r w:rsidRPr="005B3908">
        <w:rPr>
          <w:sz w:val="24"/>
          <w:szCs w:val="24"/>
        </w:rPr>
        <w:t>- zabezpieczenie przed zabrudzeniem lub zniszczeniem, nie remontowanych lub nie wymienianych elementów budynku, np. nie remontowane posadzki, czy stolarka okienna i drzwiowa itp.</w:t>
      </w:r>
    </w:p>
    <w:p w14:paraId="5A17771C" w14:textId="77777777" w:rsidR="00765594" w:rsidRPr="005B3908" w:rsidRDefault="00765594" w:rsidP="00765594">
      <w:pPr>
        <w:autoSpaceDE w:val="0"/>
        <w:autoSpaceDN w:val="0"/>
        <w:adjustRightInd w:val="0"/>
        <w:ind w:left="709"/>
        <w:jc w:val="both"/>
        <w:rPr>
          <w:sz w:val="24"/>
          <w:szCs w:val="24"/>
        </w:rPr>
      </w:pPr>
      <w:r w:rsidRPr="005B3908">
        <w:rPr>
          <w:sz w:val="24"/>
          <w:szCs w:val="24"/>
        </w:rPr>
        <w:t>- niezwłoczne oczyszczenie zabrudzonych farbą szyb, okuć, ścian,</w:t>
      </w:r>
    </w:p>
    <w:p w14:paraId="51414789" w14:textId="77777777" w:rsidR="00765594" w:rsidRPr="005B3908" w:rsidRDefault="00765594" w:rsidP="00765594">
      <w:pPr>
        <w:autoSpaceDE w:val="0"/>
        <w:autoSpaceDN w:val="0"/>
        <w:adjustRightInd w:val="0"/>
        <w:ind w:left="709"/>
        <w:jc w:val="both"/>
        <w:rPr>
          <w:sz w:val="24"/>
          <w:szCs w:val="24"/>
        </w:rPr>
      </w:pPr>
      <w:r w:rsidRPr="005B3908">
        <w:rPr>
          <w:sz w:val="24"/>
          <w:szCs w:val="24"/>
        </w:rPr>
        <w:t>- stemplowanie nadproży, podparcie konstrukcji, podparcie schodów,</w:t>
      </w:r>
    </w:p>
    <w:p w14:paraId="50622EDB" w14:textId="3FE276F9" w:rsidR="00765594" w:rsidRPr="005B3908" w:rsidRDefault="00765594" w:rsidP="00765594">
      <w:pPr>
        <w:autoSpaceDE w:val="0"/>
        <w:autoSpaceDN w:val="0"/>
        <w:adjustRightInd w:val="0"/>
        <w:ind w:left="709"/>
        <w:jc w:val="both"/>
        <w:rPr>
          <w:sz w:val="24"/>
          <w:szCs w:val="24"/>
        </w:rPr>
      </w:pPr>
      <w:r w:rsidRPr="005B3908">
        <w:rPr>
          <w:sz w:val="24"/>
          <w:szCs w:val="24"/>
        </w:rPr>
        <w:t>- zabezpieczenie wszystkich instal</w:t>
      </w:r>
      <w:r w:rsidR="00224D6C">
        <w:rPr>
          <w:sz w:val="24"/>
          <w:szCs w:val="24"/>
        </w:rPr>
        <w:t>acji podziemnych kolidujących z </w:t>
      </w:r>
      <w:r w:rsidRPr="005B3908">
        <w:rPr>
          <w:sz w:val="24"/>
          <w:szCs w:val="24"/>
        </w:rPr>
        <w:t>projektowanymi pracami.</w:t>
      </w:r>
    </w:p>
    <w:p w14:paraId="61AC6A76" w14:textId="77777777" w:rsidR="00765594" w:rsidRPr="005B3908" w:rsidRDefault="00765594" w:rsidP="00765594">
      <w:pPr>
        <w:autoSpaceDE w:val="0"/>
        <w:autoSpaceDN w:val="0"/>
        <w:adjustRightInd w:val="0"/>
        <w:ind w:left="709"/>
        <w:jc w:val="both"/>
        <w:rPr>
          <w:sz w:val="24"/>
          <w:szCs w:val="24"/>
        </w:rPr>
      </w:pPr>
    </w:p>
    <w:p w14:paraId="2E7D2814" w14:textId="77777777"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Prace towarzyszące;</w:t>
      </w:r>
    </w:p>
    <w:p w14:paraId="127760BC" w14:textId="77777777" w:rsidR="00765594" w:rsidRPr="005B3908" w:rsidRDefault="00765594" w:rsidP="00765594">
      <w:pPr>
        <w:autoSpaceDE w:val="0"/>
        <w:autoSpaceDN w:val="0"/>
        <w:adjustRightInd w:val="0"/>
        <w:ind w:left="709"/>
        <w:jc w:val="both"/>
        <w:rPr>
          <w:sz w:val="24"/>
          <w:szCs w:val="24"/>
        </w:rPr>
      </w:pPr>
      <w:r w:rsidRPr="005B3908">
        <w:rPr>
          <w:sz w:val="24"/>
          <w:szCs w:val="24"/>
        </w:rPr>
        <w:t>- wywóz i utylizacja gruzu i materiałów rozbiórkowych (np. papa, drewno, gruz, stare wyposażenie),</w:t>
      </w:r>
    </w:p>
    <w:p w14:paraId="08C6BB21" w14:textId="77777777" w:rsidR="00765594" w:rsidRPr="005B3908" w:rsidRDefault="00765594" w:rsidP="00765594">
      <w:pPr>
        <w:autoSpaceDE w:val="0"/>
        <w:autoSpaceDN w:val="0"/>
        <w:adjustRightInd w:val="0"/>
        <w:ind w:left="709"/>
        <w:jc w:val="both"/>
        <w:rPr>
          <w:sz w:val="24"/>
          <w:szCs w:val="24"/>
        </w:rPr>
      </w:pPr>
      <w:r w:rsidRPr="005B3908">
        <w:rPr>
          <w:sz w:val="24"/>
          <w:szCs w:val="24"/>
        </w:rPr>
        <w:t>- wywóz nadmiaru gruntu,</w:t>
      </w:r>
    </w:p>
    <w:p w14:paraId="4B05A89F" w14:textId="00342888" w:rsidR="00765594" w:rsidRPr="005B3908" w:rsidRDefault="00765594" w:rsidP="00765594">
      <w:pPr>
        <w:autoSpaceDE w:val="0"/>
        <w:autoSpaceDN w:val="0"/>
        <w:adjustRightInd w:val="0"/>
        <w:jc w:val="both"/>
        <w:rPr>
          <w:b/>
          <w:bCs/>
          <w:sz w:val="24"/>
          <w:szCs w:val="24"/>
        </w:rPr>
      </w:pPr>
      <w:r w:rsidRPr="005B3908">
        <w:rPr>
          <w:b/>
          <w:bCs/>
          <w:sz w:val="24"/>
          <w:szCs w:val="24"/>
        </w:rPr>
        <w:t xml:space="preserve">Koszt robót tymczasowych i towarzyszących </w:t>
      </w:r>
      <w:r w:rsidR="00224D6C">
        <w:rPr>
          <w:b/>
          <w:bCs/>
          <w:sz w:val="24"/>
          <w:szCs w:val="24"/>
        </w:rPr>
        <w:t>nie podlega odrębnej zapłacie i </w:t>
      </w:r>
      <w:r w:rsidRPr="005B3908">
        <w:rPr>
          <w:b/>
          <w:bCs/>
          <w:sz w:val="24"/>
          <w:szCs w:val="24"/>
        </w:rPr>
        <w:t>przyjmuje się, że jest wliczony w cenę jednostkową robót podstawowych.</w:t>
      </w:r>
    </w:p>
    <w:p w14:paraId="3322A81D" w14:textId="77777777" w:rsidR="00765594" w:rsidRPr="005B3908" w:rsidRDefault="00765594" w:rsidP="00765594">
      <w:pPr>
        <w:autoSpaceDE w:val="0"/>
        <w:autoSpaceDN w:val="0"/>
        <w:adjustRightInd w:val="0"/>
        <w:jc w:val="both"/>
        <w:rPr>
          <w:b/>
          <w:bCs/>
          <w:sz w:val="24"/>
          <w:szCs w:val="24"/>
        </w:rPr>
      </w:pPr>
    </w:p>
    <w:p w14:paraId="53983DE5" w14:textId="77777777" w:rsidR="00765594" w:rsidRPr="005B3908" w:rsidRDefault="00765594" w:rsidP="00765594">
      <w:pPr>
        <w:autoSpaceDE w:val="0"/>
        <w:autoSpaceDN w:val="0"/>
        <w:adjustRightInd w:val="0"/>
        <w:jc w:val="both"/>
        <w:rPr>
          <w:b/>
          <w:bCs/>
          <w:sz w:val="24"/>
          <w:szCs w:val="24"/>
        </w:rPr>
      </w:pPr>
      <w:r w:rsidRPr="005B3908">
        <w:rPr>
          <w:b/>
          <w:bCs/>
          <w:sz w:val="24"/>
          <w:szCs w:val="24"/>
        </w:rPr>
        <w:t>1.4. Informacje o terenie budowy</w:t>
      </w:r>
    </w:p>
    <w:p w14:paraId="128B6079" w14:textId="77777777" w:rsidR="00765594" w:rsidRPr="005B3908" w:rsidRDefault="00765594" w:rsidP="00765594">
      <w:pPr>
        <w:autoSpaceDE w:val="0"/>
        <w:autoSpaceDN w:val="0"/>
        <w:adjustRightInd w:val="0"/>
        <w:jc w:val="both"/>
        <w:rPr>
          <w:b/>
          <w:bCs/>
          <w:sz w:val="24"/>
          <w:szCs w:val="24"/>
        </w:rPr>
      </w:pPr>
    </w:p>
    <w:p w14:paraId="0800B31D" w14:textId="77777777" w:rsidR="00765594" w:rsidRPr="005B3908" w:rsidRDefault="00765594" w:rsidP="00765594">
      <w:pPr>
        <w:autoSpaceDE w:val="0"/>
        <w:autoSpaceDN w:val="0"/>
        <w:adjustRightInd w:val="0"/>
        <w:jc w:val="both"/>
        <w:rPr>
          <w:b/>
          <w:bCs/>
          <w:sz w:val="24"/>
          <w:szCs w:val="24"/>
        </w:rPr>
      </w:pPr>
      <w:r w:rsidRPr="005B3908">
        <w:rPr>
          <w:b/>
          <w:bCs/>
          <w:sz w:val="24"/>
          <w:szCs w:val="24"/>
        </w:rPr>
        <w:t>a) organizacja robót budowlanych</w:t>
      </w:r>
    </w:p>
    <w:p w14:paraId="1DE41902" w14:textId="77777777" w:rsidR="00765594" w:rsidRPr="005B3908" w:rsidRDefault="00765594" w:rsidP="00765594">
      <w:pPr>
        <w:autoSpaceDE w:val="0"/>
        <w:autoSpaceDN w:val="0"/>
        <w:adjustRightInd w:val="0"/>
        <w:ind w:left="284"/>
        <w:jc w:val="both"/>
        <w:rPr>
          <w:sz w:val="24"/>
          <w:szCs w:val="24"/>
        </w:rPr>
      </w:pPr>
      <w:r w:rsidRPr="005B3908">
        <w:rPr>
          <w:sz w:val="24"/>
          <w:szCs w:val="24"/>
        </w:rPr>
        <w:t>Roboty izolacyjne należy wykonywać odcinkowo przy istniejącym budynku.</w:t>
      </w:r>
    </w:p>
    <w:p w14:paraId="52A0216A" w14:textId="77777777" w:rsidR="00765594" w:rsidRPr="005B3908" w:rsidRDefault="00765594" w:rsidP="00765594">
      <w:pPr>
        <w:autoSpaceDE w:val="0"/>
        <w:autoSpaceDN w:val="0"/>
        <w:adjustRightInd w:val="0"/>
        <w:ind w:left="284"/>
        <w:jc w:val="both"/>
        <w:rPr>
          <w:sz w:val="24"/>
          <w:szCs w:val="24"/>
        </w:rPr>
      </w:pPr>
      <w:r w:rsidRPr="005B3908">
        <w:rPr>
          <w:sz w:val="24"/>
          <w:szCs w:val="24"/>
        </w:rPr>
        <w:t>Roboty remontowe wewnętrzne wykonywać po wykonaniu remontu pokrycia.</w:t>
      </w:r>
    </w:p>
    <w:p w14:paraId="642EC87B" w14:textId="77777777" w:rsidR="00765594" w:rsidRPr="005B3908" w:rsidRDefault="00765594" w:rsidP="00765594">
      <w:pPr>
        <w:autoSpaceDE w:val="0"/>
        <w:autoSpaceDN w:val="0"/>
        <w:adjustRightInd w:val="0"/>
        <w:ind w:left="284"/>
        <w:jc w:val="both"/>
        <w:rPr>
          <w:sz w:val="24"/>
          <w:szCs w:val="24"/>
        </w:rPr>
      </w:pPr>
    </w:p>
    <w:p w14:paraId="71CE02E1" w14:textId="77777777" w:rsidR="00765594" w:rsidRPr="005B3908" w:rsidRDefault="00765594" w:rsidP="00765594">
      <w:pPr>
        <w:autoSpaceDE w:val="0"/>
        <w:autoSpaceDN w:val="0"/>
        <w:adjustRightInd w:val="0"/>
        <w:jc w:val="both"/>
        <w:rPr>
          <w:b/>
          <w:bCs/>
          <w:sz w:val="24"/>
          <w:szCs w:val="24"/>
        </w:rPr>
      </w:pPr>
      <w:r w:rsidRPr="005B3908">
        <w:rPr>
          <w:b/>
          <w:bCs/>
          <w:sz w:val="24"/>
          <w:szCs w:val="24"/>
        </w:rPr>
        <w:lastRenderedPageBreak/>
        <w:t>b) przekazanie terenu budowy</w:t>
      </w:r>
    </w:p>
    <w:p w14:paraId="075156AC" w14:textId="77777777"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Zamawiający, w terminie określonym w dokumentach umowy przekaże Wykonawcy teren budowy wraz ze wszystkimi wymaganymi uzgodnieniami prawnymi i administracyjnymi oraz dokumentację projektową i specyfikację techniczną wykonania i odbioru robot;</w:t>
      </w:r>
    </w:p>
    <w:p w14:paraId="5676AB5F" w14:textId="77777777" w:rsidR="00765594" w:rsidRPr="005B3908" w:rsidRDefault="00765594" w:rsidP="00765594">
      <w:pPr>
        <w:autoSpaceDE w:val="0"/>
        <w:autoSpaceDN w:val="0"/>
        <w:adjustRightInd w:val="0"/>
        <w:jc w:val="both"/>
        <w:rPr>
          <w:sz w:val="24"/>
          <w:szCs w:val="24"/>
        </w:rPr>
      </w:pPr>
    </w:p>
    <w:p w14:paraId="21993FC5" w14:textId="77777777" w:rsidR="00765594" w:rsidRPr="005B3908" w:rsidRDefault="00765594" w:rsidP="00765594">
      <w:pPr>
        <w:autoSpaceDE w:val="0"/>
        <w:autoSpaceDN w:val="0"/>
        <w:adjustRightInd w:val="0"/>
        <w:jc w:val="both"/>
        <w:rPr>
          <w:b/>
          <w:bCs/>
          <w:sz w:val="24"/>
          <w:szCs w:val="24"/>
        </w:rPr>
      </w:pPr>
      <w:r w:rsidRPr="005B3908">
        <w:rPr>
          <w:b/>
          <w:bCs/>
          <w:sz w:val="24"/>
          <w:szCs w:val="24"/>
        </w:rPr>
        <w:t>c) zabezpieczenie interesów osób trzecich</w:t>
      </w:r>
    </w:p>
    <w:p w14:paraId="0F301D65" w14:textId="77777777"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przed rozpoczęciem prac budowlanych należy uzgodnić z Inwestorem harmonogram robot oraz sposób zabezpieczenia miejsca wykonywania prac. Dodatkowo należy poinformować Inwestora o:</w:t>
      </w:r>
    </w:p>
    <w:p w14:paraId="43E46157" w14:textId="77777777" w:rsidR="00765594" w:rsidRPr="005B3908" w:rsidRDefault="00765594" w:rsidP="00765594">
      <w:pPr>
        <w:autoSpaceDE w:val="0"/>
        <w:autoSpaceDN w:val="0"/>
        <w:adjustRightInd w:val="0"/>
        <w:ind w:left="709"/>
        <w:jc w:val="both"/>
        <w:rPr>
          <w:sz w:val="24"/>
          <w:szCs w:val="24"/>
        </w:rPr>
      </w:pPr>
      <w:r w:rsidRPr="005B3908">
        <w:rPr>
          <w:rFonts w:eastAsia="TimesNewRoman"/>
          <w:sz w:val="24"/>
          <w:szCs w:val="24"/>
        </w:rPr>
        <w:t xml:space="preserve">- </w:t>
      </w:r>
      <w:r w:rsidRPr="005B3908">
        <w:rPr>
          <w:sz w:val="24"/>
          <w:szCs w:val="24"/>
        </w:rPr>
        <w:t>sposobie rozstawienia rusztowań,</w:t>
      </w:r>
    </w:p>
    <w:p w14:paraId="2B77228B" w14:textId="77777777" w:rsidR="00765594" w:rsidRPr="005B3908" w:rsidRDefault="00765594" w:rsidP="00765594">
      <w:pPr>
        <w:autoSpaceDE w:val="0"/>
        <w:autoSpaceDN w:val="0"/>
        <w:adjustRightInd w:val="0"/>
        <w:ind w:left="709"/>
        <w:jc w:val="both"/>
        <w:rPr>
          <w:sz w:val="24"/>
          <w:szCs w:val="24"/>
        </w:rPr>
      </w:pPr>
      <w:r w:rsidRPr="005B3908">
        <w:rPr>
          <w:rFonts w:eastAsia="TimesNewRoman"/>
          <w:sz w:val="24"/>
          <w:szCs w:val="24"/>
        </w:rPr>
        <w:t xml:space="preserve">- </w:t>
      </w:r>
      <w:r w:rsidRPr="005B3908">
        <w:rPr>
          <w:sz w:val="24"/>
          <w:szCs w:val="24"/>
        </w:rPr>
        <w:t>czasie wykonania remontu,</w:t>
      </w:r>
    </w:p>
    <w:p w14:paraId="14750378" w14:textId="77777777" w:rsidR="00765594" w:rsidRPr="005B3908" w:rsidRDefault="00765594" w:rsidP="00765594">
      <w:pPr>
        <w:autoSpaceDE w:val="0"/>
        <w:autoSpaceDN w:val="0"/>
        <w:adjustRightInd w:val="0"/>
        <w:ind w:left="709"/>
        <w:jc w:val="both"/>
        <w:rPr>
          <w:sz w:val="24"/>
          <w:szCs w:val="24"/>
        </w:rPr>
      </w:pPr>
      <w:r w:rsidRPr="005B3908">
        <w:rPr>
          <w:rFonts w:eastAsia="TimesNewRoman"/>
          <w:sz w:val="24"/>
          <w:szCs w:val="24"/>
        </w:rPr>
        <w:t xml:space="preserve">- </w:t>
      </w:r>
      <w:r w:rsidRPr="005B3908">
        <w:rPr>
          <w:sz w:val="24"/>
          <w:szCs w:val="24"/>
        </w:rPr>
        <w:t>godzinach pracy na rusztowaniach,</w:t>
      </w:r>
    </w:p>
    <w:p w14:paraId="6812C551" w14:textId="77777777" w:rsidR="00765594" w:rsidRPr="005B3908" w:rsidRDefault="00765594" w:rsidP="00765594">
      <w:pPr>
        <w:autoSpaceDE w:val="0"/>
        <w:autoSpaceDN w:val="0"/>
        <w:adjustRightInd w:val="0"/>
        <w:ind w:left="709"/>
        <w:jc w:val="both"/>
        <w:rPr>
          <w:sz w:val="24"/>
          <w:szCs w:val="24"/>
        </w:rPr>
      </w:pPr>
      <w:r w:rsidRPr="005B3908">
        <w:rPr>
          <w:rFonts w:eastAsia="TimesNewRoman"/>
          <w:sz w:val="24"/>
          <w:szCs w:val="24"/>
        </w:rPr>
        <w:t xml:space="preserve">- </w:t>
      </w:r>
      <w:r w:rsidRPr="005B3908">
        <w:rPr>
          <w:sz w:val="24"/>
          <w:szCs w:val="24"/>
        </w:rPr>
        <w:t>sposobie zabezpieczenia wejścia na rusztowania przez osoby postronne,</w:t>
      </w:r>
    </w:p>
    <w:p w14:paraId="3328B381" w14:textId="77777777" w:rsidR="00765594" w:rsidRPr="005B3908" w:rsidRDefault="00765594" w:rsidP="00765594">
      <w:pPr>
        <w:autoSpaceDE w:val="0"/>
        <w:autoSpaceDN w:val="0"/>
        <w:adjustRightInd w:val="0"/>
        <w:ind w:left="709"/>
        <w:jc w:val="both"/>
        <w:rPr>
          <w:sz w:val="24"/>
          <w:szCs w:val="24"/>
        </w:rPr>
      </w:pPr>
      <w:r w:rsidRPr="005B3908">
        <w:rPr>
          <w:rFonts w:eastAsia="TimesNewRoman"/>
          <w:sz w:val="24"/>
          <w:szCs w:val="24"/>
        </w:rPr>
        <w:t xml:space="preserve">- </w:t>
      </w:r>
      <w:r w:rsidRPr="005B3908">
        <w:rPr>
          <w:sz w:val="24"/>
          <w:szCs w:val="24"/>
        </w:rPr>
        <w:t>drogach transportu pionowego i poziomego.</w:t>
      </w:r>
    </w:p>
    <w:p w14:paraId="3B7B381A" w14:textId="77777777"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Wykonawca jest zobowiązany do zabezpieczenia terenu budowy w okresie trwania realizacji</w:t>
      </w:r>
    </w:p>
    <w:p w14:paraId="012407EE" w14:textId="77777777" w:rsidR="00765594" w:rsidRPr="005B3908" w:rsidRDefault="00765594" w:rsidP="00765594">
      <w:pPr>
        <w:autoSpaceDE w:val="0"/>
        <w:autoSpaceDN w:val="0"/>
        <w:adjustRightInd w:val="0"/>
        <w:ind w:left="709"/>
        <w:jc w:val="both"/>
        <w:rPr>
          <w:sz w:val="24"/>
          <w:szCs w:val="24"/>
        </w:rPr>
      </w:pPr>
      <w:r w:rsidRPr="005B3908">
        <w:rPr>
          <w:sz w:val="24"/>
          <w:szCs w:val="24"/>
        </w:rPr>
        <w:t>kontraktu aż do zakończenia i odbioru ostatecznego;</w:t>
      </w:r>
    </w:p>
    <w:p w14:paraId="5E50D7B4" w14:textId="348D21A5"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Wykonawca dostarczy, zainstaluje i będzie utrzymywał tymczasowe urządzenia zabezpieczające, w tym: ogrodzenia, poręcze, sygnały i znaki ostrzegawcze, dozorców i wszelkie środki niezbędne do ochro</w:t>
      </w:r>
      <w:r w:rsidR="00224D6C">
        <w:rPr>
          <w:sz w:val="24"/>
          <w:szCs w:val="24"/>
        </w:rPr>
        <w:t>ny robot, wygody społeczności i</w:t>
      </w:r>
      <w:r w:rsidR="00224D6C">
        <w:rPr>
          <w:sz w:val="24"/>
          <w:szCs w:val="24"/>
          <w:lang w:val="pl-PL"/>
        </w:rPr>
        <w:t> </w:t>
      </w:r>
      <w:r w:rsidRPr="005B3908">
        <w:rPr>
          <w:sz w:val="24"/>
          <w:szCs w:val="24"/>
        </w:rPr>
        <w:t>innych,</w:t>
      </w:r>
    </w:p>
    <w:p w14:paraId="5E6FEE9B" w14:textId="77777777" w:rsidR="00765594" w:rsidRPr="005B3908" w:rsidRDefault="00765594" w:rsidP="00765594">
      <w:pPr>
        <w:autoSpaceDE w:val="0"/>
        <w:autoSpaceDN w:val="0"/>
        <w:adjustRightInd w:val="0"/>
        <w:jc w:val="both"/>
        <w:rPr>
          <w:sz w:val="24"/>
          <w:szCs w:val="24"/>
        </w:rPr>
      </w:pPr>
      <w:r w:rsidRPr="005B3908">
        <w:rPr>
          <w:sz w:val="24"/>
          <w:szCs w:val="24"/>
        </w:rPr>
        <w:t>Koszt zabezpieczenia terenu budowy nie podlega odrębnej zapłacie i przyjmuje się, że jest wliczony w cenę umowną.</w:t>
      </w:r>
    </w:p>
    <w:p w14:paraId="072189ED" w14:textId="77777777"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Wykonawca odpowiada za ochronę instalacji, urządzeń itp. zlokalizowanych</w:t>
      </w:r>
    </w:p>
    <w:p w14:paraId="2CB505DE" w14:textId="77777777" w:rsidR="00765594" w:rsidRPr="005B3908" w:rsidRDefault="00765594" w:rsidP="00765594">
      <w:pPr>
        <w:autoSpaceDE w:val="0"/>
        <w:autoSpaceDN w:val="0"/>
        <w:adjustRightInd w:val="0"/>
        <w:ind w:left="709"/>
        <w:jc w:val="both"/>
        <w:rPr>
          <w:sz w:val="24"/>
          <w:szCs w:val="24"/>
        </w:rPr>
      </w:pPr>
      <w:r w:rsidRPr="005B3908">
        <w:rPr>
          <w:sz w:val="24"/>
          <w:szCs w:val="24"/>
        </w:rPr>
        <w:t>w miejscu prowadzenia robot budowlanych. Wykonawca zapewni właściwe oznaczenie i zabezpieczenie przed uszkodzeniem instalacji, urządzeń itp. w czasie trwania robot budowlanych.</w:t>
      </w:r>
    </w:p>
    <w:p w14:paraId="37AED50A" w14:textId="77777777" w:rsidR="00765594" w:rsidRPr="005B3908" w:rsidRDefault="00765594" w:rsidP="00765594">
      <w:pPr>
        <w:autoSpaceDE w:val="0"/>
        <w:autoSpaceDN w:val="0"/>
        <w:adjustRightInd w:val="0"/>
        <w:ind w:left="709"/>
        <w:jc w:val="both"/>
        <w:rPr>
          <w:sz w:val="24"/>
          <w:szCs w:val="24"/>
        </w:rPr>
      </w:pPr>
      <w:r w:rsidRPr="005B3908">
        <w:rPr>
          <w:sz w:val="24"/>
          <w:szCs w:val="24"/>
        </w:rPr>
        <w:t>O fakcie przypadkowego uszkodzenia, Wykonawca bezzwłocznie powiadomi Inspektora nadzoru i zainteresowanych użytkowników oraz będzie z nimi współpracował, dostarczając wszelkiej pomocy potrzebnej przy dokonaniu napraw. Wykonawca będzie odpowiadać za wszelkie spowodowane przez jego działanie uszkodzenia.</w:t>
      </w:r>
    </w:p>
    <w:p w14:paraId="492FADBC" w14:textId="77777777" w:rsidR="00765594" w:rsidRPr="005B3908" w:rsidRDefault="00765594" w:rsidP="00765594">
      <w:pPr>
        <w:autoSpaceDE w:val="0"/>
        <w:autoSpaceDN w:val="0"/>
        <w:adjustRightInd w:val="0"/>
        <w:jc w:val="both"/>
        <w:rPr>
          <w:sz w:val="24"/>
          <w:szCs w:val="24"/>
        </w:rPr>
      </w:pPr>
    </w:p>
    <w:p w14:paraId="4528DB9D" w14:textId="77777777" w:rsidR="00765594" w:rsidRPr="005B3908" w:rsidRDefault="00765594" w:rsidP="00765594">
      <w:pPr>
        <w:autoSpaceDE w:val="0"/>
        <w:autoSpaceDN w:val="0"/>
        <w:adjustRightInd w:val="0"/>
        <w:jc w:val="both"/>
        <w:rPr>
          <w:b/>
          <w:bCs/>
          <w:sz w:val="24"/>
          <w:szCs w:val="24"/>
        </w:rPr>
      </w:pPr>
      <w:r w:rsidRPr="005B3908">
        <w:rPr>
          <w:b/>
          <w:bCs/>
          <w:sz w:val="24"/>
          <w:szCs w:val="24"/>
        </w:rPr>
        <w:t>d) ochrona środowiska</w:t>
      </w:r>
    </w:p>
    <w:p w14:paraId="4B7DF977" w14:textId="77777777"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przewidziane prace nie stwarzają bezpośredniego zagrożenia dla środowiska;</w:t>
      </w:r>
    </w:p>
    <w:p w14:paraId="3AD8257E" w14:textId="7238C33D" w:rsidR="00765594" w:rsidRPr="005B3908" w:rsidRDefault="00765594" w:rsidP="00A910CB">
      <w:pPr>
        <w:pStyle w:val="Akapitzlist"/>
        <w:numPr>
          <w:ilvl w:val="0"/>
          <w:numId w:val="27"/>
        </w:numPr>
        <w:autoSpaceDE w:val="0"/>
        <w:autoSpaceDN w:val="0"/>
        <w:adjustRightInd w:val="0"/>
        <w:jc w:val="both"/>
        <w:rPr>
          <w:sz w:val="24"/>
          <w:szCs w:val="24"/>
        </w:rPr>
      </w:pPr>
      <w:r w:rsidRPr="005B3908">
        <w:rPr>
          <w:sz w:val="24"/>
          <w:szCs w:val="24"/>
        </w:rPr>
        <w:t>Wykonawca ma obowiązek znać i stosować w czasie prowadzenia robot budowlanych wszelkie przepisy dotyczące oc</w:t>
      </w:r>
      <w:r w:rsidR="00224D6C">
        <w:rPr>
          <w:sz w:val="24"/>
          <w:szCs w:val="24"/>
        </w:rPr>
        <w:t>hrony środowiska naturalnego. W</w:t>
      </w:r>
      <w:r w:rsidR="00224D6C">
        <w:rPr>
          <w:sz w:val="24"/>
          <w:szCs w:val="24"/>
          <w:lang w:val="pl-PL"/>
        </w:rPr>
        <w:t> </w:t>
      </w:r>
      <w:r w:rsidRPr="005B3908">
        <w:rPr>
          <w:sz w:val="24"/>
          <w:szCs w:val="24"/>
        </w:rPr>
        <w:t>okresie trwania i wykonywania robot Wykonawca będzie podejmować wszelkie konieczne kroki mające na celu stosowanie się do przepisów i norm dotyczących ochrony środowiska na terenie i wokół terenu robot oraz będzie unikać uszkodzeń lub uciążliwości dla o</w:t>
      </w:r>
      <w:r w:rsidR="00224D6C">
        <w:rPr>
          <w:sz w:val="24"/>
          <w:szCs w:val="24"/>
        </w:rPr>
        <w:t>sób lub własności społecznej, a</w:t>
      </w:r>
      <w:r w:rsidR="00224D6C">
        <w:rPr>
          <w:sz w:val="24"/>
          <w:szCs w:val="24"/>
          <w:lang w:val="pl-PL"/>
        </w:rPr>
        <w:t> </w:t>
      </w:r>
      <w:r w:rsidRPr="005B3908">
        <w:rPr>
          <w:sz w:val="24"/>
          <w:szCs w:val="24"/>
        </w:rPr>
        <w:t>wynikających ze skażenia, hałasu l</w:t>
      </w:r>
      <w:r w:rsidR="00224D6C">
        <w:rPr>
          <w:sz w:val="24"/>
          <w:szCs w:val="24"/>
        </w:rPr>
        <w:t>ub innych przyczyn powstałych w</w:t>
      </w:r>
      <w:r w:rsidR="00224D6C">
        <w:rPr>
          <w:sz w:val="24"/>
          <w:szCs w:val="24"/>
          <w:lang w:val="pl-PL"/>
        </w:rPr>
        <w:t> </w:t>
      </w:r>
      <w:r w:rsidRPr="005B3908">
        <w:rPr>
          <w:sz w:val="24"/>
          <w:szCs w:val="24"/>
        </w:rPr>
        <w:t>następstwie jego sposobu działania;</w:t>
      </w:r>
    </w:p>
    <w:p w14:paraId="112335C2"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w okresie trwania i wykonywania robot Wykonawca będzie:</w:t>
      </w:r>
    </w:p>
    <w:p w14:paraId="0ED204EF" w14:textId="374F0891" w:rsidR="00765594" w:rsidRPr="005B3908" w:rsidRDefault="00765594" w:rsidP="00765594">
      <w:pPr>
        <w:autoSpaceDE w:val="0"/>
        <w:autoSpaceDN w:val="0"/>
        <w:adjustRightInd w:val="0"/>
        <w:ind w:left="709"/>
        <w:jc w:val="both"/>
        <w:rPr>
          <w:sz w:val="24"/>
          <w:szCs w:val="24"/>
        </w:rPr>
      </w:pPr>
      <w:r w:rsidRPr="005B3908">
        <w:rPr>
          <w:rFonts w:eastAsia="TimesNewRoman"/>
          <w:sz w:val="24"/>
          <w:szCs w:val="24"/>
        </w:rPr>
        <w:t xml:space="preserve">- </w:t>
      </w:r>
      <w:r w:rsidRPr="005B3908">
        <w:rPr>
          <w:sz w:val="24"/>
          <w:szCs w:val="24"/>
        </w:rPr>
        <w:t>podejmować wszelkie konieczne kroki mające na celu stosowanie się do przepisów i norm dotyczących ochrony środowiska na terenie i wokół terenu robot oraz będzie unikać uszkodzeń lub uciążliwości dla osób lub własności społecznej, a wynikających ze skażenia, hałasu l</w:t>
      </w:r>
      <w:r w:rsidR="00224D6C">
        <w:rPr>
          <w:sz w:val="24"/>
          <w:szCs w:val="24"/>
        </w:rPr>
        <w:t>ub innych przyczyn powstałych w </w:t>
      </w:r>
      <w:r w:rsidRPr="005B3908">
        <w:rPr>
          <w:sz w:val="24"/>
          <w:szCs w:val="24"/>
        </w:rPr>
        <w:t>następstwie jego sposobu działania.</w:t>
      </w:r>
    </w:p>
    <w:p w14:paraId="2A13F3CE"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lastRenderedPageBreak/>
        <w:t>Wykonawca będzie miał szczególny wzgląd na:</w:t>
      </w:r>
    </w:p>
    <w:p w14:paraId="5A7CFB67" w14:textId="77777777" w:rsidR="00765594" w:rsidRPr="005B3908" w:rsidRDefault="00765594" w:rsidP="00765594">
      <w:pPr>
        <w:autoSpaceDE w:val="0"/>
        <w:autoSpaceDN w:val="0"/>
        <w:adjustRightInd w:val="0"/>
        <w:ind w:left="709"/>
        <w:jc w:val="both"/>
        <w:rPr>
          <w:sz w:val="24"/>
          <w:szCs w:val="24"/>
        </w:rPr>
      </w:pPr>
      <w:r w:rsidRPr="005B3908">
        <w:rPr>
          <w:rFonts w:eastAsia="TimesNewRoman"/>
          <w:sz w:val="24"/>
          <w:szCs w:val="24"/>
        </w:rPr>
        <w:t xml:space="preserve">- </w:t>
      </w:r>
      <w:r w:rsidRPr="005B3908">
        <w:rPr>
          <w:sz w:val="24"/>
          <w:szCs w:val="24"/>
        </w:rPr>
        <w:t>zanieczyszczeniem zbiorników i cieków wodnych pyłami lub substancjami toksycznymi,</w:t>
      </w:r>
    </w:p>
    <w:p w14:paraId="07C588E5" w14:textId="77777777" w:rsidR="00765594" w:rsidRPr="005B3908" w:rsidRDefault="00765594" w:rsidP="00765594">
      <w:pPr>
        <w:autoSpaceDE w:val="0"/>
        <w:autoSpaceDN w:val="0"/>
        <w:adjustRightInd w:val="0"/>
        <w:ind w:left="709"/>
        <w:jc w:val="both"/>
        <w:rPr>
          <w:sz w:val="24"/>
          <w:szCs w:val="24"/>
        </w:rPr>
      </w:pPr>
      <w:r w:rsidRPr="005B3908">
        <w:rPr>
          <w:rFonts w:eastAsia="TimesNewRoman"/>
          <w:sz w:val="24"/>
          <w:szCs w:val="24"/>
        </w:rPr>
        <w:t xml:space="preserve">- </w:t>
      </w:r>
      <w:r w:rsidRPr="005B3908">
        <w:rPr>
          <w:sz w:val="24"/>
          <w:szCs w:val="24"/>
        </w:rPr>
        <w:t>zanieczyszczenia powietrza pyłami lub gazami,</w:t>
      </w:r>
    </w:p>
    <w:p w14:paraId="402170F0" w14:textId="77777777" w:rsidR="00765594" w:rsidRPr="005B3908" w:rsidRDefault="00765594" w:rsidP="00765594">
      <w:pPr>
        <w:autoSpaceDE w:val="0"/>
        <w:autoSpaceDN w:val="0"/>
        <w:adjustRightInd w:val="0"/>
        <w:ind w:left="709"/>
        <w:jc w:val="both"/>
        <w:rPr>
          <w:sz w:val="24"/>
          <w:szCs w:val="24"/>
        </w:rPr>
      </w:pPr>
      <w:r w:rsidRPr="005B3908">
        <w:rPr>
          <w:rFonts w:eastAsia="TimesNewRoman"/>
          <w:sz w:val="24"/>
          <w:szCs w:val="24"/>
        </w:rPr>
        <w:t xml:space="preserve">- </w:t>
      </w:r>
      <w:r w:rsidRPr="005B3908">
        <w:rPr>
          <w:sz w:val="24"/>
          <w:szCs w:val="24"/>
        </w:rPr>
        <w:t>możliwość powstania pożaru.</w:t>
      </w:r>
    </w:p>
    <w:p w14:paraId="5DF6866B"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Materiały z rozbiórki (demontażu)</w:t>
      </w:r>
    </w:p>
    <w:p w14:paraId="558FB1E7" w14:textId="77777777" w:rsidR="00765594" w:rsidRPr="005B3908" w:rsidRDefault="00765594" w:rsidP="00765594">
      <w:pPr>
        <w:autoSpaceDE w:val="0"/>
        <w:autoSpaceDN w:val="0"/>
        <w:adjustRightInd w:val="0"/>
        <w:ind w:left="851"/>
        <w:jc w:val="both"/>
        <w:rPr>
          <w:sz w:val="24"/>
          <w:szCs w:val="24"/>
        </w:rPr>
      </w:pPr>
      <w:r w:rsidRPr="005B3908">
        <w:rPr>
          <w:sz w:val="24"/>
          <w:szCs w:val="24"/>
        </w:rPr>
        <w:t>Materiały z demontażu w dobrym stanie technicznym i nadające się do dalszego wykorzystania po uzgodnieniu z Inspektorem TUN, Wykonawca przekaże do magazynu SOI.</w:t>
      </w:r>
    </w:p>
    <w:p w14:paraId="04A8CE80" w14:textId="301DE52F" w:rsidR="00765594" w:rsidRPr="005B3908" w:rsidRDefault="00765594" w:rsidP="00765594">
      <w:pPr>
        <w:autoSpaceDE w:val="0"/>
        <w:autoSpaceDN w:val="0"/>
        <w:adjustRightInd w:val="0"/>
        <w:ind w:left="851"/>
        <w:jc w:val="both"/>
        <w:rPr>
          <w:sz w:val="24"/>
          <w:szCs w:val="24"/>
        </w:rPr>
      </w:pPr>
      <w:r w:rsidRPr="005B3908">
        <w:rPr>
          <w:sz w:val="24"/>
          <w:szCs w:val="24"/>
        </w:rPr>
        <w:t xml:space="preserve">Odpady powstałe podczas wykonywania remontu stanowią własność Wykonawcy zgodnie z art. 3 </w:t>
      </w:r>
      <w:r w:rsidR="002171CE">
        <w:rPr>
          <w:sz w:val="24"/>
          <w:szCs w:val="24"/>
        </w:rPr>
        <w:t xml:space="preserve">ust. 1 </w:t>
      </w:r>
      <w:r w:rsidRPr="005B3908">
        <w:rPr>
          <w:sz w:val="24"/>
          <w:szCs w:val="24"/>
        </w:rPr>
        <w:t>pkt 32 ust</w:t>
      </w:r>
      <w:r w:rsidR="00224D6C">
        <w:rPr>
          <w:sz w:val="24"/>
          <w:szCs w:val="24"/>
        </w:rPr>
        <w:t>awy z dnia 14 grudnia 2012 r. o </w:t>
      </w:r>
      <w:r w:rsidRPr="005B3908">
        <w:rPr>
          <w:sz w:val="24"/>
          <w:szCs w:val="24"/>
        </w:rPr>
        <w:t>odpadach (tj. Dz. U. z 2020</w:t>
      </w:r>
      <w:r w:rsidR="00A142B9">
        <w:rPr>
          <w:sz w:val="24"/>
          <w:szCs w:val="24"/>
        </w:rPr>
        <w:t xml:space="preserve"> </w:t>
      </w:r>
      <w:r w:rsidRPr="005B3908">
        <w:rPr>
          <w:sz w:val="24"/>
          <w:szCs w:val="24"/>
        </w:rPr>
        <w:t>r. poz. 797</w:t>
      </w:r>
      <w:r w:rsidR="002171CE">
        <w:rPr>
          <w:sz w:val="24"/>
          <w:szCs w:val="24"/>
        </w:rPr>
        <w:t>, z późn. zm.</w:t>
      </w:r>
      <w:r w:rsidRPr="005B3908">
        <w:rPr>
          <w:sz w:val="24"/>
          <w:szCs w:val="24"/>
        </w:rPr>
        <w:t>)</w:t>
      </w:r>
    </w:p>
    <w:p w14:paraId="5B06C756" w14:textId="77777777" w:rsidR="00765594" w:rsidRPr="005B3908" w:rsidRDefault="00765594" w:rsidP="00765594">
      <w:pPr>
        <w:autoSpaceDE w:val="0"/>
        <w:autoSpaceDN w:val="0"/>
        <w:adjustRightInd w:val="0"/>
        <w:ind w:left="851"/>
        <w:jc w:val="both"/>
        <w:rPr>
          <w:sz w:val="24"/>
          <w:szCs w:val="24"/>
        </w:rPr>
      </w:pPr>
      <w:r w:rsidRPr="005B3908">
        <w:rPr>
          <w:sz w:val="24"/>
          <w:szCs w:val="24"/>
        </w:rPr>
        <w:t>- materiały pochodzące rozbiórki (demontażu) podczas wykonywania prac remontowych, zakwalifikowane jako złom stalowy, złom kolorowy, traktowane są jako odpad i winny być wywiezione przez Wykonawcę i sprzedane w punkcie skupu złomu. Wykonawca zobowiązany jest do pomniejszenia wynagrodzenia za remont o wartość uzyskaną ze sprzedaży złomu;</w:t>
      </w:r>
    </w:p>
    <w:p w14:paraId="2E1A08FB" w14:textId="318EB47F" w:rsidR="00765594" w:rsidRPr="005B3908" w:rsidRDefault="00765594" w:rsidP="00765594">
      <w:pPr>
        <w:autoSpaceDE w:val="0"/>
        <w:autoSpaceDN w:val="0"/>
        <w:adjustRightInd w:val="0"/>
        <w:ind w:left="851"/>
        <w:jc w:val="both"/>
        <w:rPr>
          <w:sz w:val="24"/>
          <w:szCs w:val="24"/>
        </w:rPr>
      </w:pPr>
      <w:r w:rsidRPr="005B3908">
        <w:rPr>
          <w:sz w:val="24"/>
          <w:szCs w:val="24"/>
        </w:rPr>
        <w:t>- materiały pochodzące z demontażu nie nadające się do dalszego wykorzystania (np. gruz itp.) traktowane są jako odpady, kt</w:t>
      </w:r>
      <w:r w:rsidR="00224D6C">
        <w:rPr>
          <w:sz w:val="24"/>
          <w:szCs w:val="24"/>
        </w:rPr>
        <w:t>órego wytwórcą jest Wykonawca i </w:t>
      </w:r>
      <w:r w:rsidRPr="005B3908">
        <w:rPr>
          <w:sz w:val="24"/>
          <w:szCs w:val="24"/>
        </w:rPr>
        <w:t>który jest zobowiązany do wywiedzenia go z terenu budowy;</w:t>
      </w:r>
    </w:p>
    <w:p w14:paraId="37D75DC0" w14:textId="351F3C8A" w:rsidR="00765594" w:rsidRPr="005B3908" w:rsidRDefault="00765594" w:rsidP="00765594">
      <w:pPr>
        <w:autoSpaceDE w:val="0"/>
        <w:autoSpaceDN w:val="0"/>
        <w:adjustRightInd w:val="0"/>
        <w:ind w:left="851"/>
        <w:jc w:val="both"/>
        <w:rPr>
          <w:sz w:val="24"/>
          <w:szCs w:val="24"/>
        </w:rPr>
      </w:pPr>
      <w:r w:rsidRPr="005B3908">
        <w:rPr>
          <w:sz w:val="24"/>
          <w:szCs w:val="24"/>
        </w:rPr>
        <w:t>- materiał typu papa, folie, materiały PCV, styropian itp. zakwalifikowane jako odpad niebezpieczny, którego wytwórcą j</w:t>
      </w:r>
      <w:r w:rsidR="00224D6C">
        <w:rPr>
          <w:sz w:val="24"/>
          <w:szCs w:val="24"/>
        </w:rPr>
        <w:t>est Wykonawca będą wywiezione z </w:t>
      </w:r>
      <w:r w:rsidRPr="005B3908">
        <w:rPr>
          <w:sz w:val="24"/>
          <w:szCs w:val="24"/>
        </w:rPr>
        <w:t>terenu budowy przez Wykonawcę, który zobowiązany jest przedstawić Zamawiającemu karty przekazania odpadów niebezpiecznych</w:t>
      </w:r>
    </w:p>
    <w:p w14:paraId="5C345D0C" w14:textId="77777777" w:rsidR="00765594" w:rsidRPr="005B3908" w:rsidRDefault="00765594" w:rsidP="00765594">
      <w:pPr>
        <w:autoSpaceDE w:val="0"/>
        <w:autoSpaceDN w:val="0"/>
        <w:adjustRightInd w:val="0"/>
        <w:ind w:left="851"/>
        <w:jc w:val="both"/>
        <w:rPr>
          <w:sz w:val="24"/>
          <w:szCs w:val="24"/>
        </w:rPr>
      </w:pPr>
      <w:r w:rsidRPr="005B3908">
        <w:rPr>
          <w:sz w:val="24"/>
          <w:szCs w:val="24"/>
        </w:rPr>
        <w:t>- wywóz odpadów niebezpiecznych i innych niż niebezpieczne Wykonawca transportuje do najbliższego zakładu utylizacji jednak nie dalej niż 10 km.</w:t>
      </w:r>
    </w:p>
    <w:p w14:paraId="5FE28E71" w14:textId="77777777" w:rsidR="00765594" w:rsidRPr="005B3908" w:rsidRDefault="00765594" w:rsidP="00765594">
      <w:pPr>
        <w:autoSpaceDE w:val="0"/>
        <w:autoSpaceDN w:val="0"/>
        <w:adjustRightInd w:val="0"/>
        <w:jc w:val="both"/>
        <w:rPr>
          <w:sz w:val="24"/>
          <w:szCs w:val="24"/>
        </w:rPr>
      </w:pPr>
    </w:p>
    <w:p w14:paraId="6175FF52" w14:textId="77777777" w:rsidR="00765594" w:rsidRPr="005B3908" w:rsidRDefault="00765594" w:rsidP="00765594">
      <w:pPr>
        <w:autoSpaceDE w:val="0"/>
        <w:autoSpaceDN w:val="0"/>
        <w:adjustRightInd w:val="0"/>
        <w:jc w:val="both"/>
        <w:rPr>
          <w:b/>
          <w:bCs/>
          <w:sz w:val="24"/>
          <w:szCs w:val="24"/>
        </w:rPr>
      </w:pPr>
      <w:r w:rsidRPr="005B3908">
        <w:rPr>
          <w:b/>
          <w:bCs/>
          <w:sz w:val="24"/>
          <w:szCs w:val="24"/>
        </w:rPr>
        <w:t>e) warunki bezpieczeństwa pracy</w:t>
      </w:r>
    </w:p>
    <w:p w14:paraId="06D0E42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Prace należy prowadzić zgodnie z ogólnymi i branżowymi przepisami BHP.</w:t>
      </w:r>
    </w:p>
    <w:p w14:paraId="16CD6D35" w14:textId="77777777" w:rsidR="00765594" w:rsidRPr="005B3908" w:rsidRDefault="00765594" w:rsidP="00765594">
      <w:pPr>
        <w:autoSpaceDE w:val="0"/>
        <w:autoSpaceDN w:val="0"/>
        <w:adjustRightInd w:val="0"/>
        <w:jc w:val="both"/>
        <w:rPr>
          <w:sz w:val="24"/>
          <w:szCs w:val="24"/>
        </w:rPr>
      </w:pPr>
      <w:r w:rsidRPr="005B3908">
        <w:rPr>
          <w:sz w:val="24"/>
          <w:szCs w:val="24"/>
        </w:rPr>
        <w:t>Pracownicy dopuszczani do robot na rusztowaniach winni posiadać ważne zaświadczenia dopuszczające do wykonywania prac na wysokościach oraz winni odbyć szkolenie ogólne BHP i instruktaż stanowiskowy na stanowisku pracy.</w:t>
      </w:r>
    </w:p>
    <w:p w14:paraId="61E35734" w14:textId="0BDD794F" w:rsidR="00765594" w:rsidRPr="005B3908" w:rsidRDefault="00765594" w:rsidP="00765594">
      <w:pPr>
        <w:autoSpaceDE w:val="0"/>
        <w:autoSpaceDN w:val="0"/>
        <w:adjustRightInd w:val="0"/>
        <w:ind w:firstLine="708"/>
        <w:jc w:val="both"/>
        <w:rPr>
          <w:sz w:val="24"/>
          <w:szCs w:val="24"/>
        </w:rPr>
      </w:pPr>
      <w:r w:rsidRPr="005B3908">
        <w:rPr>
          <w:sz w:val="24"/>
          <w:szCs w:val="24"/>
        </w:rPr>
        <w:t>Przed przystąpieniem do poszczególnych ty</w:t>
      </w:r>
      <w:r w:rsidR="00224D6C">
        <w:rPr>
          <w:sz w:val="24"/>
          <w:szCs w:val="24"/>
        </w:rPr>
        <w:t>pów robot należy zapoznać się z </w:t>
      </w:r>
      <w:r w:rsidRPr="005B3908">
        <w:rPr>
          <w:sz w:val="24"/>
          <w:szCs w:val="24"/>
        </w:rPr>
        <w:t>treściami zawartymi na opakowaniach i metryczkach poszczególnych wyrobów budowlanych. We wszystkich przypadkach w których producent wyrobu zaleca stosowanie środków ochronny (okulary, rękawiczki, filtry do oddychania) należy bezwzględnie je stosować.</w:t>
      </w:r>
    </w:p>
    <w:p w14:paraId="699554A2" w14:textId="77777777" w:rsidR="00765594" w:rsidRPr="005B3908" w:rsidRDefault="00765594" w:rsidP="00765594">
      <w:pPr>
        <w:autoSpaceDE w:val="0"/>
        <w:autoSpaceDN w:val="0"/>
        <w:adjustRightInd w:val="0"/>
        <w:jc w:val="both"/>
        <w:rPr>
          <w:sz w:val="24"/>
          <w:szCs w:val="24"/>
        </w:rPr>
      </w:pPr>
      <w:r w:rsidRPr="005B3908">
        <w:rPr>
          <w:sz w:val="24"/>
          <w:szCs w:val="24"/>
        </w:rPr>
        <w:t>Roboty prowadzić zgodnie z:</w:t>
      </w:r>
    </w:p>
    <w:p w14:paraId="4E530D31" w14:textId="3E234C9C" w:rsidR="00765594" w:rsidRPr="005B3908" w:rsidRDefault="00765594" w:rsidP="00336235">
      <w:pPr>
        <w:autoSpaceDE w:val="0"/>
        <w:autoSpaceDN w:val="0"/>
        <w:adjustRightInd w:val="0"/>
        <w:ind w:left="284"/>
        <w:jc w:val="both"/>
        <w:rPr>
          <w:sz w:val="24"/>
          <w:szCs w:val="24"/>
        </w:rPr>
      </w:pPr>
      <w:r w:rsidRPr="005B3908">
        <w:rPr>
          <w:rFonts w:eastAsia="TimesNewRoman"/>
          <w:sz w:val="24"/>
          <w:szCs w:val="24"/>
        </w:rPr>
        <w:t xml:space="preserve">- </w:t>
      </w:r>
      <w:r w:rsidRPr="005B3908">
        <w:rPr>
          <w:sz w:val="24"/>
          <w:szCs w:val="24"/>
        </w:rPr>
        <w:t>Rozporządzeniem Ministra Infrastruktury z dnia 6</w:t>
      </w:r>
      <w:r w:rsidR="002171CE">
        <w:rPr>
          <w:sz w:val="24"/>
          <w:szCs w:val="24"/>
        </w:rPr>
        <w:t xml:space="preserve"> lutego </w:t>
      </w:r>
      <w:r w:rsidRPr="005B3908">
        <w:rPr>
          <w:sz w:val="24"/>
          <w:szCs w:val="24"/>
        </w:rPr>
        <w:t>2003r. w sprawie bezpieczeństwa i higieny</w:t>
      </w:r>
      <w:r w:rsidR="00915009">
        <w:rPr>
          <w:sz w:val="24"/>
          <w:szCs w:val="24"/>
        </w:rPr>
        <w:t xml:space="preserve"> (Dz. U. poz. 401)</w:t>
      </w:r>
      <w:r w:rsidR="002171CE">
        <w:rPr>
          <w:sz w:val="24"/>
          <w:szCs w:val="24"/>
        </w:rPr>
        <w:t xml:space="preserve"> </w:t>
      </w:r>
      <w:r w:rsidRPr="005B3908">
        <w:rPr>
          <w:sz w:val="24"/>
          <w:szCs w:val="24"/>
        </w:rPr>
        <w:t>pracy podczas wykonywania rob</w:t>
      </w:r>
      <w:r w:rsidR="002171CE">
        <w:rPr>
          <w:sz w:val="24"/>
          <w:szCs w:val="24"/>
        </w:rPr>
        <w:t>ó</w:t>
      </w:r>
      <w:r w:rsidRPr="005B3908">
        <w:rPr>
          <w:sz w:val="24"/>
          <w:szCs w:val="24"/>
        </w:rPr>
        <w:t>t budowlanych (Dz.</w:t>
      </w:r>
      <w:r w:rsidR="002171CE">
        <w:rPr>
          <w:sz w:val="24"/>
          <w:szCs w:val="24"/>
        </w:rPr>
        <w:t xml:space="preserve"> </w:t>
      </w:r>
      <w:r w:rsidRPr="005B3908">
        <w:rPr>
          <w:sz w:val="24"/>
          <w:szCs w:val="24"/>
        </w:rPr>
        <w:t>U.</w:t>
      </w:r>
      <w:r w:rsidR="002171CE">
        <w:rPr>
          <w:sz w:val="24"/>
          <w:szCs w:val="24"/>
        </w:rPr>
        <w:t xml:space="preserve"> </w:t>
      </w:r>
      <w:r w:rsidRPr="005B3908">
        <w:rPr>
          <w:sz w:val="24"/>
          <w:szCs w:val="24"/>
        </w:rPr>
        <w:t>z dnia 19 marca 2003 r.),</w:t>
      </w:r>
    </w:p>
    <w:p w14:paraId="632DFAD3" w14:textId="53AC0BB9" w:rsidR="00765594" w:rsidRPr="005B3908" w:rsidRDefault="00765594" w:rsidP="00765594">
      <w:pPr>
        <w:autoSpaceDE w:val="0"/>
        <w:autoSpaceDN w:val="0"/>
        <w:adjustRightInd w:val="0"/>
        <w:ind w:left="284"/>
        <w:jc w:val="both"/>
        <w:rPr>
          <w:sz w:val="24"/>
          <w:szCs w:val="24"/>
        </w:rPr>
      </w:pPr>
      <w:r w:rsidRPr="005B3908">
        <w:rPr>
          <w:rFonts w:eastAsia="TimesNewRoman"/>
          <w:sz w:val="24"/>
          <w:szCs w:val="24"/>
        </w:rPr>
        <w:t xml:space="preserve">- </w:t>
      </w:r>
      <w:r w:rsidRPr="005B3908">
        <w:rPr>
          <w:sz w:val="24"/>
          <w:szCs w:val="24"/>
        </w:rPr>
        <w:t>Rozporządzeniem Ministra Pracy i Polityki Socjalnej z dnia 26</w:t>
      </w:r>
      <w:r w:rsidR="002171CE">
        <w:rPr>
          <w:sz w:val="24"/>
          <w:szCs w:val="24"/>
        </w:rPr>
        <w:t xml:space="preserve"> września </w:t>
      </w:r>
      <w:r w:rsidR="00224D6C">
        <w:rPr>
          <w:sz w:val="24"/>
          <w:szCs w:val="24"/>
        </w:rPr>
        <w:t>1997r. w </w:t>
      </w:r>
      <w:r w:rsidRPr="005B3908">
        <w:rPr>
          <w:sz w:val="24"/>
          <w:szCs w:val="24"/>
        </w:rPr>
        <w:t>sprawie ogólnych przepisów bezpieczeństwa i higieny pracy</w:t>
      </w:r>
      <w:r w:rsidR="002171CE">
        <w:rPr>
          <w:sz w:val="24"/>
          <w:szCs w:val="24"/>
        </w:rPr>
        <w:t xml:space="preserve"> (Dz. U. z 2003 r. poz. 1650)</w:t>
      </w:r>
      <w:r w:rsidRPr="005B3908">
        <w:rPr>
          <w:sz w:val="24"/>
          <w:szCs w:val="24"/>
        </w:rPr>
        <w:t>,</w:t>
      </w:r>
    </w:p>
    <w:p w14:paraId="75FC4B50" w14:textId="77777777" w:rsidR="00765594" w:rsidRPr="005B3908" w:rsidRDefault="00765594" w:rsidP="00765594">
      <w:pPr>
        <w:autoSpaceDE w:val="0"/>
        <w:autoSpaceDN w:val="0"/>
        <w:adjustRightInd w:val="0"/>
        <w:jc w:val="both"/>
        <w:rPr>
          <w:sz w:val="24"/>
          <w:szCs w:val="24"/>
        </w:rPr>
      </w:pPr>
      <w:r w:rsidRPr="005B3908">
        <w:rPr>
          <w:sz w:val="24"/>
          <w:szCs w:val="24"/>
        </w:rPr>
        <w:t>Za przestrzeganie przepisów bezpieczeństwa pracy odpowiedzialny będzie Kierownik Budowy.</w:t>
      </w:r>
    </w:p>
    <w:p w14:paraId="6AE23405" w14:textId="77777777" w:rsidR="00765594" w:rsidRPr="005B3908" w:rsidRDefault="00765594" w:rsidP="00765594">
      <w:pPr>
        <w:autoSpaceDE w:val="0"/>
        <w:autoSpaceDN w:val="0"/>
        <w:adjustRightInd w:val="0"/>
        <w:jc w:val="both"/>
        <w:rPr>
          <w:sz w:val="24"/>
          <w:szCs w:val="24"/>
        </w:rPr>
      </w:pPr>
    </w:p>
    <w:p w14:paraId="02F29CAE" w14:textId="77777777" w:rsidR="00765594" w:rsidRPr="005B3908" w:rsidRDefault="00765594" w:rsidP="00765594">
      <w:pPr>
        <w:autoSpaceDE w:val="0"/>
        <w:autoSpaceDN w:val="0"/>
        <w:adjustRightInd w:val="0"/>
        <w:jc w:val="both"/>
        <w:rPr>
          <w:b/>
          <w:bCs/>
          <w:sz w:val="24"/>
          <w:szCs w:val="24"/>
        </w:rPr>
      </w:pPr>
      <w:r w:rsidRPr="005B3908">
        <w:rPr>
          <w:b/>
          <w:bCs/>
          <w:sz w:val="24"/>
          <w:szCs w:val="24"/>
        </w:rPr>
        <w:t>f) zaplecze dla potrzeb wykonawcy</w:t>
      </w:r>
    </w:p>
    <w:p w14:paraId="3071723D" w14:textId="77777777" w:rsidR="00765594" w:rsidRPr="005B3908" w:rsidRDefault="00765594" w:rsidP="00765594">
      <w:pPr>
        <w:autoSpaceDE w:val="0"/>
        <w:autoSpaceDN w:val="0"/>
        <w:adjustRightInd w:val="0"/>
        <w:ind w:left="284"/>
        <w:jc w:val="both"/>
        <w:rPr>
          <w:sz w:val="24"/>
          <w:szCs w:val="24"/>
        </w:rPr>
      </w:pPr>
      <w:r w:rsidRPr="005B3908">
        <w:rPr>
          <w:rFonts w:eastAsia="TimesNewRoman"/>
          <w:sz w:val="24"/>
          <w:szCs w:val="24"/>
        </w:rPr>
        <w:t xml:space="preserve">- </w:t>
      </w:r>
      <w:r w:rsidRPr="005B3908">
        <w:rPr>
          <w:sz w:val="24"/>
          <w:szCs w:val="24"/>
        </w:rPr>
        <w:t>zaplecze dla potrzeb wykonawcy stanowić będzie teren przedmiotowej posesji będący w zarządzie Inwestora,</w:t>
      </w:r>
    </w:p>
    <w:p w14:paraId="0B385C64" w14:textId="77777777" w:rsidR="00765594" w:rsidRPr="005B3908" w:rsidRDefault="00765594" w:rsidP="00765594">
      <w:pPr>
        <w:autoSpaceDE w:val="0"/>
        <w:autoSpaceDN w:val="0"/>
        <w:adjustRightInd w:val="0"/>
        <w:ind w:left="284"/>
        <w:jc w:val="both"/>
        <w:rPr>
          <w:sz w:val="24"/>
          <w:szCs w:val="24"/>
        </w:rPr>
      </w:pPr>
      <w:r w:rsidRPr="005B3908">
        <w:rPr>
          <w:rFonts w:eastAsia="TimesNewRoman"/>
          <w:sz w:val="24"/>
          <w:szCs w:val="24"/>
        </w:rPr>
        <w:lastRenderedPageBreak/>
        <w:t xml:space="preserve">- </w:t>
      </w:r>
      <w:r w:rsidRPr="005B3908">
        <w:rPr>
          <w:sz w:val="24"/>
          <w:szCs w:val="24"/>
        </w:rPr>
        <w:t>niezbędne media będą dostarczone z przedmiotowego budynku,</w:t>
      </w:r>
    </w:p>
    <w:p w14:paraId="0C3D24B9" w14:textId="77777777" w:rsidR="00765594" w:rsidRPr="005B3908" w:rsidRDefault="00765594" w:rsidP="00765594">
      <w:pPr>
        <w:autoSpaceDE w:val="0"/>
        <w:autoSpaceDN w:val="0"/>
        <w:adjustRightInd w:val="0"/>
        <w:ind w:left="284"/>
        <w:jc w:val="both"/>
        <w:rPr>
          <w:sz w:val="24"/>
          <w:szCs w:val="24"/>
        </w:rPr>
      </w:pPr>
      <w:r w:rsidRPr="005B3908">
        <w:rPr>
          <w:rFonts w:eastAsia="TimesNewRoman"/>
          <w:sz w:val="24"/>
          <w:szCs w:val="24"/>
        </w:rPr>
        <w:t xml:space="preserve">- </w:t>
      </w:r>
      <w:r w:rsidRPr="005B3908">
        <w:rPr>
          <w:sz w:val="24"/>
          <w:szCs w:val="24"/>
        </w:rPr>
        <w:t>wykonawca przed rozpoczęciem prac budowlanych winien zabezpieczyć przekazany mu protokołem przez Zarządcę teren przed dostępem osób postronnych,</w:t>
      </w:r>
    </w:p>
    <w:p w14:paraId="20B6901F" w14:textId="77777777" w:rsidR="00765594" w:rsidRPr="005B3908" w:rsidRDefault="00765594" w:rsidP="00765594">
      <w:pPr>
        <w:autoSpaceDE w:val="0"/>
        <w:autoSpaceDN w:val="0"/>
        <w:adjustRightInd w:val="0"/>
        <w:ind w:left="284"/>
        <w:jc w:val="both"/>
        <w:rPr>
          <w:sz w:val="24"/>
          <w:szCs w:val="24"/>
        </w:rPr>
      </w:pPr>
      <w:r w:rsidRPr="005B3908">
        <w:rPr>
          <w:rFonts w:eastAsia="TimesNewRoman"/>
          <w:sz w:val="24"/>
          <w:szCs w:val="24"/>
        </w:rPr>
        <w:t xml:space="preserve">- </w:t>
      </w:r>
      <w:r w:rsidRPr="005B3908">
        <w:rPr>
          <w:sz w:val="24"/>
          <w:szCs w:val="24"/>
        </w:rPr>
        <w:t>wykonawca w własnym zakresie jest odpowiedzialny za dozór przekazanego mu do dyspozycji terenu,</w:t>
      </w:r>
    </w:p>
    <w:p w14:paraId="16C3B09C" w14:textId="77777777" w:rsidR="00765594" w:rsidRPr="005B3908" w:rsidRDefault="00765594" w:rsidP="00765594">
      <w:pPr>
        <w:autoSpaceDE w:val="0"/>
        <w:autoSpaceDN w:val="0"/>
        <w:adjustRightInd w:val="0"/>
        <w:ind w:left="284"/>
        <w:jc w:val="both"/>
        <w:rPr>
          <w:sz w:val="24"/>
          <w:szCs w:val="24"/>
        </w:rPr>
      </w:pPr>
      <w:r w:rsidRPr="005B3908">
        <w:rPr>
          <w:rFonts w:eastAsia="TimesNewRoman"/>
          <w:sz w:val="24"/>
          <w:szCs w:val="24"/>
        </w:rPr>
        <w:t xml:space="preserve">- </w:t>
      </w:r>
      <w:r w:rsidRPr="005B3908">
        <w:rPr>
          <w:sz w:val="24"/>
          <w:szCs w:val="24"/>
        </w:rPr>
        <w:t>po zakończeniu prac remontowych wykonawca zobowiązany jest do uporządkowania terenu oraz naprawy powstałych zniszczeń.</w:t>
      </w:r>
    </w:p>
    <w:p w14:paraId="6C5AFEC0"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Uwaga: </w:t>
      </w:r>
      <w:r w:rsidRPr="005B3908">
        <w:rPr>
          <w:sz w:val="24"/>
          <w:szCs w:val="24"/>
        </w:rPr>
        <w:t>Niezbędne media dostarczone będą z przedmiotowego budynku. Wykonawca winien zapewnić opomiarowanie mediów. Po zakończeniu prac wykonawca winien uregulować należności za zużyte media chyba, że umowa stanowi inaczej.</w:t>
      </w:r>
    </w:p>
    <w:p w14:paraId="79EC00C9" w14:textId="77777777" w:rsidR="00765594" w:rsidRPr="005B3908" w:rsidRDefault="00765594" w:rsidP="00765594">
      <w:pPr>
        <w:autoSpaceDE w:val="0"/>
        <w:autoSpaceDN w:val="0"/>
        <w:adjustRightInd w:val="0"/>
        <w:jc w:val="both"/>
        <w:rPr>
          <w:sz w:val="24"/>
          <w:szCs w:val="24"/>
        </w:rPr>
      </w:pPr>
    </w:p>
    <w:p w14:paraId="6DE714BB" w14:textId="77777777" w:rsidR="00765594" w:rsidRPr="005B3908" w:rsidRDefault="00765594" w:rsidP="00765594">
      <w:pPr>
        <w:autoSpaceDE w:val="0"/>
        <w:autoSpaceDN w:val="0"/>
        <w:adjustRightInd w:val="0"/>
        <w:jc w:val="both"/>
        <w:rPr>
          <w:b/>
          <w:bCs/>
          <w:sz w:val="24"/>
          <w:szCs w:val="24"/>
        </w:rPr>
      </w:pPr>
      <w:r w:rsidRPr="005B3908">
        <w:rPr>
          <w:b/>
          <w:bCs/>
          <w:sz w:val="24"/>
          <w:szCs w:val="24"/>
        </w:rPr>
        <w:t>g) zgodność robót z dokumentacją projektową i specyfikacją techniczną wykonania i odbioru robót</w:t>
      </w:r>
    </w:p>
    <w:p w14:paraId="5513318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Dokumentacja projektowa, specyfikacja techniczna wykonania i odbioru robot oraz dodatkowe dokumenty przekazane Wykonawcy przez Inspektora nadzoru stanowią załącznik do umowy, a wymagania wyszczególnione w choćby jednym z nich są obowiązujące dla Wykonawcy tak, jakby zawarte były w całej dokumentacji.</w:t>
      </w:r>
    </w:p>
    <w:p w14:paraId="5C611CE1"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 przypadku rozbieżności w ustaleniach poszczególnych dokumentów obowiązuje kolejność ich ważności: dokumentacja projektowa, przedmiar, specyfikacja TWiOR.</w:t>
      </w:r>
    </w:p>
    <w:p w14:paraId="149DCD1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Wykonawca nie może wykorzystywać błędów lub opuszczeń w dokumentacjach kontraktowych, a o ich wykryciu winien natychmiast powiadomić Inspektora nadzoru, który dokona odpowiednich zmian i poprawek.</w:t>
      </w:r>
    </w:p>
    <w:p w14:paraId="04D1ADA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W przypadku stwierdzenia ewentualnych rozbieżności podane na rysunku wielkości liczbowe wymiarów są ważniejsze od odczytu ze skali rysunków. Ostateczne wymiary zweryfikować na budowie. </w:t>
      </w:r>
    </w:p>
    <w:p w14:paraId="7B004971" w14:textId="12007300" w:rsidR="00765594" w:rsidRPr="005B3908" w:rsidRDefault="00765594" w:rsidP="00765594">
      <w:pPr>
        <w:autoSpaceDE w:val="0"/>
        <w:autoSpaceDN w:val="0"/>
        <w:adjustRightInd w:val="0"/>
        <w:ind w:firstLine="708"/>
        <w:jc w:val="both"/>
        <w:rPr>
          <w:sz w:val="24"/>
          <w:szCs w:val="24"/>
        </w:rPr>
      </w:pPr>
      <w:r w:rsidRPr="005B3908">
        <w:rPr>
          <w:sz w:val="24"/>
          <w:szCs w:val="24"/>
        </w:rPr>
        <w:t>Wszystkie wykonane roboty i dostarcz</w:t>
      </w:r>
      <w:r w:rsidR="00224D6C">
        <w:rPr>
          <w:sz w:val="24"/>
          <w:szCs w:val="24"/>
        </w:rPr>
        <w:t>one materiały mają być zgodne z </w:t>
      </w:r>
      <w:r w:rsidRPr="005B3908">
        <w:rPr>
          <w:sz w:val="24"/>
          <w:szCs w:val="24"/>
        </w:rPr>
        <w:t>dokumentacją projektową i specyfikacją techniczną wykonania i odbioru robot budowlanych.</w:t>
      </w:r>
    </w:p>
    <w:p w14:paraId="550E6976" w14:textId="49C8B14A" w:rsidR="00765594" w:rsidRPr="005B3908" w:rsidRDefault="00765594" w:rsidP="00765594">
      <w:pPr>
        <w:autoSpaceDE w:val="0"/>
        <w:autoSpaceDN w:val="0"/>
        <w:adjustRightInd w:val="0"/>
        <w:ind w:firstLine="708"/>
        <w:jc w:val="both"/>
        <w:rPr>
          <w:sz w:val="24"/>
          <w:szCs w:val="24"/>
        </w:rPr>
      </w:pPr>
      <w:r w:rsidRPr="005B3908">
        <w:rPr>
          <w:sz w:val="24"/>
          <w:szCs w:val="24"/>
        </w:rPr>
        <w:t>Wielkości określone w dokumentacji projektowej i w specyfikacji technicznej wykonania i odbioru robot będą uważane za wartości docelowe, od których dopuszczalne są odchylenia w ramach określonego przedziału</w:t>
      </w:r>
      <w:r w:rsidR="00224D6C">
        <w:rPr>
          <w:sz w:val="24"/>
          <w:szCs w:val="24"/>
        </w:rPr>
        <w:t xml:space="preserve"> tolerancji. Cechy materiałów i </w:t>
      </w:r>
      <w:r w:rsidRPr="005B3908">
        <w:rPr>
          <w:sz w:val="24"/>
          <w:szCs w:val="24"/>
        </w:rPr>
        <w:t>elementów budowli muszą być jednorodne i wykazywać zgodność</w:t>
      </w:r>
    </w:p>
    <w:p w14:paraId="24F0C5FC" w14:textId="77777777" w:rsidR="00765594" w:rsidRPr="005B3908" w:rsidRDefault="00765594" w:rsidP="00765594">
      <w:pPr>
        <w:autoSpaceDE w:val="0"/>
        <w:autoSpaceDN w:val="0"/>
        <w:adjustRightInd w:val="0"/>
        <w:jc w:val="both"/>
        <w:rPr>
          <w:sz w:val="24"/>
          <w:szCs w:val="24"/>
        </w:rPr>
      </w:pPr>
      <w:r w:rsidRPr="005B3908">
        <w:rPr>
          <w:sz w:val="24"/>
          <w:szCs w:val="24"/>
        </w:rPr>
        <w:t>z określonymi wymaganiami, a rozrzuty tych cech nie mogą przekraczać dopuszczalnego przedziału tolerancji.</w:t>
      </w:r>
    </w:p>
    <w:p w14:paraId="43E8208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 przypadku, gdy dostarczone materiały lub wykonane roboty nie będą zgodne</w:t>
      </w:r>
    </w:p>
    <w:p w14:paraId="3B349590" w14:textId="77777777" w:rsidR="00765594" w:rsidRPr="005B3908" w:rsidRDefault="00765594" w:rsidP="00765594">
      <w:pPr>
        <w:autoSpaceDE w:val="0"/>
        <w:autoSpaceDN w:val="0"/>
        <w:adjustRightInd w:val="0"/>
        <w:jc w:val="both"/>
        <w:rPr>
          <w:sz w:val="24"/>
          <w:szCs w:val="24"/>
        </w:rPr>
      </w:pPr>
      <w:r w:rsidRPr="005B3908">
        <w:rPr>
          <w:sz w:val="24"/>
          <w:szCs w:val="24"/>
        </w:rPr>
        <w:t>z dokumentacją projektową i specyfikacją techniczną wykonania i odbioru robot i mają wpływ na niezadowalającą jakość elementu budowli, to takie materiały zostaną zastąpione innymi, a elementy budowli rozebrane i wykonane ponownie na koszt wykonawcy.</w:t>
      </w:r>
    </w:p>
    <w:p w14:paraId="6B5A89D4" w14:textId="77777777" w:rsidR="00765594" w:rsidRPr="005B3908" w:rsidRDefault="00765594" w:rsidP="00765594">
      <w:pPr>
        <w:autoSpaceDE w:val="0"/>
        <w:autoSpaceDN w:val="0"/>
        <w:adjustRightInd w:val="0"/>
        <w:jc w:val="both"/>
        <w:rPr>
          <w:sz w:val="24"/>
          <w:szCs w:val="24"/>
        </w:rPr>
      </w:pPr>
    </w:p>
    <w:p w14:paraId="0B668607" w14:textId="77777777" w:rsidR="00765594" w:rsidRPr="005B3908" w:rsidRDefault="00765594" w:rsidP="00765594">
      <w:pPr>
        <w:autoSpaceDE w:val="0"/>
        <w:autoSpaceDN w:val="0"/>
        <w:adjustRightInd w:val="0"/>
        <w:jc w:val="both"/>
        <w:rPr>
          <w:b/>
          <w:bCs/>
          <w:sz w:val="24"/>
          <w:szCs w:val="24"/>
        </w:rPr>
      </w:pPr>
      <w:r w:rsidRPr="005B3908">
        <w:rPr>
          <w:b/>
          <w:bCs/>
          <w:sz w:val="24"/>
          <w:szCs w:val="24"/>
        </w:rPr>
        <w:t>1.5. Zakres robót budowlanych objętych przedmiotem zamówienia</w:t>
      </w:r>
    </w:p>
    <w:p w14:paraId="77305F54" w14:textId="77777777" w:rsidR="00765594" w:rsidRPr="005B3908" w:rsidRDefault="00765594" w:rsidP="00765594">
      <w:pPr>
        <w:autoSpaceDE w:val="0"/>
        <w:autoSpaceDN w:val="0"/>
        <w:adjustRightInd w:val="0"/>
        <w:jc w:val="both"/>
        <w:rPr>
          <w:b/>
          <w:bCs/>
          <w:sz w:val="24"/>
          <w:szCs w:val="24"/>
        </w:rPr>
      </w:pPr>
      <w:r w:rsidRPr="005B3908">
        <w:rPr>
          <w:b/>
          <w:bCs/>
          <w:sz w:val="24"/>
          <w:szCs w:val="24"/>
        </w:rPr>
        <w:t>(kody grup, klas i kategorii robót wg. Wspólnego Słownika Zamówień)</w:t>
      </w:r>
    </w:p>
    <w:p w14:paraId="15C620D7" w14:textId="77777777" w:rsidR="00765594" w:rsidRPr="005B3908" w:rsidRDefault="00765594" w:rsidP="00765594">
      <w:pPr>
        <w:autoSpaceDE w:val="0"/>
        <w:autoSpaceDN w:val="0"/>
        <w:adjustRightInd w:val="0"/>
        <w:jc w:val="both"/>
        <w:rPr>
          <w:b/>
          <w:bCs/>
          <w:sz w:val="24"/>
          <w:szCs w:val="24"/>
        </w:rPr>
      </w:pPr>
    </w:p>
    <w:p w14:paraId="6CE68D61"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Kody i grupy robot według Wspólnego Słownika Zamówień</w:t>
      </w:r>
    </w:p>
    <w:p w14:paraId="63CAA1B2" w14:textId="77777777" w:rsidR="00765594" w:rsidRPr="005B3908" w:rsidRDefault="00765594" w:rsidP="00765594">
      <w:pPr>
        <w:autoSpaceDE w:val="0"/>
        <w:autoSpaceDN w:val="0"/>
        <w:adjustRightInd w:val="0"/>
        <w:jc w:val="both"/>
        <w:rPr>
          <w:sz w:val="24"/>
          <w:szCs w:val="24"/>
        </w:rPr>
      </w:pPr>
    </w:p>
    <w:p w14:paraId="6FAA1363" w14:textId="77777777" w:rsidR="00765594" w:rsidRPr="005B3908" w:rsidRDefault="00765594" w:rsidP="00765594">
      <w:pPr>
        <w:autoSpaceDE w:val="0"/>
        <w:autoSpaceDN w:val="0"/>
        <w:adjustRightInd w:val="0"/>
        <w:jc w:val="both"/>
        <w:rPr>
          <w:sz w:val="24"/>
          <w:szCs w:val="24"/>
        </w:rPr>
      </w:pPr>
      <w:r w:rsidRPr="005B3908">
        <w:rPr>
          <w:sz w:val="24"/>
          <w:szCs w:val="24"/>
        </w:rPr>
        <w:t>- CPV 45210000-2 Roboty budowlane w zakresie budynków</w:t>
      </w:r>
    </w:p>
    <w:p w14:paraId="6AB6A21E" w14:textId="77777777" w:rsidR="00765594" w:rsidRPr="005B3908" w:rsidRDefault="00765594" w:rsidP="00765594">
      <w:pPr>
        <w:autoSpaceDE w:val="0"/>
        <w:autoSpaceDN w:val="0"/>
        <w:adjustRightInd w:val="0"/>
        <w:jc w:val="both"/>
        <w:rPr>
          <w:sz w:val="24"/>
          <w:szCs w:val="24"/>
        </w:rPr>
      </w:pPr>
      <w:r w:rsidRPr="005B3908">
        <w:rPr>
          <w:sz w:val="24"/>
          <w:szCs w:val="24"/>
        </w:rPr>
        <w:t>- CPV 45111200-0 Roboty w zakresie przygotowania terenu pod budowę i roboty ziemne</w:t>
      </w:r>
    </w:p>
    <w:p w14:paraId="7B763B20" w14:textId="77777777" w:rsidR="00765594" w:rsidRPr="005B3908" w:rsidRDefault="00765594" w:rsidP="00765594">
      <w:pPr>
        <w:autoSpaceDE w:val="0"/>
        <w:autoSpaceDN w:val="0"/>
        <w:adjustRightInd w:val="0"/>
        <w:jc w:val="both"/>
        <w:rPr>
          <w:sz w:val="24"/>
          <w:szCs w:val="24"/>
        </w:rPr>
      </w:pPr>
      <w:r w:rsidRPr="005B3908">
        <w:rPr>
          <w:sz w:val="24"/>
          <w:szCs w:val="24"/>
        </w:rPr>
        <w:t>- CPV 45233220-7 Roboty w zakresie nawierzchni dróg</w:t>
      </w:r>
    </w:p>
    <w:p w14:paraId="01C73FDA" w14:textId="77777777" w:rsidR="00765594" w:rsidRPr="005B3908" w:rsidRDefault="00765594" w:rsidP="00765594">
      <w:pPr>
        <w:autoSpaceDE w:val="0"/>
        <w:autoSpaceDN w:val="0"/>
        <w:adjustRightInd w:val="0"/>
        <w:jc w:val="both"/>
        <w:rPr>
          <w:sz w:val="24"/>
          <w:szCs w:val="24"/>
        </w:rPr>
      </w:pPr>
      <w:r w:rsidRPr="005B3908">
        <w:rPr>
          <w:sz w:val="24"/>
          <w:szCs w:val="24"/>
        </w:rPr>
        <w:t>- CPV 45450000-6 Roboty budowlane wykończeniowe, pozostałe</w:t>
      </w:r>
    </w:p>
    <w:p w14:paraId="53E9402C" w14:textId="77777777" w:rsidR="00765594" w:rsidRPr="005B3908" w:rsidRDefault="00765594" w:rsidP="00765594">
      <w:pPr>
        <w:autoSpaceDE w:val="0"/>
        <w:autoSpaceDN w:val="0"/>
        <w:adjustRightInd w:val="0"/>
        <w:jc w:val="both"/>
        <w:rPr>
          <w:sz w:val="24"/>
          <w:szCs w:val="24"/>
        </w:rPr>
      </w:pPr>
      <w:r w:rsidRPr="005B3908">
        <w:rPr>
          <w:sz w:val="24"/>
          <w:szCs w:val="24"/>
        </w:rPr>
        <w:lastRenderedPageBreak/>
        <w:t>- CPV 45111300-1 Roboty rozbiórkowe</w:t>
      </w:r>
    </w:p>
    <w:p w14:paraId="364FB7BF" w14:textId="77777777" w:rsidR="00765594" w:rsidRPr="005B3908" w:rsidRDefault="00765594" w:rsidP="00765594">
      <w:pPr>
        <w:autoSpaceDE w:val="0"/>
        <w:autoSpaceDN w:val="0"/>
        <w:adjustRightInd w:val="0"/>
        <w:jc w:val="both"/>
        <w:rPr>
          <w:sz w:val="24"/>
          <w:szCs w:val="24"/>
        </w:rPr>
      </w:pPr>
      <w:r w:rsidRPr="005B3908">
        <w:rPr>
          <w:sz w:val="24"/>
          <w:szCs w:val="24"/>
        </w:rPr>
        <w:t>- CPV 45320000-6 Roboty izolacyjne</w:t>
      </w:r>
    </w:p>
    <w:p w14:paraId="2B48EA1D" w14:textId="77777777" w:rsidR="00765594" w:rsidRPr="005B3908" w:rsidRDefault="00765594" w:rsidP="00765594">
      <w:pPr>
        <w:autoSpaceDE w:val="0"/>
        <w:autoSpaceDN w:val="0"/>
        <w:adjustRightInd w:val="0"/>
        <w:jc w:val="both"/>
        <w:rPr>
          <w:sz w:val="24"/>
          <w:szCs w:val="24"/>
        </w:rPr>
      </w:pPr>
      <w:r w:rsidRPr="005B3908">
        <w:rPr>
          <w:sz w:val="24"/>
          <w:szCs w:val="24"/>
        </w:rPr>
        <w:t>- CPV 454430000-4 Roboty elewacyjne</w:t>
      </w:r>
    </w:p>
    <w:p w14:paraId="274A1834" w14:textId="77777777" w:rsidR="00765594" w:rsidRPr="005B3908" w:rsidRDefault="00765594" w:rsidP="00765594">
      <w:pPr>
        <w:autoSpaceDE w:val="0"/>
        <w:autoSpaceDN w:val="0"/>
        <w:adjustRightInd w:val="0"/>
        <w:jc w:val="both"/>
        <w:rPr>
          <w:sz w:val="24"/>
          <w:szCs w:val="24"/>
        </w:rPr>
      </w:pPr>
      <w:r w:rsidRPr="005B3908">
        <w:rPr>
          <w:sz w:val="24"/>
          <w:szCs w:val="24"/>
        </w:rPr>
        <w:t>- CPV 45442100-8 Roboty malarskie</w:t>
      </w:r>
    </w:p>
    <w:p w14:paraId="608F492C" w14:textId="77777777" w:rsidR="00765594" w:rsidRPr="005B3908" w:rsidRDefault="00765594" w:rsidP="00765594">
      <w:pPr>
        <w:autoSpaceDE w:val="0"/>
        <w:autoSpaceDN w:val="0"/>
        <w:adjustRightInd w:val="0"/>
        <w:jc w:val="both"/>
        <w:rPr>
          <w:sz w:val="24"/>
          <w:szCs w:val="24"/>
        </w:rPr>
      </w:pPr>
      <w:r w:rsidRPr="005B3908">
        <w:rPr>
          <w:sz w:val="24"/>
          <w:szCs w:val="24"/>
        </w:rPr>
        <w:t>- CPV 45223100-7 Konstrukcja stalowa</w:t>
      </w:r>
    </w:p>
    <w:p w14:paraId="73F7055B" w14:textId="77777777" w:rsidR="00765594" w:rsidRPr="005B3908" w:rsidRDefault="00765594" w:rsidP="00765594">
      <w:pPr>
        <w:autoSpaceDE w:val="0"/>
        <w:autoSpaceDN w:val="0"/>
        <w:adjustRightInd w:val="0"/>
        <w:jc w:val="both"/>
        <w:rPr>
          <w:sz w:val="24"/>
          <w:szCs w:val="24"/>
        </w:rPr>
      </w:pPr>
      <w:r w:rsidRPr="005B3908">
        <w:rPr>
          <w:sz w:val="24"/>
          <w:szCs w:val="24"/>
        </w:rPr>
        <w:t>- CPV 45430000-0 Pokrywanie podłóg i ścian</w:t>
      </w:r>
    </w:p>
    <w:p w14:paraId="6695753C" w14:textId="77777777" w:rsidR="00765594" w:rsidRPr="005B3908" w:rsidRDefault="00765594" w:rsidP="00765594">
      <w:pPr>
        <w:autoSpaceDE w:val="0"/>
        <w:autoSpaceDN w:val="0"/>
        <w:adjustRightInd w:val="0"/>
        <w:jc w:val="both"/>
        <w:rPr>
          <w:sz w:val="24"/>
          <w:szCs w:val="24"/>
        </w:rPr>
      </w:pPr>
      <w:r w:rsidRPr="005B3908">
        <w:rPr>
          <w:sz w:val="24"/>
          <w:szCs w:val="24"/>
        </w:rPr>
        <w:t>- CPV 45410000-4 Tynkowanie</w:t>
      </w:r>
    </w:p>
    <w:p w14:paraId="0EBF5E55" w14:textId="77777777" w:rsidR="00765594" w:rsidRPr="005B3908" w:rsidRDefault="00765594" w:rsidP="00765594">
      <w:pPr>
        <w:autoSpaceDE w:val="0"/>
        <w:autoSpaceDN w:val="0"/>
        <w:adjustRightInd w:val="0"/>
        <w:jc w:val="both"/>
        <w:rPr>
          <w:sz w:val="24"/>
          <w:szCs w:val="24"/>
        </w:rPr>
      </w:pPr>
      <w:r w:rsidRPr="005B3908">
        <w:rPr>
          <w:sz w:val="24"/>
          <w:szCs w:val="24"/>
        </w:rPr>
        <w:t>- CPV 45321000-3 Izolacje cieplne ścian</w:t>
      </w:r>
    </w:p>
    <w:p w14:paraId="5E92AD0E" w14:textId="77777777" w:rsidR="00765594" w:rsidRPr="005B3908" w:rsidRDefault="00765594" w:rsidP="00765594">
      <w:pPr>
        <w:autoSpaceDE w:val="0"/>
        <w:autoSpaceDN w:val="0"/>
        <w:adjustRightInd w:val="0"/>
        <w:jc w:val="both"/>
        <w:rPr>
          <w:sz w:val="24"/>
          <w:szCs w:val="24"/>
        </w:rPr>
      </w:pPr>
      <w:r w:rsidRPr="005B3908">
        <w:rPr>
          <w:sz w:val="24"/>
          <w:szCs w:val="24"/>
        </w:rPr>
        <w:t>- CPV 45262310-7 Zbrojenie</w:t>
      </w:r>
    </w:p>
    <w:p w14:paraId="3C05EB8C" w14:textId="77777777" w:rsidR="00765594" w:rsidRPr="005B3908" w:rsidRDefault="00765594" w:rsidP="00765594">
      <w:pPr>
        <w:autoSpaceDE w:val="0"/>
        <w:autoSpaceDN w:val="0"/>
        <w:adjustRightInd w:val="0"/>
        <w:jc w:val="both"/>
        <w:rPr>
          <w:sz w:val="24"/>
          <w:szCs w:val="24"/>
        </w:rPr>
      </w:pPr>
      <w:r w:rsidRPr="005B3908">
        <w:rPr>
          <w:sz w:val="24"/>
          <w:szCs w:val="24"/>
        </w:rPr>
        <w:t>- CPV 45223500-1 Konstrukcje z betonu zbrojonego</w:t>
      </w:r>
    </w:p>
    <w:p w14:paraId="4A2A1E32" w14:textId="77777777" w:rsidR="00765594" w:rsidRPr="005B3908" w:rsidRDefault="00765594" w:rsidP="00765594">
      <w:pPr>
        <w:autoSpaceDE w:val="0"/>
        <w:autoSpaceDN w:val="0"/>
        <w:adjustRightInd w:val="0"/>
        <w:jc w:val="both"/>
        <w:rPr>
          <w:sz w:val="24"/>
          <w:szCs w:val="24"/>
        </w:rPr>
      </w:pPr>
    </w:p>
    <w:p w14:paraId="4CD530D1" w14:textId="77777777" w:rsidR="00765594" w:rsidRPr="005B3908" w:rsidRDefault="00765594" w:rsidP="00765594">
      <w:pPr>
        <w:autoSpaceDE w:val="0"/>
        <w:autoSpaceDN w:val="0"/>
        <w:adjustRightInd w:val="0"/>
        <w:jc w:val="both"/>
        <w:rPr>
          <w:b/>
          <w:bCs/>
          <w:sz w:val="24"/>
          <w:szCs w:val="24"/>
        </w:rPr>
      </w:pPr>
      <w:r w:rsidRPr="005B3908">
        <w:rPr>
          <w:b/>
          <w:bCs/>
          <w:sz w:val="24"/>
          <w:szCs w:val="24"/>
        </w:rPr>
        <w:t>1.6. Określenia podstawowe</w:t>
      </w:r>
    </w:p>
    <w:p w14:paraId="29BE94CC"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STWiORB </w:t>
      </w:r>
      <w:r w:rsidRPr="005B3908">
        <w:rPr>
          <w:sz w:val="24"/>
          <w:szCs w:val="24"/>
        </w:rPr>
        <w:t>– specyfikacja techniczna wykonania i odbioru robot budowlanych – opracowanie zawierające w szczególności zbiory wymagań, które są niezbędne do określenia standardu i jakości wykonania robot, w zakresie sposobu wykonania robot budowlanych, właściwości wyrobów budowlanych oraz oceny prawidłowości wykonania poszczególnych robot,</w:t>
      </w:r>
    </w:p>
    <w:p w14:paraId="0F5F2BE8"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SSTWiORB </w:t>
      </w:r>
      <w:r w:rsidRPr="005B3908">
        <w:rPr>
          <w:sz w:val="24"/>
          <w:szCs w:val="24"/>
        </w:rPr>
        <w:t>– szczegółowa specyfikacja techniczna wykonania i odbioru robot budowlanych – opracowanie zawierające w szczególności zbiory wymagań, które są niezbędne do określenia standardu i jakości wykonania robot, w zakresie sposobu wykonania robot budowlanych, właściwości wyrobów budowlanych oraz oceny prawidłowości wykonania poszczególnych robot,</w:t>
      </w:r>
    </w:p>
    <w:p w14:paraId="512415EF"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Dokumentacja projektowa stanowiąca opis przedmiotu zamówienia na roboty budowlane </w:t>
      </w:r>
      <w:r w:rsidRPr="005B3908">
        <w:rPr>
          <w:sz w:val="24"/>
          <w:szCs w:val="24"/>
        </w:rPr>
        <w:t>– dokumentacja składająca się z przedmiaru robot, STWiORB, oraz projektu budowlanego dla robot, dla których jest wymagane uzyskanie decyzji o pozwoleniu na budowę,</w:t>
      </w:r>
    </w:p>
    <w:p w14:paraId="706A4391" w14:textId="7B33199C" w:rsidR="00765594" w:rsidRPr="005B3908" w:rsidRDefault="00765594" w:rsidP="00765594">
      <w:pPr>
        <w:autoSpaceDE w:val="0"/>
        <w:autoSpaceDN w:val="0"/>
        <w:adjustRightInd w:val="0"/>
        <w:jc w:val="both"/>
        <w:rPr>
          <w:sz w:val="24"/>
          <w:szCs w:val="24"/>
        </w:rPr>
      </w:pPr>
      <w:r w:rsidRPr="005B3908">
        <w:rPr>
          <w:b/>
          <w:bCs/>
          <w:sz w:val="24"/>
          <w:szCs w:val="24"/>
        </w:rPr>
        <w:t xml:space="preserve">Obiekt budowlany </w:t>
      </w:r>
      <w:r w:rsidRPr="005B3908">
        <w:rPr>
          <w:sz w:val="24"/>
          <w:szCs w:val="24"/>
        </w:rPr>
        <w:t>– należy przez to rozumieć</w:t>
      </w:r>
      <w:r w:rsidR="00224D6C">
        <w:rPr>
          <w:sz w:val="24"/>
          <w:szCs w:val="24"/>
        </w:rPr>
        <w:t>: budynek wraz z instalacjami i </w:t>
      </w:r>
      <w:r w:rsidRPr="005B3908">
        <w:rPr>
          <w:sz w:val="24"/>
          <w:szCs w:val="24"/>
        </w:rPr>
        <w:t>urządzeniami technicznymi, budowlę stanowiącą ca</w:t>
      </w:r>
      <w:r w:rsidR="00224D6C">
        <w:rPr>
          <w:sz w:val="24"/>
          <w:szCs w:val="24"/>
        </w:rPr>
        <w:t>łość techniczno-użytkową wraz z </w:t>
      </w:r>
      <w:r w:rsidRPr="005B3908">
        <w:rPr>
          <w:sz w:val="24"/>
          <w:szCs w:val="24"/>
        </w:rPr>
        <w:t>instalacjami i urządzeniami, obiekt małej architektury.</w:t>
      </w:r>
    </w:p>
    <w:p w14:paraId="37AF1866"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Budynek </w:t>
      </w:r>
      <w:r w:rsidRPr="005B3908">
        <w:rPr>
          <w:sz w:val="24"/>
          <w:szCs w:val="24"/>
        </w:rPr>
        <w:t>– należy przez to rozumieć taki obiekt budowlany, który jest trwale związany z gruntem, wydzielony z przestrzeni za pomocą przegród budowlanych oraz posiada fundamenty i dach.</w:t>
      </w:r>
    </w:p>
    <w:p w14:paraId="5347CB4F"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Roboty budowlane </w:t>
      </w:r>
      <w:r w:rsidRPr="005B3908">
        <w:rPr>
          <w:sz w:val="24"/>
          <w:szCs w:val="24"/>
        </w:rPr>
        <w:t>– należy przez to rozumieć budowę, a także prace polegające na przebudowie, montażu, remoncie lub rozbiórce obiektu budowlanego.</w:t>
      </w:r>
    </w:p>
    <w:p w14:paraId="044F6FC4"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Remont </w:t>
      </w:r>
      <w:r w:rsidRPr="005B3908">
        <w:rPr>
          <w:sz w:val="24"/>
          <w:szCs w:val="24"/>
        </w:rPr>
        <w:t>– należy przez to rozumieć wykonywanie w istniejącym obiekcie budowlanym robot budowlanych polegających na odtworzeniu stanu pierwotnego, a niestanowiącego bieżącej konserwacji.</w:t>
      </w:r>
    </w:p>
    <w:p w14:paraId="767F726A" w14:textId="36E3897F" w:rsidR="00765594" w:rsidRPr="005B3908" w:rsidRDefault="00765594" w:rsidP="00765594">
      <w:pPr>
        <w:autoSpaceDE w:val="0"/>
        <w:autoSpaceDN w:val="0"/>
        <w:adjustRightInd w:val="0"/>
        <w:jc w:val="both"/>
        <w:rPr>
          <w:sz w:val="24"/>
          <w:szCs w:val="24"/>
        </w:rPr>
      </w:pPr>
      <w:r w:rsidRPr="005B3908">
        <w:rPr>
          <w:b/>
          <w:bCs/>
          <w:sz w:val="24"/>
          <w:szCs w:val="24"/>
        </w:rPr>
        <w:t xml:space="preserve">Urządzenia budowlane </w:t>
      </w:r>
      <w:r w:rsidRPr="005B3908">
        <w:rPr>
          <w:sz w:val="24"/>
          <w:szCs w:val="24"/>
        </w:rPr>
        <w:t>– należy przez to rozumieć urządze</w:t>
      </w:r>
      <w:r w:rsidR="00224D6C">
        <w:rPr>
          <w:sz w:val="24"/>
          <w:szCs w:val="24"/>
        </w:rPr>
        <w:t>nia techniczne związane z </w:t>
      </w:r>
      <w:r w:rsidRPr="005B3908">
        <w:rPr>
          <w:sz w:val="24"/>
          <w:szCs w:val="24"/>
        </w:rPr>
        <w:t>obiektem budowlanym zapewniające możliwość użytkowania obiektu zgodnie z jego przeznaczeniem, jak przyłącza i urządzenia instalacyjne.</w:t>
      </w:r>
    </w:p>
    <w:p w14:paraId="12553FE7"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Teren budowy </w:t>
      </w:r>
      <w:r w:rsidRPr="005B3908">
        <w:rPr>
          <w:sz w:val="24"/>
          <w:szCs w:val="24"/>
        </w:rPr>
        <w:t>– należy przez to rozumieć przestrzeń, w której prowadzone są roboty budowlane wraz z przestrzenią zajmowaną przez urządzenia zaplecza budowy.</w:t>
      </w:r>
    </w:p>
    <w:p w14:paraId="6B8129E7"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Aprobata techniczna </w:t>
      </w:r>
      <w:r w:rsidRPr="005B3908">
        <w:rPr>
          <w:sz w:val="24"/>
          <w:szCs w:val="24"/>
        </w:rPr>
        <w:t>– należy przez to rozumieć pozytywną ocenę techniczną wyrobu, stwierdzającą jego przydatność do stosowania w budownictwie.</w:t>
      </w:r>
    </w:p>
    <w:p w14:paraId="55316A78"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Wyrób budowlany </w:t>
      </w:r>
      <w:r w:rsidRPr="005B3908">
        <w:rPr>
          <w:sz w:val="24"/>
          <w:szCs w:val="24"/>
        </w:rPr>
        <w:t>– należy przez to rozumieć wyrób w rozumieniu przepisów o ocenie zgodności, wytworzony w celu wbudowania, wmontowania, zainstalowania lub zastosowania w sposób trwały w obiekcie budowlanym, wprowadzony do obrotu jako wyrób pojedynczy lub jako zestaw wyrobów do stosowania we wzajemnym połączeniu stanowiącym integralną całość użytkową.</w:t>
      </w:r>
    </w:p>
    <w:p w14:paraId="63CE58A1" w14:textId="77777777" w:rsidR="00765594" w:rsidRPr="005B3908" w:rsidRDefault="00765594" w:rsidP="00765594">
      <w:pPr>
        <w:autoSpaceDE w:val="0"/>
        <w:autoSpaceDN w:val="0"/>
        <w:adjustRightInd w:val="0"/>
        <w:jc w:val="both"/>
        <w:rPr>
          <w:sz w:val="24"/>
          <w:szCs w:val="24"/>
        </w:rPr>
      </w:pPr>
      <w:r w:rsidRPr="005B3908">
        <w:rPr>
          <w:b/>
          <w:bCs/>
          <w:sz w:val="24"/>
          <w:szCs w:val="24"/>
        </w:rPr>
        <w:lastRenderedPageBreak/>
        <w:t xml:space="preserve">Książka obmiarów </w:t>
      </w:r>
      <w:r w:rsidRPr="005B3908">
        <w:rPr>
          <w:sz w:val="24"/>
          <w:szCs w:val="24"/>
        </w:rPr>
        <w:t>– należy przez to rozumieć – akceptowaną przez Inspektora Nadzoru książkę z ponumerowanymi stronami, służącą do wpisywania przez Wykonawcę obmiaru dokonywanych robot w formie wyliczeń, szkiców i ewentualnie dodatkowych załączników. Wpisy w rejestrze obmiarów podlegają potwierdzeniu przez Inspektora nadzoru budowlanego.</w:t>
      </w:r>
    </w:p>
    <w:p w14:paraId="7E2B0CEC" w14:textId="6AB9EA96" w:rsidR="00765594" w:rsidRPr="005B3908" w:rsidRDefault="00765594" w:rsidP="00765594">
      <w:pPr>
        <w:autoSpaceDE w:val="0"/>
        <w:autoSpaceDN w:val="0"/>
        <w:adjustRightInd w:val="0"/>
        <w:jc w:val="both"/>
        <w:rPr>
          <w:sz w:val="24"/>
          <w:szCs w:val="24"/>
        </w:rPr>
      </w:pPr>
      <w:r w:rsidRPr="005B3908">
        <w:rPr>
          <w:b/>
          <w:bCs/>
          <w:sz w:val="24"/>
          <w:szCs w:val="24"/>
        </w:rPr>
        <w:t xml:space="preserve">Materiały </w:t>
      </w:r>
      <w:r w:rsidRPr="005B3908">
        <w:rPr>
          <w:sz w:val="24"/>
          <w:szCs w:val="24"/>
        </w:rPr>
        <w:t>– należy przez to rozumieć wszelkie materiały naturalne i wytwarzane jak również rożne tworzywa i wyroby niezbędn</w:t>
      </w:r>
      <w:r w:rsidR="00FD7D50">
        <w:rPr>
          <w:sz w:val="24"/>
          <w:szCs w:val="24"/>
        </w:rPr>
        <w:t>e do wykonania robot, zgodnie z </w:t>
      </w:r>
      <w:r w:rsidRPr="005B3908">
        <w:rPr>
          <w:sz w:val="24"/>
          <w:szCs w:val="24"/>
        </w:rPr>
        <w:t>dokumentacją projektową i specyfikacją techniczną zaakceptowane przez Inspektora nadzoru.</w:t>
      </w:r>
    </w:p>
    <w:p w14:paraId="549BC447" w14:textId="37072575" w:rsidR="00765594" w:rsidRPr="005B3908" w:rsidRDefault="00765594" w:rsidP="00765594">
      <w:pPr>
        <w:autoSpaceDE w:val="0"/>
        <w:autoSpaceDN w:val="0"/>
        <w:adjustRightInd w:val="0"/>
        <w:jc w:val="both"/>
        <w:rPr>
          <w:sz w:val="24"/>
          <w:szCs w:val="24"/>
        </w:rPr>
      </w:pPr>
      <w:r w:rsidRPr="005B3908">
        <w:rPr>
          <w:b/>
          <w:bCs/>
          <w:sz w:val="24"/>
          <w:szCs w:val="24"/>
        </w:rPr>
        <w:t xml:space="preserve">Odpowiednia zgodność </w:t>
      </w:r>
      <w:r w:rsidRPr="005B3908">
        <w:rPr>
          <w:sz w:val="24"/>
          <w:szCs w:val="24"/>
        </w:rPr>
        <w:t>– należy przez to rozum</w:t>
      </w:r>
      <w:r w:rsidR="00685E06">
        <w:rPr>
          <w:sz w:val="24"/>
          <w:szCs w:val="24"/>
        </w:rPr>
        <w:t>ieć zgodność wykonanych robot z </w:t>
      </w:r>
      <w:r w:rsidRPr="005B3908">
        <w:rPr>
          <w:sz w:val="24"/>
          <w:szCs w:val="24"/>
        </w:rPr>
        <w:t>dopuszczalnymi tolerancjami, a jeśli granice toler</w:t>
      </w:r>
      <w:r w:rsidR="00685E06">
        <w:rPr>
          <w:sz w:val="24"/>
          <w:szCs w:val="24"/>
        </w:rPr>
        <w:t>ancji nie zostały określone – z </w:t>
      </w:r>
      <w:r w:rsidRPr="005B3908">
        <w:rPr>
          <w:sz w:val="24"/>
          <w:szCs w:val="24"/>
        </w:rPr>
        <w:t>przeciętnymi tolerancjami przyjmowanymi zwyc</w:t>
      </w:r>
      <w:r w:rsidR="00685E06">
        <w:rPr>
          <w:sz w:val="24"/>
          <w:szCs w:val="24"/>
        </w:rPr>
        <w:t xml:space="preserve">zajowo dla danego rodzaju robot </w:t>
      </w:r>
      <w:r w:rsidRPr="005B3908">
        <w:rPr>
          <w:sz w:val="24"/>
          <w:szCs w:val="24"/>
        </w:rPr>
        <w:t>budowlanych.</w:t>
      </w:r>
    </w:p>
    <w:p w14:paraId="76C5AC16"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Polecenie Inspektora Nadzoru </w:t>
      </w:r>
      <w:r w:rsidRPr="005B3908">
        <w:rPr>
          <w:sz w:val="24"/>
          <w:szCs w:val="24"/>
        </w:rPr>
        <w:t>– należy przez to rozumieć wszelkie polecenia przekazane Wykonawcy przez Inspektora Nadzoru w formie pisemnej dotyczące sposobu realizacji robot lub innych spraw związanych z wykonywaniem robot budowlanych.</w:t>
      </w:r>
    </w:p>
    <w:p w14:paraId="1867AF19"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Przedmiar robót </w:t>
      </w:r>
      <w:r w:rsidRPr="005B3908">
        <w:rPr>
          <w:sz w:val="24"/>
          <w:szCs w:val="24"/>
        </w:rPr>
        <w:t>– należy przez to rozumieć zestawienie przewidzianych do wykonania robot według technologicznej kolejności ich wykonania wraz z obliczeniem i podaniem ilości robot w ustalonych jednostkach przedmiarowych.</w:t>
      </w:r>
    </w:p>
    <w:p w14:paraId="5CB50329"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Ustalenia techniczne </w:t>
      </w:r>
      <w:r w:rsidRPr="005B3908">
        <w:rPr>
          <w:sz w:val="24"/>
          <w:szCs w:val="24"/>
        </w:rPr>
        <w:t>– należy przez to rozumieć ustalenia podane w normach, aprobatach technicznych i specyfikacjach technicznych.</w:t>
      </w:r>
    </w:p>
    <w:p w14:paraId="274714C3" w14:textId="77777777" w:rsidR="00765594" w:rsidRPr="005B3908" w:rsidRDefault="00765594" w:rsidP="00765594">
      <w:pPr>
        <w:autoSpaceDE w:val="0"/>
        <w:autoSpaceDN w:val="0"/>
        <w:adjustRightInd w:val="0"/>
        <w:jc w:val="both"/>
        <w:rPr>
          <w:sz w:val="24"/>
          <w:szCs w:val="24"/>
        </w:rPr>
      </w:pPr>
    </w:p>
    <w:p w14:paraId="6CF440A6" w14:textId="77777777" w:rsidR="00765594" w:rsidRPr="005B3908" w:rsidRDefault="00765594" w:rsidP="00765594">
      <w:pPr>
        <w:autoSpaceDE w:val="0"/>
        <w:autoSpaceDN w:val="0"/>
        <w:adjustRightInd w:val="0"/>
        <w:ind w:left="426" w:hanging="426"/>
        <w:jc w:val="both"/>
        <w:rPr>
          <w:b/>
          <w:bCs/>
          <w:sz w:val="24"/>
          <w:szCs w:val="24"/>
        </w:rPr>
      </w:pPr>
      <w:r w:rsidRPr="005B3908">
        <w:rPr>
          <w:b/>
          <w:bCs/>
          <w:sz w:val="24"/>
          <w:szCs w:val="24"/>
        </w:rPr>
        <w:t>2. Wymagania dotyczące właściwości wyrobów budowlanych (przechowywanie, transport, składowanie, kontrola jakości)</w:t>
      </w:r>
    </w:p>
    <w:p w14:paraId="716108E7" w14:textId="77777777" w:rsidR="00765594" w:rsidRPr="005B3908" w:rsidRDefault="00765594" w:rsidP="00765594">
      <w:pPr>
        <w:autoSpaceDE w:val="0"/>
        <w:autoSpaceDN w:val="0"/>
        <w:adjustRightInd w:val="0"/>
        <w:jc w:val="both"/>
        <w:rPr>
          <w:sz w:val="24"/>
          <w:szCs w:val="24"/>
        </w:rPr>
      </w:pPr>
      <w:r w:rsidRPr="005B3908">
        <w:rPr>
          <w:sz w:val="24"/>
          <w:szCs w:val="24"/>
        </w:rPr>
        <w:t>Wszystkie materiały i urządzenia użyte do wykonania robot budowlanych powinny spełniać wymagania odpowiednich norm i posiadać aprobaty techniczne, atesty, certyfikaty, świadectwa dopuszczenia do stosowania, deklaracje zgodności wymagane lub dobrowolnie stosowane przez producentów.</w:t>
      </w:r>
    </w:p>
    <w:p w14:paraId="15815CF3" w14:textId="77777777" w:rsidR="0046457C" w:rsidRDefault="0046457C" w:rsidP="0046457C">
      <w:pPr>
        <w:autoSpaceDE w:val="0"/>
        <w:autoSpaceDN w:val="0"/>
        <w:adjustRightInd w:val="0"/>
        <w:jc w:val="both"/>
        <w:rPr>
          <w:bCs/>
          <w:sz w:val="24"/>
          <w:szCs w:val="24"/>
        </w:rPr>
      </w:pPr>
    </w:p>
    <w:p w14:paraId="02D77D1F" w14:textId="40177969" w:rsidR="0046457C" w:rsidRPr="00336235" w:rsidRDefault="00765594" w:rsidP="0046457C">
      <w:pPr>
        <w:autoSpaceDE w:val="0"/>
        <w:autoSpaceDN w:val="0"/>
        <w:adjustRightInd w:val="0"/>
        <w:jc w:val="both"/>
        <w:rPr>
          <w:sz w:val="24"/>
          <w:szCs w:val="24"/>
        </w:rPr>
      </w:pPr>
      <w:r w:rsidRPr="0046457C">
        <w:rPr>
          <w:bCs/>
          <w:sz w:val="24"/>
          <w:szCs w:val="24"/>
        </w:rPr>
        <w:t xml:space="preserve">Wyroby, dla których nie ustanowiono Polskiej </w:t>
      </w:r>
      <w:r w:rsidR="00224D6C">
        <w:rPr>
          <w:bCs/>
          <w:sz w:val="24"/>
          <w:szCs w:val="24"/>
        </w:rPr>
        <w:t>Normy należy stosować zgodnie z </w:t>
      </w:r>
      <w:r w:rsidRPr="0046457C">
        <w:rPr>
          <w:bCs/>
          <w:sz w:val="24"/>
          <w:szCs w:val="24"/>
        </w:rPr>
        <w:t>Aprobatą Techniczną Producenta wyrobu. (</w:t>
      </w:r>
      <w:r w:rsidR="0046457C" w:rsidRPr="00336235">
        <w:rPr>
          <w:sz w:val="24"/>
          <w:szCs w:val="24"/>
        </w:rPr>
        <w:t>Rozporząd</w:t>
      </w:r>
      <w:r w:rsidR="00224D6C">
        <w:rPr>
          <w:sz w:val="24"/>
          <w:szCs w:val="24"/>
        </w:rPr>
        <w:t>zenie Ministra Infrastruktury i </w:t>
      </w:r>
      <w:r w:rsidR="0046457C" w:rsidRPr="00336235">
        <w:rPr>
          <w:sz w:val="24"/>
          <w:szCs w:val="24"/>
        </w:rPr>
        <w:t>Budownictwa z dnia 17 listopada 2016 r. w sprawie krajowych ocen technicznych(Dz.U. z 2016 r. poz. 1968)</w:t>
      </w:r>
      <w:r w:rsidR="0046457C">
        <w:rPr>
          <w:sz w:val="24"/>
          <w:szCs w:val="24"/>
        </w:rPr>
        <w:t>.</w:t>
      </w:r>
    </w:p>
    <w:p w14:paraId="205BD87A" w14:textId="1C8D2E67" w:rsidR="0046457C" w:rsidRDefault="00765594" w:rsidP="00336235">
      <w:pPr>
        <w:pStyle w:val="Nagwek1"/>
        <w:numPr>
          <w:ilvl w:val="0"/>
          <w:numId w:val="0"/>
        </w:numPr>
      </w:pPr>
      <w:r w:rsidRPr="005B3908">
        <w:t>Materiały budowlane stosowane do wykonywania przedmiotu zamówienia muszą spełniać wymogi art. 10 ustawy Prawo Budowlane oraz być zgodne z</w:t>
      </w:r>
    </w:p>
    <w:p w14:paraId="3702772A" w14:textId="365CC872" w:rsidR="0046457C" w:rsidRPr="00336235" w:rsidRDefault="0046457C" w:rsidP="00336235">
      <w:pPr>
        <w:pStyle w:val="Nagwek1"/>
        <w:numPr>
          <w:ilvl w:val="0"/>
          <w:numId w:val="0"/>
        </w:numPr>
        <w:rPr>
          <w:lang w:val="pl-PL"/>
        </w:rPr>
      </w:pPr>
      <w:r>
        <w:t>rozporządzenie</w:t>
      </w:r>
      <w:r>
        <w:rPr>
          <w:lang w:val="pl-PL"/>
        </w:rPr>
        <w:t>m</w:t>
      </w:r>
      <w:r>
        <w:t xml:space="preserve"> Ministra Infrastruktury i Budownictwa z dnia 17 listopada 2016 r. w sprawie sposobu deklarowania właściwości użytkowych wyrobów budowlanych oraz sposobu znakowania ich znakiem budowlanym</w:t>
      </w:r>
      <w:r w:rsidRPr="00761150">
        <w:t>(Dz.U. z 2016 r. poz. 1966)</w:t>
      </w:r>
      <w:r>
        <w:rPr>
          <w:lang w:val="pl-PL"/>
        </w:rPr>
        <w:t>.</w:t>
      </w:r>
    </w:p>
    <w:p w14:paraId="0C518F7E" w14:textId="77777777" w:rsidR="00765594" w:rsidRPr="005B3908" w:rsidRDefault="00765594" w:rsidP="00765594">
      <w:pPr>
        <w:autoSpaceDE w:val="0"/>
        <w:autoSpaceDN w:val="0"/>
        <w:adjustRightInd w:val="0"/>
        <w:jc w:val="both"/>
        <w:rPr>
          <w:sz w:val="24"/>
          <w:szCs w:val="24"/>
        </w:rPr>
      </w:pPr>
      <w:r w:rsidRPr="005B3908">
        <w:rPr>
          <w:sz w:val="24"/>
          <w:szCs w:val="24"/>
        </w:rPr>
        <w:t>Materiały budowlane muszą być oznakowane znakiem budowlanym dopuszczenia wyrobu do obrotu i powszechnego stosowania w budownictwie i muszą posiadać informację od producenta zawierającą:</w:t>
      </w:r>
    </w:p>
    <w:p w14:paraId="2FFA8208" w14:textId="694B230E" w:rsidR="00765594" w:rsidRPr="005B3908" w:rsidRDefault="00765594" w:rsidP="00336235">
      <w:pPr>
        <w:numPr>
          <w:ilvl w:val="1"/>
          <w:numId w:val="100"/>
        </w:numPr>
        <w:tabs>
          <w:tab w:val="left" w:pos="567"/>
        </w:tabs>
        <w:autoSpaceDE w:val="0"/>
        <w:autoSpaceDN w:val="0"/>
        <w:adjustRightInd w:val="0"/>
        <w:ind w:left="567"/>
        <w:jc w:val="both"/>
        <w:rPr>
          <w:sz w:val="24"/>
          <w:szCs w:val="24"/>
        </w:rPr>
      </w:pPr>
      <w:r w:rsidRPr="005B3908">
        <w:rPr>
          <w:sz w:val="24"/>
          <w:szCs w:val="24"/>
        </w:rPr>
        <w:t>określenie, siedzibę i adres producenta oraz adres zakładu produkującego wyrób budowlany;</w:t>
      </w:r>
    </w:p>
    <w:p w14:paraId="385B3BA8" w14:textId="028CCE58" w:rsidR="00765594" w:rsidRPr="005B3908" w:rsidRDefault="00765594" w:rsidP="00336235">
      <w:pPr>
        <w:numPr>
          <w:ilvl w:val="1"/>
          <w:numId w:val="100"/>
        </w:numPr>
        <w:autoSpaceDE w:val="0"/>
        <w:autoSpaceDN w:val="0"/>
        <w:adjustRightInd w:val="0"/>
        <w:ind w:left="567"/>
        <w:jc w:val="both"/>
        <w:rPr>
          <w:sz w:val="24"/>
          <w:szCs w:val="24"/>
        </w:rPr>
      </w:pPr>
      <w:r w:rsidRPr="005B3908">
        <w:rPr>
          <w:sz w:val="24"/>
          <w:szCs w:val="24"/>
        </w:rPr>
        <w:t>identyfikację wyrobu budowlanego zawierającą: nazwę, nazwę handlową, typ, odmianę, gatunek i klasę według Polskiej Normy wyrobu lub aprobaty technicznej;</w:t>
      </w:r>
    </w:p>
    <w:p w14:paraId="1F0C7233" w14:textId="6ED4BBEA" w:rsidR="00765594" w:rsidRPr="005B3908" w:rsidRDefault="00765594" w:rsidP="00336235">
      <w:pPr>
        <w:numPr>
          <w:ilvl w:val="1"/>
          <w:numId w:val="100"/>
        </w:numPr>
        <w:autoSpaceDE w:val="0"/>
        <w:autoSpaceDN w:val="0"/>
        <w:adjustRightInd w:val="0"/>
        <w:ind w:left="567"/>
        <w:jc w:val="both"/>
        <w:rPr>
          <w:sz w:val="24"/>
          <w:szCs w:val="24"/>
        </w:rPr>
      </w:pPr>
      <w:r w:rsidRPr="005B3908">
        <w:rPr>
          <w:sz w:val="24"/>
          <w:szCs w:val="24"/>
        </w:rPr>
        <w:t>numer i rok publikacji Polskiej Normy wyrobu lub aprobaty technicznej, z którą potwierdzono zgodność wyrobu budowlanego;</w:t>
      </w:r>
    </w:p>
    <w:p w14:paraId="3B85E405" w14:textId="34E50EC7" w:rsidR="00765594" w:rsidRPr="005B3908" w:rsidRDefault="00765594" w:rsidP="00336235">
      <w:pPr>
        <w:numPr>
          <w:ilvl w:val="1"/>
          <w:numId w:val="100"/>
        </w:numPr>
        <w:autoSpaceDE w:val="0"/>
        <w:autoSpaceDN w:val="0"/>
        <w:adjustRightInd w:val="0"/>
        <w:ind w:left="567"/>
        <w:jc w:val="both"/>
        <w:rPr>
          <w:sz w:val="24"/>
          <w:szCs w:val="24"/>
        </w:rPr>
      </w:pPr>
      <w:r w:rsidRPr="005B3908">
        <w:rPr>
          <w:sz w:val="24"/>
          <w:szCs w:val="24"/>
        </w:rPr>
        <w:lastRenderedPageBreak/>
        <w:t>numer i datę wystawienia krajowej deklaracji zgodności;</w:t>
      </w:r>
    </w:p>
    <w:p w14:paraId="1A897753" w14:textId="5274B9E4" w:rsidR="00765594" w:rsidRPr="005B3908" w:rsidRDefault="00765594" w:rsidP="00336235">
      <w:pPr>
        <w:numPr>
          <w:ilvl w:val="1"/>
          <w:numId w:val="100"/>
        </w:numPr>
        <w:autoSpaceDE w:val="0"/>
        <w:autoSpaceDN w:val="0"/>
        <w:adjustRightInd w:val="0"/>
        <w:ind w:left="567"/>
        <w:jc w:val="both"/>
        <w:rPr>
          <w:sz w:val="24"/>
          <w:szCs w:val="24"/>
        </w:rPr>
      </w:pPr>
      <w:r w:rsidRPr="005B3908">
        <w:rPr>
          <w:sz w:val="24"/>
          <w:szCs w:val="24"/>
        </w:rPr>
        <w:t>inne dane, jeżeli wynika to z Polskiej Normy wyrobu lub aprobaty technicznej;</w:t>
      </w:r>
    </w:p>
    <w:p w14:paraId="26B36706" w14:textId="630C323F" w:rsidR="00765594" w:rsidRPr="005B3908" w:rsidRDefault="00765594" w:rsidP="00336235">
      <w:pPr>
        <w:numPr>
          <w:ilvl w:val="1"/>
          <w:numId w:val="100"/>
        </w:numPr>
        <w:autoSpaceDE w:val="0"/>
        <w:autoSpaceDN w:val="0"/>
        <w:adjustRightInd w:val="0"/>
        <w:ind w:left="567"/>
        <w:jc w:val="both"/>
        <w:rPr>
          <w:sz w:val="24"/>
          <w:szCs w:val="24"/>
        </w:rPr>
      </w:pPr>
      <w:r w:rsidRPr="005B3908">
        <w:rPr>
          <w:sz w:val="24"/>
          <w:szCs w:val="24"/>
        </w:rPr>
        <w:t>nazwę jednostki certyfikującej, jeżeli taka jednostka brała udział w zastosowanym systemie oceny zgodności wyrobu budowlanego.</w:t>
      </w:r>
    </w:p>
    <w:p w14:paraId="4B8409AD" w14:textId="77777777" w:rsidR="00765594" w:rsidRPr="005B3908" w:rsidRDefault="00765594" w:rsidP="00765594">
      <w:pPr>
        <w:autoSpaceDE w:val="0"/>
        <w:autoSpaceDN w:val="0"/>
        <w:adjustRightInd w:val="0"/>
        <w:jc w:val="both"/>
        <w:rPr>
          <w:sz w:val="24"/>
          <w:szCs w:val="24"/>
        </w:rPr>
      </w:pPr>
      <w:r w:rsidRPr="005B3908">
        <w:rPr>
          <w:sz w:val="24"/>
          <w:szCs w:val="24"/>
        </w:rPr>
        <w:t>Wykonawca jest zobowiązany na każde żądanie Zamawiającego przedstawić dokumenty świadczące, że wbudowane materiały są dopuszczone do stosowania w budownictwie zgodnie z art. 10 ustawy Prawo Budowlane.</w:t>
      </w:r>
    </w:p>
    <w:p w14:paraId="23740A0A" w14:textId="77777777" w:rsidR="00765594" w:rsidRPr="005B3908" w:rsidRDefault="00765594" w:rsidP="00765594">
      <w:pPr>
        <w:autoSpaceDE w:val="0"/>
        <w:autoSpaceDN w:val="0"/>
        <w:adjustRightInd w:val="0"/>
        <w:jc w:val="both"/>
        <w:rPr>
          <w:sz w:val="24"/>
          <w:szCs w:val="24"/>
        </w:rPr>
      </w:pPr>
    </w:p>
    <w:p w14:paraId="35B1F375" w14:textId="77777777" w:rsidR="00765594" w:rsidRPr="005B3908" w:rsidRDefault="00765594" w:rsidP="00765594">
      <w:pPr>
        <w:autoSpaceDE w:val="0"/>
        <w:autoSpaceDN w:val="0"/>
        <w:adjustRightInd w:val="0"/>
        <w:ind w:left="284" w:hanging="284"/>
        <w:jc w:val="both"/>
        <w:rPr>
          <w:b/>
          <w:bCs/>
          <w:sz w:val="24"/>
          <w:szCs w:val="24"/>
        </w:rPr>
      </w:pPr>
      <w:r w:rsidRPr="005B3908">
        <w:rPr>
          <w:b/>
          <w:bCs/>
          <w:sz w:val="24"/>
          <w:szCs w:val="24"/>
        </w:rPr>
        <w:t>3. Wymagania dotyczące sprzętu i maszyn niezbędnych lub zalecanych do wykonania robót budowlanych</w:t>
      </w:r>
    </w:p>
    <w:p w14:paraId="06D59078" w14:textId="77777777" w:rsidR="00765594" w:rsidRPr="005B3908" w:rsidRDefault="00765594" w:rsidP="00765594">
      <w:pPr>
        <w:autoSpaceDE w:val="0"/>
        <w:autoSpaceDN w:val="0"/>
        <w:adjustRightInd w:val="0"/>
        <w:ind w:firstLine="284"/>
        <w:jc w:val="both"/>
        <w:rPr>
          <w:sz w:val="24"/>
          <w:szCs w:val="24"/>
        </w:rPr>
      </w:pPr>
      <w:r w:rsidRPr="005B3908">
        <w:rPr>
          <w:sz w:val="24"/>
          <w:szCs w:val="24"/>
        </w:rPr>
        <w:t>Wykonawca jest zobowiązany do używania jedynie takiego sprzętu, który nie spowoduje</w:t>
      </w:r>
    </w:p>
    <w:p w14:paraId="4A141194" w14:textId="05493381" w:rsidR="00765594" w:rsidRPr="005B3908" w:rsidRDefault="00765594" w:rsidP="00765594">
      <w:pPr>
        <w:autoSpaceDE w:val="0"/>
        <w:autoSpaceDN w:val="0"/>
        <w:adjustRightInd w:val="0"/>
        <w:jc w:val="both"/>
        <w:rPr>
          <w:sz w:val="24"/>
          <w:szCs w:val="24"/>
        </w:rPr>
      </w:pPr>
      <w:r w:rsidRPr="005B3908">
        <w:rPr>
          <w:sz w:val="24"/>
          <w:szCs w:val="24"/>
        </w:rPr>
        <w:t>niekorzystnego wpływu na jakość wykonywany</w:t>
      </w:r>
      <w:r w:rsidR="00224D6C">
        <w:rPr>
          <w:sz w:val="24"/>
          <w:szCs w:val="24"/>
        </w:rPr>
        <w:t>ch robot i środowisko. Liczba i </w:t>
      </w:r>
      <w:r w:rsidRPr="005B3908">
        <w:rPr>
          <w:sz w:val="24"/>
          <w:szCs w:val="24"/>
        </w:rPr>
        <w:t>wydajność sprzętu powinna gwarantować prowadzenie robot zgodnie z terminami przewidzianymi w harmonogramie robot.</w:t>
      </w:r>
    </w:p>
    <w:p w14:paraId="7EF32744" w14:textId="4B5525FA" w:rsidR="00765594" w:rsidRPr="005B3908" w:rsidRDefault="00765594" w:rsidP="00765594">
      <w:pPr>
        <w:autoSpaceDE w:val="0"/>
        <w:autoSpaceDN w:val="0"/>
        <w:adjustRightInd w:val="0"/>
        <w:ind w:firstLine="708"/>
        <w:jc w:val="both"/>
        <w:rPr>
          <w:sz w:val="24"/>
          <w:szCs w:val="24"/>
        </w:rPr>
      </w:pPr>
      <w:r w:rsidRPr="005B3908">
        <w:rPr>
          <w:sz w:val="24"/>
          <w:szCs w:val="24"/>
        </w:rPr>
        <w:t>Sprzęt do wykonywania robot musi by</w:t>
      </w:r>
      <w:r w:rsidR="00224D6C">
        <w:rPr>
          <w:sz w:val="24"/>
          <w:szCs w:val="24"/>
        </w:rPr>
        <w:t>ć utrzymywany w dobrym stanie i </w:t>
      </w:r>
      <w:r w:rsidRPr="005B3908">
        <w:rPr>
          <w:sz w:val="24"/>
          <w:szCs w:val="24"/>
        </w:rPr>
        <w:t>gotowości do pracy oraz z wymogami ochrony środowiska i przepisami dotyczącymi użytkowania.</w:t>
      </w:r>
    </w:p>
    <w:p w14:paraId="51364700"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Sprzęt, maszyny, urządzenia i narzędzia niegwarantujące zachowanie warunków umowy zostaną przez Inspektora Nadzoru zdyskwalifikowane i niedopuszczone do robot.</w:t>
      </w:r>
    </w:p>
    <w:p w14:paraId="2A4EA90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Z uwagi na specyfikę prac wykonawca powinien posiadać:</w:t>
      </w:r>
    </w:p>
    <w:p w14:paraId="26B79689"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szczotki druciane do czyszczenia powierzchni ścian /ręczne i mechaniczne/,</w:t>
      </w:r>
    </w:p>
    <w:p w14:paraId="6C16DE8F"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szpachle i packi /metalowe, drewniane i z tworzywa sztucznego/ do nakładania mas klejących i mas tynkarskich,</w:t>
      </w:r>
    </w:p>
    <w:p w14:paraId="4464F728"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piłki ręczne,</w:t>
      </w:r>
    </w:p>
    <w:p w14:paraId="706A7FE3"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elektronarzędzia: wiertarki, wkrętarki, heblarki, strugi, cykliniarki,</w:t>
      </w:r>
    </w:p>
    <w:p w14:paraId="40B916CF"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ostrza techniczne do cięcia stali, drewna, betonu,</w:t>
      </w:r>
    </w:p>
    <w:p w14:paraId="17ACDA0B"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łaty do sprawdzania płaskości powierzchni,</w:t>
      </w:r>
    </w:p>
    <w:p w14:paraId="5D359F7A"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sita o oczkach 1 mm do przesiewania piasku.</w:t>
      </w:r>
    </w:p>
    <w:p w14:paraId="6D33F019" w14:textId="095AB2EF"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mieszadła koszykowe napędzane wiertar</w:t>
      </w:r>
      <w:r w:rsidR="00224D6C">
        <w:rPr>
          <w:sz w:val="24"/>
          <w:szCs w:val="24"/>
        </w:rPr>
        <w:t>ką elektryczną oraz pojemniki o</w:t>
      </w:r>
      <w:r w:rsidR="00224D6C">
        <w:rPr>
          <w:sz w:val="24"/>
          <w:szCs w:val="24"/>
          <w:lang w:val="pl-PL"/>
        </w:rPr>
        <w:t> </w:t>
      </w:r>
      <w:r w:rsidRPr="005B3908">
        <w:rPr>
          <w:sz w:val="24"/>
          <w:szCs w:val="24"/>
        </w:rPr>
        <w:t>pojemności ok. 40 – 60 l do przygotowania masy klejącej,</w:t>
      </w:r>
    </w:p>
    <w:p w14:paraId="7C8ED4AE" w14:textId="2767CB81"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agregaty tynkarskie lub ręczne pistolety natryskowe z własnym zbiornikiem i</w:t>
      </w:r>
      <w:r w:rsidR="00224D6C">
        <w:rPr>
          <w:sz w:val="24"/>
          <w:szCs w:val="24"/>
          <w:lang w:val="pl-PL"/>
        </w:rPr>
        <w:t> </w:t>
      </w:r>
      <w:r w:rsidRPr="005B3908">
        <w:rPr>
          <w:sz w:val="24"/>
          <w:szCs w:val="24"/>
        </w:rPr>
        <w:t>sprężarką powietrza do nakładania masy tynkarskiej,</w:t>
      </w:r>
    </w:p>
    <w:p w14:paraId="0E82231B"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urządzenia transportu pionowego,</w:t>
      </w:r>
    </w:p>
    <w:p w14:paraId="31897B15"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rusztowanie stojakowe stałe.</w:t>
      </w:r>
    </w:p>
    <w:p w14:paraId="024397EB"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szczelne obudowy wykopów,</w:t>
      </w:r>
    </w:p>
    <w:p w14:paraId="7627CA31"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pompy do odwadniania wykopów,</w:t>
      </w:r>
    </w:p>
    <w:p w14:paraId="6F84A001"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koparki samochodowe,</w:t>
      </w:r>
    </w:p>
    <w:p w14:paraId="4DFB2DFD" w14:textId="77777777" w:rsidR="00765594" w:rsidRPr="005B3908" w:rsidRDefault="00765594" w:rsidP="00A910CB">
      <w:pPr>
        <w:pStyle w:val="Akapitzlist"/>
        <w:numPr>
          <w:ilvl w:val="0"/>
          <w:numId w:val="29"/>
        </w:numPr>
        <w:autoSpaceDE w:val="0"/>
        <w:autoSpaceDN w:val="0"/>
        <w:adjustRightInd w:val="0"/>
        <w:jc w:val="both"/>
        <w:rPr>
          <w:sz w:val="24"/>
          <w:szCs w:val="24"/>
        </w:rPr>
      </w:pPr>
      <w:r w:rsidRPr="005B3908">
        <w:rPr>
          <w:sz w:val="24"/>
          <w:szCs w:val="24"/>
        </w:rPr>
        <w:t>dźwigi,</w:t>
      </w:r>
    </w:p>
    <w:p w14:paraId="382024D8" w14:textId="77777777" w:rsidR="00765594" w:rsidRPr="005B3908" w:rsidRDefault="00765594" w:rsidP="00765594">
      <w:pPr>
        <w:pStyle w:val="Akapitzlist"/>
        <w:autoSpaceDE w:val="0"/>
        <w:autoSpaceDN w:val="0"/>
        <w:adjustRightInd w:val="0"/>
        <w:jc w:val="both"/>
        <w:rPr>
          <w:sz w:val="24"/>
          <w:szCs w:val="24"/>
        </w:rPr>
      </w:pPr>
    </w:p>
    <w:p w14:paraId="44323574" w14:textId="77777777" w:rsidR="00765594" w:rsidRPr="005B3908" w:rsidRDefault="00765594" w:rsidP="00765594">
      <w:pPr>
        <w:autoSpaceDE w:val="0"/>
        <w:autoSpaceDN w:val="0"/>
        <w:adjustRightInd w:val="0"/>
        <w:jc w:val="both"/>
        <w:rPr>
          <w:b/>
          <w:bCs/>
          <w:sz w:val="24"/>
          <w:szCs w:val="24"/>
        </w:rPr>
      </w:pPr>
      <w:r w:rsidRPr="005B3908">
        <w:rPr>
          <w:b/>
          <w:bCs/>
          <w:sz w:val="24"/>
          <w:szCs w:val="24"/>
        </w:rPr>
        <w:t>4. Wymagania dotyczące środków transportu</w:t>
      </w:r>
    </w:p>
    <w:p w14:paraId="55398BD1"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Liczba i rodzaje środków transportu muszą zapewniać prowadzenie robot zgodnie z zasadami określonymi w projekcie w terminach wynikających z harmonogramu robot.</w:t>
      </w:r>
    </w:p>
    <w:p w14:paraId="1BB5A140"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Przy ruchu po drogach publicznych pojazdy muszą spełniać wymagania dotyczące przepisów ruchu drogowego, szczególnie w odniesieniu do dopuszczalnych obciążeń na osie i innych parametrów technicznych.</w:t>
      </w:r>
    </w:p>
    <w:p w14:paraId="21F7E34D"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Wykonawca jest zobowiązany usuwać na bieżąco, na własny koszt, wszelkie uszkodzenia i zanieczyszczenia spowodowane przez jego pojazdy na drogach publicznych oraz dojazdach do terenu budowy.</w:t>
      </w:r>
    </w:p>
    <w:p w14:paraId="3DD7CCA7" w14:textId="77777777" w:rsidR="00765594" w:rsidRPr="005B3908" w:rsidRDefault="00765594" w:rsidP="00765594">
      <w:pPr>
        <w:autoSpaceDE w:val="0"/>
        <w:autoSpaceDN w:val="0"/>
        <w:adjustRightInd w:val="0"/>
        <w:jc w:val="both"/>
        <w:rPr>
          <w:sz w:val="24"/>
          <w:szCs w:val="24"/>
        </w:rPr>
      </w:pPr>
    </w:p>
    <w:p w14:paraId="1AD2E7AE" w14:textId="77777777" w:rsidR="00765594" w:rsidRPr="005B3908" w:rsidRDefault="00765594" w:rsidP="00765594">
      <w:pPr>
        <w:autoSpaceDE w:val="0"/>
        <w:autoSpaceDN w:val="0"/>
        <w:adjustRightInd w:val="0"/>
        <w:ind w:left="426" w:hanging="426"/>
        <w:jc w:val="both"/>
        <w:rPr>
          <w:b/>
          <w:bCs/>
          <w:sz w:val="24"/>
          <w:szCs w:val="24"/>
        </w:rPr>
      </w:pPr>
      <w:r w:rsidRPr="005B3908">
        <w:rPr>
          <w:b/>
          <w:bCs/>
          <w:sz w:val="24"/>
          <w:szCs w:val="24"/>
        </w:rPr>
        <w:t>5. Wymagania dotyczące wykonania robót budowlanych (sposób wykończenia, tolerancje wymiarowe, szczegóły technologiczne)</w:t>
      </w:r>
    </w:p>
    <w:p w14:paraId="586FCB57" w14:textId="20FE80FA" w:rsidR="00765594" w:rsidRPr="005B3908" w:rsidRDefault="00765594" w:rsidP="00224D6C">
      <w:pPr>
        <w:autoSpaceDE w:val="0"/>
        <w:autoSpaceDN w:val="0"/>
        <w:adjustRightInd w:val="0"/>
        <w:ind w:firstLine="426"/>
        <w:jc w:val="both"/>
        <w:rPr>
          <w:sz w:val="24"/>
          <w:szCs w:val="24"/>
        </w:rPr>
      </w:pPr>
      <w:r w:rsidRPr="005B3908">
        <w:rPr>
          <w:sz w:val="24"/>
          <w:szCs w:val="24"/>
        </w:rPr>
        <w:t>Wykonawca jest odpowiedzialny za prowadzenie robot zgodnie z umową oraz za jakość</w:t>
      </w:r>
      <w:r w:rsidR="00224D6C">
        <w:rPr>
          <w:sz w:val="24"/>
          <w:szCs w:val="24"/>
        </w:rPr>
        <w:t xml:space="preserve"> </w:t>
      </w:r>
      <w:r w:rsidRPr="005B3908">
        <w:rPr>
          <w:sz w:val="24"/>
          <w:szCs w:val="24"/>
        </w:rPr>
        <w:t>zastosowanych materiałów i wykony</w:t>
      </w:r>
      <w:r w:rsidR="00224D6C">
        <w:rPr>
          <w:sz w:val="24"/>
          <w:szCs w:val="24"/>
        </w:rPr>
        <w:t>wanych robot, za ich zgodność z </w:t>
      </w:r>
      <w:r w:rsidRPr="005B3908">
        <w:rPr>
          <w:sz w:val="24"/>
          <w:szCs w:val="24"/>
        </w:rPr>
        <w:t>dokumentacją projektową, wymaganiami specyfikacji technicznej, projektu organizacji robot oraz poleceniami Inspektora Nadzoru.</w:t>
      </w:r>
    </w:p>
    <w:p w14:paraId="38C2E240" w14:textId="0A2D6DE0" w:rsidR="00765594" w:rsidRPr="005B3908" w:rsidRDefault="00765594" w:rsidP="00224D6C">
      <w:pPr>
        <w:autoSpaceDE w:val="0"/>
        <w:autoSpaceDN w:val="0"/>
        <w:adjustRightInd w:val="0"/>
        <w:ind w:firstLine="708"/>
        <w:jc w:val="both"/>
        <w:rPr>
          <w:sz w:val="24"/>
          <w:szCs w:val="24"/>
        </w:rPr>
      </w:pPr>
      <w:r w:rsidRPr="005B3908">
        <w:rPr>
          <w:sz w:val="24"/>
          <w:szCs w:val="24"/>
        </w:rPr>
        <w:t xml:space="preserve">Roboty należy wykonać zgodnie ze specyfikacja </w:t>
      </w:r>
      <w:r w:rsidR="00224D6C">
        <w:rPr>
          <w:sz w:val="24"/>
          <w:szCs w:val="24"/>
        </w:rPr>
        <w:t>techniczną, przedmiarem robot i </w:t>
      </w:r>
      <w:r w:rsidRPr="005B3908">
        <w:rPr>
          <w:sz w:val="24"/>
          <w:szCs w:val="24"/>
        </w:rPr>
        <w:t>projektem</w:t>
      </w:r>
      <w:r w:rsidR="00224D6C">
        <w:rPr>
          <w:sz w:val="24"/>
          <w:szCs w:val="24"/>
        </w:rPr>
        <w:t xml:space="preserve"> </w:t>
      </w:r>
      <w:r w:rsidRPr="005B3908">
        <w:rPr>
          <w:sz w:val="24"/>
          <w:szCs w:val="24"/>
        </w:rPr>
        <w:t>technicznym w oparciu o obowiązują</w:t>
      </w:r>
      <w:r w:rsidR="00224D6C">
        <w:rPr>
          <w:sz w:val="24"/>
          <w:szCs w:val="24"/>
        </w:rPr>
        <w:t>ce przepisy i normy wykonania i </w:t>
      </w:r>
      <w:r w:rsidRPr="005B3908">
        <w:rPr>
          <w:sz w:val="24"/>
          <w:szCs w:val="24"/>
        </w:rPr>
        <w:t>odbioru robot:</w:t>
      </w:r>
    </w:p>
    <w:p w14:paraId="276E895E" w14:textId="67B04ABA" w:rsidR="00765594" w:rsidRPr="005B3908" w:rsidRDefault="00765594" w:rsidP="00765594">
      <w:pPr>
        <w:autoSpaceDE w:val="0"/>
        <w:autoSpaceDN w:val="0"/>
        <w:adjustRightInd w:val="0"/>
        <w:ind w:firstLine="708"/>
        <w:jc w:val="both"/>
        <w:rPr>
          <w:sz w:val="24"/>
          <w:szCs w:val="24"/>
        </w:rPr>
      </w:pPr>
      <w:r w:rsidRPr="005B3908">
        <w:rPr>
          <w:rFonts w:eastAsia="TimesNewRoman"/>
          <w:sz w:val="24"/>
          <w:szCs w:val="24"/>
        </w:rPr>
        <w:t xml:space="preserve">- </w:t>
      </w:r>
      <w:r w:rsidRPr="005B3908">
        <w:rPr>
          <w:sz w:val="24"/>
          <w:szCs w:val="24"/>
        </w:rPr>
        <w:t>Ustawa z dnia 7 lipca 1994 r.</w:t>
      </w:r>
      <w:r w:rsidR="0046457C">
        <w:rPr>
          <w:sz w:val="24"/>
          <w:szCs w:val="24"/>
        </w:rPr>
        <w:t xml:space="preserve"> -</w:t>
      </w:r>
      <w:r w:rsidRPr="005B3908">
        <w:rPr>
          <w:sz w:val="24"/>
          <w:szCs w:val="24"/>
        </w:rPr>
        <w:t xml:space="preserve"> Prawo budowlane (Dz. U. z </w:t>
      </w:r>
      <w:r w:rsidR="0046457C">
        <w:rPr>
          <w:sz w:val="24"/>
          <w:szCs w:val="24"/>
        </w:rPr>
        <w:t>2020 r. poz. 1333</w:t>
      </w:r>
      <w:r w:rsidRPr="005B3908">
        <w:rPr>
          <w:sz w:val="24"/>
          <w:szCs w:val="24"/>
        </w:rPr>
        <w:t xml:space="preserve">) , </w:t>
      </w:r>
      <w:r w:rsidR="0046457C" w:rsidRPr="005B3908">
        <w:rPr>
          <w:sz w:val="24"/>
          <w:szCs w:val="24"/>
        </w:rPr>
        <w:t xml:space="preserve">ustawa </w:t>
      </w:r>
      <w:r w:rsidRPr="005B3908">
        <w:rPr>
          <w:sz w:val="24"/>
          <w:szCs w:val="24"/>
        </w:rPr>
        <w:t xml:space="preserve">z dnia 16 kwietnia 2004 r. o wyrobach budowlanych (Dz. U. </w:t>
      </w:r>
      <w:r w:rsidR="0046457C" w:rsidRPr="005B3908">
        <w:rPr>
          <w:sz w:val="24"/>
          <w:szCs w:val="24"/>
        </w:rPr>
        <w:t>20</w:t>
      </w:r>
      <w:r w:rsidR="0046457C">
        <w:rPr>
          <w:sz w:val="24"/>
          <w:szCs w:val="24"/>
        </w:rPr>
        <w:t>20 r.</w:t>
      </w:r>
      <w:r w:rsidR="0046457C" w:rsidRPr="005B3908">
        <w:rPr>
          <w:sz w:val="24"/>
          <w:szCs w:val="24"/>
        </w:rPr>
        <w:t xml:space="preserve"> </w:t>
      </w:r>
      <w:r w:rsidRPr="005B3908">
        <w:rPr>
          <w:sz w:val="24"/>
          <w:szCs w:val="24"/>
        </w:rPr>
        <w:t xml:space="preserve">poz. </w:t>
      </w:r>
      <w:r w:rsidR="0046457C">
        <w:rPr>
          <w:sz w:val="24"/>
          <w:szCs w:val="24"/>
        </w:rPr>
        <w:t>215</w:t>
      </w:r>
      <w:r w:rsidRPr="005B3908">
        <w:rPr>
          <w:sz w:val="24"/>
          <w:szCs w:val="24"/>
        </w:rPr>
        <w:t>).</w:t>
      </w:r>
    </w:p>
    <w:p w14:paraId="5698A600" w14:textId="77777777" w:rsidR="00765594" w:rsidRPr="005B3908" w:rsidRDefault="00765594" w:rsidP="00765594">
      <w:pPr>
        <w:autoSpaceDE w:val="0"/>
        <w:autoSpaceDN w:val="0"/>
        <w:adjustRightInd w:val="0"/>
        <w:ind w:firstLine="708"/>
        <w:jc w:val="both"/>
        <w:rPr>
          <w:sz w:val="24"/>
          <w:szCs w:val="24"/>
        </w:rPr>
      </w:pPr>
      <w:r w:rsidRPr="005B3908">
        <w:rPr>
          <w:rFonts w:eastAsia="TimesNewRoman"/>
          <w:sz w:val="24"/>
          <w:szCs w:val="24"/>
        </w:rPr>
        <w:t xml:space="preserve">- </w:t>
      </w:r>
      <w:r w:rsidRPr="005B3908">
        <w:rPr>
          <w:sz w:val="24"/>
          <w:szCs w:val="24"/>
        </w:rPr>
        <w:t>Polskimi normami, normami branżowymi oraz innymi przepisami, dotyczącymi prowadzonych robot.</w:t>
      </w:r>
    </w:p>
    <w:p w14:paraId="39253973" w14:textId="77777777" w:rsidR="00765594" w:rsidRPr="005B3908" w:rsidRDefault="00765594" w:rsidP="00765594">
      <w:pPr>
        <w:autoSpaceDE w:val="0"/>
        <w:autoSpaceDN w:val="0"/>
        <w:adjustRightInd w:val="0"/>
        <w:ind w:firstLine="708"/>
        <w:jc w:val="both"/>
        <w:rPr>
          <w:sz w:val="24"/>
          <w:szCs w:val="24"/>
        </w:rPr>
      </w:pPr>
      <w:r w:rsidRPr="005B3908">
        <w:rPr>
          <w:rFonts w:eastAsia="TimesNewRoman"/>
          <w:sz w:val="24"/>
          <w:szCs w:val="24"/>
        </w:rPr>
        <w:t xml:space="preserve">- </w:t>
      </w:r>
      <w:r w:rsidRPr="005B3908">
        <w:rPr>
          <w:sz w:val="24"/>
          <w:szCs w:val="24"/>
        </w:rPr>
        <w:t>Warunki techniczne wykonania i odbioru robot budowlano-montażowych. Wydawnictwo Arkady.</w:t>
      </w:r>
    </w:p>
    <w:p w14:paraId="6419B662" w14:textId="77777777" w:rsidR="00765594" w:rsidRPr="005B3908" w:rsidRDefault="00765594" w:rsidP="00765594">
      <w:pPr>
        <w:autoSpaceDE w:val="0"/>
        <w:autoSpaceDN w:val="0"/>
        <w:adjustRightInd w:val="0"/>
        <w:ind w:firstLine="708"/>
        <w:jc w:val="both"/>
        <w:rPr>
          <w:sz w:val="24"/>
          <w:szCs w:val="24"/>
        </w:rPr>
      </w:pPr>
      <w:r w:rsidRPr="005B3908">
        <w:rPr>
          <w:rFonts w:eastAsia="TimesNewRoman"/>
          <w:sz w:val="24"/>
          <w:szCs w:val="24"/>
        </w:rPr>
        <w:t xml:space="preserve">- </w:t>
      </w:r>
      <w:r w:rsidRPr="005B3908">
        <w:rPr>
          <w:sz w:val="24"/>
          <w:szCs w:val="24"/>
        </w:rPr>
        <w:t>Instrukcjami montażu.</w:t>
      </w:r>
    </w:p>
    <w:p w14:paraId="4976C3FD" w14:textId="77777777" w:rsidR="00765594" w:rsidRPr="005B3908" w:rsidRDefault="00765594" w:rsidP="00765594">
      <w:pPr>
        <w:autoSpaceDE w:val="0"/>
        <w:autoSpaceDN w:val="0"/>
        <w:adjustRightInd w:val="0"/>
        <w:ind w:firstLine="708"/>
        <w:jc w:val="both"/>
        <w:rPr>
          <w:sz w:val="24"/>
          <w:szCs w:val="24"/>
        </w:rPr>
      </w:pPr>
      <w:r w:rsidRPr="005B3908">
        <w:rPr>
          <w:rFonts w:eastAsia="TimesNewRoman"/>
          <w:sz w:val="24"/>
          <w:szCs w:val="24"/>
        </w:rPr>
        <w:t xml:space="preserve">- </w:t>
      </w:r>
      <w:r w:rsidRPr="005B3908">
        <w:rPr>
          <w:sz w:val="24"/>
          <w:szCs w:val="24"/>
        </w:rPr>
        <w:t>Instrukcjami producentów materiałów i urządzeń.</w:t>
      </w:r>
    </w:p>
    <w:p w14:paraId="6C499A72"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Wszelkie zmiany i odstępstwa nie mogą powodować obniżenia wartości funkcjonalnych i użytkowych instalacji, a także trwałości eksploatacyjnej.</w:t>
      </w:r>
    </w:p>
    <w:p w14:paraId="5EB709F0" w14:textId="0BF006F3" w:rsidR="00765594" w:rsidRPr="005B3908" w:rsidRDefault="00765594" w:rsidP="00765594">
      <w:pPr>
        <w:autoSpaceDE w:val="0"/>
        <w:autoSpaceDN w:val="0"/>
        <w:adjustRightInd w:val="0"/>
        <w:ind w:firstLine="708"/>
        <w:jc w:val="both"/>
        <w:rPr>
          <w:sz w:val="24"/>
          <w:szCs w:val="24"/>
        </w:rPr>
      </w:pPr>
      <w:r w:rsidRPr="005B3908">
        <w:rPr>
          <w:sz w:val="24"/>
          <w:szCs w:val="24"/>
        </w:rPr>
        <w:t xml:space="preserve">Następstwa jakiegokolwiek błędu </w:t>
      </w:r>
      <w:r w:rsidR="00224D6C">
        <w:rPr>
          <w:sz w:val="24"/>
          <w:szCs w:val="24"/>
        </w:rPr>
        <w:t>spowodowanego przez Wykonawcę w </w:t>
      </w:r>
      <w:r w:rsidRPr="005B3908">
        <w:rPr>
          <w:sz w:val="24"/>
          <w:szCs w:val="24"/>
        </w:rPr>
        <w:t>wytyczeniu i wykonywaniu robot zostaną (jeśli wymagać tego będzie Inspektor nadzoru) poprawione przez Wykonawcę na własny koszt.</w:t>
      </w:r>
    </w:p>
    <w:p w14:paraId="2F052636" w14:textId="7A016ADA" w:rsidR="00765594" w:rsidRPr="005B3908" w:rsidRDefault="00765594" w:rsidP="00765594">
      <w:pPr>
        <w:autoSpaceDE w:val="0"/>
        <w:autoSpaceDN w:val="0"/>
        <w:adjustRightInd w:val="0"/>
        <w:ind w:firstLine="708"/>
        <w:jc w:val="both"/>
        <w:rPr>
          <w:sz w:val="24"/>
          <w:szCs w:val="24"/>
        </w:rPr>
      </w:pPr>
      <w:r w:rsidRPr="005B3908">
        <w:rPr>
          <w:sz w:val="24"/>
          <w:szCs w:val="24"/>
        </w:rPr>
        <w:t>Decyzja Inspektora nadzoru dotyczące akcepta</w:t>
      </w:r>
      <w:r w:rsidR="00224D6C">
        <w:rPr>
          <w:sz w:val="24"/>
          <w:szCs w:val="24"/>
        </w:rPr>
        <w:t>cji lub odrzucenia materiałów i </w:t>
      </w:r>
      <w:r w:rsidRPr="005B3908">
        <w:rPr>
          <w:sz w:val="24"/>
          <w:szCs w:val="24"/>
        </w:rPr>
        <w:t>elementów robot będą oparte na wymaganiach sformułowanych w dokumentach umowy, dokumentacji projektowej i w specyfikacji t</w:t>
      </w:r>
      <w:r w:rsidR="00224D6C">
        <w:rPr>
          <w:sz w:val="24"/>
          <w:szCs w:val="24"/>
        </w:rPr>
        <w:t>echnicznej, a także w normach i </w:t>
      </w:r>
      <w:r w:rsidRPr="005B3908">
        <w:rPr>
          <w:sz w:val="24"/>
          <w:szCs w:val="24"/>
        </w:rPr>
        <w:t>wytycznych. Przy podejmowaniu decyzji Inspektor nadzoru uwzględni wyniki badań materiałów i robot, rozrzuty normalnie występujące przy produkcji i przy badaniach materiałów, doświadczenia z przeszłości, wyniki badań naukowych oraz inne czynniki wpływające na rozważaną kwestię.</w:t>
      </w:r>
    </w:p>
    <w:p w14:paraId="7397C04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Polecenia Inspektora nadzoru dotyczące realizacji robot będą wykonywane przez Wykonawcę nie później niż w czasie przez niego wyznaczonym, pod groźba wstrzymania robot. Skutki finansowe z tytułu wstrzymania robot w takiej sytuacji ponosi Wykonawca.</w:t>
      </w:r>
    </w:p>
    <w:p w14:paraId="1FB85BC1"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Poza warunkami określonymi w założeniach roboty powinny być wykonane zgodnie z warunkami wynikającymi z rozporządzenia Ministra Infrastruktury w sprawie warunków technicznych, jakimi powinny odpowiadać budynki i ich usytuowanie.</w:t>
      </w:r>
    </w:p>
    <w:p w14:paraId="7EA4CD9B"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Wykonawca ma obowiązek zapoznać się z instrukcjami montażu materiałów opracowanymi przez producentów i zgodnie z nimi przeprowadzić roboty budowlane.</w:t>
      </w:r>
    </w:p>
    <w:p w14:paraId="1370B2FD" w14:textId="77777777" w:rsidR="00765594" w:rsidRPr="005B3908" w:rsidRDefault="00765594" w:rsidP="00765594">
      <w:pPr>
        <w:autoSpaceDE w:val="0"/>
        <w:autoSpaceDN w:val="0"/>
        <w:adjustRightInd w:val="0"/>
        <w:jc w:val="both"/>
        <w:rPr>
          <w:sz w:val="24"/>
          <w:szCs w:val="24"/>
        </w:rPr>
      </w:pPr>
    </w:p>
    <w:p w14:paraId="658F5B2A" w14:textId="77777777" w:rsidR="00765594" w:rsidRPr="005B3908" w:rsidRDefault="00765594" w:rsidP="00765594">
      <w:pPr>
        <w:autoSpaceDE w:val="0"/>
        <w:autoSpaceDN w:val="0"/>
        <w:adjustRightInd w:val="0"/>
        <w:jc w:val="both"/>
        <w:rPr>
          <w:b/>
          <w:bCs/>
          <w:sz w:val="24"/>
          <w:szCs w:val="24"/>
        </w:rPr>
      </w:pPr>
      <w:r w:rsidRPr="005B3908">
        <w:rPr>
          <w:b/>
          <w:bCs/>
          <w:sz w:val="24"/>
          <w:szCs w:val="24"/>
        </w:rPr>
        <w:t>5.1. Roboty rozbiórkowe</w:t>
      </w:r>
    </w:p>
    <w:p w14:paraId="47A9507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Przed przystąpieniem do demontażu należy zabezpieczyć przed uszkodzeniem, materiały i elementy znajdujące się w miejscach wykonywanych robot.</w:t>
      </w:r>
    </w:p>
    <w:p w14:paraId="4581E3BD"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Roboty rozbiórkowe należy przeprowadzić w taki sposób, aby nie uległy uszkodzeniu elementy i materiały pozostające oraz nadające się do ponownego montażu.</w:t>
      </w:r>
    </w:p>
    <w:p w14:paraId="230AAE11"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Materiały pochodzące z rozbiórek nie wskazane do ponownego wbudowanie winny zostać przekazane do utylizacji za zgodą Inwestora.</w:t>
      </w:r>
    </w:p>
    <w:p w14:paraId="6BC484E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Elementy z rozbiórki od czasu wywozu gromadzić w specjalnie do tego wyznaczonych kontenerach w miejscu wskazanym przez Inwestora.</w:t>
      </w:r>
    </w:p>
    <w:p w14:paraId="6D2CBEF4" w14:textId="77777777" w:rsidR="00765594" w:rsidRPr="005B3908" w:rsidRDefault="00765594" w:rsidP="00765594">
      <w:pPr>
        <w:autoSpaceDE w:val="0"/>
        <w:autoSpaceDN w:val="0"/>
        <w:adjustRightInd w:val="0"/>
        <w:ind w:firstLine="708"/>
        <w:jc w:val="both"/>
        <w:rPr>
          <w:sz w:val="24"/>
          <w:szCs w:val="24"/>
        </w:rPr>
      </w:pPr>
    </w:p>
    <w:p w14:paraId="0B52E756" w14:textId="77777777" w:rsidR="00224D6C" w:rsidRDefault="00224D6C" w:rsidP="00765594">
      <w:pPr>
        <w:autoSpaceDE w:val="0"/>
        <w:autoSpaceDN w:val="0"/>
        <w:adjustRightInd w:val="0"/>
        <w:jc w:val="both"/>
        <w:rPr>
          <w:sz w:val="24"/>
          <w:szCs w:val="24"/>
          <w:u w:val="single"/>
        </w:rPr>
      </w:pPr>
    </w:p>
    <w:p w14:paraId="68A699D7" w14:textId="5ABFCE1C" w:rsidR="00765594" w:rsidRPr="005B3908" w:rsidRDefault="00765594" w:rsidP="00765594">
      <w:pPr>
        <w:autoSpaceDE w:val="0"/>
        <w:autoSpaceDN w:val="0"/>
        <w:adjustRightInd w:val="0"/>
        <w:jc w:val="both"/>
        <w:rPr>
          <w:sz w:val="24"/>
          <w:szCs w:val="24"/>
          <w:u w:val="single"/>
        </w:rPr>
      </w:pPr>
      <w:r w:rsidRPr="005B3908">
        <w:rPr>
          <w:sz w:val="24"/>
          <w:szCs w:val="24"/>
          <w:u w:val="single"/>
        </w:rPr>
        <w:lastRenderedPageBreak/>
        <w:t>Zasady wykonywania robot</w:t>
      </w:r>
    </w:p>
    <w:p w14:paraId="5A68A90B" w14:textId="77777777" w:rsidR="00765594" w:rsidRPr="005B3908" w:rsidRDefault="00765594" w:rsidP="00765594">
      <w:pPr>
        <w:autoSpaceDE w:val="0"/>
        <w:autoSpaceDN w:val="0"/>
        <w:adjustRightInd w:val="0"/>
        <w:jc w:val="both"/>
        <w:rPr>
          <w:sz w:val="24"/>
          <w:szCs w:val="24"/>
        </w:rPr>
      </w:pPr>
    </w:p>
    <w:p w14:paraId="7C29DFF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Przed przystąpieniem do tych robot należy przeprowadzić dokładne rozeznanie budynku i otaczającego terenu. Przed przystąpieniem do robot należy wykonać wszystkie niezbędne zabezpieczenia, jak weryfikacja odcięć mediów i ewentualne odcięcie czynnych przyłączy, oznakowanie i ogrodzenie terenu robot, zgromadzenie potrzebnych narzędzi i sprzętu oraz wykonanie odpowiednich urządzeń do usuwania z budynku materiałów </w:t>
      </w:r>
      <w:r w:rsidRPr="005B3908">
        <w:rPr>
          <w:i/>
          <w:iCs/>
          <w:sz w:val="24"/>
          <w:szCs w:val="24"/>
        </w:rPr>
        <w:t xml:space="preserve">z </w:t>
      </w:r>
      <w:r w:rsidRPr="005B3908">
        <w:rPr>
          <w:sz w:val="24"/>
          <w:szCs w:val="24"/>
        </w:rPr>
        <w:t>rozbiórki. Pracownicy zatrudnieni przy robotach rozbiórkowych powinni być dokładnie zaznajomieni z zakresem prac.</w:t>
      </w:r>
    </w:p>
    <w:p w14:paraId="6D81DFD1" w14:textId="77777777" w:rsidR="00765594" w:rsidRPr="005B3908" w:rsidRDefault="00765594" w:rsidP="00765594">
      <w:pPr>
        <w:autoSpaceDE w:val="0"/>
        <w:autoSpaceDN w:val="0"/>
        <w:adjustRightInd w:val="0"/>
        <w:jc w:val="both"/>
        <w:rPr>
          <w:sz w:val="24"/>
          <w:szCs w:val="24"/>
        </w:rPr>
      </w:pPr>
    </w:p>
    <w:p w14:paraId="2A745415"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Przy pracach rozbiórkowych mają zastosowanie ogólnie obowiązujące przepisy bezpieczeństwa i higieny pracy w robotach budowlanych. W celu zapewnienia bezpieczeństwa robot rozbiórkowych wszystkie przejścia, pomosty i inne niebezpieczne miejsca powinno się zabezpieczyć odpowiednio umocowanymi barierami, a pomosty zaopatrzyć w listwy obrzeżne. Pracowników zatrudnionych przy robotach rozbiórkowych powinno się zaopatrzyć w odzież roboczą, hełmy, okulary i rękawice, a wszystkie narzędzia używane przy rozbiórce stale utrzymywać w dobrym stanie. Do usuwania gruzu należy</w:t>
      </w:r>
    </w:p>
    <w:p w14:paraId="4BCA668C" w14:textId="77777777" w:rsidR="00765594" w:rsidRPr="005B3908" w:rsidRDefault="00765594" w:rsidP="00765594">
      <w:pPr>
        <w:autoSpaceDE w:val="0"/>
        <w:autoSpaceDN w:val="0"/>
        <w:adjustRightInd w:val="0"/>
        <w:jc w:val="both"/>
        <w:rPr>
          <w:sz w:val="24"/>
          <w:szCs w:val="24"/>
        </w:rPr>
      </w:pPr>
      <w:r w:rsidRPr="005B3908">
        <w:rPr>
          <w:sz w:val="24"/>
          <w:szCs w:val="24"/>
        </w:rPr>
        <w:t>stosować zsypy (rynny). Gruz nie może być gromadzony na rusztowaniach, schodach itp. Wszystkie przejścia i przejazdy znajdujące się w zasięgu robot rozbiórkowych powinno się zabezpieczyć lub wytyczyć drogi. Wszystkich robotników pracujących na wysokości powyżej 4 m należy zabezpieczyć pasami ochronnymi na linach umocowanych do trwałych elementów budynku.</w:t>
      </w:r>
    </w:p>
    <w:p w14:paraId="2ECCD630" w14:textId="77777777" w:rsidR="00765594" w:rsidRPr="005B3908" w:rsidRDefault="00765594" w:rsidP="00765594">
      <w:pPr>
        <w:autoSpaceDE w:val="0"/>
        <w:autoSpaceDN w:val="0"/>
        <w:adjustRightInd w:val="0"/>
        <w:jc w:val="both"/>
        <w:rPr>
          <w:sz w:val="24"/>
          <w:szCs w:val="24"/>
        </w:rPr>
      </w:pPr>
      <w:r w:rsidRPr="005B3908">
        <w:rPr>
          <w:sz w:val="24"/>
          <w:szCs w:val="24"/>
        </w:rPr>
        <w:t>Ciężkie elementy demontować przy użyciu sprawnych technicznej urządzeń dźwigowych.</w:t>
      </w:r>
    </w:p>
    <w:p w14:paraId="0341B44D" w14:textId="77777777" w:rsidR="00765594" w:rsidRPr="005B3908" w:rsidRDefault="00765594" w:rsidP="00765594">
      <w:pPr>
        <w:autoSpaceDE w:val="0"/>
        <w:autoSpaceDN w:val="0"/>
        <w:adjustRightInd w:val="0"/>
        <w:jc w:val="both"/>
        <w:rPr>
          <w:sz w:val="24"/>
          <w:szCs w:val="24"/>
          <w:u w:val="single"/>
        </w:rPr>
      </w:pPr>
    </w:p>
    <w:p w14:paraId="0AAE9EAE"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Zabezpieczenie instalacji nie objętych demontażem</w:t>
      </w:r>
    </w:p>
    <w:p w14:paraId="680A2F3C" w14:textId="77777777" w:rsidR="00765594" w:rsidRPr="005B3908" w:rsidRDefault="00765594" w:rsidP="00765594">
      <w:pPr>
        <w:autoSpaceDE w:val="0"/>
        <w:autoSpaceDN w:val="0"/>
        <w:adjustRightInd w:val="0"/>
        <w:jc w:val="both"/>
        <w:rPr>
          <w:sz w:val="24"/>
          <w:szCs w:val="24"/>
        </w:rPr>
      </w:pPr>
    </w:p>
    <w:p w14:paraId="69C3003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Przed przystąpieniem do prac należy zabezpieczyć okablowanie, skrzynki techniczne, odbiorniki nie przewidziane do rozbiórki poprzez oklejenie ich folią budowlaną. W miejscach gdzie spodziewane są odpryski gruzu okna i drzwi zabezpieczyć okresowo płytą OSB.</w:t>
      </w:r>
    </w:p>
    <w:p w14:paraId="78EBBFA0" w14:textId="77777777" w:rsidR="00765594" w:rsidRPr="005B3908" w:rsidRDefault="00765594" w:rsidP="00765594">
      <w:pPr>
        <w:autoSpaceDE w:val="0"/>
        <w:autoSpaceDN w:val="0"/>
        <w:adjustRightInd w:val="0"/>
        <w:ind w:firstLine="708"/>
        <w:jc w:val="both"/>
        <w:rPr>
          <w:sz w:val="24"/>
          <w:szCs w:val="24"/>
        </w:rPr>
      </w:pPr>
    </w:p>
    <w:p w14:paraId="07235D2E"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Rusztowania</w:t>
      </w:r>
    </w:p>
    <w:p w14:paraId="72BA7185" w14:textId="77777777" w:rsidR="00765594" w:rsidRPr="005B3908" w:rsidRDefault="00765594" w:rsidP="00765594">
      <w:pPr>
        <w:autoSpaceDE w:val="0"/>
        <w:autoSpaceDN w:val="0"/>
        <w:adjustRightInd w:val="0"/>
        <w:jc w:val="both"/>
        <w:rPr>
          <w:sz w:val="24"/>
          <w:szCs w:val="24"/>
          <w:u w:val="single"/>
        </w:rPr>
      </w:pPr>
    </w:p>
    <w:p w14:paraId="75A1E3E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Rusztowania rurowe mocowane do ścian elewacyjnych. Rusztowania zabezpieczyć siatką zabezpieczającą. Typ oraz sposób mocowania należy uzgodnić z Inspektorem Nadzoru. Na bazie rusztowań wykonać daszki ochronne nad wejściami do budynku.</w:t>
      </w:r>
    </w:p>
    <w:p w14:paraId="5EB177B9" w14:textId="77777777" w:rsidR="00765594" w:rsidRPr="005B3908" w:rsidRDefault="00765594" w:rsidP="00765594">
      <w:pPr>
        <w:autoSpaceDE w:val="0"/>
        <w:autoSpaceDN w:val="0"/>
        <w:adjustRightInd w:val="0"/>
        <w:jc w:val="both"/>
        <w:rPr>
          <w:sz w:val="24"/>
          <w:szCs w:val="24"/>
        </w:rPr>
      </w:pPr>
    </w:p>
    <w:p w14:paraId="594AEDD0" w14:textId="77777777" w:rsidR="00765594" w:rsidRPr="005B3908" w:rsidRDefault="00765594" w:rsidP="00765594">
      <w:pPr>
        <w:autoSpaceDE w:val="0"/>
        <w:autoSpaceDN w:val="0"/>
        <w:adjustRightInd w:val="0"/>
        <w:jc w:val="both"/>
        <w:rPr>
          <w:b/>
          <w:bCs/>
          <w:sz w:val="24"/>
          <w:szCs w:val="24"/>
        </w:rPr>
      </w:pPr>
      <w:r w:rsidRPr="005B3908">
        <w:rPr>
          <w:b/>
          <w:bCs/>
          <w:sz w:val="24"/>
          <w:szCs w:val="24"/>
        </w:rPr>
        <w:t>5.2. Roboty murowe</w:t>
      </w:r>
    </w:p>
    <w:p w14:paraId="2A923D33" w14:textId="77777777" w:rsidR="00765594" w:rsidRPr="005B3908" w:rsidRDefault="00765594" w:rsidP="00765594">
      <w:pPr>
        <w:autoSpaceDE w:val="0"/>
        <w:autoSpaceDN w:val="0"/>
        <w:adjustRightInd w:val="0"/>
        <w:jc w:val="both"/>
        <w:rPr>
          <w:b/>
          <w:bCs/>
          <w:sz w:val="24"/>
          <w:szCs w:val="24"/>
        </w:rPr>
      </w:pPr>
    </w:p>
    <w:p w14:paraId="474291F0"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Materiały:</w:t>
      </w:r>
    </w:p>
    <w:p w14:paraId="5FE577CE" w14:textId="77777777" w:rsidR="00765594" w:rsidRPr="005B3908" w:rsidRDefault="00765594" w:rsidP="00765594">
      <w:pPr>
        <w:autoSpaceDE w:val="0"/>
        <w:autoSpaceDN w:val="0"/>
        <w:adjustRightInd w:val="0"/>
        <w:jc w:val="both"/>
        <w:rPr>
          <w:sz w:val="24"/>
          <w:szCs w:val="24"/>
        </w:rPr>
      </w:pPr>
      <w:r w:rsidRPr="005B3908">
        <w:rPr>
          <w:sz w:val="24"/>
          <w:szCs w:val="24"/>
        </w:rPr>
        <w:t>- cegła pełna ceramiczna klasy 15 do przemurowania osłabionych ścian</w:t>
      </w:r>
    </w:p>
    <w:p w14:paraId="01320EF4" w14:textId="77777777" w:rsidR="00765594" w:rsidRPr="005B3908" w:rsidRDefault="00765594" w:rsidP="00765594">
      <w:pPr>
        <w:autoSpaceDE w:val="0"/>
        <w:autoSpaceDN w:val="0"/>
        <w:adjustRightInd w:val="0"/>
        <w:jc w:val="both"/>
        <w:rPr>
          <w:sz w:val="24"/>
          <w:szCs w:val="24"/>
        </w:rPr>
      </w:pPr>
      <w:r w:rsidRPr="005B3908">
        <w:rPr>
          <w:sz w:val="24"/>
          <w:szCs w:val="24"/>
        </w:rPr>
        <w:t>- gazobeton odmiany 600, zamurowanie wnęk w murze.</w:t>
      </w:r>
    </w:p>
    <w:p w14:paraId="78745671" w14:textId="77777777" w:rsidR="00765594" w:rsidRPr="005B3908" w:rsidRDefault="00765594" w:rsidP="00765594">
      <w:pPr>
        <w:autoSpaceDE w:val="0"/>
        <w:autoSpaceDN w:val="0"/>
        <w:adjustRightInd w:val="0"/>
        <w:jc w:val="both"/>
        <w:rPr>
          <w:sz w:val="24"/>
          <w:szCs w:val="24"/>
        </w:rPr>
      </w:pPr>
      <w:r w:rsidRPr="005B3908">
        <w:rPr>
          <w:sz w:val="24"/>
          <w:szCs w:val="24"/>
        </w:rPr>
        <w:t>- zaprawa murarska klasy M5 do ścian działowych, M10 do ścian nośnych,</w:t>
      </w:r>
    </w:p>
    <w:p w14:paraId="222528E9" w14:textId="77777777" w:rsidR="00765594" w:rsidRPr="005B3908" w:rsidRDefault="00765594" w:rsidP="00765594">
      <w:pPr>
        <w:autoSpaceDE w:val="0"/>
        <w:autoSpaceDN w:val="0"/>
        <w:adjustRightInd w:val="0"/>
        <w:jc w:val="both"/>
        <w:rPr>
          <w:sz w:val="24"/>
          <w:szCs w:val="24"/>
        </w:rPr>
      </w:pPr>
      <w:r w:rsidRPr="005B3908">
        <w:rPr>
          <w:sz w:val="24"/>
          <w:szCs w:val="24"/>
        </w:rPr>
        <w:t>- łączniki murarskie stałe i dylatacyjne,</w:t>
      </w:r>
    </w:p>
    <w:p w14:paraId="069F3B67" w14:textId="77777777" w:rsidR="00765594" w:rsidRPr="005B3908" w:rsidRDefault="00765594" w:rsidP="00765594">
      <w:pPr>
        <w:autoSpaceDE w:val="0"/>
        <w:autoSpaceDN w:val="0"/>
        <w:adjustRightInd w:val="0"/>
        <w:jc w:val="both"/>
        <w:rPr>
          <w:sz w:val="24"/>
          <w:szCs w:val="24"/>
        </w:rPr>
      </w:pPr>
    </w:p>
    <w:p w14:paraId="3BDD4A06" w14:textId="77777777" w:rsidR="00224D6C" w:rsidRDefault="00224D6C" w:rsidP="00765594">
      <w:pPr>
        <w:autoSpaceDE w:val="0"/>
        <w:autoSpaceDN w:val="0"/>
        <w:adjustRightInd w:val="0"/>
        <w:jc w:val="both"/>
        <w:rPr>
          <w:sz w:val="24"/>
          <w:szCs w:val="24"/>
          <w:u w:val="single"/>
        </w:rPr>
      </w:pPr>
    </w:p>
    <w:p w14:paraId="0A25B2EB" w14:textId="77777777" w:rsidR="00224D6C" w:rsidRDefault="00224D6C" w:rsidP="00765594">
      <w:pPr>
        <w:autoSpaceDE w:val="0"/>
        <w:autoSpaceDN w:val="0"/>
        <w:adjustRightInd w:val="0"/>
        <w:jc w:val="both"/>
        <w:rPr>
          <w:sz w:val="24"/>
          <w:szCs w:val="24"/>
          <w:u w:val="single"/>
        </w:rPr>
      </w:pPr>
    </w:p>
    <w:p w14:paraId="25B6A035" w14:textId="74FC3261" w:rsidR="00765594" w:rsidRPr="005B3908" w:rsidRDefault="00765594" w:rsidP="00765594">
      <w:pPr>
        <w:autoSpaceDE w:val="0"/>
        <w:autoSpaceDN w:val="0"/>
        <w:adjustRightInd w:val="0"/>
        <w:jc w:val="both"/>
        <w:rPr>
          <w:sz w:val="24"/>
          <w:szCs w:val="24"/>
          <w:u w:val="single"/>
        </w:rPr>
      </w:pPr>
      <w:r w:rsidRPr="005B3908">
        <w:rPr>
          <w:sz w:val="24"/>
          <w:szCs w:val="24"/>
          <w:u w:val="single"/>
        </w:rPr>
        <w:lastRenderedPageBreak/>
        <w:t>Wymagania dotyczące wykonania robot budowlanych</w:t>
      </w:r>
    </w:p>
    <w:p w14:paraId="6A2CD729" w14:textId="3AACC8C3" w:rsidR="00765594" w:rsidRPr="005B3908" w:rsidRDefault="00765594" w:rsidP="00765594">
      <w:pPr>
        <w:autoSpaceDE w:val="0"/>
        <w:autoSpaceDN w:val="0"/>
        <w:adjustRightInd w:val="0"/>
        <w:ind w:firstLine="708"/>
        <w:jc w:val="both"/>
        <w:rPr>
          <w:sz w:val="24"/>
          <w:szCs w:val="24"/>
        </w:rPr>
      </w:pPr>
      <w:r w:rsidRPr="005B3908">
        <w:rPr>
          <w:sz w:val="24"/>
          <w:szCs w:val="24"/>
        </w:rPr>
        <w:t>Mury należy wykonywać warstwami, z zachow</w:t>
      </w:r>
      <w:r w:rsidR="00685E06">
        <w:rPr>
          <w:sz w:val="24"/>
          <w:szCs w:val="24"/>
        </w:rPr>
        <w:t>aniem prawidłowego wiązania i o </w:t>
      </w:r>
      <w:r w:rsidRPr="005B3908">
        <w:rPr>
          <w:sz w:val="24"/>
          <w:szCs w:val="24"/>
        </w:rPr>
        <w:t>grubości spoin, do pionu i sznura, z zachowaniem zgodności z rysunkiem, co do odsadzek, wyskoków, otworów itp. Cegły lub inne elementy układane na zaprawie powinny być czyste i wolne od kurzu. Przy murowaniu cegłą suchą, zwłaszcza w okresie letnim, należy cegły przed ułożeniem w murze polewać lub moczyć wodą. Przy wykonywaniu murów silnie obciążonych na zaprawie cementowej, konieczne jest moczenie cegły suchej.</w:t>
      </w:r>
    </w:p>
    <w:p w14:paraId="55472BCA" w14:textId="5C09600E" w:rsidR="00765594" w:rsidRPr="005B3908" w:rsidRDefault="00765594" w:rsidP="00765594">
      <w:pPr>
        <w:autoSpaceDE w:val="0"/>
        <w:autoSpaceDN w:val="0"/>
        <w:adjustRightInd w:val="0"/>
        <w:ind w:firstLine="708"/>
        <w:jc w:val="both"/>
        <w:rPr>
          <w:sz w:val="24"/>
          <w:szCs w:val="24"/>
        </w:rPr>
      </w:pPr>
      <w:r w:rsidRPr="005B3908">
        <w:rPr>
          <w:sz w:val="24"/>
          <w:szCs w:val="24"/>
        </w:rPr>
        <w:t>Stosowanie cegły, bloków lub pustaków kilku rodzajów i klas jest dozwolone, jednak pod warunkiem przestrzegania zasady, że każd</w:t>
      </w:r>
      <w:r w:rsidR="00685E06">
        <w:rPr>
          <w:sz w:val="24"/>
          <w:szCs w:val="24"/>
        </w:rPr>
        <w:t>a ściana powinna być wykonana z </w:t>
      </w:r>
      <w:r w:rsidRPr="005B3908">
        <w:rPr>
          <w:sz w:val="24"/>
          <w:szCs w:val="24"/>
        </w:rPr>
        <w:t>cegły, bloków lub pustaków jednego wymiaru i jednej klasy.</w:t>
      </w:r>
    </w:p>
    <w:p w14:paraId="2667D3CE" w14:textId="77777777" w:rsidR="00765594" w:rsidRPr="005B3908" w:rsidRDefault="00765594" w:rsidP="00765594">
      <w:pPr>
        <w:autoSpaceDE w:val="0"/>
        <w:autoSpaceDN w:val="0"/>
        <w:adjustRightInd w:val="0"/>
        <w:jc w:val="both"/>
        <w:rPr>
          <w:sz w:val="24"/>
          <w:szCs w:val="24"/>
        </w:rPr>
      </w:pPr>
      <w:r w:rsidRPr="005B3908">
        <w:rPr>
          <w:sz w:val="24"/>
          <w:szCs w:val="24"/>
        </w:rPr>
        <w:t>Spoiny powinny być dokładnie wypełnione zaprawą. W ścianach przewidzianych do tynkowania nie należy wypełniać zaprawą spoin przy zewnętrznych licach na głębokość 5—10 (murowanie na tzw. Puste spoiny).</w:t>
      </w:r>
    </w:p>
    <w:p w14:paraId="78353D21" w14:textId="77777777" w:rsidR="00765594" w:rsidRPr="005B3908" w:rsidRDefault="00765594" w:rsidP="00765594">
      <w:pPr>
        <w:autoSpaceDE w:val="0"/>
        <w:autoSpaceDN w:val="0"/>
        <w:adjustRightInd w:val="0"/>
        <w:jc w:val="both"/>
        <w:rPr>
          <w:sz w:val="24"/>
          <w:szCs w:val="24"/>
        </w:rPr>
      </w:pPr>
    </w:p>
    <w:p w14:paraId="2D771D24"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Stosowanie połówek i cegieł ułamkowych</w:t>
      </w:r>
    </w:p>
    <w:p w14:paraId="6924B45F" w14:textId="24D21459" w:rsidR="00765594" w:rsidRPr="005B3908" w:rsidRDefault="00765594" w:rsidP="00685E06">
      <w:pPr>
        <w:autoSpaceDE w:val="0"/>
        <w:autoSpaceDN w:val="0"/>
        <w:adjustRightInd w:val="0"/>
        <w:ind w:firstLine="708"/>
        <w:jc w:val="both"/>
        <w:rPr>
          <w:sz w:val="24"/>
          <w:szCs w:val="24"/>
        </w:rPr>
      </w:pPr>
      <w:r w:rsidRPr="005B3908">
        <w:rPr>
          <w:sz w:val="24"/>
          <w:szCs w:val="24"/>
        </w:rPr>
        <w:t>Połówek i cegieł ułamkowych można używać pr</w:t>
      </w:r>
      <w:r w:rsidR="00685E06">
        <w:rPr>
          <w:sz w:val="24"/>
          <w:szCs w:val="24"/>
        </w:rPr>
        <w:t>zy zastosowaniu cegieł całych w </w:t>
      </w:r>
      <w:r w:rsidRPr="005B3908">
        <w:rPr>
          <w:sz w:val="24"/>
          <w:szCs w:val="24"/>
        </w:rPr>
        <w:t>liczb równej ca najmniej 50% całkowitej liczby cegieł i przy wystarczającym przewiązaniu spoin.</w:t>
      </w:r>
    </w:p>
    <w:p w14:paraId="40289AB8" w14:textId="77777777" w:rsidR="00765594" w:rsidRPr="005B3908" w:rsidRDefault="00765594" w:rsidP="00765594">
      <w:pPr>
        <w:autoSpaceDE w:val="0"/>
        <w:autoSpaceDN w:val="0"/>
        <w:adjustRightInd w:val="0"/>
        <w:jc w:val="both"/>
        <w:rPr>
          <w:sz w:val="24"/>
          <w:szCs w:val="24"/>
        </w:rPr>
      </w:pPr>
    </w:p>
    <w:p w14:paraId="70C4687F"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Odbiór robot murowych</w:t>
      </w:r>
    </w:p>
    <w:p w14:paraId="39E9C04E"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Mury powinny być wykonane zgodnie z zasadami sztuki budowlanej, wymaganiami aktualnych norm i</w:t>
      </w:r>
    </w:p>
    <w:p w14:paraId="57834707" w14:textId="77777777" w:rsidR="00765594" w:rsidRPr="005B3908" w:rsidRDefault="00765594" w:rsidP="00765594">
      <w:pPr>
        <w:autoSpaceDE w:val="0"/>
        <w:autoSpaceDN w:val="0"/>
        <w:adjustRightInd w:val="0"/>
        <w:jc w:val="both"/>
        <w:rPr>
          <w:sz w:val="24"/>
          <w:szCs w:val="24"/>
        </w:rPr>
      </w:pPr>
      <w:r w:rsidRPr="005B3908">
        <w:rPr>
          <w:sz w:val="24"/>
          <w:szCs w:val="24"/>
        </w:rPr>
        <w:t>instrukcji oraz specyfikacją techniczną wykonania i odbioru robot budowlanych.</w:t>
      </w:r>
    </w:p>
    <w:p w14:paraId="6248B773" w14:textId="77777777" w:rsidR="00765594" w:rsidRPr="005B3908" w:rsidRDefault="00765594" w:rsidP="00765594">
      <w:pPr>
        <w:autoSpaceDE w:val="0"/>
        <w:autoSpaceDN w:val="0"/>
        <w:adjustRightInd w:val="0"/>
        <w:jc w:val="both"/>
        <w:rPr>
          <w:sz w:val="24"/>
          <w:szCs w:val="24"/>
        </w:rPr>
      </w:pPr>
      <w:r w:rsidRPr="005B3908">
        <w:rPr>
          <w:sz w:val="24"/>
          <w:szCs w:val="24"/>
        </w:rPr>
        <w:t>Podstawę dla odbioru robot murowych powinny stanowić następujące dokumenty:</w:t>
      </w:r>
    </w:p>
    <w:p w14:paraId="1AB2A3CD"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a) </w:t>
      </w:r>
      <w:r w:rsidRPr="005B3908">
        <w:rPr>
          <w:sz w:val="24"/>
          <w:szCs w:val="24"/>
        </w:rPr>
        <w:t>dokumentacja techniczna,</w:t>
      </w:r>
    </w:p>
    <w:p w14:paraId="5242ADF6"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b) </w:t>
      </w:r>
      <w:r w:rsidRPr="005B3908">
        <w:rPr>
          <w:sz w:val="24"/>
          <w:szCs w:val="24"/>
        </w:rPr>
        <w:t>dziennik budowy,</w:t>
      </w:r>
    </w:p>
    <w:p w14:paraId="6318A2F0" w14:textId="77777777" w:rsidR="00765594" w:rsidRPr="005B3908" w:rsidRDefault="00765594" w:rsidP="00765594">
      <w:pPr>
        <w:autoSpaceDE w:val="0"/>
        <w:autoSpaceDN w:val="0"/>
        <w:adjustRightInd w:val="0"/>
        <w:ind w:left="284" w:hanging="284"/>
        <w:jc w:val="both"/>
        <w:rPr>
          <w:sz w:val="24"/>
          <w:szCs w:val="24"/>
        </w:rPr>
      </w:pPr>
      <w:r w:rsidRPr="005B3908">
        <w:rPr>
          <w:rFonts w:eastAsia="TimesNewRoman"/>
          <w:sz w:val="24"/>
          <w:szCs w:val="24"/>
        </w:rPr>
        <w:t xml:space="preserve">c) </w:t>
      </w:r>
      <w:r w:rsidRPr="005B3908">
        <w:rPr>
          <w:sz w:val="24"/>
          <w:szCs w:val="24"/>
        </w:rPr>
        <w:t>zaświadczenia o jakości materiałów i wyrobów dostarczonych na budowę przez producentów,</w:t>
      </w:r>
    </w:p>
    <w:p w14:paraId="432FB298" w14:textId="77777777" w:rsidR="00765594" w:rsidRPr="005B3908" w:rsidRDefault="00765594" w:rsidP="00765594">
      <w:pPr>
        <w:autoSpaceDE w:val="0"/>
        <w:autoSpaceDN w:val="0"/>
        <w:adjustRightInd w:val="0"/>
        <w:ind w:left="284" w:hanging="284"/>
        <w:jc w:val="both"/>
        <w:rPr>
          <w:sz w:val="24"/>
          <w:szCs w:val="24"/>
        </w:rPr>
      </w:pPr>
      <w:r w:rsidRPr="005B3908">
        <w:rPr>
          <w:rFonts w:eastAsia="TimesNewRoman"/>
          <w:sz w:val="24"/>
          <w:szCs w:val="24"/>
        </w:rPr>
        <w:t xml:space="preserve">d) </w:t>
      </w:r>
      <w:r w:rsidRPr="005B3908">
        <w:rPr>
          <w:sz w:val="24"/>
          <w:szCs w:val="24"/>
        </w:rPr>
        <w:t>protokoły odbioru poszczególnych etapów robot szczególnie zanikających, jeżeli odbiory te nie były odnotowywane w dzienniku robot,</w:t>
      </w:r>
    </w:p>
    <w:p w14:paraId="17E35028" w14:textId="77777777" w:rsidR="00765594" w:rsidRPr="005B3908" w:rsidRDefault="00765594" w:rsidP="00765594">
      <w:pPr>
        <w:autoSpaceDE w:val="0"/>
        <w:autoSpaceDN w:val="0"/>
        <w:adjustRightInd w:val="0"/>
        <w:jc w:val="both"/>
        <w:rPr>
          <w:sz w:val="24"/>
          <w:szCs w:val="24"/>
        </w:rPr>
      </w:pPr>
      <w:r w:rsidRPr="005B3908">
        <w:rPr>
          <w:sz w:val="24"/>
          <w:szCs w:val="24"/>
        </w:rPr>
        <w:t>e) protokoły odbioru materiałów i wyrobów.</w:t>
      </w:r>
    </w:p>
    <w:p w14:paraId="0686C755" w14:textId="4A6371C4" w:rsidR="00765594" w:rsidRPr="005B3908" w:rsidRDefault="00765594" w:rsidP="00765594">
      <w:pPr>
        <w:autoSpaceDE w:val="0"/>
        <w:autoSpaceDN w:val="0"/>
        <w:adjustRightInd w:val="0"/>
        <w:ind w:firstLine="708"/>
        <w:jc w:val="both"/>
        <w:rPr>
          <w:sz w:val="24"/>
          <w:szCs w:val="24"/>
        </w:rPr>
      </w:pPr>
      <w:r w:rsidRPr="005B3908">
        <w:rPr>
          <w:sz w:val="24"/>
          <w:szCs w:val="24"/>
        </w:rPr>
        <w:t>Odbiór robot murowych powinien się od</w:t>
      </w:r>
      <w:r w:rsidR="002D022D">
        <w:rPr>
          <w:sz w:val="24"/>
          <w:szCs w:val="24"/>
        </w:rPr>
        <w:t>bywać przed wykonaniem tynków i </w:t>
      </w:r>
      <w:r w:rsidRPr="005B3908">
        <w:rPr>
          <w:sz w:val="24"/>
          <w:szCs w:val="24"/>
        </w:rPr>
        <w:t>innych robot wykończeniowych, ale po osadzeniu stolarki (ościeżnic).</w:t>
      </w:r>
    </w:p>
    <w:p w14:paraId="7B99AF3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Przy odbiorze murów należy sprawdzić na podstawie odbioru częściowego klasę i gatunek cegły</w:t>
      </w:r>
      <w:r w:rsidRPr="005B3908">
        <w:rPr>
          <w:sz w:val="24"/>
          <w:szCs w:val="24"/>
        </w:rPr>
        <w:tab/>
        <w:t>lub innych elementów ściennych oraz klasę zaprawy. Przy odbiorze końcowym należy sprawdzić:</w:t>
      </w:r>
    </w:p>
    <w:p w14:paraId="51E3B8AE"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zgodność rodzaju konstrukcji murów z dokumentacją techniczną (przez oględziny),</w:t>
      </w:r>
    </w:p>
    <w:p w14:paraId="2830D40A" w14:textId="77777777" w:rsidR="00765594" w:rsidRPr="005B3908" w:rsidRDefault="00765594" w:rsidP="00765594">
      <w:pPr>
        <w:autoSpaceDE w:val="0"/>
        <w:autoSpaceDN w:val="0"/>
        <w:adjustRightInd w:val="0"/>
        <w:ind w:left="142" w:hanging="142"/>
        <w:jc w:val="both"/>
        <w:rPr>
          <w:sz w:val="24"/>
          <w:szCs w:val="24"/>
        </w:rPr>
      </w:pPr>
      <w:r w:rsidRPr="005B3908">
        <w:rPr>
          <w:rFonts w:eastAsia="TimesNewRoman"/>
          <w:sz w:val="24"/>
          <w:szCs w:val="24"/>
        </w:rPr>
        <w:t xml:space="preserve">- </w:t>
      </w:r>
      <w:r w:rsidRPr="005B3908">
        <w:rPr>
          <w:sz w:val="24"/>
          <w:szCs w:val="24"/>
        </w:rPr>
        <w:t>zgodność kształtu i głównych wymiarów murów z dokumentacją techniczną — przez oględziny i pomiar taśmą stalową,</w:t>
      </w:r>
    </w:p>
    <w:p w14:paraId="74433B87"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grubość murów — jako średnią z trzech pomiarów,</w:t>
      </w:r>
    </w:p>
    <w:p w14:paraId="524F9736"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równość powierzchni i prostoliniowość — przez pomiar wielkości prześwitu między łatą</w:t>
      </w:r>
    </w:p>
    <w:p w14:paraId="5268E57B" w14:textId="77777777" w:rsidR="00765594" w:rsidRPr="005B3908" w:rsidRDefault="00765594" w:rsidP="00765594">
      <w:pPr>
        <w:autoSpaceDE w:val="0"/>
        <w:autoSpaceDN w:val="0"/>
        <w:adjustRightInd w:val="0"/>
        <w:ind w:left="142"/>
        <w:jc w:val="both"/>
        <w:rPr>
          <w:sz w:val="24"/>
          <w:szCs w:val="24"/>
        </w:rPr>
      </w:pPr>
      <w:r w:rsidRPr="005B3908">
        <w:rPr>
          <w:sz w:val="24"/>
          <w:szCs w:val="24"/>
        </w:rPr>
        <w:t>kontrolną długości 2 m a powierzchnią lub krawędzią muru,</w:t>
      </w:r>
    </w:p>
    <w:p w14:paraId="1D388AFC"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pionowość powierzchni i krawędzi — za pomocą pionu murarskiego,</w:t>
      </w:r>
    </w:p>
    <w:p w14:paraId="1D389D39"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poziomość warstw muru — za pomocą poziomnicy i łaty kontrolnej lub niwelatora,</w:t>
      </w:r>
    </w:p>
    <w:p w14:paraId="1FF4459D"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prawidłowość układu i wiązania elementów ściennych w murze,</w:t>
      </w:r>
    </w:p>
    <w:p w14:paraId="791F4A75"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grubość i wypełnienie spoin,</w:t>
      </w:r>
    </w:p>
    <w:p w14:paraId="40787413"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procentową liczbę cegieł ułamkowych.</w:t>
      </w:r>
    </w:p>
    <w:p w14:paraId="6809C342" w14:textId="77777777" w:rsidR="00765594" w:rsidRPr="005B3908" w:rsidRDefault="00765594" w:rsidP="00765594">
      <w:pPr>
        <w:autoSpaceDE w:val="0"/>
        <w:autoSpaceDN w:val="0"/>
        <w:adjustRightInd w:val="0"/>
        <w:jc w:val="both"/>
        <w:rPr>
          <w:b/>
          <w:bCs/>
          <w:sz w:val="24"/>
          <w:szCs w:val="24"/>
        </w:rPr>
      </w:pPr>
    </w:p>
    <w:p w14:paraId="5994AA52" w14:textId="369446C7" w:rsidR="00765594" w:rsidRPr="005B3908" w:rsidRDefault="00DA3F4A" w:rsidP="00765594">
      <w:pPr>
        <w:autoSpaceDE w:val="0"/>
        <w:autoSpaceDN w:val="0"/>
        <w:adjustRightInd w:val="0"/>
        <w:jc w:val="both"/>
        <w:rPr>
          <w:sz w:val="24"/>
          <w:szCs w:val="24"/>
        </w:rPr>
      </w:pPr>
      <w:r>
        <w:rPr>
          <w:noProof/>
          <w:sz w:val="24"/>
          <w:szCs w:val="24"/>
        </w:rPr>
        <w:lastRenderedPageBreak/>
        <w:drawing>
          <wp:inline distT="0" distB="0" distL="0" distR="0" wp14:anchorId="6877DD99" wp14:editId="73A90791">
            <wp:extent cx="5748655" cy="494601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655" cy="4946015"/>
                    </a:xfrm>
                    <a:prstGeom prst="rect">
                      <a:avLst/>
                    </a:prstGeom>
                    <a:noFill/>
                    <a:ln>
                      <a:noFill/>
                    </a:ln>
                  </pic:spPr>
                </pic:pic>
              </a:graphicData>
            </a:graphic>
          </wp:inline>
        </w:drawing>
      </w:r>
    </w:p>
    <w:p w14:paraId="3756E27B" w14:textId="77777777" w:rsidR="00765594" w:rsidRPr="005B3908" w:rsidRDefault="00765594" w:rsidP="00765594">
      <w:pPr>
        <w:autoSpaceDE w:val="0"/>
        <w:autoSpaceDN w:val="0"/>
        <w:adjustRightInd w:val="0"/>
        <w:jc w:val="both"/>
        <w:rPr>
          <w:sz w:val="24"/>
          <w:szCs w:val="24"/>
        </w:rPr>
      </w:pPr>
    </w:p>
    <w:p w14:paraId="4AE638A4" w14:textId="77777777" w:rsidR="00765594" w:rsidRPr="005B3908" w:rsidRDefault="00765594" w:rsidP="00765594">
      <w:pPr>
        <w:autoSpaceDE w:val="0"/>
        <w:autoSpaceDN w:val="0"/>
        <w:adjustRightInd w:val="0"/>
        <w:jc w:val="both"/>
        <w:rPr>
          <w:b/>
          <w:bCs/>
          <w:sz w:val="24"/>
          <w:szCs w:val="24"/>
        </w:rPr>
      </w:pPr>
      <w:r w:rsidRPr="005B3908">
        <w:rPr>
          <w:b/>
          <w:bCs/>
          <w:sz w:val="24"/>
          <w:szCs w:val="24"/>
        </w:rPr>
        <w:t>5.3. Roboty zbrojarskie</w:t>
      </w:r>
    </w:p>
    <w:p w14:paraId="7D17CCFB" w14:textId="77777777" w:rsidR="00765594" w:rsidRPr="005B3908" w:rsidRDefault="00765594" w:rsidP="00765594">
      <w:pPr>
        <w:autoSpaceDE w:val="0"/>
        <w:autoSpaceDN w:val="0"/>
        <w:adjustRightInd w:val="0"/>
        <w:jc w:val="both"/>
        <w:rPr>
          <w:b/>
          <w:bCs/>
          <w:sz w:val="24"/>
          <w:szCs w:val="24"/>
        </w:rPr>
      </w:pPr>
    </w:p>
    <w:p w14:paraId="151FBE7C"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Materiały:</w:t>
      </w:r>
    </w:p>
    <w:p w14:paraId="7DDB53EA" w14:textId="77777777" w:rsidR="00765594" w:rsidRPr="005B3908" w:rsidRDefault="00765594" w:rsidP="00765594">
      <w:pPr>
        <w:autoSpaceDE w:val="0"/>
        <w:autoSpaceDN w:val="0"/>
        <w:adjustRightInd w:val="0"/>
        <w:jc w:val="both"/>
        <w:rPr>
          <w:sz w:val="24"/>
          <w:szCs w:val="24"/>
          <w:u w:val="single"/>
        </w:rPr>
      </w:pPr>
    </w:p>
    <w:p w14:paraId="622F330A" w14:textId="77777777" w:rsidR="00765594" w:rsidRPr="005B3908" w:rsidRDefault="00765594" w:rsidP="00765594">
      <w:pPr>
        <w:autoSpaceDE w:val="0"/>
        <w:autoSpaceDN w:val="0"/>
        <w:adjustRightInd w:val="0"/>
        <w:jc w:val="both"/>
        <w:rPr>
          <w:sz w:val="24"/>
          <w:szCs w:val="24"/>
        </w:rPr>
      </w:pPr>
      <w:r w:rsidRPr="005B3908">
        <w:rPr>
          <w:sz w:val="24"/>
          <w:szCs w:val="24"/>
        </w:rPr>
        <w:t>Stal zbrojeniowa klasy AIIIN.</w:t>
      </w:r>
    </w:p>
    <w:p w14:paraId="47C5EA5D" w14:textId="77777777" w:rsidR="00765594" w:rsidRPr="005B3908" w:rsidRDefault="00765594" w:rsidP="00765594">
      <w:pPr>
        <w:autoSpaceDE w:val="0"/>
        <w:autoSpaceDN w:val="0"/>
        <w:adjustRightInd w:val="0"/>
        <w:jc w:val="both"/>
        <w:rPr>
          <w:sz w:val="24"/>
          <w:szCs w:val="24"/>
        </w:rPr>
      </w:pPr>
      <w:r w:rsidRPr="005B3908">
        <w:rPr>
          <w:sz w:val="24"/>
          <w:szCs w:val="24"/>
        </w:rPr>
        <w:t>- Własności mechaniczne i technologiczne stali;</w:t>
      </w:r>
    </w:p>
    <w:p w14:paraId="0EBCC290" w14:textId="77777777" w:rsidR="00765594" w:rsidRPr="005B3908" w:rsidRDefault="00765594" w:rsidP="00A910CB">
      <w:pPr>
        <w:pStyle w:val="Akapitzlist"/>
        <w:numPr>
          <w:ilvl w:val="0"/>
          <w:numId w:val="30"/>
        </w:numPr>
        <w:autoSpaceDE w:val="0"/>
        <w:autoSpaceDN w:val="0"/>
        <w:adjustRightInd w:val="0"/>
        <w:jc w:val="both"/>
        <w:rPr>
          <w:sz w:val="24"/>
          <w:szCs w:val="24"/>
        </w:rPr>
      </w:pPr>
      <w:r w:rsidRPr="005B3908">
        <w:rPr>
          <w:sz w:val="24"/>
          <w:szCs w:val="24"/>
        </w:rPr>
        <w:t>Stal poddane technologicznej próbie zginania powierzchnia próbek nie powinna wykazywać pęknięć, naderwań i rozwarstwień;</w:t>
      </w:r>
    </w:p>
    <w:p w14:paraId="7A80BA71" w14:textId="77777777" w:rsidR="00765594" w:rsidRPr="005B3908" w:rsidRDefault="00765594" w:rsidP="00765594">
      <w:pPr>
        <w:autoSpaceDE w:val="0"/>
        <w:autoSpaceDN w:val="0"/>
        <w:adjustRightInd w:val="0"/>
        <w:jc w:val="both"/>
        <w:rPr>
          <w:sz w:val="24"/>
          <w:szCs w:val="24"/>
        </w:rPr>
      </w:pPr>
      <w:r w:rsidRPr="005B3908">
        <w:rPr>
          <w:sz w:val="24"/>
          <w:szCs w:val="24"/>
        </w:rPr>
        <w:t>- Wady powierzchniowe.</w:t>
      </w:r>
    </w:p>
    <w:p w14:paraId="377D80BB" w14:textId="77777777" w:rsidR="00765594" w:rsidRPr="005B3908" w:rsidRDefault="00765594" w:rsidP="00A910CB">
      <w:pPr>
        <w:pStyle w:val="Akapitzlist"/>
        <w:numPr>
          <w:ilvl w:val="0"/>
          <w:numId w:val="30"/>
        </w:numPr>
        <w:autoSpaceDE w:val="0"/>
        <w:autoSpaceDN w:val="0"/>
        <w:adjustRightInd w:val="0"/>
        <w:jc w:val="both"/>
        <w:rPr>
          <w:sz w:val="24"/>
          <w:szCs w:val="24"/>
        </w:rPr>
      </w:pPr>
      <w:r w:rsidRPr="005B3908">
        <w:rPr>
          <w:sz w:val="24"/>
          <w:szCs w:val="24"/>
        </w:rPr>
        <w:t>Powierzchnia walcówki i prętów powi</w:t>
      </w:r>
      <w:r w:rsidR="00DF2259">
        <w:rPr>
          <w:sz w:val="24"/>
          <w:szCs w:val="24"/>
        </w:rPr>
        <w:t>nna być bez pęknięć, pęcherzy i</w:t>
      </w:r>
      <w:r w:rsidR="00DF2259">
        <w:rPr>
          <w:sz w:val="24"/>
          <w:szCs w:val="24"/>
          <w:lang w:val="pl-PL"/>
        </w:rPr>
        <w:t> </w:t>
      </w:r>
      <w:r w:rsidRPr="005B3908">
        <w:rPr>
          <w:sz w:val="24"/>
          <w:szCs w:val="24"/>
        </w:rPr>
        <w:t>naderwań. Na powierzchni czołowej prętów niedopuszczalne są pozostałości jamy usadowej, rozwarstwienia i pęknięcia widoczne gołym okiem;</w:t>
      </w:r>
    </w:p>
    <w:p w14:paraId="64C04D30" w14:textId="77777777" w:rsidR="00765594" w:rsidRPr="005B3908" w:rsidRDefault="00765594" w:rsidP="00A910CB">
      <w:pPr>
        <w:pStyle w:val="Akapitzlist"/>
        <w:numPr>
          <w:ilvl w:val="0"/>
          <w:numId w:val="30"/>
        </w:numPr>
        <w:autoSpaceDE w:val="0"/>
        <w:autoSpaceDN w:val="0"/>
        <w:adjustRightInd w:val="0"/>
        <w:jc w:val="both"/>
        <w:rPr>
          <w:sz w:val="24"/>
          <w:szCs w:val="24"/>
        </w:rPr>
      </w:pPr>
      <w:r w:rsidRPr="005B3908">
        <w:rPr>
          <w:sz w:val="24"/>
          <w:szCs w:val="24"/>
        </w:rPr>
        <w:t>Wady powierzchniowe takie jak rysy, drobne łuski i zawalcowania, wtrącenia niemetaliczne, wżery, wypukłości, wgniecenia, zgorzeliny i chropowatości są dopuszczalne: - jeśli mieszczą się w granicach dopuszczalnych odchyłek dla walcówki i prętów gładkich:</w:t>
      </w:r>
    </w:p>
    <w:p w14:paraId="405E20AD"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 jeśli nie przekraczają 0,5 mm dla walcówki i prętów żebrowanych o średnicy nominalnej do 25 mm, zaś 0,7mm dla prętów o większych średnicach;</w:t>
      </w:r>
    </w:p>
    <w:p w14:paraId="76185873" w14:textId="77777777" w:rsidR="00765594" w:rsidRPr="005B3908" w:rsidRDefault="00765594" w:rsidP="00765594">
      <w:pPr>
        <w:autoSpaceDE w:val="0"/>
        <w:autoSpaceDN w:val="0"/>
        <w:adjustRightInd w:val="0"/>
        <w:ind w:left="709" w:hanging="1"/>
        <w:jc w:val="both"/>
        <w:rPr>
          <w:sz w:val="24"/>
          <w:szCs w:val="24"/>
        </w:rPr>
      </w:pPr>
    </w:p>
    <w:p w14:paraId="1F06182F"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Wykonywanie zbrojenia.</w:t>
      </w:r>
    </w:p>
    <w:p w14:paraId="47DA85D6" w14:textId="77777777" w:rsidR="00765594" w:rsidRPr="005B3908" w:rsidRDefault="00765594" w:rsidP="00765594">
      <w:pPr>
        <w:autoSpaceDE w:val="0"/>
        <w:autoSpaceDN w:val="0"/>
        <w:adjustRightInd w:val="0"/>
        <w:jc w:val="both"/>
        <w:rPr>
          <w:sz w:val="24"/>
          <w:szCs w:val="24"/>
        </w:rPr>
      </w:pPr>
      <w:r w:rsidRPr="005B3908">
        <w:rPr>
          <w:sz w:val="24"/>
          <w:szCs w:val="24"/>
        </w:rPr>
        <w:t>a) Czystość powierzchni zbrojenia.</w:t>
      </w:r>
    </w:p>
    <w:p w14:paraId="254D3684" w14:textId="77777777" w:rsidR="00765594" w:rsidRPr="005B3908" w:rsidRDefault="00765594" w:rsidP="00A910CB">
      <w:pPr>
        <w:pStyle w:val="Akapitzlist"/>
        <w:numPr>
          <w:ilvl w:val="0"/>
          <w:numId w:val="31"/>
        </w:numPr>
        <w:autoSpaceDE w:val="0"/>
        <w:autoSpaceDN w:val="0"/>
        <w:adjustRightInd w:val="0"/>
        <w:jc w:val="both"/>
        <w:rPr>
          <w:sz w:val="24"/>
          <w:szCs w:val="24"/>
        </w:rPr>
      </w:pPr>
      <w:r w:rsidRPr="005B3908">
        <w:rPr>
          <w:sz w:val="24"/>
          <w:szCs w:val="24"/>
        </w:rPr>
        <w:lastRenderedPageBreak/>
        <w:t>Pręty i walcówki przed ich użyciem do zbrojeni</w:t>
      </w:r>
      <w:r w:rsidR="00DF2259">
        <w:rPr>
          <w:sz w:val="24"/>
          <w:szCs w:val="24"/>
        </w:rPr>
        <w:t>a konstrukcji należy oczyścić z</w:t>
      </w:r>
      <w:r w:rsidR="00DF2259">
        <w:rPr>
          <w:sz w:val="24"/>
          <w:szCs w:val="24"/>
          <w:lang w:val="pl-PL"/>
        </w:rPr>
        <w:t> </w:t>
      </w:r>
      <w:r w:rsidRPr="005B3908">
        <w:rPr>
          <w:sz w:val="24"/>
          <w:szCs w:val="24"/>
        </w:rPr>
        <w:t>zendry, luźnych płatków, rdzy, kurzu i błota;</w:t>
      </w:r>
    </w:p>
    <w:p w14:paraId="1E311C47" w14:textId="77777777" w:rsidR="00765594" w:rsidRPr="005B3908" w:rsidRDefault="00765594" w:rsidP="00A910CB">
      <w:pPr>
        <w:pStyle w:val="Akapitzlist"/>
        <w:numPr>
          <w:ilvl w:val="0"/>
          <w:numId w:val="31"/>
        </w:numPr>
        <w:autoSpaceDE w:val="0"/>
        <w:autoSpaceDN w:val="0"/>
        <w:adjustRightInd w:val="0"/>
        <w:jc w:val="both"/>
        <w:rPr>
          <w:sz w:val="24"/>
          <w:szCs w:val="24"/>
        </w:rPr>
      </w:pPr>
      <w:r w:rsidRPr="005B3908">
        <w:rPr>
          <w:sz w:val="24"/>
          <w:szCs w:val="24"/>
        </w:rPr>
        <w:t>Pręty zbrojenia zanieczyszczone tłuszczem (smary, oliwa) lub farbą olejną należy opalać np. lampami lutowniczymi aż do całkowitego usunięcia zanieczyszczeń;</w:t>
      </w:r>
    </w:p>
    <w:p w14:paraId="5D169DB8" w14:textId="77777777" w:rsidR="00765594" w:rsidRPr="005B3908" w:rsidRDefault="00765594" w:rsidP="00A910CB">
      <w:pPr>
        <w:pStyle w:val="Akapitzlist"/>
        <w:numPr>
          <w:ilvl w:val="0"/>
          <w:numId w:val="31"/>
        </w:numPr>
        <w:autoSpaceDE w:val="0"/>
        <w:autoSpaceDN w:val="0"/>
        <w:adjustRightInd w:val="0"/>
        <w:jc w:val="both"/>
        <w:rPr>
          <w:sz w:val="24"/>
          <w:szCs w:val="24"/>
        </w:rPr>
      </w:pPr>
      <w:r w:rsidRPr="005B3908">
        <w:rPr>
          <w:sz w:val="24"/>
          <w:szCs w:val="24"/>
        </w:rPr>
        <w:t>Czyszczenie prętów powinno być dokonywane metodami nie powodujący zmian we właściwościach technicznych stali ani późniejszej ich korozji;</w:t>
      </w:r>
    </w:p>
    <w:p w14:paraId="47AD7216" w14:textId="77777777" w:rsidR="00765594" w:rsidRPr="005B3908" w:rsidRDefault="00765594" w:rsidP="00765594">
      <w:pPr>
        <w:autoSpaceDE w:val="0"/>
        <w:autoSpaceDN w:val="0"/>
        <w:adjustRightInd w:val="0"/>
        <w:jc w:val="both"/>
        <w:rPr>
          <w:sz w:val="24"/>
          <w:szCs w:val="24"/>
        </w:rPr>
      </w:pPr>
    </w:p>
    <w:p w14:paraId="63FE9274" w14:textId="77777777" w:rsidR="00765594" w:rsidRPr="005B3908" w:rsidRDefault="00765594" w:rsidP="00765594">
      <w:pPr>
        <w:autoSpaceDE w:val="0"/>
        <w:autoSpaceDN w:val="0"/>
        <w:adjustRightInd w:val="0"/>
        <w:jc w:val="both"/>
        <w:rPr>
          <w:sz w:val="24"/>
          <w:szCs w:val="24"/>
        </w:rPr>
      </w:pPr>
      <w:r w:rsidRPr="005B3908">
        <w:rPr>
          <w:sz w:val="24"/>
          <w:szCs w:val="24"/>
        </w:rPr>
        <w:t>b) Przygotowanie zbrojenia.</w:t>
      </w:r>
    </w:p>
    <w:p w14:paraId="38454B86" w14:textId="77777777" w:rsidR="00765594" w:rsidRPr="005B3908" w:rsidRDefault="00765594" w:rsidP="00A910CB">
      <w:pPr>
        <w:pStyle w:val="Akapitzlist"/>
        <w:numPr>
          <w:ilvl w:val="0"/>
          <w:numId w:val="31"/>
        </w:numPr>
        <w:autoSpaceDE w:val="0"/>
        <w:autoSpaceDN w:val="0"/>
        <w:adjustRightInd w:val="0"/>
        <w:jc w:val="both"/>
        <w:rPr>
          <w:sz w:val="24"/>
          <w:szCs w:val="24"/>
        </w:rPr>
      </w:pPr>
      <w:r w:rsidRPr="005B3908">
        <w:rPr>
          <w:sz w:val="24"/>
          <w:szCs w:val="24"/>
        </w:rPr>
        <w:t>Pręty stalowe użyte do wykonania wkładek zbrojeniowych powinny być wyprostowane;</w:t>
      </w:r>
    </w:p>
    <w:p w14:paraId="556F3649" w14:textId="77777777" w:rsidR="00765594" w:rsidRPr="005B3908" w:rsidRDefault="00765594" w:rsidP="00A910CB">
      <w:pPr>
        <w:pStyle w:val="Akapitzlist"/>
        <w:numPr>
          <w:ilvl w:val="0"/>
          <w:numId w:val="31"/>
        </w:numPr>
        <w:autoSpaceDE w:val="0"/>
        <w:autoSpaceDN w:val="0"/>
        <w:adjustRightInd w:val="0"/>
        <w:jc w:val="both"/>
        <w:rPr>
          <w:sz w:val="24"/>
          <w:szCs w:val="24"/>
        </w:rPr>
      </w:pPr>
      <w:r w:rsidRPr="005B3908">
        <w:rPr>
          <w:sz w:val="24"/>
          <w:szCs w:val="24"/>
        </w:rPr>
        <w:t>Haki odgięcia i rozmieszczenie zbrojenia należy wykonywać wg projek</w:t>
      </w:r>
      <w:r w:rsidR="00DF2259">
        <w:rPr>
          <w:sz w:val="24"/>
          <w:szCs w:val="24"/>
        </w:rPr>
        <w:t>tu z</w:t>
      </w:r>
      <w:r w:rsidR="00DF2259">
        <w:rPr>
          <w:sz w:val="24"/>
          <w:szCs w:val="24"/>
          <w:lang w:val="pl-PL"/>
        </w:rPr>
        <w:t> </w:t>
      </w:r>
      <w:r w:rsidRPr="005B3908">
        <w:rPr>
          <w:sz w:val="24"/>
          <w:szCs w:val="24"/>
        </w:rPr>
        <w:t>równoczesnym zachowaniem postanowień normy PN-84/B-03264;</w:t>
      </w:r>
    </w:p>
    <w:p w14:paraId="268269DC" w14:textId="77777777" w:rsidR="00765594" w:rsidRPr="005B3908" w:rsidRDefault="00765594" w:rsidP="00A910CB">
      <w:pPr>
        <w:pStyle w:val="Akapitzlist"/>
        <w:numPr>
          <w:ilvl w:val="0"/>
          <w:numId w:val="32"/>
        </w:numPr>
        <w:autoSpaceDE w:val="0"/>
        <w:autoSpaceDN w:val="0"/>
        <w:adjustRightInd w:val="0"/>
        <w:jc w:val="both"/>
        <w:rPr>
          <w:sz w:val="24"/>
          <w:szCs w:val="24"/>
        </w:rPr>
      </w:pPr>
      <w:r w:rsidRPr="005B3908">
        <w:rPr>
          <w:sz w:val="24"/>
          <w:szCs w:val="24"/>
        </w:rPr>
        <w:t>Łączenie prętów należy wykonywać zgodnie z postanowieniami normy PN-84/B-03264;</w:t>
      </w:r>
    </w:p>
    <w:p w14:paraId="7423E081" w14:textId="77777777" w:rsidR="00765594" w:rsidRPr="005B3908" w:rsidRDefault="00765594" w:rsidP="00A910CB">
      <w:pPr>
        <w:pStyle w:val="Akapitzlist"/>
        <w:numPr>
          <w:ilvl w:val="0"/>
          <w:numId w:val="32"/>
        </w:numPr>
        <w:autoSpaceDE w:val="0"/>
        <w:autoSpaceDN w:val="0"/>
        <w:adjustRightInd w:val="0"/>
        <w:jc w:val="both"/>
        <w:rPr>
          <w:sz w:val="24"/>
          <w:szCs w:val="24"/>
        </w:rPr>
      </w:pPr>
      <w:r w:rsidRPr="005B3908">
        <w:rPr>
          <w:sz w:val="24"/>
          <w:szCs w:val="24"/>
        </w:rPr>
        <w:t>Skrzyżowania prętów należy wiązać drutem miękkim, spawać lub łączyć specjalnymi zaciskami;</w:t>
      </w:r>
    </w:p>
    <w:p w14:paraId="1F68AEEC" w14:textId="77777777" w:rsidR="00765594" w:rsidRPr="005B3908" w:rsidRDefault="00765594" w:rsidP="00765594">
      <w:pPr>
        <w:pStyle w:val="Akapitzlist"/>
        <w:autoSpaceDE w:val="0"/>
        <w:autoSpaceDN w:val="0"/>
        <w:adjustRightInd w:val="0"/>
        <w:jc w:val="both"/>
        <w:rPr>
          <w:sz w:val="24"/>
          <w:szCs w:val="24"/>
        </w:rPr>
      </w:pPr>
    </w:p>
    <w:p w14:paraId="0E0B6988" w14:textId="77777777" w:rsidR="00765594" w:rsidRPr="005B3908" w:rsidRDefault="00765594" w:rsidP="00765594">
      <w:pPr>
        <w:autoSpaceDE w:val="0"/>
        <w:autoSpaceDN w:val="0"/>
        <w:adjustRightInd w:val="0"/>
        <w:jc w:val="both"/>
        <w:rPr>
          <w:sz w:val="24"/>
          <w:szCs w:val="24"/>
        </w:rPr>
      </w:pPr>
      <w:r w:rsidRPr="005B3908">
        <w:rPr>
          <w:sz w:val="24"/>
          <w:szCs w:val="24"/>
        </w:rPr>
        <w:t>c) Montaż zbrojenia.</w:t>
      </w:r>
    </w:p>
    <w:p w14:paraId="66DC390E" w14:textId="77777777" w:rsidR="00765594" w:rsidRPr="005B3908" w:rsidRDefault="00765594" w:rsidP="00A910CB">
      <w:pPr>
        <w:pStyle w:val="Akapitzlist"/>
        <w:numPr>
          <w:ilvl w:val="0"/>
          <w:numId w:val="33"/>
        </w:numPr>
        <w:autoSpaceDE w:val="0"/>
        <w:autoSpaceDN w:val="0"/>
        <w:adjustRightInd w:val="0"/>
        <w:jc w:val="both"/>
        <w:rPr>
          <w:sz w:val="24"/>
          <w:szCs w:val="24"/>
        </w:rPr>
      </w:pPr>
      <w:r w:rsidRPr="005B3908">
        <w:rPr>
          <w:sz w:val="24"/>
          <w:szCs w:val="24"/>
        </w:rPr>
        <w:t>Zbrojenie należy układać po sprawdzeniu i odbiorze deskowań;</w:t>
      </w:r>
    </w:p>
    <w:p w14:paraId="2985C633" w14:textId="77777777" w:rsidR="00765594" w:rsidRPr="005B3908" w:rsidRDefault="00765594" w:rsidP="00A910CB">
      <w:pPr>
        <w:pStyle w:val="Akapitzlist"/>
        <w:numPr>
          <w:ilvl w:val="0"/>
          <w:numId w:val="33"/>
        </w:numPr>
        <w:autoSpaceDE w:val="0"/>
        <w:autoSpaceDN w:val="0"/>
        <w:adjustRightInd w:val="0"/>
        <w:jc w:val="both"/>
        <w:rPr>
          <w:sz w:val="24"/>
          <w:szCs w:val="24"/>
        </w:rPr>
      </w:pPr>
      <w:r w:rsidRPr="005B3908">
        <w:rPr>
          <w:sz w:val="24"/>
          <w:szCs w:val="24"/>
        </w:rPr>
        <w:t>Nie należy podwieszać i mocować do zbrojenia deskowań, pomostów transportowych, urządzeń wytwórczych i montażowych;</w:t>
      </w:r>
    </w:p>
    <w:p w14:paraId="0C114C86" w14:textId="77777777" w:rsidR="00765594" w:rsidRPr="005B3908" w:rsidRDefault="00765594" w:rsidP="00A910CB">
      <w:pPr>
        <w:pStyle w:val="Akapitzlist"/>
        <w:numPr>
          <w:ilvl w:val="0"/>
          <w:numId w:val="34"/>
        </w:numPr>
        <w:autoSpaceDE w:val="0"/>
        <w:autoSpaceDN w:val="0"/>
        <w:adjustRightInd w:val="0"/>
        <w:jc w:val="both"/>
        <w:rPr>
          <w:sz w:val="24"/>
          <w:szCs w:val="24"/>
        </w:rPr>
      </w:pPr>
      <w:r w:rsidRPr="005B3908">
        <w:rPr>
          <w:sz w:val="24"/>
          <w:szCs w:val="24"/>
        </w:rPr>
        <w:t>Montaż zbrojenia z pojedynczych prętów powinien być dokonywany bezpośrednio w deskowaniu.</w:t>
      </w:r>
    </w:p>
    <w:p w14:paraId="0EB17AC9" w14:textId="77777777" w:rsidR="00765594" w:rsidRPr="005B3908" w:rsidRDefault="00765594" w:rsidP="00A910CB">
      <w:pPr>
        <w:pStyle w:val="Akapitzlist"/>
        <w:numPr>
          <w:ilvl w:val="0"/>
          <w:numId w:val="34"/>
        </w:numPr>
        <w:autoSpaceDE w:val="0"/>
        <w:autoSpaceDN w:val="0"/>
        <w:adjustRightInd w:val="0"/>
        <w:jc w:val="both"/>
        <w:rPr>
          <w:sz w:val="24"/>
          <w:szCs w:val="24"/>
        </w:rPr>
      </w:pPr>
      <w:r w:rsidRPr="005B3908">
        <w:rPr>
          <w:sz w:val="24"/>
          <w:szCs w:val="24"/>
        </w:rPr>
        <w:t>Montaż zbrojenia bezpośrednio w deskowaniu zaleca się wykonywać przed ustawieniem szalowania bocznego.</w:t>
      </w:r>
    </w:p>
    <w:p w14:paraId="49C03D25" w14:textId="77777777" w:rsidR="00765594" w:rsidRPr="005B3908" w:rsidRDefault="00765594" w:rsidP="00A910CB">
      <w:pPr>
        <w:pStyle w:val="Akapitzlist"/>
        <w:numPr>
          <w:ilvl w:val="0"/>
          <w:numId w:val="35"/>
        </w:numPr>
        <w:autoSpaceDE w:val="0"/>
        <w:autoSpaceDN w:val="0"/>
        <w:adjustRightInd w:val="0"/>
        <w:jc w:val="both"/>
        <w:rPr>
          <w:sz w:val="24"/>
          <w:szCs w:val="24"/>
        </w:rPr>
      </w:pPr>
      <w:r w:rsidRPr="005B3908">
        <w:rPr>
          <w:sz w:val="24"/>
          <w:szCs w:val="24"/>
        </w:rPr>
        <w:t>Zbrojenie prętami pojedynczymi powinno być układane według rozstawienia prętów oznaczonego w projekcie.</w:t>
      </w:r>
    </w:p>
    <w:p w14:paraId="6EF6A342" w14:textId="77777777" w:rsidR="00765594" w:rsidRPr="005B3908" w:rsidRDefault="00765594" w:rsidP="00A910CB">
      <w:pPr>
        <w:pStyle w:val="Akapitzlist"/>
        <w:numPr>
          <w:ilvl w:val="0"/>
          <w:numId w:val="35"/>
        </w:numPr>
        <w:autoSpaceDE w:val="0"/>
        <w:autoSpaceDN w:val="0"/>
        <w:adjustRightInd w:val="0"/>
        <w:jc w:val="both"/>
        <w:rPr>
          <w:sz w:val="24"/>
          <w:szCs w:val="24"/>
        </w:rPr>
      </w:pPr>
      <w:r w:rsidRPr="005B3908">
        <w:rPr>
          <w:sz w:val="24"/>
          <w:szCs w:val="24"/>
        </w:rPr>
        <w:t>Dla zachowania właściwej otuliny należy układane w deskowaniu zbrojenie podpierać podkładkami betonowymi lub z tworzyw sztucznych o grubości równej grubości otulenia;</w:t>
      </w:r>
    </w:p>
    <w:p w14:paraId="06E20D9F" w14:textId="77777777" w:rsidR="00765594" w:rsidRPr="005B3908" w:rsidRDefault="00765594" w:rsidP="00765594">
      <w:pPr>
        <w:pStyle w:val="Akapitzlist"/>
        <w:autoSpaceDE w:val="0"/>
        <w:autoSpaceDN w:val="0"/>
        <w:adjustRightInd w:val="0"/>
        <w:jc w:val="both"/>
        <w:rPr>
          <w:sz w:val="24"/>
          <w:szCs w:val="24"/>
        </w:rPr>
      </w:pPr>
    </w:p>
    <w:p w14:paraId="29313CF1"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Odbiór zbrojenia</w:t>
      </w:r>
    </w:p>
    <w:p w14:paraId="60FBBB85" w14:textId="77777777" w:rsidR="00765594" w:rsidRPr="005B3908" w:rsidRDefault="00765594" w:rsidP="00A910CB">
      <w:pPr>
        <w:pStyle w:val="Akapitzlist"/>
        <w:numPr>
          <w:ilvl w:val="0"/>
          <w:numId w:val="36"/>
        </w:numPr>
        <w:autoSpaceDE w:val="0"/>
        <w:autoSpaceDN w:val="0"/>
        <w:adjustRightInd w:val="0"/>
        <w:jc w:val="both"/>
        <w:rPr>
          <w:sz w:val="24"/>
          <w:szCs w:val="24"/>
        </w:rPr>
      </w:pPr>
      <w:r w:rsidRPr="005B3908">
        <w:rPr>
          <w:sz w:val="24"/>
          <w:szCs w:val="24"/>
        </w:rPr>
        <w:t>Odbiór zbrojenia przed przystąpieniem do betonowania powinien być dokonany przez Inspektora Nadzoru oraz wpisany do dziennika budowy;</w:t>
      </w:r>
    </w:p>
    <w:p w14:paraId="3455D295" w14:textId="77777777" w:rsidR="00765594" w:rsidRPr="005B3908" w:rsidRDefault="00765594" w:rsidP="00A910CB">
      <w:pPr>
        <w:pStyle w:val="Akapitzlist"/>
        <w:numPr>
          <w:ilvl w:val="0"/>
          <w:numId w:val="36"/>
        </w:numPr>
        <w:autoSpaceDE w:val="0"/>
        <w:autoSpaceDN w:val="0"/>
        <w:adjustRightInd w:val="0"/>
        <w:jc w:val="both"/>
        <w:rPr>
          <w:sz w:val="24"/>
          <w:szCs w:val="24"/>
        </w:rPr>
      </w:pPr>
      <w:r w:rsidRPr="005B3908">
        <w:rPr>
          <w:sz w:val="24"/>
          <w:szCs w:val="24"/>
        </w:rPr>
        <w:t>Odbiór powinien polegać na sprawdzeniu zgodności zbrojenia z rysunkami roboczymi konstrukcji żelbetowej i postanowieniami niniejszej specyfikacji zgodności z rysunkami liczby prętów w poszczególnych przekrojach, rozstawu strzemion, wykonania haków, złącz i długości zakotwień prętów oraz możliwości dobrego otulenia prętów betonem;</w:t>
      </w:r>
    </w:p>
    <w:p w14:paraId="5B7C5BDE" w14:textId="77777777" w:rsidR="00765594" w:rsidRPr="005B3908" w:rsidRDefault="00765594" w:rsidP="00765594">
      <w:pPr>
        <w:pStyle w:val="Akapitzlist"/>
        <w:autoSpaceDE w:val="0"/>
        <w:autoSpaceDN w:val="0"/>
        <w:adjustRightInd w:val="0"/>
        <w:jc w:val="both"/>
        <w:rPr>
          <w:sz w:val="24"/>
          <w:szCs w:val="24"/>
        </w:rPr>
      </w:pPr>
    </w:p>
    <w:p w14:paraId="4CDD4743" w14:textId="77777777" w:rsidR="00765594" w:rsidRPr="005B3908" w:rsidRDefault="00765594" w:rsidP="00765594">
      <w:pPr>
        <w:autoSpaceDE w:val="0"/>
        <w:autoSpaceDN w:val="0"/>
        <w:adjustRightInd w:val="0"/>
        <w:jc w:val="both"/>
        <w:rPr>
          <w:b/>
          <w:bCs/>
          <w:sz w:val="24"/>
          <w:szCs w:val="24"/>
        </w:rPr>
      </w:pPr>
      <w:r w:rsidRPr="005B3908">
        <w:rPr>
          <w:b/>
          <w:bCs/>
          <w:sz w:val="24"/>
          <w:szCs w:val="24"/>
        </w:rPr>
        <w:t>5.4. Roboty betonowe</w:t>
      </w:r>
    </w:p>
    <w:p w14:paraId="6003B998" w14:textId="77777777" w:rsidR="00765594" w:rsidRPr="005B3908" w:rsidRDefault="00765594" w:rsidP="00765594">
      <w:pPr>
        <w:autoSpaceDE w:val="0"/>
        <w:autoSpaceDN w:val="0"/>
        <w:adjustRightInd w:val="0"/>
        <w:jc w:val="both"/>
        <w:rPr>
          <w:b/>
          <w:bCs/>
          <w:sz w:val="24"/>
          <w:szCs w:val="24"/>
        </w:rPr>
      </w:pPr>
      <w:r w:rsidRPr="005B3908">
        <w:rPr>
          <w:b/>
          <w:bCs/>
          <w:sz w:val="24"/>
          <w:szCs w:val="24"/>
        </w:rPr>
        <w:t>Materiały:</w:t>
      </w:r>
    </w:p>
    <w:p w14:paraId="09F3D769" w14:textId="77777777" w:rsidR="00765594" w:rsidRPr="005B3908" w:rsidRDefault="00765594" w:rsidP="00A910CB">
      <w:pPr>
        <w:pStyle w:val="Akapitzlist"/>
        <w:numPr>
          <w:ilvl w:val="0"/>
          <w:numId w:val="37"/>
        </w:numPr>
        <w:autoSpaceDE w:val="0"/>
        <w:autoSpaceDN w:val="0"/>
        <w:adjustRightInd w:val="0"/>
        <w:jc w:val="both"/>
        <w:rPr>
          <w:sz w:val="24"/>
          <w:szCs w:val="24"/>
        </w:rPr>
      </w:pPr>
      <w:r w:rsidRPr="005B3908">
        <w:rPr>
          <w:sz w:val="24"/>
          <w:szCs w:val="24"/>
        </w:rPr>
        <w:t>B37 W8 dla płyt fundamentowych zewnętrznych,</w:t>
      </w:r>
    </w:p>
    <w:p w14:paraId="6A9B8CCA" w14:textId="77777777" w:rsidR="00765594" w:rsidRPr="005B3908" w:rsidRDefault="00765594" w:rsidP="00A910CB">
      <w:pPr>
        <w:pStyle w:val="Akapitzlist"/>
        <w:numPr>
          <w:ilvl w:val="0"/>
          <w:numId w:val="37"/>
        </w:numPr>
        <w:autoSpaceDE w:val="0"/>
        <w:autoSpaceDN w:val="0"/>
        <w:adjustRightInd w:val="0"/>
        <w:jc w:val="both"/>
        <w:rPr>
          <w:sz w:val="24"/>
          <w:szCs w:val="24"/>
        </w:rPr>
      </w:pPr>
      <w:r w:rsidRPr="005B3908">
        <w:rPr>
          <w:sz w:val="24"/>
          <w:szCs w:val="24"/>
        </w:rPr>
        <w:t>B30 W8 dla schodów zewnętrznych,</w:t>
      </w:r>
    </w:p>
    <w:p w14:paraId="6C7523AE" w14:textId="77777777" w:rsidR="00765594" w:rsidRPr="005B3908" w:rsidRDefault="00765594" w:rsidP="00A910CB">
      <w:pPr>
        <w:pStyle w:val="Akapitzlist"/>
        <w:numPr>
          <w:ilvl w:val="0"/>
          <w:numId w:val="37"/>
        </w:numPr>
        <w:autoSpaceDE w:val="0"/>
        <w:autoSpaceDN w:val="0"/>
        <w:adjustRightInd w:val="0"/>
        <w:jc w:val="both"/>
        <w:rPr>
          <w:sz w:val="24"/>
          <w:szCs w:val="24"/>
        </w:rPr>
      </w:pPr>
      <w:r w:rsidRPr="005B3908">
        <w:rPr>
          <w:sz w:val="24"/>
          <w:szCs w:val="24"/>
        </w:rPr>
        <w:t>B-20 dla poduszek betonowych,</w:t>
      </w:r>
    </w:p>
    <w:p w14:paraId="64E6C58A" w14:textId="77777777" w:rsidR="00765594" w:rsidRPr="005B3908" w:rsidRDefault="00765594" w:rsidP="00A910CB">
      <w:pPr>
        <w:pStyle w:val="Akapitzlist"/>
        <w:numPr>
          <w:ilvl w:val="0"/>
          <w:numId w:val="37"/>
        </w:numPr>
        <w:autoSpaceDE w:val="0"/>
        <w:autoSpaceDN w:val="0"/>
        <w:adjustRightInd w:val="0"/>
        <w:jc w:val="both"/>
        <w:rPr>
          <w:sz w:val="24"/>
          <w:szCs w:val="24"/>
        </w:rPr>
      </w:pPr>
      <w:r w:rsidRPr="005B3908">
        <w:rPr>
          <w:sz w:val="24"/>
          <w:szCs w:val="24"/>
        </w:rPr>
        <w:t>Deskowanie systemowe</w:t>
      </w:r>
    </w:p>
    <w:p w14:paraId="09B498F4" w14:textId="77777777" w:rsidR="00765594" w:rsidRPr="005B3908" w:rsidRDefault="00765594" w:rsidP="00765594">
      <w:pPr>
        <w:autoSpaceDE w:val="0"/>
        <w:autoSpaceDN w:val="0"/>
        <w:adjustRightInd w:val="0"/>
        <w:jc w:val="both"/>
        <w:rPr>
          <w:sz w:val="24"/>
          <w:szCs w:val="24"/>
        </w:rPr>
      </w:pPr>
      <w:r w:rsidRPr="005B3908">
        <w:rPr>
          <w:sz w:val="24"/>
          <w:szCs w:val="24"/>
        </w:rPr>
        <w:t>Wymagania ogólne wg. PN-EN 206-1:2003</w:t>
      </w:r>
    </w:p>
    <w:p w14:paraId="705C7645" w14:textId="77777777" w:rsidR="00765594" w:rsidRPr="005B3908" w:rsidRDefault="00765594" w:rsidP="00765594">
      <w:pPr>
        <w:autoSpaceDE w:val="0"/>
        <w:autoSpaceDN w:val="0"/>
        <w:adjustRightInd w:val="0"/>
        <w:jc w:val="both"/>
        <w:rPr>
          <w:sz w:val="24"/>
          <w:szCs w:val="24"/>
        </w:rPr>
      </w:pPr>
    </w:p>
    <w:p w14:paraId="43E293DD" w14:textId="77777777" w:rsidR="00685E06" w:rsidRDefault="00685E06" w:rsidP="00765594">
      <w:pPr>
        <w:autoSpaceDE w:val="0"/>
        <w:autoSpaceDN w:val="0"/>
        <w:adjustRightInd w:val="0"/>
        <w:jc w:val="both"/>
        <w:rPr>
          <w:b/>
          <w:bCs/>
          <w:sz w:val="24"/>
          <w:szCs w:val="24"/>
        </w:rPr>
      </w:pPr>
    </w:p>
    <w:p w14:paraId="263226A9" w14:textId="2A637093" w:rsidR="00765594" w:rsidRPr="005B3908" w:rsidRDefault="00765594" w:rsidP="00765594">
      <w:pPr>
        <w:autoSpaceDE w:val="0"/>
        <w:autoSpaceDN w:val="0"/>
        <w:adjustRightInd w:val="0"/>
        <w:jc w:val="both"/>
        <w:rPr>
          <w:b/>
          <w:bCs/>
          <w:sz w:val="24"/>
          <w:szCs w:val="24"/>
        </w:rPr>
      </w:pPr>
      <w:r w:rsidRPr="005B3908">
        <w:rPr>
          <w:b/>
          <w:bCs/>
          <w:sz w:val="24"/>
          <w:szCs w:val="24"/>
        </w:rPr>
        <w:lastRenderedPageBreak/>
        <w:t>Wykonanie robót</w:t>
      </w:r>
    </w:p>
    <w:p w14:paraId="6D01E2F4" w14:textId="77777777" w:rsidR="00765594" w:rsidRPr="005B3908" w:rsidRDefault="00765594" w:rsidP="00765594">
      <w:pPr>
        <w:autoSpaceDE w:val="0"/>
        <w:autoSpaceDN w:val="0"/>
        <w:adjustRightInd w:val="0"/>
        <w:ind w:firstLine="708"/>
        <w:jc w:val="both"/>
        <w:rPr>
          <w:b/>
          <w:bCs/>
          <w:sz w:val="24"/>
          <w:szCs w:val="24"/>
          <w:u w:val="single"/>
        </w:rPr>
      </w:pPr>
      <w:r w:rsidRPr="005B3908">
        <w:rPr>
          <w:b/>
          <w:bCs/>
          <w:sz w:val="24"/>
          <w:szCs w:val="24"/>
          <w:u w:val="single"/>
        </w:rPr>
        <w:t>Zalecenia ogólne</w:t>
      </w:r>
    </w:p>
    <w:p w14:paraId="7C6CA85E" w14:textId="77777777" w:rsidR="00765594" w:rsidRPr="005B3908" w:rsidRDefault="00765594" w:rsidP="00A910CB">
      <w:pPr>
        <w:pStyle w:val="Akapitzlist"/>
        <w:numPr>
          <w:ilvl w:val="0"/>
          <w:numId w:val="38"/>
        </w:numPr>
        <w:autoSpaceDE w:val="0"/>
        <w:autoSpaceDN w:val="0"/>
        <w:adjustRightInd w:val="0"/>
        <w:jc w:val="both"/>
        <w:rPr>
          <w:sz w:val="24"/>
          <w:szCs w:val="24"/>
        </w:rPr>
      </w:pPr>
      <w:r w:rsidRPr="005B3908">
        <w:rPr>
          <w:sz w:val="24"/>
          <w:szCs w:val="24"/>
        </w:rPr>
        <w:t>Roboty betoniarskie muszą być wykonane zgodnie z wymaganiami norm PN-EN 206- 1:2003</w:t>
      </w:r>
    </w:p>
    <w:p w14:paraId="6F84168E" w14:textId="77777777" w:rsidR="00765594" w:rsidRPr="005B3908" w:rsidRDefault="00765594" w:rsidP="00A910CB">
      <w:pPr>
        <w:pStyle w:val="Akapitzlist"/>
        <w:numPr>
          <w:ilvl w:val="0"/>
          <w:numId w:val="38"/>
        </w:numPr>
        <w:autoSpaceDE w:val="0"/>
        <w:autoSpaceDN w:val="0"/>
        <w:adjustRightInd w:val="0"/>
        <w:jc w:val="both"/>
        <w:rPr>
          <w:sz w:val="24"/>
          <w:szCs w:val="24"/>
        </w:rPr>
      </w:pPr>
      <w:r w:rsidRPr="005B3908">
        <w:rPr>
          <w:sz w:val="24"/>
          <w:szCs w:val="24"/>
        </w:rPr>
        <w:t>Betonowanie można rozpocząć po uzyskaniu zezwolenia Inspektora Nadzoru potwierdzonego wpisem do dziennika budowy.</w:t>
      </w:r>
    </w:p>
    <w:p w14:paraId="396241E5" w14:textId="77777777" w:rsidR="00765594" w:rsidRPr="005B3908" w:rsidRDefault="00765594" w:rsidP="00765594">
      <w:pPr>
        <w:pStyle w:val="Akapitzlist"/>
        <w:autoSpaceDE w:val="0"/>
        <w:autoSpaceDN w:val="0"/>
        <w:adjustRightInd w:val="0"/>
        <w:jc w:val="both"/>
        <w:rPr>
          <w:sz w:val="24"/>
          <w:szCs w:val="24"/>
        </w:rPr>
      </w:pPr>
    </w:p>
    <w:p w14:paraId="0986AEDC" w14:textId="77777777" w:rsidR="00765594" w:rsidRPr="005B3908" w:rsidRDefault="00765594" w:rsidP="00765594">
      <w:pPr>
        <w:autoSpaceDE w:val="0"/>
        <w:autoSpaceDN w:val="0"/>
        <w:adjustRightInd w:val="0"/>
        <w:ind w:firstLine="360"/>
        <w:jc w:val="both"/>
        <w:rPr>
          <w:b/>
          <w:bCs/>
          <w:sz w:val="24"/>
          <w:szCs w:val="24"/>
          <w:u w:val="single"/>
        </w:rPr>
      </w:pPr>
      <w:r w:rsidRPr="005B3908">
        <w:rPr>
          <w:b/>
          <w:bCs/>
          <w:sz w:val="24"/>
          <w:szCs w:val="24"/>
          <w:u w:val="single"/>
        </w:rPr>
        <w:t>Wytwarzanie mieszanki betonowej</w:t>
      </w:r>
    </w:p>
    <w:p w14:paraId="0EEED809" w14:textId="77777777" w:rsidR="00765594" w:rsidRPr="005B3908" w:rsidRDefault="00765594" w:rsidP="00765594">
      <w:pPr>
        <w:autoSpaceDE w:val="0"/>
        <w:autoSpaceDN w:val="0"/>
        <w:adjustRightInd w:val="0"/>
        <w:jc w:val="both"/>
        <w:rPr>
          <w:sz w:val="24"/>
          <w:szCs w:val="24"/>
        </w:rPr>
      </w:pPr>
      <w:r w:rsidRPr="005B3908">
        <w:rPr>
          <w:sz w:val="24"/>
          <w:szCs w:val="24"/>
        </w:rPr>
        <w:t>1) Dozowanie składników:</w:t>
      </w:r>
    </w:p>
    <w:p w14:paraId="7BE287E4" w14:textId="77777777" w:rsidR="00765594" w:rsidRPr="005B3908" w:rsidRDefault="00765594" w:rsidP="00A910CB">
      <w:pPr>
        <w:pStyle w:val="Akapitzlist"/>
        <w:numPr>
          <w:ilvl w:val="0"/>
          <w:numId w:val="39"/>
        </w:numPr>
        <w:autoSpaceDE w:val="0"/>
        <w:autoSpaceDN w:val="0"/>
        <w:adjustRightInd w:val="0"/>
        <w:jc w:val="both"/>
        <w:rPr>
          <w:sz w:val="24"/>
          <w:szCs w:val="24"/>
        </w:rPr>
      </w:pPr>
      <w:r w:rsidRPr="005B3908">
        <w:rPr>
          <w:sz w:val="24"/>
          <w:szCs w:val="24"/>
        </w:rPr>
        <w:t>Dozowanie składników do mieszanki betonowej powinno być dokonywane Wyłącznie wagowo z dokładnością: 2% - przy dozowaniu cementu i wody, 3% - przy dozowaniu kruszywa;</w:t>
      </w:r>
    </w:p>
    <w:p w14:paraId="3C841FA1" w14:textId="77777777" w:rsidR="00765594" w:rsidRPr="005B3908" w:rsidRDefault="00765594" w:rsidP="00A910CB">
      <w:pPr>
        <w:pStyle w:val="Akapitzlist"/>
        <w:numPr>
          <w:ilvl w:val="0"/>
          <w:numId w:val="39"/>
        </w:numPr>
        <w:autoSpaceDE w:val="0"/>
        <w:autoSpaceDN w:val="0"/>
        <w:adjustRightInd w:val="0"/>
        <w:jc w:val="both"/>
        <w:rPr>
          <w:sz w:val="24"/>
          <w:szCs w:val="24"/>
        </w:rPr>
      </w:pPr>
      <w:r w:rsidRPr="005B3908">
        <w:rPr>
          <w:sz w:val="24"/>
          <w:szCs w:val="24"/>
        </w:rPr>
        <w:t>Dozatory muszą mieć aktualne świadectwo legalizacji;</w:t>
      </w:r>
    </w:p>
    <w:p w14:paraId="33BE293F" w14:textId="77777777" w:rsidR="00765594" w:rsidRPr="005B3908" w:rsidRDefault="00765594" w:rsidP="00A910CB">
      <w:pPr>
        <w:pStyle w:val="Akapitzlist"/>
        <w:numPr>
          <w:ilvl w:val="0"/>
          <w:numId w:val="39"/>
        </w:numPr>
        <w:autoSpaceDE w:val="0"/>
        <w:autoSpaceDN w:val="0"/>
        <w:adjustRightInd w:val="0"/>
        <w:jc w:val="both"/>
        <w:rPr>
          <w:sz w:val="24"/>
          <w:szCs w:val="24"/>
        </w:rPr>
      </w:pPr>
      <w:r w:rsidRPr="005B3908">
        <w:rPr>
          <w:sz w:val="24"/>
          <w:szCs w:val="24"/>
        </w:rPr>
        <w:t>Przy dozowaniu składników powinno się uwzględnić korektę związaną ze nieznanym zawilgoceniem kruszywa.</w:t>
      </w:r>
    </w:p>
    <w:p w14:paraId="214133D9" w14:textId="77777777" w:rsidR="00765594" w:rsidRPr="005B3908" w:rsidRDefault="00765594" w:rsidP="00765594">
      <w:pPr>
        <w:pStyle w:val="Akapitzlist"/>
        <w:autoSpaceDE w:val="0"/>
        <w:autoSpaceDN w:val="0"/>
        <w:adjustRightInd w:val="0"/>
        <w:jc w:val="both"/>
        <w:rPr>
          <w:sz w:val="24"/>
          <w:szCs w:val="24"/>
        </w:rPr>
      </w:pPr>
    </w:p>
    <w:p w14:paraId="5D6EDD21" w14:textId="77777777" w:rsidR="00765594" w:rsidRPr="005B3908" w:rsidRDefault="00765594" w:rsidP="00765594">
      <w:pPr>
        <w:autoSpaceDE w:val="0"/>
        <w:autoSpaceDN w:val="0"/>
        <w:adjustRightInd w:val="0"/>
        <w:jc w:val="both"/>
        <w:rPr>
          <w:sz w:val="24"/>
          <w:szCs w:val="24"/>
        </w:rPr>
      </w:pPr>
      <w:r w:rsidRPr="005B3908">
        <w:rPr>
          <w:sz w:val="24"/>
          <w:szCs w:val="24"/>
        </w:rPr>
        <w:t>2) Mieszanie składników:</w:t>
      </w:r>
    </w:p>
    <w:p w14:paraId="012617E7" w14:textId="016447A6" w:rsidR="00765594" w:rsidRPr="005B3908" w:rsidRDefault="00765594" w:rsidP="00A910CB">
      <w:pPr>
        <w:pStyle w:val="Akapitzlist"/>
        <w:numPr>
          <w:ilvl w:val="0"/>
          <w:numId w:val="40"/>
        </w:numPr>
        <w:autoSpaceDE w:val="0"/>
        <w:autoSpaceDN w:val="0"/>
        <w:adjustRightInd w:val="0"/>
        <w:jc w:val="both"/>
        <w:rPr>
          <w:sz w:val="24"/>
          <w:szCs w:val="24"/>
        </w:rPr>
      </w:pPr>
      <w:r w:rsidRPr="005B3908">
        <w:rPr>
          <w:sz w:val="24"/>
          <w:szCs w:val="24"/>
        </w:rPr>
        <w:t>Mieszanie składników powinno się odb</w:t>
      </w:r>
      <w:r w:rsidR="002D022D">
        <w:rPr>
          <w:sz w:val="24"/>
          <w:szCs w:val="24"/>
        </w:rPr>
        <w:t>ywać wyłącznie w betoniarkach o</w:t>
      </w:r>
      <w:r w:rsidR="002D022D">
        <w:rPr>
          <w:sz w:val="24"/>
          <w:szCs w:val="24"/>
          <w:lang w:val="pl-PL"/>
        </w:rPr>
        <w:t> </w:t>
      </w:r>
      <w:r w:rsidRPr="005B3908">
        <w:rPr>
          <w:sz w:val="24"/>
          <w:szCs w:val="24"/>
        </w:rPr>
        <w:t>wymuszonym działaniu (zabrania się stosowania mieszarek wolno spadowych).</w:t>
      </w:r>
    </w:p>
    <w:p w14:paraId="2D6FB563" w14:textId="77777777" w:rsidR="00765594" w:rsidRPr="005B3908" w:rsidRDefault="00765594" w:rsidP="00A910CB">
      <w:pPr>
        <w:pStyle w:val="Akapitzlist"/>
        <w:numPr>
          <w:ilvl w:val="0"/>
          <w:numId w:val="40"/>
        </w:numPr>
        <w:autoSpaceDE w:val="0"/>
        <w:autoSpaceDN w:val="0"/>
        <w:adjustRightInd w:val="0"/>
        <w:jc w:val="both"/>
        <w:rPr>
          <w:sz w:val="24"/>
          <w:szCs w:val="24"/>
        </w:rPr>
      </w:pPr>
      <w:r w:rsidRPr="005B3908">
        <w:rPr>
          <w:sz w:val="24"/>
          <w:szCs w:val="24"/>
        </w:rPr>
        <w:t>Czas mieszania należy ustalić doświadczalnie jednak nie powinien być krótszy niż 2 minuty.</w:t>
      </w:r>
    </w:p>
    <w:p w14:paraId="318E60D9" w14:textId="77777777" w:rsidR="00765594" w:rsidRPr="005B3908" w:rsidRDefault="00765594" w:rsidP="00765594">
      <w:pPr>
        <w:pStyle w:val="Akapitzlist"/>
        <w:autoSpaceDE w:val="0"/>
        <w:autoSpaceDN w:val="0"/>
        <w:adjustRightInd w:val="0"/>
        <w:jc w:val="both"/>
        <w:rPr>
          <w:sz w:val="24"/>
          <w:szCs w:val="24"/>
        </w:rPr>
      </w:pPr>
    </w:p>
    <w:p w14:paraId="3E26278E" w14:textId="77777777" w:rsidR="00765594" w:rsidRPr="005B3908" w:rsidRDefault="00765594" w:rsidP="00765594">
      <w:pPr>
        <w:autoSpaceDE w:val="0"/>
        <w:autoSpaceDN w:val="0"/>
        <w:adjustRightInd w:val="0"/>
        <w:jc w:val="both"/>
        <w:rPr>
          <w:sz w:val="24"/>
          <w:szCs w:val="24"/>
        </w:rPr>
      </w:pPr>
      <w:r w:rsidRPr="005B3908">
        <w:rPr>
          <w:sz w:val="24"/>
          <w:szCs w:val="24"/>
        </w:rPr>
        <w:t>3) Podawanie i układanie mieszanki betonowej:</w:t>
      </w:r>
    </w:p>
    <w:p w14:paraId="58C8560D" w14:textId="77777777" w:rsidR="00765594" w:rsidRPr="005B3908" w:rsidRDefault="00765594" w:rsidP="00A910CB">
      <w:pPr>
        <w:pStyle w:val="Akapitzlist"/>
        <w:numPr>
          <w:ilvl w:val="0"/>
          <w:numId w:val="40"/>
        </w:numPr>
        <w:autoSpaceDE w:val="0"/>
        <w:autoSpaceDN w:val="0"/>
        <w:adjustRightInd w:val="0"/>
        <w:jc w:val="both"/>
        <w:rPr>
          <w:sz w:val="24"/>
          <w:szCs w:val="24"/>
        </w:rPr>
      </w:pPr>
      <w:r w:rsidRPr="005B3908">
        <w:rPr>
          <w:sz w:val="24"/>
          <w:szCs w:val="24"/>
        </w:rPr>
        <w:t>Do podawania mieszanek betonowych należy stosować pojemniki o konstrukcji umożliwiającej łatwe ich opróżnianie lub pompy przystosowanej do podawania mieszanek plastycznych. Przy stosowaniu pomp obowiązują odrębne wymagania technologiczne przy czym wymaga się sprawdzenia ustalonej konsystencji mieszanki betonowej przy wylocie;</w:t>
      </w:r>
    </w:p>
    <w:p w14:paraId="189A229E" w14:textId="77777777" w:rsidR="00765594" w:rsidRPr="005B3908" w:rsidRDefault="00765594" w:rsidP="00A910CB">
      <w:pPr>
        <w:pStyle w:val="Akapitzlist"/>
        <w:numPr>
          <w:ilvl w:val="0"/>
          <w:numId w:val="40"/>
        </w:numPr>
        <w:autoSpaceDE w:val="0"/>
        <w:autoSpaceDN w:val="0"/>
        <w:adjustRightInd w:val="0"/>
        <w:jc w:val="both"/>
        <w:rPr>
          <w:sz w:val="24"/>
          <w:szCs w:val="24"/>
        </w:rPr>
      </w:pPr>
      <w:r w:rsidRPr="005B3908">
        <w:rPr>
          <w:sz w:val="24"/>
          <w:szCs w:val="24"/>
        </w:rPr>
        <w:t>Przed przystąpieniem do układania betonu należy sprawdzić: położenie zbrojenia, zgodność rzędnych / projektem, czystość deskowania oraz obecność wkładek dystansowych zapewniających wymaganą wielkość otuliny:</w:t>
      </w:r>
    </w:p>
    <w:p w14:paraId="6C2EBE78" w14:textId="77777777" w:rsidR="00765594" w:rsidRPr="005B3908" w:rsidRDefault="00765594" w:rsidP="00A910CB">
      <w:pPr>
        <w:pStyle w:val="Akapitzlist"/>
        <w:numPr>
          <w:ilvl w:val="0"/>
          <w:numId w:val="40"/>
        </w:numPr>
        <w:autoSpaceDE w:val="0"/>
        <w:autoSpaceDN w:val="0"/>
        <w:adjustRightInd w:val="0"/>
        <w:jc w:val="both"/>
        <w:rPr>
          <w:sz w:val="24"/>
          <w:szCs w:val="24"/>
        </w:rPr>
      </w:pPr>
      <w:r w:rsidRPr="005B3908">
        <w:rPr>
          <w:sz w:val="24"/>
          <w:szCs w:val="24"/>
        </w:rPr>
        <w:t>Mieszanki betonowej nie należy zrzucać z wysokości większej niż 0,75m od powierzchni, na którą spada. W przypadku gdy wysokość ta jest większa należy mieszankę podawać za pomocą rynny zsypowej (do wysokości 3.0 m) lub leja zsypowego teleskopowego (do wysokości 8,0 m);</w:t>
      </w:r>
    </w:p>
    <w:p w14:paraId="584DEED7" w14:textId="77777777" w:rsidR="00765594" w:rsidRPr="005B3908" w:rsidRDefault="00765594" w:rsidP="00A910CB">
      <w:pPr>
        <w:pStyle w:val="Akapitzlist"/>
        <w:numPr>
          <w:ilvl w:val="0"/>
          <w:numId w:val="40"/>
        </w:numPr>
        <w:autoSpaceDE w:val="0"/>
        <w:autoSpaceDN w:val="0"/>
        <w:adjustRightInd w:val="0"/>
        <w:jc w:val="both"/>
        <w:rPr>
          <w:sz w:val="24"/>
          <w:szCs w:val="24"/>
        </w:rPr>
      </w:pPr>
      <w:r w:rsidRPr="005B3908">
        <w:rPr>
          <w:sz w:val="24"/>
          <w:szCs w:val="24"/>
        </w:rPr>
        <w:t>Przy wykonywaniu konstrukcji monolitycznych należy przestrzegać dokumentacji technologicznej , która powinna uwzględnić następujące zalecenia:</w:t>
      </w:r>
    </w:p>
    <w:p w14:paraId="40D081A7" w14:textId="77777777" w:rsidR="00765594" w:rsidRPr="005B3908" w:rsidRDefault="00765594" w:rsidP="00765594">
      <w:pPr>
        <w:autoSpaceDE w:val="0"/>
        <w:autoSpaceDN w:val="0"/>
        <w:adjustRightInd w:val="0"/>
        <w:ind w:left="709"/>
        <w:jc w:val="both"/>
        <w:rPr>
          <w:sz w:val="24"/>
          <w:szCs w:val="24"/>
        </w:rPr>
      </w:pPr>
      <w:r w:rsidRPr="005B3908">
        <w:rPr>
          <w:sz w:val="24"/>
          <w:szCs w:val="24"/>
        </w:rPr>
        <w:t>- w fundamentach i korpusach podpor mieszankę betonową należy układać bezpośrednio z pojemnika lub rurociągu pompy, bądź też za pośrednictwem rynny;</w:t>
      </w:r>
    </w:p>
    <w:p w14:paraId="1A0AAB74" w14:textId="77777777" w:rsidR="00765594" w:rsidRPr="005B3908" w:rsidRDefault="00765594" w:rsidP="00765594">
      <w:pPr>
        <w:autoSpaceDE w:val="0"/>
        <w:autoSpaceDN w:val="0"/>
        <w:adjustRightInd w:val="0"/>
        <w:ind w:left="709"/>
        <w:jc w:val="both"/>
        <w:rPr>
          <w:sz w:val="24"/>
          <w:szCs w:val="24"/>
        </w:rPr>
      </w:pPr>
      <w:r w:rsidRPr="005B3908">
        <w:rPr>
          <w:sz w:val="24"/>
          <w:szCs w:val="24"/>
        </w:rPr>
        <w:t>- warstwami o grubości do 40 cm zagęszczając wibratorami wgłębnymi;</w:t>
      </w:r>
    </w:p>
    <w:p w14:paraId="26603511" w14:textId="77777777" w:rsidR="00765594" w:rsidRPr="005B3908" w:rsidRDefault="00765594" w:rsidP="00765594">
      <w:pPr>
        <w:autoSpaceDE w:val="0"/>
        <w:autoSpaceDN w:val="0"/>
        <w:adjustRightInd w:val="0"/>
        <w:ind w:left="709"/>
        <w:jc w:val="both"/>
        <w:rPr>
          <w:sz w:val="24"/>
          <w:szCs w:val="24"/>
        </w:rPr>
      </w:pPr>
      <w:r w:rsidRPr="005B3908">
        <w:rPr>
          <w:sz w:val="24"/>
          <w:szCs w:val="24"/>
        </w:rPr>
        <w:t>- przy wykonywaniu płyt mieszankę betonow</w:t>
      </w:r>
      <w:r w:rsidR="00DF2259">
        <w:rPr>
          <w:sz w:val="24"/>
          <w:szCs w:val="24"/>
        </w:rPr>
        <w:t>ą należy układać bezpośrednio z </w:t>
      </w:r>
      <w:r w:rsidRPr="005B3908">
        <w:rPr>
          <w:sz w:val="24"/>
          <w:szCs w:val="24"/>
        </w:rPr>
        <w:t>pojemnika lub rurociągu pompy.</w:t>
      </w:r>
    </w:p>
    <w:p w14:paraId="53E0A24B" w14:textId="77777777" w:rsidR="00765594" w:rsidRPr="005B3908" w:rsidRDefault="00765594" w:rsidP="00765594">
      <w:pPr>
        <w:autoSpaceDE w:val="0"/>
        <w:autoSpaceDN w:val="0"/>
        <w:adjustRightInd w:val="0"/>
        <w:ind w:left="709"/>
        <w:jc w:val="both"/>
        <w:rPr>
          <w:sz w:val="24"/>
          <w:szCs w:val="24"/>
        </w:rPr>
      </w:pPr>
    </w:p>
    <w:p w14:paraId="6BBEFE45" w14:textId="77777777" w:rsidR="00765594" w:rsidRPr="005B3908" w:rsidRDefault="00765594" w:rsidP="00765594">
      <w:pPr>
        <w:autoSpaceDE w:val="0"/>
        <w:autoSpaceDN w:val="0"/>
        <w:adjustRightInd w:val="0"/>
        <w:jc w:val="both"/>
        <w:rPr>
          <w:sz w:val="24"/>
          <w:szCs w:val="24"/>
        </w:rPr>
      </w:pPr>
      <w:r w:rsidRPr="005B3908">
        <w:rPr>
          <w:sz w:val="24"/>
          <w:szCs w:val="24"/>
        </w:rPr>
        <w:t>4) Zagęszczenie betonu</w:t>
      </w:r>
    </w:p>
    <w:p w14:paraId="192D93E8" w14:textId="77777777" w:rsidR="00765594" w:rsidRPr="005B3908" w:rsidRDefault="00765594" w:rsidP="00A910CB">
      <w:pPr>
        <w:pStyle w:val="Akapitzlist"/>
        <w:numPr>
          <w:ilvl w:val="0"/>
          <w:numId w:val="41"/>
        </w:numPr>
        <w:autoSpaceDE w:val="0"/>
        <w:autoSpaceDN w:val="0"/>
        <w:adjustRightInd w:val="0"/>
        <w:jc w:val="both"/>
        <w:rPr>
          <w:sz w:val="24"/>
          <w:szCs w:val="24"/>
        </w:rPr>
      </w:pPr>
      <w:r w:rsidRPr="005B3908">
        <w:rPr>
          <w:sz w:val="24"/>
          <w:szCs w:val="24"/>
        </w:rPr>
        <w:t>Przy zagęszczeniu mieszanki betonowej należy przestrzegać następujących zasad:</w:t>
      </w:r>
    </w:p>
    <w:p w14:paraId="048FE20F" w14:textId="77777777" w:rsidR="00765594" w:rsidRPr="005B3908" w:rsidRDefault="00765594" w:rsidP="00A910CB">
      <w:pPr>
        <w:pStyle w:val="Akapitzlist"/>
        <w:numPr>
          <w:ilvl w:val="0"/>
          <w:numId w:val="41"/>
        </w:numPr>
        <w:autoSpaceDE w:val="0"/>
        <w:autoSpaceDN w:val="0"/>
        <w:adjustRightInd w:val="0"/>
        <w:jc w:val="both"/>
        <w:rPr>
          <w:sz w:val="24"/>
          <w:szCs w:val="24"/>
        </w:rPr>
      </w:pPr>
      <w:r w:rsidRPr="005B3908">
        <w:rPr>
          <w:sz w:val="24"/>
          <w:szCs w:val="24"/>
        </w:rPr>
        <w:t>Wibratory wgłębne należy stosować o częstotliwości min.6000 drgań na minutę, z buławami o średnicy nie większej niż 0,65 odległości między prętami zbrojenia leżącymi w płaszczyźnie poziomej;</w:t>
      </w:r>
    </w:p>
    <w:p w14:paraId="1EE00476" w14:textId="77777777" w:rsidR="00765594" w:rsidRPr="005B3908" w:rsidRDefault="00765594" w:rsidP="00A910CB">
      <w:pPr>
        <w:pStyle w:val="Akapitzlist"/>
        <w:numPr>
          <w:ilvl w:val="0"/>
          <w:numId w:val="42"/>
        </w:numPr>
        <w:autoSpaceDE w:val="0"/>
        <w:autoSpaceDN w:val="0"/>
        <w:adjustRightInd w:val="0"/>
        <w:jc w:val="both"/>
        <w:rPr>
          <w:sz w:val="24"/>
          <w:szCs w:val="24"/>
        </w:rPr>
      </w:pPr>
      <w:r w:rsidRPr="005B3908">
        <w:rPr>
          <w:sz w:val="24"/>
          <w:szCs w:val="24"/>
        </w:rPr>
        <w:lastRenderedPageBreak/>
        <w:t>Podczas zagęszczenia wibratorami wgłębnymi nie wolno dotykać zbrojenia buławą wibratora;</w:t>
      </w:r>
    </w:p>
    <w:p w14:paraId="1317E063" w14:textId="77777777" w:rsidR="00765594" w:rsidRPr="005B3908" w:rsidRDefault="00765594" w:rsidP="00A910CB">
      <w:pPr>
        <w:pStyle w:val="Akapitzlist"/>
        <w:numPr>
          <w:ilvl w:val="0"/>
          <w:numId w:val="42"/>
        </w:numPr>
        <w:autoSpaceDE w:val="0"/>
        <w:autoSpaceDN w:val="0"/>
        <w:adjustRightInd w:val="0"/>
        <w:jc w:val="both"/>
        <w:rPr>
          <w:sz w:val="24"/>
          <w:szCs w:val="24"/>
        </w:rPr>
      </w:pPr>
      <w:r w:rsidRPr="005B3908">
        <w:rPr>
          <w:sz w:val="24"/>
          <w:szCs w:val="24"/>
        </w:rPr>
        <w:t>Podczas zagęszczania wibratorami wgłębnymi należy zagłębić buławę na głębokości 5-8 cm w warstwę poprzednią i przytrzymywać buławę w jednym miejscu w czasie 20-30 sekund po czym wyjmować powoli w stanie wibrującym;</w:t>
      </w:r>
    </w:p>
    <w:p w14:paraId="1607EE50" w14:textId="77777777" w:rsidR="00765594" w:rsidRPr="005B3908" w:rsidRDefault="00765594" w:rsidP="00A910CB">
      <w:pPr>
        <w:pStyle w:val="Akapitzlist"/>
        <w:numPr>
          <w:ilvl w:val="0"/>
          <w:numId w:val="43"/>
        </w:numPr>
        <w:autoSpaceDE w:val="0"/>
        <w:autoSpaceDN w:val="0"/>
        <w:adjustRightInd w:val="0"/>
        <w:jc w:val="both"/>
        <w:rPr>
          <w:sz w:val="24"/>
          <w:szCs w:val="24"/>
        </w:rPr>
      </w:pPr>
      <w:r w:rsidRPr="005B3908">
        <w:rPr>
          <w:sz w:val="24"/>
          <w:szCs w:val="24"/>
        </w:rPr>
        <w:t>Kolejne miejsca zagłębienia buławy powinny być od siebie oddalone o 1,4 R, gdzie R jest promieniem skutecznego działania wibratora. Odległość ta zwykle wynosi 0,35 - 0,7 m;</w:t>
      </w:r>
    </w:p>
    <w:p w14:paraId="494E3D51" w14:textId="77777777" w:rsidR="00765594" w:rsidRPr="005B3908" w:rsidRDefault="00765594" w:rsidP="00A910CB">
      <w:pPr>
        <w:pStyle w:val="Akapitzlist"/>
        <w:numPr>
          <w:ilvl w:val="0"/>
          <w:numId w:val="43"/>
        </w:numPr>
        <w:autoSpaceDE w:val="0"/>
        <w:autoSpaceDN w:val="0"/>
        <w:adjustRightInd w:val="0"/>
        <w:jc w:val="both"/>
        <w:rPr>
          <w:sz w:val="24"/>
          <w:szCs w:val="24"/>
        </w:rPr>
      </w:pPr>
      <w:r w:rsidRPr="005B3908">
        <w:rPr>
          <w:sz w:val="24"/>
          <w:szCs w:val="24"/>
        </w:rPr>
        <w:t>Belki wibracyjne powinny być stosowane do wyrównania powierzchni bet</w:t>
      </w:r>
      <w:r w:rsidR="00DF2259">
        <w:rPr>
          <w:sz w:val="24"/>
          <w:szCs w:val="24"/>
        </w:rPr>
        <w:t>onu i</w:t>
      </w:r>
      <w:r w:rsidR="00DF2259">
        <w:rPr>
          <w:sz w:val="24"/>
          <w:szCs w:val="24"/>
          <w:lang w:val="pl-PL"/>
        </w:rPr>
        <w:t> </w:t>
      </w:r>
      <w:r w:rsidRPr="005B3908">
        <w:rPr>
          <w:sz w:val="24"/>
          <w:szCs w:val="24"/>
        </w:rPr>
        <w:t>płyt i charakteryzować się jednakowymi drganiami na całej długości;</w:t>
      </w:r>
    </w:p>
    <w:p w14:paraId="5993267D" w14:textId="77777777" w:rsidR="00765594" w:rsidRPr="005B3908" w:rsidRDefault="00765594" w:rsidP="00A910CB">
      <w:pPr>
        <w:pStyle w:val="Akapitzlist"/>
        <w:numPr>
          <w:ilvl w:val="0"/>
          <w:numId w:val="43"/>
        </w:numPr>
        <w:autoSpaceDE w:val="0"/>
        <w:autoSpaceDN w:val="0"/>
        <w:adjustRightInd w:val="0"/>
        <w:jc w:val="both"/>
        <w:rPr>
          <w:sz w:val="24"/>
          <w:szCs w:val="24"/>
        </w:rPr>
      </w:pPr>
      <w:r w:rsidRPr="005B3908">
        <w:rPr>
          <w:sz w:val="24"/>
          <w:szCs w:val="24"/>
        </w:rPr>
        <w:t>Czas zagęszczania wibratorem powierzc</w:t>
      </w:r>
      <w:r w:rsidR="00DF2259">
        <w:rPr>
          <w:sz w:val="24"/>
          <w:szCs w:val="24"/>
        </w:rPr>
        <w:t>hniowym, lub belką wibracyjną w</w:t>
      </w:r>
      <w:r w:rsidR="00DF2259">
        <w:rPr>
          <w:sz w:val="24"/>
          <w:szCs w:val="24"/>
          <w:lang w:val="pl-PL"/>
        </w:rPr>
        <w:t> </w:t>
      </w:r>
      <w:r w:rsidRPr="005B3908">
        <w:rPr>
          <w:sz w:val="24"/>
          <w:szCs w:val="24"/>
        </w:rPr>
        <w:t>jednym miejscu wynosić od 30 do 60 sekund;</w:t>
      </w:r>
    </w:p>
    <w:p w14:paraId="7D386FFC" w14:textId="77777777" w:rsidR="00765594" w:rsidRPr="005B3908" w:rsidRDefault="00765594" w:rsidP="00A910CB">
      <w:pPr>
        <w:pStyle w:val="Akapitzlist"/>
        <w:numPr>
          <w:ilvl w:val="0"/>
          <w:numId w:val="43"/>
        </w:numPr>
        <w:autoSpaceDE w:val="0"/>
        <w:autoSpaceDN w:val="0"/>
        <w:adjustRightInd w:val="0"/>
        <w:jc w:val="both"/>
        <w:rPr>
          <w:sz w:val="24"/>
          <w:szCs w:val="24"/>
        </w:rPr>
      </w:pPr>
      <w:r w:rsidRPr="005B3908">
        <w:rPr>
          <w:sz w:val="24"/>
          <w:szCs w:val="24"/>
        </w:rPr>
        <w:t xml:space="preserve">zasięg działania wibratorów przyczepnych wynosi zwykle od 20 do 50 cm </w:t>
      </w:r>
      <w:r w:rsidR="00DF2259">
        <w:rPr>
          <w:sz w:val="24"/>
          <w:szCs w:val="24"/>
        </w:rPr>
        <w:t>w</w:t>
      </w:r>
      <w:r w:rsidR="00DF2259">
        <w:rPr>
          <w:sz w:val="24"/>
          <w:szCs w:val="24"/>
          <w:lang w:val="pl-PL"/>
        </w:rPr>
        <w:t> </w:t>
      </w:r>
      <w:r w:rsidRPr="005B3908">
        <w:rPr>
          <w:sz w:val="24"/>
          <w:szCs w:val="24"/>
        </w:rPr>
        <w:t>kierunku głębokości i od 1.0 do 1,5 m w kierunku długości elementu. Rozstaw wibratorów należy ustalić doświadczalnie tak aby nie powstawały martwe pola. Mocowanie wibratorów powinno być trwałe i sztywne.</w:t>
      </w:r>
    </w:p>
    <w:p w14:paraId="792D09EF" w14:textId="77777777" w:rsidR="00765594" w:rsidRPr="005B3908" w:rsidRDefault="00765594" w:rsidP="00765594">
      <w:pPr>
        <w:autoSpaceDE w:val="0"/>
        <w:autoSpaceDN w:val="0"/>
        <w:adjustRightInd w:val="0"/>
        <w:jc w:val="both"/>
        <w:rPr>
          <w:sz w:val="24"/>
          <w:szCs w:val="24"/>
        </w:rPr>
      </w:pPr>
    </w:p>
    <w:p w14:paraId="4FE30B89" w14:textId="77777777" w:rsidR="00765594" w:rsidRPr="005B3908" w:rsidRDefault="00765594" w:rsidP="00765594">
      <w:pPr>
        <w:autoSpaceDE w:val="0"/>
        <w:autoSpaceDN w:val="0"/>
        <w:adjustRightInd w:val="0"/>
        <w:jc w:val="both"/>
        <w:rPr>
          <w:sz w:val="24"/>
          <w:szCs w:val="24"/>
        </w:rPr>
      </w:pPr>
      <w:r w:rsidRPr="005B3908">
        <w:rPr>
          <w:sz w:val="24"/>
          <w:szCs w:val="24"/>
        </w:rPr>
        <w:t>5) Przerwy w betonowaniu</w:t>
      </w:r>
    </w:p>
    <w:p w14:paraId="543E6E65" w14:textId="77777777" w:rsidR="00765594" w:rsidRPr="005B3908" w:rsidRDefault="00765594" w:rsidP="00DF2259">
      <w:pPr>
        <w:autoSpaceDE w:val="0"/>
        <w:autoSpaceDN w:val="0"/>
        <w:adjustRightInd w:val="0"/>
        <w:ind w:left="284"/>
        <w:jc w:val="both"/>
        <w:rPr>
          <w:sz w:val="24"/>
          <w:szCs w:val="24"/>
        </w:rPr>
      </w:pPr>
      <w:r w:rsidRPr="005B3908">
        <w:rPr>
          <w:sz w:val="24"/>
          <w:szCs w:val="24"/>
        </w:rPr>
        <w:t>Przerwy w betonowaniu należy sytuować w miejs</w:t>
      </w:r>
      <w:r w:rsidR="00DF2259">
        <w:rPr>
          <w:sz w:val="24"/>
          <w:szCs w:val="24"/>
        </w:rPr>
        <w:t>cach uprzednio przewidzianych i </w:t>
      </w:r>
      <w:r w:rsidRPr="005B3908">
        <w:rPr>
          <w:sz w:val="24"/>
          <w:szCs w:val="24"/>
        </w:rPr>
        <w:t>uzgodnionych z projektantem.</w:t>
      </w:r>
    </w:p>
    <w:p w14:paraId="7A1DFA8B" w14:textId="77777777" w:rsidR="00765594" w:rsidRPr="005B3908" w:rsidRDefault="00765594" w:rsidP="00A910CB">
      <w:pPr>
        <w:pStyle w:val="Akapitzlist"/>
        <w:numPr>
          <w:ilvl w:val="0"/>
          <w:numId w:val="44"/>
        </w:numPr>
        <w:autoSpaceDE w:val="0"/>
        <w:autoSpaceDN w:val="0"/>
        <w:adjustRightInd w:val="0"/>
        <w:jc w:val="both"/>
        <w:rPr>
          <w:sz w:val="24"/>
          <w:szCs w:val="24"/>
        </w:rPr>
      </w:pPr>
      <w:r w:rsidRPr="005B3908">
        <w:rPr>
          <w:sz w:val="24"/>
          <w:szCs w:val="24"/>
        </w:rPr>
        <w:t xml:space="preserve">Ukształtowanie powierzchni betonu w przerwie roboczej powinno być uzgodnione z projektantem, a </w:t>
      </w:r>
      <w:r w:rsidRPr="005B3908">
        <w:rPr>
          <w:i/>
          <w:iCs/>
          <w:sz w:val="24"/>
          <w:szCs w:val="24"/>
        </w:rPr>
        <w:t xml:space="preserve">w </w:t>
      </w:r>
      <w:r w:rsidRPr="005B3908">
        <w:rPr>
          <w:sz w:val="24"/>
          <w:szCs w:val="24"/>
        </w:rPr>
        <w:t>prostszych przypadkach można się kierować zasadą, że powinna ona być prostopadła do kierunku naprężeń głównych;</w:t>
      </w:r>
    </w:p>
    <w:p w14:paraId="6B21AF3D" w14:textId="77777777" w:rsidR="00765594" w:rsidRPr="005B3908" w:rsidRDefault="00765594" w:rsidP="00A910CB">
      <w:pPr>
        <w:pStyle w:val="Akapitzlist"/>
        <w:numPr>
          <w:ilvl w:val="0"/>
          <w:numId w:val="44"/>
        </w:numPr>
        <w:autoSpaceDE w:val="0"/>
        <w:autoSpaceDN w:val="0"/>
        <w:adjustRightInd w:val="0"/>
        <w:jc w:val="both"/>
        <w:rPr>
          <w:sz w:val="24"/>
          <w:szCs w:val="24"/>
        </w:rPr>
      </w:pPr>
      <w:r w:rsidRPr="005B3908">
        <w:rPr>
          <w:sz w:val="24"/>
          <w:szCs w:val="24"/>
        </w:rPr>
        <w:t>Powierzchnia betonu w miejscu przerwania betonowania powinna być starannie przygotowana do połączenia betonu stwardniałego ze świeżym przez:</w:t>
      </w:r>
    </w:p>
    <w:p w14:paraId="064CA409"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 usunięcie z powierzchni betonu stwardniałego, luźnych okruchów betonu oraz warstwy pozostałego szkliwa cementowego;</w:t>
      </w:r>
    </w:p>
    <w:p w14:paraId="453D9DE6"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 obfite zwilżenie wodą i narzucenie kilkumilimetrowej warstwy zaprawy cementowej o stosunku zbliżonym do zaprawy w betonie wykonywanym albo też narzucenie cienkiej warstw zaczynu cementowego. Powyższe zabiegi należy wykonać bezpośrednio przed rozpoczęciem betonowania.</w:t>
      </w:r>
    </w:p>
    <w:p w14:paraId="67DF55F9" w14:textId="77777777" w:rsidR="00765594" w:rsidRPr="005B3908" w:rsidRDefault="00765594" w:rsidP="00A910CB">
      <w:pPr>
        <w:pStyle w:val="Akapitzlist"/>
        <w:numPr>
          <w:ilvl w:val="0"/>
          <w:numId w:val="44"/>
        </w:numPr>
        <w:autoSpaceDE w:val="0"/>
        <w:autoSpaceDN w:val="0"/>
        <w:adjustRightInd w:val="0"/>
        <w:jc w:val="both"/>
        <w:rPr>
          <w:sz w:val="24"/>
          <w:szCs w:val="24"/>
        </w:rPr>
      </w:pPr>
      <w:r w:rsidRPr="005B3908">
        <w:rPr>
          <w:sz w:val="24"/>
          <w:szCs w:val="24"/>
        </w:rPr>
        <w:t>W przypadku przerwy w układaniu betonu zagęszczonego przez wibrowanie, wznowienie betonowania nie powinno się odbyć później niż w ciągu 3 godzin lub no całkowitym stwardnieniu betonu.</w:t>
      </w:r>
    </w:p>
    <w:p w14:paraId="7DF20DFD" w14:textId="77777777" w:rsidR="00765594" w:rsidRPr="005B3908" w:rsidRDefault="00765594" w:rsidP="00765594">
      <w:pPr>
        <w:autoSpaceDE w:val="0"/>
        <w:autoSpaceDN w:val="0"/>
        <w:adjustRightInd w:val="0"/>
        <w:ind w:firstLine="360"/>
        <w:jc w:val="both"/>
        <w:rPr>
          <w:sz w:val="24"/>
          <w:szCs w:val="24"/>
        </w:rPr>
      </w:pPr>
      <w:r w:rsidRPr="005B3908">
        <w:rPr>
          <w:sz w:val="24"/>
          <w:szCs w:val="24"/>
        </w:rPr>
        <w:t>Jeżeli temperatura powietrza jest wyższa niż 20°C to czas trwania przerwy nie powinien</w:t>
      </w:r>
    </w:p>
    <w:p w14:paraId="4A0FAFA0" w14:textId="77777777" w:rsidR="00765594" w:rsidRPr="005B3908" w:rsidRDefault="00765594" w:rsidP="00765594">
      <w:pPr>
        <w:autoSpaceDE w:val="0"/>
        <w:autoSpaceDN w:val="0"/>
        <w:adjustRightInd w:val="0"/>
        <w:jc w:val="both"/>
        <w:rPr>
          <w:sz w:val="24"/>
          <w:szCs w:val="24"/>
        </w:rPr>
      </w:pPr>
      <w:r w:rsidRPr="005B3908">
        <w:rPr>
          <w:sz w:val="24"/>
          <w:szCs w:val="24"/>
        </w:rPr>
        <w:t>przekraczać 2 godzin. Po wznowieniu betonowania należy unikać dotykania wibratorem deskowania, zbrojenia i poprzednio ułożonego betonu.</w:t>
      </w:r>
    </w:p>
    <w:p w14:paraId="3B1FDB20" w14:textId="77777777" w:rsidR="00765594" w:rsidRPr="005B3908" w:rsidRDefault="00765594" w:rsidP="00765594">
      <w:pPr>
        <w:autoSpaceDE w:val="0"/>
        <w:autoSpaceDN w:val="0"/>
        <w:adjustRightInd w:val="0"/>
        <w:jc w:val="both"/>
        <w:rPr>
          <w:sz w:val="24"/>
          <w:szCs w:val="24"/>
        </w:rPr>
      </w:pPr>
    </w:p>
    <w:p w14:paraId="502638CF" w14:textId="77777777" w:rsidR="00765594" w:rsidRPr="005B3908" w:rsidRDefault="00765594" w:rsidP="00765594">
      <w:pPr>
        <w:autoSpaceDE w:val="0"/>
        <w:autoSpaceDN w:val="0"/>
        <w:adjustRightInd w:val="0"/>
        <w:jc w:val="both"/>
        <w:rPr>
          <w:sz w:val="24"/>
          <w:szCs w:val="24"/>
        </w:rPr>
      </w:pPr>
      <w:r w:rsidRPr="005B3908">
        <w:rPr>
          <w:sz w:val="24"/>
          <w:szCs w:val="24"/>
        </w:rPr>
        <w:t xml:space="preserve">6) Wymagania </w:t>
      </w:r>
      <w:r w:rsidRPr="005B3908">
        <w:rPr>
          <w:i/>
          <w:iCs/>
          <w:sz w:val="24"/>
          <w:szCs w:val="24"/>
        </w:rPr>
        <w:t xml:space="preserve">przy </w:t>
      </w:r>
      <w:r w:rsidRPr="005B3908">
        <w:rPr>
          <w:sz w:val="24"/>
          <w:szCs w:val="24"/>
        </w:rPr>
        <w:t>pracy w nocy</w:t>
      </w:r>
    </w:p>
    <w:p w14:paraId="655E4366" w14:textId="77777777" w:rsidR="00765594" w:rsidRPr="005B3908" w:rsidRDefault="00765594" w:rsidP="00765594">
      <w:pPr>
        <w:autoSpaceDE w:val="0"/>
        <w:autoSpaceDN w:val="0"/>
        <w:adjustRightInd w:val="0"/>
        <w:ind w:left="284"/>
        <w:jc w:val="both"/>
        <w:rPr>
          <w:sz w:val="24"/>
          <w:szCs w:val="24"/>
        </w:rPr>
      </w:pPr>
      <w:r w:rsidRPr="005B3908">
        <w:rPr>
          <w:sz w:val="24"/>
          <w:szCs w:val="24"/>
        </w:rPr>
        <w:t>W przypadku gdy betonowanie konstrukcji wykonywane jest także w nocy konieczne jest wcześniejsze przygotowanie odpowiedniego oświetlenia zapewniającego prawidłowe wykonawstwo robot i dostateczne warunki bezpieczeństwa pracy.</w:t>
      </w:r>
    </w:p>
    <w:p w14:paraId="6C4C96F7" w14:textId="77777777" w:rsidR="00765594" w:rsidRPr="005B3908" w:rsidRDefault="00765594" w:rsidP="00765594">
      <w:pPr>
        <w:autoSpaceDE w:val="0"/>
        <w:autoSpaceDN w:val="0"/>
        <w:adjustRightInd w:val="0"/>
        <w:jc w:val="both"/>
        <w:rPr>
          <w:sz w:val="24"/>
          <w:szCs w:val="24"/>
        </w:rPr>
      </w:pPr>
    </w:p>
    <w:p w14:paraId="514865AF" w14:textId="77777777" w:rsidR="00765594" w:rsidRPr="005B3908" w:rsidRDefault="00765594" w:rsidP="00765594">
      <w:pPr>
        <w:autoSpaceDE w:val="0"/>
        <w:autoSpaceDN w:val="0"/>
        <w:adjustRightInd w:val="0"/>
        <w:jc w:val="both"/>
        <w:rPr>
          <w:sz w:val="24"/>
          <w:szCs w:val="24"/>
        </w:rPr>
      </w:pPr>
      <w:r w:rsidRPr="005B3908">
        <w:rPr>
          <w:sz w:val="24"/>
          <w:szCs w:val="24"/>
        </w:rPr>
        <w:t>7) Pobranie próbek i badanie.</w:t>
      </w:r>
    </w:p>
    <w:p w14:paraId="6171D066" w14:textId="77777777" w:rsidR="00765594" w:rsidRPr="005B3908" w:rsidRDefault="00765594" w:rsidP="00A910CB">
      <w:pPr>
        <w:pStyle w:val="Akapitzlist"/>
        <w:numPr>
          <w:ilvl w:val="0"/>
          <w:numId w:val="44"/>
        </w:numPr>
        <w:autoSpaceDE w:val="0"/>
        <w:autoSpaceDN w:val="0"/>
        <w:adjustRightInd w:val="0"/>
        <w:jc w:val="both"/>
        <w:rPr>
          <w:sz w:val="24"/>
          <w:szCs w:val="24"/>
        </w:rPr>
      </w:pPr>
      <w:r w:rsidRPr="005B3908">
        <w:rPr>
          <w:sz w:val="24"/>
          <w:szCs w:val="24"/>
        </w:rPr>
        <w:t>Na wykonawcy spoczywa obowiązek zapewnienia wykonania badań laboratoryjnych przewidzianych normą PN-88/B-06250 oraz gromadzenie, przechowywanie i okazywanie Inspektorowi Nadzoru wszystkich wyników badań dotyczących jakości betonu i stosowanych materiałów;</w:t>
      </w:r>
    </w:p>
    <w:p w14:paraId="6654D37C" w14:textId="77777777" w:rsidR="00765594" w:rsidRPr="005B3908" w:rsidRDefault="00765594" w:rsidP="00A910CB">
      <w:pPr>
        <w:pStyle w:val="Akapitzlist"/>
        <w:numPr>
          <w:ilvl w:val="0"/>
          <w:numId w:val="44"/>
        </w:numPr>
        <w:autoSpaceDE w:val="0"/>
        <w:autoSpaceDN w:val="0"/>
        <w:adjustRightInd w:val="0"/>
        <w:jc w:val="both"/>
        <w:rPr>
          <w:sz w:val="24"/>
          <w:szCs w:val="24"/>
        </w:rPr>
      </w:pPr>
      <w:r w:rsidRPr="005B3908">
        <w:rPr>
          <w:sz w:val="24"/>
          <w:szCs w:val="24"/>
        </w:rPr>
        <w:lastRenderedPageBreak/>
        <w:t>Jeżeli beton poddany jest specjalnym zabiegom technologicznym, należy opracować plan kontroli jakości betonu dostosowany do wymagań technologii produkcji. W planie kontroli powinny być uwzględnione badania przewidziane aktualną normą i niniejszymi SST oraz ewentualne inne konieczne do potwierdzenia prawidłowości zastosowanych zabiegów technologicznych;</w:t>
      </w:r>
    </w:p>
    <w:p w14:paraId="5F42349B" w14:textId="77777777" w:rsidR="00765594" w:rsidRPr="005B3908" w:rsidRDefault="00765594" w:rsidP="00A910CB">
      <w:pPr>
        <w:pStyle w:val="Akapitzlist"/>
        <w:numPr>
          <w:ilvl w:val="0"/>
          <w:numId w:val="44"/>
        </w:numPr>
        <w:autoSpaceDE w:val="0"/>
        <w:autoSpaceDN w:val="0"/>
        <w:adjustRightInd w:val="0"/>
        <w:jc w:val="both"/>
        <w:rPr>
          <w:sz w:val="24"/>
          <w:szCs w:val="24"/>
        </w:rPr>
      </w:pPr>
      <w:r w:rsidRPr="005B3908">
        <w:rPr>
          <w:sz w:val="24"/>
          <w:szCs w:val="24"/>
        </w:rPr>
        <w:t>Badania powinny obejmować: badanie składników betonu, badanie mieszanki betonowej, badanie betonu</w:t>
      </w:r>
    </w:p>
    <w:p w14:paraId="09E9021E" w14:textId="77777777" w:rsidR="00765594" w:rsidRPr="005B3908" w:rsidRDefault="00765594" w:rsidP="00765594">
      <w:pPr>
        <w:pStyle w:val="Akapitzlist"/>
        <w:autoSpaceDE w:val="0"/>
        <w:autoSpaceDN w:val="0"/>
        <w:adjustRightInd w:val="0"/>
        <w:jc w:val="both"/>
        <w:rPr>
          <w:sz w:val="24"/>
          <w:szCs w:val="24"/>
        </w:rPr>
      </w:pPr>
    </w:p>
    <w:p w14:paraId="4B02EA47"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Warunki atmosferyczne przy układaniu mieszanki betonowej i wiązaniu betonu</w:t>
      </w:r>
    </w:p>
    <w:p w14:paraId="49E2742B" w14:textId="77777777" w:rsidR="00765594" w:rsidRPr="005B3908" w:rsidRDefault="00765594" w:rsidP="00765594">
      <w:pPr>
        <w:autoSpaceDE w:val="0"/>
        <w:autoSpaceDN w:val="0"/>
        <w:adjustRightInd w:val="0"/>
        <w:jc w:val="both"/>
        <w:rPr>
          <w:sz w:val="24"/>
          <w:szCs w:val="24"/>
        </w:rPr>
      </w:pPr>
      <w:r w:rsidRPr="005B3908">
        <w:rPr>
          <w:sz w:val="24"/>
          <w:szCs w:val="24"/>
        </w:rPr>
        <w:t>1) Temperatura otoczenia</w:t>
      </w:r>
    </w:p>
    <w:p w14:paraId="0F8F6F50" w14:textId="77777777" w:rsidR="00765594" w:rsidRPr="005B3908" w:rsidRDefault="00765594" w:rsidP="00A910CB">
      <w:pPr>
        <w:pStyle w:val="Akapitzlist"/>
        <w:numPr>
          <w:ilvl w:val="0"/>
          <w:numId w:val="45"/>
        </w:numPr>
        <w:autoSpaceDE w:val="0"/>
        <w:autoSpaceDN w:val="0"/>
        <w:adjustRightInd w:val="0"/>
        <w:jc w:val="both"/>
        <w:rPr>
          <w:sz w:val="24"/>
          <w:szCs w:val="24"/>
        </w:rPr>
      </w:pPr>
      <w:r w:rsidRPr="005B3908">
        <w:rPr>
          <w:sz w:val="24"/>
          <w:szCs w:val="24"/>
        </w:rPr>
        <w:t>Betonowanie należy wykonywać wyłącznie w temperaturach nie niższych niż + 5°C, zachowując warunki umożliwiające uzyskanie przez beton wytrzymałości co najmniej 15 MPa przed pierwszym zamarznięciem.</w:t>
      </w:r>
    </w:p>
    <w:p w14:paraId="0CAE13CD" w14:textId="77777777" w:rsidR="00765594" w:rsidRPr="005B3908" w:rsidRDefault="00765594" w:rsidP="00A910CB">
      <w:pPr>
        <w:pStyle w:val="Akapitzlist"/>
        <w:numPr>
          <w:ilvl w:val="0"/>
          <w:numId w:val="45"/>
        </w:numPr>
        <w:autoSpaceDE w:val="0"/>
        <w:autoSpaceDN w:val="0"/>
        <w:adjustRightInd w:val="0"/>
        <w:jc w:val="both"/>
        <w:rPr>
          <w:sz w:val="24"/>
          <w:szCs w:val="24"/>
        </w:rPr>
      </w:pPr>
      <w:r w:rsidRPr="005B3908">
        <w:rPr>
          <w:sz w:val="24"/>
          <w:szCs w:val="24"/>
        </w:rPr>
        <w:t>W wyjątkowych przypadkach dopuszcza się betonowanie w temperaturze do -5 C, jednak wymaga to zgody Inspektora Nadzoru oraz zapewnienia mieszanki betonowej o temperaturze +20°C w chwili układania i zabezpieczenia uformowanego elementu przed utratą ciepła w czasie co najmniej 7 dni</w:t>
      </w:r>
    </w:p>
    <w:p w14:paraId="0D3A5ABF" w14:textId="77777777" w:rsidR="00765594" w:rsidRPr="005B3908" w:rsidRDefault="00765594" w:rsidP="00765594">
      <w:pPr>
        <w:autoSpaceDE w:val="0"/>
        <w:autoSpaceDN w:val="0"/>
        <w:adjustRightInd w:val="0"/>
        <w:jc w:val="both"/>
        <w:rPr>
          <w:sz w:val="24"/>
          <w:szCs w:val="24"/>
        </w:rPr>
      </w:pPr>
    </w:p>
    <w:p w14:paraId="12B7F881" w14:textId="77777777" w:rsidR="00765594" w:rsidRPr="005B3908" w:rsidRDefault="00765594" w:rsidP="00765594">
      <w:pPr>
        <w:autoSpaceDE w:val="0"/>
        <w:autoSpaceDN w:val="0"/>
        <w:adjustRightInd w:val="0"/>
        <w:jc w:val="both"/>
        <w:rPr>
          <w:sz w:val="24"/>
          <w:szCs w:val="24"/>
        </w:rPr>
      </w:pPr>
      <w:r w:rsidRPr="005B3908">
        <w:rPr>
          <w:sz w:val="24"/>
          <w:szCs w:val="24"/>
        </w:rPr>
        <w:t>2) Zabezpieczenie w czasie opadów</w:t>
      </w:r>
    </w:p>
    <w:p w14:paraId="36C5194C"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Przed przystąpieniem do betonowania należy przygotować sposób postępowania na wypadek wystąpienia ulewnego deszczu. Konieczne jest przygotowanie odpowiedniej ilości osłon wodoszczelnych dla zabezpieczenia odkrytych powierzchni świeżego betonu.</w:t>
      </w:r>
    </w:p>
    <w:p w14:paraId="4268476F" w14:textId="77777777" w:rsidR="00765594" w:rsidRPr="005B3908" w:rsidRDefault="00765594" w:rsidP="00765594">
      <w:pPr>
        <w:autoSpaceDE w:val="0"/>
        <w:autoSpaceDN w:val="0"/>
        <w:adjustRightInd w:val="0"/>
        <w:ind w:left="709" w:hanging="1"/>
        <w:jc w:val="both"/>
        <w:rPr>
          <w:sz w:val="24"/>
          <w:szCs w:val="24"/>
        </w:rPr>
      </w:pPr>
    </w:p>
    <w:p w14:paraId="35894A76" w14:textId="77777777" w:rsidR="00765594" w:rsidRPr="005B3908" w:rsidRDefault="00765594" w:rsidP="00765594">
      <w:pPr>
        <w:autoSpaceDE w:val="0"/>
        <w:autoSpaceDN w:val="0"/>
        <w:adjustRightInd w:val="0"/>
        <w:jc w:val="both"/>
        <w:rPr>
          <w:sz w:val="24"/>
          <w:szCs w:val="24"/>
        </w:rPr>
      </w:pPr>
      <w:r w:rsidRPr="005B3908">
        <w:rPr>
          <w:sz w:val="24"/>
          <w:szCs w:val="24"/>
        </w:rPr>
        <w:t>3) Zabezpieczenie betonu przy niskich temperaturach otoczenia.</w:t>
      </w:r>
    </w:p>
    <w:p w14:paraId="6EFA623D" w14:textId="77777777" w:rsidR="00765594" w:rsidRPr="005B3908" w:rsidRDefault="00765594" w:rsidP="00A910CB">
      <w:pPr>
        <w:pStyle w:val="Akapitzlist"/>
        <w:numPr>
          <w:ilvl w:val="0"/>
          <w:numId w:val="46"/>
        </w:numPr>
        <w:autoSpaceDE w:val="0"/>
        <w:autoSpaceDN w:val="0"/>
        <w:adjustRightInd w:val="0"/>
        <w:jc w:val="both"/>
        <w:rPr>
          <w:sz w:val="24"/>
          <w:szCs w:val="24"/>
        </w:rPr>
      </w:pPr>
      <w:r w:rsidRPr="005B3908">
        <w:rPr>
          <w:sz w:val="24"/>
          <w:szCs w:val="24"/>
        </w:rPr>
        <w:t>Przy niskich temperaturach otoczenia ułożony beton powinien być chroniony przed zamarznięciem przez okres pozwalający na uzyskanie wytrzymałości co najmniej 15 MPa;</w:t>
      </w:r>
    </w:p>
    <w:p w14:paraId="1697A20B" w14:textId="77777777" w:rsidR="00765594" w:rsidRPr="005B3908" w:rsidRDefault="00765594" w:rsidP="00A910CB">
      <w:pPr>
        <w:pStyle w:val="Akapitzlist"/>
        <w:numPr>
          <w:ilvl w:val="0"/>
          <w:numId w:val="46"/>
        </w:numPr>
        <w:autoSpaceDE w:val="0"/>
        <w:autoSpaceDN w:val="0"/>
        <w:adjustRightInd w:val="0"/>
        <w:jc w:val="both"/>
        <w:rPr>
          <w:sz w:val="24"/>
          <w:szCs w:val="24"/>
        </w:rPr>
      </w:pPr>
      <w:r w:rsidRPr="005B3908">
        <w:rPr>
          <w:sz w:val="24"/>
          <w:szCs w:val="24"/>
        </w:rPr>
        <w:t>Uzyskanie wytrzymałości 15 MPa powinno być zbadane na próbkach przechowywanych w takich samych warunkach jak zabetonowana konstrukcja;</w:t>
      </w:r>
    </w:p>
    <w:p w14:paraId="5230386B" w14:textId="77777777" w:rsidR="00765594" w:rsidRPr="005B3908" w:rsidRDefault="00765594" w:rsidP="00A910CB">
      <w:pPr>
        <w:pStyle w:val="Akapitzlist"/>
        <w:numPr>
          <w:ilvl w:val="0"/>
          <w:numId w:val="46"/>
        </w:numPr>
        <w:autoSpaceDE w:val="0"/>
        <w:autoSpaceDN w:val="0"/>
        <w:adjustRightInd w:val="0"/>
        <w:jc w:val="both"/>
        <w:rPr>
          <w:sz w:val="24"/>
          <w:szCs w:val="24"/>
        </w:rPr>
      </w:pPr>
      <w:r w:rsidRPr="005B3908">
        <w:rPr>
          <w:sz w:val="24"/>
          <w:szCs w:val="24"/>
        </w:rPr>
        <w:t>Przy przewidywaniu spadku temperatury poniżej 0°C w okresie twardnienia betonu należy wcześniej podjąć działania organizacyjne pozwalające na odpowiednie osłonięcie i podgrzanie zabetonowanej konstrukcji;</w:t>
      </w:r>
    </w:p>
    <w:p w14:paraId="1EF13219" w14:textId="77777777" w:rsidR="00765594" w:rsidRPr="005B3908" w:rsidRDefault="00765594" w:rsidP="00765594">
      <w:pPr>
        <w:pStyle w:val="Akapitzlist"/>
        <w:autoSpaceDE w:val="0"/>
        <w:autoSpaceDN w:val="0"/>
        <w:adjustRightInd w:val="0"/>
        <w:jc w:val="both"/>
        <w:rPr>
          <w:sz w:val="24"/>
          <w:szCs w:val="24"/>
        </w:rPr>
      </w:pPr>
    </w:p>
    <w:p w14:paraId="261B98AA"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Pielęgnacja betonu</w:t>
      </w:r>
    </w:p>
    <w:p w14:paraId="0BBC7259" w14:textId="77777777" w:rsidR="00765594" w:rsidRPr="005B3908" w:rsidRDefault="00765594" w:rsidP="00765594">
      <w:pPr>
        <w:autoSpaceDE w:val="0"/>
        <w:autoSpaceDN w:val="0"/>
        <w:adjustRightInd w:val="0"/>
        <w:jc w:val="both"/>
        <w:rPr>
          <w:b/>
          <w:bCs/>
          <w:sz w:val="24"/>
          <w:szCs w:val="24"/>
          <w:u w:val="single"/>
        </w:rPr>
      </w:pPr>
    </w:p>
    <w:p w14:paraId="577B89D6" w14:textId="77777777" w:rsidR="00765594" w:rsidRPr="005B3908" w:rsidRDefault="00765594" w:rsidP="00765594">
      <w:pPr>
        <w:autoSpaceDE w:val="0"/>
        <w:autoSpaceDN w:val="0"/>
        <w:adjustRightInd w:val="0"/>
        <w:jc w:val="both"/>
        <w:rPr>
          <w:sz w:val="24"/>
          <w:szCs w:val="24"/>
        </w:rPr>
      </w:pPr>
      <w:r w:rsidRPr="005B3908">
        <w:rPr>
          <w:sz w:val="24"/>
          <w:szCs w:val="24"/>
        </w:rPr>
        <w:t>1) Materiały i sposoby pielęgnacji betonu</w:t>
      </w:r>
    </w:p>
    <w:p w14:paraId="3963B7DA" w14:textId="5C6F3019" w:rsidR="00765594" w:rsidRPr="005B3908" w:rsidRDefault="00765594" w:rsidP="00A910CB">
      <w:pPr>
        <w:pStyle w:val="Akapitzlist"/>
        <w:numPr>
          <w:ilvl w:val="0"/>
          <w:numId w:val="47"/>
        </w:numPr>
        <w:autoSpaceDE w:val="0"/>
        <w:autoSpaceDN w:val="0"/>
        <w:adjustRightInd w:val="0"/>
        <w:jc w:val="both"/>
        <w:rPr>
          <w:sz w:val="24"/>
          <w:szCs w:val="24"/>
        </w:rPr>
      </w:pPr>
      <w:r w:rsidRPr="005B3908">
        <w:rPr>
          <w:sz w:val="24"/>
          <w:szCs w:val="24"/>
        </w:rPr>
        <w:t>Bezpośrednio po zakończeniu betonowania zaleca się przykrycie powierzchni betonu lekkimi osłonami wodoszczelnymi zapobiegającymi odpar</w:t>
      </w:r>
      <w:r w:rsidR="002D022D">
        <w:rPr>
          <w:sz w:val="24"/>
          <w:szCs w:val="24"/>
        </w:rPr>
        <w:t>owaniu wody z</w:t>
      </w:r>
      <w:r w:rsidR="002D022D">
        <w:rPr>
          <w:sz w:val="24"/>
          <w:szCs w:val="24"/>
          <w:lang w:val="pl-PL"/>
        </w:rPr>
        <w:t> </w:t>
      </w:r>
      <w:r w:rsidRPr="005B3908">
        <w:rPr>
          <w:sz w:val="24"/>
          <w:szCs w:val="24"/>
        </w:rPr>
        <w:t>betonu i chroniącymi beton przed deszczem i nasłonecznieniem;</w:t>
      </w:r>
    </w:p>
    <w:p w14:paraId="4190E942" w14:textId="77777777" w:rsidR="00765594" w:rsidRPr="005B3908" w:rsidRDefault="00765594" w:rsidP="00A910CB">
      <w:pPr>
        <w:pStyle w:val="Akapitzlist"/>
        <w:numPr>
          <w:ilvl w:val="0"/>
          <w:numId w:val="47"/>
        </w:numPr>
        <w:autoSpaceDE w:val="0"/>
        <w:autoSpaceDN w:val="0"/>
        <w:adjustRightInd w:val="0"/>
        <w:jc w:val="both"/>
        <w:rPr>
          <w:sz w:val="24"/>
          <w:szCs w:val="24"/>
        </w:rPr>
      </w:pPr>
      <w:r w:rsidRPr="005B3908">
        <w:rPr>
          <w:sz w:val="24"/>
          <w:szCs w:val="24"/>
        </w:rPr>
        <w:t>Przy temperaturze otoczenia wyższej niż 5°C należy nie później niż po 12 godzinach od zakończenia betonowania rozpocząć pielęgnację wilgotnościową betonu i prowadzić ją co najmniej przez 7 dni (przez polewanie co najmniej 3 razy na dobę);</w:t>
      </w:r>
    </w:p>
    <w:p w14:paraId="6F515241" w14:textId="77777777" w:rsidR="00765594" w:rsidRPr="005B3908" w:rsidRDefault="00765594" w:rsidP="00A910CB">
      <w:pPr>
        <w:pStyle w:val="Akapitzlist"/>
        <w:numPr>
          <w:ilvl w:val="0"/>
          <w:numId w:val="47"/>
        </w:numPr>
        <w:autoSpaceDE w:val="0"/>
        <w:autoSpaceDN w:val="0"/>
        <w:adjustRightInd w:val="0"/>
        <w:jc w:val="both"/>
        <w:rPr>
          <w:sz w:val="24"/>
          <w:szCs w:val="24"/>
        </w:rPr>
      </w:pPr>
      <w:r w:rsidRPr="005B3908">
        <w:rPr>
          <w:sz w:val="24"/>
          <w:szCs w:val="24"/>
        </w:rPr>
        <w:t>Nanoszenie błon nieprzepuszczających wody jest dopuszczalne tylko wtedy, gdy beton nie będzie się łączył z następną warst</w:t>
      </w:r>
      <w:r w:rsidR="00DF2259">
        <w:rPr>
          <w:sz w:val="24"/>
          <w:szCs w:val="24"/>
        </w:rPr>
        <w:t>wą konstrukcji monolitycznej, a</w:t>
      </w:r>
      <w:r w:rsidR="00DF2259">
        <w:rPr>
          <w:sz w:val="24"/>
          <w:szCs w:val="24"/>
          <w:lang w:val="pl-PL"/>
        </w:rPr>
        <w:t> </w:t>
      </w:r>
      <w:r w:rsidRPr="005B3908">
        <w:rPr>
          <w:sz w:val="24"/>
          <w:szCs w:val="24"/>
        </w:rPr>
        <w:t>także gdy nie są stawiane specjalne wymagania odnośnie jakości pielęgnowanej powierzchni;</w:t>
      </w:r>
    </w:p>
    <w:p w14:paraId="1DCD7A2E" w14:textId="77777777" w:rsidR="00765594" w:rsidRPr="005B3908" w:rsidRDefault="00765594" w:rsidP="00A910CB">
      <w:pPr>
        <w:pStyle w:val="Akapitzlist"/>
        <w:numPr>
          <w:ilvl w:val="0"/>
          <w:numId w:val="47"/>
        </w:numPr>
        <w:autoSpaceDE w:val="0"/>
        <w:autoSpaceDN w:val="0"/>
        <w:adjustRightInd w:val="0"/>
        <w:jc w:val="both"/>
        <w:rPr>
          <w:sz w:val="24"/>
          <w:szCs w:val="24"/>
        </w:rPr>
      </w:pPr>
      <w:r w:rsidRPr="005B3908">
        <w:rPr>
          <w:sz w:val="24"/>
          <w:szCs w:val="24"/>
        </w:rPr>
        <w:t>Woda stosowana do polewania betonu powinna spełniać wymagania normy PN-75 /C-04630;</w:t>
      </w:r>
    </w:p>
    <w:p w14:paraId="6ED50635" w14:textId="77777777" w:rsidR="00765594" w:rsidRPr="005B3908" w:rsidRDefault="00765594" w:rsidP="00A910CB">
      <w:pPr>
        <w:pStyle w:val="Akapitzlist"/>
        <w:numPr>
          <w:ilvl w:val="0"/>
          <w:numId w:val="47"/>
        </w:numPr>
        <w:autoSpaceDE w:val="0"/>
        <w:autoSpaceDN w:val="0"/>
        <w:adjustRightInd w:val="0"/>
        <w:jc w:val="both"/>
        <w:rPr>
          <w:sz w:val="24"/>
          <w:szCs w:val="24"/>
        </w:rPr>
      </w:pPr>
      <w:r w:rsidRPr="005B3908">
        <w:rPr>
          <w:sz w:val="24"/>
          <w:szCs w:val="24"/>
        </w:rPr>
        <w:lastRenderedPageBreak/>
        <w:t>W czasie dojrzewania betonu elementy powinny być chronione przed uderzeniami i drganiami;</w:t>
      </w:r>
    </w:p>
    <w:p w14:paraId="7D5C14BD" w14:textId="77777777" w:rsidR="00765594" w:rsidRPr="005B3908" w:rsidRDefault="00765594" w:rsidP="00765594">
      <w:pPr>
        <w:pStyle w:val="Akapitzlist"/>
        <w:autoSpaceDE w:val="0"/>
        <w:autoSpaceDN w:val="0"/>
        <w:adjustRightInd w:val="0"/>
        <w:jc w:val="both"/>
        <w:rPr>
          <w:sz w:val="24"/>
          <w:szCs w:val="24"/>
        </w:rPr>
      </w:pPr>
    </w:p>
    <w:p w14:paraId="50948FAB" w14:textId="77777777" w:rsidR="00765594" w:rsidRPr="005B3908" w:rsidRDefault="00765594" w:rsidP="00765594">
      <w:pPr>
        <w:autoSpaceDE w:val="0"/>
        <w:autoSpaceDN w:val="0"/>
        <w:adjustRightInd w:val="0"/>
        <w:jc w:val="both"/>
        <w:rPr>
          <w:sz w:val="24"/>
          <w:szCs w:val="24"/>
        </w:rPr>
      </w:pPr>
      <w:r w:rsidRPr="005B3908">
        <w:rPr>
          <w:sz w:val="24"/>
          <w:szCs w:val="24"/>
        </w:rPr>
        <w:t>2) Okres pielęgnacji</w:t>
      </w:r>
    </w:p>
    <w:p w14:paraId="6E587A72" w14:textId="77777777" w:rsidR="00765594" w:rsidRPr="005B3908" w:rsidRDefault="00765594" w:rsidP="00A910CB">
      <w:pPr>
        <w:pStyle w:val="Akapitzlist"/>
        <w:numPr>
          <w:ilvl w:val="0"/>
          <w:numId w:val="48"/>
        </w:numPr>
        <w:autoSpaceDE w:val="0"/>
        <w:autoSpaceDN w:val="0"/>
        <w:adjustRightInd w:val="0"/>
        <w:jc w:val="both"/>
        <w:rPr>
          <w:sz w:val="24"/>
          <w:szCs w:val="24"/>
        </w:rPr>
      </w:pPr>
      <w:r w:rsidRPr="005B3908">
        <w:rPr>
          <w:sz w:val="24"/>
          <w:szCs w:val="24"/>
        </w:rPr>
        <w:t>Ułożony beton należy utrzymywać w stałej wilgotności przez okres co najmniej 7 dni. Polewanie betonu normalnie twardniejącego należy rozpocząć po 24 godzinach od zabetonowania;</w:t>
      </w:r>
    </w:p>
    <w:p w14:paraId="535E53C2" w14:textId="77777777" w:rsidR="00765594" w:rsidRPr="005B3908" w:rsidRDefault="00765594" w:rsidP="00A910CB">
      <w:pPr>
        <w:pStyle w:val="Akapitzlist"/>
        <w:numPr>
          <w:ilvl w:val="0"/>
          <w:numId w:val="48"/>
        </w:numPr>
        <w:autoSpaceDE w:val="0"/>
        <w:autoSpaceDN w:val="0"/>
        <w:adjustRightInd w:val="0"/>
        <w:jc w:val="both"/>
        <w:rPr>
          <w:sz w:val="24"/>
          <w:szCs w:val="24"/>
        </w:rPr>
      </w:pPr>
      <w:r w:rsidRPr="005B3908">
        <w:rPr>
          <w:sz w:val="24"/>
          <w:szCs w:val="24"/>
        </w:rPr>
        <w:t>Rozformowanie konstrukcji może nastąpić po osiągnięciu przez beton wytrzymałości rozformowania dla konstrukcji monolitycznych (zgodnie z normą PN - 63/B-06251) lub wytrzymałości manipulacyjnej dla prefabrykatów;</w:t>
      </w:r>
    </w:p>
    <w:p w14:paraId="64C02C7D" w14:textId="77777777" w:rsidR="00765594" w:rsidRPr="005B3908" w:rsidRDefault="00765594" w:rsidP="00765594">
      <w:pPr>
        <w:pStyle w:val="Akapitzlist"/>
        <w:autoSpaceDE w:val="0"/>
        <w:autoSpaceDN w:val="0"/>
        <w:adjustRightInd w:val="0"/>
        <w:jc w:val="both"/>
        <w:rPr>
          <w:sz w:val="24"/>
          <w:szCs w:val="24"/>
        </w:rPr>
      </w:pPr>
    </w:p>
    <w:p w14:paraId="3B77B0A5"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Wykańczanie powierzchni betonu</w:t>
      </w:r>
    </w:p>
    <w:p w14:paraId="79C07FBB" w14:textId="77777777" w:rsidR="00765594" w:rsidRPr="005B3908" w:rsidRDefault="00765594" w:rsidP="00765594">
      <w:pPr>
        <w:autoSpaceDE w:val="0"/>
        <w:autoSpaceDN w:val="0"/>
        <w:adjustRightInd w:val="0"/>
        <w:jc w:val="both"/>
        <w:rPr>
          <w:sz w:val="24"/>
          <w:szCs w:val="24"/>
        </w:rPr>
      </w:pPr>
      <w:r w:rsidRPr="005B3908">
        <w:rPr>
          <w:sz w:val="24"/>
          <w:szCs w:val="24"/>
        </w:rPr>
        <w:t>1) Równość powierzchni i tolerancji</w:t>
      </w:r>
    </w:p>
    <w:p w14:paraId="68F1284F" w14:textId="77777777" w:rsidR="00765594" w:rsidRPr="005B3908" w:rsidRDefault="00765594" w:rsidP="00A910CB">
      <w:pPr>
        <w:pStyle w:val="Akapitzlist"/>
        <w:numPr>
          <w:ilvl w:val="0"/>
          <w:numId w:val="49"/>
        </w:numPr>
        <w:autoSpaceDE w:val="0"/>
        <w:autoSpaceDN w:val="0"/>
        <w:adjustRightInd w:val="0"/>
        <w:jc w:val="both"/>
        <w:rPr>
          <w:sz w:val="24"/>
          <w:szCs w:val="24"/>
        </w:rPr>
      </w:pPr>
      <w:r w:rsidRPr="005B3908">
        <w:rPr>
          <w:sz w:val="24"/>
          <w:szCs w:val="24"/>
        </w:rPr>
        <w:t>Dla powierzchni betonów w konstrukcji nośnej obowiązują następujące wymagania:</w:t>
      </w:r>
    </w:p>
    <w:p w14:paraId="06A456D0" w14:textId="77777777" w:rsidR="00765594" w:rsidRPr="005B3908" w:rsidRDefault="00765594" w:rsidP="00A910CB">
      <w:pPr>
        <w:pStyle w:val="Akapitzlist"/>
        <w:numPr>
          <w:ilvl w:val="0"/>
          <w:numId w:val="49"/>
        </w:numPr>
        <w:autoSpaceDE w:val="0"/>
        <w:autoSpaceDN w:val="0"/>
        <w:adjustRightInd w:val="0"/>
        <w:jc w:val="both"/>
        <w:rPr>
          <w:sz w:val="24"/>
          <w:szCs w:val="24"/>
        </w:rPr>
      </w:pPr>
      <w:r w:rsidRPr="005B3908">
        <w:rPr>
          <w:sz w:val="24"/>
          <w:szCs w:val="24"/>
        </w:rPr>
        <w:t>Wszystkie betonowe powierzchnie muszą być gładkie i równe, bez zagłębień między ziarnami kruszywa, przełomów i wybrzuszeń ponad powierzchnię;</w:t>
      </w:r>
    </w:p>
    <w:p w14:paraId="69A3238E" w14:textId="77777777" w:rsidR="00765594" w:rsidRPr="005B3908" w:rsidRDefault="00765594" w:rsidP="00A910CB">
      <w:pPr>
        <w:pStyle w:val="Akapitzlist"/>
        <w:numPr>
          <w:ilvl w:val="0"/>
          <w:numId w:val="50"/>
        </w:numPr>
        <w:autoSpaceDE w:val="0"/>
        <w:autoSpaceDN w:val="0"/>
        <w:adjustRightInd w:val="0"/>
        <w:jc w:val="both"/>
        <w:rPr>
          <w:sz w:val="24"/>
          <w:szCs w:val="24"/>
        </w:rPr>
      </w:pPr>
      <w:r w:rsidRPr="005B3908">
        <w:rPr>
          <w:sz w:val="24"/>
          <w:szCs w:val="24"/>
        </w:rPr>
        <w:t>Pęknięcia są niedopuszczalne;</w:t>
      </w:r>
    </w:p>
    <w:p w14:paraId="3297EF0E" w14:textId="77777777" w:rsidR="00765594" w:rsidRPr="005B3908" w:rsidRDefault="00765594" w:rsidP="00A910CB">
      <w:pPr>
        <w:pStyle w:val="Akapitzlist"/>
        <w:numPr>
          <w:ilvl w:val="0"/>
          <w:numId w:val="50"/>
        </w:numPr>
        <w:autoSpaceDE w:val="0"/>
        <w:autoSpaceDN w:val="0"/>
        <w:adjustRightInd w:val="0"/>
        <w:jc w:val="both"/>
        <w:rPr>
          <w:sz w:val="24"/>
          <w:szCs w:val="24"/>
        </w:rPr>
      </w:pPr>
      <w:r w:rsidRPr="005B3908">
        <w:rPr>
          <w:sz w:val="24"/>
          <w:szCs w:val="24"/>
        </w:rPr>
        <w:t>Rysy powierzchniowe skurczowe są dopuszczanie pod warunkiem, że zostaje zachowana otulina zbrojenia betonu min. 2,5 cm;</w:t>
      </w:r>
    </w:p>
    <w:p w14:paraId="09BAB837" w14:textId="77777777" w:rsidR="00765594" w:rsidRPr="005B3908" w:rsidRDefault="00765594" w:rsidP="00A910CB">
      <w:pPr>
        <w:pStyle w:val="Akapitzlist"/>
        <w:numPr>
          <w:ilvl w:val="0"/>
          <w:numId w:val="51"/>
        </w:numPr>
        <w:autoSpaceDE w:val="0"/>
        <w:autoSpaceDN w:val="0"/>
        <w:adjustRightInd w:val="0"/>
        <w:jc w:val="both"/>
        <w:rPr>
          <w:sz w:val="24"/>
          <w:szCs w:val="24"/>
        </w:rPr>
      </w:pPr>
      <w:r w:rsidRPr="005B3908">
        <w:rPr>
          <w:sz w:val="24"/>
          <w:szCs w:val="24"/>
        </w:rPr>
        <w:t>Pustki, raki i wykruszyny są dopuszczalne pod warunkiem, że otulenie zbrojenia betonu będzie nie mniejsze niż 2,5 cm, a powierzchnia na której występują nie większa niż 0,5 % powierzchni odpowiedniej ściany;</w:t>
      </w:r>
    </w:p>
    <w:p w14:paraId="5B39DE6F" w14:textId="77777777" w:rsidR="00765594" w:rsidRPr="005B3908" w:rsidRDefault="00765594" w:rsidP="00A910CB">
      <w:pPr>
        <w:pStyle w:val="Akapitzlist"/>
        <w:numPr>
          <w:ilvl w:val="0"/>
          <w:numId w:val="51"/>
        </w:numPr>
        <w:autoSpaceDE w:val="0"/>
        <w:autoSpaceDN w:val="0"/>
        <w:adjustRightInd w:val="0"/>
        <w:jc w:val="both"/>
        <w:rPr>
          <w:sz w:val="24"/>
          <w:szCs w:val="24"/>
        </w:rPr>
      </w:pPr>
      <w:r w:rsidRPr="005B3908">
        <w:rPr>
          <w:sz w:val="24"/>
          <w:szCs w:val="24"/>
        </w:rPr>
        <w:t>Równość gorszej powierzchni ustroju nośnego przeznaczonej pod izolacje powinna odpowiadać wymaganiom normy</w:t>
      </w:r>
      <w:r w:rsidR="00DF2259">
        <w:rPr>
          <w:sz w:val="24"/>
          <w:szCs w:val="24"/>
        </w:rPr>
        <w:t xml:space="preserve"> PN-69/B-10260 tj. wypukłości i</w:t>
      </w:r>
      <w:r w:rsidR="00DF2259">
        <w:rPr>
          <w:sz w:val="24"/>
          <w:szCs w:val="24"/>
          <w:lang w:val="pl-PL"/>
        </w:rPr>
        <w:t> </w:t>
      </w:r>
      <w:r w:rsidRPr="005B3908">
        <w:rPr>
          <w:sz w:val="24"/>
          <w:szCs w:val="24"/>
        </w:rPr>
        <w:t>wgłębienia nie powinny być większe niż 2mm.</w:t>
      </w:r>
    </w:p>
    <w:p w14:paraId="56173AF7" w14:textId="77777777" w:rsidR="00765594" w:rsidRPr="005B3908" w:rsidRDefault="00765594" w:rsidP="00765594">
      <w:pPr>
        <w:autoSpaceDE w:val="0"/>
        <w:autoSpaceDN w:val="0"/>
        <w:adjustRightInd w:val="0"/>
        <w:jc w:val="both"/>
        <w:rPr>
          <w:sz w:val="24"/>
          <w:szCs w:val="24"/>
        </w:rPr>
      </w:pPr>
    </w:p>
    <w:p w14:paraId="543DEC1F" w14:textId="77777777" w:rsidR="00765594" w:rsidRPr="005B3908" w:rsidRDefault="00765594" w:rsidP="00765594">
      <w:pPr>
        <w:autoSpaceDE w:val="0"/>
        <w:autoSpaceDN w:val="0"/>
        <w:adjustRightInd w:val="0"/>
        <w:jc w:val="both"/>
        <w:rPr>
          <w:sz w:val="24"/>
          <w:szCs w:val="24"/>
        </w:rPr>
      </w:pPr>
      <w:r w:rsidRPr="005B3908">
        <w:rPr>
          <w:sz w:val="24"/>
          <w:szCs w:val="24"/>
        </w:rPr>
        <w:t>2) Faktura i naprawa uszkodzeń</w:t>
      </w:r>
    </w:p>
    <w:p w14:paraId="66984BA8"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Jeżeli projekt nie przewiduje specjalnego wykończenia powierzchni betonowych, to po rozdeskowaniu konstrukcji należy:</w:t>
      </w:r>
    </w:p>
    <w:p w14:paraId="7B9B6988" w14:textId="77777777" w:rsidR="00765594" w:rsidRPr="005B3908" w:rsidRDefault="00765594" w:rsidP="00A910CB">
      <w:pPr>
        <w:pStyle w:val="Akapitzlist"/>
        <w:numPr>
          <w:ilvl w:val="0"/>
          <w:numId w:val="51"/>
        </w:numPr>
        <w:autoSpaceDE w:val="0"/>
        <w:autoSpaceDN w:val="0"/>
        <w:adjustRightInd w:val="0"/>
        <w:jc w:val="both"/>
        <w:rPr>
          <w:sz w:val="24"/>
          <w:szCs w:val="24"/>
        </w:rPr>
      </w:pPr>
      <w:r w:rsidRPr="005B3908">
        <w:rPr>
          <w:sz w:val="24"/>
          <w:szCs w:val="24"/>
        </w:rPr>
        <w:t>Wszystkie wystające nierówności wyrównać z</w:t>
      </w:r>
      <w:r w:rsidR="00DF2259">
        <w:rPr>
          <w:sz w:val="24"/>
          <w:szCs w:val="24"/>
        </w:rPr>
        <w:t>a pomocą tarcz karborundowych i</w:t>
      </w:r>
      <w:r w:rsidR="00DF2259">
        <w:rPr>
          <w:sz w:val="24"/>
          <w:szCs w:val="24"/>
          <w:lang w:val="pl-PL"/>
        </w:rPr>
        <w:t> </w:t>
      </w:r>
      <w:r w:rsidRPr="005B3908">
        <w:rPr>
          <w:sz w:val="24"/>
          <w:szCs w:val="24"/>
        </w:rPr>
        <w:t>czystej wody bezpośrednio po rozebraniu szalunków;</w:t>
      </w:r>
    </w:p>
    <w:p w14:paraId="142C9021" w14:textId="77777777" w:rsidR="00765594" w:rsidRPr="005B3908" w:rsidRDefault="00765594" w:rsidP="00A910CB">
      <w:pPr>
        <w:pStyle w:val="Akapitzlist"/>
        <w:numPr>
          <w:ilvl w:val="0"/>
          <w:numId w:val="51"/>
        </w:numPr>
        <w:autoSpaceDE w:val="0"/>
        <w:autoSpaceDN w:val="0"/>
        <w:adjustRightInd w:val="0"/>
        <w:jc w:val="both"/>
        <w:rPr>
          <w:sz w:val="24"/>
          <w:szCs w:val="24"/>
        </w:rPr>
      </w:pPr>
      <w:r w:rsidRPr="005B3908">
        <w:rPr>
          <w:sz w:val="24"/>
          <w:szCs w:val="24"/>
        </w:rPr>
        <w:t>Raki i ubytki na eksponowanych powierzchniach uzupełnić betonem i następnie wygładzić i oklepać, aby otrzymać równą i jednorodną powierzchnię bez dołków i porów;</w:t>
      </w:r>
    </w:p>
    <w:p w14:paraId="0CA1F013" w14:textId="77777777" w:rsidR="00765594" w:rsidRPr="005B3908" w:rsidRDefault="00765594" w:rsidP="00A910CB">
      <w:pPr>
        <w:pStyle w:val="Akapitzlist"/>
        <w:numPr>
          <w:ilvl w:val="0"/>
          <w:numId w:val="51"/>
        </w:numPr>
        <w:autoSpaceDE w:val="0"/>
        <w:autoSpaceDN w:val="0"/>
        <w:adjustRightInd w:val="0"/>
        <w:jc w:val="both"/>
        <w:rPr>
          <w:sz w:val="24"/>
          <w:szCs w:val="24"/>
        </w:rPr>
      </w:pPr>
      <w:r w:rsidRPr="005B3908">
        <w:rPr>
          <w:sz w:val="24"/>
          <w:szCs w:val="24"/>
        </w:rPr>
        <w:t>Wyrównaną wg powyższych zaleceń powierz</w:t>
      </w:r>
      <w:r w:rsidR="00DF2259">
        <w:rPr>
          <w:sz w:val="24"/>
          <w:szCs w:val="24"/>
        </w:rPr>
        <w:t>chnię należy obrzucić zaprawą i</w:t>
      </w:r>
      <w:r w:rsidR="00DF2259">
        <w:rPr>
          <w:sz w:val="24"/>
          <w:szCs w:val="24"/>
          <w:lang w:val="pl-PL"/>
        </w:rPr>
        <w:t> </w:t>
      </w:r>
      <w:r w:rsidRPr="005B3908">
        <w:rPr>
          <w:sz w:val="24"/>
          <w:szCs w:val="24"/>
        </w:rPr>
        <w:t>lekko wy szczotkować wilgotną szczotką aby usunąć powierzchnie szkliste.</w:t>
      </w:r>
    </w:p>
    <w:p w14:paraId="3B83B137" w14:textId="77777777" w:rsidR="00765594" w:rsidRPr="005B3908" w:rsidRDefault="00765594" w:rsidP="00765594">
      <w:pPr>
        <w:autoSpaceDE w:val="0"/>
        <w:autoSpaceDN w:val="0"/>
        <w:adjustRightInd w:val="0"/>
        <w:jc w:val="both"/>
        <w:rPr>
          <w:sz w:val="24"/>
          <w:szCs w:val="24"/>
        </w:rPr>
      </w:pPr>
    </w:p>
    <w:p w14:paraId="46325A2E" w14:textId="77777777" w:rsidR="00765594" w:rsidRPr="005B3908" w:rsidRDefault="00765594" w:rsidP="00765594">
      <w:pPr>
        <w:autoSpaceDE w:val="0"/>
        <w:autoSpaceDN w:val="0"/>
        <w:adjustRightInd w:val="0"/>
        <w:jc w:val="both"/>
        <w:rPr>
          <w:b/>
          <w:bCs/>
          <w:sz w:val="24"/>
          <w:szCs w:val="24"/>
        </w:rPr>
      </w:pPr>
      <w:r w:rsidRPr="005B3908">
        <w:rPr>
          <w:b/>
          <w:bCs/>
          <w:sz w:val="24"/>
          <w:szCs w:val="24"/>
        </w:rPr>
        <w:t>5.5. Balustrady schodowe i zadaszenie wejścia</w:t>
      </w:r>
    </w:p>
    <w:p w14:paraId="14BA7054" w14:textId="77777777" w:rsidR="00765594" w:rsidRPr="005B3908" w:rsidRDefault="00765594" w:rsidP="00765594">
      <w:pPr>
        <w:autoSpaceDE w:val="0"/>
        <w:autoSpaceDN w:val="0"/>
        <w:adjustRightInd w:val="0"/>
        <w:jc w:val="both"/>
        <w:rPr>
          <w:b/>
          <w:bCs/>
          <w:sz w:val="24"/>
          <w:szCs w:val="24"/>
        </w:rPr>
      </w:pPr>
    </w:p>
    <w:p w14:paraId="4F740348"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Materiały:</w:t>
      </w:r>
    </w:p>
    <w:p w14:paraId="30AEC6E9" w14:textId="77777777" w:rsidR="00765594" w:rsidRPr="005B3908" w:rsidRDefault="00765594" w:rsidP="00765594">
      <w:pPr>
        <w:autoSpaceDE w:val="0"/>
        <w:autoSpaceDN w:val="0"/>
        <w:adjustRightInd w:val="0"/>
        <w:jc w:val="both"/>
        <w:rPr>
          <w:sz w:val="24"/>
          <w:szCs w:val="24"/>
        </w:rPr>
      </w:pPr>
      <w:r w:rsidRPr="005B3908">
        <w:rPr>
          <w:sz w:val="24"/>
          <w:szCs w:val="24"/>
        </w:rPr>
        <w:t>- blachy, kształtowniki ze stali St3S(S235JR), do wzmocnienia nadproży,</w:t>
      </w:r>
    </w:p>
    <w:p w14:paraId="3C11A5BF" w14:textId="77777777" w:rsidR="00765594" w:rsidRPr="005B3908" w:rsidRDefault="00765594" w:rsidP="00765594">
      <w:pPr>
        <w:autoSpaceDE w:val="0"/>
        <w:autoSpaceDN w:val="0"/>
        <w:adjustRightInd w:val="0"/>
        <w:jc w:val="both"/>
        <w:rPr>
          <w:sz w:val="24"/>
          <w:szCs w:val="24"/>
        </w:rPr>
      </w:pPr>
      <w:r w:rsidRPr="005B3908">
        <w:rPr>
          <w:sz w:val="24"/>
          <w:szCs w:val="24"/>
        </w:rPr>
        <w:t>- kotwy i łączniki ze stali nierdzewnej klasy min. 4.8, nakrętki ozdobne kołpakowe,</w:t>
      </w:r>
    </w:p>
    <w:p w14:paraId="0C1066B5" w14:textId="77777777" w:rsidR="00765594" w:rsidRPr="005B3908" w:rsidRDefault="00765594" w:rsidP="00765594">
      <w:pPr>
        <w:autoSpaceDE w:val="0"/>
        <w:autoSpaceDN w:val="0"/>
        <w:adjustRightInd w:val="0"/>
        <w:jc w:val="both"/>
        <w:rPr>
          <w:sz w:val="24"/>
          <w:szCs w:val="24"/>
        </w:rPr>
      </w:pPr>
      <w:r w:rsidRPr="005B3908">
        <w:rPr>
          <w:sz w:val="24"/>
          <w:szCs w:val="24"/>
        </w:rPr>
        <w:t>- pokrycie zadaszenie ze szkła bezpiecznego przeziernego gr. min. 13mm.</w:t>
      </w:r>
    </w:p>
    <w:p w14:paraId="6C40EAD1" w14:textId="77777777" w:rsidR="00765594" w:rsidRPr="005B3908" w:rsidRDefault="00765594" w:rsidP="00765594">
      <w:pPr>
        <w:autoSpaceDE w:val="0"/>
        <w:autoSpaceDN w:val="0"/>
        <w:adjustRightInd w:val="0"/>
        <w:ind w:left="142" w:hanging="142"/>
        <w:jc w:val="both"/>
        <w:rPr>
          <w:sz w:val="24"/>
          <w:szCs w:val="24"/>
        </w:rPr>
      </w:pPr>
      <w:r w:rsidRPr="005B3908">
        <w:rPr>
          <w:sz w:val="24"/>
          <w:szCs w:val="24"/>
        </w:rPr>
        <w:t>- łączniki szkła z podkonstrukcją jako rozwiązanie s</w:t>
      </w:r>
      <w:r w:rsidR="00DF2259">
        <w:rPr>
          <w:sz w:val="24"/>
          <w:szCs w:val="24"/>
        </w:rPr>
        <w:t>ystemowe ze stali nierdzewnej z </w:t>
      </w:r>
      <w:r w:rsidRPr="005B3908">
        <w:rPr>
          <w:sz w:val="24"/>
          <w:szCs w:val="24"/>
        </w:rPr>
        <w:t>uszczelkami.</w:t>
      </w:r>
    </w:p>
    <w:p w14:paraId="117D558E" w14:textId="77777777" w:rsidR="00765594" w:rsidRPr="005B3908" w:rsidRDefault="00765594" w:rsidP="00765594">
      <w:pPr>
        <w:autoSpaceDE w:val="0"/>
        <w:autoSpaceDN w:val="0"/>
        <w:adjustRightInd w:val="0"/>
        <w:jc w:val="both"/>
        <w:rPr>
          <w:sz w:val="24"/>
          <w:szCs w:val="24"/>
        </w:rPr>
      </w:pPr>
      <w:r w:rsidRPr="005B3908">
        <w:rPr>
          <w:sz w:val="24"/>
          <w:szCs w:val="24"/>
        </w:rPr>
        <w:t>- ściągi zadaszeń wspornikowych ze stali nierdzewnej szczotkowanej.</w:t>
      </w:r>
    </w:p>
    <w:p w14:paraId="1047E55B" w14:textId="77777777" w:rsidR="00765594" w:rsidRPr="005B3908" w:rsidRDefault="00765594" w:rsidP="00765594">
      <w:pPr>
        <w:autoSpaceDE w:val="0"/>
        <w:autoSpaceDN w:val="0"/>
        <w:adjustRightInd w:val="0"/>
        <w:jc w:val="both"/>
        <w:rPr>
          <w:sz w:val="24"/>
          <w:szCs w:val="24"/>
        </w:rPr>
      </w:pPr>
      <w:r w:rsidRPr="005B3908">
        <w:rPr>
          <w:sz w:val="24"/>
          <w:szCs w:val="24"/>
        </w:rPr>
        <w:lastRenderedPageBreak/>
        <w:t>- zabezpieczenie antykorozyjne stali powyżej 15 lat: powłoka antykorozyjne po wyschnięciu 150+ μm np. 2 x Monoguard przy zużyciu ok. 5,5 m2/l przy malowaniu natryskowym.</w:t>
      </w:r>
    </w:p>
    <w:p w14:paraId="31369373" w14:textId="77777777" w:rsidR="00765594" w:rsidRPr="005B3908" w:rsidRDefault="00765594" w:rsidP="00765594">
      <w:pPr>
        <w:autoSpaceDE w:val="0"/>
        <w:autoSpaceDN w:val="0"/>
        <w:adjustRightInd w:val="0"/>
        <w:jc w:val="both"/>
        <w:rPr>
          <w:sz w:val="24"/>
          <w:szCs w:val="24"/>
        </w:rPr>
      </w:pPr>
    </w:p>
    <w:p w14:paraId="15C36FE2"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Wykonanie robot</w:t>
      </w:r>
    </w:p>
    <w:p w14:paraId="05A7E10F" w14:textId="77777777" w:rsidR="00765594" w:rsidRPr="005B3908" w:rsidRDefault="00765594" w:rsidP="00765594">
      <w:pPr>
        <w:autoSpaceDE w:val="0"/>
        <w:autoSpaceDN w:val="0"/>
        <w:adjustRightInd w:val="0"/>
        <w:jc w:val="both"/>
        <w:rPr>
          <w:sz w:val="24"/>
          <w:szCs w:val="24"/>
        </w:rPr>
      </w:pPr>
      <w:r w:rsidRPr="005B3908">
        <w:rPr>
          <w:sz w:val="24"/>
          <w:szCs w:val="24"/>
        </w:rPr>
        <w:t>Konstrukcje nośną zadaszenia stanowią słupy kwadratowe 50x50x5mm, mocowane poprzez blachy gr. 8mm do istniejących ścian żelbetowych na 6 śrub M16 wklejanych na żywicę epoksydową. Słupki w układzie podwójnym opasającym balustradę. Słupy skręcone w poziomie ozdobnymi śrubami ze stali nierdzewnej w tuleją dystansową pomiędzy słupkami. Przewiduje się 2-punktowe skręcenie słupków na w</w:t>
      </w:r>
      <w:r w:rsidR="00ED2EAC">
        <w:rPr>
          <w:sz w:val="24"/>
          <w:szCs w:val="24"/>
        </w:rPr>
        <w:t>ysokości. W </w:t>
      </w:r>
      <w:r w:rsidRPr="005B3908">
        <w:rPr>
          <w:sz w:val="24"/>
          <w:szCs w:val="24"/>
        </w:rPr>
        <w:t>poziomie pochwytu balustrady, i 70cm w gorę.</w:t>
      </w:r>
    </w:p>
    <w:p w14:paraId="1471B985" w14:textId="77777777" w:rsidR="00765594" w:rsidRPr="005B3908" w:rsidRDefault="00765594" w:rsidP="00765594">
      <w:pPr>
        <w:autoSpaceDE w:val="0"/>
        <w:autoSpaceDN w:val="0"/>
        <w:adjustRightInd w:val="0"/>
        <w:jc w:val="both"/>
        <w:rPr>
          <w:sz w:val="24"/>
          <w:szCs w:val="24"/>
        </w:rPr>
      </w:pPr>
      <w:r w:rsidRPr="005B3908">
        <w:rPr>
          <w:sz w:val="24"/>
          <w:szCs w:val="24"/>
        </w:rPr>
        <w:t>Od góry do słupów wspawać poprzeczkę z rury prostokątnej 50x100x5mm długości 265cm.</w:t>
      </w:r>
    </w:p>
    <w:p w14:paraId="69E6D837" w14:textId="77777777" w:rsidR="00765594" w:rsidRPr="005B3908" w:rsidRDefault="00765594" w:rsidP="00765594">
      <w:pPr>
        <w:autoSpaceDE w:val="0"/>
        <w:autoSpaceDN w:val="0"/>
        <w:adjustRightInd w:val="0"/>
        <w:jc w:val="both"/>
        <w:rPr>
          <w:sz w:val="24"/>
          <w:szCs w:val="24"/>
        </w:rPr>
      </w:pPr>
      <w:r w:rsidRPr="005B3908">
        <w:rPr>
          <w:sz w:val="24"/>
          <w:szCs w:val="24"/>
        </w:rPr>
        <w:t>Na poprzeczce i na ścianie oprzeć 4 płatwie stalowe z rur 50x100x5mm długości 262cm ułożone ze spadkiem ok. 8stopni. Płatwie do ściany mocować na łączniki mechaniczne w ilości 2 śruby M12 na płatew poprzez obustronnie przykręcenie skrzydełka z blachy 90x50 gr. 5mm i zakotwienie do muru na dwie kotwy M12. Do poprzeczki płatwie montować analogicznie przez przyspawane skrzydeł</w:t>
      </w:r>
      <w:r w:rsidR="00ED2EAC">
        <w:rPr>
          <w:sz w:val="24"/>
          <w:szCs w:val="24"/>
        </w:rPr>
        <w:t>ka do górnej półki poprzeczki i </w:t>
      </w:r>
      <w:r w:rsidRPr="005B3908">
        <w:rPr>
          <w:sz w:val="24"/>
          <w:szCs w:val="24"/>
        </w:rPr>
        <w:t>skręcenie 2xM12.</w:t>
      </w:r>
    </w:p>
    <w:p w14:paraId="580198F6" w14:textId="77777777" w:rsidR="00765594" w:rsidRPr="005B3908" w:rsidRDefault="00765594" w:rsidP="00765594">
      <w:pPr>
        <w:autoSpaceDE w:val="0"/>
        <w:autoSpaceDN w:val="0"/>
        <w:adjustRightInd w:val="0"/>
        <w:jc w:val="both"/>
        <w:rPr>
          <w:sz w:val="24"/>
          <w:szCs w:val="24"/>
        </w:rPr>
      </w:pPr>
      <w:r w:rsidRPr="005B3908">
        <w:rPr>
          <w:sz w:val="24"/>
          <w:szCs w:val="24"/>
        </w:rPr>
        <w:t>Całość konstrukcji zabezpieczona antykorozyjnie (podkład + warstwa nawierzchniowa) farbą</w:t>
      </w:r>
    </w:p>
    <w:p w14:paraId="5055ED2F" w14:textId="77777777" w:rsidR="00765594" w:rsidRPr="005B3908" w:rsidRDefault="00765594" w:rsidP="00765594">
      <w:pPr>
        <w:autoSpaceDE w:val="0"/>
        <w:autoSpaceDN w:val="0"/>
        <w:adjustRightInd w:val="0"/>
        <w:jc w:val="both"/>
        <w:rPr>
          <w:sz w:val="24"/>
          <w:szCs w:val="24"/>
        </w:rPr>
      </w:pPr>
      <w:r w:rsidRPr="005B3908">
        <w:rPr>
          <w:sz w:val="24"/>
          <w:szCs w:val="24"/>
        </w:rPr>
        <w:t>poliuretanową do stali w kolorze RAL7024.</w:t>
      </w:r>
    </w:p>
    <w:p w14:paraId="0B78F96C" w14:textId="77777777" w:rsidR="00765594" w:rsidRPr="005B3908" w:rsidRDefault="00765594" w:rsidP="00765594">
      <w:pPr>
        <w:autoSpaceDE w:val="0"/>
        <w:autoSpaceDN w:val="0"/>
        <w:adjustRightInd w:val="0"/>
        <w:jc w:val="both"/>
        <w:rPr>
          <w:sz w:val="24"/>
          <w:szCs w:val="24"/>
        </w:rPr>
      </w:pPr>
      <w:r w:rsidRPr="005B3908">
        <w:rPr>
          <w:sz w:val="24"/>
          <w:szCs w:val="24"/>
        </w:rPr>
        <w:t>Od góry do płatwi zamontować systemowe uchwyty do szkła ze stali nierdzewnej. Przy ścianie zamontować listwę łączącą uszczelnioną materiałem elastycznym.</w:t>
      </w:r>
    </w:p>
    <w:p w14:paraId="3B055371" w14:textId="77777777" w:rsidR="00765594" w:rsidRPr="005B3908" w:rsidRDefault="00765594" w:rsidP="00765594">
      <w:pPr>
        <w:autoSpaceDE w:val="0"/>
        <w:autoSpaceDN w:val="0"/>
        <w:adjustRightInd w:val="0"/>
        <w:jc w:val="both"/>
        <w:rPr>
          <w:sz w:val="24"/>
          <w:szCs w:val="24"/>
        </w:rPr>
      </w:pPr>
    </w:p>
    <w:p w14:paraId="565EDA29" w14:textId="77777777" w:rsidR="00765594" w:rsidRPr="005B3908" w:rsidRDefault="00765594" w:rsidP="00765594">
      <w:pPr>
        <w:autoSpaceDE w:val="0"/>
        <w:autoSpaceDN w:val="0"/>
        <w:adjustRightInd w:val="0"/>
        <w:jc w:val="both"/>
        <w:rPr>
          <w:sz w:val="24"/>
          <w:szCs w:val="24"/>
        </w:rPr>
      </w:pPr>
      <w:r w:rsidRPr="005B3908">
        <w:rPr>
          <w:sz w:val="24"/>
          <w:szCs w:val="24"/>
        </w:rPr>
        <w:t>Zadaszenia wspornikowe kotwić do ściany na systemowe ściągi ze stali nierdzewnej.</w:t>
      </w:r>
    </w:p>
    <w:p w14:paraId="0FE43502" w14:textId="77777777" w:rsidR="00765594" w:rsidRPr="005B3908" w:rsidRDefault="00765594" w:rsidP="00765594">
      <w:pPr>
        <w:autoSpaceDE w:val="0"/>
        <w:autoSpaceDN w:val="0"/>
        <w:adjustRightInd w:val="0"/>
        <w:jc w:val="both"/>
        <w:rPr>
          <w:sz w:val="24"/>
          <w:szCs w:val="24"/>
        </w:rPr>
      </w:pPr>
    </w:p>
    <w:p w14:paraId="40D24699" w14:textId="77777777" w:rsidR="00765594" w:rsidRPr="005B3908" w:rsidRDefault="00765594" w:rsidP="00765594">
      <w:pPr>
        <w:autoSpaceDE w:val="0"/>
        <w:autoSpaceDN w:val="0"/>
        <w:adjustRightInd w:val="0"/>
        <w:jc w:val="both"/>
        <w:rPr>
          <w:b/>
          <w:bCs/>
          <w:sz w:val="24"/>
          <w:szCs w:val="24"/>
        </w:rPr>
      </w:pPr>
      <w:r w:rsidRPr="005B3908">
        <w:rPr>
          <w:b/>
          <w:bCs/>
          <w:sz w:val="24"/>
          <w:szCs w:val="24"/>
        </w:rPr>
        <w:t>Uwaga: przed przystąpieniem do robót należy wykonać dokumentację warsztatową i przestawić ją do akceptacji Inwestora.</w:t>
      </w:r>
    </w:p>
    <w:p w14:paraId="5DEB3040" w14:textId="77777777" w:rsidR="00765594" w:rsidRPr="005B3908" w:rsidRDefault="00765594" w:rsidP="00765594">
      <w:pPr>
        <w:autoSpaceDE w:val="0"/>
        <w:autoSpaceDN w:val="0"/>
        <w:adjustRightInd w:val="0"/>
        <w:jc w:val="both"/>
        <w:rPr>
          <w:b/>
          <w:bCs/>
          <w:sz w:val="24"/>
          <w:szCs w:val="24"/>
        </w:rPr>
      </w:pPr>
    </w:p>
    <w:p w14:paraId="22A6EAD5"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Zasady kontroli jakości robot.</w:t>
      </w:r>
    </w:p>
    <w:p w14:paraId="788BB03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Kontrola jakości robot polega na sprawdzeniu:</w:t>
      </w:r>
    </w:p>
    <w:p w14:paraId="21F408B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wymiarów przekrojów zgodnie z projektem,</w:t>
      </w:r>
    </w:p>
    <w:p w14:paraId="29FF537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rodzaju, jakości i certyfikatów użytych materiałów,</w:t>
      </w:r>
    </w:p>
    <w:p w14:paraId="43329151"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dokładności wykonania poprzez sprawdzenia odchyłek.</w:t>
      </w:r>
    </w:p>
    <w:p w14:paraId="05FD9F0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Sposobu kotwienia.</w:t>
      </w:r>
    </w:p>
    <w:p w14:paraId="6DCA97C5" w14:textId="77777777" w:rsidR="00765594" w:rsidRPr="005B3908" w:rsidRDefault="00765594" w:rsidP="00765594">
      <w:pPr>
        <w:autoSpaceDE w:val="0"/>
        <w:autoSpaceDN w:val="0"/>
        <w:adjustRightInd w:val="0"/>
        <w:ind w:firstLine="708"/>
        <w:jc w:val="both"/>
        <w:rPr>
          <w:sz w:val="24"/>
          <w:szCs w:val="24"/>
        </w:rPr>
      </w:pPr>
    </w:p>
    <w:p w14:paraId="102D64AB" w14:textId="77777777" w:rsidR="00765594" w:rsidRPr="005B3908" w:rsidRDefault="00765594" w:rsidP="00765594">
      <w:pPr>
        <w:autoSpaceDE w:val="0"/>
        <w:autoSpaceDN w:val="0"/>
        <w:adjustRightInd w:val="0"/>
        <w:jc w:val="both"/>
        <w:rPr>
          <w:b/>
          <w:bCs/>
          <w:sz w:val="24"/>
          <w:szCs w:val="24"/>
        </w:rPr>
      </w:pPr>
      <w:r w:rsidRPr="005B3908">
        <w:rPr>
          <w:b/>
          <w:bCs/>
          <w:sz w:val="24"/>
          <w:szCs w:val="24"/>
        </w:rPr>
        <w:t>5.6. Izolacje termiczne</w:t>
      </w:r>
    </w:p>
    <w:p w14:paraId="387BB097" w14:textId="77777777" w:rsidR="00765594" w:rsidRPr="005B3908" w:rsidRDefault="00765594" w:rsidP="00765594">
      <w:pPr>
        <w:autoSpaceDE w:val="0"/>
        <w:autoSpaceDN w:val="0"/>
        <w:adjustRightInd w:val="0"/>
        <w:jc w:val="both"/>
        <w:rPr>
          <w:b/>
          <w:bCs/>
          <w:sz w:val="24"/>
          <w:szCs w:val="24"/>
        </w:rPr>
      </w:pPr>
    </w:p>
    <w:p w14:paraId="7C325ABB" w14:textId="77777777" w:rsidR="00765594" w:rsidRPr="005B3908" w:rsidRDefault="00765594" w:rsidP="00765594">
      <w:pPr>
        <w:autoSpaceDE w:val="0"/>
        <w:autoSpaceDN w:val="0"/>
        <w:adjustRightInd w:val="0"/>
        <w:jc w:val="both"/>
        <w:rPr>
          <w:b/>
          <w:bCs/>
          <w:sz w:val="24"/>
          <w:szCs w:val="24"/>
        </w:rPr>
      </w:pPr>
      <w:r w:rsidRPr="005B3908">
        <w:rPr>
          <w:b/>
          <w:bCs/>
          <w:sz w:val="24"/>
          <w:szCs w:val="24"/>
        </w:rPr>
        <w:t>Materiały izolacji termicznych:</w:t>
      </w:r>
    </w:p>
    <w:p w14:paraId="32CFBBE2" w14:textId="77777777" w:rsidR="00765594" w:rsidRPr="005B3908" w:rsidRDefault="00765594" w:rsidP="00765594">
      <w:pPr>
        <w:autoSpaceDE w:val="0"/>
        <w:autoSpaceDN w:val="0"/>
        <w:adjustRightInd w:val="0"/>
        <w:jc w:val="both"/>
        <w:rPr>
          <w:b/>
          <w:bCs/>
          <w:sz w:val="24"/>
          <w:szCs w:val="24"/>
        </w:rPr>
      </w:pPr>
    </w:p>
    <w:p w14:paraId="6667A1FE" w14:textId="77777777" w:rsidR="00765594" w:rsidRPr="005B3908" w:rsidRDefault="00765594" w:rsidP="00765594">
      <w:pPr>
        <w:autoSpaceDE w:val="0"/>
        <w:autoSpaceDN w:val="0"/>
        <w:adjustRightInd w:val="0"/>
        <w:jc w:val="both"/>
        <w:rPr>
          <w:sz w:val="24"/>
          <w:szCs w:val="24"/>
        </w:rPr>
      </w:pPr>
      <w:r w:rsidRPr="005B3908">
        <w:rPr>
          <w:sz w:val="24"/>
          <w:szCs w:val="24"/>
        </w:rPr>
        <w:t>Ściany fundamentowe – styropian ekstrudowany XPS200, λ=0,033(W/m</w:t>
      </w:r>
      <w:r w:rsidRPr="005B3908">
        <w:rPr>
          <w:rFonts w:eastAsia="MS Gothic"/>
          <w:sz w:val="24"/>
          <w:szCs w:val="24"/>
        </w:rPr>
        <w:t>・</w:t>
      </w:r>
      <w:r w:rsidRPr="005B3908">
        <w:rPr>
          <w:sz w:val="24"/>
          <w:szCs w:val="24"/>
        </w:rPr>
        <w:t>K), gr. 15cm,</w:t>
      </w:r>
    </w:p>
    <w:p w14:paraId="30BE85C2" w14:textId="77777777" w:rsidR="00765594" w:rsidRPr="005B3908" w:rsidRDefault="00765594" w:rsidP="00765594">
      <w:pPr>
        <w:autoSpaceDE w:val="0"/>
        <w:autoSpaceDN w:val="0"/>
        <w:adjustRightInd w:val="0"/>
        <w:jc w:val="both"/>
        <w:rPr>
          <w:sz w:val="24"/>
          <w:szCs w:val="24"/>
        </w:rPr>
      </w:pPr>
      <w:r w:rsidRPr="005B3908">
        <w:rPr>
          <w:sz w:val="24"/>
          <w:szCs w:val="24"/>
        </w:rPr>
        <w:t>Ściany zewnętrzne – wełna mineralna fasadowa λ =0,036(W/m</w:t>
      </w:r>
      <w:r w:rsidRPr="005B3908">
        <w:rPr>
          <w:rFonts w:eastAsia="MS Gothic"/>
          <w:sz w:val="24"/>
          <w:szCs w:val="24"/>
        </w:rPr>
        <w:t>・</w:t>
      </w:r>
      <w:r w:rsidRPr="005B3908">
        <w:rPr>
          <w:sz w:val="24"/>
          <w:szCs w:val="24"/>
        </w:rPr>
        <w:t>K) o grubości 15cm,</w:t>
      </w:r>
    </w:p>
    <w:p w14:paraId="181E4051" w14:textId="77777777" w:rsidR="00765594" w:rsidRPr="005B3908" w:rsidRDefault="00765594" w:rsidP="00765594">
      <w:pPr>
        <w:autoSpaceDE w:val="0"/>
        <w:autoSpaceDN w:val="0"/>
        <w:adjustRightInd w:val="0"/>
        <w:jc w:val="both"/>
        <w:rPr>
          <w:sz w:val="24"/>
          <w:szCs w:val="24"/>
        </w:rPr>
      </w:pPr>
      <w:r w:rsidRPr="005B3908">
        <w:rPr>
          <w:sz w:val="24"/>
          <w:szCs w:val="24"/>
        </w:rPr>
        <w:t>Gzymsy i ściany nieogrzewane: wełna mineralna fasadowa λ =0,036(W/m</w:t>
      </w:r>
      <w:r w:rsidRPr="005B3908">
        <w:rPr>
          <w:rFonts w:eastAsia="MS Gothic"/>
          <w:sz w:val="24"/>
          <w:szCs w:val="24"/>
        </w:rPr>
        <w:t>・</w:t>
      </w:r>
      <w:r w:rsidR="00ED2EAC">
        <w:rPr>
          <w:sz w:val="24"/>
          <w:szCs w:val="24"/>
        </w:rPr>
        <w:t>K) o </w:t>
      </w:r>
      <w:r w:rsidRPr="005B3908">
        <w:rPr>
          <w:sz w:val="24"/>
          <w:szCs w:val="24"/>
        </w:rPr>
        <w:t>grubości 5cm,</w:t>
      </w:r>
    </w:p>
    <w:p w14:paraId="5B9618EC" w14:textId="77777777" w:rsidR="00765594" w:rsidRPr="005B3908" w:rsidRDefault="00765594" w:rsidP="00765594">
      <w:pPr>
        <w:autoSpaceDE w:val="0"/>
        <w:autoSpaceDN w:val="0"/>
        <w:adjustRightInd w:val="0"/>
        <w:jc w:val="both"/>
        <w:rPr>
          <w:sz w:val="24"/>
          <w:szCs w:val="24"/>
        </w:rPr>
      </w:pPr>
      <w:r w:rsidRPr="005B3908">
        <w:rPr>
          <w:sz w:val="24"/>
          <w:szCs w:val="24"/>
        </w:rPr>
        <w:t>Ściana oporowa schodów - styropian ekstrudowany XPS200, λ=0,033(W/m</w:t>
      </w:r>
      <w:r w:rsidRPr="005B3908">
        <w:rPr>
          <w:rFonts w:eastAsia="MS Gothic"/>
          <w:sz w:val="24"/>
          <w:szCs w:val="24"/>
        </w:rPr>
        <w:t>・</w:t>
      </w:r>
      <w:r w:rsidRPr="005B3908">
        <w:rPr>
          <w:sz w:val="24"/>
          <w:szCs w:val="24"/>
        </w:rPr>
        <w:t>K), gr. 2cm,</w:t>
      </w:r>
    </w:p>
    <w:p w14:paraId="28470A1A" w14:textId="77777777" w:rsidR="00765594" w:rsidRPr="005B3908" w:rsidRDefault="00765594" w:rsidP="00765594">
      <w:pPr>
        <w:autoSpaceDE w:val="0"/>
        <w:autoSpaceDN w:val="0"/>
        <w:adjustRightInd w:val="0"/>
        <w:jc w:val="both"/>
        <w:rPr>
          <w:sz w:val="24"/>
          <w:szCs w:val="24"/>
        </w:rPr>
      </w:pPr>
      <w:r w:rsidRPr="005B3908">
        <w:rPr>
          <w:sz w:val="24"/>
          <w:szCs w:val="24"/>
        </w:rPr>
        <w:t>Stropodach:</w:t>
      </w:r>
    </w:p>
    <w:p w14:paraId="485B3E4B" w14:textId="77777777" w:rsidR="00765594" w:rsidRPr="005B3908" w:rsidRDefault="00765594" w:rsidP="00765594">
      <w:pPr>
        <w:autoSpaceDE w:val="0"/>
        <w:autoSpaceDN w:val="0"/>
        <w:adjustRightInd w:val="0"/>
        <w:ind w:left="708"/>
        <w:jc w:val="both"/>
        <w:rPr>
          <w:sz w:val="24"/>
          <w:szCs w:val="24"/>
        </w:rPr>
      </w:pPr>
      <w:r w:rsidRPr="005B3908">
        <w:rPr>
          <w:sz w:val="24"/>
          <w:szCs w:val="24"/>
        </w:rPr>
        <w:t>- warstwy izolacji gr. 10cm z wełny mineralnej z utwardzoną warstwą wierzchnią o wytrzymałości 70kPa, np. MONOROCK MAX E (λ&lt;=0,038W/mK).</w:t>
      </w:r>
    </w:p>
    <w:p w14:paraId="6F719B95" w14:textId="4B525534" w:rsidR="00765594" w:rsidRPr="005B3908" w:rsidRDefault="00765594" w:rsidP="00765594">
      <w:pPr>
        <w:autoSpaceDE w:val="0"/>
        <w:autoSpaceDN w:val="0"/>
        <w:adjustRightInd w:val="0"/>
        <w:ind w:left="708"/>
        <w:jc w:val="both"/>
        <w:rPr>
          <w:sz w:val="24"/>
          <w:szCs w:val="24"/>
        </w:rPr>
      </w:pPr>
      <w:r w:rsidRPr="005B3908">
        <w:rPr>
          <w:sz w:val="24"/>
          <w:szCs w:val="24"/>
        </w:rPr>
        <w:lastRenderedPageBreak/>
        <w:t>- warstwa izolacji gr. 10cm z wełny mine</w:t>
      </w:r>
      <w:r w:rsidR="002D022D">
        <w:rPr>
          <w:sz w:val="24"/>
          <w:szCs w:val="24"/>
        </w:rPr>
        <w:t>ralnej o wytrzymałości 70kPa, z </w:t>
      </w:r>
      <w:r w:rsidRPr="005B3908">
        <w:rPr>
          <w:sz w:val="24"/>
          <w:szCs w:val="24"/>
        </w:rPr>
        <w:t>utwardzoną warstwą wierzchnią o wytrzymałości 90kPa, np. HARDROCK MAX E (λ&lt;=0,040W/mK).</w:t>
      </w:r>
    </w:p>
    <w:p w14:paraId="746AA93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kliny, odboje eliminujące zastoje wodne np. kliny ROCKFALL (λ&lt;=0,04W/mK).</w:t>
      </w:r>
    </w:p>
    <w:p w14:paraId="3AEBDB7C" w14:textId="1A9A41F3" w:rsidR="00765594" w:rsidRPr="005B3908" w:rsidRDefault="00765594" w:rsidP="00765594">
      <w:pPr>
        <w:autoSpaceDE w:val="0"/>
        <w:autoSpaceDN w:val="0"/>
        <w:adjustRightInd w:val="0"/>
        <w:ind w:left="708"/>
        <w:jc w:val="both"/>
        <w:rPr>
          <w:sz w:val="24"/>
          <w:szCs w:val="24"/>
        </w:rPr>
      </w:pPr>
      <w:r w:rsidRPr="005B3908">
        <w:rPr>
          <w:sz w:val="24"/>
          <w:szCs w:val="24"/>
        </w:rPr>
        <w:t xml:space="preserve">Łączniki teleskopowe do mocowania wełny </w:t>
      </w:r>
      <w:r w:rsidR="002D022D">
        <w:rPr>
          <w:sz w:val="24"/>
          <w:szCs w:val="24"/>
        </w:rPr>
        <w:t>do stropodachu – ilość dobrać w </w:t>
      </w:r>
      <w:r w:rsidRPr="005B3908">
        <w:rPr>
          <w:sz w:val="24"/>
          <w:szCs w:val="24"/>
        </w:rPr>
        <w:t>oparciu o projekt warsztatowy dostawcy łączników.</w:t>
      </w:r>
    </w:p>
    <w:p w14:paraId="054FF8CB" w14:textId="77777777" w:rsidR="00765594" w:rsidRPr="005B3908" w:rsidRDefault="00765594" w:rsidP="00765594">
      <w:pPr>
        <w:autoSpaceDE w:val="0"/>
        <w:autoSpaceDN w:val="0"/>
        <w:adjustRightInd w:val="0"/>
        <w:ind w:left="708"/>
        <w:jc w:val="both"/>
        <w:rPr>
          <w:sz w:val="24"/>
          <w:szCs w:val="24"/>
        </w:rPr>
      </w:pPr>
    </w:p>
    <w:p w14:paraId="680847EE" w14:textId="77777777" w:rsidR="00765594" w:rsidRPr="005B3908" w:rsidRDefault="00765594" w:rsidP="00765594">
      <w:pPr>
        <w:autoSpaceDE w:val="0"/>
        <w:autoSpaceDN w:val="0"/>
        <w:adjustRightInd w:val="0"/>
        <w:jc w:val="both"/>
        <w:rPr>
          <w:b/>
          <w:bCs/>
          <w:sz w:val="24"/>
          <w:szCs w:val="24"/>
        </w:rPr>
      </w:pPr>
      <w:r w:rsidRPr="005B3908">
        <w:rPr>
          <w:b/>
          <w:bCs/>
          <w:sz w:val="24"/>
          <w:szCs w:val="24"/>
        </w:rPr>
        <w:t>Materiały do izolacji termicznej ścian</w:t>
      </w:r>
    </w:p>
    <w:p w14:paraId="20BC5A8B" w14:textId="77777777" w:rsidR="00765594" w:rsidRPr="005B3908" w:rsidRDefault="00765594" w:rsidP="00765594">
      <w:pPr>
        <w:autoSpaceDE w:val="0"/>
        <w:autoSpaceDN w:val="0"/>
        <w:adjustRightInd w:val="0"/>
        <w:jc w:val="both"/>
        <w:rPr>
          <w:b/>
          <w:bCs/>
          <w:sz w:val="24"/>
          <w:szCs w:val="24"/>
        </w:rPr>
      </w:pPr>
    </w:p>
    <w:p w14:paraId="74EA3B3E"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Do ocieplenia nowo projektowanych ścian zewnętrznych budynku przyjęto metodę BSO (lekko-mokrą</w:t>
      </w:r>
      <w:r w:rsidRPr="005B3908">
        <w:rPr>
          <w:sz w:val="24"/>
          <w:szCs w:val="24"/>
        </w:rPr>
        <w:tab/>
        <w:t>w systemie z zastosowaniem technologii TERMODYBEL) polegającą na pokryciu zewnętrznych powierzchni ścian bez spoinową powłoką składającą się z następujących warstw:</w:t>
      </w:r>
    </w:p>
    <w:p w14:paraId="58EFB4EE" w14:textId="77777777" w:rsidR="00765594" w:rsidRPr="005B3908" w:rsidRDefault="00765594" w:rsidP="00765594">
      <w:pPr>
        <w:autoSpaceDE w:val="0"/>
        <w:autoSpaceDN w:val="0"/>
        <w:adjustRightInd w:val="0"/>
        <w:ind w:firstLine="708"/>
        <w:jc w:val="both"/>
        <w:rPr>
          <w:sz w:val="24"/>
          <w:szCs w:val="24"/>
        </w:rPr>
      </w:pPr>
    </w:p>
    <w:p w14:paraId="7EFCEE97"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1. </w:t>
      </w:r>
      <w:r w:rsidRPr="005B3908">
        <w:rPr>
          <w:sz w:val="24"/>
          <w:szCs w:val="24"/>
        </w:rPr>
        <w:t>Warstwa izolacyjna:</w:t>
      </w:r>
    </w:p>
    <w:p w14:paraId="485A18C8" w14:textId="77777777" w:rsidR="00765594" w:rsidRPr="005B3908" w:rsidRDefault="00765594" w:rsidP="00A910CB">
      <w:pPr>
        <w:pStyle w:val="Akapitzlist"/>
        <w:numPr>
          <w:ilvl w:val="0"/>
          <w:numId w:val="52"/>
        </w:numPr>
        <w:autoSpaceDE w:val="0"/>
        <w:autoSpaceDN w:val="0"/>
        <w:adjustRightInd w:val="0"/>
        <w:jc w:val="both"/>
        <w:rPr>
          <w:sz w:val="24"/>
          <w:szCs w:val="24"/>
        </w:rPr>
      </w:pPr>
      <w:r w:rsidRPr="005B3908">
        <w:rPr>
          <w:sz w:val="24"/>
          <w:szCs w:val="24"/>
        </w:rPr>
        <w:t>płyty z wełny o współczynniku przewodności cieplnej λdekl = 0,036 W/(m*K), gr. 5, 15cm przyklejone klejem do wełny, ościeża docieplić wełną gr. 2-3cm,</w:t>
      </w:r>
    </w:p>
    <w:p w14:paraId="4375894C"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2. </w:t>
      </w:r>
      <w:r w:rsidRPr="005B3908">
        <w:rPr>
          <w:sz w:val="24"/>
          <w:szCs w:val="24"/>
        </w:rPr>
        <w:t>Warstwa wzmacniająca (zbrojąca):</w:t>
      </w:r>
    </w:p>
    <w:p w14:paraId="0F20FDE2" w14:textId="77777777" w:rsidR="00765594" w:rsidRPr="005B3908" w:rsidRDefault="00765594" w:rsidP="00A910CB">
      <w:pPr>
        <w:pStyle w:val="Akapitzlist"/>
        <w:numPr>
          <w:ilvl w:val="0"/>
          <w:numId w:val="52"/>
        </w:numPr>
        <w:autoSpaceDE w:val="0"/>
        <w:autoSpaceDN w:val="0"/>
        <w:adjustRightInd w:val="0"/>
        <w:jc w:val="both"/>
        <w:rPr>
          <w:sz w:val="24"/>
          <w:szCs w:val="24"/>
        </w:rPr>
      </w:pPr>
      <w:r w:rsidRPr="005B3908">
        <w:rPr>
          <w:sz w:val="24"/>
          <w:szCs w:val="24"/>
        </w:rPr>
        <w:t>siatka z włókna szklanego o gramaturze 150 +/-5 g/m2, zatopiona w masie klejącej</w:t>
      </w:r>
    </w:p>
    <w:p w14:paraId="7FB86F56"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3. </w:t>
      </w:r>
      <w:r w:rsidRPr="005B3908">
        <w:rPr>
          <w:sz w:val="24"/>
          <w:szCs w:val="24"/>
        </w:rPr>
        <w:t>Warstwa elewacyjna</w:t>
      </w:r>
    </w:p>
    <w:p w14:paraId="619424D6" w14:textId="77777777" w:rsidR="00765594" w:rsidRPr="005B3908" w:rsidRDefault="00765594" w:rsidP="00A910CB">
      <w:pPr>
        <w:pStyle w:val="Akapitzlist"/>
        <w:numPr>
          <w:ilvl w:val="0"/>
          <w:numId w:val="52"/>
        </w:numPr>
        <w:autoSpaceDE w:val="0"/>
        <w:autoSpaceDN w:val="0"/>
        <w:adjustRightInd w:val="0"/>
        <w:jc w:val="both"/>
        <w:rPr>
          <w:sz w:val="24"/>
          <w:szCs w:val="24"/>
        </w:rPr>
      </w:pPr>
      <w:r w:rsidRPr="005B3908">
        <w:rPr>
          <w:sz w:val="24"/>
          <w:szCs w:val="24"/>
        </w:rPr>
        <w:t>podkład tynkarski</w:t>
      </w:r>
    </w:p>
    <w:p w14:paraId="0B56037B" w14:textId="77777777" w:rsidR="00765594" w:rsidRPr="005B3908" w:rsidRDefault="00765594" w:rsidP="00A910CB">
      <w:pPr>
        <w:pStyle w:val="Akapitzlist"/>
        <w:numPr>
          <w:ilvl w:val="0"/>
          <w:numId w:val="52"/>
        </w:numPr>
        <w:autoSpaceDE w:val="0"/>
        <w:autoSpaceDN w:val="0"/>
        <w:adjustRightInd w:val="0"/>
        <w:jc w:val="both"/>
        <w:rPr>
          <w:sz w:val="24"/>
          <w:szCs w:val="24"/>
        </w:rPr>
      </w:pPr>
      <w:r w:rsidRPr="005B3908">
        <w:rPr>
          <w:sz w:val="24"/>
          <w:szCs w:val="24"/>
        </w:rPr>
        <w:t>wyprawa tynkarska cienkowarstwowa mineralna gładka,</w:t>
      </w:r>
    </w:p>
    <w:p w14:paraId="7DD04213" w14:textId="77777777" w:rsidR="00765594" w:rsidRPr="005B3908" w:rsidRDefault="00765594" w:rsidP="00A910CB">
      <w:pPr>
        <w:pStyle w:val="Akapitzlist"/>
        <w:numPr>
          <w:ilvl w:val="0"/>
          <w:numId w:val="52"/>
        </w:numPr>
        <w:autoSpaceDE w:val="0"/>
        <w:autoSpaceDN w:val="0"/>
        <w:adjustRightInd w:val="0"/>
        <w:jc w:val="both"/>
        <w:rPr>
          <w:sz w:val="24"/>
          <w:szCs w:val="24"/>
        </w:rPr>
      </w:pPr>
      <w:r w:rsidRPr="005B3908">
        <w:rPr>
          <w:sz w:val="24"/>
          <w:szCs w:val="24"/>
        </w:rPr>
        <w:t>podkład gruntujący pod farbę</w:t>
      </w:r>
    </w:p>
    <w:p w14:paraId="3983BC2D" w14:textId="77777777" w:rsidR="00765594" w:rsidRPr="005B3908" w:rsidRDefault="00765594" w:rsidP="00A910CB">
      <w:pPr>
        <w:pStyle w:val="Akapitzlist"/>
        <w:numPr>
          <w:ilvl w:val="0"/>
          <w:numId w:val="52"/>
        </w:numPr>
        <w:autoSpaceDE w:val="0"/>
        <w:autoSpaceDN w:val="0"/>
        <w:adjustRightInd w:val="0"/>
        <w:jc w:val="both"/>
        <w:rPr>
          <w:sz w:val="24"/>
          <w:szCs w:val="24"/>
        </w:rPr>
      </w:pPr>
      <w:r w:rsidRPr="005B3908">
        <w:rPr>
          <w:sz w:val="24"/>
          <w:szCs w:val="24"/>
        </w:rPr>
        <w:t>farba silikonowa</w:t>
      </w:r>
    </w:p>
    <w:p w14:paraId="0DD6EC22"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4. </w:t>
      </w:r>
      <w:r w:rsidRPr="005B3908">
        <w:rPr>
          <w:sz w:val="24"/>
          <w:szCs w:val="24"/>
        </w:rPr>
        <w:t>Łączniki</w:t>
      </w:r>
    </w:p>
    <w:p w14:paraId="092D8968"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Do mocowania wełny przyjęto łączniki w systemie termodybla z montażem zagłębionym:</w:t>
      </w:r>
    </w:p>
    <w:p w14:paraId="32FCFEF9" w14:textId="77777777" w:rsidR="00765594" w:rsidRPr="005B3908" w:rsidRDefault="00765594" w:rsidP="00765594">
      <w:pPr>
        <w:autoSpaceDE w:val="0"/>
        <w:autoSpaceDN w:val="0"/>
        <w:adjustRightInd w:val="0"/>
        <w:jc w:val="both"/>
        <w:rPr>
          <w:b/>
          <w:bCs/>
          <w:sz w:val="24"/>
          <w:szCs w:val="24"/>
        </w:rPr>
      </w:pPr>
      <w:r w:rsidRPr="005B3908">
        <w:rPr>
          <w:sz w:val="24"/>
          <w:szCs w:val="24"/>
        </w:rPr>
        <w:t xml:space="preserve">Część środkowa ścian – </w:t>
      </w:r>
      <w:r w:rsidRPr="005B3908">
        <w:rPr>
          <w:b/>
          <w:bCs/>
          <w:sz w:val="24"/>
          <w:szCs w:val="24"/>
        </w:rPr>
        <w:t>6 szt/ m2</w:t>
      </w:r>
    </w:p>
    <w:p w14:paraId="2ECE6608" w14:textId="77777777" w:rsidR="00765594" w:rsidRPr="005B3908" w:rsidRDefault="00765594" w:rsidP="00765594">
      <w:pPr>
        <w:autoSpaceDE w:val="0"/>
        <w:autoSpaceDN w:val="0"/>
        <w:adjustRightInd w:val="0"/>
        <w:jc w:val="both"/>
        <w:rPr>
          <w:b/>
          <w:bCs/>
          <w:sz w:val="24"/>
          <w:szCs w:val="24"/>
        </w:rPr>
      </w:pPr>
      <w:r w:rsidRPr="005B3908">
        <w:rPr>
          <w:sz w:val="24"/>
          <w:szCs w:val="24"/>
        </w:rPr>
        <w:t xml:space="preserve">Pasy krawędziowe i narożne – ze względu na zwiększone wartości ssania wiatru – </w:t>
      </w:r>
      <w:r w:rsidRPr="005B3908">
        <w:rPr>
          <w:b/>
          <w:bCs/>
          <w:sz w:val="24"/>
          <w:szCs w:val="24"/>
        </w:rPr>
        <w:t>8 szt/ m2</w:t>
      </w:r>
    </w:p>
    <w:p w14:paraId="3F2D1700" w14:textId="77777777" w:rsidR="00765594" w:rsidRPr="005B3908" w:rsidRDefault="00765594" w:rsidP="00765594">
      <w:pPr>
        <w:autoSpaceDE w:val="0"/>
        <w:autoSpaceDN w:val="0"/>
        <w:adjustRightInd w:val="0"/>
        <w:jc w:val="both"/>
        <w:rPr>
          <w:sz w:val="24"/>
          <w:szCs w:val="24"/>
        </w:rPr>
      </w:pPr>
      <w:r w:rsidRPr="005B3908">
        <w:rPr>
          <w:sz w:val="24"/>
          <w:szCs w:val="24"/>
        </w:rPr>
        <w:t>Przyjęto łącznik np. TID – T 8/60 x 205 EJOT (z tr</w:t>
      </w:r>
      <w:r w:rsidR="00ED2EAC">
        <w:rPr>
          <w:sz w:val="24"/>
          <w:szCs w:val="24"/>
        </w:rPr>
        <w:t>zpieniem stalowym) + zatyczka z </w:t>
      </w:r>
      <w:r w:rsidRPr="005B3908">
        <w:rPr>
          <w:sz w:val="24"/>
          <w:szCs w:val="24"/>
        </w:rPr>
        <w:t>wełny (termodybel).</w:t>
      </w:r>
    </w:p>
    <w:p w14:paraId="3FD82986" w14:textId="77777777" w:rsidR="00765594" w:rsidRPr="005B3908" w:rsidRDefault="00765594" w:rsidP="00765594">
      <w:pPr>
        <w:autoSpaceDE w:val="0"/>
        <w:autoSpaceDN w:val="0"/>
        <w:adjustRightInd w:val="0"/>
        <w:jc w:val="both"/>
        <w:rPr>
          <w:sz w:val="24"/>
          <w:szCs w:val="24"/>
        </w:rPr>
      </w:pPr>
    </w:p>
    <w:p w14:paraId="62BDE14E" w14:textId="77777777" w:rsidR="00765594" w:rsidRPr="005B3908" w:rsidRDefault="00765594" w:rsidP="00765594">
      <w:pPr>
        <w:autoSpaceDE w:val="0"/>
        <w:autoSpaceDN w:val="0"/>
        <w:adjustRightInd w:val="0"/>
        <w:jc w:val="both"/>
        <w:rPr>
          <w:b/>
          <w:bCs/>
          <w:sz w:val="24"/>
          <w:szCs w:val="24"/>
        </w:rPr>
      </w:pPr>
      <w:r w:rsidRPr="005B3908">
        <w:rPr>
          <w:b/>
          <w:bCs/>
          <w:sz w:val="24"/>
          <w:szCs w:val="24"/>
        </w:rPr>
        <w:t>Warunki wykonywania robót dociepleniowych</w:t>
      </w:r>
    </w:p>
    <w:p w14:paraId="29794F32" w14:textId="77777777" w:rsidR="00765594" w:rsidRPr="005B3908" w:rsidRDefault="00765594" w:rsidP="00765594">
      <w:pPr>
        <w:autoSpaceDE w:val="0"/>
        <w:autoSpaceDN w:val="0"/>
        <w:adjustRightInd w:val="0"/>
        <w:jc w:val="both"/>
        <w:rPr>
          <w:b/>
          <w:bCs/>
          <w:sz w:val="24"/>
          <w:szCs w:val="24"/>
        </w:rPr>
      </w:pPr>
      <w:r w:rsidRPr="005B3908">
        <w:rPr>
          <w:b/>
          <w:bCs/>
          <w:sz w:val="24"/>
          <w:szCs w:val="24"/>
        </w:rPr>
        <w:t>Wymagania techniczne dotyczące podłoża</w:t>
      </w:r>
    </w:p>
    <w:p w14:paraId="2DDFED2F" w14:textId="77777777" w:rsidR="00765594" w:rsidRPr="005B3908" w:rsidRDefault="00765594" w:rsidP="00765594">
      <w:pPr>
        <w:autoSpaceDE w:val="0"/>
        <w:autoSpaceDN w:val="0"/>
        <w:adjustRightInd w:val="0"/>
        <w:jc w:val="both"/>
        <w:rPr>
          <w:b/>
          <w:bCs/>
          <w:sz w:val="24"/>
          <w:szCs w:val="24"/>
        </w:rPr>
      </w:pPr>
    </w:p>
    <w:p w14:paraId="029AEA83"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Podstawowym warunkiem przy stosowaniu omówionej metody jest trwałość podłoża. Podłoże powinno spełniać wymagania gwarantujące odpowiednią przyczepność powłoki docieplającej do jego powierzchni, a więc:</w:t>
      </w:r>
    </w:p>
    <w:p w14:paraId="0C234D2E" w14:textId="77777777" w:rsidR="00765594" w:rsidRPr="005B3908" w:rsidRDefault="00765594" w:rsidP="00A910CB">
      <w:pPr>
        <w:pStyle w:val="Akapitzlist"/>
        <w:numPr>
          <w:ilvl w:val="0"/>
          <w:numId w:val="53"/>
        </w:numPr>
        <w:autoSpaceDE w:val="0"/>
        <w:autoSpaceDN w:val="0"/>
        <w:adjustRightInd w:val="0"/>
        <w:jc w:val="both"/>
        <w:rPr>
          <w:sz w:val="24"/>
          <w:szCs w:val="24"/>
        </w:rPr>
      </w:pPr>
      <w:r w:rsidRPr="005B3908">
        <w:rPr>
          <w:sz w:val="24"/>
          <w:szCs w:val="24"/>
        </w:rPr>
        <w:t xml:space="preserve">dopuszczalne nierówności podłoża </w:t>
      </w:r>
      <w:r w:rsidRPr="005B3908">
        <w:rPr>
          <w:sz w:val="24"/>
          <w:szCs w:val="24"/>
        </w:rPr>
        <w:t>10mm,</w:t>
      </w:r>
    </w:p>
    <w:p w14:paraId="415489EC" w14:textId="77777777" w:rsidR="00765594" w:rsidRPr="005B3908" w:rsidRDefault="00765594" w:rsidP="00A910CB">
      <w:pPr>
        <w:pStyle w:val="Akapitzlist"/>
        <w:numPr>
          <w:ilvl w:val="0"/>
          <w:numId w:val="53"/>
        </w:numPr>
        <w:autoSpaceDE w:val="0"/>
        <w:autoSpaceDN w:val="0"/>
        <w:adjustRightInd w:val="0"/>
        <w:jc w:val="both"/>
        <w:rPr>
          <w:sz w:val="24"/>
          <w:szCs w:val="24"/>
        </w:rPr>
      </w:pPr>
      <w:r w:rsidRPr="005B3908">
        <w:rPr>
          <w:sz w:val="24"/>
          <w:szCs w:val="24"/>
        </w:rPr>
        <w:t>brak zapyleń i innych zanieczyszczeń ściany,</w:t>
      </w:r>
    </w:p>
    <w:p w14:paraId="633BF3A5" w14:textId="77777777" w:rsidR="00765594" w:rsidRPr="005B3908" w:rsidRDefault="00765594" w:rsidP="00A910CB">
      <w:pPr>
        <w:pStyle w:val="Akapitzlist"/>
        <w:numPr>
          <w:ilvl w:val="0"/>
          <w:numId w:val="53"/>
        </w:numPr>
        <w:autoSpaceDE w:val="0"/>
        <w:autoSpaceDN w:val="0"/>
        <w:adjustRightInd w:val="0"/>
        <w:jc w:val="both"/>
        <w:rPr>
          <w:sz w:val="24"/>
          <w:szCs w:val="24"/>
        </w:rPr>
      </w:pPr>
      <w:r w:rsidRPr="005B3908">
        <w:rPr>
          <w:sz w:val="24"/>
          <w:szCs w:val="24"/>
        </w:rPr>
        <w:t>stan powietrzno-suchy ściany.</w:t>
      </w:r>
    </w:p>
    <w:p w14:paraId="0DFEF875" w14:textId="77777777" w:rsidR="00765594" w:rsidRPr="005B3908" w:rsidRDefault="00765594" w:rsidP="00765594">
      <w:pPr>
        <w:autoSpaceDE w:val="0"/>
        <w:autoSpaceDN w:val="0"/>
        <w:adjustRightInd w:val="0"/>
        <w:ind w:firstLine="360"/>
        <w:jc w:val="both"/>
        <w:rPr>
          <w:sz w:val="24"/>
          <w:szCs w:val="24"/>
        </w:rPr>
      </w:pPr>
      <w:r w:rsidRPr="005B3908">
        <w:rPr>
          <w:sz w:val="24"/>
          <w:szCs w:val="24"/>
        </w:rPr>
        <w:t>Przed przystąpieniem do robot ocieplających należy usunąć wszystkie tynki, zmyć ściany i zagruntować podłoże i zbadać czy przyczepność masy klejącej jest wystarczająca do wykonania warstwy izolacji.</w:t>
      </w:r>
    </w:p>
    <w:p w14:paraId="098E491E"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Całą powierzchnię ścian wraz z ościeżami i należy zmyć wodą i zagruntować podłoże.</w:t>
      </w:r>
    </w:p>
    <w:p w14:paraId="3297C89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Przyklejanie płyt można rozpocząć dopiero po wyschnięciu podłoża.</w:t>
      </w:r>
    </w:p>
    <w:p w14:paraId="03F7D1CE" w14:textId="77777777" w:rsidR="00765594" w:rsidRPr="005B3908" w:rsidRDefault="00765594" w:rsidP="00765594">
      <w:pPr>
        <w:autoSpaceDE w:val="0"/>
        <w:autoSpaceDN w:val="0"/>
        <w:adjustRightInd w:val="0"/>
        <w:ind w:firstLine="708"/>
        <w:jc w:val="both"/>
        <w:rPr>
          <w:sz w:val="24"/>
          <w:szCs w:val="24"/>
        </w:rPr>
      </w:pPr>
    </w:p>
    <w:p w14:paraId="55388A1A" w14:textId="77777777" w:rsidR="00765594" w:rsidRPr="005B3908" w:rsidRDefault="00765594" w:rsidP="00765594">
      <w:pPr>
        <w:autoSpaceDE w:val="0"/>
        <w:autoSpaceDN w:val="0"/>
        <w:adjustRightInd w:val="0"/>
        <w:jc w:val="both"/>
        <w:rPr>
          <w:b/>
          <w:bCs/>
          <w:sz w:val="24"/>
          <w:szCs w:val="24"/>
        </w:rPr>
      </w:pPr>
      <w:r w:rsidRPr="005B3908">
        <w:rPr>
          <w:b/>
          <w:bCs/>
          <w:sz w:val="24"/>
          <w:szCs w:val="24"/>
        </w:rPr>
        <w:lastRenderedPageBreak/>
        <w:t>Warunki atmosferyczne</w:t>
      </w:r>
    </w:p>
    <w:p w14:paraId="7516DF1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Roboty docieplające można prowadzić jedynie przy bezdeszczowej pogodzie przy temperaturze nie niższej niż +5 oC i nie wyższej niż +25 oC.</w:t>
      </w:r>
    </w:p>
    <w:p w14:paraId="097A22F2" w14:textId="77777777" w:rsidR="00765594" w:rsidRPr="005B3908" w:rsidRDefault="00765594" w:rsidP="00765594">
      <w:pPr>
        <w:autoSpaceDE w:val="0"/>
        <w:autoSpaceDN w:val="0"/>
        <w:adjustRightInd w:val="0"/>
        <w:ind w:firstLine="708"/>
        <w:jc w:val="both"/>
        <w:rPr>
          <w:sz w:val="24"/>
          <w:szCs w:val="24"/>
        </w:rPr>
      </w:pPr>
    </w:p>
    <w:p w14:paraId="2D9B5570" w14:textId="77777777" w:rsidR="00765594" w:rsidRPr="005B3908" w:rsidRDefault="00765594" w:rsidP="00765594">
      <w:pPr>
        <w:autoSpaceDE w:val="0"/>
        <w:autoSpaceDN w:val="0"/>
        <w:adjustRightInd w:val="0"/>
        <w:jc w:val="both"/>
        <w:rPr>
          <w:b/>
          <w:bCs/>
          <w:sz w:val="24"/>
          <w:szCs w:val="24"/>
        </w:rPr>
      </w:pPr>
      <w:r w:rsidRPr="005B3908">
        <w:rPr>
          <w:b/>
          <w:bCs/>
          <w:sz w:val="24"/>
          <w:szCs w:val="24"/>
        </w:rPr>
        <w:t>Kątowniki aluminiowe</w:t>
      </w:r>
    </w:p>
    <w:p w14:paraId="3B29740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Kątowniki aluminiowe o wymiarach 25 x 25 mm do wzmacniania naroży przy ościeżach powinny być wykonane z blachy perforowanej grubości 0,5 mm.</w:t>
      </w:r>
    </w:p>
    <w:p w14:paraId="40549E7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Dolną krawędź docieplenia w poziomi cokoły należy zabezpieczyć aluminiową listwą startową o minimalnej grubości 0,5mm.</w:t>
      </w:r>
    </w:p>
    <w:p w14:paraId="0950DD82" w14:textId="77777777" w:rsidR="00765594" w:rsidRPr="005B3908" w:rsidRDefault="00765594" w:rsidP="00765594">
      <w:pPr>
        <w:autoSpaceDE w:val="0"/>
        <w:autoSpaceDN w:val="0"/>
        <w:adjustRightInd w:val="0"/>
        <w:jc w:val="both"/>
        <w:rPr>
          <w:sz w:val="24"/>
          <w:szCs w:val="24"/>
        </w:rPr>
      </w:pPr>
    </w:p>
    <w:p w14:paraId="7E4E6B43" w14:textId="77777777" w:rsidR="00765594" w:rsidRPr="005B3908" w:rsidRDefault="00765594" w:rsidP="00765594">
      <w:pPr>
        <w:autoSpaceDE w:val="0"/>
        <w:autoSpaceDN w:val="0"/>
        <w:adjustRightInd w:val="0"/>
        <w:jc w:val="both"/>
        <w:rPr>
          <w:b/>
          <w:bCs/>
          <w:sz w:val="24"/>
          <w:szCs w:val="24"/>
        </w:rPr>
      </w:pPr>
      <w:r w:rsidRPr="005B3908">
        <w:rPr>
          <w:b/>
          <w:bCs/>
          <w:sz w:val="24"/>
          <w:szCs w:val="24"/>
        </w:rPr>
        <w:t>Sprawdzenie i przygotowanie powierzchni ścian</w:t>
      </w:r>
    </w:p>
    <w:p w14:paraId="2175DB8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Przed przystąpieniem do ocieplenia ściany należy dokładnie sprawdzić jej powierzchnię, a w razie potrzeby naprawić i wyrównać ubytki, dokładnie oczyścić oraz wykonać próbne przyklejenie próbek styropianu.</w:t>
      </w:r>
    </w:p>
    <w:p w14:paraId="4173C35A" w14:textId="77777777" w:rsidR="00765594" w:rsidRPr="005B3908" w:rsidRDefault="00765594" w:rsidP="00765594">
      <w:pPr>
        <w:autoSpaceDE w:val="0"/>
        <w:autoSpaceDN w:val="0"/>
        <w:adjustRightInd w:val="0"/>
        <w:jc w:val="both"/>
        <w:rPr>
          <w:sz w:val="24"/>
          <w:szCs w:val="24"/>
        </w:rPr>
      </w:pPr>
      <w:r w:rsidRPr="005B3908">
        <w:rPr>
          <w:sz w:val="24"/>
          <w:szCs w:val="24"/>
        </w:rPr>
        <w:t>a) Wykonanie próby przyklejenia styropianu:</w:t>
      </w:r>
    </w:p>
    <w:p w14:paraId="111A307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Powierzchnie ściany należy oczyścić z kurzu, pyłu, cienkich powłok i wypraw (jeżeli uległy w sposób widoczny uszkodzeniu) i przykleić w rożnych miejscach 8 – 10 próbek o rozmiarach 10 cm x 10 cm .</w:t>
      </w:r>
    </w:p>
    <w:p w14:paraId="34C1CD66" w14:textId="77777777" w:rsidR="00765594" w:rsidRPr="005B3908" w:rsidRDefault="00765594" w:rsidP="00765594">
      <w:pPr>
        <w:autoSpaceDE w:val="0"/>
        <w:autoSpaceDN w:val="0"/>
        <w:adjustRightInd w:val="0"/>
        <w:jc w:val="both"/>
        <w:rPr>
          <w:sz w:val="24"/>
          <w:szCs w:val="24"/>
        </w:rPr>
      </w:pPr>
      <w:r w:rsidRPr="005B3908">
        <w:rPr>
          <w:sz w:val="24"/>
          <w:szCs w:val="24"/>
        </w:rPr>
        <w:t>Do przyklejenia styropianu należy zastosować klej systemowy do tego przeznaczony</w:t>
      </w:r>
      <w:r w:rsidRPr="005B3908">
        <w:rPr>
          <w:b/>
          <w:bCs/>
          <w:sz w:val="24"/>
          <w:szCs w:val="24"/>
        </w:rPr>
        <w:t xml:space="preserve">. </w:t>
      </w:r>
      <w:r w:rsidRPr="005B3908">
        <w:rPr>
          <w:sz w:val="24"/>
          <w:szCs w:val="24"/>
        </w:rPr>
        <w:t>Masę klejącą należy nałożyć na całe powierzchnie próbek styropianu o grubości ok. 10mm, a następnie przyłożyć i docisnąć próbki do przygotowywanych miejsc na powierzchni ściany.</w:t>
      </w:r>
    </w:p>
    <w:p w14:paraId="09F1942E" w14:textId="77777777" w:rsidR="00765594" w:rsidRPr="005B3908" w:rsidRDefault="00765594" w:rsidP="00765594">
      <w:pPr>
        <w:autoSpaceDE w:val="0"/>
        <w:autoSpaceDN w:val="0"/>
        <w:adjustRightInd w:val="0"/>
        <w:jc w:val="both"/>
        <w:rPr>
          <w:sz w:val="24"/>
          <w:szCs w:val="24"/>
        </w:rPr>
      </w:pPr>
      <w:r w:rsidRPr="005B3908">
        <w:rPr>
          <w:sz w:val="24"/>
          <w:szCs w:val="24"/>
        </w:rPr>
        <w:t>Po czterech dniach należy wykonać ręcznego odrywania przyklejonej płyty. Wytrzymałość podłoża i przyczepność kleju są wystarczające, jeżeli płyta ulegnie rozerwaniu. Jeżeli próbki odrywają się od powierzchni ścian wraz z warstwą masy klejącej, oznacza to, że podłoże nie zostało prawidłowo oczyszczone lub, że wierzchnia warstwa nie ma wystarczającej wytrzymałości.</w:t>
      </w:r>
    </w:p>
    <w:p w14:paraId="13CE5F30" w14:textId="77777777" w:rsidR="00765594" w:rsidRPr="005B3908" w:rsidRDefault="00765594" w:rsidP="00765594">
      <w:pPr>
        <w:autoSpaceDE w:val="0"/>
        <w:autoSpaceDN w:val="0"/>
        <w:adjustRightInd w:val="0"/>
        <w:jc w:val="both"/>
        <w:rPr>
          <w:sz w:val="24"/>
          <w:szCs w:val="24"/>
        </w:rPr>
      </w:pPr>
      <w:r w:rsidRPr="005B3908">
        <w:rPr>
          <w:sz w:val="24"/>
          <w:szCs w:val="24"/>
        </w:rPr>
        <w:t>W takim przypadku należy dokładnie oczyścić powierzchnię ściany lub usunąć warstwę wierzchnią i wykonać ponownie próbę przyklejenia płyty.</w:t>
      </w:r>
    </w:p>
    <w:p w14:paraId="6F2669EF" w14:textId="77777777" w:rsidR="00765594" w:rsidRPr="005B3908" w:rsidRDefault="00765594" w:rsidP="00765594">
      <w:pPr>
        <w:autoSpaceDE w:val="0"/>
        <w:autoSpaceDN w:val="0"/>
        <w:adjustRightInd w:val="0"/>
        <w:jc w:val="both"/>
        <w:rPr>
          <w:sz w:val="24"/>
          <w:szCs w:val="24"/>
        </w:rPr>
      </w:pPr>
      <w:r w:rsidRPr="005B3908">
        <w:rPr>
          <w:sz w:val="24"/>
          <w:szCs w:val="24"/>
        </w:rPr>
        <w:t>Jeżeli ponowna próba da wynik negatywny, należy oprócz przyklejania zastosować dodatkowo łączniki z tworzywa do mocowania płyt w ilości 4 na każdą płytę. Jeżeli rozerwanie nastąpi w spoinie klejowej oznacza to, że charakteryzuje on się zbyt niską wytrzymałością i takiego kleju nie wolno stosować.</w:t>
      </w:r>
    </w:p>
    <w:p w14:paraId="2FBAEA30" w14:textId="77777777" w:rsidR="00765594" w:rsidRPr="005B3908" w:rsidRDefault="00765594" w:rsidP="00765594">
      <w:pPr>
        <w:autoSpaceDE w:val="0"/>
        <w:autoSpaceDN w:val="0"/>
        <w:adjustRightInd w:val="0"/>
        <w:jc w:val="both"/>
        <w:rPr>
          <w:sz w:val="24"/>
          <w:szCs w:val="24"/>
        </w:rPr>
      </w:pPr>
      <w:r w:rsidRPr="005B3908">
        <w:rPr>
          <w:sz w:val="24"/>
          <w:szCs w:val="24"/>
        </w:rPr>
        <w:t>W przypadku występowania niewielkich (do 3 cm) nierówności i krzywizn powierzchni, należy przeprowadzić wcześniejsze wyrównanie nierówności za pomocą zaprawy wyrównawczo-murarskiej. Przy czym jednorazowo można nakładać zaprawę w warstwie o grubości nie większej niż 15 mm. Większe nierówności (ponad 2 cm) można zlikwidować jedynie poprzez przyklejenie wyrównującej warstwy z płyt wełny. Przy czym, połączenie pomiędzy kolejnymi warstwami styropianu, powinno być wykonywane na ciągłej warstwie zaprawy.</w:t>
      </w:r>
    </w:p>
    <w:p w14:paraId="30B710B9" w14:textId="77777777" w:rsidR="00765594" w:rsidRPr="005B3908" w:rsidRDefault="00765594" w:rsidP="00765594">
      <w:pPr>
        <w:autoSpaceDE w:val="0"/>
        <w:autoSpaceDN w:val="0"/>
        <w:adjustRightInd w:val="0"/>
        <w:jc w:val="both"/>
        <w:rPr>
          <w:sz w:val="24"/>
          <w:szCs w:val="24"/>
        </w:rPr>
      </w:pPr>
    </w:p>
    <w:p w14:paraId="7A096883" w14:textId="77777777" w:rsidR="00765594" w:rsidRPr="005B3908" w:rsidRDefault="00765594" w:rsidP="00765594">
      <w:pPr>
        <w:autoSpaceDE w:val="0"/>
        <w:autoSpaceDN w:val="0"/>
        <w:adjustRightInd w:val="0"/>
        <w:jc w:val="both"/>
        <w:rPr>
          <w:b/>
          <w:bCs/>
          <w:sz w:val="24"/>
          <w:szCs w:val="24"/>
        </w:rPr>
      </w:pPr>
      <w:r w:rsidRPr="005B3908">
        <w:rPr>
          <w:b/>
          <w:bCs/>
          <w:sz w:val="24"/>
          <w:szCs w:val="24"/>
        </w:rPr>
        <w:t>Sprawdzenie skuteczności mocowania mechanicznego</w:t>
      </w:r>
    </w:p>
    <w:p w14:paraId="55FB6B97" w14:textId="77777777" w:rsidR="00765594" w:rsidRPr="005B3908" w:rsidRDefault="00765594" w:rsidP="00765594">
      <w:pPr>
        <w:autoSpaceDE w:val="0"/>
        <w:autoSpaceDN w:val="0"/>
        <w:adjustRightInd w:val="0"/>
        <w:jc w:val="both"/>
        <w:rPr>
          <w:b/>
          <w:bCs/>
          <w:sz w:val="24"/>
          <w:szCs w:val="24"/>
        </w:rPr>
      </w:pPr>
    </w:p>
    <w:p w14:paraId="295B5F6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 przypadku mocowania mechanicznego układu ocieplającego do podłoża zaleca się kontrolne sprawdzenie na 4-6 próbkach siły wyrywająca łączniki z podłoża przygotowanego do ocieplania wg zasad określonych w świadectwach ITB dopuszczających dane łączniki do stosowania w budownictwie.</w:t>
      </w:r>
    </w:p>
    <w:p w14:paraId="31674982"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Wykonać w podłożu otwór o śr. 11 mm wprowadzić łącznik w otwór w sposób udarowy na głębokość minimum 50 mm. Wyrywanie łącznika z podłoża należy </w:t>
      </w:r>
      <w:r w:rsidRPr="005B3908">
        <w:rPr>
          <w:sz w:val="24"/>
          <w:szCs w:val="24"/>
        </w:rPr>
        <w:lastRenderedPageBreak/>
        <w:t>przeprowadzić za pomocą dowolnego siłomierza i sprawdzić czy siła wyrywania mieści się w granicach 75-70 daN.</w:t>
      </w:r>
    </w:p>
    <w:p w14:paraId="627BD352" w14:textId="77777777" w:rsidR="00765594" w:rsidRPr="005B3908" w:rsidRDefault="00765594" w:rsidP="00765594">
      <w:pPr>
        <w:autoSpaceDE w:val="0"/>
        <w:autoSpaceDN w:val="0"/>
        <w:adjustRightInd w:val="0"/>
        <w:jc w:val="both"/>
        <w:rPr>
          <w:sz w:val="24"/>
          <w:szCs w:val="24"/>
        </w:rPr>
      </w:pPr>
    </w:p>
    <w:p w14:paraId="4366DB7D" w14:textId="77777777" w:rsidR="00765594" w:rsidRPr="005B3908" w:rsidRDefault="00765594" w:rsidP="00765594">
      <w:pPr>
        <w:autoSpaceDE w:val="0"/>
        <w:autoSpaceDN w:val="0"/>
        <w:adjustRightInd w:val="0"/>
        <w:jc w:val="both"/>
        <w:rPr>
          <w:b/>
          <w:bCs/>
          <w:sz w:val="24"/>
          <w:szCs w:val="24"/>
        </w:rPr>
      </w:pPr>
      <w:r w:rsidRPr="005B3908">
        <w:rPr>
          <w:b/>
          <w:bCs/>
          <w:sz w:val="24"/>
          <w:szCs w:val="24"/>
        </w:rPr>
        <w:t>Przygotowanie masy klejącej</w:t>
      </w:r>
    </w:p>
    <w:p w14:paraId="5BFF170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Zaprawę klejącą przygotowuje się bezpośrednio przed użyciem przez wymieszanie ręczne lub mechaniczne suchej mieszanki z wodą w proporcji podanej na opakowaniu.</w:t>
      </w:r>
    </w:p>
    <w:p w14:paraId="642493AE" w14:textId="77777777" w:rsidR="00765594" w:rsidRPr="005B3908" w:rsidRDefault="00765594" w:rsidP="00765594">
      <w:pPr>
        <w:autoSpaceDE w:val="0"/>
        <w:autoSpaceDN w:val="0"/>
        <w:adjustRightInd w:val="0"/>
        <w:jc w:val="both"/>
        <w:rPr>
          <w:b/>
          <w:bCs/>
          <w:sz w:val="24"/>
          <w:szCs w:val="24"/>
        </w:rPr>
      </w:pPr>
      <w:r w:rsidRPr="005B3908">
        <w:rPr>
          <w:b/>
          <w:bCs/>
          <w:sz w:val="24"/>
          <w:szCs w:val="24"/>
        </w:rPr>
        <w:t>Przyklejanie płyt styropianowych</w:t>
      </w:r>
    </w:p>
    <w:p w14:paraId="6A42765D"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Po sprawdzeniu i przygotowaniu powierzchni ścian należy rozpocząć od dołu ściany budynku i posuwać się do góry.</w:t>
      </w:r>
    </w:p>
    <w:p w14:paraId="12C3CD2B"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Wełnę mineralną można przyklejać przy pogodzie bezdeszczowej, temperaturze powietrza nie niższej niż 5 </w:t>
      </w:r>
      <w:r w:rsidRPr="005B3908">
        <w:rPr>
          <w:sz w:val="24"/>
          <w:szCs w:val="24"/>
        </w:rPr>
        <w:t xml:space="preserve">C i nie wyższej niż 25 </w:t>
      </w:r>
      <w:r w:rsidRPr="005B3908">
        <w:rPr>
          <w:sz w:val="24"/>
          <w:szCs w:val="24"/>
        </w:rPr>
        <w:t>C.</w:t>
      </w:r>
    </w:p>
    <w:p w14:paraId="7CA29600"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Do przyklejania płyt izolacyjnych zastosować zaprawę klejową przeznaczoną dla wełny. Masę klejącą należy nakładać na płycie na obrzeżach, pasmami o szerokości 3 -6 cm, a na pozostałej powierzchni plackami o średnicy ok. 8 cm. Pasma należy nakładać na obwodzie płyty w odległości ok. 3 cm od krawędzi. Na środkowej części płyty należy nałożyć 8 - 10 placków, gdy płyta ma wymiar 500 mm x 1000 mm.</w:t>
      </w:r>
    </w:p>
    <w:p w14:paraId="046184BA" w14:textId="32ED7791" w:rsidR="00765594" w:rsidRPr="005B3908" w:rsidRDefault="00765594" w:rsidP="00765594">
      <w:pPr>
        <w:autoSpaceDE w:val="0"/>
        <w:autoSpaceDN w:val="0"/>
        <w:adjustRightInd w:val="0"/>
        <w:ind w:firstLine="708"/>
        <w:jc w:val="both"/>
        <w:rPr>
          <w:sz w:val="24"/>
          <w:szCs w:val="24"/>
        </w:rPr>
      </w:pPr>
      <w:r w:rsidRPr="005B3908">
        <w:rPr>
          <w:sz w:val="24"/>
          <w:szCs w:val="24"/>
        </w:rPr>
        <w:t>Po nałożeniu masy klejącej płytę należy bez</w:t>
      </w:r>
      <w:r w:rsidR="002D022D">
        <w:rPr>
          <w:sz w:val="24"/>
          <w:szCs w:val="24"/>
        </w:rPr>
        <w:t>zwłocznie przyłożyć do ściany w </w:t>
      </w:r>
      <w:r w:rsidRPr="005B3908">
        <w:rPr>
          <w:sz w:val="24"/>
          <w:szCs w:val="24"/>
        </w:rPr>
        <w:t>przewidzianym dla niej miejscu i docisnąć przez uderzenie packą drewnianą aż do uzyskania równej płaszczyzny z sąsiednimi płytami, co sprawdza się przez przyłożenie łaty drewnianej. Jeżeli masa klejąca wyciśnie się poza obręb płyty trzeba ją usunąć.</w:t>
      </w:r>
    </w:p>
    <w:p w14:paraId="2C2D777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Niedopuszczone jest dociskanie przeklejonych płyt po raz drugi, ani uderzanie lub poruszanie płyt. W przypadku niewłaściwego przyklejenia płyty styropianowej należy ją oderwać, nałożyć nową masę klejącą na płytę i docisnąć ją do powierzchni ściany.</w:t>
      </w:r>
    </w:p>
    <w:p w14:paraId="674CC3EE"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Płytę należy przyklejać w układzi</w:t>
      </w:r>
      <w:r w:rsidR="00ED2EAC">
        <w:rPr>
          <w:sz w:val="24"/>
          <w:szCs w:val="24"/>
        </w:rPr>
        <w:t>e poziomym dłuższych krawędzi z </w:t>
      </w:r>
      <w:r w:rsidRPr="005B3908">
        <w:rPr>
          <w:sz w:val="24"/>
          <w:szCs w:val="24"/>
        </w:rPr>
        <w:t>zachowaniem mijankowego układu spoin. Układ płyt na powierzchni ściany jest pokazany w części rysunkowej. Płyty styropianowe należy układać na styk. Nie dopuszczalne są szczeliny większe niż 2 mm.</w:t>
      </w:r>
    </w:p>
    <w:p w14:paraId="0705680B"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Szczeliny większe niż 2 mm należy wypełniać paskami styropianu. Niedopuszczalne jest istnienie nierówności na powierzchni styropianu większych niż 3 mm, dlatego też w celu wyrównania przyklejonych płyt należy całą powierzchnię przeszlifować packami o długości ok. 40 cm wyłożonymi papierem ściernym.</w:t>
      </w:r>
    </w:p>
    <w:p w14:paraId="757514A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Nie dopuszcza się wypełnienia szczelin między płytami oraz wyrównywania nierówności na</w:t>
      </w:r>
    </w:p>
    <w:p w14:paraId="27A666BF" w14:textId="77777777" w:rsidR="00765594" w:rsidRPr="005B3908" w:rsidRDefault="00765594" w:rsidP="00765594">
      <w:pPr>
        <w:autoSpaceDE w:val="0"/>
        <w:autoSpaceDN w:val="0"/>
        <w:adjustRightInd w:val="0"/>
        <w:jc w:val="both"/>
        <w:rPr>
          <w:sz w:val="24"/>
          <w:szCs w:val="24"/>
        </w:rPr>
      </w:pPr>
      <w:r w:rsidRPr="005B3908">
        <w:rPr>
          <w:sz w:val="24"/>
          <w:szCs w:val="24"/>
        </w:rPr>
        <w:t>powierzchni wełny masą klejową.</w:t>
      </w:r>
    </w:p>
    <w:p w14:paraId="35C06EA6" w14:textId="77777777" w:rsidR="00765594" w:rsidRPr="005B3908" w:rsidRDefault="00765594" w:rsidP="00765594">
      <w:pPr>
        <w:autoSpaceDE w:val="0"/>
        <w:autoSpaceDN w:val="0"/>
        <w:adjustRightInd w:val="0"/>
        <w:jc w:val="both"/>
        <w:rPr>
          <w:sz w:val="24"/>
          <w:szCs w:val="24"/>
        </w:rPr>
      </w:pPr>
    </w:p>
    <w:p w14:paraId="3261B82A" w14:textId="77777777" w:rsidR="00765594" w:rsidRPr="005B3908" w:rsidRDefault="00765594" w:rsidP="00765594">
      <w:pPr>
        <w:autoSpaceDE w:val="0"/>
        <w:autoSpaceDN w:val="0"/>
        <w:adjustRightInd w:val="0"/>
        <w:jc w:val="both"/>
        <w:rPr>
          <w:b/>
          <w:bCs/>
          <w:sz w:val="24"/>
          <w:szCs w:val="24"/>
        </w:rPr>
      </w:pPr>
      <w:r w:rsidRPr="005B3908">
        <w:rPr>
          <w:b/>
          <w:bCs/>
          <w:sz w:val="24"/>
          <w:szCs w:val="24"/>
        </w:rPr>
        <w:t>Mocowanie płyt izolacyjnych za pomocą łączników mechanicznych</w:t>
      </w:r>
    </w:p>
    <w:p w14:paraId="69E2DF4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Dodatkowe mocowanie płyt izolacyjnych za pomocą łączników mechanicznych w systemie termodybla np. EJOT należy wykonać zachowując następujące wymagania.</w:t>
      </w:r>
    </w:p>
    <w:p w14:paraId="3F9C6D3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Głębokość wierconych otworów powinna wynosić min. 60 mm.</w:t>
      </w:r>
    </w:p>
    <w:p w14:paraId="6F171A0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Przed wprowadzeniem łącznika w otwór, wiercone otwory powinny być oczyszczone z urobku /przez przedmuchanie/. W te otwory należy wprowadzić łącznik przez jego wbicie w otwór, zwracając uwagę na właściwe dociśnięcie przyklejonych płyt.</w:t>
      </w:r>
    </w:p>
    <w:p w14:paraId="644E0463"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Następnie w wewnętrzny otwór łącznika należy wbić trzpień rozporowy powodując tym samym trwałe zamocowanie łącznika w podłożu.</w:t>
      </w:r>
    </w:p>
    <w:p w14:paraId="200B2A6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Minimalna głębokość zakotwienia łącznika powinna wynosić 50 mm.</w:t>
      </w:r>
    </w:p>
    <w:p w14:paraId="67665C20" w14:textId="77777777" w:rsidR="00765594" w:rsidRPr="005B3908" w:rsidRDefault="00765594" w:rsidP="00765594">
      <w:pPr>
        <w:autoSpaceDE w:val="0"/>
        <w:autoSpaceDN w:val="0"/>
        <w:adjustRightInd w:val="0"/>
        <w:jc w:val="both"/>
        <w:rPr>
          <w:sz w:val="24"/>
          <w:szCs w:val="24"/>
        </w:rPr>
      </w:pPr>
    </w:p>
    <w:p w14:paraId="5CE925FE" w14:textId="77777777" w:rsidR="00765594" w:rsidRPr="005B3908" w:rsidRDefault="00765594" w:rsidP="00765594">
      <w:pPr>
        <w:autoSpaceDE w:val="0"/>
        <w:autoSpaceDN w:val="0"/>
        <w:adjustRightInd w:val="0"/>
        <w:jc w:val="both"/>
        <w:rPr>
          <w:b/>
          <w:bCs/>
          <w:sz w:val="24"/>
          <w:szCs w:val="24"/>
        </w:rPr>
      </w:pPr>
      <w:r w:rsidRPr="005B3908">
        <w:rPr>
          <w:b/>
          <w:bCs/>
          <w:sz w:val="24"/>
          <w:szCs w:val="24"/>
        </w:rPr>
        <w:t>Przyklejenie tkaniny zbrojącej</w:t>
      </w:r>
    </w:p>
    <w:p w14:paraId="7763707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Przyklejenie tkaniny zbrojącej na styropianie lub wełnie mineralnej można rozpocząć nie wcześniej niż po 3 dniach od chwili przyklejenia styropianu, przy </w:t>
      </w:r>
      <w:r w:rsidRPr="005B3908">
        <w:rPr>
          <w:sz w:val="24"/>
          <w:szCs w:val="24"/>
        </w:rPr>
        <w:lastRenderedPageBreak/>
        <w:t xml:space="preserve">bezdeszczowej pogodzie i temperaturze powietrza nie niższej niż 5 </w:t>
      </w:r>
      <w:r w:rsidRPr="005B3908">
        <w:rPr>
          <w:sz w:val="24"/>
          <w:szCs w:val="24"/>
        </w:rPr>
        <w:t xml:space="preserve">C i nie wyższej niż 25 </w:t>
      </w:r>
      <w:r w:rsidRPr="005B3908">
        <w:rPr>
          <w:sz w:val="24"/>
          <w:szCs w:val="24"/>
        </w:rPr>
        <w:t>C.</w:t>
      </w:r>
    </w:p>
    <w:p w14:paraId="3CDE745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Jeżeli jest zapowiadany spadek temperatury poniżej 0 </w:t>
      </w:r>
      <w:r w:rsidRPr="005B3908">
        <w:rPr>
          <w:sz w:val="24"/>
          <w:szCs w:val="24"/>
        </w:rPr>
        <w:t xml:space="preserve">C w ciągu 24 godzin to nie należy przyklejać tkaniny zbrojącej, nawet jeżeli temperatura podczas jest wyższa niż 5 </w:t>
      </w:r>
      <w:r w:rsidRPr="005B3908">
        <w:rPr>
          <w:sz w:val="24"/>
          <w:szCs w:val="24"/>
        </w:rPr>
        <w:t>C.</w:t>
      </w:r>
    </w:p>
    <w:p w14:paraId="3D22628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Do przyklejania tkaniny należy stosować zap</w:t>
      </w:r>
      <w:r w:rsidR="00ED2EAC">
        <w:rPr>
          <w:sz w:val="24"/>
          <w:szCs w:val="24"/>
        </w:rPr>
        <w:t>rawę przeznaczoną dla podłoży z </w:t>
      </w:r>
      <w:r w:rsidRPr="005B3908">
        <w:rPr>
          <w:sz w:val="24"/>
          <w:szCs w:val="24"/>
        </w:rPr>
        <w:t>wełny mineralnej.</w:t>
      </w:r>
    </w:p>
    <w:p w14:paraId="6B2BD4D3"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Masę klejącą należy nanosić na powierzchnię ciągłą warstwę o grubości ok. 3 mm, rozpoczynając od góry ściany pasmami pionowymi o szerokości tkaniny zbrojącej. Po nałożeniu masy klejącej należy</w:t>
      </w:r>
    </w:p>
    <w:p w14:paraId="0B908A6E" w14:textId="77777777" w:rsidR="00765594" w:rsidRPr="005B3908" w:rsidRDefault="00765594" w:rsidP="00765594">
      <w:pPr>
        <w:autoSpaceDE w:val="0"/>
        <w:autoSpaceDN w:val="0"/>
        <w:adjustRightInd w:val="0"/>
        <w:jc w:val="both"/>
        <w:rPr>
          <w:sz w:val="24"/>
          <w:szCs w:val="24"/>
        </w:rPr>
      </w:pPr>
      <w:r w:rsidRPr="005B3908">
        <w:rPr>
          <w:sz w:val="24"/>
          <w:szCs w:val="24"/>
        </w:rPr>
        <w:t>natychmiast przykładać tkaninę rozwijając stopniowo rolkę tkaniny w miarę przyklejania i wciskając ją w masę klejącą za pomocą packi stalowej lub drewnianej.</w:t>
      </w:r>
    </w:p>
    <w:p w14:paraId="431B677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Tkanina powinna być napięta i całkowicie wciśnięta w masę klejącą. Następnie na powierzchni przyklejonej tkaniny należy nanieś</w:t>
      </w:r>
      <w:r w:rsidR="00ED2EAC">
        <w:rPr>
          <w:sz w:val="24"/>
          <w:szCs w:val="24"/>
        </w:rPr>
        <w:t>ć drugą warstwę masy klejącej o </w:t>
      </w:r>
      <w:r w:rsidRPr="005B3908">
        <w:rPr>
          <w:sz w:val="24"/>
          <w:szCs w:val="24"/>
        </w:rPr>
        <w:t>grubości ok. 1 mm w celu przykrycia tkaniny. Przy nakładaniu tej warstwy należy całą powierzchnię dokładnie wyrównać. Grubość warstwy klejącej przy pojedynczej tkaninie powinna wynosić nie mniej niż 3 mm i nie więcej niż 5 mm.</w:t>
      </w:r>
    </w:p>
    <w:p w14:paraId="0D5D215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Naklejona tkanina nie powinna wykazywać pofałdowań i winna być równomiernie napięta. Sąsiednie pasy tkaniny powinny być przyklejone na zakład nie mniejszy niż 10 cm w pionie.</w:t>
      </w:r>
    </w:p>
    <w:p w14:paraId="48D4C9AB"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Zużycie masy klejącej przy pojedynczej tkaninie wynosi ok. 4 kg/m2. Szerokość tkaniny powinna być tak dobrana aby było możliwe</w:t>
      </w:r>
      <w:r w:rsidR="00ED2EAC">
        <w:rPr>
          <w:sz w:val="24"/>
          <w:szCs w:val="24"/>
        </w:rPr>
        <w:t xml:space="preserve"> wyklejenie ościeży okiennych i </w:t>
      </w:r>
      <w:r w:rsidRPr="005B3908">
        <w:rPr>
          <w:sz w:val="24"/>
          <w:szCs w:val="24"/>
        </w:rPr>
        <w:t>drzwiowych na całej ich głębokości.</w:t>
      </w:r>
    </w:p>
    <w:p w14:paraId="26496E6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Narożniki otworów okiennych i drzwiowych powinny być wzmocnienie przy przyklejenie kawałków tkaniny o wymiarach 20 cm x 35 cm.</w:t>
      </w:r>
    </w:p>
    <w:p w14:paraId="6A1D319E"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Tkanina przyklejona na jednej ścianie nie może być ucięta na krawędzi narożnika lecz należy ją wywinąć na ścianę sąsiednią </w:t>
      </w:r>
      <w:r w:rsidR="00ED2EAC">
        <w:rPr>
          <w:sz w:val="24"/>
          <w:szCs w:val="24"/>
        </w:rPr>
        <w:t>pasem o szerokości ok. 15 cm. W </w:t>
      </w:r>
      <w:r w:rsidRPr="005B3908">
        <w:rPr>
          <w:sz w:val="24"/>
          <w:szCs w:val="24"/>
        </w:rPr>
        <w:t>taki sam sposób należy wywinąć tkaninę na ościeża okienne i drzwiowe. W celu zwiększenia odporności warstwy ociepleniowej na uszkodzenia mechaniczne na narożnikach pionowych na parterze oraz na narożnikach ościeżnicy drzwi wejściowych należy przed przyklejeniem tkaniny wkleić perforowane kątowniki wzmacniające.</w:t>
      </w:r>
    </w:p>
    <w:p w14:paraId="7D05702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Łączna grubość warstwy masy klejącej z podwójną tkaniną powinna wynosić nie więcej niż 8 mm.</w:t>
      </w:r>
    </w:p>
    <w:p w14:paraId="54ADA998" w14:textId="77777777" w:rsidR="00765594" w:rsidRPr="005B3908" w:rsidRDefault="00765594" w:rsidP="00765594">
      <w:pPr>
        <w:autoSpaceDE w:val="0"/>
        <w:autoSpaceDN w:val="0"/>
        <w:adjustRightInd w:val="0"/>
        <w:ind w:firstLine="708"/>
        <w:jc w:val="both"/>
        <w:rPr>
          <w:sz w:val="24"/>
          <w:szCs w:val="24"/>
        </w:rPr>
      </w:pPr>
    </w:p>
    <w:p w14:paraId="25500310" w14:textId="77777777" w:rsidR="00765594" w:rsidRPr="005B3908" w:rsidRDefault="00765594" w:rsidP="00765594">
      <w:pPr>
        <w:autoSpaceDE w:val="0"/>
        <w:autoSpaceDN w:val="0"/>
        <w:adjustRightInd w:val="0"/>
        <w:jc w:val="both"/>
        <w:rPr>
          <w:b/>
          <w:bCs/>
          <w:sz w:val="24"/>
          <w:szCs w:val="24"/>
        </w:rPr>
      </w:pPr>
      <w:r w:rsidRPr="005B3908">
        <w:rPr>
          <w:b/>
          <w:bCs/>
          <w:sz w:val="24"/>
          <w:szCs w:val="24"/>
        </w:rPr>
        <w:t>Wykonanie wypraw elewacyjnych</w:t>
      </w:r>
    </w:p>
    <w:p w14:paraId="0992444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Wyprawy elewacyjne można wykonać nie wcześniej niż po 3 dniach od naklejania tkaniny zbrojącej.</w:t>
      </w:r>
    </w:p>
    <w:p w14:paraId="4B52D60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Wykonywanie wypraw elewacyjnych należy prowadzić w temperaturach 5 – 25 </w:t>
      </w:r>
      <w:r w:rsidRPr="005B3908">
        <w:rPr>
          <w:sz w:val="24"/>
          <w:szCs w:val="24"/>
        </w:rPr>
        <w:t xml:space="preserve">C. Niedopuszczalne jest wykonywanie wypraw elewacyjnych w czasie opadów atmosferycznych, silnego wiatru oraz jeżeli jest zapowiadany spadek temperatury poniżej 0 </w:t>
      </w:r>
      <w:r w:rsidRPr="005B3908">
        <w:rPr>
          <w:sz w:val="24"/>
          <w:szCs w:val="24"/>
        </w:rPr>
        <w:t>C w przeciągu 24 godzin.</w:t>
      </w:r>
    </w:p>
    <w:p w14:paraId="43E989C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Przed nałożeniem mas tynkarskich na warstwie zbrojącej należy usunąć wystające włókna na stykach połączeń pasów tkaniny przez ich odcięcie lub wytopienie np. za pomocą lut-lampy.</w:t>
      </w:r>
    </w:p>
    <w:p w14:paraId="7157A32E"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Powierzchnię zbrojną zagruntować podkładem tynkarskim. Preparat na powierzchnię nanosić na podłoże pędzlem, szczotką, lub wałkiem. Po zagruntowaniu należy odczekać do czasu wyschnięcia podkładu. Po upływie tego okresu można przystąpić do nakładania na zagruntowanej powierzchni zaprawy tynkarskiej cienkowarstwowej</w:t>
      </w:r>
      <w:r w:rsidRPr="005B3908">
        <w:rPr>
          <w:b/>
          <w:bCs/>
          <w:sz w:val="24"/>
          <w:szCs w:val="24"/>
        </w:rPr>
        <w:t>.</w:t>
      </w:r>
    </w:p>
    <w:p w14:paraId="4A1C20A2" w14:textId="77777777" w:rsidR="00765594" w:rsidRPr="005B3908" w:rsidRDefault="00765594" w:rsidP="00765594">
      <w:pPr>
        <w:autoSpaceDE w:val="0"/>
        <w:autoSpaceDN w:val="0"/>
        <w:adjustRightInd w:val="0"/>
        <w:ind w:firstLine="708"/>
        <w:jc w:val="both"/>
        <w:rPr>
          <w:sz w:val="24"/>
          <w:szCs w:val="24"/>
        </w:rPr>
      </w:pPr>
      <w:r w:rsidRPr="005B3908">
        <w:rPr>
          <w:sz w:val="24"/>
          <w:szCs w:val="24"/>
        </w:rPr>
        <w:lastRenderedPageBreak/>
        <w:t>Ręczne nakładanie masy prowadzić przy użyciu pacy stalowej nierdzewnej. Po zebraniu nadmiaru zaprawy powierzchnię lekko zacierać gładką pacą z tworzywa. Tynk nakładać w sposób ciągły na całym fragmencie ściany.</w:t>
      </w:r>
    </w:p>
    <w:p w14:paraId="341CC9AF" w14:textId="77777777" w:rsidR="00765594" w:rsidRPr="005B3908" w:rsidRDefault="00765594" w:rsidP="00765594">
      <w:pPr>
        <w:autoSpaceDE w:val="0"/>
        <w:autoSpaceDN w:val="0"/>
        <w:adjustRightInd w:val="0"/>
        <w:jc w:val="both"/>
        <w:rPr>
          <w:b/>
          <w:bCs/>
          <w:sz w:val="24"/>
          <w:szCs w:val="24"/>
        </w:rPr>
      </w:pPr>
    </w:p>
    <w:p w14:paraId="4F720874" w14:textId="77777777" w:rsidR="00765594" w:rsidRPr="005B3908" w:rsidRDefault="00765594" w:rsidP="00765594">
      <w:pPr>
        <w:autoSpaceDE w:val="0"/>
        <w:autoSpaceDN w:val="0"/>
        <w:adjustRightInd w:val="0"/>
        <w:jc w:val="both"/>
        <w:rPr>
          <w:b/>
          <w:bCs/>
          <w:sz w:val="24"/>
          <w:szCs w:val="24"/>
        </w:rPr>
      </w:pPr>
      <w:r w:rsidRPr="005B3908">
        <w:rPr>
          <w:b/>
          <w:bCs/>
          <w:sz w:val="24"/>
          <w:szCs w:val="24"/>
        </w:rPr>
        <w:t>Malowanie elewacji</w:t>
      </w:r>
    </w:p>
    <w:p w14:paraId="64BB27B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Przed zastosowaniem farby silikonowej każde podłoże należy zagruntować silikonowym preparatem gruntującym. Elewację pomalować farbą silikonową przeznaczoną na zewnątrz</w:t>
      </w:r>
      <w:r w:rsidRPr="005B3908">
        <w:rPr>
          <w:b/>
          <w:bCs/>
          <w:sz w:val="24"/>
          <w:szCs w:val="24"/>
        </w:rPr>
        <w:t>.</w:t>
      </w:r>
    </w:p>
    <w:p w14:paraId="7AEFDF63"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Farbę nakładać na odpowiednio przygotowane podłoże w dwóch warstwach za pomocą pędzla, wałka lub przez natrysk mechaniczny. Po nałożeniu pierwszej warstwy odczekać do wyschnięcia farby, okres ten przy wysychaniu w warunkach optymalnych (przy względnej wilgotności powietrza 60% i temperaturze</w:t>
      </w:r>
    </w:p>
    <w:p w14:paraId="5F59CA7B" w14:textId="77777777" w:rsidR="00765594" w:rsidRPr="005B3908" w:rsidRDefault="00765594" w:rsidP="00765594">
      <w:pPr>
        <w:autoSpaceDE w:val="0"/>
        <w:autoSpaceDN w:val="0"/>
        <w:adjustRightInd w:val="0"/>
        <w:jc w:val="both"/>
        <w:rPr>
          <w:sz w:val="24"/>
          <w:szCs w:val="24"/>
        </w:rPr>
      </w:pPr>
      <w:r w:rsidRPr="005B3908">
        <w:rPr>
          <w:sz w:val="24"/>
          <w:szCs w:val="24"/>
        </w:rPr>
        <w:t>powietrza +20°C) wynosi min. 4 h. Następną warstwę farby nakładać dopiero po wyschnięciu warstwy poprzedniej. Całkowite utwardzenie wykonanej powłoki następuje przy wysychaniu w warunkach optymalnych po upływie min. 24 h od nałożenia ostatniej warstwy.</w:t>
      </w:r>
    </w:p>
    <w:p w14:paraId="12B9B1B8" w14:textId="77777777" w:rsidR="00765594" w:rsidRPr="005B3908" w:rsidRDefault="00765594" w:rsidP="00765594">
      <w:pPr>
        <w:autoSpaceDE w:val="0"/>
        <w:autoSpaceDN w:val="0"/>
        <w:adjustRightInd w:val="0"/>
        <w:jc w:val="both"/>
        <w:rPr>
          <w:sz w:val="24"/>
          <w:szCs w:val="24"/>
        </w:rPr>
      </w:pPr>
    </w:p>
    <w:p w14:paraId="4EE21396" w14:textId="77777777" w:rsidR="00765594" w:rsidRPr="005B3908" w:rsidRDefault="00765594" w:rsidP="00765594">
      <w:pPr>
        <w:autoSpaceDE w:val="0"/>
        <w:autoSpaceDN w:val="0"/>
        <w:adjustRightInd w:val="0"/>
        <w:jc w:val="both"/>
        <w:rPr>
          <w:b/>
          <w:bCs/>
          <w:sz w:val="24"/>
          <w:szCs w:val="24"/>
        </w:rPr>
      </w:pPr>
      <w:r w:rsidRPr="005B3908">
        <w:rPr>
          <w:b/>
          <w:bCs/>
          <w:sz w:val="24"/>
          <w:szCs w:val="24"/>
        </w:rPr>
        <w:t>Sposoby ocieplania ścian w miejscach szczególnych</w:t>
      </w:r>
    </w:p>
    <w:p w14:paraId="521653C2" w14:textId="77777777" w:rsidR="00765594" w:rsidRPr="005B3908" w:rsidRDefault="00765594" w:rsidP="00765594">
      <w:pPr>
        <w:autoSpaceDE w:val="0"/>
        <w:autoSpaceDN w:val="0"/>
        <w:adjustRightInd w:val="0"/>
        <w:ind w:left="284" w:hanging="284"/>
        <w:jc w:val="both"/>
        <w:rPr>
          <w:sz w:val="24"/>
          <w:szCs w:val="24"/>
        </w:rPr>
      </w:pPr>
      <w:r w:rsidRPr="005B3908">
        <w:rPr>
          <w:sz w:val="24"/>
          <w:szCs w:val="24"/>
        </w:rPr>
        <w:t>a) Narożniki budynku należy okleić dokładnie wełną mineralną zwracając uwagę na ścisłe przyleganie do siebie warstw wełny i właściwe przyklejenie ich przy krawędziach.</w:t>
      </w:r>
    </w:p>
    <w:p w14:paraId="3D981364" w14:textId="77777777" w:rsidR="00765594" w:rsidRPr="005B3908" w:rsidRDefault="00765594" w:rsidP="00765594">
      <w:pPr>
        <w:autoSpaceDE w:val="0"/>
        <w:autoSpaceDN w:val="0"/>
        <w:adjustRightInd w:val="0"/>
        <w:jc w:val="both"/>
        <w:rPr>
          <w:sz w:val="24"/>
          <w:szCs w:val="24"/>
        </w:rPr>
      </w:pPr>
      <w:r w:rsidRPr="005B3908">
        <w:rPr>
          <w:sz w:val="24"/>
          <w:szCs w:val="24"/>
        </w:rPr>
        <w:t>b) Ocieplenie ościeży okiennych i drzwiowych.</w:t>
      </w:r>
    </w:p>
    <w:p w14:paraId="0E2CBBF9" w14:textId="77777777" w:rsidR="00765594" w:rsidRPr="005B3908" w:rsidRDefault="00765594" w:rsidP="00765594">
      <w:pPr>
        <w:autoSpaceDE w:val="0"/>
        <w:autoSpaceDN w:val="0"/>
        <w:adjustRightInd w:val="0"/>
        <w:ind w:left="284"/>
        <w:jc w:val="both"/>
        <w:rPr>
          <w:sz w:val="24"/>
          <w:szCs w:val="24"/>
        </w:rPr>
      </w:pPr>
      <w:r w:rsidRPr="005B3908">
        <w:rPr>
          <w:sz w:val="24"/>
          <w:szCs w:val="24"/>
        </w:rPr>
        <w:t xml:space="preserve">Do ocieplenia ościeży okiennych i drzwiowych </w:t>
      </w:r>
      <w:r w:rsidR="00ED2EAC">
        <w:rPr>
          <w:sz w:val="24"/>
          <w:szCs w:val="24"/>
        </w:rPr>
        <w:t>należy stosować płyty z wełny o </w:t>
      </w:r>
      <w:r w:rsidRPr="005B3908">
        <w:rPr>
          <w:sz w:val="24"/>
          <w:szCs w:val="24"/>
        </w:rPr>
        <w:t>grubości nie mniejszej niż 2 cm. Na powierzchni ościeży górnych i pionowych należy najpierw przykleić paski tkaniny zbrojnej o szerokości umożliwiającej wywinięcie ich na ocieplenie ościeża. Następnie na całej powierzchni ościeży górnych i pionowych należy przykleić płyty izolacyjne, które powinny być tak przycięte, aby płyty przyklejone na płaszczyźnie ściany przylegały dokładnie do płyt ocieplających ościeża. Z kolei należy wywinąć i nakleić na płycie izolacyjnej odcinek tkaniny przyklejonej na ościeży, a nastę</w:t>
      </w:r>
      <w:r w:rsidR="00ED2EAC">
        <w:rPr>
          <w:sz w:val="24"/>
          <w:szCs w:val="24"/>
        </w:rPr>
        <w:t>pnie nakleić podłużne tkaniny z </w:t>
      </w:r>
      <w:r w:rsidRPr="005B3908">
        <w:rPr>
          <w:sz w:val="24"/>
          <w:szCs w:val="24"/>
        </w:rPr>
        <w:t>powierzchnią ściany. Na styku ocieplenia z ościeżnicą należy nałożyć kit elastyczny np. silikonowy. Ocieplenie ościeży poziomych dolnych najczęściej nie jest możliwe z powodu braku miejsca na przyklejenie wełny. Dolne ościeżnice pozostawia się w takim przypadku nieocieplane, ale należy przykleić na nim tkaninę zbrojącą i wykonać podokienniki, które powinny wystawać poza lico ocieplonej ściany nie mniej niż 40 mm. Na bokach podokienniki powinny być wywinięte na ościeża pionowe pod izolację, który w tym m</w:t>
      </w:r>
      <w:r w:rsidR="00ED2EAC">
        <w:rPr>
          <w:sz w:val="24"/>
          <w:szCs w:val="24"/>
        </w:rPr>
        <w:t>iejscu powinien być podcięty, a </w:t>
      </w:r>
      <w:r w:rsidRPr="005B3908">
        <w:rPr>
          <w:sz w:val="24"/>
          <w:szCs w:val="24"/>
        </w:rPr>
        <w:t>wyprawa wraz z tkaniną zbrojącą powinna być położona na blachę. Styki podokienników z ościeżnicą należy uszczelnić kitem elastycznym przez położenie go na ościeżnic i dociśnięcie podokiennikiem w czasie jego przybijania.</w:t>
      </w:r>
    </w:p>
    <w:p w14:paraId="6533EE5C" w14:textId="77777777" w:rsidR="00765594" w:rsidRPr="005B3908" w:rsidRDefault="00765594" w:rsidP="00765594">
      <w:pPr>
        <w:autoSpaceDE w:val="0"/>
        <w:autoSpaceDN w:val="0"/>
        <w:adjustRightInd w:val="0"/>
        <w:ind w:left="284" w:hanging="284"/>
        <w:jc w:val="both"/>
        <w:rPr>
          <w:sz w:val="24"/>
          <w:szCs w:val="24"/>
        </w:rPr>
      </w:pPr>
      <w:r w:rsidRPr="005B3908">
        <w:rPr>
          <w:sz w:val="24"/>
          <w:szCs w:val="24"/>
        </w:rPr>
        <w:t>c) W celu wzmocnienia docieplenia ściany zewnętrznych do wysokości 2 m powyżej poziomu terenu wkleić podwójnie siatkę z włókna szklanego.</w:t>
      </w:r>
    </w:p>
    <w:p w14:paraId="144C3463" w14:textId="77777777" w:rsidR="00765594" w:rsidRPr="005B3908" w:rsidRDefault="00765594" w:rsidP="00765594">
      <w:pPr>
        <w:autoSpaceDE w:val="0"/>
        <w:autoSpaceDN w:val="0"/>
        <w:adjustRightInd w:val="0"/>
        <w:ind w:left="284" w:hanging="284"/>
        <w:jc w:val="both"/>
        <w:rPr>
          <w:sz w:val="24"/>
          <w:szCs w:val="24"/>
        </w:rPr>
      </w:pPr>
    </w:p>
    <w:p w14:paraId="4A828232" w14:textId="77777777" w:rsidR="00765594" w:rsidRPr="005B3908" w:rsidRDefault="00765594" w:rsidP="00765594">
      <w:pPr>
        <w:autoSpaceDE w:val="0"/>
        <w:autoSpaceDN w:val="0"/>
        <w:adjustRightInd w:val="0"/>
        <w:jc w:val="both"/>
        <w:rPr>
          <w:b/>
          <w:bCs/>
          <w:sz w:val="24"/>
          <w:szCs w:val="24"/>
        </w:rPr>
      </w:pPr>
      <w:r w:rsidRPr="005B3908">
        <w:rPr>
          <w:b/>
          <w:bCs/>
          <w:sz w:val="24"/>
          <w:szCs w:val="24"/>
        </w:rPr>
        <w:t>Uwaga:</w:t>
      </w:r>
    </w:p>
    <w:p w14:paraId="0BC995E7" w14:textId="77777777" w:rsidR="00765594" w:rsidRPr="005B3908" w:rsidRDefault="00765594" w:rsidP="00765594">
      <w:pPr>
        <w:autoSpaceDE w:val="0"/>
        <w:autoSpaceDN w:val="0"/>
        <w:adjustRightInd w:val="0"/>
        <w:jc w:val="both"/>
        <w:rPr>
          <w:b/>
          <w:bCs/>
          <w:sz w:val="24"/>
          <w:szCs w:val="24"/>
        </w:rPr>
      </w:pPr>
      <w:r w:rsidRPr="005B3908">
        <w:rPr>
          <w:b/>
          <w:bCs/>
          <w:sz w:val="24"/>
          <w:szCs w:val="24"/>
        </w:rPr>
        <w:t>Dopuszcza się stosowanie materiałów w ramach jednego systemu renowacyjnego</w:t>
      </w:r>
    </w:p>
    <w:p w14:paraId="4F887B4F" w14:textId="77777777" w:rsidR="00765594" w:rsidRPr="005B3908" w:rsidRDefault="00765594" w:rsidP="00765594">
      <w:pPr>
        <w:autoSpaceDE w:val="0"/>
        <w:autoSpaceDN w:val="0"/>
        <w:adjustRightInd w:val="0"/>
        <w:jc w:val="both"/>
        <w:rPr>
          <w:b/>
          <w:bCs/>
          <w:sz w:val="24"/>
          <w:szCs w:val="24"/>
        </w:rPr>
      </w:pPr>
      <w:r w:rsidRPr="005B3908">
        <w:rPr>
          <w:b/>
          <w:bCs/>
          <w:sz w:val="24"/>
          <w:szCs w:val="24"/>
        </w:rPr>
        <w:t>posiadającego aprobatę.</w:t>
      </w:r>
    </w:p>
    <w:p w14:paraId="41EF6EF9" w14:textId="77777777" w:rsidR="00765594" w:rsidRPr="005B3908" w:rsidRDefault="00765594" w:rsidP="00765594">
      <w:pPr>
        <w:autoSpaceDE w:val="0"/>
        <w:autoSpaceDN w:val="0"/>
        <w:adjustRightInd w:val="0"/>
        <w:jc w:val="both"/>
        <w:rPr>
          <w:b/>
          <w:bCs/>
          <w:sz w:val="24"/>
          <w:szCs w:val="24"/>
        </w:rPr>
      </w:pPr>
    </w:p>
    <w:p w14:paraId="1981282B" w14:textId="5FC815E1" w:rsidR="00765594" w:rsidRPr="005B3908" w:rsidRDefault="00DA3F4A" w:rsidP="00765594">
      <w:pPr>
        <w:autoSpaceDE w:val="0"/>
        <w:autoSpaceDN w:val="0"/>
        <w:adjustRightInd w:val="0"/>
        <w:jc w:val="both"/>
        <w:rPr>
          <w:b/>
          <w:bCs/>
          <w:sz w:val="24"/>
          <w:szCs w:val="24"/>
        </w:rPr>
      </w:pPr>
      <w:r>
        <w:rPr>
          <w:b/>
          <w:noProof/>
          <w:sz w:val="24"/>
          <w:szCs w:val="24"/>
        </w:rPr>
        <w:lastRenderedPageBreak/>
        <w:drawing>
          <wp:inline distT="0" distB="0" distL="0" distR="0" wp14:anchorId="597D2985" wp14:editId="6CA06177">
            <wp:extent cx="5756910" cy="17811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1781175"/>
                    </a:xfrm>
                    <a:prstGeom prst="rect">
                      <a:avLst/>
                    </a:prstGeom>
                    <a:noFill/>
                    <a:ln>
                      <a:noFill/>
                    </a:ln>
                  </pic:spPr>
                </pic:pic>
              </a:graphicData>
            </a:graphic>
          </wp:inline>
        </w:drawing>
      </w:r>
    </w:p>
    <w:p w14:paraId="0AEEA7B5" w14:textId="77777777" w:rsidR="00765594" w:rsidRPr="005B3908" w:rsidRDefault="00765594" w:rsidP="00765594">
      <w:pPr>
        <w:autoSpaceDE w:val="0"/>
        <w:autoSpaceDN w:val="0"/>
        <w:adjustRightInd w:val="0"/>
        <w:jc w:val="both"/>
        <w:rPr>
          <w:b/>
          <w:bCs/>
          <w:sz w:val="24"/>
          <w:szCs w:val="24"/>
        </w:rPr>
      </w:pPr>
    </w:p>
    <w:p w14:paraId="00A47312" w14:textId="77777777" w:rsidR="00765594" w:rsidRPr="005B3908" w:rsidRDefault="00765594" w:rsidP="00765594">
      <w:pPr>
        <w:autoSpaceDE w:val="0"/>
        <w:autoSpaceDN w:val="0"/>
        <w:adjustRightInd w:val="0"/>
        <w:jc w:val="both"/>
        <w:rPr>
          <w:b/>
          <w:bCs/>
          <w:sz w:val="24"/>
          <w:szCs w:val="24"/>
        </w:rPr>
      </w:pPr>
    </w:p>
    <w:p w14:paraId="3FDF2260" w14:textId="77777777" w:rsidR="00765594" w:rsidRPr="005B3908" w:rsidRDefault="00765594" w:rsidP="00765594">
      <w:pPr>
        <w:autoSpaceDE w:val="0"/>
        <w:autoSpaceDN w:val="0"/>
        <w:adjustRightInd w:val="0"/>
        <w:jc w:val="both"/>
        <w:rPr>
          <w:b/>
          <w:bCs/>
          <w:sz w:val="24"/>
          <w:szCs w:val="24"/>
        </w:rPr>
      </w:pPr>
    </w:p>
    <w:p w14:paraId="6E36967D" w14:textId="77777777" w:rsidR="00765594" w:rsidRPr="005B3908" w:rsidRDefault="00765594" w:rsidP="00765594">
      <w:pPr>
        <w:autoSpaceDE w:val="0"/>
        <w:autoSpaceDN w:val="0"/>
        <w:adjustRightInd w:val="0"/>
        <w:jc w:val="both"/>
        <w:rPr>
          <w:b/>
          <w:bCs/>
          <w:sz w:val="24"/>
          <w:szCs w:val="24"/>
        </w:rPr>
      </w:pPr>
    </w:p>
    <w:p w14:paraId="3F382801" w14:textId="77777777" w:rsidR="00765594" w:rsidRPr="005B3908" w:rsidRDefault="00765594" w:rsidP="00765594">
      <w:pPr>
        <w:autoSpaceDE w:val="0"/>
        <w:autoSpaceDN w:val="0"/>
        <w:adjustRightInd w:val="0"/>
        <w:jc w:val="both"/>
        <w:rPr>
          <w:sz w:val="24"/>
          <w:szCs w:val="24"/>
        </w:rPr>
      </w:pPr>
      <w:r w:rsidRPr="005B3908">
        <w:rPr>
          <w:sz w:val="24"/>
          <w:szCs w:val="24"/>
        </w:rPr>
        <w:t>Dobierz odpowiedni rodzaj wkręta do podłoża</w:t>
      </w:r>
    </w:p>
    <w:p w14:paraId="68638C19" w14:textId="77777777" w:rsidR="00765594" w:rsidRPr="005B3908" w:rsidRDefault="00765594" w:rsidP="00765594">
      <w:pPr>
        <w:autoSpaceDE w:val="0"/>
        <w:autoSpaceDN w:val="0"/>
        <w:adjustRightInd w:val="0"/>
        <w:jc w:val="both"/>
        <w:rPr>
          <w:sz w:val="24"/>
          <w:szCs w:val="24"/>
        </w:rPr>
      </w:pPr>
      <w:r w:rsidRPr="005B3908">
        <w:rPr>
          <w:sz w:val="24"/>
          <w:szCs w:val="24"/>
        </w:rPr>
        <w:t>Umieścić tuleję tworzywową w materiale izolacyjnym</w:t>
      </w:r>
    </w:p>
    <w:p w14:paraId="4E027DD6" w14:textId="77777777" w:rsidR="00765594" w:rsidRPr="005B3908" w:rsidRDefault="00765594" w:rsidP="00765594">
      <w:pPr>
        <w:autoSpaceDE w:val="0"/>
        <w:autoSpaceDN w:val="0"/>
        <w:adjustRightInd w:val="0"/>
        <w:jc w:val="both"/>
        <w:rPr>
          <w:sz w:val="24"/>
          <w:szCs w:val="24"/>
        </w:rPr>
      </w:pPr>
      <w:r w:rsidRPr="005B3908">
        <w:rPr>
          <w:sz w:val="24"/>
          <w:szCs w:val="24"/>
        </w:rPr>
        <w:t>Za pomocą zakrętarki wkręcić łącznik do podłoża, aż do uzyskania odpowiedniej głębokości.</w:t>
      </w:r>
    </w:p>
    <w:p w14:paraId="50A26404" w14:textId="77777777" w:rsidR="00765594" w:rsidRPr="005B3908" w:rsidRDefault="00765594" w:rsidP="00765594">
      <w:pPr>
        <w:autoSpaceDE w:val="0"/>
        <w:autoSpaceDN w:val="0"/>
        <w:adjustRightInd w:val="0"/>
        <w:jc w:val="both"/>
        <w:rPr>
          <w:sz w:val="24"/>
          <w:szCs w:val="24"/>
        </w:rPr>
      </w:pPr>
    </w:p>
    <w:p w14:paraId="00E3CF2A" w14:textId="77777777" w:rsidR="00765594" w:rsidRPr="005B3908" w:rsidRDefault="00765594" w:rsidP="00765594">
      <w:pPr>
        <w:autoSpaceDE w:val="0"/>
        <w:autoSpaceDN w:val="0"/>
        <w:adjustRightInd w:val="0"/>
        <w:jc w:val="both"/>
        <w:rPr>
          <w:sz w:val="24"/>
          <w:szCs w:val="24"/>
        </w:rPr>
      </w:pPr>
    </w:p>
    <w:p w14:paraId="3E8F2C57" w14:textId="77777777" w:rsidR="00765594" w:rsidRPr="005B3908" w:rsidRDefault="00765594" w:rsidP="00765594">
      <w:pPr>
        <w:autoSpaceDE w:val="0"/>
        <w:autoSpaceDN w:val="0"/>
        <w:adjustRightInd w:val="0"/>
        <w:jc w:val="both"/>
        <w:rPr>
          <w:b/>
          <w:bCs/>
          <w:sz w:val="24"/>
          <w:szCs w:val="24"/>
        </w:rPr>
      </w:pPr>
      <w:r w:rsidRPr="005B3908">
        <w:rPr>
          <w:b/>
          <w:bCs/>
          <w:sz w:val="24"/>
          <w:szCs w:val="24"/>
        </w:rPr>
        <w:t>5.7. Wykonanie pionowej izolacji fundamentów</w:t>
      </w:r>
    </w:p>
    <w:p w14:paraId="15A4D449" w14:textId="77777777" w:rsidR="00765594" w:rsidRPr="005B3908" w:rsidRDefault="00765594" w:rsidP="00765594">
      <w:pPr>
        <w:autoSpaceDE w:val="0"/>
        <w:autoSpaceDN w:val="0"/>
        <w:adjustRightInd w:val="0"/>
        <w:jc w:val="both"/>
        <w:rPr>
          <w:b/>
          <w:bCs/>
          <w:sz w:val="24"/>
          <w:szCs w:val="24"/>
        </w:rPr>
      </w:pPr>
    </w:p>
    <w:p w14:paraId="6F70A8D1"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Materiały</w:t>
      </w:r>
    </w:p>
    <w:p w14:paraId="500951E3" w14:textId="77777777" w:rsidR="00765594" w:rsidRPr="005B3908" w:rsidRDefault="00765594" w:rsidP="00765594">
      <w:pPr>
        <w:autoSpaceDE w:val="0"/>
        <w:autoSpaceDN w:val="0"/>
        <w:adjustRightInd w:val="0"/>
        <w:jc w:val="both"/>
        <w:rPr>
          <w:b/>
          <w:bCs/>
          <w:sz w:val="24"/>
          <w:szCs w:val="24"/>
        </w:rPr>
      </w:pPr>
    </w:p>
    <w:p w14:paraId="109743F7" w14:textId="77777777" w:rsidR="00765594" w:rsidRPr="005B3908" w:rsidRDefault="00765594" w:rsidP="00765594">
      <w:pPr>
        <w:autoSpaceDE w:val="0"/>
        <w:autoSpaceDN w:val="0"/>
        <w:adjustRightInd w:val="0"/>
        <w:jc w:val="both"/>
        <w:rPr>
          <w:b/>
          <w:bCs/>
          <w:sz w:val="24"/>
          <w:szCs w:val="24"/>
        </w:rPr>
      </w:pPr>
      <w:r w:rsidRPr="005B3908">
        <w:rPr>
          <w:b/>
          <w:bCs/>
          <w:sz w:val="24"/>
          <w:szCs w:val="24"/>
        </w:rPr>
        <w:t>Bakterio-, grzybo- i glonobójczy środek do czyszczenia i gruntowania materiałów budowlanych zazielenionych lub zagrożonych zazielenieniem np. BFA firmy Remmers.</w:t>
      </w:r>
    </w:p>
    <w:p w14:paraId="16170DAF" w14:textId="77777777" w:rsidR="00765594" w:rsidRPr="005B3908" w:rsidRDefault="00765594" w:rsidP="00765594">
      <w:pPr>
        <w:autoSpaceDE w:val="0"/>
        <w:autoSpaceDN w:val="0"/>
        <w:adjustRightInd w:val="0"/>
        <w:jc w:val="both"/>
        <w:rPr>
          <w:b/>
          <w:bCs/>
          <w:sz w:val="24"/>
          <w:szCs w:val="24"/>
        </w:rPr>
      </w:pPr>
    </w:p>
    <w:p w14:paraId="0D74B9D6" w14:textId="77777777" w:rsidR="00765594" w:rsidRPr="005B3908" w:rsidRDefault="00765594" w:rsidP="00765594">
      <w:pPr>
        <w:autoSpaceDE w:val="0"/>
        <w:autoSpaceDN w:val="0"/>
        <w:adjustRightInd w:val="0"/>
        <w:jc w:val="both"/>
        <w:rPr>
          <w:b/>
          <w:bCs/>
          <w:sz w:val="24"/>
          <w:szCs w:val="24"/>
        </w:rPr>
      </w:pPr>
      <w:r w:rsidRPr="005B3908">
        <w:rPr>
          <w:b/>
          <w:bCs/>
          <w:sz w:val="24"/>
          <w:szCs w:val="24"/>
        </w:rPr>
        <w:t>Izolacja mineralna np. CR65 firmy Ceresit</w:t>
      </w:r>
    </w:p>
    <w:p w14:paraId="5209F040" w14:textId="77777777" w:rsidR="00765594" w:rsidRPr="005B3908" w:rsidRDefault="00765594" w:rsidP="00765594">
      <w:pPr>
        <w:autoSpaceDE w:val="0"/>
        <w:autoSpaceDN w:val="0"/>
        <w:adjustRightInd w:val="0"/>
        <w:jc w:val="both"/>
        <w:rPr>
          <w:sz w:val="24"/>
          <w:szCs w:val="24"/>
        </w:rPr>
      </w:pPr>
      <w:r w:rsidRPr="005B3908">
        <w:rPr>
          <w:sz w:val="24"/>
          <w:szCs w:val="24"/>
        </w:rPr>
        <w:t>Baza: mieszanka cementów z wypełniaczami mineralnymi i modyfikatorami</w:t>
      </w:r>
    </w:p>
    <w:p w14:paraId="6252B937" w14:textId="77777777" w:rsidR="00765594" w:rsidRPr="005B3908" w:rsidRDefault="00765594" w:rsidP="00765594">
      <w:pPr>
        <w:autoSpaceDE w:val="0"/>
        <w:autoSpaceDN w:val="0"/>
        <w:adjustRightInd w:val="0"/>
        <w:jc w:val="both"/>
        <w:rPr>
          <w:sz w:val="24"/>
          <w:szCs w:val="24"/>
        </w:rPr>
      </w:pPr>
      <w:r w:rsidRPr="005B3908">
        <w:rPr>
          <w:sz w:val="24"/>
          <w:szCs w:val="24"/>
        </w:rPr>
        <w:t>Gęstość nasypowa: ok. 1,3 kg/dm3</w:t>
      </w:r>
    </w:p>
    <w:p w14:paraId="1A985763" w14:textId="77777777" w:rsidR="00765594" w:rsidRPr="005B3908" w:rsidRDefault="00765594" w:rsidP="00765594">
      <w:pPr>
        <w:autoSpaceDE w:val="0"/>
        <w:autoSpaceDN w:val="0"/>
        <w:adjustRightInd w:val="0"/>
        <w:jc w:val="both"/>
        <w:rPr>
          <w:sz w:val="24"/>
          <w:szCs w:val="24"/>
        </w:rPr>
      </w:pPr>
      <w:r w:rsidRPr="005B3908">
        <w:rPr>
          <w:sz w:val="24"/>
          <w:szCs w:val="24"/>
        </w:rPr>
        <w:t>Ruch pieszy: po 2 dniach</w:t>
      </w:r>
    </w:p>
    <w:p w14:paraId="615D33B9" w14:textId="77777777" w:rsidR="00765594" w:rsidRPr="005B3908" w:rsidRDefault="00765594" w:rsidP="00765594">
      <w:pPr>
        <w:autoSpaceDE w:val="0"/>
        <w:autoSpaceDN w:val="0"/>
        <w:adjustRightInd w:val="0"/>
        <w:jc w:val="both"/>
        <w:rPr>
          <w:sz w:val="24"/>
          <w:szCs w:val="24"/>
        </w:rPr>
      </w:pPr>
      <w:r w:rsidRPr="005B3908">
        <w:rPr>
          <w:sz w:val="24"/>
          <w:szCs w:val="24"/>
        </w:rPr>
        <w:t>Przyczepność: do podłoża betonowego ≥ 1,0 N/mm2 –do cegły ≥ 0,8 N/mm2</w:t>
      </w:r>
    </w:p>
    <w:p w14:paraId="4F963A57" w14:textId="77777777" w:rsidR="00765594" w:rsidRPr="005B3908" w:rsidRDefault="00765594" w:rsidP="00765594">
      <w:pPr>
        <w:autoSpaceDE w:val="0"/>
        <w:autoSpaceDN w:val="0"/>
        <w:adjustRightInd w:val="0"/>
        <w:jc w:val="both"/>
        <w:rPr>
          <w:sz w:val="24"/>
          <w:szCs w:val="24"/>
        </w:rPr>
      </w:pPr>
      <w:r w:rsidRPr="005B3908">
        <w:rPr>
          <w:sz w:val="24"/>
          <w:szCs w:val="24"/>
        </w:rPr>
        <w:t>Grubość: 4mm, np. Ceresit CR65, zużycie ok. 6,5kg/m2</w:t>
      </w:r>
    </w:p>
    <w:p w14:paraId="5148F84B" w14:textId="77777777" w:rsidR="00765594" w:rsidRPr="005B3908" w:rsidRDefault="00765594" w:rsidP="00765594">
      <w:pPr>
        <w:autoSpaceDE w:val="0"/>
        <w:autoSpaceDN w:val="0"/>
        <w:adjustRightInd w:val="0"/>
        <w:ind w:firstLine="708"/>
        <w:jc w:val="both"/>
        <w:rPr>
          <w:sz w:val="24"/>
          <w:szCs w:val="24"/>
        </w:rPr>
      </w:pPr>
    </w:p>
    <w:p w14:paraId="776A232B" w14:textId="77777777" w:rsidR="00765594" w:rsidRPr="005B3908" w:rsidRDefault="00765594" w:rsidP="00765594">
      <w:pPr>
        <w:autoSpaceDE w:val="0"/>
        <w:autoSpaceDN w:val="0"/>
        <w:adjustRightInd w:val="0"/>
        <w:jc w:val="both"/>
        <w:rPr>
          <w:b/>
          <w:bCs/>
          <w:sz w:val="24"/>
          <w:szCs w:val="24"/>
        </w:rPr>
      </w:pPr>
      <w:r w:rsidRPr="005B3908">
        <w:rPr>
          <w:b/>
          <w:bCs/>
          <w:sz w:val="24"/>
          <w:szCs w:val="24"/>
        </w:rPr>
        <w:t>Grunt bitumiczny np. CP41 firmy Ceresit</w:t>
      </w:r>
    </w:p>
    <w:p w14:paraId="3DD4253A" w14:textId="77777777" w:rsidR="00765594" w:rsidRPr="005B3908" w:rsidRDefault="00765594" w:rsidP="00765594">
      <w:pPr>
        <w:autoSpaceDE w:val="0"/>
        <w:autoSpaceDN w:val="0"/>
        <w:adjustRightInd w:val="0"/>
        <w:jc w:val="both"/>
        <w:rPr>
          <w:sz w:val="24"/>
          <w:szCs w:val="24"/>
        </w:rPr>
      </w:pPr>
      <w:r w:rsidRPr="005B3908">
        <w:rPr>
          <w:sz w:val="24"/>
          <w:szCs w:val="24"/>
        </w:rPr>
        <w:t>Baza: niezawierająca smoły emulsja bitumiczna</w:t>
      </w:r>
    </w:p>
    <w:p w14:paraId="0EA4FE9C" w14:textId="77777777" w:rsidR="00765594" w:rsidRPr="005B3908" w:rsidRDefault="00765594" w:rsidP="00765594">
      <w:pPr>
        <w:autoSpaceDE w:val="0"/>
        <w:autoSpaceDN w:val="0"/>
        <w:adjustRightInd w:val="0"/>
        <w:jc w:val="both"/>
        <w:rPr>
          <w:sz w:val="24"/>
          <w:szCs w:val="24"/>
        </w:rPr>
      </w:pPr>
      <w:r w:rsidRPr="005B3908">
        <w:rPr>
          <w:sz w:val="24"/>
          <w:szCs w:val="24"/>
        </w:rPr>
        <w:t>Gęstość: 1,0 kg/dm 3</w:t>
      </w:r>
    </w:p>
    <w:p w14:paraId="6AC866A9" w14:textId="77777777" w:rsidR="00765594" w:rsidRPr="005B3908" w:rsidRDefault="00765594" w:rsidP="00765594">
      <w:pPr>
        <w:autoSpaceDE w:val="0"/>
        <w:autoSpaceDN w:val="0"/>
        <w:adjustRightInd w:val="0"/>
        <w:jc w:val="both"/>
        <w:rPr>
          <w:sz w:val="24"/>
          <w:szCs w:val="24"/>
        </w:rPr>
      </w:pPr>
      <w:r w:rsidRPr="005B3908">
        <w:rPr>
          <w:sz w:val="24"/>
          <w:szCs w:val="24"/>
        </w:rPr>
        <w:t>Zgodna z systemem izolacyjnym</w:t>
      </w:r>
    </w:p>
    <w:p w14:paraId="25173FE2" w14:textId="77777777" w:rsidR="00765594" w:rsidRPr="005B3908" w:rsidRDefault="00765594" w:rsidP="00765594">
      <w:pPr>
        <w:autoSpaceDE w:val="0"/>
        <w:autoSpaceDN w:val="0"/>
        <w:adjustRightInd w:val="0"/>
        <w:jc w:val="both"/>
        <w:rPr>
          <w:sz w:val="24"/>
          <w:szCs w:val="24"/>
        </w:rPr>
      </w:pPr>
      <w:r w:rsidRPr="005B3908">
        <w:rPr>
          <w:sz w:val="24"/>
          <w:szCs w:val="24"/>
        </w:rPr>
        <w:t>Nie zawierająca rozpuszczalników</w:t>
      </w:r>
    </w:p>
    <w:p w14:paraId="07FA7687" w14:textId="77777777" w:rsidR="00765594" w:rsidRPr="005B3908" w:rsidRDefault="00765594" w:rsidP="00765594">
      <w:pPr>
        <w:autoSpaceDE w:val="0"/>
        <w:autoSpaceDN w:val="0"/>
        <w:adjustRightInd w:val="0"/>
        <w:ind w:firstLine="708"/>
        <w:jc w:val="both"/>
        <w:rPr>
          <w:sz w:val="24"/>
          <w:szCs w:val="24"/>
        </w:rPr>
      </w:pPr>
    </w:p>
    <w:p w14:paraId="2EA1E014" w14:textId="77777777" w:rsidR="00765594" w:rsidRPr="005B3908" w:rsidRDefault="00765594" w:rsidP="00765594">
      <w:pPr>
        <w:autoSpaceDE w:val="0"/>
        <w:autoSpaceDN w:val="0"/>
        <w:adjustRightInd w:val="0"/>
        <w:jc w:val="both"/>
        <w:rPr>
          <w:b/>
          <w:bCs/>
          <w:sz w:val="24"/>
          <w:szCs w:val="24"/>
        </w:rPr>
      </w:pPr>
      <w:r w:rsidRPr="005B3908">
        <w:rPr>
          <w:b/>
          <w:bCs/>
          <w:sz w:val="24"/>
          <w:szCs w:val="24"/>
        </w:rPr>
        <w:t>Izolacja bitumiczna fundamentów np. CP43 firmy Ceresit</w:t>
      </w:r>
    </w:p>
    <w:p w14:paraId="131E1A3D" w14:textId="77777777" w:rsidR="00765594" w:rsidRPr="005B3908" w:rsidRDefault="00765594" w:rsidP="00765594">
      <w:pPr>
        <w:autoSpaceDE w:val="0"/>
        <w:autoSpaceDN w:val="0"/>
        <w:adjustRightInd w:val="0"/>
        <w:jc w:val="both"/>
        <w:rPr>
          <w:sz w:val="24"/>
          <w:szCs w:val="24"/>
        </w:rPr>
      </w:pPr>
      <w:r w:rsidRPr="005B3908">
        <w:rPr>
          <w:sz w:val="24"/>
          <w:szCs w:val="24"/>
        </w:rPr>
        <w:t>Baza: bitumy z dodatkiem kauczuku</w:t>
      </w:r>
    </w:p>
    <w:p w14:paraId="04E147C4" w14:textId="77777777" w:rsidR="00765594" w:rsidRPr="005B3908" w:rsidRDefault="00765594" w:rsidP="00765594">
      <w:pPr>
        <w:autoSpaceDE w:val="0"/>
        <w:autoSpaceDN w:val="0"/>
        <w:adjustRightInd w:val="0"/>
        <w:jc w:val="both"/>
        <w:rPr>
          <w:sz w:val="24"/>
          <w:szCs w:val="24"/>
        </w:rPr>
      </w:pPr>
      <w:r w:rsidRPr="005B3908">
        <w:rPr>
          <w:sz w:val="24"/>
          <w:szCs w:val="24"/>
        </w:rPr>
        <w:t>Gęstość: 1,0 kg/dm3</w:t>
      </w:r>
    </w:p>
    <w:p w14:paraId="518AE71E" w14:textId="77777777" w:rsidR="00765594" w:rsidRPr="005B3908" w:rsidRDefault="00765594" w:rsidP="00765594">
      <w:pPr>
        <w:autoSpaceDE w:val="0"/>
        <w:autoSpaceDN w:val="0"/>
        <w:adjustRightInd w:val="0"/>
        <w:jc w:val="both"/>
        <w:rPr>
          <w:sz w:val="24"/>
          <w:szCs w:val="24"/>
        </w:rPr>
      </w:pPr>
      <w:r w:rsidRPr="005B3908">
        <w:rPr>
          <w:sz w:val="24"/>
          <w:szCs w:val="24"/>
        </w:rPr>
        <w:t>Przyczepność do podłoża: –betonowego: ≥ 1,4 MPa –z cegły ceramicznej: ≥ 1,8 MPa</w:t>
      </w:r>
    </w:p>
    <w:p w14:paraId="58D15D96" w14:textId="77777777" w:rsidR="00765594" w:rsidRPr="005B3908" w:rsidRDefault="00765594" w:rsidP="00765594">
      <w:pPr>
        <w:autoSpaceDE w:val="0"/>
        <w:autoSpaceDN w:val="0"/>
        <w:adjustRightInd w:val="0"/>
        <w:jc w:val="both"/>
        <w:rPr>
          <w:sz w:val="24"/>
          <w:szCs w:val="24"/>
        </w:rPr>
      </w:pPr>
      <w:r w:rsidRPr="005B3908">
        <w:rPr>
          <w:sz w:val="24"/>
          <w:szCs w:val="24"/>
        </w:rPr>
        <w:t>Odporność na deszcz (krotką mżawkę): – po ok. 3 godz. w temp. +10°C –po ok. 2 godz. w temp. +20°C</w:t>
      </w:r>
    </w:p>
    <w:p w14:paraId="73002EB6" w14:textId="77777777" w:rsidR="00765594" w:rsidRPr="005B3908" w:rsidRDefault="00765594" w:rsidP="00765594">
      <w:pPr>
        <w:autoSpaceDE w:val="0"/>
        <w:autoSpaceDN w:val="0"/>
        <w:adjustRightInd w:val="0"/>
        <w:jc w:val="both"/>
        <w:rPr>
          <w:sz w:val="24"/>
          <w:szCs w:val="24"/>
        </w:rPr>
      </w:pPr>
      <w:r w:rsidRPr="005B3908">
        <w:rPr>
          <w:sz w:val="24"/>
          <w:szCs w:val="24"/>
        </w:rPr>
        <w:t>Wodoszczelność: ≥ 0,5 MPa</w:t>
      </w:r>
    </w:p>
    <w:p w14:paraId="690CF98C" w14:textId="77777777" w:rsidR="00765594" w:rsidRPr="005B3908" w:rsidRDefault="00765594" w:rsidP="00765594">
      <w:pPr>
        <w:autoSpaceDE w:val="0"/>
        <w:autoSpaceDN w:val="0"/>
        <w:adjustRightInd w:val="0"/>
        <w:jc w:val="both"/>
        <w:rPr>
          <w:sz w:val="24"/>
          <w:szCs w:val="24"/>
        </w:rPr>
      </w:pPr>
      <w:r w:rsidRPr="005B3908">
        <w:rPr>
          <w:sz w:val="24"/>
          <w:szCs w:val="24"/>
        </w:rPr>
        <w:t>Możliwość obciążania (zasypania gruntem): – po ok. 4 dniach w temp. +10°C –po ok. 2 dniach w temp. +20°C</w:t>
      </w:r>
    </w:p>
    <w:p w14:paraId="31CE4C66" w14:textId="77777777" w:rsidR="00765594" w:rsidRPr="005B3908" w:rsidRDefault="00765594" w:rsidP="00765594">
      <w:pPr>
        <w:autoSpaceDE w:val="0"/>
        <w:autoSpaceDN w:val="0"/>
        <w:adjustRightInd w:val="0"/>
        <w:jc w:val="both"/>
        <w:rPr>
          <w:sz w:val="24"/>
          <w:szCs w:val="24"/>
        </w:rPr>
      </w:pPr>
      <w:r w:rsidRPr="005B3908">
        <w:rPr>
          <w:sz w:val="24"/>
          <w:szCs w:val="24"/>
        </w:rPr>
        <w:lastRenderedPageBreak/>
        <w:t>Odporność na działanie środowisk agresywnych: klasa XA3</w:t>
      </w:r>
    </w:p>
    <w:p w14:paraId="5255A50B" w14:textId="77777777" w:rsidR="00765594" w:rsidRPr="005B3908" w:rsidRDefault="00765594" w:rsidP="00765594">
      <w:pPr>
        <w:autoSpaceDE w:val="0"/>
        <w:autoSpaceDN w:val="0"/>
        <w:adjustRightInd w:val="0"/>
        <w:jc w:val="both"/>
        <w:rPr>
          <w:sz w:val="24"/>
          <w:szCs w:val="24"/>
        </w:rPr>
      </w:pPr>
      <w:r w:rsidRPr="005B3908">
        <w:rPr>
          <w:sz w:val="24"/>
          <w:szCs w:val="24"/>
        </w:rPr>
        <w:t>Nie zawierająca rozpuszczalników</w:t>
      </w:r>
    </w:p>
    <w:p w14:paraId="3AA9757B" w14:textId="77777777" w:rsidR="00765594" w:rsidRPr="005B3908" w:rsidRDefault="00765594" w:rsidP="00765594">
      <w:pPr>
        <w:autoSpaceDE w:val="0"/>
        <w:autoSpaceDN w:val="0"/>
        <w:adjustRightInd w:val="0"/>
        <w:ind w:firstLine="708"/>
        <w:jc w:val="both"/>
        <w:rPr>
          <w:sz w:val="24"/>
          <w:szCs w:val="24"/>
        </w:rPr>
      </w:pPr>
    </w:p>
    <w:p w14:paraId="120CCB66" w14:textId="77777777" w:rsidR="00765594" w:rsidRPr="005B3908" w:rsidRDefault="00765594" w:rsidP="00765594">
      <w:pPr>
        <w:autoSpaceDE w:val="0"/>
        <w:autoSpaceDN w:val="0"/>
        <w:adjustRightInd w:val="0"/>
        <w:jc w:val="both"/>
        <w:rPr>
          <w:b/>
          <w:bCs/>
          <w:sz w:val="24"/>
          <w:szCs w:val="24"/>
        </w:rPr>
      </w:pPr>
      <w:r w:rsidRPr="005B3908">
        <w:rPr>
          <w:b/>
          <w:bCs/>
          <w:sz w:val="24"/>
          <w:szCs w:val="24"/>
        </w:rPr>
        <w:t>- Płyty ze styropianu ekstrudowanego XPS200</w:t>
      </w:r>
    </w:p>
    <w:p w14:paraId="0FE3C81F" w14:textId="77777777" w:rsidR="00765594" w:rsidRPr="005B3908" w:rsidRDefault="00765594" w:rsidP="00765594">
      <w:pPr>
        <w:autoSpaceDE w:val="0"/>
        <w:autoSpaceDN w:val="0"/>
        <w:adjustRightInd w:val="0"/>
        <w:jc w:val="both"/>
        <w:rPr>
          <w:sz w:val="24"/>
          <w:szCs w:val="24"/>
        </w:rPr>
      </w:pPr>
      <w:r w:rsidRPr="005B3908">
        <w:rPr>
          <w:sz w:val="24"/>
          <w:szCs w:val="24"/>
        </w:rPr>
        <w:t>Dane techniczne:</w:t>
      </w:r>
    </w:p>
    <w:p w14:paraId="30810C5A" w14:textId="77777777" w:rsidR="00765594" w:rsidRPr="005B3908" w:rsidRDefault="00765594" w:rsidP="00765594">
      <w:pPr>
        <w:autoSpaceDE w:val="0"/>
        <w:autoSpaceDN w:val="0"/>
        <w:adjustRightInd w:val="0"/>
        <w:jc w:val="both"/>
        <w:rPr>
          <w:sz w:val="24"/>
          <w:szCs w:val="24"/>
        </w:rPr>
      </w:pPr>
      <w:r w:rsidRPr="005B3908">
        <w:rPr>
          <w:sz w:val="24"/>
          <w:szCs w:val="24"/>
        </w:rPr>
        <w:t>- WSPOŁCZYNNIK PRZEWODZENIA CIEPŁA &lt;0,033 W/mK (w temp. 10°C)</w:t>
      </w:r>
    </w:p>
    <w:p w14:paraId="61C3B049" w14:textId="77777777" w:rsidR="00765594" w:rsidRPr="005B3908" w:rsidRDefault="00765594" w:rsidP="00765594">
      <w:pPr>
        <w:autoSpaceDE w:val="0"/>
        <w:autoSpaceDN w:val="0"/>
        <w:adjustRightInd w:val="0"/>
        <w:jc w:val="both"/>
        <w:rPr>
          <w:sz w:val="24"/>
          <w:szCs w:val="24"/>
        </w:rPr>
      </w:pPr>
      <w:r w:rsidRPr="005B3908">
        <w:rPr>
          <w:sz w:val="24"/>
          <w:szCs w:val="24"/>
        </w:rPr>
        <w:t>- CHŁONNOŚĆ WODY - Chłonność wody w pełnym zanurzeniu po 24 godzinach wymagana &lt;0,07-0,10 % w zależności od gęstości</w:t>
      </w:r>
    </w:p>
    <w:p w14:paraId="2B4EC753" w14:textId="77777777" w:rsidR="00765594" w:rsidRPr="005B3908" w:rsidRDefault="00765594" w:rsidP="00765594">
      <w:pPr>
        <w:autoSpaceDE w:val="0"/>
        <w:autoSpaceDN w:val="0"/>
        <w:adjustRightInd w:val="0"/>
        <w:jc w:val="both"/>
        <w:rPr>
          <w:sz w:val="24"/>
          <w:szCs w:val="24"/>
        </w:rPr>
      </w:pPr>
      <w:r w:rsidRPr="005B3908">
        <w:rPr>
          <w:sz w:val="24"/>
          <w:szCs w:val="24"/>
        </w:rPr>
        <w:t>- Naprężenia ściskające przy 10% odkształceniu względnym: wymagana &gt; 200 kPa,</w:t>
      </w:r>
    </w:p>
    <w:p w14:paraId="084176B9" w14:textId="77777777" w:rsidR="00765594" w:rsidRPr="005B3908" w:rsidRDefault="00765594" w:rsidP="00765594">
      <w:pPr>
        <w:autoSpaceDE w:val="0"/>
        <w:autoSpaceDN w:val="0"/>
        <w:adjustRightInd w:val="0"/>
        <w:jc w:val="both"/>
        <w:rPr>
          <w:sz w:val="24"/>
          <w:szCs w:val="24"/>
        </w:rPr>
      </w:pPr>
      <w:r w:rsidRPr="005B3908">
        <w:rPr>
          <w:sz w:val="24"/>
          <w:szCs w:val="24"/>
        </w:rPr>
        <w:t>- Płyty styrodurowe ze zdolnością samogaśnięcia, tzn. gasną po odcięciu źródła płomienia ognia.</w:t>
      </w:r>
    </w:p>
    <w:p w14:paraId="52745A31" w14:textId="77777777" w:rsidR="00765594" w:rsidRPr="005B3908" w:rsidRDefault="00765594" w:rsidP="00765594">
      <w:pPr>
        <w:autoSpaceDE w:val="0"/>
        <w:autoSpaceDN w:val="0"/>
        <w:adjustRightInd w:val="0"/>
        <w:jc w:val="both"/>
        <w:rPr>
          <w:sz w:val="24"/>
          <w:szCs w:val="24"/>
        </w:rPr>
      </w:pPr>
      <w:r w:rsidRPr="005B3908">
        <w:rPr>
          <w:sz w:val="24"/>
          <w:szCs w:val="24"/>
        </w:rPr>
        <w:t>- NRO - Nie rozprzestrzeniające ognia</w:t>
      </w:r>
    </w:p>
    <w:p w14:paraId="54B4F27A" w14:textId="77777777" w:rsidR="00765594" w:rsidRPr="005B3908" w:rsidRDefault="00765594" w:rsidP="00765594">
      <w:pPr>
        <w:autoSpaceDE w:val="0"/>
        <w:autoSpaceDN w:val="0"/>
        <w:adjustRightInd w:val="0"/>
        <w:jc w:val="both"/>
        <w:rPr>
          <w:sz w:val="24"/>
          <w:szCs w:val="24"/>
        </w:rPr>
      </w:pPr>
      <w:r w:rsidRPr="005B3908">
        <w:rPr>
          <w:sz w:val="24"/>
          <w:szCs w:val="24"/>
        </w:rPr>
        <w:t>Szczegółowe wymagania dotyczące styrodurow określone są w aprobatach technicznych ITB</w:t>
      </w:r>
    </w:p>
    <w:p w14:paraId="3CC702A5" w14:textId="77777777" w:rsidR="00765594" w:rsidRPr="005B3908" w:rsidRDefault="00765594" w:rsidP="00765594">
      <w:pPr>
        <w:autoSpaceDE w:val="0"/>
        <w:autoSpaceDN w:val="0"/>
        <w:adjustRightInd w:val="0"/>
        <w:jc w:val="both"/>
        <w:rPr>
          <w:sz w:val="24"/>
          <w:szCs w:val="24"/>
        </w:rPr>
      </w:pPr>
      <w:r w:rsidRPr="005B3908">
        <w:rPr>
          <w:sz w:val="24"/>
          <w:szCs w:val="24"/>
        </w:rPr>
        <w:t>stwierdzających przydatność do stosowania w budownictwie.</w:t>
      </w:r>
    </w:p>
    <w:p w14:paraId="39BD42FE" w14:textId="77777777" w:rsidR="00765594" w:rsidRPr="005B3908" w:rsidRDefault="00765594" w:rsidP="00765594">
      <w:pPr>
        <w:autoSpaceDE w:val="0"/>
        <w:autoSpaceDN w:val="0"/>
        <w:adjustRightInd w:val="0"/>
        <w:jc w:val="both"/>
        <w:rPr>
          <w:sz w:val="24"/>
          <w:szCs w:val="24"/>
        </w:rPr>
      </w:pPr>
      <w:r w:rsidRPr="005B3908">
        <w:rPr>
          <w:sz w:val="24"/>
          <w:szCs w:val="24"/>
        </w:rPr>
        <w:t>UWAGA: grubości izolacji zgodnie z projektem architektury</w:t>
      </w:r>
    </w:p>
    <w:p w14:paraId="2CBFD5F4"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 Taśmy dylatacyjne - </w:t>
      </w:r>
      <w:r w:rsidRPr="005B3908">
        <w:rPr>
          <w:sz w:val="24"/>
          <w:szCs w:val="24"/>
        </w:rPr>
        <w:t>Elastyczna taśma uszczelniająca z polipropylenu na bazie elastycznych polimerów (poliolefiny) do przykry</w:t>
      </w:r>
      <w:r w:rsidR="00ED2EAC">
        <w:rPr>
          <w:sz w:val="24"/>
          <w:szCs w:val="24"/>
        </w:rPr>
        <w:t>cia dylatacji konstrukcyjnych w </w:t>
      </w:r>
      <w:r w:rsidRPr="005B3908">
        <w:rPr>
          <w:sz w:val="24"/>
          <w:szCs w:val="24"/>
        </w:rPr>
        <w:t>połączeniu z bitumicznymi masami uszczelniającym.</w:t>
      </w:r>
    </w:p>
    <w:p w14:paraId="567FB6A6" w14:textId="77777777" w:rsidR="00765594" w:rsidRPr="005B3908" w:rsidRDefault="00765594" w:rsidP="00765594">
      <w:pPr>
        <w:autoSpaceDE w:val="0"/>
        <w:autoSpaceDN w:val="0"/>
        <w:adjustRightInd w:val="0"/>
        <w:jc w:val="both"/>
        <w:rPr>
          <w:sz w:val="24"/>
          <w:szCs w:val="24"/>
        </w:rPr>
      </w:pPr>
      <w:r w:rsidRPr="005B3908">
        <w:rPr>
          <w:sz w:val="24"/>
          <w:szCs w:val="24"/>
        </w:rPr>
        <w:t>Szerokość min. 30cm.</w:t>
      </w:r>
    </w:p>
    <w:p w14:paraId="7C8EE34E" w14:textId="77777777" w:rsidR="00765594" w:rsidRPr="005B3908" w:rsidRDefault="00765594" w:rsidP="00765594">
      <w:pPr>
        <w:autoSpaceDE w:val="0"/>
        <w:autoSpaceDN w:val="0"/>
        <w:adjustRightInd w:val="0"/>
        <w:jc w:val="both"/>
        <w:rPr>
          <w:sz w:val="24"/>
          <w:szCs w:val="24"/>
        </w:rPr>
      </w:pPr>
    </w:p>
    <w:p w14:paraId="10B321D9" w14:textId="77777777" w:rsidR="00765594" w:rsidRPr="005B3908" w:rsidRDefault="00765594" w:rsidP="00765594">
      <w:pPr>
        <w:autoSpaceDE w:val="0"/>
        <w:autoSpaceDN w:val="0"/>
        <w:adjustRightInd w:val="0"/>
        <w:jc w:val="both"/>
        <w:rPr>
          <w:b/>
          <w:bCs/>
          <w:sz w:val="24"/>
          <w:szCs w:val="24"/>
        </w:rPr>
      </w:pPr>
      <w:r w:rsidRPr="005B3908">
        <w:rPr>
          <w:b/>
          <w:bCs/>
          <w:sz w:val="24"/>
          <w:szCs w:val="24"/>
        </w:rPr>
        <w:t>- Folia kubełkowa</w:t>
      </w:r>
    </w:p>
    <w:p w14:paraId="432634B5" w14:textId="77777777" w:rsidR="00765594" w:rsidRPr="005B3908" w:rsidRDefault="00765594" w:rsidP="00765594">
      <w:pPr>
        <w:autoSpaceDE w:val="0"/>
        <w:autoSpaceDN w:val="0"/>
        <w:adjustRightInd w:val="0"/>
        <w:jc w:val="both"/>
        <w:rPr>
          <w:sz w:val="24"/>
          <w:szCs w:val="24"/>
        </w:rPr>
      </w:pPr>
      <w:r w:rsidRPr="005B3908">
        <w:rPr>
          <w:sz w:val="24"/>
          <w:szCs w:val="24"/>
        </w:rPr>
        <w:t>Materiał - polietylen wysokiej gęstości 100% (HDPE)</w:t>
      </w:r>
    </w:p>
    <w:p w14:paraId="2BC0EA68" w14:textId="77777777" w:rsidR="00765594" w:rsidRPr="005B3908" w:rsidRDefault="00765594" w:rsidP="00765594">
      <w:pPr>
        <w:autoSpaceDE w:val="0"/>
        <w:autoSpaceDN w:val="0"/>
        <w:adjustRightInd w:val="0"/>
        <w:jc w:val="both"/>
        <w:rPr>
          <w:sz w:val="24"/>
          <w:szCs w:val="24"/>
        </w:rPr>
      </w:pPr>
      <w:r w:rsidRPr="005B3908">
        <w:rPr>
          <w:sz w:val="24"/>
          <w:szCs w:val="24"/>
        </w:rPr>
        <w:t>Gramatura [g/m2] - 400</w:t>
      </w:r>
    </w:p>
    <w:p w14:paraId="22ED6BC7" w14:textId="77777777" w:rsidR="00765594" w:rsidRPr="005B3908" w:rsidRDefault="00765594" w:rsidP="00765594">
      <w:pPr>
        <w:autoSpaceDE w:val="0"/>
        <w:autoSpaceDN w:val="0"/>
        <w:adjustRightInd w:val="0"/>
        <w:jc w:val="both"/>
        <w:rPr>
          <w:sz w:val="24"/>
          <w:szCs w:val="24"/>
        </w:rPr>
      </w:pPr>
      <w:r w:rsidRPr="005B3908">
        <w:rPr>
          <w:sz w:val="24"/>
          <w:szCs w:val="24"/>
        </w:rPr>
        <w:t>Szerokość [m] - 1,0</w:t>
      </w:r>
    </w:p>
    <w:p w14:paraId="094C7C86" w14:textId="77777777" w:rsidR="00765594" w:rsidRPr="005B3908" w:rsidRDefault="00765594" w:rsidP="00765594">
      <w:pPr>
        <w:autoSpaceDE w:val="0"/>
        <w:autoSpaceDN w:val="0"/>
        <w:adjustRightInd w:val="0"/>
        <w:jc w:val="both"/>
        <w:rPr>
          <w:sz w:val="24"/>
          <w:szCs w:val="24"/>
        </w:rPr>
      </w:pPr>
      <w:r w:rsidRPr="005B3908">
        <w:rPr>
          <w:sz w:val="24"/>
          <w:szCs w:val="24"/>
        </w:rPr>
        <w:t>Wysokość wytłoczeń [mm] 8</w:t>
      </w:r>
    </w:p>
    <w:p w14:paraId="5651E23E" w14:textId="77777777" w:rsidR="00765594" w:rsidRPr="005B3908" w:rsidRDefault="00765594" w:rsidP="00765594">
      <w:pPr>
        <w:autoSpaceDE w:val="0"/>
        <w:autoSpaceDN w:val="0"/>
        <w:adjustRightInd w:val="0"/>
        <w:jc w:val="both"/>
        <w:rPr>
          <w:sz w:val="24"/>
          <w:szCs w:val="24"/>
        </w:rPr>
      </w:pPr>
      <w:r w:rsidRPr="005B3908">
        <w:rPr>
          <w:sz w:val="24"/>
          <w:szCs w:val="24"/>
        </w:rPr>
        <w:t>Wodoszczelność - Wodoszczelność przy 2kPa</w:t>
      </w:r>
    </w:p>
    <w:p w14:paraId="1E613BE4" w14:textId="77777777" w:rsidR="00765594" w:rsidRPr="005B3908" w:rsidRDefault="00765594" w:rsidP="00765594">
      <w:pPr>
        <w:autoSpaceDE w:val="0"/>
        <w:autoSpaceDN w:val="0"/>
        <w:adjustRightInd w:val="0"/>
        <w:jc w:val="both"/>
        <w:rPr>
          <w:sz w:val="24"/>
          <w:szCs w:val="24"/>
        </w:rPr>
      </w:pPr>
      <w:r w:rsidRPr="005B3908">
        <w:rPr>
          <w:sz w:val="24"/>
          <w:szCs w:val="24"/>
        </w:rPr>
        <w:t>Wytrzymałość na ściskanie [kN/m2] - 150</w:t>
      </w:r>
    </w:p>
    <w:p w14:paraId="13436BBA" w14:textId="77777777" w:rsidR="00765594" w:rsidRPr="005B3908" w:rsidRDefault="00765594" w:rsidP="00765594">
      <w:pPr>
        <w:autoSpaceDE w:val="0"/>
        <w:autoSpaceDN w:val="0"/>
        <w:adjustRightInd w:val="0"/>
        <w:jc w:val="both"/>
        <w:rPr>
          <w:sz w:val="24"/>
          <w:szCs w:val="24"/>
        </w:rPr>
      </w:pPr>
      <w:r w:rsidRPr="005B3908">
        <w:rPr>
          <w:sz w:val="24"/>
          <w:szCs w:val="24"/>
        </w:rPr>
        <w:t>Zakres temperatur [oC] +80</w:t>
      </w:r>
    </w:p>
    <w:p w14:paraId="1C888681" w14:textId="77777777" w:rsidR="00765594" w:rsidRPr="005B3908" w:rsidRDefault="00765594" w:rsidP="00765594">
      <w:pPr>
        <w:autoSpaceDE w:val="0"/>
        <w:autoSpaceDN w:val="0"/>
        <w:adjustRightInd w:val="0"/>
        <w:jc w:val="both"/>
        <w:rPr>
          <w:sz w:val="24"/>
          <w:szCs w:val="24"/>
        </w:rPr>
      </w:pPr>
    </w:p>
    <w:p w14:paraId="3C9CC4BA"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Wymagania dotyczące wykonania robót budowlanych</w:t>
      </w:r>
    </w:p>
    <w:p w14:paraId="6533E072" w14:textId="77777777" w:rsidR="00765594" w:rsidRPr="005B3908" w:rsidRDefault="00765594" w:rsidP="00765594">
      <w:pPr>
        <w:autoSpaceDE w:val="0"/>
        <w:autoSpaceDN w:val="0"/>
        <w:adjustRightInd w:val="0"/>
        <w:jc w:val="both"/>
        <w:rPr>
          <w:b/>
          <w:bCs/>
          <w:sz w:val="24"/>
          <w:szCs w:val="24"/>
          <w:u w:val="single"/>
        </w:rPr>
      </w:pPr>
    </w:p>
    <w:p w14:paraId="12365D31"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Przygotowanie miejsca pracy</w:t>
      </w:r>
    </w:p>
    <w:p w14:paraId="4AA1EA3B"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Należy rozebrać istniejące nawierzchnie </w:t>
      </w:r>
      <w:r w:rsidR="00ED2EAC">
        <w:rPr>
          <w:sz w:val="24"/>
          <w:szCs w:val="24"/>
        </w:rPr>
        <w:t>i wykonać wykop wokół budynku w </w:t>
      </w:r>
      <w:r w:rsidRPr="005B3908">
        <w:rPr>
          <w:sz w:val="24"/>
          <w:szCs w:val="24"/>
        </w:rPr>
        <w:t>odległości umożliwiającej</w:t>
      </w:r>
    </w:p>
    <w:p w14:paraId="40A3B393" w14:textId="77777777" w:rsidR="00765594" w:rsidRPr="005B3908" w:rsidRDefault="00765594" w:rsidP="00765594">
      <w:pPr>
        <w:autoSpaceDE w:val="0"/>
        <w:autoSpaceDN w:val="0"/>
        <w:adjustRightInd w:val="0"/>
        <w:jc w:val="both"/>
        <w:rPr>
          <w:sz w:val="24"/>
          <w:szCs w:val="24"/>
        </w:rPr>
      </w:pPr>
      <w:r w:rsidRPr="005B3908">
        <w:rPr>
          <w:sz w:val="24"/>
          <w:szCs w:val="24"/>
        </w:rPr>
        <w:t>bezpieczne wykonanie prac fundamentowych izolacyjnych. W przypadku osuwania się gruntu stosować obudowy szczelne.</w:t>
      </w:r>
    </w:p>
    <w:p w14:paraId="632CD595"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Izolowane ściany umyć wodą pod ciśnieniem i je osuszyć i wyczyścić szczotkami. Wszelkie nierówności powierzchni fundamentów należy wyrównać tynkiem cementowym na ostro.</w:t>
      </w:r>
    </w:p>
    <w:p w14:paraId="4A0AA46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Prace wykonywać odcinkowo nie dopuszczając do zalania wykopu.</w:t>
      </w:r>
    </w:p>
    <w:p w14:paraId="1551ACC8" w14:textId="77777777" w:rsidR="00765594" w:rsidRPr="005B3908" w:rsidRDefault="00765594" w:rsidP="00765594">
      <w:pPr>
        <w:autoSpaceDE w:val="0"/>
        <w:autoSpaceDN w:val="0"/>
        <w:adjustRightInd w:val="0"/>
        <w:ind w:firstLine="708"/>
        <w:jc w:val="both"/>
        <w:rPr>
          <w:sz w:val="24"/>
          <w:szCs w:val="24"/>
        </w:rPr>
      </w:pPr>
    </w:p>
    <w:p w14:paraId="795E3252"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Wykonanie pionowej izolacji ścian</w:t>
      </w:r>
    </w:p>
    <w:p w14:paraId="2DBD6070"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Dla wyrównania podłoża pod izolację należy wykonać całopowierzchniowo na ścianach podziemnych i na cokole cz. nadziemnej zewnętrznych tynk cementowy gr. 1cm.</w:t>
      </w:r>
    </w:p>
    <w:p w14:paraId="55296AD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Podłoże zagruntować jednokrotnie prepa</w:t>
      </w:r>
      <w:r w:rsidR="00ED2EAC">
        <w:rPr>
          <w:sz w:val="24"/>
          <w:szCs w:val="24"/>
        </w:rPr>
        <w:t>ratem gruntującym pod podłoża z </w:t>
      </w:r>
      <w:r w:rsidRPr="005B3908">
        <w:rPr>
          <w:sz w:val="24"/>
          <w:szCs w:val="24"/>
        </w:rPr>
        <w:t>bitumu.</w:t>
      </w:r>
    </w:p>
    <w:p w14:paraId="30F4EF95"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Izolacja bitumiczna może być nakładana metalową pacą. Do wymieszania składników należy użyć wolnoobrotowej wiertarki z mieszadłem kotwicowym (400–600 </w:t>
      </w:r>
      <w:r w:rsidRPr="005B3908">
        <w:rPr>
          <w:sz w:val="24"/>
          <w:szCs w:val="24"/>
        </w:rPr>
        <w:lastRenderedPageBreak/>
        <w:t>obr./min). Najpierw trzeba wymieszać składnik A (płynny), następnie wsypywać do niego składnik B (w postaci proszku) i mieszać co najmniej 2 minuty, aż do uzyskania jednorodnej masy bez grudek. Gotową masę równomiernie nakładać na podłoże za pomocą pacy i zagładzić. Przy przerwaniu prac grubość warstwy zredukować do zera, ponawiając prace zastosować zakład na poprzednią warstwę. Prac nie wolno przerywać na narożnikach i brzegach budynków. Podczas aplikacji należy cały czas kontrolować grubość nakładanej warstwy izolacji. Grubość</w:t>
      </w:r>
    </w:p>
    <w:p w14:paraId="3F97FE6C" w14:textId="77777777" w:rsidR="00765594" w:rsidRPr="005B3908" w:rsidRDefault="00765594" w:rsidP="00765594">
      <w:pPr>
        <w:autoSpaceDE w:val="0"/>
        <w:autoSpaceDN w:val="0"/>
        <w:adjustRightInd w:val="0"/>
        <w:jc w:val="both"/>
        <w:rPr>
          <w:sz w:val="24"/>
          <w:szCs w:val="24"/>
        </w:rPr>
      </w:pPr>
      <w:r w:rsidRPr="005B3908">
        <w:rPr>
          <w:sz w:val="24"/>
          <w:szCs w:val="24"/>
        </w:rPr>
        <w:t>warstwy izolacji zgodnie z projektem. W przypadku izolowania podłoża przeciwko wodzie nie wywołującej ciśnienia CP 43 Xpress należy nakładać w dwóch warstwach. Drugą warstwę można aplikować, gdy pierwsza jest już dostatecznie przeschnięta tak, aby jej nie uszkodzić. Grubość świeżej warstwy powinna wynosić co najmniej 3,5 mm. W przypadku izolowania podłoża przeciwko wodzie wywierającej ciśnienie zaleca się nakładanie materiału w co najmniej dwóch warstwach tak, aby grubość świeżej warstwy</w:t>
      </w:r>
    </w:p>
    <w:p w14:paraId="4508402A" w14:textId="77777777" w:rsidR="00765594" w:rsidRPr="005B3908" w:rsidRDefault="00765594" w:rsidP="00765594">
      <w:pPr>
        <w:autoSpaceDE w:val="0"/>
        <w:autoSpaceDN w:val="0"/>
        <w:adjustRightInd w:val="0"/>
        <w:jc w:val="both"/>
        <w:rPr>
          <w:sz w:val="24"/>
          <w:szCs w:val="24"/>
        </w:rPr>
      </w:pPr>
      <w:r w:rsidRPr="005B3908">
        <w:rPr>
          <w:sz w:val="24"/>
          <w:szCs w:val="24"/>
        </w:rPr>
        <w:t>wynosiła łącznie co najmniej 4,5 mm. Drugą warstwę można aplikować gdy pierwsza jest już dostatecznie przeschnięta tak, aby jej nie uszkodzić. W przypadku murów kamiennych, występowania licznych rys lub możliwości pojawienia się pęknięć oraz przy izolowaniu przeciwko wodzie wywołującej ciśnienie – izolację nakładać dwiema warstwami, umieszczając w pierwszej warstw</w:t>
      </w:r>
      <w:r w:rsidR="00ED2EAC">
        <w:rPr>
          <w:sz w:val="24"/>
          <w:szCs w:val="24"/>
        </w:rPr>
        <w:t>ie siatkę z włókna szklanego (z </w:t>
      </w:r>
      <w:r w:rsidRPr="005B3908">
        <w:rPr>
          <w:sz w:val="24"/>
          <w:szCs w:val="24"/>
        </w:rPr>
        <w:t>zachowaniem zakładów ok. 10 cm). Całkowite wyschnięcie materiału następuje po 2–4 dniach, w zależności od temperatury i wilgotności względnej powie</w:t>
      </w:r>
      <w:r w:rsidR="00ED2EAC">
        <w:rPr>
          <w:sz w:val="24"/>
          <w:szCs w:val="24"/>
        </w:rPr>
        <w:t>trza. Na </w:t>
      </w:r>
      <w:r w:rsidRPr="005B3908">
        <w:rPr>
          <w:sz w:val="24"/>
          <w:szCs w:val="24"/>
        </w:rPr>
        <w:t>wyschniętej warstwie izolacji można punktowo naklejać płyty drenażowe używając gotowej masy bitumicznej.</w:t>
      </w:r>
    </w:p>
    <w:p w14:paraId="6892574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Prace należy wykonywać w suchych warunkach</w:t>
      </w:r>
      <w:r w:rsidR="00ED2EAC">
        <w:rPr>
          <w:sz w:val="24"/>
          <w:szCs w:val="24"/>
        </w:rPr>
        <w:t>, przy temperaturze powietrza i </w:t>
      </w:r>
      <w:r w:rsidRPr="005B3908">
        <w:rPr>
          <w:sz w:val="24"/>
          <w:szCs w:val="24"/>
        </w:rPr>
        <w:t>podłoża od +5C do +25C (jednak nie na silnie nasłonecznionych powierzchniach) oraz przy względnej wilgotności powietrza poniżej 80%. Aby ochronić zaizolowane powierzchnie przed uszkodzeniami, np. w czasie zasypywania wykopu i osiadania gruntu, trzeba zastosować folie kubełkową lub podobne osłony. Osłony te należy tak zamocować, aby nie nastąpiło ich obsunięcie podczas zagęszczania gruntu. Nie wolno dopuszczać do punktowego lub pasmowego obciążania zaizolowanych powierzchni. Nie wolno rozpoczynać zasypywania</w:t>
      </w:r>
    </w:p>
    <w:p w14:paraId="512C598D" w14:textId="77777777" w:rsidR="00765594" w:rsidRPr="005B3908" w:rsidRDefault="00765594" w:rsidP="00765594">
      <w:pPr>
        <w:autoSpaceDE w:val="0"/>
        <w:autoSpaceDN w:val="0"/>
        <w:adjustRightInd w:val="0"/>
        <w:jc w:val="both"/>
        <w:rPr>
          <w:sz w:val="24"/>
          <w:szCs w:val="24"/>
        </w:rPr>
      </w:pPr>
      <w:r w:rsidRPr="005B3908">
        <w:rPr>
          <w:sz w:val="24"/>
          <w:szCs w:val="24"/>
        </w:rPr>
        <w:t>wykopu zanim warstwa izolacyjna nie będzie wystarczająco twarda. Do zasypywania wykopów nie stosować gruntów spoistych.</w:t>
      </w:r>
    </w:p>
    <w:p w14:paraId="2D74469F" w14:textId="77777777" w:rsidR="00765594" w:rsidRPr="005B3908" w:rsidRDefault="00765594" w:rsidP="00765594">
      <w:pPr>
        <w:autoSpaceDE w:val="0"/>
        <w:autoSpaceDN w:val="0"/>
        <w:adjustRightInd w:val="0"/>
        <w:jc w:val="both"/>
        <w:rPr>
          <w:sz w:val="24"/>
          <w:szCs w:val="24"/>
        </w:rPr>
      </w:pPr>
    </w:p>
    <w:p w14:paraId="60C617C7" w14:textId="77777777" w:rsidR="00765594" w:rsidRPr="005B3908" w:rsidRDefault="00765594" w:rsidP="00765594">
      <w:pPr>
        <w:autoSpaceDE w:val="0"/>
        <w:autoSpaceDN w:val="0"/>
        <w:adjustRightInd w:val="0"/>
        <w:jc w:val="both"/>
        <w:rPr>
          <w:b/>
          <w:bCs/>
          <w:sz w:val="24"/>
          <w:szCs w:val="24"/>
        </w:rPr>
      </w:pPr>
      <w:r w:rsidRPr="005B3908">
        <w:rPr>
          <w:b/>
          <w:bCs/>
          <w:sz w:val="24"/>
          <w:szCs w:val="24"/>
        </w:rPr>
        <w:t>UWAGA: Roboty izolacyjne ścian wykonywać etapowo w odcinkach nie dłuższych niż 4m. Niedopuszczalne jest odkopanie całego budynku w jednym kroku technologicznym. Może to doprowadzić do niekontrolowanego osiadania budynku.</w:t>
      </w:r>
    </w:p>
    <w:p w14:paraId="2A8B1B37" w14:textId="77777777" w:rsidR="00765594" w:rsidRPr="005B3908" w:rsidRDefault="00765594" w:rsidP="00765594">
      <w:pPr>
        <w:autoSpaceDE w:val="0"/>
        <w:autoSpaceDN w:val="0"/>
        <w:adjustRightInd w:val="0"/>
        <w:jc w:val="both"/>
        <w:rPr>
          <w:b/>
          <w:bCs/>
          <w:sz w:val="24"/>
          <w:szCs w:val="24"/>
        </w:rPr>
      </w:pPr>
    </w:p>
    <w:p w14:paraId="359FD25D"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Kontrola jakości robót</w:t>
      </w:r>
    </w:p>
    <w:p w14:paraId="4F561B44" w14:textId="77777777" w:rsidR="00765594" w:rsidRPr="005B3908" w:rsidRDefault="00765594" w:rsidP="00765594">
      <w:pPr>
        <w:autoSpaceDE w:val="0"/>
        <w:autoSpaceDN w:val="0"/>
        <w:adjustRightInd w:val="0"/>
        <w:jc w:val="both"/>
        <w:rPr>
          <w:sz w:val="24"/>
          <w:szCs w:val="24"/>
        </w:rPr>
      </w:pPr>
      <w:r w:rsidRPr="005B3908">
        <w:rPr>
          <w:sz w:val="24"/>
          <w:szCs w:val="24"/>
        </w:rPr>
        <w:t>Sprawdzeniu jakości robot izolacyjnych podlegają wszystkie fazy i procesy technologiczne w trakcie ich prowadzenia.</w:t>
      </w:r>
    </w:p>
    <w:p w14:paraId="3560E59B" w14:textId="77777777" w:rsidR="00765594" w:rsidRPr="005B3908" w:rsidRDefault="00765594" w:rsidP="00765594">
      <w:pPr>
        <w:autoSpaceDE w:val="0"/>
        <w:autoSpaceDN w:val="0"/>
        <w:adjustRightInd w:val="0"/>
        <w:jc w:val="both"/>
        <w:rPr>
          <w:sz w:val="24"/>
          <w:szCs w:val="24"/>
        </w:rPr>
      </w:pPr>
      <w:r w:rsidRPr="005B3908">
        <w:rPr>
          <w:sz w:val="24"/>
          <w:szCs w:val="24"/>
        </w:rPr>
        <w:t>Ze względu na techniczne znaczenie izolacji, zanikający charakter robot oraz dokumentacyjna formę protokołu.</w:t>
      </w:r>
    </w:p>
    <w:p w14:paraId="61554658" w14:textId="77777777" w:rsidR="00765594" w:rsidRPr="005B3908" w:rsidRDefault="00765594" w:rsidP="00765594">
      <w:pPr>
        <w:autoSpaceDE w:val="0"/>
        <w:autoSpaceDN w:val="0"/>
        <w:adjustRightInd w:val="0"/>
        <w:jc w:val="both"/>
        <w:rPr>
          <w:sz w:val="24"/>
          <w:szCs w:val="24"/>
        </w:rPr>
      </w:pPr>
      <w:r w:rsidRPr="005B3908">
        <w:rPr>
          <w:sz w:val="24"/>
          <w:szCs w:val="24"/>
        </w:rPr>
        <w:t>Konieczny jest stały i bezpośredni nadzór nad robotami personelu technicznego budowy oraz Inżyniera.</w:t>
      </w:r>
    </w:p>
    <w:p w14:paraId="1F789269" w14:textId="77777777" w:rsidR="00765594" w:rsidRPr="005B3908" w:rsidRDefault="00765594" w:rsidP="00765594">
      <w:pPr>
        <w:autoSpaceDE w:val="0"/>
        <w:autoSpaceDN w:val="0"/>
        <w:adjustRightInd w:val="0"/>
        <w:jc w:val="both"/>
        <w:rPr>
          <w:sz w:val="24"/>
          <w:szCs w:val="24"/>
        </w:rPr>
      </w:pPr>
      <w:r w:rsidRPr="005B3908">
        <w:rPr>
          <w:sz w:val="24"/>
          <w:szCs w:val="24"/>
        </w:rPr>
        <w:t>W trakcie wykonywania robot oraz po ich zakończeniu należy dokonać kontroli zwracając szczególna uwagę na:</w:t>
      </w:r>
    </w:p>
    <w:p w14:paraId="6F9583F5" w14:textId="77777777" w:rsidR="00765594" w:rsidRPr="005B3908" w:rsidRDefault="00765594" w:rsidP="00765594">
      <w:pPr>
        <w:autoSpaceDE w:val="0"/>
        <w:autoSpaceDN w:val="0"/>
        <w:adjustRightInd w:val="0"/>
        <w:jc w:val="both"/>
        <w:rPr>
          <w:sz w:val="24"/>
          <w:szCs w:val="24"/>
        </w:rPr>
      </w:pPr>
      <w:r w:rsidRPr="005B3908">
        <w:rPr>
          <w:sz w:val="24"/>
          <w:szCs w:val="24"/>
        </w:rPr>
        <w:t>- sprawdzenie materiałów na podstawie zapisów w Dzienniku Budowy i innych dokumentów</w:t>
      </w:r>
    </w:p>
    <w:p w14:paraId="55F44896" w14:textId="77777777" w:rsidR="00765594" w:rsidRPr="005B3908" w:rsidRDefault="00765594" w:rsidP="00765594">
      <w:pPr>
        <w:autoSpaceDE w:val="0"/>
        <w:autoSpaceDN w:val="0"/>
        <w:adjustRightInd w:val="0"/>
        <w:jc w:val="both"/>
        <w:rPr>
          <w:sz w:val="24"/>
          <w:szCs w:val="24"/>
        </w:rPr>
      </w:pPr>
      <w:r w:rsidRPr="005B3908">
        <w:rPr>
          <w:sz w:val="24"/>
          <w:szCs w:val="24"/>
        </w:rPr>
        <w:t>stwierdzających zgodność zużytych materiałów z powołanymi normami oraz niniejszą Specyfikacją</w:t>
      </w:r>
    </w:p>
    <w:p w14:paraId="179182A1" w14:textId="77777777" w:rsidR="00765594" w:rsidRPr="005B3908" w:rsidRDefault="00765594" w:rsidP="00765594">
      <w:pPr>
        <w:autoSpaceDE w:val="0"/>
        <w:autoSpaceDN w:val="0"/>
        <w:adjustRightInd w:val="0"/>
        <w:jc w:val="both"/>
        <w:rPr>
          <w:sz w:val="24"/>
          <w:szCs w:val="24"/>
        </w:rPr>
      </w:pPr>
      <w:r w:rsidRPr="005B3908">
        <w:rPr>
          <w:sz w:val="24"/>
          <w:szCs w:val="24"/>
        </w:rPr>
        <w:lastRenderedPageBreak/>
        <w:t>- sprawdzenie nierówności powierzchni</w:t>
      </w:r>
    </w:p>
    <w:p w14:paraId="444D0FB0" w14:textId="77777777" w:rsidR="00765594" w:rsidRPr="005B3908" w:rsidRDefault="00765594" w:rsidP="00765594">
      <w:pPr>
        <w:autoSpaceDE w:val="0"/>
        <w:autoSpaceDN w:val="0"/>
        <w:adjustRightInd w:val="0"/>
        <w:jc w:val="both"/>
        <w:rPr>
          <w:sz w:val="24"/>
          <w:szCs w:val="24"/>
        </w:rPr>
      </w:pPr>
      <w:r w:rsidRPr="005B3908">
        <w:rPr>
          <w:sz w:val="24"/>
          <w:szCs w:val="24"/>
        </w:rPr>
        <w:t>- sprawdzenie poprawności układania warstw, każda warstwa izolacji powinna stanowić jednolitą czystą</w:t>
      </w:r>
    </w:p>
    <w:p w14:paraId="5B5FAB6D" w14:textId="77777777" w:rsidR="00765594" w:rsidRPr="005B3908" w:rsidRDefault="00765594" w:rsidP="00765594">
      <w:pPr>
        <w:autoSpaceDE w:val="0"/>
        <w:autoSpaceDN w:val="0"/>
        <w:adjustRightInd w:val="0"/>
        <w:jc w:val="both"/>
        <w:rPr>
          <w:sz w:val="24"/>
          <w:szCs w:val="24"/>
        </w:rPr>
      </w:pPr>
      <w:r w:rsidRPr="005B3908">
        <w:rPr>
          <w:sz w:val="24"/>
          <w:szCs w:val="24"/>
        </w:rPr>
        <w:t>powlokę przylegającą do powierzchni podkładu lub uprzednio ułożonej warstwy,</w:t>
      </w:r>
    </w:p>
    <w:p w14:paraId="0040624C" w14:textId="77777777" w:rsidR="00765594" w:rsidRPr="005B3908" w:rsidRDefault="00765594" w:rsidP="00765594">
      <w:pPr>
        <w:autoSpaceDE w:val="0"/>
        <w:autoSpaceDN w:val="0"/>
        <w:adjustRightInd w:val="0"/>
        <w:jc w:val="both"/>
        <w:rPr>
          <w:sz w:val="24"/>
          <w:szCs w:val="24"/>
        </w:rPr>
      </w:pPr>
      <w:r w:rsidRPr="005B3908">
        <w:rPr>
          <w:sz w:val="24"/>
          <w:szCs w:val="24"/>
        </w:rPr>
        <w:t>- kontrole ilości ułożonych warstw i uzyskanie odpowiedniej sumarycznej grubości izolacji.</w:t>
      </w:r>
    </w:p>
    <w:p w14:paraId="4107AE17" w14:textId="77777777" w:rsidR="00765594" w:rsidRPr="005B3908" w:rsidRDefault="00765594" w:rsidP="00765594">
      <w:pPr>
        <w:autoSpaceDE w:val="0"/>
        <w:autoSpaceDN w:val="0"/>
        <w:adjustRightInd w:val="0"/>
        <w:jc w:val="both"/>
        <w:rPr>
          <w:sz w:val="24"/>
          <w:szCs w:val="24"/>
        </w:rPr>
      </w:pPr>
    </w:p>
    <w:p w14:paraId="5EAE6FD6" w14:textId="77777777" w:rsidR="00765594" w:rsidRPr="005B3908" w:rsidRDefault="00765594" w:rsidP="00765594">
      <w:pPr>
        <w:autoSpaceDE w:val="0"/>
        <w:autoSpaceDN w:val="0"/>
        <w:adjustRightInd w:val="0"/>
        <w:jc w:val="both"/>
        <w:rPr>
          <w:b/>
          <w:bCs/>
          <w:sz w:val="24"/>
          <w:szCs w:val="24"/>
        </w:rPr>
      </w:pPr>
      <w:r w:rsidRPr="005B3908">
        <w:rPr>
          <w:b/>
          <w:bCs/>
          <w:sz w:val="24"/>
          <w:szCs w:val="24"/>
        </w:rPr>
        <w:t>Odbiór robót</w:t>
      </w:r>
    </w:p>
    <w:p w14:paraId="650557E8" w14:textId="77777777" w:rsidR="00765594" w:rsidRPr="005B3908" w:rsidRDefault="00765594" w:rsidP="00765594">
      <w:pPr>
        <w:autoSpaceDE w:val="0"/>
        <w:autoSpaceDN w:val="0"/>
        <w:adjustRightInd w:val="0"/>
        <w:jc w:val="both"/>
        <w:rPr>
          <w:sz w:val="24"/>
          <w:szCs w:val="24"/>
        </w:rPr>
      </w:pPr>
      <w:r w:rsidRPr="005B3908">
        <w:rPr>
          <w:sz w:val="24"/>
          <w:szCs w:val="24"/>
        </w:rPr>
        <w:t>Odbiory należy przeprowadzić dla każdej warstwy pokrycia osobno, przy czym sporządza się jeden protokół odbioru izolacji po wykonaniu powłoki izolacyjnej. Podstawa do odbioru robot izolacyjnych są:</w:t>
      </w:r>
    </w:p>
    <w:p w14:paraId="190A4017" w14:textId="77777777" w:rsidR="00765594" w:rsidRPr="005B3908" w:rsidRDefault="00765594" w:rsidP="00765594">
      <w:pPr>
        <w:autoSpaceDE w:val="0"/>
        <w:autoSpaceDN w:val="0"/>
        <w:adjustRightInd w:val="0"/>
        <w:jc w:val="both"/>
        <w:rPr>
          <w:sz w:val="24"/>
          <w:szCs w:val="24"/>
        </w:rPr>
      </w:pPr>
      <w:r w:rsidRPr="005B3908">
        <w:rPr>
          <w:sz w:val="24"/>
          <w:szCs w:val="24"/>
        </w:rPr>
        <w:t>badania obejmujące:</w:t>
      </w:r>
    </w:p>
    <w:p w14:paraId="39497FE8" w14:textId="77777777" w:rsidR="00765594" w:rsidRPr="005B3908" w:rsidRDefault="00765594" w:rsidP="00765594">
      <w:pPr>
        <w:autoSpaceDE w:val="0"/>
        <w:autoSpaceDN w:val="0"/>
        <w:adjustRightInd w:val="0"/>
        <w:jc w:val="both"/>
        <w:rPr>
          <w:sz w:val="24"/>
          <w:szCs w:val="24"/>
        </w:rPr>
      </w:pPr>
      <w:r w:rsidRPr="005B3908">
        <w:rPr>
          <w:sz w:val="24"/>
          <w:szCs w:val="24"/>
        </w:rPr>
        <w:t>- sprawdzenie zgodności z dokumentacją techniczną</w:t>
      </w:r>
    </w:p>
    <w:p w14:paraId="53BCC10B" w14:textId="77777777" w:rsidR="00765594" w:rsidRPr="005B3908" w:rsidRDefault="00765594" w:rsidP="00765594">
      <w:pPr>
        <w:autoSpaceDE w:val="0"/>
        <w:autoSpaceDN w:val="0"/>
        <w:adjustRightInd w:val="0"/>
        <w:jc w:val="both"/>
        <w:rPr>
          <w:sz w:val="24"/>
          <w:szCs w:val="24"/>
        </w:rPr>
      </w:pPr>
      <w:r w:rsidRPr="005B3908">
        <w:rPr>
          <w:sz w:val="24"/>
          <w:szCs w:val="24"/>
        </w:rPr>
        <w:t>- sprawdzenie materiałów</w:t>
      </w:r>
    </w:p>
    <w:p w14:paraId="0B46B411" w14:textId="77777777" w:rsidR="00765594" w:rsidRPr="005B3908" w:rsidRDefault="00765594" w:rsidP="00765594">
      <w:pPr>
        <w:autoSpaceDE w:val="0"/>
        <w:autoSpaceDN w:val="0"/>
        <w:adjustRightInd w:val="0"/>
        <w:jc w:val="both"/>
        <w:rPr>
          <w:sz w:val="24"/>
          <w:szCs w:val="24"/>
        </w:rPr>
      </w:pPr>
      <w:r w:rsidRPr="005B3908">
        <w:rPr>
          <w:sz w:val="24"/>
          <w:szCs w:val="24"/>
        </w:rPr>
        <w:t>- sprawdzenie podłoża pod izolacje</w:t>
      </w:r>
    </w:p>
    <w:p w14:paraId="3276A753" w14:textId="77777777" w:rsidR="00765594" w:rsidRPr="005B3908" w:rsidRDefault="00765594" w:rsidP="00765594">
      <w:pPr>
        <w:autoSpaceDE w:val="0"/>
        <w:autoSpaceDN w:val="0"/>
        <w:adjustRightInd w:val="0"/>
        <w:jc w:val="both"/>
        <w:rPr>
          <w:sz w:val="24"/>
          <w:szCs w:val="24"/>
        </w:rPr>
      </w:pPr>
      <w:r w:rsidRPr="005B3908">
        <w:rPr>
          <w:sz w:val="24"/>
          <w:szCs w:val="24"/>
        </w:rPr>
        <w:t>- sprawdzenie warunków prowadzenia robot</w:t>
      </w:r>
    </w:p>
    <w:p w14:paraId="0CFDE902" w14:textId="77777777" w:rsidR="00765594" w:rsidRPr="005B3908" w:rsidRDefault="00765594" w:rsidP="00765594">
      <w:pPr>
        <w:autoSpaceDE w:val="0"/>
        <w:autoSpaceDN w:val="0"/>
        <w:adjustRightInd w:val="0"/>
        <w:jc w:val="both"/>
        <w:rPr>
          <w:sz w:val="24"/>
          <w:szCs w:val="24"/>
        </w:rPr>
      </w:pPr>
      <w:r w:rsidRPr="005B3908">
        <w:rPr>
          <w:sz w:val="24"/>
          <w:szCs w:val="24"/>
        </w:rPr>
        <w:t>- sprawdzenie prawidłowości wykonanych robot</w:t>
      </w:r>
    </w:p>
    <w:p w14:paraId="5A993FCC" w14:textId="77777777" w:rsidR="00ED2EAC" w:rsidRPr="005B3908" w:rsidRDefault="00ED2EAC" w:rsidP="00765594">
      <w:pPr>
        <w:autoSpaceDE w:val="0"/>
        <w:autoSpaceDN w:val="0"/>
        <w:adjustRightInd w:val="0"/>
        <w:jc w:val="both"/>
        <w:rPr>
          <w:sz w:val="24"/>
          <w:szCs w:val="24"/>
        </w:rPr>
      </w:pPr>
    </w:p>
    <w:p w14:paraId="4431541E" w14:textId="77777777" w:rsidR="00765594" w:rsidRPr="005B3908" w:rsidRDefault="00765594" w:rsidP="00765594">
      <w:pPr>
        <w:autoSpaceDE w:val="0"/>
        <w:autoSpaceDN w:val="0"/>
        <w:adjustRightInd w:val="0"/>
        <w:jc w:val="both"/>
        <w:rPr>
          <w:b/>
          <w:bCs/>
          <w:sz w:val="24"/>
          <w:szCs w:val="24"/>
        </w:rPr>
      </w:pPr>
      <w:r w:rsidRPr="005B3908">
        <w:rPr>
          <w:b/>
          <w:bCs/>
          <w:sz w:val="24"/>
          <w:szCs w:val="24"/>
        </w:rPr>
        <w:t>5.8. Utwardzenie nawierzchni</w:t>
      </w:r>
    </w:p>
    <w:p w14:paraId="3374E907" w14:textId="77777777" w:rsidR="00765594" w:rsidRPr="005B3908" w:rsidRDefault="00765594" w:rsidP="00765594">
      <w:pPr>
        <w:autoSpaceDE w:val="0"/>
        <w:autoSpaceDN w:val="0"/>
        <w:adjustRightInd w:val="0"/>
        <w:jc w:val="both"/>
        <w:rPr>
          <w:sz w:val="24"/>
          <w:szCs w:val="24"/>
        </w:rPr>
      </w:pPr>
      <w:r w:rsidRPr="005B3908">
        <w:rPr>
          <w:sz w:val="24"/>
          <w:szCs w:val="24"/>
        </w:rPr>
        <w:t>Utwardzenie nawierzchni obejmuje wymianę nawierzchni chodników i opasek przy budynku w związku z ich złym stanem technicznym w nowym układzie:</w:t>
      </w:r>
    </w:p>
    <w:p w14:paraId="271C7B20" w14:textId="77777777" w:rsidR="00765594" w:rsidRPr="005B3908" w:rsidRDefault="00765594" w:rsidP="00A910CB">
      <w:pPr>
        <w:pStyle w:val="Akapitzlist"/>
        <w:numPr>
          <w:ilvl w:val="0"/>
          <w:numId w:val="54"/>
        </w:numPr>
        <w:autoSpaceDE w:val="0"/>
        <w:autoSpaceDN w:val="0"/>
        <w:adjustRightInd w:val="0"/>
        <w:jc w:val="both"/>
        <w:rPr>
          <w:sz w:val="24"/>
          <w:szCs w:val="24"/>
        </w:rPr>
      </w:pPr>
      <w:r w:rsidRPr="005B3908">
        <w:rPr>
          <w:sz w:val="24"/>
          <w:szCs w:val="24"/>
        </w:rPr>
        <w:t>kostka betonowa typu Behaton, kolor szary – gr. 6 cm</w:t>
      </w:r>
    </w:p>
    <w:p w14:paraId="0AAC3C57" w14:textId="77777777" w:rsidR="00765594" w:rsidRPr="005B3908" w:rsidRDefault="00765594" w:rsidP="00A910CB">
      <w:pPr>
        <w:pStyle w:val="Akapitzlist"/>
        <w:numPr>
          <w:ilvl w:val="0"/>
          <w:numId w:val="54"/>
        </w:numPr>
        <w:autoSpaceDE w:val="0"/>
        <w:autoSpaceDN w:val="0"/>
        <w:adjustRightInd w:val="0"/>
        <w:jc w:val="both"/>
        <w:rPr>
          <w:sz w:val="24"/>
          <w:szCs w:val="24"/>
        </w:rPr>
      </w:pPr>
      <w:r w:rsidRPr="005B3908">
        <w:rPr>
          <w:sz w:val="24"/>
          <w:szCs w:val="24"/>
        </w:rPr>
        <w:t>podsypka cementowo-piaskowa 1:4 – gr. 4 cm</w:t>
      </w:r>
    </w:p>
    <w:p w14:paraId="0C93948C" w14:textId="77777777" w:rsidR="00765594" w:rsidRPr="005B3908" w:rsidRDefault="00765594" w:rsidP="00A910CB">
      <w:pPr>
        <w:pStyle w:val="Akapitzlist"/>
        <w:numPr>
          <w:ilvl w:val="0"/>
          <w:numId w:val="54"/>
        </w:numPr>
        <w:autoSpaceDE w:val="0"/>
        <w:autoSpaceDN w:val="0"/>
        <w:adjustRightInd w:val="0"/>
        <w:jc w:val="both"/>
        <w:rPr>
          <w:sz w:val="24"/>
          <w:szCs w:val="24"/>
        </w:rPr>
      </w:pPr>
      <w:r w:rsidRPr="005B3908">
        <w:rPr>
          <w:sz w:val="24"/>
          <w:szCs w:val="24"/>
        </w:rPr>
        <w:t>podbudowa z kruszywa łamanego stabilizowanego mechanicznie o frakcji 0/31.5mm – gr. 30 cm</w:t>
      </w:r>
    </w:p>
    <w:p w14:paraId="14B68884" w14:textId="77777777" w:rsidR="00765594" w:rsidRPr="005B3908" w:rsidRDefault="00765594" w:rsidP="00765594">
      <w:pPr>
        <w:autoSpaceDE w:val="0"/>
        <w:autoSpaceDN w:val="0"/>
        <w:adjustRightInd w:val="0"/>
        <w:ind w:firstLine="360"/>
        <w:jc w:val="both"/>
        <w:rPr>
          <w:sz w:val="24"/>
          <w:szCs w:val="24"/>
        </w:rPr>
      </w:pPr>
      <w:r w:rsidRPr="005B3908">
        <w:rPr>
          <w:sz w:val="24"/>
          <w:szCs w:val="24"/>
        </w:rPr>
        <w:t>Łączna grubość nawierzchni: Hcałk.=40 cm</w:t>
      </w:r>
    </w:p>
    <w:p w14:paraId="399FF8A2" w14:textId="77777777" w:rsidR="00765594" w:rsidRPr="005B3908" w:rsidRDefault="00765594" w:rsidP="00765594">
      <w:pPr>
        <w:autoSpaceDE w:val="0"/>
        <w:autoSpaceDN w:val="0"/>
        <w:adjustRightInd w:val="0"/>
        <w:ind w:firstLine="360"/>
        <w:jc w:val="both"/>
        <w:rPr>
          <w:sz w:val="24"/>
          <w:szCs w:val="24"/>
        </w:rPr>
      </w:pPr>
      <w:r w:rsidRPr="005B3908">
        <w:rPr>
          <w:sz w:val="24"/>
          <w:szCs w:val="24"/>
        </w:rPr>
        <w:t>Chodniki, opaski od strony zieleńców należy ograniczyć obrzeżem betonowym 8x25x100cm ustawionym na ławie z podsypki cementowo-piaskowej 1:4.</w:t>
      </w:r>
    </w:p>
    <w:p w14:paraId="49124009" w14:textId="77777777" w:rsidR="00765594" w:rsidRPr="005B3908" w:rsidRDefault="00765594" w:rsidP="00765594">
      <w:pPr>
        <w:autoSpaceDE w:val="0"/>
        <w:autoSpaceDN w:val="0"/>
        <w:adjustRightInd w:val="0"/>
        <w:jc w:val="both"/>
        <w:rPr>
          <w:sz w:val="24"/>
          <w:szCs w:val="24"/>
        </w:rPr>
      </w:pPr>
      <w:r w:rsidRPr="005B3908">
        <w:rPr>
          <w:sz w:val="24"/>
          <w:szCs w:val="24"/>
        </w:rPr>
        <w:t>Odwodnienie remontowanych nawierzchni zapewnić ze spadkiem min. 1% poprzez spadki poprzeczne i podłużne na przyległe tereny zielone. Spadki wykonywać od budynku.</w:t>
      </w:r>
    </w:p>
    <w:p w14:paraId="4682CD09" w14:textId="6CBCDA60" w:rsidR="00065508" w:rsidRPr="00336235" w:rsidRDefault="00765594" w:rsidP="00336235">
      <w:pPr>
        <w:pStyle w:val="Nagwek1"/>
        <w:numPr>
          <w:ilvl w:val="0"/>
          <w:numId w:val="0"/>
        </w:numPr>
        <w:jc w:val="both"/>
        <w:rPr>
          <w:b w:val="0"/>
          <w:bCs/>
          <w:u w:val="none"/>
          <w:lang w:val="pl-PL"/>
        </w:rPr>
      </w:pPr>
      <w:r w:rsidRPr="00336235">
        <w:rPr>
          <w:b w:val="0"/>
          <w:bCs/>
          <w:u w:val="none"/>
        </w:rPr>
        <w:t>Jakość, ilość i sposób odwodnienia remontowanych nawierzchni nie zmienia dotychczasowych zasad odwodnienia i nie pogorszy</w:t>
      </w:r>
      <w:r w:rsidR="00ED2EAC" w:rsidRPr="00336235">
        <w:rPr>
          <w:b w:val="0"/>
          <w:bCs/>
          <w:u w:val="none"/>
        </w:rPr>
        <w:t xml:space="preserve"> jakości wód powierzchniowych i </w:t>
      </w:r>
      <w:r w:rsidRPr="00336235">
        <w:rPr>
          <w:b w:val="0"/>
          <w:bCs/>
          <w:u w:val="none"/>
        </w:rPr>
        <w:t xml:space="preserve">podziemnych. Zgodnie z </w:t>
      </w:r>
      <w:r w:rsidR="00065508" w:rsidRPr="00336235">
        <w:rPr>
          <w:b w:val="0"/>
          <w:bCs/>
          <w:u w:val="none"/>
        </w:rPr>
        <w:t>rozporządzeni</w:t>
      </w:r>
      <w:r w:rsidR="00065508" w:rsidRPr="00336235">
        <w:rPr>
          <w:b w:val="0"/>
          <w:bCs/>
          <w:u w:val="none"/>
          <w:lang w:val="pl-PL"/>
        </w:rPr>
        <w:t>em</w:t>
      </w:r>
      <w:r w:rsidR="00065508" w:rsidRPr="00336235">
        <w:rPr>
          <w:b w:val="0"/>
          <w:bCs/>
          <w:u w:val="none"/>
        </w:rPr>
        <w:t xml:space="preserve">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w:t>
      </w:r>
      <w:r w:rsidR="00065508" w:rsidRPr="00336235">
        <w:rPr>
          <w:b w:val="0"/>
          <w:bCs/>
          <w:u w:val="none"/>
          <w:lang w:val="pl-PL"/>
        </w:rPr>
        <w:t xml:space="preserve"> </w:t>
      </w:r>
      <w:r w:rsidR="00065508" w:rsidRPr="00336235">
        <w:rPr>
          <w:b w:val="0"/>
          <w:bCs/>
          <w:u w:val="none"/>
        </w:rPr>
        <w:t>(Dz.U. poz. 1311)</w:t>
      </w:r>
    </w:p>
    <w:p w14:paraId="2300BC12" w14:textId="77777777" w:rsidR="00065508" w:rsidRDefault="00EF3702" w:rsidP="00065508">
      <w:hyperlink r:id="rId24" w:history="1">
        <w:r w:rsidR="00065508">
          <w:rPr>
            <w:rStyle w:val="Hipercze"/>
            <w:vertAlign w:val="superscript"/>
          </w:rPr>
          <w:t>1)</w:t>
        </w:r>
      </w:hyperlink>
      <w:hyperlink r:id="rId25" w:history="1">
        <w:r w:rsidR="00065508">
          <w:rPr>
            <w:rStyle w:val="Hipercze"/>
            <w:vertAlign w:val="superscript"/>
          </w:rPr>
          <w:t>2)</w:t>
        </w:r>
      </w:hyperlink>
    </w:p>
    <w:p w14:paraId="5C2F634C" w14:textId="2E316C6D" w:rsidR="00765594" w:rsidRPr="005B3908" w:rsidRDefault="00065508" w:rsidP="002D022D">
      <w:pPr>
        <w:pStyle w:val="mainpub"/>
      </w:pPr>
      <w:r>
        <w:t xml:space="preserve">z dnia 12 lipca 2019 r. </w:t>
      </w:r>
      <w:hyperlink r:id="rId26" w:history="1">
        <w:r>
          <w:rPr>
            <w:rStyle w:val="Hipercze"/>
          </w:rPr>
          <w:t>(Dz.U. z 2019 r. poz. 1311)</w:t>
        </w:r>
      </w:hyperlink>
    </w:p>
    <w:p w14:paraId="48EC52EE"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Wykonanie nawierzchni z kostki</w:t>
      </w:r>
    </w:p>
    <w:p w14:paraId="2D36405D" w14:textId="77777777" w:rsidR="00765594" w:rsidRPr="005B3908" w:rsidRDefault="00765594" w:rsidP="00765594">
      <w:pPr>
        <w:autoSpaceDE w:val="0"/>
        <w:autoSpaceDN w:val="0"/>
        <w:adjustRightInd w:val="0"/>
        <w:jc w:val="both"/>
        <w:rPr>
          <w:sz w:val="24"/>
          <w:szCs w:val="24"/>
        </w:rPr>
      </w:pPr>
    </w:p>
    <w:p w14:paraId="155009B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Podstawowe czynności przy wykonywaniu nawierzchni, z występowaniem podbudowy, podsypki cementowo-piaskowej i wypełnieniem spoin obejmują:</w:t>
      </w:r>
    </w:p>
    <w:p w14:paraId="3A90F0AB"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1. wykonanie podbudowy,</w:t>
      </w:r>
    </w:p>
    <w:p w14:paraId="656DA563"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2. wykonanie obramowania nawierzchni (z krawężników),</w:t>
      </w:r>
    </w:p>
    <w:p w14:paraId="3A6EBBEE" w14:textId="77777777" w:rsidR="00765594" w:rsidRPr="005B3908" w:rsidRDefault="00765594" w:rsidP="00765594">
      <w:pPr>
        <w:autoSpaceDE w:val="0"/>
        <w:autoSpaceDN w:val="0"/>
        <w:adjustRightInd w:val="0"/>
        <w:ind w:firstLine="708"/>
        <w:jc w:val="both"/>
        <w:rPr>
          <w:sz w:val="24"/>
          <w:szCs w:val="24"/>
        </w:rPr>
      </w:pPr>
      <w:r w:rsidRPr="005B3908">
        <w:rPr>
          <w:sz w:val="24"/>
          <w:szCs w:val="24"/>
        </w:rPr>
        <w:lastRenderedPageBreak/>
        <w:t>3. przygotowanie i rozścielenie podsypki cementowo-piaskowej,</w:t>
      </w:r>
    </w:p>
    <w:p w14:paraId="452C61B1"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4. ułożenie kostki z ubiciem,</w:t>
      </w:r>
    </w:p>
    <w:p w14:paraId="52ACA10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5. wypełnienie szczelin,</w:t>
      </w:r>
    </w:p>
    <w:p w14:paraId="43AAB90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6. pielęgnację nawierzchni i oddanie jej do ruchu.</w:t>
      </w:r>
    </w:p>
    <w:p w14:paraId="07890475" w14:textId="77777777" w:rsidR="00765594" w:rsidRPr="005B3908" w:rsidRDefault="00765594" w:rsidP="00765594">
      <w:pPr>
        <w:autoSpaceDE w:val="0"/>
        <w:autoSpaceDN w:val="0"/>
        <w:adjustRightInd w:val="0"/>
        <w:jc w:val="both"/>
        <w:rPr>
          <w:sz w:val="24"/>
          <w:szCs w:val="24"/>
        </w:rPr>
      </w:pPr>
    </w:p>
    <w:p w14:paraId="2E7CB7D9" w14:textId="77777777" w:rsidR="00765594" w:rsidRPr="005B3908" w:rsidRDefault="00765594" w:rsidP="00765594">
      <w:pPr>
        <w:autoSpaceDE w:val="0"/>
        <w:autoSpaceDN w:val="0"/>
        <w:adjustRightInd w:val="0"/>
        <w:jc w:val="both"/>
        <w:rPr>
          <w:b/>
          <w:bCs/>
          <w:sz w:val="24"/>
          <w:szCs w:val="24"/>
        </w:rPr>
      </w:pPr>
      <w:r w:rsidRPr="005B3908">
        <w:rPr>
          <w:b/>
          <w:bCs/>
          <w:sz w:val="24"/>
          <w:szCs w:val="24"/>
        </w:rPr>
        <w:t>Uwaga: zagęszczenie gruntu w wykopie wykonywać do stopnia Is=0,97.</w:t>
      </w:r>
    </w:p>
    <w:p w14:paraId="01A5D448" w14:textId="77777777" w:rsidR="00765594" w:rsidRPr="005B3908" w:rsidRDefault="00765594" w:rsidP="00765594">
      <w:pPr>
        <w:autoSpaceDE w:val="0"/>
        <w:autoSpaceDN w:val="0"/>
        <w:adjustRightInd w:val="0"/>
        <w:jc w:val="both"/>
        <w:rPr>
          <w:b/>
          <w:bCs/>
          <w:sz w:val="24"/>
          <w:szCs w:val="24"/>
        </w:rPr>
      </w:pPr>
    </w:p>
    <w:p w14:paraId="51CD7678"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Odbiór robot zanikających i ulegających zakryciu</w:t>
      </w:r>
    </w:p>
    <w:p w14:paraId="5246A8CB" w14:textId="77777777" w:rsidR="00765594" w:rsidRPr="005B3908" w:rsidRDefault="00765594" w:rsidP="00765594">
      <w:pPr>
        <w:autoSpaceDE w:val="0"/>
        <w:autoSpaceDN w:val="0"/>
        <w:adjustRightInd w:val="0"/>
        <w:jc w:val="both"/>
        <w:rPr>
          <w:sz w:val="24"/>
          <w:szCs w:val="24"/>
        </w:rPr>
      </w:pPr>
      <w:r w:rsidRPr="005B3908">
        <w:rPr>
          <w:sz w:val="24"/>
          <w:szCs w:val="24"/>
        </w:rPr>
        <w:t>Odbiorowi robot zanikających i ulegających zakryciu podlegają:</w:t>
      </w:r>
    </w:p>
    <w:p w14:paraId="7BC658D2"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przygotowanie podłoża i wykonanie koryta,</w:t>
      </w:r>
    </w:p>
    <w:p w14:paraId="034A71C5"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wykonanie podbudowy,</w:t>
      </w:r>
    </w:p>
    <w:p w14:paraId="59FB413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wykonanie ław (podsypek) pod krawężniki, obrzeża,</w:t>
      </w:r>
    </w:p>
    <w:p w14:paraId="1702EDF3"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wykonanie nawierzchni.</w:t>
      </w:r>
    </w:p>
    <w:p w14:paraId="666F4882" w14:textId="77777777" w:rsidR="00765594" w:rsidRPr="005B3908" w:rsidRDefault="00765594" w:rsidP="00765594">
      <w:pPr>
        <w:autoSpaceDE w:val="0"/>
        <w:autoSpaceDN w:val="0"/>
        <w:adjustRightInd w:val="0"/>
        <w:ind w:firstLine="708"/>
        <w:jc w:val="both"/>
        <w:rPr>
          <w:sz w:val="24"/>
          <w:szCs w:val="24"/>
        </w:rPr>
      </w:pPr>
    </w:p>
    <w:p w14:paraId="563D9D22" w14:textId="77777777" w:rsidR="00765594" w:rsidRPr="005B3908" w:rsidRDefault="00765594" w:rsidP="00765594">
      <w:pPr>
        <w:autoSpaceDE w:val="0"/>
        <w:autoSpaceDN w:val="0"/>
        <w:adjustRightInd w:val="0"/>
        <w:jc w:val="both"/>
        <w:rPr>
          <w:b/>
          <w:bCs/>
          <w:sz w:val="24"/>
          <w:szCs w:val="24"/>
        </w:rPr>
      </w:pPr>
      <w:r w:rsidRPr="005B3908">
        <w:rPr>
          <w:b/>
          <w:bCs/>
          <w:sz w:val="24"/>
          <w:szCs w:val="24"/>
        </w:rPr>
        <w:t>5.9. Roboty pokrywcze dachu</w:t>
      </w:r>
    </w:p>
    <w:p w14:paraId="14C20F80" w14:textId="77777777" w:rsidR="00765594" w:rsidRPr="005B3908" w:rsidRDefault="00765594" w:rsidP="00765594">
      <w:pPr>
        <w:autoSpaceDE w:val="0"/>
        <w:autoSpaceDN w:val="0"/>
        <w:adjustRightInd w:val="0"/>
        <w:jc w:val="both"/>
        <w:rPr>
          <w:sz w:val="24"/>
          <w:szCs w:val="24"/>
        </w:rPr>
      </w:pPr>
      <w:r w:rsidRPr="005B3908">
        <w:rPr>
          <w:sz w:val="24"/>
          <w:szCs w:val="24"/>
        </w:rPr>
        <w:t>Specyfikacja obejmuje wykonanie nowych warstw pokrywczych na dachu na warstwie termoizolacji z wełny twardej.</w:t>
      </w:r>
    </w:p>
    <w:p w14:paraId="73D9556C" w14:textId="77777777" w:rsidR="00765594" w:rsidRPr="005B3908" w:rsidRDefault="00765594" w:rsidP="00765594">
      <w:pPr>
        <w:autoSpaceDE w:val="0"/>
        <w:autoSpaceDN w:val="0"/>
        <w:adjustRightInd w:val="0"/>
        <w:jc w:val="both"/>
        <w:rPr>
          <w:b/>
          <w:bCs/>
          <w:sz w:val="24"/>
          <w:szCs w:val="24"/>
        </w:rPr>
      </w:pPr>
    </w:p>
    <w:p w14:paraId="73AF0BB7" w14:textId="11C3EBD7" w:rsidR="00765594" w:rsidRPr="005B3908" w:rsidRDefault="00DA3F4A" w:rsidP="00765594">
      <w:pPr>
        <w:autoSpaceDE w:val="0"/>
        <w:autoSpaceDN w:val="0"/>
        <w:adjustRightInd w:val="0"/>
        <w:jc w:val="both"/>
        <w:rPr>
          <w:b/>
          <w:bCs/>
          <w:sz w:val="24"/>
          <w:szCs w:val="24"/>
        </w:rPr>
      </w:pPr>
      <w:r>
        <w:rPr>
          <w:b/>
          <w:noProof/>
          <w:sz w:val="24"/>
          <w:szCs w:val="24"/>
        </w:rPr>
        <w:drawing>
          <wp:inline distT="0" distB="0" distL="0" distR="0" wp14:anchorId="31AEC595" wp14:editId="5DD00E5D">
            <wp:extent cx="5756910" cy="48742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4874260"/>
                    </a:xfrm>
                    <a:prstGeom prst="rect">
                      <a:avLst/>
                    </a:prstGeom>
                    <a:noFill/>
                    <a:ln>
                      <a:noFill/>
                    </a:ln>
                  </pic:spPr>
                </pic:pic>
              </a:graphicData>
            </a:graphic>
          </wp:inline>
        </w:drawing>
      </w:r>
    </w:p>
    <w:p w14:paraId="1D615282" w14:textId="77777777" w:rsidR="00765594" w:rsidRPr="005B3908" w:rsidRDefault="00765594" w:rsidP="00765594">
      <w:pPr>
        <w:autoSpaceDE w:val="0"/>
        <w:autoSpaceDN w:val="0"/>
        <w:adjustRightInd w:val="0"/>
        <w:jc w:val="both"/>
        <w:rPr>
          <w:b/>
          <w:bCs/>
          <w:sz w:val="24"/>
          <w:szCs w:val="24"/>
        </w:rPr>
      </w:pPr>
    </w:p>
    <w:p w14:paraId="1A6D30B7" w14:textId="77777777" w:rsidR="002D022D" w:rsidRDefault="002D022D" w:rsidP="00765594">
      <w:pPr>
        <w:autoSpaceDE w:val="0"/>
        <w:autoSpaceDN w:val="0"/>
        <w:adjustRightInd w:val="0"/>
        <w:jc w:val="both"/>
        <w:rPr>
          <w:b/>
          <w:bCs/>
          <w:sz w:val="24"/>
          <w:szCs w:val="24"/>
        </w:rPr>
      </w:pPr>
    </w:p>
    <w:p w14:paraId="1955BE02" w14:textId="77777777" w:rsidR="002D022D" w:rsidRDefault="002D022D" w:rsidP="00765594">
      <w:pPr>
        <w:autoSpaceDE w:val="0"/>
        <w:autoSpaceDN w:val="0"/>
        <w:adjustRightInd w:val="0"/>
        <w:jc w:val="both"/>
        <w:rPr>
          <w:b/>
          <w:bCs/>
          <w:sz w:val="24"/>
          <w:szCs w:val="24"/>
        </w:rPr>
      </w:pPr>
    </w:p>
    <w:p w14:paraId="39A715C6" w14:textId="69F28E9B" w:rsidR="00765594" w:rsidRPr="005B3908" w:rsidRDefault="00765594" w:rsidP="00765594">
      <w:pPr>
        <w:autoSpaceDE w:val="0"/>
        <w:autoSpaceDN w:val="0"/>
        <w:adjustRightInd w:val="0"/>
        <w:jc w:val="both"/>
        <w:rPr>
          <w:b/>
          <w:bCs/>
          <w:sz w:val="24"/>
          <w:szCs w:val="24"/>
          <w:lang w:val="en-US"/>
        </w:rPr>
      </w:pPr>
      <w:r w:rsidRPr="005B3908">
        <w:rPr>
          <w:b/>
          <w:bCs/>
          <w:sz w:val="24"/>
          <w:szCs w:val="24"/>
        </w:rPr>
        <w:lastRenderedPageBreak/>
        <w:t xml:space="preserve">Papa zgrzewalna nawierzchniowa NRO np. </w:t>
      </w:r>
      <w:r w:rsidRPr="005B3908">
        <w:rPr>
          <w:b/>
          <w:bCs/>
          <w:sz w:val="24"/>
          <w:szCs w:val="24"/>
          <w:lang w:val="en-US"/>
        </w:rPr>
        <w:t>LEMBIT SUPER W-PYE250 S52 NRO:</w:t>
      </w:r>
    </w:p>
    <w:p w14:paraId="59FB30E2" w14:textId="77777777" w:rsidR="00765594" w:rsidRPr="005B3908" w:rsidRDefault="00765594" w:rsidP="00765594">
      <w:pPr>
        <w:autoSpaceDE w:val="0"/>
        <w:autoSpaceDN w:val="0"/>
        <w:adjustRightInd w:val="0"/>
        <w:jc w:val="both"/>
        <w:rPr>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418"/>
        <w:gridCol w:w="3793"/>
      </w:tblGrid>
      <w:tr w:rsidR="00765594" w:rsidRPr="005B3908" w14:paraId="0D243657" w14:textId="77777777" w:rsidTr="00A910CB">
        <w:tc>
          <w:tcPr>
            <w:tcW w:w="534" w:type="dxa"/>
            <w:shd w:val="clear" w:color="auto" w:fill="auto"/>
            <w:vAlign w:val="center"/>
          </w:tcPr>
          <w:p w14:paraId="148F33C8"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rPr>
              <w:t>Lp.</w:t>
            </w:r>
          </w:p>
        </w:tc>
        <w:tc>
          <w:tcPr>
            <w:tcW w:w="3543" w:type="dxa"/>
            <w:shd w:val="clear" w:color="auto" w:fill="auto"/>
            <w:vAlign w:val="center"/>
          </w:tcPr>
          <w:p w14:paraId="54C245CA"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rPr>
              <w:t>Badanie</w:t>
            </w:r>
          </w:p>
        </w:tc>
        <w:tc>
          <w:tcPr>
            <w:tcW w:w="1418" w:type="dxa"/>
            <w:shd w:val="clear" w:color="auto" w:fill="auto"/>
            <w:vAlign w:val="center"/>
          </w:tcPr>
          <w:p w14:paraId="3BFC30D2"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rPr>
              <w:t>Wg Normy</w:t>
            </w:r>
          </w:p>
        </w:tc>
        <w:tc>
          <w:tcPr>
            <w:tcW w:w="3793" w:type="dxa"/>
            <w:shd w:val="clear" w:color="auto" w:fill="auto"/>
            <w:vAlign w:val="center"/>
          </w:tcPr>
          <w:p w14:paraId="54E9CB58" w14:textId="77777777" w:rsidR="00765594" w:rsidRPr="00A910CB" w:rsidRDefault="00765594" w:rsidP="00A910CB">
            <w:pPr>
              <w:autoSpaceDE w:val="0"/>
              <w:autoSpaceDN w:val="0"/>
              <w:adjustRightInd w:val="0"/>
              <w:jc w:val="center"/>
              <w:rPr>
                <w:b/>
                <w:bCs/>
                <w:sz w:val="24"/>
                <w:szCs w:val="24"/>
              </w:rPr>
            </w:pPr>
            <w:r w:rsidRPr="00A910CB">
              <w:rPr>
                <w:b/>
                <w:bCs/>
                <w:sz w:val="24"/>
                <w:szCs w:val="24"/>
              </w:rPr>
              <w:t>Wartości deklarowane</w:t>
            </w:r>
          </w:p>
          <w:p w14:paraId="282ACDC1" w14:textId="77777777" w:rsidR="00765594" w:rsidRPr="00A910CB" w:rsidRDefault="00765594" w:rsidP="00A910CB">
            <w:pPr>
              <w:autoSpaceDE w:val="0"/>
              <w:autoSpaceDN w:val="0"/>
              <w:adjustRightInd w:val="0"/>
              <w:jc w:val="center"/>
              <w:rPr>
                <w:b/>
                <w:bCs/>
                <w:sz w:val="24"/>
                <w:szCs w:val="24"/>
                <w:lang w:val="en-US"/>
              </w:rPr>
            </w:pPr>
          </w:p>
        </w:tc>
      </w:tr>
      <w:tr w:rsidR="00765594" w:rsidRPr="005B3908" w14:paraId="5E0D5EA7" w14:textId="77777777" w:rsidTr="00A910CB">
        <w:tc>
          <w:tcPr>
            <w:tcW w:w="534" w:type="dxa"/>
            <w:shd w:val="clear" w:color="auto" w:fill="auto"/>
            <w:vAlign w:val="center"/>
          </w:tcPr>
          <w:p w14:paraId="4145572F"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1</w:t>
            </w:r>
          </w:p>
        </w:tc>
        <w:tc>
          <w:tcPr>
            <w:tcW w:w="3543" w:type="dxa"/>
            <w:shd w:val="clear" w:color="auto" w:fill="auto"/>
            <w:vAlign w:val="center"/>
          </w:tcPr>
          <w:p w14:paraId="1C2E8D07"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Długość</w:t>
            </w:r>
          </w:p>
        </w:tc>
        <w:tc>
          <w:tcPr>
            <w:tcW w:w="1418" w:type="dxa"/>
            <w:shd w:val="clear" w:color="auto" w:fill="auto"/>
            <w:vAlign w:val="center"/>
          </w:tcPr>
          <w:p w14:paraId="40E50F0C"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1850-1</w:t>
            </w:r>
          </w:p>
        </w:tc>
        <w:tc>
          <w:tcPr>
            <w:tcW w:w="3793" w:type="dxa"/>
            <w:shd w:val="clear" w:color="auto" w:fill="auto"/>
            <w:vAlign w:val="center"/>
          </w:tcPr>
          <w:p w14:paraId="2E7F2078"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Brak wad widocznych</w:t>
            </w:r>
          </w:p>
        </w:tc>
      </w:tr>
      <w:tr w:rsidR="00765594" w:rsidRPr="005B3908" w14:paraId="18948122" w14:textId="77777777" w:rsidTr="00A910CB">
        <w:tc>
          <w:tcPr>
            <w:tcW w:w="534" w:type="dxa"/>
            <w:shd w:val="clear" w:color="auto" w:fill="auto"/>
            <w:vAlign w:val="center"/>
          </w:tcPr>
          <w:p w14:paraId="41F51C50" w14:textId="77777777" w:rsidR="00765594" w:rsidRPr="00A910CB" w:rsidRDefault="00765594" w:rsidP="00A910CB">
            <w:pPr>
              <w:autoSpaceDE w:val="0"/>
              <w:autoSpaceDN w:val="0"/>
              <w:adjustRightInd w:val="0"/>
              <w:jc w:val="center"/>
              <w:rPr>
                <w:sz w:val="24"/>
                <w:szCs w:val="24"/>
              </w:rPr>
            </w:pPr>
            <w:r w:rsidRPr="00A910CB">
              <w:rPr>
                <w:b/>
                <w:bCs/>
                <w:sz w:val="24"/>
                <w:szCs w:val="24"/>
                <w:lang w:val="en-US"/>
              </w:rPr>
              <w:t>2</w:t>
            </w:r>
          </w:p>
          <w:p w14:paraId="734BF543" w14:textId="77777777" w:rsidR="00765594" w:rsidRPr="00A910CB" w:rsidRDefault="00765594" w:rsidP="00A910CB">
            <w:pPr>
              <w:autoSpaceDE w:val="0"/>
              <w:autoSpaceDN w:val="0"/>
              <w:adjustRightInd w:val="0"/>
              <w:jc w:val="center"/>
              <w:rPr>
                <w:b/>
                <w:bCs/>
                <w:sz w:val="24"/>
                <w:szCs w:val="24"/>
                <w:lang w:val="en-US"/>
              </w:rPr>
            </w:pPr>
          </w:p>
        </w:tc>
        <w:tc>
          <w:tcPr>
            <w:tcW w:w="3543" w:type="dxa"/>
            <w:shd w:val="clear" w:color="auto" w:fill="auto"/>
            <w:vAlign w:val="center"/>
          </w:tcPr>
          <w:p w14:paraId="440D0121"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Wady widoczne</w:t>
            </w:r>
          </w:p>
        </w:tc>
        <w:tc>
          <w:tcPr>
            <w:tcW w:w="1418" w:type="dxa"/>
            <w:shd w:val="clear" w:color="auto" w:fill="auto"/>
            <w:vAlign w:val="center"/>
          </w:tcPr>
          <w:p w14:paraId="41F11725"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1848-1</w:t>
            </w:r>
          </w:p>
        </w:tc>
        <w:tc>
          <w:tcPr>
            <w:tcW w:w="3793" w:type="dxa"/>
            <w:shd w:val="clear" w:color="auto" w:fill="auto"/>
            <w:vAlign w:val="center"/>
          </w:tcPr>
          <w:p w14:paraId="5911BD35"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min 5,0 m</w:t>
            </w:r>
          </w:p>
        </w:tc>
      </w:tr>
      <w:tr w:rsidR="00765594" w:rsidRPr="005B3908" w14:paraId="59DE88F1" w14:textId="77777777" w:rsidTr="00A910CB">
        <w:tc>
          <w:tcPr>
            <w:tcW w:w="534" w:type="dxa"/>
            <w:shd w:val="clear" w:color="auto" w:fill="auto"/>
            <w:vAlign w:val="center"/>
          </w:tcPr>
          <w:p w14:paraId="142AB7E4"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3</w:t>
            </w:r>
          </w:p>
        </w:tc>
        <w:tc>
          <w:tcPr>
            <w:tcW w:w="3543" w:type="dxa"/>
            <w:shd w:val="clear" w:color="auto" w:fill="auto"/>
            <w:vAlign w:val="center"/>
          </w:tcPr>
          <w:p w14:paraId="45DD64B1"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Szerokość</w:t>
            </w:r>
          </w:p>
        </w:tc>
        <w:tc>
          <w:tcPr>
            <w:tcW w:w="1418" w:type="dxa"/>
            <w:shd w:val="clear" w:color="auto" w:fill="auto"/>
            <w:vAlign w:val="center"/>
          </w:tcPr>
          <w:p w14:paraId="596CC359"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1848-1</w:t>
            </w:r>
          </w:p>
        </w:tc>
        <w:tc>
          <w:tcPr>
            <w:tcW w:w="3793" w:type="dxa"/>
            <w:shd w:val="clear" w:color="auto" w:fill="auto"/>
            <w:vAlign w:val="center"/>
          </w:tcPr>
          <w:p w14:paraId="3C8F207F"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min 1,0 m</w:t>
            </w:r>
          </w:p>
        </w:tc>
      </w:tr>
      <w:tr w:rsidR="00765594" w:rsidRPr="005B3908" w14:paraId="2EFECEC3" w14:textId="77777777" w:rsidTr="00A910CB">
        <w:tc>
          <w:tcPr>
            <w:tcW w:w="534" w:type="dxa"/>
            <w:shd w:val="clear" w:color="auto" w:fill="auto"/>
            <w:vAlign w:val="center"/>
          </w:tcPr>
          <w:p w14:paraId="49387977"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4</w:t>
            </w:r>
          </w:p>
        </w:tc>
        <w:tc>
          <w:tcPr>
            <w:tcW w:w="3543" w:type="dxa"/>
            <w:shd w:val="clear" w:color="auto" w:fill="auto"/>
            <w:vAlign w:val="center"/>
          </w:tcPr>
          <w:p w14:paraId="1698A3FF"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Prostoliniowość</w:t>
            </w:r>
          </w:p>
        </w:tc>
        <w:tc>
          <w:tcPr>
            <w:tcW w:w="1418" w:type="dxa"/>
            <w:shd w:val="clear" w:color="auto" w:fill="auto"/>
            <w:vAlign w:val="center"/>
          </w:tcPr>
          <w:p w14:paraId="78D83856"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1848-1</w:t>
            </w:r>
          </w:p>
        </w:tc>
        <w:tc>
          <w:tcPr>
            <w:tcW w:w="3793" w:type="dxa"/>
            <w:shd w:val="clear" w:color="auto" w:fill="auto"/>
            <w:vAlign w:val="center"/>
          </w:tcPr>
          <w:p w14:paraId="19F63F1E" w14:textId="77777777" w:rsidR="00765594" w:rsidRPr="00A910CB" w:rsidRDefault="00765594" w:rsidP="00A910CB">
            <w:pPr>
              <w:autoSpaceDE w:val="0"/>
              <w:autoSpaceDN w:val="0"/>
              <w:adjustRightInd w:val="0"/>
              <w:jc w:val="center"/>
              <w:rPr>
                <w:sz w:val="24"/>
                <w:szCs w:val="24"/>
              </w:rPr>
            </w:pPr>
            <w:r w:rsidRPr="00A910CB">
              <w:rPr>
                <w:sz w:val="24"/>
                <w:szCs w:val="24"/>
              </w:rPr>
              <w:t>maksymalna odchyłka od prostoliniowości nie</w:t>
            </w:r>
          </w:p>
          <w:p w14:paraId="16E02FC0" w14:textId="77777777" w:rsidR="00765594" w:rsidRPr="00A910CB" w:rsidRDefault="00765594" w:rsidP="00A910CB">
            <w:pPr>
              <w:autoSpaceDE w:val="0"/>
              <w:autoSpaceDN w:val="0"/>
              <w:adjustRightInd w:val="0"/>
              <w:jc w:val="center"/>
              <w:rPr>
                <w:sz w:val="24"/>
                <w:szCs w:val="24"/>
              </w:rPr>
            </w:pPr>
            <w:r w:rsidRPr="00A910CB">
              <w:rPr>
                <w:sz w:val="24"/>
                <w:szCs w:val="24"/>
              </w:rPr>
              <w:t>przekracza 10 mm na 5 m długości</w:t>
            </w:r>
          </w:p>
          <w:p w14:paraId="3194A806" w14:textId="77777777" w:rsidR="00765594" w:rsidRPr="00A910CB" w:rsidRDefault="00765594" w:rsidP="00A910CB">
            <w:pPr>
              <w:autoSpaceDE w:val="0"/>
              <w:autoSpaceDN w:val="0"/>
              <w:adjustRightInd w:val="0"/>
              <w:jc w:val="center"/>
              <w:rPr>
                <w:b/>
                <w:bCs/>
                <w:sz w:val="24"/>
                <w:szCs w:val="24"/>
              </w:rPr>
            </w:pPr>
          </w:p>
        </w:tc>
      </w:tr>
      <w:tr w:rsidR="00765594" w:rsidRPr="005B3908" w14:paraId="28A03A62" w14:textId="77777777" w:rsidTr="00A910CB">
        <w:tc>
          <w:tcPr>
            <w:tcW w:w="534" w:type="dxa"/>
            <w:shd w:val="clear" w:color="auto" w:fill="auto"/>
            <w:vAlign w:val="center"/>
          </w:tcPr>
          <w:p w14:paraId="004EEDDA"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5</w:t>
            </w:r>
          </w:p>
        </w:tc>
        <w:tc>
          <w:tcPr>
            <w:tcW w:w="3543" w:type="dxa"/>
            <w:shd w:val="clear" w:color="auto" w:fill="auto"/>
            <w:vAlign w:val="center"/>
          </w:tcPr>
          <w:p w14:paraId="6F0783F5"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Grubość</w:t>
            </w:r>
          </w:p>
        </w:tc>
        <w:tc>
          <w:tcPr>
            <w:tcW w:w="1418" w:type="dxa"/>
            <w:shd w:val="clear" w:color="auto" w:fill="auto"/>
            <w:vAlign w:val="center"/>
          </w:tcPr>
          <w:p w14:paraId="0E5E3DF4"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1849-1</w:t>
            </w:r>
          </w:p>
        </w:tc>
        <w:tc>
          <w:tcPr>
            <w:tcW w:w="3793" w:type="dxa"/>
            <w:shd w:val="clear" w:color="auto" w:fill="auto"/>
            <w:vAlign w:val="center"/>
          </w:tcPr>
          <w:p w14:paraId="507B6360"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5,2 mm +/- 0,2 mm</w:t>
            </w:r>
          </w:p>
        </w:tc>
      </w:tr>
      <w:tr w:rsidR="00765594" w:rsidRPr="005B3908" w14:paraId="68958798" w14:textId="77777777" w:rsidTr="00A910CB">
        <w:tc>
          <w:tcPr>
            <w:tcW w:w="534" w:type="dxa"/>
            <w:shd w:val="clear" w:color="auto" w:fill="auto"/>
            <w:vAlign w:val="center"/>
          </w:tcPr>
          <w:p w14:paraId="25EC99A5"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6</w:t>
            </w:r>
            <w:r w:rsidRPr="00A910CB">
              <w:rPr>
                <w:sz w:val="24"/>
                <w:szCs w:val="24"/>
              </w:rPr>
              <w:t xml:space="preserve"> </w:t>
            </w:r>
          </w:p>
        </w:tc>
        <w:tc>
          <w:tcPr>
            <w:tcW w:w="3543" w:type="dxa"/>
            <w:shd w:val="clear" w:color="auto" w:fill="auto"/>
            <w:vAlign w:val="center"/>
          </w:tcPr>
          <w:p w14:paraId="00CF12D5"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Gramatura wyrobu gotowego</w:t>
            </w:r>
          </w:p>
        </w:tc>
        <w:tc>
          <w:tcPr>
            <w:tcW w:w="1418" w:type="dxa"/>
            <w:shd w:val="clear" w:color="auto" w:fill="auto"/>
            <w:vAlign w:val="center"/>
          </w:tcPr>
          <w:p w14:paraId="23121839"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1849-1</w:t>
            </w:r>
          </w:p>
        </w:tc>
        <w:tc>
          <w:tcPr>
            <w:tcW w:w="3793" w:type="dxa"/>
            <w:shd w:val="clear" w:color="auto" w:fill="auto"/>
            <w:vAlign w:val="center"/>
          </w:tcPr>
          <w:p w14:paraId="083807F2"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6600 g/m2 +/- 150 g/m2</w:t>
            </w:r>
          </w:p>
        </w:tc>
      </w:tr>
      <w:tr w:rsidR="00765594" w:rsidRPr="005B3908" w14:paraId="659C2904" w14:textId="77777777" w:rsidTr="00A910CB">
        <w:tc>
          <w:tcPr>
            <w:tcW w:w="534" w:type="dxa"/>
            <w:shd w:val="clear" w:color="auto" w:fill="auto"/>
            <w:vAlign w:val="center"/>
          </w:tcPr>
          <w:p w14:paraId="4B7FCF03"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7</w:t>
            </w:r>
          </w:p>
        </w:tc>
        <w:tc>
          <w:tcPr>
            <w:tcW w:w="3543" w:type="dxa"/>
            <w:shd w:val="clear" w:color="auto" w:fill="auto"/>
            <w:vAlign w:val="center"/>
          </w:tcPr>
          <w:p w14:paraId="013580C2"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Wodoszczelność</w:t>
            </w:r>
          </w:p>
        </w:tc>
        <w:tc>
          <w:tcPr>
            <w:tcW w:w="1418" w:type="dxa"/>
            <w:shd w:val="clear" w:color="auto" w:fill="auto"/>
            <w:vAlign w:val="center"/>
          </w:tcPr>
          <w:p w14:paraId="7C993DB5"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1928:2000</w:t>
            </w:r>
          </w:p>
        </w:tc>
        <w:tc>
          <w:tcPr>
            <w:tcW w:w="3793" w:type="dxa"/>
            <w:shd w:val="clear" w:color="auto" w:fill="auto"/>
            <w:vAlign w:val="center"/>
          </w:tcPr>
          <w:p w14:paraId="1DE1418B"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wodoszczelna przy ciśnieniu 60 kPa</w:t>
            </w:r>
          </w:p>
        </w:tc>
      </w:tr>
      <w:tr w:rsidR="00765594" w:rsidRPr="005B3908" w14:paraId="39E12879" w14:textId="77777777" w:rsidTr="00A910CB">
        <w:tc>
          <w:tcPr>
            <w:tcW w:w="534" w:type="dxa"/>
            <w:shd w:val="clear" w:color="auto" w:fill="auto"/>
            <w:vAlign w:val="center"/>
          </w:tcPr>
          <w:p w14:paraId="32DE6F25"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8</w:t>
            </w:r>
          </w:p>
        </w:tc>
        <w:tc>
          <w:tcPr>
            <w:tcW w:w="3543" w:type="dxa"/>
            <w:shd w:val="clear" w:color="auto" w:fill="auto"/>
            <w:vAlign w:val="center"/>
          </w:tcPr>
          <w:p w14:paraId="1A5ABF7A"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Reakcja na ogień</w:t>
            </w:r>
          </w:p>
        </w:tc>
        <w:tc>
          <w:tcPr>
            <w:tcW w:w="1418" w:type="dxa"/>
            <w:shd w:val="clear" w:color="auto" w:fill="auto"/>
            <w:vAlign w:val="center"/>
          </w:tcPr>
          <w:p w14:paraId="2670676A"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13501-1</w:t>
            </w:r>
          </w:p>
        </w:tc>
        <w:tc>
          <w:tcPr>
            <w:tcW w:w="3793" w:type="dxa"/>
            <w:shd w:val="clear" w:color="auto" w:fill="auto"/>
            <w:vAlign w:val="center"/>
          </w:tcPr>
          <w:p w14:paraId="413C1AE9"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klasa E</w:t>
            </w:r>
          </w:p>
        </w:tc>
      </w:tr>
      <w:tr w:rsidR="00765594" w:rsidRPr="005B3908" w14:paraId="03EC8BF6" w14:textId="77777777" w:rsidTr="00A910CB">
        <w:tc>
          <w:tcPr>
            <w:tcW w:w="534" w:type="dxa"/>
            <w:shd w:val="clear" w:color="auto" w:fill="auto"/>
            <w:vAlign w:val="center"/>
          </w:tcPr>
          <w:p w14:paraId="0DDA7CE8"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9</w:t>
            </w:r>
          </w:p>
        </w:tc>
        <w:tc>
          <w:tcPr>
            <w:tcW w:w="3543" w:type="dxa"/>
            <w:shd w:val="clear" w:color="auto" w:fill="auto"/>
            <w:vAlign w:val="center"/>
          </w:tcPr>
          <w:p w14:paraId="11F686AF" w14:textId="77777777" w:rsidR="00765594" w:rsidRPr="00A910CB" w:rsidRDefault="00765594" w:rsidP="00A910CB">
            <w:pPr>
              <w:autoSpaceDE w:val="0"/>
              <w:autoSpaceDN w:val="0"/>
              <w:adjustRightInd w:val="0"/>
              <w:jc w:val="center"/>
              <w:rPr>
                <w:sz w:val="24"/>
                <w:szCs w:val="24"/>
              </w:rPr>
            </w:pPr>
            <w:r w:rsidRPr="00A910CB">
              <w:rPr>
                <w:sz w:val="24"/>
                <w:szCs w:val="24"/>
              </w:rPr>
              <w:t>Właściwości przy rozciąganiu;</w:t>
            </w:r>
          </w:p>
          <w:p w14:paraId="3999961B" w14:textId="77777777" w:rsidR="00765594" w:rsidRPr="00A910CB" w:rsidRDefault="00765594" w:rsidP="00A910CB">
            <w:pPr>
              <w:autoSpaceDE w:val="0"/>
              <w:autoSpaceDN w:val="0"/>
              <w:adjustRightInd w:val="0"/>
              <w:jc w:val="center"/>
              <w:rPr>
                <w:sz w:val="24"/>
                <w:szCs w:val="24"/>
              </w:rPr>
            </w:pPr>
            <w:r w:rsidRPr="00A910CB">
              <w:rPr>
                <w:sz w:val="24"/>
                <w:szCs w:val="24"/>
              </w:rPr>
              <w:t>Maksymalna siła rozciągająca:</w:t>
            </w:r>
          </w:p>
        </w:tc>
        <w:tc>
          <w:tcPr>
            <w:tcW w:w="1418" w:type="dxa"/>
            <w:shd w:val="clear" w:color="auto" w:fill="auto"/>
            <w:vAlign w:val="center"/>
          </w:tcPr>
          <w:p w14:paraId="54205BEE"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12311-1</w:t>
            </w:r>
          </w:p>
        </w:tc>
        <w:tc>
          <w:tcPr>
            <w:tcW w:w="3793" w:type="dxa"/>
            <w:shd w:val="clear" w:color="auto" w:fill="auto"/>
            <w:vAlign w:val="center"/>
          </w:tcPr>
          <w:p w14:paraId="7873964B" w14:textId="77777777" w:rsidR="00765594" w:rsidRPr="00A910CB" w:rsidRDefault="00765594" w:rsidP="00A910CB">
            <w:pPr>
              <w:autoSpaceDE w:val="0"/>
              <w:autoSpaceDN w:val="0"/>
              <w:adjustRightInd w:val="0"/>
              <w:jc w:val="center"/>
              <w:rPr>
                <w:sz w:val="24"/>
                <w:szCs w:val="24"/>
              </w:rPr>
            </w:pPr>
            <w:r w:rsidRPr="00A910CB">
              <w:rPr>
                <w:sz w:val="24"/>
                <w:szCs w:val="24"/>
              </w:rPr>
              <w:t>wzdłuż 1100 N +/- 200 N</w:t>
            </w:r>
          </w:p>
          <w:p w14:paraId="0559BD7A" w14:textId="77777777" w:rsidR="00765594" w:rsidRPr="00A910CB" w:rsidRDefault="00765594" w:rsidP="00A910CB">
            <w:pPr>
              <w:autoSpaceDE w:val="0"/>
              <w:autoSpaceDN w:val="0"/>
              <w:adjustRightInd w:val="0"/>
              <w:jc w:val="center"/>
              <w:rPr>
                <w:sz w:val="24"/>
                <w:szCs w:val="24"/>
              </w:rPr>
            </w:pPr>
            <w:r w:rsidRPr="00A910CB">
              <w:rPr>
                <w:sz w:val="24"/>
                <w:szCs w:val="24"/>
              </w:rPr>
              <w:t>w poprzek 900 N +/- 200 N</w:t>
            </w:r>
          </w:p>
          <w:p w14:paraId="5EC6991B" w14:textId="77777777" w:rsidR="00765594" w:rsidRPr="00A910CB" w:rsidRDefault="00765594" w:rsidP="00A910CB">
            <w:pPr>
              <w:autoSpaceDE w:val="0"/>
              <w:autoSpaceDN w:val="0"/>
              <w:adjustRightInd w:val="0"/>
              <w:jc w:val="center"/>
              <w:rPr>
                <w:b/>
                <w:bCs/>
                <w:sz w:val="24"/>
                <w:szCs w:val="24"/>
              </w:rPr>
            </w:pPr>
          </w:p>
        </w:tc>
      </w:tr>
      <w:tr w:rsidR="00765594" w:rsidRPr="005B3908" w14:paraId="0A9C4404" w14:textId="77777777" w:rsidTr="00A910CB">
        <w:tc>
          <w:tcPr>
            <w:tcW w:w="534" w:type="dxa"/>
            <w:shd w:val="clear" w:color="auto" w:fill="auto"/>
            <w:vAlign w:val="center"/>
          </w:tcPr>
          <w:p w14:paraId="24C2061B"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10</w:t>
            </w:r>
          </w:p>
        </w:tc>
        <w:tc>
          <w:tcPr>
            <w:tcW w:w="3543" w:type="dxa"/>
            <w:shd w:val="clear" w:color="auto" w:fill="auto"/>
            <w:vAlign w:val="center"/>
          </w:tcPr>
          <w:p w14:paraId="4270F3F4" w14:textId="77777777" w:rsidR="00765594" w:rsidRPr="00A910CB" w:rsidRDefault="00765594" w:rsidP="00A910CB">
            <w:pPr>
              <w:autoSpaceDE w:val="0"/>
              <w:autoSpaceDN w:val="0"/>
              <w:adjustRightInd w:val="0"/>
              <w:jc w:val="center"/>
              <w:rPr>
                <w:sz w:val="24"/>
                <w:szCs w:val="24"/>
              </w:rPr>
            </w:pPr>
            <w:r w:rsidRPr="00A910CB">
              <w:rPr>
                <w:sz w:val="24"/>
                <w:szCs w:val="24"/>
              </w:rPr>
              <w:t>Wydłużenie przy maksymalnej sile</w:t>
            </w:r>
          </w:p>
          <w:p w14:paraId="024BAFAF" w14:textId="77777777" w:rsidR="00765594" w:rsidRPr="00A910CB" w:rsidRDefault="00765594" w:rsidP="00A910CB">
            <w:pPr>
              <w:autoSpaceDE w:val="0"/>
              <w:autoSpaceDN w:val="0"/>
              <w:adjustRightInd w:val="0"/>
              <w:jc w:val="center"/>
              <w:rPr>
                <w:b/>
                <w:bCs/>
                <w:sz w:val="24"/>
                <w:szCs w:val="24"/>
              </w:rPr>
            </w:pPr>
            <w:r w:rsidRPr="00A910CB">
              <w:rPr>
                <w:sz w:val="24"/>
                <w:szCs w:val="24"/>
              </w:rPr>
              <w:t>rozciągającej:</w:t>
            </w:r>
          </w:p>
        </w:tc>
        <w:tc>
          <w:tcPr>
            <w:tcW w:w="1418" w:type="dxa"/>
            <w:shd w:val="clear" w:color="auto" w:fill="auto"/>
            <w:vAlign w:val="center"/>
          </w:tcPr>
          <w:p w14:paraId="2C9F9076" w14:textId="77777777" w:rsidR="00765594" w:rsidRPr="00A910CB" w:rsidRDefault="00765594" w:rsidP="00A910CB">
            <w:pPr>
              <w:autoSpaceDE w:val="0"/>
              <w:autoSpaceDN w:val="0"/>
              <w:adjustRightInd w:val="0"/>
              <w:jc w:val="center"/>
              <w:rPr>
                <w:sz w:val="24"/>
                <w:szCs w:val="24"/>
              </w:rPr>
            </w:pPr>
            <w:r w:rsidRPr="00A910CB">
              <w:rPr>
                <w:sz w:val="24"/>
                <w:szCs w:val="24"/>
              </w:rPr>
              <w:t>EN 12311-1</w:t>
            </w:r>
          </w:p>
          <w:p w14:paraId="0075C814" w14:textId="77777777" w:rsidR="00765594" w:rsidRPr="00A910CB" w:rsidRDefault="00765594" w:rsidP="00A910CB">
            <w:pPr>
              <w:autoSpaceDE w:val="0"/>
              <w:autoSpaceDN w:val="0"/>
              <w:adjustRightInd w:val="0"/>
              <w:jc w:val="center"/>
              <w:rPr>
                <w:b/>
                <w:bCs/>
                <w:sz w:val="24"/>
                <w:szCs w:val="24"/>
                <w:lang w:val="en-US"/>
              </w:rPr>
            </w:pPr>
          </w:p>
        </w:tc>
        <w:tc>
          <w:tcPr>
            <w:tcW w:w="3793" w:type="dxa"/>
            <w:shd w:val="clear" w:color="auto" w:fill="auto"/>
            <w:vAlign w:val="center"/>
          </w:tcPr>
          <w:p w14:paraId="41895D24" w14:textId="77777777" w:rsidR="00765594" w:rsidRPr="00A910CB" w:rsidRDefault="00765594" w:rsidP="00A910CB">
            <w:pPr>
              <w:autoSpaceDE w:val="0"/>
              <w:autoSpaceDN w:val="0"/>
              <w:adjustRightInd w:val="0"/>
              <w:jc w:val="center"/>
              <w:rPr>
                <w:sz w:val="24"/>
                <w:szCs w:val="24"/>
              </w:rPr>
            </w:pPr>
            <w:r w:rsidRPr="00A910CB">
              <w:rPr>
                <w:sz w:val="24"/>
                <w:szCs w:val="24"/>
              </w:rPr>
              <w:t>Wzdłuż 45% +/- 15%</w:t>
            </w:r>
          </w:p>
          <w:p w14:paraId="4DC6F88F" w14:textId="77777777" w:rsidR="00765594" w:rsidRPr="00A910CB" w:rsidRDefault="00765594" w:rsidP="00A910CB">
            <w:pPr>
              <w:autoSpaceDE w:val="0"/>
              <w:autoSpaceDN w:val="0"/>
              <w:adjustRightInd w:val="0"/>
              <w:jc w:val="center"/>
              <w:rPr>
                <w:sz w:val="24"/>
                <w:szCs w:val="24"/>
              </w:rPr>
            </w:pPr>
            <w:r w:rsidRPr="00A910CB">
              <w:rPr>
                <w:sz w:val="24"/>
                <w:szCs w:val="24"/>
              </w:rPr>
              <w:t>w poprzek 45% +/- 15%</w:t>
            </w:r>
          </w:p>
          <w:p w14:paraId="653A5A04" w14:textId="77777777" w:rsidR="00765594" w:rsidRPr="00A910CB" w:rsidRDefault="00765594" w:rsidP="00A910CB">
            <w:pPr>
              <w:autoSpaceDE w:val="0"/>
              <w:autoSpaceDN w:val="0"/>
              <w:adjustRightInd w:val="0"/>
              <w:jc w:val="center"/>
              <w:rPr>
                <w:b/>
                <w:bCs/>
                <w:sz w:val="24"/>
                <w:szCs w:val="24"/>
                <w:lang w:val="en-US"/>
              </w:rPr>
            </w:pPr>
          </w:p>
        </w:tc>
      </w:tr>
      <w:tr w:rsidR="00765594" w:rsidRPr="005B3908" w14:paraId="47DC5408" w14:textId="77777777" w:rsidTr="00A910CB">
        <w:tc>
          <w:tcPr>
            <w:tcW w:w="534" w:type="dxa"/>
            <w:shd w:val="clear" w:color="auto" w:fill="auto"/>
            <w:vAlign w:val="center"/>
          </w:tcPr>
          <w:p w14:paraId="27EA0AE5"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11</w:t>
            </w:r>
          </w:p>
        </w:tc>
        <w:tc>
          <w:tcPr>
            <w:tcW w:w="3543" w:type="dxa"/>
            <w:shd w:val="clear" w:color="auto" w:fill="auto"/>
            <w:vAlign w:val="center"/>
          </w:tcPr>
          <w:p w14:paraId="58B0CAEE" w14:textId="77777777" w:rsidR="00765594" w:rsidRPr="00A910CB" w:rsidRDefault="00765594" w:rsidP="00A910CB">
            <w:pPr>
              <w:autoSpaceDE w:val="0"/>
              <w:autoSpaceDN w:val="0"/>
              <w:adjustRightInd w:val="0"/>
              <w:jc w:val="center"/>
              <w:rPr>
                <w:sz w:val="24"/>
                <w:szCs w:val="24"/>
              </w:rPr>
            </w:pPr>
            <w:r w:rsidRPr="00A910CB">
              <w:rPr>
                <w:sz w:val="24"/>
                <w:szCs w:val="24"/>
              </w:rPr>
              <w:t>Odporność na niska temperaturę;</w:t>
            </w:r>
          </w:p>
          <w:p w14:paraId="11660134" w14:textId="77777777" w:rsidR="00765594" w:rsidRPr="00A910CB" w:rsidRDefault="00765594" w:rsidP="00A910CB">
            <w:pPr>
              <w:autoSpaceDE w:val="0"/>
              <w:autoSpaceDN w:val="0"/>
              <w:adjustRightInd w:val="0"/>
              <w:jc w:val="center"/>
              <w:rPr>
                <w:b/>
                <w:bCs/>
                <w:sz w:val="24"/>
                <w:szCs w:val="24"/>
              </w:rPr>
            </w:pPr>
            <w:r w:rsidRPr="00A910CB">
              <w:rPr>
                <w:sz w:val="24"/>
                <w:szCs w:val="24"/>
              </w:rPr>
              <w:t>brak rys i pęknięć w temperaturze:</w:t>
            </w:r>
          </w:p>
        </w:tc>
        <w:tc>
          <w:tcPr>
            <w:tcW w:w="1418" w:type="dxa"/>
            <w:shd w:val="clear" w:color="auto" w:fill="auto"/>
            <w:vAlign w:val="center"/>
          </w:tcPr>
          <w:p w14:paraId="1148DB38"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1109</w:t>
            </w:r>
          </w:p>
        </w:tc>
        <w:tc>
          <w:tcPr>
            <w:tcW w:w="3793" w:type="dxa"/>
            <w:shd w:val="clear" w:color="auto" w:fill="auto"/>
            <w:vAlign w:val="center"/>
          </w:tcPr>
          <w:p w14:paraId="330EB714" w14:textId="77777777" w:rsidR="00765594" w:rsidRPr="00A910CB" w:rsidRDefault="00765594" w:rsidP="00A910CB">
            <w:pPr>
              <w:autoSpaceDE w:val="0"/>
              <w:autoSpaceDN w:val="0"/>
              <w:adjustRightInd w:val="0"/>
              <w:jc w:val="center"/>
              <w:rPr>
                <w:sz w:val="24"/>
                <w:szCs w:val="24"/>
              </w:rPr>
            </w:pPr>
            <w:r w:rsidRPr="00A910CB">
              <w:rPr>
                <w:sz w:val="24"/>
                <w:szCs w:val="24"/>
              </w:rPr>
              <w:t>–120C</w:t>
            </w:r>
          </w:p>
          <w:p w14:paraId="56925BE5" w14:textId="77777777" w:rsidR="00765594" w:rsidRPr="00A910CB" w:rsidRDefault="00765594" w:rsidP="00A910CB">
            <w:pPr>
              <w:autoSpaceDE w:val="0"/>
              <w:autoSpaceDN w:val="0"/>
              <w:adjustRightInd w:val="0"/>
              <w:jc w:val="center"/>
              <w:rPr>
                <w:b/>
                <w:bCs/>
                <w:sz w:val="24"/>
                <w:szCs w:val="24"/>
                <w:lang w:val="en-US"/>
              </w:rPr>
            </w:pPr>
          </w:p>
        </w:tc>
      </w:tr>
      <w:tr w:rsidR="00765594" w:rsidRPr="005B3908" w14:paraId="21CE1FC9" w14:textId="77777777" w:rsidTr="00A910CB">
        <w:tc>
          <w:tcPr>
            <w:tcW w:w="534" w:type="dxa"/>
            <w:shd w:val="clear" w:color="auto" w:fill="auto"/>
            <w:vAlign w:val="center"/>
          </w:tcPr>
          <w:p w14:paraId="6A9089B3"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12</w:t>
            </w:r>
          </w:p>
        </w:tc>
        <w:tc>
          <w:tcPr>
            <w:tcW w:w="3543" w:type="dxa"/>
            <w:shd w:val="clear" w:color="auto" w:fill="auto"/>
            <w:vAlign w:val="center"/>
          </w:tcPr>
          <w:p w14:paraId="45FF8D37" w14:textId="77777777" w:rsidR="00765594" w:rsidRPr="00A910CB" w:rsidRDefault="00765594" w:rsidP="00A910CB">
            <w:pPr>
              <w:autoSpaceDE w:val="0"/>
              <w:autoSpaceDN w:val="0"/>
              <w:adjustRightInd w:val="0"/>
              <w:jc w:val="center"/>
              <w:rPr>
                <w:sz w:val="24"/>
                <w:szCs w:val="24"/>
              </w:rPr>
            </w:pPr>
            <w:r w:rsidRPr="00A910CB">
              <w:rPr>
                <w:sz w:val="24"/>
                <w:szCs w:val="24"/>
              </w:rPr>
              <w:t>Odporność na spływanie;</w:t>
            </w:r>
          </w:p>
          <w:p w14:paraId="77D9541D" w14:textId="77777777" w:rsidR="00765594" w:rsidRPr="00A910CB" w:rsidRDefault="00765594" w:rsidP="00A910CB">
            <w:pPr>
              <w:autoSpaceDE w:val="0"/>
              <w:autoSpaceDN w:val="0"/>
              <w:adjustRightInd w:val="0"/>
              <w:jc w:val="center"/>
              <w:rPr>
                <w:sz w:val="24"/>
                <w:szCs w:val="24"/>
              </w:rPr>
            </w:pPr>
            <w:r w:rsidRPr="00A910CB">
              <w:rPr>
                <w:sz w:val="24"/>
                <w:szCs w:val="24"/>
              </w:rPr>
              <w:t>przemieszczenie masy nie większe</w:t>
            </w:r>
          </w:p>
          <w:p w14:paraId="677CD445" w14:textId="77777777" w:rsidR="00765594" w:rsidRPr="00A910CB" w:rsidRDefault="00765594" w:rsidP="00A910CB">
            <w:pPr>
              <w:autoSpaceDE w:val="0"/>
              <w:autoSpaceDN w:val="0"/>
              <w:adjustRightInd w:val="0"/>
              <w:jc w:val="center"/>
              <w:rPr>
                <w:sz w:val="24"/>
                <w:szCs w:val="24"/>
              </w:rPr>
            </w:pPr>
            <w:r w:rsidRPr="00A910CB">
              <w:rPr>
                <w:sz w:val="24"/>
                <w:szCs w:val="24"/>
              </w:rPr>
              <w:t>niż 2 mm w temperaturze</w:t>
            </w:r>
          </w:p>
        </w:tc>
        <w:tc>
          <w:tcPr>
            <w:tcW w:w="1418" w:type="dxa"/>
            <w:shd w:val="clear" w:color="auto" w:fill="auto"/>
            <w:vAlign w:val="center"/>
          </w:tcPr>
          <w:p w14:paraId="3AE83F19"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1110</w:t>
            </w:r>
          </w:p>
        </w:tc>
        <w:tc>
          <w:tcPr>
            <w:tcW w:w="3793" w:type="dxa"/>
            <w:shd w:val="clear" w:color="auto" w:fill="auto"/>
            <w:vAlign w:val="center"/>
          </w:tcPr>
          <w:p w14:paraId="7AC9685D" w14:textId="77777777" w:rsidR="00765594" w:rsidRPr="00A910CB" w:rsidRDefault="00765594" w:rsidP="00A910CB">
            <w:pPr>
              <w:autoSpaceDE w:val="0"/>
              <w:autoSpaceDN w:val="0"/>
              <w:adjustRightInd w:val="0"/>
              <w:jc w:val="center"/>
              <w:rPr>
                <w:sz w:val="24"/>
                <w:szCs w:val="24"/>
              </w:rPr>
            </w:pPr>
            <w:r w:rsidRPr="00A910CB">
              <w:rPr>
                <w:sz w:val="24"/>
                <w:szCs w:val="24"/>
              </w:rPr>
              <w:t>1000C</w:t>
            </w:r>
          </w:p>
          <w:p w14:paraId="1BB5A02A" w14:textId="77777777" w:rsidR="00765594" w:rsidRPr="00A910CB" w:rsidRDefault="00765594" w:rsidP="00A910CB">
            <w:pPr>
              <w:autoSpaceDE w:val="0"/>
              <w:autoSpaceDN w:val="0"/>
              <w:adjustRightInd w:val="0"/>
              <w:jc w:val="center"/>
              <w:rPr>
                <w:b/>
                <w:bCs/>
                <w:sz w:val="24"/>
                <w:szCs w:val="24"/>
                <w:lang w:val="en-US"/>
              </w:rPr>
            </w:pPr>
          </w:p>
        </w:tc>
      </w:tr>
      <w:tr w:rsidR="00765594" w:rsidRPr="005B3908" w14:paraId="3E33C527" w14:textId="77777777" w:rsidTr="00A910CB">
        <w:tc>
          <w:tcPr>
            <w:tcW w:w="534" w:type="dxa"/>
            <w:shd w:val="clear" w:color="auto" w:fill="auto"/>
            <w:vAlign w:val="center"/>
          </w:tcPr>
          <w:p w14:paraId="7BA62228"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13</w:t>
            </w:r>
          </w:p>
        </w:tc>
        <w:tc>
          <w:tcPr>
            <w:tcW w:w="3543" w:type="dxa"/>
            <w:shd w:val="clear" w:color="auto" w:fill="auto"/>
            <w:vAlign w:val="center"/>
          </w:tcPr>
          <w:p w14:paraId="2F7944F4"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Odporność na sztuczne starzenie</w:t>
            </w:r>
          </w:p>
        </w:tc>
        <w:tc>
          <w:tcPr>
            <w:tcW w:w="1418" w:type="dxa"/>
            <w:shd w:val="clear" w:color="auto" w:fill="auto"/>
            <w:vAlign w:val="center"/>
          </w:tcPr>
          <w:p w14:paraId="5A57182F" w14:textId="77777777" w:rsidR="00765594" w:rsidRPr="00A910CB" w:rsidRDefault="00765594" w:rsidP="00A910CB">
            <w:pPr>
              <w:autoSpaceDE w:val="0"/>
              <w:autoSpaceDN w:val="0"/>
              <w:adjustRightInd w:val="0"/>
              <w:jc w:val="center"/>
              <w:rPr>
                <w:sz w:val="24"/>
                <w:szCs w:val="24"/>
              </w:rPr>
            </w:pPr>
            <w:r w:rsidRPr="00A910CB">
              <w:rPr>
                <w:sz w:val="24"/>
                <w:szCs w:val="24"/>
              </w:rPr>
              <w:t>EN 1296</w:t>
            </w:r>
          </w:p>
          <w:p w14:paraId="5A47B138" w14:textId="77777777" w:rsidR="00765594" w:rsidRPr="00A910CB" w:rsidRDefault="00765594" w:rsidP="00A910CB">
            <w:pPr>
              <w:autoSpaceDE w:val="0"/>
              <w:autoSpaceDN w:val="0"/>
              <w:adjustRightInd w:val="0"/>
              <w:jc w:val="center"/>
              <w:rPr>
                <w:sz w:val="24"/>
                <w:szCs w:val="24"/>
              </w:rPr>
            </w:pPr>
            <w:r w:rsidRPr="00A910CB">
              <w:rPr>
                <w:sz w:val="24"/>
                <w:szCs w:val="24"/>
              </w:rPr>
              <w:t>EN 1110</w:t>
            </w:r>
          </w:p>
          <w:p w14:paraId="0B668BA3" w14:textId="77777777" w:rsidR="00765594" w:rsidRPr="00A910CB" w:rsidRDefault="00765594" w:rsidP="00A910CB">
            <w:pPr>
              <w:autoSpaceDE w:val="0"/>
              <w:autoSpaceDN w:val="0"/>
              <w:adjustRightInd w:val="0"/>
              <w:jc w:val="center"/>
              <w:rPr>
                <w:b/>
                <w:bCs/>
                <w:sz w:val="24"/>
                <w:szCs w:val="24"/>
                <w:lang w:val="en-US"/>
              </w:rPr>
            </w:pPr>
          </w:p>
        </w:tc>
        <w:tc>
          <w:tcPr>
            <w:tcW w:w="3793" w:type="dxa"/>
            <w:shd w:val="clear" w:color="auto" w:fill="auto"/>
            <w:vAlign w:val="center"/>
          </w:tcPr>
          <w:p w14:paraId="78079AF8" w14:textId="77777777" w:rsidR="00765594" w:rsidRPr="00A910CB" w:rsidRDefault="00765594" w:rsidP="00A910CB">
            <w:pPr>
              <w:autoSpaceDE w:val="0"/>
              <w:autoSpaceDN w:val="0"/>
              <w:adjustRightInd w:val="0"/>
              <w:jc w:val="center"/>
              <w:rPr>
                <w:sz w:val="24"/>
                <w:szCs w:val="24"/>
              </w:rPr>
            </w:pPr>
            <w:r w:rsidRPr="00A910CB">
              <w:rPr>
                <w:sz w:val="24"/>
                <w:szCs w:val="24"/>
              </w:rPr>
              <w:t>- giętkość po starzeniu –60C +/- 30C</w:t>
            </w:r>
          </w:p>
          <w:p w14:paraId="56D1031E" w14:textId="77777777" w:rsidR="00765594" w:rsidRPr="00A910CB" w:rsidRDefault="00765594" w:rsidP="00A910CB">
            <w:pPr>
              <w:autoSpaceDE w:val="0"/>
              <w:autoSpaceDN w:val="0"/>
              <w:adjustRightInd w:val="0"/>
              <w:jc w:val="center"/>
              <w:rPr>
                <w:sz w:val="24"/>
                <w:szCs w:val="24"/>
              </w:rPr>
            </w:pPr>
            <w:r w:rsidRPr="00A910CB">
              <w:rPr>
                <w:sz w:val="24"/>
                <w:szCs w:val="24"/>
              </w:rPr>
              <w:t>- odporność na spływanie po starzeniu w</w:t>
            </w:r>
          </w:p>
          <w:p w14:paraId="2B718CD0"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temperaturze 1000C +/- 100C</w:t>
            </w:r>
          </w:p>
        </w:tc>
      </w:tr>
      <w:tr w:rsidR="00765594" w:rsidRPr="005B3908" w14:paraId="4954BDA2" w14:textId="77777777" w:rsidTr="00A910CB">
        <w:tc>
          <w:tcPr>
            <w:tcW w:w="534" w:type="dxa"/>
            <w:shd w:val="clear" w:color="auto" w:fill="auto"/>
            <w:vAlign w:val="center"/>
          </w:tcPr>
          <w:p w14:paraId="631F4ED8"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14</w:t>
            </w:r>
          </w:p>
        </w:tc>
        <w:tc>
          <w:tcPr>
            <w:tcW w:w="3543" w:type="dxa"/>
            <w:shd w:val="clear" w:color="auto" w:fill="auto"/>
            <w:vAlign w:val="center"/>
          </w:tcPr>
          <w:p w14:paraId="4320A0F7"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Przyczepność posypki</w:t>
            </w:r>
          </w:p>
        </w:tc>
        <w:tc>
          <w:tcPr>
            <w:tcW w:w="1418" w:type="dxa"/>
            <w:shd w:val="clear" w:color="auto" w:fill="auto"/>
            <w:vAlign w:val="center"/>
          </w:tcPr>
          <w:p w14:paraId="55CBFE2B"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12039</w:t>
            </w:r>
          </w:p>
        </w:tc>
        <w:tc>
          <w:tcPr>
            <w:tcW w:w="3793" w:type="dxa"/>
            <w:shd w:val="clear" w:color="auto" w:fill="auto"/>
            <w:vAlign w:val="center"/>
          </w:tcPr>
          <w:p w14:paraId="0DE29AAE" w14:textId="77777777" w:rsidR="00765594" w:rsidRPr="00A910CB" w:rsidRDefault="00765594" w:rsidP="00A910CB">
            <w:pPr>
              <w:autoSpaceDE w:val="0"/>
              <w:autoSpaceDN w:val="0"/>
              <w:adjustRightInd w:val="0"/>
              <w:jc w:val="center"/>
              <w:rPr>
                <w:sz w:val="24"/>
                <w:szCs w:val="24"/>
              </w:rPr>
            </w:pPr>
            <w:r w:rsidRPr="00A910CB">
              <w:rPr>
                <w:sz w:val="24"/>
                <w:szCs w:val="24"/>
              </w:rPr>
              <w:t>max. ubytek masy posypki 10 +/-5%</w:t>
            </w:r>
          </w:p>
        </w:tc>
      </w:tr>
      <w:tr w:rsidR="00765594" w:rsidRPr="005B3908" w14:paraId="5A696FC4" w14:textId="77777777" w:rsidTr="00A910CB">
        <w:tc>
          <w:tcPr>
            <w:tcW w:w="534" w:type="dxa"/>
            <w:shd w:val="clear" w:color="auto" w:fill="auto"/>
            <w:vAlign w:val="center"/>
          </w:tcPr>
          <w:p w14:paraId="52FBC113"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15</w:t>
            </w:r>
          </w:p>
        </w:tc>
        <w:tc>
          <w:tcPr>
            <w:tcW w:w="3543" w:type="dxa"/>
            <w:shd w:val="clear" w:color="auto" w:fill="auto"/>
            <w:vAlign w:val="center"/>
          </w:tcPr>
          <w:p w14:paraId="1F2ACBD9"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Stabilność wymiarów</w:t>
            </w:r>
          </w:p>
        </w:tc>
        <w:tc>
          <w:tcPr>
            <w:tcW w:w="1418" w:type="dxa"/>
            <w:shd w:val="clear" w:color="auto" w:fill="auto"/>
            <w:vAlign w:val="center"/>
          </w:tcPr>
          <w:p w14:paraId="47DB046C"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1107-1</w:t>
            </w:r>
          </w:p>
        </w:tc>
        <w:tc>
          <w:tcPr>
            <w:tcW w:w="3793" w:type="dxa"/>
            <w:shd w:val="clear" w:color="auto" w:fill="auto"/>
            <w:vAlign w:val="center"/>
          </w:tcPr>
          <w:p w14:paraId="38456CBD" w14:textId="77777777" w:rsidR="00765594" w:rsidRPr="00A910CB" w:rsidRDefault="00765594" w:rsidP="00A910CB">
            <w:pPr>
              <w:autoSpaceDE w:val="0"/>
              <w:autoSpaceDN w:val="0"/>
              <w:adjustRightInd w:val="0"/>
              <w:jc w:val="center"/>
              <w:rPr>
                <w:sz w:val="24"/>
                <w:szCs w:val="24"/>
              </w:rPr>
            </w:pPr>
            <w:r w:rsidRPr="00A910CB">
              <w:rPr>
                <w:sz w:val="24"/>
                <w:szCs w:val="24"/>
              </w:rPr>
              <w:t>Max 0,6%</w:t>
            </w:r>
          </w:p>
        </w:tc>
      </w:tr>
      <w:tr w:rsidR="00765594" w:rsidRPr="005B3908" w14:paraId="6F6F0D6D" w14:textId="77777777" w:rsidTr="00A910CB">
        <w:tc>
          <w:tcPr>
            <w:tcW w:w="534" w:type="dxa"/>
            <w:shd w:val="clear" w:color="auto" w:fill="auto"/>
            <w:vAlign w:val="center"/>
          </w:tcPr>
          <w:p w14:paraId="19F19BA1"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16</w:t>
            </w:r>
          </w:p>
        </w:tc>
        <w:tc>
          <w:tcPr>
            <w:tcW w:w="3543" w:type="dxa"/>
            <w:shd w:val="clear" w:color="auto" w:fill="auto"/>
            <w:vAlign w:val="center"/>
          </w:tcPr>
          <w:p w14:paraId="64EC38C4"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Przenikanie pary wodnej</w:t>
            </w:r>
          </w:p>
        </w:tc>
        <w:tc>
          <w:tcPr>
            <w:tcW w:w="1418" w:type="dxa"/>
            <w:shd w:val="clear" w:color="auto" w:fill="auto"/>
            <w:vAlign w:val="center"/>
          </w:tcPr>
          <w:p w14:paraId="554AA9C4"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1931</w:t>
            </w:r>
          </w:p>
        </w:tc>
        <w:tc>
          <w:tcPr>
            <w:tcW w:w="3793" w:type="dxa"/>
            <w:shd w:val="clear" w:color="auto" w:fill="auto"/>
            <w:vAlign w:val="center"/>
          </w:tcPr>
          <w:p w14:paraId="2C5FB9FE"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μ 20000 +/- 1000</w:t>
            </w:r>
          </w:p>
        </w:tc>
      </w:tr>
      <w:tr w:rsidR="00765594" w:rsidRPr="005B3908" w14:paraId="6D23C114" w14:textId="77777777" w:rsidTr="00A910CB">
        <w:tc>
          <w:tcPr>
            <w:tcW w:w="534" w:type="dxa"/>
            <w:shd w:val="clear" w:color="auto" w:fill="auto"/>
            <w:vAlign w:val="center"/>
          </w:tcPr>
          <w:p w14:paraId="12630BBB"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17</w:t>
            </w:r>
          </w:p>
        </w:tc>
        <w:tc>
          <w:tcPr>
            <w:tcW w:w="3543" w:type="dxa"/>
            <w:shd w:val="clear" w:color="auto" w:fill="auto"/>
            <w:vAlign w:val="center"/>
          </w:tcPr>
          <w:p w14:paraId="7CC5C598"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Odporność na przerastanie korzeni</w:t>
            </w:r>
          </w:p>
        </w:tc>
        <w:tc>
          <w:tcPr>
            <w:tcW w:w="1418" w:type="dxa"/>
            <w:shd w:val="clear" w:color="auto" w:fill="auto"/>
            <w:vAlign w:val="center"/>
          </w:tcPr>
          <w:p w14:paraId="4A3A4F0E"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pr-EN 13948</w:t>
            </w:r>
          </w:p>
        </w:tc>
        <w:tc>
          <w:tcPr>
            <w:tcW w:w="3793" w:type="dxa"/>
            <w:shd w:val="clear" w:color="auto" w:fill="auto"/>
            <w:vAlign w:val="center"/>
          </w:tcPr>
          <w:p w14:paraId="39F7A939"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NPD</w:t>
            </w:r>
          </w:p>
        </w:tc>
      </w:tr>
      <w:tr w:rsidR="00765594" w:rsidRPr="005B3908" w14:paraId="46D12364" w14:textId="77777777" w:rsidTr="00A910CB">
        <w:tc>
          <w:tcPr>
            <w:tcW w:w="534" w:type="dxa"/>
            <w:shd w:val="clear" w:color="auto" w:fill="auto"/>
            <w:vAlign w:val="center"/>
          </w:tcPr>
          <w:p w14:paraId="0FB30026"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18</w:t>
            </w:r>
          </w:p>
        </w:tc>
        <w:tc>
          <w:tcPr>
            <w:tcW w:w="3543" w:type="dxa"/>
            <w:shd w:val="clear" w:color="auto" w:fill="auto"/>
            <w:vAlign w:val="center"/>
          </w:tcPr>
          <w:p w14:paraId="61196A39"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Wytrzymałość złączy na ścinanie</w:t>
            </w:r>
          </w:p>
        </w:tc>
        <w:tc>
          <w:tcPr>
            <w:tcW w:w="1418" w:type="dxa"/>
            <w:shd w:val="clear" w:color="auto" w:fill="auto"/>
            <w:vAlign w:val="center"/>
          </w:tcPr>
          <w:p w14:paraId="270D044B"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12317-1</w:t>
            </w:r>
          </w:p>
        </w:tc>
        <w:tc>
          <w:tcPr>
            <w:tcW w:w="3793" w:type="dxa"/>
            <w:shd w:val="clear" w:color="auto" w:fill="auto"/>
            <w:vAlign w:val="center"/>
          </w:tcPr>
          <w:p w14:paraId="396A8731" w14:textId="77777777" w:rsidR="00765594" w:rsidRPr="00A910CB" w:rsidRDefault="00765594" w:rsidP="00A910CB">
            <w:pPr>
              <w:autoSpaceDE w:val="0"/>
              <w:autoSpaceDN w:val="0"/>
              <w:adjustRightInd w:val="0"/>
              <w:jc w:val="center"/>
              <w:rPr>
                <w:b/>
                <w:bCs/>
                <w:sz w:val="24"/>
                <w:szCs w:val="24"/>
              </w:rPr>
            </w:pPr>
            <w:r w:rsidRPr="00A910CB">
              <w:rPr>
                <w:sz w:val="24"/>
                <w:szCs w:val="24"/>
              </w:rPr>
              <w:t>900N +/- 200N w obu kierunkach</w:t>
            </w:r>
          </w:p>
        </w:tc>
      </w:tr>
      <w:tr w:rsidR="00765594" w:rsidRPr="005B3908" w14:paraId="426A4036" w14:textId="77777777" w:rsidTr="00A910CB">
        <w:tc>
          <w:tcPr>
            <w:tcW w:w="534" w:type="dxa"/>
            <w:shd w:val="clear" w:color="auto" w:fill="auto"/>
            <w:vAlign w:val="center"/>
          </w:tcPr>
          <w:p w14:paraId="60477CD5"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19</w:t>
            </w:r>
          </w:p>
        </w:tc>
        <w:tc>
          <w:tcPr>
            <w:tcW w:w="3543" w:type="dxa"/>
            <w:shd w:val="clear" w:color="auto" w:fill="auto"/>
            <w:vAlign w:val="center"/>
          </w:tcPr>
          <w:p w14:paraId="318CD87D" w14:textId="77777777" w:rsidR="00765594" w:rsidRPr="00A910CB" w:rsidRDefault="00765594" w:rsidP="00A910CB">
            <w:pPr>
              <w:autoSpaceDE w:val="0"/>
              <w:autoSpaceDN w:val="0"/>
              <w:adjustRightInd w:val="0"/>
              <w:jc w:val="center"/>
              <w:rPr>
                <w:sz w:val="24"/>
                <w:szCs w:val="24"/>
              </w:rPr>
            </w:pPr>
            <w:r w:rsidRPr="00A910CB">
              <w:rPr>
                <w:sz w:val="24"/>
                <w:szCs w:val="24"/>
              </w:rPr>
              <w:t>Odporność na rozdzieranie</w:t>
            </w:r>
          </w:p>
          <w:p w14:paraId="0359F67A"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(gwoździem)</w:t>
            </w:r>
          </w:p>
        </w:tc>
        <w:tc>
          <w:tcPr>
            <w:tcW w:w="1418" w:type="dxa"/>
            <w:shd w:val="clear" w:color="auto" w:fill="auto"/>
            <w:vAlign w:val="center"/>
          </w:tcPr>
          <w:p w14:paraId="2D51493D"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EN 12310-1</w:t>
            </w:r>
          </w:p>
        </w:tc>
        <w:tc>
          <w:tcPr>
            <w:tcW w:w="3793" w:type="dxa"/>
            <w:shd w:val="clear" w:color="auto" w:fill="auto"/>
            <w:vAlign w:val="center"/>
          </w:tcPr>
          <w:p w14:paraId="2273755D" w14:textId="77777777" w:rsidR="00765594" w:rsidRPr="00A910CB" w:rsidRDefault="00765594" w:rsidP="00A910CB">
            <w:pPr>
              <w:autoSpaceDE w:val="0"/>
              <w:autoSpaceDN w:val="0"/>
              <w:adjustRightInd w:val="0"/>
              <w:jc w:val="center"/>
              <w:rPr>
                <w:sz w:val="24"/>
                <w:szCs w:val="24"/>
              </w:rPr>
            </w:pPr>
            <w:r w:rsidRPr="00A910CB">
              <w:rPr>
                <w:sz w:val="24"/>
                <w:szCs w:val="24"/>
              </w:rPr>
              <w:t>400+/-150N w obu kierunkach</w:t>
            </w:r>
          </w:p>
        </w:tc>
      </w:tr>
      <w:tr w:rsidR="00765594" w:rsidRPr="005B3908" w14:paraId="73820358" w14:textId="77777777" w:rsidTr="00A910CB">
        <w:tc>
          <w:tcPr>
            <w:tcW w:w="534" w:type="dxa"/>
            <w:shd w:val="clear" w:color="auto" w:fill="auto"/>
            <w:vAlign w:val="center"/>
          </w:tcPr>
          <w:p w14:paraId="012E1FC7"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20</w:t>
            </w:r>
          </w:p>
        </w:tc>
        <w:tc>
          <w:tcPr>
            <w:tcW w:w="3543" w:type="dxa"/>
            <w:shd w:val="clear" w:color="auto" w:fill="auto"/>
            <w:vAlign w:val="center"/>
          </w:tcPr>
          <w:p w14:paraId="6185C5B2"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Odporność uderzenie z wysokości</w:t>
            </w:r>
          </w:p>
        </w:tc>
        <w:tc>
          <w:tcPr>
            <w:tcW w:w="1418" w:type="dxa"/>
            <w:shd w:val="clear" w:color="auto" w:fill="auto"/>
            <w:vAlign w:val="center"/>
          </w:tcPr>
          <w:p w14:paraId="63FE248A"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lang w:val="en-US"/>
              </w:rPr>
              <w:t>EN 12691</w:t>
            </w:r>
          </w:p>
        </w:tc>
        <w:tc>
          <w:tcPr>
            <w:tcW w:w="3793" w:type="dxa"/>
            <w:shd w:val="clear" w:color="auto" w:fill="auto"/>
            <w:vAlign w:val="center"/>
          </w:tcPr>
          <w:p w14:paraId="27CCB680"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lang w:val="en-US"/>
              </w:rPr>
              <w:t>max 1750 mm</w:t>
            </w:r>
          </w:p>
        </w:tc>
      </w:tr>
      <w:tr w:rsidR="00765594" w:rsidRPr="005B3908" w14:paraId="77E39A84" w14:textId="77777777" w:rsidTr="00A910CB">
        <w:tc>
          <w:tcPr>
            <w:tcW w:w="534" w:type="dxa"/>
            <w:shd w:val="clear" w:color="auto" w:fill="auto"/>
            <w:vAlign w:val="center"/>
          </w:tcPr>
          <w:p w14:paraId="5DC745AC"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21</w:t>
            </w:r>
          </w:p>
        </w:tc>
        <w:tc>
          <w:tcPr>
            <w:tcW w:w="3543" w:type="dxa"/>
            <w:shd w:val="clear" w:color="auto" w:fill="auto"/>
            <w:vAlign w:val="center"/>
          </w:tcPr>
          <w:p w14:paraId="40C8B751"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rPr>
              <w:t>Odporność na obciążenia statyczne</w:t>
            </w:r>
          </w:p>
        </w:tc>
        <w:tc>
          <w:tcPr>
            <w:tcW w:w="1418" w:type="dxa"/>
            <w:shd w:val="clear" w:color="auto" w:fill="auto"/>
            <w:vAlign w:val="center"/>
          </w:tcPr>
          <w:p w14:paraId="6F2D847A"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lang w:val="en-US"/>
              </w:rPr>
              <w:t>EN 12730</w:t>
            </w:r>
          </w:p>
        </w:tc>
        <w:tc>
          <w:tcPr>
            <w:tcW w:w="3793" w:type="dxa"/>
            <w:shd w:val="clear" w:color="auto" w:fill="auto"/>
            <w:vAlign w:val="center"/>
          </w:tcPr>
          <w:p w14:paraId="4040254C" w14:textId="77777777" w:rsidR="00765594" w:rsidRPr="00A910CB" w:rsidRDefault="00765594" w:rsidP="00A910CB">
            <w:pPr>
              <w:autoSpaceDE w:val="0"/>
              <w:autoSpaceDN w:val="0"/>
              <w:adjustRightInd w:val="0"/>
              <w:jc w:val="center"/>
              <w:rPr>
                <w:b/>
                <w:bCs/>
                <w:sz w:val="24"/>
                <w:szCs w:val="24"/>
                <w:lang w:val="en-US"/>
              </w:rPr>
            </w:pPr>
            <w:r w:rsidRPr="00A910CB">
              <w:rPr>
                <w:sz w:val="24"/>
                <w:szCs w:val="24"/>
                <w:lang w:val="en-US"/>
              </w:rPr>
              <w:t>max 20 kg</w:t>
            </w:r>
          </w:p>
        </w:tc>
      </w:tr>
      <w:tr w:rsidR="00765594" w:rsidRPr="005B3908" w14:paraId="7A46FF6E" w14:textId="77777777" w:rsidTr="00A910CB">
        <w:tc>
          <w:tcPr>
            <w:tcW w:w="534" w:type="dxa"/>
            <w:shd w:val="clear" w:color="auto" w:fill="auto"/>
            <w:vAlign w:val="center"/>
          </w:tcPr>
          <w:p w14:paraId="71ABA5D9" w14:textId="77777777" w:rsidR="00765594" w:rsidRPr="00A910CB" w:rsidRDefault="00765594" w:rsidP="00A910CB">
            <w:pPr>
              <w:autoSpaceDE w:val="0"/>
              <w:autoSpaceDN w:val="0"/>
              <w:adjustRightInd w:val="0"/>
              <w:jc w:val="center"/>
              <w:rPr>
                <w:b/>
                <w:bCs/>
                <w:sz w:val="24"/>
                <w:szCs w:val="24"/>
                <w:lang w:val="en-US"/>
              </w:rPr>
            </w:pPr>
            <w:r w:rsidRPr="00A910CB">
              <w:rPr>
                <w:b/>
                <w:bCs/>
                <w:sz w:val="24"/>
                <w:szCs w:val="24"/>
                <w:lang w:val="en-US"/>
              </w:rPr>
              <w:t>22</w:t>
            </w:r>
          </w:p>
        </w:tc>
        <w:tc>
          <w:tcPr>
            <w:tcW w:w="3543" w:type="dxa"/>
            <w:shd w:val="clear" w:color="auto" w:fill="auto"/>
            <w:vAlign w:val="center"/>
          </w:tcPr>
          <w:p w14:paraId="61066540" w14:textId="77777777" w:rsidR="00765594" w:rsidRPr="00A910CB" w:rsidRDefault="00765594" w:rsidP="00A910CB">
            <w:pPr>
              <w:autoSpaceDE w:val="0"/>
              <w:autoSpaceDN w:val="0"/>
              <w:adjustRightInd w:val="0"/>
              <w:jc w:val="center"/>
              <w:rPr>
                <w:sz w:val="24"/>
                <w:szCs w:val="24"/>
              </w:rPr>
            </w:pPr>
            <w:r w:rsidRPr="00A910CB">
              <w:rPr>
                <w:sz w:val="24"/>
                <w:szCs w:val="24"/>
              </w:rPr>
              <w:t>Odporność na działanie ognia</w:t>
            </w:r>
          </w:p>
          <w:p w14:paraId="4D6725FC" w14:textId="77777777" w:rsidR="00765594" w:rsidRPr="00A910CB" w:rsidRDefault="00765594" w:rsidP="00A910CB">
            <w:pPr>
              <w:autoSpaceDE w:val="0"/>
              <w:autoSpaceDN w:val="0"/>
              <w:adjustRightInd w:val="0"/>
              <w:jc w:val="center"/>
              <w:rPr>
                <w:b/>
                <w:bCs/>
                <w:sz w:val="24"/>
                <w:szCs w:val="24"/>
              </w:rPr>
            </w:pPr>
            <w:r w:rsidRPr="00A910CB">
              <w:rPr>
                <w:sz w:val="24"/>
                <w:szCs w:val="24"/>
              </w:rPr>
              <w:t>zewnętrznego</w:t>
            </w:r>
          </w:p>
        </w:tc>
        <w:tc>
          <w:tcPr>
            <w:tcW w:w="1418" w:type="dxa"/>
            <w:shd w:val="clear" w:color="auto" w:fill="auto"/>
            <w:vAlign w:val="center"/>
          </w:tcPr>
          <w:p w14:paraId="0929174E" w14:textId="77777777" w:rsidR="00765594" w:rsidRPr="00A910CB" w:rsidRDefault="00765594" w:rsidP="00A910CB">
            <w:pPr>
              <w:autoSpaceDE w:val="0"/>
              <w:autoSpaceDN w:val="0"/>
              <w:adjustRightInd w:val="0"/>
              <w:jc w:val="center"/>
              <w:rPr>
                <w:sz w:val="24"/>
                <w:szCs w:val="24"/>
              </w:rPr>
            </w:pPr>
            <w:r w:rsidRPr="00A910CB">
              <w:rPr>
                <w:sz w:val="24"/>
                <w:szCs w:val="24"/>
              </w:rPr>
              <w:t>EN 1187</w:t>
            </w:r>
          </w:p>
          <w:p w14:paraId="086FCE40" w14:textId="77777777" w:rsidR="00765594" w:rsidRPr="00A910CB" w:rsidRDefault="00765594" w:rsidP="00A910CB">
            <w:pPr>
              <w:autoSpaceDE w:val="0"/>
              <w:autoSpaceDN w:val="0"/>
              <w:adjustRightInd w:val="0"/>
              <w:jc w:val="center"/>
              <w:rPr>
                <w:b/>
                <w:bCs/>
                <w:sz w:val="24"/>
                <w:szCs w:val="24"/>
                <w:lang w:val="en-US"/>
              </w:rPr>
            </w:pPr>
          </w:p>
        </w:tc>
        <w:tc>
          <w:tcPr>
            <w:tcW w:w="3793" w:type="dxa"/>
            <w:shd w:val="clear" w:color="auto" w:fill="auto"/>
            <w:vAlign w:val="center"/>
          </w:tcPr>
          <w:p w14:paraId="44482898" w14:textId="77777777" w:rsidR="00765594" w:rsidRPr="00A910CB" w:rsidRDefault="00765594" w:rsidP="00A910CB">
            <w:pPr>
              <w:autoSpaceDE w:val="0"/>
              <w:autoSpaceDN w:val="0"/>
              <w:adjustRightInd w:val="0"/>
              <w:jc w:val="center"/>
              <w:rPr>
                <w:sz w:val="24"/>
                <w:szCs w:val="24"/>
              </w:rPr>
            </w:pPr>
            <w:r w:rsidRPr="00A910CB">
              <w:rPr>
                <w:sz w:val="24"/>
                <w:szCs w:val="24"/>
              </w:rPr>
              <w:t>Broof(t1) raport klasyfikacyjny</w:t>
            </w:r>
          </w:p>
          <w:p w14:paraId="1F4A23AA" w14:textId="77777777" w:rsidR="00765594" w:rsidRPr="00A910CB" w:rsidRDefault="00765594" w:rsidP="00A910CB">
            <w:pPr>
              <w:autoSpaceDE w:val="0"/>
              <w:autoSpaceDN w:val="0"/>
              <w:adjustRightInd w:val="0"/>
              <w:jc w:val="center"/>
              <w:rPr>
                <w:b/>
                <w:bCs/>
                <w:sz w:val="24"/>
                <w:szCs w:val="24"/>
              </w:rPr>
            </w:pPr>
            <w:r w:rsidRPr="00A910CB">
              <w:rPr>
                <w:sz w:val="24"/>
                <w:szCs w:val="24"/>
              </w:rPr>
              <w:t>2424/16/Z00NZP</w:t>
            </w:r>
          </w:p>
        </w:tc>
      </w:tr>
    </w:tbl>
    <w:p w14:paraId="10C21487" w14:textId="77777777" w:rsidR="00765594" w:rsidRPr="005B3908" w:rsidRDefault="00765594" w:rsidP="00765594">
      <w:pPr>
        <w:autoSpaceDE w:val="0"/>
        <w:autoSpaceDN w:val="0"/>
        <w:adjustRightInd w:val="0"/>
        <w:jc w:val="both"/>
        <w:rPr>
          <w:sz w:val="24"/>
          <w:szCs w:val="24"/>
        </w:rPr>
      </w:pPr>
    </w:p>
    <w:p w14:paraId="009A3260"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Klej bitumiczny </w:t>
      </w:r>
      <w:r w:rsidRPr="005B3908">
        <w:rPr>
          <w:sz w:val="24"/>
          <w:szCs w:val="24"/>
        </w:rPr>
        <w:t>– systemowy, zgodnie z zaleceniami producenta.</w:t>
      </w:r>
    </w:p>
    <w:p w14:paraId="368B2A3F" w14:textId="77777777" w:rsidR="00765594" w:rsidRPr="005B3908" w:rsidRDefault="00765594" w:rsidP="00765594">
      <w:pPr>
        <w:autoSpaceDE w:val="0"/>
        <w:autoSpaceDN w:val="0"/>
        <w:adjustRightInd w:val="0"/>
        <w:jc w:val="both"/>
        <w:rPr>
          <w:sz w:val="24"/>
          <w:szCs w:val="24"/>
        </w:rPr>
      </w:pPr>
    </w:p>
    <w:p w14:paraId="13E09486" w14:textId="77777777" w:rsidR="00765594" w:rsidRPr="005B3908" w:rsidRDefault="00765594" w:rsidP="00765594">
      <w:pPr>
        <w:autoSpaceDE w:val="0"/>
        <w:autoSpaceDN w:val="0"/>
        <w:adjustRightInd w:val="0"/>
        <w:jc w:val="both"/>
        <w:rPr>
          <w:sz w:val="24"/>
          <w:szCs w:val="24"/>
        </w:rPr>
      </w:pPr>
      <w:r w:rsidRPr="005B3908">
        <w:rPr>
          <w:b/>
          <w:bCs/>
          <w:sz w:val="24"/>
          <w:szCs w:val="24"/>
        </w:rPr>
        <w:t xml:space="preserve">Obróbki blacharskie </w:t>
      </w:r>
      <w:r w:rsidRPr="005B3908">
        <w:rPr>
          <w:sz w:val="24"/>
          <w:szCs w:val="24"/>
        </w:rPr>
        <w:t>– blacha stalowa powlekana wg normy PN–61–B–10245, PN–73–H–92122. Blachy stalowe płaskie o gr. min. 0,5mm.</w:t>
      </w:r>
    </w:p>
    <w:p w14:paraId="29AE8B42" w14:textId="77777777" w:rsidR="00765594" w:rsidRPr="005B3908" w:rsidRDefault="00765594" w:rsidP="00765594">
      <w:pPr>
        <w:autoSpaceDE w:val="0"/>
        <w:autoSpaceDN w:val="0"/>
        <w:adjustRightInd w:val="0"/>
        <w:jc w:val="both"/>
        <w:rPr>
          <w:sz w:val="24"/>
          <w:szCs w:val="24"/>
        </w:rPr>
      </w:pPr>
    </w:p>
    <w:p w14:paraId="28212DC2"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SPRZĘT</w:t>
      </w:r>
    </w:p>
    <w:p w14:paraId="1BE52998" w14:textId="77777777" w:rsidR="00765594" w:rsidRPr="005B3908" w:rsidRDefault="00765594" w:rsidP="00765594">
      <w:pPr>
        <w:autoSpaceDE w:val="0"/>
        <w:autoSpaceDN w:val="0"/>
        <w:adjustRightInd w:val="0"/>
        <w:jc w:val="both"/>
        <w:rPr>
          <w:sz w:val="24"/>
          <w:szCs w:val="24"/>
        </w:rPr>
      </w:pPr>
      <w:r w:rsidRPr="005B3908">
        <w:rPr>
          <w:sz w:val="24"/>
          <w:szCs w:val="24"/>
        </w:rPr>
        <w:t>Do wykonania pokrycia dachowego w technologii pap termozgrzewalnych niezbędne są:</w:t>
      </w:r>
    </w:p>
    <w:p w14:paraId="417975F3" w14:textId="77777777" w:rsidR="00765594" w:rsidRPr="005B3908" w:rsidRDefault="00765594" w:rsidP="00765594">
      <w:pPr>
        <w:autoSpaceDE w:val="0"/>
        <w:autoSpaceDN w:val="0"/>
        <w:adjustRightInd w:val="0"/>
        <w:jc w:val="both"/>
        <w:rPr>
          <w:sz w:val="24"/>
          <w:szCs w:val="24"/>
        </w:rPr>
      </w:pPr>
      <w:r w:rsidRPr="005B3908">
        <w:rPr>
          <w:sz w:val="24"/>
          <w:szCs w:val="24"/>
        </w:rPr>
        <w:t>- palnik gazowy jednodyskowy z wężem,</w:t>
      </w:r>
    </w:p>
    <w:p w14:paraId="6BAEBAEC" w14:textId="77777777" w:rsidR="00765594" w:rsidRPr="005B3908" w:rsidRDefault="00765594" w:rsidP="00765594">
      <w:pPr>
        <w:autoSpaceDE w:val="0"/>
        <w:autoSpaceDN w:val="0"/>
        <w:adjustRightInd w:val="0"/>
        <w:jc w:val="both"/>
        <w:rPr>
          <w:sz w:val="24"/>
          <w:szCs w:val="24"/>
        </w:rPr>
      </w:pPr>
      <w:r w:rsidRPr="005B3908">
        <w:rPr>
          <w:sz w:val="24"/>
          <w:szCs w:val="24"/>
        </w:rPr>
        <w:t>- mały palnik do obróbek dekarskich,</w:t>
      </w:r>
    </w:p>
    <w:p w14:paraId="2945F329" w14:textId="77777777" w:rsidR="00765594" w:rsidRPr="005B3908" w:rsidRDefault="00765594" w:rsidP="00765594">
      <w:pPr>
        <w:autoSpaceDE w:val="0"/>
        <w:autoSpaceDN w:val="0"/>
        <w:adjustRightInd w:val="0"/>
        <w:jc w:val="both"/>
        <w:rPr>
          <w:sz w:val="24"/>
          <w:szCs w:val="24"/>
        </w:rPr>
      </w:pPr>
      <w:r w:rsidRPr="005B3908">
        <w:rPr>
          <w:sz w:val="24"/>
          <w:szCs w:val="24"/>
        </w:rPr>
        <w:t>- palnik gazowy dwudyskowy lub sześciodyskowy z wężem (w przypadku zgrzewania dużych powierzchni),</w:t>
      </w:r>
    </w:p>
    <w:p w14:paraId="7B8E3672" w14:textId="77777777" w:rsidR="00765594" w:rsidRPr="005B3908" w:rsidRDefault="00765594" w:rsidP="00765594">
      <w:pPr>
        <w:autoSpaceDE w:val="0"/>
        <w:autoSpaceDN w:val="0"/>
        <w:adjustRightInd w:val="0"/>
        <w:jc w:val="both"/>
        <w:rPr>
          <w:sz w:val="24"/>
          <w:szCs w:val="24"/>
        </w:rPr>
      </w:pPr>
      <w:r w:rsidRPr="005B3908">
        <w:rPr>
          <w:sz w:val="24"/>
          <w:szCs w:val="24"/>
        </w:rPr>
        <w:t>- butle z gazem technicznym propan-butan lub propan,</w:t>
      </w:r>
    </w:p>
    <w:p w14:paraId="19CBA95B" w14:textId="77777777" w:rsidR="00765594" w:rsidRPr="005B3908" w:rsidRDefault="00765594" w:rsidP="00765594">
      <w:pPr>
        <w:autoSpaceDE w:val="0"/>
        <w:autoSpaceDN w:val="0"/>
        <w:adjustRightInd w:val="0"/>
        <w:jc w:val="both"/>
        <w:rPr>
          <w:sz w:val="24"/>
          <w:szCs w:val="24"/>
        </w:rPr>
      </w:pPr>
      <w:r w:rsidRPr="005B3908">
        <w:rPr>
          <w:sz w:val="24"/>
          <w:szCs w:val="24"/>
        </w:rPr>
        <w:t>- szpachelka,</w:t>
      </w:r>
    </w:p>
    <w:p w14:paraId="352CB7F0" w14:textId="77777777" w:rsidR="00765594" w:rsidRPr="005B3908" w:rsidRDefault="00765594" w:rsidP="00765594">
      <w:pPr>
        <w:autoSpaceDE w:val="0"/>
        <w:autoSpaceDN w:val="0"/>
        <w:adjustRightInd w:val="0"/>
        <w:jc w:val="both"/>
        <w:rPr>
          <w:sz w:val="24"/>
          <w:szCs w:val="24"/>
        </w:rPr>
      </w:pPr>
      <w:r w:rsidRPr="005B3908">
        <w:rPr>
          <w:sz w:val="24"/>
          <w:szCs w:val="24"/>
        </w:rPr>
        <w:t>- wąż do cięcia,</w:t>
      </w:r>
    </w:p>
    <w:p w14:paraId="0F994EA7" w14:textId="77777777" w:rsidR="00765594" w:rsidRPr="005B3908" w:rsidRDefault="00765594" w:rsidP="00765594">
      <w:pPr>
        <w:autoSpaceDE w:val="0"/>
        <w:autoSpaceDN w:val="0"/>
        <w:adjustRightInd w:val="0"/>
        <w:jc w:val="both"/>
        <w:rPr>
          <w:sz w:val="24"/>
          <w:szCs w:val="24"/>
        </w:rPr>
      </w:pPr>
      <w:r w:rsidRPr="005B3908">
        <w:rPr>
          <w:sz w:val="24"/>
          <w:szCs w:val="24"/>
        </w:rPr>
        <w:t>- wałek dociskowy z silikonową rolką,</w:t>
      </w:r>
    </w:p>
    <w:p w14:paraId="076B15B1" w14:textId="77777777" w:rsidR="00765594" w:rsidRPr="005B3908" w:rsidRDefault="00765594" w:rsidP="00765594">
      <w:pPr>
        <w:autoSpaceDE w:val="0"/>
        <w:autoSpaceDN w:val="0"/>
        <w:adjustRightInd w:val="0"/>
        <w:jc w:val="both"/>
        <w:rPr>
          <w:sz w:val="24"/>
          <w:szCs w:val="24"/>
        </w:rPr>
      </w:pPr>
      <w:r w:rsidRPr="005B3908">
        <w:rPr>
          <w:sz w:val="24"/>
          <w:szCs w:val="24"/>
        </w:rPr>
        <w:t>- przyrząd do prowadzenia rolki podczas zgrzewania.</w:t>
      </w:r>
    </w:p>
    <w:p w14:paraId="322BE38B" w14:textId="77777777" w:rsidR="00765594" w:rsidRPr="005B3908" w:rsidRDefault="00765594" w:rsidP="00765594">
      <w:pPr>
        <w:autoSpaceDE w:val="0"/>
        <w:autoSpaceDN w:val="0"/>
        <w:adjustRightInd w:val="0"/>
        <w:jc w:val="both"/>
        <w:rPr>
          <w:sz w:val="24"/>
          <w:szCs w:val="24"/>
        </w:rPr>
      </w:pPr>
      <w:r w:rsidRPr="005B3908">
        <w:rPr>
          <w:sz w:val="24"/>
          <w:szCs w:val="24"/>
        </w:rPr>
        <w:t>Wszystkie prace należy prowadzić w temperaturach dodatnich, zgodnie z zaleceniami producenta. Przy</w:t>
      </w:r>
    </w:p>
    <w:p w14:paraId="58C526D5" w14:textId="77777777" w:rsidR="00765594" w:rsidRPr="005B3908" w:rsidRDefault="00765594" w:rsidP="00765594">
      <w:pPr>
        <w:autoSpaceDE w:val="0"/>
        <w:autoSpaceDN w:val="0"/>
        <w:adjustRightInd w:val="0"/>
        <w:jc w:val="both"/>
        <w:rPr>
          <w:sz w:val="24"/>
          <w:szCs w:val="24"/>
        </w:rPr>
      </w:pPr>
      <w:r w:rsidRPr="005B3908">
        <w:rPr>
          <w:sz w:val="24"/>
          <w:szCs w:val="24"/>
        </w:rPr>
        <w:t>stosowaniu preparatów uszczelniających, gruntujących i pap przestrzegać wymaganej wilgotności oraz</w:t>
      </w:r>
    </w:p>
    <w:p w14:paraId="1E6FA354" w14:textId="77777777" w:rsidR="00765594" w:rsidRPr="005B3908" w:rsidRDefault="00765594" w:rsidP="00765594">
      <w:pPr>
        <w:autoSpaceDE w:val="0"/>
        <w:autoSpaceDN w:val="0"/>
        <w:adjustRightInd w:val="0"/>
        <w:jc w:val="both"/>
        <w:rPr>
          <w:sz w:val="24"/>
          <w:szCs w:val="24"/>
        </w:rPr>
      </w:pPr>
      <w:r w:rsidRPr="005B3908">
        <w:rPr>
          <w:sz w:val="24"/>
          <w:szCs w:val="24"/>
        </w:rPr>
        <w:t>czystości podłoża.</w:t>
      </w:r>
    </w:p>
    <w:p w14:paraId="3BD9A136" w14:textId="77777777" w:rsidR="00765594" w:rsidRPr="005B3908" w:rsidRDefault="00765594" w:rsidP="00765594">
      <w:pPr>
        <w:autoSpaceDE w:val="0"/>
        <w:autoSpaceDN w:val="0"/>
        <w:adjustRightInd w:val="0"/>
        <w:jc w:val="both"/>
        <w:rPr>
          <w:sz w:val="24"/>
          <w:szCs w:val="24"/>
        </w:rPr>
      </w:pPr>
      <w:r w:rsidRPr="005B3908">
        <w:rPr>
          <w:sz w:val="24"/>
          <w:szCs w:val="24"/>
        </w:rPr>
        <w:t>Wymianę pokrycia powinni przeprowadzać wykonawcy posiadający certyfikat producenta pap potwierdzający odbyte przeszkolenie w zakresie układania zastosowanego produktu.</w:t>
      </w:r>
    </w:p>
    <w:p w14:paraId="270A6A56" w14:textId="77777777" w:rsidR="00765594" w:rsidRPr="005B3908" w:rsidRDefault="00765594" w:rsidP="00765594">
      <w:pPr>
        <w:autoSpaceDE w:val="0"/>
        <w:autoSpaceDN w:val="0"/>
        <w:adjustRightInd w:val="0"/>
        <w:jc w:val="both"/>
        <w:rPr>
          <w:sz w:val="24"/>
          <w:szCs w:val="24"/>
        </w:rPr>
      </w:pPr>
    </w:p>
    <w:p w14:paraId="559E374A" w14:textId="77777777" w:rsidR="00765594" w:rsidRPr="005B3908" w:rsidRDefault="00765594" w:rsidP="00765594">
      <w:pPr>
        <w:autoSpaceDE w:val="0"/>
        <w:autoSpaceDN w:val="0"/>
        <w:adjustRightInd w:val="0"/>
        <w:jc w:val="both"/>
        <w:rPr>
          <w:b/>
          <w:bCs/>
          <w:sz w:val="24"/>
          <w:szCs w:val="24"/>
        </w:rPr>
      </w:pPr>
      <w:r w:rsidRPr="005B3908">
        <w:rPr>
          <w:b/>
          <w:bCs/>
          <w:sz w:val="24"/>
          <w:szCs w:val="24"/>
        </w:rPr>
        <w:t>TRANSPORT</w:t>
      </w:r>
    </w:p>
    <w:p w14:paraId="31BBE7C0" w14:textId="77777777" w:rsidR="00765594" w:rsidRPr="005B3908" w:rsidRDefault="00765594" w:rsidP="00765594">
      <w:pPr>
        <w:autoSpaceDE w:val="0"/>
        <w:autoSpaceDN w:val="0"/>
        <w:adjustRightInd w:val="0"/>
        <w:jc w:val="both"/>
        <w:rPr>
          <w:sz w:val="24"/>
          <w:szCs w:val="24"/>
        </w:rPr>
      </w:pPr>
      <w:r w:rsidRPr="005B3908">
        <w:rPr>
          <w:sz w:val="24"/>
          <w:szCs w:val="24"/>
        </w:rPr>
        <w:t>Do transportu materiałów, sprzętu budowlanego i urządzeń stosować sprawne technicznie środki transportu.</w:t>
      </w:r>
    </w:p>
    <w:p w14:paraId="10B690BD" w14:textId="77777777" w:rsidR="00765594" w:rsidRPr="005B3908" w:rsidRDefault="00765594" w:rsidP="00765594">
      <w:pPr>
        <w:autoSpaceDE w:val="0"/>
        <w:autoSpaceDN w:val="0"/>
        <w:adjustRightInd w:val="0"/>
        <w:jc w:val="both"/>
        <w:rPr>
          <w:sz w:val="24"/>
          <w:szCs w:val="24"/>
        </w:rPr>
      </w:pPr>
      <w:r w:rsidRPr="005B3908">
        <w:rPr>
          <w:sz w:val="24"/>
          <w:szCs w:val="24"/>
        </w:rPr>
        <w:t>Wykonawca jest zobowiązany do stosowania jedynie takich środków transportu, które nie wpłyną niekorzystnie na jakość robot i właściwości przewożonych towarów. Przy ruchu po drogach publicznych pojazdy muszą spełniać wymagania przepisów ruchu drogowego tak pod względem formalnym jak i rzeczowym.</w:t>
      </w:r>
    </w:p>
    <w:p w14:paraId="46DB49EC" w14:textId="77777777" w:rsidR="00765594" w:rsidRPr="005B3908" w:rsidRDefault="00765594" w:rsidP="00765594">
      <w:pPr>
        <w:autoSpaceDE w:val="0"/>
        <w:autoSpaceDN w:val="0"/>
        <w:adjustRightInd w:val="0"/>
        <w:jc w:val="both"/>
        <w:rPr>
          <w:sz w:val="24"/>
          <w:szCs w:val="24"/>
        </w:rPr>
      </w:pPr>
      <w:r w:rsidRPr="005B3908">
        <w:rPr>
          <w:sz w:val="24"/>
          <w:szCs w:val="24"/>
        </w:rPr>
        <w:t>Wykonawca będzie usuwać na bieżąco, na własny koszt, wszelkie zanieczyszczenia spowodowane jego pojazdami na drogach publicznych oraz dojazdach do terenu budowy.</w:t>
      </w:r>
    </w:p>
    <w:p w14:paraId="65AFC377" w14:textId="77777777" w:rsidR="00765594" w:rsidRPr="005B3908" w:rsidRDefault="00765594" w:rsidP="00765594">
      <w:pPr>
        <w:autoSpaceDE w:val="0"/>
        <w:autoSpaceDN w:val="0"/>
        <w:adjustRightInd w:val="0"/>
        <w:jc w:val="both"/>
        <w:rPr>
          <w:sz w:val="24"/>
          <w:szCs w:val="24"/>
        </w:rPr>
      </w:pPr>
    </w:p>
    <w:p w14:paraId="22EA992E"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WYKONYWANIE ROBÓT</w:t>
      </w:r>
    </w:p>
    <w:p w14:paraId="1D03313C" w14:textId="77777777" w:rsidR="00765594" w:rsidRPr="005B3908" w:rsidRDefault="00765594" w:rsidP="00765594">
      <w:pPr>
        <w:autoSpaceDE w:val="0"/>
        <w:autoSpaceDN w:val="0"/>
        <w:adjustRightInd w:val="0"/>
        <w:jc w:val="both"/>
        <w:rPr>
          <w:b/>
          <w:bCs/>
          <w:sz w:val="24"/>
          <w:szCs w:val="24"/>
        </w:rPr>
      </w:pPr>
      <w:r w:rsidRPr="005B3908">
        <w:rPr>
          <w:b/>
          <w:bCs/>
          <w:sz w:val="24"/>
          <w:szCs w:val="24"/>
        </w:rPr>
        <w:t>Pokrycie papą podkładową</w:t>
      </w:r>
    </w:p>
    <w:p w14:paraId="1E849521" w14:textId="77777777" w:rsidR="00765594" w:rsidRPr="005B3908" w:rsidRDefault="00765594" w:rsidP="00765594">
      <w:pPr>
        <w:autoSpaceDE w:val="0"/>
        <w:autoSpaceDN w:val="0"/>
        <w:adjustRightInd w:val="0"/>
        <w:jc w:val="both"/>
        <w:rPr>
          <w:sz w:val="24"/>
          <w:szCs w:val="24"/>
        </w:rPr>
      </w:pPr>
      <w:r w:rsidRPr="005B3908">
        <w:rPr>
          <w:sz w:val="24"/>
          <w:szCs w:val="24"/>
        </w:rPr>
        <w:t>Przed przystąpieniem do prac należy rozplanować rozłożenie poszczególnych pasów papy na powierzchni dachu. Rozwijając rolkę i jednocześnie usuwając folię po spodniej stronie, papę należy dociskać całą powierzchnią do podłoża, szczególnie starannie na zakładach o szerokości ok.11cm wzdłuż wstęgi i ok.11cm w poprzek. Papę mocować mechanicznie do podłoża betonowego stosując łąc</w:t>
      </w:r>
      <w:r w:rsidR="00ED2EAC">
        <w:rPr>
          <w:sz w:val="24"/>
          <w:szCs w:val="24"/>
        </w:rPr>
        <w:t>zniki mechaniczne teleskopowe i </w:t>
      </w:r>
      <w:r w:rsidRPr="005B3908">
        <w:rPr>
          <w:sz w:val="24"/>
          <w:szCs w:val="24"/>
        </w:rPr>
        <w:t>zgrzewać na zakładach, maskując łączniki. Papę należy zgrzewać w temperaturze powyżej +10oC, co umożliwi właściwe sklejenie. Podłoże powinno być wytrzymałe mechanicznie, bez luźnych zanieczyszczeń, tłustych plam czy wody.</w:t>
      </w:r>
    </w:p>
    <w:p w14:paraId="5F59CDA8" w14:textId="77777777" w:rsidR="00765594" w:rsidRPr="005B3908" w:rsidRDefault="00765594" w:rsidP="00765594">
      <w:pPr>
        <w:autoSpaceDE w:val="0"/>
        <w:autoSpaceDN w:val="0"/>
        <w:adjustRightInd w:val="0"/>
        <w:jc w:val="both"/>
        <w:rPr>
          <w:sz w:val="24"/>
          <w:szCs w:val="24"/>
        </w:rPr>
      </w:pPr>
    </w:p>
    <w:p w14:paraId="1333887D" w14:textId="77777777" w:rsidR="00765594" w:rsidRPr="005B3908" w:rsidRDefault="00765594" w:rsidP="00765594">
      <w:pPr>
        <w:autoSpaceDE w:val="0"/>
        <w:autoSpaceDN w:val="0"/>
        <w:adjustRightInd w:val="0"/>
        <w:jc w:val="both"/>
        <w:rPr>
          <w:b/>
          <w:bCs/>
          <w:sz w:val="24"/>
          <w:szCs w:val="24"/>
        </w:rPr>
      </w:pPr>
      <w:r w:rsidRPr="005B3908">
        <w:rPr>
          <w:b/>
          <w:bCs/>
          <w:sz w:val="24"/>
          <w:szCs w:val="24"/>
        </w:rPr>
        <w:t>Pokrycie połaci papą termozgrzewalną</w:t>
      </w:r>
    </w:p>
    <w:p w14:paraId="3B07F0D0" w14:textId="77777777" w:rsidR="00765594" w:rsidRPr="005B3908" w:rsidRDefault="00765594" w:rsidP="00765594">
      <w:pPr>
        <w:autoSpaceDE w:val="0"/>
        <w:autoSpaceDN w:val="0"/>
        <w:adjustRightInd w:val="0"/>
        <w:jc w:val="both"/>
        <w:rPr>
          <w:sz w:val="24"/>
          <w:szCs w:val="24"/>
        </w:rPr>
      </w:pPr>
      <w:r w:rsidRPr="005B3908">
        <w:rPr>
          <w:sz w:val="24"/>
          <w:szCs w:val="24"/>
        </w:rPr>
        <w:t>Przed przystąpieniem do prac należy rozplanować rozłożenie poszczególnych pasów papy na powierzchni dachu.</w:t>
      </w:r>
    </w:p>
    <w:p w14:paraId="3AAE2764" w14:textId="77777777" w:rsidR="00765594" w:rsidRPr="005B3908" w:rsidRDefault="00765594" w:rsidP="00765594">
      <w:pPr>
        <w:autoSpaceDE w:val="0"/>
        <w:autoSpaceDN w:val="0"/>
        <w:adjustRightInd w:val="0"/>
        <w:jc w:val="both"/>
        <w:rPr>
          <w:sz w:val="24"/>
          <w:szCs w:val="24"/>
        </w:rPr>
      </w:pPr>
      <w:r w:rsidRPr="005B3908">
        <w:rPr>
          <w:sz w:val="24"/>
          <w:szCs w:val="24"/>
        </w:rPr>
        <w:t>Prace z użyciem pap asfaltowych zgrzewalnych można prowadzić w temperaturze nie niższej niż:</w:t>
      </w:r>
    </w:p>
    <w:p w14:paraId="4629FA46" w14:textId="77777777" w:rsidR="00765594" w:rsidRPr="005B3908" w:rsidRDefault="00765594" w:rsidP="00765594">
      <w:pPr>
        <w:autoSpaceDE w:val="0"/>
        <w:autoSpaceDN w:val="0"/>
        <w:adjustRightInd w:val="0"/>
        <w:jc w:val="both"/>
        <w:rPr>
          <w:sz w:val="24"/>
          <w:szCs w:val="24"/>
        </w:rPr>
      </w:pPr>
      <w:r w:rsidRPr="005B3908">
        <w:rPr>
          <w:sz w:val="24"/>
          <w:szCs w:val="24"/>
        </w:rPr>
        <w:lastRenderedPageBreak/>
        <w:t xml:space="preserve"> - 0oC w przypadku pap modyfikujących SBS.</w:t>
      </w:r>
    </w:p>
    <w:p w14:paraId="53732C31" w14:textId="77777777" w:rsidR="00765594" w:rsidRPr="005B3908" w:rsidRDefault="00765594" w:rsidP="00765594">
      <w:pPr>
        <w:autoSpaceDE w:val="0"/>
        <w:autoSpaceDN w:val="0"/>
        <w:adjustRightInd w:val="0"/>
        <w:jc w:val="both"/>
        <w:rPr>
          <w:sz w:val="24"/>
          <w:szCs w:val="24"/>
        </w:rPr>
      </w:pPr>
      <w:r w:rsidRPr="005B3908">
        <w:rPr>
          <w:sz w:val="24"/>
          <w:szCs w:val="24"/>
        </w:rPr>
        <w:t>Temperatury stosowania pap zgrzewalnych można obniżyć pod warunkiem, że rolki będą magazynowane w pomieszczeniach ogrzewanych (ok. +20 oC) i wynoszone na dach bezpośrednio przed zgrzaniem.</w:t>
      </w:r>
    </w:p>
    <w:p w14:paraId="047328B3" w14:textId="77777777" w:rsidR="00765594" w:rsidRPr="005B3908" w:rsidRDefault="00765594" w:rsidP="00765594">
      <w:pPr>
        <w:autoSpaceDE w:val="0"/>
        <w:autoSpaceDN w:val="0"/>
        <w:adjustRightInd w:val="0"/>
        <w:jc w:val="both"/>
        <w:rPr>
          <w:sz w:val="24"/>
          <w:szCs w:val="24"/>
        </w:rPr>
      </w:pPr>
      <w:r w:rsidRPr="005B3908">
        <w:rPr>
          <w:sz w:val="24"/>
          <w:szCs w:val="24"/>
        </w:rPr>
        <w:t>Nie należy prowadzić prac dekarskich w przypadku mokrej powierzchni dachu, jej oblodzenia, podczas opadów atmosferycznych oraz przy silnym wietrze.</w:t>
      </w:r>
    </w:p>
    <w:p w14:paraId="50ED06C9" w14:textId="77777777" w:rsidR="00765594" w:rsidRPr="005B3908" w:rsidRDefault="00765594" w:rsidP="00765594">
      <w:pPr>
        <w:autoSpaceDE w:val="0"/>
        <w:autoSpaceDN w:val="0"/>
        <w:adjustRightInd w:val="0"/>
        <w:jc w:val="both"/>
        <w:rPr>
          <w:sz w:val="24"/>
          <w:szCs w:val="24"/>
        </w:rPr>
      </w:pPr>
      <w:r w:rsidRPr="005B3908">
        <w:rPr>
          <w:sz w:val="24"/>
          <w:szCs w:val="24"/>
        </w:rPr>
        <w:t>Roboty dekarskie rozpoczyna się od osadzenia dybli drewnianych, rynhakow i innego oprzyrządowania, a także od wstępnego wykonania obróbek detali dachowych (ogniomurów, kominów, itp.) z zastosowaniem papy zgrzewalnej podkładowej. Przy małych pochyleniach dachu (do 10 %) papy należy układać pasami równoległymi do okapu, przy większych spadkach pasami prostopadłymi do okapu. Miejsca zakładów na ułożonym wcześniej pasie należy podgrzać palnikiem i przeciągnąć szpachelką w celu wtopienia posypki na całej szerokości zakładu (12-15 cm). Zasadnicza operacja zgrzewania polega na rozgrzaniu palnikiem podłoża oraz spodniej warstwy papy aż do momentu zauważalnego wypływu asfaltu z jednoczesnym, powolnym i równomiernym rozwijaniem rolki. Miarą jakości zgrzewa jest wypływ masy asfaltowej o szerokości 0,5 – 1,0 cm na całej długości zgrzewa. W przypadku, gdy wypływ nie pojawi się samoistnie wzdłuż brzegu rolki, należy docisnąć zakład, używając wałka dociskowego z silikonową rolką. Siłę docisku rolki do papy należy tak dobrać, aby pojawił się wypływ masy o żądanej szerokości. Silny wiatr lub zmienna</w:t>
      </w:r>
    </w:p>
    <w:p w14:paraId="302A29DB" w14:textId="77777777" w:rsidR="00765594" w:rsidRPr="005B3908" w:rsidRDefault="00765594" w:rsidP="00765594">
      <w:pPr>
        <w:autoSpaceDE w:val="0"/>
        <w:autoSpaceDN w:val="0"/>
        <w:adjustRightInd w:val="0"/>
        <w:jc w:val="both"/>
        <w:rPr>
          <w:sz w:val="24"/>
          <w:szCs w:val="24"/>
        </w:rPr>
      </w:pPr>
      <w:r w:rsidRPr="005B3908">
        <w:rPr>
          <w:sz w:val="24"/>
          <w:szCs w:val="24"/>
        </w:rPr>
        <w:t>prędkość przesuwania rolki może powodować zbyt duży lub niejednakowej szerokości wypływ masy. Brak wypływu masy asfaltowej świadczy o niefachowym zgrzaniu papy. Arkusze papy należy łączyć ze sobą na zakłady:</w:t>
      </w:r>
    </w:p>
    <w:p w14:paraId="5C94926B" w14:textId="77777777" w:rsidR="00765594" w:rsidRPr="005B3908" w:rsidRDefault="00765594" w:rsidP="00765594">
      <w:pPr>
        <w:autoSpaceDE w:val="0"/>
        <w:autoSpaceDN w:val="0"/>
        <w:adjustRightInd w:val="0"/>
        <w:jc w:val="both"/>
        <w:rPr>
          <w:sz w:val="24"/>
          <w:szCs w:val="24"/>
        </w:rPr>
      </w:pPr>
      <w:r w:rsidRPr="005B3908">
        <w:rPr>
          <w:sz w:val="24"/>
          <w:szCs w:val="24"/>
        </w:rPr>
        <w:t>- podłużny 8 cm,</w:t>
      </w:r>
    </w:p>
    <w:p w14:paraId="4AC2073C" w14:textId="77777777" w:rsidR="00765594" w:rsidRPr="005B3908" w:rsidRDefault="00765594" w:rsidP="00765594">
      <w:pPr>
        <w:autoSpaceDE w:val="0"/>
        <w:autoSpaceDN w:val="0"/>
        <w:adjustRightInd w:val="0"/>
        <w:jc w:val="both"/>
        <w:rPr>
          <w:sz w:val="24"/>
          <w:szCs w:val="24"/>
        </w:rPr>
      </w:pPr>
      <w:r w:rsidRPr="005B3908">
        <w:rPr>
          <w:sz w:val="24"/>
          <w:szCs w:val="24"/>
        </w:rPr>
        <w:t>- poprzeczny 12 – 15 cm</w:t>
      </w:r>
    </w:p>
    <w:p w14:paraId="109C6603" w14:textId="77777777" w:rsidR="00765594" w:rsidRPr="005B3908" w:rsidRDefault="00765594" w:rsidP="00765594">
      <w:pPr>
        <w:autoSpaceDE w:val="0"/>
        <w:autoSpaceDN w:val="0"/>
        <w:adjustRightInd w:val="0"/>
        <w:jc w:val="both"/>
        <w:rPr>
          <w:sz w:val="24"/>
          <w:szCs w:val="24"/>
        </w:rPr>
      </w:pPr>
      <w:r w:rsidRPr="005B3908">
        <w:rPr>
          <w:sz w:val="24"/>
          <w:szCs w:val="24"/>
        </w:rPr>
        <w:t>Zakłady powinny być wykonywane zgodnie z kie</w:t>
      </w:r>
      <w:r w:rsidR="00ED2EAC">
        <w:rPr>
          <w:sz w:val="24"/>
          <w:szCs w:val="24"/>
        </w:rPr>
        <w:t>runkiem spływu wody i zgodnie z </w:t>
      </w:r>
      <w:r w:rsidRPr="005B3908">
        <w:rPr>
          <w:sz w:val="24"/>
          <w:szCs w:val="24"/>
        </w:rPr>
        <w:t>kierunkiem najczęściej</w:t>
      </w:r>
    </w:p>
    <w:p w14:paraId="5B023311" w14:textId="77777777" w:rsidR="00765594" w:rsidRPr="005B3908" w:rsidRDefault="00765594" w:rsidP="00765594">
      <w:pPr>
        <w:autoSpaceDE w:val="0"/>
        <w:autoSpaceDN w:val="0"/>
        <w:adjustRightInd w:val="0"/>
        <w:jc w:val="both"/>
        <w:rPr>
          <w:sz w:val="24"/>
          <w:szCs w:val="24"/>
        </w:rPr>
      </w:pPr>
      <w:r w:rsidRPr="005B3908">
        <w:rPr>
          <w:sz w:val="24"/>
          <w:szCs w:val="24"/>
        </w:rPr>
        <w:t>występujących w okolicy wiatrów. Zakłady należy wykonywać ze szczególną starannością. Po ułożeniu kilku rolek i ich wystudzeniu należy sprawdzić prawidłowość wykonania zgrzewa. Miejsca źle zgrzane należy podgrzać (po uprzednim odchyleniu papy) i ponownie skleić. Wypływy masy asfaltowej można posypać posypką w kolorze pokrycia w celu poprawienia estetyki dachu. W poszczególnych warstwach arkusze papy powinny być przesunięte względem siebie tak aby zakłady nie pokrywały się. Aby uniknąć zgrubień papy na zakładach zaleca się przycięcie narożników układanych pasów papy leżących na spodzie</w:t>
      </w:r>
    </w:p>
    <w:p w14:paraId="7E6DF2EE" w14:textId="77777777" w:rsidR="00765594" w:rsidRPr="005B3908" w:rsidRDefault="00765594" w:rsidP="00765594">
      <w:pPr>
        <w:autoSpaceDE w:val="0"/>
        <w:autoSpaceDN w:val="0"/>
        <w:adjustRightInd w:val="0"/>
        <w:jc w:val="both"/>
        <w:rPr>
          <w:sz w:val="24"/>
          <w:szCs w:val="24"/>
        </w:rPr>
      </w:pPr>
      <w:r w:rsidRPr="005B3908">
        <w:rPr>
          <w:sz w:val="24"/>
          <w:szCs w:val="24"/>
        </w:rPr>
        <w:t>zakładu pod kątem 45 oC.</w:t>
      </w:r>
    </w:p>
    <w:p w14:paraId="5B0D99E8" w14:textId="77777777" w:rsidR="00765594" w:rsidRPr="005B3908" w:rsidRDefault="00765594" w:rsidP="00765594">
      <w:pPr>
        <w:autoSpaceDE w:val="0"/>
        <w:autoSpaceDN w:val="0"/>
        <w:adjustRightInd w:val="0"/>
        <w:jc w:val="both"/>
        <w:rPr>
          <w:sz w:val="24"/>
          <w:szCs w:val="24"/>
        </w:rPr>
      </w:pPr>
    </w:p>
    <w:p w14:paraId="33D64674" w14:textId="77777777" w:rsidR="00765594" w:rsidRPr="005B3908" w:rsidRDefault="00765594" w:rsidP="00765594">
      <w:pPr>
        <w:autoSpaceDE w:val="0"/>
        <w:autoSpaceDN w:val="0"/>
        <w:adjustRightInd w:val="0"/>
        <w:jc w:val="both"/>
        <w:rPr>
          <w:b/>
          <w:bCs/>
          <w:sz w:val="24"/>
          <w:szCs w:val="24"/>
        </w:rPr>
      </w:pPr>
      <w:r w:rsidRPr="005B3908">
        <w:rPr>
          <w:b/>
          <w:bCs/>
          <w:sz w:val="24"/>
          <w:szCs w:val="24"/>
        </w:rPr>
        <w:t>Obróbki ogniomurów (ścian attykowych)</w:t>
      </w:r>
    </w:p>
    <w:p w14:paraId="3E599C91" w14:textId="77777777" w:rsidR="00765594" w:rsidRPr="005B3908" w:rsidRDefault="00765594" w:rsidP="00765594">
      <w:pPr>
        <w:autoSpaceDE w:val="0"/>
        <w:autoSpaceDN w:val="0"/>
        <w:adjustRightInd w:val="0"/>
        <w:jc w:val="both"/>
        <w:rPr>
          <w:sz w:val="24"/>
          <w:szCs w:val="24"/>
        </w:rPr>
      </w:pPr>
      <w:r w:rsidRPr="005B3908">
        <w:rPr>
          <w:sz w:val="24"/>
          <w:szCs w:val="24"/>
        </w:rPr>
        <w:t>W narożniku ogniomuru montujemy izokliny. Na ogniomur do wysokości min. 40cm ponad pokrycie wywijamy izolację bitumiczną.</w:t>
      </w:r>
    </w:p>
    <w:p w14:paraId="0ED84B02" w14:textId="77777777" w:rsidR="00765594" w:rsidRPr="005B3908" w:rsidRDefault="00765594" w:rsidP="00765594">
      <w:pPr>
        <w:autoSpaceDE w:val="0"/>
        <w:autoSpaceDN w:val="0"/>
        <w:adjustRightInd w:val="0"/>
        <w:jc w:val="both"/>
        <w:rPr>
          <w:sz w:val="24"/>
          <w:szCs w:val="24"/>
        </w:rPr>
      </w:pPr>
    </w:p>
    <w:p w14:paraId="1AC24786"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Kontrola jakości robót</w:t>
      </w:r>
    </w:p>
    <w:p w14:paraId="2A3E9135" w14:textId="77777777" w:rsidR="00765594" w:rsidRPr="005B3908" w:rsidRDefault="00765594" w:rsidP="00765594">
      <w:pPr>
        <w:autoSpaceDE w:val="0"/>
        <w:autoSpaceDN w:val="0"/>
        <w:adjustRightInd w:val="0"/>
        <w:jc w:val="both"/>
        <w:rPr>
          <w:sz w:val="24"/>
          <w:szCs w:val="24"/>
        </w:rPr>
      </w:pPr>
      <w:r w:rsidRPr="005B3908">
        <w:rPr>
          <w:sz w:val="24"/>
          <w:szCs w:val="24"/>
        </w:rPr>
        <w:t>Sprawdzeniu jakości robot izolacyjnych podlegają wszystkie fazy i procesy technologiczne w trakcie ich prowadzenia.</w:t>
      </w:r>
    </w:p>
    <w:p w14:paraId="3D557A91" w14:textId="77777777" w:rsidR="00765594" w:rsidRPr="005B3908" w:rsidRDefault="00765594" w:rsidP="00765594">
      <w:pPr>
        <w:autoSpaceDE w:val="0"/>
        <w:autoSpaceDN w:val="0"/>
        <w:adjustRightInd w:val="0"/>
        <w:jc w:val="both"/>
        <w:rPr>
          <w:sz w:val="24"/>
          <w:szCs w:val="24"/>
        </w:rPr>
      </w:pPr>
      <w:r w:rsidRPr="005B3908">
        <w:rPr>
          <w:sz w:val="24"/>
          <w:szCs w:val="24"/>
        </w:rPr>
        <w:t>Ze względu na techniczne znaczenie pokrycia, zanikający charakter robot oraz dokumentacyjna formę protokołu.</w:t>
      </w:r>
    </w:p>
    <w:p w14:paraId="134BDE20" w14:textId="77777777" w:rsidR="00765594" w:rsidRPr="005B3908" w:rsidRDefault="00765594" w:rsidP="00765594">
      <w:pPr>
        <w:autoSpaceDE w:val="0"/>
        <w:autoSpaceDN w:val="0"/>
        <w:adjustRightInd w:val="0"/>
        <w:jc w:val="both"/>
        <w:rPr>
          <w:sz w:val="24"/>
          <w:szCs w:val="24"/>
        </w:rPr>
      </w:pPr>
      <w:r w:rsidRPr="005B3908">
        <w:rPr>
          <w:sz w:val="24"/>
          <w:szCs w:val="24"/>
        </w:rPr>
        <w:t>Konieczny jest stały i bezpośredni nadzór nad robotami personelu technicznego budowy oraz Inżyniera.</w:t>
      </w:r>
    </w:p>
    <w:p w14:paraId="6095361C" w14:textId="77777777" w:rsidR="00765594" w:rsidRPr="005B3908" w:rsidRDefault="00765594" w:rsidP="00765594">
      <w:pPr>
        <w:autoSpaceDE w:val="0"/>
        <w:autoSpaceDN w:val="0"/>
        <w:adjustRightInd w:val="0"/>
        <w:jc w:val="both"/>
        <w:rPr>
          <w:sz w:val="24"/>
          <w:szCs w:val="24"/>
        </w:rPr>
      </w:pPr>
      <w:r w:rsidRPr="005B3908">
        <w:rPr>
          <w:sz w:val="24"/>
          <w:szCs w:val="24"/>
        </w:rPr>
        <w:t>W trakcie wykonywania robot oraz po ich zakończeniu należy dokonać kontroli zwracając szczególna</w:t>
      </w:r>
    </w:p>
    <w:p w14:paraId="5749AAC2" w14:textId="77777777" w:rsidR="00765594" w:rsidRPr="005B3908" w:rsidRDefault="00765594" w:rsidP="00765594">
      <w:pPr>
        <w:autoSpaceDE w:val="0"/>
        <w:autoSpaceDN w:val="0"/>
        <w:adjustRightInd w:val="0"/>
        <w:jc w:val="both"/>
        <w:rPr>
          <w:sz w:val="24"/>
          <w:szCs w:val="24"/>
        </w:rPr>
      </w:pPr>
      <w:r w:rsidRPr="005B3908">
        <w:rPr>
          <w:sz w:val="24"/>
          <w:szCs w:val="24"/>
        </w:rPr>
        <w:lastRenderedPageBreak/>
        <w:t>uwagę na:</w:t>
      </w:r>
    </w:p>
    <w:p w14:paraId="4028C578" w14:textId="77777777" w:rsidR="00765594" w:rsidRPr="005B3908" w:rsidRDefault="00765594" w:rsidP="00765594">
      <w:pPr>
        <w:autoSpaceDE w:val="0"/>
        <w:autoSpaceDN w:val="0"/>
        <w:adjustRightInd w:val="0"/>
        <w:jc w:val="both"/>
        <w:rPr>
          <w:sz w:val="24"/>
          <w:szCs w:val="24"/>
        </w:rPr>
      </w:pPr>
      <w:r w:rsidRPr="005B3908">
        <w:rPr>
          <w:sz w:val="24"/>
          <w:szCs w:val="24"/>
        </w:rPr>
        <w:t>- sprawdzenie materiałów na podstawie zapisów w Dzienniku Budowy i innych dokumentów</w:t>
      </w:r>
    </w:p>
    <w:p w14:paraId="772C6322" w14:textId="77777777" w:rsidR="00765594" w:rsidRPr="005B3908" w:rsidRDefault="00765594" w:rsidP="00765594">
      <w:pPr>
        <w:autoSpaceDE w:val="0"/>
        <w:autoSpaceDN w:val="0"/>
        <w:adjustRightInd w:val="0"/>
        <w:jc w:val="both"/>
        <w:rPr>
          <w:sz w:val="24"/>
          <w:szCs w:val="24"/>
        </w:rPr>
      </w:pPr>
      <w:r w:rsidRPr="005B3908">
        <w:rPr>
          <w:sz w:val="24"/>
          <w:szCs w:val="24"/>
        </w:rPr>
        <w:t>stwierdzających zgodność zużytych materiałów z powołanymi normami oraz niniejszą Specyfikacją</w:t>
      </w:r>
    </w:p>
    <w:p w14:paraId="7CE407AF" w14:textId="77777777" w:rsidR="00765594" w:rsidRPr="005B3908" w:rsidRDefault="00765594" w:rsidP="00765594">
      <w:pPr>
        <w:autoSpaceDE w:val="0"/>
        <w:autoSpaceDN w:val="0"/>
        <w:adjustRightInd w:val="0"/>
        <w:jc w:val="both"/>
        <w:rPr>
          <w:sz w:val="24"/>
          <w:szCs w:val="24"/>
        </w:rPr>
      </w:pPr>
      <w:r w:rsidRPr="005B3908">
        <w:rPr>
          <w:sz w:val="24"/>
          <w:szCs w:val="24"/>
        </w:rPr>
        <w:t>- sprawdzenie nierówności powierzchni</w:t>
      </w:r>
    </w:p>
    <w:p w14:paraId="5307B9FC" w14:textId="77777777" w:rsidR="00765594" w:rsidRPr="005B3908" w:rsidRDefault="00765594" w:rsidP="00765594">
      <w:pPr>
        <w:autoSpaceDE w:val="0"/>
        <w:autoSpaceDN w:val="0"/>
        <w:adjustRightInd w:val="0"/>
        <w:jc w:val="both"/>
        <w:rPr>
          <w:sz w:val="24"/>
          <w:szCs w:val="24"/>
        </w:rPr>
      </w:pPr>
      <w:r w:rsidRPr="005B3908">
        <w:rPr>
          <w:sz w:val="24"/>
          <w:szCs w:val="24"/>
        </w:rPr>
        <w:t>- sprawdzenie poprawności układania warstw, każda warstwa izolacji powinna stanowić jednolitą czystą powlokę przylegającą do powierzchni podkładu lub uprzednio ułożonej warstwy,</w:t>
      </w:r>
    </w:p>
    <w:p w14:paraId="6A76EAA9" w14:textId="77777777" w:rsidR="00765594" w:rsidRPr="005B3908" w:rsidRDefault="00765594" w:rsidP="00765594">
      <w:pPr>
        <w:autoSpaceDE w:val="0"/>
        <w:autoSpaceDN w:val="0"/>
        <w:adjustRightInd w:val="0"/>
        <w:jc w:val="both"/>
        <w:rPr>
          <w:sz w:val="24"/>
          <w:szCs w:val="24"/>
        </w:rPr>
      </w:pPr>
      <w:r w:rsidRPr="005B3908">
        <w:rPr>
          <w:sz w:val="24"/>
          <w:szCs w:val="24"/>
        </w:rPr>
        <w:t>- kontrole ilości ułożonych warstw i uzyskanie odpowiedniej sumarycznej grubości izolacji.</w:t>
      </w:r>
    </w:p>
    <w:p w14:paraId="6F1547BC" w14:textId="77777777" w:rsidR="00765594" w:rsidRPr="005B3908" w:rsidRDefault="00765594" w:rsidP="00765594">
      <w:pPr>
        <w:autoSpaceDE w:val="0"/>
        <w:autoSpaceDN w:val="0"/>
        <w:adjustRightInd w:val="0"/>
        <w:jc w:val="both"/>
        <w:rPr>
          <w:sz w:val="24"/>
          <w:szCs w:val="24"/>
        </w:rPr>
      </w:pPr>
    </w:p>
    <w:p w14:paraId="1E6DD82E"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Odbiór robót</w:t>
      </w:r>
    </w:p>
    <w:p w14:paraId="770B314D" w14:textId="77777777" w:rsidR="00765594" w:rsidRPr="005B3908" w:rsidRDefault="00765594" w:rsidP="00765594">
      <w:pPr>
        <w:autoSpaceDE w:val="0"/>
        <w:autoSpaceDN w:val="0"/>
        <w:adjustRightInd w:val="0"/>
        <w:jc w:val="both"/>
        <w:rPr>
          <w:sz w:val="24"/>
          <w:szCs w:val="24"/>
        </w:rPr>
      </w:pPr>
      <w:r w:rsidRPr="005B3908">
        <w:rPr>
          <w:sz w:val="24"/>
          <w:szCs w:val="24"/>
        </w:rPr>
        <w:t xml:space="preserve">Odbiory należy przeprowadzić dla każdej warstwy pokrycia osobno, przy czym sporządza się jeden protokół odbioru izolacji po </w:t>
      </w:r>
      <w:r w:rsidR="00ED2EAC">
        <w:rPr>
          <w:sz w:val="24"/>
          <w:szCs w:val="24"/>
        </w:rPr>
        <w:t>wykonaniu powłoki izolacyjnej i </w:t>
      </w:r>
      <w:r w:rsidRPr="005B3908">
        <w:rPr>
          <w:sz w:val="24"/>
          <w:szCs w:val="24"/>
        </w:rPr>
        <w:t>pokrywczej. Podstawa do odbioru robot izolacyjnych są:</w:t>
      </w:r>
    </w:p>
    <w:p w14:paraId="036F59F4" w14:textId="77777777" w:rsidR="00765594" w:rsidRPr="005B3908" w:rsidRDefault="00765594" w:rsidP="00765594">
      <w:pPr>
        <w:autoSpaceDE w:val="0"/>
        <w:autoSpaceDN w:val="0"/>
        <w:adjustRightInd w:val="0"/>
        <w:jc w:val="both"/>
        <w:rPr>
          <w:sz w:val="24"/>
          <w:szCs w:val="24"/>
        </w:rPr>
      </w:pPr>
      <w:r w:rsidRPr="005B3908">
        <w:rPr>
          <w:sz w:val="24"/>
          <w:szCs w:val="24"/>
        </w:rPr>
        <w:t>badania obejmujące:</w:t>
      </w:r>
    </w:p>
    <w:p w14:paraId="61DA863C" w14:textId="77777777" w:rsidR="00765594" w:rsidRPr="005B3908" w:rsidRDefault="00765594" w:rsidP="00765594">
      <w:pPr>
        <w:autoSpaceDE w:val="0"/>
        <w:autoSpaceDN w:val="0"/>
        <w:adjustRightInd w:val="0"/>
        <w:jc w:val="both"/>
        <w:rPr>
          <w:sz w:val="24"/>
          <w:szCs w:val="24"/>
        </w:rPr>
      </w:pPr>
      <w:r w:rsidRPr="005B3908">
        <w:rPr>
          <w:sz w:val="24"/>
          <w:szCs w:val="24"/>
        </w:rPr>
        <w:t>- sprawdzenie zgodności z dokumentacją techniczną</w:t>
      </w:r>
    </w:p>
    <w:p w14:paraId="175C862A" w14:textId="77777777" w:rsidR="00765594" w:rsidRPr="005B3908" w:rsidRDefault="00765594" w:rsidP="00765594">
      <w:pPr>
        <w:autoSpaceDE w:val="0"/>
        <w:autoSpaceDN w:val="0"/>
        <w:adjustRightInd w:val="0"/>
        <w:jc w:val="both"/>
        <w:rPr>
          <w:sz w:val="24"/>
          <w:szCs w:val="24"/>
        </w:rPr>
      </w:pPr>
      <w:r w:rsidRPr="005B3908">
        <w:rPr>
          <w:sz w:val="24"/>
          <w:szCs w:val="24"/>
        </w:rPr>
        <w:t>- sprawdzenie materiałów</w:t>
      </w:r>
    </w:p>
    <w:p w14:paraId="5393AEFB" w14:textId="77777777" w:rsidR="00765594" w:rsidRPr="005B3908" w:rsidRDefault="00765594" w:rsidP="00765594">
      <w:pPr>
        <w:autoSpaceDE w:val="0"/>
        <w:autoSpaceDN w:val="0"/>
        <w:adjustRightInd w:val="0"/>
        <w:jc w:val="both"/>
        <w:rPr>
          <w:sz w:val="24"/>
          <w:szCs w:val="24"/>
        </w:rPr>
      </w:pPr>
      <w:r w:rsidRPr="005B3908">
        <w:rPr>
          <w:sz w:val="24"/>
          <w:szCs w:val="24"/>
        </w:rPr>
        <w:t>- sprawdzenie mocowania izolacji</w:t>
      </w:r>
    </w:p>
    <w:p w14:paraId="63ACB616" w14:textId="77777777" w:rsidR="00765594" w:rsidRPr="005B3908" w:rsidRDefault="00765594" w:rsidP="00765594">
      <w:pPr>
        <w:autoSpaceDE w:val="0"/>
        <w:autoSpaceDN w:val="0"/>
        <w:adjustRightInd w:val="0"/>
        <w:jc w:val="both"/>
        <w:rPr>
          <w:sz w:val="24"/>
          <w:szCs w:val="24"/>
        </w:rPr>
      </w:pPr>
      <w:r w:rsidRPr="005B3908">
        <w:rPr>
          <w:sz w:val="24"/>
          <w:szCs w:val="24"/>
        </w:rPr>
        <w:t>- sprawdzenie warunków prowadzenia robot</w:t>
      </w:r>
    </w:p>
    <w:p w14:paraId="73D26133" w14:textId="77777777" w:rsidR="00765594" w:rsidRPr="005B3908" w:rsidRDefault="00765594" w:rsidP="00765594">
      <w:pPr>
        <w:autoSpaceDE w:val="0"/>
        <w:autoSpaceDN w:val="0"/>
        <w:adjustRightInd w:val="0"/>
        <w:jc w:val="both"/>
        <w:rPr>
          <w:sz w:val="24"/>
          <w:szCs w:val="24"/>
        </w:rPr>
      </w:pPr>
      <w:r w:rsidRPr="005B3908">
        <w:rPr>
          <w:sz w:val="24"/>
          <w:szCs w:val="24"/>
        </w:rPr>
        <w:t>- sprawdzenie prawidłowości wykonanych robot</w:t>
      </w:r>
    </w:p>
    <w:p w14:paraId="68E7E15A" w14:textId="77777777" w:rsidR="00765594" w:rsidRPr="005B3908" w:rsidRDefault="00765594" w:rsidP="00765594">
      <w:pPr>
        <w:autoSpaceDE w:val="0"/>
        <w:autoSpaceDN w:val="0"/>
        <w:adjustRightInd w:val="0"/>
        <w:jc w:val="both"/>
        <w:rPr>
          <w:sz w:val="24"/>
          <w:szCs w:val="24"/>
        </w:rPr>
      </w:pPr>
    </w:p>
    <w:p w14:paraId="22BD3567" w14:textId="77777777" w:rsidR="00765594" w:rsidRPr="005B3908" w:rsidRDefault="00765594" w:rsidP="00765594">
      <w:pPr>
        <w:autoSpaceDE w:val="0"/>
        <w:autoSpaceDN w:val="0"/>
        <w:adjustRightInd w:val="0"/>
        <w:jc w:val="both"/>
        <w:rPr>
          <w:b/>
          <w:bCs/>
          <w:sz w:val="24"/>
          <w:szCs w:val="24"/>
        </w:rPr>
      </w:pPr>
      <w:r w:rsidRPr="005B3908">
        <w:rPr>
          <w:b/>
          <w:bCs/>
          <w:sz w:val="24"/>
          <w:szCs w:val="24"/>
        </w:rPr>
        <w:t>5.10. Stolarka okienna i drzwiowa</w:t>
      </w:r>
    </w:p>
    <w:p w14:paraId="4FB685FC" w14:textId="77777777" w:rsidR="00765594" w:rsidRPr="005B3908" w:rsidRDefault="00765594" w:rsidP="00765594">
      <w:pPr>
        <w:autoSpaceDE w:val="0"/>
        <w:autoSpaceDN w:val="0"/>
        <w:adjustRightInd w:val="0"/>
        <w:jc w:val="both"/>
        <w:rPr>
          <w:b/>
          <w:bCs/>
          <w:sz w:val="24"/>
          <w:szCs w:val="24"/>
        </w:rPr>
      </w:pPr>
    </w:p>
    <w:p w14:paraId="283EFF06" w14:textId="77777777" w:rsidR="00765594" w:rsidRPr="005B3908" w:rsidRDefault="00765594" w:rsidP="00765594">
      <w:pPr>
        <w:autoSpaceDE w:val="0"/>
        <w:autoSpaceDN w:val="0"/>
        <w:adjustRightInd w:val="0"/>
        <w:jc w:val="both"/>
        <w:rPr>
          <w:b/>
          <w:bCs/>
          <w:sz w:val="24"/>
          <w:szCs w:val="24"/>
        </w:rPr>
      </w:pPr>
      <w:r w:rsidRPr="005B3908">
        <w:rPr>
          <w:b/>
          <w:bCs/>
          <w:sz w:val="24"/>
          <w:szCs w:val="24"/>
        </w:rPr>
        <w:t>Okna</w:t>
      </w:r>
    </w:p>
    <w:p w14:paraId="13CA40EE"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okno PVC, Okno PVC, kolor biały, okucia wewnętrzne w kolorze białym, pakiet szybowy</w:t>
      </w:r>
    </w:p>
    <w:p w14:paraId="5129A355" w14:textId="77777777" w:rsidR="00765594" w:rsidRPr="005B3908" w:rsidRDefault="00765594" w:rsidP="00765594">
      <w:pPr>
        <w:autoSpaceDE w:val="0"/>
        <w:autoSpaceDN w:val="0"/>
        <w:adjustRightInd w:val="0"/>
        <w:jc w:val="both"/>
        <w:rPr>
          <w:sz w:val="24"/>
          <w:szCs w:val="24"/>
        </w:rPr>
      </w:pPr>
      <w:r w:rsidRPr="005B3908">
        <w:rPr>
          <w:sz w:val="24"/>
          <w:szCs w:val="24"/>
        </w:rPr>
        <w:t>zespolony, Uokna=1,1W/m2K lub korzystniejsze, okna wyposażyć w nawiewniki higrosterowalne w kolorze stolarki, szyby klasy 01-P2A, w pomieszczeniu magazynu broni okno z szybą klasy 01- P2AW.</w:t>
      </w:r>
    </w:p>
    <w:p w14:paraId="456BC88C" w14:textId="77777777" w:rsidR="00765594" w:rsidRPr="005B3908" w:rsidRDefault="00765594" w:rsidP="00765594">
      <w:pPr>
        <w:autoSpaceDE w:val="0"/>
        <w:autoSpaceDN w:val="0"/>
        <w:adjustRightInd w:val="0"/>
        <w:jc w:val="both"/>
        <w:rPr>
          <w:sz w:val="24"/>
          <w:szCs w:val="24"/>
        </w:rPr>
      </w:pPr>
    </w:p>
    <w:p w14:paraId="52F98670" w14:textId="77777777" w:rsidR="00765594" w:rsidRPr="005B3908" w:rsidRDefault="00765594" w:rsidP="00765594">
      <w:pPr>
        <w:autoSpaceDE w:val="0"/>
        <w:autoSpaceDN w:val="0"/>
        <w:adjustRightInd w:val="0"/>
        <w:jc w:val="both"/>
        <w:rPr>
          <w:b/>
          <w:bCs/>
          <w:sz w:val="24"/>
          <w:szCs w:val="24"/>
        </w:rPr>
      </w:pPr>
      <w:r w:rsidRPr="005B3908">
        <w:rPr>
          <w:b/>
          <w:bCs/>
          <w:sz w:val="24"/>
          <w:szCs w:val="24"/>
        </w:rPr>
        <w:t>KRATY</w:t>
      </w:r>
    </w:p>
    <w:p w14:paraId="49A75FE3"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Rama obwodowo wykonana z płaskowników 12x40mm i naspawanego od strony okna pod kątem 90 stopni płaskownika 40x5mm tworzącego razem kątownik.</w:t>
      </w:r>
    </w:p>
    <w:p w14:paraId="35166234"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Poziomo płaskowniki 12x40 w rozstawie nie większym niż 24cm. Pionowo pręty pełne o profilu kwadratowym o przekroju 12x12mm w rozstawie nie większym niż 8cm.</w:t>
      </w:r>
    </w:p>
    <w:p w14:paraId="36C23D75"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Kraty mocować do ściany na głębokość 15cm, na p</w:t>
      </w:r>
      <w:r w:rsidR="00ED2EAC">
        <w:rPr>
          <w:sz w:val="24"/>
          <w:szCs w:val="24"/>
        </w:rPr>
        <w:t>ręty fi 12 mm spawane do ramy w </w:t>
      </w:r>
      <w:r w:rsidRPr="005B3908">
        <w:rPr>
          <w:sz w:val="24"/>
          <w:szCs w:val="24"/>
        </w:rPr>
        <w:t>odstępach nie większych niż co 48cm. Połowa kraty dużej stała, połowa otwieralna. W pomieszczeniu dyżurnego jedna z krat otwieralna tylko na wysokość 35,6cm (krata KR3). Kraty otwieralne zamykane od wewnątrz na kłódkę klasy zabezpieczenia 5 oraz odporności na korozję klasy 2.</w:t>
      </w:r>
    </w:p>
    <w:p w14:paraId="54BC7FCE" w14:textId="77777777" w:rsidR="00765594" w:rsidRPr="005B3908" w:rsidRDefault="00765594" w:rsidP="00765594">
      <w:pPr>
        <w:autoSpaceDE w:val="0"/>
        <w:autoSpaceDN w:val="0"/>
        <w:adjustRightInd w:val="0"/>
        <w:jc w:val="both"/>
        <w:rPr>
          <w:sz w:val="24"/>
          <w:szCs w:val="24"/>
        </w:rPr>
      </w:pPr>
      <w:r w:rsidRPr="005B3908">
        <w:rPr>
          <w:sz w:val="24"/>
          <w:szCs w:val="24"/>
        </w:rPr>
        <w:t>Okucia części otwieralnej wykonać w taki sposób aby uniemożliwić przy jej zamknięciu zdjęcie lub wyważenie kraty. Wypełnienie kraty z siatki stalowej z drutu średnicy min. 1,5mm o oczku nie większym niż 2</w:t>
      </w:r>
      <w:r w:rsidR="00ED2EAC">
        <w:rPr>
          <w:sz w:val="24"/>
          <w:szCs w:val="24"/>
        </w:rPr>
        <w:t>5x25mm. Siatkę spawać do krat i </w:t>
      </w:r>
      <w:r w:rsidRPr="005B3908">
        <w:rPr>
          <w:sz w:val="24"/>
          <w:szCs w:val="24"/>
        </w:rPr>
        <w:t>ramki.</w:t>
      </w:r>
    </w:p>
    <w:p w14:paraId="5E7FD48E" w14:textId="77777777" w:rsidR="00765594" w:rsidRPr="005B3908" w:rsidRDefault="00765594" w:rsidP="00765594">
      <w:pPr>
        <w:autoSpaceDE w:val="0"/>
        <w:autoSpaceDN w:val="0"/>
        <w:adjustRightInd w:val="0"/>
        <w:jc w:val="both"/>
        <w:rPr>
          <w:sz w:val="24"/>
          <w:szCs w:val="24"/>
        </w:rPr>
      </w:pPr>
    </w:p>
    <w:p w14:paraId="690A39CE" w14:textId="77777777" w:rsidR="00765594" w:rsidRPr="005B3908" w:rsidRDefault="00765594" w:rsidP="00765594">
      <w:pPr>
        <w:autoSpaceDE w:val="0"/>
        <w:autoSpaceDN w:val="0"/>
        <w:adjustRightInd w:val="0"/>
        <w:jc w:val="both"/>
        <w:rPr>
          <w:b/>
          <w:bCs/>
          <w:sz w:val="24"/>
          <w:szCs w:val="24"/>
        </w:rPr>
      </w:pPr>
      <w:r w:rsidRPr="005B3908">
        <w:rPr>
          <w:b/>
          <w:bCs/>
          <w:sz w:val="24"/>
          <w:szCs w:val="24"/>
        </w:rPr>
        <w:t>Drzwi zewnętrzne</w:t>
      </w:r>
    </w:p>
    <w:p w14:paraId="1DB08C0E" w14:textId="55A86EE3"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zewnętrzne wyjściowe do piwnic: drzwi stalowe okleinowane w kolorze orzech z</w:t>
      </w:r>
      <w:r w:rsidR="002D022D">
        <w:rPr>
          <w:sz w:val="24"/>
          <w:szCs w:val="24"/>
        </w:rPr>
        <w:t xml:space="preserve"> </w:t>
      </w:r>
      <w:r w:rsidRPr="005B3908">
        <w:rPr>
          <w:sz w:val="24"/>
          <w:szCs w:val="24"/>
        </w:rPr>
        <w:t xml:space="preserve">przetłoczeniami, U=1,3W/m2K lub korzystniejsze, antywłamaniowe klasy RC4, </w:t>
      </w:r>
      <w:r w:rsidRPr="005B3908">
        <w:rPr>
          <w:sz w:val="24"/>
          <w:szCs w:val="24"/>
        </w:rPr>
        <w:lastRenderedPageBreak/>
        <w:t>odporność</w:t>
      </w:r>
      <w:r w:rsidR="002D022D">
        <w:rPr>
          <w:sz w:val="24"/>
          <w:szCs w:val="24"/>
        </w:rPr>
        <w:t xml:space="preserve"> </w:t>
      </w:r>
      <w:r w:rsidRPr="005B3908">
        <w:rPr>
          <w:sz w:val="24"/>
          <w:szCs w:val="24"/>
        </w:rPr>
        <w:t>pożarowa EI60, wyposażone w samozamykacz, elektrozamek i przystosowane do instalacji</w:t>
      </w:r>
      <w:r w:rsidR="002D022D">
        <w:rPr>
          <w:sz w:val="24"/>
          <w:szCs w:val="24"/>
        </w:rPr>
        <w:t xml:space="preserve"> </w:t>
      </w:r>
      <w:r w:rsidRPr="005B3908">
        <w:rPr>
          <w:sz w:val="24"/>
          <w:szCs w:val="24"/>
        </w:rPr>
        <w:t>kontroli dostępu,</w:t>
      </w:r>
    </w:p>
    <w:p w14:paraId="3FE669E7" w14:textId="1DE0767E"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zewnętrzne wyjściowe na parter: drzwi stalowe</w:t>
      </w:r>
      <w:r w:rsidR="00ED2EAC">
        <w:rPr>
          <w:sz w:val="24"/>
          <w:szCs w:val="24"/>
        </w:rPr>
        <w:t xml:space="preserve"> okleinowane w kolorze orzech z </w:t>
      </w:r>
      <w:r w:rsidRPr="005B3908">
        <w:rPr>
          <w:sz w:val="24"/>
          <w:szCs w:val="24"/>
        </w:rPr>
        <w:t>przetłoczeniami, U=1,3W/m2K lub korzystniejsze, antywłamaniowe klasy RC4, wyposażone,</w:t>
      </w:r>
      <w:r w:rsidR="002D022D">
        <w:rPr>
          <w:sz w:val="24"/>
          <w:szCs w:val="24"/>
        </w:rPr>
        <w:t xml:space="preserve"> </w:t>
      </w:r>
      <w:r w:rsidRPr="005B3908">
        <w:rPr>
          <w:sz w:val="24"/>
          <w:szCs w:val="24"/>
        </w:rPr>
        <w:t>elektrozamek i przystosowane do instalacji kontroli dostępu,</w:t>
      </w:r>
    </w:p>
    <w:p w14:paraId="05799D6F"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zewnętrzne wejściowe do budynku stróżów</w:t>
      </w:r>
      <w:r w:rsidR="00ED2EAC">
        <w:rPr>
          <w:sz w:val="24"/>
          <w:szCs w:val="24"/>
        </w:rPr>
        <w:t>ki: drzwi stalowe okleinowane w </w:t>
      </w:r>
      <w:r w:rsidRPr="005B3908">
        <w:rPr>
          <w:sz w:val="24"/>
          <w:szCs w:val="24"/>
        </w:rPr>
        <w:t>kolorze orzech z przetłoczeniami, U=1,3W/m2K lub korzystniejsze, antywłamaniowe e klasy RC4, wyposażone w samozamykacz, elektrozamek i przystosowane do instalacji kontroli dostępu,</w:t>
      </w:r>
    </w:p>
    <w:p w14:paraId="25996EFD"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zewnętrzne wejściowe do budynku kotłowni: drzwi stalowe pełne w kolorze jasno szarym RAL 7035, U=1,3W/m2K lub korzystniejsze, antywłamaniowe klasy RC4, wyposażone, elektrozamek i przystosowane do</w:t>
      </w:r>
      <w:r w:rsidR="00ED2EAC">
        <w:rPr>
          <w:sz w:val="24"/>
          <w:szCs w:val="24"/>
        </w:rPr>
        <w:t xml:space="preserve"> instalacji kontroli dostępu, w </w:t>
      </w:r>
      <w:r w:rsidRPr="005B3908">
        <w:rPr>
          <w:sz w:val="24"/>
          <w:szCs w:val="24"/>
        </w:rPr>
        <w:t>drzwiach zamontować kratkę nawiewną.</w:t>
      </w:r>
    </w:p>
    <w:p w14:paraId="0A439437" w14:textId="77777777" w:rsidR="00765594" w:rsidRPr="005B3908" w:rsidRDefault="00765594" w:rsidP="00765594">
      <w:pPr>
        <w:autoSpaceDE w:val="0"/>
        <w:autoSpaceDN w:val="0"/>
        <w:adjustRightInd w:val="0"/>
        <w:jc w:val="both"/>
        <w:rPr>
          <w:sz w:val="24"/>
          <w:szCs w:val="24"/>
        </w:rPr>
      </w:pPr>
    </w:p>
    <w:p w14:paraId="5D99AD36" w14:textId="77777777" w:rsidR="00765594" w:rsidRPr="005B3908" w:rsidRDefault="00765594" w:rsidP="00765594">
      <w:pPr>
        <w:autoSpaceDE w:val="0"/>
        <w:autoSpaceDN w:val="0"/>
        <w:adjustRightInd w:val="0"/>
        <w:jc w:val="both"/>
        <w:rPr>
          <w:b/>
          <w:bCs/>
          <w:sz w:val="24"/>
          <w:szCs w:val="24"/>
        </w:rPr>
      </w:pPr>
      <w:r w:rsidRPr="005B3908">
        <w:rPr>
          <w:b/>
          <w:bCs/>
          <w:sz w:val="24"/>
          <w:szCs w:val="24"/>
        </w:rPr>
        <w:t>Drzwi zewnętrzne</w:t>
      </w:r>
    </w:p>
    <w:p w14:paraId="6B96E966"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stalowe pełne malowane proszkowo w kolorystyce ciemno szarej RAL7024. Izolacyjność cieplna drzwi U=1,3 W/(m2K) lub korzystniejsza. Drzwi o klasie odporności min. RC-3. Drzwi z zabezpieczeniami przeciwwyważeniowymi. Drzwi wyposażone w okucia (zawiasy) zapewniające szczelne przyleganie skrzydeł do ościeżnic uniemożliwiając przy ich zamknięciu podważenia, wyważenia, otwarcia lub zdjęcia bez ich zniszczenia. Drzwi wyposażyć w wizjer szerokokątny i samozamykacz. Klamka zewnętrzna zastąpiona gałką nieruchomą. Drzwi wyposażyć w dwa zamki klasy zabezpieczenia 5 w tym jeden zamykający się tylko od wewnątrz.</w:t>
      </w:r>
    </w:p>
    <w:p w14:paraId="1784E6C4" w14:textId="77777777" w:rsidR="00765594" w:rsidRPr="005B3908" w:rsidRDefault="00765594" w:rsidP="00765594">
      <w:pPr>
        <w:autoSpaceDE w:val="0"/>
        <w:autoSpaceDN w:val="0"/>
        <w:adjustRightInd w:val="0"/>
        <w:jc w:val="both"/>
        <w:rPr>
          <w:sz w:val="24"/>
          <w:szCs w:val="24"/>
        </w:rPr>
      </w:pPr>
    </w:p>
    <w:p w14:paraId="6095B8A7" w14:textId="77777777" w:rsidR="00765594" w:rsidRPr="005B3908" w:rsidRDefault="00765594" w:rsidP="00765594">
      <w:pPr>
        <w:autoSpaceDE w:val="0"/>
        <w:autoSpaceDN w:val="0"/>
        <w:adjustRightInd w:val="0"/>
        <w:jc w:val="both"/>
        <w:rPr>
          <w:b/>
          <w:bCs/>
          <w:sz w:val="24"/>
          <w:szCs w:val="24"/>
        </w:rPr>
      </w:pPr>
      <w:r w:rsidRPr="005B3908">
        <w:rPr>
          <w:b/>
          <w:bCs/>
          <w:sz w:val="24"/>
          <w:szCs w:val="24"/>
        </w:rPr>
        <w:t>Drzwi wewnętrzne</w:t>
      </w:r>
    </w:p>
    <w:p w14:paraId="6AD9DB7F"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do pom. nr 23: stalowe pełne malowane proszkowo w kolorystyce ciemno szarej RAL7024, wyposażone w zamek podkładowy.</w:t>
      </w:r>
    </w:p>
    <w:p w14:paraId="42C68881"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do pom. nr PW3, PW5: drzwi techniczne stalowe malowane proszkowo na kolor RAL 7035 (jasno szary),</w:t>
      </w:r>
    </w:p>
    <w:p w14:paraId="556F8FF5"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do pom. nr 4: drzwi techniczne stalowe malowane proszkowo na kolor RAL 7035 (jasno szary), wyposażone w samozamykacz</w:t>
      </w:r>
    </w:p>
    <w:p w14:paraId="33F294B4"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do pom. nr 2: drzwi techniczne stalowe malowane proszkowo na kolor RAL 7035 (jasno szary), wyposażone w samozamykacz</w:t>
      </w:r>
    </w:p>
    <w:p w14:paraId="7C3F8A0A"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do pom. nr 15: stalowe pełne w kolorystyce</w:t>
      </w:r>
      <w:r w:rsidR="00ED2EAC">
        <w:rPr>
          <w:sz w:val="24"/>
          <w:szCs w:val="24"/>
        </w:rPr>
        <w:t xml:space="preserve"> ciemno szarej RAL7024. Drzwi o </w:t>
      </w:r>
      <w:r w:rsidRPr="005B3908">
        <w:rPr>
          <w:sz w:val="24"/>
          <w:szCs w:val="24"/>
        </w:rPr>
        <w:t>klasie</w:t>
      </w:r>
    </w:p>
    <w:p w14:paraId="2C9F9ADE" w14:textId="77777777" w:rsidR="00765594" w:rsidRPr="005B3908" w:rsidRDefault="00765594" w:rsidP="00765594">
      <w:pPr>
        <w:autoSpaceDE w:val="0"/>
        <w:autoSpaceDN w:val="0"/>
        <w:adjustRightInd w:val="0"/>
        <w:jc w:val="both"/>
        <w:rPr>
          <w:sz w:val="24"/>
          <w:szCs w:val="24"/>
        </w:rPr>
      </w:pPr>
      <w:r w:rsidRPr="005B3908">
        <w:rPr>
          <w:sz w:val="24"/>
          <w:szCs w:val="24"/>
        </w:rPr>
        <w:t xml:space="preserve">odporności min. RC-3. Drzwi z zabezpieczeniami przeciwwyważeniowymi. Drzwi wyposażone w okucia (zawiasy) zapewniające szczelne przyleganie skrzydeł do ościeżnic uniemożliwiając przy ich zamknięciu podważenia, wyważenia, otwarcia lub zdjęcia bez ich zniszczenia. Drzwi wyposażyć w urządzenie do plombowania (drut stalowy i plomba ołowiana). Drzwi wyposażyć w dwa </w:t>
      </w:r>
      <w:r w:rsidR="00767A75">
        <w:rPr>
          <w:sz w:val="24"/>
          <w:szCs w:val="24"/>
        </w:rPr>
        <w:t>zamki klasy zabezpieczenia 5, w </w:t>
      </w:r>
      <w:r w:rsidRPr="005B3908">
        <w:rPr>
          <w:sz w:val="24"/>
          <w:szCs w:val="24"/>
        </w:rPr>
        <w:t>kłódkę klasy zabezpieczenia 5 i odporności antykorozyjnej klasy 2.</w:t>
      </w:r>
    </w:p>
    <w:p w14:paraId="02050C98"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D1 do pom. biurowych: podwyższona izolacyjność akustyczna (R'A1=37dB), ramiak z klejonki drewna iglastego, obłożone płytą HDF, okleina CPL HQ Dąb Milano 1, ościeżnica stała mdf z okleiną jak drzwi,</w:t>
      </w:r>
    </w:p>
    <w:p w14:paraId="16C0E3CF"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w przedsionku: podwyższona izolacyjność a</w:t>
      </w:r>
      <w:r w:rsidR="00767A75">
        <w:rPr>
          <w:sz w:val="24"/>
          <w:szCs w:val="24"/>
        </w:rPr>
        <w:t>kustyczna (R'A1=37dB), ramiak z </w:t>
      </w:r>
      <w:r w:rsidRPr="005B3908">
        <w:rPr>
          <w:sz w:val="24"/>
          <w:szCs w:val="24"/>
        </w:rPr>
        <w:t>klejonki drewna iglastego, obłożone płytą HDF, okleina CPL HQ Dąb Milano 1, , ościeżnica stała mdf z okleiną jak drzwi, wyposażone w samozamykacz</w:t>
      </w:r>
    </w:p>
    <w:p w14:paraId="00F045B6"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D3 do pom. biurowych: podwyższona izolacyjność akustyczna (R'A1=37dB), ramiak z klejonki drewna iglastego, obłożone płytą HDF, okleina CPL HQ Dąb Milano 1, , ościeżnica stała mdf z okleiną jak drzwi,</w:t>
      </w:r>
    </w:p>
    <w:p w14:paraId="1CAF0281"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lastRenderedPageBreak/>
        <w:t xml:space="preserve">- </w:t>
      </w:r>
      <w:r w:rsidRPr="005B3908">
        <w:rPr>
          <w:sz w:val="24"/>
          <w:szCs w:val="24"/>
        </w:rPr>
        <w:t>Drzwi do pom. socjalnych: ramiak ze sklejki, wypełnienie płyta wiórowa otworowa, obłożone płytą HDF, okleina CPL HQ Dąb Milano1,podwyższona odporność na wilgoć, podcięcie wentylacyjne, ościeżnica stała mdf z okleiną jak drzwi,</w:t>
      </w:r>
    </w:p>
    <w:p w14:paraId="00FFC8DD"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Drzwi w pom. sanitarnych: ramiak ze sklejki, wypełnienie płyta wiórowa otworowa, obłożone płytą HDF, okleina CPL HQ Dąb Milano1, podwyższona odporność na wilgoć, podcięcie wentylacyjne, ościeżnica stalowa, zamek z wkładką łazienkową umożliwiającą zamknięcie się od środka</w:t>
      </w:r>
    </w:p>
    <w:p w14:paraId="6FC97586" w14:textId="77777777" w:rsidR="00765594" w:rsidRPr="005B3908" w:rsidRDefault="00765594" w:rsidP="00765594">
      <w:pPr>
        <w:autoSpaceDE w:val="0"/>
        <w:autoSpaceDN w:val="0"/>
        <w:adjustRightInd w:val="0"/>
        <w:jc w:val="both"/>
        <w:rPr>
          <w:sz w:val="24"/>
          <w:szCs w:val="24"/>
        </w:rPr>
      </w:pPr>
    </w:p>
    <w:p w14:paraId="1EAE96D2" w14:textId="77777777" w:rsidR="00765594" w:rsidRPr="005B3908" w:rsidRDefault="00765594" w:rsidP="00765594">
      <w:pPr>
        <w:autoSpaceDE w:val="0"/>
        <w:autoSpaceDN w:val="0"/>
        <w:adjustRightInd w:val="0"/>
        <w:jc w:val="both"/>
        <w:rPr>
          <w:b/>
          <w:bCs/>
          <w:sz w:val="24"/>
          <w:szCs w:val="24"/>
        </w:rPr>
      </w:pPr>
      <w:r w:rsidRPr="005B3908">
        <w:rPr>
          <w:b/>
          <w:bCs/>
          <w:sz w:val="24"/>
          <w:szCs w:val="24"/>
        </w:rPr>
        <w:t>Wytyczne wykonawcze</w:t>
      </w:r>
    </w:p>
    <w:p w14:paraId="2ADCCAB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Wypełnienie styków i ofasowań wykonać za pomocą trwale elastycznej masy dylatacyjna na bazie polimerów hybrydowych np. MS 150.</w:t>
      </w:r>
    </w:p>
    <w:p w14:paraId="735A5CF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Skrzydła drzwiowe otwierane zgodnie z kierunkiem podanym w dokumentacji rysunkowej.</w:t>
      </w:r>
    </w:p>
    <w:p w14:paraId="6CAD8BA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Drzwi wyposażyć w okucia: zawiasy, klamki, zamki, wizjery. Wzornictwo przedstawiać do akceptacji nadzoru inwestorskiego na etapie realizacji prac.</w:t>
      </w:r>
    </w:p>
    <w:p w14:paraId="58D385B8" w14:textId="77777777" w:rsidR="00765594" w:rsidRPr="005B3908" w:rsidRDefault="00765594" w:rsidP="00765594">
      <w:pPr>
        <w:autoSpaceDE w:val="0"/>
        <w:autoSpaceDN w:val="0"/>
        <w:adjustRightInd w:val="0"/>
        <w:jc w:val="both"/>
        <w:rPr>
          <w:sz w:val="24"/>
          <w:szCs w:val="24"/>
        </w:rPr>
      </w:pPr>
    </w:p>
    <w:p w14:paraId="45BDCE04"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Wykonanie robot:</w:t>
      </w:r>
    </w:p>
    <w:p w14:paraId="1D95580E"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Stolarka powinna być dostarczona na budowę w stanie fabrycznie wykończonym.</w:t>
      </w:r>
    </w:p>
    <w:p w14:paraId="055FDA72" w14:textId="4AE3F8A8" w:rsidR="00765594" w:rsidRPr="005B3908" w:rsidRDefault="00765594" w:rsidP="00765594">
      <w:pPr>
        <w:autoSpaceDE w:val="0"/>
        <w:autoSpaceDN w:val="0"/>
        <w:adjustRightInd w:val="0"/>
        <w:ind w:firstLine="708"/>
        <w:jc w:val="both"/>
        <w:rPr>
          <w:sz w:val="24"/>
          <w:szCs w:val="24"/>
        </w:rPr>
      </w:pPr>
      <w:r w:rsidRPr="005B3908">
        <w:rPr>
          <w:sz w:val="24"/>
          <w:szCs w:val="24"/>
        </w:rPr>
        <w:t>Ościeża przed montażem stolarki powinny odznac</w:t>
      </w:r>
      <w:r w:rsidR="00767A75">
        <w:rPr>
          <w:sz w:val="24"/>
          <w:szCs w:val="24"/>
        </w:rPr>
        <w:t>zać się dokładnością kształtu i </w:t>
      </w:r>
      <w:r w:rsidRPr="005B3908">
        <w:rPr>
          <w:sz w:val="24"/>
          <w:szCs w:val="24"/>
        </w:rPr>
        <w:t>wymiarów. Na czas montażu ościeżnic trzeba zdjąć skrzydła. Na czas wykonywania uszczelnień i obróbek tynkarskich i blacharskich stolarka</w:t>
      </w:r>
      <w:r w:rsidR="002D022D">
        <w:rPr>
          <w:sz w:val="24"/>
          <w:szCs w:val="24"/>
        </w:rPr>
        <w:t xml:space="preserve"> musi być zabezpieczona folią i </w:t>
      </w:r>
      <w:r w:rsidRPr="005B3908">
        <w:rPr>
          <w:sz w:val="24"/>
          <w:szCs w:val="24"/>
        </w:rPr>
        <w:t>taśmą malarską.</w:t>
      </w:r>
    </w:p>
    <w:p w14:paraId="494BF439" w14:textId="77777777" w:rsidR="00765594" w:rsidRPr="005B3908" w:rsidRDefault="00765594" w:rsidP="00765594">
      <w:pPr>
        <w:autoSpaceDE w:val="0"/>
        <w:autoSpaceDN w:val="0"/>
        <w:adjustRightInd w:val="0"/>
        <w:ind w:firstLine="708"/>
        <w:jc w:val="both"/>
        <w:rPr>
          <w:sz w:val="24"/>
          <w:szCs w:val="24"/>
        </w:rPr>
      </w:pPr>
    </w:p>
    <w:p w14:paraId="01E4FA04" w14:textId="77777777" w:rsidR="00765594" w:rsidRPr="005B3908" w:rsidRDefault="00765594" w:rsidP="00767A75">
      <w:pPr>
        <w:autoSpaceDE w:val="0"/>
        <w:autoSpaceDN w:val="0"/>
        <w:adjustRightInd w:val="0"/>
        <w:spacing w:after="120"/>
        <w:ind w:firstLine="709"/>
        <w:jc w:val="both"/>
        <w:rPr>
          <w:sz w:val="24"/>
          <w:szCs w:val="24"/>
        </w:rPr>
      </w:pPr>
      <w:r w:rsidRPr="005B3908">
        <w:rPr>
          <w:sz w:val="24"/>
          <w:szCs w:val="24"/>
        </w:rPr>
        <w:t>Stolarka okienna i drzwiowa winna być montowana poprzez ościeżnice do ścian za pomocą kołków rozprężnych bądź kotew w punktach wg wymagań p</w:t>
      </w:r>
      <w:r w:rsidR="00767A75">
        <w:rPr>
          <w:sz w:val="24"/>
          <w:szCs w:val="24"/>
        </w:rPr>
        <w:t>odanych w </w:t>
      </w:r>
      <w:r w:rsidRPr="005B3908">
        <w:rPr>
          <w:sz w:val="24"/>
          <w:szCs w:val="24"/>
        </w:rPr>
        <w:t>tabeli: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706"/>
        <w:gridCol w:w="1530"/>
        <w:gridCol w:w="1776"/>
        <w:gridCol w:w="1776"/>
      </w:tblGrid>
      <w:tr w:rsidR="00765594" w:rsidRPr="005B3908" w14:paraId="2F2D9BAA" w14:textId="77777777" w:rsidTr="00A910CB">
        <w:tc>
          <w:tcPr>
            <w:tcW w:w="0" w:type="auto"/>
            <w:shd w:val="clear" w:color="auto" w:fill="auto"/>
            <w:vAlign w:val="center"/>
          </w:tcPr>
          <w:p w14:paraId="48580D9F" w14:textId="77777777" w:rsidR="00765594" w:rsidRPr="00A910CB" w:rsidRDefault="00765594" w:rsidP="00A910CB">
            <w:pPr>
              <w:autoSpaceDE w:val="0"/>
              <w:autoSpaceDN w:val="0"/>
              <w:adjustRightInd w:val="0"/>
              <w:jc w:val="center"/>
              <w:rPr>
                <w:sz w:val="24"/>
                <w:szCs w:val="24"/>
              </w:rPr>
            </w:pPr>
            <w:r w:rsidRPr="00A910CB">
              <w:rPr>
                <w:sz w:val="24"/>
                <w:szCs w:val="24"/>
              </w:rPr>
              <w:t>Wymiary zewnętrzne</w:t>
            </w:r>
          </w:p>
          <w:p w14:paraId="750F6002" w14:textId="77777777" w:rsidR="00765594" w:rsidRPr="00A910CB" w:rsidRDefault="00765594" w:rsidP="00A910CB">
            <w:pPr>
              <w:autoSpaceDE w:val="0"/>
              <w:autoSpaceDN w:val="0"/>
              <w:adjustRightInd w:val="0"/>
              <w:jc w:val="center"/>
              <w:rPr>
                <w:sz w:val="24"/>
                <w:szCs w:val="24"/>
              </w:rPr>
            </w:pPr>
            <w:r w:rsidRPr="00A910CB">
              <w:rPr>
                <w:sz w:val="24"/>
                <w:szCs w:val="24"/>
              </w:rPr>
              <w:t>Wysokość [cm]</w:t>
            </w:r>
          </w:p>
          <w:p w14:paraId="69E31600" w14:textId="77777777" w:rsidR="00765594" w:rsidRPr="00A910CB" w:rsidRDefault="00765594" w:rsidP="00A910CB">
            <w:pPr>
              <w:autoSpaceDE w:val="0"/>
              <w:autoSpaceDN w:val="0"/>
              <w:adjustRightInd w:val="0"/>
              <w:jc w:val="center"/>
              <w:rPr>
                <w:sz w:val="24"/>
                <w:szCs w:val="24"/>
              </w:rPr>
            </w:pPr>
          </w:p>
        </w:tc>
        <w:tc>
          <w:tcPr>
            <w:tcW w:w="0" w:type="auto"/>
            <w:shd w:val="clear" w:color="auto" w:fill="auto"/>
            <w:vAlign w:val="center"/>
          </w:tcPr>
          <w:p w14:paraId="47CFDFC8" w14:textId="77777777" w:rsidR="00765594" w:rsidRPr="00A910CB" w:rsidRDefault="00765594" w:rsidP="00A910CB">
            <w:pPr>
              <w:autoSpaceDE w:val="0"/>
              <w:autoSpaceDN w:val="0"/>
              <w:adjustRightInd w:val="0"/>
              <w:jc w:val="center"/>
              <w:rPr>
                <w:sz w:val="24"/>
                <w:szCs w:val="24"/>
              </w:rPr>
            </w:pPr>
            <w:r w:rsidRPr="00A910CB">
              <w:rPr>
                <w:sz w:val="24"/>
                <w:szCs w:val="24"/>
              </w:rPr>
              <w:t>Wymiary zewnętrzne</w:t>
            </w:r>
          </w:p>
          <w:p w14:paraId="0CC8D712" w14:textId="77777777" w:rsidR="00765594" w:rsidRPr="00A910CB" w:rsidRDefault="00765594" w:rsidP="00A910CB">
            <w:pPr>
              <w:autoSpaceDE w:val="0"/>
              <w:autoSpaceDN w:val="0"/>
              <w:adjustRightInd w:val="0"/>
              <w:jc w:val="center"/>
              <w:rPr>
                <w:sz w:val="24"/>
                <w:szCs w:val="24"/>
              </w:rPr>
            </w:pPr>
            <w:r w:rsidRPr="00A910CB">
              <w:rPr>
                <w:sz w:val="24"/>
                <w:szCs w:val="24"/>
              </w:rPr>
              <w:t>Szerokość [cm]</w:t>
            </w:r>
          </w:p>
          <w:p w14:paraId="0FEF9819" w14:textId="77777777" w:rsidR="00765594" w:rsidRPr="00A910CB" w:rsidRDefault="00765594" w:rsidP="00A910CB">
            <w:pPr>
              <w:autoSpaceDE w:val="0"/>
              <w:autoSpaceDN w:val="0"/>
              <w:adjustRightInd w:val="0"/>
              <w:jc w:val="center"/>
              <w:rPr>
                <w:sz w:val="24"/>
                <w:szCs w:val="24"/>
              </w:rPr>
            </w:pPr>
          </w:p>
        </w:tc>
        <w:tc>
          <w:tcPr>
            <w:tcW w:w="0" w:type="auto"/>
            <w:shd w:val="clear" w:color="auto" w:fill="auto"/>
            <w:vAlign w:val="center"/>
          </w:tcPr>
          <w:p w14:paraId="75AAA04A" w14:textId="77777777" w:rsidR="00765594" w:rsidRPr="00A910CB" w:rsidRDefault="00765594" w:rsidP="00A910CB">
            <w:pPr>
              <w:autoSpaceDE w:val="0"/>
              <w:autoSpaceDN w:val="0"/>
              <w:adjustRightInd w:val="0"/>
              <w:jc w:val="center"/>
              <w:rPr>
                <w:sz w:val="24"/>
                <w:szCs w:val="24"/>
              </w:rPr>
            </w:pPr>
            <w:r w:rsidRPr="00A910CB">
              <w:rPr>
                <w:sz w:val="24"/>
                <w:szCs w:val="24"/>
              </w:rPr>
              <w:t>Liczba punktów</w:t>
            </w:r>
          </w:p>
          <w:p w14:paraId="2DD43357" w14:textId="77777777" w:rsidR="00765594" w:rsidRPr="00A910CB" w:rsidRDefault="00765594" w:rsidP="00A910CB">
            <w:pPr>
              <w:autoSpaceDE w:val="0"/>
              <w:autoSpaceDN w:val="0"/>
              <w:adjustRightInd w:val="0"/>
              <w:jc w:val="center"/>
              <w:rPr>
                <w:sz w:val="24"/>
                <w:szCs w:val="24"/>
              </w:rPr>
            </w:pPr>
            <w:r w:rsidRPr="00A910CB">
              <w:rPr>
                <w:sz w:val="24"/>
                <w:szCs w:val="24"/>
              </w:rPr>
              <w:t>zamocowań</w:t>
            </w:r>
          </w:p>
          <w:p w14:paraId="40C25F35" w14:textId="77777777" w:rsidR="00765594" w:rsidRPr="00A910CB" w:rsidRDefault="00765594" w:rsidP="00A910CB">
            <w:pPr>
              <w:autoSpaceDE w:val="0"/>
              <w:autoSpaceDN w:val="0"/>
              <w:adjustRightInd w:val="0"/>
              <w:jc w:val="center"/>
              <w:rPr>
                <w:sz w:val="24"/>
                <w:szCs w:val="24"/>
              </w:rPr>
            </w:pPr>
          </w:p>
        </w:tc>
        <w:tc>
          <w:tcPr>
            <w:tcW w:w="0" w:type="auto"/>
            <w:shd w:val="clear" w:color="auto" w:fill="auto"/>
            <w:vAlign w:val="center"/>
          </w:tcPr>
          <w:p w14:paraId="7BCB3C7B" w14:textId="77777777" w:rsidR="00765594" w:rsidRPr="00A910CB" w:rsidRDefault="00765594" w:rsidP="00A910CB">
            <w:pPr>
              <w:autoSpaceDE w:val="0"/>
              <w:autoSpaceDN w:val="0"/>
              <w:adjustRightInd w:val="0"/>
              <w:jc w:val="center"/>
              <w:rPr>
                <w:sz w:val="24"/>
                <w:szCs w:val="24"/>
              </w:rPr>
            </w:pPr>
            <w:r w:rsidRPr="00A910CB">
              <w:rPr>
                <w:sz w:val="24"/>
                <w:szCs w:val="24"/>
              </w:rPr>
              <w:t>Rozmieszczenie</w:t>
            </w:r>
          </w:p>
          <w:p w14:paraId="3EDC3EC8" w14:textId="77777777" w:rsidR="00765594" w:rsidRPr="00A910CB" w:rsidRDefault="00765594" w:rsidP="00A910CB">
            <w:pPr>
              <w:autoSpaceDE w:val="0"/>
              <w:autoSpaceDN w:val="0"/>
              <w:adjustRightInd w:val="0"/>
              <w:jc w:val="center"/>
              <w:rPr>
                <w:sz w:val="24"/>
                <w:szCs w:val="24"/>
              </w:rPr>
            </w:pPr>
            <w:r w:rsidRPr="00A910CB">
              <w:rPr>
                <w:sz w:val="24"/>
                <w:szCs w:val="24"/>
              </w:rPr>
              <w:t>nadprożu</w:t>
            </w:r>
          </w:p>
          <w:p w14:paraId="2261617D" w14:textId="77777777" w:rsidR="00765594" w:rsidRPr="00A910CB" w:rsidRDefault="00765594" w:rsidP="00A910CB">
            <w:pPr>
              <w:autoSpaceDE w:val="0"/>
              <w:autoSpaceDN w:val="0"/>
              <w:adjustRightInd w:val="0"/>
              <w:jc w:val="center"/>
              <w:rPr>
                <w:sz w:val="24"/>
                <w:szCs w:val="24"/>
              </w:rPr>
            </w:pPr>
          </w:p>
        </w:tc>
        <w:tc>
          <w:tcPr>
            <w:tcW w:w="0" w:type="auto"/>
            <w:shd w:val="clear" w:color="auto" w:fill="auto"/>
            <w:vAlign w:val="center"/>
          </w:tcPr>
          <w:p w14:paraId="0CE5C24B" w14:textId="77777777" w:rsidR="00765594" w:rsidRPr="00A910CB" w:rsidRDefault="00765594" w:rsidP="00A910CB">
            <w:pPr>
              <w:autoSpaceDE w:val="0"/>
              <w:autoSpaceDN w:val="0"/>
              <w:adjustRightInd w:val="0"/>
              <w:jc w:val="center"/>
              <w:rPr>
                <w:sz w:val="24"/>
                <w:szCs w:val="24"/>
              </w:rPr>
            </w:pPr>
            <w:r w:rsidRPr="00A910CB">
              <w:rPr>
                <w:sz w:val="24"/>
                <w:szCs w:val="24"/>
              </w:rPr>
              <w:t>Rozmieszczenie</w:t>
            </w:r>
          </w:p>
          <w:p w14:paraId="655B6E77" w14:textId="77777777" w:rsidR="00765594" w:rsidRPr="00A910CB" w:rsidRDefault="00765594" w:rsidP="00A910CB">
            <w:pPr>
              <w:autoSpaceDE w:val="0"/>
              <w:autoSpaceDN w:val="0"/>
              <w:adjustRightInd w:val="0"/>
              <w:jc w:val="center"/>
              <w:rPr>
                <w:sz w:val="24"/>
                <w:szCs w:val="24"/>
              </w:rPr>
            </w:pPr>
            <w:r w:rsidRPr="00A910CB">
              <w:rPr>
                <w:sz w:val="24"/>
                <w:szCs w:val="24"/>
              </w:rPr>
              <w:t>stojakach</w:t>
            </w:r>
          </w:p>
          <w:p w14:paraId="7FA9C669" w14:textId="77777777" w:rsidR="00765594" w:rsidRPr="00A910CB" w:rsidRDefault="00765594" w:rsidP="00A910CB">
            <w:pPr>
              <w:autoSpaceDE w:val="0"/>
              <w:autoSpaceDN w:val="0"/>
              <w:adjustRightInd w:val="0"/>
              <w:jc w:val="center"/>
              <w:rPr>
                <w:sz w:val="24"/>
                <w:szCs w:val="24"/>
              </w:rPr>
            </w:pPr>
          </w:p>
        </w:tc>
      </w:tr>
      <w:tr w:rsidR="00765594" w:rsidRPr="005B3908" w14:paraId="44214923" w14:textId="77777777" w:rsidTr="00A910CB">
        <w:tc>
          <w:tcPr>
            <w:tcW w:w="0" w:type="auto"/>
            <w:shd w:val="clear" w:color="auto" w:fill="auto"/>
            <w:vAlign w:val="center"/>
          </w:tcPr>
          <w:p w14:paraId="03B9836E" w14:textId="77777777" w:rsidR="00765594" w:rsidRPr="00A910CB" w:rsidRDefault="00765594" w:rsidP="00A910CB">
            <w:pPr>
              <w:autoSpaceDE w:val="0"/>
              <w:autoSpaceDN w:val="0"/>
              <w:adjustRightInd w:val="0"/>
              <w:jc w:val="center"/>
              <w:rPr>
                <w:sz w:val="24"/>
                <w:szCs w:val="24"/>
              </w:rPr>
            </w:pPr>
            <w:r w:rsidRPr="00A910CB">
              <w:rPr>
                <w:sz w:val="24"/>
                <w:szCs w:val="24"/>
              </w:rPr>
              <w:t>do 150</w:t>
            </w:r>
          </w:p>
        </w:tc>
        <w:tc>
          <w:tcPr>
            <w:tcW w:w="0" w:type="auto"/>
            <w:shd w:val="clear" w:color="auto" w:fill="auto"/>
            <w:vAlign w:val="center"/>
          </w:tcPr>
          <w:p w14:paraId="7EF3CF0D" w14:textId="77777777" w:rsidR="00765594" w:rsidRPr="00A910CB" w:rsidRDefault="00765594" w:rsidP="00A910CB">
            <w:pPr>
              <w:autoSpaceDE w:val="0"/>
              <w:autoSpaceDN w:val="0"/>
              <w:adjustRightInd w:val="0"/>
              <w:jc w:val="center"/>
              <w:rPr>
                <w:sz w:val="24"/>
                <w:szCs w:val="24"/>
              </w:rPr>
            </w:pPr>
            <w:r w:rsidRPr="00A910CB">
              <w:rPr>
                <w:sz w:val="24"/>
                <w:szCs w:val="24"/>
              </w:rPr>
              <w:t>do 150</w:t>
            </w:r>
          </w:p>
        </w:tc>
        <w:tc>
          <w:tcPr>
            <w:tcW w:w="0" w:type="auto"/>
            <w:shd w:val="clear" w:color="auto" w:fill="auto"/>
            <w:vAlign w:val="center"/>
          </w:tcPr>
          <w:p w14:paraId="6A5B197C" w14:textId="77777777" w:rsidR="00765594" w:rsidRPr="00A910CB" w:rsidRDefault="00765594" w:rsidP="00A910CB">
            <w:pPr>
              <w:autoSpaceDE w:val="0"/>
              <w:autoSpaceDN w:val="0"/>
              <w:adjustRightInd w:val="0"/>
              <w:jc w:val="center"/>
              <w:rPr>
                <w:sz w:val="24"/>
                <w:szCs w:val="24"/>
              </w:rPr>
            </w:pPr>
            <w:r w:rsidRPr="00A910CB">
              <w:rPr>
                <w:sz w:val="24"/>
                <w:szCs w:val="24"/>
              </w:rPr>
              <w:t>4</w:t>
            </w:r>
          </w:p>
        </w:tc>
        <w:tc>
          <w:tcPr>
            <w:tcW w:w="0" w:type="auto"/>
            <w:shd w:val="clear" w:color="auto" w:fill="auto"/>
            <w:vAlign w:val="center"/>
          </w:tcPr>
          <w:p w14:paraId="43ED9C50" w14:textId="77777777" w:rsidR="00765594" w:rsidRPr="00A910CB" w:rsidRDefault="00765594" w:rsidP="00A910CB">
            <w:pPr>
              <w:autoSpaceDE w:val="0"/>
              <w:autoSpaceDN w:val="0"/>
              <w:adjustRightInd w:val="0"/>
              <w:jc w:val="center"/>
              <w:rPr>
                <w:sz w:val="24"/>
                <w:szCs w:val="24"/>
              </w:rPr>
            </w:pPr>
            <w:r w:rsidRPr="00A910CB">
              <w:rPr>
                <w:sz w:val="24"/>
                <w:szCs w:val="24"/>
              </w:rPr>
              <w:t>Nie mocuje się</w:t>
            </w:r>
          </w:p>
        </w:tc>
        <w:tc>
          <w:tcPr>
            <w:tcW w:w="0" w:type="auto"/>
            <w:shd w:val="clear" w:color="auto" w:fill="auto"/>
            <w:vAlign w:val="center"/>
          </w:tcPr>
          <w:p w14:paraId="0D9282FB" w14:textId="77777777" w:rsidR="00765594" w:rsidRPr="00A910CB" w:rsidRDefault="00765594" w:rsidP="00A910CB">
            <w:pPr>
              <w:autoSpaceDE w:val="0"/>
              <w:autoSpaceDN w:val="0"/>
              <w:adjustRightInd w:val="0"/>
              <w:jc w:val="center"/>
              <w:rPr>
                <w:sz w:val="24"/>
                <w:szCs w:val="24"/>
              </w:rPr>
            </w:pPr>
            <w:r w:rsidRPr="00A910CB">
              <w:rPr>
                <w:sz w:val="24"/>
                <w:szCs w:val="24"/>
              </w:rPr>
              <w:t>po 2</w:t>
            </w:r>
          </w:p>
          <w:p w14:paraId="48B78976" w14:textId="77777777" w:rsidR="00765594" w:rsidRPr="00A910CB" w:rsidRDefault="00765594" w:rsidP="00A910CB">
            <w:pPr>
              <w:autoSpaceDE w:val="0"/>
              <w:autoSpaceDN w:val="0"/>
              <w:adjustRightInd w:val="0"/>
              <w:jc w:val="center"/>
              <w:rPr>
                <w:sz w:val="24"/>
                <w:szCs w:val="24"/>
              </w:rPr>
            </w:pPr>
          </w:p>
        </w:tc>
      </w:tr>
      <w:tr w:rsidR="00765594" w:rsidRPr="005B3908" w14:paraId="2953A53E" w14:textId="77777777" w:rsidTr="00A910CB">
        <w:tc>
          <w:tcPr>
            <w:tcW w:w="0" w:type="auto"/>
            <w:shd w:val="clear" w:color="auto" w:fill="auto"/>
            <w:vAlign w:val="center"/>
          </w:tcPr>
          <w:p w14:paraId="4BFF9250" w14:textId="77777777" w:rsidR="00765594" w:rsidRPr="00A910CB" w:rsidRDefault="00765594" w:rsidP="00A910CB">
            <w:pPr>
              <w:autoSpaceDE w:val="0"/>
              <w:autoSpaceDN w:val="0"/>
              <w:adjustRightInd w:val="0"/>
              <w:jc w:val="center"/>
              <w:rPr>
                <w:sz w:val="24"/>
                <w:szCs w:val="24"/>
              </w:rPr>
            </w:pPr>
            <w:r w:rsidRPr="00A910CB">
              <w:rPr>
                <w:sz w:val="24"/>
                <w:szCs w:val="24"/>
              </w:rPr>
              <w:t>do 150</w:t>
            </w:r>
          </w:p>
        </w:tc>
        <w:tc>
          <w:tcPr>
            <w:tcW w:w="0" w:type="auto"/>
            <w:shd w:val="clear" w:color="auto" w:fill="auto"/>
            <w:vAlign w:val="center"/>
          </w:tcPr>
          <w:p w14:paraId="269CF5A9" w14:textId="77777777" w:rsidR="00765594" w:rsidRPr="00A910CB" w:rsidRDefault="00765594" w:rsidP="00A910CB">
            <w:pPr>
              <w:autoSpaceDE w:val="0"/>
              <w:autoSpaceDN w:val="0"/>
              <w:adjustRightInd w:val="0"/>
              <w:jc w:val="center"/>
              <w:rPr>
                <w:sz w:val="24"/>
                <w:szCs w:val="24"/>
              </w:rPr>
            </w:pPr>
            <w:r w:rsidRPr="00A910CB">
              <w:rPr>
                <w:sz w:val="24"/>
                <w:szCs w:val="24"/>
              </w:rPr>
              <w:t>150+/-200</w:t>
            </w:r>
          </w:p>
        </w:tc>
        <w:tc>
          <w:tcPr>
            <w:tcW w:w="0" w:type="auto"/>
            <w:shd w:val="clear" w:color="auto" w:fill="auto"/>
            <w:vAlign w:val="center"/>
          </w:tcPr>
          <w:p w14:paraId="6E890BC4" w14:textId="77777777" w:rsidR="00765594" w:rsidRPr="00A910CB" w:rsidRDefault="00765594" w:rsidP="00A910CB">
            <w:pPr>
              <w:autoSpaceDE w:val="0"/>
              <w:autoSpaceDN w:val="0"/>
              <w:adjustRightInd w:val="0"/>
              <w:jc w:val="center"/>
              <w:rPr>
                <w:sz w:val="24"/>
                <w:szCs w:val="24"/>
              </w:rPr>
            </w:pPr>
            <w:r w:rsidRPr="00A910CB">
              <w:rPr>
                <w:sz w:val="24"/>
                <w:szCs w:val="24"/>
              </w:rPr>
              <w:t>6</w:t>
            </w:r>
          </w:p>
        </w:tc>
        <w:tc>
          <w:tcPr>
            <w:tcW w:w="0" w:type="auto"/>
            <w:shd w:val="clear" w:color="auto" w:fill="auto"/>
            <w:vAlign w:val="center"/>
          </w:tcPr>
          <w:p w14:paraId="1A9540F6" w14:textId="77777777" w:rsidR="00765594" w:rsidRPr="00A910CB" w:rsidRDefault="00765594" w:rsidP="00A910CB">
            <w:pPr>
              <w:autoSpaceDE w:val="0"/>
              <w:autoSpaceDN w:val="0"/>
              <w:adjustRightInd w:val="0"/>
              <w:jc w:val="center"/>
              <w:rPr>
                <w:sz w:val="24"/>
                <w:szCs w:val="24"/>
              </w:rPr>
            </w:pPr>
            <w:r w:rsidRPr="00A910CB">
              <w:rPr>
                <w:sz w:val="24"/>
                <w:szCs w:val="24"/>
              </w:rPr>
              <w:t>po 2</w:t>
            </w:r>
          </w:p>
        </w:tc>
        <w:tc>
          <w:tcPr>
            <w:tcW w:w="0" w:type="auto"/>
            <w:shd w:val="clear" w:color="auto" w:fill="auto"/>
            <w:vAlign w:val="center"/>
          </w:tcPr>
          <w:p w14:paraId="6AE9E06D" w14:textId="77777777" w:rsidR="00765594" w:rsidRPr="00A910CB" w:rsidRDefault="00765594" w:rsidP="00A910CB">
            <w:pPr>
              <w:autoSpaceDE w:val="0"/>
              <w:autoSpaceDN w:val="0"/>
              <w:adjustRightInd w:val="0"/>
              <w:jc w:val="center"/>
              <w:rPr>
                <w:sz w:val="24"/>
                <w:szCs w:val="24"/>
              </w:rPr>
            </w:pPr>
            <w:r w:rsidRPr="00A910CB">
              <w:rPr>
                <w:sz w:val="24"/>
                <w:szCs w:val="24"/>
              </w:rPr>
              <w:t>po 2</w:t>
            </w:r>
          </w:p>
        </w:tc>
      </w:tr>
      <w:tr w:rsidR="00765594" w:rsidRPr="005B3908" w14:paraId="581A13F2" w14:textId="77777777" w:rsidTr="00A910CB">
        <w:tc>
          <w:tcPr>
            <w:tcW w:w="0" w:type="auto"/>
            <w:shd w:val="clear" w:color="auto" w:fill="auto"/>
            <w:vAlign w:val="center"/>
          </w:tcPr>
          <w:p w14:paraId="08F707E1" w14:textId="77777777" w:rsidR="00765594" w:rsidRPr="00A910CB" w:rsidRDefault="00765594" w:rsidP="00A910CB">
            <w:pPr>
              <w:autoSpaceDE w:val="0"/>
              <w:autoSpaceDN w:val="0"/>
              <w:adjustRightInd w:val="0"/>
              <w:jc w:val="center"/>
              <w:rPr>
                <w:sz w:val="24"/>
                <w:szCs w:val="24"/>
              </w:rPr>
            </w:pPr>
            <w:r w:rsidRPr="00A910CB">
              <w:rPr>
                <w:sz w:val="24"/>
                <w:szCs w:val="24"/>
              </w:rPr>
              <w:t>do 150</w:t>
            </w:r>
          </w:p>
        </w:tc>
        <w:tc>
          <w:tcPr>
            <w:tcW w:w="0" w:type="auto"/>
            <w:shd w:val="clear" w:color="auto" w:fill="auto"/>
            <w:vAlign w:val="center"/>
          </w:tcPr>
          <w:p w14:paraId="07F5F9BD" w14:textId="77777777" w:rsidR="00765594" w:rsidRPr="00A910CB" w:rsidRDefault="00765594" w:rsidP="00A910CB">
            <w:pPr>
              <w:autoSpaceDE w:val="0"/>
              <w:autoSpaceDN w:val="0"/>
              <w:adjustRightInd w:val="0"/>
              <w:jc w:val="center"/>
              <w:rPr>
                <w:sz w:val="24"/>
                <w:szCs w:val="24"/>
              </w:rPr>
            </w:pPr>
            <w:r w:rsidRPr="00A910CB">
              <w:rPr>
                <w:sz w:val="24"/>
                <w:szCs w:val="24"/>
              </w:rPr>
              <w:t>powyżej 200</w:t>
            </w:r>
          </w:p>
        </w:tc>
        <w:tc>
          <w:tcPr>
            <w:tcW w:w="0" w:type="auto"/>
            <w:shd w:val="clear" w:color="auto" w:fill="auto"/>
            <w:vAlign w:val="center"/>
          </w:tcPr>
          <w:p w14:paraId="027A8794" w14:textId="77777777" w:rsidR="00765594" w:rsidRPr="00A910CB" w:rsidRDefault="00765594" w:rsidP="00A910CB">
            <w:pPr>
              <w:autoSpaceDE w:val="0"/>
              <w:autoSpaceDN w:val="0"/>
              <w:adjustRightInd w:val="0"/>
              <w:jc w:val="center"/>
              <w:rPr>
                <w:sz w:val="24"/>
                <w:szCs w:val="24"/>
              </w:rPr>
            </w:pPr>
            <w:r w:rsidRPr="00A910CB">
              <w:rPr>
                <w:sz w:val="24"/>
                <w:szCs w:val="24"/>
              </w:rPr>
              <w:t>8</w:t>
            </w:r>
          </w:p>
        </w:tc>
        <w:tc>
          <w:tcPr>
            <w:tcW w:w="0" w:type="auto"/>
            <w:shd w:val="clear" w:color="auto" w:fill="auto"/>
            <w:vAlign w:val="center"/>
          </w:tcPr>
          <w:p w14:paraId="31AFE9EB" w14:textId="77777777" w:rsidR="00765594" w:rsidRPr="00A910CB" w:rsidRDefault="00765594" w:rsidP="00A910CB">
            <w:pPr>
              <w:autoSpaceDE w:val="0"/>
              <w:autoSpaceDN w:val="0"/>
              <w:adjustRightInd w:val="0"/>
              <w:jc w:val="center"/>
              <w:rPr>
                <w:sz w:val="24"/>
                <w:szCs w:val="24"/>
              </w:rPr>
            </w:pPr>
            <w:r w:rsidRPr="00A910CB">
              <w:rPr>
                <w:sz w:val="24"/>
                <w:szCs w:val="24"/>
              </w:rPr>
              <w:t>po 3</w:t>
            </w:r>
          </w:p>
        </w:tc>
        <w:tc>
          <w:tcPr>
            <w:tcW w:w="0" w:type="auto"/>
            <w:shd w:val="clear" w:color="auto" w:fill="auto"/>
            <w:vAlign w:val="center"/>
          </w:tcPr>
          <w:p w14:paraId="44ADBC35" w14:textId="77777777" w:rsidR="00765594" w:rsidRPr="00A910CB" w:rsidRDefault="00765594" w:rsidP="00A910CB">
            <w:pPr>
              <w:autoSpaceDE w:val="0"/>
              <w:autoSpaceDN w:val="0"/>
              <w:adjustRightInd w:val="0"/>
              <w:jc w:val="center"/>
              <w:rPr>
                <w:sz w:val="24"/>
                <w:szCs w:val="24"/>
              </w:rPr>
            </w:pPr>
            <w:r w:rsidRPr="00A910CB">
              <w:rPr>
                <w:sz w:val="24"/>
                <w:szCs w:val="24"/>
              </w:rPr>
              <w:t>po 2</w:t>
            </w:r>
          </w:p>
        </w:tc>
      </w:tr>
      <w:tr w:rsidR="00765594" w:rsidRPr="005B3908" w14:paraId="6A7F934D" w14:textId="77777777" w:rsidTr="00A910CB">
        <w:tc>
          <w:tcPr>
            <w:tcW w:w="0" w:type="auto"/>
            <w:shd w:val="clear" w:color="auto" w:fill="auto"/>
            <w:vAlign w:val="center"/>
          </w:tcPr>
          <w:p w14:paraId="7B7C0AD2" w14:textId="77777777" w:rsidR="00765594" w:rsidRPr="00A910CB" w:rsidRDefault="00765594" w:rsidP="00A910CB">
            <w:pPr>
              <w:autoSpaceDE w:val="0"/>
              <w:autoSpaceDN w:val="0"/>
              <w:adjustRightInd w:val="0"/>
              <w:jc w:val="center"/>
              <w:rPr>
                <w:sz w:val="24"/>
                <w:szCs w:val="24"/>
              </w:rPr>
            </w:pPr>
            <w:r w:rsidRPr="00A910CB">
              <w:rPr>
                <w:sz w:val="24"/>
                <w:szCs w:val="24"/>
              </w:rPr>
              <w:t>powyżej 150</w:t>
            </w:r>
          </w:p>
        </w:tc>
        <w:tc>
          <w:tcPr>
            <w:tcW w:w="0" w:type="auto"/>
            <w:shd w:val="clear" w:color="auto" w:fill="auto"/>
            <w:vAlign w:val="center"/>
          </w:tcPr>
          <w:p w14:paraId="60B8074F" w14:textId="77777777" w:rsidR="00765594" w:rsidRPr="00A910CB" w:rsidRDefault="00765594" w:rsidP="00A910CB">
            <w:pPr>
              <w:autoSpaceDE w:val="0"/>
              <w:autoSpaceDN w:val="0"/>
              <w:adjustRightInd w:val="0"/>
              <w:jc w:val="center"/>
              <w:rPr>
                <w:sz w:val="24"/>
                <w:szCs w:val="24"/>
              </w:rPr>
            </w:pPr>
            <w:r w:rsidRPr="00A910CB">
              <w:rPr>
                <w:sz w:val="24"/>
                <w:szCs w:val="24"/>
              </w:rPr>
              <w:t>do 150</w:t>
            </w:r>
          </w:p>
        </w:tc>
        <w:tc>
          <w:tcPr>
            <w:tcW w:w="0" w:type="auto"/>
            <w:shd w:val="clear" w:color="auto" w:fill="auto"/>
            <w:vAlign w:val="center"/>
          </w:tcPr>
          <w:p w14:paraId="0EFD46A2" w14:textId="77777777" w:rsidR="00765594" w:rsidRPr="00A910CB" w:rsidRDefault="00765594" w:rsidP="00A910CB">
            <w:pPr>
              <w:autoSpaceDE w:val="0"/>
              <w:autoSpaceDN w:val="0"/>
              <w:adjustRightInd w:val="0"/>
              <w:jc w:val="center"/>
              <w:rPr>
                <w:sz w:val="24"/>
                <w:szCs w:val="24"/>
              </w:rPr>
            </w:pPr>
            <w:r w:rsidRPr="00A910CB">
              <w:rPr>
                <w:sz w:val="24"/>
                <w:szCs w:val="24"/>
              </w:rPr>
              <w:t>6</w:t>
            </w:r>
          </w:p>
        </w:tc>
        <w:tc>
          <w:tcPr>
            <w:tcW w:w="0" w:type="auto"/>
            <w:shd w:val="clear" w:color="auto" w:fill="auto"/>
            <w:vAlign w:val="center"/>
          </w:tcPr>
          <w:p w14:paraId="258B5BAB" w14:textId="77777777" w:rsidR="00765594" w:rsidRPr="00A910CB" w:rsidRDefault="00765594" w:rsidP="00A910CB">
            <w:pPr>
              <w:autoSpaceDE w:val="0"/>
              <w:autoSpaceDN w:val="0"/>
              <w:adjustRightInd w:val="0"/>
              <w:jc w:val="center"/>
              <w:rPr>
                <w:sz w:val="24"/>
                <w:szCs w:val="24"/>
              </w:rPr>
            </w:pPr>
            <w:r w:rsidRPr="00A910CB">
              <w:rPr>
                <w:sz w:val="24"/>
                <w:szCs w:val="24"/>
              </w:rPr>
              <w:t>Nie mocuje się</w:t>
            </w:r>
          </w:p>
        </w:tc>
        <w:tc>
          <w:tcPr>
            <w:tcW w:w="0" w:type="auto"/>
            <w:shd w:val="clear" w:color="auto" w:fill="auto"/>
            <w:vAlign w:val="center"/>
          </w:tcPr>
          <w:p w14:paraId="6E48660B" w14:textId="77777777" w:rsidR="00765594" w:rsidRPr="00A910CB" w:rsidRDefault="00765594" w:rsidP="00A910CB">
            <w:pPr>
              <w:autoSpaceDE w:val="0"/>
              <w:autoSpaceDN w:val="0"/>
              <w:adjustRightInd w:val="0"/>
              <w:jc w:val="center"/>
              <w:rPr>
                <w:sz w:val="24"/>
                <w:szCs w:val="24"/>
              </w:rPr>
            </w:pPr>
            <w:r w:rsidRPr="00A910CB">
              <w:rPr>
                <w:sz w:val="24"/>
                <w:szCs w:val="24"/>
              </w:rPr>
              <w:t>po 3</w:t>
            </w:r>
          </w:p>
        </w:tc>
      </w:tr>
      <w:tr w:rsidR="00765594" w:rsidRPr="005B3908" w14:paraId="069E8D80" w14:textId="77777777" w:rsidTr="00A910CB">
        <w:tc>
          <w:tcPr>
            <w:tcW w:w="0" w:type="auto"/>
            <w:shd w:val="clear" w:color="auto" w:fill="auto"/>
            <w:vAlign w:val="center"/>
          </w:tcPr>
          <w:p w14:paraId="3B42F2F9" w14:textId="77777777" w:rsidR="00765594" w:rsidRPr="00A910CB" w:rsidRDefault="00765594" w:rsidP="00A910CB">
            <w:pPr>
              <w:autoSpaceDE w:val="0"/>
              <w:autoSpaceDN w:val="0"/>
              <w:adjustRightInd w:val="0"/>
              <w:jc w:val="center"/>
              <w:rPr>
                <w:sz w:val="24"/>
                <w:szCs w:val="24"/>
              </w:rPr>
            </w:pPr>
            <w:r w:rsidRPr="00A910CB">
              <w:rPr>
                <w:sz w:val="24"/>
                <w:szCs w:val="24"/>
              </w:rPr>
              <w:t>powyżej 150</w:t>
            </w:r>
          </w:p>
        </w:tc>
        <w:tc>
          <w:tcPr>
            <w:tcW w:w="0" w:type="auto"/>
            <w:shd w:val="clear" w:color="auto" w:fill="auto"/>
            <w:vAlign w:val="center"/>
          </w:tcPr>
          <w:p w14:paraId="127019EB" w14:textId="77777777" w:rsidR="00765594" w:rsidRPr="00A910CB" w:rsidRDefault="00765594" w:rsidP="00A910CB">
            <w:pPr>
              <w:autoSpaceDE w:val="0"/>
              <w:autoSpaceDN w:val="0"/>
              <w:adjustRightInd w:val="0"/>
              <w:jc w:val="center"/>
              <w:rPr>
                <w:sz w:val="24"/>
                <w:szCs w:val="24"/>
              </w:rPr>
            </w:pPr>
            <w:r w:rsidRPr="00A910CB">
              <w:rPr>
                <w:sz w:val="24"/>
                <w:szCs w:val="24"/>
              </w:rPr>
              <w:t>150+/-200</w:t>
            </w:r>
          </w:p>
        </w:tc>
        <w:tc>
          <w:tcPr>
            <w:tcW w:w="0" w:type="auto"/>
            <w:shd w:val="clear" w:color="auto" w:fill="auto"/>
            <w:vAlign w:val="center"/>
          </w:tcPr>
          <w:p w14:paraId="719F0F94" w14:textId="77777777" w:rsidR="00765594" w:rsidRPr="00A910CB" w:rsidRDefault="00765594" w:rsidP="00A910CB">
            <w:pPr>
              <w:autoSpaceDE w:val="0"/>
              <w:autoSpaceDN w:val="0"/>
              <w:adjustRightInd w:val="0"/>
              <w:jc w:val="center"/>
              <w:rPr>
                <w:sz w:val="24"/>
                <w:szCs w:val="24"/>
              </w:rPr>
            </w:pPr>
            <w:r w:rsidRPr="00A910CB">
              <w:rPr>
                <w:sz w:val="24"/>
                <w:szCs w:val="24"/>
              </w:rPr>
              <w:t>8</w:t>
            </w:r>
          </w:p>
        </w:tc>
        <w:tc>
          <w:tcPr>
            <w:tcW w:w="0" w:type="auto"/>
            <w:shd w:val="clear" w:color="auto" w:fill="auto"/>
            <w:vAlign w:val="center"/>
          </w:tcPr>
          <w:p w14:paraId="7E259E58" w14:textId="77777777" w:rsidR="00765594" w:rsidRPr="00A910CB" w:rsidRDefault="00765594" w:rsidP="00A910CB">
            <w:pPr>
              <w:autoSpaceDE w:val="0"/>
              <w:autoSpaceDN w:val="0"/>
              <w:adjustRightInd w:val="0"/>
              <w:jc w:val="center"/>
              <w:rPr>
                <w:sz w:val="24"/>
                <w:szCs w:val="24"/>
              </w:rPr>
            </w:pPr>
            <w:r w:rsidRPr="00A910CB">
              <w:rPr>
                <w:sz w:val="24"/>
                <w:szCs w:val="24"/>
              </w:rPr>
              <w:t>po 1</w:t>
            </w:r>
          </w:p>
        </w:tc>
        <w:tc>
          <w:tcPr>
            <w:tcW w:w="0" w:type="auto"/>
            <w:shd w:val="clear" w:color="auto" w:fill="auto"/>
            <w:vAlign w:val="center"/>
          </w:tcPr>
          <w:p w14:paraId="0438804C" w14:textId="77777777" w:rsidR="00765594" w:rsidRPr="00A910CB" w:rsidRDefault="00765594" w:rsidP="00A910CB">
            <w:pPr>
              <w:autoSpaceDE w:val="0"/>
              <w:autoSpaceDN w:val="0"/>
              <w:adjustRightInd w:val="0"/>
              <w:jc w:val="center"/>
              <w:rPr>
                <w:sz w:val="24"/>
                <w:szCs w:val="24"/>
              </w:rPr>
            </w:pPr>
            <w:r w:rsidRPr="00A910CB">
              <w:rPr>
                <w:sz w:val="24"/>
                <w:szCs w:val="24"/>
              </w:rPr>
              <w:t>po 3</w:t>
            </w:r>
          </w:p>
        </w:tc>
      </w:tr>
      <w:tr w:rsidR="00765594" w:rsidRPr="005B3908" w14:paraId="281F95A0" w14:textId="77777777" w:rsidTr="00A910CB">
        <w:tc>
          <w:tcPr>
            <w:tcW w:w="0" w:type="auto"/>
            <w:shd w:val="clear" w:color="auto" w:fill="auto"/>
            <w:vAlign w:val="center"/>
          </w:tcPr>
          <w:p w14:paraId="0BA70939" w14:textId="77777777" w:rsidR="00765594" w:rsidRPr="00A910CB" w:rsidRDefault="00765594" w:rsidP="00A910CB">
            <w:pPr>
              <w:autoSpaceDE w:val="0"/>
              <w:autoSpaceDN w:val="0"/>
              <w:adjustRightInd w:val="0"/>
              <w:jc w:val="center"/>
              <w:rPr>
                <w:sz w:val="24"/>
                <w:szCs w:val="24"/>
              </w:rPr>
            </w:pPr>
            <w:r w:rsidRPr="00A910CB">
              <w:rPr>
                <w:sz w:val="24"/>
                <w:szCs w:val="24"/>
              </w:rPr>
              <w:t>powyżej 150</w:t>
            </w:r>
          </w:p>
        </w:tc>
        <w:tc>
          <w:tcPr>
            <w:tcW w:w="0" w:type="auto"/>
            <w:shd w:val="clear" w:color="auto" w:fill="auto"/>
            <w:vAlign w:val="center"/>
          </w:tcPr>
          <w:p w14:paraId="22197925" w14:textId="77777777" w:rsidR="00765594" w:rsidRPr="00A910CB" w:rsidRDefault="00765594" w:rsidP="00A910CB">
            <w:pPr>
              <w:autoSpaceDE w:val="0"/>
              <w:autoSpaceDN w:val="0"/>
              <w:adjustRightInd w:val="0"/>
              <w:jc w:val="center"/>
              <w:rPr>
                <w:sz w:val="24"/>
                <w:szCs w:val="24"/>
              </w:rPr>
            </w:pPr>
            <w:r w:rsidRPr="00A910CB">
              <w:rPr>
                <w:sz w:val="24"/>
                <w:szCs w:val="24"/>
              </w:rPr>
              <w:t>powyżej 200</w:t>
            </w:r>
          </w:p>
        </w:tc>
        <w:tc>
          <w:tcPr>
            <w:tcW w:w="0" w:type="auto"/>
            <w:shd w:val="clear" w:color="auto" w:fill="auto"/>
            <w:vAlign w:val="center"/>
          </w:tcPr>
          <w:p w14:paraId="46494513" w14:textId="77777777" w:rsidR="00765594" w:rsidRPr="00A910CB" w:rsidRDefault="00765594" w:rsidP="00A910CB">
            <w:pPr>
              <w:autoSpaceDE w:val="0"/>
              <w:autoSpaceDN w:val="0"/>
              <w:adjustRightInd w:val="0"/>
              <w:jc w:val="center"/>
              <w:rPr>
                <w:sz w:val="24"/>
                <w:szCs w:val="24"/>
              </w:rPr>
            </w:pPr>
            <w:r w:rsidRPr="00A910CB">
              <w:rPr>
                <w:sz w:val="24"/>
                <w:szCs w:val="24"/>
              </w:rPr>
              <w:t>10</w:t>
            </w:r>
          </w:p>
        </w:tc>
        <w:tc>
          <w:tcPr>
            <w:tcW w:w="0" w:type="auto"/>
            <w:shd w:val="clear" w:color="auto" w:fill="auto"/>
            <w:vAlign w:val="center"/>
          </w:tcPr>
          <w:p w14:paraId="03EBD26E" w14:textId="77777777" w:rsidR="00765594" w:rsidRPr="00A910CB" w:rsidRDefault="00765594" w:rsidP="00A910CB">
            <w:pPr>
              <w:autoSpaceDE w:val="0"/>
              <w:autoSpaceDN w:val="0"/>
              <w:adjustRightInd w:val="0"/>
              <w:jc w:val="center"/>
              <w:rPr>
                <w:sz w:val="24"/>
                <w:szCs w:val="24"/>
              </w:rPr>
            </w:pPr>
            <w:r w:rsidRPr="00A910CB">
              <w:rPr>
                <w:sz w:val="24"/>
                <w:szCs w:val="24"/>
              </w:rPr>
              <w:t>po 2</w:t>
            </w:r>
          </w:p>
        </w:tc>
        <w:tc>
          <w:tcPr>
            <w:tcW w:w="0" w:type="auto"/>
            <w:shd w:val="clear" w:color="auto" w:fill="auto"/>
            <w:vAlign w:val="center"/>
          </w:tcPr>
          <w:p w14:paraId="08F4885A" w14:textId="77777777" w:rsidR="00765594" w:rsidRPr="00A910CB" w:rsidRDefault="00765594" w:rsidP="00A910CB">
            <w:pPr>
              <w:autoSpaceDE w:val="0"/>
              <w:autoSpaceDN w:val="0"/>
              <w:adjustRightInd w:val="0"/>
              <w:jc w:val="center"/>
              <w:rPr>
                <w:sz w:val="24"/>
                <w:szCs w:val="24"/>
              </w:rPr>
            </w:pPr>
            <w:r w:rsidRPr="00A910CB">
              <w:rPr>
                <w:sz w:val="24"/>
                <w:szCs w:val="24"/>
              </w:rPr>
              <w:t>po 3</w:t>
            </w:r>
          </w:p>
        </w:tc>
      </w:tr>
    </w:tbl>
    <w:p w14:paraId="5EBBE60D" w14:textId="77777777" w:rsidR="00765594" w:rsidRPr="005B3908" w:rsidRDefault="00765594" w:rsidP="00765594">
      <w:pPr>
        <w:autoSpaceDE w:val="0"/>
        <w:autoSpaceDN w:val="0"/>
        <w:adjustRightInd w:val="0"/>
        <w:jc w:val="both"/>
        <w:rPr>
          <w:sz w:val="24"/>
          <w:szCs w:val="24"/>
        </w:rPr>
      </w:pPr>
    </w:p>
    <w:p w14:paraId="69757323" w14:textId="77777777" w:rsidR="00765594" w:rsidRPr="005B3908" w:rsidRDefault="00765594" w:rsidP="00765594">
      <w:pPr>
        <w:autoSpaceDE w:val="0"/>
        <w:autoSpaceDN w:val="0"/>
        <w:adjustRightInd w:val="0"/>
        <w:jc w:val="both"/>
        <w:rPr>
          <w:sz w:val="24"/>
          <w:szCs w:val="24"/>
        </w:rPr>
      </w:pPr>
    </w:p>
    <w:p w14:paraId="59CEED90"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Osadzanie i uszczelnianie stolarki okiennej i drzwiowej:</w:t>
      </w:r>
    </w:p>
    <w:p w14:paraId="727CA412"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Ościeżnicę mocować za pomocą kotew lub haków osadzonych w ościeży. Ościeżnice należy</w:t>
      </w:r>
    </w:p>
    <w:p w14:paraId="32AF42EC" w14:textId="77777777" w:rsidR="00765594" w:rsidRPr="005B3908" w:rsidRDefault="00765594" w:rsidP="00765594">
      <w:pPr>
        <w:autoSpaceDE w:val="0"/>
        <w:autoSpaceDN w:val="0"/>
        <w:adjustRightInd w:val="0"/>
        <w:jc w:val="both"/>
        <w:rPr>
          <w:sz w:val="24"/>
          <w:szCs w:val="24"/>
        </w:rPr>
      </w:pPr>
      <w:r w:rsidRPr="005B3908">
        <w:rPr>
          <w:sz w:val="24"/>
          <w:szCs w:val="24"/>
        </w:rPr>
        <w:t>zabezpieczyć przed korozją biologiczną od strony muru.</w:t>
      </w:r>
    </w:p>
    <w:p w14:paraId="08A71F4B"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 sprawdzone i przygotowane ościeże należy wstawić stolarkę na podkładkach.</w:t>
      </w:r>
    </w:p>
    <w:p w14:paraId="0E6845A2"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Ustawienie okna należy sprawdzić w pionie i poziomie.</w:t>
      </w:r>
    </w:p>
    <w:p w14:paraId="514412F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Dopuszczalne odchylenie od pionu powinno być mniejsze od 1 mm na 1 m wysokości okna i nie więcej niż 3 mm.</w:t>
      </w:r>
    </w:p>
    <w:p w14:paraId="3B9899F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Różnica wymiarów po przekątnych nie powinny być większe od:</w:t>
      </w:r>
    </w:p>
    <w:p w14:paraId="6858A6AC" w14:textId="77777777" w:rsidR="00765594" w:rsidRPr="005B3908" w:rsidRDefault="00765594" w:rsidP="00765594">
      <w:pPr>
        <w:autoSpaceDE w:val="0"/>
        <w:autoSpaceDN w:val="0"/>
        <w:adjustRightInd w:val="0"/>
        <w:jc w:val="both"/>
        <w:rPr>
          <w:sz w:val="24"/>
          <w:szCs w:val="24"/>
        </w:rPr>
      </w:pPr>
      <w:r w:rsidRPr="005B3908">
        <w:rPr>
          <w:sz w:val="24"/>
          <w:szCs w:val="24"/>
        </w:rPr>
        <w:t>- 2 mm przy długości przekątnej do 1 m,</w:t>
      </w:r>
    </w:p>
    <w:p w14:paraId="2BFF08ED" w14:textId="77777777" w:rsidR="00765594" w:rsidRPr="005B3908" w:rsidRDefault="00765594" w:rsidP="00765594">
      <w:pPr>
        <w:autoSpaceDE w:val="0"/>
        <w:autoSpaceDN w:val="0"/>
        <w:adjustRightInd w:val="0"/>
        <w:jc w:val="both"/>
        <w:rPr>
          <w:sz w:val="24"/>
          <w:szCs w:val="24"/>
        </w:rPr>
      </w:pPr>
      <w:r w:rsidRPr="005B3908">
        <w:rPr>
          <w:sz w:val="24"/>
          <w:szCs w:val="24"/>
        </w:rPr>
        <w:t>- 3 mm przy długości przekątnej do 2 m,</w:t>
      </w:r>
    </w:p>
    <w:p w14:paraId="720629E9" w14:textId="77777777" w:rsidR="00765594" w:rsidRPr="005B3908" w:rsidRDefault="00765594" w:rsidP="00765594">
      <w:pPr>
        <w:autoSpaceDE w:val="0"/>
        <w:autoSpaceDN w:val="0"/>
        <w:adjustRightInd w:val="0"/>
        <w:jc w:val="both"/>
        <w:rPr>
          <w:sz w:val="24"/>
          <w:szCs w:val="24"/>
        </w:rPr>
      </w:pPr>
      <w:r w:rsidRPr="005B3908">
        <w:rPr>
          <w:sz w:val="24"/>
          <w:szCs w:val="24"/>
        </w:rPr>
        <w:lastRenderedPageBreak/>
        <w:t>- 4 mm przy długości przekątnej powyżej 2 m.</w:t>
      </w:r>
    </w:p>
    <w:p w14:paraId="7182CA3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Zamocowane okno należy uszczelnić pod względem termicznym przez wypełnienie szczeliny między ościeżom a ościeżnicą materiałem izolacyjnym dopuszczonym do stosowania do tego celu świadectwem ITB.</w:t>
      </w:r>
    </w:p>
    <w:p w14:paraId="4194F334" w14:textId="77777777" w:rsidR="00765594" w:rsidRPr="005B3908" w:rsidRDefault="00765594" w:rsidP="00765594">
      <w:pPr>
        <w:autoSpaceDE w:val="0"/>
        <w:autoSpaceDN w:val="0"/>
        <w:adjustRightInd w:val="0"/>
        <w:jc w:val="both"/>
        <w:rPr>
          <w:sz w:val="24"/>
          <w:szCs w:val="24"/>
        </w:rPr>
      </w:pPr>
      <w:r w:rsidRPr="005B3908">
        <w:rPr>
          <w:sz w:val="24"/>
          <w:szCs w:val="24"/>
        </w:rPr>
        <w:t>Zabrania się używać do tego celu materiałów wydzielających związki chemiczne szkodliwe dla zdrowia ludzi.</w:t>
      </w:r>
    </w:p>
    <w:p w14:paraId="0A42ED8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Osadzone okno po zmontowaniu należy dokładnie zamknąć.</w:t>
      </w:r>
    </w:p>
    <w:p w14:paraId="449F3380" w14:textId="77777777" w:rsidR="00765594" w:rsidRPr="005B3908" w:rsidRDefault="00765594" w:rsidP="00765594">
      <w:pPr>
        <w:autoSpaceDE w:val="0"/>
        <w:autoSpaceDN w:val="0"/>
        <w:adjustRightInd w:val="0"/>
        <w:jc w:val="both"/>
        <w:rPr>
          <w:sz w:val="24"/>
          <w:szCs w:val="24"/>
        </w:rPr>
      </w:pPr>
    </w:p>
    <w:p w14:paraId="2A879F13" w14:textId="77777777" w:rsidR="00765594" w:rsidRPr="005B3908" w:rsidRDefault="00765594" w:rsidP="00765594">
      <w:pPr>
        <w:autoSpaceDE w:val="0"/>
        <w:autoSpaceDN w:val="0"/>
        <w:adjustRightInd w:val="0"/>
        <w:jc w:val="both"/>
        <w:rPr>
          <w:b/>
          <w:bCs/>
          <w:sz w:val="24"/>
          <w:szCs w:val="24"/>
        </w:rPr>
      </w:pPr>
      <w:r w:rsidRPr="005B3908">
        <w:rPr>
          <w:b/>
          <w:bCs/>
          <w:sz w:val="24"/>
          <w:szCs w:val="24"/>
        </w:rPr>
        <w:t>UWAGA: Przed przystąpieniem do w</w:t>
      </w:r>
      <w:r w:rsidR="00767A75">
        <w:rPr>
          <w:b/>
          <w:bCs/>
          <w:sz w:val="24"/>
          <w:szCs w:val="24"/>
        </w:rPr>
        <w:t>ykonywania otworów drzwiowych i </w:t>
      </w:r>
      <w:r w:rsidRPr="005B3908">
        <w:rPr>
          <w:b/>
          <w:bCs/>
          <w:sz w:val="24"/>
          <w:szCs w:val="24"/>
        </w:rPr>
        <w:t>okiennych należy wybrać ostateczny system stolarki i pod konkretny system wykonywać otwory okienne i drzwiowe.</w:t>
      </w:r>
    </w:p>
    <w:p w14:paraId="2FEE731F" w14:textId="77777777" w:rsidR="00765594" w:rsidRPr="005B3908" w:rsidRDefault="00765594" w:rsidP="00765594">
      <w:pPr>
        <w:autoSpaceDE w:val="0"/>
        <w:autoSpaceDN w:val="0"/>
        <w:adjustRightInd w:val="0"/>
        <w:jc w:val="both"/>
        <w:rPr>
          <w:b/>
          <w:bCs/>
          <w:sz w:val="24"/>
          <w:szCs w:val="24"/>
        </w:rPr>
      </w:pPr>
    </w:p>
    <w:p w14:paraId="69C33038" w14:textId="77777777" w:rsidR="00765594" w:rsidRPr="005B3908" w:rsidRDefault="00765594" w:rsidP="00765594">
      <w:pPr>
        <w:autoSpaceDE w:val="0"/>
        <w:autoSpaceDN w:val="0"/>
        <w:adjustRightInd w:val="0"/>
        <w:jc w:val="both"/>
        <w:rPr>
          <w:b/>
          <w:bCs/>
          <w:sz w:val="24"/>
          <w:szCs w:val="24"/>
        </w:rPr>
      </w:pPr>
      <w:r w:rsidRPr="005B3908">
        <w:rPr>
          <w:b/>
          <w:bCs/>
          <w:sz w:val="24"/>
          <w:szCs w:val="24"/>
        </w:rPr>
        <w:t>5.11. Roboty tynkarskie i okładziny ścienne</w:t>
      </w:r>
    </w:p>
    <w:p w14:paraId="001DCAE2" w14:textId="77777777" w:rsidR="00765594" w:rsidRPr="005B3908" w:rsidRDefault="00765594" w:rsidP="00765594">
      <w:pPr>
        <w:autoSpaceDE w:val="0"/>
        <w:autoSpaceDN w:val="0"/>
        <w:adjustRightInd w:val="0"/>
        <w:jc w:val="both"/>
        <w:rPr>
          <w:b/>
          <w:bCs/>
          <w:sz w:val="24"/>
          <w:szCs w:val="24"/>
        </w:rPr>
      </w:pPr>
    </w:p>
    <w:p w14:paraId="11FD0138" w14:textId="77777777" w:rsidR="00765594" w:rsidRPr="005B3908" w:rsidRDefault="00765594" w:rsidP="00A910CB">
      <w:pPr>
        <w:pStyle w:val="Akapitzlist"/>
        <w:numPr>
          <w:ilvl w:val="0"/>
          <w:numId w:val="55"/>
        </w:numPr>
        <w:autoSpaceDE w:val="0"/>
        <w:autoSpaceDN w:val="0"/>
        <w:adjustRightInd w:val="0"/>
        <w:jc w:val="both"/>
        <w:rPr>
          <w:b/>
          <w:bCs/>
          <w:sz w:val="24"/>
          <w:szCs w:val="24"/>
        </w:rPr>
      </w:pPr>
      <w:r w:rsidRPr="005B3908">
        <w:rPr>
          <w:b/>
          <w:bCs/>
          <w:sz w:val="24"/>
          <w:szCs w:val="24"/>
        </w:rPr>
        <w:t>Tynki</w:t>
      </w:r>
    </w:p>
    <w:p w14:paraId="32246EE7" w14:textId="77777777" w:rsidR="00765594" w:rsidRPr="005B3908" w:rsidRDefault="00765594" w:rsidP="00765594">
      <w:pPr>
        <w:autoSpaceDE w:val="0"/>
        <w:autoSpaceDN w:val="0"/>
        <w:adjustRightInd w:val="0"/>
        <w:jc w:val="both"/>
        <w:rPr>
          <w:b/>
          <w:bCs/>
          <w:sz w:val="24"/>
          <w:szCs w:val="24"/>
        </w:rPr>
      </w:pPr>
      <w:r w:rsidRPr="005B3908">
        <w:rPr>
          <w:b/>
          <w:bCs/>
          <w:sz w:val="24"/>
          <w:szCs w:val="24"/>
        </w:rPr>
        <w:t>Zakres robót budowlanych</w:t>
      </w:r>
    </w:p>
    <w:p w14:paraId="3ABF668C" w14:textId="77777777" w:rsidR="00765594" w:rsidRPr="005B3908" w:rsidRDefault="00765594" w:rsidP="00765594">
      <w:pPr>
        <w:autoSpaceDE w:val="0"/>
        <w:autoSpaceDN w:val="0"/>
        <w:adjustRightInd w:val="0"/>
        <w:jc w:val="both"/>
        <w:rPr>
          <w:sz w:val="24"/>
          <w:szCs w:val="24"/>
        </w:rPr>
      </w:pPr>
      <w:r w:rsidRPr="005B3908">
        <w:rPr>
          <w:sz w:val="24"/>
          <w:szCs w:val="24"/>
        </w:rPr>
        <w:t>W zakres robot objętych specyfikacją wchodzą:</w:t>
      </w:r>
    </w:p>
    <w:p w14:paraId="5BCDD19D"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 Przygotowanie powierzchni przeznaczonych d</w:t>
      </w:r>
      <w:r w:rsidR="00767A75">
        <w:rPr>
          <w:sz w:val="24"/>
          <w:szCs w:val="24"/>
        </w:rPr>
        <w:t>o tynkowania i inne czynności z </w:t>
      </w:r>
      <w:r w:rsidRPr="005B3908">
        <w:rPr>
          <w:sz w:val="24"/>
          <w:szCs w:val="24"/>
        </w:rPr>
        <w:t>tym związane.</w:t>
      </w:r>
    </w:p>
    <w:p w14:paraId="01EF5C31"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Tynki cementowo – wapienne kat. IV z gładzią pod malowanie, kat. III pod płytki.</w:t>
      </w:r>
    </w:p>
    <w:p w14:paraId="56B06358" w14:textId="77777777" w:rsidR="00765594" w:rsidRPr="005B3908" w:rsidRDefault="00765594" w:rsidP="00765594">
      <w:pPr>
        <w:autoSpaceDE w:val="0"/>
        <w:autoSpaceDN w:val="0"/>
        <w:adjustRightInd w:val="0"/>
        <w:jc w:val="both"/>
        <w:rPr>
          <w:b/>
          <w:bCs/>
          <w:sz w:val="24"/>
          <w:szCs w:val="24"/>
        </w:rPr>
      </w:pPr>
      <w:r w:rsidRPr="005B3908">
        <w:rPr>
          <w:b/>
          <w:bCs/>
          <w:sz w:val="24"/>
          <w:szCs w:val="24"/>
        </w:rPr>
        <w:t>Materiały</w:t>
      </w:r>
    </w:p>
    <w:p w14:paraId="47E012DE"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Środki gruntujące,</w:t>
      </w:r>
    </w:p>
    <w:p w14:paraId="7A40AEB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Środki do czyszczenia podłoża.</w:t>
      </w:r>
    </w:p>
    <w:p w14:paraId="1E7B2A5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Gotowa zaprawa tynkarska.</w:t>
      </w:r>
    </w:p>
    <w:p w14:paraId="7614750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Woda.</w:t>
      </w:r>
    </w:p>
    <w:p w14:paraId="09DA0EBF" w14:textId="77777777" w:rsidR="00765594" w:rsidRPr="005B3908" w:rsidRDefault="00765594" w:rsidP="00765594">
      <w:pPr>
        <w:autoSpaceDE w:val="0"/>
        <w:autoSpaceDN w:val="0"/>
        <w:adjustRightInd w:val="0"/>
        <w:ind w:firstLine="708"/>
        <w:jc w:val="both"/>
        <w:rPr>
          <w:sz w:val="24"/>
          <w:szCs w:val="24"/>
        </w:rPr>
      </w:pPr>
    </w:p>
    <w:p w14:paraId="0D746545" w14:textId="77777777" w:rsidR="00765594" w:rsidRPr="005B3908" w:rsidRDefault="00765594" w:rsidP="00765594">
      <w:pPr>
        <w:autoSpaceDE w:val="0"/>
        <w:autoSpaceDN w:val="0"/>
        <w:adjustRightInd w:val="0"/>
        <w:ind w:firstLine="708"/>
        <w:jc w:val="both"/>
        <w:rPr>
          <w:sz w:val="24"/>
          <w:szCs w:val="24"/>
          <w:u w:val="single"/>
        </w:rPr>
      </w:pPr>
      <w:r w:rsidRPr="005B3908">
        <w:rPr>
          <w:sz w:val="24"/>
          <w:szCs w:val="24"/>
          <w:u w:val="single"/>
        </w:rPr>
        <w:t>Tynk cementowo-wapienny</w:t>
      </w:r>
    </w:p>
    <w:p w14:paraId="455DBE2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Gęstość nasypowa: ok.1,28 kg/dm3</w:t>
      </w:r>
    </w:p>
    <w:p w14:paraId="385530A4"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Przyczepność do podłoża dla grubości warstwy tynku 12 mm: Betonowego: ok 0,71 N/mm2,</w:t>
      </w:r>
    </w:p>
    <w:p w14:paraId="3737E62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Betonu komórkowego: ok 0,66 N/mm2</w:t>
      </w:r>
    </w:p>
    <w:p w14:paraId="7686746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Cegły: 0,83 N/mm2 - FP: B</w:t>
      </w:r>
    </w:p>
    <w:p w14:paraId="1F2CCA1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Wytrzymałość na ściskanie: ok. 3,0 MPa</w:t>
      </w:r>
    </w:p>
    <w:p w14:paraId="1451CE91"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Współczynnik nasiąkliwości wodą w &lt; 0,4 kg/(m2 </w:t>
      </w:r>
      <w:r w:rsidRPr="005B3908">
        <w:rPr>
          <w:rFonts w:eastAsia="MS Gothic"/>
          <w:sz w:val="24"/>
          <w:szCs w:val="24"/>
        </w:rPr>
        <w:t>・</w:t>
      </w:r>
      <w:r w:rsidRPr="005B3908">
        <w:rPr>
          <w:sz w:val="24"/>
          <w:szCs w:val="24"/>
        </w:rPr>
        <w:t xml:space="preserve"> h0,5)</w:t>
      </w:r>
    </w:p>
    <w:p w14:paraId="216E4DF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Konsystencja: sucha zaprawa</w:t>
      </w:r>
    </w:p>
    <w:p w14:paraId="1FB1ECE7" w14:textId="77777777" w:rsidR="00765594" w:rsidRPr="005B3908" w:rsidRDefault="00765594" w:rsidP="00765594">
      <w:pPr>
        <w:autoSpaceDE w:val="0"/>
        <w:autoSpaceDN w:val="0"/>
        <w:adjustRightInd w:val="0"/>
        <w:ind w:firstLine="708"/>
        <w:jc w:val="both"/>
        <w:rPr>
          <w:sz w:val="24"/>
          <w:szCs w:val="24"/>
        </w:rPr>
      </w:pPr>
    </w:p>
    <w:p w14:paraId="07DA0A2D" w14:textId="77777777" w:rsidR="00765594" w:rsidRPr="005B3908" w:rsidRDefault="00765594" w:rsidP="00765594">
      <w:pPr>
        <w:autoSpaceDE w:val="0"/>
        <w:autoSpaceDN w:val="0"/>
        <w:adjustRightInd w:val="0"/>
        <w:jc w:val="both"/>
        <w:rPr>
          <w:b/>
          <w:bCs/>
          <w:sz w:val="24"/>
          <w:szCs w:val="24"/>
        </w:rPr>
      </w:pPr>
      <w:r w:rsidRPr="005B3908">
        <w:rPr>
          <w:b/>
          <w:bCs/>
          <w:sz w:val="24"/>
          <w:szCs w:val="24"/>
        </w:rPr>
        <w:t>Sprzęt niezbędny do wykonania robót tynkarskich</w:t>
      </w:r>
    </w:p>
    <w:p w14:paraId="52C512E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Szczotki do czyszczenia podłoża</w:t>
      </w:r>
    </w:p>
    <w:p w14:paraId="6D73D8E0"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Kielnie.</w:t>
      </w:r>
    </w:p>
    <w:p w14:paraId="1053EDDB"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Szpachle metalowe lub z tworzyw sztucznych.</w:t>
      </w:r>
    </w:p>
    <w:p w14:paraId="7ED8B45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Pace.</w:t>
      </w:r>
    </w:p>
    <w:p w14:paraId="5A8C2A6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Pędzle.</w:t>
      </w:r>
    </w:p>
    <w:p w14:paraId="4E438A5B"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Mieszarki mechaniczne.</w:t>
      </w:r>
    </w:p>
    <w:p w14:paraId="101FB63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Mieszadła.</w:t>
      </w:r>
    </w:p>
    <w:p w14:paraId="2B9DA702"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Pojemniki na zaprawę.</w:t>
      </w:r>
    </w:p>
    <w:p w14:paraId="5A1CC17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Pojemniki na wodę.</w:t>
      </w:r>
    </w:p>
    <w:p w14:paraId="1C36752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Drabiny.</w:t>
      </w:r>
    </w:p>
    <w:p w14:paraId="7039363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Agregaty tynkarskie.</w:t>
      </w:r>
    </w:p>
    <w:p w14:paraId="5DE23FD6" w14:textId="77777777" w:rsidR="00765594" w:rsidRPr="005B3908" w:rsidRDefault="00765594" w:rsidP="00765594">
      <w:pPr>
        <w:autoSpaceDE w:val="0"/>
        <w:autoSpaceDN w:val="0"/>
        <w:adjustRightInd w:val="0"/>
        <w:ind w:firstLine="708"/>
        <w:jc w:val="both"/>
        <w:rPr>
          <w:sz w:val="24"/>
          <w:szCs w:val="24"/>
        </w:rPr>
      </w:pPr>
    </w:p>
    <w:p w14:paraId="4BB7DCD1" w14:textId="77777777" w:rsidR="00765594" w:rsidRPr="005B3908" w:rsidRDefault="00765594" w:rsidP="00A910CB">
      <w:pPr>
        <w:pStyle w:val="Akapitzlist"/>
        <w:numPr>
          <w:ilvl w:val="0"/>
          <w:numId w:val="55"/>
        </w:numPr>
        <w:autoSpaceDE w:val="0"/>
        <w:autoSpaceDN w:val="0"/>
        <w:adjustRightInd w:val="0"/>
        <w:jc w:val="both"/>
        <w:rPr>
          <w:b/>
          <w:bCs/>
          <w:sz w:val="24"/>
          <w:szCs w:val="24"/>
        </w:rPr>
      </w:pPr>
      <w:r w:rsidRPr="005B3908">
        <w:rPr>
          <w:b/>
          <w:bCs/>
          <w:sz w:val="24"/>
          <w:szCs w:val="24"/>
        </w:rPr>
        <w:lastRenderedPageBreak/>
        <w:t>Okładziny ścienne</w:t>
      </w:r>
    </w:p>
    <w:p w14:paraId="679F233A"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Pomieszczenie dyżurki</w:t>
      </w:r>
    </w:p>
    <w:p w14:paraId="5F175816" w14:textId="77777777" w:rsidR="00765594" w:rsidRPr="005B3908" w:rsidRDefault="00765594" w:rsidP="00765594">
      <w:pPr>
        <w:autoSpaceDE w:val="0"/>
        <w:autoSpaceDN w:val="0"/>
        <w:adjustRightInd w:val="0"/>
        <w:jc w:val="both"/>
        <w:rPr>
          <w:sz w:val="24"/>
          <w:szCs w:val="24"/>
        </w:rPr>
      </w:pPr>
      <w:r w:rsidRPr="005B3908">
        <w:rPr>
          <w:rFonts w:eastAsia="TimesNewRoman"/>
          <w:sz w:val="24"/>
          <w:szCs w:val="24"/>
        </w:rPr>
        <w:t xml:space="preserve">- </w:t>
      </w:r>
      <w:r w:rsidRPr="005B3908">
        <w:rPr>
          <w:sz w:val="24"/>
          <w:szCs w:val="24"/>
        </w:rPr>
        <w:t>Wykonanie nowej zabudowy z paneli ściennych imitujących strukturę betonu szerokości 25cm, i grubości 8mm montowanych w układzie pionowym na stelażu drewnianym impregnowanym do stopnia trudno zapalnego. Okładziny z atestem jako wyrób trudno zapalny, niekapiący i nieopadający pod wpływem ognia np. panele VOX PIEDRA CELEST. Montaż ukryty na zszywki.</w:t>
      </w:r>
    </w:p>
    <w:p w14:paraId="1D9B330A" w14:textId="77777777" w:rsidR="00765594" w:rsidRPr="005B3908" w:rsidRDefault="00765594" w:rsidP="00765594">
      <w:pPr>
        <w:autoSpaceDE w:val="0"/>
        <w:autoSpaceDN w:val="0"/>
        <w:adjustRightInd w:val="0"/>
        <w:jc w:val="both"/>
        <w:rPr>
          <w:sz w:val="24"/>
          <w:szCs w:val="24"/>
          <w:u w:val="single"/>
        </w:rPr>
      </w:pPr>
    </w:p>
    <w:p w14:paraId="6601C173"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Okładziny ścienne w pom. sanitarnych i socjalnych, magazynie, hydroforni</w:t>
      </w:r>
    </w:p>
    <w:p w14:paraId="6C67492B" w14:textId="77777777" w:rsidR="00765594" w:rsidRPr="005B3908" w:rsidRDefault="00765594" w:rsidP="00765594">
      <w:pPr>
        <w:autoSpaceDE w:val="0"/>
        <w:autoSpaceDN w:val="0"/>
        <w:adjustRightInd w:val="0"/>
        <w:jc w:val="both"/>
        <w:rPr>
          <w:sz w:val="24"/>
          <w:szCs w:val="24"/>
        </w:rPr>
      </w:pPr>
      <w:r w:rsidRPr="005B3908">
        <w:rPr>
          <w:sz w:val="24"/>
          <w:szCs w:val="24"/>
        </w:rPr>
        <w:t>Gres super biały polerowany np. ARTENS MONOCOLOR.</w:t>
      </w:r>
    </w:p>
    <w:p w14:paraId="516EE22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Specyfikacja techniczna:</w:t>
      </w:r>
    </w:p>
    <w:p w14:paraId="25E6721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Wymiary płytki: 60 x 30 cm.</w:t>
      </w:r>
    </w:p>
    <w:p w14:paraId="14B3D59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Ciężar całkowity: 21,18 kg/m2.</w:t>
      </w:r>
    </w:p>
    <w:p w14:paraId="5215D7A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Grubość: 9 mm.</w:t>
      </w:r>
    </w:p>
    <w:p w14:paraId="2AFED452"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Mrozoodporność: tak.</w:t>
      </w:r>
    </w:p>
    <w:p w14:paraId="0D241F8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Powierzchnia: błyszcząca</w:t>
      </w:r>
    </w:p>
    <w:p w14:paraId="3DDAAB21" w14:textId="77777777" w:rsidR="00765594" w:rsidRPr="005B3908" w:rsidRDefault="00765594" w:rsidP="00765594">
      <w:pPr>
        <w:autoSpaceDE w:val="0"/>
        <w:autoSpaceDN w:val="0"/>
        <w:adjustRightInd w:val="0"/>
        <w:jc w:val="both"/>
        <w:rPr>
          <w:sz w:val="24"/>
          <w:szCs w:val="24"/>
        </w:rPr>
      </w:pPr>
      <w:r w:rsidRPr="005B3908">
        <w:rPr>
          <w:sz w:val="24"/>
          <w:szCs w:val="24"/>
        </w:rPr>
        <w:t>W strefach mokrych izolacja podpłytkowa przec</w:t>
      </w:r>
      <w:r w:rsidR="00767A75">
        <w:rPr>
          <w:sz w:val="24"/>
          <w:szCs w:val="24"/>
        </w:rPr>
        <w:t>iwwilgociowa (2x0,5mm - folia w </w:t>
      </w:r>
      <w:r w:rsidRPr="005B3908">
        <w:rPr>
          <w:sz w:val="24"/>
          <w:szCs w:val="24"/>
        </w:rPr>
        <w:t>płynie).</w:t>
      </w:r>
    </w:p>
    <w:p w14:paraId="08E3DB19" w14:textId="77777777" w:rsidR="00765594" w:rsidRPr="005B3908" w:rsidRDefault="00765594" w:rsidP="00765594">
      <w:pPr>
        <w:autoSpaceDE w:val="0"/>
        <w:autoSpaceDN w:val="0"/>
        <w:adjustRightInd w:val="0"/>
        <w:jc w:val="both"/>
        <w:rPr>
          <w:sz w:val="24"/>
          <w:szCs w:val="24"/>
        </w:rPr>
      </w:pPr>
    </w:p>
    <w:p w14:paraId="2858F3D9"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WYKONYWANIE ROBÓT</w:t>
      </w:r>
    </w:p>
    <w:p w14:paraId="778F9449" w14:textId="77777777" w:rsidR="00765594" w:rsidRPr="005B3908" w:rsidRDefault="00765594" w:rsidP="00765594">
      <w:pPr>
        <w:autoSpaceDE w:val="0"/>
        <w:autoSpaceDN w:val="0"/>
        <w:adjustRightInd w:val="0"/>
        <w:jc w:val="both"/>
        <w:rPr>
          <w:b/>
          <w:bCs/>
          <w:sz w:val="24"/>
          <w:szCs w:val="24"/>
        </w:rPr>
      </w:pPr>
      <w:r w:rsidRPr="005B3908">
        <w:rPr>
          <w:b/>
          <w:bCs/>
          <w:sz w:val="24"/>
          <w:szCs w:val="24"/>
        </w:rPr>
        <w:t>Zasady ogólne wykonania robót budowlanych</w:t>
      </w:r>
    </w:p>
    <w:p w14:paraId="5A38A729" w14:textId="77777777" w:rsidR="00765594" w:rsidRPr="005B3908" w:rsidRDefault="00765594" w:rsidP="00765594">
      <w:pPr>
        <w:autoSpaceDE w:val="0"/>
        <w:autoSpaceDN w:val="0"/>
        <w:adjustRightInd w:val="0"/>
        <w:jc w:val="both"/>
        <w:rPr>
          <w:sz w:val="24"/>
          <w:szCs w:val="24"/>
        </w:rPr>
      </w:pPr>
      <w:r w:rsidRPr="005B3908">
        <w:rPr>
          <w:sz w:val="24"/>
          <w:szCs w:val="24"/>
        </w:rPr>
        <w:t>Wykonawca jest odpowiedzialny za: prowadzenie robot zgodnie z umową, przestrzeganie harmonogramu robot, jakość zastosowanych materiałów i wykonywanych robot, ich zgodność z projektem wykonawczym, wymaganiami specyfikacji technicznej, projektem organizacji robot oraz poleceniami zarządzającego realizacją umowy.</w:t>
      </w:r>
    </w:p>
    <w:p w14:paraId="4A71A670" w14:textId="77777777" w:rsidR="00765594" w:rsidRPr="005B3908" w:rsidRDefault="00765594" w:rsidP="00765594">
      <w:pPr>
        <w:autoSpaceDE w:val="0"/>
        <w:autoSpaceDN w:val="0"/>
        <w:adjustRightInd w:val="0"/>
        <w:jc w:val="both"/>
        <w:rPr>
          <w:sz w:val="24"/>
          <w:szCs w:val="24"/>
        </w:rPr>
      </w:pPr>
    </w:p>
    <w:p w14:paraId="050AE8AA" w14:textId="77777777" w:rsidR="00765594" w:rsidRPr="005B3908" w:rsidRDefault="00765594" w:rsidP="00765594">
      <w:pPr>
        <w:autoSpaceDE w:val="0"/>
        <w:autoSpaceDN w:val="0"/>
        <w:adjustRightInd w:val="0"/>
        <w:jc w:val="both"/>
        <w:rPr>
          <w:b/>
          <w:bCs/>
          <w:sz w:val="24"/>
          <w:szCs w:val="24"/>
        </w:rPr>
      </w:pPr>
      <w:r w:rsidRPr="005B3908">
        <w:rPr>
          <w:b/>
          <w:bCs/>
          <w:sz w:val="24"/>
          <w:szCs w:val="24"/>
        </w:rPr>
        <w:t>Warunki przystąpienia do robót tynkarskich</w:t>
      </w:r>
    </w:p>
    <w:p w14:paraId="0E8C6A4C" w14:textId="77777777" w:rsidR="00765594" w:rsidRPr="005B3908" w:rsidRDefault="00765594" w:rsidP="00765594">
      <w:pPr>
        <w:autoSpaceDE w:val="0"/>
        <w:autoSpaceDN w:val="0"/>
        <w:adjustRightInd w:val="0"/>
        <w:jc w:val="both"/>
        <w:rPr>
          <w:sz w:val="24"/>
          <w:szCs w:val="24"/>
        </w:rPr>
      </w:pPr>
      <w:r w:rsidRPr="005B3908">
        <w:rPr>
          <w:sz w:val="24"/>
          <w:szCs w:val="24"/>
        </w:rPr>
        <w:t>Przed przystąpieniem do robot tynkarskich powinny być zakończone wszystkie prace budowlane tzw. „stanu surowego" oraz wykonane roboty instalacyjne podtynkowe. Powinny być również zamurowane wszelkie przebicia, bruzdy oraz osadzone ościeżnice drzwiowe i okienne. Zalecane jest przystępowanie do wykonywania tynków po zakończeniu okresu osiadania i skurczu ścian murowanych - około 4 do 6 miesięcy po wykonaniu robot stanu surowego. Roboty tynkarskie należy wykonywać w temperaturze powyżej 5 st. C, lub w niższych po zastosowaniu odpowiednich środków zabezpieczających. Świeżo wykonane tynki należy chronić przed bezpośrednim działaniem wysokich temperatur przez zwilżanie wodą.</w:t>
      </w:r>
    </w:p>
    <w:p w14:paraId="3BD6A35A" w14:textId="77777777" w:rsidR="00765594" w:rsidRPr="005B3908" w:rsidRDefault="00765594" w:rsidP="00765594">
      <w:pPr>
        <w:autoSpaceDE w:val="0"/>
        <w:autoSpaceDN w:val="0"/>
        <w:adjustRightInd w:val="0"/>
        <w:jc w:val="both"/>
        <w:rPr>
          <w:sz w:val="24"/>
          <w:szCs w:val="24"/>
        </w:rPr>
      </w:pPr>
    </w:p>
    <w:p w14:paraId="344580F3" w14:textId="77777777" w:rsidR="00765594" w:rsidRPr="005B3908" w:rsidRDefault="00765594" w:rsidP="00765594">
      <w:pPr>
        <w:autoSpaceDE w:val="0"/>
        <w:autoSpaceDN w:val="0"/>
        <w:adjustRightInd w:val="0"/>
        <w:jc w:val="both"/>
        <w:rPr>
          <w:b/>
          <w:bCs/>
          <w:sz w:val="24"/>
          <w:szCs w:val="24"/>
        </w:rPr>
      </w:pPr>
      <w:r w:rsidRPr="005B3908">
        <w:rPr>
          <w:b/>
          <w:bCs/>
          <w:sz w:val="24"/>
          <w:szCs w:val="24"/>
        </w:rPr>
        <w:t>Wymagania stawiane podłożom pod tynk</w:t>
      </w:r>
    </w:p>
    <w:p w14:paraId="6970A82A" w14:textId="77777777" w:rsidR="00765594" w:rsidRPr="005B3908" w:rsidRDefault="00765594" w:rsidP="00765594">
      <w:pPr>
        <w:autoSpaceDE w:val="0"/>
        <w:autoSpaceDN w:val="0"/>
        <w:adjustRightInd w:val="0"/>
        <w:jc w:val="both"/>
        <w:rPr>
          <w:sz w:val="24"/>
          <w:szCs w:val="24"/>
        </w:rPr>
      </w:pPr>
      <w:r w:rsidRPr="005B3908">
        <w:rPr>
          <w:sz w:val="24"/>
          <w:szCs w:val="24"/>
        </w:rPr>
        <w:t>Wymagany stan podłoża</w:t>
      </w:r>
    </w:p>
    <w:p w14:paraId="21F054D0" w14:textId="77777777" w:rsidR="00765594" w:rsidRPr="005B3908" w:rsidRDefault="00765594" w:rsidP="00765594">
      <w:pPr>
        <w:autoSpaceDE w:val="0"/>
        <w:autoSpaceDN w:val="0"/>
        <w:adjustRightInd w:val="0"/>
        <w:jc w:val="both"/>
        <w:rPr>
          <w:sz w:val="24"/>
          <w:szCs w:val="24"/>
        </w:rPr>
      </w:pPr>
      <w:r w:rsidRPr="005B3908">
        <w:rPr>
          <w:sz w:val="24"/>
          <w:szCs w:val="24"/>
        </w:rPr>
        <w:t>Wilgotny, obciążony solami mur; powierzchnie wewnętrzne i zewnętrzne. Wykonana wcześniej obrzutka musi odpowiednio stwardnieć (min. 24 godz.)</w:t>
      </w:r>
    </w:p>
    <w:p w14:paraId="1BF26537" w14:textId="77777777" w:rsidR="00765594" w:rsidRPr="005B3908" w:rsidRDefault="00765594" w:rsidP="00765594">
      <w:pPr>
        <w:autoSpaceDE w:val="0"/>
        <w:autoSpaceDN w:val="0"/>
        <w:adjustRightInd w:val="0"/>
        <w:jc w:val="both"/>
        <w:rPr>
          <w:sz w:val="24"/>
          <w:szCs w:val="24"/>
        </w:rPr>
      </w:pPr>
      <w:r w:rsidRPr="005B3908">
        <w:rPr>
          <w:sz w:val="24"/>
          <w:szCs w:val="24"/>
        </w:rPr>
        <w:t>Przygotowanie podłoża Istniejący stary lub uszkodzony tynk całkowicie odbić min. 80 cm powyżej granicy zawilgocenia lub wykwitu solnego. Usunąć zmurszałe części, brud, kurz, stare powłoki bitumiczne i inne substancje zmniejszające przyczepność. Kruszącą się zaprawę w spoinach usunąć (wydłubać) na głębokość przynajmniej 2 cm.</w:t>
      </w:r>
    </w:p>
    <w:p w14:paraId="3D21A48E" w14:textId="77777777" w:rsidR="00765594" w:rsidRPr="005B3908" w:rsidRDefault="00765594" w:rsidP="00765594">
      <w:pPr>
        <w:autoSpaceDE w:val="0"/>
        <w:autoSpaceDN w:val="0"/>
        <w:adjustRightInd w:val="0"/>
        <w:jc w:val="both"/>
        <w:rPr>
          <w:sz w:val="24"/>
          <w:szCs w:val="24"/>
        </w:rPr>
      </w:pPr>
      <w:r w:rsidRPr="005B3908">
        <w:rPr>
          <w:sz w:val="24"/>
          <w:szCs w:val="24"/>
        </w:rPr>
        <w:t>Odbity stary tynk zawierający sole należy natychmiast usunąć. Mur dokładnie oczyścić strumieniem wody pod ciśnieniem lub strumieniem sprężonego powietrza. Obrzutkę np. Capatect Vorspritz nanieść metodą sieciową i pozostawić do wyschnięcia (min. 24 godz).</w:t>
      </w:r>
    </w:p>
    <w:p w14:paraId="4EB2B08E" w14:textId="77777777" w:rsidR="00765594" w:rsidRPr="005B3908" w:rsidRDefault="00765594" w:rsidP="00765594">
      <w:pPr>
        <w:autoSpaceDE w:val="0"/>
        <w:autoSpaceDN w:val="0"/>
        <w:adjustRightInd w:val="0"/>
        <w:jc w:val="both"/>
        <w:rPr>
          <w:sz w:val="24"/>
          <w:szCs w:val="24"/>
        </w:rPr>
      </w:pPr>
    </w:p>
    <w:p w14:paraId="41093666" w14:textId="77777777" w:rsidR="002D022D" w:rsidRDefault="002D022D" w:rsidP="00765594">
      <w:pPr>
        <w:autoSpaceDE w:val="0"/>
        <w:autoSpaceDN w:val="0"/>
        <w:adjustRightInd w:val="0"/>
        <w:jc w:val="both"/>
        <w:rPr>
          <w:b/>
          <w:bCs/>
          <w:sz w:val="24"/>
          <w:szCs w:val="24"/>
        </w:rPr>
      </w:pPr>
    </w:p>
    <w:p w14:paraId="382C10AD" w14:textId="26C725FE" w:rsidR="00765594" w:rsidRPr="005B3908" w:rsidRDefault="00765594" w:rsidP="00765594">
      <w:pPr>
        <w:autoSpaceDE w:val="0"/>
        <w:autoSpaceDN w:val="0"/>
        <w:adjustRightInd w:val="0"/>
        <w:jc w:val="both"/>
        <w:rPr>
          <w:b/>
          <w:bCs/>
          <w:sz w:val="24"/>
          <w:szCs w:val="24"/>
        </w:rPr>
      </w:pPr>
      <w:r w:rsidRPr="005B3908">
        <w:rPr>
          <w:b/>
          <w:bCs/>
          <w:sz w:val="24"/>
          <w:szCs w:val="24"/>
        </w:rPr>
        <w:lastRenderedPageBreak/>
        <w:t>Wymagania dotyczące wykonywania tynków</w:t>
      </w:r>
    </w:p>
    <w:p w14:paraId="0D889591" w14:textId="77777777" w:rsidR="00765594" w:rsidRPr="005B3908" w:rsidRDefault="00765594" w:rsidP="00765594">
      <w:pPr>
        <w:autoSpaceDE w:val="0"/>
        <w:autoSpaceDN w:val="0"/>
        <w:adjustRightInd w:val="0"/>
        <w:jc w:val="both"/>
        <w:rPr>
          <w:b/>
          <w:bCs/>
          <w:sz w:val="24"/>
          <w:szCs w:val="24"/>
        </w:rPr>
      </w:pPr>
      <w:r w:rsidRPr="005B3908">
        <w:rPr>
          <w:b/>
          <w:bCs/>
          <w:sz w:val="24"/>
          <w:szCs w:val="24"/>
        </w:rPr>
        <w:t>-Tynk zwykły</w:t>
      </w:r>
    </w:p>
    <w:p w14:paraId="4BDE918D"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Przygotowanie materiału</w:t>
      </w:r>
    </w:p>
    <w:p w14:paraId="348298B4" w14:textId="77777777" w:rsidR="00765594" w:rsidRPr="005B3908" w:rsidRDefault="00765594" w:rsidP="00765594">
      <w:pPr>
        <w:autoSpaceDE w:val="0"/>
        <w:autoSpaceDN w:val="0"/>
        <w:adjustRightInd w:val="0"/>
        <w:jc w:val="both"/>
        <w:rPr>
          <w:sz w:val="24"/>
          <w:szCs w:val="24"/>
        </w:rPr>
      </w:pPr>
      <w:r w:rsidRPr="005B3908">
        <w:rPr>
          <w:sz w:val="24"/>
          <w:szCs w:val="24"/>
        </w:rPr>
        <w:t>Do pojemnika przeznaczonego na zaprawę wlać odpowiednią ilość czystej, zimnej wody przeznaczonej na worek 25 kg (ok. 7 - 8 l), a następnie powoli wsypywać suchą zaprawę. Dokładnie rozmieszać mocnym mieszadłem elektrycznym pracującym na niskich obrotach w czasie ok. 3 min, aż do uzyskania jednorodnej, pozbawionej grudek masy. Pozostawić na krótki czas do „dojrzenia”. Po upływie tego czasu materiał można w razie konieczności rozcieńczyć do konsystencji roboczej niewielką ilością wody.</w:t>
      </w:r>
    </w:p>
    <w:p w14:paraId="1128FA00" w14:textId="77777777" w:rsidR="00765594" w:rsidRPr="005B3908" w:rsidRDefault="00765594" w:rsidP="00765594">
      <w:pPr>
        <w:autoSpaceDE w:val="0"/>
        <w:autoSpaceDN w:val="0"/>
        <w:adjustRightInd w:val="0"/>
        <w:jc w:val="both"/>
        <w:rPr>
          <w:sz w:val="24"/>
          <w:szCs w:val="24"/>
        </w:rPr>
      </w:pPr>
      <w:r w:rsidRPr="005B3908">
        <w:rPr>
          <w:sz w:val="24"/>
          <w:szCs w:val="24"/>
        </w:rPr>
        <w:t>Najbardziej odpowiednie są betoniarki przeciwbieżne. Należy najpierw wlać 3/4 wody zarobowej, następnie wsypać suchą zaprawę. Podczas mieszania dodać pozostałą część wody. Czas mieszania ok. 3 min.</w:t>
      </w:r>
    </w:p>
    <w:p w14:paraId="6C0B85D9" w14:textId="77777777" w:rsidR="00765594" w:rsidRPr="005B3908" w:rsidRDefault="00765594" w:rsidP="00765594">
      <w:pPr>
        <w:autoSpaceDE w:val="0"/>
        <w:autoSpaceDN w:val="0"/>
        <w:adjustRightInd w:val="0"/>
        <w:jc w:val="both"/>
        <w:rPr>
          <w:sz w:val="24"/>
          <w:szCs w:val="24"/>
        </w:rPr>
      </w:pPr>
      <w:r w:rsidRPr="005B3908">
        <w:rPr>
          <w:sz w:val="24"/>
          <w:szCs w:val="24"/>
        </w:rPr>
        <w:t>Pozostawić na krótki czas po czym w razie konieczności rozcieńczyć, do konsystencji roboczej niewielką ilością wody. Do maszynowej obróbki tynku można stosować agregaty tynkarskie wyposażone w dodatkowy napowietrzacz. Średnica węża podawczego 25 mm, wielkość dyszy 14 mm. W przypadku stosowania betoniarek przeciwbieżnych należy uważać, aby nie spowodować nadmiernego przemieszania (napowietrzenia) zaprawy. Na początku prac należy dokonać kontroli gęstości mokrej zaprawy, która nie może przekraczać 1,3 kg/dm3. Rutynowe kontrole podczas prowadzonych prac są zalecane.</w:t>
      </w:r>
    </w:p>
    <w:p w14:paraId="111ACA59"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Sposób nakładania</w:t>
      </w:r>
    </w:p>
    <w:p w14:paraId="4BD17D31" w14:textId="77777777" w:rsidR="00765594" w:rsidRPr="005B3908" w:rsidRDefault="00765594" w:rsidP="00765594">
      <w:pPr>
        <w:autoSpaceDE w:val="0"/>
        <w:autoSpaceDN w:val="0"/>
        <w:adjustRightInd w:val="0"/>
        <w:jc w:val="both"/>
        <w:rPr>
          <w:sz w:val="24"/>
          <w:szCs w:val="24"/>
        </w:rPr>
      </w:pPr>
      <w:r w:rsidRPr="005B3908">
        <w:rPr>
          <w:sz w:val="24"/>
          <w:szCs w:val="24"/>
        </w:rPr>
        <w:t>Chłonne podłoża intensywnie zwilżyć. Produkt można nakładać ręcznie lub agregatem tynkarskim, w jednym cyklu roboczym na grubości warstwy 10 - 40 mm. Nie nakładać warstwy cieńszej niż 10 mm. Puste spoiny w murze pozostałe po wydrapanej zaprawie można wypełniać podczas cyklu tynkowania. W zależności od warunków atmosferycznych czas gotowości materiału do obróbki wynosi ok. 1 godz.</w:t>
      </w:r>
    </w:p>
    <w:p w14:paraId="3EBC97DE" w14:textId="77777777" w:rsidR="00765594" w:rsidRPr="005B3908" w:rsidRDefault="00765594" w:rsidP="00765594">
      <w:pPr>
        <w:autoSpaceDE w:val="0"/>
        <w:autoSpaceDN w:val="0"/>
        <w:adjustRightInd w:val="0"/>
        <w:jc w:val="both"/>
        <w:rPr>
          <w:sz w:val="24"/>
          <w:szCs w:val="24"/>
        </w:rPr>
      </w:pPr>
      <w:r w:rsidRPr="005B3908">
        <w:rPr>
          <w:sz w:val="24"/>
          <w:szCs w:val="24"/>
        </w:rPr>
        <w:t>Powierzchnie zgrubnie wyrównać łatą. Podczas schnięcia tynku, w czasie pojawienia się matowo-wilgotnej powierzchni, należy ją równomiernie przeczesać poziomo za pomocą stalowego grzebienia, aby zwiększyć przyczepność dla nanoszonego później tynku renowacyjnego. Zbyt wczesna obróbka grzebieniem może spowodować wytworzenie się warstwy szklistej, która zmniejszy przyczepność dla kolejnej warstwy tynku renowacyjnego.</w:t>
      </w:r>
    </w:p>
    <w:p w14:paraId="641AFC08"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Zużycie</w:t>
      </w:r>
    </w:p>
    <w:p w14:paraId="7A43BDAF" w14:textId="77777777" w:rsidR="00765594" w:rsidRPr="005B3908" w:rsidRDefault="00765594" w:rsidP="00765594">
      <w:pPr>
        <w:autoSpaceDE w:val="0"/>
        <w:autoSpaceDN w:val="0"/>
        <w:adjustRightInd w:val="0"/>
        <w:jc w:val="both"/>
        <w:rPr>
          <w:sz w:val="24"/>
          <w:szCs w:val="24"/>
        </w:rPr>
      </w:pPr>
      <w:r w:rsidRPr="005B3908">
        <w:rPr>
          <w:sz w:val="24"/>
          <w:szCs w:val="24"/>
        </w:rPr>
        <w:t>Około 10 kg/m2 suchej zaprawy na 10 mm grubości warstwy. Podane zużycie jest orientacyjne, nie uwzględnia strat przy nakładaniu oraz strat związanych ze skurczem materiału. Należy uwzględnić także odchylenia u</w:t>
      </w:r>
      <w:r w:rsidR="00767A75">
        <w:rPr>
          <w:sz w:val="24"/>
          <w:szCs w:val="24"/>
        </w:rPr>
        <w:t>warunkowane specyfiką obiektu i </w:t>
      </w:r>
      <w:r w:rsidRPr="005B3908">
        <w:rPr>
          <w:sz w:val="24"/>
          <w:szCs w:val="24"/>
        </w:rPr>
        <w:t>warunkami obróbki. W przypadku tynkowania maszynowego zużycie może nieznacznie wzrosnąć. W kalkulacjach należy także uwzględnić większe zużycie na ewentualne wyrównywanie nierówności podłoża.</w:t>
      </w:r>
    </w:p>
    <w:p w14:paraId="13D0C94E"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Warunki obróbki</w:t>
      </w:r>
    </w:p>
    <w:p w14:paraId="4BC76A03" w14:textId="77777777" w:rsidR="00765594" w:rsidRPr="005B3908" w:rsidRDefault="00765594" w:rsidP="00765594">
      <w:pPr>
        <w:autoSpaceDE w:val="0"/>
        <w:autoSpaceDN w:val="0"/>
        <w:adjustRightInd w:val="0"/>
        <w:jc w:val="both"/>
        <w:rPr>
          <w:sz w:val="24"/>
          <w:szCs w:val="24"/>
        </w:rPr>
      </w:pPr>
      <w:r w:rsidRPr="005B3908">
        <w:rPr>
          <w:sz w:val="24"/>
          <w:szCs w:val="24"/>
        </w:rPr>
        <w:t>Temperatura otoczenia i podłoża podczas obróbki materiału i fazy schnięcia nie może być niższa niż +5°C. Prac nie należy prowadzić przy bezpośrednim nasłonecznieniu lub przy silnym wietrze. Świeżą warstwę chronić przed deszczem oraz zbyt szybką utratą wody.</w:t>
      </w:r>
    </w:p>
    <w:p w14:paraId="3C3AC32A"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Czas schnięcia</w:t>
      </w:r>
    </w:p>
    <w:p w14:paraId="355E0670" w14:textId="77777777" w:rsidR="00765594" w:rsidRPr="005B3908" w:rsidRDefault="00765594" w:rsidP="00765594">
      <w:pPr>
        <w:autoSpaceDE w:val="0"/>
        <w:autoSpaceDN w:val="0"/>
        <w:adjustRightInd w:val="0"/>
        <w:jc w:val="both"/>
        <w:rPr>
          <w:sz w:val="24"/>
          <w:szCs w:val="24"/>
        </w:rPr>
      </w:pPr>
      <w:r w:rsidRPr="005B3908">
        <w:rPr>
          <w:sz w:val="24"/>
          <w:szCs w:val="24"/>
        </w:rPr>
        <w:t xml:space="preserve">W zależności od warunków atmosferycznych czas schnięcia wynosi min. 10 dni na każdy centymetr nanoszonej warstwy (1 dzień/mm). Podczas gorących dni należy przedsięwziąć odpowiednie środki uniemożliwiające zbyt szybkie wysychanie położonego tynku. Tynk wysycha poprzez hydratację (uwodnienie) oraz w sposób fizyczny, tzn. przez odparowywanie wody zarobowej. W związku z tym w chłodnych </w:t>
      </w:r>
      <w:r w:rsidRPr="005B3908">
        <w:rPr>
          <w:sz w:val="24"/>
          <w:szCs w:val="24"/>
        </w:rPr>
        <w:lastRenderedPageBreak/>
        <w:t>okresach roku i/lub przy wysokiej wilgotności powietrza czas schnięcia ulega wydłużeniu. Jeżeli to konieczne we wnętrzach należy zastosować urządzenia osuszające.</w:t>
      </w:r>
    </w:p>
    <w:p w14:paraId="7329CAE7" w14:textId="77777777" w:rsidR="00765594" w:rsidRPr="005B3908" w:rsidRDefault="00765594" w:rsidP="00765594">
      <w:pPr>
        <w:autoSpaceDE w:val="0"/>
        <w:autoSpaceDN w:val="0"/>
        <w:adjustRightInd w:val="0"/>
        <w:jc w:val="both"/>
        <w:rPr>
          <w:sz w:val="24"/>
          <w:szCs w:val="24"/>
        </w:rPr>
      </w:pPr>
    </w:p>
    <w:p w14:paraId="255A066B" w14:textId="77777777" w:rsidR="00765594" w:rsidRPr="005B3908" w:rsidRDefault="00765594" w:rsidP="00765594">
      <w:pPr>
        <w:autoSpaceDE w:val="0"/>
        <w:autoSpaceDN w:val="0"/>
        <w:adjustRightInd w:val="0"/>
        <w:jc w:val="both"/>
        <w:rPr>
          <w:b/>
          <w:bCs/>
          <w:sz w:val="24"/>
          <w:szCs w:val="24"/>
        </w:rPr>
      </w:pPr>
      <w:r w:rsidRPr="005B3908">
        <w:rPr>
          <w:b/>
          <w:bCs/>
          <w:sz w:val="24"/>
          <w:szCs w:val="24"/>
        </w:rPr>
        <w:t>Wymagania dotyczące wykonywania gładzi z mieszanek tynkarskich zawierających gips</w:t>
      </w:r>
    </w:p>
    <w:p w14:paraId="09B4EC26" w14:textId="77777777" w:rsidR="00765594" w:rsidRPr="005B3908" w:rsidRDefault="00765594" w:rsidP="00765594">
      <w:pPr>
        <w:autoSpaceDE w:val="0"/>
        <w:autoSpaceDN w:val="0"/>
        <w:adjustRightInd w:val="0"/>
        <w:jc w:val="both"/>
        <w:rPr>
          <w:sz w:val="24"/>
          <w:szCs w:val="24"/>
        </w:rPr>
      </w:pPr>
      <w:r w:rsidRPr="005B3908">
        <w:rPr>
          <w:sz w:val="24"/>
          <w:szCs w:val="24"/>
        </w:rPr>
        <w:t>Przyczepność gładzi zależy głownie od rodzaju podłoża. Do właściwości podłoża należy zawsze dostosować rodzaj tynku oraz technikę wykonawczą. Należy zawsze przed rozpoczęciem prac tynkarskich sprawdzić, czy nie występuje jeden z czynników, które mogą powodować odpadanie tynków:</w:t>
      </w:r>
    </w:p>
    <w:p w14:paraId="7CD426E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niewłaściwie przygotowane podłoże betonowe, zapylone lub zabrudzone smarami</w:t>
      </w:r>
    </w:p>
    <w:p w14:paraId="71E52F20" w14:textId="77777777" w:rsidR="00765594" w:rsidRPr="005B3908" w:rsidRDefault="00765594" w:rsidP="00765594">
      <w:pPr>
        <w:autoSpaceDE w:val="0"/>
        <w:autoSpaceDN w:val="0"/>
        <w:adjustRightInd w:val="0"/>
        <w:ind w:left="709"/>
        <w:jc w:val="both"/>
        <w:rPr>
          <w:sz w:val="24"/>
          <w:szCs w:val="24"/>
        </w:rPr>
      </w:pPr>
      <w:r w:rsidRPr="005B3908">
        <w:rPr>
          <w:sz w:val="24"/>
          <w:szCs w:val="24"/>
        </w:rPr>
        <w:t>technologicznymi,</w:t>
      </w:r>
    </w:p>
    <w:p w14:paraId="004DDC49"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 zamarznięte podłoże, bardzo gładkie lub nieczyszczone ze środków antyadhezyjnych,</w:t>
      </w:r>
    </w:p>
    <w:p w14:paraId="4608812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tynkowanie mokrego betonu,</w:t>
      </w:r>
    </w:p>
    <w:p w14:paraId="4F4FD4E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brak lub niewłaściwy środek gruntujący.</w:t>
      </w:r>
    </w:p>
    <w:p w14:paraId="44A80720" w14:textId="77777777" w:rsidR="00765594" w:rsidRPr="005B3908" w:rsidRDefault="00765594" w:rsidP="00765594">
      <w:pPr>
        <w:autoSpaceDE w:val="0"/>
        <w:autoSpaceDN w:val="0"/>
        <w:adjustRightInd w:val="0"/>
        <w:jc w:val="both"/>
        <w:rPr>
          <w:sz w:val="24"/>
          <w:szCs w:val="24"/>
        </w:rPr>
      </w:pPr>
      <w:r w:rsidRPr="005B3908">
        <w:rPr>
          <w:sz w:val="24"/>
          <w:szCs w:val="24"/>
        </w:rPr>
        <w:t>Na podłoże betonowe można nakładać tynk nie wcześniej niż 8 tygodni od rozdeskowania. Wilgoć zawarta w betonie może wpływać na osłabienie przyczepności międzywarstwowej i spowodować odspojenie tynku do podłoża.</w:t>
      </w:r>
    </w:p>
    <w:p w14:paraId="7D262299" w14:textId="77777777" w:rsidR="00765594" w:rsidRPr="005B3908" w:rsidRDefault="00765594" w:rsidP="00765594">
      <w:pPr>
        <w:autoSpaceDE w:val="0"/>
        <w:autoSpaceDN w:val="0"/>
        <w:adjustRightInd w:val="0"/>
        <w:jc w:val="both"/>
        <w:rPr>
          <w:sz w:val="24"/>
          <w:szCs w:val="24"/>
        </w:rPr>
      </w:pPr>
      <w:r w:rsidRPr="005B3908">
        <w:rPr>
          <w:sz w:val="24"/>
          <w:szCs w:val="24"/>
        </w:rPr>
        <w:t>Suche podłoże betonowe pod tynki powinno być zagruntowane środkami gruntującymi redukującymi chłonność podłoża i zwiększającymi przyczepność. Do podłoży betonowych i żelbetowych przeznaczone są środki gruntujące głownie w postaci dyspersji polimerowych, wypełnione grubym wypełniaczem mineralnym. Tworzą one warstwę kontaktową w postaci tzw. mostka adhezyjnego, pozwalającego na oddzielenie podłoża betonowego od tynku w celu pobiegania niekorzystnym reakcjom na ich styku. Cechą zasadniczą środków gruntujących zastosowanych do mostkowania musi być dobra przyczepność oraz odporność na środowisko alkaiczne.</w:t>
      </w:r>
    </w:p>
    <w:p w14:paraId="3B0A4ED4" w14:textId="77777777" w:rsidR="00765594" w:rsidRPr="005B3908" w:rsidRDefault="00765594" w:rsidP="00765594">
      <w:pPr>
        <w:autoSpaceDE w:val="0"/>
        <w:autoSpaceDN w:val="0"/>
        <w:adjustRightInd w:val="0"/>
        <w:jc w:val="both"/>
        <w:rPr>
          <w:sz w:val="24"/>
          <w:szCs w:val="24"/>
        </w:rPr>
      </w:pPr>
      <w:r w:rsidRPr="005B3908">
        <w:rPr>
          <w:sz w:val="24"/>
          <w:szCs w:val="24"/>
        </w:rPr>
        <w:t>W przypadku wątpliwości dotyczących wytrzymałości podłoża i występowania rys, należy dodatkowo zastosować zbrojenie tynku siatką tynkarską.</w:t>
      </w:r>
    </w:p>
    <w:p w14:paraId="157EEF9D" w14:textId="77777777" w:rsidR="00765594" w:rsidRPr="005B3908" w:rsidRDefault="00765594" w:rsidP="00765594">
      <w:pPr>
        <w:autoSpaceDE w:val="0"/>
        <w:autoSpaceDN w:val="0"/>
        <w:adjustRightInd w:val="0"/>
        <w:jc w:val="both"/>
        <w:rPr>
          <w:sz w:val="24"/>
          <w:szCs w:val="24"/>
        </w:rPr>
      </w:pPr>
      <w:r w:rsidRPr="005B3908">
        <w:rPr>
          <w:sz w:val="24"/>
          <w:szCs w:val="24"/>
        </w:rPr>
        <w:t>Przed rozpoczęciem prac tynkarskich mostek adhezyjny musi wyschnąć. Niedozwolone jest nanoszenie mostków adhezyjnych na powierzchniach betonowych o wilgotności przekraczającej 4%.</w:t>
      </w:r>
    </w:p>
    <w:p w14:paraId="41BB1049" w14:textId="77777777" w:rsidR="00765594" w:rsidRPr="005B3908" w:rsidRDefault="00765594" w:rsidP="00765594">
      <w:pPr>
        <w:autoSpaceDE w:val="0"/>
        <w:autoSpaceDN w:val="0"/>
        <w:adjustRightInd w:val="0"/>
        <w:jc w:val="both"/>
        <w:rPr>
          <w:sz w:val="24"/>
          <w:szCs w:val="24"/>
        </w:rPr>
      </w:pPr>
      <w:r w:rsidRPr="005B3908">
        <w:rPr>
          <w:sz w:val="24"/>
          <w:szCs w:val="24"/>
        </w:rPr>
        <w:t>Zaprawy muszą być przygotowane zgodnie z zaleceniami producenta przez wsypanie odmierzonej ilości mieszanki do określonej ilości wody. W przypadku postępowania odwrotnego powstaną grudy, a zaprawa będzie trud</w:t>
      </w:r>
      <w:r w:rsidR="00767A75">
        <w:rPr>
          <w:sz w:val="24"/>
          <w:szCs w:val="24"/>
        </w:rPr>
        <w:t>na do właściwego zamieszania. W </w:t>
      </w:r>
      <w:r w:rsidRPr="005B3908">
        <w:rPr>
          <w:sz w:val="24"/>
          <w:szCs w:val="24"/>
        </w:rPr>
        <w:t>celu dokładnego wymieszania należy stosować mieszadła mechaniczne, np. nakładki na wiertarki.</w:t>
      </w:r>
    </w:p>
    <w:p w14:paraId="406C877A" w14:textId="77777777" w:rsidR="00765594" w:rsidRPr="005B3908" w:rsidRDefault="00765594" w:rsidP="00765594">
      <w:pPr>
        <w:autoSpaceDE w:val="0"/>
        <w:autoSpaceDN w:val="0"/>
        <w:adjustRightInd w:val="0"/>
        <w:jc w:val="both"/>
        <w:rPr>
          <w:sz w:val="24"/>
          <w:szCs w:val="24"/>
        </w:rPr>
      </w:pPr>
      <w:r w:rsidRPr="005B3908">
        <w:rPr>
          <w:sz w:val="24"/>
          <w:szCs w:val="24"/>
        </w:rPr>
        <w:t>Dobrze przygotowana zaprawa ma konsystencję masła i nie zawiera żadnych grudek. Ponieważ gładź na bazie gipsu ma szybki czas wiązania, należy przygotować taką ilość zaprawy, która zostanie wykorzystana w ciągu 45 minut. Po upływie tego czasu masa traci swoje plastyczne właściwości. Bardzo istotne jest, aby każdy kolejny zarób wykonany był w czystym naczyniu, ponieważ związane pozostałości mogą znacznie przyspieszyć czas wiązania i utrudnić pracę.</w:t>
      </w:r>
    </w:p>
    <w:p w14:paraId="1E962DB0" w14:textId="77777777" w:rsidR="00765594" w:rsidRPr="005B3908" w:rsidRDefault="00765594" w:rsidP="00765594">
      <w:pPr>
        <w:autoSpaceDE w:val="0"/>
        <w:autoSpaceDN w:val="0"/>
        <w:adjustRightInd w:val="0"/>
        <w:jc w:val="both"/>
        <w:rPr>
          <w:sz w:val="24"/>
          <w:szCs w:val="24"/>
        </w:rPr>
      </w:pPr>
      <w:r w:rsidRPr="005B3908">
        <w:rPr>
          <w:sz w:val="24"/>
          <w:szCs w:val="24"/>
        </w:rPr>
        <w:t>Prace tynkarskie można rozpocząć w pomieszczeniach, w których zakończono wszelkie prace instalacyjne, zabezpieczono nieosłonięte powierzchnie metalowe przed korozyjnym działaniem gipsu, zbadano i przygotowano podłoże, zasłonięto folią okna, ościeżnice i grzejniki.</w:t>
      </w:r>
    </w:p>
    <w:p w14:paraId="02636EAA" w14:textId="77777777" w:rsidR="00765594" w:rsidRPr="005B3908" w:rsidRDefault="00765594" w:rsidP="00765594">
      <w:pPr>
        <w:autoSpaceDE w:val="0"/>
        <w:autoSpaceDN w:val="0"/>
        <w:adjustRightInd w:val="0"/>
        <w:jc w:val="both"/>
        <w:rPr>
          <w:sz w:val="24"/>
          <w:szCs w:val="24"/>
        </w:rPr>
      </w:pPr>
      <w:r w:rsidRPr="005B3908">
        <w:rPr>
          <w:sz w:val="24"/>
          <w:szCs w:val="24"/>
        </w:rPr>
        <w:t xml:space="preserve">Przygotowaną masę szpachlową nakłada się na ścianę równą warstwą o grubości 1-5 mm za pomocą szpachelki z tworzywa sztucznego lub ze stali nierdzewnej, silnie dociskając materiał do podłoża. Masę naniesioną na ścianę wyrównuje się pacą, a po stwardnieniu </w:t>
      </w:r>
      <w:r w:rsidRPr="005B3908">
        <w:rPr>
          <w:sz w:val="24"/>
          <w:szCs w:val="24"/>
        </w:rPr>
        <w:lastRenderedPageBreak/>
        <w:t>ewentualne nierówności można usunąć, szlifując powierzchnię odpowiednią siatką lub papierem ściernym. Następnie powierzchnię należy ponownie zaszpachlować jak najcieńszą warstwą i delikatnie przeszlifować.</w:t>
      </w:r>
    </w:p>
    <w:p w14:paraId="3B992C4D" w14:textId="77777777" w:rsidR="00765594" w:rsidRPr="005B3908" w:rsidRDefault="00765594" w:rsidP="00765594">
      <w:pPr>
        <w:autoSpaceDE w:val="0"/>
        <w:autoSpaceDN w:val="0"/>
        <w:adjustRightInd w:val="0"/>
        <w:jc w:val="both"/>
        <w:rPr>
          <w:sz w:val="24"/>
          <w:szCs w:val="24"/>
        </w:rPr>
      </w:pPr>
      <w:r w:rsidRPr="005B3908">
        <w:rPr>
          <w:sz w:val="24"/>
          <w:szCs w:val="24"/>
        </w:rPr>
        <w:t>W przypadku gdy należy wygładzić powierzchnię w ciągu jednego dnia i uniknąć jednego szlifowania, efekt ten można uzyskać, stosując technologię „mokre na mokre". Drugą warstwę gładzi nanosi się wówczas już po 20 minutach od nałożenia pierwszej warstwy.</w:t>
      </w:r>
    </w:p>
    <w:p w14:paraId="7E4556D2" w14:textId="77777777" w:rsidR="00765594" w:rsidRPr="005B3908" w:rsidRDefault="00765594" w:rsidP="00765594">
      <w:pPr>
        <w:autoSpaceDE w:val="0"/>
        <w:autoSpaceDN w:val="0"/>
        <w:adjustRightInd w:val="0"/>
        <w:jc w:val="both"/>
        <w:rPr>
          <w:sz w:val="24"/>
          <w:szCs w:val="24"/>
        </w:rPr>
      </w:pPr>
      <w:r w:rsidRPr="005B3908">
        <w:rPr>
          <w:sz w:val="24"/>
          <w:szCs w:val="24"/>
        </w:rPr>
        <w:t>Po wykonaniu tynków wewnętrznych należy zapewnić dobrą wentylację pomieszczeń. Do utwardzenia niezbędna jest dostateczna wymiana powietrza oraz niezbyt szybkie odparowanie wilgoci przez tynk. Wszelkie niezbędne w tym celu czynności należy określić na miejscu albo uzgodnić oddzielnie. Niedopuszczalne jest bezpośrednie nagrzewanie tynku, co oznacza, że strumień gorącego powietrza nie może być skierowany bezpośrednio na powierzchnię tynku. Zastosowanie odwilżaczy powietrza powoduje zbyt szybkie „wyciągnięcie" wody wiążącej z tynku, a tym samym prowadzi do jego uszkodzenia.</w:t>
      </w:r>
    </w:p>
    <w:p w14:paraId="4520A6C2" w14:textId="77777777" w:rsidR="00765594" w:rsidRPr="005B3908" w:rsidRDefault="00765594" w:rsidP="00765594">
      <w:pPr>
        <w:autoSpaceDE w:val="0"/>
        <w:autoSpaceDN w:val="0"/>
        <w:adjustRightInd w:val="0"/>
        <w:jc w:val="both"/>
        <w:rPr>
          <w:sz w:val="24"/>
          <w:szCs w:val="24"/>
        </w:rPr>
      </w:pPr>
    </w:p>
    <w:p w14:paraId="10AA2CAF" w14:textId="77777777" w:rsidR="00765594" w:rsidRPr="005B3908" w:rsidRDefault="00765594" w:rsidP="00765594">
      <w:pPr>
        <w:autoSpaceDE w:val="0"/>
        <w:autoSpaceDN w:val="0"/>
        <w:adjustRightInd w:val="0"/>
        <w:jc w:val="both"/>
        <w:rPr>
          <w:b/>
          <w:bCs/>
          <w:sz w:val="24"/>
          <w:szCs w:val="24"/>
          <w:u w:val="single"/>
        </w:rPr>
      </w:pPr>
      <w:r w:rsidRPr="005B3908">
        <w:rPr>
          <w:b/>
          <w:bCs/>
          <w:sz w:val="24"/>
          <w:szCs w:val="24"/>
          <w:u w:val="single"/>
        </w:rPr>
        <w:t>KONTROLA JAKOŚCI ROBÓT</w:t>
      </w:r>
    </w:p>
    <w:p w14:paraId="6B80DEA2" w14:textId="77777777" w:rsidR="00765594" w:rsidRPr="005B3908" w:rsidRDefault="00765594" w:rsidP="00765594">
      <w:pPr>
        <w:autoSpaceDE w:val="0"/>
        <w:autoSpaceDN w:val="0"/>
        <w:adjustRightInd w:val="0"/>
        <w:jc w:val="both"/>
        <w:rPr>
          <w:b/>
          <w:bCs/>
          <w:sz w:val="24"/>
          <w:szCs w:val="24"/>
        </w:rPr>
      </w:pPr>
      <w:r w:rsidRPr="005B3908">
        <w:rPr>
          <w:b/>
          <w:bCs/>
          <w:sz w:val="24"/>
          <w:szCs w:val="24"/>
        </w:rPr>
        <w:t>Zasady ogólne</w:t>
      </w:r>
    </w:p>
    <w:p w14:paraId="49E9DB5F" w14:textId="77777777" w:rsidR="00765594" w:rsidRPr="005B3908" w:rsidRDefault="00765594" w:rsidP="00765594">
      <w:pPr>
        <w:autoSpaceDE w:val="0"/>
        <w:autoSpaceDN w:val="0"/>
        <w:adjustRightInd w:val="0"/>
        <w:jc w:val="both"/>
        <w:rPr>
          <w:sz w:val="24"/>
          <w:szCs w:val="24"/>
        </w:rPr>
      </w:pPr>
      <w:r w:rsidRPr="005B3908">
        <w:rPr>
          <w:sz w:val="24"/>
          <w:szCs w:val="24"/>
        </w:rPr>
        <w:t>Wykonawca jest odpowiedzialny za pełną kontrolę robot i jakości materiałów. Wykonawca zapewni odpowiedni system kontroli, włączając personel, laboratorium, sprzęt, zaopatrzenie i wszelkie urządzenia niezbędne do pobierania próbek i badania materiałów oraz jakości wykonania robot.</w:t>
      </w:r>
    </w:p>
    <w:p w14:paraId="2B91A25B" w14:textId="77777777" w:rsidR="00765594" w:rsidRPr="005B3908" w:rsidRDefault="00765594" w:rsidP="00765594">
      <w:pPr>
        <w:autoSpaceDE w:val="0"/>
        <w:autoSpaceDN w:val="0"/>
        <w:adjustRightInd w:val="0"/>
        <w:jc w:val="both"/>
        <w:rPr>
          <w:sz w:val="24"/>
          <w:szCs w:val="24"/>
        </w:rPr>
      </w:pPr>
      <w:r w:rsidRPr="005B3908">
        <w:rPr>
          <w:sz w:val="24"/>
          <w:szCs w:val="24"/>
        </w:rPr>
        <w:t xml:space="preserve">Wykonawca jest zobowiązany prowadzić pomiary i </w:t>
      </w:r>
      <w:r w:rsidR="00767A75">
        <w:rPr>
          <w:sz w:val="24"/>
          <w:szCs w:val="24"/>
        </w:rPr>
        <w:t>badania materiałów oraz robot z </w:t>
      </w:r>
      <w:r w:rsidRPr="005B3908">
        <w:rPr>
          <w:sz w:val="24"/>
          <w:szCs w:val="24"/>
        </w:rPr>
        <w:t>częstotliwością zapewniającą stwierdzeni</w:t>
      </w:r>
      <w:r w:rsidR="00767A75">
        <w:rPr>
          <w:sz w:val="24"/>
          <w:szCs w:val="24"/>
        </w:rPr>
        <w:t>e, że roboty wykonano zgodnie z </w:t>
      </w:r>
      <w:r w:rsidRPr="005B3908">
        <w:rPr>
          <w:sz w:val="24"/>
          <w:szCs w:val="24"/>
        </w:rPr>
        <w:t>wymaganiami zawartymi w projekcie wykonawczym i specyfikacji technicznej.</w:t>
      </w:r>
    </w:p>
    <w:p w14:paraId="0D0E448B" w14:textId="77777777" w:rsidR="00765594" w:rsidRPr="005B3908" w:rsidRDefault="00765594" w:rsidP="00765594">
      <w:pPr>
        <w:autoSpaceDE w:val="0"/>
        <w:autoSpaceDN w:val="0"/>
        <w:adjustRightInd w:val="0"/>
        <w:jc w:val="both"/>
        <w:rPr>
          <w:sz w:val="24"/>
          <w:szCs w:val="24"/>
        </w:rPr>
      </w:pPr>
      <w:r w:rsidRPr="005B3908">
        <w:rPr>
          <w:sz w:val="24"/>
          <w:szCs w:val="24"/>
        </w:rPr>
        <w:t>Wykonawca dostarczy zarządzającemu realizacją umowy świadectwa stwierdzające, że wszystkie stosowane urządzenia i sprzęt badawczy posiadają ważną legalizację, zostały prawidłowo wykalibrowane i odpowiadają wymaganiom norm określających procedury badań.</w:t>
      </w:r>
    </w:p>
    <w:p w14:paraId="776846E9" w14:textId="77777777" w:rsidR="00765594" w:rsidRPr="005B3908" w:rsidRDefault="00765594" w:rsidP="00765594">
      <w:pPr>
        <w:autoSpaceDE w:val="0"/>
        <w:autoSpaceDN w:val="0"/>
        <w:adjustRightInd w:val="0"/>
        <w:jc w:val="both"/>
        <w:rPr>
          <w:sz w:val="24"/>
          <w:szCs w:val="24"/>
        </w:rPr>
      </w:pPr>
      <w:r w:rsidRPr="005B3908">
        <w:rPr>
          <w:sz w:val="24"/>
          <w:szCs w:val="24"/>
        </w:rPr>
        <w:t>Próbki do badań będą z zasady pobierane losowo. Zaleca się stosowanie statystycznych metod pobierania próbek, opartych na zasadzie, że wszystkie jednostkowe elementy produkcji mogą być z jednakowym prawdopodobieństwem wytypowane do badań.</w:t>
      </w:r>
    </w:p>
    <w:p w14:paraId="76753E3F" w14:textId="77777777" w:rsidR="00765594" w:rsidRPr="005B3908" w:rsidRDefault="00765594" w:rsidP="00765594">
      <w:pPr>
        <w:autoSpaceDE w:val="0"/>
        <w:autoSpaceDN w:val="0"/>
        <w:adjustRightInd w:val="0"/>
        <w:jc w:val="both"/>
        <w:rPr>
          <w:sz w:val="24"/>
          <w:szCs w:val="24"/>
        </w:rPr>
      </w:pPr>
      <w:r w:rsidRPr="005B3908">
        <w:rPr>
          <w:sz w:val="24"/>
          <w:szCs w:val="24"/>
        </w:rPr>
        <w:t>Zarządzający realizacją umowy musi mieć zapewnioną możliwość udziału w pobieraniu próbek. Na jego zlecenie wykonawca ma obowiązek przeprowadzać dodatkowe badania tych materiałów, które budzą wątpliwości co do jakości, o ile kwestionowane materiały nie zostaną przez wykonawcę usunięte lub ulepszone z jego własnej woli. Próbki dostarczone przez wykonawcę do badań wykonywanych przez zarządzającego realizacją umowy będą odpowiednio opisane i oznakowane, w sposób zaakceptowany przez niego. Koszty tych dodatkowych badań pokrywa wykonawca tylko w przypadku stwierdzenia usterek.</w:t>
      </w:r>
    </w:p>
    <w:p w14:paraId="0AE1DC6B" w14:textId="77777777" w:rsidR="00765594" w:rsidRPr="005B3908" w:rsidRDefault="00765594" w:rsidP="00765594">
      <w:pPr>
        <w:autoSpaceDE w:val="0"/>
        <w:autoSpaceDN w:val="0"/>
        <w:adjustRightInd w:val="0"/>
        <w:jc w:val="both"/>
        <w:rPr>
          <w:sz w:val="24"/>
          <w:szCs w:val="24"/>
        </w:rPr>
      </w:pPr>
      <w:r w:rsidRPr="005B3908">
        <w:rPr>
          <w:sz w:val="24"/>
          <w:szCs w:val="24"/>
        </w:rPr>
        <w:t>W przeciwnym przypadku koszty te pokrywa zamawiający.</w:t>
      </w:r>
    </w:p>
    <w:p w14:paraId="15D1AD25" w14:textId="77777777" w:rsidR="00765594" w:rsidRPr="005B3908" w:rsidRDefault="00765594" w:rsidP="00765594">
      <w:pPr>
        <w:autoSpaceDE w:val="0"/>
        <w:autoSpaceDN w:val="0"/>
        <w:adjustRightInd w:val="0"/>
        <w:jc w:val="both"/>
        <w:rPr>
          <w:sz w:val="24"/>
          <w:szCs w:val="24"/>
        </w:rPr>
      </w:pPr>
      <w:r w:rsidRPr="005B3908">
        <w:rPr>
          <w:sz w:val="24"/>
          <w:szCs w:val="24"/>
        </w:rPr>
        <w:t>Zarządzający realizacją umowy może pobierać próbki i prowadzić badania niezależnie od wykonawcy, na swój koszt. Jeżeli wyniki tych badań wykażą, że raporty wykonawcy są niewiarygodne, to poleci on wykonawcy lub zleci niezależnemu laboratorium, przeprowadzenie powtórnych lub dodatkowych badań, albo oprze się wyłącznie na własnych badaniach przy ocenie zgodności materiałów i robot z projektem wykonawczym i szczegółowymi specyfikacjami technicznymi. W takim przypadku całkowite koszty powtórnych lub dodatkowych badań i pobierania próbek zostaną poniesione przez wykonawcę.</w:t>
      </w:r>
    </w:p>
    <w:p w14:paraId="0ED5D6BB" w14:textId="77777777" w:rsidR="00685E06" w:rsidRDefault="00685E06" w:rsidP="00765594">
      <w:pPr>
        <w:autoSpaceDE w:val="0"/>
        <w:autoSpaceDN w:val="0"/>
        <w:adjustRightInd w:val="0"/>
        <w:jc w:val="both"/>
        <w:rPr>
          <w:b/>
          <w:bCs/>
          <w:sz w:val="24"/>
          <w:szCs w:val="24"/>
        </w:rPr>
      </w:pPr>
    </w:p>
    <w:p w14:paraId="337A463B" w14:textId="77777777" w:rsidR="00685E06" w:rsidRDefault="00685E06" w:rsidP="00765594">
      <w:pPr>
        <w:autoSpaceDE w:val="0"/>
        <w:autoSpaceDN w:val="0"/>
        <w:adjustRightInd w:val="0"/>
        <w:jc w:val="both"/>
        <w:rPr>
          <w:b/>
          <w:bCs/>
          <w:sz w:val="24"/>
          <w:szCs w:val="24"/>
        </w:rPr>
      </w:pPr>
    </w:p>
    <w:p w14:paraId="27EC27BB" w14:textId="3C9B78E9" w:rsidR="00765594" w:rsidRPr="005B3908" w:rsidRDefault="00765594" w:rsidP="00765594">
      <w:pPr>
        <w:autoSpaceDE w:val="0"/>
        <w:autoSpaceDN w:val="0"/>
        <w:adjustRightInd w:val="0"/>
        <w:jc w:val="both"/>
        <w:rPr>
          <w:b/>
          <w:bCs/>
          <w:sz w:val="24"/>
          <w:szCs w:val="24"/>
        </w:rPr>
      </w:pPr>
      <w:r w:rsidRPr="005B3908">
        <w:rPr>
          <w:b/>
          <w:bCs/>
          <w:sz w:val="24"/>
          <w:szCs w:val="24"/>
        </w:rPr>
        <w:lastRenderedPageBreak/>
        <w:t>Kontrola podłoży.</w:t>
      </w:r>
    </w:p>
    <w:p w14:paraId="29BCE8C2" w14:textId="77777777" w:rsidR="00765594" w:rsidRPr="005B3908" w:rsidRDefault="00765594" w:rsidP="00765594">
      <w:pPr>
        <w:autoSpaceDE w:val="0"/>
        <w:autoSpaceDN w:val="0"/>
        <w:adjustRightInd w:val="0"/>
        <w:jc w:val="both"/>
        <w:rPr>
          <w:sz w:val="24"/>
          <w:szCs w:val="24"/>
        </w:rPr>
      </w:pPr>
      <w:r w:rsidRPr="005B3908">
        <w:rPr>
          <w:sz w:val="24"/>
          <w:szCs w:val="24"/>
        </w:rPr>
        <w:t xml:space="preserve">Przed przystąpieniem do tynkowania podłoże należy poddać oględzinom, a w przypadku wątpliwości co do jego stanu, wykonać badania. W celu oceny warstwy podłoża należy przeprowadzić następujące próby: </w:t>
      </w:r>
    </w:p>
    <w:p w14:paraId="4F3A1A51" w14:textId="77777777" w:rsidR="00765594" w:rsidRPr="005B3908" w:rsidRDefault="00765594" w:rsidP="00765594">
      <w:pPr>
        <w:autoSpaceDE w:val="0"/>
        <w:autoSpaceDN w:val="0"/>
        <w:adjustRightInd w:val="0"/>
        <w:jc w:val="both"/>
        <w:rPr>
          <w:sz w:val="24"/>
          <w:szCs w:val="24"/>
        </w:rPr>
      </w:pPr>
      <w:r w:rsidRPr="005B3908">
        <w:rPr>
          <w:sz w:val="24"/>
          <w:szCs w:val="24"/>
        </w:rPr>
        <w:t>-wycierania – powierzchnia zewnętrzna powinna być wolna od kurzu i innych zanieczyszczeń. W przypadku stwierdzenia zanieczyszczeń, należy je usunąć za pomocą szczotki lub zmyć wodą, a tynkować po wyschnięciu;</w:t>
      </w:r>
    </w:p>
    <w:p w14:paraId="031065FA" w14:textId="77777777" w:rsidR="00765594" w:rsidRPr="005B3908" w:rsidRDefault="00765594" w:rsidP="00765594">
      <w:pPr>
        <w:autoSpaceDE w:val="0"/>
        <w:autoSpaceDN w:val="0"/>
        <w:adjustRightInd w:val="0"/>
        <w:jc w:val="both"/>
        <w:rPr>
          <w:sz w:val="24"/>
          <w:szCs w:val="24"/>
        </w:rPr>
      </w:pPr>
      <w:r w:rsidRPr="005B3908">
        <w:rPr>
          <w:sz w:val="24"/>
          <w:szCs w:val="24"/>
        </w:rPr>
        <w:t>-sprawdzenia środka antyadhezyjnego (przy sprawdzaniu za pomocą lampy kwarcowej pojawia się zielononiebieskie światło fluoroscencyjne świadczące o występowaniu na powierzchni środka antyadhezyjnego. Można go usunąć za pomocą wody z dodatkiem detergentu. Miejsca, których nie można zmyć, należy oczyścić mechanicznie – zeskrobać lub usunąć przez piaskowanie;</w:t>
      </w:r>
    </w:p>
    <w:p w14:paraId="2724E56A" w14:textId="77777777" w:rsidR="00765594" w:rsidRPr="005B3908" w:rsidRDefault="00765594" w:rsidP="00765594">
      <w:pPr>
        <w:autoSpaceDE w:val="0"/>
        <w:autoSpaceDN w:val="0"/>
        <w:adjustRightInd w:val="0"/>
        <w:jc w:val="both"/>
        <w:rPr>
          <w:sz w:val="24"/>
          <w:szCs w:val="24"/>
        </w:rPr>
      </w:pPr>
      <w:r w:rsidRPr="005B3908">
        <w:rPr>
          <w:sz w:val="24"/>
          <w:szCs w:val="24"/>
        </w:rPr>
        <w:t>-skrobania – polega na sprawdzeniu powierzchni podłoża za pomocą metalowego narzędzia. Złuszczenia lub obsypania powierzchni należy oczyścić drucianą szczotką lub cykliną, a następnie pokryć środkiem gruntującym z wypełniaczem mineralnym;</w:t>
      </w:r>
    </w:p>
    <w:p w14:paraId="4D81D2D3" w14:textId="77777777" w:rsidR="00765594" w:rsidRPr="005B3908" w:rsidRDefault="00765594" w:rsidP="00765594">
      <w:pPr>
        <w:autoSpaceDE w:val="0"/>
        <w:autoSpaceDN w:val="0"/>
        <w:adjustRightInd w:val="0"/>
        <w:jc w:val="both"/>
        <w:rPr>
          <w:sz w:val="24"/>
          <w:szCs w:val="24"/>
        </w:rPr>
      </w:pPr>
      <w:r w:rsidRPr="005B3908">
        <w:rPr>
          <w:sz w:val="24"/>
          <w:szCs w:val="24"/>
        </w:rPr>
        <w:t>-zwilżania – podłoże należy namoczyć za pomocą szczotki lub pędzla. Jeśli jasne plamy ciemnieją w ciągu 3-5 minut, świadczy to, że podłoże jest wystarczająco chłonne.</w:t>
      </w:r>
    </w:p>
    <w:p w14:paraId="0881C5CB" w14:textId="77777777" w:rsidR="00765594" w:rsidRPr="005B3908" w:rsidRDefault="00765594" w:rsidP="00765594">
      <w:pPr>
        <w:autoSpaceDE w:val="0"/>
        <w:autoSpaceDN w:val="0"/>
        <w:adjustRightInd w:val="0"/>
        <w:jc w:val="both"/>
        <w:rPr>
          <w:b/>
          <w:bCs/>
          <w:sz w:val="24"/>
          <w:szCs w:val="24"/>
        </w:rPr>
      </w:pPr>
      <w:r w:rsidRPr="005B3908">
        <w:rPr>
          <w:b/>
          <w:bCs/>
          <w:sz w:val="24"/>
          <w:szCs w:val="24"/>
        </w:rPr>
        <w:t>Kontrola materiałów</w:t>
      </w:r>
    </w:p>
    <w:p w14:paraId="758DA7C1" w14:textId="77777777" w:rsidR="00765594" w:rsidRPr="005B3908" w:rsidRDefault="00765594" w:rsidP="00765594">
      <w:pPr>
        <w:autoSpaceDE w:val="0"/>
        <w:autoSpaceDN w:val="0"/>
        <w:adjustRightInd w:val="0"/>
        <w:jc w:val="both"/>
        <w:rPr>
          <w:sz w:val="24"/>
          <w:szCs w:val="24"/>
        </w:rPr>
      </w:pPr>
      <w:r w:rsidRPr="005B3908">
        <w:rPr>
          <w:sz w:val="24"/>
          <w:szCs w:val="24"/>
        </w:rPr>
        <w:t>Badań materiałów dokonujemy bezpośrednio przed użyciem. Kontrola powinna polegać na sprawdzeniu dokumentów świadczących o dopuszczeniu wyrobów do obrotu oraz terminów przydatności do użycia.</w:t>
      </w:r>
    </w:p>
    <w:p w14:paraId="56697AFE" w14:textId="77777777" w:rsidR="00765594" w:rsidRPr="005B3908" w:rsidRDefault="00765594" w:rsidP="00765594">
      <w:pPr>
        <w:autoSpaceDE w:val="0"/>
        <w:autoSpaceDN w:val="0"/>
        <w:adjustRightInd w:val="0"/>
        <w:jc w:val="both"/>
        <w:rPr>
          <w:sz w:val="24"/>
          <w:szCs w:val="24"/>
        </w:rPr>
      </w:pPr>
      <w:r w:rsidRPr="005B3908">
        <w:rPr>
          <w:sz w:val="24"/>
          <w:szCs w:val="24"/>
        </w:rPr>
        <w:t>Zaprawy zwykłe do wykonywania tynków przygotowywane na placu budowy powinny odpowiadać wymaganiom normy PN-90/B-14501. Suche mieszanki tynkarskie przygotowywane fabrycznie powinny odpowiadać wymaganiom normy PN-B-10109:1998 lub aprobat technicznych.</w:t>
      </w:r>
    </w:p>
    <w:p w14:paraId="27A0410F" w14:textId="77777777" w:rsidR="00765594" w:rsidRPr="005B3908" w:rsidRDefault="00765594" w:rsidP="00765594">
      <w:pPr>
        <w:autoSpaceDE w:val="0"/>
        <w:autoSpaceDN w:val="0"/>
        <w:adjustRightInd w:val="0"/>
        <w:jc w:val="both"/>
        <w:rPr>
          <w:b/>
          <w:bCs/>
          <w:sz w:val="24"/>
          <w:szCs w:val="24"/>
        </w:rPr>
      </w:pPr>
      <w:r w:rsidRPr="005B3908">
        <w:rPr>
          <w:b/>
          <w:bCs/>
          <w:sz w:val="24"/>
          <w:szCs w:val="24"/>
        </w:rPr>
        <w:t>Kontrola w czasie wykonywania robót</w:t>
      </w:r>
    </w:p>
    <w:p w14:paraId="49ECADAC" w14:textId="77777777" w:rsidR="00765594" w:rsidRPr="005B3908" w:rsidRDefault="00765594" w:rsidP="00765594">
      <w:pPr>
        <w:autoSpaceDE w:val="0"/>
        <w:autoSpaceDN w:val="0"/>
        <w:adjustRightInd w:val="0"/>
        <w:jc w:val="both"/>
        <w:rPr>
          <w:sz w:val="24"/>
          <w:szCs w:val="24"/>
        </w:rPr>
      </w:pPr>
      <w:r w:rsidRPr="005B3908">
        <w:rPr>
          <w:sz w:val="24"/>
          <w:szCs w:val="24"/>
        </w:rPr>
        <w:t>Kontrola ta polega na sprawdzaniu zgodności wykonywanych prac z projektem, specyfikacją techniczną,</w:t>
      </w:r>
    </w:p>
    <w:p w14:paraId="17CF756E" w14:textId="77777777" w:rsidR="00765594" w:rsidRPr="005B3908" w:rsidRDefault="00765594" w:rsidP="00765594">
      <w:pPr>
        <w:autoSpaceDE w:val="0"/>
        <w:autoSpaceDN w:val="0"/>
        <w:adjustRightInd w:val="0"/>
        <w:jc w:val="both"/>
        <w:rPr>
          <w:sz w:val="24"/>
          <w:szCs w:val="24"/>
        </w:rPr>
      </w:pPr>
      <w:r w:rsidRPr="005B3908">
        <w:rPr>
          <w:sz w:val="24"/>
          <w:szCs w:val="24"/>
        </w:rPr>
        <w:t>instrukcjami producentów wyrobów tynkarskich oraz ze sztuką budowlaną.</w:t>
      </w:r>
    </w:p>
    <w:p w14:paraId="0CD8BD8D" w14:textId="77777777" w:rsidR="00765594" w:rsidRPr="005B3908" w:rsidRDefault="00765594" w:rsidP="00765594">
      <w:pPr>
        <w:autoSpaceDE w:val="0"/>
        <w:autoSpaceDN w:val="0"/>
        <w:adjustRightInd w:val="0"/>
        <w:jc w:val="both"/>
        <w:rPr>
          <w:b/>
          <w:bCs/>
          <w:sz w:val="24"/>
          <w:szCs w:val="24"/>
        </w:rPr>
      </w:pPr>
      <w:r w:rsidRPr="005B3908">
        <w:rPr>
          <w:b/>
          <w:bCs/>
          <w:sz w:val="24"/>
          <w:szCs w:val="24"/>
        </w:rPr>
        <w:t>Kontrola w czasie odbioru robót</w:t>
      </w:r>
    </w:p>
    <w:p w14:paraId="71EC93B9" w14:textId="77777777" w:rsidR="00765594" w:rsidRPr="005B3908" w:rsidRDefault="00765594" w:rsidP="00765594">
      <w:pPr>
        <w:autoSpaceDE w:val="0"/>
        <w:autoSpaceDN w:val="0"/>
        <w:adjustRightInd w:val="0"/>
        <w:jc w:val="both"/>
        <w:rPr>
          <w:b/>
          <w:bCs/>
          <w:sz w:val="24"/>
          <w:szCs w:val="24"/>
        </w:rPr>
      </w:pPr>
      <w:r w:rsidRPr="005B3908">
        <w:rPr>
          <w:b/>
          <w:bCs/>
          <w:sz w:val="24"/>
          <w:szCs w:val="24"/>
        </w:rPr>
        <w:t>-Badania kontrolne tynków zwykłych</w:t>
      </w:r>
    </w:p>
    <w:p w14:paraId="1BEC27AE" w14:textId="77777777" w:rsidR="00765594" w:rsidRPr="005B3908" w:rsidRDefault="00765594" w:rsidP="00765594">
      <w:pPr>
        <w:autoSpaceDE w:val="0"/>
        <w:autoSpaceDN w:val="0"/>
        <w:adjustRightInd w:val="0"/>
        <w:jc w:val="both"/>
        <w:rPr>
          <w:sz w:val="24"/>
          <w:szCs w:val="24"/>
        </w:rPr>
      </w:pPr>
      <w:r w:rsidRPr="005B3908">
        <w:rPr>
          <w:sz w:val="24"/>
          <w:szCs w:val="24"/>
        </w:rPr>
        <w:t>Sprawdzenie zgodności z dokumentacją techniczną należy przeprowadzać przez porównanie wykonanych tynków z dokumentacją opisową i rysunkową według protokołów badań kontrolnych i atestów jakości materiałów, protokołów odbiorów częściowych podłoża i podkładu oraz stwierdzenie wzajemnej zgodności za pomocą oględzin zewnętrznych i pomiarów.</w:t>
      </w:r>
    </w:p>
    <w:p w14:paraId="4DBB0145" w14:textId="77777777" w:rsidR="00765594" w:rsidRPr="005B3908" w:rsidRDefault="00765594" w:rsidP="00765594">
      <w:pPr>
        <w:autoSpaceDE w:val="0"/>
        <w:autoSpaceDN w:val="0"/>
        <w:adjustRightInd w:val="0"/>
        <w:jc w:val="both"/>
        <w:rPr>
          <w:sz w:val="24"/>
          <w:szCs w:val="24"/>
        </w:rPr>
      </w:pPr>
      <w:r w:rsidRPr="005B3908">
        <w:rPr>
          <w:sz w:val="24"/>
          <w:szCs w:val="24"/>
        </w:rPr>
        <w:t>Powierzchnie tynków powinny tworzyć płaszczyzny pionowe lub poziome, albo powierzchnie krzywe według obrysu podanego w dokumentacji budowlanej. Dopuszczalne odchylenia promieni krzywizny faset, wnęk itp. w stosunku do projektowanego promienia nie powinny być większe niż</w:t>
      </w:r>
      <w:r w:rsidR="00767A75">
        <w:rPr>
          <w:sz w:val="24"/>
          <w:szCs w:val="24"/>
        </w:rPr>
        <w:t xml:space="preserve"> 7 mm dla tynków kategorii II i </w:t>
      </w:r>
      <w:r w:rsidRPr="005B3908">
        <w:rPr>
          <w:sz w:val="24"/>
          <w:szCs w:val="24"/>
        </w:rPr>
        <w:t>III oraz 5 mm dla tynków kategorii IV i IVf. Kąty dwuścienne powinny być proste lub inne zgodne z przewidzianymi w dokumentacji.</w:t>
      </w:r>
    </w:p>
    <w:p w14:paraId="1A2CA3B6" w14:textId="77777777" w:rsidR="00765594" w:rsidRPr="005B3908" w:rsidRDefault="00765594" w:rsidP="00765594">
      <w:pPr>
        <w:autoSpaceDE w:val="0"/>
        <w:autoSpaceDN w:val="0"/>
        <w:adjustRightInd w:val="0"/>
        <w:jc w:val="both"/>
        <w:rPr>
          <w:sz w:val="24"/>
          <w:szCs w:val="24"/>
        </w:rPr>
      </w:pPr>
      <w:r w:rsidRPr="005B3908">
        <w:rPr>
          <w:sz w:val="24"/>
          <w:szCs w:val="24"/>
        </w:rPr>
        <w:t>Dopuszczalne są tylko takie odstępstwa od dokumentacji technicznej, które nie naruszają norm, a są uzasadnione technicznie i uzgodnione z autorem projektu. Zmiany takie powinny być udokumentowane zapisami w dzienniku budowy przez nadzór techniczny.</w:t>
      </w:r>
    </w:p>
    <w:p w14:paraId="3D914952" w14:textId="77777777" w:rsidR="00765594" w:rsidRPr="005B3908" w:rsidRDefault="00765594" w:rsidP="00765594">
      <w:pPr>
        <w:autoSpaceDE w:val="0"/>
        <w:autoSpaceDN w:val="0"/>
        <w:adjustRightInd w:val="0"/>
        <w:jc w:val="both"/>
        <w:rPr>
          <w:sz w:val="24"/>
          <w:szCs w:val="24"/>
        </w:rPr>
      </w:pPr>
      <w:r w:rsidRPr="005B3908">
        <w:rPr>
          <w:sz w:val="24"/>
          <w:szCs w:val="24"/>
        </w:rPr>
        <w:t>Sprawdzenia materiałów należy dokonywać przez kontrolę przedłożonych dokumentów w celu stwierdzenia zgodności użytych materiałów</w:t>
      </w:r>
      <w:r w:rsidR="00767A75">
        <w:rPr>
          <w:sz w:val="24"/>
          <w:szCs w:val="24"/>
        </w:rPr>
        <w:t xml:space="preserve"> z wymogami odpowiednich norm i </w:t>
      </w:r>
      <w:r w:rsidRPr="005B3908">
        <w:rPr>
          <w:sz w:val="24"/>
          <w:szCs w:val="24"/>
        </w:rPr>
        <w:t>dokumentacji projektowej.</w:t>
      </w:r>
    </w:p>
    <w:p w14:paraId="09B69E37" w14:textId="77777777" w:rsidR="00765594" w:rsidRPr="005B3908" w:rsidRDefault="00765594" w:rsidP="00765594">
      <w:pPr>
        <w:autoSpaceDE w:val="0"/>
        <w:autoSpaceDN w:val="0"/>
        <w:adjustRightInd w:val="0"/>
        <w:jc w:val="both"/>
        <w:rPr>
          <w:b/>
          <w:bCs/>
          <w:sz w:val="24"/>
          <w:szCs w:val="24"/>
        </w:rPr>
      </w:pPr>
      <w:r w:rsidRPr="005B3908">
        <w:rPr>
          <w:b/>
          <w:bCs/>
          <w:sz w:val="24"/>
          <w:szCs w:val="24"/>
        </w:rPr>
        <w:t>-Badanie przyczepności tynku do podłoża</w:t>
      </w:r>
    </w:p>
    <w:p w14:paraId="3DE06C23" w14:textId="77777777" w:rsidR="00765594" w:rsidRPr="005B3908" w:rsidRDefault="00765594" w:rsidP="00765594">
      <w:pPr>
        <w:autoSpaceDE w:val="0"/>
        <w:autoSpaceDN w:val="0"/>
        <w:adjustRightInd w:val="0"/>
        <w:jc w:val="both"/>
        <w:rPr>
          <w:sz w:val="24"/>
          <w:szCs w:val="24"/>
        </w:rPr>
      </w:pPr>
      <w:r w:rsidRPr="005B3908">
        <w:rPr>
          <w:sz w:val="24"/>
          <w:szCs w:val="24"/>
        </w:rPr>
        <w:lastRenderedPageBreak/>
        <w:t>Materiały, których jakość nie jest potwierdzona odpowiednim zaświadczeniem, a które budzą pod tym względem wątpliwości, powinny być zbadane laboratoryjnie.</w:t>
      </w:r>
    </w:p>
    <w:p w14:paraId="65A1517B" w14:textId="77777777" w:rsidR="00765594" w:rsidRPr="005B3908" w:rsidRDefault="00765594" w:rsidP="00765594">
      <w:pPr>
        <w:autoSpaceDE w:val="0"/>
        <w:autoSpaceDN w:val="0"/>
        <w:adjustRightInd w:val="0"/>
        <w:jc w:val="both"/>
        <w:rPr>
          <w:sz w:val="24"/>
          <w:szCs w:val="24"/>
        </w:rPr>
      </w:pPr>
      <w:r w:rsidRPr="005B3908">
        <w:rPr>
          <w:sz w:val="24"/>
          <w:szCs w:val="24"/>
        </w:rPr>
        <w:t>Badanie kontrolne przeprowadza się przez opukiwanie tynku lekkim młotkiem. Po odgłosie należy ustalić, czy tynk dobrze przylega do podłoża (dźwięk czysty), czy też jest odspojony (dźwięk głuchy). W przypadkach wątpliwych można dokonać sprawdzenia wielkości siły przyczepności tynku do podłoża wg PN-71/B-04500.</w:t>
      </w:r>
    </w:p>
    <w:p w14:paraId="78BFC28F" w14:textId="77777777" w:rsidR="00765594" w:rsidRPr="005B3908" w:rsidRDefault="00765594" w:rsidP="00765594">
      <w:pPr>
        <w:autoSpaceDE w:val="0"/>
        <w:autoSpaceDN w:val="0"/>
        <w:adjustRightInd w:val="0"/>
        <w:jc w:val="both"/>
        <w:rPr>
          <w:b/>
          <w:bCs/>
          <w:sz w:val="24"/>
          <w:szCs w:val="24"/>
        </w:rPr>
      </w:pPr>
      <w:r w:rsidRPr="005B3908">
        <w:rPr>
          <w:b/>
          <w:bCs/>
          <w:sz w:val="24"/>
          <w:szCs w:val="24"/>
        </w:rPr>
        <w:t>-Badania grubości tynków zwykłych</w:t>
      </w:r>
    </w:p>
    <w:p w14:paraId="6F97D0D9" w14:textId="77777777" w:rsidR="00765594" w:rsidRPr="005B3908" w:rsidRDefault="00765594" w:rsidP="00765594">
      <w:pPr>
        <w:autoSpaceDE w:val="0"/>
        <w:autoSpaceDN w:val="0"/>
        <w:adjustRightInd w:val="0"/>
        <w:jc w:val="both"/>
        <w:rPr>
          <w:sz w:val="24"/>
          <w:szCs w:val="24"/>
        </w:rPr>
      </w:pPr>
      <w:r w:rsidRPr="005B3908">
        <w:rPr>
          <w:sz w:val="24"/>
          <w:szCs w:val="24"/>
        </w:rPr>
        <w:t>Badania kontrolne polegają na wycięciu pięciu otworów o średnicy około 30 mm w ten sposób, aby podłoże było odsłonięte ale nie naruszone. Odsłonięte podłoże należy oczyścić z ewentualnych pozostałości zaprawy. Pomiar dokonuje się z dokładnością do 1 mm. Za przeciętną grubość tynku uznaje się średnią wartość z pomiarów w pięciu otworach.</w:t>
      </w:r>
    </w:p>
    <w:p w14:paraId="2E33FA10" w14:textId="77777777" w:rsidR="00765594" w:rsidRPr="005B3908" w:rsidRDefault="00765594" w:rsidP="00765594">
      <w:pPr>
        <w:autoSpaceDE w:val="0"/>
        <w:autoSpaceDN w:val="0"/>
        <w:adjustRightInd w:val="0"/>
        <w:jc w:val="both"/>
        <w:rPr>
          <w:sz w:val="24"/>
          <w:szCs w:val="24"/>
        </w:rPr>
      </w:pPr>
      <w:r w:rsidRPr="005B3908">
        <w:rPr>
          <w:sz w:val="24"/>
          <w:szCs w:val="24"/>
        </w:rPr>
        <w:t>W przypadku badania tynków o powierzchni większej niż 5000 m</w:t>
      </w:r>
      <w:r w:rsidRPr="005B3908">
        <w:rPr>
          <w:sz w:val="24"/>
          <w:szCs w:val="24"/>
          <w:vertAlign w:val="superscript"/>
        </w:rPr>
        <w:t>2</w:t>
      </w:r>
      <w:r w:rsidRPr="005B3908">
        <w:rPr>
          <w:sz w:val="24"/>
          <w:szCs w:val="24"/>
        </w:rPr>
        <w:t xml:space="preserve"> należy na każde 1000 m</w:t>
      </w:r>
      <w:r w:rsidRPr="005B3908">
        <w:rPr>
          <w:sz w:val="24"/>
          <w:szCs w:val="24"/>
          <w:vertAlign w:val="superscript"/>
        </w:rPr>
        <w:t>2</w:t>
      </w:r>
    </w:p>
    <w:p w14:paraId="1B0CFA94" w14:textId="77777777" w:rsidR="00765594" w:rsidRPr="005B3908" w:rsidRDefault="00765594" w:rsidP="00765594">
      <w:pPr>
        <w:autoSpaceDE w:val="0"/>
        <w:autoSpaceDN w:val="0"/>
        <w:adjustRightInd w:val="0"/>
        <w:jc w:val="both"/>
        <w:rPr>
          <w:sz w:val="24"/>
          <w:szCs w:val="24"/>
        </w:rPr>
      </w:pPr>
      <w:r w:rsidRPr="005B3908">
        <w:rPr>
          <w:sz w:val="24"/>
          <w:szCs w:val="24"/>
        </w:rPr>
        <w:t>Wyciąć jeden dodatkowy otwór.</w:t>
      </w:r>
    </w:p>
    <w:p w14:paraId="5BF5AD2C" w14:textId="77777777" w:rsidR="00765594" w:rsidRPr="005B3908" w:rsidRDefault="00765594" w:rsidP="00765594">
      <w:pPr>
        <w:autoSpaceDE w:val="0"/>
        <w:autoSpaceDN w:val="0"/>
        <w:adjustRightInd w:val="0"/>
        <w:jc w:val="both"/>
        <w:rPr>
          <w:b/>
          <w:bCs/>
          <w:sz w:val="24"/>
          <w:szCs w:val="24"/>
        </w:rPr>
      </w:pPr>
      <w:r w:rsidRPr="005B3908">
        <w:rPr>
          <w:b/>
          <w:bCs/>
          <w:sz w:val="24"/>
          <w:szCs w:val="24"/>
        </w:rPr>
        <w:t>-Badania wyglądu powierzchni tynku</w:t>
      </w:r>
    </w:p>
    <w:p w14:paraId="7B014DAB" w14:textId="77777777" w:rsidR="00765594" w:rsidRPr="005B3908" w:rsidRDefault="00765594" w:rsidP="00765594">
      <w:pPr>
        <w:autoSpaceDE w:val="0"/>
        <w:autoSpaceDN w:val="0"/>
        <w:adjustRightInd w:val="0"/>
        <w:jc w:val="both"/>
        <w:rPr>
          <w:sz w:val="24"/>
          <w:szCs w:val="24"/>
        </w:rPr>
      </w:pPr>
      <w:r w:rsidRPr="005B3908">
        <w:rPr>
          <w:sz w:val="24"/>
          <w:szCs w:val="24"/>
        </w:rPr>
        <w:t>Badania wyglądu powierzchni otynkowanych przeprowadza się za pomocą oględzin zewnętrznych i pomiaru. Gładkość powierzchni otynkowanej ocenia się przez potarcie tynku dłonią. Wymagania dotyczące wyglądu powierzchni otynkowanych w zależności od liczby warstw tynku, sposobu wykonania i kategorii tynku określono w normie PN-70/B-10100.</w:t>
      </w:r>
    </w:p>
    <w:p w14:paraId="7C0D8D68" w14:textId="77777777" w:rsidR="00765594" w:rsidRPr="005B3908" w:rsidRDefault="00765594" w:rsidP="00765594">
      <w:pPr>
        <w:autoSpaceDE w:val="0"/>
        <w:autoSpaceDN w:val="0"/>
        <w:adjustRightInd w:val="0"/>
        <w:jc w:val="both"/>
        <w:rPr>
          <w:sz w:val="24"/>
          <w:szCs w:val="24"/>
        </w:rPr>
      </w:pPr>
      <w:r w:rsidRPr="005B3908">
        <w:rPr>
          <w:sz w:val="24"/>
          <w:szCs w:val="24"/>
        </w:rPr>
        <w:t>Tynki nieprzewidziane do malowania powinny mieć na całej powierzchni barwę jednakową i o tym samym natężeniu, bez smug i plam. Dla wszystkich odmian tynku niedopuszczalne są następujące wady:</w:t>
      </w:r>
    </w:p>
    <w:p w14:paraId="2EF6CB63" w14:textId="77777777" w:rsidR="00765594" w:rsidRPr="005B3908" w:rsidRDefault="00765594" w:rsidP="00765594">
      <w:pPr>
        <w:autoSpaceDE w:val="0"/>
        <w:autoSpaceDN w:val="0"/>
        <w:adjustRightInd w:val="0"/>
        <w:jc w:val="both"/>
        <w:rPr>
          <w:sz w:val="24"/>
          <w:szCs w:val="24"/>
        </w:rPr>
      </w:pPr>
      <w:r w:rsidRPr="005B3908">
        <w:rPr>
          <w:sz w:val="24"/>
          <w:szCs w:val="24"/>
        </w:rPr>
        <w:t>-wykwity w postaci nalotu wykrystalizowanych na powierzchni tynku roztworów soli przenikających z podłoża, pleśń itp.,</w:t>
      </w:r>
    </w:p>
    <w:p w14:paraId="4CE57180" w14:textId="77777777" w:rsidR="00765594" w:rsidRPr="005B3908" w:rsidRDefault="00765594" w:rsidP="00765594">
      <w:pPr>
        <w:autoSpaceDE w:val="0"/>
        <w:autoSpaceDN w:val="0"/>
        <w:adjustRightInd w:val="0"/>
        <w:jc w:val="both"/>
        <w:rPr>
          <w:sz w:val="24"/>
          <w:szCs w:val="24"/>
        </w:rPr>
      </w:pPr>
      <w:r w:rsidRPr="005B3908">
        <w:rPr>
          <w:sz w:val="24"/>
          <w:szCs w:val="24"/>
        </w:rPr>
        <w:t>-zacieki w postaci trwałych śladów na powierzchni tynków,</w:t>
      </w:r>
    </w:p>
    <w:p w14:paraId="194021DB" w14:textId="77777777" w:rsidR="00765594" w:rsidRPr="005B3908" w:rsidRDefault="00765594" w:rsidP="00765594">
      <w:pPr>
        <w:autoSpaceDE w:val="0"/>
        <w:autoSpaceDN w:val="0"/>
        <w:adjustRightInd w:val="0"/>
        <w:jc w:val="both"/>
        <w:rPr>
          <w:sz w:val="24"/>
          <w:szCs w:val="24"/>
        </w:rPr>
      </w:pPr>
      <w:r w:rsidRPr="005B3908">
        <w:rPr>
          <w:sz w:val="24"/>
          <w:szCs w:val="24"/>
        </w:rPr>
        <w:t>-odstawanie, odparzenia i pęcherze spowodowane niedostateczną przyczepnością tynku do podłoża.</w:t>
      </w:r>
    </w:p>
    <w:p w14:paraId="4C5F86AE" w14:textId="77777777" w:rsidR="00765594" w:rsidRPr="005B3908" w:rsidRDefault="00765594" w:rsidP="00765594">
      <w:pPr>
        <w:autoSpaceDE w:val="0"/>
        <w:autoSpaceDN w:val="0"/>
        <w:adjustRightInd w:val="0"/>
        <w:jc w:val="both"/>
        <w:rPr>
          <w:b/>
          <w:bCs/>
          <w:sz w:val="24"/>
          <w:szCs w:val="24"/>
        </w:rPr>
      </w:pPr>
      <w:r w:rsidRPr="005B3908">
        <w:rPr>
          <w:b/>
          <w:bCs/>
          <w:sz w:val="24"/>
          <w:szCs w:val="24"/>
        </w:rPr>
        <w:t>-Badania prawidłowości wykonania powierzchni i krawędzi tynku</w:t>
      </w:r>
    </w:p>
    <w:p w14:paraId="07BE9CED" w14:textId="77C5257E" w:rsidR="00765594" w:rsidRPr="005B3908" w:rsidRDefault="00765594" w:rsidP="00765594">
      <w:pPr>
        <w:autoSpaceDE w:val="0"/>
        <w:autoSpaceDN w:val="0"/>
        <w:adjustRightInd w:val="0"/>
        <w:jc w:val="both"/>
        <w:rPr>
          <w:sz w:val="24"/>
          <w:szCs w:val="24"/>
        </w:rPr>
      </w:pPr>
      <w:r w:rsidRPr="005B3908">
        <w:rPr>
          <w:sz w:val="24"/>
          <w:szCs w:val="24"/>
        </w:rPr>
        <w:t>Pęknięcia na powierzchni tynków są niedopuszczalne,</w:t>
      </w:r>
      <w:r w:rsidR="0065168B">
        <w:rPr>
          <w:sz w:val="24"/>
          <w:szCs w:val="24"/>
        </w:rPr>
        <w:t xml:space="preserve"> z wyjątkiem tynków surowych, w </w:t>
      </w:r>
      <w:r w:rsidRPr="005B3908">
        <w:rPr>
          <w:sz w:val="24"/>
          <w:szCs w:val="24"/>
        </w:rPr>
        <w:t>których dopuszcza się włoskowate rysy skurczowe. Wypryski i spęcznienia powstające na skutek obecności niezgaszonych cząstek wapna, gliny itp. są niedopuszczalne dla tynków pocienionych, pospolitych, doborowych i wypalanych, natomiast dla tynków surowych są dopuszczalne w liczbie do 5 sztuk na 10 m2 tynku.</w:t>
      </w:r>
    </w:p>
    <w:p w14:paraId="3696F02A" w14:textId="6E215084" w:rsidR="00765594" w:rsidRPr="005B3908" w:rsidRDefault="00765594" w:rsidP="00765594">
      <w:pPr>
        <w:autoSpaceDE w:val="0"/>
        <w:autoSpaceDN w:val="0"/>
        <w:adjustRightInd w:val="0"/>
        <w:jc w:val="both"/>
        <w:rPr>
          <w:sz w:val="24"/>
          <w:szCs w:val="24"/>
        </w:rPr>
      </w:pPr>
      <w:r w:rsidRPr="005B3908">
        <w:rPr>
          <w:sz w:val="24"/>
          <w:szCs w:val="24"/>
        </w:rPr>
        <w:t>Widoczne miejscowe nierówności powierzchni otynkowanych wynikające z techniki wykonania tynku (np. ślady wygładzania kielnią lub zacierania packą) są niedopuszczalne dla tynków doborowych, a dla tynkó</w:t>
      </w:r>
      <w:r w:rsidR="0065168B">
        <w:rPr>
          <w:sz w:val="24"/>
          <w:szCs w:val="24"/>
        </w:rPr>
        <w:t>w pospolitych dopuszczalne są o </w:t>
      </w:r>
      <w:r w:rsidRPr="005B3908">
        <w:rPr>
          <w:sz w:val="24"/>
          <w:szCs w:val="24"/>
        </w:rPr>
        <w:t>szerokości i głębokości do 1 mm oraz długości do 5 cm w liczbie 3 sztuk na10 m2 powierzchni otynkowanej.</w:t>
      </w:r>
    </w:p>
    <w:p w14:paraId="57883A59" w14:textId="77777777" w:rsidR="00765594" w:rsidRPr="005B3908" w:rsidRDefault="00765594" w:rsidP="00765594">
      <w:pPr>
        <w:autoSpaceDE w:val="0"/>
        <w:autoSpaceDN w:val="0"/>
        <w:adjustRightInd w:val="0"/>
        <w:jc w:val="both"/>
        <w:rPr>
          <w:sz w:val="24"/>
          <w:szCs w:val="24"/>
        </w:rPr>
      </w:pPr>
      <w:r w:rsidRPr="005B3908">
        <w:rPr>
          <w:sz w:val="24"/>
          <w:szCs w:val="24"/>
        </w:rPr>
        <w:t>Badania kontrolne odchylenia powierzchni tynku od płaszczyzny i odchylenia krawędzi od linii prostej należy przeprowadzać za pomocą przy</w:t>
      </w:r>
      <w:r w:rsidR="00767A75">
        <w:rPr>
          <w:sz w:val="24"/>
          <w:szCs w:val="24"/>
        </w:rPr>
        <w:t>kładania do powierzchni tynku i </w:t>
      </w:r>
      <w:r w:rsidRPr="005B3908">
        <w:rPr>
          <w:sz w:val="24"/>
          <w:szCs w:val="24"/>
        </w:rPr>
        <w:t>do krawędzi łaty kontrolnej o długości 2 m, a w przypadku gdy powinny one stanowić powierzchnie lub linie krzywe – odpowiedniego wzornika wykonanego w skali 1:1. Odchylenia sprawdza się przez pomiar wielkości prześwitu między łatą (lub wzornikiem) a powierzchnią lub krawędzią tynku z dokładnością do 1 mm.</w:t>
      </w:r>
    </w:p>
    <w:p w14:paraId="20333FED" w14:textId="77777777" w:rsidR="00765594" w:rsidRPr="005B3908" w:rsidRDefault="00765594" w:rsidP="00765594">
      <w:pPr>
        <w:autoSpaceDE w:val="0"/>
        <w:autoSpaceDN w:val="0"/>
        <w:adjustRightInd w:val="0"/>
        <w:jc w:val="both"/>
        <w:rPr>
          <w:sz w:val="24"/>
          <w:szCs w:val="24"/>
        </w:rPr>
      </w:pPr>
      <w:r w:rsidRPr="005B3908">
        <w:rPr>
          <w:sz w:val="24"/>
          <w:szCs w:val="24"/>
        </w:rPr>
        <w:t>Badania kontrolne prawidłowości spoziomowania powierzchni tynku i krawędzi przeprowadza się za pomocą łaty kontrolnej z wmontowaną dwukierunkową poziomicą albo za pomocą poziomicy murarskiej, pionu i łaty kontrolnej o odpowiedniej długości.</w:t>
      </w:r>
    </w:p>
    <w:p w14:paraId="69282789" w14:textId="77777777" w:rsidR="00765594" w:rsidRPr="005B3908" w:rsidRDefault="00765594" w:rsidP="00765594">
      <w:pPr>
        <w:autoSpaceDE w:val="0"/>
        <w:autoSpaceDN w:val="0"/>
        <w:adjustRightInd w:val="0"/>
        <w:jc w:val="both"/>
        <w:rPr>
          <w:sz w:val="24"/>
          <w:szCs w:val="24"/>
        </w:rPr>
      </w:pPr>
      <w:r w:rsidRPr="005B3908">
        <w:rPr>
          <w:sz w:val="24"/>
          <w:szCs w:val="24"/>
        </w:rPr>
        <w:lastRenderedPageBreak/>
        <w:t>Sprawdzenie kąta między przecinającymi się płaszczyznami należy przeprowadzać kątownicą i łatą kontrolną. Badanie polega na p</w:t>
      </w:r>
      <w:r w:rsidR="00767A75">
        <w:rPr>
          <w:sz w:val="24"/>
          <w:szCs w:val="24"/>
        </w:rPr>
        <w:t>omiarze prześwitu między łatą i </w:t>
      </w:r>
      <w:r w:rsidRPr="005B3908">
        <w:rPr>
          <w:sz w:val="24"/>
          <w:szCs w:val="24"/>
        </w:rPr>
        <w:t>powierzchnią tynku w odległości 1 m od wierzchołka mierzonego kąta.</w:t>
      </w:r>
    </w:p>
    <w:p w14:paraId="448194B3" w14:textId="77777777" w:rsidR="00765594" w:rsidRPr="005B3908" w:rsidRDefault="00765594" w:rsidP="00765594">
      <w:pPr>
        <w:autoSpaceDE w:val="0"/>
        <w:autoSpaceDN w:val="0"/>
        <w:adjustRightInd w:val="0"/>
        <w:jc w:val="both"/>
        <w:rPr>
          <w:sz w:val="24"/>
          <w:szCs w:val="24"/>
        </w:rPr>
      </w:pPr>
      <w:r w:rsidRPr="005B3908">
        <w:rPr>
          <w:sz w:val="24"/>
          <w:szCs w:val="24"/>
        </w:rPr>
        <w:t>Dopuszczalne odchylenia od pionu powierzchni i krawędzi zewnętrznych tynków kategorii II-IV nie powinny być większe niż 10 mm na wysokości jednej kondygnacji oraz 30 mm na wysokości całego budynku.</w:t>
      </w:r>
    </w:p>
    <w:p w14:paraId="3A328061" w14:textId="77777777" w:rsidR="00765594" w:rsidRPr="005B3908" w:rsidRDefault="00765594" w:rsidP="00765594">
      <w:pPr>
        <w:autoSpaceDE w:val="0"/>
        <w:autoSpaceDN w:val="0"/>
        <w:adjustRightInd w:val="0"/>
        <w:jc w:val="both"/>
        <w:rPr>
          <w:sz w:val="24"/>
          <w:szCs w:val="24"/>
        </w:rPr>
      </w:pPr>
      <w:r w:rsidRPr="005B3908">
        <w:rPr>
          <w:sz w:val="24"/>
          <w:szCs w:val="24"/>
        </w:rPr>
        <w:t>Dopuszczalne odchylenia od jakości tynków zwykłych wewnętrznych (cementowych, cementowo wapiennych, wapiennych i gipsowych) podaje PN-70/B10100.</w:t>
      </w:r>
    </w:p>
    <w:p w14:paraId="3E73CB8D" w14:textId="77777777" w:rsidR="00765594" w:rsidRPr="005B3908" w:rsidRDefault="00765594" w:rsidP="00765594">
      <w:pPr>
        <w:autoSpaceDE w:val="0"/>
        <w:autoSpaceDN w:val="0"/>
        <w:adjustRightInd w:val="0"/>
        <w:jc w:val="both"/>
        <w:rPr>
          <w:b/>
          <w:bCs/>
          <w:sz w:val="24"/>
          <w:szCs w:val="24"/>
        </w:rPr>
      </w:pPr>
      <w:r w:rsidRPr="005B3908">
        <w:rPr>
          <w:b/>
          <w:bCs/>
          <w:sz w:val="24"/>
          <w:szCs w:val="24"/>
        </w:rPr>
        <w:t>-Badania wykończenia tynków na narożach, stykach i przy szczelinach dylatacyjnych</w:t>
      </w:r>
    </w:p>
    <w:p w14:paraId="7B54B08B" w14:textId="77777777" w:rsidR="00765594" w:rsidRPr="005B3908" w:rsidRDefault="00765594" w:rsidP="00765594">
      <w:pPr>
        <w:autoSpaceDE w:val="0"/>
        <w:autoSpaceDN w:val="0"/>
        <w:adjustRightInd w:val="0"/>
        <w:jc w:val="both"/>
        <w:rPr>
          <w:sz w:val="24"/>
          <w:szCs w:val="24"/>
        </w:rPr>
      </w:pPr>
      <w:r w:rsidRPr="005B3908">
        <w:rPr>
          <w:sz w:val="24"/>
          <w:szCs w:val="24"/>
        </w:rPr>
        <w:t>Badania kontrolne tynków na stykach, narożach, obrzeżach i przy szczelinach dylatacyjnych należy przeprowadzać wzrokowo</w:t>
      </w:r>
      <w:r w:rsidR="00767A75">
        <w:rPr>
          <w:sz w:val="24"/>
          <w:szCs w:val="24"/>
        </w:rPr>
        <w:t xml:space="preserve"> oraz przez pomiar równolegle z </w:t>
      </w:r>
      <w:r w:rsidRPr="005B3908">
        <w:rPr>
          <w:sz w:val="24"/>
          <w:szCs w:val="24"/>
        </w:rPr>
        <w:t>badaniem wyglądu powierzchni otynkowanych.</w:t>
      </w:r>
    </w:p>
    <w:p w14:paraId="7B05B9E8" w14:textId="77777777" w:rsidR="00765594" w:rsidRPr="005B3908" w:rsidRDefault="00765594" w:rsidP="00765594">
      <w:pPr>
        <w:autoSpaceDE w:val="0"/>
        <w:autoSpaceDN w:val="0"/>
        <w:adjustRightInd w:val="0"/>
        <w:jc w:val="both"/>
        <w:rPr>
          <w:sz w:val="24"/>
          <w:szCs w:val="24"/>
        </w:rPr>
      </w:pPr>
      <w:r w:rsidRPr="005B3908">
        <w:rPr>
          <w:sz w:val="24"/>
          <w:szCs w:val="24"/>
        </w:rPr>
        <w:t>Naroża oraz wszelkie obrzeża tynków powinny być wykonane zgodnie z dokumentacją, np. wykończone na ostro, zaokrąglone lub zukosowane. Gzymsy i podokienniki zewnętrzne powinny być zabezpieczone obróbka</w:t>
      </w:r>
      <w:r w:rsidR="00767A75">
        <w:rPr>
          <w:sz w:val="24"/>
          <w:szCs w:val="24"/>
        </w:rPr>
        <w:t>mi blacharskimi z kapinosami. W </w:t>
      </w:r>
      <w:r w:rsidRPr="005B3908">
        <w:rPr>
          <w:sz w:val="24"/>
          <w:szCs w:val="24"/>
        </w:rPr>
        <w:t>miejscach narażonych na uszkodzenie mechaniczne, takic</w:t>
      </w:r>
      <w:r w:rsidR="00767A75">
        <w:rPr>
          <w:sz w:val="24"/>
          <w:szCs w:val="24"/>
        </w:rPr>
        <w:t>h jak np. przejścia i </w:t>
      </w:r>
      <w:r w:rsidRPr="005B3908">
        <w:rPr>
          <w:sz w:val="24"/>
          <w:szCs w:val="24"/>
        </w:rPr>
        <w:t>pomieszczenia o dużym ruchu oraz w zakładach przemysłowych otynkowane naroża powinny być chronione metalowymi kształtownikami lub wpuszczonymi w tynk narożnikami z blachy ocynkowanej.</w:t>
      </w:r>
    </w:p>
    <w:p w14:paraId="25B9EB66" w14:textId="77777777" w:rsidR="00765594" w:rsidRPr="005B3908" w:rsidRDefault="00765594" w:rsidP="00765594">
      <w:pPr>
        <w:autoSpaceDE w:val="0"/>
        <w:autoSpaceDN w:val="0"/>
        <w:adjustRightInd w:val="0"/>
        <w:jc w:val="both"/>
        <w:rPr>
          <w:sz w:val="24"/>
          <w:szCs w:val="24"/>
        </w:rPr>
      </w:pPr>
      <w:r w:rsidRPr="005B3908">
        <w:rPr>
          <w:sz w:val="24"/>
          <w:szCs w:val="24"/>
        </w:rPr>
        <w:t>Tynki na stykach z powierzchniami inaczej wykończo</w:t>
      </w:r>
      <w:r w:rsidR="00767A75">
        <w:rPr>
          <w:sz w:val="24"/>
          <w:szCs w:val="24"/>
        </w:rPr>
        <w:t>nymi, przy ościeżnicach i </w:t>
      </w:r>
      <w:r w:rsidRPr="005B3908">
        <w:rPr>
          <w:sz w:val="24"/>
          <w:szCs w:val="24"/>
        </w:rPr>
        <w:t>podokiennikach, powinny być zabezpieczone przed pęknięciami i odpryskami przez odcięcie, tj. pozostawienie bruzdy o szerokości 2 do 4 mm, przechodzącej przez całą grubość tynku.</w:t>
      </w:r>
    </w:p>
    <w:p w14:paraId="6888741B" w14:textId="77777777" w:rsidR="00765594" w:rsidRPr="005B3908" w:rsidRDefault="00765594" w:rsidP="00765594">
      <w:pPr>
        <w:autoSpaceDE w:val="0"/>
        <w:autoSpaceDN w:val="0"/>
        <w:adjustRightInd w:val="0"/>
        <w:jc w:val="both"/>
        <w:rPr>
          <w:sz w:val="24"/>
          <w:szCs w:val="24"/>
        </w:rPr>
      </w:pPr>
      <w:r w:rsidRPr="005B3908">
        <w:rPr>
          <w:sz w:val="24"/>
          <w:szCs w:val="24"/>
        </w:rPr>
        <w:t>W miejscach zdeklarowania podłoża powinny być osłonięte np. paskiem juty, pozostawione w tynku szczeliny dylatacyjne, które następnie należy wypełnić kitem elastycznym oraz przykryć listwą lub wykonać obróbkę blacharską w przypadku tynków zewnętrznych.</w:t>
      </w:r>
    </w:p>
    <w:p w14:paraId="55DB17A8" w14:textId="77777777" w:rsidR="00765594" w:rsidRPr="005B3908" w:rsidRDefault="00765594" w:rsidP="00765594">
      <w:pPr>
        <w:autoSpaceDE w:val="0"/>
        <w:autoSpaceDN w:val="0"/>
        <w:adjustRightInd w:val="0"/>
        <w:jc w:val="both"/>
        <w:rPr>
          <w:sz w:val="24"/>
          <w:szCs w:val="24"/>
        </w:rPr>
      </w:pPr>
    </w:p>
    <w:p w14:paraId="51277ECB" w14:textId="77777777" w:rsidR="00765594" w:rsidRPr="005B3908" w:rsidRDefault="00765594" w:rsidP="00765594">
      <w:pPr>
        <w:autoSpaceDE w:val="0"/>
        <w:autoSpaceDN w:val="0"/>
        <w:adjustRightInd w:val="0"/>
        <w:jc w:val="both"/>
        <w:rPr>
          <w:b/>
          <w:bCs/>
          <w:sz w:val="24"/>
          <w:szCs w:val="24"/>
        </w:rPr>
      </w:pPr>
      <w:r w:rsidRPr="005B3908">
        <w:rPr>
          <w:b/>
          <w:bCs/>
          <w:sz w:val="24"/>
          <w:szCs w:val="24"/>
        </w:rPr>
        <w:t>5.12. Posadzki</w:t>
      </w:r>
    </w:p>
    <w:p w14:paraId="733807C3" w14:textId="77777777" w:rsidR="00765594" w:rsidRPr="005B3908" w:rsidRDefault="00765594" w:rsidP="00765594">
      <w:pPr>
        <w:autoSpaceDE w:val="0"/>
        <w:autoSpaceDN w:val="0"/>
        <w:adjustRightInd w:val="0"/>
        <w:jc w:val="both"/>
        <w:rPr>
          <w:b/>
          <w:bCs/>
          <w:sz w:val="24"/>
          <w:szCs w:val="24"/>
        </w:rPr>
      </w:pPr>
    </w:p>
    <w:p w14:paraId="478EB1C2" w14:textId="77777777" w:rsidR="00765594" w:rsidRPr="005B3908" w:rsidRDefault="00765594" w:rsidP="00765594">
      <w:pPr>
        <w:autoSpaceDE w:val="0"/>
        <w:autoSpaceDN w:val="0"/>
        <w:adjustRightInd w:val="0"/>
        <w:jc w:val="both"/>
        <w:rPr>
          <w:b/>
          <w:bCs/>
          <w:sz w:val="24"/>
          <w:szCs w:val="24"/>
        </w:rPr>
      </w:pPr>
      <w:r w:rsidRPr="005B3908">
        <w:rPr>
          <w:b/>
          <w:bCs/>
          <w:sz w:val="24"/>
          <w:szCs w:val="24"/>
        </w:rPr>
        <w:t>Jastrych cementowy</w:t>
      </w:r>
    </w:p>
    <w:p w14:paraId="48464B4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Dane techniczne:</w:t>
      </w:r>
    </w:p>
    <w:p w14:paraId="4BC38B0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Baza cement oraz specjalne dodatki i domieszki</w:t>
      </w:r>
    </w:p>
    <w:p w14:paraId="27BAA03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Kolor szary</w:t>
      </w:r>
    </w:p>
    <w:p w14:paraId="3DA1D2D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Ilość wody zarobowej 1,6-2,0 litra na worek 25 kg</w:t>
      </w:r>
    </w:p>
    <w:p w14:paraId="0422996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Gęstość gotowej masy ok.2,2 kg/dm3</w:t>
      </w:r>
    </w:p>
    <w:p w14:paraId="3E633A8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Zużycie ok. 20 kg na 1 m2 przy warstwie gr. 1 cm</w:t>
      </w:r>
    </w:p>
    <w:p w14:paraId="7FC9963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Maksymalna wilgotność: na podłogach nieogrzewanych 2,0-3,0%</w:t>
      </w:r>
    </w:p>
    <w:p w14:paraId="7394FD98" w14:textId="77777777" w:rsidR="00765594" w:rsidRPr="005B3908" w:rsidRDefault="00765594" w:rsidP="00765594">
      <w:pPr>
        <w:autoSpaceDE w:val="0"/>
        <w:autoSpaceDN w:val="0"/>
        <w:adjustRightInd w:val="0"/>
        <w:ind w:firstLine="708"/>
        <w:jc w:val="both"/>
        <w:rPr>
          <w:sz w:val="24"/>
          <w:szCs w:val="24"/>
        </w:rPr>
      </w:pPr>
    </w:p>
    <w:p w14:paraId="35D197D8" w14:textId="77777777" w:rsidR="00765594" w:rsidRPr="005B3908" w:rsidRDefault="00765594" w:rsidP="00765594">
      <w:pPr>
        <w:autoSpaceDE w:val="0"/>
        <w:autoSpaceDN w:val="0"/>
        <w:adjustRightInd w:val="0"/>
        <w:jc w:val="both"/>
        <w:rPr>
          <w:b/>
          <w:bCs/>
          <w:sz w:val="24"/>
          <w:szCs w:val="24"/>
        </w:rPr>
      </w:pPr>
      <w:r w:rsidRPr="005B3908">
        <w:rPr>
          <w:b/>
          <w:bCs/>
          <w:sz w:val="24"/>
          <w:szCs w:val="24"/>
        </w:rPr>
        <w:t>Gres posadzkowy w pom. biurowych, dyżurki</w:t>
      </w:r>
    </w:p>
    <w:p w14:paraId="44BB1B66" w14:textId="77777777" w:rsidR="00765594" w:rsidRPr="005B3908" w:rsidRDefault="00765594" w:rsidP="00765594">
      <w:pPr>
        <w:autoSpaceDE w:val="0"/>
        <w:autoSpaceDN w:val="0"/>
        <w:adjustRightInd w:val="0"/>
        <w:jc w:val="both"/>
        <w:rPr>
          <w:b/>
          <w:bCs/>
          <w:sz w:val="24"/>
          <w:szCs w:val="24"/>
        </w:rPr>
      </w:pPr>
    </w:p>
    <w:p w14:paraId="59170167" w14:textId="77777777" w:rsidR="00765594" w:rsidRPr="005B3908" w:rsidRDefault="00765594" w:rsidP="00765594">
      <w:pPr>
        <w:autoSpaceDE w:val="0"/>
        <w:autoSpaceDN w:val="0"/>
        <w:adjustRightInd w:val="0"/>
        <w:jc w:val="both"/>
        <w:rPr>
          <w:sz w:val="24"/>
          <w:szCs w:val="24"/>
        </w:rPr>
      </w:pPr>
      <w:r w:rsidRPr="005B3908">
        <w:rPr>
          <w:sz w:val="24"/>
          <w:szCs w:val="24"/>
        </w:rPr>
        <w:t>Specyfikacja techniczna</w:t>
      </w:r>
    </w:p>
    <w:p w14:paraId="629DB51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Wymiary płytki: 60 x 60 cm.</w:t>
      </w:r>
    </w:p>
    <w:p w14:paraId="57392A0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Ciężar całkowity: 21,19 kg/m2.</w:t>
      </w:r>
    </w:p>
    <w:p w14:paraId="470EB70C"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Grubość: 10 mm.</w:t>
      </w:r>
    </w:p>
    <w:p w14:paraId="1A91130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Mrozoodporność: tak.</w:t>
      </w:r>
    </w:p>
    <w:p w14:paraId="4A942BA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Antypoślizgowość: R10.</w:t>
      </w:r>
    </w:p>
    <w:p w14:paraId="315B1795"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Powierzchnia: matowa.</w:t>
      </w:r>
    </w:p>
    <w:p w14:paraId="0EA48347" w14:textId="582678F4" w:rsidR="00765594" w:rsidRPr="005B3908" w:rsidRDefault="00DA3F4A" w:rsidP="00765594">
      <w:pPr>
        <w:autoSpaceDE w:val="0"/>
        <w:autoSpaceDN w:val="0"/>
        <w:adjustRightInd w:val="0"/>
        <w:jc w:val="center"/>
        <w:rPr>
          <w:sz w:val="24"/>
          <w:szCs w:val="24"/>
        </w:rPr>
      </w:pPr>
      <w:r>
        <w:rPr>
          <w:noProof/>
          <w:sz w:val="24"/>
          <w:szCs w:val="24"/>
        </w:rPr>
        <w:lastRenderedPageBreak/>
        <w:drawing>
          <wp:inline distT="0" distB="0" distL="0" distR="0" wp14:anchorId="3A360934" wp14:editId="47A32099">
            <wp:extent cx="1590040" cy="1590040"/>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inline>
        </w:drawing>
      </w:r>
    </w:p>
    <w:p w14:paraId="584CED98" w14:textId="77777777" w:rsidR="00765594" w:rsidRPr="005B3908" w:rsidRDefault="00765594" w:rsidP="00765594">
      <w:pPr>
        <w:autoSpaceDE w:val="0"/>
        <w:autoSpaceDN w:val="0"/>
        <w:adjustRightInd w:val="0"/>
        <w:jc w:val="both"/>
        <w:rPr>
          <w:sz w:val="24"/>
          <w:szCs w:val="24"/>
        </w:rPr>
      </w:pPr>
      <w:r w:rsidRPr="005B3908">
        <w:rPr>
          <w:sz w:val="24"/>
          <w:szCs w:val="24"/>
        </w:rPr>
        <w:t>Arkesia Grigio.</w:t>
      </w:r>
    </w:p>
    <w:p w14:paraId="1A43BFE8" w14:textId="77777777" w:rsidR="00765594" w:rsidRPr="005B3908" w:rsidRDefault="00765594" w:rsidP="00765594">
      <w:pPr>
        <w:autoSpaceDE w:val="0"/>
        <w:autoSpaceDN w:val="0"/>
        <w:adjustRightInd w:val="0"/>
        <w:jc w:val="both"/>
        <w:rPr>
          <w:sz w:val="24"/>
          <w:szCs w:val="24"/>
        </w:rPr>
      </w:pPr>
    </w:p>
    <w:p w14:paraId="3425D909" w14:textId="77777777" w:rsidR="00765594" w:rsidRPr="005B3908" w:rsidRDefault="00765594" w:rsidP="00765594">
      <w:pPr>
        <w:autoSpaceDE w:val="0"/>
        <w:autoSpaceDN w:val="0"/>
        <w:adjustRightInd w:val="0"/>
        <w:jc w:val="both"/>
        <w:rPr>
          <w:b/>
          <w:bCs/>
          <w:sz w:val="24"/>
          <w:szCs w:val="24"/>
        </w:rPr>
      </w:pPr>
      <w:r w:rsidRPr="005B3908">
        <w:rPr>
          <w:b/>
          <w:bCs/>
          <w:sz w:val="24"/>
          <w:szCs w:val="24"/>
        </w:rPr>
        <w:t>Gres techniczny w pom. technicznych, gospodarczych, łazienkach, na schodach</w:t>
      </w:r>
    </w:p>
    <w:p w14:paraId="2B03F920" w14:textId="77777777" w:rsidR="00765594" w:rsidRPr="005B3908" w:rsidRDefault="00765594" w:rsidP="00765594">
      <w:pPr>
        <w:autoSpaceDE w:val="0"/>
        <w:autoSpaceDN w:val="0"/>
        <w:adjustRightInd w:val="0"/>
        <w:jc w:val="both"/>
        <w:rPr>
          <w:b/>
          <w:bCs/>
          <w:sz w:val="24"/>
          <w:szCs w:val="24"/>
        </w:rPr>
      </w:pPr>
    </w:p>
    <w:p w14:paraId="527905B5" w14:textId="77777777" w:rsidR="00765594" w:rsidRPr="005B3908" w:rsidRDefault="00765594" w:rsidP="00765594">
      <w:pPr>
        <w:autoSpaceDE w:val="0"/>
        <w:autoSpaceDN w:val="0"/>
        <w:adjustRightInd w:val="0"/>
        <w:jc w:val="both"/>
        <w:rPr>
          <w:sz w:val="24"/>
          <w:szCs w:val="24"/>
        </w:rPr>
      </w:pPr>
      <w:r w:rsidRPr="005B3908">
        <w:rPr>
          <w:sz w:val="24"/>
          <w:szCs w:val="24"/>
        </w:rPr>
        <w:t>Specyfikacja techniczna</w:t>
      </w:r>
    </w:p>
    <w:p w14:paraId="07DCDCBB"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Wymiary płytki: 30 x 30 cm.</w:t>
      </w:r>
    </w:p>
    <w:p w14:paraId="3F0C9B9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Grubość: 8 mm.</w:t>
      </w:r>
    </w:p>
    <w:p w14:paraId="61B9EFC2"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Mrozoodporność: tak.</w:t>
      </w:r>
    </w:p>
    <w:p w14:paraId="352FC1A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Antypoślizgowość: R10.</w:t>
      </w:r>
    </w:p>
    <w:p w14:paraId="04247418"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Powierzchnia: matowa.</w:t>
      </w:r>
    </w:p>
    <w:p w14:paraId="05866316" w14:textId="688629F7" w:rsidR="00765594" w:rsidRPr="005B3908" w:rsidRDefault="00DA3F4A" w:rsidP="00765594">
      <w:pPr>
        <w:autoSpaceDE w:val="0"/>
        <w:autoSpaceDN w:val="0"/>
        <w:adjustRightInd w:val="0"/>
        <w:ind w:firstLine="708"/>
        <w:jc w:val="center"/>
        <w:rPr>
          <w:sz w:val="24"/>
          <w:szCs w:val="24"/>
        </w:rPr>
      </w:pPr>
      <w:r>
        <w:rPr>
          <w:noProof/>
          <w:sz w:val="24"/>
          <w:szCs w:val="24"/>
        </w:rPr>
        <w:drawing>
          <wp:inline distT="0" distB="0" distL="0" distR="0" wp14:anchorId="460BF305" wp14:editId="56B13D36">
            <wp:extent cx="1590040" cy="1590040"/>
            <wp:effectExtent l="0" t="0" r="0" b="0"/>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inline>
        </w:drawing>
      </w:r>
    </w:p>
    <w:p w14:paraId="0F93F67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Np. Kalisto K10 Grafit</w:t>
      </w:r>
    </w:p>
    <w:p w14:paraId="3A632B4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Uwaga: stopnie schodowe wykończone stopnicami w systemie jak płytki.</w:t>
      </w:r>
    </w:p>
    <w:p w14:paraId="097FA919" w14:textId="44A2835A" w:rsidR="00765594" w:rsidRPr="005B3908" w:rsidRDefault="00DA3F4A" w:rsidP="00765594">
      <w:pPr>
        <w:autoSpaceDE w:val="0"/>
        <w:autoSpaceDN w:val="0"/>
        <w:adjustRightInd w:val="0"/>
        <w:ind w:firstLine="708"/>
        <w:jc w:val="center"/>
        <w:rPr>
          <w:sz w:val="24"/>
          <w:szCs w:val="24"/>
        </w:rPr>
      </w:pPr>
      <w:r>
        <w:rPr>
          <w:noProof/>
          <w:sz w:val="24"/>
          <w:szCs w:val="24"/>
        </w:rPr>
        <w:drawing>
          <wp:inline distT="0" distB="0" distL="0" distR="0" wp14:anchorId="5376EC91" wp14:editId="6C34E783">
            <wp:extent cx="1590040" cy="1574165"/>
            <wp:effectExtent l="0" t="0" r="0" b="0"/>
            <wp:docPr id="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040" cy="1574165"/>
                    </a:xfrm>
                    <a:prstGeom prst="rect">
                      <a:avLst/>
                    </a:prstGeom>
                    <a:noFill/>
                    <a:ln>
                      <a:noFill/>
                    </a:ln>
                  </pic:spPr>
                </pic:pic>
              </a:graphicData>
            </a:graphic>
          </wp:inline>
        </w:drawing>
      </w:r>
    </w:p>
    <w:p w14:paraId="0186CBF3" w14:textId="77777777" w:rsidR="00765594" w:rsidRPr="005B3908" w:rsidRDefault="00765594" w:rsidP="00765594">
      <w:pPr>
        <w:autoSpaceDE w:val="0"/>
        <w:autoSpaceDN w:val="0"/>
        <w:adjustRightInd w:val="0"/>
        <w:ind w:firstLine="708"/>
        <w:jc w:val="center"/>
        <w:rPr>
          <w:sz w:val="24"/>
          <w:szCs w:val="24"/>
        </w:rPr>
      </w:pPr>
    </w:p>
    <w:p w14:paraId="2B4ACEAB" w14:textId="77777777" w:rsidR="00765594" w:rsidRPr="005B3908" w:rsidRDefault="00765594" w:rsidP="00765594">
      <w:pPr>
        <w:autoSpaceDE w:val="0"/>
        <w:autoSpaceDN w:val="0"/>
        <w:adjustRightInd w:val="0"/>
        <w:ind w:firstLine="708"/>
        <w:jc w:val="center"/>
        <w:rPr>
          <w:sz w:val="24"/>
          <w:szCs w:val="24"/>
        </w:rPr>
      </w:pPr>
    </w:p>
    <w:p w14:paraId="6FE74219"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Elastyczna zaprawa klejowa wewnętrzna</w:t>
      </w:r>
    </w:p>
    <w:p w14:paraId="15DFA578" w14:textId="77777777" w:rsidR="00765594" w:rsidRPr="005B3908" w:rsidRDefault="00765594" w:rsidP="00765594">
      <w:pPr>
        <w:autoSpaceDE w:val="0"/>
        <w:autoSpaceDN w:val="0"/>
        <w:adjustRightInd w:val="0"/>
        <w:jc w:val="both"/>
        <w:rPr>
          <w:sz w:val="24"/>
          <w:szCs w:val="24"/>
        </w:rPr>
      </w:pPr>
      <w:r w:rsidRPr="005B3908">
        <w:rPr>
          <w:sz w:val="24"/>
          <w:szCs w:val="24"/>
        </w:rPr>
        <w:t>Hydraulicznie wiążąca zaprawa cementowa</w:t>
      </w:r>
      <w:r w:rsidR="00767A75">
        <w:rPr>
          <w:sz w:val="24"/>
          <w:szCs w:val="24"/>
        </w:rPr>
        <w:t xml:space="preserve"> cienkowarstwowa do mocowania i </w:t>
      </w:r>
      <w:r w:rsidRPr="005B3908">
        <w:rPr>
          <w:sz w:val="24"/>
          <w:szCs w:val="24"/>
        </w:rPr>
        <w:t>układania płytek ceramicznych. Powinna charakteryzować się dobrą przyczepnością kontaktową, stabilnością i wysoką zdolnością akumulacji wody; wodoodporna, mrozoodporna</w:t>
      </w:r>
    </w:p>
    <w:p w14:paraId="3FDBA983" w14:textId="77777777" w:rsidR="00765594" w:rsidRPr="005B3908" w:rsidRDefault="00765594" w:rsidP="00765594">
      <w:pPr>
        <w:autoSpaceDE w:val="0"/>
        <w:autoSpaceDN w:val="0"/>
        <w:adjustRightInd w:val="0"/>
        <w:jc w:val="both"/>
        <w:rPr>
          <w:sz w:val="24"/>
          <w:szCs w:val="24"/>
        </w:rPr>
      </w:pPr>
      <w:r w:rsidRPr="005B3908">
        <w:rPr>
          <w:sz w:val="24"/>
          <w:szCs w:val="24"/>
        </w:rPr>
        <w:t>Temperatura stosowania +5oC + +30oC.</w:t>
      </w:r>
    </w:p>
    <w:p w14:paraId="6902D3EA" w14:textId="77777777" w:rsidR="00765594" w:rsidRPr="005B3908" w:rsidRDefault="00765594" w:rsidP="00765594">
      <w:pPr>
        <w:autoSpaceDE w:val="0"/>
        <w:autoSpaceDN w:val="0"/>
        <w:adjustRightInd w:val="0"/>
        <w:jc w:val="both"/>
        <w:rPr>
          <w:sz w:val="24"/>
          <w:szCs w:val="24"/>
        </w:rPr>
      </w:pPr>
      <w:r w:rsidRPr="005B3908">
        <w:rPr>
          <w:sz w:val="24"/>
          <w:szCs w:val="24"/>
        </w:rPr>
        <w:t>Czas dojrzewania 5 min.</w:t>
      </w:r>
    </w:p>
    <w:p w14:paraId="2C88A33B" w14:textId="77777777" w:rsidR="00765594" w:rsidRPr="005B3908" w:rsidRDefault="00765594" w:rsidP="00765594">
      <w:pPr>
        <w:autoSpaceDE w:val="0"/>
        <w:autoSpaceDN w:val="0"/>
        <w:adjustRightInd w:val="0"/>
        <w:jc w:val="both"/>
        <w:rPr>
          <w:sz w:val="24"/>
          <w:szCs w:val="24"/>
        </w:rPr>
      </w:pPr>
      <w:r w:rsidRPr="005B3908">
        <w:rPr>
          <w:sz w:val="24"/>
          <w:szCs w:val="24"/>
        </w:rPr>
        <w:t xml:space="preserve">Czas przydatności do użycia 3 + 4h (zaschnięta zaprawa </w:t>
      </w:r>
      <w:r w:rsidR="00767A75">
        <w:rPr>
          <w:sz w:val="24"/>
          <w:szCs w:val="24"/>
        </w:rPr>
        <w:t>nie nadaje się do uzdatniania i </w:t>
      </w:r>
      <w:r w:rsidRPr="005B3908">
        <w:rPr>
          <w:sz w:val="24"/>
          <w:szCs w:val="24"/>
        </w:rPr>
        <w:t>użytku).</w:t>
      </w:r>
    </w:p>
    <w:p w14:paraId="10EAE581" w14:textId="77777777" w:rsidR="00765594" w:rsidRPr="005B3908" w:rsidRDefault="00765594" w:rsidP="00765594">
      <w:pPr>
        <w:autoSpaceDE w:val="0"/>
        <w:autoSpaceDN w:val="0"/>
        <w:adjustRightInd w:val="0"/>
        <w:jc w:val="both"/>
        <w:rPr>
          <w:sz w:val="24"/>
          <w:szCs w:val="24"/>
        </w:rPr>
      </w:pPr>
      <w:r w:rsidRPr="005B3908">
        <w:rPr>
          <w:sz w:val="24"/>
          <w:szCs w:val="24"/>
        </w:rPr>
        <w:t>Czas otwartego schnięcia &gt;30 min.</w:t>
      </w:r>
    </w:p>
    <w:p w14:paraId="1E733BE4" w14:textId="77777777" w:rsidR="00765594" w:rsidRPr="005B3908" w:rsidRDefault="00765594" w:rsidP="00765594">
      <w:pPr>
        <w:autoSpaceDE w:val="0"/>
        <w:autoSpaceDN w:val="0"/>
        <w:adjustRightInd w:val="0"/>
        <w:jc w:val="both"/>
        <w:rPr>
          <w:sz w:val="24"/>
          <w:szCs w:val="24"/>
        </w:rPr>
      </w:pPr>
      <w:r w:rsidRPr="005B3908">
        <w:rPr>
          <w:sz w:val="24"/>
          <w:szCs w:val="24"/>
        </w:rPr>
        <w:lastRenderedPageBreak/>
        <w:t>Możliwość fugowania po 24 h.</w:t>
      </w:r>
    </w:p>
    <w:p w14:paraId="45CD4BE1" w14:textId="77777777" w:rsidR="00765594" w:rsidRPr="005B3908" w:rsidRDefault="00765594" w:rsidP="00765594">
      <w:pPr>
        <w:autoSpaceDE w:val="0"/>
        <w:autoSpaceDN w:val="0"/>
        <w:adjustRightInd w:val="0"/>
        <w:jc w:val="both"/>
        <w:rPr>
          <w:sz w:val="24"/>
          <w:szCs w:val="24"/>
        </w:rPr>
      </w:pPr>
      <w:r w:rsidRPr="005B3908">
        <w:rPr>
          <w:sz w:val="24"/>
          <w:szCs w:val="24"/>
        </w:rPr>
        <w:t>Możliwość chodzenia po 3 dniach.</w:t>
      </w:r>
    </w:p>
    <w:p w14:paraId="6FE4DD76" w14:textId="77777777" w:rsidR="00765594" w:rsidRPr="005B3908" w:rsidRDefault="00765594" w:rsidP="00765594">
      <w:pPr>
        <w:autoSpaceDE w:val="0"/>
        <w:autoSpaceDN w:val="0"/>
        <w:adjustRightInd w:val="0"/>
        <w:jc w:val="both"/>
        <w:rPr>
          <w:sz w:val="24"/>
          <w:szCs w:val="24"/>
        </w:rPr>
      </w:pPr>
      <w:r w:rsidRPr="005B3908">
        <w:rPr>
          <w:sz w:val="24"/>
          <w:szCs w:val="24"/>
        </w:rPr>
        <w:t>Możliwość obciążenia po 7 dniach.</w:t>
      </w:r>
    </w:p>
    <w:p w14:paraId="3A10F932" w14:textId="77777777" w:rsidR="00765594" w:rsidRPr="005B3908" w:rsidRDefault="00765594" w:rsidP="00765594">
      <w:pPr>
        <w:autoSpaceDE w:val="0"/>
        <w:autoSpaceDN w:val="0"/>
        <w:adjustRightInd w:val="0"/>
        <w:jc w:val="both"/>
        <w:rPr>
          <w:sz w:val="24"/>
          <w:szCs w:val="24"/>
        </w:rPr>
      </w:pPr>
      <w:r w:rsidRPr="005B3908">
        <w:rPr>
          <w:sz w:val="24"/>
          <w:szCs w:val="24"/>
        </w:rPr>
        <w:t>Zużycie 1,2 kg/m2 - na 1 mm grubości warstwy (płytki 15x15:ok. 2,3-2,6 kg/m2, ceramika budowlana: ok. 2,6 kg/m2 w zależności od ceramiki i sposobu układania).</w:t>
      </w:r>
    </w:p>
    <w:p w14:paraId="3834BA6C" w14:textId="77777777" w:rsidR="00765594" w:rsidRPr="005B3908" w:rsidRDefault="00765594" w:rsidP="00765594">
      <w:pPr>
        <w:autoSpaceDE w:val="0"/>
        <w:autoSpaceDN w:val="0"/>
        <w:adjustRightInd w:val="0"/>
        <w:jc w:val="both"/>
        <w:rPr>
          <w:sz w:val="24"/>
          <w:szCs w:val="24"/>
        </w:rPr>
      </w:pPr>
    </w:p>
    <w:p w14:paraId="01435256"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Fuga</w:t>
      </w:r>
    </w:p>
    <w:p w14:paraId="0EBA7002" w14:textId="77777777" w:rsidR="00765594" w:rsidRPr="005B3908" w:rsidRDefault="00765594" w:rsidP="00765594">
      <w:pPr>
        <w:autoSpaceDE w:val="0"/>
        <w:autoSpaceDN w:val="0"/>
        <w:adjustRightInd w:val="0"/>
        <w:jc w:val="both"/>
        <w:rPr>
          <w:sz w:val="24"/>
          <w:szCs w:val="24"/>
        </w:rPr>
      </w:pPr>
      <w:r w:rsidRPr="005B3908">
        <w:rPr>
          <w:sz w:val="24"/>
          <w:szCs w:val="24"/>
        </w:rPr>
        <w:t>Cementowa, elastyczna nie przepuszczająca wody, odporna na zabrudzenia zaprawa fugowa o łatwej obróbce o trwałym kolorze do spoin o szer. 2-5 mm.</w:t>
      </w:r>
    </w:p>
    <w:p w14:paraId="2167AA23" w14:textId="77777777" w:rsidR="00765594" w:rsidRPr="005B3908" w:rsidRDefault="00765594" w:rsidP="00765594">
      <w:pPr>
        <w:autoSpaceDE w:val="0"/>
        <w:autoSpaceDN w:val="0"/>
        <w:adjustRightInd w:val="0"/>
        <w:jc w:val="both"/>
        <w:rPr>
          <w:sz w:val="24"/>
          <w:szCs w:val="24"/>
        </w:rPr>
      </w:pPr>
      <w:r w:rsidRPr="005B3908">
        <w:rPr>
          <w:sz w:val="24"/>
          <w:szCs w:val="24"/>
        </w:rPr>
        <w:t>Temperatura stosowania +5oC + +30oC.</w:t>
      </w:r>
    </w:p>
    <w:p w14:paraId="20F6C28B" w14:textId="77777777" w:rsidR="00765594" w:rsidRPr="005B3908" w:rsidRDefault="00765594" w:rsidP="00765594">
      <w:pPr>
        <w:autoSpaceDE w:val="0"/>
        <w:autoSpaceDN w:val="0"/>
        <w:adjustRightInd w:val="0"/>
        <w:jc w:val="both"/>
        <w:rPr>
          <w:sz w:val="24"/>
          <w:szCs w:val="24"/>
        </w:rPr>
      </w:pPr>
      <w:r w:rsidRPr="005B3908">
        <w:rPr>
          <w:sz w:val="24"/>
          <w:szCs w:val="24"/>
        </w:rPr>
        <w:t>Czas przydatności do użycia ok. 2h.</w:t>
      </w:r>
    </w:p>
    <w:p w14:paraId="359204B5" w14:textId="77777777" w:rsidR="00765594" w:rsidRPr="005B3908" w:rsidRDefault="00765594" w:rsidP="00765594">
      <w:pPr>
        <w:autoSpaceDE w:val="0"/>
        <w:autoSpaceDN w:val="0"/>
        <w:adjustRightInd w:val="0"/>
        <w:jc w:val="both"/>
        <w:rPr>
          <w:sz w:val="24"/>
          <w:szCs w:val="24"/>
        </w:rPr>
      </w:pPr>
      <w:r w:rsidRPr="005B3908">
        <w:rPr>
          <w:sz w:val="24"/>
          <w:szCs w:val="24"/>
        </w:rPr>
        <w:t>Możliwość chodzenia po ok. 12 h.</w:t>
      </w:r>
    </w:p>
    <w:p w14:paraId="3DCB6A69" w14:textId="77777777" w:rsidR="00765594" w:rsidRPr="005B3908" w:rsidRDefault="00765594" w:rsidP="00765594">
      <w:pPr>
        <w:autoSpaceDE w:val="0"/>
        <w:autoSpaceDN w:val="0"/>
        <w:adjustRightInd w:val="0"/>
        <w:jc w:val="both"/>
        <w:rPr>
          <w:sz w:val="24"/>
          <w:szCs w:val="24"/>
        </w:rPr>
      </w:pPr>
      <w:r w:rsidRPr="005B3908">
        <w:rPr>
          <w:sz w:val="24"/>
          <w:szCs w:val="24"/>
        </w:rPr>
        <w:t>Możliwość obciążenia po ok. 48 h.</w:t>
      </w:r>
    </w:p>
    <w:p w14:paraId="3FBE076D" w14:textId="77777777" w:rsidR="00765594" w:rsidRPr="005B3908" w:rsidRDefault="00765594" w:rsidP="00765594">
      <w:pPr>
        <w:autoSpaceDE w:val="0"/>
        <w:autoSpaceDN w:val="0"/>
        <w:adjustRightInd w:val="0"/>
        <w:jc w:val="both"/>
        <w:rPr>
          <w:sz w:val="24"/>
          <w:szCs w:val="24"/>
        </w:rPr>
      </w:pPr>
      <w:r w:rsidRPr="005B3908">
        <w:rPr>
          <w:sz w:val="24"/>
          <w:szCs w:val="24"/>
        </w:rPr>
        <w:t>Kolor zgodny z kolorem płytek.</w:t>
      </w:r>
    </w:p>
    <w:p w14:paraId="782FACCC" w14:textId="77777777" w:rsidR="00765594" w:rsidRPr="005B3908" w:rsidRDefault="00765594" w:rsidP="00765594">
      <w:pPr>
        <w:autoSpaceDE w:val="0"/>
        <w:autoSpaceDN w:val="0"/>
        <w:adjustRightInd w:val="0"/>
        <w:jc w:val="both"/>
        <w:rPr>
          <w:sz w:val="24"/>
          <w:szCs w:val="24"/>
        </w:rPr>
      </w:pPr>
      <w:r w:rsidRPr="005B3908">
        <w:rPr>
          <w:sz w:val="24"/>
          <w:szCs w:val="24"/>
        </w:rPr>
        <w:t>Zużycie ok. 0,5 + 0,7 kg/m2.</w:t>
      </w:r>
    </w:p>
    <w:p w14:paraId="580503E5" w14:textId="77777777" w:rsidR="00765594" w:rsidRPr="005B3908" w:rsidRDefault="00765594" w:rsidP="00765594">
      <w:pPr>
        <w:autoSpaceDE w:val="0"/>
        <w:autoSpaceDN w:val="0"/>
        <w:adjustRightInd w:val="0"/>
        <w:jc w:val="both"/>
        <w:rPr>
          <w:sz w:val="24"/>
          <w:szCs w:val="24"/>
        </w:rPr>
      </w:pPr>
      <w:r w:rsidRPr="005B3908">
        <w:rPr>
          <w:sz w:val="24"/>
          <w:szCs w:val="24"/>
        </w:rPr>
        <w:t>Zastosowanie: do fugowania płytek ceramicznych i gresowych.</w:t>
      </w:r>
    </w:p>
    <w:p w14:paraId="537356B6" w14:textId="77777777" w:rsidR="00765594" w:rsidRPr="005B3908" w:rsidRDefault="00765594" w:rsidP="00765594">
      <w:pPr>
        <w:autoSpaceDE w:val="0"/>
        <w:autoSpaceDN w:val="0"/>
        <w:adjustRightInd w:val="0"/>
        <w:jc w:val="both"/>
        <w:rPr>
          <w:sz w:val="24"/>
          <w:szCs w:val="24"/>
        </w:rPr>
      </w:pPr>
    </w:p>
    <w:p w14:paraId="0AD25AE3" w14:textId="77777777" w:rsidR="00765594" w:rsidRPr="005B3908" w:rsidRDefault="00765594" w:rsidP="00765594">
      <w:pPr>
        <w:autoSpaceDE w:val="0"/>
        <w:autoSpaceDN w:val="0"/>
        <w:adjustRightInd w:val="0"/>
        <w:jc w:val="both"/>
        <w:rPr>
          <w:b/>
          <w:bCs/>
          <w:sz w:val="24"/>
          <w:szCs w:val="24"/>
        </w:rPr>
      </w:pPr>
      <w:r w:rsidRPr="005B3908">
        <w:rPr>
          <w:b/>
          <w:bCs/>
          <w:sz w:val="24"/>
          <w:szCs w:val="24"/>
        </w:rPr>
        <w:t>Wykonywanie robót</w:t>
      </w:r>
    </w:p>
    <w:p w14:paraId="42F576FA" w14:textId="77777777" w:rsidR="00765594" w:rsidRPr="005B3908" w:rsidRDefault="00765594" w:rsidP="00765594">
      <w:pPr>
        <w:autoSpaceDE w:val="0"/>
        <w:autoSpaceDN w:val="0"/>
        <w:adjustRightInd w:val="0"/>
        <w:jc w:val="both"/>
        <w:rPr>
          <w:sz w:val="24"/>
          <w:szCs w:val="24"/>
        </w:rPr>
      </w:pPr>
      <w:r w:rsidRPr="005B3908">
        <w:rPr>
          <w:sz w:val="24"/>
          <w:szCs w:val="24"/>
        </w:rPr>
        <w:t>Do wykonania posadzek można przystąpić po zakończeniu robot stanu surowego i robot tynkarskich oraz robot instalacyjnych wraz z próbami ciśnieniowymi.</w:t>
      </w:r>
    </w:p>
    <w:p w14:paraId="5DE23DB8" w14:textId="77777777" w:rsidR="00765594" w:rsidRPr="005B3908" w:rsidRDefault="00765594" w:rsidP="00765594">
      <w:pPr>
        <w:autoSpaceDE w:val="0"/>
        <w:autoSpaceDN w:val="0"/>
        <w:adjustRightInd w:val="0"/>
        <w:jc w:val="both"/>
        <w:rPr>
          <w:sz w:val="24"/>
          <w:szCs w:val="24"/>
        </w:rPr>
      </w:pPr>
      <w:r w:rsidRPr="005B3908">
        <w:rPr>
          <w:sz w:val="24"/>
          <w:szCs w:val="24"/>
        </w:rPr>
        <w:t>W pomieszczeniach, w których wykonywane są posadzki z płytek należy utrzymywać temperaturę zgodną z zaleceniami producenta.</w:t>
      </w:r>
    </w:p>
    <w:p w14:paraId="4B66A112" w14:textId="77777777" w:rsidR="00765594" w:rsidRPr="005B3908" w:rsidRDefault="00765594" w:rsidP="00765594">
      <w:pPr>
        <w:autoSpaceDE w:val="0"/>
        <w:autoSpaceDN w:val="0"/>
        <w:adjustRightInd w:val="0"/>
        <w:jc w:val="both"/>
        <w:rPr>
          <w:sz w:val="24"/>
          <w:szCs w:val="24"/>
        </w:rPr>
      </w:pPr>
      <w:r w:rsidRPr="005B3908">
        <w:rPr>
          <w:sz w:val="24"/>
          <w:szCs w:val="24"/>
        </w:rPr>
        <w:t>W miejscach przebiegu dylatacji konstrukcji budynk</w:t>
      </w:r>
      <w:r w:rsidR="00767A75">
        <w:rPr>
          <w:sz w:val="24"/>
          <w:szCs w:val="24"/>
        </w:rPr>
        <w:t>u powinna być wykonana w </w:t>
      </w:r>
      <w:r w:rsidRPr="005B3908">
        <w:rPr>
          <w:sz w:val="24"/>
          <w:szCs w:val="24"/>
        </w:rPr>
        <w:t>posadzce szczelina dylatacyjna. Spoiny między płytkami powinny mieć szerokość umożliwiającą dokładne wypełnienie tj. praktycznie 1-2 mm. Szerokość spoin powinna być jednakowa i kontrolowana przy układaniu. Do spoinowania można przystąpić dopiero po kilku dniach od ułożenia płytek.</w:t>
      </w:r>
    </w:p>
    <w:p w14:paraId="3B3E1897" w14:textId="77777777" w:rsidR="00765594" w:rsidRPr="005B3908" w:rsidRDefault="00765594" w:rsidP="00765594">
      <w:pPr>
        <w:autoSpaceDE w:val="0"/>
        <w:autoSpaceDN w:val="0"/>
        <w:adjustRightInd w:val="0"/>
        <w:jc w:val="both"/>
        <w:rPr>
          <w:sz w:val="24"/>
          <w:szCs w:val="24"/>
        </w:rPr>
      </w:pPr>
      <w:r w:rsidRPr="005B3908">
        <w:rPr>
          <w:sz w:val="24"/>
          <w:szCs w:val="24"/>
        </w:rPr>
        <w:t>Posadzka powinna być czysta, ewentualne zabrudzenia zaprawą lub kitem należy niezwłocznie usunąć w czasie układania płytek.</w:t>
      </w:r>
    </w:p>
    <w:p w14:paraId="584225A8" w14:textId="77777777" w:rsidR="00765594" w:rsidRPr="005B3908" w:rsidRDefault="00765594" w:rsidP="00765594">
      <w:pPr>
        <w:autoSpaceDE w:val="0"/>
        <w:autoSpaceDN w:val="0"/>
        <w:adjustRightInd w:val="0"/>
        <w:jc w:val="both"/>
        <w:rPr>
          <w:sz w:val="24"/>
          <w:szCs w:val="24"/>
        </w:rPr>
      </w:pPr>
      <w:r w:rsidRPr="005B3908">
        <w:rPr>
          <w:sz w:val="24"/>
          <w:szCs w:val="24"/>
        </w:rPr>
        <w:t>Powierzchnia posadzki powinna być równa i stan</w:t>
      </w:r>
      <w:r w:rsidR="00767A75">
        <w:rPr>
          <w:sz w:val="24"/>
          <w:szCs w:val="24"/>
        </w:rPr>
        <w:t>owić płaszczyznę poziomą albo o </w:t>
      </w:r>
      <w:r w:rsidRPr="005B3908">
        <w:rPr>
          <w:sz w:val="24"/>
          <w:szCs w:val="24"/>
        </w:rPr>
        <w:t>określonym w projekcie spadku. Nierówności mierzone powinny być 2 metrową łatą. Dopuszczalne odchyłki od płaszczyzny poziomej nie powinny być większe niż 5 mm na całej długości łaty.</w:t>
      </w:r>
    </w:p>
    <w:p w14:paraId="7CAB7ED6" w14:textId="77777777" w:rsidR="00765594" w:rsidRPr="005B3908" w:rsidRDefault="00765594" w:rsidP="00765594">
      <w:pPr>
        <w:autoSpaceDE w:val="0"/>
        <w:autoSpaceDN w:val="0"/>
        <w:adjustRightInd w:val="0"/>
        <w:jc w:val="both"/>
        <w:rPr>
          <w:sz w:val="24"/>
          <w:szCs w:val="24"/>
        </w:rPr>
      </w:pPr>
    </w:p>
    <w:p w14:paraId="5A2DCBA8" w14:textId="77777777" w:rsidR="00765594" w:rsidRPr="005B3908" w:rsidRDefault="00765594" w:rsidP="00765594">
      <w:pPr>
        <w:autoSpaceDE w:val="0"/>
        <w:autoSpaceDN w:val="0"/>
        <w:adjustRightInd w:val="0"/>
        <w:jc w:val="both"/>
        <w:rPr>
          <w:b/>
          <w:bCs/>
          <w:sz w:val="24"/>
          <w:szCs w:val="24"/>
        </w:rPr>
      </w:pPr>
      <w:r w:rsidRPr="005B3908">
        <w:rPr>
          <w:b/>
          <w:bCs/>
          <w:sz w:val="24"/>
          <w:szCs w:val="24"/>
        </w:rPr>
        <w:t>Kontrola Jakości Robót</w:t>
      </w:r>
    </w:p>
    <w:p w14:paraId="29EAC5DF" w14:textId="77777777" w:rsidR="00765594" w:rsidRPr="005B3908" w:rsidRDefault="00765594" w:rsidP="00765594">
      <w:pPr>
        <w:autoSpaceDE w:val="0"/>
        <w:autoSpaceDN w:val="0"/>
        <w:adjustRightInd w:val="0"/>
        <w:jc w:val="both"/>
        <w:rPr>
          <w:sz w:val="24"/>
          <w:szCs w:val="24"/>
        </w:rPr>
      </w:pPr>
      <w:r w:rsidRPr="005B3908">
        <w:rPr>
          <w:sz w:val="24"/>
          <w:szCs w:val="24"/>
        </w:rPr>
        <w:t xml:space="preserve">Częstotliwość oraz zakres badań materiałów do wykonania podłóg powinna być zgodna oraz z Aprobatami Technicznymi ITB wydanymi dla poszczególnych materiałów. Dostarczone na plac budowy materiały należy kontrolować pod względem ich jakości. Zasady dokonywania takiej kontroli powinien ustalić kierownik budowy </w:t>
      </w:r>
      <w:r w:rsidR="00767A75">
        <w:rPr>
          <w:sz w:val="24"/>
          <w:szCs w:val="24"/>
        </w:rPr>
        <w:t>w </w:t>
      </w:r>
      <w:r w:rsidRPr="005B3908">
        <w:rPr>
          <w:sz w:val="24"/>
          <w:szCs w:val="24"/>
        </w:rPr>
        <w:t>porozumieniu z Inspektorem Nadzoru.</w:t>
      </w:r>
    </w:p>
    <w:p w14:paraId="2EB5CDAF" w14:textId="77777777" w:rsidR="00765594" w:rsidRPr="005B3908" w:rsidRDefault="00765594" w:rsidP="00765594">
      <w:pPr>
        <w:autoSpaceDE w:val="0"/>
        <w:autoSpaceDN w:val="0"/>
        <w:adjustRightInd w:val="0"/>
        <w:jc w:val="both"/>
        <w:rPr>
          <w:sz w:val="24"/>
          <w:szCs w:val="24"/>
        </w:rPr>
      </w:pPr>
      <w:r w:rsidRPr="005B3908">
        <w:rPr>
          <w:sz w:val="24"/>
          <w:szCs w:val="24"/>
        </w:rPr>
        <w:t>Kontrola jakości polega na sprawdzeniu, czy dostarczone materiały i wyroby mają zaświadczenia o jakości wystawione przez producenta oraz na sprawdzeniu właściwości technicznych dostarczonego wyrobu na podstawie tzw. badań doraźnych. Wyniki badań materiałów powinny być wpisywane do dziennika budowy akceptowane przez Inspektora</w:t>
      </w:r>
    </w:p>
    <w:p w14:paraId="0FA08BF8" w14:textId="77777777" w:rsidR="00765594" w:rsidRPr="005B3908" w:rsidRDefault="00765594" w:rsidP="00765594">
      <w:pPr>
        <w:autoSpaceDE w:val="0"/>
        <w:autoSpaceDN w:val="0"/>
        <w:adjustRightInd w:val="0"/>
        <w:jc w:val="both"/>
        <w:rPr>
          <w:sz w:val="24"/>
          <w:szCs w:val="24"/>
        </w:rPr>
      </w:pPr>
      <w:r w:rsidRPr="005B3908">
        <w:rPr>
          <w:sz w:val="24"/>
          <w:szCs w:val="24"/>
        </w:rPr>
        <w:t>Należy przeprowadzić kontrolę dotrzymania warunków ogólnych wykonania robot (cieplnych, wilgotnościowych). Sprawdzić prawidłowość wykonania podkładu, posadzki, dylatacji.</w:t>
      </w:r>
    </w:p>
    <w:p w14:paraId="1D2650F5" w14:textId="77777777" w:rsidR="00765594" w:rsidRPr="005B3908" w:rsidRDefault="00765594" w:rsidP="00765594">
      <w:pPr>
        <w:autoSpaceDE w:val="0"/>
        <w:autoSpaceDN w:val="0"/>
        <w:adjustRightInd w:val="0"/>
        <w:jc w:val="both"/>
        <w:rPr>
          <w:sz w:val="24"/>
          <w:szCs w:val="24"/>
        </w:rPr>
      </w:pPr>
      <w:r w:rsidRPr="005B3908">
        <w:rPr>
          <w:sz w:val="24"/>
          <w:szCs w:val="24"/>
        </w:rPr>
        <w:t>Zakres czynności kontrolnych:</w:t>
      </w:r>
    </w:p>
    <w:p w14:paraId="61FC92C1"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lastRenderedPageBreak/>
        <w:t>a. Sprawdzenie jakości powierzchni metodą wizualną. Utwardzona posadzka powinna być jednolitej barwy, bez rys, spękań i pofałdowań, gładka lub szorstka, w zależności od rodzaju.</w:t>
      </w:r>
    </w:p>
    <w:p w14:paraId="3196E874"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b. Niedopuszczalne są białe przebarwienia i kleistość powierzchni pod wpływem wilgoci.</w:t>
      </w:r>
    </w:p>
    <w:p w14:paraId="05608B07"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c. Sprawdzenia stopnia utwardzenia posadzki poprzez naciskanie jej powierzchni metalowym przedmiotem, po naciskaniu nie powinny pozostawać w posadzce trwałe odkształcenia,</w:t>
      </w:r>
    </w:p>
    <w:p w14:paraId="63C239B2" w14:textId="77777777" w:rsidR="00765594" w:rsidRPr="005B3908" w:rsidRDefault="00765594" w:rsidP="00765594">
      <w:pPr>
        <w:autoSpaceDE w:val="0"/>
        <w:autoSpaceDN w:val="0"/>
        <w:adjustRightInd w:val="0"/>
        <w:ind w:left="709"/>
        <w:jc w:val="both"/>
        <w:rPr>
          <w:sz w:val="24"/>
          <w:szCs w:val="24"/>
        </w:rPr>
      </w:pPr>
      <w:r w:rsidRPr="005B3908">
        <w:rPr>
          <w:sz w:val="24"/>
          <w:szCs w:val="24"/>
        </w:rPr>
        <w:t>d. Sprawdzenie przylegania i związania posadzki z podkładem podłogowym poprzez opukiwanie jej powierzchni drewnianym młotkiem. Posadzka nie powinna wydawać charakterystycznego głuchego odgłosu.</w:t>
      </w:r>
    </w:p>
    <w:p w14:paraId="2D2C5DAC"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e. Sprawdzenie prawidłowości wykonania szczelin dylatacyjnych metodą wizualną oraz poprzez zmierzenie ich szerokości w dowolnie wybranych trzech miejscach. Szczeliny dylatacyjne powinny mieć jednakową szerokość, a masa dylatacyjna powinna dokładnie wypełniać przestrzeń pomiędzy polami posadzki.</w:t>
      </w:r>
    </w:p>
    <w:p w14:paraId="1A125A91"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f. Sprawdzenie prawidłowości wykonania spadków zgodnie z projektem arch., przez obserwację kierunków spływu rozlanej wody.</w:t>
      </w:r>
    </w:p>
    <w:p w14:paraId="4D29204D"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g. Sprawdzenie równości powierzchni posadzki za pomocą łaty o długości 2 m, odchylenie na jej długości nie powinno przekraczać 2 mm.</w:t>
      </w:r>
    </w:p>
    <w:p w14:paraId="3DC90995" w14:textId="77777777" w:rsidR="00765594" w:rsidRPr="005B3908" w:rsidRDefault="00765594" w:rsidP="00765594">
      <w:pPr>
        <w:autoSpaceDE w:val="0"/>
        <w:autoSpaceDN w:val="0"/>
        <w:adjustRightInd w:val="0"/>
        <w:ind w:left="709" w:hanging="1"/>
        <w:jc w:val="both"/>
        <w:rPr>
          <w:sz w:val="24"/>
          <w:szCs w:val="24"/>
        </w:rPr>
      </w:pPr>
      <w:r w:rsidRPr="005B3908">
        <w:rPr>
          <w:sz w:val="24"/>
          <w:szCs w:val="24"/>
        </w:rPr>
        <w:t>h. Sprawdzenie metodą wizualną, prawidłowości wykonania szczegółów wykończenia posadzki, np. osadzenia wpustu, wykonania cokołu.</w:t>
      </w:r>
    </w:p>
    <w:p w14:paraId="64816A46" w14:textId="77777777" w:rsidR="00765594" w:rsidRPr="005B3908" w:rsidRDefault="00765594" w:rsidP="00765594">
      <w:pPr>
        <w:autoSpaceDE w:val="0"/>
        <w:autoSpaceDN w:val="0"/>
        <w:adjustRightInd w:val="0"/>
        <w:ind w:left="709" w:hanging="1"/>
        <w:jc w:val="both"/>
        <w:rPr>
          <w:sz w:val="24"/>
          <w:szCs w:val="24"/>
        </w:rPr>
      </w:pPr>
    </w:p>
    <w:p w14:paraId="53D6F4C4" w14:textId="2ED6D35B" w:rsidR="00765594" w:rsidRPr="005B3908" w:rsidRDefault="00DA3F4A" w:rsidP="00765594">
      <w:pPr>
        <w:autoSpaceDE w:val="0"/>
        <w:autoSpaceDN w:val="0"/>
        <w:adjustRightInd w:val="0"/>
        <w:ind w:left="709" w:hanging="1"/>
        <w:jc w:val="both"/>
        <w:rPr>
          <w:sz w:val="24"/>
          <w:szCs w:val="24"/>
        </w:rPr>
      </w:pPr>
      <w:r>
        <w:rPr>
          <w:noProof/>
          <w:sz w:val="24"/>
          <w:szCs w:val="24"/>
        </w:rPr>
        <w:drawing>
          <wp:inline distT="0" distB="0" distL="0" distR="0" wp14:anchorId="145E6A25" wp14:editId="54B7EB9D">
            <wp:extent cx="5756910" cy="2623820"/>
            <wp:effectExtent l="0" t="0" r="0" b="0"/>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2623820"/>
                    </a:xfrm>
                    <a:prstGeom prst="rect">
                      <a:avLst/>
                    </a:prstGeom>
                    <a:noFill/>
                    <a:ln>
                      <a:noFill/>
                    </a:ln>
                  </pic:spPr>
                </pic:pic>
              </a:graphicData>
            </a:graphic>
          </wp:inline>
        </w:drawing>
      </w:r>
    </w:p>
    <w:p w14:paraId="7878EE46" w14:textId="77777777" w:rsidR="00765594" w:rsidRPr="005B3908" w:rsidRDefault="00765594" w:rsidP="00765594">
      <w:pPr>
        <w:autoSpaceDE w:val="0"/>
        <w:autoSpaceDN w:val="0"/>
        <w:adjustRightInd w:val="0"/>
        <w:jc w:val="both"/>
        <w:rPr>
          <w:sz w:val="24"/>
          <w:szCs w:val="24"/>
        </w:rPr>
      </w:pPr>
    </w:p>
    <w:p w14:paraId="5259E2EC" w14:textId="77777777" w:rsidR="00765594" w:rsidRPr="005B3908" w:rsidRDefault="00765594" w:rsidP="00765594">
      <w:pPr>
        <w:autoSpaceDE w:val="0"/>
        <w:autoSpaceDN w:val="0"/>
        <w:adjustRightInd w:val="0"/>
        <w:jc w:val="both"/>
        <w:rPr>
          <w:sz w:val="24"/>
          <w:szCs w:val="24"/>
        </w:rPr>
      </w:pPr>
      <w:r w:rsidRPr="005B3908">
        <w:rPr>
          <w:sz w:val="24"/>
          <w:szCs w:val="24"/>
        </w:rPr>
        <w:t>Wyniki kontroli posadzki powinny być por</w:t>
      </w:r>
      <w:r w:rsidR="00767A75">
        <w:rPr>
          <w:sz w:val="24"/>
          <w:szCs w:val="24"/>
        </w:rPr>
        <w:t>ównane z wymaganiami podanymi w </w:t>
      </w:r>
      <w:r w:rsidRPr="005B3908">
        <w:rPr>
          <w:sz w:val="24"/>
          <w:szCs w:val="24"/>
        </w:rPr>
        <w:t>projekcie i opisane w Dzienniku Budowy lub protokole załączonym do Dziennika Budowy. Jeżeli choć jedna z kontrolowanych cech nie spełnia wymogów odbieranych prac budowlanych nie można uznać za wykonane prawidłowo.</w:t>
      </w:r>
    </w:p>
    <w:p w14:paraId="5D635C5D" w14:textId="77777777" w:rsidR="00765594" w:rsidRPr="005B3908" w:rsidRDefault="00765594" w:rsidP="00765594">
      <w:pPr>
        <w:autoSpaceDE w:val="0"/>
        <w:autoSpaceDN w:val="0"/>
        <w:adjustRightInd w:val="0"/>
        <w:jc w:val="both"/>
        <w:rPr>
          <w:sz w:val="24"/>
          <w:szCs w:val="24"/>
        </w:rPr>
      </w:pPr>
    </w:p>
    <w:p w14:paraId="47DB3373" w14:textId="77777777" w:rsidR="00765594" w:rsidRPr="005B3908" w:rsidRDefault="00765594" w:rsidP="00765594">
      <w:pPr>
        <w:autoSpaceDE w:val="0"/>
        <w:autoSpaceDN w:val="0"/>
        <w:adjustRightInd w:val="0"/>
        <w:jc w:val="both"/>
        <w:rPr>
          <w:b/>
          <w:bCs/>
          <w:sz w:val="24"/>
          <w:szCs w:val="24"/>
        </w:rPr>
      </w:pPr>
      <w:r w:rsidRPr="005B3908">
        <w:rPr>
          <w:b/>
          <w:bCs/>
          <w:sz w:val="24"/>
          <w:szCs w:val="24"/>
        </w:rPr>
        <w:t>Obmiar robót</w:t>
      </w:r>
    </w:p>
    <w:p w14:paraId="3F51B08C" w14:textId="77777777" w:rsidR="00765594" w:rsidRPr="005B3908" w:rsidRDefault="00765594" w:rsidP="00765594">
      <w:pPr>
        <w:autoSpaceDE w:val="0"/>
        <w:autoSpaceDN w:val="0"/>
        <w:adjustRightInd w:val="0"/>
        <w:jc w:val="both"/>
        <w:rPr>
          <w:sz w:val="24"/>
          <w:szCs w:val="24"/>
        </w:rPr>
      </w:pPr>
      <w:r w:rsidRPr="005B3908">
        <w:rPr>
          <w:sz w:val="24"/>
          <w:szCs w:val="24"/>
        </w:rPr>
        <w:t>Jednostką obmiarową jest m2. Ilość robot określa się na podstawie dokumentacji projektowej.</w:t>
      </w:r>
    </w:p>
    <w:p w14:paraId="3BEEC8AC" w14:textId="77777777" w:rsidR="00765594" w:rsidRPr="005B3908" w:rsidRDefault="00765594" w:rsidP="00765594">
      <w:pPr>
        <w:autoSpaceDE w:val="0"/>
        <w:autoSpaceDN w:val="0"/>
        <w:adjustRightInd w:val="0"/>
        <w:jc w:val="both"/>
        <w:rPr>
          <w:sz w:val="24"/>
          <w:szCs w:val="24"/>
        </w:rPr>
      </w:pPr>
      <w:r w:rsidRPr="005B3908">
        <w:rPr>
          <w:sz w:val="24"/>
          <w:szCs w:val="24"/>
        </w:rPr>
        <w:t>Jednostką obmiarową wykonanych cokolików, listew, szczelin dylatacyjnych jest 1mb.</w:t>
      </w:r>
    </w:p>
    <w:p w14:paraId="529531D8" w14:textId="0F1AC188" w:rsidR="00765594" w:rsidRDefault="00765594" w:rsidP="00765594">
      <w:pPr>
        <w:autoSpaceDE w:val="0"/>
        <w:autoSpaceDN w:val="0"/>
        <w:adjustRightInd w:val="0"/>
        <w:jc w:val="both"/>
        <w:rPr>
          <w:sz w:val="24"/>
          <w:szCs w:val="24"/>
        </w:rPr>
      </w:pPr>
    </w:p>
    <w:p w14:paraId="107F2F56" w14:textId="7A47C12B" w:rsidR="0065168B" w:rsidRDefault="0065168B" w:rsidP="00765594">
      <w:pPr>
        <w:autoSpaceDE w:val="0"/>
        <w:autoSpaceDN w:val="0"/>
        <w:adjustRightInd w:val="0"/>
        <w:jc w:val="both"/>
        <w:rPr>
          <w:sz w:val="24"/>
          <w:szCs w:val="24"/>
        </w:rPr>
      </w:pPr>
    </w:p>
    <w:p w14:paraId="2DCA810A" w14:textId="77777777" w:rsidR="0065168B" w:rsidRPr="005B3908" w:rsidRDefault="0065168B" w:rsidP="00765594">
      <w:pPr>
        <w:autoSpaceDE w:val="0"/>
        <w:autoSpaceDN w:val="0"/>
        <w:adjustRightInd w:val="0"/>
        <w:jc w:val="both"/>
        <w:rPr>
          <w:sz w:val="24"/>
          <w:szCs w:val="24"/>
        </w:rPr>
      </w:pPr>
    </w:p>
    <w:p w14:paraId="40A6109F" w14:textId="77777777" w:rsidR="00765594" w:rsidRPr="005B3908" w:rsidRDefault="00765594" w:rsidP="00765594">
      <w:pPr>
        <w:autoSpaceDE w:val="0"/>
        <w:autoSpaceDN w:val="0"/>
        <w:adjustRightInd w:val="0"/>
        <w:jc w:val="both"/>
        <w:rPr>
          <w:b/>
          <w:bCs/>
          <w:sz w:val="24"/>
          <w:szCs w:val="24"/>
        </w:rPr>
      </w:pPr>
      <w:r w:rsidRPr="005B3908">
        <w:rPr>
          <w:b/>
          <w:bCs/>
          <w:sz w:val="24"/>
          <w:szCs w:val="24"/>
        </w:rPr>
        <w:lastRenderedPageBreak/>
        <w:t>5.13. Roboty malarskie</w:t>
      </w:r>
    </w:p>
    <w:p w14:paraId="3DD885D8" w14:textId="77777777" w:rsidR="00765594" w:rsidRPr="005B3908" w:rsidRDefault="00765594" w:rsidP="00765594">
      <w:pPr>
        <w:autoSpaceDE w:val="0"/>
        <w:autoSpaceDN w:val="0"/>
        <w:adjustRightInd w:val="0"/>
        <w:jc w:val="both"/>
        <w:rPr>
          <w:b/>
          <w:bCs/>
          <w:sz w:val="24"/>
          <w:szCs w:val="24"/>
        </w:rPr>
      </w:pPr>
    </w:p>
    <w:p w14:paraId="36938064" w14:textId="77777777" w:rsidR="00765594" w:rsidRPr="005B3908" w:rsidRDefault="00765594" w:rsidP="00765594">
      <w:pPr>
        <w:autoSpaceDE w:val="0"/>
        <w:autoSpaceDN w:val="0"/>
        <w:adjustRightInd w:val="0"/>
        <w:jc w:val="both"/>
        <w:rPr>
          <w:b/>
          <w:bCs/>
          <w:sz w:val="24"/>
          <w:szCs w:val="24"/>
        </w:rPr>
      </w:pPr>
      <w:r w:rsidRPr="005B3908">
        <w:rPr>
          <w:b/>
          <w:bCs/>
          <w:sz w:val="24"/>
          <w:szCs w:val="24"/>
        </w:rPr>
        <w:t>Wymagania dotyczące właściwości wyrobów budowlanych</w:t>
      </w:r>
    </w:p>
    <w:p w14:paraId="53B15CC3" w14:textId="77777777" w:rsidR="00765594" w:rsidRPr="005B3908" w:rsidRDefault="00765594" w:rsidP="00765594">
      <w:pPr>
        <w:autoSpaceDE w:val="0"/>
        <w:autoSpaceDN w:val="0"/>
        <w:adjustRightInd w:val="0"/>
        <w:jc w:val="both"/>
        <w:rPr>
          <w:sz w:val="24"/>
          <w:szCs w:val="24"/>
        </w:rPr>
      </w:pPr>
      <w:r w:rsidRPr="005B3908">
        <w:rPr>
          <w:sz w:val="24"/>
          <w:szCs w:val="24"/>
        </w:rPr>
        <w:t>POMIESZCZENIA BIUROWE (7, 10, 11, 20), POMIESZCZENIE POMOCNICZE (9), POMIESZCZENIE SOCJALNE (19) SCHODOWA, KORYTARZE, PRZEDSIOSKI, POM. GOSPODARCZE POD SCHODAMI (PW2)</w:t>
      </w:r>
    </w:p>
    <w:p w14:paraId="564075E9" w14:textId="77777777" w:rsidR="00765594" w:rsidRPr="005B3908" w:rsidRDefault="00765594" w:rsidP="00765594">
      <w:pPr>
        <w:autoSpaceDE w:val="0"/>
        <w:autoSpaceDN w:val="0"/>
        <w:adjustRightInd w:val="0"/>
        <w:jc w:val="both"/>
        <w:rPr>
          <w:sz w:val="24"/>
          <w:szCs w:val="24"/>
        </w:rPr>
      </w:pPr>
    </w:p>
    <w:p w14:paraId="01F85A05" w14:textId="77777777" w:rsidR="00765594" w:rsidRPr="005B3908" w:rsidRDefault="00765594" w:rsidP="00A910CB">
      <w:pPr>
        <w:pStyle w:val="Akapitzlist"/>
        <w:numPr>
          <w:ilvl w:val="0"/>
          <w:numId w:val="55"/>
        </w:numPr>
        <w:autoSpaceDE w:val="0"/>
        <w:autoSpaceDN w:val="0"/>
        <w:adjustRightInd w:val="0"/>
        <w:jc w:val="both"/>
        <w:rPr>
          <w:sz w:val="24"/>
          <w:szCs w:val="24"/>
        </w:rPr>
      </w:pPr>
      <w:r w:rsidRPr="005B3908">
        <w:rPr>
          <w:sz w:val="24"/>
          <w:szCs w:val="24"/>
        </w:rPr>
        <w:t>Ściany</w:t>
      </w:r>
    </w:p>
    <w:p w14:paraId="2FA21449" w14:textId="77777777" w:rsidR="00765594" w:rsidRPr="005B3908" w:rsidRDefault="00765594" w:rsidP="00765594">
      <w:pPr>
        <w:autoSpaceDE w:val="0"/>
        <w:autoSpaceDN w:val="0"/>
        <w:adjustRightInd w:val="0"/>
        <w:ind w:left="709"/>
        <w:jc w:val="both"/>
        <w:rPr>
          <w:sz w:val="24"/>
          <w:szCs w:val="24"/>
        </w:rPr>
      </w:pPr>
      <w:r w:rsidRPr="005B3908">
        <w:rPr>
          <w:sz w:val="24"/>
          <w:szCs w:val="24"/>
        </w:rPr>
        <w:t>Farba lateksowa z technologią ceramiczną, np.: Tikkurila OPTIVA 3 ceramic</w:t>
      </w:r>
    </w:p>
    <w:p w14:paraId="77F0FD46" w14:textId="77777777" w:rsidR="00765594" w:rsidRPr="005B3908" w:rsidRDefault="00765594" w:rsidP="00765594">
      <w:pPr>
        <w:autoSpaceDE w:val="0"/>
        <w:autoSpaceDN w:val="0"/>
        <w:adjustRightInd w:val="0"/>
        <w:ind w:firstLine="360"/>
        <w:jc w:val="both"/>
        <w:rPr>
          <w:sz w:val="24"/>
          <w:szCs w:val="24"/>
        </w:rPr>
      </w:pPr>
    </w:p>
    <w:p w14:paraId="73316595" w14:textId="77777777" w:rsidR="00765594" w:rsidRPr="005B3908" w:rsidRDefault="00765594" w:rsidP="00765594">
      <w:pPr>
        <w:autoSpaceDE w:val="0"/>
        <w:autoSpaceDN w:val="0"/>
        <w:adjustRightInd w:val="0"/>
        <w:ind w:left="709"/>
        <w:jc w:val="both"/>
        <w:rPr>
          <w:sz w:val="24"/>
          <w:szCs w:val="24"/>
        </w:rPr>
      </w:pPr>
      <w:r w:rsidRPr="005B3908">
        <w:rPr>
          <w:sz w:val="24"/>
          <w:szCs w:val="24"/>
        </w:rPr>
        <w:t>Specyfikacja techniczna:</w:t>
      </w:r>
    </w:p>
    <w:p w14:paraId="4912E869" w14:textId="77777777" w:rsidR="00765594" w:rsidRPr="005B3908" w:rsidRDefault="00765594" w:rsidP="00765594">
      <w:pPr>
        <w:autoSpaceDE w:val="0"/>
        <w:autoSpaceDN w:val="0"/>
        <w:adjustRightInd w:val="0"/>
        <w:ind w:left="426"/>
        <w:jc w:val="both"/>
        <w:rPr>
          <w:sz w:val="24"/>
          <w:szCs w:val="24"/>
        </w:rPr>
      </w:pPr>
      <w:r w:rsidRPr="005B3908">
        <w:rPr>
          <w:sz w:val="24"/>
          <w:szCs w:val="24"/>
        </w:rPr>
        <w:t>- Odporność na szorowanie na mokro: Najwyższa – klasa 1 według najnowszej normy PN-EN 13300: 2002P,</w:t>
      </w:r>
    </w:p>
    <w:p w14:paraId="756AD18B" w14:textId="77777777" w:rsidR="00765594" w:rsidRPr="005B3908" w:rsidRDefault="00765594" w:rsidP="00765594">
      <w:pPr>
        <w:autoSpaceDE w:val="0"/>
        <w:autoSpaceDN w:val="0"/>
        <w:adjustRightInd w:val="0"/>
        <w:ind w:left="426"/>
        <w:jc w:val="both"/>
        <w:rPr>
          <w:sz w:val="24"/>
          <w:szCs w:val="24"/>
        </w:rPr>
      </w:pPr>
      <w:r w:rsidRPr="005B3908">
        <w:rPr>
          <w:sz w:val="24"/>
          <w:szCs w:val="24"/>
        </w:rPr>
        <w:t>- Stopień połysku - Pełny mat</w:t>
      </w:r>
    </w:p>
    <w:p w14:paraId="1DF5B3B0" w14:textId="77777777" w:rsidR="00765594" w:rsidRPr="005B3908" w:rsidRDefault="00765594" w:rsidP="00765594">
      <w:pPr>
        <w:autoSpaceDE w:val="0"/>
        <w:autoSpaceDN w:val="0"/>
        <w:adjustRightInd w:val="0"/>
        <w:ind w:left="426"/>
        <w:jc w:val="both"/>
        <w:rPr>
          <w:sz w:val="24"/>
          <w:szCs w:val="24"/>
        </w:rPr>
      </w:pPr>
      <w:r w:rsidRPr="005B3908">
        <w:rPr>
          <w:sz w:val="24"/>
          <w:szCs w:val="24"/>
        </w:rPr>
        <w:t>- Kolor: S1500N.</w:t>
      </w:r>
    </w:p>
    <w:p w14:paraId="75FB39E1" w14:textId="77777777" w:rsidR="00765594" w:rsidRPr="005B3908" w:rsidRDefault="00765594" w:rsidP="00765594">
      <w:pPr>
        <w:autoSpaceDE w:val="0"/>
        <w:autoSpaceDN w:val="0"/>
        <w:adjustRightInd w:val="0"/>
        <w:ind w:left="426"/>
        <w:jc w:val="both"/>
        <w:rPr>
          <w:sz w:val="24"/>
          <w:szCs w:val="24"/>
        </w:rPr>
      </w:pPr>
      <w:r w:rsidRPr="005B3908">
        <w:rPr>
          <w:sz w:val="24"/>
          <w:szCs w:val="24"/>
        </w:rPr>
        <w:t>- Wydajność: 16m2 /l na warstwę.</w:t>
      </w:r>
    </w:p>
    <w:p w14:paraId="41E86FDD" w14:textId="77777777" w:rsidR="00765594" w:rsidRPr="005B3908" w:rsidRDefault="00765594" w:rsidP="00765594">
      <w:pPr>
        <w:autoSpaceDE w:val="0"/>
        <w:autoSpaceDN w:val="0"/>
        <w:adjustRightInd w:val="0"/>
        <w:ind w:left="426"/>
        <w:jc w:val="both"/>
        <w:rPr>
          <w:sz w:val="24"/>
          <w:szCs w:val="24"/>
        </w:rPr>
      </w:pPr>
      <w:r w:rsidRPr="005B3908">
        <w:rPr>
          <w:sz w:val="24"/>
          <w:szCs w:val="24"/>
        </w:rPr>
        <w:t>- Gęstość: Baza A – ok. 1,34 g/cm3, Baza C – ok. 1,28 g/cm3 (w zależności od koloru)</w:t>
      </w:r>
    </w:p>
    <w:p w14:paraId="0D184655" w14:textId="77777777" w:rsidR="00765594" w:rsidRPr="005B3908" w:rsidRDefault="00765594" w:rsidP="00765594">
      <w:pPr>
        <w:autoSpaceDE w:val="0"/>
        <w:autoSpaceDN w:val="0"/>
        <w:adjustRightInd w:val="0"/>
        <w:ind w:left="426"/>
        <w:jc w:val="both"/>
        <w:rPr>
          <w:sz w:val="24"/>
          <w:szCs w:val="24"/>
        </w:rPr>
      </w:pPr>
      <w:r w:rsidRPr="005B3908">
        <w:rPr>
          <w:sz w:val="24"/>
          <w:szCs w:val="24"/>
        </w:rPr>
        <w:t>- Warunki aplikacji: &gt;5 stopni C.</w:t>
      </w:r>
    </w:p>
    <w:p w14:paraId="774EE492" w14:textId="77777777" w:rsidR="00765594" w:rsidRPr="005B3908" w:rsidRDefault="00765594" w:rsidP="00765594">
      <w:pPr>
        <w:autoSpaceDE w:val="0"/>
        <w:autoSpaceDN w:val="0"/>
        <w:adjustRightInd w:val="0"/>
        <w:ind w:left="426"/>
        <w:jc w:val="both"/>
        <w:rPr>
          <w:sz w:val="24"/>
          <w:szCs w:val="24"/>
        </w:rPr>
      </w:pPr>
    </w:p>
    <w:p w14:paraId="28A3B000" w14:textId="77777777" w:rsidR="00765594" w:rsidRPr="005B3908" w:rsidRDefault="00765594" w:rsidP="00765594">
      <w:pPr>
        <w:autoSpaceDE w:val="0"/>
        <w:autoSpaceDN w:val="0"/>
        <w:adjustRightInd w:val="0"/>
        <w:ind w:left="709"/>
        <w:jc w:val="both"/>
        <w:rPr>
          <w:sz w:val="24"/>
          <w:szCs w:val="24"/>
        </w:rPr>
      </w:pPr>
      <w:r w:rsidRPr="005B3908">
        <w:rPr>
          <w:sz w:val="24"/>
          <w:szCs w:val="24"/>
        </w:rPr>
        <w:t>Farba na lamperie np. Lateks Satin 20 firmy Caparol</w:t>
      </w:r>
    </w:p>
    <w:p w14:paraId="2AA3A653" w14:textId="77777777" w:rsidR="00765594" w:rsidRPr="005B3908" w:rsidRDefault="00765594" w:rsidP="00765594">
      <w:pPr>
        <w:autoSpaceDE w:val="0"/>
        <w:autoSpaceDN w:val="0"/>
        <w:adjustRightInd w:val="0"/>
        <w:ind w:left="426"/>
        <w:jc w:val="both"/>
        <w:rPr>
          <w:sz w:val="24"/>
          <w:szCs w:val="24"/>
        </w:rPr>
      </w:pPr>
      <w:r w:rsidRPr="005B3908">
        <w:rPr>
          <w:sz w:val="24"/>
          <w:szCs w:val="24"/>
        </w:rPr>
        <w:t>- O zminimalizowanej emisji i bezrozpuszczalnikowa</w:t>
      </w:r>
    </w:p>
    <w:p w14:paraId="63308C13" w14:textId="77777777" w:rsidR="00765594" w:rsidRPr="005B3908" w:rsidRDefault="00765594" w:rsidP="00765594">
      <w:pPr>
        <w:autoSpaceDE w:val="0"/>
        <w:autoSpaceDN w:val="0"/>
        <w:adjustRightInd w:val="0"/>
        <w:ind w:left="426"/>
        <w:jc w:val="both"/>
        <w:rPr>
          <w:sz w:val="24"/>
          <w:szCs w:val="24"/>
        </w:rPr>
      </w:pPr>
      <w:r w:rsidRPr="005B3908">
        <w:rPr>
          <w:sz w:val="24"/>
          <w:szCs w:val="24"/>
        </w:rPr>
        <w:t>- Bez składników powodujących „fogging” – „łapanie” kurzu z powietrza</w:t>
      </w:r>
    </w:p>
    <w:p w14:paraId="587AB182" w14:textId="77777777" w:rsidR="00765594" w:rsidRPr="005B3908" w:rsidRDefault="00765594" w:rsidP="00765594">
      <w:pPr>
        <w:autoSpaceDE w:val="0"/>
        <w:autoSpaceDN w:val="0"/>
        <w:adjustRightInd w:val="0"/>
        <w:ind w:left="426"/>
        <w:jc w:val="both"/>
        <w:rPr>
          <w:sz w:val="24"/>
          <w:szCs w:val="24"/>
        </w:rPr>
      </w:pPr>
      <w:r w:rsidRPr="005B3908">
        <w:rPr>
          <w:sz w:val="24"/>
          <w:szCs w:val="24"/>
        </w:rPr>
        <w:t>- Wodorozcieńczalna, przyjazna dla środowiska, o słabym neutralnym zapachu</w:t>
      </w:r>
    </w:p>
    <w:p w14:paraId="75F8A4AF" w14:textId="77777777" w:rsidR="00765594" w:rsidRPr="005B3908" w:rsidRDefault="00765594" w:rsidP="00765594">
      <w:pPr>
        <w:autoSpaceDE w:val="0"/>
        <w:autoSpaceDN w:val="0"/>
        <w:adjustRightInd w:val="0"/>
        <w:ind w:left="426"/>
        <w:jc w:val="both"/>
        <w:rPr>
          <w:sz w:val="24"/>
          <w:szCs w:val="24"/>
        </w:rPr>
      </w:pPr>
      <w:r w:rsidRPr="005B3908">
        <w:rPr>
          <w:sz w:val="24"/>
          <w:szCs w:val="24"/>
        </w:rPr>
        <w:t>- Wysoki stopień bieli</w:t>
      </w:r>
    </w:p>
    <w:p w14:paraId="5ED2D352" w14:textId="77777777" w:rsidR="00765594" w:rsidRPr="005B3908" w:rsidRDefault="00765594" w:rsidP="00765594">
      <w:pPr>
        <w:autoSpaceDE w:val="0"/>
        <w:autoSpaceDN w:val="0"/>
        <w:adjustRightInd w:val="0"/>
        <w:ind w:left="426"/>
        <w:jc w:val="both"/>
        <w:rPr>
          <w:sz w:val="24"/>
          <w:szCs w:val="24"/>
        </w:rPr>
      </w:pPr>
      <w:r w:rsidRPr="005B3908">
        <w:rPr>
          <w:sz w:val="24"/>
          <w:szCs w:val="24"/>
        </w:rPr>
        <w:t>- Dyfuzyjna, wartość-sd &lt; 0,3 m</w:t>
      </w:r>
    </w:p>
    <w:p w14:paraId="5901D378" w14:textId="77777777" w:rsidR="00765594" w:rsidRPr="005B3908" w:rsidRDefault="00765594" w:rsidP="00765594">
      <w:pPr>
        <w:autoSpaceDE w:val="0"/>
        <w:autoSpaceDN w:val="0"/>
        <w:adjustRightInd w:val="0"/>
        <w:ind w:left="426"/>
        <w:jc w:val="both"/>
        <w:rPr>
          <w:sz w:val="24"/>
          <w:szCs w:val="24"/>
        </w:rPr>
      </w:pPr>
      <w:r w:rsidRPr="005B3908">
        <w:rPr>
          <w:sz w:val="24"/>
          <w:szCs w:val="24"/>
        </w:rPr>
        <w:t>- Zachowująca strukturę</w:t>
      </w:r>
    </w:p>
    <w:p w14:paraId="361A84E7" w14:textId="77777777" w:rsidR="00765594" w:rsidRPr="005B3908" w:rsidRDefault="00765594" w:rsidP="00765594">
      <w:pPr>
        <w:autoSpaceDE w:val="0"/>
        <w:autoSpaceDN w:val="0"/>
        <w:adjustRightInd w:val="0"/>
        <w:ind w:left="426"/>
        <w:jc w:val="both"/>
        <w:rPr>
          <w:sz w:val="24"/>
          <w:szCs w:val="24"/>
        </w:rPr>
      </w:pPr>
      <w:r w:rsidRPr="005B3908">
        <w:rPr>
          <w:sz w:val="24"/>
          <w:szCs w:val="24"/>
        </w:rPr>
        <w:t xml:space="preserve">- Nadająca się do czyszczenia i odporna </w:t>
      </w:r>
      <w:r w:rsidR="00767A75">
        <w:rPr>
          <w:sz w:val="24"/>
          <w:szCs w:val="24"/>
        </w:rPr>
        <w:t>na wodne środki dezynfekujące i </w:t>
      </w:r>
      <w:r w:rsidRPr="005B3908">
        <w:rPr>
          <w:sz w:val="24"/>
          <w:szCs w:val="24"/>
        </w:rPr>
        <w:t>czyszczące</w:t>
      </w:r>
    </w:p>
    <w:p w14:paraId="32695162" w14:textId="77777777" w:rsidR="00765594" w:rsidRPr="005B3908" w:rsidRDefault="00765594" w:rsidP="00765594">
      <w:pPr>
        <w:autoSpaceDE w:val="0"/>
        <w:autoSpaceDN w:val="0"/>
        <w:adjustRightInd w:val="0"/>
        <w:ind w:left="426"/>
        <w:jc w:val="both"/>
        <w:rPr>
          <w:sz w:val="24"/>
          <w:szCs w:val="24"/>
        </w:rPr>
      </w:pPr>
      <w:r w:rsidRPr="005B3908">
        <w:rPr>
          <w:sz w:val="24"/>
          <w:szCs w:val="24"/>
        </w:rPr>
        <w:t>- Stopień połysku Połysk satynowy (wg PN EN 13 300)</w:t>
      </w:r>
    </w:p>
    <w:p w14:paraId="0D63F0AD" w14:textId="77777777" w:rsidR="00765594" w:rsidRPr="005B3908" w:rsidRDefault="00765594" w:rsidP="00765594">
      <w:pPr>
        <w:autoSpaceDE w:val="0"/>
        <w:autoSpaceDN w:val="0"/>
        <w:adjustRightInd w:val="0"/>
        <w:ind w:left="426"/>
        <w:jc w:val="both"/>
        <w:rPr>
          <w:sz w:val="24"/>
          <w:szCs w:val="24"/>
        </w:rPr>
      </w:pPr>
      <w:r w:rsidRPr="005B3908">
        <w:rPr>
          <w:sz w:val="24"/>
          <w:szCs w:val="24"/>
        </w:rPr>
        <w:t>- Odporność na szorowanie na mokro: Klasa 1</w:t>
      </w:r>
    </w:p>
    <w:p w14:paraId="4E14C8AE" w14:textId="77777777" w:rsidR="00765594" w:rsidRPr="005B3908" w:rsidRDefault="00765594" w:rsidP="00765594">
      <w:pPr>
        <w:autoSpaceDE w:val="0"/>
        <w:autoSpaceDN w:val="0"/>
        <w:adjustRightInd w:val="0"/>
        <w:ind w:left="426"/>
        <w:jc w:val="both"/>
        <w:rPr>
          <w:sz w:val="24"/>
          <w:szCs w:val="24"/>
        </w:rPr>
      </w:pPr>
      <w:r w:rsidRPr="005B3908">
        <w:rPr>
          <w:sz w:val="24"/>
          <w:szCs w:val="24"/>
        </w:rPr>
        <w:t>- Zdolność krycia: Klasa 2 przy wydajności 7 m2 /l tj. ok. 140 ml/m2</w:t>
      </w:r>
    </w:p>
    <w:p w14:paraId="0E639F05" w14:textId="77777777" w:rsidR="00765594" w:rsidRPr="005B3908" w:rsidRDefault="00765594" w:rsidP="00765594">
      <w:pPr>
        <w:autoSpaceDE w:val="0"/>
        <w:autoSpaceDN w:val="0"/>
        <w:adjustRightInd w:val="0"/>
        <w:ind w:left="426"/>
        <w:jc w:val="both"/>
        <w:rPr>
          <w:sz w:val="24"/>
          <w:szCs w:val="24"/>
        </w:rPr>
      </w:pPr>
      <w:r w:rsidRPr="005B3908">
        <w:rPr>
          <w:sz w:val="24"/>
          <w:szCs w:val="24"/>
        </w:rPr>
        <w:t>- Granulacja: drobna (&lt; 100 μm)</w:t>
      </w:r>
    </w:p>
    <w:p w14:paraId="1ED83432" w14:textId="77777777" w:rsidR="00765594" w:rsidRPr="005B3908" w:rsidRDefault="00765594" w:rsidP="00765594">
      <w:pPr>
        <w:autoSpaceDE w:val="0"/>
        <w:autoSpaceDN w:val="0"/>
        <w:adjustRightInd w:val="0"/>
        <w:ind w:left="426"/>
        <w:jc w:val="both"/>
        <w:rPr>
          <w:sz w:val="24"/>
          <w:szCs w:val="24"/>
        </w:rPr>
      </w:pPr>
      <w:r w:rsidRPr="005B3908">
        <w:rPr>
          <w:sz w:val="24"/>
          <w:szCs w:val="24"/>
        </w:rPr>
        <w:t>- Gęstość: ok. 1,4 g/cm3</w:t>
      </w:r>
    </w:p>
    <w:p w14:paraId="67573089" w14:textId="77777777" w:rsidR="00765594" w:rsidRPr="005B3908" w:rsidRDefault="00765594" w:rsidP="00765594">
      <w:pPr>
        <w:autoSpaceDE w:val="0"/>
        <w:autoSpaceDN w:val="0"/>
        <w:adjustRightInd w:val="0"/>
        <w:jc w:val="both"/>
        <w:rPr>
          <w:sz w:val="24"/>
          <w:szCs w:val="24"/>
        </w:rPr>
      </w:pPr>
    </w:p>
    <w:p w14:paraId="16EDF7D3"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Pomieszczenia o podwyższonej wilgotności: pom. sanitarne</w:t>
      </w:r>
    </w:p>
    <w:p w14:paraId="42491D63" w14:textId="77777777" w:rsidR="00765594" w:rsidRPr="005B3908" w:rsidRDefault="00765594" w:rsidP="00A910CB">
      <w:pPr>
        <w:pStyle w:val="Akapitzlist"/>
        <w:numPr>
          <w:ilvl w:val="0"/>
          <w:numId w:val="55"/>
        </w:numPr>
        <w:autoSpaceDE w:val="0"/>
        <w:autoSpaceDN w:val="0"/>
        <w:adjustRightInd w:val="0"/>
        <w:jc w:val="both"/>
        <w:rPr>
          <w:sz w:val="24"/>
          <w:szCs w:val="24"/>
        </w:rPr>
      </w:pPr>
      <w:r w:rsidRPr="005B3908">
        <w:rPr>
          <w:sz w:val="24"/>
          <w:szCs w:val="24"/>
        </w:rPr>
        <w:t>Sufit i ściany powyżej okładzin</w:t>
      </w:r>
    </w:p>
    <w:p w14:paraId="09F9409A" w14:textId="77777777" w:rsidR="00765594" w:rsidRPr="005B3908" w:rsidRDefault="00765594" w:rsidP="00765594">
      <w:pPr>
        <w:autoSpaceDE w:val="0"/>
        <w:autoSpaceDN w:val="0"/>
        <w:adjustRightInd w:val="0"/>
        <w:ind w:left="709"/>
        <w:jc w:val="both"/>
        <w:rPr>
          <w:sz w:val="24"/>
          <w:szCs w:val="24"/>
        </w:rPr>
      </w:pPr>
      <w:r w:rsidRPr="005B3908">
        <w:rPr>
          <w:sz w:val="24"/>
          <w:szCs w:val="24"/>
        </w:rPr>
        <w:t>Farb lateksowa dedykowaną do pomieszczeń łazienkowych np. dulux łazienka</w:t>
      </w:r>
    </w:p>
    <w:p w14:paraId="3A2FFB0F" w14:textId="77777777" w:rsidR="00765594" w:rsidRPr="005B3908" w:rsidRDefault="00765594" w:rsidP="00765594">
      <w:pPr>
        <w:autoSpaceDE w:val="0"/>
        <w:autoSpaceDN w:val="0"/>
        <w:adjustRightInd w:val="0"/>
        <w:ind w:left="709"/>
        <w:jc w:val="both"/>
        <w:rPr>
          <w:sz w:val="24"/>
          <w:szCs w:val="24"/>
        </w:rPr>
      </w:pPr>
      <w:r w:rsidRPr="005B3908">
        <w:rPr>
          <w:sz w:val="24"/>
          <w:szCs w:val="24"/>
        </w:rPr>
        <w:t>w kolorze białym.</w:t>
      </w:r>
    </w:p>
    <w:p w14:paraId="5DBF413E" w14:textId="77777777" w:rsidR="00765594" w:rsidRPr="005B3908" w:rsidRDefault="00765594" w:rsidP="00765594">
      <w:pPr>
        <w:autoSpaceDE w:val="0"/>
        <w:autoSpaceDN w:val="0"/>
        <w:adjustRightInd w:val="0"/>
        <w:ind w:left="709"/>
        <w:jc w:val="both"/>
        <w:rPr>
          <w:sz w:val="24"/>
          <w:szCs w:val="24"/>
        </w:rPr>
      </w:pPr>
    </w:p>
    <w:p w14:paraId="0D36DCB7" w14:textId="77777777" w:rsidR="00765594" w:rsidRPr="005B3908" w:rsidRDefault="00765594" w:rsidP="00765594">
      <w:pPr>
        <w:autoSpaceDE w:val="0"/>
        <w:autoSpaceDN w:val="0"/>
        <w:adjustRightInd w:val="0"/>
        <w:ind w:left="709"/>
        <w:jc w:val="both"/>
        <w:rPr>
          <w:sz w:val="24"/>
          <w:szCs w:val="24"/>
        </w:rPr>
      </w:pPr>
      <w:r w:rsidRPr="005B3908">
        <w:rPr>
          <w:sz w:val="24"/>
          <w:szCs w:val="24"/>
        </w:rPr>
        <w:t>Matowa lateksowa farba dedykowana do łazienek. Powłoka odporna na działanie grzybów pleśniowych oraz wnikanie zanieczyszczeń; efekt hydrofobowy; dobra przepuszczalność pary wodnej zapewniająca oddychanie ścian; doskonałe krycie.</w:t>
      </w:r>
    </w:p>
    <w:p w14:paraId="0CBE0F42"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Właściwości:</w:t>
      </w:r>
    </w:p>
    <w:p w14:paraId="725C01FC" w14:textId="77777777" w:rsidR="00765594" w:rsidRPr="005B3908" w:rsidRDefault="00765594" w:rsidP="00765594">
      <w:pPr>
        <w:autoSpaceDE w:val="0"/>
        <w:autoSpaceDN w:val="0"/>
        <w:adjustRightInd w:val="0"/>
        <w:ind w:left="426"/>
        <w:jc w:val="both"/>
        <w:rPr>
          <w:sz w:val="24"/>
          <w:szCs w:val="24"/>
        </w:rPr>
      </w:pPr>
      <w:r w:rsidRPr="005B3908">
        <w:rPr>
          <w:sz w:val="24"/>
          <w:szCs w:val="24"/>
        </w:rPr>
        <w:t>- Bez rozcieńczania.</w:t>
      </w:r>
    </w:p>
    <w:p w14:paraId="4EC5046D" w14:textId="77777777" w:rsidR="00765594" w:rsidRPr="005B3908" w:rsidRDefault="00765594" w:rsidP="00765594">
      <w:pPr>
        <w:autoSpaceDE w:val="0"/>
        <w:autoSpaceDN w:val="0"/>
        <w:adjustRightInd w:val="0"/>
        <w:ind w:left="426"/>
        <w:jc w:val="both"/>
        <w:rPr>
          <w:sz w:val="24"/>
          <w:szCs w:val="24"/>
        </w:rPr>
      </w:pPr>
      <w:r w:rsidRPr="005B3908">
        <w:rPr>
          <w:sz w:val="24"/>
          <w:szCs w:val="24"/>
        </w:rPr>
        <w:t>- Nakładana pędzlem lub wałkiem.</w:t>
      </w:r>
    </w:p>
    <w:p w14:paraId="7747A861" w14:textId="77777777" w:rsidR="00765594" w:rsidRPr="005B3908" w:rsidRDefault="00765594" w:rsidP="00765594">
      <w:pPr>
        <w:autoSpaceDE w:val="0"/>
        <w:autoSpaceDN w:val="0"/>
        <w:adjustRightInd w:val="0"/>
        <w:ind w:left="426"/>
        <w:jc w:val="both"/>
        <w:rPr>
          <w:sz w:val="24"/>
          <w:szCs w:val="24"/>
        </w:rPr>
      </w:pPr>
      <w:r w:rsidRPr="005B3908">
        <w:rPr>
          <w:sz w:val="24"/>
          <w:szCs w:val="24"/>
        </w:rPr>
        <w:t>- Powierzchnia aplikacji: podłoże zwarte, jednolite, czyste i suche.</w:t>
      </w:r>
    </w:p>
    <w:p w14:paraId="131388D4" w14:textId="77777777" w:rsidR="00765594" w:rsidRPr="005B3908" w:rsidRDefault="00765594" w:rsidP="00765594">
      <w:pPr>
        <w:autoSpaceDE w:val="0"/>
        <w:autoSpaceDN w:val="0"/>
        <w:adjustRightInd w:val="0"/>
        <w:ind w:left="426"/>
        <w:jc w:val="both"/>
        <w:rPr>
          <w:sz w:val="24"/>
          <w:szCs w:val="24"/>
        </w:rPr>
      </w:pPr>
      <w:r w:rsidRPr="005B3908">
        <w:rPr>
          <w:sz w:val="24"/>
          <w:szCs w:val="24"/>
        </w:rPr>
        <w:t>- Temperatura aplikacji: 5oC do 28oC</w:t>
      </w:r>
    </w:p>
    <w:p w14:paraId="6F74DC98" w14:textId="4CC51E32" w:rsidR="00765594" w:rsidRDefault="00765594" w:rsidP="00765594">
      <w:pPr>
        <w:autoSpaceDE w:val="0"/>
        <w:autoSpaceDN w:val="0"/>
        <w:adjustRightInd w:val="0"/>
        <w:ind w:left="426"/>
        <w:jc w:val="both"/>
        <w:rPr>
          <w:sz w:val="24"/>
          <w:szCs w:val="24"/>
        </w:rPr>
      </w:pPr>
    </w:p>
    <w:p w14:paraId="41243B88" w14:textId="260CA24E" w:rsidR="0065168B" w:rsidRDefault="0065168B" w:rsidP="00765594">
      <w:pPr>
        <w:autoSpaceDE w:val="0"/>
        <w:autoSpaceDN w:val="0"/>
        <w:adjustRightInd w:val="0"/>
        <w:ind w:left="426"/>
        <w:jc w:val="both"/>
        <w:rPr>
          <w:sz w:val="24"/>
          <w:szCs w:val="24"/>
        </w:rPr>
      </w:pPr>
    </w:p>
    <w:p w14:paraId="4DBB5244" w14:textId="77777777" w:rsidR="0065168B" w:rsidRPr="005B3908" w:rsidRDefault="0065168B" w:rsidP="00765594">
      <w:pPr>
        <w:autoSpaceDE w:val="0"/>
        <w:autoSpaceDN w:val="0"/>
        <w:adjustRightInd w:val="0"/>
        <w:ind w:left="426"/>
        <w:jc w:val="both"/>
        <w:rPr>
          <w:sz w:val="24"/>
          <w:szCs w:val="24"/>
        </w:rPr>
      </w:pPr>
    </w:p>
    <w:p w14:paraId="713F9A2B"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lastRenderedPageBreak/>
        <w:t>Wymagania dotyczące wykonania robot budowlanych</w:t>
      </w:r>
    </w:p>
    <w:p w14:paraId="300A53A4" w14:textId="77777777" w:rsidR="00765594" w:rsidRPr="005B3908" w:rsidRDefault="00765594" w:rsidP="00765594">
      <w:pPr>
        <w:autoSpaceDE w:val="0"/>
        <w:autoSpaceDN w:val="0"/>
        <w:adjustRightInd w:val="0"/>
        <w:jc w:val="both"/>
        <w:rPr>
          <w:sz w:val="24"/>
          <w:szCs w:val="24"/>
        </w:rPr>
      </w:pPr>
      <w:r w:rsidRPr="005B3908">
        <w:rPr>
          <w:sz w:val="24"/>
          <w:szCs w:val="24"/>
        </w:rPr>
        <w:t>Przy malowaniu powierzchni wewnętrznych temperatura nie powinna być niższa niż +8°C. W okresie zimowym pomieszczenia należy ogrzewać.</w:t>
      </w:r>
    </w:p>
    <w:p w14:paraId="17378356" w14:textId="77777777" w:rsidR="00765594" w:rsidRPr="005B3908" w:rsidRDefault="00765594" w:rsidP="00765594">
      <w:pPr>
        <w:autoSpaceDE w:val="0"/>
        <w:autoSpaceDN w:val="0"/>
        <w:adjustRightInd w:val="0"/>
        <w:jc w:val="both"/>
        <w:rPr>
          <w:sz w:val="24"/>
          <w:szCs w:val="24"/>
        </w:rPr>
      </w:pPr>
      <w:r w:rsidRPr="005B3908">
        <w:rPr>
          <w:sz w:val="24"/>
          <w:szCs w:val="24"/>
        </w:rPr>
        <w:t>W ciągu 2 dni pomieszczenia powinny być ogrzane do temperatury co najmniej +8°C. Po zakończeniu</w:t>
      </w:r>
    </w:p>
    <w:p w14:paraId="47B63C07" w14:textId="77777777" w:rsidR="00765594" w:rsidRPr="005B3908" w:rsidRDefault="00765594" w:rsidP="00765594">
      <w:pPr>
        <w:autoSpaceDE w:val="0"/>
        <w:autoSpaceDN w:val="0"/>
        <w:adjustRightInd w:val="0"/>
        <w:jc w:val="both"/>
        <w:rPr>
          <w:sz w:val="24"/>
          <w:szCs w:val="24"/>
        </w:rPr>
      </w:pPr>
      <w:r w:rsidRPr="005B3908">
        <w:rPr>
          <w:sz w:val="24"/>
          <w:szCs w:val="24"/>
        </w:rPr>
        <w:t>malowania można dopuścić do stopniowego obniżania temperatury, jednak przez 3 dni nie może spaść poniżej +1°C.</w:t>
      </w:r>
    </w:p>
    <w:p w14:paraId="3529C4D1" w14:textId="77777777" w:rsidR="00765594" w:rsidRPr="005B3908" w:rsidRDefault="00765594" w:rsidP="00765594">
      <w:pPr>
        <w:autoSpaceDE w:val="0"/>
        <w:autoSpaceDN w:val="0"/>
        <w:adjustRightInd w:val="0"/>
        <w:jc w:val="both"/>
        <w:rPr>
          <w:sz w:val="24"/>
          <w:szCs w:val="24"/>
        </w:rPr>
      </w:pPr>
      <w:r w:rsidRPr="005B3908">
        <w:rPr>
          <w:sz w:val="24"/>
          <w:szCs w:val="24"/>
        </w:rPr>
        <w:t>W czasie malowania niedopuszczalne jest nawietrzanie malowanych powierzchni ciepłym powietrzem od przewodów wentylacyjnych i urządzeń ogrzewczych.</w:t>
      </w:r>
    </w:p>
    <w:p w14:paraId="1E704B76" w14:textId="77777777" w:rsidR="00765594" w:rsidRPr="005B3908" w:rsidRDefault="00765594" w:rsidP="00765594">
      <w:pPr>
        <w:autoSpaceDE w:val="0"/>
        <w:autoSpaceDN w:val="0"/>
        <w:adjustRightInd w:val="0"/>
        <w:jc w:val="both"/>
        <w:rPr>
          <w:sz w:val="24"/>
          <w:szCs w:val="24"/>
        </w:rPr>
      </w:pPr>
      <w:r w:rsidRPr="005B3908">
        <w:rPr>
          <w:sz w:val="24"/>
          <w:szCs w:val="24"/>
        </w:rPr>
        <w:t>Gruntowanie i dwukrotne malowanie ścian i sufitów można wykonać po:</w:t>
      </w:r>
    </w:p>
    <w:p w14:paraId="550BB6EC" w14:textId="77777777" w:rsidR="00765594" w:rsidRPr="005B3908" w:rsidRDefault="00765594" w:rsidP="00765594">
      <w:pPr>
        <w:autoSpaceDE w:val="0"/>
        <w:autoSpaceDN w:val="0"/>
        <w:adjustRightInd w:val="0"/>
        <w:ind w:left="708"/>
        <w:jc w:val="both"/>
        <w:rPr>
          <w:sz w:val="24"/>
          <w:szCs w:val="24"/>
        </w:rPr>
      </w:pPr>
      <w:r w:rsidRPr="005B3908">
        <w:rPr>
          <w:rFonts w:eastAsia="TimesNewRoman"/>
          <w:sz w:val="24"/>
          <w:szCs w:val="24"/>
        </w:rPr>
        <w:t xml:space="preserve">– </w:t>
      </w:r>
      <w:r w:rsidRPr="005B3908">
        <w:rPr>
          <w:sz w:val="24"/>
          <w:szCs w:val="24"/>
        </w:rPr>
        <w:t xml:space="preserve">całkowitym ukończeniu robot instalacyjnych </w:t>
      </w:r>
      <w:r w:rsidR="00767A75">
        <w:rPr>
          <w:sz w:val="24"/>
          <w:szCs w:val="24"/>
        </w:rPr>
        <w:t>(z wyjątkiem montażu armatury i </w:t>
      </w:r>
      <w:r w:rsidRPr="005B3908">
        <w:rPr>
          <w:sz w:val="24"/>
          <w:szCs w:val="24"/>
        </w:rPr>
        <w:t>urządzeń sanitarnych),</w:t>
      </w:r>
    </w:p>
    <w:p w14:paraId="3D755965" w14:textId="77777777" w:rsidR="00765594" w:rsidRPr="005B3908" w:rsidRDefault="00765594" w:rsidP="00765594">
      <w:pPr>
        <w:autoSpaceDE w:val="0"/>
        <w:autoSpaceDN w:val="0"/>
        <w:adjustRightInd w:val="0"/>
        <w:ind w:firstLine="708"/>
        <w:jc w:val="both"/>
        <w:rPr>
          <w:sz w:val="24"/>
          <w:szCs w:val="24"/>
        </w:rPr>
      </w:pPr>
      <w:r w:rsidRPr="005B3908">
        <w:rPr>
          <w:rFonts w:eastAsia="TimesNewRoman"/>
          <w:sz w:val="24"/>
          <w:szCs w:val="24"/>
        </w:rPr>
        <w:t xml:space="preserve">– </w:t>
      </w:r>
      <w:r w:rsidRPr="005B3908">
        <w:rPr>
          <w:sz w:val="24"/>
          <w:szCs w:val="24"/>
        </w:rPr>
        <w:t>całkowitym ukończeniu robot elektrycznych,</w:t>
      </w:r>
    </w:p>
    <w:p w14:paraId="59F3537A" w14:textId="77777777" w:rsidR="00765594" w:rsidRPr="005B3908" w:rsidRDefault="00765594" w:rsidP="00765594">
      <w:pPr>
        <w:autoSpaceDE w:val="0"/>
        <w:autoSpaceDN w:val="0"/>
        <w:adjustRightInd w:val="0"/>
        <w:ind w:firstLine="708"/>
        <w:jc w:val="both"/>
        <w:rPr>
          <w:sz w:val="24"/>
          <w:szCs w:val="24"/>
        </w:rPr>
      </w:pPr>
      <w:r w:rsidRPr="005B3908">
        <w:rPr>
          <w:rFonts w:eastAsia="TimesNewRoman"/>
          <w:sz w:val="24"/>
          <w:szCs w:val="24"/>
        </w:rPr>
        <w:t xml:space="preserve">– </w:t>
      </w:r>
      <w:r w:rsidRPr="005B3908">
        <w:rPr>
          <w:sz w:val="24"/>
          <w:szCs w:val="24"/>
        </w:rPr>
        <w:t>całkowitym ułożeniu posadzek,</w:t>
      </w:r>
    </w:p>
    <w:p w14:paraId="66D65CB7" w14:textId="77777777" w:rsidR="00765594" w:rsidRPr="005B3908" w:rsidRDefault="00765594" w:rsidP="00765594">
      <w:pPr>
        <w:autoSpaceDE w:val="0"/>
        <w:autoSpaceDN w:val="0"/>
        <w:adjustRightInd w:val="0"/>
        <w:ind w:firstLine="708"/>
        <w:jc w:val="both"/>
        <w:rPr>
          <w:sz w:val="24"/>
          <w:szCs w:val="24"/>
        </w:rPr>
      </w:pPr>
      <w:r w:rsidRPr="005B3908">
        <w:rPr>
          <w:rFonts w:eastAsia="TimesNewRoman"/>
          <w:sz w:val="24"/>
          <w:szCs w:val="24"/>
        </w:rPr>
        <w:t xml:space="preserve">– </w:t>
      </w:r>
      <w:r w:rsidRPr="005B3908">
        <w:rPr>
          <w:sz w:val="24"/>
          <w:szCs w:val="24"/>
        </w:rPr>
        <w:t>usunięciu usterek na stropach i tynkach.</w:t>
      </w:r>
    </w:p>
    <w:p w14:paraId="48AFB9D0" w14:textId="77777777" w:rsidR="00765594" w:rsidRPr="005B3908" w:rsidRDefault="00765594" w:rsidP="00765594">
      <w:pPr>
        <w:autoSpaceDE w:val="0"/>
        <w:autoSpaceDN w:val="0"/>
        <w:adjustRightInd w:val="0"/>
        <w:ind w:firstLine="708"/>
        <w:jc w:val="both"/>
        <w:rPr>
          <w:sz w:val="24"/>
          <w:szCs w:val="24"/>
        </w:rPr>
      </w:pPr>
    </w:p>
    <w:p w14:paraId="18783888"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Przygotowanie podłoży</w:t>
      </w:r>
    </w:p>
    <w:p w14:paraId="571D7652" w14:textId="77777777" w:rsidR="00765594" w:rsidRPr="005B3908" w:rsidRDefault="00765594" w:rsidP="00765594">
      <w:pPr>
        <w:autoSpaceDE w:val="0"/>
        <w:autoSpaceDN w:val="0"/>
        <w:adjustRightInd w:val="0"/>
        <w:jc w:val="both"/>
        <w:rPr>
          <w:sz w:val="24"/>
          <w:szCs w:val="24"/>
        </w:rPr>
      </w:pPr>
      <w:r w:rsidRPr="005B3908">
        <w:rPr>
          <w:sz w:val="24"/>
          <w:szCs w:val="24"/>
        </w:rPr>
        <w:t>Podłoże posiadające drobne uszkodzenia powierzchni powinny być, naprawione przez wypełnienie ubytków zaprawą tynkarską lub specjalnymi masami szpachlowymi. Powierzchnie powinny być oczyszczone z kurzu i brudu, wystających drutów, nacieków zaprawy itp. Odstające tynki należy odbić, a rysy poszerzyć i ponownie wypełnić zaprawą tynkarską lub specjalnymi masami szpachlowymi.</w:t>
      </w:r>
    </w:p>
    <w:p w14:paraId="20511B7B" w14:textId="77777777" w:rsidR="00765594" w:rsidRPr="005B3908" w:rsidRDefault="00765594" w:rsidP="00765594">
      <w:pPr>
        <w:autoSpaceDE w:val="0"/>
        <w:autoSpaceDN w:val="0"/>
        <w:adjustRightInd w:val="0"/>
        <w:jc w:val="both"/>
        <w:rPr>
          <w:sz w:val="24"/>
          <w:szCs w:val="24"/>
        </w:rPr>
      </w:pPr>
      <w:r w:rsidRPr="005B3908">
        <w:rPr>
          <w:sz w:val="24"/>
          <w:szCs w:val="24"/>
        </w:rPr>
        <w:t>Podłoże metalowe i żeliwne przed gruntowaniem należy oczyścić do stopnia czystości Sa2,5.</w:t>
      </w:r>
    </w:p>
    <w:p w14:paraId="6298028A" w14:textId="77777777" w:rsidR="00765594" w:rsidRPr="005B3908" w:rsidRDefault="00765594" w:rsidP="00765594">
      <w:pPr>
        <w:autoSpaceDE w:val="0"/>
        <w:autoSpaceDN w:val="0"/>
        <w:adjustRightInd w:val="0"/>
        <w:jc w:val="both"/>
        <w:rPr>
          <w:sz w:val="24"/>
          <w:szCs w:val="24"/>
        </w:rPr>
      </w:pPr>
    </w:p>
    <w:p w14:paraId="7CA6658F"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Wykonywanie powłok malarskich</w:t>
      </w:r>
    </w:p>
    <w:p w14:paraId="169321B4" w14:textId="77777777" w:rsidR="00765594" w:rsidRPr="005B3908" w:rsidRDefault="00765594" w:rsidP="00765594">
      <w:pPr>
        <w:autoSpaceDE w:val="0"/>
        <w:autoSpaceDN w:val="0"/>
        <w:adjustRightInd w:val="0"/>
        <w:jc w:val="both"/>
        <w:rPr>
          <w:sz w:val="24"/>
          <w:szCs w:val="24"/>
        </w:rPr>
      </w:pPr>
      <w:r w:rsidRPr="005B3908">
        <w:rPr>
          <w:sz w:val="24"/>
          <w:szCs w:val="24"/>
        </w:rPr>
        <w:t>Powłoki z farb powinny mieć barwę jednolitą zgodną ze wzorcem, bez śladów pędzla, smug, zacieków, uszkodzeń, zmarszczeń, pęcherzy, plam i zmiany odcienia. Dopuszcza się chropowatość powłoki odpowiadającą rodzajowi faktury pokrywanego podłoża lub podkładu; powłoka powinna bez prześwitów pokrywać podłoże lub podkład, które nie powinny być dostrzegalne okiem nie uzbrojonym.</w:t>
      </w:r>
    </w:p>
    <w:p w14:paraId="2580A885" w14:textId="77777777" w:rsidR="00765594" w:rsidRPr="005B3908" w:rsidRDefault="00765594" w:rsidP="00765594">
      <w:pPr>
        <w:autoSpaceDE w:val="0"/>
        <w:autoSpaceDN w:val="0"/>
        <w:adjustRightInd w:val="0"/>
        <w:jc w:val="both"/>
        <w:rPr>
          <w:sz w:val="24"/>
          <w:szCs w:val="24"/>
        </w:rPr>
      </w:pPr>
      <w:r w:rsidRPr="005B3908">
        <w:rPr>
          <w:sz w:val="24"/>
          <w:szCs w:val="24"/>
        </w:rPr>
        <w:t>Dopuszcza się nieznaczne miejscowe prześwity wyłącznie przy powłokach jednowarstwowych.</w:t>
      </w:r>
    </w:p>
    <w:p w14:paraId="53CDBDA6" w14:textId="77777777" w:rsidR="00765594" w:rsidRPr="005B3908" w:rsidRDefault="00765594" w:rsidP="00765594">
      <w:pPr>
        <w:autoSpaceDE w:val="0"/>
        <w:autoSpaceDN w:val="0"/>
        <w:adjustRightInd w:val="0"/>
        <w:jc w:val="both"/>
        <w:rPr>
          <w:sz w:val="24"/>
          <w:szCs w:val="24"/>
        </w:rPr>
      </w:pPr>
      <w:r w:rsidRPr="005B3908">
        <w:rPr>
          <w:sz w:val="24"/>
          <w:szCs w:val="24"/>
        </w:rPr>
        <w:t>Powłoki powinny mieć jednolity połysk, a powłoki matowe powinny być jednolicie matowe lub półmatowe. W przypadku powłok jednowarstwowych dopuszcza się nieznaczne zmatowienia oraz różnice w odcieniu. Przy malowaniu dwu- lub trzykrotnym pierwsza warstwa powłoki powinna być wykonana z farby do gruntowania ogólnego stosowania lub z farby rdzochronnej, a następne z farb nawierzchniowych. Wszystkie powłoki z farb nawierzchniowych powinny wytrzymywać próbę na:</w:t>
      </w:r>
    </w:p>
    <w:p w14:paraId="16F16026" w14:textId="77777777" w:rsidR="00765594" w:rsidRPr="005B3908" w:rsidRDefault="00765594" w:rsidP="00765594">
      <w:pPr>
        <w:autoSpaceDE w:val="0"/>
        <w:autoSpaceDN w:val="0"/>
        <w:adjustRightInd w:val="0"/>
        <w:jc w:val="both"/>
        <w:rPr>
          <w:sz w:val="24"/>
          <w:szCs w:val="24"/>
        </w:rPr>
      </w:pPr>
      <w:r w:rsidRPr="005B3908">
        <w:rPr>
          <w:sz w:val="24"/>
          <w:szCs w:val="24"/>
        </w:rPr>
        <w:t>wycieranie, zarysowanie, zmywanie wodą z mydłem, przyczepność i wsiąkliwość.</w:t>
      </w:r>
    </w:p>
    <w:p w14:paraId="45025949" w14:textId="77777777" w:rsidR="00765594" w:rsidRPr="005B3908" w:rsidRDefault="00765594" w:rsidP="00765594">
      <w:pPr>
        <w:autoSpaceDE w:val="0"/>
        <w:autoSpaceDN w:val="0"/>
        <w:adjustRightInd w:val="0"/>
        <w:jc w:val="both"/>
        <w:rPr>
          <w:sz w:val="24"/>
          <w:szCs w:val="24"/>
        </w:rPr>
      </w:pPr>
    </w:p>
    <w:p w14:paraId="06282A4D" w14:textId="77777777" w:rsidR="00765594" w:rsidRPr="005B3908" w:rsidRDefault="00765594" w:rsidP="00765594">
      <w:pPr>
        <w:autoSpaceDE w:val="0"/>
        <w:autoSpaceDN w:val="0"/>
        <w:adjustRightInd w:val="0"/>
        <w:jc w:val="both"/>
        <w:rPr>
          <w:b/>
          <w:bCs/>
          <w:sz w:val="24"/>
          <w:szCs w:val="24"/>
        </w:rPr>
      </w:pPr>
      <w:r w:rsidRPr="005B3908">
        <w:rPr>
          <w:b/>
          <w:bCs/>
          <w:sz w:val="24"/>
          <w:szCs w:val="24"/>
        </w:rPr>
        <w:t>Opis sposobu odbioru robót budowlanych</w:t>
      </w:r>
    </w:p>
    <w:p w14:paraId="4DEB8B36"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t>Odbiór podłoża</w:t>
      </w:r>
    </w:p>
    <w:p w14:paraId="60487C25" w14:textId="77777777" w:rsidR="00765594" w:rsidRPr="005B3908" w:rsidRDefault="00765594" w:rsidP="00765594">
      <w:pPr>
        <w:autoSpaceDE w:val="0"/>
        <w:autoSpaceDN w:val="0"/>
        <w:adjustRightInd w:val="0"/>
        <w:jc w:val="both"/>
        <w:rPr>
          <w:sz w:val="24"/>
          <w:szCs w:val="24"/>
        </w:rPr>
      </w:pPr>
      <w:r w:rsidRPr="005B3908">
        <w:rPr>
          <w:sz w:val="24"/>
          <w:szCs w:val="24"/>
        </w:rPr>
        <w:t>Zastosowane do przygotowania podłoża materiały powinny odpowiadać wymaganiom zawartym w normach państwowych lub świadectwa</w:t>
      </w:r>
      <w:r w:rsidR="00767A75">
        <w:rPr>
          <w:sz w:val="24"/>
          <w:szCs w:val="24"/>
        </w:rPr>
        <w:t>ch dopuszczenia do stosowania w </w:t>
      </w:r>
      <w:r w:rsidRPr="005B3908">
        <w:rPr>
          <w:sz w:val="24"/>
          <w:szCs w:val="24"/>
        </w:rPr>
        <w:t>budownictwie. Podłoże, posiadające drobne uszkodzenia powinno być naprawione przez wypełnienie ubytków zaprawą cementowo-wapienną do robot tynkowych lub odpowiednią szpachlówką. Podłoże powinno być przygotowane. Jeżeli odbiór podłoża odbywa się po dłuższym czasie od jego wykonania, należy podłoże przed gruntowaniem oczyścić.</w:t>
      </w:r>
    </w:p>
    <w:p w14:paraId="57CF7600" w14:textId="77777777" w:rsidR="00765594" w:rsidRPr="005B3908" w:rsidRDefault="00765594" w:rsidP="00765594">
      <w:pPr>
        <w:autoSpaceDE w:val="0"/>
        <w:autoSpaceDN w:val="0"/>
        <w:adjustRightInd w:val="0"/>
        <w:jc w:val="both"/>
        <w:rPr>
          <w:sz w:val="24"/>
          <w:szCs w:val="24"/>
          <w:u w:val="single"/>
        </w:rPr>
      </w:pPr>
      <w:r w:rsidRPr="005B3908">
        <w:rPr>
          <w:sz w:val="24"/>
          <w:szCs w:val="24"/>
          <w:u w:val="single"/>
        </w:rPr>
        <w:lastRenderedPageBreak/>
        <w:t>Odbiór robot malarskich</w:t>
      </w:r>
    </w:p>
    <w:p w14:paraId="4CEEC0AE" w14:textId="77777777" w:rsidR="00765594" w:rsidRPr="005B3908" w:rsidRDefault="00765594" w:rsidP="00765594">
      <w:pPr>
        <w:autoSpaceDE w:val="0"/>
        <w:autoSpaceDN w:val="0"/>
        <w:adjustRightInd w:val="0"/>
        <w:jc w:val="both"/>
        <w:rPr>
          <w:sz w:val="24"/>
          <w:szCs w:val="24"/>
        </w:rPr>
      </w:pPr>
      <w:r w:rsidRPr="005B3908">
        <w:rPr>
          <w:sz w:val="24"/>
          <w:szCs w:val="24"/>
        </w:rPr>
        <w:t>Sprawdzenie wyglądu zewnętrznego powłok malarskich polegające na stwierdzeniu równomiernego rozłożenia farby, jednolitego natężenia barwy i zgodności ze wzorcem producenta, braku prześwitu i dostrzegalnych skupisk lub grudek nieroztartego pigmentu lub wypełniaczy, braku plam, smug, zacieków, pęcherzy odstających płatów powłoki, widocznych okiem śladów pędzla itp., w stopniu kwalifikującym powierzchnię malowaną do powłok o dobrej jakości wykonania.</w:t>
      </w:r>
    </w:p>
    <w:p w14:paraId="7E62B583" w14:textId="77777777" w:rsidR="00765594" w:rsidRPr="005B3908" w:rsidRDefault="00765594" w:rsidP="00765594">
      <w:pPr>
        <w:autoSpaceDE w:val="0"/>
        <w:autoSpaceDN w:val="0"/>
        <w:adjustRightInd w:val="0"/>
        <w:jc w:val="both"/>
        <w:rPr>
          <w:sz w:val="24"/>
          <w:szCs w:val="24"/>
        </w:rPr>
      </w:pPr>
      <w:r w:rsidRPr="005B3908">
        <w:rPr>
          <w:sz w:val="24"/>
          <w:szCs w:val="24"/>
        </w:rPr>
        <w:t>Sprawdzenie odporności powłoki na wycieranie polegające na lekkim, kilkakrotnym potarciu jej powierzchni miękką, wełnianą lub bawełnianą szmatką kontrastowego koloru.</w:t>
      </w:r>
    </w:p>
    <w:p w14:paraId="2BDA6EC8" w14:textId="77777777" w:rsidR="00765594" w:rsidRPr="005B3908" w:rsidRDefault="00765594" w:rsidP="00765594">
      <w:pPr>
        <w:autoSpaceDE w:val="0"/>
        <w:autoSpaceDN w:val="0"/>
        <w:adjustRightInd w:val="0"/>
        <w:jc w:val="both"/>
        <w:rPr>
          <w:sz w:val="24"/>
          <w:szCs w:val="24"/>
        </w:rPr>
      </w:pPr>
      <w:r w:rsidRPr="005B3908">
        <w:rPr>
          <w:sz w:val="24"/>
          <w:szCs w:val="24"/>
        </w:rPr>
        <w:t>Sprawdzenie odporności powłoki na zarysowanie.</w:t>
      </w:r>
    </w:p>
    <w:p w14:paraId="75D8C2CC" w14:textId="77777777" w:rsidR="00765594" w:rsidRPr="005B3908" w:rsidRDefault="00765594" w:rsidP="00765594">
      <w:pPr>
        <w:autoSpaceDE w:val="0"/>
        <w:autoSpaceDN w:val="0"/>
        <w:adjustRightInd w:val="0"/>
        <w:jc w:val="both"/>
        <w:rPr>
          <w:sz w:val="24"/>
          <w:szCs w:val="24"/>
        </w:rPr>
      </w:pPr>
      <w:r w:rsidRPr="005B3908">
        <w:rPr>
          <w:sz w:val="24"/>
          <w:szCs w:val="24"/>
        </w:rPr>
        <w:t>Sprawdzenie przyczepności powłoki do podłoża polegające na próbie poderwania ostrym</w:t>
      </w:r>
    </w:p>
    <w:p w14:paraId="17B60BA4" w14:textId="77777777" w:rsidR="00765594" w:rsidRPr="005B3908" w:rsidRDefault="00765594" w:rsidP="00765594">
      <w:pPr>
        <w:autoSpaceDE w:val="0"/>
        <w:autoSpaceDN w:val="0"/>
        <w:adjustRightInd w:val="0"/>
        <w:jc w:val="both"/>
        <w:rPr>
          <w:sz w:val="24"/>
          <w:szCs w:val="24"/>
        </w:rPr>
      </w:pPr>
      <w:r w:rsidRPr="005B3908">
        <w:rPr>
          <w:sz w:val="24"/>
          <w:szCs w:val="24"/>
        </w:rPr>
        <w:t>narzędziem powłoki od podłoża.</w:t>
      </w:r>
    </w:p>
    <w:p w14:paraId="3DE94C0C" w14:textId="77777777" w:rsidR="00765594" w:rsidRPr="005B3908" w:rsidRDefault="00765594" w:rsidP="00765594">
      <w:pPr>
        <w:autoSpaceDE w:val="0"/>
        <w:autoSpaceDN w:val="0"/>
        <w:adjustRightInd w:val="0"/>
        <w:jc w:val="both"/>
        <w:rPr>
          <w:sz w:val="24"/>
          <w:szCs w:val="24"/>
        </w:rPr>
      </w:pPr>
      <w:r w:rsidRPr="005B3908">
        <w:rPr>
          <w:sz w:val="24"/>
          <w:szCs w:val="24"/>
        </w:rPr>
        <w:t>Sprawdzenie odporności powłoki na zmywanie wodą polegające na zwilżaniu badanej powierzchni powłoki przez kilkakrotne potarcie mokrą miękką szczotką lub szmatką.</w:t>
      </w:r>
    </w:p>
    <w:p w14:paraId="3A174E6A" w14:textId="77777777" w:rsidR="00765594" w:rsidRPr="005B3908" w:rsidRDefault="00765594" w:rsidP="00765594">
      <w:pPr>
        <w:autoSpaceDE w:val="0"/>
        <w:autoSpaceDN w:val="0"/>
        <w:adjustRightInd w:val="0"/>
        <w:jc w:val="both"/>
        <w:rPr>
          <w:sz w:val="24"/>
          <w:szCs w:val="24"/>
        </w:rPr>
      </w:pPr>
    </w:p>
    <w:p w14:paraId="2B27FB1F" w14:textId="77777777" w:rsidR="00765594" w:rsidRPr="005B3908" w:rsidRDefault="00765594" w:rsidP="00765594">
      <w:pPr>
        <w:autoSpaceDE w:val="0"/>
        <w:autoSpaceDN w:val="0"/>
        <w:adjustRightInd w:val="0"/>
        <w:jc w:val="both"/>
        <w:rPr>
          <w:b/>
          <w:bCs/>
          <w:sz w:val="24"/>
          <w:szCs w:val="24"/>
        </w:rPr>
      </w:pPr>
      <w:r w:rsidRPr="005B3908">
        <w:rPr>
          <w:b/>
          <w:bCs/>
          <w:sz w:val="24"/>
          <w:szCs w:val="24"/>
        </w:rPr>
        <w:t>6. Kontrola, badania, odbiór wyrobów i robót budowlanych</w:t>
      </w:r>
    </w:p>
    <w:p w14:paraId="37D99A19"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Kontrola powinna być prowadzona na bieżąco przez w Kierow</w:t>
      </w:r>
      <w:r w:rsidR="00767A75">
        <w:rPr>
          <w:sz w:val="24"/>
          <w:szCs w:val="24"/>
        </w:rPr>
        <w:t>nika Budowy. W </w:t>
      </w:r>
      <w:r w:rsidRPr="005B3908">
        <w:rPr>
          <w:sz w:val="24"/>
          <w:szCs w:val="24"/>
        </w:rPr>
        <w:t>odbiorze robot winien uczestniczyć Inspektor Nadzoru lub upoważniony przedstawiciel Inwestora. Podstawą odbioru powinna być niniejsza specyfikacja, Polskie Normy, Aprobaty Techniczne, „Warunki techniczne wykonania i odbioru robot budowlanych i montażowych (wydawnictwo Arkady)”, karty techniczne, instrukcje producentów materiałów. Za prace poprawnie wykonane uważa się prace wykonane powołanymi powyżej dokumentami oraz zgodnie z zasadami sztuki budowlanej.</w:t>
      </w:r>
    </w:p>
    <w:p w14:paraId="31F96FA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Kontrola robot zanikających powinna być prowadzona przed ich zakryciem.</w:t>
      </w:r>
    </w:p>
    <w:p w14:paraId="493D007B"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Inspektorowi Nadzoru Inwestorskiego przysługuje prawo nakazania rozbiórki lub odkrywki w celu sprawdzenia poprawności wykonania elementu oraz robot budowlanych.</w:t>
      </w:r>
    </w:p>
    <w:p w14:paraId="44484BF8" w14:textId="77777777" w:rsidR="00765594" w:rsidRPr="005B3908" w:rsidRDefault="00765594" w:rsidP="00765594">
      <w:pPr>
        <w:autoSpaceDE w:val="0"/>
        <w:autoSpaceDN w:val="0"/>
        <w:adjustRightInd w:val="0"/>
        <w:jc w:val="both"/>
        <w:rPr>
          <w:sz w:val="24"/>
          <w:szCs w:val="24"/>
        </w:rPr>
      </w:pPr>
    </w:p>
    <w:p w14:paraId="24974868" w14:textId="77777777" w:rsidR="00765594" w:rsidRPr="005B3908" w:rsidRDefault="00765594" w:rsidP="00765594">
      <w:pPr>
        <w:autoSpaceDE w:val="0"/>
        <w:autoSpaceDN w:val="0"/>
        <w:adjustRightInd w:val="0"/>
        <w:jc w:val="both"/>
        <w:rPr>
          <w:b/>
          <w:bCs/>
          <w:sz w:val="24"/>
          <w:szCs w:val="24"/>
        </w:rPr>
      </w:pPr>
      <w:r w:rsidRPr="005B3908">
        <w:rPr>
          <w:b/>
          <w:bCs/>
          <w:sz w:val="24"/>
          <w:szCs w:val="24"/>
        </w:rPr>
        <w:t>7. Wymagania dotyczące przedmiaru i obmiaru robót</w:t>
      </w:r>
    </w:p>
    <w:p w14:paraId="5AC1730E"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Kierownik Budowy jest zobowiązany do wykonywania na bieżąco obmiarów wykonanych robot.</w:t>
      </w:r>
    </w:p>
    <w:p w14:paraId="4A67BF8B" w14:textId="77777777" w:rsidR="00765594" w:rsidRPr="005B3908" w:rsidRDefault="00765594" w:rsidP="00765594">
      <w:pPr>
        <w:autoSpaceDE w:val="0"/>
        <w:autoSpaceDN w:val="0"/>
        <w:adjustRightInd w:val="0"/>
        <w:jc w:val="both"/>
        <w:rPr>
          <w:sz w:val="24"/>
          <w:szCs w:val="24"/>
        </w:rPr>
      </w:pPr>
      <w:r w:rsidRPr="005B3908">
        <w:rPr>
          <w:sz w:val="24"/>
          <w:szCs w:val="24"/>
        </w:rPr>
        <w:t>Dziennik obmiarów podlega weryfikacji przez inspektora Nadzoru Inwestorskiego.</w:t>
      </w:r>
    </w:p>
    <w:p w14:paraId="092C2113" w14:textId="77777777" w:rsidR="00765594" w:rsidRPr="005B3908" w:rsidRDefault="00765594" w:rsidP="00765594">
      <w:pPr>
        <w:autoSpaceDE w:val="0"/>
        <w:autoSpaceDN w:val="0"/>
        <w:adjustRightInd w:val="0"/>
        <w:jc w:val="both"/>
        <w:rPr>
          <w:sz w:val="24"/>
          <w:szCs w:val="24"/>
        </w:rPr>
      </w:pPr>
    </w:p>
    <w:p w14:paraId="7CFD86C1" w14:textId="77777777" w:rsidR="00765594" w:rsidRPr="005B3908" w:rsidRDefault="00765594" w:rsidP="00765594">
      <w:pPr>
        <w:autoSpaceDE w:val="0"/>
        <w:autoSpaceDN w:val="0"/>
        <w:adjustRightInd w:val="0"/>
        <w:jc w:val="both"/>
        <w:rPr>
          <w:b/>
          <w:bCs/>
          <w:sz w:val="24"/>
          <w:szCs w:val="24"/>
        </w:rPr>
      </w:pPr>
      <w:r w:rsidRPr="005B3908">
        <w:rPr>
          <w:b/>
          <w:bCs/>
          <w:sz w:val="24"/>
          <w:szCs w:val="24"/>
        </w:rPr>
        <w:t>7.1. Ogólne zasady obmiaru robót</w:t>
      </w:r>
    </w:p>
    <w:p w14:paraId="25278470"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Obmiar robot określa zakres faktycznie wykonanych robot pod warunkiem, że wykonano je zgodnie z wymaganiami zawartymi w proj</w:t>
      </w:r>
      <w:r w:rsidR="00767A75">
        <w:rPr>
          <w:sz w:val="24"/>
          <w:szCs w:val="24"/>
        </w:rPr>
        <w:t>ekcie, a ich ilość podaje się w </w:t>
      </w:r>
      <w:r w:rsidRPr="005B3908">
        <w:rPr>
          <w:sz w:val="24"/>
          <w:szCs w:val="24"/>
        </w:rPr>
        <w:t>jednostkach ustalonych w wycenionym przedmiarze robot wchodzących w skład umowy.</w:t>
      </w:r>
    </w:p>
    <w:p w14:paraId="78108CEF"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Jeżeli umowa nie stanowi inaczej wykonawca powiadamia pisemnie zarządzającego realizacją umowy o zakresie i terminie obmiaru. Powiadomienie powinno poprzedzać obmiar co najmniej o 3 dni robocze.</w:t>
      </w:r>
    </w:p>
    <w:p w14:paraId="2DFB9B45" w14:textId="77777777" w:rsidR="00765594" w:rsidRPr="005B3908" w:rsidRDefault="00765594" w:rsidP="00765594">
      <w:pPr>
        <w:autoSpaceDE w:val="0"/>
        <w:autoSpaceDN w:val="0"/>
        <w:adjustRightInd w:val="0"/>
        <w:jc w:val="both"/>
        <w:rPr>
          <w:sz w:val="24"/>
          <w:szCs w:val="24"/>
        </w:rPr>
      </w:pPr>
      <w:r w:rsidRPr="005B3908">
        <w:rPr>
          <w:sz w:val="24"/>
          <w:szCs w:val="24"/>
        </w:rPr>
        <w:t>Wyniki obmiaru są wpisywane do księgi obmiaru i zatwierdzane przez inspektora nadzoru inwestorskiego. Jakikolwiek błąd lub przeoczenie (opuszczenie) w ilościach podanych w przedmiarze robot lub gdzie indziej w szczegółowych specyfikacjach technicznych nie zwalnia wykonawcy od obowiązku wykonania wszystkich robot. Błędne dane zostaną poprawione wg pisemnej instrukcji zarządzającego realizacją</w:t>
      </w:r>
    </w:p>
    <w:p w14:paraId="28807604" w14:textId="77777777" w:rsidR="00765594" w:rsidRPr="005B3908" w:rsidRDefault="00765594" w:rsidP="00765594">
      <w:pPr>
        <w:autoSpaceDE w:val="0"/>
        <w:autoSpaceDN w:val="0"/>
        <w:adjustRightInd w:val="0"/>
        <w:jc w:val="both"/>
        <w:rPr>
          <w:sz w:val="24"/>
          <w:szCs w:val="24"/>
        </w:rPr>
      </w:pPr>
      <w:r w:rsidRPr="005B3908">
        <w:rPr>
          <w:sz w:val="24"/>
          <w:szCs w:val="24"/>
        </w:rPr>
        <w:t>umowy.</w:t>
      </w:r>
    </w:p>
    <w:p w14:paraId="633C4A0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 xml:space="preserve">Długość i odległość pomiędzy określonymi punktami skrajnymi będą mierzone poziomo (w rzucie) wzdłuż linii osiowej. Jeżeli szczegółowe specyfikacje techniczne </w:t>
      </w:r>
      <w:r w:rsidRPr="005B3908">
        <w:rPr>
          <w:sz w:val="24"/>
          <w:szCs w:val="24"/>
        </w:rPr>
        <w:lastRenderedPageBreak/>
        <w:t>właściwe dla danych robot nie wymagają tego inaczej, to objętości będą wyliczane w m3, jako pomnożona przez średni przekrój. Ilości, które mają być mierzone wagowo, będą wyrażane w tonach lub kilogramach.</w:t>
      </w:r>
    </w:p>
    <w:p w14:paraId="1AF0A877" w14:textId="77777777" w:rsidR="00765594" w:rsidRPr="005B3908" w:rsidRDefault="00765594" w:rsidP="00765594">
      <w:pPr>
        <w:autoSpaceDE w:val="0"/>
        <w:autoSpaceDN w:val="0"/>
        <w:adjustRightInd w:val="0"/>
        <w:jc w:val="both"/>
        <w:rPr>
          <w:sz w:val="24"/>
          <w:szCs w:val="24"/>
        </w:rPr>
      </w:pPr>
    </w:p>
    <w:p w14:paraId="1D7BA05E" w14:textId="77777777" w:rsidR="00765594" w:rsidRPr="005B3908" w:rsidRDefault="00765594" w:rsidP="00765594">
      <w:pPr>
        <w:autoSpaceDE w:val="0"/>
        <w:autoSpaceDN w:val="0"/>
        <w:adjustRightInd w:val="0"/>
        <w:jc w:val="both"/>
        <w:rPr>
          <w:b/>
          <w:bCs/>
          <w:sz w:val="24"/>
          <w:szCs w:val="24"/>
        </w:rPr>
      </w:pPr>
      <w:r w:rsidRPr="005B3908">
        <w:rPr>
          <w:b/>
          <w:bCs/>
          <w:sz w:val="24"/>
          <w:szCs w:val="24"/>
        </w:rPr>
        <w:t>7.2. Urządzenia i sprzęt pomiarowy</w:t>
      </w:r>
    </w:p>
    <w:p w14:paraId="2AC40666"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Wszystkie urządzenia i sprzęt pomiarowy, stosowane w czasie dokonywania obmiarów robot i dostarczane przez wykonawcę, muszą być zaakceptowane przez Inspektora Nadzoru Inwestorskiego. Jeżeli urządzenia te lub sprzęt wymagają badań atestujących, to wykonawca musi posiadać ważne świadectwo legalizacji. Muszą one być utrzymywane przez wykonawcę w dobrym stanie, w całym okresie trwania robot.</w:t>
      </w:r>
    </w:p>
    <w:p w14:paraId="3D363F23" w14:textId="77777777" w:rsidR="00765594" w:rsidRPr="005B3908" w:rsidRDefault="00765594" w:rsidP="00765594">
      <w:pPr>
        <w:autoSpaceDE w:val="0"/>
        <w:autoSpaceDN w:val="0"/>
        <w:adjustRightInd w:val="0"/>
        <w:jc w:val="both"/>
        <w:rPr>
          <w:b/>
          <w:bCs/>
          <w:sz w:val="24"/>
          <w:szCs w:val="24"/>
        </w:rPr>
      </w:pPr>
      <w:r w:rsidRPr="005B3908">
        <w:rPr>
          <w:b/>
          <w:bCs/>
          <w:sz w:val="24"/>
          <w:szCs w:val="24"/>
        </w:rPr>
        <w:t>7.3. Czas przeprowadzania obmiaru</w:t>
      </w:r>
    </w:p>
    <w:p w14:paraId="6520F183"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Obmiar gotowych robot będzie przeprowadzany z częstotliwością i terminach określonych w umowie.</w:t>
      </w:r>
    </w:p>
    <w:p w14:paraId="3BDE1997"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Obmiary będą także przeprowadzane przed częściowym i końcowym odbiorem robot,</w:t>
      </w:r>
    </w:p>
    <w:p w14:paraId="52887804" w14:textId="77777777" w:rsidR="00765594" w:rsidRPr="005B3908" w:rsidRDefault="00765594" w:rsidP="00765594">
      <w:pPr>
        <w:autoSpaceDE w:val="0"/>
        <w:autoSpaceDN w:val="0"/>
        <w:adjustRightInd w:val="0"/>
        <w:jc w:val="both"/>
        <w:rPr>
          <w:sz w:val="24"/>
          <w:szCs w:val="24"/>
        </w:rPr>
      </w:pPr>
      <w:r w:rsidRPr="005B3908">
        <w:rPr>
          <w:sz w:val="24"/>
          <w:szCs w:val="24"/>
        </w:rPr>
        <w:t>a także w przypadku wystąpienia dłuższej przerwy w robotach lub zmiany wykonawcy.</w:t>
      </w:r>
    </w:p>
    <w:p w14:paraId="58711A34"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Obmiar robot zanikających i podlegających zakryciu przeprowadza się bezpośrednio po ich wykonaniu, lecz przed zakryciem.</w:t>
      </w:r>
    </w:p>
    <w:p w14:paraId="06071430" w14:textId="77777777" w:rsidR="00765594" w:rsidRPr="005B3908" w:rsidRDefault="00765594" w:rsidP="00765594">
      <w:pPr>
        <w:autoSpaceDE w:val="0"/>
        <w:autoSpaceDN w:val="0"/>
        <w:adjustRightInd w:val="0"/>
        <w:ind w:firstLine="708"/>
        <w:jc w:val="both"/>
        <w:rPr>
          <w:sz w:val="24"/>
          <w:szCs w:val="24"/>
        </w:rPr>
      </w:pPr>
    </w:p>
    <w:p w14:paraId="589E1A00" w14:textId="77777777" w:rsidR="00765594" w:rsidRPr="005B3908" w:rsidRDefault="00765594" w:rsidP="00765594">
      <w:pPr>
        <w:autoSpaceDE w:val="0"/>
        <w:autoSpaceDN w:val="0"/>
        <w:adjustRightInd w:val="0"/>
        <w:jc w:val="both"/>
        <w:rPr>
          <w:b/>
          <w:bCs/>
          <w:sz w:val="24"/>
          <w:szCs w:val="24"/>
        </w:rPr>
      </w:pPr>
      <w:r w:rsidRPr="005B3908">
        <w:rPr>
          <w:b/>
          <w:bCs/>
          <w:sz w:val="24"/>
          <w:szCs w:val="24"/>
        </w:rPr>
        <w:t>8. Opis sposobu odbioru robót budowlanych</w:t>
      </w:r>
    </w:p>
    <w:p w14:paraId="4458646A" w14:textId="77777777" w:rsidR="00765594" w:rsidRPr="005B3908" w:rsidRDefault="00765594" w:rsidP="00765594">
      <w:pPr>
        <w:autoSpaceDE w:val="0"/>
        <w:autoSpaceDN w:val="0"/>
        <w:adjustRightInd w:val="0"/>
        <w:ind w:firstLine="708"/>
        <w:jc w:val="both"/>
        <w:rPr>
          <w:sz w:val="24"/>
          <w:szCs w:val="24"/>
        </w:rPr>
      </w:pPr>
      <w:r w:rsidRPr="005B3908">
        <w:rPr>
          <w:sz w:val="24"/>
          <w:szCs w:val="24"/>
        </w:rPr>
        <w:t>Zasady odbioru robot i płatności za ich wykonanie określa umowa.</w:t>
      </w:r>
    </w:p>
    <w:p w14:paraId="0E111E5D" w14:textId="77777777" w:rsidR="00765594" w:rsidRPr="005B3908" w:rsidRDefault="00765594" w:rsidP="00765594">
      <w:pPr>
        <w:autoSpaceDE w:val="0"/>
        <w:autoSpaceDN w:val="0"/>
        <w:adjustRightInd w:val="0"/>
        <w:jc w:val="both"/>
        <w:rPr>
          <w:sz w:val="24"/>
          <w:szCs w:val="24"/>
        </w:rPr>
      </w:pPr>
    </w:p>
    <w:p w14:paraId="41C67FD2" w14:textId="77777777" w:rsidR="00765594" w:rsidRPr="005B3908" w:rsidRDefault="00765594" w:rsidP="00765594">
      <w:pPr>
        <w:autoSpaceDE w:val="0"/>
        <w:autoSpaceDN w:val="0"/>
        <w:adjustRightInd w:val="0"/>
        <w:jc w:val="both"/>
        <w:rPr>
          <w:b/>
          <w:bCs/>
          <w:sz w:val="24"/>
          <w:szCs w:val="24"/>
        </w:rPr>
      </w:pPr>
      <w:r w:rsidRPr="005B3908">
        <w:rPr>
          <w:b/>
          <w:bCs/>
          <w:sz w:val="24"/>
          <w:szCs w:val="24"/>
        </w:rPr>
        <w:t>9. Opis sposobu rozliczenia robót tymczasowych i prac towarzyszących</w:t>
      </w:r>
    </w:p>
    <w:p w14:paraId="7722714E" w14:textId="77777777" w:rsidR="00765594" w:rsidRPr="005B3908" w:rsidRDefault="00765594" w:rsidP="00765594">
      <w:pPr>
        <w:autoSpaceDE w:val="0"/>
        <w:autoSpaceDN w:val="0"/>
        <w:adjustRightInd w:val="0"/>
        <w:jc w:val="both"/>
        <w:rPr>
          <w:sz w:val="24"/>
          <w:szCs w:val="24"/>
        </w:rPr>
      </w:pPr>
      <w:r w:rsidRPr="005B3908">
        <w:rPr>
          <w:sz w:val="24"/>
          <w:szCs w:val="24"/>
        </w:rPr>
        <w:t>Wszystkie niezbędne koszty robot tymczasowych i prac towarzyszących winny być uwzględnione w oferowanej cenie za realizacją przedmiotowego zamówienia.</w:t>
      </w:r>
    </w:p>
    <w:p w14:paraId="7F61AB41" w14:textId="77777777" w:rsidR="00765594" w:rsidRPr="005B3908" w:rsidRDefault="00765594" w:rsidP="00765594">
      <w:pPr>
        <w:autoSpaceDE w:val="0"/>
        <w:autoSpaceDN w:val="0"/>
        <w:adjustRightInd w:val="0"/>
        <w:jc w:val="both"/>
        <w:rPr>
          <w:sz w:val="24"/>
          <w:szCs w:val="24"/>
        </w:rPr>
      </w:pPr>
      <w:r w:rsidRPr="005B3908">
        <w:rPr>
          <w:sz w:val="24"/>
          <w:szCs w:val="24"/>
        </w:rPr>
        <w:t>Cena jednostkowa pozycji kosztorysowej lub wynagrodzenie ryczałtowe będzie uwzględniać wszystkie roboty tymczasowe i prace towarzyszące, jak również inne czynności, badania i wymagania.</w:t>
      </w:r>
    </w:p>
    <w:p w14:paraId="60F3C86F" w14:textId="77777777" w:rsidR="00765594" w:rsidRPr="005B3908" w:rsidRDefault="00765594" w:rsidP="00765594">
      <w:pPr>
        <w:autoSpaceDE w:val="0"/>
        <w:autoSpaceDN w:val="0"/>
        <w:adjustRightInd w:val="0"/>
        <w:jc w:val="both"/>
        <w:rPr>
          <w:sz w:val="24"/>
          <w:szCs w:val="24"/>
        </w:rPr>
      </w:pPr>
    </w:p>
    <w:p w14:paraId="035D32DA" w14:textId="77777777" w:rsidR="00765594" w:rsidRPr="005B3908" w:rsidRDefault="00765594" w:rsidP="00765594">
      <w:pPr>
        <w:autoSpaceDE w:val="0"/>
        <w:autoSpaceDN w:val="0"/>
        <w:adjustRightInd w:val="0"/>
        <w:jc w:val="both"/>
        <w:rPr>
          <w:b/>
          <w:bCs/>
          <w:sz w:val="24"/>
          <w:szCs w:val="24"/>
        </w:rPr>
      </w:pPr>
      <w:r w:rsidRPr="005B3908">
        <w:rPr>
          <w:b/>
          <w:bCs/>
          <w:sz w:val="24"/>
          <w:szCs w:val="24"/>
        </w:rPr>
        <w:t>10. Dokumenty odniesienia</w:t>
      </w:r>
    </w:p>
    <w:p w14:paraId="29749795" w14:textId="77777777" w:rsidR="00765594" w:rsidRPr="005B3908" w:rsidRDefault="00765594" w:rsidP="00765594">
      <w:pPr>
        <w:autoSpaceDE w:val="0"/>
        <w:autoSpaceDN w:val="0"/>
        <w:adjustRightInd w:val="0"/>
        <w:jc w:val="both"/>
        <w:rPr>
          <w:sz w:val="24"/>
          <w:szCs w:val="24"/>
        </w:rPr>
      </w:pPr>
      <w:r w:rsidRPr="005B3908">
        <w:rPr>
          <w:sz w:val="24"/>
          <w:szCs w:val="24"/>
        </w:rPr>
        <w:t>1) Projekt budowlany - wykonawczy,</w:t>
      </w:r>
    </w:p>
    <w:p w14:paraId="78E8066B" w14:textId="77777777" w:rsidR="00765594" w:rsidRPr="005B3908" w:rsidRDefault="00765594" w:rsidP="00765594">
      <w:pPr>
        <w:autoSpaceDE w:val="0"/>
        <w:autoSpaceDN w:val="0"/>
        <w:adjustRightInd w:val="0"/>
        <w:jc w:val="both"/>
        <w:rPr>
          <w:sz w:val="24"/>
          <w:szCs w:val="24"/>
        </w:rPr>
      </w:pPr>
      <w:r w:rsidRPr="005B3908">
        <w:rPr>
          <w:sz w:val="24"/>
          <w:szCs w:val="24"/>
        </w:rPr>
        <w:t>2) Przedmiar robot,</w:t>
      </w:r>
    </w:p>
    <w:p w14:paraId="784B2829" w14:textId="77777777" w:rsidR="00765594" w:rsidRPr="005B3908" w:rsidRDefault="00765594" w:rsidP="00765594">
      <w:pPr>
        <w:jc w:val="both"/>
        <w:rPr>
          <w:sz w:val="24"/>
          <w:szCs w:val="24"/>
        </w:rPr>
      </w:pPr>
      <w:r w:rsidRPr="005B3908">
        <w:rPr>
          <w:sz w:val="24"/>
          <w:szCs w:val="24"/>
        </w:rPr>
        <w:t>3) Normy, instrukcje i poradniki wskazane w dokumentacji.</w:t>
      </w:r>
    </w:p>
    <w:p w14:paraId="321D6238" w14:textId="77777777" w:rsidR="00DA3F4A" w:rsidRPr="005B3908" w:rsidRDefault="0085497B" w:rsidP="00DA3F4A">
      <w:pPr>
        <w:autoSpaceDE w:val="0"/>
        <w:autoSpaceDN w:val="0"/>
        <w:adjustRightInd w:val="0"/>
        <w:jc w:val="both"/>
        <w:rPr>
          <w:b/>
          <w:bCs/>
          <w:sz w:val="24"/>
          <w:szCs w:val="24"/>
        </w:rPr>
      </w:pPr>
      <w:r w:rsidRPr="005B3908">
        <w:rPr>
          <w:b/>
          <w:sz w:val="24"/>
          <w:szCs w:val="24"/>
        </w:rPr>
        <w:br w:type="page"/>
      </w:r>
    </w:p>
    <w:p w14:paraId="63D07AF7" w14:textId="4395A9CF" w:rsidR="00DA3F4A" w:rsidRDefault="00DA3F4A" w:rsidP="00DA3F4A">
      <w:pPr>
        <w:autoSpaceDE w:val="0"/>
        <w:autoSpaceDN w:val="0"/>
        <w:adjustRightInd w:val="0"/>
        <w:jc w:val="both"/>
        <w:rPr>
          <w:b/>
          <w:bCs/>
          <w:sz w:val="24"/>
          <w:szCs w:val="24"/>
        </w:rPr>
      </w:pPr>
      <w:r w:rsidRPr="005B3908">
        <w:rPr>
          <w:b/>
          <w:bCs/>
          <w:sz w:val="24"/>
          <w:szCs w:val="24"/>
        </w:rPr>
        <w:lastRenderedPageBreak/>
        <w:t>SPECYFIKACJA TECHNICZNA</w:t>
      </w:r>
      <w:r>
        <w:rPr>
          <w:b/>
          <w:bCs/>
          <w:sz w:val="24"/>
          <w:szCs w:val="24"/>
        </w:rPr>
        <w:t xml:space="preserve"> WYKONANIA I ODBIORU ROBÓT – ST2</w:t>
      </w:r>
    </w:p>
    <w:p w14:paraId="500A3198" w14:textId="75EFB4C8" w:rsidR="00DA3F4A" w:rsidRPr="005B3908" w:rsidRDefault="00DA3F4A" w:rsidP="00DA3F4A">
      <w:pPr>
        <w:autoSpaceDE w:val="0"/>
        <w:autoSpaceDN w:val="0"/>
        <w:adjustRightInd w:val="0"/>
        <w:jc w:val="center"/>
        <w:rPr>
          <w:b/>
          <w:bCs/>
          <w:sz w:val="24"/>
          <w:szCs w:val="24"/>
        </w:rPr>
      </w:pPr>
      <w:r>
        <w:rPr>
          <w:b/>
          <w:bCs/>
          <w:sz w:val="24"/>
          <w:szCs w:val="24"/>
        </w:rPr>
        <w:t>BRANŻA INSTALACJE ELEKTRYCZNE – ETAP I</w:t>
      </w:r>
    </w:p>
    <w:p w14:paraId="2B05AE91" w14:textId="77777777" w:rsidR="0085497B" w:rsidRPr="005B3908" w:rsidRDefault="0085497B" w:rsidP="0085497B">
      <w:pPr>
        <w:autoSpaceDE w:val="0"/>
        <w:autoSpaceDN w:val="0"/>
        <w:adjustRightInd w:val="0"/>
        <w:rPr>
          <w:i/>
          <w:iCs/>
          <w:sz w:val="24"/>
          <w:szCs w:val="24"/>
        </w:rPr>
      </w:pPr>
    </w:p>
    <w:p w14:paraId="1406C98B" w14:textId="77777777" w:rsidR="0085497B" w:rsidRPr="005B3908" w:rsidRDefault="0085497B" w:rsidP="003C79C7">
      <w:pPr>
        <w:autoSpaceDE w:val="0"/>
        <w:autoSpaceDN w:val="0"/>
        <w:adjustRightInd w:val="0"/>
        <w:spacing w:after="60"/>
        <w:rPr>
          <w:b/>
          <w:bCs/>
          <w:sz w:val="24"/>
          <w:szCs w:val="24"/>
        </w:rPr>
      </w:pPr>
      <w:r w:rsidRPr="005B3908">
        <w:rPr>
          <w:b/>
          <w:bCs/>
          <w:sz w:val="24"/>
          <w:szCs w:val="24"/>
        </w:rPr>
        <w:t>Spis treści</w:t>
      </w:r>
    </w:p>
    <w:p w14:paraId="636E9D4E" w14:textId="77777777" w:rsidR="003C79C7" w:rsidRDefault="0085497B" w:rsidP="003C79C7">
      <w:pPr>
        <w:autoSpaceDE w:val="0"/>
        <w:autoSpaceDN w:val="0"/>
        <w:adjustRightInd w:val="0"/>
        <w:spacing w:after="60"/>
        <w:rPr>
          <w:sz w:val="24"/>
          <w:szCs w:val="24"/>
        </w:rPr>
      </w:pPr>
      <w:r w:rsidRPr="005B3908">
        <w:rPr>
          <w:b/>
          <w:bCs/>
          <w:sz w:val="24"/>
          <w:szCs w:val="24"/>
        </w:rPr>
        <w:t>1. Część ogólna</w:t>
      </w:r>
      <w:r w:rsidR="003C79C7">
        <w:rPr>
          <w:b/>
          <w:bCs/>
          <w:sz w:val="24"/>
          <w:szCs w:val="24"/>
        </w:rPr>
        <w:t xml:space="preserve"> </w:t>
      </w:r>
      <w:r w:rsidRPr="005B3908">
        <w:rPr>
          <w:sz w:val="24"/>
          <w:szCs w:val="24"/>
        </w:rPr>
        <w:t>1.1. Nazwa zamówienia</w:t>
      </w:r>
      <w:r w:rsidR="003C79C7">
        <w:rPr>
          <w:sz w:val="24"/>
          <w:szCs w:val="24"/>
        </w:rPr>
        <w:t xml:space="preserve"> </w:t>
      </w:r>
    </w:p>
    <w:p w14:paraId="2595A1F0" w14:textId="77777777" w:rsidR="0085497B" w:rsidRDefault="0085497B" w:rsidP="003C79C7">
      <w:pPr>
        <w:autoSpaceDE w:val="0"/>
        <w:autoSpaceDN w:val="0"/>
        <w:adjustRightInd w:val="0"/>
        <w:spacing w:after="60"/>
        <w:rPr>
          <w:sz w:val="24"/>
          <w:szCs w:val="24"/>
        </w:rPr>
      </w:pPr>
      <w:r w:rsidRPr="005B3908">
        <w:rPr>
          <w:sz w:val="24"/>
          <w:szCs w:val="24"/>
        </w:rPr>
        <w:t>1.2. Przedmiot specyfikacji technicznej</w:t>
      </w:r>
    </w:p>
    <w:p w14:paraId="78723D8A" w14:textId="77777777" w:rsidR="0085497B" w:rsidRPr="005B3908" w:rsidRDefault="0085497B" w:rsidP="003C79C7">
      <w:pPr>
        <w:autoSpaceDE w:val="0"/>
        <w:autoSpaceDN w:val="0"/>
        <w:adjustRightInd w:val="0"/>
        <w:spacing w:after="60"/>
        <w:rPr>
          <w:sz w:val="24"/>
          <w:szCs w:val="24"/>
        </w:rPr>
      </w:pPr>
      <w:r w:rsidRPr="005B3908">
        <w:rPr>
          <w:sz w:val="24"/>
          <w:szCs w:val="24"/>
        </w:rPr>
        <w:t>1.3. Zakres stosowania specyfikacji technicznej</w:t>
      </w:r>
    </w:p>
    <w:p w14:paraId="51AFD0AA" w14:textId="77777777" w:rsidR="0085497B" w:rsidRPr="005B3908" w:rsidRDefault="0085497B" w:rsidP="003C79C7">
      <w:pPr>
        <w:autoSpaceDE w:val="0"/>
        <w:autoSpaceDN w:val="0"/>
        <w:adjustRightInd w:val="0"/>
        <w:spacing w:after="60"/>
        <w:rPr>
          <w:sz w:val="24"/>
          <w:szCs w:val="24"/>
        </w:rPr>
      </w:pPr>
      <w:r w:rsidRPr="005B3908">
        <w:rPr>
          <w:sz w:val="24"/>
          <w:szCs w:val="24"/>
        </w:rPr>
        <w:t>1.4. Określenia ogólne</w:t>
      </w:r>
    </w:p>
    <w:p w14:paraId="60E4FB92" w14:textId="77777777" w:rsidR="0085497B" w:rsidRPr="005B3908" w:rsidRDefault="0085497B" w:rsidP="003C79C7">
      <w:pPr>
        <w:autoSpaceDE w:val="0"/>
        <w:autoSpaceDN w:val="0"/>
        <w:adjustRightInd w:val="0"/>
        <w:spacing w:after="60"/>
        <w:rPr>
          <w:sz w:val="24"/>
          <w:szCs w:val="24"/>
        </w:rPr>
      </w:pPr>
      <w:r w:rsidRPr="005B3908">
        <w:rPr>
          <w:sz w:val="24"/>
          <w:szCs w:val="24"/>
        </w:rPr>
        <w:t>1.5. Ogólne wymagania dotyczące robót</w:t>
      </w:r>
    </w:p>
    <w:p w14:paraId="4B940CDF" w14:textId="77777777" w:rsidR="0085497B" w:rsidRPr="005B3908" w:rsidRDefault="0085497B" w:rsidP="003C79C7">
      <w:pPr>
        <w:autoSpaceDE w:val="0"/>
        <w:autoSpaceDN w:val="0"/>
        <w:adjustRightInd w:val="0"/>
        <w:spacing w:after="60"/>
        <w:rPr>
          <w:sz w:val="24"/>
          <w:szCs w:val="24"/>
        </w:rPr>
      </w:pPr>
      <w:r w:rsidRPr="005B3908">
        <w:rPr>
          <w:b/>
          <w:bCs/>
          <w:sz w:val="24"/>
          <w:szCs w:val="24"/>
        </w:rPr>
        <w:t>2. Materiały</w:t>
      </w:r>
    </w:p>
    <w:p w14:paraId="09BE9205" w14:textId="77777777" w:rsidR="0085497B" w:rsidRPr="005B3908" w:rsidRDefault="0085497B" w:rsidP="003C79C7">
      <w:pPr>
        <w:autoSpaceDE w:val="0"/>
        <w:autoSpaceDN w:val="0"/>
        <w:adjustRightInd w:val="0"/>
        <w:spacing w:after="60"/>
        <w:rPr>
          <w:sz w:val="24"/>
          <w:szCs w:val="24"/>
        </w:rPr>
      </w:pPr>
      <w:r w:rsidRPr="005B3908">
        <w:rPr>
          <w:b/>
          <w:bCs/>
          <w:sz w:val="24"/>
          <w:szCs w:val="24"/>
        </w:rPr>
        <w:t>3. Sprzęt</w:t>
      </w:r>
    </w:p>
    <w:p w14:paraId="6EF47679" w14:textId="77777777" w:rsidR="0085497B" w:rsidRPr="005B3908" w:rsidRDefault="0085497B" w:rsidP="003C79C7">
      <w:pPr>
        <w:autoSpaceDE w:val="0"/>
        <w:autoSpaceDN w:val="0"/>
        <w:adjustRightInd w:val="0"/>
        <w:spacing w:after="60"/>
        <w:rPr>
          <w:sz w:val="24"/>
          <w:szCs w:val="24"/>
        </w:rPr>
      </w:pPr>
      <w:r w:rsidRPr="005B3908">
        <w:rPr>
          <w:b/>
          <w:bCs/>
          <w:sz w:val="24"/>
          <w:szCs w:val="24"/>
        </w:rPr>
        <w:t>4. Transport</w:t>
      </w:r>
    </w:p>
    <w:p w14:paraId="3371E3B0" w14:textId="77777777" w:rsidR="0085497B" w:rsidRPr="005B3908" w:rsidRDefault="0085497B" w:rsidP="003C79C7">
      <w:pPr>
        <w:autoSpaceDE w:val="0"/>
        <w:autoSpaceDN w:val="0"/>
        <w:adjustRightInd w:val="0"/>
        <w:spacing w:after="60"/>
        <w:rPr>
          <w:sz w:val="24"/>
          <w:szCs w:val="24"/>
        </w:rPr>
      </w:pPr>
      <w:r w:rsidRPr="005B3908">
        <w:rPr>
          <w:b/>
          <w:bCs/>
          <w:sz w:val="24"/>
          <w:szCs w:val="24"/>
        </w:rPr>
        <w:t>5. Wykonanie robót</w:t>
      </w:r>
    </w:p>
    <w:p w14:paraId="3338A7C9" w14:textId="77777777" w:rsidR="0085497B" w:rsidRPr="005B3908" w:rsidRDefault="0085497B" w:rsidP="003C79C7">
      <w:pPr>
        <w:autoSpaceDE w:val="0"/>
        <w:autoSpaceDN w:val="0"/>
        <w:adjustRightInd w:val="0"/>
        <w:spacing w:after="60"/>
        <w:rPr>
          <w:sz w:val="24"/>
          <w:szCs w:val="24"/>
        </w:rPr>
      </w:pPr>
      <w:r w:rsidRPr="005B3908">
        <w:rPr>
          <w:sz w:val="24"/>
          <w:szCs w:val="24"/>
        </w:rPr>
        <w:t>5.1. Montaż konstrukcji wsporczych oraz uchwytów</w:t>
      </w:r>
    </w:p>
    <w:p w14:paraId="1F89A37C" w14:textId="77777777" w:rsidR="0085497B" w:rsidRPr="005B3908" w:rsidRDefault="0085497B" w:rsidP="003C79C7">
      <w:pPr>
        <w:autoSpaceDE w:val="0"/>
        <w:autoSpaceDN w:val="0"/>
        <w:adjustRightInd w:val="0"/>
        <w:spacing w:after="60"/>
        <w:rPr>
          <w:sz w:val="24"/>
          <w:szCs w:val="24"/>
        </w:rPr>
      </w:pPr>
      <w:r w:rsidRPr="005B3908">
        <w:rPr>
          <w:sz w:val="24"/>
          <w:szCs w:val="24"/>
        </w:rPr>
        <w:t>5.2. Przejścia przez ściany i stropy</w:t>
      </w:r>
    </w:p>
    <w:p w14:paraId="7E51A13D" w14:textId="77777777" w:rsidR="0085497B" w:rsidRPr="005B3908" w:rsidRDefault="0085497B" w:rsidP="003C79C7">
      <w:pPr>
        <w:autoSpaceDE w:val="0"/>
        <w:autoSpaceDN w:val="0"/>
        <w:adjustRightInd w:val="0"/>
        <w:spacing w:after="60"/>
        <w:rPr>
          <w:sz w:val="24"/>
          <w:szCs w:val="24"/>
        </w:rPr>
      </w:pPr>
      <w:r w:rsidRPr="005B3908">
        <w:rPr>
          <w:sz w:val="24"/>
          <w:szCs w:val="24"/>
        </w:rPr>
        <w:t>5.3. Układanie i łączenie przewodów</w:t>
      </w:r>
    </w:p>
    <w:p w14:paraId="1CA38F28" w14:textId="77777777" w:rsidR="0085497B" w:rsidRPr="005B3908" w:rsidRDefault="0085497B" w:rsidP="003C79C7">
      <w:pPr>
        <w:autoSpaceDE w:val="0"/>
        <w:autoSpaceDN w:val="0"/>
        <w:adjustRightInd w:val="0"/>
        <w:spacing w:after="60"/>
        <w:rPr>
          <w:sz w:val="24"/>
          <w:szCs w:val="24"/>
        </w:rPr>
      </w:pPr>
      <w:r w:rsidRPr="005B3908">
        <w:rPr>
          <w:sz w:val="24"/>
          <w:szCs w:val="24"/>
        </w:rPr>
        <w:t>5.4. Montaż tablicy elektrycznej</w:t>
      </w:r>
    </w:p>
    <w:p w14:paraId="49B7BDE2" w14:textId="77777777" w:rsidR="0085497B" w:rsidRPr="005B3908" w:rsidRDefault="0085497B" w:rsidP="003C79C7">
      <w:pPr>
        <w:autoSpaceDE w:val="0"/>
        <w:autoSpaceDN w:val="0"/>
        <w:adjustRightInd w:val="0"/>
        <w:spacing w:after="60"/>
        <w:rPr>
          <w:sz w:val="24"/>
          <w:szCs w:val="24"/>
        </w:rPr>
      </w:pPr>
      <w:r w:rsidRPr="005B3908">
        <w:rPr>
          <w:sz w:val="24"/>
          <w:szCs w:val="24"/>
        </w:rPr>
        <w:t>5.5. Instalacja oświetleniowa</w:t>
      </w:r>
    </w:p>
    <w:p w14:paraId="28FC6477" w14:textId="77777777" w:rsidR="0085497B" w:rsidRPr="005B3908" w:rsidRDefault="0085497B" w:rsidP="003C79C7">
      <w:pPr>
        <w:autoSpaceDE w:val="0"/>
        <w:autoSpaceDN w:val="0"/>
        <w:adjustRightInd w:val="0"/>
        <w:spacing w:after="60"/>
        <w:rPr>
          <w:sz w:val="24"/>
          <w:szCs w:val="24"/>
        </w:rPr>
      </w:pPr>
      <w:r w:rsidRPr="005B3908">
        <w:rPr>
          <w:sz w:val="24"/>
          <w:szCs w:val="24"/>
        </w:rPr>
        <w:t>5.6. Instalacja oświetleniowa awaryjnego</w:t>
      </w:r>
    </w:p>
    <w:p w14:paraId="75A6E924" w14:textId="77777777" w:rsidR="0085497B" w:rsidRPr="005B3908" w:rsidRDefault="0085497B" w:rsidP="003C79C7">
      <w:pPr>
        <w:autoSpaceDE w:val="0"/>
        <w:autoSpaceDN w:val="0"/>
        <w:adjustRightInd w:val="0"/>
        <w:spacing w:after="60"/>
        <w:rPr>
          <w:sz w:val="24"/>
          <w:szCs w:val="24"/>
        </w:rPr>
      </w:pPr>
      <w:r w:rsidRPr="005B3908">
        <w:rPr>
          <w:sz w:val="24"/>
          <w:szCs w:val="24"/>
        </w:rPr>
        <w:t>5.7. Instalacja gniazd wtyczkowych</w:t>
      </w:r>
    </w:p>
    <w:p w14:paraId="1F4B07F6" w14:textId="77777777" w:rsidR="0085497B" w:rsidRPr="005B3908" w:rsidRDefault="0085497B" w:rsidP="003C79C7">
      <w:pPr>
        <w:autoSpaceDE w:val="0"/>
        <w:autoSpaceDN w:val="0"/>
        <w:adjustRightInd w:val="0"/>
        <w:spacing w:after="60"/>
        <w:rPr>
          <w:sz w:val="24"/>
          <w:szCs w:val="24"/>
        </w:rPr>
      </w:pPr>
      <w:r w:rsidRPr="005B3908">
        <w:rPr>
          <w:sz w:val="24"/>
          <w:szCs w:val="24"/>
        </w:rPr>
        <w:t>5.8. Instalacja gniazd wtyczkowych dedykowanych</w:t>
      </w:r>
    </w:p>
    <w:p w14:paraId="1C7D21D7" w14:textId="77777777" w:rsidR="0085497B" w:rsidRPr="005B3908" w:rsidRDefault="0085497B" w:rsidP="003C79C7">
      <w:pPr>
        <w:autoSpaceDE w:val="0"/>
        <w:autoSpaceDN w:val="0"/>
        <w:adjustRightInd w:val="0"/>
        <w:spacing w:after="60"/>
        <w:rPr>
          <w:sz w:val="24"/>
          <w:szCs w:val="24"/>
        </w:rPr>
      </w:pPr>
      <w:r w:rsidRPr="005B3908">
        <w:rPr>
          <w:sz w:val="24"/>
          <w:szCs w:val="24"/>
        </w:rPr>
        <w:t xml:space="preserve">5.9. Instalacja siłowa </w:t>
      </w:r>
    </w:p>
    <w:p w14:paraId="0787F4CC" w14:textId="77777777" w:rsidR="0085497B" w:rsidRPr="005B3908" w:rsidRDefault="0085497B" w:rsidP="003C79C7">
      <w:pPr>
        <w:autoSpaceDE w:val="0"/>
        <w:autoSpaceDN w:val="0"/>
        <w:adjustRightInd w:val="0"/>
        <w:spacing w:after="60"/>
        <w:rPr>
          <w:sz w:val="24"/>
          <w:szCs w:val="24"/>
        </w:rPr>
      </w:pPr>
      <w:r w:rsidRPr="005B3908">
        <w:rPr>
          <w:sz w:val="24"/>
          <w:szCs w:val="24"/>
        </w:rPr>
        <w:t>5.10.Instalacja sieci strukturalnej</w:t>
      </w:r>
    </w:p>
    <w:p w14:paraId="05C6F8B9" w14:textId="77777777" w:rsidR="0085497B" w:rsidRPr="005B3908" w:rsidRDefault="0085497B" w:rsidP="003C79C7">
      <w:pPr>
        <w:autoSpaceDE w:val="0"/>
        <w:autoSpaceDN w:val="0"/>
        <w:adjustRightInd w:val="0"/>
        <w:spacing w:after="60"/>
        <w:rPr>
          <w:sz w:val="24"/>
          <w:szCs w:val="24"/>
        </w:rPr>
      </w:pPr>
      <w:r w:rsidRPr="005B3908">
        <w:rPr>
          <w:sz w:val="24"/>
          <w:szCs w:val="24"/>
        </w:rPr>
        <w:t>5.11.Agregat prądotwórczy</w:t>
      </w:r>
    </w:p>
    <w:p w14:paraId="3D40970A" w14:textId="77777777" w:rsidR="0085497B" w:rsidRPr="005B3908" w:rsidRDefault="0085497B" w:rsidP="003C79C7">
      <w:pPr>
        <w:autoSpaceDE w:val="0"/>
        <w:autoSpaceDN w:val="0"/>
        <w:adjustRightInd w:val="0"/>
        <w:spacing w:after="60"/>
        <w:rPr>
          <w:sz w:val="24"/>
          <w:szCs w:val="24"/>
        </w:rPr>
      </w:pPr>
      <w:r w:rsidRPr="005B3908">
        <w:rPr>
          <w:sz w:val="24"/>
          <w:szCs w:val="24"/>
        </w:rPr>
        <w:t>5.12.Instalacja odgromowa i uziemiająca</w:t>
      </w:r>
    </w:p>
    <w:p w14:paraId="71EF3F8F" w14:textId="77777777" w:rsidR="0085497B" w:rsidRPr="005B3908" w:rsidRDefault="0085497B" w:rsidP="003C79C7">
      <w:pPr>
        <w:autoSpaceDE w:val="0"/>
        <w:autoSpaceDN w:val="0"/>
        <w:adjustRightInd w:val="0"/>
        <w:spacing w:after="60"/>
        <w:rPr>
          <w:sz w:val="24"/>
          <w:szCs w:val="24"/>
        </w:rPr>
      </w:pPr>
      <w:r w:rsidRPr="005B3908">
        <w:rPr>
          <w:sz w:val="24"/>
          <w:szCs w:val="24"/>
        </w:rPr>
        <w:t>5.13.Przeciwpożarowy wyłącznik prądu</w:t>
      </w:r>
    </w:p>
    <w:p w14:paraId="0266447E" w14:textId="77777777" w:rsidR="0085497B" w:rsidRPr="005B3908" w:rsidRDefault="0085497B" w:rsidP="003C79C7">
      <w:pPr>
        <w:autoSpaceDE w:val="0"/>
        <w:autoSpaceDN w:val="0"/>
        <w:adjustRightInd w:val="0"/>
        <w:spacing w:after="60"/>
        <w:rPr>
          <w:sz w:val="24"/>
          <w:szCs w:val="24"/>
        </w:rPr>
      </w:pPr>
      <w:r w:rsidRPr="005B3908">
        <w:rPr>
          <w:b/>
          <w:bCs/>
          <w:sz w:val="24"/>
          <w:szCs w:val="24"/>
        </w:rPr>
        <w:t>6. Próby i protokoły</w:t>
      </w:r>
    </w:p>
    <w:p w14:paraId="285E4CD9" w14:textId="77777777" w:rsidR="0085497B" w:rsidRPr="005B3908" w:rsidRDefault="0085497B" w:rsidP="003C79C7">
      <w:pPr>
        <w:autoSpaceDE w:val="0"/>
        <w:autoSpaceDN w:val="0"/>
        <w:adjustRightInd w:val="0"/>
        <w:spacing w:after="60"/>
        <w:rPr>
          <w:sz w:val="24"/>
          <w:szCs w:val="24"/>
        </w:rPr>
      </w:pPr>
      <w:r w:rsidRPr="005B3908">
        <w:rPr>
          <w:b/>
          <w:bCs/>
          <w:sz w:val="24"/>
          <w:szCs w:val="24"/>
        </w:rPr>
        <w:t xml:space="preserve">7. Obmiar robót </w:t>
      </w:r>
    </w:p>
    <w:p w14:paraId="44B6E7B7" w14:textId="77777777" w:rsidR="0085497B" w:rsidRPr="005B3908" w:rsidRDefault="0085497B" w:rsidP="003C79C7">
      <w:pPr>
        <w:autoSpaceDE w:val="0"/>
        <w:autoSpaceDN w:val="0"/>
        <w:adjustRightInd w:val="0"/>
        <w:spacing w:after="60"/>
        <w:rPr>
          <w:sz w:val="24"/>
          <w:szCs w:val="24"/>
        </w:rPr>
      </w:pPr>
      <w:r w:rsidRPr="005B3908">
        <w:rPr>
          <w:b/>
          <w:bCs/>
          <w:sz w:val="24"/>
          <w:szCs w:val="24"/>
        </w:rPr>
        <w:t>8. Odbiór robót</w:t>
      </w:r>
    </w:p>
    <w:p w14:paraId="37E441E1" w14:textId="77777777" w:rsidR="0085497B" w:rsidRPr="005B3908" w:rsidRDefault="0085497B" w:rsidP="003C79C7">
      <w:pPr>
        <w:autoSpaceDE w:val="0"/>
        <w:autoSpaceDN w:val="0"/>
        <w:adjustRightInd w:val="0"/>
        <w:spacing w:after="60"/>
        <w:rPr>
          <w:sz w:val="24"/>
          <w:szCs w:val="24"/>
        </w:rPr>
      </w:pPr>
      <w:r w:rsidRPr="005B3908">
        <w:rPr>
          <w:b/>
          <w:bCs/>
          <w:sz w:val="24"/>
          <w:szCs w:val="24"/>
        </w:rPr>
        <w:t xml:space="preserve">9. Podstawa płatności </w:t>
      </w:r>
    </w:p>
    <w:p w14:paraId="4AC02BE1" w14:textId="77777777" w:rsidR="0085497B" w:rsidRPr="005B3908" w:rsidRDefault="0085497B" w:rsidP="003C79C7">
      <w:pPr>
        <w:autoSpaceDE w:val="0"/>
        <w:autoSpaceDN w:val="0"/>
        <w:adjustRightInd w:val="0"/>
        <w:spacing w:after="60"/>
        <w:rPr>
          <w:sz w:val="24"/>
          <w:szCs w:val="24"/>
        </w:rPr>
      </w:pPr>
      <w:r w:rsidRPr="005B3908">
        <w:rPr>
          <w:b/>
          <w:bCs/>
          <w:sz w:val="24"/>
          <w:szCs w:val="24"/>
        </w:rPr>
        <w:t xml:space="preserve">10. Przepisy związane </w:t>
      </w:r>
    </w:p>
    <w:p w14:paraId="49603A18" w14:textId="77777777" w:rsidR="0085497B" w:rsidRPr="005B3908" w:rsidRDefault="0085497B" w:rsidP="0085497B">
      <w:pPr>
        <w:autoSpaceDE w:val="0"/>
        <w:autoSpaceDN w:val="0"/>
        <w:adjustRightInd w:val="0"/>
        <w:rPr>
          <w:sz w:val="24"/>
          <w:szCs w:val="24"/>
        </w:rPr>
      </w:pPr>
    </w:p>
    <w:p w14:paraId="0BA17F04" w14:textId="77777777" w:rsidR="0085497B" w:rsidRPr="005B3908" w:rsidRDefault="0085497B" w:rsidP="0085497B">
      <w:pPr>
        <w:autoSpaceDE w:val="0"/>
        <w:autoSpaceDN w:val="0"/>
        <w:adjustRightInd w:val="0"/>
        <w:rPr>
          <w:sz w:val="24"/>
          <w:szCs w:val="24"/>
        </w:rPr>
      </w:pPr>
    </w:p>
    <w:p w14:paraId="4D927D31" w14:textId="77777777" w:rsidR="0085497B" w:rsidRPr="005B3908" w:rsidRDefault="0085497B" w:rsidP="0085497B">
      <w:pPr>
        <w:autoSpaceDE w:val="0"/>
        <w:autoSpaceDN w:val="0"/>
        <w:adjustRightInd w:val="0"/>
        <w:rPr>
          <w:sz w:val="24"/>
          <w:szCs w:val="24"/>
        </w:rPr>
      </w:pPr>
    </w:p>
    <w:p w14:paraId="07D9983F" w14:textId="77777777" w:rsidR="0085497B" w:rsidRPr="005B3908" w:rsidRDefault="0085497B" w:rsidP="0085497B">
      <w:pPr>
        <w:autoSpaceDE w:val="0"/>
        <w:autoSpaceDN w:val="0"/>
        <w:adjustRightInd w:val="0"/>
        <w:rPr>
          <w:sz w:val="24"/>
          <w:szCs w:val="24"/>
        </w:rPr>
      </w:pPr>
    </w:p>
    <w:p w14:paraId="41B25B63" w14:textId="77777777" w:rsidR="0085497B" w:rsidRPr="005B3908" w:rsidRDefault="0085497B" w:rsidP="0085497B">
      <w:pPr>
        <w:autoSpaceDE w:val="0"/>
        <w:autoSpaceDN w:val="0"/>
        <w:adjustRightInd w:val="0"/>
        <w:rPr>
          <w:sz w:val="24"/>
          <w:szCs w:val="24"/>
        </w:rPr>
      </w:pPr>
    </w:p>
    <w:p w14:paraId="7268CF23" w14:textId="77777777" w:rsidR="0085497B" w:rsidRPr="005B3908" w:rsidRDefault="0085497B" w:rsidP="0085497B">
      <w:pPr>
        <w:autoSpaceDE w:val="0"/>
        <w:autoSpaceDN w:val="0"/>
        <w:adjustRightInd w:val="0"/>
        <w:rPr>
          <w:sz w:val="24"/>
          <w:szCs w:val="24"/>
        </w:rPr>
      </w:pPr>
    </w:p>
    <w:p w14:paraId="39DF5A51" w14:textId="77777777" w:rsidR="0085497B" w:rsidRPr="005B3908" w:rsidRDefault="0085497B" w:rsidP="0085497B">
      <w:pPr>
        <w:autoSpaceDE w:val="0"/>
        <w:autoSpaceDN w:val="0"/>
        <w:adjustRightInd w:val="0"/>
        <w:rPr>
          <w:sz w:val="24"/>
          <w:szCs w:val="24"/>
        </w:rPr>
      </w:pPr>
    </w:p>
    <w:p w14:paraId="48989EC8" w14:textId="77777777" w:rsidR="0085497B" w:rsidRPr="005B3908" w:rsidRDefault="0085497B" w:rsidP="0085497B">
      <w:pPr>
        <w:autoSpaceDE w:val="0"/>
        <w:autoSpaceDN w:val="0"/>
        <w:adjustRightInd w:val="0"/>
        <w:rPr>
          <w:sz w:val="24"/>
          <w:szCs w:val="24"/>
        </w:rPr>
      </w:pPr>
    </w:p>
    <w:p w14:paraId="221031D4" w14:textId="77777777" w:rsidR="0085497B" w:rsidRPr="005B3908" w:rsidRDefault="0085497B" w:rsidP="0085497B">
      <w:pPr>
        <w:autoSpaceDE w:val="0"/>
        <w:autoSpaceDN w:val="0"/>
        <w:adjustRightInd w:val="0"/>
        <w:rPr>
          <w:sz w:val="24"/>
          <w:szCs w:val="24"/>
        </w:rPr>
      </w:pPr>
    </w:p>
    <w:p w14:paraId="62545D51" w14:textId="77777777" w:rsidR="0085497B" w:rsidRPr="005B3908" w:rsidRDefault="0085497B" w:rsidP="0085497B">
      <w:pPr>
        <w:autoSpaceDE w:val="0"/>
        <w:autoSpaceDN w:val="0"/>
        <w:adjustRightInd w:val="0"/>
        <w:rPr>
          <w:sz w:val="24"/>
          <w:szCs w:val="24"/>
        </w:rPr>
      </w:pPr>
    </w:p>
    <w:p w14:paraId="598CDB52" w14:textId="77777777" w:rsidR="0085497B" w:rsidRPr="005B3908" w:rsidRDefault="0085497B" w:rsidP="0085497B">
      <w:pPr>
        <w:autoSpaceDE w:val="0"/>
        <w:autoSpaceDN w:val="0"/>
        <w:adjustRightInd w:val="0"/>
        <w:rPr>
          <w:sz w:val="24"/>
          <w:szCs w:val="24"/>
        </w:rPr>
      </w:pPr>
    </w:p>
    <w:p w14:paraId="0BC6AC0A" w14:textId="77777777" w:rsidR="0085497B" w:rsidRPr="005B3908" w:rsidRDefault="0085497B" w:rsidP="0085497B">
      <w:pPr>
        <w:autoSpaceDE w:val="0"/>
        <w:autoSpaceDN w:val="0"/>
        <w:adjustRightInd w:val="0"/>
        <w:rPr>
          <w:sz w:val="24"/>
          <w:szCs w:val="24"/>
        </w:rPr>
      </w:pPr>
    </w:p>
    <w:p w14:paraId="5FC2A78A" w14:textId="77777777" w:rsidR="0085497B" w:rsidRPr="005B3908" w:rsidRDefault="0085497B" w:rsidP="0085497B">
      <w:pPr>
        <w:autoSpaceDE w:val="0"/>
        <w:autoSpaceDN w:val="0"/>
        <w:adjustRightInd w:val="0"/>
        <w:rPr>
          <w:sz w:val="24"/>
          <w:szCs w:val="24"/>
        </w:rPr>
      </w:pPr>
    </w:p>
    <w:p w14:paraId="49A243E8" w14:textId="77777777" w:rsidR="0085497B" w:rsidRPr="005B3908" w:rsidRDefault="0085497B" w:rsidP="00A910CB">
      <w:pPr>
        <w:pStyle w:val="Akapitzlist"/>
        <w:numPr>
          <w:ilvl w:val="0"/>
          <w:numId w:val="56"/>
        </w:numPr>
        <w:autoSpaceDE w:val="0"/>
        <w:autoSpaceDN w:val="0"/>
        <w:adjustRightInd w:val="0"/>
        <w:rPr>
          <w:b/>
          <w:bCs/>
          <w:sz w:val="24"/>
          <w:szCs w:val="24"/>
        </w:rPr>
      </w:pPr>
      <w:r w:rsidRPr="005B3908">
        <w:rPr>
          <w:b/>
          <w:bCs/>
          <w:sz w:val="24"/>
          <w:szCs w:val="24"/>
        </w:rPr>
        <w:lastRenderedPageBreak/>
        <w:t>Część ogólna</w:t>
      </w:r>
    </w:p>
    <w:p w14:paraId="7113EEE6" w14:textId="77777777" w:rsidR="0085497B" w:rsidRPr="005B3908" w:rsidRDefault="0085497B" w:rsidP="0085497B">
      <w:pPr>
        <w:pStyle w:val="Akapitzlist"/>
        <w:autoSpaceDE w:val="0"/>
        <w:autoSpaceDN w:val="0"/>
        <w:adjustRightInd w:val="0"/>
        <w:rPr>
          <w:b/>
          <w:bCs/>
          <w:sz w:val="24"/>
          <w:szCs w:val="24"/>
        </w:rPr>
      </w:pPr>
    </w:p>
    <w:p w14:paraId="24C0E2AB" w14:textId="77777777" w:rsidR="0085497B" w:rsidRPr="005B3908" w:rsidRDefault="0085497B" w:rsidP="00A910CB">
      <w:pPr>
        <w:pStyle w:val="Akapitzlist"/>
        <w:numPr>
          <w:ilvl w:val="1"/>
          <w:numId w:val="56"/>
        </w:numPr>
        <w:autoSpaceDE w:val="0"/>
        <w:autoSpaceDN w:val="0"/>
        <w:adjustRightInd w:val="0"/>
        <w:rPr>
          <w:b/>
          <w:bCs/>
          <w:sz w:val="24"/>
          <w:szCs w:val="24"/>
          <w:u w:val="single"/>
        </w:rPr>
      </w:pPr>
      <w:r w:rsidRPr="005B3908">
        <w:rPr>
          <w:b/>
          <w:bCs/>
          <w:sz w:val="24"/>
          <w:szCs w:val="24"/>
          <w:u w:val="single"/>
        </w:rPr>
        <w:t>Nazwa zamówienia</w:t>
      </w:r>
    </w:p>
    <w:p w14:paraId="16C4905E" w14:textId="77777777" w:rsidR="0085497B" w:rsidRPr="005B3908" w:rsidRDefault="0085497B" w:rsidP="0085497B">
      <w:pPr>
        <w:pStyle w:val="Akapitzlist"/>
        <w:autoSpaceDE w:val="0"/>
        <w:autoSpaceDN w:val="0"/>
        <w:adjustRightInd w:val="0"/>
        <w:rPr>
          <w:b/>
          <w:bCs/>
          <w:sz w:val="24"/>
          <w:szCs w:val="24"/>
        </w:rPr>
      </w:pPr>
    </w:p>
    <w:p w14:paraId="0DE31C40" w14:textId="77777777" w:rsidR="0085497B" w:rsidRPr="005B3908" w:rsidRDefault="0085497B" w:rsidP="0085497B">
      <w:pPr>
        <w:autoSpaceDE w:val="0"/>
        <w:autoSpaceDN w:val="0"/>
        <w:adjustRightInd w:val="0"/>
        <w:rPr>
          <w:sz w:val="24"/>
          <w:szCs w:val="24"/>
        </w:rPr>
      </w:pPr>
      <w:r w:rsidRPr="005B3908">
        <w:rPr>
          <w:sz w:val="24"/>
          <w:szCs w:val="24"/>
        </w:rPr>
        <w:t>Przedmiotem opracowania jest dokumentacja techniczna instalacji elektrycznych dla remontu</w:t>
      </w:r>
      <w:r w:rsidR="003C79C7">
        <w:rPr>
          <w:sz w:val="24"/>
          <w:szCs w:val="24"/>
        </w:rPr>
        <w:t xml:space="preserve"> </w:t>
      </w:r>
      <w:r w:rsidRPr="005B3908">
        <w:rPr>
          <w:sz w:val="24"/>
          <w:szCs w:val="24"/>
        </w:rPr>
        <w:t>budynku, nr 8 na terenie kompleksu wojskowego w Goławicach, dla którego inwestorem jest</w:t>
      </w:r>
      <w:r w:rsidR="003C79C7">
        <w:rPr>
          <w:sz w:val="24"/>
          <w:szCs w:val="24"/>
        </w:rPr>
        <w:t xml:space="preserve"> </w:t>
      </w:r>
      <w:r w:rsidRPr="005B3908">
        <w:rPr>
          <w:sz w:val="24"/>
          <w:szCs w:val="24"/>
        </w:rPr>
        <w:t>Skarbem Państwa – 26 Wojskowy Oddział Gospodarczy, ul. Juzistek 2, 05-131 Zegrze.</w:t>
      </w:r>
    </w:p>
    <w:p w14:paraId="5CBF7C45" w14:textId="77777777" w:rsidR="0085497B" w:rsidRPr="005B3908" w:rsidRDefault="0085497B" w:rsidP="0085497B">
      <w:pPr>
        <w:autoSpaceDE w:val="0"/>
        <w:autoSpaceDN w:val="0"/>
        <w:adjustRightInd w:val="0"/>
        <w:rPr>
          <w:sz w:val="24"/>
          <w:szCs w:val="24"/>
        </w:rPr>
      </w:pPr>
    </w:p>
    <w:p w14:paraId="390F45AC" w14:textId="77777777" w:rsidR="0085497B" w:rsidRPr="005B3908" w:rsidRDefault="0085497B" w:rsidP="00A910CB">
      <w:pPr>
        <w:pStyle w:val="Akapitzlist"/>
        <w:numPr>
          <w:ilvl w:val="1"/>
          <w:numId w:val="56"/>
        </w:numPr>
        <w:autoSpaceDE w:val="0"/>
        <w:autoSpaceDN w:val="0"/>
        <w:adjustRightInd w:val="0"/>
        <w:rPr>
          <w:b/>
          <w:bCs/>
          <w:sz w:val="24"/>
          <w:szCs w:val="24"/>
          <w:u w:val="single"/>
        </w:rPr>
      </w:pPr>
      <w:r w:rsidRPr="005B3908">
        <w:rPr>
          <w:b/>
          <w:bCs/>
          <w:sz w:val="24"/>
          <w:szCs w:val="24"/>
          <w:u w:val="single"/>
        </w:rPr>
        <w:t>Przedmiot specyfikacji technicznej</w:t>
      </w:r>
    </w:p>
    <w:p w14:paraId="19F0B2D3" w14:textId="77777777" w:rsidR="0085497B" w:rsidRPr="005B3908" w:rsidRDefault="0085497B" w:rsidP="0085497B">
      <w:pPr>
        <w:pStyle w:val="Akapitzlist"/>
        <w:autoSpaceDE w:val="0"/>
        <w:autoSpaceDN w:val="0"/>
        <w:adjustRightInd w:val="0"/>
        <w:rPr>
          <w:b/>
          <w:bCs/>
          <w:sz w:val="24"/>
          <w:szCs w:val="24"/>
        </w:rPr>
      </w:pPr>
    </w:p>
    <w:p w14:paraId="42090C3D" w14:textId="77777777" w:rsidR="0085497B" w:rsidRPr="005B3908" w:rsidRDefault="0085497B" w:rsidP="0085497B">
      <w:pPr>
        <w:autoSpaceDE w:val="0"/>
        <w:autoSpaceDN w:val="0"/>
        <w:adjustRightInd w:val="0"/>
        <w:rPr>
          <w:sz w:val="24"/>
          <w:szCs w:val="24"/>
        </w:rPr>
      </w:pPr>
      <w:r w:rsidRPr="005B3908">
        <w:rPr>
          <w:sz w:val="24"/>
          <w:szCs w:val="24"/>
        </w:rPr>
        <w:t>Przedmiotem niniejszej szczegółowej specyfikacji technicznej (SST) są wymagania techniczne dotyczące wykonania i odbioru robot elektrycznych i teletechnicznych dla remontu budynku, nr 8 na terenie kompleksu wojskowego w Goławicach, dla którego inwestorem jest Skarbem Państwa – 26</w:t>
      </w:r>
    </w:p>
    <w:p w14:paraId="702753DA" w14:textId="77777777" w:rsidR="0085497B" w:rsidRPr="005B3908" w:rsidRDefault="0085497B" w:rsidP="0085497B">
      <w:pPr>
        <w:autoSpaceDE w:val="0"/>
        <w:autoSpaceDN w:val="0"/>
        <w:adjustRightInd w:val="0"/>
        <w:rPr>
          <w:sz w:val="24"/>
          <w:szCs w:val="24"/>
        </w:rPr>
      </w:pPr>
      <w:r w:rsidRPr="005B3908">
        <w:rPr>
          <w:sz w:val="24"/>
          <w:szCs w:val="24"/>
        </w:rPr>
        <w:t>Wojskowy Oddział Gospodarczy, ul. Juzistek 2, 05-131 Zegrze.</w:t>
      </w:r>
    </w:p>
    <w:p w14:paraId="2FC8CE47" w14:textId="77777777" w:rsidR="0085497B" w:rsidRPr="005B3908" w:rsidRDefault="0085497B" w:rsidP="0085497B">
      <w:pPr>
        <w:autoSpaceDE w:val="0"/>
        <w:autoSpaceDN w:val="0"/>
        <w:adjustRightInd w:val="0"/>
        <w:rPr>
          <w:sz w:val="24"/>
          <w:szCs w:val="24"/>
        </w:rPr>
      </w:pPr>
    </w:p>
    <w:p w14:paraId="459E4BD7" w14:textId="77777777" w:rsidR="0085497B" w:rsidRPr="005B3908" w:rsidRDefault="0085497B" w:rsidP="00A910CB">
      <w:pPr>
        <w:pStyle w:val="Akapitzlist"/>
        <w:numPr>
          <w:ilvl w:val="1"/>
          <w:numId w:val="56"/>
        </w:numPr>
        <w:autoSpaceDE w:val="0"/>
        <w:autoSpaceDN w:val="0"/>
        <w:adjustRightInd w:val="0"/>
        <w:rPr>
          <w:b/>
          <w:bCs/>
          <w:sz w:val="24"/>
          <w:szCs w:val="24"/>
          <w:u w:val="single"/>
        </w:rPr>
      </w:pPr>
      <w:r w:rsidRPr="005B3908">
        <w:rPr>
          <w:b/>
          <w:bCs/>
          <w:sz w:val="24"/>
          <w:szCs w:val="24"/>
          <w:u w:val="single"/>
        </w:rPr>
        <w:t>Zakres stosowania specyfikacji technicznej</w:t>
      </w:r>
    </w:p>
    <w:p w14:paraId="64D04CF9" w14:textId="77777777" w:rsidR="0085497B" w:rsidRPr="005B3908" w:rsidRDefault="0085497B" w:rsidP="0085497B">
      <w:pPr>
        <w:pStyle w:val="Akapitzlist"/>
        <w:autoSpaceDE w:val="0"/>
        <w:autoSpaceDN w:val="0"/>
        <w:adjustRightInd w:val="0"/>
        <w:rPr>
          <w:b/>
          <w:bCs/>
          <w:sz w:val="24"/>
          <w:szCs w:val="24"/>
        </w:rPr>
      </w:pPr>
    </w:p>
    <w:p w14:paraId="2625CC71" w14:textId="77777777" w:rsidR="0085497B" w:rsidRPr="005B3908" w:rsidRDefault="0085497B" w:rsidP="0085497B">
      <w:pPr>
        <w:autoSpaceDE w:val="0"/>
        <w:autoSpaceDN w:val="0"/>
        <w:adjustRightInd w:val="0"/>
        <w:rPr>
          <w:sz w:val="24"/>
          <w:szCs w:val="24"/>
        </w:rPr>
      </w:pPr>
      <w:r w:rsidRPr="005B3908">
        <w:rPr>
          <w:sz w:val="24"/>
          <w:szCs w:val="24"/>
        </w:rPr>
        <w:t>Specyfikacja techniczna stanowi dokument przetargowy i kontraktowy prz</w:t>
      </w:r>
      <w:r w:rsidR="003C79C7">
        <w:rPr>
          <w:sz w:val="24"/>
          <w:szCs w:val="24"/>
        </w:rPr>
        <w:t>y zlecaniu i </w:t>
      </w:r>
      <w:r w:rsidRPr="005B3908">
        <w:rPr>
          <w:sz w:val="24"/>
          <w:szCs w:val="24"/>
        </w:rPr>
        <w:t>realizacji robot wymienionych w punkcie 1.2 i objętych dokumentacją projektową.</w:t>
      </w:r>
    </w:p>
    <w:p w14:paraId="1320D8AE" w14:textId="77777777" w:rsidR="0085497B" w:rsidRPr="005B3908" w:rsidRDefault="0085497B" w:rsidP="0085497B">
      <w:pPr>
        <w:autoSpaceDE w:val="0"/>
        <w:autoSpaceDN w:val="0"/>
        <w:adjustRightInd w:val="0"/>
        <w:rPr>
          <w:sz w:val="24"/>
          <w:szCs w:val="24"/>
        </w:rPr>
      </w:pPr>
    </w:p>
    <w:p w14:paraId="6E254594" w14:textId="77777777" w:rsidR="0085497B" w:rsidRPr="005B3908" w:rsidRDefault="0085497B" w:rsidP="00A910CB">
      <w:pPr>
        <w:pStyle w:val="Akapitzlist"/>
        <w:numPr>
          <w:ilvl w:val="1"/>
          <w:numId w:val="56"/>
        </w:numPr>
        <w:autoSpaceDE w:val="0"/>
        <w:autoSpaceDN w:val="0"/>
        <w:adjustRightInd w:val="0"/>
        <w:rPr>
          <w:b/>
          <w:bCs/>
          <w:sz w:val="24"/>
          <w:szCs w:val="24"/>
          <w:u w:val="single"/>
        </w:rPr>
      </w:pPr>
      <w:r w:rsidRPr="005B3908">
        <w:rPr>
          <w:b/>
          <w:bCs/>
          <w:sz w:val="24"/>
          <w:szCs w:val="24"/>
          <w:u w:val="single"/>
        </w:rPr>
        <w:t>Określenia ogólne</w:t>
      </w:r>
    </w:p>
    <w:p w14:paraId="26EB2BB7" w14:textId="77777777" w:rsidR="0085497B" w:rsidRPr="005B3908" w:rsidRDefault="0085497B" w:rsidP="0085497B">
      <w:pPr>
        <w:pStyle w:val="Akapitzlist"/>
        <w:autoSpaceDE w:val="0"/>
        <w:autoSpaceDN w:val="0"/>
        <w:adjustRightInd w:val="0"/>
        <w:rPr>
          <w:b/>
          <w:bCs/>
          <w:sz w:val="24"/>
          <w:szCs w:val="24"/>
        </w:rPr>
      </w:pPr>
    </w:p>
    <w:p w14:paraId="26F8C327" w14:textId="77777777" w:rsidR="0085497B" w:rsidRPr="005B3908" w:rsidRDefault="0085497B" w:rsidP="0085497B">
      <w:pPr>
        <w:autoSpaceDE w:val="0"/>
        <w:autoSpaceDN w:val="0"/>
        <w:adjustRightInd w:val="0"/>
        <w:rPr>
          <w:sz w:val="24"/>
          <w:szCs w:val="24"/>
        </w:rPr>
      </w:pPr>
      <w:r w:rsidRPr="005B3908">
        <w:rPr>
          <w:sz w:val="24"/>
          <w:szCs w:val="24"/>
        </w:rPr>
        <w:t>Określenia podane w niniejszej ST są zgodnie z ob</w:t>
      </w:r>
      <w:r w:rsidR="003C79C7">
        <w:rPr>
          <w:sz w:val="24"/>
          <w:szCs w:val="24"/>
        </w:rPr>
        <w:t>owiązującymi Polskimi Normami i </w:t>
      </w:r>
      <w:r w:rsidRPr="005B3908">
        <w:rPr>
          <w:sz w:val="24"/>
          <w:szCs w:val="24"/>
        </w:rPr>
        <w:t>„Przepisami Budowy Urządzeń Elektroenergetycznych” oraz defini</w:t>
      </w:r>
      <w:r w:rsidR="003C79C7">
        <w:rPr>
          <w:sz w:val="24"/>
          <w:szCs w:val="24"/>
        </w:rPr>
        <w:t>cjami podanymi w </w:t>
      </w:r>
      <w:r w:rsidRPr="005B3908">
        <w:rPr>
          <w:sz w:val="24"/>
          <w:szCs w:val="24"/>
        </w:rPr>
        <w:t>ST „Wymagania ogólne”</w:t>
      </w:r>
    </w:p>
    <w:p w14:paraId="3063876F" w14:textId="77777777" w:rsidR="0085497B" w:rsidRPr="005B3908" w:rsidRDefault="0085497B" w:rsidP="0085497B">
      <w:pPr>
        <w:autoSpaceDE w:val="0"/>
        <w:autoSpaceDN w:val="0"/>
        <w:adjustRightInd w:val="0"/>
        <w:rPr>
          <w:sz w:val="24"/>
          <w:szCs w:val="24"/>
        </w:rPr>
      </w:pPr>
    </w:p>
    <w:p w14:paraId="754F861C" w14:textId="77777777" w:rsidR="0085497B" w:rsidRPr="005B3908" w:rsidRDefault="0085497B" w:rsidP="0085497B">
      <w:pPr>
        <w:autoSpaceDE w:val="0"/>
        <w:autoSpaceDN w:val="0"/>
        <w:adjustRightInd w:val="0"/>
        <w:rPr>
          <w:sz w:val="24"/>
          <w:szCs w:val="24"/>
        </w:rPr>
      </w:pPr>
      <w:r w:rsidRPr="005B3908">
        <w:rPr>
          <w:sz w:val="24"/>
          <w:szCs w:val="24"/>
        </w:rPr>
        <w:t>ST - specyfikacja techniczna</w:t>
      </w:r>
    </w:p>
    <w:p w14:paraId="06D8E9BE" w14:textId="77777777" w:rsidR="0085497B" w:rsidRPr="005B3908" w:rsidRDefault="0085497B" w:rsidP="0085497B">
      <w:pPr>
        <w:autoSpaceDE w:val="0"/>
        <w:autoSpaceDN w:val="0"/>
        <w:adjustRightInd w:val="0"/>
        <w:rPr>
          <w:sz w:val="24"/>
          <w:szCs w:val="24"/>
        </w:rPr>
      </w:pPr>
      <w:r w:rsidRPr="005B3908">
        <w:rPr>
          <w:sz w:val="24"/>
          <w:szCs w:val="24"/>
        </w:rPr>
        <w:t>ITB - Instytut Techniki Budowlanej</w:t>
      </w:r>
    </w:p>
    <w:p w14:paraId="4A8BE461" w14:textId="77777777" w:rsidR="0085497B" w:rsidRPr="005B3908" w:rsidRDefault="0085497B" w:rsidP="0085497B">
      <w:pPr>
        <w:autoSpaceDE w:val="0"/>
        <w:autoSpaceDN w:val="0"/>
        <w:adjustRightInd w:val="0"/>
        <w:rPr>
          <w:sz w:val="24"/>
          <w:szCs w:val="24"/>
        </w:rPr>
      </w:pPr>
      <w:r w:rsidRPr="005B3908">
        <w:rPr>
          <w:sz w:val="24"/>
          <w:szCs w:val="24"/>
        </w:rPr>
        <w:t>PZJ - program zapewnienia jakości</w:t>
      </w:r>
    </w:p>
    <w:p w14:paraId="73C54C94" w14:textId="77777777" w:rsidR="0085497B" w:rsidRPr="005B3908" w:rsidRDefault="0085497B" w:rsidP="0085497B">
      <w:pPr>
        <w:autoSpaceDE w:val="0"/>
        <w:autoSpaceDN w:val="0"/>
        <w:adjustRightInd w:val="0"/>
        <w:rPr>
          <w:sz w:val="24"/>
          <w:szCs w:val="24"/>
        </w:rPr>
      </w:pPr>
      <w:r w:rsidRPr="005B3908">
        <w:rPr>
          <w:sz w:val="24"/>
          <w:szCs w:val="24"/>
        </w:rPr>
        <w:t>BHP - bezpieczeństwo i higiena pracy</w:t>
      </w:r>
    </w:p>
    <w:p w14:paraId="7317C6D1" w14:textId="77777777" w:rsidR="0085497B" w:rsidRPr="005B3908" w:rsidRDefault="0085497B" w:rsidP="0085497B">
      <w:pPr>
        <w:autoSpaceDE w:val="0"/>
        <w:autoSpaceDN w:val="0"/>
        <w:adjustRightInd w:val="0"/>
        <w:rPr>
          <w:sz w:val="24"/>
          <w:szCs w:val="24"/>
        </w:rPr>
      </w:pPr>
    </w:p>
    <w:p w14:paraId="72334645" w14:textId="77777777" w:rsidR="0085497B" w:rsidRPr="005B3908" w:rsidRDefault="0085497B" w:rsidP="0085497B">
      <w:pPr>
        <w:autoSpaceDE w:val="0"/>
        <w:autoSpaceDN w:val="0"/>
        <w:adjustRightInd w:val="0"/>
        <w:rPr>
          <w:sz w:val="24"/>
          <w:szCs w:val="24"/>
        </w:rPr>
      </w:pPr>
      <w:r w:rsidRPr="005B3908">
        <w:rPr>
          <w:sz w:val="24"/>
          <w:szCs w:val="24"/>
        </w:rPr>
        <w:t>-Obwód – zespół elementów instalacji elektrycznej wspólnie zasilanych i chronionych przed</w:t>
      </w:r>
    </w:p>
    <w:p w14:paraId="341BB922" w14:textId="77777777" w:rsidR="0085497B" w:rsidRPr="005B3908" w:rsidRDefault="0085497B" w:rsidP="0085497B">
      <w:pPr>
        <w:autoSpaceDE w:val="0"/>
        <w:autoSpaceDN w:val="0"/>
        <w:adjustRightInd w:val="0"/>
        <w:rPr>
          <w:sz w:val="24"/>
          <w:szCs w:val="24"/>
        </w:rPr>
      </w:pPr>
      <w:r w:rsidRPr="005B3908">
        <w:rPr>
          <w:sz w:val="24"/>
          <w:szCs w:val="24"/>
        </w:rPr>
        <w:t>przetężeniami wspólnym zabezpieczeniem. Obwód składa się z przewodów ochronnych (jeżeli są) i związanych z nimi urządzeń rozdzielczych, sterowniczych i wyposażenia dodatkowego. Przewód ochronny może być wspólny dla kilku obwodów.</w:t>
      </w:r>
    </w:p>
    <w:p w14:paraId="269A0EC4" w14:textId="77777777" w:rsidR="0085497B" w:rsidRPr="005B3908" w:rsidRDefault="0085497B" w:rsidP="0085497B">
      <w:pPr>
        <w:autoSpaceDE w:val="0"/>
        <w:autoSpaceDN w:val="0"/>
        <w:adjustRightInd w:val="0"/>
        <w:rPr>
          <w:sz w:val="24"/>
          <w:szCs w:val="24"/>
        </w:rPr>
      </w:pPr>
      <w:r w:rsidRPr="005B3908">
        <w:rPr>
          <w:sz w:val="24"/>
          <w:szCs w:val="24"/>
        </w:rPr>
        <w:t>-Trasa instalacji - pas na ścianie, suficie, podłodze lub konstrukcji budynku, w którym ułożony jest jeden lub więcej obwodów.</w:t>
      </w:r>
    </w:p>
    <w:p w14:paraId="7F353EA1" w14:textId="77777777" w:rsidR="0085497B" w:rsidRPr="005B3908" w:rsidRDefault="0085497B" w:rsidP="0085497B">
      <w:pPr>
        <w:autoSpaceDE w:val="0"/>
        <w:autoSpaceDN w:val="0"/>
        <w:adjustRightInd w:val="0"/>
        <w:rPr>
          <w:sz w:val="24"/>
          <w:szCs w:val="24"/>
        </w:rPr>
      </w:pPr>
      <w:r w:rsidRPr="005B3908">
        <w:rPr>
          <w:sz w:val="24"/>
          <w:szCs w:val="24"/>
        </w:rPr>
        <w:t>-Napięcie znamionowe instalacji – napięcie na które instalacja elektryczna lub jej część została zbudowana.</w:t>
      </w:r>
    </w:p>
    <w:p w14:paraId="38B0A6FE" w14:textId="77777777" w:rsidR="0085497B" w:rsidRPr="005B3908" w:rsidRDefault="0085497B" w:rsidP="0085497B">
      <w:pPr>
        <w:autoSpaceDE w:val="0"/>
        <w:autoSpaceDN w:val="0"/>
        <w:adjustRightInd w:val="0"/>
        <w:rPr>
          <w:sz w:val="24"/>
          <w:szCs w:val="24"/>
        </w:rPr>
      </w:pPr>
      <w:r w:rsidRPr="005B3908">
        <w:rPr>
          <w:sz w:val="24"/>
          <w:szCs w:val="24"/>
        </w:rPr>
        <w:t>-Osprzęt instalacyjny - zbiór elementów przeznaczonych do łączenia, rozgałęziania lub zakończenia przewodów i kabli.</w:t>
      </w:r>
    </w:p>
    <w:p w14:paraId="6C032587" w14:textId="77777777" w:rsidR="0085497B" w:rsidRPr="005B3908" w:rsidRDefault="0085497B" w:rsidP="0085497B">
      <w:pPr>
        <w:autoSpaceDE w:val="0"/>
        <w:autoSpaceDN w:val="0"/>
        <w:adjustRightInd w:val="0"/>
        <w:rPr>
          <w:sz w:val="24"/>
          <w:szCs w:val="24"/>
        </w:rPr>
      </w:pPr>
      <w:r w:rsidRPr="005B3908">
        <w:rPr>
          <w:sz w:val="24"/>
          <w:szCs w:val="24"/>
        </w:rPr>
        <w:t>-Osłona przewodu (kabla) - konstrukcja przeznaczona do ochrony przewodu (kabla) przed</w:t>
      </w:r>
    </w:p>
    <w:p w14:paraId="4FC3A247" w14:textId="77777777" w:rsidR="0085497B" w:rsidRPr="005B3908" w:rsidRDefault="0085497B" w:rsidP="0085497B">
      <w:pPr>
        <w:autoSpaceDE w:val="0"/>
        <w:autoSpaceDN w:val="0"/>
        <w:adjustRightInd w:val="0"/>
        <w:rPr>
          <w:sz w:val="24"/>
          <w:szCs w:val="24"/>
        </w:rPr>
      </w:pPr>
      <w:r w:rsidRPr="005B3908">
        <w:rPr>
          <w:sz w:val="24"/>
          <w:szCs w:val="24"/>
        </w:rPr>
        <w:t>uszkodzeniami mechanicznymi, chemicznymi i działaniem łuku elektrycznego lub ognia.</w:t>
      </w:r>
    </w:p>
    <w:p w14:paraId="1F356FE9" w14:textId="77777777" w:rsidR="0085497B" w:rsidRPr="005B3908" w:rsidRDefault="0085497B" w:rsidP="0085497B">
      <w:pPr>
        <w:autoSpaceDE w:val="0"/>
        <w:autoSpaceDN w:val="0"/>
        <w:adjustRightInd w:val="0"/>
        <w:rPr>
          <w:sz w:val="24"/>
          <w:szCs w:val="24"/>
        </w:rPr>
      </w:pPr>
      <w:r w:rsidRPr="005B3908">
        <w:rPr>
          <w:sz w:val="24"/>
          <w:szCs w:val="24"/>
        </w:rPr>
        <w:lastRenderedPageBreak/>
        <w:t>-Skrzyżowanie - takie miejsce na trasie instalacji elektrycznej, w którym jakakolwiek część rzutu poziomego instalacji przecina lub pokrywa jakąkolwiek część rzutu poziomego innej instalacji elektrycznej lub dowolnej instalacji.</w:t>
      </w:r>
    </w:p>
    <w:p w14:paraId="6013099F" w14:textId="77777777" w:rsidR="0085497B" w:rsidRPr="005B3908" w:rsidRDefault="0085497B" w:rsidP="0085497B">
      <w:pPr>
        <w:autoSpaceDE w:val="0"/>
        <w:autoSpaceDN w:val="0"/>
        <w:adjustRightInd w:val="0"/>
        <w:rPr>
          <w:sz w:val="24"/>
          <w:szCs w:val="24"/>
        </w:rPr>
      </w:pPr>
      <w:r w:rsidRPr="005B3908">
        <w:rPr>
          <w:sz w:val="24"/>
          <w:szCs w:val="24"/>
        </w:rPr>
        <w:t>-Zbliżenie - takie miejsce na trasie, w którym odległość m</w:t>
      </w:r>
      <w:r w:rsidR="003C79C7">
        <w:rPr>
          <w:sz w:val="24"/>
          <w:szCs w:val="24"/>
        </w:rPr>
        <w:t>iędzy instalacją elektryczną, a </w:t>
      </w:r>
      <w:r w:rsidRPr="005B3908">
        <w:rPr>
          <w:sz w:val="24"/>
          <w:szCs w:val="24"/>
        </w:rPr>
        <w:t>urządzeniem itp. jest mniejsza niż odległość dopuszczalna dla danych warunków układania bez stosowania osłon zabezpieczających i w których nie występuje skrzyżowanie.</w:t>
      </w:r>
    </w:p>
    <w:p w14:paraId="5564F9A5" w14:textId="77777777" w:rsidR="0085497B" w:rsidRPr="005B3908" w:rsidRDefault="0085497B" w:rsidP="0085497B">
      <w:pPr>
        <w:autoSpaceDE w:val="0"/>
        <w:autoSpaceDN w:val="0"/>
        <w:adjustRightInd w:val="0"/>
        <w:rPr>
          <w:sz w:val="24"/>
          <w:szCs w:val="24"/>
        </w:rPr>
      </w:pPr>
      <w:r w:rsidRPr="005B3908">
        <w:rPr>
          <w:sz w:val="24"/>
          <w:szCs w:val="24"/>
        </w:rPr>
        <w:t>-Przepust instalacyjny - konstrukcja o przekroju okrągłym lub prostokątnym przeznaczona do</w:t>
      </w:r>
    </w:p>
    <w:p w14:paraId="1DCA0377" w14:textId="77777777" w:rsidR="0085497B" w:rsidRPr="005B3908" w:rsidRDefault="0085497B" w:rsidP="0085497B">
      <w:pPr>
        <w:autoSpaceDE w:val="0"/>
        <w:autoSpaceDN w:val="0"/>
        <w:adjustRightInd w:val="0"/>
        <w:rPr>
          <w:sz w:val="24"/>
          <w:szCs w:val="24"/>
        </w:rPr>
      </w:pPr>
      <w:r w:rsidRPr="005B3908">
        <w:rPr>
          <w:sz w:val="24"/>
          <w:szCs w:val="24"/>
        </w:rPr>
        <w:t>ochrony przewodu izolowanego przed uszkodzenia</w:t>
      </w:r>
      <w:r w:rsidR="003C79C7">
        <w:rPr>
          <w:sz w:val="24"/>
          <w:szCs w:val="24"/>
        </w:rPr>
        <w:t>mi mechanicznymi, chemicznymi i </w:t>
      </w:r>
      <w:r w:rsidRPr="005B3908">
        <w:rPr>
          <w:sz w:val="24"/>
          <w:szCs w:val="24"/>
        </w:rPr>
        <w:t>działaniem łuku elektrycznego lub ognia.</w:t>
      </w:r>
    </w:p>
    <w:p w14:paraId="69F39B82" w14:textId="77777777" w:rsidR="0085497B" w:rsidRPr="005B3908" w:rsidRDefault="0085497B" w:rsidP="0085497B">
      <w:pPr>
        <w:autoSpaceDE w:val="0"/>
        <w:autoSpaceDN w:val="0"/>
        <w:adjustRightInd w:val="0"/>
        <w:rPr>
          <w:sz w:val="24"/>
          <w:szCs w:val="24"/>
        </w:rPr>
      </w:pPr>
      <w:r w:rsidRPr="005B3908">
        <w:rPr>
          <w:sz w:val="24"/>
          <w:szCs w:val="24"/>
        </w:rPr>
        <w:t>-Dodatkowa ochrona przeciwporażeniowa - ochrona części przewodzących, dostępnych w wypadku pojawienia się na nich napięcia w warunkach zakłóceniowych.</w:t>
      </w:r>
    </w:p>
    <w:p w14:paraId="41A1BBAB" w14:textId="77777777" w:rsidR="0085497B" w:rsidRPr="005B3908" w:rsidRDefault="0085497B" w:rsidP="0085497B">
      <w:pPr>
        <w:autoSpaceDE w:val="0"/>
        <w:autoSpaceDN w:val="0"/>
        <w:adjustRightInd w:val="0"/>
        <w:rPr>
          <w:sz w:val="24"/>
          <w:szCs w:val="24"/>
        </w:rPr>
      </w:pPr>
      <w:r w:rsidRPr="005B3908">
        <w:rPr>
          <w:sz w:val="24"/>
          <w:szCs w:val="24"/>
        </w:rPr>
        <w:t>-Rozdzielnica - zespół urządzeń elektroenergetycznych składający się z aparatury rozdzielczej, zabezpieczeniowej, pomiarowej, sterowniczej i sygnalizacyjnej przeznaczony do rozdziału energii elektrycznej, łączenia i zabezpieczenia linii oraz obwodów zasilających i odbiorczych.</w:t>
      </w:r>
    </w:p>
    <w:p w14:paraId="74A9691B" w14:textId="77777777" w:rsidR="0085497B" w:rsidRPr="005B3908" w:rsidRDefault="0085497B" w:rsidP="0085497B">
      <w:pPr>
        <w:autoSpaceDE w:val="0"/>
        <w:autoSpaceDN w:val="0"/>
        <w:adjustRightInd w:val="0"/>
        <w:rPr>
          <w:sz w:val="24"/>
          <w:szCs w:val="24"/>
        </w:rPr>
      </w:pPr>
      <w:r w:rsidRPr="005B3908">
        <w:rPr>
          <w:sz w:val="24"/>
          <w:szCs w:val="24"/>
        </w:rPr>
        <w:t>-Ochrona wewnętrzna - zespół środków do ochrony wnętrza obiektu budowlanego przed skutkami rozpływu prądu pioruna w urządzeniu piorunochronnym.</w:t>
      </w:r>
    </w:p>
    <w:p w14:paraId="223236C8" w14:textId="77777777" w:rsidR="0085497B" w:rsidRPr="005B3908" w:rsidRDefault="0085497B" w:rsidP="0085497B">
      <w:pPr>
        <w:autoSpaceDE w:val="0"/>
        <w:autoSpaceDN w:val="0"/>
        <w:adjustRightInd w:val="0"/>
        <w:rPr>
          <w:sz w:val="24"/>
          <w:szCs w:val="24"/>
        </w:rPr>
      </w:pPr>
      <w:r w:rsidRPr="005B3908">
        <w:rPr>
          <w:sz w:val="24"/>
          <w:szCs w:val="24"/>
        </w:rPr>
        <w:t>- Przewód uziemiający - przewód łączący przewód odprowadzający z uziomem.</w:t>
      </w:r>
    </w:p>
    <w:p w14:paraId="7B6C67CD" w14:textId="77777777" w:rsidR="0085497B" w:rsidRPr="005B3908" w:rsidRDefault="0085497B" w:rsidP="0085497B">
      <w:pPr>
        <w:autoSpaceDE w:val="0"/>
        <w:autoSpaceDN w:val="0"/>
        <w:adjustRightInd w:val="0"/>
        <w:rPr>
          <w:sz w:val="24"/>
          <w:szCs w:val="24"/>
        </w:rPr>
      </w:pPr>
      <w:r w:rsidRPr="005B3908">
        <w:rPr>
          <w:sz w:val="24"/>
          <w:szCs w:val="24"/>
        </w:rPr>
        <w:t>- Rezystancja uziemienia - rezystancja statyczna między uziomem a ziemią odniesienia zmierzona przy przepływie prądu przemiennego o częstotliwości technicznej.</w:t>
      </w:r>
    </w:p>
    <w:p w14:paraId="08D718D0" w14:textId="77777777" w:rsidR="0085497B" w:rsidRPr="005B3908" w:rsidRDefault="0085497B" w:rsidP="0085497B">
      <w:pPr>
        <w:autoSpaceDE w:val="0"/>
        <w:autoSpaceDN w:val="0"/>
        <w:adjustRightInd w:val="0"/>
        <w:rPr>
          <w:sz w:val="24"/>
          <w:szCs w:val="24"/>
        </w:rPr>
      </w:pPr>
      <w:r w:rsidRPr="005B3908">
        <w:rPr>
          <w:sz w:val="24"/>
          <w:szCs w:val="24"/>
        </w:rPr>
        <w:t>- Linia kablowa – kabel wielożyłowy lub wiązka kabli jednożyłowych w układzie wielofazowym albo kilka kabli połączonych równolegle, które wraz z osprzętem ułożone są na wspólnej trasie, łącząc zaciski dwóch urządzeń elektroenergetycznych.</w:t>
      </w:r>
    </w:p>
    <w:p w14:paraId="3EDFA86C" w14:textId="77777777" w:rsidR="0085497B" w:rsidRPr="005B3908" w:rsidRDefault="0085497B" w:rsidP="0085497B">
      <w:pPr>
        <w:autoSpaceDE w:val="0"/>
        <w:autoSpaceDN w:val="0"/>
        <w:adjustRightInd w:val="0"/>
        <w:rPr>
          <w:sz w:val="24"/>
          <w:szCs w:val="24"/>
        </w:rPr>
      </w:pPr>
      <w:r w:rsidRPr="005B3908">
        <w:rPr>
          <w:sz w:val="24"/>
          <w:szCs w:val="24"/>
        </w:rPr>
        <w:t>- Skrzyżowanie – miejsce na trasie kabla, w którym rzuty poziome rożnych linii kablowych pokrywają się lub przecinają.</w:t>
      </w:r>
    </w:p>
    <w:p w14:paraId="254D0E4E" w14:textId="77777777" w:rsidR="0085497B" w:rsidRPr="005B3908" w:rsidRDefault="0085497B" w:rsidP="0085497B">
      <w:pPr>
        <w:autoSpaceDE w:val="0"/>
        <w:autoSpaceDN w:val="0"/>
        <w:adjustRightInd w:val="0"/>
        <w:rPr>
          <w:sz w:val="24"/>
          <w:szCs w:val="24"/>
        </w:rPr>
      </w:pPr>
      <w:r w:rsidRPr="005B3908">
        <w:rPr>
          <w:sz w:val="24"/>
          <w:szCs w:val="24"/>
        </w:rPr>
        <w:t>- Przygotowanie podłoża – zespół czynności wykonywanych przed układaniem kabli mających na celu zapewnienie możliwości ich ułożenia zgodnie z dokumentacją; zalicza się tu następujące grupy czynności:</w:t>
      </w:r>
    </w:p>
    <w:p w14:paraId="182A7C5D" w14:textId="77777777" w:rsidR="0085497B" w:rsidRPr="005B3908" w:rsidRDefault="0085497B" w:rsidP="0085497B">
      <w:pPr>
        <w:autoSpaceDE w:val="0"/>
        <w:autoSpaceDN w:val="0"/>
        <w:adjustRightInd w:val="0"/>
        <w:rPr>
          <w:sz w:val="24"/>
          <w:szCs w:val="24"/>
        </w:rPr>
      </w:pPr>
      <w:r w:rsidRPr="005B3908">
        <w:rPr>
          <w:sz w:val="24"/>
          <w:szCs w:val="24"/>
        </w:rPr>
        <w:t>- wiercenie i przebijanie otworów przelotowych i nieprzelotowych,</w:t>
      </w:r>
    </w:p>
    <w:p w14:paraId="30F1ADD7" w14:textId="77777777" w:rsidR="0085497B" w:rsidRPr="005B3908" w:rsidRDefault="0085497B" w:rsidP="0085497B">
      <w:pPr>
        <w:autoSpaceDE w:val="0"/>
        <w:autoSpaceDN w:val="0"/>
        <w:adjustRightInd w:val="0"/>
        <w:rPr>
          <w:sz w:val="24"/>
          <w:szCs w:val="24"/>
        </w:rPr>
      </w:pPr>
      <w:r w:rsidRPr="005B3908">
        <w:rPr>
          <w:sz w:val="24"/>
          <w:szCs w:val="24"/>
        </w:rPr>
        <w:t>- osadzanie kołków w podłożu, w tym ich wstrzeliwanie,</w:t>
      </w:r>
    </w:p>
    <w:p w14:paraId="42A6D178" w14:textId="77777777" w:rsidR="0085497B" w:rsidRPr="005B3908" w:rsidRDefault="0085497B" w:rsidP="0085497B">
      <w:pPr>
        <w:autoSpaceDE w:val="0"/>
        <w:autoSpaceDN w:val="0"/>
        <w:adjustRightInd w:val="0"/>
        <w:rPr>
          <w:sz w:val="24"/>
          <w:szCs w:val="24"/>
        </w:rPr>
      </w:pPr>
      <w:r w:rsidRPr="005B3908">
        <w:rPr>
          <w:sz w:val="24"/>
          <w:szCs w:val="24"/>
        </w:rPr>
        <w:t>- montaż uchwytów do mocowania i układania kabli oraz montaż powłok z tworzyw sztucznych lub metalowych,</w:t>
      </w:r>
    </w:p>
    <w:p w14:paraId="14BEC38F" w14:textId="77777777" w:rsidR="0085497B" w:rsidRPr="005B3908" w:rsidRDefault="0085497B" w:rsidP="0085497B">
      <w:pPr>
        <w:autoSpaceDE w:val="0"/>
        <w:autoSpaceDN w:val="0"/>
        <w:adjustRightInd w:val="0"/>
        <w:rPr>
          <w:sz w:val="24"/>
          <w:szCs w:val="24"/>
        </w:rPr>
      </w:pPr>
      <w:r w:rsidRPr="005B3908">
        <w:rPr>
          <w:sz w:val="24"/>
          <w:szCs w:val="24"/>
        </w:rPr>
        <w:t>- montaż konstrukcji wsporczych i tuneli kablowych,</w:t>
      </w:r>
    </w:p>
    <w:p w14:paraId="75610C0E" w14:textId="77777777" w:rsidR="0085497B" w:rsidRPr="005B3908" w:rsidRDefault="0085497B" w:rsidP="0085497B">
      <w:pPr>
        <w:autoSpaceDE w:val="0"/>
        <w:autoSpaceDN w:val="0"/>
        <w:adjustRightInd w:val="0"/>
        <w:rPr>
          <w:sz w:val="24"/>
          <w:szCs w:val="24"/>
        </w:rPr>
      </w:pPr>
      <w:r w:rsidRPr="005B3908">
        <w:rPr>
          <w:sz w:val="24"/>
          <w:szCs w:val="24"/>
        </w:rPr>
        <w:t>- Pozostałe określenia podstawowe są zgodne z normami i przepisami.</w:t>
      </w:r>
    </w:p>
    <w:p w14:paraId="27185D63" w14:textId="77777777" w:rsidR="0085497B" w:rsidRPr="005B3908" w:rsidRDefault="0085497B" w:rsidP="0085497B">
      <w:pPr>
        <w:autoSpaceDE w:val="0"/>
        <w:autoSpaceDN w:val="0"/>
        <w:adjustRightInd w:val="0"/>
        <w:rPr>
          <w:sz w:val="24"/>
          <w:szCs w:val="24"/>
        </w:rPr>
      </w:pPr>
    </w:p>
    <w:p w14:paraId="6CC372CF" w14:textId="77777777" w:rsidR="0085497B" w:rsidRPr="005B3908" w:rsidRDefault="0085497B" w:rsidP="0085497B">
      <w:pPr>
        <w:autoSpaceDE w:val="0"/>
        <w:autoSpaceDN w:val="0"/>
        <w:adjustRightInd w:val="0"/>
        <w:rPr>
          <w:b/>
          <w:bCs/>
          <w:sz w:val="24"/>
          <w:szCs w:val="24"/>
        </w:rPr>
      </w:pPr>
      <w:r w:rsidRPr="005B3908">
        <w:rPr>
          <w:b/>
          <w:bCs/>
          <w:sz w:val="24"/>
          <w:szCs w:val="24"/>
        </w:rPr>
        <w:t xml:space="preserve">1.5 </w:t>
      </w:r>
      <w:r w:rsidRPr="005B3908">
        <w:rPr>
          <w:b/>
          <w:bCs/>
          <w:sz w:val="24"/>
          <w:szCs w:val="24"/>
          <w:u w:val="single"/>
        </w:rPr>
        <w:t>Ogólne wymagania dotyczące robót</w:t>
      </w:r>
    </w:p>
    <w:p w14:paraId="211852DB" w14:textId="77777777" w:rsidR="0085497B" w:rsidRPr="005B3908" w:rsidRDefault="0085497B" w:rsidP="0085497B">
      <w:pPr>
        <w:autoSpaceDE w:val="0"/>
        <w:autoSpaceDN w:val="0"/>
        <w:adjustRightInd w:val="0"/>
        <w:rPr>
          <w:sz w:val="24"/>
          <w:szCs w:val="24"/>
        </w:rPr>
      </w:pPr>
    </w:p>
    <w:p w14:paraId="3D2F6583" w14:textId="77777777" w:rsidR="0085497B" w:rsidRPr="005B3908" w:rsidRDefault="0085497B" w:rsidP="0085497B">
      <w:pPr>
        <w:autoSpaceDE w:val="0"/>
        <w:autoSpaceDN w:val="0"/>
        <w:adjustRightInd w:val="0"/>
        <w:rPr>
          <w:sz w:val="24"/>
          <w:szCs w:val="24"/>
        </w:rPr>
      </w:pPr>
      <w:r w:rsidRPr="005B3908">
        <w:rPr>
          <w:sz w:val="24"/>
          <w:szCs w:val="24"/>
        </w:rPr>
        <w:t>Wykonawca robot jest odpowiedzialny za jakość wyk</w:t>
      </w:r>
      <w:r w:rsidR="003C79C7">
        <w:rPr>
          <w:sz w:val="24"/>
          <w:szCs w:val="24"/>
        </w:rPr>
        <w:t>onania robot oraz za zgodność z </w:t>
      </w:r>
      <w:r w:rsidRPr="005B3908">
        <w:rPr>
          <w:sz w:val="24"/>
          <w:szCs w:val="24"/>
        </w:rPr>
        <w:t>obowiązującymi normami, dokumentacją projektową, ST i poleceniami Nadzoru.</w:t>
      </w:r>
    </w:p>
    <w:p w14:paraId="5E563724" w14:textId="77777777" w:rsidR="0085497B" w:rsidRPr="005B3908" w:rsidRDefault="0085497B" w:rsidP="0085497B">
      <w:pPr>
        <w:autoSpaceDE w:val="0"/>
        <w:autoSpaceDN w:val="0"/>
        <w:adjustRightInd w:val="0"/>
        <w:rPr>
          <w:sz w:val="24"/>
          <w:szCs w:val="24"/>
        </w:rPr>
      </w:pPr>
    </w:p>
    <w:p w14:paraId="2C8E5724" w14:textId="77777777" w:rsidR="0085497B" w:rsidRPr="005B3908" w:rsidRDefault="0085497B" w:rsidP="00A910CB">
      <w:pPr>
        <w:pStyle w:val="Akapitzlist"/>
        <w:numPr>
          <w:ilvl w:val="0"/>
          <w:numId w:val="56"/>
        </w:numPr>
        <w:autoSpaceDE w:val="0"/>
        <w:autoSpaceDN w:val="0"/>
        <w:adjustRightInd w:val="0"/>
        <w:rPr>
          <w:b/>
          <w:bCs/>
          <w:sz w:val="24"/>
          <w:szCs w:val="24"/>
          <w:u w:val="single"/>
        </w:rPr>
      </w:pPr>
      <w:r w:rsidRPr="005B3908">
        <w:rPr>
          <w:b/>
          <w:bCs/>
          <w:sz w:val="24"/>
          <w:szCs w:val="24"/>
          <w:u w:val="single"/>
        </w:rPr>
        <w:t>Materiały</w:t>
      </w:r>
    </w:p>
    <w:p w14:paraId="6BB1CB9A" w14:textId="77777777" w:rsidR="0085497B" w:rsidRPr="005B3908" w:rsidRDefault="0085497B" w:rsidP="0085497B">
      <w:pPr>
        <w:pStyle w:val="Akapitzlist"/>
        <w:autoSpaceDE w:val="0"/>
        <w:autoSpaceDN w:val="0"/>
        <w:adjustRightInd w:val="0"/>
        <w:rPr>
          <w:b/>
          <w:bCs/>
          <w:sz w:val="24"/>
          <w:szCs w:val="24"/>
        </w:rPr>
      </w:pPr>
    </w:p>
    <w:p w14:paraId="1EDCD6BF" w14:textId="77777777" w:rsidR="0085497B" w:rsidRPr="005B3908" w:rsidRDefault="0085497B" w:rsidP="0085497B">
      <w:pPr>
        <w:autoSpaceDE w:val="0"/>
        <w:autoSpaceDN w:val="0"/>
        <w:adjustRightInd w:val="0"/>
        <w:rPr>
          <w:sz w:val="24"/>
          <w:szCs w:val="24"/>
        </w:rPr>
      </w:pPr>
      <w:r w:rsidRPr="005B3908">
        <w:rPr>
          <w:sz w:val="24"/>
          <w:szCs w:val="24"/>
        </w:rPr>
        <w:t>Materiałami stosowanymi przy wykonywaniu robot według niniejszej specyfikacji są wszystkie materiały wymienione w dokumentacji technicznej które winny odpowiadać wymaganiom odpowiednich obowiązujących norm.</w:t>
      </w:r>
    </w:p>
    <w:p w14:paraId="19272459" w14:textId="77777777" w:rsidR="0085497B" w:rsidRDefault="0085497B" w:rsidP="0085497B">
      <w:pPr>
        <w:autoSpaceDE w:val="0"/>
        <w:autoSpaceDN w:val="0"/>
        <w:adjustRightInd w:val="0"/>
        <w:rPr>
          <w:sz w:val="24"/>
          <w:szCs w:val="24"/>
        </w:rPr>
      </w:pPr>
    </w:p>
    <w:p w14:paraId="0DAA1E56" w14:textId="77777777" w:rsidR="003C79C7" w:rsidRDefault="003C79C7" w:rsidP="0085497B">
      <w:pPr>
        <w:autoSpaceDE w:val="0"/>
        <w:autoSpaceDN w:val="0"/>
        <w:adjustRightInd w:val="0"/>
        <w:rPr>
          <w:sz w:val="24"/>
          <w:szCs w:val="24"/>
        </w:rPr>
      </w:pPr>
    </w:p>
    <w:p w14:paraId="525A7EF7" w14:textId="77777777" w:rsidR="003C79C7" w:rsidRPr="005B3908" w:rsidRDefault="003C79C7" w:rsidP="0085497B">
      <w:pPr>
        <w:autoSpaceDE w:val="0"/>
        <w:autoSpaceDN w:val="0"/>
        <w:adjustRightInd w:val="0"/>
        <w:rPr>
          <w:sz w:val="24"/>
          <w:szCs w:val="24"/>
        </w:rPr>
      </w:pPr>
    </w:p>
    <w:p w14:paraId="74C5ACA2" w14:textId="77777777" w:rsidR="0085497B" w:rsidRPr="005B3908" w:rsidRDefault="0085497B" w:rsidP="00A910CB">
      <w:pPr>
        <w:pStyle w:val="Akapitzlist"/>
        <w:numPr>
          <w:ilvl w:val="0"/>
          <w:numId w:val="56"/>
        </w:numPr>
        <w:autoSpaceDE w:val="0"/>
        <w:autoSpaceDN w:val="0"/>
        <w:adjustRightInd w:val="0"/>
        <w:rPr>
          <w:b/>
          <w:bCs/>
          <w:sz w:val="24"/>
          <w:szCs w:val="24"/>
          <w:u w:val="single"/>
        </w:rPr>
      </w:pPr>
      <w:r w:rsidRPr="005B3908">
        <w:rPr>
          <w:b/>
          <w:bCs/>
          <w:sz w:val="24"/>
          <w:szCs w:val="24"/>
          <w:u w:val="single"/>
        </w:rPr>
        <w:lastRenderedPageBreak/>
        <w:t>Sprzęt</w:t>
      </w:r>
    </w:p>
    <w:p w14:paraId="5E7CBA10" w14:textId="77777777" w:rsidR="0085497B" w:rsidRPr="005B3908" w:rsidRDefault="0085497B" w:rsidP="0085497B">
      <w:pPr>
        <w:pStyle w:val="Akapitzlist"/>
        <w:autoSpaceDE w:val="0"/>
        <w:autoSpaceDN w:val="0"/>
        <w:adjustRightInd w:val="0"/>
        <w:rPr>
          <w:b/>
          <w:bCs/>
          <w:sz w:val="24"/>
          <w:szCs w:val="24"/>
        </w:rPr>
      </w:pPr>
    </w:p>
    <w:p w14:paraId="71FAD159" w14:textId="77777777" w:rsidR="0085497B" w:rsidRPr="005B3908" w:rsidRDefault="0085497B" w:rsidP="0085497B">
      <w:pPr>
        <w:autoSpaceDE w:val="0"/>
        <w:autoSpaceDN w:val="0"/>
        <w:adjustRightInd w:val="0"/>
        <w:rPr>
          <w:sz w:val="24"/>
          <w:szCs w:val="24"/>
        </w:rPr>
      </w:pPr>
      <w:r w:rsidRPr="005B3908">
        <w:rPr>
          <w:sz w:val="24"/>
          <w:szCs w:val="24"/>
        </w:rPr>
        <w:t>Wykonawca jest zobowiązany do używania jedynie takiego sprzętu, który nie spowoduje</w:t>
      </w:r>
    </w:p>
    <w:p w14:paraId="3E3E45DC" w14:textId="77777777" w:rsidR="0085497B" w:rsidRPr="005B3908" w:rsidRDefault="0085497B" w:rsidP="0085497B">
      <w:pPr>
        <w:autoSpaceDE w:val="0"/>
        <w:autoSpaceDN w:val="0"/>
        <w:adjustRightInd w:val="0"/>
        <w:rPr>
          <w:sz w:val="24"/>
          <w:szCs w:val="24"/>
        </w:rPr>
      </w:pPr>
      <w:r w:rsidRPr="005B3908">
        <w:rPr>
          <w:sz w:val="24"/>
          <w:szCs w:val="24"/>
        </w:rPr>
        <w:t>niekorzystnego wpływu na jakość wykonywanych robot, zarówno w miejscu tych robot, jak też przy wykonywaniu czynności pomocniczych oraz w czasie transportu, załadunku i wyładunku materiałów, sprzętu itp. Sprzęt używany przez wykonawcę powinien uzyskać akceptację inspektora nadzoru i kierownika budowy.</w:t>
      </w:r>
    </w:p>
    <w:p w14:paraId="760ACC94" w14:textId="77777777" w:rsidR="0085497B" w:rsidRPr="005B3908" w:rsidRDefault="0085497B" w:rsidP="0085497B">
      <w:pPr>
        <w:autoSpaceDE w:val="0"/>
        <w:autoSpaceDN w:val="0"/>
        <w:adjustRightInd w:val="0"/>
        <w:rPr>
          <w:sz w:val="24"/>
          <w:szCs w:val="24"/>
        </w:rPr>
      </w:pPr>
    </w:p>
    <w:p w14:paraId="17574ACC" w14:textId="77777777" w:rsidR="0085497B" w:rsidRPr="005B3908" w:rsidRDefault="0085497B" w:rsidP="00A910CB">
      <w:pPr>
        <w:pStyle w:val="Akapitzlist"/>
        <w:numPr>
          <w:ilvl w:val="0"/>
          <w:numId w:val="56"/>
        </w:numPr>
        <w:autoSpaceDE w:val="0"/>
        <w:autoSpaceDN w:val="0"/>
        <w:adjustRightInd w:val="0"/>
        <w:rPr>
          <w:b/>
          <w:bCs/>
          <w:sz w:val="24"/>
          <w:szCs w:val="24"/>
          <w:u w:val="single"/>
        </w:rPr>
      </w:pPr>
      <w:r w:rsidRPr="005B3908">
        <w:rPr>
          <w:b/>
          <w:bCs/>
          <w:sz w:val="24"/>
          <w:szCs w:val="24"/>
          <w:u w:val="single"/>
        </w:rPr>
        <w:t>Transport</w:t>
      </w:r>
    </w:p>
    <w:p w14:paraId="0ADD1F7F" w14:textId="77777777" w:rsidR="0085497B" w:rsidRPr="005B3908" w:rsidRDefault="0085497B" w:rsidP="0085497B">
      <w:pPr>
        <w:pStyle w:val="Akapitzlist"/>
        <w:autoSpaceDE w:val="0"/>
        <w:autoSpaceDN w:val="0"/>
        <w:adjustRightInd w:val="0"/>
        <w:rPr>
          <w:b/>
          <w:bCs/>
          <w:sz w:val="24"/>
          <w:szCs w:val="24"/>
        </w:rPr>
      </w:pPr>
    </w:p>
    <w:p w14:paraId="600E0521" w14:textId="77777777" w:rsidR="0085497B" w:rsidRPr="005B3908" w:rsidRDefault="0085497B" w:rsidP="0085497B">
      <w:pPr>
        <w:autoSpaceDE w:val="0"/>
        <w:autoSpaceDN w:val="0"/>
        <w:adjustRightInd w:val="0"/>
        <w:rPr>
          <w:sz w:val="24"/>
          <w:szCs w:val="24"/>
        </w:rPr>
      </w:pPr>
      <w:r w:rsidRPr="005B3908">
        <w:rPr>
          <w:sz w:val="24"/>
          <w:szCs w:val="24"/>
        </w:rPr>
        <w:t>Wykonawca jest zobowiązany do stosowania jedynie takich środków transportu, które nie wpłyną niekorzystnie na jakość wykonywanych robot. Na środkach transportu przewożone materiały powinny być zabezpieczo</w:t>
      </w:r>
      <w:r w:rsidR="003C79C7">
        <w:rPr>
          <w:sz w:val="24"/>
          <w:szCs w:val="24"/>
        </w:rPr>
        <w:t>ne przed ich przemieszczaniem i </w:t>
      </w:r>
      <w:r w:rsidRPr="005B3908">
        <w:rPr>
          <w:sz w:val="24"/>
          <w:szCs w:val="24"/>
        </w:rPr>
        <w:t>układane zgodnie z warunkami transportu wydanymi przez ich wytwórcę.</w:t>
      </w:r>
    </w:p>
    <w:p w14:paraId="14E7B375" w14:textId="77777777" w:rsidR="0085497B" w:rsidRPr="005B3908" w:rsidRDefault="0085497B" w:rsidP="0085497B">
      <w:pPr>
        <w:autoSpaceDE w:val="0"/>
        <w:autoSpaceDN w:val="0"/>
        <w:adjustRightInd w:val="0"/>
        <w:rPr>
          <w:sz w:val="24"/>
          <w:szCs w:val="24"/>
        </w:rPr>
      </w:pPr>
    </w:p>
    <w:p w14:paraId="17DC5BA2" w14:textId="77777777" w:rsidR="0085497B" w:rsidRPr="005B3908" w:rsidRDefault="0085497B" w:rsidP="00A910CB">
      <w:pPr>
        <w:pStyle w:val="Akapitzlist"/>
        <w:numPr>
          <w:ilvl w:val="0"/>
          <w:numId w:val="56"/>
        </w:numPr>
        <w:autoSpaceDE w:val="0"/>
        <w:autoSpaceDN w:val="0"/>
        <w:adjustRightInd w:val="0"/>
        <w:rPr>
          <w:b/>
          <w:bCs/>
          <w:sz w:val="24"/>
          <w:szCs w:val="24"/>
          <w:u w:val="single"/>
        </w:rPr>
      </w:pPr>
      <w:r w:rsidRPr="005B3908">
        <w:rPr>
          <w:b/>
          <w:bCs/>
          <w:sz w:val="24"/>
          <w:szCs w:val="24"/>
          <w:u w:val="single"/>
        </w:rPr>
        <w:t>Wykonanie robót</w:t>
      </w:r>
    </w:p>
    <w:p w14:paraId="7BB41E4E" w14:textId="77777777" w:rsidR="0085497B" w:rsidRPr="005B3908" w:rsidRDefault="0085497B" w:rsidP="0085497B">
      <w:pPr>
        <w:pStyle w:val="Akapitzlist"/>
        <w:autoSpaceDE w:val="0"/>
        <w:autoSpaceDN w:val="0"/>
        <w:adjustRightInd w:val="0"/>
        <w:rPr>
          <w:b/>
          <w:bCs/>
          <w:sz w:val="24"/>
          <w:szCs w:val="24"/>
        </w:rPr>
      </w:pPr>
    </w:p>
    <w:p w14:paraId="47FB88FA" w14:textId="77777777" w:rsidR="0085497B" w:rsidRPr="005B3908" w:rsidRDefault="0085497B" w:rsidP="0085497B">
      <w:pPr>
        <w:autoSpaceDE w:val="0"/>
        <w:autoSpaceDN w:val="0"/>
        <w:adjustRightInd w:val="0"/>
        <w:rPr>
          <w:sz w:val="24"/>
          <w:szCs w:val="24"/>
        </w:rPr>
      </w:pPr>
      <w:r w:rsidRPr="005B3908">
        <w:rPr>
          <w:sz w:val="24"/>
          <w:szCs w:val="24"/>
        </w:rPr>
        <w:t>Ogólne wymagania techniczne dotyczące wykonania i odbioru robot elektrycznych przy</w:t>
      </w:r>
    </w:p>
    <w:p w14:paraId="17C2B55E" w14:textId="77777777" w:rsidR="0085497B" w:rsidRPr="005B3908" w:rsidRDefault="0085497B" w:rsidP="0085497B">
      <w:pPr>
        <w:autoSpaceDE w:val="0"/>
        <w:autoSpaceDN w:val="0"/>
        <w:adjustRightInd w:val="0"/>
        <w:rPr>
          <w:sz w:val="24"/>
          <w:szCs w:val="24"/>
        </w:rPr>
      </w:pPr>
      <w:r w:rsidRPr="005B3908">
        <w:rPr>
          <w:sz w:val="24"/>
          <w:szCs w:val="24"/>
        </w:rPr>
        <w:t>wykonywaniu instalacji elektrycznych w budynku podano w Specyfikacji Technicznej „Wymagania Ogólne”. Metoda wykonywania instalacji elektrycznych uzależniona jest od warunków techniczna organizacyjnych określony</w:t>
      </w:r>
      <w:r w:rsidR="003C79C7">
        <w:rPr>
          <w:sz w:val="24"/>
          <w:szCs w:val="24"/>
        </w:rPr>
        <w:t>ch przez użytkownika obiektu i </w:t>
      </w:r>
      <w:r w:rsidRPr="005B3908">
        <w:rPr>
          <w:sz w:val="24"/>
          <w:szCs w:val="24"/>
        </w:rPr>
        <w:t>inwestora a zawartych w specyfikacji przetargowej. Warunki te określają ogólne zasady robot, ich okres i terminy poszczególnych etapów.</w:t>
      </w:r>
    </w:p>
    <w:p w14:paraId="23B482C2" w14:textId="77777777" w:rsidR="0085497B" w:rsidRPr="005B3908" w:rsidRDefault="0085497B" w:rsidP="0085497B">
      <w:pPr>
        <w:autoSpaceDE w:val="0"/>
        <w:autoSpaceDN w:val="0"/>
        <w:adjustRightInd w:val="0"/>
        <w:rPr>
          <w:sz w:val="24"/>
          <w:szCs w:val="24"/>
        </w:rPr>
      </w:pPr>
    </w:p>
    <w:p w14:paraId="5F091B60" w14:textId="77777777" w:rsidR="0085497B" w:rsidRPr="005B3908" w:rsidRDefault="0085497B" w:rsidP="0085497B">
      <w:pPr>
        <w:autoSpaceDE w:val="0"/>
        <w:autoSpaceDN w:val="0"/>
        <w:adjustRightInd w:val="0"/>
        <w:rPr>
          <w:b/>
          <w:bCs/>
          <w:sz w:val="24"/>
          <w:szCs w:val="24"/>
          <w:u w:val="single"/>
        </w:rPr>
      </w:pPr>
      <w:r w:rsidRPr="005B3908">
        <w:rPr>
          <w:b/>
          <w:bCs/>
          <w:sz w:val="24"/>
          <w:szCs w:val="24"/>
          <w:u w:val="single"/>
        </w:rPr>
        <w:t>5.1. Montaż konstrukcji wsporczych oraz uchwytów</w:t>
      </w:r>
    </w:p>
    <w:p w14:paraId="7B6C15FA" w14:textId="77777777" w:rsidR="0085497B" w:rsidRPr="005B3908" w:rsidRDefault="0085497B" w:rsidP="0085497B">
      <w:pPr>
        <w:autoSpaceDE w:val="0"/>
        <w:autoSpaceDN w:val="0"/>
        <w:adjustRightInd w:val="0"/>
        <w:rPr>
          <w:b/>
          <w:bCs/>
          <w:sz w:val="24"/>
          <w:szCs w:val="24"/>
          <w:u w:val="single"/>
        </w:rPr>
      </w:pPr>
    </w:p>
    <w:p w14:paraId="7C940B6E" w14:textId="77777777" w:rsidR="0085497B" w:rsidRPr="005B3908" w:rsidRDefault="0085497B" w:rsidP="0085497B">
      <w:pPr>
        <w:autoSpaceDE w:val="0"/>
        <w:autoSpaceDN w:val="0"/>
        <w:adjustRightInd w:val="0"/>
        <w:rPr>
          <w:sz w:val="24"/>
          <w:szCs w:val="24"/>
        </w:rPr>
      </w:pPr>
      <w:r w:rsidRPr="005B3908">
        <w:rPr>
          <w:sz w:val="24"/>
          <w:szCs w:val="24"/>
        </w:rPr>
        <w:t>Konstrukcje wsporcze i uchwyty przewidziane do ułożenia na nich instalacji elektrycznych i</w:t>
      </w:r>
    </w:p>
    <w:p w14:paraId="568785A7" w14:textId="77777777" w:rsidR="0085497B" w:rsidRPr="005B3908" w:rsidRDefault="0085497B" w:rsidP="0085497B">
      <w:pPr>
        <w:autoSpaceDE w:val="0"/>
        <w:autoSpaceDN w:val="0"/>
        <w:adjustRightInd w:val="0"/>
        <w:rPr>
          <w:sz w:val="24"/>
          <w:szCs w:val="24"/>
        </w:rPr>
      </w:pPr>
      <w:r w:rsidRPr="005B3908">
        <w:rPr>
          <w:sz w:val="24"/>
          <w:szCs w:val="24"/>
        </w:rPr>
        <w:t>teletechnicznych, bez względu na rodzaj instalacji, powinny być zamocowane do podłoża w sposób trwały, uwzględniający warunki lokalne i technologiczne, w jakich dana instalacja będzie pracować, oraz sam rodzaj instalacji.</w:t>
      </w:r>
    </w:p>
    <w:p w14:paraId="281F39E7" w14:textId="77777777" w:rsidR="0085497B" w:rsidRPr="005B3908" w:rsidRDefault="0085497B" w:rsidP="0085497B">
      <w:pPr>
        <w:autoSpaceDE w:val="0"/>
        <w:autoSpaceDN w:val="0"/>
        <w:adjustRightInd w:val="0"/>
        <w:rPr>
          <w:sz w:val="24"/>
          <w:szCs w:val="24"/>
        </w:rPr>
      </w:pPr>
      <w:r w:rsidRPr="005B3908">
        <w:rPr>
          <w:sz w:val="24"/>
          <w:szCs w:val="24"/>
        </w:rPr>
        <w:t>Osprzęt instalacyjny do kabli i przewodów - zespół materiałów dodatkowych, stosowanych przy układaniu przewodów, ułatwia</w:t>
      </w:r>
      <w:r w:rsidR="00D036B5">
        <w:rPr>
          <w:sz w:val="24"/>
          <w:szCs w:val="24"/>
        </w:rPr>
        <w:t>jący ich montaż oraz dotarcie w </w:t>
      </w:r>
      <w:r w:rsidRPr="005B3908">
        <w:rPr>
          <w:sz w:val="24"/>
          <w:szCs w:val="24"/>
        </w:rPr>
        <w:t>przypadku awarii, zabezpieczający przed uszkodzeniami, wytyczający trasy ciągów równoległych przewodów itp.</w:t>
      </w:r>
    </w:p>
    <w:p w14:paraId="50FD0B6A" w14:textId="77777777" w:rsidR="0085497B" w:rsidRPr="005B3908" w:rsidRDefault="0085497B" w:rsidP="0085497B">
      <w:pPr>
        <w:autoSpaceDE w:val="0"/>
        <w:autoSpaceDN w:val="0"/>
        <w:adjustRightInd w:val="0"/>
        <w:rPr>
          <w:sz w:val="24"/>
          <w:szCs w:val="24"/>
        </w:rPr>
      </w:pPr>
      <w:r w:rsidRPr="005B3908">
        <w:rPr>
          <w:sz w:val="24"/>
          <w:szCs w:val="24"/>
        </w:rPr>
        <w:t>Grupy materiałów stanowiących osprzęt instalacyjny do kabli i przewodów:</w:t>
      </w:r>
    </w:p>
    <w:p w14:paraId="16ABB9B4" w14:textId="77777777" w:rsidR="0085497B" w:rsidRPr="005B3908" w:rsidRDefault="0085497B" w:rsidP="0085497B">
      <w:pPr>
        <w:autoSpaceDE w:val="0"/>
        <w:autoSpaceDN w:val="0"/>
        <w:adjustRightInd w:val="0"/>
        <w:ind w:firstLine="708"/>
        <w:rPr>
          <w:sz w:val="24"/>
          <w:szCs w:val="24"/>
        </w:rPr>
      </w:pPr>
      <w:r w:rsidRPr="005B3908">
        <w:rPr>
          <w:sz w:val="24"/>
          <w:szCs w:val="24"/>
        </w:rPr>
        <w:t>- przepusty kablowe i osłony krawędzi,</w:t>
      </w:r>
    </w:p>
    <w:p w14:paraId="54FFD9D9" w14:textId="77777777" w:rsidR="0085497B" w:rsidRPr="005B3908" w:rsidRDefault="0085497B" w:rsidP="0085497B">
      <w:pPr>
        <w:autoSpaceDE w:val="0"/>
        <w:autoSpaceDN w:val="0"/>
        <w:adjustRightInd w:val="0"/>
        <w:ind w:firstLine="708"/>
        <w:rPr>
          <w:sz w:val="24"/>
          <w:szCs w:val="24"/>
        </w:rPr>
      </w:pPr>
      <w:r w:rsidRPr="005B3908">
        <w:rPr>
          <w:sz w:val="24"/>
          <w:szCs w:val="24"/>
        </w:rPr>
        <w:t>- rury instalacyjne,</w:t>
      </w:r>
    </w:p>
    <w:p w14:paraId="76554128" w14:textId="77777777" w:rsidR="0085497B" w:rsidRPr="005B3908" w:rsidRDefault="0085497B" w:rsidP="0085497B">
      <w:pPr>
        <w:autoSpaceDE w:val="0"/>
        <w:autoSpaceDN w:val="0"/>
        <w:adjustRightInd w:val="0"/>
        <w:ind w:firstLine="708"/>
        <w:rPr>
          <w:sz w:val="24"/>
          <w:szCs w:val="24"/>
        </w:rPr>
      </w:pPr>
      <w:r w:rsidRPr="005B3908">
        <w:rPr>
          <w:sz w:val="24"/>
          <w:szCs w:val="24"/>
        </w:rPr>
        <w:t>- systemy mocujące,</w:t>
      </w:r>
    </w:p>
    <w:p w14:paraId="3FB187E1" w14:textId="77777777" w:rsidR="0085497B" w:rsidRPr="005B3908" w:rsidRDefault="0085497B" w:rsidP="0085497B">
      <w:pPr>
        <w:autoSpaceDE w:val="0"/>
        <w:autoSpaceDN w:val="0"/>
        <w:adjustRightInd w:val="0"/>
        <w:ind w:firstLine="708"/>
        <w:rPr>
          <w:sz w:val="24"/>
          <w:szCs w:val="24"/>
        </w:rPr>
      </w:pPr>
      <w:r w:rsidRPr="005B3908">
        <w:rPr>
          <w:sz w:val="24"/>
          <w:szCs w:val="24"/>
        </w:rPr>
        <w:t>- puszki elektroinstalacyjne,</w:t>
      </w:r>
    </w:p>
    <w:p w14:paraId="18B68F65" w14:textId="77777777" w:rsidR="0085497B" w:rsidRPr="005B3908" w:rsidRDefault="0085497B" w:rsidP="0085497B">
      <w:pPr>
        <w:autoSpaceDE w:val="0"/>
        <w:autoSpaceDN w:val="0"/>
        <w:adjustRightInd w:val="0"/>
        <w:ind w:firstLine="708"/>
        <w:rPr>
          <w:sz w:val="24"/>
          <w:szCs w:val="24"/>
        </w:rPr>
      </w:pPr>
      <w:r w:rsidRPr="005B3908">
        <w:rPr>
          <w:sz w:val="24"/>
          <w:szCs w:val="24"/>
        </w:rPr>
        <w:t>- końcówki kablowe, zaciski i konektory,</w:t>
      </w:r>
    </w:p>
    <w:p w14:paraId="2EA7C233" w14:textId="77777777" w:rsidR="0085497B" w:rsidRPr="005B3908" w:rsidRDefault="0085497B" w:rsidP="0085497B">
      <w:pPr>
        <w:autoSpaceDE w:val="0"/>
        <w:autoSpaceDN w:val="0"/>
        <w:adjustRightInd w:val="0"/>
        <w:rPr>
          <w:sz w:val="24"/>
          <w:szCs w:val="24"/>
        </w:rPr>
      </w:pPr>
      <w:r w:rsidRPr="005B3908">
        <w:rPr>
          <w:sz w:val="24"/>
          <w:szCs w:val="24"/>
        </w:rPr>
        <w:t>pozostały osprzęt (oznaczniki przewodów, linki nośne i systemy naciągowe, dławice, złączki i</w:t>
      </w:r>
    </w:p>
    <w:p w14:paraId="74D1F451" w14:textId="77777777" w:rsidR="0085497B" w:rsidRPr="005B3908" w:rsidRDefault="0085497B" w:rsidP="0085497B">
      <w:pPr>
        <w:autoSpaceDE w:val="0"/>
        <w:autoSpaceDN w:val="0"/>
        <w:adjustRightInd w:val="0"/>
        <w:rPr>
          <w:sz w:val="24"/>
          <w:szCs w:val="24"/>
        </w:rPr>
      </w:pPr>
      <w:r w:rsidRPr="005B3908">
        <w:rPr>
          <w:sz w:val="24"/>
          <w:szCs w:val="24"/>
        </w:rPr>
        <w:t>szyny, zaciski ochronne itp.).</w:t>
      </w:r>
    </w:p>
    <w:p w14:paraId="3596C6CE" w14:textId="77777777" w:rsidR="0085497B" w:rsidRPr="005B3908" w:rsidRDefault="0085497B" w:rsidP="0085497B">
      <w:pPr>
        <w:autoSpaceDE w:val="0"/>
        <w:autoSpaceDN w:val="0"/>
        <w:adjustRightInd w:val="0"/>
        <w:rPr>
          <w:sz w:val="24"/>
          <w:szCs w:val="24"/>
        </w:rPr>
      </w:pPr>
    </w:p>
    <w:p w14:paraId="74559E94" w14:textId="77777777" w:rsidR="0085497B" w:rsidRPr="005B3908" w:rsidRDefault="0085497B" w:rsidP="0085497B">
      <w:pPr>
        <w:autoSpaceDE w:val="0"/>
        <w:autoSpaceDN w:val="0"/>
        <w:adjustRightInd w:val="0"/>
        <w:rPr>
          <w:b/>
          <w:bCs/>
          <w:sz w:val="24"/>
          <w:szCs w:val="24"/>
        </w:rPr>
      </w:pPr>
      <w:r w:rsidRPr="005B3908">
        <w:rPr>
          <w:b/>
          <w:bCs/>
          <w:sz w:val="24"/>
          <w:szCs w:val="24"/>
          <w:u w:val="single"/>
        </w:rPr>
        <w:t>5.2. Przejścia przez ściany i stropy</w:t>
      </w:r>
    </w:p>
    <w:p w14:paraId="13B19A7D" w14:textId="77777777" w:rsidR="0085497B" w:rsidRPr="005B3908" w:rsidRDefault="0085497B" w:rsidP="0085497B">
      <w:pPr>
        <w:autoSpaceDE w:val="0"/>
        <w:autoSpaceDN w:val="0"/>
        <w:adjustRightInd w:val="0"/>
        <w:rPr>
          <w:b/>
          <w:bCs/>
          <w:sz w:val="24"/>
          <w:szCs w:val="24"/>
        </w:rPr>
      </w:pPr>
    </w:p>
    <w:p w14:paraId="1F8077AB" w14:textId="77777777" w:rsidR="0085497B" w:rsidRPr="005B3908" w:rsidRDefault="0085497B" w:rsidP="0085497B">
      <w:pPr>
        <w:autoSpaceDE w:val="0"/>
        <w:autoSpaceDN w:val="0"/>
        <w:adjustRightInd w:val="0"/>
        <w:rPr>
          <w:sz w:val="24"/>
          <w:szCs w:val="24"/>
        </w:rPr>
      </w:pPr>
      <w:r w:rsidRPr="005B3908">
        <w:rPr>
          <w:sz w:val="24"/>
          <w:szCs w:val="24"/>
        </w:rPr>
        <w:t>Przejścia przez ściany i stropy powinny spełniać następujące wymagania:</w:t>
      </w:r>
    </w:p>
    <w:p w14:paraId="1E7B8ED3" w14:textId="77777777" w:rsidR="0085497B" w:rsidRPr="005B3908" w:rsidRDefault="0085497B" w:rsidP="0085497B">
      <w:pPr>
        <w:autoSpaceDE w:val="0"/>
        <w:autoSpaceDN w:val="0"/>
        <w:adjustRightInd w:val="0"/>
        <w:rPr>
          <w:sz w:val="24"/>
          <w:szCs w:val="24"/>
        </w:rPr>
      </w:pPr>
      <w:r w:rsidRPr="005B3908">
        <w:rPr>
          <w:sz w:val="24"/>
          <w:szCs w:val="24"/>
        </w:rPr>
        <w:lastRenderedPageBreak/>
        <w:t>wszystkie przejścia obwodów instalacji elektrycznych przez ściany, stropy itp. muszą być chronione przed uszkodzeniami. Przejścia te należy wykonywać w przepustach rurowych, przejścia pomiędzy pomieszczeniami o rożnych atmosferach powinny być wykonywane w sposób szczelny, zapewniający nieprzedostawanie się wyziewów, obwody instalacji elektrycznych przechodząc przez podłogi muszą być chronione do wysokości bezpiecznej przed przypadkowymi uszkodzeniami. Jako osłony przed uszkodzeniami mechanicznymi należy stosować rury stalowe, rury z tworzyw sztucznych, korytka blaszane itp.</w:t>
      </w:r>
    </w:p>
    <w:p w14:paraId="0522F4DF" w14:textId="77777777" w:rsidR="0085497B" w:rsidRPr="005B3908" w:rsidRDefault="0085497B" w:rsidP="0085497B">
      <w:pPr>
        <w:autoSpaceDE w:val="0"/>
        <w:autoSpaceDN w:val="0"/>
        <w:adjustRightInd w:val="0"/>
        <w:rPr>
          <w:sz w:val="24"/>
          <w:szCs w:val="24"/>
        </w:rPr>
      </w:pPr>
      <w:r w:rsidRPr="005B3908">
        <w:rPr>
          <w:sz w:val="24"/>
          <w:szCs w:val="24"/>
        </w:rPr>
        <w:t>Przepusty kablowe i osłony krawędzi - Kable i przewody układane bezpośrednio na podłodze należy chronić poprzez stosowanie osłon (rury instalacyjne, listwy podłogowe).</w:t>
      </w:r>
    </w:p>
    <w:p w14:paraId="2918B5AD" w14:textId="77777777" w:rsidR="0085497B" w:rsidRPr="005B3908" w:rsidRDefault="0085497B" w:rsidP="0085497B">
      <w:pPr>
        <w:autoSpaceDE w:val="0"/>
        <w:autoSpaceDN w:val="0"/>
        <w:adjustRightInd w:val="0"/>
        <w:rPr>
          <w:sz w:val="24"/>
          <w:szCs w:val="24"/>
        </w:rPr>
      </w:pPr>
      <w:r w:rsidRPr="005B3908">
        <w:rPr>
          <w:sz w:val="24"/>
          <w:szCs w:val="24"/>
        </w:rPr>
        <w:t>Rury instalacyjne wraz z osprzętem (rozgałęzienia, tuleje, łączniki, uchwyty) wykonane z tworzyw sztucznych albo metalowe, głownie stalowe - zasadą jest używanie materiałów o wytrzymałości elektrycznej powyżej 2kV, niepalnych lub trudno zapalnych, które nie podtrzymują płomienia, a wydzielane przez rury w wysokiej temperaturze gazy nie są szkodliwe dla człowieka. Rurowe instalacje wnętrzowe powinny być odporne na temperaturę otoczenia w zakresie od - 5 do + 60°C, a ze względu na wytrzymałość, wymagają stosowania rur</w:t>
      </w:r>
      <w:r w:rsidR="00D036B5">
        <w:rPr>
          <w:sz w:val="24"/>
          <w:szCs w:val="24"/>
        </w:rPr>
        <w:t xml:space="preserve"> z tworzyw sztucznych lekkich i </w:t>
      </w:r>
      <w:r w:rsidRPr="005B3908">
        <w:rPr>
          <w:sz w:val="24"/>
          <w:szCs w:val="24"/>
        </w:rPr>
        <w:t>średnich.</w:t>
      </w:r>
    </w:p>
    <w:p w14:paraId="33FE7D33" w14:textId="77777777" w:rsidR="0085497B" w:rsidRPr="005B3908" w:rsidRDefault="0085497B" w:rsidP="0085497B">
      <w:pPr>
        <w:autoSpaceDE w:val="0"/>
        <w:autoSpaceDN w:val="0"/>
        <w:adjustRightInd w:val="0"/>
        <w:rPr>
          <w:sz w:val="24"/>
          <w:szCs w:val="24"/>
        </w:rPr>
      </w:pPr>
    </w:p>
    <w:p w14:paraId="4515CEB7" w14:textId="77777777" w:rsidR="0085497B" w:rsidRPr="005B3908" w:rsidRDefault="0085497B" w:rsidP="0085497B">
      <w:pPr>
        <w:autoSpaceDE w:val="0"/>
        <w:autoSpaceDN w:val="0"/>
        <w:adjustRightInd w:val="0"/>
        <w:rPr>
          <w:b/>
          <w:bCs/>
          <w:sz w:val="24"/>
          <w:szCs w:val="24"/>
          <w:u w:val="single"/>
        </w:rPr>
      </w:pPr>
      <w:r w:rsidRPr="005B3908">
        <w:rPr>
          <w:b/>
          <w:bCs/>
          <w:sz w:val="24"/>
          <w:szCs w:val="24"/>
          <w:u w:val="single"/>
        </w:rPr>
        <w:t>5.3. Układanie i łączenie przewodów</w:t>
      </w:r>
    </w:p>
    <w:p w14:paraId="70A81D5E" w14:textId="77777777" w:rsidR="0085497B" w:rsidRPr="005B3908" w:rsidRDefault="0085497B" w:rsidP="0085497B">
      <w:pPr>
        <w:autoSpaceDE w:val="0"/>
        <w:autoSpaceDN w:val="0"/>
        <w:adjustRightInd w:val="0"/>
        <w:rPr>
          <w:b/>
          <w:bCs/>
          <w:sz w:val="24"/>
          <w:szCs w:val="24"/>
        </w:rPr>
      </w:pPr>
    </w:p>
    <w:p w14:paraId="7C7B85A6" w14:textId="77777777" w:rsidR="0085497B" w:rsidRPr="005B3908" w:rsidRDefault="0085497B" w:rsidP="0085497B">
      <w:pPr>
        <w:autoSpaceDE w:val="0"/>
        <w:autoSpaceDN w:val="0"/>
        <w:adjustRightInd w:val="0"/>
        <w:rPr>
          <w:sz w:val="24"/>
          <w:szCs w:val="24"/>
        </w:rPr>
      </w:pPr>
      <w:r w:rsidRPr="005B3908">
        <w:rPr>
          <w:sz w:val="24"/>
          <w:szCs w:val="24"/>
        </w:rPr>
        <w:t>W instalacjach elektrycznych wnętrzowych łączen</w:t>
      </w:r>
      <w:r w:rsidR="00D036B5">
        <w:rPr>
          <w:sz w:val="24"/>
          <w:szCs w:val="24"/>
        </w:rPr>
        <w:t>ia przewodów należy dokonywać w </w:t>
      </w:r>
      <w:r w:rsidRPr="005B3908">
        <w:rPr>
          <w:sz w:val="24"/>
          <w:szCs w:val="24"/>
        </w:rPr>
        <w:t>sprzęcie i osprzęcie instalacyjnym i w odbiornikach lub poprzez puszki instalacyjne. Nie wolno stosować połączeń skręcanych. W przypadku gdy odbiorniki elektryczne mają wyprowadzone fabrycznie na zewnątrz przewody, a samo ich podłączenie do instalacji nie zostało opracowane w projekcie, sposó</w:t>
      </w:r>
      <w:r w:rsidR="00D036B5">
        <w:rPr>
          <w:sz w:val="24"/>
          <w:szCs w:val="24"/>
        </w:rPr>
        <w:t>b podłączenia należy uzgodnić z </w:t>
      </w:r>
      <w:r w:rsidRPr="005B3908">
        <w:rPr>
          <w:sz w:val="24"/>
          <w:szCs w:val="24"/>
        </w:rPr>
        <w:t>projektantem.</w:t>
      </w:r>
    </w:p>
    <w:p w14:paraId="29C31DBA" w14:textId="77777777" w:rsidR="0085497B" w:rsidRPr="005B3908" w:rsidRDefault="0085497B" w:rsidP="0085497B">
      <w:pPr>
        <w:autoSpaceDE w:val="0"/>
        <w:autoSpaceDN w:val="0"/>
        <w:adjustRightInd w:val="0"/>
        <w:rPr>
          <w:sz w:val="24"/>
          <w:szCs w:val="24"/>
        </w:rPr>
      </w:pPr>
      <w:r w:rsidRPr="005B3908">
        <w:rPr>
          <w:sz w:val="24"/>
          <w:szCs w:val="24"/>
        </w:rPr>
        <w:t>Przewody muszą być ułożone swobodnie i nie mogą być na</w:t>
      </w:r>
      <w:r w:rsidR="00D036B5">
        <w:rPr>
          <w:sz w:val="24"/>
          <w:szCs w:val="24"/>
        </w:rPr>
        <w:t>rażone na naciągi i </w:t>
      </w:r>
      <w:r w:rsidRPr="005B3908">
        <w:rPr>
          <w:sz w:val="24"/>
          <w:szCs w:val="24"/>
        </w:rPr>
        <w:t>dodatkowe</w:t>
      </w:r>
    </w:p>
    <w:p w14:paraId="3D583C1E" w14:textId="77777777" w:rsidR="0085497B" w:rsidRPr="005B3908" w:rsidRDefault="0085497B" w:rsidP="0085497B">
      <w:pPr>
        <w:autoSpaceDE w:val="0"/>
        <w:autoSpaceDN w:val="0"/>
        <w:adjustRightInd w:val="0"/>
        <w:rPr>
          <w:sz w:val="24"/>
          <w:szCs w:val="24"/>
        </w:rPr>
      </w:pPr>
      <w:r w:rsidRPr="005B3908">
        <w:rPr>
          <w:sz w:val="24"/>
          <w:szCs w:val="24"/>
        </w:rPr>
        <w:t>naprężenia. Do danego zacisku należy przyłączyć przewody o rodzaju wykonania, przekroju i liczbie dla jakich zacisk ten jest przygotowany.</w:t>
      </w:r>
    </w:p>
    <w:p w14:paraId="7D0712AD" w14:textId="77777777" w:rsidR="0085497B" w:rsidRPr="005B3908" w:rsidRDefault="0085497B" w:rsidP="0085497B">
      <w:pPr>
        <w:autoSpaceDE w:val="0"/>
        <w:autoSpaceDN w:val="0"/>
        <w:adjustRightInd w:val="0"/>
        <w:rPr>
          <w:sz w:val="24"/>
          <w:szCs w:val="24"/>
        </w:rPr>
      </w:pPr>
      <w:r w:rsidRPr="005B3908">
        <w:rPr>
          <w:sz w:val="24"/>
          <w:szCs w:val="24"/>
        </w:rPr>
        <w:t>W przypadku zastosowania zacisków, do których przewody są przyłączone za pomocą oczek,</w:t>
      </w:r>
    </w:p>
    <w:p w14:paraId="13647781" w14:textId="77777777" w:rsidR="0085497B" w:rsidRPr="005B3908" w:rsidRDefault="0085497B" w:rsidP="0085497B">
      <w:pPr>
        <w:autoSpaceDE w:val="0"/>
        <w:autoSpaceDN w:val="0"/>
        <w:adjustRightInd w:val="0"/>
        <w:rPr>
          <w:sz w:val="24"/>
          <w:szCs w:val="24"/>
        </w:rPr>
      </w:pPr>
      <w:r w:rsidRPr="005B3908">
        <w:rPr>
          <w:sz w:val="24"/>
          <w:szCs w:val="24"/>
        </w:rPr>
        <w:t>pomiędzy oczkiem a nakrętką oraz pomiędzy oczkami powinny znajdować się podkładki metalowe zabezpieczone przed korozją w sposób umożliwiający przepływ prądu. Długość odizolowanej żyły przewodu powinna zapewniać prawidłowe przyłączenie. Zdejmowanie izolacji i oczyszczenie przewodu nie może powodować uszkodzeń mechanicznych. W przypadku stosowania żył ocynowanych proces czyszczenia nie powinien uszkadzać warstwy cyny.</w:t>
      </w:r>
    </w:p>
    <w:p w14:paraId="10493EB2" w14:textId="77777777" w:rsidR="0085497B" w:rsidRPr="005B3908" w:rsidRDefault="0085497B" w:rsidP="0085497B">
      <w:pPr>
        <w:autoSpaceDE w:val="0"/>
        <w:autoSpaceDN w:val="0"/>
        <w:adjustRightInd w:val="0"/>
        <w:rPr>
          <w:sz w:val="24"/>
          <w:szCs w:val="24"/>
        </w:rPr>
      </w:pPr>
      <w:r w:rsidRPr="005B3908">
        <w:rPr>
          <w:sz w:val="24"/>
          <w:szCs w:val="24"/>
        </w:rPr>
        <w:t>Końce przewodów miedzianych z żyłami wielodrutowymi (linek) powinny lecz zabezpieczone zaprasowanymi tulejkami lub ocynowane (zaleca się zastosowanie tulejek zamiast cynowania).</w:t>
      </w:r>
    </w:p>
    <w:p w14:paraId="64F6FA4B" w14:textId="77777777" w:rsidR="0085497B" w:rsidRPr="005B3908" w:rsidRDefault="0085497B" w:rsidP="0085497B">
      <w:pPr>
        <w:autoSpaceDE w:val="0"/>
        <w:autoSpaceDN w:val="0"/>
        <w:adjustRightInd w:val="0"/>
        <w:rPr>
          <w:sz w:val="24"/>
          <w:szCs w:val="24"/>
        </w:rPr>
      </w:pPr>
    </w:p>
    <w:p w14:paraId="71ED01F5" w14:textId="77777777" w:rsidR="0085497B" w:rsidRPr="005B3908" w:rsidRDefault="0085497B" w:rsidP="0085497B">
      <w:pPr>
        <w:autoSpaceDE w:val="0"/>
        <w:autoSpaceDN w:val="0"/>
        <w:adjustRightInd w:val="0"/>
        <w:rPr>
          <w:b/>
          <w:bCs/>
          <w:sz w:val="24"/>
          <w:szCs w:val="24"/>
          <w:u w:val="single"/>
        </w:rPr>
      </w:pPr>
      <w:r w:rsidRPr="005B3908">
        <w:rPr>
          <w:b/>
          <w:bCs/>
          <w:sz w:val="24"/>
          <w:szCs w:val="24"/>
          <w:u w:val="single"/>
        </w:rPr>
        <w:t>5.4. Rozdzielnice elektryczne</w:t>
      </w:r>
    </w:p>
    <w:p w14:paraId="2C7117BB" w14:textId="77777777" w:rsidR="0085497B" w:rsidRPr="005B3908" w:rsidRDefault="0085497B" w:rsidP="0085497B">
      <w:pPr>
        <w:autoSpaceDE w:val="0"/>
        <w:autoSpaceDN w:val="0"/>
        <w:adjustRightInd w:val="0"/>
        <w:rPr>
          <w:b/>
          <w:bCs/>
          <w:sz w:val="24"/>
          <w:szCs w:val="24"/>
        </w:rPr>
      </w:pPr>
    </w:p>
    <w:p w14:paraId="09A82100" w14:textId="77777777" w:rsidR="0085497B" w:rsidRPr="005B3908" w:rsidRDefault="0085497B" w:rsidP="0085497B">
      <w:pPr>
        <w:autoSpaceDE w:val="0"/>
        <w:autoSpaceDN w:val="0"/>
        <w:adjustRightInd w:val="0"/>
        <w:rPr>
          <w:sz w:val="24"/>
          <w:szCs w:val="24"/>
        </w:rPr>
      </w:pPr>
      <w:r w:rsidRPr="005B3908">
        <w:rPr>
          <w:sz w:val="24"/>
          <w:szCs w:val="24"/>
        </w:rPr>
        <w:t>Przed przystąpieniem do montażu urządzeń elektrycznych należy zabezpieczyć istniejące tablice przed zniszczeniem poprzez zarysowania, uszkodzenie istniejących połączeń aparatów, zniszczenie obudowy.</w:t>
      </w:r>
    </w:p>
    <w:p w14:paraId="1206BC18" w14:textId="77777777" w:rsidR="0085497B" w:rsidRPr="005B3908" w:rsidRDefault="0085497B" w:rsidP="0085497B">
      <w:pPr>
        <w:autoSpaceDE w:val="0"/>
        <w:autoSpaceDN w:val="0"/>
        <w:adjustRightInd w:val="0"/>
        <w:rPr>
          <w:sz w:val="24"/>
          <w:szCs w:val="24"/>
        </w:rPr>
      </w:pPr>
      <w:r w:rsidRPr="005B3908">
        <w:rPr>
          <w:sz w:val="24"/>
          <w:szCs w:val="24"/>
        </w:rPr>
        <w:t>Po zamontowaniu obwodów należy:</w:t>
      </w:r>
    </w:p>
    <w:p w14:paraId="276A95F3" w14:textId="77777777" w:rsidR="0085497B" w:rsidRPr="005B3908" w:rsidRDefault="0085497B" w:rsidP="0085497B">
      <w:pPr>
        <w:autoSpaceDE w:val="0"/>
        <w:autoSpaceDN w:val="0"/>
        <w:adjustRightInd w:val="0"/>
        <w:rPr>
          <w:sz w:val="24"/>
          <w:szCs w:val="24"/>
        </w:rPr>
      </w:pPr>
      <w:r w:rsidRPr="005B3908">
        <w:rPr>
          <w:sz w:val="24"/>
          <w:szCs w:val="24"/>
        </w:rPr>
        <w:lastRenderedPageBreak/>
        <w:t>- zainstalować aparaty zdjęte na czas prac i dostarczone w oddzielnych opakowaniach,</w:t>
      </w:r>
    </w:p>
    <w:p w14:paraId="3F074BB7" w14:textId="77777777" w:rsidR="0085497B" w:rsidRPr="005B3908" w:rsidRDefault="0085497B" w:rsidP="0085497B">
      <w:pPr>
        <w:autoSpaceDE w:val="0"/>
        <w:autoSpaceDN w:val="0"/>
        <w:adjustRightInd w:val="0"/>
        <w:rPr>
          <w:sz w:val="24"/>
          <w:szCs w:val="24"/>
        </w:rPr>
      </w:pPr>
      <w:r w:rsidRPr="005B3908">
        <w:rPr>
          <w:sz w:val="24"/>
          <w:szCs w:val="24"/>
        </w:rPr>
        <w:t>- dokręcić w sposób pewny wszystkie śruby i wkręty w połączeniach elektrycznyc</w:t>
      </w:r>
      <w:r w:rsidR="00D036B5">
        <w:rPr>
          <w:sz w:val="24"/>
          <w:szCs w:val="24"/>
        </w:rPr>
        <w:t>h i </w:t>
      </w:r>
      <w:r w:rsidRPr="005B3908">
        <w:rPr>
          <w:sz w:val="24"/>
          <w:szCs w:val="24"/>
        </w:rPr>
        <w:t>mechanicznych,</w:t>
      </w:r>
    </w:p>
    <w:p w14:paraId="15F08D6A" w14:textId="77777777" w:rsidR="0085497B" w:rsidRPr="005B3908" w:rsidRDefault="0085497B" w:rsidP="0085497B">
      <w:pPr>
        <w:autoSpaceDE w:val="0"/>
        <w:autoSpaceDN w:val="0"/>
        <w:adjustRightInd w:val="0"/>
        <w:rPr>
          <w:sz w:val="24"/>
          <w:szCs w:val="24"/>
        </w:rPr>
      </w:pPr>
      <w:r w:rsidRPr="005B3908">
        <w:rPr>
          <w:sz w:val="24"/>
          <w:szCs w:val="24"/>
        </w:rPr>
        <w:t>- założyć osłony zdjęte w czasie montażu</w:t>
      </w:r>
    </w:p>
    <w:p w14:paraId="486DDE7E" w14:textId="77777777" w:rsidR="0085497B" w:rsidRPr="005B3908" w:rsidRDefault="0085497B" w:rsidP="0085497B">
      <w:pPr>
        <w:autoSpaceDE w:val="0"/>
        <w:autoSpaceDN w:val="0"/>
        <w:adjustRightInd w:val="0"/>
        <w:rPr>
          <w:sz w:val="24"/>
          <w:szCs w:val="24"/>
        </w:rPr>
      </w:pPr>
      <w:r w:rsidRPr="005B3908">
        <w:rPr>
          <w:sz w:val="24"/>
          <w:szCs w:val="24"/>
        </w:rPr>
        <w:t>- podłączyć obwody zewnętrzne</w:t>
      </w:r>
    </w:p>
    <w:p w14:paraId="39FD7073" w14:textId="77777777" w:rsidR="0085497B" w:rsidRPr="005B3908" w:rsidRDefault="0085497B" w:rsidP="0085497B">
      <w:pPr>
        <w:autoSpaceDE w:val="0"/>
        <w:autoSpaceDN w:val="0"/>
        <w:adjustRightInd w:val="0"/>
        <w:rPr>
          <w:sz w:val="24"/>
          <w:szCs w:val="24"/>
        </w:rPr>
      </w:pPr>
      <w:r w:rsidRPr="005B3908">
        <w:rPr>
          <w:sz w:val="24"/>
          <w:szCs w:val="24"/>
        </w:rPr>
        <w:t>- podłączyć przewody ochronne.</w:t>
      </w:r>
    </w:p>
    <w:p w14:paraId="4ACFBC1A" w14:textId="77777777" w:rsidR="0085497B" w:rsidRPr="005B3908" w:rsidRDefault="0085497B" w:rsidP="0085497B">
      <w:pPr>
        <w:autoSpaceDE w:val="0"/>
        <w:autoSpaceDN w:val="0"/>
        <w:adjustRightInd w:val="0"/>
        <w:rPr>
          <w:sz w:val="24"/>
          <w:szCs w:val="24"/>
        </w:rPr>
      </w:pPr>
      <w:r w:rsidRPr="005B3908">
        <w:rPr>
          <w:sz w:val="24"/>
          <w:szCs w:val="24"/>
        </w:rPr>
        <w:t>Przewiduje się wymianę rozdzielnicy głównej, rozdzielnicy komputerowej oraz tablicy oświetlenia obwodowego i tablicy ładowania wózków. Rozdzielnice w wykonaniu natynkowym o stopniu szczelności IP-40, IP-43, IP-66, zamykane na drzwiczki z zamkiem. Wyposażenie rozdzielnic i tablic wg schematów w części graficznej projektu.</w:t>
      </w:r>
    </w:p>
    <w:p w14:paraId="1E70007F" w14:textId="77777777" w:rsidR="0085497B" w:rsidRPr="005B3908" w:rsidRDefault="0085497B" w:rsidP="0085497B">
      <w:pPr>
        <w:autoSpaceDE w:val="0"/>
        <w:autoSpaceDN w:val="0"/>
        <w:adjustRightInd w:val="0"/>
        <w:rPr>
          <w:sz w:val="24"/>
          <w:szCs w:val="24"/>
        </w:rPr>
      </w:pPr>
    </w:p>
    <w:p w14:paraId="49CFD3D0" w14:textId="77777777" w:rsidR="0085497B" w:rsidRPr="005B3908" w:rsidRDefault="0085497B" w:rsidP="0085497B">
      <w:pPr>
        <w:autoSpaceDE w:val="0"/>
        <w:autoSpaceDN w:val="0"/>
        <w:adjustRightInd w:val="0"/>
        <w:rPr>
          <w:b/>
          <w:bCs/>
          <w:sz w:val="24"/>
          <w:szCs w:val="24"/>
          <w:u w:val="single"/>
        </w:rPr>
      </w:pPr>
      <w:r w:rsidRPr="005B3908">
        <w:rPr>
          <w:b/>
          <w:bCs/>
          <w:sz w:val="24"/>
          <w:szCs w:val="24"/>
          <w:u w:val="single"/>
        </w:rPr>
        <w:t>5.5. Instalacja oświetleniowa</w:t>
      </w:r>
    </w:p>
    <w:p w14:paraId="44FDBDEF" w14:textId="77777777" w:rsidR="0085497B" w:rsidRPr="005B3908" w:rsidRDefault="0085497B" w:rsidP="0085497B">
      <w:pPr>
        <w:autoSpaceDE w:val="0"/>
        <w:autoSpaceDN w:val="0"/>
        <w:adjustRightInd w:val="0"/>
        <w:rPr>
          <w:b/>
          <w:bCs/>
          <w:sz w:val="24"/>
          <w:szCs w:val="24"/>
        </w:rPr>
      </w:pPr>
    </w:p>
    <w:p w14:paraId="556C5ED4" w14:textId="77777777" w:rsidR="0085497B" w:rsidRPr="005B3908" w:rsidRDefault="0085497B" w:rsidP="0085497B">
      <w:pPr>
        <w:autoSpaceDE w:val="0"/>
        <w:autoSpaceDN w:val="0"/>
        <w:adjustRightInd w:val="0"/>
        <w:rPr>
          <w:sz w:val="24"/>
          <w:szCs w:val="24"/>
        </w:rPr>
      </w:pPr>
      <w:r w:rsidRPr="005B3908">
        <w:rPr>
          <w:sz w:val="24"/>
          <w:szCs w:val="24"/>
        </w:rPr>
        <w:t>Przewiduje się oprawy oświetlenia podstawowego w technologii LED, zapewniające średnie</w:t>
      </w:r>
    </w:p>
    <w:p w14:paraId="397EBF29" w14:textId="77777777" w:rsidR="0085497B" w:rsidRPr="005B3908" w:rsidRDefault="0085497B" w:rsidP="0085497B">
      <w:pPr>
        <w:autoSpaceDE w:val="0"/>
        <w:autoSpaceDN w:val="0"/>
        <w:adjustRightInd w:val="0"/>
        <w:rPr>
          <w:sz w:val="24"/>
          <w:szCs w:val="24"/>
        </w:rPr>
      </w:pPr>
      <w:r w:rsidRPr="005B3908">
        <w:rPr>
          <w:sz w:val="24"/>
          <w:szCs w:val="24"/>
        </w:rPr>
        <w:t>natężenie na poziomie:</w:t>
      </w:r>
    </w:p>
    <w:p w14:paraId="4E78610F" w14:textId="77777777" w:rsidR="0085497B" w:rsidRPr="005B3908" w:rsidRDefault="0085497B" w:rsidP="0085497B">
      <w:pPr>
        <w:autoSpaceDE w:val="0"/>
        <w:autoSpaceDN w:val="0"/>
        <w:adjustRightInd w:val="0"/>
        <w:rPr>
          <w:sz w:val="24"/>
          <w:szCs w:val="24"/>
        </w:rPr>
      </w:pPr>
      <w:r w:rsidRPr="005B3908">
        <w:rPr>
          <w:sz w:val="24"/>
          <w:szCs w:val="24"/>
        </w:rPr>
        <w:t>- 150 lx w ciągach komunikacyjnych, korytarzach</w:t>
      </w:r>
    </w:p>
    <w:p w14:paraId="7B305C21" w14:textId="77777777" w:rsidR="0085497B" w:rsidRPr="005B3908" w:rsidRDefault="0085497B" w:rsidP="0085497B">
      <w:pPr>
        <w:autoSpaceDE w:val="0"/>
        <w:autoSpaceDN w:val="0"/>
        <w:adjustRightInd w:val="0"/>
        <w:rPr>
          <w:sz w:val="24"/>
          <w:szCs w:val="24"/>
        </w:rPr>
      </w:pPr>
      <w:r w:rsidRPr="005B3908">
        <w:rPr>
          <w:sz w:val="24"/>
          <w:szCs w:val="24"/>
        </w:rPr>
        <w:t>- 200 lx w pomieszczeniach sanitarnych, pomieszczenia techniczne</w:t>
      </w:r>
    </w:p>
    <w:p w14:paraId="094B5C79" w14:textId="77777777" w:rsidR="0085497B" w:rsidRPr="005B3908" w:rsidRDefault="0085497B" w:rsidP="0085497B">
      <w:pPr>
        <w:autoSpaceDE w:val="0"/>
        <w:autoSpaceDN w:val="0"/>
        <w:adjustRightInd w:val="0"/>
        <w:rPr>
          <w:sz w:val="24"/>
          <w:szCs w:val="24"/>
        </w:rPr>
      </w:pPr>
      <w:r w:rsidRPr="005B3908">
        <w:rPr>
          <w:sz w:val="24"/>
          <w:szCs w:val="24"/>
        </w:rPr>
        <w:t>- 500 lx w pomieszczeniach biurowe, dyżurka, magazyn broni.</w:t>
      </w:r>
    </w:p>
    <w:p w14:paraId="2B273273" w14:textId="77777777" w:rsidR="0085497B" w:rsidRPr="005B3908" w:rsidRDefault="0085497B" w:rsidP="0085497B">
      <w:pPr>
        <w:autoSpaceDE w:val="0"/>
        <w:autoSpaceDN w:val="0"/>
        <w:adjustRightInd w:val="0"/>
        <w:rPr>
          <w:sz w:val="24"/>
          <w:szCs w:val="24"/>
        </w:rPr>
      </w:pPr>
      <w:r w:rsidRPr="005B3908">
        <w:rPr>
          <w:sz w:val="24"/>
          <w:szCs w:val="24"/>
        </w:rPr>
        <w:t>Zestawienie opraw oświetleniowych w części graficznej projektu.</w:t>
      </w:r>
    </w:p>
    <w:p w14:paraId="19C72ADD" w14:textId="77777777" w:rsidR="0085497B" w:rsidRPr="005B3908" w:rsidRDefault="0085497B" w:rsidP="0085497B">
      <w:pPr>
        <w:autoSpaceDE w:val="0"/>
        <w:autoSpaceDN w:val="0"/>
        <w:adjustRightInd w:val="0"/>
        <w:rPr>
          <w:sz w:val="24"/>
          <w:szCs w:val="24"/>
        </w:rPr>
      </w:pPr>
      <w:r w:rsidRPr="005B3908">
        <w:rPr>
          <w:sz w:val="24"/>
          <w:szCs w:val="24"/>
        </w:rPr>
        <w:t>Oświetlenie w obiekcie montowane będzie na stropie lub jako oprawy kinkietowe na ścianie. W zależności od rodzaju pomieszczeń będzie zastosowany osprzęt szczelny lub zwykły.</w:t>
      </w:r>
    </w:p>
    <w:p w14:paraId="08C425E6" w14:textId="77777777" w:rsidR="0085497B" w:rsidRPr="005B3908" w:rsidRDefault="0085497B" w:rsidP="0085497B">
      <w:pPr>
        <w:autoSpaceDE w:val="0"/>
        <w:autoSpaceDN w:val="0"/>
        <w:adjustRightInd w:val="0"/>
        <w:rPr>
          <w:sz w:val="24"/>
          <w:szCs w:val="24"/>
        </w:rPr>
      </w:pPr>
      <w:r w:rsidRPr="005B3908">
        <w:rPr>
          <w:sz w:val="24"/>
          <w:szCs w:val="24"/>
        </w:rPr>
        <w:t>Sterowanie oświetlenia:</w:t>
      </w:r>
    </w:p>
    <w:p w14:paraId="67EE9236" w14:textId="77777777" w:rsidR="0085497B" w:rsidRPr="005B3908" w:rsidRDefault="0085497B" w:rsidP="0085497B">
      <w:pPr>
        <w:autoSpaceDE w:val="0"/>
        <w:autoSpaceDN w:val="0"/>
        <w:adjustRightInd w:val="0"/>
        <w:rPr>
          <w:sz w:val="24"/>
          <w:szCs w:val="24"/>
        </w:rPr>
      </w:pPr>
      <w:r w:rsidRPr="005B3908">
        <w:rPr>
          <w:sz w:val="24"/>
          <w:szCs w:val="24"/>
        </w:rPr>
        <w:t>• Sterowanie oświetlenia w częściach komunikacyjnych, klatce schodowej,</w:t>
      </w:r>
    </w:p>
    <w:p w14:paraId="466C2185" w14:textId="77777777" w:rsidR="0085497B" w:rsidRPr="005B3908" w:rsidRDefault="0085497B" w:rsidP="0085497B">
      <w:pPr>
        <w:autoSpaceDE w:val="0"/>
        <w:autoSpaceDN w:val="0"/>
        <w:adjustRightInd w:val="0"/>
        <w:rPr>
          <w:sz w:val="24"/>
          <w:szCs w:val="24"/>
        </w:rPr>
      </w:pPr>
      <w:r w:rsidRPr="005B3908">
        <w:rPr>
          <w:sz w:val="24"/>
          <w:szCs w:val="24"/>
        </w:rPr>
        <w:t>• Sterowanie oświetlenia w pomieszczeniach biurowych i technicznych za pomocą łącznika</w:t>
      </w:r>
    </w:p>
    <w:p w14:paraId="3D4EC77B" w14:textId="77777777" w:rsidR="0085497B" w:rsidRPr="005B3908" w:rsidRDefault="0085497B" w:rsidP="0085497B">
      <w:pPr>
        <w:autoSpaceDE w:val="0"/>
        <w:autoSpaceDN w:val="0"/>
        <w:adjustRightInd w:val="0"/>
        <w:rPr>
          <w:sz w:val="24"/>
          <w:szCs w:val="24"/>
        </w:rPr>
      </w:pPr>
      <w:r w:rsidRPr="005B3908">
        <w:rPr>
          <w:sz w:val="24"/>
          <w:szCs w:val="24"/>
        </w:rPr>
        <w:t>instalacyjnego montowanego przy wejściu do pomieszczenia,</w:t>
      </w:r>
    </w:p>
    <w:p w14:paraId="12477D32" w14:textId="77777777" w:rsidR="0085497B" w:rsidRPr="005B3908" w:rsidRDefault="0085497B" w:rsidP="0085497B">
      <w:pPr>
        <w:autoSpaceDE w:val="0"/>
        <w:autoSpaceDN w:val="0"/>
        <w:adjustRightInd w:val="0"/>
        <w:rPr>
          <w:sz w:val="24"/>
          <w:szCs w:val="24"/>
        </w:rPr>
      </w:pPr>
      <w:r w:rsidRPr="005B3908">
        <w:rPr>
          <w:sz w:val="24"/>
          <w:szCs w:val="24"/>
        </w:rPr>
        <w:t>• Sterowanie oświetleniem zewnętrznym zegarem astronomicznym.</w:t>
      </w:r>
    </w:p>
    <w:p w14:paraId="5B9AB3E4" w14:textId="77777777" w:rsidR="0085497B" w:rsidRPr="005B3908" w:rsidRDefault="0085497B" w:rsidP="0085497B">
      <w:pPr>
        <w:autoSpaceDE w:val="0"/>
        <w:autoSpaceDN w:val="0"/>
        <w:adjustRightInd w:val="0"/>
        <w:rPr>
          <w:sz w:val="24"/>
          <w:szCs w:val="24"/>
        </w:rPr>
      </w:pPr>
      <w:r w:rsidRPr="005B3908">
        <w:rPr>
          <w:sz w:val="24"/>
          <w:szCs w:val="24"/>
        </w:rPr>
        <w:t>Instalacja będzie wykonana przewodem 750V, typu YDY układana p/t.</w:t>
      </w:r>
    </w:p>
    <w:p w14:paraId="58F40BAA" w14:textId="77777777" w:rsidR="0085497B" w:rsidRPr="005B3908" w:rsidRDefault="0085497B" w:rsidP="0085497B">
      <w:pPr>
        <w:autoSpaceDE w:val="0"/>
        <w:autoSpaceDN w:val="0"/>
        <w:adjustRightInd w:val="0"/>
        <w:rPr>
          <w:sz w:val="24"/>
          <w:szCs w:val="24"/>
        </w:rPr>
      </w:pPr>
    </w:p>
    <w:p w14:paraId="257070CB" w14:textId="77777777" w:rsidR="0085497B" w:rsidRPr="005B3908" w:rsidRDefault="0085497B" w:rsidP="0085497B">
      <w:pPr>
        <w:autoSpaceDE w:val="0"/>
        <w:autoSpaceDN w:val="0"/>
        <w:adjustRightInd w:val="0"/>
        <w:rPr>
          <w:b/>
          <w:bCs/>
          <w:sz w:val="24"/>
          <w:szCs w:val="24"/>
          <w:u w:val="single"/>
        </w:rPr>
      </w:pPr>
      <w:r w:rsidRPr="005B3908">
        <w:rPr>
          <w:b/>
          <w:bCs/>
          <w:sz w:val="24"/>
          <w:szCs w:val="24"/>
          <w:u w:val="single"/>
        </w:rPr>
        <w:t>5.6. Instalacja oświetlenia awaryjnego</w:t>
      </w:r>
    </w:p>
    <w:p w14:paraId="65A3F522" w14:textId="77777777" w:rsidR="0085497B" w:rsidRPr="005B3908" w:rsidRDefault="0085497B" w:rsidP="0085497B">
      <w:pPr>
        <w:autoSpaceDE w:val="0"/>
        <w:autoSpaceDN w:val="0"/>
        <w:adjustRightInd w:val="0"/>
        <w:rPr>
          <w:b/>
          <w:bCs/>
          <w:sz w:val="24"/>
          <w:szCs w:val="24"/>
        </w:rPr>
      </w:pPr>
    </w:p>
    <w:p w14:paraId="5E000DF0" w14:textId="77777777" w:rsidR="0085497B" w:rsidRPr="005B3908" w:rsidRDefault="0085497B" w:rsidP="0085497B">
      <w:pPr>
        <w:autoSpaceDE w:val="0"/>
        <w:autoSpaceDN w:val="0"/>
        <w:adjustRightInd w:val="0"/>
        <w:rPr>
          <w:sz w:val="24"/>
          <w:szCs w:val="24"/>
        </w:rPr>
      </w:pPr>
      <w:r w:rsidRPr="005B3908">
        <w:rPr>
          <w:sz w:val="24"/>
          <w:szCs w:val="24"/>
        </w:rPr>
        <w:t>Przewiduje się awaryjne oświetlenie ewakuacyjne, spełniające wymagania Polskiej Normy PN-EN 1838:2013-11 „Zastosowania oświetlenia - Oświetlenie awaryjne”. Oświetlenie awaryjne ewakuacyjne projektuje się, na wszystkich drogach ewakuacyjnych. Oświetlenie będzie uruchamiać się automatycznie w przypadku zaniku napięcia podstawowego nie później niż 2 sek. po jego zaniku.</w:t>
      </w:r>
    </w:p>
    <w:p w14:paraId="4323A24E" w14:textId="77777777" w:rsidR="0085497B" w:rsidRPr="005B3908" w:rsidRDefault="0085497B" w:rsidP="0085497B">
      <w:pPr>
        <w:autoSpaceDE w:val="0"/>
        <w:autoSpaceDN w:val="0"/>
        <w:adjustRightInd w:val="0"/>
        <w:rPr>
          <w:sz w:val="24"/>
          <w:szCs w:val="24"/>
        </w:rPr>
      </w:pPr>
      <w:r w:rsidRPr="005B3908">
        <w:rPr>
          <w:sz w:val="24"/>
          <w:szCs w:val="24"/>
        </w:rPr>
        <w:t>Oświetlenie będzie działać przez co najmniej 1 godzinę oraz będzie zapewniać osiągnięcie</w:t>
      </w:r>
    </w:p>
    <w:p w14:paraId="49165650" w14:textId="77777777" w:rsidR="0085497B" w:rsidRPr="005B3908" w:rsidRDefault="0085497B" w:rsidP="0085497B">
      <w:pPr>
        <w:autoSpaceDE w:val="0"/>
        <w:autoSpaceDN w:val="0"/>
        <w:adjustRightInd w:val="0"/>
        <w:rPr>
          <w:sz w:val="24"/>
          <w:szCs w:val="24"/>
        </w:rPr>
      </w:pPr>
      <w:r w:rsidRPr="005B3908">
        <w:rPr>
          <w:sz w:val="24"/>
          <w:szCs w:val="24"/>
        </w:rPr>
        <w:t>średniego natężenia oświetlenia na podłodze wzdłuż środkowej linii drogi ewakuacyjnej nie mniejsze niż 1lx, a na centralnym pasie drogi, obejmującym nie mniej niż połowę szerokości drogi nie mniej niż 0,5 lx. Poziom natężenia oświetlenia awaryjnego w miejscu zainstalowania gaśnic, przycisku przeciwpożarowego wyłącznika prądu będzie wynosić co najmniej 5 lx. Awaryjne oświetlenie ewakuacyjne będzie osiągało 50 % wymaganego natężenia oświetlenia w ciągu 5 s, a natomiast pełny poziom natężenia oświetlenia osiągnięty będzie w czasie nie dłuższym niż 60s.</w:t>
      </w:r>
    </w:p>
    <w:p w14:paraId="78FA1BF1" w14:textId="77777777" w:rsidR="0085497B" w:rsidRPr="005B3908" w:rsidRDefault="0085497B" w:rsidP="0085497B">
      <w:pPr>
        <w:autoSpaceDE w:val="0"/>
        <w:autoSpaceDN w:val="0"/>
        <w:adjustRightInd w:val="0"/>
        <w:rPr>
          <w:sz w:val="24"/>
          <w:szCs w:val="24"/>
        </w:rPr>
      </w:pPr>
      <w:r w:rsidRPr="005B3908">
        <w:rPr>
          <w:sz w:val="24"/>
          <w:szCs w:val="24"/>
        </w:rPr>
        <w:t xml:space="preserve">Wszystkie oprawy awaryjne będą spełniać wymagania normy PN-EN 60598-2-22:2015-01 „Oprawy oświetleniowe. Część 2-22: Wymagania szczegółowe. Oprawy oświetleniowe do oświetlenia awaryjnego będą posiadać w tym zakresie świadectwa </w:t>
      </w:r>
      <w:r w:rsidRPr="005B3908">
        <w:rPr>
          <w:sz w:val="24"/>
          <w:szCs w:val="24"/>
        </w:rPr>
        <w:lastRenderedPageBreak/>
        <w:t>dopuszczenia CNBOP. Ponadto projektuje si</w:t>
      </w:r>
      <w:r w:rsidR="00D036B5">
        <w:rPr>
          <w:sz w:val="24"/>
          <w:szCs w:val="24"/>
        </w:rPr>
        <w:t>ę oprawy awaryjne kierunkowe (z </w:t>
      </w:r>
      <w:r w:rsidRPr="005B3908">
        <w:rPr>
          <w:sz w:val="24"/>
          <w:szCs w:val="24"/>
        </w:rPr>
        <w:t>piktogramem) na wszystkich drogach ewakuacyjn</w:t>
      </w:r>
      <w:r w:rsidR="00D036B5">
        <w:rPr>
          <w:sz w:val="24"/>
          <w:szCs w:val="24"/>
        </w:rPr>
        <w:t>ych. Oprawy te będą posiadały w </w:t>
      </w:r>
      <w:r w:rsidRPr="005B3908">
        <w:rPr>
          <w:sz w:val="24"/>
          <w:szCs w:val="24"/>
        </w:rPr>
        <w:t>moduły awaryjnego potrzymania zasilania na 1 godzinę. Oprawy muszą posiadać źródło światła LED oraz autotest. Instalacja zostanie wykonana przewodem YDYp4x1,5mm2 układanym pod tynkiem. Oświetlenie zasilane będzie z rozdzielnicy głównej RG.</w:t>
      </w:r>
    </w:p>
    <w:p w14:paraId="2E0EE76F" w14:textId="77777777" w:rsidR="0085497B" w:rsidRPr="005B3908" w:rsidRDefault="0085497B" w:rsidP="0085497B">
      <w:pPr>
        <w:autoSpaceDE w:val="0"/>
        <w:autoSpaceDN w:val="0"/>
        <w:adjustRightInd w:val="0"/>
        <w:rPr>
          <w:sz w:val="24"/>
          <w:szCs w:val="24"/>
        </w:rPr>
      </w:pPr>
    </w:p>
    <w:p w14:paraId="0CD162F9" w14:textId="77777777" w:rsidR="0085497B" w:rsidRPr="005B3908" w:rsidRDefault="0085497B" w:rsidP="0085497B">
      <w:pPr>
        <w:autoSpaceDE w:val="0"/>
        <w:autoSpaceDN w:val="0"/>
        <w:adjustRightInd w:val="0"/>
        <w:rPr>
          <w:b/>
          <w:bCs/>
          <w:sz w:val="24"/>
          <w:szCs w:val="24"/>
          <w:u w:val="single"/>
        </w:rPr>
      </w:pPr>
      <w:r w:rsidRPr="005B3908">
        <w:rPr>
          <w:b/>
          <w:bCs/>
          <w:sz w:val="24"/>
          <w:szCs w:val="24"/>
          <w:u w:val="single"/>
        </w:rPr>
        <w:t>5.7. Instalacja gniazd wtyczkowych ogólnych</w:t>
      </w:r>
    </w:p>
    <w:p w14:paraId="57CE8F2C" w14:textId="77777777" w:rsidR="0085497B" w:rsidRPr="005B3908" w:rsidRDefault="0085497B" w:rsidP="0085497B">
      <w:pPr>
        <w:autoSpaceDE w:val="0"/>
        <w:autoSpaceDN w:val="0"/>
        <w:adjustRightInd w:val="0"/>
        <w:rPr>
          <w:b/>
          <w:bCs/>
          <w:sz w:val="24"/>
          <w:szCs w:val="24"/>
        </w:rPr>
      </w:pPr>
    </w:p>
    <w:p w14:paraId="2A5764FA" w14:textId="77777777" w:rsidR="0085497B" w:rsidRPr="005B3908" w:rsidRDefault="0085497B" w:rsidP="0085497B">
      <w:pPr>
        <w:autoSpaceDE w:val="0"/>
        <w:autoSpaceDN w:val="0"/>
        <w:adjustRightInd w:val="0"/>
        <w:rPr>
          <w:sz w:val="24"/>
          <w:szCs w:val="24"/>
        </w:rPr>
      </w:pPr>
      <w:r w:rsidRPr="005B3908">
        <w:rPr>
          <w:sz w:val="24"/>
          <w:szCs w:val="24"/>
        </w:rPr>
        <w:t>W obiekcie przewiduje się gniazda wtyczkowe ogólne. Przewidziano gniazda wtyczkowe 1L+N+PE, 10/16A, 230V p/t i n/t w wykonaniu normalnym i szczelnym. Instalacja będzie wykonana przewodem 750V, typu YDY układana p/t, w rurkach instalacyjnych n/t. Dodatkowo w obiekcie przewiduje się gniazda wtyczkowe 3-fazowe (dla zasilenia prostownika wózków widłowych). Przewidziano gniazda wtyczkowe 3L+N+PE, 10/16A, 400V n/t w wykonaniu szczelnym. Instalacja będzie wykonana przewodem 750V, typu YDY układana p/t, w rurkach instalacyjnych n/t.</w:t>
      </w:r>
    </w:p>
    <w:p w14:paraId="75C98410" w14:textId="77777777" w:rsidR="0085497B" w:rsidRPr="005B3908" w:rsidRDefault="0085497B" w:rsidP="0085497B">
      <w:pPr>
        <w:autoSpaceDE w:val="0"/>
        <w:autoSpaceDN w:val="0"/>
        <w:adjustRightInd w:val="0"/>
        <w:rPr>
          <w:sz w:val="24"/>
          <w:szCs w:val="24"/>
        </w:rPr>
      </w:pPr>
      <w:r w:rsidRPr="005B3908">
        <w:rPr>
          <w:sz w:val="24"/>
          <w:szCs w:val="24"/>
        </w:rPr>
        <w:t>Gniazda montować na wysokości:</w:t>
      </w:r>
    </w:p>
    <w:p w14:paraId="4EDC5153" w14:textId="77777777" w:rsidR="0085497B" w:rsidRPr="005B3908" w:rsidRDefault="0085497B" w:rsidP="0085497B">
      <w:pPr>
        <w:autoSpaceDE w:val="0"/>
        <w:autoSpaceDN w:val="0"/>
        <w:adjustRightInd w:val="0"/>
        <w:rPr>
          <w:sz w:val="24"/>
          <w:szCs w:val="24"/>
        </w:rPr>
      </w:pPr>
      <w:r w:rsidRPr="005B3908">
        <w:rPr>
          <w:sz w:val="24"/>
          <w:szCs w:val="24"/>
        </w:rPr>
        <w:t>- 1,2 m w pomieszczeniach sanitarnych, socjalnych (nad blatem), technicznych,</w:t>
      </w:r>
    </w:p>
    <w:p w14:paraId="7528AC33" w14:textId="77777777" w:rsidR="0085497B" w:rsidRPr="005B3908" w:rsidRDefault="0085497B" w:rsidP="0085497B">
      <w:pPr>
        <w:autoSpaceDE w:val="0"/>
        <w:autoSpaceDN w:val="0"/>
        <w:adjustRightInd w:val="0"/>
        <w:rPr>
          <w:sz w:val="24"/>
          <w:szCs w:val="24"/>
        </w:rPr>
      </w:pPr>
      <w:r w:rsidRPr="005B3908">
        <w:rPr>
          <w:sz w:val="24"/>
          <w:szCs w:val="24"/>
        </w:rPr>
        <w:t>- 0,3 m w pozostałych pomieszczeniach.</w:t>
      </w:r>
    </w:p>
    <w:p w14:paraId="34631292" w14:textId="77777777" w:rsidR="0085497B" w:rsidRPr="005B3908" w:rsidRDefault="0085497B" w:rsidP="0085497B">
      <w:pPr>
        <w:autoSpaceDE w:val="0"/>
        <w:autoSpaceDN w:val="0"/>
        <w:adjustRightInd w:val="0"/>
        <w:rPr>
          <w:sz w:val="24"/>
          <w:szCs w:val="24"/>
        </w:rPr>
      </w:pPr>
    </w:p>
    <w:p w14:paraId="57CC3032" w14:textId="77777777" w:rsidR="0085497B" w:rsidRPr="005B3908" w:rsidRDefault="0085497B" w:rsidP="0085497B">
      <w:pPr>
        <w:autoSpaceDE w:val="0"/>
        <w:autoSpaceDN w:val="0"/>
        <w:adjustRightInd w:val="0"/>
        <w:rPr>
          <w:b/>
          <w:bCs/>
          <w:sz w:val="24"/>
          <w:szCs w:val="24"/>
          <w:u w:val="single"/>
        </w:rPr>
      </w:pPr>
      <w:r w:rsidRPr="005B3908">
        <w:rPr>
          <w:b/>
          <w:bCs/>
          <w:sz w:val="24"/>
          <w:szCs w:val="24"/>
          <w:u w:val="single"/>
        </w:rPr>
        <w:t>5.8. Instalacja siłowa</w:t>
      </w:r>
    </w:p>
    <w:p w14:paraId="4F61E11A" w14:textId="77777777" w:rsidR="0085497B" w:rsidRPr="005B3908" w:rsidRDefault="0085497B" w:rsidP="0085497B">
      <w:pPr>
        <w:autoSpaceDE w:val="0"/>
        <w:autoSpaceDN w:val="0"/>
        <w:adjustRightInd w:val="0"/>
        <w:rPr>
          <w:b/>
          <w:bCs/>
          <w:sz w:val="24"/>
          <w:szCs w:val="24"/>
        </w:rPr>
      </w:pPr>
    </w:p>
    <w:p w14:paraId="790594B5" w14:textId="77777777" w:rsidR="0085497B" w:rsidRPr="005B3908" w:rsidRDefault="0085497B" w:rsidP="0085497B">
      <w:pPr>
        <w:autoSpaceDE w:val="0"/>
        <w:autoSpaceDN w:val="0"/>
        <w:adjustRightInd w:val="0"/>
        <w:rPr>
          <w:sz w:val="24"/>
          <w:szCs w:val="24"/>
        </w:rPr>
      </w:pPr>
      <w:r w:rsidRPr="005B3908">
        <w:rPr>
          <w:sz w:val="24"/>
          <w:szCs w:val="24"/>
        </w:rPr>
        <w:t>W obiekcie przewiduje się zasilenie pieca elektrycznego dwufunkcyjnego do centralnego ogrzewania i podgrzewania wody użytkowej. Zasilenie urządzeń według wytycznych branży sanitarnej. Instalacja siłowa zasilana będzie z rozdzielnicy głównej RG przewodem 750V, typu YKY układana p/t, wg schematu.</w:t>
      </w:r>
    </w:p>
    <w:p w14:paraId="6626E407" w14:textId="77777777" w:rsidR="0085497B" w:rsidRPr="005B3908" w:rsidRDefault="0085497B" w:rsidP="0085497B">
      <w:pPr>
        <w:autoSpaceDE w:val="0"/>
        <w:autoSpaceDN w:val="0"/>
        <w:adjustRightInd w:val="0"/>
        <w:rPr>
          <w:sz w:val="24"/>
          <w:szCs w:val="24"/>
        </w:rPr>
      </w:pPr>
    </w:p>
    <w:p w14:paraId="7D06DF8B" w14:textId="77777777" w:rsidR="0085497B" w:rsidRPr="005B3908" w:rsidRDefault="0085497B" w:rsidP="0085497B">
      <w:pPr>
        <w:autoSpaceDE w:val="0"/>
        <w:autoSpaceDN w:val="0"/>
        <w:adjustRightInd w:val="0"/>
        <w:rPr>
          <w:b/>
          <w:bCs/>
          <w:sz w:val="24"/>
          <w:szCs w:val="24"/>
          <w:u w:val="single"/>
        </w:rPr>
      </w:pPr>
      <w:r w:rsidRPr="005B3908">
        <w:rPr>
          <w:b/>
          <w:bCs/>
          <w:sz w:val="24"/>
          <w:szCs w:val="24"/>
          <w:u w:val="single"/>
        </w:rPr>
        <w:t>5.9. Agregat prądotwórczy</w:t>
      </w:r>
    </w:p>
    <w:p w14:paraId="0BBAD322" w14:textId="77777777" w:rsidR="0085497B" w:rsidRPr="005B3908" w:rsidRDefault="0085497B" w:rsidP="0085497B">
      <w:pPr>
        <w:autoSpaceDE w:val="0"/>
        <w:autoSpaceDN w:val="0"/>
        <w:adjustRightInd w:val="0"/>
        <w:rPr>
          <w:b/>
          <w:bCs/>
          <w:sz w:val="24"/>
          <w:szCs w:val="24"/>
        </w:rPr>
      </w:pPr>
    </w:p>
    <w:p w14:paraId="194267BE" w14:textId="77777777" w:rsidR="0085497B" w:rsidRPr="005B3908" w:rsidRDefault="0085497B" w:rsidP="0085497B">
      <w:pPr>
        <w:autoSpaceDE w:val="0"/>
        <w:autoSpaceDN w:val="0"/>
        <w:adjustRightInd w:val="0"/>
        <w:rPr>
          <w:sz w:val="24"/>
          <w:szCs w:val="24"/>
        </w:rPr>
      </w:pPr>
      <w:r w:rsidRPr="005B3908">
        <w:rPr>
          <w:sz w:val="24"/>
          <w:szCs w:val="24"/>
        </w:rPr>
        <w:t>Dla instalacji zasilania rezerwowego przewiduje się agregat prądotwórczy wg oddzielnego</w:t>
      </w:r>
    </w:p>
    <w:p w14:paraId="239293D4" w14:textId="77777777" w:rsidR="0085497B" w:rsidRPr="005B3908" w:rsidRDefault="0085497B" w:rsidP="0085497B">
      <w:pPr>
        <w:autoSpaceDE w:val="0"/>
        <w:autoSpaceDN w:val="0"/>
        <w:adjustRightInd w:val="0"/>
        <w:rPr>
          <w:sz w:val="24"/>
          <w:szCs w:val="24"/>
        </w:rPr>
      </w:pPr>
      <w:r w:rsidRPr="005B3908">
        <w:rPr>
          <w:sz w:val="24"/>
          <w:szCs w:val="24"/>
        </w:rPr>
        <w:t>opracowania.</w:t>
      </w:r>
    </w:p>
    <w:p w14:paraId="493E0182" w14:textId="77777777" w:rsidR="0085497B" w:rsidRPr="005B3908" w:rsidRDefault="0085497B" w:rsidP="0085497B">
      <w:pPr>
        <w:autoSpaceDE w:val="0"/>
        <w:autoSpaceDN w:val="0"/>
        <w:adjustRightInd w:val="0"/>
        <w:rPr>
          <w:sz w:val="24"/>
          <w:szCs w:val="24"/>
        </w:rPr>
      </w:pPr>
      <w:r w:rsidRPr="005B3908">
        <w:rPr>
          <w:sz w:val="24"/>
          <w:szCs w:val="24"/>
        </w:rPr>
        <w:t>W etapie I należy przygotować infrastrukturę do podłączenia rezerwowego źródła napięcia.</w:t>
      </w:r>
    </w:p>
    <w:p w14:paraId="6ACCBBBB" w14:textId="77777777" w:rsidR="0085497B" w:rsidRPr="005B3908" w:rsidRDefault="0085497B" w:rsidP="0085497B">
      <w:pPr>
        <w:autoSpaceDE w:val="0"/>
        <w:autoSpaceDN w:val="0"/>
        <w:adjustRightInd w:val="0"/>
        <w:rPr>
          <w:sz w:val="24"/>
          <w:szCs w:val="24"/>
        </w:rPr>
      </w:pPr>
      <w:r w:rsidRPr="005B3908">
        <w:rPr>
          <w:sz w:val="24"/>
          <w:szCs w:val="24"/>
        </w:rPr>
        <w:t>Należy ułożyć rurę typu SRSO110 o długości ok.</w:t>
      </w:r>
      <w:r w:rsidR="00D036B5">
        <w:rPr>
          <w:sz w:val="24"/>
          <w:szCs w:val="24"/>
        </w:rPr>
        <w:t>15m. Rurę układać w wykopie o </w:t>
      </w:r>
      <w:r w:rsidRPr="005B3908">
        <w:rPr>
          <w:sz w:val="24"/>
          <w:szCs w:val="24"/>
        </w:rPr>
        <w:t>szerokości ok. 40cm i głębokości 60cm na 10 cm podsypce z piasku. Na rurę nasypać warstwę piasku 10 cm, następnie 15 cm rodzimej ziemi, przykryć folią z tworzywa sztucznego koloru niebieskiego o grubości minimum 0,5 mm o szerokości 40 cm.</w:t>
      </w:r>
    </w:p>
    <w:p w14:paraId="4B4AD72A" w14:textId="77777777" w:rsidR="0085497B" w:rsidRPr="005B3908" w:rsidRDefault="0085497B" w:rsidP="0085497B">
      <w:pPr>
        <w:autoSpaceDE w:val="0"/>
        <w:autoSpaceDN w:val="0"/>
        <w:adjustRightInd w:val="0"/>
        <w:rPr>
          <w:sz w:val="24"/>
          <w:szCs w:val="24"/>
        </w:rPr>
      </w:pPr>
    </w:p>
    <w:p w14:paraId="112D4532" w14:textId="77777777" w:rsidR="0085497B" w:rsidRPr="005B3908" w:rsidRDefault="0085497B" w:rsidP="0085497B">
      <w:pPr>
        <w:autoSpaceDE w:val="0"/>
        <w:autoSpaceDN w:val="0"/>
        <w:adjustRightInd w:val="0"/>
        <w:rPr>
          <w:b/>
          <w:bCs/>
          <w:sz w:val="24"/>
          <w:szCs w:val="24"/>
          <w:u w:val="single"/>
        </w:rPr>
      </w:pPr>
      <w:r w:rsidRPr="005B3908">
        <w:rPr>
          <w:b/>
          <w:bCs/>
          <w:sz w:val="24"/>
          <w:szCs w:val="24"/>
          <w:u w:val="single"/>
        </w:rPr>
        <w:t>5.10. Instalacja odgromowa i uziemiająca</w:t>
      </w:r>
    </w:p>
    <w:p w14:paraId="10C447F7" w14:textId="77777777" w:rsidR="0085497B" w:rsidRPr="005B3908" w:rsidRDefault="0085497B" w:rsidP="0085497B">
      <w:pPr>
        <w:autoSpaceDE w:val="0"/>
        <w:autoSpaceDN w:val="0"/>
        <w:adjustRightInd w:val="0"/>
        <w:rPr>
          <w:b/>
          <w:bCs/>
          <w:sz w:val="24"/>
          <w:szCs w:val="24"/>
          <w:u w:val="single"/>
        </w:rPr>
      </w:pPr>
    </w:p>
    <w:p w14:paraId="55097611" w14:textId="77777777" w:rsidR="0085497B" w:rsidRPr="005B3908" w:rsidRDefault="0085497B" w:rsidP="0085497B">
      <w:pPr>
        <w:autoSpaceDE w:val="0"/>
        <w:autoSpaceDN w:val="0"/>
        <w:adjustRightInd w:val="0"/>
        <w:rPr>
          <w:sz w:val="24"/>
          <w:szCs w:val="24"/>
        </w:rPr>
      </w:pPr>
      <w:r w:rsidRPr="005B3908">
        <w:rPr>
          <w:sz w:val="24"/>
          <w:szCs w:val="24"/>
        </w:rPr>
        <w:t>W budynku zostanie wykonana instalacja piorunochronna. Zwody pionowe z drutu FeZn</w:t>
      </w:r>
      <w:r w:rsidRPr="005B3908">
        <w:rPr>
          <w:rFonts w:ascii="Cambria Math" w:hAnsi="Cambria Math" w:cs="Cambria Math"/>
          <w:sz w:val="24"/>
          <w:szCs w:val="24"/>
        </w:rPr>
        <w:t>∅</w:t>
      </w:r>
      <w:r w:rsidRPr="005B3908">
        <w:rPr>
          <w:sz w:val="24"/>
          <w:szCs w:val="24"/>
        </w:rPr>
        <w:t>8mm połączone z siatką z drutu zamontowaną na dachu. W miejscach wyższych (np. kominy) wykonać antenki z drutu stalowego FeZno8mm o wysokości 70cm. Przewody odprowadzające wykonać z drutu F</w:t>
      </w:r>
      <w:r w:rsidR="00D036B5">
        <w:rPr>
          <w:sz w:val="24"/>
          <w:szCs w:val="24"/>
        </w:rPr>
        <w:t>eZno8mm prowadzonego FeZnO8mm w </w:t>
      </w:r>
      <w:r w:rsidRPr="005B3908">
        <w:rPr>
          <w:sz w:val="24"/>
          <w:szCs w:val="24"/>
        </w:rPr>
        <w:t>rurkach grubościennych niepalnych pod ociepleniem. Przewody odprowadzające będą połączone z uziomem poprzez złącza probiercze ZP montowane w puszkach zamykanych na ścianie na wysokości 0,5m lub w puszkach w gruncie.</w:t>
      </w:r>
    </w:p>
    <w:p w14:paraId="670351E0" w14:textId="77777777" w:rsidR="0085497B" w:rsidRPr="005B3908" w:rsidRDefault="0085497B" w:rsidP="0085497B">
      <w:pPr>
        <w:autoSpaceDE w:val="0"/>
        <w:autoSpaceDN w:val="0"/>
        <w:adjustRightInd w:val="0"/>
        <w:rPr>
          <w:sz w:val="24"/>
          <w:szCs w:val="24"/>
        </w:rPr>
      </w:pPr>
      <w:r w:rsidRPr="005B3908">
        <w:rPr>
          <w:sz w:val="24"/>
          <w:szCs w:val="24"/>
        </w:rPr>
        <w:t>W budynku będzie wykonana instalacja uziemiająca i wyrównawcza. Należy wykonać uziom</w:t>
      </w:r>
    </w:p>
    <w:p w14:paraId="0568E734" w14:textId="77777777" w:rsidR="0085497B" w:rsidRPr="005B3908" w:rsidRDefault="0085497B" w:rsidP="0085497B">
      <w:pPr>
        <w:autoSpaceDE w:val="0"/>
        <w:autoSpaceDN w:val="0"/>
        <w:adjustRightInd w:val="0"/>
        <w:rPr>
          <w:sz w:val="24"/>
          <w:szCs w:val="24"/>
        </w:rPr>
      </w:pPr>
      <w:r w:rsidRPr="005B3908">
        <w:rPr>
          <w:sz w:val="24"/>
          <w:szCs w:val="24"/>
        </w:rPr>
        <w:lastRenderedPageBreak/>
        <w:t>otokowy z płaskownika FeZn30x4mm zakopanego w ziemi w odległości 1m od fundamentów</w:t>
      </w:r>
    </w:p>
    <w:p w14:paraId="247A6DCA" w14:textId="77777777" w:rsidR="0085497B" w:rsidRPr="005B3908" w:rsidRDefault="0085497B" w:rsidP="0085497B">
      <w:pPr>
        <w:autoSpaceDE w:val="0"/>
        <w:autoSpaceDN w:val="0"/>
        <w:adjustRightInd w:val="0"/>
        <w:rPr>
          <w:sz w:val="24"/>
          <w:szCs w:val="24"/>
        </w:rPr>
      </w:pPr>
      <w:r w:rsidRPr="005B3908">
        <w:rPr>
          <w:sz w:val="24"/>
          <w:szCs w:val="24"/>
        </w:rPr>
        <w:t>budynku. W pomieszczeniach technicznych na ścianach na wysokości 50cm ułożyć płaskownik stalowy FeZn30x4mm pełniący rolę głównych szyn wyrównawczych. Płaskownik podłączyć do uziemienia. Płaskownik pomalować w żółto-zielone pasy.</w:t>
      </w:r>
    </w:p>
    <w:p w14:paraId="07D2A532" w14:textId="77777777" w:rsidR="0085497B" w:rsidRPr="005B3908" w:rsidRDefault="0085497B" w:rsidP="0085497B">
      <w:pPr>
        <w:autoSpaceDE w:val="0"/>
        <w:autoSpaceDN w:val="0"/>
        <w:adjustRightInd w:val="0"/>
        <w:rPr>
          <w:sz w:val="24"/>
          <w:szCs w:val="24"/>
        </w:rPr>
      </w:pPr>
      <w:r w:rsidRPr="005B3908">
        <w:rPr>
          <w:sz w:val="24"/>
          <w:szCs w:val="24"/>
        </w:rPr>
        <w:t>Obok rozdzielnicy RG należy zamontować główną szynę wyrównawczą GSW (we wnęce</w:t>
      </w:r>
    </w:p>
    <w:p w14:paraId="3718153A" w14:textId="77777777" w:rsidR="0085497B" w:rsidRPr="005B3908" w:rsidRDefault="0085497B" w:rsidP="0085497B">
      <w:pPr>
        <w:autoSpaceDE w:val="0"/>
        <w:autoSpaceDN w:val="0"/>
        <w:adjustRightInd w:val="0"/>
        <w:rPr>
          <w:sz w:val="24"/>
          <w:szCs w:val="24"/>
        </w:rPr>
      </w:pPr>
      <w:r w:rsidRPr="005B3908">
        <w:rPr>
          <w:sz w:val="24"/>
          <w:szCs w:val="24"/>
        </w:rPr>
        <w:t>300x200x100mm). GSW połączyć linką LY35 z zaciskiem PE rozdzielnicy RG. GSW połączyć z najbliższym uziomem za pomocą płaskownika FeZn30x4mm. Do GSW podłączyć linkę LY16 układanym p/t w RG28 i podłączyć:</w:t>
      </w:r>
    </w:p>
    <w:p w14:paraId="31F33667" w14:textId="77777777" w:rsidR="0085497B" w:rsidRPr="005B3908" w:rsidRDefault="0085497B" w:rsidP="0085497B">
      <w:pPr>
        <w:autoSpaceDE w:val="0"/>
        <w:autoSpaceDN w:val="0"/>
        <w:adjustRightInd w:val="0"/>
        <w:rPr>
          <w:sz w:val="24"/>
          <w:szCs w:val="24"/>
        </w:rPr>
      </w:pPr>
      <w:r w:rsidRPr="005B3908">
        <w:rPr>
          <w:sz w:val="24"/>
          <w:szCs w:val="24"/>
        </w:rPr>
        <w:t>- miejscowe szyny wyrównawcze.</w:t>
      </w:r>
    </w:p>
    <w:p w14:paraId="5A7AC936" w14:textId="77777777" w:rsidR="0085497B" w:rsidRPr="005B3908" w:rsidRDefault="0085497B" w:rsidP="0085497B">
      <w:pPr>
        <w:autoSpaceDE w:val="0"/>
        <w:autoSpaceDN w:val="0"/>
        <w:adjustRightInd w:val="0"/>
        <w:rPr>
          <w:sz w:val="24"/>
          <w:szCs w:val="24"/>
        </w:rPr>
      </w:pPr>
      <w:r w:rsidRPr="005B3908">
        <w:rPr>
          <w:sz w:val="24"/>
          <w:szCs w:val="24"/>
        </w:rPr>
        <w:t>W pomieszczeniach sanitarnych armaturę i urządzenia zainstalowane na rurach wykonanych z</w:t>
      </w:r>
    </w:p>
    <w:p w14:paraId="3385F482" w14:textId="77777777" w:rsidR="0085497B" w:rsidRPr="005B3908" w:rsidRDefault="0085497B" w:rsidP="0085497B">
      <w:pPr>
        <w:autoSpaceDE w:val="0"/>
        <w:autoSpaceDN w:val="0"/>
        <w:adjustRightInd w:val="0"/>
        <w:rPr>
          <w:sz w:val="24"/>
          <w:szCs w:val="24"/>
        </w:rPr>
      </w:pPr>
      <w:r w:rsidRPr="005B3908">
        <w:rPr>
          <w:sz w:val="24"/>
          <w:szCs w:val="24"/>
        </w:rPr>
        <w:t>tworzywa PP nie należy podłączać do instalacji wyrównawczej.</w:t>
      </w:r>
    </w:p>
    <w:p w14:paraId="3501FB8A" w14:textId="77777777" w:rsidR="0085497B" w:rsidRPr="005B3908" w:rsidRDefault="0085497B" w:rsidP="0085497B">
      <w:pPr>
        <w:autoSpaceDE w:val="0"/>
        <w:autoSpaceDN w:val="0"/>
        <w:adjustRightInd w:val="0"/>
        <w:rPr>
          <w:sz w:val="24"/>
          <w:szCs w:val="24"/>
        </w:rPr>
      </w:pPr>
      <w:r w:rsidRPr="005B3908">
        <w:rPr>
          <w:sz w:val="24"/>
          <w:szCs w:val="24"/>
        </w:rPr>
        <w:t>W pomieszczeniach sanitarnych przewiduje się miejscową szynę wyrównawczą MSW. MSW należy montować pod umywalką lub pod zlewozmywakiem we wnęce zamykanej drzwiczkami o wymiarach 100x100mm lub w obudowie na ścianie. MSW będzie połączona z szyną PE rozdzielni, przewodem LY16mm2. Do MSW będą podłączone elementy metalowe w łazience, kuchni, itp. (umywalki, zlewozmywaki, regały, kanały wentylacyjne) przewodem LY4mm2 układanym w ściankach, w rurkach typu peszel.</w:t>
      </w:r>
    </w:p>
    <w:p w14:paraId="281BAE95" w14:textId="77777777" w:rsidR="0085497B" w:rsidRPr="005B3908" w:rsidRDefault="0085497B" w:rsidP="0085497B">
      <w:pPr>
        <w:autoSpaceDE w:val="0"/>
        <w:autoSpaceDN w:val="0"/>
        <w:adjustRightInd w:val="0"/>
        <w:rPr>
          <w:sz w:val="24"/>
          <w:szCs w:val="24"/>
        </w:rPr>
      </w:pPr>
      <w:r w:rsidRPr="005B3908">
        <w:rPr>
          <w:sz w:val="24"/>
          <w:szCs w:val="24"/>
        </w:rPr>
        <w:t>Ponadto instalacje wewnętrzne w budynku będą chronione przed przepięciami łączeniowymi i</w:t>
      </w:r>
    </w:p>
    <w:p w14:paraId="49054E9D" w14:textId="77777777" w:rsidR="0085497B" w:rsidRPr="005B3908" w:rsidRDefault="0085497B" w:rsidP="0085497B">
      <w:pPr>
        <w:autoSpaceDE w:val="0"/>
        <w:autoSpaceDN w:val="0"/>
        <w:adjustRightInd w:val="0"/>
        <w:rPr>
          <w:sz w:val="24"/>
          <w:szCs w:val="24"/>
        </w:rPr>
      </w:pPr>
      <w:r w:rsidRPr="005B3908">
        <w:rPr>
          <w:sz w:val="24"/>
          <w:szCs w:val="24"/>
        </w:rPr>
        <w:t>atmosferycznymi za pomocą ochronników przepięciowych, instalowanych w rozdzielnicy głównej i pozostałych rozdzielnicach. Należy zastosować ochronniki grupy B i B+C.</w:t>
      </w:r>
    </w:p>
    <w:p w14:paraId="6BA5B79F" w14:textId="77777777" w:rsidR="0085497B" w:rsidRPr="005B3908" w:rsidRDefault="0085497B" w:rsidP="0085497B">
      <w:pPr>
        <w:autoSpaceDE w:val="0"/>
        <w:autoSpaceDN w:val="0"/>
        <w:adjustRightInd w:val="0"/>
        <w:rPr>
          <w:sz w:val="24"/>
          <w:szCs w:val="24"/>
        </w:rPr>
      </w:pPr>
      <w:r w:rsidRPr="005B3908">
        <w:rPr>
          <w:sz w:val="24"/>
          <w:szCs w:val="24"/>
        </w:rPr>
        <w:t>Po wykonaniu instalacji należy wykonać pomiary, zmierzona rezystancja uziemienia nie może przekraczać 10Ώ.</w:t>
      </w:r>
    </w:p>
    <w:p w14:paraId="4F823FC1" w14:textId="77777777" w:rsidR="0085497B" w:rsidRPr="005B3908" w:rsidRDefault="0085497B" w:rsidP="0085497B">
      <w:pPr>
        <w:autoSpaceDE w:val="0"/>
        <w:autoSpaceDN w:val="0"/>
        <w:adjustRightInd w:val="0"/>
        <w:rPr>
          <w:sz w:val="24"/>
          <w:szCs w:val="24"/>
        </w:rPr>
      </w:pPr>
    </w:p>
    <w:p w14:paraId="52D4A5A8" w14:textId="77777777" w:rsidR="0085497B" w:rsidRPr="005B3908" w:rsidRDefault="0085497B" w:rsidP="0085497B">
      <w:pPr>
        <w:autoSpaceDE w:val="0"/>
        <w:autoSpaceDN w:val="0"/>
        <w:adjustRightInd w:val="0"/>
        <w:rPr>
          <w:b/>
          <w:bCs/>
          <w:sz w:val="24"/>
          <w:szCs w:val="24"/>
          <w:u w:val="single"/>
        </w:rPr>
      </w:pPr>
      <w:r w:rsidRPr="005B3908">
        <w:rPr>
          <w:b/>
          <w:bCs/>
          <w:sz w:val="24"/>
          <w:szCs w:val="24"/>
          <w:u w:val="single"/>
        </w:rPr>
        <w:t>5.13. Przeciwpożarowy wyłącznik prądu (PpożWP)</w:t>
      </w:r>
    </w:p>
    <w:p w14:paraId="42E3F001" w14:textId="77777777" w:rsidR="0085497B" w:rsidRPr="005B3908" w:rsidRDefault="0085497B" w:rsidP="0085497B">
      <w:pPr>
        <w:autoSpaceDE w:val="0"/>
        <w:autoSpaceDN w:val="0"/>
        <w:adjustRightInd w:val="0"/>
        <w:rPr>
          <w:b/>
          <w:bCs/>
          <w:sz w:val="24"/>
          <w:szCs w:val="24"/>
          <w:u w:val="single"/>
        </w:rPr>
      </w:pPr>
    </w:p>
    <w:p w14:paraId="3D7B2543" w14:textId="77777777" w:rsidR="0085497B" w:rsidRPr="005B3908" w:rsidRDefault="0085497B" w:rsidP="0085497B">
      <w:pPr>
        <w:autoSpaceDE w:val="0"/>
        <w:autoSpaceDN w:val="0"/>
        <w:adjustRightInd w:val="0"/>
        <w:rPr>
          <w:sz w:val="24"/>
          <w:szCs w:val="24"/>
        </w:rPr>
      </w:pPr>
      <w:r w:rsidRPr="005B3908">
        <w:rPr>
          <w:sz w:val="24"/>
          <w:szCs w:val="24"/>
        </w:rPr>
        <w:t>Wyłączniki główne zamontowane w obudowie na elewacji (WG) pełnią rolę</w:t>
      </w:r>
    </w:p>
    <w:p w14:paraId="38515F72" w14:textId="77777777" w:rsidR="0085497B" w:rsidRPr="005B3908" w:rsidRDefault="0085497B" w:rsidP="0085497B">
      <w:pPr>
        <w:autoSpaceDE w:val="0"/>
        <w:autoSpaceDN w:val="0"/>
        <w:adjustRightInd w:val="0"/>
        <w:rPr>
          <w:sz w:val="24"/>
          <w:szCs w:val="24"/>
        </w:rPr>
      </w:pPr>
      <w:r w:rsidRPr="005B3908">
        <w:rPr>
          <w:b/>
          <w:bCs/>
          <w:sz w:val="24"/>
          <w:szCs w:val="24"/>
        </w:rPr>
        <w:t xml:space="preserve">PRZECIWPOŻAROWEGO WYŁĄCZNIKA PRĄDU </w:t>
      </w:r>
      <w:r w:rsidRPr="005B3908">
        <w:rPr>
          <w:sz w:val="24"/>
          <w:szCs w:val="24"/>
        </w:rPr>
        <w:t xml:space="preserve">w systemie. Element wykonawczy zostanie wyniesiony w postaci przycisku wyłącznika przeciwpożarowego prądu w okolice drzwi wejściowych w budynku. Zastosować przycisk wyłącznika przeciwpożarowego prądu typu pośredniego „zbij i naciśnij”. </w:t>
      </w:r>
      <w:r w:rsidRPr="005B3908">
        <w:rPr>
          <w:b/>
          <w:bCs/>
          <w:sz w:val="24"/>
          <w:szCs w:val="24"/>
        </w:rPr>
        <w:t xml:space="preserve">PRZECIWPOŻAROWY WYŁĄCZNIK PRĄDU </w:t>
      </w:r>
      <w:r w:rsidRPr="005B3908">
        <w:rPr>
          <w:sz w:val="24"/>
          <w:szCs w:val="24"/>
        </w:rPr>
        <w:t>wyłączał będzie wszystkie obwody elektryczne w budynku oraz napięcie gwarantowane z zasilacza UPS. Instalację należy wykonać przewodem NHXH3x1,5mm2 E-90.</w:t>
      </w:r>
    </w:p>
    <w:p w14:paraId="24C765AB" w14:textId="77777777" w:rsidR="0085497B" w:rsidRPr="005B3908" w:rsidRDefault="0085497B" w:rsidP="0085497B">
      <w:pPr>
        <w:autoSpaceDE w:val="0"/>
        <w:autoSpaceDN w:val="0"/>
        <w:adjustRightInd w:val="0"/>
        <w:rPr>
          <w:sz w:val="24"/>
          <w:szCs w:val="24"/>
        </w:rPr>
      </w:pPr>
    </w:p>
    <w:p w14:paraId="10940F04" w14:textId="77777777" w:rsidR="0085497B" w:rsidRPr="005B3908" w:rsidRDefault="0085497B" w:rsidP="00A910CB">
      <w:pPr>
        <w:pStyle w:val="Akapitzlist"/>
        <w:numPr>
          <w:ilvl w:val="0"/>
          <w:numId w:val="56"/>
        </w:numPr>
        <w:autoSpaceDE w:val="0"/>
        <w:autoSpaceDN w:val="0"/>
        <w:adjustRightInd w:val="0"/>
        <w:rPr>
          <w:b/>
          <w:bCs/>
          <w:sz w:val="24"/>
          <w:szCs w:val="24"/>
          <w:u w:val="single"/>
        </w:rPr>
      </w:pPr>
      <w:r w:rsidRPr="005B3908">
        <w:rPr>
          <w:b/>
          <w:bCs/>
          <w:sz w:val="24"/>
          <w:szCs w:val="24"/>
          <w:u w:val="single"/>
        </w:rPr>
        <w:t>Próby i protokoły</w:t>
      </w:r>
    </w:p>
    <w:p w14:paraId="1B10C148" w14:textId="77777777" w:rsidR="0085497B" w:rsidRPr="005B3908" w:rsidRDefault="0085497B" w:rsidP="0085497B">
      <w:pPr>
        <w:pStyle w:val="Akapitzlist"/>
        <w:autoSpaceDE w:val="0"/>
        <w:autoSpaceDN w:val="0"/>
        <w:adjustRightInd w:val="0"/>
        <w:rPr>
          <w:b/>
          <w:bCs/>
          <w:sz w:val="24"/>
          <w:szCs w:val="24"/>
        </w:rPr>
      </w:pPr>
    </w:p>
    <w:p w14:paraId="6CD39CCD" w14:textId="77777777" w:rsidR="0085497B" w:rsidRPr="005B3908" w:rsidRDefault="0085497B" w:rsidP="0085497B">
      <w:pPr>
        <w:autoSpaceDE w:val="0"/>
        <w:autoSpaceDN w:val="0"/>
        <w:adjustRightInd w:val="0"/>
        <w:rPr>
          <w:sz w:val="24"/>
          <w:szCs w:val="24"/>
        </w:rPr>
      </w:pPr>
      <w:r w:rsidRPr="005B3908">
        <w:rPr>
          <w:sz w:val="24"/>
          <w:szCs w:val="24"/>
        </w:rPr>
        <w:t>- Sprawdzenie i uruchomienie poszczególnych instalacji</w:t>
      </w:r>
    </w:p>
    <w:p w14:paraId="0D3366C7" w14:textId="77777777" w:rsidR="0085497B" w:rsidRPr="005B3908" w:rsidRDefault="0085497B" w:rsidP="0085497B">
      <w:pPr>
        <w:autoSpaceDE w:val="0"/>
        <w:autoSpaceDN w:val="0"/>
        <w:adjustRightInd w:val="0"/>
        <w:rPr>
          <w:sz w:val="24"/>
          <w:szCs w:val="24"/>
        </w:rPr>
      </w:pPr>
      <w:r w:rsidRPr="005B3908">
        <w:rPr>
          <w:sz w:val="24"/>
          <w:szCs w:val="24"/>
        </w:rPr>
        <w:t>- Atesty i certyfikaty na użyte materiały i urządzenia</w:t>
      </w:r>
    </w:p>
    <w:p w14:paraId="07FA8EFA" w14:textId="77777777" w:rsidR="0085497B" w:rsidRPr="005B3908" w:rsidRDefault="0085497B" w:rsidP="0085497B">
      <w:pPr>
        <w:autoSpaceDE w:val="0"/>
        <w:autoSpaceDN w:val="0"/>
        <w:adjustRightInd w:val="0"/>
        <w:rPr>
          <w:sz w:val="24"/>
          <w:szCs w:val="24"/>
        </w:rPr>
      </w:pPr>
      <w:r w:rsidRPr="005B3908">
        <w:rPr>
          <w:sz w:val="24"/>
          <w:szCs w:val="24"/>
        </w:rPr>
        <w:t>- Dokumentacja powykonawcza</w:t>
      </w:r>
    </w:p>
    <w:p w14:paraId="324BC684" w14:textId="77777777" w:rsidR="0085497B" w:rsidRPr="005B3908" w:rsidRDefault="0085497B" w:rsidP="0085497B">
      <w:pPr>
        <w:autoSpaceDE w:val="0"/>
        <w:autoSpaceDN w:val="0"/>
        <w:adjustRightInd w:val="0"/>
        <w:rPr>
          <w:sz w:val="24"/>
          <w:szCs w:val="24"/>
        </w:rPr>
      </w:pPr>
      <w:r w:rsidRPr="005B3908">
        <w:rPr>
          <w:sz w:val="24"/>
          <w:szCs w:val="24"/>
        </w:rPr>
        <w:t>Roboty wykonywać zgodnie z „Warunkami Technicznymi wykonania i odbioru robot budowlano-montażowych.</w:t>
      </w:r>
    </w:p>
    <w:p w14:paraId="200B8A8D" w14:textId="77777777" w:rsidR="0085497B" w:rsidRPr="005B3908" w:rsidRDefault="0085497B" w:rsidP="0085497B">
      <w:pPr>
        <w:autoSpaceDE w:val="0"/>
        <w:autoSpaceDN w:val="0"/>
        <w:adjustRightInd w:val="0"/>
        <w:rPr>
          <w:sz w:val="24"/>
          <w:szCs w:val="24"/>
        </w:rPr>
      </w:pPr>
      <w:r w:rsidRPr="005B3908">
        <w:rPr>
          <w:sz w:val="24"/>
          <w:szCs w:val="24"/>
        </w:rPr>
        <w:t>Podczas prac przestrzegać zasad BHP</w:t>
      </w:r>
    </w:p>
    <w:p w14:paraId="75CEF978" w14:textId="77777777" w:rsidR="0085497B" w:rsidRPr="005B3908" w:rsidRDefault="0085497B" w:rsidP="0085497B">
      <w:pPr>
        <w:autoSpaceDE w:val="0"/>
        <w:autoSpaceDN w:val="0"/>
        <w:adjustRightInd w:val="0"/>
        <w:rPr>
          <w:sz w:val="24"/>
          <w:szCs w:val="24"/>
        </w:rPr>
      </w:pPr>
    </w:p>
    <w:p w14:paraId="20455DEB" w14:textId="77777777" w:rsidR="00D036B5" w:rsidRDefault="00D036B5" w:rsidP="0085497B">
      <w:pPr>
        <w:autoSpaceDE w:val="0"/>
        <w:autoSpaceDN w:val="0"/>
        <w:adjustRightInd w:val="0"/>
        <w:rPr>
          <w:sz w:val="24"/>
          <w:szCs w:val="24"/>
          <w:u w:val="single"/>
        </w:rPr>
      </w:pPr>
    </w:p>
    <w:p w14:paraId="2030B473" w14:textId="77777777" w:rsidR="0085497B" w:rsidRPr="005B3908" w:rsidRDefault="0085497B" w:rsidP="0085497B">
      <w:pPr>
        <w:autoSpaceDE w:val="0"/>
        <w:autoSpaceDN w:val="0"/>
        <w:adjustRightInd w:val="0"/>
        <w:rPr>
          <w:sz w:val="24"/>
          <w:szCs w:val="24"/>
          <w:u w:val="single"/>
        </w:rPr>
      </w:pPr>
      <w:r w:rsidRPr="005B3908">
        <w:rPr>
          <w:sz w:val="24"/>
          <w:szCs w:val="24"/>
          <w:u w:val="single"/>
        </w:rPr>
        <w:lastRenderedPageBreak/>
        <w:t>Próby montażowe</w:t>
      </w:r>
    </w:p>
    <w:p w14:paraId="07875C79" w14:textId="77777777" w:rsidR="0085497B" w:rsidRPr="005B3908" w:rsidRDefault="0085497B" w:rsidP="0085497B">
      <w:pPr>
        <w:autoSpaceDE w:val="0"/>
        <w:autoSpaceDN w:val="0"/>
        <w:adjustRightInd w:val="0"/>
        <w:rPr>
          <w:sz w:val="24"/>
          <w:szCs w:val="24"/>
        </w:rPr>
      </w:pPr>
      <w:r w:rsidRPr="005B3908">
        <w:rPr>
          <w:sz w:val="24"/>
          <w:szCs w:val="24"/>
        </w:rPr>
        <w:t>Po zakończeniu robot należy przeprowadzić próby</w:t>
      </w:r>
      <w:r w:rsidR="00D036B5">
        <w:rPr>
          <w:sz w:val="24"/>
          <w:szCs w:val="24"/>
        </w:rPr>
        <w:t xml:space="preserve"> montażowe obejmujące badania i </w:t>
      </w:r>
      <w:r w:rsidRPr="005B3908">
        <w:rPr>
          <w:sz w:val="24"/>
          <w:szCs w:val="24"/>
        </w:rPr>
        <w:t>pomiary.</w:t>
      </w:r>
    </w:p>
    <w:p w14:paraId="6EF34660" w14:textId="77777777" w:rsidR="0085497B" w:rsidRPr="005B3908" w:rsidRDefault="0085497B" w:rsidP="0085497B">
      <w:pPr>
        <w:autoSpaceDE w:val="0"/>
        <w:autoSpaceDN w:val="0"/>
        <w:adjustRightInd w:val="0"/>
        <w:rPr>
          <w:sz w:val="24"/>
          <w:szCs w:val="24"/>
        </w:rPr>
      </w:pPr>
      <w:r w:rsidRPr="005B3908">
        <w:rPr>
          <w:sz w:val="24"/>
          <w:szCs w:val="24"/>
        </w:rPr>
        <w:t>Zakres prób montażowych należy uzgodnić z inwestorem. Zakres podstawowych prób obejmuje:</w:t>
      </w:r>
    </w:p>
    <w:p w14:paraId="05DFC877" w14:textId="77777777" w:rsidR="0085497B" w:rsidRPr="005B3908" w:rsidRDefault="0085497B" w:rsidP="0085497B">
      <w:pPr>
        <w:autoSpaceDE w:val="0"/>
        <w:autoSpaceDN w:val="0"/>
        <w:adjustRightInd w:val="0"/>
        <w:ind w:left="708"/>
        <w:rPr>
          <w:sz w:val="24"/>
          <w:szCs w:val="24"/>
        </w:rPr>
      </w:pPr>
      <w:r w:rsidRPr="005B3908">
        <w:rPr>
          <w:sz w:val="24"/>
          <w:szCs w:val="24"/>
        </w:rPr>
        <w:t>- pomiar rezystancji izolacji instalacji</w:t>
      </w:r>
    </w:p>
    <w:p w14:paraId="751A2CCF" w14:textId="77777777" w:rsidR="0085497B" w:rsidRPr="005B3908" w:rsidRDefault="0085497B" w:rsidP="0085497B">
      <w:pPr>
        <w:autoSpaceDE w:val="0"/>
        <w:autoSpaceDN w:val="0"/>
        <w:adjustRightInd w:val="0"/>
        <w:ind w:left="708"/>
        <w:rPr>
          <w:sz w:val="24"/>
          <w:szCs w:val="24"/>
        </w:rPr>
      </w:pPr>
      <w:r w:rsidRPr="005B3908">
        <w:rPr>
          <w:sz w:val="24"/>
          <w:szCs w:val="24"/>
        </w:rPr>
        <w:t>- pomiar rezystancji izolacji odbiorników</w:t>
      </w:r>
    </w:p>
    <w:p w14:paraId="0835E828" w14:textId="77777777" w:rsidR="0085497B" w:rsidRPr="005B3908" w:rsidRDefault="0085497B" w:rsidP="0085497B">
      <w:pPr>
        <w:autoSpaceDE w:val="0"/>
        <w:autoSpaceDN w:val="0"/>
        <w:adjustRightInd w:val="0"/>
        <w:ind w:left="708"/>
        <w:rPr>
          <w:sz w:val="24"/>
          <w:szCs w:val="24"/>
        </w:rPr>
      </w:pPr>
      <w:r w:rsidRPr="005B3908">
        <w:rPr>
          <w:sz w:val="24"/>
          <w:szCs w:val="24"/>
        </w:rPr>
        <w:t>- pomiary impedancji pętli zwarciowych</w:t>
      </w:r>
    </w:p>
    <w:p w14:paraId="1717E9D3" w14:textId="77777777" w:rsidR="0085497B" w:rsidRPr="005B3908" w:rsidRDefault="0085497B" w:rsidP="0085497B">
      <w:pPr>
        <w:autoSpaceDE w:val="0"/>
        <w:autoSpaceDN w:val="0"/>
        <w:adjustRightInd w:val="0"/>
        <w:ind w:left="708"/>
        <w:rPr>
          <w:sz w:val="24"/>
          <w:szCs w:val="24"/>
        </w:rPr>
      </w:pPr>
      <w:r w:rsidRPr="005B3908">
        <w:rPr>
          <w:sz w:val="24"/>
          <w:szCs w:val="24"/>
        </w:rPr>
        <w:t>- pomiary rezystancji uziemień</w:t>
      </w:r>
    </w:p>
    <w:p w14:paraId="0B720C56" w14:textId="77777777" w:rsidR="0085497B" w:rsidRPr="005B3908" w:rsidRDefault="0085497B" w:rsidP="0085497B">
      <w:pPr>
        <w:autoSpaceDE w:val="0"/>
        <w:autoSpaceDN w:val="0"/>
        <w:adjustRightInd w:val="0"/>
        <w:rPr>
          <w:sz w:val="24"/>
          <w:szCs w:val="24"/>
        </w:rPr>
      </w:pPr>
    </w:p>
    <w:p w14:paraId="314FFA10" w14:textId="77777777" w:rsidR="0085497B" w:rsidRPr="005B3908" w:rsidRDefault="0085497B" w:rsidP="00A910CB">
      <w:pPr>
        <w:pStyle w:val="Akapitzlist"/>
        <w:numPr>
          <w:ilvl w:val="0"/>
          <w:numId w:val="56"/>
        </w:numPr>
        <w:autoSpaceDE w:val="0"/>
        <w:autoSpaceDN w:val="0"/>
        <w:adjustRightInd w:val="0"/>
        <w:rPr>
          <w:b/>
          <w:bCs/>
          <w:sz w:val="24"/>
          <w:szCs w:val="24"/>
          <w:u w:val="single"/>
        </w:rPr>
      </w:pPr>
      <w:r w:rsidRPr="005B3908">
        <w:rPr>
          <w:b/>
          <w:bCs/>
          <w:sz w:val="24"/>
          <w:szCs w:val="24"/>
          <w:u w:val="single"/>
        </w:rPr>
        <w:t>Obmiar robót</w:t>
      </w:r>
    </w:p>
    <w:p w14:paraId="643901D7" w14:textId="77777777" w:rsidR="0085497B" w:rsidRPr="005B3908" w:rsidRDefault="0085497B" w:rsidP="0085497B">
      <w:pPr>
        <w:pStyle w:val="Akapitzlist"/>
        <w:autoSpaceDE w:val="0"/>
        <w:autoSpaceDN w:val="0"/>
        <w:adjustRightInd w:val="0"/>
        <w:rPr>
          <w:b/>
          <w:bCs/>
          <w:sz w:val="24"/>
          <w:szCs w:val="24"/>
        </w:rPr>
      </w:pPr>
    </w:p>
    <w:p w14:paraId="7A0880A0" w14:textId="77777777" w:rsidR="0085497B" w:rsidRPr="005B3908" w:rsidRDefault="0085497B" w:rsidP="0085497B">
      <w:pPr>
        <w:autoSpaceDE w:val="0"/>
        <w:autoSpaceDN w:val="0"/>
        <w:adjustRightInd w:val="0"/>
        <w:rPr>
          <w:sz w:val="24"/>
          <w:szCs w:val="24"/>
        </w:rPr>
      </w:pPr>
      <w:r w:rsidRPr="005B3908">
        <w:rPr>
          <w:sz w:val="24"/>
          <w:szCs w:val="24"/>
        </w:rPr>
        <w:t>Obmiar robot określać będzie faktyczny zakr</w:t>
      </w:r>
      <w:r w:rsidR="00D036B5">
        <w:rPr>
          <w:sz w:val="24"/>
          <w:szCs w:val="24"/>
        </w:rPr>
        <w:t>es wykonywanych robot zgodnie z </w:t>
      </w:r>
      <w:r w:rsidRPr="005B3908">
        <w:rPr>
          <w:sz w:val="24"/>
          <w:szCs w:val="24"/>
        </w:rPr>
        <w:t>dokumentacją</w:t>
      </w:r>
      <w:r w:rsidR="00D036B5">
        <w:rPr>
          <w:sz w:val="24"/>
          <w:szCs w:val="24"/>
        </w:rPr>
        <w:t xml:space="preserve"> </w:t>
      </w:r>
      <w:r w:rsidRPr="005B3908">
        <w:rPr>
          <w:sz w:val="24"/>
          <w:szCs w:val="24"/>
        </w:rPr>
        <w:t>projektową, w jednostkach ustalonych w przedmiarze robot.</w:t>
      </w:r>
    </w:p>
    <w:p w14:paraId="333B6D11" w14:textId="77777777" w:rsidR="0085497B" w:rsidRPr="005B3908" w:rsidRDefault="0085497B" w:rsidP="0085497B">
      <w:pPr>
        <w:autoSpaceDE w:val="0"/>
        <w:autoSpaceDN w:val="0"/>
        <w:adjustRightInd w:val="0"/>
        <w:rPr>
          <w:sz w:val="24"/>
          <w:szCs w:val="24"/>
        </w:rPr>
      </w:pPr>
    </w:p>
    <w:p w14:paraId="09D3F13B" w14:textId="77777777" w:rsidR="0085497B" w:rsidRPr="005B3908" w:rsidRDefault="0085497B" w:rsidP="00A910CB">
      <w:pPr>
        <w:pStyle w:val="Akapitzlist"/>
        <w:numPr>
          <w:ilvl w:val="0"/>
          <w:numId w:val="56"/>
        </w:numPr>
        <w:autoSpaceDE w:val="0"/>
        <w:autoSpaceDN w:val="0"/>
        <w:adjustRightInd w:val="0"/>
        <w:rPr>
          <w:b/>
          <w:bCs/>
          <w:sz w:val="24"/>
          <w:szCs w:val="24"/>
          <w:u w:val="single"/>
        </w:rPr>
      </w:pPr>
      <w:r w:rsidRPr="005B3908">
        <w:rPr>
          <w:b/>
          <w:bCs/>
          <w:sz w:val="24"/>
          <w:szCs w:val="24"/>
          <w:u w:val="single"/>
        </w:rPr>
        <w:t>Odbiór robót</w:t>
      </w:r>
    </w:p>
    <w:p w14:paraId="22DA25EC" w14:textId="77777777" w:rsidR="0085497B" w:rsidRPr="005B3908" w:rsidRDefault="0085497B" w:rsidP="0085497B">
      <w:pPr>
        <w:pStyle w:val="Akapitzlist"/>
        <w:autoSpaceDE w:val="0"/>
        <w:autoSpaceDN w:val="0"/>
        <w:adjustRightInd w:val="0"/>
        <w:rPr>
          <w:b/>
          <w:bCs/>
          <w:sz w:val="24"/>
          <w:szCs w:val="24"/>
        </w:rPr>
      </w:pPr>
    </w:p>
    <w:p w14:paraId="25ED9F22" w14:textId="77777777" w:rsidR="0085497B" w:rsidRPr="005B3908" w:rsidRDefault="0085497B" w:rsidP="0085497B">
      <w:pPr>
        <w:autoSpaceDE w:val="0"/>
        <w:autoSpaceDN w:val="0"/>
        <w:adjustRightInd w:val="0"/>
        <w:rPr>
          <w:sz w:val="24"/>
          <w:szCs w:val="24"/>
        </w:rPr>
      </w:pPr>
      <w:r w:rsidRPr="005B3908">
        <w:rPr>
          <w:sz w:val="24"/>
          <w:szCs w:val="24"/>
        </w:rPr>
        <w:t>Roboty objęte niniejsza Specyfikacją podlegają odbiorowi końcowemu na podstawie wyników przeprowadzonych prób, badań , pomiarów i oceny wizualnej.</w:t>
      </w:r>
    </w:p>
    <w:p w14:paraId="27FEB15F" w14:textId="77777777" w:rsidR="0085497B" w:rsidRPr="005B3908" w:rsidRDefault="0085497B" w:rsidP="0085497B">
      <w:pPr>
        <w:autoSpaceDE w:val="0"/>
        <w:autoSpaceDN w:val="0"/>
        <w:adjustRightInd w:val="0"/>
        <w:rPr>
          <w:sz w:val="24"/>
          <w:szCs w:val="24"/>
        </w:rPr>
      </w:pPr>
    </w:p>
    <w:p w14:paraId="70E75111" w14:textId="77777777" w:rsidR="0085497B" w:rsidRPr="005B3908" w:rsidRDefault="0085497B" w:rsidP="0085497B">
      <w:pPr>
        <w:autoSpaceDE w:val="0"/>
        <w:autoSpaceDN w:val="0"/>
        <w:adjustRightInd w:val="0"/>
        <w:rPr>
          <w:sz w:val="24"/>
          <w:szCs w:val="24"/>
        </w:rPr>
      </w:pPr>
      <w:r w:rsidRPr="005B3908">
        <w:rPr>
          <w:sz w:val="24"/>
          <w:szCs w:val="24"/>
        </w:rPr>
        <w:t>8.1 Odbiór robot zanikających i ulegających zakryciu.</w:t>
      </w:r>
    </w:p>
    <w:p w14:paraId="751DE4EB" w14:textId="77777777" w:rsidR="0085497B" w:rsidRPr="005B3908" w:rsidRDefault="0085497B" w:rsidP="0085497B">
      <w:pPr>
        <w:autoSpaceDE w:val="0"/>
        <w:autoSpaceDN w:val="0"/>
        <w:adjustRightInd w:val="0"/>
        <w:ind w:firstLine="708"/>
        <w:rPr>
          <w:sz w:val="24"/>
          <w:szCs w:val="24"/>
        </w:rPr>
      </w:pPr>
      <w:r w:rsidRPr="005B3908">
        <w:rPr>
          <w:sz w:val="24"/>
          <w:szCs w:val="24"/>
        </w:rPr>
        <w:t>Odbiorom robot ulegających zakryciu podlegają następujące roboty:</w:t>
      </w:r>
    </w:p>
    <w:p w14:paraId="16E4135E" w14:textId="77777777" w:rsidR="0085497B" w:rsidRPr="005B3908" w:rsidRDefault="0085497B" w:rsidP="0085497B">
      <w:pPr>
        <w:autoSpaceDE w:val="0"/>
        <w:autoSpaceDN w:val="0"/>
        <w:adjustRightInd w:val="0"/>
        <w:ind w:firstLine="708"/>
        <w:rPr>
          <w:sz w:val="24"/>
          <w:szCs w:val="24"/>
        </w:rPr>
      </w:pPr>
      <w:r w:rsidRPr="005B3908">
        <w:rPr>
          <w:sz w:val="24"/>
          <w:szCs w:val="24"/>
        </w:rPr>
        <w:t>a) przewody i kable podlegające zamurowaniu</w:t>
      </w:r>
    </w:p>
    <w:p w14:paraId="46C7CAB3" w14:textId="77777777" w:rsidR="0085497B" w:rsidRPr="005B3908" w:rsidRDefault="0085497B" w:rsidP="0085497B">
      <w:pPr>
        <w:autoSpaceDE w:val="0"/>
        <w:autoSpaceDN w:val="0"/>
        <w:adjustRightInd w:val="0"/>
        <w:ind w:firstLine="708"/>
        <w:rPr>
          <w:sz w:val="24"/>
          <w:szCs w:val="24"/>
        </w:rPr>
      </w:pPr>
      <w:r w:rsidRPr="005B3908">
        <w:rPr>
          <w:sz w:val="24"/>
          <w:szCs w:val="24"/>
        </w:rPr>
        <w:t>b) przewody i kable podlegające zabudowie</w:t>
      </w:r>
    </w:p>
    <w:p w14:paraId="79B80ECA" w14:textId="77777777" w:rsidR="0085497B" w:rsidRPr="005B3908" w:rsidRDefault="0085497B" w:rsidP="0085497B">
      <w:pPr>
        <w:autoSpaceDE w:val="0"/>
        <w:autoSpaceDN w:val="0"/>
        <w:adjustRightInd w:val="0"/>
        <w:rPr>
          <w:sz w:val="24"/>
          <w:szCs w:val="24"/>
        </w:rPr>
      </w:pPr>
      <w:r w:rsidRPr="005B3908">
        <w:rPr>
          <w:sz w:val="24"/>
          <w:szCs w:val="24"/>
        </w:rPr>
        <w:t>Zasady odbioru ostatecznego robot.</w:t>
      </w:r>
    </w:p>
    <w:p w14:paraId="251C4C74" w14:textId="77777777" w:rsidR="0085497B" w:rsidRPr="005B3908" w:rsidRDefault="0085497B" w:rsidP="0085497B">
      <w:pPr>
        <w:autoSpaceDE w:val="0"/>
        <w:autoSpaceDN w:val="0"/>
        <w:adjustRightInd w:val="0"/>
        <w:ind w:left="708"/>
        <w:rPr>
          <w:sz w:val="24"/>
          <w:szCs w:val="24"/>
        </w:rPr>
      </w:pPr>
      <w:r w:rsidRPr="005B3908">
        <w:rPr>
          <w:sz w:val="24"/>
          <w:szCs w:val="24"/>
        </w:rPr>
        <w:t>Odbioru ostatecznego należy dokonać po wykonaniu prób eksploatacyjnych mających wykazać spełnienie zakładanych parametrów projektowych instalacji. Termin przeprowadzenia prób, ich zakres i czas ich trwania zostaną ustalone oddzielnie.</w:t>
      </w:r>
    </w:p>
    <w:p w14:paraId="49ADB55D" w14:textId="77777777" w:rsidR="0085497B" w:rsidRPr="005B3908" w:rsidRDefault="0085497B" w:rsidP="0085497B">
      <w:pPr>
        <w:autoSpaceDE w:val="0"/>
        <w:autoSpaceDN w:val="0"/>
        <w:adjustRightInd w:val="0"/>
        <w:ind w:firstLine="708"/>
        <w:rPr>
          <w:sz w:val="24"/>
          <w:szCs w:val="24"/>
        </w:rPr>
      </w:pPr>
      <w:r w:rsidRPr="005B3908">
        <w:rPr>
          <w:sz w:val="24"/>
          <w:szCs w:val="24"/>
        </w:rPr>
        <w:t>Wykonawca zobowiązany jest dostarczyć następujące dokumenty:</w:t>
      </w:r>
    </w:p>
    <w:p w14:paraId="2813859B" w14:textId="77777777" w:rsidR="0085497B" w:rsidRPr="005B3908" w:rsidRDefault="0085497B" w:rsidP="0085497B">
      <w:pPr>
        <w:autoSpaceDE w:val="0"/>
        <w:autoSpaceDN w:val="0"/>
        <w:adjustRightInd w:val="0"/>
        <w:ind w:firstLine="708"/>
        <w:rPr>
          <w:sz w:val="24"/>
          <w:szCs w:val="24"/>
        </w:rPr>
      </w:pPr>
      <w:r w:rsidRPr="005B3908">
        <w:rPr>
          <w:sz w:val="24"/>
          <w:szCs w:val="24"/>
        </w:rPr>
        <w:t>a) projektową dokumentację powykonawczą,</w:t>
      </w:r>
    </w:p>
    <w:p w14:paraId="0FF95677" w14:textId="77777777" w:rsidR="0085497B" w:rsidRPr="005B3908" w:rsidRDefault="0085497B" w:rsidP="0085497B">
      <w:pPr>
        <w:autoSpaceDE w:val="0"/>
        <w:autoSpaceDN w:val="0"/>
        <w:adjustRightInd w:val="0"/>
        <w:ind w:firstLine="708"/>
        <w:rPr>
          <w:sz w:val="24"/>
          <w:szCs w:val="24"/>
        </w:rPr>
      </w:pPr>
      <w:r w:rsidRPr="005B3908">
        <w:rPr>
          <w:sz w:val="24"/>
          <w:szCs w:val="24"/>
        </w:rPr>
        <w:t>b) protokoły z dokonanych badań i pomiarów,</w:t>
      </w:r>
    </w:p>
    <w:p w14:paraId="6B76CDD2" w14:textId="77777777" w:rsidR="0085497B" w:rsidRPr="005B3908" w:rsidRDefault="0085497B" w:rsidP="0085497B">
      <w:pPr>
        <w:autoSpaceDE w:val="0"/>
        <w:autoSpaceDN w:val="0"/>
        <w:adjustRightInd w:val="0"/>
        <w:rPr>
          <w:b/>
          <w:bCs/>
          <w:sz w:val="24"/>
          <w:szCs w:val="24"/>
        </w:rPr>
      </w:pPr>
    </w:p>
    <w:p w14:paraId="47C2F324" w14:textId="77777777" w:rsidR="0085497B" w:rsidRPr="005B3908" w:rsidRDefault="0085497B" w:rsidP="00A910CB">
      <w:pPr>
        <w:pStyle w:val="Akapitzlist"/>
        <w:numPr>
          <w:ilvl w:val="0"/>
          <w:numId w:val="56"/>
        </w:numPr>
        <w:autoSpaceDE w:val="0"/>
        <w:autoSpaceDN w:val="0"/>
        <w:adjustRightInd w:val="0"/>
        <w:rPr>
          <w:b/>
          <w:bCs/>
          <w:sz w:val="24"/>
          <w:szCs w:val="24"/>
          <w:u w:val="single"/>
        </w:rPr>
      </w:pPr>
      <w:r w:rsidRPr="005B3908">
        <w:rPr>
          <w:b/>
          <w:bCs/>
          <w:sz w:val="24"/>
          <w:szCs w:val="24"/>
          <w:u w:val="single"/>
        </w:rPr>
        <w:t>Podstawa płatności</w:t>
      </w:r>
    </w:p>
    <w:p w14:paraId="1CF67DAD" w14:textId="77777777" w:rsidR="0085497B" w:rsidRPr="005B3908" w:rsidRDefault="0085497B" w:rsidP="0085497B">
      <w:pPr>
        <w:pStyle w:val="Akapitzlist"/>
        <w:autoSpaceDE w:val="0"/>
        <w:autoSpaceDN w:val="0"/>
        <w:adjustRightInd w:val="0"/>
        <w:rPr>
          <w:b/>
          <w:bCs/>
          <w:sz w:val="24"/>
          <w:szCs w:val="24"/>
        </w:rPr>
      </w:pPr>
    </w:p>
    <w:p w14:paraId="37402845" w14:textId="77777777" w:rsidR="0085497B" w:rsidRPr="005B3908" w:rsidRDefault="0085497B" w:rsidP="0085497B">
      <w:pPr>
        <w:autoSpaceDE w:val="0"/>
        <w:autoSpaceDN w:val="0"/>
        <w:adjustRightInd w:val="0"/>
        <w:rPr>
          <w:sz w:val="24"/>
          <w:szCs w:val="24"/>
        </w:rPr>
      </w:pPr>
      <w:r w:rsidRPr="005B3908">
        <w:rPr>
          <w:sz w:val="24"/>
          <w:szCs w:val="24"/>
        </w:rPr>
        <w:t>Szczegółowe ustalenia dotyczące płatności zawarte będą w umowie.</w:t>
      </w:r>
    </w:p>
    <w:p w14:paraId="3355B16A" w14:textId="77777777" w:rsidR="0085497B" w:rsidRPr="005B3908" w:rsidRDefault="0085497B" w:rsidP="0085497B">
      <w:pPr>
        <w:autoSpaceDE w:val="0"/>
        <w:autoSpaceDN w:val="0"/>
        <w:adjustRightInd w:val="0"/>
        <w:rPr>
          <w:sz w:val="24"/>
          <w:szCs w:val="24"/>
          <w:u w:val="single"/>
        </w:rPr>
      </w:pPr>
    </w:p>
    <w:p w14:paraId="7983FAE2" w14:textId="77777777" w:rsidR="0085497B" w:rsidRPr="005B3908" w:rsidRDefault="0085497B" w:rsidP="00A910CB">
      <w:pPr>
        <w:pStyle w:val="Akapitzlist"/>
        <w:numPr>
          <w:ilvl w:val="0"/>
          <w:numId w:val="56"/>
        </w:numPr>
        <w:autoSpaceDE w:val="0"/>
        <w:autoSpaceDN w:val="0"/>
        <w:adjustRightInd w:val="0"/>
        <w:rPr>
          <w:b/>
          <w:bCs/>
          <w:sz w:val="24"/>
          <w:szCs w:val="24"/>
          <w:u w:val="single"/>
        </w:rPr>
      </w:pPr>
      <w:r w:rsidRPr="005B3908">
        <w:rPr>
          <w:b/>
          <w:bCs/>
          <w:sz w:val="24"/>
          <w:szCs w:val="24"/>
          <w:u w:val="single"/>
        </w:rPr>
        <w:t>Przepisy związane</w:t>
      </w:r>
    </w:p>
    <w:p w14:paraId="573CA5F6" w14:textId="77777777" w:rsidR="0085497B" w:rsidRPr="005B3908" w:rsidRDefault="0085497B" w:rsidP="0085497B">
      <w:pPr>
        <w:pStyle w:val="Akapitzlist"/>
        <w:autoSpaceDE w:val="0"/>
        <w:autoSpaceDN w:val="0"/>
        <w:adjustRightInd w:val="0"/>
        <w:rPr>
          <w:b/>
          <w:bCs/>
          <w:sz w:val="24"/>
          <w:szCs w:val="24"/>
        </w:rPr>
      </w:pPr>
    </w:p>
    <w:p w14:paraId="4CB7C3EE" w14:textId="77777777" w:rsidR="0085497B" w:rsidRPr="005B3908" w:rsidRDefault="0085497B" w:rsidP="0085497B">
      <w:pPr>
        <w:autoSpaceDE w:val="0"/>
        <w:autoSpaceDN w:val="0"/>
        <w:adjustRightInd w:val="0"/>
        <w:rPr>
          <w:b/>
          <w:bCs/>
          <w:sz w:val="24"/>
          <w:szCs w:val="24"/>
        </w:rPr>
      </w:pPr>
      <w:r w:rsidRPr="005B3908">
        <w:rPr>
          <w:b/>
          <w:bCs/>
          <w:sz w:val="24"/>
          <w:szCs w:val="24"/>
        </w:rPr>
        <w:t>Polskie normy</w:t>
      </w:r>
    </w:p>
    <w:p w14:paraId="40E45B13" w14:textId="77777777" w:rsidR="0085497B" w:rsidRPr="005B3908" w:rsidRDefault="0085497B" w:rsidP="0085497B">
      <w:pPr>
        <w:autoSpaceDE w:val="0"/>
        <w:autoSpaceDN w:val="0"/>
        <w:adjustRightInd w:val="0"/>
        <w:rPr>
          <w:sz w:val="24"/>
          <w:szCs w:val="24"/>
        </w:rPr>
      </w:pPr>
      <w:r w:rsidRPr="005B3908">
        <w:rPr>
          <w:sz w:val="24"/>
          <w:szCs w:val="24"/>
        </w:rPr>
        <w:t>1. PN-EN 60529:2003/AC: 2017-12 Stopnie ochrony zapewnianej przez obwody (Kod IP)</w:t>
      </w:r>
    </w:p>
    <w:p w14:paraId="1386CB09" w14:textId="77777777" w:rsidR="0085497B" w:rsidRPr="005B3908" w:rsidRDefault="0085497B" w:rsidP="0085497B">
      <w:pPr>
        <w:autoSpaceDE w:val="0"/>
        <w:autoSpaceDN w:val="0"/>
        <w:adjustRightInd w:val="0"/>
        <w:ind w:left="284" w:hanging="284"/>
        <w:rPr>
          <w:sz w:val="24"/>
          <w:szCs w:val="24"/>
        </w:rPr>
      </w:pPr>
      <w:r w:rsidRPr="005B3908">
        <w:rPr>
          <w:sz w:val="24"/>
          <w:szCs w:val="24"/>
        </w:rPr>
        <w:t>2. PN-EN 13032-2:2018-02 Światło i oświetlenie. Pomiar i prezentacja danych fotometrycznych lamp i opraw oświetleniowych. Część 2: Prezentacja danych dla miejsca pracy wewnątrz i na zewnątrz budynku</w:t>
      </w:r>
    </w:p>
    <w:p w14:paraId="3527D7A9" w14:textId="77777777" w:rsidR="0085497B" w:rsidRPr="005B3908" w:rsidRDefault="0085497B" w:rsidP="0085497B">
      <w:pPr>
        <w:autoSpaceDE w:val="0"/>
        <w:autoSpaceDN w:val="0"/>
        <w:adjustRightInd w:val="0"/>
        <w:ind w:left="284" w:hanging="284"/>
        <w:rPr>
          <w:sz w:val="24"/>
          <w:szCs w:val="24"/>
        </w:rPr>
      </w:pPr>
      <w:r w:rsidRPr="005B3908">
        <w:rPr>
          <w:sz w:val="24"/>
          <w:szCs w:val="24"/>
        </w:rPr>
        <w:t>3. PN_EN 12464-1:2011 Światło i oświetlenie – Oświetlenie miejsc pracy – Część 1: Miejsca pracy we wnętrzach</w:t>
      </w:r>
    </w:p>
    <w:p w14:paraId="54893B7F" w14:textId="77777777" w:rsidR="0085497B" w:rsidRPr="005B3908" w:rsidRDefault="0085497B" w:rsidP="0085497B">
      <w:pPr>
        <w:autoSpaceDE w:val="0"/>
        <w:autoSpaceDN w:val="0"/>
        <w:adjustRightInd w:val="0"/>
        <w:ind w:left="284" w:hanging="284"/>
        <w:rPr>
          <w:sz w:val="24"/>
          <w:szCs w:val="24"/>
        </w:rPr>
      </w:pPr>
      <w:r w:rsidRPr="005B3908">
        <w:rPr>
          <w:sz w:val="24"/>
          <w:szCs w:val="24"/>
        </w:rPr>
        <w:t>4. PN-HD 60364-4-42:2013 Instalacje elektryczne niskiego napięcia -- Część 4-41: Ochrona dla zapewnienia bezpieczeństwa -- Ochrona przed porażeniem elektrycznym.</w:t>
      </w:r>
    </w:p>
    <w:p w14:paraId="2FBC4D75" w14:textId="77777777" w:rsidR="0085497B" w:rsidRPr="005B3908" w:rsidRDefault="0085497B" w:rsidP="0085497B">
      <w:pPr>
        <w:autoSpaceDE w:val="0"/>
        <w:autoSpaceDN w:val="0"/>
        <w:adjustRightInd w:val="0"/>
        <w:ind w:left="284" w:hanging="284"/>
        <w:rPr>
          <w:sz w:val="24"/>
          <w:szCs w:val="24"/>
        </w:rPr>
      </w:pPr>
      <w:r w:rsidRPr="005B3908">
        <w:rPr>
          <w:sz w:val="24"/>
          <w:szCs w:val="24"/>
        </w:rPr>
        <w:lastRenderedPageBreak/>
        <w:t>5. PN-HD 60364-5-54:2011 (uznaniowa) Instalacje elektryczne niskiego napięcia – Część 5-54: Dobór i montaż wyposażenia elekt</w:t>
      </w:r>
      <w:r w:rsidR="00D036B5">
        <w:rPr>
          <w:sz w:val="24"/>
          <w:szCs w:val="24"/>
        </w:rPr>
        <w:t>rycznego – Układy uziemiające i </w:t>
      </w:r>
      <w:r w:rsidRPr="005B3908">
        <w:rPr>
          <w:sz w:val="24"/>
          <w:szCs w:val="24"/>
        </w:rPr>
        <w:t>przewody ochronne (oryg.).</w:t>
      </w:r>
    </w:p>
    <w:p w14:paraId="65F43E92" w14:textId="77777777" w:rsidR="0085497B" w:rsidRPr="005B3908" w:rsidRDefault="0085497B" w:rsidP="0085497B">
      <w:pPr>
        <w:autoSpaceDE w:val="0"/>
        <w:autoSpaceDN w:val="0"/>
        <w:adjustRightInd w:val="0"/>
        <w:ind w:left="284" w:hanging="284"/>
        <w:rPr>
          <w:sz w:val="24"/>
          <w:szCs w:val="24"/>
        </w:rPr>
      </w:pPr>
      <w:r w:rsidRPr="005B3908">
        <w:rPr>
          <w:sz w:val="24"/>
          <w:szCs w:val="24"/>
        </w:rPr>
        <w:t>6. PN-HD 60364-5-51:2011 Instalacje elektryczne w obiektach budowlanych -- Część 5-51: Dobór i montaż wyposażenia elektrycznego -- Postanowienia ogólne</w:t>
      </w:r>
    </w:p>
    <w:p w14:paraId="6611424D" w14:textId="77777777" w:rsidR="0085497B" w:rsidRPr="005B3908" w:rsidRDefault="0085497B" w:rsidP="0085497B">
      <w:pPr>
        <w:autoSpaceDE w:val="0"/>
        <w:autoSpaceDN w:val="0"/>
        <w:adjustRightInd w:val="0"/>
        <w:ind w:left="284" w:hanging="284"/>
        <w:rPr>
          <w:sz w:val="24"/>
          <w:szCs w:val="24"/>
        </w:rPr>
      </w:pPr>
      <w:r w:rsidRPr="005B3908">
        <w:rPr>
          <w:sz w:val="24"/>
          <w:szCs w:val="24"/>
        </w:rPr>
        <w:t>7. PN-HD 60364-5-52:2011 (uznaniowa) Instalacje elektryczne niskiego napięcia – Część 5-52: Dobór i montaż wyposażenia elektrycznego – Oprze wodowanie (oryg.).</w:t>
      </w:r>
    </w:p>
    <w:p w14:paraId="3F2966F4" w14:textId="77777777" w:rsidR="0085497B" w:rsidRPr="005B3908" w:rsidRDefault="0085497B" w:rsidP="0085497B">
      <w:pPr>
        <w:autoSpaceDE w:val="0"/>
        <w:autoSpaceDN w:val="0"/>
        <w:adjustRightInd w:val="0"/>
        <w:ind w:left="284" w:hanging="284"/>
        <w:rPr>
          <w:sz w:val="24"/>
          <w:szCs w:val="24"/>
        </w:rPr>
      </w:pPr>
      <w:r w:rsidRPr="005B3908">
        <w:rPr>
          <w:sz w:val="24"/>
          <w:szCs w:val="24"/>
        </w:rPr>
        <w:t>8. PN-HD 60364-5-53:2016 Instalacje elektryczne niskiego napięcia -- Część 5-53: Dobór i montaż wyposażenia elektrycznego -- Aparatura rozdzielcza i sterownicza</w:t>
      </w:r>
    </w:p>
    <w:p w14:paraId="325F7675" w14:textId="77777777" w:rsidR="0085497B" w:rsidRPr="005B3908" w:rsidRDefault="0085497B" w:rsidP="0085497B">
      <w:pPr>
        <w:autoSpaceDE w:val="0"/>
        <w:autoSpaceDN w:val="0"/>
        <w:adjustRightInd w:val="0"/>
        <w:ind w:left="284" w:hanging="284"/>
        <w:rPr>
          <w:sz w:val="24"/>
          <w:szCs w:val="24"/>
        </w:rPr>
      </w:pPr>
      <w:r w:rsidRPr="005B3908">
        <w:rPr>
          <w:sz w:val="24"/>
          <w:szCs w:val="24"/>
        </w:rPr>
        <w:t>9. PN-HD 60364-5-54:2011 Instalacje elektryczne niskiego napięcia -- Część 5-54: Dobór i montaż wyposażenia elektrycznego -- Układy uziemiające i przewody ochronne</w:t>
      </w:r>
    </w:p>
    <w:p w14:paraId="13503BDA" w14:textId="77777777" w:rsidR="0085497B" w:rsidRPr="005B3908" w:rsidRDefault="0085497B" w:rsidP="0085497B">
      <w:pPr>
        <w:autoSpaceDE w:val="0"/>
        <w:autoSpaceDN w:val="0"/>
        <w:adjustRightInd w:val="0"/>
        <w:ind w:left="284" w:hanging="284"/>
        <w:rPr>
          <w:sz w:val="24"/>
          <w:szCs w:val="24"/>
        </w:rPr>
      </w:pPr>
      <w:r w:rsidRPr="005B3908">
        <w:rPr>
          <w:sz w:val="24"/>
          <w:szCs w:val="24"/>
        </w:rPr>
        <w:t>10. PN-HD 60364-5-56:2010 Instalacje elektryczne niskiego napięcia -- Część 5-56: Dobór i montaż wyposażenia elektrycznego -- Instalacje bezpieczeństwa</w:t>
      </w:r>
    </w:p>
    <w:p w14:paraId="0814C967" w14:textId="77777777" w:rsidR="0085497B" w:rsidRPr="005B3908" w:rsidRDefault="0085497B" w:rsidP="0085497B">
      <w:pPr>
        <w:autoSpaceDE w:val="0"/>
        <w:autoSpaceDN w:val="0"/>
        <w:adjustRightInd w:val="0"/>
        <w:ind w:left="284" w:hanging="284"/>
        <w:rPr>
          <w:sz w:val="24"/>
          <w:szCs w:val="24"/>
        </w:rPr>
      </w:pPr>
      <w:r w:rsidRPr="005B3908">
        <w:rPr>
          <w:sz w:val="24"/>
          <w:szCs w:val="24"/>
        </w:rPr>
        <w:t>11. PN-HD 60364-5-559:2012 Instalacje elektryczne niskiego napięcia -- Część 5-559: Dobór i montaż wyposażenia elektrycznego -- Oprawy oświetleniowe i instalacje oświetleniowe</w:t>
      </w:r>
    </w:p>
    <w:p w14:paraId="207F3888" w14:textId="77777777" w:rsidR="0085497B" w:rsidRPr="005B3908" w:rsidRDefault="0085497B" w:rsidP="0085497B">
      <w:pPr>
        <w:autoSpaceDE w:val="0"/>
        <w:autoSpaceDN w:val="0"/>
        <w:adjustRightInd w:val="0"/>
        <w:rPr>
          <w:sz w:val="24"/>
          <w:szCs w:val="24"/>
        </w:rPr>
      </w:pPr>
      <w:r w:rsidRPr="005B3908">
        <w:rPr>
          <w:sz w:val="24"/>
          <w:szCs w:val="24"/>
        </w:rPr>
        <w:t>12. PN-EN 60598-1:2015-04 Oprawy oświetleniowe – Część 1: Wymagania ogólne i badania</w:t>
      </w:r>
    </w:p>
    <w:p w14:paraId="4BA87127" w14:textId="77777777" w:rsidR="0085497B" w:rsidRPr="005B3908" w:rsidRDefault="0085497B" w:rsidP="0085497B">
      <w:pPr>
        <w:autoSpaceDE w:val="0"/>
        <w:autoSpaceDN w:val="0"/>
        <w:adjustRightInd w:val="0"/>
        <w:ind w:left="284"/>
        <w:rPr>
          <w:sz w:val="24"/>
          <w:szCs w:val="24"/>
        </w:rPr>
      </w:pPr>
      <w:r w:rsidRPr="005B3908">
        <w:rPr>
          <w:sz w:val="24"/>
          <w:szCs w:val="24"/>
        </w:rPr>
        <w:t>(oryg.).</w:t>
      </w:r>
    </w:p>
    <w:p w14:paraId="1809C468" w14:textId="77777777" w:rsidR="0085497B" w:rsidRPr="005B3908" w:rsidRDefault="0085497B" w:rsidP="0085497B">
      <w:pPr>
        <w:autoSpaceDE w:val="0"/>
        <w:autoSpaceDN w:val="0"/>
        <w:adjustRightInd w:val="0"/>
        <w:ind w:left="284" w:hanging="284"/>
        <w:rPr>
          <w:sz w:val="24"/>
          <w:szCs w:val="24"/>
        </w:rPr>
      </w:pPr>
      <w:r w:rsidRPr="005B3908">
        <w:rPr>
          <w:sz w:val="24"/>
          <w:szCs w:val="24"/>
        </w:rPr>
        <w:t>13. PN_EN 12464-1:2011 Światło i oświetlenie – Oświetlenie miejsc pracy – Część 1: Miejsca pracy we wnętrzach</w:t>
      </w:r>
    </w:p>
    <w:p w14:paraId="49C07816" w14:textId="77777777" w:rsidR="0085497B" w:rsidRPr="005B3908" w:rsidRDefault="0085497B" w:rsidP="0085497B">
      <w:pPr>
        <w:autoSpaceDE w:val="0"/>
        <w:autoSpaceDN w:val="0"/>
        <w:adjustRightInd w:val="0"/>
        <w:ind w:left="284" w:hanging="284"/>
        <w:rPr>
          <w:sz w:val="24"/>
          <w:szCs w:val="24"/>
        </w:rPr>
      </w:pPr>
      <w:r w:rsidRPr="005B3908">
        <w:rPr>
          <w:sz w:val="24"/>
          <w:szCs w:val="24"/>
        </w:rPr>
        <w:t>14. PN-EN 13032-2:2018-02 Światło i oświetlenie. Pomiar i prezentacja danych fotometrycznych lamp i opraw oświetleniowych. Część 2: Prezentacja danych dla miejsca pracy wewnątrz i na zewnątrz budynku</w:t>
      </w:r>
    </w:p>
    <w:p w14:paraId="77CBC792" w14:textId="77777777" w:rsidR="0085497B" w:rsidRPr="005B3908" w:rsidRDefault="0085497B" w:rsidP="0085497B">
      <w:pPr>
        <w:autoSpaceDE w:val="0"/>
        <w:autoSpaceDN w:val="0"/>
        <w:adjustRightInd w:val="0"/>
        <w:ind w:left="284" w:hanging="284"/>
        <w:rPr>
          <w:sz w:val="24"/>
          <w:szCs w:val="24"/>
        </w:rPr>
      </w:pPr>
      <w:r w:rsidRPr="005B3908">
        <w:rPr>
          <w:sz w:val="24"/>
          <w:szCs w:val="24"/>
        </w:rPr>
        <w:t>15. PN-EN 13032-1+A1:2012 Światło i oświetlenie -- Pomiar i prezentacja danych fotometrycznych lamp i opraw oświetleniowych -- Część 1: Pomiar i format pliku</w:t>
      </w:r>
    </w:p>
    <w:p w14:paraId="5FB4153D" w14:textId="77777777" w:rsidR="0085497B" w:rsidRPr="005B3908" w:rsidRDefault="0085497B" w:rsidP="0085497B">
      <w:pPr>
        <w:autoSpaceDE w:val="0"/>
        <w:autoSpaceDN w:val="0"/>
        <w:adjustRightInd w:val="0"/>
        <w:ind w:left="284" w:hanging="284"/>
        <w:rPr>
          <w:sz w:val="24"/>
          <w:szCs w:val="24"/>
        </w:rPr>
      </w:pPr>
      <w:r w:rsidRPr="005B3908">
        <w:rPr>
          <w:sz w:val="24"/>
          <w:szCs w:val="24"/>
        </w:rPr>
        <w:t>16. PN-HD 60364-4-46:2017 Instalacje elektryczne niskiego napięcia -- Część 4-46: Ochrona dla zapewnienia bezpieczeństwa -- Odłączanie izolacyjne i łączenie</w:t>
      </w:r>
    </w:p>
    <w:p w14:paraId="1A9F9FE7" w14:textId="77777777" w:rsidR="0085497B" w:rsidRPr="005B3908" w:rsidRDefault="0085497B" w:rsidP="0085497B">
      <w:pPr>
        <w:autoSpaceDE w:val="0"/>
        <w:autoSpaceDN w:val="0"/>
        <w:adjustRightInd w:val="0"/>
        <w:rPr>
          <w:sz w:val="24"/>
          <w:szCs w:val="24"/>
        </w:rPr>
      </w:pPr>
      <w:r w:rsidRPr="005B3908">
        <w:rPr>
          <w:sz w:val="24"/>
          <w:szCs w:val="24"/>
        </w:rPr>
        <w:t>17. PN-EN 62305-1:2011 Ochrona odgromowa -- Część 1: Zasady ogólne</w:t>
      </w:r>
    </w:p>
    <w:p w14:paraId="78C6131E" w14:textId="77777777" w:rsidR="0085497B" w:rsidRPr="005B3908" w:rsidRDefault="0085497B" w:rsidP="0085497B">
      <w:pPr>
        <w:autoSpaceDE w:val="0"/>
        <w:autoSpaceDN w:val="0"/>
        <w:adjustRightInd w:val="0"/>
        <w:rPr>
          <w:sz w:val="24"/>
          <w:szCs w:val="24"/>
        </w:rPr>
      </w:pPr>
      <w:r w:rsidRPr="005B3908">
        <w:rPr>
          <w:sz w:val="24"/>
          <w:szCs w:val="24"/>
        </w:rPr>
        <w:t>18. PN-EN 62305-2:2012 Ochrona odgromowa -- Część 2: Zarządzanie ryzykiem</w:t>
      </w:r>
    </w:p>
    <w:p w14:paraId="61D85A8F" w14:textId="77777777" w:rsidR="0085497B" w:rsidRPr="005B3908" w:rsidRDefault="0085497B" w:rsidP="00D036B5">
      <w:pPr>
        <w:autoSpaceDE w:val="0"/>
        <w:autoSpaceDN w:val="0"/>
        <w:adjustRightInd w:val="0"/>
        <w:rPr>
          <w:sz w:val="24"/>
          <w:szCs w:val="24"/>
        </w:rPr>
      </w:pPr>
      <w:r w:rsidRPr="005B3908">
        <w:rPr>
          <w:sz w:val="24"/>
          <w:szCs w:val="24"/>
        </w:rPr>
        <w:t>19. PN-EN 62305-3:2011 Ochrona odgromowa -- Część 3: Uszkodzenia fizyczne obiektów i</w:t>
      </w:r>
      <w:r w:rsidR="00D036B5">
        <w:rPr>
          <w:sz w:val="24"/>
          <w:szCs w:val="24"/>
        </w:rPr>
        <w:t xml:space="preserve"> </w:t>
      </w:r>
      <w:r w:rsidRPr="005B3908">
        <w:rPr>
          <w:sz w:val="24"/>
          <w:szCs w:val="24"/>
        </w:rPr>
        <w:t>zagrożenie życia</w:t>
      </w:r>
    </w:p>
    <w:p w14:paraId="4417191C" w14:textId="77777777" w:rsidR="0085497B" w:rsidRPr="005B3908" w:rsidRDefault="0085497B" w:rsidP="00D036B5">
      <w:pPr>
        <w:autoSpaceDE w:val="0"/>
        <w:autoSpaceDN w:val="0"/>
        <w:adjustRightInd w:val="0"/>
        <w:rPr>
          <w:sz w:val="24"/>
          <w:szCs w:val="24"/>
        </w:rPr>
      </w:pPr>
      <w:r w:rsidRPr="005B3908">
        <w:rPr>
          <w:sz w:val="24"/>
          <w:szCs w:val="24"/>
        </w:rPr>
        <w:t>20. PN-EN 62305-4:2011 Ochrona odgromowa -- Cz</w:t>
      </w:r>
      <w:r w:rsidR="00D036B5">
        <w:rPr>
          <w:sz w:val="24"/>
          <w:szCs w:val="24"/>
        </w:rPr>
        <w:t>ęść 4: Urządzenia elektryczne i </w:t>
      </w:r>
      <w:r w:rsidRPr="005B3908">
        <w:rPr>
          <w:sz w:val="24"/>
          <w:szCs w:val="24"/>
        </w:rPr>
        <w:t>elektroniczne w obiektach</w:t>
      </w:r>
    </w:p>
    <w:p w14:paraId="452B15FF" w14:textId="77777777" w:rsidR="0085497B" w:rsidRPr="005B3908" w:rsidRDefault="0085497B" w:rsidP="0085497B">
      <w:pPr>
        <w:autoSpaceDE w:val="0"/>
        <w:autoSpaceDN w:val="0"/>
        <w:adjustRightInd w:val="0"/>
        <w:ind w:left="284" w:hanging="284"/>
        <w:rPr>
          <w:sz w:val="24"/>
          <w:szCs w:val="24"/>
        </w:rPr>
      </w:pPr>
      <w:r w:rsidRPr="005B3908">
        <w:rPr>
          <w:sz w:val="24"/>
          <w:szCs w:val="24"/>
        </w:rPr>
        <w:t>21. PN-EN 60099-1:2002 Ograniczniki przepięć -- Iskiernikowe zaworowe ograniczniki przepięć do sieci prądu przemiennego</w:t>
      </w:r>
    </w:p>
    <w:p w14:paraId="20F7B4C6" w14:textId="77777777" w:rsidR="0085497B" w:rsidRPr="005B3908" w:rsidRDefault="0085497B" w:rsidP="0085497B">
      <w:pPr>
        <w:autoSpaceDE w:val="0"/>
        <w:autoSpaceDN w:val="0"/>
        <w:adjustRightInd w:val="0"/>
        <w:ind w:left="284" w:hanging="284"/>
        <w:rPr>
          <w:sz w:val="24"/>
          <w:szCs w:val="24"/>
        </w:rPr>
      </w:pPr>
      <w:r w:rsidRPr="005B3908">
        <w:rPr>
          <w:sz w:val="24"/>
          <w:szCs w:val="24"/>
        </w:rPr>
        <w:t>22. PN-EN 60099-4:2009 Ograniczniki przepięć -- Część 4: Beziskiernikowe ograniczniki przepięć z tlenków metali do sieci prądu przemiennego</w:t>
      </w:r>
    </w:p>
    <w:p w14:paraId="59DEE14D" w14:textId="77777777" w:rsidR="0085497B" w:rsidRPr="005B3908" w:rsidRDefault="0085497B" w:rsidP="0085497B">
      <w:pPr>
        <w:autoSpaceDE w:val="0"/>
        <w:autoSpaceDN w:val="0"/>
        <w:adjustRightInd w:val="0"/>
        <w:rPr>
          <w:sz w:val="24"/>
          <w:szCs w:val="24"/>
        </w:rPr>
      </w:pPr>
      <w:r w:rsidRPr="005B3908">
        <w:rPr>
          <w:sz w:val="24"/>
          <w:szCs w:val="24"/>
        </w:rPr>
        <w:t>23. PN-EN 60099-5:1999 Ograniczniki przepięć -- Zalecenia wyboru i stosowania</w:t>
      </w:r>
    </w:p>
    <w:p w14:paraId="56762ADA" w14:textId="77777777" w:rsidR="0085497B" w:rsidRPr="005B3908" w:rsidRDefault="0085497B" w:rsidP="0085497B">
      <w:pPr>
        <w:autoSpaceDE w:val="0"/>
        <w:autoSpaceDN w:val="0"/>
        <w:adjustRightInd w:val="0"/>
        <w:ind w:left="284" w:hanging="284"/>
        <w:rPr>
          <w:sz w:val="24"/>
          <w:szCs w:val="24"/>
        </w:rPr>
      </w:pPr>
      <w:r w:rsidRPr="005B3908">
        <w:rPr>
          <w:sz w:val="24"/>
          <w:szCs w:val="24"/>
        </w:rPr>
        <w:t>24. PN-EN 62561-1:2012 Elementy urządzenia piorunochronnego (LPSC) -- Część 1: Wymagania dotyczące elementów połączeniowych</w:t>
      </w:r>
    </w:p>
    <w:p w14:paraId="0E56CBE8" w14:textId="77777777" w:rsidR="0085497B" w:rsidRPr="005B3908" w:rsidRDefault="0085497B" w:rsidP="0085497B">
      <w:pPr>
        <w:autoSpaceDE w:val="0"/>
        <w:autoSpaceDN w:val="0"/>
        <w:adjustRightInd w:val="0"/>
        <w:ind w:left="284" w:hanging="284"/>
        <w:rPr>
          <w:sz w:val="24"/>
          <w:szCs w:val="24"/>
        </w:rPr>
      </w:pPr>
      <w:r w:rsidRPr="005B3908">
        <w:rPr>
          <w:sz w:val="24"/>
          <w:szCs w:val="24"/>
        </w:rPr>
        <w:t>25. PN-EN 62561-2:2012 Elementy urządzenia piorunochronnego (LPSC) -- Część 2: Wymagania dotyczące przewodów i uziomów</w:t>
      </w:r>
    </w:p>
    <w:p w14:paraId="32D94D89" w14:textId="77777777" w:rsidR="0085497B" w:rsidRPr="005B3908" w:rsidRDefault="0085497B" w:rsidP="0085497B">
      <w:pPr>
        <w:autoSpaceDE w:val="0"/>
        <w:autoSpaceDN w:val="0"/>
        <w:adjustRightInd w:val="0"/>
        <w:ind w:left="284" w:hanging="284"/>
        <w:rPr>
          <w:sz w:val="24"/>
          <w:szCs w:val="24"/>
        </w:rPr>
      </w:pPr>
      <w:r w:rsidRPr="005B3908">
        <w:rPr>
          <w:sz w:val="24"/>
          <w:szCs w:val="24"/>
        </w:rPr>
        <w:t>26. PN-EN 62561-3:2012 Elementy urządzenia piorunochronnego (LPSC) -- Część 3: Wymagania dotyczące iskierników izolacyjnych (ISG)</w:t>
      </w:r>
    </w:p>
    <w:p w14:paraId="55805AD5" w14:textId="77777777" w:rsidR="0085497B" w:rsidRPr="005B3908" w:rsidRDefault="0085497B" w:rsidP="0085497B">
      <w:pPr>
        <w:autoSpaceDE w:val="0"/>
        <w:autoSpaceDN w:val="0"/>
        <w:adjustRightInd w:val="0"/>
        <w:ind w:left="284" w:hanging="284"/>
        <w:rPr>
          <w:sz w:val="24"/>
          <w:szCs w:val="24"/>
        </w:rPr>
      </w:pPr>
      <w:r w:rsidRPr="005B3908">
        <w:rPr>
          <w:sz w:val="24"/>
          <w:szCs w:val="24"/>
        </w:rPr>
        <w:t>27. PN-EN 62561-4:2011 Elementy urządzenia piorunochronnego (LPCS) -- Część 4: Wymagania dotyczące uchwytów</w:t>
      </w:r>
    </w:p>
    <w:p w14:paraId="382983F5" w14:textId="77777777" w:rsidR="0085497B" w:rsidRPr="005B3908" w:rsidRDefault="0085497B" w:rsidP="0085497B">
      <w:pPr>
        <w:autoSpaceDE w:val="0"/>
        <w:autoSpaceDN w:val="0"/>
        <w:adjustRightInd w:val="0"/>
        <w:ind w:left="284" w:hanging="284"/>
        <w:rPr>
          <w:sz w:val="24"/>
          <w:szCs w:val="24"/>
        </w:rPr>
      </w:pPr>
      <w:r w:rsidRPr="005B3908">
        <w:rPr>
          <w:sz w:val="24"/>
          <w:szCs w:val="24"/>
        </w:rPr>
        <w:t>28. PN-EN 62561-5:2011 Elementy urządzenia piorunochronnego (LPCS) -- Część 5: Wymagania dotyczące uziomowych studzienek kontrolnych i ich uszczelnień</w:t>
      </w:r>
    </w:p>
    <w:p w14:paraId="2BB81B08" w14:textId="77777777" w:rsidR="0085497B" w:rsidRPr="005B3908" w:rsidRDefault="0085497B" w:rsidP="0085497B">
      <w:pPr>
        <w:autoSpaceDE w:val="0"/>
        <w:autoSpaceDN w:val="0"/>
        <w:adjustRightInd w:val="0"/>
        <w:ind w:left="284" w:hanging="284"/>
        <w:rPr>
          <w:sz w:val="24"/>
          <w:szCs w:val="24"/>
        </w:rPr>
      </w:pPr>
      <w:r w:rsidRPr="005B3908">
        <w:rPr>
          <w:sz w:val="24"/>
          <w:szCs w:val="24"/>
        </w:rPr>
        <w:lastRenderedPageBreak/>
        <w:t>29. PN-EN 62561-7:2012 Elementy urządzenia piorunochronnego (LPCS) -- Część 7: Wymagania dotyczące substancji poprawiających jakość uziemień</w:t>
      </w:r>
    </w:p>
    <w:p w14:paraId="50F1D141" w14:textId="77777777" w:rsidR="0085497B" w:rsidRPr="005B3908" w:rsidRDefault="0085497B" w:rsidP="0085497B">
      <w:pPr>
        <w:autoSpaceDE w:val="0"/>
        <w:autoSpaceDN w:val="0"/>
        <w:adjustRightInd w:val="0"/>
        <w:ind w:left="284" w:hanging="284"/>
        <w:rPr>
          <w:sz w:val="24"/>
          <w:szCs w:val="24"/>
        </w:rPr>
      </w:pPr>
      <w:r w:rsidRPr="005B3908">
        <w:rPr>
          <w:sz w:val="24"/>
          <w:szCs w:val="24"/>
        </w:rPr>
        <w:t>30. PN-EN 62561-6:2011 Elementy urządzenia piorunochronnego (LPCS) -- Część 6: Wymagania dotyczące liczników udarów piorunowych (LSC)</w:t>
      </w:r>
    </w:p>
    <w:p w14:paraId="67F59229" w14:textId="77777777" w:rsidR="0085497B" w:rsidRPr="005B3908" w:rsidRDefault="0085497B" w:rsidP="0085497B">
      <w:pPr>
        <w:autoSpaceDE w:val="0"/>
        <w:autoSpaceDN w:val="0"/>
        <w:adjustRightInd w:val="0"/>
        <w:rPr>
          <w:b/>
          <w:bCs/>
          <w:sz w:val="24"/>
          <w:szCs w:val="24"/>
        </w:rPr>
      </w:pPr>
      <w:r w:rsidRPr="005B3908">
        <w:rPr>
          <w:b/>
          <w:bCs/>
          <w:sz w:val="24"/>
          <w:szCs w:val="24"/>
        </w:rPr>
        <w:t>Ustawy</w:t>
      </w:r>
    </w:p>
    <w:p w14:paraId="52F53025" w14:textId="77777777" w:rsidR="0085497B" w:rsidRPr="005B3908" w:rsidRDefault="0085497B" w:rsidP="0085497B">
      <w:pPr>
        <w:autoSpaceDE w:val="0"/>
        <w:autoSpaceDN w:val="0"/>
        <w:adjustRightInd w:val="0"/>
        <w:rPr>
          <w:sz w:val="24"/>
          <w:szCs w:val="24"/>
        </w:rPr>
      </w:pPr>
      <w:r w:rsidRPr="005B3908">
        <w:rPr>
          <w:sz w:val="24"/>
          <w:szCs w:val="24"/>
        </w:rPr>
        <w:t>1. Ustawa z dnia 7 lipca 1994 r. Prawo budowlane (Dz.U. z 2018 r. poz. 1202, z poźn. zm.),</w:t>
      </w:r>
    </w:p>
    <w:p w14:paraId="2344E1F2" w14:textId="77777777" w:rsidR="0085497B" w:rsidRPr="005B3908" w:rsidRDefault="0085497B" w:rsidP="0085497B">
      <w:pPr>
        <w:autoSpaceDE w:val="0"/>
        <w:autoSpaceDN w:val="0"/>
        <w:adjustRightInd w:val="0"/>
        <w:ind w:left="284" w:hanging="284"/>
        <w:rPr>
          <w:sz w:val="24"/>
          <w:szCs w:val="24"/>
        </w:rPr>
      </w:pPr>
      <w:r w:rsidRPr="005B3908">
        <w:rPr>
          <w:sz w:val="24"/>
          <w:szCs w:val="24"/>
        </w:rPr>
        <w:t>2. Ustawa z dnia 16 kwietnia 2004 r. - o wyrobach budowlanych (Dz.U. 2016 r., poz. 1570, z poźn. zm.),</w:t>
      </w:r>
    </w:p>
    <w:p w14:paraId="249CC6F9" w14:textId="77777777" w:rsidR="0085497B" w:rsidRPr="005B3908" w:rsidRDefault="0085497B" w:rsidP="0085497B">
      <w:pPr>
        <w:autoSpaceDE w:val="0"/>
        <w:autoSpaceDN w:val="0"/>
        <w:adjustRightInd w:val="0"/>
        <w:ind w:left="284" w:hanging="284"/>
        <w:rPr>
          <w:sz w:val="24"/>
          <w:szCs w:val="24"/>
        </w:rPr>
      </w:pPr>
      <w:r w:rsidRPr="005B3908">
        <w:rPr>
          <w:sz w:val="24"/>
          <w:szCs w:val="24"/>
        </w:rPr>
        <w:t>3. Ustawa z dnia 21 grudnia 2004 r. - o dozorze technicznym (Dz. U. z 2018 r. poz. 1351, 1356, z poźn. zm.),</w:t>
      </w:r>
    </w:p>
    <w:p w14:paraId="2D8A11EE" w14:textId="77777777" w:rsidR="0085497B" w:rsidRPr="005B3908" w:rsidRDefault="0085497B" w:rsidP="0085497B">
      <w:pPr>
        <w:autoSpaceDE w:val="0"/>
        <w:autoSpaceDN w:val="0"/>
        <w:adjustRightInd w:val="0"/>
        <w:ind w:left="284" w:hanging="284"/>
        <w:rPr>
          <w:sz w:val="24"/>
          <w:szCs w:val="24"/>
        </w:rPr>
      </w:pPr>
      <w:r w:rsidRPr="005B3908">
        <w:rPr>
          <w:sz w:val="24"/>
          <w:szCs w:val="24"/>
        </w:rPr>
        <w:t>4. Ustawa z dnia 27 kwietnia 2001 r. - Prawo ochrony środowiska (Dz.U. z 2018 r. poz. 799, z poźn. zm.),</w:t>
      </w:r>
    </w:p>
    <w:p w14:paraId="24DE9847" w14:textId="77777777" w:rsidR="0085497B" w:rsidRPr="005B3908" w:rsidRDefault="0085497B" w:rsidP="0085497B">
      <w:pPr>
        <w:autoSpaceDE w:val="0"/>
        <w:autoSpaceDN w:val="0"/>
        <w:adjustRightInd w:val="0"/>
        <w:rPr>
          <w:b/>
          <w:bCs/>
          <w:sz w:val="24"/>
          <w:szCs w:val="24"/>
        </w:rPr>
      </w:pPr>
      <w:r w:rsidRPr="005B3908">
        <w:rPr>
          <w:b/>
          <w:bCs/>
          <w:sz w:val="24"/>
          <w:szCs w:val="24"/>
        </w:rPr>
        <w:t>Rozporządzenia</w:t>
      </w:r>
    </w:p>
    <w:p w14:paraId="0A8493D8" w14:textId="77777777" w:rsidR="0085497B" w:rsidRPr="005B3908" w:rsidRDefault="0085497B" w:rsidP="0085497B">
      <w:pPr>
        <w:autoSpaceDE w:val="0"/>
        <w:autoSpaceDN w:val="0"/>
        <w:adjustRightInd w:val="0"/>
        <w:rPr>
          <w:sz w:val="24"/>
          <w:szCs w:val="24"/>
        </w:rPr>
      </w:pPr>
      <w:r w:rsidRPr="005B3908">
        <w:rPr>
          <w:sz w:val="24"/>
          <w:szCs w:val="24"/>
        </w:rPr>
        <w:t>1. Rozporządzenie Ministra Infrastruktury z dnia 12 kwietnia 2002 r. w sprawie warunków</w:t>
      </w:r>
    </w:p>
    <w:p w14:paraId="1B2873DA" w14:textId="77777777" w:rsidR="0085497B" w:rsidRPr="005B3908" w:rsidRDefault="0085497B" w:rsidP="0085497B">
      <w:pPr>
        <w:autoSpaceDE w:val="0"/>
        <w:autoSpaceDN w:val="0"/>
        <w:adjustRightInd w:val="0"/>
        <w:ind w:left="284"/>
        <w:rPr>
          <w:sz w:val="24"/>
          <w:szCs w:val="24"/>
        </w:rPr>
      </w:pPr>
      <w:r w:rsidRPr="005B3908">
        <w:rPr>
          <w:sz w:val="24"/>
          <w:szCs w:val="24"/>
        </w:rPr>
        <w:t xml:space="preserve">technicznych, jakim powinny odpowiadać budynki </w:t>
      </w:r>
      <w:r w:rsidR="00D036B5">
        <w:rPr>
          <w:sz w:val="24"/>
          <w:szCs w:val="24"/>
        </w:rPr>
        <w:t>i ich usytuowanie (tj. Dz. U. z </w:t>
      </w:r>
      <w:r w:rsidRPr="005B3908">
        <w:rPr>
          <w:sz w:val="24"/>
          <w:szCs w:val="24"/>
        </w:rPr>
        <w:t>2015 r. poz. 1422, z poźn. zm.),</w:t>
      </w:r>
    </w:p>
    <w:p w14:paraId="79F13660" w14:textId="77777777" w:rsidR="0085497B" w:rsidRPr="005B3908" w:rsidRDefault="0085497B" w:rsidP="0085497B">
      <w:pPr>
        <w:autoSpaceDE w:val="0"/>
        <w:autoSpaceDN w:val="0"/>
        <w:adjustRightInd w:val="0"/>
        <w:ind w:left="284" w:hanging="284"/>
        <w:rPr>
          <w:sz w:val="24"/>
          <w:szCs w:val="24"/>
        </w:rPr>
      </w:pPr>
      <w:r w:rsidRPr="005B3908">
        <w:rPr>
          <w:sz w:val="24"/>
          <w:szCs w:val="24"/>
        </w:rPr>
        <w:t>2. Rozporządzenie Ministra Spraw Wewnętrznych i Administracji z dnia 7 czerwca 2010r. w sprawie ochrony przeciwpożarowej budynków, innych obiektów budowlanych i terenów (Dz.U. z 2010, Nr 109, poz. 719, z poźn. zm.),</w:t>
      </w:r>
    </w:p>
    <w:p w14:paraId="35C00C51" w14:textId="77777777" w:rsidR="0085497B" w:rsidRPr="005B3908" w:rsidRDefault="0085497B" w:rsidP="0085497B">
      <w:pPr>
        <w:autoSpaceDE w:val="0"/>
        <w:autoSpaceDN w:val="0"/>
        <w:adjustRightInd w:val="0"/>
        <w:ind w:left="284" w:hanging="284"/>
        <w:rPr>
          <w:sz w:val="24"/>
          <w:szCs w:val="24"/>
        </w:rPr>
      </w:pPr>
      <w:r w:rsidRPr="005B3908">
        <w:rPr>
          <w:sz w:val="24"/>
          <w:szCs w:val="24"/>
        </w:rPr>
        <w:t>3. Rozporządzenie Ministra Spraw Wewnętrznych i Administracji z dnia 2 grudnia 2015 r. w sprawie uzgadniania projektu budowlanego pod względem ochrony przeciwpożarowej (Dz.U. z 2015 r. poz. 2117, z poźn. zm.),</w:t>
      </w:r>
    </w:p>
    <w:p w14:paraId="23A55A9E" w14:textId="77777777" w:rsidR="0085497B" w:rsidRPr="005B3908" w:rsidRDefault="0085497B" w:rsidP="0085497B">
      <w:pPr>
        <w:autoSpaceDE w:val="0"/>
        <w:autoSpaceDN w:val="0"/>
        <w:adjustRightInd w:val="0"/>
        <w:ind w:left="284" w:hanging="284"/>
        <w:rPr>
          <w:sz w:val="24"/>
          <w:szCs w:val="24"/>
        </w:rPr>
      </w:pPr>
      <w:r w:rsidRPr="005B3908">
        <w:rPr>
          <w:sz w:val="24"/>
          <w:szCs w:val="24"/>
        </w:rPr>
        <w:t>4. Rozporządzenie Ministra Infrastruktury z dnia 25 kwietnia 2012 r. w sprawie szczegółowego zakresu i formy projektu budowlaneg</w:t>
      </w:r>
      <w:r w:rsidR="00D036B5">
        <w:rPr>
          <w:sz w:val="24"/>
          <w:szCs w:val="24"/>
        </w:rPr>
        <w:t>o (Dz.U. z 2012 r., poz. 462, z  </w:t>
      </w:r>
      <w:r w:rsidRPr="005B3908">
        <w:rPr>
          <w:sz w:val="24"/>
          <w:szCs w:val="24"/>
        </w:rPr>
        <w:t>poźn. zm.).</w:t>
      </w:r>
    </w:p>
    <w:p w14:paraId="1992150D" w14:textId="77777777" w:rsidR="00D036B5" w:rsidRDefault="00D036B5" w:rsidP="0085497B">
      <w:pPr>
        <w:autoSpaceDE w:val="0"/>
        <w:autoSpaceDN w:val="0"/>
        <w:adjustRightInd w:val="0"/>
        <w:rPr>
          <w:b/>
          <w:bCs/>
          <w:sz w:val="24"/>
          <w:szCs w:val="24"/>
        </w:rPr>
      </w:pPr>
    </w:p>
    <w:p w14:paraId="143E494D" w14:textId="77777777" w:rsidR="0085497B" w:rsidRPr="005B3908" w:rsidRDefault="0085497B" w:rsidP="0085497B">
      <w:pPr>
        <w:autoSpaceDE w:val="0"/>
        <w:autoSpaceDN w:val="0"/>
        <w:adjustRightInd w:val="0"/>
        <w:rPr>
          <w:b/>
          <w:bCs/>
          <w:sz w:val="24"/>
          <w:szCs w:val="24"/>
        </w:rPr>
      </w:pPr>
      <w:r w:rsidRPr="005B3908">
        <w:rPr>
          <w:b/>
          <w:bCs/>
          <w:sz w:val="24"/>
          <w:szCs w:val="24"/>
        </w:rPr>
        <w:t>Inne publikacje</w:t>
      </w:r>
    </w:p>
    <w:p w14:paraId="348EBD94" w14:textId="77777777" w:rsidR="0085497B" w:rsidRPr="005B3908" w:rsidRDefault="0085497B" w:rsidP="00A910CB">
      <w:pPr>
        <w:pStyle w:val="Akapitzlist"/>
        <w:numPr>
          <w:ilvl w:val="0"/>
          <w:numId w:val="57"/>
        </w:numPr>
        <w:autoSpaceDE w:val="0"/>
        <w:autoSpaceDN w:val="0"/>
        <w:adjustRightInd w:val="0"/>
        <w:rPr>
          <w:sz w:val="24"/>
          <w:szCs w:val="24"/>
        </w:rPr>
      </w:pPr>
      <w:r w:rsidRPr="005B3908">
        <w:rPr>
          <w:sz w:val="24"/>
          <w:szCs w:val="24"/>
        </w:rPr>
        <w:t>Warunki techniczno – organizacyjne podane w Katalogach Norm Pracy dla danego rodzaju robot.</w:t>
      </w:r>
    </w:p>
    <w:p w14:paraId="630BAFDB" w14:textId="77777777" w:rsidR="0085497B" w:rsidRPr="005B3908" w:rsidRDefault="0085497B" w:rsidP="0085497B">
      <w:pPr>
        <w:pStyle w:val="Akapitzlist"/>
        <w:autoSpaceDE w:val="0"/>
        <w:autoSpaceDN w:val="0"/>
        <w:adjustRightInd w:val="0"/>
        <w:rPr>
          <w:sz w:val="24"/>
          <w:szCs w:val="24"/>
        </w:rPr>
      </w:pPr>
    </w:p>
    <w:p w14:paraId="52663D46" w14:textId="77777777" w:rsidR="0085497B" w:rsidRPr="005B3908" w:rsidRDefault="0085497B" w:rsidP="0085497B">
      <w:pPr>
        <w:rPr>
          <w:sz w:val="24"/>
          <w:szCs w:val="24"/>
        </w:rPr>
      </w:pPr>
    </w:p>
    <w:p w14:paraId="374982AB" w14:textId="77777777" w:rsidR="00765594" w:rsidRPr="005B3908" w:rsidRDefault="00090401" w:rsidP="00765594">
      <w:pPr>
        <w:tabs>
          <w:tab w:val="left" w:pos="3606"/>
        </w:tabs>
        <w:spacing w:before="120"/>
        <w:rPr>
          <w:b/>
          <w:sz w:val="24"/>
          <w:szCs w:val="24"/>
        </w:rPr>
      </w:pPr>
      <w:r w:rsidRPr="005B3908">
        <w:rPr>
          <w:b/>
          <w:sz w:val="24"/>
          <w:szCs w:val="24"/>
        </w:rPr>
        <w:br w:type="page"/>
      </w:r>
    </w:p>
    <w:p w14:paraId="4B65E72A" w14:textId="77777777" w:rsidR="00DA3F4A" w:rsidRDefault="00DA3F4A" w:rsidP="00DA3F4A">
      <w:pPr>
        <w:autoSpaceDE w:val="0"/>
        <w:autoSpaceDN w:val="0"/>
        <w:adjustRightInd w:val="0"/>
        <w:jc w:val="both"/>
        <w:rPr>
          <w:b/>
          <w:bCs/>
          <w:sz w:val="24"/>
          <w:szCs w:val="24"/>
        </w:rPr>
      </w:pPr>
      <w:r w:rsidRPr="005B3908">
        <w:rPr>
          <w:b/>
          <w:bCs/>
          <w:sz w:val="24"/>
          <w:szCs w:val="24"/>
        </w:rPr>
        <w:lastRenderedPageBreak/>
        <w:t>SPECYFIKACJA TECHNICZNA</w:t>
      </w:r>
      <w:r>
        <w:rPr>
          <w:b/>
          <w:bCs/>
          <w:sz w:val="24"/>
          <w:szCs w:val="24"/>
        </w:rPr>
        <w:t xml:space="preserve"> WYKONANIA I ODBIORU ROBÓT – ST2</w:t>
      </w:r>
    </w:p>
    <w:p w14:paraId="1F621FAF" w14:textId="090F09A5" w:rsidR="00DA3F4A" w:rsidRPr="005B3908" w:rsidRDefault="00DA3F4A" w:rsidP="00DA3F4A">
      <w:pPr>
        <w:autoSpaceDE w:val="0"/>
        <w:autoSpaceDN w:val="0"/>
        <w:adjustRightInd w:val="0"/>
        <w:jc w:val="center"/>
        <w:rPr>
          <w:b/>
          <w:bCs/>
          <w:sz w:val="24"/>
          <w:szCs w:val="24"/>
        </w:rPr>
      </w:pPr>
      <w:r>
        <w:rPr>
          <w:b/>
          <w:bCs/>
          <w:sz w:val="24"/>
          <w:szCs w:val="24"/>
        </w:rPr>
        <w:t>BRANŻA INSTALACJE ELEKTRYCZNE – ETAP II</w:t>
      </w:r>
    </w:p>
    <w:p w14:paraId="353BAB70" w14:textId="77777777" w:rsidR="00090401" w:rsidRPr="005B3908" w:rsidRDefault="00090401" w:rsidP="00B77782">
      <w:pPr>
        <w:autoSpaceDE w:val="0"/>
        <w:autoSpaceDN w:val="0"/>
        <w:adjustRightInd w:val="0"/>
        <w:spacing w:after="60"/>
        <w:rPr>
          <w:b/>
          <w:bCs/>
          <w:sz w:val="24"/>
          <w:szCs w:val="24"/>
        </w:rPr>
      </w:pPr>
      <w:r w:rsidRPr="005B3908">
        <w:rPr>
          <w:b/>
          <w:bCs/>
          <w:sz w:val="24"/>
          <w:szCs w:val="24"/>
        </w:rPr>
        <w:t>Spis treści</w:t>
      </w:r>
    </w:p>
    <w:p w14:paraId="4D2CB5D6" w14:textId="77777777" w:rsidR="00090401" w:rsidRPr="005B3908" w:rsidRDefault="00090401" w:rsidP="00B77782">
      <w:pPr>
        <w:autoSpaceDE w:val="0"/>
        <w:autoSpaceDN w:val="0"/>
        <w:adjustRightInd w:val="0"/>
        <w:spacing w:after="60"/>
        <w:rPr>
          <w:sz w:val="24"/>
          <w:szCs w:val="24"/>
        </w:rPr>
      </w:pPr>
      <w:r w:rsidRPr="005B3908">
        <w:rPr>
          <w:b/>
          <w:bCs/>
          <w:sz w:val="24"/>
          <w:szCs w:val="24"/>
        </w:rPr>
        <w:t xml:space="preserve">1. Część ogólna </w:t>
      </w:r>
    </w:p>
    <w:p w14:paraId="4748BDE4"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1.1. Nazwa zamówienia </w:t>
      </w:r>
    </w:p>
    <w:p w14:paraId="4CA9A3ED"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1.2. Przedmiot specyfikacji technicznej </w:t>
      </w:r>
    </w:p>
    <w:p w14:paraId="23029B9B"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1.3. Zakres stosowania specyfikacji technicznej </w:t>
      </w:r>
    </w:p>
    <w:p w14:paraId="3618615A"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1.4. Określenia ogólne </w:t>
      </w:r>
    </w:p>
    <w:p w14:paraId="605B7D94"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1.5. Ogólne wymagania dotyczące robót </w:t>
      </w:r>
    </w:p>
    <w:p w14:paraId="30ED8656" w14:textId="77777777" w:rsidR="00090401" w:rsidRPr="005B3908" w:rsidRDefault="00090401" w:rsidP="00B77782">
      <w:pPr>
        <w:autoSpaceDE w:val="0"/>
        <w:autoSpaceDN w:val="0"/>
        <w:adjustRightInd w:val="0"/>
        <w:spacing w:after="60"/>
        <w:rPr>
          <w:sz w:val="24"/>
          <w:szCs w:val="24"/>
        </w:rPr>
      </w:pPr>
      <w:r w:rsidRPr="005B3908">
        <w:rPr>
          <w:b/>
          <w:bCs/>
          <w:sz w:val="24"/>
          <w:szCs w:val="24"/>
        </w:rPr>
        <w:t xml:space="preserve">2. Materiały </w:t>
      </w:r>
    </w:p>
    <w:p w14:paraId="2347567A" w14:textId="77777777" w:rsidR="00090401" w:rsidRPr="005B3908" w:rsidRDefault="00090401" w:rsidP="00B77782">
      <w:pPr>
        <w:autoSpaceDE w:val="0"/>
        <w:autoSpaceDN w:val="0"/>
        <w:adjustRightInd w:val="0"/>
        <w:spacing w:after="60"/>
        <w:rPr>
          <w:sz w:val="24"/>
          <w:szCs w:val="24"/>
        </w:rPr>
      </w:pPr>
      <w:r w:rsidRPr="005B3908">
        <w:rPr>
          <w:b/>
          <w:bCs/>
          <w:sz w:val="24"/>
          <w:szCs w:val="24"/>
        </w:rPr>
        <w:t xml:space="preserve">3. Sprzęt </w:t>
      </w:r>
    </w:p>
    <w:p w14:paraId="02CD59DF" w14:textId="77777777" w:rsidR="00090401" w:rsidRPr="005B3908" w:rsidRDefault="00090401" w:rsidP="00B77782">
      <w:pPr>
        <w:autoSpaceDE w:val="0"/>
        <w:autoSpaceDN w:val="0"/>
        <w:adjustRightInd w:val="0"/>
        <w:spacing w:after="60"/>
        <w:rPr>
          <w:sz w:val="24"/>
          <w:szCs w:val="24"/>
        </w:rPr>
      </w:pPr>
      <w:r w:rsidRPr="005B3908">
        <w:rPr>
          <w:b/>
          <w:bCs/>
          <w:sz w:val="24"/>
          <w:szCs w:val="24"/>
        </w:rPr>
        <w:t xml:space="preserve">4. Transport </w:t>
      </w:r>
    </w:p>
    <w:p w14:paraId="1AFD616F" w14:textId="77777777" w:rsidR="00090401" w:rsidRPr="005B3908" w:rsidRDefault="00090401" w:rsidP="00B77782">
      <w:pPr>
        <w:autoSpaceDE w:val="0"/>
        <w:autoSpaceDN w:val="0"/>
        <w:adjustRightInd w:val="0"/>
        <w:spacing w:after="60"/>
        <w:rPr>
          <w:sz w:val="24"/>
          <w:szCs w:val="24"/>
        </w:rPr>
      </w:pPr>
      <w:r w:rsidRPr="005B3908">
        <w:rPr>
          <w:b/>
          <w:bCs/>
          <w:sz w:val="24"/>
          <w:szCs w:val="24"/>
        </w:rPr>
        <w:t xml:space="preserve">5. Wykonanie robót </w:t>
      </w:r>
    </w:p>
    <w:p w14:paraId="058F9341"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5.1. Montaż konstrukcji wsporczych oraz uchwytów </w:t>
      </w:r>
    </w:p>
    <w:p w14:paraId="7010EA5E"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5.2. Przejścia przez ściany i stropy </w:t>
      </w:r>
    </w:p>
    <w:p w14:paraId="53FC1C79"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5.3. Układanie i łączenie przewodów </w:t>
      </w:r>
    </w:p>
    <w:p w14:paraId="09DD1F68"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5.4. Rozdzielnice elektryczne, zasilanie </w:t>
      </w:r>
    </w:p>
    <w:p w14:paraId="030A9D45"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5.5.Agregat prądotwórczy </w:t>
      </w:r>
    </w:p>
    <w:p w14:paraId="4940144B"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5.6.Instalacja odgromowa i uziemiająca </w:t>
      </w:r>
    </w:p>
    <w:p w14:paraId="3A574BE1" w14:textId="77777777" w:rsidR="00090401" w:rsidRPr="005B3908" w:rsidRDefault="00090401" w:rsidP="00B77782">
      <w:pPr>
        <w:autoSpaceDE w:val="0"/>
        <w:autoSpaceDN w:val="0"/>
        <w:adjustRightInd w:val="0"/>
        <w:spacing w:after="60"/>
        <w:rPr>
          <w:sz w:val="24"/>
          <w:szCs w:val="24"/>
        </w:rPr>
      </w:pPr>
      <w:r w:rsidRPr="005B3908">
        <w:rPr>
          <w:sz w:val="24"/>
          <w:szCs w:val="24"/>
        </w:rPr>
        <w:t xml:space="preserve">5.7.Przeciwpożarowy wyłącznik prądu </w:t>
      </w:r>
    </w:p>
    <w:p w14:paraId="4206BDEC" w14:textId="77777777" w:rsidR="00090401" w:rsidRPr="005B3908" w:rsidRDefault="00090401" w:rsidP="00B77782">
      <w:pPr>
        <w:autoSpaceDE w:val="0"/>
        <w:autoSpaceDN w:val="0"/>
        <w:adjustRightInd w:val="0"/>
        <w:spacing w:after="60"/>
        <w:rPr>
          <w:sz w:val="24"/>
          <w:szCs w:val="24"/>
        </w:rPr>
      </w:pPr>
      <w:r w:rsidRPr="005B3908">
        <w:rPr>
          <w:b/>
          <w:bCs/>
          <w:sz w:val="24"/>
          <w:szCs w:val="24"/>
        </w:rPr>
        <w:t xml:space="preserve">6. Próby i protokoły </w:t>
      </w:r>
    </w:p>
    <w:p w14:paraId="17B0CFA4" w14:textId="77777777" w:rsidR="00090401" w:rsidRPr="005B3908" w:rsidRDefault="00090401" w:rsidP="00B77782">
      <w:pPr>
        <w:autoSpaceDE w:val="0"/>
        <w:autoSpaceDN w:val="0"/>
        <w:adjustRightInd w:val="0"/>
        <w:spacing w:after="60"/>
        <w:rPr>
          <w:sz w:val="24"/>
          <w:szCs w:val="24"/>
        </w:rPr>
      </w:pPr>
      <w:r w:rsidRPr="005B3908">
        <w:rPr>
          <w:b/>
          <w:bCs/>
          <w:sz w:val="24"/>
          <w:szCs w:val="24"/>
        </w:rPr>
        <w:t xml:space="preserve">7. Obmiar robót </w:t>
      </w:r>
    </w:p>
    <w:p w14:paraId="751A964D" w14:textId="77777777" w:rsidR="00090401" w:rsidRPr="005B3908" w:rsidRDefault="00090401" w:rsidP="00B77782">
      <w:pPr>
        <w:autoSpaceDE w:val="0"/>
        <w:autoSpaceDN w:val="0"/>
        <w:adjustRightInd w:val="0"/>
        <w:spacing w:after="60"/>
        <w:rPr>
          <w:sz w:val="24"/>
          <w:szCs w:val="24"/>
        </w:rPr>
      </w:pPr>
      <w:r w:rsidRPr="005B3908">
        <w:rPr>
          <w:b/>
          <w:bCs/>
          <w:sz w:val="24"/>
          <w:szCs w:val="24"/>
        </w:rPr>
        <w:t>8. Odbiór robót</w:t>
      </w:r>
    </w:p>
    <w:p w14:paraId="1804EC01" w14:textId="77777777" w:rsidR="00090401" w:rsidRPr="005B3908" w:rsidRDefault="00090401" w:rsidP="00B77782">
      <w:pPr>
        <w:autoSpaceDE w:val="0"/>
        <w:autoSpaceDN w:val="0"/>
        <w:adjustRightInd w:val="0"/>
        <w:spacing w:after="60"/>
        <w:rPr>
          <w:sz w:val="24"/>
          <w:szCs w:val="24"/>
        </w:rPr>
      </w:pPr>
      <w:r w:rsidRPr="005B3908">
        <w:rPr>
          <w:b/>
          <w:bCs/>
          <w:sz w:val="24"/>
          <w:szCs w:val="24"/>
        </w:rPr>
        <w:t xml:space="preserve">9. Podstawa płatności </w:t>
      </w:r>
    </w:p>
    <w:p w14:paraId="0FDEA8B9" w14:textId="77777777" w:rsidR="00090401" w:rsidRPr="005B3908" w:rsidRDefault="00090401" w:rsidP="00B77782">
      <w:pPr>
        <w:autoSpaceDE w:val="0"/>
        <w:autoSpaceDN w:val="0"/>
        <w:adjustRightInd w:val="0"/>
        <w:spacing w:after="60"/>
        <w:rPr>
          <w:sz w:val="24"/>
          <w:szCs w:val="24"/>
        </w:rPr>
      </w:pPr>
      <w:r w:rsidRPr="005B3908">
        <w:rPr>
          <w:b/>
          <w:bCs/>
          <w:sz w:val="24"/>
          <w:szCs w:val="24"/>
        </w:rPr>
        <w:t xml:space="preserve">10. Przepisy związane </w:t>
      </w:r>
    </w:p>
    <w:p w14:paraId="6BFB8A2F" w14:textId="77777777" w:rsidR="00090401" w:rsidRPr="005B3908" w:rsidRDefault="00090401" w:rsidP="00090401">
      <w:pPr>
        <w:autoSpaceDE w:val="0"/>
        <w:autoSpaceDN w:val="0"/>
        <w:adjustRightInd w:val="0"/>
        <w:rPr>
          <w:sz w:val="24"/>
          <w:szCs w:val="24"/>
        </w:rPr>
      </w:pPr>
    </w:p>
    <w:p w14:paraId="2BF12A22" w14:textId="77777777" w:rsidR="00090401" w:rsidRPr="005B3908" w:rsidRDefault="00090401" w:rsidP="00090401">
      <w:pPr>
        <w:autoSpaceDE w:val="0"/>
        <w:autoSpaceDN w:val="0"/>
        <w:adjustRightInd w:val="0"/>
        <w:rPr>
          <w:sz w:val="24"/>
          <w:szCs w:val="24"/>
        </w:rPr>
      </w:pPr>
    </w:p>
    <w:p w14:paraId="5DEA13F8" w14:textId="77777777" w:rsidR="00090401" w:rsidRPr="005B3908" w:rsidRDefault="00090401" w:rsidP="00090401">
      <w:pPr>
        <w:autoSpaceDE w:val="0"/>
        <w:autoSpaceDN w:val="0"/>
        <w:adjustRightInd w:val="0"/>
        <w:rPr>
          <w:sz w:val="24"/>
          <w:szCs w:val="24"/>
        </w:rPr>
      </w:pPr>
    </w:p>
    <w:p w14:paraId="780D0514" w14:textId="77777777" w:rsidR="00090401" w:rsidRPr="005B3908" w:rsidRDefault="00090401" w:rsidP="00090401">
      <w:pPr>
        <w:autoSpaceDE w:val="0"/>
        <w:autoSpaceDN w:val="0"/>
        <w:adjustRightInd w:val="0"/>
        <w:rPr>
          <w:sz w:val="24"/>
          <w:szCs w:val="24"/>
        </w:rPr>
      </w:pPr>
    </w:p>
    <w:p w14:paraId="2688D75D" w14:textId="77777777" w:rsidR="00090401" w:rsidRPr="005B3908" w:rsidRDefault="00090401" w:rsidP="00090401">
      <w:pPr>
        <w:autoSpaceDE w:val="0"/>
        <w:autoSpaceDN w:val="0"/>
        <w:adjustRightInd w:val="0"/>
        <w:rPr>
          <w:sz w:val="24"/>
          <w:szCs w:val="24"/>
        </w:rPr>
      </w:pPr>
    </w:p>
    <w:p w14:paraId="6ABAD171" w14:textId="77777777" w:rsidR="00090401" w:rsidRPr="005B3908" w:rsidRDefault="00090401" w:rsidP="00090401">
      <w:pPr>
        <w:autoSpaceDE w:val="0"/>
        <w:autoSpaceDN w:val="0"/>
        <w:adjustRightInd w:val="0"/>
        <w:rPr>
          <w:sz w:val="24"/>
          <w:szCs w:val="24"/>
        </w:rPr>
      </w:pPr>
    </w:p>
    <w:p w14:paraId="1C01C0E8" w14:textId="77777777" w:rsidR="00090401" w:rsidRPr="005B3908" w:rsidRDefault="00090401" w:rsidP="00090401">
      <w:pPr>
        <w:autoSpaceDE w:val="0"/>
        <w:autoSpaceDN w:val="0"/>
        <w:adjustRightInd w:val="0"/>
        <w:rPr>
          <w:sz w:val="24"/>
          <w:szCs w:val="24"/>
        </w:rPr>
      </w:pPr>
    </w:p>
    <w:p w14:paraId="0A524A7E" w14:textId="77777777" w:rsidR="00090401" w:rsidRPr="005B3908" w:rsidRDefault="00090401" w:rsidP="00090401">
      <w:pPr>
        <w:autoSpaceDE w:val="0"/>
        <w:autoSpaceDN w:val="0"/>
        <w:adjustRightInd w:val="0"/>
        <w:rPr>
          <w:sz w:val="24"/>
          <w:szCs w:val="24"/>
        </w:rPr>
      </w:pPr>
    </w:p>
    <w:p w14:paraId="12007ED2" w14:textId="77777777" w:rsidR="00090401" w:rsidRPr="005B3908" w:rsidRDefault="00090401" w:rsidP="00090401">
      <w:pPr>
        <w:autoSpaceDE w:val="0"/>
        <w:autoSpaceDN w:val="0"/>
        <w:adjustRightInd w:val="0"/>
        <w:rPr>
          <w:sz w:val="24"/>
          <w:szCs w:val="24"/>
        </w:rPr>
      </w:pPr>
    </w:p>
    <w:p w14:paraId="380DF6DC" w14:textId="77777777" w:rsidR="00090401" w:rsidRPr="005B3908" w:rsidRDefault="00090401" w:rsidP="00090401">
      <w:pPr>
        <w:autoSpaceDE w:val="0"/>
        <w:autoSpaceDN w:val="0"/>
        <w:adjustRightInd w:val="0"/>
        <w:rPr>
          <w:sz w:val="24"/>
          <w:szCs w:val="24"/>
        </w:rPr>
      </w:pPr>
    </w:p>
    <w:p w14:paraId="0AC43516" w14:textId="77777777" w:rsidR="00090401" w:rsidRPr="005B3908" w:rsidRDefault="00090401" w:rsidP="00090401">
      <w:pPr>
        <w:autoSpaceDE w:val="0"/>
        <w:autoSpaceDN w:val="0"/>
        <w:adjustRightInd w:val="0"/>
        <w:rPr>
          <w:sz w:val="24"/>
          <w:szCs w:val="24"/>
        </w:rPr>
      </w:pPr>
    </w:p>
    <w:p w14:paraId="24353455" w14:textId="77777777" w:rsidR="00090401" w:rsidRPr="005B3908" w:rsidRDefault="00090401" w:rsidP="00090401">
      <w:pPr>
        <w:autoSpaceDE w:val="0"/>
        <w:autoSpaceDN w:val="0"/>
        <w:adjustRightInd w:val="0"/>
        <w:rPr>
          <w:sz w:val="24"/>
          <w:szCs w:val="24"/>
        </w:rPr>
      </w:pPr>
    </w:p>
    <w:p w14:paraId="28256238" w14:textId="77777777" w:rsidR="00090401" w:rsidRPr="005B3908" w:rsidRDefault="00090401" w:rsidP="00090401">
      <w:pPr>
        <w:autoSpaceDE w:val="0"/>
        <w:autoSpaceDN w:val="0"/>
        <w:adjustRightInd w:val="0"/>
        <w:rPr>
          <w:sz w:val="24"/>
          <w:szCs w:val="24"/>
        </w:rPr>
      </w:pPr>
    </w:p>
    <w:p w14:paraId="3D35C0CE" w14:textId="77777777" w:rsidR="00090401" w:rsidRPr="005B3908" w:rsidRDefault="00090401" w:rsidP="00090401">
      <w:pPr>
        <w:autoSpaceDE w:val="0"/>
        <w:autoSpaceDN w:val="0"/>
        <w:adjustRightInd w:val="0"/>
        <w:rPr>
          <w:sz w:val="24"/>
          <w:szCs w:val="24"/>
        </w:rPr>
      </w:pPr>
    </w:p>
    <w:p w14:paraId="52327D18" w14:textId="77777777" w:rsidR="00090401" w:rsidRPr="005B3908" w:rsidRDefault="00090401" w:rsidP="00090401">
      <w:pPr>
        <w:autoSpaceDE w:val="0"/>
        <w:autoSpaceDN w:val="0"/>
        <w:adjustRightInd w:val="0"/>
        <w:rPr>
          <w:sz w:val="24"/>
          <w:szCs w:val="24"/>
        </w:rPr>
      </w:pPr>
    </w:p>
    <w:p w14:paraId="75F5EEE3" w14:textId="77777777" w:rsidR="00090401" w:rsidRPr="005B3908" w:rsidRDefault="00090401" w:rsidP="00090401">
      <w:pPr>
        <w:autoSpaceDE w:val="0"/>
        <w:autoSpaceDN w:val="0"/>
        <w:adjustRightInd w:val="0"/>
        <w:rPr>
          <w:sz w:val="24"/>
          <w:szCs w:val="24"/>
        </w:rPr>
      </w:pPr>
    </w:p>
    <w:p w14:paraId="76DA6D41" w14:textId="77777777" w:rsidR="00090401" w:rsidRPr="005B3908" w:rsidRDefault="00090401" w:rsidP="00090401">
      <w:pPr>
        <w:autoSpaceDE w:val="0"/>
        <w:autoSpaceDN w:val="0"/>
        <w:adjustRightInd w:val="0"/>
        <w:rPr>
          <w:sz w:val="24"/>
          <w:szCs w:val="24"/>
        </w:rPr>
      </w:pPr>
    </w:p>
    <w:p w14:paraId="349E3AF1" w14:textId="17BD222F" w:rsidR="00090401" w:rsidRDefault="00090401" w:rsidP="00090401">
      <w:pPr>
        <w:autoSpaceDE w:val="0"/>
        <w:autoSpaceDN w:val="0"/>
        <w:adjustRightInd w:val="0"/>
        <w:rPr>
          <w:sz w:val="24"/>
          <w:szCs w:val="24"/>
        </w:rPr>
      </w:pPr>
    </w:p>
    <w:p w14:paraId="4DD51567" w14:textId="77777777" w:rsidR="006F0099" w:rsidRPr="005B3908" w:rsidRDefault="006F0099" w:rsidP="00090401">
      <w:pPr>
        <w:autoSpaceDE w:val="0"/>
        <w:autoSpaceDN w:val="0"/>
        <w:adjustRightInd w:val="0"/>
        <w:rPr>
          <w:sz w:val="24"/>
          <w:szCs w:val="24"/>
        </w:rPr>
      </w:pPr>
    </w:p>
    <w:p w14:paraId="354811C8" w14:textId="77777777" w:rsidR="00090401" w:rsidRPr="005B3908" w:rsidRDefault="00090401" w:rsidP="00090401">
      <w:pPr>
        <w:autoSpaceDE w:val="0"/>
        <w:autoSpaceDN w:val="0"/>
        <w:adjustRightInd w:val="0"/>
        <w:rPr>
          <w:sz w:val="24"/>
          <w:szCs w:val="24"/>
        </w:rPr>
      </w:pPr>
    </w:p>
    <w:p w14:paraId="28DF0484" w14:textId="77777777" w:rsidR="00090401" w:rsidRPr="005B3908" w:rsidRDefault="00090401" w:rsidP="00A910CB">
      <w:pPr>
        <w:pStyle w:val="Akapitzlist"/>
        <w:numPr>
          <w:ilvl w:val="0"/>
          <w:numId w:val="58"/>
        </w:numPr>
        <w:autoSpaceDE w:val="0"/>
        <w:autoSpaceDN w:val="0"/>
        <w:adjustRightInd w:val="0"/>
        <w:rPr>
          <w:b/>
          <w:bCs/>
          <w:sz w:val="24"/>
          <w:szCs w:val="24"/>
          <w:u w:val="single"/>
        </w:rPr>
      </w:pPr>
      <w:r w:rsidRPr="005B3908">
        <w:rPr>
          <w:b/>
          <w:bCs/>
          <w:sz w:val="24"/>
          <w:szCs w:val="24"/>
          <w:u w:val="single"/>
        </w:rPr>
        <w:lastRenderedPageBreak/>
        <w:t>Część ogólna</w:t>
      </w:r>
    </w:p>
    <w:p w14:paraId="0EBD1426" w14:textId="77777777" w:rsidR="00090401" w:rsidRPr="005B3908" w:rsidRDefault="00090401" w:rsidP="00090401">
      <w:pPr>
        <w:pStyle w:val="Akapitzlist"/>
        <w:autoSpaceDE w:val="0"/>
        <w:autoSpaceDN w:val="0"/>
        <w:adjustRightInd w:val="0"/>
        <w:rPr>
          <w:b/>
          <w:bCs/>
          <w:sz w:val="24"/>
          <w:szCs w:val="24"/>
        </w:rPr>
      </w:pPr>
    </w:p>
    <w:p w14:paraId="06BAA144" w14:textId="77777777" w:rsidR="00090401" w:rsidRPr="005B3908" w:rsidRDefault="00090401" w:rsidP="00A910CB">
      <w:pPr>
        <w:pStyle w:val="Akapitzlist"/>
        <w:numPr>
          <w:ilvl w:val="1"/>
          <w:numId w:val="59"/>
        </w:numPr>
        <w:autoSpaceDE w:val="0"/>
        <w:autoSpaceDN w:val="0"/>
        <w:adjustRightInd w:val="0"/>
        <w:rPr>
          <w:b/>
          <w:bCs/>
          <w:sz w:val="24"/>
          <w:szCs w:val="24"/>
          <w:u w:val="single"/>
        </w:rPr>
      </w:pPr>
      <w:r w:rsidRPr="005B3908">
        <w:rPr>
          <w:b/>
          <w:bCs/>
          <w:sz w:val="24"/>
          <w:szCs w:val="24"/>
          <w:u w:val="single"/>
        </w:rPr>
        <w:t>Nazwa zamówienia</w:t>
      </w:r>
    </w:p>
    <w:p w14:paraId="40C96EAB" w14:textId="77777777" w:rsidR="00090401" w:rsidRPr="005B3908" w:rsidRDefault="00090401" w:rsidP="00090401">
      <w:pPr>
        <w:pStyle w:val="Akapitzlist"/>
        <w:autoSpaceDE w:val="0"/>
        <w:autoSpaceDN w:val="0"/>
        <w:adjustRightInd w:val="0"/>
        <w:ind w:left="360"/>
        <w:rPr>
          <w:b/>
          <w:bCs/>
          <w:sz w:val="24"/>
          <w:szCs w:val="24"/>
          <w:u w:val="single"/>
        </w:rPr>
      </w:pPr>
    </w:p>
    <w:p w14:paraId="0AA75C1C" w14:textId="77777777" w:rsidR="00090401" w:rsidRPr="005B3908" w:rsidRDefault="00090401" w:rsidP="00090401">
      <w:pPr>
        <w:autoSpaceDE w:val="0"/>
        <w:autoSpaceDN w:val="0"/>
        <w:adjustRightInd w:val="0"/>
        <w:rPr>
          <w:sz w:val="24"/>
          <w:szCs w:val="24"/>
        </w:rPr>
      </w:pPr>
      <w:r w:rsidRPr="005B3908">
        <w:rPr>
          <w:sz w:val="24"/>
          <w:szCs w:val="24"/>
        </w:rPr>
        <w:t>Przedmiotem opracowania jest dokumentacja techniczna instalacji elektrycznych zasilania</w:t>
      </w:r>
      <w:r w:rsidR="00B77782">
        <w:rPr>
          <w:sz w:val="24"/>
          <w:szCs w:val="24"/>
        </w:rPr>
        <w:t xml:space="preserve"> </w:t>
      </w:r>
      <w:r w:rsidRPr="005B3908">
        <w:rPr>
          <w:sz w:val="24"/>
          <w:szCs w:val="24"/>
        </w:rPr>
        <w:t>awaryjnego dla budynku, nr 8 na</w:t>
      </w:r>
      <w:r w:rsidR="00B77782">
        <w:rPr>
          <w:sz w:val="24"/>
          <w:szCs w:val="24"/>
        </w:rPr>
        <w:t xml:space="preserve"> terenie kompleksu wojskowego w </w:t>
      </w:r>
      <w:r w:rsidRPr="005B3908">
        <w:rPr>
          <w:sz w:val="24"/>
          <w:szCs w:val="24"/>
        </w:rPr>
        <w:t>Goławicach, dla którego</w:t>
      </w:r>
      <w:r w:rsidR="00B77782">
        <w:rPr>
          <w:sz w:val="24"/>
          <w:szCs w:val="24"/>
        </w:rPr>
        <w:t xml:space="preserve"> </w:t>
      </w:r>
      <w:r w:rsidRPr="005B3908">
        <w:rPr>
          <w:sz w:val="24"/>
          <w:szCs w:val="24"/>
        </w:rPr>
        <w:t>inwestorem jest Skarbem Państwa – 26 Wojskowy Oddział Gospodarczy, ul. Juzistek 2, 05-131 Zegrze.</w:t>
      </w:r>
    </w:p>
    <w:p w14:paraId="5185444F" w14:textId="77777777" w:rsidR="00090401" w:rsidRPr="005B3908" w:rsidRDefault="00090401" w:rsidP="00090401">
      <w:pPr>
        <w:autoSpaceDE w:val="0"/>
        <w:autoSpaceDN w:val="0"/>
        <w:adjustRightInd w:val="0"/>
        <w:rPr>
          <w:sz w:val="24"/>
          <w:szCs w:val="24"/>
        </w:rPr>
      </w:pPr>
    </w:p>
    <w:p w14:paraId="009A7600" w14:textId="77777777" w:rsidR="00090401" w:rsidRPr="005B3908" w:rsidRDefault="00090401" w:rsidP="00A910CB">
      <w:pPr>
        <w:pStyle w:val="Akapitzlist"/>
        <w:numPr>
          <w:ilvl w:val="1"/>
          <w:numId w:val="59"/>
        </w:numPr>
        <w:autoSpaceDE w:val="0"/>
        <w:autoSpaceDN w:val="0"/>
        <w:adjustRightInd w:val="0"/>
        <w:rPr>
          <w:b/>
          <w:bCs/>
          <w:sz w:val="24"/>
          <w:szCs w:val="24"/>
          <w:u w:val="single"/>
        </w:rPr>
      </w:pPr>
      <w:r w:rsidRPr="005B3908">
        <w:rPr>
          <w:b/>
          <w:bCs/>
          <w:sz w:val="24"/>
          <w:szCs w:val="24"/>
          <w:u w:val="single"/>
        </w:rPr>
        <w:t>Przedmiot specyfikacji technicznej</w:t>
      </w:r>
    </w:p>
    <w:p w14:paraId="40AD95AC" w14:textId="77777777" w:rsidR="00090401" w:rsidRPr="005B3908" w:rsidRDefault="00090401" w:rsidP="00090401">
      <w:pPr>
        <w:pStyle w:val="Akapitzlist"/>
        <w:autoSpaceDE w:val="0"/>
        <w:autoSpaceDN w:val="0"/>
        <w:adjustRightInd w:val="0"/>
        <w:rPr>
          <w:b/>
          <w:bCs/>
          <w:sz w:val="24"/>
          <w:szCs w:val="24"/>
          <w:u w:val="single"/>
        </w:rPr>
      </w:pPr>
    </w:p>
    <w:p w14:paraId="5E53BFC0" w14:textId="77777777" w:rsidR="00090401" w:rsidRPr="005B3908" w:rsidRDefault="00090401" w:rsidP="00090401">
      <w:pPr>
        <w:autoSpaceDE w:val="0"/>
        <w:autoSpaceDN w:val="0"/>
        <w:adjustRightInd w:val="0"/>
        <w:rPr>
          <w:sz w:val="24"/>
          <w:szCs w:val="24"/>
        </w:rPr>
      </w:pPr>
      <w:r w:rsidRPr="005B3908">
        <w:rPr>
          <w:sz w:val="24"/>
          <w:szCs w:val="24"/>
        </w:rPr>
        <w:t>Przedmiotem niniejszej szczegółowej specyfikacji technicznej (SST) są wymagania techniczne dotyczące wykonania i odbioru robot elektrycznych i teletechnicznych dla remontu budynku, nr 8 na terenie kompleksu wojskowego w Goławicach, dla którego inwestorem jest Skarbem Państwa – 26 Wojskowy Oddział Gospodarczy, ul. Juzistek 2, 05-131 Zegrze.</w:t>
      </w:r>
    </w:p>
    <w:p w14:paraId="4DF00D01" w14:textId="77777777" w:rsidR="00090401" w:rsidRPr="005B3908" w:rsidRDefault="00090401" w:rsidP="00090401">
      <w:pPr>
        <w:autoSpaceDE w:val="0"/>
        <w:autoSpaceDN w:val="0"/>
        <w:adjustRightInd w:val="0"/>
        <w:rPr>
          <w:sz w:val="24"/>
          <w:szCs w:val="24"/>
        </w:rPr>
      </w:pPr>
    </w:p>
    <w:p w14:paraId="0D2FBA8E" w14:textId="77777777" w:rsidR="00090401" w:rsidRPr="005B3908" w:rsidRDefault="00090401" w:rsidP="00A910CB">
      <w:pPr>
        <w:pStyle w:val="Akapitzlist"/>
        <w:numPr>
          <w:ilvl w:val="1"/>
          <w:numId w:val="59"/>
        </w:numPr>
        <w:autoSpaceDE w:val="0"/>
        <w:autoSpaceDN w:val="0"/>
        <w:adjustRightInd w:val="0"/>
        <w:rPr>
          <w:b/>
          <w:bCs/>
          <w:sz w:val="24"/>
          <w:szCs w:val="24"/>
          <w:u w:val="single"/>
        </w:rPr>
      </w:pPr>
      <w:r w:rsidRPr="005B3908">
        <w:rPr>
          <w:b/>
          <w:bCs/>
          <w:sz w:val="24"/>
          <w:szCs w:val="24"/>
          <w:u w:val="single"/>
        </w:rPr>
        <w:t>Zakres stosowania specyfikacji technicznej</w:t>
      </w:r>
    </w:p>
    <w:p w14:paraId="7B148F3B" w14:textId="77777777" w:rsidR="00090401" w:rsidRPr="005B3908" w:rsidRDefault="00090401" w:rsidP="00090401">
      <w:pPr>
        <w:pStyle w:val="Akapitzlist"/>
        <w:autoSpaceDE w:val="0"/>
        <w:autoSpaceDN w:val="0"/>
        <w:adjustRightInd w:val="0"/>
        <w:ind w:left="360"/>
        <w:rPr>
          <w:b/>
          <w:bCs/>
          <w:sz w:val="24"/>
          <w:szCs w:val="24"/>
        </w:rPr>
      </w:pPr>
    </w:p>
    <w:p w14:paraId="5EC7CCBB" w14:textId="77777777" w:rsidR="00090401" w:rsidRPr="005B3908" w:rsidRDefault="00090401" w:rsidP="00090401">
      <w:pPr>
        <w:autoSpaceDE w:val="0"/>
        <w:autoSpaceDN w:val="0"/>
        <w:adjustRightInd w:val="0"/>
        <w:rPr>
          <w:sz w:val="24"/>
          <w:szCs w:val="24"/>
        </w:rPr>
      </w:pPr>
      <w:r w:rsidRPr="005B3908">
        <w:rPr>
          <w:sz w:val="24"/>
          <w:szCs w:val="24"/>
        </w:rPr>
        <w:t>Specyfikacja techniczna stanowi dokument przetargow</w:t>
      </w:r>
      <w:r w:rsidR="00B77782">
        <w:rPr>
          <w:sz w:val="24"/>
          <w:szCs w:val="24"/>
        </w:rPr>
        <w:t>y i kontraktowy przy zlecaniu i </w:t>
      </w:r>
      <w:r w:rsidRPr="005B3908">
        <w:rPr>
          <w:sz w:val="24"/>
          <w:szCs w:val="24"/>
        </w:rPr>
        <w:t>realizacji robot wymienionych w punkcie 1.2 i objętych dokumentacją projektową.</w:t>
      </w:r>
    </w:p>
    <w:p w14:paraId="32061D57" w14:textId="77777777" w:rsidR="00090401" w:rsidRPr="005B3908" w:rsidRDefault="00090401" w:rsidP="00090401">
      <w:pPr>
        <w:autoSpaceDE w:val="0"/>
        <w:autoSpaceDN w:val="0"/>
        <w:adjustRightInd w:val="0"/>
        <w:rPr>
          <w:sz w:val="24"/>
          <w:szCs w:val="24"/>
        </w:rPr>
      </w:pPr>
    </w:p>
    <w:p w14:paraId="2FA072AA" w14:textId="77777777" w:rsidR="00090401" w:rsidRPr="005B3908" w:rsidRDefault="00090401" w:rsidP="00A910CB">
      <w:pPr>
        <w:pStyle w:val="Akapitzlist"/>
        <w:numPr>
          <w:ilvl w:val="1"/>
          <w:numId w:val="59"/>
        </w:numPr>
        <w:autoSpaceDE w:val="0"/>
        <w:autoSpaceDN w:val="0"/>
        <w:adjustRightInd w:val="0"/>
        <w:rPr>
          <w:b/>
          <w:bCs/>
          <w:sz w:val="24"/>
          <w:szCs w:val="24"/>
          <w:u w:val="single"/>
        </w:rPr>
      </w:pPr>
      <w:r w:rsidRPr="005B3908">
        <w:rPr>
          <w:b/>
          <w:bCs/>
          <w:sz w:val="24"/>
          <w:szCs w:val="24"/>
          <w:u w:val="single"/>
        </w:rPr>
        <w:t>Określenia ogólne</w:t>
      </w:r>
    </w:p>
    <w:p w14:paraId="395BB85A" w14:textId="77777777" w:rsidR="00090401" w:rsidRPr="005B3908" w:rsidRDefault="00090401" w:rsidP="00090401">
      <w:pPr>
        <w:pStyle w:val="Akapitzlist"/>
        <w:autoSpaceDE w:val="0"/>
        <w:autoSpaceDN w:val="0"/>
        <w:adjustRightInd w:val="0"/>
        <w:ind w:left="360"/>
        <w:rPr>
          <w:b/>
          <w:bCs/>
          <w:sz w:val="24"/>
          <w:szCs w:val="24"/>
        </w:rPr>
      </w:pPr>
    </w:p>
    <w:p w14:paraId="0EBC314F" w14:textId="77777777" w:rsidR="00090401" w:rsidRPr="005B3908" w:rsidRDefault="00090401" w:rsidP="00090401">
      <w:pPr>
        <w:autoSpaceDE w:val="0"/>
        <w:autoSpaceDN w:val="0"/>
        <w:adjustRightInd w:val="0"/>
        <w:rPr>
          <w:sz w:val="24"/>
          <w:szCs w:val="24"/>
        </w:rPr>
      </w:pPr>
      <w:r w:rsidRPr="005B3908">
        <w:rPr>
          <w:sz w:val="24"/>
          <w:szCs w:val="24"/>
        </w:rPr>
        <w:t>Określenia podane w niniejszej ST są zgodnie z ob</w:t>
      </w:r>
      <w:r w:rsidR="00B77782">
        <w:rPr>
          <w:sz w:val="24"/>
          <w:szCs w:val="24"/>
        </w:rPr>
        <w:t>owiązującymi Polskimi Normami i </w:t>
      </w:r>
      <w:r w:rsidRPr="005B3908">
        <w:rPr>
          <w:sz w:val="24"/>
          <w:szCs w:val="24"/>
        </w:rPr>
        <w:t>„Przepisami Budowy Urządzeń Elektroenergetyczny</w:t>
      </w:r>
      <w:r w:rsidR="00B77782">
        <w:rPr>
          <w:sz w:val="24"/>
          <w:szCs w:val="24"/>
        </w:rPr>
        <w:t>ch” oraz definicjami podanymi w </w:t>
      </w:r>
      <w:r w:rsidRPr="005B3908">
        <w:rPr>
          <w:sz w:val="24"/>
          <w:szCs w:val="24"/>
        </w:rPr>
        <w:t>ST „Wymagania ogólne”</w:t>
      </w:r>
    </w:p>
    <w:p w14:paraId="64BC6AA8" w14:textId="77777777" w:rsidR="00090401" w:rsidRPr="005B3908" w:rsidRDefault="00090401" w:rsidP="00090401">
      <w:pPr>
        <w:autoSpaceDE w:val="0"/>
        <w:autoSpaceDN w:val="0"/>
        <w:adjustRightInd w:val="0"/>
        <w:rPr>
          <w:sz w:val="24"/>
          <w:szCs w:val="24"/>
        </w:rPr>
      </w:pPr>
    </w:p>
    <w:p w14:paraId="2B548965" w14:textId="77777777" w:rsidR="00090401" w:rsidRPr="005B3908" w:rsidRDefault="00090401" w:rsidP="00090401">
      <w:pPr>
        <w:autoSpaceDE w:val="0"/>
        <w:autoSpaceDN w:val="0"/>
        <w:adjustRightInd w:val="0"/>
        <w:rPr>
          <w:sz w:val="24"/>
          <w:szCs w:val="24"/>
        </w:rPr>
      </w:pPr>
      <w:r w:rsidRPr="005B3908">
        <w:rPr>
          <w:sz w:val="24"/>
          <w:szCs w:val="24"/>
        </w:rPr>
        <w:t>ST - specyfikacja techniczna</w:t>
      </w:r>
    </w:p>
    <w:p w14:paraId="6527C3C7" w14:textId="77777777" w:rsidR="00090401" w:rsidRPr="005B3908" w:rsidRDefault="00090401" w:rsidP="00090401">
      <w:pPr>
        <w:autoSpaceDE w:val="0"/>
        <w:autoSpaceDN w:val="0"/>
        <w:adjustRightInd w:val="0"/>
        <w:rPr>
          <w:sz w:val="24"/>
          <w:szCs w:val="24"/>
        </w:rPr>
      </w:pPr>
      <w:r w:rsidRPr="005B3908">
        <w:rPr>
          <w:sz w:val="24"/>
          <w:szCs w:val="24"/>
        </w:rPr>
        <w:t>ITB - Instytut Techniki Budowlanej</w:t>
      </w:r>
    </w:p>
    <w:p w14:paraId="418E8C33" w14:textId="77777777" w:rsidR="00090401" w:rsidRPr="005B3908" w:rsidRDefault="00090401" w:rsidP="00090401">
      <w:pPr>
        <w:autoSpaceDE w:val="0"/>
        <w:autoSpaceDN w:val="0"/>
        <w:adjustRightInd w:val="0"/>
        <w:rPr>
          <w:sz w:val="24"/>
          <w:szCs w:val="24"/>
        </w:rPr>
      </w:pPr>
      <w:r w:rsidRPr="005B3908">
        <w:rPr>
          <w:sz w:val="24"/>
          <w:szCs w:val="24"/>
        </w:rPr>
        <w:t>PZJ - program zapewnienia jakości</w:t>
      </w:r>
    </w:p>
    <w:p w14:paraId="14A55161" w14:textId="77777777" w:rsidR="00090401" w:rsidRPr="005B3908" w:rsidRDefault="00090401" w:rsidP="00090401">
      <w:pPr>
        <w:autoSpaceDE w:val="0"/>
        <w:autoSpaceDN w:val="0"/>
        <w:adjustRightInd w:val="0"/>
        <w:rPr>
          <w:sz w:val="24"/>
          <w:szCs w:val="24"/>
        </w:rPr>
      </w:pPr>
      <w:r w:rsidRPr="005B3908">
        <w:rPr>
          <w:sz w:val="24"/>
          <w:szCs w:val="24"/>
        </w:rPr>
        <w:t>BHP - bezpieczeństwo i higiena pracy</w:t>
      </w:r>
    </w:p>
    <w:p w14:paraId="252FA957" w14:textId="77777777" w:rsidR="00090401" w:rsidRPr="005B3908" w:rsidRDefault="00090401" w:rsidP="00090401">
      <w:pPr>
        <w:autoSpaceDE w:val="0"/>
        <w:autoSpaceDN w:val="0"/>
        <w:adjustRightInd w:val="0"/>
        <w:rPr>
          <w:sz w:val="24"/>
          <w:szCs w:val="24"/>
        </w:rPr>
      </w:pPr>
    </w:p>
    <w:p w14:paraId="308043CD" w14:textId="77777777" w:rsidR="00090401" w:rsidRPr="005B3908" w:rsidRDefault="00090401" w:rsidP="00090401">
      <w:pPr>
        <w:autoSpaceDE w:val="0"/>
        <w:autoSpaceDN w:val="0"/>
        <w:adjustRightInd w:val="0"/>
        <w:rPr>
          <w:sz w:val="24"/>
          <w:szCs w:val="24"/>
        </w:rPr>
      </w:pPr>
      <w:r w:rsidRPr="005B3908">
        <w:rPr>
          <w:sz w:val="24"/>
          <w:szCs w:val="24"/>
        </w:rPr>
        <w:t>-Obwód – zespół elementów instalacji elektrycznej wspólnie zasilanych i chronionych przed</w:t>
      </w:r>
    </w:p>
    <w:p w14:paraId="43B5D71B" w14:textId="77777777" w:rsidR="00090401" w:rsidRPr="005B3908" w:rsidRDefault="00090401" w:rsidP="00090401">
      <w:pPr>
        <w:autoSpaceDE w:val="0"/>
        <w:autoSpaceDN w:val="0"/>
        <w:adjustRightInd w:val="0"/>
        <w:rPr>
          <w:sz w:val="24"/>
          <w:szCs w:val="24"/>
        </w:rPr>
      </w:pPr>
      <w:r w:rsidRPr="005B3908">
        <w:rPr>
          <w:sz w:val="24"/>
          <w:szCs w:val="24"/>
        </w:rPr>
        <w:t>przetężeniami wspólnym zabezpieczeniem. Obwód składa się z przewodów ochronnych (jeżeli są) i związanych z nimi urządzeń rozdzielczych, sterowniczych i wyposażenia dodatkowego. Przewód ochronny może być wspólny dla kilku obwodów.</w:t>
      </w:r>
    </w:p>
    <w:p w14:paraId="3209F329" w14:textId="77777777" w:rsidR="00090401" w:rsidRPr="005B3908" w:rsidRDefault="00090401" w:rsidP="00090401">
      <w:pPr>
        <w:autoSpaceDE w:val="0"/>
        <w:autoSpaceDN w:val="0"/>
        <w:adjustRightInd w:val="0"/>
        <w:rPr>
          <w:sz w:val="24"/>
          <w:szCs w:val="24"/>
        </w:rPr>
      </w:pPr>
      <w:r w:rsidRPr="005B3908">
        <w:rPr>
          <w:sz w:val="24"/>
          <w:szCs w:val="24"/>
        </w:rPr>
        <w:t>-Trasa instalacji - pas na ścianie, suficie, podłodze lub konstrukcji budynku, w którym ułożony jest jeden lub więcej obwodów.</w:t>
      </w:r>
    </w:p>
    <w:p w14:paraId="42C24941" w14:textId="77777777" w:rsidR="00090401" w:rsidRPr="005B3908" w:rsidRDefault="00090401" w:rsidP="00090401">
      <w:pPr>
        <w:autoSpaceDE w:val="0"/>
        <w:autoSpaceDN w:val="0"/>
        <w:adjustRightInd w:val="0"/>
        <w:rPr>
          <w:sz w:val="24"/>
          <w:szCs w:val="24"/>
        </w:rPr>
      </w:pPr>
      <w:r w:rsidRPr="005B3908">
        <w:rPr>
          <w:sz w:val="24"/>
          <w:szCs w:val="24"/>
        </w:rPr>
        <w:t>-Napięcie znamionowe instalacji – napięcie na które instalacja elektryczna lub jej część została zbudowana.</w:t>
      </w:r>
    </w:p>
    <w:p w14:paraId="328128E4" w14:textId="77777777" w:rsidR="00090401" w:rsidRPr="005B3908" w:rsidRDefault="00090401" w:rsidP="00090401">
      <w:pPr>
        <w:autoSpaceDE w:val="0"/>
        <w:autoSpaceDN w:val="0"/>
        <w:adjustRightInd w:val="0"/>
        <w:rPr>
          <w:sz w:val="24"/>
          <w:szCs w:val="24"/>
        </w:rPr>
      </w:pPr>
      <w:r w:rsidRPr="005B3908">
        <w:rPr>
          <w:sz w:val="24"/>
          <w:szCs w:val="24"/>
        </w:rPr>
        <w:t>-Osprzęt instalacyjny - zbiór elementów przeznaczonych do łączenia, rozgałęziania lub zakończenia przewodów i kabli.</w:t>
      </w:r>
    </w:p>
    <w:p w14:paraId="200A8A59" w14:textId="77777777" w:rsidR="00090401" w:rsidRPr="005B3908" w:rsidRDefault="00090401" w:rsidP="00090401">
      <w:pPr>
        <w:autoSpaceDE w:val="0"/>
        <w:autoSpaceDN w:val="0"/>
        <w:adjustRightInd w:val="0"/>
        <w:rPr>
          <w:sz w:val="24"/>
          <w:szCs w:val="24"/>
        </w:rPr>
      </w:pPr>
      <w:r w:rsidRPr="005B3908">
        <w:rPr>
          <w:sz w:val="24"/>
          <w:szCs w:val="24"/>
        </w:rPr>
        <w:t>-Osłona przewodu (kabla) - konstrukcja przeznaczona do ochrony przewodu (kabla) przed</w:t>
      </w:r>
    </w:p>
    <w:p w14:paraId="4F6A31CD" w14:textId="77777777" w:rsidR="00090401" w:rsidRPr="005B3908" w:rsidRDefault="00090401" w:rsidP="00090401">
      <w:pPr>
        <w:autoSpaceDE w:val="0"/>
        <w:autoSpaceDN w:val="0"/>
        <w:adjustRightInd w:val="0"/>
        <w:rPr>
          <w:sz w:val="24"/>
          <w:szCs w:val="24"/>
        </w:rPr>
      </w:pPr>
      <w:r w:rsidRPr="005B3908">
        <w:rPr>
          <w:sz w:val="24"/>
          <w:szCs w:val="24"/>
        </w:rPr>
        <w:t>uszkodzeniami mechanicznymi, chemicznymi i działaniem łuku elektrycznego lub ognia.</w:t>
      </w:r>
    </w:p>
    <w:p w14:paraId="38056B87" w14:textId="77777777" w:rsidR="00090401" w:rsidRPr="005B3908" w:rsidRDefault="00090401" w:rsidP="00090401">
      <w:pPr>
        <w:autoSpaceDE w:val="0"/>
        <w:autoSpaceDN w:val="0"/>
        <w:adjustRightInd w:val="0"/>
        <w:rPr>
          <w:sz w:val="24"/>
          <w:szCs w:val="24"/>
        </w:rPr>
      </w:pPr>
      <w:r w:rsidRPr="005B3908">
        <w:rPr>
          <w:sz w:val="24"/>
          <w:szCs w:val="24"/>
        </w:rPr>
        <w:lastRenderedPageBreak/>
        <w:t>-Skrzyżowanie - takie miejsce na trasie instalacji elektrycznej, w którym jakakolwiek część rzutu poziomego instalacji przecina lub pokrywa jakąkolwiek część rzutu poziomego innej instalacji elektrycznej lub dowolnej instalacji.</w:t>
      </w:r>
    </w:p>
    <w:p w14:paraId="42FADCA8" w14:textId="77777777" w:rsidR="00090401" w:rsidRPr="005B3908" w:rsidRDefault="00090401" w:rsidP="00090401">
      <w:pPr>
        <w:autoSpaceDE w:val="0"/>
        <w:autoSpaceDN w:val="0"/>
        <w:adjustRightInd w:val="0"/>
        <w:rPr>
          <w:sz w:val="24"/>
          <w:szCs w:val="24"/>
        </w:rPr>
      </w:pPr>
      <w:r w:rsidRPr="005B3908">
        <w:rPr>
          <w:sz w:val="24"/>
          <w:szCs w:val="24"/>
        </w:rPr>
        <w:t>-Zbliżenie - takie miejsce na trasie, w którym odległość m</w:t>
      </w:r>
      <w:r w:rsidR="00B77782">
        <w:rPr>
          <w:sz w:val="24"/>
          <w:szCs w:val="24"/>
        </w:rPr>
        <w:t>iędzy instalacją elektryczną, a </w:t>
      </w:r>
      <w:r w:rsidRPr="005B3908">
        <w:rPr>
          <w:sz w:val="24"/>
          <w:szCs w:val="24"/>
        </w:rPr>
        <w:t>urządzeniem itp. jest mniejsza niż odległość dopuszczalna dla danych warunków układania bez stosowania osłon zabezpieczających i w których nie występuje skrzyżowanie.</w:t>
      </w:r>
    </w:p>
    <w:p w14:paraId="2CEFDEDE" w14:textId="77777777" w:rsidR="00090401" w:rsidRPr="005B3908" w:rsidRDefault="00090401" w:rsidP="00090401">
      <w:pPr>
        <w:autoSpaceDE w:val="0"/>
        <w:autoSpaceDN w:val="0"/>
        <w:adjustRightInd w:val="0"/>
        <w:rPr>
          <w:sz w:val="24"/>
          <w:szCs w:val="24"/>
        </w:rPr>
      </w:pPr>
      <w:r w:rsidRPr="005B3908">
        <w:rPr>
          <w:sz w:val="24"/>
          <w:szCs w:val="24"/>
        </w:rPr>
        <w:t>-Przepust instalacyjny - konstrukcja o przekroju okrągłym lub prostokątnym przeznaczona do</w:t>
      </w:r>
      <w:r w:rsidR="00B77782">
        <w:rPr>
          <w:sz w:val="24"/>
          <w:szCs w:val="24"/>
        </w:rPr>
        <w:t xml:space="preserve"> </w:t>
      </w:r>
      <w:r w:rsidRPr="005B3908">
        <w:rPr>
          <w:sz w:val="24"/>
          <w:szCs w:val="24"/>
        </w:rPr>
        <w:t>ochrony przewodu izolowanego przed uszkodzeniami mechanicznymi, chemicznymi i działaniem łuku elektrycznego lub ognia.</w:t>
      </w:r>
    </w:p>
    <w:p w14:paraId="0945A938" w14:textId="77777777" w:rsidR="00090401" w:rsidRPr="005B3908" w:rsidRDefault="00090401" w:rsidP="00090401">
      <w:pPr>
        <w:autoSpaceDE w:val="0"/>
        <w:autoSpaceDN w:val="0"/>
        <w:adjustRightInd w:val="0"/>
        <w:rPr>
          <w:sz w:val="24"/>
          <w:szCs w:val="24"/>
        </w:rPr>
      </w:pPr>
      <w:r w:rsidRPr="005B3908">
        <w:rPr>
          <w:sz w:val="24"/>
          <w:szCs w:val="24"/>
        </w:rPr>
        <w:t>-Dodatkowa ochrona przeciwporażeniowa - ochrona części przewodzących, dostępnych w wypadku pojawienia się na nich napięcia w warunkach zakłóceniowych.</w:t>
      </w:r>
    </w:p>
    <w:p w14:paraId="50797028" w14:textId="77777777" w:rsidR="00090401" w:rsidRPr="005B3908" w:rsidRDefault="00090401" w:rsidP="00090401">
      <w:pPr>
        <w:autoSpaceDE w:val="0"/>
        <w:autoSpaceDN w:val="0"/>
        <w:adjustRightInd w:val="0"/>
        <w:rPr>
          <w:sz w:val="24"/>
          <w:szCs w:val="24"/>
        </w:rPr>
      </w:pPr>
      <w:r w:rsidRPr="005B3908">
        <w:rPr>
          <w:sz w:val="24"/>
          <w:szCs w:val="24"/>
        </w:rPr>
        <w:t>-Rozdzielnica - zespół urządzeń elektroenergetycznych składający się z aparatury rozdzielczej, zabezpieczeniowej, pomiarowej, sterowniczej i sygnalizacyjnej przeznaczony do rozdziału energii elektrycznej, łączenia i zabezpieczenia linii oraz obwodów zasilających i odbiorczych.</w:t>
      </w:r>
    </w:p>
    <w:p w14:paraId="5DD08BD1" w14:textId="77777777" w:rsidR="00090401" w:rsidRPr="005B3908" w:rsidRDefault="00090401" w:rsidP="00090401">
      <w:pPr>
        <w:autoSpaceDE w:val="0"/>
        <w:autoSpaceDN w:val="0"/>
        <w:adjustRightInd w:val="0"/>
        <w:rPr>
          <w:sz w:val="24"/>
          <w:szCs w:val="24"/>
        </w:rPr>
      </w:pPr>
      <w:r w:rsidRPr="005B3908">
        <w:rPr>
          <w:sz w:val="24"/>
          <w:szCs w:val="24"/>
        </w:rPr>
        <w:t>-Ochrona wewnętrzna - zespół środków do ochrony wnętrza obiektu budowlanego przed skutkami rozpływu prądu pioruna w urządzeniu piorunochronnym.</w:t>
      </w:r>
    </w:p>
    <w:p w14:paraId="2490B03D" w14:textId="77777777" w:rsidR="00090401" w:rsidRPr="005B3908" w:rsidRDefault="00090401" w:rsidP="00090401">
      <w:pPr>
        <w:autoSpaceDE w:val="0"/>
        <w:autoSpaceDN w:val="0"/>
        <w:adjustRightInd w:val="0"/>
        <w:rPr>
          <w:sz w:val="24"/>
          <w:szCs w:val="24"/>
        </w:rPr>
      </w:pPr>
      <w:r w:rsidRPr="005B3908">
        <w:rPr>
          <w:sz w:val="24"/>
          <w:szCs w:val="24"/>
        </w:rPr>
        <w:t>- Przewód uziemiający - przewód łączący przewód odprowadzający z uziomem.</w:t>
      </w:r>
    </w:p>
    <w:p w14:paraId="5DC5C96F" w14:textId="77777777" w:rsidR="00090401" w:rsidRPr="005B3908" w:rsidRDefault="00090401" w:rsidP="00090401">
      <w:pPr>
        <w:autoSpaceDE w:val="0"/>
        <w:autoSpaceDN w:val="0"/>
        <w:adjustRightInd w:val="0"/>
        <w:rPr>
          <w:sz w:val="24"/>
          <w:szCs w:val="24"/>
        </w:rPr>
      </w:pPr>
      <w:r w:rsidRPr="005B3908">
        <w:rPr>
          <w:sz w:val="24"/>
          <w:szCs w:val="24"/>
        </w:rPr>
        <w:t>- Rezystancja uziemienia - rezystancja statyczna między uziomem a ziemią odniesienia zmierzona przy przepływie prądu przemiennego o częstotliwości technicznej.</w:t>
      </w:r>
    </w:p>
    <w:p w14:paraId="07CD86C9" w14:textId="77777777" w:rsidR="00090401" w:rsidRPr="005B3908" w:rsidRDefault="00090401" w:rsidP="00090401">
      <w:pPr>
        <w:autoSpaceDE w:val="0"/>
        <w:autoSpaceDN w:val="0"/>
        <w:adjustRightInd w:val="0"/>
        <w:rPr>
          <w:sz w:val="24"/>
          <w:szCs w:val="24"/>
        </w:rPr>
      </w:pPr>
      <w:r w:rsidRPr="005B3908">
        <w:rPr>
          <w:sz w:val="24"/>
          <w:szCs w:val="24"/>
        </w:rPr>
        <w:t>- Linia kablowa – kabel wielożyłowy lub wiązka kabli jednożyłowych w układzie wielofazowym albo kilka kabli połączonych równolegle, które wraz z osprzętem ułożone są na wspólnej trasie, łącząc zaciski dwóch urządzeń elektroenergetycznych.</w:t>
      </w:r>
    </w:p>
    <w:p w14:paraId="72B8903A" w14:textId="77777777" w:rsidR="00090401" w:rsidRPr="005B3908" w:rsidRDefault="00090401" w:rsidP="00090401">
      <w:pPr>
        <w:autoSpaceDE w:val="0"/>
        <w:autoSpaceDN w:val="0"/>
        <w:adjustRightInd w:val="0"/>
        <w:rPr>
          <w:sz w:val="24"/>
          <w:szCs w:val="24"/>
        </w:rPr>
      </w:pPr>
      <w:r w:rsidRPr="005B3908">
        <w:rPr>
          <w:sz w:val="24"/>
          <w:szCs w:val="24"/>
        </w:rPr>
        <w:t>- Skrzyżowanie – miejsce na trasie kabla, w którym rzuty poziome rożnych linii kablowych pokrywają się lub przecinają.</w:t>
      </w:r>
    </w:p>
    <w:p w14:paraId="2D81FEA7" w14:textId="77777777" w:rsidR="00090401" w:rsidRPr="005B3908" w:rsidRDefault="00090401" w:rsidP="00090401">
      <w:pPr>
        <w:autoSpaceDE w:val="0"/>
        <w:autoSpaceDN w:val="0"/>
        <w:adjustRightInd w:val="0"/>
        <w:rPr>
          <w:sz w:val="24"/>
          <w:szCs w:val="24"/>
        </w:rPr>
      </w:pPr>
      <w:r w:rsidRPr="005B3908">
        <w:rPr>
          <w:sz w:val="24"/>
          <w:szCs w:val="24"/>
        </w:rPr>
        <w:t>- Przygotowanie podłoża – zespół czynności wykonywanych przed układaniem kabli mających na celu zapewnienie możliwości ich ułożenia zgodnie z dokumentacją; zalicza się tu następujące grupy czynności:</w:t>
      </w:r>
    </w:p>
    <w:p w14:paraId="6F1310A0" w14:textId="77777777" w:rsidR="00090401" w:rsidRPr="005B3908" w:rsidRDefault="00090401" w:rsidP="00090401">
      <w:pPr>
        <w:autoSpaceDE w:val="0"/>
        <w:autoSpaceDN w:val="0"/>
        <w:adjustRightInd w:val="0"/>
        <w:rPr>
          <w:sz w:val="24"/>
          <w:szCs w:val="24"/>
        </w:rPr>
      </w:pPr>
      <w:r w:rsidRPr="005B3908">
        <w:rPr>
          <w:sz w:val="24"/>
          <w:szCs w:val="24"/>
        </w:rPr>
        <w:t>- wiercenie i przebijanie otworów przelotowych i nieprzelotowych,</w:t>
      </w:r>
    </w:p>
    <w:p w14:paraId="4971C0A9" w14:textId="77777777" w:rsidR="00090401" w:rsidRPr="005B3908" w:rsidRDefault="00090401" w:rsidP="00090401">
      <w:pPr>
        <w:autoSpaceDE w:val="0"/>
        <w:autoSpaceDN w:val="0"/>
        <w:adjustRightInd w:val="0"/>
        <w:rPr>
          <w:sz w:val="24"/>
          <w:szCs w:val="24"/>
        </w:rPr>
      </w:pPr>
      <w:r w:rsidRPr="005B3908">
        <w:rPr>
          <w:sz w:val="24"/>
          <w:szCs w:val="24"/>
        </w:rPr>
        <w:t>- osadzanie kołków w podłożu, w tym ich wstrzeliwanie,</w:t>
      </w:r>
    </w:p>
    <w:p w14:paraId="2BF8FB06" w14:textId="77777777" w:rsidR="00090401" w:rsidRPr="005B3908" w:rsidRDefault="00090401" w:rsidP="00090401">
      <w:pPr>
        <w:autoSpaceDE w:val="0"/>
        <w:autoSpaceDN w:val="0"/>
        <w:adjustRightInd w:val="0"/>
        <w:rPr>
          <w:sz w:val="24"/>
          <w:szCs w:val="24"/>
        </w:rPr>
      </w:pPr>
      <w:r w:rsidRPr="005B3908">
        <w:rPr>
          <w:sz w:val="24"/>
          <w:szCs w:val="24"/>
        </w:rPr>
        <w:t>- montaż uchwytów do mocowania i układania kabli oraz montaż powłok z tworzyw sztucznych lub metalowych,</w:t>
      </w:r>
    </w:p>
    <w:p w14:paraId="09C2D0AD" w14:textId="77777777" w:rsidR="00090401" w:rsidRPr="005B3908" w:rsidRDefault="00090401" w:rsidP="00090401">
      <w:pPr>
        <w:autoSpaceDE w:val="0"/>
        <w:autoSpaceDN w:val="0"/>
        <w:adjustRightInd w:val="0"/>
        <w:rPr>
          <w:sz w:val="24"/>
          <w:szCs w:val="24"/>
        </w:rPr>
      </w:pPr>
      <w:r w:rsidRPr="005B3908">
        <w:rPr>
          <w:sz w:val="24"/>
          <w:szCs w:val="24"/>
        </w:rPr>
        <w:t>- montaż konstrukcji wsporczych i tuneli kablowych,</w:t>
      </w:r>
    </w:p>
    <w:p w14:paraId="11CC38DE" w14:textId="77777777" w:rsidR="00090401" w:rsidRPr="005B3908" w:rsidRDefault="00090401" w:rsidP="00090401">
      <w:pPr>
        <w:autoSpaceDE w:val="0"/>
        <w:autoSpaceDN w:val="0"/>
        <w:adjustRightInd w:val="0"/>
        <w:rPr>
          <w:sz w:val="24"/>
          <w:szCs w:val="24"/>
        </w:rPr>
      </w:pPr>
      <w:r w:rsidRPr="005B3908">
        <w:rPr>
          <w:sz w:val="24"/>
          <w:szCs w:val="24"/>
        </w:rPr>
        <w:t>- Pozostałe określenia podstawowe są zgodne z normami i przepisami.</w:t>
      </w:r>
    </w:p>
    <w:p w14:paraId="62AE6314" w14:textId="77777777" w:rsidR="00090401" w:rsidRPr="005B3908" w:rsidRDefault="00090401" w:rsidP="00090401">
      <w:pPr>
        <w:autoSpaceDE w:val="0"/>
        <w:autoSpaceDN w:val="0"/>
        <w:adjustRightInd w:val="0"/>
        <w:rPr>
          <w:sz w:val="24"/>
          <w:szCs w:val="24"/>
        </w:rPr>
      </w:pPr>
    </w:p>
    <w:p w14:paraId="571BEC94" w14:textId="77777777" w:rsidR="00090401" w:rsidRPr="005B3908" w:rsidRDefault="00090401" w:rsidP="00A910CB">
      <w:pPr>
        <w:pStyle w:val="Akapitzlist"/>
        <w:numPr>
          <w:ilvl w:val="1"/>
          <w:numId w:val="59"/>
        </w:numPr>
        <w:autoSpaceDE w:val="0"/>
        <w:autoSpaceDN w:val="0"/>
        <w:adjustRightInd w:val="0"/>
        <w:rPr>
          <w:b/>
          <w:bCs/>
          <w:sz w:val="24"/>
          <w:szCs w:val="24"/>
          <w:u w:val="single"/>
        </w:rPr>
      </w:pPr>
      <w:r w:rsidRPr="005B3908">
        <w:rPr>
          <w:b/>
          <w:bCs/>
          <w:sz w:val="24"/>
          <w:szCs w:val="24"/>
          <w:u w:val="single"/>
        </w:rPr>
        <w:t>Ogólne wymagania dotyczące robót</w:t>
      </w:r>
    </w:p>
    <w:p w14:paraId="654FBC56" w14:textId="77777777" w:rsidR="00090401" w:rsidRPr="005B3908" w:rsidRDefault="00090401" w:rsidP="00090401">
      <w:pPr>
        <w:pStyle w:val="Akapitzlist"/>
        <w:autoSpaceDE w:val="0"/>
        <w:autoSpaceDN w:val="0"/>
        <w:adjustRightInd w:val="0"/>
        <w:ind w:left="360"/>
        <w:rPr>
          <w:b/>
          <w:bCs/>
          <w:sz w:val="24"/>
          <w:szCs w:val="24"/>
        </w:rPr>
      </w:pPr>
    </w:p>
    <w:p w14:paraId="3EF90F87" w14:textId="77777777" w:rsidR="00090401" w:rsidRPr="005B3908" w:rsidRDefault="00090401" w:rsidP="00090401">
      <w:pPr>
        <w:autoSpaceDE w:val="0"/>
        <w:autoSpaceDN w:val="0"/>
        <w:adjustRightInd w:val="0"/>
        <w:rPr>
          <w:sz w:val="24"/>
          <w:szCs w:val="24"/>
        </w:rPr>
      </w:pPr>
      <w:r w:rsidRPr="005B3908">
        <w:rPr>
          <w:sz w:val="24"/>
          <w:szCs w:val="24"/>
        </w:rPr>
        <w:t>Wykonawca robot jest odpowiedzialny za jakość wyk</w:t>
      </w:r>
      <w:r w:rsidR="00B77782">
        <w:rPr>
          <w:sz w:val="24"/>
          <w:szCs w:val="24"/>
        </w:rPr>
        <w:t>onania robot oraz za zgodność z </w:t>
      </w:r>
      <w:r w:rsidRPr="005B3908">
        <w:rPr>
          <w:sz w:val="24"/>
          <w:szCs w:val="24"/>
        </w:rPr>
        <w:t>obowiązującymi normami, dokumentacją projektową, ST i poleceniami Nadzoru.</w:t>
      </w:r>
    </w:p>
    <w:p w14:paraId="73D5712D" w14:textId="77777777" w:rsidR="00090401" w:rsidRPr="005B3908" w:rsidRDefault="00090401" w:rsidP="00090401">
      <w:pPr>
        <w:autoSpaceDE w:val="0"/>
        <w:autoSpaceDN w:val="0"/>
        <w:adjustRightInd w:val="0"/>
        <w:rPr>
          <w:sz w:val="24"/>
          <w:szCs w:val="24"/>
        </w:rPr>
      </w:pPr>
    </w:p>
    <w:p w14:paraId="5E63C1F5" w14:textId="77777777" w:rsidR="00090401" w:rsidRPr="005B3908" w:rsidRDefault="00090401" w:rsidP="00A910CB">
      <w:pPr>
        <w:pStyle w:val="Akapitzlist"/>
        <w:numPr>
          <w:ilvl w:val="0"/>
          <w:numId w:val="58"/>
        </w:numPr>
        <w:autoSpaceDE w:val="0"/>
        <w:autoSpaceDN w:val="0"/>
        <w:adjustRightInd w:val="0"/>
        <w:rPr>
          <w:b/>
          <w:bCs/>
          <w:sz w:val="24"/>
          <w:szCs w:val="24"/>
          <w:u w:val="single"/>
        </w:rPr>
      </w:pPr>
      <w:r w:rsidRPr="005B3908">
        <w:rPr>
          <w:b/>
          <w:bCs/>
          <w:sz w:val="24"/>
          <w:szCs w:val="24"/>
          <w:u w:val="single"/>
        </w:rPr>
        <w:t>Materiały</w:t>
      </w:r>
    </w:p>
    <w:p w14:paraId="3414C286" w14:textId="77777777" w:rsidR="00090401" w:rsidRPr="005B3908" w:rsidRDefault="00090401" w:rsidP="00090401">
      <w:pPr>
        <w:pStyle w:val="Akapitzlist"/>
        <w:autoSpaceDE w:val="0"/>
        <w:autoSpaceDN w:val="0"/>
        <w:adjustRightInd w:val="0"/>
        <w:rPr>
          <w:b/>
          <w:bCs/>
          <w:sz w:val="24"/>
          <w:szCs w:val="24"/>
        </w:rPr>
      </w:pPr>
    </w:p>
    <w:p w14:paraId="1B776573" w14:textId="77777777" w:rsidR="00090401" w:rsidRPr="005B3908" w:rsidRDefault="00090401" w:rsidP="00090401">
      <w:pPr>
        <w:autoSpaceDE w:val="0"/>
        <w:autoSpaceDN w:val="0"/>
        <w:adjustRightInd w:val="0"/>
        <w:rPr>
          <w:sz w:val="24"/>
          <w:szCs w:val="24"/>
        </w:rPr>
      </w:pPr>
      <w:r w:rsidRPr="005B3908">
        <w:rPr>
          <w:sz w:val="24"/>
          <w:szCs w:val="24"/>
        </w:rPr>
        <w:t>Materiałami stosowanymi przy wykonywaniu robot według niniejszej specyfikacji są wszystkie materiały wymienione w dokumentacji technicznej które winny odpowiadać wymaganiom odpowiednich obowiązujących norm.</w:t>
      </w:r>
    </w:p>
    <w:p w14:paraId="4E7BAD4A" w14:textId="77777777" w:rsidR="00090401" w:rsidRDefault="00090401" w:rsidP="00090401">
      <w:pPr>
        <w:autoSpaceDE w:val="0"/>
        <w:autoSpaceDN w:val="0"/>
        <w:adjustRightInd w:val="0"/>
        <w:rPr>
          <w:sz w:val="24"/>
          <w:szCs w:val="24"/>
        </w:rPr>
      </w:pPr>
    </w:p>
    <w:p w14:paraId="79B3D8C7" w14:textId="77777777" w:rsidR="00B77782" w:rsidRDefault="00B77782" w:rsidP="00090401">
      <w:pPr>
        <w:autoSpaceDE w:val="0"/>
        <w:autoSpaceDN w:val="0"/>
        <w:adjustRightInd w:val="0"/>
        <w:rPr>
          <w:sz w:val="24"/>
          <w:szCs w:val="24"/>
        </w:rPr>
      </w:pPr>
    </w:p>
    <w:p w14:paraId="039055E3" w14:textId="77777777" w:rsidR="00B77782" w:rsidRDefault="00B77782" w:rsidP="00090401">
      <w:pPr>
        <w:autoSpaceDE w:val="0"/>
        <w:autoSpaceDN w:val="0"/>
        <w:adjustRightInd w:val="0"/>
        <w:rPr>
          <w:sz w:val="24"/>
          <w:szCs w:val="24"/>
        </w:rPr>
      </w:pPr>
    </w:p>
    <w:p w14:paraId="533BA83A" w14:textId="77777777" w:rsidR="00B77782" w:rsidRPr="005B3908" w:rsidRDefault="00B77782" w:rsidP="00090401">
      <w:pPr>
        <w:autoSpaceDE w:val="0"/>
        <w:autoSpaceDN w:val="0"/>
        <w:adjustRightInd w:val="0"/>
        <w:rPr>
          <w:sz w:val="24"/>
          <w:szCs w:val="24"/>
        </w:rPr>
      </w:pPr>
    </w:p>
    <w:p w14:paraId="32B18CD7" w14:textId="77777777" w:rsidR="00090401" w:rsidRPr="005B3908" w:rsidRDefault="00090401" w:rsidP="00A910CB">
      <w:pPr>
        <w:pStyle w:val="Akapitzlist"/>
        <w:numPr>
          <w:ilvl w:val="0"/>
          <w:numId w:val="58"/>
        </w:numPr>
        <w:autoSpaceDE w:val="0"/>
        <w:autoSpaceDN w:val="0"/>
        <w:adjustRightInd w:val="0"/>
        <w:rPr>
          <w:b/>
          <w:bCs/>
          <w:sz w:val="24"/>
          <w:szCs w:val="24"/>
          <w:u w:val="single"/>
        </w:rPr>
      </w:pPr>
      <w:r w:rsidRPr="005B3908">
        <w:rPr>
          <w:b/>
          <w:bCs/>
          <w:sz w:val="24"/>
          <w:szCs w:val="24"/>
          <w:u w:val="single"/>
        </w:rPr>
        <w:lastRenderedPageBreak/>
        <w:t>Sprzęt</w:t>
      </w:r>
    </w:p>
    <w:p w14:paraId="6074F0CA" w14:textId="77777777" w:rsidR="00090401" w:rsidRPr="005B3908" w:rsidRDefault="00090401" w:rsidP="00090401">
      <w:pPr>
        <w:pStyle w:val="Akapitzlist"/>
        <w:autoSpaceDE w:val="0"/>
        <w:autoSpaceDN w:val="0"/>
        <w:adjustRightInd w:val="0"/>
        <w:rPr>
          <w:b/>
          <w:bCs/>
          <w:sz w:val="24"/>
          <w:szCs w:val="24"/>
        </w:rPr>
      </w:pPr>
    </w:p>
    <w:p w14:paraId="014669AD" w14:textId="77777777" w:rsidR="00090401" w:rsidRPr="005B3908" w:rsidRDefault="00090401" w:rsidP="00090401">
      <w:pPr>
        <w:autoSpaceDE w:val="0"/>
        <w:autoSpaceDN w:val="0"/>
        <w:adjustRightInd w:val="0"/>
        <w:rPr>
          <w:sz w:val="24"/>
          <w:szCs w:val="24"/>
        </w:rPr>
      </w:pPr>
      <w:r w:rsidRPr="005B3908">
        <w:rPr>
          <w:sz w:val="24"/>
          <w:szCs w:val="24"/>
        </w:rPr>
        <w:t>Wykonawca jest zobowiązany do używania jedynie takiego sprzętu, który nie spowoduje</w:t>
      </w:r>
    </w:p>
    <w:p w14:paraId="0550C1BB" w14:textId="77777777" w:rsidR="00090401" w:rsidRPr="005B3908" w:rsidRDefault="00090401" w:rsidP="00090401">
      <w:pPr>
        <w:autoSpaceDE w:val="0"/>
        <w:autoSpaceDN w:val="0"/>
        <w:adjustRightInd w:val="0"/>
        <w:rPr>
          <w:sz w:val="24"/>
          <w:szCs w:val="24"/>
        </w:rPr>
      </w:pPr>
      <w:r w:rsidRPr="005B3908">
        <w:rPr>
          <w:sz w:val="24"/>
          <w:szCs w:val="24"/>
        </w:rPr>
        <w:t>niekorzystnego wpływu na jakość wykonywanych robot, zarówno w miejscu tych robot, jak też przy wykonywaniu czynności pomocniczych oraz w czasie transportu, załadunku i wyładunku materiałów, sprzętu itp. Sprzęt używany przez wykonawcę powinien uzyskać akceptację inspektora nadzoru i kierownika budowy.</w:t>
      </w:r>
    </w:p>
    <w:p w14:paraId="0624D909" w14:textId="77777777" w:rsidR="00090401" w:rsidRPr="005B3908" w:rsidRDefault="00090401" w:rsidP="00090401">
      <w:pPr>
        <w:autoSpaceDE w:val="0"/>
        <w:autoSpaceDN w:val="0"/>
        <w:adjustRightInd w:val="0"/>
        <w:rPr>
          <w:sz w:val="24"/>
          <w:szCs w:val="24"/>
        </w:rPr>
      </w:pPr>
    </w:p>
    <w:p w14:paraId="4EA6F2C9" w14:textId="77777777" w:rsidR="00090401" w:rsidRPr="005B3908" w:rsidRDefault="00090401" w:rsidP="00A910CB">
      <w:pPr>
        <w:pStyle w:val="Akapitzlist"/>
        <w:numPr>
          <w:ilvl w:val="0"/>
          <w:numId w:val="58"/>
        </w:numPr>
        <w:autoSpaceDE w:val="0"/>
        <w:autoSpaceDN w:val="0"/>
        <w:adjustRightInd w:val="0"/>
        <w:rPr>
          <w:b/>
          <w:bCs/>
          <w:sz w:val="24"/>
          <w:szCs w:val="24"/>
          <w:u w:val="single"/>
        </w:rPr>
      </w:pPr>
      <w:r w:rsidRPr="005B3908">
        <w:rPr>
          <w:b/>
          <w:bCs/>
          <w:sz w:val="24"/>
          <w:szCs w:val="24"/>
          <w:u w:val="single"/>
        </w:rPr>
        <w:t>Transport</w:t>
      </w:r>
    </w:p>
    <w:p w14:paraId="75BCF2A4" w14:textId="77777777" w:rsidR="00090401" w:rsidRPr="005B3908" w:rsidRDefault="00090401" w:rsidP="00090401">
      <w:pPr>
        <w:pStyle w:val="Akapitzlist"/>
        <w:autoSpaceDE w:val="0"/>
        <w:autoSpaceDN w:val="0"/>
        <w:adjustRightInd w:val="0"/>
        <w:rPr>
          <w:b/>
          <w:bCs/>
          <w:sz w:val="24"/>
          <w:szCs w:val="24"/>
        </w:rPr>
      </w:pPr>
    </w:p>
    <w:p w14:paraId="6CB58259" w14:textId="77777777" w:rsidR="00090401" w:rsidRPr="005B3908" w:rsidRDefault="00090401" w:rsidP="00090401">
      <w:pPr>
        <w:autoSpaceDE w:val="0"/>
        <w:autoSpaceDN w:val="0"/>
        <w:adjustRightInd w:val="0"/>
        <w:rPr>
          <w:sz w:val="24"/>
          <w:szCs w:val="24"/>
        </w:rPr>
      </w:pPr>
      <w:r w:rsidRPr="005B3908">
        <w:rPr>
          <w:sz w:val="24"/>
          <w:szCs w:val="24"/>
        </w:rPr>
        <w:t>Wykonawca jest zobowiązany do stosowania jedynie takich środków transportu, które nie wpłyną niekorzystnie na jakość wykonywanych robot. Na środkach transportu przewożone materiały powinny być zabezpieczone przed</w:t>
      </w:r>
      <w:r w:rsidR="00B77782">
        <w:rPr>
          <w:sz w:val="24"/>
          <w:szCs w:val="24"/>
        </w:rPr>
        <w:t xml:space="preserve"> ich przemieszczaniem i </w:t>
      </w:r>
      <w:r w:rsidRPr="005B3908">
        <w:rPr>
          <w:sz w:val="24"/>
          <w:szCs w:val="24"/>
        </w:rPr>
        <w:t>układane zgodnie z warunkami transportu wydanymi przez ich wytwórcę.</w:t>
      </w:r>
    </w:p>
    <w:p w14:paraId="0A568B71" w14:textId="77777777" w:rsidR="00090401" w:rsidRPr="005B3908" w:rsidRDefault="00090401" w:rsidP="00090401">
      <w:pPr>
        <w:autoSpaceDE w:val="0"/>
        <w:autoSpaceDN w:val="0"/>
        <w:adjustRightInd w:val="0"/>
        <w:rPr>
          <w:sz w:val="24"/>
          <w:szCs w:val="24"/>
        </w:rPr>
      </w:pPr>
    </w:p>
    <w:p w14:paraId="35303250" w14:textId="77777777" w:rsidR="00090401" w:rsidRPr="005B3908" w:rsidRDefault="00090401" w:rsidP="00A910CB">
      <w:pPr>
        <w:pStyle w:val="Akapitzlist"/>
        <w:numPr>
          <w:ilvl w:val="0"/>
          <w:numId w:val="58"/>
        </w:numPr>
        <w:autoSpaceDE w:val="0"/>
        <w:autoSpaceDN w:val="0"/>
        <w:adjustRightInd w:val="0"/>
        <w:rPr>
          <w:b/>
          <w:bCs/>
          <w:sz w:val="24"/>
          <w:szCs w:val="24"/>
          <w:u w:val="single"/>
        </w:rPr>
      </w:pPr>
      <w:r w:rsidRPr="005B3908">
        <w:rPr>
          <w:b/>
          <w:bCs/>
          <w:sz w:val="24"/>
          <w:szCs w:val="24"/>
          <w:u w:val="single"/>
        </w:rPr>
        <w:t>Wykonanie robót</w:t>
      </w:r>
    </w:p>
    <w:p w14:paraId="1506ECC0" w14:textId="77777777" w:rsidR="00090401" w:rsidRPr="005B3908" w:rsidRDefault="00090401" w:rsidP="00090401">
      <w:pPr>
        <w:pStyle w:val="Akapitzlist"/>
        <w:autoSpaceDE w:val="0"/>
        <w:autoSpaceDN w:val="0"/>
        <w:adjustRightInd w:val="0"/>
        <w:rPr>
          <w:b/>
          <w:bCs/>
          <w:sz w:val="24"/>
          <w:szCs w:val="24"/>
        </w:rPr>
      </w:pPr>
    </w:p>
    <w:p w14:paraId="45B53261" w14:textId="77777777" w:rsidR="00090401" w:rsidRPr="005B3908" w:rsidRDefault="00090401" w:rsidP="00090401">
      <w:pPr>
        <w:autoSpaceDE w:val="0"/>
        <w:autoSpaceDN w:val="0"/>
        <w:adjustRightInd w:val="0"/>
        <w:rPr>
          <w:sz w:val="24"/>
          <w:szCs w:val="24"/>
        </w:rPr>
      </w:pPr>
      <w:r w:rsidRPr="005B3908">
        <w:rPr>
          <w:sz w:val="24"/>
          <w:szCs w:val="24"/>
        </w:rPr>
        <w:t>Ogólne wymagania techniczne dotyczące wykonania i odbioru robot elektrycznych przy</w:t>
      </w:r>
    </w:p>
    <w:p w14:paraId="535A88A8" w14:textId="77777777" w:rsidR="00090401" w:rsidRPr="005B3908" w:rsidRDefault="00090401" w:rsidP="00090401">
      <w:pPr>
        <w:autoSpaceDE w:val="0"/>
        <w:autoSpaceDN w:val="0"/>
        <w:adjustRightInd w:val="0"/>
        <w:rPr>
          <w:sz w:val="24"/>
          <w:szCs w:val="24"/>
        </w:rPr>
      </w:pPr>
      <w:r w:rsidRPr="005B3908">
        <w:rPr>
          <w:sz w:val="24"/>
          <w:szCs w:val="24"/>
        </w:rPr>
        <w:t>wykonywaniu instalacji elektrycznych w budynku podano w Specyfikacji Technicznej „Wymagania Ogólne”. Metoda wykonywania instalacji elektrycznych uzależniona jest od warunków techniczno- organizacyjnych określon</w:t>
      </w:r>
      <w:r w:rsidR="00B77782">
        <w:rPr>
          <w:sz w:val="24"/>
          <w:szCs w:val="24"/>
        </w:rPr>
        <w:t>ych przez użytkownika obiektu i </w:t>
      </w:r>
      <w:r w:rsidRPr="005B3908">
        <w:rPr>
          <w:sz w:val="24"/>
          <w:szCs w:val="24"/>
        </w:rPr>
        <w:t>inwestora a zawartych w specyfikacji przetargowej. Warunki te określają ogólne zasady robot, ich okres i terminy poszczególnych etapów.</w:t>
      </w:r>
    </w:p>
    <w:p w14:paraId="53397191" w14:textId="77777777" w:rsidR="00090401" w:rsidRPr="005B3908" w:rsidRDefault="00090401" w:rsidP="00090401">
      <w:pPr>
        <w:autoSpaceDE w:val="0"/>
        <w:autoSpaceDN w:val="0"/>
        <w:adjustRightInd w:val="0"/>
        <w:rPr>
          <w:sz w:val="24"/>
          <w:szCs w:val="24"/>
        </w:rPr>
      </w:pPr>
    </w:p>
    <w:p w14:paraId="5DC6AE07" w14:textId="77777777" w:rsidR="00090401" w:rsidRPr="005B3908" w:rsidRDefault="00090401" w:rsidP="00090401">
      <w:pPr>
        <w:autoSpaceDE w:val="0"/>
        <w:autoSpaceDN w:val="0"/>
        <w:adjustRightInd w:val="0"/>
        <w:rPr>
          <w:b/>
          <w:bCs/>
          <w:sz w:val="24"/>
          <w:szCs w:val="24"/>
        </w:rPr>
      </w:pPr>
      <w:r w:rsidRPr="005B3908">
        <w:rPr>
          <w:b/>
          <w:bCs/>
          <w:sz w:val="24"/>
          <w:szCs w:val="24"/>
        </w:rPr>
        <w:t xml:space="preserve">5.1. </w:t>
      </w:r>
      <w:r w:rsidRPr="005B3908">
        <w:rPr>
          <w:b/>
          <w:bCs/>
          <w:sz w:val="24"/>
          <w:szCs w:val="24"/>
          <w:u w:val="single"/>
        </w:rPr>
        <w:t>Montaż konstrukcji wsporczych oraz uchwytów</w:t>
      </w:r>
    </w:p>
    <w:p w14:paraId="2A0F2107" w14:textId="77777777" w:rsidR="00090401" w:rsidRPr="005B3908" w:rsidRDefault="00090401" w:rsidP="00090401">
      <w:pPr>
        <w:autoSpaceDE w:val="0"/>
        <w:autoSpaceDN w:val="0"/>
        <w:adjustRightInd w:val="0"/>
        <w:rPr>
          <w:b/>
          <w:bCs/>
          <w:sz w:val="24"/>
          <w:szCs w:val="24"/>
        </w:rPr>
      </w:pPr>
    </w:p>
    <w:p w14:paraId="2172E542" w14:textId="77777777" w:rsidR="00090401" w:rsidRPr="005B3908" w:rsidRDefault="00090401" w:rsidP="00090401">
      <w:pPr>
        <w:autoSpaceDE w:val="0"/>
        <w:autoSpaceDN w:val="0"/>
        <w:adjustRightInd w:val="0"/>
        <w:rPr>
          <w:sz w:val="24"/>
          <w:szCs w:val="24"/>
        </w:rPr>
      </w:pPr>
      <w:r w:rsidRPr="005B3908">
        <w:rPr>
          <w:sz w:val="24"/>
          <w:szCs w:val="24"/>
        </w:rPr>
        <w:t>Konstrukcje wsporcze i uchwyty przewidziane do ułożenia na nich instalacji elektrycznych i</w:t>
      </w:r>
    </w:p>
    <w:p w14:paraId="4FD1D50A" w14:textId="77777777" w:rsidR="00090401" w:rsidRPr="005B3908" w:rsidRDefault="00090401" w:rsidP="00090401">
      <w:pPr>
        <w:autoSpaceDE w:val="0"/>
        <w:autoSpaceDN w:val="0"/>
        <w:adjustRightInd w:val="0"/>
        <w:rPr>
          <w:sz w:val="24"/>
          <w:szCs w:val="24"/>
        </w:rPr>
      </w:pPr>
      <w:r w:rsidRPr="005B3908">
        <w:rPr>
          <w:sz w:val="24"/>
          <w:szCs w:val="24"/>
        </w:rPr>
        <w:t>teletechnicznych, bez względu na rodzaj instalacji, powinny być zamocowane do podłoża w sposób trwały, uwzględniający warunki lokalne i technologiczne, w jakich dana instalacja będzie pracować, oraz sam rodzaj instalacji.</w:t>
      </w:r>
    </w:p>
    <w:p w14:paraId="3FE6C616" w14:textId="77777777" w:rsidR="00090401" w:rsidRPr="005B3908" w:rsidRDefault="00090401" w:rsidP="00090401">
      <w:pPr>
        <w:autoSpaceDE w:val="0"/>
        <w:autoSpaceDN w:val="0"/>
        <w:adjustRightInd w:val="0"/>
        <w:rPr>
          <w:sz w:val="24"/>
          <w:szCs w:val="24"/>
        </w:rPr>
      </w:pPr>
      <w:r w:rsidRPr="005B3908">
        <w:rPr>
          <w:sz w:val="24"/>
          <w:szCs w:val="24"/>
        </w:rPr>
        <w:t>Osprzęt instalacyjny do kabli i przewodów - zespół materiałów dodatkowych, stosowanych przy układaniu przewodów, ułatwia</w:t>
      </w:r>
      <w:r w:rsidR="00B77782">
        <w:rPr>
          <w:sz w:val="24"/>
          <w:szCs w:val="24"/>
        </w:rPr>
        <w:t>jący ich montaż oraz dotarcie w </w:t>
      </w:r>
      <w:r w:rsidRPr="005B3908">
        <w:rPr>
          <w:sz w:val="24"/>
          <w:szCs w:val="24"/>
        </w:rPr>
        <w:t>przypadku awarii, zabezpieczający przed uszkodzeniami, wytyczający trasy ciągów równoległych przewodów itp.</w:t>
      </w:r>
    </w:p>
    <w:p w14:paraId="134A1196" w14:textId="77777777" w:rsidR="00090401" w:rsidRPr="005B3908" w:rsidRDefault="00090401" w:rsidP="00090401">
      <w:pPr>
        <w:autoSpaceDE w:val="0"/>
        <w:autoSpaceDN w:val="0"/>
        <w:adjustRightInd w:val="0"/>
        <w:rPr>
          <w:sz w:val="24"/>
          <w:szCs w:val="24"/>
        </w:rPr>
      </w:pPr>
      <w:r w:rsidRPr="005B3908">
        <w:rPr>
          <w:sz w:val="24"/>
          <w:szCs w:val="24"/>
        </w:rPr>
        <w:t>Grupy materiałów stanowiących osprzęt instalacyjny do kabli i przewodów:</w:t>
      </w:r>
    </w:p>
    <w:p w14:paraId="1B9167EF" w14:textId="77777777" w:rsidR="00090401" w:rsidRPr="005B3908" w:rsidRDefault="00090401" w:rsidP="00090401">
      <w:pPr>
        <w:autoSpaceDE w:val="0"/>
        <w:autoSpaceDN w:val="0"/>
        <w:adjustRightInd w:val="0"/>
        <w:ind w:firstLine="708"/>
        <w:rPr>
          <w:sz w:val="24"/>
          <w:szCs w:val="24"/>
        </w:rPr>
      </w:pPr>
      <w:r w:rsidRPr="005B3908">
        <w:rPr>
          <w:sz w:val="24"/>
          <w:szCs w:val="24"/>
        </w:rPr>
        <w:t>- przepusty kablowe i osłony krawędzi,</w:t>
      </w:r>
    </w:p>
    <w:p w14:paraId="344CF765" w14:textId="77777777" w:rsidR="00090401" w:rsidRPr="005B3908" w:rsidRDefault="00090401" w:rsidP="00090401">
      <w:pPr>
        <w:autoSpaceDE w:val="0"/>
        <w:autoSpaceDN w:val="0"/>
        <w:adjustRightInd w:val="0"/>
        <w:ind w:firstLine="708"/>
        <w:rPr>
          <w:sz w:val="24"/>
          <w:szCs w:val="24"/>
        </w:rPr>
      </w:pPr>
      <w:r w:rsidRPr="005B3908">
        <w:rPr>
          <w:sz w:val="24"/>
          <w:szCs w:val="24"/>
        </w:rPr>
        <w:t>- rury instalacyjne,</w:t>
      </w:r>
    </w:p>
    <w:p w14:paraId="07BBA0AE" w14:textId="77777777" w:rsidR="00090401" w:rsidRPr="005B3908" w:rsidRDefault="00090401" w:rsidP="00090401">
      <w:pPr>
        <w:autoSpaceDE w:val="0"/>
        <w:autoSpaceDN w:val="0"/>
        <w:adjustRightInd w:val="0"/>
        <w:ind w:firstLine="708"/>
        <w:rPr>
          <w:sz w:val="24"/>
          <w:szCs w:val="24"/>
        </w:rPr>
      </w:pPr>
      <w:r w:rsidRPr="005B3908">
        <w:rPr>
          <w:sz w:val="24"/>
          <w:szCs w:val="24"/>
        </w:rPr>
        <w:t>- systemy mocujące,</w:t>
      </w:r>
    </w:p>
    <w:p w14:paraId="440FF586" w14:textId="77777777" w:rsidR="00090401" w:rsidRPr="005B3908" w:rsidRDefault="00090401" w:rsidP="00090401">
      <w:pPr>
        <w:autoSpaceDE w:val="0"/>
        <w:autoSpaceDN w:val="0"/>
        <w:adjustRightInd w:val="0"/>
        <w:ind w:firstLine="708"/>
        <w:rPr>
          <w:sz w:val="24"/>
          <w:szCs w:val="24"/>
        </w:rPr>
      </w:pPr>
      <w:r w:rsidRPr="005B3908">
        <w:rPr>
          <w:sz w:val="24"/>
          <w:szCs w:val="24"/>
        </w:rPr>
        <w:t>- puszki elektroinstalacyjne,</w:t>
      </w:r>
    </w:p>
    <w:p w14:paraId="334AE601" w14:textId="77777777" w:rsidR="00090401" w:rsidRPr="005B3908" w:rsidRDefault="00090401" w:rsidP="00090401">
      <w:pPr>
        <w:autoSpaceDE w:val="0"/>
        <w:autoSpaceDN w:val="0"/>
        <w:adjustRightInd w:val="0"/>
        <w:ind w:firstLine="708"/>
        <w:rPr>
          <w:sz w:val="24"/>
          <w:szCs w:val="24"/>
        </w:rPr>
      </w:pPr>
      <w:r w:rsidRPr="005B3908">
        <w:rPr>
          <w:sz w:val="24"/>
          <w:szCs w:val="24"/>
        </w:rPr>
        <w:t>- końcówki kablowe, zaciski i konektory,</w:t>
      </w:r>
    </w:p>
    <w:p w14:paraId="5B668369" w14:textId="77777777" w:rsidR="00090401" w:rsidRPr="005B3908" w:rsidRDefault="00090401" w:rsidP="00090401">
      <w:pPr>
        <w:autoSpaceDE w:val="0"/>
        <w:autoSpaceDN w:val="0"/>
        <w:adjustRightInd w:val="0"/>
        <w:rPr>
          <w:sz w:val="24"/>
          <w:szCs w:val="24"/>
        </w:rPr>
      </w:pPr>
      <w:r w:rsidRPr="005B3908">
        <w:rPr>
          <w:sz w:val="24"/>
          <w:szCs w:val="24"/>
        </w:rPr>
        <w:t>pozostały osprzęt (oznaczniki przewodów, linki nośne i systemy naciągowe, dławice, złączki i</w:t>
      </w:r>
    </w:p>
    <w:p w14:paraId="06CC4530" w14:textId="77777777" w:rsidR="00090401" w:rsidRPr="005B3908" w:rsidRDefault="00090401" w:rsidP="00090401">
      <w:pPr>
        <w:autoSpaceDE w:val="0"/>
        <w:autoSpaceDN w:val="0"/>
        <w:adjustRightInd w:val="0"/>
        <w:rPr>
          <w:sz w:val="24"/>
          <w:szCs w:val="24"/>
        </w:rPr>
      </w:pPr>
      <w:r w:rsidRPr="005B3908">
        <w:rPr>
          <w:sz w:val="24"/>
          <w:szCs w:val="24"/>
        </w:rPr>
        <w:t>szyny, zaciski ochronne itp.).</w:t>
      </w:r>
    </w:p>
    <w:p w14:paraId="65870772" w14:textId="77777777" w:rsidR="00090401" w:rsidRPr="005B3908" w:rsidRDefault="00090401" w:rsidP="00090401">
      <w:pPr>
        <w:autoSpaceDE w:val="0"/>
        <w:autoSpaceDN w:val="0"/>
        <w:adjustRightInd w:val="0"/>
        <w:rPr>
          <w:sz w:val="24"/>
          <w:szCs w:val="24"/>
        </w:rPr>
      </w:pPr>
    </w:p>
    <w:p w14:paraId="0835856C" w14:textId="77777777" w:rsidR="00090401" w:rsidRPr="005B3908" w:rsidRDefault="00090401" w:rsidP="00090401">
      <w:pPr>
        <w:autoSpaceDE w:val="0"/>
        <w:autoSpaceDN w:val="0"/>
        <w:adjustRightInd w:val="0"/>
        <w:rPr>
          <w:b/>
          <w:bCs/>
          <w:sz w:val="24"/>
          <w:szCs w:val="24"/>
        </w:rPr>
      </w:pPr>
      <w:r w:rsidRPr="005B3908">
        <w:rPr>
          <w:b/>
          <w:bCs/>
          <w:sz w:val="24"/>
          <w:szCs w:val="24"/>
        </w:rPr>
        <w:t xml:space="preserve">5.2. </w:t>
      </w:r>
      <w:r w:rsidRPr="005B3908">
        <w:rPr>
          <w:b/>
          <w:bCs/>
          <w:sz w:val="24"/>
          <w:szCs w:val="24"/>
          <w:u w:val="single"/>
        </w:rPr>
        <w:t>Przejścia przez ściany i stropy</w:t>
      </w:r>
    </w:p>
    <w:p w14:paraId="084C2E05" w14:textId="77777777" w:rsidR="00090401" w:rsidRPr="005B3908" w:rsidRDefault="00090401" w:rsidP="00090401">
      <w:pPr>
        <w:autoSpaceDE w:val="0"/>
        <w:autoSpaceDN w:val="0"/>
        <w:adjustRightInd w:val="0"/>
        <w:rPr>
          <w:b/>
          <w:bCs/>
          <w:sz w:val="24"/>
          <w:szCs w:val="24"/>
        </w:rPr>
      </w:pPr>
    </w:p>
    <w:p w14:paraId="6D8E289E" w14:textId="77777777" w:rsidR="00090401" w:rsidRPr="005B3908" w:rsidRDefault="00090401" w:rsidP="00090401">
      <w:pPr>
        <w:autoSpaceDE w:val="0"/>
        <w:autoSpaceDN w:val="0"/>
        <w:adjustRightInd w:val="0"/>
        <w:rPr>
          <w:sz w:val="24"/>
          <w:szCs w:val="24"/>
        </w:rPr>
      </w:pPr>
      <w:r w:rsidRPr="005B3908">
        <w:rPr>
          <w:sz w:val="24"/>
          <w:szCs w:val="24"/>
        </w:rPr>
        <w:t>Przejścia przez ściany i stropy powinny spełniać następujące wymagania:</w:t>
      </w:r>
    </w:p>
    <w:p w14:paraId="01B91516" w14:textId="77777777" w:rsidR="00090401" w:rsidRPr="005B3908" w:rsidRDefault="00090401" w:rsidP="00090401">
      <w:pPr>
        <w:autoSpaceDE w:val="0"/>
        <w:autoSpaceDN w:val="0"/>
        <w:adjustRightInd w:val="0"/>
        <w:rPr>
          <w:sz w:val="24"/>
          <w:szCs w:val="24"/>
        </w:rPr>
      </w:pPr>
      <w:r w:rsidRPr="005B3908">
        <w:rPr>
          <w:sz w:val="24"/>
          <w:szCs w:val="24"/>
        </w:rPr>
        <w:lastRenderedPageBreak/>
        <w:t>wszystkie przejścia obwodów instalacji elektrycznych przez ściany, stropy itp. muszą być chronione przed uszkodzeniami. Przejścia te należy wykonywać w przepustach rurowych, przejścia pomiędzy pomieszczeniami o rożnych atmosferach powinny być wykonywane w sposób szczelny, zapewniający nieprzedostawanie się wyziewów, obwody instalacji elektrycznych przechodząc przez podłogi muszą być chronione do wysokości bezpiecznej przed przypadkowymi uszkodzeniami. Jako osłony przed uszkodzeniami mechanicznymi należy stosować rury stalowe, rury z tworzyw sztucznych, korytka blaszane itp.</w:t>
      </w:r>
    </w:p>
    <w:p w14:paraId="346A9ED2" w14:textId="77777777" w:rsidR="00090401" w:rsidRPr="005B3908" w:rsidRDefault="00090401" w:rsidP="00090401">
      <w:pPr>
        <w:autoSpaceDE w:val="0"/>
        <w:autoSpaceDN w:val="0"/>
        <w:adjustRightInd w:val="0"/>
        <w:rPr>
          <w:sz w:val="24"/>
          <w:szCs w:val="24"/>
        </w:rPr>
      </w:pPr>
      <w:r w:rsidRPr="005B3908">
        <w:rPr>
          <w:sz w:val="24"/>
          <w:szCs w:val="24"/>
        </w:rPr>
        <w:t>Przepusty kablowe i osłony krawędzi - Kable i przewody układane bezpośrednio na podłodze należy chronić poprzez stosowanie osłon (rury instalacyjne, listwy podłogowe).</w:t>
      </w:r>
    </w:p>
    <w:p w14:paraId="795BB01C" w14:textId="77777777" w:rsidR="00090401" w:rsidRPr="005B3908" w:rsidRDefault="00090401" w:rsidP="00090401">
      <w:pPr>
        <w:autoSpaceDE w:val="0"/>
        <w:autoSpaceDN w:val="0"/>
        <w:adjustRightInd w:val="0"/>
        <w:rPr>
          <w:sz w:val="24"/>
          <w:szCs w:val="24"/>
        </w:rPr>
      </w:pPr>
      <w:r w:rsidRPr="005B3908">
        <w:rPr>
          <w:sz w:val="24"/>
          <w:szCs w:val="24"/>
        </w:rPr>
        <w:t>Rury instalacyjne wraz z osprzętem (rozgałęzienia, tuleje, łączniki, uchwyty) wykonane z tworzyw sztucznych albo metalowe, głownie stalowe - zasadą jest używanie materiałów o wytrzymałości elektrycznej powyżej 2kV, niepalnych lub trudnozapalnych, które nie podtrzymują płomienia, a wydzielane przez rury w wysokiej temperaturze gazy nie są szkodliwe dla człowieka. Rurowe instalacje wnętrzowe powinny być odporne na temperaturę otoczenia w zakresie od - 5 do + 60°C, a ze względu na wytrzymałość, wymagają stosowania rur</w:t>
      </w:r>
      <w:r w:rsidR="00B77782">
        <w:rPr>
          <w:sz w:val="24"/>
          <w:szCs w:val="24"/>
        </w:rPr>
        <w:t xml:space="preserve"> z tworzyw sztucznych lekkich i </w:t>
      </w:r>
      <w:r w:rsidRPr="005B3908">
        <w:rPr>
          <w:sz w:val="24"/>
          <w:szCs w:val="24"/>
        </w:rPr>
        <w:t>średnich.</w:t>
      </w:r>
    </w:p>
    <w:p w14:paraId="4D802080" w14:textId="77777777" w:rsidR="00090401" w:rsidRPr="005B3908" w:rsidRDefault="00090401" w:rsidP="00090401">
      <w:pPr>
        <w:autoSpaceDE w:val="0"/>
        <w:autoSpaceDN w:val="0"/>
        <w:adjustRightInd w:val="0"/>
        <w:rPr>
          <w:sz w:val="24"/>
          <w:szCs w:val="24"/>
        </w:rPr>
      </w:pPr>
    </w:p>
    <w:p w14:paraId="476BB1EE" w14:textId="77777777" w:rsidR="00090401" w:rsidRPr="005B3908" w:rsidRDefault="00090401" w:rsidP="00090401">
      <w:pPr>
        <w:autoSpaceDE w:val="0"/>
        <w:autoSpaceDN w:val="0"/>
        <w:adjustRightInd w:val="0"/>
        <w:rPr>
          <w:b/>
          <w:bCs/>
          <w:sz w:val="24"/>
          <w:szCs w:val="24"/>
        </w:rPr>
      </w:pPr>
      <w:r w:rsidRPr="005B3908">
        <w:rPr>
          <w:b/>
          <w:bCs/>
          <w:sz w:val="24"/>
          <w:szCs w:val="24"/>
        </w:rPr>
        <w:t xml:space="preserve">5.3. </w:t>
      </w:r>
      <w:r w:rsidRPr="005B3908">
        <w:rPr>
          <w:b/>
          <w:bCs/>
          <w:sz w:val="24"/>
          <w:szCs w:val="24"/>
          <w:u w:val="single"/>
        </w:rPr>
        <w:t>Układanie i łączenie przewodów</w:t>
      </w:r>
    </w:p>
    <w:p w14:paraId="0995D2BA" w14:textId="77777777" w:rsidR="00090401" w:rsidRPr="005B3908" w:rsidRDefault="00090401" w:rsidP="00090401">
      <w:pPr>
        <w:autoSpaceDE w:val="0"/>
        <w:autoSpaceDN w:val="0"/>
        <w:adjustRightInd w:val="0"/>
        <w:rPr>
          <w:b/>
          <w:bCs/>
          <w:sz w:val="24"/>
          <w:szCs w:val="24"/>
        </w:rPr>
      </w:pPr>
    </w:p>
    <w:p w14:paraId="53C1E630" w14:textId="77777777" w:rsidR="00090401" w:rsidRPr="005B3908" w:rsidRDefault="00090401" w:rsidP="00090401">
      <w:pPr>
        <w:autoSpaceDE w:val="0"/>
        <w:autoSpaceDN w:val="0"/>
        <w:adjustRightInd w:val="0"/>
        <w:rPr>
          <w:sz w:val="24"/>
          <w:szCs w:val="24"/>
        </w:rPr>
      </w:pPr>
      <w:r w:rsidRPr="005B3908">
        <w:rPr>
          <w:sz w:val="24"/>
          <w:szCs w:val="24"/>
        </w:rPr>
        <w:t>W instalacjach elektrycznych wnętrzowych łączenia przewodów należy d</w:t>
      </w:r>
      <w:r w:rsidR="00B77782">
        <w:rPr>
          <w:sz w:val="24"/>
          <w:szCs w:val="24"/>
        </w:rPr>
        <w:t>okonywać w </w:t>
      </w:r>
      <w:r w:rsidRPr="005B3908">
        <w:rPr>
          <w:sz w:val="24"/>
          <w:szCs w:val="24"/>
        </w:rPr>
        <w:t>sprzęcie i osprzęcie instalacyjnym i w odbiornikach lub poprzez puszki instalacyjne. Nie wolno stosować połączeń skręcanych. W przypadku gdy odbiorniki elektryczne mają wyprowadzone fabrycznie na zewnątrz przewody, a samo ich podłączenie do instalacji nie zostało opracowane w projekcie, sposó</w:t>
      </w:r>
      <w:r w:rsidR="00B77782">
        <w:rPr>
          <w:sz w:val="24"/>
          <w:szCs w:val="24"/>
        </w:rPr>
        <w:t>b podłączenia należy uzgodnić z </w:t>
      </w:r>
      <w:r w:rsidRPr="005B3908">
        <w:rPr>
          <w:sz w:val="24"/>
          <w:szCs w:val="24"/>
        </w:rPr>
        <w:t>projektantem.</w:t>
      </w:r>
    </w:p>
    <w:p w14:paraId="50A89741" w14:textId="77777777" w:rsidR="00090401" w:rsidRPr="005B3908" w:rsidRDefault="00090401" w:rsidP="00090401">
      <w:pPr>
        <w:autoSpaceDE w:val="0"/>
        <w:autoSpaceDN w:val="0"/>
        <w:adjustRightInd w:val="0"/>
        <w:rPr>
          <w:sz w:val="24"/>
          <w:szCs w:val="24"/>
        </w:rPr>
      </w:pPr>
      <w:r w:rsidRPr="005B3908">
        <w:rPr>
          <w:sz w:val="24"/>
          <w:szCs w:val="24"/>
        </w:rPr>
        <w:t>Przewody muszą być ułożone swobodnie i nie</w:t>
      </w:r>
      <w:r w:rsidR="00B77782">
        <w:rPr>
          <w:sz w:val="24"/>
          <w:szCs w:val="24"/>
        </w:rPr>
        <w:t xml:space="preserve"> mogą być narażone na naciągi i </w:t>
      </w:r>
      <w:r w:rsidRPr="005B3908">
        <w:rPr>
          <w:sz w:val="24"/>
          <w:szCs w:val="24"/>
        </w:rPr>
        <w:t>dodatkowe</w:t>
      </w:r>
      <w:r w:rsidR="00B77782">
        <w:rPr>
          <w:sz w:val="24"/>
          <w:szCs w:val="24"/>
        </w:rPr>
        <w:t xml:space="preserve"> </w:t>
      </w:r>
      <w:r w:rsidRPr="005B3908">
        <w:rPr>
          <w:sz w:val="24"/>
          <w:szCs w:val="24"/>
        </w:rPr>
        <w:t>naprężenia. Do danego zacisku należy przyłączyć przewody o rodzaju wykonania, przekroju i liczbie dla jakich zacisk ten jest przygotowany.</w:t>
      </w:r>
    </w:p>
    <w:p w14:paraId="6EBF6DF4" w14:textId="77777777" w:rsidR="00090401" w:rsidRPr="005B3908" w:rsidRDefault="00090401" w:rsidP="00090401">
      <w:pPr>
        <w:autoSpaceDE w:val="0"/>
        <w:autoSpaceDN w:val="0"/>
        <w:adjustRightInd w:val="0"/>
        <w:rPr>
          <w:sz w:val="24"/>
          <w:szCs w:val="24"/>
        </w:rPr>
      </w:pPr>
      <w:r w:rsidRPr="005B3908">
        <w:rPr>
          <w:sz w:val="24"/>
          <w:szCs w:val="24"/>
        </w:rPr>
        <w:t>W przypadku zastosowania zacisków, do których przewody są przyłączone za pomocą oczek,</w:t>
      </w:r>
      <w:r w:rsidR="00B77782">
        <w:rPr>
          <w:sz w:val="24"/>
          <w:szCs w:val="24"/>
        </w:rPr>
        <w:t xml:space="preserve"> </w:t>
      </w:r>
      <w:r w:rsidRPr="005B3908">
        <w:rPr>
          <w:sz w:val="24"/>
          <w:szCs w:val="24"/>
        </w:rPr>
        <w:t>pomiędzy oczkiem a nakrętką oraz pomiędzy oczkami powinny znajdować się podkładki metalowe zabezpieczone przed korozją w sposób umożliwiający przepływ prądu. Długość odizolowanej żyły przewodu powinna zapewniać prawidłowe przyłączenie. Zdejmowanie izolacji i oczyszczenie przewodu nie może powodować uszkodzeń mechanicznych. W przypadku stosowania żył ocynowanych proces czyszczenia nie powinien uszkadzać warstwy cyny.</w:t>
      </w:r>
    </w:p>
    <w:p w14:paraId="40EA2593" w14:textId="77777777" w:rsidR="00090401" w:rsidRPr="005B3908" w:rsidRDefault="00090401" w:rsidP="00090401">
      <w:pPr>
        <w:autoSpaceDE w:val="0"/>
        <w:autoSpaceDN w:val="0"/>
        <w:adjustRightInd w:val="0"/>
        <w:rPr>
          <w:sz w:val="24"/>
          <w:szCs w:val="24"/>
        </w:rPr>
      </w:pPr>
      <w:r w:rsidRPr="005B3908">
        <w:rPr>
          <w:sz w:val="24"/>
          <w:szCs w:val="24"/>
        </w:rPr>
        <w:t>Końce przewodów miedzianych z żyłami wielodrutowymi (linek) powinny lecz zabezpieczone zaprasowanym i tulejkami lub ocynowane (zaleca się zastosowanie tulejek zamiast cynowania).</w:t>
      </w:r>
    </w:p>
    <w:p w14:paraId="71B03CA9" w14:textId="77777777" w:rsidR="00090401" w:rsidRPr="005B3908" w:rsidRDefault="00090401" w:rsidP="00090401">
      <w:pPr>
        <w:autoSpaceDE w:val="0"/>
        <w:autoSpaceDN w:val="0"/>
        <w:adjustRightInd w:val="0"/>
        <w:rPr>
          <w:sz w:val="24"/>
          <w:szCs w:val="24"/>
        </w:rPr>
      </w:pPr>
    </w:p>
    <w:p w14:paraId="11140B72" w14:textId="77777777" w:rsidR="00090401" w:rsidRPr="005B3908" w:rsidRDefault="00090401" w:rsidP="00090401">
      <w:pPr>
        <w:autoSpaceDE w:val="0"/>
        <w:autoSpaceDN w:val="0"/>
        <w:adjustRightInd w:val="0"/>
        <w:rPr>
          <w:b/>
          <w:bCs/>
          <w:sz w:val="24"/>
          <w:szCs w:val="24"/>
        </w:rPr>
      </w:pPr>
      <w:r w:rsidRPr="005B3908">
        <w:rPr>
          <w:b/>
          <w:bCs/>
          <w:sz w:val="24"/>
          <w:szCs w:val="24"/>
        </w:rPr>
        <w:t xml:space="preserve">5.4. </w:t>
      </w:r>
      <w:r w:rsidRPr="005B3908">
        <w:rPr>
          <w:b/>
          <w:bCs/>
          <w:sz w:val="24"/>
          <w:szCs w:val="24"/>
          <w:u w:val="single"/>
        </w:rPr>
        <w:t>Rozdzielnice elektryczne, zasilanie</w:t>
      </w:r>
    </w:p>
    <w:p w14:paraId="4907C531" w14:textId="77777777" w:rsidR="00090401" w:rsidRPr="005B3908" w:rsidRDefault="00090401" w:rsidP="00090401">
      <w:pPr>
        <w:autoSpaceDE w:val="0"/>
        <w:autoSpaceDN w:val="0"/>
        <w:adjustRightInd w:val="0"/>
        <w:rPr>
          <w:b/>
          <w:bCs/>
          <w:sz w:val="24"/>
          <w:szCs w:val="24"/>
        </w:rPr>
      </w:pPr>
    </w:p>
    <w:p w14:paraId="4A24CC28" w14:textId="77777777" w:rsidR="00090401" w:rsidRPr="005B3908" w:rsidRDefault="00090401" w:rsidP="00090401">
      <w:pPr>
        <w:autoSpaceDE w:val="0"/>
        <w:autoSpaceDN w:val="0"/>
        <w:adjustRightInd w:val="0"/>
        <w:rPr>
          <w:sz w:val="24"/>
          <w:szCs w:val="24"/>
        </w:rPr>
      </w:pPr>
      <w:r w:rsidRPr="005B3908">
        <w:rPr>
          <w:sz w:val="24"/>
          <w:szCs w:val="24"/>
        </w:rPr>
        <w:t>Przed przystąpieniem do montażu urządzeń elektrycznych należy zabezpieczyć istniejące tablice przed zniszczeniem poprzez zarysowania, uszkodzenie istniejących połączeń aparatów, zniszczenie obudowy.</w:t>
      </w:r>
    </w:p>
    <w:p w14:paraId="00B8EED4" w14:textId="77777777" w:rsidR="00090401" w:rsidRPr="005B3908" w:rsidRDefault="00090401" w:rsidP="00090401">
      <w:pPr>
        <w:autoSpaceDE w:val="0"/>
        <w:autoSpaceDN w:val="0"/>
        <w:adjustRightInd w:val="0"/>
        <w:rPr>
          <w:sz w:val="24"/>
          <w:szCs w:val="24"/>
        </w:rPr>
      </w:pPr>
      <w:r w:rsidRPr="005B3908">
        <w:rPr>
          <w:sz w:val="24"/>
          <w:szCs w:val="24"/>
        </w:rPr>
        <w:t>Po zamontowaniu obwodów należy:</w:t>
      </w:r>
    </w:p>
    <w:p w14:paraId="51AEFBC1" w14:textId="77777777" w:rsidR="00090401" w:rsidRPr="005B3908" w:rsidRDefault="00090401" w:rsidP="00090401">
      <w:pPr>
        <w:autoSpaceDE w:val="0"/>
        <w:autoSpaceDN w:val="0"/>
        <w:adjustRightInd w:val="0"/>
        <w:rPr>
          <w:sz w:val="24"/>
          <w:szCs w:val="24"/>
        </w:rPr>
      </w:pPr>
      <w:r w:rsidRPr="005B3908">
        <w:rPr>
          <w:sz w:val="24"/>
          <w:szCs w:val="24"/>
        </w:rPr>
        <w:t>- zainstalować aparaty zdjęte na czas prac i dostarczone w oddzielnych opakowaniach,</w:t>
      </w:r>
    </w:p>
    <w:p w14:paraId="40FCF28E" w14:textId="77777777" w:rsidR="00090401" w:rsidRPr="005B3908" w:rsidRDefault="00090401" w:rsidP="00090401">
      <w:pPr>
        <w:autoSpaceDE w:val="0"/>
        <w:autoSpaceDN w:val="0"/>
        <w:adjustRightInd w:val="0"/>
        <w:rPr>
          <w:sz w:val="24"/>
          <w:szCs w:val="24"/>
        </w:rPr>
      </w:pPr>
      <w:r w:rsidRPr="005B3908">
        <w:rPr>
          <w:sz w:val="24"/>
          <w:szCs w:val="24"/>
        </w:rPr>
        <w:lastRenderedPageBreak/>
        <w:t>- dokręcić w sposób pewny wszystkie śruby i wkręty</w:t>
      </w:r>
      <w:r w:rsidR="00B77782">
        <w:rPr>
          <w:sz w:val="24"/>
          <w:szCs w:val="24"/>
        </w:rPr>
        <w:t xml:space="preserve"> w połączeniach elektrycznych i </w:t>
      </w:r>
      <w:r w:rsidRPr="005B3908">
        <w:rPr>
          <w:sz w:val="24"/>
          <w:szCs w:val="24"/>
        </w:rPr>
        <w:t>mechanicznych,</w:t>
      </w:r>
    </w:p>
    <w:p w14:paraId="42F215EA" w14:textId="77777777" w:rsidR="00090401" w:rsidRPr="005B3908" w:rsidRDefault="00090401" w:rsidP="00090401">
      <w:pPr>
        <w:autoSpaceDE w:val="0"/>
        <w:autoSpaceDN w:val="0"/>
        <w:adjustRightInd w:val="0"/>
        <w:rPr>
          <w:sz w:val="24"/>
          <w:szCs w:val="24"/>
        </w:rPr>
      </w:pPr>
      <w:r w:rsidRPr="005B3908">
        <w:rPr>
          <w:sz w:val="24"/>
          <w:szCs w:val="24"/>
        </w:rPr>
        <w:t>- założyć osłony zdjęte w czasie montażu</w:t>
      </w:r>
    </w:p>
    <w:p w14:paraId="5C3F942A" w14:textId="77777777" w:rsidR="00090401" w:rsidRPr="005B3908" w:rsidRDefault="00090401" w:rsidP="00090401">
      <w:pPr>
        <w:autoSpaceDE w:val="0"/>
        <w:autoSpaceDN w:val="0"/>
        <w:adjustRightInd w:val="0"/>
        <w:rPr>
          <w:sz w:val="24"/>
          <w:szCs w:val="24"/>
        </w:rPr>
      </w:pPr>
      <w:r w:rsidRPr="005B3908">
        <w:rPr>
          <w:sz w:val="24"/>
          <w:szCs w:val="24"/>
        </w:rPr>
        <w:t>- podłączyć obwody zewnętrzne</w:t>
      </w:r>
    </w:p>
    <w:p w14:paraId="0E23E727" w14:textId="77777777" w:rsidR="00090401" w:rsidRPr="005B3908" w:rsidRDefault="00090401" w:rsidP="00090401">
      <w:pPr>
        <w:autoSpaceDE w:val="0"/>
        <w:autoSpaceDN w:val="0"/>
        <w:adjustRightInd w:val="0"/>
        <w:rPr>
          <w:sz w:val="24"/>
          <w:szCs w:val="24"/>
        </w:rPr>
      </w:pPr>
      <w:r w:rsidRPr="005B3908">
        <w:rPr>
          <w:sz w:val="24"/>
          <w:szCs w:val="24"/>
        </w:rPr>
        <w:t>- podłączyć przewody ochronne.</w:t>
      </w:r>
    </w:p>
    <w:p w14:paraId="1267791F" w14:textId="77777777" w:rsidR="00090401" w:rsidRPr="005B3908" w:rsidRDefault="00090401" w:rsidP="00090401">
      <w:pPr>
        <w:autoSpaceDE w:val="0"/>
        <w:autoSpaceDN w:val="0"/>
        <w:adjustRightInd w:val="0"/>
        <w:rPr>
          <w:sz w:val="24"/>
          <w:szCs w:val="24"/>
        </w:rPr>
      </w:pPr>
      <w:r w:rsidRPr="005B3908">
        <w:rPr>
          <w:sz w:val="24"/>
          <w:szCs w:val="24"/>
        </w:rPr>
        <w:t>Przewiduje się ułożenie kabla zasilającego YKY4x50mm2 od rozdzielnicy agregatu do wyłącznika głównego zamontowanego w skrzynce w elewacji budynku należy wprowadzić do rury, ułożonej w ziemi wg oddzielnego opracowania (Etap I).</w:t>
      </w:r>
    </w:p>
    <w:p w14:paraId="269E4559" w14:textId="77777777" w:rsidR="00090401" w:rsidRPr="005B3908" w:rsidRDefault="00090401" w:rsidP="00090401">
      <w:pPr>
        <w:autoSpaceDE w:val="0"/>
        <w:autoSpaceDN w:val="0"/>
        <w:adjustRightInd w:val="0"/>
        <w:rPr>
          <w:sz w:val="24"/>
          <w:szCs w:val="24"/>
        </w:rPr>
      </w:pPr>
      <w:r w:rsidRPr="005B3908">
        <w:rPr>
          <w:sz w:val="24"/>
          <w:szCs w:val="24"/>
        </w:rPr>
        <w:t>Do sterowania załączania pracy agregatu należy ułożyć przewody od rozdzielnicy agregatu do</w:t>
      </w:r>
    </w:p>
    <w:p w14:paraId="20D72BD2" w14:textId="77777777" w:rsidR="00090401" w:rsidRPr="005B3908" w:rsidRDefault="00090401" w:rsidP="00090401">
      <w:pPr>
        <w:autoSpaceDE w:val="0"/>
        <w:autoSpaceDN w:val="0"/>
        <w:adjustRightInd w:val="0"/>
        <w:rPr>
          <w:sz w:val="24"/>
          <w:szCs w:val="24"/>
        </w:rPr>
      </w:pPr>
      <w:r w:rsidRPr="005B3908">
        <w:rPr>
          <w:sz w:val="24"/>
          <w:szCs w:val="24"/>
        </w:rPr>
        <w:t>układu SZR w rozdzielnicy RG. Zastosować przewody 750V typu YKSY10x1,0mm2. Przewody wprowadzić do rury, ułożonej w ziemi wg oddzielnego opracowania (Etap I).</w:t>
      </w:r>
    </w:p>
    <w:p w14:paraId="79B8CB83" w14:textId="77777777" w:rsidR="00090401" w:rsidRPr="005B3908" w:rsidRDefault="00090401" w:rsidP="00090401">
      <w:pPr>
        <w:autoSpaceDE w:val="0"/>
        <w:autoSpaceDN w:val="0"/>
        <w:adjustRightInd w:val="0"/>
        <w:rPr>
          <w:sz w:val="24"/>
          <w:szCs w:val="24"/>
        </w:rPr>
      </w:pPr>
    </w:p>
    <w:p w14:paraId="41645195" w14:textId="77777777" w:rsidR="00090401" w:rsidRPr="005B3908" w:rsidRDefault="00090401" w:rsidP="00090401">
      <w:pPr>
        <w:autoSpaceDE w:val="0"/>
        <w:autoSpaceDN w:val="0"/>
        <w:adjustRightInd w:val="0"/>
        <w:rPr>
          <w:b/>
          <w:bCs/>
          <w:sz w:val="24"/>
          <w:szCs w:val="24"/>
        </w:rPr>
      </w:pPr>
      <w:r w:rsidRPr="005B3908">
        <w:rPr>
          <w:b/>
          <w:bCs/>
          <w:sz w:val="24"/>
          <w:szCs w:val="24"/>
        </w:rPr>
        <w:t xml:space="preserve">5.5. </w:t>
      </w:r>
      <w:r w:rsidRPr="005B3908">
        <w:rPr>
          <w:b/>
          <w:bCs/>
          <w:sz w:val="24"/>
          <w:szCs w:val="24"/>
          <w:u w:val="single"/>
        </w:rPr>
        <w:t>Agregat prądotwórczy</w:t>
      </w:r>
    </w:p>
    <w:p w14:paraId="409A97AC" w14:textId="77777777" w:rsidR="00090401" w:rsidRPr="005B3908" w:rsidRDefault="00090401" w:rsidP="00090401">
      <w:pPr>
        <w:autoSpaceDE w:val="0"/>
        <w:autoSpaceDN w:val="0"/>
        <w:adjustRightInd w:val="0"/>
        <w:rPr>
          <w:b/>
          <w:bCs/>
          <w:sz w:val="24"/>
          <w:szCs w:val="24"/>
        </w:rPr>
      </w:pPr>
    </w:p>
    <w:p w14:paraId="05B97376" w14:textId="77777777" w:rsidR="00090401" w:rsidRPr="005B3908" w:rsidRDefault="00090401" w:rsidP="00090401">
      <w:pPr>
        <w:autoSpaceDE w:val="0"/>
        <w:autoSpaceDN w:val="0"/>
        <w:adjustRightInd w:val="0"/>
        <w:rPr>
          <w:sz w:val="24"/>
          <w:szCs w:val="24"/>
        </w:rPr>
      </w:pPr>
      <w:r w:rsidRPr="005B3908">
        <w:rPr>
          <w:sz w:val="24"/>
          <w:szCs w:val="24"/>
        </w:rPr>
        <w:t>Dla zapewnienia zasilania rezerwowego obiektu projektuje się agregat prądotwórczy.</w:t>
      </w:r>
    </w:p>
    <w:p w14:paraId="368F1E68" w14:textId="77777777" w:rsidR="00090401" w:rsidRPr="005B3908" w:rsidRDefault="00090401" w:rsidP="00090401">
      <w:pPr>
        <w:autoSpaceDE w:val="0"/>
        <w:autoSpaceDN w:val="0"/>
        <w:adjustRightInd w:val="0"/>
        <w:rPr>
          <w:sz w:val="24"/>
          <w:szCs w:val="24"/>
        </w:rPr>
      </w:pPr>
      <w:r w:rsidRPr="005B3908">
        <w:rPr>
          <w:sz w:val="24"/>
          <w:szCs w:val="24"/>
        </w:rPr>
        <w:t>Agregat prądotwórczy zamontowany będzie na zewnątrz budynku w wyznaczonym miejscu na utwardzonym terenie (fundamencie betonowym).</w:t>
      </w:r>
    </w:p>
    <w:p w14:paraId="2B8E3986" w14:textId="77777777" w:rsidR="00090401" w:rsidRPr="005B3908" w:rsidRDefault="00090401" w:rsidP="00090401">
      <w:pPr>
        <w:autoSpaceDE w:val="0"/>
        <w:autoSpaceDN w:val="0"/>
        <w:adjustRightInd w:val="0"/>
        <w:rPr>
          <w:sz w:val="24"/>
          <w:szCs w:val="24"/>
        </w:rPr>
      </w:pPr>
      <w:r w:rsidRPr="005B3908">
        <w:rPr>
          <w:sz w:val="24"/>
          <w:szCs w:val="24"/>
        </w:rPr>
        <w:t>Parametry agregatu:</w:t>
      </w:r>
    </w:p>
    <w:p w14:paraId="0A4196EF" w14:textId="77777777" w:rsidR="00090401" w:rsidRPr="005B3908" w:rsidRDefault="00090401" w:rsidP="00090401">
      <w:pPr>
        <w:autoSpaceDE w:val="0"/>
        <w:autoSpaceDN w:val="0"/>
        <w:adjustRightInd w:val="0"/>
        <w:rPr>
          <w:sz w:val="24"/>
          <w:szCs w:val="24"/>
        </w:rPr>
      </w:pPr>
      <w:r w:rsidRPr="005B3908">
        <w:rPr>
          <w:sz w:val="24"/>
          <w:szCs w:val="24"/>
        </w:rPr>
        <w:t>- moc agregatu: 75kVA.</w:t>
      </w:r>
    </w:p>
    <w:p w14:paraId="11480CB8" w14:textId="77777777" w:rsidR="00090401" w:rsidRPr="005B3908" w:rsidRDefault="00090401" w:rsidP="00090401">
      <w:pPr>
        <w:autoSpaceDE w:val="0"/>
        <w:autoSpaceDN w:val="0"/>
        <w:adjustRightInd w:val="0"/>
        <w:rPr>
          <w:sz w:val="24"/>
          <w:szCs w:val="24"/>
        </w:rPr>
      </w:pPr>
      <w:r w:rsidRPr="005B3908">
        <w:rPr>
          <w:sz w:val="24"/>
          <w:szCs w:val="24"/>
        </w:rPr>
        <w:t>- napięcie wyjściowe: 400V/230V a.c.</w:t>
      </w:r>
    </w:p>
    <w:p w14:paraId="141CA3AC" w14:textId="77777777" w:rsidR="00090401" w:rsidRPr="005B3908" w:rsidRDefault="00090401" w:rsidP="00090401">
      <w:pPr>
        <w:autoSpaceDE w:val="0"/>
        <w:autoSpaceDN w:val="0"/>
        <w:adjustRightInd w:val="0"/>
        <w:rPr>
          <w:sz w:val="24"/>
          <w:szCs w:val="24"/>
        </w:rPr>
      </w:pPr>
      <w:r w:rsidRPr="005B3908">
        <w:rPr>
          <w:sz w:val="24"/>
          <w:szCs w:val="24"/>
        </w:rPr>
        <w:t>- częstotliwość zasilania: 50Hz</w:t>
      </w:r>
    </w:p>
    <w:p w14:paraId="29BFB322" w14:textId="77777777" w:rsidR="00090401" w:rsidRPr="005B3908" w:rsidRDefault="00090401" w:rsidP="00090401">
      <w:pPr>
        <w:autoSpaceDE w:val="0"/>
        <w:autoSpaceDN w:val="0"/>
        <w:adjustRightInd w:val="0"/>
        <w:rPr>
          <w:sz w:val="24"/>
          <w:szCs w:val="24"/>
        </w:rPr>
      </w:pPr>
      <w:r w:rsidRPr="005B3908">
        <w:rPr>
          <w:sz w:val="24"/>
          <w:szCs w:val="24"/>
        </w:rPr>
        <w:t>- współczynnik zasilania: cosΦ=0,8..</w:t>
      </w:r>
    </w:p>
    <w:p w14:paraId="3A47FB4A" w14:textId="77777777" w:rsidR="00090401" w:rsidRPr="005B3908" w:rsidRDefault="00090401" w:rsidP="00090401">
      <w:pPr>
        <w:autoSpaceDE w:val="0"/>
        <w:autoSpaceDN w:val="0"/>
        <w:adjustRightInd w:val="0"/>
        <w:rPr>
          <w:sz w:val="24"/>
          <w:szCs w:val="24"/>
        </w:rPr>
      </w:pPr>
      <w:r w:rsidRPr="005B3908">
        <w:rPr>
          <w:sz w:val="24"/>
          <w:szCs w:val="24"/>
        </w:rPr>
        <w:t>• Wykonawca dostarczy instrukcję współpracy agregatu z siecią, schemat montażowy sterowania rozruchem i wyłączaniem agregatu prądotwórczego po doborze konkretnego typu urządzenia. Dobór urządzenia wykonywać w porozumieniu z Zamawiającym.</w:t>
      </w:r>
    </w:p>
    <w:p w14:paraId="76801AD9" w14:textId="77777777" w:rsidR="00090401" w:rsidRPr="005B3908" w:rsidRDefault="00090401" w:rsidP="00090401">
      <w:pPr>
        <w:autoSpaceDE w:val="0"/>
        <w:autoSpaceDN w:val="0"/>
        <w:adjustRightInd w:val="0"/>
        <w:rPr>
          <w:sz w:val="24"/>
          <w:szCs w:val="24"/>
        </w:rPr>
      </w:pPr>
      <w:r w:rsidRPr="005B3908">
        <w:rPr>
          <w:sz w:val="24"/>
          <w:szCs w:val="24"/>
        </w:rPr>
        <w:t>• Wykonawca jest zobowiązany do przeszkolenia w zakresie eksploatacji agregatu</w:t>
      </w:r>
    </w:p>
    <w:p w14:paraId="2B92F649" w14:textId="77777777" w:rsidR="00090401" w:rsidRPr="005B3908" w:rsidRDefault="00090401" w:rsidP="00090401">
      <w:pPr>
        <w:autoSpaceDE w:val="0"/>
        <w:autoSpaceDN w:val="0"/>
        <w:adjustRightInd w:val="0"/>
        <w:rPr>
          <w:sz w:val="24"/>
          <w:szCs w:val="24"/>
        </w:rPr>
      </w:pPr>
      <w:r w:rsidRPr="005B3908">
        <w:rPr>
          <w:sz w:val="24"/>
          <w:szCs w:val="24"/>
        </w:rPr>
        <w:t>prądotwórczego osób zajmujących się dozorem i obsługą urządzeń energetycznych ze strony</w:t>
      </w:r>
    </w:p>
    <w:p w14:paraId="3FFF274F" w14:textId="77777777" w:rsidR="00090401" w:rsidRPr="005B3908" w:rsidRDefault="00090401" w:rsidP="00090401">
      <w:pPr>
        <w:autoSpaceDE w:val="0"/>
        <w:autoSpaceDN w:val="0"/>
        <w:adjustRightInd w:val="0"/>
        <w:rPr>
          <w:sz w:val="24"/>
          <w:szCs w:val="24"/>
        </w:rPr>
      </w:pPr>
      <w:r w:rsidRPr="005B3908">
        <w:rPr>
          <w:sz w:val="24"/>
          <w:szCs w:val="24"/>
        </w:rPr>
        <w:t>Użytkownika.</w:t>
      </w:r>
    </w:p>
    <w:p w14:paraId="3A93E4E8" w14:textId="77777777" w:rsidR="00090401" w:rsidRPr="005B3908" w:rsidRDefault="00090401" w:rsidP="00090401">
      <w:pPr>
        <w:autoSpaceDE w:val="0"/>
        <w:autoSpaceDN w:val="0"/>
        <w:adjustRightInd w:val="0"/>
        <w:rPr>
          <w:sz w:val="24"/>
          <w:szCs w:val="24"/>
        </w:rPr>
      </w:pPr>
    </w:p>
    <w:p w14:paraId="56C15EA3" w14:textId="77777777" w:rsidR="00090401" w:rsidRPr="005B3908" w:rsidRDefault="00090401" w:rsidP="00A910CB">
      <w:pPr>
        <w:pStyle w:val="Akapitzlist"/>
        <w:numPr>
          <w:ilvl w:val="0"/>
          <w:numId w:val="58"/>
        </w:numPr>
        <w:autoSpaceDE w:val="0"/>
        <w:autoSpaceDN w:val="0"/>
        <w:adjustRightInd w:val="0"/>
        <w:rPr>
          <w:b/>
          <w:bCs/>
          <w:sz w:val="24"/>
          <w:szCs w:val="24"/>
          <w:u w:val="single"/>
        </w:rPr>
      </w:pPr>
      <w:r w:rsidRPr="005B3908">
        <w:rPr>
          <w:b/>
          <w:bCs/>
          <w:sz w:val="24"/>
          <w:szCs w:val="24"/>
          <w:u w:val="single"/>
        </w:rPr>
        <w:t>Próby i protokoły</w:t>
      </w:r>
    </w:p>
    <w:p w14:paraId="5358828F" w14:textId="77777777" w:rsidR="00090401" w:rsidRPr="005B3908" w:rsidRDefault="00090401" w:rsidP="00090401">
      <w:pPr>
        <w:pStyle w:val="Akapitzlist"/>
        <w:autoSpaceDE w:val="0"/>
        <w:autoSpaceDN w:val="0"/>
        <w:adjustRightInd w:val="0"/>
        <w:rPr>
          <w:b/>
          <w:bCs/>
          <w:sz w:val="24"/>
          <w:szCs w:val="24"/>
        </w:rPr>
      </w:pPr>
    </w:p>
    <w:p w14:paraId="05957EA5" w14:textId="77777777" w:rsidR="00090401" w:rsidRPr="005B3908" w:rsidRDefault="00090401" w:rsidP="00090401">
      <w:pPr>
        <w:autoSpaceDE w:val="0"/>
        <w:autoSpaceDN w:val="0"/>
        <w:adjustRightInd w:val="0"/>
        <w:rPr>
          <w:sz w:val="24"/>
          <w:szCs w:val="24"/>
        </w:rPr>
      </w:pPr>
      <w:r w:rsidRPr="005B3908">
        <w:rPr>
          <w:sz w:val="24"/>
          <w:szCs w:val="24"/>
        </w:rPr>
        <w:t>- Sprawdzenie i uruchomienie poszczególnych instalacji</w:t>
      </w:r>
    </w:p>
    <w:p w14:paraId="5328397C" w14:textId="77777777" w:rsidR="00090401" w:rsidRPr="005B3908" w:rsidRDefault="00090401" w:rsidP="00090401">
      <w:pPr>
        <w:autoSpaceDE w:val="0"/>
        <w:autoSpaceDN w:val="0"/>
        <w:adjustRightInd w:val="0"/>
        <w:rPr>
          <w:sz w:val="24"/>
          <w:szCs w:val="24"/>
        </w:rPr>
      </w:pPr>
      <w:r w:rsidRPr="005B3908">
        <w:rPr>
          <w:sz w:val="24"/>
          <w:szCs w:val="24"/>
        </w:rPr>
        <w:t>- Atesty i certyfikaty na użyte materiały i urządzenia</w:t>
      </w:r>
    </w:p>
    <w:p w14:paraId="49323711" w14:textId="77777777" w:rsidR="00090401" w:rsidRPr="005B3908" w:rsidRDefault="00090401" w:rsidP="00090401">
      <w:pPr>
        <w:autoSpaceDE w:val="0"/>
        <w:autoSpaceDN w:val="0"/>
        <w:adjustRightInd w:val="0"/>
        <w:rPr>
          <w:sz w:val="24"/>
          <w:szCs w:val="24"/>
        </w:rPr>
      </w:pPr>
      <w:r w:rsidRPr="005B3908">
        <w:rPr>
          <w:sz w:val="24"/>
          <w:szCs w:val="24"/>
        </w:rPr>
        <w:t>- Dokumentacja powykonawcza</w:t>
      </w:r>
    </w:p>
    <w:p w14:paraId="26776C08" w14:textId="77777777" w:rsidR="00090401" w:rsidRPr="005B3908" w:rsidRDefault="00090401" w:rsidP="00090401">
      <w:pPr>
        <w:autoSpaceDE w:val="0"/>
        <w:autoSpaceDN w:val="0"/>
        <w:adjustRightInd w:val="0"/>
        <w:rPr>
          <w:sz w:val="24"/>
          <w:szCs w:val="24"/>
        </w:rPr>
      </w:pPr>
      <w:r w:rsidRPr="005B3908">
        <w:rPr>
          <w:sz w:val="24"/>
          <w:szCs w:val="24"/>
        </w:rPr>
        <w:t>Roboty wykonywać zgodnie z „Warunkami Technicznymi wykonania i odbioru robot budowlano-montażowych.</w:t>
      </w:r>
    </w:p>
    <w:p w14:paraId="4E78351D" w14:textId="77777777" w:rsidR="00090401" w:rsidRPr="005B3908" w:rsidRDefault="00090401" w:rsidP="00090401">
      <w:pPr>
        <w:autoSpaceDE w:val="0"/>
        <w:autoSpaceDN w:val="0"/>
        <w:adjustRightInd w:val="0"/>
        <w:rPr>
          <w:sz w:val="24"/>
          <w:szCs w:val="24"/>
        </w:rPr>
      </w:pPr>
      <w:r w:rsidRPr="005B3908">
        <w:rPr>
          <w:sz w:val="24"/>
          <w:szCs w:val="24"/>
        </w:rPr>
        <w:t>Podczas prac przestrzegać zasad BHP</w:t>
      </w:r>
    </w:p>
    <w:p w14:paraId="749A7AF0" w14:textId="77777777" w:rsidR="00090401" w:rsidRPr="005B3908" w:rsidRDefault="00090401" w:rsidP="00090401">
      <w:pPr>
        <w:autoSpaceDE w:val="0"/>
        <w:autoSpaceDN w:val="0"/>
        <w:adjustRightInd w:val="0"/>
        <w:rPr>
          <w:sz w:val="24"/>
          <w:szCs w:val="24"/>
        </w:rPr>
      </w:pPr>
    </w:p>
    <w:p w14:paraId="656B4E7C" w14:textId="77777777" w:rsidR="00090401" w:rsidRPr="005B3908" w:rsidRDefault="00090401" w:rsidP="00090401">
      <w:pPr>
        <w:autoSpaceDE w:val="0"/>
        <w:autoSpaceDN w:val="0"/>
        <w:adjustRightInd w:val="0"/>
        <w:rPr>
          <w:sz w:val="24"/>
          <w:szCs w:val="24"/>
          <w:u w:val="single"/>
        </w:rPr>
      </w:pPr>
      <w:r w:rsidRPr="005B3908">
        <w:rPr>
          <w:sz w:val="24"/>
          <w:szCs w:val="24"/>
          <w:u w:val="single"/>
        </w:rPr>
        <w:t>Próby montażowe</w:t>
      </w:r>
    </w:p>
    <w:p w14:paraId="60AECA47" w14:textId="77777777" w:rsidR="00090401" w:rsidRPr="005B3908" w:rsidRDefault="00090401" w:rsidP="00090401">
      <w:pPr>
        <w:autoSpaceDE w:val="0"/>
        <w:autoSpaceDN w:val="0"/>
        <w:adjustRightInd w:val="0"/>
        <w:rPr>
          <w:sz w:val="24"/>
          <w:szCs w:val="24"/>
        </w:rPr>
      </w:pPr>
      <w:r w:rsidRPr="005B3908">
        <w:rPr>
          <w:sz w:val="24"/>
          <w:szCs w:val="24"/>
        </w:rPr>
        <w:t>Po zakończeniu robot należy przeprowadzić próby</w:t>
      </w:r>
      <w:r w:rsidR="00B77782">
        <w:rPr>
          <w:sz w:val="24"/>
          <w:szCs w:val="24"/>
        </w:rPr>
        <w:t xml:space="preserve"> montażowe obejmujące badania i </w:t>
      </w:r>
      <w:r w:rsidRPr="005B3908">
        <w:rPr>
          <w:sz w:val="24"/>
          <w:szCs w:val="24"/>
        </w:rPr>
        <w:t>pomiary.</w:t>
      </w:r>
      <w:r w:rsidR="00B77782">
        <w:rPr>
          <w:sz w:val="24"/>
          <w:szCs w:val="24"/>
        </w:rPr>
        <w:t xml:space="preserve"> </w:t>
      </w:r>
    </w:p>
    <w:p w14:paraId="2C9300D4" w14:textId="77777777" w:rsidR="00090401" w:rsidRPr="005B3908" w:rsidRDefault="00090401" w:rsidP="00090401">
      <w:pPr>
        <w:autoSpaceDE w:val="0"/>
        <w:autoSpaceDN w:val="0"/>
        <w:adjustRightInd w:val="0"/>
        <w:rPr>
          <w:sz w:val="24"/>
          <w:szCs w:val="24"/>
        </w:rPr>
      </w:pPr>
      <w:r w:rsidRPr="005B3908">
        <w:rPr>
          <w:sz w:val="24"/>
          <w:szCs w:val="24"/>
        </w:rPr>
        <w:t>Zakres prób montażowych należy uzgodnić z inwestorem. Zakres podstawowych prób obejmuje:</w:t>
      </w:r>
    </w:p>
    <w:p w14:paraId="1E93823C" w14:textId="77777777" w:rsidR="00090401" w:rsidRPr="005B3908" w:rsidRDefault="00090401" w:rsidP="00090401">
      <w:pPr>
        <w:autoSpaceDE w:val="0"/>
        <w:autoSpaceDN w:val="0"/>
        <w:adjustRightInd w:val="0"/>
        <w:rPr>
          <w:sz w:val="24"/>
          <w:szCs w:val="24"/>
        </w:rPr>
      </w:pPr>
      <w:r w:rsidRPr="005B3908">
        <w:rPr>
          <w:sz w:val="24"/>
          <w:szCs w:val="24"/>
        </w:rPr>
        <w:t>- pomiar rezystancji izolacji instalacji</w:t>
      </w:r>
    </w:p>
    <w:p w14:paraId="1BF7FAA3" w14:textId="77777777" w:rsidR="00090401" w:rsidRPr="005B3908" w:rsidRDefault="00090401" w:rsidP="00090401">
      <w:pPr>
        <w:autoSpaceDE w:val="0"/>
        <w:autoSpaceDN w:val="0"/>
        <w:adjustRightInd w:val="0"/>
        <w:rPr>
          <w:sz w:val="24"/>
          <w:szCs w:val="24"/>
        </w:rPr>
      </w:pPr>
      <w:r w:rsidRPr="005B3908">
        <w:rPr>
          <w:sz w:val="24"/>
          <w:szCs w:val="24"/>
        </w:rPr>
        <w:t>- pomiar rezystancji izolacji odbiorników</w:t>
      </w:r>
    </w:p>
    <w:p w14:paraId="1356F398" w14:textId="77777777" w:rsidR="00090401" w:rsidRPr="005B3908" w:rsidRDefault="00090401" w:rsidP="00090401">
      <w:pPr>
        <w:autoSpaceDE w:val="0"/>
        <w:autoSpaceDN w:val="0"/>
        <w:adjustRightInd w:val="0"/>
        <w:rPr>
          <w:sz w:val="24"/>
          <w:szCs w:val="24"/>
        </w:rPr>
      </w:pPr>
      <w:r w:rsidRPr="005B3908">
        <w:rPr>
          <w:sz w:val="24"/>
          <w:szCs w:val="24"/>
        </w:rPr>
        <w:t>- pomiary impedancji pętli zwarciowych</w:t>
      </w:r>
    </w:p>
    <w:p w14:paraId="09CBC06D" w14:textId="77777777" w:rsidR="00090401" w:rsidRPr="005B3908" w:rsidRDefault="00090401" w:rsidP="00090401">
      <w:pPr>
        <w:autoSpaceDE w:val="0"/>
        <w:autoSpaceDN w:val="0"/>
        <w:adjustRightInd w:val="0"/>
        <w:rPr>
          <w:sz w:val="24"/>
          <w:szCs w:val="24"/>
        </w:rPr>
      </w:pPr>
      <w:r w:rsidRPr="005B3908">
        <w:rPr>
          <w:sz w:val="24"/>
          <w:szCs w:val="24"/>
        </w:rPr>
        <w:t>- pomiary rezystancji uziemień</w:t>
      </w:r>
    </w:p>
    <w:p w14:paraId="68A1BD88" w14:textId="77777777" w:rsidR="00090401" w:rsidRPr="005B3908" w:rsidRDefault="00090401" w:rsidP="00090401">
      <w:pPr>
        <w:autoSpaceDE w:val="0"/>
        <w:autoSpaceDN w:val="0"/>
        <w:adjustRightInd w:val="0"/>
        <w:rPr>
          <w:sz w:val="24"/>
          <w:szCs w:val="24"/>
        </w:rPr>
      </w:pPr>
    </w:p>
    <w:p w14:paraId="1FF1037E" w14:textId="77777777" w:rsidR="00090401" w:rsidRPr="005B3908" w:rsidRDefault="00090401" w:rsidP="00A910CB">
      <w:pPr>
        <w:pStyle w:val="Akapitzlist"/>
        <w:numPr>
          <w:ilvl w:val="0"/>
          <w:numId w:val="58"/>
        </w:numPr>
        <w:autoSpaceDE w:val="0"/>
        <w:autoSpaceDN w:val="0"/>
        <w:adjustRightInd w:val="0"/>
        <w:rPr>
          <w:b/>
          <w:bCs/>
          <w:sz w:val="24"/>
          <w:szCs w:val="24"/>
          <w:u w:val="single"/>
        </w:rPr>
      </w:pPr>
      <w:r w:rsidRPr="005B3908">
        <w:rPr>
          <w:b/>
          <w:bCs/>
          <w:sz w:val="24"/>
          <w:szCs w:val="24"/>
          <w:u w:val="single"/>
        </w:rPr>
        <w:lastRenderedPageBreak/>
        <w:t>Obmiar robót</w:t>
      </w:r>
    </w:p>
    <w:p w14:paraId="7C1FC0A0" w14:textId="77777777" w:rsidR="00090401" w:rsidRPr="005B3908" w:rsidRDefault="00090401" w:rsidP="00090401">
      <w:pPr>
        <w:pStyle w:val="Akapitzlist"/>
        <w:autoSpaceDE w:val="0"/>
        <w:autoSpaceDN w:val="0"/>
        <w:adjustRightInd w:val="0"/>
        <w:rPr>
          <w:b/>
          <w:bCs/>
          <w:sz w:val="24"/>
          <w:szCs w:val="24"/>
        </w:rPr>
      </w:pPr>
    </w:p>
    <w:p w14:paraId="692DC1BE" w14:textId="77777777" w:rsidR="00090401" w:rsidRPr="005B3908" w:rsidRDefault="00090401" w:rsidP="00090401">
      <w:pPr>
        <w:autoSpaceDE w:val="0"/>
        <w:autoSpaceDN w:val="0"/>
        <w:adjustRightInd w:val="0"/>
        <w:rPr>
          <w:sz w:val="24"/>
          <w:szCs w:val="24"/>
        </w:rPr>
      </w:pPr>
      <w:r w:rsidRPr="005B3908">
        <w:rPr>
          <w:sz w:val="24"/>
          <w:szCs w:val="24"/>
        </w:rPr>
        <w:t>Obmiar robot określać będzie faktyczny zakr</w:t>
      </w:r>
      <w:r w:rsidR="00B77782">
        <w:rPr>
          <w:sz w:val="24"/>
          <w:szCs w:val="24"/>
        </w:rPr>
        <w:t>es wykonywanych robot zgodnie z </w:t>
      </w:r>
      <w:r w:rsidRPr="005B3908">
        <w:rPr>
          <w:sz w:val="24"/>
          <w:szCs w:val="24"/>
        </w:rPr>
        <w:t>dokumentacją</w:t>
      </w:r>
      <w:r w:rsidR="00B77782">
        <w:rPr>
          <w:sz w:val="24"/>
          <w:szCs w:val="24"/>
        </w:rPr>
        <w:t xml:space="preserve"> </w:t>
      </w:r>
      <w:r w:rsidRPr="005B3908">
        <w:rPr>
          <w:sz w:val="24"/>
          <w:szCs w:val="24"/>
        </w:rPr>
        <w:t>projektową, w jednostkach ustalonych w przedmiarze robot.</w:t>
      </w:r>
    </w:p>
    <w:p w14:paraId="1B6E8D89" w14:textId="77777777" w:rsidR="00090401" w:rsidRPr="005B3908" w:rsidRDefault="00090401" w:rsidP="00090401">
      <w:pPr>
        <w:autoSpaceDE w:val="0"/>
        <w:autoSpaceDN w:val="0"/>
        <w:adjustRightInd w:val="0"/>
        <w:rPr>
          <w:sz w:val="24"/>
          <w:szCs w:val="24"/>
        </w:rPr>
      </w:pPr>
    </w:p>
    <w:p w14:paraId="7B388FBE" w14:textId="77777777" w:rsidR="00090401" w:rsidRPr="005B3908" w:rsidRDefault="00090401" w:rsidP="00A910CB">
      <w:pPr>
        <w:pStyle w:val="Akapitzlist"/>
        <w:numPr>
          <w:ilvl w:val="0"/>
          <w:numId w:val="58"/>
        </w:numPr>
        <w:autoSpaceDE w:val="0"/>
        <w:autoSpaceDN w:val="0"/>
        <w:adjustRightInd w:val="0"/>
        <w:rPr>
          <w:b/>
          <w:bCs/>
          <w:sz w:val="24"/>
          <w:szCs w:val="24"/>
          <w:u w:val="single"/>
        </w:rPr>
      </w:pPr>
      <w:r w:rsidRPr="005B3908">
        <w:rPr>
          <w:b/>
          <w:bCs/>
          <w:sz w:val="24"/>
          <w:szCs w:val="24"/>
          <w:u w:val="single"/>
        </w:rPr>
        <w:t>Odbiór robót</w:t>
      </w:r>
    </w:p>
    <w:p w14:paraId="43EF5719" w14:textId="77777777" w:rsidR="00090401" w:rsidRPr="005B3908" w:rsidRDefault="00090401" w:rsidP="00090401">
      <w:pPr>
        <w:pStyle w:val="Akapitzlist"/>
        <w:autoSpaceDE w:val="0"/>
        <w:autoSpaceDN w:val="0"/>
        <w:adjustRightInd w:val="0"/>
        <w:rPr>
          <w:b/>
          <w:bCs/>
          <w:sz w:val="24"/>
          <w:szCs w:val="24"/>
        </w:rPr>
      </w:pPr>
    </w:p>
    <w:p w14:paraId="4FED2349" w14:textId="77777777" w:rsidR="00090401" w:rsidRPr="005B3908" w:rsidRDefault="00090401" w:rsidP="00090401">
      <w:pPr>
        <w:autoSpaceDE w:val="0"/>
        <w:autoSpaceDN w:val="0"/>
        <w:adjustRightInd w:val="0"/>
        <w:rPr>
          <w:sz w:val="24"/>
          <w:szCs w:val="24"/>
        </w:rPr>
      </w:pPr>
      <w:r w:rsidRPr="005B3908">
        <w:rPr>
          <w:sz w:val="24"/>
          <w:szCs w:val="24"/>
        </w:rPr>
        <w:t>Roboty objęte niniejsza Specyfikacją podlegają odbiorowi końcowemu na podstawie wyników przeprowadzonych prób, badań , pomiarów i oceny wizualnej.</w:t>
      </w:r>
    </w:p>
    <w:p w14:paraId="576F931E" w14:textId="77777777" w:rsidR="00090401" w:rsidRPr="005B3908" w:rsidRDefault="00090401" w:rsidP="00090401">
      <w:pPr>
        <w:autoSpaceDE w:val="0"/>
        <w:autoSpaceDN w:val="0"/>
        <w:adjustRightInd w:val="0"/>
        <w:rPr>
          <w:sz w:val="24"/>
          <w:szCs w:val="24"/>
          <w:u w:val="single"/>
        </w:rPr>
      </w:pPr>
    </w:p>
    <w:p w14:paraId="6E6BB971" w14:textId="77777777" w:rsidR="00090401" w:rsidRPr="005B3908" w:rsidRDefault="00090401" w:rsidP="00090401">
      <w:pPr>
        <w:autoSpaceDE w:val="0"/>
        <w:autoSpaceDN w:val="0"/>
        <w:adjustRightInd w:val="0"/>
        <w:rPr>
          <w:sz w:val="24"/>
          <w:szCs w:val="24"/>
          <w:u w:val="single"/>
        </w:rPr>
      </w:pPr>
      <w:r w:rsidRPr="005B3908">
        <w:rPr>
          <w:sz w:val="24"/>
          <w:szCs w:val="24"/>
          <w:u w:val="single"/>
        </w:rPr>
        <w:t>8.1 Odbiór robot zanikających i ulegających zakryciu.</w:t>
      </w:r>
    </w:p>
    <w:p w14:paraId="35B61232" w14:textId="77777777" w:rsidR="00090401" w:rsidRPr="005B3908" w:rsidRDefault="00090401" w:rsidP="00090401">
      <w:pPr>
        <w:autoSpaceDE w:val="0"/>
        <w:autoSpaceDN w:val="0"/>
        <w:adjustRightInd w:val="0"/>
        <w:ind w:firstLine="708"/>
        <w:rPr>
          <w:sz w:val="24"/>
          <w:szCs w:val="24"/>
        </w:rPr>
      </w:pPr>
      <w:r w:rsidRPr="005B3908">
        <w:rPr>
          <w:sz w:val="24"/>
          <w:szCs w:val="24"/>
        </w:rPr>
        <w:t>Odbiorom robot ulegających zakryciu podlegają następujące roboty:</w:t>
      </w:r>
    </w:p>
    <w:p w14:paraId="24E4E29B" w14:textId="77777777" w:rsidR="00090401" w:rsidRPr="005B3908" w:rsidRDefault="00090401" w:rsidP="00090401">
      <w:pPr>
        <w:autoSpaceDE w:val="0"/>
        <w:autoSpaceDN w:val="0"/>
        <w:adjustRightInd w:val="0"/>
        <w:ind w:firstLine="708"/>
        <w:rPr>
          <w:sz w:val="24"/>
          <w:szCs w:val="24"/>
        </w:rPr>
      </w:pPr>
      <w:r w:rsidRPr="005B3908">
        <w:rPr>
          <w:sz w:val="24"/>
          <w:szCs w:val="24"/>
        </w:rPr>
        <w:t>a) przewody i kable podlegające zamurowaniu</w:t>
      </w:r>
    </w:p>
    <w:p w14:paraId="7BD610FF" w14:textId="77777777" w:rsidR="00090401" w:rsidRPr="005B3908" w:rsidRDefault="00090401" w:rsidP="00090401">
      <w:pPr>
        <w:autoSpaceDE w:val="0"/>
        <w:autoSpaceDN w:val="0"/>
        <w:adjustRightInd w:val="0"/>
        <w:ind w:firstLine="708"/>
        <w:rPr>
          <w:sz w:val="24"/>
          <w:szCs w:val="24"/>
        </w:rPr>
      </w:pPr>
      <w:r w:rsidRPr="005B3908">
        <w:rPr>
          <w:sz w:val="24"/>
          <w:szCs w:val="24"/>
        </w:rPr>
        <w:t>b) przewody i kable podlegające zabudowie</w:t>
      </w:r>
    </w:p>
    <w:p w14:paraId="5E570BC8" w14:textId="77777777" w:rsidR="00090401" w:rsidRPr="005B3908" w:rsidRDefault="00090401" w:rsidP="00090401">
      <w:pPr>
        <w:autoSpaceDE w:val="0"/>
        <w:autoSpaceDN w:val="0"/>
        <w:adjustRightInd w:val="0"/>
        <w:rPr>
          <w:sz w:val="24"/>
          <w:szCs w:val="24"/>
        </w:rPr>
      </w:pPr>
      <w:r w:rsidRPr="005B3908">
        <w:rPr>
          <w:sz w:val="24"/>
          <w:szCs w:val="24"/>
        </w:rPr>
        <w:t>Zasady odbioru ostatecznego robot.</w:t>
      </w:r>
    </w:p>
    <w:p w14:paraId="4C6BEF51" w14:textId="77777777" w:rsidR="00090401" w:rsidRPr="005B3908" w:rsidRDefault="00090401" w:rsidP="00090401">
      <w:pPr>
        <w:autoSpaceDE w:val="0"/>
        <w:autoSpaceDN w:val="0"/>
        <w:adjustRightInd w:val="0"/>
        <w:ind w:firstLine="708"/>
        <w:rPr>
          <w:sz w:val="24"/>
          <w:szCs w:val="24"/>
        </w:rPr>
      </w:pPr>
      <w:r w:rsidRPr="005B3908">
        <w:rPr>
          <w:sz w:val="24"/>
          <w:szCs w:val="24"/>
        </w:rPr>
        <w:t>Odbioru ostatecznego należy dokonać po wykonaniu prób eksploatacyjnych mających</w:t>
      </w:r>
    </w:p>
    <w:p w14:paraId="63C8D356" w14:textId="77777777" w:rsidR="00090401" w:rsidRPr="005B3908" w:rsidRDefault="00090401" w:rsidP="00090401">
      <w:pPr>
        <w:autoSpaceDE w:val="0"/>
        <w:autoSpaceDN w:val="0"/>
        <w:adjustRightInd w:val="0"/>
        <w:ind w:left="709"/>
        <w:rPr>
          <w:sz w:val="24"/>
          <w:szCs w:val="24"/>
        </w:rPr>
      </w:pPr>
      <w:r w:rsidRPr="005B3908">
        <w:rPr>
          <w:sz w:val="24"/>
          <w:szCs w:val="24"/>
        </w:rPr>
        <w:t>wykazać spełnienie zakładanych parametrów projektowych instalacji. Termin przeprowadzenia prób, ich zakres i czas ich trwania zostaną ustalone oddzielnie.</w:t>
      </w:r>
    </w:p>
    <w:p w14:paraId="2A606D13" w14:textId="77777777" w:rsidR="00090401" w:rsidRPr="005B3908" w:rsidRDefault="00090401" w:rsidP="00090401">
      <w:pPr>
        <w:autoSpaceDE w:val="0"/>
        <w:autoSpaceDN w:val="0"/>
        <w:adjustRightInd w:val="0"/>
        <w:ind w:firstLine="708"/>
        <w:rPr>
          <w:sz w:val="24"/>
          <w:szCs w:val="24"/>
        </w:rPr>
      </w:pPr>
      <w:r w:rsidRPr="005B3908">
        <w:rPr>
          <w:sz w:val="24"/>
          <w:szCs w:val="24"/>
        </w:rPr>
        <w:t>Wykonawca zobowiązany jest dostarczyć następujące dokumenty:</w:t>
      </w:r>
    </w:p>
    <w:p w14:paraId="50453BC8" w14:textId="77777777" w:rsidR="00090401" w:rsidRPr="005B3908" w:rsidRDefault="00090401" w:rsidP="00090401">
      <w:pPr>
        <w:autoSpaceDE w:val="0"/>
        <w:autoSpaceDN w:val="0"/>
        <w:adjustRightInd w:val="0"/>
        <w:ind w:firstLine="708"/>
        <w:rPr>
          <w:sz w:val="24"/>
          <w:szCs w:val="24"/>
        </w:rPr>
      </w:pPr>
      <w:r w:rsidRPr="005B3908">
        <w:rPr>
          <w:sz w:val="24"/>
          <w:szCs w:val="24"/>
        </w:rPr>
        <w:t>a) projektową dokumentację powykonawczą,</w:t>
      </w:r>
    </w:p>
    <w:p w14:paraId="0B13453F" w14:textId="77777777" w:rsidR="00090401" w:rsidRPr="005B3908" w:rsidRDefault="00090401" w:rsidP="00090401">
      <w:pPr>
        <w:autoSpaceDE w:val="0"/>
        <w:autoSpaceDN w:val="0"/>
        <w:adjustRightInd w:val="0"/>
        <w:ind w:firstLine="708"/>
        <w:rPr>
          <w:sz w:val="24"/>
          <w:szCs w:val="24"/>
        </w:rPr>
      </w:pPr>
      <w:r w:rsidRPr="005B3908">
        <w:rPr>
          <w:sz w:val="24"/>
          <w:szCs w:val="24"/>
        </w:rPr>
        <w:t>b) protokoły z dokonanych badań i pomiarów,</w:t>
      </w:r>
    </w:p>
    <w:p w14:paraId="7D543057" w14:textId="77777777" w:rsidR="00090401" w:rsidRPr="005B3908" w:rsidRDefault="00090401" w:rsidP="00090401">
      <w:pPr>
        <w:autoSpaceDE w:val="0"/>
        <w:autoSpaceDN w:val="0"/>
        <w:adjustRightInd w:val="0"/>
        <w:ind w:firstLine="708"/>
        <w:rPr>
          <w:sz w:val="24"/>
          <w:szCs w:val="24"/>
        </w:rPr>
      </w:pPr>
    </w:p>
    <w:p w14:paraId="21CF6B20" w14:textId="77777777" w:rsidR="00090401" w:rsidRPr="005B3908" w:rsidRDefault="00090401" w:rsidP="00A910CB">
      <w:pPr>
        <w:pStyle w:val="Akapitzlist"/>
        <w:numPr>
          <w:ilvl w:val="0"/>
          <w:numId w:val="58"/>
        </w:numPr>
        <w:autoSpaceDE w:val="0"/>
        <w:autoSpaceDN w:val="0"/>
        <w:adjustRightInd w:val="0"/>
        <w:rPr>
          <w:b/>
          <w:bCs/>
          <w:sz w:val="24"/>
          <w:szCs w:val="24"/>
        </w:rPr>
      </w:pPr>
      <w:r w:rsidRPr="005B3908">
        <w:rPr>
          <w:b/>
          <w:bCs/>
          <w:sz w:val="24"/>
          <w:szCs w:val="24"/>
        </w:rPr>
        <w:t>Podstawa płatności</w:t>
      </w:r>
    </w:p>
    <w:p w14:paraId="2D4D654C" w14:textId="77777777" w:rsidR="00090401" w:rsidRPr="005B3908" w:rsidRDefault="00090401" w:rsidP="00090401">
      <w:pPr>
        <w:pStyle w:val="Akapitzlist"/>
        <w:autoSpaceDE w:val="0"/>
        <w:autoSpaceDN w:val="0"/>
        <w:adjustRightInd w:val="0"/>
        <w:rPr>
          <w:b/>
          <w:bCs/>
          <w:sz w:val="24"/>
          <w:szCs w:val="24"/>
        </w:rPr>
      </w:pPr>
    </w:p>
    <w:p w14:paraId="0D33D0B5" w14:textId="77777777" w:rsidR="00090401" w:rsidRPr="005B3908" w:rsidRDefault="00090401" w:rsidP="00090401">
      <w:pPr>
        <w:autoSpaceDE w:val="0"/>
        <w:autoSpaceDN w:val="0"/>
        <w:adjustRightInd w:val="0"/>
        <w:rPr>
          <w:sz w:val="24"/>
          <w:szCs w:val="24"/>
        </w:rPr>
      </w:pPr>
      <w:r w:rsidRPr="005B3908">
        <w:rPr>
          <w:sz w:val="24"/>
          <w:szCs w:val="24"/>
        </w:rPr>
        <w:t>Szczegółowe ustalenia dotyczące płatności zawarte będą w umowie.</w:t>
      </w:r>
    </w:p>
    <w:p w14:paraId="17DA56CB" w14:textId="77777777" w:rsidR="00090401" w:rsidRPr="005B3908" w:rsidRDefault="00090401" w:rsidP="00090401">
      <w:pPr>
        <w:autoSpaceDE w:val="0"/>
        <w:autoSpaceDN w:val="0"/>
        <w:adjustRightInd w:val="0"/>
        <w:rPr>
          <w:sz w:val="24"/>
          <w:szCs w:val="24"/>
        </w:rPr>
      </w:pPr>
    </w:p>
    <w:p w14:paraId="2E407593" w14:textId="77777777" w:rsidR="00090401" w:rsidRPr="005B3908" w:rsidRDefault="00090401" w:rsidP="00090401">
      <w:pPr>
        <w:autoSpaceDE w:val="0"/>
        <w:autoSpaceDN w:val="0"/>
        <w:adjustRightInd w:val="0"/>
        <w:rPr>
          <w:b/>
          <w:bCs/>
          <w:sz w:val="24"/>
          <w:szCs w:val="24"/>
        </w:rPr>
      </w:pPr>
      <w:r w:rsidRPr="005B3908">
        <w:rPr>
          <w:b/>
          <w:bCs/>
          <w:sz w:val="24"/>
          <w:szCs w:val="24"/>
        </w:rPr>
        <w:t>10. Przepisy związane</w:t>
      </w:r>
    </w:p>
    <w:p w14:paraId="79EB5B58" w14:textId="77777777" w:rsidR="00090401" w:rsidRPr="005B3908" w:rsidRDefault="00090401" w:rsidP="00090401">
      <w:pPr>
        <w:autoSpaceDE w:val="0"/>
        <w:autoSpaceDN w:val="0"/>
        <w:adjustRightInd w:val="0"/>
        <w:rPr>
          <w:b/>
          <w:bCs/>
          <w:sz w:val="24"/>
          <w:szCs w:val="24"/>
        </w:rPr>
      </w:pPr>
      <w:r w:rsidRPr="005B3908">
        <w:rPr>
          <w:b/>
          <w:bCs/>
          <w:sz w:val="24"/>
          <w:szCs w:val="24"/>
        </w:rPr>
        <w:t>Polskie normy</w:t>
      </w:r>
    </w:p>
    <w:p w14:paraId="551C4218" w14:textId="77777777" w:rsidR="00090401" w:rsidRPr="005B3908" w:rsidRDefault="00090401" w:rsidP="00090401">
      <w:pPr>
        <w:autoSpaceDE w:val="0"/>
        <w:autoSpaceDN w:val="0"/>
        <w:adjustRightInd w:val="0"/>
        <w:rPr>
          <w:sz w:val="24"/>
          <w:szCs w:val="24"/>
        </w:rPr>
      </w:pPr>
      <w:r w:rsidRPr="005B3908">
        <w:rPr>
          <w:sz w:val="24"/>
          <w:szCs w:val="24"/>
        </w:rPr>
        <w:t>1. PN-EN 60529:2003/AC: 2017-12 Stopnie ochrony zapewnianej przez obwody (Kod IP)</w:t>
      </w:r>
    </w:p>
    <w:p w14:paraId="382067C3" w14:textId="77777777" w:rsidR="00090401" w:rsidRPr="005B3908" w:rsidRDefault="00090401" w:rsidP="00090401">
      <w:pPr>
        <w:autoSpaceDE w:val="0"/>
        <w:autoSpaceDN w:val="0"/>
        <w:adjustRightInd w:val="0"/>
        <w:ind w:left="284" w:hanging="284"/>
        <w:rPr>
          <w:sz w:val="24"/>
          <w:szCs w:val="24"/>
        </w:rPr>
      </w:pPr>
      <w:r w:rsidRPr="005B3908">
        <w:rPr>
          <w:sz w:val="24"/>
          <w:szCs w:val="24"/>
        </w:rPr>
        <w:t>2. PN-HD 60364-4-42:2013 Instalacje elektryczne niskiego napięcia -- Część 4-41: Ochrona dla zapewnienia bezpieczeństwa -- Ochrona przed porażeniem elektrycznym.</w:t>
      </w:r>
    </w:p>
    <w:p w14:paraId="4E3983E6" w14:textId="77777777" w:rsidR="00090401" w:rsidRPr="005B3908" w:rsidRDefault="00090401" w:rsidP="00090401">
      <w:pPr>
        <w:autoSpaceDE w:val="0"/>
        <w:autoSpaceDN w:val="0"/>
        <w:adjustRightInd w:val="0"/>
        <w:ind w:left="284" w:hanging="284"/>
        <w:rPr>
          <w:sz w:val="24"/>
          <w:szCs w:val="24"/>
        </w:rPr>
      </w:pPr>
      <w:r w:rsidRPr="005B3908">
        <w:rPr>
          <w:sz w:val="24"/>
          <w:szCs w:val="24"/>
        </w:rPr>
        <w:t>3. PN-HD 60364-5-54:2011 (uznaniowa) Instalacje elektryczne niskiego napięcia – Część 5-54: Dobór i montaż wyposażenia elekt</w:t>
      </w:r>
      <w:r w:rsidR="00B77782">
        <w:rPr>
          <w:sz w:val="24"/>
          <w:szCs w:val="24"/>
        </w:rPr>
        <w:t>rycznego – Układy uziemiające i </w:t>
      </w:r>
      <w:r w:rsidRPr="005B3908">
        <w:rPr>
          <w:sz w:val="24"/>
          <w:szCs w:val="24"/>
        </w:rPr>
        <w:t>przewody ochronne (oryg.).</w:t>
      </w:r>
    </w:p>
    <w:p w14:paraId="0F85E327" w14:textId="77777777" w:rsidR="00090401" w:rsidRPr="005B3908" w:rsidRDefault="00090401" w:rsidP="00090401">
      <w:pPr>
        <w:autoSpaceDE w:val="0"/>
        <w:autoSpaceDN w:val="0"/>
        <w:adjustRightInd w:val="0"/>
        <w:ind w:left="284" w:hanging="284"/>
        <w:rPr>
          <w:sz w:val="24"/>
          <w:szCs w:val="24"/>
        </w:rPr>
      </w:pPr>
      <w:r w:rsidRPr="005B3908">
        <w:rPr>
          <w:sz w:val="24"/>
          <w:szCs w:val="24"/>
        </w:rPr>
        <w:t>4. PN-HD 60364-5-51:2011 Instalacje elektryczne w obiektach budowlanych -- Część 5-51: Dobór i montaż wyposażenia elektrycznego -- Postanowienia ogólne</w:t>
      </w:r>
    </w:p>
    <w:p w14:paraId="1E68056B" w14:textId="77777777" w:rsidR="00090401" w:rsidRPr="005B3908" w:rsidRDefault="00090401" w:rsidP="00090401">
      <w:pPr>
        <w:autoSpaceDE w:val="0"/>
        <w:autoSpaceDN w:val="0"/>
        <w:adjustRightInd w:val="0"/>
        <w:ind w:left="284" w:hanging="284"/>
        <w:rPr>
          <w:sz w:val="24"/>
          <w:szCs w:val="24"/>
        </w:rPr>
      </w:pPr>
      <w:r w:rsidRPr="005B3908">
        <w:rPr>
          <w:sz w:val="24"/>
          <w:szCs w:val="24"/>
        </w:rPr>
        <w:t>5. PN-HD 60364-5-52:2011 (uznaniowa) Instalacje elektryczne niskiego napięcia – Część 5-52: Dobór i montaż wyposażenia elektrycznego – Oprze wodowanie (oryg.).</w:t>
      </w:r>
    </w:p>
    <w:p w14:paraId="17A4A0D5" w14:textId="77777777" w:rsidR="00090401" w:rsidRPr="005B3908" w:rsidRDefault="00090401" w:rsidP="00090401">
      <w:pPr>
        <w:autoSpaceDE w:val="0"/>
        <w:autoSpaceDN w:val="0"/>
        <w:adjustRightInd w:val="0"/>
        <w:ind w:left="284" w:hanging="284"/>
        <w:rPr>
          <w:sz w:val="24"/>
          <w:szCs w:val="24"/>
        </w:rPr>
      </w:pPr>
      <w:r w:rsidRPr="005B3908">
        <w:rPr>
          <w:sz w:val="24"/>
          <w:szCs w:val="24"/>
        </w:rPr>
        <w:t>6. PN-HD 60364-5-53:2016 Instalacje elektryczne niskiego napięcia -- Część 5-53: Dobór i montaż wyposażenia elektrycznego -- Aparatura rozdzielcza i sterownicza</w:t>
      </w:r>
    </w:p>
    <w:p w14:paraId="21BABF62" w14:textId="77777777" w:rsidR="00090401" w:rsidRPr="005B3908" w:rsidRDefault="00090401" w:rsidP="00090401">
      <w:pPr>
        <w:autoSpaceDE w:val="0"/>
        <w:autoSpaceDN w:val="0"/>
        <w:adjustRightInd w:val="0"/>
        <w:ind w:left="284" w:hanging="284"/>
        <w:rPr>
          <w:sz w:val="24"/>
          <w:szCs w:val="24"/>
        </w:rPr>
      </w:pPr>
      <w:r w:rsidRPr="005B3908">
        <w:rPr>
          <w:sz w:val="24"/>
          <w:szCs w:val="24"/>
        </w:rPr>
        <w:t>7. PN-HD 60364-5-54:2011 Instalacje elektryczne niskiego napięcia -- Część 5-54: Dobór i montaż wyposażenia elektrycznego -- Układy uziemiające i przewody ochronne</w:t>
      </w:r>
    </w:p>
    <w:p w14:paraId="144CC854" w14:textId="77777777" w:rsidR="00090401" w:rsidRPr="005B3908" w:rsidRDefault="00090401" w:rsidP="00090401">
      <w:pPr>
        <w:autoSpaceDE w:val="0"/>
        <w:autoSpaceDN w:val="0"/>
        <w:adjustRightInd w:val="0"/>
        <w:ind w:left="284" w:hanging="284"/>
        <w:rPr>
          <w:sz w:val="24"/>
          <w:szCs w:val="24"/>
        </w:rPr>
      </w:pPr>
      <w:r w:rsidRPr="005B3908">
        <w:rPr>
          <w:sz w:val="24"/>
          <w:szCs w:val="24"/>
        </w:rPr>
        <w:t>8. PN-HD 60364-5-56:2010 Instalacje elektryczne niskiego napięcia -- Część 5-56: Dobór i montaż wyposażenia elektrycznego -- Instalacje bezpieczeństwa</w:t>
      </w:r>
    </w:p>
    <w:p w14:paraId="60ADFB0E" w14:textId="77777777" w:rsidR="00090401" w:rsidRPr="005B3908" w:rsidRDefault="00090401" w:rsidP="00090401">
      <w:pPr>
        <w:autoSpaceDE w:val="0"/>
        <w:autoSpaceDN w:val="0"/>
        <w:adjustRightInd w:val="0"/>
        <w:ind w:left="284" w:hanging="284"/>
        <w:rPr>
          <w:sz w:val="24"/>
          <w:szCs w:val="24"/>
        </w:rPr>
      </w:pPr>
      <w:r w:rsidRPr="005B3908">
        <w:rPr>
          <w:sz w:val="24"/>
          <w:szCs w:val="24"/>
        </w:rPr>
        <w:t>9. PN-HD 60364-4-46:2017 Instalacje elektryczne niskiego napięcia -- Część 4-46: Ochrona dla zapewnienia bezpieczeństwa -- Odłączanie izolacyjne i łączenie</w:t>
      </w:r>
    </w:p>
    <w:p w14:paraId="0D853F4D" w14:textId="77777777" w:rsidR="00090401" w:rsidRPr="005B3908" w:rsidRDefault="00090401" w:rsidP="00090401">
      <w:pPr>
        <w:autoSpaceDE w:val="0"/>
        <w:autoSpaceDN w:val="0"/>
        <w:adjustRightInd w:val="0"/>
        <w:rPr>
          <w:b/>
          <w:bCs/>
          <w:sz w:val="24"/>
          <w:szCs w:val="24"/>
        </w:rPr>
      </w:pPr>
      <w:r w:rsidRPr="005B3908">
        <w:rPr>
          <w:b/>
          <w:bCs/>
          <w:sz w:val="24"/>
          <w:szCs w:val="24"/>
        </w:rPr>
        <w:lastRenderedPageBreak/>
        <w:t>Ustawy</w:t>
      </w:r>
    </w:p>
    <w:p w14:paraId="4BDA2013" w14:textId="77777777" w:rsidR="00090401" w:rsidRPr="005B3908" w:rsidRDefault="00090401" w:rsidP="00090401">
      <w:pPr>
        <w:autoSpaceDE w:val="0"/>
        <w:autoSpaceDN w:val="0"/>
        <w:adjustRightInd w:val="0"/>
        <w:rPr>
          <w:sz w:val="24"/>
          <w:szCs w:val="24"/>
        </w:rPr>
      </w:pPr>
      <w:r w:rsidRPr="005B3908">
        <w:rPr>
          <w:sz w:val="24"/>
          <w:szCs w:val="24"/>
        </w:rPr>
        <w:t>1. Ustawa z dnia 7 lipca 1994 r. Prawo budowlane (Dz.U. z 2018 r. poz. 1202, z poźn. zm.),</w:t>
      </w:r>
    </w:p>
    <w:p w14:paraId="0A0D4E19" w14:textId="77777777" w:rsidR="00090401" w:rsidRPr="005B3908" w:rsidRDefault="00090401" w:rsidP="00090401">
      <w:pPr>
        <w:autoSpaceDE w:val="0"/>
        <w:autoSpaceDN w:val="0"/>
        <w:adjustRightInd w:val="0"/>
        <w:ind w:left="284" w:hanging="284"/>
        <w:rPr>
          <w:sz w:val="24"/>
          <w:szCs w:val="24"/>
        </w:rPr>
      </w:pPr>
      <w:r w:rsidRPr="005B3908">
        <w:rPr>
          <w:sz w:val="24"/>
          <w:szCs w:val="24"/>
        </w:rPr>
        <w:t>2. Ustawa z dnia 16 kwietnia 2004 r. - o wyrobach budowlanych (Dz.U. 2016 r., poz. 1570, z poźn. zm.),</w:t>
      </w:r>
    </w:p>
    <w:p w14:paraId="3B79DCB7" w14:textId="77777777" w:rsidR="00090401" w:rsidRPr="005B3908" w:rsidRDefault="00090401" w:rsidP="00090401">
      <w:pPr>
        <w:autoSpaceDE w:val="0"/>
        <w:autoSpaceDN w:val="0"/>
        <w:adjustRightInd w:val="0"/>
        <w:ind w:left="284" w:hanging="284"/>
        <w:rPr>
          <w:sz w:val="24"/>
          <w:szCs w:val="24"/>
        </w:rPr>
      </w:pPr>
      <w:r w:rsidRPr="005B3908">
        <w:rPr>
          <w:sz w:val="24"/>
          <w:szCs w:val="24"/>
        </w:rPr>
        <w:t>3. Ustawa z dnia 21 grudnia 2004 r. - o dozorze technicznym (Dz. U. z 2018 r. poz. 1351, 1356, z poźn. zm.),</w:t>
      </w:r>
    </w:p>
    <w:p w14:paraId="4D1524D5" w14:textId="77777777" w:rsidR="00090401" w:rsidRPr="005B3908" w:rsidRDefault="00090401" w:rsidP="00090401">
      <w:pPr>
        <w:autoSpaceDE w:val="0"/>
        <w:autoSpaceDN w:val="0"/>
        <w:adjustRightInd w:val="0"/>
        <w:ind w:left="284" w:hanging="284"/>
        <w:rPr>
          <w:sz w:val="24"/>
          <w:szCs w:val="24"/>
        </w:rPr>
      </w:pPr>
      <w:r w:rsidRPr="005B3908">
        <w:rPr>
          <w:sz w:val="24"/>
          <w:szCs w:val="24"/>
        </w:rPr>
        <w:t>4. Ustawa z dnia 27 kwietnia 2001 r. - Prawo ochrony środowiska (Dz.U. z 2018 r. poz. 799, z poźn. zm.),</w:t>
      </w:r>
    </w:p>
    <w:p w14:paraId="3F32DCBD" w14:textId="77777777" w:rsidR="00090401" w:rsidRPr="005B3908" w:rsidRDefault="00090401" w:rsidP="00090401">
      <w:pPr>
        <w:autoSpaceDE w:val="0"/>
        <w:autoSpaceDN w:val="0"/>
        <w:adjustRightInd w:val="0"/>
        <w:rPr>
          <w:b/>
          <w:bCs/>
          <w:sz w:val="24"/>
          <w:szCs w:val="24"/>
        </w:rPr>
      </w:pPr>
      <w:r w:rsidRPr="005B3908">
        <w:rPr>
          <w:b/>
          <w:bCs/>
          <w:sz w:val="24"/>
          <w:szCs w:val="24"/>
        </w:rPr>
        <w:t>Rozporządzenia</w:t>
      </w:r>
    </w:p>
    <w:p w14:paraId="1D4B24F1" w14:textId="77777777" w:rsidR="00090401" w:rsidRPr="005B3908" w:rsidRDefault="00090401" w:rsidP="00090401">
      <w:pPr>
        <w:autoSpaceDE w:val="0"/>
        <w:autoSpaceDN w:val="0"/>
        <w:adjustRightInd w:val="0"/>
        <w:rPr>
          <w:sz w:val="24"/>
          <w:szCs w:val="24"/>
        </w:rPr>
      </w:pPr>
      <w:r w:rsidRPr="005B3908">
        <w:rPr>
          <w:sz w:val="24"/>
          <w:szCs w:val="24"/>
        </w:rPr>
        <w:t>1. Rozporządzenie Ministra Infrastruktury z dnia 12 kwietnia 2002 r. w sprawie warunków</w:t>
      </w:r>
    </w:p>
    <w:p w14:paraId="66D4E2B4" w14:textId="77777777" w:rsidR="00090401" w:rsidRPr="005B3908" w:rsidRDefault="00090401" w:rsidP="00090401">
      <w:pPr>
        <w:autoSpaceDE w:val="0"/>
        <w:autoSpaceDN w:val="0"/>
        <w:adjustRightInd w:val="0"/>
        <w:ind w:left="284"/>
        <w:rPr>
          <w:sz w:val="24"/>
          <w:szCs w:val="24"/>
        </w:rPr>
      </w:pPr>
      <w:r w:rsidRPr="005B3908">
        <w:rPr>
          <w:sz w:val="24"/>
          <w:szCs w:val="24"/>
        </w:rPr>
        <w:t xml:space="preserve">technicznych, jakim powinny odpowiadać budynki </w:t>
      </w:r>
      <w:r w:rsidR="00E93146">
        <w:rPr>
          <w:sz w:val="24"/>
          <w:szCs w:val="24"/>
        </w:rPr>
        <w:t>i ich usytuowanie (tj. Dz. U. z </w:t>
      </w:r>
      <w:r w:rsidRPr="005B3908">
        <w:rPr>
          <w:sz w:val="24"/>
          <w:szCs w:val="24"/>
        </w:rPr>
        <w:t>2015 r. poz. 1422, z poźn. zm.),</w:t>
      </w:r>
    </w:p>
    <w:p w14:paraId="1009F33A" w14:textId="77777777" w:rsidR="00090401" w:rsidRPr="005B3908" w:rsidRDefault="00090401" w:rsidP="00090401">
      <w:pPr>
        <w:autoSpaceDE w:val="0"/>
        <w:autoSpaceDN w:val="0"/>
        <w:adjustRightInd w:val="0"/>
        <w:ind w:left="284" w:hanging="284"/>
        <w:rPr>
          <w:sz w:val="24"/>
          <w:szCs w:val="24"/>
        </w:rPr>
      </w:pPr>
      <w:r w:rsidRPr="005B3908">
        <w:rPr>
          <w:sz w:val="24"/>
          <w:szCs w:val="24"/>
        </w:rPr>
        <w:t>2. Rozporządzenie Ministra Spraw Wewnętrznych i Administracji z dnia 7 czerwca 2010r. w sprawie ochrony przeciwpożarowej budynków, innych obiektów budowlanych i terenów (Dz.U. z 2010, Nr 109, poz. 719, z poźn. zm.),</w:t>
      </w:r>
    </w:p>
    <w:p w14:paraId="68C4B7C2" w14:textId="77777777" w:rsidR="00090401" w:rsidRPr="005B3908" w:rsidRDefault="00090401" w:rsidP="00090401">
      <w:pPr>
        <w:autoSpaceDE w:val="0"/>
        <w:autoSpaceDN w:val="0"/>
        <w:adjustRightInd w:val="0"/>
        <w:ind w:left="284" w:hanging="284"/>
        <w:rPr>
          <w:sz w:val="24"/>
          <w:szCs w:val="24"/>
        </w:rPr>
      </w:pPr>
      <w:r w:rsidRPr="005B3908">
        <w:rPr>
          <w:sz w:val="24"/>
          <w:szCs w:val="24"/>
        </w:rPr>
        <w:t>3. Rozporządzenie Ministra Spraw Wewnętrznych i Administracji z dnia 2 grudnia 2015 r. w sprawie uzgadniania projektu budowlanego pod względem ochrony przeciwpożarowej (Dz.U. z 2015 r. poz. 2117, z poźn. zm.),</w:t>
      </w:r>
    </w:p>
    <w:p w14:paraId="5DCA7673" w14:textId="77777777" w:rsidR="00090401" w:rsidRPr="005B3908" w:rsidRDefault="00090401" w:rsidP="00090401">
      <w:pPr>
        <w:autoSpaceDE w:val="0"/>
        <w:autoSpaceDN w:val="0"/>
        <w:adjustRightInd w:val="0"/>
        <w:rPr>
          <w:b/>
          <w:bCs/>
          <w:sz w:val="24"/>
          <w:szCs w:val="24"/>
        </w:rPr>
      </w:pPr>
      <w:r w:rsidRPr="005B3908">
        <w:rPr>
          <w:b/>
          <w:bCs/>
          <w:sz w:val="24"/>
          <w:szCs w:val="24"/>
        </w:rPr>
        <w:t>Inne publikacje</w:t>
      </w:r>
    </w:p>
    <w:p w14:paraId="3B2F05F9" w14:textId="77777777" w:rsidR="00090401" w:rsidRPr="005B3908" w:rsidRDefault="00090401" w:rsidP="00A910CB">
      <w:pPr>
        <w:pStyle w:val="Akapitzlist"/>
        <w:numPr>
          <w:ilvl w:val="0"/>
          <w:numId w:val="60"/>
        </w:numPr>
        <w:autoSpaceDE w:val="0"/>
        <w:autoSpaceDN w:val="0"/>
        <w:adjustRightInd w:val="0"/>
        <w:rPr>
          <w:sz w:val="24"/>
          <w:szCs w:val="24"/>
        </w:rPr>
      </w:pPr>
      <w:r w:rsidRPr="005B3908">
        <w:rPr>
          <w:sz w:val="24"/>
          <w:szCs w:val="24"/>
        </w:rPr>
        <w:t>Warunki techniczno – organizacyjne podane w Katalogach Norm Pracy dla danego rodzaju robot.</w:t>
      </w:r>
    </w:p>
    <w:p w14:paraId="16050663" w14:textId="77777777" w:rsidR="00090401" w:rsidRPr="005B3908" w:rsidRDefault="00090401" w:rsidP="00090401">
      <w:pPr>
        <w:pStyle w:val="Akapitzlist"/>
        <w:autoSpaceDE w:val="0"/>
        <w:autoSpaceDN w:val="0"/>
        <w:adjustRightInd w:val="0"/>
        <w:rPr>
          <w:sz w:val="24"/>
          <w:szCs w:val="24"/>
        </w:rPr>
      </w:pPr>
    </w:p>
    <w:p w14:paraId="59D2D124" w14:textId="77777777" w:rsidR="00090401" w:rsidRPr="005B3908" w:rsidRDefault="005B3908" w:rsidP="00090401">
      <w:pPr>
        <w:rPr>
          <w:sz w:val="24"/>
          <w:szCs w:val="24"/>
        </w:rPr>
      </w:pPr>
      <w:r w:rsidRPr="005B3908">
        <w:rPr>
          <w:sz w:val="24"/>
          <w:szCs w:val="24"/>
        </w:rPr>
        <w:br w:type="page"/>
      </w:r>
    </w:p>
    <w:p w14:paraId="16E9657F" w14:textId="77777777" w:rsidR="00DA3F4A" w:rsidRDefault="00DA3F4A" w:rsidP="00DA3F4A">
      <w:pPr>
        <w:autoSpaceDE w:val="0"/>
        <w:autoSpaceDN w:val="0"/>
        <w:adjustRightInd w:val="0"/>
        <w:jc w:val="both"/>
        <w:rPr>
          <w:b/>
          <w:bCs/>
          <w:sz w:val="24"/>
          <w:szCs w:val="24"/>
        </w:rPr>
      </w:pPr>
      <w:r w:rsidRPr="005B3908">
        <w:rPr>
          <w:b/>
          <w:bCs/>
          <w:sz w:val="24"/>
          <w:szCs w:val="24"/>
        </w:rPr>
        <w:lastRenderedPageBreak/>
        <w:t>SPECYFIKACJA TECHNICZNA</w:t>
      </w:r>
      <w:r>
        <w:rPr>
          <w:b/>
          <w:bCs/>
          <w:sz w:val="24"/>
          <w:szCs w:val="24"/>
        </w:rPr>
        <w:t xml:space="preserve"> WYKONANIA I ODBIORU ROBÓT – ST2</w:t>
      </w:r>
    </w:p>
    <w:p w14:paraId="12E785A4" w14:textId="1BA51D82" w:rsidR="00DA3F4A" w:rsidRPr="005B3908" w:rsidRDefault="00DA3F4A" w:rsidP="00DA3F4A">
      <w:pPr>
        <w:autoSpaceDE w:val="0"/>
        <w:autoSpaceDN w:val="0"/>
        <w:adjustRightInd w:val="0"/>
        <w:jc w:val="center"/>
        <w:rPr>
          <w:b/>
          <w:bCs/>
          <w:sz w:val="24"/>
          <w:szCs w:val="24"/>
        </w:rPr>
      </w:pPr>
      <w:r>
        <w:rPr>
          <w:b/>
          <w:bCs/>
          <w:sz w:val="24"/>
          <w:szCs w:val="24"/>
        </w:rPr>
        <w:t>BRANŻA INSTALACJE SANITARNE</w:t>
      </w:r>
    </w:p>
    <w:p w14:paraId="1FFD8E5C" w14:textId="77777777" w:rsidR="005B3908" w:rsidRPr="005B3908" w:rsidRDefault="005B3908" w:rsidP="005B3908">
      <w:pPr>
        <w:autoSpaceDE w:val="0"/>
        <w:autoSpaceDN w:val="0"/>
        <w:adjustRightInd w:val="0"/>
      </w:pPr>
    </w:p>
    <w:p w14:paraId="5D4B1884" w14:textId="77777777" w:rsidR="005B3908" w:rsidRPr="00E93146" w:rsidRDefault="005B3908" w:rsidP="00557226">
      <w:pPr>
        <w:autoSpaceDE w:val="0"/>
        <w:autoSpaceDN w:val="0"/>
        <w:adjustRightInd w:val="0"/>
        <w:spacing w:after="60"/>
        <w:rPr>
          <w:b/>
          <w:bCs/>
          <w:sz w:val="24"/>
          <w:szCs w:val="24"/>
        </w:rPr>
      </w:pPr>
      <w:r w:rsidRPr="00E93146">
        <w:rPr>
          <w:b/>
          <w:bCs/>
          <w:sz w:val="24"/>
          <w:szCs w:val="24"/>
        </w:rPr>
        <w:t>SPIS TREŚCI</w:t>
      </w:r>
    </w:p>
    <w:p w14:paraId="24F86987" w14:textId="77777777" w:rsidR="005B3908" w:rsidRPr="00E93146" w:rsidRDefault="005B3908" w:rsidP="00557226">
      <w:pPr>
        <w:autoSpaceDE w:val="0"/>
        <w:autoSpaceDN w:val="0"/>
        <w:adjustRightInd w:val="0"/>
        <w:spacing w:after="60"/>
        <w:rPr>
          <w:b/>
          <w:bCs/>
          <w:sz w:val="24"/>
          <w:szCs w:val="24"/>
        </w:rPr>
      </w:pPr>
      <w:r w:rsidRPr="00E93146">
        <w:rPr>
          <w:b/>
          <w:bCs/>
          <w:sz w:val="24"/>
          <w:szCs w:val="24"/>
        </w:rPr>
        <w:t xml:space="preserve">WSTĘP. </w:t>
      </w:r>
    </w:p>
    <w:p w14:paraId="68F53742"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1.1. Przedmiot specyfikacji. </w:t>
      </w:r>
    </w:p>
    <w:p w14:paraId="2255C94D"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1.2. Zakres stosowania specyfikacji. </w:t>
      </w:r>
    </w:p>
    <w:p w14:paraId="50185F25"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1.3. Zakres robót objętych specyfikacją. </w:t>
      </w:r>
    </w:p>
    <w:p w14:paraId="5206F5EB"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1.4. Ogólne wymagania. </w:t>
      </w:r>
    </w:p>
    <w:p w14:paraId="70150C4A"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1.5. Określenia podstawowe. </w:t>
      </w:r>
    </w:p>
    <w:p w14:paraId="72855D81" w14:textId="77777777" w:rsidR="005B3908" w:rsidRPr="00E93146" w:rsidRDefault="005B3908" w:rsidP="00557226">
      <w:pPr>
        <w:autoSpaceDE w:val="0"/>
        <w:autoSpaceDN w:val="0"/>
        <w:adjustRightInd w:val="0"/>
        <w:spacing w:after="60"/>
        <w:rPr>
          <w:b/>
          <w:bCs/>
          <w:sz w:val="24"/>
          <w:szCs w:val="24"/>
        </w:rPr>
      </w:pPr>
      <w:r w:rsidRPr="00E93146">
        <w:rPr>
          <w:b/>
          <w:bCs/>
          <w:sz w:val="24"/>
          <w:szCs w:val="24"/>
        </w:rPr>
        <w:t xml:space="preserve">2. Wymagania ogólne dotyczące właściwości materiałów i wyrobów. </w:t>
      </w:r>
    </w:p>
    <w:p w14:paraId="016109FD" w14:textId="77777777" w:rsidR="005B3908" w:rsidRPr="00E93146" w:rsidRDefault="005B3908" w:rsidP="00557226">
      <w:pPr>
        <w:autoSpaceDE w:val="0"/>
        <w:autoSpaceDN w:val="0"/>
        <w:adjustRightInd w:val="0"/>
        <w:spacing w:after="60"/>
        <w:rPr>
          <w:b/>
          <w:bCs/>
          <w:sz w:val="24"/>
          <w:szCs w:val="24"/>
        </w:rPr>
      </w:pPr>
      <w:r w:rsidRPr="00E93146">
        <w:rPr>
          <w:b/>
          <w:bCs/>
          <w:sz w:val="24"/>
          <w:szCs w:val="24"/>
        </w:rPr>
        <w:t xml:space="preserve">3. Materiały i roboty montażowe instalacji wody zimnej bytowej, i C.C.W. </w:t>
      </w:r>
    </w:p>
    <w:p w14:paraId="02C8E696"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3.1. Materiały. </w:t>
      </w:r>
    </w:p>
    <w:p w14:paraId="7042BA65"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3.2. Roboty montażowe. </w:t>
      </w:r>
    </w:p>
    <w:p w14:paraId="4AF598FB"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3.3. Kontrola jakości robót montażowych </w:t>
      </w:r>
    </w:p>
    <w:p w14:paraId="4AFAB012"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3.4. Wymagania w zakresie przedmiaru i obmiaru robót instalacyjnych </w:t>
      </w:r>
    </w:p>
    <w:p w14:paraId="0E41890B"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3.5. Badania odbiorcze </w:t>
      </w:r>
    </w:p>
    <w:p w14:paraId="0333310F"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3.6. Odbiór robót </w:t>
      </w:r>
    </w:p>
    <w:p w14:paraId="5DEDB98E" w14:textId="77777777" w:rsidR="005B3908" w:rsidRPr="00E93146" w:rsidRDefault="005B3908" w:rsidP="00557226">
      <w:pPr>
        <w:autoSpaceDE w:val="0"/>
        <w:autoSpaceDN w:val="0"/>
        <w:adjustRightInd w:val="0"/>
        <w:spacing w:after="60"/>
        <w:rPr>
          <w:b/>
          <w:bCs/>
          <w:sz w:val="24"/>
          <w:szCs w:val="24"/>
        </w:rPr>
      </w:pPr>
      <w:r w:rsidRPr="00E93146">
        <w:rPr>
          <w:b/>
          <w:bCs/>
          <w:sz w:val="24"/>
          <w:szCs w:val="24"/>
        </w:rPr>
        <w:t xml:space="preserve">4. Materiały i roboty montażowe instalacji kanalizacji </w:t>
      </w:r>
    </w:p>
    <w:p w14:paraId="03F463C5"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4.1. Materiały </w:t>
      </w:r>
    </w:p>
    <w:p w14:paraId="51A42540"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4.2. Roboty montażowe </w:t>
      </w:r>
    </w:p>
    <w:p w14:paraId="2135FA4B"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4.3. Kontrola jakości robót montażowych </w:t>
      </w:r>
    </w:p>
    <w:p w14:paraId="2ECFD442"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4.4. Wymagania w zakresie przedmiaru i obmiaru robót instalacyjnych </w:t>
      </w:r>
    </w:p>
    <w:p w14:paraId="760EA69D"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4.5. Odbiory robót </w:t>
      </w:r>
    </w:p>
    <w:p w14:paraId="2B1ACF8B" w14:textId="77777777" w:rsidR="005B3908" w:rsidRPr="00E93146" w:rsidRDefault="005B3908" w:rsidP="00557226">
      <w:pPr>
        <w:autoSpaceDE w:val="0"/>
        <w:autoSpaceDN w:val="0"/>
        <w:adjustRightInd w:val="0"/>
        <w:spacing w:after="60"/>
        <w:rPr>
          <w:b/>
          <w:bCs/>
          <w:sz w:val="24"/>
          <w:szCs w:val="24"/>
        </w:rPr>
      </w:pPr>
      <w:r w:rsidRPr="00E93146">
        <w:rPr>
          <w:b/>
          <w:bCs/>
          <w:sz w:val="24"/>
          <w:szCs w:val="24"/>
        </w:rPr>
        <w:t xml:space="preserve">5. Materiały instalacji centralnego ogrzewania </w:t>
      </w:r>
    </w:p>
    <w:p w14:paraId="3E98E0BC" w14:textId="77777777" w:rsidR="005B3908" w:rsidRPr="00E93146" w:rsidRDefault="005B3908" w:rsidP="00557226">
      <w:pPr>
        <w:autoSpaceDE w:val="0"/>
        <w:autoSpaceDN w:val="0"/>
        <w:adjustRightInd w:val="0"/>
        <w:spacing w:after="60"/>
        <w:rPr>
          <w:b/>
          <w:bCs/>
          <w:sz w:val="24"/>
          <w:szCs w:val="24"/>
        </w:rPr>
      </w:pPr>
      <w:r w:rsidRPr="00E93146">
        <w:rPr>
          <w:b/>
          <w:bCs/>
          <w:sz w:val="24"/>
          <w:szCs w:val="24"/>
        </w:rPr>
        <w:t xml:space="preserve">6. Roboty montażowe instalacji centralnego ogrzewania </w:t>
      </w:r>
    </w:p>
    <w:p w14:paraId="09F272F4" w14:textId="77777777" w:rsidR="005B3908" w:rsidRPr="00E93146" w:rsidRDefault="005B3908" w:rsidP="00557226">
      <w:pPr>
        <w:autoSpaceDE w:val="0"/>
        <w:autoSpaceDN w:val="0"/>
        <w:adjustRightInd w:val="0"/>
        <w:spacing w:after="60"/>
        <w:rPr>
          <w:b/>
          <w:bCs/>
          <w:sz w:val="24"/>
          <w:szCs w:val="24"/>
        </w:rPr>
      </w:pPr>
      <w:r w:rsidRPr="00E93146">
        <w:rPr>
          <w:b/>
          <w:bCs/>
          <w:sz w:val="24"/>
          <w:szCs w:val="24"/>
        </w:rPr>
        <w:t xml:space="preserve">8. Zasady postępowania z materiałami i robotami wadliwymi </w:t>
      </w:r>
    </w:p>
    <w:p w14:paraId="3530A846" w14:textId="77777777" w:rsidR="005B3908" w:rsidRPr="00E93146" w:rsidRDefault="005B3908" w:rsidP="00557226">
      <w:pPr>
        <w:autoSpaceDE w:val="0"/>
        <w:autoSpaceDN w:val="0"/>
        <w:adjustRightInd w:val="0"/>
        <w:spacing w:after="60"/>
        <w:rPr>
          <w:b/>
          <w:bCs/>
          <w:sz w:val="24"/>
          <w:szCs w:val="24"/>
        </w:rPr>
      </w:pPr>
      <w:r w:rsidRPr="00E93146">
        <w:rPr>
          <w:b/>
          <w:bCs/>
          <w:sz w:val="24"/>
          <w:szCs w:val="24"/>
        </w:rPr>
        <w:t xml:space="preserve">9. Podstawa i zasady rozliczania robót instalacyjnych </w:t>
      </w:r>
    </w:p>
    <w:p w14:paraId="26B450A9" w14:textId="77777777" w:rsidR="005B3908" w:rsidRPr="00E93146" w:rsidRDefault="005B3908" w:rsidP="00557226">
      <w:pPr>
        <w:autoSpaceDE w:val="0"/>
        <w:autoSpaceDN w:val="0"/>
        <w:adjustRightInd w:val="0"/>
        <w:spacing w:after="60"/>
        <w:rPr>
          <w:b/>
          <w:bCs/>
          <w:sz w:val="24"/>
          <w:szCs w:val="24"/>
        </w:rPr>
      </w:pPr>
      <w:r w:rsidRPr="00E93146">
        <w:rPr>
          <w:b/>
          <w:bCs/>
          <w:sz w:val="24"/>
          <w:szCs w:val="24"/>
        </w:rPr>
        <w:t xml:space="preserve">10. Sprzęt </w:t>
      </w:r>
    </w:p>
    <w:p w14:paraId="6E8724F4" w14:textId="77777777" w:rsidR="005B3908" w:rsidRPr="00E93146" w:rsidRDefault="005B3908" w:rsidP="00557226">
      <w:pPr>
        <w:autoSpaceDE w:val="0"/>
        <w:autoSpaceDN w:val="0"/>
        <w:adjustRightInd w:val="0"/>
        <w:spacing w:after="60"/>
        <w:rPr>
          <w:b/>
          <w:bCs/>
          <w:sz w:val="24"/>
          <w:szCs w:val="24"/>
        </w:rPr>
      </w:pPr>
      <w:r w:rsidRPr="00E93146">
        <w:rPr>
          <w:b/>
          <w:bCs/>
          <w:sz w:val="24"/>
          <w:szCs w:val="24"/>
        </w:rPr>
        <w:t xml:space="preserve">11. Akty prawne (dokumenty odniesienia) </w:t>
      </w:r>
    </w:p>
    <w:p w14:paraId="51A1A25F"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11.1. Polskie normy </w:t>
      </w:r>
    </w:p>
    <w:p w14:paraId="40DEE88F"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11.2. Ustawy </w:t>
      </w:r>
    </w:p>
    <w:p w14:paraId="428C8BD1" w14:textId="77777777" w:rsidR="005B3908" w:rsidRPr="00E93146" w:rsidRDefault="005B3908" w:rsidP="00557226">
      <w:pPr>
        <w:autoSpaceDE w:val="0"/>
        <w:autoSpaceDN w:val="0"/>
        <w:adjustRightInd w:val="0"/>
        <w:spacing w:after="60"/>
        <w:rPr>
          <w:sz w:val="24"/>
          <w:szCs w:val="24"/>
        </w:rPr>
      </w:pPr>
      <w:r w:rsidRPr="00E93146">
        <w:rPr>
          <w:sz w:val="24"/>
          <w:szCs w:val="24"/>
        </w:rPr>
        <w:t xml:space="preserve">11.3. Rozporządzenia </w:t>
      </w:r>
    </w:p>
    <w:p w14:paraId="24DCB0E9" w14:textId="77777777" w:rsidR="005B3908" w:rsidRPr="00E93146" w:rsidRDefault="005B3908" w:rsidP="00557226">
      <w:pPr>
        <w:spacing w:after="60"/>
        <w:rPr>
          <w:sz w:val="24"/>
          <w:szCs w:val="24"/>
        </w:rPr>
      </w:pPr>
      <w:r w:rsidRPr="00E93146">
        <w:rPr>
          <w:sz w:val="24"/>
          <w:szCs w:val="24"/>
        </w:rPr>
        <w:t xml:space="preserve">11.4. Inne publikacje </w:t>
      </w:r>
    </w:p>
    <w:p w14:paraId="417BA845" w14:textId="77777777" w:rsidR="005B3908" w:rsidRPr="005B3908" w:rsidRDefault="005B3908" w:rsidP="005B3908"/>
    <w:p w14:paraId="3FF33FCD" w14:textId="77777777" w:rsidR="005B3908" w:rsidRPr="005B3908" w:rsidRDefault="005B3908" w:rsidP="005B3908"/>
    <w:p w14:paraId="71E3620D" w14:textId="77777777" w:rsidR="005B3908" w:rsidRPr="005B3908" w:rsidRDefault="005B3908" w:rsidP="005B3908"/>
    <w:p w14:paraId="3B3590F9" w14:textId="77777777" w:rsidR="005B3908" w:rsidRPr="005B3908" w:rsidRDefault="005B3908" w:rsidP="005B3908"/>
    <w:p w14:paraId="11076ADD" w14:textId="77777777" w:rsidR="005B3908" w:rsidRPr="005B3908" w:rsidRDefault="005B3908" w:rsidP="005B3908"/>
    <w:p w14:paraId="649B61EC" w14:textId="77777777" w:rsidR="005B3908" w:rsidRPr="005B3908" w:rsidRDefault="005B3908" w:rsidP="005B3908"/>
    <w:p w14:paraId="38087912" w14:textId="02A2FBD5" w:rsidR="005B3908" w:rsidRDefault="005B3908" w:rsidP="005B3908"/>
    <w:p w14:paraId="41A3C949" w14:textId="77777777" w:rsidR="006F0099" w:rsidRPr="005B3908" w:rsidRDefault="006F0099" w:rsidP="005B3908"/>
    <w:p w14:paraId="38197551" w14:textId="77777777" w:rsidR="005B3908" w:rsidRPr="005B3908" w:rsidRDefault="005B3908" w:rsidP="005B3908"/>
    <w:p w14:paraId="43B66CBB" w14:textId="77777777" w:rsidR="005B3908" w:rsidRPr="005B3908" w:rsidRDefault="005B3908" w:rsidP="005B3908"/>
    <w:p w14:paraId="487626A3" w14:textId="77777777" w:rsidR="005B3908" w:rsidRPr="005B3908" w:rsidRDefault="005B3908" w:rsidP="005B3908"/>
    <w:p w14:paraId="77B519D9" w14:textId="77777777" w:rsidR="005B3908" w:rsidRPr="005B3908" w:rsidRDefault="005B3908" w:rsidP="005B3908">
      <w:pPr>
        <w:autoSpaceDE w:val="0"/>
        <w:autoSpaceDN w:val="0"/>
        <w:adjustRightInd w:val="0"/>
        <w:jc w:val="both"/>
        <w:rPr>
          <w:b/>
          <w:bCs/>
          <w:sz w:val="24"/>
          <w:szCs w:val="24"/>
        </w:rPr>
      </w:pPr>
      <w:r w:rsidRPr="005B3908">
        <w:rPr>
          <w:b/>
          <w:bCs/>
          <w:sz w:val="24"/>
          <w:szCs w:val="24"/>
        </w:rPr>
        <w:lastRenderedPageBreak/>
        <w:t>WSTĘP.</w:t>
      </w:r>
    </w:p>
    <w:p w14:paraId="79AD837A" w14:textId="77777777" w:rsidR="005B3908" w:rsidRPr="005B3908" w:rsidRDefault="005B3908" w:rsidP="005B3908">
      <w:pPr>
        <w:autoSpaceDE w:val="0"/>
        <w:autoSpaceDN w:val="0"/>
        <w:adjustRightInd w:val="0"/>
        <w:jc w:val="both"/>
        <w:rPr>
          <w:b/>
          <w:bCs/>
          <w:sz w:val="24"/>
          <w:szCs w:val="24"/>
        </w:rPr>
      </w:pPr>
    </w:p>
    <w:p w14:paraId="1099E406" w14:textId="77777777" w:rsidR="005B3908" w:rsidRPr="005B3908" w:rsidRDefault="005B3908" w:rsidP="00A910CB">
      <w:pPr>
        <w:pStyle w:val="Akapitzlist"/>
        <w:numPr>
          <w:ilvl w:val="1"/>
          <w:numId w:val="61"/>
        </w:numPr>
        <w:autoSpaceDE w:val="0"/>
        <w:autoSpaceDN w:val="0"/>
        <w:adjustRightInd w:val="0"/>
        <w:jc w:val="both"/>
        <w:rPr>
          <w:b/>
          <w:bCs/>
          <w:sz w:val="24"/>
          <w:szCs w:val="24"/>
          <w:u w:val="single"/>
        </w:rPr>
      </w:pPr>
      <w:r w:rsidRPr="005B3908">
        <w:rPr>
          <w:b/>
          <w:bCs/>
          <w:sz w:val="24"/>
          <w:szCs w:val="24"/>
          <w:u w:val="single"/>
        </w:rPr>
        <w:t>Przedmiot specyfikacji.</w:t>
      </w:r>
    </w:p>
    <w:p w14:paraId="7ACD61AA" w14:textId="77777777" w:rsidR="005B3908" w:rsidRPr="005B3908" w:rsidRDefault="005B3908" w:rsidP="005B3908">
      <w:pPr>
        <w:pStyle w:val="Akapitzlist"/>
        <w:autoSpaceDE w:val="0"/>
        <w:autoSpaceDN w:val="0"/>
        <w:adjustRightInd w:val="0"/>
        <w:ind w:left="420"/>
        <w:jc w:val="both"/>
        <w:rPr>
          <w:b/>
          <w:bCs/>
          <w:sz w:val="24"/>
          <w:szCs w:val="24"/>
          <w:u w:val="single"/>
        </w:rPr>
      </w:pPr>
    </w:p>
    <w:p w14:paraId="3428AC65" w14:textId="77777777" w:rsidR="005B3908" w:rsidRPr="005B3908" w:rsidRDefault="005B3908" w:rsidP="00557226">
      <w:pPr>
        <w:autoSpaceDE w:val="0"/>
        <w:autoSpaceDN w:val="0"/>
        <w:adjustRightInd w:val="0"/>
        <w:ind w:firstLine="420"/>
        <w:jc w:val="both"/>
        <w:rPr>
          <w:sz w:val="24"/>
          <w:szCs w:val="24"/>
        </w:rPr>
      </w:pPr>
      <w:r w:rsidRPr="005B3908">
        <w:rPr>
          <w:sz w:val="24"/>
          <w:szCs w:val="24"/>
        </w:rPr>
        <w:t>Przedmiotem niniejszej specyfikacji są wymagania techniczne dotyczące wykonania</w:t>
      </w:r>
      <w:r w:rsidR="00557226">
        <w:rPr>
          <w:sz w:val="24"/>
          <w:szCs w:val="24"/>
        </w:rPr>
        <w:t xml:space="preserve"> </w:t>
      </w:r>
      <w:r w:rsidRPr="005B3908">
        <w:rPr>
          <w:sz w:val="24"/>
          <w:szCs w:val="24"/>
        </w:rPr>
        <w:t>i odbioru robót budowlanych w zakresie montażu niżej wymienionych instalacji sanitarnych:</w:t>
      </w:r>
    </w:p>
    <w:p w14:paraId="176A7F6D"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instalacji wody zimnej na cele socjalno – bytowe</w:t>
      </w:r>
    </w:p>
    <w:p w14:paraId="6BA73F2E"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instalacji centralnej ciepłej wody</w:t>
      </w:r>
    </w:p>
    <w:p w14:paraId="0A2FA59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instalacji kanalizacji sanitarnej</w:t>
      </w:r>
    </w:p>
    <w:p w14:paraId="60F0A8FC" w14:textId="77777777" w:rsidR="005B3908" w:rsidRPr="005B3908" w:rsidRDefault="005B3908" w:rsidP="005B3908">
      <w:pPr>
        <w:autoSpaceDE w:val="0"/>
        <w:autoSpaceDN w:val="0"/>
        <w:adjustRightInd w:val="0"/>
        <w:jc w:val="both"/>
        <w:rPr>
          <w:sz w:val="24"/>
          <w:szCs w:val="24"/>
        </w:rPr>
      </w:pPr>
      <w:r w:rsidRPr="005B3908">
        <w:rPr>
          <w:sz w:val="24"/>
          <w:szCs w:val="24"/>
        </w:rPr>
        <w:t>dla inwestycji polegającej na remoncie budynku nr 8, budynku wartowni.</w:t>
      </w:r>
    </w:p>
    <w:p w14:paraId="0B8FB38D" w14:textId="77777777" w:rsidR="005B3908" w:rsidRPr="005B3908" w:rsidRDefault="005B3908" w:rsidP="005B3908">
      <w:pPr>
        <w:autoSpaceDE w:val="0"/>
        <w:autoSpaceDN w:val="0"/>
        <w:adjustRightInd w:val="0"/>
        <w:jc w:val="both"/>
        <w:rPr>
          <w:sz w:val="24"/>
          <w:szCs w:val="24"/>
        </w:rPr>
      </w:pPr>
    </w:p>
    <w:p w14:paraId="22E7E032" w14:textId="77777777" w:rsidR="005B3908" w:rsidRPr="005B3908" w:rsidRDefault="005B3908" w:rsidP="00A910CB">
      <w:pPr>
        <w:pStyle w:val="Akapitzlist"/>
        <w:numPr>
          <w:ilvl w:val="1"/>
          <w:numId w:val="61"/>
        </w:numPr>
        <w:autoSpaceDE w:val="0"/>
        <w:autoSpaceDN w:val="0"/>
        <w:adjustRightInd w:val="0"/>
        <w:jc w:val="both"/>
        <w:rPr>
          <w:b/>
          <w:bCs/>
          <w:sz w:val="24"/>
          <w:szCs w:val="24"/>
          <w:u w:val="single"/>
        </w:rPr>
      </w:pPr>
      <w:r w:rsidRPr="005B3908">
        <w:rPr>
          <w:b/>
          <w:bCs/>
          <w:sz w:val="24"/>
          <w:szCs w:val="24"/>
          <w:u w:val="single"/>
        </w:rPr>
        <w:t>Zakres stosowania specyfikacji.</w:t>
      </w:r>
    </w:p>
    <w:p w14:paraId="3490ABF1" w14:textId="77777777" w:rsidR="005B3908" w:rsidRPr="005B3908" w:rsidRDefault="005B3908" w:rsidP="005B3908">
      <w:pPr>
        <w:pStyle w:val="Akapitzlist"/>
        <w:autoSpaceDE w:val="0"/>
        <w:autoSpaceDN w:val="0"/>
        <w:adjustRightInd w:val="0"/>
        <w:ind w:left="420"/>
        <w:jc w:val="both"/>
        <w:rPr>
          <w:b/>
          <w:bCs/>
          <w:sz w:val="24"/>
          <w:szCs w:val="24"/>
        </w:rPr>
      </w:pPr>
    </w:p>
    <w:p w14:paraId="2D2104DC" w14:textId="77777777" w:rsidR="005B3908" w:rsidRPr="005B3908" w:rsidRDefault="005B3908" w:rsidP="005B3908">
      <w:pPr>
        <w:autoSpaceDE w:val="0"/>
        <w:autoSpaceDN w:val="0"/>
        <w:adjustRightInd w:val="0"/>
        <w:ind w:firstLine="420"/>
        <w:jc w:val="both"/>
        <w:rPr>
          <w:sz w:val="24"/>
          <w:szCs w:val="24"/>
        </w:rPr>
      </w:pPr>
      <w:r w:rsidRPr="005B3908">
        <w:rPr>
          <w:sz w:val="24"/>
          <w:szCs w:val="24"/>
        </w:rPr>
        <w:t>Niniejsza specyfikacja stanowi dokument przetargowy i kontraktowy przy zlecaniu</w:t>
      </w:r>
    </w:p>
    <w:p w14:paraId="66C42A43" w14:textId="77777777" w:rsidR="005B3908" w:rsidRPr="005B3908" w:rsidRDefault="005B3908" w:rsidP="005B3908">
      <w:pPr>
        <w:autoSpaceDE w:val="0"/>
        <w:autoSpaceDN w:val="0"/>
        <w:adjustRightInd w:val="0"/>
        <w:jc w:val="both"/>
        <w:rPr>
          <w:sz w:val="24"/>
          <w:szCs w:val="24"/>
        </w:rPr>
      </w:pPr>
      <w:r w:rsidRPr="005B3908">
        <w:rPr>
          <w:sz w:val="24"/>
          <w:szCs w:val="24"/>
        </w:rPr>
        <w:t>i realizacji wyżej wymienionych robót.</w:t>
      </w:r>
    </w:p>
    <w:p w14:paraId="0E962AFA" w14:textId="77777777" w:rsidR="005B3908" w:rsidRPr="005B3908" w:rsidRDefault="005B3908" w:rsidP="005B3908">
      <w:pPr>
        <w:autoSpaceDE w:val="0"/>
        <w:autoSpaceDN w:val="0"/>
        <w:adjustRightInd w:val="0"/>
        <w:jc w:val="both"/>
        <w:rPr>
          <w:sz w:val="24"/>
          <w:szCs w:val="24"/>
        </w:rPr>
      </w:pPr>
    </w:p>
    <w:p w14:paraId="31FB7C1B" w14:textId="77777777" w:rsidR="005B3908" w:rsidRPr="005B3908" w:rsidRDefault="005B3908" w:rsidP="00A910CB">
      <w:pPr>
        <w:pStyle w:val="Akapitzlist"/>
        <w:numPr>
          <w:ilvl w:val="1"/>
          <w:numId w:val="61"/>
        </w:numPr>
        <w:autoSpaceDE w:val="0"/>
        <w:autoSpaceDN w:val="0"/>
        <w:adjustRightInd w:val="0"/>
        <w:jc w:val="both"/>
        <w:rPr>
          <w:b/>
          <w:bCs/>
          <w:sz w:val="24"/>
          <w:szCs w:val="24"/>
          <w:u w:val="single"/>
        </w:rPr>
      </w:pPr>
      <w:r w:rsidRPr="005B3908">
        <w:rPr>
          <w:b/>
          <w:bCs/>
          <w:sz w:val="24"/>
          <w:szCs w:val="24"/>
          <w:u w:val="single"/>
        </w:rPr>
        <w:t>Zakres robót objętych specyfikacją.</w:t>
      </w:r>
    </w:p>
    <w:p w14:paraId="17D4F5FF" w14:textId="77777777" w:rsidR="005B3908" w:rsidRPr="005B3908" w:rsidRDefault="005B3908" w:rsidP="005B3908">
      <w:pPr>
        <w:pStyle w:val="Akapitzlist"/>
        <w:autoSpaceDE w:val="0"/>
        <w:autoSpaceDN w:val="0"/>
        <w:adjustRightInd w:val="0"/>
        <w:ind w:left="420"/>
        <w:jc w:val="both"/>
        <w:rPr>
          <w:b/>
          <w:bCs/>
          <w:sz w:val="24"/>
          <w:szCs w:val="24"/>
        </w:rPr>
      </w:pPr>
    </w:p>
    <w:p w14:paraId="5FEDF779" w14:textId="77777777" w:rsidR="005B3908" w:rsidRPr="005B3908" w:rsidRDefault="005B3908" w:rsidP="005B3908">
      <w:pPr>
        <w:autoSpaceDE w:val="0"/>
        <w:autoSpaceDN w:val="0"/>
        <w:adjustRightInd w:val="0"/>
        <w:ind w:firstLine="420"/>
        <w:jc w:val="both"/>
        <w:rPr>
          <w:sz w:val="24"/>
          <w:szCs w:val="24"/>
        </w:rPr>
      </w:pPr>
      <w:r w:rsidRPr="005B3908">
        <w:rPr>
          <w:sz w:val="24"/>
          <w:szCs w:val="24"/>
        </w:rPr>
        <w:t>Roboty, których dotyczy specyfikacja, obejmują wszystkie czynności umożliwiające</w:t>
      </w:r>
    </w:p>
    <w:p w14:paraId="473BD3DE" w14:textId="77777777" w:rsidR="005B3908" w:rsidRPr="005B3908" w:rsidRDefault="005B3908" w:rsidP="005B3908">
      <w:pPr>
        <w:autoSpaceDE w:val="0"/>
        <w:autoSpaceDN w:val="0"/>
        <w:adjustRightInd w:val="0"/>
        <w:jc w:val="both"/>
        <w:rPr>
          <w:sz w:val="24"/>
          <w:szCs w:val="24"/>
        </w:rPr>
      </w:pPr>
      <w:r w:rsidRPr="005B3908">
        <w:rPr>
          <w:sz w:val="24"/>
          <w:szCs w:val="24"/>
        </w:rPr>
        <w:t>i mające na celu wykonanie i odbiór w/w instalacji sanitarnych.</w:t>
      </w:r>
    </w:p>
    <w:p w14:paraId="5D3BCF9A" w14:textId="77777777" w:rsidR="005B3908" w:rsidRPr="005B3908" w:rsidRDefault="005B3908" w:rsidP="005B3908">
      <w:pPr>
        <w:autoSpaceDE w:val="0"/>
        <w:autoSpaceDN w:val="0"/>
        <w:adjustRightInd w:val="0"/>
        <w:jc w:val="both"/>
        <w:rPr>
          <w:sz w:val="24"/>
          <w:szCs w:val="24"/>
        </w:rPr>
      </w:pPr>
      <w:r w:rsidRPr="005B3908">
        <w:rPr>
          <w:sz w:val="24"/>
          <w:szCs w:val="24"/>
        </w:rPr>
        <w:t>Niniejsza specyfikacja techniczna związana jest z wykonaniem niżej wymienionych robót:</w:t>
      </w:r>
    </w:p>
    <w:p w14:paraId="5A982C9F"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uzyskanie od producentów, bądź opracowanie wszelkich dokumentów koniecznych do uzyskania aprobat, atestów dla elementów instalacji, dopuszczających do stosowania jako materiałów budowlanych w Polsce,</w:t>
      </w:r>
    </w:p>
    <w:p w14:paraId="1AF4BC43"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współpraca z nadzorem budowlanym,</w:t>
      </w:r>
    </w:p>
    <w:p w14:paraId="39E70A6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dostarczenie i montaż rurociągów,</w:t>
      </w:r>
    </w:p>
    <w:p w14:paraId="6F87678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dostarczenie i montaż armatury,</w:t>
      </w:r>
    </w:p>
    <w:p w14:paraId="389CDE19"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dostarczenie i montaż izolacji zewnętrznych rurociągów,</w:t>
      </w:r>
    </w:p>
    <w:p w14:paraId="75013660"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regulacja działania instalacji,</w:t>
      </w:r>
    </w:p>
    <w:p w14:paraId="4A900426"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wykonanie prób i pomiarów,</w:t>
      </w:r>
    </w:p>
    <w:p w14:paraId="11FC08A3"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rozruch i odbiór instalacji włącznie ze sporządzeniem wymaganych protokołów,</w:t>
      </w:r>
    </w:p>
    <w:p w14:paraId="0CE41F19"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zapewnienie konserwacji w okresie gwarancyjnym,</w:t>
      </w:r>
    </w:p>
    <w:p w14:paraId="2689B94E"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instrukcje obsługi i konserwacji,</w:t>
      </w:r>
    </w:p>
    <w:p w14:paraId="0C96BA29" w14:textId="77777777" w:rsidR="005B3908" w:rsidRPr="005B3908" w:rsidRDefault="005B3908" w:rsidP="005B3908">
      <w:pPr>
        <w:autoSpaceDE w:val="0"/>
        <w:autoSpaceDN w:val="0"/>
        <w:adjustRightInd w:val="0"/>
        <w:ind w:firstLine="708"/>
        <w:jc w:val="both"/>
        <w:rPr>
          <w:sz w:val="24"/>
          <w:szCs w:val="24"/>
          <w:u w:val="single"/>
        </w:rPr>
      </w:pPr>
    </w:p>
    <w:p w14:paraId="0D705BB0" w14:textId="77777777" w:rsidR="005B3908" w:rsidRPr="005B3908" w:rsidRDefault="005B3908" w:rsidP="005B3908">
      <w:pPr>
        <w:autoSpaceDE w:val="0"/>
        <w:autoSpaceDN w:val="0"/>
        <w:adjustRightInd w:val="0"/>
        <w:jc w:val="both"/>
        <w:rPr>
          <w:sz w:val="24"/>
          <w:szCs w:val="24"/>
          <w:u w:val="single"/>
        </w:rPr>
      </w:pPr>
      <w:r w:rsidRPr="005B3908">
        <w:rPr>
          <w:sz w:val="24"/>
          <w:szCs w:val="24"/>
          <w:u w:val="single"/>
        </w:rPr>
        <w:t>Szczegółowy zakres robót zostanie ujęty w części projektowej oraz kosztorysowej.</w:t>
      </w:r>
    </w:p>
    <w:p w14:paraId="2A7A298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Realizacja w/w robót winna być przeprowadzona z uwzględnieniem okresów</w:t>
      </w:r>
    </w:p>
    <w:p w14:paraId="2B9821E5" w14:textId="77777777" w:rsidR="005B3908" w:rsidRPr="005B3908" w:rsidRDefault="005B3908" w:rsidP="005B3908">
      <w:pPr>
        <w:autoSpaceDE w:val="0"/>
        <w:autoSpaceDN w:val="0"/>
        <w:adjustRightInd w:val="0"/>
        <w:jc w:val="both"/>
        <w:rPr>
          <w:sz w:val="24"/>
          <w:szCs w:val="24"/>
        </w:rPr>
      </w:pPr>
      <w:r w:rsidRPr="005B3908">
        <w:rPr>
          <w:sz w:val="24"/>
          <w:szCs w:val="24"/>
        </w:rPr>
        <w:t>przygotowawczych związanych z zakupami materiałów, transportem na miejsce budowy,</w:t>
      </w:r>
      <w:r w:rsidR="00557226">
        <w:rPr>
          <w:sz w:val="24"/>
          <w:szCs w:val="24"/>
        </w:rPr>
        <w:t xml:space="preserve"> </w:t>
      </w:r>
      <w:r w:rsidRPr="005B3908">
        <w:rPr>
          <w:sz w:val="24"/>
          <w:szCs w:val="24"/>
        </w:rPr>
        <w:t>przygotowaniami do prac montażowych, aby ni</w:t>
      </w:r>
      <w:r w:rsidR="00557226">
        <w:rPr>
          <w:sz w:val="24"/>
          <w:szCs w:val="24"/>
        </w:rPr>
        <w:t>e spowodować żadnych opóźnień w </w:t>
      </w:r>
      <w:r w:rsidRPr="005B3908">
        <w:rPr>
          <w:sz w:val="24"/>
          <w:szCs w:val="24"/>
        </w:rPr>
        <w:t>realizacji</w:t>
      </w:r>
      <w:r w:rsidR="00557226">
        <w:rPr>
          <w:sz w:val="24"/>
          <w:szCs w:val="24"/>
        </w:rPr>
        <w:t xml:space="preserve"> </w:t>
      </w:r>
      <w:r w:rsidRPr="005B3908">
        <w:rPr>
          <w:sz w:val="24"/>
          <w:szCs w:val="24"/>
        </w:rPr>
        <w:t>inwestycji.</w:t>
      </w:r>
    </w:p>
    <w:p w14:paraId="06591FB8" w14:textId="77777777" w:rsidR="005B3908" w:rsidRPr="005B3908" w:rsidRDefault="005B3908" w:rsidP="005B3908">
      <w:pPr>
        <w:autoSpaceDE w:val="0"/>
        <w:autoSpaceDN w:val="0"/>
        <w:adjustRightInd w:val="0"/>
        <w:jc w:val="both"/>
        <w:rPr>
          <w:sz w:val="24"/>
          <w:szCs w:val="24"/>
        </w:rPr>
      </w:pPr>
    </w:p>
    <w:p w14:paraId="24227AEF" w14:textId="77777777" w:rsidR="005B3908" w:rsidRPr="005B3908" w:rsidRDefault="005B3908" w:rsidP="00A910CB">
      <w:pPr>
        <w:pStyle w:val="Akapitzlist"/>
        <w:numPr>
          <w:ilvl w:val="1"/>
          <w:numId w:val="61"/>
        </w:numPr>
        <w:autoSpaceDE w:val="0"/>
        <w:autoSpaceDN w:val="0"/>
        <w:adjustRightInd w:val="0"/>
        <w:jc w:val="both"/>
        <w:rPr>
          <w:b/>
          <w:bCs/>
          <w:sz w:val="24"/>
          <w:szCs w:val="24"/>
          <w:u w:val="single"/>
        </w:rPr>
      </w:pPr>
      <w:r w:rsidRPr="005B3908">
        <w:rPr>
          <w:b/>
          <w:bCs/>
          <w:sz w:val="24"/>
          <w:szCs w:val="24"/>
          <w:u w:val="single"/>
        </w:rPr>
        <w:t>Ogólne wymagania.</w:t>
      </w:r>
    </w:p>
    <w:p w14:paraId="59D2F94A" w14:textId="77777777" w:rsidR="005B3908" w:rsidRPr="005B3908" w:rsidRDefault="005B3908" w:rsidP="005B3908">
      <w:pPr>
        <w:pStyle w:val="Akapitzlist"/>
        <w:autoSpaceDE w:val="0"/>
        <w:autoSpaceDN w:val="0"/>
        <w:adjustRightInd w:val="0"/>
        <w:ind w:left="420"/>
        <w:jc w:val="both"/>
        <w:rPr>
          <w:b/>
          <w:bCs/>
          <w:sz w:val="24"/>
          <w:szCs w:val="24"/>
        </w:rPr>
      </w:pPr>
    </w:p>
    <w:p w14:paraId="0DB27D41" w14:textId="77777777" w:rsidR="005B3908" w:rsidRPr="005B3908" w:rsidRDefault="005B3908" w:rsidP="005B3908">
      <w:pPr>
        <w:autoSpaceDE w:val="0"/>
        <w:autoSpaceDN w:val="0"/>
        <w:adjustRightInd w:val="0"/>
        <w:jc w:val="both"/>
        <w:rPr>
          <w:sz w:val="24"/>
          <w:szCs w:val="24"/>
          <w:u w:val="single"/>
        </w:rPr>
      </w:pPr>
      <w:r w:rsidRPr="005B3908">
        <w:rPr>
          <w:sz w:val="24"/>
          <w:szCs w:val="24"/>
          <w:u w:val="single"/>
        </w:rPr>
        <w:t>Zobowiązania i kwalifikacje Wykonawcy:</w:t>
      </w:r>
    </w:p>
    <w:p w14:paraId="137BD346"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Wykonawca, przystępujący do przetargu, powinien zapoznać się z dokumentacją</w:t>
      </w:r>
    </w:p>
    <w:p w14:paraId="1064E1CD" w14:textId="77777777" w:rsidR="005B3908" w:rsidRPr="005B3908" w:rsidRDefault="005B3908" w:rsidP="005B3908">
      <w:pPr>
        <w:autoSpaceDE w:val="0"/>
        <w:autoSpaceDN w:val="0"/>
        <w:adjustRightInd w:val="0"/>
        <w:jc w:val="both"/>
        <w:rPr>
          <w:sz w:val="24"/>
          <w:szCs w:val="24"/>
        </w:rPr>
      </w:pPr>
      <w:r w:rsidRPr="005B3908">
        <w:rPr>
          <w:sz w:val="24"/>
          <w:szCs w:val="24"/>
        </w:rPr>
        <w:t>i zaakceptować wszystkie dokumenty, wchodzące w skład dokumentacji przetargowej.</w:t>
      </w:r>
    </w:p>
    <w:p w14:paraId="09371FE3" w14:textId="77777777" w:rsidR="005B3908" w:rsidRPr="005B3908" w:rsidRDefault="005B3908" w:rsidP="005B3908">
      <w:pPr>
        <w:autoSpaceDE w:val="0"/>
        <w:autoSpaceDN w:val="0"/>
        <w:adjustRightInd w:val="0"/>
        <w:jc w:val="both"/>
        <w:rPr>
          <w:sz w:val="24"/>
          <w:szCs w:val="24"/>
        </w:rPr>
      </w:pPr>
      <w:r w:rsidRPr="005B3908">
        <w:rPr>
          <w:sz w:val="24"/>
          <w:szCs w:val="24"/>
        </w:rPr>
        <w:t>Z samego faktu uczestniczenia w przetargu wynika, iż Wykonawca zobowiązuje się do</w:t>
      </w:r>
    </w:p>
    <w:p w14:paraId="22CEF39A" w14:textId="77777777" w:rsidR="005B3908" w:rsidRPr="005B3908" w:rsidRDefault="005B3908" w:rsidP="005B3908">
      <w:pPr>
        <w:autoSpaceDE w:val="0"/>
        <w:autoSpaceDN w:val="0"/>
        <w:adjustRightInd w:val="0"/>
        <w:jc w:val="both"/>
        <w:rPr>
          <w:sz w:val="24"/>
          <w:szCs w:val="24"/>
        </w:rPr>
      </w:pPr>
      <w:r w:rsidRPr="005B3908">
        <w:rPr>
          <w:sz w:val="24"/>
          <w:szCs w:val="24"/>
        </w:rPr>
        <w:t>zrealizowania, zgodnie z zasadami dobrego wykonawstwa, kompletnej i doskonale</w:t>
      </w:r>
    </w:p>
    <w:p w14:paraId="78640DE5" w14:textId="77777777" w:rsidR="005B3908" w:rsidRPr="005B3908" w:rsidRDefault="005B3908" w:rsidP="005B3908">
      <w:pPr>
        <w:autoSpaceDE w:val="0"/>
        <w:autoSpaceDN w:val="0"/>
        <w:adjustRightInd w:val="0"/>
        <w:jc w:val="both"/>
        <w:rPr>
          <w:sz w:val="24"/>
          <w:szCs w:val="24"/>
        </w:rPr>
      </w:pPr>
      <w:r w:rsidRPr="005B3908">
        <w:rPr>
          <w:sz w:val="24"/>
          <w:szCs w:val="24"/>
        </w:rPr>
        <w:lastRenderedPageBreak/>
        <w:t>funkcjonującej instalacji. Wykonawca nie będzie mógł w późniejszym terminie ubiegać się</w:t>
      </w:r>
      <w:r w:rsidR="00557226">
        <w:rPr>
          <w:sz w:val="24"/>
          <w:szCs w:val="24"/>
        </w:rPr>
        <w:t xml:space="preserve"> </w:t>
      </w:r>
      <w:r w:rsidRPr="005B3908">
        <w:rPr>
          <w:sz w:val="24"/>
          <w:szCs w:val="24"/>
        </w:rPr>
        <w:t>o dodatkowe wynagrodzenie, motywując to złym zrozumieniem dokumentacji lub</w:t>
      </w:r>
    </w:p>
    <w:p w14:paraId="3175F7D0" w14:textId="77777777" w:rsidR="005B3908" w:rsidRPr="005B3908" w:rsidRDefault="005B3908" w:rsidP="005B3908">
      <w:pPr>
        <w:autoSpaceDE w:val="0"/>
        <w:autoSpaceDN w:val="0"/>
        <w:adjustRightInd w:val="0"/>
        <w:jc w:val="both"/>
        <w:rPr>
          <w:sz w:val="24"/>
          <w:szCs w:val="24"/>
        </w:rPr>
      </w:pPr>
      <w:r w:rsidRPr="005B3908">
        <w:rPr>
          <w:sz w:val="24"/>
          <w:szCs w:val="24"/>
        </w:rPr>
        <w:t>ewentualnym nieuwzględnieniem świadczenia w pr</w:t>
      </w:r>
      <w:r w:rsidR="00557226">
        <w:rPr>
          <w:sz w:val="24"/>
          <w:szCs w:val="24"/>
        </w:rPr>
        <w:t>zedmiarze, ale przewidzianego w </w:t>
      </w:r>
      <w:r w:rsidRPr="005B3908">
        <w:rPr>
          <w:sz w:val="24"/>
          <w:szCs w:val="24"/>
        </w:rPr>
        <w:t xml:space="preserve">dokumentacji opisowej lub na rysunkach, bądź wynikającego z samej koncepcji. </w:t>
      </w:r>
    </w:p>
    <w:p w14:paraId="15B0B684"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xml:space="preserve">Wykonawca będzie odpowiedzialny za urządzenia i wykonywane prace, aż do chwili ich odbioru. Powinien on je utrzymywać w ciągu całego okresu trwania budowy w doskonałym stanie i podjąć wszelkie środki zapobiegawcze, aby nie zostały zniszczone lub skradzione, biorąc pod uwagę ryzyka istniejące na budowie. </w:t>
      </w:r>
    </w:p>
    <w:p w14:paraId="37569229"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xml:space="preserve">Wykonawca jest odpowiedzialny za realizacje robót zgodnie z dokumentacją projektową, specyfikacją techniczną, poleceniami nadzoru autorskiego i inwestorskiego oraz zgodnie z art. 5, 22, 23 i 28 ustawy Prawo budowlane, „Warunkami technicznymi wykonania i odbioru instalacji” – zeszyty COBRTI INSTAL, oraz „Warunkami technicznymi wykonania i odbioru robót budowlano – montażowych” Tom II Instalacje sanitarne i przemysłowe. </w:t>
      </w:r>
    </w:p>
    <w:p w14:paraId="0F320F2E"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Wykonawca powinien posiadać aktualne uprawnienia do wykonywania prac, których się podejmuje.</w:t>
      </w:r>
    </w:p>
    <w:p w14:paraId="0E7D1AD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Odstępstwa od projektu mogą dotyczyć jedynie dostosowania instalacji do</w:t>
      </w:r>
    </w:p>
    <w:p w14:paraId="707BC714" w14:textId="77777777" w:rsidR="005B3908" w:rsidRPr="005B3908" w:rsidRDefault="005B3908" w:rsidP="005B3908">
      <w:pPr>
        <w:autoSpaceDE w:val="0"/>
        <w:autoSpaceDN w:val="0"/>
        <w:adjustRightInd w:val="0"/>
        <w:jc w:val="both"/>
        <w:rPr>
          <w:sz w:val="24"/>
          <w:szCs w:val="24"/>
        </w:rPr>
      </w:pPr>
      <w:r w:rsidRPr="005B3908">
        <w:rPr>
          <w:sz w:val="24"/>
          <w:szCs w:val="24"/>
        </w:rPr>
        <w:t>wprowadzonych zmian konstrukcyjno-budowlanych, lub zastąpienia zaprojektowanych</w:t>
      </w:r>
    </w:p>
    <w:p w14:paraId="579138B5" w14:textId="77777777" w:rsidR="005B3908" w:rsidRPr="005B3908" w:rsidRDefault="005B3908" w:rsidP="005B3908">
      <w:pPr>
        <w:autoSpaceDE w:val="0"/>
        <w:autoSpaceDN w:val="0"/>
        <w:adjustRightInd w:val="0"/>
        <w:jc w:val="both"/>
        <w:rPr>
          <w:sz w:val="24"/>
          <w:szCs w:val="24"/>
        </w:rPr>
      </w:pPr>
      <w:r w:rsidRPr="005B3908">
        <w:rPr>
          <w:sz w:val="24"/>
          <w:szCs w:val="24"/>
        </w:rPr>
        <w:t>materiałów przez inne materiały lub elementy o</w:t>
      </w:r>
      <w:r w:rsidR="00557226">
        <w:rPr>
          <w:sz w:val="24"/>
          <w:szCs w:val="24"/>
        </w:rPr>
        <w:t xml:space="preserve"> zbliżonych charakterystykach i </w:t>
      </w:r>
      <w:r w:rsidRPr="005B3908">
        <w:rPr>
          <w:sz w:val="24"/>
          <w:szCs w:val="24"/>
        </w:rPr>
        <w:t>trwałości.</w:t>
      </w:r>
    </w:p>
    <w:p w14:paraId="79396E10" w14:textId="77777777" w:rsidR="005B3908" w:rsidRPr="005B3908" w:rsidRDefault="005B3908" w:rsidP="005B3908">
      <w:pPr>
        <w:autoSpaceDE w:val="0"/>
        <w:autoSpaceDN w:val="0"/>
        <w:adjustRightInd w:val="0"/>
        <w:jc w:val="both"/>
        <w:rPr>
          <w:sz w:val="24"/>
          <w:szCs w:val="24"/>
        </w:rPr>
      </w:pPr>
      <w:r w:rsidRPr="005B3908">
        <w:rPr>
          <w:sz w:val="24"/>
          <w:szCs w:val="24"/>
        </w:rPr>
        <w:t>Wszelkie zmiany i odstępstwa od zatwierdzonej dokumentacji technicznej nie mogą</w:t>
      </w:r>
    </w:p>
    <w:p w14:paraId="2B4054C0" w14:textId="77777777" w:rsidR="005B3908" w:rsidRPr="005B3908" w:rsidRDefault="005B3908" w:rsidP="005B3908">
      <w:pPr>
        <w:autoSpaceDE w:val="0"/>
        <w:autoSpaceDN w:val="0"/>
        <w:adjustRightInd w:val="0"/>
        <w:jc w:val="both"/>
        <w:rPr>
          <w:sz w:val="24"/>
          <w:szCs w:val="24"/>
        </w:rPr>
      </w:pPr>
      <w:r w:rsidRPr="005B3908">
        <w:rPr>
          <w:sz w:val="24"/>
          <w:szCs w:val="24"/>
        </w:rPr>
        <w:t>powodować obniżenia wartości funkcjonalnych i użytkowych instalacji, a jeżeli dotyczą zmiany materiałów i elementów określonych w dokumentacji technicznej na inne, nie mogą</w:t>
      </w:r>
      <w:r w:rsidR="00557226">
        <w:rPr>
          <w:sz w:val="24"/>
          <w:szCs w:val="24"/>
        </w:rPr>
        <w:t xml:space="preserve"> </w:t>
      </w:r>
      <w:r w:rsidRPr="005B3908">
        <w:rPr>
          <w:sz w:val="24"/>
          <w:szCs w:val="24"/>
        </w:rPr>
        <w:t>powodować zmniejszenia trwałości eksploatacyjnej. Zmiana materiałów takich jak rury o</w:t>
      </w:r>
      <w:r w:rsidR="00557226">
        <w:rPr>
          <w:sz w:val="24"/>
          <w:szCs w:val="24"/>
        </w:rPr>
        <w:t xml:space="preserve"> </w:t>
      </w:r>
      <w:r w:rsidRPr="005B3908">
        <w:rPr>
          <w:sz w:val="24"/>
          <w:szCs w:val="24"/>
        </w:rPr>
        <w:t>innych przekrojach wewnętrznych, armatura o innej charakterystyce hydraulicznej, wymaga</w:t>
      </w:r>
      <w:r w:rsidR="00557226">
        <w:rPr>
          <w:sz w:val="24"/>
          <w:szCs w:val="24"/>
        </w:rPr>
        <w:t xml:space="preserve"> </w:t>
      </w:r>
      <w:r w:rsidRPr="005B3908">
        <w:rPr>
          <w:sz w:val="24"/>
          <w:szCs w:val="24"/>
        </w:rPr>
        <w:t>od Wykonawcy ponownego przeliczenia hydraulicznego. Roboty montażowe należy</w:t>
      </w:r>
      <w:r w:rsidR="00557226">
        <w:rPr>
          <w:sz w:val="24"/>
          <w:szCs w:val="24"/>
        </w:rPr>
        <w:t xml:space="preserve"> </w:t>
      </w:r>
      <w:r w:rsidRPr="005B3908">
        <w:rPr>
          <w:sz w:val="24"/>
          <w:szCs w:val="24"/>
        </w:rPr>
        <w:t xml:space="preserve">realizować w oparciu o </w:t>
      </w:r>
      <w:r w:rsidR="00557226">
        <w:rPr>
          <w:sz w:val="24"/>
          <w:szCs w:val="24"/>
        </w:rPr>
        <w:t>„Warunki techniczne wykonania i </w:t>
      </w:r>
      <w:r w:rsidRPr="005B3908">
        <w:rPr>
          <w:sz w:val="24"/>
          <w:szCs w:val="24"/>
        </w:rPr>
        <w:t>odbioru robót budowlano –</w:t>
      </w:r>
      <w:r w:rsidR="00557226">
        <w:rPr>
          <w:sz w:val="24"/>
          <w:szCs w:val="24"/>
        </w:rPr>
        <w:t xml:space="preserve"> </w:t>
      </w:r>
      <w:r w:rsidRPr="005B3908">
        <w:rPr>
          <w:sz w:val="24"/>
          <w:szCs w:val="24"/>
        </w:rPr>
        <w:t>montażowych. Tom II, Instalacje s</w:t>
      </w:r>
      <w:r w:rsidR="00557226">
        <w:rPr>
          <w:sz w:val="24"/>
          <w:szCs w:val="24"/>
        </w:rPr>
        <w:t>anitarne i </w:t>
      </w:r>
      <w:r w:rsidRPr="005B3908">
        <w:rPr>
          <w:sz w:val="24"/>
          <w:szCs w:val="24"/>
        </w:rPr>
        <w:t>przemysłowe”, Polskie Normy, oraz inne pr</w:t>
      </w:r>
      <w:r w:rsidR="00557226">
        <w:rPr>
          <w:sz w:val="24"/>
          <w:szCs w:val="24"/>
        </w:rPr>
        <w:t>zepisy dotyczące przedmiotowych </w:t>
      </w:r>
      <w:r w:rsidRPr="005B3908">
        <w:rPr>
          <w:sz w:val="24"/>
          <w:szCs w:val="24"/>
        </w:rPr>
        <w:t>instalacji.</w:t>
      </w:r>
    </w:p>
    <w:p w14:paraId="5E0003D1"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Wszelkie urządzenia i części instalacji należy wyposażyć w oprzyrządowanie wymagane do ich nienagannej pracy i poprawnego serwisu w dalszym użytkowaniu.</w:t>
      </w:r>
    </w:p>
    <w:p w14:paraId="419F605D" w14:textId="77777777" w:rsidR="005B3908" w:rsidRPr="005B3908" w:rsidRDefault="005B3908" w:rsidP="005B3908">
      <w:pPr>
        <w:autoSpaceDE w:val="0"/>
        <w:autoSpaceDN w:val="0"/>
        <w:adjustRightInd w:val="0"/>
        <w:ind w:firstLine="708"/>
        <w:jc w:val="both"/>
        <w:rPr>
          <w:sz w:val="24"/>
          <w:szCs w:val="24"/>
        </w:rPr>
      </w:pPr>
    </w:p>
    <w:p w14:paraId="1A4097CB" w14:textId="77777777" w:rsidR="005B3908" w:rsidRPr="005B3908" w:rsidRDefault="005B3908" w:rsidP="00A910CB">
      <w:pPr>
        <w:pStyle w:val="Akapitzlist"/>
        <w:numPr>
          <w:ilvl w:val="1"/>
          <w:numId w:val="61"/>
        </w:numPr>
        <w:autoSpaceDE w:val="0"/>
        <w:autoSpaceDN w:val="0"/>
        <w:adjustRightInd w:val="0"/>
        <w:jc w:val="both"/>
        <w:rPr>
          <w:b/>
          <w:bCs/>
          <w:sz w:val="24"/>
          <w:szCs w:val="24"/>
          <w:u w:val="single"/>
        </w:rPr>
      </w:pPr>
      <w:r w:rsidRPr="005B3908">
        <w:rPr>
          <w:b/>
          <w:bCs/>
          <w:sz w:val="24"/>
          <w:szCs w:val="24"/>
          <w:u w:val="single"/>
        </w:rPr>
        <w:t>Określenia podstawowe.</w:t>
      </w:r>
    </w:p>
    <w:p w14:paraId="3B0C0F94" w14:textId="77777777" w:rsidR="005B3908" w:rsidRPr="005B3908" w:rsidRDefault="005B3908" w:rsidP="005B3908">
      <w:pPr>
        <w:pStyle w:val="Akapitzlist"/>
        <w:autoSpaceDE w:val="0"/>
        <w:autoSpaceDN w:val="0"/>
        <w:adjustRightInd w:val="0"/>
        <w:ind w:left="420"/>
        <w:jc w:val="both"/>
        <w:rPr>
          <w:b/>
          <w:bCs/>
          <w:sz w:val="24"/>
          <w:szCs w:val="24"/>
        </w:rPr>
      </w:pPr>
    </w:p>
    <w:p w14:paraId="58BE6985" w14:textId="77777777" w:rsidR="005B3908" w:rsidRPr="005B3908" w:rsidRDefault="005B3908" w:rsidP="005B3908">
      <w:pPr>
        <w:autoSpaceDE w:val="0"/>
        <w:autoSpaceDN w:val="0"/>
        <w:adjustRightInd w:val="0"/>
        <w:jc w:val="both"/>
        <w:rPr>
          <w:sz w:val="24"/>
          <w:szCs w:val="24"/>
        </w:rPr>
      </w:pPr>
      <w:r w:rsidRPr="005B3908">
        <w:rPr>
          <w:sz w:val="24"/>
          <w:szCs w:val="24"/>
        </w:rPr>
        <w:t>Określenia podane w niniejszej Specyfikacji Technicznej są zgodne z obowiązującymi</w:t>
      </w:r>
    </w:p>
    <w:p w14:paraId="1BE2FB78" w14:textId="77777777" w:rsidR="005B3908" w:rsidRPr="005B3908" w:rsidRDefault="005B3908" w:rsidP="005B3908">
      <w:pPr>
        <w:autoSpaceDE w:val="0"/>
        <w:autoSpaceDN w:val="0"/>
        <w:adjustRightInd w:val="0"/>
        <w:jc w:val="both"/>
        <w:rPr>
          <w:sz w:val="24"/>
          <w:szCs w:val="24"/>
        </w:rPr>
      </w:pPr>
      <w:r w:rsidRPr="005B3908">
        <w:rPr>
          <w:sz w:val="24"/>
          <w:szCs w:val="24"/>
        </w:rPr>
        <w:t>Polskimi Normami.</w:t>
      </w:r>
    </w:p>
    <w:p w14:paraId="6DD5F080" w14:textId="77777777" w:rsidR="005B3908" w:rsidRPr="005B3908" w:rsidRDefault="005B3908" w:rsidP="005B3908">
      <w:pPr>
        <w:autoSpaceDE w:val="0"/>
        <w:autoSpaceDN w:val="0"/>
        <w:adjustRightInd w:val="0"/>
        <w:jc w:val="both"/>
        <w:rPr>
          <w:b/>
          <w:bCs/>
          <w:sz w:val="24"/>
          <w:szCs w:val="24"/>
        </w:rPr>
      </w:pPr>
      <w:r w:rsidRPr="005B3908">
        <w:rPr>
          <w:b/>
          <w:bCs/>
          <w:sz w:val="24"/>
          <w:szCs w:val="24"/>
        </w:rPr>
        <w:t>Pojęcia ogólne:</w:t>
      </w:r>
    </w:p>
    <w:p w14:paraId="43784A66"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Deklaracja zgodności </w:t>
      </w:r>
      <w:r w:rsidRPr="005B3908">
        <w:rPr>
          <w:sz w:val="24"/>
          <w:szCs w:val="24"/>
        </w:rPr>
        <w:t>– dokument w formie oświadczenia, wydany przez producenta lub</w:t>
      </w:r>
    </w:p>
    <w:p w14:paraId="78CAF41B" w14:textId="77777777" w:rsidR="005B3908" w:rsidRPr="005B3908" w:rsidRDefault="005B3908" w:rsidP="005B3908">
      <w:pPr>
        <w:autoSpaceDE w:val="0"/>
        <w:autoSpaceDN w:val="0"/>
        <w:adjustRightInd w:val="0"/>
        <w:jc w:val="both"/>
        <w:rPr>
          <w:sz w:val="24"/>
          <w:szCs w:val="24"/>
        </w:rPr>
      </w:pPr>
      <w:r w:rsidRPr="005B3908">
        <w:rPr>
          <w:sz w:val="24"/>
          <w:szCs w:val="24"/>
        </w:rPr>
        <w:t>wytwórcę urządzenia (wyrobu) na jego wyłączną odpowiedzialność, stwierdzający zgodność</w:t>
      </w:r>
    </w:p>
    <w:p w14:paraId="1D03B3D6" w14:textId="77777777" w:rsidR="005B3908" w:rsidRPr="005B3908" w:rsidRDefault="005B3908" w:rsidP="005B3908">
      <w:pPr>
        <w:autoSpaceDE w:val="0"/>
        <w:autoSpaceDN w:val="0"/>
        <w:adjustRightInd w:val="0"/>
        <w:jc w:val="both"/>
        <w:rPr>
          <w:sz w:val="24"/>
          <w:szCs w:val="24"/>
        </w:rPr>
      </w:pPr>
      <w:r w:rsidRPr="005B3908">
        <w:rPr>
          <w:sz w:val="24"/>
          <w:szCs w:val="24"/>
        </w:rPr>
        <w:t>wytworzonego urządzenia lub wyrobu z wymaganiami i kryteriami oceny określonymi</w:t>
      </w:r>
    </w:p>
    <w:p w14:paraId="3216CE51" w14:textId="77777777" w:rsidR="005B3908" w:rsidRPr="005B3908" w:rsidRDefault="005B3908" w:rsidP="005B3908">
      <w:pPr>
        <w:autoSpaceDE w:val="0"/>
        <w:autoSpaceDN w:val="0"/>
        <w:adjustRightInd w:val="0"/>
        <w:jc w:val="both"/>
        <w:rPr>
          <w:sz w:val="24"/>
          <w:szCs w:val="24"/>
        </w:rPr>
      </w:pPr>
      <w:r w:rsidRPr="005B3908">
        <w:rPr>
          <w:sz w:val="24"/>
          <w:szCs w:val="24"/>
        </w:rPr>
        <w:t>w odpowiednich aktach prawnych, normach nie mających statusu wycofanych, przepisach lub</w:t>
      </w:r>
    </w:p>
    <w:p w14:paraId="2FF5CE65" w14:textId="77777777" w:rsidR="005B3908" w:rsidRPr="005B3908" w:rsidRDefault="005B3908" w:rsidP="005B3908">
      <w:pPr>
        <w:autoSpaceDE w:val="0"/>
        <w:autoSpaceDN w:val="0"/>
        <w:adjustRightInd w:val="0"/>
        <w:jc w:val="both"/>
        <w:rPr>
          <w:sz w:val="24"/>
          <w:szCs w:val="24"/>
        </w:rPr>
      </w:pPr>
      <w:r w:rsidRPr="005B3908">
        <w:rPr>
          <w:sz w:val="24"/>
          <w:szCs w:val="24"/>
        </w:rPr>
        <w:t>specyfikacją techniczną dla danego urządzenia lub wyrobu.</w:t>
      </w:r>
    </w:p>
    <w:p w14:paraId="03FBD1C9"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Instalacja wodociągowa </w:t>
      </w:r>
      <w:r w:rsidRPr="005B3908">
        <w:rPr>
          <w:sz w:val="24"/>
          <w:szCs w:val="24"/>
        </w:rPr>
        <w:t>– instalację wodociągową stanowią układy połączonych</w:t>
      </w:r>
    </w:p>
    <w:p w14:paraId="6EABBE5E" w14:textId="77777777" w:rsidR="005B3908" w:rsidRPr="005B3908" w:rsidRDefault="005B3908" w:rsidP="005B3908">
      <w:pPr>
        <w:autoSpaceDE w:val="0"/>
        <w:autoSpaceDN w:val="0"/>
        <w:adjustRightInd w:val="0"/>
        <w:jc w:val="both"/>
        <w:rPr>
          <w:sz w:val="24"/>
          <w:szCs w:val="24"/>
        </w:rPr>
      </w:pPr>
      <w:r w:rsidRPr="005B3908">
        <w:rPr>
          <w:sz w:val="24"/>
          <w:szCs w:val="24"/>
        </w:rPr>
        <w:t>przewodów, armatury i urządzeń, służące do zaopatrywania budynku w zimną i ciepłą wodę,</w:t>
      </w:r>
      <w:r w:rsidR="00557226">
        <w:rPr>
          <w:sz w:val="24"/>
          <w:szCs w:val="24"/>
        </w:rPr>
        <w:t xml:space="preserve"> </w:t>
      </w:r>
      <w:r w:rsidRPr="005B3908">
        <w:rPr>
          <w:sz w:val="24"/>
          <w:szCs w:val="24"/>
        </w:rPr>
        <w:t>spełniającą wymagania jakościowe określone w przepisach odrębnych dotyczących</w:t>
      </w:r>
      <w:r w:rsidR="00557226">
        <w:rPr>
          <w:sz w:val="24"/>
          <w:szCs w:val="24"/>
        </w:rPr>
        <w:t xml:space="preserve"> </w:t>
      </w:r>
      <w:r w:rsidRPr="005B3908">
        <w:rPr>
          <w:sz w:val="24"/>
          <w:szCs w:val="24"/>
        </w:rPr>
        <w:t>warunków, jakim powinna odpowiadać woda do spożycia przez ludzi.</w:t>
      </w:r>
    </w:p>
    <w:p w14:paraId="4DB31EBF"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Woda do spożycia przez ludzi </w:t>
      </w:r>
      <w:r w:rsidRPr="005B3908">
        <w:rPr>
          <w:sz w:val="24"/>
          <w:szCs w:val="24"/>
        </w:rPr>
        <w:t>– woda spełniająca wymagania jakościowe określone</w:t>
      </w:r>
    </w:p>
    <w:p w14:paraId="6BAF764D" w14:textId="77777777" w:rsidR="005B3908" w:rsidRPr="005B3908" w:rsidRDefault="005B3908" w:rsidP="005B3908">
      <w:pPr>
        <w:autoSpaceDE w:val="0"/>
        <w:autoSpaceDN w:val="0"/>
        <w:adjustRightInd w:val="0"/>
        <w:jc w:val="both"/>
        <w:rPr>
          <w:sz w:val="24"/>
          <w:szCs w:val="24"/>
        </w:rPr>
      </w:pPr>
      <w:r w:rsidRPr="005B3908">
        <w:rPr>
          <w:sz w:val="24"/>
          <w:szCs w:val="24"/>
        </w:rPr>
        <w:t>w Rozporządzeniu Ministra Zdrowia z dn. 19.11.2002 r. w sprawie wymagań dotyczących</w:t>
      </w:r>
    </w:p>
    <w:p w14:paraId="455A5DE9" w14:textId="77777777" w:rsidR="005B3908" w:rsidRPr="005B3908" w:rsidRDefault="005B3908" w:rsidP="005B3908">
      <w:pPr>
        <w:autoSpaceDE w:val="0"/>
        <w:autoSpaceDN w:val="0"/>
        <w:adjustRightInd w:val="0"/>
        <w:jc w:val="both"/>
        <w:rPr>
          <w:sz w:val="24"/>
          <w:szCs w:val="24"/>
        </w:rPr>
      </w:pPr>
      <w:r w:rsidRPr="005B3908">
        <w:rPr>
          <w:sz w:val="24"/>
          <w:szCs w:val="24"/>
        </w:rPr>
        <w:lastRenderedPageBreak/>
        <w:t>jakości wody przeznaczonej do spożycia przez ludzi (Dz.U. Nr 203/02 poz. 1718).</w:t>
      </w:r>
    </w:p>
    <w:p w14:paraId="36D189E3"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Instalacja wodociągowa wody zimnej </w:t>
      </w:r>
      <w:r w:rsidRPr="005B3908">
        <w:rPr>
          <w:sz w:val="24"/>
          <w:szCs w:val="24"/>
        </w:rPr>
        <w:t>– instalacja zimnej wody doprowadzanej z sieci</w:t>
      </w:r>
    </w:p>
    <w:p w14:paraId="1FA3A5EE" w14:textId="77777777" w:rsidR="005B3908" w:rsidRPr="005B3908" w:rsidRDefault="005B3908" w:rsidP="00557226">
      <w:pPr>
        <w:autoSpaceDE w:val="0"/>
        <w:autoSpaceDN w:val="0"/>
        <w:adjustRightInd w:val="0"/>
        <w:jc w:val="both"/>
        <w:rPr>
          <w:sz w:val="24"/>
          <w:szCs w:val="24"/>
        </w:rPr>
      </w:pPr>
      <w:r w:rsidRPr="005B3908">
        <w:rPr>
          <w:sz w:val="24"/>
          <w:szCs w:val="24"/>
        </w:rPr>
        <w:t xml:space="preserve">wodociągowej rozpoczyna się bezpośrednio za </w:t>
      </w:r>
      <w:r w:rsidR="00557226">
        <w:rPr>
          <w:sz w:val="24"/>
          <w:szCs w:val="24"/>
        </w:rPr>
        <w:t>zestawem wodomierza głównego, a </w:t>
      </w:r>
      <w:r w:rsidRPr="005B3908">
        <w:rPr>
          <w:sz w:val="24"/>
          <w:szCs w:val="24"/>
        </w:rPr>
        <w:t>instalacja</w:t>
      </w:r>
      <w:r w:rsidR="00557226">
        <w:rPr>
          <w:sz w:val="24"/>
          <w:szCs w:val="24"/>
        </w:rPr>
        <w:t xml:space="preserve"> </w:t>
      </w:r>
      <w:r w:rsidRPr="005B3908">
        <w:rPr>
          <w:sz w:val="24"/>
          <w:szCs w:val="24"/>
        </w:rPr>
        <w:t>zimnej wody pochodzącej z własnego ujęcia (studni) - od urządzenia, za pomocą którego jest</w:t>
      </w:r>
      <w:r w:rsidR="00557226">
        <w:rPr>
          <w:sz w:val="24"/>
          <w:szCs w:val="24"/>
        </w:rPr>
        <w:t xml:space="preserve"> </w:t>
      </w:r>
      <w:r w:rsidRPr="005B3908">
        <w:rPr>
          <w:sz w:val="24"/>
          <w:szCs w:val="24"/>
        </w:rPr>
        <w:t>pobierana woda z tego ujęcia.</w:t>
      </w:r>
    </w:p>
    <w:p w14:paraId="6421547B"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Instalacja wodociągowa wody ciepłej </w:t>
      </w:r>
      <w:r w:rsidRPr="005B3908">
        <w:rPr>
          <w:sz w:val="24"/>
          <w:szCs w:val="24"/>
        </w:rPr>
        <w:t>– instalacja ciepłej wody rozpoczyna się</w:t>
      </w:r>
    </w:p>
    <w:p w14:paraId="6DB2D549" w14:textId="77777777" w:rsidR="005B3908" w:rsidRPr="005B3908" w:rsidRDefault="005B3908" w:rsidP="005B3908">
      <w:pPr>
        <w:autoSpaceDE w:val="0"/>
        <w:autoSpaceDN w:val="0"/>
        <w:adjustRightInd w:val="0"/>
        <w:jc w:val="both"/>
        <w:rPr>
          <w:sz w:val="24"/>
          <w:szCs w:val="24"/>
        </w:rPr>
      </w:pPr>
      <w:r w:rsidRPr="005B3908">
        <w:rPr>
          <w:sz w:val="24"/>
          <w:szCs w:val="24"/>
        </w:rPr>
        <w:t>bezpośrednio za zaworem na zasileniu zimną wodą urządzenia do przygotowania ciepłej</w:t>
      </w:r>
    </w:p>
    <w:p w14:paraId="00AD5339" w14:textId="77777777" w:rsidR="005B3908" w:rsidRPr="005B3908" w:rsidRDefault="005B3908" w:rsidP="005B3908">
      <w:pPr>
        <w:autoSpaceDE w:val="0"/>
        <w:autoSpaceDN w:val="0"/>
        <w:adjustRightInd w:val="0"/>
        <w:jc w:val="both"/>
        <w:rPr>
          <w:sz w:val="24"/>
          <w:szCs w:val="24"/>
        </w:rPr>
      </w:pPr>
      <w:r w:rsidRPr="005B3908">
        <w:rPr>
          <w:sz w:val="24"/>
          <w:szCs w:val="24"/>
        </w:rPr>
        <w:t>wody.</w:t>
      </w:r>
    </w:p>
    <w:p w14:paraId="145E755F"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Ciśnienie robocze instalacji </w:t>
      </w:r>
      <w:r w:rsidRPr="005B3908">
        <w:rPr>
          <w:sz w:val="24"/>
          <w:szCs w:val="24"/>
        </w:rPr>
        <w:t>– obliczeniowe (projektowe) ciśnienie pracy instalacji</w:t>
      </w:r>
    </w:p>
    <w:p w14:paraId="06C971D1" w14:textId="77777777" w:rsidR="005B3908" w:rsidRPr="005B3908" w:rsidRDefault="005B3908" w:rsidP="005B3908">
      <w:pPr>
        <w:autoSpaceDE w:val="0"/>
        <w:autoSpaceDN w:val="0"/>
        <w:adjustRightInd w:val="0"/>
        <w:jc w:val="both"/>
        <w:rPr>
          <w:sz w:val="24"/>
          <w:szCs w:val="24"/>
        </w:rPr>
      </w:pPr>
      <w:r w:rsidRPr="005B3908">
        <w:rPr>
          <w:sz w:val="24"/>
          <w:szCs w:val="24"/>
        </w:rPr>
        <w:t>przewidziane w dokumentacji projektowej, które dla zachowania zakładanej trwałości instalacji nie może być przekroczone w żadnym jej punkcie.</w:t>
      </w:r>
    </w:p>
    <w:p w14:paraId="792015A8"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Ciśnienie dopuszczalne instalacji </w:t>
      </w:r>
      <w:r w:rsidRPr="005B3908">
        <w:rPr>
          <w:sz w:val="24"/>
          <w:szCs w:val="24"/>
        </w:rPr>
        <w:t>– najwyższa wartość ciśnienia statycznego wody</w:t>
      </w:r>
    </w:p>
    <w:p w14:paraId="5EEBD576" w14:textId="77777777" w:rsidR="005B3908" w:rsidRPr="005B3908" w:rsidRDefault="005B3908" w:rsidP="005B3908">
      <w:pPr>
        <w:autoSpaceDE w:val="0"/>
        <w:autoSpaceDN w:val="0"/>
        <w:adjustRightInd w:val="0"/>
        <w:jc w:val="both"/>
        <w:rPr>
          <w:sz w:val="24"/>
          <w:szCs w:val="24"/>
        </w:rPr>
      </w:pPr>
      <w:r w:rsidRPr="005B3908">
        <w:rPr>
          <w:sz w:val="24"/>
          <w:szCs w:val="24"/>
        </w:rPr>
        <w:t>w najniższym punkcie instalacji.</w:t>
      </w:r>
    </w:p>
    <w:p w14:paraId="18690907"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Ciśnienie próbne </w:t>
      </w:r>
      <w:r w:rsidRPr="005B3908">
        <w:rPr>
          <w:sz w:val="24"/>
          <w:szCs w:val="24"/>
        </w:rPr>
        <w:t>– ciśnienie w najniższym punkcie instalacji, przy którym dokonywane jest</w:t>
      </w:r>
    </w:p>
    <w:p w14:paraId="108C205F" w14:textId="77777777" w:rsidR="005B3908" w:rsidRPr="005B3908" w:rsidRDefault="005B3908" w:rsidP="005B3908">
      <w:pPr>
        <w:autoSpaceDE w:val="0"/>
        <w:autoSpaceDN w:val="0"/>
        <w:adjustRightInd w:val="0"/>
        <w:jc w:val="both"/>
        <w:rPr>
          <w:sz w:val="24"/>
          <w:szCs w:val="24"/>
        </w:rPr>
      </w:pPr>
      <w:r w:rsidRPr="005B3908">
        <w:rPr>
          <w:sz w:val="24"/>
          <w:szCs w:val="24"/>
        </w:rPr>
        <w:t>badanie jej szczelności.</w:t>
      </w:r>
    </w:p>
    <w:p w14:paraId="6AC29348"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Ciśnienie nominalne PN </w:t>
      </w:r>
      <w:r w:rsidRPr="005B3908">
        <w:rPr>
          <w:sz w:val="24"/>
          <w:szCs w:val="24"/>
        </w:rPr>
        <w:t>– ciśnienie charakteryzujące wymiary i wytrzymałość elementu</w:t>
      </w:r>
    </w:p>
    <w:p w14:paraId="459928E4" w14:textId="77777777" w:rsidR="005B3908" w:rsidRPr="005B3908" w:rsidRDefault="005B3908" w:rsidP="005B3908">
      <w:pPr>
        <w:autoSpaceDE w:val="0"/>
        <w:autoSpaceDN w:val="0"/>
        <w:adjustRightInd w:val="0"/>
        <w:jc w:val="both"/>
        <w:rPr>
          <w:sz w:val="24"/>
          <w:szCs w:val="24"/>
        </w:rPr>
      </w:pPr>
      <w:r w:rsidRPr="005B3908">
        <w:rPr>
          <w:sz w:val="24"/>
          <w:szCs w:val="24"/>
        </w:rPr>
        <w:t>instalacji w temperaturze odniesienia równej 20oC.</w:t>
      </w:r>
    </w:p>
    <w:p w14:paraId="1FC296B6"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Temperatura robocza </w:t>
      </w:r>
      <w:r w:rsidRPr="005B3908">
        <w:rPr>
          <w:sz w:val="24"/>
          <w:szCs w:val="24"/>
        </w:rPr>
        <w:t>– obliczeniowa (projektowa) temperatura pracy instalacji przewidziana w dokumentacji projektowej, która dla zachowania zakładanej trwałości instalacji nie może być przekroczona w żadnym jej punkcie. Temperatura robocza instalacji wody zimnej wynosi 20oC, a instalacji wody ciepłej 60oC.</w:t>
      </w:r>
    </w:p>
    <w:p w14:paraId="071C7C78"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Średnica nominalna </w:t>
      </w:r>
      <w:r w:rsidRPr="005B3908">
        <w:rPr>
          <w:sz w:val="24"/>
          <w:szCs w:val="24"/>
        </w:rPr>
        <w:t>– średnica, która jest dogodnie zaokrągloną liczbą, w przybliżeniu</w:t>
      </w:r>
    </w:p>
    <w:p w14:paraId="6ADFAB7B" w14:textId="77777777" w:rsidR="005B3908" w:rsidRPr="005B3908" w:rsidRDefault="005B3908" w:rsidP="005B3908">
      <w:pPr>
        <w:autoSpaceDE w:val="0"/>
        <w:autoSpaceDN w:val="0"/>
        <w:adjustRightInd w:val="0"/>
        <w:jc w:val="both"/>
        <w:rPr>
          <w:sz w:val="24"/>
          <w:szCs w:val="24"/>
        </w:rPr>
      </w:pPr>
      <w:r w:rsidRPr="005B3908">
        <w:rPr>
          <w:sz w:val="24"/>
          <w:szCs w:val="24"/>
        </w:rPr>
        <w:t>równą średnicy rzeczywistej (dla rur - średnicy zewnętrznej, dla kielichów kształtek – średnicy wewnętrznej) wyrażonej w milimetrach.</w:t>
      </w:r>
    </w:p>
    <w:p w14:paraId="21C28E1D"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Nominalna grubość ścianki rury (en) </w:t>
      </w:r>
      <w:r w:rsidRPr="005B3908">
        <w:rPr>
          <w:sz w:val="24"/>
          <w:szCs w:val="24"/>
        </w:rPr>
        <w:t>– grubość ścianki, która jest dogodnie zaokrągloną,</w:t>
      </w:r>
    </w:p>
    <w:p w14:paraId="3FD2AEE6" w14:textId="77777777" w:rsidR="005B3908" w:rsidRPr="005B3908" w:rsidRDefault="005B3908" w:rsidP="005B3908">
      <w:pPr>
        <w:autoSpaceDE w:val="0"/>
        <w:autoSpaceDN w:val="0"/>
        <w:adjustRightInd w:val="0"/>
        <w:jc w:val="both"/>
        <w:rPr>
          <w:sz w:val="24"/>
          <w:szCs w:val="24"/>
        </w:rPr>
      </w:pPr>
      <w:r w:rsidRPr="005B3908">
        <w:rPr>
          <w:sz w:val="24"/>
          <w:szCs w:val="24"/>
        </w:rPr>
        <w:t>liczbą, w przybliżeniu równą rzeczywistej grubości ścianki rury wyrażonej</w:t>
      </w:r>
      <w:r w:rsidR="00557226">
        <w:rPr>
          <w:sz w:val="24"/>
          <w:szCs w:val="24"/>
        </w:rPr>
        <w:t xml:space="preserve"> w </w:t>
      </w:r>
      <w:r w:rsidRPr="005B3908">
        <w:rPr>
          <w:sz w:val="24"/>
          <w:szCs w:val="24"/>
        </w:rPr>
        <w:t>milimetrach.</w:t>
      </w:r>
    </w:p>
    <w:p w14:paraId="108C8885"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Szereg rur (S) </w:t>
      </w:r>
      <w:r w:rsidRPr="005B3908">
        <w:rPr>
          <w:sz w:val="24"/>
          <w:szCs w:val="24"/>
        </w:rPr>
        <w:t>- dla rur z tworzywa sztucznego</w:t>
      </w:r>
    </w:p>
    <w:p w14:paraId="7A5E1D6C" w14:textId="77777777" w:rsidR="005B3908" w:rsidRPr="005B3908" w:rsidRDefault="005B3908" w:rsidP="005B3908">
      <w:pPr>
        <w:autoSpaceDE w:val="0"/>
        <w:autoSpaceDN w:val="0"/>
        <w:adjustRightInd w:val="0"/>
        <w:jc w:val="both"/>
        <w:rPr>
          <w:sz w:val="24"/>
          <w:szCs w:val="24"/>
        </w:rPr>
      </w:pPr>
      <w:r w:rsidRPr="005B3908">
        <w:rPr>
          <w:sz w:val="24"/>
          <w:szCs w:val="24"/>
        </w:rPr>
        <w:t>Liczbowe oznaczenie szeregu rur, które jest bezwymiarową, zaokrągloną liczbą związaną</w:t>
      </w:r>
    </w:p>
    <w:p w14:paraId="079BA08A" w14:textId="77777777" w:rsidR="005B3908" w:rsidRPr="005B3908" w:rsidRDefault="005B3908" w:rsidP="005B3908">
      <w:pPr>
        <w:autoSpaceDE w:val="0"/>
        <w:autoSpaceDN w:val="0"/>
        <w:adjustRightInd w:val="0"/>
        <w:jc w:val="both"/>
        <w:rPr>
          <w:sz w:val="24"/>
          <w:szCs w:val="24"/>
        </w:rPr>
      </w:pPr>
      <w:r w:rsidRPr="005B3908">
        <w:rPr>
          <w:sz w:val="24"/>
          <w:szCs w:val="24"/>
        </w:rPr>
        <w:t>z geometrią rur. Jest on wyrażony zależnością:</w:t>
      </w:r>
    </w:p>
    <w:p w14:paraId="786A7B9C" w14:textId="77777777" w:rsidR="005B3908" w:rsidRPr="005B3908" w:rsidRDefault="005B3908" w:rsidP="005B3908">
      <w:pPr>
        <w:autoSpaceDE w:val="0"/>
        <w:autoSpaceDN w:val="0"/>
        <w:adjustRightInd w:val="0"/>
        <w:jc w:val="both"/>
        <w:rPr>
          <w:sz w:val="24"/>
          <w:szCs w:val="24"/>
        </w:rPr>
      </w:pPr>
    </w:p>
    <w:p w14:paraId="281519B1" w14:textId="77777777" w:rsidR="005B3908" w:rsidRPr="005B3908" w:rsidRDefault="005B3908" w:rsidP="005B3908">
      <w:pPr>
        <w:autoSpaceDE w:val="0"/>
        <w:autoSpaceDN w:val="0"/>
        <w:adjustRightInd w:val="0"/>
        <w:jc w:val="both"/>
        <w:rPr>
          <w:sz w:val="24"/>
          <w:szCs w:val="24"/>
        </w:rPr>
      </w:pPr>
      <w:r w:rsidRPr="005B3908">
        <w:rPr>
          <w:sz w:val="24"/>
          <w:szCs w:val="24"/>
        </w:rPr>
        <w:t>S= (dn –en)/2en</w:t>
      </w:r>
    </w:p>
    <w:p w14:paraId="4C876541" w14:textId="77777777" w:rsidR="005B3908" w:rsidRPr="005B3908" w:rsidRDefault="005B3908" w:rsidP="005B3908">
      <w:pPr>
        <w:autoSpaceDE w:val="0"/>
        <w:autoSpaceDN w:val="0"/>
        <w:adjustRightInd w:val="0"/>
        <w:jc w:val="both"/>
        <w:rPr>
          <w:sz w:val="24"/>
          <w:szCs w:val="24"/>
        </w:rPr>
      </w:pPr>
    </w:p>
    <w:p w14:paraId="0144532C" w14:textId="77777777" w:rsidR="005B3908" w:rsidRPr="005B3908" w:rsidRDefault="005B3908" w:rsidP="005B3908">
      <w:pPr>
        <w:autoSpaceDE w:val="0"/>
        <w:autoSpaceDN w:val="0"/>
        <w:adjustRightInd w:val="0"/>
        <w:jc w:val="both"/>
        <w:rPr>
          <w:sz w:val="24"/>
          <w:szCs w:val="24"/>
        </w:rPr>
      </w:pPr>
      <w:r w:rsidRPr="005B3908">
        <w:rPr>
          <w:sz w:val="24"/>
          <w:szCs w:val="24"/>
        </w:rPr>
        <w:t>gdzie:</w:t>
      </w:r>
    </w:p>
    <w:p w14:paraId="35376952" w14:textId="77777777" w:rsidR="005B3908" w:rsidRPr="005B3908" w:rsidRDefault="005B3908" w:rsidP="005B3908">
      <w:pPr>
        <w:autoSpaceDE w:val="0"/>
        <w:autoSpaceDN w:val="0"/>
        <w:adjustRightInd w:val="0"/>
        <w:jc w:val="both"/>
        <w:rPr>
          <w:sz w:val="24"/>
          <w:szCs w:val="24"/>
        </w:rPr>
      </w:pPr>
      <w:r w:rsidRPr="005B3908">
        <w:rPr>
          <w:sz w:val="24"/>
          <w:szCs w:val="24"/>
        </w:rPr>
        <w:t>dn - średnica nominalna zewnętrzna,</w:t>
      </w:r>
    </w:p>
    <w:p w14:paraId="29D03A52" w14:textId="77777777" w:rsidR="005B3908" w:rsidRPr="005B3908" w:rsidRDefault="005B3908" w:rsidP="005B3908">
      <w:pPr>
        <w:autoSpaceDE w:val="0"/>
        <w:autoSpaceDN w:val="0"/>
        <w:adjustRightInd w:val="0"/>
        <w:jc w:val="both"/>
        <w:rPr>
          <w:sz w:val="24"/>
          <w:szCs w:val="24"/>
        </w:rPr>
      </w:pPr>
      <w:r w:rsidRPr="005B3908">
        <w:rPr>
          <w:sz w:val="24"/>
          <w:szCs w:val="24"/>
        </w:rPr>
        <w:t>en - nominalna grubość ścianki.</w:t>
      </w:r>
    </w:p>
    <w:p w14:paraId="345A1E5D" w14:textId="77777777" w:rsidR="005B3908" w:rsidRPr="005B3908" w:rsidRDefault="005B3908" w:rsidP="005B3908">
      <w:pPr>
        <w:autoSpaceDE w:val="0"/>
        <w:autoSpaceDN w:val="0"/>
        <w:adjustRightInd w:val="0"/>
        <w:jc w:val="both"/>
        <w:rPr>
          <w:sz w:val="24"/>
          <w:szCs w:val="24"/>
        </w:rPr>
      </w:pPr>
    </w:p>
    <w:p w14:paraId="004BAB52" w14:textId="77777777" w:rsidR="005B3908" w:rsidRPr="005B3908" w:rsidRDefault="005B3908" w:rsidP="005B3908">
      <w:pPr>
        <w:autoSpaceDE w:val="0"/>
        <w:autoSpaceDN w:val="0"/>
        <w:adjustRightInd w:val="0"/>
        <w:jc w:val="both"/>
        <w:rPr>
          <w:sz w:val="24"/>
          <w:szCs w:val="24"/>
        </w:rPr>
      </w:pPr>
      <w:r w:rsidRPr="005B3908">
        <w:rPr>
          <w:b/>
          <w:bCs/>
          <w:sz w:val="24"/>
          <w:szCs w:val="24"/>
        </w:rPr>
        <w:t>Znormalizowany współczynnik wymiarów (SDR</w:t>
      </w:r>
      <w:r w:rsidRPr="005B3908">
        <w:rPr>
          <w:sz w:val="24"/>
          <w:szCs w:val="24"/>
        </w:rPr>
        <w:t>) – dla rur z tworzywa sztucznego –</w:t>
      </w:r>
    </w:p>
    <w:p w14:paraId="71F8163B" w14:textId="77777777" w:rsidR="005B3908" w:rsidRPr="005B3908" w:rsidRDefault="005B3908" w:rsidP="005B3908">
      <w:pPr>
        <w:autoSpaceDE w:val="0"/>
        <w:autoSpaceDN w:val="0"/>
        <w:adjustRightInd w:val="0"/>
        <w:jc w:val="both"/>
        <w:rPr>
          <w:sz w:val="24"/>
          <w:szCs w:val="24"/>
        </w:rPr>
      </w:pPr>
      <w:r w:rsidRPr="005B3908">
        <w:rPr>
          <w:sz w:val="24"/>
          <w:szCs w:val="24"/>
        </w:rPr>
        <w:t>liczbowe oznaczenie szeregu rur, które jest zaokrągloną liczbą w przybliżeniu równą</w:t>
      </w:r>
    </w:p>
    <w:p w14:paraId="5579C8C9" w14:textId="77777777" w:rsidR="005B3908" w:rsidRPr="005B3908" w:rsidRDefault="005B3908" w:rsidP="005B3908">
      <w:pPr>
        <w:autoSpaceDE w:val="0"/>
        <w:autoSpaceDN w:val="0"/>
        <w:adjustRightInd w:val="0"/>
        <w:jc w:val="both"/>
        <w:rPr>
          <w:sz w:val="24"/>
          <w:szCs w:val="24"/>
        </w:rPr>
      </w:pPr>
      <w:r w:rsidRPr="005B3908">
        <w:rPr>
          <w:sz w:val="24"/>
          <w:szCs w:val="24"/>
        </w:rPr>
        <w:t>stosunkowi nominalnej średnicy do nominalnej grubości ścianki.</w:t>
      </w:r>
    </w:p>
    <w:p w14:paraId="3C18B47E" w14:textId="77777777" w:rsidR="005B3908" w:rsidRPr="005B3908" w:rsidRDefault="005B3908" w:rsidP="005B3908">
      <w:pPr>
        <w:autoSpaceDE w:val="0"/>
        <w:autoSpaceDN w:val="0"/>
        <w:adjustRightInd w:val="0"/>
        <w:jc w:val="both"/>
        <w:rPr>
          <w:sz w:val="24"/>
          <w:szCs w:val="24"/>
        </w:rPr>
      </w:pPr>
      <w:r w:rsidRPr="005B3908">
        <w:rPr>
          <w:sz w:val="24"/>
          <w:szCs w:val="24"/>
        </w:rPr>
        <w:t>UWAGA: relacja między S i SDR jest następująca: SDR = 2S+1</w:t>
      </w:r>
    </w:p>
    <w:p w14:paraId="1AD107B7"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Temperatura awaryjna- dla instalacji wykonanej z przewodów z tworzywa sztucznego </w:t>
      </w:r>
      <w:r w:rsidRPr="005B3908">
        <w:rPr>
          <w:sz w:val="24"/>
          <w:szCs w:val="24"/>
        </w:rPr>
        <w:t>-</w:t>
      </w:r>
    </w:p>
    <w:p w14:paraId="6021A4F6" w14:textId="77777777" w:rsidR="005B3908" w:rsidRPr="005B3908" w:rsidRDefault="005B3908" w:rsidP="005B3908">
      <w:pPr>
        <w:autoSpaceDE w:val="0"/>
        <w:autoSpaceDN w:val="0"/>
        <w:adjustRightInd w:val="0"/>
        <w:jc w:val="both"/>
        <w:rPr>
          <w:sz w:val="24"/>
          <w:szCs w:val="24"/>
        </w:rPr>
      </w:pPr>
      <w:r w:rsidRPr="005B3908">
        <w:rPr>
          <w:sz w:val="24"/>
          <w:szCs w:val="24"/>
        </w:rPr>
        <w:t>najwyższa dopuszczalna temperatura czynnika przekraczająca temperaturę roboczą, jaka</w:t>
      </w:r>
    </w:p>
    <w:p w14:paraId="05C25507" w14:textId="77777777" w:rsidR="005B3908" w:rsidRPr="005B3908" w:rsidRDefault="005B3908" w:rsidP="005B3908">
      <w:pPr>
        <w:autoSpaceDE w:val="0"/>
        <w:autoSpaceDN w:val="0"/>
        <w:adjustRightInd w:val="0"/>
        <w:jc w:val="both"/>
        <w:rPr>
          <w:sz w:val="24"/>
          <w:szCs w:val="24"/>
        </w:rPr>
      </w:pPr>
      <w:r w:rsidRPr="005B3908">
        <w:rPr>
          <w:sz w:val="24"/>
          <w:szCs w:val="24"/>
        </w:rPr>
        <w:t>może wystąpić w czasie pracy instalacji w której nastąpiło uszkodzenie systemu sterującego</w:t>
      </w:r>
    </w:p>
    <w:p w14:paraId="0B4490FD" w14:textId="77777777" w:rsidR="005B3908" w:rsidRPr="005B3908" w:rsidRDefault="005B3908" w:rsidP="005B3908">
      <w:pPr>
        <w:autoSpaceDE w:val="0"/>
        <w:autoSpaceDN w:val="0"/>
        <w:adjustRightInd w:val="0"/>
        <w:jc w:val="both"/>
        <w:rPr>
          <w:sz w:val="24"/>
          <w:szCs w:val="24"/>
        </w:rPr>
      </w:pPr>
      <w:r w:rsidRPr="005B3908">
        <w:rPr>
          <w:sz w:val="24"/>
          <w:szCs w:val="24"/>
        </w:rPr>
        <w:t>i zabezpieczającego instalację, która dla zachowania zakładanej trwałości instalacji nie może</w:t>
      </w:r>
    </w:p>
    <w:p w14:paraId="607AEA2A" w14:textId="77777777" w:rsidR="005B3908" w:rsidRPr="005B3908" w:rsidRDefault="005B3908" w:rsidP="005B3908">
      <w:pPr>
        <w:autoSpaceDE w:val="0"/>
        <w:autoSpaceDN w:val="0"/>
        <w:adjustRightInd w:val="0"/>
        <w:jc w:val="both"/>
        <w:rPr>
          <w:sz w:val="24"/>
          <w:szCs w:val="24"/>
        </w:rPr>
      </w:pPr>
      <w:r w:rsidRPr="005B3908">
        <w:rPr>
          <w:sz w:val="24"/>
          <w:szCs w:val="24"/>
        </w:rPr>
        <w:lastRenderedPageBreak/>
        <w:t>być przekroczona w żadnym jej punkcie.</w:t>
      </w:r>
    </w:p>
    <w:p w14:paraId="66762632" w14:textId="77777777" w:rsidR="005B3908" w:rsidRPr="005B3908" w:rsidRDefault="005B3908" w:rsidP="005B3908">
      <w:pPr>
        <w:autoSpaceDE w:val="0"/>
        <w:autoSpaceDN w:val="0"/>
        <w:adjustRightInd w:val="0"/>
        <w:jc w:val="both"/>
        <w:rPr>
          <w:sz w:val="24"/>
          <w:szCs w:val="24"/>
        </w:rPr>
      </w:pPr>
      <w:r w:rsidRPr="005B3908">
        <w:rPr>
          <w:b/>
          <w:sz w:val="24"/>
          <w:szCs w:val="24"/>
        </w:rPr>
        <w:t>Instalacja kanalizacyjna</w:t>
      </w:r>
      <w:r w:rsidRPr="005B3908">
        <w:rPr>
          <w:sz w:val="24"/>
          <w:szCs w:val="24"/>
        </w:rPr>
        <w:t xml:space="preserve"> - Instalację kanalizacyjną stanowi układ połączonych przewodów</w:t>
      </w:r>
    </w:p>
    <w:p w14:paraId="5DA43D4E" w14:textId="77777777" w:rsidR="005B3908" w:rsidRPr="005B3908" w:rsidRDefault="005B3908" w:rsidP="005B3908">
      <w:pPr>
        <w:autoSpaceDE w:val="0"/>
        <w:autoSpaceDN w:val="0"/>
        <w:adjustRightInd w:val="0"/>
        <w:jc w:val="both"/>
        <w:rPr>
          <w:sz w:val="24"/>
          <w:szCs w:val="24"/>
        </w:rPr>
      </w:pPr>
      <w:r w:rsidRPr="005B3908">
        <w:rPr>
          <w:sz w:val="24"/>
          <w:szCs w:val="24"/>
        </w:rPr>
        <w:t>wraz z urządzeniami, przyborami i wpustami odprowadzającymi ścieki oraz wody opadowe do pierwszej studzienki od strony budynku.</w:t>
      </w:r>
    </w:p>
    <w:p w14:paraId="00D0BDD2" w14:textId="77777777" w:rsidR="005B3908" w:rsidRPr="005B3908" w:rsidRDefault="005B3908" w:rsidP="005B3908">
      <w:pPr>
        <w:autoSpaceDE w:val="0"/>
        <w:autoSpaceDN w:val="0"/>
        <w:adjustRightInd w:val="0"/>
        <w:jc w:val="both"/>
        <w:rPr>
          <w:sz w:val="24"/>
          <w:szCs w:val="24"/>
        </w:rPr>
      </w:pPr>
      <w:r w:rsidRPr="005B3908">
        <w:rPr>
          <w:b/>
          <w:sz w:val="24"/>
          <w:szCs w:val="24"/>
        </w:rPr>
        <w:t>Przybór sanitarny</w:t>
      </w:r>
      <w:r w:rsidRPr="005B3908">
        <w:rPr>
          <w:sz w:val="24"/>
          <w:szCs w:val="24"/>
        </w:rPr>
        <w:t xml:space="preserve"> - urządzenie służące do odbierania i odprowadzania zanieczyszczeń</w:t>
      </w:r>
    </w:p>
    <w:p w14:paraId="630EC4A7" w14:textId="77777777" w:rsidR="005B3908" w:rsidRPr="005B3908" w:rsidRDefault="005B3908" w:rsidP="005B3908">
      <w:pPr>
        <w:autoSpaceDE w:val="0"/>
        <w:autoSpaceDN w:val="0"/>
        <w:adjustRightInd w:val="0"/>
        <w:jc w:val="both"/>
        <w:rPr>
          <w:sz w:val="24"/>
          <w:szCs w:val="24"/>
        </w:rPr>
      </w:pPr>
      <w:r w:rsidRPr="005B3908">
        <w:rPr>
          <w:sz w:val="24"/>
          <w:szCs w:val="24"/>
        </w:rPr>
        <w:t>płynnych powstałych w wyniku działalności higieniczno-sanitarnych i gospodarczych.</w:t>
      </w:r>
    </w:p>
    <w:p w14:paraId="489B30AE" w14:textId="77777777" w:rsidR="005B3908" w:rsidRPr="005B3908" w:rsidRDefault="005B3908" w:rsidP="005B3908">
      <w:pPr>
        <w:autoSpaceDE w:val="0"/>
        <w:autoSpaceDN w:val="0"/>
        <w:adjustRightInd w:val="0"/>
        <w:jc w:val="both"/>
        <w:rPr>
          <w:sz w:val="24"/>
          <w:szCs w:val="24"/>
        </w:rPr>
      </w:pPr>
      <w:r w:rsidRPr="005B3908">
        <w:rPr>
          <w:sz w:val="24"/>
          <w:szCs w:val="24"/>
        </w:rPr>
        <w:t>Podejście - przewód łączący przybór sanitarny lub urządzenie z przewodem spustowym lub</w:t>
      </w:r>
    </w:p>
    <w:p w14:paraId="04A76BBD" w14:textId="77777777" w:rsidR="005B3908" w:rsidRPr="005B3908" w:rsidRDefault="005B3908" w:rsidP="005B3908">
      <w:pPr>
        <w:autoSpaceDE w:val="0"/>
        <w:autoSpaceDN w:val="0"/>
        <w:adjustRightInd w:val="0"/>
        <w:jc w:val="both"/>
        <w:rPr>
          <w:sz w:val="24"/>
          <w:szCs w:val="24"/>
        </w:rPr>
      </w:pPr>
      <w:r w:rsidRPr="005B3908">
        <w:rPr>
          <w:sz w:val="24"/>
          <w:szCs w:val="24"/>
        </w:rPr>
        <w:t>przewodem odpływowym.</w:t>
      </w:r>
    </w:p>
    <w:p w14:paraId="25DCF40C" w14:textId="77777777" w:rsidR="005B3908" w:rsidRPr="005B3908" w:rsidRDefault="005B3908" w:rsidP="005B3908">
      <w:pPr>
        <w:autoSpaceDE w:val="0"/>
        <w:autoSpaceDN w:val="0"/>
        <w:adjustRightInd w:val="0"/>
        <w:jc w:val="both"/>
        <w:rPr>
          <w:sz w:val="24"/>
          <w:szCs w:val="24"/>
        </w:rPr>
      </w:pPr>
      <w:r w:rsidRPr="005B3908">
        <w:rPr>
          <w:sz w:val="24"/>
          <w:szCs w:val="24"/>
        </w:rPr>
        <w:t>Przewód spustowy (pion) - przewód służący do odprowadzania ścieków z podejść</w:t>
      </w:r>
    </w:p>
    <w:p w14:paraId="288B47A7" w14:textId="77777777" w:rsidR="005B3908" w:rsidRPr="005B3908" w:rsidRDefault="005B3908" w:rsidP="005B3908">
      <w:pPr>
        <w:autoSpaceDE w:val="0"/>
        <w:autoSpaceDN w:val="0"/>
        <w:adjustRightInd w:val="0"/>
        <w:jc w:val="both"/>
        <w:rPr>
          <w:sz w:val="24"/>
          <w:szCs w:val="24"/>
        </w:rPr>
      </w:pPr>
      <w:r w:rsidRPr="005B3908">
        <w:rPr>
          <w:sz w:val="24"/>
          <w:szCs w:val="24"/>
        </w:rPr>
        <w:t>kanalizacyjnych, rynien lub wpustów deszczowych do przewodu odpływowego.</w:t>
      </w:r>
    </w:p>
    <w:p w14:paraId="02489C9A"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Przewód odpływowy (poziom) </w:t>
      </w:r>
      <w:r w:rsidRPr="005B3908">
        <w:rPr>
          <w:sz w:val="24"/>
          <w:szCs w:val="24"/>
        </w:rPr>
        <w:t>- przewód słu</w:t>
      </w:r>
      <w:r w:rsidR="00557226">
        <w:rPr>
          <w:sz w:val="24"/>
          <w:szCs w:val="24"/>
        </w:rPr>
        <w:t>żący do odprowadzania ścieków z </w:t>
      </w:r>
      <w:r w:rsidRPr="005B3908">
        <w:rPr>
          <w:sz w:val="24"/>
          <w:szCs w:val="24"/>
        </w:rPr>
        <w:t>pionów do</w:t>
      </w:r>
      <w:r w:rsidR="00557226">
        <w:rPr>
          <w:sz w:val="24"/>
          <w:szCs w:val="24"/>
        </w:rPr>
        <w:t xml:space="preserve"> </w:t>
      </w:r>
      <w:r w:rsidRPr="005B3908">
        <w:rPr>
          <w:sz w:val="24"/>
          <w:szCs w:val="24"/>
        </w:rPr>
        <w:t>przykanalika lub innego odbiornika.</w:t>
      </w:r>
    </w:p>
    <w:p w14:paraId="36AC65A3" w14:textId="77777777" w:rsidR="005B3908" w:rsidRPr="005B3908" w:rsidRDefault="005B3908" w:rsidP="005B3908">
      <w:pPr>
        <w:autoSpaceDE w:val="0"/>
        <w:autoSpaceDN w:val="0"/>
        <w:adjustRightInd w:val="0"/>
        <w:jc w:val="both"/>
        <w:rPr>
          <w:sz w:val="24"/>
          <w:szCs w:val="24"/>
        </w:rPr>
      </w:pPr>
      <w:r w:rsidRPr="005B3908">
        <w:rPr>
          <w:b/>
          <w:bCs/>
          <w:sz w:val="24"/>
          <w:szCs w:val="24"/>
        </w:rPr>
        <w:t xml:space="preserve">Wpust </w:t>
      </w:r>
      <w:r w:rsidRPr="005B3908">
        <w:rPr>
          <w:sz w:val="24"/>
          <w:szCs w:val="24"/>
        </w:rPr>
        <w:t>- urządzenie służące do zbierania ścieków z powierzchni odwadnianych</w:t>
      </w:r>
    </w:p>
    <w:p w14:paraId="0EC3DFB5" w14:textId="77777777" w:rsidR="005B3908" w:rsidRPr="005B3908" w:rsidRDefault="005B3908" w:rsidP="005B3908">
      <w:pPr>
        <w:autoSpaceDE w:val="0"/>
        <w:autoSpaceDN w:val="0"/>
        <w:adjustRightInd w:val="0"/>
        <w:jc w:val="both"/>
        <w:rPr>
          <w:sz w:val="24"/>
          <w:szCs w:val="24"/>
        </w:rPr>
      </w:pPr>
      <w:r w:rsidRPr="005B3908">
        <w:rPr>
          <w:sz w:val="24"/>
          <w:szCs w:val="24"/>
        </w:rPr>
        <w:t>i odprowadzania ich do instalacji kanalizacyjnej.</w:t>
      </w:r>
    </w:p>
    <w:p w14:paraId="0B69E3CC" w14:textId="77777777" w:rsidR="005B3908" w:rsidRPr="005B3908" w:rsidRDefault="005B3908" w:rsidP="005B3908">
      <w:pPr>
        <w:autoSpaceDE w:val="0"/>
        <w:autoSpaceDN w:val="0"/>
        <w:adjustRightInd w:val="0"/>
        <w:jc w:val="both"/>
        <w:rPr>
          <w:sz w:val="24"/>
          <w:szCs w:val="24"/>
        </w:rPr>
      </w:pPr>
    </w:p>
    <w:p w14:paraId="7854AFB2" w14:textId="77777777" w:rsidR="005B3908" w:rsidRPr="005B3908" w:rsidRDefault="005B3908" w:rsidP="00A910CB">
      <w:pPr>
        <w:pStyle w:val="Akapitzlist"/>
        <w:numPr>
          <w:ilvl w:val="0"/>
          <w:numId w:val="61"/>
        </w:numPr>
        <w:autoSpaceDE w:val="0"/>
        <w:autoSpaceDN w:val="0"/>
        <w:adjustRightInd w:val="0"/>
        <w:jc w:val="both"/>
        <w:rPr>
          <w:b/>
          <w:bCs/>
          <w:sz w:val="24"/>
          <w:szCs w:val="24"/>
          <w:u w:val="single"/>
        </w:rPr>
      </w:pPr>
      <w:r w:rsidRPr="005B3908">
        <w:rPr>
          <w:b/>
          <w:bCs/>
          <w:sz w:val="24"/>
          <w:szCs w:val="24"/>
          <w:u w:val="single"/>
        </w:rPr>
        <w:t>Wymagania ogólne dotyczące właściwości materiałów i wyrobów.</w:t>
      </w:r>
    </w:p>
    <w:p w14:paraId="63E52E68" w14:textId="77777777" w:rsidR="005B3908" w:rsidRPr="005B3908" w:rsidRDefault="005B3908" w:rsidP="005B3908">
      <w:pPr>
        <w:pStyle w:val="Akapitzlist"/>
        <w:autoSpaceDE w:val="0"/>
        <w:autoSpaceDN w:val="0"/>
        <w:adjustRightInd w:val="0"/>
        <w:ind w:left="420"/>
        <w:jc w:val="both"/>
        <w:rPr>
          <w:b/>
          <w:bCs/>
          <w:sz w:val="24"/>
          <w:szCs w:val="24"/>
        </w:rPr>
      </w:pPr>
    </w:p>
    <w:p w14:paraId="6A32379A" w14:textId="77777777" w:rsidR="005B3908" w:rsidRPr="005B3908" w:rsidRDefault="005B3908" w:rsidP="00557226">
      <w:pPr>
        <w:autoSpaceDE w:val="0"/>
        <w:autoSpaceDN w:val="0"/>
        <w:adjustRightInd w:val="0"/>
        <w:ind w:firstLine="420"/>
        <w:jc w:val="both"/>
        <w:rPr>
          <w:sz w:val="24"/>
          <w:szCs w:val="24"/>
        </w:rPr>
      </w:pPr>
      <w:r w:rsidRPr="005B3908">
        <w:rPr>
          <w:sz w:val="24"/>
          <w:szCs w:val="24"/>
        </w:rPr>
        <w:t>Zastosowane materiały i urządzenia muszą spełniać wymagania przepisów prawnych</w:t>
      </w:r>
      <w:r w:rsidR="00557226">
        <w:rPr>
          <w:sz w:val="24"/>
          <w:szCs w:val="24"/>
        </w:rPr>
        <w:t xml:space="preserve"> </w:t>
      </w:r>
      <w:r w:rsidRPr="005B3908">
        <w:rPr>
          <w:sz w:val="24"/>
          <w:szCs w:val="24"/>
        </w:rPr>
        <w:t>i posiadać aprobaty techniczne wydane przez odpowiednie Instytuty Badawcze. Wykonawca</w:t>
      </w:r>
    </w:p>
    <w:p w14:paraId="238BF766" w14:textId="77777777" w:rsidR="005B3908" w:rsidRPr="005B3908" w:rsidRDefault="005B3908" w:rsidP="005B3908">
      <w:pPr>
        <w:autoSpaceDE w:val="0"/>
        <w:autoSpaceDN w:val="0"/>
        <w:adjustRightInd w:val="0"/>
        <w:jc w:val="both"/>
        <w:rPr>
          <w:sz w:val="24"/>
          <w:szCs w:val="24"/>
        </w:rPr>
      </w:pPr>
      <w:r w:rsidRPr="005B3908">
        <w:rPr>
          <w:sz w:val="24"/>
          <w:szCs w:val="24"/>
        </w:rPr>
        <w:t>uzyska przed zastosowaniem wyrobu akceptację Inspektora Nadzoru.</w:t>
      </w:r>
    </w:p>
    <w:p w14:paraId="4B9EBF79" w14:textId="77777777" w:rsidR="005B3908" w:rsidRPr="005B3908" w:rsidRDefault="005B3908" w:rsidP="00557226">
      <w:pPr>
        <w:autoSpaceDE w:val="0"/>
        <w:autoSpaceDN w:val="0"/>
        <w:adjustRightInd w:val="0"/>
        <w:ind w:firstLine="708"/>
        <w:jc w:val="both"/>
        <w:rPr>
          <w:sz w:val="24"/>
          <w:szCs w:val="24"/>
        </w:rPr>
      </w:pPr>
      <w:r w:rsidRPr="005B3908">
        <w:rPr>
          <w:sz w:val="24"/>
          <w:szCs w:val="24"/>
        </w:rPr>
        <w:t>Decyzje o zmianach, wprowadzonych w czasie wykonawstwa powinny być potwierdzone</w:t>
      </w:r>
      <w:r w:rsidR="00557226">
        <w:rPr>
          <w:sz w:val="24"/>
          <w:szCs w:val="24"/>
        </w:rPr>
        <w:t xml:space="preserve"> </w:t>
      </w:r>
      <w:r w:rsidRPr="005B3908">
        <w:rPr>
          <w:sz w:val="24"/>
          <w:szCs w:val="24"/>
        </w:rPr>
        <w:t>wpisem Inspektora Nadzoru do dziennika budowy, a w przypadkach koniecznych</w:t>
      </w:r>
      <w:r w:rsidR="00557226">
        <w:rPr>
          <w:sz w:val="24"/>
          <w:szCs w:val="24"/>
        </w:rPr>
        <w:t xml:space="preserve"> </w:t>
      </w:r>
      <w:r w:rsidRPr="005B3908">
        <w:rPr>
          <w:sz w:val="24"/>
          <w:szCs w:val="24"/>
        </w:rPr>
        <w:t>potwierdzone przez autora projektu. Odbiór techniczny materiałów powinien być dokonywany według wymagań i w sposób określony aktualnymi normami.</w:t>
      </w:r>
    </w:p>
    <w:p w14:paraId="2424605F" w14:textId="77777777" w:rsidR="005B3908" w:rsidRPr="005B3908" w:rsidRDefault="005B3908" w:rsidP="00A52DA8">
      <w:pPr>
        <w:autoSpaceDE w:val="0"/>
        <w:autoSpaceDN w:val="0"/>
        <w:adjustRightInd w:val="0"/>
        <w:ind w:firstLine="708"/>
        <w:jc w:val="both"/>
        <w:rPr>
          <w:b/>
          <w:bCs/>
          <w:sz w:val="24"/>
          <w:szCs w:val="24"/>
        </w:rPr>
      </w:pPr>
      <w:r w:rsidRPr="005B3908">
        <w:rPr>
          <w:b/>
          <w:bCs/>
          <w:sz w:val="24"/>
          <w:szCs w:val="24"/>
        </w:rPr>
        <w:t>Zastosowane w projekcie określenie przedmiotu zamówienia przez wskazanie</w:t>
      </w:r>
      <w:r w:rsidR="00A52DA8">
        <w:rPr>
          <w:b/>
          <w:bCs/>
          <w:sz w:val="24"/>
          <w:szCs w:val="24"/>
        </w:rPr>
        <w:t xml:space="preserve"> </w:t>
      </w:r>
      <w:r w:rsidRPr="005B3908">
        <w:rPr>
          <w:b/>
          <w:bCs/>
          <w:sz w:val="24"/>
          <w:szCs w:val="24"/>
        </w:rPr>
        <w:t>nazwy zaprojektowanych elementów ma na celu doprecyzowanie zamówienia.</w:t>
      </w:r>
    </w:p>
    <w:p w14:paraId="2291E711" w14:textId="77777777" w:rsidR="005B3908" w:rsidRPr="005B3908" w:rsidRDefault="005B3908" w:rsidP="005B3908">
      <w:pPr>
        <w:autoSpaceDE w:val="0"/>
        <w:autoSpaceDN w:val="0"/>
        <w:adjustRightInd w:val="0"/>
        <w:jc w:val="both"/>
        <w:rPr>
          <w:b/>
          <w:bCs/>
          <w:sz w:val="24"/>
          <w:szCs w:val="24"/>
        </w:rPr>
      </w:pPr>
      <w:r w:rsidRPr="005B3908">
        <w:rPr>
          <w:b/>
          <w:bCs/>
          <w:sz w:val="24"/>
          <w:szCs w:val="24"/>
        </w:rPr>
        <w:t>Dopuszcza się możliwość składania ofert równoważnych, pod warunkiem, że</w:t>
      </w:r>
    </w:p>
    <w:p w14:paraId="525A46C0" w14:textId="77777777" w:rsidR="005B3908" w:rsidRPr="005B3908" w:rsidRDefault="005B3908" w:rsidP="005B3908">
      <w:pPr>
        <w:autoSpaceDE w:val="0"/>
        <w:autoSpaceDN w:val="0"/>
        <w:adjustRightInd w:val="0"/>
        <w:jc w:val="both"/>
        <w:rPr>
          <w:b/>
          <w:bCs/>
          <w:sz w:val="24"/>
          <w:szCs w:val="24"/>
        </w:rPr>
      </w:pPr>
      <w:r w:rsidRPr="005B3908">
        <w:rPr>
          <w:b/>
          <w:bCs/>
          <w:sz w:val="24"/>
          <w:szCs w:val="24"/>
        </w:rPr>
        <w:t>zaproponowane materiały i urządzenia będą posiadały parametry nie gorsze niż te,</w:t>
      </w:r>
    </w:p>
    <w:p w14:paraId="6C5909D7" w14:textId="77777777" w:rsidR="005B3908" w:rsidRPr="005B3908" w:rsidRDefault="005B3908" w:rsidP="005B3908">
      <w:pPr>
        <w:autoSpaceDE w:val="0"/>
        <w:autoSpaceDN w:val="0"/>
        <w:adjustRightInd w:val="0"/>
        <w:jc w:val="both"/>
        <w:rPr>
          <w:b/>
          <w:bCs/>
          <w:sz w:val="24"/>
          <w:szCs w:val="24"/>
        </w:rPr>
      </w:pPr>
      <w:r w:rsidRPr="005B3908">
        <w:rPr>
          <w:b/>
          <w:bCs/>
          <w:sz w:val="24"/>
          <w:szCs w:val="24"/>
        </w:rPr>
        <w:t>które są przedstawione w dokumentacji technicznej. W przypadku złożenia ofert</w:t>
      </w:r>
    </w:p>
    <w:p w14:paraId="2EDB71FF" w14:textId="77777777" w:rsidR="005B3908" w:rsidRPr="005B3908" w:rsidRDefault="005B3908" w:rsidP="005B3908">
      <w:pPr>
        <w:autoSpaceDE w:val="0"/>
        <w:autoSpaceDN w:val="0"/>
        <w:adjustRightInd w:val="0"/>
        <w:jc w:val="both"/>
        <w:rPr>
          <w:b/>
          <w:bCs/>
          <w:sz w:val="24"/>
          <w:szCs w:val="24"/>
        </w:rPr>
      </w:pPr>
      <w:r w:rsidRPr="005B3908">
        <w:rPr>
          <w:b/>
          <w:bCs/>
          <w:sz w:val="24"/>
          <w:szCs w:val="24"/>
        </w:rPr>
        <w:t>równoważnych należy dołączyć foldery, dane techniczne, aprobaty techniczne oraz</w:t>
      </w:r>
    </w:p>
    <w:p w14:paraId="33B104E6" w14:textId="77777777" w:rsidR="005B3908" w:rsidRPr="005B3908" w:rsidRDefault="005B3908" w:rsidP="005B3908">
      <w:pPr>
        <w:autoSpaceDE w:val="0"/>
        <w:autoSpaceDN w:val="0"/>
        <w:adjustRightInd w:val="0"/>
        <w:jc w:val="both"/>
        <w:rPr>
          <w:b/>
          <w:bCs/>
          <w:sz w:val="24"/>
          <w:szCs w:val="24"/>
        </w:rPr>
      </w:pPr>
      <w:r w:rsidRPr="005B3908">
        <w:rPr>
          <w:b/>
          <w:bCs/>
          <w:sz w:val="24"/>
          <w:szCs w:val="24"/>
        </w:rPr>
        <w:t>obliczenia hydrauliczne dla materiałów zamiennych (zwłaszcza dla materiałów</w:t>
      </w:r>
    </w:p>
    <w:p w14:paraId="2915CD6A" w14:textId="77777777" w:rsidR="005B3908" w:rsidRPr="005B3908" w:rsidRDefault="005B3908" w:rsidP="005B3908">
      <w:pPr>
        <w:autoSpaceDE w:val="0"/>
        <w:autoSpaceDN w:val="0"/>
        <w:adjustRightInd w:val="0"/>
        <w:jc w:val="both"/>
        <w:rPr>
          <w:b/>
          <w:bCs/>
          <w:sz w:val="24"/>
          <w:szCs w:val="24"/>
        </w:rPr>
      </w:pPr>
      <w:r w:rsidRPr="005B3908">
        <w:rPr>
          <w:b/>
          <w:bCs/>
          <w:sz w:val="24"/>
          <w:szCs w:val="24"/>
        </w:rPr>
        <w:t>mających wpływ na obliczenia hydrauliczne instalacji, w szczególności: zaworów</w:t>
      </w:r>
    </w:p>
    <w:p w14:paraId="44761787" w14:textId="77777777" w:rsidR="005B3908" w:rsidRPr="005B3908" w:rsidRDefault="005B3908" w:rsidP="005B3908">
      <w:pPr>
        <w:autoSpaceDE w:val="0"/>
        <w:autoSpaceDN w:val="0"/>
        <w:adjustRightInd w:val="0"/>
        <w:jc w:val="both"/>
        <w:rPr>
          <w:b/>
          <w:bCs/>
          <w:sz w:val="24"/>
          <w:szCs w:val="24"/>
        </w:rPr>
      </w:pPr>
      <w:r w:rsidRPr="005B3908">
        <w:rPr>
          <w:b/>
          <w:bCs/>
          <w:sz w:val="24"/>
          <w:szCs w:val="24"/>
        </w:rPr>
        <w:t>regulacyjnych, rur o innych grubościach ścianek itp.). Koszty wykonania ponownych</w:t>
      </w:r>
      <w:r w:rsidR="00A52DA8">
        <w:rPr>
          <w:b/>
          <w:bCs/>
          <w:sz w:val="24"/>
          <w:szCs w:val="24"/>
        </w:rPr>
        <w:t xml:space="preserve"> </w:t>
      </w:r>
      <w:r w:rsidRPr="005B3908">
        <w:rPr>
          <w:b/>
          <w:bCs/>
          <w:sz w:val="24"/>
          <w:szCs w:val="24"/>
        </w:rPr>
        <w:t>obliczeń hydraulicznych oraz obowiązek poświadczenia poprawności doboru urządzeń</w:t>
      </w:r>
      <w:r w:rsidR="00A52DA8">
        <w:rPr>
          <w:b/>
          <w:bCs/>
          <w:sz w:val="24"/>
          <w:szCs w:val="24"/>
        </w:rPr>
        <w:t xml:space="preserve"> </w:t>
      </w:r>
      <w:r w:rsidRPr="005B3908">
        <w:rPr>
          <w:b/>
          <w:bCs/>
          <w:sz w:val="24"/>
          <w:szCs w:val="24"/>
        </w:rPr>
        <w:t>– po stronie wnioskującego o zastosowanie rozwiązań zamiennych.</w:t>
      </w:r>
    </w:p>
    <w:p w14:paraId="01715C7B" w14:textId="77777777" w:rsidR="005B3908" w:rsidRPr="005B3908" w:rsidRDefault="005B3908" w:rsidP="005B3908">
      <w:pPr>
        <w:autoSpaceDE w:val="0"/>
        <w:autoSpaceDN w:val="0"/>
        <w:adjustRightInd w:val="0"/>
        <w:jc w:val="both"/>
        <w:rPr>
          <w:b/>
          <w:bCs/>
          <w:sz w:val="24"/>
          <w:szCs w:val="24"/>
        </w:rPr>
      </w:pPr>
    </w:p>
    <w:p w14:paraId="74F58444" w14:textId="77777777" w:rsidR="005B3908" w:rsidRPr="005B3908" w:rsidRDefault="005B3908" w:rsidP="00A910CB">
      <w:pPr>
        <w:pStyle w:val="Akapitzlist"/>
        <w:numPr>
          <w:ilvl w:val="0"/>
          <w:numId w:val="61"/>
        </w:numPr>
        <w:autoSpaceDE w:val="0"/>
        <w:autoSpaceDN w:val="0"/>
        <w:adjustRightInd w:val="0"/>
        <w:jc w:val="both"/>
        <w:rPr>
          <w:b/>
          <w:bCs/>
          <w:sz w:val="24"/>
          <w:szCs w:val="24"/>
          <w:u w:val="single"/>
        </w:rPr>
      </w:pPr>
      <w:r w:rsidRPr="005B3908">
        <w:rPr>
          <w:b/>
          <w:bCs/>
          <w:sz w:val="24"/>
          <w:szCs w:val="24"/>
          <w:u w:val="single"/>
        </w:rPr>
        <w:t>Materiały i roboty montażowe instalacji wody zimnej bytowej, i C.C.W.</w:t>
      </w:r>
    </w:p>
    <w:p w14:paraId="09E01DA4" w14:textId="77777777" w:rsidR="005B3908" w:rsidRPr="005B3908" w:rsidRDefault="005B3908" w:rsidP="005B3908">
      <w:pPr>
        <w:pStyle w:val="Akapitzlist"/>
        <w:autoSpaceDE w:val="0"/>
        <w:autoSpaceDN w:val="0"/>
        <w:adjustRightInd w:val="0"/>
        <w:ind w:left="420"/>
        <w:jc w:val="both"/>
        <w:rPr>
          <w:b/>
          <w:bCs/>
          <w:sz w:val="24"/>
          <w:szCs w:val="24"/>
        </w:rPr>
      </w:pPr>
    </w:p>
    <w:p w14:paraId="75DDE209" w14:textId="77777777" w:rsidR="005B3908" w:rsidRPr="005B3908" w:rsidRDefault="005B3908" w:rsidP="005B3908">
      <w:pPr>
        <w:autoSpaceDE w:val="0"/>
        <w:autoSpaceDN w:val="0"/>
        <w:adjustRightInd w:val="0"/>
        <w:jc w:val="both"/>
        <w:rPr>
          <w:b/>
          <w:bCs/>
          <w:sz w:val="24"/>
          <w:szCs w:val="24"/>
        </w:rPr>
      </w:pPr>
      <w:r w:rsidRPr="005B3908">
        <w:rPr>
          <w:b/>
          <w:bCs/>
          <w:sz w:val="24"/>
          <w:szCs w:val="24"/>
        </w:rPr>
        <w:t>3.1. Materiały.</w:t>
      </w:r>
    </w:p>
    <w:p w14:paraId="5C355BB8" w14:textId="77777777" w:rsidR="005B3908" w:rsidRPr="005B3908" w:rsidRDefault="005B3908" w:rsidP="005B3908">
      <w:pPr>
        <w:autoSpaceDE w:val="0"/>
        <w:autoSpaceDN w:val="0"/>
        <w:adjustRightInd w:val="0"/>
        <w:jc w:val="both"/>
        <w:rPr>
          <w:b/>
          <w:bCs/>
          <w:sz w:val="24"/>
          <w:szCs w:val="24"/>
        </w:rPr>
      </w:pPr>
      <w:r w:rsidRPr="005B3908">
        <w:rPr>
          <w:b/>
          <w:bCs/>
          <w:sz w:val="24"/>
          <w:szCs w:val="24"/>
        </w:rPr>
        <w:t>3.1.1. Przewody.</w:t>
      </w:r>
    </w:p>
    <w:p w14:paraId="060C83C7"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Instalację wody zimnej i ciepłej wykonać z rur i kształtek wielowarstwowych np. PEX/ AL/PE-HD, łączony za pomocą zaprasowywanych złączek.</w:t>
      </w:r>
    </w:p>
    <w:p w14:paraId="29282C48"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Instalacja wody ciepłej i cyrkulacji: z rur przeznaczonych do instalacji wody ciepłej o temperaturze do 80ºC.</w:t>
      </w:r>
    </w:p>
    <w:p w14:paraId="05378879" w14:textId="77777777" w:rsidR="005B3908" w:rsidRPr="005B3908" w:rsidRDefault="005B3908" w:rsidP="005B3908">
      <w:pPr>
        <w:autoSpaceDE w:val="0"/>
        <w:autoSpaceDN w:val="0"/>
        <w:adjustRightInd w:val="0"/>
        <w:jc w:val="both"/>
        <w:rPr>
          <w:sz w:val="24"/>
          <w:szCs w:val="24"/>
        </w:rPr>
      </w:pPr>
      <w:r w:rsidRPr="005B3908">
        <w:rPr>
          <w:sz w:val="24"/>
          <w:szCs w:val="24"/>
        </w:rPr>
        <w:t>Dostarczone na budowę rury powinny być proste, czyste od zewnątrz i wewnątrz, bez</w:t>
      </w:r>
    </w:p>
    <w:p w14:paraId="3E7B33EB" w14:textId="77777777" w:rsidR="005B3908" w:rsidRPr="005B3908" w:rsidRDefault="005B3908" w:rsidP="005B3908">
      <w:pPr>
        <w:autoSpaceDE w:val="0"/>
        <w:autoSpaceDN w:val="0"/>
        <w:adjustRightInd w:val="0"/>
        <w:jc w:val="both"/>
        <w:rPr>
          <w:sz w:val="24"/>
          <w:szCs w:val="24"/>
        </w:rPr>
      </w:pPr>
      <w:r w:rsidRPr="005B3908">
        <w:rPr>
          <w:sz w:val="24"/>
          <w:szCs w:val="24"/>
        </w:rPr>
        <w:t>widocznych ubytków spowodowanych uszkodzeniami.</w:t>
      </w:r>
    </w:p>
    <w:p w14:paraId="17838D6C" w14:textId="77777777" w:rsidR="005B3908" w:rsidRPr="005B3908" w:rsidRDefault="005B3908" w:rsidP="005B3908">
      <w:pPr>
        <w:autoSpaceDE w:val="0"/>
        <w:autoSpaceDN w:val="0"/>
        <w:adjustRightInd w:val="0"/>
        <w:jc w:val="both"/>
        <w:rPr>
          <w:sz w:val="24"/>
          <w:szCs w:val="24"/>
        </w:rPr>
      </w:pPr>
    </w:p>
    <w:p w14:paraId="2CD533EA" w14:textId="77777777" w:rsidR="005B3908" w:rsidRPr="005B3908" w:rsidRDefault="005B3908" w:rsidP="005B3908">
      <w:pPr>
        <w:autoSpaceDE w:val="0"/>
        <w:autoSpaceDN w:val="0"/>
        <w:adjustRightInd w:val="0"/>
        <w:jc w:val="both"/>
        <w:rPr>
          <w:b/>
          <w:bCs/>
          <w:sz w:val="24"/>
          <w:szCs w:val="24"/>
        </w:rPr>
      </w:pPr>
      <w:r w:rsidRPr="005B3908">
        <w:rPr>
          <w:b/>
          <w:bCs/>
          <w:sz w:val="24"/>
          <w:szCs w:val="24"/>
        </w:rPr>
        <w:t>3.1.2. Armatura.</w:t>
      </w:r>
    </w:p>
    <w:p w14:paraId="0A355D05"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Zawory przelotowe kulowe mosiężne</w:t>
      </w:r>
    </w:p>
    <w:p w14:paraId="3C3E4775"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Przybory sanitarne (umywalki, zlewozmywaki, miski ustępowe, natryski itp.), baterie</w:t>
      </w:r>
    </w:p>
    <w:p w14:paraId="3C4827A6" w14:textId="77777777" w:rsidR="005B3908" w:rsidRPr="005B3908" w:rsidRDefault="005B3908" w:rsidP="005B3908">
      <w:pPr>
        <w:autoSpaceDE w:val="0"/>
        <w:autoSpaceDN w:val="0"/>
        <w:adjustRightInd w:val="0"/>
        <w:ind w:left="709"/>
        <w:jc w:val="both"/>
        <w:rPr>
          <w:sz w:val="24"/>
          <w:szCs w:val="24"/>
        </w:rPr>
      </w:pPr>
      <w:r w:rsidRPr="005B3908">
        <w:rPr>
          <w:sz w:val="24"/>
          <w:szCs w:val="24"/>
        </w:rPr>
        <w:t>czerpalne oraz zawory spłukujące – zgodnie z zestawieniem zawartym w części opisowej opracowania projektowego branży architektonicznej oraz kosztorysem.</w:t>
      </w:r>
    </w:p>
    <w:p w14:paraId="3725E478" w14:textId="77777777" w:rsidR="005B3908" w:rsidRPr="005B3908" w:rsidRDefault="005B3908" w:rsidP="005B3908">
      <w:pPr>
        <w:autoSpaceDE w:val="0"/>
        <w:autoSpaceDN w:val="0"/>
        <w:adjustRightInd w:val="0"/>
        <w:jc w:val="both"/>
        <w:rPr>
          <w:sz w:val="24"/>
          <w:szCs w:val="24"/>
        </w:rPr>
      </w:pPr>
    </w:p>
    <w:p w14:paraId="43BAAF47" w14:textId="77777777" w:rsidR="005B3908" w:rsidRPr="005B3908" w:rsidRDefault="005B3908" w:rsidP="005B3908">
      <w:pPr>
        <w:autoSpaceDE w:val="0"/>
        <w:autoSpaceDN w:val="0"/>
        <w:adjustRightInd w:val="0"/>
        <w:jc w:val="both"/>
        <w:rPr>
          <w:b/>
          <w:bCs/>
          <w:sz w:val="24"/>
          <w:szCs w:val="24"/>
        </w:rPr>
      </w:pPr>
      <w:r w:rsidRPr="005B3908">
        <w:rPr>
          <w:b/>
          <w:bCs/>
          <w:sz w:val="24"/>
          <w:szCs w:val="24"/>
        </w:rPr>
        <w:t>3.1.3. Izolacja termiczna.</w:t>
      </w:r>
    </w:p>
    <w:p w14:paraId="6BE30EE8"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Wszystkie przewody instalacji wody zimnej, ciepłej i solarnej należy zaizolować otulinami termoizolacyjnymi zgodnie z Rozporządzeniem Ministra Infrastruktury z dnia 12 kwietnia 2002r. w sprawie warunków technicznych, jakim powinny odpowiadać budynki i ich</w:t>
      </w:r>
      <w:r w:rsidR="00A52DA8">
        <w:rPr>
          <w:sz w:val="24"/>
          <w:szCs w:val="24"/>
        </w:rPr>
        <w:t xml:space="preserve"> </w:t>
      </w:r>
      <w:r w:rsidRPr="005B3908">
        <w:rPr>
          <w:sz w:val="24"/>
          <w:szCs w:val="24"/>
        </w:rPr>
        <w:t>usytuowanie (Dz. U. z 2002 r. Nr 75, poz. 690, wraz z późniejszymi zmianami – załącznik nr 2 w/w Rozporządzenia, pkt 1.5 poz. 6)</w:t>
      </w:r>
    </w:p>
    <w:p w14:paraId="00BFCB81" w14:textId="77777777" w:rsidR="005B3908" w:rsidRPr="005B3908" w:rsidRDefault="005B3908" w:rsidP="005B3908">
      <w:pPr>
        <w:autoSpaceDE w:val="0"/>
        <w:autoSpaceDN w:val="0"/>
        <w:adjustRightInd w:val="0"/>
        <w:jc w:val="both"/>
        <w:rPr>
          <w:sz w:val="24"/>
          <w:szCs w:val="24"/>
        </w:rPr>
      </w:pPr>
      <w:r w:rsidRPr="005B3908">
        <w:rPr>
          <w:sz w:val="24"/>
          <w:szCs w:val="24"/>
        </w:rPr>
        <w:t>Grubości izolacji zostały określone w części o</w:t>
      </w:r>
      <w:r w:rsidR="00A52DA8">
        <w:rPr>
          <w:sz w:val="24"/>
          <w:szCs w:val="24"/>
        </w:rPr>
        <w:t>pisowej projektu wykonawczego i </w:t>
      </w:r>
      <w:r w:rsidRPr="005B3908">
        <w:rPr>
          <w:sz w:val="24"/>
          <w:szCs w:val="24"/>
        </w:rPr>
        <w:t>dotyczą</w:t>
      </w:r>
      <w:r w:rsidR="00A52DA8">
        <w:rPr>
          <w:sz w:val="24"/>
          <w:szCs w:val="24"/>
        </w:rPr>
        <w:t xml:space="preserve"> </w:t>
      </w:r>
      <w:r w:rsidRPr="005B3908">
        <w:rPr>
          <w:sz w:val="24"/>
          <w:szCs w:val="24"/>
        </w:rPr>
        <w:t>materiałów izolacyjnych o współczynniku przenikania ciepła 0,035W/mK. Przy zastosowaniu</w:t>
      </w:r>
      <w:r w:rsidR="00A52DA8">
        <w:rPr>
          <w:sz w:val="24"/>
          <w:szCs w:val="24"/>
        </w:rPr>
        <w:t xml:space="preserve"> </w:t>
      </w:r>
      <w:r w:rsidRPr="005B3908">
        <w:rPr>
          <w:sz w:val="24"/>
          <w:szCs w:val="24"/>
        </w:rPr>
        <w:t>materiału izolacyjnego o innym współczynniku przenikania ciepła należy odpowiednio</w:t>
      </w:r>
      <w:r w:rsidR="00A52DA8">
        <w:rPr>
          <w:sz w:val="24"/>
          <w:szCs w:val="24"/>
        </w:rPr>
        <w:t xml:space="preserve"> </w:t>
      </w:r>
      <w:r w:rsidRPr="005B3908">
        <w:rPr>
          <w:sz w:val="24"/>
          <w:szCs w:val="24"/>
        </w:rPr>
        <w:t>skorygować grubość warstw izolacyjnych.</w:t>
      </w:r>
    </w:p>
    <w:p w14:paraId="58EEB2A8" w14:textId="77777777" w:rsidR="005B3908" w:rsidRPr="005B3908" w:rsidRDefault="005B3908" w:rsidP="005B3908">
      <w:pPr>
        <w:autoSpaceDE w:val="0"/>
        <w:autoSpaceDN w:val="0"/>
        <w:adjustRightInd w:val="0"/>
        <w:jc w:val="both"/>
        <w:rPr>
          <w:sz w:val="24"/>
          <w:szCs w:val="24"/>
        </w:rPr>
      </w:pPr>
    </w:p>
    <w:p w14:paraId="5848C9F9" w14:textId="77777777" w:rsidR="005B3908" w:rsidRPr="005B3908" w:rsidRDefault="005B3908" w:rsidP="005B3908">
      <w:pPr>
        <w:autoSpaceDE w:val="0"/>
        <w:autoSpaceDN w:val="0"/>
        <w:adjustRightInd w:val="0"/>
        <w:jc w:val="both"/>
        <w:rPr>
          <w:b/>
          <w:bCs/>
          <w:sz w:val="24"/>
          <w:szCs w:val="24"/>
        </w:rPr>
      </w:pPr>
      <w:r w:rsidRPr="005B3908">
        <w:rPr>
          <w:b/>
          <w:bCs/>
          <w:sz w:val="24"/>
          <w:szCs w:val="24"/>
        </w:rPr>
        <w:t>3.1.4. Warunki przyjęcia na budowę materiałów do montażu instalacji.</w:t>
      </w:r>
    </w:p>
    <w:p w14:paraId="7B792CD2" w14:textId="77777777" w:rsidR="005B3908" w:rsidRPr="005B3908" w:rsidRDefault="005B3908" w:rsidP="005B3908">
      <w:pPr>
        <w:autoSpaceDE w:val="0"/>
        <w:autoSpaceDN w:val="0"/>
        <w:adjustRightInd w:val="0"/>
        <w:jc w:val="both"/>
        <w:rPr>
          <w:b/>
          <w:bCs/>
          <w:sz w:val="24"/>
          <w:szCs w:val="24"/>
        </w:rPr>
      </w:pPr>
    </w:p>
    <w:p w14:paraId="72B96C8C"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Materiały i wyroby przeznaczone do robót montażowych instalacji wodociągowych mogą być przejęte na budowę jeśli spełniają następujące warunki:</w:t>
      </w:r>
    </w:p>
    <w:p w14:paraId="4E86253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są właściwie oznakowane i opakowane</w:t>
      </w:r>
    </w:p>
    <w:p w14:paraId="0B4F1158" w14:textId="77777777" w:rsidR="005B3908" w:rsidRPr="005B3908" w:rsidRDefault="005B3908" w:rsidP="005B3908">
      <w:pPr>
        <w:autoSpaceDE w:val="0"/>
        <w:autoSpaceDN w:val="0"/>
        <w:adjustRightInd w:val="0"/>
        <w:ind w:left="709"/>
        <w:jc w:val="both"/>
        <w:rPr>
          <w:sz w:val="24"/>
          <w:szCs w:val="24"/>
        </w:rPr>
      </w:pPr>
      <w:r w:rsidRPr="005B3908">
        <w:rPr>
          <w:sz w:val="24"/>
          <w:szCs w:val="24"/>
        </w:rPr>
        <w:t>- posiadają wymagane właściwości, wskazane odpowiednimi dokumentami odniesienia</w:t>
      </w:r>
    </w:p>
    <w:p w14:paraId="73590654"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producent dostarczył dokumenty świadc</w:t>
      </w:r>
      <w:r w:rsidR="00A52DA8">
        <w:rPr>
          <w:sz w:val="24"/>
          <w:szCs w:val="24"/>
        </w:rPr>
        <w:t>zące o dopuszczeniu do obrotu i </w:t>
      </w:r>
      <w:r w:rsidRPr="005B3908">
        <w:rPr>
          <w:sz w:val="24"/>
          <w:szCs w:val="24"/>
        </w:rPr>
        <w:t>powszechnego lub jednostkowego stosowania, a w odniesieniu do fabrycznie przygotowanych fabrykatów – również karty katalogowe wyrobów i firmowe wytyczne stosowania wyrobów</w:t>
      </w:r>
    </w:p>
    <w:p w14:paraId="3954A88C" w14:textId="77777777" w:rsidR="005B3908" w:rsidRPr="005B3908" w:rsidRDefault="005B3908" w:rsidP="005B3908">
      <w:pPr>
        <w:autoSpaceDE w:val="0"/>
        <w:autoSpaceDN w:val="0"/>
        <w:adjustRightInd w:val="0"/>
        <w:ind w:left="709"/>
        <w:jc w:val="both"/>
        <w:rPr>
          <w:sz w:val="24"/>
          <w:szCs w:val="24"/>
        </w:rPr>
      </w:pPr>
      <w:r w:rsidRPr="005B3908">
        <w:rPr>
          <w:sz w:val="24"/>
          <w:szCs w:val="24"/>
        </w:rPr>
        <w:t>- na budowie jest przygotowane odpowiednie pomieszczenie do przechowywania tych wyrobów.</w:t>
      </w:r>
    </w:p>
    <w:p w14:paraId="7FD2C937"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Stosowanie materiałów i wyrobów nieznanego typu lub nieznanego pochodzenia jest</w:t>
      </w:r>
      <w:r w:rsidR="00A52DA8">
        <w:rPr>
          <w:sz w:val="24"/>
          <w:szCs w:val="24"/>
        </w:rPr>
        <w:t xml:space="preserve"> </w:t>
      </w:r>
      <w:r w:rsidRPr="005B3908">
        <w:rPr>
          <w:sz w:val="24"/>
          <w:szCs w:val="24"/>
        </w:rPr>
        <w:t>całkowicie zabronione.</w:t>
      </w:r>
    </w:p>
    <w:p w14:paraId="547E3253"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Przyjęcie materiałów i wyrobów na budowę powinno być potwierdzone wpisem do</w:t>
      </w:r>
      <w:r w:rsidR="00A52DA8">
        <w:rPr>
          <w:sz w:val="24"/>
          <w:szCs w:val="24"/>
        </w:rPr>
        <w:t xml:space="preserve"> </w:t>
      </w:r>
      <w:r w:rsidRPr="005B3908">
        <w:rPr>
          <w:sz w:val="24"/>
          <w:szCs w:val="24"/>
        </w:rPr>
        <w:t>dziennika budowy.</w:t>
      </w:r>
    </w:p>
    <w:p w14:paraId="2B5899AE" w14:textId="77777777" w:rsidR="00A52DA8" w:rsidRPr="005B3908" w:rsidRDefault="00A52DA8" w:rsidP="005B3908">
      <w:pPr>
        <w:autoSpaceDE w:val="0"/>
        <w:autoSpaceDN w:val="0"/>
        <w:adjustRightInd w:val="0"/>
        <w:jc w:val="both"/>
        <w:rPr>
          <w:sz w:val="24"/>
          <w:szCs w:val="24"/>
        </w:rPr>
      </w:pPr>
    </w:p>
    <w:p w14:paraId="010C6774" w14:textId="77777777" w:rsidR="005B3908" w:rsidRPr="005B3908" w:rsidRDefault="005B3908" w:rsidP="005B3908">
      <w:pPr>
        <w:autoSpaceDE w:val="0"/>
        <w:autoSpaceDN w:val="0"/>
        <w:adjustRightInd w:val="0"/>
        <w:jc w:val="both"/>
        <w:rPr>
          <w:b/>
          <w:bCs/>
          <w:sz w:val="24"/>
          <w:szCs w:val="24"/>
        </w:rPr>
      </w:pPr>
      <w:r w:rsidRPr="005B3908">
        <w:rPr>
          <w:b/>
          <w:bCs/>
          <w:sz w:val="24"/>
          <w:szCs w:val="24"/>
        </w:rPr>
        <w:t>3.1.5. Warunki przechowywania materiałów do montażu instalacji.</w:t>
      </w:r>
    </w:p>
    <w:p w14:paraId="53E98C4E" w14:textId="77777777" w:rsidR="005B3908" w:rsidRPr="005B3908" w:rsidRDefault="005B3908" w:rsidP="005B3908">
      <w:pPr>
        <w:autoSpaceDE w:val="0"/>
        <w:autoSpaceDN w:val="0"/>
        <w:adjustRightInd w:val="0"/>
        <w:jc w:val="both"/>
        <w:rPr>
          <w:b/>
          <w:bCs/>
          <w:sz w:val="24"/>
          <w:szCs w:val="24"/>
        </w:rPr>
      </w:pPr>
    </w:p>
    <w:p w14:paraId="41B86AE6"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Wszystkie materiały i wyroby przeznaczone do montażu instalacji wodociągowych</w:t>
      </w:r>
      <w:r w:rsidR="00A52DA8">
        <w:rPr>
          <w:sz w:val="24"/>
          <w:szCs w:val="24"/>
        </w:rPr>
        <w:t xml:space="preserve"> </w:t>
      </w:r>
      <w:r w:rsidRPr="005B3908">
        <w:rPr>
          <w:sz w:val="24"/>
          <w:szCs w:val="24"/>
        </w:rPr>
        <w:t>powinny być przechowywane i magazynowane w pomieszczeniach suchych, wolnych od</w:t>
      </w:r>
      <w:r w:rsidR="00A52DA8">
        <w:rPr>
          <w:sz w:val="24"/>
          <w:szCs w:val="24"/>
        </w:rPr>
        <w:t xml:space="preserve"> </w:t>
      </w:r>
      <w:r w:rsidRPr="005B3908">
        <w:rPr>
          <w:sz w:val="24"/>
          <w:szCs w:val="24"/>
        </w:rPr>
        <w:t>zanieczyszczeń pyłowych oraz gazów i par cieczy agresywnych chemicznie. Materiały</w:t>
      </w:r>
      <w:r w:rsidR="00A52DA8">
        <w:rPr>
          <w:sz w:val="24"/>
          <w:szCs w:val="24"/>
        </w:rPr>
        <w:t xml:space="preserve"> </w:t>
      </w:r>
      <w:r w:rsidRPr="005B3908">
        <w:rPr>
          <w:sz w:val="24"/>
          <w:szCs w:val="24"/>
        </w:rPr>
        <w:t>i wyroby powinny być przechowywane w fabrycznych opakowaniach i zabezpieczeniach.</w:t>
      </w:r>
    </w:p>
    <w:p w14:paraId="5AE9C156" w14:textId="77777777" w:rsidR="005B3908" w:rsidRPr="005B3908" w:rsidRDefault="005B3908" w:rsidP="005B3908">
      <w:pPr>
        <w:autoSpaceDE w:val="0"/>
        <w:autoSpaceDN w:val="0"/>
        <w:adjustRightInd w:val="0"/>
        <w:jc w:val="both"/>
        <w:rPr>
          <w:sz w:val="24"/>
          <w:szCs w:val="24"/>
        </w:rPr>
      </w:pPr>
      <w:r w:rsidRPr="005B3908">
        <w:rPr>
          <w:sz w:val="24"/>
          <w:szCs w:val="24"/>
        </w:rPr>
        <w:t>Warunki klimatyczne w pomieszczeniu magazynowym (temperatura i wilgotność) – wg</w:t>
      </w:r>
    </w:p>
    <w:p w14:paraId="54AADA88" w14:textId="77777777" w:rsidR="005B3908" w:rsidRPr="005B3908" w:rsidRDefault="005B3908" w:rsidP="005B3908">
      <w:pPr>
        <w:autoSpaceDE w:val="0"/>
        <w:autoSpaceDN w:val="0"/>
        <w:adjustRightInd w:val="0"/>
        <w:jc w:val="both"/>
        <w:rPr>
          <w:sz w:val="24"/>
          <w:szCs w:val="24"/>
        </w:rPr>
      </w:pPr>
      <w:r w:rsidRPr="005B3908">
        <w:rPr>
          <w:sz w:val="24"/>
          <w:szCs w:val="24"/>
        </w:rPr>
        <w:t>instrukcji producenta wyrobów i materiałów.</w:t>
      </w:r>
    </w:p>
    <w:p w14:paraId="1401DCB6" w14:textId="267CDDCD" w:rsidR="00685E06" w:rsidRPr="005B3908" w:rsidRDefault="00685E06" w:rsidP="005B3908">
      <w:pPr>
        <w:autoSpaceDE w:val="0"/>
        <w:autoSpaceDN w:val="0"/>
        <w:adjustRightInd w:val="0"/>
        <w:jc w:val="both"/>
        <w:rPr>
          <w:sz w:val="24"/>
          <w:szCs w:val="24"/>
        </w:rPr>
      </w:pPr>
    </w:p>
    <w:p w14:paraId="274CC3B5" w14:textId="77777777" w:rsidR="005B3908" w:rsidRPr="005B3908" w:rsidRDefault="005B3908" w:rsidP="005B3908">
      <w:pPr>
        <w:autoSpaceDE w:val="0"/>
        <w:autoSpaceDN w:val="0"/>
        <w:adjustRightInd w:val="0"/>
        <w:jc w:val="both"/>
        <w:rPr>
          <w:b/>
          <w:bCs/>
          <w:sz w:val="24"/>
          <w:szCs w:val="24"/>
        </w:rPr>
      </w:pPr>
      <w:r w:rsidRPr="005B3908">
        <w:rPr>
          <w:b/>
          <w:bCs/>
          <w:sz w:val="24"/>
          <w:szCs w:val="24"/>
        </w:rPr>
        <w:t>3.1.6. Wymagania dotyczące transportu materiałów instalacyjnych.</w:t>
      </w:r>
    </w:p>
    <w:p w14:paraId="46FCC73A" w14:textId="77777777" w:rsidR="005B3908" w:rsidRPr="005B3908" w:rsidRDefault="005B3908" w:rsidP="005B3908">
      <w:pPr>
        <w:autoSpaceDE w:val="0"/>
        <w:autoSpaceDN w:val="0"/>
        <w:adjustRightInd w:val="0"/>
        <w:jc w:val="both"/>
        <w:rPr>
          <w:b/>
          <w:bCs/>
          <w:sz w:val="24"/>
          <w:szCs w:val="24"/>
        </w:rPr>
      </w:pPr>
    </w:p>
    <w:p w14:paraId="6A73D90E"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Materiały i wyroby instalacyjne powinny być transportowane w opakowaniach</w:t>
      </w:r>
    </w:p>
    <w:p w14:paraId="795AD7E2" w14:textId="77777777" w:rsidR="005B3908" w:rsidRPr="005B3908" w:rsidRDefault="005B3908" w:rsidP="005B3908">
      <w:pPr>
        <w:autoSpaceDE w:val="0"/>
        <w:autoSpaceDN w:val="0"/>
        <w:adjustRightInd w:val="0"/>
        <w:jc w:val="both"/>
        <w:rPr>
          <w:sz w:val="24"/>
          <w:szCs w:val="24"/>
        </w:rPr>
      </w:pPr>
      <w:r w:rsidRPr="005B3908">
        <w:rPr>
          <w:sz w:val="24"/>
          <w:szCs w:val="24"/>
        </w:rPr>
        <w:lastRenderedPageBreak/>
        <w:t>fabrycznych, środkami transportu dostosowanymi do rodzaju materiału i wielkości opakowań.</w:t>
      </w:r>
    </w:p>
    <w:p w14:paraId="2D18E539" w14:textId="77777777" w:rsidR="005B3908" w:rsidRPr="005B3908" w:rsidRDefault="005B3908" w:rsidP="005B3908">
      <w:pPr>
        <w:autoSpaceDE w:val="0"/>
        <w:autoSpaceDN w:val="0"/>
        <w:adjustRightInd w:val="0"/>
        <w:jc w:val="both"/>
        <w:rPr>
          <w:sz w:val="24"/>
          <w:szCs w:val="24"/>
        </w:rPr>
      </w:pPr>
      <w:r w:rsidRPr="005B3908">
        <w:rPr>
          <w:sz w:val="24"/>
          <w:szCs w:val="24"/>
        </w:rPr>
        <w:t>W czasie transportu należy zachować ostrożność, aby nie spowodować uszkodzenia</w:t>
      </w:r>
    </w:p>
    <w:p w14:paraId="2F1E99BE" w14:textId="77777777" w:rsidR="005B3908" w:rsidRPr="005B3908" w:rsidRDefault="005B3908" w:rsidP="005B3908">
      <w:pPr>
        <w:autoSpaceDE w:val="0"/>
        <w:autoSpaceDN w:val="0"/>
        <w:adjustRightInd w:val="0"/>
        <w:jc w:val="both"/>
        <w:rPr>
          <w:sz w:val="24"/>
          <w:szCs w:val="24"/>
        </w:rPr>
      </w:pPr>
      <w:r w:rsidRPr="005B3908">
        <w:rPr>
          <w:sz w:val="24"/>
          <w:szCs w:val="24"/>
        </w:rPr>
        <w:t>materiałów.</w:t>
      </w:r>
    </w:p>
    <w:p w14:paraId="43FCE64A" w14:textId="77777777" w:rsidR="005B3908" w:rsidRPr="005B3908" w:rsidRDefault="005B3908" w:rsidP="005B3908">
      <w:pPr>
        <w:autoSpaceDE w:val="0"/>
        <w:autoSpaceDN w:val="0"/>
        <w:adjustRightInd w:val="0"/>
        <w:jc w:val="both"/>
        <w:rPr>
          <w:sz w:val="24"/>
          <w:szCs w:val="24"/>
        </w:rPr>
      </w:pPr>
    </w:p>
    <w:p w14:paraId="581B7DAC" w14:textId="77777777" w:rsidR="005B3908" w:rsidRPr="005B3908" w:rsidRDefault="005B3908" w:rsidP="005B3908">
      <w:pPr>
        <w:autoSpaceDE w:val="0"/>
        <w:autoSpaceDN w:val="0"/>
        <w:adjustRightInd w:val="0"/>
        <w:jc w:val="both"/>
        <w:rPr>
          <w:b/>
          <w:bCs/>
          <w:sz w:val="24"/>
          <w:szCs w:val="24"/>
        </w:rPr>
      </w:pPr>
      <w:r w:rsidRPr="005B3908">
        <w:rPr>
          <w:b/>
          <w:bCs/>
          <w:sz w:val="24"/>
          <w:szCs w:val="24"/>
        </w:rPr>
        <w:t>3.2. Roboty montażowe.</w:t>
      </w:r>
    </w:p>
    <w:p w14:paraId="31B112B1" w14:textId="77777777" w:rsidR="005B3908" w:rsidRPr="005B3908" w:rsidRDefault="005B3908" w:rsidP="005B3908">
      <w:pPr>
        <w:autoSpaceDE w:val="0"/>
        <w:autoSpaceDN w:val="0"/>
        <w:adjustRightInd w:val="0"/>
        <w:jc w:val="both"/>
        <w:rPr>
          <w:b/>
          <w:bCs/>
          <w:sz w:val="24"/>
          <w:szCs w:val="24"/>
        </w:rPr>
      </w:pPr>
      <w:r w:rsidRPr="005B3908">
        <w:rPr>
          <w:b/>
          <w:bCs/>
          <w:sz w:val="24"/>
          <w:szCs w:val="24"/>
        </w:rPr>
        <w:t>3.2.1. Montaż przewodów instalacji wodociągowych.</w:t>
      </w:r>
    </w:p>
    <w:p w14:paraId="7126D6A8" w14:textId="77777777" w:rsidR="005B3908" w:rsidRPr="005B3908" w:rsidRDefault="005B3908" w:rsidP="005B3908">
      <w:pPr>
        <w:autoSpaceDE w:val="0"/>
        <w:autoSpaceDN w:val="0"/>
        <w:adjustRightInd w:val="0"/>
        <w:jc w:val="both"/>
        <w:rPr>
          <w:b/>
          <w:bCs/>
          <w:sz w:val="24"/>
          <w:szCs w:val="24"/>
        </w:rPr>
      </w:pPr>
    </w:p>
    <w:p w14:paraId="7A05DA5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Trasy przewodów powinny być zinwentaryzowane i naniesione w dokumentacji</w:t>
      </w:r>
    </w:p>
    <w:p w14:paraId="4D976BB7" w14:textId="77777777" w:rsidR="005B3908" w:rsidRPr="005B3908" w:rsidRDefault="005B3908" w:rsidP="005B3908">
      <w:pPr>
        <w:autoSpaceDE w:val="0"/>
        <w:autoSpaceDN w:val="0"/>
        <w:adjustRightInd w:val="0"/>
        <w:jc w:val="both"/>
        <w:rPr>
          <w:sz w:val="24"/>
          <w:szCs w:val="24"/>
        </w:rPr>
      </w:pPr>
      <w:r w:rsidRPr="005B3908">
        <w:rPr>
          <w:sz w:val="24"/>
          <w:szCs w:val="24"/>
        </w:rPr>
        <w:t>technicznej powykonawczej.</w:t>
      </w:r>
    </w:p>
    <w:p w14:paraId="450C3966"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Wszystkie przewody powinny być prowadzone w izolacji cieplnej. Zakrycie przewodów, powinno nastąpić po dokonaniu odbioru częściowego instalacji. Nie wolno prowadzić przewodów wodociągowych powyżej przewodów elektrycznych. Minimalna odległość przewodów wodociągowych od przewodów elektrycznych powinna wynosić 0,1m.</w:t>
      </w:r>
    </w:p>
    <w:p w14:paraId="0102E9CE" w14:textId="77777777" w:rsidR="005B3908" w:rsidRPr="005B3908" w:rsidRDefault="005B3908" w:rsidP="005B3908">
      <w:pPr>
        <w:autoSpaceDE w:val="0"/>
        <w:autoSpaceDN w:val="0"/>
        <w:adjustRightInd w:val="0"/>
        <w:ind w:firstLine="708"/>
        <w:jc w:val="both"/>
        <w:rPr>
          <w:sz w:val="24"/>
          <w:szCs w:val="24"/>
        </w:rPr>
      </w:pPr>
    </w:p>
    <w:p w14:paraId="67D03EF4" w14:textId="77777777" w:rsidR="005B3908" w:rsidRPr="005B3908" w:rsidRDefault="005B3908" w:rsidP="005B3908">
      <w:pPr>
        <w:autoSpaceDE w:val="0"/>
        <w:autoSpaceDN w:val="0"/>
        <w:adjustRightInd w:val="0"/>
        <w:jc w:val="both"/>
        <w:rPr>
          <w:b/>
          <w:bCs/>
          <w:sz w:val="24"/>
          <w:szCs w:val="24"/>
        </w:rPr>
      </w:pPr>
      <w:r w:rsidRPr="005B3908">
        <w:rPr>
          <w:b/>
          <w:bCs/>
          <w:sz w:val="24"/>
          <w:szCs w:val="24"/>
        </w:rPr>
        <w:t>3.2.2. Podpory.</w:t>
      </w:r>
    </w:p>
    <w:p w14:paraId="3B0BFC8B" w14:textId="77777777" w:rsidR="005B3908" w:rsidRPr="005B3908" w:rsidRDefault="005B3908" w:rsidP="005B3908">
      <w:pPr>
        <w:autoSpaceDE w:val="0"/>
        <w:autoSpaceDN w:val="0"/>
        <w:adjustRightInd w:val="0"/>
        <w:jc w:val="both"/>
        <w:rPr>
          <w:b/>
          <w:bCs/>
          <w:sz w:val="24"/>
          <w:szCs w:val="24"/>
        </w:rPr>
      </w:pPr>
    </w:p>
    <w:p w14:paraId="55E446F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Konstrukcja i rozmieszczenie podpór powinny umożliwić łatwy i trwały montaż przewodu, a konstrukcja i rozmieszczenie podpór przesuwnych powinny zapewnić swobodne, poosiowe przesuwanie przewodu. Przewody należy mocować do elementów konstrukcji budynku za pomocą uchwytów lub wsporników. Konstrukcja uchwytów lub wsporników powinna zapewnić łatwy i trwały montaż instalacji, odizolowanie od przegród budowlanych i ograniczenie rozprzestrzeniania się dr</w:t>
      </w:r>
      <w:r w:rsidR="00A52DA8">
        <w:rPr>
          <w:sz w:val="24"/>
          <w:szCs w:val="24"/>
        </w:rPr>
        <w:t>gań i hałasów w </w:t>
      </w:r>
      <w:r w:rsidRPr="005B3908">
        <w:rPr>
          <w:sz w:val="24"/>
          <w:szCs w:val="24"/>
        </w:rPr>
        <w:t>przewodach i przegrodach budowlanych. Pomiędzy przewodem a obejmą uchwytu lub wspornika należy stosować podkładki elastyczne.</w:t>
      </w:r>
    </w:p>
    <w:p w14:paraId="3184910F" w14:textId="77777777" w:rsidR="005B3908" w:rsidRPr="005B3908" w:rsidRDefault="005B3908" w:rsidP="005B3908">
      <w:pPr>
        <w:autoSpaceDE w:val="0"/>
        <w:autoSpaceDN w:val="0"/>
        <w:adjustRightInd w:val="0"/>
        <w:jc w:val="both"/>
        <w:rPr>
          <w:sz w:val="24"/>
          <w:szCs w:val="24"/>
        </w:rPr>
      </w:pPr>
      <w:r w:rsidRPr="005B3908">
        <w:rPr>
          <w:sz w:val="24"/>
          <w:szCs w:val="24"/>
        </w:rPr>
        <w:t>Konstrukcja uchwytów stosowanych do mocowania przewodów poziomych powinna</w:t>
      </w:r>
    </w:p>
    <w:p w14:paraId="45BDBFEB" w14:textId="77777777" w:rsidR="005B3908" w:rsidRPr="005B3908" w:rsidRDefault="005B3908" w:rsidP="005B3908">
      <w:pPr>
        <w:autoSpaceDE w:val="0"/>
        <w:autoSpaceDN w:val="0"/>
        <w:adjustRightInd w:val="0"/>
        <w:jc w:val="both"/>
        <w:rPr>
          <w:sz w:val="24"/>
          <w:szCs w:val="24"/>
        </w:rPr>
      </w:pPr>
      <w:r w:rsidRPr="005B3908">
        <w:rPr>
          <w:sz w:val="24"/>
          <w:szCs w:val="24"/>
        </w:rPr>
        <w:t>zapewniać swobodne przesuwanie się rur. Rozwiązanie i rozmieszczenie podpór stałych</w:t>
      </w:r>
    </w:p>
    <w:p w14:paraId="1B78818D" w14:textId="77777777" w:rsidR="005B3908" w:rsidRPr="005B3908" w:rsidRDefault="005B3908" w:rsidP="005B3908">
      <w:pPr>
        <w:autoSpaceDE w:val="0"/>
        <w:autoSpaceDN w:val="0"/>
        <w:adjustRightInd w:val="0"/>
        <w:jc w:val="both"/>
        <w:rPr>
          <w:sz w:val="24"/>
          <w:szCs w:val="24"/>
        </w:rPr>
      </w:pPr>
      <w:r w:rsidRPr="005B3908">
        <w:rPr>
          <w:sz w:val="24"/>
          <w:szCs w:val="24"/>
        </w:rPr>
        <w:t>powinno być zgodne z projektem technicznym. Rozmieszczenie podpór przesuwnych</w:t>
      </w:r>
    </w:p>
    <w:p w14:paraId="790EB644" w14:textId="77777777" w:rsidR="005B3908" w:rsidRPr="005B3908" w:rsidRDefault="005B3908" w:rsidP="005B3908">
      <w:pPr>
        <w:autoSpaceDE w:val="0"/>
        <w:autoSpaceDN w:val="0"/>
        <w:adjustRightInd w:val="0"/>
        <w:jc w:val="both"/>
        <w:rPr>
          <w:sz w:val="24"/>
          <w:szCs w:val="24"/>
        </w:rPr>
      </w:pPr>
      <w:r w:rsidRPr="005B3908">
        <w:rPr>
          <w:sz w:val="24"/>
          <w:szCs w:val="24"/>
        </w:rPr>
        <w:t>(wsporników i wieszaków) ściśle wg wytycznych producenta stosowanego systemu.</w:t>
      </w:r>
    </w:p>
    <w:p w14:paraId="447349CF" w14:textId="77777777" w:rsidR="005B3908" w:rsidRPr="005B3908" w:rsidRDefault="005B3908" w:rsidP="005B3908">
      <w:pPr>
        <w:autoSpaceDE w:val="0"/>
        <w:autoSpaceDN w:val="0"/>
        <w:adjustRightInd w:val="0"/>
        <w:jc w:val="both"/>
        <w:rPr>
          <w:sz w:val="24"/>
          <w:szCs w:val="24"/>
        </w:rPr>
      </w:pPr>
      <w:r w:rsidRPr="005B3908">
        <w:rPr>
          <w:sz w:val="24"/>
          <w:szCs w:val="24"/>
        </w:rPr>
        <w:t xml:space="preserve"> </w:t>
      </w:r>
    </w:p>
    <w:p w14:paraId="15E374D3" w14:textId="77777777" w:rsidR="005B3908" w:rsidRPr="005B3908" w:rsidRDefault="005B3908" w:rsidP="005B3908">
      <w:pPr>
        <w:autoSpaceDE w:val="0"/>
        <w:autoSpaceDN w:val="0"/>
        <w:adjustRightInd w:val="0"/>
        <w:jc w:val="both"/>
        <w:rPr>
          <w:b/>
          <w:bCs/>
          <w:sz w:val="24"/>
          <w:szCs w:val="24"/>
        </w:rPr>
      </w:pPr>
      <w:r w:rsidRPr="005B3908">
        <w:rPr>
          <w:b/>
          <w:bCs/>
          <w:sz w:val="24"/>
          <w:szCs w:val="24"/>
        </w:rPr>
        <w:t>3.2.3. Tuleje ochronne</w:t>
      </w:r>
    </w:p>
    <w:p w14:paraId="52058856" w14:textId="77777777" w:rsidR="005B3908" w:rsidRPr="005B3908" w:rsidRDefault="005B3908" w:rsidP="005B3908">
      <w:pPr>
        <w:autoSpaceDE w:val="0"/>
        <w:autoSpaceDN w:val="0"/>
        <w:adjustRightInd w:val="0"/>
        <w:jc w:val="both"/>
        <w:rPr>
          <w:b/>
          <w:bCs/>
          <w:sz w:val="24"/>
          <w:szCs w:val="24"/>
        </w:rPr>
      </w:pPr>
    </w:p>
    <w:p w14:paraId="394C223C"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Przy przejściu rury przewodu przez przegrodę budowlaną należy stosować przepust w</w:t>
      </w:r>
      <w:r w:rsidR="00A52DA8">
        <w:rPr>
          <w:sz w:val="24"/>
          <w:szCs w:val="24"/>
        </w:rPr>
        <w:t xml:space="preserve"> </w:t>
      </w:r>
      <w:r w:rsidRPr="005B3908">
        <w:rPr>
          <w:sz w:val="24"/>
          <w:szCs w:val="24"/>
        </w:rPr>
        <w:t>tulei ochronnej. Tuleja ochronna powinna być w sposób trwały osadzona w przegrodzie</w:t>
      </w:r>
    </w:p>
    <w:p w14:paraId="38CA2D37" w14:textId="77777777" w:rsidR="005B3908" w:rsidRPr="005B3908" w:rsidRDefault="005B3908" w:rsidP="005B3908">
      <w:pPr>
        <w:autoSpaceDE w:val="0"/>
        <w:autoSpaceDN w:val="0"/>
        <w:adjustRightInd w:val="0"/>
        <w:jc w:val="both"/>
        <w:rPr>
          <w:sz w:val="24"/>
          <w:szCs w:val="24"/>
        </w:rPr>
      </w:pPr>
      <w:r w:rsidRPr="005B3908">
        <w:rPr>
          <w:sz w:val="24"/>
          <w:szCs w:val="24"/>
        </w:rPr>
        <w:t>budowlanej. Tuleja ochronna powinna być rurą o średnicy wewnętrznej większej od średnicy</w:t>
      </w:r>
      <w:r w:rsidR="00A52DA8">
        <w:rPr>
          <w:sz w:val="24"/>
          <w:szCs w:val="24"/>
        </w:rPr>
        <w:t xml:space="preserve"> </w:t>
      </w:r>
      <w:r w:rsidRPr="005B3908">
        <w:rPr>
          <w:sz w:val="24"/>
          <w:szCs w:val="24"/>
        </w:rPr>
        <w:t>zewnętrznej rury przewodu:</w:t>
      </w:r>
    </w:p>
    <w:p w14:paraId="3F357384"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co najmniej o 2 cm, przy przejściu przez przegrodę pionową,</w:t>
      </w:r>
    </w:p>
    <w:p w14:paraId="009D754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co najmniej o 1 cm, przy przejściu przez strop.</w:t>
      </w:r>
    </w:p>
    <w:p w14:paraId="33AA0FD2"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Tuleja ochronna powinna być dłuższa niż grubość przegrody pionowej o około 2 cm z</w:t>
      </w:r>
      <w:r w:rsidR="00A52DA8">
        <w:rPr>
          <w:sz w:val="24"/>
          <w:szCs w:val="24"/>
        </w:rPr>
        <w:t xml:space="preserve"> </w:t>
      </w:r>
      <w:r w:rsidRPr="005B3908">
        <w:rPr>
          <w:sz w:val="24"/>
          <w:szCs w:val="24"/>
        </w:rPr>
        <w:t>każdej strony, a przy przejściu przez strop powinna wystawać około 2 cm powyżej posadzki i</w:t>
      </w:r>
      <w:r w:rsidR="00A52DA8">
        <w:rPr>
          <w:sz w:val="24"/>
          <w:szCs w:val="24"/>
        </w:rPr>
        <w:t xml:space="preserve"> </w:t>
      </w:r>
      <w:r w:rsidRPr="005B3908">
        <w:rPr>
          <w:sz w:val="24"/>
          <w:szCs w:val="24"/>
        </w:rPr>
        <w:t>około 1 cm poniżej tynku na stropie. Dla rur przewodów z tworzywa sztucznego zaleca się</w:t>
      </w:r>
      <w:r w:rsidR="00A52DA8">
        <w:rPr>
          <w:sz w:val="24"/>
          <w:szCs w:val="24"/>
        </w:rPr>
        <w:t xml:space="preserve"> </w:t>
      </w:r>
      <w:r w:rsidRPr="005B3908">
        <w:rPr>
          <w:sz w:val="24"/>
          <w:szCs w:val="24"/>
        </w:rPr>
        <w:t>stosować tuleje ochronne też z tworzywa sztucznego. Przestrzeń między rurą przewodu a</w:t>
      </w:r>
      <w:r w:rsidR="00A52DA8">
        <w:rPr>
          <w:sz w:val="24"/>
          <w:szCs w:val="24"/>
        </w:rPr>
        <w:t xml:space="preserve"> </w:t>
      </w:r>
      <w:r w:rsidRPr="005B3908">
        <w:rPr>
          <w:sz w:val="24"/>
          <w:szCs w:val="24"/>
        </w:rPr>
        <w:t>tuleją ochronną powinna być wypełniona materiałem trwale plastycznym nie działającym</w:t>
      </w:r>
      <w:r w:rsidR="00A52DA8">
        <w:rPr>
          <w:sz w:val="24"/>
          <w:szCs w:val="24"/>
        </w:rPr>
        <w:t xml:space="preserve"> </w:t>
      </w:r>
      <w:r w:rsidRPr="005B3908">
        <w:rPr>
          <w:sz w:val="24"/>
          <w:szCs w:val="24"/>
        </w:rPr>
        <w:t>korozyjnie na rurę, umożliwiającym jej wzdłużne przemieszczanie się i utrudniającym</w:t>
      </w:r>
      <w:r w:rsidR="00A52DA8">
        <w:rPr>
          <w:sz w:val="24"/>
          <w:szCs w:val="24"/>
        </w:rPr>
        <w:t xml:space="preserve"> </w:t>
      </w:r>
      <w:r w:rsidRPr="005B3908">
        <w:rPr>
          <w:sz w:val="24"/>
          <w:szCs w:val="24"/>
        </w:rPr>
        <w:t>powstanie w niej naprężeń ścinających. W tulei ochronnej nie powinno znajdować się żadne</w:t>
      </w:r>
      <w:r w:rsidR="00A52DA8">
        <w:rPr>
          <w:sz w:val="24"/>
          <w:szCs w:val="24"/>
        </w:rPr>
        <w:t xml:space="preserve"> </w:t>
      </w:r>
      <w:r w:rsidRPr="005B3908">
        <w:rPr>
          <w:sz w:val="24"/>
          <w:szCs w:val="24"/>
        </w:rPr>
        <w:t>połączenie rury przewodu. Przejście rury przewodu przez przegrodę w tulei ochronnej nie</w:t>
      </w:r>
      <w:r w:rsidR="00A52DA8">
        <w:rPr>
          <w:sz w:val="24"/>
          <w:szCs w:val="24"/>
        </w:rPr>
        <w:t xml:space="preserve"> </w:t>
      </w:r>
      <w:r w:rsidRPr="005B3908">
        <w:rPr>
          <w:sz w:val="24"/>
          <w:szCs w:val="24"/>
        </w:rPr>
        <w:t>powinno być podporą przesuwną tego przewodu.</w:t>
      </w:r>
    </w:p>
    <w:p w14:paraId="1E2DC701" w14:textId="77777777" w:rsidR="005B3908" w:rsidRPr="005B3908" w:rsidRDefault="005B3908" w:rsidP="005B3908">
      <w:pPr>
        <w:autoSpaceDE w:val="0"/>
        <w:autoSpaceDN w:val="0"/>
        <w:adjustRightInd w:val="0"/>
        <w:ind w:firstLine="708"/>
        <w:jc w:val="both"/>
        <w:rPr>
          <w:b/>
          <w:bCs/>
          <w:sz w:val="24"/>
          <w:szCs w:val="24"/>
        </w:rPr>
      </w:pPr>
      <w:r w:rsidRPr="005B3908">
        <w:rPr>
          <w:b/>
          <w:bCs/>
          <w:sz w:val="24"/>
          <w:szCs w:val="24"/>
        </w:rPr>
        <w:lastRenderedPageBreak/>
        <w:t>Przy przejściach przez przegrody wydzielenia pożarowego przepust instalacyjny</w:t>
      </w:r>
    </w:p>
    <w:p w14:paraId="5D383CED" w14:textId="77777777" w:rsidR="005B3908" w:rsidRPr="005B3908" w:rsidRDefault="005B3908" w:rsidP="005B3908">
      <w:pPr>
        <w:autoSpaceDE w:val="0"/>
        <w:autoSpaceDN w:val="0"/>
        <w:adjustRightInd w:val="0"/>
        <w:jc w:val="both"/>
        <w:rPr>
          <w:b/>
          <w:bCs/>
          <w:sz w:val="24"/>
          <w:szCs w:val="24"/>
        </w:rPr>
      </w:pPr>
      <w:r w:rsidRPr="005B3908">
        <w:rPr>
          <w:b/>
          <w:bCs/>
          <w:sz w:val="24"/>
          <w:szCs w:val="24"/>
        </w:rPr>
        <w:t>należy wykonać w klasie danej przegrody.</w:t>
      </w:r>
    </w:p>
    <w:p w14:paraId="51864433"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Wszystkie przejścia należy wykonać zgodnie z instrukcją producenta i aktualną Aprobatą</w:t>
      </w:r>
      <w:r w:rsidR="00A52DA8">
        <w:rPr>
          <w:sz w:val="24"/>
          <w:szCs w:val="24"/>
        </w:rPr>
        <w:t xml:space="preserve"> </w:t>
      </w:r>
      <w:r w:rsidRPr="005B3908">
        <w:rPr>
          <w:sz w:val="24"/>
          <w:szCs w:val="24"/>
        </w:rPr>
        <w:t>Techniczną.</w:t>
      </w:r>
    </w:p>
    <w:p w14:paraId="26F3307F" w14:textId="77777777" w:rsidR="005B3908" w:rsidRPr="005B3908" w:rsidRDefault="005B3908" w:rsidP="005B3908">
      <w:pPr>
        <w:autoSpaceDE w:val="0"/>
        <w:autoSpaceDN w:val="0"/>
        <w:adjustRightInd w:val="0"/>
        <w:jc w:val="both"/>
        <w:rPr>
          <w:sz w:val="24"/>
          <w:szCs w:val="24"/>
        </w:rPr>
      </w:pPr>
    </w:p>
    <w:p w14:paraId="5A98350D" w14:textId="77777777" w:rsidR="005B3908" w:rsidRPr="005B3908" w:rsidRDefault="005B3908" w:rsidP="005B3908">
      <w:pPr>
        <w:autoSpaceDE w:val="0"/>
        <w:autoSpaceDN w:val="0"/>
        <w:adjustRightInd w:val="0"/>
        <w:jc w:val="both"/>
        <w:rPr>
          <w:b/>
          <w:bCs/>
          <w:sz w:val="24"/>
          <w:szCs w:val="24"/>
        </w:rPr>
      </w:pPr>
      <w:r w:rsidRPr="005B3908">
        <w:rPr>
          <w:b/>
          <w:bCs/>
          <w:sz w:val="24"/>
          <w:szCs w:val="24"/>
        </w:rPr>
        <w:t>3.2.4. Montaż armatury</w:t>
      </w:r>
    </w:p>
    <w:p w14:paraId="1C38276A" w14:textId="77777777" w:rsidR="005B3908" w:rsidRPr="005B3908" w:rsidRDefault="005B3908" w:rsidP="005B3908">
      <w:pPr>
        <w:autoSpaceDE w:val="0"/>
        <w:autoSpaceDN w:val="0"/>
        <w:adjustRightInd w:val="0"/>
        <w:jc w:val="both"/>
        <w:rPr>
          <w:b/>
          <w:bCs/>
          <w:sz w:val="24"/>
          <w:szCs w:val="24"/>
        </w:rPr>
      </w:pPr>
    </w:p>
    <w:p w14:paraId="314CD25E"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Armatura powinna odpowiadać warunkom pracy (ciśnienie, temperatura) instalacji, w</w:t>
      </w:r>
      <w:r w:rsidR="00A52DA8">
        <w:rPr>
          <w:sz w:val="24"/>
          <w:szCs w:val="24"/>
        </w:rPr>
        <w:t xml:space="preserve"> </w:t>
      </w:r>
      <w:r w:rsidRPr="005B3908">
        <w:rPr>
          <w:sz w:val="24"/>
          <w:szCs w:val="24"/>
        </w:rPr>
        <w:t>której jest zainstalowana. Przed instalowaniem armatury należy usunąć z niej zaślepienia</w:t>
      </w:r>
      <w:r w:rsidR="00A52DA8">
        <w:rPr>
          <w:sz w:val="24"/>
          <w:szCs w:val="24"/>
        </w:rPr>
        <w:t xml:space="preserve"> </w:t>
      </w:r>
      <w:r w:rsidRPr="005B3908">
        <w:rPr>
          <w:sz w:val="24"/>
          <w:szCs w:val="24"/>
        </w:rPr>
        <w:t>i ewentualne zanieczyszczenia. Armatura, po sprawdzeniu prawidłowości działania, powinna</w:t>
      </w:r>
      <w:r w:rsidR="00A52DA8">
        <w:rPr>
          <w:sz w:val="24"/>
          <w:szCs w:val="24"/>
        </w:rPr>
        <w:t xml:space="preserve"> </w:t>
      </w:r>
      <w:r w:rsidRPr="005B3908">
        <w:rPr>
          <w:sz w:val="24"/>
          <w:szCs w:val="24"/>
        </w:rPr>
        <w:t>być instalowana tak, żeby była dostępna do obsługi i konserwacji.</w:t>
      </w:r>
    </w:p>
    <w:p w14:paraId="6B2F3736"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Armaturę na przewodach należy tak instalować, żeby kierunek przepływu wody</w:t>
      </w:r>
    </w:p>
    <w:p w14:paraId="0D66155F" w14:textId="77777777" w:rsidR="005B3908" w:rsidRPr="005B3908" w:rsidRDefault="005B3908" w:rsidP="005B3908">
      <w:pPr>
        <w:autoSpaceDE w:val="0"/>
        <w:autoSpaceDN w:val="0"/>
        <w:adjustRightInd w:val="0"/>
        <w:jc w:val="both"/>
        <w:rPr>
          <w:sz w:val="24"/>
          <w:szCs w:val="24"/>
        </w:rPr>
      </w:pPr>
      <w:r w:rsidRPr="005B3908">
        <w:rPr>
          <w:sz w:val="24"/>
          <w:szCs w:val="24"/>
        </w:rPr>
        <w:t>instalacyjnej był zgodny z oznaczeniem kierunku przepływu na armaturze.</w:t>
      </w:r>
    </w:p>
    <w:p w14:paraId="204E8FA4"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Armatura odcinająca grzybkowa powinna być zainstalowana w takim położeniu aby</w:t>
      </w:r>
      <w:r w:rsidR="00A52DA8">
        <w:rPr>
          <w:sz w:val="24"/>
          <w:szCs w:val="24"/>
        </w:rPr>
        <w:t xml:space="preserve"> </w:t>
      </w:r>
      <w:r w:rsidRPr="005B3908">
        <w:rPr>
          <w:sz w:val="24"/>
          <w:szCs w:val="24"/>
        </w:rPr>
        <w:t>w czasie rozbioru wody napływała ona "pod grzybek".</w:t>
      </w:r>
    </w:p>
    <w:p w14:paraId="00E94DE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Armatura na przewodach powinna być zamocowana do przegród lub konstrukcji</w:t>
      </w:r>
    </w:p>
    <w:p w14:paraId="115EBA7D" w14:textId="77777777" w:rsidR="005B3908" w:rsidRPr="005B3908" w:rsidRDefault="005B3908" w:rsidP="005B3908">
      <w:pPr>
        <w:jc w:val="both"/>
        <w:rPr>
          <w:sz w:val="24"/>
          <w:szCs w:val="24"/>
        </w:rPr>
      </w:pPr>
      <w:r w:rsidRPr="005B3908">
        <w:rPr>
          <w:sz w:val="24"/>
          <w:szCs w:val="24"/>
        </w:rPr>
        <w:t>wsporczych przy użyciu odpowiednich wsporników, uchwytów lub innych trwałych podparć.</w:t>
      </w:r>
    </w:p>
    <w:p w14:paraId="7A2514E4"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Armatura spustowa powinna być instalowana w najniższych punktach instalacji,</w:t>
      </w:r>
    </w:p>
    <w:p w14:paraId="7B9F5F1B" w14:textId="77777777" w:rsidR="005B3908" w:rsidRPr="005B3908" w:rsidRDefault="005B3908" w:rsidP="005B3908">
      <w:pPr>
        <w:autoSpaceDE w:val="0"/>
        <w:autoSpaceDN w:val="0"/>
        <w:adjustRightInd w:val="0"/>
        <w:jc w:val="both"/>
        <w:rPr>
          <w:sz w:val="24"/>
          <w:szCs w:val="24"/>
        </w:rPr>
      </w:pPr>
      <w:r w:rsidRPr="005B3908">
        <w:rPr>
          <w:sz w:val="24"/>
          <w:szCs w:val="24"/>
        </w:rPr>
        <w:t>w miejscach łatwodostępnych i zaopatrzona w złączkę do węża w sposób umożliwiający</w:t>
      </w:r>
      <w:r w:rsidR="00A52DA8">
        <w:rPr>
          <w:sz w:val="24"/>
          <w:szCs w:val="24"/>
        </w:rPr>
        <w:t xml:space="preserve"> </w:t>
      </w:r>
      <w:r w:rsidRPr="005B3908">
        <w:rPr>
          <w:sz w:val="24"/>
          <w:szCs w:val="24"/>
        </w:rPr>
        <w:t>kierowanie usuwanej wody do kanalizacji.</w:t>
      </w:r>
    </w:p>
    <w:p w14:paraId="2C10832C"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W armaturze mieszającej i czerpalnej przewód ciepłej wody powinien być podłączony</w:t>
      </w:r>
      <w:r w:rsidR="00A52DA8">
        <w:rPr>
          <w:sz w:val="24"/>
          <w:szCs w:val="24"/>
        </w:rPr>
        <w:t xml:space="preserve"> </w:t>
      </w:r>
      <w:r w:rsidRPr="005B3908">
        <w:rPr>
          <w:sz w:val="24"/>
          <w:szCs w:val="24"/>
        </w:rPr>
        <w:t>z lewej strony.</w:t>
      </w:r>
    </w:p>
    <w:p w14:paraId="10850C46" w14:textId="77777777" w:rsidR="005B3908" w:rsidRPr="005B3908" w:rsidRDefault="005B3908" w:rsidP="005B3908">
      <w:pPr>
        <w:autoSpaceDE w:val="0"/>
        <w:autoSpaceDN w:val="0"/>
        <w:adjustRightInd w:val="0"/>
        <w:jc w:val="both"/>
        <w:rPr>
          <w:sz w:val="24"/>
          <w:szCs w:val="24"/>
        </w:rPr>
      </w:pPr>
    </w:p>
    <w:p w14:paraId="5B349260" w14:textId="77777777" w:rsidR="005B3908" w:rsidRPr="005B3908" w:rsidRDefault="005B3908" w:rsidP="005B3908">
      <w:pPr>
        <w:autoSpaceDE w:val="0"/>
        <w:autoSpaceDN w:val="0"/>
        <w:adjustRightInd w:val="0"/>
        <w:jc w:val="both"/>
        <w:rPr>
          <w:b/>
          <w:bCs/>
          <w:sz w:val="24"/>
          <w:szCs w:val="24"/>
        </w:rPr>
      </w:pPr>
      <w:r w:rsidRPr="005B3908">
        <w:rPr>
          <w:b/>
          <w:bCs/>
          <w:sz w:val="24"/>
          <w:szCs w:val="24"/>
        </w:rPr>
        <w:t>3.2.5. Izolacja cieplna</w:t>
      </w:r>
    </w:p>
    <w:p w14:paraId="0AE04884" w14:textId="77777777" w:rsidR="005B3908" w:rsidRPr="005B3908" w:rsidRDefault="005B3908" w:rsidP="005B3908">
      <w:pPr>
        <w:autoSpaceDE w:val="0"/>
        <w:autoSpaceDN w:val="0"/>
        <w:adjustRightInd w:val="0"/>
        <w:jc w:val="both"/>
        <w:rPr>
          <w:b/>
          <w:bCs/>
          <w:sz w:val="24"/>
          <w:szCs w:val="24"/>
        </w:rPr>
      </w:pPr>
    </w:p>
    <w:p w14:paraId="594AA90C"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Wykonywanie izolacji cieplnej należy rozpocząć po uprzednim przeprowadzeniu</w:t>
      </w:r>
      <w:r w:rsidR="00A52DA8">
        <w:rPr>
          <w:sz w:val="24"/>
          <w:szCs w:val="24"/>
        </w:rPr>
        <w:t xml:space="preserve"> </w:t>
      </w:r>
      <w:r w:rsidRPr="005B3908">
        <w:rPr>
          <w:sz w:val="24"/>
          <w:szCs w:val="24"/>
        </w:rPr>
        <w:t>wymaganych prób szczelności oraz po potwierdzeniu prawidłowości wykonania powyższych</w:t>
      </w:r>
      <w:r w:rsidR="00A52DA8">
        <w:rPr>
          <w:sz w:val="24"/>
          <w:szCs w:val="24"/>
        </w:rPr>
        <w:t xml:space="preserve"> </w:t>
      </w:r>
      <w:r w:rsidRPr="005B3908">
        <w:rPr>
          <w:sz w:val="24"/>
          <w:szCs w:val="24"/>
        </w:rPr>
        <w:t>robót protokółem odbioru.</w:t>
      </w:r>
    </w:p>
    <w:p w14:paraId="20441AF0"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Materiał z którego będzie wykonana izolacja cieplna, jego grubość oraz rodzaj płaszcza osłaniającego, powinny być zgodne z projektem technicznym instalacji wodociągowej. Materiały izolacyjne, przeznaczone do wykonywania izolacji cieplnej, powinny być w stanie suchym, czyste i nie uszkodzone, a sposób składowania materiałów na stanowisku pracy powinien wykluczać możliwość ich zawilgocenia lub uszkodzenia.</w:t>
      </w:r>
    </w:p>
    <w:p w14:paraId="6FCA1A0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Powierzchnia na której jest wykonywana izolac</w:t>
      </w:r>
      <w:r w:rsidR="00A52DA8">
        <w:rPr>
          <w:sz w:val="24"/>
          <w:szCs w:val="24"/>
        </w:rPr>
        <w:t>ja cieplna powinna być czysta i </w:t>
      </w:r>
      <w:r w:rsidRPr="005B3908">
        <w:rPr>
          <w:sz w:val="24"/>
          <w:szCs w:val="24"/>
        </w:rPr>
        <w:t>sucha. Nie dopuszcza się wykonywania izolacji cieplnych na powierzchniach zanieczyszczonych ziemią, cementem, smaram</w:t>
      </w:r>
      <w:r w:rsidR="00A52DA8">
        <w:rPr>
          <w:sz w:val="24"/>
          <w:szCs w:val="24"/>
        </w:rPr>
        <w:t>i itp. oraz na powierzchniach z </w:t>
      </w:r>
      <w:r w:rsidRPr="005B3908">
        <w:rPr>
          <w:sz w:val="24"/>
          <w:szCs w:val="24"/>
        </w:rPr>
        <w:t>niecałkowicie wyschniętą lub uszkodzoną powłoką antykorozyjną. Zakończenia izolacji cieplnej powinny być zabezpieczone przed uszkodzeniem i zawilgoceniem.</w:t>
      </w:r>
    </w:p>
    <w:p w14:paraId="3755DBF5"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Izolacja cieplna powinna być wykonana w sposób zapewniający nierozprzestrzenianie się ognia.</w:t>
      </w:r>
    </w:p>
    <w:p w14:paraId="73E41640" w14:textId="77777777" w:rsidR="005B3908" w:rsidRPr="005B3908" w:rsidRDefault="005B3908" w:rsidP="005B3908">
      <w:pPr>
        <w:autoSpaceDE w:val="0"/>
        <w:autoSpaceDN w:val="0"/>
        <w:adjustRightInd w:val="0"/>
        <w:ind w:firstLine="708"/>
        <w:jc w:val="both"/>
        <w:rPr>
          <w:sz w:val="24"/>
          <w:szCs w:val="24"/>
        </w:rPr>
      </w:pPr>
    </w:p>
    <w:p w14:paraId="103683B3" w14:textId="77777777" w:rsidR="005B3908" w:rsidRPr="005B3908" w:rsidRDefault="005B3908" w:rsidP="005B3908">
      <w:pPr>
        <w:autoSpaceDE w:val="0"/>
        <w:autoSpaceDN w:val="0"/>
        <w:adjustRightInd w:val="0"/>
        <w:jc w:val="both"/>
        <w:rPr>
          <w:b/>
          <w:bCs/>
          <w:sz w:val="24"/>
          <w:szCs w:val="24"/>
        </w:rPr>
      </w:pPr>
      <w:r w:rsidRPr="005B3908">
        <w:rPr>
          <w:b/>
          <w:bCs/>
          <w:sz w:val="24"/>
          <w:szCs w:val="24"/>
        </w:rPr>
        <w:t>3.2.6. Oznaczanie</w:t>
      </w:r>
    </w:p>
    <w:p w14:paraId="1667139E" w14:textId="77777777" w:rsidR="005B3908" w:rsidRPr="005B3908" w:rsidRDefault="005B3908" w:rsidP="005B3908">
      <w:pPr>
        <w:autoSpaceDE w:val="0"/>
        <w:autoSpaceDN w:val="0"/>
        <w:adjustRightInd w:val="0"/>
        <w:jc w:val="both"/>
        <w:rPr>
          <w:b/>
          <w:bCs/>
          <w:sz w:val="24"/>
          <w:szCs w:val="24"/>
        </w:rPr>
      </w:pPr>
    </w:p>
    <w:p w14:paraId="0B68409C" w14:textId="77777777" w:rsidR="005B3908" w:rsidRPr="005B3908" w:rsidRDefault="005B3908" w:rsidP="00A52DA8">
      <w:pPr>
        <w:autoSpaceDE w:val="0"/>
        <w:autoSpaceDN w:val="0"/>
        <w:adjustRightInd w:val="0"/>
        <w:ind w:firstLine="708"/>
        <w:jc w:val="both"/>
        <w:rPr>
          <w:sz w:val="24"/>
          <w:szCs w:val="24"/>
        </w:rPr>
      </w:pPr>
      <w:r w:rsidRPr="005B3908">
        <w:rPr>
          <w:sz w:val="24"/>
          <w:szCs w:val="24"/>
        </w:rPr>
        <w:t>Przewody, armatura i urządzenia, po ewentualnym wykonaniu zewnętrznej ochrony</w:t>
      </w:r>
      <w:r w:rsidR="00A52DA8">
        <w:rPr>
          <w:sz w:val="24"/>
          <w:szCs w:val="24"/>
        </w:rPr>
        <w:t xml:space="preserve"> </w:t>
      </w:r>
      <w:r w:rsidRPr="005B3908">
        <w:rPr>
          <w:sz w:val="24"/>
          <w:szCs w:val="24"/>
        </w:rPr>
        <w:t>antykorozyjnej i wykonaniu izolacji ciep</w:t>
      </w:r>
      <w:r w:rsidR="00A52DA8">
        <w:rPr>
          <w:sz w:val="24"/>
          <w:szCs w:val="24"/>
        </w:rPr>
        <w:t>lnej, należy oznaczyć zgodnie z </w:t>
      </w:r>
      <w:r w:rsidRPr="005B3908">
        <w:rPr>
          <w:sz w:val="24"/>
          <w:szCs w:val="24"/>
        </w:rPr>
        <w:t>przyjętymi zasadami</w:t>
      </w:r>
      <w:r w:rsidR="00A52DA8">
        <w:rPr>
          <w:sz w:val="24"/>
          <w:szCs w:val="24"/>
        </w:rPr>
        <w:t xml:space="preserve"> </w:t>
      </w:r>
      <w:r w:rsidRPr="005B3908">
        <w:rPr>
          <w:sz w:val="24"/>
          <w:szCs w:val="24"/>
        </w:rPr>
        <w:t>oznaczania.</w:t>
      </w:r>
    </w:p>
    <w:p w14:paraId="39835A98" w14:textId="1F55D758" w:rsidR="005B3908" w:rsidRDefault="005B3908" w:rsidP="005B3908">
      <w:pPr>
        <w:autoSpaceDE w:val="0"/>
        <w:autoSpaceDN w:val="0"/>
        <w:adjustRightInd w:val="0"/>
        <w:jc w:val="both"/>
        <w:rPr>
          <w:sz w:val="24"/>
          <w:szCs w:val="24"/>
        </w:rPr>
      </w:pPr>
    </w:p>
    <w:p w14:paraId="3B330497" w14:textId="77777777" w:rsidR="00685E06" w:rsidRPr="005B3908" w:rsidRDefault="00685E06" w:rsidP="005B3908">
      <w:pPr>
        <w:autoSpaceDE w:val="0"/>
        <w:autoSpaceDN w:val="0"/>
        <w:adjustRightInd w:val="0"/>
        <w:jc w:val="both"/>
        <w:rPr>
          <w:sz w:val="24"/>
          <w:szCs w:val="24"/>
        </w:rPr>
      </w:pPr>
    </w:p>
    <w:p w14:paraId="7F373C5A" w14:textId="77777777" w:rsidR="005B3908" w:rsidRPr="005B3908" w:rsidRDefault="005B3908" w:rsidP="005B3908">
      <w:pPr>
        <w:autoSpaceDE w:val="0"/>
        <w:autoSpaceDN w:val="0"/>
        <w:adjustRightInd w:val="0"/>
        <w:jc w:val="both"/>
        <w:rPr>
          <w:b/>
          <w:bCs/>
          <w:sz w:val="24"/>
          <w:szCs w:val="24"/>
        </w:rPr>
      </w:pPr>
      <w:r w:rsidRPr="005B3908">
        <w:rPr>
          <w:b/>
          <w:bCs/>
          <w:sz w:val="24"/>
          <w:szCs w:val="24"/>
        </w:rPr>
        <w:lastRenderedPageBreak/>
        <w:t>3.3. Kontrola jakości robót montażowych</w:t>
      </w:r>
    </w:p>
    <w:p w14:paraId="05133F50" w14:textId="77777777" w:rsidR="005B3908" w:rsidRPr="005B3908" w:rsidRDefault="005B3908" w:rsidP="005B3908">
      <w:pPr>
        <w:autoSpaceDE w:val="0"/>
        <w:autoSpaceDN w:val="0"/>
        <w:adjustRightInd w:val="0"/>
        <w:jc w:val="both"/>
        <w:rPr>
          <w:b/>
          <w:bCs/>
          <w:sz w:val="24"/>
          <w:szCs w:val="24"/>
        </w:rPr>
      </w:pPr>
    </w:p>
    <w:p w14:paraId="4E7081DB"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Kontrola jakości robót montażowych obejmuje oględziny wykonanych robót, ze</w:t>
      </w:r>
    </w:p>
    <w:p w14:paraId="4D328553" w14:textId="77777777" w:rsidR="005B3908" w:rsidRPr="005B3908" w:rsidRDefault="005B3908" w:rsidP="005B3908">
      <w:pPr>
        <w:autoSpaceDE w:val="0"/>
        <w:autoSpaceDN w:val="0"/>
        <w:adjustRightInd w:val="0"/>
        <w:jc w:val="both"/>
        <w:rPr>
          <w:sz w:val="24"/>
          <w:szCs w:val="24"/>
        </w:rPr>
      </w:pPr>
      <w:r w:rsidRPr="005B3908">
        <w:rPr>
          <w:sz w:val="24"/>
          <w:szCs w:val="24"/>
        </w:rPr>
        <w:t>szczególnym zwróceniem uwagi na:</w:t>
      </w:r>
    </w:p>
    <w:p w14:paraId="2631A80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zgodność dokumentacji powykonawczej z projektem oraz stanem faktycznym</w:t>
      </w:r>
    </w:p>
    <w:p w14:paraId="5A07FD71"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stan techniczny i staranność ułożenia przewodów</w:t>
      </w:r>
    </w:p>
    <w:p w14:paraId="7F92BD46"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staranność wykonanych połączeń</w:t>
      </w:r>
    </w:p>
    <w:p w14:paraId="3B7435D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poprawność zamontowania armatury i osprzętu</w:t>
      </w:r>
    </w:p>
    <w:p w14:paraId="74426C6B"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kompletność dokumentów dotyczących zastosowanych materiałów i wyrobów</w:t>
      </w:r>
    </w:p>
    <w:p w14:paraId="3346339E"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wyniki prób i testów odbiorowych instalacji</w:t>
      </w:r>
    </w:p>
    <w:p w14:paraId="2736F9DC"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Z wykonanych oględzin powinien być</w:t>
      </w:r>
      <w:r w:rsidR="00A52DA8">
        <w:rPr>
          <w:sz w:val="24"/>
          <w:szCs w:val="24"/>
        </w:rPr>
        <w:t xml:space="preserve"> sporządzony protokół zgodnie z </w:t>
      </w:r>
      <w:r w:rsidRPr="005B3908">
        <w:rPr>
          <w:sz w:val="24"/>
          <w:szCs w:val="24"/>
        </w:rPr>
        <w:t>wymaganiami</w:t>
      </w:r>
    </w:p>
    <w:p w14:paraId="031C2F03" w14:textId="77777777" w:rsidR="005B3908" w:rsidRPr="005B3908" w:rsidRDefault="005B3908" w:rsidP="005B3908">
      <w:pPr>
        <w:autoSpaceDE w:val="0"/>
        <w:autoSpaceDN w:val="0"/>
        <w:adjustRightInd w:val="0"/>
        <w:jc w:val="both"/>
        <w:rPr>
          <w:sz w:val="24"/>
          <w:szCs w:val="24"/>
        </w:rPr>
      </w:pPr>
      <w:r w:rsidRPr="005B3908">
        <w:rPr>
          <w:sz w:val="24"/>
          <w:szCs w:val="24"/>
        </w:rPr>
        <w:t>Warunków technicznych wykonania i odbioru instalacji wodociągowych COBTRI INSTAL</w:t>
      </w:r>
    </w:p>
    <w:p w14:paraId="6B444181" w14:textId="77777777" w:rsidR="005B3908" w:rsidRPr="005B3908" w:rsidRDefault="005B3908" w:rsidP="005B3908">
      <w:pPr>
        <w:autoSpaceDE w:val="0"/>
        <w:autoSpaceDN w:val="0"/>
        <w:adjustRightInd w:val="0"/>
        <w:jc w:val="both"/>
        <w:rPr>
          <w:sz w:val="24"/>
          <w:szCs w:val="24"/>
        </w:rPr>
      </w:pPr>
      <w:r w:rsidRPr="005B3908">
        <w:rPr>
          <w:sz w:val="24"/>
          <w:szCs w:val="24"/>
        </w:rPr>
        <w:t>zeszyt nr 7.</w:t>
      </w:r>
    </w:p>
    <w:p w14:paraId="3491F3A4" w14:textId="77777777" w:rsidR="005B3908" w:rsidRPr="005B3908" w:rsidRDefault="005B3908" w:rsidP="005B3908">
      <w:pPr>
        <w:autoSpaceDE w:val="0"/>
        <w:autoSpaceDN w:val="0"/>
        <w:adjustRightInd w:val="0"/>
        <w:jc w:val="both"/>
        <w:rPr>
          <w:sz w:val="24"/>
          <w:szCs w:val="24"/>
        </w:rPr>
      </w:pPr>
    </w:p>
    <w:p w14:paraId="5E3CBC35" w14:textId="77777777" w:rsidR="005B3908" w:rsidRPr="005B3908" w:rsidRDefault="005B3908" w:rsidP="005B3908">
      <w:pPr>
        <w:autoSpaceDE w:val="0"/>
        <w:autoSpaceDN w:val="0"/>
        <w:adjustRightInd w:val="0"/>
        <w:jc w:val="both"/>
        <w:rPr>
          <w:b/>
          <w:bCs/>
          <w:sz w:val="24"/>
          <w:szCs w:val="24"/>
        </w:rPr>
      </w:pPr>
      <w:r w:rsidRPr="005B3908">
        <w:rPr>
          <w:b/>
          <w:bCs/>
          <w:sz w:val="24"/>
          <w:szCs w:val="24"/>
        </w:rPr>
        <w:t>3.4. Wymagania w zakresie przedmiaru i obmiaru robót instalacyjnych</w:t>
      </w:r>
    </w:p>
    <w:p w14:paraId="5B0D3117" w14:textId="77777777" w:rsidR="005B3908" w:rsidRPr="005B3908" w:rsidRDefault="005B3908" w:rsidP="005B3908">
      <w:pPr>
        <w:autoSpaceDE w:val="0"/>
        <w:autoSpaceDN w:val="0"/>
        <w:adjustRightInd w:val="0"/>
        <w:jc w:val="both"/>
        <w:rPr>
          <w:b/>
          <w:bCs/>
          <w:sz w:val="24"/>
          <w:szCs w:val="24"/>
        </w:rPr>
      </w:pPr>
    </w:p>
    <w:p w14:paraId="24213884"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Obmiaru wykonanych robót dokonuje się z natury (wg faktycznie wykonanego zakresu), przyjmując jednostki kosztorysowe elementów rozliczeniowych.</w:t>
      </w:r>
    </w:p>
    <w:p w14:paraId="2981EEC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Płatności będą dokonywane na podstawie umów zawartych między Wykonawcą</w:t>
      </w:r>
    </w:p>
    <w:p w14:paraId="78B2256D" w14:textId="77777777" w:rsidR="005B3908" w:rsidRPr="005B3908" w:rsidRDefault="005B3908" w:rsidP="005B3908">
      <w:pPr>
        <w:autoSpaceDE w:val="0"/>
        <w:autoSpaceDN w:val="0"/>
        <w:adjustRightInd w:val="0"/>
        <w:jc w:val="both"/>
        <w:rPr>
          <w:bCs/>
          <w:sz w:val="24"/>
          <w:szCs w:val="24"/>
        </w:rPr>
      </w:pPr>
      <w:r w:rsidRPr="005B3908">
        <w:rPr>
          <w:sz w:val="24"/>
          <w:szCs w:val="24"/>
        </w:rPr>
        <w:t xml:space="preserve">a </w:t>
      </w:r>
      <w:r w:rsidRPr="005B3908">
        <w:rPr>
          <w:bCs/>
          <w:sz w:val="24"/>
          <w:szCs w:val="24"/>
        </w:rPr>
        <w:t>Zamawiającym. Ewentualne błędy występujące w przedmiarach nie zwalniają Wykonawcy</w:t>
      </w:r>
      <w:r w:rsidR="004F44C1">
        <w:rPr>
          <w:bCs/>
          <w:sz w:val="24"/>
          <w:szCs w:val="24"/>
        </w:rPr>
        <w:t xml:space="preserve"> </w:t>
      </w:r>
      <w:r w:rsidRPr="005B3908">
        <w:rPr>
          <w:bCs/>
          <w:sz w:val="24"/>
          <w:szCs w:val="24"/>
        </w:rPr>
        <w:t>od obowiązku wykonania całości robót.</w:t>
      </w:r>
    </w:p>
    <w:p w14:paraId="6552BE55" w14:textId="77777777" w:rsidR="005B3908" w:rsidRPr="005B3908" w:rsidRDefault="005B3908" w:rsidP="005B3908">
      <w:pPr>
        <w:autoSpaceDE w:val="0"/>
        <w:autoSpaceDN w:val="0"/>
        <w:adjustRightInd w:val="0"/>
        <w:ind w:firstLine="708"/>
        <w:jc w:val="both"/>
        <w:rPr>
          <w:bCs/>
          <w:sz w:val="24"/>
          <w:szCs w:val="24"/>
        </w:rPr>
      </w:pPr>
      <w:r w:rsidRPr="005B3908">
        <w:rPr>
          <w:bCs/>
          <w:sz w:val="24"/>
          <w:szCs w:val="24"/>
        </w:rPr>
        <w:t>Przy pomiarach rurociągów należy:</w:t>
      </w:r>
    </w:p>
    <w:p w14:paraId="325CA6E9" w14:textId="77777777" w:rsidR="005B3908" w:rsidRPr="005B3908" w:rsidRDefault="005B3908" w:rsidP="005B3908">
      <w:pPr>
        <w:autoSpaceDE w:val="0"/>
        <w:autoSpaceDN w:val="0"/>
        <w:adjustRightInd w:val="0"/>
        <w:ind w:firstLine="708"/>
        <w:jc w:val="both"/>
        <w:rPr>
          <w:sz w:val="24"/>
          <w:szCs w:val="24"/>
        </w:rPr>
      </w:pPr>
      <w:r w:rsidRPr="005B3908">
        <w:rPr>
          <w:bCs/>
          <w:sz w:val="24"/>
          <w:szCs w:val="24"/>
        </w:rPr>
        <w:t>- długość przewodu mierzyć wzdłuż jego</w:t>
      </w:r>
      <w:r w:rsidRPr="005B3908">
        <w:rPr>
          <w:sz w:val="24"/>
          <w:szCs w:val="24"/>
        </w:rPr>
        <w:t xml:space="preserve"> osi,</w:t>
      </w:r>
    </w:p>
    <w:p w14:paraId="277BFEEE"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do ogólnej długości przewodu należy wliczyć długość armatury łączonej na gwint i łączników,</w:t>
      </w:r>
    </w:p>
    <w:p w14:paraId="5AEFB279"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długość zwężki (redukcji) należy wliczyć do długości przewodu o większej średnicy.</w:t>
      </w:r>
    </w:p>
    <w:p w14:paraId="389EA6C5"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Wszystkie urządzenia pomiarowe, stosowane w czasie obmiaru robót powinny być</w:t>
      </w:r>
      <w:r w:rsidR="004F44C1">
        <w:rPr>
          <w:sz w:val="24"/>
          <w:szCs w:val="24"/>
        </w:rPr>
        <w:t xml:space="preserve"> </w:t>
      </w:r>
      <w:r w:rsidRPr="005B3908">
        <w:rPr>
          <w:sz w:val="24"/>
          <w:szCs w:val="24"/>
        </w:rPr>
        <w:t>zaakceptowane przez Inspektora Nadzoru.</w:t>
      </w:r>
    </w:p>
    <w:p w14:paraId="3970B31A"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Obmiar powinien być wykonany w sposó</w:t>
      </w:r>
      <w:r w:rsidR="004F44C1">
        <w:rPr>
          <w:sz w:val="24"/>
          <w:szCs w:val="24"/>
        </w:rPr>
        <w:t>b zrozumiały i jednoznaczny i w </w:t>
      </w:r>
      <w:r w:rsidRPr="005B3908">
        <w:rPr>
          <w:sz w:val="24"/>
          <w:szCs w:val="24"/>
        </w:rPr>
        <w:t>obecności</w:t>
      </w:r>
      <w:r w:rsidR="004F44C1">
        <w:rPr>
          <w:sz w:val="24"/>
          <w:szCs w:val="24"/>
        </w:rPr>
        <w:t xml:space="preserve"> </w:t>
      </w:r>
      <w:r w:rsidRPr="005B3908">
        <w:rPr>
          <w:sz w:val="24"/>
          <w:szCs w:val="24"/>
        </w:rPr>
        <w:t>Inspektora Nadzoru. Obmiaru dokonuje się w przypadku miesięcznego fakturowania,</w:t>
      </w:r>
    </w:p>
    <w:p w14:paraId="3393B6A0" w14:textId="77777777" w:rsidR="005B3908" w:rsidRPr="005B3908" w:rsidRDefault="005B3908" w:rsidP="005B3908">
      <w:pPr>
        <w:autoSpaceDE w:val="0"/>
        <w:autoSpaceDN w:val="0"/>
        <w:adjustRightInd w:val="0"/>
        <w:jc w:val="both"/>
        <w:rPr>
          <w:sz w:val="24"/>
          <w:szCs w:val="24"/>
        </w:rPr>
      </w:pPr>
      <w:r w:rsidRPr="005B3908">
        <w:rPr>
          <w:sz w:val="24"/>
          <w:szCs w:val="24"/>
        </w:rPr>
        <w:t xml:space="preserve">zakończenia danego rodzaju robót, w przypadku </w:t>
      </w:r>
      <w:r w:rsidR="004F44C1">
        <w:rPr>
          <w:sz w:val="24"/>
          <w:szCs w:val="24"/>
        </w:rPr>
        <w:t>występowania dłuższej przerwy w </w:t>
      </w:r>
      <w:r w:rsidRPr="005B3908">
        <w:rPr>
          <w:sz w:val="24"/>
          <w:szCs w:val="24"/>
        </w:rPr>
        <w:t>pracach</w:t>
      </w:r>
      <w:r w:rsidR="004F44C1">
        <w:rPr>
          <w:sz w:val="24"/>
          <w:szCs w:val="24"/>
        </w:rPr>
        <w:t xml:space="preserve"> </w:t>
      </w:r>
      <w:r w:rsidRPr="005B3908">
        <w:rPr>
          <w:sz w:val="24"/>
          <w:szCs w:val="24"/>
        </w:rPr>
        <w:t>czy zmiany Wykonawcy.</w:t>
      </w:r>
    </w:p>
    <w:p w14:paraId="44D1EB38" w14:textId="77777777" w:rsidR="005B3908" w:rsidRPr="005B3908" w:rsidRDefault="005B3908" w:rsidP="005B3908">
      <w:pPr>
        <w:autoSpaceDE w:val="0"/>
        <w:autoSpaceDN w:val="0"/>
        <w:adjustRightInd w:val="0"/>
        <w:jc w:val="both"/>
        <w:rPr>
          <w:sz w:val="24"/>
          <w:szCs w:val="24"/>
        </w:rPr>
      </w:pPr>
    </w:p>
    <w:p w14:paraId="4439AE0B" w14:textId="77777777" w:rsidR="005B3908" w:rsidRPr="005B3908" w:rsidRDefault="005B3908" w:rsidP="005B3908">
      <w:pPr>
        <w:autoSpaceDE w:val="0"/>
        <w:autoSpaceDN w:val="0"/>
        <w:adjustRightInd w:val="0"/>
        <w:jc w:val="both"/>
        <w:rPr>
          <w:b/>
          <w:bCs/>
          <w:sz w:val="24"/>
          <w:szCs w:val="24"/>
        </w:rPr>
      </w:pPr>
      <w:r w:rsidRPr="005B3908">
        <w:rPr>
          <w:b/>
          <w:bCs/>
          <w:sz w:val="24"/>
          <w:szCs w:val="24"/>
        </w:rPr>
        <w:t>3.5. Badania odbiorcze</w:t>
      </w:r>
    </w:p>
    <w:p w14:paraId="73D6A8A5" w14:textId="77777777" w:rsidR="005B3908" w:rsidRPr="005B3908" w:rsidRDefault="005B3908" w:rsidP="005B3908">
      <w:pPr>
        <w:autoSpaceDE w:val="0"/>
        <w:autoSpaceDN w:val="0"/>
        <w:adjustRightInd w:val="0"/>
        <w:jc w:val="both"/>
        <w:rPr>
          <w:b/>
          <w:bCs/>
          <w:sz w:val="24"/>
          <w:szCs w:val="24"/>
        </w:rPr>
      </w:pPr>
      <w:r w:rsidRPr="005B3908">
        <w:rPr>
          <w:b/>
          <w:bCs/>
          <w:sz w:val="24"/>
          <w:szCs w:val="24"/>
        </w:rPr>
        <w:t>3.5.1. Zakres badań odbiorczych</w:t>
      </w:r>
    </w:p>
    <w:p w14:paraId="0D10BB2E" w14:textId="77777777" w:rsidR="005B3908" w:rsidRPr="005B3908" w:rsidRDefault="005B3908" w:rsidP="005B3908">
      <w:pPr>
        <w:autoSpaceDE w:val="0"/>
        <w:autoSpaceDN w:val="0"/>
        <w:adjustRightInd w:val="0"/>
        <w:jc w:val="both"/>
        <w:rPr>
          <w:b/>
          <w:bCs/>
          <w:sz w:val="24"/>
          <w:szCs w:val="24"/>
        </w:rPr>
      </w:pPr>
    </w:p>
    <w:p w14:paraId="55E9834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Szczegółowy zakres badań odbiorczych powinien zostać ustalony w umowie pomiędzy Inwestorem i Wykonawcą z tym, że powinny one objąć co najmniej badania odbiorcze szczelności.</w:t>
      </w:r>
    </w:p>
    <w:p w14:paraId="7A5E94D5" w14:textId="77777777" w:rsidR="005B3908" w:rsidRPr="005B3908" w:rsidRDefault="005B3908" w:rsidP="005B3908">
      <w:pPr>
        <w:autoSpaceDE w:val="0"/>
        <w:autoSpaceDN w:val="0"/>
        <w:adjustRightInd w:val="0"/>
        <w:jc w:val="both"/>
        <w:rPr>
          <w:sz w:val="24"/>
          <w:szCs w:val="24"/>
        </w:rPr>
      </w:pPr>
    </w:p>
    <w:p w14:paraId="19809F40" w14:textId="77777777" w:rsidR="005B3908" w:rsidRPr="005B3908" w:rsidRDefault="005B3908" w:rsidP="005B3908">
      <w:pPr>
        <w:autoSpaceDE w:val="0"/>
        <w:autoSpaceDN w:val="0"/>
        <w:adjustRightInd w:val="0"/>
        <w:jc w:val="both"/>
        <w:rPr>
          <w:b/>
          <w:bCs/>
          <w:sz w:val="24"/>
          <w:szCs w:val="24"/>
        </w:rPr>
      </w:pPr>
      <w:r w:rsidRPr="005B3908">
        <w:rPr>
          <w:b/>
          <w:bCs/>
          <w:sz w:val="24"/>
          <w:szCs w:val="24"/>
        </w:rPr>
        <w:t>3.5.2. Pomiary</w:t>
      </w:r>
    </w:p>
    <w:p w14:paraId="766A1511" w14:textId="77777777" w:rsidR="005B3908" w:rsidRPr="005B3908" w:rsidRDefault="005B3908" w:rsidP="005B3908">
      <w:pPr>
        <w:autoSpaceDE w:val="0"/>
        <w:autoSpaceDN w:val="0"/>
        <w:adjustRightInd w:val="0"/>
        <w:jc w:val="both"/>
        <w:rPr>
          <w:b/>
          <w:bCs/>
          <w:sz w:val="24"/>
          <w:szCs w:val="24"/>
        </w:rPr>
      </w:pPr>
    </w:p>
    <w:p w14:paraId="5EB71D91" w14:textId="77777777" w:rsidR="005B3908" w:rsidRPr="005B3908" w:rsidRDefault="005B3908" w:rsidP="005B3908">
      <w:pPr>
        <w:autoSpaceDE w:val="0"/>
        <w:autoSpaceDN w:val="0"/>
        <w:adjustRightInd w:val="0"/>
        <w:jc w:val="both"/>
        <w:rPr>
          <w:sz w:val="24"/>
          <w:szCs w:val="24"/>
        </w:rPr>
      </w:pPr>
      <w:r w:rsidRPr="005B3908">
        <w:rPr>
          <w:sz w:val="24"/>
          <w:szCs w:val="24"/>
        </w:rPr>
        <w:t>Podczas dokonywania badań odbiorczych należy wykonywać pomiary:</w:t>
      </w:r>
    </w:p>
    <w:p w14:paraId="31F62F33"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xml:space="preserve">- temperatury wody za pomocą termometrów zapewniających dokładność odczytu±0,5 K. Dopuszcza się dokonywanie tego pomiaru za pomocą termometrów dotykowych na metalowym elemencie instalacji (np. na złączce lub </w:t>
      </w:r>
      <w:r w:rsidRPr="005B3908">
        <w:rPr>
          <w:sz w:val="24"/>
          <w:szCs w:val="24"/>
        </w:rPr>
        <w:lastRenderedPageBreak/>
        <w:t>śrubunku itp.) po uprzednim oczyszczeniu powierzchni w miejscu przyłożenia czujnika z ewentualnie nałożonej farby lub innych zanieczyszczeń.</w:t>
      </w:r>
    </w:p>
    <w:p w14:paraId="4C7D841B"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spadków ciśnienia wody w instalacji za pomocą manometrów różnicowych zapewniających dokładność odczytu nie mniejszą niż 10 Pa.</w:t>
      </w:r>
    </w:p>
    <w:p w14:paraId="0641CBB7" w14:textId="77777777" w:rsidR="005B3908" w:rsidRPr="005B3908" w:rsidRDefault="005B3908" w:rsidP="005B3908">
      <w:pPr>
        <w:autoSpaceDE w:val="0"/>
        <w:autoSpaceDN w:val="0"/>
        <w:adjustRightInd w:val="0"/>
        <w:ind w:left="709" w:hanging="1"/>
        <w:jc w:val="both"/>
        <w:rPr>
          <w:sz w:val="24"/>
          <w:szCs w:val="24"/>
        </w:rPr>
      </w:pPr>
    </w:p>
    <w:p w14:paraId="2530DF08" w14:textId="77777777" w:rsidR="005B3908" w:rsidRPr="005B3908" w:rsidRDefault="005B3908" w:rsidP="005B3908">
      <w:pPr>
        <w:autoSpaceDE w:val="0"/>
        <w:autoSpaceDN w:val="0"/>
        <w:adjustRightInd w:val="0"/>
        <w:jc w:val="both"/>
        <w:rPr>
          <w:b/>
          <w:bCs/>
          <w:sz w:val="24"/>
          <w:szCs w:val="24"/>
        </w:rPr>
      </w:pPr>
      <w:r w:rsidRPr="005B3908">
        <w:rPr>
          <w:b/>
          <w:bCs/>
          <w:sz w:val="24"/>
          <w:szCs w:val="24"/>
        </w:rPr>
        <w:t>3.5.3. Badanie odbiorcze szczelności instalacji wodociągowej</w:t>
      </w:r>
    </w:p>
    <w:p w14:paraId="5EE90E8B" w14:textId="77777777" w:rsidR="005B3908" w:rsidRPr="005B3908" w:rsidRDefault="005B3908" w:rsidP="005B3908">
      <w:pPr>
        <w:autoSpaceDE w:val="0"/>
        <w:autoSpaceDN w:val="0"/>
        <w:adjustRightInd w:val="0"/>
        <w:jc w:val="both"/>
        <w:rPr>
          <w:b/>
          <w:bCs/>
          <w:sz w:val="24"/>
          <w:szCs w:val="24"/>
        </w:rPr>
      </w:pPr>
    </w:p>
    <w:p w14:paraId="2DDFE621" w14:textId="77777777" w:rsidR="005B3908" w:rsidRPr="005B3908" w:rsidRDefault="005B3908" w:rsidP="005B3908">
      <w:pPr>
        <w:autoSpaceDE w:val="0"/>
        <w:autoSpaceDN w:val="0"/>
        <w:adjustRightInd w:val="0"/>
        <w:jc w:val="both"/>
        <w:rPr>
          <w:b/>
          <w:bCs/>
          <w:sz w:val="24"/>
          <w:szCs w:val="24"/>
        </w:rPr>
      </w:pPr>
      <w:r w:rsidRPr="005B3908">
        <w:rPr>
          <w:b/>
          <w:bCs/>
          <w:sz w:val="24"/>
          <w:szCs w:val="24"/>
        </w:rPr>
        <w:t>Warunki wykonania badania szczelności</w:t>
      </w:r>
    </w:p>
    <w:p w14:paraId="018C4E9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Badanie szczelności należy przeprowadzać przed zakryciem szachtów i kanałów, przed pomalowaniem elementów instalacji oraz przed wykonaniem izolacji cieplnej.</w:t>
      </w:r>
    </w:p>
    <w:p w14:paraId="7EAFBF15"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Jeżeli postęp robót budowlanych wymaga zakrycia szachtów i kanałów, w których</w:t>
      </w:r>
      <w:r w:rsidR="004F44C1">
        <w:rPr>
          <w:sz w:val="24"/>
          <w:szCs w:val="24"/>
        </w:rPr>
        <w:t xml:space="preserve"> </w:t>
      </w:r>
      <w:r w:rsidRPr="005B3908">
        <w:rPr>
          <w:sz w:val="24"/>
          <w:szCs w:val="24"/>
        </w:rPr>
        <w:t>zmontowano część przewodów instalacji, przed całkowitym zakończeniem montażu całej</w:t>
      </w:r>
      <w:r w:rsidR="004F44C1">
        <w:rPr>
          <w:sz w:val="24"/>
          <w:szCs w:val="24"/>
        </w:rPr>
        <w:t xml:space="preserve"> </w:t>
      </w:r>
      <w:r w:rsidRPr="005B3908">
        <w:rPr>
          <w:sz w:val="24"/>
          <w:szCs w:val="24"/>
        </w:rPr>
        <w:t>instalacji, wówczas badanie szczelności należy przeprowadzić na zakrywanej jej części,</w:t>
      </w:r>
      <w:r w:rsidR="004F44C1">
        <w:rPr>
          <w:sz w:val="24"/>
          <w:szCs w:val="24"/>
        </w:rPr>
        <w:t xml:space="preserve"> </w:t>
      </w:r>
      <w:r w:rsidRPr="005B3908">
        <w:rPr>
          <w:sz w:val="24"/>
          <w:szCs w:val="24"/>
        </w:rPr>
        <w:t>w ramach odbiorów częściowych.</w:t>
      </w:r>
    </w:p>
    <w:p w14:paraId="37428CBB"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Badanie szczelności powinno być przeprowadzone wodą. Podczas odbiorów częściowych instalacji, w przypadkach uzasadnionych, dopuszcza się wykonanie badania szczelności sprężonym powietrzem.</w:t>
      </w:r>
    </w:p>
    <w:p w14:paraId="0F1DA9F1"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Podczas badania szczelności zabrania się, nawet krótkotrwałego podnoszenia ciśnienia</w:t>
      </w:r>
      <w:r w:rsidR="004F44C1">
        <w:rPr>
          <w:sz w:val="24"/>
          <w:szCs w:val="24"/>
        </w:rPr>
        <w:t xml:space="preserve"> </w:t>
      </w:r>
      <w:r w:rsidRPr="005B3908">
        <w:rPr>
          <w:sz w:val="24"/>
          <w:szCs w:val="24"/>
        </w:rPr>
        <w:t>ponad wartość ciśnienia próbnego.</w:t>
      </w:r>
    </w:p>
    <w:p w14:paraId="000D4B63" w14:textId="77777777" w:rsidR="005B3908" w:rsidRPr="005B3908" w:rsidRDefault="005B3908" w:rsidP="005B3908">
      <w:pPr>
        <w:autoSpaceDE w:val="0"/>
        <w:autoSpaceDN w:val="0"/>
        <w:adjustRightInd w:val="0"/>
        <w:jc w:val="both"/>
        <w:rPr>
          <w:sz w:val="24"/>
          <w:szCs w:val="24"/>
        </w:rPr>
      </w:pPr>
    </w:p>
    <w:p w14:paraId="1911B75C" w14:textId="77777777" w:rsidR="005B3908" w:rsidRPr="005B3908" w:rsidRDefault="005B3908" w:rsidP="005B3908">
      <w:pPr>
        <w:autoSpaceDE w:val="0"/>
        <w:autoSpaceDN w:val="0"/>
        <w:adjustRightInd w:val="0"/>
        <w:jc w:val="both"/>
        <w:rPr>
          <w:b/>
          <w:bCs/>
          <w:sz w:val="24"/>
          <w:szCs w:val="24"/>
        </w:rPr>
      </w:pPr>
      <w:r w:rsidRPr="005B3908">
        <w:rPr>
          <w:b/>
          <w:bCs/>
          <w:sz w:val="24"/>
          <w:szCs w:val="24"/>
        </w:rPr>
        <w:t>Przygotowanie do badanie szczelności wodą zimną</w:t>
      </w:r>
    </w:p>
    <w:p w14:paraId="57B40636"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Przed przystąpieniem do badania szczelności wodą, instalacja (lub jej część) podlegająca badaniu, powinna być skutecznie wypłukana wodą. Czynność tę należy wykonywać przy dodatniej temperaturze zewnętrznej, a budynek w którym znajduje się instalacja nie może być przemarznięty.</w:t>
      </w:r>
    </w:p>
    <w:p w14:paraId="305F192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Od instalacji wody ciepłej należy odłączyć urządzenia zabezpieczające przed</w:t>
      </w:r>
    </w:p>
    <w:p w14:paraId="4B55DFFD" w14:textId="77777777" w:rsidR="005B3908" w:rsidRPr="005B3908" w:rsidRDefault="005B3908" w:rsidP="005B3908">
      <w:pPr>
        <w:autoSpaceDE w:val="0"/>
        <w:autoSpaceDN w:val="0"/>
        <w:adjustRightInd w:val="0"/>
        <w:jc w:val="both"/>
        <w:rPr>
          <w:sz w:val="24"/>
          <w:szCs w:val="24"/>
        </w:rPr>
      </w:pPr>
      <w:r w:rsidRPr="005B3908">
        <w:rPr>
          <w:sz w:val="24"/>
          <w:szCs w:val="24"/>
        </w:rPr>
        <w:t>przekroczeniem ciśnienia roboczego.</w:t>
      </w:r>
    </w:p>
    <w:p w14:paraId="387EC46D"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Po napełnieniu instalacji wodą zimną i odpowietrzeniu należy dokonać starannego</w:t>
      </w:r>
      <w:r w:rsidR="004F44C1">
        <w:rPr>
          <w:sz w:val="24"/>
          <w:szCs w:val="24"/>
        </w:rPr>
        <w:t xml:space="preserve"> </w:t>
      </w:r>
      <w:r w:rsidRPr="005B3908">
        <w:rPr>
          <w:sz w:val="24"/>
          <w:szCs w:val="24"/>
        </w:rPr>
        <w:t>przeglądu instalacji (szczególnie połączeń i dławnic), w celu sprawdzenia, czy nie występują</w:t>
      </w:r>
      <w:r w:rsidR="004F44C1">
        <w:rPr>
          <w:sz w:val="24"/>
          <w:szCs w:val="24"/>
        </w:rPr>
        <w:t xml:space="preserve"> </w:t>
      </w:r>
      <w:r w:rsidRPr="005B3908">
        <w:rPr>
          <w:sz w:val="24"/>
          <w:szCs w:val="24"/>
        </w:rPr>
        <w:t>przecieki wody lub roszenie i czy instalacja jest przygotowana do rozpoczęcia badania</w:t>
      </w:r>
      <w:r w:rsidR="004F44C1">
        <w:rPr>
          <w:sz w:val="24"/>
          <w:szCs w:val="24"/>
        </w:rPr>
        <w:t xml:space="preserve"> </w:t>
      </w:r>
      <w:r w:rsidRPr="005B3908">
        <w:rPr>
          <w:sz w:val="24"/>
          <w:szCs w:val="24"/>
        </w:rPr>
        <w:t>szczelności.</w:t>
      </w:r>
    </w:p>
    <w:p w14:paraId="7242696E" w14:textId="77777777" w:rsidR="005B3908" w:rsidRPr="005B3908" w:rsidRDefault="005B3908" w:rsidP="005B3908">
      <w:pPr>
        <w:autoSpaceDE w:val="0"/>
        <w:autoSpaceDN w:val="0"/>
        <w:adjustRightInd w:val="0"/>
        <w:jc w:val="both"/>
        <w:rPr>
          <w:sz w:val="24"/>
          <w:szCs w:val="24"/>
        </w:rPr>
      </w:pPr>
    </w:p>
    <w:p w14:paraId="78D38703" w14:textId="77777777" w:rsidR="005B3908" w:rsidRPr="005B3908" w:rsidRDefault="005B3908" w:rsidP="005B3908">
      <w:pPr>
        <w:autoSpaceDE w:val="0"/>
        <w:autoSpaceDN w:val="0"/>
        <w:adjustRightInd w:val="0"/>
        <w:jc w:val="both"/>
        <w:rPr>
          <w:b/>
          <w:bCs/>
          <w:sz w:val="24"/>
          <w:szCs w:val="24"/>
        </w:rPr>
      </w:pPr>
      <w:r w:rsidRPr="005B3908">
        <w:rPr>
          <w:b/>
          <w:bCs/>
          <w:sz w:val="24"/>
          <w:szCs w:val="24"/>
        </w:rPr>
        <w:t>Przebieg badania szczelności wodą zimną</w:t>
      </w:r>
    </w:p>
    <w:p w14:paraId="65EF6736"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Do instalacji należy podłączyć ręczną pompę do badania szczelności. Pompa powinna</w:t>
      </w:r>
      <w:r w:rsidR="004F44C1">
        <w:rPr>
          <w:sz w:val="24"/>
          <w:szCs w:val="24"/>
        </w:rPr>
        <w:t xml:space="preserve"> </w:t>
      </w:r>
      <w:r w:rsidRPr="005B3908">
        <w:rPr>
          <w:sz w:val="24"/>
          <w:szCs w:val="24"/>
        </w:rPr>
        <w:t>być wyposażona w zbiornik wody, zawory odcinające, zawór zwrotny i spustowy.</w:t>
      </w:r>
    </w:p>
    <w:p w14:paraId="2C577CD4"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Podczas badania powinien być używany cechowany manometr tarczowy (średnica tarczy minimum 150mm) o zakresie o 50 % większym od ciśnienia próbnego i działce elementarnej:</w:t>
      </w:r>
    </w:p>
    <w:p w14:paraId="335C8E4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- 0,1 bar przy zakresie do 10 bar,</w:t>
      </w:r>
    </w:p>
    <w:p w14:paraId="00CC3682"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- 0,2 bar przy zakresie wyższym.</w:t>
      </w:r>
    </w:p>
    <w:p w14:paraId="3553C97B"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Badanie szczelności instalacji wodą możemy rozpocząć po okresie co najmniej jednej</w:t>
      </w:r>
      <w:r w:rsidR="004F44C1">
        <w:rPr>
          <w:sz w:val="24"/>
          <w:szCs w:val="24"/>
        </w:rPr>
        <w:t xml:space="preserve"> </w:t>
      </w:r>
      <w:r w:rsidRPr="005B3908">
        <w:rPr>
          <w:sz w:val="24"/>
          <w:szCs w:val="24"/>
        </w:rPr>
        <w:t>doby od stwierdzenia jej gotowości do takiego badania i nie wystąpienia w tym czasie</w:t>
      </w:r>
      <w:r w:rsidR="004F44C1">
        <w:rPr>
          <w:sz w:val="24"/>
          <w:szCs w:val="24"/>
        </w:rPr>
        <w:t xml:space="preserve"> </w:t>
      </w:r>
      <w:r w:rsidRPr="005B3908">
        <w:rPr>
          <w:sz w:val="24"/>
          <w:szCs w:val="24"/>
        </w:rPr>
        <w:t>przecieków wody lub roszenia.</w:t>
      </w:r>
    </w:p>
    <w:p w14:paraId="6A654C9F"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Po potwierdzeniu gotowości zładu do podjęcia badania szczelności należy podnieść</w:t>
      </w:r>
      <w:r w:rsidR="004F44C1">
        <w:rPr>
          <w:sz w:val="24"/>
          <w:szCs w:val="24"/>
        </w:rPr>
        <w:t xml:space="preserve"> </w:t>
      </w:r>
      <w:r w:rsidRPr="005B3908">
        <w:rPr>
          <w:sz w:val="24"/>
          <w:szCs w:val="24"/>
        </w:rPr>
        <w:t>ciśnienie w instalacji za pomocą pompy do badania szczelności, kontrolując jego wartość w</w:t>
      </w:r>
      <w:r w:rsidR="004F44C1">
        <w:rPr>
          <w:sz w:val="24"/>
          <w:szCs w:val="24"/>
        </w:rPr>
        <w:t xml:space="preserve"> </w:t>
      </w:r>
      <w:r w:rsidRPr="005B3908">
        <w:rPr>
          <w:sz w:val="24"/>
          <w:szCs w:val="24"/>
        </w:rPr>
        <w:t>najniższym punkcie instalacji.</w:t>
      </w:r>
    </w:p>
    <w:p w14:paraId="4B396C6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Wartość ciśnienia próbnego należy przyjmować w wysokości półtora krotnego ciśnienia roboczego, lecz nie mniej niż 9 barów.</w:t>
      </w:r>
    </w:p>
    <w:p w14:paraId="75009E81" w14:textId="77777777" w:rsidR="005B3908" w:rsidRPr="005B3908" w:rsidRDefault="005B3908" w:rsidP="004F44C1">
      <w:pPr>
        <w:autoSpaceDE w:val="0"/>
        <w:autoSpaceDN w:val="0"/>
        <w:adjustRightInd w:val="0"/>
        <w:ind w:firstLine="708"/>
        <w:jc w:val="both"/>
        <w:rPr>
          <w:sz w:val="24"/>
          <w:szCs w:val="24"/>
        </w:rPr>
      </w:pPr>
      <w:r w:rsidRPr="005B3908">
        <w:rPr>
          <w:sz w:val="24"/>
          <w:szCs w:val="24"/>
        </w:rPr>
        <w:lastRenderedPageBreak/>
        <w:t>Co najmniej trzy godziny przed i podczas badania, temperatura otoczenia powinna być</w:t>
      </w:r>
      <w:r w:rsidR="004F44C1">
        <w:rPr>
          <w:sz w:val="24"/>
          <w:szCs w:val="24"/>
        </w:rPr>
        <w:t xml:space="preserve"> </w:t>
      </w:r>
      <w:r w:rsidRPr="005B3908">
        <w:rPr>
          <w:sz w:val="24"/>
          <w:szCs w:val="24"/>
        </w:rPr>
        <w:t>taka sama (różnica temperatury nie powinna przekraczać ±3 K).</w:t>
      </w:r>
    </w:p>
    <w:p w14:paraId="33CDBB11"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Po przeprowadzeniu badania szczelności wodą zimną, powinien być sporządzony</w:t>
      </w:r>
      <w:r w:rsidR="004F44C1">
        <w:rPr>
          <w:sz w:val="24"/>
          <w:szCs w:val="24"/>
        </w:rPr>
        <w:t xml:space="preserve"> </w:t>
      </w:r>
      <w:r w:rsidRPr="005B3908">
        <w:rPr>
          <w:sz w:val="24"/>
          <w:szCs w:val="24"/>
        </w:rPr>
        <w:t>protokół badania określający ciśnienie próbne, przy którym było wykonywane badanie, oraz</w:t>
      </w:r>
      <w:r w:rsidR="004F44C1">
        <w:rPr>
          <w:sz w:val="24"/>
          <w:szCs w:val="24"/>
        </w:rPr>
        <w:t xml:space="preserve"> </w:t>
      </w:r>
      <w:r w:rsidRPr="005B3908">
        <w:rPr>
          <w:sz w:val="24"/>
          <w:szCs w:val="24"/>
        </w:rPr>
        <w:t>stwierdzenie, czy badanie przeprowadzono i zakończono z wynikiem pozytywnym, czy</w:t>
      </w:r>
      <w:r w:rsidR="004F44C1">
        <w:rPr>
          <w:sz w:val="24"/>
          <w:szCs w:val="24"/>
        </w:rPr>
        <w:t xml:space="preserve"> </w:t>
      </w:r>
      <w:r w:rsidRPr="005B3908">
        <w:rPr>
          <w:sz w:val="24"/>
          <w:szCs w:val="24"/>
        </w:rPr>
        <w:t xml:space="preserve">z wynikiem negatywnym. W </w:t>
      </w:r>
      <w:r w:rsidR="004F44C1" w:rsidRPr="005B3908">
        <w:rPr>
          <w:sz w:val="24"/>
          <w:szCs w:val="24"/>
        </w:rPr>
        <w:t>protokole</w:t>
      </w:r>
      <w:r w:rsidRPr="005B3908">
        <w:rPr>
          <w:sz w:val="24"/>
          <w:szCs w:val="24"/>
        </w:rPr>
        <w:t xml:space="preserve"> należy jednoznacznie zidentyfikować tę część instalacji, która była objęta badaniem szczelności.</w:t>
      </w:r>
    </w:p>
    <w:p w14:paraId="768E4CEB" w14:textId="77777777" w:rsidR="005B3908" w:rsidRPr="005B3908" w:rsidRDefault="005B3908" w:rsidP="005B3908">
      <w:pPr>
        <w:autoSpaceDE w:val="0"/>
        <w:autoSpaceDN w:val="0"/>
        <w:adjustRightInd w:val="0"/>
        <w:jc w:val="both"/>
        <w:rPr>
          <w:sz w:val="24"/>
          <w:szCs w:val="24"/>
        </w:rPr>
      </w:pPr>
    </w:p>
    <w:p w14:paraId="4C29DA17" w14:textId="77777777" w:rsidR="005B3908" w:rsidRPr="005B3908" w:rsidRDefault="005B3908" w:rsidP="005B3908">
      <w:pPr>
        <w:autoSpaceDE w:val="0"/>
        <w:autoSpaceDN w:val="0"/>
        <w:adjustRightInd w:val="0"/>
        <w:jc w:val="both"/>
        <w:rPr>
          <w:b/>
          <w:bCs/>
          <w:sz w:val="24"/>
          <w:szCs w:val="24"/>
        </w:rPr>
      </w:pPr>
      <w:r w:rsidRPr="005B3908">
        <w:rPr>
          <w:b/>
          <w:bCs/>
          <w:sz w:val="24"/>
          <w:szCs w:val="24"/>
        </w:rPr>
        <w:t>Badanie odbiorcze szczelności instalacji wody ciepłej wodą ciepłą</w:t>
      </w:r>
    </w:p>
    <w:p w14:paraId="7CA094F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Instalację wody ciepłej, po zakończonym z wynikiem pozytywnym badaniu szczelności wodą zimną należy poddać, przy ciśnieniu roboczym, badaniu szczelności wodą ciepłą o temperaturze 60ºC.</w:t>
      </w:r>
    </w:p>
    <w:p w14:paraId="377FEE86" w14:textId="77777777" w:rsidR="005B3908" w:rsidRPr="005B3908" w:rsidRDefault="005B3908" w:rsidP="005B3908">
      <w:pPr>
        <w:autoSpaceDE w:val="0"/>
        <w:autoSpaceDN w:val="0"/>
        <w:adjustRightInd w:val="0"/>
        <w:jc w:val="both"/>
        <w:rPr>
          <w:sz w:val="24"/>
          <w:szCs w:val="24"/>
        </w:rPr>
      </w:pPr>
    </w:p>
    <w:p w14:paraId="41EE4B0B" w14:textId="77777777" w:rsidR="005B3908" w:rsidRPr="005B3908" w:rsidRDefault="005B3908" w:rsidP="005B3908">
      <w:pPr>
        <w:autoSpaceDE w:val="0"/>
        <w:autoSpaceDN w:val="0"/>
        <w:adjustRightInd w:val="0"/>
        <w:jc w:val="both"/>
        <w:rPr>
          <w:b/>
          <w:bCs/>
          <w:sz w:val="24"/>
          <w:szCs w:val="24"/>
        </w:rPr>
      </w:pPr>
      <w:r w:rsidRPr="005B3908">
        <w:rPr>
          <w:b/>
          <w:bCs/>
          <w:sz w:val="24"/>
          <w:szCs w:val="24"/>
        </w:rPr>
        <w:t>3.5.4. Badania odbiorcze oznakowania instalacji wodociągowej</w:t>
      </w:r>
    </w:p>
    <w:p w14:paraId="6DC1BFF5" w14:textId="77777777" w:rsidR="005B3908" w:rsidRPr="005B3908" w:rsidRDefault="005B3908" w:rsidP="005B3908">
      <w:pPr>
        <w:autoSpaceDE w:val="0"/>
        <w:autoSpaceDN w:val="0"/>
        <w:adjustRightInd w:val="0"/>
        <w:jc w:val="both"/>
        <w:rPr>
          <w:b/>
          <w:bCs/>
          <w:sz w:val="24"/>
          <w:szCs w:val="24"/>
        </w:rPr>
      </w:pPr>
    </w:p>
    <w:p w14:paraId="3CEE077A"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Badanie odbiorcze oznakowania instalacji wodociągowej polega na sprawdzeniu czy</w:t>
      </w:r>
      <w:r w:rsidR="004F44C1">
        <w:rPr>
          <w:sz w:val="24"/>
          <w:szCs w:val="24"/>
        </w:rPr>
        <w:t xml:space="preserve"> </w:t>
      </w:r>
      <w:r w:rsidRPr="005B3908">
        <w:rPr>
          <w:sz w:val="24"/>
          <w:szCs w:val="24"/>
        </w:rPr>
        <w:t>poszczególne odgałęzienia przewodów, armatura przewodowa itp. są czytelnie oznakowane</w:t>
      </w:r>
      <w:r w:rsidR="004F44C1">
        <w:rPr>
          <w:sz w:val="24"/>
          <w:szCs w:val="24"/>
        </w:rPr>
        <w:t xml:space="preserve"> </w:t>
      </w:r>
      <w:r w:rsidRPr="005B3908">
        <w:rPr>
          <w:sz w:val="24"/>
          <w:szCs w:val="24"/>
        </w:rPr>
        <w:t>w sposób widoczny, trwały i odpowiadający oznakowaniu na schematach instrukcji obsługi.</w:t>
      </w:r>
    </w:p>
    <w:p w14:paraId="12A19556" w14:textId="77777777" w:rsidR="005B3908" w:rsidRPr="005B3908" w:rsidRDefault="005B3908" w:rsidP="005B3908">
      <w:pPr>
        <w:autoSpaceDE w:val="0"/>
        <w:autoSpaceDN w:val="0"/>
        <w:adjustRightInd w:val="0"/>
        <w:jc w:val="both"/>
        <w:rPr>
          <w:sz w:val="24"/>
          <w:szCs w:val="24"/>
        </w:rPr>
      </w:pPr>
    </w:p>
    <w:p w14:paraId="5BEAB8B1" w14:textId="77777777" w:rsidR="005B3908" w:rsidRPr="005B3908" w:rsidRDefault="005B3908" w:rsidP="005B3908">
      <w:pPr>
        <w:autoSpaceDE w:val="0"/>
        <w:autoSpaceDN w:val="0"/>
        <w:adjustRightInd w:val="0"/>
        <w:jc w:val="both"/>
        <w:rPr>
          <w:b/>
          <w:bCs/>
          <w:sz w:val="24"/>
          <w:szCs w:val="24"/>
        </w:rPr>
      </w:pPr>
      <w:r w:rsidRPr="005B3908">
        <w:rPr>
          <w:b/>
          <w:bCs/>
          <w:sz w:val="24"/>
          <w:szCs w:val="24"/>
        </w:rPr>
        <w:t>3.5.5. Badania odbiorcze zabezpieczenia instalacji wodociągowej wody ciepłej przed</w:t>
      </w:r>
      <w:r w:rsidR="004F44C1">
        <w:rPr>
          <w:b/>
          <w:bCs/>
          <w:sz w:val="24"/>
          <w:szCs w:val="24"/>
        </w:rPr>
        <w:t xml:space="preserve"> </w:t>
      </w:r>
      <w:r w:rsidRPr="005B3908">
        <w:rPr>
          <w:b/>
          <w:bCs/>
          <w:sz w:val="24"/>
          <w:szCs w:val="24"/>
        </w:rPr>
        <w:t>przekroczeniem granicznych wartości ciśnienia i temperatury</w:t>
      </w:r>
    </w:p>
    <w:p w14:paraId="56BC3DD5" w14:textId="77777777" w:rsidR="005B3908" w:rsidRPr="005B3908" w:rsidRDefault="005B3908" w:rsidP="005B3908">
      <w:pPr>
        <w:autoSpaceDE w:val="0"/>
        <w:autoSpaceDN w:val="0"/>
        <w:adjustRightInd w:val="0"/>
        <w:jc w:val="both"/>
        <w:rPr>
          <w:b/>
          <w:bCs/>
          <w:sz w:val="24"/>
          <w:szCs w:val="24"/>
        </w:rPr>
      </w:pPr>
    </w:p>
    <w:p w14:paraId="0E9D04ED"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Badania odbiorcze zabezpieczenia instalacji wodociągowej wody ciepłej, przed</w:t>
      </w:r>
    </w:p>
    <w:p w14:paraId="38D2A4D5" w14:textId="77777777" w:rsidR="005B3908" w:rsidRPr="005B3908" w:rsidRDefault="005B3908" w:rsidP="005B3908">
      <w:pPr>
        <w:autoSpaceDE w:val="0"/>
        <w:autoSpaceDN w:val="0"/>
        <w:adjustRightInd w:val="0"/>
        <w:jc w:val="both"/>
        <w:rPr>
          <w:sz w:val="24"/>
          <w:szCs w:val="24"/>
        </w:rPr>
      </w:pPr>
      <w:r w:rsidRPr="005B3908">
        <w:rPr>
          <w:sz w:val="24"/>
          <w:szCs w:val="24"/>
        </w:rPr>
        <w:t>przekroczeniem granicznych wartości ciśnienia i temperatury należy przeprowadzić godnie</w:t>
      </w:r>
      <w:r w:rsidR="004F44C1">
        <w:rPr>
          <w:sz w:val="24"/>
          <w:szCs w:val="24"/>
        </w:rPr>
        <w:t xml:space="preserve"> </w:t>
      </w:r>
      <w:r w:rsidRPr="005B3908">
        <w:rPr>
          <w:sz w:val="24"/>
          <w:szCs w:val="24"/>
        </w:rPr>
        <w:t>z wymaganiami normy PN-B-10700.</w:t>
      </w:r>
    </w:p>
    <w:p w14:paraId="040A43B8" w14:textId="77777777" w:rsidR="005B3908" w:rsidRPr="005B3908" w:rsidRDefault="005B3908" w:rsidP="005B3908">
      <w:pPr>
        <w:autoSpaceDE w:val="0"/>
        <w:autoSpaceDN w:val="0"/>
        <w:adjustRightInd w:val="0"/>
        <w:jc w:val="both"/>
        <w:rPr>
          <w:b/>
          <w:bCs/>
          <w:sz w:val="24"/>
          <w:szCs w:val="24"/>
        </w:rPr>
      </w:pPr>
      <w:r w:rsidRPr="005B3908">
        <w:rPr>
          <w:b/>
          <w:bCs/>
          <w:sz w:val="24"/>
          <w:szCs w:val="24"/>
        </w:rPr>
        <w:t>3.5.6. Badania odbiorcze natężenia hałasu wywołanego przez pracę instalacji</w:t>
      </w:r>
    </w:p>
    <w:p w14:paraId="18D49023" w14:textId="77777777" w:rsidR="005B3908" w:rsidRPr="005B3908" w:rsidRDefault="005B3908" w:rsidP="005B3908">
      <w:pPr>
        <w:autoSpaceDE w:val="0"/>
        <w:autoSpaceDN w:val="0"/>
        <w:adjustRightInd w:val="0"/>
        <w:jc w:val="both"/>
        <w:rPr>
          <w:b/>
          <w:bCs/>
          <w:sz w:val="24"/>
          <w:szCs w:val="24"/>
        </w:rPr>
      </w:pPr>
      <w:r w:rsidRPr="005B3908">
        <w:rPr>
          <w:b/>
          <w:bCs/>
          <w:sz w:val="24"/>
          <w:szCs w:val="24"/>
        </w:rPr>
        <w:t>Wodociągowej</w:t>
      </w:r>
    </w:p>
    <w:p w14:paraId="2DAA3B39" w14:textId="77777777" w:rsidR="005B3908" w:rsidRPr="005B3908" w:rsidRDefault="005B3908" w:rsidP="005B3908">
      <w:pPr>
        <w:autoSpaceDE w:val="0"/>
        <w:autoSpaceDN w:val="0"/>
        <w:adjustRightInd w:val="0"/>
        <w:jc w:val="both"/>
        <w:rPr>
          <w:b/>
          <w:bCs/>
          <w:sz w:val="24"/>
          <w:szCs w:val="24"/>
        </w:rPr>
      </w:pPr>
    </w:p>
    <w:p w14:paraId="76AECF7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Badania odbiorcze natężenia hałasu wywołanego przez pracę instalacji wodociągowej</w:t>
      </w:r>
    </w:p>
    <w:p w14:paraId="2B5B3A84" w14:textId="77777777" w:rsidR="005B3908" w:rsidRPr="005B3908" w:rsidRDefault="005B3908" w:rsidP="005B3908">
      <w:pPr>
        <w:jc w:val="both"/>
        <w:rPr>
          <w:sz w:val="24"/>
          <w:szCs w:val="24"/>
        </w:rPr>
      </w:pPr>
      <w:r w:rsidRPr="005B3908">
        <w:rPr>
          <w:sz w:val="24"/>
          <w:szCs w:val="24"/>
        </w:rPr>
        <w:t>polegają na sprawdzeniu, według PN-B-021</w:t>
      </w:r>
      <w:r w:rsidR="004F44C1">
        <w:rPr>
          <w:sz w:val="24"/>
          <w:szCs w:val="24"/>
        </w:rPr>
        <w:t>51, czy poziom dźwięku hałasu w </w:t>
      </w:r>
      <w:r w:rsidRPr="005B3908">
        <w:rPr>
          <w:sz w:val="24"/>
          <w:szCs w:val="24"/>
        </w:rPr>
        <w:t>poszczególnych  pomieszczeniach, wywołanego przez działającą instalację wodociągową, nie przekracza wartości dopuszczalnych dla badanego pomieszczenia.</w:t>
      </w:r>
    </w:p>
    <w:p w14:paraId="65E0ABB3" w14:textId="77777777" w:rsidR="005B3908" w:rsidRPr="005B3908" w:rsidRDefault="005B3908" w:rsidP="005B3908">
      <w:pPr>
        <w:autoSpaceDE w:val="0"/>
        <w:autoSpaceDN w:val="0"/>
        <w:adjustRightInd w:val="0"/>
        <w:jc w:val="both"/>
        <w:rPr>
          <w:b/>
          <w:bCs/>
          <w:sz w:val="24"/>
          <w:szCs w:val="24"/>
        </w:rPr>
      </w:pPr>
      <w:r w:rsidRPr="005B3908">
        <w:rPr>
          <w:b/>
          <w:bCs/>
          <w:sz w:val="24"/>
          <w:szCs w:val="24"/>
        </w:rPr>
        <w:t>3.5.7. Badania armatury przy odbiorze instalacji wodociągowej</w:t>
      </w:r>
    </w:p>
    <w:p w14:paraId="7727D262" w14:textId="77777777" w:rsidR="005B3908" w:rsidRPr="005B3908" w:rsidRDefault="005B3908" w:rsidP="005B3908">
      <w:pPr>
        <w:autoSpaceDE w:val="0"/>
        <w:autoSpaceDN w:val="0"/>
        <w:adjustRightInd w:val="0"/>
        <w:jc w:val="both"/>
        <w:rPr>
          <w:b/>
          <w:bCs/>
          <w:sz w:val="24"/>
          <w:szCs w:val="24"/>
        </w:rPr>
      </w:pPr>
    </w:p>
    <w:p w14:paraId="4DBEEA12" w14:textId="77777777" w:rsidR="005B3908" w:rsidRPr="005B3908" w:rsidRDefault="005B3908" w:rsidP="005B3908">
      <w:pPr>
        <w:autoSpaceDE w:val="0"/>
        <w:autoSpaceDN w:val="0"/>
        <w:adjustRightInd w:val="0"/>
        <w:jc w:val="both"/>
        <w:rPr>
          <w:sz w:val="24"/>
          <w:szCs w:val="24"/>
        </w:rPr>
      </w:pPr>
      <w:r w:rsidRPr="005B3908">
        <w:rPr>
          <w:sz w:val="24"/>
          <w:szCs w:val="24"/>
        </w:rPr>
        <w:t>Badania armatury przy odbiorze instalacji, obejmują sprawdzenie:</w:t>
      </w:r>
    </w:p>
    <w:p w14:paraId="302680BE" w14:textId="77777777" w:rsidR="005B3908" w:rsidRPr="005B3908" w:rsidRDefault="004F44C1" w:rsidP="004F44C1">
      <w:pPr>
        <w:autoSpaceDE w:val="0"/>
        <w:autoSpaceDN w:val="0"/>
        <w:adjustRightInd w:val="0"/>
        <w:jc w:val="both"/>
        <w:rPr>
          <w:sz w:val="24"/>
          <w:szCs w:val="24"/>
        </w:rPr>
      </w:pPr>
      <w:r>
        <w:rPr>
          <w:sz w:val="24"/>
          <w:szCs w:val="24"/>
        </w:rPr>
        <w:t> </w:t>
      </w:r>
      <w:r w:rsidR="005B3908" w:rsidRPr="005B3908">
        <w:rPr>
          <w:sz w:val="24"/>
          <w:szCs w:val="24"/>
        </w:rPr>
        <w:t>- doboru armatury, co wykonuje się przez jej identyfikację i porównanie z projektem,</w:t>
      </w:r>
    </w:p>
    <w:p w14:paraId="5025C872"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szczelności zamknięcia i połączeń armatury,</w:t>
      </w:r>
    </w:p>
    <w:p w14:paraId="5487ABE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poprawności i szczelność montażu głowicy armatury.</w:t>
      </w:r>
    </w:p>
    <w:p w14:paraId="73DBC697" w14:textId="77777777" w:rsidR="005B3908" w:rsidRPr="005B3908" w:rsidRDefault="005B3908" w:rsidP="005B3908">
      <w:pPr>
        <w:autoSpaceDE w:val="0"/>
        <w:autoSpaceDN w:val="0"/>
        <w:adjustRightInd w:val="0"/>
        <w:ind w:firstLine="708"/>
        <w:jc w:val="both"/>
        <w:rPr>
          <w:sz w:val="24"/>
          <w:szCs w:val="24"/>
        </w:rPr>
      </w:pPr>
    </w:p>
    <w:p w14:paraId="515E75BB" w14:textId="77777777" w:rsidR="005B3908" w:rsidRPr="005B3908" w:rsidRDefault="005B3908" w:rsidP="005B3908">
      <w:pPr>
        <w:autoSpaceDE w:val="0"/>
        <w:autoSpaceDN w:val="0"/>
        <w:adjustRightInd w:val="0"/>
        <w:ind w:firstLine="708"/>
        <w:jc w:val="both"/>
        <w:rPr>
          <w:b/>
          <w:bCs/>
          <w:sz w:val="24"/>
          <w:szCs w:val="24"/>
        </w:rPr>
      </w:pPr>
      <w:r w:rsidRPr="005B3908">
        <w:rPr>
          <w:b/>
          <w:bCs/>
          <w:sz w:val="24"/>
          <w:szCs w:val="24"/>
        </w:rPr>
        <w:t>Z przeprowadzonych badań odbiorczych należy sporządzić protokół. Jeżeli wynik badania był negatywny, w protokóle należy określić termin w którym instalacja powinna być przedstawiona do ponownych badań.</w:t>
      </w:r>
    </w:p>
    <w:p w14:paraId="2FD76FE9" w14:textId="77777777" w:rsidR="005B3908" w:rsidRPr="005B3908" w:rsidRDefault="005B3908" w:rsidP="005B3908">
      <w:pPr>
        <w:autoSpaceDE w:val="0"/>
        <w:autoSpaceDN w:val="0"/>
        <w:adjustRightInd w:val="0"/>
        <w:ind w:firstLine="708"/>
        <w:jc w:val="both"/>
        <w:rPr>
          <w:b/>
          <w:bCs/>
          <w:sz w:val="24"/>
          <w:szCs w:val="24"/>
        </w:rPr>
      </w:pPr>
    </w:p>
    <w:p w14:paraId="76ED037A" w14:textId="77777777" w:rsidR="005B3908" w:rsidRPr="005B3908" w:rsidRDefault="005B3908" w:rsidP="005B3908">
      <w:pPr>
        <w:autoSpaceDE w:val="0"/>
        <w:autoSpaceDN w:val="0"/>
        <w:adjustRightInd w:val="0"/>
        <w:jc w:val="both"/>
        <w:rPr>
          <w:b/>
          <w:bCs/>
          <w:sz w:val="24"/>
          <w:szCs w:val="24"/>
        </w:rPr>
      </w:pPr>
      <w:r w:rsidRPr="005B3908">
        <w:rPr>
          <w:b/>
          <w:bCs/>
          <w:sz w:val="24"/>
          <w:szCs w:val="24"/>
        </w:rPr>
        <w:t>3.6. Odbiór robót</w:t>
      </w:r>
    </w:p>
    <w:p w14:paraId="7DAB443F" w14:textId="77777777" w:rsidR="005B3908" w:rsidRPr="005B3908" w:rsidRDefault="005B3908" w:rsidP="005B3908">
      <w:pPr>
        <w:autoSpaceDE w:val="0"/>
        <w:autoSpaceDN w:val="0"/>
        <w:adjustRightInd w:val="0"/>
        <w:jc w:val="both"/>
        <w:rPr>
          <w:b/>
          <w:bCs/>
          <w:sz w:val="24"/>
          <w:szCs w:val="24"/>
        </w:rPr>
      </w:pPr>
      <w:r w:rsidRPr="005B3908">
        <w:rPr>
          <w:b/>
          <w:bCs/>
          <w:sz w:val="24"/>
          <w:szCs w:val="24"/>
        </w:rPr>
        <w:t>3.6.1. Odbiór techniczny - częściowy instalacji wodociągowej</w:t>
      </w:r>
    </w:p>
    <w:p w14:paraId="2E661881"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Odbiór techniczny – częściowy powinien być przeprowadzany dla tych elementów lub</w:t>
      </w:r>
      <w:r w:rsidR="004F44C1">
        <w:rPr>
          <w:sz w:val="24"/>
          <w:szCs w:val="24"/>
        </w:rPr>
        <w:t xml:space="preserve"> </w:t>
      </w:r>
      <w:r w:rsidRPr="005B3908">
        <w:rPr>
          <w:sz w:val="24"/>
          <w:szCs w:val="24"/>
        </w:rPr>
        <w:t>części instalacji wodociągowej, do których zanika dostęp w wyniku postępu robót. Dotyczy on na przykład: przewo</w:t>
      </w:r>
      <w:r w:rsidR="004F44C1">
        <w:rPr>
          <w:sz w:val="24"/>
          <w:szCs w:val="24"/>
        </w:rPr>
        <w:t xml:space="preserve">dów ułożonych i zaizolowanych </w:t>
      </w:r>
      <w:r w:rsidR="004F44C1">
        <w:rPr>
          <w:sz w:val="24"/>
          <w:szCs w:val="24"/>
        </w:rPr>
        <w:lastRenderedPageBreak/>
        <w:t>w </w:t>
      </w:r>
      <w:r w:rsidRPr="005B3908">
        <w:rPr>
          <w:sz w:val="24"/>
          <w:szCs w:val="24"/>
        </w:rPr>
        <w:t>zakrywanych szachtach, w warstwach podłogi, uszczelnień przejść w przepustach przez przegrody budowlane, których sprawdzenie będ</w:t>
      </w:r>
      <w:r w:rsidR="004F44C1">
        <w:rPr>
          <w:sz w:val="24"/>
          <w:szCs w:val="24"/>
        </w:rPr>
        <w:t>zie niemożliwe lub utrudnione w </w:t>
      </w:r>
      <w:r w:rsidRPr="005B3908">
        <w:rPr>
          <w:sz w:val="24"/>
          <w:szCs w:val="24"/>
        </w:rPr>
        <w:t>fazie odbioru końcowego (technicznego).</w:t>
      </w:r>
    </w:p>
    <w:p w14:paraId="1DC6CAD5"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Odbiór częściowy przeprowadza się w trybie przewidzianym dla odbioru końcowego</w:t>
      </w:r>
      <w:r w:rsidR="004F44C1">
        <w:rPr>
          <w:sz w:val="24"/>
          <w:szCs w:val="24"/>
        </w:rPr>
        <w:t xml:space="preserve"> </w:t>
      </w:r>
      <w:r w:rsidRPr="005B3908">
        <w:rPr>
          <w:sz w:val="24"/>
          <w:szCs w:val="24"/>
        </w:rPr>
        <w:t>(technicznego) jednak bez oceny prawidłowości pracy instalacji.</w:t>
      </w:r>
    </w:p>
    <w:p w14:paraId="6E60092B"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W ramach odbioru częściowego należy:</w:t>
      </w:r>
    </w:p>
    <w:p w14:paraId="754CB4DF"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sprawdzić czy odbierany element instalacji lub jej część jest wykonana zgodnie z projektem technicznym oraz z ewentualnymi zapisami w dzienniku budowy dotyczącymi zmian w tym projekcie,</w:t>
      </w:r>
    </w:p>
    <w:p w14:paraId="1AC3D1C4"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sprawdzić zgodność wykonania odbieranej części instalacji z wymaganiami określonymi w odpowiednich punktach ST, a w przypadku odstępstw, sprawdzić uzasadnienie konieczności odstępstwa wprowadzone do dziennika budowy,</w:t>
      </w:r>
    </w:p>
    <w:p w14:paraId="6552FE54"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przeprowadzić niezbędne badania odbiorcze.</w:t>
      </w:r>
    </w:p>
    <w:p w14:paraId="3BF3CA36"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Po dokonaniu odbioru częściowego należy sporządzić protokół potwierdzający</w:t>
      </w:r>
    </w:p>
    <w:p w14:paraId="12A15076" w14:textId="77777777" w:rsidR="005B3908" w:rsidRPr="005B3908" w:rsidRDefault="005B3908" w:rsidP="005B3908">
      <w:pPr>
        <w:autoSpaceDE w:val="0"/>
        <w:autoSpaceDN w:val="0"/>
        <w:adjustRightInd w:val="0"/>
        <w:jc w:val="both"/>
        <w:rPr>
          <w:sz w:val="24"/>
          <w:szCs w:val="24"/>
        </w:rPr>
      </w:pPr>
      <w:r w:rsidRPr="005B3908">
        <w:rPr>
          <w:sz w:val="24"/>
          <w:szCs w:val="24"/>
        </w:rPr>
        <w:t>prawidłowe wykonanie robót, zgodność wykonania insta</w:t>
      </w:r>
      <w:r w:rsidR="004F44C1">
        <w:rPr>
          <w:sz w:val="24"/>
          <w:szCs w:val="24"/>
        </w:rPr>
        <w:t>lacji z projektem technicznym i </w:t>
      </w:r>
      <w:r w:rsidRPr="005B3908">
        <w:rPr>
          <w:sz w:val="24"/>
          <w:szCs w:val="24"/>
        </w:rPr>
        <w:t xml:space="preserve">pozytywny wynik niezbędnych badań odbiorczych. W </w:t>
      </w:r>
      <w:r w:rsidR="004F44C1" w:rsidRPr="005B3908">
        <w:rPr>
          <w:sz w:val="24"/>
          <w:szCs w:val="24"/>
        </w:rPr>
        <w:t>protokole</w:t>
      </w:r>
      <w:r w:rsidRPr="005B3908">
        <w:rPr>
          <w:sz w:val="24"/>
          <w:szCs w:val="24"/>
        </w:rPr>
        <w:t xml:space="preserve"> należy jednoznacznie</w:t>
      </w:r>
    </w:p>
    <w:p w14:paraId="51988659" w14:textId="77777777" w:rsidR="005B3908" w:rsidRPr="005B3908" w:rsidRDefault="005B3908" w:rsidP="005B3908">
      <w:pPr>
        <w:autoSpaceDE w:val="0"/>
        <w:autoSpaceDN w:val="0"/>
        <w:adjustRightInd w:val="0"/>
        <w:jc w:val="both"/>
        <w:rPr>
          <w:sz w:val="24"/>
          <w:szCs w:val="24"/>
        </w:rPr>
      </w:pPr>
      <w:r w:rsidRPr="005B3908">
        <w:rPr>
          <w:sz w:val="24"/>
          <w:szCs w:val="24"/>
        </w:rPr>
        <w:t>zidentyfikować miejsce zainstalowania elementów lub lokalizację odcinków instalacji, które</w:t>
      </w:r>
      <w:r w:rsidR="004F44C1">
        <w:rPr>
          <w:sz w:val="24"/>
          <w:szCs w:val="24"/>
        </w:rPr>
        <w:t xml:space="preserve"> </w:t>
      </w:r>
      <w:r w:rsidRPr="005B3908">
        <w:rPr>
          <w:sz w:val="24"/>
          <w:szCs w:val="24"/>
        </w:rPr>
        <w:t xml:space="preserve">były objęte odbiorem częściowym. Do </w:t>
      </w:r>
      <w:r w:rsidR="004F44C1" w:rsidRPr="005B3908">
        <w:rPr>
          <w:sz w:val="24"/>
          <w:szCs w:val="24"/>
        </w:rPr>
        <w:t>protokołu</w:t>
      </w:r>
      <w:r w:rsidRPr="005B3908">
        <w:rPr>
          <w:sz w:val="24"/>
          <w:szCs w:val="24"/>
        </w:rPr>
        <w:t xml:space="preserve"> należy załączyć </w:t>
      </w:r>
      <w:r w:rsidR="004F44C1" w:rsidRPr="005B3908">
        <w:rPr>
          <w:sz w:val="24"/>
          <w:szCs w:val="24"/>
        </w:rPr>
        <w:t>protokoły</w:t>
      </w:r>
      <w:r w:rsidRPr="005B3908">
        <w:rPr>
          <w:sz w:val="24"/>
          <w:szCs w:val="24"/>
        </w:rPr>
        <w:t xml:space="preserve"> niezbędnych badań odbiorczych.</w:t>
      </w:r>
    </w:p>
    <w:p w14:paraId="6366E91C"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 xml:space="preserve">W przypadku negatywnego wyniku odbioru częściowego, w </w:t>
      </w:r>
      <w:r w:rsidR="004F44C1" w:rsidRPr="005B3908">
        <w:rPr>
          <w:sz w:val="24"/>
          <w:szCs w:val="24"/>
        </w:rPr>
        <w:t>protokole</w:t>
      </w:r>
      <w:r w:rsidRPr="005B3908">
        <w:rPr>
          <w:sz w:val="24"/>
          <w:szCs w:val="24"/>
        </w:rPr>
        <w:t xml:space="preserve"> należy określić</w:t>
      </w:r>
      <w:r w:rsidR="004F44C1">
        <w:rPr>
          <w:sz w:val="24"/>
          <w:szCs w:val="24"/>
        </w:rPr>
        <w:t xml:space="preserve"> </w:t>
      </w:r>
      <w:r w:rsidRPr="005B3908">
        <w:rPr>
          <w:sz w:val="24"/>
          <w:szCs w:val="24"/>
        </w:rPr>
        <w:t>zakres i termin wykonania prac naprawczych lub uzupełniających. Po wykonaniu tych prac</w:t>
      </w:r>
      <w:r w:rsidR="004F44C1">
        <w:rPr>
          <w:sz w:val="24"/>
          <w:szCs w:val="24"/>
        </w:rPr>
        <w:t xml:space="preserve"> </w:t>
      </w:r>
      <w:r w:rsidRPr="005B3908">
        <w:rPr>
          <w:sz w:val="24"/>
          <w:szCs w:val="24"/>
        </w:rPr>
        <w:t>należy ponownie dokonać odbioru częściowego.</w:t>
      </w:r>
    </w:p>
    <w:p w14:paraId="7E09BCC5" w14:textId="77777777" w:rsidR="005B3908" w:rsidRPr="005B3908" w:rsidRDefault="005B3908" w:rsidP="005B3908">
      <w:pPr>
        <w:autoSpaceDE w:val="0"/>
        <w:autoSpaceDN w:val="0"/>
        <w:adjustRightInd w:val="0"/>
        <w:jc w:val="both"/>
        <w:rPr>
          <w:sz w:val="24"/>
          <w:szCs w:val="24"/>
        </w:rPr>
      </w:pPr>
    </w:p>
    <w:p w14:paraId="569BDD75" w14:textId="77777777" w:rsidR="005B3908" w:rsidRPr="005B3908" w:rsidRDefault="005B3908" w:rsidP="005B3908">
      <w:pPr>
        <w:autoSpaceDE w:val="0"/>
        <w:autoSpaceDN w:val="0"/>
        <w:adjustRightInd w:val="0"/>
        <w:jc w:val="both"/>
        <w:rPr>
          <w:b/>
          <w:bCs/>
          <w:sz w:val="24"/>
          <w:szCs w:val="24"/>
        </w:rPr>
      </w:pPr>
      <w:r w:rsidRPr="005B3908">
        <w:rPr>
          <w:b/>
          <w:bCs/>
          <w:sz w:val="24"/>
          <w:szCs w:val="24"/>
        </w:rPr>
        <w:t>3.6.2. Odbiór techniczny - końcowy instalacji wodociągowej</w:t>
      </w:r>
    </w:p>
    <w:p w14:paraId="348BB024" w14:textId="77777777" w:rsidR="005B3908" w:rsidRPr="005B3908" w:rsidRDefault="005B3908" w:rsidP="005B3908">
      <w:pPr>
        <w:autoSpaceDE w:val="0"/>
        <w:autoSpaceDN w:val="0"/>
        <w:adjustRightInd w:val="0"/>
        <w:jc w:val="both"/>
        <w:rPr>
          <w:b/>
          <w:bCs/>
          <w:sz w:val="24"/>
          <w:szCs w:val="24"/>
        </w:rPr>
      </w:pPr>
    </w:p>
    <w:p w14:paraId="6DF1185C"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Instalacja powinna być przedstawiona do odbioru technicznego - końcowego po</w:t>
      </w:r>
    </w:p>
    <w:p w14:paraId="554085F8" w14:textId="77777777" w:rsidR="005B3908" w:rsidRPr="005B3908" w:rsidRDefault="005B3908" w:rsidP="005B3908">
      <w:pPr>
        <w:autoSpaceDE w:val="0"/>
        <w:autoSpaceDN w:val="0"/>
        <w:adjustRightInd w:val="0"/>
        <w:jc w:val="both"/>
        <w:rPr>
          <w:sz w:val="24"/>
          <w:szCs w:val="24"/>
        </w:rPr>
      </w:pPr>
      <w:r w:rsidRPr="005B3908">
        <w:rPr>
          <w:sz w:val="24"/>
          <w:szCs w:val="24"/>
        </w:rPr>
        <w:t>spełnieniu następujących warunków:</w:t>
      </w:r>
    </w:p>
    <w:p w14:paraId="2760615F"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zakończono wszystkie roboty montażowe przy instalacji,</w:t>
      </w:r>
      <w:r w:rsidR="004F44C1">
        <w:rPr>
          <w:sz w:val="24"/>
          <w:szCs w:val="24"/>
        </w:rPr>
        <w:t xml:space="preserve"> łącznie z </w:t>
      </w:r>
      <w:r w:rsidRPr="005B3908">
        <w:rPr>
          <w:sz w:val="24"/>
          <w:szCs w:val="24"/>
        </w:rPr>
        <w:t>wykonaniem izolacji cieplnej,</w:t>
      </w:r>
    </w:p>
    <w:p w14:paraId="37845107"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instalację wypłukano, napełniono wodą</w:t>
      </w:r>
    </w:p>
    <w:p w14:paraId="6A255960"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dokonano badań odbiorczych, z których wszystkie zakończyły się wynikiem pozytywnym.</w:t>
      </w:r>
    </w:p>
    <w:p w14:paraId="35E29DEE" w14:textId="77777777" w:rsidR="005B3908" w:rsidRPr="005B3908" w:rsidRDefault="005B3908" w:rsidP="005B3908">
      <w:pPr>
        <w:autoSpaceDE w:val="0"/>
        <w:autoSpaceDN w:val="0"/>
        <w:adjustRightInd w:val="0"/>
        <w:jc w:val="both"/>
        <w:rPr>
          <w:sz w:val="24"/>
          <w:szCs w:val="24"/>
        </w:rPr>
      </w:pPr>
    </w:p>
    <w:p w14:paraId="51D17612" w14:textId="77777777" w:rsidR="005B3908" w:rsidRPr="005B3908" w:rsidRDefault="005B3908" w:rsidP="005B3908">
      <w:pPr>
        <w:autoSpaceDE w:val="0"/>
        <w:autoSpaceDN w:val="0"/>
        <w:adjustRightInd w:val="0"/>
        <w:jc w:val="both"/>
        <w:rPr>
          <w:sz w:val="24"/>
          <w:szCs w:val="24"/>
        </w:rPr>
      </w:pPr>
      <w:r w:rsidRPr="005B3908">
        <w:rPr>
          <w:sz w:val="24"/>
          <w:szCs w:val="24"/>
        </w:rPr>
        <w:t>Przy odbiorze końcowym instalacji należy przedstawić następujące dokumenty:</w:t>
      </w:r>
    </w:p>
    <w:p w14:paraId="6BAB7CBC"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projekt techniczny powykonawczy instalacji (z naniesionymi ewentualnymi zmianami i uzupełnieniami dokonanymi w czasie budowy),</w:t>
      </w:r>
    </w:p>
    <w:p w14:paraId="2CDD1D3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dziennik budowy,</w:t>
      </w:r>
    </w:p>
    <w:p w14:paraId="39B70752"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obmiary powykonawcze,</w:t>
      </w:r>
    </w:p>
    <w:p w14:paraId="3DA0B90B"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protokoły odbiorów międzyoperacyjnych</w:t>
      </w:r>
    </w:p>
    <w:p w14:paraId="59E7B62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protokoły odbiorów technicznych - częściowych</w:t>
      </w:r>
    </w:p>
    <w:p w14:paraId="29450516"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protokoły wykonanych badań odbiorczych</w:t>
      </w:r>
    </w:p>
    <w:p w14:paraId="57E0F8EE"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dokumenty wymagane dla urządzeń podlegających dozorowi technicznemu, np. paszporty urządzeń ciśnieniowych,</w:t>
      </w:r>
    </w:p>
    <w:p w14:paraId="6CBA976D"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instrukcje obsługi i gwarancje wbudowanych wyrobów,</w:t>
      </w:r>
    </w:p>
    <w:p w14:paraId="4D50300D"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instrukcję obsługi instalacji.</w:t>
      </w:r>
    </w:p>
    <w:p w14:paraId="18503B84" w14:textId="77777777" w:rsidR="005B3908" w:rsidRPr="005B3908" w:rsidRDefault="005B3908" w:rsidP="005B3908">
      <w:pPr>
        <w:autoSpaceDE w:val="0"/>
        <w:autoSpaceDN w:val="0"/>
        <w:adjustRightInd w:val="0"/>
        <w:ind w:firstLine="708"/>
        <w:jc w:val="both"/>
        <w:rPr>
          <w:sz w:val="24"/>
          <w:szCs w:val="24"/>
        </w:rPr>
      </w:pPr>
    </w:p>
    <w:p w14:paraId="5907F3CB" w14:textId="77777777" w:rsidR="005B3908" w:rsidRPr="005B3908" w:rsidRDefault="005B3908" w:rsidP="005B3908">
      <w:pPr>
        <w:autoSpaceDE w:val="0"/>
        <w:autoSpaceDN w:val="0"/>
        <w:adjustRightInd w:val="0"/>
        <w:jc w:val="both"/>
        <w:rPr>
          <w:sz w:val="24"/>
          <w:szCs w:val="24"/>
        </w:rPr>
      </w:pPr>
      <w:r w:rsidRPr="005B3908">
        <w:rPr>
          <w:sz w:val="24"/>
          <w:szCs w:val="24"/>
        </w:rPr>
        <w:t>W ramach odbioru końcowego należy:</w:t>
      </w:r>
    </w:p>
    <w:p w14:paraId="21209F78"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sprawdzić czy instalacja jest wykonana zgodnie z projektem technicznym powykonawczym,</w:t>
      </w:r>
    </w:p>
    <w:p w14:paraId="7B928792"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lastRenderedPageBreak/>
        <w:t>- sprawdzić zgodność wykonania odbieranej instalacji z wymaganiami określonymi w odpowiednich punktach ST, a w przypadku odstępstw, sprawdzić w dzienniku budowy uzasadnienie konieczności wprowadzenia odstępstwa,</w:t>
      </w:r>
    </w:p>
    <w:p w14:paraId="3F67E91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sprawdzić protokoły odbiorów międzyoperacyjnych,</w:t>
      </w:r>
    </w:p>
    <w:p w14:paraId="10661DB5"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sprawdzić protokoły odbiorów technicznych - częściowych,</w:t>
      </w:r>
    </w:p>
    <w:p w14:paraId="388E5004"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sprawdzić protokoły zawierające wyniki badań odbiorczych,</w:t>
      </w:r>
    </w:p>
    <w:p w14:paraId="46A08A2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uruchomić instalację, sprawdzić osiąganie zakładanych parametrów.</w:t>
      </w:r>
    </w:p>
    <w:p w14:paraId="17E21A06" w14:textId="77777777" w:rsidR="005B3908" w:rsidRPr="005B3908" w:rsidRDefault="005B3908" w:rsidP="005B3908">
      <w:pPr>
        <w:autoSpaceDE w:val="0"/>
        <w:autoSpaceDN w:val="0"/>
        <w:adjustRightInd w:val="0"/>
        <w:ind w:firstLine="708"/>
        <w:jc w:val="both"/>
        <w:rPr>
          <w:sz w:val="24"/>
          <w:szCs w:val="24"/>
        </w:rPr>
      </w:pPr>
    </w:p>
    <w:p w14:paraId="580D0FB3"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Odbiory międzyoperacyjne należy przeprowadzać, przykładowo w stosunku do</w:t>
      </w:r>
    </w:p>
    <w:p w14:paraId="082036B9" w14:textId="77777777" w:rsidR="005B3908" w:rsidRPr="005B3908" w:rsidRDefault="005B3908" w:rsidP="005B3908">
      <w:pPr>
        <w:autoSpaceDE w:val="0"/>
        <w:autoSpaceDN w:val="0"/>
        <w:adjustRightInd w:val="0"/>
        <w:jc w:val="both"/>
        <w:rPr>
          <w:sz w:val="24"/>
          <w:szCs w:val="24"/>
        </w:rPr>
      </w:pPr>
      <w:r w:rsidRPr="005B3908">
        <w:rPr>
          <w:sz w:val="24"/>
          <w:szCs w:val="24"/>
        </w:rPr>
        <w:t>następujących rodzajów robót: wykonanie przejść dla przewodów przez ściany i stropy -</w:t>
      </w:r>
    </w:p>
    <w:p w14:paraId="56E011E0" w14:textId="77777777" w:rsidR="005B3908" w:rsidRPr="005B3908" w:rsidRDefault="005B3908" w:rsidP="005B3908">
      <w:pPr>
        <w:autoSpaceDE w:val="0"/>
        <w:autoSpaceDN w:val="0"/>
        <w:adjustRightInd w:val="0"/>
        <w:jc w:val="both"/>
        <w:rPr>
          <w:sz w:val="24"/>
          <w:szCs w:val="24"/>
        </w:rPr>
      </w:pPr>
      <w:r w:rsidRPr="005B3908">
        <w:rPr>
          <w:sz w:val="24"/>
          <w:szCs w:val="24"/>
        </w:rPr>
        <w:t>umiejscowienie i wymiary otworu,</w:t>
      </w:r>
    </w:p>
    <w:p w14:paraId="6D1AA0D4"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Odbiór techniczny - końcowy kończy się protokolarnym przejęciem instalacji</w:t>
      </w:r>
    </w:p>
    <w:p w14:paraId="3198D8C8" w14:textId="77777777" w:rsidR="005B3908" w:rsidRPr="005B3908" w:rsidRDefault="005B3908" w:rsidP="005B3908">
      <w:pPr>
        <w:autoSpaceDE w:val="0"/>
        <w:autoSpaceDN w:val="0"/>
        <w:adjustRightInd w:val="0"/>
        <w:jc w:val="both"/>
        <w:rPr>
          <w:sz w:val="24"/>
          <w:szCs w:val="24"/>
        </w:rPr>
      </w:pPr>
      <w:r w:rsidRPr="005B3908">
        <w:rPr>
          <w:sz w:val="24"/>
          <w:szCs w:val="24"/>
        </w:rPr>
        <w:t>wodociągowej do użytkowania lub protokolarnym stwierdzeniem braku przygotowania</w:t>
      </w:r>
    </w:p>
    <w:p w14:paraId="4FC13C8F" w14:textId="77777777" w:rsidR="005B3908" w:rsidRPr="005B3908" w:rsidRDefault="005B3908" w:rsidP="005B3908">
      <w:pPr>
        <w:autoSpaceDE w:val="0"/>
        <w:autoSpaceDN w:val="0"/>
        <w:adjustRightInd w:val="0"/>
        <w:jc w:val="both"/>
        <w:rPr>
          <w:sz w:val="24"/>
          <w:szCs w:val="24"/>
        </w:rPr>
      </w:pPr>
      <w:r w:rsidRPr="005B3908">
        <w:rPr>
          <w:sz w:val="24"/>
          <w:szCs w:val="24"/>
        </w:rPr>
        <w:t>instalacji do użytkowania, wraz z podaniem przyczyn takiego stwierdzenia.</w:t>
      </w:r>
    </w:p>
    <w:p w14:paraId="433D13DD"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Protokół odbioru technicznego – końcowego nie powinien zawierać postanowień</w:t>
      </w:r>
    </w:p>
    <w:p w14:paraId="192FDDEE" w14:textId="77777777" w:rsidR="005B3908" w:rsidRPr="005B3908" w:rsidRDefault="005B3908" w:rsidP="005B3908">
      <w:pPr>
        <w:autoSpaceDE w:val="0"/>
        <w:autoSpaceDN w:val="0"/>
        <w:adjustRightInd w:val="0"/>
        <w:jc w:val="both"/>
        <w:rPr>
          <w:sz w:val="24"/>
          <w:szCs w:val="24"/>
        </w:rPr>
      </w:pPr>
      <w:r w:rsidRPr="005B3908">
        <w:rPr>
          <w:sz w:val="24"/>
          <w:szCs w:val="24"/>
        </w:rPr>
        <w:t>warunkowych. W przypadku zakończenia odbioru protokolarnym stwierdzeniem braku</w:t>
      </w:r>
    </w:p>
    <w:p w14:paraId="5C61A25D" w14:textId="77777777" w:rsidR="005B3908" w:rsidRPr="005B3908" w:rsidRDefault="005B3908" w:rsidP="005B3908">
      <w:pPr>
        <w:autoSpaceDE w:val="0"/>
        <w:autoSpaceDN w:val="0"/>
        <w:adjustRightInd w:val="0"/>
        <w:jc w:val="both"/>
        <w:rPr>
          <w:sz w:val="24"/>
          <w:szCs w:val="24"/>
        </w:rPr>
      </w:pPr>
      <w:r w:rsidRPr="005B3908">
        <w:rPr>
          <w:sz w:val="24"/>
          <w:szCs w:val="24"/>
        </w:rPr>
        <w:t>przygotowania instalacji do użytkowania, po usunięciu przyczyn takiego stwierdzenia należy</w:t>
      </w:r>
    </w:p>
    <w:p w14:paraId="289EBEC0" w14:textId="77777777" w:rsidR="005B3908" w:rsidRPr="005B3908" w:rsidRDefault="005B3908" w:rsidP="005B3908">
      <w:pPr>
        <w:autoSpaceDE w:val="0"/>
        <w:autoSpaceDN w:val="0"/>
        <w:adjustRightInd w:val="0"/>
        <w:jc w:val="both"/>
        <w:rPr>
          <w:sz w:val="24"/>
          <w:szCs w:val="24"/>
        </w:rPr>
      </w:pPr>
      <w:r w:rsidRPr="005B3908">
        <w:rPr>
          <w:sz w:val="24"/>
          <w:szCs w:val="24"/>
        </w:rPr>
        <w:t>przeprowadzić ponowny odbiór instalacji.</w:t>
      </w:r>
    </w:p>
    <w:p w14:paraId="6D0893FA" w14:textId="77777777" w:rsidR="005B3908" w:rsidRPr="005B3908" w:rsidRDefault="005B3908" w:rsidP="005B3908">
      <w:pPr>
        <w:autoSpaceDE w:val="0"/>
        <w:autoSpaceDN w:val="0"/>
        <w:adjustRightInd w:val="0"/>
        <w:jc w:val="both"/>
        <w:rPr>
          <w:sz w:val="24"/>
          <w:szCs w:val="24"/>
        </w:rPr>
      </w:pPr>
    </w:p>
    <w:p w14:paraId="7D21E1EA" w14:textId="77777777" w:rsidR="005B3908" w:rsidRPr="005B3908" w:rsidRDefault="005B3908" w:rsidP="005B3908">
      <w:pPr>
        <w:autoSpaceDE w:val="0"/>
        <w:autoSpaceDN w:val="0"/>
        <w:adjustRightInd w:val="0"/>
        <w:jc w:val="both"/>
        <w:rPr>
          <w:b/>
          <w:bCs/>
          <w:sz w:val="24"/>
          <w:szCs w:val="24"/>
        </w:rPr>
      </w:pPr>
      <w:r w:rsidRPr="005B3908">
        <w:rPr>
          <w:b/>
          <w:bCs/>
          <w:sz w:val="24"/>
          <w:szCs w:val="24"/>
        </w:rPr>
        <w:t>4. Materiały i roboty montażowe instalacji kanalizacji</w:t>
      </w:r>
    </w:p>
    <w:p w14:paraId="17E4D734" w14:textId="77777777" w:rsidR="005B3908" w:rsidRPr="005B3908" w:rsidRDefault="005B3908" w:rsidP="005B3908">
      <w:pPr>
        <w:autoSpaceDE w:val="0"/>
        <w:autoSpaceDN w:val="0"/>
        <w:adjustRightInd w:val="0"/>
        <w:jc w:val="both"/>
        <w:rPr>
          <w:b/>
          <w:bCs/>
          <w:sz w:val="24"/>
          <w:szCs w:val="24"/>
        </w:rPr>
      </w:pPr>
      <w:r w:rsidRPr="005B3908">
        <w:rPr>
          <w:b/>
          <w:bCs/>
          <w:sz w:val="24"/>
          <w:szCs w:val="24"/>
        </w:rPr>
        <w:t>4.1. Materiały</w:t>
      </w:r>
    </w:p>
    <w:p w14:paraId="4120AFD8" w14:textId="77777777" w:rsidR="005B3908" w:rsidRPr="005B3908" w:rsidRDefault="005B3908" w:rsidP="005B3908">
      <w:pPr>
        <w:autoSpaceDE w:val="0"/>
        <w:autoSpaceDN w:val="0"/>
        <w:adjustRightInd w:val="0"/>
        <w:jc w:val="both"/>
        <w:rPr>
          <w:b/>
          <w:bCs/>
          <w:sz w:val="24"/>
          <w:szCs w:val="24"/>
        </w:rPr>
      </w:pPr>
      <w:r w:rsidRPr="005B3908">
        <w:rPr>
          <w:b/>
          <w:bCs/>
          <w:sz w:val="24"/>
          <w:szCs w:val="24"/>
        </w:rPr>
        <w:t>4.1.1. Przewody i elementy instalacji kanalizacji</w:t>
      </w:r>
    </w:p>
    <w:p w14:paraId="1E06D606" w14:textId="77777777" w:rsidR="005B3908" w:rsidRPr="005B3908" w:rsidRDefault="005B3908" w:rsidP="005B3908">
      <w:pPr>
        <w:autoSpaceDE w:val="0"/>
        <w:autoSpaceDN w:val="0"/>
        <w:adjustRightInd w:val="0"/>
        <w:jc w:val="both"/>
        <w:rPr>
          <w:b/>
          <w:bCs/>
          <w:sz w:val="24"/>
          <w:szCs w:val="24"/>
        </w:rPr>
      </w:pPr>
    </w:p>
    <w:p w14:paraId="074D74E2"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przewody kanalizacji sanitarnej podposadzkowe – z rur PVC – U kl. S, litych</w:t>
      </w:r>
    </w:p>
    <w:p w14:paraId="4189A744"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przewody kanalizacji sanitarnej wewnątrz budynku z rur kanalizacyjnych, nierozprzestrzeniających ognia, kielichowych, łączonych na uszczelki</w:t>
      </w:r>
    </w:p>
    <w:p w14:paraId="58E2B923"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rewizje na pionach kanalizacyjnych schodzących pod posadzkę</w:t>
      </w:r>
    </w:p>
    <w:p w14:paraId="0CE560F7"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przejścia wodo- i gazoszczelne na wszystkich przepustach rur przechodzących przez przegrody do gruntu (np. łańcuchy ŁU lub równorzędne)</w:t>
      </w:r>
    </w:p>
    <w:p w14:paraId="56C590C3"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przejścia ogniochronne na przewodach przechodzących przez granice stref pożarowych i przegrody budowlane pomieszczeń wydzielonych pożarowo (klasy danej przegrody)</w:t>
      </w:r>
    </w:p>
    <w:p w14:paraId="744F690B"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rury wywiewne montowane na pionach wychodzących ponad dach budynku</w:t>
      </w:r>
    </w:p>
    <w:p w14:paraId="257DD3E4"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wpusty podłogowe kanalizacji sanitarnej, z zamknięciami syfonowymi</w:t>
      </w:r>
    </w:p>
    <w:p w14:paraId="6736A645" w14:textId="77777777" w:rsidR="005B3908" w:rsidRPr="005B3908" w:rsidRDefault="005B3908" w:rsidP="005B3908">
      <w:pPr>
        <w:autoSpaceDE w:val="0"/>
        <w:autoSpaceDN w:val="0"/>
        <w:adjustRightInd w:val="0"/>
        <w:jc w:val="both"/>
        <w:rPr>
          <w:sz w:val="24"/>
          <w:szCs w:val="24"/>
        </w:rPr>
      </w:pPr>
      <w:r w:rsidRPr="005B3908">
        <w:rPr>
          <w:sz w:val="24"/>
          <w:szCs w:val="24"/>
        </w:rPr>
        <w:t>Dostarczone na budowę rury powinny być proste, czyste od zewnątrz i wewnątrz, bez</w:t>
      </w:r>
    </w:p>
    <w:p w14:paraId="36959A1B" w14:textId="77777777" w:rsidR="005B3908" w:rsidRPr="005B3908" w:rsidRDefault="005B3908" w:rsidP="005B3908">
      <w:pPr>
        <w:autoSpaceDE w:val="0"/>
        <w:autoSpaceDN w:val="0"/>
        <w:adjustRightInd w:val="0"/>
        <w:jc w:val="both"/>
        <w:rPr>
          <w:sz w:val="24"/>
          <w:szCs w:val="24"/>
        </w:rPr>
      </w:pPr>
      <w:r w:rsidRPr="005B3908">
        <w:rPr>
          <w:sz w:val="24"/>
          <w:szCs w:val="24"/>
        </w:rPr>
        <w:t>widocznych ubytków spowodowanych uszkodzeniami.</w:t>
      </w:r>
    </w:p>
    <w:p w14:paraId="2445CD03" w14:textId="77777777" w:rsidR="005B3908" w:rsidRPr="005B3908" w:rsidRDefault="005B3908" w:rsidP="005B3908">
      <w:pPr>
        <w:autoSpaceDE w:val="0"/>
        <w:autoSpaceDN w:val="0"/>
        <w:adjustRightInd w:val="0"/>
        <w:jc w:val="both"/>
        <w:rPr>
          <w:sz w:val="24"/>
          <w:szCs w:val="24"/>
        </w:rPr>
      </w:pPr>
    </w:p>
    <w:p w14:paraId="24D69F58" w14:textId="77777777" w:rsidR="005B3908" w:rsidRPr="005B3908" w:rsidRDefault="005B3908" w:rsidP="005B3908">
      <w:pPr>
        <w:autoSpaceDE w:val="0"/>
        <w:autoSpaceDN w:val="0"/>
        <w:adjustRightInd w:val="0"/>
        <w:jc w:val="both"/>
        <w:rPr>
          <w:b/>
          <w:bCs/>
          <w:sz w:val="24"/>
          <w:szCs w:val="24"/>
        </w:rPr>
      </w:pPr>
      <w:r w:rsidRPr="005B3908">
        <w:rPr>
          <w:b/>
          <w:bCs/>
          <w:sz w:val="24"/>
          <w:szCs w:val="24"/>
        </w:rPr>
        <w:t>4.1.2. Warunki przyjęcia na budowę materiałów do montażu instalacji</w:t>
      </w:r>
    </w:p>
    <w:p w14:paraId="58ABAFBC" w14:textId="77777777" w:rsidR="005B3908" w:rsidRPr="005B3908" w:rsidRDefault="005B3908" w:rsidP="005B3908">
      <w:pPr>
        <w:autoSpaceDE w:val="0"/>
        <w:autoSpaceDN w:val="0"/>
        <w:adjustRightInd w:val="0"/>
        <w:jc w:val="both"/>
        <w:rPr>
          <w:b/>
          <w:bCs/>
          <w:sz w:val="24"/>
          <w:szCs w:val="24"/>
        </w:rPr>
      </w:pPr>
    </w:p>
    <w:p w14:paraId="4D81A50D"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Materiały i wyroby przeznaczone do robót montażowych instalacji kanalizacji mogą być przyjęte na budowę jeśli spełniają następujące warunki:</w:t>
      </w:r>
    </w:p>
    <w:p w14:paraId="01A5B0D4"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są zgodne z ich wyszczególnieniem i charakterystyką podaną w dokumentacji projektowej</w:t>
      </w:r>
    </w:p>
    <w:p w14:paraId="4C7D64F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są właściwie oznakowane i opakowane</w:t>
      </w:r>
    </w:p>
    <w:p w14:paraId="01976187"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posiadają wymagane właściwości, wskazane odpowiednimi dokumentami odniesienia</w:t>
      </w:r>
    </w:p>
    <w:p w14:paraId="27853868"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producent dostarczył dokumenty świadc</w:t>
      </w:r>
      <w:r w:rsidR="00A83EEF">
        <w:rPr>
          <w:sz w:val="24"/>
          <w:szCs w:val="24"/>
        </w:rPr>
        <w:t>zące o dopuszczeniu do obrotu i </w:t>
      </w:r>
      <w:r w:rsidRPr="005B3908">
        <w:rPr>
          <w:sz w:val="24"/>
          <w:szCs w:val="24"/>
        </w:rPr>
        <w:t xml:space="preserve">powszechnego lub jednostkowego stosowania, a w odniesieniu do fabrycznie </w:t>
      </w:r>
      <w:r w:rsidRPr="005B3908">
        <w:rPr>
          <w:sz w:val="24"/>
          <w:szCs w:val="24"/>
        </w:rPr>
        <w:lastRenderedPageBreak/>
        <w:t>przygotowanych fabrykatów - również karty katalogowe wyrobów i firmowe wytyczne stosowania wyrobów,</w:t>
      </w:r>
    </w:p>
    <w:p w14:paraId="3CD1C8BF"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na budowie jest przygotowane odpowiednie pomieszczenie do przechowywania tych wyrobów.</w:t>
      </w:r>
    </w:p>
    <w:p w14:paraId="570F19FE"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Stosowanie materiałów i wyrobów nieznanego typu lub nieznanego pochodzenia jest</w:t>
      </w:r>
      <w:r w:rsidR="004F44C1">
        <w:rPr>
          <w:sz w:val="24"/>
          <w:szCs w:val="24"/>
        </w:rPr>
        <w:t xml:space="preserve"> </w:t>
      </w:r>
      <w:r w:rsidRPr="005B3908">
        <w:rPr>
          <w:sz w:val="24"/>
          <w:szCs w:val="24"/>
        </w:rPr>
        <w:t>całkowicie zabronione.</w:t>
      </w:r>
    </w:p>
    <w:p w14:paraId="79651C42" w14:textId="77777777" w:rsidR="005B3908" w:rsidRPr="005B3908" w:rsidRDefault="005B3908" w:rsidP="004F44C1">
      <w:pPr>
        <w:autoSpaceDE w:val="0"/>
        <w:autoSpaceDN w:val="0"/>
        <w:adjustRightInd w:val="0"/>
        <w:ind w:firstLine="708"/>
        <w:jc w:val="both"/>
        <w:rPr>
          <w:sz w:val="24"/>
          <w:szCs w:val="24"/>
        </w:rPr>
      </w:pPr>
      <w:r w:rsidRPr="005B3908">
        <w:rPr>
          <w:sz w:val="24"/>
          <w:szCs w:val="24"/>
        </w:rPr>
        <w:t>Przyjęcie materiałów i wyrobów na budowę powinno być potwierdzone wpisem do</w:t>
      </w:r>
      <w:r w:rsidR="004F44C1">
        <w:rPr>
          <w:sz w:val="24"/>
          <w:szCs w:val="24"/>
        </w:rPr>
        <w:t xml:space="preserve"> </w:t>
      </w:r>
      <w:r w:rsidRPr="005B3908">
        <w:rPr>
          <w:sz w:val="24"/>
          <w:szCs w:val="24"/>
        </w:rPr>
        <w:t>dziennika budowy.</w:t>
      </w:r>
    </w:p>
    <w:p w14:paraId="36F9FAE6" w14:textId="77777777" w:rsidR="005B3908" w:rsidRPr="005B3908" w:rsidRDefault="005B3908" w:rsidP="005B3908">
      <w:pPr>
        <w:autoSpaceDE w:val="0"/>
        <w:autoSpaceDN w:val="0"/>
        <w:adjustRightInd w:val="0"/>
        <w:jc w:val="both"/>
        <w:rPr>
          <w:sz w:val="24"/>
          <w:szCs w:val="24"/>
        </w:rPr>
      </w:pPr>
    </w:p>
    <w:p w14:paraId="2F1B2B30" w14:textId="77777777" w:rsidR="005B3908" w:rsidRPr="005B3908" w:rsidRDefault="005B3908" w:rsidP="005B3908">
      <w:pPr>
        <w:autoSpaceDE w:val="0"/>
        <w:autoSpaceDN w:val="0"/>
        <w:adjustRightInd w:val="0"/>
        <w:jc w:val="both"/>
        <w:rPr>
          <w:b/>
          <w:bCs/>
          <w:sz w:val="24"/>
          <w:szCs w:val="24"/>
        </w:rPr>
      </w:pPr>
      <w:r w:rsidRPr="005B3908">
        <w:rPr>
          <w:b/>
          <w:bCs/>
          <w:sz w:val="24"/>
          <w:szCs w:val="24"/>
        </w:rPr>
        <w:t>4.1.3. Warunki przechowywania materiałów do montażu instalacji</w:t>
      </w:r>
    </w:p>
    <w:p w14:paraId="40549DEA" w14:textId="77777777" w:rsidR="005B3908" w:rsidRPr="005B3908" w:rsidRDefault="005B3908" w:rsidP="005B3908">
      <w:pPr>
        <w:autoSpaceDE w:val="0"/>
        <w:autoSpaceDN w:val="0"/>
        <w:adjustRightInd w:val="0"/>
        <w:jc w:val="both"/>
        <w:rPr>
          <w:b/>
          <w:bCs/>
          <w:sz w:val="24"/>
          <w:szCs w:val="24"/>
        </w:rPr>
      </w:pPr>
    </w:p>
    <w:p w14:paraId="093AECC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Wszystkie materiały i wyroby przeznaczone do montażu instalacji kanalizacji powinny być przechowywane i magazynowane w pomieszczeniach suchych, wolnych od zanieczyszczeń pyłowych oraz gazów i par cieczy agresywnych chemicznie. Materiały i wyroby powinny być przechowywa</w:t>
      </w:r>
      <w:r w:rsidR="00A83EEF">
        <w:rPr>
          <w:sz w:val="24"/>
          <w:szCs w:val="24"/>
        </w:rPr>
        <w:t>ne w fabrycznych opakowaniach i </w:t>
      </w:r>
      <w:r w:rsidRPr="005B3908">
        <w:rPr>
          <w:sz w:val="24"/>
          <w:szCs w:val="24"/>
        </w:rPr>
        <w:t>zabezpieczeniach. Warunki klimatyczne w pomieszczeniu magazynowym (temperatura i wilgotność) – wg instrukcji producenta wyrobów i materiałów.</w:t>
      </w:r>
    </w:p>
    <w:p w14:paraId="349B69A9" w14:textId="77777777" w:rsidR="005B3908" w:rsidRPr="005B3908" w:rsidRDefault="005B3908" w:rsidP="005B3908">
      <w:pPr>
        <w:autoSpaceDE w:val="0"/>
        <w:autoSpaceDN w:val="0"/>
        <w:adjustRightInd w:val="0"/>
        <w:jc w:val="both"/>
        <w:rPr>
          <w:sz w:val="24"/>
          <w:szCs w:val="24"/>
        </w:rPr>
      </w:pPr>
    </w:p>
    <w:p w14:paraId="49315588" w14:textId="77777777" w:rsidR="005B3908" w:rsidRPr="005B3908" w:rsidRDefault="005B3908" w:rsidP="005B3908">
      <w:pPr>
        <w:autoSpaceDE w:val="0"/>
        <w:autoSpaceDN w:val="0"/>
        <w:adjustRightInd w:val="0"/>
        <w:jc w:val="both"/>
        <w:rPr>
          <w:b/>
          <w:bCs/>
          <w:sz w:val="24"/>
          <w:szCs w:val="24"/>
        </w:rPr>
      </w:pPr>
      <w:r w:rsidRPr="005B3908">
        <w:rPr>
          <w:b/>
          <w:bCs/>
          <w:sz w:val="24"/>
          <w:szCs w:val="24"/>
        </w:rPr>
        <w:t>Składowanie rur i kształtek w wiązkach lub luzem</w:t>
      </w:r>
    </w:p>
    <w:p w14:paraId="04AB13C8" w14:textId="77777777" w:rsidR="005B3908" w:rsidRPr="005B3908" w:rsidRDefault="005B3908" w:rsidP="005B3908">
      <w:pPr>
        <w:autoSpaceDE w:val="0"/>
        <w:autoSpaceDN w:val="0"/>
        <w:adjustRightInd w:val="0"/>
        <w:jc w:val="both"/>
        <w:rPr>
          <w:b/>
          <w:bCs/>
          <w:sz w:val="24"/>
          <w:szCs w:val="24"/>
        </w:rPr>
      </w:pPr>
    </w:p>
    <w:p w14:paraId="32229D2C"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Rury i kształtki należy w okresie przechowywania chronić przed bezpośrednim działaniem promieniowania słonecznego i temperaturą niższą niż 0°C lub przekraczającą 40°C.</w:t>
      </w:r>
    </w:p>
    <w:p w14:paraId="74F47FB1"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Przy długotrwałym składowaniu (kilka miesięcy lub dłużej) rury powinny być chronione przed działaniem światła słonecznego przez przykrycie składu plandekami brezentowymi lub innym materiałem (np. folią nieprzezroczystą z PVC lub PE) lub wykonanie zadaszenia. Należy zapewnić cyrkulację powietrza pod powłoką ochronną aby rury nie nagrzewały się i nie ulegały deformacji.</w:t>
      </w:r>
    </w:p>
    <w:p w14:paraId="62D399EB" w14:textId="77777777" w:rsidR="005B3908" w:rsidRPr="005B3908" w:rsidRDefault="005B3908" w:rsidP="00A83EEF">
      <w:pPr>
        <w:autoSpaceDE w:val="0"/>
        <w:autoSpaceDN w:val="0"/>
        <w:adjustRightInd w:val="0"/>
        <w:ind w:firstLine="708"/>
        <w:jc w:val="both"/>
        <w:rPr>
          <w:sz w:val="24"/>
          <w:szCs w:val="24"/>
        </w:rPr>
      </w:pPr>
      <w:r w:rsidRPr="005B3908">
        <w:rPr>
          <w:sz w:val="24"/>
          <w:szCs w:val="24"/>
        </w:rPr>
        <w:t>Oryginalnie zapakowane wiązki rur można składować po trzy, jedna na drugiej do</w:t>
      </w:r>
      <w:r w:rsidR="00A83EEF">
        <w:rPr>
          <w:sz w:val="24"/>
          <w:szCs w:val="24"/>
        </w:rPr>
        <w:t xml:space="preserve"> </w:t>
      </w:r>
      <w:r w:rsidRPr="005B3908">
        <w:rPr>
          <w:sz w:val="24"/>
          <w:szCs w:val="24"/>
        </w:rPr>
        <w:t>wysokości maksymalnej 3 m, przy czym ramki wiązek winny spoczywać na sobie, luźne rury</w:t>
      </w:r>
      <w:r w:rsidR="00A83EEF">
        <w:rPr>
          <w:sz w:val="24"/>
          <w:szCs w:val="24"/>
        </w:rPr>
        <w:t xml:space="preserve"> </w:t>
      </w:r>
      <w:r w:rsidRPr="005B3908">
        <w:rPr>
          <w:sz w:val="24"/>
          <w:szCs w:val="24"/>
        </w:rPr>
        <w:t>lub niepełne wiązki można składować w stosach na równym podłożu, na podkładkach</w:t>
      </w:r>
      <w:r w:rsidR="00A83EEF">
        <w:rPr>
          <w:sz w:val="24"/>
          <w:szCs w:val="24"/>
        </w:rPr>
        <w:t xml:space="preserve"> </w:t>
      </w:r>
      <w:r w:rsidRPr="005B3908">
        <w:rPr>
          <w:sz w:val="24"/>
          <w:szCs w:val="24"/>
        </w:rPr>
        <w:t>drewnianych o szerokości min. 10 cm, grubości min. 2,5 cm i rozstawie co 1-2 m. Stosy</w:t>
      </w:r>
      <w:r w:rsidR="00A83EEF">
        <w:rPr>
          <w:sz w:val="24"/>
          <w:szCs w:val="24"/>
        </w:rPr>
        <w:t xml:space="preserve"> </w:t>
      </w:r>
      <w:r w:rsidRPr="005B3908">
        <w:rPr>
          <w:sz w:val="24"/>
          <w:szCs w:val="24"/>
        </w:rPr>
        <w:t>powinny być z boku zabezpieczone przez drewniane wsporniki, zamocowane w odstępach co</w:t>
      </w:r>
      <w:r w:rsidR="00A83EEF">
        <w:rPr>
          <w:sz w:val="24"/>
          <w:szCs w:val="24"/>
        </w:rPr>
        <w:t xml:space="preserve"> </w:t>
      </w:r>
      <w:r w:rsidRPr="005B3908">
        <w:rPr>
          <w:sz w:val="24"/>
          <w:szCs w:val="24"/>
        </w:rPr>
        <w:t>1-2 m. Wysokość układania rur w stosy nie powinna przekraczać 7 warstw rur i 1,5 m</w:t>
      </w:r>
      <w:r w:rsidR="00A83EEF">
        <w:rPr>
          <w:sz w:val="24"/>
          <w:szCs w:val="24"/>
        </w:rPr>
        <w:t xml:space="preserve"> </w:t>
      </w:r>
      <w:r w:rsidRPr="005B3908">
        <w:rPr>
          <w:sz w:val="24"/>
          <w:szCs w:val="24"/>
        </w:rPr>
        <w:t>wysokości. Rury o różnych średnicach winny być składowane odrębnie.</w:t>
      </w:r>
    </w:p>
    <w:p w14:paraId="6AC4A682" w14:textId="77777777" w:rsidR="005B3908" w:rsidRPr="005B3908" w:rsidRDefault="005B3908" w:rsidP="00A83EEF">
      <w:pPr>
        <w:autoSpaceDE w:val="0"/>
        <w:autoSpaceDN w:val="0"/>
        <w:adjustRightInd w:val="0"/>
        <w:ind w:firstLine="708"/>
        <w:jc w:val="both"/>
        <w:rPr>
          <w:sz w:val="24"/>
          <w:szCs w:val="24"/>
        </w:rPr>
      </w:pPr>
      <w:r w:rsidRPr="005B3908">
        <w:rPr>
          <w:sz w:val="24"/>
          <w:szCs w:val="24"/>
        </w:rPr>
        <w:t>Rury kielichowe układać kielichami naprzemianlegle lub kolejne warstwy oddzielać</w:t>
      </w:r>
      <w:r w:rsidR="00A83EEF">
        <w:rPr>
          <w:sz w:val="24"/>
          <w:szCs w:val="24"/>
        </w:rPr>
        <w:t xml:space="preserve"> </w:t>
      </w:r>
      <w:r w:rsidRPr="005B3908">
        <w:rPr>
          <w:sz w:val="24"/>
          <w:szCs w:val="24"/>
        </w:rPr>
        <w:t>przekładkami drewnianymi.</w:t>
      </w:r>
    </w:p>
    <w:p w14:paraId="1534B6C6" w14:textId="77777777" w:rsidR="005B3908" w:rsidRPr="005B3908" w:rsidRDefault="005B3908" w:rsidP="005B3908">
      <w:pPr>
        <w:autoSpaceDE w:val="0"/>
        <w:autoSpaceDN w:val="0"/>
        <w:adjustRightInd w:val="0"/>
        <w:jc w:val="both"/>
        <w:rPr>
          <w:sz w:val="24"/>
          <w:szCs w:val="24"/>
        </w:rPr>
      </w:pPr>
    </w:p>
    <w:p w14:paraId="225492D6" w14:textId="77777777" w:rsidR="005B3908" w:rsidRPr="005B3908" w:rsidRDefault="005B3908" w:rsidP="005B3908">
      <w:pPr>
        <w:autoSpaceDE w:val="0"/>
        <w:autoSpaceDN w:val="0"/>
        <w:adjustRightInd w:val="0"/>
        <w:jc w:val="both"/>
        <w:rPr>
          <w:b/>
          <w:bCs/>
          <w:sz w:val="24"/>
          <w:szCs w:val="24"/>
        </w:rPr>
      </w:pPr>
      <w:r w:rsidRPr="005B3908">
        <w:rPr>
          <w:b/>
          <w:bCs/>
          <w:sz w:val="24"/>
          <w:szCs w:val="24"/>
        </w:rPr>
        <w:t>4.1.4. Wymagania dotyczące transportu materiałów instalacyjnych</w:t>
      </w:r>
    </w:p>
    <w:p w14:paraId="2191EB78" w14:textId="77777777" w:rsidR="005B3908" w:rsidRPr="005B3908" w:rsidRDefault="005B3908" w:rsidP="005B3908">
      <w:pPr>
        <w:autoSpaceDE w:val="0"/>
        <w:autoSpaceDN w:val="0"/>
        <w:adjustRightInd w:val="0"/>
        <w:jc w:val="both"/>
        <w:rPr>
          <w:b/>
          <w:bCs/>
          <w:sz w:val="24"/>
          <w:szCs w:val="24"/>
        </w:rPr>
      </w:pPr>
    </w:p>
    <w:p w14:paraId="76031842"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Zgodnie z punktem 3.1.6.</w:t>
      </w:r>
    </w:p>
    <w:p w14:paraId="6FC6889F" w14:textId="77777777" w:rsidR="005B3908" w:rsidRPr="005B3908" w:rsidRDefault="005B3908" w:rsidP="005B3908">
      <w:pPr>
        <w:autoSpaceDE w:val="0"/>
        <w:autoSpaceDN w:val="0"/>
        <w:adjustRightInd w:val="0"/>
        <w:jc w:val="both"/>
        <w:rPr>
          <w:sz w:val="24"/>
          <w:szCs w:val="24"/>
        </w:rPr>
      </w:pPr>
    </w:p>
    <w:p w14:paraId="2E74244A" w14:textId="77777777" w:rsidR="005B3908" w:rsidRPr="005B3908" w:rsidRDefault="005B3908" w:rsidP="005B3908">
      <w:pPr>
        <w:autoSpaceDE w:val="0"/>
        <w:autoSpaceDN w:val="0"/>
        <w:adjustRightInd w:val="0"/>
        <w:jc w:val="both"/>
        <w:rPr>
          <w:b/>
          <w:bCs/>
          <w:sz w:val="24"/>
          <w:szCs w:val="24"/>
        </w:rPr>
      </w:pPr>
      <w:r w:rsidRPr="005B3908">
        <w:rPr>
          <w:b/>
          <w:bCs/>
          <w:sz w:val="24"/>
          <w:szCs w:val="24"/>
        </w:rPr>
        <w:t>4.2. Roboty montażowe</w:t>
      </w:r>
    </w:p>
    <w:p w14:paraId="38A0ED58" w14:textId="77777777" w:rsidR="005B3908" w:rsidRPr="005B3908" w:rsidRDefault="005B3908" w:rsidP="005B3908">
      <w:pPr>
        <w:autoSpaceDE w:val="0"/>
        <w:autoSpaceDN w:val="0"/>
        <w:adjustRightInd w:val="0"/>
        <w:jc w:val="both"/>
        <w:rPr>
          <w:b/>
          <w:bCs/>
          <w:sz w:val="24"/>
          <w:szCs w:val="24"/>
        </w:rPr>
      </w:pPr>
    </w:p>
    <w:p w14:paraId="10BE273B"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Warunki przystąpienia do robót:</w:t>
      </w:r>
    </w:p>
    <w:p w14:paraId="69F3C93D"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Przed przystąpieniem do montażu instalacji kanalizacyjnej z tworzyw sztucznych należy:</w:t>
      </w:r>
    </w:p>
    <w:p w14:paraId="487C1BF3"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wyznaczyć miejsca układania (montażu) rur i kształtek,</w:t>
      </w:r>
    </w:p>
    <w:p w14:paraId="5C491D9B"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wykonać otwory i obsadzić uchwyty, podpory i podwieszenia,</w:t>
      </w:r>
    </w:p>
    <w:p w14:paraId="7C01A576"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lastRenderedPageBreak/>
        <w:t>- wykonać bruzdy w ścianach w przypadku układania w nich przewodów kanalizacyjnych,</w:t>
      </w:r>
    </w:p>
    <w:p w14:paraId="66359E1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wykonać otwory w ścianach i stropach dla przejść przewodów kanalizacyjnych.</w:t>
      </w:r>
    </w:p>
    <w:p w14:paraId="31FFE7A6" w14:textId="77777777" w:rsidR="005B3908" w:rsidRPr="005B3908" w:rsidRDefault="005B3908" w:rsidP="005B3908">
      <w:pPr>
        <w:autoSpaceDE w:val="0"/>
        <w:autoSpaceDN w:val="0"/>
        <w:adjustRightInd w:val="0"/>
        <w:ind w:firstLine="708"/>
        <w:jc w:val="both"/>
        <w:rPr>
          <w:sz w:val="24"/>
          <w:szCs w:val="24"/>
        </w:rPr>
      </w:pPr>
    </w:p>
    <w:p w14:paraId="4166A3B8" w14:textId="77777777" w:rsidR="005B3908" w:rsidRPr="005B3908" w:rsidRDefault="005B3908" w:rsidP="005B3908">
      <w:pPr>
        <w:autoSpaceDE w:val="0"/>
        <w:autoSpaceDN w:val="0"/>
        <w:adjustRightInd w:val="0"/>
        <w:jc w:val="both"/>
        <w:rPr>
          <w:b/>
          <w:bCs/>
          <w:sz w:val="24"/>
          <w:szCs w:val="24"/>
        </w:rPr>
      </w:pPr>
      <w:r w:rsidRPr="005B3908">
        <w:rPr>
          <w:b/>
          <w:bCs/>
          <w:sz w:val="24"/>
          <w:szCs w:val="24"/>
        </w:rPr>
        <w:t>4.2.1. Montaż rurociągów z tworzyw sztucznych</w:t>
      </w:r>
    </w:p>
    <w:p w14:paraId="19A3B093" w14:textId="77777777" w:rsidR="005B3908" w:rsidRPr="005B3908" w:rsidRDefault="005B3908" w:rsidP="005B3908">
      <w:pPr>
        <w:autoSpaceDE w:val="0"/>
        <w:autoSpaceDN w:val="0"/>
        <w:adjustRightInd w:val="0"/>
        <w:jc w:val="both"/>
        <w:rPr>
          <w:b/>
          <w:bCs/>
          <w:sz w:val="24"/>
          <w:szCs w:val="24"/>
        </w:rPr>
      </w:pPr>
    </w:p>
    <w:p w14:paraId="37B9AC01"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Po wykonaniu w/w czynności pomocniczych. należy przystąpić do właściwego montażu rur i kształtek. Rurociągi kanalizacyjne należy mocować za pomocą uchwytów lub wsporników w sposób zapewniający odizolowanie ich od przegród budowlanych, celem ograniczenia rozprzestrzeniania się drgań i hałasów.</w:t>
      </w:r>
    </w:p>
    <w:p w14:paraId="6908697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Przewody podposadzkowe należy układać w wykopach wąskoprzestrzennych. Przejścia pod ławami fundamentowymi należy prowadzić w stalowych rurach osłonowych. Końcówki rur osłonowych zakończyć manszetami gumowymi.</w:t>
      </w:r>
    </w:p>
    <w:p w14:paraId="02C308E6" w14:textId="77777777" w:rsidR="005B3908" w:rsidRPr="005B3908" w:rsidRDefault="005B3908" w:rsidP="005B3908">
      <w:pPr>
        <w:autoSpaceDE w:val="0"/>
        <w:autoSpaceDN w:val="0"/>
        <w:adjustRightInd w:val="0"/>
        <w:ind w:firstLine="708"/>
        <w:jc w:val="both"/>
        <w:rPr>
          <w:sz w:val="24"/>
          <w:szCs w:val="24"/>
        </w:rPr>
      </w:pPr>
    </w:p>
    <w:p w14:paraId="0F390D0A" w14:textId="77777777" w:rsidR="005B3908" w:rsidRPr="005B3908" w:rsidRDefault="005B3908" w:rsidP="005B3908">
      <w:pPr>
        <w:autoSpaceDE w:val="0"/>
        <w:autoSpaceDN w:val="0"/>
        <w:adjustRightInd w:val="0"/>
        <w:jc w:val="both"/>
        <w:rPr>
          <w:b/>
          <w:bCs/>
          <w:sz w:val="24"/>
          <w:szCs w:val="24"/>
        </w:rPr>
      </w:pPr>
      <w:r w:rsidRPr="005B3908">
        <w:rPr>
          <w:b/>
          <w:bCs/>
          <w:sz w:val="24"/>
          <w:szCs w:val="24"/>
        </w:rPr>
        <w:t>Połączenia rur i kształtek z tworzyw sztucznych:</w:t>
      </w:r>
    </w:p>
    <w:p w14:paraId="1AB5F5EE" w14:textId="77777777" w:rsidR="005B3908" w:rsidRPr="005B3908" w:rsidRDefault="005B3908" w:rsidP="005B3908">
      <w:pPr>
        <w:autoSpaceDE w:val="0"/>
        <w:autoSpaceDN w:val="0"/>
        <w:adjustRightInd w:val="0"/>
        <w:jc w:val="both"/>
        <w:rPr>
          <w:b/>
          <w:bCs/>
          <w:sz w:val="24"/>
          <w:szCs w:val="24"/>
        </w:rPr>
      </w:pPr>
    </w:p>
    <w:p w14:paraId="51A865E7"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Przed przystąpieniem do montażu rur i kształtek z tworzyw sztucznych należy dokonać oględzin tych materiałów. Powierzchnie rur i kształtek muszą być czyste, gładkie, pozbawione porów, wgłębień i innych wad powierzchniowych w stopniu uniemożliwiającym spełnienie wymagań odpowiednich norm podanych w ST.</w:t>
      </w:r>
    </w:p>
    <w:p w14:paraId="445A42D5" w14:textId="77777777" w:rsidR="005B3908" w:rsidRPr="005B3908" w:rsidRDefault="005B3908" w:rsidP="005B3908">
      <w:pPr>
        <w:autoSpaceDE w:val="0"/>
        <w:autoSpaceDN w:val="0"/>
        <w:adjustRightInd w:val="0"/>
        <w:jc w:val="both"/>
        <w:rPr>
          <w:sz w:val="24"/>
          <w:szCs w:val="24"/>
        </w:rPr>
      </w:pPr>
    </w:p>
    <w:p w14:paraId="55C2BF24" w14:textId="77777777" w:rsidR="005B3908" w:rsidRPr="005B3908" w:rsidRDefault="005B3908" w:rsidP="005B3908">
      <w:pPr>
        <w:autoSpaceDE w:val="0"/>
        <w:autoSpaceDN w:val="0"/>
        <w:adjustRightInd w:val="0"/>
        <w:jc w:val="both"/>
        <w:rPr>
          <w:b/>
          <w:bCs/>
          <w:sz w:val="24"/>
          <w:szCs w:val="24"/>
        </w:rPr>
      </w:pPr>
      <w:r w:rsidRPr="005B3908">
        <w:rPr>
          <w:b/>
          <w:bCs/>
          <w:sz w:val="24"/>
          <w:szCs w:val="24"/>
        </w:rPr>
        <w:t>Połączenia kielichowe na wcisk:</w:t>
      </w:r>
    </w:p>
    <w:p w14:paraId="2B2BB926" w14:textId="77777777" w:rsidR="005B3908" w:rsidRPr="005B3908" w:rsidRDefault="005B3908" w:rsidP="005B3908">
      <w:pPr>
        <w:autoSpaceDE w:val="0"/>
        <w:autoSpaceDN w:val="0"/>
        <w:adjustRightInd w:val="0"/>
        <w:jc w:val="both"/>
        <w:rPr>
          <w:b/>
          <w:bCs/>
          <w:sz w:val="24"/>
          <w:szCs w:val="24"/>
        </w:rPr>
      </w:pPr>
    </w:p>
    <w:p w14:paraId="476A9DF4" w14:textId="77777777" w:rsidR="005B3908" w:rsidRPr="005B3908" w:rsidRDefault="005B3908" w:rsidP="00A83EEF">
      <w:pPr>
        <w:autoSpaceDE w:val="0"/>
        <w:autoSpaceDN w:val="0"/>
        <w:adjustRightInd w:val="0"/>
        <w:ind w:firstLine="708"/>
        <w:jc w:val="both"/>
        <w:rPr>
          <w:sz w:val="24"/>
          <w:szCs w:val="24"/>
        </w:rPr>
      </w:pPr>
      <w:r w:rsidRPr="005B3908">
        <w:rPr>
          <w:sz w:val="24"/>
          <w:szCs w:val="24"/>
        </w:rPr>
        <w:t>Montaż połączeń kielichowych polega na wsun</w:t>
      </w:r>
      <w:r w:rsidR="00A83EEF">
        <w:rPr>
          <w:sz w:val="24"/>
          <w:szCs w:val="24"/>
        </w:rPr>
        <w:t>ięciu (wciśnięciu) końca rury w </w:t>
      </w:r>
      <w:r w:rsidRPr="005B3908">
        <w:rPr>
          <w:sz w:val="24"/>
          <w:szCs w:val="24"/>
        </w:rPr>
        <w:t>kielich,</w:t>
      </w:r>
      <w:r w:rsidR="00A83EEF">
        <w:rPr>
          <w:sz w:val="24"/>
          <w:szCs w:val="24"/>
        </w:rPr>
        <w:t xml:space="preserve"> </w:t>
      </w:r>
      <w:r w:rsidRPr="005B3908">
        <w:rPr>
          <w:sz w:val="24"/>
          <w:szCs w:val="24"/>
        </w:rPr>
        <w:t>z osadzoną uszczelką (pierścieniem elastomerowym), do określonej głębokości.</w:t>
      </w:r>
    </w:p>
    <w:p w14:paraId="603A677D" w14:textId="77777777" w:rsidR="005B3908" w:rsidRPr="005B3908" w:rsidRDefault="005B3908" w:rsidP="005B3908">
      <w:pPr>
        <w:autoSpaceDE w:val="0"/>
        <w:autoSpaceDN w:val="0"/>
        <w:adjustRightInd w:val="0"/>
        <w:jc w:val="both"/>
        <w:rPr>
          <w:sz w:val="24"/>
          <w:szCs w:val="24"/>
        </w:rPr>
      </w:pPr>
      <w:r w:rsidRPr="005B3908">
        <w:rPr>
          <w:sz w:val="24"/>
          <w:szCs w:val="24"/>
        </w:rPr>
        <w:t>Dopuszczalne jest stosowanie środka smarującego ułatwiającego wsuwanie. Należy zwrócić</w:t>
      </w:r>
      <w:r w:rsidR="00A83EEF">
        <w:rPr>
          <w:sz w:val="24"/>
          <w:szCs w:val="24"/>
        </w:rPr>
        <w:t xml:space="preserve"> </w:t>
      </w:r>
      <w:r w:rsidRPr="005B3908">
        <w:rPr>
          <w:sz w:val="24"/>
          <w:szCs w:val="24"/>
        </w:rPr>
        <w:t>szczególną uwagę na osiowe wprowadzenie końca rury w kielich.</w:t>
      </w:r>
    </w:p>
    <w:p w14:paraId="3BA11C0C" w14:textId="77777777" w:rsidR="005B3908" w:rsidRPr="005B3908" w:rsidRDefault="005B3908" w:rsidP="00A83EEF">
      <w:pPr>
        <w:autoSpaceDE w:val="0"/>
        <w:autoSpaceDN w:val="0"/>
        <w:adjustRightInd w:val="0"/>
        <w:ind w:firstLine="708"/>
        <w:jc w:val="both"/>
        <w:rPr>
          <w:sz w:val="24"/>
          <w:szCs w:val="24"/>
        </w:rPr>
      </w:pPr>
      <w:r w:rsidRPr="005B3908">
        <w:rPr>
          <w:sz w:val="24"/>
          <w:szCs w:val="24"/>
        </w:rPr>
        <w:t>Rodzaj zastosowanych połączeń rur i kształtek powini</w:t>
      </w:r>
      <w:r w:rsidR="00A83EEF">
        <w:rPr>
          <w:sz w:val="24"/>
          <w:szCs w:val="24"/>
        </w:rPr>
        <w:t>en być zgodny z </w:t>
      </w:r>
      <w:r w:rsidRPr="005B3908">
        <w:rPr>
          <w:sz w:val="24"/>
          <w:szCs w:val="24"/>
        </w:rPr>
        <w:t>instrukcjami</w:t>
      </w:r>
      <w:r w:rsidR="00A83EEF">
        <w:rPr>
          <w:sz w:val="24"/>
          <w:szCs w:val="24"/>
        </w:rPr>
        <w:t xml:space="preserve"> </w:t>
      </w:r>
      <w:r w:rsidRPr="005B3908">
        <w:rPr>
          <w:sz w:val="24"/>
          <w:szCs w:val="24"/>
        </w:rPr>
        <w:t>producentów tych materiałów.</w:t>
      </w:r>
    </w:p>
    <w:p w14:paraId="2EBDD8F1" w14:textId="77777777" w:rsidR="005B3908" w:rsidRPr="005B3908" w:rsidRDefault="005B3908" w:rsidP="005B3908">
      <w:pPr>
        <w:autoSpaceDE w:val="0"/>
        <w:autoSpaceDN w:val="0"/>
        <w:adjustRightInd w:val="0"/>
        <w:jc w:val="both"/>
        <w:rPr>
          <w:sz w:val="24"/>
          <w:szCs w:val="24"/>
        </w:rPr>
      </w:pPr>
    </w:p>
    <w:p w14:paraId="4438748F" w14:textId="77777777" w:rsidR="005B3908" w:rsidRPr="005B3908" w:rsidRDefault="005B3908" w:rsidP="005B3908">
      <w:pPr>
        <w:autoSpaceDE w:val="0"/>
        <w:autoSpaceDN w:val="0"/>
        <w:adjustRightInd w:val="0"/>
        <w:jc w:val="both"/>
        <w:rPr>
          <w:b/>
          <w:bCs/>
          <w:sz w:val="24"/>
          <w:szCs w:val="24"/>
        </w:rPr>
      </w:pPr>
      <w:r w:rsidRPr="005B3908">
        <w:rPr>
          <w:b/>
          <w:bCs/>
          <w:sz w:val="24"/>
          <w:szCs w:val="24"/>
        </w:rPr>
        <w:t>4.3. Kontrola jakości robót montażowych</w:t>
      </w:r>
    </w:p>
    <w:p w14:paraId="44DC7814" w14:textId="77777777" w:rsidR="005B3908" w:rsidRPr="005B3908" w:rsidRDefault="005B3908" w:rsidP="005B3908">
      <w:pPr>
        <w:autoSpaceDE w:val="0"/>
        <w:autoSpaceDN w:val="0"/>
        <w:adjustRightInd w:val="0"/>
        <w:jc w:val="both"/>
        <w:rPr>
          <w:b/>
          <w:bCs/>
          <w:sz w:val="24"/>
          <w:szCs w:val="24"/>
        </w:rPr>
      </w:pPr>
    </w:p>
    <w:p w14:paraId="58F760D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Kontrolę wykonania instalacji kanalizacyjnych z tworzyw sztucznych należy przeprowadzić zgodnie z zaleceniami określonymi w WTWiO cz. II "Instalacje sanitarne i przemysłowe", w instrukcjach producentów oraz w PN-81/B-10700/01 i PN-81/B-10700/00.</w:t>
      </w:r>
    </w:p>
    <w:p w14:paraId="254B268C"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Badanie szczelności instalacji powinno być w</w:t>
      </w:r>
      <w:r w:rsidR="00A83EEF">
        <w:rPr>
          <w:sz w:val="24"/>
          <w:szCs w:val="24"/>
        </w:rPr>
        <w:t>ykonane przed zakryciem bruzd i </w:t>
      </w:r>
      <w:r w:rsidRPr="005B3908">
        <w:rPr>
          <w:sz w:val="24"/>
          <w:szCs w:val="24"/>
        </w:rPr>
        <w:t>kanałów.</w:t>
      </w:r>
    </w:p>
    <w:p w14:paraId="4F1287CC"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xml:space="preserve">Poziome przewody kanalizacyjne należy poddać </w:t>
      </w:r>
      <w:r w:rsidR="00A83EEF">
        <w:rPr>
          <w:sz w:val="24"/>
          <w:szCs w:val="24"/>
        </w:rPr>
        <w:t>próbie przez zalanie ich wodą o </w:t>
      </w:r>
      <w:r w:rsidRPr="005B3908">
        <w:rPr>
          <w:sz w:val="24"/>
          <w:szCs w:val="24"/>
        </w:rPr>
        <w:t>ciśnieniu nie wyższym niż 2 m słupa wody.</w:t>
      </w:r>
    </w:p>
    <w:p w14:paraId="14F08D21"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Jeżeli przewody kanalizacyjne i ich połączenia nie wykazują przecieków to wynik badania szczelności należy uznać za pozytywny.</w:t>
      </w:r>
    </w:p>
    <w:p w14:paraId="6B62F3AB"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Kontrola jakości robót montażowych obejmuje oględziny wykonanych robót, ze</w:t>
      </w:r>
    </w:p>
    <w:p w14:paraId="4E2AC84D" w14:textId="77777777" w:rsidR="005B3908" w:rsidRPr="005B3908" w:rsidRDefault="005B3908" w:rsidP="005B3908">
      <w:pPr>
        <w:autoSpaceDE w:val="0"/>
        <w:autoSpaceDN w:val="0"/>
        <w:adjustRightInd w:val="0"/>
        <w:jc w:val="both"/>
        <w:rPr>
          <w:sz w:val="24"/>
          <w:szCs w:val="24"/>
        </w:rPr>
      </w:pPr>
      <w:r w:rsidRPr="005B3908">
        <w:rPr>
          <w:sz w:val="24"/>
          <w:szCs w:val="24"/>
        </w:rPr>
        <w:t>szczególnym zwróceniem uwagi na:</w:t>
      </w:r>
    </w:p>
    <w:p w14:paraId="5A532270"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zgodność dokumentacji powykonawczej z projektem oraz stanem faktycznym</w:t>
      </w:r>
    </w:p>
    <w:p w14:paraId="425D152E"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stan techniczny i staranność ułożenia przewodów</w:t>
      </w:r>
    </w:p>
    <w:p w14:paraId="08024E2C"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staranność wykonanych połączeń</w:t>
      </w:r>
    </w:p>
    <w:p w14:paraId="5B7D93E6"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kompletność dokumentów dotyczących zastosowanych materiałów i wyrobów</w:t>
      </w:r>
    </w:p>
    <w:p w14:paraId="7B9FB4F2"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wyniki prób i testów odbiorowych instalacji</w:t>
      </w:r>
    </w:p>
    <w:p w14:paraId="38ED9250" w14:textId="77777777" w:rsidR="005B3908" w:rsidRPr="005B3908" w:rsidRDefault="005B3908" w:rsidP="005B3908">
      <w:pPr>
        <w:autoSpaceDE w:val="0"/>
        <w:autoSpaceDN w:val="0"/>
        <w:adjustRightInd w:val="0"/>
        <w:jc w:val="both"/>
        <w:rPr>
          <w:sz w:val="24"/>
          <w:szCs w:val="24"/>
        </w:rPr>
      </w:pPr>
      <w:r w:rsidRPr="005B3908">
        <w:rPr>
          <w:sz w:val="24"/>
          <w:szCs w:val="24"/>
        </w:rPr>
        <w:lastRenderedPageBreak/>
        <w:t>Z przeprowadzonych badań należy sporządzić protokół badania szczelności.</w:t>
      </w:r>
    </w:p>
    <w:p w14:paraId="0D12DE35" w14:textId="77777777" w:rsidR="005B3908" w:rsidRPr="005B3908" w:rsidRDefault="005B3908" w:rsidP="005B3908">
      <w:pPr>
        <w:autoSpaceDE w:val="0"/>
        <w:autoSpaceDN w:val="0"/>
        <w:adjustRightInd w:val="0"/>
        <w:jc w:val="both"/>
        <w:rPr>
          <w:sz w:val="24"/>
          <w:szCs w:val="24"/>
        </w:rPr>
      </w:pPr>
    </w:p>
    <w:p w14:paraId="27E3543F" w14:textId="77777777" w:rsidR="005B3908" w:rsidRPr="005B3908" w:rsidRDefault="005B3908" w:rsidP="005B3908">
      <w:pPr>
        <w:autoSpaceDE w:val="0"/>
        <w:autoSpaceDN w:val="0"/>
        <w:adjustRightInd w:val="0"/>
        <w:jc w:val="both"/>
        <w:rPr>
          <w:b/>
          <w:bCs/>
          <w:sz w:val="24"/>
          <w:szCs w:val="24"/>
        </w:rPr>
      </w:pPr>
      <w:r w:rsidRPr="005B3908">
        <w:rPr>
          <w:b/>
          <w:bCs/>
          <w:sz w:val="24"/>
          <w:szCs w:val="24"/>
        </w:rPr>
        <w:t>4.4. Wymagania w zakresie przedmiaru i obmiaru robót instalacyjnych</w:t>
      </w:r>
    </w:p>
    <w:p w14:paraId="5723C92E" w14:textId="77777777" w:rsidR="005B3908" w:rsidRPr="005B3908" w:rsidRDefault="005B3908" w:rsidP="005B3908">
      <w:pPr>
        <w:autoSpaceDE w:val="0"/>
        <w:autoSpaceDN w:val="0"/>
        <w:adjustRightInd w:val="0"/>
        <w:jc w:val="both"/>
        <w:rPr>
          <w:b/>
          <w:bCs/>
          <w:sz w:val="24"/>
          <w:szCs w:val="24"/>
        </w:rPr>
      </w:pPr>
    </w:p>
    <w:p w14:paraId="12E9D0D1" w14:textId="77777777" w:rsidR="005B3908" w:rsidRPr="005B3908" w:rsidRDefault="005B3908" w:rsidP="005B3908">
      <w:pPr>
        <w:autoSpaceDE w:val="0"/>
        <w:autoSpaceDN w:val="0"/>
        <w:adjustRightInd w:val="0"/>
        <w:jc w:val="both"/>
        <w:rPr>
          <w:sz w:val="24"/>
          <w:szCs w:val="24"/>
        </w:rPr>
      </w:pPr>
      <w:r w:rsidRPr="005B3908">
        <w:rPr>
          <w:sz w:val="24"/>
          <w:szCs w:val="24"/>
        </w:rPr>
        <w:t>Zgodnie z punktem 3.4.</w:t>
      </w:r>
    </w:p>
    <w:p w14:paraId="2EFC9301" w14:textId="77777777" w:rsidR="005B3908" w:rsidRPr="005B3908" w:rsidRDefault="005B3908" w:rsidP="005B3908">
      <w:pPr>
        <w:autoSpaceDE w:val="0"/>
        <w:autoSpaceDN w:val="0"/>
        <w:adjustRightInd w:val="0"/>
        <w:jc w:val="both"/>
        <w:rPr>
          <w:sz w:val="24"/>
          <w:szCs w:val="24"/>
        </w:rPr>
      </w:pPr>
    </w:p>
    <w:p w14:paraId="2AA0663B" w14:textId="77777777" w:rsidR="005B3908" w:rsidRPr="005B3908" w:rsidRDefault="005B3908" w:rsidP="005B3908">
      <w:pPr>
        <w:autoSpaceDE w:val="0"/>
        <w:autoSpaceDN w:val="0"/>
        <w:adjustRightInd w:val="0"/>
        <w:jc w:val="both"/>
        <w:rPr>
          <w:b/>
          <w:bCs/>
          <w:sz w:val="24"/>
          <w:szCs w:val="24"/>
        </w:rPr>
      </w:pPr>
      <w:r w:rsidRPr="005B3908">
        <w:rPr>
          <w:b/>
          <w:bCs/>
          <w:sz w:val="24"/>
          <w:szCs w:val="24"/>
        </w:rPr>
        <w:t>4.5. Odbiory robót</w:t>
      </w:r>
    </w:p>
    <w:p w14:paraId="667EA93E" w14:textId="77777777" w:rsidR="005B3908" w:rsidRPr="005B3908" w:rsidRDefault="005B3908" w:rsidP="005B3908">
      <w:pPr>
        <w:autoSpaceDE w:val="0"/>
        <w:autoSpaceDN w:val="0"/>
        <w:adjustRightInd w:val="0"/>
        <w:jc w:val="both"/>
        <w:rPr>
          <w:b/>
          <w:bCs/>
          <w:sz w:val="24"/>
          <w:szCs w:val="24"/>
        </w:rPr>
      </w:pPr>
    </w:p>
    <w:p w14:paraId="242F9820" w14:textId="77777777" w:rsidR="005B3908" w:rsidRPr="005B3908" w:rsidRDefault="005B3908" w:rsidP="00A83EEF">
      <w:pPr>
        <w:autoSpaceDE w:val="0"/>
        <w:autoSpaceDN w:val="0"/>
        <w:adjustRightInd w:val="0"/>
        <w:ind w:firstLine="708"/>
        <w:jc w:val="both"/>
        <w:rPr>
          <w:sz w:val="24"/>
          <w:szCs w:val="24"/>
        </w:rPr>
      </w:pPr>
      <w:r w:rsidRPr="005B3908">
        <w:rPr>
          <w:sz w:val="24"/>
          <w:szCs w:val="24"/>
        </w:rPr>
        <w:t>Badania przy odbiorze instalacji kanalizacyjnej</w:t>
      </w:r>
      <w:r w:rsidR="00A83EEF">
        <w:rPr>
          <w:sz w:val="24"/>
          <w:szCs w:val="24"/>
        </w:rPr>
        <w:t xml:space="preserve"> należy przeprowadzić zgodnie z </w:t>
      </w:r>
      <w:r w:rsidRPr="005B3908">
        <w:rPr>
          <w:sz w:val="24"/>
          <w:szCs w:val="24"/>
        </w:rPr>
        <w:t>ustaleniami podanymi w PN-81/B-10700/00 i PN-81/B-10700/001, WTWiO cz. II Instalacje</w:t>
      </w:r>
      <w:r w:rsidR="00A83EEF">
        <w:rPr>
          <w:sz w:val="24"/>
          <w:szCs w:val="24"/>
        </w:rPr>
        <w:t xml:space="preserve"> </w:t>
      </w:r>
      <w:r w:rsidRPr="005B3908">
        <w:rPr>
          <w:sz w:val="24"/>
          <w:szCs w:val="24"/>
        </w:rPr>
        <w:t>sanitarne i przemysłowe" oraz WTWiO Rurociągów z tworzyw sztucznych.</w:t>
      </w:r>
    </w:p>
    <w:p w14:paraId="50EBCCFB" w14:textId="77777777" w:rsidR="005B3908" w:rsidRPr="005B3908" w:rsidRDefault="005B3908" w:rsidP="005B3908">
      <w:pPr>
        <w:autoSpaceDE w:val="0"/>
        <w:autoSpaceDN w:val="0"/>
        <w:adjustRightInd w:val="0"/>
        <w:jc w:val="both"/>
        <w:rPr>
          <w:sz w:val="24"/>
          <w:szCs w:val="24"/>
        </w:rPr>
      </w:pPr>
    </w:p>
    <w:p w14:paraId="01238C5C" w14:textId="77777777" w:rsidR="005B3908" w:rsidRPr="005B3908" w:rsidRDefault="005B3908" w:rsidP="005B3908">
      <w:pPr>
        <w:autoSpaceDE w:val="0"/>
        <w:autoSpaceDN w:val="0"/>
        <w:adjustRightInd w:val="0"/>
        <w:jc w:val="both"/>
        <w:rPr>
          <w:b/>
          <w:bCs/>
          <w:sz w:val="24"/>
          <w:szCs w:val="24"/>
        </w:rPr>
      </w:pPr>
      <w:r w:rsidRPr="005B3908">
        <w:rPr>
          <w:b/>
          <w:bCs/>
          <w:sz w:val="24"/>
          <w:szCs w:val="24"/>
        </w:rPr>
        <w:t>4.5.1. Odbiory międzyoperacyjne</w:t>
      </w:r>
    </w:p>
    <w:p w14:paraId="4BCC4A5C" w14:textId="77777777" w:rsidR="005B3908" w:rsidRPr="005B3908" w:rsidRDefault="005B3908" w:rsidP="005B3908">
      <w:pPr>
        <w:autoSpaceDE w:val="0"/>
        <w:autoSpaceDN w:val="0"/>
        <w:adjustRightInd w:val="0"/>
        <w:jc w:val="both"/>
        <w:rPr>
          <w:b/>
          <w:bCs/>
          <w:sz w:val="24"/>
          <w:szCs w:val="24"/>
        </w:rPr>
      </w:pPr>
    </w:p>
    <w:p w14:paraId="774D9A50" w14:textId="77777777" w:rsidR="005B3908" w:rsidRPr="005B3908" w:rsidRDefault="005B3908" w:rsidP="005B3908">
      <w:pPr>
        <w:autoSpaceDE w:val="0"/>
        <w:autoSpaceDN w:val="0"/>
        <w:adjustRightInd w:val="0"/>
        <w:jc w:val="both"/>
        <w:rPr>
          <w:sz w:val="24"/>
          <w:szCs w:val="24"/>
        </w:rPr>
      </w:pPr>
      <w:r w:rsidRPr="005B3908">
        <w:rPr>
          <w:sz w:val="24"/>
          <w:szCs w:val="24"/>
        </w:rPr>
        <w:t>Odbiorowi międzyoperacyjnemu podlegają:</w:t>
      </w:r>
    </w:p>
    <w:p w14:paraId="7725F422"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szczelność połączeń,</w:t>
      </w:r>
      <w:r w:rsidRPr="005B3908">
        <w:rPr>
          <w:sz w:val="24"/>
          <w:szCs w:val="24"/>
        </w:rPr>
        <w:tab/>
      </w:r>
    </w:p>
    <w:p w14:paraId="0613ACF9"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sposób prowadzenia przewodów</w:t>
      </w:r>
    </w:p>
    <w:p w14:paraId="3BDF803C" w14:textId="77777777" w:rsidR="005B3908" w:rsidRPr="005B3908" w:rsidRDefault="005B3908" w:rsidP="005B3908">
      <w:pPr>
        <w:autoSpaceDE w:val="0"/>
        <w:autoSpaceDN w:val="0"/>
        <w:adjustRightInd w:val="0"/>
        <w:ind w:firstLine="708"/>
        <w:jc w:val="both"/>
        <w:rPr>
          <w:sz w:val="24"/>
          <w:szCs w:val="24"/>
        </w:rPr>
      </w:pPr>
    </w:p>
    <w:p w14:paraId="084744FC" w14:textId="77777777" w:rsidR="005B3908" w:rsidRPr="005B3908" w:rsidRDefault="005B3908" w:rsidP="00A83EEF">
      <w:pPr>
        <w:autoSpaceDE w:val="0"/>
        <w:autoSpaceDN w:val="0"/>
        <w:adjustRightInd w:val="0"/>
        <w:ind w:firstLine="708"/>
        <w:jc w:val="both"/>
        <w:rPr>
          <w:sz w:val="24"/>
          <w:szCs w:val="24"/>
        </w:rPr>
      </w:pPr>
      <w:r w:rsidRPr="005B3908">
        <w:rPr>
          <w:sz w:val="24"/>
          <w:szCs w:val="24"/>
        </w:rPr>
        <w:t>Z przeprowadzonego odbioru międzyoperacyjnego należy sporządzić protokół odbioru</w:t>
      </w:r>
      <w:r w:rsidR="00A83EEF">
        <w:rPr>
          <w:sz w:val="24"/>
          <w:szCs w:val="24"/>
        </w:rPr>
        <w:t xml:space="preserve"> </w:t>
      </w:r>
      <w:r w:rsidRPr="005B3908">
        <w:rPr>
          <w:sz w:val="24"/>
          <w:szCs w:val="24"/>
        </w:rPr>
        <w:t>technicznego - częściowego.</w:t>
      </w:r>
    </w:p>
    <w:p w14:paraId="312E1A17" w14:textId="77777777" w:rsidR="005B3908" w:rsidRPr="005B3908" w:rsidRDefault="005B3908" w:rsidP="005B3908">
      <w:pPr>
        <w:autoSpaceDE w:val="0"/>
        <w:autoSpaceDN w:val="0"/>
        <w:adjustRightInd w:val="0"/>
        <w:jc w:val="both"/>
        <w:rPr>
          <w:sz w:val="24"/>
          <w:szCs w:val="24"/>
        </w:rPr>
      </w:pPr>
    </w:p>
    <w:p w14:paraId="50ABB414" w14:textId="77777777" w:rsidR="005B3908" w:rsidRPr="005B3908" w:rsidRDefault="005B3908" w:rsidP="005B3908">
      <w:pPr>
        <w:autoSpaceDE w:val="0"/>
        <w:autoSpaceDN w:val="0"/>
        <w:adjustRightInd w:val="0"/>
        <w:jc w:val="both"/>
        <w:rPr>
          <w:b/>
          <w:bCs/>
          <w:sz w:val="24"/>
          <w:szCs w:val="24"/>
        </w:rPr>
      </w:pPr>
      <w:r w:rsidRPr="005B3908">
        <w:rPr>
          <w:b/>
          <w:bCs/>
          <w:sz w:val="24"/>
          <w:szCs w:val="24"/>
        </w:rPr>
        <w:t>4.5.2. Odbiór częściowy instalacji kanalizacyjnej</w:t>
      </w:r>
    </w:p>
    <w:p w14:paraId="6628474B" w14:textId="77777777" w:rsidR="005B3908" w:rsidRPr="005B3908" w:rsidRDefault="005B3908" w:rsidP="005B3908">
      <w:pPr>
        <w:autoSpaceDE w:val="0"/>
        <w:autoSpaceDN w:val="0"/>
        <w:adjustRightInd w:val="0"/>
        <w:jc w:val="both"/>
        <w:rPr>
          <w:b/>
          <w:bCs/>
          <w:sz w:val="24"/>
          <w:szCs w:val="24"/>
        </w:rPr>
      </w:pPr>
    </w:p>
    <w:p w14:paraId="3243F4E5"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Odbiorowi częściowemu należy poddać te elem</w:t>
      </w:r>
      <w:r w:rsidR="00A83EEF">
        <w:rPr>
          <w:sz w:val="24"/>
          <w:szCs w:val="24"/>
        </w:rPr>
        <w:t>enty urządzeń, które zanikają w </w:t>
      </w:r>
      <w:r w:rsidRPr="005B3908">
        <w:rPr>
          <w:sz w:val="24"/>
          <w:szCs w:val="24"/>
        </w:rPr>
        <w:t>wyniku postępu robót oraz inne, których sprawdzenie jest utrudnione bądź niemożliwe w fazie odbioru końcowego.</w:t>
      </w:r>
    </w:p>
    <w:p w14:paraId="7416B733"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Z przeprowadzonego odbioru częściowego należy sporządzić protokół odbioru</w:t>
      </w:r>
    </w:p>
    <w:p w14:paraId="267F20B5" w14:textId="77777777" w:rsidR="005B3908" w:rsidRPr="005B3908" w:rsidRDefault="005B3908" w:rsidP="005B3908">
      <w:pPr>
        <w:autoSpaceDE w:val="0"/>
        <w:autoSpaceDN w:val="0"/>
        <w:adjustRightInd w:val="0"/>
        <w:jc w:val="both"/>
        <w:rPr>
          <w:sz w:val="24"/>
          <w:szCs w:val="24"/>
        </w:rPr>
      </w:pPr>
      <w:r w:rsidRPr="005B3908">
        <w:rPr>
          <w:sz w:val="24"/>
          <w:szCs w:val="24"/>
        </w:rPr>
        <w:t>technicznego – częściowego oraz dołączyć wyniki badań odbiorczych. W protokóle należy</w:t>
      </w:r>
      <w:r w:rsidR="00A83EEF">
        <w:rPr>
          <w:sz w:val="24"/>
          <w:szCs w:val="24"/>
        </w:rPr>
        <w:t xml:space="preserve"> </w:t>
      </w:r>
      <w:r w:rsidRPr="005B3908">
        <w:rPr>
          <w:sz w:val="24"/>
          <w:szCs w:val="24"/>
        </w:rPr>
        <w:t>jednoznacznie zidentyfikować lokalizację odcinków instalacji, które były objęte odbiorem</w:t>
      </w:r>
      <w:r w:rsidR="00A83EEF">
        <w:rPr>
          <w:sz w:val="24"/>
          <w:szCs w:val="24"/>
        </w:rPr>
        <w:t xml:space="preserve"> </w:t>
      </w:r>
      <w:r w:rsidRPr="005B3908">
        <w:rPr>
          <w:sz w:val="24"/>
          <w:szCs w:val="24"/>
        </w:rPr>
        <w:t>częściowym.</w:t>
      </w:r>
    </w:p>
    <w:p w14:paraId="761678EC" w14:textId="77777777" w:rsidR="005B3908" w:rsidRPr="005B3908" w:rsidRDefault="005B3908" w:rsidP="005B3908">
      <w:pPr>
        <w:autoSpaceDE w:val="0"/>
        <w:autoSpaceDN w:val="0"/>
        <w:adjustRightInd w:val="0"/>
        <w:jc w:val="both"/>
        <w:rPr>
          <w:sz w:val="24"/>
          <w:szCs w:val="24"/>
        </w:rPr>
      </w:pPr>
    </w:p>
    <w:p w14:paraId="5729E647" w14:textId="77777777" w:rsidR="005B3908" w:rsidRPr="005B3908" w:rsidRDefault="005B3908" w:rsidP="005B3908">
      <w:pPr>
        <w:autoSpaceDE w:val="0"/>
        <w:autoSpaceDN w:val="0"/>
        <w:adjustRightInd w:val="0"/>
        <w:jc w:val="both"/>
        <w:rPr>
          <w:sz w:val="24"/>
          <w:szCs w:val="24"/>
        </w:rPr>
      </w:pPr>
    </w:p>
    <w:p w14:paraId="7D740509" w14:textId="77777777" w:rsidR="005B3908" w:rsidRPr="005B3908" w:rsidRDefault="005B3908" w:rsidP="005B3908">
      <w:pPr>
        <w:autoSpaceDE w:val="0"/>
        <w:autoSpaceDN w:val="0"/>
        <w:adjustRightInd w:val="0"/>
        <w:jc w:val="both"/>
        <w:rPr>
          <w:b/>
          <w:bCs/>
          <w:sz w:val="24"/>
          <w:szCs w:val="24"/>
        </w:rPr>
      </w:pPr>
      <w:r w:rsidRPr="005B3908">
        <w:rPr>
          <w:b/>
          <w:bCs/>
          <w:sz w:val="24"/>
          <w:szCs w:val="24"/>
        </w:rPr>
        <w:t>4.5.3. Odbiór końcowy instalacji kanalizacyjnej</w:t>
      </w:r>
    </w:p>
    <w:p w14:paraId="66F222E7" w14:textId="77777777" w:rsidR="005B3908" w:rsidRPr="005B3908" w:rsidRDefault="005B3908" w:rsidP="005B3908">
      <w:pPr>
        <w:autoSpaceDE w:val="0"/>
        <w:autoSpaceDN w:val="0"/>
        <w:adjustRightInd w:val="0"/>
        <w:jc w:val="both"/>
        <w:rPr>
          <w:b/>
          <w:bCs/>
          <w:sz w:val="24"/>
          <w:szCs w:val="24"/>
        </w:rPr>
      </w:pPr>
    </w:p>
    <w:p w14:paraId="7231E2D7"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Instalacja powinna być przedstawiona do odbioru końcowego po zakończeniu wszystkich robót montażowych oraz dokonaniu b</w:t>
      </w:r>
      <w:r w:rsidR="00A83EEF">
        <w:rPr>
          <w:sz w:val="24"/>
          <w:szCs w:val="24"/>
        </w:rPr>
        <w:t>adań odbiorczych częściowych, z </w:t>
      </w:r>
      <w:r w:rsidRPr="005B3908">
        <w:rPr>
          <w:sz w:val="24"/>
          <w:szCs w:val="24"/>
        </w:rPr>
        <w:t>których wszystkie zakończyły się wynikiem pozytywnym.</w:t>
      </w:r>
    </w:p>
    <w:p w14:paraId="7ED833A9"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W ramach odbioru końcowego należy sprawdzić w szczególności:</w:t>
      </w:r>
    </w:p>
    <w:p w14:paraId="4742C76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użycie właściwych materiałów i elementów urządzeń,</w:t>
      </w:r>
    </w:p>
    <w:p w14:paraId="67E9126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prawidłowość wykonania połączeń,</w:t>
      </w:r>
    </w:p>
    <w:p w14:paraId="73751FDC"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wielkość spadków przewodów,</w:t>
      </w:r>
    </w:p>
    <w:p w14:paraId="6F543E91"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odległości przewodów od przegród budowlanych i innych instalacji,</w:t>
      </w:r>
    </w:p>
    <w:p w14:paraId="0DF1466D"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protokoły odbiorów międzyoperacyjnych i częściowych,</w:t>
      </w:r>
    </w:p>
    <w:p w14:paraId="7C277FE9"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protokoły zawierające wyniki badań odbiorczych,</w:t>
      </w:r>
    </w:p>
    <w:p w14:paraId="12631651"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zgodność wykonanej instalacji z dokumentacją projektową, specyfikacjami technicznymi (szczegółowymi), WTWiO, odpowiednimi normami oraz instrukcjami producentów materiałów, przyborów i urządzeń.</w:t>
      </w:r>
    </w:p>
    <w:p w14:paraId="7E5BE0E3" w14:textId="77777777" w:rsidR="005B3908" w:rsidRPr="005B3908" w:rsidRDefault="005B3908" w:rsidP="005B3908">
      <w:pPr>
        <w:autoSpaceDE w:val="0"/>
        <w:autoSpaceDN w:val="0"/>
        <w:adjustRightInd w:val="0"/>
        <w:ind w:firstLine="708"/>
        <w:jc w:val="both"/>
        <w:rPr>
          <w:sz w:val="24"/>
          <w:szCs w:val="24"/>
        </w:rPr>
      </w:pPr>
    </w:p>
    <w:p w14:paraId="25CF5EE6" w14:textId="77777777" w:rsidR="005B3908" w:rsidRPr="005B3908" w:rsidRDefault="005B3908" w:rsidP="005B3908">
      <w:pPr>
        <w:autoSpaceDE w:val="0"/>
        <w:autoSpaceDN w:val="0"/>
        <w:adjustRightInd w:val="0"/>
        <w:jc w:val="both"/>
        <w:rPr>
          <w:sz w:val="24"/>
          <w:szCs w:val="24"/>
        </w:rPr>
      </w:pPr>
      <w:r w:rsidRPr="005B3908">
        <w:rPr>
          <w:sz w:val="24"/>
          <w:szCs w:val="24"/>
        </w:rPr>
        <w:t>Z odbioru końcowego należy sporządzić protokół odbioru technicznego – końcowego</w:t>
      </w:r>
    </w:p>
    <w:p w14:paraId="1F786FE7" w14:textId="77777777" w:rsidR="005B3908" w:rsidRPr="005B3908" w:rsidRDefault="005B3908" w:rsidP="005B3908">
      <w:pPr>
        <w:autoSpaceDE w:val="0"/>
        <w:autoSpaceDN w:val="0"/>
        <w:adjustRightInd w:val="0"/>
        <w:jc w:val="both"/>
        <w:rPr>
          <w:sz w:val="24"/>
          <w:szCs w:val="24"/>
        </w:rPr>
      </w:pPr>
    </w:p>
    <w:p w14:paraId="6A69BC4B" w14:textId="77777777" w:rsidR="005B3908" w:rsidRPr="005B3908" w:rsidRDefault="005B3908" w:rsidP="005B3908">
      <w:pPr>
        <w:autoSpaceDE w:val="0"/>
        <w:autoSpaceDN w:val="0"/>
        <w:adjustRightInd w:val="0"/>
        <w:jc w:val="both"/>
        <w:rPr>
          <w:b/>
          <w:bCs/>
          <w:sz w:val="24"/>
          <w:szCs w:val="24"/>
        </w:rPr>
      </w:pPr>
      <w:r w:rsidRPr="005B3908">
        <w:rPr>
          <w:b/>
          <w:bCs/>
          <w:sz w:val="24"/>
          <w:szCs w:val="24"/>
        </w:rPr>
        <w:lastRenderedPageBreak/>
        <w:t>5. Materiały instalacji centralnego ogrzewania</w:t>
      </w:r>
    </w:p>
    <w:p w14:paraId="75697F1B" w14:textId="77777777" w:rsidR="005B3908" w:rsidRPr="005B3908" w:rsidRDefault="005B3908" w:rsidP="005B3908">
      <w:pPr>
        <w:autoSpaceDE w:val="0"/>
        <w:autoSpaceDN w:val="0"/>
        <w:adjustRightInd w:val="0"/>
        <w:jc w:val="both"/>
        <w:rPr>
          <w:b/>
          <w:bCs/>
          <w:sz w:val="24"/>
          <w:szCs w:val="24"/>
        </w:rPr>
      </w:pPr>
      <w:r w:rsidRPr="005B3908">
        <w:rPr>
          <w:b/>
          <w:bCs/>
          <w:sz w:val="24"/>
          <w:szCs w:val="24"/>
        </w:rPr>
        <w:t>5.1. Wymagania ogólne dotyczące właściwości materiałów i wyrobów</w:t>
      </w:r>
    </w:p>
    <w:p w14:paraId="6B3E244B" w14:textId="77777777" w:rsidR="005B3908" w:rsidRPr="005B3908" w:rsidRDefault="005B3908" w:rsidP="005B3908">
      <w:pPr>
        <w:autoSpaceDE w:val="0"/>
        <w:autoSpaceDN w:val="0"/>
        <w:adjustRightInd w:val="0"/>
        <w:jc w:val="both"/>
        <w:rPr>
          <w:sz w:val="24"/>
          <w:szCs w:val="24"/>
        </w:rPr>
      </w:pPr>
      <w:r w:rsidRPr="005B3908">
        <w:rPr>
          <w:sz w:val="24"/>
          <w:szCs w:val="24"/>
        </w:rPr>
        <w:t>Zastosowane materiały i urządzenia do instalacji centralnego ogrzewania muszą spełniać</w:t>
      </w:r>
      <w:r w:rsidR="00A83EEF">
        <w:rPr>
          <w:sz w:val="24"/>
          <w:szCs w:val="24"/>
        </w:rPr>
        <w:t xml:space="preserve"> </w:t>
      </w:r>
      <w:r w:rsidRPr="005B3908">
        <w:rPr>
          <w:sz w:val="24"/>
          <w:szCs w:val="24"/>
        </w:rPr>
        <w:t>wymagania przepisów prawnych i posiadać aprobaty techniczne wydane przez odpowiednie</w:t>
      </w:r>
      <w:r w:rsidR="00A83EEF">
        <w:rPr>
          <w:sz w:val="24"/>
          <w:szCs w:val="24"/>
        </w:rPr>
        <w:t xml:space="preserve"> </w:t>
      </w:r>
      <w:r w:rsidRPr="005B3908">
        <w:rPr>
          <w:sz w:val="24"/>
          <w:szCs w:val="24"/>
        </w:rPr>
        <w:t>Instytuty Badawcze. Wykonawca uzyska przed zastosowaniem wyrobu akceptację Inspektora</w:t>
      </w:r>
      <w:r w:rsidR="00A83EEF">
        <w:rPr>
          <w:sz w:val="24"/>
          <w:szCs w:val="24"/>
        </w:rPr>
        <w:t xml:space="preserve"> </w:t>
      </w:r>
      <w:r w:rsidRPr="005B3908">
        <w:rPr>
          <w:sz w:val="24"/>
          <w:szCs w:val="24"/>
        </w:rPr>
        <w:t>Nadzoru.</w:t>
      </w:r>
    </w:p>
    <w:p w14:paraId="4A034A41" w14:textId="77777777" w:rsidR="005B3908" w:rsidRPr="005B3908" w:rsidRDefault="005B3908" w:rsidP="005B3908">
      <w:pPr>
        <w:autoSpaceDE w:val="0"/>
        <w:autoSpaceDN w:val="0"/>
        <w:adjustRightInd w:val="0"/>
        <w:jc w:val="both"/>
        <w:rPr>
          <w:sz w:val="24"/>
          <w:szCs w:val="24"/>
        </w:rPr>
      </w:pPr>
      <w:r w:rsidRPr="005B3908">
        <w:rPr>
          <w:sz w:val="24"/>
          <w:szCs w:val="24"/>
        </w:rPr>
        <w:t>Decyzje o zmianach, wprowadzonych w czasie wykonawstwa powinny być potwierdzone</w:t>
      </w:r>
      <w:r w:rsidR="00A83EEF">
        <w:rPr>
          <w:sz w:val="24"/>
          <w:szCs w:val="24"/>
        </w:rPr>
        <w:t xml:space="preserve"> </w:t>
      </w:r>
      <w:r w:rsidRPr="005B3908">
        <w:rPr>
          <w:sz w:val="24"/>
          <w:szCs w:val="24"/>
        </w:rPr>
        <w:t>wpisem Inspektora Nadzoru do dziennika budowy, a w przypadkach koniecznych</w:t>
      </w:r>
      <w:r w:rsidR="00A83EEF">
        <w:rPr>
          <w:sz w:val="24"/>
          <w:szCs w:val="24"/>
        </w:rPr>
        <w:t xml:space="preserve"> </w:t>
      </w:r>
      <w:r w:rsidRPr="005B3908">
        <w:rPr>
          <w:sz w:val="24"/>
          <w:szCs w:val="24"/>
        </w:rPr>
        <w:t>potwierdzone przez autora projektu. Odbiór techniczny materiałów powinien być dokonywany</w:t>
      </w:r>
      <w:r w:rsidR="00A83EEF">
        <w:rPr>
          <w:sz w:val="24"/>
          <w:szCs w:val="24"/>
        </w:rPr>
        <w:t xml:space="preserve"> </w:t>
      </w:r>
      <w:r w:rsidRPr="005B3908">
        <w:rPr>
          <w:sz w:val="24"/>
          <w:szCs w:val="24"/>
        </w:rPr>
        <w:t>według wymagań i w sposób określony aktualnymi normami.</w:t>
      </w:r>
    </w:p>
    <w:p w14:paraId="7B4486F0" w14:textId="77777777" w:rsidR="005B3908" w:rsidRPr="005B3908" w:rsidRDefault="005B3908" w:rsidP="005B3908">
      <w:pPr>
        <w:autoSpaceDE w:val="0"/>
        <w:autoSpaceDN w:val="0"/>
        <w:adjustRightInd w:val="0"/>
        <w:jc w:val="both"/>
        <w:rPr>
          <w:b/>
          <w:bCs/>
          <w:sz w:val="24"/>
          <w:szCs w:val="24"/>
        </w:rPr>
      </w:pPr>
      <w:r w:rsidRPr="005B3908">
        <w:rPr>
          <w:b/>
          <w:bCs/>
          <w:sz w:val="24"/>
          <w:szCs w:val="24"/>
        </w:rPr>
        <w:t>Zastosowane w projekcie określenie przedmiotu zamówienia przez wskazanie nazwy</w:t>
      </w:r>
      <w:r w:rsidR="00A83EEF">
        <w:rPr>
          <w:b/>
          <w:bCs/>
          <w:sz w:val="24"/>
          <w:szCs w:val="24"/>
        </w:rPr>
        <w:t xml:space="preserve"> </w:t>
      </w:r>
      <w:r w:rsidRPr="005B3908">
        <w:rPr>
          <w:b/>
          <w:bCs/>
          <w:sz w:val="24"/>
          <w:szCs w:val="24"/>
        </w:rPr>
        <w:t>zaprojektowanych elementów ma na celu doprecyzowanie zamówienia. Dopuszcza się</w:t>
      </w:r>
      <w:r w:rsidR="00A83EEF">
        <w:rPr>
          <w:b/>
          <w:bCs/>
          <w:sz w:val="24"/>
          <w:szCs w:val="24"/>
        </w:rPr>
        <w:t xml:space="preserve"> </w:t>
      </w:r>
      <w:r w:rsidRPr="005B3908">
        <w:rPr>
          <w:b/>
          <w:bCs/>
          <w:sz w:val="24"/>
          <w:szCs w:val="24"/>
        </w:rPr>
        <w:t>możliwość składania ofert równoważnych, pod warunkiem, że zaproponowane</w:t>
      </w:r>
      <w:r w:rsidR="00A83EEF">
        <w:rPr>
          <w:b/>
          <w:bCs/>
          <w:sz w:val="24"/>
          <w:szCs w:val="24"/>
        </w:rPr>
        <w:t xml:space="preserve"> </w:t>
      </w:r>
      <w:r w:rsidRPr="005B3908">
        <w:rPr>
          <w:b/>
          <w:bCs/>
          <w:sz w:val="24"/>
          <w:szCs w:val="24"/>
        </w:rPr>
        <w:t>materiały i urządzenia będą posiadały parametry nie gorsze niż te, które są</w:t>
      </w:r>
      <w:r w:rsidR="00A83EEF">
        <w:rPr>
          <w:b/>
          <w:bCs/>
          <w:sz w:val="24"/>
          <w:szCs w:val="24"/>
        </w:rPr>
        <w:t xml:space="preserve"> </w:t>
      </w:r>
      <w:r w:rsidRPr="005B3908">
        <w:rPr>
          <w:b/>
          <w:bCs/>
          <w:sz w:val="24"/>
          <w:szCs w:val="24"/>
        </w:rPr>
        <w:t>przedstawione w dokumentacji technicznej. W przypadku złożenia ofert równoważnych</w:t>
      </w:r>
      <w:r w:rsidR="00A83EEF">
        <w:rPr>
          <w:b/>
          <w:bCs/>
          <w:sz w:val="24"/>
          <w:szCs w:val="24"/>
        </w:rPr>
        <w:t xml:space="preserve"> </w:t>
      </w:r>
      <w:r w:rsidRPr="005B3908">
        <w:rPr>
          <w:b/>
          <w:bCs/>
          <w:sz w:val="24"/>
          <w:szCs w:val="24"/>
        </w:rPr>
        <w:t>należy dołączyć foldery, dane techniczne, aprobaty techniczne oraz obliczenia</w:t>
      </w:r>
      <w:r w:rsidR="00A83EEF">
        <w:rPr>
          <w:b/>
          <w:bCs/>
          <w:sz w:val="24"/>
          <w:szCs w:val="24"/>
        </w:rPr>
        <w:t xml:space="preserve"> </w:t>
      </w:r>
      <w:r w:rsidRPr="005B3908">
        <w:rPr>
          <w:b/>
          <w:bCs/>
          <w:sz w:val="24"/>
          <w:szCs w:val="24"/>
        </w:rPr>
        <w:t>hydrauliczne dla materiałów zamiennych (zwłaszcza dla materiałów mających wpływ na</w:t>
      </w:r>
      <w:r w:rsidR="00A83EEF">
        <w:rPr>
          <w:b/>
          <w:bCs/>
          <w:sz w:val="24"/>
          <w:szCs w:val="24"/>
        </w:rPr>
        <w:t xml:space="preserve"> </w:t>
      </w:r>
      <w:r w:rsidRPr="005B3908">
        <w:rPr>
          <w:b/>
          <w:bCs/>
          <w:sz w:val="24"/>
          <w:szCs w:val="24"/>
        </w:rPr>
        <w:t>obliczenia hydrauliczne instalacji, w szczególności: rur o innych przekrojach</w:t>
      </w:r>
      <w:r w:rsidR="00A83EEF">
        <w:rPr>
          <w:b/>
          <w:bCs/>
          <w:sz w:val="24"/>
          <w:szCs w:val="24"/>
        </w:rPr>
        <w:t xml:space="preserve"> </w:t>
      </w:r>
      <w:r w:rsidRPr="005B3908">
        <w:rPr>
          <w:b/>
          <w:bCs/>
          <w:sz w:val="24"/>
          <w:szCs w:val="24"/>
        </w:rPr>
        <w:t>wewnętrznych, zaworów regulacyjnych, grzejników itp.). Koszty wykonania ponownych</w:t>
      </w:r>
      <w:r w:rsidR="00A83EEF">
        <w:rPr>
          <w:b/>
          <w:bCs/>
          <w:sz w:val="24"/>
          <w:szCs w:val="24"/>
        </w:rPr>
        <w:t xml:space="preserve"> </w:t>
      </w:r>
      <w:r w:rsidRPr="005B3908">
        <w:rPr>
          <w:b/>
          <w:bCs/>
          <w:sz w:val="24"/>
          <w:szCs w:val="24"/>
        </w:rPr>
        <w:t>obliczeń hydraulicznych oraz obowiązek poświadczenia poprawności doboru urządzeń</w:t>
      </w:r>
    </w:p>
    <w:p w14:paraId="0EF9918A" w14:textId="77777777" w:rsidR="005B3908" w:rsidRPr="005B3908" w:rsidRDefault="005B3908" w:rsidP="005B3908">
      <w:pPr>
        <w:autoSpaceDE w:val="0"/>
        <w:autoSpaceDN w:val="0"/>
        <w:adjustRightInd w:val="0"/>
        <w:jc w:val="both"/>
        <w:rPr>
          <w:b/>
          <w:bCs/>
          <w:sz w:val="24"/>
          <w:szCs w:val="24"/>
        </w:rPr>
      </w:pPr>
      <w:r w:rsidRPr="005B3908">
        <w:rPr>
          <w:b/>
          <w:bCs/>
          <w:sz w:val="24"/>
          <w:szCs w:val="24"/>
        </w:rPr>
        <w:t>– po stronie wnioskującego o zastosowanie rozwiązań zamiennych.</w:t>
      </w:r>
    </w:p>
    <w:p w14:paraId="1751016D" w14:textId="77777777" w:rsidR="005B3908" w:rsidRDefault="005B3908" w:rsidP="005B3908">
      <w:pPr>
        <w:autoSpaceDE w:val="0"/>
        <w:autoSpaceDN w:val="0"/>
        <w:adjustRightInd w:val="0"/>
        <w:jc w:val="both"/>
        <w:rPr>
          <w:b/>
          <w:bCs/>
          <w:sz w:val="24"/>
          <w:szCs w:val="24"/>
        </w:rPr>
      </w:pPr>
    </w:p>
    <w:p w14:paraId="344940F6" w14:textId="77777777" w:rsidR="005B3908" w:rsidRPr="005B3908" w:rsidRDefault="005B3908" w:rsidP="005B3908">
      <w:pPr>
        <w:autoSpaceDE w:val="0"/>
        <w:autoSpaceDN w:val="0"/>
        <w:adjustRightInd w:val="0"/>
        <w:jc w:val="both"/>
        <w:rPr>
          <w:b/>
          <w:bCs/>
          <w:sz w:val="24"/>
          <w:szCs w:val="24"/>
        </w:rPr>
      </w:pPr>
      <w:r w:rsidRPr="005B3908">
        <w:rPr>
          <w:b/>
          <w:bCs/>
          <w:sz w:val="24"/>
          <w:szCs w:val="24"/>
        </w:rPr>
        <w:t>5.2. Przewody</w:t>
      </w:r>
    </w:p>
    <w:p w14:paraId="794DEF1C" w14:textId="77777777" w:rsidR="005B3908" w:rsidRPr="005B3908" w:rsidRDefault="005B3908" w:rsidP="005B3908">
      <w:pPr>
        <w:autoSpaceDE w:val="0"/>
        <w:autoSpaceDN w:val="0"/>
        <w:adjustRightInd w:val="0"/>
        <w:jc w:val="both"/>
        <w:rPr>
          <w:b/>
          <w:bCs/>
          <w:sz w:val="24"/>
          <w:szCs w:val="24"/>
        </w:rPr>
      </w:pPr>
    </w:p>
    <w:p w14:paraId="3DDB0BE5" w14:textId="77777777" w:rsidR="005B3908" w:rsidRPr="005B3908" w:rsidRDefault="005B3908" w:rsidP="00A83EEF">
      <w:pPr>
        <w:autoSpaceDE w:val="0"/>
        <w:autoSpaceDN w:val="0"/>
        <w:adjustRightInd w:val="0"/>
        <w:ind w:firstLine="708"/>
        <w:jc w:val="both"/>
        <w:rPr>
          <w:sz w:val="24"/>
          <w:szCs w:val="24"/>
        </w:rPr>
      </w:pPr>
      <w:r w:rsidRPr="005B3908">
        <w:rPr>
          <w:sz w:val="24"/>
          <w:szCs w:val="24"/>
        </w:rPr>
        <w:t>- Przewody rozdzielcze instalacji grzejnikowej oraz podejścia do poszczególnych</w:t>
      </w:r>
      <w:r w:rsidR="00A83EEF">
        <w:rPr>
          <w:sz w:val="24"/>
          <w:szCs w:val="24"/>
        </w:rPr>
        <w:t xml:space="preserve"> </w:t>
      </w:r>
      <w:r w:rsidRPr="005B3908">
        <w:rPr>
          <w:sz w:val="24"/>
          <w:szCs w:val="24"/>
        </w:rPr>
        <w:t>grzejników z rur i kształtek PEX/AL/PE</w:t>
      </w:r>
    </w:p>
    <w:p w14:paraId="17641A73" w14:textId="77777777" w:rsidR="005B3908" w:rsidRPr="005B3908" w:rsidRDefault="005B3908" w:rsidP="00A83EEF">
      <w:pPr>
        <w:autoSpaceDE w:val="0"/>
        <w:autoSpaceDN w:val="0"/>
        <w:adjustRightInd w:val="0"/>
        <w:ind w:firstLine="708"/>
        <w:jc w:val="both"/>
        <w:rPr>
          <w:sz w:val="24"/>
          <w:szCs w:val="24"/>
        </w:rPr>
      </w:pPr>
      <w:r w:rsidRPr="005B3908">
        <w:rPr>
          <w:sz w:val="24"/>
          <w:szCs w:val="24"/>
        </w:rPr>
        <w:t>Dostarczone na budowę rury powinny b</w:t>
      </w:r>
      <w:r w:rsidR="00A83EEF">
        <w:rPr>
          <w:sz w:val="24"/>
          <w:szCs w:val="24"/>
        </w:rPr>
        <w:t>yć proste, czyste od zewnątrz i </w:t>
      </w:r>
      <w:r w:rsidRPr="005B3908">
        <w:rPr>
          <w:sz w:val="24"/>
          <w:szCs w:val="24"/>
        </w:rPr>
        <w:t>wewnątrz, bez</w:t>
      </w:r>
      <w:r w:rsidR="00A83EEF">
        <w:rPr>
          <w:sz w:val="24"/>
          <w:szCs w:val="24"/>
        </w:rPr>
        <w:t xml:space="preserve"> </w:t>
      </w:r>
      <w:r w:rsidRPr="005B3908">
        <w:rPr>
          <w:sz w:val="24"/>
          <w:szCs w:val="24"/>
        </w:rPr>
        <w:t>widocznych ubytków spowodowanych uszkodzeniami.</w:t>
      </w:r>
    </w:p>
    <w:p w14:paraId="7657617A" w14:textId="77777777" w:rsidR="005B3908" w:rsidRPr="005B3908" w:rsidRDefault="005B3908" w:rsidP="005B3908">
      <w:pPr>
        <w:autoSpaceDE w:val="0"/>
        <w:autoSpaceDN w:val="0"/>
        <w:adjustRightInd w:val="0"/>
        <w:jc w:val="both"/>
        <w:rPr>
          <w:sz w:val="24"/>
          <w:szCs w:val="24"/>
        </w:rPr>
      </w:pPr>
    </w:p>
    <w:p w14:paraId="11436BE6" w14:textId="77777777" w:rsidR="005B3908" w:rsidRPr="005B3908" w:rsidRDefault="005B3908" w:rsidP="005B3908">
      <w:pPr>
        <w:autoSpaceDE w:val="0"/>
        <w:autoSpaceDN w:val="0"/>
        <w:adjustRightInd w:val="0"/>
        <w:jc w:val="both"/>
        <w:rPr>
          <w:b/>
          <w:bCs/>
          <w:sz w:val="24"/>
          <w:szCs w:val="24"/>
        </w:rPr>
      </w:pPr>
      <w:r w:rsidRPr="005B3908">
        <w:rPr>
          <w:b/>
          <w:bCs/>
          <w:sz w:val="24"/>
          <w:szCs w:val="24"/>
        </w:rPr>
        <w:t>5.3. Elementy grzejne</w:t>
      </w:r>
    </w:p>
    <w:p w14:paraId="628F23A7" w14:textId="77777777" w:rsidR="005B3908" w:rsidRPr="005B3908" w:rsidRDefault="005B3908" w:rsidP="005B3908">
      <w:pPr>
        <w:autoSpaceDE w:val="0"/>
        <w:autoSpaceDN w:val="0"/>
        <w:adjustRightInd w:val="0"/>
        <w:jc w:val="both"/>
        <w:rPr>
          <w:b/>
          <w:bCs/>
          <w:sz w:val="24"/>
          <w:szCs w:val="24"/>
        </w:rPr>
      </w:pPr>
    </w:p>
    <w:p w14:paraId="2857BA5A" w14:textId="77777777" w:rsidR="005B3908" w:rsidRPr="005B3908" w:rsidRDefault="005B3908" w:rsidP="005B3908">
      <w:pPr>
        <w:autoSpaceDE w:val="0"/>
        <w:autoSpaceDN w:val="0"/>
        <w:adjustRightInd w:val="0"/>
        <w:jc w:val="both"/>
        <w:rPr>
          <w:sz w:val="24"/>
          <w:szCs w:val="24"/>
        </w:rPr>
      </w:pPr>
      <w:r w:rsidRPr="005B3908">
        <w:rPr>
          <w:sz w:val="24"/>
          <w:szCs w:val="24"/>
        </w:rPr>
        <w:t>Jako elementy grzejne zaprojektowano:</w:t>
      </w:r>
    </w:p>
    <w:p w14:paraId="4894CBC3" w14:textId="77777777" w:rsidR="005B3908" w:rsidRPr="005B3908" w:rsidRDefault="005B3908" w:rsidP="005B3908">
      <w:pPr>
        <w:autoSpaceDE w:val="0"/>
        <w:autoSpaceDN w:val="0"/>
        <w:adjustRightInd w:val="0"/>
        <w:jc w:val="both"/>
        <w:rPr>
          <w:sz w:val="24"/>
          <w:szCs w:val="24"/>
        </w:rPr>
      </w:pPr>
      <w:r w:rsidRPr="005B3908">
        <w:rPr>
          <w:sz w:val="24"/>
          <w:szCs w:val="24"/>
        </w:rPr>
        <w:t>- grzejniki stalowe płytowe</w:t>
      </w:r>
    </w:p>
    <w:p w14:paraId="0F59D31B" w14:textId="77777777" w:rsidR="005B3908" w:rsidRPr="005B3908" w:rsidRDefault="005B3908" w:rsidP="005B3908">
      <w:pPr>
        <w:autoSpaceDE w:val="0"/>
        <w:autoSpaceDN w:val="0"/>
        <w:adjustRightInd w:val="0"/>
        <w:jc w:val="both"/>
        <w:rPr>
          <w:sz w:val="24"/>
          <w:szCs w:val="24"/>
        </w:rPr>
      </w:pPr>
      <w:r w:rsidRPr="005B3908">
        <w:rPr>
          <w:sz w:val="24"/>
          <w:szCs w:val="24"/>
        </w:rPr>
        <w:t>- grzejniki łazienkowe, drabinkowe</w:t>
      </w:r>
    </w:p>
    <w:p w14:paraId="04046F6E" w14:textId="77777777" w:rsidR="005B3908" w:rsidRPr="005B3908" w:rsidRDefault="005B3908" w:rsidP="005B3908">
      <w:pPr>
        <w:autoSpaceDE w:val="0"/>
        <w:autoSpaceDN w:val="0"/>
        <w:adjustRightInd w:val="0"/>
        <w:jc w:val="both"/>
        <w:rPr>
          <w:sz w:val="24"/>
          <w:szCs w:val="24"/>
        </w:rPr>
      </w:pPr>
    </w:p>
    <w:p w14:paraId="3933806A" w14:textId="77777777" w:rsidR="005B3908" w:rsidRPr="005B3908" w:rsidRDefault="005B3908" w:rsidP="005B3908">
      <w:pPr>
        <w:autoSpaceDE w:val="0"/>
        <w:autoSpaceDN w:val="0"/>
        <w:adjustRightInd w:val="0"/>
        <w:jc w:val="both"/>
        <w:rPr>
          <w:b/>
          <w:bCs/>
          <w:sz w:val="24"/>
          <w:szCs w:val="24"/>
        </w:rPr>
      </w:pPr>
      <w:r w:rsidRPr="005B3908">
        <w:rPr>
          <w:b/>
          <w:bCs/>
          <w:sz w:val="24"/>
          <w:szCs w:val="24"/>
        </w:rPr>
        <w:t>5.4. Armatura odpowietrzająca</w:t>
      </w:r>
    </w:p>
    <w:p w14:paraId="07D237DB" w14:textId="77777777" w:rsidR="005B3908" w:rsidRPr="005B3908" w:rsidRDefault="005B3908" w:rsidP="005B3908">
      <w:pPr>
        <w:autoSpaceDE w:val="0"/>
        <w:autoSpaceDN w:val="0"/>
        <w:adjustRightInd w:val="0"/>
        <w:jc w:val="both"/>
        <w:rPr>
          <w:b/>
          <w:bCs/>
          <w:sz w:val="24"/>
          <w:szCs w:val="24"/>
        </w:rPr>
      </w:pPr>
    </w:p>
    <w:p w14:paraId="26B57BC4" w14:textId="77777777" w:rsidR="005B3908" w:rsidRPr="005B3908" w:rsidRDefault="005B3908" w:rsidP="005B3908">
      <w:pPr>
        <w:autoSpaceDE w:val="0"/>
        <w:autoSpaceDN w:val="0"/>
        <w:adjustRightInd w:val="0"/>
        <w:jc w:val="both"/>
        <w:rPr>
          <w:sz w:val="24"/>
          <w:szCs w:val="24"/>
        </w:rPr>
      </w:pPr>
      <w:r w:rsidRPr="005B3908">
        <w:rPr>
          <w:sz w:val="24"/>
          <w:szCs w:val="24"/>
        </w:rPr>
        <w:t>Odpowietrzenie zaprojektowano zgodnie z PN-91/B-02420 jako odpowietrzenie miejscowe:</w:t>
      </w:r>
    </w:p>
    <w:p w14:paraId="1B59D251" w14:textId="77777777" w:rsidR="005B3908" w:rsidRPr="005B3908" w:rsidRDefault="005B3908" w:rsidP="005B3908">
      <w:pPr>
        <w:autoSpaceDE w:val="0"/>
        <w:autoSpaceDN w:val="0"/>
        <w:adjustRightInd w:val="0"/>
        <w:jc w:val="both"/>
        <w:rPr>
          <w:sz w:val="24"/>
          <w:szCs w:val="24"/>
        </w:rPr>
      </w:pPr>
      <w:r w:rsidRPr="005B3908">
        <w:rPr>
          <w:sz w:val="24"/>
          <w:szCs w:val="24"/>
        </w:rPr>
        <w:t>- na zakończeniu pionu – przez powiększenie średnicy górnej części pionu do średnicy</w:t>
      </w:r>
    </w:p>
    <w:p w14:paraId="5FE6252C" w14:textId="77777777" w:rsidR="005B3908" w:rsidRPr="005B3908" w:rsidRDefault="005B3908" w:rsidP="005B3908">
      <w:pPr>
        <w:autoSpaceDE w:val="0"/>
        <w:autoSpaceDN w:val="0"/>
        <w:adjustRightInd w:val="0"/>
        <w:jc w:val="both"/>
        <w:rPr>
          <w:sz w:val="24"/>
          <w:szCs w:val="24"/>
        </w:rPr>
      </w:pPr>
      <w:r w:rsidRPr="005B3908">
        <w:rPr>
          <w:sz w:val="24"/>
          <w:szCs w:val="24"/>
        </w:rPr>
        <w:t>o 2 dymensje większej, na długości 0,5m i zamontowanie odpowietrznika</w:t>
      </w:r>
    </w:p>
    <w:p w14:paraId="1B2CE839" w14:textId="77777777" w:rsidR="005B3908" w:rsidRPr="005B3908" w:rsidRDefault="005B3908" w:rsidP="005B3908">
      <w:pPr>
        <w:autoSpaceDE w:val="0"/>
        <w:autoSpaceDN w:val="0"/>
        <w:adjustRightInd w:val="0"/>
        <w:jc w:val="both"/>
        <w:rPr>
          <w:sz w:val="24"/>
          <w:szCs w:val="24"/>
        </w:rPr>
      </w:pPr>
      <w:r w:rsidRPr="005B3908">
        <w:rPr>
          <w:sz w:val="24"/>
          <w:szCs w:val="24"/>
        </w:rPr>
        <w:t>automatycznego, przed odpowietrznikiem zamontować zawór kulowy</w:t>
      </w:r>
    </w:p>
    <w:p w14:paraId="24D58104" w14:textId="77777777" w:rsidR="005B3908" w:rsidRPr="005B3908" w:rsidRDefault="005B3908" w:rsidP="005B3908">
      <w:pPr>
        <w:autoSpaceDE w:val="0"/>
        <w:autoSpaceDN w:val="0"/>
        <w:adjustRightInd w:val="0"/>
        <w:jc w:val="both"/>
        <w:rPr>
          <w:sz w:val="24"/>
          <w:szCs w:val="24"/>
        </w:rPr>
      </w:pPr>
      <w:r w:rsidRPr="005B3908">
        <w:rPr>
          <w:sz w:val="24"/>
          <w:szCs w:val="24"/>
        </w:rPr>
        <w:t>- wszystkie grzejniki posiadają fabrycznie wbudowane odpowietrzniki mechaniczne</w:t>
      </w:r>
    </w:p>
    <w:p w14:paraId="2DC333AC" w14:textId="77777777" w:rsidR="005B3908" w:rsidRPr="005B3908" w:rsidRDefault="005B3908" w:rsidP="005B3908">
      <w:pPr>
        <w:autoSpaceDE w:val="0"/>
        <w:autoSpaceDN w:val="0"/>
        <w:adjustRightInd w:val="0"/>
        <w:jc w:val="both"/>
        <w:rPr>
          <w:sz w:val="24"/>
          <w:szCs w:val="24"/>
        </w:rPr>
      </w:pPr>
    </w:p>
    <w:p w14:paraId="34A21052" w14:textId="77777777" w:rsidR="005B3908" w:rsidRPr="005B3908" w:rsidRDefault="005B3908" w:rsidP="005B3908">
      <w:pPr>
        <w:autoSpaceDE w:val="0"/>
        <w:autoSpaceDN w:val="0"/>
        <w:adjustRightInd w:val="0"/>
        <w:jc w:val="both"/>
        <w:rPr>
          <w:b/>
          <w:bCs/>
          <w:sz w:val="24"/>
          <w:szCs w:val="24"/>
        </w:rPr>
      </w:pPr>
      <w:r w:rsidRPr="005B3908">
        <w:rPr>
          <w:b/>
          <w:bCs/>
          <w:sz w:val="24"/>
          <w:szCs w:val="24"/>
        </w:rPr>
        <w:t>5.5. Armatura regulacyjna, odcinająca i spustowa</w:t>
      </w:r>
    </w:p>
    <w:p w14:paraId="4858F487" w14:textId="77777777" w:rsidR="005B3908" w:rsidRPr="005B3908" w:rsidRDefault="005B3908" w:rsidP="005B3908">
      <w:pPr>
        <w:autoSpaceDE w:val="0"/>
        <w:autoSpaceDN w:val="0"/>
        <w:adjustRightInd w:val="0"/>
        <w:jc w:val="both"/>
        <w:rPr>
          <w:b/>
          <w:bCs/>
          <w:sz w:val="24"/>
          <w:szCs w:val="24"/>
        </w:rPr>
      </w:pPr>
    </w:p>
    <w:p w14:paraId="17A9B79C" w14:textId="77777777" w:rsidR="005B3908" w:rsidRPr="005B3908" w:rsidRDefault="005B3908" w:rsidP="005B3908">
      <w:pPr>
        <w:autoSpaceDE w:val="0"/>
        <w:autoSpaceDN w:val="0"/>
        <w:adjustRightInd w:val="0"/>
        <w:jc w:val="both"/>
        <w:rPr>
          <w:sz w:val="24"/>
          <w:szCs w:val="24"/>
        </w:rPr>
      </w:pPr>
      <w:r w:rsidRPr="005B3908">
        <w:rPr>
          <w:sz w:val="24"/>
          <w:szCs w:val="24"/>
        </w:rPr>
        <w:t>Regulacji przepływu czynnika grzejnego dokonano przy pomocy następujących elementów:</w:t>
      </w:r>
    </w:p>
    <w:p w14:paraId="64F5A9F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1. na gałęziach przy kotle elektrycznym:</w:t>
      </w:r>
    </w:p>
    <w:p w14:paraId="3F86882E" w14:textId="77777777" w:rsidR="005B3908" w:rsidRPr="005B3908" w:rsidRDefault="005B3908" w:rsidP="005B3908">
      <w:pPr>
        <w:autoSpaceDE w:val="0"/>
        <w:autoSpaceDN w:val="0"/>
        <w:adjustRightInd w:val="0"/>
        <w:ind w:left="993"/>
        <w:jc w:val="both"/>
        <w:rPr>
          <w:sz w:val="24"/>
          <w:szCs w:val="24"/>
        </w:rPr>
      </w:pPr>
      <w:r w:rsidRPr="005B3908">
        <w:rPr>
          <w:sz w:val="24"/>
          <w:szCs w:val="24"/>
        </w:rPr>
        <w:lastRenderedPageBreak/>
        <w:t>na zasileniu i powrocie: zawór kulowy odcinający np. ITAP.</w:t>
      </w:r>
    </w:p>
    <w:p w14:paraId="27231492"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2. na gałęziach rozprowadzających:</w:t>
      </w:r>
    </w:p>
    <w:p w14:paraId="07D8DFF0" w14:textId="77777777" w:rsidR="005B3908" w:rsidRPr="005B3908" w:rsidRDefault="005B3908" w:rsidP="005B3908">
      <w:pPr>
        <w:autoSpaceDE w:val="0"/>
        <w:autoSpaceDN w:val="0"/>
        <w:adjustRightInd w:val="0"/>
        <w:ind w:left="993"/>
        <w:jc w:val="both"/>
        <w:rPr>
          <w:sz w:val="24"/>
          <w:szCs w:val="24"/>
        </w:rPr>
      </w:pPr>
      <w:r w:rsidRPr="005B3908">
        <w:rPr>
          <w:sz w:val="24"/>
          <w:szCs w:val="24"/>
        </w:rPr>
        <w:t>na powrocie: zawory równoważące np. STAD-R, IMI TA – typ zaworu zgodnie z częścią graficzną opracowania; na zasileniu – zawory kulowe odcinające np. ITAP.</w:t>
      </w:r>
    </w:p>
    <w:p w14:paraId="2613A4D3"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3. przy grzejnikach:</w:t>
      </w:r>
    </w:p>
    <w:p w14:paraId="5AA6F3B0" w14:textId="77777777" w:rsidR="005B3908" w:rsidRPr="005B3908" w:rsidRDefault="005B3908" w:rsidP="005B3908">
      <w:pPr>
        <w:autoSpaceDE w:val="0"/>
        <w:autoSpaceDN w:val="0"/>
        <w:adjustRightInd w:val="0"/>
        <w:ind w:left="993"/>
        <w:jc w:val="both"/>
        <w:rPr>
          <w:sz w:val="24"/>
          <w:szCs w:val="24"/>
        </w:rPr>
      </w:pPr>
      <w:r w:rsidRPr="005B3908">
        <w:rPr>
          <w:sz w:val="24"/>
          <w:szCs w:val="24"/>
        </w:rPr>
        <w:t>na gałązkach zasilających zawory termostatyczne np. TRV-3 (dla małych przepływów), IMI Heimeier, DN15;</w:t>
      </w:r>
    </w:p>
    <w:p w14:paraId="51DF9A40" w14:textId="77777777" w:rsidR="005B3908" w:rsidRPr="005B3908" w:rsidRDefault="005B3908" w:rsidP="005B3908">
      <w:pPr>
        <w:autoSpaceDE w:val="0"/>
        <w:autoSpaceDN w:val="0"/>
        <w:adjustRightInd w:val="0"/>
        <w:ind w:left="993"/>
        <w:jc w:val="both"/>
        <w:rPr>
          <w:sz w:val="24"/>
          <w:szCs w:val="24"/>
        </w:rPr>
      </w:pPr>
      <w:r w:rsidRPr="005B3908">
        <w:rPr>
          <w:sz w:val="24"/>
          <w:szCs w:val="24"/>
        </w:rPr>
        <w:t>na gałązkach powrotnych montować zawory odcinające np. Regulux-P-O, IMI Heimeier DN15, umożliwiający odcięcie i napełnienie grzejnika, dobierany jako w pełni otwarty;</w:t>
      </w:r>
    </w:p>
    <w:p w14:paraId="0A2D77FF" w14:textId="77777777" w:rsidR="005B3908" w:rsidRPr="005B3908" w:rsidRDefault="005B3908" w:rsidP="005B3908">
      <w:pPr>
        <w:autoSpaceDE w:val="0"/>
        <w:autoSpaceDN w:val="0"/>
        <w:adjustRightInd w:val="0"/>
        <w:ind w:left="993"/>
        <w:jc w:val="both"/>
        <w:rPr>
          <w:sz w:val="24"/>
          <w:szCs w:val="24"/>
        </w:rPr>
      </w:pPr>
      <w:r w:rsidRPr="005B3908">
        <w:rPr>
          <w:sz w:val="24"/>
          <w:szCs w:val="24"/>
        </w:rPr>
        <w:t>dla grzejników płytowych zintegrowanych - wkładki zaworowe standardowe (dostawa w komplecie z grzejnikiem);</w:t>
      </w:r>
    </w:p>
    <w:p w14:paraId="0D6136F3" w14:textId="77777777" w:rsidR="005B3908" w:rsidRPr="005B3908" w:rsidRDefault="005B3908" w:rsidP="005B3908">
      <w:pPr>
        <w:autoSpaceDE w:val="0"/>
        <w:autoSpaceDN w:val="0"/>
        <w:adjustRightInd w:val="0"/>
        <w:ind w:left="993"/>
        <w:jc w:val="both"/>
        <w:rPr>
          <w:sz w:val="24"/>
          <w:szCs w:val="24"/>
        </w:rPr>
      </w:pPr>
      <w:r w:rsidRPr="005B3908">
        <w:rPr>
          <w:sz w:val="24"/>
          <w:szCs w:val="24"/>
        </w:rPr>
        <w:t>na zaworach oraz na grzejnikach zasilanych od dołu, montować głowice termostatyczne, w pomieszczeniach o temperaturze obliczeniowej &gt;= 20°C stosować głowice z dolnym ograniczeniem temperatury do 16°C;</w:t>
      </w:r>
    </w:p>
    <w:p w14:paraId="6585BC6D" w14:textId="77777777" w:rsidR="005B3908" w:rsidRPr="005B3908" w:rsidRDefault="005B3908" w:rsidP="005B3908">
      <w:pPr>
        <w:autoSpaceDE w:val="0"/>
        <w:autoSpaceDN w:val="0"/>
        <w:adjustRightInd w:val="0"/>
        <w:jc w:val="both"/>
        <w:rPr>
          <w:sz w:val="24"/>
          <w:szCs w:val="24"/>
        </w:rPr>
      </w:pPr>
      <w:r w:rsidRPr="005B3908">
        <w:rPr>
          <w:sz w:val="24"/>
          <w:szCs w:val="24"/>
        </w:rPr>
        <w:t>W przypadku zastosowania armatury regulacyjnej równoważnej – należy ponownie wykonać</w:t>
      </w:r>
    </w:p>
    <w:p w14:paraId="569A8B9F" w14:textId="77777777" w:rsidR="005B3908" w:rsidRPr="005B3908" w:rsidRDefault="005B3908" w:rsidP="005B3908">
      <w:pPr>
        <w:autoSpaceDE w:val="0"/>
        <w:autoSpaceDN w:val="0"/>
        <w:adjustRightInd w:val="0"/>
        <w:jc w:val="both"/>
        <w:rPr>
          <w:sz w:val="24"/>
          <w:szCs w:val="24"/>
        </w:rPr>
      </w:pPr>
      <w:r w:rsidRPr="005B3908">
        <w:rPr>
          <w:sz w:val="24"/>
          <w:szCs w:val="24"/>
        </w:rPr>
        <w:t>obliczenia hydrauliczne i załączyć je do dokumentacji projektowej.</w:t>
      </w:r>
    </w:p>
    <w:p w14:paraId="01EB2D6E" w14:textId="77777777" w:rsidR="005B3908" w:rsidRPr="005B3908" w:rsidRDefault="005B3908" w:rsidP="005B3908">
      <w:pPr>
        <w:autoSpaceDE w:val="0"/>
        <w:autoSpaceDN w:val="0"/>
        <w:adjustRightInd w:val="0"/>
        <w:jc w:val="both"/>
        <w:rPr>
          <w:sz w:val="24"/>
          <w:szCs w:val="24"/>
        </w:rPr>
      </w:pPr>
      <w:r w:rsidRPr="005B3908">
        <w:rPr>
          <w:sz w:val="24"/>
          <w:szCs w:val="24"/>
        </w:rPr>
        <w:t>Jako armaturę odcinającą i spustową należy stosować zawory kulowe odcinające posiadające</w:t>
      </w:r>
    </w:p>
    <w:p w14:paraId="363A8032" w14:textId="77777777" w:rsidR="005B3908" w:rsidRPr="005B3908" w:rsidRDefault="005B3908" w:rsidP="005B3908">
      <w:pPr>
        <w:autoSpaceDE w:val="0"/>
        <w:autoSpaceDN w:val="0"/>
        <w:adjustRightInd w:val="0"/>
        <w:jc w:val="both"/>
        <w:rPr>
          <w:sz w:val="24"/>
          <w:szCs w:val="24"/>
        </w:rPr>
      </w:pPr>
      <w:r w:rsidRPr="005B3908">
        <w:rPr>
          <w:sz w:val="24"/>
          <w:szCs w:val="24"/>
        </w:rPr>
        <w:t>deklarację zgodności z dokumentacją odniesienia tj. Polską Normą lub Aprobatą Techniczną.</w:t>
      </w:r>
    </w:p>
    <w:p w14:paraId="7D54D096" w14:textId="77777777" w:rsidR="005B3908" w:rsidRPr="005B3908" w:rsidRDefault="005B3908" w:rsidP="005B3908">
      <w:pPr>
        <w:autoSpaceDE w:val="0"/>
        <w:autoSpaceDN w:val="0"/>
        <w:adjustRightInd w:val="0"/>
        <w:jc w:val="both"/>
        <w:rPr>
          <w:sz w:val="24"/>
          <w:szCs w:val="24"/>
        </w:rPr>
      </w:pPr>
      <w:r w:rsidRPr="005B3908">
        <w:rPr>
          <w:sz w:val="24"/>
          <w:szCs w:val="24"/>
        </w:rPr>
        <w:t>Wszystkie urządzenia, materiały i armatura powinny posiadać opinię COBRTI-INSTAL.</w:t>
      </w:r>
    </w:p>
    <w:p w14:paraId="39D2F3D8" w14:textId="77777777" w:rsidR="005B3908" w:rsidRPr="005B3908" w:rsidRDefault="005B3908" w:rsidP="005B3908">
      <w:pPr>
        <w:autoSpaceDE w:val="0"/>
        <w:autoSpaceDN w:val="0"/>
        <w:adjustRightInd w:val="0"/>
        <w:jc w:val="both"/>
        <w:rPr>
          <w:sz w:val="24"/>
          <w:szCs w:val="24"/>
        </w:rPr>
      </w:pPr>
    </w:p>
    <w:p w14:paraId="6CE167ED" w14:textId="77777777" w:rsidR="005B3908" w:rsidRPr="005B3908" w:rsidRDefault="005B3908" w:rsidP="005B3908">
      <w:pPr>
        <w:autoSpaceDE w:val="0"/>
        <w:autoSpaceDN w:val="0"/>
        <w:adjustRightInd w:val="0"/>
        <w:jc w:val="both"/>
        <w:rPr>
          <w:b/>
          <w:bCs/>
          <w:sz w:val="24"/>
          <w:szCs w:val="24"/>
        </w:rPr>
      </w:pPr>
      <w:r w:rsidRPr="005B3908">
        <w:rPr>
          <w:b/>
          <w:bCs/>
          <w:sz w:val="24"/>
          <w:szCs w:val="24"/>
        </w:rPr>
        <w:t>5.6. Izolacja termiczna</w:t>
      </w:r>
    </w:p>
    <w:p w14:paraId="1E5CF3B9" w14:textId="77777777" w:rsidR="005B3908" w:rsidRPr="005B3908" w:rsidRDefault="005B3908" w:rsidP="005B3908">
      <w:pPr>
        <w:autoSpaceDE w:val="0"/>
        <w:autoSpaceDN w:val="0"/>
        <w:adjustRightInd w:val="0"/>
        <w:jc w:val="both"/>
        <w:rPr>
          <w:b/>
          <w:bCs/>
          <w:sz w:val="24"/>
          <w:szCs w:val="24"/>
        </w:rPr>
      </w:pPr>
    </w:p>
    <w:p w14:paraId="6EFEC729" w14:textId="77777777" w:rsidR="005B3908" w:rsidRPr="005B3908" w:rsidRDefault="005B3908" w:rsidP="005B3908">
      <w:pPr>
        <w:autoSpaceDE w:val="0"/>
        <w:autoSpaceDN w:val="0"/>
        <w:adjustRightInd w:val="0"/>
        <w:jc w:val="both"/>
        <w:rPr>
          <w:sz w:val="24"/>
          <w:szCs w:val="24"/>
        </w:rPr>
      </w:pPr>
      <w:r w:rsidRPr="005B3908">
        <w:rPr>
          <w:sz w:val="24"/>
          <w:szCs w:val="24"/>
        </w:rPr>
        <w:t>Przewody rozdzielcze oraz piony instalacji c.o. i c.t. wraz z komponentami należy zaizolować</w:t>
      </w:r>
    </w:p>
    <w:p w14:paraId="3F2B709F" w14:textId="77777777" w:rsidR="005B3908" w:rsidRPr="005B3908" w:rsidRDefault="005B3908" w:rsidP="005B3908">
      <w:pPr>
        <w:autoSpaceDE w:val="0"/>
        <w:autoSpaceDN w:val="0"/>
        <w:adjustRightInd w:val="0"/>
        <w:jc w:val="both"/>
        <w:rPr>
          <w:sz w:val="24"/>
          <w:szCs w:val="24"/>
        </w:rPr>
      </w:pPr>
      <w:r w:rsidRPr="005B3908">
        <w:rPr>
          <w:sz w:val="24"/>
          <w:szCs w:val="24"/>
        </w:rPr>
        <w:t>otulinami termoizolacyjnymi zgodnie z Rozporządzeniem Ministra Infrastruktury z dnia 12</w:t>
      </w:r>
    </w:p>
    <w:p w14:paraId="008C6001" w14:textId="77777777" w:rsidR="005B3908" w:rsidRPr="005B3908" w:rsidRDefault="005B3908" w:rsidP="005B3908">
      <w:pPr>
        <w:autoSpaceDE w:val="0"/>
        <w:autoSpaceDN w:val="0"/>
        <w:adjustRightInd w:val="0"/>
        <w:jc w:val="both"/>
        <w:rPr>
          <w:sz w:val="24"/>
          <w:szCs w:val="24"/>
        </w:rPr>
      </w:pPr>
      <w:r w:rsidRPr="005B3908">
        <w:rPr>
          <w:sz w:val="24"/>
          <w:szCs w:val="24"/>
        </w:rPr>
        <w:t>kwietnia 2002r. w sprawie warunków technicznych, jakim powinny odpowiadać budynki i ich</w:t>
      </w:r>
    </w:p>
    <w:p w14:paraId="244BAA7B" w14:textId="77777777" w:rsidR="005B3908" w:rsidRPr="005B3908" w:rsidRDefault="005B3908" w:rsidP="005B3908">
      <w:pPr>
        <w:autoSpaceDE w:val="0"/>
        <w:autoSpaceDN w:val="0"/>
        <w:adjustRightInd w:val="0"/>
        <w:jc w:val="both"/>
        <w:rPr>
          <w:sz w:val="24"/>
          <w:szCs w:val="24"/>
        </w:rPr>
      </w:pPr>
      <w:r w:rsidRPr="005B3908">
        <w:rPr>
          <w:sz w:val="24"/>
          <w:szCs w:val="24"/>
        </w:rPr>
        <w:t>usytuowanie (Dz. U. z 2002 r. Nr 75, poz. 690, wraz z późniejszymi zmianami – załącznik nr 2 w/w Rozporządzenia, pkt 1.5 poz. 6)</w:t>
      </w:r>
    </w:p>
    <w:p w14:paraId="05D7F94B" w14:textId="77777777" w:rsidR="005B3908" w:rsidRPr="005B3908" w:rsidRDefault="005B3908" w:rsidP="005B3908">
      <w:pPr>
        <w:autoSpaceDE w:val="0"/>
        <w:autoSpaceDN w:val="0"/>
        <w:adjustRightInd w:val="0"/>
        <w:jc w:val="both"/>
        <w:rPr>
          <w:sz w:val="24"/>
          <w:szCs w:val="24"/>
        </w:rPr>
      </w:pPr>
      <w:r w:rsidRPr="005B3908">
        <w:rPr>
          <w:sz w:val="24"/>
          <w:szCs w:val="24"/>
        </w:rPr>
        <w:t>Grubości izolacji zostały określone w części o</w:t>
      </w:r>
      <w:r w:rsidR="00A83EEF">
        <w:rPr>
          <w:sz w:val="24"/>
          <w:szCs w:val="24"/>
        </w:rPr>
        <w:t>pisowej projektu wykonawczego i </w:t>
      </w:r>
      <w:r w:rsidRPr="005B3908">
        <w:rPr>
          <w:sz w:val="24"/>
          <w:szCs w:val="24"/>
        </w:rPr>
        <w:t>dotyczą</w:t>
      </w:r>
      <w:r w:rsidR="00A83EEF">
        <w:rPr>
          <w:sz w:val="24"/>
          <w:szCs w:val="24"/>
        </w:rPr>
        <w:t xml:space="preserve"> </w:t>
      </w:r>
      <w:r w:rsidRPr="005B3908">
        <w:rPr>
          <w:sz w:val="24"/>
          <w:szCs w:val="24"/>
        </w:rPr>
        <w:t>materiałów izolacyjnych o współczynniku przenikania ciepła 0,035W/mK. Przy zastosowaniu</w:t>
      </w:r>
      <w:r w:rsidR="00A83EEF">
        <w:rPr>
          <w:sz w:val="24"/>
          <w:szCs w:val="24"/>
        </w:rPr>
        <w:t xml:space="preserve"> </w:t>
      </w:r>
      <w:r w:rsidRPr="005B3908">
        <w:rPr>
          <w:sz w:val="24"/>
          <w:szCs w:val="24"/>
        </w:rPr>
        <w:t>materiału izolacyjnego o innym współczynniku przenikania ciepła należy odpowiednio</w:t>
      </w:r>
      <w:r w:rsidR="00A83EEF">
        <w:rPr>
          <w:sz w:val="24"/>
          <w:szCs w:val="24"/>
        </w:rPr>
        <w:t xml:space="preserve"> </w:t>
      </w:r>
      <w:r w:rsidRPr="005B3908">
        <w:rPr>
          <w:sz w:val="24"/>
          <w:szCs w:val="24"/>
        </w:rPr>
        <w:t>skorygować grubość warstw izolacyjnych.</w:t>
      </w:r>
    </w:p>
    <w:p w14:paraId="49837199" w14:textId="77777777" w:rsidR="005B3908" w:rsidRPr="005B3908" w:rsidRDefault="005B3908" w:rsidP="005B3908">
      <w:pPr>
        <w:autoSpaceDE w:val="0"/>
        <w:autoSpaceDN w:val="0"/>
        <w:adjustRightInd w:val="0"/>
        <w:jc w:val="both"/>
        <w:rPr>
          <w:b/>
          <w:bCs/>
          <w:sz w:val="24"/>
          <w:szCs w:val="24"/>
        </w:rPr>
      </w:pPr>
      <w:r w:rsidRPr="005B3908">
        <w:rPr>
          <w:b/>
          <w:bCs/>
          <w:sz w:val="24"/>
          <w:szCs w:val="24"/>
        </w:rPr>
        <w:t>5.7. Warunki przyjęcia na budowę materiałów do montażu instalacji</w:t>
      </w:r>
    </w:p>
    <w:p w14:paraId="52A9D761" w14:textId="77777777" w:rsidR="005B3908" w:rsidRPr="005B3908" w:rsidRDefault="005B3908" w:rsidP="005B3908">
      <w:pPr>
        <w:autoSpaceDE w:val="0"/>
        <w:autoSpaceDN w:val="0"/>
        <w:adjustRightInd w:val="0"/>
        <w:jc w:val="both"/>
        <w:rPr>
          <w:b/>
          <w:bCs/>
          <w:sz w:val="24"/>
          <w:szCs w:val="24"/>
        </w:rPr>
      </w:pPr>
    </w:p>
    <w:p w14:paraId="58B88FD6" w14:textId="77777777" w:rsidR="005B3908" w:rsidRPr="005B3908" w:rsidRDefault="005B3908" w:rsidP="005B3908">
      <w:pPr>
        <w:autoSpaceDE w:val="0"/>
        <w:autoSpaceDN w:val="0"/>
        <w:adjustRightInd w:val="0"/>
        <w:jc w:val="both"/>
        <w:rPr>
          <w:sz w:val="24"/>
          <w:szCs w:val="24"/>
        </w:rPr>
      </w:pPr>
      <w:r w:rsidRPr="005B3908">
        <w:rPr>
          <w:sz w:val="24"/>
          <w:szCs w:val="24"/>
        </w:rPr>
        <w:t>Materiały i wyroby przeznaczone do robót montażowych instalacji grzewczych mogą być</w:t>
      </w:r>
      <w:r w:rsidR="00A83EEF">
        <w:rPr>
          <w:sz w:val="24"/>
          <w:szCs w:val="24"/>
        </w:rPr>
        <w:t xml:space="preserve"> </w:t>
      </w:r>
      <w:r w:rsidRPr="005B3908">
        <w:rPr>
          <w:sz w:val="24"/>
          <w:szCs w:val="24"/>
        </w:rPr>
        <w:t>przejęte na budowę jeśli spełniają następujące warunki:</w:t>
      </w:r>
    </w:p>
    <w:p w14:paraId="3B72D84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są właściwie oznakowane i opakowane</w:t>
      </w:r>
    </w:p>
    <w:p w14:paraId="3FE056AA"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posiadają wymagane właściwości, wskazane odpowiednimi dokumentami odniesienia</w:t>
      </w:r>
    </w:p>
    <w:p w14:paraId="1C69920D"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producent dostarczył dokumenty świadc</w:t>
      </w:r>
      <w:r w:rsidR="00A83EEF">
        <w:rPr>
          <w:sz w:val="24"/>
          <w:szCs w:val="24"/>
        </w:rPr>
        <w:t>zące o dopuszczeniu do obrotu i </w:t>
      </w:r>
      <w:r w:rsidRPr="005B3908">
        <w:rPr>
          <w:sz w:val="24"/>
          <w:szCs w:val="24"/>
        </w:rPr>
        <w:t>powszechnego lub jednostkowego stosowania, a w odniesieniu do fabrycznie przygotowanych fabrykatów – również karty katalogowe wyrobów i firmowe wytyczne stosowania wyrobów</w:t>
      </w:r>
    </w:p>
    <w:p w14:paraId="1914AB7B"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lastRenderedPageBreak/>
        <w:t>- na budowie jest przygotowane odpowiednie pomieszczenie do przechowywania tych wyrobów.</w:t>
      </w:r>
    </w:p>
    <w:p w14:paraId="49034E59" w14:textId="77777777" w:rsidR="005B3908" w:rsidRPr="005B3908" w:rsidRDefault="005B3908" w:rsidP="005B3908">
      <w:pPr>
        <w:autoSpaceDE w:val="0"/>
        <w:autoSpaceDN w:val="0"/>
        <w:adjustRightInd w:val="0"/>
        <w:jc w:val="both"/>
        <w:rPr>
          <w:sz w:val="24"/>
          <w:szCs w:val="24"/>
        </w:rPr>
      </w:pPr>
      <w:r w:rsidRPr="005B3908">
        <w:rPr>
          <w:sz w:val="24"/>
          <w:szCs w:val="24"/>
        </w:rPr>
        <w:t>Stosowanie materiałów i wyrobów nieznanego typu lub nieznanego pochodzenia jest</w:t>
      </w:r>
    </w:p>
    <w:p w14:paraId="1EE17CCF" w14:textId="77777777" w:rsidR="005B3908" w:rsidRPr="005B3908" w:rsidRDefault="005B3908" w:rsidP="005B3908">
      <w:pPr>
        <w:autoSpaceDE w:val="0"/>
        <w:autoSpaceDN w:val="0"/>
        <w:adjustRightInd w:val="0"/>
        <w:jc w:val="both"/>
        <w:rPr>
          <w:sz w:val="24"/>
          <w:szCs w:val="24"/>
        </w:rPr>
      </w:pPr>
      <w:r w:rsidRPr="005B3908">
        <w:rPr>
          <w:sz w:val="24"/>
          <w:szCs w:val="24"/>
        </w:rPr>
        <w:t>całkowicie zabronione</w:t>
      </w:r>
    </w:p>
    <w:p w14:paraId="4B7DC7D2" w14:textId="77777777" w:rsidR="005B3908" w:rsidRPr="005B3908" w:rsidRDefault="005B3908" w:rsidP="005B3908">
      <w:pPr>
        <w:autoSpaceDE w:val="0"/>
        <w:autoSpaceDN w:val="0"/>
        <w:adjustRightInd w:val="0"/>
        <w:jc w:val="both"/>
        <w:rPr>
          <w:sz w:val="24"/>
          <w:szCs w:val="24"/>
        </w:rPr>
      </w:pPr>
      <w:r w:rsidRPr="005B3908">
        <w:rPr>
          <w:sz w:val="24"/>
          <w:szCs w:val="24"/>
        </w:rPr>
        <w:t>Przyjęcie materiałów i wyrobów na budowę powinno być potwierdzone wpisem do dziennika</w:t>
      </w:r>
      <w:r w:rsidR="00577687">
        <w:rPr>
          <w:sz w:val="24"/>
          <w:szCs w:val="24"/>
        </w:rPr>
        <w:t xml:space="preserve"> </w:t>
      </w:r>
      <w:r w:rsidRPr="005B3908">
        <w:rPr>
          <w:sz w:val="24"/>
          <w:szCs w:val="24"/>
        </w:rPr>
        <w:t>budowy.</w:t>
      </w:r>
    </w:p>
    <w:p w14:paraId="3367AD17" w14:textId="77777777" w:rsidR="005B3908" w:rsidRPr="005B3908" w:rsidRDefault="005B3908" w:rsidP="005B3908">
      <w:pPr>
        <w:autoSpaceDE w:val="0"/>
        <w:autoSpaceDN w:val="0"/>
        <w:adjustRightInd w:val="0"/>
        <w:jc w:val="both"/>
        <w:rPr>
          <w:sz w:val="24"/>
          <w:szCs w:val="24"/>
        </w:rPr>
      </w:pPr>
    </w:p>
    <w:p w14:paraId="2B68111E" w14:textId="77777777" w:rsidR="005B3908" w:rsidRPr="005B3908" w:rsidRDefault="005B3908" w:rsidP="005B3908">
      <w:pPr>
        <w:autoSpaceDE w:val="0"/>
        <w:autoSpaceDN w:val="0"/>
        <w:adjustRightInd w:val="0"/>
        <w:jc w:val="both"/>
        <w:rPr>
          <w:b/>
          <w:bCs/>
          <w:sz w:val="24"/>
          <w:szCs w:val="24"/>
        </w:rPr>
      </w:pPr>
      <w:r w:rsidRPr="005B3908">
        <w:rPr>
          <w:b/>
          <w:bCs/>
          <w:sz w:val="24"/>
          <w:szCs w:val="24"/>
        </w:rPr>
        <w:t>5.8. Warunki przechowywania materiałów do montażu instalacji</w:t>
      </w:r>
    </w:p>
    <w:p w14:paraId="5265637F" w14:textId="77777777" w:rsidR="005B3908" w:rsidRPr="005B3908" w:rsidRDefault="005B3908" w:rsidP="005B3908">
      <w:pPr>
        <w:autoSpaceDE w:val="0"/>
        <w:autoSpaceDN w:val="0"/>
        <w:adjustRightInd w:val="0"/>
        <w:jc w:val="both"/>
        <w:rPr>
          <w:b/>
          <w:bCs/>
          <w:sz w:val="24"/>
          <w:szCs w:val="24"/>
        </w:rPr>
      </w:pPr>
    </w:p>
    <w:p w14:paraId="16A6D070" w14:textId="77777777" w:rsidR="005B3908" w:rsidRPr="005B3908" w:rsidRDefault="005B3908" w:rsidP="005B3908">
      <w:pPr>
        <w:autoSpaceDE w:val="0"/>
        <w:autoSpaceDN w:val="0"/>
        <w:adjustRightInd w:val="0"/>
        <w:jc w:val="both"/>
        <w:rPr>
          <w:sz w:val="24"/>
          <w:szCs w:val="24"/>
        </w:rPr>
      </w:pPr>
      <w:r w:rsidRPr="005B3908">
        <w:rPr>
          <w:sz w:val="24"/>
          <w:szCs w:val="24"/>
        </w:rPr>
        <w:t>Wszystkie materiały i wyroby przeznaczone do montażu instalacji grzewczych powinny być</w:t>
      </w:r>
    </w:p>
    <w:p w14:paraId="18970F3D" w14:textId="77777777" w:rsidR="005B3908" w:rsidRPr="005B3908" w:rsidRDefault="005B3908" w:rsidP="005B3908">
      <w:pPr>
        <w:autoSpaceDE w:val="0"/>
        <w:autoSpaceDN w:val="0"/>
        <w:adjustRightInd w:val="0"/>
        <w:jc w:val="both"/>
        <w:rPr>
          <w:sz w:val="24"/>
          <w:szCs w:val="24"/>
        </w:rPr>
      </w:pPr>
      <w:r w:rsidRPr="005B3908">
        <w:rPr>
          <w:sz w:val="24"/>
          <w:szCs w:val="24"/>
        </w:rPr>
        <w:t>przechowywane i magazynowane w pomieszczeniach suchych, wolnych od zanieczyszczeń</w:t>
      </w:r>
    </w:p>
    <w:p w14:paraId="763053A0" w14:textId="77777777" w:rsidR="005B3908" w:rsidRPr="005B3908" w:rsidRDefault="005B3908" w:rsidP="005B3908">
      <w:pPr>
        <w:autoSpaceDE w:val="0"/>
        <w:autoSpaceDN w:val="0"/>
        <w:adjustRightInd w:val="0"/>
        <w:jc w:val="both"/>
        <w:rPr>
          <w:sz w:val="24"/>
          <w:szCs w:val="24"/>
        </w:rPr>
      </w:pPr>
      <w:r w:rsidRPr="005B3908">
        <w:rPr>
          <w:sz w:val="24"/>
          <w:szCs w:val="24"/>
        </w:rPr>
        <w:t>pyłowych oraz gazów i par cieczy agresywnych chemicznie. Materiały i wyroby powinny być</w:t>
      </w:r>
    </w:p>
    <w:p w14:paraId="3705115E" w14:textId="77777777" w:rsidR="005B3908" w:rsidRPr="005B3908" w:rsidRDefault="005B3908" w:rsidP="005B3908">
      <w:pPr>
        <w:autoSpaceDE w:val="0"/>
        <w:autoSpaceDN w:val="0"/>
        <w:adjustRightInd w:val="0"/>
        <w:jc w:val="both"/>
        <w:rPr>
          <w:sz w:val="24"/>
          <w:szCs w:val="24"/>
        </w:rPr>
      </w:pPr>
      <w:r w:rsidRPr="005B3908">
        <w:rPr>
          <w:sz w:val="24"/>
          <w:szCs w:val="24"/>
        </w:rPr>
        <w:t>przechowywane w fabrycznych opakowaniach i zabezpieczeniach. Warunki klimatyczne</w:t>
      </w:r>
    </w:p>
    <w:p w14:paraId="587820E2" w14:textId="77777777" w:rsidR="005B3908" w:rsidRPr="005B3908" w:rsidRDefault="005B3908" w:rsidP="005B3908">
      <w:pPr>
        <w:autoSpaceDE w:val="0"/>
        <w:autoSpaceDN w:val="0"/>
        <w:adjustRightInd w:val="0"/>
        <w:jc w:val="both"/>
        <w:rPr>
          <w:sz w:val="24"/>
          <w:szCs w:val="24"/>
        </w:rPr>
      </w:pPr>
      <w:r w:rsidRPr="005B3908">
        <w:rPr>
          <w:sz w:val="24"/>
          <w:szCs w:val="24"/>
        </w:rPr>
        <w:t>w pomieszczeniu magazynowym (temperatura i wilgotność) – wg instrukcji producenta</w:t>
      </w:r>
    </w:p>
    <w:p w14:paraId="139260DC" w14:textId="77777777" w:rsidR="005B3908" w:rsidRPr="005B3908" w:rsidRDefault="005B3908" w:rsidP="005B3908">
      <w:pPr>
        <w:autoSpaceDE w:val="0"/>
        <w:autoSpaceDN w:val="0"/>
        <w:adjustRightInd w:val="0"/>
        <w:jc w:val="both"/>
        <w:rPr>
          <w:sz w:val="24"/>
          <w:szCs w:val="24"/>
        </w:rPr>
      </w:pPr>
      <w:r w:rsidRPr="005B3908">
        <w:rPr>
          <w:sz w:val="24"/>
          <w:szCs w:val="24"/>
        </w:rPr>
        <w:t>wyrobów i materiałów.</w:t>
      </w:r>
    </w:p>
    <w:p w14:paraId="719A9AD5" w14:textId="77777777" w:rsidR="005B3908" w:rsidRDefault="005B3908" w:rsidP="005B3908">
      <w:pPr>
        <w:autoSpaceDE w:val="0"/>
        <w:autoSpaceDN w:val="0"/>
        <w:adjustRightInd w:val="0"/>
        <w:jc w:val="both"/>
        <w:rPr>
          <w:sz w:val="24"/>
          <w:szCs w:val="24"/>
        </w:rPr>
      </w:pPr>
    </w:p>
    <w:p w14:paraId="1F942E5D" w14:textId="77777777" w:rsidR="005B3908" w:rsidRPr="005B3908" w:rsidRDefault="005B3908" w:rsidP="005B3908">
      <w:pPr>
        <w:autoSpaceDE w:val="0"/>
        <w:autoSpaceDN w:val="0"/>
        <w:adjustRightInd w:val="0"/>
        <w:jc w:val="both"/>
        <w:rPr>
          <w:b/>
          <w:bCs/>
          <w:sz w:val="24"/>
          <w:szCs w:val="24"/>
        </w:rPr>
      </w:pPr>
      <w:r w:rsidRPr="005B3908">
        <w:rPr>
          <w:b/>
          <w:bCs/>
          <w:sz w:val="24"/>
          <w:szCs w:val="24"/>
        </w:rPr>
        <w:t>5.9. Wymagania dotyczące transportu materiałów instalacyjnych</w:t>
      </w:r>
    </w:p>
    <w:p w14:paraId="12C374FD" w14:textId="77777777" w:rsidR="005B3908" w:rsidRPr="005B3908" w:rsidRDefault="005B3908" w:rsidP="005B3908">
      <w:pPr>
        <w:autoSpaceDE w:val="0"/>
        <w:autoSpaceDN w:val="0"/>
        <w:adjustRightInd w:val="0"/>
        <w:jc w:val="both"/>
        <w:rPr>
          <w:b/>
          <w:bCs/>
          <w:sz w:val="24"/>
          <w:szCs w:val="24"/>
        </w:rPr>
      </w:pPr>
    </w:p>
    <w:p w14:paraId="6F6BC129" w14:textId="77777777" w:rsidR="005B3908" w:rsidRPr="005B3908" w:rsidRDefault="005B3908" w:rsidP="005B3908">
      <w:pPr>
        <w:autoSpaceDE w:val="0"/>
        <w:autoSpaceDN w:val="0"/>
        <w:adjustRightInd w:val="0"/>
        <w:jc w:val="both"/>
        <w:rPr>
          <w:sz w:val="24"/>
          <w:szCs w:val="24"/>
        </w:rPr>
      </w:pPr>
      <w:r w:rsidRPr="005B3908">
        <w:rPr>
          <w:sz w:val="24"/>
          <w:szCs w:val="24"/>
        </w:rPr>
        <w:t>Materiały i wyroby instalacyjne powinny być transportowane w opakowaniach fabrycznych,</w:t>
      </w:r>
      <w:r w:rsidR="00577687">
        <w:rPr>
          <w:sz w:val="24"/>
          <w:szCs w:val="24"/>
        </w:rPr>
        <w:t xml:space="preserve"> </w:t>
      </w:r>
      <w:r w:rsidRPr="005B3908">
        <w:rPr>
          <w:sz w:val="24"/>
          <w:szCs w:val="24"/>
        </w:rPr>
        <w:t>środkami transportu dostosowanymi do rodzaju materiału i wielkości opakowań. W czasie</w:t>
      </w:r>
      <w:r w:rsidR="00577687">
        <w:rPr>
          <w:sz w:val="24"/>
          <w:szCs w:val="24"/>
        </w:rPr>
        <w:t xml:space="preserve"> </w:t>
      </w:r>
      <w:r w:rsidRPr="005B3908">
        <w:rPr>
          <w:sz w:val="24"/>
          <w:szCs w:val="24"/>
        </w:rPr>
        <w:t>transportu należy zachować ostrożność, aby nie spowodować uszkodzenia materiałów.</w:t>
      </w:r>
    </w:p>
    <w:p w14:paraId="13DE2507" w14:textId="77777777" w:rsidR="005B3908" w:rsidRPr="005B3908" w:rsidRDefault="005B3908" w:rsidP="005B3908">
      <w:pPr>
        <w:autoSpaceDE w:val="0"/>
        <w:autoSpaceDN w:val="0"/>
        <w:adjustRightInd w:val="0"/>
        <w:jc w:val="both"/>
        <w:rPr>
          <w:sz w:val="24"/>
          <w:szCs w:val="24"/>
        </w:rPr>
      </w:pPr>
    </w:p>
    <w:p w14:paraId="4C3F3D02" w14:textId="77777777" w:rsidR="005B3908" w:rsidRPr="005B3908" w:rsidRDefault="005B3908" w:rsidP="005B3908">
      <w:pPr>
        <w:autoSpaceDE w:val="0"/>
        <w:autoSpaceDN w:val="0"/>
        <w:adjustRightInd w:val="0"/>
        <w:jc w:val="both"/>
        <w:rPr>
          <w:b/>
          <w:bCs/>
          <w:sz w:val="24"/>
          <w:szCs w:val="24"/>
        </w:rPr>
      </w:pPr>
      <w:r w:rsidRPr="005B3908">
        <w:rPr>
          <w:b/>
          <w:bCs/>
          <w:sz w:val="24"/>
          <w:szCs w:val="24"/>
        </w:rPr>
        <w:t>6. Roboty montażowe instalacji centralnego ogrzewania</w:t>
      </w:r>
    </w:p>
    <w:p w14:paraId="311449CC" w14:textId="77777777" w:rsidR="005B3908" w:rsidRPr="005B3908" w:rsidRDefault="005B3908" w:rsidP="005B3908">
      <w:pPr>
        <w:autoSpaceDE w:val="0"/>
        <w:autoSpaceDN w:val="0"/>
        <w:adjustRightInd w:val="0"/>
        <w:jc w:val="both"/>
        <w:rPr>
          <w:b/>
          <w:bCs/>
          <w:sz w:val="24"/>
          <w:szCs w:val="24"/>
        </w:rPr>
      </w:pPr>
    </w:p>
    <w:p w14:paraId="725FE94E" w14:textId="77777777" w:rsidR="005B3908" w:rsidRPr="005B3908" w:rsidRDefault="005B3908" w:rsidP="005B3908">
      <w:pPr>
        <w:autoSpaceDE w:val="0"/>
        <w:autoSpaceDN w:val="0"/>
        <w:adjustRightInd w:val="0"/>
        <w:jc w:val="both"/>
        <w:rPr>
          <w:b/>
          <w:bCs/>
          <w:sz w:val="24"/>
          <w:szCs w:val="24"/>
        </w:rPr>
      </w:pPr>
      <w:r w:rsidRPr="005B3908">
        <w:rPr>
          <w:b/>
          <w:bCs/>
          <w:sz w:val="24"/>
          <w:szCs w:val="24"/>
        </w:rPr>
        <w:t>7. Wykonanie robót</w:t>
      </w:r>
    </w:p>
    <w:p w14:paraId="64863923" w14:textId="77777777" w:rsidR="005B3908" w:rsidRPr="005B3908" w:rsidRDefault="005B3908" w:rsidP="005B3908">
      <w:pPr>
        <w:autoSpaceDE w:val="0"/>
        <w:autoSpaceDN w:val="0"/>
        <w:adjustRightInd w:val="0"/>
        <w:jc w:val="both"/>
        <w:rPr>
          <w:b/>
          <w:bCs/>
          <w:sz w:val="24"/>
          <w:szCs w:val="24"/>
        </w:rPr>
      </w:pPr>
    </w:p>
    <w:p w14:paraId="0C4AF1D3" w14:textId="77777777" w:rsidR="005B3908" w:rsidRPr="005B3908" w:rsidRDefault="005B3908" w:rsidP="005B3908">
      <w:pPr>
        <w:autoSpaceDE w:val="0"/>
        <w:autoSpaceDN w:val="0"/>
        <w:adjustRightInd w:val="0"/>
        <w:jc w:val="both"/>
        <w:rPr>
          <w:b/>
          <w:bCs/>
          <w:sz w:val="24"/>
          <w:szCs w:val="24"/>
        </w:rPr>
      </w:pPr>
      <w:r w:rsidRPr="005B3908">
        <w:rPr>
          <w:b/>
          <w:bCs/>
          <w:sz w:val="24"/>
          <w:szCs w:val="24"/>
        </w:rPr>
        <w:t>7.1. Ogólne wymagania dotyczące robót</w:t>
      </w:r>
    </w:p>
    <w:p w14:paraId="322BD3AA" w14:textId="77777777" w:rsidR="005B3908" w:rsidRPr="005B3908" w:rsidRDefault="005B3908" w:rsidP="005B3908">
      <w:pPr>
        <w:autoSpaceDE w:val="0"/>
        <w:autoSpaceDN w:val="0"/>
        <w:adjustRightInd w:val="0"/>
        <w:jc w:val="both"/>
        <w:rPr>
          <w:b/>
          <w:bCs/>
          <w:sz w:val="24"/>
          <w:szCs w:val="24"/>
        </w:rPr>
      </w:pPr>
    </w:p>
    <w:p w14:paraId="5663FA72" w14:textId="77777777" w:rsidR="005B3908" w:rsidRPr="005B3908" w:rsidRDefault="005B3908" w:rsidP="005B3908">
      <w:pPr>
        <w:autoSpaceDE w:val="0"/>
        <w:autoSpaceDN w:val="0"/>
        <w:adjustRightInd w:val="0"/>
        <w:jc w:val="both"/>
        <w:rPr>
          <w:sz w:val="24"/>
          <w:szCs w:val="24"/>
        </w:rPr>
      </w:pPr>
      <w:r w:rsidRPr="005B3908">
        <w:rPr>
          <w:sz w:val="24"/>
          <w:szCs w:val="24"/>
        </w:rPr>
        <w:t>Wykonawca jest odpowiedzialny za wykonanie robót zgodnie ze specyfikacją techniczną,</w:t>
      </w:r>
      <w:r w:rsidR="00577687">
        <w:rPr>
          <w:sz w:val="24"/>
          <w:szCs w:val="24"/>
        </w:rPr>
        <w:t xml:space="preserve"> </w:t>
      </w:r>
      <w:r w:rsidRPr="005B3908">
        <w:rPr>
          <w:sz w:val="24"/>
          <w:szCs w:val="24"/>
        </w:rPr>
        <w:t>poleceniami nadzoru inwestor</w:t>
      </w:r>
      <w:r w:rsidR="00577687">
        <w:rPr>
          <w:sz w:val="24"/>
          <w:szCs w:val="24"/>
        </w:rPr>
        <w:t>skiego i autorskiego, zgodnie z </w:t>
      </w:r>
      <w:r w:rsidRPr="005B3908">
        <w:rPr>
          <w:sz w:val="24"/>
          <w:szCs w:val="24"/>
        </w:rPr>
        <w:t>obowiązującymi przepisami,</w:t>
      </w:r>
      <w:r w:rsidR="00577687">
        <w:rPr>
          <w:sz w:val="24"/>
          <w:szCs w:val="24"/>
        </w:rPr>
        <w:t xml:space="preserve"> </w:t>
      </w:r>
      <w:r w:rsidRPr="005B3908">
        <w:rPr>
          <w:sz w:val="24"/>
          <w:szCs w:val="24"/>
        </w:rPr>
        <w:t>normami i Prawem Budowlanym oraz:</w:t>
      </w:r>
    </w:p>
    <w:p w14:paraId="548BD183"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Dokumentacją projektową;</w:t>
      </w:r>
    </w:p>
    <w:p w14:paraId="12F17039"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Warunkami technicznymi wykonania i odbioru instalacji ogrzewczych wyd. COBRTI Instal, Zeszyt 6 – maj 2003r.</w:t>
      </w:r>
    </w:p>
    <w:p w14:paraId="536B082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Polskimi Normami;</w:t>
      </w:r>
    </w:p>
    <w:p w14:paraId="4C25C5D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Przepisami obowiązującymi przy wykonywaniu instalacji cieplnych;</w:t>
      </w:r>
    </w:p>
    <w:p w14:paraId="6024CAD6"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Przepisami bezpieczeństwa i higieny pracy;</w:t>
      </w:r>
    </w:p>
    <w:p w14:paraId="7E8650E0"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Przepisami dotyczącymi ochrony przeciwpożarowej.</w:t>
      </w:r>
    </w:p>
    <w:p w14:paraId="01D9991D" w14:textId="77777777" w:rsidR="005B3908" w:rsidRPr="005B3908" w:rsidRDefault="005B3908" w:rsidP="005B3908">
      <w:pPr>
        <w:autoSpaceDE w:val="0"/>
        <w:autoSpaceDN w:val="0"/>
        <w:adjustRightInd w:val="0"/>
        <w:jc w:val="both"/>
        <w:rPr>
          <w:sz w:val="24"/>
          <w:szCs w:val="24"/>
        </w:rPr>
      </w:pPr>
      <w:r w:rsidRPr="005B3908">
        <w:rPr>
          <w:sz w:val="24"/>
          <w:szCs w:val="24"/>
        </w:rPr>
        <w:t xml:space="preserve">Roboty należy prowadzić zgodnie z obowiązującymi przepisami bhp </w:t>
      </w:r>
      <w:r w:rsidR="00577687">
        <w:rPr>
          <w:sz w:val="24"/>
          <w:szCs w:val="24"/>
        </w:rPr>
        <w:t>w oparciu o </w:t>
      </w:r>
      <w:r w:rsidRPr="005B3908">
        <w:rPr>
          <w:sz w:val="24"/>
          <w:szCs w:val="24"/>
        </w:rPr>
        <w:t>projekt</w:t>
      </w:r>
      <w:r w:rsidR="00577687">
        <w:rPr>
          <w:sz w:val="24"/>
          <w:szCs w:val="24"/>
        </w:rPr>
        <w:t xml:space="preserve"> </w:t>
      </w:r>
      <w:r w:rsidRPr="005B3908">
        <w:rPr>
          <w:sz w:val="24"/>
          <w:szCs w:val="24"/>
        </w:rPr>
        <w:t>organizacji robót i zagospodarowania placu budowy sporządzony przez generalnego</w:t>
      </w:r>
      <w:r w:rsidR="00577687">
        <w:rPr>
          <w:sz w:val="24"/>
          <w:szCs w:val="24"/>
        </w:rPr>
        <w:t xml:space="preserve"> </w:t>
      </w:r>
      <w:r w:rsidRPr="005B3908">
        <w:rPr>
          <w:sz w:val="24"/>
          <w:szCs w:val="24"/>
        </w:rPr>
        <w:t>wykonawcę i jego podwykonawców.</w:t>
      </w:r>
    </w:p>
    <w:p w14:paraId="13D3AB34" w14:textId="77777777" w:rsidR="005B3908" w:rsidRPr="005B3908" w:rsidRDefault="005B3908" w:rsidP="005B3908">
      <w:pPr>
        <w:autoSpaceDE w:val="0"/>
        <w:autoSpaceDN w:val="0"/>
        <w:adjustRightInd w:val="0"/>
        <w:jc w:val="both"/>
        <w:rPr>
          <w:sz w:val="24"/>
          <w:szCs w:val="24"/>
        </w:rPr>
      </w:pPr>
      <w:r w:rsidRPr="005B3908">
        <w:rPr>
          <w:sz w:val="24"/>
          <w:szCs w:val="24"/>
        </w:rPr>
        <w:t>Wszystkie prace muszą być prowadzone i zakończone przy zachowaniu należytej staranności</w:t>
      </w:r>
      <w:r w:rsidR="00577687">
        <w:rPr>
          <w:sz w:val="24"/>
          <w:szCs w:val="24"/>
        </w:rPr>
        <w:t xml:space="preserve"> </w:t>
      </w:r>
      <w:r w:rsidRPr="005B3908">
        <w:rPr>
          <w:sz w:val="24"/>
          <w:szCs w:val="24"/>
        </w:rPr>
        <w:t>oraz zgodnie ze sztuką budowlaną.</w:t>
      </w:r>
    </w:p>
    <w:p w14:paraId="3A5BB02D" w14:textId="2F43E27C" w:rsidR="005B3908" w:rsidRDefault="005B3908" w:rsidP="005B3908">
      <w:pPr>
        <w:autoSpaceDE w:val="0"/>
        <w:autoSpaceDN w:val="0"/>
        <w:adjustRightInd w:val="0"/>
        <w:jc w:val="both"/>
        <w:rPr>
          <w:sz w:val="24"/>
          <w:szCs w:val="24"/>
        </w:rPr>
      </w:pPr>
    </w:p>
    <w:p w14:paraId="5A54696A" w14:textId="735CF473" w:rsidR="00685E06" w:rsidRDefault="00685E06" w:rsidP="005B3908">
      <w:pPr>
        <w:autoSpaceDE w:val="0"/>
        <w:autoSpaceDN w:val="0"/>
        <w:adjustRightInd w:val="0"/>
        <w:jc w:val="both"/>
        <w:rPr>
          <w:sz w:val="24"/>
          <w:szCs w:val="24"/>
        </w:rPr>
      </w:pPr>
    </w:p>
    <w:p w14:paraId="501AE406" w14:textId="77777777" w:rsidR="00685E06" w:rsidRPr="005B3908" w:rsidRDefault="00685E06" w:rsidP="005B3908">
      <w:pPr>
        <w:autoSpaceDE w:val="0"/>
        <w:autoSpaceDN w:val="0"/>
        <w:adjustRightInd w:val="0"/>
        <w:jc w:val="both"/>
        <w:rPr>
          <w:sz w:val="24"/>
          <w:szCs w:val="24"/>
        </w:rPr>
      </w:pPr>
    </w:p>
    <w:p w14:paraId="6A82875C" w14:textId="77777777" w:rsidR="005B3908" w:rsidRPr="005B3908" w:rsidRDefault="005B3908" w:rsidP="005B3908">
      <w:pPr>
        <w:autoSpaceDE w:val="0"/>
        <w:autoSpaceDN w:val="0"/>
        <w:adjustRightInd w:val="0"/>
        <w:jc w:val="both"/>
        <w:rPr>
          <w:b/>
          <w:bCs/>
          <w:sz w:val="24"/>
          <w:szCs w:val="24"/>
        </w:rPr>
      </w:pPr>
      <w:r w:rsidRPr="005B3908">
        <w:rPr>
          <w:b/>
          <w:bCs/>
          <w:sz w:val="24"/>
          <w:szCs w:val="24"/>
        </w:rPr>
        <w:lastRenderedPageBreak/>
        <w:t>7.2. Montaż rurociągów</w:t>
      </w:r>
    </w:p>
    <w:p w14:paraId="2C8FCC89" w14:textId="77777777" w:rsidR="005B3908" w:rsidRPr="005B3908" w:rsidRDefault="005B3908" w:rsidP="005B3908">
      <w:pPr>
        <w:autoSpaceDE w:val="0"/>
        <w:autoSpaceDN w:val="0"/>
        <w:adjustRightInd w:val="0"/>
        <w:jc w:val="both"/>
        <w:rPr>
          <w:b/>
          <w:bCs/>
          <w:sz w:val="24"/>
          <w:szCs w:val="24"/>
        </w:rPr>
      </w:pPr>
    </w:p>
    <w:p w14:paraId="23A65DC4" w14:textId="77777777" w:rsidR="005B3908" w:rsidRPr="005B3908" w:rsidRDefault="005B3908" w:rsidP="005B3908">
      <w:pPr>
        <w:autoSpaceDE w:val="0"/>
        <w:autoSpaceDN w:val="0"/>
        <w:adjustRightInd w:val="0"/>
        <w:jc w:val="both"/>
        <w:rPr>
          <w:sz w:val="24"/>
          <w:szCs w:val="24"/>
        </w:rPr>
      </w:pPr>
      <w:r w:rsidRPr="005B3908">
        <w:rPr>
          <w:sz w:val="24"/>
          <w:szCs w:val="24"/>
        </w:rPr>
        <w:t>Przed układaniem przewodów należy sprawdzić trasę oraz usunąć możliwe do</w:t>
      </w:r>
    </w:p>
    <w:p w14:paraId="4067F24F" w14:textId="77777777" w:rsidR="005B3908" w:rsidRPr="005B3908" w:rsidRDefault="005B3908" w:rsidP="005B3908">
      <w:pPr>
        <w:autoSpaceDE w:val="0"/>
        <w:autoSpaceDN w:val="0"/>
        <w:adjustRightInd w:val="0"/>
        <w:jc w:val="both"/>
        <w:rPr>
          <w:sz w:val="24"/>
          <w:szCs w:val="24"/>
        </w:rPr>
      </w:pPr>
      <w:r w:rsidRPr="005B3908">
        <w:rPr>
          <w:sz w:val="24"/>
          <w:szCs w:val="24"/>
        </w:rPr>
        <w:t>wyeliminowania przeszkody, mogące powodować uszkodzenia przewodów (np. pręty,</w:t>
      </w:r>
    </w:p>
    <w:p w14:paraId="6EC78CD3" w14:textId="77777777" w:rsidR="005B3908" w:rsidRPr="005B3908" w:rsidRDefault="005B3908" w:rsidP="005B3908">
      <w:pPr>
        <w:autoSpaceDE w:val="0"/>
        <w:autoSpaceDN w:val="0"/>
        <w:adjustRightInd w:val="0"/>
        <w:jc w:val="both"/>
        <w:rPr>
          <w:sz w:val="24"/>
          <w:szCs w:val="24"/>
        </w:rPr>
      </w:pPr>
      <w:r w:rsidRPr="005B3908">
        <w:rPr>
          <w:sz w:val="24"/>
          <w:szCs w:val="24"/>
        </w:rPr>
        <w:t>wystające elementy zaprawy betonowej i muru).</w:t>
      </w:r>
    </w:p>
    <w:p w14:paraId="78726978" w14:textId="77777777" w:rsidR="005B3908" w:rsidRPr="005B3908" w:rsidRDefault="005B3908" w:rsidP="005B3908">
      <w:pPr>
        <w:autoSpaceDE w:val="0"/>
        <w:autoSpaceDN w:val="0"/>
        <w:adjustRightInd w:val="0"/>
        <w:jc w:val="both"/>
        <w:rPr>
          <w:sz w:val="24"/>
          <w:szCs w:val="24"/>
        </w:rPr>
      </w:pPr>
      <w:r w:rsidRPr="005B3908">
        <w:rPr>
          <w:sz w:val="24"/>
          <w:szCs w:val="24"/>
        </w:rPr>
        <w:t>Przed zamontowaniem należy sprawdzić, czy elementy przewidziane do zamontowania nie</w:t>
      </w:r>
      <w:r w:rsidR="00577687">
        <w:rPr>
          <w:sz w:val="24"/>
          <w:szCs w:val="24"/>
        </w:rPr>
        <w:t xml:space="preserve"> </w:t>
      </w:r>
      <w:r w:rsidRPr="005B3908">
        <w:rPr>
          <w:sz w:val="24"/>
          <w:szCs w:val="24"/>
        </w:rPr>
        <w:t>posiadają uszkodzeń mechanicznych oraz czy w przewodach nie ma zanieczyszczeń (ziemia,</w:t>
      </w:r>
      <w:r w:rsidR="00577687">
        <w:rPr>
          <w:sz w:val="24"/>
          <w:szCs w:val="24"/>
        </w:rPr>
        <w:t xml:space="preserve"> </w:t>
      </w:r>
      <w:r w:rsidRPr="005B3908">
        <w:rPr>
          <w:sz w:val="24"/>
          <w:szCs w:val="24"/>
        </w:rPr>
        <w:t>papiery i inne elementy). Rur pękniętych lub w inny sposób uszkodzonych nie wolno używać.</w:t>
      </w:r>
    </w:p>
    <w:p w14:paraId="5845134F"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Kolejność wykonywania robót:</w:t>
      </w:r>
    </w:p>
    <w:p w14:paraId="6D029B22"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wyznaczenie miejsca ułożenia rur;</w:t>
      </w:r>
    </w:p>
    <w:p w14:paraId="1806549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wykonanie gniazd i osadzenie uchwytów;</w:t>
      </w:r>
    </w:p>
    <w:p w14:paraId="45E84521"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przecinanie rur;</w:t>
      </w:r>
    </w:p>
    <w:p w14:paraId="7AB0CAC4"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założenie tulei ochronnych;</w:t>
      </w:r>
    </w:p>
    <w:p w14:paraId="6B5FC1DA"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ułożenie rur z zamocowaniem wstępnym;</w:t>
      </w:r>
    </w:p>
    <w:p w14:paraId="539CC3C0"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wykonanie połączeń.</w:t>
      </w:r>
    </w:p>
    <w:p w14:paraId="400E8AD2"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Rurociągi poziome należy prowadzić ze spadkiem wynoszącym co najmniej 0,3% w kierunku źródła ciepła. Poziome odcinki musza być wykonane ze spadkiem zabezpieczającym odpowiednie odpowietrzanie i odwodnienie wszystkich pionów.</w:t>
      </w:r>
    </w:p>
    <w:p w14:paraId="08F06D9D"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W miejscach przejść przewodów przez ściany i stropy nie wolno wykonywać żadnych połączeń. Przejścia przez przegrody budowlane wykonać w tulejach ochronnych, długość tulei powinna być większa o 2cm od grubości ściany lub stropu. Wolną przestrzeń między zewnętrzną ścianą rury i wewnętrzną tulei należy wypełnić odpowiednim materiałem termoplastycznym. Wypełnienie powinno zapewniać jedynie możliwość osiowego ruchu przewodu. Przejścia przez przegrody określone jako granice oddzielenia pożarowego należy wykonać za pomocą odpowiednich tulei zabezpieczających. Przewody należy układać równolegle do siebie, zachowując stałą odległość między osiami.</w:t>
      </w:r>
    </w:p>
    <w:p w14:paraId="0AA9D2EA"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Przewody pionowe należy mocować do ścian za pomocą uchwytów umieszczonych w odległościach zgodnie z zaleceniami producenta.</w:t>
      </w:r>
    </w:p>
    <w:p w14:paraId="300D1B4C"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Przy każdym odejściu od pionu należy wykonać punkt stały, usytuowany pod trójnikiem (lokalizacja punktów stałych wg rysunków w dokumentacji projektowej)</w:t>
      </w:r>
    </w:p>
    <w:p w14:paraId="01DD069C"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Oba przewody pionu dwururowego należy układać równolegle do siebie, zachowując stałą odległość między osiami;</w:t>
      </w:r>
    </w:p>
    <w:p w14:paraId="1753338A"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Przewody od pionu do grzejników, prowad</w:t>
      </w:r>
      <w:r w:rsidR="00577687">
        <w:rPr>
          <w:sz w:val="24"/>
          <w:szCs w:val="24"/>
        </w:rPr>
        <w:t>zone wzdłuż ścian nad podłogą i </w:t>
      </w:r>
      <w:r w:rsidRPr="005B3908">
        <w:rPr>
          <w:sz w:val="24"/>
          <w:szCs w:val="24"/>
        </w:rPr>
        <w:t>pod parapetami – prowadzić w listwach maskujących wg proj. branży architektonicznej.</w:t>
      </w:r>
    </w:p>
    <w:p w14:paraId="6DECF6B2"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Wszystkie przewody poziome, rozdzielcze oraz piony należy zaizolować termicznie.</w:t>
      </w:r>
    </w:p>
    <w:p w14:paraId="36C0F909" w14:textId="77777777" w:rsidR="005B3908" w:rsidRPr="005B3908" w:rsidRDefault="005B3908" w:rsidP="005B3908">
      <w:pPr>
        <w:autoSpaceDE w:val="0"/>
        <w:autoSpaceDN w:val="0"/>
        <w:adjustRightInd w:val="0"/>
        <w:ind w:firstLine="708"/>
        <w:jc w:val="both"/>
        <w:rPr>
          <w:sz w:val="24"/>
          <w:szCs w:val="24"/>
        </w:rPr>
      </w:pPr>
    </w:p>
    <w:p w14:paraId="241E972D" w14:textId="77777777" w:rsidR="005B3908" w:rsidRPr="005B3908" w:rsidRDefault="005B3908" w:rsidP="005B3908">
      <w:pPr>
        <w:autoSpaceDE w:val="0"/>
        <w:autoSpaceDN w:val="0"/>
        <w:adjustRightInd w:val="0"/>
        <w:jc w:val="both"/>
        <w:rPr>
          <w:b/>
          <w:bCs/>
          <w:sz w:val="24"/>
          <w:szCs w:val="24"/>
        </w:rPr>
      </w:pPr>
      <w:r w:rsidRPr="005B3908">
        <w:rPr>
          <w:b/>
          <w:bCs/>
          <w:sz w:val="24"/>
          <w:szCs w:val="24"/>
        </w:rPr>
        <w:t>7.3. Montaż grzejników</w:t>
      </w:r>
    </w:p>
    <w:p w14:paraId="449A6912" w14:textId="77777777" w:rsidR="005B3908" w:rsidRPr="005B3908" w:rsidRDefault="005B3908" w:rsidP="005B3908">
      <w:pPr>
        <w:autoSpaceDE w:val="0"/>
        <w:autoSpaceDN w:val="0"/>
        <w:adjustRightInd w:val="0"/>
        <w:jc w:val="both"/>
        <w:rPr>
          <w:b/>
          <w:bCs/>
          <w:sz w:val="24"/>
          <w:szCs w:val="24"/>
        </w:rPr>
      </w:pPr>
    </w:p>
    <w:p w14:paraId="72BDBB91" w14:textId="77777777" w:rsidR="005B3908" w:rsidRPr="005B3908" w:rsidRDefault="005B3908" w:rsidP="005B3908">
      <w:pPr>
        <w:autoSpaceDE w:val="0"/>
        <w:autoSpaceDN w:val="0"/>
        <w:adjustRightInd w:val="0"/>
        <w:jc w:val="both"/>
        <w:rPr>
          <w:sz w:val="24"/>
          <w:szCs w:val="24"/>
        </w:rPr>
      </w:pPr>
      <w:r w:rsidRPr="005B3908">
        <w:rPr>
          <w:sz w:val="24"/>
          <w:szCs w:val="24"/>
        </w:rPr>
        <w:t>Grzejniki należy montować w miejscach pokazanych w dokumentacji proje</w:t>
      </w:r>
      <w:r w:rsidR="00577687">
        <w:rPr>
          <w:sz w:val="24"/>
          <w:szCs w:val="24"/>
        </w:rPr>
        <w:t>ktowej, w </w:t>
      </w:r>
      <w:r w:rsidRPr="005B3908">
        <w:rPr>
          <w:sz w:val="24"/>
          <w:szCs w:val="24"/>
        </w:rPr>
        <w:t>sposób</w:t>
      </w:r>
      <w:r w:rsidR="00577687">
        <w:rPr>
          <w:sz w:val="24"/>
          <w:szCs w:val="24"/>
        </w:rPr>
        <w:t xml:space="preserve"> </w:t>
      </w:r>
      <w:r w:rsidRPr="005B3908">
        <w:rPr>
          <w:sz w:val="24"/>
          <w:szCs w:val="24"/>
        </w:rPr>
        <w:t>nie powodujący naprężeń, z zachowaniem dostępu eksploatacyjnego dla serwisu, napraw</w:t>
      </w:r>
      <w:r w:rsidR="00577687">
        <w:rPr>
          <w:sz w:val="24"/>
          <w:szCs w:val="24"/>
        </w:rPr>
        <w:t xml:space="preserve"> </w:t>
      </w:r>
      <w:r w:rsidRPr="005B3908">
        <w:rPr>
          <w:sz w:val="24"/>
          <w:szCs w:val="24"/>
        </w:rPr>
        <w:t>i konserwacji.</w:t>
      </w:r>
    </w:p>
    <w:p w14:paraId="73D19652" w14:textId="77777777" w:rsidR="005B3908" w:rsidRPr="005B3908" w:rsidRDefault="005B3908" w:rsidP="005B3908">
      <w:pPr>
        <w:autoSpaceDE w:val="0"/>
        <w:autoSpaceDN w:val="0"/>
        <w:adjustRightInd w:val="0"/>
        <w:jc w:val="both"/>
        <w:rPr>
          <w:sz w:val="24"/>
          <w:szCs w:val="24"/>
        </w:rPr>
      </w:pPr>
      <w:r w:rsidRPr="005B3908">
        <w:rPr>
          <w:sz w:val="24"/>
          <w:szCs w:val="24"/>
        </w:rPr>
        <w:t>Grzejniki montowane przy ścianie należy ustawić w płaszczyźnie równoległej do powierzchni</w:t>
      </w:r>
      <w:r w:rsidR="00577687">
        <w:rPr>
          <w:sz w:val="24"/>
          <w:szCs w:val="24"/>
        </w:rPr>
        <w:t xml:space="preserve"> </w:t>
      </w:r>
      <w:r w:rsidRPr="005B3908">
        <w:rPr>
          <w:sz w:val="24"/>
          <w:szCs w:val="24"/>
        </w:rPr>
        <w:t>ściany lub wnęki. Grzejniki należy montować w opakowaniu fabrycznym. Jeżeli opakowanie</w:t>
      </w:r>
      <w:r w:rsidR="00577687">
        <w:rPr>
          <w:sz w:val="24"/>
          <w:szCs w:val="24"/>
        </w:rPr>
        <w:t xml:space="preserve"> </w:t>
      </w:r>
      <w:r w:rsidRPr="005B3908">
        <w:rPr>
          <w:sz w:val="24"/>
          <w:szCs w:val="24"/>
        </w:rPr>
        <w:t>zostało zniszczone, grzejnik należy zabezpieczyć przed zabrudzeniem.</w:t>
      </w:r>
    </w:p>
    <w:p w14:paraId="4A80B050" w14:textId="77777777" w:rsidR="005B3908" w:rsidRPr="005B3908" w:rsidRDefault="005B3908" w:rsidP="005B3908">
      <w:pPr>
        <w:autoSpaceDE w:val="0"/>
        <w:autoSpaceDN w:val="0"/>
        <w:adjustRightInd w:val="0"/>
        <w:jc w:val="both"/>
        <w:rPr>
          <w:sz w:val="24"/>
          <w:szCs w:val="24"/>
        </w:rPr>
      </w:pPr>
      <w:r w:rsidRPr="005B3908">
        <w:rPr>
          <w:sz w:val="24"/>
          <w:szCs w:val="24"/>
        </w:rPr>
        <w:lastRenderedPageBreak/>
        <w:t>Gałązki grzejnika powinny być tak ukształtowane, ab</w:t>
      </w:r>
      <w:r w:rsidR="00577687">
        <w:rPr>
          <w:sz w:val="24"/>
          <w:szCs w:val="24"/>
        </w:rPr>
        <w:t>y po połączeniu z grzejnikiem i </w:t>
      </w:r>
      <w:r w:rsidRPr="005B3908">
        <w:rPr>
          <w:sz w:val="24"/>
          <w:szCs w:val="24"/>
        </w:rPr>
        <w:t>skręceniu złączek w grzejniku nie występowały żadne naprężenia. Niedopuszczalne są działania mogące powodować deformację grzejnika lub zniszczenie powłoki lakierniczej.</w:t>
      </w:r>
    </w:p>
    <w:p w14:paraId="45F8D5E3" w14:textId="77777777" w:rsidR="005B3908" w:rsidRPr="005B3908" w:rsidRDefault="005B3908" w:rsidP="005B3908">
      <w:pPr>
        <w:autoSpaceDE w:val="0"/>
        <w:autoSpaceDN w:val="0"/>
        <w:adjustRightInd w:val="0"/>
        <w:jc w:val="both"/>
        <w:rPr>
          <w:sz w:val="24"/>
          <w:szCs w:val="24"/>
        </w:rPr>
      </w:pPr>
    </w:p>
    <w:p w14:paraId="763243B9" w14:textId="77777777" w:rsidR="005B3908" w:rsidRPr="005B3908" w:rsidRDefault="005B3908" w:rsidP="005B3908">
      <w:pPr>
        <w:autoSpaceDE w:val="0"/>
        <w:autoSpaceDN w:val="0"/>
        <w:adjustRightInd w:val="0"/>
        <w:jc w:val="both"/>
        <w:rPr>
          <w:b/>
          <w:bCs/>
          <w:sz w:val="24"/>
          <w:szCs w:val="24"/>
        </w:rPr>
      </w:pPr>
      <w:r w:rsidRPr="005B3908">
        <w:rPr>
          <w:b/>
          <w:bCs/>
          <w:sz w:val="24"/>
          <w:szCs w:val="24"/>
        </w:rPr>
        <w:t>7.4. Montaż armatury</w:t>
      </w:r>
    </w:p>
    <w:p w14:paraId="015CFD62" w14:textId="77777777" w:rsidR="005B3908" w:rsidRPr="005B3908" w:rsidRDefault="005B3908" w:rsidP="005B3908">
      <w:pPr>
        <w:autoSpaceDE w:val="0"/>
        <w:autoSpaceDN w:val="0"/>
        <w:adjustRightInd w:val="0"/>
        <w:jc w:val="both"/>
        <w:rPr>
          <w:b/>
          <w:bCs/>
          <w:sz w:val="24"/>
          <w:szCs w:val="24"/>
        </w:rPr>
      </w:pPr>
    </w:p>
    <w:p w14:paraId="67713EBD" w14:textId="77777777" w:rsidR="005B3908" w:rsidRPr="005B3908" w:rsidRDefault="005B3908" w:rsidP="005B3908">
      <w:pPr>
        <w:autoSpaceDE w:val="0"/>
        <w:autoSpaceDN w:val="0"/>
        <w:adjustRightInd w:val="0"/>
        <w:jc w:val="both"/>
        <w:rPr>
          <w:sz w:val="24"/>
          <w:szCs w:val="24"/>
        </w:rPr>
      </w:pPr>
      <w:r w:rsidRPr="005B3908">
        <w:rPr>
          <w:sz w:val="24"/>
          <w:szCs w:val="24"/>
        </w:rPr>
        <w:t xml:space="preserve">Rurociągi łączone będą z armaturą za </w:t>
      </w:r>
      <w:r w:rsidR="00577687">
        <w:rPr>
          <w:sz w:val="24"/>
          <w:szCs w:val="24"/>
        </w:rPr>
        <w:t>pomocą połączeń gwintowanych, z </w:t>
      </w:r>
      <w:r w:rsidRPr="005B3908">
        <w:rPr>
          <w:sz w:val="24"/>
          <w:szCs w:val="24"/>
        </w:rPr>
        <w:t>zastosowaniem</w:t>
      </w:r>
      <w:r w:rsidR="00577687">
        <w:rPr>
          <w:sz w:val="24"/>
          <w:szCs w:val="24"/>
        </w:rPr>
        <w:t xml:space="preserve"> </w:t>
      </w:r>
      <w:r w:rsidRPr="005B3908">
        <w:rPr>
          <w:sz w:val="24"/>
          <w:szCs w:val="24"/>
        </w:rPr>
        <w:t>kształtek. Uszczelnienie tych połączeń wykonać za pomocą np. konopi oraz pasty miniowej.</w:t>
      </w:r>
    </w:p>
    <w:p w14:paraId="7E80C3F5" w14:textId="77777777" w:rsidR="005B3908" w:rsidRPr="005B3908" w:rsidRDefault="005B3908" w:rsidP="005B3908">
      <w:pPr>
        <w:autoSpaceDE w:val="0"/>
        <w:autoSpaceDN w:val="0"/>
        <w:adjustRightInd w:val="0"/>
        <w:jc w:val="both"/>
        <w:rPr>
          <w:sz w:val="24"/>
          <w:szCs w:val="24"/>
        </w:rPr>
      </w:pPr>
      <w:r w:rsidRPr="005B3908">
        <w:rPr>
          <w:sz w:val="24"/>
          <w:szCs w:val="24"/>
        </w:rPr>
        <w:t>Armaturę należy montować w miejscach ogólnodostępnych, umożliwiających personelowi</w:t>
      </w:r>
      <w:r w:rsidR="00577687">
        <w:rPr>
          <w:sz w:val="24"/>
          <w:szCs w:val="24"/>
        </w:rPr>
        <w:t xml:space="preserve"> </w:t>
      </w:r>
      <w:r w:rsidRPr="005B3908">
        <w:rPr>
          <w:sz w:val="24"/>
          <w:szCs w:val="24"/>
        </w:rPr>
        <w:t>eksploatacyjnemu obsługę i konserwację.</w:t>
      </w:r>
    </w:p>
    <w:p w14:paraId="2CEA7781" w14:textId="77777777" w:rsidR="005B3908" w:rsidRPr="005B3908" w:rsidRDefault="005B3908" w:rsidP="005B3908">
      <w:pPr>
        <w:autoSpaceDE w:val="0"/>
        <w:autoSpaceDN w:val="0"/>
        <w:adjustRightInd w:val="0"/>
        <w:jc w:val="both"/>
        <w:rPr>
          <w:sz w:val="24"/>
          <w:szCs w:val="24"/>
        </w:rPr>
      </w:pPr>
      <w:r w:rsidRPr="005B3908">
        <w:rPr>
          <w:sz w:val="24"/>
          <w:szCs w:val="24"/>
        </w:rPr>
        <w:t>Przed montażem należy z armatury usunąć wszelkie zanieczyszczenia i sprawdzić jej</w:t>
      </w:r>
    </w:p>
    <w:p w14:paraId="39F7601D" w14:textId="77777777" w:rsidR="005B3908" w:rsidRPr="005B3908" w:rsidRDefault="005B3908" w:rsidP="005B3908">
      <w:pPr>
        <w:autoSpaceDE w:val="0"/>
        <w:autoSpaceDN w:val="0"/>
        <w:adjustRightInd w:val="0"/>
        <w:jc w:val="both"/>
        <w:rPr>
          <w:sz w:val="24"/>
          <w:szCs w:val="24"/>
        </w:rPr>
      </w:pPr>
      <w:r w:rsidRPr="005B3908">
        <w:rPr>
          <w:sz w:val="24"/>
          <w:szCs w:val="24"/>
        </w:rPr>
        <w:t>szczelność oraz sprawność.</w:t>
      </w:r>
    </w:p>
    <w:p w14:paraId="622F009D" w14:textId="77777777" w:rsidR="005B3908" w:rsidRPr="005B3908" w:rsidRDefault="005B3908" w:rsidP="005B3908">
      <w:pPr>
        <w:autoSpaceDE w:val="0"/>
        <w:autoSpaceDN w:val="0"/>
        <w:adjustRightInd w:val="0"/>
        <w:jc w:val="both"/>
        <w:rPr>
          <w:sz w:val="24"/>
          <w:szCs w:val="24"/>
        </w:rPr>
      </w:pPr>
      <w:r w:rsidRPr="005B3908">
        <w:rPr>
          <w:sz w:val="24"/>
          <w:szCs w:val="24"/>
        </w:rPr>
        <w:t>Zawory równoważące należy w miarę możliwości ustawić w takim położeniu, by wrzeciono</w:t>
      </w:r>
      <w:r w:rsidR="00577687">
        <w:rPr>
          <w:sz w:val="24"/>
          <w:szCs w:val="24"/>
        </w:rPr>
        <w:t xml:space="preserve"> </w:t>
      </w:r>
      <w:r w:rsidRPr="005B3908">
        <w:rPr>
          <w:sz w:val="24"/>
          <w:szCs w:val="24"/>
        </w:rPr>
        <w:t>było skierowane do góry i leżało w płaszczyźnie pionowej, przechodzącej przez oś przewodu,</w:t>
      </w:r>
      <w:r w:rsidR="00577687">
        <w:rPr>
          <w:sz w:val="24"/>
          <w:szCs w:val="24"/>
        </w:rPr>
        <w:t xml:space="preserve"> </w:t>
      </w:r>
      <w:r w:rsidRPr="005B3908">
        <w:rPr>
          <w:sz w:val="24"/>
          <w:szCs w:val="24"/>
        </w:rPr>
        <w:t>natomiast przygrzejnikowe zawory termostatyczne należy w miarę możliwości ustawić w takim położeniu, by wrzeciono leżało w płaszczyźnie poziomej.</w:t>
      </w:r>
    </w:p>
    <w:p w14:paraId="40377D33" w14:textId="77777777" w:rsidR="005B3908" w:rsidRPr="005B3908" w:rsidRDefault="005B3908" w:rsidP="005B3908">
      <w:pPr>
        <w:autoSpaceDE w:val="0"/>
        <w:autoSpaceDN w:val="0"/>
        <w:adjustRightInd w:val="0"/>
        <w:jc w:val="both"/>
        <w:rPr>
          <w:sz w:val="24"/>
          <w:szCs w:val="24"/>
        </w:rPr>
      </w:pPr>
    </w:p>
    <w:p w14:paraId="2BCAD22A" w14:textId="77777777" w:rsidR="005B3908" w:rsidRPr="005B3908" w:rsidRDefault="005B3908" w:rsidP="005B3908">
      <w:pPr>
        <w:autoSpaceDE w:val="0"/>
        <w:autoSpaceDN w:val="0"/>
        <w:adjustRightInd w:val="0"/>
        <w:jc w:val="both"/>
        <w:rPr>
          <w:b/>
          <w:bCs/>
          <w:sz w:val="24"/>
          <w:szCs w:val="24"/>
        </w:rPr>
      </w:pPr>
      <w:r w:rsidRPr="005B3908">
        <w:rPr>
          <w:b/>
          <w:bCs/>
          <w:sz w:val="24"/>
          <w:szCs w:val="24"/>
        </w:rPr>
        <w:t>7.5. Montaż osprzętu</w:t>
      </w:r>
    </w:p>
    <w:p w14:paraId="1EED576C" w14:textId="77777777" w:rsidR="005B3908" w:rsidRPr="005B3908" w:rsidRDefault="005B3908" w:rsidP="005B3908">
      <w:pPr>
        <w:autoSpaceDE w:val="0"/>
        <w:autoSpaceDN w:val="0"/>
        <w:adjustRightInd w:val="0"/>
        <w:jc w:val="both"/>
        <w:rPr>
          <w:b/>
          <w:bCs/>
          <w:sz w:val="24"/>
          <w:szCs w:val="24"/>
        </w:rPr>
      </w:pPr>
    </w:p>
    <w:p w14:paraId="123F8CA0" w14:textId="77777777" w:rsidR="005B3908" w:rsidRPr="005B3908" w:rsidRDefault="005B3908" w:rsidP="005B3908">
      <w:pPr>
        <w:autoSpaceDE w:val="0"/>
        <w:autoSpaceDN w:val="0"/>
        <w:adjustRightInd w:val="0"/>
        <w:jc w:val="both"/>
        <w:rPr>
          <w:sz w:val="24"/>
          <w:szCs w:val="24"/>
        </w:rPr>
      </w:pPr>
      <w:r w:rsidRPr="005B3908">
        <w:rPr>
          <w:sz w:val="24"/>
          <w:szCs w:val="24"/>
        </w:rPr>
        <w:t>Dostarczona na budowę aparatura kontrolno – pomiarowa powinna odpowiadać wymaganiom</w:t>
      </w:r>
      <w:r w:rsidR="00577687">
        <w:rPr>
          <w:sz w:val="24"/>
          <w:szCs w:val="24"/>
        </w:rPr>
        <w:t xml:space="preserve"> </w:t>
      </w:r>
      <w:r w:rsidRPr="005B3908">
        <w:rPr>
          <w:sz w:val="24"/>
          <w:szCs w:val="24"/>
        </w:rPr>
        <w:t>odpowiednich norm, a w przypadku ich braku warunkom technicznym oraz posiadać ważne</w:t>
      </w:r>
      <w:r w:rsidR="00577687">
        <w:rPr>
          <w:sz w:val="24"/>
          <w:szCs w:val="24"/>
        </w:rPr>
        <w:t xml:space="preserve"> </w:t>
      </w:r>
      <w:r w:rsidRPr="005B3908">
        <w:rPr>
          <w:sz w:val="24"/>
          <w:szCs w:val="24"/>
        </w:rPr>
        <w:t>cechy legalizacyjne.</w:t>
      </w:r>
    </w:p>
    <w:p w14:paraId="2B02870E" w14:textId="77777777" w:rsidR="005B3908" w:rsidRPr="005B3908" w:rsidRDefault="005B3908" w:rsidP="005B3908">
      <w:pPr>
        <w:autoSpaceDE w:val="0"/>
        <w:autoSpaceDN w:val="0"/>
        <w:adjustRightInd w:val="0"/>
        <w:jc w:val="both"/>
        <w:rPr>
          <w:sz w:val="24"/>
          <w:szCs w:val="24"/>
        </w:rPr>
      </w:pPr>
      <w:r w:rsidRPr="005B3908">
        <w:rPr>
          <w:sz w:val="24"/>
          <w:szCs w:val="24"/>
        </w:rPr>
        <w:t>Podzielnia termometrów i manometrów powinna odpowiadać wymaganej dokładności</w:t>
      </w:r>
    </w:p>
    <w:p w14:paraId="1B03EF04" w14:textId="77777777" w:rsidR="005B3908" w:rsidRPr="005B3908" w:rsidRDefault="005B3908" w:rsidP="005B3908">
      <w:pPr>
        <w:autoSpaceDE w:val="0"/>
        <w:autoSpaceDN w:val="0"/>
        <w:adjustRightInd w:val="0"/>
        <w:jc w:val="both"/>
        <w:rPr>
          <w:sz w:val="24"/>
          <w:szCs w:val="24"/>
        </w:rPr>
      </w:pPr>
      <w:r w:rsidRPr="005B3908">
        <w:rPr>
          <w:sz w:val="24"/>
          <w:szCs w:val="24"/>
        </w:rPr>
        <w:t>odczytu, a jej zakres powinien przekraczać wartość roboczą mierzonego parametru.</w:t>
      </w:r>
    </w:p>
    <w:p w14:paraId="00F53882" w14:textId="77777777" w:rsidR="005B3908" w:rsidRPr="005B3908" w:rsidRDefault="005B3908" w:rsidP="005B3908">
      <w:pPr>
        <w:autoSpaceDE w:val="0"/>
        <w:autoSpaceDN w:val="0"/>
        <w:adjustRightInd w:val="0"/>
        <w:jc w:val="both"/>
        <w:rPr>
          <w:sz w:val="24"/>
          <w:szCs w:val="24"/>
        </w:rPr>
      </w:pPr>
      <w:r w:rsidRPr="005B3908">
        <w:rPr>
          <w:sz w:val="24"/>
          <w:szCs w:val="24"/>
        </w:rPr>
        <w:t>Termometry szklane płynowe powinny mieć działkę elementarną nie większą niż 1°C.</w:t>
      </w:r>
    </w:p>
    <w:p w14:paraId="5A8594B6" w14:textId="77777777" w:rsidR="005B3908" w:rsidRPr="005B3908" w:rsidRDefault="005B3908" w:rsidP="005B3908">
      <w:pPr>
        <w:autoSpaceDE w:val="0"/>
        <w:autoSpaceDN w:val="0"/>
        <w:adjustRightInd w:val="0"/>
        <w:jc w:val="both"/>
        <w:rPr>
          <w:sz w:val="24"/>
          <w:szCs w:val="24"/>
        </w:rPr>
      </w:pPr>
      <w:r w:rsidRPr="005B3908">
        <w:rPr>
          <w:sz w:val="24"/>
          <w:szCs w:val="24"/>
        </w:rPr>
        <w:t>Manometry tarczowe średnice nie mniejszą niż 100mm.</w:t>
      </w:r>
    </w:p>
    <w:p w14:paraId="51A700E1" w14:textId="77777777" w:rsidR="005B3908" w:rsidRPr="005B3908" w:rsidRDefault="005B3908" w:rsidP="005B3908">
      <w:pPr>
        <w:autoSpaceDE w:val="0"/>
        <w:autoSpaceDN w:val="0"/>
        <w:adjustRightInd w:val="0"/>
        <w:jc w:val="both"/>
        <w:rPr>
          <w:sz w:val="24"/>
          <w:szCs w:val="24"/>
        </w:rPr>
      </w:pPr>
      <w:r w:rsidRPr="005B3908">
        <w:rPr>
          <w:sz w:val="24"/>
          <w:szCs w:val="24"/>
        </w:rPr>
        <w:t>Aparaturę kontrolno-pomiarową należy montować:</w:t>
      </w:r>
    </w:p>
    <w:p w14:paraId="0ED99939"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po uprzednim sprawdzeniu prawidłowości jej działania;</w:t>
      </w:r>
    </w:p>
    <w:p w14:paraId="4CD7DF3F"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w miejscach łatwodostępnych, widocznych i dobrze oświetlonych, przynajmniej światłem sztucznym;</w:t>
      </w:r>
    </w:p>
    <w:p w14:paraId="109C4EEE"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w sposób zabezpieczający przed przypadkowym, nieumyślnym jej uszkodzeniem.</w:t>
      </w:r>
    </w:p>
    <w:p w14:paraId="578CA82C" w14:textId="77777777" w:rsidR="005B3908" w:rsidRPr="005B3908" w:rsidRDefault="005B3908" w:rsidP="005B3908">
      <w:pPr>
        <w:autoSpaceDE w:val="0"/>
        <w:autoSpaceDN w:val="0"/>
        <w:adjustRightInd w:val="0"/>
        <w:jc w:val="both"/>
        <w:rPr>
          <w:sz w:val="24"/>
          <w:szCs w:val="24"/>
        </w:rPr>
      </w:pPr>
      <w:r w:rsidRPr="005B3908">
        <w:rPr>
          <w:sz w:val="24"/>
          <w:szCs w:val="24"/>
        </w:rPr>
        <w:t>Na głównych odgałęzieniach i na rozdzielaczach należy zamontować króćce do manometrów</w:t>
      </w:r>
      <w:r w:rsidR="00577687">
        <w:rPr>
          <w:sz w:val="24"/>
          <w:szCs w:val="24"/>
        </w:rPr>
        <w:t xml:space="preserve"> </w:t>
      </w:r>
      <w:r w:rsidRPr="005B3908">
        <w:rPr>
          <w:sz w:val="24"/>
          <w:szCs w:val="24"/>
        </w:rPr>
        <w:t>i tuleje do termometrów. Tuleje do termometrów powinny być wprowadzone do przewodu lub rozdzielacza na głębokość niezbędną dla prawidłowego pomiaru temperatury.</w:t>
      </w:r>
    </w:p>
    <w:p w14:paraId="4A1C842A" w14:textId="77777777" w:rsidR="005B3908" w:rsidRPr="005B3908" w:rsidRDefault="005B3908" w:rsidP="005B3908">
      <w:pPr>
        <w:autoSpaceDE w:val="0"/>
        <w:autoSpaceDN w:val="0"/>
        <w:adjustRightInd w:val="0"/>
        <w:jc w:val="both"/>
        <w:rPr>
          <w:sz w:val="24"/>
          <w:szCs w:val="24"/>
        </w:rPr>
      </w:pPr>
      <w:r w:rsidRPr="005B3908">
        <w:rPr>
          <w:sz w:val="24"/>
          <w:szCs w:val="24"/>
        </w:rPr>
        <w:t>Manometry tarczowe należy montować na rurce syfonowej. Na króćcu łączącym rurkę</w:t>
      </w:r>
    </w:p>
    <w:p w14:paraId="4307137A" w14:textId="77777777" w:rsidR="005B3908" w:rsidRPr="005B3908" w:rsidRDefault="005B3908" w:rsidP="005B3908">
      <w:pPr>
        <w:autoSpaceDE w:val="0"/>
        <w:autoSpaceDN w:val="0"/>
        <w:adjustRightInd w:val="0"/>
        <w:jc w:val="both"/>
        <w:rPr>
          <w:sz w:val="24"/>
          <w:szCs w:val="24"/>
        </w:rPr>
      </w:pPr>
      <w:r w:rsidRPr="005B3908">
        <w:rPr>
          <w:sz w:val="24"/>
          <w:szCs w:val="24"/>
        </w:rPr>
        <w:t>syfonową z przewodem, bezpośrednio przed manometrem powinien być zamontowany dla</w:t>
      </w:r>
      <w:r w:rsidR="00577687">
        <w:rPr>
          <w:sz w:val="24"/>
          <w:szCs w:val="24"/>
        </w:rPr>
        <w:t xml:space="preserve"> </w:t>
      </w:r>
      <w:r w:rsidRPr="005B3908">
        <w:rPr>
          <w:sz w:val="24"/>
          <w:szCs w:val="24"/>
        </w:rPr>
        <w:t>kontroli kurek manometryczny. Na manometrze powinno być oznaczone czerwoną kreską</w:t>
      </w:r>
      <w:r w:rsidR="00577687">
        <w:rPr>
          <w:sz w:val="24"/>
          <w:szCs w:val="24"/>
        </w:rPr>
        <w:t xml:space="preserve"> </w:t>
      </w:r>
      <w:r w:rsidRPr="005B3908">
        <w:rPr>
          <w:sz w:val="24"/>
          <w:szCs w:val="24"/>
        </w:rPr>
        <w:t>najwyższe dopuszczalne ciśnienie robocze.</w:t>
      </w:r>
    </w:p>
    <w:p w14:paraId="01830F75" w14:textId="77777777" w:rsidR="005B3908" w:rsidRPr="005B3908" w:rsidRDefault="005B3908" w:rsidP="005B3908">
      <w:pPr>
        <w:autoSpaceDE w:val="0"/>
        <w:autoSpaceDN w:val="0"/>
        <w:adjustRightInd w:val="0"/>
        <w:jc w:val="both"/>
        <w:rPr>
          <w:sz w:val="24"/>
          <w:szCs w:val="24"/>
        </w:rPr>
      </w:pPr>
    </w:p>
    <w:p w14:paraId="1BF4B0B5" w14:textId="77777777" w:rsidR="005B3908" w:rsidRPr="005B3908" w:rsidRDefault="005B3908" w:rsidP="005B3908">
      <w:pPr>
        <w:autoSpaceDE w:val="0"/>
        <w:autoSpaceDN w:val="0"/>
        <w:adjustRightInd w:val="0"/>
        <w:jc w:val="both"/>
        <w:rPr>
          <w:b/>
          <w:bCs/>
          <w:sz w:val="24"/>
          <w:szCs w:val="24"/>
        </w:rPr>
      </w:pPr>
      <w:r w:rsidRPr="005B3908">
        <w:rPr>
          <w:b/>
          <w:bCs/>
          <w:sz w:val="24"/>
          <w:szCs w:val="24"/>
        </w:rPr>
        <w:t>7.6. Badania i uruchomienie instalacji</w:t>
      </w:r>
    </w:p>
    <w:p w14:paraId="152BC1E3" w14:textId="77777777" w:rsidR="005B3908" w:rsidRPr="005B3908" w:rsidRDefault="005B3908" w:rsidP="005B3908">
      <w:pPr>
        <w:autoSpaceDE w:val="0"/>
        <w:autoSpaceDN w:val="0"/>
        <w:adjustRightInd w:val="0"/>
        <w:jc w:val="both"/>
        <w:rPr>
          <w:b/>
          <w:bCs/>
          <w:sz w:val="24"/>
          <w:szCs w:val="24"/>
        </w:rPr>
      </w:pPr>
    </w:p>
    <w:p w14:paraId="4AB9CDEF"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Instalacja musi być poddana próbie szczelności. Badanie szczelności należy przeprowadzać przed zakryciem bruzd i kanałów, przed pomalowaniem elementów instalacji oraz przed wykonaniem izolacji cieplnej.</w:t>
      </w:r>
    </w:p>
    <w:p w14:paraId="551E2F50"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xml:space="preserve">- Jeżeli postęp robót budowlanych wymaga zakrycia bruzd i kanałów, w których zmontowano część przewodów instalacji, przed całkowitym zakończeniem </w:t>
      </w:r>
      <w:r w:rsidRPr="005B3908">
        <w:rPr>
          <w:sz w:val="24"/>
          <w:szCs w:val="24"/>
        </w:rPr>
        <w:lastRenderedPageBreak/>
        <w:t>montażu całej instalacji, wówczas badanie szczelności należy przeprowadzić na zakrywanej jej części, w ramach odbiorów częściowych</w:t>
      </w:r>
    </w:p>
    <w:p w14:paraId="0209FE5C"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Przed przystąpieniem do badania szczelności należy instalację podlegającą próbie (lub jej część) kilkakrotnie skutecznie przepłukać wodą. Niezwłocznie po zakończeniu płukania należy instalację napełnić wodą o jakości zgodnej z PN-93/C-04607 „Woda w instalacjach ogrzewania. Wymagania i badania dotyczące jakości wody”, lub z dodatkiem inhibitorów korozji wg propozycji COBRTI-INSTAL.</w:t>
      </w:r>
    </w:p>
    <w:p w14:paraId="546FD14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Instalację należy dokładnie odpowietrzyć.</w:t>
      </w:r>
    </w:p>
    <w:p w14:paraId="60BCAA66"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Badania szczelności instalacji na zimno należy przeprowadzać przy temperaturze zewnętrznej powyżej 0°C.</w:t>
      </w:r>
    </w:p>
    <w:p w14:paraId="40E1E378"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 Próbę szczelności w instalacjach grzewczych należy przeprowadzić zgodnie</w:t>
      </w:r>
    </w:p>
    <w:p w14:paraId="34E05952"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z „Warunkami Technicznymi Wykonania i Odbioru Robót Budowlano-Montażowych”</w:t>
      </w:r>
    </w:p>
    <w:p w14:paraId="1DCF79C1"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część II – „Instalacje sanitarne i przemysłowe”, tzn. ciśnienie robocze powiększone o</w:t>
      </w:r>
    </w:p>
    <w:p w14:paraId="3B7EA839"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2 bary, lecz nie mniejsze niż 4 bary. Ciśnienie podczas próby szczelności należy</w:t>
      </w:r>
    </w:p>
    <w:p w14:paraId="050854A6"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dokładnie kontrolować i nie dopuszczać do przekroczenia jego maksymalnej wartości</w:t>
      </w:r>
    </w:p>
    <w:p w14:paraId="2BA411CA"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5 bar.</w:t>
      </w:r>
    </w:p>
    <w:p w14:paraId="504B2FAC"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Do pomiaru ciśnień próbnych należy używać manometru, który pozwala na bezbłędny</w:t>
      </w:r>
    </w:p>
    <w:p w14:paraId="6F70C9A6"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odczyt zmiany ciśnienia o 0,1 bara. Powinien on być umieszczony w możliwie</w:t>
      </w:r>
    </w:p>
    <w:p w14:paraId="54F4E249"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najniższym punkcie instalacji.</w:t>
      </w:r>
    </w:p>
    <w:p w14:paraId="5199E375"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Wyniki badania szczelności należy uznać za pozytywne, jeżeli w ciągu 20 min. nie</w:t>
      </w:r>
    </w:p>
    <w:p w14:paraId="17B7F0A6"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stwierdzono przecieków ani roszenia.</w:t>
      </w:r>
    </w:p>
    <w:p w14:paraId="0697CE6D"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Z próby ciśnieniowej należy sporządzić protokół.</w:t>
      </w:r>
    </w:p>
    <w:p w14:paraId="08D6CEF8"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Po uzyskaniu pozytywnej próby szczelności należy przeprowadzić próbę na gorąco, przy najwyższych – w miarę możliwości – parametrach czynnika grzewczego, lecz nie przekraczających parametrów obliczeniowych.</w:t>
      </w:r>
    </w:p>
    <w:p w14:paraId="33CEA961"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Próba szczelności na gorąco winna być poprzedzona co najmniej 72-godzinną pracą instalacji.</w:t>
      </w:r>
    </w:p>
    <w:p w14:paraId="1A44CB4D" w14:textId="77777777" w:rsidR="005B3908" w:rsidRPr="005B3908" w:rsidRDefault="005B3908" w:rsidP="005B3908">
      <w:pPr>
        <w:autoSpaceDE w:val="0"/>
        <w:autoSpaceDN w:val="0"/>
        <w:adjustRightInd w:val="0"/>
        <w:ind w:left="709" w:hanging="1"/>
        <w:jc w:val="both"/>
        <w:rPr>
          <w:sz w:val="24"/>
          <w:szCs w:val="24"/>
        </w:rPr>
      </w:pPr>
    </w:p>
    <w:p w14:paraId="5C381360" w14:textId="77777777" w:rsidR="005B3908" w:rsidRPr="005B3908" w:rsidRDefault="005B3908" w:rsidP="005B3908">
      <w:pPr>
        <w:autoSpaceDE w:val="0"/>
        <w:autoSpaceDN w:val="0"/>
        <w:adjustRightInd w:val="0"/>
        <w:jc w:val="both"/>
        <w:rPr>
          <w:b/>
          <w:bCs/>
          <w:sz w:val="24"/>
          <w:szCs w:val="24"/>
        </w:rPr>
      </w:pPr>
      <w:r w:rsidRPr="005B3908">
        <w:rPr>
          <w:b/>
          <w:bCs/>
          <w:sz w:val="24"/>
          <w:szCs w:val="24"/>
        </w:rPr>
        <w:t>7.7. Wykonanie izolacji ciepłochronnej</w:t>
      </w:r>
    </w:p>
    <w:p w14:paraId="6E4C31DF" w14:textId="77777777" w:rsidR="005B3908" w:rsidRPr="005B3908" w:rsidRDefault="005B3908" w:rsidP="005B3908">
      <w:pPr>
        <w:autoSpaceDE w:val="0"/>
        <w:autoSpaceDN w:val="0"/>
        <w:adjustRightInd w:val="0"/>
        <w:jc w:val="both"/>
        <w:rPr>
          <w:b/>
          <w:bCs/>
          <w:sz w:val="24"/>
          <w:szCs w:val="24"/>
        </w:rPr>
      </w:pPr>
    </w:p>
    <w:p w14:paraId="7C223CB5"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Roboty izolacyjne należy rozpocząć po zakończeniu montażu armatury, przeprowadzeniu prób szczelności i wykonaniu zabezpieczenia antykorozyjnego powierzchni przeznaczonych do zaizolowania oraz po potwierdzeniu prawidłowości wykonania powyższych robót protokołem odbioru.</w:t>
      </w:r>
    </w:p>
    <w:p w14:paraId="487FDFF8"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Otuliny termoizolacyjne powinny być ułożone na styk i powinny ściśle przylegać do izolowanej powierzchni.</w:t>
      </w:r>
    </w:p>
    <w:p w14:paraId="6CBFFC71" w14:textId="77777777" w:rsidR="005B3908" w:rsidRPr="005B3908" w:rsidRDefault="005B3908" w:rsidP="005B3908">
      <w:pPr>
        <w:autoSpaceDE w:val="0"/>
        <w:autoSpaceDN w:val="0"/>
        <w:adjustRightInd w:val="0"/>
        <w:ind w:left="709" w:hanging="1"/>
        <w:jc w:val="both"/>
        <w:rPr>
          <w:sz w:val="24"/>
          <w:szCs w:val="24"/>
        </w:rPr>
      </w:pPr>
      <w:r w:rsidRPr="005B3908">
        <w:rPr>
          <w:sz w:val="24"/>
          <w:szCs w:val="24"/>
        </w:rPr>
        <w:t>- Wszystkie prace izolacyjne, jak np. przycinanie, mogą być prowadzone przy użyciu konwencjonalnych narzędzi.</w:t>
      </w:r>
    </w:p>
    <w:p w14:paraId="1C44629B" w14:textId="436DC41F" w:rsidR="005B3908" w:rsidRDefault="005B3908" w:rsidP="005B3908">
      <w:pPr>
        <w:autoSpaceDE w:val="0"/>
        <w:autoSpaceDN w:val="0"/>
        <w:adjustRightInd w:val="0"/>
        <w:jc w:val="both"/>
        <w:rPr>
          <w:sz w:val="24"/>
          <w:szCs w:val="24"/>
        </w:rPr>
      </w:pPr>
    </w:p>
    <w:p w14:paraId="068788FD" w14:textId="77777777" w:rsidR="005B3908" w:rsidRPr="005B3908" w:rsidRDefault="005B3908" w:rsidP="005B3908">
      <w:pPr>
        <w:autoSpaceDE w:val="0"/>
        <w:autoSpaceDN w:val="0"/>
        <w:adjustRightInd w:val="0"/>
        <w:jc w:val="both"/>
        <w:rPr>
          <w:b/>
          <w:bCs/>
          <w:sz w:val="24"/>
          <w:szCs w:val="24"/>
        </w:rPr>
      </w:pPr>
      <w:r w:rsidRPr="005B3908">
        <w:rPr>
          <w:b/>
          <w:bCs/>
          <w:sz w:val="24"/>
          <w:szCs w:val="24"/>
        </w:rPr>
        <w:t>8. Zasady postępowania z materiałami i robotami wadliwymi</w:t>
      </w:r>
    </w:p>
    <w:p w14:paraId="189EF9A0" w14:textId="77777777" w:rsidR="005B3908" w:rsidRPr="005B3908" w:rsidRDefault="005B3908" w:rsidP="005B3908">
      <w:pPr>
        <w:autoSpaceDE w:val="0"/>
        <w:autoSpaceDN w:val="0"/>
        <w:adjustRightInd w:val="0"/>
        <w:jc w:val="both"/>
        <w:rPr>
          <w:b/>
          <w:bCs/>
          <w:sz w:val="24"/>
          <w:szCs w:val="24"/>
        </w:rPr>
      </w:pPr>
    </w:p>
    <w:p w14:paraId="25DB2CF1" w14:textId="77777777" w:rsidR="005B3908" w:rsidRPr="005B3908" w:rsidRDefault="005B3908" w:rsidP="00577687">
      <w:pPr>
        <w:autoSpaceDE w:val="0"/>
        <w:autoSpaceDN w:val="0"/>
        <w:adjustRightInd w:val="0"/>
        <w:ind w:firstLine="708"/>
        <w:jc w:val="both"/>
        <w:rPr>
          <w:sz w:val="24"/>
          <w:szCs w:val="24"/>
        </w:rPr>
      </w:pPr>
      <w:r w:rsidRPr="005B3908">
        <w:rPr>
          <w:sz w:val="24"/>
          <w:szCs w:val="24"/>
        </w:rPr>
        <w:t>Wszystkie materiały i wyroby nie</w:t>
      </w:r>
      <w:r w:rsidR="00577687">
        <w:rPr>
          <w:sz w:val="24"/>
          <w:szCs w:val="24"/>
        </w:rPr>
        <w:t xml:space="preserve"> spełniające wymagań podanych w </w:t>
      </w:r>
      <w:r w:rsidRPr="005B3908">
        <w:rPr>
          <w:sz w:val="24"/>
          <w:szCs w:val="24"/>
        </w:rPr>
        <w:t>specyfikacji</w:t>
      </w:r>
      <w:r w:rsidR="00577687">
        <w:rPr>
          <w:sz w:val="24"/>
          <w:szCs w:val="24"/>
        </w:rPr>
        <w:t xml:space="preserve"> </w:t>
      </w:r>
      <w:r w:rsidRPr="005B3908">
        <w:rPr>
          <w:sz w:val="24"/>
          <w:szCs w:val="24"/>
        </w:rPr>
        <w:t>technicznej zostaną odrzucone. Jeśli materiały i wyroby nie spełniające wymagań zostały</w:t>
      </w:r>
      <w:r w:rsidR="00577687">
        <w:rPr>
          <w:sz w:val="24"/>
          <w:szCs w:val="24"/>
        </w:rPr>
        <w:t xml:space="preserve"> </w:t>
      </w:r>
      <w:r w:rsidRPr="005B3908">
        <w:rPr>
          <w:sz w:val="24"/>
          <w:szCs w:val="24"/>
        </w:rPr>
        <w:lastRenderedPageBreak/>
        <w:t>wbudowane lub zastosowane, to na polecenie Inspektora nadzoru Wykonawca wymieni je na</w:t>
      </w:r>
      <w:r w:rsidR="00577687">
        <w:rPr>
          <w:sz w:val="24"/>
          <w:szCs w:val="24"/>
        </w:rPr>
        <w:t xml:space="preserve"> </w:t>
      </w:r>
      <w:r w:rsidRPr="005B3908">
        <w:rPr>
          <w:sz w:val="24"/>
          <w:szCs w:val="24"/>
        </w:rPr>
        <w:t>właściwe, na własny koszt.</w:t>
      </w:r>
    </w:p>
    <w:p w14:paraId="6457EDC5" w14:textId="77777777" w:rsidR="005B3908" w:rsidRPr="005B3908" w:rsidRDefault="005B3908" w:rsidP="00577687">
      <w:pPr>
        <w:autoSpaceDE w:val="0"/>
        <w:autoSpaceDN w:val="0"/>
        <w:adjustRightInd w:val="0"/>
        <w:ind w:firstLine="708"/>
        <w:jc w:val="both"/>
        <w:rPr>
          <w:sz w:val="24"/>
          <w:szCs w:val="24"/>
        </w:rPr>
      </w:pPr>
      <w:r w:rsidRPr="005B3908">
        <w:rPr>
          <w:sz w:val="24"/>
          <w:szCs w:val="24"/>
        </w:rPr>
        <w:t>Na pisemne wystąpienie Wykonawcy, Inspektor nadzoru może uznać wadę nie mającą</w:t>
      </w:r>
      <w:r w:rsidR="00577687">
        <w:rPr>
          <w:sz w:val="24"/>
          <w:szCs w:val="24"/>
        </w:rPr>
        <w:t xml:space="preserve"> </w:t>
      </w:r>
      <w:r w:rsidRPr="005B3908">
        <w:rPr>
          <w:sz w:val="24"/>
          <w:szCs w:val="24"/>
        </w:rPr>
        <w:t>zasadniczego wpływu na funkcjonowanie instalacji i ustalić zakres oraz wielkość potrąceń za</w:t>
      </w:r>
      <w:r w:rsidR="00577687">
        <w:rPr>
          <w:sz w:val="24"/>
          <w:szCs w:val="24"/>
        </w:rPr>
        <w:t xml:space="preserve"> </w:t>
      </w:r>
      <w:r w:rsidRPr="005B3908">
        <w:rPr>
          <w:sz w:val="24"/>
          <w:szCs w:val="24"/>
        </w:rPr>
        <w:t>obniżoną jakość wyrobu lub robót.</w:t>
      </w:r>
    </w:p>
    <w:p w14:paraId="1C497EB4" w14:textId="77777777" w:rsidR="005B3908" w:rsidRPr="005B3908" w:rsidRDefault="005B3908" w:rsidP="005B3908">
      <w:pPr>
        <w:autoSpaceDE w:val="0"/>
        <w:autoSpaceDN w:val="0"/>
        <w:adjustRightInd w:val="0"/>
        <w:jc w:val="both"/>
        <w:rPr>
          <w:sz w:val="24"/>
          <w:szCs w:val="24"/>
        </w:rPr>
      </w:pPr>
    </w:p>
    <w:p w14:paraId="4A8E7497" w14:textId="77777777" w:rsidR="005B3908" w:rsidRPr="005B3908" w:rsidRDefault="005B3908" w:rsidP="005B3908">
      <w:pPr>
        <w:autoSpaceDE w:val="0"/>
        <w:autoSpaceDN w:val="0"/>
        <w:adjustRightInd w:val="0"/>
        <w:jc w:val="both"/>
        <w:rPr>
          <w:b/>
          <w:bCs/>
          <w:sz w:val="24"/>
          <w:szCs w:val="24"/>
        </w:rPr>
      </w:pPr>
      <w:r w:rsidRPr="005B3908">
        <w:rPr>
          <w:b/>
          <w:bCs/>
          <w:sz w:val="24"/>
          <w:szCs w:val="24"/>
        </w:rPr>
        <w:t>9. Podstawa i zasady rozliczania robót instalacyjnych</w:t>
      </w:r>
    </w:p>
    <w:p w14:paraId="561B9D58" w14:textId="77777777" w:rsidR="005B3908" w:rsidRPr="005B3908" w:rsidRDefault="005B3908" w:rsidP="005B3908">
      <w:pPr>
        <w:autoSpaceDE w:val="0"/>
        <w:autoSpaceDN w:val="0"/>
        <w:adjustRightInd w:val="0"/>
        <w:jc w:val="both"/>
        <w:rPr>
          <w:b/>
          <w:bCs/>
          <w:sz w:val="24"/>
          <w:szCs w:val="24"/>
        </w:rPr>
      </w:pPr>
    </w:p>
    <w:p w14:paraId="7C7026A9"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Płatności będą dokonywane w oparciu o umowy zawarte pomiędzy Wykonawcą</w:t>
      </w:r>
    </w:p>
    <w:p w14:paraId="75881E99" w14:textId="77777777" w:rsidR="005B3908" w:rsidRPr="005B3908" w:rsidRDefault="005B3908" w:rsidP="005B3908">
      <w:pPr>
        <w:autoSpaceDE w:val="0"/>
        <w:autoSpaceDN w:val="0"/>
        <w:adjustRightInd w:val="0"/>
        <w:jc w:val="both"/>
        <w:rPr>
          <w:sz w:val="24"/>
          <w:szCs w:val="24"/>
        </w:rPr>
      </w:pPr>
      <w:r w:rsidRPr="005B3908">
        <w:rPr>
          <w:sz w:val="24"/>
          <w:szCs w:val="24"/>
        </w:rPr>
        <w:t>a Zamawiającym. Ewentualne błędy występujące w przedmiarach nie zwalniają Wykonawcy</w:t>
      </w:r>
      <w:r w:rsidR="00577687">
        <w:rPr>
          <w:sz w:val="24"/>
          <w:szCs w:val="24"/>
        </w:rPr>
        <w:t xml:space="preserve"> </w:t>
      </w:r>
      <w:r w:rsidRPr="005B3908">
        <w:rPr>
          <w:sz w:val="24"/>
          <w:szCs w:val="24"/>
        </w:rPr>
        <w:t>od obowiązku wykonania całości robót. Korekta błędnych liczb nastąpi na podstawie</w:t>
      </w:r>
      <w:r w:rsidR="00577687">
        <w:rPr>
          <w:sz w:val="24"/>
          <w:szCs w:val="24"/>
        </w:rPr>
        <w:t xml:space="preserve"> </w:t>
      </w:r>
      <w:r w:rsidRPr="005B3908">
        <w:rPr>
          <w:sz w:val="24"/>
          <w:szCs w:val="24"/>
        </w:rPr>
        <w:t>dodatkowego uzgodnienia między Wykonawcą a Zamawiającym.</w:t>
      </w:r>
    </w:p>
    <w:p w14:paraId="020AC182" w14:textId="77777777" w:rsidR="005B3908" w:rsidRPr="005B3908" w:rsidRDefault="005B3908" w:rsidP="00577687">
      <w:pPr>
        <w:autoSpaceDE w:val="0"/>
        <w:autoSpaceDN w:val="0"/>
        <w:adjustRightInd w:val="0"/>
        <w:ind w:firstLine="708"/>
        <w:jc w:val="both"/>
        <w:rPr>
          <w:sz w:val="24"/>
          <w:szCs w:val="24"/>
        </w:rPr>
      </w:pPr>
      <w:r w:rsidRPr="005B3908">
        <w:rPr>
          <w:sz w:val="24"/>
          <w:szCs w:val="24"/>
        </w:rPr>
        <w:t>Jeżeli umowa nie będzie stanowiła inaczej, rozliczenie nastąpi po wykonaniu pełnego</w:t>
      </w:r>
      <w:r w:rsidR="00577687">
        <w:rPr>
          <w:sz w:val="24"/>
          <w:szCs w:val="24"/>
        </w:rPr>
        <w:t xml:space="preserve"> </w:t>
      </w:r>
      <w:r w:rsidRPr="005B3908">
        <w:rPr>
          <w:sz w:val="24"/>
          <w:szCs w:val="24"/>
        </w:rPr>
        <w:t>zakresu zleconych robót i ich końcowym odbiorze z wynikiem pozytywnym.</w:t>
      </w:r>
    </w:p>
    <w:p w14:paraId="71AE3752" w14:textId="77777777" w:rsidR="005B3908" w:rsidRPr="005B3908" w:rsidRDefault="005B3908" w:rsidP="005B3908">
      <w:pPr>
        <w:autoSpaceDE w:val="0"/>
        <w:autoSpaceDN w:val="0"/>
        <w:adjustRightInd w:val="0"/>
        <w:jc w:val="both"/>
        <w:rPr>
          <w:sz w:val="24"/>
          <w:szCs w:val="24"/>
        </w:rPr>
      </w:pPr>
    </w:p>
    <w:p w14:paraId="438D2D3E" w14:textId="77777777" w:rsidR="005B3908" w:rsidRPr="005B3908" w:rsidRDefault="005B3908" w:rsidP="005B3908">
      <w:pPr>
        <w:autoSpaceDE w:val="0"/>
        <w:autoSpaceDN w:val="0"/>
        <w:adjustRightInd w:val="0"/>
        <w:jc w:val="both"/>
        <w:rPr>
          <w:b/>
          <w:bCs/>
          <w:sz w:val="24"/>
          <w:szCs w:val="24"/>
        </w:rPr>
      </w:pPr>
      <w:r w:rsidRPr="005B3908">
        <w:rPr>
          <w:b/>
          <w:bCs/>
          <w:sz w:val="24"/>
          <w:szCs w:val="24"/>
        </w:rPr>
        <w:t>10. Sprzęt</w:t>
      </w:r>
    </w:p>
    <w:p w14:paraId="1A0D7606" w14:textId="77777777" w:rsidR="005B3908" w:rsidRPr="005B3908" w:rsidRDefault="005B3908" w:rsidP="005B3908">
      <w:pPr>
        <w:autoSpaceDE w:val="0"/>
        <w:autoSpaceDN w:val="0"/>
        <w:adjustRightInd w:val="0"/>
        <w:jc w:val="both"/>
        <w:rPr>
          <w:b/>
          <w:bCs/>
          <w:sz w:val="24"/>
          <w:szCs w:val="24"/>
        </w:rPr>
      </w:pPr>
    </w:p>
    <w:p w14:paraId="11757722"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Sprzęt używany przez wykonawcę powinien mieć ustalone parametry techniczne,</w:t>
      </w:r>
    </w:p>
    <w:p w14:paraId="62681A9B" w14:textId="77777777" w:rsidR="005B3908" w:rsidRPr="005B3908" w:rsidRDefault="005B3908" w:rsidP="005B3908">
      <w:pPr>
        <w:autoSpaceDE w:val="0"/>
        <w:autoSpaceDN w:val="0"/>
        <w:adjustRightInd w:val="0"/>
        <w:jc w:val="both"/>
        <w:rPr>
          <w:sz w:val="24"/>
          <w:szCs w:val="24"/>
        </w:rPr>
      </w:pPr>
      <w:r w:rsidRPr="005B3908">
        <w:rPr>
          <w:sz w:val="24"/>
          <w:szCs w:val="24"/>
        </w:rPr>
        <w:t>odpowiadające ogólnie przyjętym wymaganiom co do ich jakości, jak również wytrzymałości.</w:t>
      </w:r>
    </w:p>
    <w:p w14:paraId="4ED1A28B" w14:textId="77777777" w:rsidR="005B3908" w:rsidRPr="005B3908" w:rsidRDefault="005B3908" w:rsidP="005B3908">
      <w:pPr>
        <w:autoSpaceDE w:val="0"/>
        <w:autoSpaceDN w:val="0"/>
        <w:adjustRightInd w:val="0"/>
        <w:ind w:firstLine="708"/>
        <w:jc w:val="both"/>
        <w:rPr>
          <w:sz w:val="24"/>
          <w:szCs w:val="24"/>
        </w:rPr>
      </w:pPr>
      <w:r w:rsidRPr="005B3908">
        <w:rPr>
          <w:sz w:val="24"/>
          <w:szCs w:val="24"/>
        </w:rPr>
        <w:t>Wykonawca jest zobowiązany do używania jedynie takiego sprzętu, który nie spowoduje niekorzystnego wpływu na jakość wykonywania robót, zarówno w miejscu tych robót, jak też przy wykonywaniu czynności pomocniczych oraz w czasie transportu, załadunku i wyładunku materiałów, sprzętu itp.</w:t>
      </w:r>
    </w:p>
    <w:p w14:paraId="5B55A076" w14:textId="77777777" w:rsidR="005B3908" w:rsidRPr="005B3908" w:rsidRDefault="005B3908" w:rsidP="005B3908">
      <w:pPr>
        <w:autoSpaceDE w:val="0"/>
        <w:autoSpaceDN w:val="0"/>
        <w:adjustRightInd w:val="0"/>
        <w:jc w:val="both"/>
        <w:rPr>
          <w:sz w:val="24"/>
          <w:szCs w:val="24"/>
        </w:rPr>
      </w:pPr>
    </w:p>
    <w:p w14:paraId="7EF9B345" w14:textId="77777777" w:rsidR="005B3908" w:rsidRPr="005B3908" w:rsidRDefault="005B3908" w:rsidP="005B3908">
      <w:pPr>
        <w:autoSpaceDE w:val="0"/>
        <w:autoSpaceDN w:val="0"/>
        <w:adjustRightInd w:val="0"/>
        <w:jc w:val="both"/>
        <w:rPr>
          <w:b/>
          <w:bCs/>
          <w:sz w:val="24"/>
          <w:szCs w:val="24"/>
        </w:rPr>
      </w:pPr>
      <w:r w:rsidRPr="005B3908">
        <w:rPr>
          <w:b/>
          <w:bCs/>
          <w:sz w:val="24"/>
          <w:szCs w:val="24"/>
        </w:rPr>
        <w:t>11. Akty prawne (dokumenty odniesienia)</w:t>
      </w:r>
    </w:p>
    <w:p w14:paraId="4C5F4731" w14:textId="77777777" w:rsidR="005B3908" w:rsidRPr="005B3908" w:rsidRDefault="005B3908" w:rsidP="005B3908">
      <w:pPr>
        <w:autoSpaceDE w:val="0"/>
        <w:autoSpaceDN w:val="0"/>
        <w:adjustRightInd w:val="0"/>
        <w:jc w:val="both"/>
        <w:rPr>
          <w:b/>
          <w:bCs/>
          <w:sz w:val="24"/>
          <w:szCs w:val="24"/>
        </w:rPr>
      </w:pPr>
    </w:p>
    <w:p w14:paraId="7E3AF6A4" w14:textId="77777777" w:rsidR="005B3908" w:rsidRPr="005B3908" w:rsidRDefault="005B3908" w:rsidP="005B3908">
      <w:pPr>
        <w:autoSpaceDE w:val="0"/>
        <w:autoSpaceDN w:val="0"/>
        <w:adjustRightInd w:val="0"/>
        <w:jc w:val="both"/>
        <w:rPr>
          <w:b/>
          <w:bCs/>
          <w:sz w:val="24"/>
          <w:szCs w:val="24"/>
        </w:rPr>
      </w:pPr>
      <w:r w:rsidRPr="005B3908">
        <w:rPr>
          <w:b/>
          <w:bCs/>
          <w:sz w:val="24"/>
          <w:szCs w:val="24"/>
        </w:rPr>
        <w:t>11.1. Polskie normy</w:t>
      </w:r>
    </w:p>
    <w:p w14:paraId="3714FB99" w14:textId="77777777" w:rsidR="005B3908" w:rsidRPr="005B3908" w:rsidRDefault="005B3908" w:rsidP="005B3908">
      <w:pPr>
        <w:autoSpaceDE w:val="0"/>
        <w:autoSpaceDN w:val="0"/>
        <w:adjustRightInd w:val="0"/>
        <w:jc w:val="both"/>
        <w:rPr>
          <w:sz w:val="24"/>
          <w:szCs w:val="24"/>
        </w:rPr>
      </w:pPr>
      <w:r w:rsidRPr="005B3908">
        <w:rPr>
          <w:sz w:val="24"/>
          <w:szCs w:val="24"/>
        </w:rPr>
        <w:t xml:space="preserve">1. </w:t>
      </w:r>
      <w:r w:rsidRPr="005B3908">
        <w:rPr>
          <w:b/>
          <w:bCs/>
          <w:sz w:val="24"/>
          <w:szCs w:val="24"/>
        </w:rPr>
        <w:t xml:space="preserve">PN-EN 12056-1:2002 </w:t>
      </w:r>
      <w:r w:rsidRPr="005B3908">
        <w:rPr>
          <w:sz w:val="24"/>
          <w:szCs w:val="24"/>
        </w:rPr>
        <w:t>Systemy kanalizacji grawitacyjnej wewnątrz budynku. Część 1:</w:t>
      </w:r>
    </w:p>
    <w:p w14:paraId="3B04E689" w14:textId="77777777" w:rsidR="005B3908" w:rsidRPr="005B3908" w:rsidRDefault="005B3908" w:rsidP="005B3908">
      <w:pPr>
        <w:autoSpaceDE w:val="0"/>
        <w:autoSpaceDN w:val="0"/>
        <w:adjustRightInd w:val="0"/>
        <w:ind w:left="284"/>
        <w:jc w:val="both"/>
        <w:rPr>
          <w:sz w:val="24"/>
          <w:szCs w:val="24"/>
        </w:rPr>
      </w:pPr>
      <w:r w:rsidRPr="005B3908">
        <w:rPr>
          <w:sz w:val="24"/>
          <w:szCs w:val="24"/>
        </w:rPr>
        <w:t>Postanowienia ogólne i wymagania.</w:t>
      </w:r>
    </w:p>
    <w:p w14:paraId="460CFA53" w14:textId="77777777" w:rsidR="005B3908" w:rsidRPr="005B3908" w:rsidRDefault="005B3908" w:rsidP="005B3908">
      <w:pPr>
        <w:autoSpaceDE w:val="0"/>
        <w:autoSpaceDN w:val="0"/>
        <w:adjustRightInd w:val="0"/>
        <w:jc w:val="both"/>
        <w:rPr>
          <w:sz w:val="24"/>
          <w:szCs w:val="24"/>
        </w:rPr>
      </w:pPr>
      <w:r w:rsidRPr="005B3908">
        <w:rPr>
          <w:sz w:val="24"/>
          <w:szCs w:val="24"/>
        </w:rPr>
        <w:t xml:space="preserve">2. </w:t>
      </w:r>
      <w:r w:rsidRPr="005B3908">
        <w:rPr>
          <w:b/>
          <w:bCs/>
          <w:sz w:val="24"/>
          <w:szCs w:val="24"/>
        </w:rPr>
        <w:t xml:space="preserve">PN-EN 12056-2:2002 </w:t>
      </w:r>
      <w:r w:rsidRPr="005B3908">
        <w:rPr>
          <w:sz w:val="24"/>
          <w:szCs w:val="24"/>
        </w:rPr>
        <w:t>Systemy kanalizacji grawitacyjnej wewnątrz budynku. Część 2:</w:t>
      </w:r>
    </w:p>
    <w:p w14:paraId="7AEC12D9" w14:textId="77777777" w:rsidR="005B3908" w:rsidRPr="005B3908" w:rsidRDefault="005B3908" w:rsidP="005B3908">
      <w:pPr>
        <w:autoSpaceDE w:val="0"/>
        <w:autoSpaceDN w:val="0"/>
        <w:adjustRightInd w:val="0"/>
        <w:ind w:left="284"/>
        <w:jc w:val="both"/>
        <w:rPr>
          <w:sz w:val="24"/>
          <w:szCs w:val="24"/>
        </w:rPr>
      </w:pPr>
      <w:r w:rsidRPr="005B3908">
        <w:rPr>
          <w:sz w:val="24"/>
          <w:szCs w:val="24"/>
        </w:rPr>
        <w:t>Kanalizacja sanitarna. Projektowanie układu i obliczenia.</w:t>
      </w:r>
    </w:p>
    <w:p w14:paraId="4D9C00B9" w14:textId="77777777" w:rsidR="005B3908" w:rsidRPr="005B3908" w:rsidRDefault="005B3908" w:rsidP="005B3908">
      <w:pPr>
        <w:autoSpaceDE w:val="0"/>
        <w:autoSpaceDN w:val="0"/>
        <w:adjustRightInd w:val="0"/>
        <w:jc w:val="both"/>
        <w:rPr>
          <w:sz w:val="24"/>
          <w:szCs w:val="24"/>
        </w:rPr>
      </w:pPr>
      <w:r w:rsidRPr="005B3908">
        <w:rPr>
          <w:sz w:val="24"/>
          <w:szCs w:val="24"/>
        </w:rPr>
        <w:t xml:space="preserve">3. </w:t>
      </w:r>
      <w:r w:rsidRPr="005B3908">
        <w:rPr>
          <w:b/>
          <w:bCs/>
          <w:sz w:val="24"/>
          <w:szCs w:val="24"/>
        </w:rPr>
        <w:t xml:space="preserve">PN-92/B-01706 </w:t>
      </w:r>
      <w:r w:rsidRPr="005B3908">
        <w:rPr>
          <w:sz w:val="24"/>
          <w:szCs w:val="24"/>
        </w:rPr>
        <w:t>Instalacje wodociągowe. Wymagania w projektowaniu</w:t>
      </w:r>
    </w:p>
    <w:p w14:paraId="74D496A4" w14:textId="77777777" w:rsidR="005B3908" w:rsidRPr="005B3908" w:rsidRDefault="005B3908" w:rsidP="005B3908">
      <w:pPr>
        <w:autoSpaceDE w:val="0"/>
        <w:autoSpaceDN w:val="0"/>
        <w:adjustRightInd w:val="0"/>
        <w:jc w:val="both"/>
        <w:rPr>
          <w:sz w:val="24"/>
          <w:szCs w:val="24"/>
        </w:rPr>
      </w:pPr>
      <w:r w:rsidRPr="005B3908">
        <w:rPr>
          <w:sz w:val="24"/>
          <w:szCs w:val="24"/>
        </w:rPr>
        <w:t xml:space="preserve">4. </w:t>
      </w:r>
      <w:r w:rsidRPr="005B3908">
        <w:rPr>
          <w:b/>
          <w:bCs/>
          <w:sz w:val="24"/>
          <w:szCs w:val="24"/>
        </w:rPr>
        <w:t xml:space="preserve">PN-B-10700-00:1981 </w:t>
      </w:r>
      <w:r w:rsidRPr="005B3908">
        <w:rPr>
          <w:sz w:val="24"/>
          <w:szCs w:val="24"/>
        </w:rPr>
        <w:t>Instalacje wewnętrzne wodociągowe i kanalizacyjne.</w:t>
      </w:r>
    </w:p>
    <w:p w14:paraId="1AA3FED4" w14:textId="77777777" w:rsidR="005B3908" w:rsidRPr="005B3908" w:rsidRDefault="005B3908" w:rsidP="005B3908">
      <w:pPr>
        <w:autoSpaceDE w:val="0"/>
        <w:autoSpaceDN w:val="0"/>
        <w:adjustRightInd w:val="0"/>
        <w:ind w:left="284"/>
        <w:jc w:val="both"/>
        <w:rPr>
          <w:sz w:val="24"/>
          <w:szCs w:val="24"/>
        </w:rPr>
      </w:pPr>
      <w:r w:rsidRPr="005B3908">
        <w:rPr>
          <w:sz w:val="24"/>
          <w:szCs w:val="24"/>
        </w:rPr>
        <w:t>Wymagania i badania przy odbiorze. Wspólne wymagania i badania</w:t>
      </w:r>
    </w:p>
    <w:p w14:paraId="2073B833" w14:textId="77777777" w:rsidR="005B3908" w:rsidRPr="005B3908" w:rsidRDefault="005B3908" w:rsidP="005B3908">
      <w:pPr>
        <w:autoSpaceDE w:val="0"/>
        <w:autoSpaceDN w:val="0"/>
        <w:adjustRightInd w:val="0"/>
        <w:jc w:val="both"/>
        <w:rPr>
          <w:sz w:val="24"/>
          <w:szCs w:val="24"/>
        </w:rPr>
      </w:pPr>
      <w:r w:rsidRPr="005B3908">
        <w:rPr>
          <w:sz w:val="24"/>
          <w:szCs w:val="24"/>
        </w:rPr>
        <w:t xml:space="preserve">5. </w:t>
      </w:r>
      <w:r w:rsidRPr="005B3908">
        <w:rPr>
          <w:b/>
          <w:bCs/>
          <w:sz w:val="24"/>
          <w:szCs w:val="24"/>
        </w:rPr>
        <w:t xml:space="preserve">PN-B-10700-02:1981 </w:t>
      </w:r>
      <w:r w:rsidRPr="005B3908">
        <w:rPr>
          <w:sz w:val="24"/>
          <w:szCs w:val="24"/>
        </w:rPr>
        <w:t>Instalacje wewnętrzne wodociągowe i kanalizacyjne. Wymagania i</w:t>
      </w:r>
    </w:p>
    <w:p w14:paraId="126E4450" w14:textId="77777777" w:rsidR="005B3908" w:rsidRPr="005B3908" w:rsidRDefault="005B3908" w:rsidP="005B3908">
      <w:pPr>
        <w:autoSpaceDE w:val="0"/>
        <w:autoSpaceDN w:val="0"/>
        <w:adjustRightInd w:val="0"/>
        <w:ind w:left="284"/>
        <w:jc w:val="both"/>
        <w:rPr>
          <w:sz w:val="24"/>
          <w:szCs w:val="24"/>
        </w:rPr>
      </w:pPr>
      <w:r w:rsidRPr="005B3908">
        <w:rPr>
          <w:sz w:val="24"/>
          <w:szCs w:val="24"/>
        </w:rPr>
        <w:t>badania przy odbiorze. Przewody wody zimnej i ciepłej z rur stalowych ocynkowanych</w:t>
      </w:r>
    </w:p>
    <w:p w14:paraId="2B3F64FD" w14:textId="77777777" w:rsidR="005B3908" w:rsidRPr="005B3908" w:rsidRDefault="005B3908" w:rsidP="005B3908">
      <w:pPr>
        <w:autoSpaceDE w:val="0"/>
        <w:autoSpaceDN w:val="0"/>
        <w:adjustRightInd w:val="0"/>
        <w:jc w:val="both"/>
        <w:rPr>
          <w:sz w:val="24"/>
          <w:szCs w:val="24"/>
        </w:rPr>
      </w:pPr>
      <w:r w:rsidRPr="005B3908">
        <w:rPr>
          <w:sz w:val="24"/>
          <w:szCs w:val="24"/>
        </w:rPr>
        <w:t xml:space="preserve">6. </w:t>
      </w:r>
      <w:r w:rsidRPr="005B3908">
        <w:rPr>
          <w:b/>
          <w:bCs/>
          <w:sz w:val="24"/>
          <w:szCs w:val="24"/>
        </w:rPr>
        <w:t xml:space="preserve">PN-EN 806:2004 </w:t>
      </w:r>
      <w:r w:rsidRPr="005B3908">
        <w:rPr>
          <w:sz w:val="24"/>
          <w:szCs w:val="24"/>
        </w:rPr>
        <w:t>Wymagania dotyczące wewnętrznych instalacji wodociągowych do</w:t>
      </w:r>
    </w:p>
    <w:p w14:paraId="3A121308" w14:textId="77777777" w:rsidR="005B3908" w:rsidRPr="005B3908" w:rsidRDefault="005B3908" w:rsidP="005B3908">
      <w:pPr>
        <w:autoSpaceDE w:val="0"/>
        <w:autoSpaceDN w:val="0"/>
        <w:adjustRightInd w:val="0"/>
        <w:ind w:left="284"/>
        <w:jc w:val="both"/>
        <w:rPr>
          <w:sz w:val="24"/>
          <w:szCs w:val="24"/>
        </w:rPr>
      </w:pPr>
      <w:r w:rsidRPr="005B3908">
        <w:rPr>
          <w:sz w:val="24"/>
          <w:szCs w:val="24"/>
        </w:rPr>
        <w:t>przesyłu wody przeznaczonej do spożycia przez ludzi</w:t>
      </w:r>
    </w:p>
    <w:p w14:paraId="6270DA91" w14:textId="77777777" w:rsidR="005B3908" w:rsidRPr="005B3908" w:rsidRDefault="005B3908" w:rsidP="005B3908">
      <w:pPr>
        <w:autoSpaceDE w:val="0"/>
        <w:autoSpaceDN w:val="0"/>
        <w:adjustRightInd w:val="0"/>
        <w:ind w:left="284" w:hanging="284"/>
        <w:jc w:val="both"/>
        <w:rPr>
          <w:sz w:val="24"/>
          <w:szCs w:val="24"/>
        </w:rPr>
      </w:pPr>
      <w:r w:rsidRPr="005B3908">
        <w:rPr>
          <w:sz w:val="24"/>
          <w:szCs w:val="24"/>
        </w:rPr>
        <w:t xml:space="preserve">7. </w:t>
      </w:r>
      <w:r w:rsidRPr="005B3908">
        <w:rPr>
          <w:b/>
          <w:bCs/>
          <w:sz w:val="24"/>
          <w:szCs w:val="24"/>
        </w:rPr>
        <w:t xml:space="preserve">PN-EN 1717:2003 </w:t>
      </w:r>
      <w:r w:rsidRPr="005B3908">
        <w:rPr>
          <w:sz w:val="24"/>
          <w:szCs w:val="24"/>
        </w:rPr>
        <w:t>Ochrona przed wtórnym zanieczyszczeniem wody w instalacjach wodociągowych i ogólne wymagania dotyczące urządzeń zapobiegających zanieczyszczaniu przez przepływ zwrotny</w:t>
      </w:r>
    </w:p>
    <w:p w14:paraId="1E7DE384" w14:textId="77777777" w:rsidR="005B3908" w:rsidRPr="005B3908" w:rsidRDefault="005B3908" w:rsidP="005B3908">
      <w:pPr>
        <w:autoSpaceDE w:val="0"/>
        <w:autoSpaceDN w:val="0"/>
        <w:adjustRightInd w:val="0"/>
        <w:jc w:val="both"/>
        <w:rPr>
          <w:sz w:val="24"/>
          <w:szCs w:val="24"/>
        </w:rPr>
      </w:pPr>
      <w:r w:rsidRPr="005B3908">
        <w:rPr>
          <w:sz w:val="24"/>
          <w:szCs w:val="24"/>
        </w:rPr>
        <w:t xml:space="preserve">8. </w:t>
      </w:r>
      <w:r w:rsidRPr="005B3908">
        <w:rPr>
          <w:b/>
          <w:bCs/>
          <w:sz w:val="24"/>
          <w:szCs w:val="24"/>
        </w:rPr>
        <w:t xml:space="preserve">PN-EN 215:2005 </w:t>
      </w:r>
      <w:r w:rsidRPr="005B3908">
        <w:rPr>
          <w:sz w:val="24"/>
          <w:szCs w:val="24"/>
        </w:rPr>
        <w:t>Termostatyczne zawory grzejnikowe. Wymagania i badania.</w:t>
      </w:r>
    </w:p>
    <w:p w14:paraId="5E8DF593" w14:textId="77777777" w:rsidR="005B3908" w:rsidRPr="005B3908" w:rsidRDefault="005B3908" w:rsidP="005B3908">
      <w:pPr>
        <w:autoSpaceDE w:val="0"/>
        <w:autoSpaceDN w:val="0"/>
        <w:adjustRightInd w:val="0"/>
        <w:jc w:val="both"/>
        <w:rPr>
          <w:sz w:val="24"/>
          <w:szCs w:val="24"/>
        </w:rPr>
      </w:pPr>
      <w:r w:rsidRPr="005B3908">
        <w:rPr>
          <w:sz w:val="24"/>
          <w:szCs w:val="24"/>
        </w:rPr>
        <w:t xml:space="preserve">9. </w:t>
      </w:r>
      <w:r w:rsidRPr="005B3908">
        <w:rPr>
          <w:b/>
          <w:bCs/>
          <w:sz w:val="24"/>
          <w:szCs w:val="24"/>
        </w:rPr>
        <w:t xml:space="preserve">PN-EN 442-1:1999 </w:t>
      </w:r>
      <w:r w:rsidRPr="005B3908">
        <w:rPr>
          <w:sz w:val="24"/>
          <w:szCs w:val="24"/>
        </w:rPr>
        <w:t>Grzejniki. Wymagania i warunki techniczne.</w:t>
      </w:r>
    </w:p>
    <w:p w14:paraId="0712F234" w14:textId="77777777" w:rsidR="005B3908" w:rsidRPr="005B3908" w:rsidRDefault="005B3908" w:rsidP="005B3908">
      <w:pPr>
        <w:autoSpaceDE w:val="0"/>
        <w:autoSpaceDN w:val="0"/>
        <w:adjustRightInd w:val="0"/>
        <w:jc w:val="both"/>
        <w:rPr>
          <w:sz w:val="24"/>
          <w:szCs w:val="24"/>
        </w:rPr>
      </w:pPr>
      <w:r w:rsidRPr="005B3908">
        <w:rPr>
          <w:sz w:val="24"/>
          <w:szCs w:val="24"/>
        </w:rPr>
        <w:t xml:space="preserve">10. </w:t>
      </w:r>
      <w:r w:rsidRPr="005B3908">
        <w:rPr>
          <w:b/>
          <w:bCs/>
          <w:sz w:val="24"/>
          <w:szCs w:val="24"/>
        </w:rPr>
        <w:t xml:space="preserve">PN-EN 442-2:1999 </w:t>
      </w:r>
      <w:r w:rsidRPr="005B3908">
        <w:rPr>
          <w:sz w:val="24"/>
          <w:szCs w:val="24"/>
        </w:rPr>
        <w:t>Grzejniki. Moc cieplna i metody badań.</w:t>
      </w:r>
    </w:p>
    <w:p w14:paraId="7CE27AA5" w14:textId="77777777" w:rsidR="005B3908" w:rsidRPr="005B3908" w:rsidRDefault="005B3908" w:rsidP="005B3908">
      <w:pPr>
        <w:autoSpaceDE w:val="0"/>
        <w:autoSpaceDN w:val="0"/>
        <w:adjustRightInd w:val="0"/>
        <w:jc w:val="both"/>
        <w:rPr>
          <w:sz w:val="24"/>
          <w:szCs w:val="24"/>
        </w:rPr>
      </w:pPr>
      <w:r w:rsidRPr="005B3908">
        <w:rPr>
          <w:sz w:val="24"/>
          <w:szCs w:val="24"/>
        </w:rPr>
        <w:t xml:space="preserve">11. </w:t>
      </w:r>
      <w:r w:rsidRPr="005B3908">
        <w:rPr>
          <w:b/>
          <w:bCs/>
          <w:sz w:val="24"/>
          <w:szCs w:val="24"/>
        </w:rPr>
        <w:t xml:space="preserve">PN-EN ISO 6946:2008 </w:t>
      </w:r>
      <w:r w:rsidRPr="005B3908">
        <w:rPr>
          <w:sz w:val="24"/>
          <w:szCs w:val="24"/>
        </w:rPr>
        <w:t>Komponenty budowlane i elementy budynku. Opór</w:t>
      </w:r>
    </w:p>
    <w:p w14:paraId="17881044" w14:textId="77777777" w:rsidR="005B3908" w:rsidRPr="005B3908" w:rsidRDefault="005B3908" w:rsidP="005B3908">
      <w:pPr>
        <w:autoSpaceDE w:val="0"/>
        <w:autoSpaceDN w:val="0"/>
        <w:adjustRightInd w:val="0"/>
        <w:ind w:left="284"/>
        <w:jc w:val="both"/>
        <w:rPr>
          <w:sz w:val="24"/>
          <w:szCs w:val="24"/>
        </w:rPr>
      </w:pPr>
      <w:r w:rsidRPr="005B3908">
        <w:rPr>
          <w:sz w:val="24"/>
          <w:szCs w:val="24"/>
        </w:rPr>
        <w:t>cieplny i współczynnik przenikania ciepła. Metoda obliczania.</w:t>
      </w:r>
    </w:p>
    <w:p w14:paraId="59E4D226" w14:textId="77777777" w:rsidR="005B3908" w:rsidRPr="005B3908" w:rsidRDefault="005B3908" w:rsidP="005B3908">
      <w:pPr>
        <w:autoSpaceDE w:val="0"/>
        <w:autoSpaceDN w:val="0"/>
        <w:adjustRightInd w:val="0"/>
        <w:jc w:val="both"/>
        <w:rPr>
          <w:sz w:val="24"/>
          <w:szCs w:val="24"/>
        </w:rPr>
      </w:pPr>
      <w:r w:rsidRPr="005B3908">
        <w:rPr>
          <w:sz w:val="24"/>
          <w:szCs w:val="24"/>
        </w:rPr>
        <w:t xml:space="preserve">12. </w:t>
      </w:r>
      <w:r w:rsidRPr="005B3908">
        <w:rPr>
          <w:b/>
          <w:bCs/>
          <w:sz w:val="24"/>
          <w:szCs w:val="24"/>
        </w:rPr>
        <w:t xml:space="preserve">PN-EN ISO 13370:2008 </w:t>
      </w:r>
      <w:r w:rsidRPr="005B3908">
        <w:rPr>
          <w:sz w:val="24"/>
          <w:szCs w:val="24"/>
        </w:rPr>
        <w:t>Cieplne właściwości użytkowe budynków. Wymiana</w:t>
      </w:r>
    </w:p>
    <w:p w14:paraId="3A5EE6A7" w14:textId="77777777" w:rsidR="005B3908" w:rsidRPr="005B3908" w:rsidRDefault="005B3908" w:rsidP="005B3908">
      <w:pPr>
        <w:autoSpaceDE w:val="0"/>
        <w:autoSpaceDN w:val="0"/>
        <w:adjustRightInd w:val="0"/>
        <w:ind w:left="284"/>
        <w:jc w:val="both"/>
        <w:rPr>
          <w:sz w:val="24"/>
          <w:szCs w:val="24"/>
        </w:rPr>
      </w:pPr>
      <w:r w:rsidRPr="005B3908">
        <w:rPr>
          <w:sz w:val="24"/>
          <w:szCs w:val="24"/>
        </w:rPr>
        <w:lastRenderedPageBreak/>
        <w:t>ciepła przez grunt. Metoda obliczania.</w:t>
      </w:r>
    </w:p>
    <w:p w14:paraId="65C36F41" w14:textId="77777777" w:rsidR="005B3908" w:rsidRPr="005B3908" w:rsidRDefault="005B3908" w:rsidP="005B3908">
      <w:pPr>
        <w:autoSpaceDE w:val="0"/>
        <w:autoSpaceDN w:val="0"/>
        <w:adjustRightInd w:val="0"/>
        <w:jc w:val="both"/>
        <w:rPr>
          <w:sz w:val="24"/>
          <w:szCs w:val="24"/>
        </w:rPr>
      </w:pPr>
      <w:r w:rsidRPr="005B3908">
        <w:rPr>
          <w:sz w:val="24"/>
          <w:szCs w:val="24"/>
        </w:rPr>
        <w:t xml:space="preserve">13. </w:t>
      </w:r>
      <w:r w:rsidRPr="005B3908">
        <w:rPr>
          <w:b/>
          <w:bCs/>
          <w:sz w:val="24"/>
          <w:szCs w:val="24"/>
        </w:rPr>
        <w:t xml:space="preserve">PN-EN ISO 13786:2008 </w:t>
      </w:r>
      <w:r w:rsidRPr="005B3908">
        <w:rPr>
          <w:sz w:val="24"/>
          <w:szCs w:val="24"/>
        </w:rPr>
        <w:t>Cieplne właściwości użytkowe komponentów</w:t>
      </w:r>
    </w:p>
    <w:p w14:paraId="1590019C" w14:textId="77777777" w:rsidR="005B3908" w:rsidRPr="005B3908" w:rsidRDefault="005B3908" w:rsidP="005B3908">
      <w:pPr>
        <w:autoSpaceDE w:val="0"/>
        <w:autoSpaceDN w:val="0"/>
        <w:adjustRightInd w:val="0"/>
        <w:ind w:left="284"/>
        <w:jc w:val="both"/>
        <w:rPr>
          <w:sz w:val="24"/>
          <w:szCs w:val="24"/>
        </w:rPr>
      </w:pPr>
      <w:r w:rsidRPr="005B3908">
        <w:rPr>
          <w:sz w:val="24"/>
          <w:szCs w:val="24"/>
        </w:rPr>
        <w:t>budowlanych. Dynamiczne charakterystyki cieplne. Metody obliczania.</w:t>
      </w:r>
    </w:p>
    <w:p w14:paraId="509A6DDA" w14:textId="77777777" w:rsidR="005B3908" w:rsidRPr="005B3908" w:rsidRDefault="005B3908" w:rsidP="005B3908">
      <w:pPr>
        <w:autoSpaceDE w:val="0"/>
        <w:autoSpaceDN w:val="0"/>
        <w:adjustRightInd w:val="0"/>
        <w:jc w:val="both"/>
        <w:rPr>
          <w:sz w:val="24"/>
          <w:szCs w:val="24"/>
        </w:rPr>
      </w:pPr>
      <w:r w:rsidRPr="005B3908">
        <w:rPr>
          <w:sz w:val="24"/>
          <w:szCs w:val="24"/>
        </w:rPr>
        <w:t xml:space="preserve">14. </w:t>
      </w:r>
      <w:r w:rsidRPr="005B3908">
        <w:rPr>
          <w:b/>
          <w:bCs/>
          <w:sz w:val="24"/>
          <w:szCs w:val="24"/>
        </w:rPr>
        <w:t xml:space="preserve">PN-EN ISO 13789:2008 </w:t>
      </w:r>
      <w:r w:rsidRPr="005B3908">
        <w:rPr>
          <w:sz w:val="24"/>
          <w:szCs w:val="24"/>
        </w:rPr>
        <w:t>Cieplne właściwości użytkowe budynków - Współczynniki</w:t>
      </w:r>
    </w:p>
    <w:p w14:paraId="4F75162B" w14:textId="77777777" w:rsidR="005B3908" w:rsidRPr="005B3908" w:rsidRDefault="005B3908" w:rsidP="005B3908">
      <w:pPr>
        <w:autoSpaceDE w:val="0"/>
        <w:autoSpaceDN w:val="0"/>
        <w:adjustRightInd w:val="0"/>
        <w:ind w:left="284"/>
        <w:jc w:val="both"/>
        <w:rPr>
          <w:sz w:val="24"/>
          <w:szCs w:val="24"/>
        </w:rPr>
      </w:pPr>
      <w:r w:rsidRPr="005B3908">
        <w:rPr>
          <w:sz w:val="24"/>
          <w:szCs w:val="24"/>
        </w:rPr>
        <w:t>przenoszenia ciepła przez przenikanie i wentylację - Metoda obliczania.</w:t>
      </w:r>
    </w:p>
    <w:p w14:paraId="59E03E85" w14:textId="77777777" w:rsidR="005B3908" w:rsidRPr="005B3908" w:rsidRDefault="005B3908" w:rsidP="005B3908">
      <w:pPr>
        <w:autoSpaceDE w:val="0"/>
        <w:autoSpaceDN w:val="0"/>
        <w:adjustRightInd w:val="0"/>
        <w:jc w:val="both"/>
        <w:rPr>
          <w:sz w:val="24"/>
          <w:szCs w:val="24"/>
        </w:rPr>
      </w:pPr>
      <w:r w:rsidRPr="005B3908">
        <w:rPr>
          <w:sz w:val="24"/>
          <w:szCs w:val="24"/>
        </w:rPr>
        <w:t xml:space="preserve">15. </w:t>
      </w:r>
      <w:r w:rsidRPr="005B3908">
        <w:rPr>
          <w:b/>
          <w:bCs/>
          <w:sz w:val="24"/>
          <w:szCs w:val="24"/>
        </w:rPr>
        <w:t xml:space="preserve">PN-EN ISO 14683:2008 </w:t>
      </w:r>
      <w:r w:rsidRPr="005B3908">
        <w:rPr>
          <w:sz w:val="24"/>
          <w:szCs w:val="24"/>
        </w:rPr>
        <w:t>Mostki cieplne w budynkach. Liniowy współczynnik</w:t>
      </w:r>
    </w:p>
    <w:p w14:paraId="0ACB586D" w14:textId="77777777" w:rsidR="005B3908" w:rsidRPr="005B3908" w:rsidRDefault="005B3908" w:rsidP="005B3908">
      <w:pPr>
        <w:autoSpaceDE w:val="0"/>
        <w:autoSpaceDN w:val="0"/>
        <w:adjustRightInd w:val="0"/>
        <w:ind w:left="284"/>
        <w:jc w:val="both"/>
        <w:rPr>
          <w:sz w:val="24"/>
          <w:szCs w:val="24"/>
        </w:rPr>
      </w:pPr>
      <w:r w:rsidRPr="005B3908">
        <w:rPr>
          <w:sz w:val="24"/>
          <w:szCs w:val="24"/>
        </w:rPr>
        <w:t>przenikania ciepła. Metody uproszczone i wartości orientacyjne.</w:t>
      </w:r>
    </w:p>
    <w:p w14:paraId="360BF47D" w14:textId="77777777" w:rsidR="005B3908" w:rsidRPr="005B3908" w:rsidRDefault="005B3908" w:rsidP="005B3908">
      <w:pPr>
        <w:autoSpaceDE w:val="0"/>
        <w:autoSpaceDN w:val="0"/>
        <w:adjustRightInd w:val="0"/>
        <w:jc w:val="both"/>
        <w:rPr>
          <w:sz w:val="24"/>
          <w:szCs w:val="24"/>
        </w:rPr>
      </w:pPr>
      <w:r w:rsidRPr="005B3908">
        <w:rPr>
          <w:sz w:val="24"/>
          <w:szCs w:val="24"/>
        </w:rPr>
        <w:t xml:space="preserve">16. </w:t>
      </w:r>
      <w:r w:rsidRPr="005B3908">
        <w:rPr>
          <w:b/>
          <w:bCs/>
          <w:sz w:val="24"/>
          <w:szCs w:val="24"/>
        </w:rPr>
        <w:t xml:space="preserve">PN-EN 13947:2008 </w:t>
      </w:r>
      <w:r w:rsidRPr="005B3908">
        <w:rPr>
          <w:sz w:val="24"/>
          <w:szCs w:val="24"/>
        </w:rPr>
        <w:t>Cieplne właściwości użytkowe ścian osłonowych - Obliczanie</w:t>
      </w:r>
    </w:p>
    <w:p w14:paraId="03AF1D4E" w14:textId="77777777" w:rsidR="005B3908" w:rsidRPr="005B3908" w:rsidRDefault="005B3908" w:rsidP="005B3908">
      <w:pPr>
        <w:autoSpaceDE w:val="0"/>
        <w:autoSpaceDN w:val="0"/>
        <w:adjustRightInd w:val="0"/>
        <w:ind w:left="284"/>
        <w:jc w:val="both"/>
        <w:rPr>
          <w:sz w:val="24"/>
          <w:szCs w:val="24"/>
        </w:rPr>
      </w:pPr>
      <w:r w:rsidRPr="005B3908">
        <w:rPr>
          <w:sz w:val="24"/>
          <w:szCs w:val="24"/>
        </w:rPr>
        <w:t>współczynnika przenikania ciepła.</w:t>
      </w:r>
    </w:p>
    <w:p w14:paraId="7003EE28" w14:textId="77777777" w:rsidR="005B3908" w:rsidRPr="005B3908" w:rsidRDefault="005B3908" w:rsidP="005B3908">
      <w:pPr>
        <w:autoSpaceDE w:val="0"/>
        <w:autoSpaceDN w:val="0"/>
        <w:adjustRightInd w:val="0"/>
        <w:jc w:val="both"/>
        <w:rPr>
          <w:sz w:val="24"/>
          <w:szCs w:val="24"/>
        </w:rPr>
      </w:pPr>
      <w:r w:rsidRPr="005B3908">
        <w:rPr>
          <w:sz w:val="24"/>
          <w:szCs w:val="24"/>
        </w:rPr>
        <w:t xml:space="preserve">17. </w:t>
      </w:r>
      <w:r w:rsidRPr="005B3908">
        <w:rPr>
          <w:b/>
          <w:bCs/>
          <w:sz w:val="24"/>
          <w:szCs w:val="24"/>
        </w:rPr>
        <w:t xml:space="preserve">PN-B-02403:1982 </w:t>
      </w:r>
      <w:r w:rsidRPr="005B3908">
        <w:rPr>
          <w:sz w:val="24"/>
          <w:szCs w:val="24"/>
        </w:rPr>
        <w:t>Ogrzewnictwo. Temperatury obliczeniowe zewnętrzne.</w:t>
      </w:r>
    </w:p>
    <w:p w14:paraId="61D476E8" w14:textId="77777777" w:rsidR="005B3908" w:rsidRPr="005B3908" w:rsidRDefault="005B3908" w:rsidP="005B3908">
      <w:pPr>
        <w:autoSpaceDE w:val="0"/>
        <w:autoSpaceDN w:val="0"/>
        <w:adjustRightInd w:val="0"/>
        <w:jc w:val="both"/>
        <w:rPr>
          <w:sz w:val="24"/>
          <w:szCs w:val="24"/>
        </w:rPr>
      </w:pPr>
      <w:r w:rsidRPr="005B3908">
        <w:rPr>
          <w:sz w:val="24"/>
          <w:szCs w:val="24"/>
        </w:rPr>
        <w:t xml:space="preserve">18. </w:t>
      </w:r>
      <w:r w:rsidRPr="005B3908">
        <w:rPr>
          <w:b/>
          <w:bCs/>
          <w:sz w:val="24"/>
          <w:szCs w:val="24"/>
        </w:rPr>
        <w:t xml:space="preserve">PN-EN 12828:2006 </w:t>
      </w:r>
      <w:r w:rsidRPr="005B3908">
        <w:rPr>
          <w:sz w:val="24"/>
          <w:szCs w:val="24"/>
        </w:rPr>
        <w:t>Instalacje ogrzewcze w budynkach. Projektowanie wodnych</w:t>
      </w:r>
    </w:p>
    <w:p w14:paraId="2EE27E38" w14:textId="77777777" w:rsidR="005B3908" w:rsidRPr="005B3908" w:rsidRDefault="005B3908" w:rsidP="005B3908">
      <w:pPr>
        <w:autoSpaceDE w:val="0"/>
        <w:autoSpaceDN w:val="0"/>
        <w:adjustRightInd w:val="0"/>
        <w:ind w:left="426"/>
        <w:jc w:val="both"/>
        <w:rPr>
          <w:sz w:val="24"/>
          <w:szCs w:val="24"/>
        </w:rPr>
      </w:pPr>
      <w:r w:rsidRPr="005B3908">
        <w:rPr>
          <w:sz w:val="24"/>
          <w:szCs w:val="24"/>
        </w:rPr>
        <w:t>instalacji centralnego ogrzewania.</w:t>
      </w:r>
    </w:p>
    <w:p w14:paraId="4210FF50" w14:textId="77777777" w:rsidR="005B3908" w:rsidRPr="005B3908" w:rsidRDefault="005B3908" w:rsidP="005B3908">
      <w:pPr>
        <w:autoSpaceDE w:val="0"/>
        <w:autoSpaceDN w:val="0"/>
        <w:adjustRightInd w:val="0"/>
        <w:jc w:val="both"/>
        <w:rPr>
          <w:sz w:val="24"/>
          <w:szCs w:val="24"/>
        </w:rPr>
      </w:pPr>
      <w:r w:rsidRPr="005B3908">
        <w:rPr>
          <w:sz w:val="24"/>
          <w:szCs w:val="24"/>
        </w:rPr>
        <w:t xml:space="preserve">19. </w:t>
      </w:r>
      <w:r w:rsidRPr="005B3908">
        <w:rPr>
          <w:b/>
          <w:bCs/>
          <w:sz w:val="24"/>
          <w:szCs w:val="24"/>
        </w:rPr>
        <w:t xml:space="preserve">PN-EN 14336:2005 </w:t>
      </w:r>
      <w:r w:rsidRPr="005B3908">
        <w:rPr>
          <w:sz w:val="24"/>
          <w:szCs w:val="24"/>
        </w:rPr>
        <w:t>Instalacje ogrzewcze budynków. Instalacja i przekazanie do</w:t>
      </w:r>
    </w:p>
    <w:p w14:paraId="211F7928" w14:textId="77777777" w:rsidR="005B3908" w:rsidRPr="005B3908" w:rsidRDefault="005B3908" w:rsidP="005B3908">
      <w:pPr>
        <w:autoSpaceDE w:val="0"/>
        <w:autoSpaceDN w:val="0"/>
        <w:adjustRightInd w:val="0"/>
        <w:ind w:left="284"/>
        <w:jc w:val="both"/>
        <w:rPr>
          <w:sz w:val="24"/>
          <w:szCs w:val="24"/>
        </w:rPr>
      </w:pPr>
      <w:r w:rsidRPr="005B3908">
        <w:rPr>
          <w:sz w:val="24"/>
          <w:szCs w:val="24"/>
        </w:rPr>
        <w:t>eksploatacji wodnego systemu grzewczego.</w:t>
      </w:r>
    </w:p>
    <w:p w14:paraId="4F77A5E2" w14:textId="77777777" w:rsidR="005B3908" w:rsidRPr="005B3908" w:rsidRDefault="005B3908" w:rsidP="005B3908">
      <w:pPr>
        <w:autoSpaceDE w:val="0"/>
        <w:autoSpaceDN w:val="0"/>
        <w:adjustRightInd w:val="0"/>
        <w:jc w:val="both"/>
        <w:rPr>
          <w:sz w:val="24"/>
          <w:szCs w:val="24"/>
        </w:rPr>
      </w:pPr>
      <w:r w:rsidRPr="005B3908">
        <w:rPr>
          <w:sz w:val="24"/>
          <w:szCs w:val="24"/>
        </w:rPr>
        <w:t xml:space="preserve">20. </w:t>
      </w:r>
      <w:r w:rsidRPr="005B3908">
        <w:rPr>
          <w:b/>
          <w:bCs/>
          <w:sz w:val="24"/>
          <w:szCs w:val="24"/>
        </w:rPr>
        <w:t xml:space="preserve">PN-91/B-02420 </w:t>
      </w:r>
      <w:r w:rsidRPr="005B3908">
        <w:rPr>
          <w:sz w:val="24"/>
          <w:szCs w:val="24"/>
        </w:rPr>
        <w:t>Ogrzewnictwo. Odpowietrzenie instalacji ogrzewań wodnych.</w:t>
      </w:r>
    </w:p>
    <w:p w14:paraId="3C23AB57" w14:textId="77777777" w:rsidR="005B3908" w:rsidRPr="005B3908" w:rsidRDefault="005B3908" w:rsidP="005B3908">
      <w:pPr>
        <w:autoSpaceDE w:val="0"/>
        <w:autoSpaceDN w:val="0"/>
        <w:adjustRightInd w:val="0"/>
        <w:ind w:left="284"/>
        <w:jc w:val="both"/>
        <w:rPr>
          <w:sz w:val="24"/>
          <w:szCs w:val="24"/>
        </w:rPr>
      </w:pPr>
      <w:r w:rsidRPr="005B3908">
        <w:rPr>
          <w:sz w:val="24"/>
          <w:szCs w:val="24"/>
        </w:rPr>
        <w:t>Wymagania.</w:t>
      </w:r>
    </w:p>
    <w:p w14:paraId="3F70F316" w14:textId="77777777" w:rsidR="005B3908" w:rsidRPr="005B3908" w:rsidRDefault="005B3908" w:rsidP="005B3908">
      <w:pPr>
        <w:autoSpaceDE w:val="0"/>
        <w:autoSpaceDN w:val="0"/>
        <w:adjustRightInd w:val="0"/>
        <w:jc w:val="both"/>
        <w:rPr>
          <w:sz w:val="24"/>
          <w:szCs w:val="24"/>
        </w:rPr>
      </w:pPr>
      <w:r w:rsidRPr="005B3908">
        <w:rPr>
          <w:sz w:val="24"/>
          <w:szCs w:val="24"/>
        </w:rPr>
        <w:t xml:space="preserve">21. </w:t>
      </w:r>
      <w:r w:rsidRPr="005B3908">
        <w:rPr>
          <w:b/>
          <w:bCs/>
          <w:sz w:val="24"/>
          <w:szCs w:val="24"/>
        </w:rPr>
        <w:t xml:space="preserve">PN-EN 12831:2006 </w:t>
      </w:r>
      <w:r w:rsidRPr="005B3908">
        <w:rPr>
          <w:sz w:val="24"/>
          <w:szCs w:val="24"/>
        </w:rPr>
        <w:t>Instalacje ogrzewcze w budynkach. Metoda obliczania</w:t>
      </w:r>
    </w:p>
    <w:p w14:paraId="6B2A5B98" w14:textId="77777777" w:rsidR="005B3908" w:rsidRPr="005B3908" w:rsidRDefault="005B3908" w:rsidP="005B3908">
      <w:pPr>
        <w:autoSpaceDE w:val="0"/>
        <w:autoSpaceDN w:val="0"/>
        <w:adjustRightInd w:val="0"/>
        <w:ind w:left="284"/>
        <w:jc w:val="both"/>
        <w:rPr>
          <w:sz w:val="24"/>
          <w:szCs w:val="24"/>
        </w:rPr>
      </w:pPr>
      <w:r w:rsidRPr="005B3908">
        <w:rPr>
          <w:sz w:val="24"/>
          <w:szCs w:val="24"/>
        </w:rPr>
        <w:t>projektowanego obciążenia cieplnego.</w:t>
      </w:r>
    </w:p>
    <w:p w14:paraId="5308D6CB" w14:textId="77777777" w:rsidR="005B3908" w:rsidRPr="005B3908" w:rsidRDefault="005B3908" w:rsidP="005B3908">
      <w:pPr>
        <w:autoSpaceDE w:val="0"/>
        <w:autoSpaceDN w:val="0"/>
        <w:adjustRightInd w:val="0"/>
        <w:ind w:left="284"/>
        <w:jc w:val="both"/>
        <w:rPr>
          <w:sz w:val="24"/>
          <w:szCs w:val="24"/>
        </w:rPr>
      </w:pPr>
      <w:r w:rsidRPr="005B3908">
        <w:rPr>
          <w:sz w:val="24"/>
          <w:szCs w:val="24"/>
        </w:rPr>
        <w:t xml:space="preserve">22. </w:t>
      </w:r>
      <w:r w:rsidRPr="005B3908">
        <w:rPr>
          <w:b/>
          <w:bCs/>
          <w:sz w:val="24"/>
          <w:szCs w:val="24"/>
        </w:rPr>
        <w:t xml:space="preserve">PN-83/B-03430 </w:t>
      </w:r>
      <w:r w:rsidRPr="005B3908">
        <w:rPr>
          <w:sz w:val="24"/>
          <w:szCs w:val="24"/>
        </w:rPr>
        <w:t>Wentylacja w budynkach mieszkalnych, zamieszkania zbiorowego i użyteczności publicznej. Wymagania – wraz ze zmianą PN-83/B- 03430/Az3:2000</w:t>
      </w:r>
    </w:p>
    <w:p w14:paraId="15251E43" w14:textId="77777777" w:rsidR="005B3908" w:rsidRPr="005B3908" w:rsidRDefault="005B3908" w:rsidP="005B3908">
      <w:pPr>
        <w:autoSpaceDE w:val="0"/>
        <w:autoSpaceDN w:val="0"/>
        <w:adjustRightInd w:val="0"/>
        <w:ind w:left="284"/>
        <w:jc w:val="both"/>
        <w:rPr>
          <w:sz w:val="24"/>
          <w:szCs w:val="24"/>
        </w:rPr>
      </w:pPr>
    </w:p>
    <w:p w14:paraId="4C06B520" w14:textId="77777777" w:rsidR="005B3908" w:rsidRPr="005B3908" w:rsidRDefault="005B3908" w:rsidP="005B3908">
      <w:pPr>
        <w:autoSpaceDE w:val="0"/>
        <w:autoSpaceDN w:val="0"/>
        <w:adjustRightInd w:val="0"/>
        <w:jc w:val="both"/>
        <w:rPr>
          <w:b/>
          <w:bCs/>
          <w:sz w:val="24"/>
          <w:szCs w:val="24"/>
        </w:rPr>
      </w:pPr>
      <w:r w:rsidRPr="005B3908">
        <w:rPr>
          <w:b/>
          <w:bCs/>
          <w:sz w:val="24"/>
          <w:szCs w:val="24"/>
        </w:rPr>
        <w:t>11.2. Ustawy</w:t>
      </w:r>
    </w:p>
    <w:p w14:paraId="385F5CB9" w14:textId="77777777" w:rsidR="005B3908" w:rsidRPr="005B3908" w:rsidRDefault="005B3908" w:rsidP="005B3908">
      <w:pPr>
        <w:autoSpaceDE w:val="0"/>
        <w:autoSpaceDN w:val="0"/>
        <w:adjustRightInd w:val="0"/>
        <w:jc w:val="both"/>
        <w:rPr>
          <w:sz w:val="24"/>
          <w:szCs w:val="24"/>
        </w:rPr>
      </w:pPr>
      <w:r w:rsidRPr="005B3908">
        <w:rPr>
          <w:sz w:val="24"/>
          <w:szCs w:val="24"/>
        </w:rPr>
        <w:t>1. Ustawa z dnia 7 lipca 1994 r. Prawo budowlane (Dz. U. Nr 207 z 2003 r., poz. 2016 z późn.</w:t>
      </w:r>
    </w:p>
    <w:p w14:paraId="3D7505B7" w14:textId="77777777" w:rsidR="005B3908" w:rsidRPr="005B3908" w:rsidRDefault="005B3908" w:rsidP="005B3908">
      <w:pPr>
        <w:autoSpaceDE w:val="0"/>
        <w:autoSpaceDN w:val="0"/>
        <w:adjustRightInd w:val="0"/>
        <w:ind w:left="284"/>
        <w:jc w:val="both"/>
        <w:rPr>
          <w:sz w:val="24"/>
          <w:szCs w:val="24"/>
        </w:rPr>
      </w:pPr>
      <w:r w:rsidRPr="005B3908">
        <w:rPr>
          <w:sz w:val="24"/>
          <w:szCs w:val="24"/>
        </w:rPr>
        <w:t>zmianami)</w:t>
      </w:r>
    </w:p>
    <w:p w14:paraId="4D691585" w14:textId="77777777" w:rsidR="005B3908" w:rsidRPr="005B3908" w:rsidRDefault="005B3908" w:rsidP="005B3908">
      <w:pPr>
        <w:autoSpaceDE w:val="0"/>
        <w:autoSpaceDN w:val="0"/>
        <w:adjustRightInd w:val="0"/>
        <w:jc w:val="both"/>
        <w:rPr>
          <w:sz w:val="24"/>
          <w:szCs w:val="24"/>
        </w:rPr>
      </w:pPr>
      <w:r w:rsidRPr="005B3908">
        <w:rPr>
          <w:sz w:val="24"/>
          <w:szCs w:val="24"/>
        </w:rPr>
        <w:t>2. Ustawa z dnia 16 kwietnia 2004 r. - o wyrobach budowlanych (Dz. U. Nr 92, poz. 881).</w:t>
      </w:r>
    </w:p>
    <w:p w14:paraId="536B7990" w14:textId="77777777" w:rsidR="005B3908" w:rsidRPr="005B3908" w:rsidRDefault="005B3908" w:rsidP="005B3908">
      <w:pPr>
        <w:autoSpaceDE w:val="0"/>
        <w:autoSpaceDN w:val="0"/>
        <w:adjustRightInd w:val="0"/>
        <w:jc w:val="both"/>
        <w:rPr>
          <w:sz w:val="24"/>
          <w:szCs w:val="24"/>
        </w:rPr>
      </w:pPr>
      <w:r w:rsidRPr="005B3908">
        <w:rPr>
          <w:sz w:val="24"/>
          <w:szCs w:val="24"/>
        </w:rPr>
        <w:t>3. Ustawa z dnia 21 grudnia 2004 r. - o dozorze technicznym (Dz. U. Nr 122, poz. 1321</w:t>
      </w:r>
    </w:p>
    <w:p w14:paraId="5D2378E1" w14:textId="77777777" w:rsidR="005B3908" w:rsidRPr="005B3908" w:rsidRDefault="005B3908" w:rsidP="005B3908">
      <w:pPr>
        <w:autoSpaceDE w:val="0"/>
        <w:autoSpaceDN w:val="0"/>
        <w:adjustRightInd w:val="0"/>
        <w:ind w:left="284"/>
        <w:jc w:val="both"/>
        <w:rPr>
          <w:sz w:val="24"/>
          <w:szCs w:val="24"/>
        </w:rPr>
      </w:pPr>
      <w:r w:rsidRPr="005B3908">
        <w:rPr>
          <w:sz w:val="24"/>
          <w:szCs w:val="24"/>
        </w:rPr>
        <w:t>z późn. zm.).</w:t>
      </w:r>
    </w:p>
    <w:p w14:paraId="34E13B56" w14:textId="77777777" w:rsidR="005B3908" w:rsidRPr="005B3908" w:rsidRDefault="005B3908" w:rsidP="005B3908">
      <w:pPr>
        <w:autoSpaceDE w:val="0"/>
        <w:autoSpaceDN w:val="0"/>
        <w:adjustRightInd w:val="0"/>
        <w:jc w:val="both"/>
        <w:rPr>
          <w:sz w:val="24"/>
          <w:szCs w:val="24"/>
        </w:rPr>
      </w:pPr>
      <w:r w:rsidRPr="005B3908">
        <w:rPr>
          <w:sz w:val="24"/>
          <w:szCs w:val="24"/>
        </w:rPr>
        <w:t>4. Ustawa z dnia 27 kwietnia 2001 r. - Prawo ochrony środowiska (Dz. U. Nr 62, poz. 627 z</w:t>
      </w:r>
    </w:p>
    <w:p w14:paraId="3FAE25CA" w14:textId="77777777" w:rsidR="005B3908" w:rsidRPr="005B3908" w:rsidRDefault="005B3908" w:rsidP="005B3908">
      <w:pPr>
        <w:autoSpaceDE w:val="0"/>
        <w:autoSpaceDN w:val="0"/>
        <w:adjustRightInd w:val="0"/>
        <w:ind w:left="284"/>
        <w:jc w:val="both"/>
        <w:rPr>
          <w:sz w:val="24"/>
          <w:szCs w:val="24"/>
        </w:rPr>
      </w:pPr>
      <w:r w:rsidRPr="005B3908">
        <w:rPr>
          <w:sz w:val="24"/>
          <w:szCs w:val="24"/>
        </w:rPr>
        <w:t>późn zm.).</w:t>
      </w:r>
    </w:p>
    <w:p w14:paraId="16EC7E2B" w14:textId="77777777" w:rsidR="005B3908" w:rsidRPr="005B3908" w:rsidRDefault="005B3908" w:rsidP="005B3908">
      <w:pPr>
        <w:autoSpaceDE w:val="0"/>
        <w:autoSpaceDN w:val="0"/>
        <w:adjustRightInd w:val="0"/>
        <w:jc w:val="both"/>
        <w:rPr>
          <w:sz w:val="24"/>
          <w:szCs w:val="24"/>
        </w:rPr>
      </w:pPr>
      <w:r w:rsidRPr="005B3908">
        <w:rPr>
          <w:sz w:val="24"/>
          <w:szCs w:val="24"/>
        </w:rPr>
        <w:t>5. Ustawa z dnia 7 czerwca 2001 r. - o zbiorowym zaopatrzeniu w wodę i zbiorowym</w:t>
      </w:r>
    </w:p>
    <w:p w14:paraId="09B0EB8D" w14:textId="77777777" w:rsidR="005B3908" w:rsidRPr="005B3908" w:rsidRDefault="005B3908" w:rsidP="005B3908">
      <w:pPr>
        <w:autoSpaceDE w:val="0"/>
        <w:autoSpaceDN w:val="0"/>
        <w:adjustRightInd w:val="0"/>
        <w:ind w:left="284"/>
        <w:jc w:val="both"/>
        <w:rPr>
          <w:sz w:val="24"/>
          <w:szCs w:val="24"/>
        </w:rPr>
      </w:pPr>
      <w:r w:rsidRPr="005B3908">
        <w:rPr>
          <w:sz w:val="24"/>
          <w:szCs w:val="24"/>
        </w:rPr>
        <w:t>odprowadzeniu ścieków (Dz. U. Nr 72, poz. 747) wraz ze zmianą opublikowaną w Dz.U. Nr 85 z 2005 r., poz. 729. z późn. zm.</w:t>
      </w:r>
    </w:p>
    <w:p w14:paraId="63492EFA" w14:textId="77777777" w:rsidR="005B3908" w:rsidRPr="005B3908" w:rsidRDefault="005B3908" w:rsidP="005B3908">
      <w:pPr>
        <w:autoSpaceDE w:val="0"/>
        <w:autoSpaceDN w:val="0"/>
        <w:adjustRightInd w:val="0"/>
        <w:ind w:left="284"/>
        <w:jc w:val="both"/>
        <w:rPr>
          <w:sz w:val="24"/>
          <w:szCs w:val="24"/>
        </w:rPr>
      </w:pPr>
    </w:p>
    <w:p w14:paraId="099C13DA" w14:textId="77777777" w:rsidR="005B3908" w:rsidRPr="005B3908" w:rsidRDefault="005B3908" w:rsidP="005B3908">
      <w:pPr>
        <w:autoSpaceDE w:val="0"/>
        <w:autoSpaceDN w:val="0"/>
        <w:adjustRightInd w:val="0"/>
        <w:jc w:val="both"/>
        <w:rPr>
          <w:b/>
          <w:sz w:val="24"/>
          <w:szCs w:val="24"/>
        </w:rPr>
      </w:pPr>
      <w:r w:rsidRPr="005B3908">
        <w:rPr>
          <w:b/>
          <w:sz w:val="24"/>
          <w:szCs w:val="24"/>
        </w:rPr>
        <w:t>11.3. Rozporządzenia</w:t>
      </w:r>
    </w:p>
    <w:p w14:paraId="27C05953" w14:textId="386ED71E" w:rsidR="005B3908" w:rsidRPr="005B3908" w:rsidRDefault="005B3908" w:rsidP="00FC221A">
      <w:pPr>
        <w:autoSpaceDE w:val="0"/>
        <w:autoSpaceDN w:val="0"/>
        <w:adjustRightInd w:val="0"/>
        <w:jc w:val="both"/>
        <w:rPr>
          <w:sz w:val="24"/>
          <w:szCs w:val="24"/>
        </w:rPr>
      </w:pPr>
      <w:r w:rsidRPr="005B3908">
        <w:rPr>
          <w:sz w:val="24"/>
          <w:szCs w:val="24"/>
        </w:rPr>
        <w:t>1. Rozporządzenie Ministra Spraw Wewnętrznych i Administracji z dnia 24 lipca 2009 r. w</w:t>
      </w:r>
      <w:r w:rsidR="00FC221A">
        <w:rPr>
          <w:sz w:val="24"/>
          <w:szCs w:val="24"/>
        </w:rPr>
        <w:t xml:space="preserve"> </w:t>
      </w:r>
      <w:r w:rsidRPr="005B3908">
        <w:rPr>
          <w:sz w:val="24"/>
          <w:szCs w:val="24"/>
        </w:rPr>
        <w:t>sprawie przeciwpożarowego zaopatrzenia w wodę oraz dróg pożarowych (Dz. U. 2009 nr 124 poz. 1030)</w:t>
      </w:r>
    </w:p>
    <w:p w14:paraId="192F8897" w14:textId="77777777" w:rsidR="005B3908" w:rsidRPr="005B3908" w:rsidRDefault="005B3908" w:rsidP="005B3908">
      <w:pPr>
        <w:autoSpaceDE w:val="0"/>
        <w:autoSpaceDN w:val="0"/>
        <w:adjustRightInd w:val="0"/>
        <w:ind w:left="284" w:hanging="284"/>
        <w:jc w:val="both"/>
        <w:rPr>
          <w:sz w:val="24"/>
          <w:szCs w:val="24"/>
        </w:rPr>
      </w:pPr>
      <w:r w:rsidRPr="005B3908">
        <w:rPr>
          <w:sz w:val="24"/>
          <w:szCs w:val="24"/>
        </w:rPr>
        <w:t>2. Rozporządzenie Ministra Infrastruktury z dnia 12.04.2002 r. w sprawie warunków technicznych jakim powinny odpowiadać budynki i ich usytuowanie (Dz. U. 2002 Nr 75, poz. 690) wraz z późn. zm.</w:t>
      </w:r>
    </w:p>
    <w:p w14:paraId="4F97CE9D" w14:textId="77777777" w:rsidR="005B3908" w:rsidRPr="005B3908" w:rsidRDefault="005B3908" w:rsidP="005B3908">
      <w:pPr>
        <w:autoSpaceDE w:val="0"/>
        <w:autoSpaceDN w:val="0"/>
        <w:adjustRightInd w:val="0"/>
        <w:jc w:val="both"/>
        <w:rPr>
          <w:sz w:val="24"/>
          <w:szCs w:val="24"/>
        </w:rPr>
      </w:pPr>
      <w:r w:rsidRPr="005B3908">
        <w:rPr>
          <w:sz w:val="24"/>
          <w:szCs w:val="24"/>
        </w:rPr>
        <w:t>3. Rozporządzenie Ministra Spraw Wewnętrznych i Administracji z dnia 7 czerwca 2010r. w</w:t>
      </w:r>
    </w:p>
    <w:p w14:paraId="0DDE3B00" w14:textId="77777777" w:rsidR="005B3908" w:rsidRPr="005B3908" w:rsidRDefault="005B3908" w:rsidP="005B3908">
      <w:pPr>
        <w:autoSpaceDE w:val="0"/>
        <w:autoSpaceDN w:val="0"/>
        <w:adjustRightInd w:val="0"/>
        <w:ind w:left="284"/>
        <w:jc w:val="both"/>
        <w:rPr>
          <w:sz w:val="24"/>
          <w:szCs w:val="24"/>
        </w:rPr>
      </w:pPr>
      <w:r w:rsidRPr="005B3908">
        <w:rPr>
          <w:sz w:val="24"/>
          <w:szCs w:val="24"/>
        </w:rPr>
        <w:t>sprawie ochrony przeciwpożarowej budynków, innych obiektów budowlanych i terenów (Dz. U. 2010 nr 109 poz. 719)</w:t>
      </w:r>
    </w:p>
    <w:p w14:paraId="218A19F0" w14:textId="0E485809" w:rsidR="005B3908" w:rsidRDefault="005B3908" w:rsidP="005B3908">
      <w:pPr>
        <w:autoSpaceDE w:val="0"/>
        <w:autoSpaceDN w:val="0"/>
        <w:adjustRightInd w:val="0"/>
        <w:ind w:left="284"/>
        <w:jc w:val="both"/>
        <w:rPr>
          <w:sz w:val="24"/>
          <w:szCs w:val="24"/>
        </w:rPr>
      </w:pPr>
    </w:p>
    <w:p w14:paraId="0866172E" w14:textId="4F94053E" w:rsidR="00033319" w:rsidRDefault="00033319" w:rsidP="005B3908">
      <w:pPr>
        <w:autoSpaceDE w:val="0"/>
        <w:autoSpaceDN w:val="0"/>
        <w:adjustRightInd w:val="0"/>
        <w:ind w:left="284"/>
        <w:jc w:val="both"/>
        <w:rPr>
          <w:sz w:val="24"/>
          <w:szCs w:val="24"/>
        </w:rPr>
      </w:pPr>
    </w:p>
    <w:p w14:paraId="7C9A0AF0" w14:textId="77777777" w:rsidR="00033319" w:rsidRPr="005B3908" w:rsidRDefault="00033319" w:rsidP="005B3908">
      <w:pPr>
        <w:autoSpaceDE w:val="0"/>
        <w:autoSpaceDN w:val="0"/>
        <w:adjustRightInd w:val="0"/>
        <w:ind w:left="284"/>
        <w:jc w:val="both"/>
        <w:rPr>
          <w:sz w:val="24"/>
          <w:szCs w:val="24"/>
        </w:rPr>
      </w:pPr>
    </w:p>
    <w:p w14:paraId="4A11C2BC" w14:textId="77777777" w:rsidR="005B3908" w:rsidRPr="005B3908" w:rsidRDefault="005B3908" w:rsidP="005B3908">
      <w:pPr>
        <w:autoSpaceDE w:val="0"/>
        <w:autoSpaceDN w:val="0"/>
        <w:adjustRightInd w:val="0"/>
        <w:jc w:val="both"/>
        <w:rPr>
          <w:b/>
          <w:bCs/>
          <w:sz w:val="24"/>
          <w:szCs w:val="24"/>
        </w:rPr>
      </w:pPr>
      <w:r w:rsidRPr="005B3908">
        <w:rPr>
          <w:b/>
          <w:bCs/>
          <w:sz w:val="24"/>
          <w:szCs w:val="24"/>
        </w:rPr>
        <w:lastRenderedPageBreak/>
        <w:t>11.4. Inne publikacje</w:t>
      </w:r>
    </w:p>
    <w:p w14:paraId="26688921" w14:textId="77777777" w:rsidR="005B3908" w:rsidRPr="005B3908" w:rsidRDefault="005B3908" w:rsidP="005B3908">
      <w:pPr>
        <w:autoSpaceDE w:val="0"/>
        <w:autoSpaceDN w:val="0"/>
        <w:adjustRightInd w:val="0"/>
        <w:ind w:left="284"/>
        <w:jc w:val="both"/>
        <w:rPr>
          <w:sz w:val="24"/>
          <w:szCs w:val="24"/>
        </w:rPr>
      </w:pPr>
      <w:r w:rsidRPr="005B3908">
        <w:rPr>
          <w:sz w:val="24"/>
          <w:szCs w:val="24"/>
        </w:rPr>
        <w:t>1. „Warunki Techniczne Wykonania i Odbioru Robót Budowlano – Montażowych”, część II – Instalacje Sanitarne i Przemysłowe wydane przez Ministra Budownictwa i Przemysłu Materiałów Budowlanych, Warszawa 1988 r.</w:t>
      </w:r>
    </w:p>
    <w:p w14:paraId="136180DF" w14:textId="77777777" w:rsidR="005B3908" w:rsidRPr="005B3908" w:rsidRDefault="005B3908" w:rsidP="005B3908">
      <w:pPr>
        <w:autoSpaceDE w:val="0"/>
        <w:autoSpaceDN w:val="0"/>
        <w:adjustRightInd w:val="0"/>
        <w:ind w:left="284" w:hanging="284"/>
        <w:jc w:val="both"/>
        <w:rPr>
          <w:sz w:val="24"/>
          <w:szCs w:val="24"/>
        </w:rPr>
      </w:pPr>
      <w:r w:rsidRPr="005B3908">
        <w:rPr>
          <w:sz w:val="24"/>
          <w:szCs w:val="24"/>
        </w:rPr>
        <w:t>2. Warunki techniczno – organizacyjne podane w Katalogach Norm Pracy dla danego rodzaju robót.</w:t>
      </w:r>
    </w:p>
    <w:p w14:paraId="1E99A23C" w14:textId="77777777" w:rsidR="005B3908" w:rsidRPr="005B3908" w:rsidRDefault="005B3908" w:rsidP="005B3908">
      <w:pPr>
        <w:autoSpaceDE w:val="0"/>
        <w:autoSpaceDN w:val="0"/>
        <w:adjustRightInd w:val="0"/>
        <w:ind w:left="284" w:hanging="284"/>
        <w:jc w:val="both"/>
        <w:rPr>
          <w:sz w:val="24"/>
          <w:szCs w:val="24"/>
        </w:rPr>
      </w:pPr>
      <w:r w:rsidRPr="005B3908">
        <w:rPr>
          <w:sz w:val="24"/>
          <w:szCs w:val="24"/>
        </w:rPr>
        <w:t>3. Wymagania Techniczne COBRTI INSTAL Zeszyt 6. -Warunki Techniczne wykonania i odbioru instalacji ogrzewczych</w:t>
      </w:r>
    </w:p>
    <w:p w14:paraId="06F1AC9F" w14:textId="77777777" w:rsidR="005B3908" w:rsidRPr="005B3908" w:rsidRDefault="005B3908" w:rsidP="005B3908">
      <w:pPr>
        <w:autoSpaceDE w:val="0"/>
        <w:autoSpaceDN w:val="0"/>
        <w:adjustRightInd w:val="0"/>
        <w:ind w:left="284" w:hanging="284"/>
        <w:jc w:val="both"/>
        <w:rPr>
          <w:sz w:val="24"/>
          <w:szCs w:val="24"/>
        </w:rPr>
      </w:pPr>
      <w:r w:rsidRPr="005B3908">
        <w:rPr>
          <w:sz w:val="24"/>
          <w:szCs w:val="24"/>
        </w:rPr>
        <w:t>4. Wymagania Techniczne COBRTI INSTAL Zeszyt 2. -Wytyczne projektowania instalacji centralnego ogrzewania (wyd. I, sierpień 2001 r.)</w:t>
      </w:r>
    </w:p>
    <w:p w14:paraId="7406F082" w14:textId="77777777" w:rsidR="00DA3F4A" w:rsidRPr="005B3908" w:rsidRDefault="005B3908" w:rsidP="00DA3F4A">
      <w:pPr>
        <w:autoSpaceDE w:val="0"/>
        <w:autoSpaceDN w:val="0"/>
        <w:adjustRightInd w:val="0"/>
        <w:jc w:val="both"/>
        <w:rPr>
          <w:b/>
          <w:bCs/>
          <w:sz w:val="24"/>
          <w:szCs w:val="24"/>
        </w:rPr>
      </w:pPr>
      <w:r w:rsidRPr="005B3908">
        <w:rPr>
          <w:b/>
          <w:sz w:val="24"/>
          <w:szCs w:val="24"/>
        </w:rPr>
        <w:br w:type="page"/>
      </w:r>
      <w:bookmarkStart w:id="18" w:name="_Toc23823717"/>
    </w:p>
    <w:p w14:paraId="4972858D" w14:textId="1D2BE92E" w:rsidR="00DA3F4A" w:rsidRDefault="00DA3F4A" w:rsidP="00DA3F4A">
      <w:pPr>
        <w:autoSpaceDE w:val="0"/>
        <w:autoSpaceDN w:val="0"/>
        <w:adjustRightInd w:val="0"/>
        <w:jc w:val="both"/>
        <w:rPr>
          <w:b/>
          <w:bCs/>
          <w:sz w:val="24"/>
          <w:szCs w:val="24"/>
        </w:rPr>
      </w:pPr>
      <w:r w:rsidRPr="005B3908">
        <w:rPr>
          <w:b/>
          <w:bCs/>
          <w:sz w:val="24"/>
          <w:szCs w:val="24"/>
        </w:rPr>
        <w:lastRenderedPageBreak/>
        <w:t>SPECYFIKACJA TECHNICZNA</w:t>
      </w:r>
      <w:r>
        <w:rPr>
          <w:b/>
          <w:bCs/>
          <w:sz w:val="24"/>
          <w:szCs w:val="24"/>
        </w:rPr>
        <w:t xml:space="preserve"> WYKONANIA I ODBIORU ROBÓT </w:t>
      </w:r>
    </w:p>
    <w:p w14:paraId="497A4DC9" w14:textId="142E8EAE" w:rsidR="00DA3F4A" w:rsidRPr="005B3908" w:rsidRDefault="00DA3F4A" w:rsidP="00DA3F4A">
      <w:pPr>
        <w:autoSpaceDE w:val="0"/>
        <w:autoSpaceDN w:val="0"/>
        <w:adjustRightInd w:val="0"/>
        <w:jc w:val="center"/>
        <w:rPr>
          <w:b/>
          <w:bCs/>
          <w:sz w:val="24"/>
          <w:szCs w:val="24"/>
        </w:rPr>
      </w:pPr>
      <w:r>
        <w:rPr>
          <w:b/>
          <w:bCs/>
          <w:sz w:val="24"/>
          <w:szCs w:val="24"/>
        </w:rPr>
        <w:t>DLA PRZYŁĄCZA ENERGETYCZNEGO</w:t>
      </w:r>
    </w:p>
    <w:p w14:paraId="0077F48E" w14:textId="74E64BC5" w:rsidR="005B3908" w:rsidRPr="005B3908" w:rsidRDefault="005B3908" w:rsidP="005B3908">
      <w:pPr>
        <w:ind w:right="-1"/>
        <w:jc w:val="center"/>
        <w:rPr>
          <w:b/>
          <w:bCs/>
          <w:sz w:val="24"/>
          <w:szCs w:val="24"/>
        </w:rPr>
      </w:pPr>
    </w:p>
    <w:p w14:paraId="14EDA62F" w14:textId="77777777" w:rsidR="005B3908" w:rsidRPr="005B3908" w:rsidRDefault="005B3908" w:rsidP="005B3908">
      <w:pPr>
        <w:ind w:right="-1"/>
        <w:rPr>
          <w:b/>
          <w:bCs/>
          <w:sz w:val="28"/>
        </w:rPr>
      </w:pPr>
    </w:p>
    <w:p w14:paraId="7C0D0E32" w14:textId="77777777" w:rsidR="005B3908" w:rsidRPr="00577687" w:rsidRDefault="005B3908" w:rsidP="005B3908">
      <w:pPr>
        <w:ind w:right="-1"/>
        <w:rPr>
          <w:b/>
          <w:bCs/>
          <w:sz w:val="24"/>
          <w:szCs w:val="24"/>
        </w:rPr>
      </w:pPr>
      <w:r w:rsidRPr="00577687">
        <w:rPr>
          <w:b/>
          <w:bCs/>
          <w:sz w:val="24"/>
          <w:szCs w:val="24"/>
        </w:rPr>
        <w:t>SPIS TREŚCI</w:t>
      </w:r>
    </w:p>
    <w:bookmarkStart w:id="19" w:name="_Hlk526426701"/>
    <w:p w14:paraId="1BE6978E" w14:textId="77777777" w:rsidR="005B3908" w:rsidRPr="00577687" w:rsidRDefault="005B3908" w:rsidP="005B3908">
      <w:pPr>
        <w:pStyle w:val="Spistreci1"/>
        <w:rPr>
          <w:rFonts w:ascii="Times New Roman" w:hAnsi="Times New Roman"/>
          <w:b w:val="0"/>
          <w:bCs w:val="0"/>
          <w:iCs w:val="0"/>
          <w:noProof/>
          <w:sz w:val="24"/>
          <w:szCs w:val="24"/>
        </w:rPr>
      </w:pPr>
      <w:r w:rsidRPr="00577687">
        <w:rPr>
          <w:rStyle w:val="Hipercze"/>
          <w:rFonts w:ascii="Times New Roman" w:hAnsi="Times New Roman"/>
          <w:bCs w:val="0"/>
          <w:i/>
          <w:iCs w:val="0"/>
          <w:noProof/>
          <w:color w:val="FF0000"/>
          <w:sz w:val="24"/>
          <w:szCs w:val="24"/>
        </w:rPr>
        <w:fldChar w:fldCharType="begin"/>
      </w:r>
      <w:r w:rsidRPr="00577687">
        <w:rPr>
          <w:rStyle w:val="Hipercze"/>
          <w:rFonts w:ascii="Times New Roman" w:hAnsi="Times New Roman"/>
          <w:bCs w:val="0"/>
          <w:i/>
          <w:iCs w:val="0"/>
          <w:noProof/>
          <w:color w:val="FF0000"/>
          <w:sz w:val="24"/>
          <w:szCs w:val="24"/>
        </w:rPr>
        <w:instrText xml:space="preserve"> TOC \o "1-2" \h \z \u </w:instrText>
      </w:r>
      <w:r w:rsidRPr="00577687">
        <w:rPr>
          <w:rStyle w:val="Hipercze"/>
          <w:rFonts w:ascii="Times New Roman" w:hAnsi="Times New Roman"/>
          <w:bCs w:val="0"/>
          <w:i/>
          <w:iCs w:val="0"/>
          <w:noProof/>
          <w:color w:val="FF0000"/>
          <w:sz w:val="24"/>
          <w:szCs w:val="24"/>
        </w:rPr>
        <w:fldChar w:fldCharType="separate"/>
      </w:r>
      <w:hyperlink w:anchor="_Toc526247835" w:history="1">
        <w:r w:rsidRPr="00577687">
          <w:rPr>
            <w:rStyle w:val="Hipercze"/>
            <w:rFonts w:ascii="Times New Roman" w:hAnsi="Times New Roman"/>
            <w:noProof/>
            <w:sz w:val="24"/>
            <w:szCs w:val="24"/>
          </w:rPr>
          <w:t>WSTĘP</w:t>
        </w:r>
      </w:hyperlink>
    </w:p>
    <w:p w14:paraId="7850D65C" w14:textId="77777777" w:rsidR="005B3908" w:rsidRPr="00577687" w:rsidRDefault="00EF3702" w:rsidP="005B3908">
      <w:pPr>
        <w:pStyle w:val="Spistreci2"/>
        <w:rPr>
          <w:rFonts w:ascii="Times New Roman" w:hAnsi="Times New Roman"/>
          <w:bCs w:val="0"/>
          <w:noProof/>
          <w:sz w:val="24"/>
          <w:szCs w:val="24"/>
        </w:rPr>
      </w:pPr>
      <w:hyperlink w:anchor="_Toc526247836" w:history="1">
        <w:r w:rsidR="005B3908" w:rsidRPr="00577687">
          <w:rPr>
            <w:rStyle w:val="Hipercze"/>
            <w:rFonts w:ascii="Times New Roman" w:hAnsi="Times New Roman"/>
            <w:noProof/>
            <w:sz w:val="24"/>
            <w:szCs w:val="24"/>
          </w:rPr>
          <w:t>1.1.</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Przedmiot specyfikacji</w:t>
        </w:r>
      </w:hyperlink>
    </w:p>
    <w:p w14:paraId="503C74F7" w14:textId="77777777" w:rsidR="005B3908" w:rsidRPr="00577687" w:rsidRDefault="00EF3702" w:rsidP="005B3908">
      <w:pPr>
        <w:pStyle w:val="Spistreci2"/>
        <w:rPr>
          <w:rFonts w:ascii="Times New Roman" w:hAnsi="Times New Roman"/>
          <w:bCs w:val="0"/>
          <w:noProof/>
          <w:sz w:val="24"/>
          <w:szCs w:val="24"/>
        </w:rPr>
      </w:pPr>
      <w:hyperlink w:anchor="_Toc526247837" w:history="1">
        <w:r w:rsidR="005B3908" w:rsidRPr="00577687">
          <w:rPr>
            <w:rStyle w:val="Hipercze"/>
            <w:rFonts w:ascii="Times New Roman" w:hAnsi="Times New Roman"/>
            <w:noProof/>
            <w:sz w:val="24"/>
            <w:szCs w:val="24"/>
          </w:rPr>
          <w:t>1.2.</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Zakres stosowania specyfikacji</w:t>
        </w:r>
      </w:hyperlink>
    </w:p>
    <w:p w14:paraId="3A601726" w14:textId="77777777" w:rsidR="005B3908" w:rsidRPr="00577687" w:rsidRDefault="00EF3702" w:rsidP="005B3908">
      <w:pPr>
        <w:pStyle w:val="Spistreci2"/>
        <w:rPr>
          <w:rFonts w:ascii="Times New Roman" w:hAnsi="Times New Roman"/>
          <w:bCs w:val="0"/>
          <w:noProof/>
          <w:sz w:val="24"/>
          <w:szCs w:val="24"/>
        </w:rPr>
      </w:pPr>
      <w:hyperlink w:anchor="_Toc526247838" w:history="1">
        <w:r w:rsidR="005B3908" w:rsidRPr="00577687">
          <w:rPr>
            <w:rStyle w:val="Hipercze"/>
            <w:rFonts w:ascii="Times New Roman" w:hAnsi="Times New Roman"/>
            <w:noProof/>
            <w:sz w:val="24"/>
            <w:szCs w:val="24"/>
          </w:rPr>
          <w:t>1.3.</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Zakres robót objętych specyfikacją</w:t>
        </w:r>
      </w:hyperlink>
    </w:p>
    <w:p w14:paraId="1364EA78" w14:textId="77777777" w:rsidR="005B3908" w:rsidRPr="00577687" w:rsidRDefault="00EF3702" w:rsidP="005B3908">
      <w:pPr>
        <w:pStyle w:val="Spistreci2"/>
        <w:rPr>
          <w:rFonts w:ascii="Times New Roman" w:hAnsi="Times New Roman"/>
          <w:bCs w:val="0"/>
          <w:noProof/>
          <w:sz w:val="24"/>
          <w:szCs w:val="24"/>
        </w:rPr>
      </w:pPr>
      <w:hyperlink w:anchor="_Toc526247839" w:history="1">
        <w:r w:rsidR="005B3908" w:rsidRPr="00577687">
          <w:rPr>
            <w:rStyle w:val="Hipercze"/>
            <w:rFonts w:ascii="Times New Roman" w:hAnsi="Times New Roman"/>
            <w:noProof/>
            <w:sz w:val="24"/>
            <w:szCs w:val="24"/>
          </w:rPr>
          <w:t>1.4.</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Ogólne wymagania</w:t>
        </w:r>
      </w:hyperlink>
    </w:p>
    <w:p w14:paraId="2183B305" w14:textId="77777777" w:rsidR="005B3908" w:rsidRPr="00577687" w:rsidRDefault="00EF3702" w:rsidP="005B3908">
      <w:pPr>
        <w:pStyle w:val="Spistreci2"/>
        <w:rPr>
          <w:rFonts w:ascii="Times New Roman" w:hAnsi="Times New Roman"/>
          <w:bCs w:val="0"/>
          <w:noProof/>
          <w:sz w:val="24"/>
          <w:szCs w:val="24"/>
        </w:rPr>
      </w:pPr>
      <w:hyperlink w:anchor="_Toc526247840" w:history="1">
        <w:r w:rsidR="005B3908" w:rsidRPr="00577687">
          <w:rPr>
            <w:rStyle w:val="Hipercze"/>
            <w:rFonts w:ascii="Times New Roman" w:hAnsi="Times New Roman"/>
            <w:noProof/>
            <w:sz w:val="24"/>
            <w:szCs w:val="24"/>
          </w:rPr>
          <w:t>1.5.</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Określenia podstawowe</w:t>
        </w:r>
      </w:hyperlink>
    </w:p>
    <w:p w14:paraId="54778DD9" w14:textId="77777777" w:rsidR="005B3908" w:rsidRPr="00577687" w:rsidRDefault="00EF3702" w:rsidP="005B3908">
      <w:pPr>
        <w:pStyle w:val="Spistreci1"/>
        <w:rPr>
          <w:rFonts w:ascii="Times New Roman" w:hAnsi="Times New Roman"/>
          <w:b w:val="0"/>
          <w:bCs w:val="0"/>
          <w:iCs w:val="0"/>
          <w:noProof/>
          <w:sz w:val="24"/>
          <w:szCs w:val="24"/>
        </w:rPr>
      </w:pPr>
      <w:hyperlink w:anchor="_Toc526247841" w:history="1">
        <w:r w:rsidR="005B3908" w:rsidRPr="00577687">
          <w:rPr>
            <w:rStyle w:val="Hipercze"/>
            <w:rFonts w:ascii="Times New Roman" w:hAnsi="Times New Roman"/>
            <w:noProof/>
            <w:sz w:val="24"/>
            <w:szCs w:val="24"/>
          </w:rPr>
          <w:t>2.</w:t>
        </w:r>
        <w:r w:rsidR="005B3908" w:rsidRPr="00577687">
          <w:rPr>
            <w:rFonts w:ascii="Times New Roman" w:hAnsi="Times New Roman"/>
            <w:b w:val="0"/>
            <w:bCs w:val="0"/>
            <w:iCs w:val="0"/>
            <w:noProof/>
            <w:sz w:val="24"/>
            <w:szCs w:val="24"/>
          </w:rPr>
          <w:tab/>
        </w:r>
        <w:r w:rsidR="005B3908" w:rsidRPr="00577687">
          <w:rPr>
            <w:rStyle w:val="Hipercze"/>
            <w:rFonts w:ascii="Times New Roman" w:hAnsi="Times New Roman"/>
            <w:noProof/>
            <w:sz w:val="24"/>
            <w:szCs w:val="24"/>
          </w:rPr>
          <w:t>Wymagania ogólne dotyczące właściwości materiałów i wyrobów</w:t>
        </w:r>
        <w:r w:rsidR="00A94A1A">
          <w:rPr>
            <w:rStyle w:val="Hipercze"/>
            <w:rFonts w:ascii="Times New Roman" w:hAnsi="Times New Roman"/>
            <w:noProof/>
            <w:sz w:val="24"/>
            <w:szCs w:val="24"/>
          </w:rPr>
          <w:t xml:space="preserve"> </w:t>
        </w:r>
      </w:hyperlink>
    </w:p>
    <w:p w14:paraId="09899F2B" w14:textId="77777777" w:rsidR="005B3908" w:rsidRPr="00577687" w:rsidRDefault="00EF3702" w:rsidP="005B3908">
      <w:pPr>
        <w:pStyle w:val="Spistreci1"/>
        <w:rPr>
          <w:rFonts w:ascii="Times New Roman" w:hAnsi="Times New Roman"/>
          <w:b w:val="0"/>
          <w:bCs w:val="0"/>
          <w:iCs w:val="0"/>
          <w:noProof/>
          <w:sz w:val="24"/>
          <w:szCs w:val="24"/>
        </w:rPr>
      </w:pPr>
      <w:hyperlink w:anchor="_Toc526247842" w:history="1">
        <w:r w:rsidR="005B3908" w:rsidRPr="00577687">
          <w:rPr>
            <w:rStyle w:val="Hipercze"/>
            <w:rFonts w:ascii="Times New Roman" w:hAnsi="Times New Roman"/>
            <w:noProof/>
            <w:sz w:val="24"/>
            <w:szCs w:val="24"/>
          </w:rPr>
          <w:t>3.</w:t>
        </w:r>
        <w:r w:rsidR="005B3908" w:rsidRPr="00577687">
          <w:rPr>
            <w:rFonts w:ascii="Times New Roman" w:hAnsi="Times New Roman"/>
            <w:b w:val="0"/>
            <w:bCs w:val="0"/>
            <w:iCs w:val="0"/>
            <w:noProof/>
            <w:sz w:val="24"/>
            <w:szCs w:val="24"/>
          </w:rPr>
          <w:tab/>
        </w:r>
        <w:r w:rsidR="005B3908" w:rsidRPr="00577687">
          <w:rPr>
            <w:rStyle w:val="Hipercze"/>
            <w:rFonts w:ascii="Times New Roman" w:hAnsi="Times New Roman"/>
            <w:noProof/>
            <w:sz w:val="24"/>
            <w:szCs w:val="24"/>
          </w:rPr>
          <w:t xml:space="preserve">Materiały i roboty montażowe instalacji </w:t>
        </w:r>
      </w:hyperlink>
    </w:p>
    <w:p w14:paraId="7FABE638" w14:textId="77777777" w:rsidR="005B3908" w:rsidRPr="00577687" w:rsidRDefault="00EF3702" w:rsidP="005B3908">
      <w:pPr>
        <w:pStyle w:val="Spistreci2"/>
        <w:rPr>
          <w:rFonts w:ascii="Times New Roman" w:hAnsi="Times New Roman"/>
          <w:bCs w:val="0"/>
          <w:noProof/>
          <w:sz w:val="24"/>
          <w:szCs w:val="24"/>
        </w:rPr>
      </w:pPr>
      <w:hyperlink w:anchor="_Toc526247843" w:history="1">
        <w:r w:rsidR="005B3908" w:rsidRPr="00577687">
          <w:rPr>
            <w:rStyle w:val="Hipercze"/>
            <w:rFonts w:ascii="Times New Roman" w:hAnsi="Times New Roman"/>
            <w:noProof/>
            <w:sz w:val="24"/>
            <w:szCs w:val="24"/>
          </w:rPr>
          <w:t>3.1.</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Warunki przyjęcia na budowę materiałów</w:t>
        </w:r>
      </w:hyperlink>
    </w:p>
    <w:p w14:paraId="00ABFBFE" w14:textId="77777777" w:rsidR="005B3908" w:rsidRPr="00577687" w:rsidRDefault="00EF3702" w:rsidP="005B3908">
      <w:pPr>
        <w:pStyle w:val="Spistreci2"/>
        <w:rPr>
          <w:rFonts w:ascii="Times New Roman" w:hAnsi="Times New Roman"/>
          <w:bCs w:val="0"/>
          <w:noProof/>
          <w:sz w:val="24"/>
          <w:szCs w:val="24"/>
        </w:rPr>
      </w:pPr>
      <w:hyperlink w:anchor="_Toc526247844" w:history="1">
        <w:r w:rsidR="005B3908" w:rsidRPr="00577687">
          <w:rPr>
            <w:rStyle w:val="Hipercze"/>
            <w:rFonts w:ascii="Times New Roman" w:hAnsi="Times New Roman"/>
            <w:noProof/>
            <w:sz w:val="24"/>
            <w:szCs w:val="24"/>
          </w:rPr>
          <w:t>3.2.</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Warunki przechowywania materiałów do montażu instalacji</w:t>
        </w:r>
      </w:hyperlink>
    </w:p>
    <w:p w14:paraId="60EEE64F" w14:textId="77777777" w:rsidR="005B3908" w:rsidRPr="00577687" w:rsidRDefault="00EF3702" w:rsidP="005B3908">
      <w:pPr>
        <w:pStyle w:val="Spistreci2"/>
        <w:rPr>
          <w:rFonts w:ascii="Times New Roman" w:hAnsi="Times New Roman"/>
          <w:bCs w:val="0"/>
          <w:noProof/>
          <w:sz w:val="24"/>
          <w:szCs w:val="24"/>
        </w:rPr>
      </w:pPr>
      <w:hyperlink w:anchor="_Toc526247845" w:history="1">
        <w:r w:rsidR="005B3908" w:rsidRPr="00577687">
          <w:rPr>
            <w:rStyle w:val="Hipercze"/>
            <w:rFonts w:ascii="Times New Roman" w:hAnsi="Times New Roman"/>
            <w:noProof/>
            <w:sz w:val="24"/>
            <w:szCs w:val="24"/>
          </w:rPr>
          <w:t>3.3.</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Wymagania dotyczące transportu materiałów instalacyjnych</w:t>
        </w:r>
      </w:hyperlink>
    </w:p>
    <w:p w14:paraId="480656E4" w14:textId="77777777" w:rsidR="005B3908" w:rsidRPr="00577687" w:rsidRDefault="00EF3702" w:rsidP="005B3908">
      <w:pPr>
        <w:pStyle w:val="Spistreci2"/>
        <w:rPr>
          <w:rFonts w:ascii="Times New Roman" w:hAnsi="Times New Roman"/>
          <w:bCs w:val="0"/>
          <w:noProof/>
          <w:sz w:val="24"/>
          <w:szCs w:val="24"/>
        </w:rPr>
      </w:pPr>
      <w:hyperlink w:anchor="_Toc526247846" w:history="1">
        <w:r w:rsidR="005B3908" w:rsidRPr="00577687">
          <w:rPr>
            <w:rStyle w:val="Hipercze"/>
            <w:rFonts w:ascii="Times New Roman" w:hAnsi="Times New Roman"/>
            <w:noProof/>
            <w:sz w:val="24"/>
            <w:szCs w:val="24"/>
          </w:rPr>
          <w:t>3.4.</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Montaż przewodów</w:t>
        </w:r>
      </w:hyperlink>
    </w:p>
    <w:p w14:paraId="3640473D" w14:textId="77777777" w:rsidR="005B3908" w:rsidRPr="00577687" w:rsidRDefault="00EF3702" w:rsidP="005B3908">
      <w:pPr>
        <w:pStyle w:val="Spistreci2"/>
        <w:rPr>
          <w:rFonts w:ascii="Times New Roman" w:hAnsi="Times New Roman"/>
          <w:bCs w:val="0"/>
          <w:noProof/>
          <w:sz w:val="24"/>
          <w:szCs w:val="24"/>
        </w:rPr>
      </w:pPr>
      <w:hyperlink w:anchor="_Toc526247847" w:history="1">
        <w:r w:rsidR="005B3908" w:rsidRPr="00577687">
          <w:rPr>
            <w:rStyle w:val="Hipercze"/>
            <w:rFonts w:ascii="Times New Roman" w:hAnsi="Times New Roman"/>
            <w:noProof/>
            <w:sz w:val="24"/>
            <w:szCs w:val="24"/>
          </w:rPr>
          <w:t>3.5.</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Montaż konstrukcji wsporczych oraz uchwytów</w:t>
        </w:r>
      </w:hyperlink>
    </w:p>
    <w:p w14:paraId="5AF9C3E7" w14:textId="77777777" w:rsidR="005B3908" w:rsidRPr="00577687" w:rsidRDefault="00EF3702" w:rsidP="005B3908">
      <w:pPr>
        <w:pStyle w:val="Spistreci2"/>
        <w:rPr>
          <w:rFonts w:ascii="Times New Roman" w:hAnsi="Times New Roman"/>
          <w:noProof/>
          <w:sz w:val="24"/>
          <w:szCs w:val="24"/>
        </w:rPr>
      </w:pPr>
      <w:hyperlink w:anchor="_Toc526247848" w:history="1">
        <w:r w:rsidR="005B3908" w:rsidRPr="00577687">
          <w:rPr>
            <w:rStyle w:val="Hipercze"/>
            <w:rFonts w:ascii="Times New Roman" w:hAnsi="Times New Roman"/>
            <w:noProof/>
            <w:sz w:val="24"/>
            <w:szCs w:val="24"/>
          </w:rPr>
          <w:t>3.6.</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Przejścia przez ściany i stropy</w:t>
        </w:r>
      </w:hyperlink>
    </w:p>
    <w:p w14:paraId="3ADD5F77" w14:textId="77777777" w:rsidR="005B3908" w:rsidRPr="00577687" w:rsidRDefault="00EF3702" w:rsidP="005B3908">
      <w:pPr>
        <w:pStyle w:val="Spistreci2"/>
        <w:rPr>
          <w:rFonts w:ascii="Times New Roman" w:hAnsi="Times New Roman"/>
          <w:bCs w:val="0"/>
          <w:noProof/>
          <w:sz w:val="24"/>
          <w:szCs w:val="24"/>
        </w:rPr>
      </w:pPr>
      <w:hyperlink w:anchor="_Toc526247848" w:history="1">
        <w:r w:rsidR="005B3908" w:rsidRPr="00577687">
          <w:rPr>
            <w:rStyle w:val="Hipercze"/>
            <w:rFonts w:ascii="Times New Roman" w:hAnsi="Times New Roman"/>
            <w:noProof/>
            <w:sz w:val="24"/>
            <w:szCs w:val="24"/>
          </w:rPr>
          <w:t>3.7.</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Układanie przewodów</w:t>
        </w:r>
      </w:hyperlink>
    </w:p>
    <w:p w14:paraId="59A43D4F" w14:textId="77777777" w:rsidR="005B3908" w:rsidRPr="00577687" w:rsidRDefault="00EF3702" w:rsidP="005B3908">
      <w:pPr>
        <w:pStyle w:val="Spistreci2"/>
        <w:rPr>
          <w:rFonts w:ascii="Times New Roman" w:hAnsi="Times New Roman"/>
          <w:noProof/>
          <w:sz w:val="24"/>
          <w:szCs w:val="24"/>
        </w:rPr>
      </w:pPr>
      <w:hyperlink w:anchor="_Toc526247848" w:history="1">
        <w:r w:rsidR="005B3908" w:rsidRPr="00577687">
          <w:rPr>
            <w:rStyle w:val="Hipercze"/>
            <w:rFonts w:ascii="Times New Roman" w:hAnsi="Times New Roman"/>
            <w:noProof/>
            <w:sz w:val="24"/>
            <w:szCs w:val="24"/>
          </w:rPr>
          <w:t>3.8.</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Rozdzielnice elektryczne</w:t>
        </w:r>
      </w:hyperlink>
    </w:p>
    <w:p w14:paraId="0CD0DAD1" w14:textId="77777777" w:rsidR="005B3908" w:rsidRPr="00577687" w:rsidRDefault="00EF3702" w:rsidP="005B3908">
      <w:pPr>
        <w:pStyle w:val="Spistreci2"/>
        <w:rPr>
          <w:rFonts w:ascii="Times New Roman" w:hAnsi="Times New Roman"/>
          <w:bCs w:val="0"/>
          <w:noProof/>
          <w:sz w:val="24"/>
          <w:szCs w:val="24"/>
        </w:rPr>
      </w:pPr>
      <w:hyperlink w:anchor="_Toc526247848" w:history="1">
        <w:r w:rsidR="005B3908" w:rsidRPr="00577687">
          <w:rPr>
            <w:rStyle w:val="Hipercze"/>
            <w:rFonts w:ascii="Times New Roman" w:hAnsi="Times New Roman"/>
            <w:noProof/>
            <w:sz w:val="24"/>
            <w:szCs w:val="24"/>
          </w:rPr>
          <w:t>3.9.</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Układanie kabli</w:t>
        </w:r>
      </w:hyperlink>
    </w:p>
    <w:p w14:paraId="4367329B" w14:textId="77777777" w:rsidR="005B3908" w:rsidRPr="00577687" w:rsidRDefault="00EF3702" w:rsidP="005B3908">
      <w:pPr>
        <w:pStyle w:val="Spistreci1"/>
        <w:rPr>
          <w:rFonts w:ascii="Times New Roman" w:hAnsi="Times New Roman"/>
          <w:b w:val="0"/>
          <w:bCs w:val="0"/>
          <w:iCs w:val="0"/>
          <w:noProof/>
          <w:sz w:val="24"/>
          <w:szCs w:val="24"/>
        </w:rPr>
      </w:pPr>
      <w:hyperlink w:anchor="_Toc526247849" w:history="1">
        <w:r w:rsidR="005B3908" w:rsidRPr="00577687">
          <w:rPr>
            <w:rStyle w:val="Hipercze"/>
            <w:rFonts w:ascii="Times New Roman" w:hAnsi="Times New Roman"/>
            <w:noProof/>
            <w:sz w:val="24"/>
            <w:szCs w:val="24"/>
          </w:rPr>
          <w:t>4.</w:t>
        </w:r>
        <w:r w:rsidR="005B3908" w:rsidRPr="00577687">
          <w:rPr>
            <w:rFonts w:ascii="Times New Roman" w:hAnsi="Times New Roman"/>
            <w:b w:val="0"/>
            <w:bCs w:val="0"/>
            <w:iCs w:val="0"/>
            <w:noProof/>
            <w:sz w:val="24"/>
            <w:szCs w:val="24"/>
          </w:rPr>
          <w:tab/>
        </w:r>
        <w:r w:rsidR="005B3908" w:rsidRPr="00577687">
          <w:rPr>
            <w:rStyle w:val="Hipercze"/>
            <w:rFonts w:ascii="Times New Roman" w:hAnsi="Times New Roman"/>
            <w:noProof/>
            <w:sz w:val="24"/>
            <w:szCs w:val="24"/>
          </w:rPr>
          <w:t>Próby i pomiary</w:t>
        </w:r>
      </w:hyperlink>
    </w:p>
    <w:p w14:paraId="690D445D" w14:textId="77777777" w:rsidR="005B3908" w:rsidRPr="00577687" w:rsidRDefault="00EF3702" w:rsidP="005B3908">
      <w:pPr>
        <w:pStyle w:val="Spistreci1"/>
        <w:rPr>
          <w:rFonts w:ascii="Times New Roman" w:hAnsi="Times New Roman"/>
          <w:b w:val="0"/>
          <w:bCs w:val="0"/>
          <w:iCs w:val="0"/>
          <w:noProof/>
          <w:sz w:val="24"/>
          <w:szCs w:val="24"/>
        </w:rPr>
      </w:pPr>
      <w:hyperlink w:anchor="_Toc526247850" w:history="1">
        <w:r w:rsidR="005B3908" w:rsidRPr="00577687">
          <w:rPr>
            <w:rStyle w:val="Hipercze"/>
            <w:rFonts w:ascii="Times New Roman" w:hAnsi="Times New Roman"/>
            <w:noProof/>
            <w:sz w:val="24"/>
            <w:szCs w:val="24"/>
          </w:rPr>
          <w:t>5.</w:t>
        </w:r>
        <w:r w:rsidR="005B3908" w:rsidRPr="00577687">
          <w:rPr>
            <w:rFonts w:ascii="Times New Roman" w:hAnsi="Times New Roman"/>
            <w:b w:val="0"/>
            <w:bCs w:val="0"/>
            <w:iCs w:val="0"/>
            <w:noProof/>
            <w:sz w:val="24"/>
            <w:szCs w:val="24"/>
          </w:rPr>
          <w:tab/>
        </w:r>
        <w:r w:rsidR="005B3908" w:rsidRPr="00577687">
          <w:rPr>
            <w:rStyle w:val="Hipercze"/>
            <w:rFonts w:ascii="Times New Roman" w:hAnsi="Times New Roman"/>
            <w:noProof/>
            <w:sz w:val="24"/>
            <w:szCs w:val="24"/>
          </w:rPr>
          <w:t>Odbiór robót</w:t>
        </w:r>
      </w:hyperlink>
    </w:p>
    <w:p w14:paraId="3D049EBE" w14:textId="77777777" w:rsidR="005B3908" w:rsidRPr="00577687" w:rsidRDefault="00EF3702" w:rsidP="005B3908">
      <w:pPr>
        <w:pStyle w:val="Spistreci1"/>
        <w:rPr>
          <w:rFonts w:ascii="Times New Roman" w:hAnsi="Times New Roman"/>
          <w:b w:val="0"/>
          <w:bCs w:val="0"/>
          <w:iCs w:val="0"/>
          <w:noProof/>
          <w:sz w:val="24"/>
          <w:szCs w:val="24"/>
        </w:rPr>
      </w:pPr>
      <w:hyperlink w:anchor="_Toc526247855" w:history="1">
        <w:r w:rsidR="005B3908" w:rsidRPr="00577687">
          <w:rPr>
            <w:rStyle w:val="Hipercze"/>
            <w:rFonts w:ascii="Times New Roman" w:hAnsi="Times New Roman"/>
            <w:noProof/>
            <w:sz w:val="24"/>
            <w:szCs w:val="24"/>
          </w:rPr>
          <w:t>6.</w:t>
        </w:r>
        <w:r w:rsidR="005B3908" w:rsidRPr="00577687">
          <w:rPr>
            <w:rFonts w:ascii="Times New Roman" w:hAnsi="Times New Roman"/>
            <w:b w:val="0"/>
            <w:bCs w:val="0"/>
            <w:iCs w:val="0"/>
            <w:noProof/>
            <w:sz w:val="24"/>
            <w:szCs w:val="24"/>
          </w:rPr>
          <w:tab/>
        </w:r>
        <w:r w:rsidR="005B3908" w:rsidRPr="00577687">
          <w:rPr>
            <w:rStyle w:val="Hipercze"/>
            <w:rFonts w:ascii="Times New Roman" w:hAnsi="Times New Roman"/>
            <w:noProof/>
            <w:sz w:val="24"/>
            <w:szCs w:val="24"/>
          </w:rPr>
          <w:t>Przepisy związane</w:t>
        </w:r>
      </w:hyperlink>
    </w:p>
    <w:p w14:paraId="754ABBA2" w14:textId="77777777" w:rsidR="005B3908" w:rsidRPr="00577687" w:rsidRDefault="00EF3702" w:rsidP="005B3908">
      <w:pPr>
        <w:pStyle w:val="Spistreci2"/>
        <w:rPr>
          <w:rFonts w:ascii="Times New Roman" w:hAnsi="Times New Roman"/>
          <w:bCs w:val="0"/>
          <w:noProof/>
          <w:sz w:val="24"/>
          <w:szCs w:val="24"/>
        </w:rPr>
      </w:pPr>
      <w:hyperlink w:anchor="_Toc526247856" w:history="1">
        <w:r w:rsidR="005B3908" w:rsidRPr="00577687">
          <w:rPr>
            <w:rStyle w:val="Hipercze"/>
            <w:rFonts w:ascii="Times New Roman" w:hAnsi="Times New Roman"/>
            <w:noProof/>
            <w:sz w:val="24"/>
            <w:szCs w:val="24"/>
          </w:rPr>
          <w:t>6.1.</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Polskie normy</w:t>
        </w:r>
      </w:hyperlink>
    </w:p>
    <w:p w14:paraId="4F0D232C" w14:textId="77777777" w:rsidR="005B3908" w:rsidRPr="00577687" w:rsidRDefault="00EF3702" w:rsidP="005B3908">
      <w:pPr>
        <w:pStyle w:val="Spistreci2"/>
        <w:rPr>
          <w:rFonts w:ascii="Times New Roman" w:hAnsi="Times New Roman"/>
          <w:bCs w:val="0"/>
          <w:noProof/>
          <w:sz w:val="24"/>
          <w:szCs w:val="24"/>
        </w:rPr>
      </w:pPr>
      <w:hyperlink w:anchor="_Toc526247857" w:history="1">
        <w:r w:rsidR="005B3908" w:rsidRPr="00577687">
          <w:rPr>
            <w:rStyle w:val="Hipercze"/>
            <w:rFonts w:ascii="Times New Roman" w:hAnsi="Times New Roman"/>
            <w:noProof/>
            <w:sz w:val="24"/>
            <w:szCs w:val="24"/>
          </w:rPr>
          <w:t>6.2.</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Ustawy</w:t>
        </w:r>
      </w:hyperlink>
    </w:p>
    <w:p w14:paraId="460B296C" w14:textId="77777777" w:rsidR="005B3908" w:rsidRPr="00577687" w:rsidRDefault="00EF3702" w:rsidP="005B3908">
      <w:pPr>
        <w:pStyle w:val="Spistreci2"/>
        <w:rPr>
          <w:rFonts w:ascii="Times New Roman" w:hAnsi="Times New Roman"/>
          <w:bCs w:val="0"/>
          <w:noProof/>
          <w:sz w:val="24"/>
          <w:szCs w:val="24"/>
        </w:rPr>
      </w:pPr>
      <w:hyperlink w:anchor="_Toc526247858" w:history="1">
        <w:r w:rsidR="005B3908" w:rsidRPr="00577687">
          <w:rPr>
            <w:rStyle w:val="Hipercze"/>
            <w:rFonts w:ascii="Times New Roman" w:hAnsi="Times New Roman"/>
            <w:noProof/>
            <w:sz w:val="24"/>
            <w:szCs w:val="24"/>
          </w:rPr>
          <w:t>6.3.</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Rozporządzenia</w:t>
        </w:r>
      </w:hyperlink>
    </w:p>
    <w:p w14:paraId="3540F74A" w14:textId="77777777" w:rsidR="005B3908" w:rsidRPr="00577687" w:rsidRDefault="00EF3702" w:rsidP="005B3908">
      <w:pPr>
        <w:pStyle w:val="Spistreci2"/>
        <w:rPr>
          <w:rFonts w:ascii="Times New Roman" w:hAnsi="Times New Roman"/>
          <w:bCs w:val="0"/>
          <w:noProof/>
          <w:sz w:val="24"/>
          <w:szCs w:val="24"/>
        </w:rPr>
      </w:pPr>
      <w:hyperlink w:anchor="_Toc526247859" w:history="1">
        <w:r w:rsidR="005B3908" w:rsidRPr="00577687">
          <w:rPr>
            <w:rStyle w:val="Hipercze"/>
            <w:rFonts w:ascii="Times New Roman" w:hAnsi="Times New Roman"/>
            <w:noProof/>
            <w:sz w:val="24"/>
            <w:szCs w:val="24"/>
          </w:rPr>
          <w:t>6.4.</w:t>
        </w:r>
        <w:r w:rsidR="005B3908" w:rsidRPr="00577687">
          <w:rPr>
            <w:rFonts w:ascii="Times New Roman" w:hAnsi="Times New Roman"/>
            <w:bCs w:val="0"/>
            <w:noProof/>
            <w:sz w:val="24"/>
            <w:szCs w:val="24"/>
          </w:rPr>
          <w:tab/>
        </w:r>
        <w:r w:rsidR="005B3908" w:rsidRPr="00577687">
          <w:rPr>
            <w:rStyle w:val="Hipercze"/>
            <w:rFonts w:ascii="Times New Roman" w:hAnsi="Times New Roman"/>
            <w:noProof/>
            <w:sz w:val="24"/>
            <w:szCs w:val="24"/>
          </w:rPr>
          <w:t>Inne publikacje</w:t>
        </w:r>
      </w:hyperlink>
    </w:p>
    <w:p w14:paraId="185BB0AB" w14:textId="77777777" w:rsidR="005B3908" w:rsidRPr="00A94A1A" w:rsidRDefault="005B3908" w:rsidP="005B3908">
      <w:pPr>
        <w:rPr>
          <w:b/>
          <w:sz w:val="24"/>
          <w:szCs w:val="24"/>
        </w:rPr>
      </w:pPr>
      <w:r w:rsidRPr="00577687">
        <w:rPr>
          <w:rStyle w:val="Hipercze"/>
          <w:bCs/>
          <w:i/>
          <w:iCs/>
          <w:noProof/>
          <w:color w:val="FF0000"/>
          <w:sz w:val="24"/>
          <w:szCs w:val="24"/>
        </w:rPr>
        <w:fldChar w:fldCharType="end"/>
      </w:r>
      <w:r w:rsidRPr="005B3908">
        <w:rPr>
          <w:rStyle w:val="Hipercze"/>
          <w:noProof/>
        </w:rPr>
        <w:br w:type="page"/>
      </w:r>
      <w:r w:rsidRPr="00A94A1A">
        <w:rPr>
          <w:rStyle w:val="Hipercze"/>
          <w:b/>
          <w:noProof/>
          <w:color w:val="auto"/>
          <w:sz w:val="24"/>
          <w:szCs w:val="24"/>
          <w:u w:val="none"/>
        </w:rPr>
        <w:lastRenderedPageBreak/>
        <w:t>Wstęp</w:t>
      </w:r>
    </w:p>
    <w:p w14:paraId="10956159"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20" w:name="_Toc526247836"/>
      <w:bookmarkEnd w:id="19"/>
      <w:r w:rsidRPr="00A94A1A">
        <w:rPr>
          <w:rFonts w:ascii="Times New Roman" w:hAnsi="Times New Roman"/>
          <w:sz w:val="24"/>
          <w:szCs w:val="24"/>
        </w:rPr>
        <w:t>Przedmiot specyfikacji</w:t>
      </w:r>
      <w:bookmarkEnd w:id="18"/>
      <w:bookmarkEnd w:id="20"/>
    </w:p>
    <w:p w14:paraId="4DC442E9" w14:textId="77777777" w:rsidR="005B3908" w:rsidRPr="00A94A1A" w:rsidRDefault="005B3908" w:rsidP="005B3908">
      <w:pPr>
        <w:rPr>
          <w:sz w:val="24"/>
          <w:szCs w:val="24"/>
        </w:rPr>
      </w:pPr>
      <w:bookmarkStart w:id="21" w:name="_Toc23823718"/>
      <w:r w:rsidRPr="00A94A1A">
        <w:rPr>
          <w:noProof/>
          <w:sz w:val="24"/>
          <w:szCs w:val="24"/>
        </w:rPr>
        <w:t xml:space="preserve">Przedmiotem niniejszej specyfikacji są wymagania techniczne dotyczące wykonania i odbioru robót w zakresie instalacji elektrycznych dla </w:t>
      </w:r>
      <w:r w:rsidRPr="00A94A1A">
        <w:rPr>
          <w:sz w:val="24"/>
          <w:szCs w:val="24"/>
        </w:rPr>
        <w:t>przyłącza energetycznego do budynku nr 8 w Kompleksie Wojskowym Goławice.</w:t>
      </w:r>
    </w:p>
    <w:p w14:paraId="7D47CB98"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22" w:name="_Toc526247837"/>
      <w:r w:rsidRPr="00A94A1A">
        <w:rPr>
          <w:rFonts w:ascii="Times New Roman" w:hAnsi="Times New Roman"/>
          <w:sz w:val="24"/>
          <w:szCs w:val="24"/>
        </w:rPr>
        <w:t>Zakres stosowania specyfikacji</w:t>
      </w:r>
      <w:bookmarkEnd w:id="21"/>
      <w:bookmarkEnd w:id="22"/>
    </w:p>
    <w:p w14:paraId="465A7616" w14:textId="77777777" w:rsidR="005B3908" w:rsidRPr="00A94A1A" w:rsidRDefault="005B3908" w:rsidP="005B3908">
      <w:pPr>
        <w:rPr>
          <w:noProof/>
          <w:sz w:val="24"/>
          <w:szCs w:val="24"/>
        </w:rPr>
      </w:pPr>
      <w:r w:rsidRPr="00A94A1A">
        <w:rPr>
          <w:noProof/>
          <w:sz w:val="24"/>
          <w:szCs w:val="24"/>
        </w:rPr>
        <w:t>Niniejsza specyfikacja stanowi dokument przetargowy i kontraktowy przy zlecaniu i realizacji wyżej wymienionych robót.</w:t>
      </w:r>
    </w:p>
    <w:p w14:paraId="17710B2D"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23" w:name="_Toc23823719"/>
      <w:bookmarkStart w:id="24" w:name="_Toc526247838"/>
      <w:r w:rsidRPr="00A94A1A">
        <w:rPr>
          <w:rFonts w:ascii="Times New Roman" w:hAnsi="Times New Roman"/>
          <w:sz w:val="24"/>
          <w:szCs w:val="24"/>
        </w:rPr>
        <w:t>Zakres robót objętych specyfikacją</w:t>
      </w:r>
      <w:bookmarkEnd w:id="23"/>
      <w:bookmarkEnd w:id="24"/>
    </w:p>
    <w:p w14:paraId="66C68760" w14:textId="77777777" w:rsidR="005B3908" w:rsidRPr="00A94A1A" w:rsidRDefault="005B3908" w:rsidP="005B3908">
      <w:pPr>
        <w:rPr>
          <w:sz w:val="24"/>
          <w:szCs w:val="24"/>
        </w:rPr>
      </w:pPr>
      <w:r w:rsidRPr="00A94A1A">
        <w:rPr>
          <w:sz w:val="24"/>
          <w:szCs w:val="24"/>
        </w:rPr>
        <w:t>Roboty, których dotyczy specyfikacja, obejmują wszystkie czynności umożliwiające i mające na celu wykonanie i odbiór nowego przyłącza energetycznego do budynku nr 8.</w:t>
      </w:r>
    </w:p>
    <w:p w14:paraId="69445965" w14:textId="77777777" w:rsidR="005B3908" w:rsidRPr="00A94A1A" w:rsidRDefault="005B3908" w:rsidP="005B3908">
      <w:pPr>
        <w:rPr>
          <w:sz w:val="24"/>
          <w:szCs w:val="24"/>
        </w:rPr>
      </w:pPr>
      <w:r w:rsidRPr="00A94A1A">
        <w:rPr>
          <w:sz w:val="24"/>
          <w:szCs w:val="24"/>
        </w:rPr>
        <w:t>Niniejsza specyfikacja techniczna związana jest z wykonaniem niżej wymienionych robót:</w:t>
      </w:r>
    </w:p>
    <w:p w14:paraId="7E266AA1" w14:textId="77777777" w:rsidR="005B3908" w:rsidRPr="00A94A1A" w:rsidRDefault="005B3908" w:rsidP="005B3908">
      <w:pPr>
        <w:ind w:firstLine="709"/>
        <w:rPr>
          <w:sz w:val="24"/>
          <w:szCs w:val="24"/>
        </w:rPr>
      </w:pPr>
      <w:r w:rsidRPr="00A94A1A">
        <w:rPr>
          <w:sz w:val="24"/>
          <w:szCs w:val="24"/>
        </w:rPr>
        <w:t>- wykonanie mufy kablowej,</w:t>
      </w:r>
    </w:p>
    <w:p w14:paraId="22D594C2" w14:textId="77777777" w:rsidR="005B3908" w:rsidRPr="00A94A1A" w:rsidRDefault="005B3908" w:rsidP="005B3908">
      <w:pPr>
        <w:ind w:firstLine="709"/>
        <w:rPr>
          <w:sz w:val="24"/>
          <w:szCs w:val="24"/>
        </w:rPr>
      </w:pPr>
      <w:r w:rsidRPr="00A94A1A">
        <w:rPr>
          <w:sz w:val="24"/>
          <w:szCs w:val="24"/>
        </w:rPr>
        <w:t>- ułożenie kabla zasilającego budynek nr 8,</w:t>
      </w:r>
    </w:p>
    <w:p w14:paraId="76B88A19" w14:textId="77777777" w:rsidR="005B3908" w:rsidRPr="00A94A1A" w:rsidRDefault="005B3908" w:rsidP="005B3908">
      <w:pPr>
        <w:ind w:left="851" w:hanging="425"/>
        <w:rPr>
          <w:sz w:val="24"/>
          <w:szCs w:val="24"/>
        </w:rPr>
      </w:pPr>
      <w:r w:rsidRPr="00A94A1A">
        <w:rPr>
          <w:sz w:val="24"/>
          <w:szCs w:val="24"/>
        </w:rPr>
        <w:t xml:space="preserve">     - unieczynnienie istniejących kabli oświetleniowych,</w:t>
      </w:r>
    </w:p>
    <w:p w14:paraId="2096E70E" w14:textId="77777777" w:rsidR="005B3908" w:rsidRPr="00A94A1A" w:rsidRDefault="005B3908" w:rsidP="005B3908">
      <w:pPr>
        <w:ind w:firstLine="709"/>
        <w:rPr>
          <w:sz w:val="24"/>
          <w:szCs w:val="24"/>
        </w:rPr>
      </w:pPr>
      <w:r w:rsidRPr="00A94A1A">
        <w:rPr>
          <w:sz w:val="24"/>
          <w:szCs w:val="24"/>
        </w:rPr>
        <w:t>- unieczynnienie istniejącego kabla zasilającego.</w:t>
      </w:r>
    </w:p>
    <w:p w14:paraId="582AD53B" w14:textId="77777777" w:rsidR="005B3908" w:rsidRPr="00A94A1A" w:rsidRDefault="005B3908" w:rsidP="005B3908">
      <w:pPr>
        <w:rPr>
          <w:noProof/>
          <w:sz w:val="24"/>
          <w:szCs w:val="24"/>
          <w:u w:val="single"/>
        </w:rPr>
      </w:pPr>
      <w:bookmarkStart w:id="25" w:name="_Toc13400530"/>
      <w:r w:rsidRPr="00A94A1A">
        <w:rPr>
          <w:noProof/>
          <w:sz w:val="24"/>
          <w:szCs w:val="24"/>
          <w:u w:val="single"/>
        </w:rPr>
        <w:t>Szczegółowy zakres robót został ujęty w części projektowej oraz kosztorysowej</w:t>
      </w:r>
      <w:bookmarkEnd w:id="25"/>
      <w:r w:rsidRPr="00A94A1A">
        <w:rPr>
          <w:noProof/>
          <w:sz w:val="24"/>
          <w:szCs w:val="24"/>
          <w:u w:val="single"/>
        </w:rPr>
        <w:t>.</w:t>
      </w:r>
    </w:p>
    <w:p w14:paraId="7E432DC5" w14:textId="77777777" w:rsidR="005B3908" w:rsidRPr="00A94A1A" w:rsidRDefault="005B3908" w:rsidP="005B3908">
      <w:pPr>
        <w:rPr>
          <w:noProof/>
          <w:sz w:val="24"/>
          <w:szCs w:val="24"/>
        </w:rPr>
      </w:pPr>
      <w:r w:rsidRPr="00A94A1A">
        <w:rPr>
          <w:noProof/>
          <w:sz w:val="24"/>
          <w:szCs w:val="24"/>
        </w:rPr>
        <w:t>Realizacja w/w robót winna być przeprowadzona z uwzględnieniem okresów przygotowawczych związanych z zakupami materiałów, transportem na miejsce budowy, przygotowaniami do prac motażowych, aby nie spowodować żadnych opóźnień w realizacji inwestycji.</w:t>
      </w:r>
    </w:p>
    <w:p w14:paraId="723FC9A3"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26" w:name="_Toc526247839"/>
      <w:bookmarkStart w:id="27" w:name="_Toc23823720"/>
      <w:r w:rsidRPr="00A94A1A">
        <w:rPr>
          <w:rFonts w:ascii="Times New Roman" w:hAnsi="Times New Roman"/>
          <w:sz w:val="24"/>
          <w:szCs w:val="24"/>
        </w:rPr>
        <w:t>Ogólne wymagania</w:t>
      </w:r>
      <w:bookmarkEnd w:id="26"/>
    </w:p>
    <w:p w14:paraId="142761C9" w14:textId="77777777" w:rsidR="005B3908" w:rsidRPr="00A94A1A" w:rsidRDefault="005B3908" w:rsidP="005B3908">
      <w:pPr>
        <w:rPr>
          <w:noProof/>
          <w:sz w:val="24"/>
          <w:szCs w:val="24"/>
          <w:u w:val="single"/>
        </w:rPr>
      </w:pPr>
      <w:r w:rsidRPr="00A94A1A">
        <w:rPr>
          <w:noProof/>
          <w:sz w:val="24"/>
          <w:szCs w:val="24"/>
          <w:u w:val="single"/>
        </w:rPr>
        <w:t xml:space="preserve">Zobowiązania i kwalifikacje Wykonawcy: </w:t>
      </w:r>
    </w:p>
    <w:p w14:paraId="45DF2154" w14:textId="77777777" w:rsidR="005B3908" w:rsidRPr="00A94A1A" w:rsidRDefault="005B3908" w:rsidP="005B3908">
      <w:pPr>
        <w:rPr>
          <w:noProof/>
          <w:sz w:val="24"/>
          <w:szCs w:val="24"/>
        </w:rPr>
      </w:pPr>
      <w:r w:rsidRPr="00A94A1A">
        <w:rPr>
          <w:noProof/>
          <w:sz w:val="24"/>
          <w:szCs w:val="24"/>
        </w:rPr>
        <w:t>Wykonawca, przystępujący do przetargu, powinien zapoznać się z dokumentacją i zaakceptować wszystkie dokumenty, wchodzące w skład dokumentacji przetargowej. Z samego faktu uczestniczenia w przetargu wynika, iż Wykonawca zobowiązuje się do zrealizowania, zgodnie z zasadami dobrego wykonawstwa, kompletnej i doskonale funkcjonującej instalacji. Wykonawca nie będzie mógł w późniejszym terminie ubiegać się o dodatkowe wynagrodzenie, motywując to złym zrozumieniem dokumentacji lub ewentualnym nieuwzględnieniem świadczenia w przedmiarze, ale przewidzianego w</w:t>
      </w:r>
      <w:r w:rsidR="00A94A1A">
        <w:rPr>
          <w:noProof/>
          <w:sz w:val="24"/>
          <w:szCs w:val="24"/>
        </w:rPr>
        <w:t> </w:t>
      </w:r>
      <w:r w:rsidRPr="00A94A1A">
        <w:rPr>
          <w:noProof/>
          <w:sz w:val="24"/>
          <w:szCs w:val="24"/>
        </w:rPr>
        <w:t>dokumentacji opisowej lub na rysunkach, bądź wynikającego z samej koncepcji.</w:t>
      </w:r>
    </w:p>
    <w:p w14:paraId="1C0E6E08" w14:textId="77777777" w:rsidR="005B3908" w:rsidRPr="00A94A1A" w:rsidRDefault="005B3908" w:rsidP="005B3908">
      <w:pPr>
        <w:rPr>
          <w:noProof/>
          <w:sz w:val="24"/>
          <w:szCs w:val="24"/>
        </w:rPr>
      </w:pPr>
      <w:r w:rsidRPr="00A94A1A">
        <w:rPr>
          <w:noProof/>
          <w:sz w:val="24"/>
          <w:szCs w:val="24"/>
        </w:rPr>
        <w:t>Wykonawca będzie odpowiedzialny za urządzenia i wykonywane prace, aż do chwili ich odbioru. Powinien on je utrzymywać w ciągu</w:t>
      </w:r>
      <w:r w:rsidR="00A94A1A">
        <w:rPr>
          <w:noProof/>
          <w:sz w:val="24"/>
          <w:szCs w:val="24"/>
        </w:rPr>
        <w:t xml:space="preserve"> całego okresu trwania budowy w </w:t>
      </w:r>
      <w:r w:rsidRPr="00A94A1A">
        <w:rPr>
          <w:noProof/>
          <w:sz w:val="24"/>
          <w:szCs w:val="24"/>
        </w:rPr>
        <w:t>doskonałym stanie i podjąć wszelkie środki zapobiegawcze, aby nie zostały zniszczone lub skradzione, biorąc pod uwagę ryzyka istniejące na budowie.</w:t>
      </w:r>
    </w:p>
    <w:p w14:paraId="709FEC90" w14:textId="77777777" w:rsidR="005B3908" w:rsidRPr="00A94A1A" w:rsidRDefault="005B3908" w:rsidP="005B3908">
      <w:pPr>
        <w:rPr>
          <w:noProof/>
          <w:sz w:val="24"/>
          <w:szCs w:val="24"/>
        </w:rPr>
      </w:pPr>
      <w:r w:rsidRPr="00A94A1A">
        <w:rPr>
          <w:noProof/>
          <w:sz w:val="24"/>
          <w:szCs w:val="24"/>
        </w:rPr>
        <w:t>Wykonawca jest odpowiedzialny za realizacje robót zgodnie z dokumentacją projektową, specyfikacją techniczną, poleceniami nadzoru autorskiego i inwestorskiego, zgodnie z zapisami ustawy Prawo budowlane, „War</w:t>
      </w:r>
      <w:r w:rsidR="00A94A1A">
        <w:rPr>
          <w:noProof/>
          <w:sz w:val="24"/>
          <w:szCs w:val="24"/>
        </w:rPr>
        <w:t>unkami technicznymi wykonania i </w:t>
      </w:r>
      <w:r w:rsidRPr="00A94A1A">
        <w:rPr>
          <w:noProof/>
          <w:sz w:val="24"/>
          <w:szCs w:val="24"/>
        </w:rPr>
        <w:t>odbioru instalacji” .</w:t>
      </w:r>
    </w:p>
    <w:p w14:paraId="42435157" w14:textId="77777777" w:rsidR="005B3908" w:rsidRPr="00A94A1A" w:rsidRDefault="005B3908" w:rsidP="005B3908">
      <w:pPr>
        <w:rPr>
          <w:noProof/>
          <w:sz w:val="24"/>
          <w:szCs w:val="24"/>
        </w:rPr>
      </w:pPr>
      <w:r w:rsidRPr="00A94A1A">
        <w:rPr>
          <w:noProof/>
          <w:sz w:val="24"/>
          <w:szCs w:val="24"/>
        </w:rPr>
        <w:t>Wykonawca powinien posiadać aktualne uprawnienia do wykonywania prac, których się podejmuje.</w:t>
      </w:r>
    </w:p>
    <w:p w14:paraId="2B94485B" w14:textId="77777777" w:rsidR="005B3908" w:rsidRPr="00A94A1A" w:rsidRDefault="005B3908" w:rsidP="005B3908">
      <w:pPr>
        <w:rPr>
          <w:noProof/>
          <w:sz w:val="24"/>
          <w:szCs w:val="24"/>
        </w:rPr>
      </w:pPr>
      <w:r w:rsidRPr="00A94A1A">
        <w:rPr>
          <w:noProof/>
          <w:sz w:val="24"/>
          <w:szCs w:val="24"/>
        </w:rPr>
        <w:lastRenderedPageBreak/>
        <w:t>Odstępstwa od projektu mogą dotyczyć jedynie zastąpienia zaprojektowanych materiałów przez inne materiały lub elementy o</w:t>
      </w:r>
      <w:r w:rsidR="00A94A1A">
        <w:rPr>
          <w:noProof/>
          <w:sz w:val="24"/>
          <w:szCs w:val="24"/>
        </w:rPr>
        <w:t xml:space="preserve"> zbliżonych charakterystykach i </w:t>
      </w:r>
      <w:r w:rsidRPr="00A94A1A">
        <w:rPr>
          <w:noProof/>
          <w:sz w:val="24"/>
          <w:szCs w:val="24"/>
        </w:rPr>
        <w:t>trwałości oraz niewielkie zmiany tras pro</w:t>
      </w:r>
      <w:r w:rsidR="00A94A1A">
        <w:rPr>
          <w:noProof/>
          <w:sz w:val="24"/>
          <w:szCs w:val="24"/>
        </w:rPr>
        <w:t>wadzenia przewodów wynikające z </w:t>
      </w:r>
      <w:r w:rsidRPr="00A94A1A">
        <w:rPr>
          <w:noProof/>
          <w:sz w:val="24"/>
          <w:szCs w:val="24"/>
        </w:rPr>
        <w:t>ewentualnymi kolizjami z elementami konstrukcji budynku lub innymi instalacjami, niemożliwymi do przewidzenia na etapie projektowania. Wszelkie zmiany i odstępstwa od zatwierdzonej dokumentacji technicznej nie mogą powodować obniżenia wartości funkcjonalnych i użytkowych instalacji, a jeżeli dotyczą zmiany materiałów</w:t>
      </w:r>
      <w:r w:rsidR="00A94A1A">
        <w:rPr>
          <w:noProof/>
          <w:sz w:val="24"/>
          <w:szCs w:val="24"/>
        </w:rPr>
        <w:t xml:space="preserve"> i </w:t>
      </w:r>
      <w:r w:rsidRPr="00A94A1A">
        <w:rPr>
          <w:noProof/>
          <w:sz w:val="24"/>
          <w:szCs w:val="24"/>
        </w:rPr>
        <w:t>elementów określonych w dokumentacji technicznej na inne, nie mogą powodować zmniejszenia trwałości eksploatacyjnej. Roboty montażowe należy realizować w oparciu Polskie Normy, oraz inne przepisy dotyczące przedmiotowych instalacji.</w:t>
      </w:r>
    </w:p>
    <w:p w14:paraId="72A8850D" w14:textId="77777777" w:rsidR="005B3908" w:rsidRPr="00A94A1A" w:rsidRDefault="005B3908" w:rsidP="005B3908">
      <w:pPr>
        <w:rPr>
          <w:noProof/>
          <w:sz w:val="24"/>
          <w:szCs w:val="24"/>
        </w:rPr>
      </w:pPr>
      <w:r w:rsidRPr="00A94A1A">
        <w:rPr>
          <w:noProof/>
          <w:sz w:val="24"/>
          <w:szCs w:val="24"/>
        </w:rPr>
        <w:t>Wszelkie urządzenia i części instalacji należy wyposażyć w oprzyrządowanie wymagane do ich nienagannej pracy i poprawnego serwisu w dalszym użytkowaniu.</w:t>
      </w:r>
    </w:p>
    <w:p w14:paraId="46053431"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28" w:name="_Toc526247840"/>
      <w:r w:rsidRPr="00A94A1A">
        <w:rPr>
          <w:rFonts w:ascii="Times New Roman" w:hAnsi="Times New Roman"/>
          <w:sz w:val="24"/>
          <w:szCs w:val="24"/>
        </w:rPr>
        <w:t>Określenia podstawowe</w:t>
      </w:r>
      <w:bookmarkEnd w:id="28"/>
    </w:p>
    <w:p w14:paraId="50B00801" w14:textId="77777777" w:rsidR="005B3908" w:rsidRPr="00A94A1A" w:rsidRDefault="005B3908" w:rsidP="005B3908">
      <w:pPr>
        <w:rPr>
          <w:sz w:val="24"/>
          <w:szCs w:val="24"/>
        </w:rPr>
      </w:pPr>
      <w:r w:rsidRPr="00A94A1A">
        <w:rPr>
          <w:sz w:val="24"/>
          <w:szCs w:val="24"/>
        </w:rPr>
        <w:t>Określenia podane w niniejszej ST są zgodnie z ob</w:t>
      </w:r>
      <w:r w:rsidR="00A94A1A">
        <w:rPr>
          <w:sz w:val="24"/>
          <w:szCs w:val="24"/>
        </w:rPr>
        <w:t>owiązującymi Polskimi Normami i </w:t>
      </w:r>
      <w:r w:rsidRPr="00A94A1A">
        <w:rPr>
          <w:sz w:val="24"/>
          <w:szCs w:val="24"/>
        </w:rPr>
        <w:t>„Przepisami Budowy Urządzeń Elektroenergetyczny</w:t>
      </w:r>
      <w:r w:rsidR="00A94A1A">
        <w:rPr>
          <w:sz w:val="24"/>
          <w:szCs w:val="24"/>
        </w:rPr>
        <w:t>ch” oraz definicjami podanymi w </w:t>
      </w:r>
      <w:r w:rsidRPr="00A94A1A">
        <w:rPr>
          <w:sz w:val="24"/>
          <w:szCs w:val="24"/>
        </w:rPr>
        <w:t>ST „Wymagania ogólne”</w:t>
      </w:r>
    </w:p>
    <w:p w14:paraId="0C2FDDCA" w14:textId="77777777" w:rsidR="005B3908" w:rsidRPr="00A94A1A" w:rsidRDefault="005B3908" w:rsidP="005B3908">
      <w:pPr>
        <w:rPr>
          <w:sz w:val="24"/>
          <w:szCs w:val="24"/>
        </w:rPr>
      </w:pPr>
    </w:p>
    <w:tbl>
      <w:tblPr>
        <w:tblW w:w="0" w:type="auto"/>
        <w:tblInd w:w="637" w:type="dxa"/>
        <w:tblLayout w:type="fixed"/>
        <w:tblCellMar>
          <w:left w:w="70" w:type="dxa"/>
          <w:right w:w="70" w:type="dxa"/>
        </w:tblCellMar>
        <w:tblLook w:val="0000" w:firstRow="0" w:lastRow="0" w:firstColumn="0" w:lastColumn="0" w:noHBand="0" w:noVBand="0"/>
      </w:tblPr>
      <w:tblGrid>
        <w:gridCol w:w="1701"/>
        <w:gridCol w:w="6521"/>
      </w:tblGrid>
      <w:tr w:rsidR="005B3908" w:rsidRPr="00A94A1A" w14:paraId="08F1D86F" w14:textId="77777777" w:rsidTr="005B3908">
        <w:trPr>
          <w:trHeight w:val="454"/>
        </w:trPr>
        <w:tc>
          <w:tcPr>
            <w:tcW w:w="1701" w:type="dxa"/>
            <w:tcBorders>
              <w:top w:val="nil"/>
              <w:left w:val="nil"/>
              <w:bottom w:val="nil"/>
              <w:right w:val="nil"/>
            </w:tcBorders>
          </w:tcPr>
          <w:p w14:paraId="235C568A" w14:textId="77777777" w:rsidR="005B3908" w:rsidRPr="00A94A1A" w:rsidRDefault="005B3908" w:rsidP="005B3908">
            <w:pPr>
              <w:pStyle w:val="atekst"/>
              <w:spacing w:line="276" w:lineRule="auto"/>
              <w:rPr>
                <w:rFonts w:ascii="Times New Roman" w:hAnsi="Times New Roman"/>
                <w:sz w:val="24"/>
                <w:szCs w:val="24"/>
              </w:rPr>
            </w:pPr>
            <w:r w:rsidRPr="00A94A1A">
              <w:rPr>
                <w:rFonts w:ascii="Times New Roman" w:hAnsi="Times New Roman"/>
                <w:sz w:val="24"/>
                <w:szCs w:val="24"/>
              </w:rPr>
              <w:t>ST</w:t>
            </w:r>
          </w:p>
        </w:tc>
        <w:tc>
          <w:tcPr>
            <w:tcW w:w="6521" w:type="dxa"/>
            <w:tcBorders>
              <w:top w:val="nil"/>
              <w:left w:val="nil"/>
              <w:bottom w:val="nil"/>
              <w:right w:val="nil"/>
            </w:tcBorders>
          </w:tcPr>
          <w:p w14:paraId="2870C2E7" w14:textId="77777777" w:rsidR="005B3908" w:rsidRPr="00A94A1A" w:rsidRDefault="005B3908" w:rsidP="005B3908">
            <w:pPr>
              <w:pStyle w:val="atekst"/>
              <w:spacing w:line="276" w:lineRule="auto"/>
              <w:rPr>
                <w:rFonts w:ascii="Times New Roman" w:hAnsi="Times New Roman"/>
                <w:sz w:val="24"/>
                <w:szCs w:val="24"/>
              </w:rPr>
            </w:pPr>
            <w:r w:rsidRPr="00A94A1A">
              <w:rPr>
                <w:rFonts w:ascii="Times New Roman" w:hAnsi="Times New Roman"/>
                <w:sz w:val="24"/>
                <w:szCs w:val="24"/>
              </w:rPr>
              <w:t>- specyfikacja techniczna</w:t>
            </w:r>
          </w:p>
        </w:tc>
      </w:tr>
      <w:tr w:rsidR="005B3908" w:rsidRPr="00A94A1A" w14:paraId="07EA9FDC" w14:textId="77777777" w:rsidTr="005B3908">
        <w:trPr>
          <w:trHeight w:val="454"/>
        </w:trPr>
        <w:tc>
          <w:tcPr>
            <w:tcW w:w="1701" w:type="dxa"/>
            <w:tcBorders>
              <w:top w:val="nil"/>
              <w:left w:val="nil"/>
              <w:bottom w:val="nil"/>
              <w:right w:val="nil"/>
            </w:tcBorders>
          </w:tcPr>
          <w:p w14:paraId="4108DCDC" w14:textId="77777777" w:rsidR="005B3908" w:rsidRPr="00A94A1A" w:rsidRDefault="005B3908" w:rsidP="005B3908">
            <w:pPr>
              <w:pStyle w:val="atekst"/>
              <w:spacing w:line="276" w:lineRule="auto"/>
              <w:rPr>
                <w:rFonts w:ascii="Times New Roman" w:hAnsi="Times New Roman"/>
                <w:sz w:val="24"/>
                <w:szCs w:val="24"/>
              </w:rPr>
            </w:pPr>
            <w:r w:rsidRPr="00A94A1A">
              <w:rPr>
                <w:rFonts w:ascii="Times New Roman" w:hAnsi="Times New Roman"/>
                <w:sz w:val="24"/>
                <w:szCs w:val="24"/>
              </w:rPr>
              <w:t>ITB</w:t>
            </w:r>
          </w:p>
        </w:tc>
        <w:tc>
          <w:tcPr>
            <w:tcW w:w="6521" w:type="dxa"/>
            <w:tcBorders>
              <w:top w:val="nil"/>
              <w:left w:val="nil"/>
              <w:bottom w:val="nil"/>
              <w:right w:val="nil"/>
            </w:tcBorders>
          </w:tcPr>
          <w:p w14:paraId="0C0DC927" w14:textId="77777777" w:rsidR="005B3908" w:rsidRPr="00A94A1A" w:rsidRDefault="005B3908" w:rsidP="005B3908">
            <w:pPr>
              <w:pStyle w:val="atekst"/>
              <w:spacing w:line="276" w:lineRule="auto"/>
              <w:rPr>
                <w:rFonts w:ascii="Times New Roman" w:hAnsi="Times New Roman"/>
                <w:sz w:val="24"/>
                <w:szCs w:val="24"/>
              </w:rPr>
            </w:pPr>
            <w:r w:rsidRPr="00A94A1A">
              <w:rPr>
                <w:rFonts w:ascii="Times New Roman" w:hAnsi="Times New Roman"/>
                <w:sz w:val="24"/>
                <w:szCs w:val="24"/>
              </w:rPr>
              <w:t>- Instytut Techniki Budowlanej</w:t>
            </w:r>
          </w:p>
        </w:tc>
      </w:tr>
      <w:tr w:rsidR="005B3908" w:rsidRPr="00A94A1A" w14:paraId="50458FFC" w14:textId="77777777" w:rsidTr="005B3908">
        <w:trPr>
          <w:trHeight w:val="454"/>
        </w:trPr>
        <w:tc>
          <w:tcPr>
            <w:tcW w:w="1701" w:type="dxa"/>
            <w:tcBorders>
              <w:top w:val="nil"/>
              <w:left w:val="nil"/>
              <w:bottom w:val="nil"/>
              <w:right w:val="nil"/>
            </w:tcBorders>
          </w:tcPr>
          <w:p w14:paraId="4F03615C" w14:textId="77777777" w:rsidR="005B3908" w:rsidRPr="00A94A1A" w:rsidRDefault="005B3908" w:rsidP="005B3908">
            <w:pPr>
              <w:pStyle w:val="atekst"/>
              <w:spacing w:line="276" w:lineRule="auto"/>
              <w:rPr>
                <w:rFonts w:ascii="Times New Roman" w:hAnsi="Times New Roman"/>
                <w:sz w:val="24"/>
                <w:szCs w:val="24"/>
              </w:rPr>
            </w:pPr>
            <w:r w:rsidRPr="00A94A1A">
              <w:rPr>
                <w:rFonts w:ascii="Times New Roman" w:hAnsi="Times New Roman"/>
                <w:sz w:val="24"/>
                <w:szCs w:val="24"/>
              </w:rPr>
              <w:t>PZJ</w:t>
            </w:r>
          </w:p>
        </w:tc>
        <w:tc>
          <w:tcPr>
            <w:tcW w:w="6521" w:type="dxa"/>
            <w:tcBorders>
              <w:top w:val="nil"/>
              <w:left w:val="nil"/>
              <w:bottom w:val="nil"/>
              <w:right w:val="nil"/>
            </w:tcBorders>
          </w:tcPr>
          <w:p w14:paraId="4FBAE73B" w14:textId="77777777" w:rsidR="005B3908" w:rsidRPr="00A94A1A" w:rsidRDefault="005B3908" w:rsidP="005B3908">
            <w:pPr>
              <w:pStyle w:val="atekst"/>
              <w:spacing w:line="276" w:lineRule="auto"/>
              <w:rPr>
                <w:rFonts w:ascii="Times New Roman" w:hAnsi="Times New Roman"/>
                <w:sz w:val="24"/>
                <w:szCs w:val="24"/>
              </w:rPr>
            </w:pPr>
            <w:r w:rsidRPr="00A94A1A">
              <w:rPr>
                <w:rFonts w:ascii="Times New Roman" w:hAnsi="Times New Roman"/>
                <w:sz w:val="24"/>
                <w:szCs w:val="24"/>
              </w:rPr>
              <w:t>- program zapewnienia jakości</w:t>
            </w:r>
          </w:p>
        </w:tc>
      </w:tr>
      <w:tr w:rsidR="005B3908" w:rsidRPr="00A94A1A" w14:paraId="426E97B7" w14:textId="77777777" w:rsidTr="005B3908">
        <w:trPr>
          <w:trHeight w:val="454"/>
        </w:trPr>
        <w:tc>
          <w:tcPr>
            <w:tcW w:w="1701" w:type="dxa"/>
            <w:tcBorders>
              <w:top w:val="nil"/>
              <w:left w:val="nil"/>
              <w:bottom w:val="nil"/>
              <w:right w:val="nil"/>
            </w:tcBorders>
          </w:tcPr>
          <w:p w14:paraId="17B19050" w14:textId="77777777" w:rsidR="005B3908" w:rsidRPr="00A94A1A" w:rsidRDefault="005B3908" w:rsidP="005B3908">
            <w:pPr>
              <w:pStyle w:val="atekst"/>
              <w:spacing w:line="276" w:lineRule="auto"/>
              <w:rPr>
                <w:rFonts w:ascii="Times New Roman" w:hAnsi="Times New Roman"/>
                <w:sz w:val="24"/>
                <w:szCs w:val="24"/>
              </w:rPr>
            </w:pPr>
            <w:r w:rsidRPr="00A94A1A">
              <w:rPr>
                <w:rFonts w:ascii="Times New Roman" w:hAnsi="Times New Roman"/>
                <w:sz w:val="24"/>
                <w:szCs w:val="24"/>
              </w:rPr>
              <w:t>BHP</w:t>
            </w:r>
          </w:p>
        </w:tc>
        <w:tc>
          <w:tcPr>
            <w:tcW w:w="6521" w:type="dxa"/>
            <w:tcBorders>
              <w:top w:val="nil"/>
              <w:left w:val="nil"/>
              <w:bottom w:val="nil"/>
              <w:right w:val="nil"/>
            </w:tcBorders>
          </w:tcPr>
          <w:p w14:paraId="11FA17C5" w14:textId="77777777" w:rsidR="005B3908" w:rsidRPr="00A94A1A" w:rsidRDefault="005B3908" w:rsidP="005B3908">
            <w:pPr>
              <w:pStyle w:val="atekst"/>
              <w:spacing w:line="276" w:lineRule="auto"/>
              <w:rPr>
                <w:rFonts w:ascii="Times New Roman" w:hAnsi="Times New Roman"/>
                <w:sz w:val="24"/>
                <w:szCs w:val="24"/>
              </w:rPr>
            </w:pPr>
            <w:r w:rsidRPr="00A94A1A">
              <w:rPr>
                <w:rFonts w:ascii="Times New Roman" w:hAnsi="Times New Roman"/>
                <w:sz w:val="24"/>
                <w:szCs w:val="24"/>
              </w:rPr>
              <w:t>- bezpieczeństwo i higiena pracy</w:t>
            </w:r>
          </w:p>
        </w:tc>
      </w:tr>
    </w:tbl>
    <w:p w14:paraId="27BF1555" w14:textId="77777777" w:rsidR="005B3908" w:rsidRPr="00A94A1A" w:rsidRDefault="005B3908" w:rsidP="005B3908">
      <w:pPr>
        <w:shd w:val="clear" w:color="auto" w:fill="FFFFFF"/>
        <w:ind w:right="14" w:firstLine="142"/>
        <w:rPr>
          <w:sz w:val="24"/>
          <w:szCs w:val="24"/>
        </w:rPr>
      </w:pPr>
      <w:r w:rsidRPr="00A94A1A">
        <w:rPr>
          <w:rFonts w:eastAsia="CenturyGothic"/>
          <w:sz w:val="24"/>
          <w:szCs w:val="24"/>
        </w:rPr>
        <w:t>–</w:t>
      </w:r>
      <w:r w:rsidRPr="00A94A1A">
        <w:rPr>
          <w:bCs/>
          <w:color w:val="000000"/>
          <w:sz w:val="24"/>
          <w:szCs w:val="24"/>
        </w:rPr>
        <w:t xml:space="preserve">Specyfikacja techniczna </w:t>
      </w:r>
      <w:r w:rsidRPr="00A94A1A">
        <w:rPr>
          <w:color w:val="000000"/>
          <w:sz w:val="24"/>
          <w:szCs w:val="24"/>
        </w:rPr>
        <w:t>- dokument zawierający zespół cech wymaganych dla procesu wytwarzania lub dla samego wyrobu, w zakresie parametrów technicznych, jakości, wymogów bezpieczeństwa, wielkości charakterystycznych a także co do nazewnictwa, symboliki, znaków i sposobów oznaczania, metod badań i prób oraz odbiorów i rozliczeń.</w:t>
      </w:r>
    </w:p>
    <w:p w14:paraId="68A22D27" w14:textId="77777777" w:rsidR="005B3908" w:rsidRPr="00A94A1A" w:rsidRDefault="005B3908" w:rsidP="005B3908">
      <w:pPr>
        <w:shd w:val="clear" w:color="auto" w:fill="FFFFFF"/>
        <w:ind w:right="11" w:firstLine="142"/>
        <w:rPr>
          <w:sz w:val="24"/>
          <w:szCs w:val="24"/>
        </w:rPr>
      </w:pPr>
      <w:r w:rsidRPr="00A94A1A">
        <w:rPr>
          <w:rFonts w:eastAsia="CenturyGothic"/>
          <w:sz w:val="24"/>
          <w:szCs w:val="24"/>
        </w:rPr>
        <w:t>–</w:t>
      </w:r>
      <w:r w:rsidRPr="00A94A1A">
        <w:rPr>
          <w:bCs/>
          <w:color w:val="000000"/>
          <w:sz w:val="24"/>
          <w:szCs w:val="24"/>
        </w:rPr>
        <w:t xml:space="preserve">Aprobata techniczna </w:t>
      </w:r>
      <w:r w:rsidRPr="00A94A1A">
        <w:rPr>
          <w:color w:val="000000"/>
          <w:sz w:val="24"/>
          <w:szCs w:val="24"/>
        </w:rPr>
        <w:t>- dokument stwierdzający przydatność dane wyrobu do określonego obszaru zastosowania. Zawiera ustalenia techniczne co do wymagań podstawowych wyrobu oraz metodykę badań dla potwierdzenia tych wymagań.</w:t>
      </w:r>
    </w:p>
    <w:p w14:paraId="30AB11C0" w14:textId="77777777" w:rsidR="005B3908" w:rsidRPr="00A94A1A" w:rsidRDefault="005B3908" w:rsidP="005B3908">
      <w:pPr>
        <w:shd w:val="clear" w:color="auto" w:fill="FFFFFF"/>
        <w:ind w:right="18" w:firstLine="142"/>
        <w:rPr>
          <w:sz w:val="24"/>
          <w:szCs w:val="24"/>
        </w:rPr>
      </w:pPr>
      <w:r w:rsidRPr="00A94A1A">
        <w:rPr>
          <w:rFonts w:eastAsia="CenturyGothic"/>
          <w:sz w:val="24"/>
          <w:szCs w:val="24"/>
        </w:rPr>
        <w:t>–</w:t>
      </w:r>
      <w:r w:rsidRPr="00A94A1A">
        <w:rPr>
          <w:bCs/>
          <w:color w:val="000000"/>
          <w:sz w:val="24"/>
          <w:szCs w:val="24"/>
        </w:rPr>
        <w:t xml:space="preserve">Deklaracja zgodności </w:t>
      </w:r>
      <w:r w:rsidRPr="00A94A1A">
        <w:rPr>
          <w:color w:val="000000"/>
          <w:sz w:val="24"/>
          <w:szCs w:val="24"/>
        </w:rPr>
        <w:t xml:space="preserve">- dokument w formie oświadczenia wydany przez producenta, </w:t>
      </w:r>
      <w:r w:rsidRPr="00A94A1A">
        <w:rPr>
          <w:color w:val="000000"/>
          <w:spacing w:val="-1"/>
          <w:sz w:val="24"/>
          <w:szCs w:val="24"/>
        </w:rPr>
        <w:t xml:space="preserve">stwierdzający zgodność z kryteriami określonymi odpowiednimi aktami prawnymi, normami, </w:t>
      </w:r>
      <w:r w:rsidRPr="00A94A1A">
        <w:rPr>
          <w:color w:val="000000"/>
          <w:sz w:val="24"/>
          <w:szCs w:val="24"/>
        </w:rPr>
        <w:t>przepisami, wymogami lub specyfikacją techniczną dla danego materiału lub wyrobu.</w:t>
      </w:r>
    </w:p>
    <w:p w14:paraId="2DD4D1C3" w14:textId="77777777" w:rsidR="005B3908" w:rsidRPr="00A94A1A" w:rsidRDefault="005B3908" w:rsidP="005B3908">
      <w:pPr>
        <w:shd w:val="clear" w:color="auto" w:fill="FFFFFF"/>
        <w:ind w:right="7" w:firstLine="142"/>
        <w:rPr>
          <w:sz w:val="24"/>
          <w:szCs w:val="24"/>
        </w:rPr>
      </w:pPr>
      <w:r w:rsidRPr="00A94A1A">
        <w:rPr>
          <w:rFonts w:eastAsia="CenturyGothic"/>
          <w:sz w:val="24"/>
          <w:szCs w:val="24"/>
        </w:rPr>
        <w:t>–</w:t>
      </w:r>
      <w:r w:rsidRPr="00A94A1A">
        <w:rPr>
          <w:bCs/>
          <w:color w:val="000000"/>
          <w:spacing w:val="-2"/>
          <w:sz w:val="24"/>
          <w:szCs w:val="24"/>
        </w:rPr>
        <w:t xml:space="preserve">Certyfikat zgodności </w:t>
      </w:r>
      <w:r w:rsidRPr="00A94A1A">
        <w:rPr>
          <w:color w:val="000000"/>
          <w:spacing w:val="-2"/>
          <w:sz w:val="24"/>
          <w:szCs w:val="24"/>
        </w:rPr>
        <w:t>- dokument wydany przez upoważnioną jednostkę badającą (certyfiku</w:t>
      </w:r>
      <w:r w:rsidRPr="00A94A1A">
        <w:rPr>
          <w:color w:val="000000"/>
          <w:spacing w:val="-2"/>
          <w:sz w:val="24"/>
          <w:szCs w:val="24"/>
        </w:rPr>
        <w:softHyphen/>
      </w:r>
      <w:r w:rsidRPr="00A94A1A">
        <w:rPr>
          <w:color w:val="000000"/>
          <w:spacing w:val="-1"/>
          <w:sz w:val="24"/>
          <w:szCs w:val="24"/>
        </w:rPr>
        <w:t>jącą), stwierdzający zgodność z kryteriami określonymi odpowiednimi aktami prawnymi, nor</w:t>
      </w:r>
      <w:r w:rsidRPr="00A94A1A">
        <w:rPr>
          <w:color w:val="000000"/>
          <w:spacing w:val="-1"/>
          <w:sz w:val="24"/>
          <w:szCs w:val="24"/>
        </w:rPr>
        <w:softHyphen/>
      </w:r>
      <w:r w:rsidRPr="00A94A1A">
        <w:rPr>
          <w:color w:val="000000"/>
          <w:spacing w:val="-3"/>
          <w:sz w:val="24"/>
          <w:szCs w:val="24"/>
        </w:rPr>
        <w:t>mami, przepisami, wymogami lub specyfikacją techniczną dla badanego materiału lub wyrobu.</w:t>
      </w:r>
    </w:p>
    <w:p w14:paraId="587FE59A" w14:textId="77777777" w:rsidR="005B3908" w:rsidRPr="00A94A1A" w:rsidRDefault="005B3908" w:rsidP="005B3908">
      <w:pPr>
        <w:shd w:val="clear" w:color="auto" w:fill="FFFFFF"/>
        <w:ind w:firstLine="142"/>
        <w:rPr>
          <w:sz w:val="24"/>
          <w:szCs w:val="24"/>
        </w:rPr>
      </w:pPr>
      <w:r w:rsidRPr="00A94A1A">
        <w:rPr>
          <w:rFonts w:eastAsia="CenturyGothic"/>
          <w:sz w:val="24"/>
          <w:szCs w:val="24"/>
        </w:rPr>
        <w:t>–</w:t>
      </w:r>
      <w:r w:rsidRPr="00A94A1A">
        <w:rPr>
          <w:bCs/>
          <w:color w:val="000000"/>
          <w:spacing w:val="-6"/>
          <w:sz w:val="24"/>
          <w:szCs w:val="24"/>
        </w:rPr>
        <w:t xml:space="preserve">Część czynna </w:t>
      </w:r>
      <w:r w:rsidRPr="00A94A1A">
        <w:rPr>
          <w:color w:val="000000"/>
          <w:spacing w:val="-6"/>
          <w:sz w:val="24"/>
          <w:szCs w:val="24"/>
        </w:rPr>
        <w:t>- przewód lub inny element przewodzący, wchodzący w skład instalacji elektrycznej lub urządzenia, który w warunkach normalnej pracy instalacji elektrycznej może być pod napięciem a nie spełnia funkcji przewodu ochronnego (przewody o</w:t>
      </w:r>
      <w:r w:rsidR="00441BB0">
        <w:rPr>
          <w:color w:val="000000"/>
          <w:spacing w:val="-6"/>
          <w:sz w:val="24"/>
          <w:szCs w:val="24"/>
        </w:rPr>
        <w:t>chronne PE i </w:t>
      </w:r>
      <w:r w:rsidRPr="00A94A1A">
        <w:rPr>
          <w:color w:val="000000"/>
          <w:spacing w:val="-6"/>
          <w:sz w:val="24"/>
          <w:szCs w:val="24"/>
        </w:rPr>
        <w:t>PEN nie są częścią czynną).</w:t>
      </w:r>
    </w:p>
    <w:p w14:paraId="3D9834E3"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t>–</w:t>
      </w:r>
      <w:r w:rsidRPr="00A94A1A">
        <w:rPr>
          <w:rFonts w:cs="Times New Roman"/>
          <w:b w:val="0"/>
          <w:sz w:val="24"/>
          <w:szCs w:val="24"/>
        </w:rPr>
        <w:t>Obwód – zespół elementów instalacji elektrycznej wspólnie zasilanych i chronionych przed przetężeniami wspólnym zabezpieczeniem.  Obwód składa się z przewodów ochronnych (jeżeli są) i związanych z nimi urządzeń roz</w:t>
      </w:r>
      <w:r w:rsidR="00441BB0">
        <w:rPr>
          <w:rFonts w:cs="Times New Roman"/>
          <w:b w:val="0"/>
          <w:sz w:val="24"/>
          <w:szCs w:val="24"/>
        </w:rPr>
        <w:t>dzielczych, sterowniczych i </w:t>
      </w:r>
      <w:r w:rsidRPr="00A94A1A">
        <w:rPr>
          <w:rFonts w:cs="Times New Roman"/>
          <w:b w:val="0"/>
          <w:sz w:val="24"/>
          <w:szCs w:val="24"/>
        </w:rPr>
        <w:t>wyposażenia dodatkowego. Przewód ochronny może być wspólny dla kilku obwodów.</w:t>
      </w:r>
    </w:p>
    <w:p w14:paraId="1331D08B"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lastRenderedPageBreak/>
        <w:t>–</w:t>
      </w:r>
      <w:r w:rsidRPr="00A94A1A">
        <w:rPr>
          <w:rFonts w:cs="Times New Roman"/>
          <w:b w:val="0"/>
          <w:sz w:val="24"/>
          <w:szCs w:val="24"/>
        </w:rPr>
        <w:t>Trasa instalacji - pas na ścianie, suficie, podłodze lub konstrukcji budynku, w którym ułożony jest jeden lub więcej obwodów.</w:t>
      </w:r>
    </w:p>
    <w:p w14:paraId="791A236F"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t>–</w:t>
      </w:r>
      <w:r w:rsidRPr="00A94A1A">
        <w:rPr>
          <w:rFonts w:cs="Times New Roman"/>
          <w:b w:val="0"/>
          <w:sz w:val="24"/>
          <w:szCs w:val="24"/>
        </w:rPr>
        <w:t>Napięcie znamionowe instalacji – napięcie na które instalacja elektryczna lub jej część została zbudowana.</w:t>
      </w:r>
    </w:p>
    <w:p w14:paraId="7ACE4957"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t>–</w:t>
      </w:r>
      <w:r w:rsidRPr="00A94A1A">
        <w:rPr>
          <w:rFonts w:cs="Times New Roman"/>
          <w:b w:val="0"/>
          <w:sz w:val="24"/>
          <w:szCs w:val="24"/>
        </w:rPr>
        <w:t>Osprzęt instalacyjny - zbiór elementów przeznaczonych do łączenia, rozgałęziania lub zakończenia przewodów i kabli.</w:t>
      </w:r>
    </w:p>
    <w:p w14:paraId="56E07DB9"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t>–</w:t>
      </w:r>
      <w:r w:rsidRPr="00A94A1A">
        <w:rPr>
          <w:rFonts w:cs="Times New Roman"/>
          <w:b w:val="0"/>
          <w:sz w:val="24"/>
          <w:szCs w:val="24"/>
        </w:rPr>
        <w:t>Osłona przewodu (kabla) - konstrukcja przeznaczona do ochrony przewodu (kabla) przed uszkodzeniami mechanicznymi, chemicznymi i działaniem łuku elektrycznego lub ognia.</w:t>
      </w:r>
    </w:p>
    <w:p w14:paraId="7D440A6E"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t>–</w:t>
      </w:r>
      <w:r w:rsidRPr="00A94A1A">
        <w:rPr>
          <w:rFonts w:cs="Times New Roman"/>
          <w:b w:val="0"/>
          <w:sz w:val="24"/>
          <w:szCs w:val="24"/>
        </w:rPr>
        <w:t>Skrzyżowanie - takie miejsce na trasie instalacji elektrycznej, w którym jakakolwiek część rzutu poziomego instalacji przecina lub pokrywa jakąkolwiek część rzutu poziomego innej instalacji elektrycznej lub dowolnej instalacji.</w:t>
      </w:r>
    </w:p>
    <w:p w14:paraId="36511134"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t>–</w:t>
      </w:r>
      <w:r w:rsidRPr="00A94A1A">
        <w:rPr>
          <w:rFonts w:cs="Times New Roman"/>
          <w:b w:val="0"/>
          <w:sz w:val="24"/>
          <w:szCs w:val="24"/>
        </w:rPr>
        <w:t>Zbliżenie - takie miejsce na trasie, w którym odległość między instalacją elektryczną, a urządzeniem itp. jest mniejsza niż odległość dopuszczalna dla danych warunków układania bez stosowania osłon zabezpieczających i w których nie występuje skrzyżowanie.</w:t>
      </w:r>
    </w:p>
    <w:p w14:paraId="5F0DB974"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t>–</w:t>
      </w:r>
      <w:r w:rsidRPr="00A94A1A">
        <w:rPr>
          <w:rFonts w:cs="Times New Roman"/>
          <w:b w:val="0"/>
          <w:sz w:val="24"/>
          <w:szCs w:val="24"/>
        </w:rPr>
        <w:t>Przepust instalacyjny - konstrukcja o przekroju okrągłym lub prostokątnym przeznaczona do ochrony przewodu izolowanego przed uszkodzeniami mechanicznymi, chemicznymi i działaniem łuku elektrycznego lub ognia.</w:t>
      </w:r>
    </w:p>
    <w:p w14:paraId="2C906E82"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t xml:space="preserve">– </w:t>
      </w:r>
      <w:r w:rsidRPr="00A94A1A">
        <w:rPr>
          <w:rFonts w:cs="Times New Roman"/>
          <w:b w:val="0"/>
          <w:sz w:val="24"/>
          <w:szCs w:val="24"/>
        </w:rPr>
        <w:t>Rozdzielnica - zespół urządzeń elektroenergetycznych składający się z aparatury   rozdzielczej, zabezpieczeniowej, pomiarowej, sterowniczej i sygnalizacyjnej przeznaczony do rozdziału energii elektrycznej, łączenia i zabezpieczenia linii oraz obwodów zasilających i odbiorczych.</w:t>
      </w:r>
    </w:p>
    <w:p w14:paraId="3BEC4320" w14:textId="77777777" w:rsidR="005B3908" w:rsidRPr="00A94A1A" w:rsidRDefault="005B3908" w:rsidP="005B3908">
      <w:pPr>
        <w:pStyle w:val="anag3"/>
        <w:spacing w:before="0" w:after="0" w:line="276" w:lineRule="auto"/>
        <w:ind w:left="0" w:firstLine="142"/>
        <w:jc w:val="both"/>
        <w:rPr>
          <w:rFonts w:cs="Times New Roman"/>
          <w:b w:val="0"/>
          <w:spacing w:val="-4"/>
          <w:sz w:val="24"/>
          <w:szCs w:val="24"/>
        </w:rPr>
      </w:pPr>
      <w:r w:rsidRPr="00A94A1A">
        <w:rPr>
          <w:rFonts w:eastAsia="CenturyGothic" w:cs="Times New Roman"/>
          <w:b w:val="0"/>
          <w:sz w:val="24"/>
          <w:szCs w:val="24"/>
        </w:rPr>
        <w:t xml:space="preserve">– </w:t>
      </w:r>
      <w:r w:rsidRPr="00A94A1A">
        <w:rPr>
          <w:rFonts w:cs="Times New Roman"/>
          <w:b w:val="0"/>
          <w:sz w:val="24"/>
          <w:szCs w:val="24"/>
        </w:rPr>
        <w:t xml:space="preserve">Ochrona wewnętrzna </w:t>
      </w:r>
      <w:r w:rsidRPr="00A94A1A">
        <w:rPr>
          <w:rFonts w:cs="Times New Roman"/>
          <w:b w:val="0"/>
          <w:spacing w:val="-2"/>
          <w:sz w:val="24"/>
          <w:szCs w:val="24"/>
        </w:rPr>
        <w:t xml:space="preserve">- </w:t>
      </w:r>
      <w:r w:rsidRPr="00A94A1A">
        <w:rPr>
          <w:rFonts w:cs="Times New Roman"/>
          <w:b w:val="0"/>
          <w:spacing w:val="-4"/>
          <w:sz w:val="24"/>
          <w:szCs w:val="24"/>
        </w:rPr>
        <w:t>zespół środków do ochrony wnętrza obiektu budowlanego przed skutkami rozpływu prądu pioruna w urządzeniu piorunochronnym.</w:t>
      </w:r>
    </w:p>
    <w:p w14:paraId="71D7EA8E"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t>–</w:t>
      </w:r>
      <w:r w:rsidRPr="00A94A1A">
        <w:rPr>
          <w:rFonts w:cs="Times New Roman"/>
          <w:b w:val="0"/>
          <w:sz w:val="24"/>
          <w:szCs w:val="24"/>
        </w:rPr>
        <w:t>Dodatkowa ochrona przeciwporażeniowa - ochrona części przewodzących, dostępnych w wypadku pojawienia się na nich napięcia w warunkach zakłóceniowych.</w:t>
      </w:r>
    </w:p>
    <w:p w14:paraId="034E31D1"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t xml:space="preserve">– </w:t>
      </w:r>
      <w:r w:rsidRPr="00A94A1A">
        <w:rPr>
          <w:rFonts w:cs="Times New Roman"/>
          <w:b w:val="0"/>
          <w:sz w:val="24"/>
          <w:szCs w:val="24"/>
        </w:rPr>
        <w:t>Przewód uziemiający - przewód łączący przewód odprowadzający z uziomem.</w:t>
      </w:r>
    </w:p>
    <w:p w14:paraId="69D9C583" w14:textId="77777777" w:rsidR="005B3908" w:rsidRPr="00A94A1A" w:rsidRDefault="005B3908" w:rsidP="005B3908">
      <w:pPr>
        <w:pStyle w:val="anag3"/>
        <w:spacing w:before="0" w:after="0" w:line="276" w:lineRule="auto"/>
        <w:ind w:left="0" w:firstLine="142"/>
        <w:jc w:val="both"/>
        <w:rPr>
          <w:rFonts w:cs="Times New Roman"/>
          <w:b w:val="0"/>
          <w:sz w:val="24"/>
          <w:szCs w:val="24"/>
        </w:rPr>
      </w:pPr>
      <w:r w:rsidRPr="00A94A1A">
        <w:rPr>
          <w:rFonts w:eastAsia="CenturyGothic" w:cs="Times New Roman"/>
          <w:b w:val="0"/>
          <w:sz w:val="24"/>
          <w:szCs w:val="24"/>
        </w:rPr>
        <w:t xml:space="preserve">– </w:t>
      </w:r>
      <w:r w:rsidRPr="00A94A1A">
        <w:rPr>
          <w:rFonts w:cs="Times New Roman"/>
          <w:b w:val="0"/>
          <w:sz w:val="24"/>
          <w:szCs w:val="24"/>
        </w:rPr>
        <w:t>Rezystancja uziemienia - rezystancja statyczna między uziomem a ziemią odniesienia zmierzona przy przepływie prądu przemiennego o częstotliwości technicznej.</w:t>
      </w:r>
    </w:p>
    <w:p w14:paraId="627B2156" w14:textId="77777777" w:rsidR="005B3908" w:rsidRPr="00A94A1A" w:rsidRDefault="005B3908" w:rsidP="005B3908">
      <w:pPr>
        <w:ind w:firstLine="142"/>
        <w:rPr>
          <w:rFonts w:eastAsia="CenturyGothic"/>
          <w:sz w:val="24"/>
          <w:szCs w:val="24"/>
        </w:rPr>
      </w:pPr>
      <w:r w:rsidRPr="00A94A1A">
        <w:rPr>
          <w:rFonts w:eastAsia="CenturyGothic"/>
          <w:sz w:val="24"/>
          <w:szCs w:val="24"/>
        </w:rPr>
        <w:t>–  Linia kablowa – kabel wielożyłowy lub wiązka kabli jednożyłowych w układzie wielofazowym albo kilka kabli połączonych równolegle, które wraz z osprzętem ułożone są na wspólnej trasie, łącząc zaciski dwóch urządzeń elektroenergetycznych.</w:t>
      </w:r>
    </w:p>
    <w:p w14:paraId="28BABC8E" w14:textId="77777777" w:rsidR="005B3908" w:rsidRPr="00A94A1A" w:rsidRDefault="005B3908" w:rsidP="005B3908">
      <w:pPr>
        <w:ind w:firstLine="142"/>
        <w:rPr>
          <w:rFonts w:eastAsia="CenturyGothic"/>
          <w:sz w:val="24"/>
          <w:szCs w:val="24"/>
        </w:rPr>
      </w:pPr>
      <w:r w:rsidRPr="00A94A1A">
        <w:rPr>
          <w:rFonts w:eastAsia="CenturyGothic"/>
          <w:sz w:val="24"/>
          <w:szCs w:val="24"/>
        </w:rPr>
        <w:t>– Przygotowanie podłoża – zespół czynności wykonywanych przed układaniem kabli mających na celu zapewnienie możliwości ich ułożenia zgodnie z dokumentacją; zalicza się tu następujące grupy czynności:</w:t>
      </w:r>
    </w:p>
    <w:p w14:paraId="1EE06509" w14:textId="77777777" w:rsidR="005B3908" w:rsidRPr="00A94A1A" w:rsidRDefault="005B3908" w:rsidP="005B3908">
      <w:pPr>
        <w:ind w:firstLine="142"/>
        <w:rPr>
          <w:rFonts w:eastAsia="CenturyGothic"/>
          <w:sz w:val="24"/>
          <w:szCs w:val="24"/>
        </w:rPr>
      </w:pPr>
      <w:r w:rsidRPr="00A94A1A">
        <w:rPr>
          <w:rFonts w:eastAsia="CenturyGothic"/>
          <w:sz w:val="24"/>
          <w:szCs w:val="24"/>
        </w:rPr>
        <w:t>– wiercenie i przebijanie otworów przelotowych i nieprzelotowych,</w:t>
      </w:r>
    </w:p>
    <w:p w14:paraId="2190CEC2" w14:textId="77777777" w:rsidR="005B3908" w:rsidRPr="00A94A1A" w:rsidRDefault="005B3908" w:rsidP="005B3908">
      <w:pPr>
        <w:ind w:firstLine="142"/>
        <w:rPr>
          <w:rFonts w:eastAsia="CenturyGothic"/>
          <w:sz w:val="24"/>
          <w:szCs w:val="24"/>
        </w:rPr>
      </w:pPr>
      <w:r w:rsidRPr="00A94A1A">
        <w:rPr>
          <w:rFonts w:eastAsia="CenturyGothic"/>
          <w:sz w:val="24"/>
          <w:szCs w:val="24"/>
        </w:rPr>
        <w:t>– osadzanie kołków w podłożu, w tym ich wstrzeliwanie,</w:t>
      </w:r>
    </w:p>
    <w:p w14:paraId="4B589CB4" w14:textId="77777777" w:rsidR="005B3908" w:rsidRPr="00A94A1A" w:rsidRDefault="005B3908" w:rsidP="005B3908">
      <w:pPr>
        <w:ind w:firstLine="142"/>
        <w:rPr>
          <w:rFonts w:eastAsia="CenturyGothic"/>
          <w:sz w:val="24"/>
          <w:szCs w:val="24"/>
        </w:rPr>
      </w:pPr>
      <w:r w:rsidRPr="00A94A1A">
        <w:rPr>
          <w:rFonts w:eastAsia="CenturyGothic"/>
          <w:sz w:val="24"/>
          <w:szCs w:val="24"/>
        </w:rPr>
        <w:t>– montaż uchwytów do mocowania i układania kabli oraz montaż powłok z tworzyw sztucznych lub metalowych,</w:t>
      </w:r>
    </w:p>
    <w:p w14:paraId="21807005" w14:textId="77777777" w:rsidR="005B3908" w:rsidRPr="00A94A1A" w:rsidRDefault="005B3908" w:rsidP="005B3908">
      <w:pPr>
        <w:ind w:firstLine="142"/>
        <w:rPr>
          <w:rFonts w:eastAsia="CenturyGothic"/>
          <w:sz w:val="24"/>
          <w:szCs w:val="24"/>
        </w:rPr>
      </w:pPr>
      <w:r w:rsidRPr="00A94A1A">
        <w:rPr>
          <w:rFonts w:eastAsia="CenturyGothic"/>
          <w:sz w:val="24"/>
          <w:szCs w:val="24"/>
        </w:rPr>
        <w:t>– montaż konstrukcji wsporczych i tuneli kablowych,</w:t>
      </w:r>
    </w:p>
    <w:p w14:paraId="5756465C" w14:textId="77777777" w:rsidR="005B3908" w:rsidRPr="00A94A1A" w:rsidRDefault="005B3908" w:rsidP="005B3908">
      <w:pPr>
        <w:pStyle w:val="atekst"/>
        <w:spacing w:line="276" w:lineRule="auto"/>
        <w:ind w:left="0" w:firstLine="142"/>
        <w:rPr>
          <w:rFonts w:ascii="Times New Roman" w:hAnsi="Times New Roman"/>
          <w:sz w:val="24"/>
          <w:szCs w:val="24"/>
        </w:rPr>
      </w:pPr>
      <w:r w:rsidRPr="00A94A1A">
        <w:rPr>
          <w:rFonts w:ascii="Times New Roman" w:hAnsi="Times New Roman"/>
          <w:sz w:val="24"/>
          <w:szCs w:val="24"/>
        </w:rPr>
        <w:t>Pozostałe określenia podstawowe są zgodne z normami i przepisami.</w:t>
      </w:r>
    </w:p>
    <w:p w14:paraId="23D60965" w14:textId="77777777" w:rsidR="005B3908" w:rsidRPr="00A94A1A" w:rsidRDefault="005B3908" w:rsidP="005B3908">
      <w:pPr>
        <w:shd w:val="clear" w:color="auto" w:fill="FFFFFF"/>
        <w:ind w:left="11" w:right="11"/>
        <w:rPr>
          <w:color w:val="000000"/>
          <w:sz w:val="24"/>
          <w:szCs w:val="24"/>
        </w:rPr>
      </w:pPr>
      <w:r w:rsidRPr="00A94A1A">
        <w:rPr>
          <w:rFonts w:eastAsia="CenturyGothic"/>
          <w:sz w:val="24"/>
          <w:szCs w:val="24"/>
        </w:rPr>
        <w:t xml:space="preserve">– </w:t>
      </w:r>
      <w:r w:rsidRPr="00A94A1A">
        <w:rPr>
          <w:bCs/>
          <w:color w:val="000000"/>
          <w:spacing w:val="1"/>
          <w:sz w:val="24"/>
          <w:szCs w:val="24"/>
        </w:rPr>
        <w:t xml:space="preserve">Część dostępna </w:t>
      </w:r>
      <w:r w:rsidRPr="00A94A1A">
        <w:rPr>
          <w:color w:val="000000"/>
          <w:spacing w:val="1"/>
          <w:sz w:val="24"/>
          <w:szCs w:val="24"/>
        </w:rPr>
        <w:t xml:space="preserve">- przewodząca część urządzenia elektroenergetycznego lub innego </w:t>
      </w:r>
      <w:r w:rsidRPr="00A94A1A">
        <w:rPr>
          <w:color w:val="000000"/>
          <w:sz w:val="24"/>
          <w:szCs w:val="24"/>
        </w:rPr>
        <w:t>przedmiotu, będąca w zasięgu ręki ze stanowiska dostępnego (tj. takiego, na którym człowiek o przeciętnej sprawności fizycznej może się znaleźć bez korzystania ze środków po</w:t>
      </w:r>
      <w:r w:rsidRPr="00A94A1A">
        <w:rPr>
          <w:color w:val="000000"/>
          <w:spacing w:val="-1"/>
          <w:sz w:val="24"/>
          <w:szCs w:val="24"/>
        </w:rPr>
        <w:t xml:space="preserve">mocniczych np. drabiny, słupołazów itp.), która podczas normalnej pracy nie </w:t>
      </w:r>
      <w:r w:rsidRPr="00A94A1A">
        <w:rPr>
          <w:color w:val="000000"/>
          <w:spacing w:val="-1"/>
          <w:sz w:val="24"/>
          <w:szCs w:val="24"/>
        </w:rPr>
        <w:lastRenderedPageBreak/>
        <w:t>jest pod napięciem, jednak może się pod nim znaleźć w momencie zakłócenia (uszkodzenia lub niezamie</w:t>
      </w:r>
      <w:r w:rsidRPr="00A94A1A">
        <w:rPr>
          <w:color w:val="000000"/>
          <w:sz w:val="24"/>
          <w:szCs w:val="24"/>
        </w:rPr>
        <w:t>rzonej zmiany instalacji elektroenergetycznej, parametrów, charakterystyk lub układu pracy urządzenia np. zwarcia, wyniesienia potencjału, uszkodzenia izolacji itp.).</w:t>
      </w:r>
    </w:p>
    <w:p w14:paraId="65333697" w14:textId="77777777" w:rsidR="005B3908" w:rsidRPr="00A94A1A" w:rsidRDefault="005B3908" w:rsidP="005B3908">
      <w:pPr>
        <w:shd w:val="clear" w:color="auto" w:fill="FFFFFF"/>
        <w:ind w:left="11" w:right="11"/>
        <w:rPr>
          <w:color w:val="000000"/>
          <w:spacing w:val="-1"/>
          <w:sz w:val="24"/>
          <w:szCs w:val="24"/>
        </w:rPr>
      </w:pPr>
      <w:r w:rsidRPr="00A94A1A">
        <w:rPr>
          <w:rFonts w:eastAsia="CenturyGothic"/>
          <w:sz w:val="24"/>
          <w:szCs w:val="24"/>
        </w:rPr>
        <w:t xml:space="preserve">– </w:t>
      </w:r>
      <w:r w:rsidRPr="00A94A1A">
        <w:rPr>
          <w:bCs/>
          <w:color w:val="000000"/>
          <w:spacing w:val="2"/>
          <w:sz w:val="24"/>
          <w:szCs w:val="24"/>
        </w:rPr>
        <w:t xml:space="preserve">Miejsce wydzielone </w:t>
      </w:r>
      <w:r w:rsidRPr="00A94A1A">
        <w:rPr>
          <w:color w:val="000000"/>
          <w:spacing w:val="2"/>
          <w:sz w:val="24"/>
          <w:szCs w:val="24"/>
        </w:rPr>
        <w:t>- zamykana przestrzeń lub miejsce eksploatacji instalacji lub urzą</w:t>
      </w:r>
      <w:r w:rsidRPr="00A94A1A">
        <w:rPr>
          <w:color w:val="000000"/>
          <w:spacing w:val="-1"/>
          <w:sz w:val="24"/>
          <w:szCs w:val="24"/>
        </w:rPr>
        <w:t>dzeń, do którego dostęp posiadają jedynie osoby upoważnione.</w:t>
      </w:r>
    </w:p>
    <w:p w14:paraId="78C222F5" w14:textId="77777777" w:rsidR="005B3908" w:rsidRPr="00A94A1A" w:rsidRDefault="005B3908" w:rsidP="005B3908">
      <w:pPr>
        <w:pStyle w:val="atekst"/>
        <w:spacing w:line="276" w:lineRule="auto"/>
        <w:rPr>
          <w:rFonts w:ascii="Times New Roman" w:hAnsi="Times New Roman"/>
          <w:color w:val="000000"/>
          <w:spacing w:val="-2"/>
          <w:sz w:val="24"/>
          <w:szCs w:val="24"/>
        </w:rPr>
      </w:pPr>
      <w:r w:rsidRPr="00A94A1A">
        <w:rPr>
          <w:rFonts w:ascii="Times New Roman" w:eastAsia="CenturyGothic" w:hAnsi="Times New Roman"/>
          <w:sz w:val="24"/>
          <w:szCs w:val="24"/>
        </w:rPr>
        <w:t xml:space="preserve">– </w:t>
      </w:r>
      <w:r w:rsidRPr="00A94A1A">
        <w:rPr>
          <w:rFonts w:ascii="Times New Roman" w:hAnsi="Times New Roman"/>
          <w:bCs/>
          <w:color w:val="000000"/>
          <w:spacing w:val="7"/>
          <w:sz w:val="24"/>
          <w:szCs w:val="24"/>
        </w:rPr>
        <w:t xml:space="preserve">Osłona izolacyjna </w:t>
      </w:r>
      <w:r w:rsidRPr="00A94A1A">
        <w:rPr>
          <w:rFonts w:ascii="Times New Roman" w:hAnsi="Times New Roman"/>
          <w:color w:val="000000"/>
          <w:spacing w:val="7"/>
          <w:sz w:val="24"/>
          <w:szCs w:val="24"/>
        </w:rPr>
        <w:t xml:space="preserve">- osłona wykonana w celu uniemożliwienia dotknięcia elementów </w:t>
      </w:r>
      <w:r w:rsidRPr="00A94A1A">
        <w:rPr>
          <w:rFonts w:ascii="Times New Roman" w:hAnsi="Times New Roman"/>
          <w:color w:val="000000"/>
          <w:sz w:val="24"/>
          <w:szCs w:val="24"/>
        </w:rPr>
        <w:t xml:space="preserve">w części dostępnej, na których może się pojawić niebezpieczne napięcie np. na pancerzu </w:t>
      </w:r>
      <w:r w:rsidRPr="00A94A1A">
        <w:rPr>
          <w:rFonts w:ascii="Times New Roman" w:hAnsi="Times New Roman"/>
          <w:color w:val="000000"/>
          <w:spacing w:val="-2"/>
          <w:sz w:val="24"/>
          <w:szCs w:val="24"/>
        </w:rPr>
        <w:t>metalowym kabla.</w:t>
      </w:r>
    </w:p>
    <w:p w14:paraId="4AC4049E" w14:textId="77777777" w:rsidR="005B3908" w:rsidRPr="00A94A1A" w:rsidRDefault="005B3908" w:rsidP="005B3908">
      <w:pPr>
        <w:pStyle w:val="atekst"/>
        <w:spacing w:line="276" w:lineRule="auto"/>
        <w:ind w:left="0"/>
        <w:rPr>
          <w:rFonts w:ascii="Times New Roman" w:hAnsi="Times New Roman"/>
          <w:sz w:val="24"/>
          <w:szCs w:val="24"/>
        </w:rPr>
      </w:pPr>
      <w:r w:rsidRPr="00A94A1A">
        <w:rPr>
          <w:rFonts w:ascii="Times New Roman" w:hAnsi="Times New Roman"/>
          <w:sz w:val="24"/>
          <w:szCs w:val="24"/>
        </w:rPr>
        <w:t>Pozostałe określenia podstawowe są zgodne z normami i przepisami.</w:t>
      </w:r>
    </w:p>
    <w:p w14:paraId="5CF205BA" w14:textId="77777777" w:rsidR="005B3908" w:rsidRPr="00A94A1A" w:rsidRDefault="005B3908" w:rsidP="005B3908">
      <w:pPr>
        <w:pStyle w:val="Nagwek1"/>
        <w:keepNext/>
        <w:tabs>
          <w:tab w:val="num" w:pos="360"/>
        </w:tabs>
        <w:suppressAutoHyphens/>
        <w:spacing w:after="120"/>
        <w:ind w:left="357" w:hanging="357"/>
        <w:jc w:val="both"/>
      </w:pPr>
      <w:bookmarkStart w:id="29" w:name="_Toc23823722"/>
      <w:bookmarkStart w:id="30" w:name="_Toc526247841"/>
      <w:bookmarkEnd w:id="27"/>
      <w:r w:rsidRPr="00A94A1A">
        <w:t>Wymagania ogólne dotyczące właściwości materiał</w:t>
      </w:r>
      <w:bookmarkEnd w:id="29"/>
      <w:r w:rsidRPr="00A94A1A">
        <w:t>ów i wyrobów</w:t>
      </w:r>
      <w:bookmarkEnd w:id="30"/>
    </w:p>
    <w:p w14:paraId="4BD292BA" w14:textId="77777777" w:rsidR="005B3908" w:rsidRPr="00A94A1A" w:rsidRDefault="005B3908" w:rsidP="005B3908">
      <w:pPr>
        <w:rPr>
          <w:sz w:val="24"/>
          <w:szCs w:val="24"/>
        </w:rPr>
      </w:pPr>
      <w:bookmarkStart w:id="31" w:name="_Toc526247842"/>
      <w:r w:rsidRPr="00A94A1A">
        <w:rPr>
          <w:sz w:val="24"/>
          <w:szCs w:val="24"/>
        </w:rPr>
        <w:t>Wykonawca robót jest odpowiedzialny za jakość wyk</w:t>
      </w:r>
      <w:r w:rsidR="00441BB0">
        <w:rPr>
          <w:sz w:val="24"/>
          <w:szCs w:val="24"/>
        </w:rPr>
        <w:t>onania robót oraz za zgodność z </w:t>
      </w:r>
      <w:r w:rsidRPr="00A94A1A">
        <w:rPr>
          <w:sz w:val="24"/>
          <w:szCs w:val="24"/>
        </w:rPr>
        <w:t xml:space="preserve">obowiązującymi normami, dokumentacją projektową, ST i poleceniami Nadzoru. </w:t>
      </w:r>
    </w:p>
    <w:p w14:paraId="6853C176" w14:textId="77777777" w:rsidR="005B3908" w:rsidRPr="00A94A1A" w:rsidRDefault="005B3908" w:rsidP="005B3908">
      <w:pPr>
        <w:pStyle w:val="Nagwek1"/>
        <w:keepNext/>
        <w:tabs>
          <w:tab w:val="num" w:pos="360"/>
        </w:tabs>
        <w:suppressAutoHyphens/>
        <w:spacing w:after="120"/>
        <w:ind w:left="357" w:hanging="357"/>
        <w:jc w:val="both"/>
      </w:pPr>
      <w:r w:rsidRPr="00A94A1A">
        <w:t xml:space="preserve">Materiały i roboty montażowe instalacji </w:t>
      </w:r>
      <w:bookmarkEnd w:id="31"/>
    </w:p>
    <w:p w14:paraId="7031A82D" w14:textId="77777777" w:rsidR="005B3908" w:rsidRPr="00A94A1A" w:rsidRDefault="005B3908" w:rsidP="005B3908">
      <w:pPr>
        <w:rPr>
          <w:sz w:val="24"/>
          <w:szCs w:val="24"/>
        </w:rPr>
      </w:pPr>
      <w:r w:rsidRPr="00A94A1A">
        <w:rPr>
          <w:sz w:val="24"/>
          <w:szCs w:val="24"/>
        </w:rPr>
        <w:t>Materiałami stosowanymi przy wykonywaniu robót według niniejszej specyfikacji są wszystkie materiały wymienione w dokumentacji technicznej które winny odpowiadać wymaganiom odpowiednich obowiązujących norm.</w:t>
      </w:r>
    </w:p>
    <w:p w14:paraId="3C0DBE29"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32" w:name="_Toc128199023"/>
      <w:r w:rsidRPr="00A94A1A">
        <w:rPr>
          <w:rFonts w:ascii="Times New Roman" w:hAnsi="Times New Roman"/>
          <w:sz w:val="24"/>
          <w:szCs w:val="24"/>
        </w:rPr>
        <w:t>Warunki przyjęcia na budowę materiałów do montażu instalacji</w:t>
      </w:r>
      <w:bookmarkEnd w:id="32"/>
    </w:p>
    <w:p w14:paraId="7644EF73" w14:textId="77777777" w:rsidR="005B3908" w:rsidRPr="00A94A1A" w:rsidRDefault="005B3908" w:rsidP="005B3908">
      <w:pPr>
        <w:rPr>
          <w:sz w:val="24"/>
          <w:szCs w:val="24"/>
        </w:rPr>
      </w:pPr>
      <w:r w:rsidRPr="00A94A1A">
        <w:rPr>
          <w:sz w:val="24"/>
          <w:szCs w:val="24"/>
        </w:rPr>
        <w:t>Materiały i wyroby przeznaczone do robót montażowych instalacji elektrycznych mogą być przejęte na budowę jeśli spełniają następujące warunki:</w:t>
      </w:r>
    </w:p>
    <w:p w14:paraId="4DA316B2" w14:textId="77777777" w:rsidR="005B3908" w:rsidRPr="00A94A1A" w:rsidRDefault="005B3908" w:rsidP="00A910CB">
      <w:pPr>
        <w:numPr>
          <w:ilvl w:val="0"/>
          <w:numId w:val="76"/>
        </w:numPr>
        <w:suppressAutoHyphens/>
        <w:spacing w:line="276" w:lineRule="auto"/>
        <w:jc w:val="both"/>
        <w:rPr>
          <w:noProof/>
          <w:sz w:val="24"/>
          <w:szCs w:val="24"/>
        </w:rPr>
      </w:pPr>
      <w:r w:rsidRPr="00A94A1A">
        <w:rPr>
          <w:noProof/>
          <w:sz w:val="24"/>
          <w:szCs w:val="24"/>
        </w:rPr>
        <w:t>są właściwie oznakowane i opakowane</w:t>
      </w:r>
    </w:p>
    <w:p w14:paraId="04AA97B0" w14:textId="77777777" w:rsidR="005B3908" w:rsidRPr="00A94A1A" w:rsidRDefault="005B3908" w:rsidP="00A910CB">
      <w:pPr>
        <w:numPr>
          <w:ilvl w:val="0"/>
          <w:numId w:val="76"/>
        </w:numPr>
        <w:suppressAutoHyphens/>
        <w:spacing w:line="276" w:lineRule="auto"/>
        <w:jc w:val="both"/>
        <w:rPr>
          <w:noProof/>
          <w:sz w:val="24"/>
          <w:szCs w:val="24"/>
        </w:rPr>
      </w:pPr>
      <w:r w:rsidRPr="00A94A1A">
        <w:rPr>
          <w:noProof/>
          <w:sz w:val="24"/>
          <w:szCs w:val="24"/>
        </w:rPr>
        <w:t>posiadają wymagane właściwości, wskazane odpowiednimi dokumentami odniesienia</w:t>
      </w:r>
    </w:p>
    <w:p w14:paraId="1F89F96E" w14:textId="77777777" w:rsidR="005B3908" w:rsidRPr="00A94A1A" w:rsidRDefault="005B3908" w:rsidP="00A910CB">
      <w:pPr>
        <w:numPr>
          <w:ilvl w:val="0"/>
          <w:numId w:val="76"/>
        </w:numPr>
        <w:suppressAutoHyphens/>
        <w:spacing w:line="276" w:lineRule="auto"/>
        <w:jc w:val="both"/>
        <w:rPr>
          <w:noProof/>
          <w:sz w:val="24"/>
          <w:szCs w:val="24"/>
        </w:rPr>
      </w:pPr>
      <w:r w:rsidRPr="00A94A1A">
        <w:rPr>
          <w:noProof/>
          <w:sz w:val="24"/>
          <w:szCs w:val="24"/>
        </w:rPr>
        <w:t>producent dostarczył dokumenty świadczące o dopuszczeniu do obrotu i powszechnego lub jednostkowego stosowania, a w odniesieniu do fabrycznie przygotowanych fabrykatów – również karty katalogowe wyrobów i firmowe wytyczne stosowania wyrobów</w:t>
      </w:r>
    </w:p>
    <w:p w14:paraId="0B32B72C" w14:textId="77777777" w:rsidR="005B3908" w:rsidRPr="00A94A1A" w:rsidRDefault="005B3908" w:rsidP="00A910CB">
      <w:pPr>
        <w:numPr>
          <w:ilvl w:val="0"/>
          <w:numId w:val="76"/>
        </w:numPr>
        <w:suppressAutoHyphens/>
        <w:spacing w:line="276" w:lineRule="auto"/>
        <w:jc w:val="both"/>
        <w:rPr>
          <w:noProof/>
          <w:sz w:val="24"/>
          <w:szCs w:val="24"/>
        </w:rPr>
      </w:pPr>
      <w:r w:rsidRPr="00A94A1A">
        <w:rPr>
          <w:noProof/>
          <w:sz w:val="24"/>
          <w:szCs w:val="24"/>
        </w:rPr>
        <w:t>na budowie jest przygotowane odpowiednie pomieszczenie do przechowywania tych wyrobów.</w:t>
      </w:r>
    </w:p>
    <w:p w14:paraId="33A9CE07" w14:textId="77777777" w:rsidR="005B3908" w:rsidRPr="00A94A1A" w:rsidRDefault="005B3908" w:rsidP="005B3908">
      <w:pPr>
        <w:rPr>
          <w:noProof/>
          <w:sz w:val="24"/>
          <w:szCs w:val="24"/>
        </w:rPr>
      </w:pPr>
      <w:r w:rsidRPr="00A94A1A">
        <w:rPr>
          <w:noProof/>
          <w:sz w:val="24"/>
          <w:szCs w:val="24"/>
        </w:rPr>
        <w:t>Stosowanie materiałów i wyrobów nieznanego typu lub nieznanego pochodzenia jest całkowicie zabronione.</w:t>
      </w:r>
    </w:p>
    <w:p w14:paraId="1451C17B" w14:textId="77777777" w:rsidR="005B3908" w:rsidRPr="00A94A1A" w:rsidRDefault="005B3908" w:rsidP="005B3908">
      <w:pPr>
        <w:rPr>
          <w:noProof/>
          <w:sz w:val="24"/>
          <w:szCs w:val="24"/>
        </w:rPr>
      </w:pPr>
      <w:r w:rsidRPr="00A94A1A">
        <w:rPr>
          <w:noProof/>
          <w:sz w:val="24"/>
          <w:szCs w:val="24"/>
        </w:rPr>
        <w:t xml:space="preserve">Przyjęcie materiałów i wyrobów na budowę powinno być potwierdzone wpisem do dziennika budowy. </w:t>
      </w:r>
    </w:p>
    <w:p w14:paraId="1F78447B"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33" w:name="_Toc128199024"/>
      <w:r w:rsidRPr="00A94A1A">
        <w:rPr>
          <w:rFonts w:ascii="Times New Roman" w:hAnsi="Times New Roman"/>
          <w:sz w:val="24"/>
          <w:szCs w:val="24"/>
        </w:rPr>
        <w:t>Warunki przechowywania materiałów do montażu instalacji</w:t>
      </w:r>
      <w:bookmarkEnd w:id="33"/>
    </w:p>
    <w:p w14:paraId="63E7F062" w14:textId="77777777" w:rsidR="005B3908" w:rsidRPr="00A94A1A" w:rsidRDefault="005B3908" w:rsidP="005B3908">
      <w:pPr>
        <w:rPr>
          <w:noProof/>
          <w:sz w:val="24"/>
          <w:szCs w:val="24"/>
        </w:rPr>
      </w:pPr>
      <w:r w:rsidRPr="00A94A1A">
        <w:rPr>
          <w:noProof/>
          <w:sz w:val="24"/>
          <w:szCs w:val="24"/>
        </w:rPr>
        <w:t>Wszystkie materiały i wyroby przeznaczone do montażu instalacji elektrycznych powinny być przechowywane i magazynowane w pomieszczeniach suchych, wolnych od zanieczyszczeń pyłowych oraz gazów i par cieczy agresywnych chemicznie. Materiały i wyroby powinny być przechowywane w fabrycznych opakowaniach i</w:t>
      </w:r>
      <w:r w:rsidR="00441BB0">
        <w:rPr>
          <w:noProof/>
          <w:sz w:val="24"/>
          <w:szCs w:val="24"/>
        </w:rPr>
        <w:t> </w:t>
      </w:r>
      <w:r w:rsidRPr="00A94A1A">
        <w:rPr>
          <w:noProof/>
          <w:sz w:val="24"/>
          <w:szCs w:val="24"/>
        </w:rPr>
        <w:t>zabezpieczeniach. Warunki klimatyczne w pomieszcz</w:t>
      </w:r>
      <w:r w:rsidR="00441BB0">
        <w:rPr>
          <w:noProof/>
          <w:sz w:val="24"/>
          <w:szCs w:val="24"/>
        </w:rPr>
        <w:t>eniu magazynowym ( </w:t>
      </w:r>
      <w:r w:rsidRPr="00A94A1A">
        <w:rPr>
          <w:noProof/>
          <w:sz w:val="24"/>
          <w:szCs w:val="24"/>
        </w:rPr>
        <w:t>temperatura i wilgotność) – wg instrukcji producenta wyrobów i materiałów.</w:t>
      </w:r>
    </w:p>
    <w:p w14:paraId="53FDC74D"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34" w:name="_Toc128199025"/>
      <w:r w:rsidRPr="00A94A1A">
        <w:rPr>
          <w:rFonts w:ascii="Times New Roman" w:hAnsi="Times New Roman"/>
          <w:sz w:val="24"/>
          <w:szCs w:val="24"/>
        </w:rPr>
        <w:lastRenderedPageBreak/>
        <w:t>Wymagania dotyczące transportu materiałów instalacyjnych</w:t>
      </w:r>
      <w:bookmarkEnd w:id="34"/>
    </w:p>
    <w:p w14:paraId="49D3BDCC" w14:textId="77777777" w:rsidR="005B3908" w:rsidRPr="00A94A1A" w:rsidRDefault="005B3908" w:rsidP="005B3908">
      <w:pPr>
        <w:rPr>
          <w:noProof/>
          <w:sz w:val="24"/>
          <w:szCs w:val="24"/>
        </w:rPr>
      </w:pPr>
      <w:r w:rsidRPr="00A94A1A">
        <w:rPr>
          <w:noProof/>
          <w:sz w:val="24"/>
          <w:szCs w:val="24"/>
        </w:rPr>
        <w:t>Materiały i wyroby instalacyjne powinny być transportowane w opakowaniach fabrycznych, środkami transportu dostosowanymi do rodzaju materiału i wielkości opakowań. W czasie transportu należy zachować ostrożność, aby nie spowodować uszkodzenia materiałów.</w:t>
      </w:r>
    </w:p>
    <w:p w14:paraId="5B25195E"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35" w:name="_Toc128199027"/>
      <w:r w:rsidRPr="00A94A1A">
        <w:rPr>
          <w:rFonts w:ascii="Times New Roman" w:hAnsi="Times New Roman"/>
          <w:sz w:val="24"/>
          <w:szCs w:val="24"/>
        </w:rPr>
        <w:t>Montaż przewodów</w:t>
      </w:r>
      <w:bookmarkEnd w:id="35"/>
    </w:p>
    <w:p w14:paraId="394B1852" w14:textId="77777777" w:rsidR="005B3908" w:rsidRPr="00A94A1A" w:rsidRDefault="005B3908" w:rsidP="005B3908">
      <w:pPr>
        <w:tabs>
          <w:tab w:val="left" w:pos="851"/>
          <w:tab w:val="left" w:pos="6521"/>
          <w:tab w:val="left" w:pos="7939"/>
        </w:tabs>
        <w:rPr>
          <w:sz w:val="24"/>
          <w:szCs w:val="24"/>
        </w:rPr>
      </w:pPr>
      <w:bookmarkStart w:id="36" w:name="_Toc128199028"/>
      <w:r w:rsidRPr="00A94A1A">
        <w:rPr>
          <w:sz w:val="24"/>
          <w:szCs w:val="24"/>
        </w:rPr>
        <w:t xml:space="preserve">Ogólne wymagania techniczne dotyczące wykonania i odbioru robót elektrycznych przy  wykonywaniu instalacji elektrycznych w budynku  podano w Specyfikacji Technicznej „Wymagania Ogólne”. Metoda wykonywania instalacji elektrycznych uzależniona jest od warunków techniczno organizacyjnych określonych przez użytkownika obiektu i inwestora a zawartych w specyfikacji przetargowej. Warunki te określają ogólne zasady robót, ich okres i terminy poszczególnych etapów. </w:t>
      </w:r>
    </w:p>
    <w:bookmarkEnd w:id="36"/>
    <w:p w14:paraId="10F0CE38"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r w:rsidRPr="00A94A1A">
        <w:rPr>
          <w:rStyle w:val="z21"/>
          <w:sz w:val="24"/>
          <w:szCs w:val="24"/>
        </w:rPr>
        <w:t>Montaż konstrukcji wsporczych oraz uchwytów</w:t>
      </w:r>
      <w:r w:rsidRPr="00A94A1A">
        <w:rPr>
          <w:rStyle w:val="z21"/>
          <w:sz w:val="24"/>
          <w:szCs w:val="24"/>
        </w:rPr>
        <w:t> </w:t>
      </w:r>
    </w:p>
    <w:p w14:paraId="0123F850" w14:textId="77777777" w:rsidR="005B3908" w:rsidRPr="00A94A1A" w:rsidRDefault="005B3908" w:rsidP="005B3908">
      <w:pPr>
        <w:rPr>
          <w:rStyle w:val="znormal1"/>
          <w:sz w:val="24"/>
          <w:szCs w:val="24"/>
        </w:rPr>
      </w:pPr>
      <w:bookmarkStart w:id="37" w:name="_Toc128199030"/>
      <w:r w:rsidRPr="00A94A1A">
        <w:rPr>
          <w:rStyle w:val="znormal1"/>
          <w:sz w:val="24"/>
          <w:szCs w:val="24"/>
        </w:rPr>
        <w:t>Konstrukcje wsporcze i uchwyty przewidziane do ułożenia na nich instalacji elektrycznych i teletechnicznych, bez względu na rodzaj instalacji, powinny być zamocowane do podłoża w sposób trwały, uwzględniający warunki lokalne i technologiczne, w jakich dana instalacja będzie pracować, oraz sam rodzaj instalacji.</w:t>
      </w:r>
    </w:p>
    <w:p w14:paraId="5BF9D0DB" w14:textId="77777777" w:rsidR="005B3908" w:rsidRPr="00A94A1A" w:rsidRDefault="005B3908" w:rsidP="005B3908">
      <w:pPr>
        <w:shd w:val="clear" w:color="auto" w:fill="FFFFFF"/>
        <w:ind w:left="11"/>
        <w:rPr>
          <w:sz w:val="24"/>
          <w:szCs w:val="24"/>
        </w:rPr>
      </w:pPr>
      <w:r w:rsidRPr="00A94A1A">
        <w:rPr>
          <w:bCs/>
          <w:color w:val="000000"/>
          <w:spacing w:val="-2"/>
          <w:sz w:val="24"/>
          <w:szCs w:val="24"/>
        </w:rPr>
        <w:t xml:space="preserve">Osprzęt instalacyjny do kabli i przewodów </w:t>
      </w:r>
      <w:r w:rsidRPr="00A94A1A">
        <w:rPr>
          <w:color w:val="000000"/>
          <w:spacing w:val="-2"/>
          <w:sz w:val="24"/>
          <w:szCs w:val="24"/>
        </w:rPr>
        <w:t>- zespół materiałów dodatkowych, stosowanych przy układaniu przewodów, ułatwia</w:t>
      </w:r>
      <w:r w:rsidR="00441BB0">
        <w:rPr>
          <w:color w:val="000000"/>
          <w:spacing w:val="-2"/>
          <w:sz w:val="24"/>
          <w:szCs w:val="24"/>
        </w:rPr>
        <w:t>jący ich montaż oraz dotarcie w </w:t>
      </w:r>
      <w:r w:rsidRPr="00A94A1A">
        <w:rPr>
          <w:color w:val="000000"/>
          <w:spacing w:val="-2"/>
          <w:sz w:val="24"/>
          <w:szCs w:val="24"/>
        </w:rPr>
        <w:t>przypadku awarii, zabezpieczający przed uszkodzeniami, wytyczający trasy ciągów równoległych przewodów itp.</w:t>
      </w:r>
    </w:p>
    <w:p w14:paraId="19CE3974" w14:textId="77777777" w:rsidR="005B3908" w:rsidRPr="00A94A1A" w:rsidRDefault="005B3908" w:rsidP="005B3908">
      <w:pPr>
        <w:shd w:val="clear" w:color="auto" w:fill="FFFFFF"/>
        <w:ind w:left="7"/>
        <w:rPr>
          <w:sz w:val="24"/>
          <w:szCs w:val="24"/>
        </w:rPr>
      </w:pPr>
      <w:r w:rsidRPr="00A94A1A">
        <w:rPr>
          <w:color w:val="000000"/>
          <w:sz w:val="24"/>
          <w:szCs w:val="24"/>
        </w:rPr>
        <w:t>Grupy materiałów stanowiących osprzęt instalacyjny do kabli i przewodów:</w:t>
      </w:r>
    </w:p>
    <w:p w14:paraId="177ED88E" w14:textId="77777777" w:rsidR="005B3908" w:rsidRPr="00A94A1A" w:rsidRDefault="005B3908" w:rsidP="00A910CB">
      <w:pPr>
        <w:widowControl w:val="0"/>
        <w:numPr>
          <w:ilvl w:val="0"/>
          <w:numId w:val="81"/>
        </w:numPr>
        <w:shd w:val="clear" w:color="auto" w:fill="FFFFFF"/>
        <w:autoSpaceDE w:val="0"/>
        <w:autoSpaceDN w:val="0"/>
        <w:adjustRightInd w:val="0"/>
        <w:spacing w:line="276" w:lineRule="auto"/>
        <w:ind w:left="1117" w:hanging="360"/>
        <w:jc w:val="both"/>
        <w:rPr>
          <w:color w:val="000000"/>
          <w:sz w:val="24"/>
          <w:szCs w:val="24"/>
        </w:rPr>
      </w:pPr>
      <w:r w:rsidRPr="00A94A1A">
        <w:rPr>
          <w:color w:val="000000"/>
          <w:sz w:val="24"/>
          <w:szCs w:val="24"/>
        </w:rPr>
        <w:t>przepusty kablowe i osłony krawędzi,</w:t>
      </w:r>
    </w:p>
    <w:p w14:paraId="78468903" w14:textId="77777777" w:rsidR="005B3908" w:rsidRPr="00A94A1A" w:rsidRDefault="005B3908" w:rsidP="00A910CB">
      <w:pPr>
        <w:widowControl w:val="0"/>
        <w:numPr>
          <w:ilvl w:val="0"/>
          <w:numId w:val="81"/>
        </w:numPr>
        <w:shd w:val="clear" w:color="auto" w:fill="FFFFFF"/>
        <w:autoSpaceDE w:val="0"/>
        <w:autoSpaceDN w:val="0"/>
        <w:adjustRightInd w:val="0"/>
        <w:spacing w:line="276" w:lineRule="auto"/>
        <w:ind w:left="1117" w:hanging="360"/>
        <w:jc w:val="both"/>
        <w:rPr>
          <w:color w:val="000000"/>
          <w:sz w:val="24"/>
          <w:szCs w:val="24"/>
        </w:rPr>
      </w:pPr>
      <w:r w:rsidRPr="00A94A1A">
        <w:rPr>
          <w:color w:val="000000"/>
          <w:spacing w:val="-1"/>
          <w:sz w:val="24"/>
          <w:szCs w:val="24"/>
        </w:rPr>
        <w:t>rury instalacyjne,</w:t>
      </w:r>
    </w:p>
    <w:p w14:paraId="45033898" w14:textId="77777777" w:rsidR="005B3908" w:rsidRPr="00A94A1A" w:rsidRDefault="005B3908" w:rsidP="00A910CB">
      <w:pPr>
        <w:widowControl w:val="0"/>
        <w:numPr>
          <w:ilvl w:val="0"/>
          <w:numId w:val="81"/>
        </w:numPr>
        <w:shd w:val="clear" w:color="auto" w:fill="FFFFFF"/>
        <w:autoSpaceDE w:val="0"/>
        <w:autoSpaceDN w:val="0"/>
        <w:adjustRightInd w:val="0"/>
        <w:spacing w:line="276" w:lineRule="auto"/>
        <w:ind w:left="1117" w:hanging="360"/>
        <w:jc w:val="both"/>
        <w:rPr>
          <w:color w:val="000000"/>
          <w:sz w:val="24"/>
          <w:szCs w:val="24"/>
        </w:rPr>
      </w:pPr>
      <w:r w:rsidRPr="00A94A1A">
        <w:rPr>
          <w:color w:val="000000"/>
          <w:spacing w:val="-1"/>
          <w:sz w:val="24"/>
          <w:szCs w:val="24"/>
        </w:rPr>
        <w:t>systemy mocujące,</w:t>
      </w:r>
    </w:p>
    <w:p w14:paraId="279EE67A" w14:textId="77777777" w:rsidR="005B3908" w:rsidRPr="00A94A1A" w:rsidRDefault="005B3908" w:rsidP="00A910CB">
      <w:pPr>
        <w:widowControl w:val="0"/>
        <w:numPr>
          <w:ilvl w:val="0"/>
          <w:numId w:val="81"/>
        </w:numPr>
        <w:shd w:val="clear" w:color="auto" w:fill="FFFFFF"/>
        <w:autoSpaceDE w:val="0"/>
        <w:autoSpaceDN w:val="0"/>
        <w:adjustRightInd w:val="0"/>
        <w:spacing w:line="276" w:lineRule="auto"/>
        <w:ind w:left="1117" w:hanging="360"/>
        <w:jc w:val="both"/>
        <w:rPr>
          <w:color w:val="000000"/>
          <w:sz w:val="24"/>
          <w:szCs w:val="24"/>
        </w:rPr>
      </w:pPr>
      <w:r w:rsidRPr="00A94A1A">
        <w:rPr>
          <w:color w:val="000000"/>
          <w:sz w:val="24"/>
          <w:szCs w:val="24"/>
        </w:rPr>
        <w:t>puszki elektroinstalacyjne,</w:t>
      </w:r>
    </w:p>
    <w:p w14:paraId="15FCA632" w14:textId="77777777" w:rsidR="005B3908" w:rsidRPr="00A94A1A" w:rsidRDefault="005B3908" w:rsidP="00A910CB">
      <w:pPr>
        <w:widowControl w:val="0"/>
        <w:numPr>
          <w:ilvl w:val="0"/>
          <w:numId w:val="81"/>
        </w:numPr>
        <w:shd w:val="clear" w:color="auto" w:fill="FFFFFF"/>
        <w:autoSpaceDE w:val="0"/>
        <w:autoSpaceDN w:val="0"/>
        <w:adjustRightInd w:val="0"/>
        <w:spacing w:line="276" w:lineRule="auto"/>
        <w:ind w:left="1117" w:hanging="360"/>
        <w:jc w:val="both"/>
        <w:rPr>
          <w:color w:val="000000"/>
          <w:sz w:val="24"/>
          <w:szCs w:val="24"/>
        </w:rPr>
      </w:pPr>
      <w:r w:rsidRPr="00A94A1A">
        <w:rPr>
          <w:color w:val="000000"/>
          <w:sz w:val="24"/>
          <w:szCs w:val="24"/>
        </w:rPr>
        <w:t>końcówki kablowe, zaciski i konektory,</w:t>
      </w:r>
    </w:p>
    <w:p w14:paraId="188097C5" w14:textId="77777777" w:rsidR="005B3908" w:rsidRPr="00A94A1A" w:rsidRDefault="005B3908" w:rsidP="005B3908">
      <w:pPr>
        <w:rPr>
          <w:color w:val="000000"/>
          <w:sz w:val="24"/>
          <w:szCs w:val="24"/>
        </w:rPr>
      </w:pPr>
      <w:r w:rsidRPr="00A94A1A">
        <w:rPr>
          <w:color w:val="000000"/>
          <w:spacing w:val="3"/>
          <w:sz w:val="24"/>
          <w:szCs w:val="24"/>
        </w:rPr>
        <w:t xml:space="preserve">pozostały osprzęt (oznaczniki przewodów, linki nośne i systemy naciągowe, dławice, </w:t>
      </w:r>
      <w:r w:rsidRPr="00A94A1A">
        <w:rPr>
          <w:color w:val="000000"/>
          <w:sz w:val="24"/>
          <w:szCs w:val="24"/>
        </w:rPr>
        <w:t>złączki i szyny, zaciski ochronne itp.).</w:t>
      </w:r>
    </w:p>
    <w:bookmarkEnd w:id="37"/>
    <w:p w14:paraId="184B1E9C"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r w:rsidRPr="00A94A1A">
        <w:rPr>
          <w:rFonts w:ascii="Times New Roman" w:hAnsi="Times New Roman"/>
          <w:sz w:val="24"/>
          <w:szCs w:val="24"/>
        </w:rPr>
        <w:t>Przejście przez ściany i stropy</w:t>
      </w:r>
    </w:p>
    <w:p w14:paraId="14E20970" w14:textId="77777777" w:rsidR="005B3908" w:rsidRPr="00A94A1A" w:rsidRDefault="005B3908" w:rsidP="005B3908">
      <w:pPr>
        <w:rPr>
          <w:sz w:val="24"/>
          <w:szCs w:val="24"/>
        </w:rPr>
      </w:pPr>
      <w:bookmarkStart w:id="38" w:name="_Toc128199031"/>
      <w:r w:rsidRPr="00A94A1A">
        <w:rPr>
          <w:rStyle w:val="znormal1"/>
          <w:sz w:val="24"/>
          <w:szCs w:val="24"/>
        </w:rPr>
        <w:t>Przejścia przez ściany i stropy powinny spełniać następujące wymagania:</w:t>
      </w:r>
    </w:p>
    <w:p w14:paraId="3E90BB18" w14:textId="77777777" w:rsidR="005B3908" w:rsidRPr="00A94A1A" w:rsidRDefault="005B3908" w:rsidP="005B3908">
      <w:pPr>
        <w:rPr>
          <w:rStyle w:val="znormal1"/>
          <w:sz w:val="24"/>
          <w:szCs w:val="24"/>
        </w:rPr>
      </w:pPr>
      <w:r w:rsidRPr="00A94A1A">
        <w:rPr>
          <w:rStyle w:val="znormal1"/>
          <w:sz w:val="24"/>
          <w:szCs w:val="24"/>
        </w:rPr>
        <w:t>wszystkie przejścia obwodów instalacji elektrycznych przez ściany, stropy itp. muszą być chronione przed uszkodzeniami.</w:t>
      </w:r>
      <w:r w:rsidRPr="00A94A1A">
        <w:rPr>
          <w:rStyle w:val="znormal1"/>
          <w:sz w:val="24"/>
          <w:szCs w:val="24"/>
        </w:rPr>
        <w:t> </w:t>
      </w:r>
      <w:r w:rsidRPr="00A94A1A">
        <w:rPr>
          <w:rStyle w:val="znormal1"/>
          <w:sz w:val="24"/>
          <w:szCs w:val="24"/>
        </w:rPr>
        <w:t>Przejścia te należy wykonywać w przepustach rurowych,</w:t>
      </w:r>
      <w:r w:rsidRPr="00A94A1A">
        <w:rPr>
          <w:rStyle w:val="znormal1"/>
          <w:sz w:val="24"/>
          <w:szCs w:val="24"/>
        </w:rPr>
        <w:t> </w:t>
      </w:r>
      <w:r w:rsidRPr="00A94A1A">
        <w:rPr>
          <w:rStyle w:val="znormal1"/>
          <w:sz w:val="24"/>
          <w:szCs w:val="24"/>
        </w:rPr>
        <w:t>przejścia pomiędzy pomieszczeniami o różnych atmosferach powinny być wykonywane w sposób szczelny, zapewniający nieprzedostawanie się wyziewów,</w:t>
      </w:r>
      <w:r w:rsidRPr="00A94A1A">
        <w:rPr>
          <w:rStyle w:val="znormal1"/>
          <w:sz w:val="24"/>
          <w:szCs w:val="24"/>
        </w:rPr>
        <w:t> </w:t>
      </w:r>
      <w:r w:rsidRPr="00A94A1A">
        <w:rPr>
          <w:rStyle w:val="znormal1"/>
          <w:sz w:val="24"/>
          <w:szCs w:val="24"/>
        </w:rPr>
        <w:t>obwody instalacji elektrycznych przechodząc przez podłogi muszą być chronione do wysokości bezpiecznej przed przypadkowymi uszkodzeniami. Jako osłony przed uszkodzeniami mechanicznymi należy stosować rury stalowe, rury z tworzyw sztucznych, korytka blaszane itp.</w:t>
      </w:r>
      <w:r w:rsidRPr="00A94A1A">
        <w:rPr>
          <w:rStyle w:val="znormal1"/>
          <w:sz w:val="24"/>
          <w:szCs w:val="24"/>
        </w:rPr>
        <w:t> </w:t>
      </w:r>
    </w:p>
    <w:p w14:paraId="51666468" w14:textId="77777777" w:rsidR="005B3908" w:rsidRPr="00A94A1A" w:rsidRDefault="005B3908" w:rsidP="005B3908">
      <w:pPr>
        <w:shd w:val="clear" w:color="auto" w:fill="FFFFFF"/>
        <w:ind w:left="25"/>
        <w:rPr>
          <w:color w:val="000000"/>
          <w:spacing w:val="-1"/>
          <w:sz w:val="24"/>
          <w:szCs w:val="24"/>
        </w:rPr>
      </w:pPr>
      <w:r w:rsidRPr="00A94A1A">
        <w:rPr>
          <w:bCs/>
          <w:color w:val="000000"/>
          <w:sz w:val="24"/>
          <w:szCs w:val="24"/>
        </w:rPr>
        <w:t xml:space="preserve">Przepusty kablowe i osłony krawędzi </w:t>
      </w:r>
      <w:r w:rsidRPr="00A94A1A">
        <w:rPr>
          <w:color w:val="000000"/>
          <w:sz w:val="24"/>
          <w:szCs w:val="24"/>
        </w:rPr>
        <w:t xml:space="preserve">- Kable i przewody układane bezpośrednio na podłodze należy chronić poprzez stosowanie </w:t>
      </w:r>
      <w:r w:rsidRPr="00A94A1A">
        <w:rPr>
          <w:color w:val="000000"/>
          <w:spacing w:val="-1"/>
          <w:sz w:val="24"/>
          <w:szCs w:val="24"/>
        </w:rPr>
        <w:t>osłon (rury instalacyjne, listwy podłogowe).</w:t>
      </w:r>
    </w:p>
    <w:p w14:paraId="6026B7B4" w14:textId="77777777" w:rsidR="005B3908" w:rsidRPr="00A94A1A" w:rsidRDefault="005B3908" w:rsidP="005B3908">
      <w:pPr>
        <w:shd w:val="clear" w:color="auto" w:fill="FFFFFF"/>
        <w:ind w:left="25"/>
        <w:rPr>
          <w:sz w:val="24"/>
          <w:szCs w:val="24"/>
        </w:rPr>
      </w:pPr>
      <w:r w:rsidRPr="00A94A1A">
        <w:rPr>
          <w:bCs/>
          <w:color w:val="000000"/>
          <w:spacing w:val="2"/>
          <w:sz w:val="24"/>
          <w:szCs w:val="24"/>
        </w:rPr>
        <w:lastRenderedPageBreak/>
        <w:t xml:space="preserve">Rury instalacyjne wraz z osprzętem </w:t>
      </w:r>
      <w:r w:rsidRPr="00A94A1A">
        <w:rPr>
          <w:color w:val="000000"/>
          <w:spacing w:val="2"/>
          <w:sz w:val="24"/>
          <w:szCs w:val="24"/>
        </w:rPr>
        <w:t xml:space="preserve">(rozgałęzienia, tuleje, łączniki, uchwyty) wykonane z tworzyw sztucznych albo metalowe, głównie stalowe - zasadą jest używanie materiałów </w:t>
      </w:r>
      <w:r w:rsidRPr="00A94A1A">
        <w:rPr>
          <w:color w:val="000000"/>
          <w:sz w:val="24"/>
          <w:szCs w:val="24"/>
        </w:rPr>
        <w:t>o wytrzymałości elektrycznej powyżej 2kV, niepalnych lub trudnozapalnych, które nie pod</w:t>
      </w:r>
      <w:r w:rsidRPr="00A94A1A">
        <w:rPr>
          <w:color w:val="000000"/>
          <w:spacing w:val="-1"/>
          <w:sz w:val="24"/>
          <w:szCs w:val="24"/>
        </w:rPr>
        <w:t xml:space="preserve">trzymują płomienia, a wydzielane przez rury w wysokiej temperaturze gazy nie są szkodliwe dla człowieka. Rurowe instalacje wnętrzowe powinny być odporne na temperaturę otoczenia </w:t>
      </w:r>
      <w:r w:rsidRPr="00A94A1A">
        <w:rPr>
          <w:color w:val="000000"/>
          <w:spacing w:val="3"/>
          <w:sz w:val="24"/>
          <w:szCs w:val="24"/>
        </w:rPr>
        <w:t xml:space="preserve">w zakresie od - 5 do + </w:t>
      </w:r>
      <w:smartTag w:uri="urn:schemas-microsoft-com:office:smarttags" w:element="metricconverter">
        <w:smartTagPr>
          <w:attr w:name="ProductID" w:val="60ﾰC"/>
        </w:smartTagPr>
        <w:r w:rsidRPr="00A94A1A">
          <w:rPr>
            <w:color w:val="000000"/>
            <w:spacing w:val="3"/>
            <w:sz w:val="24"/>
            <w:szCs w:val="24"/>
          </w:rPr>
          <w:t>60</w:t>
        </w:r>
        <w:r w:rsidRPr="00A94A1A">
          <w:rPr>
            <w:color w:val="000000"/>
            <w:sz w:val="24"/>
            <w:szCs w:val="24"/>
            <w:vertAlign w:val="superscript"/>
          </w:rPr>
          <w:t>°</w:t>
        </w:r>
        <w:r w:rsidRPr="00A94A1A">
          <w:rPr>
            <w:color w:val="000000"/>
            <w:spacing w:val="3"/>
            <w:sz w:val="24"/>
            <w:szCs w:val="24"/>
          </w:rPr>
          <w:t>C</w:t>
        </w:r>
      </w:smartTag>
      <w:r w:rsidRPr="00A94A1A">
        <w:rPr>
          <w:color w:val="000000"/>
          <w:spacing w:val="3"/>
          <w:sz w:val="24"/>
          <w:szCs w:val="24"/>
        </w:rPr>
        <w:t xml:space="preserve">, a ze względu na wytrzymałość, wymagają stosowania rur </w:t>
      </w:r>
      <w:r w:rsidR="00441BB0">
        <w:rPr>
          <w:color w:val="000000"/>
          <w:spacing w:val="-1"/>
          <w:sz w:val="24"/>
          <w:szCs w:val="24"/>
        </w:rPr>
        <w:t>z tworzyw sztucznych lekkich i </w:t>
      </w:r>
      <w:r w:rsidRPr="00A94A1A">
        <w:rPr>
          <w:color w:val="000000"/>
          <w:spacing w:val="-1"/>
          <w:sz w:val="24"/>
          <w:szCs w:val="24"/>
        </w:rPr>
        <w:t xml:space="preserve">średnich. </w:t>
      </w:r>
      <w:r w:rsidRPr="00A94A1A">
        <w:rPr>
          <w:sz w:val="24"/>
          <w:szCs w:val="24"/>
        </w:rPr>
        <w:t>Montaż armatury</w:t>
      </w:r>
      <w:bookmarkEnd w:id="38"/>
    </w:p>
    <w:p w14:paraId="486270FF"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r w:rsidRPr="00A94A1A">
        <w:rPr>
          <w:rFonts w:ascii="Times New Roman" w:hAnsi="Times New Roman"/>
          <w:sz w:val="24"/>
          <w:szCs w:val="24"/>
        </w:rPr>
        <w:t>Układanie przewodów</w:t>
      </w:r>
    </w:p>
    <w:p w14:paraId="0395C31A" w14:textId="77777777" w:rsidR="005B3908" w:rsidRPr="00A94A1A" w:rsidRDefault="005B3908" w:rsidP="005B3908">
      <w:pPr>
        <w:rPr>
          <w:sz w:val="24"/>
          <w:szCs w:val="24"/>
        </w:rPr>
      </w:pPr>
      <w:bookmarkStart w:id="39" w:name="_Toc128199035"/>
      <w:bookmarkStart w:id="40" w:name="_Toc526247845"/>
      <w:r w:rsidRPr="00A94A1A">
        <w:rPr>
          <w:rStyle w:val="znormal1"/>
          <w:sz w:val="24"/>
          <w:szCs w:val="24"/>
        </w:rPr>
        <w:t>W instalacjach elektrycznych wnętrzowych łączenia przewodów należy dokonywać w sprzęcie i osprzęcie instalacyjnym i w odbiornikach lub poprzez puszki instalacyjne. Nie wolno stosować połączeń skręcanych. W przypadku gdy odbiorniki elektryczne mają wyprowadzone fabrycznie na zewnątrz przewody, a samo ich podłączenie do instalacji nie zostało opracowane w projekcie, sposób podłączenia należy uzgodnić z projektantem.</w:t>
      </w:r>
    </w:p>
    <w:p w14:paraId="236A7578" w14:textId="77777777" w:rsidR="005B3908" w:rsidRPr="00A94A1A" w:rsidRDefault="005B3908" w:rsidP="005B3908">
      <w:pPr>
        <w:rPr>
          <w:sz w:val="24"/>
          <w:szCs w:val="24"/>
        </w:rPr>
      </w:pPr>
      <w:r w:rsidRPr="00A94A1A">
        <w:rPr>
          <w:rStyle w:val="znormal1"/>
          <w:sz w:val="24"/>
          <w:szCs w:val="24"/>
        </w:rPr>
        <w:t>Przewody muszą być ułożone swobodnie i nie mogą być narażone na naciągi i dodatkowe naprężenia. Do danego zacisku należy przyłączyć przewody o rodzaju wykonania, przekroju i liczbie dla jakich zacisk ten jest przygotowany.</w:t>
      </w:r>
    </w:p>
    <w:p w14:paraId="462938D6" w14:textId="77777777" w:rsidR="005B3908" w:rsidRPr="00A94A1A" w:rsidRDefault="005B3908" w:rsidP="005B3908">
      <w:pPr>
        <w:rPr>
          <w:sz w:val="24"/>
          <w:szCs w:val="24"/>
        </w:rPr>
      </w:pPr>
      <w:r w:rsidRPr="00A94A1A">
        <w:rPr>
          <w:rStyle w:val="znormal1"/>
          <w:sz w:val="24"/>
          <w:szCs w:val="24"/>
        </w:rPr>
        <w:t>W przypadku zastosowania zacisków, do których przewody są przyłączone za pomocą oczek, pomiędzy oczkiem a nakrętką oraz pomiędzy oczkami powinny znajdować się podkładki metalowe zabezpieczone przed korozją w sposób umożliwiający przepływ prądu. Długość odizolowanej żyły przewodu powinna za</w:t>
      </w:r>
      <w:r w:rsidRPr="00A94A1A">
        <w:rPr>
          <w:rStyle w:val="znormal1"/>
          <w:sz w:val="24"/>
          <w:szCs w:val="24"/>
        </w:rPr>
        <w:softHyphen/>
        <w:t>pew</w:t>
      </w:r>
      <w:r w:rsidRPr="00A94A1A">
        <w:rPr>
          <w:rStyle w:val="znormal1"/>
          <w:sz w:val="24"/>
          <w:szCs w:val="24"/>
        </w:rPr>
        <w:softHyphen/>
        <w:t>niać prawidłowe przyłączenie. Zdejmowanie izolacji i oczyszczenie przewodu nie może powodować uszkodzeń mechanicznych. W przypadku stosowania żył ocynowanych proces czyszczenia nie powinien uszkadzać warstwy cyny.</w:t>
      </w:r>
    </w:p>
    <w:p w14:paraId="36764515" w14:textId="77777777" w:rsidR="005B3908" w:rsidRPr="00A94A1A" w:rsidRDefault="005B3908" w:rsidP="005B3908">
      <w:pPr>
        <w:rPr>
          <w:rStyle w:val="znormal1"/>
          <w:sz w:val="24"/>
          <w:szCs w:val="24"/>
        </w:rPr>
      </w:pPr>
      <w:r w:rsidRPr="00A94A1A">
        <w:rPr>
          <w:rStyle w:val="znormal1"/>
          <w:sz w:val="24"/>
          <w:szCs w:val="24"/>
        </w:rPr>
        <w:t>Końce przewodów miedzianych z żyłami wielodrutowymi (linek) powinny lecz zabezpieczone zaprasowanymi tulejkami lub ocynowane (zaleca się zastosowanie tulejek zamiast cynowania).</w:t>
      </w:r>
    </w:p>
    <w:p w14:paraId="7244FA36" w14:textId="77777777" w:rsidR="005B3908" w:rsidRPr="00A94A1A" w:rsidRDefault="005B3908" w:rsidP="005B3908">
      <w:pPr>
        <w:shd w:val="clear" w:color="auto" w:fill="FFFFFF"/>
        <w:ind w:left="7"/>
        <w:rPr>
          <w:sz w:val="24"/>
          <w:szCs w:val="24"/>
        </w:rPr>
      </w:pPr>
      <w:r w:rsidRPr="00A94A1A">
        <w:rPr>
          <w:color w:val="000000"/>
          <w:sz w:val="24"/>
          <w:szCs w:val="24"/>
        </w:rPr>
        <w:t xml:space="preserve">Jako materiały przewodzące można stosować miedź i aluminium, liczba żył: </w:t>
      </w:r>
      <w:r w:rsidRPr="00A94A1A">
        <w:rPr>
          <w:color w:val="000000"/>
          <w:spacing w:val="15"/>
          <w:sz w:val="24"/>
          <w:szCs w:val="24"/>
        </w:rPr>
        <w:t>1,3,4,</w:t>
      </w:r>
      <w:r w:rsidRPr="00A94A1A">
        <w:rPr>
          <w:color w:val="000000"/>
          <w:sz w:val="24"/>
          <w:szCs w:val="24"/>
        </w:rPr>
        <w:t xml:space="preserve"> 5.</w:t>
      </w:r>
    </w:p>
    <w:p w14:paraId="5B3FE3AD" w14:textId="77777777" w:rsidR="005B3908" w:rsidRPr="00A94A1A" w:rsidRDefault="005B3908" w:rsidP="005B3908">
      <w:pPr>
        <w:shd w:val="clear" w:color="auto" w:fill="FFFFFF"/>
        <w:ind w:left="14" w:right="18"/>
        <w:rPr>
          <w:color w:val="000000"/>
          <w:spacing w:val="-1"/>
          <w:sz w:val="24"/>
          <w:szCs w:val="24"/>
        </w:rPr>
      </w:pPr>
      <w:r w:rsidRPr="00A94A1A">
        <w:rPr>
          <w:color w:val="000000"/>
          <w:spacing w:val="-1"/>
          <w:sz w:val="24"/>
          <w:szCs w:val="24"/>
        </w:rPr>
        <w:t>Jako materiały przewodzące można stosować miedź i aluminium, przy czym dla przekroju żył do 10 mm</w:t>
      </w:r>
      <w:r w:rsidRPr="00A94A1A">
        <w:rPr>
          <w:color w:val="000000"/>
          <w:spacing w:val="-1"/>
          <w:sz w:val="24"/>
          <w:szCs w:val="24"/>
          <w:vertAlign w:val="superscript"/>
        </w:rPr>
        <w:t>2</w:t>
      </w:r>
      <w:r w:rsidRPr="00A94A1A">
        <w:rPr>
          <w:color w:val="000000"/>
          <w:spacing w:val="-1"/>
          <w:sz w:val="24"/>
          <w:szCs w:val="24"/>
        </w:rPr>
        <w:t xml:space="preserve"> należy stosować obowiązkowo przewody miedziane.</w:t>
      </w:r>
    </w:p>
    <w:p w14:paraId="3D0E39A4" w14:textId="77777777" w:rsidR="005B3908" w:rsidRPr="00A94A1A" w:rsidRDefault="005B3908" w:rsidP="005B3908">
      <w:pPr>
        <w:shd w:val="clear" w:color="auto" w:fill="FFFFFF"/>
        <w:ind w:right="14"/>
        <w:rPr>
          <w:sz w:val="24"/>
          <w:szCs w:val="24"/>
        </w:rPr>
      </w:pPr>
      <w:r w:rsidRPr="00A94A1A">
        <w:rPr>
          <w:bCs/>
          <w:color w:val="000000"/>
          <w:sz w:val="24"/>
          <w:szCs w:val="24"/>
        </w:rPr>
        <w:t xml:space="preserve">Uchwyty do mocowania kabli i przewodów </w:t>
      </w:r>
      <w:r w:rsidRPr="00A94A1A">
        <w:rPr>
          <w:color w:val="000000"/>
          <w:sz w:val="24"/>
          <w:szCs w:val="24"/>
        </w:rPr>
        <w:t>- klinowane w otworze z elementem trzyma</w:t>
      </w:r>
      <w:r w:rsidRPr="00A94A1A">
        <w:rPr>
          <w:color w:val="000000"/>
          <w:spacing w:val="-1"/>
          <w:sz w:val="24"/>
          <w:szCs w:val="24"/>
        </w:rPr>
        <w:t>jącym stałym lub zaciskowym, wbijane i mocowane do innych elementów np. paski zacisko</w:t>
      </w:r>
      <w:r w:rsidRPr="00A94A1A">
        <w:rPr>
          <w:color w:val="000000"/>
          <w:sz w:val="24"/>
          <w:szCs w:val="24"/>
        </w:rPr>
        <w:t xml:space="preserve">we lub uchwyty kablowe przykręcane; stosowane głównie z tworzyw sztucznych (niektóre </w:t>
      </w:r>
      <w:r w:rsidRPr="00A94A1A">
        <w:rPr>
          <w:color w:val="000000"/>
          <w:spacing w:val="-1"/>
          <w:sz w:val="24"/>
          <w:szCs w:val="24"/>
        </w:rPr>
        <w:t>elementy mogą być wykonane także z metali).</w:t>
      </w:r>
    </w:p>
    <w:p w14:paraId="65C62197" w14:textId="77777777" w:rsidR="005B3908" w:rsidRPr="00A94A1A" w:rsidRDefault="005B3908" w:rsidP="005B3908">
      <w:pPr>
        <w:shd w:val="clear" w:color="auto" w:fill="FFFFFF"/>
        <w:ind w:left="11" w:right="7"/>
        <w:rPr>
          <w:color w:val="000000"/>
          <w:sz w:val="24"/>
          <w:szCs w:val="24"/>
        </w:rPr>
      </w:pPr>
      <w:r w:rsidRPr="00A94A1A">
        <w:rPr>
          <w:bCs/>
          <w:color w:val="000000"/>
          <w:spacing w:val="-1"/>
          <w:sz w:val="24"/>
          <w:szCs w:val="24"/>
        </w:rPr>
        <w:t xml:space="preserve">Uchwyty do rur instalacyjnych </w:t>
      </w:r>
      <w:r w:rsidRPr="00A94A1A">
        <w:rPr>
          <w:color w:val="000000"/>
          <w:spacing w:val="-1"/>
          <w:sz w:val="24"/>
          <w:szCs w:val="24"/>
        </w:rPr>
        <w:t xml:space="preserve">- wykonane z tworzyw i w typowielkościach takich jak rury </w:t>
      </w:r>
      <w:r w:rsidRPr="00A94A1A">
        <w:rPr>
          <w:color w:val="000000"/>
          <w:sz w:val="24"/>
          <w:szCs w:val="24"/>
        </w:rPr>
        <w:t>instalacyjne - mocowanie rury poprzez wciskanie lub przykręcanie (otwarte lub zamykane).</w:t>
      </w:r>
    </w:p>
    <w:p w14:paraId="7D0395F6" w14:textId="77777777" w:rsidR="005B3908" w:rsidRPr="00A94A1A" w:rsidRDefault="005B3908" w:rsidP="005B3908">
      <w:pPr>
        <w:shd w:val="clear" w:color="auto" w:fill="FFFFFF"/>
        <w:ind w:left="11" w:right="7"/>
        <w:rPr>
          <w:sz w:val="24"/>
          <w:szCs w:val="24"/>
        </w:rPr>
      </w:pPr>
      <w:r w:rsidRPr="00A94A1A">
        <w:rPr>
          <w:bCs/>
          <w:color w:val="000000"/>
          <w:sz w:val="24"/>
          <w:szCs w:val="24"/>
        </w:rPr>
        <w:t xml:space="preserve">Puszki elektroinstalacyjne </w:t>
      </w:r>
      <w:r w:rsidRPr="00A94A1A">
        <w:rPr>
          <w:color w:val="000000"/>
          <w:sz w:val="24"/>
          <w:szCs w:val="24"/>
        </w:rPr>
        <w:t xml:space="preserve">mogą być standardowe i do ścian pustych, służą do montażu </w:t>
      </w:r>
      <w:r w:rsidRPr="00A94A1A">
        <w:rPr>
          <w:color w:val="000000"/>
          <w:spacing w:val="-1"/>
          <w:sz w:val="24"/>
          <w:szCs w:val="24"/>
        </w:rPr>
        <w:t>gniazd i</w:t>
      </w:r>
      <w:r w:rsidRPr="00A94A1A">
        <w:rPr>
          <w:bCs/>
          <w:color w:val="000000"/>
          <w:spacing w:val="-1"/>
          <w:sz w:val="24"/>
          <w:szCs w:val="24"/>
        </w:rPr>
        <w:t xml:space="preserve"> </w:t>
      </w:r>
      <w:r w:rsidRPr="00A94A1A">
        <w:rPr>
          <w:color w:val="000000"/>
          <w:spacing w:val="-1"/>
          <w:sz w:val="24"/>
          <w:szCs w:val="24"/>
        </w:rPr>
        <w:t>łączników instalacyjnych, występują jako łączące, przelotowe, odgałęźne lub podło</w:t>
      </w:r>
      <w:r w:rsidRPr="00A94A1A">
        <w:rPr>
          <w:color w:val="000000"/>
          <w:sz w:val="24"/>
          <w:szCs w:val="24"/>
        </w:rPr>
        <w:t xml:space="preserve">gowe i sufitowe. Wykonane są z materiałów o wytrzymałości elektrycznej powyżej 2 kV, niepalnych lub trudnozapalnych, które nie podtrzymują płomienia, a wydzielane w wysokiej temperaturze przez puszkę gazy nie są szkodliwe dla człowieka, jednocześnie zapewniają </w:t>
      </w:r>
      <w:r w:rsidRPr="00A94A1A">
        <w:rPr>
          <w:color w:val="000000"/>
          <w:spacing w:val="-1"/>
          <w:sz w:val="24"/>
          <w:szCs w:val="24"/>
        </w:rPr>
        <w:t xml:space="preserve">stopień ochrony minimalny IP 2X. </w:t>
      </w:r>
      <w:bookmarkEnd w:id="39"/>
      <w:bookmarkEnd w:id="40"/>
    </w:p>
    <w:p w14:paraId="0D9D0517"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r w:rsidRPr="00A94A1A">
        <w:rPr>
          <w:rFonts w:ascii="Times New Roman" w:hAnsi="Times New Roman"/>
          <w:sz w:val="24"/>
          <w:szCs w:val="24"/>
        </w:rPr>
        <w:lastRenderedPageBreak/>
        <w:t xml:space="preserve"> Rozdzielnice elektryczne</w:t>
      </w:r>
    </w:p>
    <w:p w14:paraId="5BD90D9C" w14:textId="77777777" w:rsidR="005B3908" w:rsidRPr="00A94A1A" w:rsidRDefault="005B3908" w:rsidP="005B3908">
      <w:pPr>
        <w:ind w:firstLine="708"/>
        <w:rPr>
          <w:rStyle w:val="znormal1"/>
          <w:sz w:val="24"/>
          <w:szCs w:val="24"/>
        </w:rPr>
      </w:pPr>
      <w:r w:rsidRPr="00A94A1A">
        <w:rPr>
          <w:rStyle w:val="znormal1"/>
          <w:sz w:val="24"/>
          <w:szCs w:val="24"/>
        </w:rPr>
        <w:t>Przed przystąpieniem do modernizacji urządzeń elektrycznych należy zabezpieczyć istniejące tablice przed zniszczeniem poprzez zarysowania, uszkodzenie istniejących połączeń aparatów, zniszczenie obudowy.</w:t>
      </w:r>
    </w:p>
    <w:p w14:paraId="30EBF3BD" w14:textId="77777777" w:rsidR="005B3908" w:rsidRPr="00A94A1A" w:rsidRDefault="005B3908" w:rsidP="005B3908">
      <w:pPr>
        <w:rPr>
          <w:sz w:val="24"/>
          <w:szCs w:val="24"/>
        </w:rPr>
      </w:pPr>
      <w:r w:rsidRPr="00A94A1A">
        <w:rPr>
          <w:rStyle w:val="znormal1"/>
          <w:sz w:val="24"/>
          <w:szCs w:val="24"/>
        </w:rPr>
        <w:t>Po zamontowaniu dodatkowych obwodów należy:</w:t>
      </w:r>
    </w:p>
    <w:p w14:paraId="66F259DF" w14:textId="77777777" w:rsidR="005B3908" w:rsidRPr="00A94A1A" w:rsidRDefault="005B3908" w:rsidP="005B3908">
      <w:pPr>
        <w:rPr>
          <w:sz w:val="24"/>
          <w:szCs w:val="24"/>
        </w:rPr>
      </w:pPr>
      <w:r w:rsidRPr="00A94A1A">
        <w:rPr>
          <w:rStyle w:val="znormal1"/>
          <w:sz w:val="24"/>
          <w:szCs w:val="24"/>
        </w:rPr>
        <w:t>- zainstalować aparaty zdjęte na czas prac i dostarczone w oddzielnych opakowaniach,</w:t>
      </w:r>
      <w:r w:rsidRPr="00A94A1A">
        <w:rPr>
          <w:rStyle w:val="znormal1"/>
          <w:sz w:val="24"/>
          <w:szCs w:val="24"/>
        </w:rPr>
        <w:t> </w:t>
      </w:r>
    </w:p>
    <w:p w14:paraId="7A6EB366" w14:textId="77777777" w:rsidR="005B3908" w:rsidRPr="00441BB0" w:rsidRDefault="005B3908" w:rsidP="005B3908">
      <w:pPr>
        <w:rPr>
          <w:color w:val="000000"/>
          <w:sz w:val="24"/>
          <w:szCs w:val="24"/>
        </w:rPr>
      </w:pPr>
      <w:r w:rsidRPr="00A94A1A">
        <w:rPr>
          <w:rStyle w:val="znormal1"/>
          <w:sz w:val="24"/>
          <w:szCs w:val="24"/>
        </w:rPr>
        <w:t>- dokręcić w sposób pewny wszystkie śruby i wkręty w</w:t>
      </w:r>
      <w:r w:rsidR="00441BB0">
        <w:rPr>
          <w:rStyle w:val="znormal1"/>
          <w:sz w:val="24"/>
          <w:szCs w:val="24"/>
        </w:rPr>
        <w:t> połączeniach elektrycznych i     </w:t>
      </w:r>
      <w:r w:rsidRPr="00A94A1A">
        <w:rPr>
          <w:rStyle w:val="znormal1"/>
          <w:sz w:val="24"/>
          <w:szCs w:val="24"/>
        </w:rPr>
        <w:t>mechanicznych,</w:t>
      </w:r>
      <w:r w:rsidRPr="00A94A1A">
        <w:rPr>
          <w:rStyle w:val="znormal1"/>
          <w:sz w:val="24"/>
          <w:szCs w:val="24"/>
        </w:rPr>
        <w:t> </w:t>
      </w:r>
    </w:p>
    <w:p w14:paraId="03E545C5" w14:textId="77777777" w:rsidR="005B3908" w:rsidRPr="00A94A1A" w:rsidRDefault="005B3908" w:rsidP="005B3908">
      <w:pPr>
        <w:rPr>
          <w:sz w:val="24"/>
          <w:szCs w:val="24"/>
        </w:rPr>
      </w:pPr>
      <w:r w:rsidRPr="00A94A1A">
        <w:rPr>
          <w:rStyle w:val="znormal1"/>
          <w:sz w:val="24"/>
          <w:szCs w:val="24"/>
        </w:rPr>
        <w:t>- założyć osłony zdjęte w czasie montażu</w:t>
      </w:r>
      <w:r w:rsidRPr="00A94A1A">
        <w:rPr>
          <w:rStyle w:val="znormal1"/>
          <w:sz w:val="24"/>
          <w:szCs w:val="24"/>
        </w:rPr>
        <w:t> </w:t>
      </w:r>
    </w:p>
    <w:p w14:paraId="0DB257D5" w14:textId="77777777" w:rsidR="005B3908" w:rsidRPr="00A94A1A" w:rsidRDefault="005B3908" w:rsidP="005B3908">
      <w:pPr>
        <w:rPr>
          <w:sz w:val="24"/>
          <w:szCs w:val="24"/>
        </w:rPr>
      </w:pPr>
      <w:r w:rsidRPr="00A94A1A">
        <w:rPr>
          <w:rStyle w:val="znormal1"/>
          <w:sz w:val="24"/>
          <w:szCs w:val="24"/>
        </w:rPr>
        <w:t>- podłączyć obwody zewnętrzne</w:t>
      </w:r>
      <w:r w:rsidRPr="00A94A1A">
        <w:rPr>
          <w:rStyle w:val="znormal1"/>
          <w:sz w:val="24"/>
          <w:szCs w:val="24"/>
        </w:rPr>
        <w:t> </w:t>
      </w:r>
    </w:p>
    <w:p w14:paraId="0DE041E0" w14:textId="77777777" w:rsidR="005B3908" w:rsidRPr="00A94A1A" w:rsidRDefault="005B3908" w:rsidP="005B3908">
      <w:pPr>
        <w:rPr>
          <w:rStyle w:val="znormal1"/>
          <w:sz w:val="24"/>
          <w:szCs w:val="24"/>
        </w:rPr>
      </w:pPr>
      <w:r w:rsidRPr="00A94A1A">
        <w:rPr>
          <w:rStyle w:val="znormal1"/>
          <w:sz w:val="24"/>
          <w:szCs w:val="24"/>
        </w:rPr>
        <w:t>- podłączyć przewody ochronne.</w:t>
      </w:r>
    </w:p>
    <w:p w14:paraId="6F4BEA64" w14:textId="77777777" w:rsidR="005B3908" w:rsidRPr="00A94A1A" w:rsidRDefault="005B3908" w:rsidP="005B3908">
      <w:pPr>
        <w:rPr>
          <w:rStyle w:val="znormal1"/>
          <w:sz w:val="24"/>
          <w:szCs w:val="24"/>
        </w:rPr>
      </w:pPr>
      <w:r w:rsidRPr="00A94A1A">
        <w:rPr>
          <w:rStyle w:val="znormal1"/>
          <w:sz w:val="24"/>
          <w:szCs w:val="24"/>
        </w:rPr>
        <w:t>Modernizacja istniejących rozdzielnic elektrycznych w zakresie podłączenia kabla zasilającego oraz odłączenie unieczynnieniach kabli.</w:t>
      </w:r>
    </w:p>
    <w:p w14:paraId="4E6BEB20"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41" w:name="_Toc128199042"/>
      <w:r w:rsidRPr="00A94A1A">
        <w:rPr>
          <w:rFonts w:ascii="Times New Roman" w:hAnsi="Times New Roman"/>
          <w:sz w:val="24"/>
          <w:szCs w:val="24"/>
        </w:rPr>
        <w:t>Układanie kabli</w:t>
      </w:r>
    </w:p>
    <w:p w14:paraId="1D27FA93" w14:textId="77777777" w:rsidR="005B3908" w:rsidRPr="00A94A1A" w:rsidRDefault="005B3908" w:rsidP="005B3908">
      <w:pPr>
        <w:rPr>
          <w:sz w:val="24"/>
          <w:szCs w:val="24"/>
        </w:rPr>
      </w:pPr>
      <w:r w:rsidRPr="00A94A1A">
        <w:rPr>
          <w:sz w:val="24"/>
          <w:szCs w:val="24"/>
        </w:rPr>
        <w:t>Kabel</w:t>
      </w:r>
      <w:r w:rsidRPr="00A94A1A">
        <w:rPr>
          <w:sz w:val="24"/>
          <w:szCs w:val="24"/>
          <w:vertAlign w:val="superscript"/>
        </w:rPr>
        <w:t xml:space="preserve"> </w:t>
      </w:r>
      <w:r w:rsidRPr="00A94A1A">
        <w:rPr>
          <w:sz w:val="24"/>
          <w:szCs w:val="24"/>
        </w:rPr>
        <w:t>nN układać w wykopie głębokości 80cm wg rzędnych określonych w projekcie trasy linii  liczonych od powierzchni gruntu do górnej powierzchni kabla, na 10 cm podsypce z piasku. Na kabel w rurze nasypać warstwę piasku 10 cm, następnie 15 cm rodzimej ziemi, przykryć folią z tworzywa sztucznego koloru niebieskiego o grubości minimum 0,5 mm o szerokości 40 cm. Kabel układać w wykopie w rurach ochronnych DVR lub SRS110.</w:t>
      </w:r>
    </w:p>
    <w:p w14:paraId="21C4ABFA" w14:textId="77777777" w:rsidR="005B3908" w:rsidRPr="00A94A1A" w:rsidRDefault="005B3908" w:rsidP="005B3908">
      <w:pPr>
        <w:rPr>
          <w:sz w:val="24"/>
          <w:szCs w:val="24"/>
        </w:rPr>
      </w:pPr>
      <w:r w:rsidRPr="00A94A1A">
        <w:rPr>
          <w:sz w:val="24"/>
          <w:szCs w:val="24"/>
        </w:rPr>
        <w:t>Otwory przepustów rurowych z ułożonymi w nich kablami uszczelnić na długości 10cm. np. pianką  poliuretanową. Kable układane w wy</w:t>
      </w:r>
      <w:r w:rsidR="00441BB0">
        <w:rPr>
          <w:sz w:val="24"/>
          <w:szCs w:val="24"/>
        </w:rPr>
        <w:t>kopach ciągnięte mechanicznie i </w:t>
      </w:r>
      <w:r w:rsidRPr="00A94A1A">
        <w:rPr>
          <w:sz w:val="24"/>
          <w:szCs w:val="24"/>
        </w:rPr>
        <w:t>ręcznie powinny być przesuwane po powierzchni rolek kablowych przelotowych, kontowych i ochronnych, rozstawionych na trasie linii na długości nie mniejszej niż długość układanego kabla. Promień łuku załomów dla kabli wielożyłowych 15-krotna zewnętrzna średnica kabla. Na całej trasie linii kablowej co 10m oraz w miejscach charakterystycznych np.  przepustach, umieścić znaczniki kablowe zawierające: rok  budowy, typ kabla, właściciela oraz kierunek. Prace ziemne w pobliżu czynnych urządzeń podziemnych wykonywać ręcznie. Całość robót kablowych wykonać zgodnie z projektem, normą SEP N SEP-E –</w:t>
      </w:r>
      <w:r w:rsidRPr="00A94A1A">
        <w:rPr>
          <w:b/>
          <w:sz w:val="24"/>
          <w:szCs w:val="24"/>
        </w:rPr>
        <w:t xml:space="preserve"> </w:t>
      </w:r>
      <w:r w:rsidRPr="00A94A1A">
        <w:rPr>
          <w:sz w:val="24"/>
          <w:szCs w:val="24"/>
        </w:rPr>
        <w:t>004</w:t>
      </w:r>
      <w:r w:rsidRPr="00A94A1A">
        <w:rPr>
          <w:bCs/>
          <w:sz w:val="24"/>
          <w:szCs w:val="24"/>
        </w:rPr>
        <w:t xml:space="preserve"> oraz </w:t>
      </w:r>
      <w:r w:rsidRPr="00A94A1A">
        <w:rPr>
          <w:sz w:val="24"/>
          <w:szCs w:val="24"/>
        </w:rPr>
        <w:t>aktual</w:t>
      </w:r>
      <w:r w:rsidR="00441BB0">
        <w:rPr>
          <w:sz w:val="24"/>
          <w:szCs w:val="24"/>
        </w:rPr>
        <w:t>nie obowiązującymi przepisami w </w:t>
      </w:r>
      <w:r w:rsidRPr="00A94A1A">
        <w:rPr>
          <w:sz w:val="24"/>
          <w:szCs w:val="24"/>
        </w:rPr>
        <w:t>tym zakresie.</w:t>
      </w:r>
    </w:p>
    <w:p w14:paraId="11064FBE" w14:textId="77777777" w:rsidR="005B3908" w:rsidRPr="00A94A1A" w:rsidRDefault="005B3908" w:rsidP="005B3908">
      <w:pPr>
        <w:pStyle w:val="Nagwek1"/>
        <w:keepNext/>
        <w:tabs>
          <w:tab w:val="num" w:pos="360"/>
        </w:tabs>
        <w:suppressAutoHyphens/>
        <w:spacing w:after="120"/>
        <w:ind w:left="357" w:hanging="357"/>
        <w:jc w:val="both"/>
      </w:pPr>
      <w:r w:rsidRPr="00A94A1A">
        <w:t>Próby i pomiary</w:t>
      </w:r>
      <w:bookmarkEnd w:id="41"/>
    </w:p>
    <w:p w14:paraId="3A2DEF29" w14:textId="77777777" w:rsidR="005B3908" w:rsidRPr="00A94A1A" w:rsidRDefault="005B3908" w:rsidP="00A910CB">
      <w:pPr>
        <w:numPr>
          <w:ilvl w:val="0"/>
          <w:numId w:val="82"/>
        </w:numPr>
        <w:jc w:val="both"/>
        <w:rPr>
          <w:sz w:val="24"/>
          <w:szCs w:val="24"/>
        </w:rPr>
      </w:pPr>
      <w:bookmarkStart w:id="42" w:name="_Toc128199043"/>
      <w:r w:rsidRPr="00A94A1A">
        <w:rPr>
          <w:sz w:val="24"/>
          <w:szCs w:val="24"/>
        </w:rPr>
        <w:t xml:space="preserve">Sprawdzenie i uruchomienie poszczególnych instalacji </w:t>
      </w:r>
    </w:p>
    <w:p w14:paraId="0F3CC825" w14:textId="77777777" w:rsidR="005B3908" w:rsidRPr="00A94A1A" w:rsidRDefault="005B3908" w:rsidP="00A910CB">
      <w:pPr>
        <w:numPr>
          <w:ilvl w:val="0"/>
          <w:numId w:val="82"/>
        </w:numPr>
        <w:jc w:val="both"/>
        <w:rPr>
          <w:sz w:val="24"/>
          <w:szCs w:val="24"/>
        </w:rPr>
      </w:pPr>
      <w:r w:rsidRPr="00A94A1A">
        <w:rPr>
          <w:sz w:val="24"/>
          <w:szCs w:val="24"/>
        </w:rPr>
        <w:t xml:space="preserve">Atesty i certyfikaty na użyte materiały i urządzenia </w:t>
      </w:r>
    </w:p>
    <w:p w14:paraId="29D6FB86" w14:textId="77777777" w:rsidR="005B3908" w:rsidRPr="00A94A1A" w:rsidRDefault="005B3908" w:rsidP="00A910CB">
      <w:pPr>
        <w:numPr>
          <w:ilvl w:val="0"/>
          <w:numId w:val="82"/>
        </w:numPr>
        <w:jc w:val="both"/>
        <w:rPr>
          <w:sz w:val="24"/>
          <w:szCs w:val="24"/>
        </w:rPr>
      </w:pPr>
      <w:r w:rsidRPr="00A94A1A">
        <w:rPr>
          <w:sz w:val="24"/>
          <w:szCs w:val="24"/>
        </w:rPr>
        <w:t>Dokumentacja powykonawcza</w:t>
      </w:r>
    </w:p>
    <w:p w14:paraId="377C137B" w14:textId="77777777" w:rsidR="005B3908" w:rsidRPr="00A94A1A" w:rsidRDefault="005B3908" w:rsidP="005B3908">
      <w:pPr>
        <w:rPr>
          <w:sz w:val="24"/>
          <w:szCs w:val="24"/>
        </w:rPr>
      </w:pPr>
      <w:r w:rsidRPr="00A94A1A">
        <w:rPr>
          <w:sz w:val="24"/>
          <w:szCs w:val="24"/>
        </w:rPr>
        <w:t>Roboty wykonywać zgodnie z „Warunkami Technicznymi wykonania i odbioru robót budowlano-montażowych. Podczas prac przestrzegać zasad BHP</w:t>
      </w:r>
    </w:p>
    <w:p w14:paraId="2E041A52" w14:textId="77777777" w:rsidR="005B3908" w:rsidRPr="00A94A1A" w:rsidRDefault="005B3908" w:rsidP="005B3908">
      <w:pPr>
        <w:rPr>
          <w:sz w:val="24"/>
          <w:szCs w:val="24"/>
        </w:rPr>
      </w:pPr>
    </w:p>
    <w:p w14:paraId="6E727DF3" w14:textId="77777777" w:rsidR="005B3908" w:rsidRPr="00A94A1A" w:rsidRDefault="005B3908" w:rsidP="005B3908">
      <w:pPr>
        <w:spacing w:before="30"/>
        <w:rPr>
          <w:sz w:val="24"/>
          <w:szCs w:val="24"/>
        </w:rPr>
      </w:pPr>
      <w:r w:rsidRPr="00A94A1A">
        <w:rPr>
          <w:rStyle w:val="z21"/>
          <w:sz w:val="24"/>
          <w:szCs w:val="24"/>
        </w:rPr>
        <w:t>Próby montażowe</w:t>
      </w:r>
    </w:p>
    <w:p w14:paraId="3956BC07" w14:textId="77777777" w:rsidR="005B3908" w:rsidRPr="00A94A1A" w:rsidRDefault="005B3908" w:rsidP="005B3908">
      <w:pPr>
        <w:rPr>
          <w:sz w:val="24"/>
          <w:szCs w:val="24"/>
        </w:rPr>
      </w:pPr>
      <w:r w:rsidRPr="00A94A1A">
        <w:rPr>
          <w:rStyle w:val="znormal1"/>
          <w:sz w:val="24"/>
          <w:szCs w:val="24"/>
        </w:rPr>
        <w:t>Po zakończeniu robót należy przeprowadzić próby montażowe obejmujące badania i pomiary. Zakres prób montażowych należy uzgodnić z inwestorem. Zakres podstawowych prób obejmuje:</w:t>
      </w:r>
    </w:p>
    <w:p w14:paraId="4F782FFC" w14:textId="77777777" w:rsidR="005B3908" w:rsidRPr="00A94A1A" w:rsidRDefault="005B3908" w:rsidP="005B3908">
      <w:pPr>
        <w:ind w:left="708"/>
        <w:rPr>
          <w:sz w:val="24"/>
          <w:szCs w:val="24"/>
        </w:rPr>
      </w:pPr>
      <w:r w:rsidRPr="00A94A1A">
        <w:rPr>
          <w:rStyle w:val="znormal1"/>
          <w:sz w:val="24"/>
          <w:szCs w:val="24"/>
        </w:rPr>
        <w:t>- pomiar rezystancji izolacji instalacji</w:t>
      </w:r>
      <w:r w:rsidRPr="00A94A1A">
        <w:rPr>
          <w:rStyle w:val="znormal1"/>
          <w:sz w:val="24"/>
          <w:szCs w:val="24"/>
        </w:rPr>
        <w:t> </w:t>
      </w:r>
    </w:p>
    <w:p w14:paraId="50D5AF69" w14:textId="77777777" w:rsidR="005B3908" w:rsidRPr="00A94A1A" w:rsidRDefault="005B3908" w:rsidP="005B3908">
      <w:pPr>
        <w:ind w:left="708"/>
        <w:rPr>
          <w:sz w:val="24"/>
          <w:szCs w:val="24"/>
        </w:rPr>
      </w:pPr>
      <w:r w:rsidRPr="00A94A1A">
        <w:rPr>
          <w:rStyle w:val="znormal1"/>
          <w:sz w:val="24"/>
          <w:szCs w:val="24"/>
        </w:rPr>
        <w:t>- pomiar rezystancji izolacji odbiorników</w:t>
      </w:r>
      <w:r w:rsidRPr="00A94A1A">
        <w:rPr>
          <w:rStyle w:val="znormal1"/>
          <w:sz w:val="24"/>
          <w:szCs w:val="24"/>
        </w:rPr>
        <w:t> </w:t>
      </w:r>
    </w:p>
    <w:p w14:paraId="30B73952" w14:textId="77777777" w:rsidR="005B3908" w:rsidRPr="00A94A1A" w:rsidRDefault="005B3908" w:rsidP="005B3908">
      <w:pPr>
        <w:ind w:left="708"/>
        <w:rPr>
          <w:sz w:val="24"/>
          <w:szCs w:val="24"/>
        </w:rPr>
      </w:pPr>
      <w:r w:rsidRPr="00A94A1A">
        <w:rPr>
          <w:rStyle w:val="znormal1"/>
          <w:sz w:val="24"/>
          <w:szCs w:val="24"/>
        </w:rPr>
        <w:t>- pomiary impedancji pętli zwarciowych</w:t>
      </w:r>
      <w:r w:rsidRPr="00A94A1A">
        <w:rPr>
          <w:rStyle w:val="znormal1"/>
          <w:sz w:val="24"/>
          <w:szCs w:val="24"/>
        </w:rPr>
        <w:t> </w:t>
      </w:r>
    </w:p>
    <w:p w14:paraId="001EC108" w14:textId="77777777" w:rsidR="005B3908" w:rsidRPr="00A94A1A" w:rsidRDefault="005B3908" w:rsidP="005B3908">
      <w:pPr>
        <w:ind w:left="708"/>
        <w:rPr>
          <w:sz w:val="24"/>
          <w:szCs w:val="24"/>
        </w:rPr>
      </w:pPr>
      <w:r w:rsidRPr="00A94A1A">
        <w:rPr>
          <w:rStyle w:val="znormal1"/>
          <w:sz w:val="24"/>
          <w:szCs w:val="24"/>
        </w:rPr>
        <w:t>- pomiary rezystancji uziemień</w:t>
      </w:r>
      <w:r w:rsidRPr="00A94A1A">
        <w:rPr>
          <w:rStyle w:val="znormal1"/>
          <w:sz w:val="24"/>
          <w:szCs w:val="24"/>
        </w:rPr>
        <w:t> </w:t>
      </w:r>
    </w:p>
    <w:p w14:paraId="36DFF2E6" w14:textId="77777777" w:rsidR="005B3908" w:rsidRPr="00A94A1A" w:rsidRDefault="005B3908" w:rsidP="005B3908">
      <w:pPr>
        <w:pStyle w:val="Nagwek1"/>
        <w:keepNext/>
        <w:tabs>
          <w:tab w:val="num" w:pos="360"/>
        </w:tabs>
        <w:suppressAutoHyphens/>
        <w:spacing w:after="120"/>
        <w:ind w:left="357" w:hanging="357"/>
        <w:jc w:val="both"/>
      </w:pPr>
      <w:bookmarkStart w:id="43" w:name="_Toc128199037"/>
      <w:bookmarkStart w:id="44" w:name="_Toc526247848"/>
      <w:bookmarkEnd w:id="42"/>
      <w:r w:rsidRPr="00A94A1A">
        <w:lastRenderedPageBreak/>
        <w:t>Odbiór robót</w:t>
      </w:r>
      <w:bookmarkEnd w:id="43"/>
      <w:bookmarkEnd w:id="44"/>
    </w:p>
    <w:p w14:paraId="487634BA" w14:textId="77777777" w:rsidR="005B3908" w:rsidRPr="00A94A1A" w:rsidRDefault="005B3908" w:rsidP="005B3908">
      <w:pPr>
        <w:tabs>
          <w:tab w:val="left" w:pos="851"/>
          <w:tab w:val="left" w:pos="6521"/>
          <w:tab w:val="left" w:pos="7939"/>
        </w:tabs>
        <w:rPr>
          <w:sz w:val="24"/>
          <w:szCs w:val="24"/>
        </w:rPr>
      </w:pPr>
      <w:r w:rsidRPr="00A94A1A">
        <w:rPr>
          <w:sz w:val="24"/>
          <w:szCs w:val="24"/>
        </w:rPr>
        <w:t xml:space="preserve">Roboty objęte niniejsza Specyfikacją podlegają odbiorowi końcowemu na podstawie wyników  przeprowadzonych prób, badań , pomiarów i oceny wizualnej. </w:t>
      </w:r>
    </w:p>
    <w:p w14:paraId="79D19D42" w14:textId="77777777" w:rsidR="005B3908" w:rsidRPr="00A94A1A" w:rsidRDefault="005B3908" w:rsidP="00753F55">
      <w:pPr>
        <w:pStyle w:val="Akapitzlist"/>
        <w:numPr>
          <w:ilvl w:val="0"/>
          <w:numId w:val="85"/>
        </w:numPr>
        <w:tabs>
          <w:tab w:val="left" w:pos="851"/>
          <w:tab w:val="left" w:pos="6521"/>
          <w:tab w:val="left" w:pos="7939"/>
        </w:tabs>
        <w:suppressAutoHyphens/>
        <w:spacing w:line="276" w:lineRule="auto"/>
        <w:ind w:left="851" w:hanging="709"/>
        <w:jc w:val="both"/>
        <w:rPr>
          <w:b/>
          <w:sz w:val="24"/>
          <w:szCs w:val="24"/>
          <w:u w:val="single"/>
        </w:rPr>
      </w:pPr>
      <w:r w:rsidRPr="00A94A1A">
        <w:rPr>
          <w:sz w:val="24"/>
          <w:szCs w:val="24"/>
        </w:rPr>
        <w:t>Odbiór robót zanikających i ulegających zakryciu.</w:t>
      </w:r>
    </w:p>
    <w:p w14:paraId="798AD712" w14:textId="77777777" w:rsidR="005B3908" w:rsidRPr="00A94A1A" w:rsidRDefault="005B3908" w:rsidP="005B3908">
      <w:pPr>
        <w:tabs>
          <w:tab w:val="left" w:pos="851"/>
          <w:tab w:val="left" w:pos="6521"/>
          <w:tab w:val="left" w:pos="7939"/>
        </w:tabs>
        <w:rPr>
          <w:sz w:val="24"/>
          <w:szCs w:val="24"/>
        </w:rPr>
      </w:pPr>
      <w:r w:rsidRPr="00A94A1A">
        <w:rPr>
          <w:sz w:val="24"/>
          <w:szCs w:val="24"/>
        </w:rPr>
        <w:t>Odbiorom robót ulegających zakryciu podlegają następujące roboty:</w:t>
      </w:r>
    </w:p>
    <w:p w14:paraId="5E69D588" w14:textId="77777777" w:rsidR="005B3908" w:rsidRPr="00A94A1A" w:rsidRDefault="005B3908" w:rsidP="00A910CB">
      <w:pPr>
        <w:numPr>
          <w:ilvl w:val="0"/>
          <w:numId w:val="83"/>
        </w:numPr>
        <w:tabs>
          <w:tab w:val="left" w:pos="851"/>
          <w:tab w:val="left" w:pos="6521"/>
          <w:tab w:val="left" w:pos="7939"/>
        </w:tabs>
        <w:rPr>
          <w:sz w:val="24"/>
          <w:szCs w:val="24"/>
        </w:rPr>
      </w:pPr>
      <w:r w:rsidRPr="00A94A1A">
        <w:rPr>
          <w:sz w:val="24"/>
          <w:szCs w:val="24"/>
        </w:rPr>
        <w:t>przewody i kable podlegające zamurowaniu</w:t>
      </w:r>
    </w:p>
    <w:p w14:paraId="1D31B653" w14:textId="77777777" w:rsidR="005B3908" w:rsidRPr="00A94A1A" w:rsidRDefault="005B3908" w:rsidP="00A910CB">
      <w:pPr>
        <w:numPr>
          <w:ilvl w:val="0"/>
          <w:numId w:val="83"/>
        </w:numPr>
        <w:tabs>
          <w:tab w:val="left" w:pos="851"/>
          <w:tab w:val="left" w:pos="6521"/>
          <w:tab w:val="left" w:pos="7939"/>
        </w:tabs>
        <w:rPr>
          <w:sz w:val="24"/>
          <w:szCs w:val="24"/>
        </w:rPr>
      </w:pPr>
      <w:r w:rsidRPr="00A94A1A">
        <w:rPr>
          <w:sz w:val="24"/>
          <w:szCs w:val="24"/>
        </w:rPr>
        <w:t>przewody i kable podlegające zabudowie</w:t>
      </w:r>
    </w:p>
    <w:p w14:paraId="172C418E" w14:textId="77777777" w:rsidR="005B3908" w:rsidRPr="00A94A1A" w:rsidRDefault="005B3908" w:rsidP="00753F55">
      <w:pPr>
        <w:pStyle w:val="Akapitzlist"/>
        <w:numPr>
          <w:ilvl w:val="0"/>
          <w:numId w:val="85"/>
        </w:numPr>
        <w:tabs>
          <w:tab w:val="num" w:pos="567"/>
          <w:tab w:val="left" w:pos="6521"/>
          <w:tab w:val="left" w:pos="7939"/>
        </w:tabs>
        <w:suppressAutoHyphens/>
        <w:spacing w:line="276" w:lineRule="auto"/>
        <w:ind w:left="567" w:hanging="567"/>
        <w:jc w:val="both"/>
        <w:rPr>
          <w:sz w:val="24"/>
          <w:szCs w:val="24"/>
        </w:rPr>
      </w:pPr>
      <w:r w:rsidRPr="00A94A1A">
        <w:rPr>
          <w:sz w:val="24"/>
          <w:szCs w:val="24"/>
        </w:rPr>
        <w:t>Zasady odbioru ostatecznego robót.</w:t>
      </w:r>
    </w:p>
    <w:p w14:paraId="17DBAF4B" w14:textId="77777777" w:rsidR="005B3908" w:rsidRPr="00A94A1A" w:rsidRDefault="005B3908" w:rsidP="005B3908">
      <w:pPr>
        <w:tabs>
          <w:tab w:val="left" w:pos="851"/>
          <w:tab w:val="left" w:pos="6521"/>
          <w:tab w:val="left" w:pos="7939"/>
        </w:tabs>
        <w:rPr>
          <w:sz w:val="24"/>
          <w:szCs w:val="24"/>
        </w:rPr>
      </w:pPr>
      <w:r w:rsidRPr="00A94A1A">
        <w:rPr>
          <w:sz w:val="24"/>
          <w:szCs w:val="24"/>
        </w:rPr>
        <w:t>Odbioru ostatecznego należy dokonać po wykonaniu prób eksploatacyjnych mających wykazać spełnienie zakładanych parametrów projektowych  instalacji. Termin  przeprowadzenia prób, ich zakres i czas ich trwania zostaną ustalone oddzielnie.</w:t>
      </w:r>
    </w:p>
    <w:p w14:paraId="61E08764" w14:textId="77777777" w:rsidR="005B3908" w:rsidRPr="00A94A1A" w:rsidRDefault="005B3908" w:rsidP="00A910CB">
      <w:pPr>
        <w:pStyle w:val="Akapitzlist"/>
        <w:numPr>
          <w:ilvl w:val="0"/>
          <w:numId w:val="85"/>
        </w:numPr>
        <w:tabs>
          <w:tab w:val="left" w:pos="851"/>
          <w:tab w:val="left" w:pos="6521"/>
          <w:tab w:val="left" w:pos="7939"/>
        </w:tabs>
        <w:suppressAutoHyphens/>
        <w:spacing w:line="276" w:lineRule="auto"/>
        <w:ind w:left="709" w:hanging="709"/>
        <w:jc w:val="both"/>
        <w:rPr>
          <w:sz w:val="24"/>
          <w:szCs w:val="24"/>
        </w:rPr>
      </w:pPr>
      <w:r w:rsidRPr="00A94A1A">
        <w:rPr>
          <w:sz w:val="24"/>
          <w:szCs w:val="24"/>
        </w:rPr>
        <w:t>Wykonawca zobowiązany jest dostarczyć następujące dokumenty:</w:t>
      </w:r>
    </w:p>
    <w:p w14:paraId="7DB6FB8A" w14:textId="77777777" w:rsidR="005B3908" w:rsidRPr="00A94A1A" w:rsidRDefault="005B3908" w:rsidP="00A910CB">
      <w:pPr>
        <w:numPr>
          <w:ilvl w:val="0"/>
          <w:numId w:val="84"/>
        </w:numPr>
        <w:tabs>
          <w:tab w:val="left" w:pos="851"/>
          <w:tab w:val="left" w:pos="6521"/>
          <w:tab w:val="left" w:pos="7939"/>
        </w:tabs>
        <w:rPr>
          <w:sz w:val="24"/>
          <w:szCs w:val="24"/>
        </w:rPr>
      </w:pPr>
      <w:r w:rsidRPr="00A94A1A">
        <w:rPr>
          <w:sz w:val="24"/>
          <w:szCs w:val="24"/>
        </w:rPr>
        <w:t>projektową dokumentację powykonawczą,</w:t>
      </w:r>
    </w:p>
    <w:p w14:paraId="6FDCD2C5" w14:textId="77777777" w:rsidR="005B3908" w:rsidRPr="00A94A1A" w:rsidRDefault="005B3908" w:rsidP="00A910CB">
      <w:pPr>
        <w:numPr>
          <w:ilvl w:val="0"/>
          <w:numId w:val="84"/>
        </w:numPr>
        <w:tabs>
          <w:tab w:val="left" w:pos="851"/>
          <w:tab w:val="left" w:pos="6521"/>
          <w:tab w:val="left" w:pos="7939"/>
        </w:tabs>
        <w:rPr>
          <w:sz w:val="24"/>
          <w:szCs w:val="24"/>
        </w:rPr>
      </w:pPr>
      <w:r w:rsidRPr="00A94A1A">
        <w:rPr>
          <w:sz w:val="24"/>
          <w:szCs w:val="24"/>
        </w:rPr>
        <w:t>protokoły z dokonanych badań i pomiarów.</w:t>
      </w:r>
    </w:p>
    <w:p w14:paraId="058EB04D" w14:textId="77777777" w:rsidR="005B3908" w:rsidRPr="00A94A1A" w:rsidRDefault="005B3908" w:rsidP="005B3908">
      <w:pPr>
        <w:pStyle w:val="Nagwek1"/>
        <w:keepNext/>
        <w:tabs>
          <w:tab w:val="num" w:pos="142"/>
        </w:tabs>
        <w:suppressAutoHyphens/>
        <w:spacing w:after="120"/>
        <w:ind w:left="357" w:hanging="357"/>
        <w:jc w:val="both"/>
      </w:pPr>
      <w:r w:rsidRPr="00A94A1A">
        <w:t>Przepisy związane</w:t>
      </w:r>
    </w:p>
    <w:p w14:paraId="4E0E40A1"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45" w:name="_Toc128199091"/>
      <w:bookmarkStart w:id="46" w:name="_Toc526247856"/>
      <w:r w:rsidRPr="00A94A1A">
        <w:rPr>
          <w:rFonts w:ascii="Times New Roman" w:hAnsi="Times New Roman"/>
          <w:sz w:val="24"/>
          <w:szCs w:val="24"/>
        </w:rPr>
        <w:t>Polskie normy</w:t>
      </w:r>
      <w:bookmarkEnd w:id="45"/>
      <w:bookmarkEnd w:id="46"/>
    </w:p>
    <w:p w14:paraId="13D24558" w14:textId="77777777" w:rsidR="005B3908" w:rsidRPr="00A94A1A" w:rsidRDefault="005B3908" w:rsidP="00A910CB">
      <w:pPr>
        <w:numPr>
          <w:ilvl w:val="0"/>
          <w:numId w:val="77"/>
        </w:numPr>
        <w:suppressAutoHyphens/>
        <w:spacing w:line="276" w:lineRule="auto"/>
        <w:ind w:left="284" w:hanging="284"/>
        <w:jc w:val="both"/>
        <w:rPr>
          <w:sz w:val="24"/>
          <w:szCs w:val="24"/>
        </w:rPr>
      </w:pPr>
      <w:bookmarkStart w:id="47" w:name="_Toc128199092"/>
      <w:r w:rsidRPr="00A94A1A">
        <w:rPr>
          <w:sz w:val="24"/>
          <w:szCs w:val="24"/>
        </w:rPr>
        <w:t>PN-EN 60529:2003/AC: 2017-12 Stopnie ochrony zapewnianej przez obwody (Kod IP)</w:t>
      </w:r>
    </w:p>
    <w:p w14:paraId="04BB072E" w14:textId="77777777" w:rsidR="005B3908" w:rsidRPr="00A94A1A" w:rsidRDefault="005B3908" w:rsidP="00A910CB">
      <w:pPr>
        <w:numPr>
          <w:ilvl w:val="0"/>
          <w:numId w:val="77"/>
        </w:numPr>
        <w:suppressAutoHyphens/>
        <w:spacing w:line="276" w:lineRule="auto"/>
        <w:ind w:left="284" w:hanging="284"/>
        <w:jc w:val="both"/>
        <w:rPr>
          <w:sz w:val="24"/>
          <w:szCs w:val="24"/>
        </w:rPr>
      </w:pPr>
      <w:r w:rsidRPr="00A94A1A">
        <w:rPr>
          <w:sz w:val="24"/>
          <w:szCs w:val="24"/>
        </w:rPr>
        <w:t>PN-HD 60364-4-42:2013 Instalacje elektryczne niskiego napięcia -- Część 4-41: Ochrona dla zapewnienia bezpieczeństwa -- Ochrona przed porażeniem elektrycznym.</w:t>
      </w:r>
    </w:p>
    <w:p w14:paraId="160F2AC2" w14:textId="77777777" w:rsidR="005B3908" w:rsidRPr="00A94A1A" w:rsidRDefault="005B3908" w:rsidP="00A910CB">
      <w:pPr>
        <w:pStyle w:val="Akapitzlist"/>
        <w:numPr>
          <w:ilvl w:val="0"/>
          <w:numId w:val="77"/>
        </w:numPr>
        <w:suppressAutoHyphens/>
        <w:spacing w:line="276" w:lineRule="auto"/>
        <w:ind w:left="284" w:hanging="284"/>
        <w:jc w:val="both"/>
        <w:rPr>
          <w:sz w:val="24"/>
          <w:szCs w:val="24"/>
        </w:rPr>
      </w:pPr>
      <w:r w:rsidRPr="00A94A1A">
        <w:rPr>
          <w:sz w:val="24"/>
          <w:szCs w:val="24"/>
        </w:rPr>
        <w:t>PN-HD 60364-5-54:2011 (uznaniowa) Instalacje elektryczne niskiego napięcia – Część 5-54: Dobór i montaż wyposażenia elekt</w:t>
      </w:r>
      <w:r w:rsidR="00441BB0">
        <w:rPr>
          <w:sz w:val="24"/>
          <w:szCs w:val="24"/>
        </w:rPr>
        <w:t>rycznego – Układy uziemiające i</w:t>
      </w:r>
      <w:r w:rsidR="00441BB0">
        <w:rPr>
          <w:sz w:val="24"/>
          <w:szCs w:val="24"/>
          <w:lang w:val="pl-PL"/>
        </w:rPr>
        <w:t> </w:t>
      </w:r>
      <w:r w:rsidRPr="00A94A1A">
        <w:rPr>
          <w:sz w:val="24"/>
          <w:szCs w:val="24"/>
        </w:rPr>
        <w:t>przewody ochronne (oryg.).</w:t>
      </w:r>
    </w:p>
    <w:p w14:paraId="5EE80D0C" w14:textId="77777777" w:rsidR="005B3908" w:rsidRPr="00A94A1A" w:rsidRDefault="00EF3702" w:rsidP="00A910CB">
      <w:pPr>
        <w:pStyle w:val="Akapitzlist"/>
        <w:numPr>
          <w:ilvl w:val="0"/>
          <w:numId w:val="77"/>
        </w:numPr>
        <w:jc w:val="both"/>
        <w:rPr>
          <w:sz w:val="24"/>
          <w:szCs w:val="24"/>
        </w:rPr>
      </w:pPr>
      <w:hyperlink r:id="rId32" w:history="1">
        <w:r w:rsidR="005B3908" w:rsidRPr="00A94A1A">
          <w:rPr>
            <w:sz w:val="24"/>
            <w:szCs w:val="24"/>
          </w:rPr>
          <w:t>PN-HD 60364-5-51:2011</w:t>
        </w:r>
      </w:hyperlink>
      <w:r w:rsidR="005B3908" w:rsidRPr="00A94A1A">
        <w:rPr>
          <w:sz w:val="24"/>
          <w:szCs w:val="24"/>
        </w:rPr>
        <w:t xml:space="preserve"> </w:t>
      </w:r>
      <w:hyperlink r:id="rId33" w:history="1">
        <w:r w:rsidR="005B3908" w:rsidRPr="00A94A1A">
          <w:rPr>
            <w:sz w:val="24"/>
            <w:szCs w:val="24"/>
          </w:rPr>
          <w:t>Instalacje elektryczne w obiektach budowlanych -- Część 5-51: Dobór i montaż wyposażenia elektrycznego -- Postanowienia ogólne</w:t>
        </w:r>
      </w:hyperlink>
    </w:p>
    <w:p w14:paraId="07496486" w14:textId="77777777" w:rsidR="005B3908" w:rsidRPr="00A94A1A" w:rsidRDefault="005B3908" w:rsidP="00A910CB">
      <w:pPr>
        <w:pStyle w:val="Akapitzlist"/>
        <w:numPr>
          <w:ilvl w:val="0"/>
          <w:numId w:val="77"/>
        </w:numPr>
        <w:suppressAutoHyphens/>
        <w:spacing w:line="276" w:lineRule="auto"/>
        <w:ind w:left="284" w:hanging="284"/>
        <w:jc w:val="both"/>
        <w:rPr>
          <w:sz w:val="24"/>
          <w:szCs w:val="24"/>
        </w:rPr>
      </w:pPr>
      <w:r w:rsidRPr="00A94A1A">
        <w:rPr>
          <w:sz w:val="24"/>
          <w:szCs w:val="24"/>
        </w:rPr>
        <w:t>PN-HD 60364-5-52:2011 (uznaniowa) Instalacje elektryczne niskiego napięcia – Część 5-52: Dobór i montaż wyposażenia elektrycznego – Oprzewodowanie (oryg.).</w:t>
      </w:r>
    </w:p>
    <w:p w14:paraId="25A21005" w14:textId="77777777" w:rsidR="005B3908" w:rsidRPr="00A94A1A" w:rsidRDefault="00EF3702" w:rsidP="00A910CB">
      <w:pPr>
        <w:pStyle w:val="Akapitzlist"/>
        <w:numPr>
          <w:ilvl w:val="0"/>
          <w:numId w:val="77"/>
        </w:numPr>
        <w:jc w:val="both"/>
        <w:rPr>
          <w:sz w:val="24"/>
          <w:szCs w:val="24"/>
        </w:rPr>
      </w:pPr>
      <w:hyperlink r:id="rId34" w:history="1">
        <w:r w:rsidR="005B3908" w:rsidRPr="00A94A1A">
          <w:rPr>
            <w:sz w:val="24"/>
            <w:szCs w:val="24"/>
          </w:rPr>
          <w:t>PN-HD 60364-5-53:2016</w:t>
        </w:r>
      </w:hyperlink>
      <w:r w:rsidR="005B3908" w:rsidRPr="00A94A1A">
        <w:rPr>
          <w:sz w:val="24"/>
          <w:szCs w:val="24"/>
        </w:rPr>
        <w:t xml:space="preserve"> </w:t>
      </w:r>
      <w:hyperlink r:id="rId35" w:history="1">
        <w:r w:rsidR="005B3908" w:rsidRPr="00A94A1A">
          <w:rPr>
            <w:sz w:val="24"/>
            <w:szCs w:val="24"/>
          </w:rPr>
          <w:t>Instalacje elektryczne niskiego napięcia -- Część 5-53: Dobór i montaż wyposażenia elektrycznego -- Aparatura rozdzielcza i sterownicza</w:t>
        </w:r>
      </w:hyperlink>
    </w:p>
    <w:p w14:paraId="554D5127" w14:textId="77777777" w:rsidR="005B3908" w:rsidRPr="00A94A1A" w:rsidRDefault="00EF3702" w:rsidP="00A910CB">
      <w:pPr>
        <w:pStyle w:val="Akapitzlist"/>
        <w:numPr>
          <w:ilvl w:val="0"/>
          <w:numId w:val="77"/>
        </w:numPr>
        <w:jc w:val="both"/>
        <w:rPr>
          <w:sz w:val="24"/>
          <w:szCs w:val="24"/>
        </w:rPr>
      </w:pPr>
      <w:hyperlink r:id="rId36" w:history="1">
        <w:r w:rsidR="005B3908" w:rsidRPr="00A94A1A">
          <w:rPr>
            <w:sz w:val="24"/>
            <w:szCs w:val="24"/>
          </w:rPr>
          <w:t>PN-HD 60364-5-54:2011 </w:t>
        </w:r>
      </w:hyperlink>
      <w:hyperlink r:id="rId37" w:history="1">
        <w:r w:rsidR="005B3908" w:rsidRPr="00A94A1A">
          <w:rPr>
            <w:sz w:val="24"/>
            <w:szCs w:val="24"/>
          </w:rPr>
          <w:t>Instalacje elektryczne niskiego napięcia -- Część 5-54: Dobór i montaż wyposażenia elektrycznego -- Układy uziemiające i przewody ochronne</w:t>
        </w:r>
      </w:hyperlink>
    </w:p>
    <w:p w14:paraId="122F2DFF" w14:textId="77777777" w:rsidR="005B3908" w:rsidRPr="00A94A1A" w:rsidRDefault="00EF3702" w:rsidP="00A910CB">
      <w:pPr>
        <w:pStyle w:val="Akapitzlist"/>
        <w:numPr>
          <w:ilvl w:val="0"/>
          <w:numId w:val="77"/>
        </w:numPr>
        <w:jc w:val="both"/>
        <w:rPr>
          <w:sz w:val="24"/>
          <w:szCs w:val="24"/>
        </w:rPr>
      </w:pPr>
      <w:hyperlink r:id="rId38" w:history="1">
        <w:r w:rsidR="005B3908" w:rsidRPr="00A94A1A">
          <w:rPr>
            <w:sz w:val="24"/>
            <w:szCs w:val="24"/>
          </w:rPr>
          <w:t>PN-HD 60364-5-56:2010 </w:t>
        </w:r>
      </w:hyperlink>
      <w:r w:rsidR="005B3908" w:rsidRPr="00A94A1A">
        <w:rPr>
          <w:sz w:val="24"/>
          <w:szCs w:val="24"/>
        </w:rPr>
        <w:t xml:space="preserve"> </w:t>
      </w:r>
      <w:hyperlink r:id="rId39" w:history="1">
        <w:r w:rsidR="005B3908" w:rsidRPr="00A94A1A">
          <w:rPr>
            <w:sz w:val="24"/>
            <w:szCs w:val="24"/>
          </w:rPr>
          <w:t>Instalacje elektryczne niskiego napięcia -- Część 5-56: Dobór i montaż wyposażenia elektrycznego -- Instalacje bezpieczeństwa</w:t>
        </w:r>
      </w:hyperlink>
    </w:p>
    <w:p w14:paraId="37044789" w14:textId="77777777" w:rsidR="005B3908" w:rsidRPr="00A94A1A" w:rsidRDefault="00EF3702" w:rsidP="00A910CB">
      <w:pPr>
        <w:pStyle w:val="Akapitzlist"/>
        <w:numPr>
          <w:ilvl w:val="0"/>
          <w:numId w:val="77"/>
        </w:numPr>
        <w:jc w:val="both"/>
        <w:rPr>
          <w:sz w:val="24"/>
          <w:szCs w:val="24"/>
        </w:rPr>
      </w:pPr>
      <w:hyperlink r:id="rId40" w:history="1">
        <w:r w:rsidR="005B3908" w:rsidRPr="00A94A1A">
          <w:rPr>
            <w:sz w:val="24"/>
            <w:szCs w:val="24"/>
          </w:rPr>
          <w:t>PN-HD 60364-4-46:2017</w:t>
        </w:r>
      </w:hyperlink>
      <w:r w:rsidR="005B3908" w:rsidRPr="00A94A1A">
        <w:rPr>
          <w:sz w:val="24"/>
          <w:szCs w:val="24"/>
        </w:rPr>
        <w:t xml:space="preserve"> </w:t>
      </w:r>
      <w:hyperlink r:id="rId41" w:history="1">
        <w:r w:rsidR="005B3908" w:rsidRPr="00A94A1A">
          <w:rPr>
            <w:sz w:val="24"/>
            <w:szCs w:val="24"/>
          </w:rPr>
          <w:t>Instalacje elektryczne niskiego napięcia -- Część 4-46: Ochrona dla zapewnienia bezpieczeństwa -- Odłączanie izolacyjne i łączenie</w:t>
        </w:r>
      </w:hyperlink>
    </w:p>
    <w:p w14:paraId="3A391994"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48" w:name="_Toc526247857"/>
      <w:r w:rsidRPr="00A94A1A">
        <w:rPr>
          <w:rFonts w:ascii="Times New Roman" w:hAnsi="Times New Roman"/>
          <w:sz w:val="24"/>
          <w:szCs w:val="24"/>
        </w:rPr>
        <w:t>Ustawy</w:t>
      </w:r>
      <w:bookmarkEnd w:id="47"/>
      <w:bookmarkEnd w:id="48"/>
    </w:p>
    <w:p w14:paraId="3B970F31" w14:textId="0299AA81" w:rsidR="005B3908" w:rsidRPr="00A94A1A" w:rsidRDefault="005B3908" w:rsidP="00A910CB">
      <w:pPr>
        <w:numPr>
          <w:ilvl w:val="0"/>
          <w:numId w:val="78"/>
        </w:numPr>
        <w:suppressAutoHyphens/>
        <w:spacing w:line="276" w:lineRule="auto"/>
        <w:ind w:left="284" w:hanging="284"/>
        <w:jc w:val="both"/>
        <w:rPr>
          <w:sz w:val="24"/>
          <w:szCs w:val="24"/>
        </w:rPr>
      </w:pPr>
      <w:r w:rsidRPr="00A94A1A">
        <w:rPr>
          <w:sz w:val="24"/>
          <w:szCs w:val="24"/>
        </w:rPr>
        <w:t xml:space="preserve">Ustawa z dnia 7 lipca 1994 r. Prawo budowlane (Dz.U. z </w:t>
      </w:r>
      <w:r w:rsidR="00065508" w:rsidRPr="00A94A1A">
        <w:rPr>
          <w:sz w:val="24"/>
          <w:szCs w:val="24"/>
        </w:rPr>
        <w:t>20</w:t>
      </w:r>
      <w:r w:rsidR="00065508">
        <w:rPr>
          <w:sz w:val="24"/>
          <w:szCs w:val="24"/>
        </w:rPr>
        <w:t>20</w:t>
      </w:r>
      <w:r w:rsidR="00065508" w:rsidRPr="00A94A1A">
        <w:rPr>
          <w:sz w:val="24"/>
          <w:szCs w:val="24"/>
        </w:rPr>
        <w:t xml:space="preserve"> </w:t>
      </w:r>
      <w:r w:rsidRPr="00A94A1A">
        <w:rPr>
          <w:sz w:val="24"/>
          <w:szCs w:val="24"/>
        </w:rPr>
        <w:t>r. poz. 1</w:t>
      </w:r>
      <w:r w:rsidR="00065508">
        <w:rPr>
          <w:sz w:val="24"/>
          <w:szCs w:val="24"/>
        </w:rPr>
        <w:t>1333</w:t>
      </w:r>
      <w:r w:rsidRPr="00A94A1A">
        <w:rPr>
          <w:sz w:val="24"/>
          <w:szCs w:val="24"/>
        </w:rPr>
        <w:t>),</w:t>
      </w:r>
    </w:p>
    <w:p w14:paraId="2D2EAF22" w14:textId="0C936093" w:rsidR="005B3908" w:rsidRPr="00A94A1A" w:rsidRDefault="005B3908" w:rsidP="00A910CB">
      <w:pPr>
        <w:numPr>
          <w:ilvl w:val="0"/>
          <w:numId w:val="78"/>
        </w:numPr>
        <w:suppressAutoHyphens/>
        <w:spacing w:line="276" w:lineRule="auto"/>
        <w:ind w:left="284" w:hanging="284"/>
        <w:jc w:val="both"/>
        <w:rPr>
          <w:sz w:val="24"/>
          <w:szCs w:val="24"/>
        </w:rPr>
      </w:pPr>
      <w:r w:rsidRPr="00A94A1A">
        <w:rPr>
          <w:sz w:val="24"/>
          <w:szCs w:val="24"/>
        </w:rPr>
        <w:t xml:space="preserve">Ustawa z dnia 16 kwietnia 2004 r. - o wyrobach budowlanych (Dz.U. </w:t>
      </w:r>
      <w:r w:rsidR="00065508" w:rsidRPr="00A94A1A">
        <w:rPr>
          <w:sz w:val="24"/>
          <w:szCs w:val="24"/>
        </w:rPr>
        <w:t>20</w:t>
      </w:r>
      <w:r w:rsidR="00065508">
        <w:rPr>
          <w:sz w:val="24"/>
          <w:szCs w:val="24"/>
        </w:rPr>
        <w:t>20</w:t>
      </w:r>
      <w:r w:rsidR="00065508" w:rsidRPr="00A94A1A">
        <w:rPr>
          <w:sz w:val="24"/>
          <w:szCs w:val="24"/>
        </w:rPr>
        <w:t xml:space="preserve"> </w:t>
      </w:r>
      <w:r w:rsidRPr="00A94A1A">
        <w:rPr>
          <w:sz w:val="24"/>
          <w:szCs w:val="24"/>
        </w:rPr>
        <w:t xml:space="preserve">r., poz. </w:t>
      </w:r>
      <w:r w:rsidR="00065508">
        <w:rPr>
          <w:sz w:val="24"/>
          <w:szCs w:val="24"/>
        </w:rPr>
        <w:t>215</w:t>
      </w:r>
      <w:r w:rsidRPr="00A94A1A">
        <w:rPr>
          <w:sz w:val="24"/>
          <w:szCs w:val="24"/>
        </w:rPr>
        <w:t>),</w:t>
      </w:r>
    </w:p>
    <w:p w14:paraId="73016724" w14:textId="6A802C9C" w:rsidR="005B3908" w:rsidRPr="00A94A1A" w:rsidRDefault="005B3908" w:rsidP="00A910CB">
      <w:pPr>
        <w:numPr>
          <w:ilvl w:val="0"/>
          <w:numId w:val="78"/>
        </w:numPr>
        <w:suppressAutoHyphens/>
        <w:spacing w:line="276" w:lineRule="auto"/>
        <w:ind w:left="284" w:hanging="284"/>
        <w:jc w:val="both"/>
        <w:rPr>
          <w:sz w:val="24"/>
          <w:szCs w:val="24"/>
        </w:rPr>
      </w:pPr>
      <w:r w:rsidRPr="00A94A1A">
        <w:rPr>
          <w:sz w:val="24"/>
          <w:szCs w:val="24"/>
        </w:rPr>
        <w:t xml:space="preserve">Ustawa z dnia 21 grudnia 2004 r. - o dozorze technicznym (Dz. U. z </w:t>
      </w:r>
      <w:r w:rsidR="00065508" w:rsidRPr="00A94A1A">
        <w:rPr>
          <w:sz w:val="24"/>
          <w:szCs w:val="24"/>
        </w:rPr>
        <w:t>20</w:t>
      </w:r>
      <w:r w:rsidR="00065508">
        <w:rPr>
          <w:sz w:val="24"/>
          <w:szCs w:val="24"/>
        </w:rPr>
        <w:t>21</w:t>
      </w:r>
      <w:r w:rsidR="00065508" w:rsidRPr="00A94A1A">
        <w:rPr>
          <w:sz w:val="24"/>
          <w:szCs w:val="24"/>
        </w:rPr>
        <w:t xml:space="preserve"> </w:t>
      </w:r>
      <w:r w:rsidRPr="00A94A1A">
        <w:rPr>
          <w:sz w:val="24"/>
          <w:szCs w:val="24"/>
        </w:rPr>
        <w:t xml:space="preserve">r. poz. </w:t>
      </w:r>
      <w:r w:rsidR="00065508">
        <w:rPr>
          <w:sz w:val="24"/>
          <w:szCs w:val="24"/>
        </w:rPr>
        <w:t>272</w:t>
      </w:r>
      <w:r w:rsidRPr="00A94A1A">
        <w:rPr>
          <w:sz w:val="24"/>
          <w:szCs w:val="24"/>
        </w:rPr>
        <w:t>),</w:t>
      </w:r>
    </w:p>
    <w:p w14:paraId="17DECE56" w14:textId="6C995F06" w:rsidR="005B3908" w:rsidRPr="00A94A1A" w:rsidRDefault="005B3908" w:rsidP="00A910CB">
      <w:pPr>
        <w:numPr>
          <w:ilvl w:val="0"/>
          <w:numId w:val="78"/>
        </w:numPr>
        <w:suppressAutoHyphens/>
        <w:spacing w:line="276" w:lineRule="auto"/>
        <w:ind w:left="284" w:hanging="284"/>
        <w:jc w:val="both"/>
        <w:rPr>
          <w:sz w:val="24"/>
          <w:szCs w:val="24"/>
        </w:rPr>
      </w:pPr>
      <w:r w:rsidRPr="00A94A1A">
        <w:rPr>
          <w:sz w:val="24"/>
          <w:szCs w:val="24"/>
        </w:rPr>
        <w:lastRenderedPageBreak/>
        <w:t>Ustawa z dnia 27 kwietnia 2001 r. - Prawo ochrony środowiska (Dz.U. z </w:t>
      </w:r>
      <w:r w:rsidR="00065508" w:rsidRPr="00A94A1A">
        <w:rPr>
          <w:sz w:val="24"/>
          <w:szCs w:val="24"/>
        </w:rPr>
        <w:t>20</w:t>
      </w:r>
      <w:r w:rsidR="00065508">
        <w:rPr>
          <w:sz w:val="24"/>
          <w:szCs w:val="24"/>
        </w:rPr>
        <w:t>20</w:t>
      </w:r>
      <w:r w:rsidR="00065508" w:rsidRPr="00A94A1A">
        <w:rPr>
          <w:sz w:val="24"/>
          <w:szCs w:val="24"/>
        </w:rPr>
        <w:t xml:space="preserve"> </w:t>
      </w:r>
      <w:r w:rsidRPr="00A94A1A">
        <w:rPr>
          <w:sz w:val="24"/>
          <w:szCs w:val="24"/>
        </w:rPr>
        <w:t xml:space="preserve">r. poz. </w:t>
      </w:r>
      <w:r w:rsidR="00065508">
        <w:rPr>
          <w:sz w:val="24"/>
          <w:szCs w:val="24"/>
        </w:rPr>
        <w:t>121</w:t>
      </w:r>
      <w:r w:rsidR="00065508" w:rsidRPr="00A94A1A">
        <w:rPr>
          <w:sz w:val="24"/>
          <w:szCs w:val="24"/>
        </w:rPr>
        <w:t>9</w:t>
      </w:r>
      <w:r w:rsidRPr="00A94A1A">
        <w:rPr>
          <w:sz w:val="24"/>
          <w:szCs w:val="24"/>
        </w:rPr>
        <w:t>, z późn. zm.),</w:t>
      </w:r>
    </w:p>
    <w:p w14:paraId="599E6F44"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49" w:name="_Rozporządzenia"/>
      <w:bookmarkStart w:id="50" w:name="_Toc128199093"/>
      <w:bookmarkStart w:id="51" w:name="_Toc526247858"/>
      <w:bookmarkEnd w:id="49"/>
      <w:r w:rsidRPr="00A94A1A">
        <w:rPr>
          <w:rFonts w:ascii="Times New Roman" w:hAnsi="Times New Roman"/>
          <w:sz w:val="24"/>
          <w:szCs w:val="24"/>
        </w:rPr>
        <w:t>Rozporządzenia</w:t>
      </w:r>
      <w:bookmarkEnd w:id="50"/>
      <w:bookmarkEnd w:id="51"/>
    </w:p>
    <w:p w14:paraId="2E1F5C1F" w14:textId="7DE7E36A" w:rsidR="005B3908" w:rsidRPr="00A94A1A" w:rsidRDefault="005B3908" w:rsidP="00A910CB">
      <w:pPr>
        <w:numPr>
          <w:ilvl w:val="0"/>
          <w:numId w:val="79"/>
        </w:numPr>
        <w:suppressAutoHyphens/>
        <w:spacing w:line="276" w:lineRule="auto"/>
        <w:ind w:left="284" w:hanging="284"/>
        <w:jc w:val="both"/>
        <w:rPr>
          <w:sz w:val="24"/>
          <w:szCs w:val="24"/>
        </w:rPr>
      </w:pPr>
      <w:r w:rsidRPr="00A94A1A">
        <w:rPr>
          <w:sz w:val="24"/>
          <w:szCs w:val="24"/>
        </w:rPr>
        <w:t>Rozporządzenie Ministra Infrastruktury z dnia 12 kwietnia 2002 r. w sprawie warunków technicznych, jakim powinny odpowiadać budynki i ich usytuowanie (Dz. U. z 201</w:t>
      </w:r>
      <w:r w:rsidR="00BB7CA6">
        <w:rPr>
          <w:sz w:val="24"/>
          <w:szCs w:val="24"/>
        </w:rPr>
        <w:t>9</w:t>
      </w:r>
      <w:r w:rsidRPr="00A94A1A">
        <w:rPr>
          <w:sz w:val="24"/>
          <w:szCs w:val="24"/>
        </w:rPr>
        <w:t xml:space="preserve"> r. poz. </w:t>
      </w:r>
      <w:r w:rsidR="00BB7CA6" w:rsidRPr="00A94A1A">
        <w:rPr>
          <w:sz w:val="24"/>
          <w:szCs w:val="24"/>
        </w:rPr>
        <w:t>1</w:t>
      </w:r>
      <w:r w:rsidR="00BB7CA6">
        <w:rPr>
          <w:sz w:val="24"/>
          <w:szCs w:val="24"/>
        </w:rPr>
        <w:t>065</w:t>
      </w:r>
      <w:r w:rsidRPr="00A94A1A">
        <w:rPr>
          <w:sz w:val="24"/>
          <w:szCs w:val="24"/>
        </w:rPr>
        <w:t>, z późn. zm.),</w:t>
      </w:r>
    </w:p>
    <w:p w14:paraId="041DD1A1" w14:textId="440C4DDF" w:rsidR="005B3908" w:rsidRPr="00A94A1A" w:rsidRDefault="005B3908" w:rsidP="00A910CB">
      <w:pPr>
        <w:numPr>
          <w:ilvl w:val="0"/>
          <w:numId w:val="79"/>
        </w:numPr>
        <w:suppressAutoHyphens/>
        <w:spacing w:line="276" w:lineRule="auto"/>
        <w:ind w:left="284" w:hanging="284"/>
        <w:jc w:val="both"/>
        <w:rPr>
          <w:sz w:val="24"/>
          <w:szCs w:val="24"/>
        </w:rPr>
      </w:pPr>
      <w:r w:rsidRPr="00A94A1A">
        <w:rPr>
          <w:sz w:val="24"/>
          <w:szCs w:val="24"/>
        </w:rPr>
        <w:t>Rozporządzenie Ministra Spraw Wewnętrznych i Administracji z dnia 7 czerwca 2010r. w sprawie ochrony przeciwpożarowej budynków, innych obiektów budowlanych i terenów (Dz.U. z 2010</w:t>
      </w:r>
      <w:r w:rsidR="00BB7CA6">
        <w:rPr>
          <w:sz w:val="24"/>
          <w:szCs w:val="24"/>
        </w:rPr>
        <w:t xml:space="preserve"> r.</w:t>
      </w:r>
      <w:r w:rsidRPr="00A94A1A">
        <w:rPr>
          <w:sz w:val="24"/>
          <w:szCs w:val="24"/>
        </w:rPr>
        <w:t xml:space="preserve"> poz. 719, z późn. zm.),</w:t>
      </w:r>
    </w:p>
    <w:p w14:paraId="659B75BF" w14:textId="76C42FCE" w:rsidR="00BB7CA6" w:rsidRPr="00336235" w:rsidRDefault="00BB7CA6" w:rsidP="00336235">
      <w:pPr>
        <w:pStyle w:val="Nagwek1"/>
        <w:numPr>
          <w:ilvl w:val="0"/>
          <w:numId w:val="79"/>
        </w:numPr>
        <w:ind w:left="284" w:hanging="284"/>
        <w:jc w:val="both"/>
        <w:rPr>
          <w:b w:val="0"/>
          <w:bCs/>
        </w:rPr>
      </w:pPr>
      <w:r w:rsidRPr="00336235">
        <w:rPr>
          <w:b w:val="0"/>
          <w:bCs/>
        </w:rPr>
        <w:t>Rozporządzenie Ministra Rozwoju z dnia 11 września 2020 r. w sprawie szczegółowego zakresu i formy projektu budowlanego</w:t>
      </w:r>
      <w:r w:rsidRPr="00336235">
        <w:rPr>
          <w:b w:val="0"/>
          <w:bCs/>
          <w:lang w:val="pl-PL"/>
        </w:rPr>
        <w:t xml:space="preserve"> </w:t>
      </w:r>
      <w:hyperlink r:id="rId42" w:history="1">
        <w:r w:rsidRPr="00336235">
          <w:rPr>
            <w:rStyle w:val="Hipercze"/>
            <w:b w:val="0"/>
            <w:bCs/>
          </w:rPr>
          <w:t>(Dz.U. poz. 1609)</w:t>
        </w:r>
      </w:hyperlink>
      <w:r w:rsidRPr="00336235">
        <w:rPr>
          <w:b w:val="0"/>
          <w:bCs/>
          <w:lang w:val="pl-PL"/>
        </w:rPr>
        <w:t>.</w:t>
      </w:r>
    </w:p>
    <w:p w14:paraId="06FFC217" w14:textId="34492A30" w:rsidR="005B3908" w:rsidRPr="00A94A1A" w:rsidRDefault="005B3908" w:rsidP="00A910CB">
      <w:pPr>
        <w:numPr>
          <w:ilvl w:val="0"/>
          <w:numId w:val="79"/>
        </w:numPr>
        <w:suppressAutoHyphens/>
        <w:spacing w:line="276" w:lineRule="auto"/>
        <w:ind w:left="284" w:hanging="284"/>
        <w:jc w:val="both"/>
        <w:rPr>
          <w:sz w:val="24"/>
          <w:szCs w:val="24"/>
        </w:rPr>
      </w:pPr>
      <w:r w:rsidRPr="00A94A1A">
        <w:rPr>
          <w:sz w:val="24"/>
          <w:szCs w:val="24"/>
        </w:rPr>
        <w:t>.</w:t>
      </w:r>
    </w:p>
    <w:p w14:paraId="1CC5B377" w14:textId="77777777" w:rsidR="005B3908" w:rsidRPr="00A94A1A" w:rsidRDefault="005B3908" w:rsidP="005B3908">
      <w:pPr>
        <w:pStyle w:val="Nagwek2"/>
        <w:numPr>
          <w:ilvl w:val="1"/>
          <w:numId w:val="0"/>
        </w:numPr>
        <w:tabs>
          <w:tab w:val="left" w:pos="510"/>
          <w:tab w:val="num" w:pos="720"/>
        </w:tabs>
        <w:suppressAutoHyphens/>
        <w:spacing w:before="360" w:after="120" w:line="276" w:lineRule="auto"/>
        <w:ind w:left="431" w:hanging="431"/>
        <w:jc w:val="both"/>
        <w:rPr>
          <w:rFonts w:ascii="Times New Roman" w:hAnsi="Times New Roman"/>
          <w:sz w:val="24"/>
          <w:szCs w:val="24"/>
        </w:rPr>
      </w:pPr>
      <w:bookmarkStart w:id="52" w:name="_Toc128199094"/>
      <w:bookmarkStart w:id="53" w:name="_Toc526247859"/>
      <w:r w:rsidRPr="00A94A1A">
        <w:rPr>
          <w:rFonts w:ascii="Times New Roman" w:hAnsi="Times New Roman"/>
          <w:sz w:val="24"/>
          <w:szCs w:val="24"/>
        </w:rPr>
        <w:t>Inne publikacje</w:t>
      </w:r>
      <w:bookmarkEnd w:id="52"/>
      <w:bookmarkEnd w:id="53"/>
    </w:p>
    <w:p w14:paraId="67829E2A" w14:textId="77777777" w:rsidR="005B3908" w:rsidRPr="00A94A1A" w:rsidRDefault="005B3908" w:rsidP="00A910CB">
      <w:pPr>
        <w:numPr>
          <w:ilvl w:val="0"/>
          <w:numId w:val="80"/>
        </w:numPr>
        <w:suppressAutoHyphens/>
        <w:spacing w:line="276" w:lineRule="auto"/>
        <w:ind w:left="284" w:hanging="284"/>
        <w:jc w:val="both"/>
        <w:rPr>
          <w:sz w:val="24"/>
          <w:szCs w:val="24"/>
        </w:rPr>
      </w:pPr>
      <w:r w:rsidRPr="00A94A1A">
        <w:rPr>
          <w:sz w:val="24"/>
          <w:szCs w:val="24"/>
        </w:rPr>
        <w:t>Warunki techniczno – organizacyjne podane w Katalogach Norm Pracy dla danego rodzaju robót.</w:t>
      </w:r>
    </w:p>
    <w:p w14:paraId="18FAAB78" w14:textId="77777777" w:rsidR="005B3908" w:rsidRPr="005B3908" w:rsidRDefault="005B3908" w:rsidP="005B3908">
      <w:pPr>
        <w:rPr>
          <w:szCs w:val="22"/>
        </w:rPr>
      </w:pPr>
    </w:p>
    <w:p w14:paraId="6390D7E2" w14:textId="77777777" w:rsidR="005B3908" w:rsidRPr="005B3908" w:rsidRDefault="005B3908" w:rsidP="005B3908">
      <w:pPr>
        <w:rPr>
          <w:szCs w:val="22"/>
        </w:rPr>
      </w:pPr>
    </w:p>
    <w:p w14:paraId="46B6E945" w14:textId="77777777" w:rsidR="005B3908" w:rsidRPr="005B3908" w:rsidRDefault="005B3908" w:rsidP="005B3908">
      <w:pPr>
        <w:rPr>
          <w:szCs w:val="22"/>
        </w:rPr>
      </w:pPr>
    </w:p>
    <w:p w14:paraId="721FD2AE" w14:textId="77777777" w:rsidR="005B3908" w:rsidRPr="005B3908" w:rsidRDefault="005B3908" w:rsidP="005B3908">
      <w:pPr>
        <w:rPr>
          <w:szCs w:val="22"/>
        </w:rPr>
      </w:pPr>
    </w:p>
    <w:p w14:paraId="49E25C84" w14:textId="77777777" w:rsidR="005B3908" w:rsidRPr="005B3908" w:rsidRDefault="005B3908" w:rsidP="005B3908">
      <w:pPr>
        <w:tabs>
          <w:tab w:val="num" w:pos="6804"/>
        </w:tabs>
        <w:ind w:left="360"/>
      </w:pPr>
      <w:r w:rsidRPr="005B3908">
        <w:tab/>
      </w:r>
    </w:p>
    <w:p w14:paraId="0C03FECF" w14:textId="77777777" w:rsidR="005B3908" w:rsidRPr="005B3908" w:rsidRDefault="005B3908" w:rsidP="005B3908">
      <w:pPr>
        <w:ind w:left="284"/>
        <w:rPr>
          <w:szCs w:val="22"/>
        </w:rPr>
      </w:pPr>
    </w:p>
    <w:p w14:paraId="10531049" w14:textId="77777777" w:rsidR="005D437C" w:rsidRPr="005B3908" w:rsidRDefault="00C21F60" w:rsidP="005D437C">
      <w:pPr>
        <w:tabs>
          <w:tab w:val="left" w:pos="3606"/>
        </w:tabs>
        <w:spacing w:before="120"/>
        <w:jc w:val="right"/>
        <w:rPr>
          <w:b/>
          <w:sz w:val="24"/>
          <w:szCs w:val="24"/>
        </w:rPr>
      </w:pPr>
      <w:r w:rsidRPr="005B3908">
        <w:rPr>
          <w:b/>
          <w:sz w:val="24"/>
          <w:szCs w:val="24"/>
        </w:rPr>
        <w:br w:type="page"/>
      </w:r>
      <w:r w:rsidR="005D437C" w:rsidRPr="005B3908">
        <w:rPr>
          <w:b/>
          <w:sz w:val="24"/>
          <w:szCs w:val="24"/>
        </w:rPr>
        <w:lastRenderedPageBreak/>
        <w:t xml:space="preserve">Załącznik nr </w:t>
      </w:r>
      <w:r w:rsidR="00A47400" w:rsidRPr="005B3908">
        <w:rPr>
          <w:b/>
          <w:sz w:val="24"/>
          <w:szCs w:val="24"/>
        </w:rPr>
        <w:t>3</w:t>
      </w:r>
      <w:r w:rsidR="005D437C" w:rsidRPr="005B3908">
        <w:rPr>
          <w:b/>
          <w:sz w:val="24"/>
          <w:szCs w:val="24"/>
        </w:rPr>
        <w:t xml:space="preserve"> do </w:t>
      </w:r>
      <w:r w:rsidR="00E45CF0" w:rsidRPr="005B3908">
        <w:rPr>
          <w:b/>
          <w:sz w:val="24"/>
          <w:szCs w:val="24"/>
        </w:rPr>
        <w:t>Zaproszenia</w:t>
      </w:r>
    </w:p>
    <w:p w14:paraId="5DA48620" w14:textId="77777777" w:rsidR="001D3056" w:rsidRPr="005B3908" w:rsidRDefault="001D3056" w:rsidP="005D437C">
      <w:pPr>
        <w:jc w:val="center"/>
        <w:rPr>
          <w:b/>
          <w:sz w:val="24"/>
          <w:szCs w:val="24"/>
        </w:rPr>
      </w:pPr>
    </w:p>
    <w:p w14:paraId="0BBA7004" w14:textId="77777777" w:rsidR="005D437C" w:rsidRPr="005B3908" w:rsidRDefault="0084414B" w:rsidP="005D437C">
      <w:pPr>
        <w:jc w:val="center"/>
        <w:rPr>
          <w:b/>
          <w:sz w:val="24"/>
          <w:szCs w:val="24"/>
        </w:rPr>
      </w:pPr>
      <w:r w:rsidRPr="005B3908">
        <w:rPr>
          <w:b/>
          <w:sz w:val="24"/>
          <w:szCs w:val="24"/>
        </w:rPr>
        <w:t>ZOBOWIĄ</w:t>
      </w:r>
      <w:r w:rsidR="005D437C" w:rsidRPr="005B3908">
        <w:rPr>
          <w:b/>
          <w:sz w:val="24"/>
          <w:szCs w:val="24"/>
        </w:rPr>
        <w:t>ZANIE</w:t>
      </w:r>
    </w:p>
    <w:p w14:paraId="0A67FCA2" w14:textId="77777777" w:rsidR="005D437C" w:rsidRPr="005B3908" w:rsidRDefault="005D437C" w:rsidP="005D437C">
      <w:pPr>
        <w:jc w:val="center"/>
        <w:rPr>
          <w:b/>
          <w:sz w:val="24"/>
          <w:szCs w:val="24"/>
        </w:rPr>
      </w:pPr>
      <w:r w:rsidRPr="005B3908">
        <w:rPr>
          <w:b/>
          <w:sz w:val="24"/>
          <w:szCs w:val="24"/>
        </w:rPr>
        <w:t>do oddania do dyspozycji niezbędnych zasobów na okres korzystania z nich przy wykonaniu zamówienia</w:t>
      </w:r>
    </w:p>
    <w:p w14:paraId="525388A6" w14:textId="77777777" w:rsidR="005D437C" w:rsidRPr="005B3908" w:rsidRDefault="005D437C" w:rsidP="005D437C">
      <w:pPr>
        <w:jc w:val="both"/>
        <w:rPr>
          <w:b/>
          <w:sz w:val="24"/>
          <w:szCs w:val="24"/>
        </w:rPr>
      </w:pPr>
    </w:p>
    <w:p w14:paraId="69AE322D" w14:textId="77777777" w:rsidR="005D437C" w:rsidRPr="005B3908" w:rsidRDefault="005D437C" w:rsidP="005D437C">
      <w:pPr>
        <w:jc w:val="both"/>
        <w:rPr>
          <w:sz w:val="24"/>
          <w:szCs w:val="24"/>
        </w:rPr>
      </w:pPr>
      <w:r w:rsidRPr="005B3908">
        <w:rPr>
          <w:sz w:val="24"/>
          <w:szCs w:val="24"/>
        </w:rPr>
        <w:t>Ja/My niżej podpisany/ni ………………………………………………………………....</w:t>
      </w:r>
    </w:p>
    <w:p w14:paraId="5AC7DB70" w14:textId="77777777" w:rsidR="005D437C" w:rsidRPr="005B3908" w:rsidRDefault="005D437C" w:rsidP="005D437C">
      <w:pPr>
        <w:jc w:val="center"/>
        <w:rPr>
          <w:i/>
          <w:sz w:val="24"/>
          <w:szCs w:val="24"/>
        </w:rPr>
      </w:pPr>
      <w:r w:rsidRPr="005B3908">
        <w:rPr>
          <w:i/>
          <w:sz w:val="24"/>
          <w:szCs w:val="24"/>
        </w:rPr>
        <w:t>(imię i nazwisko składającego oświadczenie)</w:t>
      </w:r>
    </w:p>
    <w:p w14:paraId="403A3187" w14:textId="77777777" w:rsidR="005D437C" w:rsidRPr="005B3908" w:rsidRDefault="005D437C" w:rsidP="005D437C">
      <w:pPr>
        <w:jc w:val="both"/>
        <w:rPr>
          <w:sz w:val="24"/>
          <w:szCs w:val="24"/>
        </w:rPr>
      </w:pPr>
    </w:p>
    <w:p w14:paraId="138AD9B8" w14:textId="77777777" w:rsidR="005D437C" w:rsidRPr="005B3908" w:rsidRDefault="005D437C" w:rsidP="005D437C">
      <w:pPr>
        <w:jc w:val="both"/>
        <w:rPr>
          <w:sz w:val="24"/>
          <w:szCs w:val="24"/>
        </w:rPr>
      </w:pPr>
      <w:r w:rsidRPr="005B3908">
        <w:rPr>
          <w:sz w:val="24"/>
          <w:szCs w:val="24"/>
        </w:rPr>
        <w:t>Będąc upoważnionym /i do reprezentowania:</w:t>
      </w:r>
    </w:p>
    <w:p w14:paraId="50CF1ADF" w14:textId="77777777" w:rsidR="005D437C" w:rsidRPr="005B3908" w:rsidRDefault="005D437C" w:rsidP="005D437C">
      <w:pPr>
        <w:jc w:val="both"/>
        <w:rPr>
          <w:sz w:val="24"/>
          <w:szCs w:val="24"/>
        </w:rPr>
      </w:pPr>
    </w:p>
    <w:p w14:paraId="3446AB3D" w14:textId="77777777" w:rsidR="005D437C" w:rsidRPr="005B3908" w:rsidRDefault="005D437C" w:rsidP="005D437C">
      <w:pPr>
        <w:jc w:val="both"/>
        <w:rPr>
          <w:sz w:val="24"/>
          <w:szCs w:val="24"/>
        </w:rPr>
      </w:pPr>
      <w:r w:rsidRPr="005B3908">
        <w:rPr>
          <w:sz w:val="24"/>
          <w:szCs w:val="24"/>
        </w:rPr>
        <w:t>……….................................................................................................................................</w:t>
      </w:r>
    </w:p>
    <w:p w14:paraId="16240EEA" w14:textId="77777777" w:rsidR="005D437C" w:rsidRPr="005B3908" w:rsidRDefault="005D437C" w:rsidP="005D437C">
      <w:pPr>
        <w:jc w:val="both"/>
        <w:rPr>
          <w:sz w:val="24"/>
          <w:szCs w:val="24"/>
        </w:rPr>
      </w:pPr>
    </w:p>
    <w:p w14:paraId="005CF2FD" w14:textId="77777777" w:rsidR="005D437C" w:rsidRPr="005B3908" w:rsidRDefault="005D437C" w:rsidP="005D437C">
      <w:pPr>
        <w:jc w:val="both"/>
        <w:rPr>
          <w:sz w:val="24"/>
          <w:szCs w:val="24"/>
        </w:rPr>
      </w:pPr>
      <w:r w:rsidRPr="005B3908">
        <w:rPr>
          <w:sz w:val="24"/>
          <w:szCs w:val="24"/>
        </w:rPr>
        <w:t>…………………………………………………………………………………………….</w:t>
      </w:r>
    </w:p>
    <w:p w14:paraId="08E28E6F" w14:textId="77777777" w:rsidR="005D437C" w:rsidRPr="005B3908" w:rsidRDefault="005D437C" w:rsidP="005D437C">
      <w:pPr>
        <w:jc w:val="center"/>
        <w:rPr>
          <w:i/>
          <w:sz w:val="24"/>
          <w:szCs w:val="24"/>
        </w:rPr>
      </w:pPr>
      <w:r w:rsidRPr="005B3908">
        <w:rPr>
          <w:i/>
          <w:sz w:val="24"/>
          <w:szCs w:val="24"/>
        </w:rPr>
        <w:t>(nazwa i adres podmiotu oddającego do dyspozycji zasoby)</w:t>
      </w:r>
    </w:p>
    <w:p w14:paraId="767EE67A" w14:textId="77777777" w:rsidR="005D437C" w:rsidRPr="005B3908" w:rsidRDefault="005D437C" w:rsidP="005D437C">
      <w:pPr>
        <w:jc w:val="both"/>
        <w:rPr>
          <w:sz w:val="24"/>
          <w:szCs w:val="24"/>
        </w:rPr>
      </w:pPr>
    </w:p>
    <w:p w14:paraId="7D5CE0B3" w14:textId="77777777" w:rsidR="005D437C" w:rsidRPr="005B3908" w:rsidRDefault="005D437C" w:rsidP="005D437C">
      <w:pPr>
        <w:jc w:val="both"/>
        <w:rPr>
          <w:b/>
          <w:sz w:val="24"/>
          <w:szCs w:val="24"/>
        </w:rPr>
      </w:pPr>
      <w:r w:rsidRPr="005B3908">
        <w:rPr>
          <w:b/>
          <w:sz w:val="24"/>
          <w:szCs w:val="24"/>
        </w:rPr>
        <w:t xml:space="preserve">Oświadczam/y* </w:t>
      </w:r>
    </w:p>
    <w:p w14:paraId="6F2536D3" w14:textId="6F856E73" w:rsidR="005D437C" w:rsidRPr="005B3908" w:rsidRDefault="005D437C" w:rsidP="005D437C">
      <w:pPr>
        <w:spacing w:line="276" w:lineRule="auto"/>
        <w:jc w:val="both"/>
        <w:rPr>
          <w:sz w:val="24"/>
          <w:szCs w:val="24"/>
        </w:rPr>
      </w:pPr>
      <w:r w:rsidRPr="005B3908">
        <w:rPr>
          <w:sz w:val="24"/>
          <w:szCs w:val="24"/>
        </w:rPr>
        <w:t xml:space="preserve">że wyżej wymieniony podmiot, stosownie do art. </w:t>
      </w:r>
      <w:r w:rsidR="00C770C7">
        <w:rPr>
          <w:sz w:val="24"/>
          <w:szCs w:val="24"/>
        </w:rPr>
        <w:t>118</w:t>
      </w:r>
      <w:r w:rsidRPr="005B3908">
        <w:rPr>
          <w:sz w:val="24"/>
          <w:szCs w:val="24"/>
        </w:rPr>
        <w:t xml:space="preserve"> ust. 1 ustawy z dnia </w:t>
      </w:r>
      <w:r w:rsidR="00EA784C">
        <w:rPr>
          <w:sz w:val="24"/>
          <w:szCs w:val="24"/>
        </w:rPr>
        <w:t>11</w:t>
      </w:r>
      <w:r w:rsidR="00EA784C" w:rsidRPr="005B3908">
        <w:rPr>
          <w:sz w:val="24"/>
          <w:szCs w:val="24"/>
        </w:rPr>
        <w:t xml:space="preserve"> </w:t>
      </w:r>
      <w:r w:rsidR="00EA784C">
        <w:rPr>
          <w:sz w:val="24"/>
          <w:szCs w:val="24"/>
        </w:rPr>
        <w:t>września 2019</w:t>
      </w:r>
      <w:r w:rsidR="00BB7CA6">
        <w:rPr>
          <w:sz w:val="24"/>
          <w:szCs w:val="24"/>
        </w:rPr>
        <w:t xml:space="preserve"> </w:t>
      </w:r>
      <w:r w:rsidRPr="005B3908">
        <w:rPr>
          <w:sz w:val="24"/>
          <w:szCs w:val="24"/>
        </w:rPr>
        <w:t xml:space="preserve">r. </w:t>
      </w:r>
      <w:r w:rsidR="00EA784C">
        <w:rPr>
          <w:sz w:val="24"/>
          <w:szCs w:val="24"/>
        </w:rPr>
        <w:t xml:space="preserve">- </w:t>
      </w:r>
      <w:r w:rsidRPr="005B3908">
        <w:rPr>
          <w:sz w:val="24"/>
          <w:szCs w:val="24"/>
        </w:rPr>
        <w:t xml:space="preserve">Prawo zamówień publicznych </w:t>
      </w:r>
      <w:r w:rsidR="00D11B95">
        <w:rPr>
          <w:sz w:val="24"/>
          <w:szCs w:val="24"/>
        </w:rPr>
        <w:t>(</w:t>
      </w:r>
      <w:r w:rsidRPr="005B3908">
        <w:rPr>
          <w:sz w:val="24"/>
          <w:szCs w:val="24"/>
        </w:rPr>
        <w:t xml:space="preserve">Dz. U. poz. </w:t>
      </w:r>
      <w:r w:rsidR="00C770C7">
        <w:rPr>
          <w:sz w:val="24"/>
          <w:szCs w:val="24"/>
        </w:rPr>
        <w:t>2019</w:t>
      </w:r>
      <w:r w:rsidRPr="005B3908">
        <w:rPr>
          <w:sz w:val="24"/>
          <w:szCs w:val="24"/>
        </w:rPr>
        <w:t xml:space="preserve"> </w:t>
      </w:r>
      <w:r w:rsidR="00BB7CA6">
        <w:rPr>
          <w:sz w:val="24"/>
          <w:szCs w:val="24"/>
        </w:rPr>
        <w:t>z późn. zm</w:t>
      </w:r>
      <w:r w:rsidRPr="005B3908">
        <w:rPr>
          <w:sz w:val="24"/>
          <w:szCs w:val="24"/>
        </w:rPr>
        <w:t>), odda Wykonawcy:</w:t>
      </w:r>
    </w:p>
    <w:p w14:paraId="01B529FA" w14:textId="77777777" w:rsidR="005D437C" w:rsidRPr="005B3908" w:rsidRDefault="005D437C" w:rsidP="005D437C">
      <w:pPr>
        <w:jc w:val="both"/>
        <w:rPr>
          <w:sz w:val="24"/>
          <w:szCs w:val="24"/>
        </w:rPr>
      </w:pPr>
    </w:p>
    <w:p w14:paraId="1E180FE6" w14:textId="77777777" w:rsidR="005D437C" w:rsidRPr="005B3908" w:rsidRDefault="005D437C" w:rsidP="005D437C">
      <w:pPr>
        <w:jc w:val="both"/>
        <w:rPr>
          <w:sz w:val="24"/>
          <w:szCs w:val="24"/>
        </w:rPr>
      </w:pPr>
      <w:r w:rsidRPr="005B3908">
        <w:rPr>
          <w:sz w:val="24"/>
          <w:szCs w:val="24"/>
        </w:rPr>
        <w:t>………………………………………………………………………………………...…</w:t>
      </w:r>
    </w:p>
    <w:p w14:paraId="1C26A740" w14:textId="77777777" w:rsidR="005D437C" w:rsidRPr="005B3908" w:rsidRDefault="005D437C" w:rsidP="005D437C">
      <w:pPr>
        <w:jc w:val="center"/>
        <w:rPr>
          <w:i/>
          <w:sz w:val="24"/>
          <w:szCs w:val="24"/>
        </w:rPr>
      </w:pPr>
      <w:r w:rsidRPr="005B3908">
        <w:rPr>
          <w:i/>
          <w:sz w:val="24"/>
          <w:szCs w:val="24"/>
        </w:rPr>
        <w:t>(nazwa i adres Wykonawcy składającego ofertę)</w:t>
      </w:r>
    </w:p>
    <w:p w14:paraId="11EB11AD" w14:textId="77777777" w:rsidR="005D437C" w:rsidRPr="005B3908" w:rsidRDefault="005D437C" w:rsidP="005D437C">
      <w:pPr>
        <w:jc w:val="both"/>
        <w:rPr>
          <w:sz w:val="24"/>
          <w:szCs w:val="24"/>
        </w:rPr>
      </w:pPr>
    </w:p>
    <w:p w14:paraId="0211E202" w14:textId="77777777" w:rsidR="005D437C" w:rsidRPr="005B3908" w:rsidRDefault="005D437C" w:rsidP="005D437C">
      <w:pPr>
        <w:jc w:val="both"/>
        <w:rPr>
          <w:sz w:val="24"/>
          <w:szCs w:val="24"/>
        </w:rPr>
      </w:pPr>
      <w:r w:rsidRPr="005B3908">
        <w:rPr>
          <w:sz w:val="24"/>
          <w:szCs w:val="24"/>
        </w:rPr>
        <w:t>do dyspozycji niezbędne zasoby</w:t>
      </w:r>
      <w:r w:rsidRPr="005B3908">
        <w:rPr>
          <w:sz w:val="24"/>
          <w:szCs w:val="24"/>
          <w:vertAlign w:val="superscript"/>
        </w:rPr>
        <w:t xml:space="preserve">1 </w:t>
      </w:r>
      <w:r w:rsidRPr="005B3908">
        <w:rPr>
          <w:sz w:val="24"/>
          <w:szCs w:val="24"/>
        </w:rPr>
        <w:t xml:space="preserve"> do potwierdzenia spełnienia warunku:</w:t>
      </w:r>
    </w:p>
    <w:p w14:paraId="03181722" w14:textId="77777777" w:rsidR="005D437C" w:rsidRPr="005B3908" w:rsidRDefault="005D437C" w:rsidP="005D437C">
      <w:pPr>
        <w:jc w:val="both"/>
        <w:rPr>
          <w:sz w:val="24"/>
          <w:szCs w:val="24"/>
        </w:rPr>
      </w:pPr>
    </w:p>
    <w:p w14:paraId="4E3C33DE" w14:textId="77777777" w:rsidR="005D437C" w:rsidRPr="005B3908" w:rsidRDefault="005D437C" w:rsidP="005D437C">
      <w:pPr>
        <w:jc w:val="center"/>
        <w:rPr>
          <w:i/>
          <w:sz w:val="24"/>
          <w:szCs w:val="24"/>
        </w:rPr>
      </w:pPr>
      <w:r w:rsidRPr="005B3908">
        <w:rPr>
          <w:sz w:val="24"/>
          <w:szCs w:val="24"/>
        </w:rPr>
        <w:t>……………………………………………………………………………………………</w:t>
      </w:r>
    </w:p>
    <w:p w14:paraId="769EA52E" w14:textId="77777777" w:rsidR="005D437C" w:rsidRPr="005B3908" w:rsidRDefault="005D437C" w:rsidP="005D437C">
      <w:pPr>
        <w:jc w:val="center"/>
        <w:rPr>
          <w:i/>
          <w:sz w:val="24"/>
          <w:szCs w:val="24"/>
        </w:rPr>
      </w:pPr>
      <w:r w:rsidRPr="005B3908">
        <w:rPr>
          <w:i/>
          <w:sz w:val="24"/>
          <w:szCs w:val="24"/>
        </w:rPr>
        <w:t>(zakres udostępnianych zasobów)</w:t>
      </w:r>
    </w:p>
    <w:p w14:paraId="3F33D098" w14:textId="77777777" w:rsidR="005D437C" w:rsidRPr="005B3908" w:rsidRDefault="005D437C" w:rsidP="005D437C">
      <w:pPr>
        <w:jc w:val="both"/>
        <w:rPr>
          <w:sz w:val="24"/>
          <w:szCs w:val="24"/>
        </w:rPr>
      </w:pPr>
    </w:p>
    <w:p w14:paraId="41D62CDD" w14:textId="77777777" w:rsidR="005D437C" w:rsidRPr="005B3908" w:rsidRDefault="005D437C" w:rsidP="005D437C">
      <w:pPr>
        <w:spacing w:line="276" w:lineRule="auto"/>
        <w:jc w:val="both"/>
        <w:rPr>
          <w:sz w:val="24"/>
          <w:szCs w:val="24"/>
        </w:rPr>
      </w:pPr>
      <w:r w:rsidRPr="005B3908">
        <w:rPr>
          <w:sz w:val="24"/>
          <w:szCs w:val="24"/>
        </w:rPr>
        <w:t xml:space="preserve">na okres korzystania z nich przy wykonywaniu zamówienia na </w:t>
      </w:r>
      <w:r w:rsidR="008D0558" w:rsidRPr="005B3908">
        <w:rPr>
          <w:b/>
          <w:sz w:val="24"/>
          <w:szCs w:val="24"/>
        </w:rPr>
        <w:t>Roboty budowlane – remont budynku nr 8 na terenie kompleksu wojskowego w Goławicach</w:t>
      </w:r>
      <w:r w:rsidRPr="005B3908">
        <w:rPr>
          <w:sz w:val="24"/>
          <w:szCs w:val="24"/>
        </w:rPr>
        <w:t>, przez cały okres realizacji zamówienia i w celu jego należytego wykonania.</w:t>
      </w:r>
    </w:p>
    <w:p w14:paraId="5083E55D" w14:textId="77777777" w:rsidR="005D437C" w:rsidRPr="005B3908" w:rsidRDefault="005D437C" w:rsidP="005D437C">
      <w:pPr>
        <w:jc w:val="both"/>
        <w:rPr>
          <w:sz w:val="24"/>
          <w:szCs w:val="24"/>
        </w:rPr>
      </w:pPr>
    </w:p>
    <w:p w14:paraId="6F02FAC6" w14:textId="77777777" w:rsidR="005D437C" w:rsidRPr="005B3908" w:rsidRDefault="005D437C" w:rsidP="005D437C">
      <w:pPr>
        <w:jc w:val="both"/>
        <w:rPr>
          <w:b/>
          <w:sz w:val="24"/>
          <w:szCs w:val="24"/>
        </w:rPr>
      </w:pPr>
      <w:r w:rsidRPr="005B3908">
        <w:rPr>
          <w:b/>
          <w:sz w:val="24"/>
          <w:szCs w:val="24"/>
        </w:rPr>
        <w:t xml:space="preserve">Zakres zobowiązania: </w:t>
      </w:r>
    </w:p>
    <w:p w14:paraId="605B5D89" w14:textId="77777777" w:rsidR="005D437C" w:rsidRPr="005B3908" w:rsidRDefault="005D437C" w:rsidP="005D437C">
      <w:pPr>
        <w:spacing w:line="276" w:lineRule="auto"/>
        <w:jc w:val="both"/>
        <w:rPr>
          <w:sz w:val="24"/>
          <w:szCs w:val="24"/>
        </w:rPr>
      </w:pPr>
      <w:r w:rsidRPr="005B3908">
        <w:rPr>
          <w:sz w:val="24"/>
          <w:szCs w:val="24"/>
        </w:rPr>
        <w:t>Sposób wykorzystania w/w zasobów przez Wykonawcę przy wykonywaniu zamówienia</w:t>
      </w:r>
      <w:r w:rsidRPr="005B3908">
        <w:rPr>
          <w:sz w:val="24"/>
          <w:szCs w:val="24"/>
          <w:vertAlign w:val="superscript"/>
        </w:rPr>
        <w:t>2</w:t>
      </w:r>
      <w:r w:rsidRPr="005B3908">
        <w:rPr>
          <w:sz w:val="24"/>
          <w:szCs w:val="24"/>
        </w:rPr>
        <w:t>:</w:t>
      </w:r>
    </w:p>
    <w:p w14:paraId="2C204848" w14:textId="77777777" w:rsidR="005D437C" w:rsidRPr="005B3908" w:rsidRDefault="005D437C" w:rsidP="005D437C">
      <w:pPr>
        <w:spacing w:line="276" w:lineRule="auto"/>
        <w:jc w:val="both"/>
        <w:rPr>
          <w:sz w:val="24"/>
          <w:szCs w:val="24"/>
        </w:rPr>
      </w:pPr>
      <w:r w:rsidRPr="005B3908">
        <w:rPr>
          <w:sz w:val="24"/>
          <w:szCs w:val="24"/>
        </w:rPr>
        <w:t>……………………………………………………...………………………….………….</w:t>
      </w:r>
    </w:p>
    <w:p w14:paraId="6D81C121" w14:textId="77777777" w:rsidR="005D437C" w:rsidRPr="005B3908" w:rsidRDefault="005D437C" w:rsidP="005D437C">
      <w:pPr>
        <w:spacing w:line="276" w:lineRule="auto"/>
        <w:jc w:val="both"/>
        <w:rPr>
          <w:sz w:val="24"/>
          <w:szCs w:val="24"/>
        </w:rPr>
      </w:pPr>
      <w:r w:rsidRPr="005B3908">
        <w:rPr>
          <w:sz w:val="24"/>
          <w:szCs w:val="24"/>
        </w:rPr>
        <w:t>………………………………………………………………………………….…………</w:t>
      </w:r>
    </w:p>
    <w:p w14:paraId="25DAFA10" w14:textId="77777777" w:rsidR="005D437C" w:rsidRPr="005B3908" w:rsidRDefault="005D437C" w:rsidP="005D437C">
      <w:pPr>
        <w:spacing w:line="276" w:lineRule="auto"/>
        <w:jc w:val="both"/>
        <w:rPr>
          <w:sz w:val="24"/>
          <w:szCs w:val="24"/>
        </w:rPr>
      </w:pPr>
      <w:r w:rsidRPr="005B3908">
        <w:rPr>
          <w:sz w:val="24"/>
          <w:szCs w:val="24"/>
        </w:rPr>
        <w:t>…………………………………………………………………………………………….</w:t>
      </w:r>
    </w:p>
    <w:p w14:paraId="5CB80104" w14:textId="77777777" w:rsidR="005D437C" w:rsidRPr="005B3908" w:rsidRDefault="005D437C" w:rsidP="005D437C">
      <w:pPr>
        <w:spacing w:line="276" w:lineRule="auto"/>
        <w:jc w:val="both"/>
        <w:rPr>
          <w:sz w:val="24"/>
          <w:szCs w:val="24"/>
        </w:rPr>
      </w:pPr>
      <w:r w:rsidRPr="005B3908">
        <w:rPr>
          <w:sz w:val="24"/>
          <w:szCs w:val="24"/>
        </w:rPr>
        <w:t>……………………………………………………………………………………………</w:t>
      </w:r>
    </w:p>
    <w:p w14:paraId="1A0BE20E" w14:textId="77777777" w:rsidR="005D437C" w:rsidRPr="005B3908" w:rsidRDefault="005D437C" w:rsidP="005D437C">
      <w:pPr>
        <w:spacing w:line="276" w:lineRule="auto"/>
        <w:jc w:val="both"/>
        <w:rPr>
          <w:sz w:val="24"/>
          <w:szCs w:val="24"/>
        </w:rPr>
      </w:pPr>
      <w:r w:rsidRPr="005B3908">
        <w:rPr>
          <w:sz w:val="24"/>
          <w:szCs w:val="24"/>
        </w:rPr>
        <w:t>…………………………………………………………………………………………….</w:t>
      </w:r>
    </w:p>
    <w:p w14:paraId="54EBE044" w14:textId="77777777" w:rsidR="005D437C" w:rsidRPr="005B3908" w:rsidRDefault="005D437C" w:rsidP="005D437C">
      <w:pPr>
        <w:spacing w:line="276" w:lineRule="auto"/>
        <w:jc w:val="both"/>
        <w:rPr>
          <w:sz w:val="24"/>
          <w:szCs w:val="24"/>
        </w:rPr>
      </w:pPr>
    </w:p>
    <w:p w14:paraId="78077ED8" w14:textId="77777777" w:rsidR="005D437C" w:rsidRPr="005B3908" w:rsidRDefault="005D437C" w:rsidP="005D437C">
      <w:pPr>
        <w:spacing w:line="276" w:lineRule="auto"/>
        <w:jc w:val="both"/>
        <w:rPr>
          <w:sz w:val="24"/>
          <w:szCs w:val="24"/>
        </w:rPr>
      </w:pPr>
      <w:r w:rsidRPr="005B3908">
        <w:rPr>
          <w:sz w:val="24"/>
          <w:szCs w:val="24"/>
        </w:rPr>
        <w:t>Charakter stosunku, jaki będzie łączył nas z Wykonawcą</w:t>
      </w:r>
      <w:r w:rsidRPr="005B3908">
        <w:rPr>
          <w:sz w:val="24"/>
          <w:szCs w:val="24"/>
          <w:vertAlign w:val="superscript"/>
        </w:rPr>
        <w:t>3</w:t>
      </w:r>
      <w:r w:rsidRPr="005B3908">
        <w:rPr>
          <w:sz w:val="24"/>
          <w:szCs w:val="24"/>
        </w:rPr>
        <w:t>:</w:t>
      </w:r>
    </w:p>
    <w:p w14:paraId="529A251F" w14:textId="77777777" w:rsidR="005D437C" w:rsidRPr="005B3908" w:rsidRDefault="005D437C" w:rsidP="005D437C">
      <w:pPr>
        <w:spacing w:line="276" w:lineRule="auto"/>
        <w:jc w:val="both"/>
        <w:rPr>
          <w:sz w:val="24"/>
          <w:szCs w:val="24"/>
        </w:rPr>
      </w:pPr>
      <w:r w:rsidRPr="005B3908">
        <w:rPr>
          <w:sz w:val="24"/>
          <w:szCs w:val="24"/>
        </w:rPr>
        <w:t>…………………………………………………………………………………………….</w:t>
      </w:r>
    </w:p>
    <w:p w14:paraId="7E8EEB74" w14:textId="77777777" w:rsidR="005D437C" w:rsidRPr="005B3908" w:rsidRDefault="005D437C" w:rsidP="005D437C">
      <w:pPr>
        <w:spacing w:line="276" w:lineRule="auto"/>
        <w:jc w:val="both"/>
        <w:rPr>
          <w:sz w:val="24"/>
          <w:szCs w:val="24"/>
        </w:rPr>
      </w:pPr>
      <w:r w:rsidRPr="005B3908">
        <w:rPr>
          <w:sz w:val="24"/>
          <w:szCs w:val="24"/>
        </w:rPr>
        <w:t>…………………………………………………………………………………………….</w:t>
      </w:r>
    </w:p>
    <w:p w14:paraId="4BEBAF23" w14:textId="77777777" w:rsidR="005D437C" w:rsidRPr="005B3908" w:rsidRDefault="005D437C" w:rsidP="005D437C">
      <w:pPr>
        <w:spacing w:line="276" w:lineRule="auto"/>
        <w:jc w:val="both"/>
        <w:rPr>
          <w:sz w:val="24"/>
          <w:szCs w:val="24"/>
        </w:rPr>
      </w:pPr>
      <w:r w:rsidRPr="005B3908">
        <w:rPr>
          <w:sz w:val="24"/>
          <w:szCs w:val="24"/>
        </w:rPr>
        <w:t>…………………………………………………………………………………………….</w:t>
      </w:r>
    </w:p>
    <w:p w14:paraId="2BAA9E11" w14:textId="77777777" w:rsidR="005D437C" w:rsidRPr="005B3908" w:rsidRDefault="005D437C" w:rsidP="005D437C">
      <w:pPr>
        <w:spacing w:line="276" w:lineRule="auto"/>
        <w:jc w:val="both"/>
        <w:rPr>
          <w:sz w:val="24"/>
          <w:szCs w:val="24"/>
        </w:rPr>
      </w:pPr>
      <w:r w:rsidRPr="005B3908">
        <w:rPr>
          <w:sz w:val="24"/>
          <w:szCs w:val="24"/>
        </w:rPr>
        <w:t>…………………………………………………………………………………………….</w:t>
      </w:r>
    </w:p>
    <w:p w14:paraId="4B7ECF89" w14:textId="77777777" w:rsidR="005D437C" w:rsidRPr="005B3908" w:rsidRDefault="005D437C" w:rsidP="005D437C">
      <w:pPr>
        <w:spacing w:line="276" w:lineRule="auto"/>
        <w:jc w:val="both"/>
        <w:rPr>
          <w:sz w:val="24"/>
          <w:szCs w:val="24"/>
        </w:rPr>
      </w:pPr>
      <w:r w:rsidRPr="005B3908">
        <w:rPr>
          <w:sz w:val="24"/>
          <w:szCs w:val="24"/>
        </w:rPr>
        <w:t>…………………………………………………………………………………………….</w:t>
      </w:r>
    </w:p>
    <w:p w14:paraId="5AECA10C" w14:textId="77777777" w:rsidR="005D437C" w:rsidRPr="005B3908" w:rsidRDefault="005D437C" w:rsidP="005D437C">
      <w:pPr>
        <w:spacing w:line="276" w:lineRule="auto"/>
        <w:jc w:val="both"/>
        <w:rPr>
          <w:sz w:val="24"/>
          <w:szCs w:val="24"/>
        </w:rPr>
      </w:pPr>
      <w:r w:rsidRPr="005B3908">
        <w:rPr>
          <w:sz w:val="24"/>
          <w:szCs w:val="24"/>
        </w:rPr>
        <w:lastRenderedPageBreak/>
        <w:t>…………………………………………………………………………………………….</w:t>
      </w:r>
    </w:p>
    <w:p w14:paraId="42EB20E0" w14:textId="77777777" w:rsidR="005D437C" w:rsidRPr="005B3908" w:rsidRDefault="005D437C" w:rsidP="005D437C">
      <w:pPr>
        <w:spacing w:line="276" w:lineRule="auto"/>
        <w:jc w:val="both"/>
        <w:rPr>
          <w:sz w:val="24"/>
          <w:szCs w:val="24"/>
        </w:rPr>
      </w:pPr>
    </w:p>
    <w:p w14:paraId="51591135" w14:textId="77777777" w:rsidR="005D437C" w:rsidRPr="005B3908" w:rsidRDefault="005D437C" w:rsidP="006111BF">
      <w:pPr>
        <w:jc w:val="both"/>
        <w:rPr>
          <w:sz w:val="24"/>
          <w:szCs w:val="24"/>
        </w:rPr>
      </w:pPr>
      <w:r w:rsidRPr="005B3908">
        <w:rPr>
          <w:sz w:val="24"/>
          <w:szCs w:val="24"/>
        </w:rPr>
        <w:t xml:space="preserve">Ponadto oświadczam/y, iż solidarnie z Wykonawcą ponosimy odpowiedzialność za szkodę powstałą u Zamawiającego z powodu nieudostępnienia zasobów, do których zobowiązaliśmy się w niniejszym dokumencie. </w:t>
      </w:r>
    </w:p>
    <w:p w14:paraId="60F6044E" w14:textId="77777777" w:rsidR="005D437C" w:rsidRPr="005B3908" w:rsidRDefault="005D437C" w:rsidP="005D437C">
      <w:pPr>
        <w:jc w:val="both"/>
        <w:rPr>
          <w:sz w:val="24"/>
          <w:szCs w:val="24"/>
        </w:rPr>
      </w:pPr>
    </w:p>
    <w:p w14:paraId="59100D4F" w14:textId="77777777" w:rsidR="005D437C" w:rsidRPr="005B3908" w:rsidRDefault="005D437C" w:rsidP="005D437C">
      <w:pPr>
        <w:jc w:val="both"/>
        <w:rPr>
          <w:sz w:val="24"/>
          <w:szCs w:val="24"/>
        </w:rPr>
      </w:pPr>
    </w:p>
    <w:p w14:paraId="57DB7BE5" w14:textId="77777777" w:rsidR="005D437C" w:rsidRPr="005B3908" w:rsidRDefault="005D437C" w:rsidP="005D437C">
      <w:pPr>
        <w:jc w:val="both"/>
        <w:rPr>
          <w:sz w:val="24"/>
          <w:szCs w:val="24"/>
        </w:rPr>
      </w:pPr>
      <w:r w:rsidRPr="005B3908">
        <w:rPr>
          <w:sz w:val="24"/>
          <w:szCs w:val="24"/>
        </w:rPr>
        <w:t xml:space="preserve">…........................................,  dnia …......................      </w:t>
      </w:r>
    </w:p>
    <w:p w14:paraId="1A2CE51F" w14:textId="77777777" w:rsidR="005D437C" w:rsidRPr="005B3908" w:rsidRDefault="005D437C" w:rsidP="005D437C">
      <w:pPr>
        <w:jc w:val="both"/>
        <w:rPr>
          <w:sz w:val="24"/>
          <w:szCs w:val="24"/>
        </w:rPr>
      </w:pPr>
    </w:p>
    <w:p w14:paraId="475EA370" w14:textId="77777777" w:rsidR="005D437C" w:rsidRPr="005B3908" w:rsidRDefault="005D437C" w:rsidP="005D437C">
      <w:pPr>
        <w:jc w:val="both"/>
        <w:rPr>
          <w:sz w:val="24"/>
          <w:szCs w:val="24"/>
        </w:rPr>
      </w:pPr>
    </w:p>
    <w:p w14:paraId="14B0DCFA" w14:textId="77777777" w:rsidR="005D437C" w:rsidRPr="005B3908" w:rsidRDefault="005D437C" w:rsidP="005D437C">
      <w:pPr>
        <w:ind w:left="3540"/>
        <w:jc w:val="center"/>
        <w:rPr>
          <w:i/>
        </w:rPr>
      </w:pPr>
      <w:r w:rsidRPr="005B3908">
        <w:t>……………..............................................................</w:t>
      </w:r>
      <w:r w:rsidRPr="005B3908">
        <w:rPr>
          <w:vertAlign w:val="superscript"/>
        </w:rPr>
        <w:t xml:space="preserve">                      </w:t>
      </w:r>
      <w:r w:rsidRPr="005B3908">
        <w:rPr>
          <w:vertAlign w:val="superscript"/>
        </w:rPr>
        <w:br/>
      </w:r>
      <w:r w:rsidRPr="005B3908">
        <w:rPr>
          <w:i/>
          <w:vertAlign w:val="superscript"/>
        </w:rPr>
        <w:t xml:space="preserve">           </w:t>
      </w:r>
      <w:r w:rsidRPr="005B3908">
        <w:rPr>
          <w:i/>
        </w:rPr>
        <w:t>(podpis i pieczątka</w:t>
      </w:r>
      <w:r w:rsidRPr="005B3908">
        <w:rPr>
          <w:i/>
          <w:vertAlign w:val="superscript"/>
        </w:rPr>
        <w:t xml:space="preserve"> </w:t>
      </w:r>
      <w:r w:rsidRPr="005B3908">
        <w:rPr>
          <w:i/>
        </w:rPr>
        <w:t xml:space="preserve"> osoby uprawnionej do składania oświadczeń woli w imieniu Wykonawcy)</w:t>
      </w:r>
    </w:p>
    <w:p w14:paraId="601A1BC4" w14:textId="77777777" w:rsidR="005D437C" w:rsidRPr="005B3908" w:rsidRDefault="005D437C" w:rsidP="005D437C">
      <w:pPr>
        <w:ind w:left="3540"/>
        <w:jc w:val="center"/>
        <w:rPr>
          <w:sz w:val="24"/>
          <w:szCs w:val="24"/>
        </w:rPr>
      </w:pPr>
    </w:p>
    <w:p w14:paraId="64A809D7" w14:textId="77777777" w:rsidR="005D437C" w:rsidRPr="005B3908" w:rsidRDefault="005D437C" w:rsidP="005D437C">
      <w:pPr>
        <w:ind w:left="3540" w:hanging="3540"/>
        <w:jc w:val="both"/>
        <w:rPr>
          <w:sz w:val="24"/>
          <w:szCs w:val="24"/>
        </w:rPr>
      </w:pPr>
    </w:p>
    <w:p w14:paraId="1D8E5C91" w14:textId="77777777" w:rsidR="005D437C" w:rsidRPr="005B3908" w:rsidRDefault="005D437C" w:rsidP="005D437C">
      <w:pPr>
        <w:ind w:left="3540" w:hanging="3540"/>
        <w:jc w:val="both"/>
        <w:rPr>
          <w:sz w:val="24"/>
          <w:szCs w:val="24"/>
        </w:rPr>
      </w:pPr>
    </w:p>
    <w:p w14:paraId="7981E9E2" w14:textId="77777777" w:rsidR="005D437C" w:rsidRPr="005B3908" w:rsidRDefault="005D437C" w:rsidP="005D437C">
      <w:pPr>
        <w:ind w:left="3540" w:hanging="3540"/>
        <w:jc w:val="both"/>
        <w:rPr>
          <w:sz w:val="24"/>
          <w:szCs w:val="24"/>
        </w:rPr>
      </w:pPr>
    </w:p>
    <w:p w14:paraId="07F680AF" w14:textId="77777777" w:rsidR="005D437C" w:rsidRPr="005B3908" w:rsidRDefault="005D437C" w:rsidP="005D437C">
      <w:pPr>
        <w:ind w:left="3540" w:hanging="3540"/>
        <w:jc w:val="both"/>
        <w:rPr>
          <w:sz w:val="24"/>
          <w:szCs w:val="24"/>
        </w:rPr>
      </w:pPr>
    </w:p>
    <w:p w14:paraId="16B37D89" w14:textId="77777777" w:rsidR="005D437C" w:rsidRPr="005B3908" w:rsidRDefault="005D437C" w:rsidP="005D437C">
      <w:pPr>
        <w:ind w:left="3540" w:hanging="3540"/>
        <w:jc w:val="both"/>
        <w:rPr>
          <w:sz w:val="24"/>
          <w:szCs w:val="24"/>
        </w:rPr>
      </w:pPr>
    </w:p>
    <w:p w14:paraId="7EE3C0F0" w14:textId="77777777" w:rsidR="005D437C" w:rsidRPr="005B3908" w:rsidRDefault="005D437C" w:rsidP="005D437C">
      <w:pPr>
        <w:ind w:left="3540" w:hanging="3540"/>
        <w:jc w:val="both"/>
        <w:rPr>
          <w:sz w:val="24"/>
          <w:szCs w:val="24"/>
        </w:rPr>
      </w:pPr>
    </w:p>
    <w:p w14:paraId="026DC508" w14:textId="77777777" w:rsidR="005D437C" w:rsidRPr="005B3908" w:rsidRDefault="005D437C" w:rsidP="005D437C">
      <w:pPr>
        <w:ind w:left="3540" w:hanging="3540"/>
        <w:jc w:val="both"/>
        <w:rPr>
          <w:sz w:val="24"/>
          <w:szCs w:val="24"/>
        </w:rPr>
      </w:pPr>
    </w:p>
    <w:p w14:paraId="482C718A" w14:textId="77777777" w:rsidR="005D437C" w:rsidRPr="005B3908" w:rsidRDefault="005D437C" w:rsidP="005D437C">
      <w:pPr>
        <w:ind w:left="3540" w:hanging="3540"/>
        <w:jc w:val="both"/>
        <w:rPr>
          <w:sz w:val="24"/>
          <w:szCs w:val="24"/>
        </w:rPr>
      </w:pPr>
    </w:p>
    <w:p w14:paraId="6C0C865C" w14:textId="77777777" w:rsidR="005D437C" w:rsidRPr="005B3908" w:rsidRDefault="005D437C" w:rsidP="005D437C">
      <w:pPr>
        <w:ind w:left="3540" w:hanging="3540"/>
        <w:jc w:val="both"/>
        <w:rPr>
          <w:sz w:val="24"/>
          <w:szCs w:val="24"/>
        </w:rPr>
      </w:pPr>
    </w:p>
    <w:p w14:paraId="378B765A" w14:textId="77777777" w:rsidR="005D437C" w:rsidRPr="005B3908" w:rsidRDefault="005D437C" w:rsidP="005D437C">
      <w:pPr>
        <w:ind w:left="3540" w:hanging="3540"/>
        <w:jc w:val="both"/>
        <w:rPr>
          <w:sz w:val="24"/>
          <w:szCs w:val="24"/>
        </w:rPr>
      </w:pPr>
    </w:p>
    <w:p w14:paraId="7C482924" w14:textId="77777777" w:rsidR="005D437C" w:rsidRPr="005B3908" w:rsidRDefault="005D437C" w:rsidP="005D437C">
      <w:pPr>
        <w:ind w:left="3540" w:hanging="3540"/>
        <w:jc w:val="both"/>
        <w:rPr>
          <w:sz w:val="24"/>
          <w:szCs w:val="24"/>
        </w:rPr>
      </w:pPr>
    </w:p>
    <w:p w14:paraId="775F5119" w14:textId="77777777" w:rsidR="005D437C" w:rsidRPr="005B3908" w:rsidRDefault="005D437C" w:rsidP="005D437C">
      <w:pPr>
        <w:ind w:left="3540" w:hanging="3540"/>
        <w:jc w:val="both"/>
        <w:rPr>
          <w:sz w:val="24"/>
          <w:szCs w:val="24"/>
        </w:rPr>
      </w:pPr>
    </w:p>
    <w:p w14:paraId="1EB71236" w14:textId="77777777" w:rsidR="005D437C" w:rsidRPr="005B3908" w:rsidRDefault="005D437C" w:rsidP="005D437C">
      <w:pPr>
        <w:ind w:left="3540" w:hanging="3540"/>
        <w:jc w:val="both"/>
        <w:rPr>
          <w:sz w:val="24"/>
          <w:szCs w:val="24"/>
        </w:rPr>
      </w:pPr>
    </w:p>
    <w:p w14:paraId="70426B45" w14:textId="77777777" w:rsidR="005D437C" w:rsidRPr="005B3908" w:rsidRDefault="005D437C" w:rsidP="005D437C">
      <w:pPr>
        <w:ind w:left="3540" w:hanging="3540"/>
        <w:jc w:val="both"/>
        <w:rPr>
          <w:sz w:val="24"/>
          <w:szCs w:val="24"/>
        </w:rPr>
      </w:pPr>
    </w:p>
    <w:p w14:paraId="3F1A251C" w14:textId="77777777" w:rsidR="005D437C" w:rsidRPr="005B3908" w:rsidRDefault="005D437C" w:rsidP="005D437C">
      <w:pPr>
        <w:ind w:left="3540" w:hanging="3540"/>
        <w:jc w:val="both"/>
        <w:rPr>
          <w:sz w:val="24"/>
          <w:szCs w:val="24"/>
        </w:rPr>
      </w:pPr>
    </w:p>
    <w:p w14:paraId="690E8480" w14:textId="77777777" w:rsidR="005D437C" w:rsidRPr="005B3908" w:rsidRDefault="005D437C" w:rsidP="005D437C">
      <w:pPr>
        <w:ind w:left="3540" w:hanging="3540"/>
        <w:jc w:val="both"/>
        <w:rPr>
          <w:sz w:val="24"/>
          <w:szCs w:val="24"/>
        </w:rPr>
      </w:pPr>
    </w:p>
    <w:p w14:paraId="6CFE20D4" w14:textId="77777777" w:rsidR="005D437C" w:rsidRPr="005B3908" w:rsidRDefault="005D437C" w:rsidP="005D437C">
      <w:pPr>
        <w:ind w:left="3540" w:hanging="3540"/>
        <w:jc w:val="both"/>
        <w:rPr>
          <w:sz w:val="24"/>
          <w:szCs w:val="24"/>
        </w:rPr>
      </w:pPr>
    </w:p>
    <w:p w14:paraId="6C3E484B" w14:textId="77777777" w:rsidR="005D437C" w:rsidRPr="005B3908" w:rsidRDefault="005D437C" w:rsidP="005D437C">
      <w:pPr>
        <w:ind w:left="3540" w:hanging="3540"/>
        <w:jc w:val="both"/>
        <w:rPr>
          <w:sz w:val="24"/>
          <w:szCs w:val="24"/>
        </w:rPr>
      </w:pPr>
    </w:p>
    <w:p w14:paraId="2C685903" w14:textId="77777777" w:rsidR="005D437C" w:rsidRPr="005B3908" w:rsidRDefault="005D437C" w:rsidP="005D437C">
      <w:pPr>
        <w:ind w:left="3540" w:hanging="3540"/>
        <w:jc w:val="both"/>
        <w:rPr>
          <w:sz w:val="24"/>
          <w:szCs w:val="24"/>
        </w:rPr>
      </w:pPr>
    </w:p>
    <w:p w14:paraId="3A2B93FE" w14:textId="77777777" w:rsidR="005D437C" w:rsidRPr="005B3908" w:rsidRDefault="005D437C" w:rsidP="005D437C">
      <w:pPr>
        <w:ind w:left="3540" w:hanging="3540"/>
        <w:jc w:val="both"/>
        <w:rPr>
          <w:sz w:val="24"/>
          <w:szCs w:val="24"/>
        </w:rPr>
      </w:pPr>
      <w:r w:rsidRPr="005B3908">
        <w:rPr>
          <w:sz w:val="24"/>
          <w:szCs w:val="24"/>
        </w:rPr>
        <w:t>_______________________________________________________________</w:t>
      </w:r>
    </w:p>
    <w:p w14:paraId="34D95130" w14:textId="77777777" w:rsidR="005D437C" w:rsidRPr="00336235" w:rsidRDefault="005D437C" w:rsidP="005D437C">
      <w:pPr>
        <w:jc w:val="both"/>
      </w:pPr>
      <w:r w:rsidRPr="00336235">
        <w:rPr>
          <w:vertAlign w:val="superscript"/>
        </w:rPr>
        <w:t>1</w:t>
      </w:r>
      <w:r w:rsidRPr="00336235">
        <w:t xml:space="preserve"> Zakres udostępnianych zasobów niezbędnych do potwierdzenia spełnienia warunku:</w:t>
      </w:r>
    </w:p>
    <w:p w14:paraId="100C7715" w14:textId="77777777" w:rsidR="005D437C" w:rsidRPr="00336235" w:rsidRDefault="005D437C" w:rsidP="00A910CB">
      <w:pPr>
        <w:numPr>
          <w:ilvl w:val="0"/>
          <w:numId w:val="12"/>
        </w:numPr>
        <w:jc w:val="both"/>
      </w:pPr>
      <w:r w:rsidRPr="00336235">
        <w:t>(kompetencji lub uprawnień do prowadzenia określanej działalności zawodowej,  o ile wynika to z odrębnych przepisów,</w:t>
      </w:r>
    </w:p>
    <w:p w14:paraId="49410F89" w14:textId="77777777" w:rsidR="005D437C" w:rsidRPr="00336235" w:rsidRDefault="005D437C" w:rsidP="00A910CB">
      <w:pPr>
        <w:numPr>
          <w:ilvl w:val="0"/>
          <w:numId w:val="12"/>
        </w:numPr>
        <w:jc w:val="both"/>
      </w:pPr>
      <w:r w:rsidRPr="00336235">
        <w:t>sytuacji ekonomicznej lub finansowej,</w:t>
      </w:r>
    </w:p>
    <w:p w14:paraId="5FFDC95E" w14:textId="77777777" w:rsidR="005D437C" w:rsidRPr="00336235" w:rsidRDefault="005D437C" w:rsidP="00A910CB">
      <w:pPr>
        <w:numPr>
          <w:ilvl w:val="0"/>
          <w:numId w:val="12"/>
        </w:numPr>
        <w:jc w:val="both"/>
      </w:pPr>
      <w:r w:rsidRPr="00336235">
        <w:t>zdolności technicznej lub zawodowej</w:t>
      </w:r>
    </w:p>
    <w:p w14:paraId="262309BF" w14:textId="77777777" w:rsidR="005D437C" w:rsidRPr="00336235" w:rsidRDefault="005D437C" w:rsidP="005D437C">
      <w:pPr>
        <w:jc w:val="both"/>
      </w:pPr>
      <w:r w:rsidRPr="00336235">
        <w:rPr>
          <w:vertAlign w:val="superscript"/>
        </w:rPr>
        <w:t>2</w:t>
      </w:r>
      <w:r w:rsidRPr="00336235">
        <w:t xml:space="preserve"> np. podwykonawstwo, konsultacje, doradztwo. W sytuacji, gdy przedmiotem udzielania są zasoby nierozerwalnie związane podmiotem ich udzielającym, niemożliwe do samodzielnego obrotu i dalszego udzielenia ich bez zaangażowania tego podmiotu  w wykonanie zamówienia , taki dokument powinien zawierać wyraźne nawiązanie do uczestnictwa tego podmiotu w wykonaniu zamówienia.</w:t>
      </w:r>
    </w:p>
    <w:p w14:paraId="29399BC3" w14:textId="77777777" w:rsidR="005D437C" w:rsidRPr="00336235" w:rsidRDefault="005D437C" w:rsidP="005D437C">
      <w:pPr>
        <w:jc w:val="both"/>
      </w:pPr>
      <w:r w:rsidRPr="00336235">
        <w:rPr>
          <w:vertAlign w:val="superscript"/>
        </w:rPr>
        <w:t>3</w:t>
      </w:r>
      <w:r w:rsidRPr="00336235">
        <w:t>np. umowa cywilno-prawna, umowa o współpracy.</w:t>
      </w:r>
    </w:p>
    <w:p w14:paraId="2219443C" w14:textId="77777777" w:rsidR="005D437C" w:rsidRPr="005B3908" w:rsidRDefault="005D437C" w:rsidP="005D437C">
      <w:pPr>
        <w:jc w:val="center"/>
        <w:rPr>
          <w:sz w:val="24"/>
          <w:szCs w:val="24"/>
        </w:rPr>
      </w:pPr>
    </w:p>
    <w:p w14:paraId="3E5B74B5" w14:textId="77777777" w:rsidR="00E40711" w:rsidRPr="005B3908" w:rsidRDefault="005D437C" w:rsidP="001D3056">
      <w:pPr>
        <w:pStyle w:val="BodyText21"/>
        <w:tabs>
          <w:tab w:val="clear" w:pos="0"/>
        </w:tabs>
        <w:spacing w:before="40" w:after="120"/>
        <w:ind w:firstLine="284"/>
        <w:jc w:val="left"/>
        <w:rPr>
          <w:i/>
          <w:szCs w:val="24"/>
        </w:rPr>
        <w:sectPr w:rsidR="00E40711" w:rsidRPr="005B3908" w:rsidSect="00AE661E">
          <w:footerReference w:type="default" r:id="rId43"/>
          <w:headerReference w:type="first" r:id="rId44"/>
          <w:pgSz w:w="11906" w:h="16838"/>
          <w:pgMar w:top="1418" w:right="1418" w:bottom="1418" w:left="1985" w:header="709" w:footer="709" w:gutter="0"/>
          <w:cols w:space="708"/>
          <w:docGrid w:linePitch="360"/>
        </w:sectPr>
      </w:pPr>
      <w:r w:rsidRPr="005B3908">
        <w:rPr>
          <w:i/>
          <w:szCs w:val="24"/>
        </w:rPr>
        <w:t>*) niepotrzebne skreśli</w:t>
      </w:r>
    </w:p>
    <w:p w14:paraId="55992576" w14:textId="77777777" w:rsidR="00B0285A" w:rsidRPr="005B3908" w:rsidRDefault="00B0285A" w:rsidP="00B0285A">
      <w:pPr>
        <w:jc w:val="right"/>
        <w:rPr>
          <w:b/>
          <w:sz w:val="24"/>
          <w:szCs w:val="24"/>
        </w:rPr>
      </w:pPr>
      <w:r w:rsidRPr="005B3908">
        <w:rPr>
          <w:b/>
          <w:sz w:val="24"/>
          <w:szCs w:val="24"/>
        </w:rPr>
        <w:lastRenderedPageBreak/>
        <w:t xml:space="preserve">Załącznik nr </w:t>
      </w:r>
      <w:r w:rsidR="000F1C87" w:rsidRPr="005B3908">
        <w:rPr>
          <w:b/>
          <w:sz w:val="24"/>
          <w:szCs w:val="24"/>
        </w:rPr>
        <w:t>4</w:t>
      </w:r>
      <w:r w:rsidRPr="005B3908">
        <w:rPr>
          <w:b/>
          <w:sz w:val="24"/>
          <w:szCs w:val="24"/>
        </w:rPr>
        <w:t xml:space="preserve"> do Zaproszenia</w:t>
      </w:r>
    </w:p>
    <w:p w14:paraId="6F3EF44F" w14:textId="77777777" w:rsidR="008D0558" w:rsidRPr="005B3908" w:rsidRDefault="008D0558" w:rsidP="001A61B2">
      <w:pPr>
        <w:rPr>
          <w:sz w:val="24"/>
          <w:szCs w:val="24"/>
        </w:rPr>
      </w:pPr>
    </w:p>
    <w:p w14:paraId="5D2F6FBC" w14:textId="77777777" w:rsidR="008D0558" w:rsidRPr="005B3908" w:rsidRDefault="008D0558" w:rsidP="008D0558">
      <w:r w:rsidRPr="005B3908">
        <w:t>.............................................</w:t>
      </w:r>
    </w:p>
    <w:p w14:paraId="7FDE7501" w14:textId="77777777" w:rsidR="008D0558" w:rsidRPr="005B3908" w:rsidRDefault="008D0558" w:rsidP="008D0558">
      <w:pPr>
        <w:jc w:val="both"/>
        <w:rPr>
          <w:i/>
        </w:rPr>
      </w:pPr>
      <w:r w:rsidRPr="005B3908">
        <w:rPr>
          <w:i/>
        </w:rPr>
        <w:t>(pieczęć firmowa Wykonawcy)</w:t>
      </w:r>
    </w:p>
    <w:p w14:paraId="143BB548" w14:textId="77777777" w:rsidR="008D0558" w:rsidRPr="005B3908" w:rsidRDefault="008D0558" w:rsidP="008D0558">
      <w:pPr>
        <w:pStyle w:val="Tekstpodstawowy"/>
        <w:ind w:right="-28"/>
        <w:jc w:val="center"/>
        <w:rPr>
          <w:b/>
          <w:snapToGrid w:val="0"/>
          <w:sz w:val="24"/>
          <w:szCs w:val="24"/>
          <w:lang w:val="pl-PL"/>
        </w:rPr>
      </w:pPr>
    </w:p>
    <w:p w14:paraId="51A63FD5" w14:textId="77777777" w:rsidR="008D0558" w:rsidRPr="005B3908" w:rsidRDefault="008D0558" w:rsidP="008D0558">
      <w:pPr>
        <w:pStyle w:val="Tekstpodstawowy"/>
        <w:ind w:right="-28"/>
        <w:jc w:val="center"/>
        <w:rPr>
          <w:b/>
          <w:sz w:val="24"/>
          <w:szCs w:val="24"/>
          <w:lang w:val="pl-PL"/>
        </w:rPr>
      </w:pPr>
      <w:r w:rsidRPr="005B3908">
        <w:rPr>
          <w:b/>
          <w:snapToGrid w:val="0"/>
          <w:sz w:val="22"/>
          <w:szCs w:val="22"/>
        </w:rPr>
        <w:t>W</w:t>
      </w:r>
      <w:r w:rsidRPr="005B3908">
        <w:rPr>
          <w:b/>
          <w:sz w:val="22"/>
          <w:szCs w:val="22"/>
        </w:rPr>
        <w:t>YKAZ OSÓB,</w:t>
      </w:r>
      <w:r w:rsidRPr="005B3908">
        <w:rPr>
          <w:b/>
          <w:sz w:val="22"/>
          <w:szCs w:val="22"/>
          <w:lang w:val="pl-PL"/>
        </w:rPr>
        <w:t xml:space="preserve"> </w:t>
      </w:r>
      <w:r w:rsidRPr="005B3908">
        <w:rPr>
          <w:b/>
          <w:sz w:val="22"/>
          <w:szCs w:val="22"/>
        </w:rPr>
        <w:t>KTÓRE BĘDĄ UCZESTNICZYĆ W WYKONYWANIU ZAMÓWIENIA</w:t>
      </w:r>
      <w:r w:rsidRPr="005B3908">
        <w:rPr>
          <w:b/>
          <w:sz w:val="22"/>
          <w:szCs w:val="22"/>
          <w:lang w:val="pl-PL"/>
        </w:rPr>
        <w:t xml:space="preserve"> </w:t>
      </w:r>
    </w:p>
    <w:p w14:paraId="71EB9C74" w14:textId="77777777" w:rsidR="005C3885" w:rsidRPr="005B3908" w:rsidRDefault="008D0558" w:rsidP="008D0558">
      <w:pPr>
        <w:spacing w:after="120"/>
        <w:jc w:val="both"/>
        <w:rPr>
          <w:bCs/>
          <w:sz w:val="22"/>
          <w:szCs w:val="22"/>
        </w:rPr>
      </w:pPr>
      <w:r w:rsidRPr="005B3908">
        <w:rPr>
          <w:sz w:val="22"/>
          <w:szCs w:val="22"/>
        </w:rPr>
        <w:t xml:space="preserve">Przystępując do udziału w postępowaniu o udzielenie zamówienia publicznego prowadzonego w </w:t>
      </w:r>
      <w:r w:rsidRPr="005B3908">
        <w:rPr>
          <w:sz w:val="24"/>
          <w:szCs w:val="24"/>
        </w:rPr>
        <w:t xml:space="preserve">trybie przetargu ograniczonego w dziedzinie obronności i bezpieczeństwa, pn.: </w:t>
      </w:r>
      <w:r w:rsidRPr="005B3908">
        <w:rPr>
          <w:b/>
          <w:sz w:val="24"/>
          <w:szCs w:val="24"/>
        </w:rPr>
        <w:t>„Roboty budowlane – remont budynku nr 8 na terenie kompleksu wojskowego w Goławicach</w:t>
      </w:r>
      <w:r w:rsidRPr="005B3908">
        <w:rPr>
          <w:bCs/>
          <w:sz w:val="22"/>
          <w:szCs w:val="22"/>
        </w:rPr>
        <w:t xml:space="preserve"> </w:t>
      </w:r>
    </w:p>
    <w:p w14:paraId="76DDF251" w14:textId="77777777" w:rsidR="008D0558" w:rsidRPr="005B3908" w:rsidRDefault="008D0558" w:rsidP="008D0558">
      <w:pPr>
        <w:spacing w:after="120"/>
        <w:jc w:val="both"/>
        <w:rPr>
          <w:bCs/>
        </w:rPr>
      </w:pPr>
      <w:r w:rsidRPr="005B3908">
        <w:rPr>
          <w:bCs/>
          <w:sz w:val="22"/>
          <w:szCs w:val="22"/>
        </w:rPr>
        <w:t>Oświadczam/y/*, że przy wykonywaniu przedmiotowego zamówienia będą uczestniczyć następujące osoby</w:t>
      </w:r>
      <w:r w:rsidRPr="005B3908">
        <w:rPr>
          <w:bCs/>
        </w:rPr>
        <w:t>:</w:t>
      </w:r>
    </w:p>
    <w:p w14:paraId="3BA60816" w14:textId="77777777" w:rsidR="008D0558" w:rsidRPr="005B3908" w:rsidRDefault="008D0558" w:rsidP="008D0558">
      <w:pPr>
        <w:widowControl w:val="0"/>
        <w:autoSpaceDE w:val="0"/>
        <w:autoSpaceDN w:val="0"/>
        <w:adjustRightInd w:val="0"/>
        <w:rPr>
          <w:b/>
          <w:bC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1859"/>
        <w:gridCol w:w="3261"/>
        <w:gridCol w:w="1757"/>
        <w:gridCol w:w="1758"/>
        <w:gridCol w:w="1757"/>
        <w:gridCol w:w="1957"/>
        <w:gridCol w:w="1843"/>
      </w:tblGrid>
      <w:tr w:rsidR="008D0558" w:rsidRPr="005B3908" w14:paraId="6BC95E9F" w14:textId="77777777" w:rsidTr="005C3885">
        <w:trPr>
          <w:trHeight w:val="20"/>
          <w:tblHeader/>
        </w:trPr>
        <w:tc>
          <w:tcPr>
            <w:tcW w:w="517" w:type="dxa"/>
            <w:tcBorders>
              <w:top w:val="single" w:sz="4" w:space="0" w:color="auto"/>
              <w:left w:val="single" w:sz="4" w:space="0" w:color="auto"/>
              <w:bottom w:val="single" w:sz="4" w:space="0" w:color="auto"/>
              <w:right w:val="single" w:sz="4" w:space="0" w:color="auto"/>
            </w:tcBorders>
            <w:vAlign w:val="center"/>
          </w:tcPr>
          <w:p w14:paraId="6B90F4CE" w14:textId="77777777" w:rsidR="008D0558" w:rsidRPr="005B3908" w:rsidRDefault="008D0558" w:rsidP="004F48E7">
            <w:pPr>
              <w:widowControl w:val="0"/>
              <w:autoSpaceDE w:val="0"/>
              <w:autoSpaceDN w:val="0"/>
              <w:adjustRightInd w:val="0"/>
              <w:ind w:left="-91" w:firstLine="141"/>
              <w:jc w:val="center"/>
              <w:rPr>
                <w:bCs/>
                <w:sz w:val="18"/>
                <w:szCs w:val="18"/>
              </w:rPr>
            </w:pPr>
          </w:p>
          <w:p w14:paraId="330C613F" w14:textId="77777777" w:rsidR="008D0558" w:rsidRPr="005B3908" w:rsidRDefault="008D0558" w:rsidP="004F48E7">
            <w:pPr>
              <w:widowControl w:val="0"/>
              <w:autoSpaceDE w:val="0"/>
              <w:autoSpaceDN w:val="0"/>
              <w:adjustRightInd w:val="0"/>
              <w:ind w:left="-91" w:firstLine="141"/>
              <w:jc w:val="center"/>
              <w:rPr>
                <w:bCs/>
                <w:sz w:val="18"/>
                <w:szCs w:val="18"/>
              </w:rPr>
            </w:pPr>
            <w:r w:rsidRPr="005B3908">
              <w:rPr>
                <w:bCs/>
                <w:sz w:val="18"/>
                <w:szCs w:val="18"/>
              </w:rPr>
              <w:t>Lp</w:t>
            </w:r>
          </w:p>
        </w:tc>
        <w:tc>
          <w:tcPr>
            <w:tcW w:w="1859" w:type="dxa"/>
            <w:tcBorders>
              <w:top w:val="single" w:sz="4" w:space="0" w:color="auto"/>
              <w:left w:val="single" w:sz="4" w:space="0" w:color="auto"/>
              <w:bottom w:val="single" w:sz="4" w:space="0" w:color="auto"/>
              <w:right w:val="single" w:sz="4" w:space="0" w:color="auto"/>
            </w:tcBorders>
            <w:vAlign w:val="center"/>
          </w:tcPr>
          <w:p w14:paraId="7CFB82A1" w14:textId="77777777" w:rsidR="008D0558" w:rsidRPr="005B3908" w:rsidRDefault="008D0558" w:rsidP="004F48E7">
            <w:pPr>
              <w:widowControl w:val="0"/>
              <w:autoSpaceDE w:val="0"/>
              <w:autoSpaceDN w:val="0"/>
              <w:adjustRightInd w:val="0"/>
              <w:ind w:left="-91" w:firstLine="141"/>
              <w:jc w:val="center"/>
              <w:rPr>
                <w:bCs/>
                <w:sz w:val="18"/>
                <w:szCs w:val="18"/>
              </w:rPr>
            </w:pPr>
            <w:r w:rsidRPr="005B3908">
              <w:rPr>
                <w:bCs/>
                <w:sz w:val="18"/>
                <w:szCs w:val="18"/>
              </w:rPr>
              <w:t>Zakres wykonywanych czynności/</w:t>
            </w:r>
          </w:p>
          <w:p w14:paraId="57CF4509" w14:textId="77777777" w:rsidR="008D0558" w:rsidRPr="005B3908" w:rsidRDefault="008D0558" w:rsidP="004F48E7">
            <w:pPr>
              <w:widowControl w:val="0"/>
              <w:autoSpaceDE w:val="0"/>
              <w:autoSpaceDN w:val="0"/>
              <w:adjustRightInd w:val="0"/>
              <w:ind w:left="-91" w:firstLine="141"/>
              <w:jc w:val="center"/>
              <w:rPr>
                <w:bCs/>
                <w:sz w:val="18"/>
                <w:szCs w:val="18"/>
              </w:rPr>
            </w:pPr>
            <w:r w:rsidRPr="005B3908">
              <w:rPr>
                <w:bCs/>
                <w:sz w:val="18"/>
                <w:szCs w:val="18"/>
              </w:rPr>
              <w:t>Imię i nazwisko</w:t>
            </w:r>
          </w:p>
        </w:tc>
        <w:tc>
          <w:tcPr>
            <w:tcW w:w="3261" w:type="dxa"/>
            <w:tcBorders>
              <w:top w:val="single" w:sz="4" w:space="0" w:color="auto"/>
              <w:left w:val="single" w:sz="4" w:space="0" w:color="auto"/>
              <w:bottom w:val="single" w:sz="4" w:space="0" w:color="auto"/>
              <w:right w:val="single" w:sz="4" w:space="0" w:color="auto"/>
            </w:tcBorders>
            <w:vAlign w:val="center"/>
          </w:tcPr>
          <w:p w14:paraId="45984F7F" w14:textId="77777777" w:rsidR="008D0558" w:rsidRPr="005B3908" w:rsidRDefault="008D0558" w:rsidP="004F48E7">
            <w:pPr>
              <w:widowControl w:val="0"/>
              <w:autoSpaceDE w:val="0"/>
              <w:autoSpaceDN w:val="0"/>
              <w:adjustRightInd w:val="0"/>
              <w:ind w:left="-91" w:firstLine="141"/>
              <w:jc w:val="center"/>
              <w:rPr>
                <w:bCs/>
                <w:sz w:val="18"/>
                <w:szCs w:val="18"/>
              </w:rPr>
            </w:pPr>
            <w:r w:rsidRPr="005B3908">
              <w:rPr>
                <w:bCs/>
                <w:sz w:val="18"/>
                <w:szCs w:val="18"/>
              </w:rPr>
              <w:t>Kwalifikacje zawodowe/ uprawnienia</w:t>
            </w:r>
          </w:p>
        </w:tc>
        <w:tc>
          <w:tcPr>
            <w:tcW w:w="1757" w:type="dxa"/>
            <w:tcBorders>
              <w:top w:val="single" w:sz="4" w:space="0" w:color="auto"/>
              <w:left w:val="single" w:sz="4" w:space="0" w:color="auto"/>
              <w:bottom w:val="single" w:sz="4" w:space="0" w:color="auto"/>
              <w:right w:val="single" w:sz="4" w:space="0" w:color="auto"/>
            </w:tcBorders>
            <w:vAlign w:val="center"/>
          </w:tcPr>
          <w:p w14:paraId="7F2EA42F" w14:textId="77777777" w:rsidR="008D0558" w:rsidRPr="005B3908" w:rsidRDefault="008D0558" w:rsidP="004F48E7">
            <w:pPr>
              <w:widowControl w:val="0"/>
              <w:autoSpaceDE w:val="0"/>
              <w:autoSpaceDN w:val="0"/>
              <w:adjustRightInd w:val="0"/>
              <w:ind w:left="-91" w:firstLine="141"/>
              <w:jc w:val="center"/>
              <w:rPr>
                <w:bCs/>
                <w:sz w:val="18"/>
                <w:szCs w:val="18"/>
              </w:rPr>
            </w:pPr>
            <w:r w:rsidRPr="005B3908">
              <w:rPr>
                <w:bCs/>
                <w:sz w:val="18"/>
                <w:szCs w:val="18"/>
              </w:rPr>
              <w:t>Wpis na listę członków właściwej izby samorządu zawodowego</w:t>
            </w:r>
          </w:p>
        </w:tc>
        <w:tc>
          <w:tcPr>
            <w:tcW w:w="1758" w:type="dxa"/>
            <w:tcBorders>
              <w:top w:val="single" w:sz="4" w:space="0" w:color="auto"/>
              <w:left w:val="single" w:sz="4" w:space="0" w:color="auto"/>
              <w:bottom w:val="single" w:sz="4" w:space="0" w:color="auto"/>
              <w:right w:val="single" w:sz="4" w:space="0" w:color="auto"/>
            </w:tcBorders>
            <w:vAlign w:val="center"/>
          </w:tcPr>
          <w:p w14:paraId="3B5D923D" w14:textId="77777777" w:rsidR="008D0558" w:rsidRPr="005B3908" w:rsidRDefault="008D0558" w:rsidP="004F48E7">
            <w:pPr>
              <w:widowControl w:val="0"/>
              <w:autoSpaceDE w:val="0"/>
              <w:autoSpaceDN w:val="0"/>
              <w:adjustRightInd w:val="0"/>
              <w:ind w:left="-91" w:firstLine="141"/>
              <w:jc w:val="center"/>
              <w:rPr>
                <w:bCs/>
                <w:sz w:val="18"/>
                <w:szCs w:val="18"/>
              </w:rPr>
            </w:pPr>
            <w:r w:rsidRPr="005B3908">
              <w:rPr>
                <w:bCs/>
                <w:sz w:val="18"/>
                <w:szCs w:val="18"/>
              </w:rPr>
              <w:t>Oświadczenie</w:t>
            </w:r>
          </w:p>
          <w:p w14:paraId="0FC00F0C" w14:textId="77777777" w:rsidR="008D0558" w:rsidRPr="005B3908" w:rsidRDefault="008D0558" w:rsidP="004F48E7">
            <w:pPr>
              <w:widowControl w:val="0"/>
              <w:autoSpaceDE w:val="0"/>
              <w:autoSpaceDN w:val="0"/>
              <w:adjustRightInd w:val="0"/>
              <w:ind w:left="-91" w:firstLine="141"/>
              <w:jc w:val="center"/>
              <w:rPr>
                <w:bCs/>
                <w:sz w:val="18"/>
                <w:szCs w:val="18"/>
              </w:rPr>
            </w:pPr>
            <w:r w:rsidRPr="005B3908">
              <w:rPr>
                <w:bCs/>
                <w:sz w:val="18"/>
                <w:szCs w:val="18"/>
              </w:rPr>
              <w:t>o dysponowaniu osobami</w:t>
            </w:r>
          </w:p>
        </w:tc>
        <w:tc>
          <w:tcPr>
            <w:tcW w:w="1757" w:type="dxa"/>
            <w:tcBorders>
              <w:top w:val="single" w:sz="4" w:space="0" w:color="auto"/>
              <w:left w:val="single" w:sz="4" w:space="0" w:color="auto"/>
              <w:bottom w:val="single" w:sz="4" w:space="0" w:color="auto"/>
              <w:right w:val="single" w:sz="4" w:space="0" w:color="auto"/>
            </w:tcBorders>
            <w:vAlign w:val="center"/>
          </w:tcPr>
          <w:p w14:paraId="560DED84" w14:textId="77777777" w:rsidR="008D0558" w:rsidRPr="005B3908" w:rsidRDefault="008D0558" w:rsidP="004F48E7">
            <w:pPr>
              <w:widowControl w:val="0"/>
              <w:autoSpaceDE w:val="0"/>
              <w:autoSpaceDN w:val="0"/>
              <w:adjustRightInd w:val="0"/>
              <w:ind w:left="-91" w:firstLine="141"/>
              <w:jc w:val="center"/>
              <w:rPr>
                <w:bCs/>
                <w:sz w:val="18"/>
                <w:szCs w:val="18"/>
              </w:rPr>
            </w:pPr>
          </w:p>
          <w:p w14:paraId="6F5DB698" w14:textId="77777777" w:rsidR="008D0558" w:rsidRPr="005B3908" w:rsidRDefault="008D0558" w:rsidP="004F48E7">
            <w:pPr>
              <w:widowControl w:val="0"/>
              <w:autoSpaceDE w:val="0"/>
              <w:autoSpaceDN w:val="0"/>
              <w:adjustRightInd w:val="0"/>
              <w:ind w:left="-91" w:firstLine="141"/>
              <w:jc w:val="center"/>
              <w:rPr>
                <w:bCs/>
                <w:sz w:val="18"/>
                <w:szCs w:val="18"/>
              </w:rPr>
            </w:pPr>
            <w:r w:rsidRPr="005B3908">
              <w:rPr>
                <w:bCs/>
                <w:sz w:val="18"/>
                <w:szCs w:val="18"/>
              </w:rPr>
              <w:t>Podstawa dysponowania*</w:t>
            </w:r>
          </w:p>
        </w:tc>
        <w:tc>
          <w:tcPr>
            <w:tcW w:w="1957" w:type="dxa"/>
            <w:tcBorders>
              <w:top w:val="single" w:sz="4" w:space="0" w:color="auto"/>
              <w:left w:val="single" w:sz="4" w:space="0" w:color="auto"/>
              <w:bottom w:val="single" w:sz="4" w:space="0" w:color="auto"/>
              <w:right w:val="single" w:sz="4" w:space="0" w:color="auto"/>
            </w:tcBorders>
            <w:vAlign w:val="center"/>
          </w:tcPr>
          <w:p w14:paraId="7932D6A8" w14:textId="77777777" w:rsidR="008D0558" w:rsidRPr="005B3908" w:rsidRDefault="008D0558" w:rsidP="004F48E7">
            <w:pPr>
              <w:pStyle w:val="Default"/>
              <w:ind w:left="6"/>
              <w:jc w:val="center"/>
              <w:rPr>
                <w:bCs/>
                <w:sz w:val="16"/>
                <w:szCs w:val="16"/>
              </w:rPr>
            </w:pPr>
            <w:r w:rsidRPr="005B3908">
              <w:rPr>
                <w:bCs/>
                <w:sz w:val="16"/>
                <w:szCs w:val="16"/>
              </w:rPr>
              <w:t>Poświadczenie bezpieczeństwa o klauzuli „</w:t>
            </w:r>
            <w:r w:rsidR="00F421E0" w:rsidRPr="005B3908">
              <w:rPr>
                <w:bCs/>
                <w:sz w:val="16"/>
                <w:szCs w:val="16"/>
              </w:rPr>
              <w:t>POUFNE</w:t>
            </w:r>
            <w:r w:rsidRPr="005B3908">
              <w:rPr>
                <w:bCs/>
                <w:sz w:val="16"/>
                <w:szCs w:val="16"/>
              </w:rPr>
              <w:t>”</w:t>
            </w:r>
          </w:p>
          <w:p w14:paraId="2E61EB89" w14:textId="77777777" w:rsidR="008D0558" w:rsidRPr="005B3908" w:rsidRDefault="008D0558" w:rsidP="004F48E7">
            <w:pPr>
              <w:pStyle w:val="Default"/>
              <w:ind w:left="6"/>
              <w:jc w:val="center"/>
              <w:rPr>
                <w:bCs/>
                <w:sz w:val="16"/>
                <w:szCs w:val="16"/>
              </w:rPr>
            </w:pPr>
            <w:r w:rsidRPr="005B3908">
              <w:rPr>
                <w:bCs/>
                <w:sz w:val="16"/>
                <w:szCs w:val="16"/>
              </w:rPr>
              <w:t xml:space="preserve"> /podać nr dokumentu </w:t>
            </w:r>
            <w:r w:rsidRPr="005B3908">
              <w:rPr>
                <w:bCs/>
                <w:sz w:val="16"/>
                <w:szCs w:val="16"/>
              </w:rPr>
              <w:br/>
              <w:t>i  termin ważności/</w:t>
            </w:r>
          </w:p>
        </w:tc>
        <w:tc>
          <w:tcPr>
            <w:tcW w:w="1843" w:type="dxa"/>
            <w:tcBorders>
              <w:top w:val="single" w:sz="4" w:space="0" w:color="auto"/>
              <w:left w:val="single" w:sz="4" w:space="0" w:color="auto"/>
              <w:bottom w:val="single" w:sz="4" w:space="0" w:color="auto"/>
              <w:right w:val="single" w:sz="4" w:space="0" w:color="auto"/>
            </w:tcBorders>
            <w:vAlign w:val="center"/>
          </w:tcPr>
          <w:p w14:paraId="7D95AE06" w14:textId="77777777" w:rsidR="008D0558" w:rsidRPr="005B3908" w:rsidRDefault="008D0558" w:rsidP="004F48E7">
            <w:pPr>
              <w:pStyle w:val="Default"/>
              <w:ind w:left="34"/>
              <w:jc w:val="center"/>
              <w:rPr>
                <w:sz w:val="16"/>
                <w:szCs w:val="16"/>
              </w:rPr>
            </w:pPr>
            <w:r w:rsidRPr="005B3908">
              <w:rPr>
                <w:bCs/>
                <w:sz w:val="16"/>
                <w:szCs w:val="16"/>
              </w:rPr>
              <w:t xml:space="preserve">Zaświadczenie </w:t>
            </w:r>
            <w:r w:rsidRPr="005B3908">
              <w:rPr>
                <w:bCs/>
                <w:sz w:val="16"/>
                <w:szCs w:val="16"/>
              </w:rPr>
              <w:br/>
              <w:t xml:space="preserve">o odbyciu szkolenia </w:t>
            </w:r>
            <w:r w:rsidRPr="005B3908">
              <w:rPr>
                <w:bCs/>
                <w:sz w:val="16"/>
                <w:szCs w:val="16"/>
              </w:rPr>
              <w:br/>
              <w:t>w zakresie ochrony informacji niejawnych</w:t>
            </w:r>
          </w:p>
          <w:p w14:paraId="7242126A" w14:textId="77777777" w:rsidR="008D0558" w:rsidRPr="005B3908" w:rsidRDefault="008D0558" w:rsidP="004F48E7">
            <w:pPr>
              <w:widowControl w:val="0"/>
              <w:autoSpaceDE w:val="0"/>
              <w:autoSpaceDN w:val="0"/>
              <w:adjustRightInd w:val="0"/>
              <w:ind w:left="-91" w:firstLine="141"/>
              <w:jc w:val="center"/>
              <w:rPr>
                <w:bCs/>
                <w:sz w:val="16"/>
                <w:szCs w:val="16"/>
              </w:rPr>
            </w:pPr>
            <w:r w:rsidRPr="005B3908">
              <w:rPr>
                <w:bCs/>
                <w:sz w:val="16"/>
                <w:szCs w:val="16"/>
              </w:rPr>
              <w:t xml:space="preserve">/podać Nr dokumentu </w:t>
            </w:r>
            <w:r w:rsidRPr="005B3908">
              <w:rPr>
                <w:bCs/>
                <w:sz w:val="16"/>
                <w:szCs w:val="16"/>
              </w:rPr>
              <w:br/>
              <w:t>i datę wydania/</w:t>
            </w:r>
          </w:p>
        </w:tc>
      </w:tr>
      <w:tr w:rsidR="008D0558" w:rsidRPr="005B3908" w14:paraId="36F9BA68" w14:textId="77777777" w:rsidTr="005C3885">
        <w:trPr>
          <w:trHeight w:val="20"/>
          <w:tblHeader/>
        </w:trPr>
        <w:tc>
          <w:tcPr>
            <w:tcW w:w="517" w:type="dxa"/>
            <w:tcBorders>
              <w:top w:val="single" w:sz="4" w:space="0" w:color="auto"/>
              <w:left w:val="single" w:sz="4" w:space="0" w:color="auto"/>
              <w:bottom w:val="single" w:sz="4" w:space="0" w:color="auto"/>
              <w:right w:val="single" w:sz="4" w:space="0" w:color="auto"/>
            </w:tcBorders>
          </w:tcPr>
          <w:p w14:paraId="273FEC2E" w14:textId="77777777" w:rsidR="008D0558" w:rsidRPr="005B3908" w:rsidRDefault="008D0558" w:rsidP="004F48E7">
            <w:pPr>
              <w:widowControl w:val="0"/>
              <w:autoSpaceDE w:val="0"/>
              <w:autoSpaceDN w:val="0"/>
              <w:adjustRightInd w:val="0"/>
              <w:ind w:left="-91" w:firstLine="141"/>
              <w:jc w:val="center"/>
              <w:rPr>
                <w:bCs/>
                <w:sz w:val="18"/>
                <w:szCs w:val="18"/>
              </w:rPr>
            </w:pPr>
            <w:r w:rsidRPr="005B3908">
              <w:rPr>
                <w:bCs/>
                <w:sz w:val="18"/>
                <w:szCs w:val="18"/>
              </w:rPr>
              <w:t>1</w:t>
            </w:r>
          </w:p>
        </w:tc>
        <w:tc>
          <w:tcPr>
            <w:tcW w:w="1859" w:type="dxa"/>
            <w:tcBorders>
              <w:top w:val="single" w:sz="4" w:space="0" w:color="auto"/>
              <w:left w:val="single" w:sz="4" w:space="0" w:color="auto"/>
              <w:bottom w:val="single" w:sz="4" w:space="0" w:color="auto"/>
              <w:right w:val="single" w:sz="4" w:space="0" w:color="auto"/>
            </w:tcBorders>
          </w:tcPr>
          <w:p w14:paraId="5A546246" w14:textId="77777777" w:rsidR="008D0558" w:rsidRPr="005B3908" w:rsidRDefault="008D0558" w:rsidP="004F48E7">
            <w:pPr>
              <w:widowControl w:val="0"/>
              <w:tabs>
                <w:tab w:val="center" w:pos="153"/>
              </w:tabs>
              <w:autoSpaceDE w:val="0"/>
              <w:autoSpaceDN w:val="0"/>
              <w:adjustRightInd w:val="0"/>
              <w:ind w:hanging="1226"/>
              <w:jc w:val="center"/>
              <w:rPr>
                <w:bCs/>
                <w:sz w:val="18"/>
                <w:szCs w:val="18"/>
              </w:rPr>
            </w:pPr>
            <w:r w:rsidRPr="005B3908">
              <w:rPr>
                <w:bCs/>
                <w:sz w:val="18"/>
                <w:szCs w:val="18"/>
              </w:rPr>
              <w:t xml:space="preserve">                       2</w:t>
            </w:r>
          </w:p>
        </w:tc>
        <w:tc>
          <w:tcPr>
            <w:tcW w:w="3261" w:type="dxa"/>
            <w:tcBorders>
              <w:top w:val="single" w:sz="4" w:space="0" w:color="auto"/>
              <w:left w:val="single" w:sz="4" w:space="0" w:color="auto"/>
              <w:bottom w:val="single" w:sz="4" w:space="0" w:color="auto"/>
              <w:right w:val="single" w:sz="4" w:space="0" w:color="auto"/>
            </w:tcBorders>
          </w:tcPr>
          <w:p w14:paraId="724AEECB" w14:textId="77777777" w:rsidR="008D0558" w:rsidRPr="005B3908" w:rsidRDefault="008D0558" w:rsidP="004F48E7">
            <w:pPr>
              <w:widowControl w:val="0"/>
              <w:tabs>
                <w:tab w:val="center" w:pos="153"/>
              </w:tabs>
              <w:autoSpaceDE w:val="0"/>
              <w:autoSpaceDN w:val="0"/>
              <w:adjustRightInd w:val="0"/>
              <w:ind w:hanging="1276"/>
              <w:jc w:val="center"/>
              <w:rPr>
                <w:bCs/>
                <w:sz w:val="18"/>
                <w:szCs w:val="18"/>
              </w:rPr>
            </w:pPr>
            <w:r w:rsidRPr="005B3908">
              <w:rPr>
                <w:bCs/>
                <w:sz w:val="18"/>
                <w:szCs w:val="18"/>
              </w:rPr>
              <w:t xml:space="preserve">                            3</w:t>
            </w:r>
          </w:p>
        </w:tc>
        <w:tc>
          <w:tcPr>
            <w:tcW w:w="1757" w:type="dxa"/>
            <w:tcBorders>
              <w:top w:val="single" w:sz="4" w:space="0" w:color="auto"/>
              <w:left w:val="single" w:sz="4" w:space="0" w:color="auto"/>
              <w:bottom w:val="single" w:sz="4" w:space="0" w:color="auto"/>
              <w:right w:val="single" w:sz="4" w:space="0" w:color="auto"/>
            </w:tcBorders>
          </w:tcPr>
          <w:p w14:paraId="3FB7DA02" w14:textId="77777777" w:rsidR="008D0558" w:rsidRPr="005B3908" w:rsidRDefault="008D0558" w:rsidP="004F48E7">
            <w:pPr>
              <w:widowControl w:val="0"/>
              <w:tabs>
                <w:tab w:val="center" w:pos="153"/>
              </w:tabs>
              <w:autoSpaceDE w:val="0"/>
              <w:autoSpaceDN w:val="0"/>
              <w:adjustRightInd w:val="0"/>
              <w:ind w:hanging="1243"/>
              <w:jc w:val="center"/>
              <w:rPr>
                <w:bCs/>
                <w:sz w:val="18"/>
                <w:szCs w:val="18"/>
              </w:rPr>
            </w:pPr>
            <w:r w:rsidRPr="005B3908">
              <w:rPr>
                <w:bCs/>
                <w:sz w:val="18"/>
                <w:szCs w:val="18"/>
              </w:rPr>
              <w:t xml:space="preserve">                           4</w:t>
            </w:r>
          </w:p>
        </w:tc>
        <w:tc>
          <w:tcPr>
            <w:tcW w:w="1758" w:type="dxa"/>
            <w:tcBorders>
              <w:top w:val="single" w:sz="4" w:space="0" w:color="auto"/>
              <w:left w:val="single" w:sz="4" w:space="0" w:color="auto"/>
              <w:bottom w:val="single" w:sz="4" w:space="0" w:color="auto"/>
              <w:right w:val="single" w:sz="4" w:space="0" w:color="auto"/>
            </w:tcBorders>
          </w:tcPr>
          <w:p w14:paraId="0B3346BC" w14:textId="77777777" w:rsidR="008D0558" w:rsidRPr="005B3908" w:rsidRDefault="008D0558" w:rsidP="004F48E7">
            <w:pPr>
              <w:widowControl w:val="0"/>
              <w:tabs>
                <w:tab w:val="center" w:pos="153"/>
              </w:tabs>
              <w:autoSpaceDE w:val="0"/>
              <w:autoSpaceDN w:val="0"/>
              <w:adjustRightInd w:val="0"/>
              <w:ind w:hanging="1276"/>
              <w:jc w:val="center"/>
              <w:rPr>
                <w:bCs/>
                <w:sz w:val="18"/>
                <w:szCs w:val="18"/>
              </w:rPr>
            </w:pPr>
            <w:r w:rsidRPr="005B3908">
              <w:rPr>
                <w:bCs/>
                <w:sz w:val="18"/>
                <w:szCs w:val="18"/>
              </w:rPr>
              <w:t xml:space="preserve">                                5</w:t>
            </w:r>
          </w:p>
        </w:tc>
        <w:tc>
          <w:tcPr>
            <w:tcW w:w="1757" w:type="dxa"/>
            <w:tcBorders>
              <w:top w:val="single" w:sz="4" w:space="0" w:color="auto"/>
              <w:left w:val="single" w:sz="4" w:space="0" w:color="auto"/>
              <w:bottom w:val="single" w:sz="4" w:space="0" w:color="auto"/>
              <w:right w:val="single" w:sz="4" w:space="0" w:color="auto"/>
            </w:tcBorders>
          </w:tcPr>
          <w:p w14:paraId="492D6320" w14:textId="77777777" w:rsidR="008D0558" w:rsidRPr="005B3908" w:rsidRDefault="008D0558" w:rsidP="004F48E7">
            <w:pPr>
              <w:widowControl w:val="0"/>
              <w:tabs>
                <w:tab w:val="center" w:pos="153"/>
              </w:tabs>
              <w:autoSpaceDE w:val="0"/>
              <w:autoSpaceDN w:val="0"/>
              <w:adjustRightInd w:val="0"/>
              <w:ind w:hanging="1276"/>
              <w:jc w:val="center"/>
              <w:rPr>
                <w:bCs/>
                <w:sz w:val="18"/>
                <w:szCs w:val="18"/>
              </w:rPr>
            </w:pPr>
            <w:r w:rsidRPr="005B3908">
              <w:rPr>
                <w:bCs/>
                <w:sz w:val="18"/>
                <w:szCs w:val="18"/>
              </w:rPr>
              <w:t xml:space="preserve">                                 6</w:t>
            </w:r>
          </w:p>
        </w:tc>
        <w:tc>
          <w:tcPr>
            <w:tcW w:w="1957" w:type="dxa"/>
            <w:tcBorders>
              <w:top w:val="single" w:sz="4" w:space="0" w:color="auto"/>
              <w:left w:val="single" w:sz="4" w:space="0" w:color="auto"/>
              <w:bottom w:val="single" w:sz="4" w:space="0" w:color="auto"/>
              <w:right w:val="single" w:sz="4" w:space="0" w:color="auto"/>
            </w:tcBorders>
          </w:tcPr>
          <w:p w14:paraId="6D40B1BE" w14:textId="77777777" w:rsidR="008D0558" w:rsidRPr="005B3908" w:rsidRDefault="008D0558" w:rsidP="004F48E7">
            <w:pPr>
              <w:widowControl w:val="0"/>
              <w:tabs>
                <w:tab w:val="center" w:pos="153"/>
              </w:tabs>
              <w:autoSpaceDE w:val="0"/>
              <w:autoSpaceDN w:val="0"/>
              <w:adjustRightInd w:val="0"/>
              <w:ind w:hanging="1270"/>
              <w:jc w:val="center"/>
              <w:rPr>
                <w:bCs/>
                <w:sz w:val="18"/>
                <w:szCs w:val="18"/>
              </w:rPr>
            </w:pPr>
            <w:r w:rsidRPr="005B3908">
              <w:rPr>
                <w:bCs/>
                <w:sz w:val="18"/>
                <w:szCs w:val="18"/>
              </w:rPr>
              <w:t xml:space="preserve">                             7</w:t>
            </w:r>
          </w:p>
        </w:tc>
        <w:tc>
          <w:tcPr>
            <w:tcW w:w="1843" w:type="dxa"/>
            <w:tcBorders>
              <w:top w:val="single" w:sz="4" w:space="0" w:color="auto"/>
              <w:left w:val="single" w:sz="4" w:space="0" w:color="auto"/>
              <w:bottom w:val="single" w:sz="4" w:space="0" w:color="auto"/>
              <w:right w:val="single" w:sz="4" w:space="0" w:color="auto"/>
            </w:tcBorders>
          </w:tcPr>
          <w:p w14:paraId="65EFAE2C" w14:textId="77777777" w:rsidR="008D0558" w:rsidRPr="005B3908" w:rsidRDefault="008D0558" w:rsidP="004F48E7">
            <w:pPr>
              <w:widowControl w:val="0"/>
              <w:tabs>
                <w:tab w:val="center" w:pos="153"/>
              </w:tabs>
              <w:autoSpaceDE w:val="0"/>
              <w:autoSpaceDN w:val="0"/>
              <w:adjustRightInd w:val="0"/>
              <w:ind w:hanging="1242"/>
              <w:jc w:val="center"/>
              <w:rPr>
                <w:bCs/>
                <w:sz w:val="18"/>
                <w:szCs w:val="18"/>
              </w:rPr>
            </w:pPr>
            <w:r w:rsidRPr="005B3908">
              <w:rPr>
                <w:bCs/>
                <w:sz w:val="18"/>
                <w:szCs w:val="18"/>
              </w:rPr>
              <w:t xml:space="preserve">                             8</w:t>
            </w:r>
          </w:p>
        </w:tc>
      </w:tr>
      <w:tr w:rsidR="008D0558" w:rsidRPr="005B3908" w14:paraId="41EC5A3E" w14:textId="77777777" w:rsidTr="004F48E7">
        <w:trPr>
          <w:trHeight w:val="20"/>
        </w:trPr>
        <w:tc>
          <w:tcPr>
            <w:tcW w:w="517" w:type="dxa"/>
            <w:tcBorders>
              <w:top w:val="single" w:sz="4" w:space="0" w:color="auto"/>
              <w:left w:val="single" w:sz="4" w:space="0" w:color="auto"/>
              <w:bottom w:val="single" w:sz="4" w:space="0" w:color="auto"/>
              <w:right w:val="single" w:sz="4" w:space="0" w:color="auto"/>
            </w:tcBorders>
          </w:tcPr>
          <w:p w14:paraId="2570FB41" w14:textId="77777777" w:rsidR="008D0558" w:rsidRPr="005B3908" w:rsidRDefault="008D0558" w:rsidP="004F48E7">
            <w:pPr>
              <w:widowControl w:val="0"/>
              <w:autoSpaceDE w:val="0"/>
              <w:autoSpaceDN w:val="0"/>
              <w:adjustRightInd w:val="0"/>
              <w:ind w:left="-91" w:firstLine="141"/>
              <w:jc w:val="center"/>
              <w:rPr>
                <w:bCs/>
                <w:sz w:val="18"/>
                <w:szCs w:val="18"/>
              </w:rPr>
            </w:pPr>
          </w:p>
        </w:tc>
        <w:tc>
          <w:tcPr>
            <w:tcW w:w="1859" w:type="dxa"/>
            <w:tcBorders>
              <w:top w:val="single" w:sz="4" w:space="0" w:color="auto"/>
              <w:left w:val="single" w:sz="4" w:space="0" w:color="auto"/>
              <w:bottom w:val="single" w:sz="4" w:space="0" w:color="auto"/>
              <w:right w:val="single" w:sz="4" w:space="0" w:color="auto"/>
            </w:tcBorders>
          </w:tcPr>
          <w:p w14:paraId="7A63AD6C" w14:textId="77777777" w:rsidR="008D0558" w:rsidRPr="005B3908" w:rsidRDefault="008D0558" w:rsidP="004F48E7">
            <w:pPr>
              <w:widowControl w:val="0"/>
              <w:autoSpaceDE w:val="0"/>
              <w:autoSpaceDN w:val="0"/>
              <w:adjustRightInd w:val="0"/>
              <w:ind w:left="50"/>
              <w:jc w:val="center"/>
              <w:rPr>
                <w:bCs/>
                <w:sz w:val="18"/>
                <w:szCs w:val="18"/>
              </w:rPr>
            </w:pPr>
          </w:p>
          <w:p w14:paraId="5D010D01" w14:textId="77777777" w:rsidR="008D0558" w:rsidRPr="005B3908" w:rsidRDefault="008D0558" w:rsidP="004F48E7">
            <w:pPr>
              <w:widowControl w:val="0"/>
              <w:autoSpaceDE w:val="0"/>
              <w:autoSpaceDN w:val="0"/>
              <w:adjustRightInd w:val="0"/>
              <w:ind w:left="50"/>
              <w:rPr>
                <w:bCs/>
                <w:sz w:val="18"/>
                <w:szCs w:val="18"/>
              </w:rPr>
            </w:pPr>
          </w:p>
          <w:p w14:paraId="0C5CDA79" w14:textId="77777777" w:rsidR="008D0558" w:rsidRPr="005B3908" w:rsidRDefault="008D0558" w:rsidP="004F48E7">
            <w:pPr>
              <w:widowControl w:val="0"/>
              <w:autoSpaceDE w:val="0"/>
              <w:autoSpaceDN w:val="0"/>
              <w:adjustRightInd w:val="0"/>
              <w:ind w:left="50"/>
              <w:rPr>
                <w:bCs/>
                <w:sz w:val="18"/>
                <w:szCs w:val="18"/>
              </w:rPr>
            </w:pPr>
            <w:r w:rsidRPr="005B3908">
              <w:rPr>
                <w:bCs/>
              </w:rPr>
              <w:t>Osoba nadzorująca w specjalności konstrukcyjno – budowlanej</w:t>
            </w:r>
          </w:p>
          <w:p w14:paraId="61361824" w14:textId="77777777" w:rsidR="008D0558" w:rsidRPr="005B3908" w:rsidRDefault="008D0558" w:rsidP="004F48E7">
            <w:pPr>
              <w:widowControl w:val="0"/>
              <w:autoSpaceDE w:val="0"/>
              <w:autoSpaceDN w:val="0"/>
              <w:adjustRightInd w:val="0"/>
              <w:ind w:left="50"/>
              <w:rPr>
                <w:bCs/>
                <w:sz w:val="18"/>
                <w:szCs w:val="18"/>
              </w:rPr>
            </w:pPr>
            <w:r w:rsidRPr="005B3908">
              <w:rPr>
                <w:bCs/>
                <w:sz w:val="18"/>
                <w:szCs w:val="18"/>
              </w:rPr>
              <w:t>…….………………</w:t>
            </w:r>
          </w:p>
          <w:p w14:paraId="73490227" w14:textId="77777777" w:rsidR="008D0558" w:rsidRPr="005B3908" w:rsidRDefault="008D0558" w:rsidP="004F48E7">
            <w:pPr>
              <w:widowControl w:val="0"/>
              <w:autoSpaceDE w:val="0"/>
              <w:autoSpaceDN w:val="0"/>
              <w:adjustRightInd w:val="0"/>
              <w:ind w:left="50"/>
              <w:rPr>
                <w:bCs/>
                <w:sz w:val="18"/>
                <w:szCs w:val="18"/>
              </w:rPr>
            </w:pPr>
          </w:p>
          <w:p w14:paraId="52E493A5" w14:textId="77777777" w:rsidR="008D0558" w:rsidRPr="005B3908" w:rsidRDefault="008D0558" w:rsidP="004F48E7">
            <w:pPr>
              <w:widowControl w:val="0"/>
              <w:autoSpaceDE w:val="0"/>
              <w:autoSpaceDN w:val="0"/>
              <w:adjustRightInd w:val="0"/>
              <w:ind w:left="50"/>
              <w:rPr>
                <w:bCs/>
                <w:sz w:val="18"/>
                <w:szCs w:val="18"/>
              </w:rPr>
            </w:pPr>
            <w:r w:rsidRPr="005B3908">
              <w:rPr>
                <w:bCs/>
                <w:sz w:val="18"/>
                <w:szCs w:val="18"/>
              </w:rPr>
              <w:t>………….…………</w:t>
            </w:r>
          </w:p>
          <w:p w14:paraId="2600F5FD" w14:textId="77777777" w:rsidR="008D0558" w:rsidRPr="005B3908" w:rsidRDefault="008D0558" w:rsidP="004F48E7">
            <w:pPr>
              <w:widowControl w:val="0"/>
              <w:autoSpaceDE w:val="0"/>
              <w:autoSpaceDN w:val="0"/>
              <w:adjustRightInd w:val="0"/>
              <w:ind w:left="50"/>
              <w:rPr>
                <w:bCs/>
                <w:sz w:val="18"/>
                <w:szCs w:val="18"/>
              </w:rPr>
            </w:pPr>
          </w:p>
          <w:p w14:paraId="0DE9A49C" w14:textId="77777777" w:rsidR="008D0558" w:rsidRPr="005B3908" w:rsidRDefault="008D0558" w:rsidP="004F48E7">
            <w:pPr>
              <w:widowControl w:val="0"/>
              <w:autoSpaceDE w:val="0"/>
              <w:autoSpaceDN w:val="0"/>
              <w:adjustRightInd w:val="0"/>
              <w:ind w:left="50"/>
              <w:rPr>
                <w:bCs/>
                <w:sz w:val="18"/>
                <w:szCs w:val="18"/>
              </w:rPr>
            </w:pPr>
          </w:p>
        </w:tc>
        <w:tc>
          <w:tcPr>
            <w:tcW w:w="3261" w:type="dxa"/>
            <w:tcBorders>
              <w:top w:val="single" w:sz="4" w:space="0" w:color="auto"/>
              <w:left w:val="single" w:sz="4" w:space="0" w:color="auto"/>
              <w:bottom w:val="single" w:sz="4" w:space="0" w:color="auto"/>
              <w:right w:val="single" w:sz="4" w:space="0" w:color="auto"/>
            </w:tcBorders>
          </w:tcPr>
          <w:p w14:paraId="575CA2E7" w14:textId="77777777" w:rsidR="008D0558" w:rsidRPr="005B3908" w:rsidRDefault="008D0558" w:rsidP="004F48E7">
            <w:pPr>
              <w:widowControl w:val="0"/>
              <w:tabs>
                <w:tab w:val="center" w:pos="153"/>
              </w:tabs>
              <w:autoSpaceDE w:val="0"/>
              <w:autoSpaceDN w:val="0"/>
              <w:adjustRightInd w:val="0"/>
              <w:spacing w:after="120"/>
              <w:ind w:left="176"/>
              <w:rPr>
                <w:bCs/>
                <w:sz w:val="18"/>
                <w:szCs w:val="18"/>
              </w:rPr>
            </w:pPr>
            <w:r w:rsidRPr="005B3908">
              <w:rPr>
                <w:bCs/>
                <w:sz w:val="18"/>
                <w:szCs w:val="18"/>
              </w:rPr>
              <w:t>Specjalność</w:t>
            </w:r>
          </w:p>
          <w:p w14:paraId="17E25488" w14:textId="77777777" w:rsidR="008D0558" w:rsidRPr="005B3908" w:rsidRDefault="008D0558" w:rsidP="004F48E7">
            <w:pPr>
              <w:widowControl w:val="0"/>
              <w:tabs>
                <w:tab w:val="center" w:pos="153"/>
              </w:tabs>
              <w:autoSpaceDE w:val="0"/>
              <w:autoSpaceDN w:val="0"/>
              <w:adjustRightInd w:val="0"/>
              <w:ind w:left="176"/>
              <w:rPr>
                <w:bCs/>
                <w:sz w:val="18"/>
                <w:szCs w:val="18"/>
              </w:rPr>
            </w:pPr>
            <w:r w:rsidRPr="005B3908">
              <w:rPr>
                <w:bCs/>
                <w:sz w:val="18"/>
                <w:szCs w:val="18"/>
              </w:rPr>
              <w:t>……………………………………</w:t>
            </w:r>
          </w:p>
          <w:p w14:paraId="60D1AC5D" w14:textId="77777777" w:rsidR="008D0558" w:rsidRPr="005B3908" w:rsidRDefault="008D0558" w:rsidP="004F48E7">
            <w:pPr>
              <w:widowControl w:val="0"/>
              <w:autoSpaceDE w:val="0"/>
              <w:autoSpaceDN w:val="0"/>
              <w:adjustRightInd w:val="0"/>
              <w:ind w:left="176"/>
              <w:rPr>
                <w:bCs/>
                <w:sz w:val="18"/>
                <w:szCs w:val="18"/>
              </w:rPr>
            </w:pPr>
            <w:r w:rsidRPr="005B3908">
              <w:rPr>
                <w:bCs/>
                <w:sz w:val="18"/>
                <w:szCs w:val="18"/>
              </w:rPr>
              <w:t>Uprawnienia do robót budowlanych</w:t>
            </w:r>
          </w:p>
          <w:p w14:paraId="66CE4626" w14:textId="77777777" w:rsidR="008D0558" w:rsidRPr="005B3908" w:rsidRDefault="008D0558" w:rsidP="004F48E7">
            <w:pPr>
              <w:widowControl w:val="0"/>
              <w:autoSpaceDE w:val="0"/>
              <w:autoSpaceDN w:val="0"/>
              <w:adjustRightInd w:val="0"/>
              <w:ind w:left="176"/>
              <w:rPr>
                <w:bCs/>
                <w:sz w:val="18"/>
                <w:szCs w:val="18"/>
              </w:rPr>
            </w:pPr>
            <w:r w:rsidRPr="005B3908">
              <w:rPr>
                <w:bCs/>
                <w:sz w:val="18"/>
                <w:szCs w:val="18"/>
              </w:rPr>
              <w:t>bez ograniczeń/</w:t>
            </w:r>
          </w:p>
          <w:p w14:paraId="1265FBE5" w14:textId="77777777" w:rsidR="008D0558" w:rsidRPr="005B3908" w:rsidRDefault="008D0558" w:rsidP="004F48E7">
            <w:pPr>
              <w:widowControl w:val="0"/>
              <w:autoSpaceDE w:val="0"/>
              <w:autoSpaceDN w:val="0"/>
              <w:adjustRightInd w:val="0"/>
              <w:ind w:left="176"/>
              <w:rPr>
                <w:bCs/>
                <w:sz w:val="18"/>
                <w:szCs w:val="18"/>
              </w:rPr>
            </w:pPr>
            <w:r w:rsidRPr="005B3908">
              <w:rPr>
                <w:bCs/>
                <w:sz w:val="18"/>
                <w:szCs w:val="18"/>
              </w:rPr>
              <w:t>w ograniczonym zakresie*</w:t>
            </w:r>
          </w:p>
          <w:p w14:paraId="6D7D3CBB" w14:textId="77777777" w:rsidR="008D0558" w:rsidRPr="005B3908" w:rsidRDefault="008D0558" w:rsidP="004F48E7">
            <w:pPr>
              <w:widowControl w:val="0"/>
              <w:autoSpaceDE w:val="0"/>
              <w:autoSpaceDN w:val="0"/>
              <w:adjustRightInd w:val="0"/>
              <w:ind w:left="176"/>
              <w:rPr>
                <w:bCs/>
                <w:sz w:val="18"/>
                <w:szCs w:val="18"/>
              </w:rPr>
            </w:pPr>
          </w:p>
          <w:p w14:paraId="788FC924" w14:textId="77777777" w:rsidR="008D0558" w:rsidRPr="005B3908" w:rsidRDefault="008D0558" w:rsidP="004F48E7">
            <w:pPr>
              <w:widowControl w:val="0"/>
              <w:autoSpaceDE w:val="0"/>
              <w:autoSpaceDN w:val="0"/>
              <w:adjustRightInd w:val="0"/>
              <w:spacing w:after="120"/>
              <w:ind w:left="176"/>
              <w:rPr>
                <w:bCs/>
                <w:sz w:val="18"/>
                <w:szCs w:val="18"/>
              </w:rPr>
            </w:pPr>
            <w:r w:rsidRPr="005B3908">
              <w:rPr>
                <w:bCs/>
                <w:sz w:val="18"/>
                <w:szCs w:val="18"/>
              </w:rPr>
              <w:t xml:space="preserve">Nr uprawnień </w:t>
            </w:r>
          </w:p>
          <w:p w14:paraId="3F2469FB" w14:textId="77777777" w:rsidR="008D0558" w:rsidRPr="005B3908" w:rsidRDefault="008D0558" w:rsidP="004F48E7">
            <w:pPr>
              <w:widowControl w:val="0"/>
              <w:autoSpaceDE w:val="0"/>
              <w:autoSpaceDN w:val="0"/>
              <w:adjustRightInd w:val="0"/>
              <w:ind w:left="176"/>
              <w:rPr>
                <w:bCs/>
                <w:sz w:val="18"/>
                <w:szCs w:val="18"/>
              </w:rPr>
            </w:pPr>
            <w:r w:rsidRPr="005B3908">
              <w:rPr>
                <w:bCs/>
                <w:sz w:val="18"/>
                <w:szCs w:val="18"/>
              </w:rPr>
              <w:t>………………………………….</w:t>
            </w:r>
          </w:p>
          <w:p w14:paraId="73029E6B" w14:textId="77777777" w:rsidR="008D0558" w:rsidRPr="005B3908" w:rsidRDefault="008D0558" w:rsidP="004F48E7">
            <w:pPr>
              <w:widowControl w:val="0"/>
              <w:autoSpaceDE w:val="0"/>
              <w:autoSpaceDN w:val="0"/>
              <w:adjustRightInd w:val="0"/>
              <w:ind w:left="176"/>
              <w:rPr>
                <w:bCs/>
                <w:sz w:val="18"/>
                <w:szCs w:val="18"/>
              </w:rPr>
            </w:pPr>
          </w:p>
          <w:p w14:paraId="46845FB7" w14:textId="77777777" w:rsidR="008D0558" w:rsidRPr="005B3908" w:rsidRDefault="008D0558" w:rsidP="004F48E7">
            <w:pPr>
              <w:widowControl w:val="0"/>
              <w:autoSpaceDE w:val="0"/>
              <w:autoSpaceDN w:val="0"/>
              <w:adjustRightInd w:val="0"/>
              <w:spacing w:after="120"/>
              <w:ind w:left="176"/>
              <w:rPr>
                <w:bCs/>
                <w:sz w:val="18"/>
                <w:szCs w:val="18"/>
              </w:rPr>
            </w:pPr>
            <w:r w:rsidRPr="005B3908">
              <w:rPr>
                <w:bCs/>
                <w:sz w:val="18"/>
                <w:szCs w:val="18"/>
              </w:rPr>
              <w:t>Organ wydający uprawnienia</w:t>
            </w:r>
          </w:p>
          <w:p w14:paraId="5F58B83C" w14:textId="77777777" w:rsidR="008D0558" w:rsidRPr="005B3908" w:rsidRDefault="008D0558" w:rsidP="004F48E7">
            <w:pPr>
              <w:widowControl w:val="0"/>
              <w:autoSpaceDE w:val="0"/>
              <w:autoSpaceDN w:val="0"/>
              <w:adjustRightInd w:val="0"/>
              <w:ind w:left="176"/>
              <w:rPr>
                <w:bCs/>
                <w:sz w:val="18"/>
                <w:szCs w:val="18"/>
              </w:rPr>
            </w:pPr>
            <w:r w:rsidRPr="005B3908">
              <w:rPr>
                <w:bCs/>
                <w:sz w:val="18"/>
                <w:szCs w:val="18"/>
              </w:rPr>
              <w:t>…………………………………..</w:t>
            </w:r>
          </w:p>
          <w:p w14:paraId="69A0BDF2" w14:textId="77777777" w:rsidR="008D0558" w:rsidRPr="005B3908" w:rsidRDefault="008D0558" w:rsidP="004F48E7">
            <w:pPr>
              <w:widowControl w:val="0"/>
              <w:autoSpaceDE w:val="0"/>
              <w:autoSpaceDN w:val="0"/>
              <w:adjustRightInd w:val="0"/>
              <w:ind w:left="176"/>
              <w:rPr>
                <w:bCs/>
                <w:sz w:val="18"/>
                <w:szCs w:val="18"/>
              </w:rPr>
            </w:pPr>
            <w:r w:rsidRPr="005B3908">
              <w:rPr>
                <w:bCs/>
                <w:sz w:val="18"/>
                <w:szCs w:val="18"/>
              </w:rPr>
              <w:t>Data wydania</w:t>
            </w:r>
          </w:p>
          <w:p w14:paraId="56A3D92F" w14:textId="77777777" w:rsidR="008D0558" w:rsidRPr="005B3908" w:rsidRDefault="008D0558" w:rsidP="004F48E7">
            <w:pPr>
              <w:widowControl w:val="0"/>
              <w:autoSpaceDE w:val="0"/>
              <w:autoSpaceDN w:val="0"/>
              <w:adjustRightInd w:val="0"/>
              <w:ind w:left="176"/>
              <w:rPr>
                <w:bCs/>
                <w:sz w:val="18"/>
                <w:szCs w:val="18"/>
              </w:rPr>
            </w:pPr>
            <w:r w:rsidRPr="005B3908">
              <w:rPr>
                <w:bCs/>
                <w:sz w:val="18"/>
                <w:szCs w:val="18"/>
              </w:rPr>
              <w:t>…………………………….</w:t>
            </w:r>
          </w:p>
        </w:tc>
        <w:tc>
          <w:tcPr>
            <w:tcW w:w="1757" w:type="dxa"/>
            <w:tcBorders>
              <w:top w:val="single" w:sz="4" w:space="0" w:color="auto"/>
              <w:left w:val="single" w:sz="4" w:space="0" w:color="auto"/>
              <w:bottom w:val="single" w:sz="4" w:space="0" w:color="auto"/>
              <w:right w:val="single" w:sz="4" w:space="0" w:color="auto"/>
            </w:tcBorders>
          </w:tcPr>
          <w:p w14:paraId="66CFCBF8" w14:textId="77777777" w:rsidR="008D0558" w:rsidRPr="005B3908" w:rsidRDefault="008D0558" w:rsidP="004F48E7">
            <w:pPr>
              <w:widowControl w:val="0"/>
              <w:autoSpaceDE w:val="0"/>
              <w:autoSpaceDN w:val="0"/>
              <w:adjustRightInd w:val="0"/>
              <w:ind w:left="34" w:hanging="1"/>
              <w:rPr>
                <w:bCs/>
                <w:sz w:val="18"/>
                <w:szCs w:val="18"/>
              </w:rPr>
            </w:pPr>
            <w:r w:rsidRPr="005B3908">
              <w:rPr>
                <w:bCs/>
                <w:sz w:val="18"/>
                <w:szCs w:val="18"/>
              </w:rPr>
              <w:t>Kod identyfikujący nadany przez Izbę:</w:t>
            </w:r>
          </w:p>
          <w:p w14:paraId="4CD0D883" w14:textId="77777777" w:rsidR="008D0558" w:rsidRPr="005B3908" w:rsidRDefault="008D0558" w:rsidP="004F48E7">
            <w:pPr>
              <w:widowControl w:val="0"/>
              <w:autoSpaceDE w:val="0"/>
              <w:autoSpaceDN w:val="0"/>
              <w:adjustRightInd w:val="0"/>
              <w:ind w:left="34" w:hanging="1"/>
              <w:rPr>
                <w:bCs/>
                <w:sz w:val="18"/>
                <w:szCs w:val="18"/>
              </w:rPr>
            </w:pPr>
          </w:p>
          <w:p w14:paraId="030EF741" w14:textId="77777777" w:rsidR="008D0558" w:rsidRPr="005B3908" w:rsidRDefault="008D0558" w:rsidP="004F48E7">
            <w:pPr>
              <w:widowControl w:val="0"/>
              <w:autoSpaceDE w:val="0"/>
              <w:autoSpaceDN w:val="0"/>
              <w:adjustRightInd w:val="0"/>
              <w:ind w:left="34" w:hanging="1"/>
              <w:rPr>
                <w:bCs/>
                <w:sz w:val="18"/>
                <w:szCs w:val="18"/>
              </w:rPr>
            </w:pPr>
            <w:r w:rsidRPr="005B3908">
              <w:rPr>
                <w:bCs/>
                <w:sz w:val="18"/>
                <w:szCs w:val="18"/>
              </w:rPr>
              <w:t>…………………….</w:t>
            </w:r>
          </w:p>
          <w:p w14:paraId="70302E09" w14:textId="77777777" w:rsidR="008D0558" w:rsidRPr="005B3908" w:rsidRDefault="008D0558" w:rsidP="004F48E7">
            <w:pPr>
              <w:widowControl w:val="0"/>
              <w:autoSpaceDE w:val="0"/>
              <w:autoSpaceDN w:val="0"/>
              <w:adjustRightInd w:val="0"/>
              <w:ind w:left="34" w:hanging="1"/>
              <w:rPr>
                <w:bCs/>
                <w:sz w:val="18"/>
                <w:szCs w:val="18"/>
              </w:rPr>
            </w:pPr>
          </w:p>
          <w:p w14:paraId="0362FCAC" w14:textId="77777777" w:rsidR="008D0558" w:rsidRPr="005B3908" w:rsidRDefault="008D0558" w:rsidP="004F48E7">
            <w:pPr>
              <w:widowControl w:val="0"/>
              <w:autoSpaceDE w:val="0"/>
              <w:autoSpaceDN w:val="0"/>
              <w:adjustRightInd w:val="0"/>
              <w:ind w:left="34" w:hanging="1"/>
              <w:rPr>
                <w:bCs/>
                <w:sz w:val="18"/>
                <w:szCs w:val="18"/>
              </w:rPr>
            </w:pPr>
            <w:r w:rsidRPr="005B3908">
              <w:rPr>
                <w:bCs/>
                <w:sz w:val="18"/>
                <w:szCs w:val="18"/>
              </w:rPr>
              <w:t xml:space="preserve">Termin ważności </w:t>
            </w:r>
          </w:p>
          <w:p w14:paraId="0783FE2C" w14:textId="77777777" w:rsidR="008D0558" w:rsidRPr="005B3908" w:rsidRDefault="008D0558" w:rsidP="004F48E7">
            <w:pPr>
              <w:widowControl w:val="0"/>
              <w:autoSpaceDE w:val="0"/>
              <w:autoSpaceDN w:val="0"/>
              <w:adjustRightInd w:val="0"/>
              <w:ind w:left="34" w:hanging="1"/>
              <w:rPr>
                <w:bCs/>
                <w:sz w:val="18"/>
                <w:szCs w:val="18"/>
              </w:rPr>
            </w:pPr>
            <w:r w:rsidRPr="005B3908">
              <w:rPr>
                <w:bCs/>
                <w:sz w:val="18"/>
                <w:szCs w:val="18"/>
              </w:rPr>
              <w:t xml:space="preserve">zaświadczenia: </w:t>
            </w:r>
          </w:p>
          <w:p w14:paraId="6DBA8D7D" w14:textId="77777777" w:rsidR="008D0558" w:rsidRPr="005B3908" w:rsidRDefault="008D0558" w:rsidP="004F48E7">
            <w:pPr>
              <w:widowControl w:val="0"/>
              <w:autoSpaceDE w:val="0"/>
              <w:autoSpaceDN w:val="0"/>
              <w:adjustRightInd w:val="0"/>
              <w:ind w:left="34" w:hanging="1"/>
              <w:rPr>
                <w:bCs/>
                <w:sz w:val="18"/>
                <w:szCs w:val="18"/>
              </w:rPr>
            </w:pPr>
          </w:p>
          <w:p w14:paraId="28D2D465" w14:textId="77777777" w:rsidR="008D0558" w:rsidRPr="005B3908" w:rsidRDefault="008D0558" w:rsidP="004F48E7">
            <w:pPr>
              <w:widowControl w:val="0"/>
              <w:autoSpaceDE w:val="0"/>
              <w:autoSpaceDN w:val="0"/>
              <w:adjustRightInd w:val="0"/>
              <w:ind w:left="34" w:hanging="1"/>
              <w:rPr>
                <w:bCs/>
                <w:sz w:val="18"/>
                <w:szCs w:val="18"/>
              </w:rPr>
            </w:pPr>
            <w:r w:rsidRPr="005B3908">
              <w:rPr>
                <w:bCs/>
                <w:sz w:val="18"/>
                <w:szCs w:val="18"/>
              </w:rPr>
              <w:t xml:space="preserve">Od dnia </w:t>
            </w:r>
          </w:p>
          <w:p w14:paraId="3B2AF465" w14:textId="77777777" w:rsidR="008D0558" w:rsidRPr="005B3908" w:rsidRDefault="008D0558" w:rsidP="004F48E7">
            <w:pPr>
              <w:widowControl w:val="0"/>
              <w:autoSpaceDE w:val="0"/>
              <w:autoSpaceDN w:val="0"/>
              <w:adjustRightInd w:val="0"/>
              <w:ind w:left="34" w:hanging="1"/>
              <w:rPr>
                <w:bCs/>
                <w:sz w:val="18"/>
                <w:szCs w:val="18"/>
              </w:rPr>
            </w:pPr>
          </w:p>
          <w:p w14:paraId="79EE8807" w14:textId="77777777" w:rsidR="008D0558" w:rsidRPr="005B3908" w:rsidRDefault="008D0558" w:rsidP="004F48E7">
            <w:pPr>
              <w:widowControl w:val="0"/>
              <w:autoSpaceDE w:val="0"/>
              <w:autoSpaceDN w:val="0"/>
              <w:adjustRightInd w:val="0"/>
              <w:ind w:left="34" w:hanging="1"/>
              <w:rPr>
                <w:bCs/>
                <w:sz w:val="18"/>
                <w:szCs w:val="18"/>
              </w:rPr>
            </w:pPr>
            <w:r w:rsidRPr="005B3908">
              <w:rPr>
                <w:bCs/>
                <w:sz w:val="18"/>
                <w:szCs w:val="18"/>
              </w:rPr>
              <w:t>…….…………</w:t>
            </w:r>
          </w:p>
          <w:p w14:paraId="4EE55D5E" w14:textId="77777777" w:rsidR="008D0558" w:rsidRPr="005B3908" w:rsidRDefault="008D0558" w:rsidP="004F48E7">
            <w:pPr>
              <w:widowControl w:val="0"/>
              <w:autoSpaceDE w:val="0"/>
              <w:autoSpaceDN w:val="0"/>
              <w:adjustRightInd w:val="0"/>
              <w:ind w:left="34" w:hanging="1"/>
              <w:rPr>
                <w:bCs/>
                <w:sz w:val="18"/>
                <w:szCs w:val="18"/>
              </w:rPr>
            </w:pPr>
          </w:p>
          <w:p w14:paraId="503BBD7C" w14:textId="77777777" w:rsidR="008D0558" w:rsidRPr="005B3908" w:rsidRDefault="008D0558" w:rsidP="004F48E7">
            <w:pPr>
              <w:widowControl w:val="0"/>
              <w:autoSpaceDE w:val="0"/>
              <w:autoSpaceDN w:val="0"/>
              <w:adjustRightInd w:val="0"/>
              <w:ind w:left="34" w:hanging="1"/>
              <w:rPr>
                <w:bCs/>
                <w:sz w:val="18"/>
                <w:szCs w:val="18"/>
              </w:rPr>
            </w:pPr>
            <w:r w:rsidRPr="005B3908">
              <w:rPr>
                <w:bCs/>
                <w:sz w:val="18"/>
                <w:szCs w:val="18"/>
              </w:rPr>
              <w:t xml:space="preserve">Do dnia </w:t>
            </w:r>
          </w:p>
          <w:p w14:paraId="1EE10BD3" w14:textId="77777777" w:rsidR="008D0558" w:rsidRPr="005B3908" w:rsidRDefault="008D0558" w:rsidP="004F48E7">
            <w:pPr>
              <w:widowControl w:val="0"/>
              <w:autoSpaceDE w:val="0"/>
              <w:autoSpaceDN w:val="0"/>
              <w:adjustRightInd w:val="0"/>
              <w:ind w:left="34" w:hanging="1"/>
              <w:rPr>
                <w:bCs/>
                <w:sz w:val="18"/>
                <w:szCs w:val="18"/>
              </w:rPr>
            </w:pPr>
            <w:r w:rsidRPr="005B3908">
              <w:rPr>
                <w:bCs/>
                <w:sz w:val="18"/>
                <w:szCs w:val="18"/>
              </w:rPr>
              <w:t>…….…………</w:t>
            </w:r>
          </w:p>
        </w:tc>
        <w:tc>
          <w:tcPr>
            <w:tcW w:w="1758" w:type="dxa"/>
            <w:tcBorders>
              <w:top w:val="single" w:sz="4" w:space="0" w:color="auto"/>
              <w:left w:val="single" w:sz="4" w:space="0" w:color="auto"/>
              <w:bottom w:val="single" w:sz="4" w:space="0" w:color="auto"/>
              <w:right w:val="single" w:sz="4" w:space="0" w:color="auto"/>
            </w:tcBorders>
          </w:tcPr>
          <w:p w14:paraId="3A8F65F5" w14:textId="77777777" w:rsidR="008D0558" w:rsidRPr="005B3908" w:rsidRDefault="008D0558" w:rsidP="004F48E7">
            <w:pPr>
              <w:pStyle w:val="Default"/>
              <w:ind w:left="119"/>
              <w:rPr>
                <w:bCs/>
                <w:sz w:val="18"/>
                <w:szCs w:val="18"/>
              </w:rPr>
            </w:pPr>
          </w:p>
          <w:p w14:paraId="2A474CB6" w14:textId="77777777" w:rsidR="008D0558" w:rsidRPr="005B3908" w:rsidRDefault="008D0558" w:rsidP="004F48E7">
            <w:pPr>
              <w:pStyle w:val="Default"/>
              <w:ind w:left="119"/>
              <w:rPr>
                <w:bCs/>
                <w:sz w:val="18"/>
                <w:szCs w:val="18"/>
              </w:rPr>
            </w:pPr>
          </w:p>
          <w:p w14:paraId="0C569A64" w14:textId="77777777" w:rsidR="008D0558" w:rsidRPr="005B3908" w:rsidRDefault="008D0558" w:rsidP="004F48E7">
            <w:pPr>
              <w:pStyle w:val="Default"/>
              <w:ind w:left="119"/>
              <w:rPr>
                <w:sz w:val="18"/>
                <w:szCs w:val="18"/>
              </w:rPr>
            </w:pPr>
            <w:r w:rsidRPr="005B3908">
              <w:rPr>
                <w:bCs/>
                <w:sz w:val="18"/>
                <w:szCs w:val="18"/>
              </w:rPr>
              <w:t>Pracownik /osoba</w:t>
            </w:r>
          </w:p>
          <w:p w14:paraId="716DB19C" w14:textId="77777777" w:rsidR="008D0558" w:rsidRPr="005B3908" w:rsidRDefault="008D0558" w:rsidP="004F48E7">
            <w:pPr>
              <w:pStyle w:val="Default"/>
              <w:ind w:left="119"/>
              <w:rPr>
                <w:bCs/>
                <w:sz w:val="18"/>
                <w:szCs w:val="18"/>
              </w:rPr>
            </w:pPr>
            <w:r w:rsidRPr="005B3908">
              <w:rPr>
                <w:bCs/>
                <w:sz w:val="18"/>
                <w:szCs w:val="18"/>
              </w:rPr>
              <w:t xml:space="preserve">z zasobów własnych/ </w:t>
            </w:r>
          </w:p>
          <w:p w14:paraId="1843B239" w14:textId="77777777" w:rsidR="008D0558" w:rsidRPr="005B3908" w:rsidRDefault="008D0558" w:rsidP="004F48E7">
            <w:pPr>
              <w:pStyle w:val="Default"/>
              <w:ind w:left="119"/>
              <w:rPr>
                <w:bCs/>
                <w:sz w:val="18"/>
                <w:szCs w:val="18"/>
              </w:rPr>
            </w:pPr>
          </w:p>
          <w:p w14:paraId="7818F49E" w14:textId="77777777" w:rsidR="008D0558" w:rsidRPr="005B3908" w:rsidRDefault="008D0558" w:rsidP="004F48E7">
            <w:pPr>
              <w:pStyle w:val="Default"/>
              <w:ind w:left="119"/>
              <w:rPr>
                <w:bCs/>
                <w:sz w:val="18"/>
                <w:szCs w:val="18"/>
              </w:rPr>
            </w:pPr>
          </w:p>
          <w:p w14:paraId="706D4F46" w14:textId="77777777" w:rsidR="008D0558" w:rsidRPr="005B3908" w:rsidRDefault="008D0558" w:rsidP="004F48E7">
            <w:pPr>
              <w:pStyle w:val="Default"/>
              <w:ind w:left="119"/>
              <w:rPr>
                <w:sz w:val="18"/>
                <w:szCs w:val="18"/>
              </w:rPr>
            </w:pPr>
          </w:p>
          <w:p w14:paraId="2C8736A1" w14:textId="77777777" w:rsidR="008D0558" w:rsidRPr="005B3908" w:rsidRDefault="008D0558" w:rsidP="004F48E7">
            <w:pPr>
              <w:pStyle w:val="Default"/>
              <w:ind w:left="119"/>
              <w:rPr>
                <w:sz w:val="18"/>
                <w:szCs w:val="18"/>
              </w:rPr>
            </w:pPr>
            <w:r w:rsidRPr="005B3908">
              <w:rPr>
                <w:bCs/>
                <w:sz w:val="18"/>
                <w:szCs w:val="18"/>
              </w:rPr>
              <w:t xml:space="preserve">Pracownik/osoba oddana </w:t>
            </w:r>
          </w:p>
          <w:p w14:paraId="5A477E40" w14:textId="77777777" w:rsidR="008D0558" w:rsidRPr="005B3908" w:rsidRDefault="008D0558" w:rsidP="004F48E7">
            <w:pPr>
              <w:widowControl w:val="0"/>
              <w:autoSpaceDE w:val="0"/>
              <w:autoSpaceDN w:val="0"/>
              <w:adjustRightInd w:val="0"/>
              <w:ind w:left="119"/>
              <w:rPr>
                <w:bCs/>
                <w:sz w:val="18"/>
                <w:szCs w:val="18"/>
              </w:rPr>
            </w:pPr>
            <w:r w:rsidRPr="005B3908">
              <w:rPr>
                <w:bCs/>
                <w:sz w:val="18"/>
                <w:szCs w:val="18"/>
              </w:rPr>
              <w:t xml:space="preserve">w dyspozycję* </w:t>
            </w:r>
          </w:p>
        </w:tc>
        <w:tc>
          <w:tcPr>
            <w:tcW w:w="1757" w:type="dxa"/>
            <w:tcBorders>
              <w:top w:val="single" w:sz="4" w:space="0" w:color="auto"/>
              <w:left w:val="single" w:sz="4" w:space="0" w:color="auto"/>
              <w:bottom w:val="single" w:sz="4" w:space="0" w:color="auto"/>
              <w:right w:val="single" w:sz="4" w:space="0" w:color="auto"/>
            </w:tcBorders>
          </w:tcPr>
          <w:p w14:paraId="03C34D32" w14:textId="77777777" w:rsidR="008D0558" w:rsidRPr="005B3908" w:rsidRDefault="008D0558" w:rsidP="004F48E7">
            <w:pPr>
              <w:pStyle w:val="Default"/>
              <w:ind w:left="62"/>
              <w:rPr>
                <w:sz w:val="18"/>
                <w:szCs w:val="18"/>
              </w:rPr>
            </w:pPr>
            <w:r w:rsidRPr="005B3908">
              <w:rPr>
                <w:bCs/>
                <w:sz w:val="18"/>
                <w:szCs w:val="18"/>
              </w:rPr>
              <w:t xml:space="preserve">Podstawa dysponowania osobą: * </w:t>
            </w:r>
          </w:p>
          <w:p w14:paraId="767538E0" w14:textId="77777777" w:rsidR="008D0558" w:rsidRPr="005B3908" w:rsidRDefault="008D0558" w:rsidP="004F48E7">
            <w:pPr>
              <w:pStyle w:val="Default"/>
              <w:spacing w:after="40"/>
              <w:ind w:left="62"/>
              <w:rPr>
                <w:sz w:val="18"/>
                <w:szCs w:val="18"/>
              </w:rPr>
            </w:pPr>
            <w:r w:rsidRPr="005B3908">
              <w:rPr>
                <w:sz w:val="18"/>
                <w:szCs w:val="18"/>
              </w:rPr>
              <w:t xml:space="preserve">- umowa o pracę </w:t>
            </w:r>
          </w:p>
          <w:p w14:paraId="0A13CEAF" w14:textId="77777777" w:rsidR="008D0558" w:rsidRPr="005B3908" w:rsidRDefault="008D0558" w:rsidP="004F48E7">
            <w:pPr>
              <w:pStyle w:val="Default"/>
              <w:spacing w:after="40"/>
              <w:ind w:left="62"/>
              <w:rPr>
                <w:sz w:val="18"/>
                <w:szCs w:val="18"/>
              </w:rPr>
            </w:pPr>
            <w:r w:rsidRPr="005B3908">
              <w:rPr>
                <w:sz w:val="18"/>
                <w:szCs w:val="18"/>
              </w:rPr>
              <w:t xml:space="preserve">- umowa zlecenia </w:t>
            </w:r>
          </w:p>
          <w:p w14:paraId="34ECB2DE" w14:textId="77777777" w:rsidR="008D0558" w:rsidRPr="005B3908" w:rsidRDefault="008D0558" w:rsidP="004F48E7">
            <w:pPr>
              <w:pStyle w:val="Default"/>
              <w:spacing w:after="40"/>
              <w:ind w:left="62"/>
              <w:rPr>
                <w:sz w:val="18"/>
                <w:szCs w:val="18"/>
              </w:rPr>
            </w:pPr>
            <w:r w:rsidRPr="005B3908">
              <w:rPr>
                <w:sz w:val="18"/>
                <w:szCs w:val="18"/>
              </w:rPr>
              <w:t xml:space="preserve">- umowa o dzieło </w:t>
            </w:r>
          </w:p>
          <w:p w14:paraId="7796B753" w14:textId="77777777" w:rsidR="008D0558" w:rsidRPr="005B3908" w:rsidRDefault="008D0558" w:rsidP="004F48E7">
            <w:pPr>
              <w:pStyle w:val="Default"/>
              <w:spacing w:after="40"/>
              <w:ind w:left="62"/>
              <w:rPr>
                <w:sz w:val="18"/>
                <w:szCs w:val="18"/>
              </w:rPr>
            </w:pPr>
            <w:r w:rsidRPr="005B3908">
              <w:rPr>
                <w:sz w:val="18"/>
                <w:szCs w:val="18"/>
              </w:rPr>
              <w:t xml:space="preserve">- </w:t>
            </w:r>
            <w:r w:rsidRPr="005B3908">
              <w:rPr>
                <w:bCs/>
                <w:sz w:val="18"/>
                <w:szCs w:val="18"/>
              </w:rPr>
              <w:t xml:space="preserve">właściciel (osoba fizyczna prowadząca działalność gospodarczą) </w:t>
            </w:r>
          </w:p>
          <w:p w14:paraId="6C03F2B2" w14:textId="77777777" w:rsidR="008D0558" w:rsidRPr="005B3908" w:rsidRDefault="008D0558" w:rsidP="004F48E7">
            <w:pPr>
              <w:pStyle w:val="Default"/>
              <w:spacing w:after="40"/>
              <w:ind w:left="62"/>
              <w:rPr>
                <w:sz w:val="18"/>
                <w:szCs w:val="18"/>
              </w:rPr>
            </w:pPr>
            <w:r w:rsidRPr="005B3908">
              <w:rPr>
                <w:sz w:val="18"/>
                <w:szCs w:val="18"/>
              </w:rPr>
              <w:t xml:space="preserve">- </w:t>
            </w:r>
            <w:r w:rsidRPr="005B3908">
              <w:rPr>
                <w:bCs/>
                <w:sz w:val="18"/>
                <w:szCs w:val="18"/>
              </w:rPr>
              <w:t xml:space="preserve">zobowiązanie innego podmiotu </w:t>
            </w:r>
          </w:p>
          <w:p w14:paraId="6E828721" w14:textId="77777777" w:rsidR="008D0558" w:rsidRPr="005B3908" w:rsidRDefault="008D0558" w:rsidP="004F48E7">
            <w:pPr>
              <w:pStyle w:val="Default"/>
              <w:spacing w:after="40"/>
              <w:ind w:left="62"/>
              <w:rPr>
                <w:sz w:val="18"/>
                <w:szCs w:val="18"/>
              </w:rPr>
            </w:pPr>
            <w:r w:rsidRPr="005B3908">
              <w:rPr>
                <w:sz w:val="18"/>
                <w:szCs w:val="18"/>
              </w:rPr>
              <w:t xml:space="preserve">- inne (podać jakie) </w:t>
            </w:r>
          </w:p>
          <w:p w14:paraId="2086EF8E" w14:textId="77777777" w:rsidR="008D0558" w:rsidRPr="005B3908" w:rsidRDefault="008D0558" w:rsidP="004F48E7">
            <w:pPr>
              <w:widowControl w:val="0"/>
              <w:autoSpaceDE w:val="0"/>
              <w:autoSpaceDN w:val="0"/>
              <w:adjustRightInd w:val="0"/>
              <w:ind w:left="62"/>
              <w:rPr>
                <w:sz w:val="18"/>
                <w:szCs w:val="18"/>
              </w:rPr>
            </w:pPr>
            <w:r w:rsidRPr="005B3908">
              <w:rPr>
                <w:sz w:val="18"/>
                <w:szCs w:val="18"/>
              </w:rPr>
              <w:t>………….……</w:t>
            </w:r>
          </w:p>
          <w:p w14:paraId="73A0EA15" w14:textId="77777777" w:rsidR="008D0558" w:rsidRPr="005B3908" w:rsidRDefault="008D0558" w:rsidP="004F48E7">
            <w:pPr>
              <w:widowControl w:val="0"/>
              <w:autoSpaceDE w:val="0"/>
              <w:autoSpaceDN w:val="0"/>
              <w:adjustRightInd w:val="0"/>
              <w:ind w:left="62"/>
              <w:rPr>
                <w:bCs/>
                <w:sz w:val="18"/>
                <w:szCs w:val="18"/>
              </w:rPr>
            </w:pPr>
          </w:p>
          <w:p w14:paraId="7F411D1D" w14:textId="77777777" w:rsidR="008D0558" w:rsidRDefault="008D0558" w:rsidP="004F48E7">
            <w:pPr>
              <w:widowControl w:val="0"/>
              <w:autoSpaceDE w:val="0"/>
              <w:autoSpaceDN w:val="0"/>
              <w:adjustRightInd w:val="0"/>
              <w:ind w:left="62"/>
              <w:rPr>
                <w:bCs/>
                <w:sz w:val="18"/>
                <w:szCs w:val="18"/>
              </w:rPr>
            </w:pPr>
          </w:p>
          <w:p w14:paraId="0006DA8C" w14:textId="77777777" w:rsidR="004B2F2B" w:rsidRPr="005B3908" w:rsidRDefault="004B2F2B" w:rsidP="004F48E7">
            <w:pPr>
              <w:widowControl w:val="0"/>
              <w:autoSpaceDE w:val="0"/>
              <w:autoSpaceDN w:val="0"/>
              <w:adjustRightInd w:val="0"/>
              <w:ind w:left="62"/>
              <w:rPr>
                <w:bCs/>
                <w:sz w:val="18"/>
                <w:szCs w:val="18"/>
              </w:rPr>
            </w:pPr>
          </w:p>
          <w:p w14:paraId="21FAEDD3" w14:textId="77777777" w:rsidR="008D0558" w:rsidRPr="005B3908" w:rsidRDefault="008D0558" w:rsidP="004F48E7">
            <w:pPr>
              <w:widowControl w:val="0"/>
              <w:autoSpaceDE w:val="0"/>
              <w:autoSpaceDN w:val="0"/>
              <w:adjustRightInd w:val="0"/>
              <w:ind w:left="62"/>
              <w:rPr>
                <w:bCs/>
                <w:sz w:val="18"/>
                <w:szCs w:val="18"/>
              </w:rPr>
            </w:pPr>
          </w:p>
        </w:tc>
        <w:tc>
          <w:tcPr>
            <w:tcW w:w="1957" w:type="dxa"/>
            <w:tcBorders>
              <w:top w:val="single" w:sz="4" w:space="0" w:color="auto"/>
              <w:left w:val="single" w:sz="4" w:space="0" w:color="auto"/>
              <w:bottom w:val="single" w:sz="4" w:space="0" w:color="auto"/>
              <w:right w:val="single" w:sz="4" w:space="0" w:color="auto"/>
            </w:tcBorders>
          </w:tcPr>
          <w:p w14:paraId="32827DA3" w14:textId="77777777" w:rsidR="008D0558" w:rsidRPr="005B3908" w:rsidRDefault="008D0558" w:rsidP="004F48E7">
            <w:pPr>
              <w:widowControl w:val="0"/>
              <w:tabs>
                <w:tab w:val="center" w:pos="153"/>
              </w:tabs>
              <w:autoSpaceDE w:val="0"/>
              <w:autoSpaceDN w:val="0"/>
              <w:adjustRightInd w:val="0"/>
              <w:jc w:val="center"/>
              <w:rPr>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31AB05A" w14:textId="77777777" w:rsidR="008D0558" w:rsidRPr="005B3908" w:rsidRDefault="008D0558" w:rsidP="004F48E7">
            <w:pPr>
              <w:widowControl w:val="0"/>
              <w:tabs>
                <w:tab w:val="center" w:pos="153"/>
              </w:tabs>
              <w:autoSpaceDE w:val="0"/>
              <w:autoSpaceDN w:val="0"/>
              <w:adjustRightInd w:val="0"/>
              <w:jc w:val="center"/>
              <w:rPr>
                <w:bCs/>
                <w:sz w:val="18"/>
                <w:szCs w:val="18"/>
              </w:rPr>
            </w:pPr>
          </w:p>
        </w:tc>
      </w:tr>
      <w:tr w:rsidR="00074E79" w:rsidRPr="005B3908" w14:paraId="0F7FF9AB" w14:textId="77777777" w:rsidTr="004F48E7">
        <w:trPr>
          <w:trHeight w:val="20"/>
        </w:trPr>
        <w:tc>
          <w:tcPr>
            <w:tcW w:w="517" w:type="dxa"/>
            <w:tcBorders>
              <w:top w:val="single" w:sz="4" w:space="0" w:color="auto"/>
              <w:left w:val="single" w:sz="4" w:space="0" w:color="auto"/>
              <w:bottom w:val="single" w:sz="4" w:space="0" w:color="auto"/>
              <w:right w:val="single" w:sz="4" w:space="0" w:color="auto"/>
            </w:tcBorders>
          </w:tcPr>
          <w:p w14:paraId="234EC56E" w14:textId="77777777" w:rsidR="00074E79" w:rsidRPr="005B3908" w:rsidRDefault="00074E79" w:rsidP="00074E79">
            <w:pPr>
              <w:widowControl w:val="0"/>
              <w:autoSpaceDE w:val="0"/>
              <w:autoSpaceDN w:val="0"/>
              <w:adjustRightInd w:val="0"/>
              <w:ind w:left="-91" w:firstLine="141"/>
              <w:jc w:val="center"/>
              <w:rPr>
                <w:bCs/>
                <w:sz w:val="18"/>
                <w:szCs w:val="18"/>
              </w:rPr>
            </w:pPr>
          </w:p>
        </w:tc>
        <w:tc>
          <w:tcPr>
            <w:tcW w:w="1859" w:type="dxa"/>
            <w:tcBorders>
              <w:top w:val="single" w:sz="4" w:space="0" w:color="auto"/>
              <w:left w:val="single" w:sz="4" w:space="0" w:color="auto"/>
              <w:bottom w:val="single" w:sz="4" w:space="0" w:color="auto"/>
              <w:right w:val="single" w:sz="4" w:space="0" w:color="auto"/>
            </w:tcBorders>
          </w:tcPr>
          <w:p w14:paraId="1FF8DCB0" w14:textId="77777777" w:rsidR="00074E79" w:rsidRPr="005B3908" w:rsidRDefault="00074E79" w:rsidP="00074E79">
            <w:pPr>
              <w:widowControl w:val="0"/>
              <w:autoSpaceDE w:val="0"/>
              <w:autoSpaceDN w:val="0"/>
              <w:adjustRightInd w:val="0"/>
              <w:ind w:left="50"/>
              <w:jc w:val="center"/>
              <w:rPr>
                <w:bCs/>
                <w:sz w:val="18"/>
                <w:szCs w:val="18"/>
              </w:rPr>
            </w:pPr>
          </w:p>
          <w:p w14:paraId="2937099B" w14:textId="77777777" w:rsidR="00074E79" w:rsidRPr="005B3908" w:rsidRDefault="00074E79" w:rsidP="00074E79">
            <w:pPr>
              <w:widowControl w:val="0"/>
              <w:autoSpaceDE w:val="0"/>
              <w:autoSpaceDN w:val="0"/>
              <w:adjustRightInd w:val="0"/>
              <w:ind w:left="50"/>
              <w:rPr>
                <w:bCs/>
                <w:sz w:val="18"/>
                <w:szCs w:val="18"/>
              </w:rPr>
            </w:pPr>
          </w:p>
          <w:p w14:paraId="3F784597" w14:textId="77777777" w:rsidR="00074E79" w:rsidRPr="005B3908" w:rsidRDefault="00074E79" w:rsidP="00074E79">
            <w:pPr>
              <w:widowControl w:val="0"/>
              <w:autoSpaceDE w:val="0"/>
              <w:autoSpaceDN w:val="0"/>
              <w:adjustRightInd w:val="0"/>
              <w:ind w:left="50"/>
              <w:rPr>
                <w:bCs/>
                <w:sz w:val="18"/>
                <w:szCs w:val="18"/>
              </w:rPr>
            </w:pPr>
            <w:r w:rsidRPr="005B3908">
              <w:rPr>
                <w:bCs/>
              </w:rPr>
              <w:t xml:space="preserve">Osoba nadzorująca w specjalności </w:t>
            </w:r>
            <w:r w:rsidRPr="00074E79">
              <w:rPr>
                <w:bCs/>
              </w:rPr>
              <w:t>instalacyjnej zakresie sieci, instalacji, urządzeń elektrycznych i elektroenergetycznych</w:t>
            </w:r>
            <w:r w:rsidRPr="005B3908">
              <w:rPr>
                <w:bCs/>
                <w:sz w:val="18"/>
                <w:szCs w:val="18"/>
              </w:rPr>
              <w:t xml:space="preserve"> …….………………</w:t>
            </w:r>
          </w:p>
          <w:p w14:paraId="04129A3C" w14:textId="77777777" w:rsidR="00074E79" w:rsidRPr="005B3908" w:rsidRDefault="00074E79" w:rsidP="00074E79">
            <w:pPr>
              <w:widowControl w:val="0"/>
              <w:autoSpaceDE w:val="0"/>
              <w:autoSpaceDN w:val="0"/>
              <w:adjustRightInd w:val="0"/>
              <w:ind w:left="50"/>
              <w:rPr>
                <w:bCs/>
                <w:sz w:val="18"/>
                <w:szCs w:val="18"/>
              </w:rPr>
            </w:pPr>
          </w:p>
          <w:p w14:paraId="58B3A43F" w14:textId="77777777" w:rsidR="00074E79" w:rsidRPr="005B3908" w:rsidRDefault="00074E79" w:rsidP="00074E79">
            <w:pPr>
              <w:widowControl w:val="0"/>
              <w:autoSpaceDE w:val="0"/>
              <w:autoSpaceDN w:val="0"/>
              <w:adjustRightInd w:val="0"/>
              <w:ind w:left="50"/>
              <w:rPr>
                <w:bCs/>
                <w:sz w:val="18"/>
                <w:szCs w:val="18"/>
              </w:rPr>
            </w:pPr>
            <w:r w:rsidRPr="005B3908">
              <w:rPr>
                <w:bCs/>
                <w:sz w:val="18"/>
                <w:szCs w:val="18"/>
              </w:rPr>
              <w:t>………….…………</w:t>
            </w:r>
          </w:p>
          <w:p w14:paraId="7EB0E46B" w14:textId="77777777" w:rsidR="00074E79" w:rsidRPr="005B3908" w:rsidRDefault="00074E79" w:rsidP="00074E79">
            <w:pPr>
              <w:widowControl w:val="0"/>
              <w:autoSpaceDE w:val="0"/>
              <w:autoSpaceDN w:val="0"/>
              <w:adjustRightInd w:val="0"/>
              <w:ind w:left="50"/>
              <w:rPr>
                <w:bCs/>
                <w:sz w:val="18"/>
                <w:szCs w:val="18"/>
              </w:rPr>
            </w:pPr>
          </w:p>
          <w:p w14:paraId="6337CD69" w14:textId="77777777" w:rsidR="00074E79" w:rsidRPr="005B3908" w:rsidRDefault="00074E79" w:rsidP="00074E79">
            <w:pPr>
              <w:widowControl w:val="0"/>
              <w:autoSpaceDE w:val="0"/>
              <w:autoSpaceDN w:val="0"/>
              <w:adjustRightInd w:val="0"/>
              <w:ind w:left="50"/>
              <w:rPr>
                <w:bCs/>
                <w:sz w:val="18"/>
                <w:szCs w:val="18"/>
              </w:rPr>
            </w:pPr>
          </w:p>
        </w:tc>
        <w:tc>
          <w:tcPr>
            <w:tcW w:w="3261" w:type="dxa"/>
            <w:tcBorders>
              <w:top w:val="single" w:sz="4" w:space="0" w:color="auto"/>
              <w:left w:val="single" w:sz="4" w:space="0" w:color="auto"/>
              <w:bottom w:val="single" w:sz="4" w:space="0" w:color="auto"/>
              <w:right w:val="single" w:sz="4" w:space="0" w:color="auto"/>
            </w:tcBorders>
          </w:tcPr>
          <w:p w14:paraId="6ED02EC0" w14:textId="77777777" w:rsidR="00074E79" w:rsidRPr="005B3908" w:rsidRDefault="00074E79" w:rsidP="00074E79">
            <w:pPr>
              <w:widowControl w:val="0"/>
              <w:tabs>
                <w:tab w:val="center" w:pos="153"/>
              </w:tabs>
              <w:autoSpaceDE w:val="0"/>
              <w:autoSpaceDN w:val="0"/>
              <w:adjustRightInd w:val="0"/>
              <w:spacing w:after="120"/>
              <w:ind w:left="176"/>
              <w:rPr>
                <w:bCs/>
                <w:sz w:val="18"/>
                <w:szCs w:val="18"/>
              </w:rPr>
            </w:pPr>
            <w:r w:rsidRPr="005B3908">
              <w:rPr>
                <w:bCs/>
                <w:sz w:val="18"/>
                <w:szCs w:val="18"/>
              </w:rPr>
              <w:t>Specjalność</w:t>
            </w:r>
          </w:p>
          <w:p w14:paraId="439E7462" w14:textId="77777777" w:rsidR="00074E79" w:rsidRPr="005B3908" w:rsidRDefault="00074E79" w:rsidP="00074E79">
            <w:pPr>
              <w:widowControl w:val="0"/>
              <w:tabs>
                <w:tab w:val="center" w:pos="153"/>
              </w:tabs>
              <w:autoSpaceDE w:val="0"/>
              <w:autoSpaceDN w:val="0"/>
              <w:adjustRightInd w:val="0"/>
              <w:ind w:left="176"/>
              <w:rPr>
                <w:bCs/>
                <w:sz w:val="18"/>
                <w:szCs w:val="18"/>
              </w:rPr>
            </w:pPr>
            <w:r w:rsidRPr="005B3908">
              <w:rPr>
                <w:bCs/>
                <w:sz w:val="18"/>
                <w:szCs w:val="18"/>
              </w:rPr>
              <w:t>……………………………………</w:t>
            </w:r>
          </w:p>
          <w:p w14:paraId="30E3BE87" w14:textId="77777777" w:rsidR="00074E79" w:rsidRPr="005B3908" w:rsidRDefault="00074E79" w:rsidP="00074E79">
            <w:pPr>
              <w:widowControl w:val="0"/>
              <w:autoSpaceDE w:val="0"/>
              <w:autoSpaceDN w:val="0"/>
              <w:adjustRightInd w:val="0"/>
              <w:ind w:left="176"/>
              <w:rPr>
                <w:bCs/>
                <w:sz w:val="18"/>
                <w:szCs w:val="18"/>
              </w:rPr>
            </w:pPr>
            <w:r w:rsidRPr="005B3908">
              <w:rPr>
                <w:bCs/>
                <w:sz w:val="18"/>
                <w:szCs w:val="18"/>
              </w:rPr>
              <w:t>Uprawnienia do robót budowlanych</w:t>
            </w:r>
          </w:p>
          <w:p w14:paraId="2C10FC3D" w14:textId="77777777" w:rsidR="00074E79" w:rsidRPr="005B3908" w:rsidRDefault="00074E79" w:rsidP="00074E79">
            <w:pPr>
              <w:widowControl w:val="0"/>
              <w:autoSpaceDE w:val="0"/>
              <w:autoSpaceDN w:val="0"/>
              <w:adjustRightInd w:val="0"/>
              <w:ind w:left="176"/>
              <w:rPr>
                <w:bCs/>
                <w:sz w:val="18"/>
                <w:szCs w:val="18"/>
              </w:rPr>
            </w:pPr>
            <w:r w:rsidRPr="005B3908">
              <w:rPr>
                <w:bCs/>
                <w:sz w:val="18"/>
                <w:szCs w:val="18"/>
              </w:rPr>
              <w:t>bez ograniczeń/</w:t>
            </w:r>
          </w:p>
          <w:p w14:paraId="22A976AB" w14:textId="77777777" w:rsidR="00074E79" w:rsidRPr="005B3908" w:rsidRDefault="00074E79" w:rsidP="00074E79">
            <w:pPr>
              <w:widowControl w:val="0"/>
              <w:autoSpaceDE w:val="0"/>
              <w:autoSpaceDN w:val="0"/>
              <w:adjustRightInd w:val="0"/>
              <w:ind w:left="176"/>
              <w:rPr>
                <w:bCs/>
                <w:sz w:val="18"/>
                <w:szCs w:val="18"/>
              </w:rPr>
            </w:pPr>
            <w:r w:rsidRPr="005B3908">
              <w:rPr>
                <w:bCs/>
                <w:sz w:val="18"/>
                <w:szCs w:val="18"/>
              </w:rPr>
              <w:t>w ograniczonym zakresie*</w:t>
            </w:r>
          </w:p>
          <w:p w14:paraId="5A3A5509" w14:textId="77777777" w:rsidR="00074E79" w:rsidRPr="005B3908" w:rsidRDefault="00074E79" w:rsidP="00074E79">
            <w:pPr>
              <w:widowControl w:val="0"/>
              <w:autoSpaceDE w:val="0"/>
              <w:autoSpaceDN w:val="0"/>
              <w:adjustRightInd w:val="0"/>
              <w:ind w:left="176"/>
              <w:rPr>
                <w:bCs/>
                <w:sz w:val="18"/>
                <w:szCs w:val="18"/>
              </w:rPr>
            </w:pPr>
          </w:p>
          <w:p w14:paraId="0ADD2F16" w14:textId="77777777" w:rsidR="00074E79" w:rsidRPr="005B3908" w:rsidRDefault="00074E79" w:rsidP="00074E79">
            <w:pPr>
              <w:widowControl w:val="0"/>
              <w:autoSpaceDE w:val="0"/>
              <w:autoSpaceDN w:val="0"/>
              <w:adjustRightInd w:val="0"/>
              <w:spacing w:after="120"/>
              <w:ind w:left="176"/>
              <w:rPr>
                <w:bCs/>
                <w:sz w:val="18"/>
                <w:szCs w:val="18"/>
              </w:rPr>
            </w:pPr>
            <w:r w:rsidRPr="005B3908">
              <w:rPr>
                <w:bCs/>
                <w:sz w:val="18"/>
                <w:szCs w:val="18"/>
              </w:rPr>
              <w:t xml:space="preserve">Nr uprawnień </w:t>
            </w:r>
          </w:p>
          <w:p w14:paraId="62641949" w14:textId="77777777" w:rsidR="00074E79" w:rsidRPr="005B3908" w:rsidRDefault="00074E79" w:rsidP="00074E79">
            <w:pPr>
              <w:widowControl w:val="0"/>
              <w:autoSpaceDE w:val="0"/>
              <w:autoSpaceDN w:val="0"/>
              <w:adjustRightInd w:val="0"/>
              <w:ind w:left="176"/>
              <w:rPr>
                <w:bCs/>
                <w:sz w:val="18"/>
                <w:szCs w:val="18"/>
              </w:rPr>
            </w:pPr>
            <w:r w:rsidRPr="005B3908">
              <w:rPr>
                <w:bCs/>
                <w:sz w:val="18"/>
                <w:szCs w:val="18"/>
              </w:rPr>
              <w:t>………………………………….</w:t>
            </w:r>
          </w:p>
          <w:p w14:paraId="352AEB7F" w14:textId="77777777" w:rsidR="00074E79" w:rsidRPr="005B3908" w:rsidRDefault="00074E79" w:rsidP="00074E79">
            <w:pPr>
              <w:widowControl w:val="0"/>
              <w:autoSpaceDE w:val="0"/>
              <w:autoSpaceDN w:val="0"/>
              <w:adjustRightInd w:val="0"/>
              <w:ind w:left="176"/>
              <w:rPr>
                <w:bCs/>
                <w:sz w:val="18"/>
                <w:szCs w:val="18"/>
              </w:rPr>
            </w:pPr>
          </w:p>
          <w:p w14:paraId="4A994925" w14:textId="77777777" w:rsidR="00074E79" w:rsidRPr="005B3908" w:rsidRDefault="00074E79" w:rsidP="00074E79">
            <w:pPr>
              <w:widowControl w:val="0"/>
              <w:autoSpaceDE w:val="0"/>
              <w:autoSpaceDN w:val="0"/>
              <w:adjustRightInd w:val="0"/>
              <w:spacing w:after="120"/>
              <w:ind w:left="176"/>
              <w:rPr>
                <w:bCs/>
                <w:sz w:val="18"/>
                <w:szCs w:val="18"/>
              </w:rPr>
            </w:pPr>
            <w:r w:rsidRPr="005B3908">
              <w:rPr>
                <w:bCs/>
                <w:sz w:val="18"/>
                <w:szCs w:val="18"/>
              </w:rPr>
              <w:t>Organ wydający uprawnienia</w:t>
            </w:r>
          </w:p>
          <w:p w14:paraId="7597DA65" w14:textId="77777777" w:rsidR="00074E79" w:rsidRPr="005B3908" w:rsidRDefault="00074E79" w:rsidP="00074E79">
            <w:pPr>
              <w:widowControl w:val="0"/>
              <w:autoSpaceDE w:val="0"/>
              <w:autoSpaceDN w:val="0"/>
              <w:adjustRightInd w:val="0"/>
              <w:ind w:left="176"/>
              <w:rPr>
                <w:bCs/>
                <w:sz w:val="18"/>
                <w:szCs w:val="18"/>
              </w:rPr>
            </w:pPr>
            <w:r w:rsidRPr="005B3908">
              <w:rPr>
                <w:bCs/>
                <w:sz w:val="18"/>
                <w:szCs w:val="18"/>
              </w:rPr>
              <w:t>…………………………………..</w:t>
            </w:r>
          </w:p>
          <w:p w14:paraId="5DA2393E" w14:textId="77777777" w:rsidR="00074E79" w:rsidRPr="005B3908" w:rsidRDefault="00074E79" w:rsidP="00074E79">
            <w:pPr>
              <w:widowControl w:val="0"/>
              <w:autoSpaceDE w:val="0"/>
              <w:autoSpaceDN w:val="0"/>
              <w:adjustRightInd w:val="0"/>
              <w:ind w:left="176"/>
              <w:rPr>
                <w:bCs/>
                <w:sz w:val="18"/>
                <w:szCs w:val="18"/>
              </w:rPr>
            </w:pPr>
            <w:r w:rsidRPr="005B3908">
              <w:rPr>
                <w:bCs/>
                <w:sz w:val="18"/>
                <w:szCs w:val="18"/>
              </w:rPr>
              <w:t>Data wydania</w:t>
            </w:r>
          </w:p>
          <w:p w14:paraId="337AF6BC" w14:textId="77777777" w:rsidR="00074E79" w:rsidRPr="005B3908" w:rsidRDefault="00074E79" w:rsidP="00074E79">
            <w:pPr>
              <w:widowControl w:val="0"/>
              <w:autoSpaceDE w:val="0"/>
              <w:autoSpaceDN w:val="0"/>
              <w:adjustRightInd w:val="0"/>
              <w:ind w:left="176"/>
              <w:rPr>
                <w:bCs/>
                <w:sz w:val="18"/>
                <w:szCs w:val="18"/>
              </w:rPr>
            </w:pPr>
            <w:r w:rsidRPr="005B3908">
              <w:rPr>
                <w:bCs/>
                <w:sz w:val="18"/>
                <w:szCs w:val="18"/>
              </w:rPr>
              <w:t>…………………………….</w:t>
            </w:r>
          </w:p>
        </w:tc>
        <w:tc>
          <w:tcPr>
            <w:tcW w:w="1757" w:type="dxa"/>
            <w:tcBorders>
              <w:top w:val="single" w:sz="4" w:space="0" w:color="auto"/>
              <w:left w:val="single" w:sz="4" w:space="0" w:color="auto"/>
              <w:bottom w:val="single" w:sz="4" w:space="0" w:color="auto"/>
              <w:right w:val="single" w:sz="4" w:space="0" w:color="auto"/>
            </w:tcBorders>
          </w:tcPr>
          <w:p w14:paraId="0F5863C4" w14:textId="77777777" w:rsidR="00074E79" w:rsidRPr="005B3908" w:rsidRDefault="00074E79" w:rsidP="00074E79">
            <w:pPr>
              <w:widowControl w:val="0"/>
              <w:autoSpaceDE w:val="0"/>
              <w:autoSpaceDN w:val="0"/>
              <w:adjustRightInd w:val="0"/>
              <w:ind w:left="34" w:hanging="1"/>
              <w:rPr>
                <w:bCs/>
                <w:sz w:val="18"/>
                <w:szCs w:val="18"/>
              </w:rPr>
            </w:pPr>
            <w:r w:rsidRPr="005B3908">
              <w:rPr>
                <w:bCs/>
                <w:sz w:val="18"/>
                <w:szCs w:val="18"/>
              </w:rPr>
              <w:t>Kod identyfikujący nadany przez Izbę:</w:t>
            </w:r>
          </w:p>
          <w:p w14:paraId="4CF80508" w14:textId="77777777" w:rsidR="00074E79" w:rsidRPr="005B3908" w:rsidRDefault="00074E79" w:rsidP="00074E79">
            <w:pPr>
              <w:widowControl w:val="0"/>
              <w:autoSpaceDE w:val="0"/>
              <w:autoSpaceDN w:val="0"/>
              <w:adjustRightInd w:val="0"/>
              <w:ind w:left="34" w:hanging="1"/>
              <w:rPr>
                <w:bCs/>
                <w:sz w:val="18"/>
                <w:szCs w:val="18"/>
              </w:rPr>
            </w:pPr>
          </w:p>
          <w:p w14:paraId="61E5F1E6" w14:textId="77777777" w:rsidR="00074E79" w:rsidRPr="005B3908" w:rsidRDefault="00074E79" w:rsidP="00074E79">
            <w:pPr>
              <w:widowControl w:val="0"/>
              <w:autoSpaceDE w:val="0"/>
              <w:autoSpaceDN w:val="0"/>
              <w:adjustRightInd w:val="0"/>
              <w:ind w:left="34" w:hanging="1"/>
              <w:rPr>
                <w:bCs/>
                <w:sz w:val="18"/>
                <w:szCs w:val="18"/>
              </w:rPr>
            </w:pPr>
            <w:r w:rsidRPr="005B3908">
              <w:rPr>
                <w:bCs/>
                <w:sz w:val="18"/>
                <w:szCs w:val="18"/>
              </w:rPr>
              <w:t>…………………….</w:t>
            </w:r>
          </w:p>
          <w:p w14:paraId="4D7DF745" w14:textId="77777777" w:rsidR="00074E79" w:rsidRPr="005B3908" w:rsidRDefault="00074E79" w:rsidP="00074E79">
            <w:pPr>
              <w:widowControl w:val="0"/>
              <w:autoSpaceDE w:val="0"/>
              <w:autoSpaceDN w:val="0"/>
              <w:adjustRightInd w:val="0"/>
              <w:ind w:left="34" w:hanging="1"/>
              <w:rPr>
                <w:bCs/>
                <w:sz w:val="18"/>
                <w:szCs w:val="18"/>
              </w:rPr>
            </w:pPr>
          </w:p>
          <w:p w14:paraId="7483EF6D" w14:textId="77777777" w:rsidR="00074E79" w:rsidRPr="005B3908" w:rsidRDefault="00074E79" w:rsidP="00074E79">
            <w:pPr>
              <w:widowControl w:val="0"/>
              <w:autoSpaceDE w:val="0"/>
              <w:autoSpaceDN w:val="0"/>
              <w:adjustRightInd w:val="0"/>
              <w:ind w:left="34" w:hanging="1"/>
              <w:rPr>
                <w:bCs/>
                <w:sz w:val="18"/>
                <w:szCs w:val="18"/>
              </w:rPr>
            </w:pPr>
            <w:r w:rsidRPr="005B3908">
              <w:rPr>
                <w:bCs/>
                <w:sz w:val="18"/>
                <w:szCs w:val="18"/>
              </w:rPr>
              <w:t xml:space="preserve">Termin ważności </w:t>
            </w:r>
          </w:p>
          <w:p w14:paraId="04850EE1" w14:textId="77777777" w:rsidR="00074E79" w:rsidRPr="005B3908" w:rsidRDefault="00074E79" w:rsidP="00074E79">
            <w:pPr>
              <w:widowControl w:val="0"/>
              <w:autoSpaceDE w:val="0"/>
              <w:autoSpaceDN w:val="0"/>
              <w:adjustRightInd w:val="0"/>
              <w:ind w:left="34" w:hanging="1"/>
              <w:rPr>
                <w:bCs/>
                <w:sz w:val="18"/>
                <w:szCs w:val="18"/>
              </w:rPr>
            </w:pPr>
            <w:r w:rsidRPr="005B3908">
              <w:rPr>
                <w:bCs/>
                <w:sz w:val="18"/>
                <w:szCs w:val="18"/>
              </w:rPr>
              <w:t xml:space="preserve">zaświadczenia: </w:t>
            </w:r>
          </w:p>
          <w:p w14:paraId="7F987EF6" w14:textId="77777777" w:rsidR="00074E79" w:rsidRPr="005B3908" w:rsidRDefault="00074E79" w:rsidP="00074E79">
            <w:pPr>
              <w:widowControl w:val="0"/>
              <w:autoSpaceDE w:val="0"/>
              <w:autoSpaceDN w:val="0"/>
              <w:adjustRightInd w:val="0"/>
              <w:ind w:left="34" w:hanging="1"/>
              <w:rPr>
                <w:bCs/>
                <w:sz w:val="18"/>
                <w:szCs w:val="18"/>
              </w:rPr>
            </w:pPr>
          </w:p>
          <w:p w14:paraId="184BB089" w14:textId="77777777" w:rsidR="00074E79" w:rsidRPr="005B3908" w:rsidRDefault="00074E79" w:rsidP="00074E79">
            <w:pPr>
              <w:widowControl w:val="0"/>
              <w:autoSpaceDE w:val="0"/>
              <w:autoSpaceDN w:val="0"/>
              <w:adjustRightInd w:val="0"/>
              <w:ind w:left="34" w:hanging="1"/>
              <w:rPr>
                <w:bCs/>
                <w:sz w:val="18"/>
                <w:szCs w:val="18"/>
              </w:rPr>
            </w:pPr>
            <w:r w:rsidRPr="005B3908">
              <w:rPr>
                <w:bCs/>
                <w:sz w:val="18"/>
                <w:szCs w:val="18"/>
              </w:rPr>
              <w:t xml:space="preserve">Od dnia </w:t>
            </w:r>
          </w:p>
          <w:p w14:paraId="2AC03357" w14:textId="77777777" w:rsidR="00074E79" w:rsidRPr="005B3908" w:rsidRDefault="00074E79" w:rsidP="00074E79">
            <w:pPr>
              <w:widowControl w:val="0"/>
              <w:autoSpaceDE w:val="0"/>
              <w:autoSpaceDN w:val="0"/>
              <w:adjustRightInd w:val="0"/>
              <w:ind w:left="34" w:hanging="1"/>
              <w:rPr>
                <w:bCs/>
                <w:sz w:val="18"/>
                <w:szCs w:val="18"/>
              </w:rPr>
            </w:pPr>
          </w:p>
          <w:p w14:paraId="2A7E5398" w14:textId="77777777" w:rsidR="00074E79" w:rsidRPr="005B3908" w:rsidRDefault="00074E79" w:rsidP="00074E79">
            <w:pPr>
              <w:widowControl w:val="0"/>
              <w:autoSpaceDE w:val="0"/>
              <w:autoSpaceDN w:val="0"/>
              <w:adjustRightInd w:val="0"/>
              <w:ind w:left="34" w:hanging="1"/>
              <w:rPr>
                <w:bCs/>
                <w:sz w:val="18"/>
                <w:szCs w:val="18"/>
              </w:rPr>
            </w:pPr>
            <w:r w:rsidRPr="005B3908">
              <w:rPr>
                <w:bCs/>
                <w:sz w:val="18"/>
                <w:szCs w:val="18"/>
              </w:rPr>
              <w:t>…….…………</w:t>
            </w:r>
          </w:p>
          <w:p w14:paraId="4B59B088" w14:textId="77777777" w:rsidR="00074E79" w:rsidRPr="005B3908" w:rsidRDefault="00074E79" w:rsidP="00074E79">
            <w:pPr>
              <w:widowControl w:val="0"/>
              <w:autoSpaceDE w:val="0"/>
              <w:autoSpaceDN w:val="0"/>
              <w:adjustRightInd w:val="0"/>
              <w:ind w:left="34" w:hanging="1"/>
              <w:rPr>
                <w:bCs/>
                <w:sz w:val="18"/>
                <w:szCs w:val="18"/>
              </w:rPr>
            </w:pPr>
          </w:p>
          <w:p w14:paraId="4AD621BB" w14:textId="77777777" w:rsidR="00074E79" w:rsidRPr="005B3908" w:rsidRDefault="00074E79" w:rsidP="00074E79">
            <w:pPr>
              <w:widowControl w:val="0"/>
              <w:autoSpaceDE w:val="0"/>
              <w:autoSpaceDN w:val="0"/>
              <w:adjustRightInd w:val="0"/>
              <w:ind w:left="34" w:hanging="1"/>
              <w:rPr>
                <w:bCs/>
                <w:sz w:val="18"/>
                <w:szCs w:val="18"/>
              </w:rPr>
            </w:pPr>
            <w:r w:rsidRPr="005B3908">
              <w:rPr>
                <w:bCs/>
                <w:sz w:val="18"/>
                <w:szCs w:val="18"/>
              </w:rPr>
              <w:t xml:space="preserve">Do dnia </w:t>
            </w:r>
          </w:p>
          <w:p w14:paraId="13D8D1FC" w14:textId="77777777" w:rsidR="00074E79" w:rsidRPr="005B3908" w:rsidRDefault="00074E79" w:rsidP="00074E79">
            <w:pPr>
              <w:widowControl w:val="0"/>
              <w:autoSpaceDE w:val="0"/>
              <w:autoSpaceDN w:val="0"/>
              <w:adjustRightInd w:val="0"/>
              <w:ind w:left="34" w:hanging="1"/>
              <w:rPr>
                <w:bCs/>
                <w:sz w:val="18"/>
                <w:szCs w:val="18"/>
              </w:rPr>
            </w:pPr>
            <w:r w:rsidRPr="005B3908">
              <w:rPr>
                <w:bCs/>
                <w:sz w:val="18"/>
                <w:szCs w:val="18"/>
              </w:rPr>
              <w:t>…….…………</w:t>
            </w:r>
          </w:p>
        </w:tc>
        <w:tc>
          <w:tcPr>
            <w:tcW w:w="1758" w:type="dxa"/>
            <w:tcBorders>
              <w:top w:val="single" w:sz="4" w:space="0" w:color="auto"/>
              <w:left w:val="single" w:sz="4" w:space="0" w:color="auto"/>
              <w:bottom w:val="single" w:sz="4" w:space="0" w:color="auto"/>
              <w:right w:val="single" w:sz="4" w:space="0" w:color="auto"/>
            </w:tcBorders>
          </w:tcPr>
          <w:p w14:paraId="7FFC7C39" w14:textId="77777777" w:rsidR="00074E79" w:rsidRPr="005B3908" w:rsidRDefault="00074E79" w:rsidP="00074E79">
            <w:pPr>
              <w:pStyle w:val="Default"/>
              <w:ind w:left="119"/>
              <w:rPr>
                <w:bCs/>
                <w:sz w:val="18"/>
                <w:szCs w:val="18"/>
              </w:rPr>
            </w:pPr>
          </w:p>
          <w:p w14:paraId="14368215" w14:textId="77777777" w:rsidR="00074E79" w:rsidRPr="005B3908" w:rsidRDefault="00074E79" w:rsidP="00074E79">
            <w:pPr>
              <w:pStyle w:val="Default"/>
              <w:ind w:left="119"/>
              <w:rPr>
                <w:bCs/>
                <w:sz w:val="18"/>
                <w:szCs w:val="18"/>
              </w:rPr>
            </w:pPr>
          </w:p>
          <w:p w14:paraId="0A291E59" w14:textId="77777777" w:rsidR="00074E79" w:rsidRPr="005B3908" w:rsidRDefault="00074E79" w:rsidP="00074E79">
            <w:pPr>
              <w:pStyle w:val="Default"/>
              <w:ind w:left="119"/>
              <w:rPr>
                <w:sz w:val="18"/>
                <w:szCs w:val="18"/>
              </w:rPr>
            </w:pPr>
            <w:r w:rsidRPr="005B3908">
              <w:rPr>
                <w:bCs/>
                <w:sz w:val="18"/>
                <w:szCs w:val="18"/>
              </w:rPr>
              <w:t>Pracownik /osoba</w:t>
            </w:r>
          </w:p>
          <w:p w14:paraId="667DF114" w14:textId="77777777" w:rsidR="00074E79" w:rsidRPr="005B3908" w:rsidRDefault="00074E79" w:rsidP="00074E79">
            <w:pPr>
              <w:pStyle w:val="Default"/>
              <w:ind w:left="119"/>
              <w:rPr>
                <w:bCs/>
                <w:sz w:val="18"/>
                <w:szCs w:val="18"/>
              </w:rPr>
            </w:pPr>
            <w:r w:rsidRPr="005B3908">
              <w:rPr>
                <w:bCs/>
                <w:sz w:val="18"/>
                <w:szCs w:val="18"/>
              </w:rPr>
              <w:t xml:space="preserve">z zasobów własnych/ </w:t>
            </w:r>
          </w:p>
          <w:p w14:paraId="089687AD" w14:textId="77777777" w:rsidR="00074E79" w:rsidRPr="005B3908" w:rsidRDefault="00074E79" w:rsidP="00074E79">
            <w:pPr>
              <w:pStyle w:val="Default"/>
              <w:ind w:left="119"/>
              <w:rPr>
                <w:bCs/>
                <w:sz w:val="18"/>
                <w:szCs w:val="18"/>
              </w:rPr>
            </w:pPr>
          </w:p>
          <w:p w14:paraId="11DFB18C" w14:textId="77777777" w:rsidR="00074E79" w:rsidRPr="005B3908" w:rsidRDefault="00074E79" w:rsidP="00074E79">
            <w:pPr>
              <w:pStyle w:val="Default"/>
              <w:ind w:left="119"/>
              <w:rPr>
                <w:bCs/>
                <w:sz w:val="18"/>
                <w:szCs w:val="18"/>
              </w:rPr>
            </w:pPr>
          </w:p>
          <w:p w14:paraId="4DAAF617" w14:textId="77777777" w:rsidR="00074E79" w:rsidRPr="005B3908" w:rsidRDefault="00074E79" w:rsidP="00074E79">
            <w:pPr>
              <w:pStyle w:val="Default"/>
              <w:ind w:left="119"/>
              <w:rPr>
                <w:sz w:val="18"/>
                <w:szCs w:val="18"/>
              </w:rPr>
            </w:pPr>
          </w:p>
          <w:p w14:paraId="32AFACF8" w14:textId="77777777" w:rsidR="00074E79" w:rsidRPr="005B3908" w:rsidRDefault="00074E79" w:rsidP="00074E79">
            <w:pPr>
              <w:pStyle w:val="Default"/>
              <w:ind w:left="119"/>
              <w:rPr>
                <w:sz w:val="18"/>
                <w:szCs w:val="18"/>
              </w:rPr>
            </w:pPr>
            <w:r w:rsidRPr="005B3908">
              <w:rPr>
                <w:bCs/>
                <w:sz w:val="18"/>
                <w:szCs w:val="18"/>
              </w:rPr>
              <w:t xml:space="preserve">Pracownik/osoba oddana </w:t>
            </w:r>
          </w:p>
          <w:p w14:paraId="188B6D0E" w14:textId="77777777" w:rsidR="00074E79" w:rsidRPr="005B3908" w:rsidRDefault="00074E79" w:rsidP="00074E79">
            <w:pPr>
              <w:widowControl w:val="0"/>
              <w:autoSpaceDE w:val="0"/>
              <w:autoSpaceDN w:val="0"/>
              <w:adjustRightInd w:val="0"/>
              <w:ind w:left="119"/>
              <w:rPr>
                <w:bCs/>
                <w:sz w:val="18"/>
                <w:szCs w:val="18"/>
              </w:rPr>
            </w:pPr>
            <w:r w:rsidRPr="005B3908">
              <w:rPr>
                <w:bCs/>
                <w:sz w:val="18"/>
                <w:szCs w:val="18"/>
              </w:rPr>
              <w:t xml:space="preserve">w dyspozycję* </w:t>
            </w:r>
          </w:p>
        </w:tc>
        <w:tc>
          <w:tcPr>
            <w:tcW w:w="1757" w:type="dxa"/>
            <w:tcBorders>
              <w:top w:val="single" w:sz="4" w:space="0" w:color="auto"/>
              <w:left w:val="single" w:sz="4" w:space="0" w:color="auto"/>
              <w:bottom w:val="single" w:sz="4" w:space="0" w:color="auto"/>
              <w:right w:val="single" w:sz="4" w:space="0" w:color="auto"/>
            </w:tcBorders>
          </w:tcPr>
          <w:p w14:paraId="37E36616" w14:textId="77777777" w:rsidR="00074E79" w:rsidRPr="005B3908" w:rsidRDefault="00074E79" w:rsidP="00074E79">
            <w:pPr>
              <w:pStyle w:val="Default"/>
              <w:ind w:left="62"/>
              <w:rPr>
                <w:sz w:val="18"/>
                <w:szCs w:val="18"/>
              </w:rPr>
            </w:pPr>
            <w:r w:rsidRPr="005B3908">
              <w:rPr>
                <w:bCs/>
                <w:sz w:val="18"/>
                <w:szCs w:val="18"/>
              </w:rPr>
              <w:t xml:space="preserve">Podstawa dysponowania osobą: * </w:t>
            </w:r>
          </w:p>
          <w:p w14:paraId="29D03615" w14:textId="77777777" w:rsidR="00074E79" w:rsidRPr="005B3908" w:rsidRDefault="00074E79" w:rsidP="00074E79">
            <w:pPr>
              <w:pStyle w:val="Default"/>
              <w:spacing w:after="40"/>
              <w:ind w:left="62"/>
              <w:rPr>
                <w:sz w:val="18"/>
                <w:szCs w:val="18"/>
              </w:rPr>
            </w:pPr>
            <w:r w:rsidRPr="005B3908">
              <w:rPr>
                <w:sz w:val="18"/>
                <w:szCs w:val="18"/>
              </w:rPr>
              <w:t xml:space="preserve">- umowa o pracę </w:t>
            </w:r>
          </w:p>
          <w:p w14:paraId="33B7802C" w14:textId="77777777" w:rsidR="00074E79" w:rsidRPr="005B3908" w:rsidRDefault="00074E79" w:rsidP="00074E79">
            <w:pPr>
              <w:pStyle w:val="Default"/>
              <w:spacing w:after="40"/>
              <w:ind w:left="62"/>
              <w:rPr>
                <w:sz w:val="18"/>
                <w:szCs w:val="18"/>
              </w:rPr>
            </w:pPr>
            <w:r w:rsidRPr="005B3908">
              <w:rPr>
                <w:sz w:val="18"/>
                <w:szCs w:val="18"/>
              </w:rPr>
              <w:t xml:space="preserve">- umowa zlecenia </w:t>
            </w:r>
          </w:p>
          <w:p w14:paraId="21BCE8D6" w14:textId="77777777" w:rsidR="00074E79" w:rsidRPr="005B3908" w:rsidRDefault="00074E79" w:rsidP="00074E79">
            <w:pPr>
              <w:pStyle w:val="Default"/>
              <w:spacing w:after="40"/>
              <w:ind w:left="62"/>
              <w:rPr>
                <w:sz w:val="18"/>
                <w:szCs w:val="18"/>
              </w:rPr>
            </w:pPr>
            <w:r w:rsidRPr="005B3908">
              <w:rPr>
                <w:sz w:val="18"/>
                <w:szCs w:val="18"/>
              </w:rPr>
              <w:t xml:space="preserve">- umowa o dzieło </w:t>
            </w:r>
          </w:p>
          <w:p w14:paraId="673D0CD7" w14:textId="77777777" w:rsidR="00074E79" w:rsidRPr="005B3908" w:rsidRDefault="00074E79" w:rsidP="00074E79">
            <w:pPr>
              <w:pStyle w:val="Default"/>
              <w:spacing w:after="40"/>
              <w:ind w:left="62"/>
              <w:rPr>
                <w:sz w:val="18"/>
                <w:szCs w:val="18"/>
              </w:rPr>
            </w:pPr>
            <w:r w:rsidRPr="005B3908">
              <w:rPr>
                <w:sz w:val="18"/>
                <w:szCs w:val="18"/>
              </w:rPr>
              <w:t xml:space="preserve">- </w:t>
            </w:r>
            <w:r w:rsidRPr="005B3908">
              <w:rPr>
                <w:bCs/>
                <w:sz w:val="18"/>
                <w:szCs w:val="18"/>
              </w:rPr>
              <w:t xml:space="preserve">właściciel (osoba fizyczna prowadząca działalność gospodarczą) </w:t>
            </w:r>
          </w:p>
          <w:p w14:paraId="2C228FAA" w14:textId="77777777" w:rsidR="00074E79" w:rsidRPr="005B3908" w:rsidRDefault="00074E79" w:rsidP="00074E79">
            <w:pPr>
              <w:pStyle w:val="Default"/>
              <w:spacing w:after="40"/>
              <w:ind w:left="62"/>
              <w:rPr>
                <w:sz w:val="18"/>
                <w:szCs w:val="18"/>
              </w:rPr>
            </w:pPr>
            <w:r w:rsidRPr="005B3908">
              <w:rPr>
                <w:sz w:val="18"/>
                <w:szCs w:val="18"/>
              </w:rPr>
              <w:t xml:space="preserve">- </w:t>
            </w:r>
            <w:r w:rsidRPr="005B3908">
              <w:rPr>
                <w:bCs/>
                <w:sz w:val="18"/>
                <w:szCs w:val="18"/>
              </w:rPr>
              <w:t xml:space="preserve">zobowiązanie innego podmiotu </w:t>
            </w:r>
          </w:p>
          <w:p w14:paraId="44EE3464" w14:textId="77777777" w:rsidR="00074E79" w:rsidRPr="005B3908" w:rsidRDefault="00074E79" w:rsidP="00074E79">
            <w:pPr>
              <w:pStyle w:val="Default"/>
              <w:spacing w:after="40"/>
              <w:ind w:left="62"/>
              <w:rPr>
                <w:sz w:val="18"/>
                <w:szCs w:val="18"/>
              </w:rPr>
            </w:pPr>
            <w:r w:rsidRPr="005B3908">
              <w:rPr>
                <w:sz w:val="18"/>
                <w:szCs w:val="18"/>
              </w:rPr>
              <w:t xml:space="preserve">- inne (podać jakie) </w:t>
            </w:r>
          </w:p>
          <w:p w14:paraId="015CACAF" w14:textId="77777777" w:rsidR="00074E79" w:rsidRPr="005B3908" w:rsidRDefault="00074E79" w:rsidP="00074E79">
            <w:pPr>
              <w:widowControl w:val="0"/>
              <w:autoSpaceDE w:val="0"/>
              <w:autoSpaceDN w:val="0"/>
              <w:adjustRightInd w:val="0"/>
              <w:ind w:left="62"/>
              <w:rPr>
                <w:sz w:val="18"/>
                <w:szCs w:val="18"/>
              </w:rPr>
            </w:pPr>
            <w:r w:rsidRPr="005B3908">
              <w:rPr>
                <w:sz w:val="18"/>
                <w:szCs w:val="18"/>
              </w:rPr>
              <w:t>………….……</w:t>
            </w:r>
          </w:p>
          <w:p w14:paraId="5B596C92" w14:textId="77777777" w:rsidR="00074E79" w:rsidRPr="005B3908" w:rsidRDefault="00074E79" w:rsidP="00074E79">
            <w:pPr>
              <w:widowControl w:val="0"/>
              <w:autoSpaceDE w:val="0"/>
              <w:autoSpaceDN w:val="0"/>
              <w:adjustRightInd w:val="0"/>
              <w:ind w:left="62"/>
              <w:rPr>
                <w:bCs/>
                <w:sz w:val="18"/>
                <w:szCs w:val="18"/>
              </w:rPr>
            </w:pPr>
          </w:p>
          <w:p w14:paraId="10A70352" w14:textId="77777777" w:rsidR="00074E79" w:rsidRPr="005B3908" w:rsidRDefault="00074E79" w:rsidP="00074E79">
            <w:pPr>
              <w:widowControl w:val="0"/>
              <w:autoSpaceDE w:val="0"/>
              <w:autoSpaceDN w:val="0"/>
              <w:adjustRightInd w:val="0"/>
              <w:ind w:left="62"/>
              <w:rPr>
                <w:bCs/>
                <w:sz w:val="18"/>
                <w:szCs w:val="18"/>
              </w:rPr>
            </w:pPr>
          </w:p>
          <w:p w14:paraId="72371D67" w14:textId="77777777" w:rsidR="00074E79" w:rsidRPr="005B3908" w:rsidRDefault="00074E79" w:rsidP="00074E79">
            <w:pPr>
              <w:widowControl w:val="0"/>
              <w:autoSpaceDE w:val="0"/>
              <w:autoSpaceDN w:val="0"/>
              <w:adjustRightInd w:val="0"/>
              <w:ind w:left="62"/>
              <w:rPr>
                <w:bCs/>
                <w:sz w:val="18"/>
                <w:szCs w:val="18"/>
              </w:rPr>
            </w:pPr>
          </w:p>
        </w:tc>
        <w:tc>
          <w:tcPr>
            <w:tcW w:w="1957" w:type="dxa"/>
            <w:tcBorders>
              <w:top w:val="single" w:sz="4" w:space="0" w:color="auto"/>
              <w:left w:val="single" w:sz="4" w:space="0" w:color="auto"/>
              <w:bottom w:val="single" w:sz="4" w:space="0" w:color="auto"/>
              <w:right w:val="single" w:sz="4" w:space="0" w:color="auto"/>
            </w:tcBorders>
          </w:tcPr>
          <w:p w14:paraId="476FF699" w14:textId="77777777" w:rsidR="00074E79" w:rsidRPr="005B3908" w:rsidRDefault="00074E79" w:rsidP="00074E79">
            <w:pPr>
              <w:widowControl w:val="0"/>
              <w:tabs>
                <w:tab w:val="center" w:pos="153"/>
              </w:tabs>
              <w:autoSpaceDE w:val="0"/>
              <w:autoSpaceDN w:val="0"/>
              <w:adjustRightInd w:val="0"/>
              <w:jc w:val="center"/>
              <w:rPr>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D5420ED" w14:textId="77777777" w:rsidR="00074E79" w:rsidRPr="005B3908" w:rsidRDefault="00074E79" w:rsidP="00074E79">
            <w:pPr>
              <w:widowControl w:val="0"/>
              <w:tabs>
                <w:tab w:val="center" w:pos="153"/>
              </w:tabs>
              <w:autoSpaceDE w:val="0"/>
              <w:autoSpaceDN w:val="0"/>
              <w:adjustRightInd w:val="0"/>
              <w:jc w:val="center"/>
              <w:rPr>
                <w:bCs/>
                <w:sz w:val="18"/>
                <w:szCs w:val="18"/>
              </w:rPr>
            </w:pPr>
          </w:p>
        </w:tc>
      </w:tr>
      <w:tr w:rsidR="00074E79" w:rsidRPr="005B3908" w14:paraId="114AF729" w14:textId="77777777" w:rsidTr="004F48E7">
        <w:trPr>
          <w:trHeight w:val="20"/>
        </w:trPr>
        <w:tc>
          <w:tcPr>
            <w:tcW w:w="517" w:type="dxa"/>
            <w:tcBorders>
              <w:top w:val="single" w:sz="4" w:space="0" w:color="auto"/>
              <w:left w:val="single" w:sz="4" w:space="0" w:color="auto"/>
              <w:bottom w:val="single" w:sz="4" w:space="0" w:color="auto"/>
              <w:right w:val="single" w:sz="4" w:space="0" w:color="auto"/>
            </w:tcBorders>
          </w:tcPr>
          <w:p w14:paraId="3B99D93B" w14:textId="77777777" w:rsidR="00074E79" w:rsidRPr="005B3908" w:rsidRDefault="00074E79" w:rsidP="00074E79">
            <w:pPr>
              <w:widowControl w:val="0"/>
              <w:autoSpaceDE w:val="0"/>
              <w:autoSpaceDN w:val="0"/>
              <w:adjustRightInd w:val="0"/>
              <w:ind w:left="-91" w:firstLine="141"/>
              <w:jc w:val="center"/>
              <w:rPr>
                <w:bCs/>
                <w:sz w:val="18"/>
                <w:szCs w:val="18"/>
              </w:rPr>
            </w:pPr>
          </w:p>
        </w:tc>
        <w:tc>
          <w:tcPr>
            <w:tcW w:w="1859" w:type="dxa"/>
            <w:tcBorders>
              <w:top w:val="single" w:sz="4" w:space="0" w:color="auto"/>
              <w:left w:val="single" w:sz="4" w:space="0" w:color="auto"/>
              <w:bottom w:val="single" w:sz="4" w:space="0" w:color="auto"/>
              <w:right w:val="single" w:sz="4" w:space="0" w:color="auto"/>
            </w:tcBorders>
          </w:tcPr>
          <w:p w14:paraId="182F8A8C" w14:textId="77777777" w:rsidR="00074E79" w:rsidRPr="005B3908" w:rsidRDefault="00074E79" w:rsidP="00074E79">
            <w:pPr>
              <w:widowControl w:val="0"/>
              <w:autoSpaceDE w:val="0"/>
              <w:autoSpaceDN w:val="0"/>
              <w:adjustRightInd w:val="0"/>
              <w:spacing w:after="240"/>
              <w:ind w:left="51" w:hanging="1"/>
              <w:rPr>
                <w:bCs/>
                <w:sz w:val="18"/>
                <w:szCs w:val="18"/>
              </w:rPr>
            </w:pPr>
          </w:p>
          <w:p w14:paraId="72E2D5BA" w14:textId="77777777" w:rsidR="00074E79" w:rsidRPr="005B3908" w:rsidRDefault="00074E79" w:rsidP="00074E79">
            <w:pPr>
              <w:widowControl w:val="0"/>
              <w:autoSpaceDE w:val="0"/>
              <w:autoSpaceDN w:val="0"/>
              <w:adjustRightInd w:val="0"/>
              <w:spacing w:after="240"/>
              <w:ind w:left="51" w:hanging="1"/>
              <w:rPr>
                <w:bCs/>
                <w:sz w:val="18"/>
                <w:szCs w:val="18"/>
              </w:rPr>
            </w:pPr>
            <w:r w:rsidRPr="005B3908">
              <w:rPr>
                <w:bCs/>
              </w:rPr>
              <w:t>Osoba z  uprawnieniami do zajmowania się eksploatacją urządzeń, instalacji i sieci na stanowisku eksploatacji  (E) dla grupy 1 w zakresie pkt. 2, 10 oraz pkt. 1 –9</w:t>
            </w:r>
          </w:p>
          <w:p w14:paraId="032E3B9B" w14:textId="77777777" w:rsidR="00074E79" w:rsidRPr="005B3908" w:rsidRDefault="00074E79" w:rsidP="00074E79">
            <w:pPr>
              <w:widowControl w:val="0"/>
              <w:autoSpaceDE w:val="0"/>
              <w:autoSpaceDN w:val="0"/>
              <w:adjustRightInd w:val="0"/>
              <w:spacing w:after="240"/>
              <w:ind w:left="51" w:hanging="1"/>
              <w:rPr>
                <w:bCs/>
                <w:sz w:val="18"/>
                <w:szCs w:val="18"/>
              </w:rPr>
            </w:pPr>
            <w:r w:rsidRPr="005B3908">
              <w:rPr>
                <w:bCs/>
                <w:sz w:val="18"/>
                <w:szCs w:val="18"/>
              </w:rPr>
              <w:lastRenderedPageBreak/>
              <w:t>…………………….</w:t>
            </w:r>
          </w:p>
          <w:p w14:paraId="1FB166AD" w14:textId="77777777" w:rsidR="00074E79" w:rsidRPr="005B3908" w:rsidRDefault="00074E79" w:rsidP="00074E79">
            <w:pPr>
              <w:widowControl w:val="0"/>
              <w:autoSpaceDE w:val="0"/>
              <w:autoSpaceDN w:val="0"/>
              <w:adjustRightInd w:val="0"/>
              <w:spacing w:after="240"/>
              <w:ind w:left="51" w:hanging="1"/>
              <w:rPr>
                <w:bCs/>
                <w:sz w:val="18"/>
                <w:szCs w:val="18"/>
              </w:rPr>
            </w:pPr>
            <w:r w:rsidRPr="005B3908">
              <w:rPr>
                <w:bCs/>
                <w:sz w:val="18"/>
                <w:szCs w:val="18"/>
              </w:rPr>
              <w:t>………………….</w:t>
            </w:r>
          </w:p>
          <w:p w14:paraId="73BCCB9F" w14:textId="77777777" w:rsidR="00074E79" w:rsidRPr="005B3908" w:rsidRDefault="00074E79" w:rsidP="00074E79">
            <w:pPr>
              <w:widowControl w:val="0"/>
              <w:autoSpaceDE w:val="0"/>
              <w:autoSpaceDN w:val="0"/>
              <w:adjustRightInd w:val="0"/>
              <w:spacing w:after="240"/>
              <w:ind w:left="51" w:hanging="1"/>
              <w:rPr>
                <w:bCs/>
                <w:sz w:val="18"/>
                <w:szCs w:val="18"/>
              </w:rPr>
            </w:pPr>
            <w:r w:rsidRPr="005B3908">
              <w:rPr>
                <w:bCs/>
                <w:sz w:val="18"/>
                <w:szCs w:val="18"/>
              </w:rPr>
              <w:t>…………………</w:t>
            </w:r>
          </w:p>
        </w:tc>
        <w:tc>
          <w:tcPr>
            <w:tcW w:w="3261" w:type="dxa"/>
            <w:tcBorders>
              <w:top w:val="single" w:sz="4" w:space="0" w:color="auto"/>
              <w:left w:val="single" w:sz="4" w:space="0" w:color="auto"/>
              <w:bottom w:val="single" w:sz="4" w:space="0" w:color="auto"/>
              <w:right w:val="single" w:sz="4" w:space="0" w:color="auto"/>
            </w:tcBorders>
          </w:tcPr>
          <w:p w14:paraId="2CDC7C43" w14:textId="77777777" w:rsidR="00074E79" w:rsidRPr="005B3908" w:rsidRDefault="00074E79" w:rsidP="00074E79">
            <w:pPr>
              <w:pStyle w:val="Default"/>
              <w:spacing w:before="40"/>
              <w:ind w:left="34"/>
              <w:rPr>
                <w:bCs/>
                <w:sz w:val="18"/>
                <w:szCs w:val="18"/>
              </w:rPr>
            </w:pPr>
            <w:r w:rsidRPr="005B3908">
              <w:rPr>
                <w:bCs/>
                <w:sz w:val="18"/>
                <w:szCs w:val="18"/>
              </w:rPr>
              <w:lastRenderedPageBreak/>
              <w:t xml:space="preserve">NR UPRAWNIEŃ  </w:t>
            </w:r>
            <w:r w:rsidRPr="005B3908">
              <w:rPr>
                <w:sz w:val="18"/>
                <w:szCs w:val="18"/>
              </w:rPr>
              <w:t>…………………………………</w:t>
            </w:r>
          </w:p>
          <w:p w14:paraId="2197E697" w14:textId="77777777" w:rsidR="00074E79" w:rsidRPr="005B3908" w:rsidRDefault="00074E79" w:rsidP="00074E79">
            <w:pPr>
              <w:pStyle w:val="Default"/>
              <w:ind w:left="34"/>
              <w:rPr>
                <w:sz w:val="18"/>
                <w:szCs w:val="18"/>
              </w:rPr>
            </w:pPr>
            <w:r w:rsidRPr="005B3908">
              <w:rPr>
                <w:bCs/>
                <w:sz w:val="18"/>
                <w:szCs w:val="18"/>
              </w:rPr>
              <w:t xml:space="preserve">Organ wydający uprawnienia </w:t>
            </w:r>
            <w:r w:rsidRPr="005B3908">
              <w:rPr>
                <w:sz w:val="18"/>
                <w:szCs w:val="18"/>
              </w:rPr>
              <w:t>…………………………………</w:t>
            </w:r>
          </w:p>
          <w:p w14:paraId="5B75F6EF" w14:textId="77777777" w:rsidR="00074E79" w:rsidRPr="005B3908" w:rsidRDefault="00074E79" w:rsidP="00074E79">
            <w:pPr>
              <w:pStyle w:val="Default"/>
              <w:ind w:left="34"/>
              <w:rPr>
                <w:sz w:val="16"/>
                <w:szCs w:val="16"/>
              </w:rPr>
            </w:pPr>
          </w:p>
          <w:p w14:paraId="578F24FC" w14:textId="77777777" w:rsidR="00074E79" w:rsidRPr="005B3908" w:rsidRDefault="00074E79" w:rsidP="00074E79">
            <w:pPr>
              <w:pStyle w:val="Default"/>
              <w:ind w:left="34"/>
              <w:rPr>
                <w:sz w:val="18"/>
                <w:szCs w:val="18"/>
              </w:rPr>
            </w:pPr>
            <w:r w:rsidRPr="005B3908">
              <w:rPr>
                <w:bCs/>
                <w:sz w:val="18"/>
                <w:szCs w:val="18"/>
              </w:rPr>
              <w:t xml:space="preserve">Data i miejsce wydania </w:t>
            </w:r>
            <w:r w:rsidRPr="005B3908">
              <w:rPr>
                <w:sz w:val="18"/>
                <w:szCs w:val="18"/>
              </w:rPr>
              <w:t>…………………………………</w:t>
            </w:r>
          </w:p>
          <w:p w14:paraId="298AC28C" w14:textId="77777777" w:rsidR="00074E79" w:rsidRPr="005B3908" w:rsidRDefault="00074E79" w:rsidP="00074E79">
            <w:pPr>
              <w:pStyle w:val="Default"/>
              <w:ind w:left="34"/>
              <w:rPr>
                <w:sz w:val="18"/>
                <w:szCs w:val="18"/>
              </w:rPr>
            </w:pPr>
            <w:r w:rsidRPr="005B3908">
              <w:rPr>
                <w:sz w:val="18"/>
                <w:szCs w:val="18"/>
              </w:rPr>
              <w:t xml:space="preserve"> </w:t>
            </w:r>
          </w:p>
          <w:p w14:paraId="4B563705" w14:textId="77777777" w:rsidR="00074E79" w:rsidRPr="005B3908" w:rsidRDefault="00074E79" w:rsidP="00074E79">
            <w:pPr>
              <w:pStyle w:val="Default"/>
              <w:ind w:left="34"/>
              <w:rPr>
                <w:bCs/>
                <w:sz w:val="18"/>
                <w:szCs w:val="18"/>
              </w:rPr>
            </w:pPr>
            <w:r w:rsidRPr="005B3908">
              <w:rPr>
                <w:bCs/>
                <w:sz w:val="18"/>
                <w:szCs w:val="18"/>
              </w:rPr>
              <w:t>Data ważności uprawnień …………………………………</w:t>
            </w:r>
          </w:p>
          <w:p w14:paraId="4589A391" w14:textId="77777777" w:rsidR="00074E79" w:rsidRPr="005B3908" w:rsidRDefault="00074E79" w:rsidP="00074E79">
            <w:pPr>
              <w:pStyle w:val="Default"/>
              <w:ind w:left="34"/>
              <w:rPr>
                <w:sz w:val="18"/>
                <w:szCs w:val="18"/>
              </w:rPr>
            </w:pPr>
            <w:r w:rsidRPr="005B3908">
              <w:rPr>
                <w:bCs/>
                <w:sz w:val="18"/>
                <w:szCs w:val="18"/>
              </w:rPr>
              <w:t xml:space="preserve"> </w:t>
            </w:r>
            <w:r w:rsidRPr="005B3908">
              <w:rPr>
                <w:sz w:val="18"/>
                <w:szCs w:val="18"/>
              </w:rPr>
              <w:t xml:space="preserve"> </w:t>
            </w:r>
          </w:p>
          <w:p w14:paraId="4C54C8F8" w14:textId="77777777" w:rsidR="00074E79" w:rsidRPr="005B3908" w:rsidRDefault="00074E79" w:rsidP="00074E79">
            <w:pPr>
              <w:pStyle w:val="Default"/>
              <w:ind w:left="34"/>
              <w:rPr>
                <w:sz w:val="18"/>
                <w:szCs w:val="18"/>
              </w:rPr>
            </w:pPr>
            <w:r w:rsidRPr="005B3908">
              <w:rPr>
                <w:bCs/>
                <w:sz w:val="18"/>
                <w:szCs w:val="18"/>
              </w:rPr>
              <w:lastRenderedPageBreak/>
              <w:t xml:space="preserve">Uprawnienia na stanowisku </w:t>
            </w:r>
            <w:r w:rsidRPr="005B3908">
              <w:rPr>
                <w:sz w:val="18"/>
                <w:szCs w:val="18"/>
              </w:rPr>
              <w:t>……………………….………</w:t>
            </w:r>
          </w:p>
          <w:p w14:paraId="6BAE9D05" w14:textId="77777777" w:rsidR="00074E79" w:rsidRPr="005B3908" w:rsidRDefault="00074E79" w:rsidP="00074E79">
            <w:pPr>
              <w:pStyle w:val="Default"/>
              <w:ind w:left="34"/>
              <w:rPr>
                <w:sz w:val="18"/>
                <w:szCs w:val="18"/>
              </w:rPr>
            </w:pPr>
            <w:r w:rsidRPr="005B3908">
              <w:rPr>
                <w:sz w:val="18"/>
                <w:szCs w:val="18"/>
              </w:rPr>
              <w:t xml:space="preserve"> </w:t>
            </w:r>
          </w:p>
          <w:p w14:paraId="24CABB3C" w14:textId="77777777" w:rsidR="00074E79" w:rsidRPr="005B3908" w:rsidRDefault="00074E79" w:rsidP="00074E79">
            <w:pPr>
              <w:pStyle w:val="Default"/>
              <w:ind w:left="34"/>
              <w:rPr>
                <w:sz w:val="18"/>
                <w:szCs w:val="18"/>
              </w:rPr>
            </w:pPr>
            <w:r w:rsidRPr="005B3908">
              <w:rPr>
                <w:bCs/>
                <w:sz w:val="18"/>
                <w:szCs w:val="18"/>
              </w:rPr>
              <w:t xml:space="preserve">Zakres posiadanych uprawnień </w:t>
            </w:r>
            <w:r w:rsidRPr="005B3908">
              <w:rPr>
                <w:sz w:val="18"/>
                <w:szCs w:val="18"/>
              </w:rPr>
              <w:t>………………………………</w:t>
            </w:r>
          </w:p>
          <w:p w14:paraId="107DAE5D" w14:textId="77777777" w:rsidR="00074E79" w:rsidRPr="005B3908" w:rsidRDefault="00074E79" w:rsidP="00074E79">
            <w:pPr>
              <w:pStyle w:val="Default"/>
              <w:rPr>
                <w:sz w:val="18"/>
                <w:szCs w:val="18"/>
              </w:rPr>
            </w:pPr>
          </w:p>
          <w:p w14:paraId="4096D6CA" w14:textId="77777777" w:rsidR="00074E79" w:rsidRPr="005B3908" w:rsidRDefault="00074E79" w:rsidP="00074E79">
            <w:pPr>
              <w:pStyle w:val="Default"/>
              <w:ind w:left="34"/>
              <w:rPr>
                <w:sz w:val="18"/>
                <w:szCs w:val="18"/>
              </w:rPr>
            </w:pPr>
            <w:r w:rsidRPr="005B3908">
              <w:rPr>
                <w:bCs/>
                <w:sz w:val="18"/>
                <w:szCs w:val="18"/>
              </w:rPr>
              <w:t>Dla następujących urządzeń, instalacji i sieci</w:t>
            </w:r>
            <w:r w:rsidRPr="005B3908">
              <w:rPr>
                <w:sz w:val="18"/>
                <w:szCs w:val="18"/>
              </w:rPr>
              <w:t xml:space="preserve">: </w:t>
            </w:r>
          </w:p>
          <w:p w14:paraId="75BAD547" w14:textId="77777777" w:rsidR="00074E79" w:rsidRPr="005B3908" w:rsidRDefault="00074E79" w:rsidP="00074E79">
            <w:pPr>
              <w:pStyle w:val="Default"/>
              <w:ind w:left="34"/>
              <w:rPr>
                <w:sz w:val="18"/>
                <w:szCs w:val="18"/>
              </w:rPr>
            </w:pPr>
          </w:p>
          <w:p w14:paraId="1B94F317" w14:textId="77777777" w:rsidR="00074E79" w:rsidRPr="005B3908" w:rsidRDefault="00074E79" w:rsidP="00074E79">
            <w:pPr>
              <w:pStyle w:val="Default"/>
              <w:ind w:left="34"/>
              <w:rPr>
                <w:bCs/>
                <w:sz w:val="18"/>
                <w:szCs w:val="18"/>
              </w:rPr>
            </w:pPr>
            <w:r w:rsidRPr="005B3908">
              <w:rPr>
                <w:bCs/>
                <w:sz w:val="18"/>
                <w:szCs w:val="18"/>
              </w:rPr>
              <w:t>Grupa …………………………………</w:t>
            </w:r>
          </w:p>
          <w:p w14:paraId="3C3E7B38" w14:textId="77777777" w:rsidR="00074E79" w:rsidRPr="005B3908" w:rsidRDefault="00074E79" w:rsidP="00074E79">
            <w:pPr>
              <w:pStyle w:val="Default"/>
              <w:spacing w:after="120"/>
              <w:ind w:left="34"/>
              <w:rPr>
                <w:sz w:val="18"/>
                <w:szCs w:val="18"/>
              </w:rPr>
            </w:pPr>
            <w:r w:rsidRPr="005B3908">
              <w:rPr>
                <w:bCs/>
                <w:sz w:val="18"/>
                <w:szCs w:val="18"/>
              </w:rPr>
              <w:t>pkt</w:t>
            </w:r>
            <w:r w:rsidRPr="005B3908">
              <w:rPr>
                <w:sz w:val="18"/>
                <w:szCs w:val="18"/>
              </w:rPr>
              <w:t>.………………………………</w:t>
            </w:r>
          </w:p>
          <w:p w14:paraId="4409E038" w14:textId="77777777" w:rsidR="00074E79" w:rsidRPr="005B3908" w:rsidRDefault="00074E79" w:rsidP="00074E79">
            <w:pPr>
              <w:pStyle w:val="Default"/>
              <w:ind w:left="34"/>
              <w:rPr>
                <w:sz w:val="18"/>
                <w:szCs w:val="18"/>
              </w:rPr>
            </w:pPr>
            <w:r w:rsidRPr="005B3908">
              <w:rPr>
                <w:bCs/>
                <w:sz w:val="18"/>
                <w:szCs w:val="18"/>
              </w:rPr>
              <w:t>pkt</w:t>
            </w:r>
            <w:r w:rsidRPr="005B3908">
              <w:rPr>
                <w:sz w:val="18"/>
                <w:szCs w:val="18"/>
              </w:rPr>
              <w:t>.………………………………</w:t>
            </w:r>
          </w:p>
          <w:p w14:paraId="49EBAC1F" w14:textId="77777777" w:rsidR="00074E79" w:rsidRPr="005B3908" w:rsidRDefault="00074E79" w:rsidP="00074E79">
            <w:pPr>
              <w:pStyle w:val="Default"/>
              <w:ind w:left="34"/>
              <w:rPr>
                <w:sz w:val="18"/>
                <w:szCs w:val="18"/>
              </w:rPr>
            </w:pPr>
          </w:p>
          <w:p w14:paraId="7136EAB0" w14:textId="77777777" w:rsidR="00074E79" w:rsidRPr="005B3908" w:rsidRDefault="00074E79" w:rsidP="00074E79">
            <w:pPr>
              <w:pStyle w:val="Default"/>
              <w:ind w:left="34"/>
              <w:rPr>
                <w:sz w:val="18"/>
                <w:szCs w:val="18"/>
              </w:rPr>
            </w:pPr>
          </w:p>
          <w:p w14:paraId="62D66270" w14:textId="77777777" w:rsidR="00074E79" w:rsidRPr="005B3908" w:rsidRDefault="00074E79" w:rsidP="00074E79">
            <w:pPr>
              <w:pStyle w:val="Default"/>
              <w:ind w:left="34"/>
              <w:rPr>
                <w:sz w:val="18"/>
                <w:szCs w:val="18"/>
              </w:rPr>
            </w:pPr>
          </w:p>
          <w:p w14:paraId="558B504E" w14:textId="77777777" w:rsidR="00074E79" w:rsidRPr="005B3908" w:rsidRDefault="00074E79" w:rsidP="00074E79">
            <w:pPr>
              <w:pStyle w:val="Default"/>
              <w:ind w:left="34"/>
              <w:rPr>
                <w:sz w:val="18"/>
                <w:szCs w:val="18"/>
              </w:rPr>
            </w:pPr>
          </w:p>
          <w:p w14:paraId="5C94B692" w14:textId="77777777" w:rsidR="00074E79" w:rsidRPr="005B3908" w:rsidRDefault="00074E79" w:rsidP="00074E79">
            <w:pPr>
              <w:pStyle w:val="Default"/>
              <w:ind w:left="34"/>
              <w:rPr>
                <w:sz w:val="18"/>
                <w:szCs w:val="18"/>
              </w:rPr>
            </w:pPr>
          </w:p>
          <w:p w14:paraId="502CF101" w14:textId="77777777" w:rsidR="00074E79" w:rsidRPr="005B3908" w:rsidRDefault="00074E79" w:rsidP="00074E79">
            <w:pPr>
              <w:pStyle w:val="Default"/>
              <w:ind w:left="34"/>
              <w:rPr>
                <w:sz w:val="18"/>
                <w:szCs w:val="18"/>
              </w:rPr>
            </w:pPr>
          </w:p>
          <w:p w14:paraId="672697C4" w14:textId="77777777" w:rsidR="00074E79" w:rsidRPr="005B3908" w:rsidRDefault="00074E79" w:rsidP="00074E79">
            <w:pPr>
              <w:pStyle w:val="Default"/>
              <w:ind w:left="34"/>
              <w:rPr>
                <w:sz w:val="18"/>
                <w:szCs w:val="18"/>
              </w:rPr>
            </w:pPr>
          </w:p>
          <w:p w14:paraId="4E992354" w14:textId="77777777" w:rsidR="00074E79" w:rsidRPr="005B3908" w:rsidRDefault="00074E79" w:rsidP="00074E79">
            <w:pPr>
              <w:pStyle w:val="Default"/>
              <w:ind w:left="34"/>
              <w:rPr>
                <w:sz w:val="18"/>
                <w:szCs w:val="18"/>
              </w:rPr>
            </w:pPr>
          </w:p>
          <w:p w14:paraId="63ED2149" w14:textId="77777777" w:rsidR="00074E79" w:rsidRPr="005B3908" w:rsidRDefault="00074E79" w:rsidP="00074E79">
            <w:pPr>
              <w:pStyle w:val="Default"/>
              <w:ind w:left="34"/>
              <w:rPr>
                <w:sz w:val="18"/>
                <w:szCs w:val="18"/>
              </w:rPr>
            </w:pPr>
          </w:p>
          <w:p w14:paraId="1B22CA35" w14:textId="77777777" w:rsidR="00074E79" w:rsidRPr="005B3908" w:rsidRDefault="00074E79" w:rsidP="00074E79">
            <w:pPr>
              <w:pStyle w:val="Default"/>
              <w:ind w:left="34"/>
              <w:rPr>
                <w:sz w:val="18"/>
                <w:szCs w:val="18"/>
              </w:rPr>
            </w:pPr>
          </w:p>
          <w:p w14:paraId="20B4212E" w14:textId="77777777" w:rsidR="00074E79" w:rsidRPr="005B3908" w:rsidRDefault="00074E79" w:rsidP="00074E79">
            <w:pPr>
              <w:pStyle w:val="Default"/>
              <w:ind w:left="34"/>
              <w:rPr>
                <w:sz w:val="18"/>
                <w:szCs w:val="18"/>
              </w:rPr>
            </w:pPr>
          </w:p>
        </w:tc>
        <w:tc>
          <w:tcPr>
            <w:tcW w:w="1757" w:type="dxa"/>
            <w:tcBorders>
              <w:top w:val="single" w:sz="4" w:space="0" w:color="auto"/>
              <w:left w:val="single" w:sz="4" w:space="0" w:color="auto"/>
              <w:bottom w:val="single" w:sz="4" w:space="0" w:color="auto"/>
              <w:right w:val="single" w:sz="4" w:space="0" w:color="auto"/>
            </w:tcBorders>
          </w:tcPr>
          <w:p w14:paraId="3969B7F4" w14:textId="77777777" w:rsidR="00074E79" w:rsidRPr="005B3908" w:rsidRDefault="00074E79" w:rsidP="00074E79">
            <w:pPr>
              <w:widowControl w:val="0"/>
              <w:autoSpaceDE w:val="0"/>
              <w:autoSpaceDN w:val="0"/>
              <w:adjustRightInd w:val="0"/>
              <w:ind w:left="34"/>
              <w:rPr>
                <w:bCs/>
                <w:sz w:val="18"/>
                <w:szCs w:val="18"/>
              </w:rPr>
            </w:pPr>
          </w:p>
        </w:tc>
        <w:tc>
          <w:tcPr>
            <w:tcW w:w="1758" w:type="dxa"/>
            <w:tcBorders>
              <w:top w:val="single" w:sz="4" w:space="0" w:color="auto"/>
              <w:left w:val="single" w:sz="4" w:space="0" w:color="auto"/>
              <w:bottom w:val="single" w:sz="4" w:space="0" w:color="auto"/>
              <w:right w:val="single" w:sz="4" w:space="0" w:color="auto"/>
            </w:tcBorders>
          </w:tcPr>
          <w:p w14:paraId="27C2E81B" w14:textId="77777777" w:rsidR="00074E79" w:rsidRPr="005B3908" w:rsidRDefault="00074E79" w:rsidP="00074E79">
            <w:pPr>
              <w:pStyle w:val="Default"/>
              <w:ind w:left="34" w:hanging="34"/>
              <w:rPr>
                <w:bCs/>
                <w:sz w:val="18"/>
                <w:szCs w:val="18"/>
              </w:rPr>
            </w:pPr>
          </w:p>
          <w:p w14:paraId="7B4F0CD3" w14:textId="77777777" w:rsidR="00074E79" w:rsidRPr="005B3908" w:rsidRDefault="00074E79" w:rsidP="00074E79">
            <w:pPr>
              <w:pStyle w:val="Default"/>
              <w:ind w:left="34" w:hanging="34"/>
              <w:rPr>
                <w:bCs/>
                <w:sz w:val="18"/>
                <w:szCs w:val="18"/>
              </w:rPr>
            </w:pPr>
          </w:p>
          <w:p w14:paraId="22AC03A0" w14:textId="77777777" w:rsidR="00074E79" w:rsidRPr="005B3908" w:rsidRDefault="00074E79" w:rsidP="00074E79">
            <w:pPr>
              <w:pStyle w:val="Default"/>
              <w:ind w:left="34" w:hanging="34"/>
              <w:rPr>
                <w:bCs/>
                <w:sz w:val="18"/>
                <w:szCs w:val="18"/>
              </w:rPr>
            </w:pPr>
            <w:r w:rsidRPr="005B3908">
              <w:rPr>
                <w:bCs/>
                <w:sz w:val="18"/>
                <w:szCs w:val="18"/>
              </w:rPr>
              <w:t>Pracownik /</w:t>
            </w:r>
          </w:p>
          <w:p w14:paraId="3C13C61A" w14:textId="77777777" w:rsidR="00074E79" w:rsidRPr="005B3908" w:rsidRDefault="00074E79" w:rsidP="00074E79">
            <w:pPr>
              <w:pStyle w:val="Default"/>
              <w:ind w:left="34" w:hanging="34"/>
              <w:rPr>
                <w:bCs/>
                <w:sz w:val="18"/>
                <w:szCs w:val="18"/>
              </w:rPr>
            </w:pPr>
            <w:r w:rsidRPr="005B3908">
              <w:rPr>
                <w:bCs/>
                <w:sz w:val="18"/>
                <w:szCs w:val="18"/>
              </w:rPr>
              <w:t xml:space="preserve">Osoba z zasobów własnych/ </w:t>
            </w:r>
          </w:p>
          <w:p w14:paraId="5DA39707" w14:textId="77777777" w:rsidR="00074E79" w:rsidRPr="005B3908" w:rsidRDefault="00074E79" w:rsidP="00074E79">
            <w:pPr>
              <w:pStyle w:val="Default"/>
              <w:ind w:left="34" w:hanging="34"/>
              <w:rPr>
                <w:bCs/>
                <w:sz w:val="18"/>
                <w:szCs w:val="18"/>
              </w:rPr>
            </w:pPr>
          </w:p>
          <w:p w14:paraId="67E5E199" w14:textId="77777777" w:rsidR="00074E79" w:rsidRPr="005B3908" w:rsidRDefault="00074E79" w:rsidP="00074E79">
            <w:pPr>
              <w:pStyle w:val="Default"/>
              <w:ind w:left="34" w:hanging="34"/>
              <w:rPr>
                <w:bCs/>
                <w:sz w:val="18"/>
                <w:szCs w:val="18"/>
              </w:rPr>
            </w:pPr>
          </w:p>
          <w:p w14:paraId="790CA6A9" w14:textId="77777777" w:rsidR="00074E79" w:rsidRPr="005B3908" w:rsidRDefault="00074E79" w:rsidP="00074E79">
            <w:pPr>
              <w:pStyle w:val="Default"/>
              <w:ind w:left="34" w:hanging="34"/>
              <w:rPr>
                <w:sz w:val="18"/>
                <w:szCs w:val="18"/>
              </w:rPr>
            </w:pPr>
          </w:p>
          <w:p w14:paraId="756299CD" w14:textId="77777777" w:rsidR="00074E79" w:rsidRPr="005B3908" w:rsidRDefault="00074E79" w:rsidP="00074E79">
            <w:pPr>
              <w:pStyle w:val="Default"/>
              <w:ind w:left="34" w:hanging="34"/>
              <w:rPr>
                <w:bCs/>
                <w:sz w:val="18"/>
                <w:szCs w:val="18"/>
              </w:rPr>
            </w:pPr>
            <w:r w:rsidRPr="005B3908">
              <w:rPr>
                <w:bCs/>
                <w:sz w:val="18"/>
                <w:szCs w:val="18"/>
              </w:rPr>
              <w:t>Pracownik/</w:t>
            </w:r>
          </w:p>
          <w:p w14:paraId="62B349C7" w14:textId="77777777" w:rsidR="00074E79" w:rsidRPr="005B3908" w:rsidRDefault="00074E79" w:rsidP="00074E79">
            <w:pPr>
              <w:pStyle w:val="Default"/>
              <w:rPr>
                <w:sz w:val="18"/>
                <w:szCs w:val="18"/>
              </w:rPr>
            </w:pPr>
            <w:r w:rsidRPr="005B3908">
              <w:rPr>
                <w:bCs/>
                <w:sz w:val="18"/>
                <w:szCs w:val="18"/>
              </w:rPr>
              <w:t xml:space="preserve">osoba oddana </w:t>
            </w:r>
          </w:p>
          <w:p w14:paraId="13223E53" w14:textId="77777777" w:rsidR="00074E79" w:rsidRPr="005B3908" w:rsidRDefault="00074E79" w:rsidP="00074E79">
            <w:pPr>
              <w:widowControl w:val="0"/>
              <w:autoSpaceDE w:val="0"/>
              <w:autoSpaceDN w:val="0"/>
              <w:adjustRightInd w:val="0"/>
              <w:ind w:left="34" w:hanging="34"/>
              <w:rPr>
                <w:bCs/>
                <w:sz w:val="18"/>
                <w:szCs w:val="18"/>
              </w:rPr>
            </w:pPr>
            <w:r w:rsidRPr="005B3908">
              <w:rPr>
                <w:bCs/>
                <w:sz w:val="18"/>
                <w:szCs w:val="18"/>
              </w:rPr>
              <w:t xml:space="preserve">w dyspozycję* </w:t>
            </w:r>
          </w:p>
        </w:tc>
        <w:tc>
          <w:tcPr>
            <w:tcW w:w="1757" w:type="dxa"/>
            <w:tcBorders>
              <w:top w:val="single" w:sz="4" w:space="0" w:color="auto"/>
              <w:left w:val="single" w:sz="4" w:space="0" w:color="auto"/>
              <w:bottom w:val="single" w:sz="4" w:space="0" w:color="auto"/>
              <w:right w:val="single" w:sz="4" w:space="0" w:color="auto"/>
            </w:tcBorders>
          </w:tcPr>
          <w:p w14:paraId="23BDA044" w14:textId="77777777" w:rsidR="00074E79" w:rsidRPr="005B3908" w:rsidRDefault="00074E79" w:rsidP="00074E79">
            <w:pPr>
              <w:pStyle w:val="Default"/>
              <w:ind w:left="34" w:hanging="34"/>
              <w:rPr>
                <w:bCs/>
                <w:sz w:val="18"/>
                <w:szCs w:val="18"/>
              </w:rPr>
            </w:pPr>
          </w:p>
          <w:p w14:paraId="3CBA0754" w14:textId="77777777" w:rsidR="00074E79" w:rsidRPr="005B3908" w:rsidRDefault="00074E79" w:rsidP="00074E79">
            <w:pPr>
              <w:pStyle w:val="Default"/>
              <w:ind w:left="34" w:hanging="34"/>
              <w:rPr>
                <w:bCs/>
                <w:sz w:val="18"/>
                <w:szCs w:val="18"/>
              </w:rPr>
            </w:pPr>
          </w:p>
          <w:p w14:paraId="47B7E4F3" w14:textId="77777777" w:rsidR="00074E79" w:rsidRPr="005B3908" w:rsidRDefault="00074E79" w:rsidP="00074E79">
            <w:pPr>
              <w:pStyle w:val="Default"/>
              <w:ind w:left="34" w:hanging="34"/>
              <w:rPr>
                <w:bCs/>
                <w:sz w:val="18"/>
                <w:szCs w:val="18"/>
              </w:rPr>
            </w:pPr>
            <w:r w:rsidRPr="005B3908">
              <w:rPr>
                <w:bCs/>
                <w:sz w:val="18"/>
                <w:szCs w:val="18"/>
              </w:rPr>
              <w:t xml:space="preserve">Podstawa dysponowania osobą: * </w:t>
            </w:r>
          </w:p>
          <w:p w14:paraId="74D72A65" w14:textId="77777777" w:rsidR="00074E79" w:rsidRPr="005B3908" w:rsidRDefault="00074E79" w:rsidP="00074E79">
            <w:pPr>
              <w:pStyle w:val="Default"/>
              <w:ind w:left="34" w:hanging="34"/>
              <w:rPr>
                <w:sz w:val="18"/>
                <w:szCs w:val="18"/>
              </w:rPr>
            </w:pPr>
          </w:p>
          <w:p w14:paraId="7D826903" w14:textId="77777777" w:rsidR="00074E79" w:rsidRPr="005B3908" w:rsidRDefault="00074E79" w:rsidP="00074E79">
            <w:pPr>
              <w:pStyle w:val="Default"/>
              <w:spacing w:after="40"/>
              <w:ind w:left="34" w:hanging="34"/>
              <w:rPr>
                <w:sz w:val="18"/>
                <w:szCs w:val="18"/>
              </w:rPr>
            </w:pPr>
            <w:r w:rsidRPr="005B3908">
              <w:rPr>
                <w:sz w:val="18"/>
                <w:szCs w:val="18"/>
              </w:rPr>
              <w:t xml:space="preserve">- umowa o pracę </w:t>
            </w:r>
          </w:p>
          <w:p w14:paraId="0F038FE7" w14:textId="77777777" w:rsidR="00074E79" w:rsidRPr="005B3908" w:rsidRDefault="00074E79" w:rsidP="00074E79">
            <w:pPr>
              <w:pStyle w:val="Default"/>
              <w:spacing w:after="40"/>
              <w:ind w:left="34" w:hanging="34"/>
              <w:rPr>
                <w:sz w:val="18"/>
                <w:szCs w:val="18"/>
              </w:rPr>
            </w:pPr>
            <w:r w:rsidRPr="005B3908">
              <w:rPr>
                <w:sz w:val="18"/>
                <w:szCs w:val="18"/>
              </w:rPr>
              <w:t xml:space="preserve">- umowa zlecenia </w:t>
            </w:r>
          </w:p>
          <w:p w14:paraId="16B4557B" w14:textId="77777777" w:rsidR="00074E79" w:rsidRPr="005B3908" w:rsidRDefault="00074E79" w:rsidP="00074E79">
            <w:pPr>
              <w:pStyle w:val="Default"/>
              <w:spacing w:after="40"/>
              <w:ind w:left="34" w:hanging="34"/>
              <w:rPr>
                <w:sz w:val="18"/>
                <w:szCs w:val="18"/>
              </w:rPr>
            </w:pPr>
            <w:r w:rsidRPr="005B3908">
              <w:rPr>
                <w:sz w:val="18"/>
                <w:szCs w:val="18"/>
              </w:rPr>
              <w:t xml:space="preserve">- umowa o dzieło </w:t>
            </w:r>
          </w:p>
          <w:p w14:paraId="1F400AE1" w14:textId="77777777" w:rsidR="00074E79" w:rsidRPr="005B3908" w:rsidRDefault="00074E79" w:rsidP="00074E79">
            <w:pPr>
              <w:pStyle w:val="Default"/>
              <w:spacing w:after="40"/>
              <w:ind w:left="34" w:hanging="34"/>
              <w:rPr>
                <w:sz w:val="18"/>
                <w:szCs w:val="18"/>
              </w:rPr>
            </w:pPr>
            <w:r w:rsidRPr="005B3908">
              <w:rPr>
                <w:sz w:val="18"/>
                <w:szCs w:val="18"/>
              </w:rPr>
              <w:t xml:space="preserve">- </w:t>
            </w:r>
            <w:r w:rsidRPr="005B3908">
              <w:rPr>
                <w:bCs/>
                <w:sz w:val="18"/>
                <w:szCs w:val="18"/>
              </w:rPr>
              <w:t xml:space="preserve">właściciel (osoba fizyczna prowadząca działalność gospodarczą) </w:t>
            </w:r>
          </w:p>
          <w:p w14:paraId="76EE203E" w14:textId="77777777" w:rsidR="00074E79" w:rsidRPr="005B3908" w:rsidRDefault="00074E79" w:rsidP="00074E79">
            <w:pPr>
              <w:pStyle w:val="Default"/>
              <w:spacing w:after="40"/>
              <w:ind w:left="34" w:hanging="34"/>
              <w:rPr>
                <w:sz w:val="18"/>
                <w:szCs w:val="18"/>
              </w:rPr>
            </w:pPr>
            <w:r w:rsidRPr="005B3908">
              <w:rPr>
                <w:sz w:val="18"/>
                <w:szCs w:val="18"/>
              </w:rPr>
              <w:lastRenderedPageBreak/>
              <w:t xml:space="preserve">- </w:t>
            </w:r>
            <w:r w:rsidRPr="005B3908">
              <w:rPr>
                <w:bCs/>
                <w:sz w:val="18"/>
                <w:szCs w:val="18"/>
              </w:rPr>
              <w:t xml:space="preserve">zobowiązanie innego podmiotu </w:t>
            </w:r>
          </w:p>
          <w:p w14:paraId="2857E7CE" w14:textId="77777777" w:rsidR="00074E79" w:rsidRPr="005B3908" w:rsidRDefault="00074E79" w:rsidP="00074E79">
            <w:pPr>
              <w:pStyle w:val="Default"/>
              <w:spacing w:after="40"/>
              <w:ind w:left="34" w:hanging="34"/>
              <w:rPr>
                <w:sz w:val="18"/>
                <w:szCs w:val="18"/>
              </w:rPr>
            </w:pPr>
            <w:r w:rsidRPr="005B3908">
              <w:rPr>
                <w:sz w:val="18"/>
                <w:szCs w:val="18"/>
              </w:rPr>
              <w:t xml:space="preserve">- inne (podać jakie) </w:t>
            </w:r>
          </w:p>
          <w:p w14:paraId="4F649849" w14:textId="77777777" w:rsidR="00074E79" w:rsidRPr="005B3908" w:rsidRDefault="00074E79" w:rsidP="00074E79">
            <w:pPr>
              <w:widowControl w:val="0"/>
              <w:autoSpaceDE w:val="0"/>
              <w:autoSpaceDN w:val="0"/>
              <w:adjustRightInd w:val="0"/>
              <w:ind w:left="34" w:hanging="34"/>
              <w:rPr>
                <w:bCs/>
                <w:sz w:val="18"/>
                <w:szCs w:val="18"/>
              </w:rPr>
            </w:pPr>
            <w:r w:rsidRPr="005B3908">
              <w:rPr>
                <w:sz w:val="18"/>
                <w:szCs w:val="18"/>
              </w:rPr>
              <w:t>………….……</w:t>
            </w:r>
          </w:p>
        </w:tc>
        <w:tc>
          <w:tcPr>
            <w:tcW w:w="1957" w:type="dxa"/>
            <w:tcBorders>
              <w:top w:val="single" w:sz="4" w:space="0" w:color="auto"/>
              <w:left w:val="single" w:sz="4" w:space="0" w:color="auto"/>
              <w:bottom w:val="single" w:sz="4" w:space="0" w:color="auto"/>
              <w:right w:val="single" w:sz="4" w:space="0" w:color="auto"/>
            </w:tcBorders>
          </w:tcPr>
          <w:p w14:paraId="6133092D" w14:textId="77777777" w:rsidR="00074E79" w:rsidRPr="005B3908" w:rsidRDefault="00074E79" w:rsidP="00074E79">
            <w:pPr>
              <w:widowControl w:val="0"/>
              <w:tabs>
                <w:tab w:val="center" w:pos="153"/>
              </w:tabs>
              <w:autoSpaceDE w:val="0"/>
              <w:autoSpaceDN w:val="0"/>
              <w:adjustRightInd w:val="0"/>
              <w:jc w:val="center"/>
              <w:rPr>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DF3E952" w14:textId="77777777" w:rsidR="00074E79" w:rsidRPr="005B3908" w:rsidRDefault="00074E79" w:rsidP="00074E79">
            <w:pPr>
              <w:widowControl w:val="0"/>
              <w:tabs>
                <w:tab w:val="center" w:pos="153"/>
              </w:tabs>
              <w:autoSpaceDE w:val="0"/>
              <w:autoSpaceDN w:val="0"/>
              <w:adjustRightInd w:val="0"/>
              <w:jc w:val="center"/>
              <w:rPr>
                <w:bCs/>
                <w:sz w:val="18"/>
                <w:szCs w:val="18"/>
              </w:rPr>
            </w:pPr>
          </w:p>
        </w:tc>
      </w:tr>
      <w:tr w:rsidR="00074E79" w:rsidRPr="005B3908" w14:paraId="6E990921" w14:textId="77777777" w:rsidTr="004F48E7">
        <w:trPr>
          <w:trHeight w:val="20"/>
        </w:trPr>
        <w:tc>
          <w:tcPr>
            <w:tcW w:w="517" w:type="dxa"/>
            <w:tcBorders>
              <w:top w:val="single" w:sz="4" w:space="0" w:color="auto"/>
              <w:left w:val="single" w:sz="4" w:space="0" w:color="auto"/>
              <w:bottom w:val="single" w:sz="4" w:space="0" w:color="auto"/>
              <w:right w:val="single" w:sz="4" w:space="0" w:color="auto"/>
            </w:tcBorders>
          </w:tcPr>
          <w:p w14:paraId="03F8A9DA" w14:textId="77777777" w:rsidR="00074E79" w:rsidRPr="005B3908" w:rsidRDefault="00074E79" w:rsidP="00074E79">
            <w:pPr>
              <w:widowControl w:val="0"/>
              <w:autoSpaceDE w:val="0"/>
              <w:autoSpaceDN w:val="0"/>
              <w:adjustRightInd w:val="0"/>
              <w:ind w:left="-91" w:firstLine="141"/>
              <w:jc w:val="center"/>
              <w:rPr>
                <w:bCs/>
                <w:sz w:val="18"/>
                <w:szCs w:val="18"/>
              </w:rPr>
            </w:pPr>
          </w:p>
        </w:tc>
        <w:tc>
          <w:tcPr>
            <w:tcW w:w="1859" w:type="dxa"/>
            <w:tcBorders>
              <w:top w:val="single" w:sz="4" w:space="0" w:color="auto"/>
              <w:left w:val="single" w:sz="4" w:space="0" w:color="auto"/>
              <w:bottom w:val="single" w:sz="4" w:space="0" w:color="auto"/>
              <w:right w:val="single" w:sz="4" w:space="0" w:color="auto"/>
            </w:tcBorders>
          </w:tcPr>
          <w:p w14:paraId="7598CE62" w14:textId="77777777" w:rsidR="00074E79" w:rsidRPr="005B3908" w:rsidRDefault="00074E79" w:rsidP="00074E79">
            <w:pPr>
              <w:widowControl w:val="0"/>
              <w:autoSpaceDE w:val="0"/>
              <w:autoSpaceDN w:val="0"/>
              <w:adjustRightInd w:val="0"/>
              <w:spacing w:after="240"/>
              <w:ind w:left="51" w:hanging="1"/>
              <w:rPr>
                <w:bCs/>
                <w:sz w:val="18"/>
                <w:szCs w:val="18"/>
              </w:rPr>
            </w:pPr>
          </w:p>
          <w:p w14:paraId="02327CAB" w14:textId="77777777" w:rsidR="00074E79" w:rsidRPr="005B3908" w:rsidRDefault="00074E79" w:rsidP="00074E79">
            <w:pPr>
              <w:widowControl w:val="0"/>
              <w:autoSpaceDE w:val="0"/>
              <w:autoSpaceDN w:val="0"/>
              <w:adjustRightInd w:val="0"/>
              <w:spacing w:after="240"/>
              <w:ind w:left="51"/>
              <w:rPr>
                <w:bCs/>
              </w:rPr>
            </w:pPr>
            <w:r w:rsidRPr="005B3908">
              <w:rPr>
                <w:bCs/>
              </w:rPr>
              <w:t xml:space="preserve">Osoba z  uprawnieniami do zajmowania się eksploatacją urządzeń, instalacji i sieci na stanowisku dozoru  (D) dla grupy 1 w </w:t>
            </w:r>
            <w:r w:rsidRPr="005B3908">
              <w:rPr>
                <w:bCs/>
              </w:rPr>
              <w:lastRenderedPageBreak/>
              <w:t xml:space="preserve">zakresie pkt. 2, 10 oraz pkt. 1 – 9 </w:t>
            </w:r>
          </w:p>
          <w:p w14:paraId="65E5515C" w14:textId="77777777" w:rsidR="00074E79" w:rsidRPr="005B3908" w:rsidRDefault="00074E79" w:rsidP="00074E79">
            <w:pPr>
              <w:widowControl w:val="0"/>
              <w:autoSpaceDE w:val="0"/>
              <w:autoSpaceDN w:val="0"/>
              <w:adjustRightInd w:val="0"/>
              <w:spacing w:after="240"/>
              <w:ind w:left="51" w:hanging="1"/>
              <w:rPr>
                <w:bCs/>
                <w:sz w:val="18"/>
                <w:szCs w:val="18"/>
              </w:rPr>
            </w:pPr>
            <w:r w:rsidRPr="005B3908">
              <w:rPr>
                <w:bCs/>
                <w:sz w:val="18"/>
                <w:szCs w:val="18"/>
              </w:rPr>
              <w:t>…………………….</w:t>
            </w:r>
          </w:p>
          <w:p w14:paraId="296F1AD4" w14:textId="77777777" w:rsidR="00074E79" w:rsidRPr="005B3908" w:rsidRDefault="00074E79" w:rsidP="00074E79">
            <w:pPr>
              <w:widowControl w:val="0"/>
              <w:autoSpaceDE w:val="0"/>
              <w:autoSpaceDN w:val="0"/>
              <w:adjustRightInd w:val="0"/>
              <w:spacing w:after="240"/>
              <w:ind w:left="51" w:hanging="1"/>
              <w:rPr>
                <w:bCs/>
                <w:sz w:val="18"/>
                <w:szCs w:val="18"/>
              </w:rPr>
            </w:pPr>
            <w:r w:rsidRPr="005B3908">
              <w:rPr>
                <w:bCs/>
                <w:sz w:val="18"/>
                <w:szCs w:val="18"/>
              </w:rPr>
              <w:t>………………….</w:t>
            </w:r>
          </w:p>
          <w:p w14:paraId="266510C8" w14:textId="77777777" w:rsidR="00074E79" w:rsidRPr="005B3908" w:rsidRDefault="00074E79" w:rsidP="00074E79">
            <w:pPr>
              <w:widowControl w:val="0"/>
              <w:autoSpaceDE w:val="0"/>
              <w:autoSpaceDN w:val="0"/>
              <w:adjustRightInd w:val="0"/>
              <w:spacing w:after="240"/>
              <w:ind w:left="51" w:hanging="1"/>
              <w:rPr>
                <w:bCs/>
                <w:sz w:val="18"/>
                <w:szCs w:val="18"/>
              </w:rPr>
            </w:pPr>
            <w:r w:rsidRPr="005B3908">
              <w:rPr>
                <w:bCs/>
                <w:sz w:val="18"/>
                <w:szCs w:val="18"/>
              </w:rPr>
              <w:t>…………………</w:t>
            </w:r>
          </w:p>
        </w:tc>
        <w:tc>
          <w:tcPr>
            <w:tcW w:w="3261" w:type="dxa"/>
            <w:tcBorders>
              <w:top w:val="single" w:sz="4" w:space="0" w:color="auto"/>
              <w:left w:val="single" w:sz="4" w:space="0" w:color="auto"/>
              <w:bottom w:val="single" w:sz="4" w:space="0" w:color="auto"/>
              <w:right w:val="single" w:sz="4" w:space="0" w:color="auto"/>
            </w:tcBorders>
          </w:tcPr>
          <w:p w14:paraId="0E41935D" w14:textId="77777777" w:rsidR="00074E79" w:rsidRPr="005B3908" w:rsidRDefault="00074E79" w:rsidP="00074E79">
            <w:pPr>
              <w:pStyle w:val="Default"/>
              <w:spacing w:before="40"/>
              <w:ind w:left="34"/>
              <w:rPr>
                <w:bCs/>
                <w:sz w:val="18"/>
                <w:szCs w:val="18"/>
              </w:rPr>
            </w:pPr>
            <w:r w:rsidRPr="005B3908">
              <w:rPr>
                <w:bCs/>
                <w:sz w:val="18"/>
                <w:szCs w:val="18"/>
              </w:rPr>
              <w:lastRenderedPageBreak/>
              <w:t xml:space="preserve">NR UPRAWNIEŃ  </w:t>
            </w:r>
            <w:r w:rsidRPr="005B3908">
              <w:rPr>
                <w:sz w:val="18"/>
                <w:szCs w:val="18"/>
              </w:rPr>
              <w:t>…………………………………</w:t>
            </w:r>
          </w:p>
          <w:p w14:paraId="04BF0DF0" w14:textId="77777777" w:rsidR="00074E79" w:rsidRPr="005B3908" w:rsidRDefault="00074E79" w:rsidP="00074E79">
            <w:pPr>
              <w:pStyle w:val="Default"/>
              <w:ind w:left="34"/>
              <w:rPr>
                <w:sz w:val="18"/>
                <w:szCs w:val="18"/>
              </w:rPr>
            </w:pPr>
            <w:r w:rsidRPr="005B3908">
              <w:rPr>
                <w:bCs/>
                <w:sz w:val="18"/>
                <w:szCs w:val="18"/>
              </w:rPr>
              <w:t xml:space="preserve">Organ wydający uprawnienia </w:t>
            </w:r>
            <w:r w:rsidRPr="005B3908">
              <w:rPr>
                <w:sz w:val="18"/>
                <w:szCs w:val="18"/>
              </w:rPr>
              <w:t>…………………………………</w:t>
            </w:r>
          </w:p>
          <w:p w14:paraId="308657AD" w14:textId="77777777" w:rsidR="00074E79" w:rsidRPr="005B3908" w:rsidRDefault="00074E79" w:rsidP="00074E79">
            <w:pPr>
              <w:pStyle w:val="Default"/>
              <w:ind w:left="34"/>
              <w:rPr>
                <w:sz w:val="16"/>
                <w:szCs w:val="16"/>
              </w:rPr>
            </w:pPr>
          </w:p>
          <w:p w14:paraId="2CDE5720" w14:textId="77777777" w:rsidR="00074E79" w:rsidRPr="005B3908" w:rsidRDefault="00074E79" w:rsidP="00074E79">
            <w:pPr>
              <w:pStyle w:val="Default"/>
              <w:ind w:left="34"/>
              <w:rPr>
                <w:sz w:val="18"/>
                <w:szCs w:val="18"/>
              </w:rPr>
            </w:pPr>
            <w:r w:rsidRPr="005B3908">
              <w:rPr>
                <w:bCs/>
                <w:sz w:val="18"/>
                <w:szCs w:val="18"/>
              </w:rPr>
              <w:t xml:space="preserve">Data i miejsce wydania </w:t>
            </w:r>
            <w:r w:rsidRPr="005B3908">
              <w:rPr>
                <w:sz w:val="18"/>
                <w:szCs w:val="18"/>
              </w:rPr>
              <w:t>…………………………………</w:t>
            </w:r>
          </w:p>
          <w:p w14:paraId="68C120D8" w14:textId="77777777" w:rsidR="00074E79" w:rsidRPr="005B3908" w:rsidRDefault="00074E79" w:rsidP="00074E79">
            <w:pPr>
              <w:pStyle w:val="Default"/>
              <w:ind w:left="34"/>
              <w:rPr>
                <w:sz w:val="18"/>
                <w:szCs w:val="18"/>
              </w:rPr>
            </w:pPr>
            <w:r w:rsidRPr="005B3908">
              <w:rPr>
                <w:sz w:val="18"/>
                <w:szCs w:val="18"/>
              </w:rPr>
              <w:t xml:space="preserve"> </w:t>
            </w:r>
          </w:p>
          <w:p w14:paraId="5415DD7A" w14:textId="77777777" w:rsidR="00074E79" w:rsidRPr="005B3908" w:rsidRDefault="00074E79" w:rsidP="00074E79">
            <w:pPr>
              <w:pStyle w:val="Default"/>
              <w:ind w:left="34"/>
              <w:rPr>
                <w:bCs/>
                <w:sz w:val="18"/>
                <w:szCs w:val="18"/>
              </w:rPr>
            </w:pPr>
            <w:r w:rsidRPr="005B3908">
              <w:rPr>
                <w:bCs/>
                <w:sz w:val="18"/>
                <w:szCs w:val="18"/>
              </w:rPr>
              <w:lastRenderedPageBreak/>
              <w:t>Data ważności uprawnień …………………………………</w:t>
            </w:r>
          </w:p>
          <w:p w14:paraId="65DE7772" w14:textId="77777777" w:rsidR="00074E79" w:rsidRPr="005B3908" w:rsidRDefault="00074E79" w:rsidP="00074E79">
            <w:pPr>
              <w:pStyle w:val="Default"/>
              <w:ind w:left="34"/>
              <w:rPr>
                <w:sz w:val="18"/>
                <w:szCs w:val="18"/>
              </w:rPr>
            </w:pPr>
            <w:r w:rsidRPr="005B3908">
              <w:rPr>
                <w:bCs/>
                <w:sz w:val="18"/>
                <w:szCs w:val="18"/>
              </w:rPr>
              <w:t xml:space="preserve"> </w:t>
            </w:r>
            <w:r w:rsidRPr="005B3908">
              <w:rPr>
                <w:sz w:val="18"/>
                <w:szCs w:val="18"/>
              </w:rPr>
              <w:t xml:space="preserve"> </w:t>
            </w:r>
          </w:p>
          <w:p w14:paraId="2299405C" w14:textId="77777777" w:rsidR="00074E79" w:rsidRPr="005B3908" w:rsidRDefault="00074E79" w:rsidP="00074E79">
            <w:pPr>
              <w:pStyle w:val="Default"/>
              <w:ind w:left="34"/>
              <w:rPr>
                <w:sz w:val="18"/>
                <w:szCs w:val="18"/>
              </w:rPr>
            </w:pPr>
            <w:r w:rsidRPr="005B3908">
              <w:rPr>
                <w:bCs/>
                <w:sz w:val="18"/>
                <w:szCs w:val="18"/>
              </w:rPr>
              <w:t xml:space="preserve">Uprawnienia na stanowisku </w:t>
            </w:r>
            <w:r w:rsidRPr="005B3908">
              <w:rPr>
                <w:sz w:val="18"/>
                <w:szCs w:val="18"/>
              </w:rPr>
              <w:t>……………………….…………</w:t>
            </w:r>
          </w:p>
          <w:p w14:paraId="6C46CB22" w14:textId="77777777" w:rsidR="00074E79" w:rsidRPr="005B3908" w:rsidRDefault="00074E79" w:rsidP="00074E79">
            <w:pPr>
              <w:pStyle w:val="Default"/>
              <w:ind w:left="34"/>
              <w:rPr>
                <w:sz w:val="18"/>
                <w:szCs w:val="18"/>
              </w:rPr>
            </w:pPr>
            <w:r w:rsidRPr="005B3908">
              <w:rPr>
                <w:sz w:val="18"/>
                <w:szCs w:val="18"/>
              </w:rPr>
              <w:t xml:space="preserve"> </w:t>
            </w:r>
            <w:r w:rsidRPr="005B3908">
              <w:rPr>
                <w:bCs/>
                <w:sz w:val="18"/>
                <w:szCs w:val="18"/>
              </w:rPr>
              <w:t xml:space="preserve">Zakres posiadanych uprawnień </w:t>
            </w:r>
            <w:r w:rsidRPr="005B3908">
              <w:rPr>
                <w:sz w:val="18"/>
                <w:szCs w:val="18"/>
              </w:rPr>
              <w:t>………………………………</w:t>
            </w:r>
          </w:p>
          <w:p w14:paraId="72EBBCA7" w14:textId="77777777" w:rsidR="00074E79" w:rsidRPr="005B3908" w:rsidRDefault="00074E79" w:rsidP="00074E79">
            <w:pPr>
              <w:pStyle w:val="Default"/>
              <w:ind w:left="34"/>
              <w:rPr>
                <w:sz w:val="18"/>
                <w:szCs w:val="18"/>
              </w:rPr>
            </w:pPr>
            <w:r w:rsidRPr="005B3908">
              <w:rPr>
                <w:bCs/>
                <w:sz w:val="18"/>
                <w:szCs w:val="18"/>
              </w:rPr>
              <w:t>Dla następujących urządzeń, instalacji i sieci</w:t>
            </w:r>
            <w:r w:rsidRPr="005B3908">
              <w:rPr>
                <w:sz w:val="18"/>
                <w:szCs w:val="18"/>
              </w:rPr>
              <w:t xml:space="preserve">: </w:t>
            </w:r>
          </w:p>
          <w:p w14:paraId="58B142AF" w14:textId="77777777" w:rsidR="00074E79" w:rsidRPr="005B3908" w:rsidRDefault="00074E79" w:rsidP="00074E79">
            <w:pPr>
              <w:pStyle w:val="Default"/>
              <w:ind w:left="34"/>
              <w:rPr>
                <w:sz w:val="18"/>
                <w:szCs w:val="18"/>
              </w:rPr>
            </w:pPr>
          </w:p>
          <w:p w14:paraId="235822B2" w14:textId="77777777" w:rsidR="00074E79" w:rsidRPr="005B3908" w:rsidRDefault="00074E79" w:rsidP="00074E79">
            <w:pPr>
              <w:pStyle w:val="Default"/>
              <w:ind w:left="34"/>
              <w:rPr>
                <w:bCs/>
                <w:sz w:val="18"/>
                <w:szCs w:val="18"/>
              </w:rPr>
            </w:pPr>
            <w:r w:rsidRPr="005B3908">
              <w:rPr>
                <w:bCs/>
                <w:sz w:val="18"/>
                <w:szCs w:val="18"/>
              </w:rPr>
              <w:t>Grupa …………………………………</w:t>
            </w:r>
          </w:p>
          <w:p w14:paraId="0737C874" w14:textId="77777777" w:rsidR="00074E79" w:rsidRPr="005B3908" w:rsidRDefault="00074E79" w:rsidP="00074E79">
            <w:pPr>
              <w:pStyle w:val="Default"/>
              <w:spacing w:after="120"/>
              <w:ind w:left="34"/>
              <w:rPr>
                <w:sz w:val="18"/>
                <w:szCs w:val="18"/>
              </w:rPr>
            </w:pPr>
            <w:r w:rsidRPr="005B3908">
              <w:rPr>
                <w:bCs/>
                <w:sz w:val="18"/>
                <w:szCs w:val="18"/>
              </w:rPr>
              <w:t>pkt</w:t>
            </w:r>
            <w:r w:rsidRPr="005B3908">
              <w:rPr>
                <w:sz w:val="18"/>
                <w:szCs w:val="18"/>
              </w:rPr>
              <w:t>.………………………………</w:t>
            </w:r>
          </w:p>
          <w:p w14:paraId="0211D00E" w14:textId="77777777" w:rsidR="00074E79" w:rsidRPr="005B3908" w:rsidRDefault="00074E79" w:rsidP="00074E79">
            <w:pPr>
              <w:pStyle w:val="Default"/>
              <w:ind w:left="34"/>
              <w:rPr>
                <w:sz w:val="18"/>
                <w:szCs w:val="18"/>
              </w:rPr>
            </w:pPr>
            <w:r w:rsidRPr="005B3908">
              <w:rPr>
                <w:bCs/>
                <w:sz w:val="18"/>
                <w:szCs w:val="18"/>
              </w:rPr>
              <w:t>pkt</w:t>
            </w:r>
            <w:r w:rsidRPr="005B3908">
              <w:rPr>
                <w:sz w:val="18"/>
                <w:szCs w:val="18"/>
              </w:rPr>
              <w:t>.………………………………</w:t>
            </w:r>
          </w:p>
        </w:tc>
        <w:tc>
          <w:tcPr>
            <w:tcW w:w="1757" w:type="dxa"/>
            <w:tcBorders>
              <w:top w:val="single" w:sz="4" w:space="0" w:color="auto"/>
              <w:left w:val="single" w:sz="4" w:space="0" w:color="auto"/>
              <w:bottom w:val="single" w:sz="4" w:space="0" w:color="auto"/>
              <w:right w:val="single" w:sz="4" w:space="0" w:color="auto"/>
            </w:tcBorders>
          </w:tcPr>
          <w:p w14:paraId="00674843" w14:textId="77777777" w:rsidR="00074E79" w:rsidRPr="005B3908" w:rsidRDefault="00074E79" w:rsidP="00074E79">
            <w:pPr>
              <w:widowControl w:val="0"/>
              <w:autoSpaceDE w:val="0"/>
              <w:autoSpaceDN w:val="0"/>
              <w:adjustRightInd w:val="0"/>
              <w:ind w:left="34"/>
              <w:rPr>
                <w:bCs/>
                <w:sz w:val="18"/>
                <w:szCs w:val="18"/>
              </w:rPr>
            </w:pPr>
          </w:p>
        </w:tc>
        <w:tc>
          <w:tcPr>
            <w:tcW w:w="1758" w:type="dxa"/>
            <w:tcBorders>
              <w:top w:val="single" w:sz="4" w:space="0" w:color="auto"/>
              <w:left w:val="single" w:sz="4" w:space="0" w:color="auto"/>
              <w:bottom w:val="single" w:sz="4" w:space="0" w:color="auto"/>
              <w:right w:val="single" w:sz="4" w:space="0" w:color="auto"/>
            </w:tcBorders>
          </w:tcPr>
          <w:p w14:paraId="154BD509" w14:textId="77777777" w:rsidR="00074E79" w:rsidRPr="005B3908" w:rsidRDefault="00074E79" w:rsidP="00074E79">
            <w:pPr>
              <w:pStyle w:val="Default"/>
              <w:ind w:left="34" w:hanging="34"/>
              <w:rPr>
                <w:bCs/>
                <w:sz w:val="18"/>
                <w:szCs w:val="18"/>
              </w:rPr>
            </w:pPr>
          </w:p>
          <w:p w14:paraId="19388891" w14:textId="77777777" w:rsidR="00074E79" w:rsidRPr="005B3908" w:rsidRDefault="00074E79" w:rsidP="00074E79">
            <w:pPr>
              <w:pStyle w:val="Default"/>
              <w:ind w:left="34" w:hanging="34"/>
              <w:rPr>
                <w:bCs/>
                <w:sz w:val="18"/>
                <w:szCs w:val="18"/>
              </w:rPr>
            </w:pPr>
          </w:p>
          <w:p w14:paraId="28DBE524" w14:textId="77777777" w:rsidR="00074E79" w:rsidRPr="005B3908" w:rsidRDefault="00074E79" w:rsidP="00074E79">
            <w:pPr>
              <w:pStyle w:val="Default"/>
              <w:ind w:left="34" w:hanging="34"/>
              <w:rPr>
                <w:sz w:val="18"/>
                <w:szCs w:val="18"/>
              </w:rPr>
            </w:pPr>
            <w:r w:rsidRPr="005B3908">
              <w:rPr>
                <w:bCs/>
                <w:sz w:val="18"/>
                <w:szCs w:val="18"/>
              </w:rPr>
              <w:t>Pracownik /osoba</w:t>
            </w:r>
          </w:p>
          <w:p w14:paraId="16F24DFA" w14:textId="77777777" w:rsidR="00074E79" w:rsidRPr="005B3908" w:rsidRDefault="00074E79" w:rsidP="00074E79">
            <w:pPr>
              <w:pStyle w:val="Default"/>
              <w:ind w:left="34" w:hanging="34"/>
              <w:rPr>
                <w:bCs/>
                <w:sz w:val="18"/>
                <w:szCs w:val="18"/>
              </w:rPr>
            </w:pPr>
            <w:r w:rsidRPr="005B3908">
              <w:rPr>
                <w:bCs/>
                <w:sz w:val="18"/>
                <w:szCs w:val="18"/>
              </w:rPr>
              <w:t xml:space="preserve">z zasobów własnych/ </w:t>
            </w:r>
          </w:p>
          <w:p w14:paraId="68A636A0" w14:textId="77777777" w:rsidR="00074E79" w:rsidRPr="005B3908" w:rsidRDefault="00074E79" w:rsidP="00074E79">
            <w:pPr>
              <w:pStyle w:val="Default"/>
              <w:ind w:left="34" w:hanging="34"/>
              <w:rPr>
                <w:bCs/>
                <w:sz w:val="18"/>
                <w:szCs w:val="18"/>
              </w:rPr>
            </w:pPr>
          </w:p>
          <w:p w14:paraId="4B8A8AEA" w14:textId="77777777" w:rsidR="00074E79" w:rsidRPr="005B3908" w:rsidRDefault="00074E79" w:rsidP="00074E79">
            <w:pPr>
              <w:pStyle w:val="Default"/>
              <w:ind w:left="34" w:hanging="34"/>
              <w:rPr>
                <w:bCs/>
                <w:sz w:val="18"/>
                <w:szCs w:val="18"/>
              </w:rPr>
            </w:pPr>
          </w:p>
          <w:p w14:paraId="1D001757" w14:textId="77777777" w:rsidR="00074E79" w:rsidRPr="005B3908" w:rsidRDefault="00074E79" w:rsidP="00074E79">
            <w:pPr>
              <w:pStyle w:val="Default"/>
              <w:ind w:left="34" w:hanging="34"/>
              <w:rPr>
                <w:sz w:val="18"/>
                <w:szCs w:val="18"/>
              </w:rPr>
            </w:pPr>
          </w:p>
          <w:p w14:paraId="278C2066" w14:textId="77777777" w:rsidR="00074E79" w:rsidRPr="005B3908" w:rsidRDefault="00074E79" w:rsidP="00074E79">
            <w:pPr>
              <w:pStyle w:val="Default"/>
              <w:ind w:left="34" w:hanging="34"/>
              <w:rPr>
                <w:sz w:val="18"/>
                <w:szCs w:val="18"/>
              </w:rPr>
            </w:pPr>
            <w:r w:rsidRPr="005B3908">
              <w:rPr>
                <w:bCs/>
                <w:sz w:val="18"/>
                <w:szCs w:val="18"/>
              </w:rPr>
              <w:t xml:space="preserve">Pracownik/osoba oddana </w:t>
            </w:r>
          </w:p>
          <w:p w14:paraId="45C3C0F2" w14:textId="77777777" w:rsidR="00074E79" w:rsidRPr="005B3908" w:rsidRDefault="00074E79" w:rsidP="00074E79">
            <w:pPr>
              <w:widowControl w:val="0"/>
              <w:autoSpaceDE w:val="0"/>
              <w:autoSpaceDN w:val="0"/>
              <w:adjustRightInd w:val="0"/>
              <w:ind w:left="34" w:hanging="34"/>
              <w:rPr>
                <w:bCs/>
                <w:sz w:val="18"/>
                <w:szCs w:val="18"/>
              </w:rPr>
            </w:pPr>
            <w:r w:rsidRPr="005B3908">
              <w:rPr>
                <w:bCs/>
                <w:sz w:val="18"/>
                <w:szCs w:val="18"/>
              </w:rPr>
              <w:t xml:space="preserve">w dyspozycję* </w:t>
            </w:r>
          </w:p>
        </w:tc>
        <w:tc>
          <w:tcPr>
            <w:tcW w:w="1757" w:type="dxa"/>
            <w:tcBorders>
              <w:top w:val="single" w:sz="4" w:space="0" w:color="auto"/>
              <w:left w:val="single" w:sz="4" w:space="0" w:color="auto"/>
              <w:bottom w:val="single" w:sz="4" w:space="0" w:color="auto"/>
              <w:right w:val="single" w:sz="4" w:space="0" w:color="auto"/>
            </w:tcBorders>
          </w:tcPr>
          <w:p w14:paraId="01CDE03B" w14:textId="77777777" w:rsidR="00074E79" w:rsidRPr="005B3908" w:rsidRDefault="00074E79" w:rsidP="00074E79">
            <w:pPr>
              <w:pStyle w:val="Default"/>
              <w:ind w:left="34" w:hanging="34"/>
              <w:rPr>
                <w:bCs/>
                <w:sz w:val="18"/>
                <w:szCs w:val="18"/>
              </w:rPr>
            </w:pPr>
          </w:p>
          <w:p w14:paraId="521FE284" w14:textId="77777777" w:rsidR="00074E79" w:rsidRPr="005B3908" w:rsidRDefault="00074E79" w:rsidP="00074E79">
            <w:pPr>
              <w:pStyle w:val="Default"/>
              <w:ind w:left="34" w:hanging="34"/>
              <w:rPr>
                <w:bCs/>
                <w:sz w:val="18"/>
                <w:szCs w:val="18"/>
              </w:rPr>
            </w:pPr>
          </w:p>
          <w:p w14:paraId="2C41CCCE" w14:textId="77777777" w:rsidR="00074E79" w:rsidRPr="005B3908" w:rsidRDefault="00074E79" w:rsidP="00074E79">
            <w:pPr>
              <w:pStyle w:val="Default"/>
              <w:ind w:left="34" w:hanging="34"/>
              <w:rPr>
                <w:bCs/>
                <w:sz w:val="18"/>
                <w:szCs w:val="18"/>
              </w:rPr>
            </w:pPr>
            <w:r w:rsidRPr="005B3908">
              <w:rPr>
                <w:bCs/>
                <w:sz w:val="18"/>
                <w:szCs w:val="18"/>
              </w:rPr>
              <w:t xml:space="preserve">Podstawa dysponowania osobą: * </w:t>
            </w:r>
          </w:p>
          <w:p w14:paraId="735AC610" w14:textId="77777777" w:rsidR="00074E79" w:rsidRPr="005B3908" w:rsidRDefault="00074E79" w:rsidP="00074E79">
            <w:pPr>
              <w:pStyle w:val="Default"/>
              <w:ind w:left="34" w:hanging="34"/>
              <w:rPr>
                <w:sz w:val="18"/>
                <w:szCs w:val="18"/>
              </w:rPr>
            </w:pPr>
          </w:p>
          <w:p w14:paraId="7C6D3BBC" w14:textId="77777777" w:rsidR="00074E79" w:rsidRPr="005B3908" w:rsidRDefault="00074E79" w:rsidP="00074E79">
            <w:pPr>
              <w:pStyle w:val="Default"/>
              <w:spacing w:after="40"/>
              <w:ind w:left="34" w:hanging="34"/>
              <w:rPr>
                <w:sz w:val="18"/>
                <w:szCs w:val="18"/>
              </w:rPr>
            </w:pPr>
            <w:r w:rsidRPr="005B3908">
              <w:rPr>
                <w:sz w:val="18"/>
                <w:szCs w:val="18"/>
              </w:rPr>
              <w:t xml:space="preserve">- umowa o pracę </w:t>
            </w:r>
          </w:p>
          <w:p w14:paraId="0599991B" w14:textId="77777777" w:rsidR="00074E79" w:rsidRPr="005B3908" w:rsidRDefault="00074E79" w:rsidP="00074E79">
            <w:pPr>
              <w:pStyle w:val="Default"/>
              <w:spacing w:after="40"/>
              <w:ind w:left="34" w:hanging="34"/>
              <w:rPr>
                <w:sz w:val="18"/>
                <w:szCs w:val="18"/>
              </w:rPr>
            </w:pPr>
            <w:r w:rsidRPr="005B3908">
              <w:rPr>
                <w:sz w:val="18"/>
                <w:szCs w:val="18"/>
              </w:rPr>
              <w:t xml:space="preserve">- umowa zlecenia </w:t>
            </w:r>
          </w:p>
          <w:p w14:paraId="70935362" w14:textId="77777777" w:rsidR="00074E79" w:rsidRPr="005B3908" w:rsidRDefault="00074E79" w:rsidP="00074E79">
            <w:pPr>
              <w:pStyle w:val="Default"/>
              <w:spacing w:after="40"/>
              <w:ind w:left="34" w:hanging="34"/>
              <w:rPr>
                <w:sz w:val="18"/>
                <w:szCs w:val="18"/>
              </w:rPr>
            </w:pPr>
            <w:r w:rsidRPr="005B3908">
              <w:rPr>
                <w:sz w:val="18"/>
                <w:szCs w:val="18"/>
              </w:rPr>
              <w:t xml:space="preserve">- umowa o dzieło </w:t>
            </w:r>
          </w:p>
          <w:p w14:paraId="5EF2C7BE" w14:textId="77777777" w:rsidR="00074E79" w:rsidRPr="005B3908" w:rsidRDefault="00074E79" w:rsidP="00074E79">
            <w:pPr>
              <w:pStyle w:val="Default"/>
              <w:spacing w:after="40"/>
              <w:ind w:left="34" w:hanging="34"/>
              <w:rPr>
                <w:sz w:val="18"/>
                <w:szCs w:val="18"/>
              </w:rPr>
            </w:pPr>
            <w:r w:rsidRPr="005B3908">
              <w:rPr>
                <w:sz w:val="18"/>
                <w:szCs w:val="18"/>
              </w:rPr>
              <w:lastRenderedPageBreak/>
              <w:t xml:space="preserve">- </w:t>
            </w:r>
            <w:r w:rsidRPr="005B3908">
              <w:rPr>
                <w:bCs/>
                <w:sz w:val="18"/>
                <w:szCs w:val="18"/>
              </w:rPr>
              <w:t xml:space="preserve">właściciel (osoba fizyczna prowadząca działalność gospodarczą) </w:t>
            </w:r>
          </w:p>
          <w:p w14:paraId="22E5A8A7" w14:textId="77777777" w:rsidR="00074E79" w:rsidRPr="005B3908" w:rsidRDefault="00074E79" w:rsidP="00074E79">
            <w:pPr>
              <w:pStyle w:val="Default"/>
              <w:spacing w:after="40"/>
              <w:ind w:left="34" w:hanging="34"/>
              <w:rPr>
                <w:sz w:val="18"/>
                <w:szCs w:val="18"/>
              </w:rPr>
            </w:pPr>
            <w:r w:rsidRPr="005B3908">
              <w:rPr>
                <w:sz w:val="18"/>
                <w:szCs w:val="18"/>
              </w:rPr>
              <w:t xml:space="preserve">- </w:t>
            </w:r>
            <w:r w:rsidRPr="005B3908">
              <w:rPr>
                <w:bCs/>
                <w:sz w:val="18"/>
                <w:szCs w:val="18"/>
              </w:rPr>
              <w:t xml:space="preserve">zobowiązanie innego podmiotu </w:t>
            </w:r>
          </w:p>
          <w:p w14:paraId="5F83E655" w14:textId="77777777" w:rsidR="00074E79" w:rsidRPr="005B3908" w:rsidRDefault="00074E79" w:rsidP="00074E79">
            <w:pPr>
              <w:pStyle w:val="Default"/>
              <w:spacing w:after="40"/>
              <w:ind w:left="34" w:hanging="34"/>
              <w:rPr>
                <w:sz w:val="18"/>
                <w:szCs w:val="18"/>
              </w:rPr>
            </w:pPr>
            <w:r w:rsidRPr="005B3908">
              <w:rPr>
                <w:sz w:val="18"/>
                <w:szCs w:val="18"/>
              </w:rPr>
              <w:t xml:space="preserve">- inne (podać jakie) </w:t>
            </w:r>
          </w:p>
          <w:p w14:paraId="622838A6" w14:textId="77777777" w:rsidR="00074E79" w:rsidRPr="005B3908" w:rsidRDefault="00074E79" w:rsidP="00074E79">
            <w:pPr>
              <w:widowControl w:val="0"/>
              <w:autoSpaceDE w:val="0"/>
              <w:autoSpaceDN w:val="0"/>
              <w:adjustRightInd w:val="0"/>
              <w:ind w:left="34" w:hanging="34"/>
              <w:rPr>
                <w:bCs/>
                <w:sz w:val="18"/>
                <w:szCs w:val="18"/>
              </w:rPr>
            </w:pPr>
            <w:r w:rsidRPr="005B3908">
              <w:rPr>
                <w:sz w:val="18"/>
                <w:szCs w:val="18"/>
              </w:rPr>
              <w:t>………….……</w:t>
            </w:r>
          </w:p>
        </w:tc>
        <w:tc>
          <w:tcPr>
            <w:tcW w:w="1957" w:type="dxa"/>
            <w:tcBorders>
              <w:top w:val="single" w:sz="4" w:space="0" w:color="auto"/>
              <w:left w:val="single" w:sz="4" w:space="0" w:color="auto"/>
              <w:bottom w:val="single" w:sz="4" w:space="0" w:color="auto"/>
              <w:right w:val="single" w:sz="4" w:space="0" w:color="auto"/>
            </w:tcBorders>
          </w:tcPr>
          <w:p w14:paraId="3C12161E" w14:textId="77777777" w:rsidR="00074E79" w:rsidRPr="005B3908" w:rsidRDefault="00074E79" w:rsidP="00074E79">
            <w:pPr>
              <w:widowControl w:val="0"/>
              <w:tabs>
                <w:tab w:val="center" w:pos="153"/>
              </w:tabs>
              <w:autoSpaceDE w:val="0"/>
              <w:autoSpaceDN w:val="0"/>
              <w:adjustRightInd w:val="0"/>
              <w:jc w:val="center"/>
              <w:rPr>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CE74043" w14:textId="77777777" w:rsidR="00074E79" w:rsidRPr="005B3908" w:rsidRDefault="00074E79" w:rsidP="00074E79">
            <w:pPr>
              <w:widowControl w:val="0"/>
              <w:tabs>
                <w:tab w:val="center" w:pos="153"/>
              </w:tabs>
              <w:autoSpaceDE w:val="0"/>
              <w:autoSpaceDN w:val="0"/>
              <w:adjustRightInd w:val="0"/>
              <w:jc w:val="center"/>
              <w:rPr>
                <w:bCs/>
                <w:sz w:val="18"/>
                <w:szCs w:val="18"/>
              </w:rPr>
            </w:pPr>
          </w:p>
        </w:tc>
      </w:tr>
    </w:tbl>
    <w:p w14:paraId="00001913" w14:textId="77777777" w:rsidR="008D0558" w:rsidRPr="005B3908" w:rsidRDefault="008D0558" w:rsidP="008D0558">
      <w:pPr>
        <w:widowControl w:val="0"/>
        <w:autoSpaceDE w:val="0"/>
        <w:autoSpaceDN w:val="0"/>
        <w:adjustRightInd w:val="0"/>
        <w:jc w:val="center"/>
        <w:rPr>
          <w:b/>
          <w:bCs/>
        </w:rPr>
      </w:pPr>
    </w:p>
    <w:p w14:paraId="1ECE988A" w14:textId="77777777" w:rsidR="008D0558" w:rsidRPr="005B3908" w:rsidRDefault="008D0558" w:rsidP="00A910CB">
      <w:pPr>
        <w:numPr>
          <w:ilvl w:val="0"/>
          <w:numId w:val="26"/>
        </w:numPr>
        <w:autoSpaceDE w:val="0"/>
        <w:autoSpaceDN w:val="0"/>
        <w:adjustRightInd w:val="0"/>
        <w:ind w:left="284" w:hanging="284"/>
        <w:jc w:val="both"/>
        <w:rPr>
          <w:sz w:val="18"/>
          <w:szCs w:val="18"/>
        </w:rPr>
      </w:pPr>
      <w:r w:rsidRPr="005B3908">
        <w:rPr>
          <w:sz w:val="18"/>
          <w:szCs w:val="18"/>
        </w:rPr>
        <w:t xml:space="preserve">Z informacji zamieszczonych w wykazie musi jednoznacznie wynikać, że Wykonawca spełnia warunki udziału w postępowaniu określone w Rozdziale </w:t>
      </w:r>
      <w:r w:rsidR="005C3885" w:rsidRPr="005B3908">
        <w:rPr>
          <w:sz w:val="18"/>
          <w:szCs w:val="18"/>
        </w:rPr>
        <w:t>I</w:t>
      </w:r>
      <w:r w:rsidRPr="005B3908">
        <w:rPr>
          <w:sz w:val="18"/>
          <w:szCs w:val="18"/>
        </w:rPr>
        <w:t xml:space="preserve">V ust. 1 pkt. </w:t>
      </w:r>
      <w:r w:rsidR="005C3885" w:rsidRPr="005B3908">
        <w:rPr>
          <w:sz w:val="18"/>
          <w:szCs w:val="18"/>
        </w:rPr>
        <w:t>3)</w:t>
      </w:r>
      <w:r w:rsidRPr="005B3908">
        <w:rPr>
          <w:sz w:val="18"/>
          <w:szCs w:val="18"/>
        </w:rPr>
        <w:t xml:space="preserve"> litera c  </w:t>
      </w:r>
      <w:r w:rsidR="005C3885" w:rsidRPr="005B3908">
        <w:rPr>
          <w:sz w:val="18"/>
          <w:szCs w:val="18"/>
        </w:rPr>
        <w:t>zaproszenia</w:t>
      </w:r>
      <w:r w:rsidRPr="005B3908">
        <w:rPr>
          <w:sz w:val="18"/>
          <w:szCs w:val="18"/>
        </w:rPr>
        <w:t xml:space="preserve">. </w:t>
      </w:r>
    </w:p>
    <w:p w14:paraId="76BEA72B" w14:textId="77777777" w:rsidR="008D0558" w:rsidRPr="005B3908" w:rsidRDefault="008D0558" w:rsidP="00A910CB">
      <w:pPr>
        <w:numPr>
          <w:ilvl w:val="0"/>
          <w:numId w:val="26"/>
        </w:numPr>
        <w:autoSpaceDE w:val="0"/>
        <w:autoSpaceDN w:val="0"/>
        <w:adjustRightInd w:val="0"/>
        <w:ind w:left="284" w:hanging="284"/>
        <w:jc w:val="both"/>
        <w:rPr>
          <w:sz w:val="18"/>
          <w:szCs w:val="18"/>
        </w:rPr>
      </w:pPr>
      <w:r w:rsidRPr="005B3908">
        <w:rPr>
          <w:sz w:val="18"/>
          <w:szCs w:val="18"/>
        </w:rPr>
        <w:t xml:space="preserve">W przypadku osób oddanych w dyspozycję należy przedstawić (załączyć do oferty): pisemne zobowiązanie podmiotu dysponującego pracownikiem o oddaniu pracownika do dyspozycji lub pisemne oświadczenie osoby oddającej się do dyspozycji o oddaniu się do dyspozycji na czas wykonania zamówienia (wg wzoru stanowiącego zał. nr </w:t>
      </w:r>
      <w:r w:rsidR="005C3885" w:rsidRPr="005B3908">
        <w:rPr>
          <w:sz w:val="18"/>
          <w:szCs w:val="18"/>
        </w:rPr>
        <w:t>2</w:t>
      </w:r>
      <w:r w:rsidRPr="005B3908">
        <w:rPr>
          <w:sz w:val="18"/>
          <w:szCs w:val="18"/>
        </w:rPr>
        <w:t xml:space="preserve"> do </w:t>
      </w:r>
      <w:r w:rsidR="005C3885" w:rsidRPr="005B3908">
        <w:rPr>
          <w:sz w:val="18"/>
          <w:szCs w:val="18"/>
        </w:rPr>
        <w:t>zaproszenia</w:t>
      </w:r>
      <w:r w:rsidRPr="005B3908">
        <w:rPr>
          <w:sz w:val="18"/>
          <w:szCs w:val="18"/>
        </w:rPr>
        <w:t>).</w:t>
      </w:r>
    </w:p>
    <w:p w14:paraId="0B201DBA" w14:textId="77777777" w:rsidR="008D0558" w:rsidRPr="005B3908" w:rsidRDefault="008D0558" w:rsidP="00A910CB">
      <w:pPr>
        <w:numPr>
          <w:ilvl w:val="0"/>
          <w:numId w:val="26"/>
        </w:numPr>
        <w:autoSpaceDE w:val="0"/>
        <w:autoSpaceDN w:val="0"/>
        <w:adjustRightInd w:val="0"/>
        <w:spacing w:after="60"/>
        <w:ind w:left="284" w:hanging="284"/>
        <w:jc w:val="both"/>
        <w:rPr>
          <w:sz w:val="18"/>
          <w:szCs w:val="18"/>
        </w:rPr>
      </w:pPr>
      <w:r w:rsidRPr="005B3908">
        <w:rPr>
          <w:sz w:val="18"/>
          <w:szCs w:val="18"/>
        </w:rPr>
        <w:t xml:space="preserve"> W kolumnie 6, należy wskazać podstawę dysponowania poprzez wykreślenie niepotrzebnych zapisów.</w:t>
      </w:r>
    </w:p>
    <w:p w14:paraId="6A211AD8" w14:textId="77777777" w:rsidR="008D0558" w:rsidRDefault="008D0558" w:rsidP="008D0558">
      <w:pPr>
        <w:jc w:val="both"/>
      </w:pPr>
    </w:p>
    <w:p w14:paraId="130FCC1A" w14:textId="77777777" w:rsidR="004B2F2B" w:rsidRDefault="004B2F2B" w:rsidP="008D0558">
      <w:pPr>
        <w:jc w:val="both"/>
      </w:pPr>
    </w:p>
    <w:p w14:paraId="6015D00B" w14:textId="77777777" w:rsidR="004B2F2B" w:rsidRPr="005B3908" w:rsidRDefault="004B2F2B" w:rsidP="008D0558">
      <w:pPr>
        <w:jc w:val="both"/>
      </w:pPr>
    </w:p>
    <w:p w14:paraId="3FDB2497" w14:textId="77777777" w:rsidR="008D0558" w:rsidRPr="005B3908" w:rsidRDefault="008D0558" w:rsidP="008D0558">
      <w:pPr>
        <w:jc w:val="both"/>
      </w:pPr>
      <w:r w:rsidRPr="005B3908">
        <w:t>…........................................, dnia …................</w:t>
      </w:r>
    </w:p>
    <w:p w14:paraId="55179297" w14:textId="77777777" w:rsidR="005C3885" w:rsidRPr="005B3908" w:rsidRDefault="005C3885" w:rsidP="005C3885">
      <w:pPr>
        <w:ind w:left="5670"/>
        <w:jc w:val="center"/>
        <w:rPr>
          <w:i/>
        </w:rPr>
      </w:pPr>
      <w:r w:rsidRPr="005B3908">
        <w:t xml:space="preserve">     …………….....................................................................................................</w:t>
      </w:r>
      <w:r w:rsidRPr="005B3908">
        <w:rPr>
          <w:vertAlign w:val="superscript"/>
        </w:rPr>
        <w:t xml:space="preserve">                 </w:t>
      </w:r>
      <w:r w:rsidRPr="005B3908">
        <w:rPr>
          <w:vertAlign w:val="superscript"/>
        </w:rPr>
        <w:br/>
      </w:r>
      <w:r w:rsidRPr="005B3908">
        <w:rPr>
          <w:i/>
          <w:vertAlign w:val="superscript"/>
        </w:rPr>
        <w:t xml:space="preserve">                  </w:t>
      </w:r>
      <w:r w:rsidRPr="005B3908">
        <w:rPr>
          <w:i/>
        </w:rPr>
        <w:t>(podpis i pieczątka</w:t>
      </w:r>
      <w:r w:rsidRPr="005B3908">
        <w:rPr>
          <w:i/>
          <w:vertAlign w:val="superscript"/>
        </w:rPr>
        <w:t xml:space="preserve"> </w:t>
      </w:r>
      <w:r w:rsidRPr="005B3908">
        <w:rPr>
          <w:i/>
        </w:rPr>
        <w:t xml:space="preserve"> osoby uprawnionej do składania oświadczeń woli </w:t>
      </w:r>
    </w:p>
    <w:p w14:paraId="045F8D9D" w14:textId="77777777" w:rsidR="005C3885" w:rsidRPr="005B3908" w:rsidRDefault="005C3885" w:rsidP="005C3885">
      <w:pPr>
        <w:ind w:left="5670"/>
        <w:jc w:val="center"/>
        <w:rPr>
          <w:i/>
        </w:rPr>
      </w:pPr>
      <w:r w:rsidRPr="005B3908">
        <w:rPr>
          <w:i/>
        </w:rPr>
        <w:t>w imieniu Wykonawcy)</w:t>
      </w:r>
    </w:p>
    <w:p w14:paraId="60C882F2" w14:textId="77777777" w:rsidR="004B2F2B" w:rsidRDefault="008D0558" w:rsidP="005C3885">
      <w:pPr>
        <w:jc w:val="both"/>
        <w:rPr>
          <w:i/>
        </w:rPr>
      </w:pPr>
      <w:r w:rsidRPr="005B3908">
        <w:rPr>
          <w:i/>
        </w:rPr>
        <w:t xml:space="preserve">              </w:t>
      </w:r>
    </w:p>
    <w:p w14:paraId="07545FA0" w14:textId="77777777" w:rsidR="004B2F2B" w:rsidRDefault="004B2F2B" w:rsidP="005C3885">
      <w:pPr>
        <w:jc w:val="both"/>
        <w:rPr>
          <w:i/>
        </w:rPr>
      </w:pPr>
    </w:p>
    <w:p w14:paraId="4AE52B35" w14:textId="77777777" w:rsidR="008D0558" w:rsidRPr="005B3908" w:rsidRDefault="008D0558" w:rsidP="005C3885">
      <w:pPr>
        <w:jc w:val="both"/>
        <w:rPr>
          <w:i/>
        </w:rPr>
      </w:pPr>
      <w:r w:rsidRPr="005B3908">
        <w:rPr>
          <w:i/>
        </w:rPr>
        <w:tab/>
      </w:r>
      <w:r w:rsidRPr="005B3908">
        <w:rPr>
          <w:i/>
        </w:rPr>
        <w:tab/>
      </w:r>
      <w:r w:rsidRPr="005B3908">
        <w:rPr>
          <w:i/>
        </w:rPr>
        <w:tab/>
      </w:r>
      <w:r w:rsidRPr="005B3908">
        <w:rPr>
          <w:i/>
        </w:rPr>
        <w:tab/>
      </w:r>
      <w:r w:rsidRPr="005B3908">
        <w:rPr>
          <w:i/>
        </w:rPr>
        <w:tab/>
      </w:r>
    </w:p>
    <w:p w14:paraId="54B75EED" w14:textId="77777777" w:rsidR="008D0558" w:rsidRPr="005B3908" w:rsidRDefault="008D0558" w:rsidP="008D0558">
      <w:pPr>
        <w:autoSpaceDE w:val="0"/>
        <w:autoSpaceDN w:val="0"/>
        <w:adjustRightInd w:val="0"/>
        <w:rPr>
          <w:i/>
        </w:rPr>
      </w:pPr>
      <w:r w:rsidRPr="005B3908">
        <w:rPr>
          <w:i/>
        </w:rPr>
        <w:t xml:space="preserve"> </w:t>
      </w:r>
      <w:r w:rsidRPr="005B3908">
        <w:rPr>
          <w:bCs/>
          <w:i/>
        </w:rPr>
        <w:t xml:space="preserve">*Niepotrzebne skreślić </w:t>
      </w:r>
      <w:r w:rsidRPr="005B3908">
        <w:rPr>
          <w:i/>
        </w:rPr>
        <w:t xml:space="preserve">                                                                                                                                           </w:t>
      </w:r>
    </w:p>
    <w:p w14:paraId="19C19FAA" w14:textId="77777777" w:rsidR="008D0558" w:rsidRPr="005B3908" w:rsidRDefault="008D0558" w:rsidP="008D0558">
      <w:pPr>
        <w:autoSpaceDE w:val="0"/>
        <w:autoSpaceDN w:val="0"/>
        <w:adjustRightInd w:val="0"/>
        <w:ind w:right="480"/>
        <w:jc w:val="both"/>
        <w:rPr>
          <w:bCs/>
          <w:i/>
          <w:iCs/>
        </w:rPr>
        <w:sectPr w:rsidR="008D0558" w:rsidRPr="005B3908" w:rsidSect="004F48E7">
          <w:pgSz w:w="16838" w:h="11906" w:orient="landscape"/>
          <w:pgMar w:top="1985" w:right="1134" w:bottom="1134" w:left="1134" w:header="709" w:footer="709" w:gutter="0"/>
          <w:cols w:space="708"/>
          <w:docGrid w:linePitch="360"/>
        </w:sectPr>
      </w:pPr>
    </w:p>
    <w:p w14:paraId="3416F003" w14:textId="77777777" w:rsidR="008D0558" w:rsidRPr="005B3908" w:rsidRDefault="008D0558" w:rsidP="008D0558">
      <w:pPr>
        <w:jc w:val="right"/>
        <w:rPr>
          <w:sz w:val="24"/>
          <w:szCs w:val="24"/>
        </w:rPr>
      </w:pPr>
      <w:r w:rsidRPr="005B3908">
        <w:rPr>
          <w:b/>
          <w:sz w:val="24"/>
          <w:szCs w:val="24"/>
        </w:rPr>
        <w:lastRenderedPageBreak/>
        <w:t xml:space="preserve">Załącznik  nr </w:t>
      </w:r>
      <w:r w:rsidR="005C3885" w:rsidRPr="005B3908">
        <w:rPr>
          <w:b/>
          <w:sz w:val="24"/>
          <w:szCs w:val="24"/>
        </w:rPr>
        <w:t>5</w:t>
      </w:r>
      <w:r w:rsidRPr="005B3908">
        <w:rPr>
          <w:b/>
          <w:sz w:val="24"/>
          <w:szCs w:val="24"/>
        </w:rPr>
        <w:t xml:space="preserve"> do </w:t>
      </w:r>
      <w:r w:rsidR="005C3885" w:rsidRPr="005B3908">
        <w:rPr>
          <w:b/>
          <w:sz w:val="24"/>
          <w:szCs w:val="24"/>
        </w:rPr>
        <w:t>Zaproszenia</w:t>
      </w:r>
    </w:p>
    <w:p w14:paraId="6F025FDB" w14:textId="77777777" w:rsidR="008D0558" w:rsidRPr="005B3908" w:rsidRDefault="008D0558" w:rsidP="008D0558">
      <w:r w:rsidRPr="005B3908">
        <w:t>.............................................</w:t>
      </w:r>
    </w:p>
    <w:p w14:paraId="49243A50" w14:textId="77777777" w:rsidR="008D0558" w:rsidRPr="005B3908" w:rsidRDefault="008D0558" w:rsidP="008D0558">
      <w:pPr>
        <w:rPr>
          <w:i/>
        </w:rPr>
      </w:pPr>
      <w:r w:rsidRPr="005B3908">
        <w:rPr>
          <w:i/>
        </w:rPr>
        <w:t xml:space="preserve"> (pieczęć firmowa Wykonawcy)</w:t>
      </w:r>
    </w:p>
    <w:p w14:paraId="0DDDDC51" w14:textId="77777777" w:rsidR="008D0558" w:rsidRPr="005B3908" w:rsidRDefault="008D0558" w:rsidP="008D0558">
      <w:pPr>
        <w:rPr>
          <w:i/>
        </w:rPr>
      </w:pPr>
    </w:p>
    <w:p w14:paraId="1359CD52" w14:textId="77777777" w:rsidR="008D0558" w:rsidRPr="005B3908" w:rsidRDefault="008D0558" w:rsidP="008D0558">
      <w:pPr>
        <w:pStyle w:val="Tekstpodstawowy"/>
        <w:ind w:right="-28"/>
        <w:jc w:val="center"/>
        <w:rPr>
          <w:b/>
          <w:sz w:val="22"/>
          <w:szCs w:val="22"/>
          <w:lang w:val="pl-PL"/>
        </w:rPr>
      </w:pPr>
      <w:r w:rsidRPr="005B3908">
        <w:rPr>
          <w:b/>
          <w:snapToGrid w:val="0"/>
          <w:sz w:val="22"/>
          <w:szCs w:val="22"/>
        </w:rPr>
        <w:t>W</w:t>
      </w:r>
      <w:r w:rsidRPr="005B3908">
        <w:rPr>
          <w:b/>
          <w:sz w:val="22"/>
          <w:szCs w:val="22"/>
        </w:rPr>
        <w:t xml:space="preserve">YKAZ </w:t>
      </w:r>
      <w:r w:rsidRPr="005B3908">
        <w:rPr>
          <w:b/>
          <w:sz w:val="22"/>
          <w:szCs w:val="22"/>
          <w:lang w:val="pl-PL"/>
        </w:rPr>
        <w:t xml:space="preserve">WYKONANYCH ROBÓT Z OSTATNICH PIĘCIU LAT </w:t>
      </w:r>
    </w:p>
    <w:p w14:paraId="7726779C" w14:textId="77777777" w:rsidR="008D0558" w:rsidRPr="005B3908" w:rsidRDefault="008D0558" w:rsidP="008D0558">
      <w:pPr>
        <w:spacing w:after="120"/>
        <w:jc w:val="both"/>
        <w:rPr>
          <w:sz w:val="22"/>
          <w:szCs w:val="22"/>
        </w:rPr>
      </w:pPr>
      <w:r w:rsidRPr="005B3908">
        <w:rPr>
          <w:sz w:val="22"/>
          <w:szCs w:val="22"/>
        </w:rPr>
        <w:t xml:space="preserve">Przystępując do udziału w postępowaniu o udzielenie zamówienia publicznego prowadzonego </w:t>
      </w:r>
      <w:r w:rsidR="005C3885" w:rsidRPr="005B3908">
        <w:rPr>
          <w:sz w:val="22"/>
          <w:szCs w:val="22"/>
        </w:rPr>
        <w:t xml:space="preserve">w </w:t>
      </w:r>
      <w:r w:rsidR="005C3885" w:rsidRPr="005B3908">
        <w:rPr>
          <w:sz w:val="24"/>
          <w:szCs w:val="24"/>
        </w:rPr>
        <w:t xml:space="preserve">trybie przetargu ograniczonego w dziedzinie obronności i bezpieczeństwa, pn.: </w:t>
      </w:r>
      <w:r w:rsidR="005C3885" w:rsidRPr="005B3908">
        <w:rPr>
          <w:b/>
          <w:sz w:val="24"/>
          <w:szCs w:val="24"/>
        </w:rPr>
        <w:t>„Roboty budowlane – remont budynku nr 8 na terenie kompleksu wojskowego w Goławicach</w:t>
      </w:r>
      <w:r w:rsidRPr="005B3908">
        <w:rPr>
          <w:b/>
        </w:rPr>
        <w:t xml:space="preserve">, </w:t>
      </w: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2551"/>
        <w:gridCol w:w="2197"/>
        <w:gridCol w:w="2197"/>
        <w:gridCol w:w="3403"/>
      </w:tblGrid>
      <w:tr w:rsidR="008D0558" w:rsidRPr="005B3908" w14:paraId="237ED470" w14:textId="77777777" w:rsidTr="004F48E7">
        <w:tc>
          <w:tcPr>
            <w:tcW w:w="675" w:type="dxa"/>
            <w:vMerge w:val="restart"/>
            <w:vAlign w:val="center"/>
          </w:tcPr>
          <w:p w14:paraId="19C79E0D" w14:textId="77777777" w:rsidR="008D0558" w:rsidRPr="005B3908" w:rsidRDefault="008D0558" w:rsidP="004F48E7">
            <w:pPr>
              <w:ind w:left="33" w:hanging="33"/>
              <w:jc w:val="center"/>
              <w:rPr>
                <w:bCs/>
              </w:rPr>
            </w:pPr>
          </w:p>
          <w:p w14:paraId="1A070E4D" w14:textId="77777777" w:rsidR="008D0558" w:rsidRPr="005B3908" w:rsidRDefault="008D0558" w:rsidP="004F48E7">
            <w:pPr>
              <w:ind w:left="33" w:hanging="33"/>
              <w:jc w:val="center"/>
              <w:rPr>
                <w:bCs/>
              </w:rPr>
            </w:pPr>
            <w:r w:rsidRPr="005B3908">
              <w:rPr>
                <w:bCs/>
              </w:rPr>
              <w:t>Lp.</w:t>
            </w:r>
          </w:p>
        </w:tc>
        <w:tc>
          <w:tcPr>
            <w:tcW w:w="3261" w:type="dxa"/>
            <w:vMerge w:val="restart"/>
            <w:vAlign w:val="center"/>
          </w:tcPr>
          <w:p w14:paraId="1BBC4E95" w14:textId="77777777" w:rsidR="008D0558" w:rsidRPr="005B3908" w:rsidRDefault="008D0558" w:rsidP="004F48E7">
            <w:pPr>
              <w:ind w:left="33" w:hanging="33"/>
              <w:jc w:val="center"/>
            </w:pPr>
            <w:r w:rsidRPr="005B3908">
              <w:rPr>
                <w:bCs/>
              </w:rPr>
              <w:t>Przedmiot realizacji robót (nazwa)</w:t>
            </w:r>
          </w:p>
        </w:tc>
        <w:tc>
          <w:tcPr>
            <w:tcW w:w="2551" w:type="dxa"/>
            <w:vMerge w:val="restart"/>
            <w:vAlign w:val="center"/>
          </w:tcPr>
          <w:p w14:paraId="221F5CDC" w14:textId="77777777" w:rsidR="008D0558" w:rsidRPr="005B3908" w:rsidRDefault="008D0558" w:rsidP="004F48E7">
            <w:pPr>
              <w:ind w:left="33" w:hanging="33"/>
              <w:jc w:val="center"/>
              <w:rPr>
                <w:bCs/>
              </w:rPr>
            </w:pPr>
          </w:p>
          <w:p w14:paraId="283A1647" w14:textId="77777777" w:rsidR="008D0558" w:rsidRPr="005B3908" w:rsidRDefault="008D0558" w:rsidP="004F48E7">
            <w:pPr>
              <w:ind w:left="33" w:hanging="33"/>
              <w:jc w:val="center"/>
              <w:rPr>
                <w:bCs/>
              </w:rPr>
            </w:pPr>
            <w:r w:rsidRPr="005B3908">
              <w:rPr>
                <w:bCs/>
              </w:rPr>
              <w:t>Wartość robót brutto</w:t>
            </w:r>
          </w:p>
          <w:p w14:paraId="577557AA" w14:textId="77777777" w:rsidR="008D0558" w:rsidRPr="005B3908" w:rsidRDefault="008D0558" w:rsidP="0068481B">
            <w:pPr>
              <w:ind w:left="33" w:hanging="33"/>
              <w:jc w:val="center"/>
              <w:rPr>
                <w:bCs/>
              </w:rPr>
            </w:pPr>
            <w:r w:rsidRPr="005B3908">
              <w:rPr>
                <w:bCs/>
              </w:rPr>
              <w:t xml:space="preserve">(min. </w:t>
            </w:r>
            <w:r w:rsidR="004B2F2B">
              <w:rPr>
                <w:bCs/>
              </w:rPr>
              <w:t>1 5</w:t>
            </w:r>
            <w:r w:rsidR="0068481B" w:rsidRPr="005B3908">
              <w:rPr>
                <w:bCs/>
              </w:rPr>
              <w:t xml:space="preserve">00 </w:t>
            </w:r>
            <w:r w:rsidRPr="005B3908">
              <w:rPr>
                <w:bCs/>
              </w:rPr>
              <w:t>000,00 zł każda)</w:t>
            </w:r>
          </w:p>
        </w:tc>
        <w:tc>
          <w:tcPr>
            <w:tcW w:w="4394" w:type="dxa"/>
            <w:gridSpan w:val="2"/>
            <w:vAlign w:val="center"/>
          </w:tcPr>
          <w:p w14:paraId="4BB10599" w14:textId="77777777" w:rsidR="008D0558" w:rsidRPr="005B3908" w:rsidRDefault="008D0558" w:rsidP="004F48E7">
            <w:pPr>
              <w:ind w:left="33" w:hanging="33"/>
              <w:jc w:val="center"/>
              <w:rPr>
                <w:bCs/>
              </w:rPr>
            </w:pPr>
            <w:r w:rsidRPr="005B3908">
              <w:rPr>
                <w:bCs/>
              </w:rPr>
              <w:t>Termin wykonania zamówienia</w:t>
            </w:r>
          </w:p>
        </w:tc>
        <w:tc>
          <w:tcPr>
            <w:tcW w:w="3403" w:type="dxa"/>
            <w:vMerge w:val="restart"/>
            <w:vAlign w:val="center"/>
          </w:tcPr>
          <w:p w14:paraId="6130AD8D" w14:textId="77777777" w:rsidR="008D0558" w:rsidRPr="005B3908" w:rsidRDefault="008D0558" w:rsidP="005C3885">
            <w:pPr>
              <w:ind w:left="33" w:hanging="33"/>
              <w:jc w:val="center"/>
              <w:rPr>
                <w:bCs/>
              </w:rPr>
            </w:pPr>
            <w:r w:rsidRPr="005B3908">
              <w:rPr>
                <w:bCs/>
              </w:rPr>
              <w:t>Podmioty, na rzecz których roboty zostały wykonane  (nazwa /adres Zamawiającego)</w:t>
            </w:r>
          </w:p>
        </w:tc>
      </w:tr>
      <w:tr w:rsidR="008D0558" w:rsidRPr="005B3908" w14:paraId="197D49BA" w14:textId="77777777" w:rsidTr="004F48E7">
        <w:trPr>
          <w:trHeight w:val="640"/>
        </w:trPr>
        <w:tc>
          <w:tcPr>
            <w:tcW w:w="675" w:type="dxa"/>
            <w:vMerge/>
            <w:vAlign w:val="center"/>
          </w:tcPr>
          <w:p w14:paraId="53A89AD6" w14:textId="77777777" w:rsidR="008D0558" w:rsidRPr="005B3908" w:rsidRDefault="008D0558" w:rsidP="004F48E7">
            <w:pPr>
              <w:jc w:val="center"/>
            </w:pPr>
          </w:p>
        </w:tc>
        <w:tc>
          <w:tcPr>
            <w:tcW w:w="3261" w:type="dxa"/>
            <w:vMerge/>
            <w:vAlign w:val="center"/>
          </w:tcPr>
          <w:p w14:paraId="0648EEE5" w14:textId="77777777" w:rsidR="008D0558" w:rsidRPr="005B3908" w:rsidRDefault="008D0558" w:rsidP="004F48E7">
            <w:pPr>
              <w:jc w:val="center"/>
            </w:pPr>
          </w:p>
        </w:tc>
        <w:tc>
          <w:tcPr>
            <w:tcW w:w="2551" w:type="dxa"/>
            <w:vMerge/>
            <w:vAlign w:val="center"/>
          </w:tcPr>
          <w:p w14:paraId="370170ED" w14:textId="77777777" w:rsidR="008D0558" w:rsidRPr="005B3908" w:rsidRDefault="008D0558" w:rsidP="004F48E7">
            <w:pPr>
              <w:pStyle w:val="Default"/>
              <w:jc w:val="center"/>
            </w:pPr>
          </w:p>
        </w:tc>
        <w:tc>
          <w:tcPr>
            <w:tcW w:w="2197" w:type="dxa"/>
            <w:vAlign w:val="center"/>
          </w:tcPr>
          <w:p w14:paraId="4D56149B" w14:textId="77777777" w:rsidR="005C3885" w:rsidRPr="005B3908" w:rsidRDefault="008D0558" w:rsidP="004F48E7">
            <w:pPr>
              <w:ind w:left="33" w:hanging="33"/>
              <w:jc w:val="center"/>
              <w:rPr>
                <w:bCs/>
              </w:rPr>
            </w:pPr>
            <w:r w:rsidRPr="005B3908">
              <w:rPr>
                <w:bCs/>
              </w:rPr>
              <w:t xml:space="preserve">Rozpoczęcia         </w:t>
            </w:r>
          </w:p>
          <w:p w14:paraId="7A615659" w14:textId="77777777" w:rsidR="008D0558" w:rsidRPr="005B3908" w:rsidRDefault="008D0558" w:rsidP="004F48E7">
            <w:pPr>
              <w:ind w:left="33" w:hanging="33"/>
              <w:jc w:val="center"/>
              <w:rPr>
                <w:bCs/>
              </w:rPr>
            </w:pPr>
            <w:r w:rsidRPr="005B3908">
              <w:rPr>
                <w:bCs/>
              </w:rPr>
              <w:t xml:space="preserve"> (m-ca, rok)</w:t>
            </w:r>
          </w:p>
        </w:tc>
        <w:tc>
          <w:tcPr>
            <w:tcW w:w="2197" w:type="dxa"/>
            <w:vAlign w:val="center"/>
          </w:tcPr>
          <w:p w14:paraId="033A7E96" w14:textId="77777777" w:rsidR="005C3885" w:rsidRPr="005B3908" w:rsidRDefault="008D0558" w:rsidP="004F48E7">
            <w:pPr>
              <w:ind w:left="33" w:hanging="33"/>
              <w:jc w:val="center"/>
              <w:rPr>
                <w:bCs/>
              </w:rPr>
            </w:pPr>
            <w:r w:rsidRPr="005B3908">
              <w:rPr>
                <w:bCs/>
              </w:rPr>
              <w:t xml:space="preserve">zakończenia            </w:t>
            </w:r>
          </w:p>
          <w:p w14:paraId="7616E37B" w14:textId="77777777" w:rsidR="008D0558" w:rsidRPr="005B3908" w:rsidRDefault="008D0558" w:rsidP="004F48E7">
            <w:pPr>
              <w:ind w:left="33" w:hanging="33"/>
              <w:jc w:val="center"/>
              <w:rPr>
                <w:bCs/>
              </w:rPr>
            </w:pPr>
            <w:r w:rsidRPr="005B3908">
              <w:rPr>
                <w:bCs/>
              </w:rPr>
              <w:t xml:space="preserve"> (m-c, rok)</w:t>
            </w:r>
          </w:p>
        </w:tc>
        <w:tc>
          <w:tcPr>
            <w:tcW w:w="3403" w:type="dxa"/>
            <w:vMerge/>
            <w:vAlign w:val="center"/>
          </w:tcPr>
          <w:p w14:paraId="6721DF38" w14:textId="77777777" w:rsidR="008D0558" w:rsidRPr="005B3908" w:rsidRDefault="008D0558" w:rsidP="004F48E7">
            <w:pPr>
              <w:jc w:val="center"/>
            </w:pPr>
          </w:p>
        </w:tc>
      </w:tr>
      <w:tr w:rsidR="008D0558" w:rsidRPr="005B3908" w14:paraId="2DC1EFCF" w14:textId="77777777" w:rsidTr="004F48E7">
        <w:trPr>
          <w:trHeight w:val="614"/>
        </w:trPr>
        <w:tc>
          <w:tcPr>
            <w:tcW w:w="675" w:type="dxa"/>
            <w:vAlign w:val="center"/>
          </w:tcPr>
          <w:p w14:paraId="76822B00" w14:textId="77777777" w:rsidR="008D0558" w:rsidRPr="005B3908" w:rsidRDefault="008D0558" w:rsidP="004F48E7">
            <w:pPr>
              <w:jc w:val="center"/>
            </w:pPr>
            <w:r w:rsidRPr="005B3908">
              <w:t>1</w:t>
            </w:r>
          </w:p>
        </w:tc>
        <w:tc>
          <w:tcPr>
            <w:tcW w:w="3261" w:type="dxa"/>
            <w:vAlign w:val="center"/>
          </w:tcPr>
          <w:p w14:paraId="7AB8954F" w14:textId="77777777" w:rsidR="008D0558" w:rsidRPr="005B3908" w:rsidRDefault="008D0558" w:rsidP="004F48E7">
            <w:pPr>
              <w:jc w:val="center"/>
            </w:pPr>
          </w:p>
        </w:tc>
        <w:tc>
          <w:tcPr>
            <w:tcW w:w="2551" w:type="dxa"/>
            <w:vAlign w:val="center"/>
          </w:tcPr>
          <w:p w14:paraId="1644F0B6" w14:textId="77777777" w:rsidR="008D0558" w:rsidRPr="005B3908" w:rsidRDefault="008D0558" w:rsidP="004F48E7">
            <w:pPr>
              <w:pStyle w:val="Default"/>
              <w:jc w:val="center"/>
            </w:pPr>
          </w:p>
        </w:tc>
        <w:tc>
          <w:tcPr>
            <w:tcW w:w="2197" w:type="dxa"/>
            <w:vAlign w:val="center"/>
          </w:tcPr>
          <w:p w14:paraId="6DD33714" w14:textId="77777777" w:rsidR="008D0558" w:rsidRPr="005B3908" w:rsidRDefault="008D0558" w:rsidP="004F48E7">
            <w:pPr>
              <w:jc w:val="center"/>
            </w:pPr>
          </w:p>
        </w:tc>
        <w:tc>
          <w:tcPr>
            <w:tcW w:w="2197" w:type="dxa"/>
            <w:vAlign w:val="center"/>
          </w:tcPr>
          <w:p w14:paraId="5AF4E69C" w14:textId="77777777" w:rsidR="008D0558" w:rsidRPr="005B3908" w:rsidRDefault="008D0558" w:rsidP="004F48E7">
            <w:pPr>
              <w:jc w:val="center"/>
            </w:pPr>
          </w:p>
        </w:tc>
        <w:tc>
          <w:tcPr>
            <w:tcW w:w="3403" w:type="dxa"/>
            <w:vAlign w:val="center"/>
          </w:tcPr>
          <w:p w14:paraId="003FE1B1" w14:textId="77777777" w:rsidR="008D0558" w:rsidRPr="005B3908" w:rsidRDefault="008D0558" w:rsidP="004F48E7">
            <w:pPr>
              <w:jc w:val="center"/>
            </w:pPr>
          </w:p>
        </w:tc>
      </w:tr>
      <w:tr w:rsidR="008D0558" w:rsidRPr="005B3908" w14:paraId="408130EB" w14:textId="77777777" w:rsidTr="004F48E7">
        <w:trPr>
          <w:trHeight w:val="614"/>
        </w:trPr>
        <w:tc>
          <w:tcPr>
            <w:tcW w:w="675" w:type="dxa"/>
            <w:vAlign w:val="center"/>
          </w:tcPr>
          <w:p w14:paraId="0419ADFF" w14:textId="77777777" w:rsidR="008D0558" w:rsidRPr="005B3908" w:rsidRDefault="008D0558" w:rsidP="004F48E7">
            <w:pPr>
              <w:jc w:val="center"/>
            </w:pPr>
            <w:r w:rsidRPr="005B3908">
              <w:t>2</w:t>
            </w:r>
          </w:p>
        </w:tc>
        <w:tc>
          <w:tcPr>
            <w:tcW w:w="3261" w:type="dxa"/>
            <w:vAlign w:val="center"/>
          </w:tcPr>
          <w:p w14:paraId="6834D0AC" w14:textId="77777777" w:rsidR="008D0558" w:rsidRPr="005B3908" w:rsidRDefault="008D0558" w:rsidP="004F48E7">
            <w:pPr>
              <w:jc w:val="center"/>
            </w:pPr>
          </w:p>
        </w:tc>
        <w:tc>
          <w:tcPr>
            <w:tcW w:w="2551" w:type="dxa"/>
            <w:vAlign w:val="center"/>
          </w:tcPr>
          <w:p w14:paraId="4D3649CC" w14:textId="77777777" w:rsidR="008D0558" w:rsidRPr="005B3908" w:rsidRDefault="008D0558" w:rsidP="004F48E7">
            <w:pPr>
              <w:pStyle w:val="Default"/>
              <w:jc w:val="center"/>
            </w:pPr>
          </w:p>
        </w:tc>
        <w:tc>
          <w:tcPr>
            <w:tcW w:w="2197" w:type="dxa"/>
            <w:vAlign w:val="center"/>
          </w:tcPr>
          <w:p w14:paraId="36BA05DB" w14:textId="77777777" w:rsidR="008D0558" w:rsidRPr="005B3908" w:rsidRDefault="008D0558" w:rsidP="004F48E7">
            <w:pPr>
              <w:jc w:val="center"/>
            </w:pPr>
          </w:p>
        </w:tc>
        <w:tc>
          <w:tcPr>
            <w:tcW w:w="2197" w:type="dxa"/>
            <w:vAlign w:val="center"/>
          </w:tcPr>
          <w:p w14:paraId="197F67DF" w14:textId="77777777" w:rsidR="008D0558" w:rsidRPr="005B3908" w:rsidRDefault="008D0558" w:rsidP="004F48E7">
            <w:pPr>
              <w:jc w:val="center"/>
            </w:pPr>
          </w:p>
        </w:tc>
        <w:tc>
          <w:tcPr>
            <w:tcW w:w="3403" w:type="dxa"/>
            <w:vAlign w:val="center"/>
          </w:tcPr>
          <w:p w14:paraId="47C08A29" w14:textId="77777777" w:rsidR="008D0558" w:rsidRPr="005B3908" w:rsidRDefault="008D0558" w:rsidP="004F48E7">
            <w:pPr>
              <w:jc w:val="center"/>
            </w:pPr>
          </w:p>
        </w:tc>
      </w:tr>
      <w:tr w:rsidR="008D0558" w:rsidRPr="005B3908" w14:paraId="4CE18809" w14:textId="77777777" w:rsidTr="004F48E7">
        <w:trPr>
          <w:trHeight w:val="614"/>
        </w:trPr>
        <w:tc>
          <w:tcPr>
            <w:tcW w:w="675" w:type="dxa"/>
            <w:vAlign w:val="center"/>
          </w:tcPr>
          <w:p w14:paraId="373E8209" w14:textId="77777777" w:rsidR="008D0558" w:rsidRPr="005B3908" w:rsidRDefault="008D0558" w:rsidP="004F48E7">
            <w:pPr>
              <w:jc w:val="center"/>
            </w:pPr>
            <w:r w:rsidRPr="005B3908">
              <w:t>…</w:t>
            </w:r>
          </w:p>
        </w:tc>
        <w:tc>
          <w:tcPr>
            <w:tcW w:w="3261" w:type="dxa"/>
            <w:vAlign w:val="center"/>
          </w:tcPr>
          <w:p w14:paraId="740F64DD" w14:textId="77777777" w:rsidR="008D0558" w:rsidRPr="005B3908" w:rsidRDefault="008D0558" w:rsidP="004F48E7">
            <w:pPr>
              <w:jc w:val="center"/>
            </w:pPr>
          </w:p>
        </w:tc>
        <w:tc>
          <w:tcPr>
            <w:tcW w:w="2551" w:type="dxa"/>
            <w:vAlign w:val="center"/>
          </w:tcPr>
          <w:p w14:paraId="0D9D6B13" w14:textId="77777777" w:rsidR="008D0558" w:rsidRPr="005B3908" w:rsidRDefault="008D0558" w:rsidP="004F48E7">
            <w:pPr>
              <w:pStyle w:val="Default"/>
              <w:jc w:val="center"/>
            </w:pPr>
          </w:p>
        </w:tc>
        <w:tc>
          <w:tcPr>
            <w:tcW w:w="2197" w:type="dxa"/>
            <w:vAlign w:val="center"/>
          </w:tcPr>
          <w:p w14:paraId="6B2163E2" w14:textId="77777777" w:rsidR="008D0558" w:rsidRPr="005B3908" w:rsidRDefault="008D0558" w:rsidP="004F48E7">
            <w:pPr>
              <w:jc w:val="center"/>
            </w:pPr>
          </w:p>
        </w:tc>
        <w:tc>
          <w:tcPr>
            <w:tcW w:w="2197" w:type="dxa"/>
            <w:vAlign w:val="center"/>
          </w:tcPr>
          <w:p w14:paraId="7B01C6D7" w14:textId="77777777" w:rsidR="008D0558" w:rsidRPr="005B3908" w:rsidRDefault="008D0558" w:rsidP="004F48E7">
            <w:pPr>
              <w:jc w:val="center"/>
            </w:pPr>
          </w:p>
        </w:tc>
        <w:tc>
          <w:tcPr>
            <w:tcW w:w="3403" w:type="dxa"/>
            <w:vAlign w:val="center"/>
          </w:tcPr>
          <w:p w14:paraId="0E361C1F" w14:textId="77777777" w:rsidR="008D0558" w:rsidRPr="005B3908" w:rsidRDefault="008D0558" w:rsidP="004F48E7">
            <w:pPr>
              <w:jc w:val="center"/>
            </w:pPr>
          </w:p>
        </w:tc>
      </w:tr>
    </w:tbl>
    <w:p w14:paraId="032C92A5" w14:textId="77777777" w:rsidR="008D0558" w:rsidRPr="005B3908" w:rsidRDefault="008D0558" w:rsidP="008D0558">
      <w:pPr>
        <w:spacing w:before="120"/>
        <w:rPr>
          <w:b/>
          <w:bCs/>
          <w:i/>
        </w:rPr>
      </w:pPr>
      <w:r w:rsidRPr="005B3908">
        <w:rPr>
          <w:i/>
        </w:rPr>
        <w:t>Do wykazu Wykonawca dołączy: referencje, protokoły odbiorów końcowych,  bądź inne dokumenty wystawione przez podmiot, na rzecz którego roboty budowlane były wykonywane, a jeżeli z uzasadnionej przyczyny o obiektywnym charakterze wykonawca nie jest w stanie uzyskać tych dokumentów – inne dokumenty</w:t>
      </w:r>
      <w:r w:rsidRPr="005B3908">
        <w:rPr>
          <w:b/>
          <w:bCs/>
          <w:i/>
        </w:rPr>
        <w:t xml:space="preserve">              </w:t>
      </w:r>
    </w:p>
    <w:p w14:paraId="60028175" w14:textId="77777777" w:rsidR="008D0558" w:rsidRPr="005B3908" w:rsidRDefault="008D0558" w:rsidP="008D0558">
      <w:pPr>
        <w:spacing w:before="120"/>
        <w:rPr>
          <w:b/>
          <w:bCs/>
          <w:i/>
          <w:sz w:val="22"/>
          <w:szCs w:val="22"/>
        </w:rPr>
      </w:pPr>
      <w:r w:rsidRPr="005B3908">
        <w:rPr>
          <w:b/>
          <w:bCs/>
          <w:i/>
          <w:sz w:val="22"/>
          <w:szCs w:val="22"/>
        </w:rPr>
        <w:t xml:space="preserve">                                                                                                                                                          </w:t>
      </w:r>
    </w:p>
    <w:p w14:paraId="5B2D4437" w14:textId="77777777" w:rsidR="008D0558" w:rsidRPr="005B3908" w:rsidRDefault="008D0558" w:rsidP="008D0558"/>
    <w:p w14:paraId="729ED33C" w14:textId="77777777" w:rsidR="008D0558" w:rsidRPr="005B3908" w:rsidRDefault="008D0558" w:rsidP="008D0558">
      <w:r w:rsidRPr="005B3908">
        <w:t>…........................................, dnia …................</w:t>
      </w:r>
    </w:p>
    <w:p w14:paraId="521A9C28" w14:textId="77777777" w:rsidR="008D0558" w:rsidRPr="005B3908" w:rsidRDefault="008D0558" w:rsidP="008D0558">
      <w:pPr>
        <w:jc w:val="both"/>
      </w:pPr>
      <w:r w:rsidRPr="005B3908">
        <w:tab/>
      </w:r>
      <w:r w:rsidRPr="005B3908">
        <w:tab/>
      </w:r>
      <w:r w:rsidRPr="005B3908">
        <w:tab/>
      </w:r>
      <w:r w:rsidRPr="005B3908">
        <w:tab/>
      </w:r>
      <w:r w:rsidRPr="005B3908">
        <w:tab/>
      </w:r>
      <w:r w:rsidRPr="005B3908">
        <w:tab/>
      </w:r>
      <w:r w:rsidRPr="005B3908">
        <w:tab/>
      </w:r>
      <w:r w:rsidRPr="005B3908">
        <w:tab/>
      </w:r>
      <w:r w:rsidRPr="005B3908">
        <w:tab/>
      </w:r>
      <w:r w:rsidRPr="005B3908">
        <w:tab/>
      </w:r>
      <w:r w:rsidRPr="005B3908">
        <w:tab/>
        <w:t xml:space="preserve">  </w:t>
      </w:r>
      <w:r w:rsidRPr="005B3908">
        <w:tab/>
        <w:t xml:space="preserve">                                                                                </w:t>
      </w:r>
    </w:p>
    <w:p w14:paraId="61E59201" w14:textId="77777777" w:rsidR="008D0558" w:rsidRPr="005B3908" w:rsidRDefault="008D0558" w:rsidP="008D0558">
      <w:pPr>
        <w:jc w:val="both"/>
        <w:rPr>
          <w:i/>
        </w:rPr>
      </w:pPr>
      <w:r w:rsidRPr="005B3908">
        <w:t xml:space="preserve">                                                                                                                                         </w:t>
      </w:r>
      <w:r w:rsidR="005C3885" w:rsidRPr="005B3908">
        <w:tab/>
      </w:r>
      <w:r w:rsidR="005C3885" w:rsidRPr="005B3908">
        <w:tab/>
      </w:r>
      <w:r w:rsidR="005C3885" w:rsidRPr="005B3908">
        <w:tab/>
      </w:r>
      <w:r w:rsidR="005C3885" w:rsidRPr="005B3908">
        <w:tab/>
        <w:t xml:space="preserve">                  </w:t>
      </w:r>
      <w:r w:rsidRPr="005B3908">
        <w:t>………………..………….....................................................</w:t>
      </w:r>
      <w:r w:rsidRPr="005B3908">
        <w:rPr>
          <w:vertAlign w:val="superscript"/>
        </w:rPr>
        <w:t xml:space="preserve">              </w:t>
      </w:r>
      <w:r w:rsidRPr="005B3908">
        <w:t xml:space="preserve">                                                                                                     </w:t>
      </w:r>
      <w:r w:rsidRPr="005B3908">
        <w:br/>
      </w:r>
      <w:r w:rsidRPr="005B3908">
        <w:rPr>
          <w:i/>
        </w:rPr>
        <w:t xml:space="preserve">                                                                                                                                             (podpis i pieczątka osoby uprawnionej do składania  </w:t>
      </w:r>
    </w:p>
    <w:p w14:paraId="3F1F2AA6" w14:textId="77777777" w:rsidR="008D0558" w:rsidRPr="005B3908" w:rsidRDefault="005C3885" w:rsidP="005C3885">
      <w:pPr>
        <w:ind w:left="5670"/>
        <w:jc w:val="both"/>
        <w:rPr>
          <w:i/>
        </w:rPr>
      </w:pPr>
      <w:r w:rsidRPr="005B3908">
        <w:rPr>
          <w:i/>
        </w:rPr>
        <w:t xml:space="preserve">                                   </w:t>
      </w:r>
      <w:r w:rsidR="008D0558" w:rsidRPr="005B3908">
        <w:rPr>
          <w:i/>
        </w:rPr>
        <w:t>oświadczeń woli w imieniu Wykonawcy)</w:t>
      </w:r>
    </w:p>
    <w:p w14:paraId="29B3E691" w14:textId="77777777" w:rsidR="0084414B" w:rsidRPr="005B3908" w:rsidRDefault="001A61B2" w:rsidP="001A61B2">
      <w:pPr>
        <w:rPr>
          <w:sz w:val="24"/>
          <w:szCs w:val="24"/>
        </w:rPr>
      </w:pPr>
      <w:r w:rsidRPr="005B3908">
        <w:rPr>
          <w:sz w:val="24"/>
          <w:szCs w:val="24"/>
        </w:rPr>
        <w:t xml:space="preserve">  </w:t>
      </w:r>
    </w:p>
    <w:p w14:paraId="75A10E5B" w14:textId="0BE562E7" w:rsidR="00033319" w:rsidRDefault="00033319">
      <w:pPr>
        <w:rPr>
          <w:i/>
        </w:rPr>
      </w:pPr>
      <w:r>
        <w:rPr>
          <w:i/>
        </w:rPr>
        <w:br w:type="page"/>
      </w:r>
    </w:p>
    <w:p w14:paraId="1B89F7F7" w14:textId="77777777" w:rsidR="00033319" w:rsidRDefault="00033319" w:rsidP="00033319">
      <w:pPr>
        <w:rPr>
          <w:i/>
        </w:rPr>
        <w:sectPr w:rsidR="00033319" w:rsidSect="00B36E14">
          <w:pgSz w:w="16838" w:h="11906" w:orient="landscape"/>
          <w:pgMar w:top="1985" w:right="1418" w:bottom="1418" w:left="1418" w:header="709" w:footer="709" w:gutter="0"/>
          <w:cols w:space="708"/>
          <w:docGrid w:linePitch="360"/>
        </w:sectPr>
      </w:pPr>
    </w:p>
    <w:p w14:paraId="16FA90C8" w14:textId="77777777" w:rsidR="00033319" w:rsidRPr="00033319" w:rsidRDefault="00033319" w:rsidP="00033319">
      <w:pPr>
        <w:jc w:val="right"/>
        <w:rPr>
          <w:b/>
          <w:color w:val="000000"/>
          <w:sz w:val="22"/>
          <w:lang w:eastAsia="x-none"/>
        </w:rPr>
      </w:pPr>
      <w:r w:rsidRPr="00033319">
        <w:rPr>
          <w:b/>
          <w:color w:val="000000"/>
          <w:sz w:val="22"/>
          <w:lang w:eastAsia="x-none"/>
        </w:rPr>
        <w:lastRenderedPageBreak/>
        <w:t>Załącznik nr 6 do Zaproszenia</w:t>
      </w:r>
    </w:p>
    <w:p w14:paraId="2590F82A" w14:textId="77777777" w:rsidR="00033319" w:rsidRPr="00033319" w:rsidRDefault="00033319" w:rsidP="00033319">
      <w:pPr>
        <w:rPr>
          <w:b/>
        </w:rPr>
      </w:pPr>
      <w:r w:rsidRPr="00033319">
        <w:rPr>
          <w:b/>
        </w:rPr>
        <w:t>Wykonawca:</w:t>
      </w:r>
    </w:p>
    <w:p w14:paraId="458D1CE1" w14:textId="77777777" w:rsidR="00033319" w:rsidRPr="00033319" w:rsidRDefault="00033319" w:rsidP="00033319">
      <w:pPr>
        <w:tabs>
          <w:tab w:val="left" w:pos="2975"/>
        </w:tabs>
        <w:ind w:right="5528"/>
      </w:pPr>
      <w:r w:rsidRPr="00033319">
        <w:t>………………………………………………………………………</w:t>
      </w:r>
    </w:p>
    <w:p w14:paraId="5199B15D" w14:textId="77777777" w:rsidR="00033319" w:rsidRPr="00033319" w:rsidRDefault="00033319" w:rsidP="00033319">
      <w:pPr>
        <w:ind w:right="5954"/>
      </w:pPr>
      <w:r w:rsidRPr="00033319">
        <w:t>……………………………</w:t>
      </w:r>
    </w:p>
    <w:p w14:paraId="10361D85" w14:textId="77777777" w:rsidR="00033319" w:rsidRPr="00033319" w:rsidRDefault="00033319" w:rsidP="00033319">
      <w:pPr>
        <w:ind w:right="5953"/>
        <w:rPr>
          <w:i/>
          <w:sz w:val="16"/>
          <w:szCs w:val="16"/>
        </w:rPr>
      </w:pPr>
      <w:r w:rsidRPr="00033319">
        <w:rPr>
          <w:i/>
          <w:sz w:val="16"/>
          <w:szCs w:val="16"/>
        </w:rPr>
        <w:t>(pełna nazwa/firma, adres, w zależności od podmiotu: NIP/PESEL, KRS/CEiDG)</w:t>
      </w:r>
    </w:p>
    <w:p w14:paraId="07173DE7" w14:textId="77777777" w:rsidR="00033319" w:rsidRPr="00033319" w:rsidRDefault="00033319" w:rsidP="00033319">
      <w:pPr>
        <w:rPr>
          <w:u w:val="single"/>
        </w:rPr>
      </w:pPr>
      <w:r w:rsidRPr="00033319">
        <w:rPr>
          <w:u w:val="single"/>
        </w:rPr>
        <w:t>reprezentowany przez:</w:t>
      </w:r>
    </w:p>
    <w:p w14:paraId="21AE7E71" w14:textId="77777777" w:rsidR="00033319" w:rsidRPr="00033319" w:rsidRDefault="00033319" w:rsidP="00033319">
      <w:pPr>
        <w:ind w:right="5384"/>
      </w:pPr>
      <w:r w:rsidRPr="00033319">
        <w:t>………………………………………………………………………………</w:t>
      </w:r>
    </w:p>
    <w:p w14:paraId="3E357F61" w14:textId="77777777" w:rsidR="00033319" w:rsidRPr="00033319" w:rsidRDefault="00033319" w:rsidP="00033319">
      <w:pPr>
        <w:ind w:right="5526"/>
        <w:rPr>
          <w:i/>
          <w:sz w:val="16"/>
          <w:szCs w:val="16"/>
        </w:rPr>
      </w:pPr>
      <w:r w:rsidRPr="00033319">
        <w:rPr>
          <w:i/>
          <w:sz w:val="16"/>
          <w:szCs w:val="16"/>
        </w:rPr>
        <w:t>(imię, nazwisko, stanowisko/podstawa do reprezentacji)</w:t>
      </w:r>
    </w:p>
    <w:p w14:paraId="25648D46" w14:textId="77777777" w:rsidR="00033319" w:rsidRPr="00033319" w:rsidRDefault="00033319" w:rsidP="00033319">
      <w:pPr>
        <w:rPr>
          <w:rFonts w:ascii="Arial" w:hAnsi="Arial" w:cs="Arial"/>
          <w:sz w:val="22"/>
          <w:szCs w:val="22"/>
        </w:rPr>
      </w:pPr>
    </w:p>
    <w:p w14:paraId="1D8C7286" w14:textId="77777777" w:rsidR="00033319" w:rsidRPr="00033319" w:rsidRDefault="00033319" w:rsidP="00033319">
      <w:pPr>
        <w:spacing w:after="120" w:line="360" w:lineRule="auto"/>
        <w:jc w:val="center"/>
        <w:rPr>
          <w:b/>
          <w:sz w:val="22"/>
          <w:szCs w:val="22"/>
          <w:u w:val="single"/>
        </w:rPr>
      </w:pPr>
      <w:r w:rsidRPr="00033319">
        <w:rPr>
          <w:b/>
          <w:sz w:val="22"/>
          <w:szCs w:val="22"/>
          <w:u w:val="single"/>
        </w:rPr>
        <w:t xml:space="preserve">OŚWIADCZENIE WYKONAWCY </w:t>
      </w:r>
    </w:p>
    <w:p w14:paraId="30124C15" w14:textId="77777777" w:rsidR="00033319" w:rsidRPr="00033319" w:rsidRDefault="00033319" w:rsidP="00033319">
      <w:pPr>
        <w:jc w:val="center"/>
        <w:rPr>
          <w:b/>
          <w:sz w:val="22"/>
          <w:szCs w:val="22"/>
        </w:rPr>
      </w:pPr>
      <w:r w:rsidRPr="00033319">
        <w:rPr>
          <w:b/>
          <w:sz w:val="22"/>
          <w:szCs w:val="22"/>
        </w:rPr>
        <w:t>składane na podstawie art. 125 ust. 1 ustawy z dnia 11 września 2019 r. -</w:t>
      </w:r>
    </w:p>
    <w:p w14:paraId="48FD8D75" w14:textId="77777777" w:rsidR="00033319" w:rsidRPr="00033319" w:rsidRDefault="00033319" w:rsidP="00033319">
      <w:pPr>
        <w:spacing w:line="360" w:lineRule="auto"/>
        <w:jc w:val="center"/>
        <w:rPr>
          <w:b/>
          <w:sz w:val="22"/>
          <w:szCs w:val="22"/>
        </w:rPr>
      </w:pPr>
      <w:r w:rsidRPr="00033319">
        <w:rPr>
          <w:b/>
          <w:sz w:val="22"/>
          <w:szCs w:val="22"/>
        </w:rPr>
        <w:t xml:space="preserve"> Prawo zamówień publicznych (dalej jako: ustawa Pzp), </w:t>
      </w:r>
    </w:p>
    <w:p w14:paraId="42289473" w14:textId="77777777" w:rsidR="00033319" w:rsidRPr="00033319" w:rsidRDefault="00033319" w:rsidP="00033319">
      <w:pPr>
        <w:spacing w:after="120"/>
        <w:jc w:val="center"/>
        <w:rPr>
          <w:sz w:val="22"/>
          <w:szCs w:val="22"/>
        </w:rPr>
      </w:pPr>
      <w:r w:rsidRPr="00033319">
        <w:rPr>
          <w:sz w:val="22"/>
          <w:szCs w:val="22"/>
        </w:rPr>
        <w:t xml:space="preserve">Na potrzeby postępowania o udzielenie zamówienia publicznego pn. </w:t>
      </w:r>
      <w:r w:rsidRPr="00033319">
        <w:rPr>
          <w:b/>
          <w:sz w:val="23"/>
          <w:szCs w:val="23"/>
        </w:rPr>
        <w:t>ROBOTY BUDOWLANE POLEGAJĄCĄ NA REMONCIE BUDYNKU NR 8 NA TERENIE KOMPLEKSU WOJSKOWEGO W GOŁAWICACH</w:t>
      </w:r>
      <w:r w:rsidRPr="00033319">
        <w:rPr>
          <w:sz w:val="22"/>
          <w:szCs w:val="22"/>
        </w:rPr>
        <w:t>, oświadczam, co następuje:</w:t>
      </w:r>
    </w:p>
    <w:p w14:paraId="29D3DC8A" w14:textId="77777777" w:rsidR="00033319" w:rsidRPr="00033319" w:rsidRDefault="00033319" w:rsidP="00033319">
      <w:pPr>
        <w:spacing w:before="120"/>
        <w:jc w:val="center"/>
        <w:rPr>
          <w:b/>
          <w:sz w:val="22"/>
          <w:szCs w:val="22"/>
          <w:u w:val="single"/>
        </w:rPr>
      </w:pPr>
      <w:r w:rsidRPr="00033319">
        <w:rPr>
          <w:b/>
          <w:sz w:val="22"/>
          <w:szCs w:val="22"/>
          <w:u w:val="single"/>
        </w:rPr>
        <w:t xml:space="preserve">OŚWIADCZENIE DOTYCZĄCE PRZESŁANEK WYKLUCZENIA </w:t>
      </w:r>
      <w:r w:rsidRPr="00033319">
        <w:rPr>
          <w:b/>
          <w:sz w:val="22"/>
          <w:szCs w:val="22"/>
          <w:u w:val="single"/>
        </w:rPr>
        <w:br/>
        <w:t>Z POSTĘPOWANIA</w:t>
      </w:r>
    </w:p>
    <w:p w14:paraId="3FC06F07" w14:textId="77777777" w:rsidR="00033319" w:rsidRPr="00033319" w:rsidRDefault="00033319" w:rsidP="00033319">
      <w:pPr>
        <w:spacing w:line="360" w:lineRule="auto"/>
        <w:ind w:firstLine="708"/>
        <w:jc w:val="both"/>
      </w:pPr>
    </w:p>
    <w:p w14:paraId="547031AA" w14:textId="77777777" w:rsidR="00033319" w:rsidRPr="00033319" w:rsidRDefault="00033319" w:rsidP="00033319">
      <w:pPr>
        <w:rPr>
          <w:b/>
          <w:sz w:val="22"/>
          <w:szCs w:val="22"/>
        </w:rPr>
      </w:pPr>
      <w:r w:rsidRPr="00033319">
        <w:rPr>
          <w:b/>
          <w:sz w:val="22"/>
          <w:szCs w:val="22"/>
        </w:rPr>
        <w:t>OŚWIADCZENIA DOTYCZĄCE WYKONAWCY:</w:t>
      </w:r>
    </w:p>
    <w:p w14:paraId="6F2E2397" w14:textId="77777777" w:rsidR="00033319" w:rsidRPr="00033319" w:rsidRDefault="00033319" w:rsidP="00033319">
      <w:pPr>
        <w:numPr>
          <w:ilvl w:val="0"/>
          <w:numId w:val="101"/>
        </w:numPr>
        <w:spacing w:before="120"/>
        <w:ind w:left="714" w:hanging="357"/>
        <w:jc w:val="both"/>
        <w:rPr>
          <w:sz w:val="22"/>
          <w:szCs w:val="22"/>
        </w:rPr>
      </w:pPr>
      <w:r w:rsidRPr="00033319">
        <w:rPr>
          <w:sz w:val="22"/>
          <w:szCs w:val="22"/>
        </w:rPr>
        <w:t xml:space="preserve">Oświadczam, że nie podlegam wykluczeniu z postępowania na podstawie art. 108 </w:t>
      </w:r>
      <w:r w:rsidRPr="00033319">
        <w:rPr>
          <w:sz w:val="22"/>
          <w:szCs w:val="22"/>
        </w:rPr>
        <w:br/>
        <w:t>ust. 1 pkt 1-6 ustawy Pzp.</w:t>
      </w:r>
    </w:p>
    <w:p w14:paraId="58185A14" w14:textId="77777777" w:rsidR="00033319" w:rsidRPr="00033319" w:rsidRDefault="00033319" w:rsidP="00033319">
      <w:pPr>
        <w:numPr>
          <w:ilvl w:val="0"/>
          <w:numId w:val="101"/>
        </w:numPr>
        <w:spacing w:before="120"/>
        <w:ind w:left="714" w:hanging="357"/>
        <w:jc w:val="both"/>
        <w:rPr>
          <w:sz w:val="22"/>
          <w:szCs w:val="22"/>
        </w:rPr>
      </w:pPr>
      <w:r w:rsidRPr="00033319">
        <w:rPr>
          <w:sz w:val="22"/>
          <w:szCs w:val="22"/>
        </w:rPr>
        <w:t xml:space="preserve">Oświadczam, że nie podlegam wykluczeniu z postępowania na podstawie </w:t>
      </w:r>
      <w:r w:rsidRPr="00033319">
        <w:rPr>
          <w:sz w:val="22"/>
          <w:szCs w:val="22"/>
        </w:rPr>
        <w:br/>
        <w:t>art. 109 ust. 1 pkt 3, 4, 5 i 7 ustawy Pzp.</w:t>
      </w:r>
    </w:p>
    <w:p w14:paraId="3944A5C8" w14:textId="77777777" w:rsidR="00033319" w:rsidRPr="00033319" w:rsidRDefault="00033319" w:rsidP="00033319">
      <w:pPr>
        <w:numPr>
          <w:ilvl w:val="0"/>
          <w:numId w:val="101"/>
        </w:numPr>
        <w:spacing w:before="120"/>
        <w:ind w:left="714" w:hanging="357"/>
        <w:jc w:val="both"/>
        <w:rPr>
          <w:sz w:val="22"/>
          <w:szCs w:val="22"/>
        </w:rPr>
      </w:pPr>
      <w:r w:rsidRPr="00033319">
        <w:rPr>
          <w:sz w:val="22"/>
          <w:szCs w:val="22"/>
        </w:rPr>
        <w:t xml:space="preserve">Oświadczam, że nie podlegam wykluczeniu z postępowania na podstawie </w:t>
      </w:r>
      <w:r w:rsidRPr="00033319">
        <w:rPr>
          <w:sz w:val="22"/>
          <w:szCs w:val="22"/>
        </w:rPr>
        <w:br/>
        <w:t>art. 405 ust. 2 pkt 1, 3 i 4 ustawy Pzp</w:t>
      </w:r>
    </w:p>
    <w:p w14:paraId="1998AE71" w14:textId="77777777" w:rsidR="00033319" w:rsidRPr="00033319" w:rsidRDefault="00033319" w:rsidP="00033319">
      <w:pPr>
        <w:spacing w:line="360" w:lineRule="auto"/>
        <w:ind w:left="5664" w:firstLine="708"/>
        <w:jc w:val="both"/>
        <w:rPr>
          <w:i/>
          <w:sz w:val="22"/>
          <w:szCs w:val="22"/>
        </w:rPr>
      </w:pPr>
    </w:p>
    <w:p w14:paraId="1168F527" w14:textId="77777777" w:rsidR="00033319" w:rsidRPr="00033319" w:rsidRDefault="00033319" w:rsidP="00033319">
      <w:pPr>
        <w:jc w:val="both"/>
        <w:rPr>
          <w:sz w:val="22"/>
          <w:szCs w:val="22"/>
        </w:rPr>
      </w:pPr>
      <w:r w:rsidRPr="00033319">
        <w:rPr>
          <w:sz w:val="22"/>
          <w:szCs w:val="22"/>
        </w:rPr>
        <w:t xml:space="preserve">Oświadczam, że zachodzą w stosunku do mnie podstawy wykluczenia z postępowania na podstawie art. …………. ustawy Pzp </w:t>
      </w:r>
      <w:r w:rsidRPr="00033319">
        <w:rPr>
          <w:i/>
          <w:sz w:val="22"/>
          <w:szCs w:val="22"/>
        </w:rPr>
        <w:t xml:space="preserve">(podać mającą zastosowanie podstawę wykluczenia spośród wymienionych w art. 108 ust. 1 pkt 1, 2 i 5 lub art. 109 ust. 1 pkt 3, 4, 5, 7 ustawy Pzp lub </w:t>
      </w:r>
      <w:r w:rsidRPr="00033319">
        <w:rPr>
          <w:sz w:val="22"/>
          <w:szCs w:val="22"/>
        </w:rPr>
        <w:t>art. 405 ust. 2 pkt 1, 3 i 4</w:t>
      </w:r>
      <w:r w:rsidRPr="00033319">
        <w:rPr>
          <w:i/>
          <w:sz w:val="22"/>
          <w:szCs w:val="22"/>
        </w:rPr>
        <w:t>).</w:t>
      </w:r>
      <w:r w:rsidRPr="00033319">
        <w:rPr>
          <w:sz w:val="22"/>
          <w:szCs w:val="22"/>
        </w:rPr>
        <w:t xml:space="preserve"> Jednocześnie oświadczam, że w związku z ww. okolicznością, na podstawie art. 110 ust. 2 ustawy Pzp podjąłem następujące środki naprawcze: </w:t>
      </w:r>
    </w:p>
    <w:p w14:paraId="02919351" w14:textId="77777777" w:rsidR="00033319" w:rsidRPr="00033319" w:rsidRDefault="00033319" w:rsidP="00033319">
      <w:pPr>
        <w:rPr>
          <w:sz w:val="22"/>
          <w:szCs w:val="22"/>
        </w:rPr>
      </w:pPr>
      <w:r w:rsidRPr="00033319">
        <w:rPr>
          <w:sz w:val="22"/>
          <w:szCs w:val="22"/>
        </w:rPr>
        <w:t>……………………………………………………………………………………………………</w:t>
      </w:r>
    </w:p>
    <w:p w14:paraId="25CD3C1B" w14:textId="77777777" w:rsidR="00033319" w:rsidRPr="00033319" w:rsidRDefault="00033319" w:rsidP="00033319">
      <w:pPr>
        <w:jc w:val="both"/>
        <w:rPr>
          <w:sz w:val="22"/>
          <w:szCs w:val="22"/>
        </w:rPr>
      </w:pPr>
      <w:r w:rsidRPr="00033319">
        <w:rPr>
          <w:sz w:val="22"/>
          <w:szCs w:val="22"/>
        </w:rPr>
        <w:t>…………………………………………………………………………………………..…………………...........……………………………………………………………………………………</w:t>
      </w:r>
    </w:p>
    <w:p w14:paraId="4D879BB2" w14:textId="77777777" w:rsidR="00033319" w:rsidRPr="00033319" w:rsidRDefault="00033319" w:rsidP="00033319">
      <w:pPr>
        <w:spacing w:line="360" w:lineRule="auto"/>
        <w:jc w:val="both"/>
        <w:rPr>
          <w:i/>
          <w:sz w:val="22"/>
          <w:szCs w:val="22"/>
        </w:rPr>
      </w:pPr>
      <w:r w:rsidRPr="00033319">
        <w:rPr>
          <w:sz w:val="22"/>
          <w:szCs w:val="22"/>
        </w:rPr>
        <w:tab/>
      </w:r>
      <w:r w:rsidRPr="00033319">
        <w:rPr>
          <w:sz w:val="22"/>
          <w:szCs w:val="22"/>
        </w:rPr>
        <w:tab/>
      </w:r>
      <w:r w:rsidRPr="00033319">
        <w:rPr>
          <w:sz w:val="22"/>
          <w:szCs w:val="22"/>
        </w:rPr>
        <w:tab/>
      </w:r>
    </w:p>
    <w:p w14:paraId="666CDBDF" w14:textId="77777777" w:rsidR="00033319" w:rsidRPr="00033319" w:rsidRDefault="00033319" w:rsidP="00033319">
      <w:pPr>
        <w:rPr>
          <w:b/>
          <w:sz w:val="22"/>
          <w:szCs w:val="22"/>
        </w:rPr>
      </w:pPr>
      <w:r w:rsidRPr="00033319">
        <w:rPr>
          <w:b/>
          <w:sz w:val="22"/>
          <w:szCs w:val="22"/>
        </w:rPr>
        <w:t>OŚWIADCZENIE DOTYCZĄCE PODMIOTU, NA KTÓREGO ZASOBY POWOŁUJE SIĘ WYKONAWCA:</w:t>
      </w:r>
    </w:p>
    <w:p w14:paraId="793BDC8A" w14:textId="77777777" w:rsidR="00033319" w:rsidRPr="00033319" w:rsidRDefault="00033319" w:rsidP="00033319">
      <w:pPr>
        <w:spacing w:line="360" w:lineRule="auto"/>
        <w:jc w:val="both"/>
        <w:rPr>
          <w:b/>
          <w:sz w:val="22"/>
          <w:szCs w:val="22"/>
        </w:rPr>
      </w:pPr>
    </w:p>
    <w:p w14:paraId="088894DE" w14:textId="77777777" w:rsidR="00033319" w:rsidRPr="00033319" w:rsidRDefault="00033319" w:rsidP="00033319">
      <w:pPr>
        <w:jc w:val="both"/>
        <w:rPr>
          <w:sz w:val="22"/>
          <w:szCs w:val="22"/>
        </w:rPr>
      </w:pPr>
      <w:r w:rsidRPr="00033319">
        <w:rPr>
          <w:sz w:val="22"/>
          <w:szCs w:val="22"/>
        </w:rPr>
        <w:t xml:space="preserve">Oświadczam, że w stosunku do następującego/ych podmiotu/tów, na którego/ych zasoby powołuję się w niniejszym postępowaniu, tj.: …………………………………………………………………………. </w:t>
      </w:r>
      <w:r w:rsidRPr="00033319">
        <w:rPr>
          <w:i/>
          <w:sz w:val="22"/>
          <w:szCs w:val="22"/>
        </w:rPr>
        <w:t xml:space="preserve">(podać pełną nazwę/firmę, adres, a także w zależności od podmiotu: NIP/PESEL, KRS/CEiDG) </w:t>
      </w:r>
      <w:r w:rsidRPr="00033319">
        <w:rPr>
          <w:sz w:val="22"/>
          <w:szCs w:val="22"/>
        </w:rPr>
        <w:t>nie zachodzą podstawy wykluczenia z postępowania o udzielenie zamówienia.</w:t>
      </w:r>
    </w:p>
    <w:p w14:paraId="7AC3D080" w14:textId="77777777" w:rsidR="00033319" w:rsidRPr="00033319" w:rsidRDefault="00033319" w:rsidP="00033319">
      <w:pPr>
        <w:jc w:val="both"/>
        <w:rPr>
          <w:sz w:val="21"/>
          <w:szCs w:val="21"/>
        </w:rPr>
      </w:pPr>
    </w:p>
    <w:p w14:paraId="4522C61F" w14:textId="77777777" w:rsidR="00033319" w:rsidRPr="00033319" w:rsidRDefault="00033319" w:rsidP="00033319">
      <w:pPr>
        <w:spacing w:before="120"/>
        <w:jc w:val="center"/>
        <w:rPr>
          <w:b/>
          <w:sz w:val="22"/>
          <w:szCs w:val="22"/>
          <w:u w:val="single"/>
        </w:rPr>
      </w:pPr>
      <w:r w:rsidRPr="00033319">
        <w:rPr>
          <w:b/>
          <w:sz w:val="22"/>
          <w:szCs w:val="22"/>
          <w:u w:val="single"/>
        </w:rPr>
        <w:lastRenderedPageBreak/>
        <w:t xml:space="preserve">OŚWIADCZENIE DOTYCZĄCE SPEŁNIANIA WARUNKÓW UDZIAŁU </w:t>
      </w:r>
      <w:r w:rsidRPr="00033319">
        <w:rPr>
          <w:b/>
          <w:sz w:val="22"/>
          <w:szCs w:val="22"/>
          <w:u w:val="single"/>
        </w:rPr>
        <w:br/>
        <w:t xml:space="preserve">W POSTĘPOWANIU </w:t>
      </w:r>
      <w:r w:rsidRPr="00033319">
        <w:rPr>
          <w:b/>
          <w:sz w:val="22"/>
          <w:szCs w:val="22"/>
          <w:u w:val="single"/>
        </w:rPr>
        <w:br/>
      </w:r>
    </w:p>
    <w:p w14:paraId="62176468" w14:textId="77777777" w:rsidR="00033319" w:rsidRPr="00033319" w:rsidRDefault="00033319" w:rsidP="00033319">
      <w:pPr>
        <w:rPr>
          <w:b/>
          <w:sz w:val="22"/>
          <w:szCs w:val="22"/>
        </w:rPr>
      </w:pPr>
      <w:r w:rsidRPr="00033319">
        <w:rPr>
          <w:b/>
          <w:sz w:val="22"/>
          <w:szCs w:val="22"/>
        </w:rPr>
        <w:t>INFORMACJA DOTYCZĄCA WYKONAWCY:</w:t>
      </w:r>
    </w:p>
    <w:p w14:paraId="3673DF1F" w14:textId="77777777" w:rsidR="00033319" w:rsidRPr="00033319" w:rsidRDefault="00033319" w:rsidP="00033319">
      <w:pPr>
        <w:spacing w:line="360" w:lineRule="auto"/>
        <w:jc w:val="both"/>
        <w:rPr>
          <w:sz w:val="22"/>
          <w:szCs w:val="22"/>
        </w:rPr>
      </w:pPr>
    </w:p>
    <w:p w14:paraId="16436CF9" w14:textId="77777777" w:rsidR="00033319" w:rsidRPr="00033319" w:rsidRDefault="00033319" w:rsidP="00033319">
      <w:pPr>
        <w:jc w:val="both"/>
        <w:rPr>
          <w:sz w:val="22"/>
          <w:szCs w:val="22"/>
        </w:rPr>
      </w:pPr>
      <w:r w:rsidRPr="00033319">
        <w:rPr>
          <w:sz w:val="22"/>
          <w:szCs w:val="22"/>
        </w:rPr>
        <w:t xml:space="preserve">Oświadczam, że spełniam warunki udziału w postępowaniu określone przez zamawiającego w   …………..…………………………………………………..……………………………….         </w:t>
      </w:r>
      <w:r w:rsidRPr="00033319">
        <w:rPr>
          <w:i/>
          <w:sz w:val="18"/>
          <w:szCs w:val="18"/>
        </w:rPr>
        <w:t>(wskazać dokument i właściwą jednostkę redakcyjną dokumentu, w której określono warunki udziału w postępowaniu</w:t>
      </w:r>
      <w:r w:rsidRPr="00033319">
        <w:rPr>
          <w:i/>
          <w:sz w:val="22"/>
          <w:szCs w:val="22"/>
        </w:rPr>
        <w:t>)</w:t>
      </w:r>
      <w:r w:rsidRPr="00033319">
        <w:rPr>
          <w:sz w:val="22"/>
          <w:szCs w:val="22"/>
        </w:rPr>
        <w:t>.</w:t>
      </w:r>
    </w:p>
    <w:p w14:paraId="33B85597" w14:textId="77777777" w:rsidR="00033319" w:rsidRPr="00033319" w:rsidRDefault="00033319" w:rsidP="00033319">
      <w:pPr>
        <w:spacing w:line="360" w:lineRule="auto"/>
        <w:ind w:left="5664" w:firstLine="708"/>
        <w:jc w:val="both"/>
        <w:rPr>
          <w:i/>
          <w:sz w:val="22"/>
          <w:szCs w:val="22"/>
        </w:rPr>
      </w:pPr>
    </w:p>
    <w:p w14:paraId="41B8401F" w14:textId="77777777" w:rsidR="00033319" w:rsidRPr="00033319" w:rsidRDefault="00033319" w:rsidP="00033319">
      <w:pPr>
        <w:rPr>
          <w:b/>
          <w:sz w:val="22"/>
          <w:szCs w:val="22"/>
        </w:rPr>
      </w:pPr>
      <w:r w:rsidRPr="00033319">
        <w:rPr>
          <w:b/>
          <w:sz w:val="22"/>
          <w:szCs w:val="22"/>
        </w:rPr>
        <w:t xml:space="preserve">INFORMACJA W ZWIĄZKU Z POLEGANIEM NA ZASOBACH INNYCH PODMIOTÓW: </w:t>
      </w:r>
    </w:p>
    <w:p w14:paraId="362A5576" w14:textId="77777777" w:rsidR="009C7624" w:rsidRDefault="00033319" w:rsidP="00033319">
      <w:pPr>
        <w:jc w:val="both"/>
        <w:rPr>
          <w:sz w:val="22"/>
          <w:szCs w:val="22"/>
        </w:rPr>
      </w:pPr>
      <w:r w:rsidRPr="00033319">
        <w:rPr>
          <w:sz w:val="22"/>
          <w:szCs w:val="22"/>
        </w:rPr>
        <w:t xml:space="preserve">Oświadczam, że w celu wykazania spełniania warunków udziału w postępowaniu, określonych przez zamawiającego w ………………………………………………………...…………….... </w:t>
      </w:r>
      <w:r w:rsidRPr="00033319">
        <w:rPr>
          <w:i/>
          <w:sz w:val="18"/>
          <w:szCs w:val="18"/>
        </w:rPr>
        <w:t>(wskazać dokument i właściwą jednostkę redakcyjną dokumentu, w której określono warunki</w:t>
      </w:r>
      <w:r w:rsidRPr="00033319">
        <w:rPr>
          <w:i/>
          <w:sz w:val="22"/>
          <w:szCs w:val="22"/>
        </w:rPr>
        <w:t xml:space="preserve"> </w:t>
      </w:r>
      <w:r w:rsidRPr="00033319">
        <w:rPr>
          <w:i/>
          <w:sz w:val="18"/>
          <w:szCs w:val="18"/>
        </w:rPr>
        <w:t>udziału w postępowaniu),</w:t>
      </w:r>
      <w:r w:rsidRPr="00033319">
        <w:rPr>
          <w:sz w:val="22"/>
          <w:szCs w:val="22"/>
        </w:rPr>
        <w:t xml:space="preserve"> polegam na zasobach następującego/y</w:t>
      </w:r>
      <w:r w:rsidR="009C7624">
        <w:rPr>
          <w:sz w:val="22"/>
          <w:szCs w:val="22"/>
        </w:rPr>
        <w:t xml:space="preserve">ch podmiotu/ów: </w:t>
      </w:r>
    </w:p>
    <w:p w14:paraId="2EE06846" w14:textId="77777777" w:rsidR="009C7624" w:rsidRDefault="00033319" w:rsidP="00033319">
      <w:pPr>
        <w:jc w:val="both"/>
        <w:rPr>
          <w:sz w:val="22"/>
          <w:szCs w:val="22"/>
        </w:rPr>
      </w:pPr>
      <w:r w:rsidRPr="00033319">
        <w:rPr>
          <w:sz w:val="22"/>
          <w:szCs w:val="22"/>
        </w:rPr>
        <w:t xml:space="preserve">.…………………………………………………………………………………………………… </w:t>
      </w:r>
    </w:p>
    <w:p w14:paraId="7B617826" w14:textId="77777777" w:rsidR="009C7624" w:rsidRDefault="009C7624" w:rsidP="00033319">
      <w:pPr>
        <w:jc w:val="both"/>
        <w:rPr>
          <w:sz w:val="22"/>
          <w:szCs w:val="22"/>
        </w:rPr>
      </w:pPr>
    </w:p>
    <w:p w14:paraId="16236C4D" w14:textId="77777777" w:rsidR="009C7624" w:rsidRDefault="00033319" w:rsidP="00033319">
      <w:pPr>
        <w:jc w:val="both"/>
        <w:rPr>
          <w:sz w:val="22"/>
          <w:szCs w:val="22"/>
        </w:rPr>
      </w:pPr>
      <w:r w:rsidRPr="00033319">
        <w:rPr>
          <w:sz w:val="22"/>
          <w:szCs w:val="22"/>
        </w:rPr>
        <w:t xml:space="preserve">w następującym zakresie: </w:t>
      </w:r>
    </w:p>
    <w:p w14:paraId="2AE4872A" w14:textId="77777777" w:rsidR="009C7624" w:rsidRDefault="009C7624" w:rsidP="00033319">
      <w:pPr>
        <w:jc w:val="both"/>
        <w:rPr>
          <w:sz w:val="22"/>
          <w:szCs w:val="22"/>
        </w:rPr>
      </w:pPr>
    </w:p>
    <w:p w14:paraId="5480BCED" w14:textId="67FE8942" w:rsidR="00033319" w:rsidRPr="00033319" w:rsidRDefault="00033319" w:rsidP="00033319">
      <w:pPr>
        <w:jc w:val="both"/>
        <w:rPr>
          <w:sz w:val="22"/>
          <w:szCs w:val="22"/>
        </w:rPr>
      </w:pPr>
      <w:r w:rsidRPr="00033319">
        <w:rPr>
          <w:sz w:val="22"/>
          <w:szCs w:val="22"/>
        </w:rPr>
        <w:t>……………………………………………………………………………………………….</w:t>
      </w:r>
    </w:p>
    <w:p w14:paraId="69DCBDDE" w14:textId="77777777" w:rsidR="00033319" w:rsidRPr="00033319" w:rsidRDefault="00033319" w:rsidP="00033319">
      <w:pPr>
        <w:jc w:val="both"/>
        <w:rPr>
          <w:i/>
          <w:sz w:val="18"/>
          <w:szCs w:val="18"/>
        </w:rPr>
      </w:pPr>
      <w:r w:rsidRPr="00033319">
        <w:rPr>
          <w:sz w:val="18"/>
          <w:szCs w:val="18"/>
        </w:rPr>
        <w:t xml:space="preserve">                          </w:t>
      </w:r>
      <w:r w:rsidRPr="00033319">
        <w:rPr>
          <w:i/>
          <w:sz w:val="18"/>
          <w:szCs w:val="18"/>
        </w:rPr>
        <w:t xml:space="preserve">(wskazać podmiot i określić odpowiedni zakres dla wskazanego podmiotu). </w:t>
      </w:r>
    </w:p>
    <w:p w14:paraId="546CCB75" w14:textId="77777777" w:rsidR="00033319" w:rsidRPr="00033319" w:rsidRDefault="00033319" w:rsidP="00033319">
      <w:pPr>
        <w:spacing w:line="360" w:lineRule="auto"/>
        <w:jc w:val="both"/>
        <w:rPr>
          <w:sz w:val="22"/>
          <w:szCs w:val="22"/>
        </w:rPr>
      </w:pPr>
    </w:p>
    <w:p w14:paraId="6CC6313A" w14:textId="77777777" w:rsidR="00033319" w:rsidRPr="00033319" w:rsidRDefault="00033319" w:rsidP="00033319">
      <w:pPr>
        <w:ind w:left="568" w:hanging="284"/>
        <w:jc w:val="right"/>
        <w:rPr>
          <w:sz w:val="22"/>
          <w:szCs w:val="22"/>
        </w:rPr>
      </w:pPr>
    </w:p>
    <w:p w14:paraId="0A5B633A" w14:textId="77777777" w:rsidR="00033319" w:rsidRPr="00033319" w:rsidRDefault="00033319" w:rsidP="00033319">
      <w:pPr>
        <w:ind w:left="-14"/>
        <w:jc w:val="center"/>
        <w:rPr>
          <w:b/>
          <w:sz w:val="22"/>
          <w:szCs w:val="22"/>
          <w:u w:val="single"/>
        </w:rPr>
      </w:pPr>
      <w:r w:rsidRPr="00033319">
        <w:rPr>
          <w:b/>
          <w:sz w:val="22"/>
          <w:szCs w:val="22"/>
          <w:u w:val="single"/>
        </w:rPr>
        <w:t>OŚWIADCZENIE O PRZYNALEŻNOŚCI LUB BRAKU PRZYNALEŻNOŚCI DO TEJ SAMEJ GRUPY KAPITAŁOWEJ</w:t>
      </w:r>
    </w:p>
    <w:p w14:paraId="6EFA63EF" w14:textId="77777777" w:rsidR="00033319" w:rsidRPr="00033319" w:rsidRDefault="00033319" w:rsidP="00033319">
      <w:pPr>
        <w:ind w:left="-14"/>
        <w:rPr>
          <w:sz w:val="22"/>
          <w:szCs w:val="22"/>
        </w:rPr>
      </w:pPr>
    </w:p>
    <w:p w14:paraId="16D8CD0D" w14:textId="77777777" w:rsidR="00033319" w:rsidRPr="00033319" w:rsidRDefault="00033319" w:rsidP="00033319">
      <w:pPr>
        <w:widowControl w:val="0"/>
        <w:numPr>
          <w:ilvl w:val="0"/>
          <w:numId w:val="102"/>
        </w:numPr>
        <w:adjustRightInd w:val="0"/>
        <w:spacing w:before="120"/>
        <w:ind w:left="434"/>
        <w:contextualSpacing/>
        <w:jc w:val="both"/>
        <w:textAlignment w:val="baseline"/>
        <w:rPr>
          <w:i/>
          <w:sz w:val="22"/>
          <w:szCs w:val="22"/>
          <w:vertAlign w:val="superscript"/>
        </w:rPr>
      </w:pPr>
      <w:r w:rsidRPr="00033319">
        <w:rPr>
          <w:b/>
          <w:sz w:val="22"/>
          <w:szCs w:val="22"/>
        </w:rPr>
        <w:t>nie przynależę</w:t>
      </w:r>
      <w:r w:rsidRPr="00033319">
        <w:rPr>
          <w:sz w:val="22"/>
          <w:szCs w:val="22"/>
        </w:rPr>
        <w:t xml:space="preserve"> do tej samej grupy kapitałowej w rozumieniu ustawy z dnia 16 lutego </w:t>
      </w:r>
      <w:r w:rsidRPr="00033319">
        <w:rPr>
          <w:sz w:val="22"/>
          <w:szCs w:val="22"/>
        </w:rPr>
        <w:br/>
        <w:t xml:space="preserve">2007 r. o ochronie konkurencji i konsumentów (Dz. U. 2020 poz. 1076 z późn. zm.), </w:t>
      </w:r>
      <w:r w:rsidRPr="00033319">
        <w:rPr>
          <w:sz w:val="22"/>
          <w:szCs w:val="22"/>
        </w:rPr>
        <w:br/>
        <w:t>o której mowa w art. 108 ust. 1 pkt 5 ustawy Pzp;</w:t>
      </w:r>
    </w:p>
    <w:p w14:paraId="163F1DB4" w14:textId="77777777" w:rsidR="00033319" w:rsidRPr="00033319" w:rsidRDefault="00033319" w:rsidP="00033319">
      <w:pPr>
        <w:widowControl w:val="0"/>
        <w:adjustRightInd w:val="0"/>
        <w:spacing w:before="120"/>
        <w:ind w:left="1080"/>
        <w:contextualSpacing/>
        <w:jc w:val="both"/>
        <w:textAlignment w:val="baseline"/>
        <w:rPr>
          <w:i/>
          <w:sz w:val="22"/>
          <w:szCs w:val="22"/>
          <w:vertAlign w:val="superscript"/>
        </w:rPr>
      </w:pPr>
    </w:p>
    <w:p w14:paraId="0E633BCA" w14:textId="77777777" w:rsidR="00033319" w:rsidRPr="00033319" w:rsidRDefault="00033319" w:rsidP="00033319">
      <w:pPr>
        <w:widowControl w:val="0"/>
        <w:numPr>
          <w:ilvl w:val="0"/>
          <w:numId w:val="102"/>
        </w:numPr>
        <w:adjustRightInd w:val="0"/>
        <w:spacing w:before="120"/>
        <w:ind w:left="434"/>
        <w:contextualSpacing/>
        <w:jc w:val="both"/>
        <w:textAlignment w:val="baseline"/>
        <w:rPr>
          <w:i/>
          <w:sz w:val="22"/>
          <w:szCs w:val="22"/>
          <w:vertAlign w:val="superscript"/>
        </w:rPr>
      </w:pPr>
      <w:r w:rsidRPr="00033319">
        <w:rPr>
          <w:b/>
          <w:sz w:val="22"/>
          <w:szCs w:val="22"/>
        </w:rPr>
        <w:t>przynależę</w:t>
      </w:r>
      <w:r w:rsidRPr="00033319">
        <w:rPr>
          <w:sz w:val="22"/>
          <w:szCs w:val="22"/>
        </w:rPr>
        <w:t xml:space="preserve"> do tej samej grupy kapitałowej w rozumieniu ustawy z dnia 16 lutego 2007 r. </w:t>
      </w:r>
      <w:r w:rsidRPr="00033319">
        <w:rPr>
          <w:sz w:val="22"/>
          <w:szCs w:val="22"/>
        </w:rPr>
        <w:br/>
        <w:t xml:space="preserve">o ochronie konkurencji i konsumentów (Dz. U. 2020 poz. 1076 z późn. zm.), o której mowa w art. 108 ust. 1 pkt 5 ustawy Pzp i w załączeniu przedkładam/y listę podmiotów należących do tej samej grupy kapitałowej oraz przedstawiam/y dowody, że powiązania </w:t>
      </w:r>
      <w:r w:rsidRPr="00033319">
        <w:rPr>
          <w:sz w:val="22"/>
          <w:szCs w:val="22"/>
        </w:rPr>
        <w:br/>
        <w:t xml:space="preserve">z innym podmiotem (Wykonawcą) nie prowadzą do zakłócenia konkurencji </w:t>
      </w:r>
      <w:r w:rsidRPr="00033319">
        <w:rPr>
          <w:sz w:val="22"/>
          <w:szCs w:val="22"/>
        </w:rPr>
        <w:br/>
        <w:t>w postępowaniu o udzielenie zamówienia;</w:t>
      </w:r>
    </w:p>
    <w:p w14:paraId="0FF96D1B" w14:textId="77777777" w:rsidR="00033319" w:rsidRPr="00033319" w:rsidRDefault="00033319" w:rsidP="00033319">
      <w:pPr>
        <w:ind w:left="720"/>
        <w:contextualSpacing/>
        <w:rPr>
          <w:i/>
          <w:sz w:val="22"/>
          <w:szCs w:val="22"/>
          <w:vertAlign w:val="superscript"/>
        </w:rPr>
      </w:pPr>
    </w:p>
    <w:p w14:paraId="6EDB6B8A" w14:textId="77777777" w:rsidR="00033319" w:rsidRPr="00033319" w:rsidRDefault="00033319" w:rsidP="00033319">
      <w:pPr>
        <w:widowControl w:val="0"/>
        <w:adjustRightInd w:val="0"/>
        <w:spacing w:before="120"/>
        <w:jc w:val="both"/>
        <w:textAlignment w:val="baseline"/>
        <w:rPr>
          <w:i/>
          <w:sz w:val="22"/>
          <w:szCs w:val="22"/>
        </w:rPr>
      </w:pPr>
    </w:p>
    <w:p w14:paraId="72B978F4" w14:textId="77777777" w:rsidR="00033319" w:rsidRPr="00033319" w:rsidRDefault="00033319" w:rsidP="00033319">
      <w:pPr>
        <w:rPr>
          <w:b/>
        </w:rPr>
      </w:pPr>
      <w:r w:rsidRPr="00033319">
        <w:rPr>
          <w:b/>
        </w:rPr>
        <w:t>OŚWIADCZENIE DOTYCZĄCE PODANYCH INFORMACJI:</w:t>
      </w:r>
    </w:p>
    <w:p w14:paraId="5062112A" w14:textId="77777777" w:rsidR="00033319" w:rsidRPr="00033319" w:rsidRDefault="00033319" w:rsidP="00033319">
      <w:pPr>
        <w:spacing w:before="120"/>
        <w:jc w:val="both"/>
        <w:rPr>
          <w:sz w:val="22"/>
          <w:szCs w:val="22"/>
        </w:rPr>
      </w:pPr>
      <w:r w:rsidRPr="00033319">
        <w:rPr>
          <w:sz w:val="22"/>
          <w:szCs w:val="22"/>
        </w:rPr>
        <w:t xml:space="preserve">Oświadczam, że wszystkie informacje podane w powyższych oświadczeniach są aktualne </w:t>
      </w:r>
      <w:r w:rsidRPr="00033319">
        <w:rPr>
          <w:sz w:val="22"/>
          <w:szCs w:val="22"/>
        </w:rPr>
        <w:br/>
        <w:t>i zgodne z prawdą oraz zostały przedstawione z pełną świadomością konsekwencji wprowadzenia zamawiającego w błąd przy przedstawianiu informacji.</w:t>
      </w:r>
    </w:p>
    <w:p w14:paraId="5D396115" w14:textId="77777777" w:rsidR="00033319" w:rsidRPr="00033319" w:rsidRDefault="00033319" w:rsidP="00033319">
      <w:pPr>
        <w:spacing w:before="120"/>
        <w:jc w:val="both"/>
        <w:rPr>
          <w:sz w:val="22"/>
          <w:szCs w:val="22"/>
        </w:rPr>
      </w:pPr>
    </w:p>
    <w:p w14:paraId="7D4E40E3" w14:textId="77777777" w:rsidR="00033319" w:rsidRPr="00033319" w:rsidRDefault="00033319" w:rsidP="00033319">
      <w:pPr>
        <w:widowControl w:val="0"/>
        <w:adjustRightInd w:val="0"/>
        <w:spacing w:before="120"/>
        <w:jc w:val="both"/>
        <w:textAlignment w:val="baseline"/>
        <w:rPr>
          <w:sz w:val="22"/>
          <w:szCs w:val="22"/>
        </w:rPr>
      </w:pPr>
    </w:p>
    <w:p w14:paraId="3E1C31A3" w14:textId="77777777" w:rsidR="00033319" w:rsidRPr="00033319" w:rsidRDefault="00033319" w:rsidP="00033319">
      <w:pPr>
        <w:tabs>
          <w:tab w:val="left" w:pos="3900"/>
        </w:tabs>
        <w:autoSpaceDE w:val="0"/>
        <w:ind w:right="45"/>
        <w:rPr>
          <w:rFonts w:ascii="Arial" w:hAnsi="Arial" w:cs="Arial"/>
        </w:rPr>
      </w:pPr>
      <w:r w:rsidRPr="00033319">
        <w:rPr>
          <w:sz w:val="22"/>
          <w:szCs w:val="22"/>
        </w:rPr>
        <w:tab/>
      </w:r>
      <w:r w:rsidRPr="00033319">
        <w:rPr>
          <w:sz w:val="22"/>
          <w:szCs w:val="22"/>
        </w:rPr>
        <w:tab/>
      </w:r>
      <w:r w:rsidRPr="00033319">
        <w:rPr>
          <w:sz w:val="22"/>
          <w:szCs w:val="22"/>
        </w:rPr>
        <w:tab/>
      </w:r>
      <w:r w:rsidRPr="00033319">
        <w:rPr>
          <w:sz w:val="22"/>
          <w:szCs w:val="22"/>
        </w:rPr>
        <w:tab/>
      </w:r>
      <w:r w:rsidRPr="00033319">
        <w:rPr>
          <w:sz w:val="22"/>
          <w:szCs w:val="22"/>
        </w:rPr>
        <w:tab/>
      </w:r>
      <w:r w:rsidRPr="00033319">
        <w:rPr>
          <w:rFonts w:ascii="Arial" w:hAnsi="Arial" w:cs="Arial"/>
          <w:sz w:val="22"/>
          <w:szCs w:val="22"/>
        </w:rPr>
        <w:t>…………………………………………</w:t>
      </w:r>
      <w:r w:rsidRPr="00033319">
        <w:rPr>
          <w:rFonts w:ascii="Arial" w:hAnsi="Arial" w:cs="Arial"/>
        </w:rPr>
        <w:t>……..</w:t>
      </w:r>
    </w:p>
    <w:p w14:paraId="5AA906B7" w14:textId="77777777" w:rsidR="00033319" w:rsidRPr="00033319" w:rsidRDefault="00033319" w:rsidP="00033319">
      <w:pPr>
        <w:tabs>
          <w:tab w:val="left" w:pos="3900"/>
        </w:tabs>
        <w:autoSpaceDE w:val="0"/>
        <w:ind w:left="4536" w:right="45"/>
        <w:rPr>
          <w:b/>
          <w:color w:val="FF0000"/>
          <w:sz w:val="24"/>
          <w:szCs w:val="24"/>
        </w:rPr>
      </w:pPr>
      <w:r w:rsidRPr="00033319">
        <w:rPr>
          <w:i/>
        </w:rPr>
        <w:t xml:space="preserve">                   (znak graficzny podpisu)</w:t>
      </w:r>
    </w:p>
    <w:p w14:paraId="217385C8" w14:textId="77777777" w:rsidR="00033319" w:rsidRPr="00033319" w:rsidRDefault="00033319" w:rsidP="00033319"/>
    <w:p w14:paraId="7A0FE3D3" w14:textId="04B1294C" w:rsidR="00B36E14" w:rsidRPr="005B3908" w:rsidRDefault="00B36E14" w:rsidP="00033319">
      <w:pPr>
        <w:rPr>
          <w:i/>
        </w:rPr>
      </w:pPr>
    </w:p>
    <w:sectPr w:rsidR="00B36E14" w:rsidRPr="005B3908" w:rsidSect="009C7624">
      <w:pgSz w:w="11906" w:h="16838"/>
      <w:pgMar w:top="1418" w:right="1418" w:bottom="1418" w:left="1985"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3E20F" w16cex:dateUtc="2021-02-14T1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884473" w16cid:durableId="23D3E2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4E8F8" w14:textId="77777777" w:rsidR="00EF3702" w:rsidRDefault="00EF3702">
      <w:r>
        <w:separator/>
      </w:r>
    </w:p>
  </w:endnote>
  <w:endnote w:type="continuationSeparator" w:id="0">
    <w:p w14:paraId="5D70DA41" w14:textId="77777777" w:rsidR="00EF3702" w:rsidRDefault="00EF3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CenturyGoth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CB396" w14:textId="77777777" w:rsidR="009C7624" w:rsidRPr="001325E8" w:rsidRDefault="009C7624">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66BED" w14:textId="77777777" w:rsidR="00EF3702" w:rsidRDefault="00EF3702">
      <w:r>
        <w:separator/>
      </w:r>
    </w:p>
  </w:footnote>
  <w:footnote w:type="continuationSeparator" w:id="0">
    <w:p w14:paraId="651F3FCB" w14:textId="77777777" w:rsidR="00EF3702" w:rsidRDefault="00EF3702">
      <w:r>
        <w:continuationSeparator/>
      </w:r>
    </w:p>
  </w:footnote>
  <w:footnote w:id="1">
    <w:p w14:paraId="457F1FEF" w14:textId="77777777" w:rsidR="009C7624" w:rsidRPr="00E13C69" w:rsidRDefault="009C7624" w:rsidP="00CF0AD2">
      <w:pPr>
        <w:pStyle w:val="Tekstprzypisudolnego"/>
        <w:jc w:val="both"/>
        <w:rPr>
          <w:sz w:val="18"/>
        </w:rPr>
      </w:pPr>
      <w:r w:rsidRPr="00E13C69">
        <w:rPr>
          <w:rStyle w:val="Odwoanieprzypisudolnego"/>
          <w:sz w:val="18"/>
        </w:rPr>
        <w:footnoteRef/>
      </w:r>
      <w:r w:rsidRPr="00E13C69">
        <w:rPr>
          <w:sz w:val="18"/>
        </w:rPr>
        <w:t xml:space="preserve"> Rozporządzenie Parlamentu Europejskiego i Rady (UE) 2016/679 z dnia 27 kwietnia 2016 r. w </w:t>
      </w:r>
      <w:r w:rsidRPr="00E13C69">
        <w:rPr>
          <w:i/>
          <w:sz w:val="18"/>
        </w:rPr>
        <w:t>sprawie ochrony osób fizycznych w związku z przetwarzaniem dany osobowych i w sprawie swobodnego przepływu takich danych oraz uchylenia dyrektywy 95/46/WE</w:t>
      </w:r>
      <w:r w:rsidRPr="00E13C69">
        <w:rPr>
          <w:sz w:val="18"/>
        </w:rPr>
        <w:t xml:space="preserve"> (ogólne rozporządzenie o ochronie danych) (Dz. Urz. UE L119 z 04.05.2016, s.1).</w:t>
      </w:r>
    </w:p>
  </w:footnote>
  <w:footnote w:id="2">
    <w:p w14:paraId="38F8E160" w14:textId="77777777" w:rsidR="009C7624" w:rsidRPr="00424BA9" w:rsidRDefault="009C7624" w:rsidP="00CF0AD2">
      <w:pPr>
        <w:pStyle w:val="Tekstprzypisudolnego"/>
        <w:jc w:val="both"/>
      </w:pPr>
      <w:r w:rsidRPr="00E13C69">
        <w:rPr>
          <w:rStyle w:val="Odwoanieprzypisudolnego"/>
          <w:sz w:val="18"/>
        </w:rPr>
        <w:footnoteRef/>
      </w:r>
      <w:r w:rsidRPr="00E13C69">
        <w:rPr>
          <w:sz w:val="18"/>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2D877" w14:textId="77777777" w:rsidR="009C7624" w:rsidRPr="00D8637C" w:rsidRDefault="009C7624">
    <w:pPr>
      <w:pStyle w:val="Nagwek"/>
      <w:rPr>
        <w:b/>
        <w:lang w:val="pl-PL"/>
      </w:rPr>
    </w:pPr>
    <w:r w:rsidRPr="00D47D85">
      <w:rPr>
        <w:b/>
      </w:rPr>
      <w:t>Nr</w:t>
    </w:r>
    <w:r>
      <w:rPr>
        <w:b/>
      </w:rPr>
      <w:t xml:space="preserve"> </w:t>
    </w:r>
    <w:r w:rsidRPr="00D47D85">
      <w:rPr>
        <w:b/>
      </w:rPr>
      <w:t>sprawy</w:t>
    </w:r>
    <w:r>
      <w:rPr>
        <w:b/>
      </w:rPr>
      <w:t xml:space="preserve">: </w:t>
    </w:r>
    <w:r>
      <w:rPr>
        <w:b/>
        <w:lang w:val="pl-PL"/>
      </w:rPr>
      <w:t>PU/52</w:t>
    </w:r>
    <w:r w:rsidRPr="00D47D85">
      <w:rPr>
        <w:b/>
      </w:rPr>
      <w:t>/20</w:t>
    </w:r>
    <w:r>
      <w:rPr>
        <w:b/>
        <w:lang w:val="pl-PL"/>
      </w:rPr>
      <w:t>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429A7" w14:textId="77777777" w:rsidR="009C7624" w:rsidRPr="00501B50" w:rsidRDefault="009C7624" w:rsidP="00910F75">
    <w:pPr>
      <w:pStyle w:val="Nagwek"/>
      <w:jc w:val="right"/>
      <w:rPr>
        <w:b/>
        <w:sz w:val="24"/>
        <w:szCs w:val="24"/>
      </w:rPr>
    </w:pPr>
    <w:r w:rsidRPr="00501B50">
      <w:rPr>
        <w:b/>
        <w:sz w:val="24"/>
        <w:szCs w:val="24"/>
      </w:rPr>
      <w:t>Nr sprawy: ZP/1</w:t>
    </w:r>
    <w:r>
      <w:rPr>
        <w:b/>
        <w:sz w:val="24"/>
        <w:szCs w:val="24"/>
      </w:rPr>
      <w:t>8</w:t>
    </w:r>
    <w:r w:rsidRPr="00501B50">
      <w:rPr>
        <w:b/>
        <w:sz w:val="24"/>
        <w:szCs w:val="24"/>
      </w:rPr>
      <w:t>/201</w:t>
    </w:r>
    <w:r>
      <w:rPr>
        <w:b/>
        <w:sz w:val="24"/>
        <w:szCs w:val="24"/>
      </w:rPr>
      <w:t>7</w:t>
    </w:r>
  </w:p>
  <w:p w14:paraId="2D5EE068" w14:textId="77777777" w:rsidR="009C7624" w:rsidRPr="00EA393B" w:rsidRDefault="009C7624" w:rsidP="00910F7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6062B"/>
    <w:multiLevelType w:val="hybridMultilevel"/>
    <w:tmpl w:val="B3A677C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5819C7"/>
    <w:multiLevelType w:val="hybridMultilevel"/>
    <w:tmpl w:val="0F42C3A8"/>
    <w:lvl w:ilvl="0" w:tplc="3A9A8FDA">
      <w:start w:val="1"/>
      <w:numFmt w:val="upperRoman"/>
      <w:lvlText w:val="ROZDZIAŁ %1"/>
      <w:lvlJc w:val="righ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509D7"/>
    <w:multiLevelType w:val="hybridMultilevel"/>
    <w:tmpl w:val="CAA6ECF0"/>
    <w:lvl w:ilvl="0" w:tplc="6782789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313DAF"/>
    <w:multiLevelType w:val="hybridMultilevel"/>
    <w:tmpl w:val="94621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AA5D05"/>
    <w:multiLevelType w:val="hybridMultilevel"/>
    <w:tmpl w:val="F9468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4A7138"/>
    <w:multiLevelType w:val="hybridMultilevel"/>
    <w:tmpl w:val="29D2E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BE1E81"/>
    <w:multiLevelType w:val="hybridMultilevel"/>
    <w:tmpl w:val="8F5EA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251D38"/>
    <w:multiLevelType w:val="hybridMultilevel"/>
    <w:tmpl w:val="E16C9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0D262E"/>
    <w:multiLevelType w:val="hybridMultilevel"/>
    <w:tmpl w:val="F1225C66"/>
    <w:lvl w:ilvl="0" w:tplc="04150011">
      <w:start w:val="1"/>
      <w:numFmt w:val="decimal"/>
      <w:lvlText w:val="%1)"/>
      <w:lvlJc w:val="left"/>
      <w:pPr>
        <w:ind w:left="720" w:hanging="360"/>
      </w:pPr>
      <w:rPr>
        <w:b w:val="0"/>
        <w:i w:val="0"/>
        <w:sz w:val="24"/>
        <w:szCs w:val="24"/>
      </w:rPr>
    </w:lvl>
    <w:lvl w:ilvl="1" w:tplc="D658978C">
      <w:start w:val="1"/>
      <w:numFmt w:val="decimal"/>
      <w:lvlText w:val="%2)"/>
      <w:lvlJc w:val="left"/>
      <w:pPr>
        <w:ind w:left="1440" w:hanging="360"/>
      </w:pPr>
      <w:rPr>
        <w:b w:val="0"/>
      </w:rPr>
    </w:lvl>
    <w:lvl w:ilvl="2" w:tplc="04150019">
      <w:start w:val="1"/>
      <w:numFmt w:val="lowerLetter"/>
      <w:lvlText w:val="%3."/>
      <w:lvlJc w:val="left"/>
      <w:pPr>
        <w:ind w:left="2160" w:hanging="180"/>
      </w:pPr>
      <w:rPr>
        <w:b w:val="0"/>
      </w:rPr>
    </w:lvl>
    <w:lvl w:ilvl="3" w:tplc="04150019">
      <w:start w:val="1"/>
      <w:numFmt w:val="lowerLetter"/>
      <w:lvlText w:val="%4."/>
      <w:lvlJc w:val="left"/>
      <w:pPr>
        <w:ind w:left="2880" w:hanging="360"/>
      </w:pPr>
    </w:lvl>
    <w:lvl w:ilvl="4" w:tplc="0415000B">
      <w:start w:val="1"/>
      <w:numFmt w:val="bullet"/>
      <w:lvlText w:val=""/>
      <w:lvlJc w:val="left"/>
      <w:pPr>
        <w:ind w:left="3600" w:hanging="360"/>
      </w:pPr>
      <w:rPr>
        <w:rFonts w:ascii="Wingdings" w:hAnsi="Wingding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C63F0E"/>
    <w:multiLevelType w:val="hybridMultilevel"/>
    <w:tmpl w:val="8BDC11E0"/>
    <w:lvl w:ilvl="0" w:tplc="BCFCAEB8">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113F52CA"/>
    <w:multiLevelType w:val="hybridMultilevel"/>
    <w:tmpl w:val="8AF8E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8205EC"/>
    <w:multiLevelType w:val="multilevel"/>
    <w:tmpl w:val="1E9EFAA6"/>
    <w:lvl w:ilvl="0">
      <w:start w:val="1"/>
      <w:numFmt w:val="decimal"/>
      <w:lvlText w:val="%1."/>
      <w:lvlJc w:val="left"/>
      <w:pPr>
        <w:ind w:left="1058" w:hanging="360"/>
      </w:pPr>
      <w:rPr>
        <w:rFonts w:ascii="Times New Roman" w:hAnsi="Times New Roman" w:cs="Times New Roman" w:hint="default"/>
        <w:b w:val="0"/>
        <w:color w:val="auto"/>
        <w:sz w:val="24"/>
        <w:szCs w:val="24"/>
      </w:rPr>
    </w:lvl>
    <w:lvl w:ilvl="1">
      <w:start w:val="1"/>
      <w:numFmt w:val="decimal"/>
      <w:isLgl/>
      <w:lvlText w:val="%1.%2."/>
      <w:lvlJc w:val="left"/>
      <w:pPr>
        <w:ind w:left="1729" w:hanging="360"/>
      </w:pPr>
      <w:rPr>
        <w:rFonts w:hint="default"/>
      </w:rPr>
    </w:lvl>
    <w:lvl w:ilvl="2">
      <w:start w:val="1"/>
      <w:numFmt w:val="decimal"/>
      <w:isLgl/>
      <w:lvlText w:val="%1.%2.%3."/>
      <w:lvlJc w:val="left"/>
      <w:pPr>
        <w:ind w:left="2089" w:hanging="720"/>
      </w:pPr>
      <w:rPr>
        <w:rFonts w:hint="default"/>
      </w:rPr>
    </w:lvl>
    <w:lvl w:ilvl="3">
      <w:start w:val="1"/>
      <w:numFmt w:val="decimal"/>
      <w:isLgl/>
      <w:lvlText w:val="%1.%2.%3.%4."/>
      <w:lvlJc w:val="left"/>
      <w:pPr>
        <w:ind w:left="2089" w:hanging="720"/>
      </w:pPr>
      <w:rPr>
        <w:rFonts w:hint="default"/>
      </w:rPr>
    </w:lvl>
    <w:lvl w:ilvl="4">
      <w:start w:val="1"/>
      <w:numFmt w:val="decimal"/>
      <w:isLgl/>
      <w:lvlText w:val="%1.%2.%3.%4.%5."/>
      <w:lvlJc w:val="left"/>
      <w:pPr>
        <w:ind w:left="2449" w:hanging="1080"/>
      </w:pPr>
      <w:rPr>
        <w:rFonts w:hint="default"/>
      </w:rPr>
    </w:lvl>
    <w:lvl w:ilvl="5">
      <w:start w:val="1"/>
      <w:numFmt w:val="decimal"/>
      <w:isLgl/>
      <w:lvlText w:val="%1.%2.%3.%4.%5.%6."/>
      <w:lvlJc w:val="left"/>
      <w:pPr>
        <w:ind w:left="2449" w:hanging="1080"/>
      </w:pPr>
      <w:rPr>
        <w:rFonts w:hint="default"/>
      </w:rPr>
    </w:lvl>
    <w:lvl w:ilvl="6">
      <w:start w:val="1"/>
      <w:numFmt w:val="decimal"/>
      <w:isLgl/>
      <w:lvlText w:val="%1.%2.%3.%4.%5.%6.%7."/>
      <w:lvlJc w:val="left"/>
      <w:pPr>
        <w:ind w:left="2809" w:hanging="1440"/>
      </w:pPr>
      <w:rPr>
        <w:rFonts w:hint="default"/>
      </w:rPr>
    </w:lvl>
    <w:lvl w:ilvl="7">
      <w:start w:val="1"/>
      <w:numFmt w:val="decimal"/>
      <w:isLgl/>
      <w:lvlText w:val="%1.%2.%3.%4.%5.%6.%7.%8."/>
      <w:lvlJc w:val="left"/>
      <w:pPr>
        <w:ind w:left="2809" w:hanging="1440"/>
      </w:pPr>
      <w:rPr>
        <w:rFonts w:hint="default"/>
      </w:rPr>
    </w:lvl>
    <w:lvl w:ilvl="8">
      <w:start w:val="1"/>
      <w:numFmt w:val="decimal"/>
      <w:isLgl/>
      <w:lvlText w:val="%1.%2.%3.%4.%5.%6.%7.%8.%9."/>
      <w:lvlJc w:val="left"/>
      <w:pPr>
        <w:ind w:left="3169" w:hanging="1800"/>
      </w:pPr>
      <w:rPr>
        <w:rFonts w:hint="default"/>
      </w:rPr>
    </w:lvl>
  </w:abstractNum>
  <w:abstractNum w:abstractNumId="13" w15:restartNumberingAfterBreak="0">
    <w:nsid w:val="171122C0"/>
    <w:multiLevelType w:val="hybridMultilevel"/>
    <w:tmpl w:val="B0E259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5D2904"/>
    <w:multiLevelType w:val="hybridMultilevel"/>
    <w:tmpl w:val="8CB0D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B246AC6"/>
    <w:multiLevelType w:val="hybridMultilevel"/>
    <w:tmpl w:val="3C5AD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DEB6DE5"/>
    <w:multiLevelType w:val="hybridMultilevel"/>
    <w:tmpl w:val="84E81E7C"/>
    <w:lvl w:ilvl="0" w:tplc="04150011">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F604B05"/>
    <w:multiLevelType w:val="hybridMultilevel"/>
    <w:tmpl w:val="612437A6"/>
    <w:lvl w:ilvl="0" w:tplc="3A9A8FDA">
      <w:start w:val="1"/>
      <w:numFmt w:val="upperRoman"/>
      <w:lvlText w:val="ROZDZIAŁ %1"/>
      <w:lvlJc w:val="right"/>
      <w:pPr>
        <w:ind w:left="720" w:hanging="360"/>
      </w:pPr>
      <w:rPr>
        <w:rFonts w:hint="default"/>
        <w:b/>
      </w:r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F66486A"/>
    <w:multiLevelType w:val="hybridMultilevel"/>
    <w:tmpl w:val="8902BD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1270261"/>
    <w:multiLevelType w:val="hybridMultilevel"/>
    <w:tmpl w:val="D8ACFFBE"/>
    <w:lvl w:ilvl="0" w:tplc="A28A27C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4E34262"/>
    <w:multiLevelType w:val="hybridMultilevel"/>
    <w:tmpl w:val="AA5616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5723E7F"/>
    <w:multiLevelType w:val="singleLevel"/>
    <w:tmpl w:val="B686ACE2"/>
    <w:lvl w:ilvl="0">
      <w:start w:val="16"/>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25BB37ED"/>
    <w:multiLevelType w:val="hybridMultilevel"/>
    <w:tmpl w:val="0F42C3A8"/>
    <w:lvl w:ilvl="0" w:tplc="3A9A8FDA">
      <w:start w:val="1"/>
      <w:numFmt w:val="upperRoman"/>
      <w:lvlText w:val="ROZDZIAŁ %1"/>
      <w:lvlJc w:val="righ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6245FA0"/>
    <w:multiLevelType w:val="hybridMultilevel"/>
    <w:tmpl w:val="25C0BC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6A2438C"/>
    <w:multiLevelType w:val="hybridMultilevel"/>
    <w:tmpl w:val="7744E5B4"/>
    <w:lvl w:ilvl="0" w:tplc="BCAC8EB2">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7400D74"/>
    <w:multiLevelType w:val="hybridMultilevel"/>
    <w:tmpl w:val="6BBEE2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F9464F"/>
    <w:multiLevelType w:val="hybridMultilevel"/>
    <w:tmpl w:val="B8C4AB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8D53058"/>
    <w:multiLevelType w:val="multilevel"/>
    <w:tmpl w:val="E56E6ABE"/>
    <w:lvl w:ilvl="0">
      <w:start w:val="1"/>
      <w:numFmt w:val="lowerLetter"/>
      <w:lvlText w:val="%1)"/>
      <w:lvlJc w:val="left"/>
      <w:pPr>
        <w:tabs>
          <w:tab w:val="num" w:pos="1211"/>
        </w:tabs>
        <w:ind w:left="1211" w:hanging="360"/>
      </w:pPr>
      <w:rPr>
        <w:rFonts w:hint="default"/>
      </w:rPr>
    </w:lvl>
    <w:lvl w:ilvl="1">
      <w:start w:val="1"/>
      <w:numFmt w:val="lowerLetter"/>
      <w:lvlText w:val="%2."/>
      <w:lvlJc w:val="left"/>
      <w:pPr>
        <w:tabs>
          <w:tab w:val="num" w:pos="1931"/>
        </w:tabs>
        <w:ind w:left="1931" w:hanging="360"/>
      </w:p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28" w15:restartNumberingAfterBreak="0">
    <w:nsid w:val="296369B9"/>
    <w:multiLevelType w:val="hybridMultilevel"/>
    <w:tmpl w:val="DA0A68A8"/>
    <w:lvl w:ilvl="0" w:tplc="A750343C">
      <w:start w:val="6"/>
      <w:numFmt w:val="upperRoman"/>
      <w:lvlText w:val="%1."/>
      <w:lvlJc w:val="left"/>
      <w:pPr>
        <w:tabs>
          <w:tab w:val="num" w:pos="680"/>
        </w:tabs>
        <w:ind w:left="680" w:hanging="680"/>
      </w:pPr>
      <w:rPr>
        <w:rFonts w:hint="default"/>
        <w:b/>
        <w:sz w:val="22"/>
        <w:szCs w:val="22"/>
      </w:rPr>
    </w:lvl>
    <w:lvl w:ilvl="1" w:tplc="183408CC">
      <w:start w:val="1"/>
      <w:numFmt w:val="lowerLetter"/>
      <w:lvlText w:val="%2)"/>
      <w:lvlJc w:val="left"/>
      <w:pPr>
        <w:tabs>
          <w:tab w:val="num" w:pos="1420"/>
        </w:tabs>
        <w:ind w:left="1420" w:hanging="340"/>
      </w:pPr>
      <w:rPr>
        <w:rFonts w:hint="default"/>
        <w:b/>
        <w:sz w:val="32"/>
        <w:szCs w:val="32"/>
      </w:rPr>
    </w:lvl>
    <w:lvl w:ilvl="2" w:tplc="191CA7A2">
      <w:start w:val="9"/>
      <w:numFmt w:val="decimal"/>
      <w:lvlText w:val="%3."/>
      <w:lvlJc w:val="left"/>
      <w:pPr>
        <w:tabs>
          <w:tab w:val="num" w:pos="2340"/>
        </w:tabs>
        <w:ind w:left="2340" w:hanging="360"/>
      </w:pPr>
      <w:rPr>
        <w:rFonts w:hint="default"/>
      </w:rPr>
    </w:lvl>
    <w:lvl w:ilvl="3" w:tplc="9DE28E50">
      <w:start w:val="1"/>
      <w:numFmt w:val="decimal"/>
      <w:lvlText w:val="%4)"/>
      <w:lvlJc w:val="left"/>
      <w:pPr>
        <w:ind w:left="2880" w:hanging="360"/>
      </w:pPr>
      <w:rPr>
        <w:rFonts w:hint="default"/>
      </w:rPr>
    </w:lvl>
    <w:lvl w:ilvl="4" w:tplc="96C6D83C">
      <w:start w:val="6"/>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A901280"/>
    <w:multiLevelType w:val="hybridMultilevel"/>
    <w:tmpl w:val="FD483A4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0" w15:restartNumberingAfterBreak="0">
    <w:nsid w:val="2A941C2B"/>
    <w:multiLevelType w:val="hybridMultilevel"/>
    <w:tmpl w:val="B3F2D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C16707B"/>
    <w:multiLevelType w:val="multilevel"/>
    <w:tmpl w:val="FDD436B2"/>
    <w:lvl w:ilvl="0">
      <w:start w:val="1"/>
      <w:numFmt w:val="lowerLetter"/>
      <w:lvlText w:val="%1)"/>
      <w:lvlJc w:val="left"/>
      <w:pPr>
        <w:ind w:left="1058" w:hanging="360"/>
      </w:pPr>
      <w:rPr>
        <w:rFonts w:hint="default"/>
        <w:b w:val="0"/>
        <w:color w:val="auto"/>
        <w:sz w:val="24"/>
        <w:szCs w:val="24"/>
      </w:rPr>
    </w:lvl>
    <w:lvl w:ilvl="1">
      <w:start w:val="1"/>
      <w:numFmt w:val="decimal"/>
      <w:isLgl/>
      <w:lvlText w:val="%1.%2."/>
      <w:lvlJc w:val="left"/>
      <w:pPr>
        <w:ind w:left="1729" w:hanging="360"/>
      </w:pPr>
      <w:rPr>
        <w:rFonts w:hint="default"/>
      </w:rPr>
    </w:lvl>
    <w:lvl w:ilvl="2">
      <w:start w:val="1"/>
      <w:numFmt w:val="decimal"/>
      <w:isLgl/>
      <w:lvlText w:val="%1.%2.%3."/>
      <w:lvlJc w:val="left"/>
      <w:pPr>
        <w:ind w:left="2089" w:hanging="720"/>
      </w:pPr>
      <w:rPr>
        <w:rFonts w:hint="default"/>
      </w:rPr>
    </w:lvl>
    <w:lvl w:ilvl="3">
      <w:start w:val="1"/>
      <w:numFmt w:val="decimal"/>
      <w:isLgl/>
      <w:lvlText w:val="%1.%2.%3.%4."/>
      <w:lvlJc w:val="left"/>
      <w:pPr>
        <w:ind w:left="2089" w:hanging="720"/>
      </w:pPr>
      <w:rPr>
        <w:rFonts w:hint="default"/>
      </w:rPr>
    </w:lvl>
    <w:lvl w:ilvl="4">
      <w:start w:val="1"/>
      <w:numFmt w:val="decimal"/>
      <w:isLgl/>
      <w:lvlText w:val="%1.%2.%3.%4.%5."/>
      <w:lvlJc w:val="left"/>
      <w:pPr>
        <w:ind w:left="2449" w:hanging="1080"/>
      </w:pPr>
      <w:rPr>
        <w:rFonts w:hint="default"/>
      </w:rPr>
    </w:lvl>
    <w:lvl w:ilvl="5">
      <w:start w:val="1"/>
      <w:numFmt w:val="decimal"/>
      <w:isLgl/>
      <w:lvlText w:val="%1.%2.%3.%4.%5.%6."/>
      <w:lvlJc w:val="left"/>
      <w:pPr>
        <w:ind w:left="2449" w:hanging="1080"/>
      </w:pPr>
      <w:rPr>
        <w:rFonts w:hint="default"/>
      </w:rPr>
    </w:lvl>
    <w:lvl w:ilvl="6">
      <w:start w:val="1"/>
      <w:numFmt w:val="decimal"/>
      <w:isLgl/>
      <w:lvlText w:val="%1.%2.%3.%4.%5.%6.%7."/>
      <w:lvlJc w:val="left"/>
      <w:pPr>
        <w:ind w:left="2809" w:hanging="1440"/>
      </w:pPr>
      <w:rPr>
        <w:rFonts w:hint="default"/>
      </w:rPr>
    </w:lvl>
    <w:lvl w:ilvl="7">
      <w:start w:val="1"/>
      <w:numFmt w:val="decimal"/>
      <w:isLgl/>
      <w:lvlText w:val="%1.%2.%3.%4.%5.%6.%7.%8."/>
      <w:lvlJc w:val="left"/>
      <w:pPr>
        <w:ind w:left="2809" w:hanging="1440"/>
      </w:pPr>
      <w:rPr>
        <w:rFonts w:hint="default"/>
      </w:rPr>
    </w:lvl>
    <w:lvl w:ilvl="8">
      <w:start w:val="1"/>
      <w:numFmt w:val="decimal"/>
      <w:isLgl/>
      <w:lvlText w:val="%1.%2.%3.%4.%5.%6.%7.%8.%9."/>
      <w:lvlJc w:val="left"/>
      <w:pPr>
        <w:ind w:left="3169" w:hanging="1800"/>
      </w:pPr>
      <w:rPr>
        <w:rFonts w:hint="default"/>
      </w:rPr>
    </w:lvl>
  </w:abstractNum>
  <w:abstractNum w:abstractNumId="32" w15:restartNumberingAfterBreak="0">
    <w:nsid w:val="2C9510B6"/>
    <w:multiLevelType w:val="hybridMultilevel"/>
    <w:tmpl w:val="E7A8D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E831326"/>
    <w:multiLevelType w:val="hybridMultilevel"/>
    <w:tmpl w:val="A3A6B88A"/>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34" w15:restartNumberingAfterBreak="0">
    <w:nsid w:val="2EEB3C41"/>
    <w:multiLevelType w:val="multilevel"/>
    <w:tmpl w:val="35069A08"/>
    <w:lvl w:ilvl="0">
      <w:start w:val="1"/>
      <w:numFmt w:val="decimal"/>
      <w:pStyle w:val="Nagwek1"/>
      <w:lvlText w:val="%1."/>
      <w:lvlJc w:val="left"/>
      <w:pPr>
        <w:ind w:left="720" w:hanging="360"/>
      </w:pPr>
    </w:lvl>
    <w:lvl w:ilvl="1">
      <w:start w:val="1"/>
      <w:numFmt w:val="decimal"/>
      <w:isLgl/>
      <w:lvlText w:val="%1.%2."/>
      <w:lvlJc w:val="left"/>
      <w:pPr>
        <w:ind w:left="906" w:hanging="480"/>
      </w:pPr>
      <w:rPr>
        <w:rFonts w:hint="default"/>
        <w:b w:val="0"/>
        <w:bCs w:val="0"/>
        <w:color w:val="auto"/>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35" w15:restartNumberingAfterBreak="0">
    <w:nsid w:val="32983341"/>
    <w:multiLevelType w:val="hybridMultilevel"/>
    <w:tmpl w:val="F7148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2FF279C"/>
    <w:multiLevelType w:val="hybridMultilevel"/>
    <w:tmpl w:val="D7882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3AC0F3E"/>
    <w:multiLevelType w:val="hybridMultilevel"/>
    <w:tmpl w:val="9140B798"/>
    <w:lvl w:ilvl="0" w:tplc="C268B87C">
      <w:start w:val="1"/>
      <w:numFmt w:val="bullet"/>
      <w:lvlText w:val=""/>
      <w:lvlJc w:val="left"/>
      <w:pPr>
        <w:ind w:left="1080" w:hanging="360"/>
      </w:pPr>
      <w:rPr>
        <w:rFonts w:ascii="Symbol" w:hAnsi="Symbol" w:hint="default"/>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33E064B0"/>
    <w:multiLevelType w:val="hybridMultilevel"/>
    <w:tmpl w:val="96D25C30"/>
    <w:lvl w:ilvl="0" w:tplc="F95AB4F4">
      <w:start w:val="1"/>
      <w:numFmt w:val="bullet"/>
      <w:lvlText w:val=""/>
      <w:lvlJc w:val="left"/>
      <w:pPr>
        <w:ind w:left="1780" w:hanging="360"/>
      </w:pPr>
      <w:rPr>
        <w:rFonts w:ascii="Symbol" w:hAnsi="Symbol" w:hint="default"/>
      </w:rPr>
    </w:lvl>
    <w:lvl w:ilvl="1" w:tplc="04150003" w:tentative="1">
      <w:start w:val="1"/>
      <w:numFmt w:val="bullet"/>
      <w:lvlText w:val="o"/>
      <w:lvlJc w:val="left"/>
      <w:pPr>
        <w:ind w:left="2500" w:hanging="360"/>
      </w:pPr>
      <w:rPr>
        <w:rFonts w:ascii="Courier New" w:hAnsi="Courier New" w:cs="Courier New" w:hint="default"/>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39" w15:restartNumberingAfterBreak="0">
    <w:nsid w:val="341D6C31"/>
    <w:multiLevelType w:val="hybridMultilevel"/>
    <w:tmpl w:val="B470E2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8A441E"/>
    <w:multiLevelType w:val="hybridMultilevel"/>
    <w:tmpl w:val="B60678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56F2216"/>
    <w:multiLevelType w:val="hybridMultilevel"/>
    <w:tmpl w:val="CAB0490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5DA2AC4"/>
    <w:multiLevelType w:val="hybridMultilevel"/>
    <w:tmpl w:val="E926D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83037E2"/>
    <w:multiLevelType w:val="multilevel"/>
    <w:tmpl w:val="168422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8E26C05"/>
    <w:multiLevelType w:val="multilevel"/>
    <w:tmpl w:val="F95274DA"/>
    <w:lvl w:ilvl="0">
      <w:start w:val="1"/>
      <w:numFmt w:val="decimal"/>
      <w:lvlText w:val="%1."/>
      <w:lvlJc w:val="left"/>
      <w:pPr>
        <w:ind w:left="720" w:hanging="360"/>
      </w:pPr>
      <w:rPr>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9455695"/>
    <w:multiLevelType w:val="hybridMultilevel"/>
    <w:tmpl w:val="960AA984"/>
    <w:lvl w:ilvl="0" w:tplc="04150017">
      <w:start w:val="1"/>
      <w:numFmt w:val="lowerLetter"/>
      <w:lvlText w:val="%1)"/>
      <w:lvlJc w:val="left"/>
      <w:pPr>
        <w:ind w:left="774" w:hanging="360"/>
      </w:pPr>
      <w:rPr>
        <w:rFonts w:hint="default"/>
        <w:b/>
        <w:i w:val="0"/>
        <w:color w:val="auto"/>
        <w:sz w:val="22"/>
        <w:szCs w:val="24"/>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46" w15:restartNumberingAfterBreak="0">
    <w:nsid w:val="3A6B5885"/>
    <w:multiLevelType w:val="hybridMultilevel"/>
    <w:tmpl w:val="6C3EE0F8"/>
    <w:lvl w:ilvl="0" w:tplc="FD289F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BC06BD"/>
    <w:multiLevelType w:val="hybridMultilevel"/>
    <w:tmpl w:val="42ECAD8A"/>
    <w:lvl w:ilvl="0" w:tplc="FEBC19E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CEF69A9"/>
    <w:multiLevelType w:val="hybridMultilevel"/>
    <w:tmpl w:val="A7E6D7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01B07AA"/>
    <w:multiLevelType w:val="hybridMultilevel"/>
    <w:tmpl w:val="3D3A4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1ED55A4"/>
    <w:multiLevelType w:val="hybridMultilevel"/>
    <w:tmpl w:val="C92428D8"/>
    <w:lvl w:ilvl="0" w:tplc="04150003">
      <w:start w:val="4"/>
      <w:numFmt w:val="bullet"/>
      <w:lvlText w:val="–"/>
      <w:lvlJc w:val="left"/>
      <w:pPr>
        <w:ind w:left="726" w:hanging="360"/>
      </w:pPr>
      <w:rPr>
        <w:rFonts w:ascii="Calibri" w:eastAsia="Times New Roman" w:hAnsi="Calibri" w:cs="Times New Roman" w:hint="default"/>
      </w:rPr>
    </w:lvl>
    <w:lvl w:ilvl="1" w:tplc="04150003">
      <w:start w:val="1"/>
      <w:numFmt w:val="bullet"/>
      <w:lvlText w:val="o"/>
      <w:lvlJc w:val="left"/>
      <w:pPr>
        <w:ind w:left="1446" w:hanging="360"/>
      </w:pPr>
      <w:rPr>
        <w:rFonts w:ascii="Courier New" w:hAnsi="Courier New" w:cs="Courier New" w:hint="default"/>
      </w:rPr>
    </w:lvl>
    <w:lvl w:ilvl="2" w:tplc="04150005">
      <w:start w:val="1"/>
      <w:numFmt w:val="bullet"/>
      <w:lvlText w:val=""/>
      <w:lvlJc w:val="left"/>
      <w:pPr>
        <w:ind w:left="2166" w:hanging="360"/>
      </w:pPr>
      <w:rPr>
        <w:rFonts w:ascii="Wingdings" w:hAnsi="Wingdings" w:hint="default"/>
      </w:rPr>
    </w:lvl>
    <w:lvl w:ilvl="3" w:tplc="04150001">
      <w:start w:val="1"/>
      <w:numFmt w:val="bullet"/>
      <w:lvlText w:val=""/>
      <w:lvlJc w:val="left"/>
      <w:pPr>
        <w:ind w:left="2886" w:hanging="360"/>
      </w:pPr>
      <w:rPr>
        <w:rFonts w:ascii="Symbol" w:hAnsi="Symbol" w:hint="default"/>
      </w:rPr>
    </w:lvl>
    <w:lvl w:ilvl="4" w:tplc="04150003">
      <w:start w:val="1"/>
      <w:numFmt w:val="bullet"/>
      <w:lvlText w:val="o"/>
      <w:lvlJc w:val="left"/>
      <w:pPr>
        <w:ind w:left="3606" w:hanging="360"/>
      </w:pPr>
      <w:rPr>
        <w:rFonts w:ascii="Courier New" w:hAnsi="Courier New" w:cs="Courier New" w:hint="default"/>
      </w:rPr>
    </w:lvl>
    <w:lvl w:ilvl="5" w:tplc="04150005">
      <w:start w:val="1"/>
      <w:numFmt w:val="bullet"/>
      <w:lvlText w:val=""/>
      <w:lvlJc w:val="left"/>
      <w:pPr>
        <w:ind w:left="4326" w:hanging="360"/>
      </w:pPr>
      <w:rPr>
        <w:rFonts w:ascii="Wingdings" w:hAnsi="Wingdings" w:hint="default"/>
      </w:rPr>
    </w:lvl>
    <w:lvl w:ilvl="6" w:tplc="04150001">
      <w:start w:val="1"/>
      <w:numFmt w:val="bullet"/>
      <w:lvlText w:val=""/>
      <w:lvlJc w:val="left"/>
      <w:pPr>
        <w:ind w:left="5046" w:hanging="360"/>
      </w:pPr>
      <w:rPr>
        <w:rFonts w:ascii="Symbol" w:hAnsi="Symbol" w:hint="default"/>
      </w:rPr>
    </w:lvl>
    <w:lvl w:ilvl="7" w:tplc="04150003">
      <w:start w:val="1"/>
      <w:numFmt w:val="bullet"/>
      <w:lvlText w:val="o"/>
      <w:lvlJc w:val="left"/>
      <w:pPr>
        <w:ind w:left="5766" w:hanging="360"/>
      </w:pPr>
      <w:rPr>
        <w:rFonts w:ascii="Courier New" w:hAnsi="Courier New" w:cs="Courier New" w:hint="default"/>
      </w:rPr>
    </w:lvl>
    <w:lvl w:ilvl="8" w:tplc="04150005">
      <w:start w:val="1"/>
      <w:numFmt w:val="bullet"/>
      <w:lvlText w:val=""/>
      <w:lvlJc w:val="left"/>
      <w:pPr>
        <w:ind w:left="6486" w:hanging="360"/>
      </w:pPr>
      <w:rPr>
        <w:rFonts w:ascii="Wingdings" w:hAnsi="Wingdings" w:hint="default"/>
      </w:rPr>
    </w:lvl>
  </w:abstractNum>
  <w:abstractNum w:abstractNumId="51" w15:restartNumberingAfterBreak="0">
    <w:nsid w:val="4298154A"/>
    <w:multiLevelType w:val="hybridMultilevel"/>
    <w:tmpl w:val="EED4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9E6047"/>
    <w:multiLevelType w:val="hybridMultilevel"/>
    <w:tmpl w:val="3DE8495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395676A"/>
    <w:multiLevelType w:val="hybridMultilevel"/>
    <w:tmpl w:val="4E5A4470"/>
    <w:lvl w:ilvl="0" w:tplc="0415000F">
      <w:start w:val="1"/>
      <w:numFmt w:val="decimal"/>
      <w:lvlText w:val="%1."/>
      <w:lvlJc w:val="left"/>
      <w:pPr>
        <w:ind w:left="1418" w:hanging="360"/>
      </w:pPr>
    </w:lvl>
    <w:lvl w:ilvl="1" w:tplc="04150019" w:tentative="1">
      <w:start w:val="1"/>
      <w:numFmt w:val="lowerLetter"/>
      <w:lvlText w:val="%2."/>
      <w:lvlJc w:val="left"/>
      <w:pPr>
        <w:ind w:left="2138" w:hanging="360"/>
      </w:pPr>
    </w:lvl>
    <w:lvl w:ilvl="2" w:tplc="0415001B" w:tentative="1">
      <w:start w:val="1"/>
      <w:numFmt w:val="lowerRoman"/>
      <w:lvlText w:val="%3."/>
      <w:lvlJc w:val="right"/>
      <w:pPr>
        <w:ind w:left="2858" w:hanging="180"/>
      </w:pPr>
    </w:lvl>
    <w:lvl w:ilvl="3" w:tplc="0415000F" w:tentative="1">
      <w:start w:val="1"/>
      <w:numFmt w:val="decimal"/>
      <w:lvlText w:val="%4."/>
      <w:lvlJc w:val="left"/>
      <w:pPr>
        <w:ind w:left="3578" w:hanging="360"/>
      </w:pPr>
    </w:lvl>
    <w:lvl w:ilvl="4" w:tplc="04150019" w:tentative="1">
      <w:start w:val="1"/>
      <w:numFmt w:val="lowerLetter"/>
      <w:lvlText w:val="%5."/>
      <w:lvlJc w:val="left"/>
      <w:pPr>
        <w:ind w:left="4298" w:hanging="360"/>
      </w:pPr>
    </w:lvl>
    <w:lvl w:ilvl="5" w:tplc="0415001B" w:tentative="1">
      <w:start w:val="1"/>
      <w:numFmt w:val="lowerRoman"/>
      <w:lvlText w:val="%6."/>
      <w:lvlJc w:val="right"/>
      <w:pPr>
        <w:ind w:left="5018" w:hanging="180"/>
      </w:pPr>
    </w:lvl>
    <w:lvl w:ilvl="6" w:tplc="0415000F" w:tentative="1">
      <w:start w:val="1"/>
      <w:numFmt w:val="decimal"/>
      <w:lvlText w:val="%7."/>
      <w:lvlJc w:val="left"/>
      <w:pPr>
        <w:ind w:left="5738" w:hanging="360"/>
      </w:pPr>
    </w:lvl>
    <w:lvl w:ilvl="7" w:tplc="04150019" w:tentative="1">
      <w:start w:val="1"/>
      <w:numFmt w:val="lowerLetter"/>
      <w:lvlText w:val="%8."/>
      <w:lvlJc w:val="left"/>
      <w:pPr>
        <w:ind w:left="6458" w:hanging="360"/>
      </w:pPr>
    </w:lvl>
    <w:lvl w:ilvl="8" w:tplc="0415001B" w:tentative="1">
      <w:start w:val="1"/>
      <w:numFmt w:val="lowerRoman"/>
      <w:lvlText w:val="%9."/>
      <w:lvlJc w:val="right"/>
      <w:pPr>
        <w:ind w:left="7178" w:hanging="180"/>
      </w:pPr>
    </w:lvl>
  </w:abstractNum>
  <w:abstractNum w:abstractNumId="54" w15:restartNumberingAfterBreak="0">
    <w:nsid w:val="447E5AC6"/>
    <w:multiLevelType w:val="hybridMultilevel"/>
    <w:tmpl w:val="2E4446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5341531"/>
    <w:multiLevelType w:val="hybridMultilevel"/>
    <w:tmpl w:val="1BA86FC6"/>
    <w:lvl w:ilvl="0" w:tplc="896A32E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456E4714"/>
    <w:multiLevelType w:val="hybridMultilevel"/>
    <w:tmpl w:val="2BF6CBF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7" w15:restartNumberingAfterBreak="0">
    <w:nsid w:val="47572546"/>
    <w:multiLevelType w:val="multilevel"/>
    <w:tmpl w:val="E984EACE"/>
    <w:lvl w:ilvl="0">
      <w:start w:val="1"/>
      <w:numFmt w:val="lowerLetter"/>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58" w15:restartNumberingAfterBreak="0">
    <w:nsid w:val="48036AE1"/>
    <w:multiLevelType w:val="hybridMultilevel"/>
    <w:tmpl w:val="1F86D47E"/>
    <w:lvl w:ilvl="0" w:tplc="2F12193A">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9" w15:restartNumberingAfterBreak="0">
    <w:nsid w:val="48343BE6"/>
    <w:multiLevelType w:val="hybridMultilevel"/>
    <w:tmpl w:val="31A4A8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87D1634"/>
    <w:multiLevelType w:val="multilevel"/>
    <w:tmpl w:val="F2544AF0"/>
    <w:lvl w:ilvl="0">
      <w:start w:val="1"/>
      <w:numFmt w:val="decimal"/>
      <w:lvlText w:val="%1)"/>
      <w:lvlJc w:val="left"/>
      <w:pPr>
        <w:ind w:left="1058" w:hanging="360"/>
      </w:pPr>
      <w:rPr>
        <w:rFonts w:hint="default"/>
        <w:b w:val="0"/>
        <w:color w:val="auto"/>
        <w:sz w:val="24"/>
        <w:szCs w:val="24"/>
      </w:rPr>
    </w:lvl>
    <w:lvl w:ilvl="1">
      <w:start w:val="1"/>
      <w:numFmt w:val="decimal"/>
      <w:isLgl/>
      <w:lvlText w:val="%1.%2."/>
      <w:lvlJc w:val="left"/>
      <w:pPr>
        <w:ind w:left="1729" w:hanging="360"/>
      </w:pPr>
      <w:rPr>
        <w:rFonts w:hint="default"/>
      </w:rPr>
    </w:lvl>
    <w:lvl w:ilvl="2">
      <w:start w:val="1"/>
      <w:numFmt w:val="decimal"/>
      <w:isLgl/>
      <w:lvlText w:val="%1.%2.%3."/>
      <w:lvlJc w:val="left"/>
      <w:pPr>
        <w:ind w:left="2089" w:hanging="720"/>
      </w:pPr>
      <w:rPr>
        <w:rFonts w:hint="default"/>
      </w:rPr>
    </w:lvl>
    <w:lvl w:ilvl="3">
      <w:start w:val="1"/>
      <w:numFmt w:val="decimal"/>
      <w:isLgl/>
      <w:lvlText w:val="%1.%2.%3.%4."/>
      <w:lvlJc w:val="left"/>
      <w:pPr>
        <w:ind w:left="2089" w:hanging="720"/>
      </w:pPr>
      <w:rPr>
        <w:rFonts w:hint="default"/>
      </w:rPr>
    </w:lvl>
    <w:lvl w:ilvl="4">
      <w:start w:val="1"/>
      <w:numFmt w:val="decimal"/>
      <w:isLgl/>
      <w:lvlText w:val="%1.%2.%3.%4.%5."/>
      <w:lvlJc w:val="left"/>
      <w:pPr>
        <w:ind w:left="2449" w:hanging="1080"/>
      </w:pPr>
      <w:rPr>
        <w:rFonts w:hint="default"/>
      </w:rPr>
    </w:lvl>
    <w:lvl w:ilvl="5">
      <w:start w:val="1"/>
      <w:numFmt w:val="decimal"/>
      <w:isLgl/>
      <w:lvlText w:val="%1.%2.%3.%4.%5.%6."/>
      <w:lvlJc w:val="left"/>
      <w:pPr>
        <w:ind w:left="2449" w:hanging="1080"/>
      </w:pPr>
      <w:rPr>
        <w:rFonts w:hint="default"/>
      </w:rPr>
    </w:lvl>
    <w:lvl w:ilvl="6">
      <w:start w:val="1"/>
      <w:numFmt w:val="decimal"/>
      <w:isLgl/>
      <w:lvlText w:val="%1.%2.%3.%4.%5.%6.%7."/>
      <w:lvlJc w:val="left"/>
      <w:pPr>
        <w:ind w:left="2809" w:hanging="1440"/>
      </w:pPr>
      <w:rPr>
        <w:rFonts w:hint="default"/>
      </w:rPr>
    </w:lvl>
    <w:lvl w:ilvl="7">
      <w:start w:val="1"/>
      <w:numFmt w:val="decimal"/>
      <w:isLgl/>
      <w:lvlText w:val="%1.%2.%3.%4.%5.%6.%7.%8."/>
      <w:lvlJc w:val="left"/>
      <w:pPr>
        <w:ind w:left="2809" w:hanging="1440"/>
      </w:pPr>
      <w:rPr>
        <w:rFonts w:hint="default"/>
      </w:rPr>
    </w:lvl>
    <w:lvl w:ilvl="8">
      <w:start w:val="1"/>
      <w:numFmt w:val="decimal"/>
      <w:isLgl/>
      <w:lvlText w:val="%1.%2.%3.%4.%5.%6.%7.%8.%9."/>
      <w:lvlJc w:val="left"/>
      <w:pPr>
        <w:ind w:left="3169" w:hanging="1800"/>
      </w:pPr>
      <w:rPr>
        <w:rFonts w:hint="default"/>
      </w:rPr>
    </w:lvl>
  </w:abstractNum>
  <w:abstractNum w:abstractNumId="61" w15:restartNumberingAfterBreak="0">
    <w:nsid w:val="48C87625"/>
    <w:multiLevelType w:val="multilevel"/>
    <w:tmpl w:val="43EE8696"/>
    <w:styleLink w:val="Styl1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8F64DD8"/>
    <w:multiLevelType w:val="hybridMultilevel"/>
    <w:tmpl w:val="E27A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E0B4A9C"/>
    <w:multiLevelType w:val="hybridMultilevel"/>
    <w:tmpl w:val="6A8040E4"/>
    <w:lvl w:ilvl="0" w:tplc="0F8A9F74">
      <w:start w:val="1"/>
      <w:numFmt w:val="decimal"/>
      <w:lvlText w:val="%1."/>
      <w:lvlJc w:val="left"/>
      <w:pPr>
        <w:ind w:left="1440" w:hanging="360"/>
      </w:pPr>
      <w:rPr>
        <w:rFonts w:hint="default"/>
      </w:rPr>
    </w:lvl>
    <w:lvl w:ilvl="1" w:tplc="171AC5B0">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4EDC0450"/>
    <w:multiLevelType w:val="hybridMultilevel"/>
    <w:tmpl w:val="AB487F38"/>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5" w15:restartNumberingAfterBreak="0">
    <w:nsid w:val="4FEB36DB"/>
    <w:multiLevelType w:val="hybridMultilevel"/>
    <w:tmpl w:val="AEFA5B32"/>
    <w:lvl w:ilvl="0" w:tplc="0415000F">
      <w:start w:val="1"/>
      <w:numFmt w:val="decimal"/>
      <w:lvlText w:val="%1."/>
      <w:lvlJc w:val="left"/>
      <w:pPr>
        <w:ind w:left="502" w:hanging="360"/>
      </w:pPr>
    </w:lvl>
    <w:lvl w:ilvl="1" w:tplc="04150019" w:tentative="1">
      <w:start w:val="1"/>
      <w:numFmt w:val="lowerLetter"/>
      <w:lvlText w:val="%2."/>
      <w:lvlJc w:val="left"/>
      <w:pPr>
        <w:ind w:left="1481" w:hanging="360"/>
      </w:pPr>
    </w:lvl>
    <w:lvl w:ilvl="2" w:tplc="0415001B" w:tentative="1">
      <w:start w:val="1"/>
      <w:numFmt w:val="lowerRoman"/>
      <w:lvlText w:val="%3."/>
      <w:lvlJc w:val="right"/>
      <w:pPr>
        <w:ind w:left="2201" w:hanging="180"/>
      </w:pPr>
    </w:lvl>
    <w:lvl w:ilvl="3" w:tplc="0415000F" w:tentative="1">
      <w:start w:val="1"/>
      <w:numFmt w:val="decimal"/>
      <w:lvlText w:val="%4."/>
      <w:lvlJc w:val="left"/>
      <w:pPr>
        <w:ind w:left="2921" w:hanging="360"/>
      </w:pPr>
    </w:lvl>
    <w:lvl w:ilvl="4" w:tplc="04150019" w:tentative="1">
      <w:start w:val="1"/>
      <w:numFmt w:val="lowerLetter"/>
      <w:lvlText w:val="%5."/>
      <w:lvlJc w:val="left"/>
      <w:pPr>
        <w:ind w:left="3641" w:hanging="360"/>
      </w:pPr>
    </w:lvl>
    <w:lvl w:ilvl="5" w:tplc="0415001B" w:tentative="1">
      <w:start w:val="1"/>
      <w:numFmt w:val="lowerRoman"/>
      <w:lvlText w:val="%6."/>
      <w:lvlJc w:val="right"/>
      <w:pPr>
        <w:ind w:left="4361" w:hanging="180"/>
      </w:pPr>
    </w:lvl>
    <w:lvl w:ilvl="6" w:tplc="0415000F" w:tentative="1">
      <w:start w:val="1"/>
      <w:numFmt w:val="decimal"/>
      <w:lvlText w:val="%7."/>
      <w:lvlJc w:val="left"/>
      <w:pPr>
        <w:ind w:left="5081" w:hanging="360"/>
      </w:pPr>
    </w:lvl>
    <w:lvl w:ilvl="7" w:tplc="04150019" w:tentative="1">
      <w:start w:val="1"/>
      <w:numFmt w:val="lowerLetter"/>
      <w:lvlText w:val="%8."/>
      <w:lvlJc w:val="left"/>
      <w:pPr>
        <w:ind w:left="5801" w:hanging="360"/>
      </w:pPr>
    </w:lvl>
    <w:lvl w:ilvl="8" w:tplc="0415001B" w:tentative="1">
      <w:start w:val="1"/>
      <w:numFmt w:val="lowerRoman"/>
      <w:lvlText w:val="%9."/>
      <w:lvlJc w:val="right"/>
      <w:pPr>
        <w:ind w:left="6521" w:hanging="180"/>
      </w:pPr>
    </w:lvl>
  </w:abstractNum>
  <w:abstractNum w:abstractNumId="66" w15:restartNumberingAfterBreak="0">
    <w:nsid w:val="50307E42"/>
    <w:multiLevelType w:val="hybridMultilevel"/>
    <w:tmpl w:val="37AAD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15031C3"/>
    <w:multiLevelType w:val="multilevel"/>
    <w:tmpl w:val="1614821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27646D1"/>
    <w:multiLevelType w:val="hybridMultilevel"/>
    <w:tmpl w:val="8DD49888"/>
    <w:lvl w:ilvl="0" w:tplc="0C2C3602">
      <w:start w:val="1"/>
      <w:numFmt w:val="decimal"/>
      <w:lvlText w:val="%1."/>
      <w:lvlJc w:val="left"/>
      <w:pPr>
        <w:ind w:left="360" w:hanging="360"/>
      </w:pPr>
      <w:rPr>
        <w:b w:val="0"/>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55206B32"/>
    <w:multiLevelType w:val="hybridMultilevel"/>
    <w:tmpl w:val="A9522B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6205024"/>
    <w:multiLevelType w:val="hybridMultilevel"/>
    <w:tmpl w:val="58F63B2A"/>
    <w:lvl w:ilvl="0" w:tplc="3A9A8FDA">
      <w:start w:val="1"/>
      <w:numFmt w:val="upperRoman"/>
      <w:lvlText w:val="ROZDZIAŁ %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7063F6B"/>
    <w:multiLevelType w:val="hybridMultilevel"/>
    <w:tmpl w:val="5042751A"/>
    <w:lvl w:ilvl="0" w:tplc="2F12193A">
      <w:start w:val="1"/>
      <w:numFmt w:val="bullet"/>
      <w:lvlText w:val=""/>
      <w:lvlJc w:val="left"/>
      <w:pPr>
        <w:ind w:left="1437" w:hanging="360"/>
      </w:pPr>
      <w:rPr>
        <w:rFonts w:ascii="Symbol" w:hAnsi="Symbol" w:hint="default"/>
      </w:rPr>
    </w:lvl>
    <w:lvl w:ilvl="1" w:tplc="04150003">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72" w15:restartNumberingAfterBreak="0">
    <w:nsid w:val="57453B4A"/>
    <w:multiLevelType w:val="hybridMultilevel"/>
    <w:tmpl w:val="8FDEA4D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A6340B5"/>
    <w:multiLevelType w:val="hybridMultilevel"/>
    <w:tmpl w:val="3392CA86"/>
    <w:lvl w:ilvl="0" w:tplc="EE305B20">
      <w:start w:val="1"/>
      <w:numFmt w:val="decimal"/>
      <w:lvlText w:val="%1."/>
      <w:lvlJc w:val="left"/>
      <w:pPr>
        <w:tabs>
          <w:tab w:val="num" w:pos="1800"/>
        </w:tabs>
        <w:ind w:left="1800" w:hanging="363"/>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5F825278"/>
    <w:multiLevelType w:val="hybridMultilevel"/>
    <w:tmpl w:val="345C3196"/>
    <w:lvl w:ilvl="0" w:tplc="04150011">
      <w:start w:val="1"/>
      <w:numFmt w:val="decimal"/>
      <w:lvlText w:val="%1)"/>
      <w:lvlJc w:val="left"/>
      <w:pPr>
        <w:ind w:left="2089" w:hanging="360"/>
      </w:pPr>
    </w:lvl>
    <w:lvl w:ilvl="1" w:tplc="DE98FDD8">
      <w:start w:val="15"/>
      <w:numFmt w:val="bullet"/>
      <w:lvlText w:val=""/>
      <w:lvlJc w:val="left"/>
      <w:pPr>
        <w:ind w:left="2809" w:hanging="360"/>
      </w:pPr>
      <w:rPr>
        <w:rFonts w:ascii="Symbol" w:eastAsia="Times New Roman" w:hAnsi="Symbol" w:cs="Times New Roman" w:hint="default"/>
      </w:rPr>
    </w:lvl>
    <w:lvl w:ilvl="2" w:tplc="0415001B" w:tentative="1">
      <w:start w:val="1"/>
      <w:numFmt w:val="lowerRoman"/>
      <w:lvlText w:val="%3."/>
      <w:lvlJc w:val="right"/>
      <w:pPr>
        <w:ind w:left="3529" w:hanging="180"/>
      </w:pPr>
    </w:lvl>
    <w:lvl w:ilvl="3" w:tplc="0415000F" w:tentative="1">
      <w:start w:val="1"/>
      <w:numFmt w:val="decimal"/>
      <w:lvlText w:val="%4."/>
      <w:lvlJc w:val="left"/>
      <w:pPr>
        <w:ind w:left="4249" w:hanging="360"/>
      </w:pPr>
    </w:lvl>
    <w:lvl w:ilvl="4" w:tplc="04150019" w:tentative="1">
      <w:start w:val="1"/>
      <w:numFmt w:val="lowerLetter"/>
      <w:lvlText w:val="%5."/>
      <w:lvlJc w:val="left"/>
      <w:pPr>
        <w:ind w:left="4969" w:hanging="360"/>
      </w:pPr>
    </w:lvl>
    <w:lvl w:ilvl="5" w:tplc="0415001B" w:tentative="1">
      <w:start w:val="1"/>
      <w:numFmt w:val="lowerRoman"/>
      <w:lvlText w:val="%6."/>
      <w:lvlJc w:val="right"/>
      <w:pPr>
        <w:ind w:left="5689" w:hanging="180"/>
      </w:pPr>
    </w:lvl>
    <w:lvl w:ilvl="6" w:tplc="0415000F" w:tentative="1">
      <w:start w:val="1"/>
      <w:numFmt w:val="decimal"/>
      <w:lvlText w:val="%7."/>
      <w:lvlJc w:val="left"/>
      <w:pPr>
        <w:ind w:left="6409" w:hanging="360"/>
      </w:pPr>
    </w:lvl>
    <w:lvl w:ilvl="7" w:tplc="04150019" w:tentative="1">
      <w:start w:val="1"/>
      <w:numFmt w:val="lowerLetter"/>
      <w:lvlText w:val="%8."/>
      <w:lvlJc w:val="left"/>
      <w:pPr>
        <w:ind w:left="7129" w:hanging="360"/>
      </w:pPr>
    </w:lvl>
    <w:lvl w:ilvl="8" w:tplc="0415001B" w:tentative="1">
      <w:start w:val="1"/>
      <w:numFmt w:val="lowerRoman"/>
      <w:lvlText w:val="%9."/>
      <w:lvlJc w:val="right"/>
      <w:pPr>
        <w:ind w:left="7849" w:hanging="180"/>
      </w:pPr>
    </w:lvl>
  </w:abstractNum>
  <w:abstractNum w:abstractNumId="75" w15:restartNumberingAfterBreak="0">
    <w:nsid w:val="60131027"/>
    <w:multiLevelType w:val="hybridMultilevel"/>
    <w:tmpl w:val="93DA9E62"/>
    <w:lvl w:ilvl="0" w:tplc="2F12193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6" w15:restartNumberingAfterBreak="0">
    <w:nsid w:val="60B120AF"/>
    <w:multiLevelType w:val="hybridMultilevel"/>
    <w:tmpl w:val="0ABC3286"/>
    <w:lvl w:ilvl="0" w:tplc="EE305B20">
      <w:start w:val="1"/>
      <w:numFmt w:val="decimal"/>
      <w:lvlText w:val="%1."/>
      <w:lvlJc w:val="left"/>
      <w:pPr>
        <w:tabs>
          <w:tab w:val="num" w:pos="1800"/>
        </w:tabs>
        <w:ind w:left="1800" w:hanging="363"/>
      </w:pPr>
      <w:rPr>
        <w:rFonts w:hint="default"/>
        <w:b w:val="0"/>
      </w:rPr>
    </w:lvl>
    <w:lvl w:ilvl="1" w:tplc="04150017">
      <w:start w:val="1"/>
      <w:numFmt w:val="lowerLetter"/>
      <w:lvlText w:val="%2)"/>
      <w:lvlJc w:val="left"/>
      <w:pPr>
        <w:tabs>
          <w:tab w:val="num" w:pos="1440"/>
        </w:tabs>
        <w:ind w:left="1440" w:hanging="360"/>
      </w:pPr>
    </w:lvl>
    <w:lvl w:ilvl="2" w:tplc="C0CAC1DA">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61BC454B"/>
    <w:multiLevelType w:val="hybridMultilevel"/>
    <w:tmpl w:val="0F80FB9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8" w15:restartNumberingAfterBreak="0">
    <w:nsid w:val="66A523CE"/>
    <w:multiLevelType w:val="hybridMultilevel"/>
    <w:tmpl w:val="576AF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7A4420D"/>
    <w:multiLevelType w:val="hybridMultilevel"/>
    <w:tmpl w:val="516AB7FA"/>
    <w:lvl w:ilvl="0" w:tplc="0415000F">
      <w:start w:val="1"/>
      <w:numFmt w:val="decimal"/>
      <w:lvlText w:val="%1."/>
      <w:lvlJc w:val="left"/>
      <w:pPr>
        <w:ind w:left="1418" w:hanging="360"/>
      </w:pPr>
    </w:lvl>
    <w:lvl w:ilvl="1" w:tplc="04150019" w:tentative="1">
      <w:start w:val="1"/>
      <w:numFmt w:val="lowerLetter"/>
      <w:lvlText w:val="%2."/>
      <w:lvlJc w:val="left"/>
      <w:pPr>
        <w:ind w:left="2138" w:hanging="360"/>
      </w:pPr>
    </w:lvl>
    <w:lvl w:ilvl="2" w:tplc="0415001B" w:tentative="1">
      <w:start w:val="1"/>
      <w:numFmt w:val="lowerRoman"/>
      <w:lvlText w:val="%3."/>
      <w:lvlJc w:val="right"/>
      <w:pPr>
        <w:ind w:left="2858" w:hanging="180"/>
      </w:pPr>
    </w:lvl>
    <w:lvl w:ilvl="3" w:tplc="0415000F" w:tentative="1">
      <w:start w:val="1"/>
      <w:numFmt w:val="decimal"/>
      <w:lvlText w:val="%4."/>
      <w:lvlJc w:val="left"/>
      <w:pPr>
        <w:ind w:left="3578" w:hanging="360"/>
      </w:pPr>
    </w:lvl>
    <w:lvl w:ilvl="4" w:tplc="04150019" w:tentative="1">
      <w:start w:val="1"/>
      <w:numFmt w:val="lowerLetter"/>
      <w:lvlText w:val="%5."/>
      <w:lvlJc w:val="left"/>
      <w:pPr>
        <w:ind w:left="4298" w:hanging="360"/>
      </w:pPr>
    </w:lvl>
    <w:lvl w:ilvl="5" w:tplc="0415001B" w:tentative="1">
      <w:start w:val="1"/>
      <w:numFmt w:val="lowerRoman"/>
      <w:lvlText w:val="%6."/>
      <w:lvlJc w:val="right"/>
      <w:pPr>
        <w:ind w:left="5018" w:hanging="180"/>
      </w:pPr>
    </w:lvl>
    <w:lvl w:ilvl="6" w:tplc="0415000F" w:tentative="1">
      <w:start w:val="1"/>
      <w:numFmt w:val="decimal"/>
      <w:lvlText w:val="%7."/>
      <w:lvlJc w:val="left"/>
      <w:pPr>
        <w:ind w:left="5738" w:hanging="360"/>
      </w:pPr>
    </w:lvl>
    <w:lvl w:ilvl="7" w:tplc="04150019" w:tentative="1">
      <w:start w:val="1"/>
      <w:numFmt w:val="lowerLetter"/>
      <w:lvlText w:val="%8."/>
      <w:lvlJc w:val="left"/>
      <w:pPr>
        <w:ind w:left="6458" w:hanging="360"/>
      </w:pPr>
    </w:lvl>
    <w:lvl w:ilvl="8" w:tplc="0415001B" w:tentative="1">
      <w:start w:val="1"/>
      <w:numFmt w:val="lowerRoman"/>
      <w:lvlText w:val="%9."/>
      <w:lvlJc w:val="right"/>
      <w:pPr>
        <w:ind w:left="7178" w:hanging="180"/>
      </w:pPr>
    </w:lvl>
  </w:abstractNum>
  <w:abstractNum w:abstractNumId="80" w15:restartNumberingAfterBreak="0">
    <w:nsid w:val="69995F6F"/>
    <w:multiLevelType w:val="hybridMultilevel"/>
    <w:tmpl w:val="65FC10A0"/>
    <w:lvl w:ilvl="0" w:tplc="0CE61600">
      <w:start w:val="1"/>
      <w:numFmt w:val="decimal"/>
      <w:lvlText w:val="%1."/>
      <w:lvlJc w:val="left"/>
      <w:pPr>
        <w:ind w:left="360" w:hanging="360"/>
      </w:pPr>
      <w:rPr>
        <w:b w:val="0"/>
        <w:i w:val="0"/>
        <w:sz w:val="24"/>
        <w:szCs w:val="24"/>
      </w:rPr>
    </w:lvl>
    <w:lvl w:ilvl="1" w:tplc="D658978C">
      <w:start w:val="1"/>
      <w:numFmt w:val="decimal"/>
      <w:lvlText w:val="%2)"/>
      <w:lvlJc w:val="left"/>
      <w:pPr>
        <w:ind w:left="1080" w:hanging="360"/>
      </w:pPr>
      <w:rPr>
        <w:b w:val="0"/>
      </w:rPr>
    </w:lvl>
    <w:lvl w:ilvl="2" w:tplc="04150019">
      <w:start w:val="1"/>
      <w:numFmt w:val="lowerLetter"/>
      <w:lvlText w:val="%3."/>
      <w:lvlJc w:val="left"/>
      <w:pPr>
        <w:ind w:left="1800" w:hanging="180"/>
      </w:pPr>
      <w:rPr>
        <w:b w:val="0"/>
      </w:rPr>
    </w:lvl>
    <w:lvl w:ilvl="3" w:tplc="04150019">
      <w:start w:val="1"/>
      <w:numFmt w:val="lowerLetter"/>
      <w:lvlText w:val="%4."/>
      <w:lvlJc w:val="left"/>
      <w:pPr>
        <w:ind w:left="2520" w:hanging="360"/>
      </w:pPr>
    </w:lvl>
    <w:lvl w:ilvl="4" w:tplc="0415000B">
      <w:start w:val="1"/>
      <w:numFmt w:val="bullet"/>
      <w:lvlText w:val=""/>
      <w:lvlJc w:val="left"/>
      <w:pPr>
        <w:ind w:left="3240" w:hanging="360"/>
      </w:pPr>
      <w:rPr>
        <w:rFonts w:ascii="Wingdings" w:hAnsi="Wingding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6B8512CB"/>
    <w:multiLevelType w:val="hybridMultilevel"/>
    <w:tmpl w:val="7E10B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E9D4A52"/>
    <w:multiLevelType w:val="hybridMultilevel"/>
    <w:tmpl w:val="DE143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EE80723"/>
    <w:multiLevelType w:val="hybridMultilevel"/>
    <w:tmpl w:val="1A720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F4E440C"/>
    <w:multiLevelType w:val="multilevel"/>
    <w:tmpl w:val="A8BA8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F9D386A"/>
    <w:multiLevelType w:val="multilevel"/>
    <w:tmpl w:val="2F94866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0054881"/>
    <w:multiLevelType w:val="hybridMultilevel"/>
    <w:tmpl w:val="65FC10A0"/>
    <w:lvl w:ilvl="0" w:tplc="0CE61600">
      <w:start w:val="1"/>
      <w:numFmt w:val="decimal"/>
      <w:lvlText w:val="%1."/>
      <w:lvlJc w:val="left"/>
      <w:pPr>
        <w:ind w:left="360" w:hanging="360"/>
      </w:pPr>
      <w:rPr>
        <w:b w:val="0"/>
        <w:i w:val="0"/>
        <w:sz w:val="24"/>
        <w:szCs w:val="24"/>
      </w:rPr>
    </w:lvl>
    <w:lvl w:ilvl="1" w:tplc="D658978C">
      <w:start w:val="1"/>
      <w:numFmt w:val="decimal"/>
      <w:lvlText w:val="%2)"/>
      <w:lvlJc w:val="left"/>
      <w:pPr>
        <w:ind w:left="1080" w:hanging="360"/>
      </w:pPr>
      <w:rPr>
        <w:b w:val="0"/>
      </w:rPr>
    </w:lvl>
    <w:lvl w:ilvl="2" w:tplc="04150019">
      <w:start w:val="1"/>
      <w:numFmt w:val="lowerLetter"/>
      <w:lvlText w:val="%3."/>
      <w:lvlJc w:val="left"/>
      <w:pPr>
        <w:ind w:left="1800" w:hanging="180"/>
      </w:pPr>
      <w:rPr>
        <w:b w:val="0"/>
      </w:rPr>
    </w:lvl>
    <w:lvl w:ilvl="3" w:tplc="04150019">
      <w:start w:val="1"/>
      <w:numFmt w:val="lowerLetter"/>
      <w:lvlText w:val="%4."/>
      <w:lvlJc w:val="left"/>
      <w:pPr>
        <w:ind w:left="2520" w:hanging="360"/>
      </w:pPr>
    </w:lvl>
    <w:lvl w:ilvl="4" w:tplc="0415000B">
      <w:start w:val="1"/>
      <w:numFmt w:val="bullet"/>
      <w:lvlText w:val=""/>
      <w:lvlJc w:val="left"/>
      <w:pPr>
        <w:ind w:left="3240" w:hanging="360"/>
      </w:pPr>
      <w:rPr>
        <w:rFonts w:ascii="Wingdings" w:hAnsi="Wingding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709542B0"/>
    <w:multiLevelType w:val="hybridMultilevel"/>
    <w:tmpl w:val="3CB2F3D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70D57A50"/>
    <w:multiLevelType w:val="hybridMultilevel"/>
    <w:tmpl w:val="CEEA7C56"/>
    <w:lvl w:ilvl="0" w:tplc="8E70CBC6">
      <w:start w:val="1"/>
      <w:numFmt w:val="decimal"/>
      <w:lvlText w:val="%1."/>
      <w:lvlJc w:val="right"/>
      <w:pPr>
        <w:ind w:left="720" w:hanging="360"/>
      </w:pPr>
      <w:rPr>
        <w:rFonts w:hint="default"/>
        <w:b w:val="0"/>
        <w:color w:val="auto"/>
      </w:rPr>
    </w:lvl>
    <w:lvl w:ilvl="1" w:tplc="D47E72FC">
      <w:start w:val="1"/>
      <w:numFmt w:val="decimal"/>
      <w:lvlText w:val="%2)"/>
      <w:lvlJc w:val="left"/>
      <w:pPr>
        <w:ind w:left="1440" w:hanging="360"/>
      </w:pPr>
      <w:rPr>
        <w:b w:val="0"/>
        <w:color w:val="auto"/>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11451AC"/>
    <w:multiLevelType w:val="hybridMultilevel"/>
    <w:tmpl w:val="485A1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2132089"/>
    <w:multiLevelType w:val="hybridMultilevel"/>
    <w:tmpl w:val="9E26AB9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1" w15:restartNumberingAfterBreak="0">
    <w:nsid w:val="72DD4869"/>
    <w:multiLevelType w:val="hybridMultilevel"/>
    <w:tmpl w:val="3DB0E6C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2" w15:restartNumberingAfterBreak="0">
    <w:nsid w:val="73C231F5"/>
    <w:multiLevelType w:val="hybridMultilevel"/>
    <w:tmpl w:val="75CA2B2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15:restartNumberingAfterBreak="0">
    <w:nsid w:val="75661383"/>
    <w:multiLevelType w:val="multilevel"/>
    <w:tmpl w:val="624430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762F2E1B"/>
    <w:multiLevelType w:val="hybridMultilevel"/>
    <w:tmpl w:val="A852CD5E"/>
    <w:lvl w:ilvl="0" w:tplc="E23475AE">
      <w:start w:val="1"/>
      <w:numFmt w:val="ordinal"/>
      <w:lvlText w:val="%1"/>
      <w:lvlJc w:val="left"/>
      <w:pPr>
        <w:ind w:left="720" w:hanging="360"/>
      </w:pPr>
      <w:rPr>
        <w:rFonts w:hint="default"/>
      </w:rPr>
    </w:lvl>
    <w:lvl w:ilvl="1" w:tplc="3BE67636">
      <w:start w:val="1"/>
      <w:numFmt w:val="lowerLetter"/>
      <w:lvlText w:val="%2)"/>
      <w:lvlJc w:val="left"/>
      <w:pPr>
        <w:ind w:left="1560" w:hanging="48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6975F7F"/>
    <w:multiLevelType w:val="hybridMultilevel"/>
    <w:tmpl w:val="F8927A56"/>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6" w15:restartNumberingAfterBreak="0">
    <w:nsid w:val="77EB436A"/>
    <w:multiLevelType w:val="hybridMultilevel"/>
    <w:tmpl w:val="E70AF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83E40E3"/>
    <w:multiLevelType w:val="hybridMultilevel"/>
    <w:tmpl w:val="5CF83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9AE6C50"/>
    <w:multiLevelType w:val="hybridMultilevel"/>
    <w:tmpl w:val="35BCF27E"/>
    <w:lvl w:ilvl="0" w:tplc="52924056">
      <w:start w:val="1"/>
      <w:numFmt w:val="lowerLetter"/>
      <w:lvlText w:val="%1)"/>
      <w:lvlJc w:val="left"/>
      <w:pPr>
        <w:ind w:left="1636" w:hanging="360"/>
      </w:pPr>
      <w:rPr>
        <w:rFonts w:hint="default"/>
        <w:b w:val="0"/>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99" w15:restartNumberingAfterBreak="0">
    <w:nsid w:val="7B3A3139"/>
    <w:multiLevelType w:val="hybridMultilevel"/>
    <w:tmpl w:val="2A124A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DEC157F"/>
    <w:multiLevelType w:val="multilevel"/>
    <w:tmpl w:val="320C7F44"/>
    <w:styleLink w:val="Styl19"/>
    <w:lvl w:ilvl="0">
      <w:start w:val="4"/>
      <w:numFmt w:val="decimal"/>
      <w:lvlText w:val="%1."/>
      <w:lvlJc w:val="left"/>
      <w:pPr>
        <w:tabs>
          <w:tab w:val="num" w:pos="540"/>
        </w:tabs>
        <w:ind w:left="540" w:hanging="540"/>
      </w:pPr>
      <w:rPr>
        <w:rFonts w:hint="default"/>
        <w:u w:val="none"/>
      </w:rPr>
    </w:lvl>
    <w:lvl w:ilvl="1">
      <w:start w:val="4"/>
      <w:numFmt w:val="decimal"/>
      <w:lvlText w:val="%1.%2."/>
      <w:lvlJc w:val="left"/>
      <w:pPr>
        <w:tabs>
          <w:tab w:val="num" w:pos="966"/>
        </w:tabs>
        <w:ind w:left="966" w:hanging="540"/>
      </w:pPr>
      <w:rPr>
        <w:rFonts w:hint="default"/>
        <w:sz w:val="24"/>
        <w:szCs w:val="24"/>
      </w:rPr>
    </w:lvl>
    <w:lvl w:ilvl="2">
      <w:start w:val="1"/>
      <w:numFmt w:val="decimal"/>
      <w:lvlText w:val="%1.%2.%3."/>
      <w:lvlJc w:val="left"/>
      <w:pPr>
        <w:tabs>
          <w:tab w:val="num" w:pos="2700"/>
        </w:tabs>
        <w:ind w:left="2700" w:hanging="720"/>
      </w:pPr>
      <w:rPr>
        <w:rFonts w:hint="default"/>
      </w:rPr>
    </w:lvl>
    <w:lvl w:ilvl="3">
      <w:start w:val="4"/>
      <w:numFmt w:val="decimal"/>
      <w:lvlRestart w:val="1"/>
      <w:lvlText w:val="%1.%2.%3.%4."/>
      <w:lvlJc w:val="left"/>
      <w:pPr>
        <w:tabs>
          <w:tab w:val="num" w:pos="3690"/>
        </w:tabs>
        <w:ind w:left="369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370"/>
        </w:tabs>
        <w:ind w:left="8370" w:hanging="1440"/>
      </w:pPr>
      <w:rPr>
        <w:rFonts w:hint="default"/>
      </w:rPr>
    </w:lvl>
    <w:lvl w:ilvl="8">
      <w:start w:val="1"/>
      <w:numFmt w:val="decimal"/>
      <w:lvlText w:val="%1.%2.%3.%4.%5.%6.%7.%8.%9."/>
      <w:lvlJc w:val="left"/>
      <w:pPr>
        <w:tabs>
          <w:tab w:val="num" w:pos="9720"/>
        </w:tabs>
        <w:ind w:left="9720" w:hanging="1800"/>
      </w:pPr>
      <w:rPr>
        <w:rFonts w:hint="default"/>
      </w:rPr>
    </w:lvl>
  </w:abstractNum>
  <w:abstractNum w:abstractNumId="101" w15:restartNumberingAfterBreak="0">
    <w:nsid w:val="7FFB0415"/>
    <w:multiLevelType w:val="hybridMultilevel"/>
    <w:tmpl w:val="19D41D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0"/>
  </w:num>
  <w:num w:numId="2">
    <w:abstractNumId w:val="80"/>
  </w:num>
  <w:num w:numId="3">
    <w:abstractNumId w:val="12"/>
  </w:num>
  <w:num w:numId="4">
    <w:abstractNumId w:val="29"/>
  </w:num>
  <w:num w:numId="5">
    <w:abstractNumId w:val="45"/>
  </w:num>
  <w:num w:numId="6">
    <w:abstractNumId w:val="70"/>
  </w:num>
  <w:num w:numId="7">
    <w:abstractNumId w:val="64"/>
  </w:num>
  <w:num w:numId="8">
    <w:abstractNumId w:val="24"/>
  </w:num>
  <w:num w:numId="9">
    <w:abstractNumId w:val="19"/>
  </w:num>
  <w:num w:numId="10">
    <w:abstractNumId w:val="61"/>
  </w:num>
  <w:num w:numId="11">
    <w:abstractNumId w:val="68"/>
  </w:num>
  <w:num w:numId="12">
    <w:abstractNumId w:val="39"/>
  </w:num>
  <w:num w:numId="13">
    <w:abstractNumId w:val="34"/>
  </w:num>
  <w:num w:numId="14">
    <w:abstractNumId w:val="98"/>
  </w:num>
  <w:num w:numId="15">
    <w:abstractNumId w:val="100"/>
  </w:num>
  <w:num w:numId="16">
    <w:abstractNumId w:val="22"/>
  </w:num>
  <w:num w:numId="17">
    <w:abstractNumId w:val="55"/>
  </w:num>
  <w:num w:numId="18">
    <w:abstractNumId w:val="52"/>
  </w:num>
  <w:num w:numId="19">
    <w:abstractNumId w:val="88"/>
  </w:num>
  <w:num w:numId="20">
    <w:abstractNumId w:val="44"/>
  </w:num>
  <w:num w:numId="21">
    <w:abstractNumId w:val="58"/>
  </w:num>
  <w:num w:numId="22">
    <w:abstractNumId w:val="71"/>
  </w:num>
  <w:num w:numId="23">
    <w:abstractNumId w:val="86"/>
  </w:num>
  <w:num w:numId="24">
    <w:abstractNumId w:val="9"/>
  </w:num>
  <w:num w:numId="25">
    <w:abstractNumId w:val="75"/>
  </w:num>
  <w:num w:numId="26">
    <w:abstractNumId w:val="65"/>
  </w:num>
  <w:num w:numId="27">
    <w:abstractNumId w:val="36"/>
  </w:num>
  <w:num w:numId="28">
    <w:abstractNumId w:val="13"/>
  </w:num>
  <w:num w:numId="29">
    <w:abstractNumId w:val="26"/>
  </w:num>
  <w:num w:numId="30">
    <w:abstractNumId w:val="11"/>
  </w:num>
  <w:num w:numId="31">
    <w:abstractNumId w:val="32"/>
  </w:num>
  <w:num w:numId="32">
    <w:abstractNumId w:val="62"/>
  </w:num>
  <w:num w:numId="33">
    <w:abstractNumId w:val="5"/>
  </w:num>
  <w:num w:numId="34">
    <w:abstractNumId w:val="23"/>
  </w:num>
  <w:num w:numId="35">
    <w:abstractNumId w:val="6"/>
  </w:num>
  <w:num w:numId="36">
    <w:abstractNumId w:val="89"/>
  </w:num>
  <w:num w:numId="37">
    <w:abstractNumId w:val="35"/>
  </w:num>
  <w:num w:numId="38">
    <w:abstractNumId w:val="4"/>
  </w:num>
  <w:num w:numId="39">
    <w:abstractNumId w:val="8"/>
  </w:num>
  <w:num w:numId="40">
    <w:abstractNumId w:val="66"/>
  </w:num>
  <w:num w:numId="41">
    <w:abstractNumId w:val="7"/>
  </w:num>
  <w:num w:numId="42">
    <w:abstractNumId w:val="25"/>
  </w:num>
  <w:num w:numId="43">
    <w:abstractNumId w:val="14"/>
  </w:num>
  <w:num w:numId="44">
    <w:abstractNumId w:val="15"/>
  </w:num>
  <w:num w:numId="45">
    <w:abstractNumId w:val="96"/>
  </w:num>
  <w:num w:numId="46">
    <w:abstractNumId w:val="42"/>
  </w:num>
  <w:num w:numId="47">
    <w:abstractNumId w:val="20"/>
  </w:num>
  <w:num w:numId="48">
    <w:abstractNumId w:val="49"/>
  </w:num>
  <w:num w:numId="49">
    <w:abstractNumId w:val="30"/>
  </w:num>
  <w:num w:numId="50">
    <w:abstractNumId w:val="51"/>
  </w:num>
  <w:num w:numId="51">
    <w:abstractNumId w:val="81"/>
  </w:num>
  <w:num w:numId="52">
    <w:abstractNumId w:val="78"/>
  </w:num>
  <w:num w:numId="53">
    <w:abstractNumId w:val="83"/>
  </w:num>
  <w:num w:numId="54">
    <w:abstractNumId w:val="82"/>
  </w:num>
  <w:num w:numId="55">
    <w:abstractNumId w:val="97"/>
  </w:num>
  <w:num w:numId="56">
    <w:abstractNumId w:val="93"/>
  </w:num>
  <w:num w:numId="57">
    <w:abstractNumId w:val="101"/>
  </w:num>
  <w:num w:numId="58">
    <w:abstractNumId w:val="67"/>
  </w:num>
  <w:num w:numId="59">
    <w:abstractNumId w:val="84"/>
  </w:num>
  <w:num w:numId="60">
    <w:abstractNumId w:val="69"/>
  </w:num>
  <w:num w:numId="61">
    <w:abstractNumId w:val="85"/>
  </w:num>
  <w:num w:numId="62">
    <w:abstractNumId w:val="47"/>
  </w:num>
  <w:num w:numId="63">
    <w:abstractNumId w:val="28"/>
  </w:num>
  <w:num w:numId="64">
    <w:abstractNumId w:val="94"/>
  </w:num>
  <w:num w:numId="65">
    <w:abstractNumId w:val="92"/>
  </w:num>
  <w:num w:numId="66">
    <w:abstractNumId w:val="87"/>
  </w:num>
  <w:num w:numId="67">
    <w:abstractNumId w:val="50"/>
  </w:num>
  <w:num w:numId="68">
    <w:abstractNumId w:val="17"/>
  </w:num>
  <w:num w:numId="69">
    <w:abstractNumId w:val="73"/>
  </w:num>
  <w:num w:numId="70">
    <w:abstractNumId w:val="10"/>
  </w:num>
  <w:num w:numId="71">
    <w:abstractNumId w:val="76"/>
  </w:num>
  <w:num w:numId="72">
    <w:abstractNumId w:val="43"/>
  </w:num>
  <w:num w:numId="73">
    <w:abstractNumId w:val="60"/>
  </w:num>
  <w:num w:numId="74">
    <w:abstractNumId w:val="31"/>
  </w:num>
  <w:num w:numId="75">
    <w:abstractNumId w:val="2"/>
  </w:num>
  <w:num w:numId="76">
    <w:abstractNumId w:val="46"/>
  </w:num>
  <w:num w:numId="77">
    <w:abstractNumId w:val="1"/>
  </w:num>
  <w:num w:numId="78">
    <w:abstractNumId w:val="48"/>
  </w:num>
  <w:num w:numId="79">
    <w:abstractNumId w:val="99"/>
  </w:num>
  <w:num w:numId="80">
    <w:abstractNumId w:val="59"/>
  </w:num>
  <w:num w:numId="81">
    <w:abstractNumId w:val="0"/>
    <w:lvlOverride w:ilvl="0">
      <w:lvl w:ilvl="0">
        <w:numFmt w:val="bullet"/>
        <w:lvlText w:val="-"/>
        <w:legacy w:legacy="1" w:legacySpace="0" w:legacyIndent="292"/>
        <w:lvlJc w:val="left"/>
        <w:rPr>
          <w:rFonts w:ascii="Arial" w:hAnsi="Arial" w:cs="Arial" w:hint="default"/>
        </w:rPr>
      </w:lvl>
    </w:lvlOverride>
  </w:num>
  <w:num w:numId="82">
    <w:abstractNumId w:val="21"/>
  </w:num>
  <w:num w:numId="83">
    <w:abstractNumId w:val="27"/>
  </w:num>
  <w:num w:numId="84">
    <w:abstractNumId w:val="57"/>
  </w:num>
  <w:num w:numId="85">
    <w:abstractNumId w:val="33"/>
  </w:num>
  <w:num w:numId="86">
    <w:abstractNumId w:val="38"/>
  </w:num>
  <w:num w:numId="87">
    <w:abstractNumId w:val="77"/>
  </w:num>
  <w:num w:numId="88">
    <w:abstractNumId w:val="63"/>
  </w:num>
  <w:num w:numId="89">
    <w:abstractNumId w:val="79"/>
  </w:num>
  <w:num w:numId="90">
    <w:abstractNumId w:val="74"/>
  </w:num>
  <w:num w:numId="91">
    <w:abstractNumId w:val="53"/>
  </w:num>
  <w:num w:numId="92">
    <w:abstractNumId w:val="91"/>
  </w:num>
  <w:num w:numId="93">
    <w:abstractNumId w:val="95"/>
  </w:num>
  <w:num w:numId="94">
    <w:abstractNumId w:val="56"/>
  </w:num>
  <w:num w:numId="95">
    <w:abstractNumId w:val="90"/>
  </w:num>
  <w:num w:numId="96">
    <w:abstractNumId w:val="18"/>
  </w:num>
  <w:num w:numId="97">
    <w:abstractNumId w:val="16"/>
  </w:num>
  <w:num w:numId="98">
    <w:abstractNumId w:val="54"/>
  </w:num>
  <w:num w:numId="99">
    <w:abstractNumId w:val="41"/>
  </w:num>
  <w:num w:numId="100">
    <w:abstractNumId w:val="72"/>
  </w:num>
  <w:num w:numId="101">
    <w:abstractNumId w:val="3"/>
  </w:num>
  <w:num w:numId="102">
    <w:abstractNumId w:val="3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2835"/>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3D0"/>
    <w:rsid w:val="00010015"/>
    <w:rsid w:val="00010A8A"/>
    <w:rsid w:val="0001158C"/>
    <w:rsid w:val="00012188"/>
    <w:rsid w:val="00012710"/>
    <w:rsid w:val="00014628"/>
    <w:rsid w:val="00014F20"/>
    <w:rsid w:val="00015273"/>
    <w:rsid w:val="0002017E"/>
    <w:rsid w:val="000217F2"/>
    <w:rsid w:val="00022513"/>
    <w:rsid w:val="00033319"/>
    <w:rsid w:val="00033C63"/>
    <w:rsid w:val="00036FC8"/>
    <w:rsid w:val="00040233"/>
    <w:rsid w:val="000440CE"/>
    <w:rsid w:val="000506F9"/>
    <w:rsid w:val="00054390"/>
    <w:rsid w:val="00054DF1"/>
    <w:rsid w:val="00056A5D"/>
    <w:rsid w:val="00056F93"/>
    <w:rsid w:val="000616C5"/>
    <w:rsid w:val="00063E8A"/>
    <w:rsid w:val="00065441"/>
    <w:rsid w:val="00065508"/>
    <w:rsid w:val="00065CCE"/>
    <w:rsid w:val="0007142D"/>
    <w:rsid w:val="00073371"/>
    <w:rsid w:val="000748B3"/>
    <w:rsid w:val="00074E79"/>
    <w:rsid w:val="00075CEF"/>
    <w:rsid w:val="00075E99"/>
    <w:rsid w:val="0008358B"/>
    <w:rsid w:val="00084B5A"/>
    <w:rsid w:val="00090401"/>
    <w:rsid w:val="00095B13"/>
    <w:rsid w:val="000A02F1"/>
    <w:rsid w:val="000A16B8"/>
    <w:rsid w:val="000A78CC"/>
    <w:rsid w:val="000A7990"/>
    <w:rsid w:val="000B4D2E"/>
    <w:rsid w:val="000B72EC"/>
    <w:rsid w:val="000B76F9"/>
    <w:rsid w:val="000C39DC"/>
    <w:rsid w:val="000D262D"/>
    <w:rsid w:val="000D6649"/>
    <w:rsid w:val="000D7C9B"/>
    <w:rsid w:val="000E5466"/>
    <w:rsid w:val="000E6232"/>
    <w:rsid w:val="000F0BAA"/>
    <w:rsid w:val="000F13B7"/>
    <w:rsid w:val="000F1C87"/>
    <w:rsid w:val="000F2664"/>
    <w:rsid w:val="000F7C51"/>
    <w:rsid w:val="0010165D"/>
    <w:rsid w:val="00103A2C"/>
    <w:rsid w:val="00104E99"/>
    <w:rsid w:val="00114869"/>
    <w:rsid w:val="00116883"/>
    <w:rsid w:val="00117C57"/>
    <w:rsid w:val="00121669"/>
    <w:rsid w:val="0012771E"/>
    <w:rsid w:val="00132967"/>
    <w:rsid w:val="001340F0"/>
    <w:rsid w:val="00135C46"/>
    <w:rsid w:val="00144705"/>
    <w:rsid w:val="0015145F"/>
    <w:rsid w:val="00154D5D"/>
    <w:rsid w:val="0016111C"/>
    <w:rsid w:val="001761E0"/>
    <w:rsid w:val="001803D0"/>
    <w:rsid w:val="001805FA"/>
    <w:rsid w:val="00183C93"/>
    <w:rsid w:val="00184AF0"/>
    <w:rsid w:val="001868A2"/>
    <w:rsid w:val="001932D7"/>
    <w:rsid w:val="00193CF5"/>
    <w:rsid w:val="00193F75"/>
    <w:rsid w:val="00195BC4"/>
    <w:rsid w:val="001A61B2"/>
    <w:rsid w:val="001B6983"/>
    <w:rsid w:val="001C2331"/>
    <w:rsid w:val="001C2E55"/>
    <w:rsid w:val="001C7C7E"/>
    <w:rsid w:val="001D3056"/>
    <w:rsid w:val="001D7A23"/>
    <w:rsid w:val="001E2CD9"/>
    <w:rsid w:val="001F1D58"/>
    <w:rsid w:val="001F49E2"/>
    <w:rsid w:val="00203139"/>
    <w:rsid w:val="002048C7"/>
    <w:rsid w:val="00206272"/>
    <w:rsid w:val="002156CF"/>
    <w:rsid w:val="00215772"/>
    <w:rsid w:val="002171CE"/>
    <w:rsid w:val="00223B0B"/>
    <w:rsid w:val="00224929"/>
    <w:rsid w:val="00224D6C"/>
    <w:rsid w:val="00236792"/>
    <w:rsid w:val="00240294"/>
    <w:rsid w:val="00254473"/>
    <w:rsid w:val="0025538D"/>
    <w:rsid w:val="00257A27"/>
    <w:rsid w:val="0026309C"/>
    <w:rsid w:val="00264351"/>
    <w:rsid w:val="00267EA1"/>
    <w:rsid w:val="00267FCD"/>
    <w:rsid w:val="002708A2"/>
    <w:rsid w:val="00270B4B"/>
    <w:rsid w:val="00271695"/>
    <w:rsid w:val="002769B3"/>
    <w:rsid w:val="00292337"/>
    <w:rsid w:val="002936E8"/>
    <w:rsid w:val="00294435"/>
    <w:rsid w:val="002A2594"/>
    <w:rsid w:val="002A695A"/>
    <w:rsid w:val="002B07B9"/>
    <w:rsid w:val="002B2D7A"/>
    <w:rsid w:val="002B49DB"/>
    <w:rsid w:val="002B4F9B"/>
    <w:rsid w:val="002C1F00"/>
    <w:rsid w:val="002C311F"/>
    <w:rsid w:val="002C5A7B"/>
    <w:rsid w:val="002D022D"/>
    <w:rsid w:val="002D322F"/>
    <w:rsid w:val="002D6B80"/>
    <w:rsid w:val="002D717A"/>
    <w:rsid w:val="002E468A"/>
    <w:rsid w:val="002E59EC"/>
    <w:rsid w:val="002E6CE2"/>
    <w:rsid w:val="002E6D9E"/>
    <w:rsid w:val="002E757C"/>
    <w:rsid w:val="002F1BEB"/>
    <w:rsid w:val="002F2E9F"/>
    <w:rsid w:val="002F40C1"/>
    <w:rsid w:val="002F77A1"/>
    <w:rsid w:val="002F795C"/>
    <w:rsid w:val="0030187D"/>
    <w:rsid w:val="0030416B"/>
    <w:rsid w:val="00305254"/>
    <w:rsid w:val="00305D46"/>
    <w:rsid w:val="003074C4"/>
    <w:rsid w:val="00310F80"/>
    <w:rsid w:val="0031164F"/>
    <w:rsid w:val="00317A19"/>
    <w:rsid w:val="00321F8C"/>
    <w:rsid w:val="00322DC8"/>
    <w:rsid w:val="0033145B"/>
    <w:rsid w:val="003327AA"/>
    <w:rsid w:val="00333AF2"/>
    <w:rsid w:val="00333DC9"/>
    <w:rsid w:val="003346A4"/>
    <w:rsid w:val="003352B9"/>
    <w:rsid w:val="00336235"/>
    <w:rsid w:val="00336E81"/>
    <w:rsid w:val="0033723C"/>
    <w:rsid w:val="00337A1E"/>
    <w:rsid w:val="00347868"/>
    <w:rsid w:val="00357D1C"/>
    <w:rsid w:val="003615D0"/>
    <w:rsid w:val="003619E7"/>
    <w:rsid w:val="00361B8E"/>
    <w:rsid w:val="00365988"/>
    <w:rsid w:val="003703FA"/>
    <w:rsid w:val="0037297F"/>
    <w:rsid w:val="003749D1"/>
    <w:rsid w:val="00377CC7"/>
    <w:rsid w:val="00380B08"/>
    <w:rsid w:val="00387A67"/>
    <w:rsid w:val="00392573"/>
    <w:rsid w:val="003932FB"/>
    <w:rsid w:val="003A1264"/>
    <w:rsid w:val="003A2899"/>
    <w:rsid w:val="003A3636"/>
    <w:rsid w:val="003B53E0"/>
    <w:rsid w:val="003C26A9"/>
    <w:rsid w:val="003C5A07"/>
    <w:rsid w:val="003C6613"/>
    <w:rsid w:val="003C79C7"/>
    <w:rsid w:val="003D0FF7"/>
    <w:rsid w:val="003D30DB"/>
    <w:rsid w:val="003D3981"/>
    <w:rsid w:val="003D398E"/>
    <w:rsid w:val="003D73C7"/>
    <w:rsid w:val="003E034E"/>
    <w:rsid w:val="003E0362"/>
    <w:rsid w:val="003E16AF"/>
    <w:rsid w:val="003E1BCD"/>
    <w:rsid w:val="003E4EF8"/>
    <w:rsid w:val="003E64CF"/>
    <w:rsid w:val="003E6CE1"/>
    <w:rsid w:val="003F1E79"/>
    <w:rsid w:val="00401227"/>
    <w:rsid w:val="0040133B"/>
    <w:rsid w:val="00401BEF"/>
    <w:rsid w:val="00404DB0"/>
    <w:rsid w:val="00405A86"/>
    <w:rsid w:val="0040648D"/>
    <w:rsid w:val="004101C4"/>
    <w:rsid w:val="00414ABA"/>
    <w:rsid w:val="004216A2"/>
    <w:rsid w:val="00425229"/>
    <w:rsid w:val="00425254"/>
    <w:rsid w:val="0042687B"/>
    <w:rsid w:val="004270A9"/>
    <w:rsid w:val="004302F7"/>
    <w:rsid w:val="00431DF0"/>
    <w:rsid w:val="00433374"/>
    <w:rsid w:val="0043390A"/>
    <w:rsid w:val="00434375"/>
    <w:rsid w:val="004349E8"/>
    <w:rsid w:val="0043555F"/>
    <w:rsid w:val="004370ED"/>
    <w:rsid w:val="004371A2"/>
    <w:rsid w:val="00437A0B"/>
    <w:rsid w:val="0044058C"/>
    <w:rsid w:val="00441BB0"/>
    <w:rsid w:val="004464F2"/>
    <w:rsid w:val="004468FF"/>
    <w:rsid w:val="004516F3"/>
    <w:rsid w:val="00452CB0"/>
    <w:rsid w:val="00454BF5"/>
    <w:rsid w:val="00456DE3"/>
    <w:rsid w:val="00456E63"/>
    <w:rsid w:val="0046457C"/>
    <w:rsid w:val="00473B9B"/>
    <w:rsid w:val="00484970"/>
    <w:rsid w:val="00490E10"/>
    <w:rsid w:val="00491E7F"/>
    <w:rsid w:val="00492146"/>
    <w:rsid w:val="00493BF0"/>
    <w:rsid w:val="004953B0"/>
    <w:rsid w:val="00495733"/>
    <w:rsid w:val="004A0C52"/>
    <w:rsid w:val="004A3828"/>
    <w:rsid w:val="004A4D2E"/>
    <w:rsid w:val="004B2F2B"/>
    <w:rsid w:val="004B42DA"/>
    <w:rsid w:val="004B4363"/>
    <w:rsid w:val="004B557D"/>
    <w:rsid w:val="004B579D"/>
    <w:rsid w:val="004C49BA"/>
    <w:rsid w:val="004C4BBA"/>
    <w:rsid w:val="004C4F89"/>
    <w:rsid w:val="004D1CB8"/>
    <w:rsid w:val="004D1D29"/>
    <w:rsid w:val="004D20A1"/>
    <w:rsid w:val="004D39A2"/>
    <w:rsid w:val="004D4881"/>
    <w:rsid w:val="004D7C2A"/>
    <w:rsid w:val="004E00AB"/>
    <w:rsid w:val="004E160F"/>
    <w:rsid w:val="004E3BCC"/>
    <w:rsid w:val="004E62BD"/>
    <w:rsid w:val="004F228D"/>
    <w:rsid w:val="004F44C1"/>
    <w:rsid w:val="004F48E7"/>
    <w:rsid w:val="004F5535"/>
    <w:rsid w:val="005015B4"/>
    <w:rsid w:val="00501A26"/>
    <w:rsid w:val="00501F2F"/>
    <w:rsid w:val="0050360E"/>
    <w:rsid w:val="00504E5D"/>
    <w:rsid w:val="005055C8"/>
    <w:rsid w:val="0051012B"/>
    <w:rsid w:val="00510CA3"/>
    <w:rsid w:val="00515249"/>
    <w:rsid w:val="00515BD0"/>
    <w:rsid w:val="00517775"/>
    <w:rsid w:val="005200AB"/>
    <w:rsid w:val="00521C82"/>
    <w:rsid w:val="00524675"/>
    <w:rsid w:val="005300EC"/>
    <w:rsid w:val="00532E15"/>
    <w:rsid w:val="00533971"/>
    <w:rsid w:val="00533A00"/>
    <w:rsid w:val="00536177"/>
    <w:rsid w:val="005425A6"/>
    <w:rsid w:val="00546000"/>
    <w:rsid w:val="00547422"/>
    <w:rsid w:val="00553FBE"/>
    <w:rsid w:val="00557226"/>
    <w:rsid w:val="005755FD"/>
    <w:rsid w:val="00577687"/>
    <w:rsid w:val="005831F4"/>
    <w:rsid w:val="0058518B"/>
    <w:rsid w:val="00590990"/>
    <w:rsid w:val="00594915"/>
    <w:rsid w:val="00596C68"/>
    <w:rsid w:val="005A5566"/>
    <w:rsid w:val="005A6179"/>
    <w:rsid w:val="005A7B6C"/>
    <w:rsid w:val="005B1117"/>
    <w:rsid w:val="005B3908"/>
    <w:rsid w:val="005B5B22"/>
    <w:rsid w:val="005B5C7F"/>
    <w:rsid w:val="005B759D"/>
    <w:rsid w:val="005B7A00"/>
    <w:rsid w:val="005C323E"/>
    <w:rsid w:val="005C3885"/>
    <w:rsid w:val="005C5223"/>
    <w:rsid w:val="005D095D"/>
    <w:rsid w:val="005D1852"/>
    <w:rsid w:val="005D2206"/>
    <w:rsid w:val="005D3AE7"/>
    <w:rsid w:val="005D437C"/>
    <w:rsid w:val="005D4B3E"/>
    <w:rsid w:val="005E2904"/>
    <w:rsid w:val="005E7276"/>
    <w:rsid w:val="00601DF3"/>
    <w:rsid w:val="006021B6"/>
    <w:rsid w:val="006022B0"/>
    <w:rsid w:val="00604D7E"/>
    <w:rsid w:val="00610F89"/>
    <w:rsid w:val="006111BF"/>
    <w:rsid w:val="00611F79"/>
    <w:rsid w:val="00614024"/>
    <w:rsid w:val="00615F95"/>
    <w:rsid w:val="006162A4"/>
    <w:rsid w:val="00617793"/>
    <w:rsid w:val="0062579E"/>
    <w:rsid w:val="00626417"/>
    <w:rsid w:val="0063608B"/>
    <w:rsid w:val="006365A4"/>
    <w:rsid w:val="00636CA3"/>
    <w:rsid w:val="00646B62"/>
    <w:rsid w:val="00647095"/>
    <w:rsid w:val="0064770F"/>
    <w:rsid w:val="0065168B"/>
    <w:rsid w:val="0065411D"/>
    <w:rsid w:val="006550B6"/>
    <w:rsid w:val="0065512C"/>
    <w:rsid w:val="006567D7"/>
    <w:rsid w:val="00656F4E"/>
    <w:rsid w:val="00662905"/>
    <w:rsid w:val="00664D35"/>
    <w:rsid w:val="00667B4A"/>
    <w:rsid w:val="00670A70"/>
    <w:rsid w:val="0068244B"/>
    <w:rsid w:val="00684549"/>
    <w:rsid w:val="0068481B"/>
    <w:rsid w:val="006851D5"/>
    <w:rsid w:val="00685E06"/>
    <w:rsid w:val="006949E2"/>
    <w:rsid w:val="00696976"/>
    <w:rsid w:val="0069735E"/>
    <w:rsid w:val="00697B28"/>
    <w:rsid w:val="006A079D"/>
    <w:rsid w:val="006A0900"/>
    <w:rsid w:val="006A15FF"/>
    <w:rsid w:val="006A1AE8"/>
    <w:rsid w:val="006B0D5E"/>
    <w:rsid w:val="006B1080"/>
    <w:rsid w:val="006B3370"/>
    <w:rsid w:val="006B3E40"/>
    <w:rsid w:val="006B664E"/>
    <w:rsid w:val="006C2D17"/>
    <w:rsid w:val="006C583C"/>
    <w:rsid w:val="006C6FEB"/>
    <w:rsid w:val="006C7C54"/>
    <w:rsid w:val="006D4820"/>
    <w:rsid w:val="006E1610"/>
    <w:rsid w:val="006E1AA3"/>
    <w:rsid w:val="006E240D"/>
    <w:rsid w:val="006E5397"/>
    <w:rsid w:val="006E5EFE"/>
    <w:rsid w:val="006E7FE6"/>
    <w:rsid w:val="006F0099"/>
    <w:rsid w:val="006F0AD7"/>
    <w:rsid w:val="006F1AB0"/>
    <w:rsid w:val="006F21A3"/>
    <w:rsid w:val="006F2AF8"/>
    <w:rsid w:val="006F386D"/>
    <w:rsid w:val="006F54DE"/>
    <w:rsid w:val="006F788C"/>
    <w:rsid w:val="0070016E"/>
    <w:rsid w:val="007034FA"/>
    <w:rsid w:val="00705B84"/>
    <w:rsid w:val="007100ED"/>
    <w:rsid w:val="00711E80"/>
    <w:rsid w:val="00713DB3"/>
    <w:rsid w:val="007222C5"/>
    <w:rsid w:val="00724205"/>
    <w:rsid w:val="007261FD"/>
    <w:rsid w:val="00730CEC"/>
    <w:rsid w:val="00732C5C"/>
    <w:rsid w:val="00737A73"/>
    <w:rsid w:val="00740C62"/>
    <w:rsid w:val="00740D5A"/>
    <w:rsid w:val="0074269C"/>
    <w:rsid w:val="00742BDC"/>
    <w:rsid w:val="007441C2"/>
    <w:rsid w:val="00744EAD"/>
    <w:rsid w:val="00747356"/>
    <w:rsid w:val="00750DBF"/>
    <w:rsid w:val="00752AE2"/>
    <w:rsid w:val="00753F55"/>
    <w:rsid w:val="00757535"/>
    <w:rsid w:val="0076168E"/>
    <w:rsid w:val="00764B83"/>
    <w:rsid w:val="00765594"/>
    <w:rsid w:val="00767A75"/>
    <w:rsid w:val="00771D9B"/>
    <w:rsid w:val="00777658"/>
    <w:rsid w:val="00786183"/>
    <w:rsid w:val="007861B1"/>
    <w:rsid w:val="00786B7B"/>
    <w:rsid w:val="0079080C"/>
    <w:rsid w:val="0079529A"/>
    <w:rsid w:val="0079579E"/>
    <w:rsid w:val="007A2FAE"/>
    <w:rsid w:val="007A3F7A"/>
    <w:rsid w:val="007B1988"/>
    <w:rsid w:val="007B3DFD"/>
    <w:rsid w:val="007B51BF"/>
    <w:rsid w:val="007B6277"/>
    <w:rsid w:val="007C0335"/>
    <w:rsid w:val="007D29F9"/>
    <w:rsid w:val="007D4582"/>
    <w:rsid w:val="007D6168"/>
    <w:rsid w:val="007E50A4"/>
    <w:rsid w:val="007E5FE0"/>
    <w:rsid w:val="007E63CB"/>
    <w:rsid w:val="007F0826"/>
    <w:rsid w:val="008019F2"/>
    <w:rsid w:val="0080243A"/>
    <w:rsid w:val="00804E1F"/>
    <w:rsid w:val="008059F1"/>
    <w:rsid w:val="00806099"/>
    <w:rsid w:val="008104A7"/>
    <w:rsid w:val="0081442F"/>
    <w:rsid w:val="00814956"/>
    <w:rsid w:val="00827B6F"/>
    <w:rsid w:val="00827F0F"/>
    <w:rsid w:val="00831384"/>
    <w:rsid w:val="00831768"/>
    <w:rsid w:val="00836455"/>
    <w:rsid w:val="00837A3C"/>
    <w:rsid w:val="008433D6"/>
    <w:rsid w:val="0084414B"/>
    <w:rsid w:val="0084723C"/>
    <w:rsid w:val="0085497B"/>
    <w:rsid w:val="00855322"/>
    <w:rsid w:val="00863F9C"/>
    <w:rsid w:val="00864311"/>
    <w:rsid w:val="00864BB9"/>
    <w:rsid w:val="008725A6"/>
    <w:rsid w:val="00874FD7"/>
    <w:rsid w:val="00876C33"/>
    <w:rsid w:val="0087744C"/>
    <w:rsid w:val="008800E5"/>
    <w:rsid w:val="008841BE"/>
    <w:rsid w:val="008875D0"/>
    <w:rsid w:val="00891F1D"/>
    <w:rsid w:val="00892901"/>
    <w:rsid w:val="0089749F"/>
    <w:rsid w:val="008A06E6"/>
    <w:rsid w:val="008A2C8E"/>
    <w:rsid w:val="008A2D8A"/>
    <w:rsid w:val="008A378A"/>
    <w:rsid w:val="008B6576"/>
    <w:rsid w:val="008B7932"/>
    <w:rsid w:val="008B7E0E"/>
    <w:rsid w:val="008C4206"/>
    <w:rsid w:val="008C73D7"/>
    <w:rsid w:val="008D0558"/>
    <w:rsid w:val="008D0A7E"/>
    <w:rsid w:val="008D26E6"/>
    <w:rsid w:val="008D283B"/>
    <w:rsid w:val="008D3F01"/>
    <w:rsid w:val="008D5710"/>
    <w:rsid w:val="008D6221"/>
    <w:rsid w:val="008D7DC6"/>
    <w:rsid w:val="008E1ABE"/>
    <w:rsid w:val="008E5E88"/>
    <w:rsid w:val="008E7EF7"/>
    <w:rsid w:val="008F460C"/>
    <w:rsid w:val="008F5194"/>
    <w:rsid w:val="0090337F"/>
    <w:rsid w:val="009039A6"/>
    <w:rsid w:val="009048FE"/>
    <w:rsid w:val="00906491"/>
    <w:rsid w:val="00910F75"/>
    <w:rsid w:val="009115E8"/>
    <w:rsid w:val="00912A32"/>
    <w:rsid w:val="00915009"/>
    <w:rsid w:val="00917787"/>
    <w:rsid w:val="00925DE6"/>
    <w:rsid w:val="009329EB"/>
    <w:rsid w:val="009357ED"/>
    <w:rsid w:val="00937822"/>
    <w:rsid w:val="00937B4E"/>
    <w:rsid w:val="00937BD2"/>
    <w:rsid w:val="009401BC"/>
    <w:rsid w:val="009405BE"/>
    <w:rsid w:val="00947125"/>
    <w:rsid w:val="00950CD1"/>
    <w:rsid w:val="00954D42"/>
    <w:rsid w:val="00955431"/>
    <w:rsid w:val="009568E0"/>
    <w:rsid w:val="009568E1"/>
    <w:rsid w:val="00963343"/>
    <w:rsid w:val="00965E28"/>
    <w:rsid w:val="009669EA"/>
    <w:rsid w:val="00981E30"/>
    <w:rsid w:val="00985B57"/>
    <w:rsid w:val="00985B5E"/>
    <w:rsid w:val="009922C1"/>
    <w:rsid w:val="00992C5C"/>
    <w:rsid w:val="0099341F"/>
    <w:rsid w:val="009A04BD"/>
    <w:rsid w:val="009A30C1"/>
    <w:rsid w:val="009A4D80"/>
    <w:rsid w:val="009A5237"/>
    <w:rsid w:val="009A5C48"/>
    <w:rsid w:val="009A7188"/>
    <w:rsid w:val="009C39CC"/>
    <w:rsid w:val="009C3A72"/>
    <w:rsid w:val="009C4309"/>
    <w:rsid w:val="009C653F"/>
    <w:rsid w:val="009C7624"/>
    <w:rsid w:val="009D456A"/>
    <w:rsid w:val="009D4FAA"/>
    <w:rsid w:val="009D60D2"/>
    <w:rsid w:val="009E14BB"/>
    <w:rsid w:val="009E3722"/>
    <w:rsid w:val="009E49F7"/>
    <w:rsid w:val="009E7F4B"/>
    <w:rsid w:val="009F1B13"/>
    <w:rsid w:val="009F6FC5"/>
    <w:rsid w:val="009F782A"/>
    <w:rsid w:val="009F7B01"/>
    <w:rsid w:val="00A02802"/>
    <w:rsid w:val="00A04265"/>
    <w:rsid w:val="00A04B0F"/>
    <w:rsid w:val="00A06E63"/>
    <w:rsid w:val="00A113F9"/>
    <w:rsid w:val="00A142B9"/>
    <w:rsid w:val="00A16F5F"/>
    <w:rsid w:val="00A27879"/>
    <w:rsid w:val="00A31E8C"/>
    <w:rsid w:val="00A42E0C"/>
    <w:rsid w:val="00A4680F"/>
    <w:rsid w:val="00A473F7"/>
    <w:rsid w:val="00A47400"/>
    <w:rsid w:val="00A524D9"/>
    <w:rsid w:val="00A52DA8"/>
    <w:rsid w:val="00A55AA2"/>
    <w:rsid w:val="00A55ED1"/>
    <w:rsid w:val="00A57305"/>
    <w:rsid w:val="00A627EC"/>
    <w:rsid w:val="00A70484"/>
    <w:rsid w:val="00A70F23"/>
    <w:rsid w:val="00A73E0C"/>
    <w:rsid w:val="00A751AC"/>
    <w:rsid w:val="00A82470"/>
    <w:rsid w:val="00A83199"/>
    <w:rsid w:val="00A83394"/>
    <w:rsid w:val="00A83EEF"/>
    <w:rsid w:val="00A86F31"/>
    <w:rsid w:val="00A873C1"/>
    <w:rsid w:val="00A910CB"/>
    <w:rsid w:val="00A9191B"/>
    <w:rsid w:val="00A92C12"/>
    <w:rsid w:val="00A94A1A"/>
    <w:rsid w:val="00AA1A64"/>
    <w:rsid w:val="00AA2AE6"/>
    <w:rsid w:val="00AA4ABC"/>
    <w:rsid w:val="00AA5063"/>
    <w:rsid w:val="00AB195D"/>
    <w:rsid w:val="00AB6281"/>
    <w:rsid w:val="00AB793B"/>
    <w:rsid w:val="00AC1805"/>
    <w:rsid w:val="00AC187F"/>
    <w:rsid w:val="00AC37CC"/>
    <w:rsid w:val="00AC3C1F"/>
    <w:rsid w:val="00AC637E"/>
    <w:rsid w:val="00AD0790"/>
    <w:rsid w:val="00AD3369"/>
    <w:rsid w:val="00AD35CF"/>
    <w:rsid w:val="00AD5319"/>
    <w:rsid w:val="00AD7CFD"/>
    <w:rsid w:val="00AE201B"/>
    <w:rsid w:val="00AE661E"/>
    <w:rsid w:val="00AF15F0"/>
    <w:rsid w:val="00AF6E81"/>
    <w:rsid w:val="00B004A4"/>
    <w:rsid w:val="00B0285A"/>
    <w:rsid w:val="00B039F8"/>
    <w:rsid w:val="00B04623"/>
    <w:rsid w:val="00B114FD"/>
    <w:rsid w:val="00B15FDF"/>
    <w:rsid w:val="00B175CB"/>
    <w:rsid w:val="00B17759"/>
    <w:rsid w:val="00B17C65"/>
    <w:rsid w:val="00B318B2"/>
    <w:rsid w:val="00B36E14"/>
    <w:rsid w:val="00B40537"/>
    <w:rsid w:val="00B40716"/>
    <w:rsid w:val="00B42104"/>
    <w:rsid w:val="00B44AA4"/>
    <w:rsid w:val="00B4796D"/>
    <w:rsid w:val="00B51C7A"/>
    <w:rsid w:val="00B564BA"/>
    <w:rsid w:val="00B6064A"/>
    <w:rsid w:val="00B6482F"/>
    <w:rsid w:val="00B77782"/>
    <w:rsid w:val="00B806E2"/>
    <w:rsid w:val="00B8207E"/>
    <w:rsid w:val="00B82BD6"/>
    <w:rsid w:val="00B8318C"/>
    <w:rsid w:val="00B83D5E"/>
    <w:rsid w:val="00B84D86"/>
    <w:rsid w:val="00B979F1"/>
    <w:rsid w:val="00BA214F"/>
    <w:rsid w:val="00BA7154"/>
    <w:rsid w:val="00BB1D86"/>
    <w:rsid w:val="00BB30BE"/>
    <w:rsid w:val="00BB7319"/>
    <w:rsid w:val="00BB7595"/>
    <w:rsid w:val="00BB7CA6"/>
    <w:rsid w:val="00BC0871"/>
    <w:rsid w:val="00BC1D3E"/>
    <w:rsid w:val="00BC3112"/>
    <w:rsid w:val="00BC4C4A"/>
    <w:rsid w:val="00BC5F51"/>
    <w:rsid w:val="00BC7AC3"/>
    <w:rsid w:val="00BD4BB7"/>
    <w:rsid w:val="00BD6B2F"/>
    <w:rsid w:val="00BE7CF4"/>
    <w:rsid w:val="00BF402F"/>
    <w:rsid w:val="00BF55EF"/>
    <w:rsid w:val="00C007CA"/>
    <w:rsid w:val="00C06C0B"/>
    <w:rsid w:val="00C1445B"/>
    <w:rsid w:val="00C16C79"/>
    <w:rsid w:val="00C21F60"/>
    <w:rsid w:val="00C220F4"/>
    <w:rsid w:val="00C225B8"/>
    <w:rsid w:val="00C31A10"/>
    <w:rsid w:val="00C31DCD"/>
    <w:rsid w:val="00C33482"/>
    <w:rsid w:val="00C3496A"/>
    <w:rsid w:val="00C41626"/>
    <w:rsid w:val="00C420B6"/>
    <w:rsid w:val="00C52C5B"/>
    <w:rsid w:val="00C55337"/>
    <w:rsid w:val="00C56439"/>
    <w:rsid w:val="00C61CB7"/>
    <w:rsid w:val="00C62D47"/>
    <w:rsid w:val="00C63D0F"/>
    <w:rsid w:val="00C6432D"/>
    <w:rsid w:val="00C71FFA"/>
    <w:rsid w:val="00C76DA4"/>
    <w:rsid w:val="00C770C7"/>
    <w:rsid w:val="00C8196F"/>
    <w:rsid w:val="00C85ADF"/>
    <w:rsid w:val="00C94B8D"/>
    <w:rsid w:val="00C965ED"/>
    <w:rsid w:val="00CA4B5C"/>
    <w:rsid w:val="00CA528D"/>
    <w:rsid w:val="00CA61C0"/>
    <w:rsid w:val="00CB1C64"/>
    <w:rsid w:val="00CB4BE8"/>
    <w:rsid w:val="00CB6075"/>
    <w:rsid w:val="00CC1C15"/>
    <w:rsid w:val="00CC20A8"/>
    <w:rsid w:val="00CC2C00"/>
    <w:rsid w:val="00CC2FC8"/>
    <w:rsid w:val="00CD4BB6"/>
    <w:rsid w:val="00CD54D4"/>
    <w:rsid w:val="00CE55C1"/>
    <w:rsid w:val="00CF0AD2"/>
    <w:rsid w:val="00CF481A"/>
    <w:rsid w:val="00CF6CC8"/>
    <w:rsid w:val="00D036B5"/>
    <w:rsid w:val="00D03C24"/>
    <w:rsid w:val="00D03DB0"/>
    <w:rsid w:val="00D04BFB"/>
    <w:rsid w:val="00D05E1E"/>
    <w:rsid w:val="00D0758B"/>
    <w:rsid w:val="00D116D1"/>
    <w:rsid w:val="00D11B95"/>
    <w:rsid w:val="00D1203B"/>
    <w:rsid w:val="00D1262A"/>
    <w:rsid w:val="00D16AC3"/>
    <w:rsid w:val="00D225C4"/>
    <w:rsid w:val="00D24575"/>
    <w:rsid w:val="00D24B70"/>
    <w:rsid w:val="00D25402"/>
    <w:rsid w:val="00D3216A"/>
    <w:rsid w:val="00D3282B"/>
    <w:rsid w:val="00D33DEB"/>
    <w:rsid w:val="00D341E6"/>
    <w:rsid w:val="00D34D91"/>
    <w:rsid w:val="00D40C32"/>
    <w:rsid w:val="00D43F81"/>
    <w:rsid w:val="00D44272"/>
    <w:rsid w:val="00D474FA"/>
    <w:rsid w:val="00D47791"/>
    <w:rsid w:val="00D47D85"/>
    <w:rsid w:val="00D5556E"/>
    <w:rsid w:val="00D651FF"/>
    <w:rsid w:val="00D67C11"/>
    <w:rsid w:val="00D709B8"/>
    <w:rsid w:val="00D719AF"/>
    <w:rsid w:val="00D73368"/>
    <w:rsid w:val="00D74119"/>
    <w:rsid w:val="00D77554"/>
    <w:rsid w:val="00D82F7E"/>
    <w:rsid w:val="00D836EE"/>
    <w:rsid w:val="00D86508"/>
    <w:rsid w:val="00D90C9F"/>
    <w:rsid w:val="00D918D9"/>
    <w:rsid w:val="00D921A1"/>
    <w:rsid w:val="00D954FA"/>
    <w:rsid w:val="00D955A1"/>
    <w:rsid w:val="00DA1484"/>
    <w:rsid w:val="00DA3F4A"/>
    <w:rsid w:val="00DA4BB4"/>
    <w:rsid w:val="00DA7451"/>
    <w:rsid w:val="00DB2626"/>
    <w:rsid w:val="00DB43F6"/>
    <w:rsid w:val="00DB4AC3"/>
    <w:rsid w:val="00DB6450"/>
    <w:rsid w:val="00DE4A70"/>
    <w:rsid w:val="00DE7230"/>
    <w:rsid w:val="00DF07A5"/>
    <w:rsid w:val="00DF0B49"/>
    <w:rsid w:val="00DF1C71"/>
    <w:rsid w:val="00DF2259"/>
    <w:rsid w:val="00DF2CA3"/>
    <w:rsid w:val="00DF66F1"/>
    <w:rsid w:val="00DF7BDF"/>
    <w:rsid w:val="00E03998"/>
    <w:rsid w:val="00E06499"/>
    <w:rsid w:val="00E10747"/>
    <w:rsid w:val="00E16863"/>
    <w:rsid w:val="00E23193"/>
    <w:rsid w:val="00E25106"/>
    <w:rsid w:val="00E25F6A"/>
    <w:rsid w:val="00E353F2"/>
    <w:rsid w:val="00E35C1A"/>
    <w:rsid w:val="00E3745B"/>
    <w:rsid w:val="00E40711"/>
    <w:rsid w:val="00E45CF0"/>
    <w:rsid w:val="00E46A53"/>
    <w:rsid w:val="00E523E5"/>
    <w:rsid w:val="00E55DDD"/>
    <w:rsid w:val="00E606FF"/>
    <w:rsid w:val="00E65530"/>
    <w:rsid w:val="00E67A4B"/>
    <w:rsid w:val="00E70982"/>
    <w:rsid w:val="00E72D67"/>
    <w:rsid w:val="00E80B65"/>
    <w:rsid w:val="00E87563"/>
    <w:rsid w:val="00E87FC6"/>
    <w:rsid w:val="00E93146"/>
    <w:rsid w:val="00EA1823"/>
    <w:rsid w:val="00EA5036"/>
    <w:rsid w:val="00EA784C"/>
    <w:rsid w:val="00EA791B"/>
    <w:rsid w:val="00EB26DD"/>
    <w:rsid w:val="00EB2FAC"/>
    <w:rsid w:val="00EC3A14"/>
    <w:rsid w:val="00EC3C35"/>
    <w:rsid w:val="00EC4E9B"/>
    <w:rsid w:val="00EC6AC5"/>
    <w:rsid w:val="00ED2B76"/>
    <w:rsid w:val="00ED2EAC"/>
    <w:rsid w:val="00ED5848"/>
    <w:rsid w:val="00ED5FE4"/>
    <w:rsid w:val="00ED6886"/>
    <w:rsid w:val="00ED7E11"/>
    <w:rsid w:val="00EE26A7"/>
    <w:rsid w:val="00EE2C61"/>
    <w:rsid w:val="00EE5FAF"/>
    <w:rsid w:val="00EE63E0"/>
    <w:rsid w:val="00EE70C4"/>
    <w:rsid w:val="00EF3702"/>
    <w:rsid w:val="00EF5090"/>
    <w:rsid w:val="00EF519F"/>
    <w:rsid w:val="00EF7455"/>
    <w:rsid w:val="00EF79AA"/>
    <w:rsid w:val="00EF7C63"/>
    <w:rsid w:val="00F0285E"/>
    <w:rsid w:val="00F0575D"/>
    <w:rsid w:val="00F128FE"/>
    <w:rsid w:val="00F22978"/>
    <w:rsid w:val="00F2468B"/>
    <w:rsid w:val="00F24D90"/>
    <w:rsid w:val="00F263F6"/>
    <w:rsid w:val="00F30A7D"/>
    <w:rsid w:val="00F339E0"/>
    <w:rsid w:val="00F421E0"/>
    <w:rsid w:val="00F47DA4"/>
    <w:rsid w:val="00F51ACE"/>
    <w:rsid w:val="00F56973"/>
    <w:rsid w:val="00F64CFD"/>
    <w:rsid w:val="00F66C24"/>
    <w:rsid w:val="00F7321F"/>
    <w:rsid w:val="00F759FF"/>
    <w:rsid w:val="00F77B9B"/>
    <w:rsid w:val="00F83840"/>
    <w:rsid w:val="00F961DB"/>
    <w:rsid w:val="00FA0D82"/>
    <w:rsid w:val="00FA4525"/>
    <w:rsid w:val="00FA6796"/>
    <w:rsid w:val="00FB1131"/>
    <w:rsid w:val="00FB170F"/>
    <w:rsid w:val="00FC221A"/>
    <w:rsid w:val="00FC3E96"/>
    <w:rsid w:val="00FC6A0A"/>
    <w:rsid w:val="00FD6E3B"/>
    <w:rsid w:val="00FD7A2C"/>
    <w:rsid w:val="00FD7D50"/>
    <w:rsid w:val="00FE12DB"/>
    <w:rsid w:val="00FE346D"/>
    <w:rsid w:val="00FE3691"/>
    <w:rsid w:val="00FE435E"/>
    <w:rsid w:val="00FE6D1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AF14EAB"/>
  <w15:chartTrackingRefBased/>
  <w15:docId w15:val="{203B943D-D353-47F7-A464-1FF6A48FD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803D0"/>
    <w:rPr>
      <w:rFonts w:ascii="Times New Roman" w:eastAsia="Times New Roman" w:hAnsi="Times New Roman"/>
    </w:rPr>
  </w:style>
  <w:style w:type="paragraph" w:styleId="Nagwek1">
    <w:name w:val="heading 1"/>
    <w:basedOn w:val="Normalny"/>
    <w:next w:val="Normalny"/>
    <w:link w:val="Nagwek1Znak"/>
    <w:qFormat/>
    <w:rsid w:val="008D6221"/>
    <w:pPr>
      <w:numPr>
        <w:numId w:val="13"/>
      </w:numPr>
      <w:spacing w:before="240" w:line="276" w:lineRule="auto"/>
      <w:outlineLvl w:val="0"/>
    </w:pPr>
    <w:rPr>
      <w:b/>
      <w:color w:val="000000"/>
      <w:sz w:val="24"/>
      <w:szCs w:val="24"/>
      <w:u w:val="single"/>
      <w:lang w:val="x-none" w:eastAsia="x-none"/>
    </w:rPr>
  </w:style>
  <w:style w:type="paragraph" w:styleId="Nagwek2">
    <w:name w:val="heading 2"/>
    <w:basedOn w:val="Normalny"/>
    <w:next w:val="Normalny"/>
    <w:link w:val="Nagwek2Znak"/>
    <w:uiPriority w:val="9"/>
    <w:semiHidden/>
    <w:unhideWhenUsed/>
    <w:qFormat/>
    <w:rsid w:val="005B3908"/>
    <w:pPr>
      <w:keepNext/>
      <w:spacing w:before="240" w:after="60"/>
      <w:outlineLvl w:val="1"/>
    </w:pPr>
    <w:rPr>
      <w:rFonts w:ascii="Calibri Light" w:hAnsi="Calibri Light"/>
      <w:b/>
      <w:bCs/>
      <w:i/>
      <w:iCs/>
      <w:sz w:val="28"/>
      <w:szCs w:val="28"/>
    </w:rPr>
  </w:style>
  <w:style w:type="paragraph" w:styleId="Nagwek9">
    <w:name w:val="heading 9"/>
    <w:basedOn w:val="Normalny"/>
    <w:next w:val="Normalny"/>
    <w:link w:val="Nagwek9Znak"/>
    <w:uiPriority w:val="9"/>
    <w:semiHidden/>
    <w:unhideWhenUsed/>
    <w:qFormat/>
    <w:rsid w:val="001A61B2"/>
    <w:pPr>
      <w:spacing w:before="240" w:after="60"/>
      <w:outlineLvl w:val="8"/>
    </w:pPr>
    <w:rPr>
      <w:rFonts w:ascii="Cambria" w:hAnsi="Cambria"/>
      <w:sz w:val="22"/>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unhideWhenUsed/>
    <w:rsid w:val="001803D0"/>
    <w:pPr>
      <w:spacing w:after="120"/>
    </w:pPr>
    <w:rPr>
      <w:lang w:val="x-none"/>
    </w:rPr>
  </w:style>
  <w:style w:type="character" w:customStyle="1" w:styleId="TekstpodstawowyZnak">
    <w:name w:val="Tekst podstawowy Znak"/>
    <w:link w:val="Tekstpodstawowy"/>
    <w:uiPriority w:val="99"/>
    <w:rsid w:val="001803D0"/>
    <w:rPr>
      <w:rFonts w:ascii="Times New Roman" w:eastAsia="Times New Roman" w:hAnsi="Times New Roman" w:cs="Times New Roman"/>
      <w:sz w:val="20"/>
      <w:szCs w:val="20"/>
      <w:lang w:eastAsia="pl-PL"/>
    </w:rPr>
  </w:style>
  <w:style w:type="paragraph" w:styleId="Bezodstpw">
    <w:name w:val="No Spacing"/>
    <w:uiPriority w:val="1"/>
    <w:qFormat/>
    <w:rsid w:val="001803D0"/>
    <w:rPr>
      <w:sz w:val="22"/>
      <w:szCs w:val="22"/>
      <w:lang w:eastAsia="en-US"/>
    </w:rPr>
  </w:style>
  <w:style w:type="paragraph" w:styleId="Akapitzlist">
    <w:name w:val="List Paragraph"/>
    <w:aliases w:val="Wypunktowanie,L1,Numerowanie,Data wydania,List Paragraph,CW_Lista,List bullet 2"/>
    <w:basedOn w:val="Normalny"/>
    <w:link w:val="AkapitzlistZnak"/>
    <w:qFormat/>
    <w:rsid w:val="002F77A1"/>
    <w:pPr>
      <w:ind w:left="720"/>
      <w:contextualSpacing/>
    </w:pPr>
    <w:rPr>
      <w:lang w:val="x-none" w:eastAsia="x-none"/>
    </w:rPr>
  </w:style>
  <w:style w:type="paragraph" w:styleId="Nagwek">
    <w:name w:val="header"/>
    <w:aliases w:val="Znak,Znak Znak Znak Znak, Znak Znak Znak, Znak1,Block Text,Znak Znak Znak,Znak1,Nagłówek strony"/>
    <w:basedOn w:val="Normalny"/>
    <w:link w:val="NagwekZnak"/>
    <w:unhideWhenUsed/>
    <w:rsid w:val="0030416B"/>
    <w:pPr>
      <w:tabs>
        <w:tab w:val="center" w:pos="4536"/>
        <w:tab w:val="right" w:pos="9072"/>
      </w:tabs>
    </w:pPr>
    <w:rPr>
      <w:lang w:val="x-none" w:eastAsia="x-none"/>
    </w:rPr>
  </w:style>
  <w:style w:type="character" w:customStyle="1" w:styleId="NagwekZnak">
    <w:name w:val="Nagłówek Znak"/>
    <w:aliases w:val="Znak Znak,Znak Znak Znak Znak Znak, Znak Znak Znak Znak, Znak1 Znak,Block Text Znak,Znak Znak Znak Znak1,Znak1 Znak,Nagłówek strony Znak"/>
    <w:link w:val="Nagwek"/>
    <w:rsid w:val="0030416B"/>
    <w:rPr>
      <w:rFonts w:ascii="Times New Roman" w:eastAsia="Times New Roman" w:hAnsi="Times New Roman"/>
    </w:rPr>
  </w:style>
  <w:style w:type="paragraph" w:styleId="Stopka">
    <w:name w:val="footer"/>
    <w:basedOn w:val="Normalny"/>
    <w:link w:val="StopkaZnak"/>
    <w:uiPriority w:val="99"/>
    <w:unhideWhenUsed/>
    <w:rsid w:val="0030416B"/>
    <w:pPr>
      <w:tabs>
        <w:tab w:val="center" w:pos="4536"/>
        <w:tab w:val="right" w:pos="9072"/>
      </w:tabs>
    </w:pPr>
    <w:rPr>
      <w:lang w:val="x-none" w:eastAsia="x-none"/>
    </w:rPr>
  </w:style>
  <w:style w:type="character" w:customStyle="1" w:styleId="StopkaZnak">
    <w:name w:val="Stopka Znak"/>
    <w:link w:val="Stopka"/>
    <w:uiPriority w:val="99"/>
    <w:rsid w:val="0030416B"/>
    <w:rPr>
      <w:rFonts w:ascii="Times New Roman" w:eastAsia="Times New Roman" w:hAnsi="Times New Roman"/>
    </w:rPr>
  </w:style>
  <w:style w:type="paragraph" w:styleId="Tekstpodstawowywcity">
    <w:name w:val="Body Text Indent"/>
    <w:basedOn w:val="Normalny"/>
    <w:link w:val="TekstpodstawowywcityZnak"/>
    <w:uiPriority w:val="99"/>
    <w:semiHidden/>
    <w:unhideWhenUsed/>
    <w:rsid w:val="00664D35"/>
    <w:pPr>
      <w:spacing w:after="120"/>
      <w:ind w:left="283"/>
    </w:pPr>
    <w:rPr>
      <w:lang w:val="x-none" w:eastAsia="x-none"/>
    </w:rPr>
  </w:style>
  <w:style w:type="character" w:customStyle="1" w:styleId="TekstpodstawowywcityZnak">
    <w:name w:val="Tekst podstawowy wcięty Znak"/>
    <w:link w:val="Tekstpodstawowywcity"/>
    <w:uiPriority w:val="99"/>
    <w:semiHidden/>
    <w:rsid w:val="00664D35"/>
    <w:rPr>
      <w:rFonts w:ascii="Times New Roman" w:eastAsia="Times New Roman" w:hAnsi="Times New Roman"/>
    </w:rPr>
  </w:style>
  <w:style w:type="paragraph" w:styleId="NormalnyWeb">
    <w:name w:val="Normal (Web)"/>
    <w:basedOn w:val="Normalny"/>
    <w:unhideWhenUsed/>
    <w:rsid w:val="00F263F6"/>
    <w:rPr>
      <w:sz w:val="24"/>
      <w:szCs w:val="24"/>
    </w:rPr>
  </w:style>
  <w:style w:type="paragraph" w:styleId="Tytu">
    <w:name w:val="Title"/>
    <w:basedOn w:val="Normalny"/>
    <w:link w:val="TytuZnak"/>
    <w:qFormat/>
    <w:rsid w:val="009568E0"/>
    <w:pPr>
      <w:jc w:val="center"/>
    </w:pPr>
    <w:rPr>
      <w:b/>
      <w:bCs/>
      <w:color w:val="000000"/>
      <w:spacing w:val="20"/>
      <w:sz w:val="28"/>
      <w:lang w:val="x-none" w:eastAsia="x-none"/>
    </w:rPr>
  </w:style>
  <w:style w:type="character" w:customStyle="1" w:styleId="TytuZnak">
    <w:name w:val="Tytuł Znak"/>
    <w:link w:val="Tytu"/>
    <w:rsid w:val="009568E0"/>
    <w:rPr>
      <w:rFonts w:ascii="Times New Roman" w:eastAsia="Times New Roman" w:hAnsi="Times New Roman"/>
      <w:b/>
      <w:bCs/>
      <w:color w:val="000000"/>
      <w:spacing w:val="20"/>
      <w:sz w:val="28"/>
      <w:lang w:val="x-none"/>
    </w:rPr>
  </w:style>
  <w:style w:type="character" w:styleId="Odwoaniedokomentarza">
    <w:name w:val="annotation reference"/>
    <w:uiPriority w:val="99"/>
    <w:semiHidden/>
    <w:unhideWhenUsed/>
    <w:rsid w:val="00F66C24"/>
    <w:rPr>
      <w:sz w:val="16"/>
      <w:szCs w:val="16"/>
    </w:rPr>
  </w:style>
  <w:style w:type="paragraph" w:styleId="Tekstkomentarza">
    <w:name w:val="annotation text"/>
    <w:basedOn w:val="Normalny"/>
    <w:link w:val="TekstkomentarzaZnak"/>
    <w:uiPriority w:val="99"/>
    <w:semiHidden/>
    <w:unhideWhenUsed/>
    <w:rsid w:val="00F66C24"/>
    <w:rPr>
      <w:lang w:val="x-none" w:eastAsia="x-none"/>
    </w:rPr>
  </w:style>
  <w:style w:type="character" w:customStyle="1" w:styleId="TekstkomentarzaZnak">
    <w:name w:val="Tekst komentarza Znak"/>
    <w:link w:val="Tekstkomentarza"/>
    <w:uiPriority w:val="99"/>
    <w:semiHidden/>
    <w:rsid w:val="00F66C24"/>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F66C24"/>
    <w:rPr>
      <w:b/>
      <w:bCs/>
    </w:rPr>
  </w:style>
  <w:style w:type="character" w:customStyle="1" w:styleId="TematkomentarzaZnak">
    <w:name w:val="Temat komentarza Znak"/>
    <w:link w:val="Tematkomentarza"/>
    <w:uiPriority w:val="99"/>
    <w:semiHidden/>
    <w:rsid w:val="00F66C24"/>
    <w:rPr>
      <w:rFonts w:ascii="Times New Roman" w:eastAsia="Times New Roman" w:hAnsi="Times New Roman"/>
      <w:b/>
      <w:bCs/>
    </w:rPr>
  </w:style>
  <w:style w:type="paragraph" w:styleId="Tekstdymka">
    <w:name w:val="Balloon Text"/>
    <w:basedOn w:val="Normalny"/>
    <w:link w:val="TekstdymkaZnak"/>
    <w:uiPriority w:val="99"/>
    <w:semiHidden/>
    <w:unhideWhenUsed/>
    <w:rsid w:val="00F66C24"/>
    <w:rPr>
      <w:rFonts w:ascii="Tahoma" w:hAnsi="Tahoma"/>
      <w:sz w:val="16"/>
      <w:szCs w:val="16"/>
      <w:lang w:val="x-none" w:eastAsia="x-none"/>
    </w:rPr>
  </w:style>
  <w:style w:type="character" w:customStyle="1" w:styleId="TekstdymkaZnak">
    <w:name w:val="Tekst dymka Znak"/>
    <w:link w:val="Tekstdymka"/>
    <w:uiPriority w:val="99"/>
    <w:semiHidden/>
    <w:rsid w:val="00F66C24"/>
    <w:rPr>
      <w:rFonts w:ascii="Tahoma" w:eastAsia="Times New Roman" w:hAnsi="Tahoma" w:cs="Tahoma"/>
      <w:sz w:val="16"/>
      <w:szCs w:val="16"/>
    </w:rPr>
  </w:style>
  <w:style w:type="character" w:styleId="Hipercze">
    <w:name w:val="Hyperlink"/>
    <w:uiPriority w:val="99"/>
    <w:unhideWhenUsed/>
    <w:rsid w:val="005B759D"/>
    <w:rPr>
      <w:color w:val="0000FF"/>
      <w:u w:val="single"/>
    </w:rPr>
  </w:style>
  <w:style w:type="table" w:styleId="Tabela-Siatka">
    <w:name w:val="Table Grid"/>
    <w:basedOn w:val="Standardowy"/>
    <w:uiPriority w:val="59"/>
    <w:rsid w:val="00ED6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1">
    <w:name w:val="Styl11"/>
    <w:uiPriority w:val="99"/>
    <w:rsid w:val="00610F89"/>
    <w:pPr>
      <w:numPr>
        <w:numId w:val="10"/>
      </w:numPr>
    </w:pPr>
  </w:style>
  <w:style w:type="paragraph" w:customStyle="1" w:styleId="BodyText21">
    <w:name w:val="Body Text 21"/>
    <w:basedOn w:val="Normalny"/>
    <w:rsid w:val="005D437C"/>
    <w:pPr>
      <w:tabs>
        <w:tab w:val="left" w:pos="0"/>
      </w:tabs>
      <w:jc w:val="both"/>
    </w:pPr>
    <w:rPr>
      <w:sz w:val="24"/>
    </w:rPr>
  </w:style>
  <w:style w:type="character" w:customStyle="1" w:styleId="Nagwek1Znak">
    <w:name w:val="Nagłówek 1 Znak"/>
    <w:link w:val="Nagwek1"/>
    <w:rsid w:val="008D6221"/>
    <w:rPr>
      <w:rFonts w:ascii="Times New Roman" w:eastAsia="Times New Roman" w:hAnsi="Times New Roman"/>
      <w:b/>
      <w:color w:val="000000"/>
      <w:sz w:val="24"/>
      <w:szCs w:val="24"/>
      <w:u w:val="single"/>
      <w:lang w:val="x-none" w:eastAsia="x-none"/>
    </w:rPr>
  </w:style>
  <w:style w:type="paragraph" w:customStyle="1" w:styleId="Default">
    <w:name w:val="Default"/>
    <w:rsid w:val="008D6221"/>
    <w:pPr>
      <w:autoSpaceDE w:val="0"/>
      <w:autoSpaceDN w:val="0"/>
      <w:adjustRightInd w:val="0"/>
    </w:pPr>
    <w:rPr>
      <w:rFonts w:ascii="Times New Roman" w:eastAsia="SimSun" w:hAnsi="Times New Roman"/>
      <w:color w:val="000000"/>
      <w:sz w:val="24"/>
      <w:szCs w:val="24"/>
      <w:lang w:eastAsia="zh-CN"/>
    </w:rPr>
  </w:style>
  <w:style w:type="paragraph" w:styleId="Tekstpodstawowywcity3">
    <w:name w:val="Body Text Indent 3"/>
    <w:basedOn w:val="Normalny"/>
    <w:link w:val="Tekstpodstawowywcity3Znak"/>
    <w:uiPriority w:val="99"/>
    <w:semiHidden/>
    <w:unhideWhenUsed/>
    <w:rsid w:val="00E40711"/>
    <w:pPr>
      <w:spacing w:after="120"/>
      <w:ind w:left="283"/>
    </w:pPr>
    <w:rPr>
      <w:sz w:val="16"/>
      <w:szCs w:val="16"/>
      <w:lang w:val="x-none" w:eastAsia="x-none"/>
    </w:rPr>
  </w:style>
  <w:style w:type="character" w:customStyle="1" w:styleId="Tekstpodstawowywcity3Znak">
    <w:name w:val="Tekst podstawowy wcięty 3 Znak"/>
    <w:link w:val="Tekstpodstawowywcity3"/>
    <w:uiPriority w:val="99"/>
    <w:rsid w:val="00E40711"/>
    <w:rPr>
      <w:rFonts w:ascii="Times New Roman" w:eastAsia="Times New Roman" w:hAnsi="Times New Roman"/>
      <w:sz w:val="16"/>
      <w:szCs w:val="16"/>
    </w:rPr>
  </w:style>
  <w:style w:type="paragraph" w:customStyle="1" w:styleId="Style5">
    <w:name w:val="Style5"/>
    <w:basedOn w:val="Normalny"/>
    <w:uiPriority w:val="99"/>
    <w:rsid w:val="00E40711"/>
    <w:pPr>
      <w:widowControl w:val="0"/>
      <w:autoSpaceDE w:val="0"/>
      <w:autoSpaceDN w:val="0"/>
      <w:adjustRightInd w:val="0"/>
    </w:pPr>
    <w:rPr>
      <w:rFonts w:ascii="Arial" w:hAnsi="Arial"/>
      <w:color w:val="000000"/>
      <w:sz w:val="24"/>
      <w:szCs w:val="24"/>
    </w:rPr>
  </w:style>
  <w:style w:type="numbering" w:customStyle="1" w:styleId="Styl19">
    <w:name w:val="Styl19"/>
    <w:rsid w:val="001B6983"/>
    <w:pPr>
      <w:numPr>
        <w:numId w:val="15"/>
      </w:numPr>
    </w:pPr>
  </w:style>
  <w:style w:type="paragraph" w:styleId="Tekstprzypisukocowego">
    <w:name w:val="endnote text"/>
    <w:basedOn w:val="Normalny"/>
    <w:link w:val="TekstprzypisukocowegoZnak"/>
    <w:uiPriority w:val="99"/>
    <w:semiHidden/>
    <w:unhideWhenUsed/>
    <w:rsid w:val="004F5535"/>
    <w:rPr>
      <w:lang w:val="x-none" w:eastAsia="x-none"/>
    </w:rPr>
  </w:style>
  <w:style w:type="character" w:customStyle="1" w:styleId="TekstprzypisukocowegoZnak">
    <w:name w:val="Tekst przypisu końcowego Znak"/>
    <w:link w:val="Tekstprzypisukocowego"/>
    <w:uiPriority w:val="99"/>
    <w:semiHidden/>
    <w:rsid w:val="004F5535"/>
    <w:rPr>
      <w:rFonts w:ascii="Times New Roman" w:eastAsia="Times New Roman" w:hAnsi="Times New Roman"/>
    </w:rPr>
  </w:style>
  <w:style w:type="character" w:styleId="Odwoanieprzypisukocowego">
    <w:name w:val="endnote reference"/>
    <w:uiPriority w:val="99"/>
    <w:semiHidden/>
    <w:unhideWhenUsed/>
    <w:rsid w:val="004F5535"/>
    <w:rPr>
      <w:vertAlign w:val="superscript"/>
    </w:rPr>
  </w:style>
  <w:style w:type="character" w:customStyle="1" w:styleId="Nagwek9Znak">
    <w:name w:val="Nagłówek 9 Znak"/>
    <w:link w:val="Nagwek9"/>
    <w:uiPriority w:val="9"/>
    <w:semiHidden/>
    <w:rsid w:val="001A61B2"/>
    <w:rPr>
      <w:rFonts w:ascii="Cambria" w:eastAsia="Times New Roman" w:hAnsi="Cambria" w:cs="Times New Roman"/>
      <w:sz w:val="22"/>
      <w:szCs w:val="22"/>
    </w:rPr>
  </w:style>
  <w:style w:type="paragraph" w:styleId="Tekstprzypisudolnego">
    <w:name w:val="footnote text"/>
    <w:basedOn w:val="Normalny"/>
    <w:link w:val="TekstprzypisudolnegoZnak"/>
    <w:uiPriority w:val="99"/>
    <w:qFormat/>
    <w:rsid w:val="001A61B2"/>
    <w:rPr>
      <w:color w:val="000000"/>
      <w:lang w:val="x-none" w:eastAsia="x-none"/>
    </w:rPr>
  </w:style>
  <w:style w:type="character" w:customStyle="1" w:styleId="TekstprzypisudolnegoZnak">
    <w:name w:val="Tekst przypisu dolnego Znak"/>
    <w:link w:val="Tekstprzypisudolnego"/>
    <w:uiPriority w:val="99"/>
    <w:qFormat/>
    <w:rsid w:val="001A61B2"/>
    <w:rPr>
      <w:rFonts w:ascii="Times New Roman" w:eastAsia="Times New Roman" w:hAnsi="Times New Roman"/>
      <w:color w:val="000000"/>
      <w:lang w:val="x-none"/>
    </w:rPr>
  </w:style>
  <w:style w:type="character" w:customStyle="1" w:styleId="AkapitzlistZnak">
    <w:name w:val="Akapit z listą Znak"/>
    <w:aliases w:val="Wypunktowanie Znak,L1 Znak,Numerowanie Znak,Data wydania Znak,List Paragraph Znak,CW_Lista Znak,List bullet 2 Znak"/>
    <w:link w:val="Akapitzlist"/>
    <w:uiPriority w:val="34"/>
    <w:rsid w:val="00521C82"/>
    <w:rPr>
      <w:rFonts w:ascii="Times New Roman" w:eastAsia="Times New Roman" w:hAnsi="Times New Roman"/>
    </w:rPr>
  </w:style>
  <w:style w:type="paragraph" w:styleId="Tekstpodstawowy3">
    <w:name w:val="Body Text 3"/>
    <w:basedOn w:val="Normalny"/>
    <w:link w:val="Tekstpodstawowy3Znak"/>
    <w:uiPriority w:val="99"/>
    <w:semiHidden/>
    <w:unhideWhenUsed/>
    <w:rsid w:val="00E16863"/>
    <w:pPr>
      <w:spacing w:after="120"/>
    </w:pPr>
    <w:rPr>
      <w:sz w:val="16"/>
      <w:szCs w:val="16"/>
    </w:rPr>
  </w:style>
  <w:style w:type="character" w:customStyle="1" w:styleId="Tekstpodstawowy3Znak">
    <w:name w:val="Tekst podstawowy 3 Znak"/>
    <w:link w:val="Tekstpodstawowy3"/>
    <w:uiPriority w:val="99"/>
    <w:semiHidden/>
    <w:rsid w:val="00E16863"/>
    <w:rPr>
      <w:rFonts w:ascii="Times New Roman" w:eastAsia="Times New Roman" w:hAnsi="Times New Roman"/>
      <w:sz w:val="16"/>
      <w:szCs w:val="16"/>
    </w:rPr>
  </w:style>
  <w:style w:type="character" w:customStyle="1" w:styleId="FontStyle15">
    <w:name w:val="Font Style15"/>
    <w:rsid w:val="00E16863"/>
    <w:rPr>
      <w:rFonts w:ascii="Arial" w:hAnsi="Arial" w:cs="Arial"/>
      <w:sz w:val="22"/>
      <w:szCs w:val="22"/>
    </w:rPr>
  </w:style>
  <w:style w:type="paragraph" w:customStyle="1" w:styleId="divpoint">
    <w:name w:val="div.point"/>
    <w:uiPriority w:val="99"/>
    <w:rsid w:val="00711E80"/>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divpkt">
    <w:name w:val="div.pkt"/>
    <w:uiPriority w:val="99"/>
    <w:rsid w:val="00711E80"/>
    <w:pPr>
      <w:widowControl w:val="0"/>
      <w:autoSpaceDE w:val="0"/>
      <w:autoSpaceDN w:val="0"/>
      <w:adjustRightInd w:val="0"/>
      <w:spacing w:line="40" w:lineRule="atLeast"/>
      <w:ind w:left="240"/>
      <w:jc w:val="both"/>
    </w:pPr>
    <w:rPr>
      <w:rFonts w:ascii="Helvetica" w:eastAsia="Times New Roman" w:hAnsi="Helvetica" w:cs="Helvetica"/>
      <w:color w:val="000000"/>
      <w:sz w:val="18"/>
      <w:szCs w:val="18"/>
    </w:rPr>
  </w:style>
  <w:style w:type="paragraph" w:customStyle="1" w:styleId="divparagraph">
    <w:name w:val="div.paragraph"/>
    <w:uiPriority w:val="99"/>
    <w:rsid w:val="00711E80"/>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kt">
    <w:name w:val="pkt"/>
    <w:basedOn w:val="Normalny"/>
    <w:rsid w:val="00724205"/>
    <w:pPr>
      <w:spacing w:before="60" w:after="60"/>
      <w:ind w:left="851" w:hanging="295"/>
      <w:jc w:val="both"/>
    </w:pPr>
    <w:rPr>
      <w:sz w:val="24"/>
      <w:szCs w:val="24"/>
    </w:rPr>
  </w:style>
  <w:style w:type="paragraph" w:customStyle="1" w:styleId="Normalny1">
    <w:name w:val="Normalny1"/>
    <w:rsid w:val="00724205"/>
    <w:pPr>
      <w:spacing w:line="276" w:lineRule="auto"/>
    </w:pPr>
    <w:rPr>
      <w:rFonts w:ascii="Arial" w:eastAsia="Arial" w:hAnsi="Arial" w:cs="Arial"/>
      <w:sz w:val="22"/>
      <w:szCs w:val="22"/>
      <w:lang w:val="pl"/>
    </w:rPr>
  </w:style>
  <w:style w:type="character" w:styleId="Odwoanieprzypisudolnego">
    <w:name w:val="footnote reference"/>
    <w:uiPriority w:val="99"/>
    <w:semiHidden/>
    <w:unhideWhenUsed/>
    <w:qFormat/>
    <w:rsid w:val="00CF0AD2"/>
    <w:rPr>
      <w:vertAlign w:val="superscript"/>
    </w:rPr>
  </w:style>
  <w:style w:type="character" w:customStyle="1" w:styleId="Nagwek2Znak">
    <w:name w:val="Nagłówek 2 Znak"/>
    <w:link w:val="Nagwek2"/>
    <w:uiPriority w:val="9"/>
    <w:semiHidden/>
    <w:rsid w:val="005B3908"/>
    <w:rPr>
      <w:rFonts w:ascii="Calibri Light" w:eastAsia="Times New Roman" w:hAnsi="Calibri Light" w:cs="Times New Roman"/>
      <w:b/>
      <w:bCs/>
      <w:i/>
      <w:iCs/>
      <w:sz w:val="28"/>
      <w:szCs w:val="28"/>
    </w:rPr>
  </w:style>
  <w:style w:type="paragraph" w:styleId="Spistreci1">
    <w:name w:val="toc 1"/>
    <w:basedOn w:val="Normalny"/>
    <w:next w:val="Normalny"/>
    <w:autoRedefine/>
    <w:uiPriority w:val="39"/>
    <w:rsid w:val="005B3908"/>
    <w:pPr>
      <w:tabs>
        <w:tab w:val="left" w:pos="284"/>
        <w:tab w:val="left" w:pos="426"/>
        <w:tab w:val="right" w:leader="dot" w:pos="9061"/>
      </w:tabs>
      <w:suppressAutoHyphens/>
      <w:spacing w:before="120"/>
      <w:jc w:val="both"/>
    </w:pPr>
    <w:rPr>
      <w:rFonts w:ascii="Arial" w:hAnsi="Arial"/>
      <w:b/>
      <w:bCs/>
      <w:iCs/>
      <w:sz w:val="22"/>
      <w:szCs w:val="28"/>
    </w:rPr>
  </w:style>
  <w:style w:type="paragraph" w:styleId="Spistreci2">
    <w:name w:val="toc 2"/>
    <w:basedOn w:val="Normalny"/>
    <w:next w:val="Normalny"/>
    <w:autoRedefine/>
    <w:uiPriority w:val="39"/>
    <w:rsid w:val="005B3908"/>
    <w:pPr>
      <w:tabs>
        <w:tab w:val="left" w:pos="709"/>
        <w:tab w:val="right" w:leader="dot" w:pos="9061"/>
      </w:tabs>
      <w:suppressAutoHyphens/>
      <w:spacing w:line="276" w:lineRule="auto"/>
      <w:ind w:left="284"/>
      <w:jc w:val="both"/>
    </w:pPr>
    <w:rPr>
      <w:rFonts w:ascii="Arial" w:hAnsi="Arial"/>
      <w:bCs/>
      <w:szCs w:val="26"/>
    </w:rPr>
  </w:style>
  <w:style w:type="paragraph" w:customStyle="1" w:styleId="atekst">
    <w:name w:val="atekst"/>
    <w:basedOn w:val="Normalny"/>
    <w:rsid w:val="005B3908"/>
    <w:pPr>
      <w:ind w:left="397"/>
      <w:jc w:val="both"/>
    </w:pPr>
    <w:rPr>
      <w:rFonts w:ascii="Arial" w:hAnsi="Arial"/>
    </w:rPr>
  </w:style>
  <w:style w:type="paragraph" w:customStyle="1" w:styleId="anag3">
    <w:name w:val="anag3"/>
    <w:basedOn w:val="Wcicienormalne"/>
    <w:next w:val="atekst"/>
    <w:rsid w:val="005B3908"/>
    <w:pPr>
      <w:spacing w:before="120" w:after="120"/>
      <w:ind w:left="1106" w:hanging="680"/>
      <w:outlineLvl w:val="2"/>
    </w:pPr>
    <w:rPr>
      <w:rFonts w:cs="Arial"/>
      <w:b/>
      <w:bCs/>
      <w:iCs/>
    </w:rPr>
  </w:style>
  <w:style w:type="character" w:customStyle="1" w:styleId="z21">
    <w:name w:val="z21"/>
    <w:rsid w:val="005B3908"/>
    <w:rPr>
      <w:rFonts w:ascii="Times New Roman" w:hAnsi="Times New Roman"/>
      <w:color w:val="000000"/>
      <w:spacing w:val="0"/>
      <w:sz w:val="22"/>
      <w:u w:val="single"/>
    </w:rPr>
  </w:style>
  <w:style w:type="character" w:customStyle="1" w:styleId="znormal1">
    <w:name w:val="z_normal1"/>
    <w:rsid w:val="005B3908"/>
    <w:rPr>
      <w:rFonts w:ascii="Times New Roman" w:hAnsi="Times New Roman"/>
      <w:color w:val="000000"/>
      <w:spacing w:val="0"/>
      <w:sz w:val="22"/>
    </w:rPr>
  </w:style>
  <w:style w:type="paragraph" w:styleId="Wcicienormalne">
    <w:name w:val="Normal Indent"/>
    <w:basedOn w:val="Normalny"/>
    <w:uiPriority w:val="99"/>
    <w:semiHidden/>
    <w:unhideWhenUsed/>
    <w:rsid w:val="005B3908"/>
    <w:pPr>
      <w:ind w:left="708"/>
    </w:pPr>
  </w:style>
  <w:style w:type="paragraph" w:styleId="Poprawka">
    <w:name w:val="Revision"/>
    <w:hidden/>
    <w:uiPriority w:val="99"/>
    <w:semiHidden/>
    <w:rsid w:val="003615D0"/>
    <w:rPr>
      <w:rFonts w:ascii="Times New Roman" w:eastAsia="Times New Roman" w:hAnsi="Times New Roman"/>
    </w:rPr>
  </w:style>
  <w:style w:type="character" w:customStyle="1" w:styleId="footnote">
    <w:name w:val="footnote"/>
    <w:basedOn w:val="Domylnaczcionkaakapitu"/>
    <w:rsid w:val="0046457C"/>
  </w:style>
  <w:style w:type="paragraph" w:customStyle="1" w:styleId="mainpub">
    <w:name w:val="mainpub"/>
    <w:basedOn w:val="Normalny"/>
    <w:rsid w:val="0046457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490023">
      <w:bodyDiv w:val="1"/>
      <w:marLeft w:val="0"/>
      <w:marRight w:val="0"/>
      <w:marTop w:val="0"/>
      <w:marBottom w:val="0"/>
      <w:divBdr>
        <w:top w:val="none" w:sz="0" w:space="0" w:color="auto"/>
        <w:left w:val="none" w:sz="0" w:space="0" w:color="auto"/>
        <w:bottom w:val="none" w:sz="0" w:space="0" w:color="auto"/>
        <w:right w:val="none" w:sz="0" w:space="0" w:color="auto"/>
      </w:divBdr>
      <w:divsChild>
        <w:div w:id="1135874847">
          <w:marLeft w:val="0"/>
          <w:marRight w:val="0"/>
          <w:marTop w:val="0"/>
          <w:marBottom w:val="0"/>
          <w:divBdr>
            <w:top w:val="none" w:sz="0" w:space="0" w:color="auto"/>
            <w:left w:val="none" w:sz="0" w:space="0" w:color="auto"/>
            <w:bottom w:val="none" w:sz="0" w:space="0" w:color="auto"/>
            <w:right w:val="none" w:sz="0" w:space="0" w:color="auto"/>
          </w:divBdr>
        </w:div>
      </w:divsChild>
    </w:div>
    <w:div w:id="895090874">
      <w:bodyDiv w:val="1"/>
      <w:marLeft w:val="0"/>
      <w:marRight w:val="0"/>
      <w:marTop w:val="0"/>
      <w:marBottom w:val="0"/>
      <w:divBdr>
        <w:top w:val="none" w:sz="0" w:space="0" w:color="auto"/>
        <w:left w:val="none" w:sz="0" w:space="0" w:color="auto"/>
        <w:bottom w:val="none" w:sz="0" w:space="0" w:color="auto"/>
        <w:right w:val="none" w:sz="0" w:space="0" w:color="auto"/>
      </w:divBdr>
    </w:div>
    <w:div w:id="1020622062">
      <w:bodyDiv w:val="1"/>
      <w:marLeft w:val="0"/>
      <w:marRight w:val="0"/>
      <w:marTop w:val="0"/>
      <w:marBottom w:val="0"/>
      <w:divBdr>
        <w:top w:val="none" w:sz="0" w:space="0" w:color="auto"/>
        <w:left w:val="none" w:sz="0" w:space="0" w:color="auto"/>
        <w:bottom w:val="none" w:sz="0" w:space="0" w:color="auto"/>
        <w:right w:val="none" w:sz="0" w:space="0" w:color="auto"/>
      </w:divBdr>
    </w:div>
    <w:div w:id="1088233623">
      <w:bodyDiv w:val="1"/>
      <w:marLeft w:val="0"/>
      <w:marRight w:val="0"/>
      <w:marTop w:val="0"/>
      <w:marBottom w:val="0"/>
      <w:divBdr>
        <w:top w:val="none" w:sz="0" w:space="0" w:color="auto"/>
        <w:left w:val="none" w:sz="0" w:space="0" w:color="auto"/>
        <w:bottom w:val="none" w:sz="0" w:space="0" w:color="auto"/>
        <w:right w:val="none" w:sz="0" w:space="0" w:color="auto"/>
      </w:divBdr>
      <w:divsChild>
        <w:div w:id="426468404">
          <w:marLeft w:val="0"/>
          <w:marRight w:val="0"/>
          <w:marTop w:val="0"/>
          <w:marBottom w:val="0"/>
          <w:divBdr>
            <w:top w:val="none" w:sz="0" w:space="0" w:color="auto"/>
            <w:left w:val="none" w:sz="0" w:space="0" w:color="auto"/>
            <w:bottom w:val="none" w:sz="0" w:space="0" w:color="auto"/>
            <w:right w:val="none" w:sz="0" w:space="0" w:color="auto"/>
          </w:divBdr>
        </w:div>
      </w:divsChild>
    </w:div>
    <w:div w:id="1630744369">
      <w:bodyDiv w:val="1"/>
      <w:marLeft w:val="0"/>
      <w:marRight w:val="0"/>
      <w:marTop w:val="0"/>
      <w:marBottom w:val="0"/>
      <w:divBdr>
        <w:top w:val="none" w:sz="0" w:space="0" w:color="auto"/>
        <w:left w:val="none" w:sz="0" w:space="0" w:color="auto"/>
        <w:bottom w:val="none" w:sz="0" w:space="0" w:color="auto"/>
        <w:right w:val="none" w:sz="0" w:space="0" w:color="auto"/>
      </w:divBdr>
    </w:div>
    <w:div w:id="1948350033">
      <w:bodyDiv w:val="1"/>
      <w:marLeft w:val="0"/>
      <w:marRight w:val="0"/>
      <w:marTop w:val="0"/>
      <w:marBottom w:val="0"/>
      <w:divBdr>
        <w:top w:val="none" w:sz="0" w:space="0" w:color="auto"/>
        <w:left w:val="none" w:sz="0" w:space="0" w:color="auto"/>
        <w:bottom w:val="none" w:sz="0" w:space="0" w:color="auto"/>
        <w:right w:val="none" w:sz="0" w:space="0" w:color="auto"/>
      </w:divBdr>
      <w:divsChild>
        <w:div w:id="866333332">
          <w:marLeft w:val="0"/>
          <w:marRight w:val="0"/>
          <w:marTop w:val="0"/>
          <w:marBottom w:val="0"/>
          <w:divBdr>
            <w:top w:val="none" w:sz="0" w:space="0" w:color="auto"/>
            <w:left w:val="none" w:sz="0" w:space="0" w:color="auto"/>
            <w:bottom w:val="none" w:sz="0" w:space="0" w:color="auto"/>
            <w:right w:val="none" w:sz="0" w:space="0" w:color="auto"/>
          </w:divBdr>
        </w:div>
      </w:divsChild>
    </w:div>
    <w:div w:id="204085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w4809.zp@ron.mil.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sip.legalis.pl/document-view.seam?documentId=mfrxilrtg4ytgobzge4ta" TargetMode="External"/><Relationship Id="rId39" Type="http://schemas.openxmlformats.org/officeDocument/2006/relationships/hyperlink" Target="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6%3A2010P&amp;_searchstandards_WAR_p4scustomerpknzwnelsearchstandardsportlet_javax.portlet.action=showStandardDetailsAction" TargetMode="Externa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hyperlink" Target="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3%3A2016-02P&amp;_searchstandards_WAR_p4scustomerpknzwnelsearchstandardsportlet_javax.portlet.action=showStandardDetailsAction" TargetMode="External"/><Relationship Id="rId42" Type="http://schemas.openxmlformats.org/officeDocument/2006/relationships/hyperlink" Target="https://sip.legalis.pl/document-view.seam?documentId=mfrxilrtg4ytknbuhayda" TargetMode="External"/><Relationship Id="rId7" Type="http://schemas.openxmlformats.org/officeDocument/2006/relationships/footnotes" Target="footnotes.xml"/><Relationship Id="rId12" Type="http://schemas.openxmlformats.org/officeDocument/2006/relationships/hyperlink" Target="https://platformazakupowa.pl/pn/26wog/proceedings" TargetMode="External"/><Relationship Id="rId17" Type="http://schemas.openxmlformats.org/officeDocument/2006/relationships/hyperlink" Target="https://platformazakupowa.pl/" TargetMode="External"/><Relationship Id="rId25" Type="http://schemas.openxmlformats.org/officeDocument/2006/relationships/hyperlink" Target="https://sip.legalis.pl/document-full.seam?documentId=mfrxilrtg4ytgobzge4taltwmvzc4mjyga4tg" TargetMode="External"/><Relationship Id="rId33" Type="http://schemas.openxmlformats.org/officeDocument/2006/relationships/hyperlink" Target="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1%3A2011P&amp;_searchstandards_WAR_p4scustomerpknzwnelsearchstandardsportlet_javax.portlet.action=showStandardDetailsAction" TargetMode="External"/><Relationship Id="rId38" Type="http://schemas.openxmlformats.org/officeDocument/2006/relationships/hyperlink" Target="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6%3A2010P&amp;_searchstandards_WAR_p4scustomerpknzwnelsearchstandardsportlet_javax.portlet.action=showStandardDetailsAction"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latformazakupowa.pl" TargetMode="External"/><Relationship Id="rId20" Type="http://schemas.openxmlformats.org/officeDocument/2006/relationships/hyperlink" Target="https://platformazakupowa.pl/strona/45-instrukcje" TargetMode="External"/><Relationship Id="rId29" Type="http://schemas.openxmlformats.org/officeDocument/2006/relationships/image" Target="media/image5.png"/><Relationship Id="rId41" Type="http://schemas.openxmlformats.org/officeDocument/2006/relationships/hyperlink" Target="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4-46%3A2017-01E&amp;_searchstandards_WAR_p4scustomerpknzwnelsearchstandardsportlet_javax.portlet.action=showStandardDetailsA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strona/45-instrukcje" TargetMode="External"/><Relationship Id="rId24" Type="http://schemas.openxmlformats.org/officeDocument/2006/relationships/hyperlink" Target="https://sip.legalis.pl/document-full.seam?documentId=mfrxilrtg4ytgobzge4taltwmvzc4mjyga4tg" TargetMode="External"/><Relationship Id="rId32" Type="http://schemas.openxmlformats.org/officeDocument/2006/relationships/hyperlink" Target="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1%3A2011P&amp;_searchstandards_WAR_p4scustomerpknzwnelsearchstandardsportlet_javax.portlet.action=showStandardDetailsAction" TargetMode="External"/><Relationship Id="rId37" Type="http://schemas.openxmlformats.org/officeDocument/2006/relationships/hyperlink" Target="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4%3A2011P&amp;_searchstandards_WAR_p4scustomerpknzwnelsearchstandardsportlet_javax.portlet.action=showStandardDetailsAction" TargetMode="External"/><Relationship Id="rId40" Type="http://schemas.openxmlformats.org/officeDocument/2006/relationships/hyperlink" Target="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4-46%3A2017-01E&amp;_searchstandards_WAR_p4scustomerpknzwnelsearchstandardsportlet_javax.portlet.action=showStandardDetailsAction"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latformazakupowa.pl/strona/1-regulamin"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4%3A2011P&amp;_searchstandards_WAR_p4scustomerpknzwnelsearchstandardsportlet_javax.portlet.action=showStandardDetailsAction" TargetMode="External"/><Relationship Id="rId49" Type="http://schemas.microsoft.com/office/2016/09/relationships/commentsIds" Target="commentsIds.xml"/><Relationship Id="rId10" Type="http://schemas.openxmlformats.org/officeDocument/2006/relationships/hyperlink" Target="https://platformazakupowa.pl/pn/26wog/proceedings" TargetMode="External"/><Relationship Id="rId19" Type="http://schemas.openxmlformats.org/officeDocument/2006/relationships/hyperlink" Target="https://drive.google.com/file/d/1Kd1DttbBeiNWt4q4slS4t76lZVKPbkyD/view" TargetMode="External"/><Relationship Id="rId31" Type="http://schemas.openxmlformats.org/officeDocument/2006/relationships/image" Target="media/image7.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platformazakupowa.pl/pn/26wog" TargetMode="External"/><Relationship Id="rId14" Type="http://schemas.openxmlformats.org/officeDocument/2006/relationships/hyperlink" Target="https://platformazakupowa.pl/pn/26wog/proceedings" TargetMode="Externa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3%3A2016-02P&amp;_searchstandards_WAR_p4scustomerpknzwnelsearchstandardsportlet_javax.portlet.action=showStandardDetailsAction" TargetMode="External"/><Relationship Id="rId43" Type="http://schemas.openxmlformats.org/officeDocument/2006/relationships/footer" Target="footer1.xml"/><Relationship Id="rId48" Type="http://schemas.microsoft.com/office/2018/08/relationships/commentsExtensible" Target="commentsExtensi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F93298-1DB9-4946-9B83-1354D75A9F9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C01E13F-FABA-40B5-BEA5-DEACE2ED7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133</Pages>
  <Words>45813</Words>
  <Characters>274880</Characters>
  <Application>Microsoft Office Word</Application>
  <DocSecurity>0</DocSecurity>
  <Lines>2290</Lines>
  <Paragraphs>640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320053</CharactersWithSpaces>
  <SharedDoc>false</SharedDoc>
  <HLinks>
    <vt:vector size="276" baseType="variant">
      <vt:variant>
        <vt:i4>655434</vt:i4>
      </vt:variant>
      <vt:variant>
        <vt:i4>138</vt:i4>
      </vt:variant>
      <vt:variant>
        <vt:i4>0</vt:i4>
      </vt:variant>
      <vt:variant>
        <vt:i4>5</vt:i4>
      </vt:variant>
      <vt:variant>
        <vt:lpwstr>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-4-46%3A2017-01E&amp;_searchstandards_WAR_p4scustomerpknzwnelsearchstandardsportlet_javax.portlet.action=showStandardDetailsAction</vt:lpwstr>
      </vt:variant>
      <vt:variant>
        <vt:lpwstr/>
      </vt:variant>
      <vt:variant>
        <vt:i4>655434</vt:i4>
      </vt:variant>
      <vt:variant>
        <vt:i4>135</vt:i4>
      </vt:variant>
      <vt:variant>
        <vt:i4>0</vt:i4>
      </vt:variant>
      <vt:variant>
        <vt:i4>5</vt:i4>
      </vt:variant>
      <vt:variant>
        <vt:lpwstr>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-4-46%3A2017-01E&amp;_searchstandards_WAR_p4scustomerpknzwnelsearchstandardsportlet_javax.portlet.action=showStandardDetailsAction</vt:lpwstr>
      </vt:variant>
      <vt:variant>
        <vt:lpwstr/>
      </vt:variant>
      <vt:variant>
        <vt:i4>655434</vt:i4>
      </vt:variant>
      <vt:variant>
        <vt:i4>132</vt:i4>
      </vt:variant>
      <vt:variant>
        <vt:i4>0</vt:i4>
      </vt:variant>
      <vt:variant>
        <vt:i4>5</vt:i4>
      </vt:variant>
      <vt:variant>
        <vt:lpwstr>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-56%3A2010P&amp;_searchstandards_WAR_p4scustomerpknzwnelsearchstandardsportlet_javax.portlet.action=showStandardDetailsAction</vt:lpwstr>
      </vt:variant>
      <vt:variant>
        <vt:lpwstr/>
      </vt:variant>
      <vt:variant>
        <vt:i4>655434</vt:i4>
      </vt:variant>
      <vt:variant>
        <vt:i4>129</vt:i4>
      </vt:variant>
      <vt:variant>
        <vt:i4>0</vt:i4>
      </vt:variant>
      <vt:variant>
        <vt:i4>5</vt:i4>
      </vt:variant>
      <vt:variant>
        <vt:lpwstr>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-56%3A2010P&amp;_searchstandards_WAR_p4scustomerpknzwnelsearchstandardsportlet_javax.portlet.action=showStandardDetailsAction</vt:lpwstr>
      </vt:variant>
      <vt:variant>
        <vt:lpwstr/>
      </vt:variant>
      <vt:variant>
        <vt:i4>655434</vt:i4>
      </vt:variant>
      <vt:variant>
        <vt:i4>126</vt:i4>
      </vt:variant>
      <vt:variant>
        <vt:i4>0</vt:i4>
      </vt:variant>
      <vt:variant>
        <vt:i4>5</vt:i4>
      </vt:variant>
      <vt:variant>
        <vt:lpwstr>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-54%3A2011P&amp;_searchstandards_WAR_p4scustomerpknzwnelsearchstandardsportlet_javax.portlet.action=showStandardDetailsAction</vt:lpwstr>
      </vt:variant>
      <vt:variant>
        <vt:lpwstr/>
      </vt:variant>
      <vt:variant>
        <vt:i4>655434</vt:i4>
      </vt:variant>
      <vt:variant>
        <vt:i4>123</vt:i4>
      </vt:variant>
      <vt:variant>
        <vt:i4>0</vt:i4>
      </vt:variant>
      <vt:variant>
        <vt:i4>5</vt:i4>
      </vt:variant>
      <vt:variant>
        <vt:lpwstr>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-54%3A2011P&amp;_searchstandards_WAR_p4scustomerpknzwnelsearchstandardsportlet_javax.portlet.action=showStandardDetailsAction</vt:lpwstr>
      </vt:variant>
      <vt:variant>
        <vt:lpwstr/>
      </vt:variant>
      <vt:variant>
        <vt:i4>655434</vt:i4>
      </vt:variant>
      <vt:variant>
        <vt:i4>120</vt:i4>
      </vt:variant>
      <vt:variant>
        <vt:i4>0</vt:i4>
      </vt:variant>
      <vt:variant>
        <vt:i4>5</vt:i4>
      </vt:variant>
      <vt:variant>
        <vt:lpwstr>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-53%3A2016-02P&amp;_searchstandards_WAR_p4scustomerpknzwnelsearchstandardsportlet_javax.portlet.action=showStandardDetailsAction</vt:lpwstr>
      </vt:variant>
      <vt:variant>
        <vt:lpwstr/>
      </vt:variant>
      <vt:variant>
        <vt:i4>655434</vt:i4>
      </vt:variant>
      <vt:variant>
        <vt:i4>117</vt:i4>
      </vt:variant>
      <vt:variant>
        <vt:i4>0</vt:i4>
      </vt:variant>
      <vt:variant>
        <vt:i4>5</vt:i4>
      </vt:variant>
      <vt:variant>
        <vt:lpwstr>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-53%3A2016-02P&amp;_searchstandards_WAR_p4scustomerpknzwnelsearchstandardsportlet_javax.portlet.action=showStandardDetailsAction</vt:lpwstr>
      </vt:variant>
      <vt:variant>
        <vt:lpwstr/>
      </vt:variant>
      <vt:variant>
        <vt:i4>655434</vt:i4>
      </vt:variant>
      <vt:variant>
        <vt:i4>114</vt:i4>
      </vt:variant>
      <vt:variant>
        <vt:i4>0</vt:i4>
      </vt:variant>
      <vt:variant>
        <vt:i4>5</vt:i4>
      </vt:variant>
      <vt:variant>
        <vt:lpwstr>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-51%3A2011P&amp;_searchstandards_WAR_p4scustomerpknzwnelsearchstandardsportlet_javax.portlet.action=showStandardDetailsAction</vt:lpwstr>
      </vt:variant>
      <vt:variant>
        <vt:lpwstr/>
      </vt:variant>
      <vt:variant>
        <vt:i4>655434</vt:i4>
      </vt:variant>
      <vt:variant>
        <vt:i4>111</vt:i4>
      </vt:variant>
      <vt:variant>
        <vt:i4>0</vt:i4>
      </vt:variant>
      <vt:variant>
        <vt:i4>5</vt:i4>
      </vt:variant>
      <vt:variant>
        <vt:lpwstr>https://wiedza.pkn.pl/web/guest/wyszukiwarka-norm?p_auth=dUZhUk3K&amp;p_p_id=searchstandards_WAR_p4scustomerpknzwnelsearchstandardsportlet&amp;p_p_lifecycle=1&amp;p_p_state=normal&amp;p_p_mode=view&amp;p_p_col_id=column-1&amp;p_p_col_count=1&amp;_searchstandards_WAR_p4scustomerpknzwnelsearchstandardsportlet_standardNumber=PN-HD+60364-5-51%3A2011P&amp;_searchstandards_WAR_p4scustomerpknzwnelsearchstandardsportlet_javax.portlet.action=showStandardDetailsAction</vt:lpwstr>
      </vt:variant>
      <vt:variant>
        <vt:lpwstr/>
      </vt:variant>
      <vt:variant>
        <vt:i4>1376319</vt:i4>
      </vt:variant>
      <vt:variant>
        <vt:i4>107</vt:i4>
      </vt:variant>
      <vt:variant>
        <vt:i4>0</vt:i4>
      </vt:variant>
      <vt:variant>
        <vt:i4>5</vt:i4>
      </vt:variant>
      <vt:variant>
        <vt:lpwstr/>
      </vt:variant>
      <vt:variant>
        <vt:lpwstr>_Toc526247859</vt:lpwstr>
      </vt:variant>
      <vt:variant>
        <vt:i4>1376319</vt:i4>
      </vt:variant>
      <vt:variant>
        <vt:i4>104</vt:i4>
      </vt:variant>
      <vt:variant>
        <vt:i4>0</vt:i4>
      </vt:variant>
      <vt:variant>
        <vt:i4>5</vt:i4>
      </vt:variant>
      <vt:variant>
        <vt:lpwstr/>
      </vt:variant>
      <vt:variant>
        <vt:lpwstr>_Toc526247858</vt:lpwstr>
      </vt:variant>
      <vt:variant>
        <vt:i4>1376319</vt:i4>
      </vt:variant>
      <vt:variant>
        <vt:i4>101</vt:i4>
      </vt:variant>
      <vt:variant>
        <vt:i4>0</vt:i4>
      </vt:variant>
      <vt:variant>
        <vt:i4>5</vt:i4>
      </vt:variant>
      <vt:variant>
        <vt:lpwstr/>
      </vt:variant>
      <vt:variant>
        <vt:lpwstr>_Toc526247857</vt:lpwstr>
      </vt:variant>
      <vt:variant>
        <vt:i4>1376319</vt:i4>
      </vt:variant>
      <vt:variant>
        <vt:i4>98</vt:i4>
      </vt:variant>
      <vt:variant>
        <vt:i4>0</vt:i4>
      </vt:variant>
      <vt:variant>
        <vt:i4>5</vt:i4>
      </vt:variant>
      <vt:variant>
        <vt:lpwstr/>
      </vt:variant>
      <vt:variant>
        <vt:lpwstr>_Toc526247856</vt:lpwstr>
      </vt:variant>
      <vt:variant>
        <vt:i4>1376319</vt:i4>
      </vt:variant>
      <vt:variant>
        <vt:i4>95</vt:i4>
      </vt:variant>
      <vt:variant>
        <vt:i4>0</vt:i4>
      </vt:variant>
      <vt:variant>
        <vt:i4>5</vt:i4>
      </vt:variant>
      <vt:variant>
        <vt:lpwstr/>
      </vt:variant>
      <vt:variant>
        <vt:lpwstr>_Toc526247855</vt:lpwstr>
      </vt:variant>
      <vt:variant>
        <vt:i4>1376319</vt:i4>
      </vt:variant>
      <vt:variant>
        <vt:i4>92</vt:i4>
      </vt:variant>
      <vt:variant>
        <vt:i4>0</vt:i4>
      </vt:variant>
      <vt:variant>
        <vt:i4>5</vt:i4>
      </vt:variant>
      <vt:variant>
        <vt:lpwstr/>
      </vt:variant>
      <vt:variant>
        <vt:lpwstr>_Toc526247850</vt:lpwstr>
      </vt:variant>
      <vt:variant>
        <vt:i4>1310783</vt:i4>
      </vt:variant>
      <vt:variant>
        <vt:i4>89</vt:i4>
      </vt:variant>
      <vt:variant>
        <vt:i4>0</vt:i4>
      </vt:variant>
      <vt:variant>
        <vt:i4>5</vt:i4>
      </vt:variant>
      <vt:variant>
        <vt:lpwstr/>
      </vt:variant>
      <vt:variant>
        <vt:lpwstr>_Toc526247849</vt:lpwstr>
      </vt:variant>
      <vt:variant>
        <vt:i4>1310783</vt:i4>
      </vt:variant>
      <vt:variant>
        <vt:i4>86</vt:i4>
      </vt:variant>
      <vt:variant>
        <vt:i4>0</vt:i4>
      </vt:variant>
      <vt:variant>
        <vt:i4>5</vt:i4>
      </vt:variant>
      <vt:variant>
        <vt:lpwstr/>
      </vt:variant>
      <vt:variant>
        <vt:lpwstr>_Toc526247848</vt:lpwstr>
      </vt:variant>
      <vt:variant>
        <vt:i4>1310783</vt:i4>
      </vt:variant>
      <vt:variant>
        <vt:i4>83</vt:i4>
      </vt:variant>
      <vt:variant>
        <vt:i4>0</vt:i4>
      </vt:variant>
      <vt:variant>
        <vt:i4>5</vt:i4>
      </vt:variant>
      <vt:variant>
        <vt:lpwstr/>
      </vt:variant>
      <vt:variant>
        <vt:lpwstr>_Toc526247848</vt:lpwstr>
      </vt:variant>
      <vt:variant>
        <vt:i4>1310783</vt:i4>
      </vt:variant>
      <vt:variant>
        <vt:i4>80</vt:i4>
      </vt:variant>
      <vt:variant>
        <vt:i4>0</vt:i4>
      </vt:variant>
      <vt:variant>
        <vt:i4>5</vt:i4>
      </vt:variant>
      <vt:variant>
        <vt:lpwstr/>
      </vt:variant>
      <vt:variant>
        <vt:lpwstr>_Toc526247848</vt:lpwstr>
      </vt:variant>
      <vt:variant>
        <vt:i4>1310783</vt:i4>
      </vt:variant>
      <vt:variant>
        <vt:i4>77</vt:i4>
      </vt:variant>
      <vt:variant>
        <vt:i4>0</vt:i4>
      </vt:variant>
      <vt:variant>
        <vt:i4>5</vt:i4>
      </vt:variant>
      <vt:variant>
        <vt:lpwstr/>
      </vt:variant>
      <vt:variant>
        <vt:lpwstr>_Toc526247848</vt:lpwstr>
      </vt:variant>
      <vt:variant>
        <vt:i4>1310783</vt:i4>
      </vt:variant>
      <vt:variant>
        <vt:i4>74</vt:i4>
      </vt:variant>
      <vt:variant>
        <vt:i4>0</vt:i4>
      </vt:variant>
      <vt:variant>
        <vt:i4>5</vt:i4>
      </vt:variant>
      <vt:variant>
        <vt:lpwstr/>
      </vt:variant>
      <vt:variant>
        <vt:lpwstr>_Toc526247847</vt:lpwstr>
      </vt:variant>
      <vt:variant>
        <vt:i4>1310783</vt:i4>
      </vt:variant>
      <vt:variant>
        <vt:i4>71</vt:i4>
      </vt:variant>
      <vt:variant>
        <vt:i4>0</vt:i4>
      </vt:variant>
      <vt:variant>
        <vt:i4>5</vt:i4>
      </vt:variant>
      <vt:variant>
        <vt:lpwstr/>
      </vt:variant>
      <vt:variant>
        <vt:lpwstr>_Toc526247846</vt:lpwstr>
      </vt:variant>
      <vt:variant>
        <vt:i4>1310783</vt:i4>
      </vt:variant>
      <vt:variant>
        <vt:i4>68</vt:i4>
      </vt:variant>
      <vt:variant>
        <vt:i4>0</vt:i4>
      </vt:variant>
      <vt:variant>
        <vt:i4>5</vt:i4>
      </vt:variant>
      <vt:variant>
        <vt:lpwstr/>
      </vt:variant>
      <vt:variant>
        <vt:lpwstr>_Toc526247845</vt:lpwstr>
      </vt:variant>
      <vt:variant>
        <vt:i4>1310783</vt:i4>
      </vt:variant>
      <vt:variant>
        <vt:i4>65</vt:i4>
      </vt:variant>
      <vt:variant>
        <vt:i4>0</vt:i4>
      </vt:variant>
      <vt:variant>
        <vt:i4>5</vt:i4>
      </vt:variant>
      <vt:variant>
        <vt:lpwstr/>
      </vt:variant>
      <vt:variant>
        <vt:lpwstr>_Toc526247844</vt:lpwstr>
      </vt:variant>
      <vt:variant>
        <vt:i4>1310783</vt:i4>
      </vt:variant>
      <vt:variant>
        <vt:i4>62</vt:i4>
      </vt:variant>
      <vt:variant>
        <vt:i4>0</vt:i4>
      </vt:variant>
      <vt:variant>
        <vt:i4>5</vt:i4>
      </vt:variant>
      <vt:variant>
        <vt:lpwstr/>
      </vt:variant>
      <vt:variant>
        <vt:lpwstr>_Toc526247843</vt:lpwstr>
      </vt:variant>
      <vt:variant>
        <vt:i4>1310783</vt:i4>
      </vt:variant>
      <vt:variant>
        <vt:i4>59</vt:i4>
      </vt:variant>
      <vt:variant>
        <vt:i4>0</vt:i4>
      </vt:variant>
      <vt:variant>
        <vt:i4>5</vt:i4>
      </vt:variant>
      <vt:variant>
        <vt:lpwstr/>
      </vt:variant>
      <vt:variant>
        <vt:lpwstr>_Toc526247842</vt:lpwstr>
      </vt:variant>
      <vt:variant>
        <vt:i4>1310783</vt:i4>
      </vt:variant>
      <vt:variant>
        <vt:i4>56</vt:i4>
      </vt:variant>
      <vt:variant>
        <vt:i4>0</vt:i4>
      </vt:variant>
      <vt:variant>
        <vt:i4>5</vt:i4>
      </vt:variant>
      <vt:variant>
        <vt:lpwstr/>
      </vt:variant>
      <vt:variant>
        <vt:lpwstr>_Toc526247841</vt:lpwstr>
      </vt:variant>
      <vt:variant>
        <vt:i4>1310783</vt:i4>
      </vt:variant>
      <vt:variant>
        <vt:i4>53</vt:i4>
      </vt:variant>
      <vt:variant>
        <vt:i4>0</vt:i4>
      </vt:variant>
      <vt:variant>
        <vt:i4>5</vt:i4>
      </vt:variant>
      <vt:variant>
        <vt:lpwstr/>
      </vt:variant>
      <vt:variant>
        <vt:lpwstr>_Toc526247840</vt:lpwstr>
      </vt:variant>
      <vt:variant>
        <vt:i4>1245247</vt:i4>
      </vt:variant>
      <vt:variant>
        <vt:i4>50</vt:i4>
      </vt:variant>
      <vt:variant>
        <vt:i4>0</vt:i4>
      </vt:variant>
      <vt:variant>
        <vt:i4>5</vt:i4>
      </vt:variant>
      <vt:variant>
        <vt:lpwstr/>
      </vt:variant>
      <vt:variant>
        <vt:lpwstr>_Toc526247839</vt:lpwstr>
      </vt:variant>
      <vt:variant>
        <vt:i4>1245247</vt:i4>
      </vt:variant>
      <vt:variant>
        <vt:i4>47</vt:i4>
      </vt:variant>
      <vt:variant>
        <vt:i4>0</vt:i4>
      </vt:variant>
      <vt:variant>
        <vt:i4>5</vt:i4>
      </vt:variant>
      <vt:variant>
        <vt:lpwstr/>
      </vt:variant>
      <vt:variant>
        <vt:lpwstr>_Toc526247838</vt:lpwstr>
      </vt:variant>
      <vt:variant>
        <vt:i4>1245247</vt:i4>
      </vt:variant>
      <vt:variant>
        <vt:i4>44</vt:i4>
      </vt:variant>
      <vt:variant>
        <vt:i4>0</vt:i4>
      </vt:variant>
      <vt:variant>
        <vt:i4>5</vt:i4>
      </vt:variant>
      <vt:variant>
        <vt:lpwstr/>
      </vt:variant>
      <vt:variant>
        <vt:lpwstr>_Toc526247837</vt:lpwstr>
      </vt:variant>
      <vt:variant>
        <vt:i4>1245247</vt:i4>
      </vt:variant>
      <vt:variant>
        <vt:i4>41</vt:i4>
      </vt:variant>
      <vt:variant>
        <vt:i4>0</vt:i4>
      </vt:variant>
      <vt:variant>
        <vt:i4>5</vt:i4>
      </vt:variant>
      <vt:variant>
        <vt:lpwstr/>
      </vt:variant>
      <vt:variant>
        <vt:lpwstr>_Toc526247836</vt:lpwstr>
      </vt:variant>
      <vt:variant>
        <vt:i4>1245247</vt:i4>
      </vt:variant>
      <vt:variant>
        <vt:i4>38</vt:i4>
      </vt:variant>
      <vt:variant>
        <vt:i4>0</vt:i4>
      </vt:variant>
      <vt:variant>
        <vt:i4>5</vt:i4>
      </vt:variant>
      <vt:variant>
        <vt:lpwstr/>
      </vt:variant>
      <vt:variant>
        <vt:lpwstr>_Toc526247835</vt:lpwstr>
      </vt:variant>
      <vt:variant>
        <vt:i4>4390926</vt:i4>
      </vt:variant>
      <vt:variant>
        <vt:i4>33</vt:i4>
      </vt:variant>
      <vt:variant>
        <vt:i4>0</vt:i4>
      </vt:variant>
      <vt:variant>
        <vt:i4>5</vt:i4>
      </vt:variant>
      <vt:variant>
        <vt:lpwstr>https://platformazakupowa.pl/strona/45-instrukcje</vt:lpwstr>
      </vt:variant>
      <vt:variant>
        <vt:lpwstr/>
      </vt:variant>
      <vt:variant>
        <vt:i4>6881386</vt:i4>
      </vt:variant>
      <vt:variant>
        <vt:i4>30</vt:i4>
      </vt:variant>
      <vt:variant>
        <vt:i4>0</vt:i4>
      </vt:variant>
      <vt:variant>
        <vt:i4>5</vt:i4>
      </vt:variant>
      <vt:variant>
        <vt:lpwstr>https://drive.google.com/file/d/1Kd1DttbBeiNWt4q4slS4t76lZVKPbkyD/view</vt:lpwstr>
      </vt:variant>
      <vt:variant>
        <vt:lpwstr/>
      </vt:variant>
      <vt:variant>
        <vt:i4>2752574</vt:i4>
      </vt:variant>
      <vt:variant>
        <vt:i4>27</vt:i4>
      </vt:variant>
      <vt:variant>
        <vt:i4>0</vt:i4>
      </vt:variant>
      <vt:variant>
        <vt:i4>5</vt:i4>
      </vt:variant>
      <vt:variant>
        <vt:lpwstr>https://platformazakupowa.pl/strona/1-regulamin</vt:lpwstr>
      </vt:variant>
      <vt:variant>
        <vt:lpwstr/>
      </vt:variant>
      <vt:variant>
        <vt:i4>6225998</vt:i4>
      </vt:variant>
      <vt:variant>
        <vt:i4>24</vt:i4>
      </vt:variant>
      <vt:variant>
        <vt:i4>0</vt:i4>
      </vt:variant>
      <vt:variant>
        <vt:i4>5</vt:i4>
      </vt:variant>
      <vt:variant>
        <vt:lpwstr>https://platformazakupowa.pl/</vt:lpwstr>
      </vt:variant>
      <vt:variant>
        <vt:lpwstr/>
      </vt:variant>
      <vt:variant>
        <vt:i4>6225998</vt:i4>
      </vt:variant>
      <vt:variant>
        <vt:i4>21</vt:i4>
      </vt:variant>
      <vt:variant>
        <vt:i4>0</vt:i4>
      </vt:variant>
      <vt:variant>
        <vt:i4>5</vt:i4>
      </vt:variant>
      <vt:variant>
        <vt:lpwstr>https://platformazakupowa.pl/</vt:lpwstr>
      </vt:variant>
      <vt:variant>
        <vt:lpwstr/>
      </vt:variant>
      <vt:variant>
        <vt:i4>2752574</vt:i4>
      </vt:variant>
      <vt:variant>
        <vt:i4>18</vt:i4>
      </vt:variant>
      <vt:variant>
        <vt:i4>0</vt:i4>
      </vt:variant>
      <vt:variant>
        <vt:i4>5</vt:i4>
      </vt:variant>
      <vt:variant>
        <vt:lpwstr>https://platformazakupowa.pl/strona/1-regulamin</vt:lpwstr>
      </vt:variant>
      <vt:variant>
        <vt:lpwstr/>
      </vt:variant>
      <vt:variant>
        <vt:i4>786525</vt:i4>
      </vt:variant>
      <vt:variant>
        <vt:i4>15</vt:i4>
      </vt:variant>
      <vt:variant>
        <vt:i4>0</vt:i4>
      </vt:variant>
      <vt:variant>
        <vt:i4>5</vt:i4>
      </vt:variant>
      <vt:variant>
        <vt:lpwstr>https://platformazakupowa.pl/pn/26wog/proceedings</vt:lpwstr>
      </vt:variant>
      <vt:variant>
        <vt:lpwstr/>
      </vt:variant>
      <vt:variant>
        <vt:i4>4128768</vt:i4>
      </vt:variant>
      <vt:variant>
        <vt:i4>12</vt:i4>
      </vt:variant>
      <vt:variant>
        <vt:i4>0</vt:i4>
      </vt:variant>
      <vt:variant>
        <vt:i4>5</vt:i4>
      </vt:variant>
      <vt:variant>
        <vt:lpwstr>mailto:jw4809.zp@ron.mil.pl</vt:lpwstr>
      </vt:variant>
      <vt:variant>
        <vt:lpwstr/>
      </vt:variant>
      <vt:variant>
        <vt:i4>786525</vt:i4>
      </vt:variant>
      <vt:variant>
        <vt:i4>9</vt:i4>
      </vt:variant>
      <vt:variant>
        <vt:i4>0</vt:i4>
      </vt:variant>
      <vt:variant>
        <vt:i4>5</vt:i4>
      </vt:variant>
      <vt:variant>
        <vt:lpwstr>https://platformazakupowa.pl/pn/26wog/proceedings</vt:lpwstr>
      </vt:variant>
      <vt:variant>
        <vt:lpwstr/>
      </vt:variant>
      <vt:variant>
        <vt:i4>4390926</vt:i4>
      </vt:variant>
      <vt:variant>
        <vt:i4>6</vt:i4>
      </vt:variant>
      <vt:variant>
        <vt:i4>0</vt:i4>
      </vt:variant>
      <vt:variant>
        <vt:i4>5</vt:i4>
      </vt:variant>
      <vt:variant>
        <vt:lpwstr>https://platformazakupowa.pl/strona/45-instrukcje</vt:lpwstr>
      </vt:variant>
      <vt:variant>
        <vt:lpwstr/>
      </vt:variant>
      <vt:variant>
        <vt:i4>786525</vt:i4>
      </vt:variant>
      <vt:variant>
        <vt:i4>3</vt:i4>
      </vt:variant>
      <vt:variant>
        <vt:i4>0</vt:i4>
      </vt:variant>
      <vt:variant>
        <vt:i4>5</vt:i4>
      </vt:variant>
      <vt:variant>
        <vt:lpwstr>https://platformazakupowa.pl/pn/26wog/proceedings</vt:lpwstr>
      </vt:variant>
      <vt:variant>
        <vt:lpwstr/>
      </vt:variant>
      <vt:variant>
        <vt:i4>5832778</vt:i4>
      </vt:variant>
      <vt:variant>
        <vt:i4>0</vt:i4>
      </vt:variant>
      <vt:variant>
        <vt:i4>0</vt:i4>
      </vt:variant>
      <vt:variant>
        <vt:i4>5</vt:i4>
      </vt:variant>
      <vt:variant>
        <vt:lpwstr>https://platformazakupowa.pl/pn/26wog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dc:creator>
  <cp:keywords/>
  <cp:lastModifiedBy>Dane Ukryte</cp:lastModifiedBy>
  <cp:revision>11</cp:revision>
  <cp:lastPrinted>2021-02-19T07:38:00Z</cp:lastPrinted>
  <dcterms:created xsi:type="dcterms:W3CDTF">2021-02-15T10:30:00Z</dcterms:created>
  <dcterms:modified xsi:type="dcterms:W3CDTF">2021-02-19T07:39:00Z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de8c4e5a-8319-4778-be41-c6c8eddb75fe</vt:lpwstr>
  </property>
  <property fmtid="{D5CDD505-2E9C-101B-9397-08002B2CF9AE}" pid="3" name="bjSaver">
    <vt:lpwstr>heEVskM+jek5h+ck7JGrc0Pu0RAz66aC</vt:lpwstr>
  </property>
  <property fmtid="{D5CDD505-2E9C-101B-9397-08002B2CF9AE}" pid="4"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5" name="bjDocumentLabelXML-0">
    <vt:lpwstr>ames.com/2008/01/sie/internal/label"&gt;&lt;element uid="d7220eed-17a6-431d-810c-83a0ddfed893" value="" /&gt;&lt;/sisl&gt;</vt:lpwstr>
  </property>
  <property fmtid="{D5CDD505-2E9C-101B-9397-08002B2CF9AE}" pid="6" name="bjDocumentSecurityLabel">
    <vt:lpwstr>[d7220eed-17a6-431d-810c-83a0ddfed893]</vt:lpwstr>
  </property>
  <property fmtid="{D5CDD505-2E9C-101B-9397-08002B2CF9AE}" pid="7" name="bjPortionMark">
    <vt:lpwstr>[JAW]</vt:lpwstr>
  </property>
  <property fmtid="{D5CDD505-2E9C-101B-9397-08002B2CF9AE}" pid="8" name="bjClsUserRVM">
    <vt:lpwstr>[]</vt:lpwstr>
  </property>
</Properties>
</file>