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w:t>
      </w:r>
      <w:proofErr w:type="spellStart"/>
      <w:r w:rsidRPr="00746A50">
        <w:rPr>
          <w:rFonts w:ascii="Calibri" w:eastAsia="Times New Roman" w:hAnsi="Calibri" w:cs="Calibri"/>
          <w:i/>
          <w:sz w:val="16"/>
          <w:szCs w:val="16"/>
        </w:rPr>
        <w:t>CEiDG</w:t>
      </w:r>
      <w:proofErr w:type="spellEnd"/>
      <w:r w:rsidRPr="00746A50">
        <w:rPr>
          <w:rFonts w:ascii="Calibri" w:eastAsia="Times New Roman" w:hAnsi="Calibri" w:cs="Calibri"/>
          <w:i/>
          <w:sz w:val="16"/>
          <w:szCs w:val="16"/>
        </w:rPr>
        <w:t>)</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 xml:space="preserve">w zakresie art. 108 ust. 1 pkt 5 ustawy </w:t>
      </w:r>
      <w:proofErr w:type="spellStart"/>
      <w:r w:rsidRPr="00746A50">
        <w:rPr>
          <w:rFonts w:ascii="Calibri" w:eastAsia="Times New Roman" w:hAnsi="Calibri" w:cs="Calibri"/>
          <w:sz w:val="20"/>
          <w:szCs w:val="20"/>
          <w:lang w:eastAsia="x-none"/>
        </w:rPr>
        <w:t>p.z.p</w:t>
      </w:r>
      <w:proofErr w:type="spellEnd"/>
      <w:r w:rsidRPr="00746A50">
        <w:rPr>
          <w:rFonts w:ascii="Calibri" w:eastAsia="Times New Roman" w:hAnsi="Calibri" w:cs="Calibri"/>
          <w:sz w:val="20"/>
          <w:szCs w:val="20"/>
          <w:lang w:eastAsia="x-none"/>
        </w:rPr>
        <w:t>., o braku przynależności do tej samej grupy kapitałowej, w rozumieniu ustawy z dnia 16 lutego 2007 r. o ochronie konkurencji i konsumentów</w:t>
      </w:r>
    </w:p>
    <w:p w:rsidR="00746A50" w:rsidRPr="003759A2" w:rsidRDefault="00746A50" w:rsidP="003759A2">
      <w:pPr>
        <w:pStyle w:val="Zwykytekst"/>
        <w:spacing w:line="360" w:lineRule="auto"/>
        <w:jc w:val="both"/>
        <w:rPr>
          <w:rFonts w:ascii="Arial" w:hAnsi="Arial" w:cs="Arial"/>
          <w:bCs/>
          <w:color w:val="000000"/>
          <w:sz w:val="22"/>
          <w:szCs w:val="22"/>
        </w:rPr>
      </w:pPr>
      <w:r w:rsidRPr="00746A50">
        <w:rPr>
          <w:rFonts w:ascii="Calibri" w:hAnsi="Calibri" w:cs="Calibri"/>
        </w:rPr>
        <w:t xml:space="preserve">Na potrzeby postępowania o udzielenie zamówienia publicznego pn. </w:t>
      </w:r>
      <w:r w:rsidR="003759A2" w:rsidRPr="003759A2">
        <w:rPr>
          <w:rFonts w:asciiTheme="minorHAnsi" w:hAnsiTheme="minorHAnsi" w:cstheme="minorHAnsi"/>
          <w:bCs/>
          <w:color w:val="000000"/>
        </w:rPr>
        <w:t>Naprawa i usuwanie awarii sieci zewnętrznych wodociągowych, kanalizacyjnych, centralnego ogrzewania oraz gazowych na terenie kompleksów administrowanych przez Jednostkę Wojskową Nr 2063</w:t>
      </w:r>
      <w:r w:rsidRPr="00746A50">
        <w:rPr>
          <w:rFonts w:ascii="Calibri" w:hAnsi="Calibri" w:cs="Calibri"/>
          <w:bCs/>
        </w:rPr>
        <w:t>,</w:t>
      </w:r>
      <w:r w:rsidRPr="00746A50">
        <w:rPr>
          <w:rFonts w:ascii="Calibri" w:hAnsi="Calibri" w:cs="Calibri"/>
          <w:b/>
        </w:rPr>
        <w:t xml:space="preserve"> </w:t>
      </w:r>
      <w:r w:rsidRPr="00746A50">
        <w:rPr>
          <w:rFonts w:ascii="Calibri" w:hAnsi="Calibri" w:cs="Calibri"/>
        </w:rPr>
        <w:t>oświadczam co następuje:</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11" w:rsidRDefault="00D32D11" w:rsidP="00D90480">
      <w:pPr>
        <w:spacing w:after="0" w:line="240" w:lineRule="auto"/>
      </w:pPr>
      <w:r>
        <w:separator/>
      </w:r>
    </w:p>
  </w:endnote>
  <w:endnote w:type="continuationSeparator" w:id="0">
    <w:p w:rsidR="00D32D11" w:rsidRDefault="00D32D11"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D4" w:rsidRDefault="002F42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D4" w:rsidRDefault="002F42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D4" w:rsidRDefault="002F4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11" w:rsidRDefault="00D32D11" w:rsidP="00D90480">
      <w:pPr>
        <w:spacing w:after="0" w:line="240" w:lineRule="auto"/>
      </w:pPr>
      <w:r>
        <w:separator/>
      </w:r>
    </w:p>
  </w:footnote>
  <w:footnote w:type="continuationSeparator" w:id="0">
    <w:p w:rsidR="00D32D11" w:rsidRDefault="00D32D11"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D4" w:rsidRDefault="002F42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80" w:rsidRPr="002F13E5" w:rsidRDefault="002F13E5" w:rsidP="002F13E5">
    <w:pPr>
      <w:pStyle w:val="Nagwek"/>
      <w:rPr>
        <w:sz w:val="20"/>
        <w:szCs w:val="20"/>
      </w:rPr>
    </w:pPr>
    <w:r w:rsidRPr="002F13E5">
      <w:rPr>
        <w:rFonts w:ascii="Calibri" w:eastAsia="Calibri" w:hAnsi="Calibri" w:cs="Calibri"/>
        <w:sz w:val="20"/>
        <w:szCs w:val="20"/>
      </w:rPr>
      <w:t xml:space="preserve">Nr postępowania: </w:t>
    </w:r>
    <w:r w:rsidRPr="002F13E5">
      <w:rPr>
        <w:rFonts w:ascii="Calibri" w:eastAsia="Calibri" w:hAnsi="Calibri" w:cs="Calibri"/>
        <w:b/>
        <w:sz w:val="20"/>
        <w:szCs w:val="20"/>
      </w:rPr>
      <w:t>04/21</w:t>
    </w:r>
    <w:r>
      <w:rPr>
        <w:rFonts w:ascii="Calibri" w:eastAsia="Calibri" w:hAnsi="Calibri" w:cs="Calibri"/>
        <w:b/>
        <w:sz w:val="20"/>
        <w:szCs w:val="20"/>
      </w:rPr>
      <w:tab/>
    </w:r>
    <w:r>
      <w:rPr>
        <w:rFonts w:ascii="Calibri" w:eastAsia="Calibri" w:hAnsi="Calibri" w:cs="Calibri"/>
        <w:b/>
        <w:sz w:val="20"/>
        <w:szCs w:val="20"/>
      </w:rPr>
      <w:tab/>
      <w:t xml:space="preserve">  </w:t>
    </w:r>
    <w:bookmarkStart w:id="0" w:name="_GoBack"/>
    <w:bookmarkEnd w:id="0"/>
    <w:r w:rsidR="00D90480" w:rsidRPr="002F13E5">
      <w:rPr>
        <w:sz w:val="20"/>
        <w:szCs w:val="20"/>
      </w:rPr>
      <w:t>załącznik nr 11</w:t>
    </w:r>
  </w:p>
  <w:p w:rsidR="00D90480" w:rsidRDefault="00D904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D4" w:rsidRDefault="002F42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F6"/>
    <w:rsid w:val="00217C15"/>
    <w:rsid w:val="002F13E5"/>
    <w:rsid w:val="002F42D4"/>
    <w:rsid w:val="003759A2"/>
    <w:rsid w:val="004C42F6"/>
    <w:rsid w:val="00746A50"/>
    <w:rsid w:val="00A54081"/>
    <w:rsid w:val="00A735A6"/>
    <w:rsid w:val="00C21854"/>
    <w:rsid w:val="00D32D11"/>
    <w:rsid w:val="00D90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B2A2"/>
  <w15:chartTrackingRefBased/>
  <w15:docId w15:val="{2E522D9E-F938-4EB6-BFC1-D26A7A0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1252</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Długosz Izabella</cp:lastModifiedBy>
  <cp:revision>6</cp:revision>
  <dcterms:created xsi:type="dcterms:W3CDTF">2021-02-12T07:17:00Z</dcterms:created>
  <dcterms:modified xsi:type="dcterms:W3CDTF">2021-03-18T18:19:00Z</dcterms:modified>
</cp:coreProperties>
</file>