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Default="00B3358A" w:rsidP="00B3358A">
      <w:pPr>
        <w:jc w:val="center"/>
        <w:rPr>
          <w:rFonts w:asciiTheme="minorHAnsi" w:hAnsiTheme="minorHAnsi"/>
          <w:b/>
        </w:rPr>
      </w:pPr>
      <w:r w:rsidRPr="00C242A6">
        <w:rPr>
          <w:rFonts w:asciiTheme="minorHAnsi" w:hAnsiTheme="minorHAnsi"/>
          <w:b/>
        </w:rPr>
        <w:t>ISTOTNYCH WARUNKÓW ZAMÓWIENIA</w:t>
      </w:r>
    </w:p>
    <w:p w:rsidR="00151FE7" w:rsidRPr="002A4984" w:rsidRDefault="00151FE7" w:rsidP="00B3358A">
      <w:pPr>
        <w:jc w:val="center"/>
        <w:rPr>
          <w:rFonts w:asciiTheme="minorHAnsi" w:hAnsiTheme="minorHAnsi"/>
          <w:b/>
          <w:sz w:val="16"/>
          <w:szCs w:val="16"/>
        </w:rPr>
      </w:pPr>
    </w:p>
    <w:p w:rsidR="001D782D" w:rsidRPr="00C242A6" w:rsidRDefault="001D782D" w:rsidP="00902E21">
      <w:pPr>
        <w:jc w:val="both"/>
        <w:rPr>
          <w:rFonts w:asciiTheme="minorHAnsi" w:hAnsiTheme="minorHAnsi"/>
          <w:spacing w:val="-3"/>
          <w:sz w:val="4"/>
        </w:rPr>
      </w:pPr>
    </w:p>
    <w:p w:rsidR="00E83A6E" w:rsidRPr="00BF3808" w:rsidRDefault="00E83A6E" w:rsidP="00E83A6E">
      <w:pPr>
        <w:jc w:val="right"/>
        <w:rPr>
          <w:rFonts w:asciiTheme="minorHAnsi" w:hAnsiTheme="minorHAnsi"/>
          <w:bCs/>
          <w:spacing w:val="-3"/>
          <w:sz w:val="22"/>
        </w:rPr>
      </w:pPr>
      <w:r w:rsidRPr="00BF3808">
        <w:rPr>
          <w:rFonts w:asciiTheme="minorHAnsi" w:hAnsiTheme="minorHAnsi"/>
          <w:bCs/>
          <w:spacing w:val="-3"/>
          <w:sz w:val="22"/>
        </w:rPr>
        <w:t xml:space="preserve">Piła, </w:t>
      </w:r>
      <w:r w:rsidR="001F4AE2">
        <w:rPr>
          <w:rFonts w:asciiTheme="minorHAnsi" w:hAnsiTheme="minorHAnsi"/>
          <w:bCs/>
          <w:spacing w:val="-3"/>
          <w:sz w:val="22"/>
        </w:rPr>
        <w:t xml:space="preserve"> maj</w:t>
      </w:r>
      <w:r w:rsidR="00853E39">
        <w:rPr>
          <w:rFonts w:asciiTheme="minorHAnsi" w:hAnsiTheme="minorHAnsi"/>
          <w:bCs/>
          <w:spacing w:val="-3"/>
          <w:sz w:val="22"/>
        </w:rPr>
        <w:t xml:space="preserve"> 2020</w:t>
      </w:r>
      <w:r w:rsidR="007B1931">
        <w:rPr>
          <w:rFonts w:asciiTheme="minorHAnsi" w:hAnsiTheme="minorHAnsi"/>
          <w:bCs/>
          <w:spacing w:val="-3"/>
          <w:sz w:val="22"/>
        </w:rPr>
        <w:t xml:space="preserve"> roku</w:t>
      </w:r>
    </w:p>
    <w:p w:rsidR="00902E21" w:rsidRDefault="00E83A6E" w:rsidP="00902E21">
      <w:pPr>
        <w:jc w:val="both"/>
        <w:rPr>
          <w:rFonts w:asciiTheme="minorHAnsi" w:hAnsiTheme="minorHAnsi"/>
          <w:spacing w:val="-3"/>
          <w:sz w:val="22"/>
        </w:rPr>
      </w:pPr>
      <w:r w:rsidRPr="00BF3808">
        <w:rPr>
          <w:rFonts w:asciiTheme="minorHAnsi" w:hAnsiTheme="minorHAnsi"/>
          <w:b/>
          <w:bCs/>
          <w:spacing w:val="-3"/>
          <w:sz w:val="22"/>
        </w:rPr>
        <w:t xml:space="preserve">Nr sprawy: </w:t>
      </w:r>
      <w:r w:rsidR="00853E39">
        <w:rPr>
          <w:rFonts w:asciiTheme="minorHAnsi" w:hAnsiTheme="minorHAnsi"/>
          <w:spacing w:val="-3"/>
          <w:sz w:val="22"/>
        </w:rPr>
        <w:t>E</w:t>
      </w:r>
      <w:r w:rsidRPr="00BF3808">
        <w:rPr>
          <w:rFonts w:asciiTheme="minorHAnsi" w:hAnsiTheme="minorHAnsi"/>
          <w:spacing w:val="-3"/>
          <w:sz w:val="22"/>
        </w:rPr>
        <w:t>ZP</w:t>
      </w:r>
      <w:r w:rsidR="007B1931">
        <w:rPr>
          <w:rFonts w:asciiTheme="minorHAnsi" w:hAnsiTheme="minorHAnsi"/>
          <w:spacing w:val="-3"/>
          <w:sz w:val="22"/>
        </w:rPr>
        <w:t>.</w:t>
      </w:r>
      <w:r w:rsidR="00BE6FD2">
        <w:rPr>
          <w:rFonts w:asciiTheme="minorHAnsi" w:hAnsiTheme="minorHAnsi"/>
          <w:spacing w:val="-3"/>
          <w:sz w:val="22"/>
        </w:rPr>
        <w:t>I</w:t>
      </w:r>
      <w:r w:rsidR="007B1931">
        <w:rPr>
          <w:rFonts w:asciiTheme="minorHAnsi" w:hAnsiTheme="minorHAnsi"/>
          <w:spacing w:val="-3"/>
          <w:sz w:val="22"/>
        </w:rPr>
        <w:t xml:space="preserve"> – </w:t>
      </w:r>
      <w:r w:rsidR="002C0314">
        <w:rPr>
          <w:rFonts w:asciiTheme="minorHAnsi" w:hAnsiTheme="minorHAnsi"/>
          <w:spacing w:val="-3"/>
          <w:sz w:val="22"/>
        </w:rPr>
        <w:t>241</w:t>
      </w:r>
      <w:r w:rsidR="00983F6B">
        <w:rPr>
          <w:rFonts w:asciiTheme="minorHAnsi" w:hAnsiTheme="minorHAnsi"/>
          <w:spacing w:val="-3"/>
          <w:sz w:val="22"/>
        </w:rPr>
        <w:t>/</w:t>
      </w:r>
      <w:r w:rsidR="0056385A">
        <w:rPr>
          <w:rFonts w:asciiTheme="minorHAnsi" w:hAnsiTheme="minorHAnsi"/>
          <w:spacing w:val="-3"/>
          <w:sz w:val="22"/>
        </w:rPr>
        <w:t>39</w:t>
      </w:r>
      <w:r w:rsidR="00525871" w:rsidRPr="00BF3808">
        <w:rPr>
          <w:rFonts w:asciiTheme="minorHAnsi" w:hAnsiTheme="minorHAnsi"/>
          <w:spacing w:val="-3"/>
          <w:sz w:val="22"/>
        </w:rPr>
        <w:t>/</w:t>
      </w:r>
      <w:r w:rsidR="00853E39">
        <w:rPr>
          <w:rFonts w:asciiTheme="minorHAnsi" w:hAnsiTheme="minorHAnsi"/>
          <w:spacing w:val="-3"/>
          <w:sz w:val="22"/>
        </w:rPr>
        <w:t>20</w:t>
      </w:r>
    </w:p>
    <w:p w:rsidR="007B1931" w:rsidRPr="002A4984" w:rsidRDefault="007B1931" w:rsidP="00902E21">
      <w:pPr>
        <w:jc w:val="both"/>
        <w:rPr>
          <w:rFonts w:asciiTheme="minorHAnsi" w:hAnsiTheme="minorHAnsi"/>
          <w:bCs/>
          <w:sz w:val="16"/>
          <w:szCs w:val="16"/>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2A4984" w:rsidRDefault="00E83A6E" w:rsidP="008F5B4D">
      <w:pPr>
        <w:jc w:val="both"/>
        <w:rPr>
          <w:rFonts w:asciiTheme="minorHAnsi" w:hAnsiTheme="minorHAnsi"/>
          <w:b/>
          <w:bCs/>
          <w:color w:val="1F3864" w:themeColor="accent5" w:themeShade="80"/>
          <w:sz w:val="16"/>
          <w:szCs w:val="16"/>
        </w:rPr>
      </w:pPr>
    </w:p>
    <w:p w:rsidR="004B2BA5" w:rsidRPr="0075348D" w:rsidRDefault="0075348D" w:rsidP="00E83A6E">
      <w:pPr>
        <w:jc w:val="center"/>
        <w:rPr>
          <w:rFonts w:asciiTheme="minorHAnsi" w:hAnsiTheme="minorHAnsi"/>
          <w:i/>
          <w:sz w:val="28"/>
          <w:szCs w:val="28"/>
        </w:rPr>
      </w:pPr>
      <w:r w:rsidRPr="0075348D">
        <w:rPr>
          <w:rFonts w:asciiTheme="minorHAnsi" w:hAnsiTheme="minorHAnsi"/>
          <w:b/>
          <w:bCs/>
          <w:i/>
          <w:iCs/>
          <w:color w:val="833C0B" w:themeColor="accent2" w:themeShade="80"/>
          <w:sz w:val="28"/>
          <w:szCs w:val="28"/>
        </w:rPr>
        <w:t>Leki, substancje recepturowe oraz dietetyczne środki spożywcze</w:t>
      </w:r>
    </w:p>
    <w:p w:rsidR="00E83A6E" w:rsidRDefault="00E83A6E" w:rsidP="00DF5BF7">
      <w:pPr>
        <w:jc w:val="center"/>
        <w:rPr>
          <w:rFonts w:asciiTheme="minorHAnsi" w:hAnsiTheme="minorHAnsi"/>
          <w:i/>
          <w:sz w:val="22"/>
          <w:szCs w:val="22"/>
        </w:rPr>
      </w:pPr>
      <w:r w:rsidRPr="00C242A6">
        <w:rPr>
          <w:rFonts w:asciiTheme="minorHAnsi" w:hAnsiTheme="minorHAnsi"/>
          <w:i/>
        </w:rPr>
        <w:t>(</w:t>
      </w:r>
      <w:r w:rsidR="00CB1C46">
        <w:rPr>
          <w:rFonts w:asciiTheme="minorHAnsi" w:hAnsiTheme="minorHAnsi"/>
          <w:i/>
          <w:sz w:val="22"/>
          <w:szCs w:val="22"/>
        </w:rPr>
        <w:t>CPV: 33</w:t>
      </w:r>
      <w:r w:rsidR="007B1931">
        <w:rPr>
          <w:rFonts w:asciiTheme="minorHAnsi" w:hAnsiTheme="minorHAnsi"/>
          <w:i/>
          <w:sz w:val="22"/>
          <w:szCs w:val="22"/>
        </w:rPr>
        <w:t>600000-6)</w:t>
      </w:r>
    </w:p>
    <w:p w:rsidR="009F5D97" w:rsidRPr="00F939AB" w:rsidRDefault="009F5D97" w:rsidP="009F5D97">
      <w:pPr>
        <w:widowControl w:val="0"/>
        <w:autoSpaceDE w:val="0"/>
        <w:autoSpaceDN w:val="0"/>
        <w:jc w:val="center"/>
        <w:rPr>
          <w:rFonts w:ascii="Calibri" w:hAnsi="Calibri"/>
          <w:b/>
          <w:sz w:val="22"/>
          <w:szCs w:val="22"/>
        </w:rPr>
      </w:pPr>
      <w:r w:rsidRPr="00F939AB">
        <w:rPr>
          <w:rFonts w:ascii="Calibri" w:hAnsi="Calibri"/>
          <w:b/>
          <w:sz w:val="22"/>
          <w:szCs w:val="22"/>
        </w:rPr>
        <w:t xml:space="preserve">Postępowanie prowadzone jest z wykorzystaniem Platformy Zakupowej umieszczonej pod adresem: </w:t>
      </w:r>
      <w:hyperlink r:id="rId8" w:history="1">
        <w:r w:rsidRPr="00F939AB">
          <w:rPr>
            <w:rStyle w:val="Hipercze"/>
            <w:rFonts w:ascii="Calibri" w:hAnsi="Calibri"/>
            <w:b/>
            <w:sz w:val="22"/>
            <w:szCs w:val="22"/>
          </w:rPr>
          <w:t>https://platformazakupowa.pl/pn/szpitalpila</w:t>
        </w:r>
      </w:hyperlink>
      <w:r w:rsidRPr="00F939AB">
        <w:rPr>
          <w:rFonts w:ascii="Calibri" w:hAnsi="Calibri"/>
          <w:b/>
          <w:color w:val="0000FF"/>
          <w:sz w:val="22"/>
          <w:szCs w:val="22"/>
          <w:u w:val="single"/>
        </w:rPr>
        <w:t xml:space="preserve"> </w:t>
      </w:r>
      <w:r w:rsidRPr="00F939AB">
        <w:rPr>
          <w:rFonts w:ascii="Calibri" w:hAnsi="Calibri"/>
          <w:b/>
          <w:sz w:val="22"/>
          <w:szCs w:val="22"/>
        </w:rPr>
        <w:t>(dalej jako "Platforma Zakupowa")</w:t>
      </w:r>
    </w:p>
    <w:p w:rsidR="002E19B2" w:rsidRPr="009F5D97" w:rsidRDefault="002E19B2" w:rsidP="008F5B4D">
      <w:pPr>
        <w:jc w:val="both"/>
        <w:rPr>
          <w:rFonts w:asciiTheme="minorHAnsi" w:hAnsiTheme="minorHAnsi"/>
          <w:b/>
          <w:bCs/>
          <w:color w:val="1F3864" w:themeColor="accent5" w:themeShade="80"/>
          <w:sz w:val="22"/>
          <w:szCs w:val="22"/>
        </w:rPr>
      </w:pPr>
    </w:p>
    <w:tbl>
      <w:tblPr>
        <w:tblStyle w:val="Tabela-Siatka"/>
        <w:tblW w:w="9469" w:type="dxa"/>
        <w:tblInd w:w="-5" w:type="dxa"/>
        <w:tblLook w:val="04A0"/>
      </w:tblPr>
      <w:tblGrid>
        <w:gridCol w:w="9469"/>
      </w:tblGrid>
      <w:tr w:rsidR="008F5B4D" w:rsidRPr="00C242A6" w:rsidTr="00AD5620">
        <w:trPr>
          <w:trHeight w:val="402"/>
        </w:trPr>
        <w:tc>
          <w:tcPr>
            <w:tcW w:w="9469"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B62D7E" w:rsidRDefault="00391E73" w:rsidP="00B3358A">
      <w:pPr>
        <w:ind w:firstLine="300"/>
        <w:jc w:val="both"/>
        <w:rPr>
          <w:rFonts w:asciiTheme="minorHAnsi" w:hAnsiTheme="minorHAnsi"/>
          <w:sz w:val="22"/>
          <w:szCs w:val="22"/>
          <w:lang w:val="de-DE"/>
        </w:rPr>
      </w:pPr>
      <w:proofErr w:type="spellStart"/>
      <w:r w:rsidRPr="00B62D7E">
        <w:rPr>
          <w:rFonts w:asciiTheme="minorHAnsi" w:hAnsiTheme="minorHAnsi"/>
          <w:sz w:val="22"/>
          <w:szCs w:val="22"/>
          <w:lang w:val="de-DE"/>
        </w:rPr>
        <w:t>telefon</w:t>
      </w:r>
      <w:proofErr w:type="spellEnd"/>
      <w:r w:rsidRPr="00B62D7E">
        <w:rPr>
          <w:rFonts w:asciiTheme="minorHAnsi" w:hAnsiTheme="minorHAnsi"/>
          <w:sz w:val="22"/>
          <w:szCs w:val="22"/>
          <w:lang w:val="de-DE"/>
        </w:rPr>
        <w:t xml:space="preserve">: </w:t>
      </w:r>
      <w:r w:rsidR="00D22848" w:rsidRPr="00B62D7E">
        <w:rPr>
          <w:rFonts w:asciiTheme="minorHAnsi" w:hAnsiTheme="minorHAnsi"/>
          <w:sz w:val="22"/>
          <w:szCs w:val="22"/>
          <w:lang w:val="de-DE"/>
        </w:rPr>
        <w:t>(067) 210 62 07</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REGON </w:t>
      </w:r>
      <w:r w:rsidR="00B3358A" w:rsidRPr="00B62D7E">
        <w:rPr>
          <w:rFonts w:asciiTheme="minorHAnsi" w:hAnsiTheme="minorHAnsi"/>
          <w:sz w:val="22"/>
          <w:szCs w:val="22"/>
          <w:lang w:val="de-DE"/>
        </w:rPr>
        <w:t>001261820</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NIP </w:t>
      </w:r>
      <w:r w:rsidR="00B3358A" w:rsidRPr="00B62D7E">
        <w:rPr>
          <w:rFonts w:asciiTheme="minorHAnsi" w:hAnsiTheme="minorHAnsi"/>
          <w:sz w:val="22"/>
          <w:szCs w:val="22"/>
          <w:lang w:val="de-DE"/>
        </w:rPr>
        <w:t>764-20-88-098</w:t>
      </w:r>
    </w:p>
    <w:p w:rsidR="00B3358A" w:rsidRPr="00B844DF" w:rsidRDefault="0049439E" w:rsidP="00B3358A">
      <w:pPr>
        <w:ind w:firstLine="300"/>
        <w:jc w:val="both"/>
        <w:rPr>
          <w:rFonts w:asciiTheme="minorHAnsi" w:hAnsiTheme="minorHAnsi"/>
          <w:sz w:val="22"/>
          <w:szCs w:val="22"/>
          <w:lang w:val="de-DE"/>
        </w:rPr>
      </w:pPr>
      <w:hyperlink r:id="rId9" w:history="1">
        <w:r w:rsidR="00B3358A" w:rsidRPr="00B844DF">
          <w:rPr>
            <w:rStyle w:val="Hipercze"/>
            <w:rFonts w:asciiTheme="minorHAnsi" w:hAnsiTheme="minorHAnsi"/>
            <w:sz w:val="22"/>
            <w:szCs w:val="22"/>
            <w:lang w:val="de-DE"/>
          </w:rPr>
          <w:t>www.szpital-pila.4bip.pl</w:t>
        </w:r>
      </w:hyperlink>
    </w:p>
    <w:p w:rsidR="00B3358A" w:rsidRPr="002A4984" w:rsidRDefault="00B3358A" w:rsidP="00B3358A">
      <w:pPr>
        <w:ind w:firstLine="300"/>
        <w:jc w:val="both"/>
        <w:rPr>
          <w:rFonts w:asciiTheme="minorHAnsi" w:hAnsiTheme="minorHAnsi"/>
          <w:sz w:val="10"/>
          <w:szCs w:val="10"/>
          <w:lang w:val="de-DE"/>
        </w:rPr>
      </w:pPr>
    </w:p>
    <w:p w:rsidR="00B3358A" w:rsidRPr="00C242A6" w:rsidRDefault="00B3358A" w:rsidP="00811B1E">
      <w:pPr>
        <w:jc w:val="both"/>
        <w:rPr>
          <w:rFonts w:asciiTheme="minorHAnsi" w:hAnsiTheme="minorHAnsi"/>
          <w:bCs/>
          <w:sz w:val="22"/>
          <w:szCs w:val="22"/>
        </w:rPr>
      </w:pPr>
      <w:r w:rsidRPr="00C242A6">
        <w:rPr>
          <w:rFonts w:asciiTheme="minorHAnsi" w:hAnsiTheme="minorHAnsi"/>
          <w:sz w:val="22"/>
          <w:szCs w:val="22"/>
        </w:rPr>
        <w:t>zaprasza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2A4984" w:rsidRDefault="008F5B4D" w:rsidP="00811B1E">
      <w:pPr>
        <w:jc w:val="both"/>
        <w:rPr>
          <w:rFonts w:asciiTheme="minorHAnsi" w:hAnsiTheme="minorHAnsi"/>
          <w:sz w:val="16"/>
          <w:szCs w:val="16"/>
        </w:rPr>
      </w:pPr>
    </w:p>
    <w:tbl>
      <w:tblPr>
        <w:tblStyle w:val="Tabela-Siatka"/>
        <w:tblW w:w="9464" w:type="dxa"/>
        <w:tblLook w:val="04A0"/>
      </w:tblPr>
      <w:tblGrid>
        <w:gridCol w:w="9464"/>
      </w:tblGrid>
      <w:tr w:rsidR="008F5B4D" w:rsidRPr="00C242A6" w:rsidTr="00AD5620">
        <w:trPr>
          <w:trHeight w:val="411"/>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9D0DBB" w:rsidRPr="00C242A6" w:rsidRDefault="009D0DBB" w:rsidP="00B3358A">
      <w:pPr>
        <w:jc w:val="both"/>
        <w:rPr>
          <w:rFonts w:asciiTheme="minorHAnsi" w:hAnsiTheme="minorHAnsi"/>
          <w:b/>
          <w:bCs/>
          <w:i/>
          <w:sz w:val="14"/>
        </w:rPr>
      </w:pPr>
    </w:p>
    <w:p w:rsidR="009F5D97" w:rsidRPr="00F939AB" w:rsidRDefault="009F5D97" w:rsidP="009F5D97">
      <w:pPr>
        <w:ind w:left="284"/>
        <w:jc w:val="both"/>
        <w:rPr>
          <w:rFonts w:ascii="Calibri" w:hAnsi="Calibri"/>
          <w:bCs/>
          <w:sz w:val="22"/>
          <w:szCs w:val="22"/>
        </w:rPr>
      </w:pPr>
      <w:r w:rsidRPr="00F939AB">
        <w:rPr>
          <w:rFonts w:ascii="Calibri" w:hAnsi="Calibri"/>
          <w:bCs/>
          <w:sz w:val="22"/>
          <w:szCs w:val="22"/>
        </w:rPr>
        <w:t>Postępowanie prowadzone jest w trybie przetargu nieograniczonego o wartości powyżej 221 000 euro, zgodnie z art. 39 ustawy z dnia 29.01.2004 r. Prawo zamówień publicznych (Dz. U. z 201</w:t>
      </w:r>
      <w:r>
        <w:rPr>
          <w:rFonts w:ascii="Calibri" w:hAnsi="Calibri"/>
          <w:bCs/>
          <w:sz w:val="22"/>
          <w:szCs w:val="22"/>
        </w:rPr>
        <w:t>9</w:t>
      </w:r>
      <w:r w:rsidRPr="00F939AB">
        <w:rPr>
          <w:rFonts w:ascii="Calibri" w:hAnsi="Calibri"/>
          <w:bCs/>
          <w:sz w:val="22"/>
          <w:szCs w:val="22"/>
        </w:rPr>
        <w:t xml:space="preserve"> r. poz. 1</w:t>
      </w:r>
      <w:r>
        <w:rPr>
          <w:rFonts w:ascii="Calibri" w:hAnsi="Calibri"/>
          <w:bCs/>
          <w:sz w:val="22"/>
          <w:szCs w:val="22"/>
        </w:rPr>
        <w:t>843</w:t>
      </w:r>
      <w:r w:rsidRPr="00F939AB">
        <w:rPr>
          <w:rFonts w:ascii="Calibri" w:hAnsi="Calibri"/>
          <w:bCs/>
          <w:sz w:val="22"/>
          <w:szCs w:val="22"/>
        </w:rPr>
        <w:t xml:space="preserve"> z późn. zm.) zwaną dalej „ustawą”. W za</w:t>
      </w:r>
      <w:r>
        <w:rPr>
          <w:rFonts w:ascii="Calibri" w:hAnsi="Calibri"/>
          <w:bCs/>
          <w:sz w:val="22"/>
          <w:szCs w:val="22"/>
        </w:rPr>
        <w:t>kresie nieuregulowanym</w:t>
      </w:r>
      <w:r w:rsidRPr="00F939AB">
        <w:rPr>
          <w:rFonts w:ascii="Calibri" w:hAnsi="Calibri"/>
          <w:bCs/>
          <w:sz w:val="22"/>
          <w:szCs w:val="22"/>
        </w:rPr>
        <w:t xml:space="preserve"> Specyfikacją Istotnych Warunków Zamówienia, zwan</w:t>
      </w:r>
      <w:r>
        <w:rPr>
          <w:rFonts w:ascii="Calibri" w:hAnsi="Calibri"/>
          <w:bCs/>
          <w:sz w:val="22"/>
          <w:szCs w:val="22"/>
        </w:rPr>
        <w:t>ą</w:t>
      </w:r>
      <w:r w:rsidRPr="00F939AB">
        <w:rPr>
          <w:rFonts w:ascii="Calibri" w:hAnsi="Calibri"/>
          <w:bCs/>
          <w:sz w:val="22"/>
          <w:szCs w:val="22"/>
        </w:rPr>
        <w:t xml:space="preserve"> dalej „SIWZ”, zastosowanie mają przepisy ustawy.</w:t>
      </w:r>
    </w:p>
    <w:p w:rsidR="009F5D97" w:rsidRPr="00F8457F" w:rsidRDefault="009F5D97" w:rsidP="009F5D97">
      <w:pPr>
        <w:ind w:left="284"/>
        <w:jc w:val="both"/>
        <w:rPr>
          <w:rFonts w:ascii="Calibri" w:hAnsi="Calibri"/>
          <w:bCs/>
          <w:sz w:val="10"/>
          <w:szCs w:val="22"/>
        </w:rPr>
      </w:pPr>
    </w:p>
    <w:p w:rsidR="00183211" w:rsidRDefault="009F5D97" w:rsidP="009F5D97">
      <w:pPr>
        <w:ind w:left="284"/>
        <w:jc w:val="both"/>
        <w:rPr>
          <w:rFonts w:ascii="Calibri" w:hAnsi="Calibri" w:cs="Ubuntu"/>
          <w:i/>
          <w:iCs/>
          <w:color w:val="FF0000"/>
          <w:sz w:val="22"/>
          <w:szCs w:val="22"/>
          <w:u w:val="single"/>
        </w:rPr>
      </w:pPr>
      <w:r w:rsidRPr="00F939AB">
        <w:rPr>
          <w:rFonts w:ascii="Calibri" w:hAnsi="Calibri" w:cs="Ubuntu"/>
          <w:i/>
          <w:iCs/>
          <w:color w:val="FF0000"/>
          <w:sz w:val="22"/>
          <w:szCs w:val="22"/>
        </w:rPr>
        <w:t xml:space="preserve">W związku z obowiązującą od 18.10.2018 r. Dyrektywą Parlamentu Europejskiego i Rady 2014/24/UE z dnia 26 lutego 2014 r. w sprawie zamówień publicznych informujemy, że w niniejszym postępowaniu przekazywanie ofert oraz komunikacja odbywa się </w:t>
      </w:r>
      <w:r w:rsidRPr="00F939AB">
        <w:rPr>
          <w:rFonts w:ascii="Calibri" w:hAnsi="Calibri" w:cs="Ubuntu"/>
          <w:i/>
          <w:iCs/>
          <w:color w:val="FF0000"/>
          <w:sz w:val="22"/>
          <w:szCs w:val="22"/>
          <w:u w:val="single"/>
        </w:rPr>
        <w:t>wyłącznie drogą elektroniczną.</w:t>
      </w:r>
    </w:p>
    <w:p w:rsidR="009F5D97" w:rsidRPr="002A4984" w:rsidRDefault="009F5D97" w:rsidP="009F5D97">
      <w:pPr>
        <w:ind w:left="284"/>
        <w:jc w:val="both"/>
        <w:rPr>
          <w:rFonts w:asciiTheme="minorHAnsi" w:hAnsiTheme="minorHAnsi"/>
          <w:bCs/>
          <w:sz w:val="16"/>
          <w:szCs w:val="16"/>
          <w:vertAlign w:val="superscript"/>
        </w:rPr>
      </w:pPr>
    </w:p>
    <w:tbl>
      <w:tblPr>
        <w:tblStyle w:val="Tabela-Siatka"/>
        <w:tblW w:w="9464" w:type="dxa"/>
        <w:tblLook w:val="04A0"/>
      </w:tblPr>
      <w:tblGrid>
        <w:gridCol w:w="9464"/>
      </w:tblGrid>
      <w:tr w:rsidR="008F5B4D" w:rsidRPr="00C242A6" w:rsidTr="00AD5620">
        <w:trPr>
          <w:trHeight w:val="393"/>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9D0DBB" w:rsidRPr="00C242A6" w:rsidRDefault="009D0DBB" w:rsidP="00B3358A">
      <w:pPr>
        <w:jc w:val="both"/>
        <w:rPr>
          <w:rFonts w:asciiTheme="minorHAnsi" w:hAnsiTheme="minorHAnsi"/>
          <w:b/>
          <w:sz w:val="12"/>
        </w:rPr>
      </w:pPr>
    </w:p>
    <w:p w:rsidR="00B26AF9" w:rsidRPr="00C46109" w:rsidRDefault="00BD3D4E" w:rsidP="00C46109">
      <w:pPr>
        <w:pStyle w:val="Akapitzlist"/>
        <w:numPr>
          <w:ilvl w:val="1"/>
          <w:numId w:val="17"/>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2568B0">
        <w:rPr>
          <w:rFonts w:asciiTheme="minorHAnsi" w:hAnsiTheme="minorHAnsi"/>
          <w:bCs/>
          <w:sz w:val="22"/>
          <w:szCs w:val="22"/>
        </w:rPr>
        <w:t xml:space="preserve">sukcesywna dostawa </w:t>
      </w:r>
      <w:r w:rsidR="00C46109">
        <w:rPr>
          <w:rFonts w:asciiTheme="minorHAnsi" w:hAnsiTheme="minorHAnsi"/>
          <w:bCs/>
          <w:sz w:val="22"/>
          <w:szCs w:val="22"/>
        </w:rPr>
        <w:t xml:space="preserve">leków, substancji recepturowych oraz dietetycznych środków spożywczych specjalnego przeznaczenia medycznego do Szpitala Specjalistycznego im. Stanisława Staszica w Pile. </w:t>
      </w:r>
      <w:r w:rsidR="00C46109" w:rsidRPr="00875A34">
        <w:rPr>
          <w:rFonts w:asciiTheme="minorHAnsi" w:hAnsiTheme="minorHAnsi"/>
          <w:bCs/>
          <w:sz w:val="22"/>
          <w:szCs w:val="22"/>
        </w:rPr>
        <w:t xml:space="preserve">Szczegółowy zakres </w:t>
      </w:r>
      <w:r w:rsidR="00C46109">
        <w:rPr>
          <w:rFonts w:asciiTheme="minorHAnsi" w:hAnsiTheme="minorHAnsi"/>
          <w:bCs/>
          <w:sz w:val="22"/>
          <w:szCs w:val="22"/>
        </w:rPr>
        <w:t>oraz opis przedmiotu zamówienia</w:t>
      </w:r>
      <w:r w:rsidR="00C46109" w:rsidRPr="00875A34">
        <w:rPr>
          <w:rFonts w:asciiTheme="minorHAnsi" w:hAnsiTheme="minorHAnsi"/>
          <w:bCs/>
          <w:sz w:val="22"/>
          <w:szCs w:val="22"/>
        </w:rPr>
        <w:t xml:space="preserve"> określa załącznik nr 2 do SIWZ</w:t>
      </w:r>
      <w:r w:rsidR="00C46109">
        <w:rPr>
          <w:rFonts w:asciiTheme="minorHAnsi" w:hAnsiTheme="minorHAnsi"/>
          <w:bCs/>
          <w:sz w:val="22"/>
          <w:szCs w:val="22"/>
        </w:rPr>
        <w:t>.</w:t>
      </w:r>
    </w:p>
    <w:p w:rsidR="00481FBE" w:rsidRPr="00E45540" w:rsidRDefault="007B1931" w:rsidP="00661D46">
      <w:pPr>
        <w:pStyle w:val="Akapitzlist"/>
        <w:numPr>
          <w:ilvl w:val="1"/>
          <w:numId w:val="17"/>
        </w:numPr>
        <w:ind w:left="567"/>
        <w:jc w:val="both"/>
        <w:rPr>
          <w:rFonts w:asciiTheme="minorHAnsi" w:hAnsiTheme="minorHAnsi"/>
          <w:bCs/>
          <w:sz w:val="22"/>
          <w:szCs w:val="22"/>
        </w:rPr>
      </w:pPr>
      <w:r>
        <w:rPr>
          <w:rFonts w:asciiTheme="minorHAnsi" w:hAnsiTheme="minorHAnsi"/>
          <w:bCs/>
          <w:sz w:val="22"/>
          <w:szCs w:val="22"/>
        </w:rPr>
        <w:t xml:space="preserve">Zamawiający dopuszcza składanie ofert częściowych – </w:t>
      </w:r>
      <w:r w:rsidR="00C46109">
        <w:rPr>
          <w:rFonts w:asciiTheme="minorHAnsi" w:hAnsiTheme="minorHAnsi"/>
          <w:b/>
          <w:bCs/>
          <w:sz w:val="22"/>
          <w:szCs w:val="22"/>
        </w:rPr>
        <w:t>8</w:t>
      </w:r>
      <w:r w:rsidR="002C0314">
        <w:rPr>
          <w:rFonts w:asciiTheme="minorHAnsi" w:hAnsiTheme="minorHAnsi"/>
          <w:b/>
          <w:bCs/>
          <w:sz w:val="22"/>
          <w:szCs w:val="22"/>
        </w:rPr>
        <w:t>0</w:t>
      </w:r>
      <w:r>
        <w:rPr>
          <w:rFonts w:asciiTheme="minorHAnsi" w:hAnsiTheme="minorHAnsi"/>
          <w:b/>
          <w:bCs/>
          <w:sz w:val="22"/>
          <w:szCs w:val="22"/>
        </w:rPr>
        <w:t xml:space="preserve"> zada</w:t>
      </w:r>
      <w:r w:rsidR="002C0314">
        <w:rPr>
          <w:rFonts w:asciiTheme="minorHAnsi" w:hAnsiTheme="minorHAnsi"/>
          <w:b/>
          <w:bCs/>
          <w:sz w:val="22"/>
          <w:szCs w:val="22"/>
        </w:rPr>
        <w:t>ń</w:t>
      </w:r>
      <w:r>
        <w:rPr>
          <w:rFonts w:asciiTheme="minorHAnsi" w:hAnsiTheme="minorHAnsi"/>
          <w:b/>
          <w:bCs/>
          <w:sz w:val="22"/>
          <w:szCs w:val="22"/>
        </w:rPr>
        <w:t>.</w:t>
      </w:r>
      <w:r w:rsidR="009F5D97">
        <w:rPr>
          <w:rFonts w:asciiTheme="minorHAnsi" w:hAnsiTheme="minorHAnsi"/>
          <w:b/>
          <w:bCs/>
          <w:sz w:val="22"/>
          <w:szCs w:val="22"/>
        </w:rPr>
        <w:t xml:space="preserve"> </w:t>
      </w:r>
      <w:r w:rsidR="00E45540" w:rsidRPr="00CA54BA">
        <w:rPr>
          <w:rFonts w:asciiTheme="minorHAnsi" w:hAnsiTheme="minorHAnsi"/>
          <w:b/>
          <w:bCs/>
          <w:sz w:val="22"/>
          <w:szCs w:val="22"/>
        </w:rPr>
        <w:t xml:space="preserve">Nie dopuszcza </w:t>
      </w:r>
      <w:r w:rsidR="00E45540" w:rsidRPr="00CA54BA">
        <w:rPr>
          <w:rFonts w:asciiTheme="minorHAnsi" w:hAnsiTheme="minorHAnsi"/>
          <w:bCs/>
          <w:sz w:val="22"/>
          <w:szCs w:val="22"/>
        </w:rPr>
        <w:t>składania ofert częściowych na poszczególne pozycje w pakiecie.</w:t>
      </w:r>
    </w:p>
    <w:p w:rsidR="00F26CAF" w:rsidRDefault="00E45540" w:rsidP="00661D46">
      <w:pPr>
        <w:pStyle w:val="Akapitzlist"/>
        <w:numPr>
          <w:ilvl w:val="1"/>
          <w:numId w:val="17"/>
        </w:numPr>
        <w:ind w:left="567"/>
        <w:jc w:val="both"/>
        <w:rPr>
          <w:rFonts w:asciiTheme="minorHAnsi" w:hAnsiTheme="minorHAnsi"/>
          <w:bCs/>
          <w:sz w:val="22"/>
          <w:szCs w:val="22"/>
        </w:rPr>
      </w:pPr>
      <w:r>
        <w:rPr>
          <w:rFonts w:asciiTheme="minorHAnsi" w:hAnsiTheme="minorHAnsi"/>
          <w:bCs/>
          <w:sz w:val="22"/>
          <w:szCs w:val="22"/>
        </w:rPr>
        <w:t>Zadeklarowany</w:t>
      </w:r>
      <w:r w:rsidR="009F5D97">
        <w:rPr>
          <w:rFonts w:asciiTheme="minorHAnsi" w:hAnsiTheme="minorHAnsi"/>
          <w:bCs/>
          <w:sz w:val="22"/>
          <w:szCs w:val="22"/>
        </w:rPr>
        <w:t xml:space="preserve"> </w:t>
      </w:r>
      <w:r>
        <w:rPr>
          <w:rFonts w:asciiTheme="minorHAnsi" w:hAnsiTheme="minorHAnsi" w:cstheme="minorHAnsi"/>
          <w:sz w:val="22"/>
          <w:szCs w:val="22"/>
        </w:rPr>
        <w:t>przez Wykonawcę w ofercie</w:t>
      </w:r>
      <w:r w:rsidRPr="00177E77">
        <w:rPr>
          <w:rFonts w:asciiTheme="minorHAnsi" w:hAnsiTheme="minorHAnsi" w:cstheme="minorHAnsi"/>
          <w:sz w:val="22"/>
          <w:szCs w:val="22"/>
        </w:rPr>
        <w:t xml:space="preserve"> przedmiot zamówienia</w:t>
      </w:r>
      <w:r w:rsidR="009F5D97">
        <w:rPr>
          <w:rFonts w:asciiTheme="minorHAnsi" w:hAnsiTheme="minorHAnsi" w:cstheme="minorHAnsi"/>
          <w:sz w:val="22"/>
          <w:szCs w:val="22"/>
        </w:rPr>
        <w:t xml:space="preserve"> </w:t>
      </w:r>
      <w:r>
        <w:rPr>
          <w:rFonts w:asciiTheme="minorHAnsi" w:hAnsiTheme="minorHAnsi" w:cstheme="minorHAnsi"/>
          <w:sz w:val="22"/>
          <w:szCs w:val="22"/>
        </w:rPr>
        <w:t>musi</w:t>
      </w:r>
      <w:r w:rsidRPr="00177E77">
        <w:rPr>
          <w:rFonts w:asciiTheme="minorHAnsi" w:hAnsiTheme="minorHAnsi" w:cstheme="minorHAnsi"/>
          <w:sz w:val="22"/>
          <w:szCs w:val="22"/>
        </w:rPr>
        <w:t xml:space="preserve"> posiadać, na dzień realizacji dostawy oraz przewidziany umową z Zamawiającym okres jego użytkowania/ważności, </w:t>
      </w:r>
      <w:r w:rsidRPr="00E45540">
        <w:rPr>
          <w:rFonts w:asciiTheme="minorHAnsi" w:hAnsiTheme="minorHAnsi" w:cstheme="minorHAnsi"/>
          <w:sz w:val="22"/>
          <w:szCs w:val="22"/>
        </w:rPr>
        <w:t>a także</w:t>
      </w:r>
      <w:r w:rsidRPr="00177E77">
        <w:rPr>
          <w:rFonts w:asciiTheme="minorHAnsi" w:hAnsiTheme="minorHAnsi" w:cstheme="minorHAnsi"/>
          <w:sz w:val="22"/>
          <w:szCs w:val="22"/>
        </w:rPr>
        <w:t xml:space="preserve"> spełniać inne wymagania (normy, parametry), określone przez Zamawiającego w </w:t>
      </w:r>
      <w:r w:rsidRPr="00177E77">
        <w:rPr>
          <w:rFonts w:asciiTheme="minorHAnsi" w:hAnsiTheme="minorHAnsi" w:cstheme="minorHAnsi"/>
          <w:b/>
          <w:sz w:val="22"/>
          <w:szCs w:val="22"/>
        </w:rPr>
        <w:t xml:space="preserve">załączniku nr </w:t>
      </w:r>
      <w:r>
        <w:rPr>
          <w:rFonts w:asciiTheme="minorHAnsi" w:hAnsiTheme="minorHAnsi" w:cstheme="minorHAnsi"/>
          <w:b/>
          <w:sz w:val="22"/>
          <w:szCs w:val="22"/>
        </w:rPr>
        <w:t>2</w:t>
      </w:r>
      <w:r w:rsidR="00190CBD">
        <w:rPr>
          <w:rFonts w:asciiTheme="minorHAnsi" w:hAnsiTheme="minorHAnsi" w:cstheme="minorHAnsi"/>
          <w:b/>
          <w:sz w:val="22"/>
          <w:szCs w:val="22"/>
        </w:rPr>
        <w:t xml:space="preserve"> </w:t>
      </w:r>
      <w:r>
        <w:rPr>
          <w:rFonts w:asciiTheme="minorHAnsi" w:hAnsiTheme="minorHAnsi" w:cstheme="minorHAnsi"/>
          <w:sz w:val="22"/>
          <w:szCs w:val="22"/>
        </w:rPr>
        <w:t>do SIWZ.</w:t>
      </w:r>
    </w:p>
    <w:p w:rsidR="001F7A65" w:rsidRDefault="001F7A65" w:rsidP="00661D46">
      <w:pPr>
        <w:pStyle w:val="Akapitzlist"/>
        <w:numPr>
          <w:ilvl w:val="1"/>
          <w:numId w:val="17"/>
        </w:numPr>
        <w:ind w:left="567"/>
        <w:jc w:val="both"/>
        <w:rPr>
          <w:rFonts w:asciiTheme="minorHAnsi" w:hAnsiTheme="minorHAnsi"/>
          <w:bCs/>
          <w:sz w:val="22"/>
          <w:szCs w:val="22"/>
        </w:rPr>
      </w:pPr>
      <w:r w:rsidRPr="00533B1D">
        <w:rPr>
          <w:rFonts w:asciiTheme="minorHAnsi" w:hAnsiTheme="minorHAnsi"/>
          <w:bCs/>
          <w:sz w:val="22"/>
          <w:szCs w:val="22"/>
        </w:rPr>
        <w:t>Wykonawca powinien posiadać zezwolenie na prowadzenie działalności uprawniające do obrotu produktami medycznymi, jeżeli przepisy prawa tego wymagają.</w:t>
      </w:r>
    </w:p>
    <w:p w:rsidR="00190CBD" w:rsidRPr="00533B1D" w:rsidRDefault="00190CBD" w:rsidP="00661D46">
      <w:pPr>
        <w:pStyle w:val="Akapitzlist"/>
        <w:numPr>
          <w:ilvl w:val="1"/>
          <w:numId w:val="17"/>
        </w:numPr>
        <w:ind w:left="567"/>
        <w:jc w:val="both"/>
        <w:rPr>
          <w:rFonts w:asciiTheme="minorHAnsi" w:hAnsiTheme="minorHAnsi"/>
          <w:bCs/>
          <w:sz w:val="22"/>
          <w:szCs w:val="22"/>
        </w:rPr>
      </w:pPr>
      <w:r w:rsidRPr="00190CBD">
        <w:rPr>
          <w:rFonts w:asciiTheme="minorHAnsi" w:hAnsiTheme="minorHAnsi"/>
          <w:bCs/>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n</w:t>
      </w:r>
      <w:r>
        <w:rPr>
          <w:rFonts w:asciiTheme="minorHAnsi" w:hAnsiTheme="minorHAnsi"/>
          <w:bCs/>
          <w:sz w:val="22"/>
          <w:szCs w:val="22"/>
        </w:rPr>
        <w:t xml:space="preserve">iniejszego zamówienia. </w:t>
      </w:r>
    </w:p>
    <w:p w:rsidR="00F12EEB" w:rsidRPr="00F12EEB" w:rsidRDefault="00B47F62"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F12EEB" w:rsidRPr="00F12EEB" w:rsidRDefault="00F12EEB" w:rsidP="00661D46">
      <w:pPr>
        <w:pStyle w:val="Akapitzlist"/>
        <w:numPr>
          <w:ilvl w:val="1"/>
          <w:numId w:val="17"/>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lastRenderedPageBreak/>
        <w:t>Zamawiający nie przewiduje udzielenia zamówień, o których mowa w art. 67 ust. 1 pkt</w:t>
      </w:r>
      <w:r w:rsidR="00E45540">
        <w:rPr>
          <w:rFonts w:asciiTheme="minorHAnsi" w:eastAsiaTheme="minorHAnsi" w:hAnsiTheme="minorHAnsi" w:cstheme="minorBidi"/>
          <w:sz w:val="22"/>
          <w:szCs w:val="22"/>
          <w:lang w:eastAsia="en-US"/>
        </w:rPr>
        <w:t xml:space="preserve">. 7 ustawy </w:t>
      </w:r>
      <w:r w:rsidR="00151FE7">
        <w:rPr>
          <w:rFonts w:asciiTheme="minorHAnsi" w:eastAsiaTheme="minorHAnsi" w:hAnsiTheme="minorHAnsi" w:cstheme="minorBidi"/>
          <w:sz w:val="22"/>
          <w:szCs w:val="22"/>
          <w:lang w:eastAsia="en-US"/>
        </w:rPr>
        <w:t>Pzp.</w:t>
      </w:r>
    </w:p>
    <w:p w:rsidR="00F26CAF" w:rsidRPr="00F12EEB" w:rsidRDefault="00B47F62" w:rsidP="00661D46">
      <w:pPr>
        <w:pStyle w:val="Akapitzlist"/>
        <w:numPr>
          <w:ilvl w:val="1"/>
          <w:numId w:val="17"/>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dopuszcza składania ofert wariantowych</w:t>
      </w:r>
      <w:r w:rsidR="00B5055A" w:rsidRPr="00F12EEB">
        <w:rPr>
          <w:rFonts w:asciiTheme="minorHAnsi" w:eastAsiaTheme="minorHAnsi" w:hAnsiTheme="minorHAnsi" w:cstheme="minorBidi"/>
          <w:sz w:val="22"/>
          <w:szCs w:val="22"/>
          <w:lang w:eastAsia="en-US"/>
        </w:rPr>
        <w:t>.</w:t>
      </w:r>
    </w:p>
    <w:p w:rsidR="00F26CAF" w:rsidRPr="00F26CAF" w:rsidRDefault="00B47F62"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 xml:space="preserve">Zamawiający nie </w:t>
      </w:r>
      <w:r w:rsidR="009A617D" w:rsidRPr="00F26CAF">
        <w:rPr>
          <w:rFonts w:asciiTheme="minorHAnsi" w:eastAsiaTheme="minorHAnsi" w:hAnsiTheme="minorHAnsi" w:cstheme="minorBidi"/>
          <w:sz w:val="22"/>
          <w:szCs w:val="22"/>
          <w:lang w:eastAsia="en-US"/>
        </w:rPr>
        <w:t xml:space="preserve">przewiduje </w:t>
      </w:r>
      <w:r w:rsidRPr="00F26CAF">
        <w:rPr>
          <w:rFonts w:asciiTheme="minorHAnsi" w:eastAsiaTheme="minorHAnsi" w:hAnsiTheme="minorHAnsi" w:cstheme="minorBidi"/>
          <w:sz w:val="22"/>
          <w:szCs w:val="22"/>
          <w:lang w:eastAsia="en-US"/>
        </w:rPr>
        <w:t>zastos</w:t>
      </w:r>
      <w:r w:rsidR="009A617D" w:rsidRPr="00F26CAF">
        <w:rPr>
          <w:rFonts w:asciiTheme="minorHAnsi" w:eastAsiaTheme="minorHAnsi" w:hAnsiTheme="minorHAnsi" w:cstheme="minorBidi"/>
          <w:sz w:val="22"/>
          <w:szCs w:val="22"/>
          <w:lang w:eastAsia="en-US"/>
        </w:rPr>
        <w:t>owania</w:t>
      </w:r>
      <w:r w:rsidRPr="00F26CAF">
        <w:rPr>
          <w:rFonts w:asciiTheme="minorHAnsi" w:eastAsiaTheme="minorHAnsi" w:hAnsiTheme="minorHAnsi" w:cstheme="minorBidi"/>
          <w:sz w:val="22"/>
          <w:szCs w:val="22"/>
          <w:lang w:eastAsia="en-US"/>
        </w:rPr>
        <w:t xml:space="preserve"> aukcji elektronicznej.</w:t>
      </w:r>
    </w:p>
    <w:p w:rsidR="003A72A8" w:rsidRPr="00190CBD" w:rsidRDefault="009A617D"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190CBD" w:rsidRDefault="00190CBD" w:rsidP="00661D46">
      <w:pPr>
        <w:pStyle w:val="Akapitzlist"/>
        <w:numPr>
          <w:ilvl w:val="1"/>
          <w:numId w:val="17"/>
        </w:numPr>
        <w:ind w:left="567"/>
        <w:jc w:val="both"/>
        <w:rPr>
          <w:rFonts w:asciiTheme="minorHAnsi" w:hAnsiTheme="minorHAnsi"/>
          <w:bCs/>
          <w:sz w:val="22"/>
          <w:szCs w:val="22"/>
        </w:rPr>
      </w:pPr>
      <w:r w:rsidRPr="00190CBD">
        <w:rPr>
          <w:rFonts w:asciiTheme="minorHAnsi" w:hAnsiTheme="minorHAnsi"/>
          <w:bCs/>
          <w:sz w:val="22"/>
          <w:szCs w:val="22"/>
        </w:rPr>
        <w:t xml:space="preserve"> </w:t>
      </w:r>
      <w:r w:rsidRPr="00190CBD">
        <w:rPr>
          <w:rFonts w:asciiTheme="minorHAnsi" w:hAnsiTheme="minorHAnsi"/>
          <w:b/>
          <w:bCs/>
          <w:sz w:val="22"/>
          <w:szCs w:val="22"/>
        </w:rPr>
        <w:t>PODWYKONAWSTWO</w:t>
      </w:r>
      <w:r w:rsidRPr="00190CBD">
        <w:rPr>
          <w:rFonts w:asciiTheme="minorHAnsi" w:hAnsiTheme="minorHAnsi"/>
          <w:bCs/>
          <w:sz w:val="22"/>
          <w:szCs w:val="22"/>
        </w:rPr>
        <w:t xml:space="preserve">: </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Zamawiający nie ogranicza zakresu przedmiotu zamówienia, który nie może być powierzony podwykonawcom. </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Brak informacji w formularzu oferty </w:t>
      </w:r>
      <w:proofErr w:type="spellStart"/>
      <w:r w:rsidRPr="00190CBD">
        <w:rPr>
          <w:rFonts w:asciiTheme="minorHAnsi" w:hAnsiTheme="minorHAnsi"/>
          <w:bCs/>
          <w:sz w:val="22"/>
          <w:szCs w:val="22"/>
        </w:rPr>
        <w:t>ws</w:t>
      </w:r>
      <w:proofErr w:type="spellEnd"/>
      <w:r w:rsidRPr="00190CBD">
        <w:rPr>
          <w:rFonts w:asciiTheme="minorHAnsi" w:hAnsiTheme="minorHAnsi"/>
          <w:bCs/>
          <w:sz w:val="22"/>
          <w:szCs w:val="22"/>
        </w:rPr>
        <w:t xml:space="preserve">. zakresu zamówienia powierzanego podwykonawcom będzie traktowany jako deklaracja samodzielnej realizacji zamówienia przez Wykonawcę. </w:t>
      </w:r>
    </w:p>
    <w:p w:rsidR="00143FBB"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W przypadku braku wskazania w ofercie podwykonawstwa Wykonawca będzie mógł wprowadzić podwykonawcę wyłącznie na warunkach określonych w umowie. </w:t>
      </w:r>
    </w:p>
    <w:p w:rsidR="00190CBD" w:rsidRP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Powierzenie wykonania części zamówienia Podwykonawcom nie zwalnia Wykonawcy z odpowiedzialności za </w:t>
      </w:r>
      <w:r w:rsidR="00143FBB">
        <w:rPr>
          <w:rFonts w:asciiTheme="minorHAnsi" w:hAnsiTheme="minorHAnsi"/>
          <w:bCs/>
          <w:sz w:val="22"/>
          <w:szCs w:val="22"/>
        </w:rPr>
        <w:t>należyte wykonanie zamówienia.</w:t>
      </w:r>
    </w:p>
    <w:p w:rsidR="003A72A8" w:rsidRDefault="003A72A8" w:rsidP="003A72A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143FBB" w:rsidRDefault="00143FBB" w:rsidP="00143FBB">
      <w:pPr>
        <w:pStyle w:val="Akapitzlist"/>
        <w:numPr>
          <w:ilvl w:val="1"/>
          <w:numId w:val="17"/>
        </w:numPr>
        <w:ind w:left="567"/>
        <w:jc w:val="both"/>
        <w:rPr>
          <w:rFonts w:asciiTheme="minorHAnsi" w:hAnsiTheme="minorHAnsi"/>
          <w:bCs/>
          <w:sz w:val="22"/>
          <w:szCs w:val="22"/>
        </w:rPr>
      </w:pPr>
      <w:r w:rsidRPr="00143FBB">
        <w:rPr>
          <w:rFonts w:asciiTheme="minorHAnsi" w:hAnsiTheme="minorHAnsi"/>
          <w:b/>
          <w:bCs/>
          <w:sz w:val="22"/>
          <w:szCs w:val="22"/>
        </w:rPr>
        <w:t>WYKONAWCY WSPÓLNIE UBIEGAJĄCY SIĘ O UDZIELENIE ZAMÓWIENIA</w:t>
      </w:r>
      <w:r w:rsidRPr="00143FBB">
        <w:rPr>
          <w:rFonts w:asciiTheme="minorHAnsi" w:hAnsiTheme="minorHAnsi"/>
          <w:bCs/>
          <w:sz w:val="22"/>
          <w:szCs w:val="22"/>
        </w:rPr>
        <w:t xml:space="preserve">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W przypadku wspólnego ubiegania się o zamówienie przez wykonawców, wypełniony druk Jednolitego Europejskiego Dokumentu Zamówienia, o którym mowa w pkt</w:t>
      </w:r>
      <w:r>
        <w:rPr>
          <w:rFonts w:asciiTheme="minorHAnsi" w:hAnsiTheme="minorHAnsi"/>
          <w:bCs/>
          <w:sz w:val="22"/>
          <w:szCs w:val="22"/>
        </w:rPr>
        <w:t>.</w:t>
      </w:r>
      <w:r w:rsidRPr="00143FBB">
        <w:rPr>
          <w:rFonts w:asciiTheme="minorHAnsi" w:hAnsiTheme="minorHAnsi"/>
          <w:bCs/>
          <w:sz w:val="22"/>
          <w:szCs w:val="22"/>
        </w:rPr>
        <w:t xml:space="preserve"> 6.1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Od momentu złożenia oferty do dnia zawarcia umowy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rsidR="00143FBB"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t>− określenie celu gospodarczego, dla którego zostaje zwarta (m.</w:t>
      </w:r>
      <w:r>
        <w:rPr>
          <w:rFonts w:asciiTheme="minorHAnsi" w:hAnsiTheme="minorHAnsi"/>
          <w:bCs/>
          <w:sz w:val="22"/>
          <w:szCs w:val="22"/>
        </w:rPr>
        <w:t xml:space="preserve"> </w:t>
      </w:r>
      <w:r w:rsidRPr="00143FBB">
        <w:rPr>
          <w:rFonts w:asciiTheme="minorHAnsi" w:hAnsiTheme="minorHAnsi"/>
          <w:bCs/>
          <w:sz w:val="22"/>
          <w:szCs w:val="22"/>
        </w:rPr>
        <w:t xml:space="preserve">in. przedmiot, nazwa zadania, nr postępowania),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sposób współdziałania Wykonawców realizujących wspólnie Umowę,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zakres prac powierzonych do wykonania każdemu z nich, </w:t>
      </w:r>
    </w:p>
    <w:p w:rsidR="00143FBB" w:rsidRDefault="00143FBB" w:rsidP="00143FBB">
      <w:pPr>
        <w:pStyle w:val="Akapitzlist"/>
        <w:ind w:left="1418" w:hanging="491"/>
        <w:jc w:val="both"/>
        <w:rPr>
          <w:rFonts w:asciiTheme="minorHAnsi" w:hAnsiTheme="minorHAnsi"/>
          <w:bCs/>
          <w:sz w:val="22"/>
          <w:szCs w:val="22"/>
        </w:rPr>
      </w:pPr>
      <w:r w:rsidRPr="00143FBB">
        <w:rPr>
          <w:rFonts w:asciiTheme="minorHAnsi" w:hAnsiTheme="minorHAnsi"/>
          <w:bCs/>
          <w:sz w:val="22"/>
          <w:szCs w:val="22"/>
        </w:rPr>
        <w:t xml:space="preserve">− określenie, który z podmiotów jest upoważniony do występowania w imieniu pozostałych przy realizacji przedmiotowego zamówienia,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solidarną odpowiedzialność za wykonanie zamówienia,</w:t>
      </w:r>
    </w:p>
    <w:p w:rsidR="003A72A8"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lastRenderedPageBreak/>
        <w:t>− oznaczenie czasu trwania Konsorcjum obejmującego minimum okres realizacji przedmiotu zamówienia oraz rękojmi (Umowa Konsorcjum musi zostać zawarta na czas nie krótszy, niż czas trwania Umowy w sprawie zamówienia, z uwz</w:t>
      </w:r>
      <w:r>
        <w:rPr>
          <w:rFonts w:asciiTheme="minorHAnsi" w:hAnsiTheme="minorHAnsi"/>
          <w:bCs/>
          <w:sz w:val="22"/>
          <w:szCs w:val="22"/>
        </w:rPr>
        <w:t xml:space="preserve">ględnieniem okresu gwarancji). </w:t>
      </w:r>
    </w:p>
    <w:p w:rsidR="00143FBB" w:rsidRPr="00143FBB" w:rsidRDefault="00143FBB" w:rsidP="00143FBB">
      <w:pPr>
        <w:pStyle w:val="Akapitzlist"/>
        <w:ind w:left="1276" w:hanging="349"/>
        <w:jc w:val="both"/>
        <w:rPr>
          <w:rFonts w:asciiTheme="minorHAnsi" w:hAnsiTheme="minorHAnsi"/>
          <w:bCs/>
          <w:sz w:val="22"/>
          <w:szCs w:val="22"/>
        </w:rPr>
      </w:pPr>
    </w:p>
    <w:tbl>
      <w:tblPr>
        <w:tblStyle w:val="Tabela-Siatka"/>
        <w:tblW w:w="9464" w:type="dxa"/>
        <w:tblLook w:val="04A0"/>
      </w:tblPr>
      <w:tblGrid>
        <w:gridCol w:w="9464"/>
      </w:tblGrid>
      <w:tr w:rsidR="008F5B4D" w:rsidRPr="00C242A6" w:rsidTr="00AD5620">
        <w:trPr>
          <w:trHeight w:val="438"/>
        </w:trPr>
        <w:tc>
          <w:tcPr>
            <w:tcW w:w="9464"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F276BE" w:rsidRPr="00883D9A" w:rsidRDefault="00F276BE" w:rsidP="00F276BE">
      <w:pPr>
        <w:jc w:val="both"/>
        <w:rPr>
          <w:rFonts w:asciiTheme="minorHAnsi" w:hAnsiTheme="minorHAnsi"/>
          <w:bCs/>
          <w:spacing w:val="-3"/>
          <w:sz w:val="8"/>
          <w:szCs w:val="22"/>
        </w:rPr>
      </w:pPr>
    </w:p>
    <w:p w:rsidR="00E873EF" w:rsidRPr="00162883" w:rsidRDefault="00E873EF" w:rsidP="000A5C1A">
      <w:pPr>
        <w:pStyle w:val="Akapitzlist"/>
        <w:numPr>
          <w:ilvl w:val="0"/>
          <w:numId w:val="3"/>
        </w:numPr>
        <w:ind w:left="567" w:hanging="425"/>
        <w:jc w:val="both"/>
        <w:rPr>
          <w:rFonts w:asciiTheme="minorHAnsi" w:hAnsiTheme="minorHAnsi"/>
          <w:spacing w:val="-3"/>
          <w:sz w:val="22"/>
          <w:szCs w:val="22"/>
        </w:rPr>
      </w:pPr>
      <w:r w:rsidRPr="00E873EF">
        <w:rPr>
          <w:rFonts w:asciiTheme="minorHAnsi" w:hAnsiTheme="minorHAnsi"/>
          <w:bCs/>
          <w:sz w:val="22"/>
          <w:szCs w:val="22"/>
        </w:rPr>
        <w:t>Wymaga</w:t>
      </w:r>
      <w:r w:rsidR="00686DBA">
        <w:rPr>
          <w:rFonts w:asciiTheme="minorHAnsi" w:hAnsiTheme="minorHAnsi"/>
          <w:bCs/>
          <w:sz w:val="22"/>
          <w:szCs w:val="22"/>
        </w:rPr>
        <w:t>ny termin realizacji zamówienia</w:t>
      </w:r>
      <w:r w:rsidR="001F4AE2">
        <w:rPr>
          <w:rFonts w:asciiTheme="minorHAnsi" w:hAnsiTheme="minorHAnsi"/>
          <w:bCs/>
          <w:sz w:val="22"/>
          <w:szCs w:val="22"/>
        </w:rPr>
        <w:t xml:space="preserve"> 18</w:t>
      </w:r>
      <w:r w:rsidR="00C46109">
        <w:rPr>
          <w:rFonts w:asciiTheme="minorHAnsi" w:hAnsiTheme="minorHAnsi"/>
          <w:bCs/>
          <w:sz w:val="22"/>
          <w:szCs w:val="22"/>
        </w:rPr>
        <w:t xml:space="preserve"> miesięcy</w:t>
      </w:r>
      <w:r w:rsidRPr="00686DBA">
        <w:rPr>
          <w:rFonts w:asciiTheme="minorHAnsi" w:hAnsiTheme="minorHAnsi"/>
          <w:bCs/>
          <w:sz w:val="22"/>
          <w:szCs w:val="22"/>
        </w:rPr>
        <w:t xml:space="preserve"> od daty podpisania umowy</w:t>
      </w:r>
      <w:r w:rsidR="00686DBA">
        <w:rPr>
          <w:rFonts w:asciiTheme="minorHAnsi" w:hAnsiTheme="minorHAnsi"/>
          <w:bCs/>
          <w:sz w:val="22"/>
          <w:szCs w:val="22"/>
        </w:rPr>
        <w:t>.</w:t>
      </w:r>
    </w:p>
    <w:p w:rsidR="006B1DE9" w:rsidRDefault="00E873EF" w:rsidP="000A5C1A">
      <w:pPr>
        <w:pStyle w:val="Akapitzlist"/>
        <w:numPr>
          <w:ilvl w:val="0"/>
          <w:numId w:val="3"/>
        </w:numPr>
        <w:ind w:left="567" w:hanging="425"/>
        <w:jc w:val="both"/>
        <w:rPr>
          <w:rFonts w:asciiTheme="minorHAnsi" w:hAnsiTheme="minorHAnsi"/>
          <w:spacing w:val="-3"/>
          <w:sz w:val="22"/>
          <w:szCs w:val="22"/>
        </w:rPr>
      </w:pPr>
      <w:r w:rsidRPr="00533B1D">
        <w:rPr>
          <w:rFonts w:asciiTheme="minorHAnsi" w:hAnsiTheme="minorHAnsi"/>
          <w:spacing w:val="-3"/>
          <w:sz w:val="22"/>
          <w:szCs w:val="22"/>
        </w:rPr>
        <w:t xml:space="preserve">Termin płatności wynosi </w:t>
      </w:r>
      <w:r w:rsidRPr="00533B1D">
        <w:rPr>
          <w:rFonts w:asciiTheme="minorHAnsi" w:hAnsiTheme="minorHAnsi"/>
          <w:b/>
          <w:spacing w:val="-3"/>
          <w:sz w:val="22"/>
          <w:szCs w:val="22"/>
        </w:rPr>
        <w:t>60 dni</w:t>
      </w:r>
      <w:r w:rsidRPr="00533B1D">
        <w:rPr>
          <w:rFonts w:asciiTheme="minorHAnsi" w:hAnsiTheme="minorHAnsi"/>
          <w:spacing w:val="-3"/>
          <w:sz w:val="22"/>
          <w:szCs w:val="22"/>
        </w:rPr>
        <w:t xml:space="preserve"> od daty doręczenia faktury Zamawiającemu,</w:t>
      </w:r>
      <w:r w:rsidR="00E45540">
        <w:rPr>
          <w:rFonts w:asciiTheme="minorHAnsi" w:hAnsiTheme="minorHAnsi"/>
          <w:spacing w:val="-3"/>
          <w:sz w:val="22"/>
          <w:szCs w:val="22"/>
        </w:rPr>
        <w:t xml:space="preserve"> na podstawie Ustawy z </w:t>
      </w:r>
      <w:r w:rsidRPr="00E873EF">
        <w:rPr>
          <w:rFonts w:asciiTheme="minorHAnsi" w:hAnsiTheme="minorHAnsi"/>
          <w:spacing w:val="-3"/>
          <w:sz w:val="22"/>
          <w:szCs w:val="22"/>
        </w:rPr>
        <w:t xml:space="preserve">dnia 08 marca 2013 roku o terminach zapłat w transakcjach handlowych </w:t>
      </w:r>
      <w:r w:rsidR="0012070A">
        <w:rPr>
          <w:rFonts w:asciiTheme="minorHAnsi" w:hAnsiTheme="minorHAnsi"/>
          <w:spacing w:val="-3"/>
          <w:sz w:val="22"/>
          <w:szCs w:val="22"/>
        </w:rPr>
        <w:t xml:space="preserve">(Dz. U. </w:t>
      </w:r>
      <w:r w:rsidR="0012070A" w:rsidRPr="0012070A">
        <w:rPr>
          <w:rFonts w:asciiTheme="minorHAnsi" w:hAnsiTheme="minorHAnsi"/>
          <w:spacing w:val="-3"/>
          <w:sz w:val="22"/>
          <w:szCs w:val="22"/>
        </w:rPr>
        <w:t>2019 poz. 118</w:t>
      </w:r>
      <w:r w:rsidR="00F26CAF">
        <w:rPr>
          <w:rFonts w:asciiTheme="minorHAnsi" w:hAnsiTheme="minorHAnsi"/>
          <w:spacing w:val="-3"/>
          <w:sz w:val="22"/>
          <w:szCs w:val="22"/>
        </w:rPr>
        <w:t>),</w:t>
      </w:r>
      <w:r w:rsidR="004338AB">
        <w:rPr>
          <w:rFonts w:asciiTheme="minorHAnsi" w:hAnsiTheme="minorHAnsi"/>
          <w:spacing w:val="-3"/>
          <w:sz w:val="22"/>
          <w:szCs w:val="22"/>
        </w:rPr>
        <w:t xml:space="preserve"> ze </w:t>
      </w:r>
      <w:r w:rsidRPr="00E873EF">
        <w:rPr>
          <w:rFonts w:asciiTheme="minorHAnsi" w:hAnsiTheme="minorHAnsi"/>
          <w:spacing w:val="-3"/>
          <w:sz w:val="22"/>
          <w:szCs w:val="22"/>
        </w:rPr>
        <w:t>względu na specyfikę rozliczeń z Narodowym Funduszem Zdrowia za wykonanie świadczeń zdrowotnych.</w:t>
      </w:r>
    </w:p>
    <w:p w:rsidR="00F715C3" w:rsidRPr="00CB15B8" w:rsidRDefault="00F715C3" w:rsidP="00686DBA">
      <w:pPr>
        <w:ind w:left="360"/>
        <w:jc w:val="both"/>
        <w:rPr>
          <w:rFonts w:asciiTheme="minorHAnsi" w:hAnsiTheme="minorHAnsi"/>
          <w:spacing w:val="-3"/>
          <w:sz w:val="22"/>
          <w:szCs w:val="22"/>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9464" w:type="dxa"/>
        <w:tblLook w:val="04A0"/>
      </w:tblPr>
      <w:tblGrid>
        <w:gridCol w:w="9464"/>
      </w:tblGrid>
      <w:tr w:rsidR="001B2313" w:rsidRPr="00C242A6" w:rsidTr="00AD5620">
        <w:trPr>
          <w:trHeight w:val="362"/>
        </w:trPr>
        <w:tc>
          <w:tcPr>
            <w:tcW w:w="9464"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9D0DBB" w:rsidRPr="00C242A6" w:rsidRDefault="009D0DBB" w:rsidP="00141FEC">
      <w:pPr>
        <w:jc w:val="both"/>
        <w:rPr>
          <w:rFonts w:asciiTheme="minorHAnsi" w:hAnsiTheme="minorHAnsi"/>
          <w:b/>
          <w:sz w:val="14"/>
          <w:szCs w:val="22"/>
        </w:rPr>
      </w:pPr>
    </w:p>
    <w:p w:rsidR="00F276BE" w:rsidRPr="00C242A6" w:rsidRDefault="00F276BE" w:rsidP="000A5C1A">
      <w:pPr>
        <w:pStyle w:val="Akapitzlist"/>
        <w:numPr>
          <w:ilvl w:val="0"/>
          <w:numId w:val="5"/>
        </w:numPr>
        <w:spacing w:after="40"/>
        <w:ind w:left="567" w:hanging="425"/>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bCs/>
          <w:sz w:val="22"/>
          <w:szCs w:val="22"/>
        </w:rPr>
        <w:t>nie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sz w:val="22"/>
          <w:szCs w:val="22"/>
        </w:rPr>
        <w:t>spełniają warunki udziału w postępowaniu dotyczące:</w:t>
      </w:r>
    </w:p>
    <w:p w:rsidR="00916F27" w:rsidRPr="001F7A65"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kompetencji lub uprawnień do prowadzenia określonej działalności zawodowej, o ile wynika to z odrębnych przepisów. </w:t>
      </w:r>
    </w:p>
    <w:p w:rsidR="001E31D8" w:rsidRPr="00B9230D" w:rsidRDefault="00F91457"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853E39"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sytuacji ekonomicznej lub finansowej. </w:t>
      </w:r>
    </w:p>
    <w:p w:rsidR="001D206B" w:rsidRDefault="001D206B"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r w:rsidRPr="00C242A6">
        <w:rPr>
          <w:rFonts w:asciiTheme="minorHAnsi" w:hAnsiTheme="minorHAnsi"/>
          <w:sz w:val="22"/>
          <w:szCs w:val="22"/>
        </w:rPr>
        <w:t xml:space="preserve">zdolności technicznej lub zawodowej. </w:t>
      </w:r>
    </w:p>
    <w:p w:rsidR="001D206B" w:rsidRPr="004338AB" w:rsidRDefault="001D206B"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C242A6" w:rsidRDefault="00F276BE" w:rsidP="006A314A">
      <w:pPr>
        <w:pStyle w:val="Akapitzlist"/>
        <w:numPr>
          <w:ilvl w:val="0"/>
          <w:numId w:val="5"/>
        </w:numPr>
        <w:spacing w:after="40"/>
        <w:ind w:left="567" w:hanging="425"/>
        <w:jc w:val="both"/>
        <w:rPr>
          <w:rFonts w:asciiTheme="minorHAnsi" w:hAnsiTheme="minorHAnsi"/>
          <w:sz w:val="22"/>
          <w:szCs w:val="22"/>
        </w:rPr>
      </w:pPr>
      <w:r w:rsidRPr="00C242A6">
        <w:rPr>
          <w:rFonts w:asciiTheme="minorHAnsi" w:hAnsiTheme="minorHAnsi"/>
          <w:iCs/>
          <w:sz w:val="22"/>
          <w:szCs w:val="22"/>
        </w:rPr>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xml:space="preserve">. 1. 2) lit. </w:t>
      </w:r>
      <w:proofErr w:type="spellStart"/>
      <w:r w:rsidRPr="00C242A6">
        <w:rPr>
          <w:rFonts w:asciiTheme="minorHAnsi" w:hAnsiTheme="minorHAnsi"/>
          <w:sz w:val="22"/>
          <w:szCs w:val="22"/>
        </w:rPr>
        <w:t>b-c</w:t>
      </w:r>
      <w:proofErr w:type="spellEnd"/>
      <w:r w:rsidRPr="00C242A6">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B15B8">
        <w:rPr>
          <w:rFonts w:asciiTheme="minorHAnsi" w:hAnsiTheme="minorHAnsi"/>
          <w:iCs/>
          <w:sz w:val="22"/>
          <w:szCs w:val="22"/>
        </w:rPr>
        <w:t>.</w:t>
      </w:r>
      <w:r w:rsidRPr="00C242A6">
        <w:rPr>
          <w:rFonts w:asciiTheme="minorHAnsi" w:hAnsiTheme="minorHAnsi"/>
          <w:iCs/>
          <w:sz w:val="22"/>
          <w:szCs w:val="22"/>
        </w:rPr>
        <w:t xml:space="preserve"> </w:t>
      </w:r>
    </w:p>
    <w:p w:rsidR="003A30DF" w:rsidRPr="00C242A6" w:rsidRDefault="00F276BE" w:rsidP="006A314A">
      <w:pPr>
        <w:spacing w:after="40"/>
        <w:ind w:left="567"/>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F26CAF" w:rsidRDefault="003A30DF" w:rsidP="006A314A">
      <w:pPr>
        <w:pStyle w:val="Akapitzlist"/>
        <w:numPr>
          <w:ilvl w:val="0"/>
          <w:numId w:val="5"/>
        </w:numPr>
        <w:spacing w:after="40"/>
        <w:ind w:left="567" w:hanging="425"/>
        <w:jc w:val="both"/>
        <w:rPr>
          <w:rFonts w:asciiTheme="minorHAnsi" w:hAnsiTheme="minorHAnsi"/>
          <w:iCs/>
          <w:sz w:val="22"/>
          <w:szCs w:val="22"/>
        </w:rPr>
      </w:pPr>
      <w:r w:rsidRPr="004338AB">
        <w:rPr>
          <w:rFonts w:asciiTheme="minorHAnsi" w:hAnsiTheme="minorHAnsi"/>
          <w:iCs/>
          <w:sz w:val="22"/>
          <w:szCs w:val="22"/>
        </w:rPr>
        <w:t>W przedmiotowym postępowaniu Zamawiający wykluczy Wykonawców na podstawie art. 24 ust. 1 pkt. 12-23</w:t>
      </w:r>
      <w:r w:rsidR="0082167F" w:rsidRPr="004338AB">
        <w:rPr>
          <w:rFonts w:asciiTheme="minorHAnsi" w:hAnsiTheme="minorHAnsi"/>
          <w:iCs/>
          <w:sz w:val="22"/>
          <w:szCs w:val="22"/>
        </w:rPr>
        <w:t>oraz ust. 5 pkt. 1</w:t>
      </w:r>
      <w:r w:rsidRPr="004338AB">
        <w:rPr>
          <w:rFonts w:asciiTheme="minorHAnsi" w:hAnsiTheme="minorHAnsi"/>
          <w:iCs/>
          <w:sz w:val="22"/>
          <w:szCs w:val="22"/>
        </w:rPr>
        <w:t>ustawy</w:t>
      </w:r>
      <w:r w:rsidR="00712737" w:rsidRPr="004338AB">
        <w:rPr>
          <w:rFonts w:asciiTheme="minorHAnsi" w:hAnsiTheme="minorHAnsi"/>
          <w:iCs/>
          <w:sz w:val="22"/>
          <w:szCs w:val="22"/>
        </w:rPr>
        <w:t>.</w:t>
      </w:r>
    </w:p>
    <w:p w:rsidR="00A21C58" w:rsidRPr="00853E39" w:rsidRDefault="00A21C58" w:rsidP="00A21C58">
      <w:pPr>
        <w:pStyle w:val="Akapitzlist"/>
        <w:spacing w:after="40"/>
        <w:jc w:val="both"/>
        <w:rPr>
          <w:rFonts w:asciiTheme="minorHAnsi" w:hAnsiTheme="minorHAnsi"/>
          <w:iCs/>
          <w:sz w:val="22"/>
          <w:szCs w:val="22"/>
        </w:rPr>
      </w:pPr>
    </w:p>
    <w:tbl>
      <w:tblPr>
        <w:tblStyle w:val="Tabela-Siatka"/>
        <w:tblW w:w="9469" w:type="dxa"/>
        <w:tblInd w:w="-5" w:type="dxa"/>
        <w:tblLook w:val="04A0"/>
      </w:tblPr>
      <w:tblGrid>
        <w:gridCol w:w="9469"/>
      </w:tblGrid>
      <w:tr w:rsidR="001B2313" w:rsidRPr="00C242A6" w:rsidTr="000A5C1A">
        <w:trPr>
          <w:trHeight w:val="645"/>
        </w:trPr>
        <w:tc>
          <w:tcPr>
            <w:tcW w:w="9469"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B75983">
              <w:rPr>
                <w:rFonts w:asciiTheme="minorHAnsi" w:hAnsiTheme="minorHAnsi"/>
                <w:b/>
                <w:sz w:val="22"/>
              </w:rPr>
              <w:t>W</w:t>
            </w:r>
            <w:r w:rsidR="00C6547C" w:rsidRPr="00B75983">
              <w:rPr>
                <w:rFonts w:asciiTheme="minorHAnsi" w:hAnsiTheme="minorHAnsi"/>
                <w:b/>
                <w:sz w:val="22"/>
              </w:rPr>
              <w:t>ykaz oświadczeń lub</w:t>
            </w:r>
            <w:r w:rsidRPr="00B75983">
              <w:rPr>
                <w:rFonts w:asciiTheme="minorHAnsi" w:hAnsiTheme="minorHAnsi"/>
                <w:b/>
                <w:sz w:val="22"/>
              </w:rPr>
              <w:t xml:space="preserve"> dokumentów, </w:t>
            </w:r>
            <w:r w:rsidR="00C6547C" w:rsidRPr="00B75983">
              <w:rPr>
                <w:rFonts w:asciiTheme="minorHAnsi" w:hAnsiTheme="minorHAnsi"/>
                <w:b/>
                <w:sz w:val="22"/>
              </w:rPr>
              <w:t>potwierdzających spe</w:t>
            </w:r>
            <w:r w:rsidR="004338AB">
              <w:rPr>
                <w:rFonts w:asciiTheme="minorHAnsi" w:hAnsiTheme="minorHAnsi"/>
                <w:b/>
                <w:sz w:val="22"/>
              </w:rPr>
              <w:t>łnienie warunków udziału w postę</w:t>
            </w:r>
            <w:r w:rsidR="00C6547C" w:rsidRPr="00B75983">
              <w:rPr>
                <w:rFonts w:asciiTheme="minorHAnsi" w:hAnsiTheme="minorHAnsi"/>
                <w:b/>
                <w:sz w:val="22"/>
              </w:rPr>
              <w:t>powaniu oraz brak podstaw wykluczenia</w:t>
            </w:r>
          </w:p>
        </w:tc>
      </w:tr>
    </w:tbl>
    <w:p w:rsidR="009D1FC6" w:rsidRDefault="009D1FC6" w:rsidP="009D1FC6">
      <w:pPr>
        <w:spacing w:before="120"/>
        <w:ind w:left="426" w:hanging="426"/>
        <w:contextualSpacing/>
        <w:jc w:val="both"/>
        <w:rPr>
          <w:rFonts w:ascii="Calibri" w:hAnsi="Calibri"/>
          <w:sz w:val="22"/>
          <w:szCs w:val="22"/>
        </w:rPr>
      </w:pPr>
      <w:r>
        <w:rPr>
          <w:rFonts w:ascii="Calibri" w:hAnsi="Calibri"/>
          <w:sz w:val="22"/>
          <w:szCs w:val="22"/>
        </w:rPr>
        <w:t xml:space="preserve">6.1. </w:t>
      </w:r>
      <w:r w:rsidRPr="009D1FC6">
        <w:rPr>
          <w:rFonts w:ascii="Calibri" w:hAnsi="Calibri"/>
          <w:sz w:val="22"/>
          <w:szCs w:val="22"/>
        </w:rPr>
        <w:t xml:space="preserve">Do oferty każdy Wykonawca musi dołączyć aktualne na dzień składania ofert oświadczenie składane na formularzu Jednolitego Europejskiego Dokumentu (JEDZ) (zgodnie z rozporządzeniem wykonawczym Komisji (UE) 2016/7 z 5 stycznia 2016 r. ustanawiającym standardowy formularz jednolitego europejskiego dokumentu zamówienia - Dz. Urz. UE L nr 3 z 6.1.2016, str.16 i nast.) </w:t>
      </w:r>
      <w:proofErr w:type="spellStart"/>
      <w:r w:rsidRPr="009D1FC6">
        <w:rPr>
          <w:rFonts w:ascii="Calibri" w:hAnsi="Calibri"/>
          <w:sz w:val="22"/>
          <w:szCs w:val="22"/>
        </w:rPr>
        <w:t>wg</w:t>
      </w:r>
      <w:proofErr w:type="spellEnd"/>
      <w:r w:rsidRPr="009D1FC6">
        <w:rPr>
          <w:rFonts w:ascii="Calibri" w:hAnsi="Calibri"/>
          <w:sz w:val="22"/>
          <w:szCs w:val="22"/>
        </w:rPr>
        <w:t xml:space="preserve">. wzoru – załączniknr3 do SIWZ. Informacje zawarte w oświadczeniu będą stanowić wstępne potwierdzenie, że Wykonawca nie podlega wykluczeniu oraz spełnia warunki udziału w postępowaniu. </w:t>
      </w:r>
    </w:p>
    <w:p w:rsidR="009D1FC6" w:rsidRDefault="009D1FC6" w:rsidP="009D1FC6">
      <w:pPr>
        <w:spacing w:before="120"/>
        <w:ind w:left="426" w:hanging="426"/>
        <w:contextualSpacing/>
        <w:jc w:val="both"/>
        <w:rPr>
          <w:rFonts w:ascii="Calibri" w:hAnsi="Calibri"/>
          <w:sz w:val="22"/>
          <w:szCs w:val="22"/>
        </w:rPr>
      </w:pPr>
    </w:p>
    <w:p w:rsidR="009D1FC6" w:rsidRPr="009D1FC6" w:rsidRDefault="009D1FC6" w:rsidP="009D1FC6">
      <w:pPr>
        <w:spacing w:before="120"/>
        <w:ind w:left="426" w:hanging="426"/>
        <w:contextualSpacing/>
        <w:jc w:val="both"/>
        <w:rPr>
          <w:rFonts w:ascii="Calibri" w:hAnsi="Calibri"/>
          <w:sz w:val="22"/>
          <w:szCs w:val="22"/>
        </w:rPr>
      </w:pPr>
    </w:p>
    <w:p w:rsidR="009D1FC6" w:rsidRDefault="009D1FC6" w:rsidP="009D1FC6">
      <w:pPr>
        <w:spacing w:before="120"/>
        <w:contextualSpacing/>
        <w:jc w:val="both"/>
        <w:rPr>
          <w:rFonts w:ascii="Calibri" w:hAnsi="Calibri"/>
          <w:sz w:val="22"/>
          <w:szCs w:val="22"/>
        </w:rPr>
      </w:pPr>
      <w:r w:rsidRPr="009D1FC6">
        <w:rPr>
          <w:rFonts w:ascii="Calibri" w:hAnsi="Calibri"/>
          <w:sz w:val="22"/>
          <w:szCs w:val="22"/>
        </w:rPr>
        <w:lastRenderedPageBreak/>
        <w:t xml:space="preserve">6.2. </w:t>
      </w:r>
      <w:r w:rsidRPr="009D1FC6">
        <w:rPr>
          <w:rFonts w:ascii="Calibri" w:hAnsi="Calibri"/>
          <w:b/>
          <w:sz w:val="22"/>
          <w:szCs w:val="22"/>
        </w:rPr>
        <w:t>FORMA JEDZ</w:t>
      </w:r>
      <w:r w:rsidRPr="009D1FC6">
        <w:rPr>
          <w:rFonts w:ascii="Calibri" w:hAnsi="Calibri"/>
          <w:sz w:val="22"/>
          <w:szCs w:val="22"/>
        </w:rPr>
        <w:t xml:space="preserve">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Oryginalny 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w:t>
      </w:r>
      <w:r>
        <w:rPr>
          <w:rFonts w:ascii="Calibri" w:hAnsi="Calibri"/>
          <w:sz w:val="22"/>
          <w:szCs w:val="22"/>
        </w:rPr>
        <w:t>.</w:t>
      </w:r>
      <w:r w:rsidRPr="009D1FC6">
        <w:rPr>
          <w:rFonts w:ascii="Calibri" w:hAnsi="Calibri"/>
          <w:sz w:val="22"/>
          <w:szCs w:val="22"/>
        </w:rPr>
        <w:t xml:space="preserve"> 1ustawy Pzp.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Zamawiający dopuszcza w szczególności następujący format przesyłanych danych: </w:t>
      </w:r>
      <w:proofErr w:type="spellStart"/>
      <w:r w:rsidRPr="009D1FC6">
        <w:rPr>
          <w:rFonts w:ascii="Calibri" w:hAnsi="Calibri"/>
          <w:sz w:val="22"/>
          <w:szCs w:val="22"/>
        </w:rPr>
        <w:t>.pd</w:t>
      </w:r>
      <w:proofErr w:type="spellEnd"/>
      <w:r w:rsidRPr="009D1FC6">
        <w:rPr>
          <w:rFonts w:ascii="Calibri" w:hAnsi="Calibri"/>
          <w:sz w:val="22"/>
          <w:szCs w:val="22"/>
        </w:rPr>
        <w:t>f, .</w:t>
      </w:r>
      <w:proofErr w:type="spellStart"/>
      <w:r w:rsidRPr="009D1FC6">
        <w:rPr>
          <w:rFonts w:ascii="Calibri" w:hAnsi="Calibri"/>
          <w:sz w:val="22"/>
          <w:szCs w:val="22"/>
        </w:rPr>
        <w:t>doc</w:t>
      </w:r>
      <w:proofErr w:type="spellEnd"/>
      <w:r w:rsidRPr="009D1FC6">
        <w:rPr>
          <w:rFonts w:ascii="Calibri" w:hAnsi="Calibri"/>
          <w:sz w:val="22"/>
          <w:szCs w:val="22"/>
        </w:rPr>
        <w:t>, .</w:t>
      </w:r>
      <w:proofErr w:type="spellStart"/>
      <w:r w:rsidRPr="009D1FC6">
        <w:rPr>
          <w:rFonts w:ascii="Calibri" w:hAnsi="Calibri"/>
          <w:sz w:val="22"/>
          <w:szCs w:val="22"/>
        </w:rPr>
        <w:t>docx</w:t>
      </w:r>
      <w:proofErr w:type="spellEnd"/>
      <w:r w:rsidRPr="009D1FC6">
        <w:rPr>
          <w:rFonts w:ascii="Calibri" w:hAnsi="Calibri"/>
          <w:sz w:val="22"/>
          <w:szCs w:val="22"/>
        </w:rPr>
        <w:t xml:space="preserve">, .rtf,.odt1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Po stworzeniu lub wygenerowaniu przez wykonawcę dokumentu elektronicznego JEDZ, wykonawca podpisuje ww. dokument kwalifikowanym podpisem elektronicznym. </w:t>
      </w:r>
    </w:p>
    <w:p w:rsidR="009D1FC6" w:rsidRDefault="009D1FC6" w:rsidP="009D1FC6">
      <w:pPr>
        <w:spacing w:before="120"/>
        <w:ind w:left="207"/>
        <w:jc w:val="both"/>
        <w:rPr>
          <w:rFonts w:ascii="Calibri" w:hAnsi="Calibri"/>
          <w:sz w:val="22"/>
          <w:szCs w:val="22"/>
        </w:rPr>
      </w:pPr>
      <w:r w:rsidRPr="009D1FC6">
        <w:rPr>
          <w:rFonts w:ascii="Calibri" w:hAnsi="Calibri"/>
          <w:sz w:val="22"/>
          <w:szCs w:val="22"/>
        </w:rPr>
        <w:t>6.3</w:t>
      </w:r>
      <w:r w:rsidRPr="009D1FC6">
        <w:rPr>
          <w:rFonts w:ascii="Calibri" w:hAnsi="Calibri"/>
          <w:b/>
          <w:sz w:val="22"/>
          <w:szCs w:val="22"/>
        </w:rPr>
        <w:t>. SPOSÓB WYPEŁNIANIA JEDZ</w:t>
      </w:r>
      <w:r w:rsidRPr="009D1FC6">
        <w:rPr>
          <w:rFonts w:ascii="Calibri" w:hAnsi="Calibri"/>
          <w:sz w:val="22"/>
          <w:szCs w:val="22"/>
        </w:rPr>
        <w:t xml:space="preserve"> </w:t>
      </w:r>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0" w:history="1">
        <w:r w:rsidRPr="006E288C">
          <w:rPr>
            <w:rStyle w:val="Hipercze"/>
            <w:rFonts w:ascii="Calibri" w:hAnsi="Calibri"/>
            <w:sz w:val="22"/>
            <w:szCs w:val="22"/>
          </w:rPr>
          <w:t>https://espd.uzp.gov.pl</w:t>
        </w:r>
      </w:hyperlink>
      <w:r w:rsidRPr="009D1FC6">
        <w:rPr>
          <w:rFonts w:ascii="Calibri" w:hAnsi="Calibri"/>
          <w:sz w:val="22"/>
          <w:szCs w:val="22"/>
        </w:rPr>
        <w:t xml:space="preserve"> </w:t>
      </w:r>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Czynności jakie muszą zostać wykonane w celu wypełnienia JEDZ (ESPD) </w:t>
      </w:r>
    </w:p>
    <w:p w:rsidR="009D1FC6" w:rsidRDefault="009D1FC6" w:rsidP="009D1FC6">
      <w:pPr>
        <w:pStyle w:val="Akapitzlist"/>
        <w:spacing w:before="120"/>
        <w:ind w:left="851" w:hanging="142"/>
        <w:jc w:val="both"/>
        <w:rPr>
          <w:rFonts w:ascii="Calibri" w:hAnsi="Calibri"/>
          <w:sz w:val="22"/>
          <w:szCs w:val="22"/>
        </w:rPr>
      </w:pPr>
      <w:r w:rsidRPr="009D1FC6">
        <w:rPr>
          <w:rFonts w:ascii="Calibri" w:hAnsi="Calibri"/>
          <w:sz w:val="22"/>
          <w:szCs w:val="22"/>
        </w:rPr>
        <w:t xml:space="preserve">− ze strony internetowej na której został udostępniony dokument SIWZ wraz załącznikami do przedmiotowego postępowania należy pobrać plik w formacie XML, o nazwie „Jednolity Europejski Dokument Zamówień (ESPD)” - plik musi być zapisany na dysku Wykonawcy.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wejść na stronę </w:t>
      </w:r>
      <w:hyperlink r:id="rId11" w:history="1">
        <w:r w:rsidRPr="006E288C">
          <w:rPr>
            <w:rStyle w:val="Hipercze"/>
            <w:rFonts w:ascii="Calibri" w:hAnsi="Calibri"/>
            <w:sz w:val="22"/>
            <w:szCs w:val="22"/>
          </w:rPr>
          <w:t>https://espd.uzp.gov.pl</w:t>
        </w:r>
      </w:hyperlink>
      <w:r w:rsidRPr="009D1FC6">
        <w:rPr>
          <w:rFonts w:ascii="Calibri" w:hAnsi="Calibri"/>
          <w:sz w:val="22"/>
          <w:szCs w:val="22"/>
        </w:rPr>
        <w:t xml:space="preserve">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wybrać odpowiednią wersję językową (</w:t>
      </w:r>
      <w:proofErr w:type="spellStart"/>
      <w:r w:rsidRPr="009D1FC6">
        <w:rPr>
          <w:rFonts w:ascii="Calibri" w:hAnsi="Calibri"/>
          <w:sz w:val="22"/>
          <w:szCs w:val="22"/>
        </w:rPr>
        <w:t>pl</w:t>
      </w:r>
      <w:proofErr w:type="spellEnd"/>
      <w:r w:rsidRPr="009D1FC6">
        <w:rPr>
          <w:rFonts w:ascii="Calibri" w:hAnsi="Calibri"/>
          <w:sz w:val="22"/>
          <w:szCs w:val="22"/>
        </w:rPr>
        <w:t xml:space="preserve"> - Polski).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wybrać opcję „JESTEM WYKONAWCĄ”. Uwaga: opcję tą należy również zaznaczyć w przypadku, gdy formularz JEDZ (ESPD) wypełnia podmiot, na którego zasoby powołuje się wykonawca lub podwykonawca wskazany w ofercie.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następnie Wykonawca musi zaznaczyć pole „Zaimportować ESPD”.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wykonawca musi „załadować dokument” poprzez wybór dokumentu zapisanego na dysku, o którym mowa powyżej.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po dokonaniu powyższych czynności należy wcisnąć przycisk „DALEJ”.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wypełnić formularz, zapisać na dysku wypełniony formularz, dalej postępować zgodnie z wytycznymi zawartymi w SIWZ. c) Przy wypełnianiu formularza JEDZ (ESPD) wykonawcy mogą skorzystać z instrukcji jego wypełniania zamieszczonej na stronie internetowej Urzędu Zamówień Publicznych pod adresem:https://www.uzp.gov.pl/baza-wiedzy/jednolity-europejski-dokument-zamowienia </w:t>
      </w:r>
    </w:p>
    <w:p w:rsidR="00D6593B" w:rsidRDefault="009D1FC6" w:rsidP="00D6593B">
      <w:pPr>
        <w:pStyle w:val="Akapitzlist"/>
        <w:spacing w:before="120"/>
        <w:ind w:left="709" w:hanging="425"/>
        <w:jc w:val="both"/>
        <w:rPr>
          <w:rFonts w:ascii="Calibri" w:hAnsi="Calibri"/>
          <w:sz w:val="22"/>
          <w:szCs w:val="22"/>
        </w:rPr>
      </w:pPr>
      <w:r w:rsidRPr="009D1FC6">
        <w:rPr>
          <w:rFonts w:ascii="Calibri" w:hAnsi="Calibri"/>
          <w:sz w:val="22"/>
          <w:szCs w:val="22"/>
        </w:rPr>
        <w:t xml:space="preserve">6.4. W przypadku wspólnego ubiegania się o zamówienie przez Wykonawców oświadczenie, o którym mowa w rozdz. 6.1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6593B" w:rsidRDefault="009D1FC6" w:rsidP="00D6593B">
      <w:pPr>
        <w:pStyle w:val="Akapitzlist"/>
        <w:ind w:left="709" w:hanging="425"/>
        <w:jc w:val="both"/>
        <w:rPr>
          <w:rFonts w:ascii="Calibri" w:hAnsi="Calibri"/>
          <w:sz w:val="22"/>
          <w:szCs w:val="22"/>
        </w:rPr>
      </w:pPr>
      <w:r w:rsidRPr="009D1FC6">
        <w:rPr>
          <w:rFonts w:ascii="Calibri" w:hAnsi="Calibri"/>
          <w:sz w:val="22"/>
          <w:szCs w:val="22"/>
        </w:rPr>
        <w:t xml:space="preserve">6.5. Zamawiającego żąda, aby Wykonawca, który zamierza powierzyć wykonanie części zamówienia podwykonawcom, w celu wykazania braku istnienia wobec nich podstaw wykluczenia z udziału w postępowaniu złożył oświadczenie, o którym mowa w rozdz. 6. 1 niniejszej SIWZ </w:t>
      </w:r>
    </w:p>
    <w:p w:rsidR="00853E39" w:rsidRDefault="009D1FC6" w:rsidP="00D6593B">
      <w:pPr>
        <w:ind w:left="709" w:hanging="425"/>
        <w:contextualSpacing/>
        <w:jc w:val="both"/>
        <w:rPr>
          <w:rFonts w:ascii="Calibri" w:hAnsi="Calibri"/>
          <w:sz w:val="22"/>
          <w:szCs w:val="22"/>
        </w:rPr>
      </w:pPr>
      <w:r w:rsidRPr="009D1FC6">
        <w:rPr>
          <w:rFonts w:ascii="Calibri" w:hAnsi="Calibri"/>
          <w:sz w:val="22"/>
          <w:szCs w:val="22"/>
        </w:rPr>
        <w:t xml:space="preserve">6.6. </w:t>
      </w:r>
      <w:r w:rsidR="00D6593B" w:rsidRPr="00D6593B">
        <w:rPr>
          <w:rFonts w:ascii="Calibri" w:hAnsi="Calibri"/>
          <w:sz w:val="22"/>
          <w:szCs w:val="22"/>
        </w:rPr>
        <w:t>Wykonawca, który powołuje się na zasoby innych podmiotów, w celu wykazania braku istnienia wobec nich podstaw wykluczenia oraz spełnienia - w zakresie, w jakim powołuje się</w:t>
      </w:r>
      <w:r w:rsidR="00D6593B">
        <w:rPr>
          <w:rFonts w:ascii="Calibri" w:hAnsi="Calibri"/>
          <w:sz w:val="22"/>
          <w:szCs w:val="22"/>
        </w:rPr>
        <w:t xml:space="preserve"> </w:t>
      </w:r>
      <w:r w:rsidR="00D6593B" w:rsidRPr="00D6593B">
        <w:rPr>
          <w:rFonts w:ascii="Calibri" w:hAnsi="Calibri"/>
          <w:sz w:val="22"/>
          <w:szCs w:val="22"/>
        </w:rPr>
        <w:t xml:space="preserve">na ich zasoby - warunków udziału w postępowaniu składa także oświadczenie, o którym mowa w rozdz. 6.1 niniejszej </w:t>
      </w:r>
      <w:r w:rsidR="00593AB0">
        <w:rPr>
          <w:rFonts w:ascii="Calibri" w:hAnsi="Calibri"/>
          <w:sz w:val="22"/>
          <w:szCs w:val="22"/>
        </w:rPr>
        <w:t xml:space="preserve">SIWZ dotyczące tych podmiotów. </w:t>
      </w:r>
    </w:p>
    <w:p w:rsidR="00593AB0" w:rsidRDefault="00593AB0" w:rsidP="00593AB0">
      <w:pPr>
        <w:ind w:left="426" w:hanging="426"/>
        <w:contextualSpacing/>
        <w:jc w:val="both"/>
        <w:rPr>
          <w:rFonts w:ascii="Calibri" w:hAnsi="Calibri"/>
          <w:sz w:val="22"/>
          <w:szCs w:val="22"/>
        </w:rPr>
      </w:pPr>
      <w:r>
        <w:rPr>
          <w:rFonts w:ascii="Calibri" w:hAnsi="Calibri"/>
          <w:sz w:val="22"/>
          <w:szCs w:val="22"/>
        </w:rPr>
        <w:lastRenderedPageBreak/>
        <w:t xml:space="preserve">6.7. </w:t>
      </w:r>
      <w:r w:rsidRPr="00593AB0">
        <w:rPr>
          <w:rFonts w:ascii="Calibri" w:hAnsi="Calibri"/>
          <w:sz w:val="22"/>
          <w:szCs w:val="22"/>
        </w:rPr>
        <w:t>Zamawiający, na podstawie art. 24aa ustawy PZP, przewiduje zastosowanie w postępowaniu prowadzonym w trybie przetargu nieograniczonego procedury, w której najpierw dokona</w:t>
      </w:r>
      <w:r w:rsidR="009E2AF3">
        <w:rPr>
          <w:rFonts w:ascii="Calibri" w:hAnsi="Calibri"/>
          <w:sz w:val="22"/>
          <w:szCs w:val="22"/>
        </w:rPr>
        <w:t xml:space="preserve"> oceny ofert, a następnie zbada</w:t>
      </w:r>
      <w:r w:rsidRPr="00593AB0">
        <w:rPr>
          <w:rFonts w:ascii="Calibri" w:hAnsi="Calibri"/>
          <w:sz w:val="22"/>
          <w:szCs w:val="22"/>
        </w:rPr>
        <w:t xml:space="preserve"> czy Wykonawca, którego oferta została oceniona, jako najkorzystniejsza, nie podlega wykluczeniu oraz spełnia warunki udziału w postępowaniu. Jeżeli Wykonawca, którego oferta została oceniona jako najkorzystniejsza, nie złoży w terminie lub złoży nieprawidłowe dokumenty na wezwanie Zamawiającego to Zamawiający wybierze ofertę najkorzystniejszą spośród pozostałych ofert (bez ich ponownego badania i oceny, chyba że zachodzą przesłanki unieważnienia postępowania, o których mowa w art. 93 ust. 1 ustawy).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6.8.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w:t>
      </w:r>
      <w:r>
        <w:rPr>
          <w:rFonts w:ascii="Calibri" w:hAnsi="Calibri"/>
          <w:sz w:val="22"/>
          <w:szCs w:val="22"/>
        </w:rPr>
        <w:t xml:space="preserve"> 2016 r. Nr 1126 z późn. zm.).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6.9. Wykonawca w terminie 3 dni od dnia zamieszczenia na stronie internetowej informacji, o której</w:t>
      </w:r>
      <w:r w:rsidR="00C46109">
        <w:rPr>
          <w:rFonts w:ascii="Calibri" w:hAnsi="Calibri"/>
          <w:sz w:val="22"/>
          <w:szCs w:val="22"/>
        </w:rPr>
        <w:t xml:space="preserve"> mowa w art. 86 ust. 5 ustawy Pzp</w:t>
      </w:r>
      <w:r w:rsidRPr="00593AB0">
        <w:rPr>
          <w:rFonts w:ascii="Calibri" w:hAnsi="Calibri"/>
          <w:sz w:val="22"/>
          <w:szCs w:val="22"/>
        </w:rPr>
        <w:t>, przekaże zamawiającemu oświadczenie o przynależności lub braku przynależności do tej samej grupy kapitałowej, o której mowa w art. 24 ust. 1 pkt</w:t>
      </w:r>
      <w:r w:rsidR="009E2AF3">
        <w:rPr>
          <w:rFonts w:ascii="Calibri" w:hAnsi="Calibri"/>
          <w:sz w:val="22"/>
          <w:szCs w:val="22"/>
        </w:rPr>
        <w:t>.</w:t>
      </w:r>
      <w:r w:rsidRPr="00593AB0">
        <w:rPr>
          <w:rFonts w:ascii="Calibri" w:hAnsi="Calibri"/>
          <w:sz w:val="22"/>
          <w:szCs w:val="22"/>
        </w:rPr>
        <w:t xml:space="preserve"> 23 ustawy PZP. Wraz ze złożeniem oświadczenia, Wykonawca może przedstawić dowody, że powiązania z innym Wykonawcą nie prowadzą do zakłócenia konkurencji w postępowaniu o udzielenie zamówienia. W przypadku Wykonawców występujących wspólnie ww. oświadczenie składa odrębnie każdy Wykonawca</w:t>
      </w:r>
    </w:p>
    <w:p w:rsidR="00593AB0" w:rsidRDefault="00593AB0" w:rsidP="00593AB0">
      <w:pPr>
        <w:ind w:left="426" w:hanging="426"/>
        <w:contextualSpacing/>
        <w:jc w:val="both"/>
        <w:rPr>
          <w:rFonts w:ascii="Calibri" w:hAnsi="Calibri"/>
          <w:sz w:val="22"/>
          <w:szCs w:val="22"/>
        </w:rPr>
      </w:pPr>
      <w:r>
        <w:rPr>
          <w:rFonts w:ascii="Calibri" w:hAnsi="Calibri"/>
          <w:sz w:val="22"/>
          <w:szCs w:val="22"/>
        </w:rPr>
        <w:t xml:space="preserve">6.10. </w:t>
      </w:r>
      <w:r w:rsidRPr="00593AB0">
        <w:rPr>
          <w:rFonts w:ascii="Calibri" w:hAnsi="Calibri"/>
          <w:sz w:val="22"/>
          <w:szCs w:val="22"/>
        </w:rPr>
        <w:t>W zakresie nie uregulowanym SIWZ, zastosowanie mają przepisy Rozporządzenie Ministra Rozwoju z dnia 26 lipca 2016r. (Dz. U. z 2016r. poz. 1126) w sprawie rodzajów dokumentów, jakich może żądać zamawiający od wykonawcy w postępowaniu o udzielenie zamówienia, Rozporządzenie Ministra Przedsiębiorczości z dnia 16 października 2018r. (Dz. U. z 2018r. poz. 1993) zmieniające rozporządzenie w sprawie rodzajów dokumentów, jakich może żądać zamawiający od wykonawcy w postępowaniu o udzielenie zamówienia, Rozporządzenie Prezesa Rady Ministrów z dnia 27 czerwca 2017r. (Dz. U. z 2017r. poz. 1320) w sprawie użycia środków komunikacji elektronicznej w postępowaniu o udzielenie zamówienia publicznego oraz udostępniania i przechowywania dokumentów elektronicznych. Rozporządzenie Prezesa Rady Ministrów z dnia 17 października 2018r. (Dz. U. z 2018r. poz. 1991) zmieniające rozporządzenie w sprawie użycia środków komunikacji elektronicznej w postępowaniu o udzielenie zamówienia publicznego oraz udostępniania i przechowywan</w:t>
      </w:r>
      <w:r>
        <w:rPr>
          <w:rFonts w:ascii="Calibri" w:hAnsi="Calibri"/>
          <w:sz w:val="22"/>
          <w:szCs w:val="22"/>
        </w:rPr>
        <w:t xml:space="preserve">ia dokumentów elektronicznych.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 xml:space="preserve">6.11. Jeżeli Wykonawca nie złoży oświadczenia, o którym mowa w rozdz. 6.1. niniejszej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93AB0" w:rsidRPr="00C46109" w:rsidRDefault="00593AB0" w:rsidP="00593AB0">
      <w:pPr>
        <w:ind w:left="426" w:hanging="426"/>
        <w:contextualSpacing/>
        <w:jc w:val="both"/>
        <w:rPr>
          <w:rFonts w:ascii="Calibri" w:hAnsi="Calibri"/>
          <w:sz w:val="16"/>
          <w:szCs w:val="16"/>
        </w:rPr>
      </w:pPr>
    </w:p>
    <w:tbl>
      <w:tblPr>
        <w:tblStyle w:val="Tabela-Siatka"/>
        <w:tblW w:w="9610" w:type="dxa"/>
        <w:tblInd w:w="137" w:type="dxa"/>
        <w:tblLook w:val="04A0"/>
      </w:tblPr>
      <w:tblGrid>
        <w:gridCol w:w="9610"/>
      </w:tblGrid>
      <w:tr w:rsidR="00652FAA" w:rsidRPr="00C242A6" w:rsidTr="00F12EEB">
        <w:trPr>
          <w:trHeight w:val="362"/>
        </w:trPr>
        <w:tc>
          <w:tcPr>
            <w:tcW w:w="9610"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B75983">
              <w:rPr>
                <w:rFonts w:asciiTheme="minorHAnsi" w:hAnsiTheme="minorHAnsi"/>
                <w:b/>
                <w:sz w:val="22"/>
              </w:rPr>
              <w:t>Zamawiający przed udzieleniem zamówienia, wezwie Wykonawcę, którego oferta została najwyżej oceniona, do złożenia w</w:t>
            </w:r>
            <w:r w:rsidR="00CC067B" w:rsidRPr="00B75983">
              <w:rPr>
                <w:rFonts w:asciiTheme="minorHAnsi" w:hAnsiTheme="minorHAnsi"/>
                <w:b/>
                <w:sz w:val="22"/>
              </w:rPr>
              <w:t xml:space="preserve"> wyznaczonym, nie krótszym niż </w:t>
            </w:r>
            <w:r w:rsidR="00CC067B" w:rsidRPr="00B75983">
              <w:rPr>
                <w:rFonts w:asciiTheme="minorHAnsi" w:hAnsiTheme="minorHAnsi"/>
                <w:b/>
                <w:sz w:val="22"/>
                <w:u w:val="single"/>
              </w:rPr>
              <w:t>10</w:t>
            </w:r>
            <w:r w:rsidRPr="00B75983">
              <w:rPr>
                <w:rFonts w:asciiTheme="minorHAnsi" w:hAnsiTheme="minorHAnsi"/>
                <w:b/>
                <w:sz w:val="22"/>
                <w:u w:val="single"/>
              </w:rPr>
              <w:t xml:space="preserve"> dni</w:t>
            </w:r>
            <w:r w:rsidRPr="00B75983">
              <w:rPr>
                <w:rFonts w:asciiTheme="minorHAnsi" w:hAnsiTheme="minorHAnsi"/>
                <w:b/>
                <w:sz w:val="22"/>
              </w:rPr>
              <w:t>, terminie aktualnych na dzień złożenia następujących oświadczeń lub dokumentów:</w:t>
            </w:r>
          </w:p>
        </w:tc>
      </w:tr>
    </w:tbl>
    <w:p w:rsidR="006227BC" w:rsidRPr="001E31D8" w:rsidRDefault="006227BC" w:rsidP="00661D46">
      <w:pPr>
        <w:pStyle w:val="Akapitzlist"/>
        <w:numPr>
          <w:ilvl w:val="0"/>
          <w:numId w:val="20"/>
        </w:numPr>
        <w:jc w:val="both"/>
        <w:rPr>
          <w:rFonts w:ascii="Calibri" w:hAnsi="Calibri"/>
          <w:sz w:val="22"/>
          <w:szCs w:val="22"/>
        </w:rPr>
      </w:pPr>
      <w:r>
        <w:rPr>
          <w:rFonts w:ascii="Calibri" w:hAnsi="Calibri"/>
          <w:bCs/>
          <w:sz w:val="22"/>
          <w:szCs w:val="22"/>
        </w:rPr>
        <w:t>wykaz oświadczeń lub dokumentów, składanych w cel</w:t>
      </w:r>
      <w:r w:rsidR="004338AB">
        <w:rPr>
          <w:rFonts w:ascii="Calibri" w:hAnsi="Calibri"/>
          <w:bCs/>
          <w:sz w:val="22"/>
          <w:szCs w:val="22"/>
        </w:rPr>
        <w:t xml:space="preserve">u potwierdzenia okoliczności, o </w:t>
      </w:r>
      <w:r>
        <w:rPr>
          <w:rFonts w:ascii="Calibri" w:hAnsi="Calibri"/>
          <w:bCs/>
          <w:sz w:val="22"/>
          <w:szCs w:val="22"/>
        </w:rPr>
        <w:t>których mowa w art. 25 ust. 1 pkt</w:t>
      </w:r>
      <w:r w:rsidR="004338AB">
        <w:rPr>
          <w:rFonts w:ascii="Calibri" w:hAnsi="Calibri"/>
          <w:bCs/>
          <w:sz w:val="22"/>
          <w:szCs w:val="22"/>
        </w:rPr>
        <w:t>.</w:t>
      </w:r>
      <w:r>
        <w:rPr>
          <w:rFonts w:ascii="Calibri" w:hAnsi="Calibri"/>
          <w:bCs/>
          <w:sz w:val="22"/>
          <w:szCs w:val="22"/>
        </w:rPr>
        <w:t xml:space="preserve"> 3 ustawy:</w:t>
      </w:r>
    </w:p>
    <w:p w:rsidR="001E31D8" w:rsidRPr="00C46109" w:rsidRDefault="001E31D8" w:rsidP="001E31D8">
      <w:pPr>
        <w:pStyle w:val="Akapitzlist"/>
        <w:jc w:val="both"/>
        <w:rPr>
          <w:rFonts w:ascii="Calibri" w:hAnsi="Calibri"/>
          <w:sz w:val="10"/>
          <w:szCs w:val="10"/>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760"/>
      </w:tblGrid>
      <w:tr w:rsidR="00B75983" w:rsidRPr="00D254F0" w:rsidTr="00F12EEB">
        <w:trPr>
          <w:trHeight w:val="767"/>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1</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Informacja z Krajowego Rejestru Karnego</w:t>
            </w:r>
          </w:p>
          <w:p w:rsidR="00B75983" w:rsidRDefault="00B75983" w:rsidP="00EF0396">
            <w:pPr>
              <w:jc w:val="both"/>
              <w:rPr>
                <w:rFonts w:ascii="Calibri" w:hAnsi="Calibri"/>
                <w:bCs/>
                <w:sz w:val="22"/>
                <w:szCs w:val="22"/>
              </w:rPr>
            </w:pPr>
            <w:r w:rsidRPr="00D254F0">
              <w:rPr>
                <w:rFonts w:ascii="Calibri" w:hAnsi="Calibri"/>
                <w:bCs/>
                <w:sz w:val="22"/>
                <w:szCs w:val="22"/>
              </w:rPr>
              <w:t>Informacja z Krajowego Rejestru Karnego w zakresie określonym w art. 24 ust. 1 pkt</w:t>
            </w:r>
            <w:r w:rsidR="004338AB">
              <w:rPr>
                <w:rFonts w:ascii="Calibri" w:hAnsi="Calibri"/>
                <w:bCs/>
                <w:sz w:val="22"/>
                <w:szCs w:val="22"/>
              </w:rPr>
              <w:t>.</w:t>
            </w:r>
            <w:r w:rsidRPr="00D254F0">
              <w:rPr>
                <w:rFonts w:ascii="Calibri" w:hAnsi="Calibri"/>
                <w:bCs/>
                <w:sz w:val="22"/>
                <w:szCs w:val="22"/>
              </w:rPr>
              <w:t xml:space="preserve"> 13, 14 i 21 ustawy Pzp wystawiona nie wcześniej niż 6 miesięcy przed upływem terminu składania ofert</w:t>
            </w:r>
            <w:r w:rsidR="00EF0396">
              <w:rPr>
                <w:rFonts w:ascii="Calibri" w:hAnsi="Calibri"/>
                <w:bCs/>
                <w:sz w:val="22"/>
                <w:szCs w:val="22"/>
              </w:rPr>
              <w:t>.</w:t>
            </w:r>
          </w:p>
          <w:p w:rsidR="009E2AF3" w:rsidRPr="00D254F0" w:rsidRDefault="009E2AF3" w:rsidP="00EF0396">
            <w:pPr>
              <w:jc w:val="both"/>
              <w:rPr>
                <w:rFonts w:ascii="Calibri" w:hAnsi="Calibri"/>
                <w:bCs/>
                <w:sz w:val="22"/>
                <w:szCs w:val="22"/>
              </w:rPr>
            </w:pPr>
          </w:p>
        </w:tc>
      </w:tr>
      <w:tr w:rsidR="00B75983" w:rsidRPr="00D254F0" w:rsidTr="00F12EEB">
        <w:trPr>
          <w:trHeight w:val="264"/>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2</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zalegania z uiszczaniem podatków, opłat lub składek na ubezpieczenia społeczne lub zdrowotne</w:t>
            </w:r>
          </w:p>
          <w:p w:rsidR="00B75983" w:rsidRPr="00D254F0" w:rsidRDefault="00B75983" w:rsidP="004679EB">
            <w:pPr>
              <w:jc w:val="both"/>
              <w:rPr>
                <w:rFonts w:ascii="Calibri" w:hAnsi="Calibri"/>
                <w:bCs/>
                <w:sz w:val="22"/>
                <w:szCs w:val="22"/>
              </w:rPr>
            </w:pPr>
            <w:r w:rsidRPr="00D254F0">
              <w:rPr>
                <w:rFonts w:ascii="Calibri" w:hAnsi="Calibri"/>
                <w:bCs/>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Pr="00D254F0">
              <w:rPr>
                <w:rFonts w:ascii="Calibri" w:hAnsi="Calibri"/>
                <w:bCs/>
                <w:sz w:val="22"/>
                <w:szCs w:val="22"/>
              </w:rPr>
              <w:lastRenderedPageBreak/>
              <w:t>– dokumentów potwierdzających dokonanie płatności tych należności wraz z</w:t>
            </w:r>
            <w:r w:rsidR="004679EB">
              <w:rPr>
                <w:rFonts w:ascii="Calibri" w:hAnsi="Calibri"/>
                <w:bCs/>
                <w:sz w:val="22"/>
                <w:szCs w:val="22"/>
              </w:rPr>
              <w:t> </w:t>
            </w:r>
            <w:r w:rsidRPr="00D254F0">
              <w:rPr>
                <w:rFonts w:ascii="Calibri" w:hAnsi="Calibri"/>
                <w:bCs/>
                <w:sz w:val="22"/>
                <w:szCs w:val="22"/>
              </w:rPr>
              <w:t>ewentualnymi odsetkami lub grzywnami lub zawarcie wiążącego porozumienia w</w:t>
            </w:r>
            <w:r w:rsidR="00C46109">
              <w:rPr>
                <w:rFonts w:ascii="Calibri" w:hAnsi="Calibri"/>
                <w:bCs/>
                <w:sz w:val="22"/>
                <w:szCs w:val="22"/>
              </w:rPr>
              <w:t xml:space="preserve"> </w:t>
            </w:r>
            <w:r w:rsidRPr="00D254F0">
              <w:rPr>
                <w:rFonts w:ascii="Calibri" w:hAnsi="Calibri"/>
                <w:bCs/>
                <w:sz w:val="22"/>
                <w:szCs w:val="22"/>
              </w:rPr>
              <w:t>sprawie spłat tych należności.</w:t>
            </w:r>
          </w:p>
        </w:tc>
      </w:tr>
      <w:tr w:rsidR="00B75983" w:rsidRPr="00D254F0" w:rsidTr="00F12EEB">
        <w:trPr>
          <w:trHeight w:val="511"/>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lastRenderedPageBreak/>
              <w:t>3</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zakazu ubiegania się o zamówienia publiczne</w:t>
            </w:r>
          </w:p>
          <w:p w:rsidR="00B75983" w:rsidRPr="00D254F0" w:rsidRDefault="00B75983" w:rsidP="00F2364F">
            <w:pPr>
              <w:jc w:val="both"/>
              <w:rPr>
                <w:rFonts w:ascii="Calibri" w:hAnsi="Calibri"/>
                <w:bCs/>
                <w:sz w:val="22"/>
                <w:szCs w:val="22"/>
              </w:rPr>
            </w:pPr>
            <w:r w:rsidRPr="00D254F0">
              <w:rPr>
                <w:rFonts w:ascii="Calibri" w:hAnsi="Calibri"/>
                <w:bCs/>
                <w:sz w:val="22"/>
                <w:szCs w:val="22"/>
              </w:rPr>
              <w:t>Oświadczenie wykonawcy o braku orzeczenia wobec niego tytułem środka zapobiegawczego zakazu ubiegania się o zamówienia publiczne.</w:t>
            </w:r>
          </w:p>
        </w:tc>
      </w:tr>
      <w:tr w:rsidR="00B75983" w:rsidRPr="00D254F0" w:rsidTr="00F12EEB">
        <w:trPr>
          <w:trHeight w:val="511"/>
        </w:trPr>
        <w:tc>
          <w:tcPr>
            <w:tcW w:w="425" w:type="dxa"/>
          </w:tcPr>
          <w:p w:rsidR="00B75983" w:rsidRPr="00B75983" w:rsidRDefault="00EF0396" w:rsidP="00B75983">
            <w:pPr>
              <w:jc w:val="both"/>
              <w:rPr>
                <w:rFonts w:ascii="Calibri" w:hAnsi="Calibri"/>
                <w:sz w:val="22"/>
                <w:szCs w:val="22"/>
              </w:rPr>
            </w:pPr>
            <w:r>
              <w:rPr>
                <w:rFonts w:ascii="Calibri" w:hAnsi="Calibri"/>
                <w:sz w:val="22"/>
                <w:szCs w:val="22"/>
              </w:rPr>
              <w:t>4</w:t>
            </w:r>
          </w:p>
        </w:tc>
        <w:tc>
          <w:tcPr>
            <w:tcW w:w="8760" w:type="dxa"/>
          </w:tcPr>
          <w:p w:rsidR="00B75983" w:rsidRPr="00B75983" w:rsidRDefault="00B75983" w:rsidP="00F2364F">
            <w:pPr>
              <w:jc w:val="both"/>
              <w:rPr>
                <w:rFonts w:ascii="Calibri" w:hAnsi="Calibri"/>
                <w:sz w:val="22"/>
                <w:szCs w:val="22"/>
              </w:rPr>
            </w:pPr>
            <w:r>
              <w:rPr>
                <w:rFonts w:ascii="Calibri" w:hAnsi="Calibri"/>
                <w:b/>
                <w:sz w:val="22"/>
                <w:szCs w:val="22"/>
              </w:rPr>
              <w:t>A</w:t>
            </w:r>
            <w:r w:rsidRPr="00B75983">
              <w:rPr>
                <w:rFonts w:ascii="Calibri" w:hAnsi="Calibri"/>
                <w:b/>
                <w:sz w:val="22"/>
                <w:szCs w:val="22"/>
              </w:rPr>
              <w:t>ktualny odpis z właściwego rejestru lub z cent</w:t>
            </w:r>
            <w:r w:rsidR="00314C0C">
              <w:rPr>
                <w:rFonts w:ascii="Calibri" w:hAnsi="Calibri"/>
                <w:b/>
                <w:sz w:val="22"/>
                <w:szCs w:val="22"/>
              </w:rPr>
              <w:t xml:space="preserve">ralnej ewidencji i informacji o </w:t>
            </w:r>
            <w:r w:rsidRPr="00B75983">
              <w:rPr>
                <w:rFonts w:ascii="Calibri" w:hAnsi="Calibri"/>
                <w:b/>
                <w:sz w:val="22"/>
                <w:szCs w:val="22"/>
              </w:rPr>
              <w:t>działalności gospodarczej,</w:t>
            </w:r>
            <w:r w:rsidRPr="00B75983">
              <w:rPr>
                <w:rFonts w:ascii="Calibri" w:hAnsi="Calibri"/>
                <w:sz w:val="22"/>
                <w:szCs w:val="22"/>
              </w:rPr>
              <w:t xml:space="preserve"> jeżeli odrębne przepisy wymagają wpisu do rejestru lub ewidencji, w celu potwierdzenia również braku podstaw wykluczenia na podstawie art. 24 ust. 5 pkt</w:t>
            </w:r>
            <w:r w:rsidR="00314C0C">
              <w:rPr>
                <w:rFonts w:ascii="Calibri" w:hAnsi="Calibri"/>
                <w:sz w:val="22"/>
                <w:szCs w:val="22"/>
              </w:rPr>
              <w:t>.</w:t>
            </w:r>
            <w:r w:rsidRPr="00B75983">
              <w:rPr>
                <w:rFonts w:ascii="Calibri" w:hAnsi="Calibri"/>
                <w:sz w:val="22"/>
                <w:szCs w:val="22"/>
              </w:rPr>
              <w:t xml:space="preserve"> 1 ustawy;</w:t>
            </w:r>
          </w:p>
        </w:tc>
      </w:tr>
    </w:tbl>
    <w:p w:rsidR="001E31D8" w:rsidRPr="0093677D" w:rsidRDefault="001E31D8" w:rsidP="0093677D">
      <w:pPr>
        <w:jc w:val="both"/>
        <w:rPr>
          <w:rFonts w:ascii="Calibri" w:hAnsi="Calibri"/>
          <w:sz w:val="22"/>
          <w:szCs w:val="22"/>
        </w:rPr>
      </w:pPr>
    </w:p>
    <w:p w:rsidR="006227BC" w:rsidRDefault="006227BC" w:rsidP="00661D46">
      <w:pPr>
        <w:pStyle w:val="Akapitzlist"/>
        <w:numPr>
          <w:ilvl w:val="0"/>
          <w:numId w:val="20"/>
        </w:numPr>
        <w:jc w:val="both"/>
        <w:rPr>
          <w:rFonts w:ascii="Calibri" w:hAnsi="Calibri" w:cs="Arial"/>
          <w:sz w:val="22"/>
          <w:szCs w:val="22"/>
        </w:rPr>
      </w:pPr>
      <w:r>
        <w:rPr>
          <w:rFonts w:ascii="Calibri" w:hAnsi="Calibri" w:cs="Arial"/>
          <w:sz w:val="22"/>
          <w:szCs w:val="22"/>
        </w:rPr>
        <w:t>wykaz oświadczeń lub dokumentów składanych w celu potwierdzenia okoliczności, o których mowa w art. 25 ust. 1 pkt</w:t>
      </w:r>
      <w:r w:rsidR="00314C0C">
        <w:rPr>
          <w:rFonts w:ascii="Calibri" w:hAnsi="Calibri" w:cs="Arial"/>
          <w:sz w:val="22"/>
          <w:szCs w:val="22"/>
        </w:rPr>
        <w:t>.</w:t>
      </w:r>
      <w:r>
        <w:rPr>
          <w:rFonts w:ascii="Calibri" w:hAnsi="Calibri" w:cs="Arial"/>
          <w:sz w:val="22"/>
          <w:szCs w:val="22"/>
        </w:rPr>
        <w:t xml:space="preserve"> 2 ustawy:</w:t>
      </w:r>
    </w:p>
    <w:p w:rsidR="00EF332F" w:rsidRDefault="00EF332F" w:rsidP="00EF332F">
      <w:pPr>
        <w:pStyle w:val="Akapitzlist"/>
        <w:jc w:val="both"/>
        <w:rPr>
          <w:rFonts w:ascii="Calibri" w:hAnsi="Calibri" w:cs="Arial"/>
          <w:sz w:val="22"/>
          <w:szCs w:val="22"/>
        </w:rPr>
      </w:pPr>
    </w:p>
    <w:tbl>
      <w:tblPr>
        <w:tblStyle w:val="Tabela-Siatka"/>
        <w:tblW w:w="9185" w:type="dxa"/>
        <w:tblInd w:w="421" w:type="dxa"/>
        <w:tblLook w:val="04A0"/>
      </w:tblPr>
      <w:tblGrid>
        <w:gridCol w:w="425"/>
        <w:gridCol w:w="8760"/>
      </w:tblGrid>
      <w:tr w:rsidR="00B75983" w:rsidTr="00F12EEB">
        <w:tc>
          <w:tcPr>
            <w:tcW w:w="425" w:type="dxa"/>
          </w:tcPr>
          <w:p w:rsidR="00B75983" w:rsidRDefault="00B75983" w:rsidP="00B75983">
            <w:pPr>
              <w:jc w:val="both"/>
              <w:rPr>
                <w:rFonts w:ascii="Calibri" w:hAnsi="Calibri"/>
                <w:b/>
                <w:iCs/>
                <w:sz w:val="22"/>
                <w:szCs w:val="22"/>
              </w:rPr>
            </w:pPr>
            <w:r>
              <w:rPr>
                <w:rFonts w:ascii="Calibri" w:hAnsi="Calibri"/>
                <w:b/>
                <w:iCs/>
                <w:sz w:val="22"/>
                <w:szCs w:val="22"/>
              </w:rPr>
              <w:t>1</w:t>
            </w:r>
          </w:p>
        </w:tc>
        <w:tc>
          <w:tcPr>
            <w:tcW w:w="8760" w:type="dxa"/>
          </w:tcPr>
          <w:p w:rsidR="00B75983" w:rsidRPr="002568B0" w:rsidRDefault="002D643F" w:rsidP="00853E39">
            <w:pPr>
              <w:pStyle w:val="Akapitzlist"/>
              <w:spacing w:after="40"/>
              <w:ind w:left="0"/>
              <w:jc w:val="both"/>
              <w:rPr>
                <w:rFonts w:ascii="Calibri" w:hAnsi="Calibri" w:cs="Calibri"/>
                <w:b/>
                <w:sz w:val="22"/>
                <w:szCs w:val="22"/>
              </w:rPr>
            </w:pPr>
            <w:r w:rsidRPr="00EA3BC4">
              <w:rPr>
                <w:rFonts w:ascii="Calibri" w:hAnsi="Calibri"/>
                <w:b/>
                <w:iCs/>
                <w:sz w:val="22"/>
                <w:szCs w:val="22"/>
              </w:rPr>
              <w:t xml:space="preserve">Oświadczenie </w:t>
            </w:r>
            <w:r w:rsidRPr="00EA3BC4">
              <w:rPr>
                <w:rFonts w:ascii="Calibri" w:hAnsi="Calibri"/>
                <w:iCs/>
                <w:sz w:val="22"/>
                <w:szCs w:val="22"/>
              </w:rPr>
              <w:t>Wykonawcy</w:t>
            </w:r>
            <w:r w:rsidR="00EF332F">
              <w:rPr>
                <w:rFonts w:ascii="Calibri" w:hAnsi="Calibri"/>
                <w:iCs/>
                <w:sz w:val="22"/>
                <w:szCs w:val="22"/>
              </w:rPr>
              <w:t xml:space="preserve"> </w:t>
            </w:r>
            <w:r w:rsidR="002568B0">
              <w:rPr>
                <w:rFonts w:ascii="Calibri" w:hAnsi="Calibri"/>
                <w:iCs/>
                <w:sz w:val="22"/>
                <w:szCs w:val="22"/>
              </w:rPr>
              <w:t xml:space="preserve">o </w:t>
            </w:r>
            <w:r w:rsidR="002568B0">
              <w:rPr>
                <w:rFonts w:ascii="Calibri" w:hAnsi="Calibri"/>
                <w:sz w:val="22"/>
                <w:szCs w:val="22"/>
              </w:rPr>
              <w:t xml:space="preserve">posiadaniu aktualnych dokumentów oferowanego przedmiotu zamówienia, </w:t>
            </w:r>
            <w:r w:rsidR="002568B0">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p>
        </w:tc>
      </w:tr>
    </w:tbl>
    <w:p w:rsidR="00292141" w:rsidRDefault="00292141" w:rsidP="00292141">
      <w:pPr>
        <w:tabs>
          <w:tab w:val="left" w:pos="2830"/>
        </w:tabs>
        <w:jc w:val="both"/>
        <w:rPr>
          <w:rFonts w:ascii="Calibri" w:hAnsi="Calibri"/>
          <w:sz w:val="6"/>
          <w:szCs w:val="22"/>
        </w:rPr>
      </w:pPr>
    </w:p>
    <w:p w:rsidR="00D254F0" w:rsidRDefault="00D254F0" w:rsidP="00D254F0">
      <w:pPr>
        <w:tabs>
          <w:tab w:val="left" w:pos="2830"/>
        </w:tabs>
        <w:ind w:left="284"/>
        <w:jc w:val="both"/>
        <w:rPr>
          <w:rFonts w:ascii="Calibri" w:hAnsi="Calibri"/>
          <w:b/>
          <w:bCs/>
          <w:iCs/>
          <w:sz w:val="22"/>
          <w:szCs w:val="22"/>
        </w:rPr>
      </w:pPr>
      <w:r w:rsidRPr="00D254F0">
        <w:rPr>
          <w:rFonts w:ascii="Calibri" w:hAnsi="Calibri"/>
          <w:b/>
          <w:bCs/>
          <w:iCs/>
          <w:sz w:val="22"/>
          <w:szCs w:val="22"/>
        </w:rPr>
        <w:t>Dokumenty podmiotów zagranicznych:</w:t>
      </w:r>
    </w:p>
    <w:p w:rsidR="00292141" w:rsidRPr="00292141" w:rsidRDefault="00292141" w:rsidP="00D254F0">
      <w:pPr>
        <w:tabs>
          <w:tab w:val="left" w:pos="2830"/>
        </w:tabs>
        <w:ind w:left="284"/>
        <w:jc w:val="both"/>
        <w:rPr>
          <w:rFonts w:ascii="Calibri" w:hAnsi="Calibri"/>
          <w:b/>
          <w:bCs/>
          <w:iCs/>
          <w:sz w:val="6"/>
          <w:szCs w:val="6"/>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60"/>
      </w:tblGrid>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Lp.</w:t>
            </w:r>
          </w:p>
        </w:tc>
        <w:tc>
          <w:tcPr>
            <w:tcW w:w="8760"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Wymagany dokument</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1</w:t>
            </w:r>
          </w:p>
        </w:tc>
        <w:tc>
          <w:tcPr>
            <w:tcW w:w="8760" w:type="dxa"/>
          </w:tcPr>
          <w:p w:rsidR="00D254F0" w:rsidRPr="00B9230D" w:rsidRDefault="00D254F0" w:rsidP="00D254F0">
            <w:pPr>
              <w:tabs>
                <w:tab w:val="left" w:pos="2830"/>
              </w:tabs>
              <w:jc w:val="both"/>
              <w:rPr>
                <w:rFonts w:ascii="Calibri" w:hAnsi="Calibri"/>
                <w:b/>
                <w:bCs/>
                <w:sz w:val="22"/>
                <w:szCs w:val="22"/>
              </w:rPr>
            </w:pPr>
            <w:r w:rsidRPr="00B9230D">
              <w:rPr>
                <w:rFonts w:ascii="Calibri" w:hAnsi="Calibri"/>
                <w:b/>
                <w:bCs/>
                <w:sz w:val="22"/>
                <w:szCs w:val="22"/>
              </w:rPr>
              <w:t>Informacja z odpowiedniego rejestru lub inny równoważny dokument</w:t>
            </w:r>
          </w:p>
          <w:p w:rsidR="00853E39" w:rsidRPr="00B9230D" w:rsidRDefault="00D254F0" w:rsidP="00D254F0">
            <w:pPr>
              <w:tabs>
                <w:tab w:val="left" w:pos="2830"/>
              </w:tabs>
              <w:jc w:val="both"/>
              <w:rPr>
                <w:rFonts w:ascii="Calibri" w:hAnsi="Calibri"/>
                <w:sz w:val="22"/>
                <w:szCs w:val="22"/>
              </w:rPr>
            </w:pPr>
            <w:r w:rsidRPr="00B9230D">
              <w:rPr>
                <w:rFonts w:ascii="Calibri" w:hAnsi="Calibri"/>
                <w:sz w:val="22"/>
                <w:szCs w:val="22"/>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314C0C" w:rsidRPr="00B9230D">
              <w:rPr>
                <w:rFonts w:ascii="Calibri" w:hAnsi="Calibri"/>
                <w:sz w:val="22"/>
                <w:szCs w:val="22"/>
              </w:rPr>
              <w:t>.</w:t>
            </w:r>
            <w:r w:rsidRPr="00B9230D">
              <w:rPr>
                <w:rFonts w:ascii="Calibri" w:hAnsi="Calibri"/>
                <w:sz w:val="22"/>
                <w:szCs w:val="22"/>
              </w:rPr>
              <w:t xml:space="preserve"> 13, 14 i 21 ustawy Pzp, wystawiony nie wcześniej niż 6 miesięcy przed upływem terminu składania ofert albo wniosków o dopuszczenie do udziału w postępowaniu.</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2</w:t>
            </w:r>
          </w:p>
        </w:tc>
        <w:tc>
          <w:tcPr>
            <w:tcW w:w="8760" w:type="dxa"/>
          </w:tcPr>
          <w:p w:rsidR="00D254F0" w:rsidRPr="00D254F0" w:rsidRDefault="00D254F0" w:rsidP="00D254F0">
            <w:pPr>
              <w:tabs>
                <w:tab w:val="left" w:pos="2830"/>
              </w:tabs>
              <w:jc w:val="both"/>
              <w:rPr>
                <w:rFonts w:ascii="Calibri" w:hAnsi="Calibri"/>
                <w:b/>
                <w:bCs/>
                <w:sz w:val="22"/>
                <w:szCs w:val="22"/>
              </w:rPr>
            </w:pPr>
            <w:r w:rsidRPr="00D254F0">
              <w:rPr>
                <w:rFonts w:ascii="Calibri" w:hAnsi="Calibri"/>
                <w:b/>
                <w:bCs/>
                <w:sz w:val="22"/>
                <w:szCs w:val="22"/>
              </w:rPr>
              <w:t>Dokument składany w odniesieniu do osoby mającej miejsce zamieszkania poza terytorium Rzeczypospolitej Polskiej w zakresie określonym w art. 24 ust. 1 pkt</w:t>
            </w:r>
            <w:r w:rsidR="00314C0C">
              <w:rPr>
                <w:rFonts w:ascii="Calibri" w:hAnsi="Calibri"/>
                <w:b/>
                <w:bCs/>
                <w:sz w:val="22"/>
                <w:szCs w:val="22"/>
              </w:rPr>
              <w:t>.</w:t>
            </w:r>
            <w:r w:rsidRPr="00D254F0">
              <w:rPr>
                <w:rFonts w:ascii="Calibri" w:hAnsi="Calibri"/>
                <w:b/>
                <w:bCs/>
                <w:sz w:val="22"/>
                <w:szCs w:val="22"/>
              </w:rPr>
              <w:t xml:space="preserve"> 14 i 21 ustawy Pzp</w:t>
            </w:r>
          </w:p>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w:t>
            </w:r>
            <w:r w:rsidR="00C46109">
              <w:rPr>
                <w:rFonts w:ascii="Calibri" w:hAnsi="Calibri"/>
                <w:sz w:val="22"/>
                <w:szCs w:val="22"/>
              </w:rPr>
              <w:t>.</w:t>
            </w:r>
            <w:r w:rsidRPr="00D254F0">
              <w:rPr>
                <w:rFonts w:ascii="Calibri" w:hAnsi="Calibri"/>
                <w:sz w:val="22"/>
                <w:szCs w:val="22"/>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2364F" w:rsidRPr="003A72A8" w:rsidRDefault="00F2364F" w:rsidP="00D254F0">
      <w:pPr>
        <w:tabs>
          <w:tab w:val="left" w:pos="2830"/>
        </w:tabs>
        <w:jc w:val="both"/>
        <w:rPr>
          <w:rFonts w:ascii="Calibri" w:hAnsi="Calibri"/>
          <w:bCs/>
          <w:iCs/>
          <w:sz w:val="6"/>
          <w:szCs w:val="22"/>
        </w:rPr>
      </w:pP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 xml:space="preserve">W przypadku </w:t>
      </w:r>
      <w:r w:rsidR="00E90C1B" w:rsidRPr="00D254F0">
        <w:rPr>
          <w:rFonts w:ascii="Calibri" w:hAnsi="Calibri"/>
          <w:bCs/>
          <w:iCs/>
          <w:sz w:val="22"/>
          <w:szCs w:val="22"/>
        </w:rPr>
        <w:t>wątpliwości, co</w:t>
      </w:r>
      <w:r w:rsidRPr="00D254F0">
        <w:rPr>
          <w:rFonts w:ascii="Calibri" w:hAnsi="Calibri"/>
          <w:bCs/>
          <w:iCs/>
          <w:sz w:val="22"/>
          <w:szCs w:val="22"/>
        </w:rPr>
        <w:t xml:space="preserve"> do tr</w:t>
      </w:r>
      <w:r w:rsidR="00CE081F">
        <w:rPr>
          <w:rFonts w:ascii="Calibri" w:hAnsi="Calibri"/>
          <w:bCs/>
          <w:iCs/>
          <w:sz w:val="22"/>
          <w:szCs w:val="22"/>
        </w:rPr>
        <w:t>eści dokumentu złożonego przez W</w:t>
      </w:r>
      <w:r w:rsidRPr="00D254F0">
        <w:rPr>
          <w:rFonts w:ascii="Calibri" w:hAnsi="Calibri"/>
          <w:bCs/>
          <w:iCs/>
          <w:sz w:val="22"/>
          <w:szCs w:val="22"/>
        </w:rPr>
        <w:t>ykonawcę, Zamawiający może zwrócić się do właściwych organów odpowiednio kraju, w którym Wykonawca ma siedzibę lub miejsce zamieszkania lub miejsce zamieszkania ma osoba, której dokument dotyczy, o</w:t>
      </w:r>
      <w:r w:rsidR="00CE081F">
        <w:rPr>
          <w:rFonts w:ascii="Calibri" w:hAnsi="Calibri"/>
          <w:bCs/>
          <w:iCs/>
          <w:sz w:val="22"/>
          <w:szCs w:val="22"/>
        </w:rPr>
        <w:t> </w:t>
      </w:r>
      <w:r w:rsidRPr="00D254F0">
        <w:rPr>
          <w:rFonts w:ascii="Calibri" w:hAnsi="Calibri"/>
          <w:bCs/>
          <w:iCs/>
          <w:sz w:val="22"/>
          <w:szCs w:val="22"/>
        </w:rPr>
        <w:t>udzielenie niezbędnych informacji dotyczących tego dokumentu.</w:t>
      </w:r>
    </w:p>
    <w:p w:rsidR="00322D93" w:rsidRDefault="00322D93" w:rsidP="00EB16B4">
      <w:pPr>
        <w:tabs>
          <w:tab w:val="left" w:pos="2830"/>
        </w:tabs>
        <w:ind w:left="284"/>
        <w:jc w:val="both"/>
        <w:rPr>
          <w:rFonts w:ascii="Calibri" w:hAnsi="Calibri"/>
          <w:bCs/>
          <w:iCs/>
          <w:sz w:val="22"/>
          <w:szCs w:val="22"/>
        </w:rPr>
      </w:pPr>
    </w:p>
    <w:p w:rsidR="00322D93" w:rsidRPr="00D254F0" w:rsidRDefault="00322D93" w:rsidP="00EB16B4">
      <w:pPr>
        <w:tabs>
          <w:tab w:val="left" w:pos="2830"/>
        </w:tabs>
        <w:ind w:left="284"/>
        <w:jc w:val="both"/>
        <w:rPr>
          <w:rFonts w:ascii="Calibri" w:hAnsi="Calibri"/>
          <w:bCs/>
          <w:iCs/>
          <w:sz w:val="22"/>
          <w:szCs w:val="22"/>
        </w:rPr>
      </w:pPr>
    </w:p>
    <w:p w:rsidR="00BD462D" w:rsidRPr="003A72A8" w:rsidRDefault="00BD462D" w:rsidP="00D254F0">
      <w:pPr>
        <w:tabs>
          <w:tab w:val="left" w:pos="2830"/>
        </w:tabs>
        <w:jc w:val="both"/>
        <w:rPr>
          <w:rFonts w:ascii="Calibri" w:hAnsi="Calibri"/>
          <w:bCs/>
          <w:iCs/>
          <w:sz w:val="10"/>
          <w:szCs w:val="22"/>
        </w:rPr>
      </w:pPr>
    </w:p>
    <w:p w:rsidR="00D254F0" w:rsidRDefault="00D254F0" w:rsidP="00EB16B4">
      <w:pPr>
        <w:tabs>
          <w:tab w:val="left" w:pos="2830"/>
        </w:tabs>
        <w:ind w:left="284"/>
        <w:jc w:val="both"/>
        <w:rPr>
          <w:rFonts w:ascii="Calibri" w:hAnsi="Calibri"/>
          <w:b/>
          <w:bCs/>
          <w:iCs/>
          <w:sz w:val="22"/>
          <w:szCs w:val="22"/>
        </w:rPr>
      </w:pPr>
      <w:r w:rsidRPr="00D254F0">
        <w:rPr>
          <w:rFonts w:ascii="Calibri" w:hAnsi="Calibri"/>
          <w:b/>
          <w:bCs/>
          <w:iCs/>
          <w:sz w:val="22"/>
          <w:szCs w:val="22"/>
        </w:rPr>
        <w:t>W celu oceny, czy Wykonawca polegając na zdolnościach lub sytuacji innych podmiotów na zasadach określonych w art. 22a ustawy Pzp, będzie dysponował niezbędnymi zasobami w</w:t>
      </w:r>
      <w:r w:rsidR="004679EB">
        <w:rPr>
          <w:rFonts w:ascii="Calibri" w:hAnsi="Calibri"/>
          <w:b/>
          <w:bCs/>
          <w:iCs/>
          <w:sz w:val="22"/>
          <w:szCs w:val="22"/>
        </w:rPr>
        <w:t> </w:t>
      </w:r>
      <w:r w:rsidRPr="00D254F0">
        <w:rPr>
          <w:rFonts w:ascii="Calibri" w:hAnsi="Calibri"/>
          <w:b/>
          <w:bCs/>
          <w:iCs/>
          <w:sz w:val="22"/>
          <w:szCs w:val="22"/>
        </w:rPr>
        <w:t>stopniu umożliwiającym należyte wykonanie zamówienia publicznego oraz oceny, czy stosunek łączący wykonawcę z tymi podmiotami gwarantuje rzeczywisty dostęp do ich zasobów, należy przedłożyć:</w:t>
      </w:r>
    </w:p>
    <w:p w:rsidR="00F12EEB" w:rsidRPr="00322D93" w:rsidRDefault="00F12EEB" w:rsidP="00EB16B4">
      <w:pPr>
        <w:tabs>
          <w:tab w:val="left" w:pos="2830"/>
        </w:tabs>
        <w:ind w:left="284"/>
        <w:jc w:val="both"/>
        <w:rPr>
          <w:rFonts w:ascii="Calibri" w:hAnsi="Calibri"/>
          <w:b/>
          <w:bCs/>
          <w:iCs/>
          <w:sz w:val="22"/>
          <w:szCs w:val="22"/>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76"/>
      </w:tblGrid>
      <w:tr w:rsidR="00F12EEB" w:rsidRPr="00D254F0" w:rsidTr="00F12EEB">
        <w:tc>
          <w:tcPr>
            <w:tcW w:w="567" w:type="dxa"/>
          </w:tcPr>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1</w:t>
            </w:r>
          </w:p>
        </w:tc>
        <w:tc>
          <w:tcPr>
            <w:tcW w:w="8476" w:type="dxa"/>
          </w:tcPr>
          <w:p w:rsidR="00F12EEB" w:rsidRPr="00D254F0" w:rsidRDefault="00F12EEB" w:rsidP="00F62041">
            <w:pPr>
              <w:tabs>
                <w:tab w:val="left" w:pos="2830"/>
              </w:tabs>
              <w:jc w:val="both"/>
              <w:rPr>
                <w:rFonts w:ascii="Calibri" w:hAnsi="Calibri"/>
                <w:b/>
                <w:bCs/>
                <w:sz w:val="22"/>
                <w:szCs w:val="22"/>
              </w:rPr>
            </w:pPr>
            <w:r w:rsidRPr="00D254F0">
              <w:rPr>
                <w:rFonts w:ascii="Calibri" w:hAnsi="Calibri"/>
                <w:b/>
                <w:bCs/>
                <w:sz w:val="22"/>
                <w:szCs w:val="22"/>
              </w:rPr>
              <w:t>Zobowiązanie podmiotów trzecich do oddania do dyspozycji niezbędnych zasobów.</w:t>
            </w:r>
          </w:p>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Pisemne zobowiązanie podmiotów, na zdolnościach lub sytuacji, których Wykonawca polega, do oddania mu do dyspozycji niezbędnych zasobów na potrzeby realizacji zamówienia.</w:t>
            </w:r>
          </w:p>
        </w:tc>
      </w:tr>
    </w:tbl>
    <w:p w:rsidR="00F12EEB" w:rsidRPr="00EF332F" w:rsidRDefault="00F12EEB" w:rsidP="00F12EEB">
      <w:pPr>
        <w:tabs>
          <w:tab w:val="left" w:pos="2830"/>
        </w:tabs>
        <w:jc w:val="both"/>
        <w:rPr>
          <w:rFonts w:ascii="Calibri" w:hAnsi="Calibri"/>
          <w:b/>
          <w:bCs/>
          <w:iCs/>
          <w:sz w:val="22"/>
          <w:szCs w:val="22"/>
        </w:rPr>
      </w:pPr>
    </w:p>
    <w:tbl>
      <w:tblPr>
        <w:tblStyle w:val="Tabela-Siatka"/>
        <w:tblW w:w="9611" w:type="dxa"/>
        <w:tblInd w:w="-5" w:type="dxa"/>
        <w:tblLook w:val="04A0"/>
      </w:tblPr>
      <w:tblGrid>
        <w:gridCol w:w="9611"/>
      </w:tblGrid>
      <w:tr w:rsidR="001B2313" w:rsidRPr="00C242A6" w:rsidTr="000F7DFE">
        <w:trPr>
          <w:trHeight w:val="362"/>
        </w:trPr>
        <w:tc>
          <w:tcPr>
            <w:tcW w:w="9611" w:type="dxa"/>
            <w:shd w:val="clear" w:color="auto" w:fill="FFF2CC" w:themeFill="accent4" w:themeFillTint="33"/>
            <w:vAlign w:val="center"/>
          </w:tcPr>
          <w:p w:rsidR="001B2313" w:rsidRPr="00C242A6" w:rsidRDefault="00CC067B" w:rsidP="004679EB">
            <w:pPr>
              <w:pStyle w:val="Akapitzlist"/>
              <w:numPr>
                <w:ilvl w:val="0"/>
                <w:numId w:val="1"/>
              </w:numPr>
              <w:ind w:left="460"/>
              <w:rPr>
                <w:rFonts w:asciiTheme="minorHAnsi" w:hAnsiTheme="minorHAnsi"/>
                <w:b/>
                <w:color w:val="000000"/>
              </w:rPr>
            </w:pPr>
            <w:r w:rsidRPr="00B75983">
              <w:rPr>
                <w:rFonts w:asciiTheme="minorHAnsi" w:hAnsiTheme="minorHAnsi"/>
                <w:b/>
                <w:sz w:val="22"/>
              </w:rPr>
              <w:t>Informacje o sposobie porozumiewania się Zamawiającego z Wykonawcami oraz przekazywania oświadczeń i dokumentów, a także w</w:t>
            </w:r>
            <w:r w:rsidR="00314C0C">
              <w:rPr>
                <w:rFonts w:asciiTheme="minorHAnsi" w:hAnsiTheme="minorHAnsi"/>
                <w:b/>
                <w:sz w:val="22"/>
              </w:rPr>
              <w:t xml:space="preserve">skazanie osób uprawnionych </w:t>
            </w:r>
            <w:r w:rsidRPr="00B75983">
              <w:rPr>
                <w:rFonts w:asciiTheme="minorHAnsi" w:hAnsiTheme="minorHAnsi"/>
                <w:b/>
                <w:sz w:val="22"/>
              </w:rPr>
              <w:t>do porozumiewania się z Wykonawcami.</w:t>
            </w:r>
          </w:p>
        </w:tc>
      </w:tr>
    </w:tbl>
    <w:p w:rsidR="00835AA1" w:rsidRPr="00322D93" w:rsidRDefault="00835AA1" w:rsidP="001B2313">
      <w:pPr>
        <w:jc w:val="both"/>
        <w:rPr>
          <w:rFonts w:asciiTheme="minorHAnsi" w:hAnsiTheme="minorHAnsi"/>
          <w:b/>
          <w:color w:val="000000"/>
          <w:sz w:val="22"/>
          <w:szCs w:val="22"/>
        </w:rPr>
      </w:pPr>
    </w:p>
    <w:p w:rsidR="00EF332F" w:rsidRDefault="00EF332F" w:rsidP="00EF332F">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8.1. </w:t>
      </w:r>
      <w:r w:rsidRPr="00EF332F">
        <w:rPr>
          <w:rFonts w:asciiTheme="minorHAnsi" w:hAnsiTheme="minorHAnsi"/>
          <w:spacing w:val="-3"/>
          <w:sz w:val="22"/>
          <w:szCs w:val="22"/>
        </w:rPr>
        <w:t>Komunikacja między Zamawiającym, a Wykonawcami odbywa się przy użyciu Platformy Zakupowej (</w:t>
      </w:r>
      <w:r w:rsidRPr="00EF332F">
        <w:rPr>
          <w:rFonts w:asciiTheme="minorHAnsi" w:hAnsiTheme="minorHAnsi"/>
          <w:b/>
          <w:spacing w:val="-3"/>
          <w:sz w:val="22"/>
          <w:szCs w:val="22"/>
        </w:rPr>
        <w:t>https://platformazakupowa.pl/pn/szpitalpila</w:t>
      </w:r>
      <w:r w:rsidRPr="00EF332F">
        <w:rPr>
          <w:rFonts w:asciiTheme="minorHAnsi" w:hAnsiTheme="minorHAnsi"/>
          <w:spacing w:val="-3"/>
          <w:sz w:val="22"/>
          <w:szCs w:val="22"/>
        </w:rPr>
        <w:t xml:space="preserve">) tj. oferta oraz wszelkie dokumenty elektroniczne, oświadczenia, wnioski lub elektroniczne kopie dokumentów, oświadczeń lub wniosków, o których mowa w niniejszej SIWZ. </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8.2. Wykonawca może zwrócić się do Zamawiającego z wnioskiem o wyjaśnienie treści Specyfikacji zgodnie z art. 38 ust. 1 ustawy Pzp. Wniosek należy przesłać za pośrednictwem Platformy Zakupowej w zakładce "Wyślij wiadomość" w formie umożliwiającej kopiowanie treści pisma i wklejenie jej do innego dokumentu.</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 xml:space="preserve">8.3. Zamawiający dopuszcza w sytuacjach awaryjnych przesyłanie wniosków w trybie art. 38 ust. 1 ustawy Pzp poprzez pocztę elektroniczną. W takim przypadku Wykonawca zobowiązany jest przesłać dokumenty na adres: </w:t>
      </w:r>
      <w:hyperlink r:id="rId12" w:history="1">
        <w:r w:rsidR="002B5CCA" w:rsidRPr="006E288C">
          <w:rPr>
            <w:rStyle w:val="Hipercze"/>
            <w:rFonts w:asciiTheme="minorHAnsi" w:hAnsiTheme="minorHAnsi"/>
            <w:spacing w:val="-3"/>
            <w:sz w:val="22"/>
            <w:szCs w:val="22"/>
          </w:rPr>
          <w:t>joanna.blazowska@szpital.pila.pl</w:t>
        </w:r>
      </w:hyperlink>
    </w:p>
    <w:p w:rsidR="002B5CCA"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8.4. W sytuacjach awaryjnych w szczególności w przypadku braku działania platformy zakupowej Zamawiający również dopuszcza komunikację za pomocą poczty elektronicznej (z zastrzeżeniem składania oferty, dla której jedynym dopuszczalnym sposobem złożenia jest przesłanie jej za pośrednictwem Platformy Zakupowej, zgodnie z opisem zawartym w pkt</w:t>
      </w:r>
      <w:r w:rsidR="002B5CCA">
        <w:rPr>
          <w:rFonts w:asciiTheme="minorHAnsi" w:hAnsiTheme="minorHAnsi"/>
          <w:spacing w:val="-3"/>
          <w:sz w:val="22"/>
          <w:szCs w:val="22"/>
        </w:rPr>
        <w:t>. 8.1</w:t>
      </w:r>
      <w:r w:rsidRPr="00EF332F">
        <w:rPr>
          <w:rFonts w:asciiTheme="minorHAnsi" w:hAnsiTheme="minorHAnsi"/>
          <w:spacing w:val="-3"/>
          <w:sz w:val="22"/>
          <w:szCs w:val="22"/>
        </w:rPr>
        <w:t>). W takim przypadku Wykonawca zobowiązany jest przesłać dokume</w:t>
      </w:r>
      <w:r w:rsidR="002B5CCA">
        <w:rPr>
          <w:rFonts w:asciiTheme="minorHAnsi" w:hAnsiTheme="minorHAnsi"/>
          <w:spacing w:val="-3"/>
          <w:sz w:val="22"/>
          <w:szCs w:val="22"/>
        </w:rPr>
        <w:t xml:space="preserve">nty na adres: </w:t>
      </w:r>
      <w:hyperlink r:id="rId13" w:history="1">
        <w:r w:rsidR="002B5CCA" w:rsidRPr="006E288C">
          <w:rPr>
            <w:rStyle w:val="Hipercze"/>
            <w:rFonts w:asciiTheme="minorHAnsi" w:hAnsiTheme="minorHAnsi"/>
            <w:spacing w:val="-3"/>
            <w:sz w:val="22"/>
            <w:szCs w:val="22"/>
          </w:rPr>
          <w:t>joanna.blazowaska@szpital.pila.pl</w:t>
        </w:r>
      </w:hyperlink>
      <w:r w:rsidR="002B5CCA">
        <w:rPr>
          <w:rFonts w:asciiTheme="minorHAnsi" w:hAnsiTheme="minorHAnsi"/>
          <w:spacing w:val="-3"/>
          <w:sz w:val="22"/>
          <w:szCs w:val="22"/>
        </w:rPr>
        <w:t xml:space="preserve"> </w:t>
      </w:r>
    </w:p>
    <w:p w:rsidR="00F12EEB"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8.5. Sposób sporządzenia dokumentów elektronicznych, oświadczeń lub elektronicznych kopii dokumentów lub oświadczeń musi być zgod</w:t>
      </w:r>
      <w:r w:rsidR="002B5CCA">
        <w:rPr>
          <w:rFonts w:asciiTheme="minorHAnsi" w:hAnsiTheme="minorHAnsi"/>
          <w:spacing w:val="-3"/>
          <w:sz w:val="22"/>
          <w:szCs w:val="22"/>
        </w:rPr>
        <w:t>n</w:t>
      </w:r>
      <w:r w:rsidRPr="00EF332F">
        <w:rPr>
          <w:rFonts w:asciiTheme="minorHAnsi" w:hAnsiTheme="minorHAnsi"/>
          <w:spacing w:val="-3"/>
          <w:sz w:val="22"/>
          <w:szCs w:val="22"/>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t>
      </w:r>
      <w:r w:rsidR="002B5CCA">
        <w:rPr>
          <w:rFonts w:asciiTheme="minorHAnsi" w:hAnsiTheme="minorHAnsi"/>
          <w:spacing w:val="-3"/>
          <w:sz w:val="22"/>
          <w:szCs w:val="22"/>
        </w:rPr>
        <w:t xml:space="preserve">waniu o udzielenie zamówienia. </w:t>
      </w:r>
    </w:p>
    <w:p w:rsidR="002B5CCA" w:rsidRDefault="002B5CCA" w:rsidP="002B5CCA">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8.6. </w:t>
      </w:r>
      <w:r w:rsidRPr="002B5CCA">
        <w:rPr>
          <w:rFonts w:asciiTheme="minorHAnsi" w:hAnsiTheme="minorHAnsi"/>
          <w:spacing w:val="-3"/>
          <w:sz w:val="22"/>
          <w:szCs w:val="22"/>
          <w:u w:val="single"/>
        </w:rPr>
        <w:t>Oryginał oferty</w:t>
      </w:r>
      <w:r w:rsidRPr="002B5CCA">
        <w:rPr>
          <w:rFonts w:asciiTheme="minorHAnsi" w:hAnsiTheme="minorHAnsi"/>
          <w:spacing w:val="-3"/>
          <w:sz w:val="22"/>
          <w:szCs w:val="22"/>
        </w:rPr>
        <w:t xml:space="preserve"> należy przesłać pod rygorem nieważności w postaci elektronicznej za pośrednictwem Platformy Zakupowej </w:t>
      </w:r>
      <w:r w:rsidRPr="002B5CCA">
        <w:rPr>
          <w:rFonts w:asciiTheme="minorHAnsi" w:hAnsiTheme="minorHAnsi"/>
          <w:b/>
          <w:spacing w:val="-3"/>
          <w:sz w:val="22"/>
          <w:szCs w:val="22"/>
        </w:rPr>
        <w:t>https://platformazakupowa.pl/pn/szpitalpila</w:t>
      </w:r>
      <w:r w:rsidRPr="002B5CCA">
        <w:rPr>
          <w:rFonts w:asciiTheme="minorHAnsi" w:hAnsiTheme="minorHAnsi"/>
          <w:spacing w:val="-3"/>
          <w:sz w:val="22"/>
          <w:szCs w:val="22"/>
        </w:rPr>
        <w:t>, opatrzonej bezpiecznym podpisem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w:t>
      </w:r>
      <w:r>
        <w:rPr>
          <w:rFonts w:asciiTheme="minorHAnsi" w:hAnsiTheme="minorHAnsi"/>
          <w:spacing w:val="-3"/>
          <w:sz w:val="22"/>
          <w:szCs w:val="22"/>
        </w:rPr>
        <w:t xml:space="preserve"> zamówień publicznych.</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 xml:space="preserve">8.7. Złożenie przez Wykonawcę oferty lub innych dokumentów nieopatrzonych kwalifikowanym podpisem elektronicznym, traktowane będzie jako złożenie tych dokumentów zawierających błędy, z zastrzeżeniem wniosków w trybie art. 38 ust. 1 ustawy Pzp. </w:t>
      </w:r>
    </w:p>
    <w:p w:rsidR="00322D93" w:rsidRDefault="00322D93" w:rsidP="002B5CCA">
      <w:pPr>
        <w:spacing w:after="40"/>
        <w:ind w:left="426" w:hanging="426"/>
        <w:jc w:val="both"/>
        <w:rPr>
          <w:rFonts w:asciiTheme="minorHAnsi" w:hAnsiTheme="minorHAnsi"/>
          <w:spacing w:val="-3"/>
          <w:sz w:val="22"/>
          <w:szCs w:val="22"/>
        </w:rPr>
      </w:pPr>
    </w:p>
    <w:p w:rsidR="00322D93" w:rsidRDefault="00322D93" w:rsidP="002B5CCA">
      <w:pPr>
        <w:spacing w:after="40"/>
        <w:ind w:left="426" w:hanging="426"/>
        <w:jc w:val="both"/>
        <w:rPr>
          <w:rFonts w:asciiTheme="minorHAnsi" w:hAnsiTheme="minorHAnsi"/>
          <w:spacing w:val="-3"/>
          <w:sz w:val="22"/>
          <w:szCs w:val="22"/>
        </w:rPr>
      </w:pPr>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lastRenderedPageBreak/>
        <w:t>8.8. Osoba uprawnio</w:t>
      </w:r>
      <w:r>
        <w:rPr>
          <w:rFonts w:asciiTheme="minorHAnsi" w:hAnsiTheme="minorHAnsi"/>
          <w:spacing w:val="-3"/>
          <w:sz w:val="22"/>
          <w:szCs w:val="22"/>
        </w:rPr>
        <w:t xml:space="preserve">na do kontaktu z Wykonawcami: Kierownik Działu Zamówień </w:t>
      </w:r>
      <w:r w:rsidR="00A7316B">
        <w:rPr>
          <w:rFonts w:asciiTheme="minorHAnsi" w:hAnsiTheme="minorHAnsi"/>
          <w:spacing w:val="-3"/>
          <w:sz w:val="22"/>
          <w:szCs w:val="22"/>
        </w:rPr>
        <w:t xml:space="preserve">Publicznych – </w:t>
      </w:r>
      <w:r w:rsidR="00A7316B" w:rsidRPr="00A7316B">
        <w:rPr>
          <w:rFonts w:asciiTheme="minorHAnsi" w:hAnsiTheme="minorHAnsi"/>
          <w:b/>
          <w:spacing w:val="-3"/>
          <w:sz w:val="22"/>
          <w:szCs w:val="22"/>
        </w:rPr>
        <w:t>Joanna Blazowska</w:t>
      </w:r>
      <w:r w:rsidRPr="00A7316B">
        <w:rPr>
          <w:rFonts w:asciiTheme="minorHAnsi" w:hAnsiTheme="minorHAnsi"/>
          <w:b/>
          <w:spacing w:val="-3"/>
          <w:sz w:val="22"/>
          <w:szCs w:val="22"/>
        </w:rPr>
        <w:t xml:space="preserve"> - tel. (67) 2106</w:t>
      </w:r>
      <w:r w:rsidR="00322D93">
        <w:rPr>
          <w:rFonts w:asciiTheme="minorHAnsi" w:hAnsiTheme="minorHAnsi"/>
          <w:b/>
          <w:spacing w:val="-3"/>
          <w:sz w:val="22"/>
          <w:szCs w:val="22"/>
        </w:rPr>
        <w:t xml:space="preserve"> </w:t>
      </w:r>
      <w:r w:rsidR="0056385A">
        <w:rPr>
          <w:rFonts w:asciiTheme="minorHAnsi" w:hAnsiTheme="minorHAnsi"/>
          <w:b/>
          <w:spacing w:val="-3"/>
          <w:sz w:val="22"/>
          <w:szCs w:val="22"/>
        </w:rPr>
        <w:t>669 (2106 298)</w:t>
      </w:r>
      <w:r w:rsidRPr="002B5CCA">
        <w:rPr>
          <w:rFonts w:asciiTheme="minorHAnsi" w:hAnsiTheme="minorHAnsi"/>
          <w:spacing w:val="-3"/>
          <w:sz w:val="22"/>
          <w:szCs w:val="22"/>
        </w:rPr>
        <w:t xml:space="preserve"> w godz. 8.00 – 15.00 (pok. nr D56) od poniedziałku do piątku, z</w:t>
      </w:r>
      <w:r w:rsidR="00A7316B">
        <w:rPr>
          <w:rFonts w:asciiTheme="minorHAnsi" w:hAnsiTheme="minorHAnsi"/>
          <w:spacing w:val="-3"/>
          <w:sz w:val="22"/>
          <w:szCs w:val="22"/>
        </w:rPr>
        <w:t>a</w:t>
      </w:r>
      <w:r w:rsidRPr="002B5CCA">
        <w:rPr>
          <w:rFonts w:asciiTheme="minorHAnsi" w:hAnsiTheme="minorHAnsi"/>
          <w:spacing w:val="-3"/>
          <w:sz w:val="22"/>
          <w:szCs w:val="22"/>
        </w:rPr>
        <w:t xml:space="preserve"> wyjątkiem dni wolnych od pracy i dni ustawowo wolnych od pracy (dni świątecznych). Zamawiający w zakresie: pytań technicznych związanych z działaniem systemu prosi o kontakt z Centrum Wsparcia Klienta platformazakupowa.pl pod numerem telefonu: 22 101 02 </w:t>
      </w:r>
      <w:proofErr w:type="spellStart"/>
      <w:r w:rsidRPr="002B5CCA">
        <w:rPr>
          <w:rFonts w:asciiTheme="minorHAnsi" w:hAnsiTheme="minorHAnsi"/>
          <w:spacing w:val="-3"/>
          <w:sz w:val="22"/>
          <w:szCs w:val="22"/>
        </w:rPr>
        <w:t>02</w:t>
      </w:r>
      <w:proofErr w:type="spellEnd"/>
      <w:r w:rsidRPr="002B5CCA">
        <w:rPr>
          <w:rFonts w:asciiTheme="minorHAnsi" w:hAnsiTheme="minorHAnsi"/>
          <w:spacing w:val="-3"/>
          <w:sz w:val="22"/>
          <w:szCs w:val="22"/>
        </w:rPr>
        <w:t xml:space="preserve">, </w:t>
      </w:r>
      <w:hyperlink r:id="rId14" w:history="1">
        <w:r w:rsidR="004633D0" w:rsidRPr="006E288C">
          <w:rPr>
            <w:rStyle w:val="Hipercze"/>
            <w:rFonts w:asciiTheme="minorHAnsi" w:hAnsiTheme="minorHAnsi"/>
            <w:spacing w:val="-3"/>
            <w:sz w:val="22"/>
            <w:szCs w:val="22"/>
          </w:rPr>
          <w:t>cwk@platformazakupowa.pl</w:t>
        </w:r>
      </w:hyperlink>
      <w:r w:rsidR="004633D0">
        <w:rPr>
          <w:rFonts w:asciiTheme="minorHAnsi" w:hAnsiTheme="minorHAnsi"/>
          <w:spacing w:val="-3"/>
          <w:sz w:val="22"/>
          <w:szCs w:val="22"/>
        </w:rPr>
        <w:t xml:space="preserve"> </w:t>
      </w:r>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8.9. Wykonawca otrzyma powiadomien</w:t>
      </w:r>
      <w:r w:rsidR="004633D0">
        <w:rPr>
          <w:rFonts w:asciiTheme="minorHAnsi" w:hAnsiTheme="minorHAnsi"/>
          <w:spacing w:val="-3"/>
          <w:sz w:val="22"/>
          <w:szCs w:val="22"/>
        </w:rPr>
        <w:t>ia tj. wiadomość email dotyczącą</w:t>
      </w:r>
      <w:r w:rsidRPr="002B5CCA">
        <w:rPr>
          <w:rFonts w:asciiTheme="minorHAnsi" w:hAnsiTheme="minorHAnsi"/>
          <w:spacing w:val="-3"/>
          <w:sz w:val="22"/>
          <w:szCs w:val="22"/>
        </w:rPr>
        <w:t xml:space="preserve"> komunikatów w sytuacji, gdy Zamawiający opublikuje informacje publiczne lub spersonalizowaną wiadomość zwaną prywatną korespondencj</w:t>
      </w:r>
      <w:r w:rsidR="004633D0">
        <w:rPr>
          <w:rFonts w:asciiTheme="minorHAnsi" w:hAnsiTheme="minorHAnsi"/>
          <w:spacing w:val="-3"/>
          <w:sz w:val="22"/>
          <w:szCs w:val="22"/>
        </w:rPr>
        <w:t>ą</w:t>
      </w:r>
      <w:r w:rsidRPr="002B5CCA">
        <w:rPr>
          <w:rFonts w:asciiTheme="minorHAnsi" w:hAnsiTheme="minorHAnsi"/>
          <w:spacing w:val="-3"/>
          <w:sz w:val="22"/>
          <w:szCs w:val="22"/>
        </w:rPr>
        <w:t>. Warunkiem otrzymania powiadomień systemowych</w:t>
      </w:r>
      <w:r w:rsidR="004633D0">
        <w:rPr>
          <w:rFonts w:asciiTheme="minorHAnsi" w:hAnsiTheme="minorHAnsi"/>
          <w:spacing w:val="-3"/>
          <w:sz w:val="22"/>
          <w:szCs w:val="22"/>
        </w:rPr>
        <w:t xml:space="preserve"> platformazakupowa.pl </w:t>
      </w:r>
      <w:r w:rsidRPr="002B5CCA">
        <w:rPr>
          <w:rFonts w:asciiTheme="minorHAnsi" w:hAnsiTheme="minorHAnsi"/>
          <w:spacing w:val="-3"/>
          <w:sz w:val="22"/>
          <w:szCs w:val="22"/>
        </w:rPr>
        <w:t xml:space="preserve">jest </w:t>
      </w:r>
      <w:r w:rsidR="004633D0">
        <w:rPr>
          <w:rFonts w:asciiTheme="minorHAnsi" w:hAnsiTheme="minorHAnsi"/>
          <w:spacing w:val="-3"/>
          <w:sz w:val="22"/>
          <w:szCs w:val="22"/>
        </w:rPr>
        <w:t>złożenie oferty lub wniosku jak</w:t>
      </w:r>
      <w:r w:rsidRPr="002B5CCA">
        <w:rPr>
          <w:rFonts w:asciiTheme="minorHAnsi" w:hAnsiTheme="minorHAnsi"/>
          <w:spacing w:val="-3"/>
          <w:sz w:val="22"/>
          <w:szCs w:val="22"/>
        </w:rPr>
        <w:t xml:space="preserve"> i wystosowanie wiadomości przez Wykonawcę w obrębie postępowania. </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8.10. Za datę przekazania składanych dokumentów, oświadczeń, wniosków, zawiadomień, zapytań oraz przekazywanie informacji uznaje się klikniecie przycisku – Wyślij wiadomość - po których pojawi się komunikat, że wiadomość zos</w:t>
      </w:r>
      <w:r w:rsidR="00A7316B">
        <w:rPr>
          <w:rFonts w:asciiTheme="minorHAnsi" w:hAnsiTheme="minorHAnsi"/>
          <w:spacing w:val="-3"/>
          <w:sz w:val="22"/>
          <w:szCs w:val="22"/>
        </w:rPr>
        <w:t xml:space="preserve">tał wysłana do Zamawiającego.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8.11. Zamawiający informuje, że zgodnie z Ustawą nie wyraża zgody na jakikolwiek inny kontakt, zarówno z Zamawiającym jak i osobami uprawnionymi do porozumiewania się z Wykonawcami, niż wskazany w pkt. powyżej. Oznacza to, że Zamawiający nie będzie reagował na inne formy kontaktowania się z nim, w szczególności na kontakt telefoniczny lub /i osobisty w swojej siedzibie.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8.12.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8.13. W uzasadnionych przypadkach Zamawiający może przed upływem terminu składania ofert zmienić </w:t>
      </w:r>
      <w:r w:rsidR="00530D3D">
        <w:rPr>
          <w:rFonts w:asciiTheme="minorHAnsi" w:hAnsiTheme="minorHAnsi"/>
          <w:spacing w:val="-3"/>
          <w:sz w:val="22"/>
          <w:szCs w:val="22"/>
        </w:rPr>
        <w:t>treść SIWZ. Dokonaną</w:t>
      </w:r>
      <w:r w:rsidRPr="004633D0">
        <w:rPr>
          <w:rFonts w:asciiTheme="minorHAnsi" w:hAnsiTheme="minorHAnsi"/>
          <w:spacing w:val="-3"/>
          <w:sz w:val="22"/>
          <w:szCs w:val="22"/>
        </w:rPr>
        <w:t xml:space="preserve"> zmianę treści SIWZ Zamawiający udostępni na elektronicznej Platformie Zakupowej, chyba że SIWZ nie podlega udostępnieniu na stronie internetowej. Przepis art. 37 ust. 5 ustawy Prawo Zamówień Publicznych stosuje się odpowiednio.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8.14. Treść pytań wraz z wyjaśnieniami zostanie zamieszczona na Platformie Zakupowej, na której jest udostępniona SIWZ.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8.15. 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 8.16. Jeżeli w wyniku zmiany treści SIWZ nieprowadzącej do zmiany treści ogłoszenia o zamówieniu jest niezbędny dodatkowy czas na wprowadzenie zmian w ofertach, Zamawiający przedłuży termin składania ofert i poinformuje o tym Wykonawców poprzez zamieszczenie informacji na platformie zakupowej jeżeli SIWZ jes</w:t>
      </w:r>
      <w:r w:rsidR="00530D3D">
        <w:rPr>
          <w:rFonts w:asciiTheme="minorHAnsi" w:hAnsiTheme="minorHAnsi"/>
          <w:spacing w:val="-3"/>
          <w:sz w:val="22"/>
          <w:szCs w:val="22"/>
        </w:rPr>
        <w:t xml:space="preserve">t udostępniana na tej stronie. </w:t>
      </w:r>
    </w:p>
    <w:p w:rsidR="002B5CCA"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8.17. Wszelkie wyjaśnienia i modyfikacje, w tym zmiany terminów stają się integralną częścią SIWZ i są wiążące d</w:t>
      </w:r>
      <w:r w:rsidR="00530D3D">
        <w:rPr>
          <w:rFonts w:asciiTheme="minorHAnsi" w:hAnsiTheme="minorHAnsi"/>
          <w:spacing w:val="-3"/>
          <w:sz w:val="22"/>
          <w:szCs w:val="22"/>
        </w:rPr>
        <w:t xml:space="preserve">la Zamawiającego i Wykonawców.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8.18. Użycie przez Wykonawcę do kontaktu z Zamawiającym środków komunikacji elektronicznej jest równoznaczne z akceptacją przez Wykonawcę regulaminu korzystania z serwisu udostępnianego przez Zamawiającego.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8.19. Regulamin korzystania z Platformy Zakupowej oraz instrukcje znajdują się na stronie internetowej Platformy Zakupowej pod adresem: </w:t>
      </w:r>
      <w:hyperlink r:id="rId15" w:history="1">
        <w:r w:rsidRPr="006E288C">
          <w:rPr>
            <w:rStyle w:val="Hipercze"/>
            <w:rFonts w:asciiTheme="minorHAnsi" w:hAnsiTheme="minorHAnsi"/>
            <w:spacing w:val="-3"/>
            <w:sz w:val="22"/>
            <w:szCs w:val="22"/>
          </w:rPr>
          <w:t>https://platformazakupowa.pl/</w:t>
        </w:r>
      </w:hyperlink>
      <w:r w:rsidRPr="00530D3D">
        <w:rPr>
          <w:rFonts w:asciiTheme="minorHAnsi" w:hAnsiTheme="minorHAnsi"/>
          <w:spacing w:val="-3"/>
          <w:sz w:val="22"/>
          <w:szCs w:val="22"/>
        </w:rPr>
        <w:t xml:space="preserve">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8.20. Wymagania techniczne i organizacyjne wysyłania oraz odbierania dokumentów elektronicznych, kopii dokumentów i oświadczeń oraz informacji przekazywanych przy ich użyciu zostały opisane w regulaminie Platformy Zakupowej</w:t>
      </w:r>
      <w:r>
        <w:rPr>
          <w:rFonts w:asciiTheme="minorHAnsi" w:hAnsiTheme="minorHAnsi"/>
          <w:spacing w:val="-3"/>
          <w:sz w:val="22"/>
          <w:szCs w:val="22"/>
        </w:rPr>
        <w:t xml:space="preserve"> udostępnionym na jej stronie. </w:t>
      </w:r>
    </w:p>
    <w:p w:rsidR="004633D0"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8.21. Minimalne wymagania techniczne umożliwiające korzystanie ze Stronyplatformazakupowa.pl to:</w:t>
      </w:r>
    </w:p>
    <w:p w:rsidR="00530D3D" w:rsidRPr="00530D3D" w:rsidRDefault="00530D3D" w:rsidP="00530D3D">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 </w:t>
      </w:r>
      <w:r w:rsidRPr="00530D3D">
        <w:rPr>
          <w:rFonts w:asciiTheme="minorHAnsi" w:hAnsiTheme="minorHAnsi"/>
          <w:spacing w:val="-3"/>
          <w:sz w:val="22"/>
          <w:szCs w:val="22"/>
        </w:rPr>
        <w:t xml:space="preserve">przeglądarka internetowa Internet Explorer, Chrome i </w:t>
      </w:r>
      <w:proofErr w:type="spellStart"/>
      <w:r w:rsidRPr="00530D3D">
        <w:rPr>
          <w:rFonts w:asciiTheme="minorHAnsi" w:hAnsiTheme="minorHAnsi"/>
          <w:spacing w:val="-3"/>
          <w:sz w:val="22"/>
          <w:szCs w:val="22"/>
        </w:rPr>
        <w:t>FireFox</w:t>
      </w:r>
      <w:proofErr w:type="spellEnd"/>
      <w:r w:rsidRPr="00530D3D">
        <w:rPr>
          <w:rFonts w:asciiTheme="minorHAnsi" w:hAnsiTheme="minorHAnsi"/>
          <w:spacing w:val="-3"/>
          <w:sz w:val="22"/>
          <w:szCs w:val="22"/>
        </w:rPr>
        <w:t xml:space="preserve"> w najnowszej dostępnej wersji, z włączoną obsługą języka </w:t>
      </w:r>
      <w:proofErr w:type="spellStart"/>
      <w:r w:rsidRPr="00530D3D">
        <w:rPr>
          <w:rFonts w:asciiTheme="minorHAnsi" w:hAnsiTheme="minorHAnsi"/>
          <w:spacing w:val="-3"/>
          <w:sz w:val="22"/>
          <w:szCs w:val="22"/>
        </w:rPr>
        <w:t>Javascript</w:t>
      </w:r>
      <w:proofErr w:type="spellEnd"/>
      <w:r w:rsidRPr="00530D3D">
        <w:rPr>
          <w:rFonts w:asciiTheme="minorHAnsi" w:hAnsiTheme="minorHAnsi"/>
          <w:spacing w:val="-3"/>
          <w:sz w:val="22"/>
          <w:szCs w:val="22"/>
        </w:rPr>
        <w:t>, akceptująca pliki typu „</w:t>
      </w:r>
      <w:proofErr w:type="spellStart"/>
      <w:r w:rsidRPr="00530D3D">
        <w:rPr>
          <w:rFonts w:asciiTheme="minorHAnsi" w:hAnsiTheme="minorHAnsi"/>
          <w:spacing w:val="-3"/>
          <w:sz w:val="22"/>
          <w:szCs w:val="22"/>
        </w:rPr>
        <w:t>cookies</w:t>
      </w:r>
      <w:proofErr w:type="spellEnd"/>
      <w:r w:rsidRPr="00530D3D">
        <w:rPr>
          <w:rFonts w:asciiTheme="minorHAnsi" w:hAnsiTheme="minorHAnsi"/>
          <w:spacing w:val="-3"/>
          <w:sz w:val="22"/>
          <w:szCs w:val="22"/>
        </w:rPr>
        <w:t xml:space="preserve">”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łącze internetowe o przepustowości, co najmniej 256 </w:t>
      </w:r>
      <w:proofErr w:type="spellStart"/>
      <w:r w:rsidRPr="00530D3D">
        <w:rPr>
          <w:rFonts w:asciiTheme="minorHAnsi" w:hAnsiTheme="minorHAnsi"/>
          <w:spacing w:val="-3"/>
          <w:sz w:val="22"/>
          <w:szCs w:val="22"/>
        </w:rPr>
        <w:t>kbit</w:t>
      </w:r>
      <w:proofErr w:type="spellEnd"/>
      <w:r w:rsidRPr="00530D3D">
        <w:rPr>
          <w:rFonts w:asciiTheme="minorHAnsi" w:hAnsiTheme="minorHAnsi"/>
          <w:spacing w:val="-3"/>
          <w:sz w:val="22"/>
          <w:szCs w:val="22"/>
        </w:rPr>
        <w:t xml:space="preserve">/s.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platformazakupowa.pl jest zoptymalizowana dla minimalnej rozdzielczości ekranu 1024x768 pikseli.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lastRenderedPageBreak/>
        <w:t xml:space="preserve">− maksymalna wielkość wszystkich załączonych plików (oferta, wniosek): 1GBprzy maksymalnej ilości 20plików lub spakowanych folderów.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zalecany format: </w:t>
      </w:r>
      <w:proofErr w:type="spellStart"/>
      <w:r w:rsidRPr="00530D3D">
        <w:rPr>
          <w:rFonts w:asciiTheme="minorHAnsi" w:hAnsiTheme="minorHAnsi"/>
          <w:spacing w:val="-3"/>
          <w:sz w:val="22"/>
          <w:szCs w:val="22"/>
        </w:rPr>
        <w:t>.pd</w:t>
      </w:r>
      <w:proofErr w:type="spellEnd"/>
      <w:r w:rsidRPr="00530D3D">
        <w:rPr>
          <w:rFonts w:asciiTheme="minorHAnsi" w:hAnsiTheme="minorHAnsi"/>
          <w:spacing w:val="-3"/>
          <w:sz w:val="22"/>
          <w:szCs w:val="22"/>
        </w:rPr>
        <w:t xml:space="preserve">f.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aktywne konto poczty elektronicznej (e-mail)</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8.22. W celu założenia Konta Użytkownika na platformazakupowa.pl, konieczne jest posiadanie przez Użytkownika aktywnego konta poczty elektronicznej (e-mail). </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8.23. Użytkownik, korzystając z platformazakupowa.pl nie jest uprawniony do jakiejkolwiek ingerencji w treść, strukturę, formę, grafikę, mechanizm działania platformazakupowa.pl.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8.24. Przy dużych plikach kluczowe jest łącze Internetowe i dostępna przepustowość łącza oraz zaplanowanie złożenia oferty (dokumentów) z wyprzedzeniem minimum 24h, aby zdążyć w wyznaczonym terminie.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8.25. W przypadku przekazywania przez Wykonawcę dokumentu elektronicznego w formacie poddającym dane </w:t>
      </w:r>
      <w:r w:rsidRPr="004078CB">
        <w:rPr>
          <w:rFonts w:asciiTheme="minorHAnsi" w:hAnsiTheme="minorHAnsi"/>
          <w:b/>
          <w:spacing w:val="-3"/>
          <w:sz w:val="22"/>
          <w:szCs w:val="22"/>
        </w:rPr>
        <w:t>kompresji</w:t>
      </w:r>
      <w:r w:rsidRPr="00D32CFE">
        <w:rPr>
          <w:rFonts w:asciiTheme="minorHAnsi" w:hAnsiTheme="minorHAnsi"/>
          <w:spacing w:val="-3"/>
          <w:sz w:val="22"/>
          <w:szCs w:val="22"/>
        </w:rPr>
        <w:t xml:space="preserve">,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530D3D"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8.26. Zamawiający </w:t>
      </w:r>
      <w:r w:rsidRPr="004078CB">
        <w:rPr>
          <w:rFonts w:asciiTheme="minorHAnsi" w:hAnsiTheme="minorHAnsi"/>
          <w:b/>
          <w:spacing w:val="-3"/>
          <w:sz w:val="22"/>
          <w:szCs w:val="22"/>
        </w:rPr>
        <w:t>nie dopuszcza</w:t>
      </w:r>
      <w:r w:rsidRPr="00D32CFE">
        <w:rPr>
          <w:rFonts w:asciiTheme="minorHAnsi" w:hAnsiTheme="minorHAnsi"/>
          <w:spacing w:val="-3"/>
          <w:sz w:val="22"/>
          <w:szCs w:val="22"/>
        </w:rPr>
        <w:t xml:space="preserve"> możliwości porozumiewania się za pomocą faksu.  </w:t>
      </w:r>
    </w:p>
    <w:p w:rsidR="00530D3D" w:rsidRPr="002C0314" w:rsidRDefault="00530D3D" w:rsidP="00530D3D">
      <w:pPr>
        <w:spacing w:after="40"/>
        <w:ind w:left="426" w:hanging="426"/>
        <w:jc w:val="both"/>
        <w:rPr>
          <w:rFonts w:asciiTheme="minorHAnsi" w:hAnsiTheme="minorHAnsi"/>
          <w:spacing w:val="-3"/>
          <w:sz w:val="22"/>
          <w:szCs w:val="22"/>
        </w:rPr>
      </w:pPr>
    </w:p>
    <w:tbl>
      <w:tblPr>
        <w:tblStyle w:val="Tabela-Siatka"/>
        <w:tblW w:w="9923" w:type="dxa"/>
        <w:tblInd w:w="-34" w:type="dxa"/>
        <w:tblLook w:val="04A0"/>
      </w:tblPr>
      <w:tblGrid>
        <w:gridCol w:w="9923"/>
      </w:tblGrid>
      <w:tr w:rsidR="001B2313" w:rsidRPr="00C242A6" w:rsidTr="000F7DFE">
        <w:trPr>
          <w:trHeight w:val="324"/>
        </w:trPr>
        <w:tc>
          <w:tcPr>
            <w:tcW w:w="9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A0118D" w:rsidRPr="00A0118D" w:rsidRDefault="00A0118D" w:rsidP="00A0118D">
      <w:pPr>
        <w:spacing w:after="40"/>
        <w:jc w:val="both"/>
        <w:rPr>
          <w:rFonts w:ascii="Calibri" w:hAnsi="Calibri" w:cs="Segoe UI"/>
          <w:sz w:val="16"/>
          <w:szCs w:val="16"/>
        </w:rPr>
      </w:pPr>
      <w:r>
        <w:rPr>
          <w:rFonts w:ascii="Calibri" w:hAnsi="Calibri" w:cs="Segoe UI"/>
          <w:sz w:val="22"/>
          <w:szCs w:val="20"/>
        </w:rPr>
        <w:t>9.1.</w:t>
      </w:r>
      <w:r w:rsidR="00CC067B" w:rsidRPr="00A0118D">
        <w:rPr>
          <w:rFonts w:ascii="Calibri" w:hAnsi="Calibri" w:cs="Segoe UI"/>
          <w:sz w:val="22"/>
          <w:szCs w:val="20"/>
        </w:rPr>
        <w:t xml:space="preserve">Wykonawca zobowiązany </w:t>
      </w:r>
      <w:r w:rsidRPr="00A0118D">
        <w:rPr>
          <w:rFonts w:asciiTheme="minorHAnsi" w:hAnsiTheme="minorHAnsi" w:cs="Segoe UI"/>
          <w:sz w:val="22"/>
          <w:szCs w:val="22"/>
        </w:rPr>
        <w:t xml:space="preserve">jest wnieść wadium przed upływem terminu składania ofert w wysokości </w:t>
      </w:r>
      <w:r w:rsidRPr="00A0118D">
        <w:rPr>
          <w:rFonts w:asciiTheme="minorHAnsi" w:hAnsiTheme="minorHAnsi" w:cs="Arial CE"/>
          <w:bCs/>
          <w:sz w:val="22"/>
          <w:szCs w:val="22"/>
        </w:rPr>
        <w:t>255 874,00</w:t>
      </w:r>
      <w:r w:rsidRPr="00A0118D">
        <w:rPr>
          <w:rFonts w:asciiTheme="minorHAnsi" w:hAnsiTheme="minorHAnsi" w:cs="Segoe UI"/>
          <w:sz w:val="22"/>
          <w:szCs w:val="22"/>
        </w:rPr>
        <w:t xml:space="preserve"> zł (słownie: </w:t>
      </w:r>
      <w:r w:rsidRPr="00A0118D">
        <w:rPr>
          <w:rFonts w:asciiTheme="minorHAnsi" w:hAnsiTheme="minorHAnsi"/>
          <w:sz w:val="22"/>
          <w:szCs w:val="22"/>
        </w:rPr>
        <w:t>dwieście pięćdziesiąt pięć tysięcy osiemset siedemdziesiąt cztery złote)</w:t>
      </w:r>
    </w:p>
    <w:p w:rsidR="00A0118D" w:rsidRPr="00A0118D" w:rsidRDefault="00A0118D" w:rsidP="00A0118D">
      <w:pPr>
        <w:pStyle w:val="Akapitzlist"/>
        <w:jc w:val="both"/>
        <w:rPr>
          <w:rFonts w:asciiTheme="minorHAnsi" w:hAnsiTheme="minorHAnsi" w:cstheme="minorHAnsi"/>
          <w:b/>
          <w:color w:val="000000"/>
          <w:sz w:val="22"/>
          <w:szCs w:val="22"/>
        </w:rPr>
      </w:pPr>
    </w:p>
    <w:tbl>
      <w:tblPr>
        <w:tblW w:w="8662" w:type="dxa"/>
        <w:tblInd w:w="55" w:type="dxa"/>
        <w:tblCellMar>
          <w:left w:w="70" w:type="dxa"/>
          <w:right w:w="70" w:type="dxa"/>
        </w:tblCellMar>
        <w:tblLook w:val="04A0"/>
      </w:tblPr>
      <w:tblGrid>
        <w:gridCol w:w="640"/>
        <w:gridCol w:w="1680"/>
        <w:gridCol w:w="1097"/>
        <w:gridCol w:w="5245"/>
      </w:tblGrid>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b/>
                <w:bCs/>
                <w:sz w:val="22"/>
                <w:szCs w:val="22"/>
              </w:rPr>
            </w:pPr>
            <w:r>
              <w:rPr>
                <w:rFonts w:asciiTheme="minorHAnsi" w:hAnsiTheme="minorHAnsi" w:cs="Arial CE"/>
                <w:b/>
                <w:bCs/>
                <w:sz w:val="22"/>
                <w:szCs w:val="22"/>
              </w:rPr>
              <w:t>Lp.</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b/>
                <w:bCs/>
                <w:sz w:val="22"/>
                <w:szCs w:val="22"/>
              </w:rPr>
              <w:t>Nr zadania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center"/>
              <w:rPr>
                <w:rFonts w:asciiTheme="minorHAnsi" w:hAnsiTheme="minorHAnsi" w:cs="Arial CE"/>
                <w:sz w:val="22"/>
                <w:szCs w:val="22"/>
              </w:rPr>
            </w:pPr>
            <w:r w:rsidRPr="00A0118D">
              <w:rPr>
                <w:rFonts w:asciiTheme="minorHAnsi" w:hAnsiTheme="minorHAnsi" w:cs="Arial CE"/>
                <w:b/>
                <w:bCs/>
                <w:sz w:val="22"/>
                <w:szCs w:val="22"/>
              </w:rPr>
              <w:t>wadium</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0118D" w:rsidRPr="00A0118D" w:rsidRDefault="00A0118D" w:rsidP="00A0118D">
            <w:pPr>
              <w:jc w:val="center"/>
              <w:rPr>
                <w:rFonts w:asciiTheme="minorHAnsi" w:hAnsiTheme="minorHAnsi" w:cs="Arial CE"/>
                <w:sz w:val="22"/>
                <w:szCs w:val="22"/>
              </w:rPr>
            </w:pPr>
            <w:r w:rsidRPr="00A0118D">
              <w:rPr>
                <w:rFonts w:asciiTheme="minorHAnsi" w:hAnsiTheme="minorHAnsi" w:cs="Arial CE"/>
                <w:b/>
                <w:bCs/>
                <w:sz w:val="22"/>
                <w:szCs w:val="22"/>
              </w:rPr>
              <w:t>słownie</w:t>
            </w:r>
            <w:r>
              <w:rPr>
                <w:rFonts w:asciiTheme="minorHAnsi" w:hAnsiTheme="minorHAnsi" w:cs="Arial CE"/>
                <w:b/>
                <w:bCs/>
                <w:sz w:val="22"/>
                <w:szCs w:val="22"/>
              </w:rPr>
              <w:t xml:space="preserve">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 xml:space="preserve">1 680,00 </w:t>
            </w:r>
          </w:p>
        </w:tc>
        <w:tc>
          <w:tcPr>
            <w:tcW w:w="5245" w:type="dxa"/>
            <w:tcBorders>
              <w:top w:val="nil"/>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jeden tysiąc sześćset osiemdziesiąt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2.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430,00</w:t>
            </w:r>
          </w:p>
        </w:tc>
        <w:tc>
          <w:tcPr>
            <w:tcW w:w="5245" w:type="dxa"/>
            <w:tcBorders>
              <w:top w:val="nil"/>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czterysta trzydzieści złotych</w:t>
            </w:r>
          </w:p>
        </w:tc>
      </w:tr>
      <w:tr w:rsidR="00A0118D" w:rsidRPr="00A0118D" w:rsidTr="005C7D42">
        <w:trPr>
          <w:trHeight w:val="35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3.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16 425,00,</w:t>
            </w:r>
          </w:p>
        </w:tc>
        <w:tc>
          <w:tcPr>
            <w:tcW w:w="5245" w:type="dxa"/>
            <w:tcBorders>
              <w:top w:val="nil"/>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szesnaście tysięcy czterysta dwadzieścia pięć zł</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4.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Cs/>
                <w:sz w:val="22"/>
                <w:szCs w:val="22"/>
              </w:rPr>
            </w:pPr>
            <w:r w:rsidRPr="00A0118D">
              <w:rPr>
                <w:rFonts w:asciiTheme="minorHAnsi" w:hAnsiTheme="minorHAnsi" w:cs="Arial CE"/>
                <w:bCs/>
                <w:sz w:val="22"/>
                <w:szCs w:val="22"/>
              </w:rPr>
              <w:t>245,00</w:t>
            </w:r>
          </w:p>
        </w:tc>
        <w:tc>
          <w:tcPr>
            <w:tcW w:w="5245" w:type="dxa"/>
            <w:tcBorders>
              <w:top w:val="nil"/>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dwieście czterdzieści pięć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5.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3 245,00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trzy tysiące dwieście czterdzieści pięć złotych</w:t>
            </w:r>
          </w:p>
        </w:tc>
      </w:tr>
      <w:tr w:rsidR="00A0118D" w:rsidRPr="00A0118D" w:rsidTr="005C7D42">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6.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1 920,00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jeden tysiąc dziewięćset dwadzieścia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7.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1 750,00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jeden tysiąc siedemset pięćdziesiąt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8.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8 </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145,00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sto czterdzieści pięć złotych</w:t>
            </w:r>
          </w:p>
        </w:tc>
      </w:tr>
      <w:tr w:rsidR="00A0118D" w:rsidRPr="00A0118D" w:rsidTr="005C7D42">
        <w:trPr>
          <w:trHeight w:val="2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9.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9</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5 955,00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pięć tysięcy dziewięćset pięćdziesiąt pięć zł</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10.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10</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1 315,00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jeden tysiąc trzysta piętnaście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11.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11</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50,00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pięćdziesiąt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12.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12</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380,00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trzysta osiemdziesiąt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13.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13</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6 150,00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sześć tysięcy sto pięćdziesiąt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14.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14</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6 180,00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sześć tysięcy sto osiemdziesiąt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15.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15</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1 520,00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pięćset dwadzieścia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16.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16</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40,00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czterdzieści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17.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17</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1 870,00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osiemset siedemdziesiąt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18.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18</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22 705,00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dwadzieścia dwa tysiące siedemset pięć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19.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19</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3 345,00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trzy tysiące trzysta czterdzieści pięć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20.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20</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1 635,00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sześćset trzydzieści pięć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21.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21</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1 570,00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pięćset siedemdziesiąt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22.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22</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4 320,00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cztery tysiące trzysta dwadzieścia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118D">
            <w:pPr>
              <w:jc w:val="right"/>
              <w:rPr>
                <w:rFonts w:asciiTheme="minorHAnsi" w:hAnsiTheme="minorHAnsi" w:cs="Arial CE"/>
                <w:b/>
                <w:bCs/>
                <w:sz w:val="22"/>
                <w:szCs w:val="22"/>
              </w:rPr>
            </w:pPr>
            <w:r w:rsidRPr="00A0118D">
              <w:rPr>
                <w:rFonts w:asciiTheme="minorHAnsi" w:hAnsiTheme="minorHAnsi" w:cs="Arial CE"/>
                <w:b/>
                <w:bCs/>
                <w:sz w:val="22"/>
                <w:szCs w:val="22"/>
              </w:rPr>
              <w:t xml:space="preserve"> 23.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23</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1 390,00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jeden tysiąc trzysta dziewięćdziesiąt złotych</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lastRenderedPageBreak/>
              <w:t xml:space="preserve"> 24.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24</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760,00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siedemset sześćdziesiąt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25.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25</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10 410.00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dziesięć tysięcy czterysta dziesięć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26.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26</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 xml:space="preserve">1 965,00 </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jeden tysiąc dziewięćset sześćdziesiąt pięć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27.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27</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16 315,00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szesnaście tysięcy trzysta piętnaście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28.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28</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700,00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siedemset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29.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29</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5 965,00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pięć tysięcy dziewięćset sześćdziesiąt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30.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30</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27 290,00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dwadzieścia siedem tysięcy dwieście dziewięćdziesiąt zł</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31.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31</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125,00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sto dwadzieścia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32.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32</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6 900,00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sześć tysięcy dziewięćset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33.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33</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3 080,00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trzy tysiące osiemdziesiąt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34.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34</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3 715,00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trzy tysiące siedemset piętnaście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35.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35</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2 085,00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dwa tysiące osiemdziesiąt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36.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36</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6 260,00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sześć tysięcy dwieście sześćdziesiąt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37.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37</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445,00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czterysta czterdzieści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38.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38</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1 600,00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sześćset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39.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39</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60,00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sześćdziesiąt złotych</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40.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40</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1 830,00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osiemset trzydzieści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jc w:val="right"/>
              <w:rPr>
                <w:rFonts w:asciiTheme="minorHAnsi" w:hAnsiTheme="minorHAnsi" w:cs="Arial CE"/>
                <w:b/>
                <w:bCs/>
                <w:sz w:val="22"/>
                <w:szCs w:val="22"/>
              </w:rPr>
            </w:pPr>
            <w:r w:rsidRPr="00A0118D">
              <w:rPr>
                <w:rFonts w:asciiTheme="minorHAnsi" w:hAnsiTheme="minorHAnsi" w:cs="Arial CE"/>
                <w:b/>
                <w:bCs/>
                <w:sz w:val="22"/>
                <w:szCs w:val="22"/>
              </w:rPr>
              <w:t xml:space="preserve"> 41.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41</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1 955,00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dziewięćset pięćdziesiąt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42.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42</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5 620,00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pięć tysięcy sześćset dwadzieścia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43.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43</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6 960,00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sześć tysięcy dziewięćset sześćdziesiąt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44.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44</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 xml:space="preserve">7 235,00 </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siedem tysięcy dwieście trzydzieści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45.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45</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4 545,00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cztery tysiące pięćset czterdzieści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46.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46</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5 545,00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pięć tysięcy pięćset czterdzieści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47.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47</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1 275,00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dwieście siedemdziesiąt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48.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48</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45,00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czterdzieści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49.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49</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945,00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dziewięćset czterdzieści pięć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50.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50</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500,00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pięćset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51.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51</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1 905,00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dziewięćset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52.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52</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1 845,00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osiemset czterdzieści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53.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53</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2 590,00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dwa tysiące pięćset dziewięćdziesiąt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54.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54</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1 500,00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pięćset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55.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55</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piętnaście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56.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56</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205,00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dwieście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57.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57</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250,00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dwieście pięćdziesiąt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58.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58</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90,00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dziewięćdziesiąt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59.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59</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285,00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dwieście osiemdziesiąt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60.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60</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2,00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dwa złote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61.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61</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14 310,00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czternaście tysięcy trzysta dziesięć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62.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62</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90,00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dziewięćdziesiąt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63.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63</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1 255,00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dwieście pięćdziesiąt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64.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64</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435,00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czterysta trzydzieści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65.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65</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110,00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sto dziesięć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66.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66</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trzy złote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67.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67</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5,00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pięć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68.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68</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3 300.00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trzy tysiące trzysta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69.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69</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3 585,00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trzy tysiące pięćset osiemdziesiąt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70.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70</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1 265,00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dwieście sześćdziesiąt pięć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lastRenderedPageBreak/>
              <w:t xml:space="preserve"> 71.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71</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1 105,00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sto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72.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72</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740,00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siedemset czterdzieści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73.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73</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1 765,00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siedemset sześćdziesiąt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74.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74</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8 910,00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osiem tysięcy dziewięćset dziesięć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75.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75</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35,00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trzydzieści pięć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76.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76</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1 775,00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siedemset siedemdziesiąt pięć złotych </w:t>
            </w:r>
          </w:p>
        </w:tc>
      </w:tr>
      <w:tr w:rsidR="00A0118D" w:rsidRPr="00A0118D" w:rsidTr="005C7D4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77.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77</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75,00</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siedemdziesiąt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78.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78</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1 325,00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jeden tysiąc trzysta dwadzieścia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79.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79</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185,00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sto osiemdziesiąt pięć złotych </w:t>
            </w:r>
          </w:p>
        </w:tc>
      </w:tr>
      <w:tr w:rsidR="00A0118D" w:rsidRPr="00A0118D" w:rsidTr="005C7D42">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5C7D42">
            <w:pPr>
              <w:jc w:val="right"/>
              <w:rPr>
                <w:rFonts w:asciiTheme="minorHAnsi" w:hAnsiTheme="minorHAnsi" w:cs="Arial CE"/>
                <w:b/>
                <w:bCs/>
                <w:sz w:val="22"/>
                <w:szCs w:val="22"/>
              </w:rPr>
            </w:pPr>
            <w:r w:rsidRPr="00A0118D">
              <w:rPr>
                <w:rFonts w:asciiTheme="minorHAnsi" w:hAnsiTheme="minorHAnsi" w:cs="Arial CE"/>
                <w:b/>
                <w:bCs/>
                <w:sz w:val="22"/>
                <w:szCs w:val="22"/>
              </w:rPr>
              <w:t xml:space="preserve"> 80. </w:t>
            </w:r>
          </w:p>
        </w:tc>
        <w:tc>
          <w:tcPr>
            <w:tcW w:w="1680" w:type="dxa"/>
            <w:tcBorders>
              <w:top w:val="nil"/>
              <w:left w:val="nil"/>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cs="Arial CE"/>
                <w:sz w:val="22"/>
                <w:szCs w:val="22"/>
              </w:rPr>
            </w:pPr>
            <w:r w:rsidRPr="00A0118D">
              <w:rPr>
                <w:rFonts w:asciiTheme="minorHAnsi" w:hAnsiTheme="minorHAnsi" w:cs="Arial CE"/>
                <w:sz w:val="22"/>
                <w:szCs w:val="22"/>
              </w:rPr>
              <w:t xml:space="preserve"> Zadanie Nr 80</w:t>
            </w:r>
          </w:p>
        </w:tc>
        <w:tc>
          <w:tcPr>
            <w:tcW w:w="1097" w:type="dxa"/>
            <w:tcBorders>
              <w:top w:val="nil"/>
              <w:left w:val="single" w:sz="4" w:space="0" w:color="auto"/>
              <w:bottom w:val="single" w:sz="4" w:space="0" w:color="auto"/>
              <w:right w:val="nil"/>
            </w:tcBorders>
            <w:shd w:val="clear" w:color="auto" w:fill="auto"/>
            <w:noWrap/>
            <w:vAlign w:val="bottom"/>
            <w:hideMark/>
          </w:tcPr>
          <w:p w:rsidR="00A0118D" w:rsidRPr="00A0118D" w:rsidRDefault="00A0118D" w:rsidP="00A02FCD">
            <w:pPr>
              <w:jc w:val="right"/>
              <w:rPr>
                <w:rFonts w:asciiTheme="minorHAnsi" w:hAnsiTheme="minorHAnsi" w:cs="Arial CE"/>
                <w:sz w:val="22"/>
                <w:szCs w:val="22"/>
              </w:rPr>
            </w:pPr>
            <w:r w:rsidRPr="00A0118D">
              <w:rPr>
                <w:rFonts w:asciiTheme="minorHAnsi" w:hAnsiTheme="minorHAnsi" w:cs="Arial CE"/>
                <w:sz w:val="22"/>
                <w:szCs w:val="22"/>
              </w:rPr>
              <w:t>4,00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A0118D" w:rsidRPr="00A0118D" w:rsidRDefault="00A0118D" w:rsidP="00A02FCD">
            <w:pPr>
              <w:rPr>
                <w:rFonts w:asciiTheme="minorHAnsi" w:hAnsiTheme="minorHAnsi"/>
                <w:sz w:val="22"/>
                <w:szCs w:val="22"/>
              </w:rPr>
            </w:pPr>
            <w:r w:rsidRPr="00A0118D">
              <w:rPr>
                <w:rFonts w:asciiTheme="minorHAnsi" w:hAnsiTheme="minorHAnsi"/>
                <w:sz w:val="22"/>
                <w:szCs w:val="22"/>
              </w:rPr>
              <w:t xml:space="preserve">cztery złote </w:t>
            </w:r>
          </w:p>
        </w:tc>
      </w:tr>
    </w:tbl>
    <w:p w:rsidR="00B70131" w:rsidRDefault="00B70131" w:rsidP="00292141">
      <w:pPr>
        <w:spacing w:after="40"/>
        <w:jc w:val="both"/>
        <w:rPr>
          <w:rFonts w:ascii="Calibri" w:hAnsi="Calibri" w:cs="Segoe UI"/>
          <w:sz w:val="22"/>
          <w:szCs w:val="20"/>
        </w:rPr>
      </w:pPr>
    </w:p>
    <w:p w:rsidR="00CC067B" w:rsidRDefault="00CC067B" w:rsidP="00292141">
      <w:pPr>
        <w:spacing w:after="40"/>
        <w:jc w:val="both"/>
        <w:rPr>
          <w:rFonts w:ascii="Calibri" w:hAnsi="Calibri" w:cs="Segoe UI"/>
          <w:sz w:val="22"/>
          <w:szCs w:val="20"/>
        </w:rPr>
      </w:pPr>
      <w:r w:rsidRPr="00E339B9">
        <w:rPr>
          <w:rFonts w:ascii="Calibri" w:hAnsi="Calibri" w:cs="Segoe UI"/>
          <w:sz w:val="22"/>
          <w:szCs w:val="20"/>
        </w:rPr>
        <w:t>Wadium może być wniesione w:</w:t>
      </w:r>
    </w:p>
    <w:p w:rsidR="00836C78" w:rsidRDefault="00836C78" w:rsidP="00292141">
      <w:pPr>
        <w:spacing w:after="40"/>
        <w:jc w:val="both"/>
        <w:rPr>
          <w:rFonts w:ascii="Calibri" w:hAnsi="Calibri" w:cs="Segoe UI"/>
          <w:sz w:val="22"/>
          <w:szCs w:val="20"/>
        </w:rPr>
      </w:pPr>
      <w:r w:rsidRPr="00836C78">
        <w:rPr>
          <w:rFonts w:ascii="Calibri" w:hAnsi="Calibri" w:cs="Segoe UI"/>
          <w:sz w:val="22"/>
          <w:szCs w:val="20"/>
        </w:rPr>
        <w:t xml:space="preserve">9.2. Wadium może być wniesione w: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pieniądzu;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poręczeniach bankowych, lub poręczeniach spółdzielczej kasy oszczędnościowo-kredytowej, z tym, że poręczenie kasy jest zawsze poręczeniem pieniężnym;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gwarancjach bankowych;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 gwarancjach ubezpieczeniowych;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poręczeniach udzielanych przez podmioty, o których mowa w art. 6b ust. 5 pkt</w:t>
      </w:r>
      <w:r>
        <w:rPr>
          <w:rFonts w:ascii="Calibri" w:hAnsi="Calibri" w:cs="Segoe UI"/>
          <w:sz w:val="22"/>
          <w:szCs w:val="20"/>
        </w:rPr>
        <w:t>.</w:t>
      </w:r>
      <w:r w:rsidRPr="00836C78">
        <w:rPr>
          <w:rFonts w:ascii="Calibri" w:hAnsi="Calibri" w:cs="Segoe UI"/>
          <w:sz w:val="22"/>
          <w:szCs w:val="20"/>
        </w:rPr>
        <w:t xml:space="preserve"> 2 ustawy z dnia 9 listopada 2000 r. o utworzeniu Polskiej Agencji Rozwoju Przedsiębiorczości (Dz. U. z 2018 r. poz. 110). </w:t>
      </w:r>
    </w:p>
    <w:p w:rsidR="00CC067B" w:rsidRDefault="00836C78" w:rsidP="00836C78">
      <w:pPr>
        <w:spacing w:after="40"/>
        <w:ind w:left="426" w:hanging="360"/>
        <w:jc w:val="both"/>
        <w:rPr>
          <w:rFonts w:ascii="Calibri" w:hAnsi="Calibri" w:cs="Segoe UI"/>
          <w:b/>
          <w:sz w:val="22"/>
          <w:szCs w:val="20"/>
        </w:rPr>
      </w:pPr>
      <w:r w:rsidRPr="00836C78">
        <w:rPr>
          <w:rFonts w:ascii="Calibri" w:hAnsi="Calibri" w:cs="Segoe UI"/>
          <w:sz w:val="22"/>
          <w:szCs w:val="20"/>
        </w:rPr>
        <w:t xml:space="preserve">9.3. Wadium w formie pieniądza należy wnieść przelewem na konto w Banku </w:t>
      </w:r>
      <w:r w:rsidRPr="00836C78">
        <w:rPr>
          <w:rFonts w:ascii="Calibri" w:hAnsi="Calibri" w:cs="Segoe UI"/>
          <w:b/>
          <w:sz w:val="22"/>
          <w:szCs w:val="20"/>
        </w:rPr>
        <w:t>PKO</w:t>
      </w:r>
      <w:r w:rsidRPr="00836C78">
        <w:rPr>
          <w:rFonts w:ascii="Calibri" w:hAnsi="Calibri" w:cs="Segoe UI"/>
          <w:sz w:val="22"/>
          <w:szCs w:val="20"/>
        </w:rPr>
        <w:t xml:space="preserve"> </w:t>
      </w:r>
      <w:r w:rsidRPr="00836C78">
        <w:rPr>
          <w:rFonts w:ascii="Calibri" w:hAnsi="Calibri" w:cs="Segoe UI"/>
          <w:b/>
          <w:sz w:val="22"/>
          <w:szCs w:val="20"/>
        </w:rPr>
        <w:t>BP Oddział Piła nr rachunku 52 1020 3844 0000 1602 0064 7545</w:t>
      </w:r>
      <w:r w:rsidRPr="00836C78">
        <w:rPr>
          <w:rFonts w:ascii="Calibri" w:hAnsi="Calibri" w:cs="Segoe UI"/>
          <w:sz w:val="22"/>
          <w:szCs w:val="20"/>
        </w:rPr>
        <w:t xml:space="preserve">, z dopiskiem na przelewie: </w:t>
      </w:r>
      <w:r w:rsidR="00CC067B" w:rsidRPr="00E339B9">
        <w:rPr>
          <w:rFonts w:ascii="Calibri" w:hAnsi="Calibri" w:cs="Segoe UI"/>
          <w:b/>
          <w:sz w:val="22"/>
          <w:szCs w:val="20"/>
        </w:rPr>
        <w:t xml:space="preserve">Wadium </w:t>
      </w:r>
      <w:r w:rsidR="00BF5216">
        <w:rPr>
          <w:rFonts w:ascii="Calibri" w:hAnsi="Calibri" w:cs="Segoe UI"/>
          <w:b/>
          <w:sz w:val="22"/>
          <w:szCs w:val="20"/>
        </w:rPr>
        <w:t>E</w:t>
      </w:r>
      <w:r w:rsidR="00314C0C">
        <w:rPr>
          <w:rFonts w:ascii="Calibri" w:hAnsi="Calibri" w:cs="Segoe UI"/>
          <w:b/>
          <w:sz w:val="22"/>
          <w:szCs w:val="20"/>
        </w:rPr>
        <w:t>ZP.</w:t>
      </w:r>
      <w:r w:rsidR="00157B01">
        <w:rPr>
          <w:rFonts w:ascii="Calibri" w:hAnsi="Calibri" w:cs="Segoe UI"/>
          <w:b/>
          <w:sz w:val="22"/>
          <w:szCs w:val="20"/>
        </w:rPr>
        <w:t>I</w:t>
      </w:r>
      <w:r w:rsidR="00314C0C">
        <w:rPr>
          <w:rFonts w:ascii="Calibri" w:hAnsi="Calibri" w:cs="Segoe UI"/>
          <w:b/>
          <w:sz w:val="22"/>
          <w:szCs w:val="20"/>
        </w:rPr>
        <w:t xml:space="preserve"> – </w:t>
      </w:r>
      <w:r w:rsidR="002C0314">
        <w:rPr>
          <w:rFonts w:ascii="Calibri" w:hAnsi="Calibri" w:cs="Segoe UI"/>
          <w:b/>
          <w:sz w:val="22"/>
          <w:szCs w:val="20"/>
        </w:rPr>
        <w:t>241</w:t>
      </w:r>
      <w:r w:rsidR="00AD3141">
        <w:rPr>
          <w:rFonts w:ascii="Calibri" w:hAnsi="Calibri" w:cs="Segoe UI"/>
          <w:b/>
          <w:sz w:val="22"/>
          <w:szCs w:val="20"/>
        </w:rPr>
        <w:t>/</w:t>
      </w:r>
      <w:r w:rsidR="00E01C9F">
        <w:rPr>
          <w:rFonts w:ascii="Calibri" w:hAnsi="Calibri" w:cs="Segoe UI"/>
          <w:b/>
          <w:sz w:val="22"/>
          <w:szCs w:val="20"/>
        </w:rPr>
        <w:t>39</w:t>
      </w:r>
      <w:r w:rsidR="00BF5216">
        <w:rPr>
          <w:rFonts w:ascii="Calibri" w:hAnsi="Calibri" w:cs="Segoe UI"/>
          <w:b/>
          <w:sz w:val="22"/>
          <w:szCs w:val="20"/>
        </w:rPr>
        <w:t xml:space="preserve">/20 </w:t>
      </w:r>
      <w:r w:rsidR="00EA6A3C">
        <w:rPr>
          <w:rFonts w:ascii="Calibri" w:hAnsi="Calibri" w:cs="Segoe UI"/>
          <w:b/>
          <w:sz w:val="22"/>
          <w:szCs w:val="20"/>
        </w:rPr>
        <w:t>Leki</w:t>
      </w:r>
      <w:r w:rsidR="00B90998">
        <w:rPr>
          <w:rFonts w:ascii="Calibri" w:hAnsi="Calibri" w:cs="Segoe UI"/>
          <w:b/>
          <w:sz w:val="22"/>
          <w:szCs w:val="20"/>
        </w:rPr>
        <w:t>, substancje recepturowe oraz dietetyczne środki spożywcze.</w:t>
      </w:r>
    </w:p>
    <w:p w:rsidR="00836C78" w:rsidRPr="00E339B9" w:rsidRDefault="00836C78" w:rsidP="00836C78">
      <w:pPr>
        <w:spacing w:after="40"/>
        <w:ind w:left="426" w:hanging="360"/>
        <w:jc w:val="both"/>
        <w:rPr>
          <w:rFonts w:ascii="Calibri" w:hAnsi="Calibri" w:cs="Segoe UI"/>
          <w:sz w:val="22"/>
          <w:szCs w:val="20"/>
        </w:rPr>
      </w:pPr>
      <w:r w:rsidRPr="00836C78">
        <w:rPr>
          <w:rFonts w:ascii="Calibri" w:hAnsi="Calibri" w:cs="Segoe UI"/>
          <w:sz w:val="22"/>
          <w:szCs w:val="20"/>
        </w:rPr>
        <w:t>9.4. Skuteczne wniesienie wadium w pieniądzu następuje z chwilą uznania środków pieniężnych na rachunku bankowym Zamawiającego, przed upływem terminu składania ofert (tj. przed upływem dnia i godziny wyznaczonej jako ostateczny termin składania ofert</w:t>
      </w:r>
    </w:p>
    <w:p w:rsidR="00CC067B" w:rsidRPr="00836C78" w:rsidRDefault="00CC067B" w:rsidP="00836C78">
      <w:pPr>
        <w:pStyle w:val="Akapitzlist"/>
        <w:numPr>
          <w:ilvl w:val="1"/>
          <w:numId w:val="48"/>
        </w:numPr>
        <w:spacing w:after="40"/>
        <w:jc w:val="both"/>
        <w:rPr>
          <w:rFonts w:ascii="Calibri" w:hAnsi="Calibri" w:cs="Segoe UI"/>
          <w:sz w:val="22"/>
          <w:szCs w:val="20"/>
        </w:rPr>
      </w:pPr>
      <w:r w:rsidRPr="00836C78">
        <w:rPr>
          <w:rFonts w:ascii="Calibri" w:hAnsi="Calibri" w:cs="Segoe UI"/>
          <w:sz w:val="22"/>
          <w:szCs w:val="20"/>
        </w:rPr>
        <w:t>Zamawiający zaleca, aby w przypadku wniesienia wadium w formie:</w:t>
      </w:r>
    </w:p>
    <w:p w:rsidR="00CC067B" w:rsidRPr="00E339B9" w:rsidRDefault="00CC067B" w:rsidP="00661D46">
      <w:pPr>
        <w:numPr>
          <w:ilvl w:val="1"/>
          <w:numId w:val="22"/>
        </w:numPr>
        <w:tabs>
          <w:tab w:val="clear" w:pos="1440"/>
          <w:tab w:val="num" w:pos="851"/>
        </w:tabs>
        <w:spacing w:after="40"/>
        <w:ind w:left="851" w:hanging="425"/>
        <w:jc w:val="both"/>
        <w:rPr>
          <w:rFonts w:ascii="Calibri" w:hAnsi="Calibri" w:cs="Segoe UI"/>
          <w:sz w:val="22"/>
          <w:szCs w:val="20"/>
        </w:rPr>
      </w:pPr>
      <w:r w:rsidRPr="00E339B9">
        <w:rPr>
          <w:rFonts w:ascii="Calibri" w:hAnsi="Calibri" w:cs="Segoe UI"/>
          <w:sz w:val="22"/>
          <w:szCs w:val="20"/>
        </w:rPr>
        <w:t>pieniężnej – dokument potwierdzający dokonanie przelewu wadium został załączony do oferty;</w:t>
      </w:r>
    </w:p>
    <w:p w:rsidR="004078CB" w:rsidRDefault="004078CB" w:rsidP="004078CB">
      <w:pPr>
        <w:numPr>
          <w:ilvl w:val="1"/>
          <w:numId w:val="22"/>
        </w:numPr>
        <w:tabs>
          <w:tab w:val="clear" w:pos="1440"/>
          <w:tab w:val="num" w:pos="851"/>
        </w:tabs>
        <w:spacing w:after="40"/>
        <w:ind w:left="851" w:hanging="425"/>
        <w:jc w:val="both"/>
        <w:rPr>
          <w:rFonts w:ascii="Calibri" w:hAnsi="Calibri" w:cs="Segoe UI"/>
          <w:sz w:val="22"/>
          <w:szCs w:val="20"/>
        </w:rPr>
      </w:pPr>
      <w:r w:rsidRPr="004078CB">
        <w:rPr>
          <w:rFonts w:ascii="Calibri" w:hAnsi="Calibri" w:cs="Segoe UI"/>
          <w:sz w:val="22"/>
          <w:szCs w:val="20"/>
        </w:rPr>
        <w:t xml:space="preserve">innej niż pieniądz – wymagane jest załączenie do oferty w formie elektronicznej </w:t>
      </w:r>
      <w:r w:rsidRPr="004078CB">
        <w:rPr>
          <w:rFonts w:ascii="Calibri" w:hAnsi="Calibri" w:cs="Segoe UI"/>
          <w:b/>
          <w:sz w:val="22"/>
          <w:szCs w:val="20"/>
          <w:u w:val="single"/>
        </w:rPr>
        <w:t>oryginalnego dokumentu opatrzonego kwalifikowanym podpisem elektronicznym osób upoważnionych do wystawienia tego dokumentu tj. gwaranta/poręczycie</w:t>
      </w:r>
      <w:r>
        <w:rPr>
          <w:rFonts w:ascii="Calibri" w:hAnsi="Calibri" w:cs="Segoe UI"/>
          <w:b/>
          <w:sz w:val="22"/>
          <w:szCs w:val="20"/>
          <w:u w:val="single"/>
        </w:rPr>
        <w:t>la</w:t>
      </w:r>
      <w:r w:rsidRPr="004078CB">
        <w:rPr>
          <w:rFonts w:ascii="Calibri" w:hAnsi="Calibri" w:cs="Segoe UI"/>
          <w:sz w:val="22"/>
          <w:szCs w:val="20"/>
        </w:rPr>
        <w:t>. Oryginał dokumentu, powinien być dołączony do oferty w sposób umożliwiając</w:t>
      </w:r>
      <w:r>
        <w:rPr>
          <w:rFonts w:ascii="Calibri" w:hAnsi="Calibri" w:cs="Segoe UI"/>
          <w:sz w:val="22"/>
          <w:szCs w:val="20"/>
        </w:rPr>
        <w:t>y jego zwrot zgodnie z ustawą Pzp</w:t>
      </w:r>
      <w:r w:rsidRPr="004078CB">
        <w:rPr>
          <w:rFonts w:ascii="Calibri" w:hAnsi="Calibri" w:cs="Segoe UI"/>
          <w:sz w:val="22"/>
          <w:szCs w:val="20"/>
        </w:rPr>
        <w:t>.</w:t>
      </w:r>
    </w:p>
    <w:p w:rsidR="004078CB" w:rsidRPr="004078CB" w:rsidRDefault="004078CB" w:rsidP="002D74D2">
      <w:pPr>
        <w:spacing w:after="40"/>
        <w:ind w:left="426" w:hanging="426"/>
        <w:jc w:val="both"/>
        <w:rPr>
          <w:rFonts w:ascii="Calibri" w:hAnsi="Calibri" w:cs="Segoe UI"/>
          <w:sz w:val="22"/>
          <w:szCs w:val="20"/>
        </w:rPr>
      </w:pPr>
      <w:r w:rsidRPr="004078CB">
        <w:rPr>
          <w:rFonts w:ascii="Calibri" w:hAnsi="Calibri" w:cs="Segoe UI"/>
          <w:sz w:val="22"/>
          <w:szCs w:val="20"/>
        </w:rPr>
        <w:t xml:space="preserve">9.6. Wadium wnoszone w formie niepieniężnej powinno być wystawione na Zamawiającego i zabezpieczać ofertę w całym okresie związania ofertą.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9.7. Z treści gwarancji/poręczenia musi wynikać bezwarunkowe, nieodwołalne i na pierwsze pisemne żądanie Zamawiającego, zobowiązanie Gwaranta do wypłaty Zamawiającemu pełnej kwoty wadium w okolicznościach określonych</w:t>
      </w:r>
      <w:r w:rsidR="00112AA0">
        <w:rPr>
          <w:rFonts w:ascii="Calibri" w:hAnsi="Calibri" w:cs="Segoe UI"/>
          <w:sz w:val="22"/>
          <w:szCs w:val="20"/>
        </w:rPr>
        <w:t xml:space="preserve"> w art. 46 ust. 4a i 5 ustawy Pzp</w:t>
      </w:r>
      <w:r w:rsidRPr="004078CB">
        <w:rPr>
          <w:rFonts w:ascii="Calibri" w:hAnsi="Calibri" w:cs="Segoe UI"/>
          <w:sz w:val="22"/>
          <w:szCs w:val="20"/>
        </w:rPr>
        <w:t xml:space="preserve">.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9.8. Wykonawca ubiegający się o zamówienie nie ma obowiązku załączać do dokumentu gwarancji wadialnej ani pełnomocnictw dla osób, które ją podpisały w imieniu gwaranta, ani dokumentów rejestrowych wykazujących, że takie pełnomocnictwo zostało udzielone przez osoby uprawnione do reprezentacji tego podmiotu. Zamawiający ma prawo domniemywać, że zgodnie z art.97 Kodeksu Cywilnego osoby wystawiające gwarancję wadialną w lokalu banku czy ubezpieczyciela na odpowiednich formularzach tych instytucji, działają w ramach umocowania do dokonywania tego typu czynności prawnych.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9.9. Oferta wykonawcy, który nie wniesie wadium lub wniesie w sposób nieprawidłowy zostanie odrzucona. </w:t>
      </w:r>
    </w:p>
    <w:p w:rsidR="00F12EEB" w:rsidRDefault="004078CB" w:rsidP="00112AA0">
      <w:pPr>
        <w:spacing w:after="40"/>
        <w:ind w:left="567" w:hanging="567"/>
        <w:jc w:val="both"/>
        <w:rPr>
          <w:rFonts w:ascii="Calibri" w:hAnsi="Calibri" w:cs="Segoe UI"/>
          <w:sz w:val="22"/>
          <w:szCs w:val="20"/>
        </w:rPr>
      </w:pPr>
      <w:r w:rsidRPr="004078CB">
        <w:rPr>
          <w:rFonts w:ascii="Calibri" w:hAnsi="Calibri" w:cs="Segoe UI"/>
          <w:sz w:val="22"/>
          <w:szCs w:val="20"/>
        </w:rPr>
        <w:t>9.10. Okoliczności i zasady zwrotu wadium, jego przepadku oraz zasady jego zaliczenia na poczet zabezpieczenia należytego wykon</w:t>
      </w:r>
      <w:r w:rsidR="00112AA0">
        <w:rPr>
          <w:rFonts w:ascii="Calibri" w:hAnsi="Calibri" w:cs="Segoe UI"/>
          <w:sz w:val="22"/>
          <w:szCs w:val="20"/>
        </w:rPr>
        <w:t>ania umowy określa ustawa Pzp.</w:t>
      </w:r>
    </w:p>
    <w:p w:rsidR="00112AA0" w:rsidRPr="00E339B9" w:rsidRDefault="00112AA0" w:rsidP="00112AA0">
      <w:pPr>
        <w:spacing w:after="40"/>
        <w:ind w:left="567" w:hanging="567"/>
        <w:jc w:val="both"/>
        <w:rPr>
          <w:rFonts w:ascii="Calibri" w:hAnsi="Calibri" w:cs="Segoe UI"/>
          <w:sz w:val="22"/>
          <w:szCs w:val="20"/>
        </w:rPr>
      </w:pPr>
    </w:p>
    <w:p w:rsidR="001B2313" w:rsidRPr="00F26CAF" w:rsidRDefault="001B2313" w:rsidP="001A63F5">
      <w:pPr>
        <w:pStyle w:val="Tekstpodstawowy3"/>
        <w:ind w:left="360"/>
        <w:rPr>
          <w:rFonts w:asciiTheme="minorHAnsi" w:hAnsiTheme="minorHAnsi"/>
          <w:b w:val="0"/>
          <w:bCs w:val="0"/>
          <w:sz w:val="2"/>
          <w:szCs w:val="22"/>
        </w:rPr>
      </w:pPr>
    </w:p>
    <w:p w:rsidR="00806B26" w:rsidRPr="00AD5620" w:rsidRDefault="00806B26" w:rsidP="001A63F5">
      <w:pPr>
        <w:pStyle w:val="Tekstpodstawowy3"/>
        <w:ind w:left="360"/>
        <w:rPr>
          <w:rFonts w:asciiTheme="minorHAnsi" w:hAnsiTheme="minorHAnsi"/>
          <w:b w:val="0"/>
          <w:bCs w:val="0"/>
          <w:sz w:val="2"/>
          <w:szCs w:val="22"/>
        </w:rPr>
      </w:pPr>
    </w:p>
    <w:tbl>
      <w:tblPr>
        <w:tblStyle w:val="Tabela-Siatka"/>
        <w:tblW w:w="9469" w:type="dxa"/>
        <w:tblInd w:w="-5" w:type="dxa"/>
        <w:tblLook w:val="04A0"/>
      </w:tblPr>
      <w:tblGrid>
        <w:gridCol w:w="9469"/>
      </w:tblGrid>
      <w:tr w:rsidR="001B2313" w:rsidRPr="00C242A6" w:rsidTr="00157B01">
        <w:trPr>
          <w:trHeight w:val="366"/>
        </w:trPr>
        <w:tc>
          <w:tcPr>
            <w:tcW w:w="9469" w:type="dxa"/>
            <w:shd w:val="clear" w:color="auto" w:fill="FFF2CC" w:themeFill="accent4" w:themeFillTint="33"/>
            <w:vAlign w:val="center"/>
          </w:tcPr>
          <w:p w:rsidR="001B2313" w:rsidRPr="00C242A6" w:rsidRDefault="001B2313" w:rsidP="00836C78">
            <w:pPr>
              <w:pStyle w:val="Akapitzlist"/>
              <w:numPr>
                <w:ilvl w:val="0"/>
                <w:numId w:val="48"/>
              </w:numPr>
              <w:ind w:left="460"/>
              <w:rPr>
                <w:rFonts w:asciiTheme="minorHAnsi" w:hAnsiTheme="minorHAnsi"/>
                <w:b/>
              </w:rPr>
            </w:pPr>
            <w:r w:rsidRPr="00C242A6">
              <w:rPr>
                <w:rFonts w:asciiTheme="minorHAnsi" w:hAnsiTheme="minorHAnsi"/>
                <w:b/>
              </w:rPr>
              <w:t>Termin związania ofertą</w:t>
            </w:r>
          </w:p>
        </w:tc>
      </w:tr>
    </w:tbl>
    <w:p w:rsidR="002D1628" w:rsidRPr="00C242A6"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b/>
          <w:sz w:val="14"/>
        </w:rPr>
      </w:pPr>
    </w:p>
    <w:p w:rsidR="008D7E7C" w:rsidRDefault="00484C22" w:rsidP="00661D46">
      <w:pPr>
        <w:pStyle w:val="Akapitzlist"/>
        <w:numPr>
          <w:ilvl w:val="0"/>
          <w:numId w:val="8"/>
        </w:numPr>
        <w:spacing w:after="40"/>
        <w:ind w:left="567" w:hanging="425"/>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11590">
        <w:rPr>
          <w:rFonts w:asciiTheme="minorHAnsi" w:hAnsiTheme="minorHAnsi"/>
          <w:b/>
          <w:bCs/>
          <w:sz w:val="22"/>
          <w:szCs w:val="22"/>
        </w:rPr>
        <w:t>6</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711590" w:rsidRPr="00711590" w:rsidRDefault="00484C22" w:rsidP="00661D46">
      <w:pPr>
        <w:pStyle w:val="Akapitzlist"/>
        <w:numPr>
          <w:ilvl w:val="0"/>
          <w:numId w:val="8"/>
        </w:numPr>
        <w:spacing w:after="40"/>
        <w:ind w:left="567" w:hanging="425"/>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711590" w:rsidRDefault="00711590" w:rsidP="00661D46">
      <w:pPr>
        <w:pStyle w:val="Akapitzlist"/>
        <w:numPr>
          <w:ilvl w:val="0"/>
          <w:numId w:val="8"/>
        </w:numPr>
        <w:spacing w:after="40"/>
        <w:ind w:left="567" w:hanging="425"/>
        <w:jc w:val="both"/>
        <w:rPr>
          <w:rFonts w:asciiTheme="minorHAnsi" w:hAnsiTheme="minorHAnsi"/>
          <w:bCs/>
          <w:sz w:val="22"/>
          <w:szCs w:val="22"/>
        </w:rPr>
      </w:pPr>
      <w:r w:rsidRPr="00711590">
        <w:rPr>
          <w:rFonts w:asciiTheme="minorHAnsi" w:hAnsiTheme="minorHAnsi"/>
          <w:bCs/>
          <w:sz w:val="22"/>
          <w:szCs w:val="22"/>
        </w:rPr>
        <w:t>Odmowa wyrażenia zgody na przedłużenie terminu związania ofertą nie powoduje utraty wadium.</w:t>
      </w:r>
    </w:p>
    <w:p w:rsidR="00711590" w:rsidRPr="00711590" w:rsidRDefault="00711590" w:rsidP="00661D46">
      <w:pPr>
        <w:pStyle w:val="Akapitzlist"/>
        <w:numPr>
          <w:ilvl w:val="0"/>
          <w:numId w:val="8"/>
        </w:numPr>
        <w:spacing w:after="40"/>
        <w:ind w:left="567" w:hanging="425"/>
        <w:jc w:val="both"/>
        <w:rPr>
          <w:rFonts w:asciiTheme="minorHAnsi" w:hAnsiTheme="minorHAnsi"/>
          <w:bCs/>
          <w:sz w:val="22"/>
          <w:szCs w:val="22"/>
        </w:rPr>
      </w:pPr>
      <w:r w:rsidRPr="00711590">
        <w:rPr>
          <w:rFonts w:asciiTheme="minorHAnsi" w:hAnsiTheme="minorHAnsi"/>
          <w:bCs/>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3241" w:rsidRPr="00314C0C" w:rsidRDefault="005B3241" w:rsidP="002D1628">
      <w:pPr>
        <w:pStyle w:val="Tekstpodstawowy3"/>
        <w:tabs>
          <w:tab w:val="left" w:pos="284"/>
        </w:tabs>
        <w:ind w:left="709" w:hanging="540"/>
        <w:rPr>
          <w:rFonts w:asciiTheme="minorHAnsi" w:hAnsiTheme="minorHAnsi"/>
          <w:b w:val="0"/>
          <w:bCs w:val="0"/>
          <w:sz w:val="22"/>
          <w:szCs w:val="22"/>
        </w:rPr>
      </w:pPr>
    </w:p>
    <w:tbl>
      <w:tblPr>
        <w:tblStyle w:val="Tabela-Siatka"/>
        <w:tblW w:w="9327" w:type="dxa"/>
        <w:tblInd w:w="137" w:type="dxa"/>
        <w:tblLook w:val="04A0"/>
      </w:tblPr>
      <w:tblGrid>
        <w:gridCol w:w="9327"/>
      </w:tblGrid>
      <w:tr w:rsidR="001B2313" w:rsidRPr="00C242A6" w:rsidTr="007610C8">
        <w:trPr>
          <w:trHeight w:val="426"/>
        </w:trPr>
        <w:tc>
          <w:tcPr>
            <w:tcW w:w="9327" w:type="dxa"/>
            <w:shd w:val="clear" w:color="auto" w:fill="FFF2CC" w:themeFill="accent4" w:themeFillTint="33"/>
            <w:vAlign w:val="center"/>
          </w:tcPr>
          <w:p w:rsidR="001B2313" w:rsidRPr="00C242A6" w:rsidRDefault="001B2313" w:rsidP="00836C78">
            <w:pPr>
              <w:pStyle w:val="Akapitzlist"/>
              <w:numPr>
                <w:ilvl w:val="0"/>
                <w:numId w:val="48"/>
              </w:numPr>
              <w:ind w:left="460"/>
              <w:rPr>
                <w:rFonts w:asciiTheme="minorHAnsi" w:hAnsiTheme="minorHAnsi"/>
                <w:b/>
              </w:rPr>
            </w:pPr>
            <w:r w:rsidRPr="00C242A6">
              <w:rPr>
                <w:rFonts w:asciiTheme="minorHAnsi" w:hAnsiTheme="minorHAnsi"/>
                <w:b/>
              </w:rPr>
              <w:t>Opis sposobu przygotowania oferty</w:t>
            </w:r>
          </w:p>
        </w:tc>
      </w:tr>
    </w:tbl>
    <w:p w:rsidR="0038333C" w:rsidRDefault="0038333C" w:rsidP="0038333C">
      <w:pPr>
        <w:spacing w:after="40"/>
        <w:ind w:left="567" w:hanging="567"/>
        <w:jc w:val="both"/>
        <w:rPr>
          <w:rFonts w:asciiTheme="minorHAnsi" w:hAnsiTheme="minorHAnsi"/>
          <w:sz w:val="22"/>
          <w:szCs w:val="22"/>
        </w:rPr>
      </w:pPr>
      <w:r>
        <w:rPr>
          <w:rFonts w:asciiTheme="minorHAnsi" w:hAnsiTheme="minorHAnsi"/>
          <w:sz w:val="22"/>
          <w:szCs w:val="22"/>
        </w:rPr>
        <w:t xml:space="preserve">11.1. </w:t>
      </w:r>
      <w:r w:rsidR="00112AA0" w:rsidRPr="00112AA0">
        <w:rPr>
          <w:rFonts w:asciiTheme="minorHAnsi" w:hAnsiTheme="minorHAnsi"/>
          <w:sz w:val="22"/>
          <w:szCs w:val="22"/>
        </w:rPr>
        <w:t xml:space="preserve">Ofertę należy złożyć w postaci elektronicznej opatrzonej pod rygorem nieważności, kwalifikowanym podpisem elektronicznym na adres </w:t>
      </w:r>
      <w:hyperlink r:id="rId16" w:history="1">
        <w:r w:rsidRPr="006E288C">
          <w:rPr>
            <w:rStyle w:val="Hipercze"/>
            <w:rFonts w:asciiTheme="minorHAnsi" w:hAnsiTheme="minorHAnsi"/>
            <w:sz w:val="22"/>
            <w:szCs w:val="22"/>
          </w:rPr>
          <w:t>https://www.platformazakupowa.pl</w:t>
        </w:r>
      </w:hyperlink>
      <w:r>
        <w:rPr>
          <w:rFonts w:asciiTheme="minorHAnsi" w:hAnsiTheme="minorHAnsi"/>
          <w:sz w:val="22"/>
          <w:szCs w:val="22"/>
        </w:rPr>
        <w:t xml:space="preserve"> </w:t>
      </w:r>
      <w:r w:rsidR="00112AA0" w:rsidRPr="00112AA0">
        <w:rPr>
          <w:rFonts w:asciiTheme="minorHAnsi" w:hAnsiTheme="minorHAnsi"/>
          <w:sz w:val="22"/>
          <w:szCs w:val="22"/>
        </w:rPr>
        <w:t xml:space="preserve">za pośrednictwem formularza do złożenia oferty dostępnego na Platformie Zakupowej. </w:t>
      </w:r>
    </w:p>
    <w:p w:rsidR="00112AA0" w:rsidRPr="00112AA0" w:rsidRDefault="00112AA0" w:rsidP="0038333C">
      <w:pPr>
        <w:spacing w:after="40"/>
        <w:ind w:left="567" w:hanging="567"/>
        <w:jc w:val="both"/>
        <w:rPr>
          <w:rFonts w:asciiTheme="minorHAnsi" w:hAnsiTheme="minorHAnsi"/>
          <w:sz w:val="22"/>
          <w:szCs w:val="22"/>
        </w:rPr>
      </w:pPr>
      <w:r w:rsidRPr="00112AA0">
        <w:rPr>
          <w:rFonts w:asciiTheme="minorHAnsi" w:hAnsiTheme="minorHAnsi"/>
          <w:sz w:val="22"/>
          <w:szCs w:val="22"/>
        </w:rPr>
        <w:t>11.2. Oferta musi być podpisana kwalifikowanym podpisem elektronicznym przez osoby (osobę) uprawnione do składania oświadczeń woli w imieniu Wykonawcy, tj. osobę/osoby reprezentująca Wykonawcę zgodnie z zasadami reprezentacji wskazanymi we właściwym rejestrze lub osobę/osoby upoważnioną do reprezentowania Wykonawcy. 11</w:t>
      </w:r>
    </w:p>
    <w:p w:rsid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 xml:space="preserve">11.3. Jeżeli osoba/osoby podpisująca ofertę (reprezentująca Wykonawcę lub Wykonawców występujących wspólnie) działa na podstawie pełnomocnictwa, pełnomocnictwo to w formie oryginału podpisane kwalifikowanym podpisem elektronicznym osób uprawnionych do składania oświadczeń woli w imieniu Wykonawcy lub w elektronicznej kopii dokumentu poświadczonej za zgodność z oryginałem przy użyciu kwalifikowanego podpisu elektronicznego, musi zostać dołączone do oferty </w:t>
      </w:r>
    </w:p>
    <w:p w:rsidR="00112AA0" w:rsidRP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11.4. Każdy Wykonawca może złożyć jedną ofertę, zarówno indywidualnie, jak również jako partner w ofercie składanej wspólnie z innymi podmiotami (</w:t>
      </w:r>
      <w:proofErr w:type="spellStart"/>
      <w:r w:rsidRPr="0038333C">
        <w:rPr>
          <w:rFonts w:asciiTheme="minorHAnsi" w:hAnsiTheme="minorHAnsi"/>
          <w:sz w:val="22"/>
          <w:szCs w:val="22"/>
        </w:rPr>
        <w:t>konsorcjum</w:t>
      </w:r>
      <w:proofErr w:type="spellEnd"/>
      <w:r w:rsidRPr="0038333C">
        <w:rPr>
          <w:rFonts w:asciiTheme="minorHAnsi" w:hAnsiTheme="minorHAnsi"/>
          <w:sz w:val="22"/>
          <w:szCs w:val="22"/>
        </w:rPr>
        <w:t>, spółka cywilna, itp.). Złożenie więcej niż jednej oferty lub oferty zawierającej propozycje wariantowe spowoduje odrzucenie wszystkich ofe</w:t>
      </w:r>
      <w:r>
        <w:rPr>
          <w:rFonts w:asciiTheme="minorHAnsi" w:hAnsiTheme="minorHAnsi"/>
          <w:sz w:val="22"/>
          <w:szCs w:val="22"/>
        </w:rPr>
        <w:t xml:space="preserve">rt złożonych przez Wykonawcę. </w:t>
      </w:r>
    </w:p>
    <w:p w:rsidR="00654784" w:rsidRDefault="00AF0F4D" w:rsidP="00654784">
      <w:pPr>
        <w:spacing w:after="40"/>
        <w:ind w:left="567" w:hanging="567"/>
        <w:jc w:val="both"/>
        <w:rPr>
          <w:rFonts w:asciiTheme="minorHAnsi" w:hAnsiTheme="minorHAnsi"/>
          <w:sz w:val="22"/>
          <w:szCs w:val="22"/>
        </w:rPr>
      </w:pPr>
      <w:r w:rsidRPr="00AF0F4D">
        <w:rPr>
          <w:rFonts w:asciiTheme="minorHAnsi" w:hAnsiTheme="minorHAnsi"/>
          <w:sz w:val="22"/>
          <w:szCs w:val="22"/>
        </w:rPr>
        <w:t xml:space="preserve">11.5. </w:t>
      </w:r>
      <w:r w:rsidRPr="00654784">
        <w:rPr>
          <w:rFonts w:asciiTheme="minorHAnsi" w:hAnsiTheme="minorHAnsi"/>
          <w:b/>
          <w:sz w:val="22"/>
          <w:szCs w:val="22"/>
        </w:rPr>
        <w:t>Wykonawca winien do upływu terminu składania ofert przesłać opatrzone kwalifikowanym podpisem elektronicznym następujące oryginalne dokumenty:</w:t>
      </w:r>
      <w:r w:rsidRPr="00AF0F4D">
        <w:rPr>
          <w:rFonts w:asciiTheme="minorHAnsi" w:hAnsiTheme="minorHAnsi"/>
          <w:sz w:val="22"/>
          <w:szCs w:val="22"/>
        </w:rPr>
        <w:t xml:space="preserve"> </w:t>
      </w:r>
    </w:p>
    <w:p w:rsidR="00654784" w:rsidRDefault="00AF0F4D" w:rsidP="00654784">
      <w:pPr>
        <w:spacing w:after="40"/>
        <w:ind w:left="709" w:hanging="142"/>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ofertowy</w:t>
      </w:r>
      <w:r w:rsidRPr="00AF0F4D">
        <w:rPr>
          <w:rFonts w:asciiTheme="minorHAnsi" w:hAnsiTheme="minorHAnsi"/>
          <w:sz w:val="22"/>
          <w:szCs w:val="22"/>
        </w:rPr>
        <w:t xml:space="preserve"> sporządzony z wykorzystaniem wzoru załączonego do SIWZ, zawierający w szczególności: wskazanie oferowanego przedmiotu zamówienia, łączną cenę ofertową brutto, zobowiązanie dotyczące terminu realizacji zamówienia, okresu gwarancji i warunków płatności (jeżeli dotycz), oświadczenie o okresie związania ofertą oraz o akceptacji wszystkich postanowień SIWZ i wzoru umowy bez zastrzeżeń, a także informację, którą część zamówienia Wykonawca zamierza powierzyć podwykonawcy (załącznik nr 1);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asortymentowo-cenowy</w:t>
      </w:r>
      <w:r w:rsidRPr="00AF0F4D">
        <w:rPr>
          <w:rFonts w:asciiTheme="minorHAnsi" w:hAnsiTheme="minorHAnsi"/>
          <w:sz w:val="22"/>
          <w:szCs w:val="22"/>
        </w:rPr>
        <w:t xml:space="preserve"> w zakresie, na który Wykonawca składa ofertę sporządzony z wykorzystaniem wzoru stanowiącego załączniki nr 2 do SIWZ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aktualne na dzień składania ofert oświadczenia w postaci </w:t>
      </w:r>
      <w:r w:rsidRPr="00511B64">
        <w:rPr>
          <w:rFonts w:asciiTheme="minorHAnsi" w:hAnsiTheme="minorHAnsi"/>
          <w:b/>
          <w:sz w:val="22"/>
          <w:szCs w:val="22"/>
        </w:rPr>
        <w:t>Jednolitego Europejskiego Dokumentu Zamówienia (JEDZ)</w:t>
      </w:r>
      <w:r w:rsidRPr="00AF0F4D">
        <w:rPr>
          <w:rFonts w:asciiTheme="minorHAnsi" w:hAnsiTheme="minorHAnsi"/>
          <w:sz w:val="22"/>
          <w:szCs w:val="22"/>
        </w:rPr>
        <w:t xml:space="preserve"> </w:t>
      </w:r>
      <w:r w:rsidRPr="00511B64">
        <w:rPr>
          <w:rFonts w:asciiTheme="minorHAnsi" w:hAnsiTheme="minorHAnsi"/>
          <w:b/>
          <w:sz w:val="22"/>
          <w:szCs w:val="22"/>
        </w:rPr>
        <w:t>w zakresie określonym w rozdz. 6</w:t>
      </w:r>
      <w:r w:rsidRPr="00AF0F4D">
        <w:rPr>
          <w:rFonts w:asciiTheme="minorHAnsi" w:hAnsiTheme="minorHAnsi"/>
          <w:sz w:val="22"/>
          <w:szCs w:val="22"/>
        </w:rPr>
        <w:t xml:space="preserve"> niniejszej SIWZ stanowiący załącznik nr 3 do SIWZ (w przypadku wspólnego ubiegania się o zamówienie przez Wykonawców, oświadczenie JEDZ składa każdy z Wykonawców wspólnie ubiegających się o zamówienie) </w:t>
      </w:r>
    </w:p>
    <w:p w:rsidR="00112AA0" w:rsidRDefault="00AF0F4D" w:rsidP="00654784">
      <w:pPr>
        <w:spacing w:after="40"/>
        <w:ind w:left="567"/>
        <w:jc w:val="both"/>
        <w:rPr>
          <w:rFonts w:asciiTheme="minorHAnsi" w:hAnsiTheme="minorHAnsi"/>
          <w:b/>
          <w:sz w:val="22"/>
          <w:szCs w:val="22"/>
        </w:rPr>
      </w:pPr>
      <w:r w:rsidRPr="00AF0F4D">
        <w:rPr>
          <w:rFonts w:asciiTheme="minorHAnsi" w:hAnsiTheme="minorHAnsi"/>
          <w:sz w:val="22"/>
          <w:szCs w:val="22"/>
        </w:rPr>
        <w:t xml:space="preserve">− </w:t>
      </w:r>
      <w:r w:rsidRPr="00511B64">
        <w:rPr>
          <w:rFonts w:asciiTheme="minorHAnsi" w:hAnsiTheme="minorHAnsi"/>
          <w:b/>
          <w:sz w:val="22"/>
          <w:szCs w:val="22"/>
        </w:rPr>
        <w:t>dowód wpłaty wadium zgodnie z rozdz. 9 niniejszej SIWZ;</w:t>
      </w:r>
    </w:p>
    <w:p w:rsidR="005C7D42" w:rsidRDefault="005C7D42" w:rsidP="00654784">
      <w:pPr>
        <w:spacing w:after="40"/>
        <w:ind w:left="567"/>
        <w:jc w:val="both"/>
        <w:rPr>
          <w:rFonts w:asciiTheme="minorHAnsi" w:hAnsiTheme="minorHAnsi"/>
          <w:sz w:val="22"/>
          <w:szCs w:val="22"/>
        </w:rPr>
      </w:pPr>
    </w:p>
    <w:p w:rsidR="00511B64" w:rsidRDefault="00511B64" w:rsidP="00511B64">
      <w:pPr>
        <w:spacing w:after="40"/>
        <w:ind w:left="567" w:hanging="567"/>
        <w:jc w:val="both"/>
        <w:rPr>
          <w:rFonts w:asciiTheme="minorHAnsi" w:hAnsiTheme="minorHAnsi"/>
          <w:sz w:val="22"/>
          <w:szCs w:val="22"/>
        </w:rPr>
      </w:pPr>
      <w:r w:rsidRPr="00511B64">
        <w:rPr>
          <w:rFonts w:asciiTheme="minorHAnsi" w:hAnsiTheme="minorHAnsi"/>
          <w:sz w:val="22"/>
          <w:szCs w:val="22"/>
        </w:rPr>
        <w:t xml:space="preserve">11.6. 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późn. zm.).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11.7. Wykonawca ma prawo złożyć tylko jedną ofertę, zawierającą jedną, jednoznacznie opisaną propozycję. Złożenie większej liczby ofert spowoduje odrzucenie wszystkich ofert złożonych przez danego Wykonawcę.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11.8. Szczegółowa instrukcja korzystania z Platformy dotycząca logowania, procedury przesyłania i wycofania dokumentów oraz innych czynności podejmowanych w niniejszym postępowaniu znajduje się na stronie internetowej: </w:t>
      </w:r>
      <w:hyperlink r:id="rId17" w:history="1">
        <w:r w:rsidR="00685D85" w:rsidRPr="006E288C">
          <w:rPr>
            <w:rStyle w:val="Hipercze"/>
            <w:rFonts w:asciiTheme="minorHAnsi" w:hAnsiTheme="minorHAnsi"/>
            <w:sz w:val="22"/>
            <w:szCs w:val="22"/>
          </w:rPr>
          <w:t>https://platformazakupowa.pl</w:t>
        </w:r>
      </w:hyperlink>
      <w:r w:rsidR="00685D85">
        <w:rPr>
          <w:rFonts w:asciiTheme="minorHAnsi" w:hAnsiTheme="minorHAnsi"/>
          <w:sz w:val="22"/>
          <w:szCs w:val="22"/>
        </w:rPr>
        <w:t xml:space="preserve"> p</w:t>
      </w:r>
      <w:r w:rsidRPr="00511B64">
        <w:rPr>
          <w:rFonts w:asciiTheme="minorHAnsi" w:hAnsiTheme="minorHAnsi"/>
          <w:sz w:val="22"/>
          <w:szCs w:val="22"/>
        </w:rPr>
        <w:t xml:space="preserve">od linkiem: Instrukcje. </w:t>
      </w:r>
    </w:p>
    <w:p w:rsidR="00685D85" w:rsidRDefault="00511B64" w:rsidP="00511B64">
      <w:pPr>
        <w:spacing w:after="40"/>
        <w:jc w:val="both"/>
        <w:rPr>
          <w:rFonts w:asciiTheme="minorHAnsi" w:hAnsiTheme="minorHAnsi"/>
          <w:sz w:val="22"/>
          <w:szCs w:val="22"/>
        </w:rPr>
      </w:pPr>
      <w:r w:rsidRPr="00511B64">
        <w:rPr>
          <w:rFonts w:asciiTheme="minorHAnsi" w:hAnsiTheme="minorHAnsi"/>
          <w:sz w:val="22"/>
          <w:szCs w:val="22"/>
        </w:rPr>
        <w:t xml:space="preserve">11.9. Wykonawcy ponoszą wszelkie koszty związane z przygotowaniem i złożeniem oferty.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11.10. Oferta wraz z załącznikami musi być sporządzona ściśle według postanowień Specyfikacji. 11.11. Wykonawca przed upływem terminu składania ofert, może wprowadzić zmiany do złożonej oferty lub wycofać swoją ofertę. Wycofanie lub zmiana oferty następuje za pośrednictwem Platformy Zakupowej zgodnie z instrukcją dla Wykonawcy zamieszczonej na stronie </w:t>
      </w:r>
      <w:hyperlink r:id="rId18" w:history="1">
        <w:r w:rsidR="00685D85" w:rsidRPr="006E288C">
          <w:rPr>
            <w:rStyle w:val="Hipercze"/>
            <w:rFonts w:asciiTheme="minorHAnsi" w:hAnsiTheme="minorHAnsi"/>
            <w:sz w:val="22"/>
            <w:szCs w:val="22"/>
          </w:rPr>
          <w:t>https://platformazakupowa.pl</w:t>
        </w:r>
      </w:hyperlink>
      <w:r w:rsidR="00685D85">
        <w:rPr>
          <w:rFonts w:asciiTheme="minorHAnsi" w:hAnsiTheme="minorHAnsi"/>
          <w:sz w:val="22"/>
          <w:szCs w:val="22"/>
        </w:rPr>
        <w:t xml:space="preserve"> </w:t>
      </w:r>
      <w:r w:rsidRPr="00511B64">
        <w:rPr>
          <w:rFonts w:asciiTheme="minorHAnsi" w:hAnsiTheme="minorHAnsi"/>
          <w:sz w:val="22"/>
          <w:szCs w:val="22"/>
        </w:rPr>
        <w:t xml:space="preserve"> pod linkiem: Instrukcje.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11.12. Wykonawca jest obowiązany wskazać w ofercie części zamówienia, których wykonanie zamierza powierzyć podwykonawcom.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11.13.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w:t>
      </w:r>
    </w:p>
    <w:p w:rsidR="00685D85" w:rsidRDefault="00685D85" w:rsidP="00685D85">
      <w:pPr>
        <w:spacing w:after="40"/>
        <w:ind w:left="426" w:hanging="426"/>
        <w:jc w:val="both"/>
        <w:rPr>
          <w:rFonts w:asciiTheme="minorHAnsi" w:hAnsiTheme="minorHAnsi"/>
          <w:sz w:val="22"/>
          <w:szCs w:val="22"/>
        </w:rPr>
      </w:pPr>
      <w:r w:rsidRPr="00685D85">
        <w:rPr>
          <w:rFonts w:asciiTheme="minorHAnsi" w:hAnsiTheme="minorHAnsi"/>
          <w:sz w:val="22"/>
          <w:szCs w:val="22"/>
        </w:rPr>
        <w:t xml:space="preserve">11.14. Zgodnie z art.86 ust.4 ustawy PZP tajemnica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ustawy z dnia 16 kwietnia 1993r o zwalczaniu nieuczciwej konkurencji, zgodnie z którym tajemnicę przedsiębiorstwa stanowi określona informacja, jeżeli spełnia łącznie następujące warunki: </w:t>
      </w:r>
    </w:p>
    <w:p w:rsidR="00685D85" w:rsidRDefault="00685D85" w:rsidP="00685D85">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ma charakter techniczny, technologiczny, organizacyjny przedsiębiorstwa lub inny posiadający wartość gospodarczą, </w:t>
      </w:r>
    </w:p>
    <w:p w:rsidR="00685D85" w:rsidRDefault="00685D85" w:rsidP="00685D85">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nie została ujawniona do wiadomości publicznej, </w:t>
      </w:r>
    </w:p>
    <w:p w:rsidR="00654784" w:rsidRPr="00685D85" w:rsidRDefault="00685D85" w:rsidP="00066268">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rsidR="00066268" w:rsidRDefault="00066268" w:rsidP="00066268">
      <w:pPr>
        <w:spacing w:after="40"/>
        <w:ind w:left="567" w:hanging="567"/>
        <w:jc w:val="both"/>
        <w:rPr>
          <w:rFonts w:asciiTheme="minorHAnsi" w:hAnsiTheme="minorHAnsi"/>
          <w:sz w:val="22"/>
          <w:szCs w:val="22"/>
        </w:rPr>
      </w:pPr>
      <w:r w:rsidRPr="00066268">
        <w:rPr>
          <w:rFonts w:asciiTheme="minorHAnsi" w:hAnsiTheme="minorHAnsi"/>
          <w:sz w:val="22"/>
          <w:szCs w:val="22"/>
        </w:rPr>
        <w:t xml:space="preserve">11.15. W przypadku, gdy Wykonawca nie wykaże, że zastrzeżone informacje stanowią tajemnicę przedsiębiorstwa, Zamawiający będzie miał prawo do odtajnienia tych informacji. </w:t>
      </w:r>
    </w:p>
    <w:p w:rsidR="00112AA0" w:rsidRPr="00685D85" w:rsidRDefault="00066268" w:rsidP="009A7B19">
      <w:pPr>
        <w:spacing w:after="40"/>
        <w:ind w:left="567" w:hanging="567"/>
        <w:jc w:val="both"/>
        <w:rPr>
          <w:rFonts w:asciiTheme="minorHAnsi" w:hAnsiTheme="minorHAnsi"/>
          <w:sz w:val="22"/>
          <w:szCs w:val="22"/>
        </w:rPr>
      </w:pPr>
      <w:r w:rsidRPr="00066268">
        <w:rPr>
          <w:rFonts w:asciiTheme="minorHAnsi" w:hAnsiTheme="minorHAnsi"/>
          <w:sz w:val="22"/>
          <w:szCs w:val="22"/>
        </w:rPr>
        <w:t>11.16. W przypadku, gdy dany dokument tylko w części zawiera tajemnicę przedsiębiorstwa, zaleca się, aby Wykonawca podzielił ten dokument na dwa pliki i dla każdego z nich odpowiednio oznaczył status jawności bądź tajemnicy przedsiębiorstwa.</w:t>
      </w:r>
    </w:p>
    <w:p w:rsid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t xml:space="preserve">11.17. 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5C7D42" w:rsidRDefault="005C7D42" w:rsidP="009A7B19">
      <w:pPr>
        <w:spacing w:after="40"/>
        <w:ind w:left="567" w:hanging="567"/>
        <w:jc w:val="both"/>
        <w:rPr>
          <w:rFonts w:asciiTheme="minorHAnsi" w:hAnsiTheme="minorHAnsi"/>
          <w:sz w:val="22"/>
          <w:szCs w:val="22"/>
        </w:rPr>
      </w:pPr>
    </w:p>
    <w:p w:rsidR="00E01C9F" w:rsidRDefault="00E01C9F" w:rsidP="009A7B19">
      <w:pPr>
        <w:spacing w:after="40"/>
        <w:ind w:left="567" w:hanging="567"/>
        <w:jc w:val="both"/>
        <w:rPr>
          <w:rFonts w:asciiTheme="minorHAnsi" w:hAnsiTheme="minorHAnsi"/>
          <w:sz w:val="22"/>
          <w:szCs w:val="22"/>
        </w:rPr>
      </w:pPr>
    </w:p>
    <w:p w:rsidR="00112AA0" w:rsidRP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lastRenderedPageBreak/>
        <w:t>11.18. Zamawiający informuje, że w przypadku kiedy Wykonawca otrzyma od Zamawiającego wezwanie do wyjaśnienia zaoferowanej ceny jako rażąco n</w:t>
      </w:r>
      <w:r>
        <w:rPr>
          <w:rFonts w:asciiTheme="minorHAnsi" w:hAnsiTheme="minorHAnsi"/>
          <w:sz w:val="22"/>
          <w:szCs w:val="22"/>
        </w:rPr>
        <w:t>iskiej w trybie art. 90 ust.1 Pzp</w:t>
      </w:r>
      <w:r w:rsidRPr="009A7B19">
        <w:rPr>
          <w:rFonts w:asciiTheme="minorHAnsi" w:hAnsiTheme="minorHAnsi"/>
          <w:sz w:val="22"/>
          <w:szCs w:val="22"/>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w:t>
      </w:r>
      <w:r>
        <w:rPr>
          <w:rFonts w:asciiTheme="minorHAnsi" w:hAnsiTheme="minorHAnsi"/>
          <w:sz w:val="22"/>
          <w:szCs w:val="22"/>
        </w:rPr>
        <w:t>ą tajemnicę przedsiębiorstwa.</w:t>
      </w:r>
    </w:p>
    <w:p w:rsidR="00112AA0" w:rsidRDefault="00112AA0" w:rsidP="00112AA0">
      <w:pPr>
        <w:pStyle w:val="Akapitzlist"/>
        <w:spacing w:after="40"/>
        <w:ind w:left="567"/>
        <w:rPr>
          <w:rFonts w:asciiTheme="minorHAnsi" w:hAnsiTheme="minorHAnsi"/>
          <w:sz w:val="22"/>
          <w:szCs w:val="22"/>
        </w:rPr>
      </w:pPr>
    </w:p>
    <w:tbl>
      <w:tblPr>
        <w:tblStyle w:val="Tabela-Siatka"/>
        <w:tblW w:w="9327" w:type="dxa"/>
        <w:tblInd w:w="137" w:type="dxa"/>
        <w:tblLook w:val="04A0"/>
      </w:tblPr>
      <w:tblGrid>
        <w:gridCol w:w="9327"/>
      </w:tblGrid>
      <w:tr w:rsidR="009A7B19" w:rsidRPr="00C242A6" w:rsidTr="002C0314">
        <w:trPr>
          <w:trHeight w:val="426"/>
        </w:trPr>
        <w:tc>
          <w:tcPr>
            <w:tcW w:w="9327" w:type="dxa"/>
            <w:shd w:val="clear" w:color="auto" w:fill="FFF2CC" w:themeFill="accent4" w:themeFillTint="33"/>
            <w:vAlign w:val="center"/>
          </w:tcPr>
          <w:p w:rsidR="009A7B19" w:rsidRPr="009A7B19" w:rsidRDefault="009A7B19" w:rsidP="009A7B19">
            <w:pPr>
              <w:pStyle w:val="Akapitzlist"/>
              <w:numPr>
                <w:ilvl w:val="0"/>
                <w:numId w:val="48"/>
              </w:numPr>
              <w:spacing w:after="40"/>
              <w:jc w:val="both"/>
              <w:rPr>
                <w:rFonts w:asciiTheme="minorHAnsi" w:hAnsiTheme="minorHAnsi"/>
                <w:b/>
                <w:spacing w:val="-3"/>
                <w:sz w:val="22"/>
                <w:szCs w:val="22"/>
              </w:rPr>
            </w:pPr>
            <w:r w:rsidRPr="009A7B19">
              <w:rPr>
                <w:rFonts w:asciiTheme="minorHAnsi" w:hAnsiTheme="minorHAnsi"/>
                <w:b/>
                <w:spacing w:val="-3"/>
                <w:sz w:val="22"/>
                <w:szCs w:val="22"/>
              </w:rPr>
              <w:t xml:space="preserve">Miejsce i termin składania i otwarcia ofert </w:t>
            </w:r>
          </w:p>
        </w:tc>
      </w:tr>
    </w:tbl>
    <w:p w:rsidR="009A7B19" w:rsidRPr="009A5A62" w:rsidRDefault="009A7B19" w:rsidP="009A7B19">
      <w:pPr>
        <w:spacing w:after="40"/>
        <w:jc w:val="both"/>
        <w:rPr>
          <w:rFonts w:asciiTheme="minorHAnsi" w:hAnsiTheme="minorHAnsi"/>
          <w:b/>
          <w:spacing w:val="-3"/>
          <w:sz w:val="10"/>
          <w:szCs w:val="10"/>
        </w:rPr>
      </w:pPr>
    </w:p>
    <w:p w:rsidR="00344D60" w:rsidRPr="001F4AE2" w:rsidRDefault="009A7B19" w:rsidP="00344D60">
      <w:pPr>
        <w:spacing w:after="40"/>
        <w:ind w:left="567" w:hanging="567"/>
        <w:jc w:val="both"/>
        <w:rPr>
          <w:rFonts w:asciiTheme="minorHAnsi" w:hAnsiTheme="minorHAnsi"/>
          <w:spacing w:val="-3"/>
          <w:sz w:val="22"/>
          <w:szCs w:val="22"/>
        </w:rPr>
      </w:pPr>
      <w:r w:rsidRPr="001F4AE2">
        <w:rPr>
          <w:rFonts w:asciiTheme="minorHAnsi" w:hAnsiTheme="minorHAnsi"/>
          <w:spacing w:val="-3"/>
          <w:sz w:val="22"/>
          <w:szCs w:val="22"/>
        </w:rPr>
        <w:t>12.1.</w:t>
      </w:r>
      <w:r w:rsidRPr="002E61C7">
        <w:rPr>
          <w:rFonts w:asciiTheme="minorHAnsi" w:hAnsiTheme="minorHAnsi"/>
          <w:color w:val="FF0000"/>
          <w:spacing w:val="-3"/>
          <w:sz w:val="22"/>
          <w:szCs w:val="22"/>
        </w:rPr>
        <w:t xml:space="preserve"> </w:t>
      </w:r>
      <w:r w:rsidRPr="001F4AE2">
        <w:rPr>
          <w:rFonts w:asciiTheme="minorHAnsi" w:hAnsiTheme="minorHAnsi"/>
          <w:spacing w:val="-3"/>
          <w:sz w:val="22"/>
          <w:szCs w:val="22"/>
        </w:rPr>
        <w:t>Ofertę nal</w:t>
      </w:r>
      <w:r w:rsidR="00344D60" w:rsidRPr="001F4AE2">
        <w:rPr>
          <w:rFonts w:asciiTheme="minorHAnsi" w:hAnsiTheme="minorHAnsi"/>
          <w:spacing w:val="-3"/>
          <w:sz w:val="22"/>
          <w:szCs w:val="22"/>
        </w:rPr>
        <w:t xml:space="preserve">eży złożyć </w:t>
      </w:r>
      <w:r w:rsidR="001F4AE2">
        <w:rPr>
          <w:rFonts w:asciiTheme="minorHAnsi" w:hAnsiTheme="minorHAnsi"/>
          <w:b/>
          <w:spacing w:val="-3"/>
          <w:sz w:val="22"/>
          <w:szCs w:val="22"/>
        </w:rPr>
        <w:t>do dnia 17</w:t>
      </w:r>
      <w:r w:rsidR="002C0314" w:rsidRPr="001F4AE2">
        <w:rPr>
          <w:rFonts w:asciiTheme="minorHAnsi" w:hAnsiTheme="minorHAnsi"/>
          <w:b/>
          <w:spacing w:val="-3"/>
          <w:sz w:val="22"/>
          <w:szCs w:val="22"/>
        </w:rPr>
        <w:t>.06</w:t>
      </w:r>
      <w:r w:rsidR="00344D60" w:rsidRPr="001F4AE2">
        <w:rPr>
          <w:rFonts w:asciiTheme="minorHAnsi" w:hAnsiTheme="minorHAnsi"/>
          <w:b/>
          <w:spacing w:val="-3"/>
          <w:sz w:val="22"/>
          <w:szCs w:val="22"/>
        </w:rPr>
        <w:t>.2020 roku</w:t>
      </w:r>
      <w:r w:rsidRPr="001F4AE2">
        <w:rPr>
          <w:rFonts w:asciiTheme="minorHAnsi" w:hAnsiTheme="minorHAnsi"/>
          <w:b/>
          <w:spacing w:val="-3"/>
          <w:sz w:val="22"/>
          <w:szCs w:val="22"/>
        </w:rPr>
        <w:t xml:space="preserve"> do godz. 09:30</w:t>
      </w:r>
      <w:r w:rsidRPr="001F4AE2">
        <w:rPr>
          <w:rFonts w:asciiTheme="minorHAnsi" w:hAnsiTheme="minorHAnsi"/>
          <w:spacing w:val="-3"/>
          <w:sz w:val="22"/>
          <w:szCs w:val="22"/>
        </w:rPr>
        <w:t xml:space="preserve"> pod rygorem nieważności</w:t>
      </w:r>
      <w:r w:rsidRPr="001F4AE2">
        <w:rPr>
          <w:rFonts w:asciiTheme="minorHAnsi" w:hAnsiTheme="minorHAnsi"/>
          <w:b/>
          <w:spacing w:val="-3"/>
          <w:sz w:val="22"/>
          <w:szCs w:val="22"/>
        </w:rPr>
        <w:t xml:space="preserve"> za</w:t>
      </w:r>
      <w:r w:rsidRPr="001F4AE2">
        <w:rPr>
          <w:rFonts w:asciiTheme="minorHAnsi" w:hAnsiTheme="minorHAnsi"/>
          <w:spacing w:val="-3"/>
          <w:sz w:val="22"/>
          <w:szCs w:val="22"/>
        </w:rPr>
        <w:t xml:space="preserve"> </w:t>
      </w:r>
      <w:r w:rsidRPr="001F4AE2">
        <w:rPr>
          <w:rFonts w:asciiTheme="minorHAnsi" w:hAnsiTheme="minorHAnsi"/>
          <w:b/>
          <w:spacing w:val="-3"/>
          <w:sz w:val="22"/>
          <w:szCs w:val="22"/>
        </w:rPr>
        <w:t>pośrednictwem Platformy Zakupow</w:t>
      </w:r>
      <w:r w:rsidR="00344D60" w:rsidRPr="001F4AE2">
        <w:rPr>
          <w:rFonts w:asciiTheme="minorHAnsi" w:hAnsiTheme="minorHAnsi"/>
          <w:b/>
          <w:spacing w:val="-3"/>
          <w:sz w:val="22"/>
          <w:szCs w:val="22"/>
        </w:rPr>
        <w:t>ej</w:t>
      </w:r>
      <w:r w:rsidRPr="001F4AE2">
        <w:rPr>
          <w:rFonts w:asciiTheme="minorHAnsi" w:hAnsiTheme="minorHAnsi"/>
          <w:spacing w:val="-3"/>
          <w:sz w:val="22"/>
          <w:szCs w:val="22"/>
        </w:rPr>
        <w:t xml:space="preserve"> (https://platformazakupowa.pl/pn/szpitalpila). Należy postępować zgodnie z instrukcjami wyświetlanymi na Platformie Zakupowej. Ryzyko błędnego doręczenia oferty obciąża Wykonawcę. Wykonawca składa ofertę za pośrednictwem </w:t>
      </w:r>
      <w:r w:rsidRPr="001F4AE2">
        <w:rPr>
          <w:rFonts w:asciiTheme="minorHAnsi" w:hAnsiTheme="minorHAnsi"/>
          <w:b/>
          <w:spacing w:val="-3"/>
          <w:sz w:val="22"/>
          <w:szCs w:val="22"/>
        </w:rPr>
        <w:t>Formularz</w:t>
      </w:r>
      <w:r w:rsidR="00344D60" w:rsidRPr="001F4AE2">
        <w:rPr>
          <w:rFonts w:asciiTheme="minorHAnsi" w:hAnsiTheme="minorHAnsi"/>
          <w:b/>
          <w:spacing w:val="-3"/>
          <w:sz w:val="22"/>
          <w:szCs w:val="22"/>
        </w:rPr>
        <w:t>a</w:t>
      </w:r>
      <w:r w:rsidRPr="001F4AE2">
        <w:rPr>
          <w:rFonts w:asciiTheme="minorHAnsi" w:hAnsiTheme="minorHAnsi"/>
          <w:b/>
          <w:spacing w:val="-3"/>
          <w:sz w:val="22"/>
          <w:szCs w:val="22"/>
        </w:rPr>
        <w:t xml:space="preserve"> </w:t>
      </w:r>
      <w:r w:rsidRPr="001F4AE2">
        <w:rPr>
          <w:rFonts w:asciiTheme="minorHAnsi" w:hAnsiTheme="minorHAnsi"/>
          <w:spacing w:val="-3"/>
          <w:sz w:val="22"/>
          <w:szCs w:val="22"/>
        </w:rPr>
        <w:t xml:space="preserve">składania ofert lub wniosku w konkretnym postępowaniu. </w:t>
      </w:r>
    </w:p>
    <w:p w:rsidR="00344D60"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 xml:space="preserve">12.2. Za datę przekazania oferty przyjmuje się datę jej przekazania w systemie (platformie) wraz z wgraniem paczki w formacie XML w drugim kroku składania oferty poprzez kliknięcie przycisku </w:t>
      </w:r>
      <w:r w:rsidRPr="002E61C7">
        <w:rPr>
          <w:rFonts w:asciiTheme="minorHAnsi" w:hAnsiTheme="minorHAnsi"/>
          <w:b/>
          <w:spacing w:val="-3"/>
          <w:sz w:val="22"/>
          <w:szCs w:val="22"/>
        </w:rPr>
        <w:t>“Złóż ofertę”</w:t>
      </w:r>
      <w:r w:rsidRPr="009A7B19">
        <w:rPr>
          <w:rFonts w:asciiTheme="minorHAnsi" w:hAnsiTheme="minorHAnsi"/>
          <w:spacing w:val="-3"/>
          <w:sz w:val="22"/>
          <w:szCs w:val="22"/>
        </w:rPr>
        <w:t xml:space="preserve"> i wyświetlaniu komunikatu, że oferta została złożona. </w:t>
      </w:r>
    </w:p>
    <w:p w:rsidR="00344D60"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3</w:t>
      </w:r>
      <w:r w:rsidRPr="009A7B19">
        <w:rPr>
          <w:rFonts w:asciiTheme="minorHAnsi" w:hAnsiTheme="minorHAnsi"/>
          <w:spacing w:val="-3"/>
          <w:sz w:val="22"/>
          <w:szCs w:val="22"/>
        </w:rPr>
        <w:t xml:space="preserve">. Otwarcie ofert jest jawne i następuje poprzez automatyczne odszyfrowanie ofert za pośrednictwem Platformy </w:t>
      </w:r>
      <w:r w:rsidR="00344D60">
        <w:rPr>
          <w:rFonts w:asciiTheme="minorHAnsi" w:hAnsiTheme="minorHAnsi"/>
          <w:spacing w:val="-3"/>
          <w:sz w:val="22"/>
          <w:szCs w:val="22"/>
        </w:rPr>
        <w:t>Za</w:t>
      </w:r>
      <w:r w:rsidR="002C0314">
        <w:rPr>
          <w:rFonts w:asciiTheme="minorHAnsi" w:hAnsiTheme="minorHAnsi"/>
          <w:spacing w:val="-3"/>
          <w:sz w:val="22"/>
          <w:szCs w:val="22"/>
        </w:rPr>
        <w:t xml:space="preserve">kupowej Zamawiającego </w:t>
      </w:r>
      <w:r w:rsidR="001F4AE2">
        <w:rPr>
          <w:rFonts w:asciiTheme="minorHAnsi" w:hAnsiTheme="minorHAnsi"/>
          <w:b/>
          <w:spacing w:val="-3"/>
          <w:sz w:val="22"/>
          <w:szCs w:val="22"/>
        </w:rPr>
        <w:t>w dniu 17</w:t>
      </w:r>
      <w:r w:rsidR="002C0314" w:rsidRPr="002C0314">
        <w:rPr>
          <w:rFonts w:asciiTheme="minorHAnsi" w:hAnsiTheme="minorHAnsi"/>
          <w:b/>
          <w:spacing w:val="-3"/>
          <w:sz w:val="22"/>
          <w:szCs w:val="22"/>
        </w:rPr>
        <w:t xml:space="preserve"> czerwca</w:t>
      </w:r>
      <w:r w:rsidRPr="002C0314">
        <w:rPr>
          <w:rFonts w:asciiTheme="minorHAnsi" w:hAnsiTheme="minorHAnsi"/>
          <w:b/>
          <w:spacing w:val="-3"/>
          <w:sz w:val="22"/>
          <w:szCs w:val="22"/>
        </w:rPr>
        <w:t xml:space="preserve"> 2020 roku o godz. 10:00 </w:t>
      </w:r>
      <w:r w:rsidRPr="009A7B19">
        <w:rPr>
          <w:rFonts w:asciiTheme="minorHAnsi" w:hAnsiTheme="minorHAnsi"/>
          <w:spacing w:val="-3"/>
          <w:sz w:val="22"/>
          <w:szCs w:val="22"/>
        </w:rPr>
        <w:t>w siedzibie Zamawiającego w Szpitalu Specjalistycznym w Pile im. Stanisława Staszica ul. Rydygiera 1 w Sali konferencyjnej. Wykonawcy mogą uczestniczyć w pu</w:t>
      </w:r>
      <w:r w:rsidR="002E61C7">
        <w:rPr>
          <w:rFonts w:asciiTheme="minorHAnsi" w:hAnsiTheme="minorHAnsi"/>
          <w:spacing w:val="-3"/>
          <w:sz w:val="22"/>
          <w:szCs w:val="22"/>
        </w:rPr>
        <w:t>blicznej sesji otwarcia ofert.</w:t>
      </w:r>
    </w:p>
    <w:p w:rsidR="00344D60" w:rsidRDefault="00344D60" w:rsidP="00344D60">
      <w:pPr>
        <w:spacing w:after="40"/>
        <w:ind w:left="567" w:hanging="567"/>
        <w:jc w:val="both"/>
        <w:rPr>
          <w:rFonts w:asciiTheme="minorHAnsi" w:hAnsiTheme="minorHAnsi"/>
          <w:spacing w:val="-3"/>
          <w:sz w:val="22"/>
          <w:szCs w:val="22"/>
        </w:rPr>
      </w:pPr>
      <w:r>
        <w:rPr>
          <w:rFonts w:asciiTheme="minorHAnsi" w:hAnsiTheme="minorHAnsi"/>
          <w:spacing w:val="-3"/>
          <w:sz w:val="22"/>
          <w:szCs w:val="22"/>
        </w:rPr>
        <w:t xml:space="preserve">12.4. Zamawiający informuje, </w:t>
      </w:r>
      <w:r w:rsidR="009A7B19" w:rsidRPr="009A7B19">
        <w:rPr>
          <w:rFonts w:asciiTheme="minorHAnsi" w:hAnsiTheme="minorHAnsi"/>
          <w:spacing w:val="-3"/>
          <w:sz w:val="22"/>
          <w:szCs w:val="22"/>
        </w:rPr>
        <w:t>ż</w:t>
      </w:r>
      <w:r>
        <w:rPr>
          <w:rFonts w:asciiTheme="minorHAnsi" w:hAnsiTheme="minorHAnsi"/>
          <w:spacing w:val="-3"/>
          <w:sz w:val="22"/>
          <w:szCs w:val="22"/>
        </w:rPr>
        <w:t>e</w:t>
      </w:r>
      <w:r w:rsidR="009A7B19" w:rsidRPr="009A7B19">
        <w:rPr>
          <w:rFonts w:asciiTheme="minorHAnsi" w:hAnsiTheme="minorHAnsi"/>
          <w:spacing w:val="-3"/>
          <w:sz w:val="22"/>
          <w:szCs w:val="22"/>
        </w:rPr>
        <w:t xml:space="preserve"> zgodnie z art. 8 </w:t>
      </w:r>
      <w:r>
        <w:rPr>
          <w:rFonts w:asciiTheme="minorHAnsi" w:hAnsiTheme="minorHAnsi"/>
          <w:spacing w:val="-3"/>
          <w:sz w:val="22"/>
          <w:szCs w:val="22"/>
        </w:rPr>
        <w:t>w zw. z art. 96 ust. 3 ustawy Pzp</w:t>
      </w:r>
      <w:r w:rsidR="009A7B19" w:rsidRPr="009A7B19">
        <w:rPr>
          <w:rFonts w:asciiTheme="minorHAnsi" w:hAnsiTheme="minorHAnsi"/>
          <w:spacing w:val="-3"/>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r. Nr 153, poz. 1503 z późn. zm.), jeśli Wykonawca w terminie składania ofert zastrzegł, że nie mogą one być udostępniane i jednocześnie wykazał, iż zastrzeżone informacje stanowią tajemnicę przedsiębiorstwa.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5</w:t>
      </w:r>
      <w:r w:rsidRPr="009A7B19">
        <w:rPr>
          <w:rFonts w:asciiTheme="minorHAnsi" w:hAnsiTheme="minorHAnsi"/>
          <w:spacing w:val="-3"/>
          <w:sz w:val="22"/>
          <w:szCs w:val="22"/>
        </w:rPr>
        <w:t xml:space="preserve">. Zgodnie z art. 86 ust. 5 ustawy niezwłocznie po otwarciu ofert Zamawiający udostępni na Platformie Zakupowej w zakładce </w:t>
      </w:r>
      <w:r w:rsidRPr="002E61C7">
        <w:rPr>
          <w:rFonts w:asciiTheme="minorHAnsi" w:hAnsiTheme="minorHAnsi"/>
          <w:b/>
          <w:spacing w:val="-3"/>
          <w:sz w:val="22"/>
          <w:szCs w:val="22"/>
        </w:rPr>
        <w:t>„Komunikaty”</w:t>
      </w:r>
      <w:r w:rsidRPr="009A7B19">
        <w:rPr>
          <w:rFonts w:asciiTheme="minorHAnsi" w:hAnsiTheme="minorHAnsi"/>
          <w:spacing w:val="-3"/>
          <w:sz w:val="22"/>
          <w:szCs w:val="22"/>
        </w:rPr>
        <w:t xml:space="preserve"> informacje dotyczące: </w:t>
      </w:r>
    </w:p>
    <w:p w:rsidR="002E61C7" w:rsidRDefault="009A7B19"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kwoty, jaką zamierza przeznaczyć na sfinansowanie zamówienia; </w:t>
      </w:r>
    </w:p>
    <w:p w:rsidR="002E61C7" w:rsidRDefault="009A7B19"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firm oraz adresów wykonawców, którzy złożyli oferty w terminie</w:t>
      </w:r>
      <w:r w:rsidR="002E61C7" w:rsidRPr="002E61C7">
        <w:rPr>
          <w:rFonts w:asciiTheme="minorHAnsi" w:hAnsiTheme="minorHAnsi"/>
          <w:spacing w:val="-3"/>
          <w:sz w:val="22"/>
          <w:szCs w:val="22"/>
        </w:rPr>
        <w:t xml:space="preserve">; </w:t>
      </w:r>
    </w:p>
    <w:p w:rsidR="00344D60" w:rsidRPr="002E61C7" w:rsidRDefault="002E61C7"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cen zawartych w ofertach.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6</w:t>
      </w:r>
      <w:r w:rsidRPr="009A7B19">
        <w:rPr>
          <w:rFonts w:asciiTheme="minorHAnsi" w:hAnsiTheme="minorHAnsi"/>
          <w:spacing w:val="-3"/>
          <w:sz w:val="22"/>
          <w:szCs w:val="22"/>
        </w:rPr>
        <w:t xml:space="preserve">. W toku dokonywania oceny złożonych ofert Zamawiający może żądać udzielenia przez Wykonawców wyjaśnień dotyczących treści złożonych przez nich ofert.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2E61C7">
        <w:rPr>
          <w:rFonts w:asciiTheme="minorHAnsi" w:hAnsiTheme="minorHAnsi"/>
          <w:spacing w:val="-3"/>
          <w:sz w:val="22"/>
          <w:szCs w:val="22"/>
        </w:rPr>
        <w:t>7</w:t>
      </w:r>
      <w:r w:rsidRPr="009A7B19">
        <w:rPr>
          <w:rFonts w:asciiTheme="minorHAnsi" w:hAnsiTheme="minorHAnsi"/>
          <w:spacing w:val="-3"/>
          <w:sz w:val="22"/>
          <w:szCs w:val="22"/>
        </w:rPr>
        <w:t xml:space="preserve">. Zamawiający poprawia w ofercie: </w:t>
      </w:r>
    </w:p>
    <w:p w:rsidR="002E61C7" w:rsidRDefault="009A7B19" w:rsidP="002E61C7">
      <w:pPr>
        <w:spacing w:after="40"/>
        <w:ind w:left="567"/>
        <w:jc w:val="both"/>
        <w:rPr>
          <w:rFonts w:asciiTheme="minorHAnsi" w:hAnsiTheme="minorHAnsi"/>
          <w:spacing w:val="-3"/>
          <w:sz w:val="22"/>
          <w:szCs w:val="22"/>
        </w:rPr>
      </w:pPr>
      <w:r w:rsidRPr="009A7B19">
        <w:rPr>
          <w:rFonts w:asciiTheme="minorHAnsi" w:hAnsiTheme="minorHAnsi"/>
          <w:spacing w:val="-3"/>
          <w:sz w:val="22"/>
          <w:szCs w:val="22"/>
        </w:rPr>
        <w:t xml:space="preserve"> − oczywiste omyłki pisarskie,  </w:t>
      </w:r>
    </w:p>
    <w:p w:rsidR="002E61C7" w:rsidRDefault="009A7B19" w:rsidP="002E61C7">
      <w:pPr>
        <w:spacing w:after="40"/>
        <w:ind w:left="851" w:hanging="284"/>
        <w:jc w:val="both"/>
        <w:rPr>
          <w:rFonts w:asciiTheme="minorHAnsi" w:hAnsiTheme="minorHAnsi"/>
          <w:spacing w:val="-3"/>
          <w:sz w:val="22"/>
          <w:szCs w:val="22"/>
        </w:rPr>
      </w:pPr>
      <w:r w:rsidRPr="009A7B19">
        <w:rPr>
          <w:rFonts w:asciiTheme="minorHAnsi" w:hAnsiTheme="minorHAnsi"/>
          <w:spacing w:val="-3"/>
          <w:sz w:val="22"/>
          <w:szCs w:val="22"/>
        </w:rPr>
        <w:t xml:space="preserve">− oczywiste omyłki rachunkowe, z uwzględnieniem konsekwencji rachunkowych dokonanych poprawek,  </w:t>
      </w:r>
    </w:p>
    <w:p w:rsidR="006E5EA2" w:rsidRPr="009A7B19" w:rsidRDefault="009A7B19" w:rsidP="002E61C7">
      <w:pPr>
        <w:spacing w:after="40"/>
        <w:ind w:left="709" w:hanging="142"/>
        <w:jc w:val="both"/>
        <w:rPr>
          <w:rFonts w:asciiTheme="minorHAnsi" w:hAnsiTheme="minorHAnsi"/>
          <w:spacing w:val="-3"/>
          <w:sz w:val="22"/>
          <w:szCs w:val="22"/>
        </w:rPr>
      </w:pPr>
      <w:r w:rsidRPr="009A7B19">
        <w:rPr>
          <w:rFonts w:asciiTheme="minorHAnsi" w:hAnsiTheme="minorHAnsi"/>
          <w:spacing w:val="-3"/>
          <w:sz w:val="22"/>
          <w:szCs w:val="22"/>
        </w:rPr>
        <w:t>− inne omyłki polegające na niezgodności oferty ze Specyfikacją Istotnych Warunków Zamówienia niepowodujące istotnych zmian w treści oferty niezwłocznie zawiadamiając o tym wykonawcę, którego oferta została poprawiona.</w:t>
      </w:r>
    </w:p>
    <w:p w:rsidR="009A7B19" w:rsidRPr="0093677D" w:rsidRDefault="009A7B19" w:rsidP="004E5990">
      <w:pPr>
        <w:pStyle w:val="Akapitzlist"/>
        <w:spacing w:after="40"/>
        <w:ind w:left="1134"/>
        <w:jc w:val="both"/>
        <w:rPr>
          <w:rFonts w:asciiTheme="minorHAnsi" w:hAnsiTheme="minorHAnsi"/>
          <w:spacing w:val="-3"/>
          <w:sz w:val="22"/>
          <w:szCs w:val="22"/>
        </w:rPr>
      </w:pPr>
    </w:p>
    <w:tbl>
      <w:tblPr>
        <w:tblStyle w:val="Tabela-Siatka"/>
        <w:tblW w:w="9606" w:type="dxa"/>
        <w:tblLook w:val="04A0"/>
      </w:tblPr>
      <w:tblGrid>
        <w:gridCol w:w="9606"/>
      </w:tblGrid>
      <w:tr w:rsidR="001B2313" w:rsidRPr="00C242A6" w:rsidTr="00AD5620">
        <w:trPr>
          <w:trHeight w:val="462"/>
        </w:trPr>
        <w:tc>
          <w:tcPr>
            <w:tcW w:w="9606"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Opis sposobu obliczenia ceny</w:t>
            </w:r>
          </w:p>
        </w:tc>
      </w:tr>
    </w:tbl>
    <w:p w:rsidR="002C496F" w:rsidRPr="00C242A6" w:rsidRDefault="002C496F" w:rsidP="00F66A4B">
      <w:pPr>
        <w:jc w:val="both"/>
        <w:rPr>
          <w:rFonts w:asciiTheme="minorHAnsi" w:hAnsiTheme="minorHAnsi"/>
          <w:sz w:val="6"/>
        </w:rPr>
      </w:pPr>
    </w:p>
    <w:p w:rsidR="00F66A4B" w:rsidRPr="00AD5620" w:rsidRDefault="00F66A4B" w:rsidP="00F66A4B">
      <w:pPr>
        <w:jc w:val="both"/>
        <w:rPr>
          <w:rFonts w:asciiTheme="minorHAnsi" w:hAnsiTheme="minorHAnsi"/>
          <w:bCs/>
          <w:sz w:val="2"/>
          <w:szCs w:val="10"/>
        </w:rPr>
      </w:pPr>
    </w:p>
    <w:p w:rsidR="009A5A62" w:rsidRP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13.1. Cenę oferty należy ująć w formularzu ofertowym podając ją cyframi i słowem w złotych polskich z dokładnością do dwóch miejsc po przecinku, zaokrąglona w razie konieczności wg zasad matematyki.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13.2. Cena brutto przedstawiona przez Wykonawcę w formularzu ofertowym musi obejmować wynagrodzenie za wszystkie obowiązki Wykonawcy niezbędne do zrealizowania przedmiotu zamówienia, zgodnie z warunkami określonymi w niniejszej specyfikacji.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lastRenderedPageBreak/>
        <w:t xml:space="preserve">13.3. Przed obliczeniem ceny oferty Wykonawca powinien dokładnie i szczegółowo zapoznać się z wymaganiami dotyczącymi przedmiotu zamówienia oraz uzyskać niezbędne do sporządzenia oferty informacje mające wpływ na wartość zamówienia.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13.4. 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 </w:t>
      </w:r>
    </w:p>
    <w:p w:rsidR="00835AA1"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13.5. Ceną oferty jest wartość brutto podana przez Wykonawcę w Formularzu Oferty (załącznik nr 1 do SIWZ) 13.6. Cena oferty przedstawiona przez Wykonawcę musi być kompletna, jednoznaczna i ostateczna, zawierająca podatek VAT naliczony zgodnie z przepisami obowiązującymi w tym zakresie. Cena podana w formularzu ofertowym nie może ulec zmianie na niekorzyść Zamawiającego w czasie trwania umowy. Prawidłowe ustalenie podatku VAT należy do obowiązku Wykonawcy, zgodnie z przepisami ustawy o podatku od towarów i usług oraz podatku akcyzowym. 13.7. Rozliczenie za wykonane zamówienie odbywać się będzie w walucie PLN. 13.8. Cenę należy podać w złotych polskich z dokładnością do dwóch miejsc po przecinku.</w:t>
      </w:r>
    </w:p>
    <w:p w:rsidR="009A5A62" w:rsidRPr="004E5990" w:rsidRDefault="009A5A62" w:rsidP="009A5A62">
      <w:pPr>
        <w:ind w:left="709" w:hanging="540"/>
        <w:jc w:val="both"/>
        <w:rPr>
          <w:rFonts w:asciiTheme="minorHAnsi" w:hAnsiTheme="minorHAnsi"/>
          <w:sz w:val="22"/>
          <w:szCs w:val="22"/>
        </w:rPr>
      </w:pPr>
    </w:p>
    <w:tbl>
      <w:tblPr>
        <w:tblStyle w:val="Tabela-Siatka"/>
        <w:tblW w:w="9606" w:type="dxa"/>
        <w:tblLook w:val="04A0"/>
      </w:tblPr>
      <w:tblGrid>
        <w:gridCol w:w="9606"/>
      </w:tblGrid>
      <w:tr w:rsidR="001B2313" w:rsidRPr="00C242A6" w:rsidTr="00AD5620">
        <w:trPr>
          <w:trHeight w:val="359"/>
        </w:trPr>
        <w:tc>
          <w:tcPr>
            <w:tcW w:w="9606" w:type="dxa"/>
            <w:shd w:val="clear" w:color="auto" w:fill="FFF2CC" w:themeFill="accent4" w:themeFillTint="33"/>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Kryteria i ocena ofert</w:t>
            </w:r>
          </w:p>
        </w:tc>
      </w:tr>
    </w:tbl>
    <w:p w:rsidR="002D1628" w:rsidRPr="004630F6"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z w:val="10"/>
        </w:rPr>
      </w:pPr>
    </w:p>
    <w:p w:rsidR="00AD5620" w:rsidRPr="00AD5620" w:rsidRDefault="00AD5620" w:rsidP="00661D46">
      <w:pPr>
        <w:pStyle w:val="Akapitzlist"/>
        <w:numPr>
          <w:ilvl w:val="0"/>
          <w:numId w:val="16"/>
        </w:numPr>
        <w:ind w:left="709" w:hanging="709"/>
        <w:jc w:val="both"/>
        <w:rPr>
          <w:rFonts w:asciiTheme="minorHAnsi" w:hAnsiTheme="minorHAnsi"/>
          <w:spacing w:val="-3"/>
          <w:sz w:val="22"/>
          <w:szCs w:val="22"/>
        </w:rPr>
      </w:pPr>
      <w:r w:rsidRPr="00AD5620">
        <w:rPr>
          <w:rFonts w:asciiTheme="minorHAnsi" w:hAnsiTheme="minorHAnsi"/>
          <w:spacing w:val="-3"/>
          <w:sz w:val="22"/>
          <w:szCs w:val="22"/>
        </w:rPr>
        <w:t>Zamawiający oceni i porówna jedynie te oferty, które nie zostaną odrzucone oraz gdy Wykonawca nie będzie podlegał wykluczeniu z postępowania.</w:t>
      </w:r>
    </w:p>
    <w:p w:rsidR="00CD6429" w:rsidRDefault="00CD6429" w:rsidP="00661D46">
      <w:pPr>
        <w:pStyle w:val="Akapitzlist"/>
        <w:numPr>
          <w:ilvl w:val="0"/>
          <w:numId w:val="16"/>
        </w:numPr>
        <w:spacing w:after="40"/>
        <w:ind w:left="709" w:hanging="709"/>
        <w:jc w:val="both"/>
        <w:rPr>
          <w:rFonts w:asciiTheme="minorHAnsi" w:hAnsiTheme="minorHAnsi"/>
          <w:spacing w:val="-3"/>
          <w:sz w:val="22"/>
          <w:szCs w:val="22"/>
        </w:rPr>
      </w:pPr>
      <w:r w:rsidRPr="00CD6429">
        <w:rPr>
          <w:rFonts w:asciiTheme="minorHAnsi" w:hAnsiTheme="minorHAnsi"/>
          <w:spacing w:val="-3"/>
          <w:sz w:val="22"/>
          <w:szCs w:val="22"/>
        </w:rPr>
        <w:t xml:space="preserve">Za ofertę najkorzystniejszą zostanie uznana oferta zawierająca najkorzystniejszy bilans punktów w </w:t>
      </w:r>
      <w:r w:rsidRPr="00A757B6">
        <w:rPr>
          <w:rFonts w:asciiTheme="minorHAnsi" w:hAnsiTheme="minorHAnsi"/>
          <w:spacing w:val="-3"/>
          <w:sz w:val="22"/>
          <w:szCs w:val="22"/>
        </w:rPr>
        <w:t>kryteriach:</w:t>
      </w:r>
    </w:p>
    <w:p w:rsidR="00A757B6" w:rsidRPr="00292141" w:rsidRDefault="00A757B6" w:rsidP="00A757B6">
      <w:pPr>
        <w:pStyle w:val="Akapitzlist"/>
        <w:spacing w:after="40"/>
        <w:ind w:left="709"/>
        <w:jc w:val="both"/>
        <w:rPr>
          <w:rFonts w:asciiTheme="minorHAnsi" w:hAnsiTheme="minorHAnsi"/>
          <w:spacing w:val="-3"/>
          <w:sz w:val="16"/>
          <w:szCs w:val="16"/>
          <w:vertAlign w:val="superscrip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 xml:space="preserve">Kryteria </w:t>
            </w:r>
          </w:p>
        </w:tc>
        <w:tc>
          <w:tcPr>
            <w:tcW w:w="859"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Waga</w:t>
            </w:r>
          </w:p>
        </w:tc>
        <w:tc>
          <w:tcPr>
            <w:tcW w:w="2961"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Punktacja</w:t>
            </w:r>
          </w:p>
        </w:tc>
      </w:tr>
      <w:tr w:rsidR="00096253" w:rsidRPr="00C242A6" w:rsidTr="003F2AFD">
        <w:tc>
          <w:tcPr>
            <w:tcW w:w="4423" w:type="dxa"/>
            <w:shd w:val="clear" w:color="auto" w:fill="auto"/>
            <w:vAlign w:val="center"/>
          </w:tcPr>
          <w:p w:rsidR="00096253" w:rsidRPr="00F14BD5" w:rsidRDefault="00F14BD5" w:rsidP="00E306F1">
            <w:pPr>
              <w:jc w:val="center"/>
              <w:rPr>
                <w:rFonts w:asciiTheme="minorHAnsi" w:hAnsiTheme="minorHAnsi"/>
                <w:b/>
                <w:sz w:val="20"/>
                <w:szCs w:val="22"/>
              </w:rPr>
            </w:pPr>
            <w:r>
              <w:rPr>
                <w:rFonts w:asciiTheme="minorHAnsi" w:hAnsiTheme="minorHAnsi"/>
                <w:b/>
                <w:sz w:val="20"/>
                <w:szCs w:val="22"/>
              </w:rPr>
              <w:t>Cena brutto</w:t>
            </w:r>
          </w:p>
        </w:tc>
        <w:tc>
          <w:tcPr>
            <w:tcW w:w="859" w:type="dxa"/>
            <w:shd w:val="clear" w:color="auto" w:fill="auto"/>
            <w:vAlign w:val="center"/>
          </w:tcPr>
          <w:p w:rsidR="00096253" w:rsidRPr="00AD1529" w:rsidRDefault="00F14BD5" w:rsidP="004C23F7">
            <w:pPr>
              <w:jc w:val="center"/>
              <w:rPr>
                <w:rFonts w:asciiTheme="minorHAnsi" w:hAnsiTheme="minorHAnsi"/>
                <w:sz w:val="20"/>
                <w:szCs w:val="22"/>
              </w:rPr>
            </w:pPr>
            <w:r>
              <w:rPr>
                <w:rFonts w:asciiTheme="minorHAnsi" w:hAnsiTheme="minorHAnsi"/>
                <w:sz w:val="20"/>
                <w:szCs w:val="22"/>
              </w:rPr>
              <w:t>10</w:t>
            </w:r>
            <w:r w:rsidR="004C23F7" w:rsidRPr="00AD1529">
              <w:rPr>
                <w:rFonts w:asciiTheme="minorHAnsi" w:hAnsiTheme="minorHAnsi"/>
                <w:sz w:val="20"/>
                <w:szCs w:val="22"/>
              </w:rPr>
              <w:t>0</w:t>
            </w:r>
            <w:r w:rsidR="00096253" w:rsidRPr="00AD1529">
              <w:rPr>
                <w:rFonts w:asciiTheme="minorHAnsi" w:hAnsiTheme="minorHAnsi"/>
                <w:sz w:val="20"/>
                <w:szCs w:val="22"/>
              </w:rPr>
              <w:t>%</w:t>
            </w:r>
          </w:p>
        </w:tc>
        <w:tc>
          <w:tcPr>
            <w:tcW w:w="2961" w:type="dxa"/>
            <w:shd w:val="clear" w:color="auto" w:fill="auto"/>
          </w:tcPr>
          <w:p w:rsidR="00096253" w:rsidRPr="00AD1529" w:rsidRDefault="00F14BD5" w:rsidP="00E306F1">
            <w:pPr>
              <w:jc w:val="center"/>
              <w:rPr>
                <w:rFonts w:asciiTheme="minorHAnsi" w:hAnsiTheme="minorHAnsi"/>
                <w:sz w:val="20"/>
                <w:szCs w:val="22"/>
              </w:rPr>
            </w:pPr>
            <w:r>
              <w:rPr>
                <w:rFonts w:asciiTheme="minorHAnsi" w:hAnsiTheme="minorHAnsi"/>
                <w:sz w:val="20"/>
                <w:szCs w:val="22"/>
              </w:rPr>
              <w:t>skala 0 – 10</w:t>
            </w:r>
            <w:r w:rsidR="004C23F7" w:rsidRPr="00AD1529">
              <w:rPr>
                <w:rFonts w:asciiTheme="minorHAnsi" w:hAnsiTheme="minorHAnsi"/>
                <w:sz w:val="20"/>
                <w:szCs w:val="22"/>
              </w:rPr>
              <w:t>0</w:t>
            </w:r>
            <w:r w:rsidR="00146B9D" w:rsidRPr="00AD1529">
              <w:rPr>
                <w:rFonts w:asciiTheme="minorHAnsi" w:hAnsiTheme="minorHAnsi"/>
                <w:sz w:val="20"/>
                <w:szCs w:val="22"/>
              </w:rPr>
              <w:t xml:space="preserve"> pkt.</w:t>
            </w:r>
          </w:p>
        </w:tc>
      </w:tr>
    </w:tbl>
    <w:p w:rsidR="00096253" w:rsidRPr="00C242A6" w:rsidRDefault="00096253" w:rsidP="00096253">
      <w:pPr>
        <w:jc w:val="both"/>
        <w:rPr>
          <w:rFonts w:asciiTheme="minorHAnsi" w:hAnsiTheme="minorHAnsi"/>
          <w:sz w:val="10"/>
          <w:szCs w:val="10"/>
        </w:rPr>
      </w:pPr>
    </w:p>
    <w:p w:rsidR="00B77582" w:rsidRPr="00C242A6"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Punktacja w kryterium </w:t>
      </w:r>
      <w:r w:rsidR="00793570" w:rsidRPr="00C242A6">
        <w:rPr>
          <w:rFonts w:asciiTheme="minorHAnsi" w:hAnsiTheme="minorHAnsi"/>
          <w:sz w:val="22"/>
          <w:szCs w:val="22"/>
        </w:rPr>
        <w:t>CENA</w:t>
      </w:r>
      <w:r w:rsidRPr="00C242A6">
        <w:rPr>
          <w:rFonts w:asciiTheme="minorHAnsi" w:hAnsiTheme="minorHAnsi"/>
          <w:sz w:val="22"/>
          <w:szCs w:val="22"/>
        </w:rPr>
        <w:t xml:space="preserve"> zostanie obliczona z dokładnością do dwóch miejsc po</w:t>
      </w:r>
      <w:r w:rsidR="00D960B3" w:rsidRPr="00C242A6">
        <w:rPr>
          <w:rFonts w:asciiTheme="minorHAnsi" w:hAnsiTheme="minorHAnsi"/>
          <w:sz w:val="22"/>
          <w:szCs w:val="22"/>
        </w:rPr>
        <w:t> </w:t>
      </w:r>
      <w:r w:rsidRPr="00C242A6">
        <w:rPr>
          <w:rFonts w:asciiTheme="minorHAnsi" w:hAnsiTheme="minorHAnsi"/>
          <w:sz w:val="22"/>
          <w:szCs w:val="22"/>
        </w:rPr>
        <w:t>przecinku w następujący sposób</w:t>
      </w:r>
      <w:r w:rsidR="002824A1">
        <w:rPr>
          <w:rFonts w:asciiTheme="minorHAnsi" w:hAnsiTheme="minorHAnsi"/>
          <w:sz w:val="22"/>
          <w:szCs w:val="22"/>
        </w:rPr>
        <w:t>:</w:t>
      </w:r>
    </w:p>
    <w:p w:rsidR="00C67FCB" w:rsidRPr="00C242A6" w:rsidRDefault="00793570" w:rsidP="004E5990">
      <w:pPr>
        <w:shd w:val="clear" w:color="auto" w:fill="FFFFFF"/>
        <w:tabs>
          <w:tab w:val="left" w:pos="426"/>
        </w:tabs>
        <w:ind w:left="709" w:right="24" w:hanging="567"/>
        <w:jc w:val="both"/>
        <w:rPr>
          <w:rFonts w:asciiTheme="minorHAnsi" w:hAnsiTheme="minorHAnsi"/>
          <w:sz w:val="22"/>
          <w:szCs w:val="22"/>
        </w:rPr>
      </w:pPr>
      <w:r w:rsidRPr="00C242A6">
        <w:rPr>
          <w:rFonts w:asciiTheme="minorHAnsi" w:hAnsiTheme="minorHAnsi"/>
          <w:color w:val="FFFFFF" w:themeColor="background1"/>
          <w:sz w:val="22"/>
          <w:szCs w:val="22"/>
        </w:rPr>
        <w:t>…………</w:t>
      </w:r>
      <w:r w:rsidR="002824A1">
        <w:rPr>
          <w:rFonts w:asciiTheme="minorHAnsi" w:hAnsiTheme="minorHAnsi" w:cstheme="minorHAnsi"/>
          <w:sz w:val="22"/>
          <w:szCs w:val="22"/>
        </w:rPr>
        <w:t>Najniższa cena brutto / cena brutto badanej oferty x 100</w:t>
      </w:r>
    </w:p>
    <w:p w:rsidR="00B77582" w:rsidRPr="00C242A6" w:rsidRDefault="00B77582" w:rsidP="002B28B7">
      <w:pPr>
        <w:shd w:val="clear" w:color="auto" w:fill="FFFFFF"/>
        <w:tabs>
          <w:tab w:val="left" w:pos="426"/>
        </w:tabs>
        <w:ind w:right="24" w:firstLine="284"/>
        <w:jc w:val="both"/>
        <w:rPr>
          <w:rFonts w:asciiTheme="minorHAnsi" w:hAnsiTheme="minorHAnsi"/>
          <w:sz w:val="10"/>
          <w:szCs w:val="22"/>
        </w:rPr>
      </w:pPr>
    </w:p>
    <w:p w:rsidR="00B77582" w:rsidRPr="00291FAE"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Za najkorzystniejszą zostanie uznana ofert</w:t>
      </w:r>
      <w:r w:rsidR="00F14BD5">
        <w:rPr>
          <w:rFonts w:asciiTheme="minorHAnsi" w:hAnsiTheme="minorHAnsi"/>
          <w:sz w:val="22"/>
          <w:szCs w:val="22"/>
        </w:rPr>
        <w:t>a, która uzyska najwyższą</w:t>
      </w:r>
      <w:r w:rsidRPr="00C242A6">
        <w:rPr>
          <w:rFonts w:asciiTheme="minorHAnsi" w:hAnsiTheme="minorHAnsi"/>
          <w:sz w:val="22"/>
          <w:szCs w:val="22"/>
        </w:rPr>
        <w:t xml:space="preserve"> liczbę punktów</w:t>
      </w:r>
      <w:r w:rsidR="00291FAE">
        <w:rPr>
          <w:rFonts w:asciiTheme="minorHAnsi" w:hAnsiTheme="minorHAnsi"/>
          <w:sz w:val="22"/>
          <w:szCs w:val="22"/>
        </w:rPr>
        <w:t>.</w:t>
      </w:r>
    </w:p>
    <w:p w:rsidR="000C7704"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Ocena ofert zostanie przeprowadzona w oparciu </w:t>
      </w:r>
      <w:r w:rsidR="009A5A62">
        <w:rPr>
          <w:rFonts w:asciiTheme="minorHAnsi" w:hAnsiTheme="minorHAnsi"/>
          <w:sz w:val="22"/>
          <w:szCs w:val="22"/>
        </w:rPr>
        <w:t>o przedstawione powyżej kryterium</w:t>
      </w:r>
      <w:r w:rsidRPr="00C242A6">
        <w:rPr>
          <w:rFonts w:asciiTheme="minorHAnsi" w:hAnsiTheme="minorHAnsi"/>
          <w:sz w:val="22"/>
          <w:szCs w:val="22"/>
        </w:rPr>
        <w:t>.</w:t>
      </w:r>
    </w:p>
    <w:p w:rsidR="000C7704" w:rsidRDefault="00B77582" w:rsidP="00661D46">
      <w:pPr>
        <w:pStyle w:val="Akapitzlist"/>
        <w:numPr>
          <w:ilvl w:val="0"/>
          <w:numId w:val="16"/>
        </w:numPr>
        <w:spacing w:after="40"/>
        <w:ind w:left="709" w:hanging="709"/>
        <w:jc w:val="both"/>
        <w:rPr>
          <w:rFonts w:asciiTheme="minorHAnsi" w:hAnsiTheme="minorHAnsi"/>
          <w:sz w:val="22"/>
          <w:szCs w:val="22"/>
        </w:rPr>
      </w:pPr>
      <w:r w:rsidRPr="000C7704">
        <w:rPr>
          <w:rFonts w:asciiTheme="minorHAnsi" w:hAnsiTheme="minorHAnsi"/>
          <w:sz w:val="22"/>
          <w:szCs w:val="22"/>
        </w:rPr>
        <w:t xml:space="preserve"> Zamawiający poprawi w ofercie omyłki, o których mowa w art. 87 ust. 2 pkt. 1 </w:t>
      </w:r>
      <w:r w:rsidR="00D20F73" w:rsidRPr="000C7704">
        <w:rPr>
          <w:rFonts w:asciiTheme="minorHAnsi" w:hAnsiTheme="minorHAnsi"/>
          <w:sz w:val="22"/>
          <w:szCs w:val="22"/>
        </w:rPr>
        <w:t>–</w:t>
      </w:r>
      <w:r w:rsidRPr="000C7704">
        <w:rPr>
          <w:rFonts w:asciiTheme="minorHAnsi" w:hAnsiTheme="minorHAnsi"/>
          <w:sz w:val="22"/>
          <w:szCs w:val="22"/>
        </w:rPr>
        <w:t xml:space="preserve">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F143D9" w:rsidRDefault="00B77582" w:rsidP="00661D46">
      <w:pPr>
        <w:pStyle w:val="Akapitzlist"/>
        <w:numPr>
          <w:ilvl w:val="0"/>
          <w:numId w:val="16"/>
        </w:numPr>
        <w:spacing w:after="40"/>
        <w:ind w:left="709" w:hanging="709"/>
        <w:jc w:val="both"/>
        <w:rPr>
          <w:rFonts w:asciiTheme="minorHAnsi" w:hAnsiTheme="minorHAnsi"/>
          <w:sz w:val="22"/>
          <w:szCs w:val="22"/>
        </w:rPr>
      </w:pPr>
      <w:r w:rsidRPr="000C7704">
        <w:rPr>
          <w:rFonts w:asciiTheme="minorHAnsi" w:hAnsiTheme="minorHAnsi"/>
          <w:sz w:val="22"/>
          <w:szCs w:val="22"/>
        </w:rPr>
        <w:t>Zama</w:t>
      </w:r>
      <w:r w:rsidR="00A16B9D" w:rsidRPr="000C7704">
        <w:rPr>
          <w:rFonts w:asciiTheme="minorHAnsi" w:hAnsiTheme="minorHAnsi"/>
          <w:sz w:val="22"/>
          <w:szCs w:val="22"/>
        </w:rPr>
        <w:t>wiający odrzuci ofertę, jeżeli W</w:t>
      </w:r>
      <w:r w:rsidRPr="000C7704">
        <w:rPr>
          <w:rFonts w:asciiTheme="minorHAnsi" w:hAnsiTheme="minorHAnsi"/>
          <w:sz w:val="22"/>
          <w:szCs w:val="22"/>
        </w:rPr>
        <w:t>ykonawca w terminie 3 dni od dnia otrzymania zawiadomienia nie wyrazi zgody na poprawienie omyłki, o której mowa w art. 87 ust. 2 pkt.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2824A1" w:rsidRPr="00580DF3" w:rsidRDefault="002824A1" w:rsidP="002824A1">
      <w:pPr>
        <w:pStyle w:val="Akapitzlist"/>
        <w:spacing w:after="40"/>
        <w:ind w:left="709"/>
        <w:jc w:val="both"/>
        <w:rPr>
          <w:rFonts w:asciiTheme="minorHAnsi" w:hAnsiTheme="minorHAnsi"/>
          <w:sz w:val="18"/>
          <w:szCs w:val="18"/>
        </w:rPr>
      </w:pPr>
    </w:p>
    <w:tbl>
      <w:tblPr>
        <w:tblStyle w:val="Tabela-Siatka"/>
        <w:tblW w:w="9322" w:type="dxa"/>
        <w:tblLook w:val="04A0"/>
      </w:tblPr>
      <w:tblGrid>
        <w:gridCol w:w="9322"/>
      </w:tblGrid>
      <w:tr w:rsidR="001B2313" w:rsidRPr="00C242A6" w:rsidTr="00532CBA">
        <w:trPr>
          <w:trHeight w:val="405"/>
        </w:trPr>
        <w:tc>
          <w:tcPr>
            <w:tcW w:w="9322"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Wymagania dotyczące zabezpieczenia należytego wykonania umowy</w:t>
            </w:r>
          </w:p>
        </w:tc>
      </w:tr>
    </w:tbl>
    <w:p w:rsidR="00793570" w:rsidRPr="00C242A6"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3B316C" w:rsidRPr="00C242A6" w:rsidRDefault="006B0D9C" w:rsidP="009D6EF7">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FB400D" w:rsidRPr="00580DF3" w:rsidRDefault="00FB400D" w:rsidP="00DB0F17">
      <w:pPr>
        <w:jc w:val="both"/>
        <w:rPr>
          <w:rFonts w:asciiTheme="minorHAnsi" w:hAnsiTheme="minorHAnsi"/>
          <w:b/>
          <w:sz w:val="18"/>
          <w:szCs w:val="18"/>
        </w:rPr>
      </w:pPr>
    </w:p>
    <w:tbl>
      <w:tblPr>
        <w:tblStyle w:val="Tabela-Siatka"/>
        <w:tblW w:w="9322" w:type="dxa"/>
        <w:tblLook w:val="04A0"/>
      </w:tblPr>
      <w:tblGrid>
        <w:gridCol w:w="9322"/>
      </w:tblGrid>
      <w:tr w:rsidR="001B2313" w:rsidRPr="00C242A6" w:rsidTr="00532CBA">
        <w:trPr>
          <w:trHeight w:val="391"/>
        </w:trPr>
        <w:tc>
          <w:tcPr>
            <w:tcW w:w="9322"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Zawarcie umowy</w:t>
            </w:r>
          </w:p>
        </w:tc>
      </w:tr>
    </w:tbl>
    <w:p w:rsidR="00580DF3" w:rsidRPr="00692C08" w:rsidRDefault="001A63F5" w:rsidP="00580DF3">
      <w:pPr>
        <w:ind w:left="567" w:hanging="567"/>
        <w:jc w:val="both"/>
        <w:rPr>
          <w:rFonts w:asciiTheme="minorHAnsi" w:hAnsiTheme="minorHAnsi" w:cs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580DF3">
        <w:rPr>
          <w:rFonts w:asciiTheme="minorHAnsi" w:hAnsiTheme="minorHAnsi"/>
          <w:bCs/>
          <w:sz w:val="22"/>
          <w:szCs w:val="22"/>
        </w:rPr>
        <w:t xml:space="preserve">.1 </w:t>
      </w:r>
      <w:r w:rsidR="00580DF3" w:rsidRPr="00692C08">
        <w:rPr>
          <w:rFonts w:asciiTheme="minorHAnsi" w:hAnsiTheme="minorHAnsi" w:cstheme="minorHAnsi"/>
          <w:bCs/>
          <w:sz w:val="22"/>
          <w:szCs w:val="22"/>
        </w:rPr>
        <w:t>Zamawiający zawrze umowę w sprawie zamówienia publicznego</w:t>
      </w:r>
      <w:r w:rsidR="00580DF3">
        <w:rPr>
          <w:rFonts w:asciiTheme="minorHAnsi" w:hAnsiTheme="minorHAnsi" w:cstheme="minorHAnsi"/>
          <w:bCs/>
          <w:sz w:val="22"/>
          <w:szCs w:val="22"/>
        </w:rPr>
        <w:t xml:space="preserve"> zgodnie z art. 94 ust. 1 pkt. 1</w:t>
      </w:r>
      <w:r w:rsidR="00580DF3" w:rsidRPr="00692C08">
        <w:rPr>
          <w:rFonts w:asciiTheme="minorHAnsi" w:hAnsiTheme="minorHAnsi" w:cstheme="minorHAnsi"/>
          <w:bCs/>
          <w:sz w:val="22"/>
          <w:szCs w:val="22"/>
        </w:rPr>
        <w:t>) lub ust.</w:t>
      </w:r>
      <w:r w:rsidR="00580DF3">
        <w:rPr>
          <w:rFonts w:asciiTheme="minorHAnsi" w:hAnsiTheme="minorHAnsi" w:cstheme="minorHAnsi"/>
          <w:bCs/>
          <w:sz w:val="22"/>
          <w:szCs w:val="22"/>
        </w:rPr>
        <w:t xml:space="preserve"> 2 pkt. 1a).</w:t>
      </w:r>
    </w:p>
    <w:p w:rsidR="002C496F" w:rsidRPr="00C242A6"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r w:rsidR="009A5A62">
        <w:rPr>
          <w:rFonts w:asciiTheme="minorHAnsi" w:hAnsiTheme="minorHAnsi"/>
          <w:bCs/>
          <w:sz w:val="22"/>
          <w:szCs w:val="22"/>
        </w:rPr>
        <w:t xml:space="preserve"> </w:t>
      </w:r>
      <w:r w:rsidR="00007982" w:rsidRPr="00007982">
        <w:rPr>
          <w:rFonts w:asciiTheme="minorHAnsi" w:hAnsiTheme="minorHAnsi"/>
          <w:bCs/>
          <w:sz w:val="22"/>
          <w:szCs w:val="22"/>
        </w:rPr>
        <w:t>Postanowienia ustalone we wzorze umowy nie podlegają negocjacjom.</w:t>
      </w:r>
    </w:p>
    <w:p w:rsidR="001A63F5"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r w:rsidR="006D303B">
        <w:rPr>
          <w:rFonts w:asciiTheme="minorHAnsi" w:hAnsiTheme="minorHAnsi"/>
          <w:bCs/>
          <w:sz w:val="22"/>
          <w:szCs w:val="22"/>
        </w:rPr>
        <w:t>się</w:t>
      </w:r>
      <w:r w:rsidR="006D303B" w:rsidRPr="00C242A6">
        <w:rPr>
          <w:rFonts w:asciiTheme="minorHAnsi" w:hAnsiTheme="minorHAnsi"/>
          <w:bCs/>
          <w:sz w:val="22"/>
          <w:szCs w:val="22"/>
        </w:rPr>
        <w:t>, jako</w:t>
      </w:r>
      <w:r w:rsidR="005C578A" w:rsidRPr="00C242A6">
        <w:rPr>
          <w:rFonts w:asciiTheme="minorHAnsi" w:hAnsiTheme="minorHAnsi"/>
          <w:bCs/>
          <w:sz w:val="22"/>
          <w:szCs w:val="22"/>
        </w:rPr>
        <w:t xml:space="preserve"> warunki udzielenia zamówienia</w:t>
      </w:r>
      <w:r w:rsidR="005C7D42">
        <w:rPr>
          <w:rFonts w:asciiTheme="minorHAnsi" w:hAnsiTheme="minorHAnsi"/>
          <w:bCs/>
          <w:sz w:val="22"/>
          <w:szCs w:val="22"/>
        </w:rPr>
        <w:t>.</w:t>
      </w:r>
    </w:p>
    <w:p w:rsidR="005C7D42" w:rsidRDefault="005C7D42" w:rsidP="00B21780">
      <w:pPr>
        <w:ind w:left="567" w:hanging="567"/>
        <w:jc w:val="both"/>
        <w:rPr>
          <w:rFonts w:asciiTheme="minorHAnsi" w:hAnsiTheme="minorHAnsi"/>
          <w:bCs/>
          <w:sz w:val="22"/>
          <w:szCs w:val="22"/>
        </w:rPr>
      </w:pPr>
    </w:p>
    <w:p w:rsidR="005C7D42" w:rsidRPr="00C242A6" w:rsidRDefault="005C7D42" w:rsidP="00B21780">
      <w:pPr>
        <w:ind w:left="567" w:hanging="567"/>
        <w:jc w:val="both"/>
        <w:rPr>
          <w:rFonts w:asciiTheme="minorHAnsi" w:hAnsiTheme="minorHAnsi"/>
          <w:bCs/>
          <w:sz w:val="22"/>
          <w:szCs w:val="22"/>
        </w:rPr>
      </w:pPr>
    </w:p>
    <w:p w:rsidR="00F11832"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lastRenderedPageBreak/>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292141" w:rsidRPr="00580DF3" w:rsidRDefault="00292141" w:rsidP="00F11832">
      <w:pPr>
        <w:ind w:left="709" w:hanging="540"/>
        <w:jc w:val="both"/>
        <w:rPr>
          <w:rFonts w:asciiTheme="minorHAnsi" w:hAnsiTheme="minorHAnsi"/>
          <w:bCs/>
          <w:sz w:val="18"/>
          <w:szCs w:val="18"/>
        </w:rPr>
      </w:pPr>
    </w:p>
    <w:tbl>
      <w:tblPr>
        <w:tblStyle w:val="Tabela-Siatka"/>
        <w:tblW w:w="9327" w:type="dxa"/>
        <w:tblInd w:w="-5" w:type="dxa"/>
        <w:tblLook w:val="04A0"/>
      </w:tblPr>
      <w:tblGrid>
        <w:gridCol w:w="9327"/>
      </w:tblGrid>
      <w:tr w:rsidR="001B2313" w:rsidRPr="00C242A6" w:rsidTr="00532CBA">
        <w:trPr>
          <w:trHeight w:val="264"/>
        </w:trPr>
        <w:tc>
          <w:tcPr>
            <w:tcW w:w="9327"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bookmarkStart w:id="0" w:name="_Hlk526167120"/>
            <w:r w:rsidRPr="00C242A6">
              <w:rPr>
                <w:rFonts w:asciiTheme="minorHAnsi" w:hAnsiTheme="minorHAnsi"/>
                <w:b/>
                <w:spacing w:val="-3"/>
              </w:rPr>
              <w:t>Środki ochrony prawnej</w:t>
            </w:r>
          </w:p>
        </w:tc>
      </w:tr>
    </w:tbl>
    <w:bookmarkEnd w:id="0"/>
    <w:p w:rsidR="00C04349" w:rsidRPr="00C242A6" w:rsidRDefault="00C04349" w:rsidP="00661D46">
      <w:pPr>
        <w:pStyle w:val="Akapitzlist"/>
        <w:numPr>
          <w:ilvl w:val="0"/>
          <w:numId w:val="13"/>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C242A6">
        <w:rPr>
          <w:rFonts w:asciiTheme="minorHAnsi" w:hAnsiTheme="minorHAnsi"/>
          <w:sz w:val="22"/>
          <w:szCs w:val="22"/>
        </w:rPr>
        <w:t>przysługują środki ochrony prawnej przewidziane w</w:t>
      </w:r>
      <w:r w:rsidR="00E90C1B">
        <w:rPr>
          <w:rFonts w:asciiTheme="minorHAnsi" w:hAnsiTheme="minorHAnsi"/>
          <w:sz w:val="22"/>
          <w:szCs w:val="22"/>
        </w:rPr>
        <w:t> </w:t>
      </w:r>
      <w:r w:rsidRPr="00C242A6">
        <w:rPr>
          <w:rFonts w:asciiTheme="minorHAnsi" w:hAnsiTheme="minorHAnsi"/>
          <w:sz w:val="22"/>
          <w:szCs w:val="22"/>
        </w:rPr>
        <w:t>dziale</w:t>
      </w:r>
      <w:r w:rsidR="00580DF3">
        <w:rPr>
          <w:rFonts w:asciiTheme="minorHAnsi" w:hAnsiTheme="minorHAnsi"/>
          <w:sz w:val="22"/>
          <w:szCs w:val="22"/>
        </w:rPr>
        <w:t xml:space="preserve"> VI ustawy Pzp</w:t>
      </w:r>
      <w:r w:rsidRPr="00C242A6">
        <w:rPr>
          <w:rFonts w:asciiTheme="minorHAnsi" w:hAnsiTheme="minorHAnsi"/>
          <w:sz w:val="22"/>
          <w:szCs w:val="22"/>
        </w:rPr>
        <w:t xml:space="preserve"> jak dla postępowań </w:t>
      </w:r>
      <w:r w:rsidR="00007982">
        <w:rPr>
          <w:rFonts w:asciiTheme="minorHAnsi" w:hAnsiTheme="minorHAnsi"/>
          <w:sz w:val="22"/>
          <w:szCs w:val="22"/>
        </w:rPr>
        <w:t>powyżej</w:t>
      </w:r>
      <w:r w:rsidR="00580DF3">
        <w:rPr>
          <w:rFonts w:asciiTheme="minorHAnsi" w:hAnsiTheme="minorHAnsi"/>
          <w:sz w:val="22"/>
          <w:szCs w:val="22"/>
        </w:rPr>
        <w:t xml:space="preserve"> </w:t>
      </w:r>
      <w:r w:rsidRPr="00C242A6">
        <w:rPr>
          <w:rFonts w:asciiTheme="minorHAnsi" w:hAnsiTheme="minorHAnsi"/>
          <w:sz w:val="22"/>
          <w:szCs w:val="22"/>
        </w:rPr>
        <w:t>kwoty określonej w przepisach wykonawczych wydanych na pod</w:t>
      </w:r>
      <w:r w:rsidR="00A1730D">
        <w:rPr>
          <w:rFonts w:asciiTheme="minorHAnsi" w:hAnsiTheme="minorHAnsi"/>
          <w:sz w:val="22"/>
          <w:szCs w:val="22"/>
        </w:rPr>
        <w:t>stawie art. 11 ust. 8 ustawy Pzp</w:t>
      </w:r>
      <w:r w:rsidRPr="00C242A6">
        <w:rPr>
          <w:rFonts w:asciiTheme="minorHAnsi" w:hAnsiTheme="minorHAnsi"/>
          <w:sz w:val="22"/>
          <w:szCs w:val="22"/>
        </w:rPr>
        <w:t>.</w:t>
      </w:r>
    </w:p>
    <w:p w:rsidR="00C04349" w:rsidRDefault="00C04349" w:rsidP="00661D46">
      <w:pPr>
        <w:pStyle w:val="Akapitzlist"/>
        <w:numPr>
          <w:ilvl w:val="0"/>
          <w:numId w:val="13"/>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A1730D">
        <w:rPr>
          <w:rFonts w:asciiTheme="minorHAnsi" w:hAnsiTheme="minorHAnsi"/>
          <w:sz w:val="22"/>
          <w:szCs w:val="22"/>
        </w:rPr>
        <w:t>.</w:t>
      </w:r>
      <w:r w:rsidRPr="00C242A6">
        <w:rPr>
          <w:rFonts w:asciiTheme="minorHAnsi" w:hAnsiTheme="minorHAnsi"/>
          <w:sz w:val="22"/>
          <w:szCs w:val="22"/>
        </w:rPr>
        <w:t xml:space="preserve"> 5 ustawy P</w:t>
      </w:r>
      <w:r w:rsidR="002824A1">
        <w:rPr>
          <w:rFonts w:asciiTheme="minorHAnsi" w:hAnsiTheme="minorHAnsi"/>
          <w:sz w:val="22"/>
          <w:szCs w:val="22"/>
        </w:rPr>
        <w:t>zp</w:t>
      </w:r>
      <w:r w:rsidRPr="00C242A6">
        <w:rPr>
          <w:rFonts w:asciiTheme="minorHAnsi" w:hAnsiTheme="minorHAnsi"/>
          <w:sz w:val="22"/>
          <w:szCs w:val="22"/>
        </w:rPr>
        <w:t>.</w:t>
      </w:r>
    </w:p>
    <w:p w:rsidR="00BD1B7B" w:rsidRDefault="00BD1B7B" w:rsidP="002824A1">
      <w:pPr>
        <w:pStyle w:val="Akapitzlist"/>
        <w:spacing w:after="40"/>
        <w:ind w:left="709"/>
        <w:jc w:val="both"/>
        <w:rPr>
          <w:rFonts w:asciiTheme="minorHAnsi" w:hAnsiTheme="minorHAnsi"/>
          <w:sz w:val="22"/>
          <w:szCs w:val="22"/>
        </w:rPr>
      </w:pPr>
    </w:p>
    <w:tbl>
      <w:tblPr>
        <w:tblStyle w:val="Tabela-Siatka"/>
        <w:tblW w:w="9327" w:type="dxa"/>
        <w:tblInd w:w="-5" w:type="dxa"/>
        <w:tblLook w:val="04A0"/>
      </w:tblPr>
      <w:tblGrid>
        <w:gridCol w:w="9327"/>
      </w:tblGrid>
      <w:tr w:rsidR="00405526" w:rsidRPr="00C242A6" w:rsidTr="0089431A">
        <w:trPr>
          <w:trHeight w:val="264"/>
        </w:trPr>
        <w:tc>
          <w:tcPr>
            <w:tcW w:w="9327" w:type="dxa"/>
            <w:shd w:val="clear" w:color="auto" w:fill="FFF2CC" w:themeFill="accent4" w:themeFillTint="33"/>
            <w:vAlign w:val="center"/>
          </w:tcPr>
          <w:p w:rsidR="00405526" w:rsidRPr="00405526" w:rsidRDefault="004857C1" w:rsidP="009A7B19">
            <w:pPr>
              <w:pStyle w:val="Akapitzlist"/>
              <w:numPr>
                <w:ilvl w:val="0"/>
                <w:numId w:val="48"/>
              </w:numPr>
              <w:spacing w:after="40"/>
              <w:ind w:left="604" w:hanging="425"/>
              <w:jc w:val="both"/>
              <w:rPr>
                <w:rFonts w:asciiTheme="minorHAnsi" w:hAnsiTheme="minorHAnsi"/>
                <w:b/>
              </w:rPr>
            </w:pPr>
            <w:r>
              <w:rPr>
                <w:rFonts w:asciiTheme="minorHAnsi" w:hAnsiTheme="minorHAnsi"/>
                <w:b/>
              </w:rPr>
              <w:t>Informacja z a</w:t>
            </w:r>
            <w:r w:rsidR="00405526" w:rsidRPr="00405526">
              <w:rPr>
                <w:rFonts w:asciiTheme="minorHAnsi" w:hAnsiTheme="minorHAnsi"/>
                <w:b/>
              </w:rPr>
              <w:t>rt. 13 RODO</w:t>
            </w:r>
          </w:p>
        </w:tc>
      </w:tr>
    </w:tbl>
    <w:p w:rsidR="00405526" w:rsidRPr="00405526" w:rsidRDefault="00405526" w:rsidP="00593AB0">
      <w:pPr>
        <w:pStyle w:val="Akapitzlist"/>
        <w:numPr>
          <w:ilvl w:val="1"/>
          <w:numId w:val="42"/>
        </w:numPr>
        <w:ind w:left="709" w:hanging="567"/>
        <w:jc w:val="both"/>
        <w:rPr>
          <w:rFonts w:asciiTheme="minorHAnsi" w:hAnsiTheme="minorHAnsi" w:cs="Arial"/>
          <w:sz w:val="22"/>
          <w:szCs w:val="22"/>
        </w:rPr>
      </w:pPr>
      <w:r w:rsidRPr="00405526">
        <w:rPr>
          <w:rFonts w:asciiTheme="minorHAnsi" w:hAnsiTheme="minorHAnsi" w:cs="Arial"/>
          <w:sz w:val="22"/>
          <w:szCs w:val="22"/>
        </w:rPr>
        <w:t xml:space="preserve">Zgodnie z art. 13 ust. 1 i 2 </w:t>
      </w:r>
      <w:r w:rsidRPr="00405526">
        <w:rPr>
          <w:rFonts w:asciiTheme="minorHAnsi" w:eastAsiaTheme="minorHAnsi" w:hAnsiTheme="minorHAnsi"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5526">
        <w:rPr>
          <w:rFonts w:asciiTheme="minorHAnsi" w:hAnsiTheme="minorHAnsi" w:cs="Arial"/>
          <w:sz w:val="22"/>
          <w:szCs w:val="22"/>
        </w:rPr>
        <w:t xml:space="preserve">dalej „RODO”, informuję, że: </w:t>
      </w:r>
    </w:p>
    <w:p w:rsidR="00405526" w:rsidRDefault="00405526" w:rsidP="00593AB0">
      <w:pPr>
        <w:numPr>
          <w:ilvl w:val="0"/>
          <w:numId w:val="40"/>
        </w:numPr>
        <w:contextualSpacing/>
        <w:jc w:val="both"/>
        <w:rPr>
          <w:rFonts w:asciiTheme="minorHAnsi" w:hAnsiTheme="minorHAnsi" w:cs="Arial"/>
          <w:b/>
          <w:i/>
          <w:sz w:val="22"/>
          <w:szCs w:val="22"/>
        </w:rPr>
      </w:pPr>
      <w:r>
        <w:rPr>
          <w:rFonts w:asciiTheme="minorHAnsi" w:hAnsiTheme="minorHAnsi" w:cs="Arial"/>
          <w:b/>
          <w:sz w:val="22"/>
          <w:szCs w:val="22"/>
        </w:rPr>
        <w:t>administratorem Pani/Pana danych osobowych jest Szpital Specjalistyczny</w:t>
      </w:r>
      <w:r w:rsidR="002824A1">
        <w:rPr>
          <w:rFonts w:asciiTheme="minorHAnsi" w:hAnsiTheme="minorHAnsi" w:cs="Arial"/>
          <w:b/>
          <w:sz w:val="22"/>
          <w:szCs w:val="22"/>
        </w:rPr>
        <w:t xml:space="preserve"> w Pile im. Stanisława Staszica</w:t>
      </w:r>
      <w:r>
        <w:rPr>
          <w:rFonts w:asciiTheme="minorHAnsi" w:hAnsiTheme="minorHAnsi" w:cs="Arial"/>
          <w:b/>
          <w:sz w:val="22"/>
          <w:szCs w:val="22"/>
        </w:rPr>
        <w:t xml:space="preserve"> 64-920 Piła</w:t>
      </w:r>
      <w:r w:rsidR="002824A1">
        <w:rPr>
          <w:rFonts w:asciiTheme="minorHAnsi" w:hAnsiTheme="minorHAnsi" w:cs="Arial"/>
          <w:b/>
          <w:sz w:val="22"/>
          <w:szCs w:val="22"/>
        </w:rPr>
        <w:t>, ul. Rydygiera 1</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inspektorem ochrony danych osobowych w Szpitalu jest Pan Piotr Musiał, kontakt: tel. 67 2106295, e-mail: iod@szpitalpila.pl, siedziba: pokój H021 na niskim parterze budynku „H”;</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 xml:space="preserve">Pani/Pana dane osobowe przetwarzane będą w celu </w:t>
      </w:r>
      <w:r>
        <w:rPr>
          <w:rFonts w:asciiTheme="minorHAnsi" w:eastAsiaTheme="minorHAnsi" w:hAnsiTheme="minorHAnsi" w:cs="Arial"/>
          <w:sz w:val="22"/>
          <w:szCs w:val="22"/>
          <w:lang w:eastAsia="en-US"/>
        </w:rPr>
        <w:t>związanym z postępowaniem o udzielenie zamówienia publicznego</w:t>
      </w:r>
      <w:r w:rsidR="00580DF3">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prowadzonym w trybie przetargu nieograniczonego;</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580DF3">
        <w:rPr>
          <w:rFonts w:asciiTheme="minorHAnsi" w:hAnsiTheme="minorHAnsi" w:cs="Arial"/>
          <w:sz w:val="22"/>
          <w:szCs w:val="22"/>
        </w:rPr>
        <w:t>9</w:t>
      </w:r>
      <w:r>
        <w:rPr>
          <w:rFonts w:asciiTheme="minorHAnsi" w:hAnsiTheme="minorHAnsi" w:cs="Arial"/>
          <w:sz w:val="22"/>
          <w:szCs w:val="22"/>
        </w:rPr>
        <w:t xml:space="preserve"> r. poz. 1</w:t>
      </w:r>
      <w:r w:rsidR="00580DF3">
        <w:rPr>
          <w:rFonts w:asciiTheme="minorHAnsi" w:hAnsiTheme="minorHAnsi" w:cs="Arial"/>
          <w:sz w:val="22"/>
          <w:szCs w:val="22"/>
        </w:rPr>
        <w:t>843</w:t>
      </w:r>
      <w:r>
        <w:rPr>
          <w:rFonts w:asciiTheme="minorHAnsi" w:hAnsiTheme="minorHAnsi" w:cs="Arial"/>
          <w:sz w:val="22"/>
          <w:szCs w:val="22"/>
        </w:rPr>
        <w:t xml:space="preserve">), dalej „ustawa Pzp”;  </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w odniesieniu do Pani/Pana danych osobowych decyzje nie będą podejmowane w sposób zautomatyzowany, stosowanie do art. 22 RODO;</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posiada Pani/Pan:</w:t>
      </w:r>
    </w:p>
    <w:p w:rsidR="00405526" w:rsidRDefault="00405526" w:rsidP="00593AB0">
      <w:pPr>
        <w:numPr>
          <w:ilvl w:val="0"/>
          <w:numId w:val="41"/>
        </w:numPr>
        <w:ind w:left="993"/>
        <w:contextualSpacing/>
        <w:jc w:val="both"/>
        <w:rPr>
          <w:rFonts w:asciiTheme="minorHAnsi" w:hAnsiTheme="minorHAnsi" w:cs="Arial"/>
          <w:color w:val="00B0F0"/>
          <w:sz w:val="22"/>
          <w:szCs w:val="22"/>
        </w:rPr>
      </w:pPr>
      <w:r>
        <w:rPr>
          <w:rFonts w:asciiTheme="minorHAnsi" w:hAnsiTheme="minorHAnsi" w:cs="Arial"/>
          <w:sz w:val="22"/>
          <w:szCs w:val="22"/>
        </w:rPr>
        <w:t>na podstawie art. 15 RODO prawo dostępu do danych osobowych Pani/Pana dotyczących;</w:t>
      </w:r>
    </w:p>
    <w:p w:rsidR="00405526" w:rsidRDefault="00405526" w:rsidP="00593AB0">
      <w:pPr>
        <w:numPr>
          <w:ilvl w:val="0"/>
          <w:numId w:val="41"/>
        </w:numPr>
        <w:ind w:left="993"/>
        <w:contextualSpacing/>
        <w:jc w:val="both"/>
        <w:rPr>
          <w:rFonts w:asciiTheme="minorHAnsi" w:hAnsiTheme="minorHAnsi" w:cs="Arial"/>
          <w:sz w:val="22"/>
          <w:szCs w:val="22"/>
        </w:rPr>
      </w:pPr>
      <w:r>
        <w:rPr>
          <w:rFonts w:asciiTheme="minorHAnsi" w:hAnsiTheme="minorHAnsi" w:cs="Arial"/>
          <w:sz w:val="22"/>
          <w:szCs w:val="22"/>
        </w:rPr>
        <w:t>na podstawie art. 16 RODO prawo do sprostowania Pani/Pana danych osobowych</w:t>
      </w:r>
      <w:r>
        <w:rPr>
          <w:rFonts w:asciiTheme="minorHAnsi" w:hAnsiTheme="minorHAnsi" w:cs="Arial"/>
          <w:sz w:val="22"/>
          <w:szCs w:val="22"/>
          <w:vertAlign w:val="superscript"/>
        </w:rPr>
        <w:footnoteReference w:id="2"/>
      </w:r>
      <w:r>
        <w:rPr>
          <w:rFonts w:asciiTheme="minorHAnsi" w:hAnsiTheme="minorHAnsi" w:cs="Arial"/>
          <w:sz w:val="22"/>
          <w:szCs w:val="22"/>
        </w:rPr>
        <w:t>;</w:t>
      </w:r>
    </w:p>
    <w:p w:rsidR="00405526" w:rsidRDefault="00405526" w:rsidP="00593AB0">
      <w:pPr>
        <w:numPr>
          <w:ilvl w:val="0"/>
          <w:numId w:val="41"/>
        </w:numPr>
        <w:ind w:left="993"/>
        <w:contextualSpacing/>
        <w:jc w:val="both"/>
        <w:rPr>
          <w:rFonts w:asciiTheme="minorHAnsi" w:hAnsiTheme="minorHAnsi" w:cs="Arial"/>
          <w:sz w:val="22"/>
          <w:szCs w:val="22"/>
        </w:rPr>
      </w:pPr>
      <w:r>
        <w:rPr>
          <w:rFonts w:asciiTheme="minorHAnsi" w:hAnsiTheme="minorHAnsi" w:cs="Arial"/>
          <w:sz w:val="22"/>
          <w:szCs w:val="22"/>
        </w:rPr>
        <w:t>na podstawie art. 18 RODO prawo żądania od administratora ograniczenia przetwarzania danych osobowych z zastrzeżeniem przypadków, o których mowa w art. 18 ust. 2 RODO</w:t>
      </w:r>
      <w:r>
        <w:rPr>
          <w:rFonts w:asciiTheme="minorHAnsi" w:hAnsiTheme="minorHAnsi" w:cs="Arial"/>
          <w:sz w:val="22"/>
          <w:szCs w:val="22"/>
          <w:vertAlign w:val="superscript"/>
        </w:rPr>
        <w:footnoteReference w:id="3"/>
      </w:r>
      <w:r>
        <w:rPr>
          <w:rFonts w:asciiTheme="minorHAnsi" w:hAnsiTheme="minorHAnsi" w:cs="Arial"/>
          <w:sz w:val="22"/>
          <w:szCs w:val="22"/>
        </w:rPr>
        <w:t xml:space="preserve">;  </w:t>
      </w:r>
    </w:p>
    <w:p w:rsidR="00405526" w:rsidRDefault="00405526" w:rsidP="00593AB0">
      <w:pPr>
        <w:numPr>
          <w:ilvl w:val="0"/>
          <w:numId w:val="41"/>
        </w:numPr>
        <w:ind w:left="993"/>
        <w:contextualSpacing/>
        <w:jc w:val="both"/>
        <w:rPr>
          <w:rFonts w:asciiTheme="minorHAnsi" w:hAnsiTheme="minorHAnsi" w:cs="Arial"/>
          <w:i/>
          <w:color w:val="00B0F0"/>
          <w:sz w:val="22"/>
          <w:szCs w:val="22"/>
        </w:rPr>
      </w:pPr>
      <w:r>
        <w:rPr>
          <w:rFonts w:asciiTheme="minorHAnsi" w:hAnsiTheme="minorHAnsi" w:cs="Arial"/>
          <w:sz w:val="22"/>
          <w:szCs w:val="22"/>
        </w:rPr>
        <w:t>prawo do wniesienia skargi do Prezesa Urzędu Ochrony Danych Osobowych, gdy uzna Pani/Pan, że przetwarzanie danych osobowych Pani/Pana dotyczących narusza przepisy RODO;</w:t>
      </w:r>
    </w:p>
    <w:p w:rsidR="00405526" w:rsidRDefault="00405526" w:rsidP="00593AB0">
      <w:pPr>
        <w:numPr>
          <w:ilvl w:val="0"/>
          <w:numId w:val="40"/>
        </w:numPr>
        <w:contextualSpacing/>
        <w:jc w:val="both"/>
        <w:rPr>
          <w:rFonts w:asciiTheme="minorHAnsi" w:hAnsiTheme="minorHAnsi" w:cs="Arial"/>
          <w:i/>
          <w:color w:val="00B0F0"/>
          <w:sz w:val="22"/>
          <w:szCs w:val="22"/>
        </w:rPr>
      </w:pPr>
      <w:r>
        <w:rPr>
          <w:rFonts w:asciiTheme="minorHAnsi" w:hAnsiTheme="minorHAnsi" w:cs="Arial"/>
          <w:sz w:val="22"/>
          <w:szCs w:val="22"/>
        </w:rPr>
        <w:t>nie przysługuje Pani/Panu:</w:t>
      </w:r>
    </w:p>
    <w:p w:rsidR="00405526" w:rsidRDefault="00405526" w:rsidP="00593AB0">
      <w:pPr>
        <w:numPr>
          <w:ilvl w:val="0"/>
          <w:numId w:val="41"/>
        </w:numPr>
        <w:ind w:left="993"/>
        <w:contextualSpacing/>
        <w:jc w:val="both"/>
        <w:rPr>
          <w:rFonts w:asciiTheme="minorHAnsi" w:hAnsiTheme="minorHAnsi" w:cs="Arial"/>
          <w:i/>
          <w:color w:val="00B0F0"/>
          <w:sz w:val="22"/>
          <w:szCs w:val="22"/>
        </w:rPr>
      </w:pPr>
      <w:r>
        <w:rPr>
          <w:rFonts w:asciiTheme="minorHAnsi" w:hAnsiTheme="minorHAnsi" w:cs="Arial"/>
          <w:sz w:val="22"/>
          <w:szCs w:val="22"/>
        </w:rPr>
        <w:lastRenderedPageBreak/>
        <w:t>w związku z art. 17 ust. 3 lit. b, d lub e RODO prawo do usunięcia danych osobowych;</w:t>
      </w:r>
    </w:p>
    <w:p w:rsidR="00405526" w:rsidRDefault="00405526" w:rsidP="00593AB0">
      <w:pPr>
        <w:numPr>
          <w:ilvl w:val="0"/>
          <w:numId w:val="41"/>
        </w:numPr>
        <w:ind w:left="993"/>
        <w:contextualSpacing/>
        <w:jc w:val="both"/>
        <w:rPr>
          <w:rFonts w:asciiTheme="minorHAnsi" w:hAnsiTheme="minorHAnsi" w:cs="Arial"/>
          <w:b/>
          <w:i/>
          <w:sz w:val="22"/>
          <w:szCs w:val="22"/>
        </w:rPr>
      </w:pPr>
      <w:r>
        <w:rPr>
          <w:rFonts w:asciiTheme="minorHAnsi" w:hAnsiTheme="minorHAnsi" w:cs="Arial"/>
          <w:sz w:val="22"/>
          <w:szCs w:val="22"/>
        </w:rPr>
        <w:t>prawo do przenoszenia danych osobowych, o którym mowa w art. 20 RODO;</w:t>
      </w:r>
    </w:p>
    <w:p w:rsidR="00405526" w:rsidRPr="00405526" w:rsidRDefault="00405526" w:rsidP="00405526">
      <w:r>
        <w:rPr>
          <w:rFonts w:asciiTheme="minorHAnsi" w:hAnsiTheme="minorHAnsi" w:cs="Arial"/>
          <w:sz w:val="22"/>
          <w:szCs w:val="22"/>
        </w:rPr>
        <w:t>na podstawie art. 21 RODO prawo sprzeciwu, wobec przetwarzania danych osobowych, gdyż podstawą prawną przetwarzania Pani/Pana danych osobowych jest art. 6 ust. 1 lit. c RODO</w:t>
      </w:r>
    </w:p>
    <w:p w:rsidR="001B2313" w:rsidRPr="0014262F" w:rsidRDefault="001B2313" w:rsidP="00793570">
      <w:pPr>
        <w:autoSpaceDE w:val="0"/>
        <w:autoSpaceDN w:val="0"/>
        <w:adjustRightInd w:val="0"/>
        <w:ind w:left="709" w:hanging="567"/>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319"/>
        </w:trPr>
        <w:tc>
          <w:tcPr>
            <w:tcW w:w="9322" w:type="dxa"/>
            <w:shd w:val="clear" w:color="auto" w:fill="FFF2CC" w:themeFill="accent4" w:themeFillTint="33"/>
            <w:vAlign w:val="center"/>
          </w:tcPr>
          <w:p w:rsidR="001B2313" w:rsidRPr="00C242A6" w:rsidRDefault="001B2313" w:rsidP="00593AB0">
            <w:pPr>
              <w:pStyle w:val="Akapitzlist"/>
              <w:numPr>
                <w:ilvl w:val="0"/>
                <w:numId w:val="42"/>
              </w:numPr>
              <w:ind w:left="460"/>
              <w:rPr>
                <w:rFonts w:asciiTheme="minorHAnsi" w:hAnsiTheme="minorHAnsi"/>
                <w:b/>
                <w:spacing w:val="-3"/>
              </w:rPr>
            </w:pPr>
            <w:r w:rsidRPr="00C242A6">
              <w:rPr>
                <w:rFonts w:asciiTheme="minorHAnsi" w:hAnsiTheme="minorHAnsi"/>
                <w:b/>
                <w:spacing w:val="-3"/>
              </w:rPr>
              <w:t>Uwagi końcowe</w:t>
            </w:r>
          </w:p>
        </w:tc>
      </w:tr>
    </w:tbl>
    <w:p w:rsidR="00793570" w:rsidRPr="00C242A6"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6"/>
        </w:rPr>
      </w:pPr>
    </w:p>
    <w:p w:rsidR="00B3358A" w:rsidRDefault="00B3358A"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Dz. U. z</w:t>
      </w:r>
      <w:r w:rsidR="0096778F" w:rsidRPr="00C242A6">
        <w:rPr>
          <w:rFonts w:asciiTheme="minorHAnsi" w:hAnsiTheme="minorHAnsi"/>
          <w:sz w:val="22"/>
          <w:szCs w:val="22"/>
        </w:rPr>
        <w:t> </w:t>
      </w:r>
      <w:r w:rsidR="00A1730D">
        <w:rPr>
          <w:rFonts w:asciiTheme="minorHAnsi" w:hAnsiTheme="minorHAnsi"/>
          <w:sz w:val="22"/>
          <w:szCs w:val="22"/>
        </w:rPr>
        <w:t>201</w:t>
      </w:r>
      <w:r w:rsidR="002824A1">
        <w:rPr>
          <w:rFonts w:asciiTheme="minorHAnsi" w:hAnsiTheme="minorHAnsi"/>
          <w:sz w:val="22"/>
          <w:szCs w:val="22"/>
        </w:rPr>
        <w:t>9</w:t>
      </w:r>
      <w:r w:rsidR="00512A0C" w:rsidRPr="00C242A6">
        <w:rPr>
          <w:rFonts w:asciiTheme="minorHAnsi" w:hAnsiTheme="minorHAnsi"/>
          <w:sz w:val="22"/>
          <w:szCs w:val="22"/>
        </w:rPr>
        <w:t xml:space="preserve"> r. </w:t>
      </w:r>
      <w:r w:rsidR="00F75C20" w:rsidRPr="00C242A6">
        <w:rPr>
          <w:rFonts w:asciiTheme="minorHAnsi" w:hAnsiTheme="minorHAnsi"/>
          <w:sz w:val="22"/>
          <w:szCs w:val="22"/>
        </w:rPr>
        <w:t xml:space="preserve">poz. </w:t>
      </w:r>
      <w:r w:rsidR="00A1730D">
        <w:rPr>
          <w:rFonts w:asciiTheme="minorHAnsi" w:hAnsiTheme="minorHAnsi"/>
          <w:sz w:val="22"/>
          <w:szCs w:val="22"/>
        </w:rPr>
        <w:t>1</w:t>
      </w:r>
      <w:r w:rsidR="002824A1">
        <w:rPr>
          <w:rFonts w:asciiTheme="minorHAnsi" w:hAnsiTheme="minorHAnsi"/>
          <w:sz w:val="22"/>
          <w:szCs w:val="22"/>
        </w:rPr>
        <w:t>843</w:t>
      </w:r>
      <w:r w:rsidRPr="00C242A6">
        <w:rPr>
          <w:rFonts w:asciiTheme="minorHAnsi" w:hAnsiTheme="minorHAnsi"/>
          <w:spacing w:val="-3"/>
          <w:sz w:val="22"/>
          <w:szCs w:val="22"/>
        </w:rPr>
        <w:t>).</w:t>
      </w:r>
    </w:p>
    <w:p w:rsidR="00405526" w:rsidRPr="0014262F" w:rsidRDefault="00405526"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tbl>
      <w:tblPr>
        <w:tblStyle w:val="Tabela-Siatka"/>
        <w:tblW w:w="9322" w:type="dxa"/>
        <w:tblLook w:val="04A0"/>
      </w:tblPr>
      <w:tblGrid>
        <w:gridCol w:w="9322"/>
      </w:tblGrid>
      <w:tr w:rsidR="001B2313" w:rsidRPr="00C242A6" w:rsidTr="00532CBA">
        <w:trPr>
          <w:trHeight w:val="358"/>
        </w:trPr>
        <w:tc>
          <w:tcPr>
            <w:tcW w:w="9322" w:type="dxa"/>
            <w:shd w:val="clear" w:color="auto" w:fill="FFF2CC" w:themeFill="accent4" w:themeFillTint="33"/>
            <w:vAlign w:val="center"/>
          </w:tcPr>
          <w:p w:rsidR="001B2313" w:rsidRPr="00C242A6" w:rsidRDefault="001B2313" w:rsidP="00593AB0">
            <w:pPr>
              <w:pStyle w:val="Akapitzlist"/>
              <w:numPr>
                <w:ilvl w:val="0"/>
                <w:numId w:val="42"/>
              </w:numPr>
              <w:ind w:left="460"/>
              <w:rPr>
                <w:rFonts w:asciiTheme="minorHAnsi" w:hAnsiTheme="minorHAnsi"/>
                <w:bCs/>
                <w:spacing w:val="-3"/>
              </w:rPr>
            </w:pPr>
            <w:r w:rsidRPr="00C242A6">
              <w:rPr>
                <w:rFonts w:asciiTheme="minorHAnsi" w:hAnsiTheme="minorHAnsi"/>
                <w:b/>
                <w:spacing w:val="-3"/>
              </w:rPr>
              <w:t>Załączniki</w:t>
            </w:r>
          </w:p>
        </w:tc>
      </w:tr>
    </w:tbl>
    <w:p w:rsidR="00513353" w:rsidRDefault="00513353" w:rsidP="0072318F"/>
    <w:p w:rsidR="000F4E6F" w:rsidRPr="00692C08" w:rsidRDefault="000F4E6F" w:rsidP="000F4E6F">
      <w:pPr>
        <w:pStyle w:val="Tekstpodstawowy3"/>
        <w:ind w:left="284"/>
        <w:rPr>
          <w:rFonts w:asciiTheme="minorHAnsi" w:hAnsiTheme="minorHAnsi" w:cstheme="minorHAnsi"/>
          <w:b w:val="0"/>
          <w:bCs w:val="0"/>
          <w:sz w:val="22"/>
          <w:szCs w:val="22"/>
        </w:rPr>
      </w:pPr>
      <w:r w:rsidRPr="00692C08">
        <w:rPr>
          <w:rFonts w:asciiTheme="minorHAnsi" w:hAnsiTheme="minorHAnsi" w:cstheme="minorHAnsi"/>
          <w:b w:val="0"/>
          <w:bCs w:val="0"/>
          <w:sz w:val="22"/>
          <w:szCs w:val="22"/>
        </w:rPr>
        <w:t>Integralną częścią niniejszej specyfikacji są załączniki:</w:t>
      </w:r>
    </w:p>
    <w:p w:rsidR="000F4E6F" w:rsidRDefault="000F4E6F" w:rsidP="000F4E6F">
      <w:pPr>
        <w:pStyle w:val="Akapitzlist"/>
        <w:numPr>
          <w:ilvl w:val="0"/>
          <w:numId w:val="50"/>
        </w:numPr>
        <w:ind w:left="567"/>
        <w:rPr>
          <w:rFonts w:asciiTheme="minorHAnsi" w:hAnsiTheme="minorHAnsi" w:cstheme="minorHAnsi"/>
          <w:sz w:val="22"/>
          <w:szCs w:val="22"/>
        </w:rPr>
      </w:pPr>
      <w:r w:rsidRPr="00692C08">
        <w:rPr>
          <w:rFonts w:asciiTheme="minorHAnsi" w:hAnsiTheme="minorHAnsi" w:cstheme="minorHAnsi"/>
          <w:sz w:val="22"/>
          <w:szCs w:val="22"/>
        </w:rPr>
        <w:t>Formularz ofertowy – załącznik nr 1</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Formularz cenowy – załącznik nr 2</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(JEDZ) – załącznik nr 3</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dotyczące przynależności do grupy kapitałowej – załącznik nr 4</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 załącznik nr 5</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Projekt umowy – załącznik nr 6</w:t>
      </w:r>
    </w:p>
    <w:p w:rsidR="000F4E6F" w:rsidRPr="00BD1B7B" w:rsidRDefault="000F4E6F" w:rsidP="00BD1B7B">
      <w:pPr>
        <w:ind w:left="207"/>
        <w:rPr>
          <w:rFonts w:asciiTheme="minorHAnsi" w:hAnsiTheme="minorHAnsi" w:cstheme="minorHAnsi"/>
          <w:sz w:val="22"/>
          <w:szCs w:val="22"/>
        </w:rPr>
      </w:pPr>
    </w:p>
    <w:p w:rsidR="000F4E6F" w:rsidRDefault="000F4E6F" w:rsidP="000F4E6F">
      <w:pPr>
        <w:pStyle w:val="Akapitzlist"/>
        <w:ind w:left="2340"/>
        <w:rPr>
          <w:rFonts w:asciiTheme="minorHAnsi" w:hAnsiTheme="minorHAnsi" w:cstheme="minorHAnsi"/>
          <w:sz w:val="22"/>
          <w:szCs w:val="22"/>
        </w:rPr>
      </w:pPr>
    </w:p>
    <w:p w:rsidR="00513353" w:rsidRDefault="00513353" w:rsidP="0072318F"/>
    <w:p w:rsidR="00513353" w:rsidRDefault="00513353" w:rsidP="0072318F"/>
    <w:p w:rsidR="00513353" w:rsidRPr="0072318F" w:rsidRDefault="00513353" w:rsidP="0072318F"/>
    <w:p w:rsidR="00254D1E" w:rsidRPr="00C242A6" w:rsidRDefault="00254D1E" w:rsidP="00254D1E">
      <w:pPr>
        <w:pStyle w:val="Nagwek1"/>
        <w:ind w:left="6237"/>
        <w:rPr>
          <w:rFonts w:asciiTheme="minorHAnsi" w:hAnsiTheme="minorHAnsi"/>
          <w:b w:val="0"/>
          <w:bCs w:val="0"/>
          <w:sz w:val="22"/>
          <w:szCs w:val="22"/>
        </w:rPr>
      </w:pPr>
      <w:r w:rsidRPr="00C242A6">
        <w:rPr>
          <w:rFonts w:asciiTheme="minorHAnsi" w:hAnsiTheme="minorHAnsi"/>
          <w:sz w:val="22"/>
          <w:szCs w:val="22"/>
        </w:rPr>
        <w:t>SIWZ ZATWIERDZIŁ:</w:t>
      </w:r>
    </w:p>
    <w:p w:rsidR="00254D1E" w:rsidRPr="00C242A6" w:rsidRDefault="00254D1E" w:rsidP="00254D1E">
      <w:pPr>
        <w:pStyle w:val="Akapitzlist"/>
        <w:ind w:left="5812"/>
        <w:rPr>
          <w:rFonts w:asciiTheme="minorHAnsi" w:hAnsiTheme="minorHAnsi"/>
          <w:sz w:val="22"/>
          <w:szCs w:val="22"/>
        </w:rPr>
      </w:pPr>
    </w:p>
    <w:p w:rsidR="00254D1E" w:rsidRPr="00C242A6" w:rsidRDefault="00254D1E" w:rsidP="00254D1E">
      <w:pPr>
        <w:pStyle w:val="Akapitzlist"/>
        <w:ind w:left="5812"/>
        <w:rPr>
          <w:rFonts w:asciiTheme="minorHAnsi" w:hAnsiTheme="minorHAnsi"/>
          <w:sz w:val="22"/>
          <w:szCs w:val="22"/>
        </w:rPr>
      </w:pPr>
    </w:p>
    <w:p w:rsidR="004B3639" w:rsidRPr="00C242A6" w:rsidRDefault="004B3639" w:rsidP="00254D1E">
      <w:pPr>
        <w:pStyle w:val="Akapitzlist"/>
        <w:ind w:left="5812"/>
        <w:rPr>
          <w:rFonts w:asciiTheme="minorHAnsi" w:hAnsiTheme="minorHAnsi"/>
          <w:sz w:val="22"/>
          <w:szCs w:val="22"/>
        </w:rPr>
      </w:pPr>
    </w:p>
    <w:p w:rsidR="00937E5C" w:rsidRPr="00C242A6" w:rsidRDefault="00937E5C" w:rsidP="004B3639">
      <w:pPr>
        <w:pStyle w:val="Nagwek1"/>
        <w:jc w:val="right"/>
        <w:rPr>
          <w:rFonts w:asciiTheme="minorHAnsi" w:hAnsiTheme="minorHAnsi"/>
          <w:b w:val="0"/>
          <w:sz w:val="20"/>
        </w:rPr>
      </w:pPr>
    </w:p>
    <w:p w:rsidR="00937E5C" w:rsidRPr="00C242A6" w:rsidRDefault="00937E5C" w:rsidP="004B3639">
      <w:pPr>
        <w:pStyle w:val="Nagwek1"/>
        <w:jc w:val="right"/>
        <w:rPr>
          <w:rFonts w:asciiTheme="minorHAnsi" w:hAnsiTheme="minorHAnsi"/>
          <w:b w:val="0"/>
          <w:sz w:val="20"/>
        </w:rPr>
      </w:pPr>
    </w:p>
    <w:p w:rsidR="00937E5C" w:rsidRDefault="00937E5C" w:rsidP="004B3639">
      <w:pPr>
        <w:pStyle w:val="Nagwek1"/>
        <w:jc w:val="right"/>
        <w:rPr>
          <w:rFonts w:asciiTheme="minorHAnsi" w:hAnsiTheme="minorHAnsi"/>
          <w:b w:val="0"/>
          <w:sz w:val="20"/>
        </w:rPr>
      </w:pPr>
    </w:p>
    <w:p w:rsidR="004679EB" w:rsidRDefault="004679EB" w:rsidP="004679EB"/>
    <w:p w:rsidR="004679EB" w:rsidRPr="004679EB" w:rsidRDefault="004679EB" w:rsidP="004679EB"/>
    <w:p w:rsidR="00B244A3" w:rsidRDefault="00B244A3" w:rsidP="00B244A3"/>
    <w:p w:rsidR="00405526" w:rsidRDefault="00405526" w:rsidP="006A314A">
      <w:pPr>
        <w:rPr>
          <w:rFonts w:asciiTheme="minorHAnsi" w:hAnsiTheme="minorHAnsi"/>
          <w:sz w:val="22"/>
          <w:szCs w:val="22"/>
        </w:rPr>
      </w:pPr>
    </w:p>
    <w:p w:rsidR="00B21780" w:rsidRDefault="00B21780"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93677D" w:rsidRDefault="0093677D" w:rsidP="0093677D">
      <w:pPr>
        <w:jc w:val="right"/>
        <w:rPr>
          <w:rFonts w:asciiTheme="minorHAnsi" w:hAnsiTheme="minorHAnsi"/>
          <w:sz w:val="22"/>
          <w:szCs w:val="22"/>
        </w:rPr>
      </w:pPr>
      <w:r w:rsidRPr="0093677D">
        <w:rPr>
          <w:rFonts w:asciiTheme="minorHAnsi" w:hAnsiTheme="minorHAnsi"/>
          <w:sz w:val="22"/>
          <w:szCs w:val="22"/>
        </w:rPr>
        <w:t>Załączni</w:t>
      </w:r>
      <w:r>
        <w:rPr>
          <w:rFonts w:asciiTheme="minorHAnsi" w:hAnsiTheme="minorHAnsi"/>
          <w:sz w:val="22"/>
          <w:szCs w:val="22"/>
        </w:rPr>
        <w:t>k nr 1 do SIWZ</w:t>
      </w:r>
    </w:p>
    <w:p w:rsidR="00FD60C6" w:rsidRPr="00137CE4" w:rsidRDefault="00FD60C6" w:rsidP="0093677D">
      <w:pPr>
        <w:jc w:val="right"/>
        <w:rPr>
          <w:rFonts w:asciiTheme="minorHAnsi" w:hAnsiTheme="minorHAnsi"/>
          <w:sz w:val="16"/>
          <w:szCs w:val="16"/>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938"/>
      </w:tblGrid>
      <w:tr w:rsidR="00EE2CEC" w:rsidRPr="00C242A6" w:rsidTr="0089431A">
        <w:trPr>
          <w:trHeight w:val="370"/>
        </w:trPr>
        <w:tc>
          <w:tcPr>
            <w:tcW w:w="10348" w:type="dxa"/>
            <w:gridSpan w:val="2"/>
            <w:shd w:val="clear" w:color="auto" w:fill="D9D9D9" w:themeFill="background1" w:themeFillShade="D9"/>
            <w:vAlign w:val="center"/>
          </w:tcPr>
          <w:p w:rsidR="00EE2CEC" w:rsidRPr="006B501D" w:rsidRDefault="00EE2CEC" w:rsidP="0089431A">
            <w:pPr>
              <w:jc w:val="center"/>
              <w:rPr>
                <w:rFonts w:asciiTheme="minorHAnsi" w:hAnsiTheme="minorHAnsi"/>
                <w:b/>
                <w:sz w:val="28"/>
              </w:rPr>
            </w:pPr>
            <w:r w:rsidRPr="00C242A6">
              <w:rPr>
                <w:rFonts w:asciiTheme="minorHAnsi" w:hAnsiTheme="minorHAnsi"/>
                <w:b/>
                <w:sz w:val="28"/>
              </w:rPr>
              <w:lastRenderedPageBreak/>
              <w:t>FORMULARZ OFERTOWY</w:t>
            </w:r>
          </w:p>
        </w:tc>
      </w:tr>
      <w:tr w:rsidR="00EE2CEC" w:rsidRPr="00C242A6" w:rsidTr="0089431A">
        <w:trPr>
          <w:trHeight w:val="449"/>
        </w:trPr>
        <w:tc>
          <w:tcPr>
            <w:tcW w:w="2410" w:type="dxa"/>
            <w:vAlign w:val="center"/>
          </w:tcPr>
          <w:p w:rsidR="00EE2CEC" w:rsidRPr="00C242A6" w:rsidRDefault="00EE2CEC" w:rsidP="0089431A">
            <w:pPr>
              <w:jc w:val="center"/>
              <w:rPr>
                <w:rFonts w:asciiTheme="minorHAnsi" w:hAnsiTheme="minorHAnsi"/>
                <w:b/>
                <w:bCs/>
                <w:i/>
                <w:iCs/>
              </w:rPr>
            </w:pPr>
            <w:bookmarkStart w:id="1" w:name="_Hlk510601182"/>
            <w:r w:rsidRPr="00C242A6">
              <w:rPr>
                <w:rFonts w:asciiTheme="minorHAnsi" w:hAnsiTheme="minorHAnsi"/>
                <w:b/>
                <w:bCs/>
                <w:i/>
                <w:iCs/>
              </w:rPr>
              <w:t>Przedmiot zamówienia</w:t>
            </w:r>
          </w:p>
        </w:tc>
        <w:tc>
          <w:tcPr>
            <w:tcW w:w="7938" w:type="dxa"/>
            <w:vAlign w:val="center"/>
          </w:tcPr>
          <w:p w:rsidR="00EE2CEC" w:rsidRPr="00C242A6" w:rsidRDefault="00405526" w:rsidP="0089431A">
            <w:pPr>
              <w:jc w:val="center"/>
              <w:rPr>
                <w:rFonts w:asciiTheme="minorHAnsi" w:hAnsiTheme="minorHAnsi"/>
                <w:b/>
                <w:bCs/>
                <w:i/>
                <w:iCs/>
                <w:color w:val="833C0B" w:themeColor="accent2" w:themeShade="80"/>
              </w:rPr>
            </w:pPr>
            <w:r>
              <w:rPr>
                <w:rFonts w:asciiTheme="minorHAnsi" w:hAnsiTheme="minorHAnsi"/>
                <w:b/>
                <w:bCs/>
                <w:i/>
                <w:iCs/>
                <w:color w:val="833C0B" w:themeColor="accent2" w:themeShade="80"/>
              </w:rPr>
              <w:t>L</w:t>
            </w:r>
            <w:r w:rsidR="005C7D42">
              <w:rPr>
                <w:rFonts w:asciiTheme="minorHAnsi" w:hAnsiTheme="minorHAnsi"/>
                <w:b/>
                <w:bCs/>
                <w:i/>
                <w:iCs/>
                <w:color w:val="833C0B" w:themeColor="accent2" w:themeShade="80"/>
              </w:rPr>
              <w:t>eki, substancje recepturowe</w:t>
            </w:r>
            <w:r w:rsidR="0075348D">
              <w:rPr>
                <w:rFonts w:asciiTheme="minorHAnsi" w:hAnsiTheme="minorHAnsi"/>
                <w:b/>
                <w:bCs/>
                <w:i/>
                <w:iCs/>
                <w:color w:val="833C0B" w:themeColor="accent2" w:themeShade="80"/>
              </w:rPr>
              <w:t xml:space="preserve"> oraz dietetyczne środki spożywcze</w:t>
            </w:r>
          </w:p>
        </w:tc>
      </w:tr>
      <w:bookmarkEnd w:id="1"/>
      <w:tr w:rsidR="00EE2CEC" w:rsidRPr="00C242A6" w:rsidTr="0089431A">
        <w:tc>
          <w:tcPr>
            <w:tcW w:w="2410" w:type="dxa"/>
            <w:tcBorders>
              <w:bottom w:val="single" w:sz="12" w:space="0" w:color="auto"/>
            </w:tcBorders>
          </w:tcPr>
          <w:p w:rsidR="00EE2CEC" w:rsidRPr="00C242A6" w:rsidRDefault="00EE2CEC" w:rsidP="0089431A">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7938" w:type="dxa"/>
            <w:tcBorders>
              <w:bottom w:val="single" w:sz="12" w:space="0" w:color="auto"/>
            </w:tcBorders>
          </w:tcPr>
          <w:p w:rsidR="00EE2CEC" w:rsidRPr="00C242A6" w:rsidRDefault="00EE2CEC" w:rsidP="0089431A">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EE2CEC" w:rsidRPr="000F4E6F" w:rsidRDefault="00137CE4" w:rsidP="0089431A">
            <w:pPr>
              <w:pStyle w:val="Nagwek5"/>
              <w:spacing w:before="0"/>
              <w:jc w:val="center"/>
              <w:rPr>
                <w:rFonts w:asciiTheme="minorHAnsi" w:hAnsiTheme="minorHAnsi"/>
                <w:b/>
                <w:color w:val="auto"/>
              </w:rPr>
            </w:pPr>
            <w:r>
              <w:rPr>
                <w:rFonts w:asciiTheme="minorHAnsi" w:hAnsiTheme="minorHAnsi"/>
                <w:b/>
                <w:color w:val="auto"/>
              </w:rPr>
              <w:t>64-</w:t>
            </w:r>
            <w:r w:rsidR="00EE2CEC" w:rsidRPr="000F4E6F">
              <w:rPr>
                <w:rFonts w:asciiTheme="minorHAnsi" w:hAnsiTheme="minorHAnsi"/>
                <w:b/>
                <w:color w:val="auto"/>
              </w:rPr>
              <w:t>920 Piła, ul. Rydygiera 1</w:t>
            </w:r>
          </w:p>
        </w:tc>
      </w:tr>
      <w:tr w:rsidR="00EE2CEC" w:rsidRPr="00C242A6" w:rsidTr="0089431A">
        <w:trPr>
          <w:trHeight w:val="1513"/>
        </w:trPr>
        <w:tc>
          <w:tcPr>
            <w:tcW w:w="2410" w:type="dxa"/>
            <w:tcBorders>
              <w:top w:val="single" w:sz="12" w:space="0" w:color="auto"/>
            </w:tcBorders>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Oferent – pełna nazwa Oferenta,</w:t>
            </w:r>
          </w:p>
          <w:p w:rsidR="00EE2CEC" w:rsidRPr="002F6021" w:rsidRDefault="00EE2CEC" w:rsidP="0089431A">
            <w:pPr>
              <w:jc w:val="center"/>
              <w:rPr>
                <w:rFonts w:asciiTheme="minorHAnsi" w:hAnsiTheme="minorHAnsi"/>
                <w:b/>
                <w:bCs/>
                <w:i/>
                <w:iCs/>
              </w:rPr>
            </w:pPr>
            <w:r w:rsidRPr="00C242A6">
              <w:rPr>
                <w:rFonts w:asciiTheme="minorHAnsi" w:hAnsiTheme="minorHAnsi"/>
                <w:b/>
                <w:bCs/>
                <w:i/>
                <w:iCs/>
              </w:rPr>
              <w:t>adres,</w:t>
            </w:r>
          </w:p>
          <w:p w:rsidR="00EE2CEC" w:rsidRPr="00C242A6" w:rsidRDefault="00EE2CEC" w:rsidP="0089431A">
            <w:pPr>
              <w:jc w:val="center"/>
              <w:rPr>
                <w:rFonts w:asciiTheme="minorHAnsi" w:hAnsiTheme="minorHAnsi"/>
                <w:b/>
                <w:bCs/>
                <w:i/>
                <w:iCs/>
              </w:rPr>
            </w:pPr>
            <w:r w:rsidRPr="00C242A6">
              <w:rPr>
                <w:rFonts w:asciiTheme="minorHAnsi" w:hAnsiTheme="minorHAnsi"/>
                <w:b/>
                <w:bCs/>
                <w:i/>
                <w:iCs/>
              </w:rPr>
              <w:t>NIP</w:t>
            </w:r>
          </w:p>
          <w:p w:rsidR="00EE2CEC" w:rsidRPr="00C242A6" w:rsidRDefault="00EE2CEC" w:rsidP="0089431A">
            <w:pPr>
              <w:jc w:val="center"/>
              <w:rPr>
                <w:rFonts w:asciiTheme="minorHAnsi" w:hAnsiTheme="minorHAnsi"/>
                <w:b/>
                <w:bCs/>
                <w:i/>
                <w:iCs/>
                <w:lang w:val="en-US"/>
              </w:rPr>
            </w:pPr>
            <w:r w:rsidRPr="00C242A6">
              <w:rPr>
                <w:rFonts w:asciiTheme="minorHAnsi" w:hAnsiTheme="minorHAnsi"/>
                <w:b/>
                <w:bCs/>
                <w:i/>
                <w:iCs/>
                <w:lang w:val="en-US"/>
              </w:rPr>
              <w:t>REGON</w:t>
            </w:r>
          </w:p>
        </w:tc>
        <w:tc>
          <w:tcPr>
            <w:tcW w:w="7938" w:type="dxa"/>
            <w:tcBorders>
              <w:top w:val="single" w:sz="12" w:space="0" w:color="auto"/>
            </w:tcBorders>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tel., fax.</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lang w:val="en-US"/>
              </w:rPr>
              <w:t>e-mail</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89431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w:t>
            </w:r>
          </w:p>
          <w:p w:rsidR="00EE2CEC" w:rsidRPr="00C242A6" w:rsidRDefault="00EE2CEC" w:rsidP="0089431A">
            <w:pPr>
              <w:jc w:val="center"/>
              <w:rPr>
                <w:rFonts w:asciiTheme="minorHAnsi" w:hAnsiTheme="minorHAnsi"/>
                <w:bCs/>
                <w:i/>
                <w:iCs/>
                <w:sz w:val="20"/>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Pr="00C242A6" w:rsidRDefault="00EE2CEC" w:rsidP="0089431A">
            <w:pPr>
              <w:rPr>
                <w:rFonts w:asciiTheme="minorHAnsi" w:hAnsiTheme="minorHAnsi"/>
                <w:sz w:val="8"/>
                <w:szCs w:val="22"/>
              </w:rPr>
            </w:pPr>
          </w:p>
          <w:p w:rsidR="00EE2CEC" w:rsidRPr="00C242A6" w:rsidRDefault="00EE2CEC" w:rsidP="0089431A">
            <w:pPr>
              <w:rPr>
                <w:rFonts w:asciiTheme="minorHAnsi" w:hAnsiTheme="minorHAnsi"/>
                <w:sz w:val="16"/>
                <w:szCs w:val="22"/>
              </w:rPr>
            </w:pPr>
          </w:p>
          <w:p w:rsidR="00EE2CEC" w:rsidRPr="00C242A6" w:rsidRDefault="00EE2CEC" w:rsidP="0089431A">
            <w:pPr>
              <w:rPr>
                <w:rFonts w:asciiTheme="minorHAnsi" w:hAnsiTheme="minorHAnsi"/>
                <w:b/>
                <w:sz w:val="22"/>
                <w:szCs w:val="22"/>
              </w:rPr>
            </w:pPr>
            <w:r w:rsidRPr="00C242A6">
              <w:rPr>
                <w:rFonts w:asciiTheme="minorHAnsi" w:hAnsiTheme="minorHAnsi"/>
                <w:b/>
                <w:sz w:val="22"/>
                <w:szCs w:val="22"/>
              </w:rPr>
              <w:t>wartość brutto:……………………………………………….</w:t>
            </w:r>
          </w:p>
          <w:p w:rsidR="00EE2CEC" w:rsidRPr="00C242A6" w:rsidRDefault="00EE2CEC" w:rsidP="0089431A">
            <w:pPr>
              <w:rPr>
                <w:rFonts w:asciiTheme="minorHAnsi" w:hAnsiTheme="minorHAnsi"/>
                <w:sz w:val="6"/>
                <w:szCs w:val="22"/>
              </w:rPr>
            </w:pPr>
          </w:p>
          <w:p w:rsidR="00EE2CEC" w:rsidRDefault="00EE2CEC" w:rsidP="0089431A">
            <w:pPr>
              <w:rPr>
                <w:rFonts w:asciiTheme="minorHAnsi" w:hAnsiTheme="minorHAnsi"/>
                <w:sz w:val="22"/>
                <w:szCs w:val="22"/>
              </w:rPr>
            </w:pPr>
            <w:r w:rsidRPr="00C242A6">
              <w:rPr>
                <w:rFonts w:asciiTheme="minorHAnsi" w:hAnsiTheme="minorHAnsi"/>
                <w:sz w:val="22"/>
                <w:szCs w:val="22"/>
              </w:rPr>
              <w:t>słownie:………………………………………………………………………………………..………</w:t>
            </w:r>
          </w:p>
          <w:p w:rsidR="00EE2CEC" w:rsidRPr="00C242A6" w:rsidRDefault="00EE2CEC" w:rsidP="0089431A">
            <w:pPr>
              <w:rPr>
                <w:rFonts w:asciiTheme="minorHAnsi" w:hAnsiTheme="minorHAnsi"/>
                <w:sz w:val="22"/>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581377"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551F" w:rsidRDefault="00AB551F" w:rsidP="0089431A">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2763CF" w:rsidRDefault="002763C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11</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12</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13</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ZA WYKONANI</w:t>
            </w:r>
            <w:r>
              <w:rPr>
                <w:rFonts w:asciiTheme="minorHAnsi" w:hAnsiTheme="minorHAnsi"/>
                <w:b/>
                <w:bCs/>
                <w:i/>
                <w:iCs/>
                <w:sz w:val="18"/>
              </w:rPr>
              <w:t>14</w:t>
            </w:r>
            <w:r w:rsidRPr="00F61D49">
              <w:rPr>
                <w:rFonts w:asciiTheme="minorHAnsi" w:hAnsiTheme="minorHAnsi"/>
                <w:b/>
                <w:bCs/>
                <w:i/>
                <w:iCs/>
                <w:sz w:val="18"/>
              </w:rPr>
              <w:t xml:space="preserve">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14</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15</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75348D"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21</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22</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23</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24</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25</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26</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27</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28</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29</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30</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F03DA" w:rsidRDefault="003F03DA" w:rsidP="003F03DA">
            <w:pPr>
              <w:rPr>
                <w:rFonts w:asciiTheme="minorHAnsi" w:hAnsiTheme="minorHAnsi"/>
                <w:sz w:val="8"/>
                <w:szCs w:val="22"/>
              </w:rPr>
            </w:pPr>
          </w:p>
          <w:p w:rsidR="003F03DA" w:rsidRDefault="003F03DA" w:rsidP="003F03DA">
            <w:pPr>
              <w:rPr>
                <w:rFonts w:asciiTheme="minorHAnsi" w:hAnsiTheme="minorHAnsi"/>
                <w:sz w:val="8"/>
                <w:szCs w:val="22"/>
              </w:rPr>
            </w:pPr>
          </w:p>
          <w:p w:rsidR="003F03DA" w:rsidRPr="00C242A6" w:rsidRDefault="003F03DA" w:rsidP="003F03DA">
            <w:pPr>
              <w:rPr>
                <w:rFonts w:asciiTheme="minorHAnsi" w:hAnsiTheme="minorHAnsi"/>
                <w:b/>
                <w:sz w:val="22"/>
                <w:szCs w:val="22"/>
              </w:rPr>
            </w:pPr>
            <w:r w:rsidRPr="00C242A6">
              <w:rPr>
                <w:rFonts w:asciiTheme="minorHAnsi" w:hAnsiTheme="minorHAnsi"/>
                <w:b/>
                <w:sz w:val="22"/>
                <w:szCs w:val="22"/>
              </w:rPr>
              <w:t>wartość brutto:……………………………………………….</w:t>
            </w:r>
          </w:p>
          <w:p w:rsidR="003F03DA" w:rsidRPr="00C242A6" w:rsidRDefault="003F03DA" w:rsidP="003F03DA">
            <w:pPr>
              <w:rPr>
                <w:rFonts w:asciiTheme="minorHAnsi" w:hAnsiTheme="minorHAnsi"/>
                <w:sz w:val="6"/>
                <w:szCs w:val="22"/>
              </w:rPr>
            </w:pPr>
          </w:p>
          <w:p w:rsidR="003F03DA" w:rsidRDefault="003F03DA" w:rsidP="003F03DA">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31</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32</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33</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34</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DE3FE0" w:rsidRDefault="00DE3FE0" w:rsidP="002763CF">
            <w:pPr>
              <w:rPr>
                <w:rFonts w:asciiTheme="minorHAnsi" w:hAnsiTheme="minorHAnsi"/>
                <w:sz w:val="8"/>
                <w:szCs w:val="22"/>
              </w:rPr>
            </w:pPr>
          </w:p>
        </w:tc>
      </w:tr>
      <w:tr w:rsidR="0075348D"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OFEROWANA WARTOŚĆ</w:t>
            </w:r>
          </w:p>
          <w:p w:rsidR="0075348D" w:rsidRPr="00F61D49" w:rsidRDefault="0075348D" w:rsidP="0075348D">
            <w:pPr>
              <w:jc w:val="center"/>
              <w:rPr>
                <w:rFonts w:asciiTheme="minorHAnsi" w:hAnsiTheme="minorHAnsi"/>
                <w:b/>
                <w:bCs/>
                <w:i/>
                <w:iCs/>
                <w:sz w:val="18"/>
              </w:rPr>
            </w:pPr>
            <w:r w:rsidRPr="00F61D49">
              <w:rPr>
                <w:rFonts w:asciiTheme="minorHAnsi" w:hAnsiTheme="minorHAnsi"/>
                <w:b/>
                <w:bCs/>
                <w:i/>
                <w:iCs/>
                <w:sz w:val="18"/>
              </w:rPr>
              <w:t xml:space="preserve">ZA WYKONANIE </w:t>
            </w:r>
          </w:p>
          <w:p w:rsidR="0075348D" w:rsidRPr="00691EFA" w:rsidRDefault="0075348D" w:rsidP="0075348D">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 xml:space="preserve">ZADANIA </w:t>
            </w:r>
            <w:r w:rsidR="00E03472">
              <w:rPr>
                <w:rFonts w:asciiTheme="minorHAnsi" w:hAnsiTheme="minorHAnsi"/>
                <w:b/>
                <w:bCs/>
                <w:iCs/>
                <w:color w:val="C45911" w:themeColor="accent2" w:themeShade="BF"/>
                <w:sz w:val="20"/>
              </w:rPr>
              <w:t>35</w:t>
            </w:r>
          </w:p>
          <w:p w:rsidR="0075348D" w:rsidRPr="00F61D49" w:rsidRDefault="0075348D" w:rsidP="0075348D">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75348D" w:rsidRDefault="0075348D" w:rsidP="002763CF">
            <w:pPr>
              <w:rPr>
                <w:rFonts w:asciiTheme="minorHAnsi" w:hAnsiTheme="minorHAnsi"/>
                <w:sz w:val="8"/>
                <w:szCs w:val="22"/>
              </w:rPr>
            </w:pP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36</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DE3FE0" w:rsidRDefault="00DE3FE0" w:rsidP="002763CF">
            <w:pPr>
              <w:rPr>
                <w:rFonts w:asciiTheme="minorHAnsi" w:hAnsiTheme="minorHAnsi"/>
                <w:sz w:val="8"/>
                <w:szCs w:val="22"/>
              </w:rPr>
            </w:pP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37</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DE3FE0" w:rsidRDefault="00DE3FE0" w:rsidP="002763CF">
            <w:pPr>
              <w:rPr>
                <w:rFonts w:asciiTheme="minorHAnsi" w:hAnsiTheme="minorHAnsi"/>
                <w:sz w:val="8"/>
                <w:szCs w:val="22"/>
              </w:rPr>
            </w:pP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38</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DE3FE0" w:rsidRDefault="00DE3FE0" w:rsidP="002763CF">
            <w:pPr>
              <w:rPr>
                <w:rFonts w:asciiTheme="minorHAnsi" w:hAnsiTheme="minorHAnsi"/>
                <w:sz w:val="8"/>
                <w:szCs w:val="22"/>
              </w:rPr>
            </w:pP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39</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DE3FE0" w:rsidRDefault="00DE3FE0" w:rsidP="002763CF">
            <w:pPr>
              <w:rPr>
                <w:rFonts w:asciiTheme="minorHAnsi" w:hAnsiTheme="minorHAnsi"/>
                <w:sz w:val="8"/>
                <w:szCs w:val="22"/>
              </w:rPr>
            </w:pPr>
          </w:p>
        </w:tc>
      </w:tr>
      <w:tr w:rsidR="00DE3FE0"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40</w:t>
            </w:r>
          </w:p>
          <w:p w:rsidR="00DE3FE0"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5F194E" w:rsidRDefault="005F194E" w:rsidP="005F194E">
            <w:pPr>
              <w:rPr>
                <w:rFonts w:asciiTheme="minorHAnsi" w:hAnsiTheme="minorHAnsi"/>
                <w:sz w:val="8"/>
                <w:szCs w:val="22"/>
              </w:rPr>
            </w:pPr>
          </w:p>
          <w:p w:rsidR="005F194E" w:rsidRDefault="005F194E" w:rsidP="005F194E">
            <w:pPr>
              <w:rPr>
                <w:rFonts w:asciiTheme="minorHAnsi" w:hAnsiTheme="minorHAnsi"/>
                <w:sz w:val="8"/>
                <w:szCs w:val="22"/>
              </w:rPr>
            </w:pPr>
          </w:p>
          <w:p w:rsidR="005F194E" w:rsidRPr="00C242A6" w:rsidRDefault="005F194E" w:rsidP="005F194E">
            <w:pPr>
              <w:rPr>
                <w:rFonts w:asciiTheme="minorHAnsi" w:hAnsiTheme="minorHAnsi"/>
                <w:b/>
                <w:sz w:val="22"/>
                <w:szCs w:val="22"/>
              </w:rPr>
            </w:pPr>
            <w:r w:rsidRPr="00C242A6">
              <w:rPr>
                <w:rFonts w:asciiTheme="minorHAnsi" w:hAnsiTheme="minorHAnsi"/>
                <w:b/>
                <w:sz w:val="22"/>
                <w:szCs w:val="22"/>
              </w:rPr>
              <w:t>wartość brutto:……………………………………………….</w:t>
            </w:r>
          </w:p>
          <w:p w:rsidR="005F194E" w:rsidRPr="00C242A6" w:rsidRDefault="005F194E" w:rsidP="005F194E">
            <w:pPr>
              <w:rPr>
                <w:rFonts w:asciiTheme="minorHAnsi" w:hAnsiTheme="minorHAnsi"/>
                <w:sz w:val="6"/>
                <w:szCs w:val="22"/>
              </w:rPr>
            </w:pPr>
          </w:p>
          <w:p w:rsidR="005F194E" w:rsidRDefault="005F194E" w:rsidP="005F194E">
            <w:pPr>
              <w:rPr>
                <w:rFonts w:asciiTheme="minorHAnsi" w:hAnsiTheme="minorHAnsi"/>
                <w:sz w:val="22"/>
                <w:szCs w:val="22"/>
              </w:rPr>
            </w:pPr>
            <w:r w:rsidRPr="00C242A6">
              <w:rPr>
                <w:rFonts w:asciiTheme="minorHAnsi" w:hAnsiTheme="minorHAnsi"/>
                <w:sz w:val="22"/>
                <w:szCs w:val="22"/>
              </w:rPr>
              <w:t>słownie:………………………………………………………………………………………..………</w:t>
            </w:r>
          </w:p>
          <w:p w:rsidR="00DE3FE0" w:rsidRDefault="00DE3FE0"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41</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42</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43</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44</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45</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46</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47</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48</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49</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50</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51</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52</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53</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54</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55</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56</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57</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58</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59</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OFEROWANA WARTOŚĆ</w:t>
            </w:r>
          </w:p>
          <w:p w:rsidR="00E03472" w:rsidRPr="00F61D49" w:rsidRDefault="00E03472" w:rsidP="00E03472">
            <w:pPr>
              <w:jc w:val="center"/>
              <w:rPr>
                <w:rFonts w:asciiTheme="minorHAnsi" w:hAnsiTheme="minorHAnsi"/>
                <w:b/>
                <w:bCs/>
                <w:i/>
                <w:iCs/>
                <w:sz w:val="18"/>
              </w:rPr>
            </w:pPr>
            <w:r w:rsidRPr="00F61D49">
              <w:rPr>
                <w:rFonts w:asciiTheme="minorHAnsi" w:hAnsiTheme="minorHAnsi"/>
                <w:b/>
                <w:bCs/>
                <w:i/>
                <w:iCs/>
                <w:sz w:val="18"/>
              </w:rPr>
              <w:t xml:space="preserve">ZA WYKONANIE </w:t>
            </w:r>
          </w:p>
          <w:p w:rsidR="00E03472" w:rsidRPr="00691EFA" w:rsidRDefault="00E03472" w:rsidP="00E03472">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w:t>
            </w:r>
            <w:r w:rsidR="00DF1AE8">
              <w:rPr>
                <w:rFonts w:asciiTheme="minorHAnsi" w:hAnsiTheme="minorHAnsi"/>
                <w:b/>
                <w:bCs/>
                <w:iCs/>
                <w:color w:val="C45911" w:themeColor="accent2" w:themeShade="BF"/>
                <w:sz w:val="20"/>
              </w:rPr>
              <w:t>0</w:t>
            </w:r>
          </w:p>
          <w:p w:rsidR="00E03472" w:rsidRPr="00F61D49" w:rsidRDefault="00E03472" w:rsidP="00E03472">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61</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62</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63</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64</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65</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66</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67</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68</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69</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E03472"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70</w:t>
            </w:r>
          </w:p>
          <w:p w:rsidR="00E03472"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E03472" w:rsidRDefault="00E03472"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71</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72</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73</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74</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75</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76</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77</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78</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79</w:t>
            </w:r>
          </w:p>
          <w:p w:rsidR="00DF1AE8" w:rsidRPr="00F61D49" w:rsidRDefault="00DF1AE8" w:rsidP="00DF1AE8">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DF1AE8"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OFEROWANA WARTOŚĆ</w:t>
            </w:r>
          </w:p>
          <w:p w:rsidR="00DF1AE8" w:rsidRPr="00F61D49" w:rsidRDefault="00DF1AE8" w:rsidP="00DF1AE8">
            <w:pPr>
              <w:jc w:val="center"/>
              <w:rPr>
                <w:rFonts w:asciiTheme="minorHAnsi" w:hAnsiTheme="minorHAnsi"/>
                <w:b/>
                <w:bCs/>
                <w:i/>
                <w:iCs/>
                <w:sz w:val="18"/>
              </w:rPr>
            </w:pPr>
            <w:r w:rsidRPr="00F61D49">
              <w:rPr>
                <w:rFonts w:asciiTheme="minorHAnsi" w:hAnsiTheme="minorHAnsi"/>
                <w:b/>
                <w:bCs/>
                <w:i/>
                <w:iCs/>
                <w:sz w:val="18"/>
              </w:rPr>
              <w:t xml:space="preserve">ZA WYKONANIE </w:t>
            </w:r>
          </w:p>
          <w:p w:rsidR="00DF1AE8" w:rsidRPr="00691EFA" w:rsidRDefault="00DF1AE8" w:rsidP="00DF1AE8">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80</w:t>
            </w:r>
          </w:p>
          <w:p w:rsidR="00342D71" w:rsidRDefault="00DF1AE8" w:rsidP="00137CE4">
            <w:pPr>
              <w:jc w:val="center"/>
              <w:rPr>
                <w:rFonts w:asciiTheme="minorHAnsi" w:hAnsiTheme="minorHAnsi"/>
                <w:bCs/>
                <w:i/>
                <w:iCs/>
                <w:sz w:val="16"/>
              </w:rPr>
            </w:pPr>
            <w:r w:rsidRPr="00C242A6">
              <w:rPr>
                <w:rFonts w:asciiTheme="minorHAnsi" w:hAnsiTheme="minorHAnsi"/>
                <w:bCs/>
                <w:i/>
                <w:iCs/>
                <w:sz w:val="16"/>
              </w:rPr>
              <w:t>(podlega ocenie)</w:t>
            </w:r>
          </w:p>
          <w:p w:rsidR="00137CE4" w:rsidRDefault="00137CE4" w:rsidP="00137CE4">
            <w:pPr>
              <w:jc w:val="center"/>
              <w:rPr>
                <w:rFonts w:asciiTheme="minorHAnsi" w:hAnsiTheme="minorHAnsi"/>
                <w:bCs/>
                <w:i/>
                <w:iCs/>
                <w:sz w:val="16"/>
              </w:rPr>
            </w:pPr>
          </w:p>
          <w:p w:rsidR="00137CE4" w:rsidRPr="00137CE4" w:rsidRDefault="00137CE4" w:rsidP="00137CE4">
            <w:pPr>
              <w:jc w:val="center"/>
              <w:rPr>
                <w:rFonts w:asciiTheme="minorHAnsi" w:hAnsiTheme="minorHAnsi"/>
                <w:bCs/>
                <w:i/>
                <w:iCs/>
                <w:sz w:val="16"/>
              </w:rPr>
            </w:pPr>
          </w:p>
        </w:tc>
        <w:tc>
          <w:tcPr>
            <w:tcW w:w="7938" w:type="dxa"/>
            <w:tcBorders>
              <w:top w:val="single" w:sz="12" w:space="0" w:color="auto"/>
              <w:left w:val="single" w:sz="4" w:space="0" w:color="auto"/>
              <w:bottom w:val="single" w:sz="12" w:space="0" w:color="auto"/>
              <w:right w:val="single" w:sz="4" w:space="0" w:color="auto"/>
            </w:tcBorders>
          </w:tcPr>
          <w:p w:rsidR="00342D71" w:rsidRDefault="00342D71" w:rsidP="00342D71">
            <w:pPr>
              <w:rPr>
                <w:rFonts w:asciiTheme="minorHAnsi" w:hAnsiTheme="minorHAnsi"/>
                <w:sz w:val="8"/>
                <w:szCs w:val="22"/>
              </w:rPr>
            </w:pPr>
          </w:p>
          <w:p w:rsidR="00342D71" w:rsidRDefault="00342D71" w:rsidP="00342D71">
            <w:pPr>
              <w:rPr>
                <w:rFonts w:asciiTheme="minorHAnsi" w:hAnsiTheme="minorHAnsi"/>
                <w:sz w:val="8"/>
                <w:szCs w:val="22"/>
              </w:rPr>
            </w:pPr>
          </w:p>
          <w:p w:rsidR="00342D71" w:rsidRPr="00C242A6" w:rsidRDefault="00342D71" w:rsidP="00342D71">
            <w:pPr>
              <w:rPr>
                <w:rFonts w:asciiTheme="minorHAnsi" w:hAnsiTheme="minorHAnsi"/>
                <w:b/>
                <w:sz w:val="22"/>
                <w:szCs w:val="22"/>
              </w:rPr>
            </w:pPr>
            <w:r w:rsidRPr="00C242A6">
              <w:rPr>
                <w:rFonts w:asciiTheme="minorHAnsi" w:hAnsiTheme="minorHAnsi"/>
                <w:b/>
                <w:sz w:val="22"/>
                <w:szCs w:val="22"/>
              </w:rPr>
              <w:t>wartość brutto:……………………………………………….</w:t>
            </w:r>
          </w:p>
          <w:p w:rsidR="00342D71" w:rsidRPr="00C242A6" w:rsidRDefault="00342D71" w:rsidP="00342D71">
            <w:pPr>
              <w:rPr>
                <w:rFonts w:asciiTheme="minorHAnsi" w:hAnsiTheme="minorHAnsi"/>
                <w:sz w:val="6"/>
                <w:szCs w:val="22"/>
              </w:rPr>
            </w:pPr>
          </w:p>
          <w:p w:rsidR="00342D71" w:rsidRDefault="00342D71" w:rsidP="00342D71">
            <w:pPr>
              <w:rPr>
                <w:rFonts w:asciiTheme="minorHAnsi" w:hAnsiTheme="minorHAnsi"/>
                <w:sz w:val="22"/>
                <w:szCs w:val="22"/>
              </w:rPr>
            </w:pPr>
            <w:r w:rsidRPr="00C242A6">
              <w:rPr>
                <w:rFonts w:asciiTheme="minorHAnsi" w:hAnsiTheme="minorHAnsi"/>
                <w:sz w:val="22"/>
                <w:szCs w:val="22"/>
              </w:rPr>
              <w:t>słownie:………………………………………………………………………………………..………</w:t>
            </w:r>
          </w:p>
          <w:p w:rsidR="00DF1AE8" w:rsidRDefault="00DF1AE8" w:rsidP="002763CF">
            <w:pPr>
              <w:rPr>
                <w:rFonts w:asciiTheme="minorHAnsi" w:hAnsiTheme="minorHAnsi"/>
                <w:sz w:val="8"/>
                <w:szCs w:val="22"/>
              </w:rPr>
            </w:pPr>
          </w:p>
        </w:tc>
      </w:tr>
      <w:tr w:rsidR="004D030B" w:rsidRPr="00C242A6" w:rsidTr="004D030B">
        <w:trPr>
          <w:trHeight w:val="50"/>
        </w:trPr>
        <w:tc>
          <w:tcPr>
            <w:tcW w:w="10348"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D030B" w:rsidRPr="001E31D8" w:rsidRDefault="004D030B" w:rsidP="004D030B">
            <w:pPr>
              <w:rPr>
                <w:rFonts w:asciiTheme="minorHAnsi" w:hAnsiTheme="minorHAnsi" w:cstheme="minorHAnsi"/>
                <w:b/>
                <w:bCs/>
                <w:sz w:val="22"/>
                <w:szCs w:val="22"/>
              </w:rPr>
            </w:pPr>
            <w:r w:rsidRPr="001E31D8">
              <w:rPr>
                <w:rFonts w:asciiTheme="minorHAnsi" w:hAnsiTheme="minorHAnsi" w:cstheme="minorHAnsi"/>
                <w:b/>
                <w:bCs/>
                <w:sz w:val="22"/>
                <w:szCs w:val="22"/>
              </w:rPr>
              <w:lastRenderedPageBreak/>
              <w:t>Uwaga:</w:t>
            </w:r>
          </w:p>
          <w:p w:rsidR="004D030B" w:rsidRPr="001E31D8" w:rsidRDefault="004D030B" w:rsidP="004D030B">
            <w:pPr>
              <w:jc w:val="both"/>
              <w:rPr>
                <w:rFonts w:asciiTheme="minorHAnsi" w:hAnsiTheme="minorHAnsi" w:cstheme="minorHAnsi"/>
                <w:b/>
                <w:bCs/>
                <w:sz w:val="22"/>
                <w:szCs w:val="22"/>
              </w:rPr>
            </w:pPr>
            <w:r w:rsidRPr="001E31D8">
              <w:rPr>
                <w:rFonts w:asciiTheme="minorHAnsi" w:hAnsiTheme="minorHAnsi" w:cstheme="minorHAnsi"/>
                <w:b/>
                <w:bCs/>
                <w:sz w:val="22"/>
                <w:szCs w:val="22"/>
              </w:rPr>
              <w:t xml:space="preserve">Zamawiający </w:t>
            </w:r>
            <w:r w:rsidRPr="001E31D8">
              <w:rPr>
                <w:rFonts w:asciiTheme="minorHAnsi" w:hAnsiTheme="minorHAnsi" w:cstheme="minorHAnsi"/>
                <w:b/>
                <w:bCs/>
                <w:sz w:val="22"/>
                <w:szCs w:val="22"/>
                <w:u w:val="single"/>
              </w:rPr>
              <w:t>wymaga</w:t>
            </w:r>
            <w:r w:rsidRPr="001E31D8">
              <w:rPr>
                <w:rFonts w:asciiTheme="minorHAnsi" w:hAnsiTheme="minorHAnsi" w:cstheme="minorHAnsi"/>
                <w:b/>
                <w:bCs/>
                <w:sz w:val="22"/>
                <w:szCs w:val="22"/>
              </w:rPr>
              <w:t xml:space="preserve">, aby do oferty załączyć </w:t>
            </w:r>
            <w:r w:rsidRPr="001E31D8">
              <w:rPr>
                <w:rFonts w:asciiTheme="minorHAnsi" w:hAnsiTheme="minorHAnsi" w:cstheme="minorHAnsi"/>
                <w:b/>
                <w:bCs/>
                <w:sz w:val="22"/>
                <w:szCs w:val="22"/>
                <w:u w:val="single"/>
              </w:rPr>
              <w:t>wyłącznie strony</w:t>
            </w:r>
            <w:r w:rsidRPr="001E31D8">
              <w:rPr>
                <w:rFonts w:asciiTheme="minorHAnsi" w:hAnsiTheme="minorHAnsi" w:cstheme="minorHAnsi"/>
                <w:b/>
                <w:bCs/>
                <w:sz w:val="22"/>
                <w:szCs w:val="22"/>
              </w:rPr>
              <w:t xml:space="preserve"> formularza dotyczące zadań, na które Wykonawca składa ofertę. Dotyczy to również formularza cenowego.</w:t>
            </w:r>
          </w:p>
          <w:p w:rsidR="004D030B" w:rsidRPr="00C242A6" w:rsidRDefault="004D030B" w:rsidP="0089431A">
            <w:pPr>
              <w:rPr>
                <w:rFonts w:asciiTheme="minorHAnsi" w:hAnsiTheme="minorHAnsi"/>
                <w:sz w:val="8"/>
                <w:szCs w:val="22"/>
              </w:rPr>
            </w:pPr>
          </w:p>
        </w:tc>
      </w:tr>
      <w:tr w:rsidR="00EE2CEC" w:rsidRPr="00C242A6" w:rsidTr="0089431A">
        <w:trPr>
          <w:trHeight w:val="298"/>
        </w:trPr>
        <w:tc>
          <w:tcPr>
            <w:tcW w:w="2410" w:type="dxa"/>
            <w:tcBorders>
              <w:top w:val="single" w:sz="12" w:space="0" w:color="auto"/>
            </w:tcBorders>
            <w:vAlign w:val="center"/>
          </w:tcPr>
          <w:p w:rsidR="00EE2CEC" w:rsidRDefault="00EE2CEC" w:rsidP="0089431A">
            <w:pPr>
              <w:jc w:val="center"/>
              <w:rPr>
                <w:rFonts w:asciiTheme="minorHAnsi" w:hAnsiTheme="minorHAnsi"/>
                <w:b/>
                <w:bCs/>
                <w:i/>
                <w:iCs/>
                <w:sz w:val="20"/>
              </w:rPr>
            </w:pPr>
            <w:r w:rsidRPr="00CE7E5F">
              <w:rPr>
                <w:rFonts w:asciiTheme="minorHAnsi" w:hAnsiTheme="minorHAnsi"/>
                <w:b/>
                <w:bCs/>
                <w:i/>
                <w:iCs/>
                <w:sz w:val="20"/>
              </w:rPr>
              <w:t>Termin płatności</w:t>
            </w:r>
          </w:p>
          <w:p w:rsidR="00581377" w:rsidRPr="00CE7E5F" w:rsidRDefault="00581377" w:rsidP="0089431A">
            <w:pPr>
              <w:jc w:val="center"/>
              <w:rPr>
                <w:rFonts w:asciiTheme="minorHAnsi" w:hAnsiTheme="minorHAnsi"/>
                <w:b/>
                <w:bCs/>
                <w:i/>
                <w:iCs/>
                <w:sz w:val="20"/>
              </w:rPr>
            </w:pPr>
          </w:p>
        </w:tc>
        <w:tc>
          <w:tcPr>
            <w:tcW w:w="7938" w:type="dxa"/>
            <w:tcBorders>
              <w:top w:val="single" w:sz="12" w:space="0" w:color="auto"/>
            </w:tcBorders>
            <w:vAlign w:val="center"/>
          </w:tcPr>
          <w:p w:rsidR="00EE2CEC" w:rsidRPr="00CE7E5F" w:rsidRDefault="00EE2CEC" w:rsidP="0089431A">
            <w:pPr>
              <w:jc w:val="center"/>
              <w:rPr>
                <w:rFonts w:asciiTheme="minorHAnsi" w:hAnsiTheme="minorHAnsi"/>
                <w:b/>
                <w:sz w:val="20"/>
              </w:rPr>
            </w:pPr>
            <w:r w:rsidRPr="00CE7E5F">
              <w:rPr>
                <w:rFonts w:asciiTheme="minorHAnsi" w:hAnsiTheme="minorHAnsi"/>
                <w:b/>
                <w:sz w:val="20"/>
              </w:rPr>
              <w:t>60</w:t>
            </w:r>
            <w:r w:rsidR="00E145A6">
              <w:rPr>
                <w:rFonts w:asciiTheme="minorHAnsi" w:hAnsiTheme="minorHAnsi"/>
                <w:b/>
                <w:sz w:val="20"/>
              </w:rPr>
              <w:t xml:space="preserve"> </w:t>
            </w:r>
            <w:r w:rsidRPr="00CE7E5F">
              <w:rPr>
                <w:rFonts w:asciiTheme="minorHAnsi" w:hAnsiTheme="minorHAnsi"/>
                <w:b/>
                <w:sz w:val="20"/>
              </w:rPr>
              <w:t xml:space="preserve">dni </w:t>
            </w:r>
          </w:p>
        </w:tc>
      </w:tr>
      <w:tr w:rsidR="00405526" w:rsidRPr="00C242A6" w:rsidTr="0089431A">
        <w:trPr>
          <w:trHeight w:val="365"/>
        </w:trPr>
        <w:tc>
          <w:tcPr>
            <w:tcW w:w="10348" w:type="dxa"/>
            <w:gridSpan w:val="2"/>
            <w:vAlign w:val="center"/>
          </w:tcPr>
          <w:p w:rsidR="00405526" w:rsidRPr="00007982" w:rsidRDefault="00405526" w:rsidP="00405526">
            <w:pPr>
              <w:spacing w:after="40"/>
              <w:contextualSpacing/>
              <w:jc w:val="both"/>
              <w:rPr>
                <w:rFonts w:ascii="Calibri" w:hAnsi="Calibri" w:cs="Segoe UI"/>
                <w:b/>
                <w:sz w:val="20"/>
                <w:szCs w:val="20"/>
              </w:rPr>
            </w:pPr>
            <w:r w:rsidRPr="00007982">
              <w:rPr>
                <w:rFonts w:ascii="Calibri" w:hAnsi="Calibri" w:cs="Segoe UI"/>
                <w:b/>
                <w:sz w:val="20"/>
                <w:szCs w:val="20"/>
              </w:rPr>
              <w:t>OŚWIADCZENIA:</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zamówienie zostanie zrealizowane w terminach określonych w SIWZ oraz </w:t>
            </w:r>
            <w:r>
              <w:rPr>
                <w:rFonts w:ascii="Calibri" w:hAnsi="Calibri" w:cs="Segoe UI"/>
                <w:sz w:val="20"/>
                <w:szCs w:val="20"/>
              </w:rPr>
              <w:t>w</w:t>
            </w:r>
            <w:r w:rsidRPr="00007982">
              <w:rPr>
                <w:rFonts w:ascii="Calibri" w:hAnsi="Calibri" w:cs="Segoe UI"/>
                <w:sz w:val="20"/>
                <w:szCs w:val="20"/>
              </w:rPr>
              <w:t>e wzorze umowy;</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w cenie naszej oferty zostały uwzględnione wszystkie koszty wykonania zamówienia;</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zapoznaliśmy się ze Specyfikacją Istotnych Warunków Zamówienia oraz wzorem umowy i nie wnosimy do nich zastrzeżeń oraz przyjmujemy warunki w nich zawarte;</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uważamy się za związanych niniejszą ofertą na okres </w:t>
            </w:r>
            <w:r>
              <w:rPr>
                <w:rFonts w:ascii="Calibri" w:hAnsi="Calibri" w:cs="Segoe UI"/>
                <w:b/>
                <w:sz w:val="20"/>
                <w:szCs w:val="20"/>
              </w:rPr>
              <w:t>60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akceptujemy, iż zapłata za zrealizowanie zamówienia następować będzie częściami (na zasadach opisanych we wzorze umowy)</w:t>
            </w:r>
            <w:r>
              <w:rPr>
                <w:rFonts w:ascii="Calibri" w:hAnsi="Calibri" w:cs="Segoe UI"/>
                <w:sz w:val="20"/>
                <w:szCs w:val="20"/>
              </w:rPr>
              <w:t>.</w:t>
            </w:r>
          </w:p>
          <w:p w:rsidR="00405526" w:rsidRPr="00007982" w:rsidRDefault="00405526" w:rsidP="00661D46">
            <w:pPr>
              <w:numPr>
                <w:ilvl w:val="0"/>
                <w:numId w:val="24"/>
              </w:numPr>
              <w:tabs>
                <w:tab w:val="left" w:pos="459"/>
              </w:tabs>
              <w:spacing w:line="360" w:lineRule="auto"/>
              <w:ind w:left="459" w:hanging="459"/>
              <w:jc w:val="both"/>
              <w:rPr>
                <w:rFonts w:ascii="Calibri" w:hAnsi="Calibri" w:cs="Segoe UI"/>
                <w:sz w:val="20"/>
                <w:szCs w:val="20"/>
              </w:rPr>
            </w:pPr>
            <w:r w:rsidRPr="00007982">
              <w:rPr>
                <w:rFonts w:ascii="Calibri" w:hAnsi="Calibri"/>
                <w:sz w:val="20"/>
                <w:szCs w:val="20"/>
              </w:rPr>
              <w:t xml:space="preserve">wadium w wysokości </w:t>
            </w:r>
            <w:r w:rsidR="000F4E6F">
              <w:rPr>
                <w:rFonts w:ascii="Calibri" w:hAnsi="Calibri"/>
                <w:b/>
                <w:sz w:val="20"/>
                <w:szCs w:val="20"/>
              </w:rPr>
              <w:t>____________</w:t>
            </w:r>
            <w:r w:rsidRPr="00007982">
              <w:rPr>
                <w:rFonts w:ascii="Calibri" w:hAnsi="Calibri"/>
                <w:b/>
                <w:sz w:val="20"/>
                <w:szCs w:val="20"/>
              </w:rPr>
              <w:t xml:space="preserve"> PLN</w:t>
            </w:r>
            <w:r>
              <w:rPr>
                <w:rFonts w:ascii="Calibri" w:hAnsi="Calibri"/>
                <w:sz w:val="20"/>
                <w:szCs w:val="20"/>
              </w:rPr>
              <w:t xml:space="preserve">, </w:t>
            </w:r>
            <w:r w:rsidRPr="00007982">
              <w:rPr>
                <w:rFonts w:ascii="Calibri" w:hAnsi="Calibri"/>
                <w:sz w:val="20"/>
                <w:szCs w:val="20"/>
              </w:rPr>
              <w:t>zostało wniesione w dniu</w:t>
            </w:r>
            <w:r>
              <w:rPr>
                <w:rFonts w:ascii="Calibri" w:hAnsi="Calibri"/>
                <w:sz w:val="20"/>
                <w:szCs w:val="20"/>
              </w:rPr>
              <w:t xml:space="preserve">: </w:t>
            </w: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r>
              <w:rPr>
                <w:rFonts w:ascii="Calibri" w:hAnsi="Calibri"/>
                <w:sz w:val="20"/>
                <w:szCs w:val="20"/>
              </w:rPr>
              <w:t xml:space="preserve"> w</w:t>
            </w:r>
            <w:r w:rsidR="000F4E6F">
              <w:rPr>
                <w:rFonts w:ascii="Calibri" w:hAnsi="Calibri"/>
                <w:sz w:val="20"/>
                <w:szCs w:val="20"/>
              </w:rPr>
              <w:t xml:space="preserve"> </w:t>
            </w:r>
            <w:r>
              <w:rPr>
                <w:rFonts w:ascii="Calibri" w:hAnsi="Calibri"/>
                <w:sz w:val="20"/>
                <w:szCs w:val="20"/>
              </w:rPr>
              <w:t>formie: …..……............</w:t>
            </w:r>
            <w:r w:rsidRPr="00007982">
              <w:rPr>
                <w:rFonts w:ascii="Calibri" w:hAnsi="Calibri"/>
                <w:sz w:val="20"/>
                <w:szCs w:val="20"/>
              </w:rPr>
              <w:t>.................................................................;</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sz w:val="20"/>
                <w:szCs w:val="20"/>
              </w:rPr>
              <w:t>prosimy o zwrot wadium (</w:t>
            </w:r>
            <w:r>
              <w:rPr>
                <w:rFonts w:ascii="Calibri" w:hAnsi="Calibri"/>
                <w:sz w:val="20"/>
                <w:szCs w:val="20"/>
              </w:rPr>
              <w:t xml:space="preserve">dot. </w:t>
            </w:r>
            <w:r w:rsidRPr="00007982">
              <w:rPr>
                <w:rFonts w:ascii="Calibri" w:hAnsi="Calibri"/>
                <w:sz w:val="20"/>
                <w:szCs w:val="20"/>
              </w:rPr>
              <w:t>wniesionego w pieniądzu), na zasadach określonych w art</w:t>
            </w:r>
            <w:r>
              <w:rPr>
                <w:rFonts w:ascii="Calibri" w:hAnsi="Calibri"/>
                <w:sz w:val="20"/>
                <w:szCs w:val="20"/>
              </w:rPr>
              <w:t xml:space="preserve">. 46 ustawy PZP, na następujący </w:t>
            </w:r>
            <w:r w:rsidRPr="00007982">
              <w:rPr>
                <w:rFonts w:ascii="Calibri" w:hAnsi="Calibri"/>
                <w:sz w:val="20"/>
                <w:szCs w:val="20"/>
              </w:rPr>
              <w:t>rachunek:</w:t>
            </w:r>
          </w:p>
          <w:p w:rsidR="00405526" w:rsidRDefault="00405526" w:rsidP="00405526">
            <w:pPr>
              <w:jc w:val="center"/>
              <w:rPr>
                <w:rFonts w:asciiTheme="minorHAnsi" w:hAnsiTheme="minorHAnsi" w:cs="Calibri"/>
                <w:b/>
                <w:bCs/>
                <w:sz w:val="20"/>
                <w:szCs w:val="22"/>
              </w:rPr>
            </w:pP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p>
        </w:tc>
      </w:tr>
      <w:tr w:rsidR="00EE2CEC" w:rsidRPr="00C242A6" w:rsidTr="0089431A">
        <w:trPr>
          <w:trHeight w:val="562"/>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ZOBOWIĄZANIA W PRZYPADKU PRZYZNANIA ZAMÓWIENIA:</w:t>
            </w:r>
          </w:p>
          <w:p w:rsidR="00EE2CEC" w:rsidRPr="00007982" w:rsidRDefault="00EE2CEC" w:rsidP="00661D46">
            <w:pPr>
              <w:numPr>
                <w:ilvl w:val="0"/>
                <w:numId w:val="25"/>
              </w:numPr>
              <w:tabs>
                <w:tab w:val="num" w:pos="459"/>
              </w:tabs>
              <w:spacing w:after="40"/>
              <w:ind w:left="459" w:hanging="459"/>
              <w:contextualSpacing/>
              <w:jc w:val="both"/>
              <w:rPr>
                <w:rFonts w:ascii="Calibri" w:hAnsi="Calibri" w:cs="Segoe UI"/>
                <w:sz w:val="20"/>
                <w:szCs w:val="20"/>
              </w:rPr>
            </w:pPr>
            <w:r w:rsidRPr="00007982">
              <w:rPr>
                <w:rFonts w:ascii="Calibri" w:hAnsi="Calibri" w:cs="Segoe UI"/>
                <w:sz w:val="20"/>
                <w:szCs w:val="20"/>
              </w:rPr>
              <w:t>zobowiązujemy się do zawarcia umowy w miejscu i terminie wyznaczonym przez Zamawiającego;</w:t>
            </w:r>
          </w:p>
          <w:p w:rsidR="00EE2CEC" w:rsidRDefault="00EE2CEC" w:rsidP="00661D46">
            <w:pPr>
              <w:numPr>
                <w:ilvl w:val="0"/>
                <w:numId w:val="25"/>
              </w:numPr>
              <w:tabs>
                <w:tab w:val="num" w:pos="459"/>
              </w:tabs>
              <w:spacing w:after="40" w:line="360" w:lineRule="auto"/>
              <w:ind w:left="459" w:hanging="459"/>
              <w:contextualSpacing/>
              <w:jc w:val="both"/>
              <w:rPr>
                <w:rFonts w:ascii="Calibri" w:hAnsi="Calibri" w:cs="Segoe UI"/>
                <w:sz w:val="20"/>
                <w:szCs w:val="20"/>
              </w:rPr>
            </w:pPr>
            <w:r w:rsidRPr="00007982">
              <w:rPr>
                <w:rFonts w:ascii="Calibri" w:hAnsi="Calibri" w:cs="Segoe UI"/>
                <w:sz w:val="20"/>
                <w:szCs w:val="20"/>
              </w:rPr>
              <w:t xml:space="preserve">osobą upoważnioną do </w:t>
            </w:r>
            <w:r>
              <w:rPr>
                <w:rFonts w:ascii="Calibri" w:hAnsi="Calibri" w:cs="Segoe UI"/>
                <w:sz w:val="20"/>
                <w:szCs w:val="20"/>
              </w:rPr>
              <w:t>podpisywania umowy jest:</w:t>
            </w:r>
          </w:p>
          <w:p w:rsidR="00EE2CEC" w:rsidRPr="00007982" w:rsidRDefault="00EE2CEC" w:rsidP="0089431A">
            <w:pPr>
              <w:spacing w:before="240" w:after="40" w:line="360" w:lineRule="auto"/>
              <w:ind w:left="459"/>
              <w:contextualSpacing/>
              <w:jc w:val="both"/>
              <w:rPr>
                <w:rFonts w:ascii="Calibri" w:hAnsi="Calibri" w:cs="Segoe UI"/>
                <w:sz w:val="20"/>
                <w:szCs w:val="20"/>
              </w:rPr>
            </w:pPr>
            <w:r w:rsidRPr="00007982">
              <w:rPr>
                <w:rFonts w:ascii="Calibri" w:hAnsi="Calibri" w:cs="Segoe UI"/>
                <w:sz w:val="20"/>
                <w:szCs w:val="20"/>
              </w:rPr>
              <w:t>.........................................................................................................................................</w:t>
            </w:r>
            <w:r>
              <w:rPr>
                <w:rFonts w:ascii="Calibri" w:hAnsi="Calibri" w:cs="Segoe UI"/>
                <w:sz w:val="20"/>
                <w:szCs w:val="20"/>
              </w:rPr>
              <w:t>..............................</w:t>
            </w:r>
          </w:p>
          <w:p w:rsidR="00EE2CEC" w:rsidRPr="00007982" w:rsidRDefault="00EE2CEC" w:rsidP="0089431A">
            <w:pPr>
              <w:tabs>
                <w:tab w:val="num" w:pos="459"/>
              </w:tabs>
              <w:spacing w:before="240" w:after="40"/>
              <w:ind w:left="459"/>
              <w:jc w:val="both"/>
              <w:rPr>
                <w:rFonts w:ascii="Calibri" w:hAnsi="Calibri" w:cs="Segoe UI"/>
                <w:bCs/>
                <w:iCs/>
                <w:sz w:val="20"/>
                <w:szCs w:val="20"/>
              </w:rPr>
            </w:pPr>
            <w:r>
              <w:rPr>
                <w:rFonts w:ascii="Calibri" w:hAnsi="Calibri" w:cs="Segoe UI"/>
                <w:bCs/>
                <w:iCs/>
                <w:sz w:val="20"/>
                <w:szCs w:val="20"/>
              </w:rPr>
              <w:t>e-mail:………...……........…………</w:t>
            </w:r>
            <w:r w:rsidRPr="00007982">
              <w:rPr>
                <w:rFonts w:ascii="Calibri" w:hAnsi="Calibri" w:cs="Segoe UI"/>
                <w:bCs/>
                <w:iCs/>
                <w:sz w:val="20"/>
                <w:szCs w:val="20"/>
              </w:rPr>
              <w:t>…………………..……....….t</w:t>
            </w:r>
            <w:r>
              <w:rPr>
                <w:rFonts w:ascii="Calibri" w:hAnsi="Calibri" w:cs="Segoe UI"/>
                <w:bCs/>
                <w:iCs/>
                <w:sz w:val="20"/>
                <w:szCs w:val="20"/>
              </w:rPr>
              <w:t>el./</w:t>
            </w:r>
            <w:proofErr w:type="spellStart"/>
            <w:r>
              <w:rPr>
                <w:rFonts w:ascii="Calibri" w:hAnsi="Calibri" w:cs="Segoe UI"/>
                <w:bCs/>
                <w:iCs/>
                <w:sz w:val="20"/>
                <w:szCs w:val="20"/>
              </w:rPr>
              <w:t>fax</w:t>
            </w:r>
            <w:proofErr w:type="spellEnd"/>
            <w:r>
              <w:rPr>
                <w:rFonts w:ascii="Calibri" w:hAnsi="Calibri" w:cs="Segoe UI"/>
                <w:bCs/>
                <w:iCs/>
                <w:sz w:val="20"/>
                <w:szCs w:val="20"/>
              </w:rPr>
              <w:t>: .....................</w:t>
            </w:r>
            <w:r w:rsidRPr="00007982">
              <w:rPr>
                <w:rFonts w:ascii="Calibri" w:hAnsi="Calibri" w:cs="Segoe UI"/>
                <w:bCs/>
                <w:iCs/>
                <w:sz w:val="20"/>
                <w:szCs w:val="20"/>
              </w:rPr>
              <w:t>..............................………………..;</w:t>
            </w:r>
          </w:p>
        </w:tc>
      </w:tr>
      <w:tr w:rsidR="00EE2CEC" w:rsidRPr="00C242A6" w:rsidTr="0089431A">
        <w:trPr>
          <w:trHeight w:val="1184"/>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PODWYKONAWCY:</w:t>
            </w:r>
          </w:p>
          <w:p w:rsidR="00EE2CEC" w:rsidRPr="00007982" w:rsidRDefault="00EE2CEC" w:rsidP="0089431A">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części zamówienia (Jeżeli jest to wiadome, należy podać również dane proponowanych podwykonawców)</w:t>
            </w:r>
          </w:p>
          <w:p w:rsidR="00EE2CEC" w:rsidRPr="00007982" w:rsidRDefault="00EE2CEC" w:rsidP="00661D46">
            <w:pPr>
              <w:numPr>
                <w:ilvl w:val="0"/>
                <w:numId w:val="26"/>
              </w:numPr>
              <w:spacing w:after="40"/>
              <w:ind w:left="459" w:hanging="425"/>
              <w:rPr>
                <w:rFonts w:ascii="Calibri" w:hAnsi="Calibri" w:cs="Segoe UI"/>
                <w:sz w:val="20"/>
                <w:szCs w:val="20"/>
              </w:rPr>
            </w:pPr>
            <w:r w:rsidRPr="00007982">
              <w:rPr>
                <w:rFonts w:ascii="Calibri" w:hAnsi="Calibri" w:cs="Segoe UI"/>
                <w:sz w:val="20"/>
                <w:szCs w:val="20"/>
              </w:rPr>
              <w:t>.........................................................................................................................................................</w:t>
            </w:r>
          </w:p>
          <w:p w:rsidR="00EE2CEC" w:rsidRPr="00CE7E5F" w:rsidRDefault="00EE2CEC" w:rsidP="00661D46">
            <w:pPr>
              <w:numPr>
                <w:ilvl w:val="0"/>
                <w:numId w:val="26"/>
              </w:numPr>
              <w:spacing w:after="40"/>
              <w:ind w:left="459" w:hanging="425"/>
              <w:rPr>
                <w:rFonts w:ascii="Calibri" w:hAnsi="Calibri" w:cs="Segoe UI"/>
                <w:sz w:val="20"/>
                <w:szCs w:val="20"/>
              </w:rPr>
            </w:pPr>
            <w:r w:rsidRPr="00007982">
              <w:rPr>
                <w:rFonts w:ascii="Calibri" w:hAnsi="Calibri" w:cs="Segoe UI"/>
                <w:sz w:val="20"/>
                <w:szCs w:val="20"/>
              </w:rPr>
              <w:t>.........................................................................................................................................................</w:t>
            </w:r>
          </w:p>
        </w:tc>
      </w:tr>
      <w:tr w:rsidR="00EE2CEC" w:rsidRPr="00C242A6" w:rsidTr="0089431A">
        <w:trPr>
          <w:trHeight w:val="952"/>
        </w:trPr>
        <w:tc>
          <w:tcPr>
            <w:tcW w:w="10348" w:type="dxa"/>
            <w:gridSpan w:val="2"/>
            <w:vAlign w:val="center"/>
          </w:tcPr>
          <w:p w:rsidR="00EE2CEC" w:rsidRPr="00EF0396" w:rsidRDefault="00EE2CEC" w:rsidP="0089431A">
            <w:pPr>
              <w:spacing w:after="119" w:line="276" w:lineRule="auto"/>
              <w:jc w:val="both"/>
              <w:rPr>
                <w:rFonts w:asciiTheme="minorHAnsi" w:hAnsiTheme="minorHAnsi" w:cs="Arial"/>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r w:rsidRPr="00EF0396">
              <w:rPr>
                <w:rFonts w:asciiTheme="minorHAnsi" w:hAnsiTheme="minorHAnsi" w:cs="Arial"/>
                <w:b/>
                <w:sz w:val="18"/>
                <w:szCs w:val="20"/>
              </w:rPr>
              <w:t>na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sidR="00EB6F65">
              <w:rPr>
                <w:rFonts w:asciiTheme="minorHAnsi" w:hAnsiTheme="minorHAnsi" w:cs="Arial"/>
                <w:b/>
                <w:sz w:val="18"/>
                <w:szCs w:val="20"/>
              </w:rPr>
              <w:t xml:space="preserve"> </w:t>
            </w:r>
            <w:r w:rsidRPr="00EF0396">
              <w:rPr>
                <w:rFonts w:asciiTheme="minorHAnsi" w:hAnsiTheme="minorHAnsi" w:cs="Arial"/>
                <w:sz w:val="18"/>
                <w:szCs w:val="20"/>
              </w:rPr>
              <w:t xml:space="preserve">w rozumieniu przepisów o zwalczaniu nieuczciwej konkurencji i nie mogą być one ogólnie udostępniane przez Zamawiającego oraz są zabezpieczone w sposób opisany w pkt. </w:t>
            </w:r>
            <w:r>
              <w:rPr>
                <w:rFonts w:asciiTheme="minorHAnsi" w:hAnsiTheme="minorHAnsi" w:cs="Arial"/>
                <w:sz w:val="18"/>
                <w:szCs w:val="20"/>
              </w:rPr>
              <w:t xml:space="preserve">12.7 </w:t>
            </w:r>
            <w:r w:rsidRPr="00EF0396">
              <w:rPr>
                <w:rFonts w:asciiTheme="minorHAnsi" w:hAnsiTheme="minorHAnsi" w:cs="Arial"/>
                <w:sz w:val="18"/>
                <w:szCs w:val="20"/>
              </w:rPr>
              <w:t>SIWZ i zawierają uzasadnienie ich zastrzeżenia.</w:t>
            </w:r>
          </w:p>
        </w:tc>
      </w:tr>
      <w:tr w:rsidR="00EE2CEC" w:rsidRPr="00ED5E9C" w:rsidTr="0089431A">
        <w:trPr>
          <w:trHeight w:val="786"/>
        </w:trPr>
        <w:tc>
          <w:tcPr>
            <w:tcW w:w="10348" w:type="dxa"/>
            <w:gridSpan w:val="2"/>
            <w:vAlign w:val="bottom"/>
          </w:tcPr>
          <w:p w:rsidR="00EE2CEC" w:rsidRPr="00ED5E9C" w:rsidRDefault="00EE2CEC" w:rsidP="0089431A">
            <w:pPr>
              <w:jc w:val="center"/>
              <w:rPr>
                <w:b/>
              </w:rPr>
            </w:pPr>
            <w:r w:rsidRPr="00ED5E9C">
              <w:rPr>
                <w:rFonts w:asciiTheme="minorHAnsi" w:hAnsiTheme="minorHAnsi"/>
                <w:b/>
                <w:sz w:val="22"/>
              </w:rPr>
              <w:t>JEDZ: ………………………………………………………………………. (hasło do przesłanego drogą elektroniczną dokumentu)</w:t>
            </w:r>
          </w:p>
        </w:tc>
      </w:tr>
    </w:tbl>
    <w:p w:rsidR="0093677D" w:rsidRPr="00B244A3" w:rsidRDefault="0093677D" w:rsidP="00B86654">
      <w:pPr>
        <w:rPr>
          <w:rFonts w:asciiTheme="minorHAnsi" w:hAnsiTheme="minorHAnsi"/>
          <w:b/>
          <w:sz w:val="18"/>
        </w:rPr>
      </w:pPr>
    </w:p>
    <w:p w:rsidR="00776462" w:rsidRPr="00C242A6" w:rsidRDefault="00776462" w:rsidP="00C01541">
      <w:pPr>
        <w:jc w:val="both"/>
        <w:rPr>
          <w:rFonts w:asciiTheme="minorHAnsi" w:hAnsiTheme="minorHAnsi"/>
          <w:sz w:val="6"/>
        </w:rPr>
      </w:pPr>
    </w:p>
    <w:p w:rsidR="00776462" w:rsidRPr="00FA7E94" w:rsidRDefault="00C01541" w:rsidP="00C01541">
      <w:pPr>
        <w:jc w:val="both"/>
        <w:rPr>
          <w:rFonts w:asciiTheme="minorHAnsi" w:hAnsiTheme="minorHAnsi"/>
          <w:sz w:val="20"/>
        </w:rPr>
      </w:pPr>
      <w:r w:rsidRPr="00FA7E94">
        <w:rPr>
          <w:rFonts w:asciiTheme="minorHAnsi" w:hAnsiTheme="minorHAnsi"/>
          <w:sz w:val="20"/>
        </w:rPr>
        <w:t>Załącznikami do niniejszej oferty są:</w:t>
      </w:r>
    </w:p>
    <w:p w:rsidR="00C01541" w:rsidRPr="00FA7E94" w:rsidRDefault="00C01541"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w:t>
      </w:r>
      <w:r w:rsidR="000901C4" w:rsidRPr="00FA7E94">
        <w:rPr>
          <w:rFonts w:asciiTheme="minorHAnsi" w:hAnsiTheme="minorHAnsi"/>
          <w:sz w:val="20"/>
        </w:rPr>
        <w:t xml:space="preserve">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Default="000F4E6F" w:rsidP="000F4E6F">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Pr="00FA7E94" w:rsidRDefault="000F4E6F" w:rsidP="000F4E6F">
      <w:pPr>
        <w:pStyle w:val="Akapitzlist"/>
        <w:spacing w:line="360" w:lineRule="auto"/>
        <w:jc w:val="both"/>
        <w:rPr>
          <w:rFonts w:asciiTheme="minorHAnsi" w:hAnsiTheme="minorHAnsi"/>
          <w:sz w:val="20"/>
        </w:rPr>
      </w:pPr>
    </w:p>
    <w:p w:rsidR="0017330C" w:rsidRPr="00FA7E94" w:rsidRDefault="00C01541" w:rsidP="001E5269">
      <w:pPr>
        <w:jc w:val="both"/>
        <w:rPr>
          <w:rFonts w:asciiTheme="minorHAnsi" w:hAnsiTheme="minorHAnsi"/>
          <w:sz w:val="20"/>
        </w:rPr>
      </w:pPr>
      <w:r w:rsidRPr="00FA7E94">
        <w:rPr>
          <w:rFonts w:asciiTheme="minorHAnsi" w:hAnsiTheme="minorHAnsi"/>
          <w:sz w:val="20"/>
        </w:rPr>
        <w:t>Oferta została złożona na ....... zapisanych i kolejno ponumerowanych oraz podpisanych stronach.</w:t>
      </w:r>
    </w:p>
    <w:p w:rsidR="00CE7E5F" w:rsidRDefault="00CE7E5F" w:rsidP="00C01541">
      <w:pPr>
        <w:tabs>
          <w:tab w:val="left" w:pos="1985"/>
          <w:tab w:val="left" w:pos="4820"/>
          <w:tab w:val="left" w:pos="5387"/>
          <w:tab w:val="left" w:pos="8931"/>
        </w:tabs>
        <w:rPr>
          <w:rFonts w:asciiTheme="minorHAnsi" w:hAnsiTheme="minorHAnsi"/>
          <w:u w:val="dotted"/>
        </w:rPr>
      </w:pPr>
    </w:p>
    <w:p w:rsidR="00FA7E94" w:rsidRPr="00C242A6" w:rsidRDefault="00FA7E94" w:rsidP="00C01541">
      <w:pPr>
        <w:tabs>
          <w:tab w:val="left" w:pos="1985"/>
          <w:tab w:val="left" w:pos="4820"/>
          <w:tab w:val="left" w:pos="5387"/>
          <w:tab w:val="left" w:pos="8931"/>
        </w:tabs>
        <w:rPr>
          <w:rFonts w:asciiTheme="minorHAnsi" w:hAnsiTheme="minorHAnsi"/>
          <w:u w:val="dotted"/>
        </w:rPr>
      </w:pPr>
    </w:p>
    <w:p w:rsidR="00C01541" w:rsidRPr="00C242A6" w:rsidRDefault="00C01541" w:rsidP="00C01541">
      <w:pPr>
        <w:tabs>
          <w:tab w:val="left" w:pos="1985"/>
          <w:tab w:val="left" w:pos="4820"/>
          <w:tab w:val="left" w:pos="5387"/>
          <w:tab w:val="left" w:pos="8931"/>
        </w:tabs>
        <w:rPr>
          <w:rFonts w:asciiTheme="minorHAnsi" w:hAnsiTheme="minorHAnsi"/>
        </w:rPr>
      </w:pPr>
      <w:r w:rsidRPr="00C242A6">
        <w:rPr>
          <w:rFonts w:asciiTheme="minorHAnsi" w:hAnsiTheme="minorHAnsi"/>
          <w:u w:val="dotted"/>
        </w:rPr>
        <w:tab/>
      </w:r>
      <w:r w:rsidRPr="00C242A6">
        <w:rPr>
          <w:rFonts w:asciiTheme="minorHAnsi" w:hAnsiTheme="minorHAnsi"/>
          <w:sz w:val="22"/>
        </w:rPr>
        <w:t xml:space="preserve"> dnia </w:t>
      </w:r>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p>
    <w:p w:rsidR="00A77DC9" w:rsidRDefault="00C01541" w:rsidP="001E5269">
      <w:pPr>
        <w:ind w:left="5670"/>
        <w:jc w:val="center"/>
        <w:rPr>
          <w:rFonts w:asciiTheme="minorHAnsi" w:hAnsiTheme="minorHAnsi"/>
          <w:vertAlign w:val="superscript"/>
        </w:rPr>
      </w:pPr>
      <w:r w:rsidRPr="00C242A6">
        <w:rPr>
          <w:rFonts w:asciiTheme="minorHAnsi" w:hAnsiTheme="minorHAnsi"/>
          <w:vertAlign w:val="superscript"/>
        </w:rPr>
        <w:t>podpis osoby uprawnionej do składania oświadczeń woli w imieniu Wykonawcy</w:t>
      </w: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A21D7F" w:rsidRDefault="00A21D7F" w:rsidP="004D030B">
      <w:pPr>
        <w:spacing w:line="480" w:lineRule="auto"/>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lastRenderedPageBreak/>
        <w:t>Za</w:t>
      </w:r>
      <w:r w:rsidR="00B22FEC">
        <w:rPr>
          <w:rFonts w:asciiTheme="minorHAnsi" w:eastAsiaTheme="minorHAnsi" w:hAnsiTheme="minorHAnsi" w:cs="Arial"/>
          <w:bCs/>
          <w:sz w:val="21"/>
          <w:szCs w:val="21"/>
          <w:lang w:eastAsia="en-US"/>
        </w:rPr>
        <w:t>łącznik nr 4</w:t>
      </w:r>
      <w:r w:rsidRPr="00C242A6">
        <w:rPr>
          <w:rFonts w:asciiTheme="minorHAnsi" w:eastAsiaTheme="minorHAnsi" w:hAnsiTheme="minorHAnsi" w:cs="Arial"/>
          <w:bCs/>
          <w:sz w:val="21"/>
          <w:szCs w:val="21"/>
          <w:lang w:eastAsia="en-US"/>
        </w:rPr>
        <w:t xml:space="preserve"> do SIWZ</w:t>
      </w:r>
    </w:p>
    <w:p w:rsidR="0093677D" w:rsidRPr="00C242A6" w:rsidRDefault="0093677D" w:rsidP="00A21D7F">
      <w:pPr>
        <w:spacing w:line="480" w:lineRule="auto"/>
        <w:jc w:val="right"/>
        <w:rPr>
          <w:rFonts w:asciiTheme="minorHAnsi" w:eastAsiaTheme="minorHAnsi" w:hAnsiTheme="minorHAnsi" w:cs="Arial"/>
          <w:bCs/>
          <w:sz w:val="21"/>
          <w:szCs w:val="21"/>
          <w:lang w:eastAsia="en-US"/>
        </w:rPr>
      </w:pPr>
    </w:p>
    <w:p w:rsidR="00B24DD1" w:rsidRPr="00C242A6" w:rsidRDefault="00B24DD1" w:rsidP="00B24DD1">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B24DD1" w:rsidRPr="00C242A6" w:rsidRDefault="00B24DD1" w:rsidP="00B24DD1">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B24DD1" w:rsidRPr="00C242A6" w:rsidRDefault="00B24DD1" w:rsidP="00B24DD1">
      <w:pPr>
        <w:spacing w:line="480" w:lineRule="auto"/>
        <w:rPr>
          <w:rFonts w:asciiTheme="minorHAnsi" w:eastAsiaTheme="minorHAnsi" w:hAnsiTheme="minorHAnsi" w:cs="Arial"/>
          <w:sz w:val="21"/>
          <w:szCs w:val="21"/>
          <w:u w:val="single"/>
          <w:lang w:eastAsia="en-US"/>
        </w:rPr>
      </w:pPr>
      <w:r w:rsidRPr="00C242A6">
        <w:rPr>
          <w:rFonts w:asciiTheme="minorHAnsi" w:eastAsiaTheme="minorHAnsi" w:hAnsiTheme="minorHAnsi" w:cs="Arial"/>
          <w:sz w:val="21"/>
          <w:szCs w:val="21"/>
          <w:u w:val="single"/>
          <w:lang w:eastAsia="en-US"/>
        </w:rPr>
        <w:t>reprezentowany przez:</w:t>
      </w:r>
    </w:p>
    <w:p w:rsidR="00B24DD1" w:rsidRPr="00C242A6" w:rsidRDefault="00B24DD1" w:rsidP="00B24DD1">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B24DD1" w:rsidRPr="00C242A6" w:rsidRDefault="00B24DD1" w:rsidP="00B24DD1">
      <w:pPr>
        <w:jc w:val="right"/>
        <w:rPr>
          <w:rFonts w:asciiTheme="minorHAnsi" w:hAnsiTheme="minorHAnsi"/>
          <w:b/>
          <w:sz w:val="20"/>
          <w:szCs w:val="20"/>
        </w:rPr>
      </w:pPr>
    </w:p>
    <w:p w:rsidR="00B24DD1" w:rsidRPr="00C242A6" w:rsidRDefault="00B24DD1" w:rsidP="00B24DD1">
      <w:pPr>
        <w:rPr>
          <w:rFonts w:asciiTheme="minorHAnsi" w:hAnsiTheme="minorHAnsi"/>
          <w:sz w:val="10"/>
          <w:szCs w:val="10"/>
        </w:rPr>
      </w:pPr>
    </w:p>
    <w:p w:rsidR="00B24DD1" w:rsidRPr="00C242A6" w:rsidRDefault="00B24DD1" w:rsidP="00B24DD1">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B24DD1" w:rsidRPr="00C242A6" w:rsidRDefault="00B24DD1" w:rsidP="00B24DD1">
      <w:pPr>
        <w:jc w:val="center"/>
        <w:rPr>
          <w:rFonts w:asciiTheme="minorHAnsi" w:hAnsiTheme="minorHAnsi"/>
          <w:b/>
          <w:sz w:val="18"/>
          <w:szCs w:val="18"/>
        </w:rPr>
      </w:pPr>
    </w:p>
    <w:p w:rsidR="00B24DD1" w:rsidRPr="00C242A6" w:rsidRDefault="00B24DD1" w:rsidP="00B24DD1">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B24DD1" w:rsidRPr="00C242A6" w:rsidRDefault="00B24DD1" w:rsidP="00B24DD1">
      <w:pPr>
        <w:jc w:val="center"/>
        <w:rPr>
          <w:rFonts w:asciiTheme="minorHAnsi" w:hAnsiTheme="minorHAnsi"/>
          <w:b/>
          <w:sz w:val="10"/>
          <w:szCs w:val="10"/>
        </w:rPr>
      </w:pPr>
    </w:p>
    <w:p w:rsidR="00B24DD1" w:rsidRPr="00C242A6" w:rsidRDefault="00B24DD1" w:rsidP="00B24DD1">
      <w:pPr>
        <w:jc w:val="center"/>
        <w:rPr>
          <w:rFonts w:asciiTheme="minorHAnsi" w:hAnsiTheme="minorHAnsi" w:cs="Arial"/>
          <w:sz w:val="18"/>
          <w:szCs w:val="20"/>
        </w:rPr>
      </w:pPr>
      <w:r w:rsidRPr="00C242A6">
        <w:rPr>
          <w:rFonts w:asciiTheme="minorHAnsi" w:hAnsiTheme="minorHAnsi"/>
          <w:sz w:val="18"/>
          <w:szCs w:val="20"/>
        </w:rPr>
        <w:t>o której mowa w art.24 ust.1 pkt</w:t>
      </w:r>
      <w:r w:rsidR="00B22FEC">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B24DD1" w:rsidRPr="00C242A6" w:rsidRDefault="00B24DD1" w:rsidP="00B24DD1">
      <w:pPr>
        <w:jc w:val="center"/>
        <w:rPr>
          <w:rFonts w:asciiTheme="minorHAnsi" w:hAnsiTheme="minorHAnsi" w:cs="Arial"/>
          <w:sz w:val="18"/>
          <w:szCs w:val="20"/>
        </w:rPr>
      </w:pPr>
      <w:r w:rsidRPr="00C242A6">
        <w:rPr>
          <w:rFonts w:asciiTheme="minorHAnsi" w:hAnsiTheme="minorHAnsi" w:cs="Arial"/>
          <w:sz w:val="18"/>
          <w:szCs w:val="20"/>
        </w:rPr>
        <w:t>Prawo zamówień publicznych (dalej jako: ustawa Pzp),</w:t>
      </w: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10"/>
          <w:szCs w:val="10"/>
        </w:rPr>
      </w:pPr>
    </w:p>
    <w:p w:rsidR="00B24DD1" w:rsidRPr="00C242A6" w:rsidRDefault="00B24DD1" w:rsidP="00B24DD1">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w:t>
      </w:r>
      <w:r w:rsidR="00E94738">
        <w:rPr>
          <w:rFonts w:asciiTheme="minorHAnsi" w:hAnsiTheme="minorHAnsi" w:cs="Arial"/>
          <w:sz w:val="21"/>
          <w:szCs w:val="21"/>
        </w:rPr>
        <w:t>od hasłem:</w:t>
      </w:r>
    </w:p>
    <w:p w:rsidR="00E94738" w:rsidRDefault="00EA6A3C" w:rsidP="0043679E">
      <w:pPr>
        <w:spacing w:line="360" w:lineRule="auto"/>
        <w:jc w:val="both"/>
        <w:rPr>
          <w:rFonts w:asciiTheme="minorHAnsi" w:eastAsiaTheme="minorHAnsi" w:hAnsiTheme="minorHAnsi" w:cs="Arial"/>
          <w:b/>
          <w:bCs/>
          <w:iCs/>
          <w:sz w:val="21"/>
          <w:szCs w:val="21"/>
          <w:lang w:eastAsia="en-US"/>
        </w:rPr>
      </w:pPr>
      <w:r>
        <w:rPr>
          <w:rFonts w:asciiTheme="minorHAnsi" w:eastAsiaTheme="minorHAnsi" w:hAnsiTheme="minorHAnsi" w:cs="Arial"/>
          <w:b/>
          <w:bCs/>
          <w:iCs/>
          <w:sz w:val="21"/>
          <w:szCs w:val="21"/>
          <w:lang w:eastAsia="en-US"/>
        </w:rPr>
        <w:t>L</w:t>
      </w:r>
      <w:r w:rsidR="00EB6F65">
        <w:rPr>
          <w:rFonts w:asciiTheme="minorHAnsi" w:eastAsiaTheme="minorHAnsi" w:hAnsiTheme="minorHAnsi" w:cs="Arial"/>
          <w:b/>
          <w:bCs/>
          <w:iCs/>
          <w:sz w:val="21"/>
          <w:szCs w:val="21"/>
          <w:lang w:eastAsia="en-US"/>
        </w:rPr>
        <w:t>eki, substancje recepturowe oraz dietetyczne środki spożywcze</w:t>
      </w:r>
    </w:p>
    <w:p w:rsidR="00B24DD1" w:rsidRPr="00E94738" w:rsidRDefault="00B24DD1" w:rsidP="0043679E">
      <w:pPr>
        <w:spacing w:line="360" w:lineRule="auto"/>
        <w:jc w:val="both"/>
        <w:rPr>
          <w:rFonts w:asciiTheme="minorHAnsi" w:hAnsiTheme="minorHAnsi" w:cs="Arial"/>
          <w:sz w:val="21"/>
          <w:szCs w:val="21"/>
        </w:rPr>
      </w:pPr>
      <w:r w:rsidRPr="00C242A6">
        <w:rPr>
          <w:rFonts w:asciiTheme="minorHAnsi" w:hAnsiTheme="minorHAnsi" w:cs="Arial"/>
          <w:sz w:val="21"/>
          <w:szCs w:val="21"/>
        </w:rPr>
        <w:t xml:space="preserve">prowadzonego przez </w:t>
      </w:r>
      <w:r w:rsidR="006D4445" w:rsidRPr="006D4445">
        <w:rPr>
          <w:rFonts w:asciiTheme="minorHAnsi" w:hAnsiTheme="minorHAnsi" w:cs="Arial"/>
          <w:b/>
          <w:sz w:val="21"/>
          <w:szCs w:val="21"/>
        </w:rPr>
        <w:t>Szpital Specjalistyczny w Pile im. Stanisława Staszica</w:t>
      </w:r>
      <w:r w:rsidRPr="00C242A6">
        <w:rPr>
          <w:rFonts w:asciiTheme="minorHAnsi" w:hAnsiTheme="minorHAnsi" w:cs="Arial"/>
          <w:sz w:val="21"/>
          <w:szCs w:val="21"/>
        </w:rPr>
        <w:t>,</w:t>
      </w:r>
      <w:r w:rsidR="006554C9">
        <w:rPr>
          <w:rFonts w:asciiTheme="minorHAnsi" w:hAnsiTheme="minorHAnsi" w:cs="Arial"/>
          <w:sz w:val="21"/>
          <w:szCs w:val="21"/>
        </w:rPr>
        <w:t xml:space="preserve"> </w:t>
      </w:r>
      <w:r w:rsidRPr="00C242A6">
        <w:rPr>
          <w:rFonts w:asciiTheme="minorHAnsi" w:hAnsiTheme="minorHAnsi" w:cs="Arial"/>
          <w:sz w:val="21"/>
          <w:szCs w:val="21"/>
        </w:rPr>
        <w:t>oświadczam, co następuje:</w:t>
      </w:r>
    </w:p>
    <w:p w:rsidR="00B24DD1" w:rsidRPr="00C242A6" w:rsidRDefault="00B24DD1" w:rsidP="00B24DD1">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A21D7F" w:rsidRPr="00C242A6" w:rsidRDefault="00A21D7F" w:rsidP="00B24DD1">
      <w:pPr>
        <w:jc w:val="both"/>
        <w:rPr>
          <w:rFonts w:asciiTheme="minorHAnsi" w:hAnsiTheme="minorHAnsi" w:cs="Arial"/>
          <w:color w:val="FF0000"/>
          <w:sz w:val="21"/>
          <w:szCs w:val="21"/>
        </w:rPr>
      </w:pPr>
    </w:p>
    <w:p w:rsidR="00B24DD1" w:rsidRPr="00C242A6" w:rsidRDefault="00B24DD1" w:rsidP="00661D46">
      <w:pPr>
        <w:pStyle w:val="Akapitzlist"/>
        <w:numPr>
          <w:ilvl w:val="0"/>
          <w:numId w:val="14"/>
        </w:numPr>
        <w:jc w:val="both"/>
        <w:rPr>
          <w:rFonts w:asciiTheme="minorHAnsi" w:hAnsiTheme="minorHAnsi" w:cs="Arial"/>
          <w:b/>
          <w:sz w:val="22"/>
          <w:szCs w:val="22"/>
        </w:rPr>
      </w:pPr>
      <w:r w:rsidRPr="00C242A6">
        <w:rPr>
          <w:rFonts w:asciiTheme="minorHAnsi" w:hAnsiTheme="minorHAnsi" w:cs="Arial"/>
          <w:b/>
          <w:sz w:val="22"/>
          <w:szCs w:val="22"/>
        </w:rPr>
        <w:t>nie należy do tej samej grupy kapitałowej z żadnym z podmiotów, które do upływu terminu składania ofert złożyły oferty*</w:t>
      </w:r>
    </w:p>
    <w:p w:rsidR="00B24DD1" w:rsidRPr="00C242A6" w:rsidRDefault="00B24DD1" w:rsidP="00B24DD1">
      <w:pPr>
        <w:jc w:val="both"/>
        <w:rPr>
          <w:rFonts w:asciiTheme="minorHAnsi" w:hAnsiTheme="minorHAnsi" w:cs="Arial"/>
          <w:b/>
          <w:sz w:val="22"/>
          <w:szCs w:val="22"/>
        </w:rPr>
      </w:pPr>
    </w:p>
    <w:p w:rsidR="00B24DD1" w:rsidRPr="00C242A6" w:rsidRDefault="00B24DD1" w:rsidP="00661D46">
      <w:pPr>
        <w:pStyle w:val="Akapitzlist"/>
        <w:numPr>
          <w:ilvl w:val="0"/>
          <w:numId w:val="14"/>
        </w:numPr>
        <w:jc w:val="both"/>
        <w:rPr>
          <w:rFonts w:asciiTheme="minorHAnsi" w:hAnsiTheme="minorHAnsi" w:cs="Arial"/>
          <w:b/>
          <w:sz w:val="22"/>
          <w:szCs w:val="22"/>
        </w:rPr>
      </w:pPr>
      <w:r w:rsidRPr="00C242A6">
        <w:rPr>
          <w:rFonts w:asciiTheme="minorHAnsi" w:hAnsiTheme="minorHAnsi" w:cs="Arial"/>
          <w:b/>
          <w:sz w:val="22"/>
          <w:szCs w:val="22"/>
        </w:rPr>
        <w:t>należy do tej samej grupy kapitałowej następującymi podmiotami, które do upływu terminu składania ofert złożyły oferty*:</w:t>
      </w:r>
    </w:p>
    <w:p w:rsidR="00B24DD1" w:rsidRPr="00C242A6" w:rsidRDefault="00B24DD1" w:rsidP="00B24DD1">
      <w:pPr>
        <w:jc w:val="both"/>
        <w:rPr>
          <w:rFonts w:asciiTheme="minorHAnsi" w:hAnsiTheme="minorHAnsi"/>
          <w:b/>
          <w:sz w:val="20"/>
          <w:szCs w:val="20"/>
          <w:u w:val="single"/>
        </w:rPr>
      </w:pPr>
    </w:p>
    <w:p w:rsidR="00A21D7F" w:rsidRPr="00C242A6" w:rsidRDefault="00A21D7F" w:rsidP="00B24DD1">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242A6"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A21D7F" w:rsidRPr="00C242A6" w:rsidTr="003A30DF">
        <w:tc>
          <w:tcPr>
            <w:tcW w:w="5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r>
    </w:tbl>
    <w:p w:rsidR="00B24DD1" w:rsidRPr="00C242A6" w:rsidRDefault="00B24DD1" w:rsidP="00B24DD1">
      <w:pPr>
        <w:jc w:val="both"/>
        <w:rPr>
          <w:rFonts w:asciiTheme="minorHAnsi" w:hAnsiTheme="minorHAnsi"/>
          <w:b/>
          <w:sz w:val="10"/>
          <w:szCs w:val="10"/>
          <w:u w:val="single"/>
          <w:lang w:eastAsia="en-US"/>
        </w:rPr>
      </w:pPr>
    </w:p>
    <w:p w:rsidR="00B24DD1" w:rsidRPr="00C242A6" w:rsidRDefault="00B24DD1" w:rsidP="00B24DD1">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B24DD1" w:rsidRPr="00C242A6" w:rsidRDefault="00B24DD1" w:rsidP="00B24DD1">
      <w:pPr>
        <w:jc w:val="both"/>
        <w:rPr>
          <w:rFonts w:asciiTheme="minorHAnsi" w:hAnsiTheme="minorHAnsi"/>
          <w:b/>
          <w:sz w:val="22"/>
          <w:szCs w:val="20"/>
        </w:rPr>
      </w:pPr>
    </w:p>
    <w:p w:rsidR="00B24DD1" w:rsidRPr="00C242A6" w:rsidRDefault="00B24DD1" w:rsidP="00B24DD1">
      <w:pPr>
        <w:jc w:val="both"/>
        <w:rPr>
          <w:rFonts w:asciiTheme="minorHAnsi" w:hAnsiTheme="minorHAnsi"/>
          <w:b/>
          <w:sz w:val="20"/>
          <w:szCs w:val="20"/>
        </w:rPr>
      </w:pPr>
    </w:p>
    <w:p w:rsidR="00A21D7F" w:rsidRPr="00C242A6" w:rsidRDefault="00A21D7F"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sz w:val="20"/>
          <w:szCs w:val="20"/>
        </w:rPr>
      </w:pPr>
      <w:r w:rsidRPr="00C242A6">
        <w:rPr>
          <w:rFonts w:asciiTheme="minorHAnsi" w:hAnsiTheme="minorHAnsi"/>
          <w:sz w:val="20"/>
          <w:szCs w:val="20"/>
        </w:rPr>
        <w:t>....................................., dnia .....................</w:t>
      </w:r>
    </w:p>
    <w:p w:rsidR="00B24DD1" w:rsidRPr="00C242A6" w:rsidRDefault="00B24DD1" w:rsidP="00B24DD1">
      <w:pPr>
        <w:jc w:val="both"/>
        <w:rPr>
          <w:rFonts w:asciiTheme="minorHAnsi" w:hAnsiTheme="minorHAnsi"/>
          <w:i/>
          <w:sz w:val="14"/>
          <w:szCs w:val="14"/>
        </w:rPr>
      </w:pPr>
      <w:r w:rsidRPr="00C242A6">
        <w:rPr>
          <w:rFonts w:asciiTheme="minorHAnsi" w:hAnsiTheme="minorHAnsi"/>
          <w:i/>
          <w:sz w:val="14"/>
          <w:szCs w:val="14"/>
        </w:rPr>
        <w:t xml:space="preserve">                 (miejscowość)</w:t>
      </w:r>
    </w:p>
    <w:p w:rsidR="00B24DD1" w:rsidRPr="00C242A6" w:rsidRDefault="00B24DD1" w:rsidP="00B24DD1">
      <w:pPr>
        <w:jc w:val="both"/>
        <w:rPr>
          <w:rFonts w:asciiTheme="minorHAnsi" w:hAnsiTheme="minorHAnsi"/>
          <w:i/>
          <w:sz w:val="20"/>
          <w:szCs w:val="20"/>
        </w:rPr>
      </w:pPr>
    </w:p>
    <w:p w:rsidR="00B24DD1" w:rsidRPr="00C242A6" w:rsidRDefault="00B24DD1" w:rsidP="00B24DD1">
      <w:pPr>
        <w:ind w:left="5103" w:firstLine="2"/>
        <w:jc w:val="center"/>
        <w:rPr>
          <w:rFonts w:asciiTheme="minorHAnsi" w:hAnsiTheme="minorHAnsi"/>
          <w:sz w:val="20"/>
          <w:szCs w:val="20"/>
        </w:rPr>
      </w:pPr>
      <w:r w:rsidRPr="00C242A6">
        <w:rPr>
          <w:rFonts w:asciiTheme="minorHAnsi" w:hAnsiTheme="minorHAnsi"/>
          <w:sz w:val="20"/>
          <w:szCs w:val="20"/>
        </w:rPr>
        <w:t>......................................................</w:t>
      </w:r>
    </w:p>
    <w:p w:rsidR="00B24DD1" w:rsidRPr="00C242A6" w:rsidRDefault="00B24DD1" w:rsidP="00B24DD1">
      <w:pPr>
        <w:ind w:left="5103" w:firstLine="2"/>
        <w:jc w:val="center"/>
        <w:rPr>
          <w:rFonts w:asciiTheme="minorHAnsi" w:hAnsiTheme="minorHAnsi"/>
          <w:i/>
          <w:sz w:val="14"/>
          <w:szCs w:val="14"/>
        </w:rPr>
      </w:pPr>
      <w:r w:rsidRPr="00C242A6">
        <w:rPr>
          <w:rFonts w:asciiTheme="minorHAnsi" w:hAnsiTheme="minorHAnsi"/>
          <w:i/>
          <w:sz w:val="14"/>
          <w:szCs w:val="14"/>
        </w:rPr>
        <w:t>(podpis upoważnionego przedstawiciela Wykonawcy)</w:t>
      </w:r>
    </w:p>
    <w:p w:rsidR="00B24DD1" w:rsidRPr="00C242A6" w:rsidRDefault="00B24DD1" w:rsidP="00B24DD1">
      <w:pPr>
        <w:spacing w:after="60"/>
        <w:ind w:left="5103" w:firstLine="2"/>
        <w:jc w:val="center"/>
        <w:rPr>
          <w:rFonts w:asciiTheme="minorHAnsi" w:hAnsiTheme="minorHAnsi"/>
          <w:i/>
          <w:sz w:val="20"/>
          <w:szCs w:val="20"/>
        </w:rPr>
      </w:pPr>
    </w:p>
    <w:p w:rsidR="00B24DD1" w:rsidRPr="00C242A6" w:rsidRDefault="00B24DD1" w:rsidP="00B24DD1">
      <w:pPr>
        <w:jc w:val="both"/>
        <w:rPr>
          <w:rFonts w:asciiTheme="minorHAnsi" w:hAnsiTheme="minorHAnsi"/>
          <w:b/>
          <w:sz w:val="18"/>
          <w:szCs w:val="18"/>
        </w:rPr>
      </w:pPr>
    </w:p>
    <w:p w:rsidR="00AE4344" w:rsidRPr="00BE2660" w:rsidRDefault="00B24DD1" w:rsidP="00BE2660">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w:t>
      </w:r>
      <w:r w:rsidR="00C53087" w:rsidRPr="00C242A6">
        <w:rPr>
          <w:rFonts w:asciiTheme="minorHAnsi" w:hAnsiTheme="minorHAnsi"/>
          <w:b/>
          <w:sz w:val="18"/>
          <w:szCs w:val="18"/>
        </w:rPr>
        <w:t>informacji z</w:t>
      </w:r>
      <w:r w:rsidR="00916F27" w:rsidRPr="00C242A6">
        <w:rPr>
          <w:rFonts w:asciiTheme="minorHAnsi" w:hAnsiTheme="minorHAnsi"/>
          <w:b/>
          <w:sz w:val="18"/>
          <w:szCs w:val="18"/>
        </w:rPr>
        <w:t xml:space="preserve"> otwarcia, przekazuje Z</w:t>
      </w:r>
      <w:r w:rsidRPr="00C242A6">
        <w:rPr>
          <w:rFonts w:asciiTheme="minorHAnsi" w:hAnsiTheme="minorHAnsi"/>
          <w:b/>
          <w:sz w:val="18"/>
          <w:szCs w:val="18"/>
        </w:rPr>
        <w:t xml:space="preserve">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C24F0F" w:rsidRDefault="00C24F0F" w:rsidP="00FD60C6">
      <w:pPr>
        <w:spacing w:line="480" w:lineRule="auto"/>
        <w:rPr>
          <w:rFonts w:asciiTheme="minorHAnsi" w:eastAsiaTheme="minorHAnsi" w:hAnsiTheme="minorHAnsi" w:cs="Arial"/>
          <w:bCs/>
          <w:sz w:val="21"/>
          <w:szCs w:val="21"/>
          <w:lang w:eastAsia="en-US"/>
        </w:rPr>
      </w:pPr>
    </w:p>
    <w:p w:rsidR="0038671C" w:rsidRDefault="0038671C" w:rsidP="00FD60C6">
      <w:pPr>
        <w:spacing w:line="480" w:lineRule="auto"/>
        <w:rPr>
          <w:rFonts w:asciiTheme="minorHAnsi" w:eastAsiaTheme="minorHAnsi" w:hAnsiTheme="minorHAnsi" w:cs="Arial"/>
          <w:bCs/>
          <w:sz w:val="21"/>
          <w:szCs w:val="21"/>
          <w:lang w:eastAsia="en-US"/>
        </w:rPr>
      </w:pPr>
    </w:p>
    <w:p w:rsidR="00805E7E" w:rsidRPr="00076FEE" w:rsidRDefault="00B22FEC" w:rsidP="00076FEE">
      <w:pPr>
        <w:spacing w:line="480" w:lineRule="auto"/>
        <w:jc w:val="right"/>
        <w:rPr>
          <w:rFonts w:asciiTheme="minorHAnsi" w:eastAsiaTheme="minorHAnsi" w:hAnsiTheme="minorHAnsi" w:cs="Arial"/>
          <w:bCs/>
          <w:sz w:val="21"/>
          <w:szCs w:val="21"/>
          <w:lang w:eastAsia="en-US"/>
        </w:rPr>
      </w:pPr>
      <w:r>
        <w:rPr>
          <w:rFonts w:asciiTheme="minorHAnsi" w:eastAsiaTheme="minorHAnsi" w:hAnsiTheme="minorHAnsi" w:cs="Arial"/>
          <w:bCs/>
          <w:sz w:val="21"/>
          <w:szCs w:val="21"/>
          <w:lang w:eastAsia="en-US"/>
        </w:rPr>
        <w:lastRenderedPageBreak/>
        <w:t>Załącznik nr 5</w:t>
      </w:r>
      <w:r w:rsidR="00805E7E" w:rsidRPr="00076FEE">
        <w:rPr>
          <w:rFonts w:asciiTheme="minorHAnsi" w:eastAsiaTheme="minorHAnsi" w:hAnsiTheme="minorHAnsi" w:cs="Arial"/>
          <w:bCs/>
          <w:sz w:val="21"/>
          <w:szCs w:val="21"/>
          <w:lang w:eastAsia="en-US"/>
        </w:rPr>
        <w:t xml:space="preserve"> do SIWZ </w:t>
      </w:r>
    </w:p>
    <w:p w:rsidR="00805E7E" w:rsidRPr="00637097" w:rsidRDefault="00805E7E" w:rsidP="00805E7E">
      <w:pPr>
        <w:rPr>
          <w:rFonts w:asciiTheme="minorHAnsi" w:hAnsiTheme="minorHAnsi"/>
          <w:sz w:val="22"/>
          <w:szCs w:val="22"/>
        </w:rPr>
      </w:pPr>
    </w:p>
    <w:p w:rsidR="00805E7E" w:rsidRPr="00637097" w:rsidRDefault="00805E7E" w:rsidP="00805E7E">
      <w:pPr>
        <w:rPr>
          <w:rFonts w:asciiTheme="minorHAnsi" w:hAnsiTheme="minorHAnsi"/>
        </w:rPr>
      </w:pPr>
    </w:p>
    <w:p w:rsidR="00805E7E" w:rsidRPr="00637097" w:rsidRDefault="00805E7E" w:rsidP="00805E7E">
      <w:pPr>
        <w:jc w:val="right"/>
        <w:rPr>
          <w:rFonts w:asciiTheme="minorHAnsi" w:hAnsiTheme="minorHAnsi"/>
        </w:rPr>
      </w:pPr>
      <w:r w:rsidRPr="00637097">
        <w:rPr>
          <w:rFonts w:asciiTheme="minorHAnsi" w:hAnsiTheme="minorHAnsi"/>
        </w:rPr>
        <w:t>…………………, ………………………………</w:t>
      </w:r>
    </w:p>
    <w:p w:rsidR="00805E7E" w:rsidRPr="00637097" w:rsidRDefault="00805E7E" w:rsidP="00805E7E">
      <w:pPr>
        <w:jc w:val="both"/>
        <w:rPr>
          <w:rFonts w:asciiTheme="minorHAnsi" w:hAnsiTheme="minorHAnsi" w:cs="Calibri"/>
          <w:b/>
        </w:rPr>
      </w:pPr>
    </w:p>
    <w:p w:rsidR="00805E7E" w:rsidRPr="00637097" w:rsidRDefault="00805E7E" w:rsidP="0043679E">
      <w:pPr>
        <w:jc w:val="both"/>
        <w:rPr>
          <w:rFonts w:asciiTheme="minorHAnsi" w:hAnsiTheme="minorHAnsi" w:cs="Calibri"/>
          <w:b/>
        </w:rPr>
      </w:pPr>
      <w:r w:rsidRPr="00637097">
        <w:rPr>
          <w:rFonts w:asciiTheme="minorHAnsi" w:hAnsiTheme="minorHAnsi" w:cs="Calibri"/>
          <w:b/>
        </w:rPr>
        <w:t>Nazwa i adres Wykonawcy:</w:t>
      </w:r>
    </w:p>
    <w:tbl>
      <w:tblPr>
        <w:tblW w:w="92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05E7E" w:rsidRPr="00637097" w:rsidTr="0043679E">
        <w:trPr>
          <w:trHeight w:val="1595"/>
        </w:trPr>
        <w:tc>
          <w:tcPr>
            <w:tcW w:w="9270" w:type="dxa"/>
            <w:tcBorders>
              <w:top w:val="single" w:sz="4" w:space="0" w:color="auto"/>
              <w:left w:val="single" w:sz="4" w:space="0" w:color="auto"/>
              <w:bottom w:val="single" w:sz="4" w:space="0" w:color="auto"/>
              <w:right w:val="single" w:sz="4" w:space="0" w:color="auto"/>
            </w:tcBorders>
          </w:tcPr>
          <w:p w:rsidR="00805E7E" w:rsidRPr="00637097" w:rsidRDefault="00805E7E" w:rsidP="001269FA">
            <w:pPr>
              <w:jc w:val="both"/>
              <w:rPr>
                <w:rFonts w:asciiTheme="minorHAnsi" w:hAnsiTheme="minorHAnsi" w:cs="Calibri"/>
                <w:b/>
              </w:rPr>
            </w:pPr>
          </w:p>
        </w:tc>
      </w:tr>
    </w:tbl>
    <w:p w:rsidR="00805E7E" w:rsidRPr="00637097" w:rsidRDefault="00805E7E" w:rsidP="00805E7E">
      <w:pPr>
        <w:ind w:left="284"/>
        <w:jc w:val="both"/>
        <w:rPr>
          <w:rFonts w:asciiTheme="minorHAnsi" w:hAnsiTheme="minorHAnsi" w:cs="Calibri"/>
          <w:b/>
          <w:sz w:val="22"/>
          <w:szCs w:val="22"/>
          <w:lang w:eastAsia="en-US"/>
        </w:rPr>
      </w:pPr>
    </w:p>
    <w:p w:rsidR="00805E7E" w:rsidRPr="00637097" w:rsidRDefault="00805E7E" w:rsidP="00805E7E">
      <w:pPr>
        <w:jc w:val="both"/>
        <w:rPr>
          <w:rFonts w:asciiTheme="minorHAnsi" w:hAnsiTheme="minorHAnsi"/>
          <w:bCs/>
          <w:i/>
          <w:sz w:val="22"/>
          <w:szCs w:val="22"/>
        </w:rPr>
      </w:pPr>
    </w:p>
    <w:p w:rsidR="00805E7E" w:rsidRPr="00637097" w:rsidRDefault="00805E7E" w:rsidP="00805E7E">
      <w:pPr>
        <w:jc w:val="center"/>
        <w:rPr>
          <w:rFonts w:asciiTheme="minorHAnsi" w:hAnsiTheme="minorHAnsi"/>
          <w:b/>
          <w:u w:val="single"/>
        </w:rPr>
      </w:pPr>
      <w:r w:rsidRPr="00637097">
        <w:rPr>
          <w:rFonts w:asciiTheme="minorHAnsi" w:hAnsiTheme="minorHAnsi"/>
          <w:b/>
          <w:u w:val="single"/>
        </w:rPr>
        <w:t>OŚWIADCZENIE</w:t>
      </w:r>
    </w:p>
    <w:p w:rsidR="00805E7E" w:rsidRPr="002F6021" w:rsidRDefault="00805E7E" w:rsidP="00805E7E">
      <w:pPr>
        <w:jc w:val="both"/>
        <w:rPr>
          <w:rFonts w:asciiTheme="minorHAnsi" w:hAnsiTheme="minorHAnsi"/>
          <w:sz w:val="22"/>
          <w:szCs w:val="22"/>
          <w:u w:val="single"/>
        </w:rPr>
      </w:pPr>
    </w:p>
    <w:p w:rsidR="00BF50F3" w:rsidRPr="0096181C" w:rsidRDefault="00805E7E" w:rsidP="00BF50F3">
      <w:pPr>
        <w:jc w:val="both"/>
        <w:rPr>
          <w:rFonts w:asciiTheme="minorHAnsi" w:hAnsiTheme="minorHAnsi"/>
          <w:sz w:val="22"/>
          <w:szCs w:val="22"/>
        </w:rPr>
      </w:pPr>
      <w:r w:rsidRPr="002F6021">
        <w:rPr>
          <w:rFonts w:asciiTheme="minorHAnsi" w:hAnsiTheme="minorHAnsi"/>
          <w:sz w:val="22"/>
          <w:szCs w:val="22"/>
        </w:rPr>
        <w:t>Przystępując do postępowania w sprawie udzielenia zamówienia publicznego, prowadzonego w</w:t>
      </w:r>
      <w:r w:rsidR="00E94738">
        <w:rPr>
          <w:rFonts w:asciiTheme="minorHAnsi" w:hAnsiTheme="minorHAnsi"/>
          <w:sz w:val="22"/>
          <w:szCs w:val="22"/>
        </w:rPr>
        <w:t xml:space="preserve"> </w:t>
      </w:r>
      <w:r w:rsidRPr="002F6021">
        <w:rPr>
          <w:rFonts w:asciiTheme="minorHAnsi" w:hAnsiTheme="minorHAnsi"/>
          <w:sz w:val="22"/>
          <w:szCs w:val="22"/>
        </w:rPr>
        <w:t xml:space="preserve">trybie przetargu nieograniczonego </w:t>
      </w:r>
      <w:r w:rsidR="0056385A">
        <w:rPr>
          <w:rFonts w:asciiTheme="minorHAnsi" w:hAnsiTheme="minorHAnsi"/>
          <w:sz w:val="22"/>
          <w:szCs w:val="22"/>
        </w:rPr>
        <w:t>p</w:t>
      </w:r>
      <w:r w:rsidR="00E94738">
        <w:rPr>
          <w:rFonts w:asciiTheme="minorHAnsi" w:hAnsiTheme="minorHAnsi"/>
          <w:sz w:val="22"/>
          <w:szCs w:val="22"/>
        </w:rPr>
        <w:t>od hasłem</w:t>
      </w:r>
      <w:r w:rsidRPr="002F6021">
        <w:rPr>
          <w:rFonts w:asciiTheme="minorHAnsi" w:hAnsiTheme="minorHAnsi"/>
          <w:sz w:val="22"/>
          <w:szCs w:val="22"/>
        </w:rPr>
        <w:t xml:space="preserve"> </w:t>
      </w:r>
      <w:bookmarkStart w:id="2" w:name="_Hlk502921919"/>
      <w:r w:rsidR="0093677D">
        <w:rPr>
          <w:rFonts w:asciiTheme="minorHAnsi" w:hAnsiTheme="minorHAnsi"/>
          <w:b/>
          <w:bCs/>
          <w:sz w:val="22"/>
          <w:szCs w:val="22"/>
        </w:rPr>
        <w:t>L</w:t>
      </w:r>
      <w:r w:rsidR="00EB6F65">
        <w:rPr>
          <w:rFonts w:asciiTheme="minorHAnsi" w:hAnsiTheme="minorHAnsi"/>
          <w:b/>
          <w:bCs/>
          <w:sz w:val="22"/>
          <w:szCs w:val="22"/>
        </w:rPr>
        <w:t>eki, substancje recepturowe oraz dietetyczne środki spożywcze</w:t>
      </w:r>
    </w:p>
    <w:bookmarkEnd w:id="2"/>
    <w:p w:rsidR="002F6021" w:rsidRPr="002F6021" w:rsidRDefault="002F6021" w:rsidP="00805E7E">
      <w:pPr>
        <w:jc w:val="both"/>
        <w:rPr>
          <w:rFonts w:asciiTheme="minorHAnsi" w:hAnsiTheme="minorHAnsi"/>
          <w:i/>
          <w:sz w:val="22"/>
          <w:szCs w:val="22"/>
        </w:rPr>
      </w:pPr>
    </w:p>
    <w:p w:rsidR="00805E7E" w:rsidRPr="002F6021" w:rsidRDefault="00805E7E" w:rsidP="00805E7E">
      <w:pPr>
        <w:jc w:val="both"/>
        <w:rPr>
          <w:rFonts w:asciiTheme="minorHAnsi" w:hAnsiTheme="minorHAnsi"/>
          <w:i/>
          <w:sz w:val="22"/>
          <w:szCs w:val="22"/>
        </w:rPr>
      </w:pPr>
      <w:r w:rsidRPr="002F6021">
        <w:rPr>
          <w:rFonts w:asciiTheme="minorHAnsi" w:hAnsiTheme="minorHAnsi"/>
          <w:i/>
          <w:sz w:val="22"/>
          <w:szCs w:val="22"/>
        </w:rPr>
        <w:t>oświadczam, że:</w:t>
      </w:r>
    </w:p>
    <w:p w:rsidR="00805E7E" w:rsidRPr="00A42CEC" w:rsidRDefault="00805E7E" w:rsidP="00805E7E">
      <w:pPr>
        <w:jc w:val="both"/>
        <w:rPr>
          <w:rFonts w:asciiTheme="minorHAnsi" w:hAnsiTheme="minorHAnsi"/>
          <w:bCs/>
          <w:sz w:val="14"/>
          <w:szCs w:val="22"/>
        </w:rPr>
      </w:pPr>
    </w:p>
    <w:p w:rsidR="00A42CEC" w:rsidRDefault="00A42CEC" w:rsidP="002F6021">
      <w:pPr>
        <w:jc w:val="both"/>
        <w:rPr>
          <w:rFonts w:asciiTheme="minorHAnsi" w:hAnsiTheme="minorHAnsi"/>
          <w:bCs/>
          <w:sz w:val="22"/>
          <w:szCs w:val="22"/>
        </w:rPr>
      </w:pPr>
    </w:p>
    <w:p w:rsidR="005C56D6" w:rsidRDefault="005C56D6" w:rsidP="00593AB0">
      <w:pPr>
        <w:pStyle w:val="Akapitzlist"/>
        <w:numPr>
          <w:ilvl w:val="0"/>
          <w:numId w:val="37"/>
        </w:numPr>
        <w:spacing w:after="40"/>
        <w:ind w:left="993"/>
        <w:jc w:val="both"/>
        <w:rPr>
          <w:rFonts w:ascii="Calibri" w:hAnsi="Calibri" w:cs="Calibri"/>
          <w:b/>
          <w:sz w:val="22"/>
          <w:szCs w:val="22"/>
        </w:rPr>
      </w:pPr>
      <w:r>
        <w:rPr>
          <w:rFonts w:ascii="Calibri" w:hAnsi="Calibri"/>
          <w:b/>
          <w:sz w:val="22"/>
          <w:szCs w:val="22"/>
        </w:rPr>
        <w:t xml:space="preserve">oświadczenie </w:t>
      </w:r>
      <w:r>
        <w:rPr>
          <w:rFonts w:ascii="Calibri" w:hAnsi="Calibri"/>
          <w:sz w:val="22"/>
          <w:szCs w:val="22"/>
        </w:rPr>
        <w:t xml:space="preserve">Wykonawcy o posiadaniu aktualnych dokumentów oferowanego przedmiotu zamówienia, </w:t>
      </w:r>
      <w:r>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r w:rsidR="00B844DF">
        <w:rPr>
          <w:rFonts w:ascii="Calibri" w:hAnsi="Calibri" w:cs="Calibri"/>
          <w:sz w:val="22"/>
          <w:szCs w:val="22"/>
        </w:rPr>
        <w:t>.</w:t>
      </w:r>
    </w:p>
    <w:p w:rsidR="00A42CEC" w:rsidRDefault="00A42CEC" w:rsidP="002F6021">
      <w:pPr>
        <w:jc w:val="both"/>
        <w:rPr>
          <w:rFonts w:asciiTheme="minorHAnsi" w:hAnsiTheme="minorHAnsi"/>
          <w:bCs/>
          <w:sz w:val="22"/>
          <w:szCs w:val="22"/>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1068" w:firstLine="348"/>
        <w:jc w:val="center"/>
        <w:rPr>
          <w:rFonts w:asciiTheme="minorHAnsi" w:hAnsiTheme="minorHAnsi"/>
        </w:rPr>
      </w:pPr>
      <w:r w:rsidRPr="00637097">
        <w:rPr>
          <w:rFonts w:asciiTheme="minorHAnsi" w:hAnsiTheme="minorHAnsi"/>
        </w:rPr>
        <w:t>…………………………………………………………………………….</w:t>
      </w:r>
    </w:p>
    <w:p w:rsidR="00805E7E" w:rsidRPr="00F817A5" w:rsidRDefault="00805E7E" w:rsidP="00805E7E">
      <w:pPr>
        <w:ind w:left="1068" w:firstLine="348"/>
        <w:jc w:val="center"/>
        <w:rPr>
          <w:rFonts w:asciiTheme="minorHAnsi" w:hAnsiTheme="minorHAnsi"/>
          <w:i/>
          <w:sz w:val="20"/>
          <w:vertAlign w:val="superscript"/>
        </w:rPr>
      </w:pPr>
      <w:r w:rsidRPr="00F817A5">
        <w:rPr>
          <w:rFonts w:asciiTheme="minorHAnsi" w:hAnsiTheme="minorHAnsi"/>
          <w:i/>
          <w:sz w:val="20"/>
          <w:vertAlign w:val="superscript"/>
        </w:rPr>
        <w:t>(podpis osoby uprawnionej do składania oświadczeń woli w imieniu Wykonawcy)</w:t>
      </w:r>
    </w:p>
    <w:p w:rsidR="00805E7E" w:rsidRDefault="00805E7E"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BD1B7B" w:rsidRDefault="00BD1B7B" w:rsidP="00B24DD1">
      <w:pPr>
        <w:jc w:val="both"/>
        <w:rPr>
          <w:rFonts w:asciiTheme="minorHAnsi" w:hAnsiTheme="minorHAnsi"/>
          <w:b/>
          <w:bCs/>
          <w:sz w:val="22"/>
          <w:szCs w:val="22"/>
        </w:rPr>
      </w:pPr>
    </w:p>
    <w:p w:rsidR="000D2309" w:rsidRPr="00BD1B7B" w:rsidRDefault="000D2309" w:rsidP="000D2309">
      <w:pPr>
        <w:pStyle w:val="Nagwek1"/>
        <w:jc w:val="right"/>
        <w:rPr>
          <w:rFonts w:ascii="Calibri" w:hAnsi="Calibri" w:cs="Calibri"/>
          <w:b w:val="0"/>
          <w:sz w:val="20"/>
          <w:szCs w:val="20"/>
        </w:rPr>
      </w:pPr>
      <w:r w:rsidRPr="00BD1B7B">
        <w:rPr>
          <w:rFonts w:ascii="Calibri" w:hAnsi="Calibri" w:cs="Calibri"/>
          <w:b w:val="0"/>
          <w:sz w:val="20"/>
          <w:szCs w:val="20"/>
        </w:rPr>
        <w:lastRenderedPageBreak/>
        <w:t>Projekt umowy</w:t>
      </w:r>
    </w:p>
    <w:p w:rsidR="000D2309" w:rsidRPr="00BD1B7B" w:rsidRDefault="000D2309" w:rsidP="000D2309">
      <w:pPr>
        <w:jc w:val="right"/>
        <w:rPr>
          <w:rFonts w:ascii="Calibri" w:hAnsi="Calibri" w:cs="Calibri"/>
          <w:sz w:val="20"/>
          <w:szCs w:val="20"/>
        </w:rPr>
      </w:pPr>
      <w:r w:rsidRPr="00BD1B7B">
        <w:rPr>
          <w:rFonts w:ascii="Calibri" w:hAnsi="Calibri" w:cs="Calibri"/>
          <w:sz w:val="20"/>
          <w:szCs w:val="20"/>
        </w:rPr>
        <w:t>Zał. nr 6 do SIWZ</w:t>
      </w:r>
    </w:p>
    <w:p w:rsidR="00BD1B7B" w:rsidRPr="00BA0894" w:rsidRDefault="00BD1B7B" w:rsidP="00BD1B7B">
      <w:pPr>
        <w:pStyle w:val="Nagwek1"/>
        <w:rPr>
          <w:rFonts w:asciiTheme="minorHAnsi" w:hAnsiTheme="minorHAnsi" w:cstheme="minorHAnsi"/>
          <w:sz w:val="22"/>
          <w:szCs w:val="22"/>
        </w:rPr>
      </w:pPr>
      <w:r w:rsidRPr="00BA0894">
        <w:rPr>
          <w:rFonts w:asciiTheme="minorHAnsi" w:hAnsiTheme="minorHAnsi" w:cstheme="minorHAnsi"/>
          <w:sz w:val="22"/>
          <w:szCs w:val="22"/>
        </w:rPr>
        <w:t>UMOWA Nr …/2020/ZP</w:t>
      </w:r>
    </w:p>
    <w:p w:rsidR="00BD1B7B" w:rsidRPr="00BA0894" w:rsidRDefault="00BD1B7B" w:rsidP="00BD1B7B">
      <w:pPr>
        <w:jc w:val="center"/>
        <w:rPr>
          <w:rFonts w:asciiTheme="minorHAnsi" w:hAnsiTheme="minorHAnsi" w:cstheme="minorHAnsi"/>
          <w:b/>
          <w:sz w:val="22"/>
          <w:szCs w:val="22"/>
        </w:rPr>
      </w:pPr>
      <w:r>
        <w:rPr>
          <w:rFonts w:asciiTheme="minorHAnsi" w:hAnsiTheme="minorHAnsi" w:cstheme="minorHAnsi"/>
          <w:b/>
          <w:sz w:val="22"/>
          <w:szCs w:val="22"/>
        </w:rPr>
        <w:t xml:space="preserve">zawarta w Pile w </w:t>
      </w:r>
      <w:r w:rsidR="0056385A">
        <w:rPr>
          <w:rFonts w:asciiTheme="minorHAnsi" w:hAnsiTheme="minorHAnsi" w:cstheme="minorHAnsi"/>
          <w:b/>
          <w:sz w:val="22"/>
          <w:szCs w:val="22"/>
        </w:rPr>
        <w:t>dniu … …</w:t>
      </w:r>
      <w:r w:rsidRPr="00BA0894">
        <w:rPr>
          <w:rFonts w:asciiTheme="minorHAnsi" w:hAnsiTheme="minorHAnsi" w:cstheme="minorHAnsi"/>
          <w:b/>
          <w:sz w:val="22"/>
          <w:szCs w:val="22"/>
        </w:rPr>
        <w:t>/2020 roku</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pomiędzy:</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Szpitalem Specjalistycznym w Pile im. Stanisława Staszica</w:t>
      </w:r>
    </w:p>
    <w:p w:rsidR="00BD1B7B" w:rsidRPr="00BA0894" w:rsidRDefault="00BD1B7B" w:rsidP="00BD1B7B">
      <w:pPr>
        <w:jc w:val="both"/>
        <w:rPr>
          <w:rFonts w:asciiTheme="minorHAnsi" w:hAnsiTheme="minorHAnsi" w:cstheme="minorHAnsi"/>
          <w:b/>
          <w:sz w:val="22"/>
          <w:szCs w:val="22"/>
        </w:rPr>
      </w:pPr>
      <w:r w:rsidRPr="00BA0894">
        <w:rPr>
          <w:rFonts w:asciiTheme="minorHAnsi" w:hAnsiTheme="minorHAnsi" w:cstheme="minorHAnsi"/>
          <w:b/>
          <w:i/>
          <w:sz w:val="22"/>
          <w:szCs w:val="22"/>
        </w:rPr>
        <w:t>64-920 Piła, ul. Rydygiera 1</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wpisanym do Krajowego Rejestru Sądowego KRS 0000008246 – Sąd Rejonowy Nowe Miasto i Wilda w Poznaniu, IX Wydział Gospodarczy Krajowego Rejestru Sądowego</w:t>
      </w:r>
    </w:p>
    <w:p w:rsidR="00BD1B7B" w:rsidRPr="00BA0894" w:rsidRDefault="00BD1B7B" w:rsidP="00BD1B7B">
      <w:pPr>
        <w:rPr>
          <w:rFonts w:asciiTheme="minorHAnsi" w:hAnsiTheme="minorHAnsi" w:cstheme="minorHAnsi"/>
          <w:sz w:val="22"/>
          <w:szCs w:val="22"/>
        </w:rPr>
      </w:pPr>
      <w:r w:rsidRPr="00BA0894">
        <w:rPr>
          <w:rFonts w:asciiTheme="minorHAnsi" w:hAnsiTheme="minorHAnsi" w:cstheme="minorHAnsi"/>
          <w:sz w:val="22"/>
          <w:szCs w:val="22"/>
        </w:rPr>
        <w:t xml:space="preserve">REGON 001261820 </w:t>
      </w:r>
      <w:r w:rsidRPr="00BA0894">
        <w:rPr>
          <w:rFonts w:asciiTheme="minorHAnsi" w:hAnsiTheme="minorHAnsi" w:cstheme="minorHAnsi"/>
          <w:sz w:val="22"/>
          <w:szCs w:val="22"/>
        </w:rPr>
        <w:tab/>
      </w:r>
      <w:r w:rsidRPr="00BA0894">
        <w:rPr>
          <w:rFonts w:asciiTheme="minorHAnsi" w:hAnsiTheme="minorHAnsi" w:cstheme="minorHAnsi"/>
          <w:sz w:val="22"/>
          <w:szCs w:val="22"/>
        </w:rPr>
        <w:tab/>
        <w:t>NIP 764-20-88-098</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który reprezentuje:</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zwanym dalej „Zamawiającym”</w:t>
      </w:r>
    </w:p>
    <w:p w:rsidR="00BD1B7B" w:rsidRPr="00BA0894" w:rsidRDefault="00BD1B7B" w:rsidP="00BD1B7B">
      <w:pPr>
        <w:jc w:val="center"/>
        <w:rPr>
          <w:rFonts w:asciiTheme="minorHAnsi" w:hAnsiTheme="minorHAnsi" w:cstheme="minorHAnsi"/>
          <w:b/>
          <w:sz w:val="22"/>
          <w:szCs w:val="22"/>
        </w:rPr>
      </w:pPr>
      <w:r w:rsidRPr="00BA0894">
        <w:rPr>
          <w:rFonts w:asciiTheme="minorHAnsi" w:hAnsiTheme="minorHAnsi" w:cstheme="minorHAnsi"/>
          <w:b/>
          <w:sz w:val="22"/>
          <w:szCs w:val="22"/>
        </w:rPr>
        <w:t>a</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 xml:space="preserve">wpisanym do Krajowego Rejestru Sądowego KRS ………….. – Sąd Rejonowy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 xml:space="preserve">w …….., …….. Wydział Gospodarczy Krajowego Rejestru Sądowego,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kapitał zakładowy w wysokości ………………. zł</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wpisanym do rejestru osób fizycznych prowadzących działalność gospodarczą Centralnej Ewidencji i Informacji o Działalności Rzeczypospolitej Polskiej (CEIDG)</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BD1B7B" w:rsidRPr="00BA0894" w:rsidRDefault="00BD1B7B" w:rsidP="00BD1B7B">
      <w:pPr>
        <w:jc w:val="both"/>
        <w:rPr>
          <w:rFonts w:asciiTheme="minorHAnsi" w:hAnsiTheme="minorHAnsi" w:cstheme="minorHAnsi"/>
          <w:sz w:val="22"/>
          <w:szCs w:val="22"/>
        </w:rPr>
      </w:pPr>
      <w:r w:rsidRPr="00BA0894">
        <w:rPr>
          <w:rFonts w:asciiTheme="minorHAnsi" w:hAnsiTheme="minorHAnsi" w:cstheme="minorHAnsi"/>
          <w:sz w:val="22"/>
          <w:szCs w:val="22"/>
        </w:rPr>
        <w:t>którą reprezentuje:</w:t>
      </w:r>
    </w:p>
    <w:p w:rsidR="00BD1B7B" w:rsidRPr="00BA0894" w:rsidRDefault="00BD1B7B" w:rsidP="00BD1B7B">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BD1B7B" w:rsidRPr="00EB6F65" w:rsidRDefault="00BD1B7B" w:rsidP="00BD1B7B">
      <w:pPr>
        <w:jc w:val="both"/>
        <w:rPr>
          <w:rFonts w:asciiTheme="minorHAnsi" w:hAnsiTheme="minorHAnsi"/>
          <w:sz w:val="22"/>
          <w:szCs w:val="22"/>
        </w:rPr>
      </w:pPr>
      <w:r w:rsidRPr="00BA0894">
        <w:rPr>
          <w:rFonts w:asciiTheme="minorHAnsi" w:hAnsiTheme="minorHAnsi" w:cstheme="minorHAnsi"/>
          <w:sz w:val="22"/>
          <w:szCs w:val="22"/>
        </w:rPr>
        <w:t xml:space="preserve">zwanym dalej „Wykonawcą”, którego oferta została przyjęta w trybie przetargu nieograniczonego pod hasłem </w:t>
      </w:r>
      <w:r w:rsidR="00EB6F65">
        <w:rPr>
          <w:rFonts w:asciiTheme="minorHAnsi" w:hAnsiTheme="minorHAnsi" w:cstheme="minorHAnsi"/>
          <w:b/>
          <w:sz w:val="22"/>
          <w:szCs w:val="22"/>
        </w:rPr>
        <w:t>„</w:t>
      </w:r>
      <w:r w:rsidR="00EB6F65">
        <w:rPr>
          <w:rFonts w:asciiTheme="minorHAnsi" w:hAnsiTheme="minorHAnsi"/>
          <w:b/>
          <w:bCs/>
          <w:sz w:val="22"/>
          <w:szCs w:val="22"/>
        </w:rPr>
        <w:t>Leki, substancje recepturowe oraz dietetyczne środki spożywcze</w:t>
      </w:r>
      <w:r w:rsidRPr="00BA0894">
        <w:rPr>
          <w:rFonts w:asciiTheme="minorHAnsi" w:hAnsiTheme="minorHAnsi" w:cstheme="minorHAnsi"/>
          <w:b/>
          <w:sz w:val="22"/>
          <w:szCs w:val="22"/>
        </w:rPr>
        <w:t>”</w:t>
      </w:r>
      <w:r>
        <w:rPr>
          <w:rFonts w:asciiTheme="minorHAnsi" w:hAnsiTheme="minorHAnsi" w:cstheme="minorHAnsi"/>
          <w:b/>
          <w:sz w:val="22"/>
          <w:szCs w:val="22"/>
        </w:rPr>
        <w:t xml:space="preserve"> </w:t>
      </w:r>
      <w:r w:rsidR="00EB6F65">
        <w:rPr>
          <w:rFonts w:asciiTheme="minorHAnsi" w:hAnsiTheme="minorHAnsi" w:cstheme="minorHAnsi"/>
          <w:sz w:val="22"/>
          <w:szCs w:val="22"/>
        </w:rPr>
        <w:t>(nr spraw</w:t>
      </w:r>
      <w:r w:rsidR="0056385A">
        <w:rPr>
          <w:rFonts w:asciiTheme="minorHAnsi" w:hAnsiTheme="minorHAnsi" w:cstheme="minorHAnsi"/>
          <w:sz w:val="22"/>
          <w:szCs w:val="22"/>
        </w:rPr>
        <w:t>y: EZP.I – 241/39</w:t>
      </w:r>
      <w:r w:rsidRPr="00BA0894">
        <w:rPr>
          <w:rFonts w:asciiTheme="minorHAnsi" w:hAnsiTheme="minorHAnsi" w:cstheme="minorHAnsi"/>
          <w:sz w:val="22"/>
          <w:szCs w:val="22"/>
        </w:rPr>
        <w:t>/20),  przeprowadzonego zgodnie z ustawą Prawo zamówień publicznych z dnia 29 stycznia 2004 r. (tj. Dz. U. z 2019 r., poz. 1843), o następującej treści:</w:t>
      </w:r>
    </w:p>
    <w:p w:rsidR="00BD1B7B" w:rsidRPr="00BD1B7B" w:rsidRDefault="00BD1B7B" w:rsidP="00BD1B7B">
      <w:pPr>
        <w:jc w:val="both"/>
        <w:rPr>
          <w:rFonts w:asciiTheme="minorHAnsi" w:hAnsiTheme="minorHAnsi" w:cstheme="minorHAnsi"/>
          <w:sz w:val="16"/>
          <w:szCs w:val="16"/>
        </w:rPr>
      </w:pPr>
    </w:p>
    <w:p w:rsidR="00BD1B7B" w:rsidRPr="00BA0894" w:rsidRDefault="00BD1B7B" w:rsidP="00BD1B7B">
      <w:pPr>
        <w:jc w:val="center"/>
        <w:rPr>
          <w:rFonts w:asciiTheme="minorHAnsi" w:hAnsiTheme="minorHAnsi" w:cstheme="minorHAnsi"/>
          <w:b/>
          <w:sz w:val="22"/>
          <w:szCs w:val="22"/>
        </w:rPr>
      </w:pPr>
      <w:r w:rsidRPr="00BA0894">
        <w:rPr>
          <w:rFonts w:asciiTheme="minorHAnsi" w:hAnsiTheme="minorHAnsi" w:cstheme="minorHAnsi"/>
          <w:b/>
          <w:sz w:val="22"/>
          <w:szCs w:val="22"/>
        </w:rPr>
        <w:t>§ 1</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Umowa dotyczy sukcesywnego zaopatrywania Zamawi</w:t>
      </w:r>
      <w:r w:rsidR="00EB6F65">
        <w:rPr>
          <w:rFonts w:asciiTheme="minorHAnsi" w:hAnsiTheme="minorHAnsi" w:cstheme="minorHAnsi"/>
          <w:sz w:val="22"/>
          <w:szCs w:val="22"/>
        </w:rPr>
        <w:t>ającego przez Wykonawcę w leki / substancje recepturowe / dietetyczne środki spożywcze</w:t>
      </w:r>
      <w:r w:rsidRPr="00BA0894">
        <w:rPr>
          <w:rFonts w:asciiTheme="minorHAnsi" w:hAnsiTheme="minorHAnsi" w:cstheme="minorHAnsi"/>
          <w:sz w:val="22"/>
          <w:szCs w:val="22"/>
        </w:rPr>
        <w:t xml:space="preserve"> w rodzajach i cenach jednostkowych wyszczególnionych w ofercie przetargowej oraz w załącznikach od nr 1</w:t>
      </w:r>
      <w:r>
        <w:rPr>
          <w:rFonts w:asciiTheme="minorHAnsi" w:hAnsiTheme="minorHAnsi" w:cstheme="minorHAnsi"/>
          <w:sz w:val="22"/>
          <w:szCs w:val="22"/>
        </w:rPr>
        <w:t xml:space="preserve"> </w:t>
      </w:r>
      <w:r w:rsidR="00E145A6">
        <w:rPr>
          <w:rFonts w:asciiTheme="minorHAnsi" w:hAnsiTheme="minorHAnsi" w:cstheme="minorHAnsi"/>
          <w:sz w:val="22"/>
          <w:szCs w:val="22"/>
        </w:rPr>
        <w:t xml:space="preserve">do nr … do </w:t>
      </w:r>
      <w:r w:rsidRPr="00BA0894">
        <w:rPr>
          <w:rFonts w:asciiTheme="minorHAnsi" w:hAnsiTheme="minorHAnsi" w:cstheme="minorHAnsi"/>
          <w:sz w:val="22"/>
          <w:szCs w:val="22"/>
        </w:rPr>
        <w:t>umowy.</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2</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Wykonawca zobowiązuje się przenosić na rzecz Zamawiającego towar określony w umowie i wydawać mu go w sposób w niej określony.</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3</w:t>
      </w:r>
    </w:p>
    <w:p w:rsidR="00BD1B7B"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Zamawiający zobowiązuje się odbierać towar i płacić Wykonawcy</w:t>
      </w:r>
      <w:r w:rsidR="00E145A6">
        <w:rPr>
          <w:rFonts w:asciiTheme="minorHAnsi" w:hAnsiTheme="minorHAnsi" w:cstheme="minorHAnsi"/>
          <w:sz w:val="22"/>
          <w:szCs w:val="22"/>
        </w:rPr>
        <w:t xml:space="preserve"> w sposób określony w</w:t>
      </w:r>
      <w:r w:rsidRPr="00BA0894">
        <w:rPr>
          <w:rFonts w:asciiTheme="minorHAnsi" w:hAnsiTheme="minorHAnsi" w:cstheme="minorHAnsi"/>
          <w:sz w:val="22"/>
          <w:szCs w:val="22"/>
        </w:rPr>
        <w:t xml:space="preserve"> umowie.</w:t>
      </w:r>
    </w:p>
    <w:p w:rsidR="00BD1B7B" w:rsidRPr="00BD1B7B" w:rsidRDefault="00BD1B7B" w:rsidP="00BD1B7B">
      <w:pPr>
        <w:pStyle w:val="Tekstpodstawowy"/>
        <w:rPr>
          <w:rFonts w:asciiTheme="minorHAnsi" w:hAnsiTheme="minorHAnsi" w:cstheme="minorHAnsi"/>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4</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CENA TOWARU</w:t>
      </w:r>
    </w:p>
    <w:p w:rsidR="00BD1B7B" w:rsidRPr="00BA0894" w:rsidRDefault="00BD1B7B" w:rsidP="00BD1B7B">
      <w:pPr>
        <w:pStyle w:val="Tekstpodstawowy"/>
        <w:numPr>
          <w:ilvl w:val="0"/>
          <w:numId w:val="31"/>
        </w:numPr>
        <w:rPr>
          <w:rFonts w:asciiTheme="minorHAnsi" w:hAnsiTheme="minorHAnsi" w:cstheme="minorHAnsi"/>
          <w:sz w:val="22"/>
          <w:szCs w:val="22"/>
        </w:rPr>
      </w:pPr>
      <w:r w:rsidRPr="00BA0894">
        <w:rPr>
          <w:rFonts w:asciiTheme="minorHAnsi" w:hAnsiTheme="minorHAnsi" w:cstheme="minorHAnsi"/>
          <w:sz w:val="22"/>
          <w:szCs w:val="22"/>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rsidR="00BD1B7B" w:rsidRPr="00CD0E84" w:rsidRDefault="00BD1B7B" w:rsidP="00BD1B7B">
      <w:pPr>
        <w:pStyle w:val="Tekstpodstawowy"/>
        <w:numPr>
          <w:ilvl w:val="0"/>
          <w:numId w:val="31"/>
        </w:numPr>
        <w:rPr>
          <w:rFonts w:asciiTheme="minorHAnsi" w:hAnsiTheme="minorHAnsi" w:cstheme="minorHAnsi"/>
          <w:sz w:val="22"/>
          <w:szCs w:val="22"/>
        </w:rPr>
      </w:pPr>
      <w:r w:rsidRPr="00BA0894">
        <w:rPr>
          <w:rFonts w:asciiTheme="minorHAnsi" w:hAnsiTheme="minorHAnsi" w:cstheme="minorHAnsi"/>
          <w:sz w:val="22"/>
          <w:szCs w:val="22"/>
        </w:rPr>
        <w:t>Ceny podane w załącznikach od nr 1</w:t>
      </w:r>
      <w:r>
        <w:rPr>
          <w:rFonts w:asciiTheme="minorHAnsi" w:hAnsiTheme="minorHAnsi" w:cstheme="minorHAnsi"/>
          <w:sz w:val="22"/>
          <w:szCs w:val="22"/>
        </w:rPr>
        <w:t xml:space="preserve"> </w:t>
      </w:r>
      <w:r w:rsidRPr="00BA0894">
        <w:rPr>
          <w:rFonts w:asciiTheme="minorHAnsi" w:hAnsiTheme="minorHAnsi" w:cstheme="minorHAnsi"/>
          <w:sz w:val="22"/>
          <w:szCs w:val="22"/>
        </w:rPr>
        <w:t>do nr … nie mogą ulec zmianie w okresie obowiązywania niniejszej umowy na niekorzyść Zamawiającego.</w:t>
      </w:r>
    </w:p>
    <w:p w:rsidR="00BD1B7B" w:rsidRPr="00BD1B7B" w:rsidRDefault="00BD1B7B" w:rsidP="00BD1B7B">
      <w:pPr>
        <w:pStyle w:val="Tekstpodstawowy"/>
        <w:rPr>
          <w:rFonts w:asciiTheme="minorHAnsi" w:hAnsiTheme="minorHAnsi" w:cstheme="minorHAnsi"/>
          <w:b/>
          <w:sz w:val="16"/>
          <w:szCs w:val="16"/>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5</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WARUNKI PŁATNOŚCI</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zapłaci za dostawę każdej partii towaru. Zapłata nastąpi na podstawie faktury wystawionej przez Wykonawcę.</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lastRenderedPageBreak/>
        <w:t>Zapłata nastąpi przelewem na konto Wykonawcy w ciągu 60 dni od daty doręczenia faktury Zamawiającemu. W przypadku braku na fakturze klauzuli,</w:t>
      </w:r>
      <w:r w:rsidR="00E145A6">
        <w:rPr>
          <w:rFonts w:asciiTheme="minorHAnsi" w:hAnsiTheme="minorHAnsi" w:cstheme="minorHAnsi"/>
          <w:sz w:val="22"/>
          <w:szCs w:val="22"/>
        </w:rPr>
        <w:t xml:space="preserve"> o której mowa w § 12</w:t>
      </w:r>
      <w:r w:rsidRPr="00BA0894">
        <w:rPr>
          <w:rFonts w:asciiTheme="minorHAnsi" w:hAnsiTheme="minorHAnsi" w:cstheme="minorHAnsi"/>
          <w:sz w:val="22"/>
          <w:szCs w:val="22"/>
        </w:rPr>
        <w:t xml:space="preserve"> umowy, termin płatności ulegnie odpowiedniemu przesunięciu o czas, w którym doręczono prawidłowo sporządzoną fakturę.</w:t>
      </w:r>
    </w:p>
    <w:p w:rsidR="00BD1B7B" w:rsidRPr="00BA0894" w:rsidRDefault="00BD1B7B" w:rsidP="00BD1B7B">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Za datę zapłaty uważa się dzień obciążenia rachunku bankowego Zamawiającego. </w:t>
      </w:r>
    </w:p>
    <w:p w:rsidR="00BD1B7B" w:rsidRPr="00BA0894" w:rsidRDefault="00BD1B7B" w:rsidP="00BD1B7B">
      <w:pPr>
        <w:pStyle w:val="Tekstpodstawowy"/>
        <w:rPr>
          <w:rFonts w:asciiTheme="minorHAnsi" w:hAnsiTheme="minorHAnsi" w:cstheme="minorHAnsi"/>
          <w:sz w:val="22"/>
          <w:szCs w:val="22"/>
        </w:rPr>
      </w:pPr>
    </w:p>
    <w:p w:rsidR="00BD1B7B" w:rsidRPr="00BA0894" w:rsidRDefault="00BD1B7B" w:rsidP="00BD1B7B">
      <w:pPr>
        <w:pStyle w:val="Tekstpodstawowy"/>
        <w:tabs>
          <w:tab w:val="num" w:pos="720"/>
        </w:tabs>
        <w:ind w:left="720" w:hanging="720"/>
        <w:jc w:val="center"/>
        <w:rPr>
          <w:rFonts w:asciiTheme="minorHAnsi" w:hAnsiTheme="minorHAnsi" w:cstheme="minorHAnsi"/>
          <w:b/>
          <w:sz w:val="22"/>
          <w:szCs w:val="22"/>
        </w:rPr>
      </w:pPr>
      <w:r w:rsidRPr="00BA0894">
        <w:rPr>
          <w:rFonts w:asciiTheme="minorHAnsi" w:hAnsiTheme="minorHAnsi" w:cstheme="minorHAnsi"/>
          <w:b/>
          <w:sz w:val="22"/>
          <w:szCs w:val="22"/>
        </w:rPr>
        <w:t>§ 6</w:t>
      </w:r>
    </w:p>
    <w:p w:rsidR="00BD1B7B" w:rsidRPr="00BA0894" w:rsidRDefault="00BD1B7B" w:rsidP="00BD1B7B">
      <w:pPr>
        <w:pStyle w:val="Tekstpodstawowy"/>
        <w:tabs>
          <w:tab w:val="num" w:pos="720"/>
        </w:tabs>
        <w:ind w:left="720" w:hanging="720"/>
        <w:rPr>
          <w:rFonts w:asciiTheme="minorHAnsi" w:hAnsiTheme="minorHAnsi" w:cstheme="minorHAnsi"/>
          <w:b/>
          <w:sz w:val="22"/>
          <w:szCs w:val="22"/>
        </w:rPr>
      </w:pPr>
      <w:r w:rsidRPr="00BA0894">
        <w:rPr>
          <w:rFonts w:asciiTheme="minorHAnsi" w:hAnsiTheme="minorHAnsi" w:cstheme="minorHAnsi"/>
          <w:b/>
          <w:sz w:val="22"/>
          <w:szCs w:val="22"/>
          <w:highlight w:val="darkGray"/>
        </w:rPr>
        <w:t>DOSTAWA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zobowiązuje się do sukcesywnego dostarczania przedmiotu umowy do Apteki Szpitalnej Zamawiającego od poniedziałku do piątku w godz. 7:30 do 14:30, własnym transportem lub za pośrednictwem firmy kurierskiej, na własny koszt i ryzyko.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zobowiązany jest do dostarczenia faktury VAT wraz z dostawą danej partii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Wykonawca zobowiązuje się do dostarczenia przedmiotu umowy wolnego od wad, o odpowiedniej jakości określonej w ofercie przetargowej i ponosi za tę jakość pełną odpowiedzialność. </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w dostarczonej partii towaru Zamawiający stwierdzi wady jakościowe lub ilościowe, niezwłocznie zawiadomi o nich Wykonawcę, który wymieni towar na wolny od wad w ciągu 7 dni w przypadku braków ilościowych, 14 dni w przypadku wad jakościowych, od daty zawiadomienia. Dostarczenie towaru wolnego od wad nastąpi na koszt i ryzyko Wykonawcy.</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razie odrzucenia reklamacji na wadę przedmiotu umowy przez Wykonawcę, Zamawiający może zażądać przeprowadzenia ekspertyzy przez właściwego rzeczoznawcę.</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reklamacja Zamawiającego okaże się uzasadniona, koszty związane z przeprowadzeniem ekspertyzy ponosi Wykonawca.</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zastrzega sobie możliwość zwiększenia ilości pozycji asortymentowych, przy jednoczesnym zmniejszeniu ilości innych pozycji asortymentowych. W ramach niniejszej umowy zamówienie podstawowe stanowi 70% asortymentu wskazanego w Załącznikach od nr 1 do nr … do umowy, jako ilości szacunkowe/średnie ilości, przy zachowaniu ogólnej wartości zamówienia zastrzeżonej dla Wykonawcy w niniejszej umowie.</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wymaga, aby termin ważności przedmiotu zamówienia był określony na minimum 12 miesięcy od daty dostawy każdej partii towaru.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Zamawiający wymaga zgodności serii i daty ważności na opakowaniu leku i fakturze </w:t>
      </w:r>
      <w:r w:rsidR="00E145A6">
        <w:rPr>
          <w:rFonts w:asciiTheme="minorHAnsi" w:hAnsiTheme="minorHAnsi" w:cstheme="minorHAnsi"/>
          <w:sz w:val="22"/>
          <w:szCs w:val="22"/>
        </w:rPr>
        <w:t>VAT. Zapis § 5 ust. 2</w:t>
      </w:r>
      <w:r w:rsidRPr="00BA0894">
        <w:rPr>
          <w:rFonts w:asciiTheme="minorHAnsi" w:hAnsiTheme="minorHAnsi" w:cstheme="minorHAnsi"/>
          <w:sz w:val="22"/>
          <w:szCs w:val="22"/>
        </w:rPr>
        <w:t xml:space="preserve"> umowy stosuje się odpowiednio.</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zaprzestania produkcji leku przez producenta Wykonawca zobowiązany jest do dostarczenia leku synonimowego tj. o tej samej substancji czynnej, postaci i dawce, w cenie leku zaoferowanego w ofercie.</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gdy Wykonawca nie dostarczy przedmiotu umowy w terminie określonym w § 6 ust. 3 Zamawiający zastrzega sobie prawo dokonania zakupu interwencyjnego od innego dostawcy w ilości i asortymencie nie zrealizowanej w terminie dostawy.</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zakupu interwencyjnego, o którym mowa w ust. 12 zmniejsza się odpowiednio wielkość przedmiotu umowy oraz wartość umowy o wielkość tego zakupu.</w:t>
      </w:r>
    </w:p>
    <w:p w:rsidR="00BD1B7B" w:rsidRPr="00BA0894" w:rsidRDefault="00BD1B7B" w:rsidP="00BD1B7B">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rsidR="00BD1B7B" w:rsidRPr="00BA0894" w:rsidRDefault="00BD1B7B" w:rsidP="00BD1B7B">
      <w:pPr>
        <w:pStyle w:val="Tekstpodstawowy"/>
        <w:ind w:left="360" w:hanging="360"/>
        <w:jc w:val="center"/>
        <w:rPr>
          <w:rFonts w:asciiTheme="minorHAnsi" w:hAnsiTheme="minorHAnsi" w:cstheme="minorHAnsi"/>
          <w:b/>
          <w:bCs/>
          <w:sz w:val="22"/>
          <w:szCs w:val="22"/>
        </w:rPr>
      </w:pPr>
    </w:p>
    <w:p w:rsidR="00BD1B7B" w:rsidRPr="00BA0894" w:rsidRDefault="00BD1B7B" w:rsidP="00BD1B7B">
      <w:pPr>
        <w:pStyle w:val="Tekstpodstawowy"/>
        <w:ind w:left="360" w:hanging="360"/>
        <w:jc w:val="center"/>
        <w:rPr>
          <w:rFonts w:asciiTheme="minorHAnsi" w:hAnsiTheme="minorHAnsi" w:cstheme="minorHAnsi"/>
          <w:b/>
          <w:bCs/>
          <w:sz w:val="22"/>
          <w:szCs w:val="22"/>
        </w:rPr>
      </w:pPr>
      <w:r w:rsidRPr="00BA0894">
        <w:rPr>
          <w:rFonts w:asciiTheme="minorHAnsi" w:hAnsiTheme="minorHAnsi" w:cstheme="minorHAnsi"/>
          <w:b/>
          <w:bCs/>
          <w:sz w:val="22"/>
          <w:szCs w:val="22"/>
        </w:rPr>
        <w:t>§ 7</w:t>
      </w:r>
    </w:p>
    <w:p w:rsidR="00BD1B7B" w:rsidRPr="00A3464F"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Osobą odpowied</w:t>
      </w:r>
      <w:r w:rsidR="00E145A6">
        <w:rPr>
          <w:rFonts w:asciiTheme="minorHAnsi" w:hAnsiTheme="minorHAnsi" w:cstheme="minorHAnsi"/>
          <w:sz w:val="22"/>
          <w:szCs w:val="22"/>
        </w:rPr>
        <w:t xml:space="preserve">zialną za realizację </w:t>
      </w:r>
      <w:r w:rsidRPr="00BA0894">
        <w:rPr>
          <w:rFonts w:asciiTheme="minorHAnsi" w:hAnsiTheme="minorHAnsi" w:cstheme="minorHAnsi"/>
          <w:sz w:val="22"/>
          <w:szCs w:val="22"/>
        </w:rPr>
        <w:t>umowy ze strony Zamawiającego jest Kierownik Apteki Szpitalnej tel. (67) 210 65 00 lub 210 65 13</w:t>
      </w: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lastRenderedPageBreak/>
        <w:t>§ 8</w:t>
      </w:r>
    </w:p>
    <w:p w:rsidR="00BD1B7B" w:rsidRPr="00BA0894" w:rsidRDefault="00BD1B7B" w:rsidP="00BD1B7B">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KARY UMOWNE</w:t>
      </w:r>
    </w:p>
    <w:p w:rsidR="00BD1B7B" w:rsidRPr="00BA0894" w:rsidRDefault="00BD1B7B" w:rsidP="00BD1B7B">
      <w:pPr>
        <w:pStyle w:val="Tekstpodstawowy"/>
        <w:numPr>
          <w:ilvl w:val="0"/>
          <w:numId w:val="43"/>
        </w:numPr>
        <w:tabs>
          <w:tab w:val="clear" w:pos="720"/>
        </w:tabs>
        <w:ind w:left="360"/>
        <w:rPr>
          <w:rFonts w:asciiTheme="minorHAnsi" w:hAnsiTheme="minorHAnsi" w:cstheme="minorHAnsi"/>
          <w:sz w:val="22"/>
          <w:szCs w:val="22"/>
        </w:rPr>
      </w:pPr>
      <w:r w:rsidRPr="00BA0894">
        <w:rPr>
          <w:rFonts w:asciiTheme="minorHAnsi" w:hAnsiTheme="minorHAnsi" w:cstheme="minorHAnsi"/>
          <w:sz w:val="22"/>
          <w:szCs w:val="22"/>
        </w:rPr>
        <w:t>W przypadku nie dostarczenia przedmiotu umowy w terminie określonym w § 6 ust. 3 i/ lub 6, Wykonawca zapłaci Zamawiającemu karę umowną w wysokości 0,3% wartości brutto zadania, którego nieterminowa dostawa dotyczy.</w:t>
      </w:r>
    </w:p>
    <w:p w:rsidR="00BD1B7B" w:rsidRPr="00BA0894" w:rsidRDefault="00BD1B7B" w:rsidP="00BD1B7B">
      <w:pPr>
        <w:pStyle w:val="Tekstpodstawowy"/>
        <w:numPr>
          <w:ilvl w:val="0"/>
          <w:numId w:val="4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odstąpienia od umowy z winy jednej ze stron, druga strona umowy może dochodzić od strony winnej kary umownej w wysokości 10% wartości brutto zadania, którego odstąpienie dotyczy.</w:t>
      </w:r>
    </w:p>
    <w:p w:rsidR="00BD1B7B" w:rsidRPr="00BA0894" w:rsidRDefault="00BD1B7B" w:rsidP="00BD1B7B">
      <w:pPr>
        <w:pStyle w:val="Tekstpodstawowy"/>
        <w:numPr>
          <w:ilvl w:val="0"/>
          <w:numId w:val="4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wysokość szkody powstała w wyniku odstąpienia od umowy przez Wykonawcę przekracza wysokość kary umownej, Zamawiający zastrzega sobie prawo dochodzenia zapłaty odszkodowania przekraczającego kwotę kary umownej.</w:t>
      </w:r>
    </w:p>
    <w:p w:rsidR="00BD1B7B" w:rsidRPr="00BA0894" w:rsidRDefault="00BD1B7B" w:rsidP="00BD1B7B">
      <w:pPr>
        <w:ind w:left="357" w:hanging="357"/>
        <w:jc w:val="center"/>
        <w:rPr>
          <w:rFonts w:asciiTheme="minorHAnsi" w:hAnsiTheme="minorHAnsi" w:cstheme="minorHAnsi"/>
          <w:b/>
          <w:color w:val="000000"/>
          <w:sz w:val="22"/>
          <w:szCs w:val="22"/>
        </w:rPr>
      </w:pPr>
    </w:p>
    <w:p w:rsidR="00BD1B7B" w:rsidRPr="00BA0894" w:rsidRDefault="00BD1B7B" w:rsidP="00BD1B7B">
      <w:pPr>
        <w:ind w:left="357" w:hanging="357"/>
        <w:jc w:val="center"/>
        <w:rPr>
          <w:rFonts w:asciiTheme="minorHAnsi" w:hAnsiTheme="minorHAnsi" w:cstheme="minorHAnsi"/>
          <w:b/>
          <w:color w:val="000000"/>
          <w:sz w:val="22"/>
          <w:szCs w:val="22"/>
        </w:rPr>
      </w:pPr>
      <w:r w:rsidRPr="00BA0894">
        <w:rPr>
          <w:rFonts w:asciiTheme="minorHAnsi" w:hAnsiTheme="minorHAnsi" w:cstheme="minorHAnsi"/>
          <w:b/>
          <w:color w:val="000000"/>
          <w:sz w:val="22"/>
          <w:szCs w:val="22"/>
        </w:rPr>
        <w:t>§ 9</w:t>
      </w:r>
    </w:p>
    <w:p w:rsidR="00BD1B7B" w:rsidRPr="00BA0894" w:rsidRDefault="00BD1B7B" w:rsidP="00BD1B7B">
      <w:pPr>
        <w:pStyle w:val="Tekstpodstawowy"/>
        <w:rPr>
          <w:rFonts w:asciiTheme="minorHAnsi" w:hAnsiTheme="minorHAnsi" w:cstheme="minorHAnsi"/>
          <w:b/>
          <w:bCs/>
          <w:sz w:val="22"/>
          <w:szCs w:val="22"/>
        </w:rPr>
      </w:pPr>
      <w:r w:rsidRPr="00BA0894">
        <w:rPr>
          <w:rFonts w:asciiTheme="minorHAnsi" w:hAnsiTheme="minorHAnsi" w:cstheme="minorHAnsi"/>
          <w:b/>
          <w:sz w:val="22"/>
          <w:szCs w:val="22"/>
          <w:highlight w:val="lightGray"/>
        </w:rPr>
        <w:t>ODSTĄPIENIE OD UMOWY</w:t>
      </w:r>
    </w:p>
    <w:p w:rsidR="00BD1B7B" w:rsidRPr="00BA0894" w:rsidRDefault="00BD1B7B" w:rsidP="00BD1B7B">
      <w:pPr>
        <w:numPr>
          <w:ilvl w:val="0"/>
          <w:numId w:val="39"/>
        </w:numPr>
        <w:tabs>
          <w:tab w:val="clear" w:pos="720"/>
          <w:tab w:val="num" w:pos="360"/>
        </w:tabs>
        <w:autoSpaceDN w:val="0"/>
        <w:ind w:left="36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Zamawiający może odstąpić od umowy, z przyczyn leżących po stronie Wykonawcy w szczególności w przypadkach:</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nienależytego wykonywania postanowień niniejszej umowy,</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stwierdzenie przez Zamawiającego wady fizycznej lub prawnej przedmiotu umowy,</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zgłoszenia przez Zamawiającego dwóch reklamacji złożonych na dostarczony przez Wykonawcę przedmiot zamówienia,</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dostarczania przez Wykonawcę przedmiotu innego niż wskazany w ofercie,</w:t>
      </w:r>
    </w:p>
    <w:p w:rsidR="00BD1B7B" w:rsidRPr="00BA0894" w:rsidRDefault="00BD1B7B" w:rsidP="00BD1B7B">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opóźnienia w dostawie przedmiotu zamówienia przekraczającego 14 dni.</w:t>
      </w:r>
    </w:p>
    <w:p w:rsidR="00BD1B7B" w:rsidRPr="00BA0894" w:rsidRDefault="001F4AE2" w:rsidP="00BD1B7B">
      <w:pPr>
        <w:numPr>
          <w:ilvl w:val="0"/>
          <w:numId w:val="39"/>
        </w:numPr>
        <w:tabs>
          <w:tab w:val="clear" w:pos="720"/>
          <w:tab w:val="num" w:pos="360"/>
        </w:tabs>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W przypadku</w:t>
      </w:r>
      <w:r w:rsidR="00BD1B7B" w:rsidRPr="00BA0894">
        <w:rPr>
          <w:rFonts w:asciiTheme="minorHAnsi" w:hAnsiTheme="minorHAnsi" w:cstheme="minorHAnsi"/>
          <w:color w:val="000000"/>
          <w:sz w:val="22"/>
          <w:szCs w:val="22"/>
        </w:rPr>
        <w:t xml:space="preserv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BD1B7B" w:rsidRPr="00BA0894" w:rsidRDefault="00BD1B7B" w:rsidP="00BD1B7B">
      <w:pPr>
        <w:pStyle w:val="Tekstpodstawowy"/>
        <w:jc w:val="center"/>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10</w:t>
      </w:r>
    </w:p>
    <w:p w:rsidR="00BD1B7B" w:rsidRPr="00BA0894" w:rsidRDefault="00BD1B7B" w:rsidP="00BD1B7B">
      <w:pPr>
        <w:pStyle w:val="Tekstpodstawowy"/>
        <w:numPr>
          <w:ilvl w:val="0"/>
          <w:numId w:val="36"/>
        </w:numPr>
        <w:ind w:left="426"/>
        <w:rPr>
          <w:rFonts w:asciiTheme="minorHAnsi" w:hAnsiTheme="minorHAnsi" w:cstheme="minorHAnsi"/>
          <w:sz w:val="22"/>
          <w:szCs w:val="22"/>
        </w:rPr>
      </w:pPr>
      <w:r w:rsidRPr="00BA0894">
        <w:rPr>
          <w:rFonts w:asciiTheme="minorHAnsi" w:hAnsiTheme="minorHAnsi" w:cstheme="minorHAnsi"/>
          <w:sz w:val="22"/>
          <w:szCs w:val="22"/>
        </w:rPr>
        <w:t xml:space="preserve">Umowa zostaje zawarta na okres od dnia … … 2020 roku do … … 2021 roku. </w:t>
      </w:r>
    </w:p>
    <w:p w:rsidR="00BD1B7B" w:rsidRDefault="00BD1B7B" w:rsidP="00BD1B7B">
      <w:pPr>
        <w:pStyle w:val="Tekstpodstawowy"/>
        <w:numPr>
          <w:ilvl w:val="0"/>
          <w:numId w:val="36"/>
        </w:numPr>
        <w:ind w:left="426"/>
        <w:rPr>
          <w:rFonts w:asciiTheme="minorHAnsi" w:hAnsiTheme="minorHAnsi" w:cstheme="minorHAnsi"/>
          <w:sz w:val="22"/>
          <w:szCs w:val="22"/>
        </w:rPr>
      </w:pPr>
      <w:r w:rsidRPr="00BA0894">
        <w:rPr>
          <w:rFonts w:asciiTheme="minorHAnsi" w:hAnsiTheme="minorHAnsi" w:cstheme="minorHAnsi"/>
          <w:sz w:val="22"/>
          <w:szCs w:val="22"/>
        </w:rPr>
        <w:t>W przypadku, gdy w w/w terminie umowa nie zostanie wyczerpana wartościowo, okres jej obowiązywania ulega wydłużeniu do dnia zrealizowania pełnej kwoty nominalnej.</w:t>
      </w:r>
    </w:p>
    <w:p w:rsidR="00BD1B7B" w:rsidRPr="00A3464F" w:rsidRDefault="00BD1B7B" w:rsidP="00BD1B7B">
      <w:pPr>
        <w:pStyle w:val="Tekstpodstawowy"/>
        <w:ind w:left="426"/>
        <w:rPr>
          <w:rFonts w:asciiTheme="minorHAnsi" w:hAnsiTheme="minorHAnsi" w:cstheme="minorHAnsi"/>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11</w:t>
      </w:r>
    </w:p>
    <w:p w:rsidR="00BD1B7B" w:rsidRPr="00BA0894" w:rsidRDefault="00BD1B7B" w:rsidP="00BD1B7B">
      <w:pPr>
        <w:pStyle w:val="Tekstpodstawowy"/>
        <w:jc w:val="left"/>
        <w:rPr>
          <w:rFonts w:asciiTheme="minorHAnsi" w:hAnsiTheme="minorHAnsi" w:cstheme="minorHAnsi"/>
          <w:b/>
          <w:sz w:val="22"/>
          <w:szCs w:val="22"/>
        </w:rPr>
      </w:pPr>
      <w:r w:rsidRPr="00BA0894">
        <w:rPr>
          <w:rFonts w:asciiTheme="minorHAnsi" w:hAnsiTheme="minorHAnsi" w:cstheme="minorHAnsi"/>
          <w:b/>
          <w:sz w:val="22"/>
          <w:szCs w:val="22"/>
          <w:highlight w:val="lightGray"/>
        </w:rPr>
        <w:t>ZMIANA UMOWY</w:t>
      </w:r>
    </w:p>
    <w:p w:rsidR="00BD1B7B" w:rsidRPr="00BA0894" w:rsidRDefault="00BD1B7B" w:rsidP="00BD1B7B">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Niedopuszczalna jes</w:t>
      </w:r>
      <w:r w:rsidR="00E145A6">
        <w:rPr>
          <w:rFonts w:asciiTheme="minorHAnsi" w:hAnsiTheme="minorHAnsi" w:cstheme="minorHAnsi"/>
          <w:sz w:val="22"/>
          <w:szCs w:val="22"/>
        </w:rPr>
        <w:t xml:space="preserve">t zmiana postanowień </w:t>
      </w:r>
      <w:r w:rsidRPr="00BA0894">
        <w:rPr>
          <w:rFonts w:asciiTheme="minorHAnsi" w:hAnsiTheme="minorHAnsi" w:cstheme="minorHAnsi"/>
          <w:sz w:val="22"/>
          <w:szCs w:val="22"/>
        </w:rPr>
        <w:t>umowy w stosunku do treści oferty, na podstawie której dokonano wyboru Wykonawcy na niekorzyść Zamawiającego chyba, że konieczność wprowadzenia takich zmian wynika z mocy prawa.</w:t>
      </w:r>
    </w:p>
    <w:p w:rsidR="00BD1B7B" w:rsidRPr="00BA0894" w:rsidRDefault="00BD1B7B" w:rsidP="00BD1B7B">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Zamawiający dopuszcza możliwość zmiany zapisów umowy w następującym zakresie:</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zmiany numeru katalogowego produktu lub nazwy własnej produktu – przy zachowaniu jego parametrów;</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zmiany sposobu konfekcjonowania;</w:t>
      </w:r>
    </w:p>
    <w:p w:rsidR="00BD1B7B" w:rsidRPr="00BA0894" w:rsidRDefault="00BD1B7B" w:rsidP="00BD1B7B">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dostarczeniu produktu zamiennego, o parametrach nie gorszych od produktu objętego umową, w sytuacji, gdy wystąpił przejściowy brak produktu z przyczyn leżących po stronie producenta.</w:t>
      </w:r>
    </w:p>
    <w:p w:rsidR="00BD1B7B" w:rsidRPr="00BA0894" w:rsidRDefault="00BD1B7B" w:rsidP="00BD1B7B">
      <w:pPr>
        <w:pStyle w:val="Tekstpodstawowy"/>
        <w:numPr>
          <w:ilvl w:val="0"/>
          <w:numId w:val="30"/>
        </w:numPr>
        <w:autoSpaceDN w:val="0"/>
        <w:rPr>
          <w:rFonts w:asciiTheme="minorHAnsi" w:hAnsiTheme="minorHAnsi" w:cstheme="minorHAnsi"/>
          <w:sz w:val="22"/>
          <w:szCs w:val="22"/>
        </w:rPr>
      </w:pPr>
      <w:r w:rsidRPr="00BA0894">
        <w:rPr>
          <w:rFonts w:asciiTheme="minorHAnsi" w:hAnsiTheme="minorHAnsi" w:cstheme="minorHAnsi"/>
          <w:sz w:val="22"/>
          <w:szCs w:val="22"/>
        </w:rPr>
        <w:t>nie wyczerpania kwoty maksymalnego zobowiązania Zamawiającego, o której mowa w § 4 ust. 3 Umowy przed upływem terminu, o którym mowa w § 10 Umowy – poprzez wydłużenie terminu obowiązywania Umowy maksymalnie o 6 miesięcy, ale nie dłużej niż do czasu wyczerpania kwoty maksymalnego zobowiązania Zamawiającego;</w:t>
      </w:r>
    </w:p>
    <w:p w:rsidR="00BD1B7B" w:rsidRPr="00BA0894" w:rsidRDefault="00BD1B7B" w:rsidP="00BD1B7B">
      <w:pPr>
        <w:pStyle w:val="Tekstpodstawowy"/>
        <w:numPr>
          <w:ilvl w:val="0"/>
          <w:numId w:val="30"/>
        </w:numPr>
        <w:autoSpaceDN w:val="0"/>
        <w:rPr>
          <w:rFonts w:asciiTheme="minorHAnsi" w:hAnsiTheme="minorHAnsi" w:cstheme="minorHAnsi"/>
          <w:sz w:val="22"/>
          <w:szCs w:val="22"/>
        </w:rPr>
      </w:pPr>
      <w:r w:rsidRPr="00BA0894">
        <w:rPr>
          <w:rFonts w:asciiTheme="minorHAnsi" w:hAnsiTheme="minorHAnsi" w:cstheme="minorHAnsi"/>
          <w:sz w:val="22"/>
          <w:szCs w:val="22"/>
        </w:rPr>
        <w:t>zwiększenia maksymalnie poniżej 10% kwoty maksymalnego zobowiązania Zamawiającego, o której mowa w § 4 ust. 3 Umowy,</w:t>
      </w:r>
    </w:p>
    <w:p w:rsidR="00BD1B7B" w:rsidRPr="00BA0894" w:rsidRDefault="00BD1B7B" w:rsidP="00BD1B7B">
      <w:pPr>
        <w:pStyle w:val="Tekstpodstawowy"/>
        <w:numPr>
          <w:ilvl w:val="0"/>
          <w:numId w:val="18"/>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lastRenderedPageBreak/>
        <w:t>Powyższe zmiany nie mogą skutkować zmianą ceny jednostkowej, wartości umowy i nie mogą być niekorzystne dla Zamawiającego.</w:t>
      </w:r>
    </w:p>
    <w:p w:rsidR="00BD1B7B" w:rsidRDefault="00E145A6" w:rsidP="00BD1B7B">
      <w:pPr>
        <w:pStyle w:val="Tekstpodstawowy"/>
        <w:numPr>
          <w:ilvl w:val="0"/>
          <w:numId w:val="18"/>
        </w:numPr>
        <w:ind w:left="360"/>
        <w:rPr>
          <w:rFonts w:asciiTheme="minorHAnsi" w:hAnsiTheme="minorHAnsi" w:cstheme="minorHAnsi"/>
          <w:sz w:val="22"/>
          <w:szCs w:val="22"/>
        </w:rPr>
      </w:pPr>
      <w:r>
        <w:rPr>
          <w:rFonts w:asciiTheme="minorHAnsi" w:hAnsiTheme="minorHAnsi" w:cstheme="minorHAnsi"/>
          <w:sz w:val="22"/>
          <w:szCs w:val="22"/>
        </w:rPr>
        <w:t>Zmiana postanowień</w:t>
      </w:r>
      <w:r w:rsidR="00BD1B7B" w:rsidRPr="00BA0894">
        <w:rPr>
          <w:rFonts w:asciiTheme="minorHAnsi" w:hAnsiTheme="minorHAnsi" w:cstheme="minorHAnsi"/>
          <w:sz w:val="22"/>
          <w:szCs w:val="22"/>
        </w:rPr>
        <w:t xml:space="preserve"> umowy, o której mowa w ust. 2 może nastąpić za zgodą obu stron wyrażoną na piśmie pod rygorem nieważności z zastrzeżeniem ust. 1.</w:t>
      </w:r>
    </w:p>
    <w:p w:rsidR="00421F2D" w:rsidRPr="00421F2D" w:rsidRDefault="00421F2D" w:rsidP="00421F2D">
      <w:pPr>
        <w:pStyle w:val="Tekstpodstawowy"/>
        <w:numPr>
          <w:ilvl w:val="0"/>
          <w:numId w:val="18"/>
        </w:numPr>
        <w:ind w:left="360"/>
        <w:rPr>
          <w:rFonts w:asciiTheme="minorHAnsi" w:hAnsiTheme="minorHAnsi" w:cstheme="minorHAnsi"/>
          <w:sz w:val="22"/>
          <w:szCs w:val="22"/>
        </w:rPr>
      </w:pPr>
      <w:r w:rsidRPr="00421F2D">
        <w:rPr>
          <w:rFonts w:asciiTheme="minorHAnsi" w:hAnsiTheme="minorHAnsi" w:cstheme="minorHAnsi"/>
          <w:sz w:val="22"/>
          <w:szCs w:val="22"/>
        </w:rPr>
        <w:t>W przypadku wprowadzenia na rynek nowego, tańszego zamiennika produktu farmaceutycznego Zamawiający ma prawo żądać zmiany zaproponowanego w ofercie produktu farmaceutycznego na nowy, tańszy zamiennik.</w:t>
      </w:r>
    </w:p>
    <w:p w:rsidR="00421F2D" w:rsidRPr="00421F2D" w:rsidRDefault="00421F2D" w:rsidP="00421F2D">
      <w:pPr>
        <w:pStyle w:val="Tekstpodstawowy"/>
        <w:numPr>
          <w:ilvl w:val="0"/>
          <w:numId w:val="18"/>
        </w:numPr>
        <w:ind w:left="360"/>
        <w:rPr>
          <w:rFonts w:asciiTheme="minorHAnsi" w:hAnsiTheme="minorHAnsi" w:cstheme="minorHAnsi"/>
          <w:sz w:val="22"/>
          <w:szCs w:val="22"/>
        </w:rPr>
      </w:pPr>
      <w:r w:rsidRPr="00421F2D">
        <w:rPr>
          <w:rFonts w:ascii="Calibri" w:eastAsia="Calibri" w:hAnsi="Calibri"/>
          <w:sz w:val="22"/>
          <w:szCs w:val="22"/>
          <w:lang w:eastAsia="en-US"/>
        </w:rPr>
        <w:t>Dopuszcza się</w:t>
      </w:r>
      <w:r w:rsidRPr="00421F2D">
        <w:rPr>
          <w:rFonts w:ascii="Calibri" w:eastAsia="Calibri" w:hAnsi="Calibri"/>
          <w:b/>
          <w:sz w:val="22"/>
          <w:szCs w:val="22"/>
          <w:lang w:eastAsia="en-US"/>
        </w:rPr>
        <w:t xml:space="preserve"> </w:t>
      </w:r>
      <w:r w:rsidRPr="00421F2D">
        <w:rPr>
          <w:rFonts w:ascii="Calibri" w:eastAsia="Calibri" w:hAnsi="Calibri"/>
          <w:sz w:val="22"/>
          <w:szCs w:val="22"/>
          <w:lang w:eastAsia="en-US"/>
        </w:rPr>
        <w:t>zmianę wysokości wynagrodzenia należnego Wykonawcy, jeśli zmianie ulegną:</w:t>
      </w:r>
    </w:p>
    <w:p w:rsidR="00421F2D" w:rsidRPr="00244532" w:rsidRDefault="00421F2D" w:rsidP="00421F2D">
      <w:pPr>
        <w:ind w:left="357"/>
        <w:jc w:val="both"/>
        <w:rPr>
          <w:rFonts w:ascii="Calibri" w:eastAsia="Calibri" w:hAnsi="Calibri"/>
          <w:sz w:val="22"/>
          <w:szCs w:val="22"/>
          <w:lang w:eastAsia="en-US"/>
        </w:rPr>
      </w:pPr>
      <w:r w:rsidRPr="00244532">
        <w:rPr>
          <w:rFonts w:ascii="Calibri" w:eastAsia="Calibri" w:hAnsi="Calibri"/>
          <w:sz w:val="22"/>
          <w:szCs w:val="22"/>
          <w:lang w:eastAsia="en-US"/>
        </w:rPr>
        <w:t>a) stawki podatku VAT</w:t>
      </w:r>
    </w:p>
    <w:p w:rsidR="00421F2D" w:rsidRPr="00244532" w:rsidRDefault="00421F2D" w:rsidP="00421F2D">
      <w:pPr>
        <w:ind w:left="357"/>
        <w:jc w:val="both"/>
        <w:rPr>
          <w:rFonts w:ascii="Calibri" w:eastAsia="Calibri" w:hAnsi="Calibri"/>
          <w:sz w:val="22"/>
          <w:szCs w:val="22"/>
          <w:lang w:eastAsia="en-US"/>
        </w:rPr>
      </w:pPr>
      <w:r w:rsidRPr="00244532">
        <w:rPr>
          <w:rFonts w:ascii="Calibri" w:eastAsia="Calibri" w:hAnsi="Calibri"/>
          <w:sz w:val="22"/>
          <w:szCs w:val="22"/>
          <w:lang w:eastAsia="en-US"/>
        </w:rPr>
        <w:t>b) wysokość minimalnego wynagrodzenie za pracę</w:t>
      </w:r>
    </w:p>
    <w:p w:rsidR="00421F2D" w:rsidRPr="00244532" w:rsidRDefault="00421F2D" w:rsidP="00421F2D">
      <w:pPr>
        <w:ind w:left="357"/>
        <w:jc w:val="both"/>
        <w:rPr>
          <w:rFonts w:ascii="Calibri" w:eastAsia="Calibri" w:hAnsi="Calibri"/>
          <w:sz w:val="22"/>
          <w:szCs w:val="22"/>
          <w:lang w:eastAsia="en-US"/>
        </w:rPr>
      </w:pPr>
      <w:r w:rsidRPr="00244532">
        <w:rPr>
          <w:rFonts w:ascii="Calibri" w:eastAsia="Calibri" w:hAnsi="Calibri"/>
          <w:sz w:val="22"/>
          <w:szCs w:val="22"/>
          <w:lang w:eastAsia="en-US"/>
        </w:rPr>
        <w:t>c) zasady podlegania ubezpieczeniem społecznym lub ubezpieczeniu zdrowotnemu lub wysokości stawki składki na ubezpieczenie społeczne lub zdrowotne.</w:t>
      </w:r>
    </w:p>
    <w:p w:rsidR="00421F2D" w:rsidRPr="00244532" w:rsidRDefault="00421F2D" w:rsidP="00421F2D">
      <w:pPr>
        <w:ind w:left="357"/>
        <w:jc w:val="both"/>
        <w:rPr>
          <w:rFonts w:ascii="Calibri" w:eastAsia="Calibri" w:hAnsi="Calibri"/>
          <w:sz w:val="22"/>
          <w:szCs w:val="22"/>
          <w:lang w:eastAsia="en-US"/>
        </w:rPr>
      </w:pPr>
      <w:r w:rsidRPr="00244532">
        <w:rPr>
          <w:rFonts w:ascii="Calibri" w:eastAsia="Calibri" w:hAnsi="Calibri"/>
          <w:sz w:val="22"/>
          <w:szCs w:val="22"/>
          <w:lang w:eastAsia="en-US"/>
        </w:rPr>
        <w:t>Powyższe zmiany pośrednio lub bezpośrednio wypływać na koszty wykonania zamówienia przez wykonawcę.</w:t>
      </w:r>
    </w:p>
    <w:p w:rsidR="00421F2D" w:rsidRPr="00421F2D" w:rsidRDefault="00421F2D" w:rsidP="00421F2D">
      <w:pPr>
        <w:ind w:left="357"/>
        <w:jc w:val="both"/>
        <w:rPr>
          <w:rFonts w:ascii="Calibri" w:hAnsi="Calibri" w:cs="Calibri"/>
        </w:rPr>
      </w:pPr>
      <w:r w:rsidRPr="00244532">
        <w:rPr>
          <w:rFonts w:ascii="Calibri" w:eastAsia="Calibri" w:hAnsi="Calibri"/>
          <w:sz w:val="22"/>
          <w:szCs w:val="22"/>
          <w:lang w:eastAsia="en-US"/>
        </w:rPr>
        <w:t>d)</w:t>
      </w:r>
      <w:r w:rsidRPr="00244532">
        <w:rPr>
          <w:rFonts w:ascii="Calibri" w:hAnsi="Calibri" w:cs="Calibri"/>
        </w:rPr>
        <w:t>zasad gromadzenia i wysokości wpłat do pracowniczych planów kapitałowych, o których mowa</w:t>
      </w:r>
      <w:r w:rsidRPr="00243384">
        <w:rPr>
          <w:rFonts w:ascii="Calibri" w:hAnsi="Calibri" w:cs="Calibri"/>
        </w:rPr>
        <w:t xml:space="preserve"> w ustawie z dnia 4 października 2018 r. o pracowniczych planach kapitałowych ;</w:t>
      </w:r>
    </w:p>
    <w:p w:rsidR="00421F2D" w:rsidRPr="004D77B6" w:rsidRDefault="00421F2D" w:rsidP="00421F2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7</w:t>
      </w:r>
      <w:r w:rsidRPr="004D77B6">
        <w:rPr>
          <w:rFonts w:ascii="Calibri" w:hAnsi="Calibri" w:cs="Calibri"/>
        </w:rPr>
        <w:t>. Zmiana wynagrodzenia następuje na wniosek jednej ze stron</w:t>
      </w:r>
      <w:r>
        <w:rPr>
          <w:rFonts w:ascii="Calibri" w:hAnsi="Calibri" w:cs="Calibri"/>
        </w:rPr>
        <w:t xml:space="preserve"> </w:t>
      </w:r>
      <w:r w:rsidRPr="00C524E7">
        <w:rPr>
          <w:rFonts w:ascii="Calibri" w:hAnsi="Calibri" w:cs="Calibri"/>
        </w:rPr>
        <w:t>z zastrzeżeniem ust. 6 i za zgodą drugiej strony.</w:t>
      </w:r>
      <w:r w:rsidRPr="004D77B6">
        <w:rPr>
          <w:rFonts w:ascii="Calibri" w:hAnsi="Calibri" w:cs="Calibri"/>
        </w:rPr>
        <w:t xml:space="preserve"> Do wniosku strona powinna dołączyć uzasadnienie zmiany i jej zakresu.</w:t>
      </w:r>
    </w:p>
    <w:p w:rsidR="00421F2D" w:rsidRPr="004D77B6" w:rsidRDefault="00421F2D" w:rsidP="00421F2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8</w:t>
      </w:r>
      <w:r w:rsidRPr="004D77B6">
        <w:rPr>
          <w:rFonts w:ascii="Calibri" w:hAnsi="Calibri" w:cs="Calibri"/>
        </w:rPr>
        <w:t>.</w:t>
      </w:r>
      <w:r>
        <w:rPr>
          <w:rFonts w:ascii="Calibri" w:hAnsi="Calibri" w:cs="Calibri"/>
        </w:rPr>
        <w:t xml:space="preserve"> </w:t>
      </w:r>
      <w:r w:rsidRPr="004D77B6">
        <w:rPr>
          <w:rFonts w:ascii="Calibri" w:hAnsi="Calibri" w:cs="Calibri"/>
        </w:rPr>
        <w:t>Druga strona może żądać przedstawienia dokumentów uzasadniających wnioskowaną zmianę i jej zakres.</w:t>
      </w:r>
    </w:p>
    <w:p w:rsidR="00421F2D" w:rsidRPr="004D77B6" w:rsidRDefault="00421F2D" w:rsidP="00421F2D">
      <w:pPr>
        <w:pStyle w:val="TreA"/>
        <w:pBdr>
          <w:top w:val="none" w:sz="0" w:space="0" w:color="auto"/>
          <w:left w:val="none" w:sz="0" w:space="0" w:color="auto"/>
          <w:bottom w:val="none" w:sz="0" w:space="0" w:color="auto"/>
          <w:right w:val="none" w:sz="0" w:space="0" w:color="auto"/>
          <w:bar w:val="none" w:sz="0" w:color="auto"/>
        </w:pBdr>
        <w:jc w:val="both"/>
        <w:rPr>
          <w:rFonts w:ascii="Calibri" w:hAnsi="Calibri" w:cs="Calibri"/>
        </w:rPr>
      </w:pPr>
      <w:r>
        <w:rPr>
          <w:rFonts w:ascii="Calibri" w:hAnsi="Calibri" w:cs="Calibri"/>
        </w:rPr>
        <w:t>9</w:t>
      </w:r>
      <w:r w:rsidRPr="004D77B6">
        <w:rPr>
          <w:rFonts w:ascii="Calibri" w:hAnsi="Calibri" w:cs="Calibri"/>
        </w:rPr>
        <w:t>.</w:t>
      </w:r>
      <w:r>
        <w:rPr>
          <w:rFonts w:ascii="Calibri" w:hAnsi="Calibri" w:cs="Calibri"/>
        </w:rPr>
        <w:t xml:space="preserve"> </w:t>
      </w:r>
      <w:r w:rsidRPr="004D77B6">
        <w:rPr>
          <w:rFonts w:ascii="Calibri" w:hAnsi="Calibri" w:cs="Calibri"/>
        </w:rPr>
        <w:t>Zmiana wynagrodzenia wskutek okoliczności, o których mowa w ust. 6 następuje proporcjonalnie do zmiany kosztów wykonania zamówienia zaistniałej wskutek ww. okoliczności. Strony zgodnie postanawiają, iż aneks, na podstawie, którego strony uzgodnią zmianę umowy w związku ze zdarzeniami wskazanymi w 6</w:t>
      </w:r>
      <w:r>
        <w:rPr>
          <w:rFonts w:ascii="Calibri" w:hAnsi="Calibri" w:cs="Calibri"/>
        </w:rPr>
        <w:t>,</w:t>
      </w:r>
      <w:r w:rsidRPr="004D77B6">
        <w:rPr>
          <w:rFonts w:ascii="Calibri" w:hAnsi="Calibri" w:cs="Calibri"/>
        </w:rPr>
        <w:t xml:space="preserve"> obowiązywać będzie </w:t>
      </w:r>
      <w:r>
        <w:rPr>
          <w:rFonts w:ascii="Calibri" w:hAnsi="Calibri" w:cs="Calibri"/>
        </w:rPr>
        <w:t xml:space="preserve">nie wcześniej niż </w:t>
      </w:r>
      <w:r w:rsidRPr="004D77B6">
        <w:rPr>
          <w:rFonts w:ascii="Calibri" w:hAnsi="Calibri" w:cs="Calibri"/>
        </w:rPr>
        <w:t>od dnia wejścia w życie zmiany powszechnie obowiązujących przepisów prawa, która to zmiana pociąga za sobą zmianę umowy.</w:t>
      </w:r>
    </w:p>
    <w:p w:rsidR="00BD1B7B" w:rsidRDefault="00BD1B7B" w:rsidP="00421F2D">
      <w:pPr>
        <w:pStyle w:val="Tekstpodstawowy"/>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12</w:t>
      </w:r>
    </w:p>
    <w:p w:rsidR="00BD1B7B" w:rsidRPr="00BA0894" w:rsidRDefault="00BD1B7B" w:rsidP="00BD1B7B">
      <w:pPr>
        <w:pStyle w:val="Tekstpodstawowy"/>
        <w:numPr>
          <w:ilvl w:val="0"/>
          <w:numId w:val="35"/>
        </w:numPr>
        <w:tabs>
          <w:tab w:val="clear" w:pos="720"/>
          <w:tab w:val="num" w:pos="360"/>
        </w:tabs>
        <w:ind w:left="360"/>
        <w:rPr>
          <w:rFonts w:asciiTheme="minorHAnsi" w:hAnsiTheme="minorHAnsi" w:cstheme="minorHAnsi"/>
          <w:bCs/>
          <w:sz w:val="22"/>
          <w:szCs w:val="22"/>
        </w:rPr>
      </w:pPr>
      <w:r w:rsidRPr="00BA0894">
        <w:rPr>
          <w:rFonts w:asciiTheme="minorHAnsi" w:hAnsiTheme="minorHAnsi" w:cstheme="minorHAnsi"/>
          <w:bCs/>
          <w:sz w:val="22"/>
          <w:szCs w:val="22"/>
        </w:rPr>
        <w:t xml:space="preserve">Wierzytelności, </w:t>
      </w:r>
      <w:r w:rsidRPr="00BA0894">
        <w:rPr>
          <w:rFonts w:asciiTheme="minorHAnsi" w:hAnsiTheme="minorHAnsi" w:cstheme="minorHAnsi"/>
          <w:sz w:val="22"/>
          <w:szCs w:val="22"/>
        </w:rPr>
        <w:t>jakie mogą po</w:t>
      </w:r>
      <w:r w:rsidR="00E145A6">
        <w:rPr>
          <w:rFonts w:asciiTheme="minorHAnsi" w:hAnsiTheme="minorHAnsi" w:cstheme="minorHAnsi"/>
          <w:sz w:val="22"/>
          <w:szCs w:val="22"/>
        </w:rPr>
        <w:t>wstać przy realizacji</w:t>
      </w:r>
      <w:r w:rsidRPr="00BA0894">
        <w:rPr>
          <w:rFonts w:asciiTheme="minorHAnsi" w:hAnsiTheme="minorHAnsi" w:cstheme="minorHAnsi"/>
          <w:sz w:val="22"/>
          <w:szCs w:val="22"/>
        </w:rPr>
        <w:t xml:space="preserve"> umowy u Wykonawcy w stosunku do Zamawiającego nie mogą być przedmiotem ich dalszej sprzedaży, jak również cesji lub przelewu bez pisemnej zgody Zamawiającego. </w:t>
      </w:r>
    </w:p>
    <w:p w:rsidR="00BD1B7B" w:rsidRPr="00BA0894" w:rsidRDefault="00BD1B7B" w:rsidP="00BD1B7B">
      <w:pPr>
        <w:pStyle w:val="Tekstpodstawowy"/>
        <w:numPr>
          <w:ilvl w:val="0"/>
          <w:numId w:val="34"/>
        </w:numPr>
        <w:tabs>
          <w:tab w:val="clear" w:pos="720"/>
          <w:tab w:val="num" w:pos="0"/>
        </w:tabs>
        <w:ind w:left="360"/>
        <w:rPr>
          <w:rFonts w:asciiTheme="minorHAnsi" w:hAnsiTheme="minorHAnsi" w:cstheme="minorHAnsi"/>
          <w:sz w:val="22"/>
          <w:szCs w:val="22"/>
        </w:rPr>
      </w:pPr>
      <w:r w:rsidRPr="00BA0894">
        <w:rPr>
          <w:rFonts w:asciiTheme="minorHAnsi" w:hAnsiTheme="minorHAnsi" w:cstheme="minorHAnsi"/>
          <w:sz w:val="22"/>
          <w:szCs w:val="22"/>
        </w:rPr>
        <w:t>Wykonawca zobowiązany jest umieścić na fakturze zapis, o którym mowa w ust. 1 oraz zapis, że sprzedaż dotyczy wykonania umowy nr …</w:t>
      </w:r>
      <w:r>
        <w:rPr>
          <w:rFonts w:asciiTheme="minorHAnsi" w:hAnsiTheme="minorHAnsi" w:cstheme="minorHAnsi"/>
          <w:sz w:val="22"/>
          <w:szCs w:val="22"/>
        </w:rPr>
        <w:t xml:space="preserve"> </w:t>
      </w:r>
      <w:r w:rsidR="00704E81">
        <w:rPr>
          <w:rFonts w:asciiTheme="minorHAnsi" w:hAnsiTheme="minorHAnsi" w:cstheme="minorHAnsi"/>
          <w:sz w:val="22"/>
          <w:szCs w:val="22"/>
        </w:rPr>
        <w:t>/2020/ZP z dnia …..</w:t>
      </w:r>
    </w:p>
    <w:p w:rsidR="00BD1B7B" w:rsidRPr="00BA0894" w:rsidRDefault="00BD1B7B" w:rsidP="00BD1B7B">
      <w:pPr>
        <w:pStyle w:val="Tekstpodstawowy"/>
        <w:jc w:val="center"/>
        <w:rPr>
          <w:rFonts w:asciiTheme="minorHAnsi" w:hAnsiTheme="minorHAnsi" w:cstheme="minorHAnsi"/>
          <w:b/>
          <w:sz w:val="22"/>
          <w:szCs w:val="22"/>
        </w:rPr>
      </w:pP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13</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W spra</w:t>
      </w:r>
      <w:r w:rsidR="00E145A6">
        <w:rPr>
          <w:rFonts w:asciiTheme="minorHAnsi" w:hAnsiTheme="minorHAnsi" w:cstheme="minorHAnsi"/>
          <w:sz w:val="22"/>
          <w:szCs w:val="22"/>
        </w:rPr>
        <w:t xml:space="preserve">wach nieuregulowanych </w:t>
      </w:r>
      <w:r w:rsidRPr="00BA0894">
        <w:rPr>
          <w:rFonts w:asciiTheme="minorHAnsi" w:hAnsiTheme="minorHAnsi" w:cstheme="minorHAnsi"/>
          <w:sz w:val="22"/>
          <w:szCs w:val="22"/>
        </w:rPr>
        <w:t>umową mają zastosowanie przepisy kodeksu cywilnego, ustawy Prawo zamówień publicznych oraz inne obowiązujące przepisy prawne.</w:t>
      </w:r>
    </w:p>
    <w:p w:rsidR="00BD1B7B" w:rsidRPr="00BA0894" w:rsidRDefault="00BD1B7B" w:rsidP="00BD1B7B">
      <w:pPr>
        <w:pStyle w:val="Tekstpodstawowy"/>
        <w:jc w:val="center"/>
        <w:rPr>
          <w:rFonts w:asciiTheme="minorHAnsi" w:hAnsiTheme="minorHAnsi" w:cstheme="minorHAnsi"/>
          <w:b/>
          <w:bCs/>
          <w:sz w:val="22"/>
          <w:szCs w:val="22"/>
        </w:rPr>
      </w:pPr>
    </w:p>
    <w:p w:rsidR="00BD1B7B" w:rsidRPr="00BA0894" w:rsidRDefault="00BD1B7B" w:rsidP="00BD1B7B">
      <w:pPr>
        <w:pStyle w:val="Tekstpodstawowy"/>
        <w:jc w:val="center"/>
        <w:rPr>
          <w:rFonts w:asciiTheme="minorHAnsi" w:hAnsiTheme="minorHAnsi" w:cstheme="minorHAnsi"/>
          <w:b/>
          <w:bCs/>
          <w:sz w:val="22"/>
          <w:szCs w:val="22"/>
        </w:rPr>
      </w:pPr>
      <w:r w:rsidRPr="00BA0894">
        <w:rPr>
          <w:rFonts w:asciiTheme="minorHAnsi" w:hAnsiTheme="minorHAnsi" w:cstheme="minorHAnsi"/>
          <w:b/>
          <w:bCs/>
          <w:sz w:val="22"/>
          <w:szCs w:val="22"/>
        </w:rPr>
        <w:t>§ 14</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Ewentualne spory wyni</w:t>
      </w:r>
      <w:r w:rsidR="00E145A6">
        <w:rPr>
          <w:rFonts w:asciiTheme="minorHAnsi" w:hAnsiTheme="minorHAnsi" w:cstheme="minorHAnsi"/>
          <w:sz w:val="22"/>
          <w:szCs w:val="22"/>
        </w:rPr>
        <w:t>kłe na tle realizacji</w:t>
      </w:r>
      <w:r w:rsidRPr="00BA0894">
        <w:rPr>
          <w:rFonts w:asciiTheme="minorHAnsi" w:hAnsiTheme="minorHAnsi" w:cstheme="minorHAnsi"/>
          <w:sz w:val="22"/>
          <w:szCs w:val="22"/>
        </w:rPr>
        <w:t xml:space="preserve"> umowy rozstrzygać będzie Sąd właściwy miejscowo dla siedziby Zamawiającego, po uprzedniej próbie przeprowadzenia przez Strony postępowania mediacyjnego.</w:t>
      </w:r>
    </w:p>
    <w:p w:rsidR="00BD1B7B" w:rsidRPr="00BA0894" w:rsidRDefault="00BD1B7B" w:rsidP="00BD1B7B">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15</w:t>
      </w:r>
    </w:p>
    <w:p w:rsidR="00BD1B7B" w:rsidRPr="00BA0894" w:rsidRDefault="00BD1B7B" w:rsidP="00BD1B7B">
      <w:pPr>
        <w:pStyle w:val="Tekstpodstawowy"/>
        <w:rPr>
          <w:rFonts w:asciiTheme="minorHAnsi" w:hAnsiTheme="minorHAnsi" w:cstheme="minorHAnsi"/>
          <w:sz w:val="22"/>
          <w:szCs w:val="22"/>
        </w:rPr>
      </w:pPr>
      <w:r w:rsidRPr="00BA0894">
        <w:rPr>
          <w:rFonts w:asciiTheme="minorHAnsi" w:hAnsiTheme="minorHAnsi" w:cstheme="minorHAnsi"/>
          <w:sz w:val="22"/>
          <w:szCs w:val="22"/>
        </w:rPr>
        <w:t>Umowę sporządzono w dwóch jednobrzmiących egzemplarzach po jednym dla każdej ze stron.</w:t>
      </w:r>
    </w:p>
    <w:p w:rsidR="00BD1B7B" w:rsidRPr="002C05C0" w:rsidRDefault="00BD1B7B" w:rsidP="00BD1B7B">
      <w:pPr>
        <w:pStyle w:val="Tekstpodstawowy"/>
        <w:rPr>
          <w:rFonts w:ascii="Calibri" w:hAnsi="Calibri" w:cs="Calibri"/>
          <w:sz w:val="22"/>
          <w:szCs w:val="22"/>
        </w:rPr>
      </w:pPr>
    </w:p>
    <w:p w:rsidR="00BD1B7B" w:rsidRPr="002C05C0" w:rsidRDefault="00BD1B7B" w:rsidP="00BD1B7B">
      <w:pPr>
        <w:pStyle w:val="Tekstpodstawowy"/>
        <w:rPr>
          <w:rFonts w:ascii="Calibri" w:hAnsi="Calibri" w:cs="Calibri"/>
          <w:sz w:val="22"/>
          <w:szCs w:val="22"/>
        </w:rPr>
      </w:pPr>
    </w:p>
    <w:p w:rsidR="000D2309" w:rsidRPr="00BD1B7B" w:rsidRDefault="00BD1B7B" w:rsidP="00BD1B7B">
      <w:pPr>
        <w:pStyle w:val="Tekstpodstawowy"/>
        <w:rPr>
          <w:rFonts w:ascii="Calibri" w:hAnsi="Calibri" w:cs="Calibri"/>
          <w:b/>
          <w:sz w:val="22"/>
          <w:szCs w:val="22"/>
        </w:rPr>
      </w:pP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b/>
          <w:sz w:val="22"/>
          <w:szCs w:val="22"/>
        </w:rPr>
        <w:t xml:space="preserve">Zamawiający </w:t>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t>Wykonawca</w:t>
      </w:r>
    </w:p>
    <w:sectPr w:rsidR="000D2309" w:rsidRPr="00BD1B7B" w:rsidSect="000D2309">
      <w:footerReference w:type="default" r:id="rId19"/>
      <w:pgSz w:w="11906" w:h="16838" w:code="9"/>
      <w:pgMar w:top="709" w:right="1418" w:bottom="1304" w:left="1418"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AE2" w:rsidRDefault="001F4AE2">
      <w:r>
        <w:separator/>
      </w:r>
    </w:p>
  </w:endnote>
  <w:endnote w:type="continuationSeparator" w:id="1">
    <w:p w:rsidR="001F4AE2" w:rsidRDefault="001F4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untu">
    <w:altName w:val="Calibri"/>
    <w:panose1 w:val="00000000000000000000"/>
    <w:charset w:val="EE"/>
    <w:family w:val="swiss"/>
    <w:notTrueType/>
    <w:pitch w:val="default"/>
    <w:sig w:usb0="00000007" w:usb1="00000000" w:usb2="00000000" w:usb3="00000000" w:csb0="00000003" w:csb1="00000000"/>
  </w:font>
  <w:font w:name="Arial CE">
    <w:altName w:val="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942889029"/>
      <w:docPartObj>
        <w:docPartGallery w:val="Page Numbers (Bottom of Page)"/>
        <w:docPartUnique/>
      </w:docPartObj>
    </w:sdtPr>
    <w:sdtContent>
      <w:p w:rsidR="001F4AE2" w:rsidRPr="00B62D7E" w:rsidRDefault="001F4AE2">
        <w:pPr>
          <w:pStyle w:val="Stopka"/>
          <w:jc w:val="right"/>
          <w:rPr>
            <w:rFonts w:asciiTheme="minorHAnsi" w:hAnsiTheme="minorHAnsi" w:cstheme="minorHAnsi"/>
            <w:sz w:val="18"/>
            <w:szCs w:val="18"/>
          </w:rPr>
        </w:pPr>
        <w:r w:rsidRPr="00B62D7E">
          <w:rPr>
            <w:rFonts w:asciiTheme="minorHAnsi" w:hAnsiTheme="minorHAnsi" w:cstheme="minorHAnsi"/>
            <w:sz w:val="18"/>
            <w:szCs w:val="18"/>
          </w:rPr>
          <w:t xml:space="preserve">str. </w:t>
        </w:r>
        <w:r w:rsidRPr="00B62D7E">
          <w:rPr>
            <w:rFonts w:asciiTheme="minorHAnsi" w:hAnsiTheme="minorHAnsi" w:cstheme="minorHAnsi"/>
            <w:sz w:val="18"/>
            <w:szCs w:val="18"/>
          </w:rPr>
          <w:fldChar w:fldCharType="begin"/>
        </w:r>
        <w:r w:rsidRPr="00B62D7E">
          <w:rPr>
            <w:rFonts w:asciiTheme="minorHAnsi" w:hAnsiTheme="minorHAnsi" w:cstheme="minorHAnsi"/>
            <w:sz w:val="18"/>
            <w:szCs w:val="18"/>
          </w:rPr>
          <w:instrText xml:space="preserve"> PAGE    \* MERGEFORMAT </w:instrText>
        </w:r>
        <w:r w:rsidRPr="00B62D7E">
          <w:rPr>
            <w:rFonts w:asciiTheme="minorHAnsi" w:hAnsiTheme="minorHAnsi" w:cstheme="minorHAnsi"/>
            <w:sz w:val="18"/>
            <w:szCs w:val="18"/>
          </w:rPr>
          <w:fldChar w:fldCharType="separate"/>
        </w:r>
        <w:r w:rsidR="00421F2D">
          <w:rPr>
            <w:rFonts w:asciiTheme="minorHAnsi" w:hAnsiTheme="minorHAnsi" w:cstheme="minorHAnsi"/>
            <w:noProof/>
            <w:sz w:val="18"/>
            <w:szCs w:val="18"/>
          </w:rPr>
          <w:t>30</w:t>
        </w:r>
        <w:r w:rsidRPr="00B62D7E">
          <w:rPr>
            <w:rFonts w:asciiTheme="minorHAnsi" w:hAnsiTheme="minorHAnsi" w:cstheme="minorHAnsi"/>
            <w:sz w:val="18"/>
            <w:szCs w:val="18"/>
          </w:rPr>
          <w:fldChar w:fldCharType="end"/>
        </w:r>
      </w:p>
    </w:sdtContent>
  </w:sdt>
  <w:p w:rsidR="001F4AE2" w:rsidRDefault="001F4A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AE2" w:rsidRDefault="001F4AE2">
      <w:r>
        <w:separator/>
      </w:r>
    </w:p>
  </w:footnote>
  <w:footnote w:type="continuationSeparator" w:id="1">
    <w:p w:rsidR="001F4AE2" w:rsidRDefault="001F4AE2">
      <w:r>
        <w:continuationSeparator/>
      </w:r>
    </w:p>
  </w:footnote>
  <w:footnote w:id="2">
    <w:p w:rsidR="001F4AE2" w:rsidRDefault="001F4AE2" w:rsidP="00405526">
      <w:pPr>
        <w:pStyle w:val="Tekstprzypisudolnego"/>
        <w:rPr>
          <w:rFonts w:asciiTheme="minorHAnsi" w:hAnsiTheme="minorHAnsi"/>
          <w:sz w:val="16"/>
        </w:rPr>
      </w:pPr>
      <w:r>
        <w:rPr>
          <w:rStyle w:val="Odwoanieprzypisudolnego"/>
          <w:rFonts w:asciiTheme="minorHAnsi" w:hAnsiTheme="minorHAnsi"/>
          <w:sz w:val="16"/>
        </w:rPr>
        <w:footnoteRef/>
      </w:r>
      <w:r>
        <w:rPr>
          <w:rFonts w:asciiTheme="minorHAnsi" w:hAnsiTheme="minorHAnsi"/>
          <w:sz w:val="16"/>
        </w:rPr>
        <w:t xml:space="preserve"> Wyjaśnienie: skorzystanie z prawa do sprostowania nie może skutkować zmianą wyniku postępowania</w:t>
      </w:r>
    </w:p>
    <w:p w:rsidR="001F4AE2" w:rsidRDefault="001F4AE2" w:rsidP="00405526">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3">
    <w:p w:rsidR="001F4AE2" w:rsidRDefault="001F4AE2" w:rsidP="00405526">
      <w:pPr>
        <w:pStyle w:val="Tekstprzypisudolnego"/>
        <w:rPr>
          <w:rFonts w:asciiTheme="minorHAnsi" w:hAnsiTheme="minorHAnsi"/>
          <w:sz w:val="16"/>
        </w:rPr>
      </w:pPr>
      <w:r>
        <w:rPr>
          <w:rStyle w:val="Odwoanieprzypisudolnego"/>
          <w:rFonts w:asciiTheme="minorHAnsi" w:hAnsiTheme="minorHAnsi"/>
          <w:sz w:val="16"/>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21839"/>
    <w:multiLevelType w:val="hybridMultilevel"/>
    <w:tmpl w:val="AEB01B6A"/>
    <w:lvl w:ilvl="0" w:tplc="EC1A2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BB26D55"/>
    <w:multiLevelType w:val="hybridMultilevel"/>
    <w:tmpl w:val="70BEAD0C"/>
    <w:lvl w:ilvl="0" w:tplc="4A028EEC">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96443046">
      <w:start w:val="1"/>
      <w:numFmt w:val="decimal"/>
      <w:lvlText w:val="9.%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F206E0E"/>
    <w:multiLevelType w:val="hybridMultilevel"/>
    <w:tmpl w:val="A2D8AB7C"/>
    <w:lvl w:ilvl="0" w:tplc="44DC35AC">
      <w:start w:val="1"/>
      <w:numFmt w:val="ordinal"/>
      <w:lvlText w:val="5.%1"/>
      <w:lvlJc w:val="left"/>
      <w:pPr>
        <w:ind w:left="720" w:hanging="360"/>
      </w:pPr>
      <w:rPr>
        <w:rFonts w:hint="default"/>
        <w:b w:val="0"/>
      </w:rPr>
    </w:lvl>
    <w:lvl w:ilvl="1" w:tplc="2E12CE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8C6382"/>
    <w:multiLevelType w:val="hybridMultilevel"/>
    <w:tmpl w:val="7CE2577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C2021A0"/>
    <w:multiLevelType w:val="hybridMultilevel"/>
    <w:tmpl w:val="973C8532"/>
    <w:lvl w:ilvl="0" w:tplc="D5107F00">
      <w:start w:val="1"/>
      <w:numFmt w:val="decimal"/>
      <w:lvlText w:val="1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0B0B72"/>
    <w:multiLevelType w:val="singleLevel"/>
    <w:tmpl w:val="04150011"/>
    <w:lvl w:ilvl="0">
      <w:start w:val="1"/>
      <w:numFmt w:val="decimal"/>
      <w:lvlText w:val="%1)"/>
      <w:lvlJc w:val="left"/>
      <w:pPr>
        <w:ind w:left="2340" w:hanging="360"/>
      </w:pPr>
    </w:lvl>
  </w:abstractNum>
  <w:abstractNum w:abstractNumId="14">
    <w:nsid w:val="21CF39B8"/>
    <w:multiLevelType w:val="hybridMultilevel"/>
    <w:tmpl w:val="9E50FA9A"/>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9DC6512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B23848"/>
    <w:multiLevelType w:val="hybridMultilevel"/>
    <w:tmpl w:val="4E28DBDA"/>
    <w:lvl w:ilvl="0" w:tplc="304C2D90">
      <w:start w:val="1"/>
      <w:numFmt w:val="decimal"/>
      <w:lvlText w:val="1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AE67C0"/>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3760F3"/>
    <w:multiLevelType w:val="hybridMultilevel"/>
    <w:tmpl w:val="AC4A3A5C"/>
    <w:lvl w:ilvl="0" w:tplc="47A28E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CED40AE"/>
    <w:multiLevelType w:val="hybridMultilevel"/>
    <w:tmpl w:val="2FCE49C0"/>
    <w:lvl w:ilvl="0" w:tplc="25A0CD7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40E4959"/>
    <w:multiLevelType w:val="multilevel"/>
    <w:tmpl w:val="5EDEDAC4"/>
    <w:lvl w:ilvl="0">
      <w:start w:val="18"/>
      <w:numFmt w:val="decimal"/>
      <w:lvlText w:val="%1."/>
      <w:lvlJc w:val="left"/>
      <w:pPr>
        <w:ind w:left="435" w:hanging="435"/>
      </w:pPr>
      <w:rPr>
        <w:rFonts w:hint="default"/>
        <w:b/>
      </w:rPr>
    </w:lvl>
    <w:lvl w:ilvl="1">
      <w:start w:val="1"/>
      <w:numFmt w:val="decimal"/>
      <w:lvlText w:val="%1.%2."/>
      <w:lvlJc w:val="left"/>
      <w:pPr>
        <w:ind w:left="1255" w:hanging="43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7">
    <w:nsid w:val="373B0026"/>
    <w:multiLevelType w:val="hybridMultilevel"/>
    <w:tmpl w:val="C52848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A3B380B"/>
    <w:multiLevelType w:val="hybridMultilevel"/>
    <w:tmpl w:val="673CEC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24103B5"/>
    <w:multiLevelType w:val="hybridMultilevel"/>
    <w:tmpl w:val="236C6D24"/>
    <w:lvl w:ilvl="0" w:tplc="2B6AC79E">
      <w:start w:val="1"/>
      <w:numFmt w:val="decimal"/>
      <w:lvlText w:val="10.%1."/>
      <w:lvlJc w:val="left"/>
      <w:pPr>
        <w:ind w:left="720" w:hanging="360"/>
      </w:pPr>
      <w:rPr>
        <w:rFonts w:hint="default"/>
        <w:b w:val="0"/>
        <w:i w:val="0"/>
      </w:rPr>
    </w:lvl>
    <w:lvl w:ilvl="1" w:tplc="68588B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94180D"/>
    <w:multiLevelType w:val="hybridMultilevel"/>
    <w:tmpl w:val="CA8E4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C355D59"/>
    <w:multiLevelType w:val="hybridMultilevel"/>
    <w:tmpl w:val="D2BCF412"/>
    <w:lvl w:ilvl="0" w:tplc="F3EAF594">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8365F8D"/>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003"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44">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2067F9"/>
    <w:multiLevelType w:val="hybridMultilevel"/>
    <w:tmpl w:val="513844A6"/>
    <w:lvl w:ilvl="0" w:tplc="53ECFEA6">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8"/>
  </w:num>
  <w:num w:numId="3">
    <w:abstractNumId w:val="44"/>
  </w:num>
  <w:num w:numId="4">
    <w:abstractNumId w:val="7"/>
  </w:num>
  <w:num w:numId="5">
    <w:abstractNumId w:val="6"/>
  </w:num>
  <w:num w:numId="6">
    <w:abstractNumId w:val="14"/>
  </w:num>
  <w:num w:numId="7">
    <w:abstractNumId w:val="47"/>
  </w:num>
  <w:num w:numId="8">
    <w:abstractNumId w:val="32"/>
  </w:num>
  <w:num w:numId="9">
    <w:abstractNumId w:val="23"/>
  </w:num>
  <w:num w:numId="10">
    <w:abstractNumId w:val="5"/>
  </w:num>
  <w:num w:numId="11">
    <w:abstractNumId w:val="35"/>
  </w:num>
  <w:num w:numId="12">
    <w:abstractNumId w:val="12"/>
  </w:num>
  <w:num w:numId="13">
    <w:abstractNumId w:val="2"/>
  </w:num>
  <w:num w:numId="14">
    <w:abstractNumId w:val="25"/>
  </w:num>
  <w:num w:numId="15">
    <w:abstractNumId w:val="11"/>
  </w:num>
  <w:num w:numId="16">
    <w:abstractNumId w:val="16"/>
  </w:num>
  <w:num w:numId="17">
    <w:abstractNumId w:val="43"/>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31"/>
  </w:num>
  <w:num w:numId="24">
    <w:abstractNumId w:val="21"/>
  </w:num>
  <w:num w:numId="25">
    <w:abstractNumId w:val="45"/>
  </w:num>
  <w:num w:numId="26">
    <w:abstractNumId w:val="13"/>
  </w:num>
  <w:num w:numId="27">
    <w:abstractNumId w:val="42"/>
    <w:lvlOverride w:ilvl="0">
      <w:startOverride w:val="1"/>
    </w:lvlOverride>
  </w:num>
  <w:num w:numId="28">
    <w:abstractNumId w:val="33"/>
    <w:lvlOverride w:ilvl="0">
      <w:startOverride w:val="1"/>
    </w:lvlOverride>
  </w:num>
  <w:num w:numId="29">
    <w:abstractNumId w:val="15"/>
  </w:num>
  <w:num w:numId="30">
    <w:abstractNumId w:val="46"/>
  </w:num>
  <w:num w:numId="31">
    <w:abstractNumId w:val="29"/>
  </w:num>
  <w:num w:numId="32">
    <w:abstractNumId w:val="9"/>
  </w:num>
  <w:num w:numId="33">
    <w:abstractNumId w:val="28"/>
  </w:num>
  <w:num w:numId="34">
    <w:abstractNumId w:val="27"/>
  </w:num>
  <w:num w:numId="35">
    <w:abstractNumId w:val="34"/>
  </w:num>
  <w:num w:numId="36">
    <w:abstractNumId w:val="37"/>
  </w:num>
  <w:num w:numId="3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7"/>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9"/>
  </w:num>
  <w:num w:numId="47">
    <w:abstractNumId w:val="8"/>
  </w:num>
  <w:num w:numId="48">
    <w:abstractNumId w:val="18"/>
  </w:num>
  <w:num w:numId="49">
    <w:abstractNumId w:val="39"/>
  </w:num>
  <w:num w:numId="50">
    <w:abstractNumId w:val="30"/>
  </w:num>
  <w:num w:numId="51">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45409"/>
  </w:hdrShapeDefaults>
  <w:footnotePr>
    <w:footnote w:id="0"/>
    <w:footnote w:id="1"/>
  </w:footnotePr>
  <w:endnotePr>
    <w:endnote w:id="0"/>
    <w:endnote w:id="1"/>
  </w:endnotePr>
  <w:compat/>
  <w:rsids>
    <w:rsidRoot w:val="00470F49"/>
    <w:rsid w:val="00001AF5"/>
    <w:rsid w:val="00002C6C"/>
    <w:rsid w:val="00003519"/>
    <w:rsid w:val="000053E1"/>
    <w:rsid w:val="00005DF0"/>
    <w:rsid w:val="0000610F"/>
    <w:rsid w:val="00007982"/>
    <w:rsid w:val="000079A6"/>
    <w:rsid w:val="00011924"/>
    <w:rsid w:val="00011D1A"/>
    <w:rsid w:val="00013033"/>
    <w:rsid w:val="00025B5A"/>
    <w:rsid w:val="0003082C"/>
    <w:rsid w:val="00030BD2"/>
    <w:rsid w:val="00030DFA"/>
    <w:rsid w:val="00031D09"/>
    <w:rsid w:val="00032A74"/>
    <w:rsid w:val="00032ECC"/>
    <w:rsid w:val="0003415E"/>
    <w:rsid w:val="0003639B"/>
    <w:rsid w:val="0003689C"/>
    <w:rsid w:val="000424F3"/>
    <w:rsid w:val="0004263E"/>
    <w:rsid w:val="00042B37"/>
    <w:rsid w:val="00045BBB"/>
    <w:rsid w:val="0005261C"/>
    <w:rsid w:val="00053A5E"/>
    <w:rsid w:val="00063E9A"/>
    <w:rsid w:val="00066268"/>
    <w:rsid w:val="00067E87"/>
    <w:rsid w:val="00071AE1"/>
    <w:rsid w:val="00076A90"/>
    <w:rsid w:val="00076FEE"/>
    <w:rsid w:val="000773B9"/>
    <w:rsid w:val="00081462"/>
    <w:rsid w:val="000823F7"/>
    <w:rsid w:val="000901C4"/>
    <w:rsid w:val="000903E0"/>
    <w:rsid w:val="000910CB"/>
    <w:rsid w:val="00095F25"/>
    <w:rsid w:val="00096253"/>
    <w:rsid w:val="000A1B3F"/>
    <w:rsid w:val="000A32F6"/>
    <w:rsid w:val="000A5780"/>
    <w:rsid w:val="000A5C1A"/>
    <w:rsid w:val="000B2D8D"/>
    <w:rsid w:val="000B30E2"/>
    <w:rsid w:val="000B5FC1"/>
    <w:rsid w:val="000C0BAA"/>
    <w:rsid w:val="000C7704"/>
    <w:rsid w:val="000D03F5"/>
    <w:rsid w:val="000D2309"/>
    <w:rsid w:val="000D2569"/>
    <w:rsid w:val="000D34C1"/>
    <w:rsid w:val="000D76BF"/>
    <w:rsid w:val="000E4548"/>
    <w:rsid w:val="000F1434"/>
    <w:rsid w:val="000F4E6F"/>
    <w:rsid w:val="000F65DA"/>
    <w:rsid w:val="000F7C22"/>
    <w:rsid w:val="000F7DFE"/>
    <w:rsid w:val="0010246E"/>
    <w:rsid w:val="00102AE2"/>
    <w:rsid w:val="00102D47"/>
    <w:rsid w:val="00104558"/>
    <w:rsid w:val="001103C6"/>
    <w:rsid w:val="00112AA0"/>
    <w:rsid w:val="001139CF"/>
    <w:rsid w:val="0011532A"/>
    <w:rsid w:val="00116389"/>
    <w:rsid w:val="00117190"/>
    <w:rsid w:val="0012070A"/>
    <w:rsid w:val="001269FA"/>
    <w:rsid w:val="001307E3"/>
    <w:rsid w:val="00130AF2"/>
    <w:rsid w:val="00130ED4"/>
    <w:rsid w:val="00130F3A"/>
    <w:rsid w:val="00131DF8"/>
    <w:rsid w:val="00133910"/>
    <w:rsid w:val="00137C4A"/>
    <w:rsid w:val="00137CE4"/>
    <w:rsid w:val="00141FEC"/>
    <w:rsid w:val="0014262F"/>
    <w:rsid w:val="00143367"/>
    <w:rsid w:val="00143FBB"/>
    <w:rsid w:val="001468B4"/>
    <w:rsid w:val="00146B9D"/>
    <w:rsid w:val="00147253"/>
    <w:rsid w:val="001509C2"/>
    <w:rsid w:val="00151FE7"/>
    <w:rsid w:val="00152496"/>
    <w:rsid w:val="00153183"/>
    <w:rsid w:val="0015321A"/>
    <w:rsid w:val="00154D08"/>
    <w:rsid w:val="00157B01"/>
    <w:rsid w:val="00160DF1"/>
    <w:rsid w:val="0016113D"/>
    <w:rsid w:val="00162107"/>
    <w:rsid w:val="00162883"/>
    <w:rsid w:val="00163DA4"/>
    <w:rsid w:val="0017099C"/>
    <w:rsid w:val="00171E33"/>
    <w:rsid w:val="0017330C"/>
    <w:rsid w:val="0017441F"/>
    <w:rsid w:val="00177796"/>
    <w:rsid w:val="00180248"/>
    <w:rsid w:val="001816C9"/>
    <w:rsid w:val="00183211"/>
    <w:rsid w:val="00185B94"/>
    <w:rsid w:val="00190CBD"/>
    <w:rsid w:val="001A0739"/>
    <w:rsid w:val="001A15B3"/>
    <w:rsid w:val="001A2143"/>
    <w:rsid w:val="001A63F5"/>
    <w:rsid w:val="001A6606"/>
    <w:rsid w:val="001B22AC"/>
    <w:rsid w:val="001B2313"/>
    <w:rsid w:val="001B3C00"/>
    <w:rsid w:val="001B4384"/>
    <w:rsid w:val="001B7D91"/>
    <w:rsid w:val="001C2985"/>
    <w:rsid w:val="001C3805"/>
    <w:rsid w:val="001C43F8"/>
    <w:rsid w:val="001D159B"/>
    <w:rsid w:val="001D18B8"/>
    <w:rsid w:val="001D206B"/>
    <w:rsid w:val="001D5084"/>
    <w:rsid w:val="001D782D"/>
    <w:rsid w:val="001D7F00"/>
    <w:rsid w:val="001E31D8"/>
    <w:rsid w:val="001E39F0"/>
    <w:rsid w:val="001E5269"/>
    <w:rsid w:val="001E5674"/>
    <w:rsid w:val="001E59A5"/>
    <w:rsid w:val="001F02E3"/>
    <w:rsid w:val="001F09D9"/>
    <w:rsid w:val="001F2B30"/>
    <w:rsid w:val="001F4AE2"/>
    <w:rsid w:val="001F5DBC"/>
    <w:rsid w:val="001F6CE1"/>
    <w:rsid w:val="001F794B"/>
    <w:rsid w:val="001F7A65"/>
    <w:rsid w:val="00202195"/>
    <w:rsid w:val="002065E0"/>
    <w:rsid w:val="002066AC"/>
    <w:rsid w:val="00210509"/>
    <w:rsid w:val="0021247A"/>
    <w:rsid w:val="0021609B"/>
    <w:rsid w:val="00220FEB"/>
    <w:rsid w:val="00224AB8"/>
    <w:rsid w:val="002417FA"/>
    <w:rsid w:val="00242562"/>
    <w:rsid w:val="00251413"/>
    <w:rsid w:val="00253BC2"/>
    <w:rsid w:val="00254D1E"/>
    <w:rsid w:val="002568B0"/>
    <w:rsid w:val="00256B42"/>
    <w:rsid w:val="00260675"/>
    <w:rsid w:val="002606F0"/>
    <w:rsid w:val="00262255"/>
    <w:rsid w:val="00262B78"/>
    <w:rsid w:val="002652B9"/>
    <w:rsid w:val="002725B4"/>
    <w:rsid w:val="00273E8C"/>
    <w:rsid w:val="00276084"/>
    <w:rsid w:val="002763CF"/>
    <w:rsid w:val="002824A1"/>
    <w:rsid w:val="002837B8"/>
    <w:rsid w:val="00285D8E"/>
    <w:rsid w:val="002871ED"/>
    <w:rsid w:val="00291FAE"/>
    <w:rsid w:val="00292141"/>
    <w:rsid w:val="00295531"/>
    <w:rsid w:val="002A1CD8"/>
    <w:rsid w:val="002A4984"/>
    <w:rsid w:val="002A6DBB"/>
    <w:rsid w:val="002B28B7"/>
    <w:rsid w:val="002B2CAB"/>
    <w:rsid w:val="002B58B0"/>
    <w:rsid w:val="002B5CCA"/>
    <w:rsid w:val="002C0314"/>
    <w:rsid w:val="002C06D5"/>
    <w:rsid w:val="002C361E"/>
    <w:rsid w:val="002C39C3"/>
    <w:rsid w:val="002C496F"/>
    <w:rsid w:val="002C4CF9"/>
    <w:rsid w:val="002C607F"/>
    <w:rsid w:val="002D0BA6"/>
    <w:rsid w:val="002D1147"/>
    <w:rsid w:val="002D1628"/>
    <w:rsid w:val="002D2120"/>
    <w:rsid w:val="002D4292"/>
    <w:rsid w:val="002D643F"/>
    <w:rsid w:val="002D74D2"/>
    <w:rsid w:val="002E19B2"/>
    <w:rsid w:val="002E2058"/>
    <w:rsid w:val="002E502F"/>
    <w:rsid w:val="002E60A9"/>
    <w:rsid w:val="002E61C7"/>
    <w:rsid w:val="002F1AA2"/>
    <w:rsid w:val="002F6021"/>
    <w:rsid w:val="00300113"/>
    <w:rsid w:val="00301528"/>
    <w:rsid w:val="00310B77"/>
    <w:rsid w:val="003125CE"/>
    <w:rsid w:val="00312B77"/>
    <w:rsid w:val="00314C0C"/>
    <w:rsid w:val="003163AA"/>
    <w:rsid w:val="00322D93"/>
    <w:rsid w:val="00335279"/>
    <w:rsid w:val="003417C3"/>
    <w:rsid w:val="00342D71"/>
    <w:rsid w:val="003448A9"/>
    <w:rsid w:val="00344D60"/>
    <w:rsid w:val="00357FC7"/>
    <w:rsid w:val="0036407A"/>
    <w:rsid w:val="00365045"/>
    <w:rsid w:val="00367DF7"/>
    <w:rsid w:val="0037209B"/>
    <w:rsid w:val="0037240E"/>
    <w:rsid w:val="0038333C"/>
    <w:rsid w:val="0038671C"/>
    <w:rsid w:val="00391E73"/>
    <w:rsid w:val="00392A89"/>
    <w:rsid w:val="00394580"/>
    <w:rsid w:val="003A2D77"/>
    <w:rsid w:val="003A30DF"/>
    <w:rsid w:val="003A63CF"/>
    <w:rsid w:val="003A6EAE"/>
    <w:rsid w:val="003A72A8"/>
    <w:rsid w:val="003A789F"/>
    <w:rsid w:val="003B3000"/>
    <w:rsid w:val="003B316C"/>
    <w:rsid w:val="003B3C93"/>
    <w:rsid w:val="003B65AB"/>
    <w:rsid w:val="003B7407"/>
    <w:rsid w:val="003C0961"/>
    <w:rsid w:val="003C2924"/>
    <w:rsid w:val="003C43CF"/>
    <w:rsid w:val="003D12F6"/>
    <w:rsid w:val="003D29DC"/>
    <w:rsid w:val="003D4222"/>
    <w:rsid w:val="003D4E7A"/>
    <w:rsid w:val="003D6B65"/>
    <w:rsid w:val="003D7D7E"/>
    <w:rsid w:val="003E1000"/>
    <w:rsid w:val="003E5BEA"/>
    <w:rsid w:val="003E5CF2"/>
    <w:rsid w:val="003E6C75"/>
    <w:rsid w:val="003E6EF9"/>
    <w:rsid w:val="003E7286"/>
    <w:rsid w:val="003E72BA"/>
    <w:rsid w:val="003F00B9"/>
    <w:rsid w:val="003F03DA"/>
    <w:rsid w:val="003F04D1"/>
    <w:rsid w:val="003F2AFD"/>
    <w:rsid w:val="00402E02"/>
    <w:rsid w:val="00405526"/>
    <w:rsid w:val="00405B36"/>
    <w:rsid w:val="00406DB4"/>
    <w:rsid w:val="004078CB"/>
    <w:rsid w:val="00421F2D"/>
    <w:rsid w:val="004267E8"/>
    <w:rsid w:val="0043097C"/>
    <w:rsid w:val="004338AB"/>
    <w:rsid w:val="00433A8B"/>
    <w:rsid w:val="0043679E"/>
    <w:rsid w:val="00443E7A"/>
    <w:rsid w:val="00445F06"/>
    <w:rsid w:val="00446EA2"/>
    <w:rsid w:val="004517F8"/>
    <w:rsid w:val="00454106"/>
    <w:rsid w:val="00456092"/>
    <w:rsid w:val="004600C7"/>
    <w:rsid w:val="00461244"/>
    <w:rsid w:val="004630F6"/>
    <w:rsid w:val="0046330A"/>
    <w:rsid w:val="004633D0"/>
    <w:rsid w:val="00465DA8"/>
    <w:rsid w:val="00466084"/>
    <w:rsid w:val="0046663E"/>
    <w:rsid w:val="004679EB"/>
    <w:rsid w:val="00470F49"/>
    <w:rsid w:val="00470FFB"/>
    <w:rsid w:val="00471AA9"/>
    <w:rsid w:val="00471B0B"/>
    <w:rsid w:val="004751C5"/>
    <w:rsid w:val="00476775"/>
    <w:rsid w:val="004772B6"/>
    <w:rsid w:val="00480291"/>
    <w:rsid w:val="00481FBE"/>
    <w:rsid w:val="004832D8"/>
    <w:rsid w:val="00484C22"/>
    <w:rsid w:val="004857C1"/>
    <w:rsid w:val="00491CC2"/>
    <w:rsid w:val="0049439E"/>
    <w:rsid w:val="004946F1"/>
    <w:rsid w:val="004A3D09"/>
    <w:rsid w:val="004B161A"/>
    <w:rsid w:val="004B258F"/>
    <w:rsid w:val="004B2954"/>
    <w:rsid w:val="004B2BA5"/>
    <w:rsid w:val="004B346F"/>
    <w:rsid w:val="004B3639"/>
    <w:rsid w:val="004B7154"/>
    <w:rsid w:val="004B71E2"/>
    <w:rsid w:val="004C0BBC"/>
    <w:rsid w:val="004C1206"/>
    <w:rsid w:val="004C1898"/>
    <w:rsid w:val="004C23F7"/>
    <w:rsid w:val="004C2ECF"/>
    <w:rsid w:val="004D030B"/>
    <w:rsid w:val="004D0661"/>
    <w:rsid w:val="004D6B52"/>
    <w:rsid w:val="004D791E"/>
    <w:rsid w:val="004E1F37"/>
    <w:rsid w:val="004E3EEA"/>
    <w:rsid w:val="004E50A6"/>
    <w:rsid w:val="004E5990"/>
    <w:rsid w:val="004E7E7D"/>
    <w:rsid w:val="004F1624"/>
    <w:rsid w:val="004F2E61"/>
    <w:rsid w:val="004F2E81"/>
    <w:rsid w:val="004F407F"/>
    <w:rsid w:val="004F5CB0"/>
    <w:rsid w:val="004F6514"/>
    <w:rsid w:val="004F7B25"/>
    <w:rsid w:val="00500503"/>
    <w:rsid w:val="00504CF0"/>
    <w:rsid w:val="005102D1"/>
    <w:rsid w:val="00511B64"/>
    <w:rsid w:val="00512A0C"/>
    <w:rsid w:val="00513353"/>
    <w:rsid w:val="005158AC"/>
    <w:rsid w:val="00515D96"/>
    <w:rsid w:val="00521D74"/>
    <w:rsid w:val="00525871"/>
    <w:rsid w:val="00527983"/>
    <w:rsid w:val="00530D3D"/>
    <w:rsid w:val="005313AE"/>
    <w:rsid w:val="00532CBA"/>
    <w:rsid w:val="00533B1D"/>
    <w:rsid w:val="00536D15"/>
    <w:rsid w:val="005438E5"/>
    <w:rsid w:val="0054424B"/>
    <w:rsid w:val="00547FA0"/>
    <w:rsid w:val="0056063D"/>
    <w:rsid w:val="005606DD"/>
    <w:rsid w:val="00561056"/>
    <w:rsid w:val="00561143"/>
    <w:rsid w:val="00561BCC"/>
    <w:rsid w:val="00562C29"/>
    <w:rsid w:val="00562D4C"/>
    <w:rsid w:val="0056385A"/>
    <w:rsid w:val="00563F96"/>
    <w:rsid w:val="00565A31"/>
    <w:rsid w:val="00566357"/>
    <w:rsid w:val="00571495"/>
    <w:rsid w:val="00571660"/>
    <w:rsid w:val="0057324D"/>
    <w:rsid w:val="005737AE"/>
    <w:rsid w:val="00575013"/>
    <w:rsid w:val="00575677"/>
    <w:rsid w:val="0058016A"/>
    <w:rsid w:val="00580DF3"/>
    <w:rsid w:val="00581377"/>
    <w:rsid w:val="005864D9"/>
    <w:rsid w:val="00586F02"/>
    <w:rsid w:val="0059099E"/>
    <w:rsid w:val="0059380F"/>
    <w:rsid w:val="00593917"/>
    <w:rsid w:val="00593AB0"/>
    <w:rsid w:val="005952F7"/>
    <w:rsid w:val="0059600B"/>
    <w:rsid w:val="005965C8"/>
    <w:rsid w:val="005A0DE1"/>
    <w:rsid w:val="005A65AE"/>
    <w:rsid w:val="005A6787"/>
    <w:rsid w:val="005A6A68"/>
    <w:rsid w:val="005A7454"/>
    <w:rsid w:val="005B0844"/>
    <w:rsid w:val="005B086A"/>
    <w:rsid w:val="005B3063"/>
    <w:rsid w:val="005B3241"/>
    <w:rsid w:val="005B4D98"/>
    <w:rsid w:val="005B4FAB"/>
    <w:rsid w:val="005B6F24"/>
    <w:rsid w:val="005C0ED7"/>
    <w:rsid w:val="005C303B"/>
    <w:rsid w:val="005C3184"/>
    <w:rsid w:val="005C4555"/>
    <w:rsid w:val="005C4698"/>
    <w:rsid w:val="005C4DEC"/>
    <w:rsid w:val="005C56D6"/>
    <w:rsid w:val="005C578A"/>
    <w:rsid w:val="005C68D9"/>
    <w:rsid w:val="005C7D42"/>
    <w:rsid w:val="005E0150"/>
    <w:rsid w:val="005E1E64"/>
    <w:rsid w:val="005E4024"/>
    <w:rsid w:val="005E44D7"/>
    <w:rsid w:val="005F194E"/>
    <w:rsid w:val="005F1AAB"/>
    <w:rsid w:val="005F3CF5"/>
    <w:rsid w:val="005F4BE8"/>
    <w:rsid w:val="005F6A66"/>
    <w:rsid w:val="0060087B"/>
    <w:rsid w:val="006026D5"/>
    <w:rsid w:val="00606204"/>
    <w:rsid w:val="00607874"/>
    <w:rsid w:val="006105B0"/>
    <w:rsid w:val="00610B90"/>
    <w:rsid w:val="00611B11"/>
    <w:rsid w:val="0061366C"/>
    <w:rsid w:val="006153FB"/>
    <w:rsid w:val="00616739"/>
    <w:rsid w:val="00616DBA"/>
    <w:rsid w:val="00616DCB"/>
    <w:rsid w:val="006227BC"/>
    <w:rsid w:val="006230FC"/>
    <w:rsid w:val="0062330A"/>
    <w:rsid w:val="00631372"/>
    <w:rsid w:val="00631E1A"/>
    <w:rsid w:val="00637097"/>
    <w:rsid w:val="00645FE1"/>
    <w:rsid w:val="00651229"/>
    <w:rsid w:val="00652A25"/>
    <w:rsid w:val="00652FAA"/>
    <w:rsid w:val="00654784"/>
    <w:rsid w:val="006554C9"/>
    <w:rsid w:val="00661D46"/>
    <w:rsid w:val="0066246D"/>
    <w:rsid w:val="00663F21"/>
    <w:rsid w:val="0067603C"/>
    <w:rsid w:val="00680F1A"/>
    <w:rsid w:val="00685351"/>
    <w:rsid w:val="00685D85"/>
    <w:rsid w:val="00686DBA"/>
    <w:rsid w:val="00691D31"/>
    <w:rsid w:val="00691EFA"/>
    <w:rsid w:val="006928C4"/>
    <w:rsid w:val="00693CA1"/>
    <w:rsid w:val="00695F05"/>
    <w:rsid w:val="00696CF4"/>
    <w:rsid w:val="006A1ED1"/>
    <w:rsid w:val="006A314A"/>
    <w:rsid w:val="006A54BD"/>
    <w:rsid w:val="006B0D9C"/>
    <w:rsid w:val="006B0DED"/>
    <w:rsid w:val="006B186C"/>
    <w:rsid w:val="006B1DE9"/>
    <w:rsid w:val="006B416E"/>
    <w:rsid w:val="006B501D"/>
    <w:rsid w:val="006B539B"/>
    <w:rsid w:val="006B6DF3"/>
    <w:rsid w:val="006C1917"/>
    <w:rsid w:val="006C73A3"/>
    <w:rsid w:val="006D146F"/>
    <w:rsid w:val="006D2363"/>
    <w:rsid w:val="006D2EAD"/>
    <w:rsid w:val="006D303B"/>
    <w:rsid w:val="006D4445"/>
    <w:rsid w:val="006D514E"/>
    <w:rsid w:val="006D70F5"/>
    <w:rsid w:val="006D782D"/>
    <w:rsid w:val="006E1638"/>
    <w:rsid w:val="006E5EA2"/>
    <w:rsid w:val="006E6C3C"/>
    <w:rsid w:val="006E7A15"/>
    <w:rsid w:val="006E7D47"/>
    <w:rsid w:val="006F13DD"/>
    <w:rsid w:val="006F4B11"/>
    <w:rsid w:val="006F5306"/>
    <w:rsid w:val="006F6872"/>
    <w:rsid w:val="007004BF"/>
    <w:rsid w:val="0070112A"/>
    <w:rsid w:val="00701682"/>
    <w:rsid w:val="00704E81"/>
    <w:rsid w:val="00706054"/>
    <w:rsid w:val="007065EA"/>
    <w:rsid w:val="00707A45"/>
    <w:rsid w:val="00711590"/>
    <w:rsid w:val="007121B4"/>
    <w:rsid w:val="00712737"/>
    <w:rsid w:val="00717216"/>
    <w:rsid w:val="0072318F"/>
    <w:rsid w:val="00723A9F"/>
    <w:rsid w:val="007267F5"/>
    <w:rsid w:val="00730D72"/>
    <w:rsid w:val="007315E5"/>
    <w:rsid w:val="00732280"/>
    <w:rsid w:val="0073621C"/>
    <w:rsid w:val="00740AAD"/>
    <w:rsid w:val="007411D3"/>
    <w:rsid w:val="007458E1"/>
    <w:rsid w:val="00746938"/>
    <w:rsid w:val="0075348D"/>
    <w:rsid w:val="0075654F"/>
    <w:rsid w:val="0076030E"/>
    <w:rsid w:val="007610C8"/>
    <w:rsid w:val="00765A7A"/>
    <w:rsid w:val="0076691F"/>
    <w:rsid w:val="00766A20"/>
    <w:rsid w:val="007711BE"/>
    <w:rsid w:val="00776462"/>
    <w:rsid w:val="00776EB6"/>
    <w:rsid w:val="007828F5"/>
    <w:rsid w:val="00784820"/>
    <w:rsid w:val="007918BA"/>
    <w:rsid w:val="0079232F"/>
    <w:rsid w:val="00793570"/>
    <w:rsid w:val="007948F4"/>
    <w:rsid w:val="00795B56"/>
    <w:rsid w:val="00796DF5"/>
    <w:rsid w:val="00797458"/>
    <w:rsid w:val="007A22BB"/>
    <w:rsid w:val="007A67B9"/>
    <w:rsid w:val="007A7B49"/>
    <w:rsid w:val="007B1931"/>
    <w:rsid w:val="007B468F"/>
    <w:rsid w:val="007B5DA4"/>
    <w:rsid w:val="007C1F46"/>
    <w:rsid w:val="007C3778"/>
    <w:rsid w:val="007C69AA"/>
    <w:rsid w:val="007D059D"/>
    <w:rsid w:val="007D19C5"/>
    <w:rsid w:val="007D331A"/>
    <w:rsid w:val="007D4BC1"/>
    <w:rsid w:val="007E1269"/>
    <w:rsid w:val="007E636C"/>
    <w:rsid w:val="007F19B1"/>
    <w:rsid w:val="007F2464"/>
    <w:rsid w:val="007F3612"/>
    <w:rsid w:val="007F413B"/>
    <w:rsid w:val="008012D3"/>
    <w:rsid w:val="00803B95"/>
    <w:rsid w:val="0080563C"/>
    <w:rsid w:val="00805911"/>
    <w:rsid w:val="00805E7E"/>
    <w:rsid w:val="00806B26"/>
    <w:rsid w:val="00806D76"/>
    <w:rsid w:val="00811B1E"/>
    <w:rsid w:val="008125C1"/>
    <w:rsid w:val="00814917"/>
    <w:rsid w:val="00817355"/>
    <w:rsid w:val="0082167F"/>
    <w:rsid w:val="008230E6"/>
    <w:rsid w:val="008262A6"/>
    <w:rsid w:val="008271F9"/>
    <w:rsid w:val="00827D80"/>
    <w:rsid w:val="00830C10"/>
    <w:rsid w:val="0083394B"/>
    <w:rsid w:val="00834457"/>
    <w:rsid w:val="00835AA1"/>
    <w:rsid w:val="00836A24"/>
    <w:rsid w:val="00836C78"/>
    <w:rsid w:val="00843D93"/>
    <w:rsid w:val="00845B33"/>
    <w:rsid w:val="00847470"/>
    <w:rsid w:val="0085067E"/>
    <w:rsid w:val="00853E39"/>
    <w:rsid w:val="00857ADF"/>
    <w:rsid w:val="00860F34"/>
    <w:rsid w:val="0086181B"/>
    <w:rsid w:val="00861BB3"/>
    <w:rsid w:val="008645CF"/>
    <w:rsid w:val="008660A6"/>
    <w:rsid w:val="00871719"/>
    <w:rsid w:val="0087215B"/>
    <w:rsid w:val="00873741"/>
    <w:rsid w:val="00873C1A"/>
    <w:rsid w:val="00875A34"/>
    <w:rsid w:val="008763BA"/>
    <w:rsid w:val="00876CDD"/>
    <w:rsid w:val="00881337"/>
    <w:rsid w:val="00881A84"/>
    <w:rsid w:val="00882C1E"/>
    <w:rsid w:val="00882D16"/>
    <w:rsid w:val="00883D9A"/>
    <w:rsid w:val="0088445E"/>
    <w:rsid w:val="00884916"/>
    <w:rsid w:val="00884DCE"/>
    <w:rsid w:val="0089209F"/>
    <w:rsid w:val="00893229"/>
    <w:rsid w:val="0089431A"/>
    <w:rsid w:val="0089552E"/>
    <w:rsid w:val="008963AA"/>
    <w:rsid w:val="00896FD3"/>
    <w:rsid w:val="008A2572"/>
    <w:rsid w:val="008A42F8"/>
    <w:rsid w:val="008A56C9"/>
    <w:rsid w:val="008A6FDB"/>
    <w:rsid w:val="008A70C8"/>
    <w:rsid w:val="008B6F3F"/>
    <w:rsid w:val="008C2EC4"/>
    <w:rsid w:val="008C41D1"/>
    <w:rsid w:val="008C4E3A"/>
    <w:rsid w:val="008D108E"/>
    <w:rsid w:val="008D14B5"/>
    <w:rsid w:val="008D15F5"/>
    <w:rsid w:val="008D44F3"/>
    <w:rsid w:val="008D5245"/>
    <w:rsid w:val="008D7E7C"/>
    <w:rsid w:val="008E0658"/>
    <w:rsid w:val="008E66E4"/>
    <w:rsid w:val="008F0ECB"/>
    <w:rsid w:val="008F3A0A"/>
    <w:rsid w:val="008F5B4D"/>
    <w:rsid w:val="00902063"/>
    <w:rsid w:val="009029A6"/>
    <w:rsid w:val="00902E21"/>
    <w:rsid w:val="00902F8D"/>
    <w:rsid w:val="00903F5A"/>
    <w:rsid w:val="00913305"/>
    <w:rsid w:val="009145F9"/>
    <w:rsid w:val="00916F27"/>
    <w:rsid w:val="00917DF5"/>
    <w:rsid w:val="0092203D"/>
    <w:rsid w:val="00922D60"/>
    <w:rsid w:val="0092546D"/>
    <w:rsid w:val="00925ACD"/>
    <w:rsid w:val="009317A1"/>
    <w:rsid w:val="0093242F"/>
    <w:rsid w:val="00932788"/>
    <w:rsid w:val="00934D11"/>
    <w:rsid w:val="0093677D"/>
    <w:rsid w:val="00937E5C"/>
    <w:rsid w:val="0094040C"/>
    <w:rsid w:val="0094081B"/>
    <w:rsid w:val="009409D1"/>
    <w:rsid w:val="009424E4"/>
    <w:rsid w:val="009426B0"/>
    <w:rsid w:val="00942823"/>
    <w:rsid w:val="0094590C"/>
    <w:rsid w:val="0095166C"/>
    <w:rsid w:val="009522DA"/>
    <w:rsid w:val="00953D0A"/>
    <w:rsid w:val="009556FF"/>
    <w:rsid w:val="0096181C"/>
    <w:rsid w:val="0096243A"/>
    <w:rsid w:val="0096778F"/>
    <w:rsid w:val="00970326"/>
    <w:rsid w:val="00971949"/>
    <w:rsid w:val="0097254C"/>
    <w:rsid w:val="00973E6A"/>
    <w:rsid w:val="00974714"/>
    <w:rsid w:val="00975397"/>
    <w:rsid w:val="0097583B"/>
    <w:rsid w:val="009777BF"/>
    <w:rsid w:val="0097790E"/>
    <w:rsid w:val="00980A77"/>
    <w:rsid w:val="009821C4"/>
    <w:rsid w:val="00983F6B"/>
    <w:rsid w:val="00984C40"/>
    <w:rsid w:val="009858AB"/>
    <w:rsid w:val="00987019"/>
    <w:rsid w:val="00987BFA"/>
    <w:rsid w:val="009906DC"/>
    <w:rsid w:val="00993B8C"/>
    <w:rsid w:val="00997612"/>
    <w:rsid w:val="009A1F48"/>
    <w:rsid w:val="009A5A62"/>
    <w:rsid w:val="009A617D"/>
    <w:rsid w:val="009A7B19"/>
    <w:rsid w:val="009B122D"/>
    <w:rsid w:val="009B1A5D"/>
    <w:rsid w:val="009B2A56"/>
    <w:rsid w:val="009B3A28"/>
    <w:rsid w:val="009B5F2F"/>
    <w:rsid w:val="009B6C0B"/>
    <w:rsid w:val="009C2562"/>
    <w:rsid w:val="009C7486"/>
    <w:rsid w:val="009C7772"/>
    <w:rsid w:val="009D00E0"/>
    <w:rsid w:val="009D0DBB"/>
    <w:rsid w:val="009D1999"/>
    <w:rsid w:val="009D1B90"/>
    <w:rsid w:val="009D1FC6"/>
    <w:rsid w:val="009D35A0"/>
    <w:rsid w:val="009D388B"/>
    <w:rsid w:val="009D610D"/>
    <w:rsid w:val="009D6EF7"/>
    <w:rsid w:val="009E1194"/>
    <w:rsid w:val="009E2AF3"/>
    <w:rsid w:val="009E2F15"/>
    <w:rsid w:val="009E5744"/>
    <w:rsid w:val="009E621A"/>
    <w:rsid w:val="009E636D"/>
    <w:rsid w:val="009E7B61"/>
    <w:rsid w:val="009F2FC7"/>
    <w:rsid w:val="009F5D97"/>
    <w:rsid w:val="00A00DEF"/>
    <w:rsid w:val="00A0118D"/>
    <w:rsid w:val="00A02FCD"/>
    <w:rsid w:val="00A0316F"/>
    <w:rsid w:val="00A03AED"/>
    <w:rsid w:val="00A04CAF"/>
    <w:rsid w:val="00A055BF"/>
    <w:rsid w:val="00A06FFC"/>
    <w:rsid w:val="00A071C4"/>
    <w:rsid w:val="00A07349"/>
    <w:rsid w:val="00A07D90"/>
    <w:rsid w:val="00A1087E"/>
    <w:rsid w:val="00A11746"/>
    <w:rsid w:val="00A12046"/>
    <w:rsid w:val="00A129C8"/>
    <w:rsid w:val="00A13A40"/>
    <w:rsid w:val="00A15882"/>
    <w:rsid w:val="00A16B9D"/>
    <w:rsid w:val="00A1730D"/>
    <w:rsid w:val="00A20041"/>
    <w:rsid w:val="00A21C58"/>
    <w:rsid w:val="00A21D7F"/>
    <w:rsid w:val="00A22390"/>
    <w:rsid w:val="00A22C5A"/>
    <w:rsid w:val="00A23211"/>
    <w:rsid w:val="00A23690"/>
    <w:rsid w:val="00A25291"/>
    <w:rsid w:val="00A264B8"/>
    <w:rsid w:val="00A2724D"/>
    <w:rsid w:val="00A313BF"/>
    <w:rsid w:val="00A33700"/>
    <w:rsid w:val="00A407CE"/>
    <w:rsid w:val="00A41485"/>
    <w:rsid w:val="00A429FA"/>
    <w:rsid w:val="00A42CEC"/>
    <w:rsid w:val="00A4719A"/>
    <w:rsid w:val="00A50C72"/>
    <w:rsid w:val="00A50D64"/>
    <w:rsid w:val="00A53243"/>
    <w:rsid w:val="00A65EDA"/>
    <w:rsid w:val="00A71371"/>
    <w:rsid w:val="00A7316B"/>
    <w:rsid w:val="00A757B6"/>
    <w:rsid w:val="00A77DC9"/>
    <w:rsid w:val="00A81FA3"/>
    <w:rsid w:val="00A83D30"/>
    <w:rsid w:val="00A85A92"/>
    <w:rsid w:val="00A87418"/>
    <w:rsid w:val="00A9365C"/>
    <w:rsid w:val="00AA416C"/>
    <w:rsid w:val="00AA5505"/>
    <w:rsid w:val="00AA7DCE"/>
    <w:rsid w:val="00AB551F"/>
    <w:rsid w:val="00AC0365"/>
    <w:rsid w:val="00AC79A2"/>
    <w:rsid w:val="00AD1529"/>
    <w:rsid w:val="00AD3141"/>
    <w:rsid w:val="00AD5620"/>
    <w:rsid w:val="00AE4344"/>
    <w:rsid w:val="00AF0F4D"/>
    <w:rsid w:val="00B03A0F"/>
    <w:rsid w:val="00B04FD2"/>
    <w:rsid w:val="00B05FA0"/>
    <w:rsid w:val="00B070B7"/>
    <w:rsid w:val="00B10098"/>
    <w:rsid w:val="00B12813"/>
    <w:rsid w:val="00B164CB"/>
    <w:rsid w:val="00B16998"/>
    <w:rsid w:val="00B21780"/>
    <w:rsid w:val="00B22FEC"/>
    <w:rsid w:val="00B23890"/>
    <w:rsid w:val="00B23DBB"/>
    <w:rsid w:val="00B244A3"/>
    <w:rsid w:val="00B24DD1"/>
    <w:rsid w:val="00B26AF9"/>
    <w:rsid w:val="00B30DD3"/>
    <w:rsid w:val="00B30E26"/>
    <w:rsid w:val="00B31C60"/>
    <w:rsid w:val="00B32F52"/>
    <w:rsid w:val="00B3358A"/>
    <w:rsid w:val="00B34D16"/>
    <w:rsid w:val="00B35653"/>
    <w:rsid w:val="00B403F7"/>
    <w:rsid w:val="00B40DD0"/>
    <w:rsid w:val="00B418ED"/>
    <w:rsid w:val="00B4191E"/>
    <w:rsid w:val="00B43BAF"/>
    <w:rsid w:val="00B44CA3"/>
    <w:rsid w:val="00B455BF"/>
    <w:rsid w:val="00B45B5C"/>
    <w:rsid w:val="00B46FCB"/>
    <w:rsid w:val="00B47701"/>
    <w:rsid w:val="00B47F62"/>
    <w:rsid w:val="00B5055A"/>
    <w:rsid w:val="00B5476E"/>
    <w:rsid w:val="00B5654B"/>
    <w:rsid w:val="00B61885"/>
    <w:rsid w:val="00B62D7E"/>
    <w:rsid w:val="00B631B9"/>
    <w:rsid w:val="00B659E4"/>
    <w:rsid w:val="00B6760D"/>
    <w:rsid w:val="00B70131"/>
    <w:rsid w:val="00B720D9"/>
    <w:rsid w:val="00B75983"/>
    <w:rsid w:val="00B76447"/>
    <w:rsid w:val="00B76BDC"/>
    <w:rsid w:val="00B77582"/>
    <w:rsid w:val="00B83C43"/>
    <w:rsid w:val="00B844DF"/>
    <w:rsid w:val="00B8453A"/>
    <w:rsid w:val="00B86654"/>
    <w:rsid w:val="00B907F3"/>
    <w:rsid w:val="00B90998"/>
    <w:rsid w:val="00B90EC5"/>
    <w:rsid w:val="00B910DA"/>
    <w:rsid w:val="00B9230D"/>
    <w:rsid w:val="00B92B31"/>
    <w:rsid w:val="00B96C24"/>
    <w:rsid w:val="00BA19A5"/>
    <w:rsid w:val="00BA2E9F"/>
    <w:rsid w:val="00BA3272"/>
    <w:rsid w:val="00BA3E7B"/>
    <w:rsid w:val="00BB0344"/>
    <w:rsid w:val="00BB7C70"/>
    <w:rsid w:val="00BC065F"/>
    <w:rsid w:val="00BC0786"/>
    <w:rsid w:val="00BC142A"/>
    <w:rsid w:val="00BD1B7B"/>
    <w:rsid w:val="00BD29D0"/>
    <w:rsid w:val="00BD3D4E"/>
    <w:rsid w:val="00BD3E7F"/>
    <w:rsid w:val="00BD462D"/>
    <w:rsid w:val="00BD50A7"/>
    <w:rsid w:val="00BD5148"/>
    <w:rsid w:val="00BE2660"/>
    <w:rsid w:val="00BE2799"/>
    <w:rsid w:val="00BE32F6"/>
    <w:rsid w:val="00BE6FD2"/>
    <w:rsid w:val="00BF279C"/>
    <w:rsid w:val="00BF3808"/>
    <w:rsid w:val="00BF50F3"/>
    <w:rsid w:val="00BF5216"/>
    <w:rsid w:val="00C01541"/>
    <w:rsid w:val="00C01E57"/>
    <w:rsid w:val="00C03078"/>
    <w:rsid w:val="00C04349"/>
    <w:rsid w:val="00C043F7"/>
    <w:rsid w:val="00C04CDD"/>
    <w:rsid w:val="00C10E62"/>
    <w:rsid w:val="00C11FB0"/>
    <w:rsid w:val="00C12ABB"/>
    <w:rsid w:val="00C13413"/>
    <w:rsid w:val="00C15D57"/>
    <w:rsid w:val="00C23A97"/>
    <w:rsid w:val="00C242A6"/>
    <w:rsid w:val="00C2463E"/>
    <w:rsid w:val="00C24A22"/>
    <w:rsid w:val="00C24F0F"/>
    <w:rsid w:val="00C3394B"/>
    <w:rsid w:val="00C36FC9"/>
    <w:rsid w:val="00C3741D"/>
    <w:rsid w:val="00C44624"/>
    <w:rsid w:val="00C457DE"/>
    <w:rsid w:val="00C46109"/>
    <w:rsid w:val="00C5081D"/>
    <w:rsid w:val="00C52A83"/>
    <w:rsid w:val="00C53087"/>
    <w:rsid w:val="00C55856"/>
    <w:rsid w:val="00C55C08"/>
    <w:rsid w:val="00C60B03"/>
    <w:rsid w:val="00C60D68"/>
    <w:rsid w:val="00C6382E"/>
    <w:rsid w:val="00C6547C"/>
    <w:rsid w:val="00C65EA8"/>
    <w:rsid w:val="00C66D56"/>
    <w:rsid w:val="00C67FCB"/>
    <w:rsid w:val="00C71CD1"/>
    <w:rsid w:val="00C736BD"/>
    <w:rsid w:val="00C736FA"/>
    <w:rsid w:val="00C74F19"/>
    <w:rsid w:val="00C75357"/>
    <w:rsid w:val="00C7589E"/>
    <w:rsid w:val="00C845EC"/>
    <w:rsid w:val="00C84A4D"/>
    <w:rsid w:val="00C902A0"/>
    <w:rsid w:val="00C913FE"/>
    <w:rsid w:val="00C91635"/>
    <w:rsid w:val="00C93B1A"/>
    <w:rsid w:val="00C94F0C"/>
    <w:rsid w:val="00C96B89"/>
    <w:rsid w:val="00CA54BA"/>
    <w:rsid w:val="00CB0295"/>
    <w:rsid w:val="00CB15B8"/>
    <w:rsid w:val="00CB1C46"/>
    <w:rsid w:val="00CB1E85"/>
    <w:rsid w:val="00CB57EF"/>
    <w:rsid w:val="00CB7C0B"/>
    <w:rsid w:val="00CC067B"/>
    <w:rsid w:val="00CC38D5"/>
    <w:rsid w:val="00CC52BD"/>
    <w:rsid w:val="00CC6473"/>
    <w:rsid w:val="00CC7AD8"/>
    <w:rsid w:val="00CD104D"/>
    <w:rsid w:val="00CD4C0A"/>
    <w:rsid w:val="00CD5575"/>
    <w:rsid w:val="00CD5B2F"/>
    <w:rsid w:val="00CD6429"/>
    <w:rsid w:val="00CE081F"/>
    <w:rsid w:val="00CE7E5F"/>
    <w:rsid w:val="00CF0B4C"/>
    <w:rsid w:val="00CF26A7"/>
    <w:rsid w:val="00CF286E"/>
    <w:rsid w:val="00CF3537"/>
    <w:rsid w:val="00CF3A75"/>
    <w:rsid w:val="00CF7BBA"/>
    <w:rsid w:val="00D14344"/>
    <w:rsid w:val="00D160AD"/>
    <w:rsid w:val="00D171E1"/>
    <w:rsid w:val="00D20F73"/>
    <w:rsid w:val="00D21278"/>
    <w:rsid w:val="00D22848"/>
    <w:rsid w:val="00D24614"/>
    <w:rsid w:val="00D24BC7"/>
    <w:rsid w:val="00D24F4E"/>
    <w:rsid w:val="00D254F0"/>
    <w:rsid w:val="00D32CFE"/>
    <w:rsid w:val="00D352AC"/>
    <w:rsid w:val="00D35623"/>
    <w:rsid w:val="00D3709C"/>
    <w:rsid w:val="00D37444"/>
    <w:rsid w:val="00D37DA3"/>
    <w:rsid w:val="00D40D3F"/>
    <w:rsid w:val="00D42E49"/>
    <w:rsid w:val="00D44792"/>
    <w:rsid w:val="00D4481C"/>
    <w:rsid w:val="00D46038"/>
    <w:rsid w:val="00D460EA"/>
    <w:rsid w:val="00D460ED"/>
    <w:rsid w:val="00D46899"/>
    <w:rsid w:val="00D50247"/>
    <w:rsid w:val="00D511EE"/>
    <w:rsid w:val="00D51A1D"/>
    <w:rsid w:val="00D6104E"/>
    <w:rsid w:val="00D6433C"/>
    <w:rsid w:val="00D6593B"/>
    <w:rsid w:val="00D66B7A"/>
    <w:rsid w:val="00D72E6D"/>
    <w:rsid w:val="00D7424F"/>
    <w:rsid w:val="00D81613"/>
    <w:rsid w:val="00D83844"/>
    <w:rsid w:val="00D84A14"/>
    <w:rsid w:val="00D87539"/>
    <w:rsid w:val="00D913D3"/>
    <w:rsid w:val="00D94579"/>
    <w:rsid w:val="00D95381"/>
    <w:rsid w:val="00D960B3"/>
    <w:rsid w:val="00D96F34"/>
    <w:rsid w:val="00D97C3D"/>
    <w:rsid w:val="00DA06A1"/>
    <w:rsid w:val="00DA7777"/>
    <w:rsid w:val="00DB0F17"/>
    <w:rsid w:val="00DB3F20"/>
    <w:rsid w:val="00DC3DED"/>
    <w:rsid w:val="00DC4CBA"/>
    <w:rsid w:val="00DC5B02"/>
    <w:rsid w:val="00DC7CF4"/>
    <w:rsid w:val="00DC7DC4"/>
    <w:rsid w:val="00DD1A46"/>
    <w:rsid w:val="00DD3047"/>
    <w:rsid w:val="00DD41AF"/>
    <w:rsid w:val="00DD55D8"/>
    <w:rsid w:val="00DE1AEA"/>
    <w:rsid w:val="00DE3AE8"/>
    <w:rsid w:val="00DE3FE0"/>
    <w:rsid w:val="00DE419C"/>
    <w:rsid w:val="00DE5238"/>
    <w:rsid w:val="00DF1AE8"/>
    <w:rsid w:val="00DF5BF7"/>
    <w:rsid w:val="00DF6002"/>
    <w:rsid w:val="00DF61FD"/>
    <w:rsid w:val="00DF6644"/>
    <w:rsid w:val="00E01C9F"/>
    <w:rsid w:val="00E03472"/>
    <w:rsid w:val="00E04CBE"/>
    <w:rsid w:val="00E04DD1"/>
    <w:rsid w:val="00E053DA"/>
    <w:rsid w:val="00E1060C"/>
    <w:rsid w:val="00E118F3"/>
    <w:rsid w:val="00E11D5E"/>
    <w:rsid w:val="00E145A6"/>
    <w:rsid w:val="00E14AEB"/>
    <w:rsid w:val="00E173C7"/>
    <w:rsid w:val="00E209A7"/>
    <w:rsid w:val="00E21BFF"/>
    <w:rsid w:val="00E25169"/>
    <w:rsid w:val="00E26DB7"/>
    <w:rsid w:val="00E27E2E"/>
    <w:rsid w:val="00E306F1"/>
    <w:rsid w:val="00E309C4"/>
    <w:rsid w:val="00E32982"/>
    <w:rsid w:val="00E33759"/>
    <w:rsid w:val="00E339B9"/>
    <w:rsid w:val="00E35980"/>
    <w:rsid w:val="00E361A6"/>
    <w:rsid w:val="00E37057"/>
    <w:rsid w:val="00E4149B"/>
    <w:rsid w:val="00E41661"/>
    <w:rsid w:val="00E42FA8"/>
    <w:rsid w:val="00E45540"/>
    <w:rsid w:val="00E5038B"/>
    <w:rsid w:val="00E503B5"/>
    <w:rsid w:val="00E5660E"/>
    <w:rsid w:val="00E61029"/>
    <w:rsid w:val="00E62137"/>
    <w:rsid w:val="00E63816"/>
    <w:rsid w:val="00E712A7"/>
    <w:rsid w:val="00E71A1B"/>
    <w:rsid w:val="00E71B64"/>
    <w:rsid w:val="00E72AA1"/>
    <w:rsid w:val="00E74051"/>
    <w:rsid w:val="00E75D37"/>
    <w:rsid w:val="00E75E18"/>
    <w:rsid w:val="00E773D1"/>
    <w:rsid w:val="00E8050B"/>
    <w:rsid w:val="00E81842"/>
    <w:rsid w:val="00E83053"/>
    <w:rsid w:val="00E83A6E"/>
    <w:rsid w:val="00E873EF"/>
    <w:rsid w:val="00E879ED"/>
    <w:rsid w:val="00E90C1B"/>
    <w:rsid w:val="00E91A77"/>
    <w:rsid w:val="00E92543"/>
    <w:rsid w:val="00E926CB"/>
    <w:rsid w:val="00E93FE9"/>
    <w:rsid w:val="00E94707"/>
    <w:rsid w:val="00E94738"/>
    <w:rsid w:val="00E94EC9"/>
    <w:rsid w:val="00E95D02"/>
    <w:rsid w:val="00EA0423"/>
    <w:rsid w:val="00EA1596"/>
    <w:rsid w:val="00EA3BC4"/>
    <w:rsid w:val="00EA4438"/>
    <w:rsid w:val="00EA6A3C"/>
    <w:rsid w:val="00EA79EE"/>
    <w:rsid w:val="00EB16B4"/>
    <w:rsid w:val="00EB52D8"/>
    <w:rsid w:val="00EB64E9"/>
    <w:rsid w:val="00EB6F65"/>
    <w:rsid w:val="00EB7377"/>
    <w:rsid w:val="00EC0F2F"/>
    <w:rsid w:val="00EC1AA4"/>
    <w:rsid w:val="00EC35D8"/>
    <w:rsid w:val="00EC50BF"/>
    <w:rsid w:val="00EC56BC"/>
    <w:rsid w:val="00EC7553"/>
    <w:rsid w:val="00ED10BF"/>
    <w:rsid w:val="00ED2BBA"/>
    <w:rsid w:val="00ED588D"/>
    <w:rsid w:val="00ED7601"/>
    <w:rsid w:val="00ED79FB"/>
    <w:rsid w:val="00EE0D1B"/>
    <w:rsid w:val="00EE2CEC"/>
    <w:rsid w:val="00EE2E92"/>
    <w:rsid w:val="00EE5D43"/>
    <w:rsid w:val="00EE78E3"/>
    <w:rsid w:val="00EF0396"/>
    <w:rsid w:val="00EF30E6"/>
    <w:rsid w:val="00EF332F"/>
    <w:rsid w:val="00EF4C2E"/>
    <w:rsid w:val="00EF55EE"/>
    <w:rsid w:val="00EF64B2"/>
    <w:rsid w:val="00F01E83"/>
    <w:rsid w:val="00F067F8"/>
    <w:rsid w:val="00F06BF6"/>
    <w:rsid w:val="00F0773F"/>
    <w:rsid w:val="00F11832"/>
    <w:rsid w:val="00F12EEB"/>
    <w:rsid w:val="00F1311E"/>
    <w:rsid w:val="00F13150"/>
    <w:rsid w:val="00F135A1"/>
    <w:rsid w:val="00F143D9"/>
    <w:rsid w:val="00F14BD5"/>
    <w:rsid w:val="00F17ED7"/>
    <w:rsid w:val="00F2210E"/>
    <w:rsid w:val="00F22446"/>
    <w:rsid w:val="00F2364F"/>
    <w:rsid w:val="00F237E4"/>
    <w:rsid w:val="00F26A03"/>
    <w:rsid w:val="00F26CAF"/>
    <w:rsid w:val="00F276BE"/>
    <w:rsid w:val="00F27F38"/>
    <w:rsid w:val="00F302E7"/>
    <w:rsid w:val="00F30623"/>
    <w:rsid w:val="00F30A49"/>
    <w:rsid w:val="00F329BF"/>
    <w:rsid w:val="00F33CE8"/>
    <w:rsid w:val="00F34831"/>
    <w:rsid w:val="00F428AB"/>
    <w:rsid w:val="00F453B1"/>
    <w:rsid w:val="00F47AA3"/>
    <w:rsid w:val="00F47B50"/>
    <w:rsid w:val="00F500C5"/>
    <w:rsid w:val="00F50202"/>
    <w:rsid w:val="00F53093"/>
    <w:rsid w:val="00F5489D"/>
    <w:rsid w:val="00F557C3"/>
    <w:rsid w:val="00F56E9C"/>
    <w:rsid w:val="00F5754B"/>
    <w:rsid w:val="00F603AF"/>
    <w:rsid w:val="00F60FFF"/>
    <w:rsid w:val="00F61391"/>
    <w:rsid w:val="00F61D49"/>
    <w:rsid w:val="00F62041"/>
    <w:rsid w:val="00F66A4B"/>
    <w:rsid w:val="00F7120D"/>
    <w:rsid w:val="00F715C3"/>
    <w:rsid w:val="00F73222"/>
    <w:rsid w:val="00F732D3"/>
    <w:rsid w:val="00F73D12"/>
    <w:rsid w:val="00F74F33"/>
    <w:rsid w:val="00F75C20"/>
    <w:rsid w:val="00F77412"/>
    <w:rsid w:val="00F817A5"/>
    <w:rsid w:val="00F84A52"/>
    <w:rsid w:val="00F84D22"/>
    <w:rsid w:val="00F87364"/>
    <w:rsid w:val="00F874C5"/>
    <w:rsid w:val="00F90BAB"/>
    <w:rsid w:val="00F90E8C"/>
    <w:rsid w:val="00F91457"/>
    <w:rsid w:val="00F97D7C"/>
    <w:rsid w:val="00FA35B9"/>
    <w:rsid w:val="00FA3B3B"/>
    <w:rsid w:val="00FA4782"/>
    <w:rsid w:val="00FA52FB"/>
    <w:rsid w:val="00FA7E94"/>
    <w:rsid w:val="00FB0428"/>
    <w:rsid w:val="00FB2BE5"/>
    <w:rsid w:val="00FB39B3"/>
    <w:rsid w:val="00FB400D"/>
    <w:rsid w:val="00FB4C6E"/>
    <w:rsid w:val="00FB6448"/>
    <w:rsid w:val="00FC01EF"/>
    <w:rsid w:val="00FC1428"/>
    <w:rsid w:val="00FC64E2"/>
    <w:rsid w:val="00FD0595"/>
    <w:rsid w:val="00FD26BC"/>
    <w:rsid w:val="00FD60A7"/>
    <w:rsid w:val="00FD60C6"/>
    <w:rsid w:val="00FD6331"/>
    <w:rsid w:val="00FD6350"/>
    <w:rsid w:val="00FD74FF"/>
    <w:rsid w:val="00FE2E5E"/>
    <w:rsid w:val="00FE5965"/>
    <w:rsid w:val="00FE6035"/>
    <w:rsid w:val="00FE7D6D"/>
    <w:rsid w:val="00FF1CC5"/>
    <w:rsid w:val="00FF45F8"/>
    <w:rsid w:val="00FF6D88"/>
    <w:rsid w:val="00FF72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0F3"/>
    <w:rPr>
      <w:sz w:val="24"/>
      <w:szCs w:val="24"/>
    </w:rPr>
  </w:style>
  <w:style w:type="paragraph" w:styleId="Nagwek1">
    <w:name w:val="heading 1"/>
    <w:basedOn w:val="Normalny"/>
    <w:next w:val="Normalny"/>
    <w:link w:val="Nagwek1Znak"/>
    <w:qFormat/>
    <w:rsid w:val="002725B4"/>
    <w:pPr>
      <w:keepNext/>
      <w:jc w:val="center"/>
      <w:outlineLvl w:val="0"/>
    </w:pPr>
    <w:rPr>
      <w:b/>
      <w:bCs/>
      <w:sz w:val="32"/>
    </w:rPr>
  </w:style>
  <w:style w:type="paragraph" w:styleId="Nagwek2">
    <w:name w:val="heading 2"/>
    <w:basedOn w:val="Normalny"/>
    <w:next w:val="Normalny"/>
    <w:link w:val="Nagwek2Znak"/>
    <w:qFormat/>
    <w:rsid w:val="002725B4"/>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25B4"/>
    <w:pPr>
      <w:jc w:val="both"/>
    </w:pPr>
  </w:style>
  <w:style w:type="paragraph" w:styleId="Tekstpodstawowy2">
    <w:name w:val="Body Text 2"/>
    <w:basedOn w:val="Normalny"/>
    <w:rsid w:val="002725B4"/>
    <w:pPr>
      <w:jc w:val="both"/>
    </w:pPr>
    <w:rPr>
      <w:b/>
      <w:bCs/>
    </w:rPr>
  </w:style>
  <w:style w:type="paragraph" w:styleId="Tekstpodstawowy3">
    <w:name w:val="Body Text 3"/>
    <w:basedOn w:val="Normalny"/>
    <w:link w:val="Tekstpodstawowy3Znak"/>
    <w:rsid w:val="002725B4"/>
    <w:pPr>
      <w:jc w:val="both"/>
    </w:pPr>
    <w:rPr>
      <w:b/>
      <w:bCs/>
      <w:sz w:val="28"/>
    </w:rPr>
  </w:style>
  <w:style w:type="table" w:styleId="Tabela-Siatka">
    <w:name w:val="Table Grid"/>
    <w:basedOn w:val="Standardowy"/>
    <w:rsid w:val="0027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725B4"/>
    <w:pPr>
      <w:tabs>
        <w:tab w:val="center" w:pos="4536"/>
        <w:tab w:val="right" w:pos="9072"/>
      </w:tabs>
    </w:pPr>
  </w:style>
  <w:style w:type="paragraph" w:styleId="Stopka">
    <w:name w:val="footer"/>
    <w:basedOn w:val="Normalny"/>
    <w:link w:val="StopkaZnak"/>
    <w:uiPriority w:val="99"/>
    <w:rsid w:val="002725B4"/>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basedOn w:val="Normalny"/>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ekstprzypisudolnego">
    <w:name w:val="footnote text"/>
    <w:basedOn w:val="Normalny"/>
    <w:link w:val="TekstprzypisudolnegoZnak"/>
    <w:uiPriority w:val="99"/>
    <w:semiHidden/>
    <w:rsid w:val="00CE7E5F"/>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CE7E5F"/>
    <w:rPr>
      <w:rFonts w:ascii="Tahoma" w:hAnsi="Tahoma"/>
    </w:rPr>
  </w:style>
  <w:style w:type="character" w:styleId="Odwoanieprzypisudolnego">
    <w:name w:val="footnote reference"/>
    <w:uiPriority w:val="99"/>
    <w:semiHidden/>
    <w:rsid w:val="00CE7E5F"/>
    <w:rPr>
      <w:sz w:val="20"/>
      <w:vertAlign w:val="superscript"/>
    </w:rPr>
  </w:style>
  <w:style w:type="paragraph" w:customStyle="1" w:styleId="NormalBold">
    <w:name w:val="NormalBold"/>
    <w:basedOn w:val="Normalny"/>
    <w:link w:val="NormalBoldChar"/>
    <w:rsid w:val="00CE7E5F"/>
    <w:pPr>
      <w:widowControl w:val="0"/>
    </w:pPr>
    <w:rPr>
      <w:b/>
      <w:szCs w:val="22"/>
      <w:lang w:eastAsia="en-GB"/>
    </w:rPr>
  </w:style>
  <w:style w:type="character" w:customStyle="1" w:styleId="NormalBoldChar">
    <w:name w:val="NormalBold Char"/>
    <w:link w:val="NormalBold"/>
    <w:locked/>
    <w:rsid w:val="00CE7E5F"/>
    <w:rPr>
      <w:b/>
      <w:sz w:val="24"/>
      <w:szCs w:val="22"/>
      <w:lang w:eastAsia="en-GB"/>
    </w:rPr>
  </w:style>
  <w:style w:type="character" w:customStyle="1" w:styleId="DeltaViewInsertion">
    <w:name w:val="DeltaView Insertion"/>
    <w:rsid w:val="00CE7E5F"/>
    <w:rPr>
      <w:b/>
      <w:i/>
      <w:spacing w:val="0"/>
    </w:rPr>
  </w:style>
  <w:style w:type="paragraph" w:customStyle="1" w:styleId="Text1">
    <w:name w:val="Text 1"/>
    <w:basedOn w:val="Normalny"/>
    <w:rsid w:val="00CE7E5F"/>
    <w:pPr>
      <w:spacing w:before="120" w:after="120"/>
      <w:ind w:left="850"/>
      <w:jc w:val="both"/>
    </w:pPr>
    <w:rPr>
      <w:rFonts w:eastAsia="Calibri"/>
      <w:szCs w:val="22"/>
      <w:lang w:eastAsia="en-GB"/>
    </w:rPr>
  </w:style>
  <w:style w:type="paragraph" w:customStyle="1" w:styleId="NormalLeft">
    <w:name w:val="Normal Left"/>
    <w:basedOn w:val="Normalny"/>
    <w:rsid w:val="00CE7E5F"/>
    <w:pPr>
      <w:spacing w:before="120" w:after="120"/>
    </w:pPr>
    <w:rPr>
      <w:rFonts w:eastAsia="Calibri"/>
      <w:szCs w:val="22"/>
      <w:lang w:eastAsia="en-GB"/>
    </w:rPr>
  </w:style>
  <w:style w:type="paragraph" w:customStyle="1" w:styleId="Tiret0">
    <w:name w:val="Tiret 0"/>
    <w:basedOn w:val="Normalny"/>
    <w:rsid w:val="00CE7E5F"/>
    <w:pPr>
      <w:numPr>
        <w:numId w:val="27"/>
      </w:numPr>
      <w:spacing w:before="120" w:after="120"/>
      <w:jc w:val="both"/>
    </w:pPr>
    <w:rPr>
      <w:rFonts w:eastAsia="Calibri"/>
      <w:szCs w:val="22"/>
      <w:lang w:eastAsia="en-GB"/>
    </w:rPr>
  </w:style>
  <w:style w:type="paragraph" w:customStyle="1" w:styleId="Tiret1">
    <w:name w:val="Tiret 1"/>
    <w:basedOn w:val="Normalny"/>
    <w:rsid w:val="00CE7E5F"/>
    <w:pPr>
      <w:numPr>
        <w:numId w:val="28"/>
      </w:numPr>
      <w:spacing w:before="120" w:after="120"/>
      <w:jc w:val="both"/>
    </w:pPr>
    <w:rPr>
      <w:rFonts w:eastAsia="Calibri"/>
      <w:szCs w:val="22"/>
      <w:lang w:eastAsia="en-GB"/>
    </w:rPr>
  </w:style>
  <w:style w:type="paragraph" w:customStyle="1" w:styleId="NumPar1">
    <w:name w:val="NumPar 1"/>
    <w:basedOn w:val="Normalny"/>
    <w:next w:val="Text1"/>
    <w:rsid w:val="00CE7E5F"/>
    <w:pPr>
      <w:numPr>
        <w:numId w:val="29"/>
      </w:numPr>
      <w:spacing w:before="120" w:after="120"/>
      <w:jc w:val="both"/>
    </w:pPr>
    <w:rPr>
      <w:rFonts w:eastAsia="Calibri"/>
      <w:szCs w:val="22"/>
      <w:lang w:eastAsia="en-GB"/>
    </w:rPr>
  </w:style>
  <w:style w:type="paragraph" w:customStyle="1" w:styleId="NumPar2">
    <w:name w:val="NumPar 2"/>
    <w:basedOn w:val="Normalny"/>
    <w:next w:val="Text1"/>
    <w:rsid w:val="00CE7E5F"/>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CE7E5F"/>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CE7E5F"/>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CE7E5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7E5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7E5F"/>
    <w:pPr>
      <w:spacing w:before="120" w:after="120"/>
      <w:jc w:val="center"/>
    </w:pPr>
    <w:rPr>
      <w:rFonts w:eastAsia="Calibri"/>
      <w:b/>
      <w:szCs w:val="22"/>
      <w:u w:val="single"/>
      <w:lang w:eastAsia="en-GB"/>
    </w:rPr>
  </w:style>
  <w:style w:type="paragraph" w:styleId="Tekstprzypisukocowego">
    <w:name w:val="endnote text"/>
    <w:basedOn w:val="Normalny"/>
    <w:link w:val="TekstprzypisukocowegoZnak"/>
    <w:uiPriority w:val="99"/>
    <w:semiHidden/>
    <w:unhideWhenUsed/>
    <w:rsid w:val="00F0773F"/>
    <w:rPr>
      <w:sz w:val="20"/>
      <w:szCs w:val="20"/>
    </w:rPr>
  </w:style>
  <w:style w:type="character" w:customStyle="1" w:styleId="TekstprzypisukocowegoZnak">
    <w:name w:val="Tekst przypisu końcowego Znak"/>
    <w:basedOn w:val="Domylnaczcionkaakapitu"/>
    <w:link w:val="Tekstprzypisukocowego"/>
    <w:uiPriority w:val="99"/>
    <w:semiHidden/>
    <w:rsid w:val="00F0773F"/>
  </w:style>
  <w:style w:type="character" w:styleId="Odwoanieprzypisukocowego">
    <w:name w:val="endnote reference"/>
    <w:basedOn w:val="Domylnaczcionkaakapitu"/>
    <w:uiPriority w:val="99"/>
    <w:semiHidden/>
    <w:unhideWhenUsed/>
    <w:rsid w:val="00F0773F"/>
    <w:rPr>
      <w:vertAlign w:val="superscript"/>
    </w:rPr>
  </w:style>
  <w:style w:type="paragraph" w:customStyle="1" w:styleId="word">
    <w:name w:val="word"/>
    <w:basedOn w:val="Normalny"/>
    <w:rsid w:val="00E42FA8"/>
    <w:pPr>
      <w:spacing w:before="100" w:beforeAutospacing="1" w:after="100" w:afterAutospacing="1"/>
    </w:pPr>
  </w:style>
  <w:style w:type="character" w:customStyle="1" w:styleId="Nagwek2Znak">
    <w:name w:val="Nagłówek 2 Znak"/>
    <w:basedOn w:val="Domylnaczcionkaakapitu"/>
    <w:link w:val="Nagwek2"/>
    <w:rsid w:val="00B22FEC"/>
    <w:rPr>
      <w:b/>
      <w:bCs/>
      <w:sz w:val="24"/>
      <w:szCs w:val="24"/>
    </w:rPr>
  </w:style>
  <w:style w:type="character" w:customStyle="1" w:styleId="Nierozpoznanawzmianka1">
    <w:name w:val="Nierozpoznana wzmianka1"/>
    <w:basedOn w:val="Domylnaczcionkaakapitu"/>
    <w:uiPriority w:val="99"/>
    <w:semiHidden/>
    <w:unhideWhenUsed/>
    <w:rsid w:val="00B9230D"/>
    <w:rPr>
      <w:color w:val="605E5C"/>
      <w:shd w:val="clear" w:color="auto" w:fill="E1DFDD"/>
    </w:rPr>
  </w:style>
  <w:style w:type="paragraph" w:customStyle="1" w:styleId="TreA">
    <w:name w:val="Treść A"/>
    <w:uiPriority w:val="99"/>
    <w:rsid w:val="00421F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2430483">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34152331">
      <w:bodyDiv w:val="1"/>
      <w:marLeft w:val="0"/>
      <w:marRight w:val="0"/>
      <w:marTop w:val="0"/>
      <w:marBottom w:val="0"/>
      <w:divBdr>
        <w:top w:val="none" w:sz="0" w:space="0" w:color="auto"/>
        <w:left w:val="none" w:sz="0" w:space="0" w:color="auto"/>
        <w:bottom w:val="none" w:sz="0" w:space="0" w:color="auto"/>
        <w:right w:val="none" w:sz="0" w:space="0" w:color="auto"/>
      </w:divBdr>
    </w:div>
    <w:div w:id="149101632">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0248160">
      <w:bodyDiv w:val="1"/>
      <w:marLeft w:val="0"/>
      <w:marRight w:val="0"/>
      <w:marTop w:val="0"/>
      <w:marBottom w:val="0"/>
      <w:divBdr>
        <w:top w:val="none" w:sz="0" w:space="0" w:color="auto"/>
        <w:left w:val="none" w:sz="0" w:space="0" w:color="auto"/>
        <w:bottom w:val="none" w:sz="0" w:space="0" w:color="auto"/>
        <w:right w:val="none" w:sz="0" w:space="0" w:color="auto"/>
      </w:divBdr>
      <w:divsChild>
        <w:div w:id="580216426">
          <w:marLeft w:val="0"/>
          <w:marRight w:val="0"/>
          <w:marTop w:val="0"/>
          <w:marBottom w:val="0"/>
          <w:divBdr>
            <w:top w:val="none" w:sz="0" w:space="0" w:color="auto"/>
            <w:left w:val="none" w:sz="0" w:space="0" w:color="auto"/>
            <w:bottom w:val="none" w:sz="0" w:space="0" w:color="auto"/>
            <w:right w:val="none" w:sz="0" w:space="0" w:color="auto"/>
          </w:divBdr>
        </w:div>
      </w:divsChild>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2546926">
      <w:bodyDiv w:val="1"/>
      <w:marLeft w:val="0"/>
      <w:marRight w:val="0"/>
      <w:marTop w:val="0"/>
      <w:marBottom w:val="0"/>
      <w:divBdr>
        <w:top w:val="none" w:sz="0" w:space="0" w:color="auto"/>
        <w:left w:val="none" w:sz="0" w:space="0" w:color="auto"/>
        <w:bottom w:val="none" w:sz="0" w:space="0" w:color="auto"/>
        <w:right w:val="none" w:sz="0" w:space="0" w:color="auto"/>
      </w:divBdr>
    </w:div>
    <w:div w:id="247887517">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37443350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35">
          <w:marLeft w:val="0"/>
          <w:marRight w:val="0"/>
          <w:marTop w:val="0"/>
          <w:marBottom w:val="0"/>
          <w:divBdr>
            <w:top w:val="none" w:sz="0" w:space="0" w:color="auto"/>
            <w:left w:val="none" w:sz="0" w:space="0" w:color="auto"/>
            <w:bottom w:val="none" w:sz="0" w:space="0" w:color="auto"/>
            <w:right w:val="none" w:sz="0" w:space="0" w:color="auto"/>
          </w:divBdr>
        </w:div>
      </w:divsChild>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75495432">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87746049">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550459306">
      <w:bodyDiv w:val="1"/>
      <w:marLeft w:val="0"/>
      <w:marRight w:val="0"/>
      <w:marTop w:val="0"/>
      <w:marBottom w:val="0"/>
      <w:divBdr>
        <w:top w:val="none" w:sz="0" w:space="0" w:color="auto"/>
        <w:left w:val="none" w:sz="0" w:space="0" w:color="auto"/>
        <w:bottom w:val="none" w:sz="0" w:space="0" w:color="auto"/>
        <w:right w:val="none" w:sz="0" w:space="0" w:color="auto"/>
      </w:divBdr>
      <w:divsChild>
        <w:div w:id="655039971">
          <w:marLeft w:val="0"/>
          <w:marRight w:val="0"/>
          <w:marTop w:val="0"/>
          <w:marBottom w:val="0"/>
          <w:divBdr>
            <w:top w:val="none" w:sz="0" w:space="0" w:color="auto"/>
            <w:left w:val="none" w:sz="0" w:space="0" w:color="auto"/>
            <w:bottom w:val="none" w:sz="0" w:space="0" w:color="auto"/>
            <w:right w:val="none" w:sz="0" w:space="0" w:color="auto"/>
          </w:divBdr>
        </w:div>
      </w:divsChild>
    </w:div>
    <w:div w:id="637689221">
      <w:bodyDiv w:val="1"/>
      <w:marLeft w:val="0"/>
      <w:marRight w:val="0"/>
      <w:marTop w:val="0"/>
      <w:marBottom w:val="0"/>
      <w:divBdr>
        <w:top w:val="none" w:sz="0" w:space="0" w:color="auto"/>
        <w:left w:val="none" w:sz="0" w:space="0" w:color="auto"/>
        <w:bottom w:val="none" w:sz="0" w:space="0" w:color="auto"/>
        <w:right w:val="none" w:sz="0" w:space="0" w:color="auto"/>
      </w:divBdr>
    </w:div>
    <w:div w:id="663360138">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3356749">
      <w:bodyDiv w:val="1"/>
      <w:marLeft w:val="0"/>
      <w:marRight w:val="0"/>
      <w:marTop w:val="0"/>
      <w:marBottom w:val="0"/>
      <w:divBdr>
        <w:top w:val="none" w:sz="0" w:space="0" w:color="auto"/>
        <w:left w:val="none" w:sz="0" w:space="0" w:color="auto"/>
        <w:bottom w:val="none" w:sz="0" w:space="0" w:color="auto"/>
        <w:right w:val="none" w:sz="0" w:space="0" w:color="auto"/>
      </w:divBdr>
    </w:div>
    <w:div w:id="743719619">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01077755">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58784201">
      <w:bodyDiv w:val="1"/>
      <w:marLeft w:val="0"/>
      <w:marRight w:val="0"/>
      <w:marTop w:val="0"/>
      <w:marBottom w:val="0"/>
      <w:divBdr>
        <w:top w:val="none" w:sz="0" w:space="0" w:color="auto"/>
        <w:left w:val="none" w:sz="0" w:space="0" w:color="auto"/>
        <w:bottom w:val="none" w:sz="0" w:space="0" w:color="auto"/>
        <w:right w:val="none" w:sz="0" w:space="0" w:color="auto"/>
      </w:divBdr>
    </w:div>
    <w:div w:id="881553323">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5498425">
      <w:bodyDiv w:val="1"/>
      <w:marLeft w:val="0"/>
      <w:marRight w:val="0"/>
      <w:marTop w:val="0"/>
      <w:marBottom w:val="0"/>
      <w:divBdr>
        <w:top w:val="none" w:sz="0" w:space="0" w:color="auto"/>
        <w:left w:val="none" w:sz="0" w:space="0" w:color="auto"/>
        <w:bottom w:val="none" w:sz="0" w:space="0" w:color="auto"/>
        <w:right w:val="none" w:sz="0" w:space="0" w:color="auto"/>
      </w:divBdr>
    </w:div>
    <w:div w:id="1023363045">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47668803">
      <w:bodyDiv w:val="1"/>
      <w:marLeft w:val="0"/>
      <w:marRight w:val="0"/>
      <w:marTop w:val="0"/>
      <w:marBottom w:val="0"/>
      <w:divBdr>
        <w:top w:val="none" w:sz="0" w:space="0" w:color="auto"/>
        <w:left w:val="none" w:sz="0" w:space="0" w:color="auto"/>
        <w:bottom w:val="none" w:sz="0" w:space="0" w:color="auto"/>
        <w:right w:val="none" w:sz="0" w:space="0" w:color="auto"/>
      </w:divBdr>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198349870">
      <w:bodyDiv w:val="1"/>
      <w:marLeft w:val="0"/>
      <w:marRight w:val="0"/>
      <w:marTop w:val="0"/>
      <w:marBottom w:val="0"/>
      <w:divBdr>
        <w:top w:val="none" w:sz="0" w:space="0" w:color="auto"/>
        <w:left w:val="none" w:sz="0" w:space="0" w:color="auto"/>
        <w:bottom w:val="none" w:sz="0" w:space="0" w:color="auto"/>
        <w:right w:val="none" w:sz="0" w:space="0" w:color="auto"/>
      </w:divBdr>
    </w:div>
    <w:div w:id="1217739135">
      <w:bodyDiv w:val="1"/>
      <w:marLeft w:val="0"/>
      <w:marRight w:val="0"/>
      <w:marTop w:val="0"/>
      <w:marBottom w:val="0"/>
      <w:divBdr>
        <w:top w:val="none" w:sz="0" w:space="0" w:color="auto"/>
        <w:left w:val="none" w:sz="0" w:space="0" w:color="auto"/>
        <w:bottom w:val="none" w:sz="0" w:space="0" w:color="auto"/>
        <w:right w:val="none" w:sz="0" w:space="0" w:color="auto"/>
      </w:divBdr>
    </w:div>
    <w:div w:id="1281111577">
      <w:bodyDiv w:val="1"/>
      <w:marLeft w:val="0"/>
      <w:marRight w:val="0"/>
      <w:marTop w:val="0"/>
      <w:marBottom w:val="0"/>
      <w:divBdr>
        <w:top w:val="none" w:sz="0" w:space="0" w:color="auto"/>
        <w:left w:val="none" w:sz="0" w:space="0" w:color="auto"/>
        <w:bottom w:val="none" w:sz="0" w:space="0" w:color="auto"/>
        <w:right w:val="none" w:sz="0" w:space="0" w:color="auto"/>
      </w:divBdr>
    </w:div>
    <w:div w:id="1285497990">
      <w:bodyDiv w:val="1"/>
      <w:marLeft w:val="0"/>
      <w:marRight w:val="0"/>
      <w:marTop w:val="0"/>
      <w:marBottom w:val="0"/>
      <w:divBdr>
        <w:top w:val="none" w:sz="0" w:space="0" w:color="auto"/>
        <w:left w:val="none" w:sz="0" w:space="0" w:color="auto"/>
        <w:bottom w:val="none" w:sz="0" w:space="0" w:color="auto"/>
        <w:right w:val="none" w:sz="0" w:space="0" w:color="auto"/>
      </w:divBdr>
    </w:div>
    <w:div w:id="1316108207">
      <w:bodyDiv w:val="1"/>
      <w:marLeft w:val="0"/>
      <w:marRight w:val="0"/>
      <w:marTop w:val="0"/>
      <w:marBottom w:val="0"/>
      <w:divBdr>
        <w:top w:val="none" w:sz="0" w:space="0" w:color="auto"/>
        <w:left w:val="none" w:sz="0" w:space="0" w:color="auto"/>
        <w:bottom w:val="none" w:sz="0" w:space="0" w:color="auto"/>
        <w:right w:val="none" w:sz="0" w:space="0" w:color="auto"/>
      </w:divBdr>
    </w:div>
    <w:div w:id="135511304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499883159">
      <w:bodyDiv w:val="1"/>
      <w:marLeft w:val="0"/>
      <w:marRight w:val="0"/>
      <w:marTop w:val="0"/>
      <w:marBottom w:val="0"/>
      <w:divBdr>
        <w:top w:val="none" w:sz="0" w:space="0" w:color="auto"/>
        <w:left w:val="none" w:sz="0" w:space="0" w:color="auto"/>
        <w:bottom w:val="none" w:sz="0" w:space="0" w:color="auto"/>
        <w:right w:val="none" w:sz="0" w:space="0" w:color="auto"/>
      </w:divBdr>
    </w:div>
    <w:div w:id="1512530571">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57275976">
      <w:bodyDiv w:val="1"/>
      <w:marLeft w:val="0"/>
      <w:marRight w:val="0"/>
      <w:marTop w:val="0"/>
      <w:marBottom w:val="0"/>
      <w:divBdr>
        <w:top w:val="none" w:sz="0" w:space="0" w:color="auto"/>
        <w:left w:val="none" w:sz="0" w:space="0" w:color="auto"/>
        <w:bottom w:val="none" w:sz="0" w:space="0" w:color="auto"/>
        <w:right w:val="none" w:sz="0" w:space="0" w:color="auto"/>
      </w:divBdr>
      <w:divsChild>
        <w:div w:id="1114321953">
          <w:marLeft w:val="0"/>
          <w:marRight w:val="0"/>
          <w:marTop w:val="0"/>
          <w:marBottom w:val="0"/>
          <w:divBdr>
            <w:top w:val="none" w:sz="0" w:space="0" w:color="auto"/>
            <w:left w:val="none" w:sz="0" w:space="0" w:color="auto"/>
            <w:bottom w:val="none" w:sz="0" w:space="0" w:color="auto"/>
            <w:right w:val="none" w:sz="0" w:space="0" w:color="auto"/>
          </w:divBdr>
        </w:div>
      </w:divsChild>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571773945">
      <w:bodyDiv w:val="1"/>
      <w:marLeft w:val="0"/>
      <w:marRight w:val="0"/>
      <w:marTop w:val="0"/>
      <w:marBottom w:val="0"/>
      <w:divBdr>
        <w:top w:val="none" w:sz="0" w:space="0" w:color="auto"/>
        <w:left w:val="none" w:sz="0" w:space="0" w:color="auto"/>
        <w:bottom w:val="none" w:sz="0" w:space="0" w:color="auto"/>
        <w:right w:val="none" w:sz="0" w:space="0" w:color="auto"/>
      </w:divBdr>
    </w:div>
    <w:div w:id="1588028900">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57491425">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50900402">
      <w:bodyDiv w:val="1"/>
      <w:marLeft w:val="0"/>
      <w:marRight w:val="0"/>
      <w:marTop w:val="0"/>
      <w:marBottom w:val="0"/>
      <w:divBdr>
        <w:top w:val="none" w:sz="0" w:space="0" w:color="auto"/>
        <w:left w:val="none" w:sz="0" w:space="0" w:color="auto"/>
        <w:bottom w:val="none" w:sz="0" w:space="0" w:color="auto"/>
        <w:right w:val="none" w:sz="0" w:space="0" w:color="auto"/>
      </w:divBdr>
    </w:div>
    <w:div w:id="1859807430">
      <w:bodyDiv w:val="1"/>
      <w:marLeft w:val="0"/>
      <w:marRight w:val="0"/>
      <w:marTop w:val="0"/>
      <w:marBottom w:val="0"/>
      <w:divBdr>
        <w:top w:val="none" w:sz="0" w:space="0" w:color="auto"/>
        <w:left w:val="none" w:sz="0" w:space="0" w:color="auto"/>
        <w:bottom w:val="none" w:sz="0" w:space="0" w:color="auto"/>
        <w:right w:val="none" w:sz="0" w:space="0" w:color="auto"/>
      </w:divBdr>
    </w:div>
    <w:div w:id="1868173993">
      <w:bodyDiv w:val="1"/>
      <w:marLeft w:val="0"/>
      <w:marRight w:val="0"/>
      <w:marTop w:val="0"/>
      <w:marBottom w:val="0"/>
      <w:divBdr>
        <w:top w:val="none" w:sz="0" w:space="0" w:color="auto"/>
        <w:left w:val="none" w:sz="0" w:space="0" w:color="auto"/>
        <w:bottom w:val="none" w:sz="0" w:space="0" w:color="auto"/>
        <w:right w:val="none" w:sz="0" w:space="0" w:color="auto"/>
      </w:divBdr>
    </w:div>
    <w:div w:id="193786260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1997807286">
      <w:bodyDiv w:val="1"/>
      <w:marLeft w:val="0"/>
      <w:marRight w:val="0"/>
      <w:marTop w:val="0"/>
      <w:marBottom w:val="0"/>
      <w:divBdr>
        <w:top w:val="none" w:sz="0" w:space="0" w:color="auto"/>
        <w:left w:val="none" w:sz="0" w:space="0" w:color="auto"/>
        <w:bottom w:val="none" w:sz="0" w:space="0" w:color="auto"/>
        <w:right w:val="none" w:sz="0" w:space="0" w:color="auto"/>
      </w:divBdr>
    </w:div>
    <w:div w:id="2025815651">
      <w:bodyDiv w:val="1"/>
      <w:marLeft w:val="0"/>
      <w:marRight w:val="0"/>
      <w:marTop w:val="0"/>
      <w:marBottom w:val="0"/>
      <w:divBdr>
        <w:top w:val="none" w:sz="0" w:space="0" w:color="auto"/>
        <w:left w:val="none" w:sz="0" w:space="0" w:color="auto"/>
        <w:bottom w:val="none" w:sz="0" w:space="0" w:color="auto"/>
        <w:right w:val="none" w:sz="0" w:space="0" w:color="auto"/>
      </w:divBdr>
    </w:div>
    <w:div w:id="2040010568">
      <w:bodyDiv w:val="1"/>
      <w:marLeft w:val="0"/>
      <w:marRight w:val="0"/>
      <w:marTop w:val="0"/>
      <w:marBottom w:val="0"/>
      <w:divBdr>
        <w:top w:val="none" w:sz="0" w:space="0" w:color="auto"/>
        <w:left w:val="none" w:sz="0" w:space="0" w:color="auto"/>
        <w:bottom w:val="none" w:sz="0" w:space="0" w:color="auto"/>
        <w:right w:val="none" w:sz="0" w:space="0" w:color="auto"/>
      </w:divBdr>
      <w:divsChild>
        <w:div w:id="911697510">
          <w:marLeft w:val="0"/>
          <w:marRight w:val="0"/>
          <w:marTop w:val="0"/>
          <w:marBottom w:val="0"/>
          <w:divBdr>
            <w:top w:val="none" w:sz="0" w:space="0" w:color="auto"/>
            <w:left w:val="none" w:sz="0" w:space="0" w:color="auto"/>
            <w:bottom w:val="none" w:sz="0" w:space="0" w:color="auto"/>
            <w:right w:val="none" w:sz="0" w:space="0" w:color="auto"/>
          </w:divBdr>
        </w:div>
      </w:divsChild>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ila" TargetMode="External"/><Relationship Id="rId13" Type="http://schemas.openxmlformats.org/officeDocument/2006/relationships/hyperlink" Target="mailto:joanna.blazowaska@szpital.pil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anna.blazowska@szpital.pil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espd.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pila.4bip.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C28A-C1F2-47A4-83F5-5E5744D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10757</Words>
  <Characters>76061</Characters>
  <Application>Microsoft Office Word</Application>
  <DocSecurity>0</DocSecurity>
  <Lines>633</Lines>
  <Paragraphs>173</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86645</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User</cp:lastModifiedBy>
  <cp:revision>3</cp:revision>
  <cp:lastPrinted>2020-05-13T10:00:00Z</cp:lastPrinted>
  <dcterms:created xsi:type="dcterms:W3CDTF">2020-05-11T06:39:00Z</dcterms:created>
  <dcterms:modified xsi:type="dcterms:W3CDTF">2020-05-13T10:02:00Z</dcterms:modified>
</cp:coreProperties>
</file>