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E841" w14:textId="62411383" w:rsidR="00B3406E" w:rsidRPr="00B3406E" w:rsidRDefault="00335809" w:rsidP="00B3406E">
      <w:pPr>
        <w:jc w:val="right"/>
        <w:rPr>
          <w:rFonts w:ascii="Arial" w:hAnsi="Arial" w:cs="Arial"/>
          <w:b/>
          <w:bCs/>
          <w:szCs w:val="24"/>
        </w:rPr>
      </w:pPr>
      <w:r>
        <w:rPr>
          <w:noProof/>
        </w:rPr>
        <w:drawing>
          <wp:inline distT="0" distB="0" distL="0" distR="0" wp14:anchorId="07CD9521" wp14:editId="267A397D">
            <wp:extent cx="5760720" cy="70485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21FD" w:rsidRPr="008F066A">
        <w:rPr>
          <w:sz w:val="22"/>
        </w:rPr>
        <w:t xml:space="preserve">                                                     </w:t>
      </w:r>
      <w:r w:rsidR="008677EE" w:rsidRPr="008F066A">
        <w:rPr>
          <w:sz w:val="22"/>
        </w:rPr>
        <w:t xml:space="preserve">     </w:t>
      </w:r>
      <w:r w:rsidR="00736345">
        <w:rPr>
          <w:sz w:val="22"/>
        </w:rPr>
        <w:t xml:space="preserve">     </w:t>
      </w:r>
      <w:r w:rsidR="00F7496B">
        <w:rPr>
          <w:sz w:val="22"/>
        </w:rPr>
        <w:t xml:space="preserve">         </w:t>
      </w:r>
      <w:r w:rsidR="00F7496B">
        <w:rPr>
          <w:sz w:val="22"/>
        </w:rPr>
        <w:br/>
      </w:r>
      <w:r w:rsidR="00B3406E" w:rsidRPr="00B3406E">
        <w:rPr>
          <w:rFonts w:ascii="Arial" w:hAnsi="Arial" w:cs="Arial"/>
          <w:b/>
          <w:bCs/>
          <w:szCs w:val="24"/>
        </w:rPr>
        <w:t>Załącznik nr 1</w:t>
      </w:r>
    </w:p>
    <w:p w14:paraId="7D28BABE" w14:textId="7C249B44" w:rsidR="002D7D51" w:rsidRPr="00B3406E" w:rsidRDefault="00B3406E" w:rsidP="00B3406E">
      <w:pPr>
        <w:jc w:val="right"/>
        <w:rPr>
          <w:rFonts w:ascii="Arial" w:hAnsi="Arial" w:cs="Arial"/>
          <w:szCs w:val="24"/>
        </w:rPr>
      </w:pPr>
      <w:r w:rsidRPr="00B3406E">
        <w:rPr>
          <w:rFonts w:ascii="Arial" w:hAnsi="Arial" w:cs="Arial"/>
          <w:b/>
          <w:bCs/>
          <w:szCs w:val="24"/>
        </w:rPr>
        <w:t>ZP.272.1.124.2024</w:t>
      </w:r>
      <w:r w:rsidR="00F7496B" w:rsidRPr="00B3406E">
        <w:rPr>
          <w:rFonts w:ascii="Arial" w:hAnsi="Arial" w:cs="Arial"/>
          <w:szCs w:val="24"/>
        </w:rPr>
        <w:t xml:space="preserve">        </w:t>
      </w:r>
    </w:p>
    <w:p w14:paraId="78D464A4" w14:textId="77777777" w:rsidR="002D7D51" w:rsidRDefault="002D7D51" w:rsidP="002D7D51">
      <w:pPr>
        <w:jc w:val="center"/>
        <w:rPr>
          <w:rFonts w:ascii="Arial" w:hAnsi="Arial" w:cs="Arial"/>
          <w:b/>
          <w:sz w:val="20"/>
          <w:szCs w:val="20"/>
        </w:rPr>
      </w:pPr>
    </w:p>
    <w:p w14:paraId="38152662" w14:textId="3F1A8E5D" w:rsidR="002D7D51" w:rsidRDefault="002D7D51" w:rsidP="002D7D5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097C62F8" w14:textId="1E91168B" w:rsidR="002D7D51" w:rsidRDefault="002D7D51" w:rsidP="002D7D51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 xml:space="preserve">Świadczenie usługi cateringowej w Olsztynie w województwie warmińsko-mazurskim na potrzeby 12 spotkań w ramach projektu własnego inwestycji KPO A 3.1.1. Wsparcie rozwoju nowoczesnego kształcenia zawodowego, szkolnictwa wyższego oraz uczenia się przez całe życie realizowanego przez Departament Europejskiego Funduszu Społecznego Urzędu Marszałkowskiego Województwa Warmińsko – Mazurskiego w Olsztynie. </w:t>
      </w:r>
    </w:p>
    <w:p w14:paraId="03ED77B9" w14:textId="77777777" w:rsidR="002D7D51" w:rsidRDefault="002D7D51" w:rsidP="002D7D51">
      <w:pPr>
        <w:tabs>
          <w:tab w:val="left" w:pos="953"/>
        </w:tabs>
        <w:ind w:left="669"/>
        <w:jc w:val="both"/>
        <w:rPr>
          <w:rFonts w:ascii="Arial" w:hAnsi="Arial" w:cs="Arial"/>
        </w:rPr>
      </w:pPr>
    </w:p>
    <w:p w14:paraId="4816AD74" w14:textId="77777777" w:rsidR="002D7D51" w:rsidRDefault="002D7D51" w:rsidP="00E84D6F">
      <w:pPr>
        <w:numPr>
          <w:ilvl w:val="0"/>
          <w:numId w:val="2"/>
        </w:numPr>
        <w:tabs>
          <w:tab w:val="left" w:pos="953"/>
        </w:tabs>
        <w:spacing w:after="0"/>
        <w:ind w:left="426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ZAMÓWIENIA</w:t>
      </w:r>
    </w:p>
    <w:p w14:paraId="29090C4A" w14:textId="2B7CFFAE" w:rsidR="002D7D51" w:rsidRDefault="002D7D51" w:rsidP="00D94FC4">
      <w:pPr>
        <w:tabs>
          <w:tab w:val="left" w:pos="953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jest świadczenie 12 usług cateringowych  w Olsztynie</w:t>
      </w:r>
      <w:r w:rsidR="00A5786C">
        <w:rPr>
          <w:rFonts w:ascii="Arial" w:hAnsi="Arial" w:cs="Arial"/>
        </w:rPr>
        <w:t>.</w:t>
      </w:r>
    </w:p>
    <w:p w14:paraId="4C0B64FB" w14:textId="77777777" w:rsidR="002D7D51" w:rsidRDefault="002D7D51" w:rsidP="00E84D6F">
      <w:pPr>
        <w:numPr>
          <w:ilvl w:val="0"/>
          <w:numId w:val="2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SPOTKANIA</w:t>
      </w:r>
    </w:p>
    <w:p w14:paraId="6C2DD5CF" w14:textId="77777777" w:rsidR="002D7D51" w:rsidRDefault="002D7D51" w:rsidP="00D94FC4">
      <w:pPr>
        <w:tabs>
          <w:tab w:val="left" w:pos="953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zrealizować usługi cateringowe w miejscu wskazanym przez Zamawiającego w mieście Olsztyn (województwo warmińsko-mazurskie). Dokładne miejsca spotkań zostaną przekazane Wykonawcy nie później niż na 14 dni przed datą planowanego spotkania. </w:t>
      </w:r>
    </w:p>
    <w:p w14:paraId="33C1F2FE" w14:textId="77777777" w:rsidR="002D7D51" w:rsidRDefault="002D7D51" w:rsidP="00E84D6F">
      <w:pPr>
        <w:numPr>
          <w:ilvl w:val="0"/>
          <w:numId w:val="2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 SPOTKANIA</w:t>
      </w:r>
    </w:p>
    <w:p w14:paraId="3293BFA8" w14:textId="77777777" w:rsidR="002D7D51" w:rsidRDefault="002D7D51" w:rsidP="00D94FC4">
      <w:pPr>
        <w:tabs>
          <w:tab w:val="left" w:pos="953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Spotkania odbędą się w dni robocze tj. od poniedziałku do piątku we wspólnie umówionych z Zamawiającym terminach ustalonych nie później niż na 14 dni przed datą każdego planowanego spotkania.</w:t>
      </w:r>
    </w:p>
    <w:p w14:paraId="690B947D" w14:textId="1A5879A4" w:rsidR="002D7D51" w:rsidRDefault="002D7D51" w:rsidP="00D94FC4">
      <w:pPr>
        <w:tabs>
          <w:tab w:val="left" w:pos="953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przedmiotu </w:t>
      </w:r>
      <w:r w:rsidR="00084595">
        <w:rPr>
          <w:rFonts w:ascii="Arial" w:hAnsi="Arial" w:cs="Arial"/>
        </w:rPr>
        <w:t>zamówienia</w:t>
      </w:r>
      <w:r>
        <w:rPr>
          <w:rFonts w:ascii="Arial" w:hAnsi="Arial" w:cs="Arial"/>
        </w:rPr>
        <w:t>: 11 miesięcy od dnia zawarcia umowy</w:t>
      </w:r>
      <w:r w:rsidR="00D94FC4">
        <w:rPr>
          <w:rFonts w:ascii="Arial" w:hAnsi="Arial" w:cs="Arial"/>
        </w:rPr>
        <w:t>.</w:t>
      </w:r>
    </w:p>
    <w:p w14:paraId="7C4C80CF" w14:textId="77777777" w:rsidR="002D7D51" w:rsidRDefault="002D7D51" w:rsidP="00E84D6F">
      <w:pPr>
        <w:numPr>
          <w:ilvl w:val="0"/>
          <w:numId w:val="2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  <w:b/>
          <w:bCs/>
        </w:rPr>
      </w:pPr>
      <w:bookmarkStart w:id="0" w:name="_Hlk152923705"/>
      <w:r>
        <w:rPr>
          <w:rFonts w:ascii="Arial" w:hAnsi="Arial" w:cs="Arial"/>
          <w:b/>
          <w:bCs/>
        </w:rPr>
        <w:t>WYMOGI REALIZACJI USŁUGI CATERINGOWEJ:</w:t>
      </w:r>
    </w:p>
    <w:bookmarkEnd w:id="0"/>
    <w:p w14:paraId="6AF3B4FB" w14:textId="6EB28069" w:rsidR="00A5786C" w:rsidRDefault="002D7D51" w:rsidP="00E84D6F">
      <w:pPr>
        <w:numPr>
          <w:ilvl w:val="0"/>
          <w:numId w:val="3"/>
        </w:numPr>
        <w:tabs>
          <w:tab w:val="left" w:pos="953"/>
        </w:tabs>
        <w:spacing w:after="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</w:t>
      </w:r>
      <w:r w:rsidR="00A5786C">
        <w:rPr>
          <w:rFonts w:ascii="Arial" w:hAnsi="Arial" w:cs="Arial"/>
        </w:rPr>
        <w:t>spotkań: 12</w:t>
      </w:r>
      <w:r w:rsidR="009E360A">
        <w:rPr>
          <w:rFonts w:ascii="Arial" w:hAnsi="Arial" w:cs="Arial"/>
        </w:rPr>
        <w:t>.</w:t>
      </w:r>
    </w:p>
    <w:p w14:paraId="1DF679A4" w14:textId="5446F45A" w:rsidR="002D7D51" w:rsidRDefault="00A5786C" w:rsidP="00E84D6F">
      <w:pPr>
        <w:numPr>
          <w:ilvl w:val="0"/>
          <w:numId w:val="3"/>
        </w:numPr>
        <w:tabs>
          <w:tab w:val="left" w:pos="953"/>
        </w:tabs>
        <w:spacing w:after="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</w:t>
      </w:r>
      <w:r w:rsidR="002D7D51">
        <w:rPr>
          <w:rFonts w:ascii="Arial" w:hAnsi="Arial" w:cs="Arial"/>
        </w:rPr>
        <w:t>osób: od 20 do 40 osób</w:t>
      </w:r>
      <w:r>
        <w:rPr>
          <w:rFonts w:ascii="Arial" w:hAnsi="Arial" w:cs="Arial"/>
        </w:rPr>
        <w:t xml:space="preserve"> na </w:t>
      </w:r>
      <w:r w:rsidR="002D7D51">
        <w:rPr>
          <w:rFonts w:ascii="Arial" w:hAnsi="Arial" w:cs="Arial"/>
        </w:rPr>
        <w:t>każd</w:t>
      </w:r>
      <w:r>
        <w:rPr>
          <w:rFonts w:ascii="Arial" w:hAnsi="Arial" w:cs="Arial"/>
        </w:rPr>
        <w:t>ym spotkaniu</w:t>
      </w:r>
      <w:r w:rsidR="002D7D51">
        <w:rPr>
          <w:rFonts w:ascii="Arial" w:hAnsi="Arial" w:cs="Arial"/>
        </w:rPr>
        <w:t>.</w:t>
      </w:r>
    </w:p>
    <w:p w14:paraId="5918BEA8" w14:textId="71585650" w:rsidR="00D94FC4" w:rsidRDefault="00D94FC4" w:rsidP="00E84D6F">
      <w:pPr>
        <w:numPr>
          <w:ilvl w:val="0"/>
          <w:numId w:val="3"/>
        </w:numPr>
        <w:tabs>
          <w:tab w:val="left" w:pos="953"/>
        </w:tabs>
        <w:spacing w:after="0"/>
        <w:ind w:left="426"/>
        <w:contextualSpacing/>
        <w:jc w:val="both"/>
        <w:rPr>
          <w:rFonts w:ascii="Arial" w:hAnsi="Arial" w:cs="Arial"/>
        </w:rPr>
      </w:pPr>
      <w:r w:rsidRPr="00D94FC4">
        <w:rPr>
          <w:rFonts w:ascii="Arial" w:hAnsi="Arial" w:cs="Arial"/>
        </w:rPr>
        <w:t xml:space="preserve">Zamawiający poinformuje Wykonawcę na min. 3 dni robocze przed datą rozpoczęcia </w:t>
      </w:r>
      <w:r w:rsidR="00233237">
        <w:rPr>
          <w:rFonts w:ascii="Arial" w:hAnsi="Arial" w:cs="Arial"/>
        </w:rPr>
        <w:t>każdego planowanego spotkania</w:t>
      </w:r>
      <w:r w:rsidRPr="00D94FC4">
        <w:rPr>
          <w:rFonts w:ascii="Arial" w:hAnsi="Arial" w:cs="Arial"/>
        </w:rPr>
        <w:t xml:space="preserve"> o ostatecznej liczbie uczestników</w:t>
      </w:r>
      <w:r>
        <w:rPr>
          <w:rFonts w:ascii="Arial" w:hAnsi="Arial" w:cs="Arial"/>
        </w:rPr>
        <w:t>.</w:t>
      </w:r>
    </w:p>
    <w:p w14:paraId="13A5468C" w14:textId="19AB3B90" w:rsidR="002D7D51" w:rsidRDefault="002D7D51" w:rsidP="00E84D6F">
      <w:pPr>
        <w:numPr>
          <w:ilvl w:val="0"/>
          <w:numId w:val="3"/>
        </w:numPr>
        <w:tabs>
          <w:tab w:val="left" w:pos="953"/>
        </w:tabs>
        <w:spacing w:after="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Forma zamówienia: catering w formie stołu szwedzkiego.</w:t>
      </w:r>
    </w:p>
    <w:p w14:paraId="469024A7" w14:textId="77777777" w:rsidR="002D7D51" w:rsidRDefault="002D7D51" w:rsidP="00E84D6F">
      <w:pPr>
        <w:numPr>
          <w:ilvl w:val="0"/>
          <w:numId w:val="3"/>
        </w:numPr>
        <w:tabs>
          <w:tab w:val="left" w:pos="953"/>
        </w:tabs>
        <w:spacing w:after="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Świadczenie usługi przez Wykonawcę obejmować będzie:</w:t>
      </w:r>
    </w:p>
    <w:p w14:paraId="22DAF290" w14:textId="77777777" w:rsidR="002D7D51" w:rsidRDefault="002D7D51" w:rsidP="00E84D6F">
      <w:pPr>
        <w:numPr>
          <w:ilvl w:val="1"/>
          <w:numId w:val="4"/>
        </w:numPr>
        <w:tabs>
          <w:tab w:val="left" w:pos="953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usługę cateringową z dowozem na wskazane miejsce cateringu wraz z zastawą i niezbędnym sprzętem do konsumpcji;</w:t>
      </w:r>
    </w:p>
    <w:p w14:paraId="44983443" w14:textId="77777777" w:rsidR="002D7D51" w:rsidRDefault="002D7D51" w:rsidP="00E84D6F">
      <w:pPr>
        <w:numPr>
          <w:ilvl w:val="1"/>
          <w:numId w:val="4"/>
        </w:numPr>
        <w:tabs>
          <w:tab w:val="left" w:pos="953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zapewnienie i przygotowanie stołów pod catering w sposób uzgodniony z Zamawiającym; </w:t>
      </w:r>
    </w:p>
    <w:p w14:paraId="4598FDCA" w14:textId="5E82E716" w:rsidR="002D7D51" w:rsidRPr="00D94FC4" w:rsidRDefault="002D7D51" w:rsidP="00E84D6F">
      <w:pPr>
        <w:numPr>
          <w:ilvl w:val="1"/>
          <w:numId w:val="4"/>
        </w:numPr>
        <w:tabs>
          <w:tab w:val="left" w:pos="953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sprzątnięcie miejsca cateringu.</w:t>
      </w:r>
    </w:p>
    <w:p w14:paraId="194D04EE" w14:textId="77777777" w:rsidR="002D7D51" w:rsidRDefault="002D7D51" w:rsidP="00E84D6F">
      <w:pPr>
        <w:numPr>
          <w:ilvl w:val="0"/>
          <w:numId w:val="3"/>
        </w:numPr>
        <w:tabs>
          <w:tab w:val="left" w:pos="953"/>
        </w:tabs>
        <w:spacing w:after="0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Catering będzie spełniał poniższe wymogi:</w:t>
      </w:r>
    </w:p>
    <w:p w14:paraId="3AC2E113" w14:textId="088D1D0E" w:rsidR="002D7D51" w:rsidRDefault="002D7D51" w:rsidP="00E84D6F">
      <w:pPr>
        <w:numPr>
          <w:ilvl w:val="1"/>
          <w:numId w:val="5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potrawy przygotowane ze świeżych produktów;</w:t>
      </w:r>
    </w:p>
    <w:p w14:paraId="61415BBC" w14:textId="77777777" w:rsidR="002D7D51" w:rsidRDefault="002D7D51" w:rsidP="00E84D6F">
      <w:pPr>
        <w:numPr>
          <w:ilvl w:val="1"/>
          <w:numId w:val="5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potrawy powinny być przechowywane w odpowiedniej temperaturze (zwłaszcza przekąski zawierające mięso, rybę oraz owoce);</w:t>
      </w:r>
    </w:p>
    <w:p w14:paraId="2369203A" w14:textId="77777777" w:rsidR="002D7D51" w:rsidRDefault="002D7D51" w:rsidP="00E84D6F">
      <w:pPr>
        <w:numPr>
          <w:ilvl w:val="1"/>
          <w:numId w:val="5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potrawy powinny być odpowiednio zapakowane na czas przewozu, tj. w pojemniki, które zabezpieczą ich trwałość, świeżość oraz wygląd);</w:t>
      </w:r>
    </w:p>
    <w:p w14:paraId="13061E40" w14:textId="77777777" w:rsidR="002D7D51" w:rsidRDefault="002D7D51" w:rsidP="00E84D6F">
      <w:pPr>
        <w:numPr>
          <w:ilvl w:val="1"/>
          <w:numId w:val="5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serwetek;</w:t>
      </w:r>
    </w:p>
    <w:p w14:paraId="6CC3342C" w14:textId="77777777" w:rsidR="002D7D51" w:rsidRDefault="002D7D51" w:rsidP="00E84D6F">
      <w:pPr>
        <w:numPr>
          <w:ilvl w:val="1"/>
          <w:numId w:val="4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zastawa szklana, ceramiczna lub porcelanowa  (wyklucza się tworzywa sztuczne - plastik, papier) – talerze/talerzyki– ilość  odpowiednio  do liczby gości;</w:t>
      </w:r>
    </w:p>
    <w:p w14:paraId="17B55B4C" w14:textId="77777777" w:rsidR="002D7D51" w:rsidRDefault="002D7D51" w:rsidP="00E84D6F">
      <w:pPr>
        <w:numPr>
          <w:ilvl w:val="1"/>
          <w:numId w:val="4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metalowe sztućce - widelce/widelczyki, łyżki/łyżeczki, noże - ilość odpowiednio do liczby gości;</w:t>
      </w:r>
    </w:p>
    <w:p w14:paraId="237C27E3" w14:textId="77777777" w:rsidR="002D7D51" w:rsidRDefault="002D7D51" w:rsidP="00E84D6F">
      <w:pPr>
        <w:numPr>
          <w:ilvl w:val="1"/>
          <w:numId w:val="4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zastawa do napojów: ilość odpowiednio do liczby gości;</w:t>
      </w:r>
    </w:p>
    <w:p w14:paraId="6D12E88F" w14:textId="77777777" w:rsidR="002D7D51" w:rsidRDefault="002D7D51" w:rsidP="00E84D6F">
      <w:pPr>
        <w:numPr>
          <w:ilvl w:val="1"/>
          <w:numId w:val="4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sztućce do nakładania (np. łopatka, szczypce).</w:t>
      </w:r>
    </w:p>
    <w:p w14:paraId="40A4AEF9" w14:textId="056390CD" w:rsidR="002D7D51" w:rsidRPr="00D94FC4" w:rsidRDefault="002D7D51" w:rsidP="00E84D6F">
      <w:pPr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D94FC4">
        <w:rPr>
          <w:rFonts w:ascii="Arial" w:eastAsia="Calibri" w:hAnsi="Arial" w:cs="Arial"/>
        </w:rPr>
        <w:t xml:space="preserve">Zapewnienie do obsługi gastronomicznej kucharza, który posiada minimum 12 miesięczne doświadczenie </w:t>
      </w:r>
      <w:r w:rsidR="00D94FC4" w:rsidRPr="00D94FC4">
        <w:rPr>
          <w:rFonts w:ascii="Arial" w:eastAsia="Calibri" w:hAnsi="Arial" w:cs="Arial"/>
        </w:rPr>
        <w:t xml:space="preserve">zawodowego na stanowisku kucharz. </w:t>
      </w:r>
    </w:p>
    <w:p w14:paraId="57B6C4DD" w14:textId="77777777" w:rsidR="00D94FC4" w:rsidRPr="00D94FC4" w:rsidRDefault="00D94FC4" w:rsidP="00D94FC4">
      <w:pPr>
        <w:spacing w:after="0"/>
        <w:ind w:left="426"/>
        <w:jc w:val="both"/>
        <w:rPr>
          <w:rFonts w:ascii="Arial" w:hAnsi="Arial" w:cs="Arial"/>
        </w:rPr>
      </w:pPr>
    </w:p>
    <w:p w14:paraId="08D95164" w14:textId="77777777" w:rsidR="002D7D51" w:rsidRDefault="002D7D51" w:rsidP="00E84D6F">
      <w:pPr>
        <w:numPr>
          <w:ilvl w:val="0"/>
          <w:numId w:val="2"/>
        </w:numPr>
        <w:spacing w:after="0" w:line="254" w:lineRule="auto"/>
        <w:ind w:left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MENU  I CZAS TRWANIA 12 SPOTKAŃ </w:t>
      </w:r>
    </w:p>
    <w:p w14:paraId="14140F05" w14:textId="77777777" w:rsidR="002D7D51" w:rsidRDefault="002D7D51" w:rsidP="00D94FC4">
      <w:pPr>
        <w:spacing w:line="254" w:lineRule="auto"/>
        <w:ind w:left="426"/>
        <w:rPr>
          <w:rFonts w:ascii="Arial" w:eastAsia="Calibri" w:hAnsi="Arial" w:cs="Arial"/>
          <w:lang w:eastAsia="en-US"/>
        </w:rPr>
      </w:pPr>
    </w:p>
    <w:p w14:paraId="33F924BC" w14:textId="67E8F7D7" w:rsidR="002D7D51" w:rsidRPr="00D94FC4" w:rsidRDefault="002D7D51" w:rsidP="00D94FC4">
      <w:pPr>
        <w:spacing w:line="254" w:lineRule="auto"/>
        <w:ind w:left="42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Czas trwania 1 spotkania: 08:30-15:30</w:t>
      </w:r>
    </w:p>
    <w:p w14:paraId="78031650" w14:textId="77777777" w:rsidR="002D7D51" w:rsidRDefault="002D7D51" w:rsidP="00E84D6F">
      <w:pPr>
        <w:numPr>
          <w:ilvl w:val="0"/>
          <w:numId w:val="6"/>
        </w:numPr>
        <w:spacing w:after="0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Napoje, dostępne od godziny 8:30: </w:t>
      </w:r>
    </w:p>
    <w:p w14:paraId="297BE8FC" w14:textId="77777777" w:rsidR="002D7D51" w:rsidRDefault="002D7D51" w:rsidP="00E84D6F">
      <w:pPr>
        <w:numPr>
          <w:ilvl w:val="1"/>
          <w:numId w:val="7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bookmarkStart w:id="1" w:name="_Hlk157581534"/>
      <w:r>
        <w:rPr>
          <w:rFonts w:ascii="Arial" w:hAnsi="Arial" w:cs="Arial"/>
        </w:rPr>
        <w:t>kawa z ekspresu ciśnieniowego, z możliwością skorzystania z ekspresu na miejscu przez każdego uczestnika, w tym mleko, mleko bez laktozy, mleko roślinne dla wszystkich uczestników (podane w dzbankach lub dozowane z ekspresu)</w:t>
      </w:r>
    </w:p>
    <w:p w14:paraId="11A5D102" w14:textId="77777777" w:rsidR="002D7D51" w:rsidRDefault="002D7D51" w:rsidP="00E84D6F">
      <w:pPr>
        <w:numPr>
          <w:ilvl w:val="1"/>
          <w:numId w:val="7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herbata (różne rodzaje – w tym czarna i owocowa) dla każdego uczestnika, cukier, cytryna w plastrach dla wszystkich uczestników,</w:t>
      </w:r>
    </w:p>
    <w:p w14:paraId="214FFBD1" w14:textId="77777777" w:rsidR="002D7D51" w:rsidRDefault="002D7D51" w:rsidP="00E84D6F">
      <w:pPr>
        <w:numPr>
          <w:ilvl w:val="1"/>
          <w:numId w:val="7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wrzątek w termosach lub dozowany bezpośrednio z ekspresu,</w:t>
      </w:r>
    </w:p>
    <w:p w14:paraId="147C3C59" w14:textId="77777777" w:rsidR="002D7D51" w:rsidRDefault="002D7D51" w:rsidP="00E84D6F">
      <w:pPr>
        <w:numPr>
          <w:ilvl w:val="1"/>
          <w:numId w:val="7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woda mineralna gazowana i niegazowana w szklanych butelkach o pojemności min. 0,25l - max. 0,5 l/ osobę</w:t>
      </w:r>
    </w:p>
    <w:bookmarkEnd w:id="1"/>
    <w:p w14:paraId="7D23D761" w14:textId="77777777" w:rsidR="002D7D51" w:rsidRDefault="002D7D51" w:rsidP="00E84D6F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Posiłek 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wykonawca zobowiązuje się przygotować zestawy potraw serwowanych w tym w formie wegetariańskiej i bezglutenowej w ilości wskazanej przez Zamawiającego, w ramach kosztorysu przewidzianego dla tej części zamówienia: </w:t>
      </w:r>
    </w:p>
    <w:p w14:paraId="630A9527" w14:textId="77777777" w:rsidR="002D7D51" w:rsidRDefault="002D7D51" w:rsidP="00E84D6F">
      <w:pPr>
        <w:numPr>
          <w:ilvl w:val="0"/>
          <w:numId w:val="8"/>
        </w:numPr>
        <w:tabs>
          <w:tab w:val="left" w:pos="953"/>
        </w:tabs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kanapki wersja mix (np. kanapki z salami, schabem pieczonym, polędwicą sopocką, serem gouda, łososiem). Kanapki podane będą na jasnym i ciemnym pieczywie (za wyjątkiem pieczywa tostowego)  - </w:t>
      </w:r>
      <w:r>
        <w:rPr>
          <w:rFonts w:ascii="Arial" w:eastAsia="Calibri" w:hAnsi="Arial" w:cs="Arial"/>
        </w:rPr>
        <w:t>3 szt. na osobę.</w:t>
      </w:r>
      <w:bookmarkStart w:id="2" w:name="_Hlk181881987"/>
      <w:r>
        <w:rPr>
          <w:rFonts w:ascii="Arial" w:hAnsi="Arial" w:cs="Arial"/>
        </w:rPr>
        <w:t xml:space="preserve"> Kanapki dla osób będących na diecie bezglutenowej i na diecie wegańskiej będą oznaczone i dostarczone na osobnej tacy</w:t>
      </w:r>
      <w:bookmarkEnd w:id="2"/>
      <w:r>
        <w:rPr>
          <w:rFonts w:ascii="Arial" w:hAnsi="Arial" w:cs="Arial"/>
        </w:rPr>
        <w:t xml:space="preserve"> – </w:t>
      </w:r>
      <w:bookmarkStart w:id="3" w:name="_Hlk181882023"/>
      <w:r>
        <w:rPr>
          <w:rFonts w:ascii="Arial" w:hAnsi="Arial" w:cs="Arial"/>
        </w:rPr>
        <w:t>dostępne od godziny 8:30;</w:t>
      </w:r>
      <w:bookmarkEnd w:id="3"/>
    </w:p>
    <w:p w14:paraId="2808EF2F" w14:textId="77777777" w:rsidR="002D7D51" w:rsidRDefault="002D7D51" w:rsidP="00E84D6F">
      <w:pPr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ciastka 4 rodzaje np. rogaliki francuskie, kopertki wyłożone na paterach, na każdą osobę ma przypadać przynajmniej 2 ciastka z każdego rodzaju – dostępne od godziny 8:30. Ciastka dla osób będących na diecie bezglutenowej i na diecie wegańskiej będzie oznaczone i dostarczone na osobnej tacy; dostępne od godziny 8:30;</w:t>
      </w:r>
    </w:p>
    <w:p w14:paraId="79CC94C5" w14:textId="77777777" w:rsidR="002D7D51" w:rsidRDefault="002D7D51" w:rsidP="00E84D6F">
      <w:pPr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obiad, w tym </w:t>
      </w:r>
      <w:r>
        <w:rPr>
          <w:rFonts w:ascii="Arial" w:hAnsi="Arial" w:cs="Arial"/>
          <w:u w:val="single"/>
        </w:rPr>
        <w:t>zupa</w:t>
      </w:r>
      <w:r>
        <w:rPr>
          <w:rFonts w:ascii="Arial" w:hAnsi="Arial" w:cs="Arial"/>
        </w:rPr>
        <w:t xml:space="preserve">: porcja = 300-310 ml/osobę, </w:t>
      </w:r>
      <w:r>
        <w:rPr>
          <w:rFonts w:ascii="Arial" w:hAnsi="Arial" w:cs="Arial"/>
          <w:u w:val="single"/>
        </w:rPr>
        <w:t>1 rodzaj mięsa i 1 rodzaj ryby</w:t>
      </w:r>
      <w:r>
        <w:rPr>
          <w:rFonts w:ascii="Arial" w:hAnsi="Arial" w:cs="Arial"/>
        </w:rPr>
        <w:t xml:space="preserve">: mięso i ryba na ciepło: porcja = 150-170 g/osobę, 2 porcje na osobę;  </w:t>
      </w:r>
      <w:r>
        <w:rPr>
          <w:rFonts w:ascii="Arial" w:hAnsi="Arial" w:cs="Arial"/>
          <w:u w:val="single"/>
        </w:rPr>
        <w:t>zestaw 2 surówek ze świeżych warzyw</w:t>
      </w:r>
      <w:r>
        <w:rPr>
          <w:rFonts w:ascii="Arial" w:hAnsi="Arial" w:cs="Arial"/>
        </w:rPr>
        <w:t xml:space="preserve">: 1 zestaw = 1 porcja = 150-170 g/osobę, 2 porcje na osobę; </w:t>
      </w:r>
      <w:r>
        <w:rPr>
          <w:rFonts w:ascii="Arial" w:hAnsi="Arial" w:cs="Arial"/>
          <w:u w:val="single"/>
        </w:rPr>
        <w:t>dodatek do dania głównego</w:t>
      </w:r>
      <w:r>
        <w:rPr>
          <w:rFonts w:ascii="Arial" w:hAnsi="Arial" w:cs="Arial"/>
        </w:rPr>
        <w:t>: porcja = 200-220 g/osobę, 2 porcje na osobę. Wykonawca zapewni 2 rodzaje dodatków spośród: ziemniaki (z wody lub opiekane) , kasza, ryż, kopytka, kluski – dostępny  od godz. 14.00.</w:t>
      </w:r>
    </w:p>
    <w:p w14:paraId="38743A56" w14:textId="77777777" w:rsidR="002D7D51" w:rsidRDefault="002D7D51" w:rsidP="00D94FC4">
      <w:pPr>
        <w:ind w:left="426"/>
        <w:rPr>
          <w:rFonts w:ascii="Arial" w:hAnsi="Arial" w:cs="Arial"/>
          <w:bCs/>
        </w:rPr>
      </w:pPr>
    </w:p>
    <w:p w14:paraId="5DEEB6F4" w14:textId="77777777" w:rsidR="002D7D51" w:rsidRDefault="002D7D51" w:rsidP="00D94FC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powiadomi Wykonawcę na min. 3 dni robocze przed planowanym wydarzeniem o potrzebie zapewnienia specjalnych potrzeb żywieniowych uczestników (np. zapewnienie cateringu spełniającego wymogi diety bezglutenowej, wegetariańskiej, koszernej itp.). </w:t>
      </w:r>
    </w:p>
    <w:p w14:paraId="29ED93F2" w14:textId="77777777" w:rsidR="002D7D51" w:rsidRDefault="002D7D51" w:rsidP="00D94FC4">
      <w:pPr>
        <w:ind w:left="426"/>
        <w:rPr>
          <w:rFonts w:ascii="Arial" w:eastAsia="Cambria" w:hAnsi="Arial" w:cs="Arial"/>
          <w:lang w:eastAsia="en-US"/>
        </w:rPr>
      </w:pPr>
    </w:p>
    <w:p w14:paraId="1A517492" w14:textId="5D4182D6" w:rsidR="002D7D51" w:rsidRDefault="002D7D51" w:rsidP="00D94FC4">
      <w:pPr>
        <w:ind w:left="426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.  </w:t>
      </w:r>
    </w:p>
    <w:p w14:paraId="4F18F2F2" w14:textId="41F1CDB8" w:rsidR="00335809" w:rsidRDefault="00F7496B" w:rsidP="00D94FC4">
      <w:pPr>
        <w:pStyle w:val="Tekstpodstawowy"/>
        <w:spacing w:line="276" w:lineRule="auto"/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3358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08EE" w14:textId="77777777" w:rsidR="005434E1" w:rsidRDefault="005434E1" w:rsidP="004F2A5C">
      <w:pPr>
        <w:spacing w:after="0" w:line="240" w:lineRule="auto"/>
      </w:pPr>
      <w:r>
        <w:separator/>
      </w:r>
    </w:p>
  </w:endnote>
  <w:endnote w:type="continuationSeparator" w:id="0">
    <w:p w14:paraId="0E79F809" w14:textId="77777777" w:rsidR="005434E1" w:rsidRDefault="005434E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2B3B5A0E" w14:textId="77777777"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6A">
          <w:rPr>
            <w:noProof/>
          </w:rPr>
          <w:t>1</w:t>
        </w:r>
        <w:r>
          <w:fldChar w:fldCharType="end"/>
        </w:r>
      </w:p>
    </w:sdtContent>
  </w:sdt>
  <w:p w14:paraId="1EFA8861" w14:textId="77777777"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CFCE" w14:textId="77777777" w:rsidR="005434E1" w:rsidRDefault="005434E1" w:rsidP="004F2A5C">
      <w:pPr>
        <w:spacing w:after="0" w:line="240" w:lineRule="auto"/>
      </w:pPr>
      <w:r>
        <w:separator/>
      </w:r>
    </w:p>
  </w:footnote>
  <w:footnote w:type="continuationSeparator" w:id="0">
    <w:p w14:paraId="7A4C97E2" w14:textId="77777777" w:rsidR="005434E1" w:rsidRDefault="005434E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054"/>
    <w:multiLevelType w:val="hybridMultilevel"/>
    <w:tmpl w:val="5B509B86"/>
    <w:lvl w:ilvl="0" w:tplc="0415000F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80EA2"/>
    <w:multiLevelType w:val="hybridMultilevel"/>
    <w:tmpl w:val="B0B6BC3C"/>
    <w:lvl w:ilvl="0" w:tplc="5140581E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4A2DD9"/>
    <w:multiLevelType w:val="hybridMultilevel"/>
    <w:tmpl w:val="A55412F0"/>
    <w:lvl w:ilvl="0" w:tplc="04150013">
      <w:start w:val="1"/>
      <w:numFmt w:val="upperRoman"/>
      <w:lvlText w:val="%1."/>
      <w:lvlJc w:val="right"/>
      <w:pPr>
        <w:ind w:left="-696" w:hanging="360"/>
      </w:pPr>
    </w:lvl>
    <w:lvl w:ilvl="1" w:tplc="04150003">
      <w:numFmt w:val="decimal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744" w:hanging="360"/>
      </w:pPr>
      <w:rPr>
        <w:rFonts w:ascii="Wingdings" w:hAnsi="Wingdings" w:cs="Wingdings" w:hint="default"/>
      </w:rPr>
    </w:lvl>
    <w:lvl w:ilvl="3" w:tplc="04150001">
      <w:numFmt w:val="decimal"/>
      <w:lvlText w:val=""/>
      <w:lvlJc w:val="left"/>
      <w:pPr>
        <w:ind w:left="1464" w:hanging="360"/>
      </w:pPr>
      <w:rPr>
        <w:rFonts w:ascii="Symbol" w:hAnsi="Symbol" w:cs="Symbol" w:hint="default"/>
      </w:rPr>
    </w:lvl>
    <w:lvl w:ilvl="4" w:tplc="04150003">
      <w:numFmt w:val="decimal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6" w:tplc="04150001">
      <w:numFmt w:val="decimal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7" w:tplc="04150003">
      <w:numFmt w:val="decimal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50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C42678"/>
    <w:multiLevelType w:val="hybridMultilevel"/>
    <w:tmpl w:val="1D021C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C77330"/>
    <w:multiLevelType w:val="hybridMultilevel"/>
    <w:tmpl w:val="6A802A28"/>
    <w:lvl w:ilvl="0" w:tplc="5140581E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FA772F8"/>
    <w:multiLevelType w:val="hybridMultilevel"/>
    <w:tmpl w:val="B77C9D92"/>
    <w:lvl w:ilvl="0" w:tplc="5C3A796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DB5545"/>
    <w:multiLevelType w:val="hybridMultilevel"/>
    <w:tmpl w:val="1B446DA6"/>
    <w:lvl w:ilvl="0" w:tplc="5140581E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84595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C675F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29A6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3237"/>
    <w:rsid w:val="002361BA"/>
    <w:rsid w:val="00241B9F"/>
    <w:rsid w:val="00241C57"/>
    <w:rsid w:val="00246237"/>
    <w:rsid w:val="00250BE2"/>
    <w:rsid w:val="00281ECF"/>
    <w:rsid w:val="00291690"/>
    <w:rsid w:val="00295475"/>
    <w:rsid w:val="00295F95"/>
    <w:rsid w:val="002964E8"/>
    <w:rsid w:val="002A3988"/>
    <w:rsid w:val="002A45B7"/>
    <w:rsid w:val="002A4BE8"/>
    <w:rsid w:val="002C329C"/>
    <w:rsid w:val="002C4FF8"/>
    <w:rsid w:val="002D003D"/>
    <w:rsid w:val="002D291E"/>
    <w:rsid w:val="002D7D51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5809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34E1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0AF3"/>
    <w:rsid w:val="005E325C"/>
    <w:rsid w:val="005F38B3"/>
    <w:rsid w:val="006038E6"/>
    <w:rsid w:val="006041A1"/>
    <w:rsid w:val="00605D32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6345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02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7761A"/>
    <w:rsid w:val="0098753A"/>
    <w:rsid w:val="009A285D"/>
    <w:rsid w:val="009B3921"/>
    <w:rsid w:val="009B431F"/>
    <w:rsid w:val="009C57DA"/>
    <w:rsid w:val="009C6173"/>
    <w:rsid w:val="009D6B94"/>
    <w:rsid w:val="009E360A"/>
    <w:rsid w:val="009F2742"/>
    <w:rsid w:val="00A10AEA"/>
    <w:rsid w:val="00A132B7"/>
    <w:rsid w:val="00A1350D"/>
    <w:rsid w:val="00A15CCF"/>
    <w:rsid w:val="00A25A4A"/>
    <w:rsid w:val="00A30728"/>
    <w:rsid w:val="00A318A5"/>
    <w:rsid w:val="00A31E97"/>
    <w:rsid w:val="00A3528D"/>
    <w:rsid w:val="00A375BD"/>
    <w:rsid w:val="00A432EF"/>
    <w:rsid w:val="00A47984"/>
    <w:rsid w:val="00A5786C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406E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27C6A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4FC4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4D6F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121B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496B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C79A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1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0C96-93CD-4085-B6AE-5678AD3F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8</cp:revision>
  <cp:lastPrinted>2024-12-06T11:50:00Z</cp:lastPrinted>
  <dcterms:created xsi:type="dcterms:W3CDTF">2024-12-05T10:42:00Z</dcterms:created>
  <dcterms:modified xsi:type="dcterms:W3CDTF">2024-12-10T07:15:00Z</dcterms:modified>
</cp:coreProperties>
</file>