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089B" w14:textId="07C1FC83" w:rsidR="00C13894" w:rsidRPr="00FC46E3" w:rsidRDefault="00C13894" w:rsidP="00C13894">
      <w:pPr>
        <w:shd w:val="clear" w:color="auto" w:fill="FFFFFF"/>
        <w:tabs>
          <w:tab w:val="left" w:leader="dot" w:pos="4539"/>
          <w:tab w:val="left" w:pos="5168"/>
          <w:tab w:val="left" w:leader="dot" w:pos="7846"/>
        </w:tabs>
        <w:spacing w:before="274"/>
        <w:ind w:left="10"/>
        <w:rPr>
          <w:rFonts w:ascii="Arial" w:hAnsi="Arial" w:cs="Arial"/>
          <w:color w:val="000000"/>
        </w:rPr>
      </w:pPr>
      <w:r w:rsidRPr="00FC46E3">
        <w:rPr>
          <w:color w:val="000000"/>
          <w:spacing w:val="-2"/>
        </w:rPr>
        <w:t xml:space="preserve">Znak sprawy </w:t>
      </w:r>
      <w:r w:rsidRPr="00544F18">
        <w:rPr>
          <w:sz w:val="22"/>
          <w:szCs w:val="22"/>
        </w:rPr>
        <w:t>NR W</w:t>
      </w:r>
      <w:r>
        <w:rPr>
          <w:sz w:val="22"/>
          <w:szCs w:val="22"/>
        </w:rPr>
        <w:t>L</w:t>
      </w:r>
      <w:r w:rsidRPr="00544F18">
        <w:rPr>
          <w:sz w:val="22"/>
          <w:szCs w:val="22"/>
        </w:rPr>
        <w:t xml:space="preserve">. </w:t>
      </w:r>
      <w:r w:rsidRPr="00392654">
        <w:rPr>
          <w:sz w:val="22"/>
          <w:szCs w:val="22"/>
        </w:rPr>
        <w:t>236.1</w:t>
      </w:r>
      <w:r w:rsidR="00392654" w:rsidRPr="00392654">
        <w:rPr>
          <w:sz w:val="22"/>
          <w:szCs w:val="22"/>
        </w:rPr>
        <w:t>95</w:t>
      </w:r>
      <w:r w:rsidRPr="00392654">
        <w:rPr>
          <w:sz w:val="22"/>
          <w:szCs w:val="22"/>
        </w:rPr>
        <w:t>.2022</w:t>
      </w:r>
      <w:r w:rsidRPr="00544F18">
        <w:rPr>
          <w:sz w:val="22"/>
          <w:szCs w:val="22"/>
        </w:rPr>
        <w:t xml:space="preserve">  </w:t>
      </w:r>
      <w:r>
        <w:rPr>
          <w:sz w:val="22"/>
          <w:szCs w:val="22"/>
        </w:rPr>
        <w:t xml:space="preserve">                                     </w:t>
      </w:r>
      <w:r w:rsidRPr="00FC46E3">
        <w:rPr>
          <w:rFonts w:cs="Arial"/>
          <w:color w:val="000000"/>
        </w:rPr>
        <w:t>Katowice,</w:t>
      </w:r>
      <w:r w:rsidRPr="00FC46E3">
        <w:rPr>
          <w:rFonts w:ascii="Arial" w:hAnsi="Arial" w:cs="Arial"/>
          <w:color w:val="000000"/>
        </w:rPr>
        <w:t xml:space="preserve"> </w:t>
      </w:r>
      <w:r w:rsidR="009E4EBD">
        <w:rPr>
          <w:rFonts w:cs="Arial"/>
          <w:color w:val="000000"/>
        </w:rPr>
        <w:t>2</w:t>
      </w:r>
      <w:r w:rsidR="00392654">
        <w:rPr>
          <w:rFonts w:cs="Arial"/>
          <w:color w:val="000000"/>
        </w:rPr>
        <w:t>6</w:t>
      </w:r>
      <w:r w:rsidRPr="00C13894">
        <w:rPr>
          <w:rFonts w:cs="Arial"/>
          <w:color w:val="000000"/>
        </w:rPr>
        <w:t xml:space="preserve"> października 2022 r.</w:t>
      </w:r>
      <w:r w:rsidRPr="00FC46E3">
        <w:rPr>
          <w:rFonts w:ascii="Arial" w:hAnsi="Arial" w:cs="Arial"/>
          <w:color w:val="000000"/>
        </w:rPr>
        <w:t xml:space="preserve">                       </w:t>
      </w:r>
    </w:p>
    <w:p w14:paraId="145A0C7C" w14:textId="77777777" w:rsidR="00C13894" w:rsidRPr="00FC46E3" w:rsidRDefault="00C13894" w:rsidP="00C13894">
      <w:pPr>
        <w:shd w:val="clear" w:color="auto" w:fill="FFFFFF"/>
        <w:ind w:left="5669"/>
        <w:rPr>
          <w:color w:val="000000"/>
          <w:spacing w:val="-1"/>
        </w:rPr>
      </w:pPr>
      <w:r w:rsidRPr="00FC46E3">
        <w:rPr>
          <w:color w:val="000000"/>
          <w:spacing w:val="-1"/>
        </w:rPr>
        <w:t xml:space="preserve">  </w:t>
      </w:r>
    </w:p>
    <w:p w14:paraId="5D9DB35B" w14:textId="77777777" w:rsidR="00C13894" w:rsidRPr="002B2175" w:rsidRDefault="00C13894" w:rsidP="00C13894">
      <w:pPr>
        <w:shd w:val="clear" w:color="auto" w:fill="FFFFFF"/>
        <w:rPr>
          <w:b/>
          <w:i/>
          <w:iCs/>
          <w:color w:val="000000"/>
          <w:spacing w:val="-1"/>
          <w:sz w:val="28"/>
          <w:szCs w:val="28"/>
        </w:rPr>
      </w:pP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Pr>
          <w:b/>
          <w:i/>
          <w:iCs/>
          <w:color w:val="000000"/>
          <w:spacing w:val="-1"/>
          <w:sz w:val="28"/>
          <w:szCs w:val="28"/>
        </w:rPr>
        <w:t xml:space="preserve"> </w:t>
      </w:r>
    </w:p>
    <w:p w14:paraId="05F6A0C0" w14:textId="77777777" w:rsidR="00C13894" w:rsidRPr="00FC46E3" w:rsidRDefault="00C13894" w:rsidP="00C13894">
      <w:pPr>
        <w:shd w:val="clear" w:color="auto" w:fill="FFFFFF"/>
        <w:rPr>
          <w:color w:val="000000"/>
        </w:rPr>
      </w:pPr>
    </w:p>
    <w:p w14:paraId="61818E6F" w14:textId="77777777" w:rsidR="00C13894" w:rsidRPr="00FC46E3" w:rsidRDefault="00C13894" w:rsidP="00C13894">
      <w:pPr>
        <w:shd w:val="clear" w:color="auto" w:fill="FFFFFF"/>
        <w:jc w:val="center"/>
        <w:rPr>
          <w:b/>
          <w:bCs/>
          <w:color w:val="000000"/>
        </w:rPr>
      </w:pPr>
      <w:r w:rsidRPr="00FC46E3">
        <w:rPr>
          <w:b/>
          <w:bCs/>
          <w:color w:val="000000"/>
        </w:rPr>
        <w:t xml:space="preserve">ZAPYTANIE </w:t>
      </w:r>
      <w:r>
        <w:rPr>
          <w:b/>
          <w:bCs/>
          <w:color w:val="000000"/>
        </w:rPr>
        <w:t>OFERTOWE</w:t>
      </w:r>
    </w:p>
    <w:p w14:paraId="42422A5E" w14:textId="77777777" w:rsidR="00C13894" w:rsidRPr="00C13894" w:rsidRDefault="00C13894" w:rsidP="00C13894">
      <w:pPr>
        <w:shd w:val="clear" w:color="auto" w:fill="FFFFFF"/>
        <w:tabs>
          <w:tab w:val="left" w:pos="810"/>
          <w:tab w:val="left" w:leader="dot" w:pos="9388"/>
        </w:tabs>
        <w:spacing w:before="283"/>
        <w:ind w:left="29"/>
        <w:jc w:val="both"/>
        <w:rPr>
          <w:color w:val="000000"/>
        </w:rPr>
      </w:pPr>
      <w:r w:rsidRPr="00C13894">
        <w:rPr>
          <w:b/>
          <w:color w:val="000000"/>
          <w:spacing w:val="-1"/>
        </w:rPr>
        <w:t>Z a m a w i a j ą c y :</w:t>
      </w:r>
      <w:r w:rsidRPr="00C13894">
        <w:rPr>
          <w:color w:val="000000"/>
          <w:spacing w:val="-1"/>
        </w:rPr>
        <w:t xml:space="preserve">   Komenda Wojewódzka Państwowej Straży Pożarnej w Katowicach,   ul. Wita  Stwosza 36</w:t>
      </w:r>
      <w:r w:rsidRPr="00C13894">
        <w:rPr>
          <w:color w:val="000000"/>
          <w:spacing w:val="-3"/>
        </w:rPr>
        <w:t xml:space="preserve">,  </w:t>
      </w:r>
      <w:r w:rsidRPr="00C13894">
        <w:rPr>
          <w:color w:val="000000"/>
        </w:rPr>
        <w:t>zaprasza  do  złożenia  oferty  na:</w:t>
      </w:r>
    </w:p>
    <w:p w14:paraId="7F601D27" w14:textId="1BE98CC1" w:rsidR="00C13894" w:rsidRPr="00C13894" w:rsidRDefault="00C13894" w:rsidP="00C13894">
      <w:pPr>
        <w:shd w:val="clear" w:color="auto" w:fill="FFFFFF"/>
        <w:tabs>
          <w:tab w:val="left" w:pos="810"/>
          <w:tab w:val="left" w:leader="dot" w:pos="9580"/>
        </w:tabs>
        <w:spacing w:before="274" w:line="274" w:lineRule="exact"/>
        <w:ind w:left="29"/>
        <w:rPr>
          <w:color w:val="000000"/>
        </w:rPr>
      </w:pPr>
      <w:r w:rsidRPr="00C13894">
        <w:rPr>
          <w:color w:val="000000"/>
        </w:rPr>
        <w:t>Przedmiot  zamówienia</w:t>
      </w:r>
      <w:r w:rsidR="00392654">
        <w:rPr>
          <w:color w:val="000000"/>
        </w:rPr>
        <w:t xml:space="preserve">: </w:t>
      </w:r>
      <w:r w:rsidRPr="00C13894">
        <w:rPr>
          <w:color w:val="000000"/>
        </w:rPr>
        <w:t>Dostawa</w:t>
      </w:r>
      <w:r w:rsidR="009E4EBD">
        <w:rPr>
          <w:color w:val="000000"/>
        </w:rPr>
        <w:t xml:space="preserve"> i montaż</w:t>
      </w:r>
      <w:r w:rsidRPr="00C13894">
        <w:rPr>
          <w:color w:val="000000"/>
        </w:rPr>
        <w:t xml:space="preserve"> </w:t>
      </w:r>
      <w:r w:rsidR="009E4EBD">
        <w:rPr>
          <w:color w:val="000000"/>
        </w:rPr>
        <w:t>agregatu prądotwórczego</w:t>
      </w:r>
      <w:r w:rsidRPr="00C13894">
        <w:rPr>
          <w:color w:val="000000"/>
        </w:rPr>
        <w:t xml:space="preserve"> </w:t>
      </w:r>
    </w:p>
    <w:p w14:paraId="155A2D07" w14:textId="6CA4D94B" w:rsidR="00C13894" w:rsidRPr="009E4EBD" w:rsidRDefault="00C13894" w:rsidP="00C13894">
      <w:pPr>
        <w:shd w:val="clear" w:color="auto" w:fill="FFFFFF"/>
        <w:tabs>
          <w:tab w:val="left" w:pos="810"/>
          <w:tab w:val="left" w:leader="dot" w:pos="9580"/>
        </w:tabs>
        <w:spacing w:before="274" w:line="274" w:lineRule="exact"/>
        <w:ind w:left="29"/>
        <w:rPr>
          <w:color w:val="000000"/>
        </w:rPr>
      </w:pPr>
      <w:r w:rsidRPr="009E4EBD">
        <w:rPr>
          <w:color w:val="000000"/>
        </w:rPr>
        <w:t xml:space="preserve">Opis przedmiotu zamówienia: </w:t>
      </w:r>
    </w:p>
    <w:p w14:paraId="7E8868E4" w14:textId="77777777" w:rsidR="009E4EBD" w:rsidRPr="009E4EBD" w:rsidRDefault="009E4EBD" w:rsidP="009E4EBD">
      <w:pPr>
        <w:ind w:left="207"/>
        <w:jc w:val="both"/>
        <w:rPr>
          <w:color w:val="FF00FF"/>
        </w:rPr>
      </w:pPr>
      <w:r w:rsidRPr="009E4EBD">
        <w:t>Przedmiotem zamówienia jest dostawa wraz z montażem spalinowego agregatu prądotwórczego, wyciszonego, o</w:t>
      </w:r>
      <w:r w:rsidRPr="009E4EBD">
        <w:rPr>
          <w:color w:val="FF0000"/>
        </w:rPr>
        <w:t xml:space="preserve"> </w:t>
      </w:r>
      <w:r w:rsidRPr="009E4EBD">
        <w:t>mocy – 50 kW w obudowie zewnętrznej oraz integracja systemu załączania agregatu z istniejącą instalacją energetyczną w budynku Komendy   Miejskiej Państwowej Straży Pożarnej w Żorach (budynek agregatorowi).</w:t>
      </w:r>
    </w:p>
    <w:p w14:paraId="63B989B7" w14:textId="2CF8D644" w:rsidR="009E4EBD" w:rsidRPr="009E4EBD" w:rsidRDefault="009E4EBD" w:rsidP="009E4EBD">
      <w:pPr>
        <w:pStyle w:val="Akapitzlist"/>
        <w:suppressAutoHyphens/>
        <w:ind w:left="207"/>
        <w:contextualSpacing/>
        <w:jc w:val="both"/>
      </w:pPr>
      <w:r w:rsidRPr="009E4EBD">
        <w:t xml:space="preserve">Przez agregat rozumie się również odpowiednio wszystkie jego podzespoły oraz elementy niezbędne do jego podłączenia. Agregat musi posiadać wbudowany w ramę zbiornik paliwa pozwalający na minimum 8 h pracy ciągłej pracy. Przedmiot zamówienia obejmuje również transport agregatu do Zamawiającego oraz integrację jego automatycznego załączania z istniejącą instalacją elektryczną budynku KM PSP, w taki sposób, aby agregat załączał się automatycznie po zaniku napięcia z sieci energetycznej.  </w:t>
      </w:r>
    </w:p>
    <w:p w14:paraId="5FE51369" w14:textId="544946DB" w:rsidR="009E4EBD" w:rsidRPr="009E4EBD" w:rsidRDefault="009E4EBD" w:rsidP="009E4EBD">
      <w:pPr>
        <w:pStyle w:val="Akapitzlist"/>
        <w:suppressAutoHyphens/>
        <w:ind w:left="207"/>
        <w:contextualSpacing/>
        <w:jc w:val="both"/>
      </w:pPr>
      <w:r w:rsidRPr="009E4EBD">
        <w:t>Zamawiający wskazuje umiejscowienie agregatu w wolnostojącym budynku „agregatorow</w:t>
      </w:r>
      <w:r w:rsidR="00392654">
        <w:t>n</w:t>
      </w:r>
      <w:r w:rsidRPr="009E4EBD">
        <w:t xml:space="preserve">i”, znajdującej się na terenie Komendy Miejskiej Państwowej Straży Pożarnej w Żorach poprzez wpięcie się w istniejące przyłącze. </w:t>
      </w:r>
    </w:p>
    <w:p w14:paraId="72268C7E" w14:textId="77777777" w:rsidR="009E4EBD" w:rsidRPr="009E4EBD" w:rsidRDefault="009E4EBD" w:rsidP="009E4EBD">
      <w:pPr>
        <w:pStyle w:val="Akapitzlist"/>
        <w:suppressAutoHyphens/>
        <w:ind w:left="207"/>
        <w:contextualSpacing/>
        <w:jc w:val="both"/>
      </w:pPr>
      <w:r w:rsidRPr="009E4EBD">
        <w:t xml:space="preserve">Pomieszczenie z istniejącą instalacją można ocenić podczas wizji lokalnej na terenie KM PSP w przy ulicy Ogniowej 10 w Żorach. </w:t>
      </w:r>
    </w:p>
    <w:p w14:paraId="4BE8A673" w14:textId="77777777" w:rsidR="009E4EBD" w:rsidRPr="009E4EBD" w:rsidRDefault="009E4EBD" w:rsidP="009E4EBD">
      <w:pPr>
        <w:pStyle w:val="Akapitzlist"/>
        <w:suppressAutoHyphens/>
        <w:ind w:left="0"/>
        <w:contextualSpacing/>
        <w:jc w:val="both"/>
      </w:pPr>
    </w:p>
    <w:p w14:paraId="37465A2D" w14:textId="77777777" w:rsidR="009E4EBD" w:rsidRPr="009E4EBD" w:rsidRDefault="009E4EBD" w:rsidP="00392654">
      <w:pPr>
        <w:pStyle w:val="Akapitzlist"/>
        <w:suppressAutoHyphens/>
        <w:ind w:left="207"/>
        <w:contextualSpacing/>
        <w:jc w:val="both"/>
      </w:pPr>
      <w:r w:rsidRPr="009E4EBD">
        <w:t xml:space="preserve">Produkt musi posiadać instrukcję obsługi w języku polskim oraz być przeznaczony do dystrybucji na rynek Polski. </w:t>
      </w:r>
    </w:p>
    <w:p w14:paraId="20FE465E" w14:textId="77777777" w:rsidR="009E4EBD" w:rsidRPr="009E4EBD" w:rsidRDefault="009E4EBD" w:rsidP="009E4EBD">
      <w:pPr>
        <w:pStyle w:val="Akapitzlist"/>
        <w:suppressAutoHyphens/>
        <w:contextualSpacing/>
        <w:jc w:val="both"/>
      </w:pPr>
    </w:p>
    <w:p w14:paraId="55DE4BB4" w14:textId="77777777" w:rsidR="009E4EBD" w:rsidRPr="009E4EBD" w:rsidRDefault="009E4EBD" w:rsidP="00392654">
      <w:pPr>
        <w:pStyle w:val="Akapitzlist"/>
        <w:suppressAutoHyphens/>
        <w:ind w:left="207"/>
        <w:contextualSpacing/>
        <w:jc w:val="both"/>
      </w:pPr>
      <w:r w:rsidRPr="009E4EBD">
        <w:t xml:space="preserve">W ramach zamówienia zleca się wykonanie szkolenia stanowiskowego dla co najmniej 3 osób z obsługi agregatu. </w:t>
      </w:r>
    </w:p>
    <w:p w14:paraId="4C0B2423" w14:textId="77777777" w:rsidR="009E4EBD" w:rsidRPr="009E4EBD" w:rsidRDefault="009E4EBD" w:rsidP="009E4EBD">
      <w:pPr>
        <w:ind w:left="1080"/>
      </w:pPr>
    </w:p>
    <w:p w14:paraId="62763432" w14:textId="77777777" w:rsidR="009E4EBD" w:rsidRPr="009E4EBD" w:rsidRDefault="009E4EBD" w:rsidP="00392654">
      <w:pPr>
        <w:pStyle w:val="Bezodstpw"/>
        <w:ind w:firstLine="207"/>
        <w:jc w:val="both"/>
        <w:rPr>
          <w:rFonts w:ascii="Times New Roman" w:hAnsi="Times New Roman"/>
          <w:color w:val="auto"/>
          <w:sz w:val="24"/>
          <w:szCs w:val="24"/>
        </w:rPr>
      </w:pPr>
      <w:r w:rsidRPr="009E4EBD">
        <w:rPr>
          <w:rFonts w:ascii="Times New Roman" w:hAnsi="Times New Roman"/>
          <w:color w:val="auto"/>
          <w:sz w:val="24"/>
          <w:szCs w:val="24"/>
        </w:rPr>
        <w:t>Wymagane parametry agregatu prądotwórczego:</w:t>
      </w:r>
    </w:p>
    <w:p w14:paraId="6BBD4810" w14:textId="77777777" w:rsidR="009E4EBD" w:rsidRPr="009E4EBD" w:rsidRDefault="009E4EBD" w:rsidP="009E4EBD">
      <w:pPr>
        <w:widowControl/>
        <w:numPr>
          <w:ilvl w:val="0"/>
          <w:numId w:val="7"/>
        </w:numPr>
        <w:suppressAutoHyphens w:val="0"/>
        <w:jc w:val="both"/>
      </w:pPr>
      <w:r w:rsidRPr="009E4EBD">
        <w:t xml:space="preserve">agregat fabrycznie nowy, przystosowany o pracy ciągłej, </w:t>
      </w:r>
    </w:p>
    <w:p w14:paraId="57828F36" w14:textId="77777777" w:rsidR="009E4EBD" w:rsidRPr="009E4EBD" w:rsidRDefault="009E4EBD" w:rsidP="009E4EBD">
      <w:pPr>
        <w:widowControl/>
        <w:numPr>
          <w:ilvl w:val="0"/>
          <w:numId w:val="7"/>
        </w:numPr>
        <w:suppressAutoHyphens w:val="0"/>
        <w:jc w:val="both"/>
      </w:pPr>
      <w:r w:rsidRPr="009E4EBD">
        <w:t>napędzany silnikiem wysokoprężnym,</w:t>
      </w:r>
    </w:p>
    <w:p w14:paraId="46BCFF21" w14:textId="77777777" w:rsidR="009E4EBD" w:rsidRPr="009E4EBD" w:rsidRDefault="009E4EBD" w:rsidP="009E4EBD">
      <w:pPr>
        <w:pStyle w:val="Bezodstpw"/>
        <w:numPr>
          <w:ilvl w:val="0"/>
          <w:numId w:val="7"/>
        </w:numPr>
        <w:jc w:val="both"/>
        <w:rPr>
          <w:rFonts w:ascii="Times New Roman" w:hAnsi="Times New Roman"/>
          <w:color w:val="auto"/>
          <w:sz w:val="24"/>
          <w:szCs w:val="24"/>
        </w:rPr>
      </w:pPr>
      <w:r w:rsidRPr="009E4EBD">
        <w:rPr>
          <w:rFonts w:ascii="Times New Roman" w:hAnsi="Times New Roman"/>
          <w:color w:val="auto"/>
          <w:sz w:val="24"/>
          <w:szCs w:val="24"/>
        </w:rPr>
        <w:t>powinien charakteryzować się stałą gotowością do pracy w każdych warunkach</w:t>
      </w:r>
    </w:p>
    <w:p w14:paraId="5B948022" w14:textId="77777777" w:rsidR="009E4EBD" w:rsidRPr="009E4EBD" w:rsidRDefault="009E4EBD" w:rsidP="009E4EBD">
      <w:pPr>
        <w:ind w:left="720"/>
        <w:jc w:val="both"/>
      </w:pPr>
      <w:r w:rsidRPr="009E4EBD">
        <w:t>pogodowych,</w:t>
      </w:r>
    </w:p>
    <w:p w14:paraId="6B048ED0" w14:textId="77777777" w:rsidR="009E4EBD" w:rsidRPr="009E4EBD" w:rsidRDefault="009E4EBD" w:rsidP="009E4EBD">
      <w:pPr>
        <w:widowControl/>
        <w:numPr>
          <w:ilvl w:val="0"/>
          <w:numId w:val="8"/>
        </w:numPr>
        <w:suppressAutoHyphens w:val="0"/>
      </w:pPr>
      <w:r w:rsidRPr="009E4EBD">
        <w:t xml:space="preserve">obudowa wyciszona, poziom hałasu mierzony z </w:t>
      </w:r>
      <w:smartTag w:uri="urn:schemas-microsoft-com:office:smarttags" w:element="metricconverter">
        <w:smartTagPr>
          <w:attr w:name="ProductID" w:val="7 metr￳w"/>
        </w:smartTagPr>
        <w:r w:rsidRPr="009E4EBD">
          <w:t>7 metrów</w:t>
        </w:r>
      </w:smartTag>
      <w:r w:rsidRPr="009E4EBD">
        <w:t xml:space="preserve"> nie przekraczający 70 Db, </w:t>
      </w:r>
    </w:p>
    <w:p w14:paraId="28E7A212" w14:textId="77777777" w:rsidR="009E4EBD" w:rsidRPr="009E4EBD" w:rsidRDefault="009E4EBD" w:rsidP="009E4EBD">
      <w:pPr>
        <w:widowControl/>
        <w:numPr>
          <w:ilvl w:val="0"/>
          <w:numId w:val="8"/>
        </w:numPr>
        <w:suppressAutoHyphens w:val="0"/>
      </w:pPr>
      <w:r w:rsidRPr="009E4EBD">
        <w:t xml:space="preserve">możliwość pracy w systemie automatycznym, </w:t>
      </w:r>
    </w:p>
    <w:p w14:paraId="59416494" w14:textId="77777777" w:rsidR="009E4EBD" w:rsidRPr="009E4EBD" w:rsidRDefault="009E4EBD" w:rsidP="009E4EBD">
      <w:pPr>
        <w:widowControl/>
        <w:numPr>
          <w:ilvl w:val="0"/>
          <w:numId w:val="8"/>
        </w:numPr>
        <w:suppressAutoHyphens w:val="0"/>
        <w:jc w:val="both"/>
      </w:pPr>
      <w:r w:rsidRPr="009E4EBD">
        <w:t xml:space="preserve">o gabarytach nie większych niż: 2400x1000x1300 mm ( z racji istniejących wymiarów budynku agregatorowi   </w:t>
      </w:r>
    </w:p>
    <w:p w14:paraId="3CBC6C04" w14:textId="77777777" w:rsidR="009E4EBD" w:rsidRPr="009E4EBD" w:rsidRDefault="009E4EBD" w:rsidP="009E4EBD">
      <w:pPr>
        <w:widowControl/>
        <w:numPr>
          <w:ilvl w:val="0"/>
          <w:numId w:val="12"/>
        </w:numPr>
        <w:suppressAutoHyphens w:val="0"/>
      </w:pPr>
      <w:r w:rsidRPr="009E4EBD">
        <w:t xml:space="preserve">współczynnik mocy ( cos </w:t>
      </w:r>
      <w:r w:rsidRPr="009E4EBD">
        <w:rPr>
          <w:color w:val="333333"/>
          <w:shd w:val="clear" w:color="auto" w:fill="FFFFFF"/>
        </w:rPr>
        <w:t>φ = 0,8 ): kVa /kW  63/50</w:t>
      </w:r>
    </w:p>
    <w:p w14:paraId="23889EA9" w14:textId="77777777" w:rsidR="009E4EBD" w:rsidRPr="009E4EBD" w:rsidRDefault="009E4EBD" w:rsidP="009E4EBD">
      <w:pPr>
        <w:widowControl/>
        <w:numPr>
          <w:ilvl w:val="0"/>
          <w:numId w:val="9"/>
        </w:numPr>
        <w:suppressAutoHyphens w:val="0"/>
      </w:pPr>
      <w:r w:rsidRPr="009E4EBD">
        <w:t>napięcie znamionowe: 230/400 V</w:t>
      </w:r>
    </w:p>
    <w:p w14:paraId="4B3B7EA1" w14:textId="77777777" w:rsidR="009E4EBD" w:rsidRPr="009E4EBD" w:rsidRDefault="009E4EBD" w:rsidP="009E4EBD">
      <w:pPr>
        <w:widowControl/>
        <w:numPr>
          <w:ilvl w:val="0"/>
          <w:numId w:val="9"/>
        </w:numPr>
        <w:suppressAutoHyphens w:val="0"/>
      </w:pPr>
      <w:r w:rsidRPr="009E4EBD">
        <w:t xml:space="preserve">prąd znamionowy: </w:t>
      </w:r>
      <w:smartTag w:uri="urn:schemas-microsoft-com:office:smarttags" w:element="metricconverter">
        <w:smartTagPr>
          <w:attr w:name="ProductID" w:val="90 A"/>
        </w:smartTagPr>
        <w:r w:rsidRPr="009E4EBD">
          <w:t>90 A</w:t>
        </w:r>
      </w:smartTag>
    </w:p>
    <w:p w14:paraId="4475BA09" w14:textId="77777777" w:rsidR="009E4EBD" w:rsidRPr="009E4EBD" w:rsidRDefault="009E4EBD" w:rsidP="009E4EBD">
      <w:pPr>
        <w:widowControl/>
        <w:numPr>
          <w:ilvl w:val="0"/>
          <w:numId w:val="9"/>
        </w:numPr>
        <w:suppressAutoHyphens w:val="0"/>
      </w:pPr>
      <w:r w:rsidRPr="009E4EBD">
        <w:t>pojemność zbiornika paliwa: minimum:  140l</w:t>
      </w:r>
    </w:p>
    <w:p w14:paraId="736EB30C" w14:textId="77777777" w:rsidR="009E4EBD" w:rsidRPr="009E4EBD" w:rsidRDefault="009E4EBD" w:rsidP="009E4EBD">
      <w:pPr>
        <w:widowControl/>
        <w:numPr>
          <w:ilvl w:val="0"/>
          <w:numId w:val="9"/>
        </w:numPr>
        <w:suppressAutoHyphens w:val="0"/>
        <w:jc w:val="both"/>
      </w:pPr>
      <w:r w:rsidRPr="009E4EBD">
        <w:t xml:space="preserve">poziom zabezpieczenia minimum: IP 23 </w:t>
      </w:r>
    </w:p>
    <w:p w14:paraId="78D7D402" w14:textId="77777777" w:rsidR="009E4EBD" w:rsidRPr="009E4EBD" w:rsidRDefault="009E4EBD" w:rsidP="009E4EBD">
      <w:pPr>
        <w:widowControl/>
        <w:numPr>
          <w:ilvl w:val="0"/>
          <w:numId w:val="9"/>
        </w:numPr>
        <w:suppressAutoHyphens w:val="0"/>
        <w:jc w:val="both"/>
      </w:pPr>
      <w:r w:rsidRPr="009E4EBD">
        <w:lastRenderedPageBreak/>
        <w:t>częstotliwość: 50 Hz</w:t>
      </w:r>
    </w:p>
    <w:p w14:paraId="0AED4C49" w14:textId="77777777" w:rsidR="009E4EBD" w:rsidRPr="009E4EBD" w:rsidRDefault="009E4EBD" w:rsidP="009E4EBD">
      <w:pPr>
        <w:widowControl/>
        <w:numPr>
          <w:ilvl w:val="0"/>
          <w:numId w:val="9"/>
        </w:numPr>
        <w:suppressAutoHyphens w:val="0"/>
      </w:pPr>
      <w:r w:rsidRPr="009E4EBD">
        <w:t>wyłącznik bezpieczeństwa</w:t>
      </w:r>
    </w:p>
    <w:p w14:paraId="4C94543A" w14:textId="77777777" w:rsidR="009E4EBD" w:rsidRPr="009E4EBD" w:rsidRDefault="009E4EBD" w:rsidP="009E4EBD">
      <w:pPr>
        <w:widowControl/>
        <w:numPr>
          <w:ilvl w:val="0"/>
          <w:numId w:val="9"/>
        </w:numPr>
        <w:suppressAutoHyphens w:val="0"/>
      </w:pPr>
      <w:r w:rsidRPr="009E4EBD">
        <w:t>wyposażenie w mikroprocesorowy układ sterowania SmartGen</w:t>
      </w:r>
    </w:p>
    <w:p w14:paraId="71700863" w14:textId="77777777" w:rsidR="009E4EBD" w:rsidRPr="009E4EBD" w:rsidRDefault="009E4EBD" w:rsidP="009E4EBD">
      <w:pPr>
        <w:widowControl/>
        <w:numPr>
          <w:ilvl w:val="0"/>
          <w:numId w:val="9"/>
        </w:numPr>
        <w:suppressAutoHyphens w:val="0"/>
      </w:pPr>
      <w:r w:rsidRPr="009E4EBD">
        <w:t>wyposażenie w panel sterowania kontrolujący min: napięcie prądu, ilość paliwa w zbiorniku, temperaturę silnika, ciśnienie oleju, moc czynna i bierną, parametry sieci zasilającej napięcie akumulatorów, automatyczny rozruch agregatu przy zaniku zasilania z sieci</w:t>
      </w:r>
    </w:p>
    <w:p w14:paraId="71FEBD91" w14:textId="77777777" w:rsidR="009E4EBD" w:rsidRPr="009E4EBD" w:rsidRDefault="009E4EBD" w:rsidP="009E4EBD">
      <w:pPr>
        <w:widowControl/>
        <w:numPr>
          <w:ilvl w:val="0"/>
          <w:numId w:val="9"/>
        </w:numPr>
        <w:suppressAutoHyphens w:val="0"/>
        <w:jc w:val="both"/>
      </w:pPr>
      <w:r w:rsidRPr="009E4EBD">
        <w:t>zbiornik o pojemności wystarczający na minimum 8 godzin pracy</w:t>
      </w:r>
    </w:p>
    <w:p w14:paraId="54BB4A67" w14:textId="77777777" w:rsidR="009E4EBD" w:rsidRPr="009E4EBD" w:rsidRDefault="009E4EBD" w:rsidP="009E4EBD">
      <w:pPr>
        <w:widowControl/>
        <w:numPr>
          <w:ilvl w:val="0"/>
          <w:numId w:val="9"/>
        </w:numPr>
        <w:suppressAutoHyphens w:val="0"/>
        <w:jc w:val="both"/>
      </w:pPr>
      <w:r w:rsidRPr="009E4EBD">
        <w:t>moduł ładownia baterii</w:t>
      </w:r>
    </w:p>
    <w:p w14:paraId="30222C75" w14:textId="77777777" w:rsidR="009E4EBD" w:rsidRPr="009E4EBD" w:rsidRDefault="009E4EBD" w:rsidP="009E4EBD">
      <w:pPr>
        <w:widowControl/>
        <w:numPr>
          <w:ilvl w:val="0"/>
          <w:numId w:val="9"/>
        </w:numPr>
        <w:suppressAutoHyphens w:val="0"/>
        <w:jc w:val="both"/>
      </w:pPr>
      <w:r w:rsidRPr="009E4EBD">
        <w:t xml:space="preserve">drzwiczki zabezpieczone kluczem </w:t>
      </w:r>
    </w:p>
    <w:p w14:paraId="2A105295" w14:textId="77777777" w:rsidR="009E4EBD" w:rsidRPr="009E4EBD" w:rsidRDefault="009E4EBD" w:rsidP="009E4EBD">
      <w:pPr>
        <w:widowControl/>
        <w:numPr>
          <w:ilvl w:val="0"/>
          <w:numId w:val="9"/>
        </w:numPr>
        <w:suppressAutoHyphens w:val="0"/>
        <w:jc w:val="both"/>
      </w:pPr>
      <w:r w:rsidRPr="009E4EBD">
        <w:t>uchwyt do podnoszenia dźwigiem</w:t>
      </w:r>
    </w:p>
    <w:p w14:paraId="4EEEA37C" w14:textId="77777777" w:rsidR="009E4EBD" w:rsidRPr="009E4EBD" w:rsidRDefault="009E4EBD" w:rsidP="009E4EBD">
      <w:pPr>
        <w:pStyle w:val="Bezodstpw"/>
        <w:jc w:val="both"/>
        <w:rPr>
          <w:rFonts w:ascii="Times New Roman" w:hAnsi="Times New Roman"/>
          <w:color w:val="auto"/>
          <w:sz w:val="24"/>
          <w:szCs w:val="24"/>
        </w:rPr>
      </w:pPr>
    </w:p>
    <w:p w14:paraId="3402A7AF" w14:textId="77777777" w:rsidR="009E4EBD" w:rsidRPr="009E4EBD" w:rsidRDefault="009E4EBD" w:rsidP="009E4EBD">
      <w:pPr>
        <w:pStyle w:val="Bezodstpw"/>
        <w:ind w:left="360"/>
        <w:jc w:val="both"/>
        <w:rPr>
          <w:rFonts w:ascii="Times New Roman" w:hAnsi="Times New Roman"/>
          <w:color w:val="auto"/>
          <w:sz w:val="24"/>
          <w:szCs w:val="24"/>
        </w:rPr>
      </w:pPr>
      <w:r w:rsidRPr="009E4EBD">
        <w:rPr>
          <w:rFonts w:ascii="Times New Roman" w:hAnsi="Times New Roman"/>
          <w:color w:val="auto"/>
          <w:sz w:val="24"/>
          <w:szCs w:val="24"/>
        </w:rPr>
        <w:t>Wymagane parametry silnika:</w:t>
      </w:r>
    </w:p>
    <w:p w14:paraId="64E7C408" w14:textId="77777777" w:rsidR="009E4EBD" w:rsidRPr="009E4EBD" w:rsidRDefault="009E4EBD" w:rsidP="009E4EBD">
      <w:pPr>
        <w:widowControl/>
        <w:numPr>
          <w:ilvl w:val="0"/>
          <w:numId w:val="10"/>
        </w:numPr>
        <w:suppressAutoHyphens w:val="0"/>
      </w:pPr>
      <w:r w:rsidRPr="009E4EBD">
        <w:t xml:space="preserve">silnik diesel, turbodoładowany,  chłodzony cieczą </w:t>
      </w:r>
    </w:p>
    <w:p w14:paraId="2A58507B" w14:textId="77777777" w:rsidR="009E4EBD" w:rsidRPr="009E4EBD" w:rsidRDefault="009E4EBD" w:rsidP="009E4EBD">
      <w:pPr>
        <w:widowControl/>
        <w:numPr>
          <w:ilvl w:val="0"/>
          <w:numId w:val="10"/>
        </w:numPr>
        <w:suppressAutoHyphens w:val="0"/>
      </w:pPr>
      <w:r w:rsidRPr="009E4EBD">
        <w:t>moc znamionowa co najmniej 58 kW</w:t>
      </w:r>
    </w:p>
    <w:p w14:paraId="191455E7" w14:textId="77777777" w:rsidR="009E4EBD" w:rsidRPr="009E4EBD" w:rsidRDefault="009E4EBD" w:rsidP="009E4EBD">
      <w:pPr>
        <w:widowControl/>
        <w:numPr>
          <w:ilvl w:val="0"/>
          <w:numId w:val="10"/>
        </w:numPr>
        <w:suppressAutoHyphens w:val="0"/>
      </w:pPr>
      <w:r w:rsidRPr="009E4EBD">
        <w:t xml:space="preserve">prędkość obrotowa: nie mniej niż 1500 obr./min </w:t>
      </w:r>
    </w:p>
    <w:p w14:paraId="3C3042E1" w14:textId="77777777" w:rsidR="009E4EBD" w:rsidRPr="009E4EBD" w:rsidRDefault="009E4EBD" w:rsidP="009E4EBD">
      <w:pPr>
        <w:widowControl/>
        <w:numPr>
          <w:ilvl w:val="0"/>
          <w:numId w:val="10"/>
        </w:numPr>
        <w:suppressAutoHyphens w:val="0"/>
      </w:pPr>
      <w:r w:rsidRPr="009E4EBD">
        <w:t>spalanie: nie więcej niż 15 l/h przy 100% obciążeniu</w:t>
      </w:r>
    </w:p>
    <w:p w14:paraId="228281EA" w14:textId="77777777" w:rsidR="009E4EBD" w:rsidRPr="009E4EBD" w:rsidRDefault="009E4EBD" w:rsidP="009E4EBD">
      <w:pPr>
        <w:widowControl/>
        <w:numPr>
          <w:ilvl w:val="0"/>
          <w:numId w:val="10"/>
        </w:numPr>
        <w:suppressAutoHyphens w:val="0"/>
      </w:pPr>
      <w:r w:rsidRPr="009E4EBD">
        <w:t>spalanie: nie więcej niż 8 l/h przy 50% obciążeniu</w:t>
      </w:r>
    </w:p>
    <w:p w14:paraId="03BEAF20" w14:textId="77777777" w:rsidR="009E4EBD" w:rsidRPr="009E4EBD" w:rsidRDefault="009E4EBD" w:rsidP="009E4EBD">
      <w:pPr>
        <w:pStyle w:val="Bezodstpw"/>
        <w:numPr>
          <w:ilvl w:val="0"/>
          <w:numId w:val="10"/>
        </w:numPr>
        <w:jc w:val="both"/>
        <w:rPr>
          <w:rFonts w:ascii="Times New Roman" w:hAnsi="Times New Roman"/>
          <w:color w:val="auto"/>
          <w:sz w:val="24"/>
          <w:szCs w:val="24"/>
        </w:rPr>
      </w:pPr>
      <w:r w:rsidRPr="009E4EBD">
        <w:rPr>
          <w:rFonts w:ascii="Times New Roman" w:hAnsi="Times New Roman"/>
          <w:color w:val="auto"/>
          <w:sz w:val="24"/>
          <w:szCs w:val="24"/>
        </w:rPr>
        <w:t xml:space="preserve">rodzaj paliwa: olej napędowy </w:t>
      </w:r>
    </w:p>
    <w:p w14:paraId="45510C2E" w14:textId="77777777" w:rsidR="009E4EBD" w:rsidRPr="009E4EBD" w:rsidRDefault="009E4EBD" w:rsidP="009E4EBD">
      <w:pPr>
        <w:pStyle w:val="Bezodstpw"/>
        <w:jc w:val="both"/>
        <w:rPr>
          <w:rFonts w:ascii="Times New Roman" w:hAnsi="Times New Roman"/>
          <w:sz w:val="24"/>
          <w:szCs w:val="24"/>
        </w:rPr>
      </w:pPr>
    </w:p>
    <w:p w14:paraId="514D2B55" w14:textId="77777777" w:rsidR="009E4EBD" w:rsidRPr="009E4EBD" w:rsidRDefault="009E4EBD" w:rsidP="009E4EBD">
      <w:pPr>
        <w:pStyle w:val="Bezodstpw"/>
        <w:ind w:left="360"/>
        <w:jc w:val="both"/>
        <w:rPr>
          <w:rFonts w:ascii="Times New Roman" w:hAnsi="Times New Roman"/>
          <w:color w:val="auto"/>
          <w:sz w:val="24"/>
          <w:szCs w:val="24"/>
        </w:rPr>
      </w:pPr>
      <w:r w:rsidRPr="009E4EBD">
        <w:rPr>
          <w:rFonts w:ascii="Times New Roman" w:hAnsi="Times New Roman"/>
          <w:color w:val="auto"/>
          <w:sz w:val="24"/>
          <w:szCs w:val="24"/>
        </w:rPr>
        <w:t>Wymagane parametry prądnicy:</w:t>
      </w:r>
    </w:p>
    <w:p w14:paraId="188447EE" w14:textId="77777777" w:rsidR="009E4EBD" w:rsidRPr="009E4EBD" w:rsidRDefault="009E4EBD" w:rsidP="009E4EBD">
      <w:pPr>
        <w:pStyle w:val="Bezodstpw"/>
        <w:numPr>
          <w:ilvl w:val="0"/>
          <w:numId w:val="11"/>
        </w:numPr>
        <w:jc w:val="both"/>
        <w:rPr>
          <w:rFonts w:ascii="Times New Roman" w:hAnsi="Times New Roman"/>
          <w:color w:val="auto"/>
          <w:sz w:val="24"/>
          <w:szCs w:val="24"/>
        </w:rPr>
      </w:pPr>
      <w:r w:rsidRPr="009E4EBD">
        <w:rPr>
          <w:rFonts w:ascii="Times New Roman" w:hAnsi="Times New Roman"/>
          <w:color w:val="auto"/>
          <w:sz w:val="24"/>
          <w:szCs w:val="24"/>
        </w:rPr>
        <w:t xml:space="preserve">rodzaj: bezszczotkowa, samowzbudna </w:t>
      </w:r>
    </w:p>
    <w:p w14:paraId="25C82617" w14:textId="77777777" w:rsidR="009E4EBD" w:rsidRPr="009E4EBD" w:rsidRDefault="009E4EBD" w:rsidP="009E4EBD">
      <w:pPr>
        <w:pStyle w:val="Bezodstpw"/>
        <w:numPr>
          <w:ilvl w:val="0"/>
          <w:numId w:val="11"/>
        </w:numPr>
        <w:jc w:val="both"/>
        <w:rPr>
          <w:rFonts w:ascii="Times New Roman" w:hAnsi="Times New Roman"/>
          <w:color w:val="auto"/>
          <w:sz w:val="24"/>
          <w:szCs w:val="24"/>
        </w:rPr>
      </w:pPr>
      <w:r w:rsidRPr="009E4EBD">
        <w:rPr>
          <w:rFonts w:ascii="Times New Roman" w:hAnsi="Times New Roman"/>
          <w:color w:val="auto"/>
          <w:sz w:val="24"/>
          <w:szCs w:val="24"/>
        </w:rPr>
        <w:t>stopień ochrony: IP 23</w:t>
      </w:r>
    </w:p>
    <w:p w14:paraId="0A6A15C7" w14:textId="77777777" w:rsidR="009E4EBD" w:rsidRPr="009E4EBD" w:rsidRDefault="009E4EBD" w:rsidP="009E4EBD">
      <w:pPr>
        <w:widowControl/>
        <w:numPr>
          <w:ilvl w:val="0"/>
          <w:numId w:val="11"/>
        </w:numPr>
        <w:suppressAutoHyphens w:val="0"/>
      </w:pPr>
      <w:r w:rsidRPr="009E4EBD">
        <w:t>klasa izolacji uzwojeń:  H,</w:t>
      </w:r>
    </w:p>
    <w:p w14:paraId="22D22978" w14:textId="77777777" w:rsidR="009E4EBD" w:rsidRPr="009E4EBD" w:rsidRDefault="009E4EBD" w:rsidP="009E4EBD">
      <w:pPr>
        <w:widowControl/>
        <w:numPr>
          <w:ilvl w:val="0"/>
          <w:numId w:val="11"/>
        </w:numPr>
        <w:suppressAutoHyphens w:val="0"/>
      </w:pPr>
      <w:r w:rsidRPr="009E4EBD">
        <w:t>stabilność napięcia:  +/- 1%</w:t>
      </w:r>
    </w:p>
    <w:p w14:paraId="738DA094" w14:textId="77777777" w:rsidR="009E4EBD" w:rsidRPr="009E4EBD" w:rsidRDefault="009E4EBD" w:rsidP="009E4EBD">
      <w:pPr>
        <w:widowControl/>
        <w:numPr>
          <w:ilvl w:val="0"/>
          <w:numId w:val="11"/>
        </w:numPr>
        <w:suppressAutoHyphens w:val="0"/>
      </w:pPr>
      <w:r w:rsidRPr="009E4EBD">
        <w:t>całkowita zawartość harmonicznych THD &lt; 2%,</w:t>
      </w:r>
    </w:p>
    <w:p w14:paraId="3D4061AF" w14:textId="77777777" w:rsidR="009E4EBD" w:rsidRPr="009E4EBD" w:rsidRDefault="009E4EBD" w:rsidP="009E4EBD"/>
    <w:p w14:paraId="69F057E7" w14:textId="77777777" w:rsidR="009E4EBD" w:rsidRPr="009E4EBD" w:rsidRDefault="009E4EBD" w:rsidP="009E4EBD">
      <w:pPr>
        <w:pStyle w:val="Bezodstpw"/>
        <w:ind w:left="360"/>
        <w:jc w:val="both"/>
        <w:rPr>
          <w:rFonts w:ascii="Times New Roman" w:hAnsi="Times New Roman"/>
          <w:sz w:val="24"/>
          <w:szCs w:val="24"/>
          <w:u w:val="single"/>
        </w:rPr>
      </w:pPr>
      <w:r w:rsidRPr="009E4EBD">
        <w:rPr>
          <w:rFonts w:ascii="Times New Roman" w:hAnsi="Times New Roman"/>
          <w:sz w:val="24"/>
          <w:szCs w:val="24"/>
        </w:rPr>
        <w:t xml:space="preserve">Dokumenty wymagane od Wykonawców dotyczące przedmiotu zamówienia </w:t>
      </w:r>
      <w:r w:rsidRPr="009E4EBD">
        <w:rPr>
          <w:rFonts w:ascii="Times New Roman" w:hAnsi="Times New Roman"/>
          <w:sz w:val="24"/>
          <w:szCs w:val="24"/>
          <w:u w:val="single"/>
        </w:rPr>
        <w:t>niezbędne przy odbiorze:</w:t>
      </w:r>
    </w:p>
    <w:p w14:paraId="4469373F" w14:textId="77777777" w:rsidR="009E4EBD" w:rsidRPr="009E4EBD" w:rsidRDefault="009E4EBD" w:rsidP="009E4EBD">
      <w:pPr>
        <w:pStyle w:val="Bezodstpw"/>
        <w:numPr>
          <w:ilvl w:val="0"/>
          <w:numId w:val="13"/>
        </w:numPr>
        <w:jc w:val="both"/>
        <w:rPr>
          <w:rFonts w:ascii="Times New Roman" w:hAnsi="Times New Roman"/>
          <w:sz w:val="24"/>
          <w:szCs w:val="24"/>
          <w:u w:val="single"/>
        </w:rPr>
      </w:pPr>
      <w:r w:rsidRPr="009E4EBD">
        <w:rPr>
          <w:rFonts w:ascii="Times New Roman" w:hAnsi="Times New Roman"/>
          <w:sz w:val="24"/>
          <w:szCs w:val="24"/>
        </w:rPr>
        <w:t>instrukcja obsługi zespołu prądotwórczego</w:t>
      </w:r>
    </w:p>
    <w:p w14:paraId="13794F2B" w14:textId="77777777" w:rsidR="009E4EBD" w:rsidRPr="009E4EBD" w:rsidRDefault="009E4EBD" w:rsidP="009E4EBD">
      <w:pPr>
        <w:pStyle w:val="Bezodstpw"/>
        <w:numPr>
          <w:ilvl w:val="0"/>
          <w:numId w:val="13"/>
        </w:numPr>
        <w:jc w:val="both"/>
        <w:rPr>
          <w:rFonts w:ascii="Times New Roman" w:hAnsi="Times New Roman"/>
          <w:sz w:val="24"/>
          <w:szCs w:val="24"/>
          <w:u w:val="single"/>
        </w:rPr>
      </w:pPr>
      <w:r w:rsidRPr="009E4EBD">
        <w:rPr>
          <w:rFonts w:ascii="Times New Roman" w:hAnsi="Times New Roman"/>
          <w:sz w:val="24"/>
          <w:szCs w:val="24"/>
        </w:rPr>
        <w:t>instrukcja rozruchu zespołu prądotwórczego w trybie awaryjnym</w:t>
      </w:r>
    </w:p>
    <w:p w14:paraId="2FDEF1F3" w14:textId="77777777" w:rsidR="009E4EBD" w:rsidRPr="009E4EBD" w:rsidRDefault="009E4EBD" w:rsidP="009E4EBD">
      <w:pPr>
        <w:pStyle w:val="Bezodstpw"/>
        <w:numPr>
          <w:ilvl w:val="0"/>
          <w:numId w:val="13"/>
        </w:numPr>
        <w:jc w:val="both"/>
        <w:rPr>
          <w:rFonts w:ascii="Times New Roman" w:hAnsi="Times New Roman"/>
          <w:sz w:val="24"/>
          <w:szCs w:val="24"/>
          <w:u w:val="single"/>
        </w:rPr>
      </w:pPr>
      <w:r w:rsidRPr="009E4EBD">
        <w:rPr>
          <w:rFonts w:ascii="Times New Roman" w:hAnsi="Times New Roman"/>
          <w:sz w:val="24"/>
          <w:szCs w:val="24"/>
        </w:rPr>
        <w:t>karty katalogowe agregatu i jego elementów zawierające dane techniczne</w:t>
      </w:r>
    </w:p>
    <w:p w14:paraId="16F4BC24" w14:textId="77777777" w:rsidR="009E4EBD" w:rsidRPr="009E4EBD" w:rsidRDefault="009E4EBD" w:rsidP="009E4EBD">
      <w:pPr>
        <w:widowControl/>
        <w:numPr>
          <w:ilvl w:val="0"/>
          <w:numId w:val="13"/>
        </w:numPr>
        <w:suppressAutoHyphens w:val="0"/>
      </w:pPr>
      <w:r w:rsidRPr="009E4EBD">
        <w:t>DTR panelu sterowania,</w:t>
      </w:r>
    </w:p>
    <w:p w14:paraId="45E261C8" w14:textId="77777777" w:rsidR="009E4EBD" w:rsidRPr="009E4EBD" w:rsidRDefault="009E4EBD" w:rsidP="009E4EBD">
      <w:pPr>
        <w:widowControl/>
        <w:numPr>
          <w:ilvl w:val="0"/>
          <w:numId w:val="13"/>
        </w:numPr>
        <w:suppressAutoHyphens w:val="0"/>
      </w:pPr>
      <w:r w:rsidRPr="009E4EBD">
        <w:t>karta gwarancyjna,</w:t>
      </w:r>
    </w:p>
    <w:p w14:paraId="18CE120C" w14:textId="77777777" w:rsidR="009E4EBD" w:rsidRPr="009E4EBD" w:rsidRDefault="009E4EBD" w:rsidP="009E4EBD">
      <w:pPr>
        <w:pStyle w:val="Akapitzlist"/>
        <w:numPr>
          <w:ilvl w:val="0"/>
          <w:numId w:val="13"/>
        </w:numPr>
      </w:pPr>
      <w:r w:rsidRPr="009E4EBD">
        <w:t>wszelkie wymagane prawem certyfikaty i licencje,</w:t>
      </w:r>
    </w:p>
    <w:p w14:paraId="3497086A" w14:textId="77777777" w:rsidR="009E4EBD" w:rsidRPr="009E4EBD" w:rsidRDefault="009E4EBD" w:rsidP="009E4EBD">
      <w:pPr>
        <w:pStyle w:val="Bezodstpw"/>
        <w:numPr>
          <w:ilvl w:val="0"/>
          <w:numId w:val="13"/>
        </w:numPr>
        <w:jc w:val="both"/>
        <w:rPr>
          <w:rFonts w:ascii="Times New Roman" w:hAnsi="Times New Roman"/>
          <w:sz w:val="24"/>
          <w:szCs w:val="24"/>
          <w:u w:val="single"/>
        </w:rPr>
      </w:pPr>
      <w:r w:rsidRPr="009E4EBD">
        <w:rPr>
          <w:rFonts w:ascii="Times New Roman" w:hAnsi="Times New Roman"/>
          <w:sz w:val="24"/>
          <w:szCs w:val="24"/>
        </w:rPr>
        <w:t>urządzenie musi posiadać numer fabryczny oraz Deklarację zgodności UE, uprawniającą</w:t>
      </w:r>
    </w:p>
    <w:p w14:paraId="212A8AE0" w14:textId="77777777" w:rsidR="009E4EBD" w:rsidRPr="009E4EBD" w:rsidRDefault="009E4EBD" w:rsidP="009E4EBD">
      <w:pPr>
        <w:ind w:left="720"/>
      </w:pPr>
      <w:r w:rsidRPr="009E4EBD">
        <w:t>do znaczenia wyrobu znakiem bezpieczeństwa CE i będzie oznaczone tym znakiem,</w:t>
      </w:r>
    </w:p>
    <w:p w14:paraId="781E67F9" w14:textId="77777777" w:rsidR="009E4EBD" w:rsidRPr="009E4EBD" w:rsidRDefault="009E4EBD" w:rsidP="009E4EBD">
      <w:pPr>
        <w:widowControl/>
        <w:numPr>
          <w:ilvl w:val="0"/>
          <w:numId w:val="15"/>
        </w:numPr>
        <w:suppressAutoHyphens w:val="0"/>
      </w:pPr>
      <w:r w:rsidRPr="009E4EBD">
        <w:t xml:space="preserve">badania z przeprowadzonych prób działania agregatu </w:t>
      </w:r>
    </w:p>
    <w:p w14:paraId="4187A8ED" w14:textId="77777777" w:rsidR="009E4EBD" w:rsidRPr="009E4EBD" w:rsidRDefault="009E4EBD" w:rsidP="009E4EBD">
      <w:pPr>
        <w:pStyle w:val="Akapitzlist"/>
        <w:numPr>
          <w:ilvl w:val="0"/>
          <w:numId w:val="14"/>
        </w:numPr>
      </w:pPr>
      <w:r w:rsidRPr="009E4EBD">
        <w:t>dokumentacja powykonawcza.</w:t>
      </w:r>
    </w:p>
    <w:p w14:paraId="0C68747A" w14:textId="77777777" w:rsidR="009E4EBD" w:rsidRDefault="009E4EBD" w:rsidP="009E4EBD">
      <w:pPr>
        <w:pStyle w:val="Akapitzlist"/>
        <w:ind w:left="0"/>
        <w:rPr>
          <w:rFonts w:ascii="Arial" w:hAnsi="Arial" w:cs="Arial"/>
          <w:sz w:val="20"/>
          <w:szCs w:val="20"/>
        </w:rPr>
      </w:pPr>
    </w:p>
    <w:p w14:paraId="254B6C89" w14:textId="42DB48DE" w:rsidR="00C13894" w:rsidRPr="00C13894" w:rsidRDefault="00C13894" w:rsidP="00C13894">
      <w:pPr>
        <w:shd w:val="clear" w:color="auto" w:fill="FFFFFF"/>
        <w:tabs>
          <w:tab w:val="left" w:pos="810"/>
          <w:tab w:val="left" w:leader="dot" w:pos="9072"/>
        </w:tabs>
        <w:spacing w:line="274" w:lineRule="exact"/>
        <w:ind w:left="29"/>
        <w:rPr>
          <w:color w:val="000000"/>
        </w:rPr>
      </w:pPr>
      <w:r w:rsidRPr="00C13894">
        <w:rPr>
          <w:color w:val="000000"/>
        </w:rPr>
        <w:t xml:space="preserve">Termin realizacji zamówienia: </w:t>
      </w:r>
      <w:r w:rsidRPr="00CC02FB">
        <w:rPr>
          <w:color w:val="000000"/>
        </w:rPr>
        <w:t>do 2</w:t>
      </w:r>
      <w:r w:rsidR="009E4EBD">
        <w:rPr>
          <w:color w:val="000000"/>
        </w:rPr>
        <w:t>1</w:t>
      </w:r>
      <w:r w:rsidRPr="00CC02FB">
        <w:rPr>
          <w:color w:val="000000"/>
        </w:rPr>
        <w:t xml:space="preserve"> </w:t>
      </w:r>
      <w:r w:rsidR="009E4EBD">
        <w:rPr>
          <w:color w:val="000000"/>
        </w:rPr>
        <w:t>dni</w:t>
      </w:r>
      <w:r w:rsidRPr="00CC02FB">
        <w:rPr>
          <w:color w:val="000000"/>
        </w:rPr>
        <w:t xml:space="preserve"> </w:t>
      </w:r>
      <w:r w:rsidR="009E4EBD">
        <w:rPr>
          <w:color w:val="000000"/>
        </w:rPr>
        <w:t xml:space="preserve">od podpisania umowy </w:t>
      </w:r>
      <w:r w:rsidRPr="00C13894">
        <w:rPr>
          <w:color w:val="000000"/>
        </w:rPr>
        <w:t xml:space="preserve"> </w:t>
      </w:r>
    </w:p>
    <w:p w14:paraId="598F97EA" w14:textId="77777777" w:rsidR="00C13894" w:rsidRPr="00C13894" w:rsidRDefault="00C13894" w:rsidP="00C13894">
      <w:pPr>
        <w:shd w:val="clear" w:color="auto" w:fill="FFFFFF"/>
        <w:tabs>
          <w:tab w:val="left" w:pos="810"/>
          <w:tab w:val="left" w:leader="dot" w:pos="9072"/>
        </w:tabs>
        <w:spacing w:line="274" w:lineRule="exact"/>
        <w:ind w:left="29"/>
        <w:rPr>
          <w:color w:val="000000"/>
        </w:rPr>
      </w:pPr>
      <w:r w:rsidRPr="00C13894">
        <w:rPr>
          <w:color w:val="000000"/>
        </w:rPr>
        <w:t>Kryteria oraz sposób oceny ofert:</w:t>
      </w:r>
    </w:p>
    <w:p w14:paraId="74C3C52B" w14:textId="1269F868" w:rsidR="00C13894" w:rsidRPr="00C13894" w:rsidRDefault="00C13894" w:rsidP="00C13894">
      <w:pPr>
        <w:shd w:val="clear" w:color="auto" w:fill="FFFFFF"/>
        <w:tabs>
          <w:tab w:val="left" w:pos="810"/>
          <w:tab w:val="left" w:leader="dot" w:pos="9072"/>
        </w:tabs>
        <w:spacing w:line="274" w:lineRule="exact"/>
        <w:ind w:left="29"/>
        <w:rPr>
          <w:color w:val="000000"/>
        </w:rPr>
      </w:pPr>
      <w:r w:rsidRPr="00C13894">
        <w:rPr>
          <w:color w:val="000000"/>
        </w:rPr>
        <w:t xml:space="preserve"> - Cena 100%</w:t>
      </w:r>
    </w:p>
    <w:p w14:paraId="157008AC" w14:textId="066B5665" w:rsidR="00C13894" w:rsidRPr="00C13894" w:rsidRDefault="00C13894" w:rsidP="00C13894">
      <w:pPr>
        <w:shd w:val="clear" w:color="auto" w:fill="FFFFFF"/>
        <w:tabs>
          <w:tab w:val="left" w:pos="810"/>
          <w:tab w:val="left" w:leader="dot" w:pos="9072"/>
        </w:tabs>
        <w:spacing w:line="274" w:lineRule="exact"/>
        <w:ind w:left="29"/>
        <w:rPr>
          <w:color w:val="000000"/>
        </w:rPr>
      </w:pPr>
      <w:r w:rsidRPr="00C13894">
        <w:rPr>
          <w:color w:val="000000"/>
        </w:rPr>
        <w:t xml:space="preserve"> </w:t>
      </w:r>
    </w:p>
    <w:p w14:paraId="06096051" w14:textId="248DCAA5" w:rsidR="00C13894" w:rsidRPr="00C13894" w:rsidRDefault="00C13894" w:rsidP="00C13894">
      <w:pPr>
        <w:shd w:val="clear" w:color="auto" w:fill="FFFFFF"/>
        <w:tabs>
          <w:tab w:val="left" w:leader="dot" w:pos="7607"/>
        </w:tabs>
        <w:spacing w:line="274" w:lineRule="exact"/>
        <w:ind w:left="5"/>
        <w:rPr>
          <w:color w:val="000000"/>
        </w:rPr>
      </w:pPr>
      <w:r w:rsidRPr="00C13894">
        <w:rPr>
          <w:color w:val="000000"/>
          <w:spacing w:val="-4"/>
        </w:rPr>
        <w:t xml:space="preserve"> Okres i warunki gwarancji</w:t>
      </w:r>
      <w:r w:rsidRPr="00C13894">
        <w:rPr>
          <w:color w:val="000000"/>
        </w:rPr>
        <w:t xml:space="preserve">: min. </w:t>
      </w:r>
      <w:r w:rsidR="009E4EBD">
        <w:rPr>
          <w:color w:val="000000"/>
        </w:rPr>
        <w:t>12</w:t>
      </w:r>
      <w:r w:rsidRPr="00C13894">
        <w:rPr>
          <w:color w:val="000000"/>
        </w:rPr>
        <w:t xml:space="preserve"> miesięcy </w:t>
      </w:r>
    </w:p>
    <w:p w14:paraId="65C12DC7" w14:textId="16964C3D" w:rsidR="00C13894" w:rsidRPr="00C13894" w:rsidRDefault="00C13894" w:rsidP="00C13894">
      <w:pPr>
        <w:widowControl/>
        <w:suppressAutoHyphens w:val="0"/>
        <w:autoSpaceDE w:val="0"/>
        <w:autoSpaceDN w:val="0"/>
        <w:adjustRightInd w:val="0"/>
        <w:rPr>
          <w:rFonts w:eastAsiaTheme="minorHAnsi"/>
          <w:lang w:eastAsia="en-US"/>
        </w:rPr>
      </w:pPr>
      <w:r w:rsidRPr="00C13894">
        <w:rPr>
          <w:color w:val="000000"/>
          <w:spacing w:val="-1"/>
        </w:rPr>
        <w:t>Warunki płatności:</w:t>
      </w:r>
      <w:r w:rsidRPr="00C13894">
        <w:rPr>
          <w:rFonts w:eastAsiaTheme="minorHAnsi"/>
          <w:lang w:eastAsia="en-US"/>
        </w:rPr>
        <w:t xml:space="preserve"> przelewem </w:t>
      </w:r>
      <w:r w:rsidRPr="0048783C">
        <w:rPr>
          <w:rFonts w:eastAsiaTheme="minorHAnsi"/>
          <w:lang w:eastAsia="en-US"/>
        </w:rPr>
        <w:t xml:space="preserve">z </w:t>
      </w:r>
      <w:r w:rsidR="000E1CBD" w:rsidRPr="0048783C">
        <w:rPr>
          <w:rFonts w:eastAsiaTheme="minorHAnsi"/>
          <w:lang w:eastAsia="en-US"/>
        </w:rPr>
        <w:t>30</w:t>
      </w:r>
      <w:r w:rsidRPr="0048783C">
        <w:rPr>
          <w:rFonts w:eastAsiaTheme="minorHAnsi"/>
          <w:lang w:eastAsia="en-US"/>
        </w:rPr>
        <w:t xml:space="preserve"> dniowym</w:t>
      </w:r>
      <w:r w:rsidRPr="00C13894">
        <w:rPr>
          <w:rFonts w:eastAsiaTheme="minorHAnsi"/>
          <w:lang w:eastAsia="en-US"/>
        </w:rPr>
        <w:t xml:space="preserve"> okresem płatności od dnia otrzymania</w:t>
      </w:r>
    </w:p>
    <w:p w14:paraId="30C0AEE3" w14:textId="3F062162" w:rsidR="00C13894" w:rsidRPr="00C13894" w:rsidRDefault="00C13894" w:rsidP="00C13894">
      <w:pPr>
        <w:shd w:val="clear" w:color="auto" w:fill="FFFFFF"/>
        <w:tabs>
          <w:tab w:val="left" w:pos="810"/>
          <w:tab w:val="left" w:leader="dot" w:pos="9072"/>
        </w:tabs>
        <w:spacing w:line="274" w:lineRule="exact"/>
        <w:ind w:left="29"/>
        <w:rPr>
          <w:color w:val="000000"/>
        </w:rPr>
      </w:pPr>
      <w:r w:rsidRPr="00C13894">
        <w:rPr>
          <w:rFonts w:eastAsiaTheme="minorHAnsi"/>
          <w:lang w:eastAsia="en-US"/>
        </w:rPr>
        <w:t>faktury.</w:t>
      </w:r>
    </w:p>
    <w:p w14:paraId="6B01FB6D" w14:textId="001863A7" w:rsidR="00C13894" w:rsidRPr="00C13894" w:rsidRDefault="00C13894" w:rsidP="00C13894">
      <w:pPr>
        <w:shd w:val="clear" w:color="auto" w:fill="FFFFFF"/>
        <w:tabs>
          <w:tab w:val="left" w:pos="810"/>
          <w:tab w:val="left" w:leader="dot" w:pos="9072"/>
        </w:tabs>
        <w:spacing w:line="274" w:lineRule="exact"/>
        <w:ind w:left="29"/>
        <w:rPr>
          <w:color w:val="000000"/>
        </w:rPr>
      </w:pPr>
      <w:r w:rsidRPr="00C13894">
        <w:rPr>
          <w:color w:val="000000"/>
          <w:spacing w:val="-3"/>
        </w:rPr>
        <w:t xml:space="preserve">Osoba upoważniona do kontaktu z wykonawcami: </w:t>
      </w:r>
      <w:r w:rsidRPr="00C13894">
        <w:rPr>
          <w:color w:val="000000"/>
        </w:rPr>
        <w:t xml:space="preserve">Michał Ślęzak, Aleksandra Albera </w:t>
      </w:r>
    </w:p>
    <w:p w14:paraId="461770F2" w14:textId="77777777" w:rsidR="00C13894" w:rsidRPr="00C13894" w:rsidRDefault="00C13894" w:rsidP="00C13894">
      <w:pPr>
        <w:shd w:val="clear" w:color="auto" w:fill="FFFFFF"/>
        <w:tabs>
          <w:tab w:val="left" w:pos="810"/>
          <w:tab w:val="left" w:leader="dot" w:pos="9072"/>
        </w:tabs>
        <w:spacing w:line="274" w:lineRule="exact"/>
        <w:ind w:left="29"/>
        <w:rPr>
          <w:color w:val="000000"/>
        </w:rPr>
      </w:pPr>
    </w:p>
    <w:p w14:paraId="0C54C092" w14:textId="77777777" w:rsidR="00C13894" w:rsidRPr="00C13894" w:rsidRDefault="00C13894" w:rsidP="00C13894">
      <w:pPr>
        <w:shd w:val="clear" w:color="auto" w:fill="FFFFFF"/>
        <w:tabs>
          <w:tab w:val="left" w:pos="797"/>
        </w:tabs>
        <w:spacing w:line="274" w:lineRule="exact"/>
        <w:ind w:left="24"/>
      </w:pPr>
      <w:r w:rsidRPr="00C13894">
        <w:rPr>
          <w:u w:val="single"/>
        </w:rPr>
        <w:t>Sposób przygotowania oferty</w:t>
      </w:r>
      <w:r w:rsidRPr="00C13894">
        <w:t xml:space="preserve">:  </w:t>
      </w:r>
    </w:p>
    <w:p w14:paraId="2A6C4D8C" w14:textId="77777777" w:rsidR="00C13894" w:rsidRPr="00C13894" w:rsidRDefault="00C13894" w:rsidP="00C13894">
      <w:pPr>
        <w:shd w:val="clear" w:color="auto" w:fill="FFFFFF"/>
        <w:tabs>
          <w:tab w:val="left" w:pos="797"/>
        </w:tabs>
        <w:spacing w:line="274" w:lineRule="exact"/>
        <w:ind w:left="24"/>
        <w:rPr>
          <w:color w:val="FF0000"/>
        </w:rPr>
      </w:pPr>
    </w:p>
    <w:p w14:paraId="17E7C9A8" w14:textId="77777777" w:rsidR="00C13894" w:rsidRPr="00C13894" w:rsidRDefault="00C13894" w:rsidP="00C13894">
      <w:pPr>
        <w:jc w:val="both"/>
      </w:pPr>
      <w:r w:rsidRPr="00C13894">
        <w:t>Postępowanie prowadzone jest w formie elektronicznej za pośrednictwem platformy elektronicznej (zakupowej).</w:t>
      </w:r>
    </w:p>
    <w:p w14:paraId="322FE4AF" w14:textId="77777777" w:rsidR="00C13894" w:rsidRPr="00C13894" w:rsidRDefault="00C13894" w:rsidP="00C13894">
      <w:pPr>
        <w:jc w:val="both"/>
      </w:pPr>
      <w:r w:rsidRPr="00C13894">
        <w:t>Dopuszczalne jest załączenie formularza oferty lub skorzystanie z narzędzi dostępnych na platformie elektronicznej.</w:t>
      </w:r>
    </w:p>
    <w:p w14:paraId="7264DF51" w14:textId="77777777" w:rsidR="00C13894" w:rsidRPr="00C13894" w:rsidRDefault="00C13894" w:rsidP="00C13894">
      <w:pPr>
        <w:shd w:val="clear" w:color="auto" w:fill="FFFFFF"/>
        <w:tabs>
          <w:tab w:val="left" w:pos="797"/>
        </w:tabs>
      </w:pPr>
    </w:p>
    <w:p w14:paraId="5A48D50F" w14:textId="5752D5DF" w:rsidR="00C13894" w:rsidRPr="00C13894" w:rsidRDefault="00C13894" w:rsidP="00C13894">
      <w:pPr>
        <w:jc w:val="both"/>
      </w:pPr>
      <w:r w:rsidRPr="00C13894">
        <w:t xml:space="preserve">Ofertę wraz z wymaganymi dokumentami należy umieścić na platformie pod adresem: </w:t>
      </w:r>
      <w:hyperlink r:id="rId5" w:history="1">
        <w:r w:rsidRPr="00C13894">
          <w:rPr>
            <w:color w:val="0563C1" w:themeColor="hyperlink"/>
            <w:u w:val="single"/>
          </w:rPr>
          <w:t>https://platformazakupowa.pl/pn/slaskie_straz</w:t>
        </w:r>
      </w:hyperlink>
      <w:r w:rsidRPr="00C13894">
        <w:t xml:space="preserve"> na stronie dotyczącej odpowiedniego postępowania do dnia </w:t>
      </w:r>
      <w:r w:rsidR="00392654">
        <w:t>31</w:t>
      </w:r>
      <w:r w:rsidRPr="00C13894">
        <w:t>.1</w:t>
      </w:r>
      <w:r w:rsidR="00392654">
        <w:t>0</w:t>
      </w:r>
      <w:r w:rsidRPr="00C13894">
        <w:t>.2022</w:t>
      </w:r>
      <w:r w:rsidRPr="00C13894">
        <w:rPr>
          <w:b/>
          <w:bCs/>
        </w:rPr>
        <w:t xml:space="preserve"> r.</w:t>
      </w:r>
      <w:r w:rsidRPr="00C13894">
        <w:t xml:space="preserve"> </w:t>
      </w:r>
      <w:r w:rsidRPr="00C13894">
        <w:rPr>
          <w:b/>
          <w:bCs/>
        </w:rPr>
        <w:t>godz. 14.00</w:t>
      </w:r>
    </w:p>
    <w:p w14:paraId="37227A84" w14:textId="77777777" w:rsidR="00C13894" w:rsidRPr="00C13894" w:rsidRDefault="00C13894" w:rsidP="00C13894">
      <w:pPr>
        <w:jc w:val="both"/>
      </w:pPr>
      <w:r w:rsidRPr="00C13894">
        <w:t>Do oferty należy dołączyć wszystkie wymagane w Zapytaniu ofertowym dokumenty.</w:t>
      </w:r>
    </w:p>
    <w:p w14:paraId="40C2DA2B" w14:textId="77777777" w:rsidR="00C13894" w:rsidRPr="004C31BE" w:rsidRDefault="00C13894" w:rsidP="00C13894">
      <w:pPr>
        <w:shd w:val="clear" w:color="auto" w:fill="FFFFFF"/>
        <w:tabs>
          <w:tab w:val="left" w:pos="797"/>
        </w:tabs>
        <w:spacing w:line="274" w:lineRule="exact"/>
        <w:ind w:left="24"/>
        <w:rPr>
          <w:color w:val="000000"/>
        </w:rPr>
      </w:pPr>
    </w:p>
    <w:p w14:paraId="040E6E78" w14:textId="77777777" w:rsidR="00392654" w:rsidRPr="00BF56C6" w:rsidRDefault="00C13894" w:rsidP="00392654">
      <w:pPr>
        <w:ind w:left="3527" w:firstLine="720"/>
        <w:rPr>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92654" w:rsidRPr="00BF56C6">
        <w:rPr>
          <w:sz w:val="20"/>
          <w:szCs w:val="20"/>
        </w:rPr>
        <w:t xml:space="preserve">z up. </w:t>
      </w:r>
    </w:p>
    <w:p w14:paraId="38B0AD16" w14:textId="77777777" w:rsidR="00392654" w:rsidRPr="00BF56C6" w:rsidRDefault="00392654" w:rsidP="00392654">
      <w:pPr>
        <w:ind w:left="3527" w:firstLine="720"/>
        <w:rPr>
          <w:sz w:val="20"/>
          <w:szCs w:val="20"/>
        </w:rPr>
      </w:pPr>
      <w:r w:rsidRPr="00BF56C6">
        <w:rPr>
          <w:sz w:val="20"/>
          <w:szCs w:val="20"/>
        </w:rPr>
        <w:t xml:space="preserve">Śląskiego Komendanta Wojewódzkiego </w:t>
      </w:r>
    </w:p>
    <w:p w14:paraId="6CED075F" w14:textId="77777777" w:rsidR="00392654" w:rsidRPr="00BF56C6" w:rsidRDefault="00392654" w:rsidP="00392654">
      <w:pPr>
        <w:ind w:left="3527" w:firstLine="720"/>
        <w:rPr>
          <w:sz w:val="20"/>
          <w:szCs w:val="20"/>
        </w:rPr>
      </w:pPr>
      <w:r w:rsidRPr="00BF56C6">
        <w:rPr>
          <w:sz w:val="20"/>
          <w:szCs w:val="20"/>
        </w:rPr>
        <w:t xml:space="preserve">Państwowej Straży Pożarnej </w:t>
      </w:r>
    </w:p>
    <w:p w14:paraId="5C40B44E" w14:textId="176D1200" w:rsidR="00392654" w:rsidRPr="00BF56C6" w:rsidRDefault="00392654" w:rsidP="00392654">
      <w:pPr>
        <w:ind w:left="3527" w:firstLine="720"/>
        <w:rPr>
          <w:sz w:val="20"/>
          <w:szCs w:val="20"/>
        </w:rPr>
      </w:pPr>
      <w:r w:rsidRPr="00BF56C6">
        <w:rPr>
          <w:sz w:val="20"/>
          <w:szCs w:val="20"/>
        </w:rPr>
        <w:t xml:space="preserve">bryg. mgr inż. </w:t>
      </w:r>
      <w:r>
        <w:rPr>
          <w:sz w:val="20"/>
          <w:szCs w:val="20"/>
        </w:rPr>
        <w:t>Arkadiusz Krzemiński</w:t>
      </w:r>
      <w:r w:rsidRPr="00BF56C6">
        <w:rPr>
          <w:sz w:val="20"/>
          <w:szCs w:val="20"/>
        </w:rPr>
        <w:t xml:space="preserve"> </w:t>
      </w:r>
    </w:p>
    <w:p w14:paraId="39520AA6" w14:textId="77777777" w:rsidR="00392654" w:rsidRPr="00BF56C6" w:rsidRDefault="00392654" w:rsidP="00392654">
      <w:pPr>
        <w:ind w:left="3527" w:firstLine="720"/>
        <w:rPr>
          <w:sz w:val="20"/>
          <w:szCs w:val="20"/>
        </w:rPr>
      </w:pPr>
      <w:r w:rsidRPr="00BF56C6">
        <w:rPr>
          <w:sz w:val="20"/>
          <w:szCs w:val="20"/>
        </w:rPr>
        <w:t xml:space="preserve">Zastępca Śląskiego Komendanta Wojewódzkiego </w:t>
      </w:r>
    </w:p>
    <w:p w14:paraId="1B6F54E1" w14:textId="77777777" w:rsidR="00392654" w:rsidRDefault="00392654" w:rsidP="00392654">
      <w:pPr>
        <w:ind w:left="3527" w:firstLine="720"/>
        <w:rPr>
          <w:rStyle w:val="Hipercze"/>
          <w:sz w:val="20"/>
          <w:szCs w:val="20"/>
        </w:rPr>
      </w:pPr>
      <w:r w:rsidRPr="00BF56C6">
        <w:rPr>
          <w:sz w:val="20"/>
          <w:szCs w:val="20"/>
        </w:rPr>
        <w:t xml:space="preserve">Państwowej Straży Pożarnej </w:t>
      </w:r>
    </w:p>
    <w:p w14:paraId="26465FA8" w14:textId="1917F5A9" w:rsidR="00C13894" w:rsidRPr="001A74FB" w:rsidRDefault="00C13894" w:rsidP="00392654">
      <w:pPr>
        <w:shd w:val="clear" w:color="auto" w:fill="FFFFFF"/>
        <w:tabs>
          <w:tab w:val="left" w:pos="797"/>
        </w:tabs>
        <w:spacing w:line="274" w:lineRule="exact"/>
        <w:ind w:left="24"/>
        <w:rPr>
          <w:i/>
          <w:color w:val="000000"/>
          <w:sz w:val="20"/>
          <w:szCs w:val="20"/>
        </w:rPr>
      </w:pPr>
    </w:p>
    <w:p w14:paraId="74D07137" w14:textId="77777777" w:rsidR="00C13894" w:rsidRDefault="00C13894" w:rsidP="00C13894">
      <w:pPr>
        <w:jc w:val="both"/>
        <w:rPr>
          <w:b/>
          <w:i/>
          <w:sz w:val="20"/>
          <w:szCs w:val="20"/>
          <w:u w:val="single"/>
        </w:rPr>
      </w:pPr>
    </w:p>
    <w:p w14:paraId="7B944C3A" w14:textId="77777777" w:rsidR="00C13894" w:rsidRPr="00544F18" w:rsidRDefault="00C13894" w:rsidP="00C13894">
      <w:pPr>
        <w:jc w:val="both"/>
        <w:rPr>
          <w:i/>
          <w:sz w:val="20"/>
          <w:szCs w:val="20"/>
        </w:rPr>
      </w:pPr>
      <w:r w:rsidRPr="00544F18">
        <w:rPr>
          <w:b/>
          <w:i/>
          <w:sz w:val="20"/>
          <w:szCs w:val="20"/>
          <w:u w:val="single"/>
        </w:rPr>
        <w:t>Pouczenie-informacja:</w:t>
      </w:r>
      <w:r w:rsidRPr="00544F18">
        <w:rPr>
          <w:i/>
          <w:sz w:val="20"/>
          <w:szCs w:val="20"/>
        </w:rPr>
        <w:t xml:space="preserve"> niniejsze zapytanie ofertowe ma charakter sondażu rynku pod kątem wyboru oferty najkorzystniejszej. Zamawiający może bez podania przyczyny unieważnić postępowanie lub odmówić zawarcia umowy. Złożenie przez wykonawcę oferty nie stwarza po jego stronie jakichkolwiek roszczeń, w tym o zawarcie umowy o udzielenie zamówienia, bądź zwrot jakichkolwiek kosztów związanych z zapytaniem ofertowym.</w:t>
      </w:r>
    </w:p>
    <w:p w14:paraId="033D5A04" w14:textId="77777777" w:rsidR="00C13894" w:rsidRDefault="00C13894" w:rsidP="00C13894">
      <w:pPr>
        <w:shd w:val="clear" w:color="auto" w:fill="FFFFFF"/>
        <w:spacing w:line="278" w:lineRule="exact"/>
        <w:ind w:right="38"/>
        <w:jc w:val="both"/>
        <w:rPr>
          <w:i/>
          <w:iCs/>
          <w:color w:val="FF0000"/>
          <w:spacing w:val="-4"/>
          <w:sz w:val="20"/>
          <w:szCs w:val="20"/>
        </w:rPr>
      </w:pPr>
    </w:p>
    <w:p w14:paraId="63B2F230" w14:textId="77777777" w:rsidR="00C13894" w:rsidRDefault="00C13894" w:rsidP="00C13894">
      <w:pPr>
        <w:shd w:val="clear" w:color="auto" w:fill="FFFFFF"/>
        <w:spacing w:line="278" w:lineRule="exact"/>
        <w:ind w:right="38"/>
        <w:jc w:val="both"/>
        <w:rPr>
          <w:i/>
          <w:iCs/>
          <w:color w:val="FF0000"/>
          <w:spacing w:val="-4"/>
          <w:sz w:val="20"/>
          <w:szCs w:val="20"/>
        </w:rPr>
      </w:pPr>
    </w:p>
    <w:p w14:paraId="6302181E" w14:textId="77777777" w:rsidR="00C13894" w:rsidRDefault="00C13894" w:rsidP="00C13894">
      <w:pPr>
        <w:shd w:val="clear" w:color="auto" w:fill="FFFFFF"/>
        <w:spacing w:line="278" w:lineRule="exact"/>
        <w:ind w:right="38"/>
        <w:jc w:val="both"/>
        <w:rPr>
          <w:i/>
          <w:iCs/>
          <w:color w:val="FF0000"/>
          <w:spacing w:val="-4"/>
          <w:sz w:val="20"/>
          <w:szCs w:val="20"/>
        </w:rPr>
      </w:pPr>
    </w:p>
    <w:p w14:paraId="62643154" w14:textId="77777777" w:rsidR="00C13894" w:rsidRDefault="00C13894" w:rsidP="00C13894">
      <w:pPr>
        <w:shd w:val="clear" w:color="auto" w:fill="FFFFFF"/>
        <w:spacing w:line="278" w:lineRule="exact"/>
        <w:ind w:right="38"/>
        <w:jc w:val="both"/>
        <w:rPr>
          <w:i/>
          <w:iCs/>
          <w:color w:val="FF0000"/>
          <w:spacing w:val="-4"/>
          <w:sz w:val="20"/>
          <w:szCs w:val="20"/>
        </w:rPr>
      </w:pPr>
    </w:p>
    <w:p w14:paraId="38C55C13" w14:textId="05F12FEB" w:rsidR="00C13894" w:rsidRDefault="00C13894" w:rsidP="00C13894">
      <w:pPr>
        <w:shd w:val="clear" w:color="auto" w:fill="FFFFFF"/>
        <w:spacing w:line="278" w:lineRule="exact"/>
        <w:ind w:right="38"/>
        <w:jc w:val="both"/>
        <w:rPr>
          <w:i/>
          <w:iCs/>
          <w:color w:val="FF0000"/>
          <w:spacing w:val="-4"/>
          <w:sz w:val="20"/>
          <w:szCs w:val="20"/>
        </w:rPr>
      </w:pPr>
    </w:p>
    <w:p w14:paraId="10C81035" w14:textId="66227FD1" w:rsidR="00C13894" w:rsidRDefault="00C13894" w:rsidP="00C13894">
      <w:pPr>
        <w:shd w:val="clear" w:color="auto" w:fill="FFFFFF"/>
        <w:spacing w:line="278" w:lineRule="exact"/>
        <w:ind w:right="38"/>
        <w:jc w:val="both"/>
        <w:rPr>
          <w:i/>
          <w:iCs/>
          <w:color w:val="FF0000"/>
          <w:spacing w:val="-4"/>
          <w:sz w:val="20"/>
          <w:szCs w:val="20"/>
        </w:rPr>
      </w:pPr>
    </w:p>
    <w:p w14:paraId="548E6877" w14:textId="764A7A83" w:rsidR="00C13894" w:rsidRDefault="00C13894" w:rsidP="00C13894">
      <w:pPr>
        <w:shd w:val="clear" w:color="auto" w:fill="FFFFFF"/>
        <w:spacing w:line="278" w:lineRule="exact"/>
        <w:ind w:right="38"/>
        <w:jc w:val="both"/>
        <w:rPr>
          <w:i/>
          <w:iCs/>
          <w:color w:val="FF0000"/>
          <w:spacing w:val="-4"/>
          <w:sz w:val="20"/>
          <w:szCs w:val="20"/>
        </w:rPr>
      </w:pPr>
    </w:p>
    <w:p w14:paraId="224AF944" w14:textId="31495AFA" w:rsidR="00C13894" w:rsidRDefault="00C13894" w:rsidP="00C13894">
      <w:pPr>
        <w:shd w:val="clear" w:color="auto" w:fill="FFFFFF"/>
        <w:spacing w:line="278" w:lineRule="exact"/>
        <w:ind w:right="38"/>
        <w:jc w:val="both"/>
        <w:rPr>
          <w:i/>
          <w:iCs/>
          <w:color w:val="FF0000"/>
          <w:spacing w:val="-4"/>
          <w:sz w:val="20"/>
          <w:szCs w:val="20"/>
        </w:rPr>
      </w:pPr>
    </w:p>
    <w:p w14:paraId="66340847" w14:textId="752E755D" w:rsidR="00C13894" w:rsidRDefault="00C13894" w:rsidP="00C13894">
      <w:pPr>
        <w:shd w:val="clear" w:color="auto" w:fill="FFFFFF"/>
        <w:spacing w:line="278" w:lineRule="exact"/>
        <w:ind w:right="38"/>
        <w:jc w:val="both"/>
        <w:rPr>
          <w:i/>
          <w:iCs/>
          <w:color w:val="FF0000"/>
          <w:spacing w:val="-4"/>
          <w:sz w:val="20"/>
          <w:szCs w:val="20"/>
        </w:rPr>
      </w:pPr>
    </w:p>
    <w:p w14:paraId="12596E5E" w14:textId="0BEBD01D" w:rsidR="00C13894" w:rsidRDefault="00C13894" w:rsidP="00C13894">
      <w:pPr>
        <w:shd w:val="clear" w:color="auto" w:fill="FFFFFF"/>
        <w:spacing w:line="278" w:lineRule="exact"/>
        <w:ind w:right="38"/>
        <w:jc w:val="both"/>
        <w:rPr>
          <w:i/>
          <w:iCs/>
          <w:color w:val="FF0000"/>
          <w:spacing w:val="-4"/>
          <w:sz w:val="20"/>
          <w:szCs w:val="20"/>
        </w:rPr>
      </w:pPr>
    </w:p>
    <w:p w14:paraId="709B9258" w14:textId="1B4A2173" w:rsidR="00C13894" w:rsidRDefault="00C13894" w:rsidP="00C13894">
      <w:pPr>
        <w:shd w:val="clear" w:color="auto" w:fill="FFFFFF"/>
        <w:spacing w:line="278" w:lineRule="exact"/>
        <w:ind w:right="38"/>
        <w:jc w:val="both"/>
        <w:rPr>
          <w:i/>
          <w:iCs/>
          <w:color w:val="FF0000"/>
          <w:spacing w:val="-4"/>
          <w:sz w:val="20"/>
          <w:szCs w:val="20"/>
        </w:rPr>
      </w:pPr>
    </w:p>
    <w:p w14:paraId="05F1E66A" w14:textId="2C211560" w:rsidR="00C13894" w:rsidRDefault="00C13894" w:rsidP="00C13894">
      <w:pPr>
        <w:shd w:val="clear" w:color="auto" w:fill="FFFFFF"/>
        <w:spacing w:line="278" w:lineRule="exact"/>
        <w:ind w:right="38"/>
        <w:jc w:val="both"/>
        <w:rPr>
          <w:i/>
          <w:iCs/>
          <w:color w:val="FF0000"/>
          <w:spacing w:val="-4"/>
          <w:sz w:val="20"/>
          <w:szCs w:val="20"/>
        </w:rPr>
      </w:pPr>
    </w:p>
    <w:p w14:paraId="0C3DC571" w14:textId="38CC310E" w:rsidR="00C13894" w:rsidRDefault="00C13894" w:rsidP="00C13894">
      <w:pPr>
        <w:shd w:val="clear" w:color="auto" w:fill="FFFFFF"/>
        <w:spacing w:line="278" w:lineRule="exact"/>
        <w:ind w:right="38"/>
        <w:jc w:val="both"/>
        <w:rPr>
          <w:i/>
          <w:iCs/>
          <w:color w:val="FF0000"/>
          <w:spacing w:val="-4"/>
          <w:sz w:val="20"/>
          <w:szCs w:val="20"/>
        </w:rPr>
      </w:pPr>
    </w:p>
    <w:p w14:paraId="0C82B7FC" w14:textId="0DD9067B" w:rsidR="00C13894" w:rsidRDefault="00C13894" w:rsidP="00C13894">
      <w:pPr>
        <w:shd w:val="clear" w:color="auto" w:fill="FFFFFF"/>
        <w:spacing w:line="278" w:lineRule="exact"/>
        <w:ind w:right="38"/>
        <w:jc w:val="both"/>
        <w:rPr>
          <w:i/>
          <w:iCs/>
          <w:color w:val="FF0000"/>
          <w:spacing w:val="-4"/>
          <w:sz w:val="20"/>
          <w:szCs w:val="20"/>
        </w:rPr>
      </w:pPr>
    </w:p>
    <w:p w14:paraId="59DA5E8B" w14:textId="2969EDBD" w:rsidR="00C13894" w:rsidRDefault="00C13894" w:rsidP="00C13894">
      <w:pPr>
        <w:shd w:val="clear" w:color="auto" w:fill="FFFFFF"/>
        <w:spacing w:line="278" w:lineRule="exact"/>
        <w:ind w:right="38"/>
        <w:jc w:val="both"/>
        <w:rPr>
          <w:i/>
          <w:iCs/>
          <w:color w:val="FF0000"/>
          <w:spacing w:val="-4"/>
          <w:sz w:val="20"/>
          <w:szCs w:val="20"/>
        </w:rPr>
      </w:pPr>
    </w:p>
    <w:p w14:paraId="5FD22D12" w14:textId="1D17FB56" w:rsidR="00C13894" w:rsidRDefault="00C13894" w:rsidP="00C13894">
      <w:pPr>
        <w:shd w:val="clear" w:color="auto" w:fill="FFFFFF"/>
        <w:spacing w:line="278" w:lineRule="exact"/>
        <w:ind w:right="38"/>
        <w:jc w:val="both"/>
        <w:rPr>
          <w:i/>
          <w:iCs/>
          <w:color w:val="FF0000"/>
          <w:spacing w:val="-4"/>
          <w:sz w:val="20"/>
          <w:szCs w:val="20"/>
        </w:rPr>
      </w:pPr>
    </w:p>
    <w:p w14:paraId="3C11C605" w14:textId="10E67500" w:rsidR="00C13894" w:rsidRDefault="00C13894" w:rsidP="00C13894">
      <w:pPr>
        <w:shd w:val="clear" w:color="auto" w:fill="FFFFFF"/>
        <w:spacing w:line="278" w:lineRule="exact"/>
        <w:ind w:right="38"/>
        <w:jc w:val="both"/>
        <w:rPr>
          <w:i/>
          <w:iCs/>
          <w:color w:val="FF0000"/>
          <w:spacing w:val="-4"/>
          <w:sz w:val="20"/>
          <w:szCs w:val="20"/>
        </w:rPr>
      </w:pPr>
    </w:p>
    <w:p w14:paraId="742349E7" w14:textId="08D71902" w:rsidR="00C13894" w:rsidRDefault="00C13894" w:rsidP="00C13894">
      <w:pPr>
        <w:shd w:val="clear" w:color="auto" w:fill="FFFFFF"/>
        <w:spacing w:line="278" w:lineRule="exact"/>
        <w:ind w:right="38"/>
        <w:jc w:val="both"/>
        <w:rPr>
          <w:i/>
          <w:iCs/>
          <w:color w:val="FF0000"/>
          <w:spacing w:val="-4"/>
          <w:sz w:val="20"/>
          <w:szCs w:val="20"/>
        </w:rPr>
      </w:pPr>
    </w:p>
    <w:p w14:paraId="3EE71F65" w14:textId="43AC2BF9" w:rsidR="00C13894" w:rsidRDefault="00C13894" w:rsidP="00C13894">
      <w:pPr>
        <w:shd w:val="clear" w:color="auto" w:fill="FFFFFF"/>
        <w:spacing w:line="278" w:lineRule="exact"/>
        <w:ind w:right="38"/>
        <w:jc w:val="both"/>
        <w:rPr>
          <w:i/>
          <w:iCs/>
          <w:color w:val="FF0000"/>
          <w:spacing w:val="-4"/>
          <w:sz w:val="20"/>
          <w:szCs w:val="20"/>
        </w:rPr>
      </w:pPr>
    </w:p>
    <w:p w14:paraId="3F1FD7D5" w14:textId="43A7E131" w:rsidR="00C13894" w:rsidRDefault="00C13894" w:rsidP="00C13894">
      <w:pPr>
        <w:shd w:val="clear" w:color="auto" w:fill="FFFFFF"/>
        <w:spacing w:line="278" w:lineRule="exact"/>
        <w:ind w:right="38"/>
        <w:jc w:val="both"/>
        <w:rPr>
          <w:i/>
          <w:iCs/>
          <w:color w:val="FF0000"/>
          <w:spacing w:val="-4"/>
          <w:sz w:val="20"/>
          <w:szCs w:val="20"/>
        </w:rPr>
      </w:pPr>
    </w:p>
    <w:p w14:paraId="1A76F456" w14:textId="6088516B" w:rsidR="00C13894" w:rsidRDefault="00C13894" w:rsidP="00C13894">
      <w:pPr>
        <w:shd w:val="clear" w:color="auto" w:fill="FFFFFF"/>
        <w:spacing w:line="278" w:lineRule="exact"/>
        <w:ind w:right="38"/>
        <w:jc w:val="both"/>
        <w:rPr>
          <w:i/>
          <w:iCs/>
          <w:color w:val="FF0000"/>
          <w:spacing w:val="-4"/>
          <w:sz w:val="20"/>
          <w:szCs w:val="20"/>
        </w:rPr>
      </w:pPr>
    </w:p>
    <w:p w14:paraId="68A86F54" w14:textId="20C3D437" w:rsidR="00C13894" w:rsidRDefault="00C13894" w:rsidP="00C13894">
      <w:pPr>
        <w:shd w:val="clear" w:color="auto" w:fill="FFFFFF"/>
        <w:spacing w:line="278" w:lineRule="exact"/>
        <w:ind w:right="38"/>
        <w:jc w:val="both"/>
        <w:rPr>
          <w:i/>
          <w:iCs/>
          <w:color w:val="FF0000"/>
          <w:spacing w:val="-4"/>
          <w:sz w:val="20"/>
          <w:szCs w:val="20"/>
        </w:rPr>
      </w:pPr>
    </w:p>
    <w:p w14:paraId="13B10EA3" w14:textId="0A8B2FBA" w:rsidR="00C13894" w:rsidRDefault="00C13894" w:rsidP="00C13894">
      <w:pPr>
        <w:shd w:val="clear" w:color="auto" w:fill="FFFFFF"/>
        <w:spacing w:line="278" w:lineRule="exact"/>
        <w:ind w:right="38"/>
        <w:jc w:val="both"/>
        <w:rPr>
          <w:i/>
          <w:iCs/>
          <w:color w:val="FF0000"/>
          <w:spacing w:val="-4"/>
          <w:sz w:val="20"/>
          <w:szCs w:val="20"/>
        </w:rPr>
      </w:pPr>
    </w:p>
    <w:p w14:paraId="18B2A201" w14:textId="17FDB305" w:rsidR="00C13894" w:rsidRDefault="00C13894" w:rsidP="00C13894">
      <w:pPr>
        <w:shd w:val="clear" w:color="auto" w:fill="FFFFFF"/>
        <w:spacing w:line="278" w:lineRule="exact"/>
        <w:ind w:right="38"/>
        <w:jc w:val="both"/>
        <w:rPr>
          <w:i/>
          <w:iCs/>
          <w:color w:val="FF0000"/>
          <w:spacing w:val="-4"/>
          <w:sz w:val="20"/>
          <w:szCs w:val="20"/>
        </w:rPr>
      </w:pPr>
    </w:p>
    <w:p w14:paraId="7AC97232" w14:textId="1D2EEEE3" w:rsidR="00C13894" w:rsidRDefault="00C13894" w:rsidP="00C13894">
      <w:pPr>
        <w:shd w:val="clear" w:color="auto" w:fill="FFFFFF"/>
        <w:spacing w:line="278" w:lineRule="exact"/>
        <w:ind w:right="38"/>
        <w:jc w:val="both"/>
        <w:rPr>
          <w:i/>
          <w:iCs/>
          <w:color w:val="FF0000"/>
          <w:spacing w:val="-4"/>
          <w:sz w:val="20"/>
          <w:szCs w:val="20"/>
        </w:rPr>
      </w:pPr>
    </w:p>
    <w:p w14:paraId="2C8F44B8" w14:textId="0F4C20E9" w:rsidR="00C13894" w:rsidRDefault="00C13894" w:rsidP="00C13894">
      <w:pPr>
        <w:shd w:val="clear" w:color="auto" w:fill="FFFFFF"/>
        <w:spacing w:line="278" w:lineRule="exact"/>
        <w:ind w:right="38"/>
        <w:jc w:val="both"/>
        <w:rPr>
          <w:i/>
          <w:iCs/>
          <w:color w:val="FF0000"/>
          <w:spacing w:val="-4"/>
          <w:sz w:val="20"/>
          <w:szCs w:val="20"/>
        </w:rPr>
      </w:pPr>
    </w:p>
    <w:p w14:paraId="76974ADB" w14:textId="251FA6F3" w:rsidR="00C13894" w:rsidRDefault="00C13894" w:rsidP="00C13894">
      <w:pPr>
        <w:shd w:val="clear" w:color="auto" w:fill="FFFFFF"/>
        <w:spacing w:line="278" w:lineRule="exact"/>
        <w:ind w:right="38"/>
        <w:jc w:val="both"/>
        <w:rPr>
          <w:i/>
          <w:iCs/>
          <w:color w:val="FF0000"/>
          <w:spacing w:val="-4"/>
          <w:sz w:val="20"/>
          <w:szCs w:val="20"/>
        </w:rPr>
      </w:pPr>
    </w:p>
    <w:p w14:paraId="4A5487A0" w14:textId="27E3ECAD" w:rsidR="00C13894" w:rsidRDefault="00C13894" w:rsidP="00C13894">
      <w:pPr>
        <w:shd w:val="clear" w:color="auto" w:fill="FFFFFF"/>
        <w:spacing w:line="278" w:lineRule="exact"/>
        <w:ind w:right="38"/>
        <w:jc w:val="both"/>
        <w:rPr>
          <w:i/>
          <w:iCs/>
          <w:color w:val="FF0000"/>
          <w:spacing w:val="-4"/>
          <w:sz w:val="20"/>
          <w:szCs w:val="20"/>
        </w:rPr>
      </w:pPr>
    </w:p>
    <w:p w14:paraId="6DFB83BC" w14:textId="64F9A9CC" w:rsidR="00C13894" w:rsidRDefault="00C13894" w:rsidP="00C13894">
      <w:pPr>
        <w:shd w:val="clear" w:color="auto" w:fill="FFFFFF"/>
        <w:spacing w:line="278" w:lineRule="exact"/>
        <w:ind w:right="38"/>
        <w:jc w:val="both"/>
        <w:rPr>
          <w:i/>
          <w:iCs/>
          <w:color w:val="FF0000"/>
          <w:spacing w:val="-4"/>
          <w:sz w:val="20"/>
          <w:szCs w:val="20"/>
        </w:rPr>
      </w:pPr>
    </w:p>
    <w:p w14:paraId="58F3E388" w14:textId="1F6CABE1" w:rsidR="00C13894" w:rsidRDefault="00C13894" w:rsidP="00C13894">
      <w:pPr>
        <w:shd w:val="clear" w:color="auto" w:fill="FFFFFF"/>
        <w:spacing w:line="278" w:lineRule="exact"/>
        <w:ind w:right="38"/>
        <w:jc w:val="both"/>
        <w:rPr>
          <w:i/>
          <w:iCs/>
          <w:color w:val="FF0000"/>
          <w:spacing w:val="-4"/>
          <w:sz w:val="20"/>
          <w:szCs w:val="20"/>
        </w:rPr>
      </w:pPr>
    </w:p>
    <w:p w14:paraId="270A978E" w14:textId="5C64DAA2" w:rsidR="00C13894" w:rsidRDefault="00C13894" w:rsidP="00C13894">
      <w:pPr>
        <w:shd w:val="clear" w:color="auto" w:fill="FFFFFF"/>
        <w:spacing w:line="278" w:lineRule="exact"/>
        <w:ind w:right="38"/>
        <w:jc w:val="both"/>
        <w:rPr>
          <w:i/>
          <w:iCs/>
          <w:color w:val="FF0000"/>
          <w:spacing w:val="-4"/>
          <w:sz w:val="20"/>
          <w:szCs w:val="20"/>
        </w:rPr>
      </w:pPr>
    </w:p>
    <w:p w14:paraId="24244D99" w14:textId="1FC1AAC5" w:rsidR="00C13894" w:rsidRDefault="00C13894" w:rsidP="00C13894">
      <w:pPr>
        <w:shd w:val="clear" w:color="auto" w:fill="FFFFFF"/>
        <w:spacing w:line="278" w:lineRule="exact"/>
        <w:ind w:right="38"/>
        <w:jc w:val="both"/>
        <w:rPr>
          <w:i/>
          <w:iCs/>
          <w:color w:val="FF0000"/>
          <w:spacing w:val="-4"/>
          <w:sz w:val="20"/>
          <w:szCs w:val="20"/>
        </w:rPr>
      </w:pPr>
    </w:p>
    <w:p w14:paraId="63C10648" w14:textId="77777777" w:rsidR="00C13894" w:rsidRDefault="00C13894" w:rsidP="00C13894">
      <w:pPr>
        <w:shd w:val="clear" w:color="auto" w:fill="FFFFFF"/>
        <w:spacing w:line="278" w:lineRule="exact"/>
        <w:ind w:right="38"/>
        <w:jc w:val="both"/>
        <w:rPr>
          <w:i/>
          <w:iCs/>
          <w:color w:val="FF0000"/>
          <w:spacing w:val="-4"/>
          <w:sz w:val="20"/>
          <w:szCs w:val="20"/>
        </w:rPr>
      </w:pPr>
    </w:p>
    <w:p w14:paraId="066A28B6" w14:textId="77777777" w:rsidR="00C13894" w:rsidRDefault="00C13894" w:rsidP="00C13894">
      <w:pPr>
        <w:shd w:val="clear" w:color="auto" w:fill="FFFFFF"/>
        <w:spacing w:line="278" w:lineRule="exact"/>
        <w:ind w:right="38"/>
        <w:jc w:val="both"/>
        <w:rPr>
          <w:i/>
          <w:iCs/>
          <w:color w:val="FF0000"/>
          <w:spacing w:val="-4"/>
          <w:sz w:val="20"/>
          <w:szCs w:val="20"/>
        </w:rPr>
      </w:pPr>
    </w:p>
    <w:p w14:paraId="31A87F7F" w14:textId="70365C49" w:rsidR="00C13894" w:rsidRDefault="00C13894" w:rsidP="00C13894">
      <w:pPr>
        <w:shd w:val="clear" w:color="auto" w:fill="FFFFFF"/>
        <w:spacing w:line="278" w:lineRule="exact"/>
        <w:ind w:right="38"/>
        <w:jc w:val="both"/>
        <w:rPr>
          <w:i/>
          <w:iCs/>
          <w:color w:val="FF0000"/>
          <w:spacing w:val="-4"/>
          <w:sz w:val="20"/>
          <w:szCs w:val="20"/>
        </w:rPr>
      </w:pPr>
    </w:p>
    <w:p w14:paraId="707F54C7" w14:textId="77777777" w:rsidR="006928A8" w:rsidRDefault="006928A8" w:rsidP="00C13894">
      <w:pPr>
        <w:shd w:val="clear" w:color="auto" w:fill="FFFFFF"/>
        <w:spacing w:line="278" w:lineRule="exact"/>
        <w:ind w:right="38"/>
        <w:jc w:val="both"/>
        <w:rPr>
          <w:i/>
          <w:iCs/>
          <w:color w:val="FF0000"/>
          <w:spacing w:val="-4"/>
          <w:sz w:val="20"/>
          <w:szCs w:val="20"/>
        </w:rPr>
      </w:pPr>
    </w:p>
    <w:p w14:paraId="282FF983" w14:textId="77777777" w:rsidR="00C13894" w:rsidRDefault="00C13894" w:rsidP="00C13894">
      <w:pPr>
        <w:shd w:val="clear" w:color="auto" w:fill="FFFFFF"/>
        <w:spacing w:line="278" w:lineRule="exact"/>
        <w:ind w:right="38"/>
        <w:jc w:val="both"/>
        <w:rPr>
          <w:i/>
          <w:iCs/>
          <w:color w:val="FF0000"/>
          <w:spacing w:val="-4"/>
          <w:sz w:val="20"/>
          <w:szCs w:val="20"/>
        </w:rPr>
      </w:pPr>
    </w:p>
    <w:p w14:paraId="5383F047" w14:textId="77777777" w:rsidR="00C13894" w:rsidRPr="002272B4" w:rsidRDefault="00C13894" w:rsidP="00C13894">
      <w:pPr>
        <w:widowControl/>
        <w:suppressAutoHyphens w:val="0"/>
        <w:spacing w:after="200" w:line="276" w:lineRule="auto"/>
        <w:ind w:left="227"/>
        <w:jc w:val="center"/>
        <w:rPr>
          <w:rFonts w:eastAsia="Calibri"/>
          <w:sz w:val="20"/>
          <w:szCs w:val="20"/>
          <w:lang w:eastAsia="en-US"/>
        </w:rPr>
      </w:pPr>
      <w:r w:rsidRPr="002272B4">
        <w:rPr>
          <w:rFonts w:eastAsia="Calibri"/>
          <w:sz w:val="20"/>
          <w:szCs w:val="20"/>
          <w:lang w:eastAsia="en-US"/>
        </w:rPr>
        <w:t>Obowiązek informacyjny wynikający z RODO</w:t>
      </w:r>
    </w:p>
    <w:p w14:paraId="07A5BDE5" w14:textId="77777777" w:rsidR="00C13894" w:rsidRPr="002272B4" w:rsidRDefault="00C13894" w:rsidP="00C13894">
      <w:pPr>
        <w:widowControl/>
        <w:suppressAutoHyphens w:val="0"/>
        <w:spacing w:after="200" w:line="276" w:lineRule="auto"/>
        <w:ind w:left="227"/>
        <w:jc w:val="both"/>
        <w:rPr>
          <w:rFonts w:eastAsia="Calibri"/>
          <w:sz w:val="20"/>
          <w:szCs w:val="20"/>
          <w:lang w:eastAsia="en-US"/>
        </w:rPr>
      </w:pPr>
      <w:r w:rsidRPr="002272B4">
        <w:rPr>
          <w:rFonts w:eastAsia="Calibri"/>
          <w:sz w:val="20"/>
          <w:szCs w:val="20"/>
          <w:lang w:eastAsia="en-US"/>
        </w:rPr>
        <w:t xml:space="preserve">Zgodnie z </w:t>
      </w:r>
      <w:hyperlink r:id="rId6" w:anchor="/act/68636690?unitId=art(13)" w:tgtFrame="_blank" w:history="1">
        <w:r w:rsidRPr="002272B4">
          <w:rPr>
            <w:rFonts w:eastAsia="Calibri"/>
            <w:sz w:val="20"/>
            <w:szCs w:val="20"/>
            <w:lang w:eastAsia="en-US"/>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2272B4">
        <w:rPr>
          <w:rFonts w:eastAsia="Calibri"/>
          <w:sz w:val="20"/>
          <w:szCs w:val="20"/>
          <w:lang w:eastAsia="en-US"/>
        </w:rPr>
        <w:t xml:space="preserve"> (ogólne rozporządzenie o ochronie danych, zwane dalej  „RODO”), informuję, że:</w:t>
      </w:r>
    </w:p>
    <w:p w14:paraId="7C72B575"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administratorem Pani/Pana danych osobowych jest Śląski Komendant Wojewódzki Państwowej Straży Pożarnej (40-042 Katowice, ul. Wita Stwosza 36, tel.</w:t>
      </w:r>
      <w:r>
        <w:rPr>
          <w:rFonts w:eastAsia="Calibri"/>
          <w:sz w:val="20"/>
          <w:szCs w:val="20"/>
          <w:lang w:eastAsia="en-US"/>
        </w:rPr>
        <w:t xml:space="preserve"> </w:t>
      </w:r>
      <w:r>
        <w:rPr>
          <w:sz w:val="20"/>
          <w:szCs w:val="20"/>
        </w:rPr>
        <w:t>478515110</w:t>
      </w:r>
      <w:r w:rsidRPr="00AC1FFC">
        <w:rPr>
          <w:sz w:val="20"/>
          <w:szCs w:val="20"/>
        </w:rPr>
        <w:t xml:space="preserve">, fax. </w:t>
      </w:r>
      <w:r>
        <w:rPr>
          <w:sz w:val="20"/>
          <w:szCs w:val="20"/>
        </w:rPr>
        <w:t>478515115</w:t>
      </w:r>
      <w:r w:rsidRPr="002272B4">
        <w:rPr>
          <w:rFonts w:eastAsia="Calibri"/>
          <w:sz w:val="20"/>
          <w:szCs w:val="20"/>
          <w:lang w:eastAsia="en-US"/>
        </w:rPr>
        <w:t>, e-mail: straz@katowice.kwpsp.gov.pl);</w:t>
      </w:r>
    </w:p>
    <w:p w14:paraId="57A83D58"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Inspektorem ochrony danych osobowych w Komendzie Wojewódzkiej Państwowej Straży Pożarnej w Katowicach  jest Pan</w:t>
      </w:r>
      <w:r>
        <w:rPr>
          <w:rFonts w:eastAsia="Calibri"/>
          <w:sz w:val="20"/>
          <w:szCs w:val="20"/>
          <w:lang w:eastAsia="en-US"/>
        </w:rPr>
        <w:t>i</w:t>
      </w:r>
      <w:r w:rsidRPr="002272B4">
        <w:rPr>
          <w:rFonts w:eastAsia="Calibri"/>
          <w:sz w:val="20"/>
          <w:szCs w:val="20"/>
          <w:lang w:eastAsia="en-US"/>
        </w:rPr>
        <w:t xml:space="preserve"> </w:t>
      </w:r>
      <w:r>
        <w:rPr>
          <w:rFonts w:eastAsia="Calibri"/>
          <w:b/>
          <w:sz w:val="20"/>
          <w:szCs w:val="20"/>
          <w:lang w:eastAsia="en-US"/>
        </w:rPr>
        <w:t>Renata Białas</w:t>
      </w:r>
      <w:r w:rsidRPr="002272B4">
        <w:rPr>
          <w:rFonts w:eastAsia="Calibri"/>
          <w:sz w:val="20"/>
          <w:szCs w:val="20"/>
          <w:lang w:eastAsia="en-US"/>
        </w:rPr>
        <w:t xml:space="preserve">, kontakt: </w:t>
      </w:r>
      <w:r w:rsidRPr="002272B4">
        <w:rPr>
          <w:rFonts w:eastAsia="Calibri"/>
          <w:b/>
          <w:sz w:val="20"/>
          <w:szCs w:val="20"/>
          <w:lang w:eastAsia="en-US"/>
        </w:rPr>
        <w:t>iod@katowice.kwpsp.gov.pl</w:t>
      </w:r>
      <w:r w:rsidRPr="002272B4">
        <w:rPr>
          <w:rFonts w:eastAsia="Calibri"/>
          <w:sz w:val="20"/>
          <w:szCs w:val="20"/>
          <w:lang w:eastAsia="en-US"/>
        </w:rPr>
        <w:t>, telefon</w:t>
      </w:r>
      <w:r>
        <w:rPr>
          <w:rFonts w:eastAsia="Calibri"/>
          <w:sz w:val="20"/>
          <w:szCs w:val="20"/>
          <w:lang w:eastAsia="en-US"/>
        </w:rPr>
        <w:t xml:space="preserve">: </w:t>
      </w:r>
      <w:r>
        <w:rPr>
          <w:rFonts w:eastAsia="Calibri"/>
          <w:b/>
          <w:sz w:val="20"/>
          <w:szCs w:val="20"/>
          <w:lang w:eastAsia="en-US"/>
        </w:rPr>
        <w:t>478515180</w:t>
      </w:r>
      <w:r w:rsidRPr="002272B4">
        <w:rPr>
          <w:rFonts w:eastAsia="Calibri"/>
          <w:sz w:val="20"/>
          <w:szCs w:val="20"/>
          <w:lang w:eastAsia="en-US"/>
        </w:rPr>
        <w:t>;</w:t>
      </w:r>
    </w:p>
    <w:p w14:paraId="6C462BE9"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Pani/Pana dane osobowe przetwarzane będą na podstawie art. 6 ust. 1 lit. c RODO w celu związanym z postępowaniem o udzielenie zamówienia publicznego  prowadzonym w trybie zapytania ofertowego;</w:t>
      </w:r>
    </w:p>
    <w:p w14:paraId="5B0F8CC5"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odbiorcami Pani/Pana danych osobowych będą osoby lub podmioty, którym udostępniona zostanie dokumentacja postępowania w oparciu o art. 8 oraz art. 96 ust. 3 ustawy z dnia 29 stycznia 2004r. – Prawo zamówień publicznych (Dz. U. z 2017 r. poz. 1579 i 2018), dalej „ustawa Pzp”;</w:t>
      </w:r>
    </w:p>
    <w:p w14:paraId="7E98369B"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Pani/Pana dane osobowe będą przechowywane, zgodnie z Instrukcją kancelaryjną obowiązującą w KW PSP, przez okres 5 lat od dnia zakończenia postępowania o udzielenie zamówienia, a jeżeli czas trwania umowy przekracza 5 lat, okres przechowywania obejmuje cały czas trwania umowy;</w:t>
      </w:r>
    </w:p>
    <w:p w14:paraId="3073DEBB"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83480AD"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w odniesieniu do Pani/Pana danych osobowych decyzje nie będą podejmowane w sposób zautomatyzowany, stosowanie do art. 22 RODO;</w:t>
      </w:r>
    </w:p>
    <w:p w14:paraId="41395765"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na podstawie art. 15 RODO posiada Pani/Pan: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oraz art. 8a pkt 4 ustawy Pzp znowelizowanej ustawą z dnia 21 lutego 2019r. (Dz.U. z 2019r., poz. 730); prawo do wniesienia skargi do Prezesa Urzędu Ochrony Danych Osobowych, gdy uzna Pani/Pan, że przetwarzanie danych osobowych Pani/Pana dotyczących narusza przepisy RODO;</w:t>
      </w:r>
    </w:p>
    <w:p w14:paraId="4FDAA2C5"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nie przysługuje Pani/Panu:</w:t>
      </w:r>
    </w:p>
    <w:p w14:paraId="11A33AAF" w14:textId="77777777" w:rsidR="00C13894" w:rsidRPr="002272B4" w:rsidRDefault="00C13894" w:rsidP="00C13894">
      <w:pPr>
        <w:widowControl/>
        <w:numPr>
          <w:ilvl w:val="0"/>
          <w:numId w:val="1"/>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w związku z art. 17 ust. 3 lit. b, d lub e RODO prawo do usunięcia danych osobowych;</w:t>
      </w:r>
    </w:p>
    <w:p w14:paraId="3E0EFA41" w14:textId="77777777" w:rsidR="00C13894" w:rsidRPr="002272B4" w:rsidRDefault="00C13894" w:rsidP="00C13894">
      <w:pPr>
        <w:widowControl/>
        <w:numPr>
          <w:ilvl w:val="0"/>
          <w:numId w:val="1"/>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prawo do przenoszenia danych osobowych, o którym mowa w art. 20 RODO;</w:t>
      </w:r>
    </w:p>
    <w:p w14:paraId="5FA36FAB" w14:textId="77777777" w:rsidR="00C13894" w:rsidRPr="002272B4" w:rsidRDefault="00C13894" w:rsidP="00C13894">
      <w:pPr>
        <w:widowControl/>
        <w:numPr>
          <w:ilvl w:val="0"/>
          <w:numId w:val="1"/>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na podstawie art. 21 RODO prawo sprzeciwu, wobec przetwarzania danych osobowych, gdyż podstawą prawną przetwarzania Pani/Pana danych osobowych jest art. 6 ust. 1 lit. c RODO.</w:t>
      </w:r>
    </w:p>
    <w:p w14:paraId="1BFFEE15" w14:textId="77777777" w:rsidR="00C13894" w:rsidRPr="002272B4" w:rsidRDefault="00C13894" w:rsidP="00C13894">
      <w:pPr>
        <w:widowControl/>
        <w:suppressAutoHyphens w:val="0"/>
        <w:spacing w:line="276" w:lineRule="auto"/>
        <w:ind w:left="426" w:hanging="426"/>
        <w:jc w:val="both"/>
        <w:rPr>
          <w:rFonts w:eastAsia="Calibri"/>
          <w:sz w:val="20"/>
          <w:szCs w:val="20"/>
          <w:lang w:eastAsia="en-US"/>
        </w:rPr>
      </w:pPr>
      <w:r w:rsidRPr="002272B4">
        <w:rPr>
          <w:rFonts w:eastAsia="Calibri"/>
          <w:sz w:val="20"/>
          <w:szCs w:val="20"/>
          <w:lang w:eastAsia="en-US"/>
        </w:rPr>
        <w:t>10. Powyższe zapisy dotyczą Wykonawcy, podwykonawców oraz dalszych podwykonawców”</w:t>
      </w:r>
    </w:p>
    <w:p w14:paraId="445D51E1" w14:textId="77777777" w:rsidR="00C13894" w:rsidRDefault="00C13894" w:rsidP="00C13894">
      <w:pPr>
        <w:shd w:val="clear" w:color="auto" w:fill="FFFFFF"/>
        <w:spacing w:line="278" w:lineRule="exact"/>
        <w:ind w:right="38"/>
        <w:jc w:val="both"/>
        <w:rPr>
          <w:i/>
          <w:iCs/>
          <w:color w:val="FF0000"/>
          <w:spacing w:val="-4"/>
          <w:sz w:val="20"/>
          <w:szCs w:val="20"/>
        </w:rPr>
      </w:pPr>
    </w:p>
    <w:p w14:paraId="4B1AEBB2" w14:textId="77777777" w:rsidR="00C13894" w:rsidRDefault="00C13894" w:rsidP="00C13894">
      <w:pPr>
        <w:shd w:val="clear" w:color="auto" w:fill="FFFFFF"/>
        <w:spacing w:line="278" w:lineRule="exact"/>
        <w:ind w:right="38"/>
        <w:jc w:val="both"/>
        <w:rPr>
          <w:i/>
          <w:iCs/>
          <w:color w:val="FF0000"/>
          <w:spacing w:val="-4"/>
          <w:sz w:val="20"/>
          <w:szCs w:val="20"/>
        </w:rPr>
      </w:pPr>
    </w:p>
    <w:p w14:paraId="62D0E607" w14:textId="77777777" w:rsidR="00C13894" w:rsidRDefault="00C13894" w:rsidP="00C13894">
      <w:pPr>
        <w:shd w:val="clear" w:color="auto" w:fill="FFFFFF"/>
        <w:spacing w:line="278" w:lineRule="exact"/>
        <w:ind w:right="38"/>
        <w:jc w:val="both"/>
        <w:rPr>
          <w:i/>
          <w:iCs/>
          <w:color w:val="FF0000"/>
          <w:spacing w:val="-4"/>
          <w:sz w:val="20"/>
          <w:szCs w:val="20"/>
        </w:rPr>
      </w:pPr>
    </w:p>
    <w:p w14:paraId="031576A2" w14:textId="77777777" w:rsidR="00C13894" w:rsidRDefault="00C13894" w:rsidP="00C13894">
      <w:pPr>
        <w:shd w:val="clear" w:color="auto" w:fill="FFFFFF"/>
        <w:spacing w:line="278" w:lineRule="exact"/>
        <w:ind w:right="38"/>
        <w:jc w:val="both"/>
        <w:rPr>
          <w:i/>
          <w:iCs/>
          <w:color w:val="FF0000"/>
          <w:spacing w:val="-4"/>
          <w:sz w:val="20"/>
          <w:szCs w:val="20"/>
        </w:rPr>
      </w:pPr>
    </w:p>
    <w:p w14:paraId="6974E164" w14:textId="77777777" w:rsidR="00C13894" w:rsidRDefault="00C13894" w:rsidP="00C13894">
      <w:pPr>
        <w:shd w:val="clear" w:color="auto" w:fill="FFFFFF"/>
        <w:spacing w:line="278" w:lineRule="exact"/>
        <w:ind w:right="38"/>
        <w:jc w:val="both"/>
        <w:rPr>
          <w:i/>
          <w:iCs/>
          <w:color w:val="FF0000"/>
          <w:spacing w:val="-4"/>
          <w:sz w:val="20"/>
          <w:szCs w:val="20"/>
        </w:rPr>
      </w:pPr>
    </w:p>
    <w:p w14:paraId="43F7B08B" w14:textId="77777777" w:rsidR="00C13894" w:rsidRDefault="00C13894" w:rsidP="00C13894">
      <w:pPr>
        <w:shd w:val="clear" w:color="auto" w:fill="FFFFFF"/>
        <w:spacing w:line="278" w:lineRule="exact"/>
        <w:ind w:right="38"/>
        <w:jc w:val="both"/>
        <w:rPr>
          <w:i/>
          <w:iCs/>
          <w:color w:val="FF0000"/>
          <w:spacing w:val="-4"/>
          <w:sz w:val="20"/>
          <w:szCs w:val="20"/>
        </w:rPr>
      </w:pPr>
    </w:p>
    <w:p w14:paraId="103C8E9A" w14:textId="77777777" w:rsidR="00C13894" w:rsidRDefault="00C13894" w:rsidP="00C13894">
      <w:pPr>
        <w:shd w:val="clear" w:color="auto" w:fill="FFFFFF"/>
        <w:spacing w:line="278" w:lineRule="exact"/>
        <w:ind w:right="38"/>
        <w:jc w:val="both"/>
        <w:rPr>
          <w:i/>
          <w:iCs/>
          <w:color w:val="FF0000"/>
          <w:spacing w:val="-4"/>
          <w:sz w:val="20"/>
          <w:szCs w:val="20"/>
        </w:rPr>
      </w:pPr>
    </w:p>
    <w:p w14:paraId="7E377612" w14:textId="77777777" w:rsidR="00C13894" w:rsidRDefault="00C13894" w:rsidP="00C13894">
      <w:pPr>
        <w:shd w:val="clear" w:color="auto" w:fill="FFFFFF"/>
        <w:spacing w:line="278" w:lineRule="exact"/>
        <w:ind w:right="38"/>
        <w:jc w:val="both"/>
        <w:rPr>
          <w:i/>
          <w:iCs/>
          <w:color w:val="FF0000"/>
          <w:spacing w:val="-4"/>
          <w:sz w:val="20"/>
          <w:szCs w:val="20"/>
        </w:rPr>
      </w:pPr>
    </w:p>
    <w:p w14:paraId="30B97F5C" w14:textId="77777777" w:rsidR="00C13894" w:rsidRDefault="00C13894" w:rsidP="00C13894">
      <w:pPr>
        <w:shd w:val="clear" w:color="auto" w:fill="FFFFFF"/>
        <w:spacing w:line="278" w:lineRule="exact"/>
        <w:ind w:right="38"/>
        <w:jc w:val="both"/>
        <w:rPr>
          <w:i/>
          <w:iCs/>
          <w:color w:val="FF0000"/>
          <w:spacing w:val="-4"/>
          <w:sz w:val="20"/>
          <w:szCs w:val="20"/>
        </w:rPr>
      </w:pPr>
    </w:p>
    <w:p w14:paraId="5757B8C6" w14:textId="77777777" w:rsidR="00C13894" w:rsidRDefault="00C13894" w:rsidP="00C13894">
      <w:pPr>
        <w:shd w:val="clear" w:color="auto" w:fill="FFFFFF"/>
        <w:spacing w:line="278" w:lineRule="exact"/>
        <w:ind w:right="38"/>
        <w:jc w:val="both"/>
        <w:rPr>
          <w:i/>
          <w:iCs/>
          <w:color w:val="FF0000"/>
          <w:spacing w:val="-4"/>
          <w:sz w:val="20"/>
          <w:szCs w:val="20"/>
        </w:rPr>
      </w:pPr>
    </w:p>
    <w:p w14:paraId="5B58614A" w14:textId="77777777" w:rsidR="00C13894" w:rsidRDefault="00C13894" w:rsidP="00C13894">
      <w:pPr>
        <w:shd w:val="clear" w:color="auto" w:fill="FFFFFF"/>
        <w:spacing w:line="278" w:lineRule="exact"/>
        <w:ind w:right="38"/>
        <w:jc w:val="both"/>
        <w:rPr>
          <w:i/>
          <w:iCs/>
          <w:color w:val="FF0000"/>
          <w:spacing w:val="-4"/>
          <w:sz w:val="20"/>
          <w:szCs w:val="20"/>
        </w:rPr>
      </w:pPr>
    </w:p>
    <w:p w14:paraId="68993A28" w14:textId="77777777" w:rsidR="00C13894" w:rsidRDefault="00C13894" w:rsidP="00C13894">
      <w:pPr>
        <w:shd w:val="clear" w:color="auto" w:fill="FFFFFF"/>
        <w:spacing w:line="278" w:lineRule="exact"/>
        <w:ind w:right="38"/>
        <w:jc w:val="both"/>
        <w:rPr>
          <w:i/>
          <w:iCs/>
          <w:color w:val="FF0000"/>
          <w:spacing w:val="-4"/>
          <w:sz w:val="20"/>
          <w:szCs w:val="20"/>
        </w:rPr>
      </w:pPr>
    </w:p>
    <w:p w14:paraId="59590E69" w14:textId="77777777" w:rsidR="00C13894" w:rsidRDefault="00C13894" w:rsidP="00C13894">
      <w:pPr>
        <w:shd w:val="clear" w:color="auto" w:fill="FFFFFF"/>
        <w:spacing w:line="278" w:lineRule="exact"/>
        <w:ind w:right="38"/>
        <w:jc w:val="both"/>
        <w:rPr>
          <w:i/>
          <w:iCs/>
          <w:color w:val="FF0000"/>
          <w:spacing w:val="-4"/>
          <w:sz w:val="20"/>
          <w:szCs w:val="20"/>
        </w:rPr>
      </w:pPr>
    </w:p>
    <w:p w14:paraId="488AB1FA" w14:textId="77777777" w:rsidR="00C13894" w:rsidRDefault="00C13894" w:rsidP="00C13894">
      <w:pPr>
        <w:shd w:val="clear" w:color="auto" w:fill="FFFFFF"/>
        <w:spacing w:line="278" w:lineRule="exact"/>
        <w:ind w:right="38"/>
        <w:jc w:val="both"/>
        <w:rPr>
          <w:i/>
          <w:iCs/>
          <w:color w:val="FF0000"/>
          <w:spacing w:val="-4"/>
          <w:sz w:val="20"/>
          <w:szCs w:val="20"/>
        </w:rPr>
      </w:pPr>
    </w:p>
    <w:p w14:paraId="3C02E7CC" w14:textId="77777777" w:rsidR="00477F1E" w:rsidRDefault="00477F1E"/>
    <w:sectPr w:rsidR="00477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0FBB"/>
    <w:multiLevelType w:val="hybridMultilevel"/>
    <w:tmpl w:val="7430B06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A10FC0"/>
    <w:multiLevelType w:val="hybridMultilevel"/>
    <w:tmpl w:val="EFF88FF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55710A"/>
    <w:multiLevelType w:val="hybridMultilevel"/>
    <w:tmpl w:val="D14AB798"/>
    <w:lvl w:ilvl="0" w:tplc="04150001">
      <w:start w:val="1"/>
      <w:numFmt w:val="bullet"/>
      <w:lvlText w:val=""/>
      <w:lvlJc w:val="left"/>
      <w:pPr>
        <w:ind w:left="1667" w:hanging="360"/>
      </w:pPr>
      <w:rPr>
        <w:rFonts w:ascii="Symbol" w:hAnsi="Symbol" w:hint="default"/>
      </w:rPr>
    </w:lvl>
    <w:lvl w:ilvl="1" w:tplc="04150003" w:tentative="1">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cs="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cs="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3" w15:restartNumberingAfterBreak="0">
    <w:nsid w:val="0D361427"/>
    <w:multiLevelType w:val="hybridMultilevel"/>
    <w:tmpl w:val="B010E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883486B"/>
    <w:multiLevelType w:val="hybridMultilevel"/>
    <w:tmpl w:val="8124DBC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8633F2"/>
    <w:multiLevelType w:val="hybridMultilevel"/>
    <w:tmpl w:val="2FC4DFC0"/>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8B4172"/>
    <w:multiLevelType w:val="hybridMultilevel"/>
    <w:tmpl w:val="F4FC0C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84250F"/>
    <w:multiLevelType w:val="multilevel"/>
    <w:tmpl w:val="8FAA0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56D443F6"/>
    <w:multiLevelType w:val="multilevel"/>
    <w:tmpl w:val="54EA0EAA"/>
    <w:lvl w:ilvl="0">
      <w:start w:val="1"/>
      <w:numFmt w:val="decimal"/>
      <w:lvlText w:val="%1."/>
      <w:lvlJc w:val="left"/>
      <w:pPr>
        <w:ind w:left="928" w:hanging="360"/>
      </w:pPr>
      <w:rPr>
        <w:rFonts w:ascii="Arial" w:hAnsi="Arial" w:cs="Arial" w:hint="default"/>
        <w:b w:val="0"/>
        <w:sz w:val="20"/>
        <w:szCs w:val="20"/>
      </w:rPr>
    </w:lvl>
    <w:lvl w:ilvl="1">
      <w:start w:val="1"/>
      <w:numFmt w:val="decimal"/>
      <w:isLgl/>
      <w:lvlText w:val="%1.%2."/>
      <w:lvlJc w:val="left"/>
      <w:pPr>
        <w:ind w:left="1146" w:hanging="360"/>
      </w:pPr>
      <w:rPr>
        <w:rFonts w:ascii="Arial" w:hAnsi="Arial" w:cs="Arial" w:hint="default"/>
        <w:sz w:val="20"/>
        <w:szCs w:val="20"/>
      </w:rPr>
    </w:lvl>
    <w:lvl w:ilvl="2">
      <w:start w:val="1"/>
      <w:numFmt w:val="decimal"/>
      <w:isLgl/>
      <w:lvlText w:val="%1.%2.%3."/>
      <w:lvlJc w:val="left"/>
      <w:pPr>
        <w:ind w:left="1724"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112" w:hanging="1800"/>
      </w:pPr>
      <w:rPr>
        <w:rFonts w:hint="default"/>
      </w:rPr>
    </w:lvl>
  </w:abstractNum>
  <w:abstractNum w:abstractNumId="11" w15:restartNumberingAfterBreak="0">
    <w:nsid w:val="6003285C"/>
    <w:multiLevelType w:val="hybridMultilevel"/>
    <w:tmpl w:val="383A77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A6FA8"/>
    <w:multiLevelType w:val="hybridMultilevel"/>
    <w:tmpl w:val="6124054C"/>
    <w:lvl w:ilvl="0" w:tplc="DEFC1678">
      <w:start w:val="1"/>
      <w:numFmt w:val="decimal"/>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 w15:restartNumberingAfterBreak="0">
    <w:nsid w:val="6FDA3E8F"/>
    <w:multiLevelType w:val="hybridMultilevel"/>
    <w:tmpl w:val="0B2C1CC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05E0C85"/>
    <w:multiLevelType w:val="hybridMultilevel"/>
    <w:tmpl w:val="72F477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8860466">
    <w:abstractNumId w:val="2"/>
  </w:num>
  <w:num w:numId="2" w16cid:durableId="801920127">
    <w:abstractNumId w:val="12"/>
  </w:num>
  <w:num w:numId="3" w16cid:durableId="1274555297">
    <w:abstractNumId w:val="8"/>
  </w:num>
  <w:num w:numId="4" w16cid:durableId="1906916586">
    <w:abstractNumId w:val="4"/>
  </w:num>
  <w:num w:numId="5" w16cid:durableId="453715101">
    <w:abstractNumId w:val="9"/>
  </w:num>
  <w:num w:numId="6" w16cid:durableId="417411739">
    <w:abstractNumId w:val="10"/>
  </w:num>
  <w:num w:numId="7" w16cid:durableId="492644764">
    <w:abstractNumId w:val="3"/>
  </w:num>
  <w:num w:numId="8" w16cid:durableId="2113820266">
    <w:abstractNumId w:val="11"/>
  </w:num>
  <w:num w:numId="9" w16cid:durableId="1646860470">
    <w:abstractNumId w:val="14"/>
  </w:num>
  <w:num w:numId="10" w16cid:durableId="746077169">
    <w:abstractNumId w:val="1"/>
  </w:num>
  <w:num w:numId="11" w16cid:durableId="1540823151">
    <w:abstractNumId w:val="6"/>
  </w:num>
  <w:num w:numId="12" w16cid:durableId="423765012">
    <w:abstractNumId w:val="7"/>
  </w:num>
  <w:num w:numId="13" w16cid:durableId="1515611573">
    <w:abstractNumId w:val="13"/>
  </w:num>
  <w:num w:numId="14" w16cid:durableId="284428147">
    <w:abstractNumId w:val="5"/>
  </w:num>
  <w:num w:numId="15" w16cid:durableId="203916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94"/>
    <w:rsid w:val="000E1CBD"/>
    <w:rsid w:val="001B27A7"/>
    <w:rsid w:val="00392654"/>
    <w:rsid w:val="003A3D30"/>
    <w:rsid w:val="00477F1E"/>
    <w:rsid w:val="0048783C"/>
    <w:rsid w:val="006928A8"/>
    <w:rsid w:val="009E4EBD"/>
    <w:rsid w:val="00C13894"/>
    <w:rsid w:val="00CC02FB"/>
    <w:rsid w:val="00E86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F91676"/>
  <w15:chartTrackingRefBased/>
  <w15:docId w15:val="{7B409817-47BB-4F02-8A96-9550720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894"/>
    <w:pPr>
      <w:widowControl w:val="0"/>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C13894"/>
    <w:rPr>
      <w:rFonts w:ascii="Calibri" w:eastAsia="Calibri" w:hAnsi="Calibri" w:cs="Calibri"/>
      <w:shd w:val="clear" w:color="auto" w:fill="FFFFFF"/>
    </w:rPr>
  </w:style>
  <w:style w:type="paragraph" w:customStyle="1" w:styleId="Teksttreci20">
    <w:name w:val="Tekst treści (2)"/>
    <w:basedOn w:val="Normalny"/>
    <w:link w:val="Teksttreci2"/>
    <w:rsid w:val="00C13894"/>
    <w:pPr>
      <w:shd w:val="clear" w:color="auto" w:fill="FFFFFF"/>
      <w:suppressAutoHyphens w:val="0"/>
      <w:spacing w:line="264" w:lineRule="exact"/>
      <w:ind w:hanging="820"/>
    </w:pPr>
    <w:rPr>
      <w:rFonts w:ascii="Calibri" w:eastAsia="Calibri" w:hAnsi="Calibri" w:cs="Calibri"/>
      <w:sz w:val="22"/>
      <w:szCs w:val="22"/>
      <w:lang w:eastAsia="en-US"/>
    </w:rPr>
  </w:style>
  <w:style w:type="paragraph" w:styleId="Akapitzlist">
    <w:name w:val="List Paragraph"/>
    <w:basedOn w:val="Normalny"/>
    <w:qFormat/>
    <w:rsid w:val="009E4EBD"/>
    <w:pPr>
      <w:widowControl/>
      <w:suppressAutoHyphens w:val="0"/>
      <w:ind w:left="708"/>
    </w:pPr>
  </w:style>
  <w:style w:type="paragraph" w:styleId="Bezodstpw">
    <w:name w:val="No Spacing"/>
    <w:qFormat/>
    <w:rsid w:val="009E4EBD"/>
    <w:pPr>
      <w:suppressAutoHyphens/>
      <w:spacing w:after="0" w:line="240" w:lineRule="auto"/>
    </w:pPr>
    <w:rPr>
      <w:rFonts w:ascii="Calibri" w:eastAsia="Calibri" w:hAnsi="Calibri" w:cs="Times New Roman"/>
      <w:color w:val="00000A"/>
    </w:rPr>
  </w:style>
  <w:style w:type="character" w:styleId="Hipercze">
    <w:name w:val="Hyperlink"/>
    <w:basedOn w:val="Domylnaczcionkaakapitu"/>
    <w:uiPriority w:val="99"/>
    <w:unhideWhenUsed/>
    <w:rsid w:val="00392654"/>
    <w:rPr>
      <w:strike w:val="0"/>
      <w:dstrike w:val="0"/>
      <w:color w:val="1779B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a&amp;_ga=2.21450683.1807130825.1554792162-1365933437.1536049908" TargetMode="External"/><Relationship Id="rId5" Type="http://schemas.openxmlformats.org/officeDocument/2006/relationships/hyperlink" Target="https://platformazakupowa.pl/pn/slaskie_straz"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1247</Words>
  <Characters>7486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A.Albera (KW Katowice)</dc:creator>
  <cp:keywords/>
  <dc:description/>
  <cp:lastModifiedBy>A.Albera (KW Katowice)</cp:lastModifiedBy>
  <cp:revision>9</cp:revision>
  <cp:lastPrinted>2022-10-06T06:51:00Z</cp:lastPrinted>
  <dcterms:created xsi:type="dcterms:W3CDTF">2022-10-05T12:29:00Z</dcterms:created>
  <dcterms:modified xsi:type="dcterms:W3CDTF">2022-10-26T11:22:00Z</dcterms:modified>
</cp:coreProperties>
</file>