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A1" w:rsidRPr="004936E1" w:rsidRDefault="000776A1" w:rsidP="002F6C6E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4936E1">
        <w:rPr>
          <w:rFonts w:ascii="Times New Roman" w:hAnsi="Times New Roman" w:cs="Times New Roman"/>
          <w:sz w:val="20"/>
          <w:szCs w:val="20"/>
          <w:u w:val="none"/>
        </w:rPr>
        <w:t>Załącznik Nr 1</w:t>
      </w: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76A1" w:rsidRPr="004936E1" w:rsidRDefault="000776A1" w:rsidP="002F6C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259AA" w:rsidRPr="004936E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936E1">
        <w:rPr>
          <w:rFonts w:ascii="Times New Roman" w:hAnsi="Times New Roman" w:cs="Times New Roman"/>
          <w:sz w:val="20"/>
          <w:szCs w:val="20"/>
        </w:rPr>
        <w:t xml:space="preserve">     ................................................</w:t>
      </w:r>
    </w:p>
    <w:p w:rsidR="000776A1" w:rsidRPr="004936E1" w:rsidRDefault="000776A1" w:rsidP="002F6C6E">
      <w:pPr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           (miejscowość, data)</w:t>
      </w:r>
    </w:p>
    <w:p w:rsidR="000776A1" w:rsidRPr="004936E1" w:rsidRDefault="000776A1" w:rsidP="002F6C6E">
      <w:pPr>
        <w:spacing w:after="0" w:line="240" w:lineRule="auto"/>
        <w:ind w:right="6803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Wykonawca/ Wykonawcy wspólnie ubiegający się o udzielenie zamówienia*</w:t>
      </w:r>
    </w:p>
    <w:p w:rsidR="000776A1" w:rsidRPr="004936E1" w:rsidRDefault="000776A1" w:rsidP="002F6C6E">
      <w:pPr>
        <w:spacing w:after="0" w:line="240" w:lineRule="auto"/>
        <w:ind w:right="6803"/>
        <w:jc w:val="both"/>
        <w:rPr>
          <w:rFonts w:ascii="Times New Roman" w:hAnsi="Times New Roman" w:cs="Times New Roman"/>
          <w:sz w:val="14"/>
          <w:szCs w:val="14"/>
        </w:rPr>
      </w:pPr>
      <w:r w:rsidRPr="004936E1">
        <w:rPr>
          <w:rFonts w:ascii="Times New Roman" w:hAnsi="Times New Roman" w:cs="Times New Roman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0776A1" w:rsidRPr="004936E1" w:rsidRDefault="000776A1" w:rsidP="002F6C6E">
      <w:pPr>
        <w:spacing w:after="0" w:line="240" w:lineRule="auto"/>
        <w:ind w:right="6803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Nazwa:…………………………………………………………………………………..</w:t>
      </w:r>
    </w:p>
    <w:p w:rsidR="000776A1" w:rsidRPr="004936E1" w:rsidRDefault="000776A1" w:rsidP="002F6C6E">
      <w:pPr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</w:t>
      </w:r>
    </w:p>
    <w:p w:rsidR="000776A1" w:rsidRPr="004936E1" w:rsidRDefault="000776A1" w:rsidP="002F6C6E">
      <w:pPr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</w:t>
      </w:r>
    </w:p>
    <w:p w:rsidR="000776A1" w:rsidRPr="004936E1" w:rsidRDefault="000776A1" w:rsidP="002F6C6E">
      <w:pPr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</w:t>
      </w:r>
    </w:p>
    <w:p w:rsidR="000776A1" w:rsidRPr="004936E1" w:rsidRDefault="000776A1" w:rsidP="002F6C6E">
      <w:pPr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Województwo:……………………………………………………………………….</w:t>
      </w:r>
    </w:p>
    <w:p w:rsidR="000776A1" w:rsidRPr="004936E1" w:rsidRDefault="000776A1" w:rsidP="002F6C6E">
      <w:pPr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Miejscowość:…………………………………………………………………………</w:t>
      </w:r>
    </w:p>
    <w:p w:rsidR="000776A1" w:rsidRPr="004936E1" w:rsidRDefault="000776A1" w:rsidP="002F6C6E">
      <w:pPr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Kod pocztowy:………………………………………………………………………</w:t>
      </w:r>
    </w:p>
    <w:p w:rsidR="000776A1" w:rsidRPr="004936E1" w:rsidRDefault="000776A1" w:rsidP="002F6C6E">
      <w:pPr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Kraj:……………………………………………………………………………………..</w:t>
      </w:r>
    </w:p>
    <w:p w:rsidR="000776A1" w:rsidRPr="004936E1" w:rsidRDefault="000776A1" w:rsidP="002F6C6E">
      <w:pPr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Adres pocztowy (ulic, nr domu i lokalu):  ……………………………………………</w:t>
      </w:r>
    </w:p>
    <w:p w:rsidR="000776A1" w:rsidRPr="004936E1" w:rsidRDefault="000776A1" w:rsidP="002F6C6E">
      <w:pPr>
        <w:spacing w:after="0" w:line="240" w:lineRule="auto"/>
        <w:ind w:right="6803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Tel.:………………………………………..</w:t>
      </w:r>
    </w:p>
    <w:p w:rsidR="000776A1" w:rsidRPr="004936E1" w:rsidRDefault="000776A1" w:rsidP="002F6C6E">
      <w:pPr>
        <w:spacing w:after="0" w:line="240" w:lineRule="auto"/>
        <w:ind w:right="6803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e-mail: ………………………………...</w:t>
      </w:r>
    </w:p>
    <w:p w:rsidR="000776A1" w:rsidRPr="004936E1" w:rsidRDefault="000776A1" w:rsidP="002F6C6E">
      <w:pPr>
        <w:spacing w:after="0" w:line="240" w:lineRule="auto"/>
        <w:ind w:right="6803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C979A4" w:rsidRDefault="000776A1" w:rsidP="002F6C6E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spacing w:after="0" w:line="240" w:lineRule="auto"/>
        <w:ind w:left="4395" w:right="75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79A4">
        <w:rPr>
          <w:rFonts w:ascii="Times New Roman" w:hAnsi="Times New Roman" w:cs="Times New Roman"/>
          <w:b/>
          <w:bCs/>
          <w:sz w:val="20"/>
          <w:szCs w:val="20"/>
        </w:rPr>
        <w:t>MIASTO I GMINA KÓRNIK</w:t>
      </w:r>
    </w:p>
    <w:p w:rsidR="000776A1" w:rsidRPr="00C979A4" w:rsidRDefault="000776A1" w:rsidP="002F6C6E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spacing w:after="0" w:line="240" w:lineRule="auto"/>
        <w:ind w:left="4395" w:right="75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79A4">
        <w:rPr>
          <w:rFonts w:ascii="Times New Roman" w:hAnsi="Times New Roman" w:cs="Times New Roman"/>
          <w:b/>
          <w:bCs/>
          <w:sz w:val="20"/>
          <w:szCs w:val="20"/>
        </w:rPr>
        <w:t>PL. NIEPODLEGŁOŚCI</w:t>
      </w:r>
      <w:r w:rsidR="00E3405C" w:rsidRPr="00C979A4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Pr="00C979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776A1" w:rsidRPr="00C979A4" w:rsidRDefault="000776A1" w:rsidP="002F6C6E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spacing w:after="0" w:line="240" w:lineRule="auto"/>
        <w:ind w:left="4395" w:right="75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79A4">
        <w:rPr>
          <w:rFonts w:ascii="Times New Roman" w:hAnsi="Times New Roman" w:cs="Times New Roman"/>
          <w:b/>
          <w:bCs/>
          <w:sz w:val="20"/>
          <w:szCs w:val="20"/>
        </w:rPr>
        <w:t>62-035 KÓRNIK</w:t>
      </w:r>
    </w:p>
    <w:p w:rsidR="000776A1" w:rsidRPr="00C979A4" w:rsidRDefault="000776A1" w:rsidP="002F6C6E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spacing w:after="0" w:line="240" w:lineRule="auto"/>
        <w:ind w:left="4395" w:right="75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76A1" w:rsidRPr="00C979A4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C979A4" w:rsidRDefault="000776A1" w:rsidP="00E34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979A4">
        <w:rPr>
          <w:rFonts w:ascii="Times New Roman" w:hAnsi="Times New Roman" w:cs="Times New Roman"/>
          <w:b/>
          <w:bCs/>
          <w:sz w:val="20"/>
          <w:szCs w:val="20"/>
        </w:rPr>
        <w:t>O F E R TA</w:t>
      </w:r>
    </w:p>
    <w:p w:rsidR="000776A1" w:rsidRPr="00C979A4" w:rsidRDefault="00E3405C" w:rsidP="00F85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79A4">
        <w:rPr>
          <w:rFonts w:ascii="Times New Roman" w:hAnsi="Times New Roman" w:cs="Times New Roman"/>
          <w:sz w:val="20"/>
          <w:szCs w:val="20"/>
        </w:rPr>
        <w:t xml:space="preserve">Przystępując do udziału w postępowaniu o udzielenie zamówienia publicznego na zadanie pn.: </w:t>
      </w:r>
      <w:r w:rsidRPr="00C979A4">
        <w:rPr>
          <w:rFonts w:ascii="Times New Roman" w:hAnsi="Times New Roman" w:cs="Times New Roman"/>
          <w:b/>
          <w:bCs/>
          <w:color w:val="0000FF"/>
          <w:sz w:val="20"/>
          <w:szCs w:val="20"/>
        </w:rPr>
        <w:t>„</w:t>
      </w:r>
      <w:r w:rsidR="00F8589D" w:rsidRPr="00C979A4">
        <w:rPr>
          <w:rFonts w:ascii="Times New Roman" w:hAnsi="Times New Roman" w:cs="Times New Roman"/>
          <w:b/>
          <w:bCs/>
          <w:color w:val="0000FF"/>
          <w:sz w:val="20"/>
          <w:szCs w:val="20"/>
        </w:rPr>
        <w:t>Ubezpieczenie Miasta i Gminy Kórnik 2022 – 2025”</w:t>
      </w:r>
      <w:r w:rsidRPr="00C979A4">
        <w:rPr>
          <w:rFonts w:ascii="Times New Roman" w:hAnsi="Times New Roman" w:cs="Times New Roman"/>
          <w:b/>
          <w:bCs/>
          <w:color w:val="0000FF"/>
          <w:sz w:val="20"/>
          <w:szCs w:val="20"/>
        </w:rPr>
        <w:t>(nr postępowania: B-FP.271.</w:t>
      </w:r>
      <w:r w:rsidR="00F8589D" w:rsidRPr="00C979A4">
        <w:rPr>
          <w:rFonts w:ascii="Times New Roman" w:hAnsi="Times New Roman" w:cs="Times New Roman"/>
          <w:b/>
          <w:bCs/>
          <w:color w:val="0000FF"/>
          <w:sz w:val="20"/>
          <w:szCs w:val="20"/>
        </w:rPr>
        <w:t>7</w:t>
      </w:r>
      <w:r w:rsidRPr="00C979A4">
        <w:rPr>
          <w:rFonts w:ascii="Times New Roman" w:hAnsi="Times New Roman" w:cs="Times New Roman"/>
          <w:b/>
          <w:bCs/>
          <w:color w:val="0000FF"/>
          <w:sz w:val="20"/>
          <w:szCs w:val="20"/>
        </w:rPr>
        <w:t>.2022)</w:t>
      </w:r>
      <w:r w:rsidR="00F8589D" w:rsidRPr="00C979A4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r w:rsidR="000776A1" w:rsidRPr="00C979A4">
        <w:rPr>
          <w:rFonts w:ascii="Times New Roman" w:hAnsi="Times New Roman" w:cs="Times New Roman"/>
          <w:sz w:val="20"/>
          <w:szCs w:val="20"/>
        </w:rPr>
        <w:t>zgodnie ze SWZ, oferujemy wykonanie zamówienia:</w:t>
      </w:r>
    </w:p>
    <w:p w:rsidR="00F8589D" w:rsidRPr="00C979A4" w:rsidRDefault="00F8589D" w:rsidP="00F85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76A1" w:rsidRPr="00C979A4" w:rsidRDefault="000776A1" w:rsidP="00F85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79A4">
        <w:rPr>
          <w:rFonts w:ascii="Times New Roman" w:hAnsi="Times New Roman" w:cs="Times New Roman"/>
          <w:b/>
          <w:bCs/>
          <w:sz w:val="20"/>
          <w:szCs w:val="20"/>
        </w:rPr>
        <w:t>w części I Zamówienia*</w:t>
      </w:r>
    </w:p>
    <w:p w:rsidR="000776A1" w:rsidRPr="00C979A4" w:rsidRDefault="000776A1" w:rsidP="00F85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79A4">
        <w:rPr>
          <w:rFonts w:ascii="Times New Roman" w:hAnsi="Times New Roman" w:cs="Times New Roman"/>
          <w:b/>
          <w:bCs/>
          <w:sz w:val="20"/>
          <w:szCs w:val="20"/>
        </w:rPr>
        <w:t>w części II Zamówienia*</w:t>
      </w:r>
    </w:p>
    <w:p w:rsidR="00F8589D" w:rsidRPr="00C979A4" w:rsidRDefault="00F8589D" w:rsidP="00F85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C979A4" w:rsidRDefault="000776A1" w:rsidP="00F85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79A4">
        <w:rPr>
          <w:rFonts w:ascii="Times New Roman" w:hAnsi="Times New Roman" w:cs="Times New Roman"/>
          <w:sz w:val="20"/>
          <w:szCs w:val="20"/>
        </w:rPr>
        <w:t>na następujących warunkach:</w:t>
      </w:r>
    </w:p>
    <w:p w:rsidR="000776A1" w:rsidRPr="00C979A4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C979A4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79A4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0776A1" w:rsidRPr="00C979A4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79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Część I Zamówienia (Ubezpieczenie mienia i odpowiedzialności </w:t>
      </w:r>
      <w:r w:rsidR="00F259AA" w:rsidRPr="00C979A4">
        <w:rPr>
          <w:rFonts w:ascii="Times New Roman" w:hAnsi="Times New Roman" w:cs="Times New Roman"/>
          <w:b/>
          <w:bCs/>
          <w:sz w:val="20"/>
          <w:szCs w:val="20"/>
          <w:u w:val="single"/>
        </w:rPr>
        <w:t>Miasta i Gminy Kórnik</w:t>
      </w:r>
      <w:r w:rsidRPr="00C979A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776A1" w:rsidRPr="004936E1" w:rsidRDefault="000776A1" w:rsidP="002F6C6E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76A1" w:rsidRPr="004936E1" w:rsidRDefault="000776A1" w:rsidP="002F6C6E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Oferta obejmuje okres ubezpieczenia wskazany w SWZ to jest: </w:t>
      </w:r>
      <w:r w:rsidRPr="004936E1">
        <w:rPr>
          <w:rFonts w:ascii="Times New Roman" w:hAnsi="Times New Roman" w:cs="Times New Roman"/>
          <w:b/>
          <w:bCs/>
          <w:sz w:val="20"/>
          <w:szCs w:val="20"/>
        </w:rPr>
        <w:t>od 01.07.2022 do 30.06.2025</w:t>
      </w:r>
    </w:p>
    <w:p w:rsidR="000776A1" w:rsidRPr="004936E1" w:rsidRDefault="000776A1" w:rsidP="002F6C6E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6E1">
        <w:rPr>
          <w:rFonts w:ascii="Times New Roman" w:hAnsi="Times New Roman" w:cs="Times New Roman"/>
          <w:b/>
          <w:bCs/>
          <w:sz w:val="20"/>
          <w:szCs w:val="20"/>
        </w:rPr>
        <w:t>Cena łączna (wraz z prawem opcji) za cały okres zamówienia, wyliczona zgodnie ze sposobem określonym w Szczegółowym Formularzu Cenowym wskazanym poniżej, wynosi:</w:t>
      </w:r>
    </w:p>
    <w:tbl>
      <w:tblPr>
        <w:tblW w:w="8930" w:type="dxa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30"/>
      </w:tblGrid>
      <w:tr w:rsidR="000776A1" w:rsidRPr="004936E1" w:rsidTr="00F259AA">
        <w:trPr>
          <w:trHeight w:val="464"/>
        </w:trPr>
        <w:tc>
          <w:tcPr>
            <w:tcW w:w="8930" w:type="dxa"/>
            <w:shd w:val="clear" w:color="auto" w:fill="FFFFFF"/>
            <w:vAlign w:val="center"/>
          </w:tcPr>
          <w:p w:rsidR="000776A1" w:rsidRPr="004936E1" w:rsidRDefault="000776A1" w:rsidP="002F6C6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zamówienia podstawowego i opcjonalnego łącznie za cały okres zamówienia tj. 36 miesięcy: ………………………………… zł</w:t>
            </w:r>
          </w:p>
        </w:tc>
      </w:tr>
    </w:tbl>
    <w:p w:rsidR="000776A1" w:rsidRPr="004936E1" w:rsidRDefault="000776A1" w:rsidP="002F6C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ab/>
      </w:r>
      <w:r w:rsidRPr="004936E1">
        <w:rPr>
          <w:rFonts w:ascii="Times New Roman" w:hAnsi="Times New Roman" w:cs="Times New Roman"/>
          <w:sz w:val="20"/>
          <w:szCs w:val="20"/>
        </w:rPr>
        <w:tab/>
        <w:t>w  tym:</w:t>
      </w:r>
    </w:p>
    <w:tbl>
      <w:tblPr>
        <w:tblW w:w="8930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30"/>
      </w:tblGrid>
      <w:tr w:rsidR="000776A1" w:rsidRPr="004936E1" w:rsidTr="00F259AA">
        <w:trPr>
          <w:trHeight w:val="464"/>
        </w:trPr>
        <w:tc>
          <w:tcPr>
            <w:tcW w:w="8930" w:type="dxa"/>
            <w:shd w:val="clear" w:color="auto" w:fill="FFFFFF"/>
            <w:vAlign w:val="center"/>
          </w:tcPr>
          <w:p w:rsidR="000776A1" w:rsidRPr="004936E1" w:rsidRDefault="000776A1" w:rsidP="002F6C6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zamówienia podstawowego: ………………….. zł</w:t>
            </w:r>
          </w:p>
        </w:tc>
      </w:tr>
      <w:tr w:rsidR="000776A1" w:rsidRPr="004936E1" w:rsidTr="00F259AA">
        <w:trPr>
          <w:trHeight w:val="464"/>
        </w:trPr>
        <w:tc>
          <w:tcPr>
            <w:tcW w:w="8930" w:type="dxa"/>
            <w:shd w:val="clear" w:color="auto" w:fill="FFFFFF"/>
            <w:vAlign w:val="center"/>
          </w:tcPr>
          <w:p w:rsidR="000776A1" w:rsidRPr="004936E1" w:rsidRDefault="000776A1" w:rsidP="002F6C6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zamówienia wynikającego z prawa opcji: ……………… zł</w:t>
            </w:r>
          </w:p>
        </w:tc>
      </w:tr>
    </w:tbl>
    <w:p w:rsidR="000776A1" w:rsidRDefault="000776A1" w:rsidP="002F6C6E">
      <w:pPr>
        <w:suppressAutoHyphens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01EAF" w:rsidRPr="004936E1" w:rsidRDefault="00201EAF" w:rsidP="002F6C6E">
      <w:pPr>
        <w:suppressAutoHyphens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776A1" w:rsidRPr="004936E1" w:rsidRDefault="000776A1" w:rsidP="002F6C6E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936E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Szczegółowy Formularz Cenowy za poszczególne ryzyka*: </w:t>
      </w:r>
    </w:p>
    <w:tbl>
      <w:tblPr>
        <w:tblW w:w="4847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1837"/>
        <w:gridCol w:w="1529"/>
        <w:gridCol w:w="1529"/>
        <w:gridCol w:w="728"/>
        <w:gridCol w:w="1919"/>
        <w:gridCol w:w="1921"/>
      </w:tblGrid>
      <w:tr w:rsidR="000776A1" w:rsidRPr="004936E1" w:rsidTr="00851668">
        <w:trPr>
          <w:trHeight w:val="480"/>
        </w:trPr>
        <w:tc>
          <w:tcPr>
            <w:tcW w:w="266" w:type="pct"/>
            <w:vMerge w:val="restar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8826440"/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9" w:type="pct"/>
            <w:vMerge w:val="restar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Ubezpieczenia</w:t>
            </w:r>
          </w:p>
        </w:tc>
        <w:tc>
          <w:tcPr>
            <w:tcW w:w="765" w:type="pct"/>
            <w:vMerge w:val="restar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Składka </w:t>
            </w:r>
          </w:p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 miesięcy) - zamówienie podstawowe </w:t>
            </w:r>
          </w:p>
        </w:tc>
        <w:tc>
          <w:tcPr>
            <w:tcW w:w="765" w:type="pct"/>
            <w:vMerge w:val="restart"/>
            <w:shd w:val="clear" w:color="auto" w:fill="DEEAF6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Składka </w:t>
            </w:r>
          </w:p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(36 miesięcy) - zamówienie podstawowe</w:t>
            </w:r>
          </w:p>
        </w:tc>
        <w:tc>
          <w:tcPr>
            <w:tcW w:w="1324" w:type="pct"/>
            <w:gridSpan w:val="2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Opcje</w:t>
            </w:r>
          </w:p>
        </w:tc>
        <w:tc>
          <w:tcPr>
            <w:tcW w:w="961" w:type="pct"/>
            <w:vMerge w:val="restar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Składka</w:t>
            </w:r>
          </w:p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36 miesięcy zamówienia podstawowego z prawem opcji</w:t>
            </w:r>
          </w:p>
        </w:tc>
      </w:tr>
      <w:tr w:rsidR="000776A1" w:rsidRPr="004936E1">
        <w:trPr>
          <w:trHeight w:val="405"/>
        </w:trPr>
        <w:tc>
          <w:tcPr>
            <w:tcW w:w="266" w:type="pct"/>
            <w:vMerge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DEEAF6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0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61" w:type="pct"/>
            <w:vMerge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76A1" w:rsidRPr="004936E1">
        <w:trPr>
          <w:trHeight w:val="87"/>
        </w:trPr>
        <w:tc>
          <w:tcPr>
            <w:tcW w:w="266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9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65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5" w:type="pct"/>
            <w:shd w:val="clear" w:color="auto" w:fill="DEEAF6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64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60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61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</w:tr>
      <w:tr w:rsidR="000776A1" w:rsidRPr="004936E1">
        <w:trPr>
          <w:trHeight w:val="438"/>
        </w:trPr>
        <w:tc>
          <w:tcPr>
            <w:tcW w:w="266" w:type="pct"/>
            <w:vMerge w:val="restar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9" w:type="pct"/>
            <w:vMerge w:val="restar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Ubezpieczenie mienia od wszystkich ryzyk</w:t>
            </w:r>
          </w:p>
        </w:tc>
        <w:tc>
          <w:tcPr>
            <w:tcW w:w="765" w:type="pct"/>
            <w:vMerge w:val="restar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960" w:type="pct"/>
            <w:vMerge w:val="restar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Merge w:val="restar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76A1" w:rsidRPr="004936E1">
        <w:trPr>
          <w:trHeight w:val="438"/>
        </w:trPr>
        <w:tc>
          <w:tcPr>
            <w:tcW w:w="266" w:type="pct"/>
            <w:vMerge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76A1" w:rsidRPr="004936E1">
        <w:trPr>
          <w:trHeight w:val="367"/>
        </w:trPr>
        <w:tc>
          <w:tcPr>
            <w:tcW w:w="266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9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Ubezpieczenie sprzętu elektronicznego od wszystkich ryzyk</w:t>
            </w:r>
          </w:p>
        </w:tc>
        <w:tc>
          <w:tcPr>
            <w:tcW w:w="765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960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1668" w:rsidRPr="004936E1" w:rsidTr="00851668">
        <w:trPr>
          <w:trHeight w:val="438"/>
        </w:trPr>
        <w:tc>
          <w:tcPr>
            <w:tcW w:w="266" w:type="pct"/>
            <w:shd w:val="clear" w:color="auto" w:fill="DEEAF6"/>
            <w:vAlign w:val="center"/>
          </w:tcPr>
          <w:p w:rsidR="00851668" w:rsidRPr="004936E1" w:rsidRDefault="00851668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9" w:type="pct"/>
            <w:vAlign w:val="center"/>
          </w:tcPr>
          <w:p w:rsidR="00851668" w:rsidRPr="004936E1" w:rsidRDefault="00851668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Ubezpieczenie następstw nieszczęśliwych wypadków</w:t>
            </w:r>
          </w:p>
        </w:tc>
        <w:tc>
          <w:tcPr>
            <w:tcW w:w="765" w:type="pct"/>
            <w:vAlign w:val="center"/>
          </w:tcPr>
          <w:p w:rsidR="00851668" w:rsidRPr="004936E1" w:rsidRDefault="00851668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851668" w:rsidRPr="004936E1" w:rsidRDefault="00851668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vAlign w:val="center"/>
          </w:tcPr>
          <w:p w:rsidR="00851668" w:rsidRPr="004936E1" w:rsidRDefault="00851668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961" w:type="pct"/>
            <w:vAlign w:val="center"/>
          </w:tcPr>
          <w:p w:rsidR="00851668" w:rsidRPr="004936E1" w:rsidRDefault="00851668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76A1" w:rsidRPr="004936E1">
        <w:trPr>
          <w:trHeight w:val="438"/>
        </w:trPr>
        <w:tc>
          <w:tcPr>
            <w:tcW w:w="266" w:type="pct"/>
            <w:vMerge w:val="restar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pct"/>
            <w:vMerge w:val="restar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Ubezpieczenie maszyn od uszkodzeń od wszystkich ryzyk</w:t>
            </w:r>
          </w:p>
        </w:tc>
        <w:tc>
          <w:tcPr>
            <w:tcW w:w="765" w:type="pct"/>
            <w:vMerge w:val="restar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960" w:type="pct"/>
            <w:vMerge w:val="restar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Merge w:val="restar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776A1" w:rsidRPr="004936E1">
        <w:trPr>
          <w:trHeight w:val="438"/>
        </w:trPr>
        <w:tc>
          <w:tcPr>
            <w:tcW w:w="266" w:type="pct"/>
            <w:vMerge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776A1" w:rsidRPr="004936E1">
        <w:trPr>
          <w:trHeight w:val="438"/>
        </w:trPr>
        <w:tc>
          <w:tcPr>
            <w:tcW w:w="266" w:type="pct"/>
            <w:vMerge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776A1" w:rsidRPr="004936E1" w:rsidTr="00851668">
        <w:trPr>
          <w:trHeight w:val="676"/>
        </w:trPr>
        <w:tc>
          <w:tcPr>
            <w:tcW w:w="266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Ubezpieczenie odpowiedzialności cywilnej</w:t>
            </w:r>
          </w:p>
        </w:tc>
        <w:tc>
          <w:tcPr>
            <w:tcW w:w="765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961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76A1" w:rsidRPr="004936E1">
        <w:trPr>
          <w:trHeight w:val="416"/>
        </w:trPr>
        <w:tc>
          <w:tcPr>
            <w:tcW w:w="1185" w:type="pct"/>
            <w:gridSpan w:val="2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65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DEEAF6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bookmarkEnd w:id="0"/>
    <w:p w:rsidR="000776A1" w:rsidRPr="004936E1" w:rsidRDefault="000776A1" w:rsidP="002F6C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b/>
          <w:bCs/>
          <w:sz w:val="20"/>
          <w:szCs w:val="20"/>
        </w:rPr>
        <w:t>*Instrukcja:</w:t>
      </w:r>
    </w:p>
    <w:p w:rsidR="000776A1" w:rsidRPr="004936E1" w:rsidRDefault="000776A1" w:rsidP="002F6C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Kolumna III: prosimy o podanie składki  za 12 miesięcy za zamówienie podstawowe</w:t>
      </w:r>
    </w:p>
    <w:p w:rsidR="000776A1" w:rsidRPr="004936E1" w:rsidRDefault="000776A1" w:rsidP="002F6C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Kolumna IV: prosimy o podanie składki  za 36 miesięcy  za zamówienie podstawowe oznaczającej iloczyn kolumny III x 3;</w:t>
      </w:r>
    </w:p>
    <w:p w:rsidR="000776A1" w:rsidRPr="004936E1" w:rsidRDefault="000776A1" w:rsidP="002F6C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Kolumna VI: prosimy o podanie składki za prawo opcji – iloczyn składki za 36 miesięcy (kol. IV) oraz przewidzianej wielkości opcji (kol. V)</w:t>
      </w: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Kolumna VII: prosimy o podanie sumy łącznej składki za 36 miesięcy z uwzględnieniem prawa opcji (suma kol. IV oraz VI).</w:t>
      </w: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6E1">
        <w:rPr>
          <w:rFonts w:ascii="Times New Roman" w:hAnsi="Times New Roman" w:cs="Times New Roman"/>
          <w:b/>
          <w:bCs/>
          <w:sz w:val="20"/>
          <w:szCs w:val="20"/>
        </w:rPr>
        <w:t>Akceptujemy wszystkie klauzule obligatoryjne od nr 1 do 40 oraz następujące klauzule fakultatywne (w części I zamówienia):</w:t>
      </w:r>
    </w:p>
    <w:p w:rsidR="00F259AA" w:rsidRPr="004936E1" w:rsidRDefault="00F259AA" w:rsidP="002F6C6E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8"/>
        <w:gridCol w:w="5742"/>
        <w:gridCol w:w="992"/>
        <w:gridCol w:w="1669"/>
      </w:tblGrid>
      <w:tr w:rsidR="000776A1" w:rsidRPr="004936E1" w:rsidTr="00F259AA">
        <w:trPr>
          <w:trHeight w:val="48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</w:t>
            </w:r>
          </w:p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0776A1" w:rsidRPr="004936E1" w:rsidTr="00F259AA">
        <w:trPr>
          <w:trHeight w:val="48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  Ubezpieczenie mienia na cudzy rachunek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13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344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344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11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11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Klauzula funduszu prewencyjnego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8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341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04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8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69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69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69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2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2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B17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  Klauzula zasiłku dziennego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2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B17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B17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  Klauzula czasowego zakresu ochrony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B17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B17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2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B17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B17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 Klauzula kosztów leczenia stomatologicznego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B17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B17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2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B17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6A1" w:rsidRPr="004936E1" w:rsidRDefault="000776A1" w:rsidP="00B17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 Klauzula świadczenia za pobyt w szpitalu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0776A1" w:rsidRPr="004936E1" w:rsidRDefault="000776A1" w:rsidP="00B17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776A1" w:rsidRPr="004936E1" w:rsidRDefault="000776A1" w:rsidP="00B17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0776A1" w:rsidRPr="004936E1" w:rsidRDefault="000776A1" w:rsidP="002F6C6E">
      <w:pPr>
        <w:spacing w:after="0" w:line="240" w:lineRule="auto"/>
        <w:ind w:left="60"/>
        <w:jc w:val="both"/>
        <w:rPr>
          <w:rFonts w:ascii="Times New Roman" w:hAnsi="Times New Roman" w:cs="Times New Roman"/>
          <w:position w:val="-4"/>
          <w:sz w:val="20"/>
          <w:szCs w:val="20"/>
        </w:rPr>
      </w:pPr>
    </w:p>
    <w:p w:rsidR="000776A1" w:rsidRPr="004936E1" w:rsidRDefault="000776A1" w:rsidP="00C92C69">
      <w:pPr>
        <w:spacing w:after="0" w:line="240" w:lineRule="auto"/>
        <w:ind w:left="60"/>
        <w:jc w:val="both"/>
        <w:rPr>
          <w:rFonts w:ascii="Times New Roman" w:hAnsi="Times New Roman" w:cs="Times New Roman"/>
          <w:position w:val="-4"/>
          <w:sz w:val="20"/>
          <w:szCs w:val="20"/>
        </w:rPr>
      </w:pPr>
      <w:r w:rsidRPr="004936E1">
        <w:rPr>
          <w:rFonts w:ascii="Times New Roman" w:hAnsi="Times New Roman" w:cs="Times New Roman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:rsidR="000776A1" w:rsidRPr="004936E1" w:rsidRDefault="000776A1" w:rsidP="002F6C6E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position w:val="-4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ind w:left="62"/>
        <w:jc w:val="both"/>
        <w:rPr>
          <w:rFonts w:ascii="Times New Roman" w:hAnsi="Times New Roman" w:cs="Times New Roman"/>
          <w:b/>
          <w:bCs/>
          <w:position w:val="-4"/>
          <w:sz w:val="20"/>
          <w:szCs w:val="20"/>
        </w:rPr>
      </w:pPr>
      <w:r w:rsidRPr="004936E1">
        <w:rPr>
          <w:rFonts w:ascii="Times New Roman" w:hAnsi="Times New Roman" w:cs="Times New Roman"/>
          <w:b/>
          <w:bCs/>
          <w:position w:val="-4"/>
          <w:sz w:val="20"/>
          <w:szCs w:val="20"/>
        </w:rPr>
        <w:t>Wprowadzamy następujące postanowienia dodatkowe do oferty dotyczące zwiększenia limitów: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2693"/>
        <w:gridCol w:w="1701"/>
      </w:tblGrid>
      <w:tr w:rsidR="000776A1" w:rsidRPr="004936E1" w:rsidTr="00F259AA">
        <w:tc>
          <w:tcPr>
            <w:tcW w:w="567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4936E1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4936E1">
              <w:rPr>
                <w:b/>
                <w:bCs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b/>
                <w:bCs/>
                <w:sz w:val="20"/>
                <w:szCs w:val="20"/>
                <w:u w:val="single"/>
              </w:rPr>
            </w:pPr>
            <w:r w:rsidRPr="004936E1">
              <w:rPr>
                <w:b/>
                <w:bCs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4936E1">
              <w:rPr>
                <w:b/>
                <w:bCs/>
                <w:sz w:val="20"/>
                <w:szCs w:val="20"/>
              </w:rPr>
              <w:t>TAK/NIE</w:t>
            </w:r>
          </w:p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0776A1" w:rsidRPr="004936E1" w:rsidTr="00F259AA">
        <w:tc>
          <w:tcPr>
            <w:tcW w:w="567" w:type="dxa"/>
            <w:vMerge w:val="restart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0776A1" w:rsidRPr="004936E1" w:rsidTr="00F259AA">
        <w:tc>
          <w:tcPr>
            <w:tcW w:w="567" w:type="dxa"/>
            <w:vMerge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0776A1" w:rsidRPr="004936E1" w:rsidTr="00F259AA">
        <w:tc>
          <w:tcPr>
            <w:tcW w:w="567" w:type="dxa"/>
            <w:vMerge w:val="restart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0776A1" w:rsidRPr="004936E1" w:rsidTr="00F259AA">
        <w:tc>
          <w:tcPr>
            <w:tcW w:w="567" w:type="dxa"/>
            <w:vMerge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0776A1" w:rsidRPr="004936E1" w:rsidTr="00F259AA">
        <w:tc>
          <w:tcPr>
            <w:tcW w:w="567" w:type="dxa"/>
            <w:vMerge w:val="restart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0776A1" w:rsidRPr="004936E1" w:rsidTr="00F259AA">
        <w:tc>
          <w:tcPr>
            <w:tcW w:w="567" w:type="dxa"/>
            <w:vMerge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0776A1" w:rsidRPr="004936E1" w:rsidTr="00F259AA">
        <w:tc>
          <w:tcPr>
            <w:tcW w:w="567" w:type="dxa"/>
            <w:vMerge w:val="restart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0776A1" w:rsidRPr="004936E1" w:rsidTr="00F259AA">
        <w:tc>
          <w:tcPr>
            <w:tcW w:w="567" w:type="dxa"/>
            <w:vMerge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0776A1" w:rsidRPr="004936E1" w:rsidTr="00F259AA">
        <w:tc>
          <w:tcPr>
            <w:tcW w:w="567" w:type="dxa"/>
            <w:vMerge w:val="restart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4936E1">
              <w:rPr>
                <w:sz w:val="20"/>
                <w:szCs w:val="20"/>
              </w:rPr>
              <w:t>zalaniowa</w:t>
            </w:r>
            <w:proofErr w:type="spellEnd"/>
            <w:r w:rsidRPr="004936E1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0776A1" w:rsidRPr="004936E1" w:rsidTr="00F259AA">
        <w:tc>
          <w:tcPr>
            <w:tcW w:w="567" w:type="dxa"/>
            <w:vMerge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0776A1" w:rsidRPr="004936E1" w:rsidTr="00F259AA">
        <w:tc>
          <w:tcPr>
            <w:tcW w:w="567" w:type="dxa"/>
            <w:vMerge w:val="restart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C6</w:t>
            </w:r>
          </w:p>
        </w:tc>
        <w:tc>
          <w:tcPr>
            <w:tcW w:w="4962" w:type="dxa"/>
            <w:vMerge w:val="restart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0776A1" w:rsidRPr="004936E1" w:rsidTr="00F259AA">
        <w:tc>
          <w:tcPr>
            <w:tcW w:w="567" w:type="dxa"/>
            <w:vMerge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0776A1" w:rsidRPr="004936E1" w:rsidTr="00F259AA">
        <w:tc>
          <w:tcPr>
            <w:tcW w:w="567" w:type="dxa"/>
            <w:vMerge w:val="restart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0776A1" w:rsidRPr="004936E1" w:rsidTr="00F259AA">
        <w:tc>
          <w:tcPr>
            <w:tcW w:w="567" w:type="dxa"/>
            <w:vMerge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0776A1" w:rsidRPr="004936E1" w:rsidTr="00F259AA">
        <w:tc>
          <w:tcPr>
            <w:tcW w:w="567" w:type="dxa"/>
            <w:vMerge w:val="restart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0776A1" w:rsidRPr="004936E1" w:rsidTr="00F259AA">
        <w:tc>
          <w:tcPr>
            <w:tcW w:w="567" w:type="dxa"/>
            <w:vMerge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0776A1" w:rsidRPr="004936E1" w:rsidTr="00F259AA">
        <w:tc>
          <w:tcPr>
            <w:tcW w:w="567" w:type="dxa"/>
            <w:vMerge w:val="restart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0776A1" w:rsidRPr="004936E1" w:rsidTr="00F259AA">
        <w:tc>
          <w:tcPr>
            <w:tcW w:w="567" w:type="dxa"/>
            <w:vMerge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0776A1" w:rsidRPr="004936E1" w:rsidTr="00F259AA">
        <w:tc>
          <w:tcPr>
            <w:tcW w:w="567" w:type="dxa"/>
            <w:vMerge w:val="restart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 xml:space="preserve">Zwiększenie limitu odpowiedzialności w ubezpieczeniu odpowiedzialności cywilnej zarządcy drogi </w:t>
            </w:r>
          </w:p>
        </w:tc>
        <w:tc>
          <w:tcPr>
            <w:tcW w:w="2693" w:type="dxa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 25%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0776A1" w:rsidRPr="004936E1" w:rsidTr="00F259AA">
        <w:tc>
          <w:tcPr>
            <w:tcW w:w="567" w:type="dxa"/>
            <w:vMerge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4936E1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0776A1" w:rsidRPr="004936E1" w:rsidRDefault="000776A1" w:rsidP="002F6C6E">
            <w:pPr>
              <w:pStyle w:val="Akapitzlist"/>
              <w:ind w:left="0"/>
              <w:jc w:val="both"/>
              <w:outlineLvl w:val="0"/>
              <w:rPr>
                <w:sz w:val="20"/>
                <w:szCs w:val="20"/>
                <w:highlight w:val="yellow"/>
              </w:rPr>
            </w:pPr>
          </w:p>
        </w:tc>
      </w:tr>
    </w:tbl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position w:val="-4"/>
          <w:sz w:val="20"/>
          <w:szCs w:val="20"/>
        </w:rPr>
      </w:pPr>
      <w:r w:rsidRPr="004936E1">
        <w:rPr>
          <w:rFonts w:ascii="Times New Roman" w:hAnsi="Times New Roman" w:cs="Times New Roman"/>
          <w:position w:val="-4"/>
          <w:sz w:val="20"/>
          <w:szCs w:val="20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0776A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b/>
          <w:bCs/>
          <w:position w:val="-4"/>
          <w:sz w:val="20"/>
          <w:szCs w:val="20"/>
        </w:rPr>
      </w:pPr>
    </w:p>
    <w:p w:rsidR="006978AA" w:rsidRDefault="006978AA" w:rsidP="002F6C6E">
      <w:pPr>
        <w:spacing w:after="0" w:line="240" w:lineRule="auto"/>
        <w:jc w:val="both"/>
        <w:rPr>
          <w:rFonts w:ascii="Times New Roman" w:hAnsi="Times New Roman" w:cs="Times New Roman"/>
          <w:b/>
          <w:bCs/>
          <w:position w:val="-4"/>
          <w:sz w:val="20"/>
          <w:szCs w:val="20"/>
        </w:rPr>
      </w:pPr>
    </w:p>
    <w:p w:rsidR="006978AA" w:rsidRDefault="006978AA" w:rsidP="002F6C6E">
      <w:pPr>
        <w:spacing w:after="0" w:line="240" w:lineRule="auto"/>
        <w:jc w:val="both"/>
        <w:rPr>
          <w:rFonts w:ascii="Times New Roman" w:hAnsi="Times New Roman" w:cs="Times New Roman"/>
          <w:b/>
          <w:bCs/>
          <w:position w:val="-4"/>
          <w:sz w:val="20"/>
          <w:szCs w:val="20"/>
        </w:rPr>
      </w:pPr>
    </w:p>
    <w:p w:rsidR="006978AA" w:rsidRPr="004936E1" w:rsidRDefault="006978AA" w:rsidP="002F6C6E">
      <w:pPr>
        <w:spacing w:after="0" w:line="240" w:lineRule="auto"/>
        <w:jc w:val="both"/>
        <w:rPr>
          <w:rFonts w:ascii="Times New Roman" w:hAnsi="Times New Roman" w:cs="Times New Roman"/>
          <w:b/>
          <w:bCs/>
          <w:position w:val="-4"/>
          <w:sz w:val="20"/>
          <w:szCs w:val="20"/>
        </w:rPr>
      </w:pPr>
    </w:p>
    <w:p w:rsidR="000776A1" w:rsidRPr="00C979A4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b/>
          <w:bCs/>
          <w:position w:val="-4"/>
          <w:sz w:val="20"/>
          <w:szCs w:val="20"/>
          <w:u w:val="single"/>
        </w:rPr>
      </w:pPr>
      <w:r w:rsidRPr="00C979A4">
        <w:rPr>
          <w:rFonts w:ascii="Times New Roman" w:hAnsi="Times New Roman" w:cs="Times New Roman"/>
          <w:b/>
          <w:bCs/>
          <w:position w:val="-4"/>
          <w:sz w:val="20"/>
          <w:szCs w:val="20"/>
          <w:u w:val="single"/>
        </w:rPr>
        <w:t xml:space="preserve">Część II Zamówienia (Ubezpieczenie pojazdów </w:t>
      </w:r>
      <w:r w:rsidR="00F259AA" w:rsidRPr="00C979A4">
        <w:rPr>
          <w:rFonts w:ascii="Times New Roman" w:hAnsi="Times New Roman" w:cs="Times New Roman"/>
          <w:b/>
          <w:bCs/>
          <w:position w:val="-4"/>
          <w:sz w:val="20"/>
          <w:szCs w:val="20"/>
          <w:u w:val="single"/>
        </w:rPr>
        <w:t>Miasta i Gminy Kórnik</w:t>
      </w:r>
      <w:r w:rsidRPr="00C979A4">
        <w:rPr>
          <w:rFonts w:ascii="Times New Roman" w:hAnsi="Times New Roman" w:cs="Times New Roman"/>
          <w:b/>
          <w:bCs/>
          <w:position w:val="-4"/>
          <w:sz w:val="20"/>
          <w:szCs w:val="20"/>
          <w:u w:val="single"/>
        </w:rPr>
        <w:t>):</w:t>
      </w:r>
    </w:p>
    <w:p w:rsidR="000776A1" w:rsidRPr="00C979A4" w:rsidRDefault="000776A1" w:rsidP="002F6C6E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776A1" w:rsidRPr="004936E1" w:rsidRDefault="000776A1" w:rsidP="002F6C6E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79A4">
        <w:rPr>
          <w:rFonts w:ascii="Times New Roman" w:hAnsi="Times New Roman" w:cs="Times New Roman"/>
          <w:sz w:val="20"/>
          <w:szCs w:val="20"/>
        </w:rPr>
        <w:t>Oferta obejmuje okres ubezpieczenia wskazany w SWZ to jest: 3 okresy roczne, maksymalnie</w:t>
      </w:r>
      <w:r w:rsidRPr="004936E1">
        <w:rPr>
          <w:rFonts w:ascii="Times New Roman" w:hAnsi="Times New Roman" w:cs="Times New Roman"/>
          <w:sz w:val="20"/>
          <w:szCs w:val="20"/>
        </w:rPr>
        <w:t xml:space="preserve"> okres ubezpieczeń komunikacyjnych zakończy się 29.06.2026 r.</w:t>
      </w: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6E1">
        <w:rPr>
          <w:rFonts w:ascii="Times New Roman" w:hAnsi="Times New Roman" w:cs="Times New Roman"/>
          <w:b/>
          <w:bCs/>
          <w:sz w:val="20"/>
          <w:szCs w:val="20"/>
        </w:rPr>
        <w:t>Cena łączna (wraz z prawem opcji) za cały okres zamówienia, wyliczona zgodnie ze sposobem określonym w Szczegółowym Formularzu Cenowym wskazanym poniżej, wynosi:</w:t>
      </w:r>
    </w:p>
    <w:tbl>
      <w:tblPr>
        <w:tblW w:w="8930" w:type="dxa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30"/>
      </w:tblGrid>
      <w:tr w:rsidR="000776A1" w:rsidRPr="004936E1" w:rsidTr="00F259AA">
        <w:trPr>
          <w:trHeight w:val="464"/>
        </w:trPr>
        <w:tc>
          <w:tcPr>
            <w:tcW w:w="8930" w:type="dxa"/>
            <w:shd w:val="clear" w:color="auto" w:fill="FFFFFF"/>
            <w:vAlign w:val="center"/>
          </w:tcPr>
          <w:p w:rsidR="000776A1" w:rsidRPr="004936E1" w:rsidRDefault="000776A1" w:rsidP="002F6C6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zamówienia podstawowego i opcjonalnego łącznie za cały okres zamówienia tj. 36 miesięcy: ………………………………… zł</w:t>
            </w:r>
          </w:p>
        </w:tc>
      </w:tr>
    </w:tbl>
    <w:p w:rsidR="000776A1" w:rsidRPr="004936E1" w:rsidRDefault="000776A1" w:rsidP="002F6C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ab/>
      </w:r>
      <w:r w:rsidRPr="004936E1">
        <w:rPr>
          <w:rFonts w:ascii="Times New Roman" w:hAnsi="Times New Roman" w:cs="Times New Roman"/>
          <w:sz w:val="20"/>
          <w:szCs w:val="20"/>
        </w:rPr>
        <w:tab/>
        <w:t>w  tym:</w:t>
      </w:r>
    </w:p>
    <w:tbl>
      <w:tblPr>
        <w:tblW w:w="8930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30"/>
      </w:tblGrid>
      <w:tr w:rsidR="000776A1" w:rsidRPr="004936E1" w:rsidTr="00F259AA">
        <w:trPr>
          <w:trHeight w:val="464"/>
        </w:trPr>
        <w:tc>
          <w:tcPr>
            <w:tcW w:w="8930" w:type="dxa"/>
            <w:shd w:val="clear" w:color="auto" w:fill="FFFFFF"/>
            <w:vAlign w:val="center"/>
          </w:tcPr>
          <w:p w:rsidR="000776A1" w:rsidRPr="004936E1" w:rsidRDefault="000776A1" w:rsidP="002F6C6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zamówienia podstawowego: ………………….. zł</w:t>
            </w:r>
          </w:p>
        </w:tc>
      </w:tr>
      <w:tr w:rsidR="000776A1" w:rsidRPr="004936E1" w:rsidTr="00F259AA">
        <w:trPr>
          <w:trHeight w:val="464"/>
        </w:trPr>
        <w:tc>
          <w:tcPr>
            <w:tcW w:w="8930" w:type="dxa"/>
            <w:shd w:val="clear" w:color="auto" w:fill="FFFFFF"/>
            <w:vAlign w:val="center"/>
          </w:tcPr>
          <w:p w:rsidR="000776A1" w:rsidRPr="004936E1" w:rsidRDefault="000776A1" w:rsidP="002F6C6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zamówienia wynikającego z prawa opcji: ……………… zł</w:t>
            </w:r>
          </w:p>
        </w:tc>
      </w:tr>
    </w:tbl>
    <w:p w:rsidR="000776A1" w:rsidRPr="004936E1" w:rsidRDefault="000776A1" w:rsidP="002F6C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936E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Szczegółowy Formularz Cenowy za poszczególne ryzyka*: </w:t>
      </w:r>
    </w:p>
    <w:tbl>
      <w:tblPr>
        <w:tblW w:w="4847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1837"/>
        <w:gridCol w:w="1529"/>
        <w:gridCol w:w="1529"/>
        <w:gridCol w:w="728"/>
        <w:gridCol w:w="1919"/>
        <w:gridCol w:w="1921"/>
      </w:tblGrid>
      <w:tr w:rsidR="000776A1" w:rsidRPr="004936E1">
        <w:trPr>
          <w:trHeight w:val="480"/>
        </w:trPr>
        <w:tc>
          <w:tcPr>
            <w:tcW w:w="266" w:type="pct"/>
            <w:vMerge w:val="restar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9" w:type="pct"/>
            <w:vMerge w:val="restar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Ubezpieczenia</w:t>
            </w:r>
          </w:p>
        </w:tc>
        <w:tc>
          <w:tcPr>
            <w:tcW w:w="765" w:type="pct"/>
            <w:vMerge w:val="restar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Składka </w:t>
            </w:r>
          </w:p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 miesięcy) - zamówienie podstawowe </w:t>
            </w:r>
          </w:p>
        </w:tc>
        <w:tc>
          <w:tcPr>
            <w:tcW w:w="765" w:type="pct"/>
            <w:vMerge w:val="restart"/>
            <w:shd w:val="clear" w:color="auto" w:fill="DEEAF6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Składka </w:t>
            </w:r>
          </w:p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(36 miesięcy) - zamówienie podstawowe</w:t>
            </w:r>
          </w:p>
        </w:tc>
        <w:tc>
          <w:tcPr>
            <w:tcW w:w="1323" w:type="pct"/>
            <w:gridSpan w:val="2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Opcje</w:t>
            </w:r>
          </w:p>
        </w:tc>
        <w:tc>
          <w:tcPr>
            <w:tcW w:w="961" w:type="pct"/>
            <w:vMerge w:val="restar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Składka</w:t>
            </w:r>
          </w:p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36 miesięcy zamówienia podstawowego z prawem opcji</w:t>
            </w:r>
          </w:p>
        </w:tc>
      </w:tr>
      <w:tr w:rsidR="000776A1" w:rsidRPr="004936E1">
        <w:trPr>
          <w:trHeight w:val="405"/>
        </w:trPr>
        <w:tc>
          <w:tcPr>
            <w:tcW w:w="266" w:type="pct"/>
            <w:vMerge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DEEAF6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0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61" w:type="pct"/>
            <w:vMerge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76A1" w:rsidRPr="004936E1">
        <w:trPr>
          <w:trHeight w:val="87"/>
        </w:trPr>
        <w:tc>
          <w:tcPr>
            <w:tcW w:w="266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9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65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65" w:type="pct"/>
            <w:shd w:val="clear" w:color="auto" w:fill="DEEAF6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64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60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61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</w:tr>
      <w:tr w:rsidR="000776A1" w:rsidRPr="004936E1">
        <w:trPr>
          <w:trHeight w:val="438"/>
        </w:trPr>
        <w:tc>
          <w:tcPr>
            <w:tcW w:w="266" w:type="pct"/>
            <w:vMerge w:val="restar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9" w:type="pct"/>
            <w:vMerge w:val="restar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Ubezpieczenie odpowiedzialności cywilnej posiadaczy pojazdów mechanicznych</w:t>
            </w:r>
          </w:p>
        </w:tc>
        <w:tc>
          <w:tcPr>
            <w:tcW w:w="765" w:type="pct"/>
            <w:vMerge w:val="restar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960" w:type="pct"/>
            <w:vMerge w:val="restar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Merge w:val="restar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76A1" w:rsidRPr="004936E1">
        <w:trPr>
          <w:trHeight w:val="438"/>
        </w:trPr>
        <w:tc>
          <w:tcPr>
            <w:tcW w:w="266" w:type="pct"/>
            <w:vMerge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Merge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76A1" w:rsidRPr="004936E1">
        <w:trPr>
          <w:trHeight w:val="367"/>
        </w:trPr>
        <w:tc>
          <w:tcPr>
            <w:tcW w:w="266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9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Ubezpieczenie autocasco</w:t>
            </w:r>
          </w:p>
        </w:tc>
        <w:tc>
          <w:tcPr>
            <w:tcW w:w="765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960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76A1" w:rsidRPr="004936E1">
        <w:trPr>
          <w:trHeight w:val="438"/>
        </w:trPr>
        <w:tc>
          <w:tcPr>
            <w:tcW w:w="266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9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Ubezpieczenie następstw nieszczęśliwych wypadków kierowców i pasażerów</w:t>
            </w:r>
          </w:p>
        </w:tc>
        <w:tc>
          <w:tcPr>
            <w:tcW w:w="765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960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76A1" w:rsidRPr="004936E1">
        <w:trPr>
          <w:trHeight w:val="438"/>
        </w:trPr>
        <w:tc>
          <w:tcPr>
            <w:tcW w:w="266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Ubezpieczenie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Assistance</w:t>
            </w:r>
            <w:proofErr w:type="spellEnd"/>
          </w:p>
        </w:tc>
        <w:tc>
          <w:tcPr>
            <w:tcW w:w="765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960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76A1" w:rsidRPr="004936E1">
        <w:trPr>
          <w:trHeight w:val="416"/>
        </w:trPr>
        <w:tc>
          <w:tcPr>
            <w:tcW w:w="1185" w:type="pct"/>
            <w:gridSpan w:val="2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65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DEEAF6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EEAF6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776A1" w:rsidRPr="004936E1" w:rsidRDefault="000776A1" w:rsidP="002F6C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b/>
          <w:bCs/>
          <w:sz w:val="20"/>
          <w:szCs w:val="20"/>
        </w:rPr>
        <w:t>*Instrukcja:</w:t>
      </w:r>
    </w:p>
    <w:p w:rsidR="000776A1" w:rsidRPr="004936E1" w:rsidRDefault="000776A1" w:rsidP="002F6C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Kolumna III: prosimy o podanie składki  za 12 miesięcy za zamówienie podstawowe</w:t>
      </w:r>
    </w:p>
    <w:p w:rsidR="000776A1" w:rsidRPr="004936E1" w:rsidRDefault="000776A1" w:rsidP="002F6C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Kolumna IV: prosimy o podanie składki  za 36 miesięcy  za zamówienie podstawowe oznaczającej iloczyn kolumny III x 3;</w:t>
      </w:r>
    </w:p>
    <w:p w:rsidR="000776A1" w:rsidRPr="004936E1" w:rsidRDefault="000776A1" w:rsidP="002F6C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Kolumna VI: prosimy o podanie składki za prawo opcji – iloczyn składki za 36 miesięcy (kol. IV) oraz przewidzianej wielkości opcji (kol. V)</w:t>
      </w: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Kolumna VII: prosimy o podanie sumy łącznej składki za 36 miesięcy z uwzględnieniem prawa opcji (suma kol. IV oraz VI).</w:t>
      </w:r>
    </w:p>
    <w:p w:rsidR="000776A1" w:rsidRPr="004936E1" w:rsidRDefault="000776A1" w:rsidP="002F6C6E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6E1">
        <w:rPr>
          <w:rFonts w:ascii="Times New Roman" w:hAnsi="Times New Roman" w:cs="Times New Roman"/>
          <w:b/>
          <w:bCs/>
          <w:sz w:val="20"/>
          <w:szCs w:val="20"/>
        </w:rPr>
        <w:t>Akceptujemy wszystkie klauzule obligatoryjne od nr 1 do 5 oraz następujące klauzule fakultatywne w części II zamówienia:</w:t>
      </w:r>
    </w:p>
    <w:p w:rsidR="000776A1" w:rsidRPr="004936E1" w:rsidRDefault="000776A1" w:rsidP="002F6C6E">
      <w:pPr>
        <w:suppressAutoHyphens/>
        <w:spacing w:after="0" w:line="240" w:lineRule="auto"/>
        <w:ind w:left="34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06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5742"/>
        <w:gridCol w:w="992"/>
        <w:gridCol w:w="1669"/>
      </w:tblGrid>
      <w:tr w:rsidR="000776A1" w:rsidRPr="004936E1" w:rsidTr="00F259AA">
        <w:trPr>
          <w:trHeight w:val="480"/>
        </w:trPr>
        <w:tc>
          <w:tcPr>
            <w:tcW w:w="1003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</w:t>
            </w:r>
          </w:p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klauzuli</w:t>
            </w:r>
          </w:p>
        </w:tc>
        <w:tc>
          <w:tcPr>
            <w:tcW w:w="574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1669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0776A1" w:rsidRPr="004936E1" w:rsidTr="00F259AA">
        <w:trPr>
          <w:trHeight w:val="386"/>
        </w:trPr>
        <w:tc>
          <w:tcPr>
            <w:tcW w:w="1003" w:type="dxa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13"/>
        </w:trPr>
        <w:tc>
          <w:tcPr>
            <w:tcW w:w="1003" w:type="dxa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344"/>
        </w:trPr>
        <w:tc>
          <w:tcPr>
            <w:tcW w:w="1003" w:type="dxa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05"/>
        </w:trPr>
        <w:tc>
          <w:tcPr>
            <w:tcW w:w="1003" w:type="dxa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74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11"/>
        </w:trPr>
        <w:tc>
          <w:tcPr>
            <w:tcW w:w="1003" w:type="dxa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11"/>
        </w:trPr>
        <w:tc>
          <w:tcPr>
            <w:tcW w:w="1003" w:type="dxa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11"/>
        </w:trPr>
        <w:tc>
          <w:tcPr>
            <w:tcW w:w="1003" w:type="dxa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4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11"/>
        </w:trPr>
        <w:tc>
          <w:tcPr>
            <w:tcW w:w="1003" w:type="dxa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4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wynajmu pojazdu zastępczego</w:t>
            </w:r>
          </w:p>
        </w:tc>
        <w:tc>
          <w:tcPr>
            <w:tcW w:w="99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0776A1" w:rsidRPr="004936E1" w:rsidTr="00F259AA">
        <w:trPr>
          <w:trHeight w:val="411"/>
        </w:trPr>
        <w:tc>
          <w:tcPr>
            <w:tcW w:w="1003" w:type="dxa"/>
            <w:vAlign w:val="center"/>
          </w:tcPr>
          <w:p w:rsidR="000776A1" w:rsidRPr="004936E1" w:rsidRDefault="000776A1" w:rsidP="002F6C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4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Klauzula wynajmu pojazdu zastępczego plus</w:t>
            </w:r>
          </w:p>
        </w:tc>
        <w:tc>
          <w:tcPr>
            <w:tcW w:w="992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0776A1" w:rsidRPr="004936E1" w:rsidRDefault="000776A1" w:rsidP="002F6C6E">
      <w:pPr>
        <w:spacing w:after="0" w:line="240" w:lineRule="auto"/>
        <w:ind w:left="60"/>
        <w:jc w:val="both"/>
        <w:rPr>
          <w:rFonts w:ascii="Times New Roman" w:hAnsi="Times New Roman" w:cs="Times New Roman"/>
          <w:position w:val="-4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ind w:left="60"/>
        <w:jc w:val="both"/>
        <w:rPr>
          <w:rFonts w:ascii="Times New Roman" w:hAnsi="Times New Roman" w:cs="Times New Roman"/>
          <w:position w:val="-4"/>
          <w:sz w:val="20"/>
          <w:szCs w:val="20"/>
        </w:rPr>
      </w:pPr>
      <w:r w:rsidRPr="004936E1">
        <w:rPr>
          <w:rFonts w:ascii="Times New Roman" w:hAnsi="Times New Roman" w:cs="Times New Roman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:rsidR="000776A1" w:rsidRPr="004936E1" w:rsidRDefault="000776A1" w:rsidP="00102C30">
      <w:pPr>
        <w:spacing w:after="0" w:line="240" w:lineRule="auto"/>
        <w:jc w:val="both"/>
        <w:rPr>
          <w:rFonts w:ascii="Times New Roman" w:hAnsi="Times New Roman" w:cs="Times New Roman"/>
          <w:b/>
          <w:bCs/>
          <w:position w:val="-4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Oświadczenie dotyczące wszystkich części Zamówienia:</w:t>
      </w:r>
    </w:p>
    <w:p w:rsidR="000776A1" w:rsidRPr="004936E1" w:rsidRDefault="000776A1" w:rsidP="001B203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wspólnych).</w:t>
      </w:r>
    </w:p>
    <w:p w:rsidR="000776A1" w:rsidRPr="004936E1" w:rsidRDefault="000776A1" w:rsidP="001B203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 w:rsidR="000776A1" w:rsidRPr="004936E1" w:rsidRDefault="000776A1" w:rsidP="001B203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62075828"/>
      <w:r w:rsidRPr="004936E1">
        <w:rPr>
          <w:rFonts w:ascii="Times New Roman" w:hAnsi="Times New Roman" w:cs="Times New Roman"/>
          <w:sz w:val="20"/>
          <w:szCs w:val="20"/>
        </w:rPr>
        <w:t>Oświadczamy, że akceptujemy zawarte w warunkach umownych SWZ zaproponowane przez Zamawiającego warunki płatności.</w:t>
      </w:r>
    </w:p>
    <w:bookmarkEnd w:id="1"/>
    <w:p w:rsidR="000776A1" w:rsidRPr="004936E1" w:rsidRDefault="000776A1" w:rsidP="001B203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Oświadczamy, że usługa ubezpieczenia zwolniona jest z podatku VAT zgodnie z art. 43 ust. 1 </w:t>
      </w:r>
      <w:proofErr w:type="spellStart"/>
      <w:r w:rsidRPr="004936E1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4936E1">
        <w:rPr>
          <w:rFonts w:ascii="Times New Roman" w:hAnsi="Times New Roman" w:cs="Times New Roman"/>
          <w:sz w:val="20"/>
          <w:szCs w:val="20"/>
        </w:rPr>
        <w:t xml:space="preserve"> 37 Ustawy z dnia 11 marca 2004 o podatku od towarów i usług (</w:t>
      </w:r>
      <w:proofErr w:type="spellStart"/>
      <w:r w:rsidRPr="004936E1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4936E1">
        <w:rPr>
          <w:rFonts w:ascii="Times New Roman" w:hAnsi="Times New Roman" w:cs="Times New Roman"/>
          <w:sz w:val="20"/>
          <w:szCs w:val="20"/>
        </w:rPr>
        <w:t xml:space="preserve">. z 2021 r., poz. 685 z </w:t>
      </w:r>
      <w:proofErr w:type="spellStart"/>
      <w:r w:rsidRPr="004936E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936E1">
        <w:rPr>
          <w:rFonts w:ascii="Times New Roman" w:hAnsi="Times New Roman" w:cs="Times New Roman"/>
          <w:sz w:val="20"/>
          <w:szCs w:val="20"/>
        </w:rPr>
        <w:t>. zm.).</w:t>
      </w:r>
    </w:p>
    <w:p w:rsidR="000776A1" w:rsidRPr="004936E1" w:rsidRDefault="000776A1" w:rsidP="001B203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Oświadczamy, że zapoznaliśmy się i akceptujemy projektowane postanowienia umowy określone w SWZ</w:t>
      </w:r>
      <w:r w:rsidRPr="004936E1">
        <w:rPr>
          <w:rFonts w:ascii="Times New Roman" w:hAnsi="Times New Roman" w:cs="Times New Roman"/>
          <w:sz w:val="20"/>
          <w:szCs w:val="20"/>
        </w:rPr>
        <w:br/>
        <w:t>i zobowiązujemy się, w przypadku wyboru naszej oferty, do zawarcia umów zgodnie z niniejszą ofertą, na warunkach określonych w SWZ, w miejscu i terminie wyznaczonym przez Zamawiającego.</w:t>
      </w:r>
    </w:p>
    <w:p w:rsidR="000776A1" w:rsidRPr="004936E1" w:rsidRDefault="000776A1" w:rsidP="001B203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62075989"/>
      <w:r w:rsidRPr="004936E1">
        <w:rPr>
          <w:rFonts w:ascii="Times New Roman" w:hAnsi="Times New Roman" w:cs="Times New Roman"/>
          <w:sz w:val="20"/>
          <w:szCs w:val="20"/>
        </w:rPr>
        <w:t xml:space="preserve">Zamierzamy powierzyć niżej wymienionym podwykonawcom następujące części zamówienia (następujący zakres czynności ubezpieczeniowych związanych z przedmiotem zamówienia) </w:t>
      </w:r>
      <w:r w:rsidRPr="004936E1">
        <w:rPr>
          <w:rFonts w:ascii="Times New Roman" w:hAnsi="Times New Roman" w:cs="Times New Roman"/>
          <w:i/>
          <w:iCs/>
          <w:sz w:val="20"/>
          <w:szCs w:val="20"/>
        </w:rPr>
        <w:t>/wypełniają Wykonawcy, którzy deklarują taki zamiar/:</w:t>
      </w:r>
    </w:p>
    <w:p w:rsidR="000776A1" w:rsidRPr="004936E1" w:rsidRDefault="000776A1" w:rsidP="002F6C6E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404"/>
        <w:gridCol w:w="4438"/>
      </w:tblGrid>
      <w:tr w:rsidR="000776A1" w:rsidRPr="004936E1" w:rsidTr="00F259AA">
        <w:tc>
          <w:tcPr>
            <w:tcW w:w="561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04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Części zamówienia powierzone podwykonawcom (zakres czynności ubezpieczeniowych powierzonych podwykonawcom)</w:t>
            </w:r>
          </w:p>
        </w:tc>
        <w:tc>
          <w:tcPr>
            <w:tcW w:w="4438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podwykonawcy </w:t>
            </w:r>
          </w:p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(jeżeli jest już znana)</w:t>
            </w:r>
          </w:p>
        </w:tc>
      </w:tr>
      <w:tr w:rsidR="000776A1" w:rsidRPr="004936E1" w:rsidTr="00F259AA">
        <w:tc>
          <w:tcPr>
            <w:tcW w:w="561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8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6A1" w:rsidRPr="004936E1" w:rsidTr="00F259AA">
        <w:tc>
          <w:tcPr>
            <w:tcW w:w="561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8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1B203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2021 r. poz. 1130).</w:t>
      </w:r>
    </w:p>
    <w:p w:rsidR="000776A1" w:rsidRPr="004936E1" w:rsidRDefault="000776A1" w:rsidP="001B203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0776A1" w:rsidRPr="004936E1" w:rsidRDefault="000776A1" w:rsidP="001B203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p w:rsidR="00F259AA" w:rsidRPr="004936E1" w:rsidRDefault="00F259AA" w:rsidP="00F259AA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4"/>
        <w:gridCol w:w="4699"/>
      </w:tblGrid>
      <w:tr w:rsidR="000776A1" w:rsidRPr="004936E1" w:rsidTr="00F259AA">
        <w:tc>
          <w:tcPr>
            <w:tcW w:w="4664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Ryzyko</w:t>
            </w:r>
          </w:p>
        </w:tc>
        <w:tc>
          <w:tcPr>
            <w:tcW w:w="4699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Warunki ubezpieczenia mające zastosowanie do danego ubezpieczenia </w:t>
            </w: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/prosimy o podanie nazwy OWU oraz danym pozwalających je jednoznacznie zidentyfikować/</w:t>
            </w:r>
          </w:p>
        </w:tc>
      </w:tr>
      <w:tr w:rsidR="000776A1" w:rsidRPr="004936E1" w:rsidTr="00F259AA">
        <w:tc>
          <w:tcPr>
            <w:tcW w:w="9363" w:type="dxa"/>
            <w:gridSpan w:val="2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I zamówienia</w:t>
            </w:r>
          </w:p>
        </w:tc>
      </w:tr>
      <w:tr w:rsidR="000776A1" w:rsidRPr="004936E1" w:rsidTr="00F259AA">
        <w:tc>
          <w:tcPr>
            <w:tcW w:w="4664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4699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OWU …..</w:t>
            </w:r>
          </w:p>
        </w:tc>
      </w:tr>
      <w:tr w:rsidR="000776A1" w:rsidRPr="004936E1" w:rsidTr="00F259AA">
        <w:tc>
          <w:tcPr>
            <w:tcW w:w="4664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4699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OWU …..</w:t>
            </w:r>
          </w:p>
        </w:tc>
      </w:tr>
      <w:tr w:rsidR="000776A1" w:rsidRPr="004936E1" w:rsidTr="00F259AA">
        <w:tc>
          <w:tcPr>
            <w:tcW w:w="4664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4699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OWU …..</w:t>
            </w:r>
          </w:p>
        </w:tc>
      </w:tr>
      <w:tr w:rsidR="000776A1" w:rsidRPr="004936E1" w:rsidTr="00F259AA">
        <w:tc>
          <w:tcPr>
            <w:tcW w:w="9363" w:type="dxa"/>
            <w:gridSpan w:val="2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II zamówienia</w:t>
            </w:r>
          </w:p>
        </w:tc>
      </w:tr>
      <w:tr w:rsidR="000776A1" w:rsidRPr="004936E1" w:rsidTr="00F259AA">
        <w:tc>
          <w:tcPr>
            <w:tcW w:w="4664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…………………….. </w:t>
            </w:r>
          </w:p>
        </w:tc>
        <w:tc>
          <w:tcPr>
            <w:tcW w:w="4699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OWU …..</w:t>
            </w:r>
          </w:p>
        </w:tc>
      </w:tr>
      <w:tr w:rsidR="000776A1" w:rsidRPr="004936E1" w:rsidTr="00F259AA">
        <w:tc>
          <w:tcPr>
            <w:tcW w:w="4664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</w:p>
        </w:tc>
        <w:tc>
          <w:tcPr>
            <w:tcW w:w="4699" w:type="dxa"/>
          </w:tcPr>
          <w:p w:rsidR="000776A1" w:rsidRPr="004936E1" w:rsidRDefault="000776A1" w:rsidP="002F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E1">
              <w:rPr>
                <w:rFonts w:ascii="Times New Roman" w:hAnsi="Times New Roman" w:cs="Times New Roman"/>
                <w:sz w:val="20"/>
                <w:szCs w:val="20"/>
              </w:rPr>
              <w:t>OWU …..</w:t>
            </w:r>
          </w:p>
        </w:tc>
      </w:tr>
    </w:tbl>
    <w:p w:rsidR="000776A1" w:rsidRPr="004936E1" w:rsidRDefault="000776A1" w:rsidP="002F6C6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1B203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Oświadczamy, że Wykonawca którego reprezentujemy jest:</w:t>
      </w:r>
    </w:p>
    <w:p w:rsidR="000776A1" w:rsidRPr="004936E1" w:rsidRDefault="000776A1" w:rsidP="002F6C6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eastAsia="MS Gothic" w:hAnsi="Times New Roman" w:cs="Times New Roman"/>
          <w:sz w:val="20"/>
          <w:szCs w:val="20"/>
        </w:rPr>
        <w:t>☐</w:t>
      </w:r>
      <w:r w:rsidRPr="004936E1">
        <w:rPr>
          <w:rFonts w:ascii="Times New Roman" w:hAnsi="Times New Roman" w:cs="Times New Roman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0776A1" w:rsidRPr="004936E1" w:rsidRDefault="000776A1" w:rsidP="002F6C6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eastAsia="MS Gothic" w:hAnsi="Times New Roman" w:cs="Times New Roman"/>
          <w:sz w:val="20"/>
          <w:szCs w:val="20"/>
        </w:rPr>
        <w:t>☐</w:t>
      </w:r>
      <w:r w:rsidRPr="004936E1">
        <w:rPr>
          <w:rFonts w:ascii="Times New Roman" w:hAnsi="Times New Roman" w:cs="Times New Roman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0776A1" w:rsidRPr="004936E1" w:rsidRDefault="000776A1" w:rsidP="002F6C6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eastAsia="MS Gothic" w:hAnsi="Segoe UI Symbol" w:cs="Times New Roman"/>
          <w:sz w:val="20"/>
          <w:szCs w:val="20"/>
        </w:rPr>
        <w:t>☐</w:t>
      </w:r>
      <w:r w:rsidRPr="004936E1">
        <w:rPr>
          <w:rFonts w:ascii="Times New Roman" w:hAnsi="Times New Roman" w:cs="Times New Roman"/>
          <w:sz w:val="20"/>
          <w:szCs w:val="20"/>
        </w:rPr>
        <w:t xml:space="preserve">  dużym przedsiębiorstwem</w:t>
      </w:r>
    </w:p>
    <w:p w:rsidR="000776A1" w:rsidRPr="004936E1" w:rsidRDefault="000776A1" w:rsidP="002F6C6E">
      <w:pPr>
        <w:pStyle w:val="Akapitzlist"/>
        <w:jc w:val="both"/>
        <w:rPr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 Załącznikami do niniejszej oferty są:</w:t>
      </w:r>
    </w:p>
    <w:p w:rsidR="000776A1" w:rsidRPr="004936E1" w:rsidRDefault="000776A1" w:rsidP="001B2031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81921302"/>
      <w:r w:rsidRPr="004936E1">
        <w:rPr>
          <w:rFonts w:ascii="Times New Roman" w:hAnsi="Times New Roman" w:cs="Times New Roman"/>
          <w:sz w:val="20"/>
          <w:szCs w:val="20"/>
        </w:rPr>
        <w:t>Oświadczenie Wykonawcy o</w:t>
      </w:r>
      <w:r w:rsidRPr="004936E1">
        <w:rPr>
          <w:rFonts w:ascii="Times New Roman" w:hAnsi="Times New Roman" w:cs="Times New Roman"/>
        </w:rPr>
        <w:t xml:space="preserve"> </w:t>
      </w:r>
      <w:r w:rsidRPr="004936E1">
        <w:rPr>
          <w:rFonts w:ascii="Times New Roman" w:hAnsi="Times New Roman" w:cs="Times New Roman"/>
          <w:sz w:val="20"/>
          <w:szCs w:val="20"/>
        </w:rPr>
        <w:t>niepodleganiu wykluczeniu, spełnianiu warunków udziału w postępowaniu, o którym mowa w art. 125 ust. 1 i 2 ustawy z dnia 11 września 2019 r. Prawo zamówień publicznych</w:t>
      </w:r>
      <w:bookmarkEnd w:id="3"/>
      <w:r w:rsidRPr="004936E1">
        <w:rPr>
          <w:rFonts w:ascii="Times New Roman" w:hAnsi="Times New Roman" w:cs="Times New Roman"/>
          <w:sz w:val="20"/>
          <w:szCs w:val="20"/>
        </w:rPr>
        <w:t>,</w:t>
      </w:r>
    </w:p>
    <w:p w:rsidR="000776A1" w:rsidRPr="004936E1" w:rsidRDefault="000776A1" w:rsidP="001B2031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Pełnomocnictwo dla osoby podpisującej ofertę (jeśli umocowanie nie wynika z KRS bądź dokumentu równorzędnego),</w:t>
      </w:r>
    </w:p>
    <w:p w:rsidR="000776A1" w:rsidRPr="004936E1" w:rsidRDefault="000776A1" w:rsidP="002F6C6E">
      <w:pPr>
        <w:spacing w:after="0" w:line="240" w:lineRule="auto"/>
        <w:ind w:left="774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W sprawach nieuregulowanych w ofercie oraz SWZ, zastosowanie mają OWU. W przypadku wystąpienia sprzecznych zapisów z OWU pierwszeństwo mają zapisy SWZ i oferty.</w:t>
      </w:r>
    </w:p>
    <w:p w:rsidR="000776A1" w:rsidRPr="004936E1" w:rsidRDefault="000776A1" w:rsidP="002F6C6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ind w:left="60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Na złożoną ofertę składa się........... ponumerowanych stron z zachowaniem ciągłości numeracji.</w:t>
      </w:r>
    </w:p>
    <w:p w:rsidR="000776A1" w:rsidRPr="004936E1" w:rsidRDefault="000776A1" w:rsidP="002F6C6E">
      <w:pPr>
        <w:spacing w:after="0" w:line="240" w:lineRule="auto"/>
        <w:ind w:left="60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ind w:left="60"/>
        <w:jc w:val="both"/>
        <w:rPr>
          <w:rFonts w:ascii="Times New Roman" w:hAnsi="Times New Roman" w:cs="Times New Roman"/>
          <w:sz w:val="20"/>
          <w:szCs w:val="20"/>
        </w:rPr>
        <w:sectPr w:rsidR="000776A1" w:rsidRPr="004936E1" w:rsidSect="001A66FD">
          <w:headerReference w:type="default" r:id="rId8"/>
          <w:headerReference w:type="first" r:id="rId9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rtlGutter/>
          <w:docGrid w:linePitch="272"/>
        </w:sectPr>
      </w:pPr>
      <w:r w:rsidRPr="004936E1">
        <w:rPr>
          <w:rFonts w:ascii="Times New Roman" w:hAnsi="Times New Roman" w:cs="Times New Roman"/>
          <w:sz w:val="20"/>
          <w:szCs w:val="20"/>
        </w:rPr>
        <w:tab/>
      </w:r>
      <w:r w:rsidRPr="004936E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936E1">
        <w:rPr>
          <w:rFonts w:ascii="Times New Roman" w:hAnsi="Times New Roman" w:cs="Times New Roman"/>
          <w:sz w:val="20"/>
          <w:szCs w:val="20"/>
        </w:rPr>
        <w:tab/>
      </w:r>
      <w:r w:rsidRPr="004936E1">
        <w:rPr>
          <w:rFonts w:ascii="Times New Roman" w:hAnsi="Times New Roman" w:cs="Times New Roman"/>
          <w:sz w:val="20"/>
          <w:szCs w:val="20"/>
        </w:rPr>
        <w:tab/>
      </w:r>
      <w:r w:rsidRPr="004936E1">
        <w:rPr>
          <w:rFonts w:ascii="Times New Roman" w:hAnsi="Times New Roman" w:cs="Times New Roman"/>
          <w:sz w:val="20"/>
          <w:szCs w:val="20"/>
        </w:rPr>
        <w:tab/>
      </w:r>
      <w:r w:rsidRPr="004936E1">
        <w:rPr>
          <w:rFonts w:ascii="Times New Roman" w:hAnsi="Times New Roman" w:cs="Times New Roman"/>
          <w:sz w:val="20"/>
          <w:szCs w:val="20"/>
        </w:rPr>
        <w:tab/>
      </w:r>
      <w:r w:rsidRPr="004936E1">
        <w:rPr>
          <w:rFonts w:ascii="Times New Roman" w:hAnsi="Times New Roman" w:cs="Times New Roman"/>
          <w:sz w:val="20"/>
          <w:szCs w:val="20"/>
        </w:rPr>
        <w:tab/>
      </w:r>
    </w:p>
    <w:p w:rsidR="000776A1" w:rsidRPr="004936E1" w:rsidRDefault="000776A1" w:rsidP="002F6C6E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4936E1">
        <w:rPr>
          <w:rFonts w:ascii="Times New Roman" w:hAnsi="Times New Roman" w:cs="Times New Roman"/>
          <w:sz w:val="20"/>
          <w:szCs w:val="20"/>
          <w:u w:val="none"/>
        </w:rPr>
        <w:lastRenderedPageBreak/>
        <w:t>Załącznik Nr 2</w:t>
      </w:r>
    </w:p>
    <w:p w:rsidR="000776A1" w:rsidRPr="004936E1" w:rsidRDefault="000776A1" w:rsidP="002F6C6E">
      <w:pPr>
        <w:spacing w:after="0" w:line="240" w:lineRule="auto"/>
        <w:ind w:left="60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</w:rPr>
        <w:tab/>
      </w:r>
      <w:r w:rsidRPr="004936E1">
        <w:rPr>
          <w:rFonts w:ascii="Times New Roman" w:hAnsi="Times New Roman" w:cs="Times New Roman"/>
        </w:rPr>
        <w:tab/>
      </w:r>
    </w:p>
    <w:p w:rsidR="000776A1" w:rsidRPr="004936E1" w:rsidRDefault="000776A1" w:rsidP="002F6C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                  ................................................</w:t>
      </w:r>
    </w:p>
    <w:p w:rsidR="000776A1" w:rsidRPr="004936E1" w:rsidRDefault="000776A1" w:rsidP="002F6C6E">
      <w:pPr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           (miejscowość, data)</w:t>
      </w:r>
    </w:p>
    <w:p w:rsidR="000776A1" w:rsidRPr="004936E1" w:rsidRDefault="000776A1" w:rsidP="002F6C6E">
      <w:pPr>
        <w:spacing w:after="0" w:line="240" w:lineRule="auto"/>
        <w:ind w:right="6803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   ....................................................</w:t>
      </w: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Nazwa i adres Wykonawcy</w:t>
      </w:r>
    </w:p>
    <w:p w:rsidR="000776A1" w:rsidRPr="004936E1" w:rsidRDefault="000776A1" w:rsidP="002F6C6E">
      <w:pPr>
        <w:spacing w:after="0" w:line="240" w:lineRule="auto"/>
        <w:ind w:right="6803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F8589D">
      <w:pPr>
        <w:pStyle w:val="Wcicienormalne1"/>
        <w:ind w:left="0"/>
        <w:jc w:val="center"/>
        <w:rPr>
          <w:rFonts w:ascii="Times New Roman" w:hAnsi="Times New Roman" w:cs="Times New Roman"/>
        </w:rPr>
      </w:pPr>
      <w:r w:rsidRPr="004936E1">
        <w:rPr>
          <w:rFonts w:ascii="Times New Roman" w:hAnsi="Times New Roman" w:cs="Times New Roman"/>
          <w:b/>
          <w:bCs/>
          <w:sz w:val="20"/>
          <w:szCs w:val="20"/>
        </w:rPr>
        <w:t>OŚWIADCZENIE  WYKONAWCY</w:t>
      </w:r>
    </w:p>
    <w:p w:rsidR="000776A1" w:rsidRPr="004936E1" w:rsidRDefault="000776A1" w:rsidP="002F6C6E">
      <w:pPr>
        <w:pStyle w:val="Wcicienormalne1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6E1">
        <w:rPr>
          <w:rFonts w:ascii="Times New Roman" w:hAnsi="Times New Roman" w:cs="Times New Roman"/>
          <w:b/>
          <w:bCs/>
          <w:sz w:val="20"/>
          <w:szCs w:val="20"/>
        </w:rPr>
        <w:t>składane na podstawie art. 125 ust. 1 ustawy z dnia 11 września 2019 r. Prawo zamówień publicznych o niepodleganiu wykluczeniu, spełnieniu warunków udziału w postępowaniu</w:t>
      </w:r>
    </w:p>
    <w:p w:rsidR="000776A1" w:rsidRPr="004936E1" w:rsidRDefault="000776A1" w:rsidP="002F6C6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F8589D" w:rsidP="002F6C6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3E72EC">
        <w:rPr>
          <w:rFonts w:ascii="Times New Roman" w:hAnsi="Times New Roman" w:cs="Times New Roman"/>
          <w:sz w:val="20"/>
          <w:szCs w:val="20"/>
        </w:rPr>
        <w:t xml:space="preserve">Dotyczy postępowania o udzielenie zamówienia publicznego na zadanie pn.: </w:t>
      </w:r>
      <w:r w:rsidRPr="003E72EC">
        <w:rPr>
          <w:rFonts w:ascii="Times New Roman" w:hAnsi="Times New Roman" w:cs="Times New Roman"/>
          <w:b/>
          <w:bCs/>
          <w:color w:val="0000FF"/>
          <w:sz w:val="20"/>
          <w:szCs w:val="20"/>
        </w:rPr>
        <w:t>„Ubezpieczenie Miasta i Gminy Kórnik 2022 – 2025”(nr postępowania: B-FP.271.7.2022)</w:t>
      </w:r>
    </w:p>
    <w:p w:rsidR="00F8589D" w:rsidRPr="004936E1" w:rsidRDefault="00F8589D" w:rsidP="002F6C6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936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- w części I Zamówienia*</w:t>
      </w:r>
    </w:p>
    <w:p w:rsidR="000776A1" w:rsidRPr="004936E1" w:rsidRDefault="000776A1" w:rsidP="002F6C6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936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- w części II Zamówienia*</w:t>
      </w:r>
    </w:p>
    <w:p w:rsidR="000776A1" w:rsidRPr="004936E1" w:rsidRDefault="000776A1" w:rsidP="002F6C6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1F6E" w:rsidRPr="00590E6B" w:rsidRDefault="00C61F6E" w:rsidP="003C766A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20"/>
          <w:szCs w:val="20"/>
        </w:rPr>
      </w:pPr>
      <w:r w:rsidRPr="00C61F6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590E6B">
        <w:rPr>
          <w:rFonts w:ascii="Times New Roman" w:hAnsi="Times New Roman" w:cs="Times New Roman"/>
          <w:sz w:val="20"/>
          <w:szCs w:val="20"/>
        </w:rPr>
        <w:t xml:space="preserve">nie podlegam wykluczeniu z postępowania o udzielenie zamówienia na podstawie art. 108 ust. 1 oraz art. 109 ust. 1 </w:t>
      </w:r>
      <w:proofErr w:type="spellStart"/>
      <w:r w:rsidRPr="00590E6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590E6B">
        <w:rPr>
          <w:rFonts w:ascii="Times New Roman" w:hAnsi="Times New Roman" w:cs="Times New Roman"/>
          <w:sz w:val="20"/>
          <w:szCs w:val="20"/>
        </w:rPr>
        <w:t xml:space="preserve"> 4 Ustawy z dnia 11 września 2019 r. - Prawo zamówień publicznych (</w:t>
      </w:r>
      <w:proofErr w:type="spellStart"/>
      <w:r w:rsidRPr="00590E6B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590E6B">
        <w:rPr>
          <w:rFonts w:ascii="Times New Roman" w:hAnsi="Times New Roman" w:cs="Times New Roman"/>
          <w:sz w:val="20"/>
          <w:szCs w:val="20"/>
        </w:rPr>
        <w:t xml:space="preserve">. z 2021 r. poz. 1129 z </w:t>
      </w:r>
      <w:proofErr w:type="spellStart"/>
      <w:r w:rsidRPr="00590E6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90E6B">
        <w:rPr>
          <w:rFonts w:ascii="Times New Roman" w:hAnsi="Times New Roman" w:cs="Times New Roman"/>
          <w:sz w:val="20"/>
          <w:szCs w:val="20"/>
        </w:rPr>
        <w:t>. zm.) i na podstawie</w:t>
      </w:r>
      <w:r w:rsidRPr="00590E6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C766A" w:rsidRPr="00590E6B">
        <w:rPr>
          <w:rFonts w:ascii="Times New Roman" w:hAnsi="Times New Roman"/>
          <w:b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="003C766A" w:rsidRPr="00590E6B">
        <w:rPr>
          <w:rFonts w:ascii="Times New Roman" w:hAnsi="Times New Roman"/>
          <w:sz w:val="20"/>
          <w:szCs w:val="20"/>
        </w:rPr>
        <w:t xml:space="preserve"> (Dz. U. z  2022 roku poz. 835) oraz </w:t>
      </w:r>
      <w:r w:rsidR="003C766A" w:rsidRPr="00590E6B">
        <w:rPr>
          <w:rFonts w:ascii="Times New Roman" w:hAnsi="Times New Roman"/>
          <w:b/>
          <w:sz w:val="20"/>
          <w:szCs w:val="20"/>
        </w:rPr>
        <w:t xml:space="preserve">art. </w:t>
      </w:r>
      <w:r w:rsidR="003C766A" w:rsidRPr="00590E6B">
        <w:rPr>
          <w:rFonts w:ascii="Times New Roman" w:eastAsia="Times New Roman" w:hAnsi="Times New Roman"/>
          <w:b/>
          <w:sz w:val="20"/>
          <w:szCs w:val="20"/>
          <w:lang w:eastAsia="pl-PL"/>
        </w:rPr>
        <w:t>5k rozporządzenia (UE) nr 833/2014 dotyczącego środków ograniczających w związku z działaniami Rosji destabilizującymi sytuację na Ukrainie</w:t>
      </w:r>
      <w:r w:rsidR="003C766A" w:rsidRPr="00590E6B">
        <w:rPr>
          <w:rFonts w:ascii="Times New Roman" w:eastAsia="Times New Roman" w:hAnsi="Times New Roman"/>
          <w:sz w:val="20"/>
          <w:szCs w:val="20"/>
          <w:lang w:eastAsia="pl-PL"/>
        </w:rPr>
        <w:t xml:space="preserve"> (Dz.</w:t>
      </w:r>
      <w:r w:rsidR="003C766A" w:rsidRPr="00590E6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C766A" w:rsidRPr="00590E6B">
        <w:rPr>
          <w:rFonts w:ascii="Times New Roman" w:eastAsia="Times New Roman" w:hAnsi="Times New Roman"/>
          <w:sz w:val="20"/>
          <w:szCs w:val="20"/>
          <w:lang w:eastAsia="pl-PL"/>
        </w:rPr>
        <w:t xml:space="preserve">Urz. UE nr L 111 z 8.4.2022, str. 1) </w:t>
      </w:r>
      <w:r w:rsidRPr="00590E6B">
        <w:rPr>
          <w:rFonts w:ascii="Times New Roman" w:hAnsi="Times New Roman" w:cs="Times New Roman"/>
          <w:sz w:val="20"/>
          <w:szCs w:val="20"/>
        </w:rPr>
        <w:t>oraz spełniam warunki udziału w postępowaniu dotyczące uprawnień do prowadzenia określonej działalności gospodarczej lub zawodowej, o ile wynika to z odrębnych przepisów, tj. posiadam zezwolenie na prowadzenie działalności ubezpieczeniowej.</w:t>
      </w:r>
    </w:p>
    <w:p w:rsidR="00C61F6E" w:rsidRPr="00775AA4" w:rsidRDefault="00C61F6E" w:rsidP="00C61F6E">
      <w:pPr>
        <w:pStyle w:val="Tekstpodstawowywcity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590E6B" w:rsidRDefault="00C61F6E" w:rsidP="00C61F6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5AA4">
        <w:rPr>
          <w:rFonts w:ascii="Times New Roman" w:hAnsi="Times New Roman" w:cs="Times New Roman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art. 108 ust. 1 oraz art. 109 ust. 1 </w:t>
      </w:r>
      <w:proofErr w:type="spellStart"/>
      <w:r w:rsidRPr="00775AA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775AA4">
        <w:rPr>
          <w:rFonts w:ascii="Times New Roman" w:hAnsi="Times New Roman" w:cs="Times New Roman"/>
          <w:sz w:val="20"/>
          <w:szCs w:val="20"/>
        </w:rPr>
        <w:t xml:space="preserve"> 4 Ustawy Prawo zamówień publicznych (</w:t>
      </w:r>
      <w:proofErr w:type="spellStart"/>
      <w:r w:rsidRPr="00775AA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775AA4">
        <w:rPr>
          <w:rFonts w:ascii="Times New Roman" w:hAnsi="Times New Roman" w:cs="Times New Roman"/>
          <w:sz w:val="20"/>
          <w:szCs w:val="20"/>
        </w:rPr>
        <w:t xml:space="preserve">. z 2021 r. poz. 1129 z </w:t>
      </w:r>
      <w:proofErr w:type="spellStart"/>
      <w:r w:rsidRPr="00775AA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75AA4">
        <w:rPr>
          <w:rFonts w:ascii="Times New Roman" w:hAnsi="Times New Roman" w:cs="Times New Roman"/>
          <w:sz w:val="20"/>
          <w:szCs w:val="20"/>
        </w:rPr>
        <w:t xml:space="preserve">. zm.) i na podstawie </w:t>
      </w:r>
      <w:r w:rsidR="003C766A" w:rsidRPr="00775AA4">
        <w:rPr>
          <w:rFonts w:ascii="Times New Roman" w:hAnsi="Times New Roman"/>
          <w:b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="003C766A" w:rsidRPr="00775AA4">
        <w:rPr>
          <w:rFonts w:ascii="Times New Roman" w:hAnsi="Times New Roman"/>
          <w:sz w:val="20"/>
          <w:szCs w:val="20"/>
        </w:rPr>
        <w:t xml:space="preserve"> (Dz. U. z  2022 roku poz. 835) oraz </w:t>
      </w:r>
      <w:r w:rsidR="003C766A" w:rsidRPr="00775AA4">
        <w:rPr>
          <w:rFonts w:ascii="Times New Roman" w:hAnsi="Times New Roman"/>
          <w:b/>
          <w:sz w:val="20"/>
          <w:szCs w:val="20"/>
        </w:rPr>
        <w:t xml:space="preserve">art. </w:t>
      </w:r>
      <w:r w:rsidR="003C766A" w:rsidRPr="00775AA4">
        <w:rPr>
          <w:rFonts w:ascii="Times New Roman" w:eastAsia="Times New Roman" w:hAnsi="Times New Roman"/>
          <w:b/>
          <w:sz w:val="20"/>
          <w:szCs w:val="20"/>
          <w:lang w:eastAsia="pl-PL"/>
        </w:rPr>
        <w:t>5k rozporządzenia (UE) nr 833/2014 dotyczącego środków ograniczających w związku z działaniami</w:t>
      </w:r>
      <w:r w:rsidR="003C766A" w:rsidRPr="00590E6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Rosji destabilizującymi sytuację na Ukrainie</w:t>
      </w:r>
      <w:r w:rsidR="003C766A" w:rsidRPr="00590E6B">
        <w:rPr>
          <w:rFonts w:ascii="Times New Roman" w:eastAsia="Times New Roman" w:hAnsi="Times New Roman"/>
          <w:sz w:val="20"/>
          <w:szCs w:val="20"/>
          <w:lang w:eastAsia="pl-PL"/>
        </w:rPr>
        <w:t xml:space="preserve"> (Dz.</w:t>
      </w:r>
      <w:r w:rsidR="003C766A" w:rsidRPr="00590E6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C766A" w:rsidRPr="00590E6B">
        <w:rPr>
          <w:rFonts w:ascii="Times New Roman" w:eastAsia="Times New Roman" w:hAnsi="Times New Roman"/>
          <w:sz w:val="20"/>
          <w:szCs w:val="20"/>
          <w:lang w:eastAsia="pl-PL"/>
        </w:rPr>
        <w:t>Urz. UE nr L 111 z 8.4.2022, str. 1)</w:t>
      </w:r>
      <w:r w:rsidRPr="00590E6B">
        <w:rPr>
          <w:rFonts w:ascii="Times New Roman" w:hAnsi="Times New Roman" w:cs="Times New Roman"/>
          <w:sz w:val="20"/>
          <w:szCs w:val="20"/>
        </w:rPr>
        <w:t>.</w:t>
      </w:r>
    </w:p>
    <w:p w:rsidR="000776A1" w:rsidRPr="00590E6B" w:rsidRDefault="000776A1" w:rsidP="002F6C6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76A1" w:rsidRPr="004936E1" w:rsidRDefault="000776A1" w:rsidP="006564C1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E6B">
        <w:rPr>
          <w:rFonts w:ascii="Times New Roman" w:hAnsi="Times New Roman" w:cs="Times New Roman"/>
          <w:sz w:val="20"/>
          <w:szCs w:val="20"/>
        </w:rPr>
        <w:t xml:space="preserve">Na podstawie § 13 </w:t>
      </w:r>
      <w:r w:rsidRPr="00590E6B">
        <w:rPr>
          <w:rFonts w:ascii="Times New Roman" w:hAnsi="Times New Roman" w:cs="Times New Roman"/>
          <w:sz w:val="20"/>
          <w:szCs w:val="20"/>
          <w:lang w:eastAsia="pl-PL"/>
        </w:rPr>
        <w:t>Rozporządzenia Ministra Rozwoju, Pracy i Technologii z dnia</w:t>
      </w:r>
      <w:r w:rsidRPr="004936E1">
        <w:rPr>
          <w:rFonts w:ascii="Times New Roman" w:hAnsi="Times New Roman" w:cs="Times New Roman"/>
          <w:sz w:val="20"/>
          <w:szCs w:val="20"/>
          <w:lang w:eastAsia="pl-PL"/>
        </w:rPr>
        <w:t xml:space="preserve"> 23 grudnia 2020 r.</w:t>
      </w:r>
      <w:r w:rsidRPr="004936E1">
        <w:rPr>
          <w:rFonts w:ascii="Times New Roman" w:hAnsi="Times New Roman" w:cs="Times New Roman"/>
          <w:sz w:val="20"/>
          <w:szCs w:val="20"/>
        </w:rPr>
        <w:t xml:space="preserve"> w sprawie podmiotowych środków dowodowych oraz innych dokumentów lub oświadczeń, jakich może żądać zamawiający od wykonawcy (</w:t>
      </w:r>
      <w:proofErr w:type="spellStart"/>
      <w:r w:rsidRPr="004936E1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4936E1">
        <w:rPr>
          <w:rFonts w:ascii="Times New Roman" w:hAnsi="Times New Roman" w:cs="Times New Roman"/>
          <w:sz w:val="20"/>
          <w:szCs w:val="20"/>
        </w:rPr>
        <w:t xml:space="preserve">. poz. 2415) informuję (my), że Zamawiający może samodzielnie pobrać wymagane przez niego dokumenty tj. …………….............…………………………………………………………… </w:t>
      </w:r>
      <w:r w:rsidRPr="004936E1">
        <w:rPr>
          <w:rFonts w:ascii="Times New Roman" w:hAnsi="Times New Roman" w:cs="Times New Roman"/>
          <w:i/>
          <w:iCs/>
          <w:sz w:val="20"/>
          <w:szCs w:val="20"/>
        </w:rPr>
        <w:t xml:space="preserve">(należy podać jakie dokumenty Zamawiający może samodzielnie pobrać np. KRS, </w:t>
      </w:r>
      <w:proofErr w:type="spellStart"/>
      <w:r w:rsidRPr="004936E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4936E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4936E1">
        <w:rPr>
          <w:rFonts w:ascii="Times New Roman" w:hAnsi="Times New Roman" w:cs="Times New Roman"/>
          <w:sz w:val="20"/>
          <w:szCs w:val="20"/>
        </w:rPr>
        <w:t xml:space="preserve">. Powyższa dokumenty Zamawiający pobiera z ogólnodostępnej i bezpłatnej bazy danych pod adresem internetowym: …………………………….........................., a w przypadku Wykonawców mających siedzibę w Polsce (zaznaczyć właściwe): </w:t>
      </w:r>
    </w:p>
    <w:p w:rsidR="000776A1" w:rsidRPr="004936E1" w:rsidRDefault="000776A1" w:rsidP="006564C1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b/>
          <w:bCs/>
        </w:rPr>
      </w:pPr>
      <w:r w:rsidRPr="004936E1">
        <w:rPr>
          <w:rFonts w:ascii="Times New Roman" w:eastAsia="MS Gothic" w:hAnsi="Times New Roman" w:cs="Times New Roman"/>
          <w:sz w:val="20"/>
          <w:szCs w:val="20"/>
        </w:rPr>
        <w:t>☐</w:t>
      </w:r>
      <w:r w:rsidRPr="004936E1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4936E1">
          <w:rPr>
            <w:rStyle w:val="Hipercze"/>
            <w:rFonts w:ascii="Times New Roman" w:hAnsi="Times New Roman" w:cs="Times New Roman"/>
            <w:b/>
            <w:bCs/>
            <w:color w:val="auto"/>
            <w:sz w:val="20"/>
            <w:szCs w:val="20"/>
          </w:rPr>
          <w:t>https://ems.ms.gov.pl/krs/wyszukiwaniepodmiotu</w:t>
        </w:r>
      </w:hyperlink>
      <w:r w:rsidRPr="004936E1">
        <w:rPr>
          <w:rFonts w:ascii="Times New Roman" w:hAnsi="Times New Roman" w:cs="Times New Roman"/>
          <w:b/>
          <w:bCs/>
        </w:rPr>
        <w:t xml:space="preserve"> </w:t>
      </w:r>
    </w:p>
    <w:p w:rsidR="000776A1" w:rsidRPr="004936E1" w:rsidRDefault="000776A1" w:rsidP="006564C1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b/>
          <w:bCs/>
        </w:rPr>
      </w:pPr>
    </w:p>
    <w:p w:rsidR="000776A1" w:rsidRPr="004936E1" w:rsidRDefault="000776A1" w:rsidP="006564C1">
      <w:pPr>
        <w:spacing w:after="60" w:line="240" w:lineRule="auto"/>
        <w:ind w:left="357"/>
        <w:jc w:val="both"/>
        <w:rPr>
          <w:rFonts w:ascii="Times New Roman" w:hAnsi="Times New Roman" w:cs="Times New Roman"/>
        </w:rPr>
      </w:pPr>
      <w:r w:rsidRPr="004936E1">
        <w:rPr>
          <w:rFonts w:ascii="Times New Roman" w:eastAsia="MS Gothic" w:hAnsi="Times New Roman" w:cs="Times New Roman"/>
          <w:sz w:val="20"/>
          <w:szCs w:val="20"/>
        </w:rPr>
        <w:t>☐</w:t>
      </w:r>
      <w:r w:rsidRPr="004936E1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4936E1">
          <w:rPr>
            <w:rStyle w:val="Hipercze"/>
            <w:rFonts w:ascii="Times New Roman" w:hAnsi="Times New Roman" w:cs="Times New Roman"/>
            <w:b/>
            <w:bCs/>
            <w:color w:val="auto"/>
            <w:sz w:val="20"/>
            <w:szCs w:val="20"/>
          </w:rPr>
          <w:t>https://prod.ceidg.gov.pl</w:t>
        </w:r>
      </w:hyperlink>
      <w:r w:rsidRPr="004936E1">
        <w:rPr>
          <w:rFonts w:ascii="Times New Roman" w:hAnsi="Times New Roman" w:cs="Times New Roman"/>
        </w:rPr>
        <w:t xml:space="preserve"> </w:t>
      </w:r>
    </w:p>
    <w:p w:rsidR="000776A1" w:rsidRPr="004936E1" w:rsidRDefault="000776A1" w:rsidP="002F6C6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76A1" w:rsidRPr="004936E1" w:rsidRDefault="000776A1" w:rsidP="002F6C6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76A1" w:rsidRPr="004936E1" w:rsidRDefault="000776A1" w:rsidP="002F6C6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76A1" w:rsidRPr="004936E1" w:rsidRDefault="000776A1" w:rsidP="002F6C6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76A1" w:rsidRPr="004936E1" w:rsidRDefault="00590E6B" w:rsidP="00590E6B">
      <w:pPr>
        <w:spacing w:after="0" w:line="240" w:lineRule="auto"/>
        <w:ind w:right="567" w:firstLine="39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0776A1" w:rsidRPr="004936E1" w:rsidRDefault="000776A1" w:rsidP="002F6C6E">
      <w:pPr>
        <w:jc w:val="both"/>
        <w:rPr>
          <w:rFonts w:ascii="Times New Roman" w:hAnsi="Times New Roman" w:cs="Times New Roman"/>
        </w:rPr>
        <w:sectPr w:rsidR="000776A1" w:rsidRPr="004936E1" w:rsidSect="002F7244">
          <w:pgSz w:w="11906" w:h="16838"/>
          <w:pgMar w:top="1077" w:right="907" w:bottom="1134" w:left="907" w:header="709" w:footer="709" w:gutter="0"/>
          <w:cols w:space="708"/>
          <w:titlePg/>
          <w:rtlGutter/>
          <w:docGrid w:linePitch="360"/>
        </w:sectPr>
      </w:pPr>
    </w:p>
    <w:p w:rsidR="000776A1" w:rsidRPr="004936E1" w:rsidRDefault="000776A1" w:rsidP="002F6C6E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4936E1">
        <w:rPr>
          <w:rFonts w:ascii="Times New Roman" w:hAnsi="Times New Roman" w:cs="Times New Roman"/>
          <w:sz w:val="20"/>
          <w:szCs w:val="20"/>
          <w:u w:val="none"/>
        </w:rPr>
        <w:lastRenderedPageBreak/>
        <w:t>Załącznik Nr 3</w:t>
      </w:r>
    </w:p>
    <w:p w:rsidR="000776A1" w:rsidRPr="004936E1" w:rsidRDefault="000776A1" w:rsidP="002F6C6E">
      <w:pPr>
        <w:spacing w:after="0" w:line="240" w:lineRule="auto"/>
        <w:ind w:left="60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</w:rPr>
        <w:tab/>
      </w:r>
      <w:r w:rsidRPr="004936E1">
        <w:rPr>
          <w:rFonts w:ascii="Times New Roman" w:hAnsi="Times New Roman" w:cs="Times New Roman"/>
        </w:rPr>
        <w:tab/>
      </w:r>
    </w:p>
    <w:p w:rsidR="000776A1" w:rsidRPr="004936E1" w:rsidRDefault="000776A1" w:rsidP="002F6C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8589D" w:rsidRPr="004936E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936E1">
        <w:rPr>
          <w:rFonts w:ascii="Times New Roman" w:hAnsi="Times New Roman" w:cs="Times New Roman"/>
          <w:sz w:val="20"/>
          <w:szCs w:val="20"/>
        </w:rPr>
        <w:t xml:space="preserve">    ................................................</w:t>
      </w:r>
    </w:p>
    <w:p w:rsidR="000776A1" w:rsidRPr="004936E1" w:rsidRDefault="000776A1" w:rsidP="002F6C6E">
      <w:pPr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           (miejscowość, data)</w:t>
      </w:r>
    </w:p>
    <w:p w:rsidR="000776A1" w:rsidRPr="004936E1" w:rsidRDefault="00F8589D" w:rsidP="002F6C6E">
      <w:pPr>
        <w:spacing w:after="0" w:line="240" w:lineRule="auto"/>
        <w:ind w:right="6803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……</w:t>
      </w:r>
      <w:r w:rsidR="000776A1" w:rsidRPr="004936E1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Nazwa i adres Wykonawcy</w:t>
      </w:r>
    </w:p>
    <w:p w:rsidR="000776A1" w:rsidRPr="004936E1" w:rsidRDefault="000776A1" w:rsidP="002F6C6E">
      <w:pPr>
        <w:spacing w:after="0" w:line="240" w:lineRule="auto"/>
        <w:ind w:right="6803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F8589D">
      <w:pPr>
        <w:pStyle w:val="Wcicienormalne1"/>
        <w:ind w:left="0"/>
        <w:jc w:val="center"/>
        <w:rPr>
          <w:rFonts w:ascii="Times New Roman" w:hAnsi="Times New Roman" w:cs="Times New Roman"/>
        </w:rPr>
      </w:pPr>
      <w:r w:rsidRPr="004936E1">
        <w:rPr>
          <w:rFonts w:ascii="Times New Roman" w:hAnsi="Times New Roman" w:cs="Times New Roman"/>
          <w:b/>
          <w:bCs/>
          <w:sz w:val="20"/>
          <w:szCs w:val="20"/>
        </w:rPr>
        <w:t>OŚWIADCZENIE  WYKONAWCY</w:t>
      </w:r>
    </w:p>
    <w:p w:rsidR="000776A1" w:rsidRPr="004936E1" w:rsidRDefault="000776A1" w:rsidP="002F6C6E">
      <w:pPr>
        <w:pStyle w:val="Wcicienormalne1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6E1">
        <w:rPr>
          <w:rFonts w:ascii="Times New Roman" w:hAnsi="Times New Roman" w:cs="Times New Roman"/>
          <w:b/>
          <w:bCs/>
          <w:sz w:val="20"/>
          <w:szCs w:val="20"/>
        </w:rPr>
        <w:t xml:space="preserve">o aktualności informacji zawartych w oświadczeniu, o którym mowa w art. 125 ust. 1 ustawy z dnia 11 września 2019 r. Prawo zamówień publicznych </w:t>
      </w:r>
    </w:p>
    <w:p w:rsidR="000776A1" w:rsidRPr="004936E1" w:rsidRDefault="000776A1" w:rsidP="002F6C6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589D" w:rsidRPr="003C766A" w:rsidRDefault="00F8589D" w:rsidP="00F8589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3C766A">
        <w:rPr>
          <w:rFonts w:ascii="Times New Roman" w:hAnsi="Times New Roman" w:cs="Times New Roman"/>
          <w:sz w:val="20"/>
          <w:szCs w:val="20"/>
        </w:rPr>
        <w:t xml:space="preserve">Dotyczy postępowania o udzielenie zamówienia publicznego na zadanie pn.: </w:t>
      </w:r>
      <w:r w:rsidRPr="003C766A">
        <w:rPr>
          <w:rFonts w:ascii="Times New Roman" w:hAnsi="Times New Roman" w:cs="Times New Roman"/>
          <w:b/>
          <w:bCs/>
          <w:color w:val="0000FF"/>
          <w:sz w:val="20"/>
          <w:szCs w:val="20"/>
        </w:rPr>
        <w:t>„Ubezpieczenie Miasta i Gminy Kórnik 2022 – 2025”(nr postępowania: B-FP.271.7.2022)</w:t>
      </w:r>
    </w:p>
    <w:p w:rsidR="00F8589D" w:rsidRPr="003C766A" w:rsidRDefault="00F8589D" w:rsidP="002F6C6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776A1" w:rsidRPr="004936E1" w:rsidRDefault="000776A1" w:rsidP="002F6C6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C766A">
        <w:rPr>
          <w:rFonts w:ascii="Times New Roman" w:hAnsi="Times New Roman" w:cs="Times New Roman"/>
          <w:b/>
          <w:bCs/>
          <w:i/>
          <w:iCs/>
          <w:sz w:val="20"/>
          <w:szCs w:val="20"/>
        </w:rPr>
        <w:t>- w części I Zamówienia*</w:t>
      </w:r>
    </w:p>
    <w:p w:rsidR="000776A1" w:rsidRPr="004936E1" w:rsidRDefault="000776A1" w:rsidP="002F6C6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936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- w części II Zamówienia*</w:t>
      </w:r>
    </w:p>
    <w:p w:rsidR="000776A1" w:rsidRPr="004936E1" w:rsidRDefault="000776A1" w:rsidP="002F6C6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Oświadczam, że informacje zawarte w złożonym oświadczeniu, o którym mowa w art. 125 ust. 1 ustawy z dnia 11 września 2019 r. Prawo zamówień publicznych (</w:t>
      </w:r>
      <w:proofErr w:type="spellStart"/>
      <w:r w:rsidRPr="004936E1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4936E1">
        <w:rPr>
          <w:rFonts w:ascii="Times New Roman" w:hAnsi="Times New Roman" w:cs="Times New Roman"/>
          <w:sz w:val="20"/>
          <w:szCs w:val="20"/>
        </w:rPr>
        <w:t xml:space="preserve">. z 2021 r. poz. 1129 z </w:t>
      </w:r>
      <w:proofErr w:type="spellStart"/>
      <w:r w:rsidRPr="004936E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936E1">
        <w:rPr>
          <w:rFonts w:ascii="Times New Roman" w:hAnsi="Times New Roman" w:cs="Times New Roman"/>
          <w:sz w:val="20"/>
          <w:szCs w:val="20"/>
        </w:rPr>
        <w:t xml:space="preserve">. zm.) w zakresie podstaw wykluczenia z postępowania wskazanych przez Zamawiającego są aktualne. </w:t>
      </w:r>
    </w:p>
    <w:p w:rsidR="000776A1" w:rsidRPr="004936E1" w:rsidRDefault="000776A1" w:rsidP="002F6C6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  <w:highlight w:val="red"/>
        </w:rPr>
      </w:pPr>
    </w:p>
    <w:p w:rsidR="000776A1" w:rsidRPr="004936E1" w:rsidRDefault="000776A1" w:rsidP="002F6C6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  <w:highlight w:val="magenta"/>
        </w:rPr>
      </w:pPr>
    </w:p>
    <w:p w:rsidR="000776A1" w:rsidRPr="004936E1" w:rsidRDefault="000776A1" w:rsidP="002F6C6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76A1" w:rsidRPr="004936E1" w:rsidRDefault="000776A1" w:rsidP="002F6C6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76A1" w:rsidRPr="004936E1" w:rsidRDefault="000776A1" w:rsidP="002F6C6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76A1" w:rsidRPr="004936E1" w:rsidRDefault="000776A1" w:rsidP="002F6C6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76A1" w:rsidRPr="004936E1" w:rsidRDefault="000776A1" w:rsidP="002F6C6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76A1" w:rsidRPr="004936E1" w:rsidRDefault="000776A1" w:rsidP="002F6C6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ind w:right="567"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0776A1" w:rsidRPr="004936E1" w:rsidRDefault="000776A1" w:rsidP="002F6C6E">
      <w:pPr>
        <w:spacing w:after="0" w:line="240" w:lineRule="auto"/>
        <w:ind w:left="5387"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0776A1" w:rsidRPr="004936E1" w:rsidRDefault="000776A1" w:rsidP="002F6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0776A1" w:rsidRDefault="000776A1" w:rsidP="002F6C6E">
      <w:pPr>
        <w:jc w:val="both"/>
        <w:rPr>
          <w:rFonts w:ascii="Times New Roman" w:hAnsi="Times New Roman" w:cs="Times New Roman"/>
        </w:rPr>
      </w:pPr>
    </w:p>
    <w:p w:rsidR="00331DD2" w:rsidRPr="00331DD2" w:rsidRDefault="00331DD2" w:rsidP="00331DD2">
      <w:pPr>
        <w:tabs>
          <w:tab w:val="left" w:pos="5805"/>
        </w:tabs>
        <w:rPr>
          <w:rFonts w:ascii="Times New Roman" w:hAnsi="Times New Roman" w:cs="Times New Roman"/>
          <w:sz w:val="20"/>
          <w:szCs w:val="20"/>
        </w:rPr>
        <w:sectPr w:rsidR="00331DD2" w:rsidRPr="00331DD2" w:rsidSect="002F7244"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</w:p>
    <w:p w:rsidR="00331DD2" w:rsidRPr="004936E1" w:rsidRDefault="00331DD2" w:rsidP="00331DD2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4936E1">
        <w:rPr>
          <w:rFonts w:ascii="Times New Roman" w:hAnsi="Times New Roman" w:cs="Times New Roman"/>
          <w:sz w:val="20"/>
          <w:szCs w:val="20"/>
          <w:u w:val="none"/>
        </w:rPr>
        <w:lastRenderedPageBreak/>
        <w:t>Załącznik Nr 5</w:t>
      </w:r>
    </w:p>
    <w:p w:rsidR="00331DD2" w:rsidRPr="004936E1" w:rsidRDefault="00331DD2" w:rsidP="00331DD2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ab/>
      </w:r>
      <w:r w:rsidRPr="004936E1">
        <w:rPr>
          <w:rFonts w:ascii="Times New Roman" w:hAnsi="Times New Roman" w:cs="Times New Roman"/>
          <w:sz w:val="20"/>
          <w:szCs w:val="20"/>
        </w:rPr>
        <w:tab/>
      </w:r>
      <w:r w:rsidRPr="004936E1">
        <w:rPr>
          <w:rFonts w:ascii="Times New Roman" w:hAnsi="Times New Roman" w:cs="Times New Roman"/>
          <w:sz w:val="20"/>
          <w:szCs w:val="20"/>
        </w:rPr>
        <w:tab/>
      </w:r>
      <w:r w:rsidRPr="004936E1">
        <w:rPr>
          <w:rFonts w:ascii="Times New Roman" w:hAnsi="Times New Roman" w:cs="Times New Roman"/>
          <w:sz w:val="20"/>
          <w:szCs w:val="20"/>
        </w:rPr>
        <w:tab/>
      </w:r>
    </w:p>
    <w:p w:rsidR="00331DD2" w:rsidRPr="004936E1" w:rsidRDefault="00331DD2" w:rsidP="00331DD2">
      <w:pPr>
        <w:spacing w:after="0" w:line="240" w:lineRule="auto"/>
        <w:ind w:left="5400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331DD2" w:rsidRPr="004936E1" w:rsidRDefault="00331DD2" w:rsidP="00331D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331DD2" w:rsidRPr="004936E1" w:rsidRDefault="00331DD2" w:rsidP="00331D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936E1">
        <w:rPr>
          <w:rFonts w:ascii="Times New Roman" w:hAnsi="Times New Roman" w:cs="Times New Roman"/>
          <w:sz w:val="20"/>
          <w:szCs w:val="20"/>
        </w:rPr>
        <w:t xml:space="preserve">   ................................................</w:t>
      </w:r>
    </w:p>
    <w:p w:rsidR="00331DD2" w:rsidRPr="004936E1" w:rsidRDefault="00331DD2" w:rsidP="00331DD2">
      <w:pPr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           (miejscowość, data)</w:t>
      </w:r>
    </w:p>
    <w:p w:rsidR="00331DD2" w:rsidRPr="004936E1" w:rsidRDefault="00331DD2" w:rsidP="00331DD2">
      <w:pPr>
        <w:spacing w:after="0" w:line="240" w:lineRule="auto"/>
        <w:ind w:right="6803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   ....................................................</w:t>
      </w:r>
    </w:p>
    <w:p w:rsidR="00331DD2" w:rsidRPr="004936E1" w:rsidRDefault="00331DD2" w:rsidP="00331D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 Nazwa i adres Wykonawcy</w:t>
      </w:r>
    </w:p>
    <w:p w:rsidR="00331DD2" w:rsidRPr="004936E1" w:rsidRDefault="00331DD2" w:rsidP="00331DD2">
      <w:pPr>
        <w:spacing w:after="0" w:line="240" w:lineRule="auto"/>
        <w:ind w:right="6803"/>
        <w:jc w:val="both"/>
        <w:rPr>
          <w:rFonts w:ascii="Times New Roman" w:hAnsi="Times New Roman" w:cs="Times New Roman"/>
          <w:sz w:val="20"/>
          <w:szCs w:val="20"/>
        </w:rPr>
      </w:pPr>
    </w:p>
    <w:p w:rsidR="00331DD2" w:rsidRPr="004936E1" w:rsidRDefault="00331DD2" w:rsidP="00331D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1DD2" w:rsidRPr="004936E1" w:rsidRDefault="00331DD2" w:rsidP="00331D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1DD2" w:rsidRPr="003C766A" w:rsidRDefault="00331DD2" w:rsidP="00331DD2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spacing w:after="0" w:line="240" w:lineRule="auto"/>
        <w:ind w:left="4395" w:right="75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766A">
        <w:rPr>
          <w:rFonts w:ascii="Times New Roman" w:hAnsi="Times New Roman" w:cs="Times New Roman"/>
          <w:b/>
          <w:bCs/>
          <w:sz w:val="20"/>
          <w:szCs w:val="20"/>
        </w:rPr>
        <w:t>MIASTO I GMINA KÓRNIK</w:t>
      </w:r>
    </w:p>
    <w:p w:rsidR="00331DD2" w:rsidRPr="003C766A" w:rsidRDefault="00331DD2" w:rsidP="00331DD2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spacing w:after="0" w:line="240" w:lineRule="auto"/>
        <w:ind w:left="4395" w:right="75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766A">
        <w:rPr>
          <w:rFonts w:ascii="Times New Roman" w:hAnsi="Times New Roman" w:cs="Times New Roman"/>
          <w:b/>
          <w:bCs/>
          <w:sz w:val="20"/>
          <w:szCs w:val="20"/>
        </w:rPr>
        <w:t xml:space="preserve">PL. NIEPODLEGŁOŚCI 1 </w:t>
      </w:r>
    </w:p>
    <w:p w:rsidR="00331DD2" w:rsidRPr="003C766A" w:rsidRDefault="00331DD2" w:rsidP="00331DD2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spacing w:after="0" w:line="240" w:lineRule="auto"/>
        <w:ind w:left="4395" w:right="75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766A">
        <w:rPr>
          <w:rFonts w:ascii="Times New Roman" w:hAnsi="Times New Roman" w:cs="Times New Roman"/>
          <w:b/>
          <w:bCs/>
          <w:sz w:val="20"/>
          <w:szCs w:val="20"/>
        </w:rPr>
        <w:t>62-035 KÓRNIK</w:t>
      </w:r>
    </w:p>
    <w:p w:rsidR="00331DD2" w:rsidRPr="003C766A" w:rsidRDefault="00331DD2" w:rsidP="00331DD2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spacing w:after="0" w:line="240" w:lineRule="auto"/>
        <w:ind w:left="4395" w:right="75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31DD2" w:rsidRPr="003C766A" w:rsidRDefault="00331DD2" w:rsidP="00331D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1DD2" w:rsidRPr="003C766A" w:rsidRDefault="00331DD2" w:rsidP="00331D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1DD2" w:rsidRPr="003C766A" w:rsidRDefault="00331DD2" w:rsidP="00331D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3C766A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WNIOSEK O UDOSTĘPNIENIE CZĘŚCI POUFNEJ SWZ</w:t>
      </w:r>
    </w:p>
    <w:p w:rsidR="00331DD2" w:rsidRPr="003C766A" w:rsidRDefault="00331DD2" w:rsidP="00331D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31DD2" w:rsidRPr="003C766A" w:rsidRDefault="00331DD2" w:rsidP="00331D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766A">
        <w:rPr>
          <w:rFonts w:ascii="Times New Roman" w:hAnsi="Times New Roman" w:cs="Times New Roman"/>
          <w:sz w:val="20"/>
          <w:szCs w:val="20"/>
        </w:rPr>
        <w:t xml:space="preserve">Dotyczy postępowania o udzielenie zamówienia publicznego na zadanie pn.: </w:t>
      </w:r>
      <w:r w:rsidRPr="003C766A">
        <w:rPr>
          <w:rFonts w:ascii="Times New Roman" w:hAnsi="Times New Roman" w:cs="Times New Roman"/>
          <w:b/>
          <w:bCs/>
          <w:color w:val="0000FF"/>
          <w:sz w:val="20"/>
          <w:szCs w:val="20"/>
        </w:rPr>
        <w:t>„Ubezpieczenie Miasta i Gminy Kórnik 2022 – 2025”(nr postępowania: B-FP.271.7.2022)</w:t>
      </w:r>
    </w:p>
    <w:p w:rsidR="00331DD2" w:rsidRPr="003C766A" w:rsidRDefault="00331DD2" w:rsidP="00331D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31DD2" w:rsidRPr="003C766A" w:rsidRDefault="00331DD2" w:rsidP="00331D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C766A">
        <w:rPr>
          <w:rFonts w:ascii="Times New Roman" w:hAnsi="Times New Roman" w:cs="Times New Roman"/>
          <w:sz w:val="20"/>
          <w:szCs w:val="20"/>
          <w:lang w:eastAsia="ar-SA"/>
        </w:rPr>
        <w:t>Zwracam się z wnioskiem o udostępnienie załączników nr 6 i 7 stanowiących poufną część Specyfikacji Warunków Zamówienia.</w:t>
      </w:r>
    </w:p>
    <w:p w:rsidR="00331DD2" w:rsidRPr="003C766A" w:rsidRDefault="00331DD2" w:rsidP="00331D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C766A">
        <w:rPr>
          <w:rFonts w:ascii="Times New Roman" w:hAnsi="Times New Roman" w:cs="Times New Roman"/>
          <w:sz w:val="20"/>
          <w:szCs w:val="20"/>
          <w:lang w:eastAsia="ar-SA"/>
        </w:rPr>
        <w:t>Dokumentację proszę przesłać na adres e-mail: ………………………………</w:t>
      </w:r>
    </w:p>
    <w:p w:rsidR="00331DD2" w:rsidRPr="004936E1" w:rsidRDefault="00331DD2" w:rsidP="00331D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C766A">
        <w:rPr>
          <w:rFonts w:ascii="Times New Roman" w:hAnsi="Times New Roman" w:cs="Times New Roman"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:rsidR="00331DD2" w:rsidRPr="004936E1" w:rsidRDefault="00331DD2" w:rsidP="00331D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331DD2" w:rsidRPr="004936E1" w:rsidRDefault="00331DD2" w:rsidP="00331D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1DD2" w:rsidRPr="004936E1" w:rsidRDefault="00331DD2" w:rsidP="00331DD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31DD2" w:rsidRPr="004936E1" w:rsidRDefault="00331DD2" w:rsidP="00331DD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31DD2" w:rsidRPr="004936E1" w:rsidRDefault="00331DD2" w:rsidP="00331DD2">
      <w:pPr>
        <w:spacing w:after="0" w:line="240" w:lineRule="auto"/>
        <w:ind w:right="567"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               Podpisano:</w:t>
      </w:r>
    </w:p>
    <w:p w:rsidR="00331DD2" w:rsidRPr="004936E1" w:rsidRDefault="00331DD2" w:rsidP="00331DD2">
      <w:pPr>
        <w:spacing w:after="0" w:line="240" w:lineRule="auto"/>
        <w:ind w:left="4963"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:rsidR="00331DD2" w:rsidRPr="004936E1" w:rsidRDefault="00331DD2" w:rsidP="00331DD2">
      <w:pPr>
        <w:spacing w:after="0" w:line="240" w:lineRule="auto"/>
        <w:ind w:left="5681" w:firstLine="9"/>
        <w:jc w:val="both"/>
        <w:rPr>
          <w:rFonts w:ascii="Times New Roman" w:hAnsi="Times New Roman" w:cs="Times New Roman"/>
          <w:sz w:val="20"/>
          <w:szCs w:val="20"/>
        </w:rPr>
      </w:pPr>
      <w:r w:rsidRPr="004936E1">
        <w:rPr>
          <w:rFonts w:ascii="Times New Roman" w:hAnsi="Times New Roman" w:cs="Times New Roman"/>
          <w:sz w:val="20"/>
          <w:szCs w:val="20"/>
        </w:rPr>
        <w:t xml:space="preserve">    (podpis osoby składającej </w:t>
      </w:r>
    </w:p>
    <w:p w:rsidR="00331DD2" w:rsidRDefault="00331DD2" w:rsidP="00331DD2">
      <w:pPr>
        <w:spacing w:after="0" w:line="240" w:lineRule="auto"/>
        <w:ind w:left="498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6C6E">
        <w:rPr>
          <w:rFonts w:ascii="Times New Roman" w:hAnsi="Times New Roman" w:cs="Times New Roman"/>
          <w:sz w:val="20"/>
          <w:szCs w:val="20"/>
        </w:rPr>
        <w:t>wniosek w imieniu Wykonawcy)</w:t>
      </w:r>
    </w:p>
    <w:sectPr w:rsidR="00331DD2" w:rsidSect="002F7244">
      <w:pgSz w:w="11906" w:h="16838"/>
      <w:pgMar w:top="1077" w:right="907" w:bottom="1134" w:left="907" w:header="709" w:footer="709" w:gutter="0"/>
      <w:cols w:space="708"/>
      <w:titlePg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675F5A" w15:done="0"/>
  <w15:commentEx w15:paraId="6A4FD63A" w15:paraIdParent="70675F5A" w15:done="0"/>
  <w15:commentEx w15:paraId="51753B10" w15:done="0"/>
  <w15:commentEx w15:paraId="1425A555" w15:paraIdParent="51753B10" w15:done="0"/>
  <w15:commentEx w15:paraId="3A64A5AD" w15:done="0"/>
  <w15:commentEx w15:paraId="7A441A72" w15:done="0"/>
  <w15:commentEx w15:paraId="6C11D0A4" w15:done="0"/>
  <w15:commentEx w15:paraId="027E1F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6FCF" w16cex:dateUtc="2022-05-04T08:33:00Z"/>
  <w16cex:commentExtensible w16cex:durableId="261F821F" w16cex:dateUtc="2022-05-06T09:16:00Z"/>
  <w16cex:commentExtensible w16cex:durableId="261F6FD0" w16cex:dateUtc="2022-05-04T08:34:00Z"/>
  <w16cex:commentExtensible w16cex:durableId="261F901B" w16cex:dateUtc="2022-05-06T10:16:00Z"/>
  <w16cex:commentExtensible w16cex:durableId="261F6FD1" w16cex:dateUtc="2022-05-04T08:35:00Z"/>
  <w16cex:commentExtensible w16cex:durableId="261F6FD2" w16cex:dateUtc="2022-05-04T08:39:00Z"/>
  <w16cex:commentExtensible w16cex:durableId="261F6FD3" w16cex:dateUtc="2022-05-04T08:42:00Z"/>
  <w16cex:commentExtensible w16cex:durableId="261F6FD4" w16cex:dateUtc="2022-05-04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675F5A" w16cid:durableId="261F6FCF"/>
  <w16cid:commentId w16cid:paraId="6A4FD63A" w16cid:durableId="261F821F"/>
  <w16cid:commentId w16cid:paraId="51753B10" w16cid:durableId="261F6FD0"/>
  <w16cid:commentId w16cid:paraId="1425A555" w16cid:durableId="261F901B"/>
  <w16cid:commentId w16cid:paraId="3A64A5AD" w16cid:durableId="261F6FD1"/>
  <w16cid:commentId w16cid:paraId="7A441A72" w16cid:durableId="261F6FD2"/>
  <w16cid:commentId w16cid:paraId="6C11D0A4" w16cid:durableId="261F6FD3"/>
  <w16cid:commentId w16cid:paraId="027E1FBD" w16cid:durableId="261F6FD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E8" w:rsidRDefault="001124E8" w:rsidP="002F7244">
      <w:pPr>
        <w:spacing w:after="0" w:line="240" w:lineRule="auto"/>
      </w:pPr>
      <w:r>
        <w:separator/>
      </w:r>
    </w:p>
  </w:endnote>
  <w:endnote w:type="continuationSeparator" w:id="0">
    <w:p w:rsidR="001124E8" w:rsidRDefault="001124E8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E8" w:rsidRDefault="001124E8" w:rsidP="002F7244">
      <w:pPr>
        <w:spacing w:after="0" w:line="240" w:lineRule="auto"/>
      </w:pPr>
      <w:r>
        <w:separator/>
      </w:r>
    </w:p>
  </w:footnote>
  <w:footnote w:type="continuationSeparator" w:id="0">
    <w:p w:rsidR="001124E8" w:rsidRDefault="001124E8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E" w:rsidRPr="00DE407E" w:rsidRDefault="00DE407E" w:rsidP="00DE407E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C619D9">
      <w:rPr>
        <w:rFonts w:ascii="Times New Roman" w:hAnsi="Times New Roman" w:cs="Times New Roman"/>
        <w:sz w:val="20"/>
        <w:szCs w:val="20"/>
      </w:rPr>
      <w:t xml:space="preserve">Nr postępowania:  </w:t>
    </w:r>
    <w:r w:rsidRPr="00DE407E">
      <w:rPr>
        <w:rFonts w:ascii="Times New Roman" w:hAnsi="Times New Roman" w:cs="Times New Roman"/>
        <w:b/>
        <w:sz w:val="20"/>
        <w:szCs w:val="20"/>
      </w:rPr>
      <w:t>B-FP.271.7.2022</w:t>
    </w:r>
  </w:p>
  <w:p w:rsidR="00207F77" w:rsidRPr="00807EE1" w:rsidRDefault="00207F77">
    <w:pPr>
      <w:pStyle w:val="Nagwek"/>
      <w:jc w:val="right"/>
      <w:rPr>
        <w:rFonts w:ascii="Arial" w:hAnsi="Arial" w:cs="Arial"/>
        <w:sz w:val="18"/>
        <w:szCs w:val="18"/>
      </w:rPr>
    </w:pPr>
    <w:r w:rsidRPr="00807EE1">
      <w:rPr>
        <w:rFonts w:ascii="Tahoma" w:hAnsi="Tahoma" w:cs="Tahoma"/>
        <w:sz w:val="18"/>
        <w:szCs w:val="18"/>
      </w:rPr>
      <w:t xml:space="preserve">Strona </w:t>
    </w:r>
    <w:r w:rsidR="00116948" w:rsidRPr="00807EE1">
      <w:rPr>
        <w:rFonts w:ascii="Tahoma" w:hAnsi="Tahoma" w:cs="Tahoma"/>
        <w:b/>
        <w:bCs/>
        <w:sz w:val="18"/>
        <w:szCs w:val="18"/>
      </w:rPr>
      <w:fldChar w:fldCharType="begin"/>
    </w:r>
    <w:r w:rsidRPr="00807EE1">
      <w:rPr>
        <w:rFonts w:ascii="Tahoma" w:hAnsi="Tahoma" w:cs="Tahoma"/>
        <w:b/>
        <w:bCs/>
        <w:sz w:val="18"/>
        <w:szCs w:val="18"/>
      </w:rPr>
      <w:instrText>PAGE</w:instrText>
    </w:r>
    <w:r w:rsidR="00116948" w:rsidRPr="00807EE1">
      <w:rPr>
        <w:rFonts w:ascii="Tahoma" w:hAnsi="Tahoma" w:cs="Tahoma"/>
        <w:b/>
        <w:bCs/>
        <w:sz w:val="18"/>
        <w:szCs w:val="18"/>
      </w:rPr>
      <w:fldChar w:fldCharType="separate"/>
    </w:r>
    <w:r w:rsidR="00331DD2">
      <w:rPr>
        <w:rFonts w:ascii="Tahoma" w:hAnsi="Tahoma" w:cs="Tahoma"/>
        <w:b/>
        <w:bCs/>
        <w:noProof/>
        <w:sz w:val="18"/>
        <w:szCs w:val="18"/>
      </w:rPr>
      <w:t>6</w:t>
    </w:r>
    <w:r w:rsidR="00116948" w:rsidRPr="00807EE1">
      <w:rPr>
        <w:rFonts w:ascii="Tahoma" w:hAnsi="Tahoma" w:cs="Tahoma"/>
        <w:b/>
        <w:bCs/>
        <w:sz w:val="18"/>
        <w:szCs w:val="18"/>
      </w:rPr>
      <w:fldChar w:fldCharType="end"/>
    </w:r>
    <w:r w:rsidRPr="00807EE1">
      <w:rPr>
        <w:rFonts w:ascii="Tahoma" w:hAnsi="Tahoma" w:cs="Tahoma"/>
        <w:sz w:val="18"/>
        <w:szCs w:val="18"/>
      </w:rPr>
      <w:t xml:space="preserve"> z </w:t>
    </w:r>
    <w:r w:rsidR="00116948" w:rsidRPr="00807EE1">
      <w:rPr>
        <w:rFonts w:ascii="Tahoma" w:hAnsi="Tahoma" w:cs="Tahoma"/>
        <w:b/>
        <w:bCs/>
        <w:sz w:val="18"/>
        <w:szCs w:val="18"/>
      </w:rPr>
      <w:fldChar w:fldCharType="begin"/>
    </w:r>
    <w:r w:rsidRPr="00807EE1">
      <w:rPr>
        <w:rFonts w:ascii="Tahoma" w:hAnsi="Tahoma" w:cs="Tahoma"/>
        <w:b/>
        <w:bCs/>
        <w:sz w:val="18"/>
        <w:szCs w:val="18"/>
      </w:rPr>
      <w:instrText>NUMPAGES</w:instrText>
    </w:r>
    <w:r w:rsidR="00116948" w:rsidRPr="00807EE1">
      <w:rPr>
        <w:rFonts w:ascii="Tahoma" w:hAnsi="Tahoma" w:cs="Tahoma"/>
        <w:b/>
        <w:bCs/>
        <w:sz w:val="18"/>
        <w:szCs w:val="18"/>
      </w:rPr>
      <w:fldChar w:fldCharType="separate"/>
    </w:r>
    <w:r w:rsidR="00331DD2">
      <w:rPr>
        <w:rFonts w:ascii="Tahoma" w:hAnsi="Tahoma" w:cs="Tahoma"/>
        <w:b/>
        <w:bCs/>
        <w:noProof/>
        <w:sz w:val="18"/>
        <w:szCs w:val="18"/>
      </w:rPr>
      <w:t>11</w:t>
    </w:r>
    <w:r w:rsidR="00116948" w:rsidRPr="00807EE1">
      <w:rPr>
        <w:rFonts w:ascii="Tahoma" w:hAnsi="Tahoma" w:cs="Tahoma"/>
        <w:b/>
        <w:bCs/>
        <w:sz w:val="18"/>
        <w:szCs w:val="18"/>
      </w:rPr>
      <w:fldChar w:fldCharType="end"/>
    </w:r>
  </w:p>
  <w:p w:rsidR="00207F77" w:rsidRDefault="00116948">
    <w:pPr>
      <w:pStyle w:val="Nagwek"/>
    </w:pPr>
    <w:r w:rsidRPr="00116948">
      <w:rPr>
        <w:rFonts w:ascii="Verdana" w:hAnsi="Verdana" w:cs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E" w:rsidRPr="00DE407E" w:rsidRDefault="00DE407E" w:rsidP="00DE407E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C619D9">
      <w:rPr>
        <w:rFonts w:ascii="Times New Roman" w:hAnsi="Times New Roman" w:cs="Times New Roman"/>
        <w:sz w:val="20"/>
        <w:szCs w:val="20"/>
      </w:rPr>
      <w:t xml:space="preserve">Nr postępowania:  </w:t>
    </w:r>
    <w:r w:rsidRPr="00DE407E">
      <w:rPr>
        <w:rFonts w:ascii="Times New Roman" w:hAnsi="Times New Roman" w:cs="Times New Roman"/>
        <w:b/>
        <w:sz w:val="20"/>
        <w:szCs w:val="20"/>
      </w:rPr>
      <w:t>B-FP.271.7.2022</w:t>
    </w:r>
  </w:p>
  <w:p w:rsidR="00207F77" w:rsidRPr="003A4B19" w:rsidRDefault="00207F77" w:rsidP="003A4B1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 w:cs="Verdana"/>
        <w:noProof/>
        <w:sz w:val="15"/>
        <w:szCs w:val="15"/>
      </w:rPr>
      <w:tab/>
    </w:r>
    <w:r w:rsidRPr="00807EE1">
      <w:rPr>
        <w:rFonts w:ascii="Tahoma" w:hAnsi="Tahoma" w:cs="Tahoma"/>
        <w:sz w:val="18"/>
        <w:szCs w:val="18"/>
      </w:rPr>
      <w:t xml:space="preserve">Strona </w:t>
    </w:r>
    <w:r w:rsidR="00116948" w:rsidRPr="00807EE1">
      <w:rPr>
        <w:rFonts w:ascii="Tahoma" w:hAnsi="Tahoma" w:cs="Tahoma"/>
        <w:b/>
        <w:bCs/>
        <w:sz w:val="18"/>
        <w:szCs w:val="18"/>
      </w:rPr>
      <w:fldChar w:fldCharType="begin"/>
    </w:r>
    <w:r w:rsidRPr="00807EE1">
      <w:rPr>
        <w:rFonts w:ascii="Tahoma" w:hAnsi="Tahoma" w:cs="Tahoma"/>
        <w:b/>
        <w:bCs/>
        <w:sz w:val="18"/>
        <w:szCs w:val="18"/>
      </w:rPr>
      <w:instrText>PAGE</w:instrText>
    </w:r>
    <w:r w:rsidR="00116948" w:rsidRPr="00807EE1">
      <w:rPr>
        <w:rFonts w:ascii="Tahoma" w:hAnsi="Tahoma" w:cs="Tahoma"/>
        <w:b/>
        <w:bCs/>
        <w:sz w:val="18"/>
        <w:szCs w:val="18"/>
      </w:rPr>
      <w:fldChar w:fldCharType="separate"/>
    </w:r>
    <w:r w:rsidR="00331DD2">
      <w:rPr>
        <w:rFonts w:ascii="Tahoma" w:hAnsi="Tahoma" w:cs="Tahoma"/>
        <w:b/>
        <w:bCs/>
        <w:noProof/>
        <w:sz w:val="18"/>
        <w:szCs w:val="18"/>
      </w:rPr>
      <w:t>8</w:t>
    </w:r>
    <w:r w:rsidR="00116948" w:rsidRPr="00807EE1">
      <w:rPr>
        <w:rFonts w:ascii="Tahoma" w:hAnsi="Tahoma" w:cs="Tahoma"/>
        <w:b/>
        <w:bCs/>
        <w:sz w:val="18"/>
        <w:szCs w:val="18"/>
      </w:rPr>
      <w:fldChar w:fldCharType="end"/>
    </w:r>
    <w:r w:rsidRPr="00807EE1">
      <w:rPr>
        <w:rFonts w:ascii="Tahoma" w:hAnsi="Tahoma" w:cs="Tahoma"/>
        <w:sz w:val="18"/>
        <w:szCs w:val="18"/>
      </w:rPr>
      <w:t xml:space="preserve"> z </w:t>
    </w:r>
    <w:r w:rsidR="00116948" w:rsidRPr="00807EE1">
      <w:rPr>
        <w:rFonts w:ascii="Tahoma" w:hAnsi="Tahoma" w:cs="Tahoma"/>
        <w:b/>
        <w:bCs/>
        <w:sz w:val="18"/>
        <w:szCs w:val="18"/>
      </w:rPr>
      <w:fldChar w:fldCharType="begin"/>
    </w:r>
    <w:r w:rsidRPr="00807EE1">
      <w:rPr>
        <w:rFonts w:ascii="Tahoma" w:hAnsi="Tahoma" w:cs="Tahoma"/>
        <w:b/>
        <w:bCs/>
        <w:sz w:val="18"/>
        <w:szCs w:val="18"/>
      </w:rPr>
      <w:instrText>NUMPAGES</w:instrText>
    </w:r>
    <w:r w:rsidR="00116948" w:rsidRPr="00807EE1">
      <w:rPr>
        <w:rFonts w:ascii="Tahoma" w:hAnsi="Tahoma" w:cs="Tahoma"/>
        <w:b/>
        <w:bCs/>
        <w:sz w:val="18"/>
        <w:szCs w:val="18"/>
      </w:rPr>
      <w:fldChar w:fldCharType="separate"/>
    </w:r>
    <w:r w:rsidR="00331DD2">
      <w:rPr>
        <w:rFonts w:ascii="Tahoma" w:hAnsi="Tahoma" w:cs="Tahoma"/>
        <w:b/>
        <w:bCs/>
        <w:noProof/>
        <w:sz w:val="18"/>
        <w:szCs w:val="18"/>
      </w:rPr>
      <w:t>9</w:t>
    </w:r>
    <w:r w:rsidR="00116948" w:rsidRPr="00807EE1">
      <w:rPr>
        <w:rFonts w:ascii="Tahoma" w:hAnsi="Tahoma" w:cs="Tahoma"/>
        <w:b/>
        <w:bCs/>
        <w:sz w:val="18"/>
        <w:szCs w:val="18"/>
      </w:rPr>
      <w:fldChar w:fldCharType="end"/>
    </w:r>
  </w:p>
  <w:p w:rsidR="00207F77" w:rsidRPr="00807EE1" w:rsidRDefault="00116948">
    <w:pPr>
      <w:pStyle w:val="Nagwek"/>
      <w:rPr>
        <w:rFonts w:ascii="Verdana" w:hAnsi="Verdana" w:cs="Verdana"/>
        <w:noProof/>
        <w:sz w:val="15"/>
        <w:szCs w:val="15"/>
      </w:rPr>
    </w:pPr>
    <w:r w:rsidRPr="00116948">
      <w:rPr>
        <w:rFonts w:ascii="Verdana" w:hAnsi="Verdana" w:cs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F7B8147A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/>
        <w:color w:val="auto"/>
      </w:rPr>
    </w:lvl>
  </w:abstractNum>
  <w:abstractNum w:abstractNumId="1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39A486E"/>
    <w:multiLevelType w:val="hybridMultilevel"/>
    <w:tmpl w:val="EF96E97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18"/>
      </w:rPr>
    </w:lvl>
    <w:lvl w:ilvl="2" w:tplc="12AED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65F4E"/>
    <w:multiLevelType w:val="hybridMultilevel"/>
    <w:tmpl w:val="64125D10"/>
    <w:lvl w:ilvl="0" w:tplc="B68490C8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D7CC3"/>
    <w:multiLevelType w:val="multilevel"/>
    <w:tmpl w:val="9F06521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13BEB"/>
    <w:multiLevelType w:val="hybridMultilevel"/>
    <w:tmpl w:val="374479E0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1C6E10E8">
      <w:start w:val="1"/>
      <w:numFmt w:val="decimal"/>
      <w:lvlText w:val="%2)"/>
      <w:lvlJc w:val="left"/>
      <w:pPr>
        <w:ind w:left="271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16F72524"/>
    <w:multiLevelType w:val="multilevel"/>
    <w:tmpl w:val="C8EE0594"/>
    <w:lvl w:ilvl="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lowerLetter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Letter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lowerLetter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Letter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4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78" w:hanging="360"/>
      </w:pPr>
    </w:lvl>
    <w:lvl w:ilvl="2" w:tplc="0415001B">
      <w:start w:val="1"/>
      <w:numFmt w:val="lowerRoman"/>
      <w:lvlText w:val="%3."/>
      <w:lvlJc w:val="right"/>
      <w:pPr>
        <w:ind w:left="1298" w:hanging="180"/>
      </w:pPr>
    </w:lvl>
    <w:lvl w:ilvl="3" w:tplc="0415000F">
      <w:start w:val="1"/>
      <w:numFmt w:val="decimal"/>
      <w:lvlText w:val="%4."/>
      <w:lvlJc w:val="left"/>
      <w:pPr>
        <w:ind w:left="2018" w:hanging="360"/>
      </w:pPr>
    </w:lvl>
    <w:lvl w:ilvl="4" w:tplc="04150019">
      <w:start w:val="1"/>
      <w:numFmt w:val="lowerLetter"/>
      <w:lvlText w:val="%5."/>
      <w:lvlJc w:val="left"/>
      <w:pPr>
        <w:ind w:left="2738" w:hanging="360"/>
      </w:pPr>
    </w:lvl>
    <w:lvl w:ilvl="5" w:tplc="0415001B">
      <w:start w:val="1"/>
      <w:numFmt w:val="lowerRoman"/>
      <w:lvlText w:val="%6."/>
      <w:lvlJc w:val="right"/>
      <w:pPr>
        <w:ind w:left="3458" w:hanging="180"/>
      </w:pPr>
    </w:lvl>
    <w:lvl w:ilvl="6" w:tplc="0415000F">
      <w:start w:val="1"/>
      <w:numFmt w:val="decimal"/>
      <w:lvlText w:val="%7."/>
      <w:lvlJc w:val="left"/>
      <w:pPr>
        <w:ind w:left="4178" w:hanging="360"/>
      </w:pPr>
    </w:lvl>
    <w:lvl w:ilvl="7" w:tplc="04150019">
      <w:start w:val="1"/>
      <w:numFmt w:val="lowerLetter"/>
      <w:lvlText w:val="%8."/>
      <w:lvlJc w:val="left"/>
      <w:pPr>
        <w:ind w:left="4898" w:hanging="360"/>
      </w:pPr>
    </w:lvl>
    <w:lvl w:ilvl="8" w:tplc="0415001B">
      <w:start w:val="1"/>
      <w:numFmt w:val="lowerRoman"/>
      <w:lvlText w:val="%9."/>
      <w:lvlJc w:val="right"/>
      <w:pPr>
        <w:ind w:left="5618" w:hanging="180"/>
      </w:pPr>
    </w:lvl>
  </w:abstractNum>
  <w:abstractNum w:abstractNumId="15">
    <w:nsid w:val="1CF0651C"/>
    <w:multiLevelType w:val="singleLevel"/>
    <w:tmpl w:val="95240718"/>
    <w:lvl w:ilvl="0">
      <w:start w:val="1"/>
      <w:numFmt w:val="lowerLetter"/>
      <w:pStyle w:val="Listapunktowana2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</w:abstractNum>
  <w:abstractNum w:abstractNumId="16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5D4BC3"/>
    <w:multiLevelType w:val="hybridMultilevel"/>
    <w:tmpl w:val="58C8721C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Avenir Next Cyr Medium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47DB8"/>
    <w:multiLevelType w:val="multilevel"/>
    <w:tmpl w:val="AF00340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042B3"/>
    <w:multiLevelType w:val="hybridMultilevel"/>
    <w:tmpl w:val="61B8651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Avenir Next Cyr Medium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132B0"/>
    <w:multiLevelType w:val="multilevel"/>
    <w:tmpl w:val="CC10383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9500FF7"/>
    <w:multiLevelType w:val="singleLevel"/>
    <w:tmpl w:val="D7661E0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="Times New Roman" w:hAnsi="Tahoma"/>
      </w:rPr>
    </w:lvl>
  </w:abstractNum>
  <w:abstractNum w:abstractNumId="25">
    <w:nsid w:val="295E2695"/>
    <w:multiLevelType w:val="hybridMultilevel"/>
    <w:tmpl w:val="53624EC2"/>
    <w:lvl w:ilvl="0" w:tplc="B922BB1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8C0DFD0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Times New Roman" w:hAnsi="Tahoma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9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D225F9"/>
    <w:multiLevelType w:val="multilevel"/>
    <w:tmpl w:val="8FCE7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ahoma" w:hAnsi="Tahoma" w:cs="Tahoma" w:hint="default"/>
        <w:b/>
        <w:bCs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38A0234F"/>
    <w:multiLevelType w:val="hybridMultilevel"/>
    <w:tmpl w:val="CCD0F31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Avenir Next Cyr Medium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2" w:tplc="E4868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AA069A"/>
    <w:multiLevelType w:val="hybridMultilevel"/>
    <w:tmpl w:val="1F9040C4"/>
    <w:lvl w:ilvl="0" w:tplc="F1C82F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FF0000"/>
        <w:sz w:val="18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="Times New Roman" w:hAnsi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F3469"/>
    <w:multiLevelType w:val="hybridMultilevel"/>
    <w:tmpl w:val="4AC040B4"/>
    <w:lvl w:ilvl="0" w:tplc="9A5E782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8D27290"/>
    <w:multiLevelType w:val="multilevel"/>
    <w:tmpl w:val="C38A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4CF92F8E"/>
    <w:multiLevelType w:val="multilevel"/>
    <w:tmpl w:val="D6365B6E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4FC15E8C"/>
    <w:multiLevelType w:val="hybridMultilevel"/>
    <w:tmpl w:val="CB2AA698"/>
    <w:lvl w:ilvl="0" w:tplc="87EA95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6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A90F35"/>
    <w:multiLevelType w:val="hybridMultilevel"/>
    <w:tmpl w:val="406E1448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8E8AD6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A9036A"/>
    <w:multiLevelType w:val="multilevel"/>
    <w:tmpl w:val="4F10B0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5EC97F3E"/>
    <w:multiLevelType w:val="hybridMultilevel"/>
    <w:tmpl w:val="9544E4E0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2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6C210F57"/>
    <w:multiLevelType w:val="hybridMultilevel"/>
    <w:tmpl w:val="A640653E"/>
    <w:lvl w:ilvl="0" w:tplc="93FEF53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565C2C"/>
    <w:multiLevelType w:val="hybridMultilevel"/>
    <w:tmpl w:val="932462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712E3B4F"/>
    <w:multiLevelType w:val="hybridMultilevel"/>
    <w:tmpl w:val="84B47E66"/>
    <w:lvl w:ilvl="0" w:tplc="1B3292D6">
      <w:start w:val="1"/>
      <w:numFmt w:val="lowerLetter"/>
      <w:lvlText w:val="%1)"/>
      <w:lvlJc w:val="left"/>
      <w:pPr>
        <w:ind w:left="2481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201" w:hanging="360"/>
      </w:pPr>
    </w:lvl>
    <w:lvl w:ilvl="2" w:tplc="0415001B">
      <w:start w:val="1"/>
      <w:numFmt w:val="lowerRoman"/>
      <w:lvlText w:val="%3."/>
      <w:lvlJc w:val="right"/>
      <w:pPr>
        <w:ind w:left="3921" w:hanging="180"/>
      </w:pPr>
    </w:lvl>
    <w:lvl w:ilvl="3" w:tplc="0415000F">
      <w:start w:val="1"/>
      <w:numFmt w:val="decimal"/>
      <w:lvlText w:val="%4."/>
      <w:lvlJc w:val="left"/>
      <w:pPr>
        <w:ind w:left="4641" w:hanging="360"/>
      </w:pPr>
    </w:lvl>
    <w:lvl w:ilvl="4" w:tplc="04150019">
      <w:start w:val="1"/>
      <w:numFmt w:val="lowerLetter"/>
      <w:lvlText w:val="%5."/>
      <w:lvlJc w:val="left"/>
      <w:pPr>
        <w:ind w:left="5361" w:hanging="360"/>
      </w:pPr>
    </w:lvl>
    <w:lvl w:ilvl="5" w:tplc="0415001B">
      <w:start w:val="1"/>
      <w:numFmt w:val="lowerRoman"/>
      <w:lvlText w:val="%6."/>
      <w:lvlJc w:val="right"/>
      <w:pPr>
        <w:ind w:left="6081" w:hanging="180"/>
      </w:pPr>
    </w:lvl>
    <w:lvl w:ilvl="6" w:tplc="0415000F">
      <w:start w:val="1"/>
      <w:numFmt w:val="decimal"/>
      <w:lvlText w:val="%7."/>
      <w:lvlJc w:val="left"/>
      <w:pPr>
        <w:ind w:left="6801" w:hanging="360"/>
      </w:pPr>
    </w:lvl>
    <w:lvl w:ilvl="7" w:tplc="04150019">
      <w:start w:val="1"/>
      <w:numFmt w:val="lowerLetter"/>
      <w:lvlText w:val="%8."/>
      <w:lvlJc w:val="left"/>
      <w:pPr>
        <w:ind w:left="7521" w:hanging="360"/>
      </w:pPr>
    </w:lvl>
    <w:lvl w:ilvl="8" w:tplc="0415001B">
      <w:start w:val="1"/>
      <w:numFmt w:val="lowerRoman"/>
      <w:lvlText w:val="%9."/>
      <w:lvlJc w:val="right"/>
      <w:pPr>
        <w:ind w:left="8241" w:hanging="180"/>
      </w:pPr>
    </w:lvl>
  </w:abstractNum>
  <w:abstractNum w:abstractNumId="58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427751"/>
    <w:multiLevelType w:val="multilevel"/>
    <w:tmpl w:val="6F48B87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3"/>
  </w:num>
  <w:num w:numId="3">
    <w:abstractNumId w:val="12"/>
  </w:num>
  <w:num w:numId="4">
    <w:abstractNumId w:val="45"/>
  </w:num>
  <w:num w:numId="5">
    <w:abstractNumId w:val="47"/>
  </w:num>
  <w:num w:numId="6">
    <w:abstractNumId w:val="18"/>
  </w:num>
  <w:num w:numId="7">
    <w:abstractNumId w:val="58"/>
  </w:num>
  <w:num w:numId="8">
    <w:abstractNumId w:val="53"/>
  </w:num>
  <w:num w:numId="9">
    <w:abstractNumId w:val="35"/>
  </w:num>
  <w:num w:numId="10">
    <w:abstractNumId w:val="5"/>
  </w:num>
  <w:num w:numId="11">
    <w:abstractNumId w:val="20"/>
  </w:num>
  <w:num w:numId="12">
    <w:abstractNumId w:val="27"/>
  </w:num>
  <w:num w:numId="13">
    <w:abstractNumId w:val="57"/>
  </w:num>
  <w:num w:numId="14">
    <w:abstractNumId w:val="42"/>
  </w:num>
  <w:num w:numId="15">
    <w:abstractNumId w:val="22"/>
  </w:num>
  <w:num w:numId="16">
    <w:abstractNumId w:val="63"/>
  </w:num>
  <w:num w:numId="17">
    <w:abstractNumId w:val="54"/>
  </w:num>
  <w:num w:numId="18">
    <w:abstractNumId w:val="24"/>
  </w:num>
  <w:num w:numId="19">
    <w:abstractNumId w:val="25"/>
  </w:num>
  <w:num w:numId="20">
    <w:abstractNumId w:val="28"/>
  </w:num>
  <w:num w:numId="21">
    <w:abstractNumId w:val="39"/>
  </w:num>
  <w:num w:numId="22">
    <w:abstractNumId w:val="1"/>
  </w:num>
  <w:num w:numId="23">
    <w:abstractNumId w:val="0"/>
  </w:num>
  <w:num w:numId="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</w:num>
  <w:num w:numId="26">
    <w:abstractNumId w:val="51"/>
  </w:num>
  <w:num w:numId="27">
    <w:abstractNumId w:val="38"/>
  </w:num>
  <w:num w:numId="28">
    <w:abstractNumId w:val="15"/>
  </w:num>
  <w:num w:numId="29">
    <w:abstractNumId w:val="21"/>
  </w:num>
  <w:num w:numId="30">
    <w:abstractNumId w:val="50"/>
  </w:num>
  <w:num w:numId="31">
    <w:abstractNumId w:val="44"/>
  </w:num>
  <w:num w:numId="32">
    <w:abstractNumId w:val="56"/>
  </w:num>
  <w:num w:numId="33">
    <w:abstractNumId w:val="30"/>
  </w:num>
  <w:num w:numId="34">
    <w:abstractNumId w:val="59"/>
  </w:num>
  <w:num w:numId="35">
    <w:abstractNumId w:val="41"/>
  </w:num>
  <w:num w:numId="36">
    <w:abstractNumId w:val="4"/>
  </w:num>
  <w:num w:numId="37">
    <w:abstractNumId w:val="61"/>
  </w:num>
  <w:num w:numId="38">
    <w:abstractNumId w:val="17"/>
  </w:num>
  <w:num w:numId="39">
    <w:abstractNumId w:val="19"/>
  </w:num>
  <w:num w:numId="40">
    <w:abstractNumId w:val="26"/>
  </w:num>
  <w:num w:numId="41">
    <w:abstractNumId w:val="6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8"/>
  </w:num>
  <w:num w:numId="46">
    <w:abstractNumId w:val="32"/>
  </w:num>
  <w:num w:numId="47">
    <w:abstractNumId w:val="49"/>
  </w:num>
  <w:num w:numId="48">
    <w:abstractNumId w:val="7"/>
  </w:num>
  <w:num w:numId="49">
    <w:abstractNumId w:val="10"/>
  </w:num>
  <w:num w:numId="50">
    <w:abstractNumId w:val="36"/>
  </w:num>
  <w:num w:numId="51">
    <w:abstractNumId w:val="60"/>
  </w:num>
  <w:num w:numId="52">
    <w:abstractNumId w:val="31"/>
  </w:num>
  <w:num w:numId="53">
    <w:abstractNumId w:val="9"/>
  </w:num>
  <w:num w:numId="54">
    <w:abstractNumId w:val="40"/>
  </w:num>
  <w:num w:numId="55">
    <w:abstractNumId w:val="13"/>
  </w:num>
  <w:num w:numId="56">
    <w:abstractNumId w:val="48"/>
  </w:num>
  <w:num w:numId="57">
    <w:abstractNumId w:val="43"/>
  </w:num>
  <w:num w:numId="58">
    <w:abstractNumId w:val="55"/>
  </w:num>
  <w:numIdMacAtCleanup w:val="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Kubosz">
    <w15:presenceInfo w15:providerId="AD" w15:userId="S::marta.kubosz@maximus-broker.pl::6e411ed6-e67f-44ec-a095-b9226a981e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2F7244"/>
    <w:rsid w:val="000116EF"/>
    <w:rsid w:val="00011FAB"/>
    <w:rsid w:val="00024B00"/>
    <w:rsid w:val="00027165"/>
    <w:rsid w:val="000278CD"/>
    <w:rsid w:val="0003755B"/>
    <w:rsid w:val="00047B8D"/>
    <w:rsid w:val="00056E5E"/>
    <w:rsid w:val="00065EBC"/>
    <w:rsid w:val="00067965"/>
    <w:rsid w:val="000776A1"/>
    <w:rsid w:val="00084A7B"/>
    <w:rsid w:val="00085D75"/>
    <w:rsid w:val="00086B2F"/>
    <w:rsid w:val="000878A1"/>
    <w:rsid w:val="00094A1F"/>
    <w:rsid w:val="000962A3"/>
    <w:rsid w:val="000B3226"/>
    <w:rsid w:val="000B3A10"/>
    <w:rsid w:val="000B5F8A"/>
    <w:rsid w:val="000B6E68"/>
    <w:rsid w:val="000C0AED"/>
    <w:rsid w:val="000C1E38"/>
    <w:rsid w:val="000C74F6"/>
    <w:rsid w:val="000D08C0"/>
    <w:rsid w:val="000D2A57"/>
    <w:rsid w:val="000D3BFD"/>
    <w:rsid w:val="000E11CA"/>
    <w:rsid w:val="000E1DDE"/>
    <w:rsid w:val="000F6FB5"/>
    <w:rsid w:val="00100987"/>
    <w:rsid w:val="00102C30"/>
    <w:rsid w:val="00105373"/>
    <w:rsid w:val="001124E8"/>
    <w:rsid w:val="001133FA"/>
    <w:rsid w:val="00116948"/>
    <w:rsid w:val="00117102"/>
    <w:rsid w:val="0012553C"/>
    <w:rsid w:val="00127E87"/>
    <w:rsid w:val="001321B1"/>
    <w:rsid w:val="001345D0"/>
    <w:rsid w:val="001411E2"/>
    <w:rsid w:val="00150F38"/>
    <w:rsid w:val="00153C33"/>
    <w:rsid w:val="00155AED"/>
    <w:rsid w:val="00156CD2"/>
    <w:rsid w:val="001576AE"/>
    <w:rsid w:val="00163223"/>
    <w:rsid w:val="0016415C"/>
    <w:rsid w:val="00173211"/>
    <w:rsid w:val="001859CD"/>
    <w:rsid w:val="001A0C74"/>
    <w:rsid w:val="001A2169"/>
    <w:rsid w:val="001A66FD"/>
    <w:rsid w:val="001B2031"/>
    <w:rsid w:val="001E1ABA"/>
    <w:rsid w:val="001E2DC6"/>
    <w:rsid w:val="001F030A"/>
    <w:rsid w:val="001F09F6"/>
    <w:rsid w:val="001F0DB0"/>
    <w:rsid w:val="001F298B"/>
    <w:rsid w:val="001F3DA4"/>
    <w:rsid w:val="001F7806"/>
    <w:rsid w:val="00201EAF"/>
    <w:rsid w:val="00205F35"/>
    <w:rsid w:val="00206995"/>
    <w:rsid w:val="00207F77"/>
    <w:rsid w:val="0021018D"/>
    <w:rsid w:val="00215815"/>
    <w:rsid w:val="00216CD0"/>
    <w:rsid w:val="0022523B"/>
    <w:rsid w:val="00243332"/>
    <w:rsid w:val="00243369"/>
    <w:rsid w:val="00246776"/>
    <w:rsid w:val="0025095E"/>
    <w:rsid w:val="00262E86"/>
    <w:rsid w:val="002649DC"/>
    <w:rsid w:val="00272BE1"/>
    <w:rsid w:val="0028125F"/>
    <w:rsid w:val="002912C4"/>
    <w:rsid w:val="0029236A"/>
    <w:rsid w:val="0029517C"/>
    <w:rsid w:val="00295D64"/>
    <w:rsid w:val="002A2DC4"/>
    <w:rsid w:val="002B26A1"/>
    <w:rsid w:val="002B7681"/>
    <w:rsid w:val="002B7A08"/>
    <w:rsid w:val="002B7F5C"/>
    <w:rsid w:val="002C3A5E"/>
    <w:rsid w:val="002D151C"/>
    <w:rsid w:val="002D1E34"/>
    <w:rsid w:val="002D3330"/>
    <w:rsid w:val="002D50B7"/>
    <w:rsid w:val="002E147D"/>
    <w:rsid w:val="002E2D41"/>
    <w:rsid w:val="002F61B2"/>
    <w:rsid w:val="002F62EE"/>
    <w:rsid w:val="002F6C6E"/>
    <w:rsid w:val="002F7244"/>
    <w:rsid w:val="00302582"/>
    <w:rsid w:val="00303C05"/>
    <w:rsid w:val="0031615D"/>
    <w:rsid w:val="00320310"/>
    <w:rsid w:val="0032112C"/>
    <w:rsid w:val="00324028"/>
    <w:rsid w:val="00327DBA"/>
    <w:rsid w:val="00331DD2"/>
    <w:rsid w:val="003422DA"/>
    <w:rsid w:val="00345994"/>
    <w:rsid w:val="003637AB"/>
    <w:rsid w:val="00381919"/>
    <w:rsid w:val="00384397"/>
    <w:rsid w:val="0038612D"/>
    <w:rsid w:val="00387F2E"/>
    <w:rsid w:val="00394AC3"/>
    <w:rsid w:val="00394B03"/>
    <w:rsid w:val="003A07AA"/>
    <w:rsid w:val="003A4B19"/>
    <w:rsid w:val="003C766A"/>
    <w:rsid w:val="003D417E"/>
    <w:rsid w:val="003E2E37"/>
    <w:rsid w:val="003E51C9"/>
    <w:rsid w:val="003E6938"/>
    <w:rsid w:val="003E72EC"/>
    <w:rsid w:val="003F286F"/>
    <w:rsid w:val="003F6D9D"/>
    <w:rsid w:val="00401056"/>
    <w:rsid w:val="00410158"/>
    <w:rsid w:val="004131B1"/>
    <w:rsid w:val="00422353"/>
    <w:rsid w:val="004244C0"/>
    <w:rsid w:val="00425437"/>
    <w:rsid w:val="0043180D"/>
    <w:rsid w:val="00432BCE"/>
    <w:rsid w:val="004365C6"/>
    <w:rsid w:val="0044161E"/>
    <w:rsid w:val="004464CA"/>
    <w:rsid w:val="004466B9"/>
    <w:rsid w:val="0044750C"/>
    <w:rsid w:val="00456ADD"/>
    <w:rsid w:val="00456B10"/>
    <w:rsid w:val="00464C3E"/>
    <w:rsid w:val="00480887"/>
    <w:rsid w:val="00484A58"/>
    <w:rsid w:val="00484F46"/>
    <w:rsid w:val="00485D2D"/>
    <w:rsid w:val="004936E1"/>
    <w:rsid w:val="004949FA"/>
    <w:rsid w:val="00497EE2"/>
    <w:rsid w:val="004A33B7"/>
    <w:rsid w:val="004A5398"/>
    <w:rsid w:val="004A577C"/>
    <w:rsid w:val="004A6568"/>
    <w:rsid w:val="004B0A06"/>
    <w:rsid w:val="004B1136"/>
    <w:rsid w:val="004B42E2"/>
    <w:rsid w:val="004B4C73"/>
    <w:rsid w:val="004B77C6"/>
    <w:rsid w:val="004C1F52"/>
    <w:rsid w:val="004D1C91"/>
    <w:rsid w:val="004D32A8"/>
    <w:rsid w:val="004D3419"/>
    <w:rsid w:val="004D608F"/>
    <w:rsid w:val="004E6AD0"/>
    <w:rsid w:val="00502E94"/>
    <w:rsid w:val="00504A8F"/>
    <w:rsid w:val="00510145"/>
    <w:rsid w:val="00520AEB"/>
    <w:rsid w:val="00526F4B"/>
    <w:rsid w:val="0053101D"/>
    <w:rsid w:val="00532F64"/>
    <w:rsid w:val="00537F8C"/>
    <w:rsid w:val="005431DA"/>
    <w:rsid w:val="00544622"/>
    <w:rsid w:val="0054593B"/>
    <w:rsid w:val="00547191"/>
    <w:rsid w:val="00547958"/>
    <w:rsid w:val="00553BB7"/>
    <w:rsid w:val="00561B11"/>
    <w:rsid w:val="005633A9"/>
    <w:rsid w:val="0056360D"/>
    <w:rsid w:val="00566BA1"/>
    <w:rsid w:val="005757AA"/>
    <w:rsid w:val="00575FA6"/>
    <w:rsid w:val="00590E6B"/>
    <w:rsid w:val="00590E6E"/>
    <w:rsid w:val="005935D3"/>
    <w:rsid w:val="00593885"/>
    <w:rsid w:val="00595778"/>
    <w:rsid w:val="005A00EC"/>
    <w:rsid w:val="005A10AC"/>
    <w:rsid w:val="005A1428"/>
    <w:rsid w:val="005A3BB0"/>
    <w:rsid w:val="005A3D7D"/>
    <w:rsid w:val="005A6C76"/>
    <w:rsid w:val="005C1D16"/>
    <w:rsid w:val="005C45E7"/>
    <w:rsid w:val="005E5DF1"/>
    <w:rsid w:val="005E7F5A"/>
    <w:rsid w:val="005F4704"/>
    <w:rsid w:val="005F5EDF"/>
    <w:rsid w:val="00604751"/>
    <w:rsid w:val="00605234"/>
    <w:rsid w:val="00610839"/>
    <w:rsid w:val="006118B4"/>
    <w:rsid w:val="0062417E"/>
    <w:rsid w:val="00627301"/>
    <w:rsid w:val="0063639C"/>
    <w:rsid w:val="00642507"/>
    <w:rsid w:val="00645520"/>
    <w:rsid w:val="006564C1"/>
    <w:rsid w:val="0066044D"/>
    <w:rsid w:val="00664E1E"/>
    <w:rsid w:val="0066743A"/>
    <w:rsid w:val="00667F2A"/>
    <w:rsid w:val="00671B6D"/>
    <w:rsid w:val="00686D13"/>
    <w:rsid w:val="0069153C"/>
    <w:rsid w:val="006925A7"/>
    <w:rsid w:val="0069435B"/>
    <w:rsid w:val="006978AA"/>
    <w:rsid w:val="006A4337"/>
    <w:rsid w:val="006B1916"/>
    <w:rsid w:val="006B51A6"/>
    <w:rsid w:val="006C13AD"/>
    <w:rsid w:val="006C1706"/>
    <w:rsid w:val="006C1C71"/>
    <w:rsid w:val="006C29EE"/>
    <w:rsid w:val="006C2FD2"/>
    <w:rsid w:val="006C3E9F"/>
    <w:rsid w:val="006D2EE1"/>
    <w:rsid w:val="006D4A30"/>
    <w:rsid w:val="006E7B64"/>
    <w:rsid w:val="006F7C2C"/>
    <w:rsid w:val="00702010"/>
    <w:rsid w:val="00712965"/>
    <w:rsid w:val="00720808"/>
    <w:rsid w:val="00722B46"/>
    <w:rsid w:val="00730B98"/>
    <w:rsid w:val="00750BE2"/>
    <w:rsid w:val="00752F5C"/>
    <w:rsid w:val="007533A4"/>
    <w:rsid w:val="00754C26"/>
    <w:rsid w:val="00757C4C"/>
    <w:rsid w:val="0076034A"/>
    <w:rsid w:val="00762C42"/>
    <w:rsid w:val="007649DC"/>
    <w:rsid w:val="0076565C"/>
    <w:rsid w:val="00766D8D"/>
    <w:rsid w:val="00770251"/>
    <w:rsid w:val="00774DDF"/>
    <w:rsid w:val="00775AA4"/>
    <w:rsid w:val="00776D4F"/>
    <w:rsid w:val="00782C1C"/>
    <w:rsid w:val="00783390"/>
    <w:rsid w:val="00785775"/>
    <w:rsid w:val="00785A2B"/>
    <w:rsid w:val="0078613F"/>
    <w:rsid w:val="007903CB"/>
    <w:rsid w:val="007920F6"/>
    <w:rsid w:val="00792B6F"/>
    <w:rsid w:val="00793EF6"/>
    <w:rsid w:val="007A095B"/>
    <w:rsid w:val="007A5D44"/>
    <w:rsid w:val="007A650A"/>
    <w:rsid w:val="007B0F0D"/>
    <w:rsid w:val="007B419A"/>
    <w:rsid w:val="007C157B"/>
    <w:rsid w:val="007C6025"/>
    <w:rsid w:val="007C6477"/>
    <w:rsid w:val="007C6A46"/>
    <w:rsid w:val="007C6F1D"/>
    <w:rsid w:val="007D5923"/>
    <w:rsid w:val="007D79C9"/>
    <w:rsid w:val="007D7E26"/>
    <w:rsid w:val="007E04AF"/>
    <w:rsid w:val="007E3C09"/>
    <w:rsid w:val="007E3C12"/>
    <w:rsid w:val="007E6251"/>
    <w:rsid w:val="007F23EA"/>
    <w:rsid w:val="007F58BA"/>
    <w:rsid w:val="007F6E56"/>
    <w:rsid w:val="00800471"/>
    <w:rsid w:val="0080300F"/>
    <w:rsid w:val="00804541"/>
    <w:rsid w:val="00804DA4"/>
    <w:rsid w:val="00807EE1"/>
    <w:rsid w:val="00816BC3"/>
    <w:rsid w:val="00821723"/>
    <w:rsid w:val="008255CA"/>
    <w:rsid w:val="00827FC9"/>
    <w:rsid w:val="008442A0"/>
    <w:rsid w:val="00847141"/>
    <w:rsid w:val="00847F2C"/>
    <w:rsid w:val="00851668"/>
    <w:rsid w:val="008518ED"/>
    <w:rsid w:val="008538DD"/>
    <w:rsid w:val="00855B49"/>
    <w:rsid w:val="00860119"/>
    <w:rsid w:val="0086386A"/>
    <w:rsid w:val="008676CF"/>
    <w:rsid w:val="00870B80"/>
    <w:rsid w:val="0087404B"/>
    <w:rsid w:val="00881632"/>
    <w:rsid w:val="008B15FB"/>
    <w:rsid w:val="008B23B2"/>
    <w:rsid w:val="008B506A"/>
    <w:rsid w:val="008C71BE"/>
    <w:rsid w:val="008D0E76"/>
    <w:rsid w:val="008D54A2"/>
    <w:rsid w:val="008D7156"/>
    <w:rsid w:val="008E3630"/>
    <w:rsid w:val="008E3D4B"/>
    <w:rsid w:val="008E6548"/>
    <w:rsid w:val="00903117"/>
    <w:rsid w:val="009073D5"/>
    <w:rsid w:val="00907ACE"/>
    <w:rsid w:val="00907D36"/>
    <w:rsid w:val="00927EBF"/>
    <w:rsid w:val="00933364"/>
    <w:rsid w:val="009361F6"/>
    <w:rsid w:val="00941219"/>
    <w:rsid w:val="00942505"/>
    <w:rsid w:val="00954018"/>
    <w:rsid w:val="00962676"/>
    <w:rsid w:val="00970768"/>
    <w:rsid w:val="00970DFB"/>
    <w:rsid w:val="0097136E"/>
    <w:rsid w:val="0098055F"/>
    <w:rsid w:val="00982F80"/>
    <w:rsid w:val="009911AA"/>
    <w:rsid w:val="00992B84"/>
    <w:rsid w:val="00995208"/>
    <w:rsid w:val="0099679D"/>
    <w:rsid w:val="00996900"/>
    <w:rsid w:val="009A252E"/>
    <w:rsid w:val="009A4F5D"/>
    <w:rsid w:val="009A5BB5"/>
    <w:rsid w:val="009A5EED"/>
    <w:rsid w:val="009B3B6D"/>
    <w:rsid w:val="009C62FC"/>
    <w:rsid w:val="009C7897"/>
    <w:rsid w:val="009D1E60"/>
    <w:rsid w:val="009D3088"/>
    <w:rsid w:val="009E1DC7"/>
    <w:rsid w:val="009E79AD"/>
    <w:rsid w:val="009F0FB4"/>
    <w:rsid w:val="009F59D2"/>
    <w:rsid w:val="00A0018E"/>
    <w:rsid w:val="00A0137D"/>
    <w:rsid w:val="00A06C63"/>
    <w:rsid w:val="00A0739A"/>
    <w:rsid w:val="00A137E7"/>
    <w:rsid w:val="00A14FF6"/>
    <w:rsid w:val="00A21255"/>
    <w:rsid w:val="00A26099"/>
    <w:rsid w:val="00A34B91"/>
    <w:rsid w:val="00A37CC7"/>
    <w:rsid w:val="00A37E10"/>
    <w:rsid w:val="00A43475"/>
    <w:rsid w:val="00A46C03"/>
    <w:rsid w:val="00A52B00"/>
    <w:rsid w:val="00A5614E"/>
    <w:rsid w:val="00A611F0"/>
    <w:rsid w:val="00A81AF3"/>
    <w:rsid w:val="00A82108"/>
    <w:rsid w:val="00A849C4"/>
    <w:rsid w:val="00A939C2"/>
    <w:rsid w:val="00AB0F1B"/>
    <w:rsid w:val="00AB2A8D"/>
    <w:rsid w:val="00AB4997"/>
    <w:rsid w:val="00AB7F2B"/>
    <w:rsid w:val="00AC05B7"/>
    <w:rsid w:val="00AC6DE9"/>
    <w:rsid w:val="00AD00E8"/>
    <w:rsid w:val="00AD065F"/>
    <w:rsid w:val="00AD361B"/>
    <w:rsid w:val="00AD5E17"/>
    <w:rsid w:val="00AD5F1E"/>
    <w:rsid w:val="00AE17AD"/>
    <w:rsid w:val="00AE4775"/>
    <w:rsid w:val="00AE7C2E"/>
    <w:rsid w:val="00AF117B"/>
    <w:rsid w:val="00AF49A4"/>
    <w:rsid w:val="00B01A73"/>
    <w:rsid w:val="00B13F50"/>
    <w:rsid w:val="00B14B7D"/>
    <w:rsid w:val="00B15AD4"/>
    <w:rsid w:val="00B166F4"/>
    <w:rsid w:val="00B17157"/>
    <w:rsid w:val="00B2493C"/>
    <w:rsid w:val="00B25D1F"/>
    <w:rsid w:val="00B40028"/>
    <w:rsid w:val="00B438FB"/>
    <w:rsid w:val="00B55A30"/>
    <w:rsid w:val="00B6020E"/>
    <w:rsid w:val="00B63230"/>
    <w:rsid w:val="00B65BCB"/>
    <w:rsid w:val="00B65FB1"/>
    <w:rsid w:val="00B846AA"/>
    <w:rsid w:val="00B908B7"/>
    <w:rsid w:val="00B931F0"/>
    <w:rsid w:val="00B96533"/>
    <w:rsid w:val="00B96857"/>
    <w:rsid w:val="00BA139E"/>
    <w:rsid w:val="00BB151E"/>
    <w:rsid w:val="00BC0A64"/>
    <w:rsid w:val="00BC0C1B"/>
    <w:rsid w:val="00BC20C9"/>
    <w:rsid w:val="00BD1FBA"/>
    <w:rsid w:val="00BD78E2"/>
    <w:rsid w:val="00BF152D"/>
    <w:rsid w:val="00BF246C"/>
    <w:rsid w:val="00BF581C"/>
    <w:rsid w:val="00C0547F"/>
    <w:rsid w:val="00C05805"/>
    <w:rsid w:val="00C13809"/>
    <w:rsid w:val="00C14970"/>
    <w:rsid w:val="00C153E9"/>
    <w:rsid w:val="00C15435"/>
    <w:rsid w:val="00C17500"/>
    <w:rsid w:val="00C2050C"/>
    <w:rsid w:val="00C220BC"/>
    <w:rsid w:val="00C227A3"/>
    <w:rsid w:val="00C23B20"/>
    <w:rsid w:val="00C251E8"/>
    <w:rsid w:val="00C316EA"/>
    <w:rsid w:val="00C35573"/>
    <w:rsid w:val="00C3652E"/>
    <w:rsid w:val="00C43034"/>
    <w:rsid w:val="00C43DB7"/>
    <w:rsid w:val="00C46BF3"/>
    <w:rsid w:val="00C538A4"/>
    <w:rsid w:val="00C574A6"/>
    <w:rsid w:val="00C57874"/>
    <w:rsid w:val="00C619D9"/>
    <w:rsid w:val="00C61F6E"/>
    <w:rsid w:val="00C7135A"/>
    <w:rsid w:val="00C74A0F"/>
    <w:rsid w:val="00C75124"/>
    <w:rsid w:val="00C76CC4"/>
    <w:rsid w:val="00C82045"/>
    <w:rsid w:val="00C875BA"/>
    <w:rsid w:val="00C91EDC"/>
    <w:rsid w:val="00C92C69"/>
    <w:rsid w:val="00C979A4"/>
    <w:rsid w:val="00CA0E3B"/>
    <w:rsid w:val="00CA51AA"/>
    <w:rsid w:val="00CB1EF1"/>
    <w:rsid w:val="00CB2CD1"/>
    <w:rsid w:val="00CB33EE"/>
    <w:rsid w:val="00CB4829"/>
    <w:rsid w:val="00CB6C91"/>
    <w:rsid w:val="00CC1320"/>
    <w:rsid w:val="00CC1815"/>
    <w:rsid w:val="00CC330C"/>
    <w:rsid w:val="00CD6B99"/>
    <w:rsid w:val="00CE3350"/>
    <w:rsid w:val="00CE34C2"/>
    <w:rsid w:val="00CE519C"/>
    <w:rsid w:val="00CF2100"/>
    <w:rsid w:val="00CF45BE"/>
    <w:rsid w:val="00CF64BD"/>
    <w:rsid w:val="00D01C51"/>
    <w:rsid w:val="00D0458F"/>
    <w:rsid w:val="00D051D2"/>
    <w:rsid w:val="00D17A4B"/>
    <w:rsid w:val="00D17C0A"/>
    <w:rsid w:val="00D201AF"/>
    <w:rsid w:val="00D2211C"/>
    <w:rsid w:val="00D2224D"/>
    <w:rsid w:val="00D27537"/>
    <w:rsid w:val="00D304AA"/>
    <w:rsid w:val="00D32A25"/>
    <w:rsid w:val="00D44CEF"/>
    <w:rsid w:val="00D50F29"/>
    <w:rsid w:val="00D558E7"/>
    <w:rsid w:val="00D57E8F"/>
    <w:rsid w:val="00D60FB3"/>
    <w:rsid w:val="00D676AC"/>
    <w:rsid w:val="00D7482C"/>
    <w:rsid w:val="00D76489"/>
    <w:rsid w:val="00D76A8C"/>
    <w:rsid w:val="00D853B4"/>
    <w:rsid w:val="00D86261"/>
    <w:rsid w:val="00D93E5B"/>
    <w:rsid w:val="00D9451D"/>
    <w:rsid w:val="00D9605B"/>
    <w:rsid w:val="00D962B0"/>
    <w:rsid w:val="00DA1004"/>
    <w:rsid w:val="00DA47DF"/>
    <w:rsid w:val="00DB179E"/>
    <w:rsid w:val="00DB3B2A"/>
    <w:rsid w:val="00DB3D88"/>
    <w:rsid w:val="00DB5633"/>
    <w:rsid w:val="00DB6462"/>
    <w:rsid w:val="00DC0B7F"/>
    <w:rsid w:val="00DC2F4A"/>
    <w:rsid w:val="00DD002C"/>
    <w:rsid w:val="00DD191B"/>
    <w:rsid w:val="00DE2469"/>
    <w:rsid w:val="00DE407E"/>
    <w:rsid w:val="00DF08A4"/>
    <w:rsid w:val="00DF2F32"/>
    <w:rsid w:val="00E01574"/>
    <w:rsid w:val="00E06143"/>
    <w:rsid w:val="00E06678"/>
    <w:rsid w:val="00E07CC2"/>
    <w:rsid w:val="00E201EB"/>
    <w:rsid w:val="00E27D0E"/>
    <w:rsid w:val="00E3405C"/>
    <w:rsid w:val="00E36AE4"/>
    <w:rsid w:val="00E44841"/>
    <w:rsid w:val="00E64777"/>
    <w:rsid w:val="00E65D01"/>
    <w:rsid w:val="00E670B5"/>
    <w:rsid w:val="00E71307"/>
    <w:rsid w:val="00E831C1"/>
    <w:rsid w:val="00E95756"/>
    <w:rsid w:val="00E9579F"/>
    <w:rsid w:val="00EA64E3"/>
    <w:rsid w:val="00EB54C1"/>
    <w:rsid w:val="00EB6433"/>
    <w:rsid w:val="00EC00EB"/>
    <w:rsid w:val="00ED1A74"/>
    <w:rsid w:val="00ED3528"/>
    <w:rsid w:val="00EE2671"/>
    <w:rsid w:val="00EE2FDE"/>
    <w:rsid w:val="00EE4794"/>
    <w:rsid w:val="00EF04DF"/>
    <w:rsid w:val="00EF0D58"/>
    <w:rsid w:val="00EF3D51"/>
    <w:rsid w:val="00F0028F"/>
    <w:rsid w:val="00F01D49"/>
    <w:rsid w:val="00F033F0"/>
    <w:rsid w:val="00F06AFA"/>
    <w:rsid w:val="00F13194"/>
    <w:rsid w:val="00F137C9"/>
    <w:rsid w:val="00F172F8"/>
    <w:rsid w:val="00F20A24"/>
    <w:rsid w:val="00F250AD"/>
    <w:rsid w:val="00F259AA"/>
    <w:rsid w:val="00F25B6D"/>
    <w:rsid w:val="00F27E18"/>
    <w:rsid w:val="00F35CEB"/>
    <w:rsid w:val="00F3686E"/>
    <w:rsid w:val="00F40FD4"/>
    <w:rsid w:val="00F44278"/>
    <w:rsid w:val="00F44D94"/>
    <w:rsid w:val="00F5010A"/>
    <w:rsid w:val="00F50709"/>
    <w:rsid w:val="00F53E0E"/>
    <w:rsid w:val="00F55C4C"/>
    <w:rsid w:val="00F6768B"/>
    <w:rsid w:val="00F8589D"/>
    <w:rsid w:val="00F86A2E"/>
    <w:rsid w:val="00FA418E"/>
    <w:rsid w:val="00FB03B9"/>
    <w:rsid w:val="00FB496B"/>
    <w:rsid w:val="00FC5619"/>
    <w:rsid w:val="00FC5E72"/>
    <w:rsid w:val="00FC7519"/>
    <w:rsid w:val="00FD0A5B"/>
    <w:rsid w:val="00FD2577"/>
    <w:rsid w:val="00FD2B68"/>
    <w:rsid w:val="00FE1C74"/>
    <w:rsid w:val="00FF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B6C91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5D44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Wcicienormalne"/>
    <w:link w:val="Nagwek3Znak"/>
    <w:uiPriority w:val="99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Wcicienormalne"/>
    <w:link w:val="Nagwek4Znak"/>
    <w:uiPriority w:val="99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uiPriority w:val="99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uiPriority w:val="99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uiPriority w:val="99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04751"/>
    <w:rPr>
      <w:rFonts w:ascii="Arial" w:hAnsi="Arial" w:cs="Arial"/>
      <w:b/>
      <w:bCs/>
      <w:sz w:val="20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D44"/>
    <w:rPr>
      <w:rFonts w:ascii="Calibri Light" w:hAnsi="Calibri Light" w:cs="Calibri Light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66F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A66FD"/>
    <w:rPr>
      <w:rFonts w:ascii="Times New Roman" w:hAnsi="Times New Roman" w:cs="Times New Roman"/>
      <w:sz w:val="2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A66F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A66FD"/>
    <w:rPr>
      <w:rFonts w:ascii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A66FD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A66FD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A66FD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7244"/>
  </w:style>
  <w:style w:type="paragraph" w:styleId="Stopka">
    <w:name w:val="footer"/>
    <w:basedOn w:val="Normalny"/>
    <w:link w:val="StopkaZnak"/>
    <w:uiPriority w:val="99"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7244"/>
  </w:style>
  <w:style w:type="paragraph" w:customStyle="1" w:styleId="pkt">
    <w:name w:val="pkt"/>
    <w:basedOn w:val="Normalny"/>
    <w:uiPriority w:val="99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7153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C220BC"/>
    <w:rPr>
      <w:rFonts w:ascii="Arial" w:hAnsi="Arial" w:cs="Arial"/>
      <w:b/>
      <w:bCs/>
      <w:kern w:val="17153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220BC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99"/>
    <w:qFormat/>
    <w:rsid w:val="003D41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99"/>
    <w:locked/>
    <w:rsid w:val="003D417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62676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F20A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A66FD"/>
  </w:style>
  <w:style w:type="paragraph" w:styleId="Tekstpodstawowywcity2">
    <w:name w:val="Body Text Indent 2"/>
    <w:basedOn w:val="Normalny"/>
    <w:link w:val="Tekstpodstawowywcity2Znak"/>
    <w:uiPriority w:val="99"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A66FD"/>
  </w:style>
  <w:style w:type="paragraph" w:styleId="Tekstpodstawowy">
    <w:name w:val="Body Text"/>
    <w:basedOn w:val="Normalny"/>
    <w:link w:val="TekstpodstawowyZnak"/>
    <w:uiPriority w:val="99"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66FD"/>
  </w:style>
  <w:style w:type="character" w:customStyle="1" w:styleId="FootnoteTextChar">
    <w:name w:val="Footnote Text Char"/>
    <w:uiPriority w:val="99"/>
    <w:semiHidden/>
    <w:locked/>
    <w:rsid w:val="001A66F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36AE4"/>
    <w:rPr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A66FD"/>
    <w:rPr>
      <w:rFonts w:ascii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A66F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A66FD"/>
  </w:style>
  <w:style w:type="paragraph" w:customStyle="1" w:styleId="Normalny15pt">
    <w:name w:val="Normalny + 15 pt"/>
    <w:basedOn w:val="Normalny"/>
    <w:uiPriority w:val="99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uiPriority w:val="99"/>
    <w:rsid w:val="001A66FD"/>
  </w:style>
  <w:style w:type="character" w:customStyle="1" w:styleId="DocumentMapChar">
    <w:name w:val="Document Map Char"/>
    <w:uiPriority w:val="99"/>
    <w:semiHidden/>
    <w:locked/>
    <w:rsid w:val="001A66FD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E36AE4"/>
    <w:rPr>
      <w:rFonts w:ascii="Times New Roman" w:hAnsi="Times New Roman" w:cs="Times New Roman"/>
      <w:sz w:val="2"/>
      <w:szCs w:val="2"/>
      <w:lang w:eastAsia="en-US"/>
    </w:rPr>
  </w:style>
  <w:style w:type="paragraph" w:customStyle="1" w:styleId="WW-Tekstpodstawowywcity2">
    <w:name w:val="WW-Tekst podstawowy wcięty 2"/>
    <w:basedOn w:val="Normalny"/>
    <w:uiPriority w:val="99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1A66F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EndnoteTextChar">
    <w:name w:val="Endnote Text Char"/>
    <w:uiPriority w:val="99"/>
    <w:semiHidden/>
    <w:locked/>
    <w:rsid w:val="001A66FD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6AE4"/>
    <w:rPr>
      <w:sz w:val="20"/>
      <w:szCs w:val="20"/>
      <w:lang w:eastAsia="en-US"/>
    </w:rPr>
  </w:style>
  <w:style w:type="paragraph" w:customStyle="1" w:styleId="tekst">
    <w:name w:val="tekst"/>
    <w:basedOn w:val="Normalny"/>
    <w:next w:val="Normalny"/>
    <w:uiPriority w:val="99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uiPriority w:val="99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Zawartotabeli">
    <w:name w:val="Zawartość tabeli"/>
    <w:basedOn w:val="Normalny"/>
    <w:uiPriority w:val="99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1A66FD"/>
    <w:pPr>
      <w:autoSpaceDE w:val="0"/>
      <w:autoSpaceDN w:val="0"/>
      <w:adjustRightInd w:val="0"/>
    </w:pPr>
    <w:rPr>
      <w:rFonts w:ascii="Times" w:eastAsia="Times New Roman" w:hAnsi="Times" w:cs="Times"/>
      <w:sz w:val="20"/>
      <w:szCs w:val="20"/>
    </w:rPr>
  </w:style>
  <w:style w:type="paragraph" w:customStyle="1" w:styleId="Styl1">
    <w:name w:val="Styl1"/>
    <w:basedOn w:val="Normalny"/>
    <w:uiPriority w:val="99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normalne1">
    <w:name w:val="Wcięcie normalne1"/>
    <w:basedOn w:val="Normalny"/>
    <w:uiPriority w:val="99"/>
    <w:rsid w:val="001A66FD"/>
    <w:pPr>
      <w:widowControl w:val="0"/>
      <w:suppressAutoHyphens/>
      <w:spacing w:after="0" w:line="240" w:lineRule="auto"/>
      <w:ind w:left="708"/>
    </w:pPr>
    <w:rPr>
      <w:sz w:val="24"/>
      <w:szCs w:val="24"/>
      <w:lang w:eastAsia="ar-SA"/>
    </w:rPr>
  </w:style>
  <w:style w:type="paragraph" w:customStyle="1" w:styleId="Nagwek21">
    <w:name w:val="Nagłówek 21"/>
    <w:next w:val="Normalny"/>
    <w:uiPriority w:val="99"/>
    <w:rsid w:val="001A66FD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character" w:customStyle="1" w:styleId="WW8Num5z0">
    <w:name w:val="WW8Num5z0"/>
    <w:uiPriority w:val="99"/>
    <w:rsid w:val="001A66FD"/>
    <w:rPr>
      <w:rFonts w:ascii="Symbol" w:hAnsi="Symbol" w:cs="Symbol"/>
    </w:rPr>
  </w:style>
  <w:style w:type="paragraph" w:customStyle="1" w:styleId="Tekstpodstawowy21">
    <w:name w:val="Tekst podstawowy 21"/>
    <w:basedOn w:val="Normalny"/>
    <w:uiPriority w:val="99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A66FD"/>
    <w:rPr>
      <w:b/>
      <w:bCs/>
    </w:rPr>
  </w:style>
  <w:style w:type="character" w:customStyle="1" w:styleId="object">
    <w:name w:val="object"/>
    <w:uiPriority w:val="99"/>
    <w:rsid w:val="001A66FD"/>
  </w:style>
  <w:style w:type="character" w:styleId="Uwydatnienie">
    <w:name w:val="Emphasis"/>
    <w:basedOn w:val="Domylnaczcionkaakapitu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1A66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A66FD"/>
    <w:rPr>
      <w:rFonts w:ascii="Courier New" w:hAnsi="Courier New" w:cs="Courier New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uiPriority w:val="99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uiPriority w:val="99"/>
    <w:rsid w:val="001A66FD"/>
  </w:style>
  <w:style w:type="paragraph" w:styleId="Listapunktowana2">
    <w:name w:val="List Bullet 2"/>
    <w:basedOn w:val="Normalny"/>
    <w:uiPriority w:val="99"/>
    <w:rsid w:val="001A66FD"/>
    <w:pPr>
      <w:numPr>
        <w:numId w:val="28"/>
      </w:numPr>
      <w:tabs>
        <w:tab w:val="clear" w:pos="502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D3528"/>
    <w:rPr>
      <w:color w:val="auto"/>
      <w:shd w:val="clear" w:color="auto" w:fill="auto"/>
    </w:rPr>
  </w:style>
  <w:style w:type="paragraph" w:customStyle="1" w:styleId="Akapitzlist1">
    <w:name w:val="Akapit z listą1"/>
    <w:basedOn w:val="Normalny"/>
    <w:link w:val="ListParagraphChar"/>
    <w:uiPriority w:val="99"/>
    <w:rsid w:val="00E831C1"/>
    <w:pPr>
      <w:spacing w:before="200" w:after="200" w:line="276" w:lineRule="auto"/>
      <w:ind w:left="720"/>
    </w:pPr>
    <w:rPr>
      <w:rFonts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831C1"/>
    <w:rPr>
      <w:rFonts w:ascii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216CD0"/>
    <w:rPr>
      <w:color w:val="auto"/>
      <w:u w:val="single"/>
    </w:rPr>
  </w:style>
  <w:style w:type="paragraph" w:styleId="Bezodstpw">
    <w:name w:val="No Spacing"/>
    <w:uiPriority w:val="99"/>
    <w:qFormat/>
    <w:rsid w:val="002F6C6E"/>
    <w:rPr>
      <w:rFonts w:cs="Calibri"/>
      <w:lang w:eastAsia="en-US"/>
    </w:rPr>
  </w:style>
  <w:style w:type="numbering" w:customStyle="1" w:styleId="Biecalista1">
    <w:name w:val="Bieżąca lista1"/>
    <w:rsid w:val="00DB0772"/>
    <w:pPr>
      <w:numPr>
        <w:numId w:val="57"/>
      </w:numPr>
    </w:pPr>
  </w:style>
  <w:style w:type="character" w:customStyle="1" w:styleId="Teksttreci">
    <w:name w:val="Tekst treści_"/>
    <w:basedOn w:val="Domylnaczcionkaakapitu"/>
    <w:link w:val="Teksttreci0"/>
    <w:locked/>
    <w:rsid w:val="00B6020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020E"/>
    <w:pPr>
      <w:widowControl w:val="0"/>
      <w:shd w:val="clear" w:color="auto" w:fill="FFFFFF"/>
      <w:spacing w:after="0" w:line="261" w:lineRule="auto"/>
    </w:pPr>
    <w:rPr>
      <w:rFonts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45" Type="http://schemas.microsoft.com/office/2011/relationships/commentsExtended" Target="commentsExtended.xml"/><Relationship Id="rId5" Type="http://schemas.openxmlformats.org/officeDocument/2006/relationships/webSettings" Target="webSettings.xml"/><Relationship Id="rId49" Type="http://schemas.microsoft.com/office/2016/09/relationships/commentsIds" Target="commentsIds.xml"/><Relationship Id="rId10" Type="http://schemas.openxmlformats.org/officeDocument/2006/relationships/hyperlink" Target="https://ems.ms.gov.pl/krs/wyszukiwaniepodmiot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344A3-AB96-4339-920C-7A5439C9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2580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UM Kornik</Company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Tomasz Kozłowski</dc:creator>
  <cp:lastModifiedBy>user</cp:lastModifiedBy>
  <cp:revision>3</cp:revision>
  <cp:lastPrinted>2022-05-11T12:10:00Z</cp:lastPrinted>
  <dcterms:created xsi:type="dcterms:W3CDTF">2022-05-11T12:15:00Z</dcterms:created>
  <dcterms:modified xsi:type="dcterms:W3CDTF">2022-05-11T12:19:00Z</dcterms:modified>
</cp:coreProperties>
</file>