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153C8" w14:textId="77777777" w:rsidR="005031F2" w:rsidRPr="00D366D2" w:rsidRDefault="0044409E">
      <w:pPr>
        <w:rPr>
          <w:rFonts w:ascii="Arial" w:hAnsi="Arial"/>
          <w:sz w:val="20"/>
          <w:szCs w:val="20"/>
        </w:rPr>
      </w:pPr>
      <w:r w:rsidRPr="00D366D2">
        <w:rPr>
          <w:rFonts w:ascii="Arial" w:hAnsi="Arial"/>
          <w:sz w:val="20"/>
          <w:szCs w:val="20"/>
        </w:rPr>
        <w:t xml:space="preserve"> </w:t>
      </w:r>
    </w:p>
    <w:p w14:paraId="1D0ECCF5" w14:textId="7CC297E9" w:rsidR="005031F2" w:rsidRPr="00D366D2" w:rsidRDefault="00E42D83">
      <w:pPr>
        <w:jc w:val="center"/>
        <w:rPr>
          <w:rFonts w:ascii="Arial" w:hAnsi="Arial"/>
          <w:b/>
          <w:bCs/>
          <w:sz w:val="20"/>
          <w:szCs w:val="20"/>
          <w:shd w:val="clear" w:color="auto" w:fill="B2B2B2"/>
        </w:rPr>
      </w:pPr>
      <w:r w:rsidRPr="00D366D2">
        <w:rPr>
          <w:rFonts w:ascii="Arial" w:hAnsi="Arial"/>
          <w:b/>
          <w:bCs/>
          <w:sz w:val="20"/>
          <w:szCs w:val="20"/>
          <w:shd w:val="clear" w:color="auto" w:fill="B2B2B2"/>
        </w:rPr>
        <w:t>ISTOTNE POSTANOWIENIA UMOWY</w:t>
      </w:r>
    </w:p>
    <w:p w14:paraId="5BD99F94" w14:textId="77777777" w:rsidR="005031F2" w:rsidRPr="00D366D2" w:rsidRDefault="005031F2">
      <w:pPr>
        <w:rPr>
          <w:rFonts w:ascii="Arial" w:hAnsi="Arial"/>
          <w:sz w:val="20"/>
          <w:szCs w:val="20"/>
        </w:rPr>
      </w:pPr>
    </w:p>
    <w:p w14:paraId="4D0DACFD" w14:textId="2993009D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1. Przedmiotem zamówienia jest zaciągnięcie kredytu długoterminowego do kwoty 4 870 000,00 zł (słownie: cztery miliony osiemset siedemdziesiąt złotych 00/100) w walucie polskiej, z przeznaczeniem na spłatę wcześniej zaciągniętych kredytów i pożyczek oraz na spłatę planowanego deficytu.</w:t>
      </w:r>
    </w:p>
    <w:p w14:paraId="20B23629" w14:textId="065B8238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2. Termin spłaty kredytu 2026 - 2035.</w:t>
      </w:r>
    </w:p>
    <w:p w14:paraId="6FD48AF9" w14:textId="1D5D9F1C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3. Proponowany harmonogram spłaty rat kredytu:</w:t>
      </w:r>
    </w:p>
    <w:p w14:paraId="47E4689E" w14:textId="77777777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Lp.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Terminy spłaty rat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Kwota raty kredytu w zł</w:t>
      </w:r>
    </w:p>
    <w:p w14:paraId="208E6079" w14:textId="2BADC5B9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31.03.2026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 xml:space="preserve">137 500,00 </w:t>
      </w:r>
    </w:p>
    <w:p w14:paraId="1117CB17" w14:textId="448707CC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30.06.2026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137 500,00</w:t>
      </w:r>
    </w:p>
    <w:p w14:paraId="58D6EF9F" w14:textId="2B7C3365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3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30.09.2026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137 500,00</w:t>
      </w:r>
    </w:p>
    <w:p w14:paraId="48B37E6D" w14:textId="56CC6662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4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31.12.2026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137 500,00</w:t>
      </w:r>
    </w:p>
    <w:p w14:paraId="2906095F" w14:textId="7A809C62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5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31.03.2027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67A238F5" w14:textId="32FC5330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6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30.06.2027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556FF8BA" w14:textId="15102E62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7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30.09.2027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43A5DCB9" w14:textId="7FCA6470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8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31.12.2027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4D11874A" w14:textId="127C2C7A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9</w:t>
      </w:r>
      <w:bookmarkStart w:id="0" w:name="_Hlk180561687"/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bookmarkEnd w:id="0"/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31.03.2028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347FF2CE" w14:textId="15F07905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10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30.06.2028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2B92A945" w14:textId="25188DEA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11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30.09.2028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34748D24" w14:textId="6FFFE371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12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31.12.2028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76576615" w14:textId="40DD3054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13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31.03.2029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11F422D3" w14:textId="5F48378A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14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30.06.2029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5DE8C168" w14:textId="02BC2CFC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15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30.09.2029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45509AEE" w14:textId="5FADA456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16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31.12.2029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405488BC" w14:textId="551AC1ED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17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31.03.2030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060E59D6" w14:textId="2361C535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18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30.06.2030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6F99096E" w14:textId="55FECE1F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19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30.09.2030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5D0BC4FC" w14:textId="6375452C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20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31.12.2030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2790D37C" w14:textId="6162C12C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21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31.03.2031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7A0E1103" w14:textId="73A78FFE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22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30.06.2031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08AF9F8C" w14:textId="250351EB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23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30.09.2031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54887049" w14:textId="79743353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24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31.12.2031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114883BA" w14:textId="4BD53762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25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31.03.2032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25F23CEE" w14:textId="35936207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26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30.06.2032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59183F71" w14:textId="50581145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27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30.09.2032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1246A8BF" w14:textId="000EFA04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28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31.12.2032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3BC460EF" w14:textId="08392800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29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31.03.2033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77C7777B" w14:textId="2E3D80DF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30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30.06.2033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3A3F8E8A" w14:textId="14398C02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31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30.09.2033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334C0A7E" w14:textId="576DE85B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32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31.12.2033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073B4CC2" w14:textId="4677A429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33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31.03.2034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08FC5ECF" w14:textId="1C24D9AA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34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30.06.2034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54CDE4BE" w14:textId="553009AF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35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30.09.2034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79CD3A0A" w14:textId="48765082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36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31.12.2034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51389CD9" w14:textId="0275510A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37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31.03.2035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03E61D8F" w14:textId="0E4F7FE6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38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30.06.2035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2E089991" w14:textId="117BE594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39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30.09.2035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1AF8265F" w14:textId="6068E01D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40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)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31.12.2035 r.</w:t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</w: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ab/>
        <w:t>120 000,00</w:t>
      </w:r>
    </w:p>
    <w:p w14:paraId="39BEF9F7" w14:textId="67D122A2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4. Wypłata kredytu nastąpi w transzach na pisemny wniosek złożony nie później niż 3 dni przed data uruchomienia transzy: – I transza do 20.12.2024 r. – 4 870 000,00 zł,</w:t>
      </w:r>
    </w:p>
    <w:p w14:paraId="6E885A22" w14:textId="471B2BA3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5. Kredyt zostanie przelany na konto wskazane przez Zamawiającego. Ostateczny termin wypłaty kredytu do dnia 20.12.2024 r.</w:t>
      </w:r>
    </w:p>
    <w:p w14:paraId="7FF6CFA5" w14:textId="796DEACA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6. Spłata kredytu nastąpi w ratach kwartalnych w okresie od 2026 r. do 2035 r. do ostatniego dnia miesiąca kończącego kwartał.</w:t>
      </w:r>
    </w:p>
    <w:p w14:paraId="3A88F28A" w14:textId="75A73F96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7. Okres karencji w spłacie rat kredytu do 31 marca 2026 r.</w:t>
      </w:r>
    </w:p>
    <w:p w14:paraId="32CD6CE1" w14:textId="142B7C4F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8. Zabezpieczenie kredytu będzie weksel in blanco.</w:t>
      </w:r>
    </w:p>
    <w:p w14:paraId="0DD6B7ED" w14:textId="0FE18337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9. Termin spłat odsetek: spłata odsetek będzie się odbywać w okresach miesięcznych ostatniego dnia roboczego każdego miesiąca począwszy od miesiąca, w którym zostanie uruchomiony kredyt do 31.12.2035 roku. </w:t>
      </w:r>
    </w:p>
    <w:p w14:paraId="015ABDD1" w14:textId="77777777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Odsetki od kredytu naliczone będą tylko od kwoty aktualnego, rzeczywistego zadłużenia na rachunku kredytowym.</w:t>
      </w:r>
    </w:p>
    <w:p w14:paraId="1130AFAE" w14:textId="42C20598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10. Do celów obliczenia oprocentowania przyjmuje się, że rok liczy 365 dni, a miesiąc rzeczywistą ilość dni.</w:t>
      </w:r>
    </w:p>
    <w:p w14:paraId="13D054E5" w14:textId="255A8AB3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11. Oprocentowanie kredytu będzie liczone wg stopy zmiennej, oparte na stawce WIBOR 1M powiększonej o marżę banku (stałą w okresie kredytowania) wyrażoną w punktach procentowych. Stawka WIBOR 1M będzie ulegała zmianom co miesiąc. Dniem zmiany stopy procentowej będzie pierwszy dzień miesiąca.</w:t>
      </w:r>
    </w:p>
    <w:p w14:paraId="3A559A63" w14:textId="77777777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Do celów oceny ofert przyjmuje się, że WIBOR 1M na dzień 18.10.2024 r. wynosi 5,88 %, a wypłata kredytu nastąpi 20.12.2024 r.</w:t>
      </w:r>
    </w:p>
    <w:p w14:paraId="0110AB36" w14:textId="7A54F7A4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12. W przypadku, jeżeli ostateczny termin spłaty rat odsetkowych lub kapitałowych będzie dniem świątecznym lub wolnym od pracy, to płatność nastąpi w ostatnim dniu roboczym przed tym dniem.</w:t>
      </w:r>
    </w:p>
    <w:p w14:paraId="7784ED50" w14:textId="1B8EC229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13. Zamawiający zastrzega możliwość wykorzystania mniejszej kwoty kredytu oraz wcześniejszej spłaty bez ponoszenia z tego tytułu jakichkolwiek kosztów. W przypadku wcześniejszej spłaty kredytu, odsetki będą liczone za okres jego faktycznego wykorzystania.</w:t>
      </w:r>
    </w:p>
    <w:p w14:paraId="419106D5" w14:textId="77777777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możliwość zmiany daty wypłaty transz kredytów, bez dodatkowych opłat.</w:t>
      </w:r>
    </w:p>
    <w:p w14:paraId="73BFE6A1" w14:textId="77777777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W takich przypadkach Strony ustalają nowy harmonogram spłaty.</w:t>
      </w:r>
    </w:p>
    <w:p w14:paraId="23FF92BF" w14:textId="07A0C6A8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14. Zamawiający zastrzega sobie możliwość zmiany harmonogramu spłat kredytu, bez dodatkowych opłat.</w:t>
      </w:r>
    </w:p>
    <w:p w14:paraId="1EAD5E5D" w14:textId="7FA90D1D" w:rsidR="00D366D2" w:rsidRPr="00D366D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15. Zamawiający nie przewiduje żadnych opłat i prowizji związanych z udzieleniem, obsługą oraz spłatą kredytu (w tym spłatą przedterminową).</w:t>
      </w:r>
    </w:p>
    <w:p w14:paraId="0507AB86" w14:textId="03EB8DE3" w:rsidR="005031F2" w:rsidRDefault="00D366D2" w:rsidP="00D366D2">
      <w:pPr>
        <w:spacing w:before="120"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366D2">
        <w:rPr>
          <w:rFonts w:ascii="Arial" w:eastAsia="Times New Roman" w:hAnsi="Arial"/>
          <w:kern w:val="0"/>
          <w:sz w:val="20"/>
          <w:szCs w:val="20"/>
          <w:lang w:eastAsia="pl-PL" w:bidi="ar-SA"/>
        </w:rPr>
        <w:t>16. Naliczanie odsetek od kredytu odbywać się będzie w okresach miesięcznych. Bank zobowiązany jest do wyliczania odsetek za każdy miesiąc i przekazania obciążenia Zamawiającemu do 15 dnia każdego miesiąca za pośrednictwem faksu lub drogą elektroniczną, na numer faksu lub adres e-mail wskazany w umowie.</w:t>
      </w:r>
    </w:p>
    <w:p w14:paraId="4EB30571" w14:textId="2F5AF4C2" w:rsidR="00D26E18" w:rsidRPr="00FC0726" w:rsidRDefault="00D26E18" w:rsidP="00D26E18">
      <w:pPr>
        <w:tabs>
          <w:tab w:val="left" w:pos="284"/>
        </w:tabs>
        <w:spacing w:before="120" w:after="120"/>
        <w:rPr>
          <w:rFonts w:ascii="Arial" w:hAnsi="Arial"/>
          <w:sz w:val="20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17. </w:t>
      </w:r>
      <w:r w:rsidRPr="00FC0726">
        <w:rPr>
          <w:rFonts w:ascii="Arial" w:hAnsi="Arial"/>
          <w:sz w:val="20"/>
        </w:rPr>
        <w:t>Zamawiając</w:t>
      </w:r>
      <w:r>
        <w:rPr>
          <w:rFonts w:ascii="Arial" w:hAnsi="Arial"/>
          <w:sz w:val="20"/>
        </w:rPr>
        <w:t>y</w:t>
      </w:r>
      <w:r w:rsidRPr="00FC0726">
        <w:rPr>
          <w:rFonts w:ascii="Arial" w:hAnsi="Arial"/>
          <w:sz w:val="20"/>
        </w:rPr>
        <w:t xml:space="preserve"> dopuszcza zmianę umowy w następujących przypadkach:</w:t>
      </w:r>
    </w:p>
    <w:p w14:paraId="44E497DE" w14:textId="5F2B3AF3" w:rsidR="00D26E18" w:rsidRPr="00FC0726" w:rsidRDefault="00D26E18" w:rsidP="00D26E18">
      <w:pPr>
        <w:tabs>
          <w:tab w:val="left" w:pos="284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17</w:t>
      </w:r>
      <w:r w:rsidRPr="00FC0726">
        <w:rPr>
          <w:rFonts w:ascii="Arial" w:hAnsi="Arial"/>
          <w:sz w:val="20"/>
        </w:rPr>
        <w:t>.1. wystąpi siła wyższa uniemożliwiająca Wykonawcy wykonanie przedmiotu zamówienia. W takim przypadku strony mogą przesunąć termin zakończenia wykonania niniejszej umowy o czas w jakim siła wyższa uniemożliwiała wykonanie obowiązków Stron,</w:t>
      </w:r>
    </w:p>
    <w:p w14:paraId="10A2F4FF" w14:textId="14F59AD2" w:rsidR="00D26E18" w:rsidRPr="00FC0726" w:rsidRDefault="00D26E18" w:rsidP="00D26E18">
      <w:pPr>
        <w:tabs>
          <w:tab w:val="left" w:pos="284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17</w:t>
      </w:r>
      <w:r w:rsidRPr="00FC0726">
        <w:rPr>
          <w:rFonts w:ascii="Arial" w:hAnsi="Arial"/>
          <w:sz w:val="20"/>
        </w:rPr>
        <w:t>.2. wystąpi konieczność zmiany osób koordynujących (osób odpowiedzialnych za realizację umowy ze strony Wykonawcy lub ze strony Zamawiającego),</w:t>
      </w:r>
    </w:p>
    <w:p w14:paraId="569D89D7" w14:textId="78249E97" w:rsidR="00D26E18" w:rsidRPr="00FC0726" w:rsidRDefault="00D26E18" w:rsidP="00D26E18">
      <w:pPr>
        <w:tabs>
          <w:tab w:val="left" w:pos="284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17</w:t>
      </w:r>
      <w:r w:rsidRPr="00FC0726">
        <w:rPr>
          <w:rFonts w:ascii="Arial" w:hAnsi="Arial"/>
          <w:sz w:val="20"/>
        </w:rPr>
        <w:t>.3. wystąpi konieczność wprowadzenia innych zmian, które są niezbędne do wykonania umowy, a które nie są zmianami istotnych postanowień umowy,</w:t>
      </w:r>
    </w:p>
    <w:p w14:paraId="74BDE793" w14:textId="4750E79D" w:rsidR="00D26E18" w:rsidRPr="00FC0726" w:rsidRDefault="00D26E18" w:rsidP="00D26E18">
      <w:pPr>
        <w:tabs>
          <w:tab w:val="left" w:pos="284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17</w:t>
      </w:r>
      <w:r w:rsidRPr="00FC0726">
        <w:rPr>
          <w:rFonts w:ascii="Arial" w:hAnsi="Arial"/>
          <w:sz w:val="20"/>
        </w:rPr>
        <w:t>.4. wystąpi zmiana przepisów prawa, wpływająca na koszty wykonania zamówienia przez Wykonawcę i, wówczas dopuszczalna jest zmiana wynagrodzenia wynikająca bezpośrednio ze zmiany przepisów i kalkulacji przedstawionej przez Wykonawcę i zaakceptowanej przez Zamawiającego,</w:t>
      </w:r>
    </w:p>
    <w:p w14:paraId="3469F6E0" w14:textId="358EA35E" w:rsidR="00D26E18" w:rsidRPr="00FC0726" w:rsidRDefault="00D26E18" w:rsidP="00D26E18">
      <w:pPr>
        <w:tabs>
          <w:tab w:val="left" w:pos="284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17</w:t>
      </w:r>
      <w:r w:rsidRPr="00FC0726">
        <w:rPr>
          <w:rFonts w:ascii="Arial" w:hAnsi="Arial"/>
          <w:sz w:val="20"/>
        </w:rPr>
        <w:t xml:space="preserve">.5. wysokość i termin spłaty kredytu lub poszczególnych rat kredytu mogą być zmienione w drodze jednostronnego oświadczenia Zamawiającego wyrażonego na piśmie, bez dodatkowych prowizji i opłat, za wyjątkiem wydłużenia ostatecznego terminu spłaty kredytu lub przesunięcia terminu spłaty raty o więcej niż 3 miesiące, co wymaga zgodnego oświadczenia stron wyrażonego w formie pisemnego aneksu do umowy i które jest możliwe, bez dodatkowych prowizji i opłat, jedynie w szczególnie uzasadnionych przypadkach – przede wszystkim w razie zagrożenia naruszeniem przez Zamawiającego przepisów ustawy o finansach publicznych. Rata kapitałowa, której termin spłaty został przesunięty, wchodzi w skład niespłaconej części kapitału i jest oprocentowana na zasadach określonych w umowie kredytu. </w:t>
      </w:r>
    </w:p>
    <w:p w14:paraId="6030CE9B" w14:textId="4BA07BD8" w:rsidR="00D26E18" w:rsidRPr="007F0CAB" w:rsidRDefault="00D26E18" w:rsidP="00D26E18">
      <w:pPr>
        <w:tabs>
          <w:tab w:val="left" w:pos="284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17</w:t>
      </w:r>
      <w:r w:rsidRPr="00FC0726">
        <w:rPr>
          <w:rFonts w:ascii="Arial" w:hAnsi="Arial"/>
          <w:sz w:val="20"/>
        </w:rPr>
        <w:t>.6. Zmiany postanowień umowy wymagają formy pisemnej pod rygorem nieważności i są dopuszczalne tylko w granicach unormowania art. 454 Ustawy Pzp.</w:t>
      </w:r>
    </w:p>
    <w:p w14:paraId="67B378AC" w14:textId="4B730B57" w:rsidR="00D26E18" w:rsidRPr="00D366D2" w:rsidRDefault="00D26E18" w:rsidP="00D366D2">
      <w:pPr>
        <w:spacing w:before="120" w:after="120"/>
        <w:rPr>
          <w:rFonts w:ascii="Arial" w:hAnsi="Arial"/>
          <w:b/>
          <w:bCs/>
          <w:i/>
          <w:iCs/>
          <w:color w:val="FF0000"/>
          <w:sz w:val="20"/>
          <w:szCs w:val="20"/>
          <w:u w:val="single"/>
        </w:rPr>
      </w:pPr>
    </w:p>
    <w:sectPr w:rsidR="00D26E18" w:rsidRPr="00D366D2" w:rsidSect="005031F2">
      <w:footerReference w:type="default" r:id="rId7"/>
      <w:headerReference w:type="first" r:id="rId8"/>
      <w:footerReference w:type="first" r:id="rId9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31310" w14:textId="77777777" w:rsidR="00C65287" w:rsidRDefault="00C65287" w:rsidP="005031F2">
      <w:pPr>
        <w:spacing w:after="0"/>
      </w:pPr>
      <w:r>
        <w:separator/>
      </w:r>
    </w:p>
  </w:endnote>
  <w:endnote w:type="continuationSeparator" w:id="0">
    <w:p w14:paraId="4B3390D2" w14:textId="77777777" w:rsidR="00C65287" w:rsidRDefault="00C65287" w:rsidP="005031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FCB77" w14:textId="77777777" w:rsidR="005031F2" w:rsidRDefault="00A95638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5E462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 w:rsidR="00FE74D9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B05FF4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4BD3E" w14:textId="77777777" w:rsidR="005031F2" w:rsidRPr="003653F7" w:rsidRDefault="00A95638">
    <w:pPr>
      <w:pStyle w:val="Stopka1"/>
      <w:jc w:val="right"/>
      <w:rPr>
        <w:rFonts w:ascii="Arial" w:hAnsi="Arial"/>
        <w:sz w:val="20"/>
        <w:szCs w:val="20"/>
      </w:rPr>
    </w:pP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PAGE</w:instrText>
    </w:r>
    <w:r w:rsidRPr="003653F7">
      <w:rPr>
        <w:rFonts w:ascii="Arial" w:hAnsi="Arial"/>
        <w:sz w:val="20"/>
        <w:szCs w:val="20"/>
      </w:rPr>
      <w:fldChar w:fldCharType="separate"/>
    </w:r>
    <w:r w:rsidR="00B05FF4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  <w:r w:rsidR="00FE74D9" w:rsidRPr="003653F7">
      <w:rPr>
        <w:rFonts w:ascii="Arial" w:hAnsi="Arial"/>
        <w:sz w:val="20"/>
        <w:szCs w:val="20"/>
      </w:rPr>
      <w:t>/</w:t>
    </w: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NUMPAGES</w:instrText>
    </w:r>
    <w:r w:rsidRPr="003653F7">
      <w:rPr>
        <w:rFonts w:ascii="Arial" w:hAnsi="Arial"/>
        <w:sz w:val="20"/>
        <w:szCs w:val="20"/>
      </w:rPr>
      <w:fldChar w:fldCharType="separate"/>
    </w:r>
    <w:r w:rsidR="00B05FF4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BE5F2" w14:textId="77777777" w:rsidR="00C65287" w:rsidRDefault="00C65287">
      <w:pPr>
        <w:rPr>
          <w:sz w:val="12"/>
        </w:rPr>
      </w:pPr>
      <w:r>
        <w:separator/>
      </w:r>
    </w:p>
  </w:footnote>
  <w:footnote w:type="continuationSeparator" w:id="0">
    <w:p w14:paraId="144AA5F3" w14:textId="77777777" w:rsidR="00C65287" w:rsidRDefault="00C65287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98DD1" w14:textId="72BB19B7" w:rsidR="005031F2" w:rsidRDefault="00FE74D9">
    <w:pPr>
      <w:pStyle w:val="Gwkalewa"/>
      <w:rPr>
        <w:rFonts w:ascii="Arial" w:hAnsi="Arial"/>
        <w:b/>
        <w:bCs/>
      </w:rPr>
    </w:pPr>
    <w:r w:rsidRPr="003653F7">
      <w:rPr>
        <w:rFonts w:ascii="Arial" w:hAnsi="Arial"/>
        <w:b/>
        <w:bCs/>
      </w:rPr>
      <w:tab/>
    </w:r>
    <w:r w:rsidRPr="003653F7">
      <w:rPr>
        <w:rFonts w:ascii="Arial" w:hAnsi="Arial"/>
        <w:b/>
        <w:bCs/>
      </w:rPr>
      <w:tab/>
      <w:t xml:space="preserve">Załącznik nr </w:t>
    </w:r>
    <w:r w:rsidR="00606DC2">
      <w:rPr>
        <w:rFonts w:ascii="Arial" w:hAnsi="Arial"/>
        <w:b/>
        <w:bCs/>
      </w:rPr>
      <w:t>7</w:t>
    </w:r>
    <w:r w:rsidRPr="003653F7">
      <w:rPr>
        <w:rFonts w:ascii="Arial" w:hAnsi="Arial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52017"/>
    <w:multiLevelType w:val="hybridMultilevel"/>
    <w:tmpl w:val="AC4437B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40F54A3"/>
    <w:multiLevelType w:val="hybridMultilevel"/>
    <w:tmpl w:val="712070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A83516"/>
    <w:multiLevelType w:val="hybridMultilevel"/>
    <w:tmpl w:val="B386C606"/>
    <w:lvl w:ilvl="0" w:tplc="BA1EC9F8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05E387E"/>
    <w:multiLevelType w:val="hybridMultilevel"/>
    <w:tmpl w:val="D4F42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361CB"/>
    <w:multiLevelType w:val="hybridMultilevel"/>
    <w:tmpl w:val="DC9A9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983603">
    <w:abstractNumId w:val="4"/>
  </w:num>
  <w:num w:numId="2" w16cid:durableId="284047295">
    <w:abstractNumId w:val="2"/>
  </w:num>
  <w:num w:numId="3" w16cid:durableId="1805076222">
    <w:abstractNumId w:val="1"/>
  </w:num>
  <w:num w:numId="4" w16cid:durableId="1461801861">
    <w:abstractNumId w:val="3"/>
  </w:num>
  <w:num w:numId="5" w16cid:durableId="402028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1F2"/>
    <w:rsid w:val="00043B83"/>
    <w:rsid w:val="00097CFA"/>
    <w:rsid w:val="001008B9"/>
    <w:rsid w:val="0010752B"/>
    <w:rsid w:val="001A5785"/>
    <w:rsid w:val="0021136E"/>
    <w:rsid w:val="00217B0E"/>
    <w:rsid w:val="002A3C4A"/>
    <w:rsid w:val="002B3821"/>
    <w:rsid w:val="00304B87"/>
    <w:rsid w:val="003653F7"/>
    <w:rsid w:val="0044409E"/>
    <w:rsid w:val="00453A53"/>
    <w:rsid w:val="0047158E"/>
    <w:rsid w:val="0048020A"/>
    <w:rsid w:val="004C10A0"/>
    <w:rsid w:val="004C4285"/>
    <w:rsid w:val="004C670B"/>
    <w:rsid w:val="005031F2"/>
    <w:rsid w:val="005265F4"/>
    <w:rsid w:val="005E4629"/>
    <w:rsid w:val="00606DC2"/>
    <w:rsid w:val="00705144"/>
    <w:rsid w:val="00784D8B"/>
    <w:rsid w:val="007C25B9"/>
    <w:rsid w:val="007E1AF1"/>
    <w:rsid w:val="007E66AD"/>
    <w:rsid w:val="00856BDE"/>
    <w:rsid w:val="0089300F"/>
    <w:rsid w:val="00956732"/>
    <w:rsid w:val="009B40C8"/>
    <w:rsid w:val="009C049E"/>
    <w:rsid w:val="009E2FD6"/>
    <w:rsid w:val="00A878EC"/>
    <w:rsid w:val="00A95638"/>
    <w:rsid w:val="00AF0D80"/>
    <w:rsid w:val="00B05FF4"/>
    <w:rsid w:val="00B2056C"/>
    <w:rsid w:val="00B4035F"/>
    <w:rsid w:val="00BA484D"/>
    <w:rsid w:val="00C62CFB"/>
    <w:rsid w:val="00C65287"/>
    <w:rsid w:val="00D13478"/>
    <w:rsid w:val="00D26E18"/>
    <w:rsid w:val="00D301A4"/>
    <w:rsid w:val="00D366D2"/>
    <w:rsid w:val="00DA3CB9"/>
    <w:rsid w:val="00E13135"/>
    <w:rsid w:val="00E42D83"/>
    <w:rsid w:val="00E9740D"/>
    <w:rsid w:val="00ED705E"/>
    <w:rsid w:val="00F03DE0"/>
    <w:rsid w:val="00F538A3"/>
    <w:rsid w:val="00F95D6A"/>
    <w:rsid w:val="00FA5CC1"/>
    <w:rsid w:val="00FE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CE3E8"/>
  <w15:docId w15:val="{F2E13D9A-3746-4AFC-AF94-19CF3BF3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1F2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5031F2"/>
    <w:rPr>
      <w:b w:val="0"/>
      <w:bCs w:val="0"/>
    </w:rPr>
  </w:style>
  <w:style w:type="character" w:customStyle="1" w:styleId="Znakiprzypiswdolnych">
    <w:name w:val="Znaki przypisów dolnych"/>
    <w:qFormat/>
    <w:rsid w:val="005031F2"/>
  </w:style>
  <w:style w:type="character" w:customStyle="1" w:styleId="Zakotwiczenieprzypisudolnego">
    <w:name w:val="Zakotwiczenie przypisu dolnego"/>
    <w:rsid w:val="005031F2"/>
    <w:rPr>
      <w:vertAlign w:val="superscript"/>
    </w:rPr>
  </w:style>
  <w:style w:type="character" w:customStyle="1" w:styleId="Zakotwiczenieprzypisukocowego">
    <w:name w:val="Zakotwiczenie przypisu końcowego"/>
    <w:rsid w:val="005031F2"/>
    <w:rPr>
      <w:vertAlign w:val="superscript"/>
    </w:rPr>
  </w:style>
  <w:style w:type="character" w:customStyle="1" w:styleId="Znakiprzypiswkocowych">
    <w:name w:val="Znaki przypisów końcowych"/>
    <w:qFormat/>
    <w:rsid w:val="005031F2"/>
  </w:style>
  <w:style w:type="paragraph" w:styleId="Nagwek">
    <w:name w:val="header"/>
    <w:basedOn w:val="Normalny"/>
    <w:next w:val="Tekstpodstawowy"/>
    <w:qFormat/>
    <w:rsid w:val="005031F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5031F2"/>
    <w:pPr>
      <w:spacing w:after="140" w:line="276" w:lineRule="auto"/>
    </w:pPr>
  </w:style>
  <w:style w:type="paragraph" w:styleId="Lista">
    <w:name w:val="List"/>
    <w:basedOn w:val="Tekstpodstawowy"/>
    <w:rsid w:val="005031F2"/>
  </w:style>
  <w:style w:type="paragraph" w:customStyle="1" w:styleId="Legenda1">
    <w:name w:val="Legenda1"/>
    <w:basedOn w:val="Normalny"/>
    <w:qFormat/>
    <w:rsid w:val="005031F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031F2"/>
    <w:pPr>
      <w:suppressLineNumbers/>
    </w:pPr>
  </w:style>
  <w:style w:type="paragraph" w:customStyle="1" w:styleId="Tekstprzypisudolnego1">
    <w:name w:val="Tekst przypisu dolnego1"/>
    <w:basedOn w:val="Normalny"/>
    <w:rsid w:val="005031F2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5031F2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5031F2"/>
  </w:style>
  <w:style w:type="paragraph" w:customStyle="1" w:styleId="Tekstpodstawowy21">
    <w:name w:val="Tekst podstawowy 21"/>
    <w:basedOn w:val="Normalny"/>
    <w:qFormat/>
    <w:rsid w:val="005031F2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5031F2"/>
    <w:pPr>
      <w:widowControl w:val="0"/>
      <w:suppressLineNumbers/>
    </w:pPr>
  </w:style>
  <w:style w:type="paragraph" w:customStyle="1" w:styleId="Nagwek1">
    <w:name w:val="Nagłówek1"/>
    <w:basedOn w:val="Gwkaistopka"/>
    <w:rsid w:val="005031F2"/>
  </w:style>
  <w:style w:type="paragraph" w:customStyle="1" w:styleId="Gwkalewa">
    <w:name w:val="Główka lewa"/>
    <w:basedOn w:val="Nagwek1"/>
    <w:qFormat/>
    <w:rsid w:val="005031F2"/>
  </w:style>
  <w:style w:type="paragraph" w:styleId="Stopka">
    <w:name w:val="footer"/>
    <w:basedOn w:val="Normalny"/>
    <w:link w:val="StopkaZnak"/>
    <w:uiPriority w:val="99"/>
    <w:unhideWhenUsed/>
    <w:rsid w:val="00FE74D9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E74D9"/>
    <w:rPr>
      <w:rFonts w:ascii="Times New Roman" w:hAnsi="Times New Roman" w:cs="Mangal"/>
      <w:szCs w:val="21"/>
    </w:rPr>
  </w:style>
  <w:style w:type="paragraph" w:styleId="Akapitzlist">
    <w:name w:val="List Paragraph"/>
    <w:aliases w:val="normalny tekst,Obiekt,BulletC,Akapit z listą31,NOWY,Akapit z listą32,Akapit z listą3,L1,Numerowanie,2 heading,A_wyliczenie,K-P_odwolanie,Akapit z listą5,maz_wyliczenie,opis dzialania,Akapit z listą BS,List Paragraph,T_SZ_List Paragraph,lp"/>
    <w:basedOn w:val="Normalny"/>
    <w:link w:val="AkapitzlistZnak"/>
    <w:uiPriority w:val="34"/>
    <w:qFormat/>
    <w:rsid w:val="00E42D83"/>
    <w:pPr>
      <w:suppressAutoHyphens w:val="0"/>
      <w:spacing w:after="0"/>
      <w:ind w:left="708"/>
      <w:jc w:val="left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L1 Znak,Numerowanie Znak,2 heading Znak,A_wyliczenie Znak,K-P_odwolanie Znak,Akapit z listą5 Znak,lp Znak"/>
    <w:link w:val="Akapitzlist"/>
    <w:uiPriority w:val="34"/>
    <w:qFormat/>
    <w:locked/>
    <w:rsid w:val="00E42D83"/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size">
    <w:name w:val="size"/>
    <w:basedOn w:val="Domylnaczcionkaakapitu"/>
    <w:rsid w:val="00E42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853</Words>
  <Characters>5123</Characters>
  <Application>Microsoft Office Word</Application>
  <DocSecurity>0</DocSecurity>
  <Lines>42</Lines>
  <Paragraphs>11</Paragraphs>
  <ScaleCrop>false</ScaleCrop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Makowski</dc:creator>
  <dc:description/>
  <cp:lastModifiedBy>Dariusz Makowski</cp:lastModifiedBy>
  <cp:revision>5</cp:revision>
  <cp:lastPrinted>2022-11-17T08:57:00Z</cp:lastPrinted>
  <dcterms:created xsi:type="dcterms:W3CDTF">2024-10-22T09:10:00Z</dcterms:created>
  <dcterms:modified xsi:type="dcterms:W3CDTF">2024-10-23T05:46:00Z</dcterms:modified>
  <dc:language>pl-PL</dc:language>
</cp:coreProperties>
</file>