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7F5F4F" w:rsidRDefault="001959A9" w:rsidP="001F3697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="00FA6E9F">
        <w:rPr>
          <w:rFonts w:ascii="Cambria" w:eastAsia="Times New Roman" w:hAnsi="Cambria" w:cs="Times New Roman"/>
          <w:sz w:val="24"/>
          <w:szCs w:val="24"/>
          <w:lang w:eastAsia="pl-PL"/>
        </w:rPr>
        <w:t>49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FA6E9F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dnia </w:t>
      </w:r>
      <w:r w:rsidR="00C62F29">
        <w:rPr>
          <w:rFonts w:ascii="Cambria" w:eastAsia="Times New Roman" w:hAnsi="Cambria" w:cs="Times New Roman"/>
          <w:sz w:val="24"/>
          <w:szCs w:val="24"/>
          <w:lang w:eastAsia="pl-PL"/>
        </w:rPr>
        <w:t>10</w:t>
      </w:r>
      <w:bookmarkStart w:id="0" w:name="_GoBack"/>
      <w:bookmarkEnd w:id="0"/>
      <w:r w:rsidR="00FA6E9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lipca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FA6E9F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E26238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47236" w:rsidRDefault="00647236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376E41" w:rsidRDefault="00376E41" w:rsidP="00775A0E">
      <w:pPr>
        <w:widowControl/>
        <w:suppressAutoHyphens/>
        <w:autoSpaceDE/>
        <w:autoSpaceDN/>
        <w:spacing w:line="300" w:lineRule="auto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2B1360" w:rsidRPr="00E0666C" w:rsidRDefault="00B615A4" w:rsidP="00E0666C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Informacja</w:t>
      </w:r>
      <w:r w:rsidR="00101644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</w:t>
      </w: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o wyborze najkorzystniejszej oferty</w:t>
      </w:r>
      <w:r w:rsidR="002808A3"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w częściach </w:t>
      </w:r>
      <w:r w:rsidR="00FA6E9F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2-4 oraz 6-7</w:t>
      </w:r>
    </w:p>
    <w:p w:rsidR="002B1360" w:rsidRPr="00E0666C" w:rsidRDefault="002B1360" w:rsidP="00376E41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oraz </w:t>
      </w:r>
    </w:p>
    <w:p w:rsidR="006A61AE" w:rsidRDefault="002B1360" w:rsidP="00376E41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  <w:r w:rsidRPr="00E0666C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unieważnieniu postępowania w częściach </w:t>
      </w:r>
      <w:r w:rsidR="00FA6E9F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1</w:t>
      </w:r>
      <w:r w:rsidR="00C62F29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 xml:space="preserve"> oraz </w:t>
      </w:r>
      <w:r w:rsidR="00FA6E9F">
        <w:rPr>
          <w:rFonts w:ascii="Cambria" w:eastAsia="Times New Roman" w:hAnsi="Cambria" w:cs="Times New Roman"/>
          <w:b/>
          <w:bCs/>
          <w:iCs/>
          <w:sz w:val="26"/>
          <w:szCs w:val="26"/>
          <w:lang w:eastAsia="zh-CN"/>
        </w:rPr>
        <w:t>5</w:t>
      </w:r>
      <w:r w:rsidR="00EC141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br/>
      </w:r>
    </w:p>
    <w:p w:rsidR="00537070" w:rsidRPr="00376E41" w:rsidRDefault="00537070" w:rsidP="00376E41">
      <w:pPr>
        <w:widowControl/>
        <w:suppressAutoHyphens/>
        <w:autoSpaceDE/>
        <w:autoSpaceDN/>
        <w:spacing w:line="30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2808A3" w:rsidRPr="005A022F" w:rsidRDefault="00101644" w:rsidP="005A022F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FA6E9F" w:rsidRPr="00FA6E9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Dostawa sprzętu komputerowego dla Politechniki Lubelskiej z podziałem na 7 części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w tr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ybie przetargu nieograniczonego 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>o wartości zamówienia przekraczającej progi unijne, o jakich stanowi art. 3 ustawy z dnia 11 września 2019 r. - Prawo zam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ówień publicznych (Dz. U. z 2022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poz. 1</w:t>
      </w:r>
      <w:r w:rsidR="00775A0E">
        <w:rPr>
          <w:rFonts w:ascii="Cambria" w:eastAsia="Times New Roman" w:hAnsi="Cambria" w:cs="Times New Roman"/>
          <w:sz w:val="24"/>
          <w:szCs w:val="24"/>
          <w:lang w:eastAsia="pl-PL"/>
        </w:rPr>
        <w:t>710</w:t>
      </w:r>
      <w:r w:rsidR="002808A3" w:rsidRPr="002808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</w:t>
      </w:r>
      <w:r w:rsidR="002808A3">
        <w:rPr>
          <w:rFonts w:ascii="Cambria" w:eastAsia="Times New Roman" w:hAnsi="Cambria" w:cs="Times New Roman"/>
          <w:sz w:val="24"/>
          <w:szCs w:val="24"/>
          <w:lang w:eastAsia="pl-PL"/>
        </w:rPr>
        <w:t>n. zm.)  zwaną dalej ustawą Pzp.</w:t>
      </w:r>
    </w:p>
    <w:p w:rsidR="005A022F" w:rsidRDefault="005A022F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2808A3" w:rsidRPr="005A022F" w:rsidRDefault="005A022F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  <w:r w:rsidRPr="005A022F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Część 1: </w:t>
      </w:r>
      <w:r w:rsidR="00FA6E9F" w:rsidRPr="00FA6E9F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Komputer mobilny 15,3”-15,9” – 1 sztuka</w:t>
      </w:r>
    </w:p>
    <w:p w:rsidR="00BC0D70" w:rsidRPr="00BC0D70" w:rsidRDefault="00BC0D70" w:rsidP="00BC0D70">
      <w:pPr>
        <w:widowControl/>
        <w:suppressAutoHyphens/>
        <w:autoSpaceDE/>
        <w:autoSpaceDN/>
        <w:spacing w:line="276" w:lineRule="auto"/>
        <w:ind w:firstLine="426"/>
        <w:jc w:val="both"/>
        <w:rPr>
          <w:rFonts w:ascii="Cambria" w:eastAsia="Times New Roman" w:hAnsi="Cambria" w:cs="Cambria"/>
          <w:szCs w:val="20"/>
          <w:lang w:eastAsia="zh-CN"/>
        </w:rPr>
      </w:pPr>
      <w:r w:rsidRPr="00BC0D70">
        <w:rPr>
          <w:rFonts w:ascii="Cambria" w:eastAsia="Times New Roman" w:hAnsi="Cambria" w:cs="Cambria"/>
          <w:szCs w:val="20"/>
          <w:lang w:eastAsia="zh-CN"/>
        </w:rPr>
        <w:t>Zamawiający, Politechnika Lubelska, na podstawie art. 260 ustawy Pzp informuje o unieważnieniu postepowania.</w:t>
      </w:r>
    </w:p>
    <w:p w:rsidR="00BC0D70" w:rsidRPr="00BC0D70" w:rsidRDefault="00BC0D70" w:rsidP="00BC0D70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Cs w:val="20"/>
          <w:lang w:eastAsia="zh-CN"/>
        </w:rPr>
      </w:pPr>
    </w:p>
    <w:p w:rsidR="00BC0D70" w:rsidRPr="00BC0D70" w:rsidRDefault="00BC0D70" w:rsidP="00BC0D70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Cs w:val="20"/>
          <w:lang w:eastAsia="zh-CN"/>
        </w:rPr>
      </w:pPr>
      <w:r w:rsidRPr="00BC0D70">
        <w:rPr>
          <w:rFonts w:ascii="Cambria" w:eastAsia="Times New Roman" w:hAnsi="Cambria" w:cs="Cambria"/>
          <w:b/>
          <w:szCs w:val="20"/>
          <w:lang w:eastAsia="zh-CN"/>
        </w:rPr>
        <w:t xml:space="preserve">Uzasadnienie prawne: </w:t>
      </w:r>
    </w:p>
    <w:p w:rsidR="00BC0D70" w:rsidRPr="00BC0D70" w:rsidRDefault="00BC0D70" w:rsidP="00BC0D70">
      <w:pPr>
        <w:widowControl/>
        <w:suppressAutoHyphens/>
        <w:autoSpaceDE/>
        <w:autoSpaceDN/>
        <w:spacing w:line="276" w:lineRule="auto"/>
        <w:ind w:firstLine="426"/>
        <w:jc w:val="both"/>
        <w:rPr>
          <w:rFonts w:ascii="Cambria" w:eastAsia="Times New Roman" w:hAnsi="Cambria" w:cs="Cambria"/>
          <w:szCs w:val="20"/>
          <w:lang w:eastAsia="zh-CN"/>
        </w:rPr>
      </w:pPr>
      <w:r w:rsidRPr="00BC0D70">
        <w:rPr>
          <w:rFonts w:ascii="Cambria" w:eastAsia="Times New Roman" w:hAnsi="Cambria" w:cs="Cambria"/>
          <w:szCs w:val="20"/>
          <w:lang w:eastAsia="zh-CN"/>
        </w:rPr>
        <w:t>Art. 255 pkt. 6 ustawy Pzp: Zamawiający unieważnia postępowanie o udzielenie zamówienia, jeżeli postępowanie obarczone jest niemożliwą do usunięcia wadą uniemożliwiającą zawarcie niepodlegającej unieważnieniu umowy w sprawie zamówienia publicznego.</w:t>
      </w:r>
    </w:p>
    <w:p w:rsidR="00BC0D70" w:rsidRPr="00BC0D70" w:rsidRDefault="00BC0D70" w:rsidP="00BC0D70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Cambria"/>
          <w:szCs w:val="20"/>
          <w:lang w:eastAsia="zh-CN"/>
        </w:rPr>
      </w:pPr>
    </w:p>
    <w:p w:rsidR="00BC0D70" w:rsidRPr="00BC0D70" w:rsidRDefault="00BC0D70" w:rsidP="00BC0D70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BC0D70">
        <w:rPr>
          <w:rFonts w:ascii="Cambria" w:eastAsia="Times New Roman" w:hAnsi="Cambria" w:cs="Cambria"/>
          <w:b/>
          <w:lang w:eastAsia="zh-CN"/>
        </w:rPr>
        <w:t xml:space="preserve">Uzasadnienie faktyczne: </w:t>
      </w:r>
    </w:p>
    <w:p w:rsidR="00647236" w:rsidRPr="006053B2" w:rsidRDefault="00BC0D70" w:rsidP="006053B2">
      <w:pPr>
        <w:suppressAutoHyphens/>
        <w:spacing w:line="276" w:lineRule="auto"/>
        <w:jc w:val="both"/>
        <w:rPr>
          <w:rFonts w:ascii="Cambria" w:eastAsia="Times New Roman" w:hAnsi="Cambria" w:cs="Times New Roman"/>
          <w:b/>
          <w:bCs/>
          <w:iCs/>
          <w:lang w:eastAsia="zh-CN"/>
        </w:rPr>
      </w:pPr>
      <w:r w:rsidRPr="006053B2">
        <w:rPr>
          <w:rFonts w:ascii="Cambria" w:eastAsia="Times New Roman" w:hAnsi="Cambria" w:cs="Cambria"/>
          <w:bCs/>
          <w:lang w:eastAsia="zh-CN"/>
        </w:rPr>
        <w:t xml:space="preserve">W przedmiotowym postępowaniu kryteriami oceny ofert były między innymi: </w:t>
      </w:r>
      <w:r w:rsidRPr="00537070">
        <w:rPr>
          <w:rFonts w:ascii="Cambria" w:eastAsia="Times New Roman" w:hAnsi="Cambria" w:cs="Times New Roman"/>
          <w:bCs/>
          <w:i/>
          <w:iCs/>
          <w:lang w:eastAsia="zh-CN"/>
        </w:rPr>
        <w:t xml:space="preserve">Wydajność procesora </w:t>
      </w:r>
      <w:r w:rsidR="00537070">
        <w:rPr>
          <w:rFonts w:ascii="Cambria" w:eastAsia="Times New Roman" w:hAnsi="Cambria" w:cs="Times New Roman"/>
          <w:bCs/>
          <w:i/>
          <w:iCs/>
          <w:lang w:eastAsia="zh-CN"/>
        </w:rPr>
        <w:br/>
      </w:r>
      <w:r w:rsidRPr="00537070">
        <w:rPr>
          <w:rFonts w:ascii="Cambria" w:eastAsia="Times New Roman" w:hAnsi="Cambria" w:cs="Times New Roman"/>
          <w:bCs/>
          <w:i/>
          <w:iCs/>
          <w:lang w:eastAsia="zh-CN"/>
        </w:rPr>
        <w:t xml:space="preserve">CPU min. 2290 pkt. </w:t>
      </w:r>
      <w:proofErr w:type="spellStart"/>
      <w:r w:rsidRPr="00537070">
        <w:rPr>
          <w:rFonts w:ascii="Cambria" w:eastAsia="Times New Roman" w:hAnsi="Cambria" w:cs="Times New Roman"/>
          <w:bCs/>
          <w:i/>
          <w:iCs/>
          <w:lang w:eastAsia="zh-CN"/>
        </w:rPr>
        <w:t>Passmark</w:t>
      </w:r>
      <w:proofErr w:type="spellEnd"/>
      <w:r w:rsidRPr="00537070">
        <w:rPr>
          <w:rFonts w:ascii="Cambria" w:eastAsia="Times New Roman" w:hAnsi="Cambria" w:cs="Times New Roman"/>
          <w:bCs/>
          <w:i/>
          <w:iCs/>
          <w:lang w:eastAsia="zh-CN"/>
        </w:rPr>
        <w:t xml:space="preserve"> (9.01.2023) i wydajność karty graficznej GPU min. 13 140 pkt. </w:t>
      </w:r>
      <w:proofErr w:type="spellStart"/>
      <w:r w:rsidRPr="00537070">
        <w:rPr>
          <w:rFonts w:ascii="Cambria" w:eastAsia="Times New Roman" w:hAnsi="Cambria" w:cs="Times New Roman"/>
          <w:bCs/>
          <w:i/>
          <w:iCs/>
          <w:lang w:eastAsia="zh-CN"/>
        </w:rPr>
        <w:t>Passmark</w:t>
      </w:r>
      <w:proofErr w:type="spellEnd"/>
      <w:r w:rsidRPr="00537070">
        <w:rPr>
          <w:rFonts w:ascii="Cambria" w:eastAsia="Times New Roman" w:hAnsi="Cambria" w:cs="Times New Roman"/>
          <w:bCs/>
          <w:i/>
          <w:iCs/>
          <w:lang w:eastAsia="zh-CN"/>
        </w:rPr>
        <w:t xml:space="preserve"> (9.01.2023)</w:t>
      </w:r>
      <w:r w:rsidRPr="006053B2">
        <w:rPr>
          <w:rFonts w:ascii="Cambria" w:eastAsia="Times New Roman" w:hAnsi="Cambria" w:cs="Cambria"/>
          <w:lang w:eastAsia="zh-CN"/>
        </w:rPr>
        <w:t xml:space="preserve"> (waga kryterium – 15). </w:t>
      </w:r>
      <w:r w:rsidR="00537070">
        <w:rPr>
          <w:rFonts w:ascii="Cambria" w:eastAsia="Times New Roman" w:hAnsi="Cambria" w:cs="Cambria"/>
          <w:lang w:eastAsia="zh-CN"/>
        </w:rPr>
        <w:t>W Rozdziale XVI</w:t>
      </w:r>
      <w:r w:rsidRPr="006053B2">
        <w:rPr>
          <w:rFonts w:ascii="Cambria" w:eastAsia="Times New Roman" w:hAnsi="Cambria" w:cs="Cambria"/>
          <w:lang w:eastAsia="zh-CN"/>
        </w:rPr>
        <w:t xml:space="preserve"> SWZ Zamawiający opisał zasady przyznawania punktów w ww. kryteri</w:t>
      </w:r>
      <w:r w:rsidR="00537070">
        <w:rPr>
          <w:rFonts w:ascii="Cambria" w:eastAsia="Times New Roman" w:hAnsi="Cambria" w:cs="Cambria"/>
          <w:lang w:eastAsia="zh-CN"/>
        </w:rPr>
        <w:t>um</w:t>
      </w:r>
      <w:r w:rsidRPr="006053B2">
        <w:rPr>
          <w:rFonts w:ascii="Cambria" w:eastAsia="Times New Roman" w:hAnsi="Cambria" w:cs="Cambria"/>
          <w:lang w:eastAsia="zh-CN"/>
        </w:rPr>
        <w:t xml:space="preserve"> w następujący sposób: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070"/>
        <w:gridCol w:w="1119"/>
        <w:gridCol w:w="6215"/>
      </w:tblGrid>
      <w:tr w:rsidR="00BC0D70" w:rsidRPr="00BC0D70" w:rsidTr="00BC0D70">
        <w:trPr>
          <w:trHeight w:val="290"/>
          <w:jc w:val="center"/>
        </w:trPr>
        <w:tc>
          <w:tcPr>
            <w:tcW w:w="974" w:type="dxa"/>
            <w:vAlign w:val="center"/>
          </w:tcPr>
          <w:p w:rsidR="00BC0D70" w:rsidRPr="00BC0D70" w:rsidRDefault="00BC0D70" w:rsidP="00BC0D70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8"/>
                <w:szCs w:val="18"/>
                <w:lang w:eastAsia="ar-SA"/>
              </w:rPr>
            </w:pPr>
            <w:r w:rsidRPr="00BC0D70">
              <w:rPr>
                <w:rFonts w:ascii="Cambria" w:eastAsia="Times New Roman" w:hAnsi="Cambria" w:cs="Calibri"/>
                <w:b/>
                <w:sz w:val="18"/>
                <w:szCs w:val="18"/>
                <w:lang w:eastAsia="ar-SA"/>
              </w:rPr>
              <w:t>Parametr techniczny</w:t>
            </w:r>
          </w:p>
          <w:p w:rsidR="00BC0D70" w:rsidRPr="00BC0D70" w:rsidRDefault="00BC0D70" w:rsidP="00BC0D70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8"/>
                <w:szCs w:val="18"/>
                <w:lang w:eastAsia="ar-SA"/>
              </w:rPr>
            </w:pPr>
            <w:r w:rsidRPr="00BC0D70">
              <w:rPr>
                <w:rFonts w:ascii="Cambria" w:eastAsia="Times New Roman" w:hAnsi="Cambria"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81" w:type="dxa"/>
            <w:vAlign w:val="center"/>
          </w:tcPr>
          <w:p w:rsidR="00BC0D70" w:rsidRPr="00BC0D70" w:rsidRDefault="00BC0D70" w:rsidP="00BC0D70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8"/>
                <w:szCs w:val="18"/>
                <w:lang w:eastAsia="ar-SA"/>
              </w:rPr>
            </w:pPr>
            <w:r w:rsidRPr="00BC0D70">
              <w:rPr>
                <w:rFonts w:ascii="Cambria" w:eastAsia="Times New Roman" w:hAnsi="Cambria" w:cs="Calibri"/>
                <w:b/>
                <w:sz w:val="18"/>
                <w:szCs w:val="18"/>
                <w:lang w:eastAsia="ar-SA"/>
              </w:rPr>
              <w:t>15%</w:t>
            </w:r>
          </w:p>
        </w:tc>
        <w:tc>
          <w:tcPr>
            <w:tcW w:w="1134" w:type="dxa"/>
            <w:vAlign w:val="center"/>
          </w:tcPr>
          <w:p w:rsidR="00BC0D70" w:rsidRPr="00BC0D70" w:rsidRDefault="00BC0D70" w:rsidP="00BC0D70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libri"/>
                <w:b/>
                <w:sz w:val="18"/>
                <w:szCs w:val="18"/>
                <w:lang w:eastAsia="ar-SA"/>
              </w:rPr>
            </w:pPr>
            <w:r w:rsidRPr="00BC0D70">
              <w:rPr>
                <w:rFonts w:ascii="Cambria" w:eastAsia="Times New Roman" w:hAnsi="Cambria" w:cs="Calibri"/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325" w:type="dxa"/>
            <w:vAlign w:val="center"/>
          </w:tcPr>
          <w:p w:rsidR="00BC0D70" w:rsidRPr="00BC0D70" w:rsidRDefault="00BC0D70" w:rsidP="00BC0D70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iCs/>
                <w:sz w:val="18"/>
                <w:szCs w:val="18"/>
                <w:lang w:eastAsia="zh-CN"/>
              </w:rPr>
            </w:pPr>
            <w:r w:rsidRPr="00BC0D70">
              <w:rPr>
                <w:rFonts w:ascii="Cambria" w:eastAsia="Times New Roman" w:hAnsi="Cambria" w:cs="Times New Roman"/>
                <w:iCs/>
                <w:sz w:val="18"/>
                <w:szCs w:val="18"/>
                <w:lang w:eastAsia="zh-CN"/>
              </w:rPr>
              <w:t>Wykonawca otrzyma 15 pkt dodatkowych punktów za zaoferowanie dodatkowych parametrów:</w:t>
            </w:r>
          </w:p>
          <w:p w:rsidR="00BC0D70" w:rsidRPr="00BC0D70" w:rsidRDefault="00BC0D70" w:rsidP="00BC0D70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b/>
                <w:bCs/>
                <w:iCs/>
                <w:sz w:val="18"/>
                <w:szCs w:val="18"/>
                <w:lang w:eastAsia="zh-CN"/>
              </w:rPr>
            </w:pPr>
            <w:r w:rsidRPr="00BC0D70">
              <w:rPr>
                <w:rFonts w:ascii="Cambria" w:eastAsia="Times New Roman" w:hAnsi="Cambria" w:cs="Times New Roman"/>
                <w:b/>
                <w:bCs/>
                <w:iCs/>
                <w:sz w:val="18"/>
                <w:szCs w:val="18"/>
                <w:lang w:eastAsia="zh-CN"/>
              </w:rPr>
              <w:t xml:space="preserve">Wydajność procesora CPU min. 2290 pkt. </w:t>
            </w:r>
            <w:proofErr w:type="spellStart"/>
            <w:r w:rsidRPr="00BC0D70">
              <w:rPr>
                <w:rFonts w:ascii="Cambria" w:eastAsia="Times New Roman" w:hAnsi="Cambria" w:cs="Times New Roman"/>
                <w:b/>
                <w:bCs/>
                <w:iCs/>
                <w:sz w:val="18"/>
                <w:szCs w:val="18"/>
                <w:lang w:eastAsia="zh-CN"/>
              </w:rPr>
              <w:t>Passmark</w:t>
            </w:r>
            <w:proofErr w:type="spellEnd"/>
            <w:r w:rsidRPr="00BC0D70">
              <w:rPr>
                <w:rFonts w:ascii="Cambria" w:eastAsia="Times New Roman" w:hAnsi="Cambria" w:cs="Times New Roman"/>
                <w:b/>
                <w:bCs/>
                <w:iCs/>
                <w:sz w:val="18"/>
                <w:szCs w:val="18"/>
                <w:lang w:eastAsia="zh-CN"/>
              </w:rPr>
              <w:t xml:space="preserve"> (9.01.2023) </w:t>
            </w:r>
            <w:r w:rsidRPr="00BC0D70">
              <w:rPr>
                <w:rFonts w:ascii="Cambria" w:eastAsia="Times New Roman" w:hAnsi="Cambria" w:cs="Times New Roman"/>
                <w:b/>
                <w:bCs/>
                <w:iCs/>
                <w:sz w:val="18"/>
                <w:szCs w:val="18"/>
                <w:lang w:eastAsia="zh-CN"/>
              </w:rPr>
              <w:br/>
              <w:t xml:space="preserve">i wydajność karty graficznej GPU min. 13 140 pkt. </w:t>
            </w:r>
            <w:proofErr w:type="spellStart"/>
            <w:r w:rsidRPr="00BC0D70">
              <w:rPr>
                <w:rFonts w:ascii="Cambria" w:eastAsia="Times New Roman" w:hAnsi="Cambria" w:cs="Times New Roman"/>
                <w:b/>
                <w:bCs/>
                <w:iCs/>
                <w:sz w:val="18"/>
                <w:szCs w:val="18"/>
                <w:lang w:eastAsia="zh-CN"/>
              </w:rPr>
              <w:t>Passmark</w:t>
            </w:r>
            <w:proofErr w:type="spellEnd"/>
            <w:r w:rsidRPr="00BC0D70">
              <w:rPr>
                <w:rFonts w:ascii="Cambria" w:eastAsia="Times New Roman" w:hAnsi="Cambria" w:cs="Times New Roman"/>
                <w:b/>
                <w:bCs/>
                <w:iCs/>
                <w:sz w:val="18"/>
                <w:szCs w:val="18"/>
                <w:lang w:eastAsia="zh-CN"/>
              </w:rPr>
              <w:t xml:space="preserve"> (9.01.2023)</w:t>
            </w:r>
          </w:p>
          <w:p w:rsidR="00BC0D70" w:rsidRPr="00BC0D70" w:rsidRDefault="00BC0D70" w:rsidP="00BC0D70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iCs/>
                <w:sz w:val="18"/>
                <w:szCs w:val="18"/>
                <w:lang w:eastAsia="zh-CN"/>
              </w:rPr>
            </w:pPr>
            <w:r w:rsidRPr="00BC0D70">
              <w:rPr>
                <w:rFonts w:ascii="Cambria" w:eastAsia="Times New Roman" w:hAnsi="Cambria" w:cs="Times New Roman"/>
                <w:iCs/>
                <w:sz w:val="18"/>
                <w:szCs w:val="18"/>
                <w:lang w:eastAsia="zh-CN"/>
              </w:rPr>
              <w:t>Maksymalna ilość punktów, jaką Zamawiający może przyznać w tym kryterium to 15.</w:t>
            </w:r>
          </w:p>
          <w:p w:rsidR="00BC0D70" w:rsidRPr="00BC0D70" w:rsidRDefault="00BC0D70" w:rsidP="00BC0D70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iCs/>
                <w:sz w:val="18"/>
                <w:szCs w:val="18"/>
                <w:lang w:eastAsia="zh-CN"/>
              </w:rPr>
            </w:pPr>
            <w:r w:rsidRPr="00BC0D70">
              <w:rPr>
                <w:rFonts w:ascii="Cambria" w:eastAsia="Times New Roman" w:hAnsi="Cambria" w:cs="Times New Roman"/>
                <w:iCs/>
                <w:sz w:val="18"/>
                <w:szCs w:val="18"/>
                <w:lang w:eastAsia="zh-CN"/>
              </w:rPr>
              <w:t>Ocena w zakresie tego kryterium zostanie dokonana na podstawie wypełnionego załącznika pn. „Oferta Wykonawcy” i złożonej w nim deklaracji Wykonawcy.</w:t>
            </w:r>
          </w:p>
          <w:p w:rsidR="00BC0D70" w:rsidRPr="00BC0D70" w:rsidRDefault="00BC0D70" w:rsidP="00BC0D70">
            <w:pPr>
              <w:widowControl/>
              <w:suppressAutoHyphens/>
              <w:autoSpaceDE/>
              <w:autoSpaceDN/>
              <w:jc w:val="both"/>
              <w:rPr>
                <w:rFonts w:ascii="Cambria" w:eastAsia="Times New Roman" w:hAnsi="Cambria" w:cs="Times New Roman"/>
                <w:sz w:val="18"/>
                <w:szCs w:val="18"/>
                <w:highlight w:val="yellow"/>
                <w:lang w:eastAsia="zh-CN"/>
              </w:rPr>
            </w:pPr>
            <w:r w:rsidRPr="00BC0D70">
              <w:rPr>
                <w:rFonts w:ascii="Cambria" w:eastAsia="Times New Roman" w:hAnsi="Cambria" w:cs="Times New Roman"/>
                <w:i/>
                <w:iCs/>
                <w:sz w:val="18"/>
                <w:szCs w:val="18"/>
                <w:lang w:eastAsia="zh-CN"/>
              </w:rPr>
              <w:t>W przypadku braku zaznaczenia opcji TAK lub NIE w formularzu ofertowym Zamawiający przyjmie NIE i przyzna 0 punktów dla tego kryterium. Przy innym wskazaniu, oferta zostanie odrzucona jako niezgodna z SWZ.</w:t>
            </w:r>
          </w:p>
        </w:tc>
      </w:tr>
    </w:tbl>
    <w:p w:rsidR="00BC0D70" w:rsidRDefault="00BC0D70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BC0D70" w:rsidRDefault="00BC0D70" w:rsidP="006053B2">
      <w:pPr>
        <w:widowControl/>
        <w:suppressAutoHyphens/>
        <w:autoSpaceDE/>
        <w:autoSpaceDN/>
        <w:spacing w:line="276" w:lineRule="auto"/>
        <w:ind w:firstLine="426"/>
        <w:jc w:val="both"/>
        <w:rPr>
          <w:rFonts w:ascii="Cambria" w:eastAsia="Times New Roman" w:hAnsi="Cambria" w:cs="Cambria"/>
          <w:szCs w:val="20"/>
          <w:lang w:eastAsia="zh-CN"/>
        </w:rPr>
      </w:pPr>
      <w:r w:rsidRPr="00BC0D70">
        <w:rPr>
          <w:rFonts w:ascii="Cambria" w:eastAsia="Times New Roman" w:hAnsi="Cambria" w:cs="Cambria"/>
          <w:szCs w:val="20"/>
          <w:lang w:eastAsia="zh-CN"/>
        </w:rPr>
        <w:lastRenderedPageBreak/>
        <w:t>Do wyznaczonego terminu składania ofert wpłynęł</w:t>
      </w:r>
      <w:r>
        <w:rPr>
          <w:rFonts w:ascii="Cambria" w:eastAsia="Times New Roman" w:hAnsi="Cambria" w:cs="Cambria"/>
          <w:szCs w:val="20"/>
          <w:lang w:eastAsia="zh-CN"/>
        </w:rPr>
        <w:t>a 1 oferta</w:t>
      </w:r>
      <w:r w:rsidRPr="00BC0D70">
        <w:rPr>
          <w:rFonts w:ascii="Cambria" w:eastAsia="Times New Roman" w:hAnsi="Cambria" w:cs="Cambria"/>
          <w:szCs w:val="20"/>
          <w:lang w:eastAsia="zh-CN"/>
        </w:rPr>
        <w:t>. W toku oceny ofert</w:t>
      </w:r>
      <w:r>
        <w:rPr>
          <w:rFonts w:ascii="Cambria" w:eastAsia="Times New Roman" w:hAnsi="Cambria" w:cs="Cambria"/>
          <w:szCs w:val="20"/>
          <w:lang w:eastAsia="zh-CN"/>
        </w:rPr>
        <w:t>y</w:t>
      </w:r>
      <w:r w:rsidRPr="00BC0D70">
        <w:rPr>
          <w:rFonts w:ascii="Cambria" w:eastAsia="Times New Roman" w:hAnsi="Cambria" w:cs="Cambria"/>
          <w:szCs w:val="20"/>
          <w:lang w:eastAsia="zh-CN"/>
        </w:rPr>
        <w:t xml:space="preserve"> został ujawniony nieusuwalny błąd w Specyfikacji Warunków Zamówienia dotyczący sposobu oceny ofert w kryterium  </w:t>
      </w:r>
      <w:r w:rsidRPr="00537070">
        <w:rPr>
          <w:rFonts w:ascii="Cambria" w:eastAsia="Times New Roman" w:hAnsi="Cambria" w:cs="Cambria"/>
          <w:lang w:eastAsia="zh-CN"/>
        </w:rPr>
        <w:t xml:space="preserve">Parametr techniczny„PT3” </w:t>
      </w:r>
      <w:r w:rsidRPr="00BC0D70">
        <w:rPr>
          <w:rFonts w:ascii="Cambria" w:eastAsia="Times New Roman" w:hAnsi="Cambria" w:cs="Cambria"/>
          <w:lang w:eastAsia="zh-CN"/>
        </w:rPr>
        <w:t>tj. zawart</w:t>
      </w:r>
      <w:r w:rsidR="00537070">
        <w:rPr>
          <w:rFonts w:ascii="Cambria" w:eastAsia="Times New Roman" w:hAnsi="Cambria" w:cs="Cambria"/>
          <w:lang w:eastAsia="zh-CN"/>
        </w:rPr>
        <w:t>e</w:t>
      </w:r>
      <w:r w:rsidRPr="00BC0D70">
        <w:rPr>
          <w:rFonts w:ascii="Cambria" w:eastAsia="Times New Roman" w:hAnsi="Cambria" w:cs="Cambria"/>
          <w:lang w:eastAsia="zh-CN"/>
        </w:rPr>
        <w:t xml:space="preserve"> </w:t>
      </w:r>
      <w:r w:rsidR="00537070" w:rsidRPr="00BC0D70">
        <w:rPr>
          <w:rFonts w:ascii="Cambria" w:eastAsia="Times New Roman" w:hAnsi="Cambria" w:cs="Cambria"/>
          <w:lang w:eastAsia="zh-CN"/>
        </w:rPr>
        <w:t>został</w:t>
      </w:r>
      <w:r w:rsidR="00537070">
        <w:rPr>
          <w:rFonts w:ascii="Cambria" w:eastAsia="Times New Roman" w:hAnsi="Cambria" w:cs="Cambria"/>
          <w:lang w:eastAsia="zh-CN"/>
        </w:rPr>
        <w:t>y</w:t>
      </w:r>
      <w:r w:rsidR="00537070" w:rsidRPr="00537070">
        <w:rPr>
          <w:rFonts w:ascii="Cambria" w:eastAsia="Times New Roman" w:hAnsi="Cambria" w:cs="Cambria"/>
          <w:lang w:eastAsia="zh-CN"/>
        </w:rPr>
        <w:t xml:space="preserve"> </w:t>
      </w:r>
      <w:r w:rsidRPr="00BC0D70">
        <w:rPr>
          <w:rFonts w:ascii="Cambria" w:eastAsia="Times New Roman" w:hAnsi="Cambria" w:cs="Cambria"/>
          <w:lang w:eastAsia="zh-CN"/>
        </w:rPr>
        <w:t>zapis</w:t>
      </w:r>
      <w:r w:rsidR="00537070">
        <w:rPr>
          <w:rFonts w:ascii="Cambria" w:eastAsia="Times New Roman" w:hAnsi="Cambria" w:cs="Cambria"/>
          <w:lang w:eastAsia="zh-CN"/>
        </w:rPr>
        <w:t>y</w:t>
      </w:r>
      <w:r w:rsidRPr="00537070">
        <w:rPr>
          <w:rFonts w:ascii="Cambria" w:eastAsia="Times New Roman" w:hAnsi="Cambria" w:cs="Cambria"/>
          <w:lang w:eastAsia="zh-CN"/>
        </w:rPr>
        <w:t xml:space="preserve"> rozbieżn</w:t>
      </w:r>
      <w:r w:rsidR="00537070">
        <w:rPr>
          <w:rFonts w:ascii="Cambria" w:eastAsia="Times New Roman" w:hAnsi="Cambria" w:cs="Cambria"/>
          <w:lang w:eastAsia="zh-CN"/>
        </w:rPr>
        <w:t>e</w:t>
      </w:r>
      <w:r w:rsidRPr="00537070">
        <w:rPr>
          <w:rFonts w:ascii="Cambria" w:eastAsia="Times New Roman" w:hAnsi="Cambria" w:cs="Cambria"/>
          <w:lang w:eastAsia="zh-CN"/>
        </w:rPr>
        <w:t xml:space="preserve"> z Opisem przedmiotu</w:t>
      </w:r>
      <w:r w:rsidRPr="00537070">
        <w:rPr>
          <w:rFonts w:ascii="Cambria" w:hAnsi="Cambria"/>
        </w:rPr>
        <w:t xml:space="preserve"> </w:t>
      </w:r>
      <w:r w:rsidR="006053B2" w:rsidRPr="00537070">
        <w:rPr>
          <w:rFonts w:ascii="Cambria" w:hAnsi="Cambria"/>
        </w:rPr>
        <w:t>zamówienia</w:t>
      </w:r>
      <w:r w:rsidRPr="00537070">
        <w:rPr>
          <w:rFonts w:ascii="Cambria" w:eastAsia="Times New Roman" w:hAnsi="Cambria" w:cs="Cambria"/>
          <w:lang w:eastAsia="zh-CN"/>
        </w:rPr>
        <w:t>, któ</w:t>
      </w:r>
      <w:r w:rsidR="00537070">
        <w:rPr>
          <w:rFonts w:ascii="Cambria" w:eastAsia="Times New Roman" w:hAnsi="Cambria" w:cs="Cambria"/>
          <w:lang w:eastAsia="zh-CN"/>
        </w:rPr>
        <w:t xml:space="preserve">re </w:t>
      </w:r>
      <w:r w:rsidRPr="00537070">
        <w:rPr>
          <w:rFonts w:ascii="Cambria" w:eastAsia="Times New Roman" w:hAnsi="Cambria" w:cs="Cambria"/>
          <w:lang w:eastAsia="zh-CN"/>
        </w:rPr>
        <w:t>brzmi</w:t>
      </w:r>
      <w:r w:rsidR="00537070">
        <w:rPr>
          <w:rFonts w:ascii="Cambria" w:eastAsia="Times New Roman" w:hAnsi="Cambria" w:cs="Cambria"/>
          <w:lang w:eastAsia="zh-CN"/>
        </w:rPr>
        <w:t>ą</w:t>
      </w:r>
      <w:r w:rsidRPr="00537070">
        <w:rPr>
          <w:rFonts w:ascii="Cambria" w:eastAsia="Times New Roman" w:hAnsi="Cambria" w:cs="Cambria"/>
          <w:lang w:eastAsia="zh-CN"/>
        </w:rPr>
        <w:t xml:space="preserve"> następująco: procesor mobilny, osiągający wynik minimum 13 810 punktów (testy z dnia 9.01.2023 r.)</w:t>
      </w:r>
      <w:r w:rsidR="006053B2" w:rsidRPr="00537070">
        <w:rPr>
          <w:rFonts w:ascii="Cambria" w:eastAsia="Times New Roman" w:hAnsi="Cambria" w:cs="Cambria"/>
          <w:lang w:eastAsia="zh-CN"/>
        </w:rPr>
        <w:t xml:space="preserve"> oraz </w:t>
      </w:r>
      <w:r w:rsidR="00537070">
        <w:rPr>
          <w:rFonts w:ascii="Cambria" w:eastAsia="Times New Roman" w:hAnsi="Cambria" w:cs="Cambria"/>
          <w:lang w:eastAsia="zh-CN"/>
        </w:rPr>
        <w:t>w</w:t>
      </w:r>
      <w:r w:rsidR="006053B2" w:rsidRPr="00537070">
        <w:rPr>
          <w:rFonts w:ascii="Cambria" w:eastAsia="Times New Roman" w:hAnsi="Cambria" w:cs="Cambria"/>
          <w:lang w:eastAsia="zh-CN"/>
        </w:rPr>
        <w:t xml:space="preserve">ynik karty graficznej w teście </w:t>
      </w:r>
      <w:proofErr w:type="spellStart"/>
      <w:r w:rsidR="006053B2" w:rsidRPr="00537070">
        <w:rPr>
          <w:rFonts w:ascii="Cambria" w:eastAsia="Times New Roman" w:hAnsi="Cambria" w:cs="Cambria"/>
          <w:lang w:eastAsia="zh-CN"/>
        </w:rPr>
        <w:t>PassMark</w:t>
      </w:r>
      <w:proofErr w:type="spellEnd"/>
      <w:r w:rsidR="006053B2" w:rsidRPr="00537070">
        <w:rPr>
          <w:rFonts w:ascii="Cambria" w:eastAsia="Times New Roman" w:hAnsi="Cambria" w:cs="Cambria"/>
          <w:lang w:eastAsia="zh-CN"/>
        </w:rPr>
        <w:t xml:space="preserve"> Performance Test minimum 4 766 punktów w G3D Rating. Testy z dnia 9.01.2023 r.</w:t>
      </w:r>
    </w:p>
    <w:p w:rsidR="00BC0D70" w:rsidRPr="00BC0D70" w:rsidRDefault="00BC0D70" w:rsidP="00BC0D70">
      <w:pPr>
        <w:spacing w:line="276" w:lineRule="auto"/>
        <w:ind w:firstLine="426"/>
        <w:jc w:val="both"/>
        <w:rPr>
          <w:rFonts w:ascii="Cambria" w:eastAsia="Times New Roman" w:hAnsi="Cambria" w:cs="Cambria"/>
          <w:szCs w:val="20"/>
          <w:lang w:eastAsia="zh-CN"/>
        </w:rPr>
      </w:pPr>
    </w:p>
    <w:p w:rsidR="00BC0D70" w:rsidRPr="00BC0D70" w:rsidRDefault="00BC0D70" w:rsidP="00BC0D70">
      <w:pPr>
        <w:spacing w:line="276" w:lineRule="auto"/>
        <w:ind w:firstLine="426"/>
        <w:jc w:val="both"/>
        <w:rPr>
          <w:rFonts w:ascii="Cambria" w:hAnsi="Cambria"/>
        </w:rPr>
      </w:pPr>
      <w:r w:rsidRPr="00BC0D70">
        <w:rPr>
          <w:rFonts w:ascii="Cambria" w:eastAsia="Times New Roman" w:hAnsi="Cambria" w:cs="Cambria"/>
          <w:szCs w:val="20"/>
          <w:lang w:eastAsia="zh-CN"/>
        </w:rPr>
        <w:t xml:space="preserve">Wobec powyższego stwierdza się, że przedmiotowe postępowanie obarczone jest niemożliwą </w:t>
      </w:r>
      <w:r w:rsidR="00537070">
        <w:rPr>
          <w:rFonts w:ascii="Cambria" w:eastAsia="Times New Roman" w:hAnsi="Cambria" w:cs="Cambria"/>
          <w:szCs w:val="20"/>
          <w:lang w:eastAsia="zh-CN"/>
        </w:rPr>
        <w:br/>
      </w:r>
      <w:r w:rsidRPr="00BC0D70">
        <w:rPr>
          <w:rFonts w:ascii="Cambria" w:eastAsia="Times New Roman" w:hAnsi="Cambria" w:cs="Cambria"/>
          <w:szCs w:val="20"/>
          <w:lang w:eastAsia="zh-CN"/>
        </w:rPr>
        <w:t xml:space="preserve">do usunięcia wadą, powodującą brak możliwości zawarcia niepodlegającej </w:t>
      </w:r>
      <w:r w:rsidRPr="00BC0D70">
        <w:rPr>
          <w:rFonts w:ascii="Cambria" w:eastAsia="Times New Roman" w:hAnsi="Cambria" w:cs="Cambria"/>
          <w:lang w:eastAsia="zh-CN"/>
        </w:rPr>
        <w:t xml:space="preserve">unieważnieniu umowy.  </w:t>
      </w:r>
      <w:r w:rsidRPr="00BC0D70">
        <w:rPr>
          <w:rFonts w:ascii="Cambria" w:hAnsi="Cambria"/>
        </w:rPr>
        <w:t>Uwzględnienie powyższ</w:t>
      </w:r>
      <w:r>
        <w:rPr>
          <w:rFonts w:ascii="Cambria" w:hAnsi="Cambria"/>
        </w:rPr>
        <w:t>ego</w:t>
      </w:r>
      <w:r w:rsidRPr="00BC0D70">
        <w:rPr>
          <w:rFonts w:ascii="Cambria" w:hAnsi="Cambria"/>
        </w:rPr>
        <w:t xml:space="preserve"> kryteri</w:t>
      </w:r>
      <w:r>
        <w:rPr>
          <w:rFonts w:ascii="Cambria" w:hAnsi="Cambria"/>
        </w:rPr>
        <w:t>um</w:t>
      </w:r>
      <w:r w:rsidRPr="00BC0D70">
        <w:rPr>
          <w:rFonts w:ascii="Cambria" w:hAnsi="Cambria"/>
        </w:rPr>
        <w:t xml:space="preserve"> oceny ofert w brzmieniu określonym w SWZ nie daje bowiem możliwości dokonania w</w:t>
      </w:r>
      <w:r>
        <w:rPr>
          <w:rFonts w:ascii="Cambria" w:hAnsi="Cambria"/>
        </w:rPr>
        <w:t>yboru oferty najkorzystniejszej</w:t>
      </w:r>
      <w:r w:rsidRPr="00BC0D70">
        <w:rPr>
          <w:rFonts w:ascii="Cambria" w:hAnsi="Cambria"/>
        </w:rPr>
        <w:t xml:space="preserve">. </w:t>
      </w:r>
      <w:r>
        <w:rPr>
          <w:rFonts w:ascii="Cambria" w:hAnsi="Cambria"/>
        </w:rPr>
        <w:t>B</w:t>
      </w:r>
      <w:r w:rsidRPr="00BC0D70">
        <w:rPr>
          <w:rFonts w:ascii="Cambria" w:hAnsi="Cambria"/>
        </w:rPr>
        <w:t>iorąc pod uwagę literalną treść kryteriów oceny ofert, w obecnym stanie rzeczy nie był</w:t>
      </w:r>
      <w:r>
        <w:rPr>
          <w:rFonts w:ascii="Cambria" w:hAnsi="Cambria"/>
        </w:rPr>
        <w:t>aby</w:t>
      </w:r>
      <w:r w:rsidRPr="00BC0D70">
        <w:rPr>
          <w:rFonts w:ascii="Cambria" w:hAnsi="Cambria"/>
        </w:rPr>
        <w:t xml:space="preserve"> </w:t>
      </w:r>
      <w:r>
        <w:rPr>
          <w:rFonts w:ascii="Cambria" w:hAnsi="Cambria"/>
        </w:rPr>
        <w:t>możliwa prawidła ocena oferty</w:t>
      </w:r>
      <w:r w:rsidR="006053B2">
        <w:rPr>
          <w:rFonts w:ascii="Cambria" w:hAnsi="Cambria"/>
        </w:rPr>
        <w:t>.</w:t>
      </w:r>
    </w:p>
    <w:p w:rsidR="00BC0D70" w:rsidRPr="00BC0D70" w:rsidRDefault="00BC0D70" w:rsidP="00BC0D70">
      <w:pPr>
        <w:spacing w:line="276" w:lineRule="auto"/>
        <w:jc w:val="both"/>
        <w:rPr>
          <w:rFonts w:ascii="Cambria" w:hAnsi="Cambria"/>
        </w:rPr>
      </w:pPr>
    </w:p>
    <w:p w:rsidR="00BC0D70" w:rsidRPr="00BC0D70" w:rsidRDefault="00BC0D70" w:rsidP="00BC0D70">
      <w:pPr>
        <w:spacing w:line="276" w:lineRule="auto"/>
        <w:jc w:val="both"/>
        <w:rPr>
          <w:rFonts w:ascii="Cambria" w:hAnsi="Cambria"/>
        </w:rPr>
      </w:pPr>
      <w:r w:rsidRPr="00BC0D70">
        <w:rPr>
          <w:rFonts w:ascii="Cambria" w:hAnsi="Cambria"/>
        </w:rPr>
        <w:t xml:space="preserve">Powyższa wada na obecnym etapie postępowania jest już nieusuwalna, bowiem zgodnie </w:t>
      </w:r>
      <w:r w:rsidRPr="00BC0D70">
        <w:rPr>
          <w:rFonts w:ascii="Cambria" w:hAnsi="Cambria"/>
        </w:rPr>
        <w:br/>
        <w:t>z treścią art. 137 ust. 1 ustawy Pzp. Zamaw</w:t>
      </w:r>
      <w:r w:rsidR="00311864">
        <w:rPr>
          <w:rFonts w:ascii="Cambria" w:hAnsi="Cambria"/>
        </w:rPr>
        <w:t>iający może dokonywać zmian w S</w:t>
      </w:r>
      <w:r w:rsidRPr="00BC0D70">
        <w:rPr>
          <w:rFonts w:ascii="Cambria" w:hAnsi="Cambria"/>
        </w:rPr>
        <w:t xml:space="preserve">WZ wyłącznie przed upływem terminu składania ofert. Termin składania ofert w ramach niniejszego postępowania upłynął natomiast dnia </w:t>
      </w:r>
      <w:r w:rsidR="006053B2">
        <w:rPr>
          <w:rFonts w:ascii="Cambria" w:hAnsi="Cambria"/>
        </w:rPr>
        <w:t xml:space="preserve">29 czerwca </w:t>
      </w:r>
      <w:r w:rsidRPr="00BC0D70">
        <w:rPr>
          <w:rFonts w:ascii="Cambria" w:hAnsi="Cambria"/>
        </w:rPr>
        <w:t>2023  r. o godzinie 10:00.</w:t>
      </w:r>
    </w:p>
    <w:p w:rsidR="00BC0D70" w:rsidRPr="00BC0D70" w:rsidRDefault="00BC0D70" w:rsidP="00BC0D70">
      <w:pPr>
        <w:spacing w:line="276" w:lineRule="auto"/>
        <w:jc w:val="both"/>
        <w:rPr>
          <w:rFonts w:ascii="Cambria" w:hAnsi="Cambria"/>
        </w:rPr>
      </w:pPr>
    </w:p>
    <w:p w:rsidR="00BC0D70" w:rsidRPr="00BC0D70" w:rsidRDefault="00BC0D70" w:rsidP="00BC0D70">
      <w:pPr>
        <w:spacing w:line="276" w:lineRule="auto"/>
        <w:jc w:val="both"/>
        <w:rPr>
          <w:rFonts w:ascii="Cambria" w:hAnsi="Cambria"/>
        </w:rPr>
      </w:pPr>
      <w:r w:rsidRPr="00BC0D70">
        <w:rPr>
          <w:rFonts w:ascii="Cambria" w:hAnsi="Cambria"/>
        </w:rPr>
        <w:t xml:space="preserve">W doktrynie oraz orzecznictwie Krajowej Izby Odwoławczej przyjmuje się, że błąd zamawiającego dotyczący nieprawidłowego określenia kryterium oceny ofert oznacza konieczność unieważnienia postępowania, w sytuacji gdy SWZ sporządzona w danym postępowaniu uniemożliwia dokonanie wyboru oferty najkorzystniejszej, a wada ta ma w aktualnej fazie postępowania charakter nieusuwalny </w:t>
      </w:r>
      <w:r w:rsidRPr="00BC0D70">
        <w:rPr>
          <w:rFonts w:ascii="Cambria" w:hAnsi="Cambria"/>
          <w:i/>
          <w:iCs/>
        </w:rPr>
        <w:t xml:space="preserve">(por. </w:t>
      </w:r>
      <w:proofErr w:type="spellStart"/>
      <w:r w:rsidRPr="00BC0D70">
        <w:rPr>
          <w:rFonts w:ascii="Cambria" w:hAnsi="Cambria"/>
          <w:i/>
          <w:iCs/>
        </w:rPr>
        <w:t>Skubiszak</w:t>
      </w:r>
      <w:proofErr w:type="spellEnd"/>
      <w:r w:rsidRPr="00BC0D70">
        <w:rPr>
          <w:rFonts w:ascii="Cambria" w:hAnsi="Cambria"/>
          <w:i/>
          <w:iCs/>
        </w:rPr>
        <w:t>-Kalinowska Irena, Wiktorowska Ewa, Prawo zamówień publicznych. Komentarz aktualizowany Opublikowano: LEX/el. 2019, wyrok Krajowej Izby Odwoławczej z dnia 19 września 2012 r. w sprawie sygn. akt KIO 1897/12)</w:t>
      </w:r>
      <w:r w:rsidRPr="00BC0D70">
        <w:rPr>
          <w:rFonts w:ascii="Cambria" w:hAnsi="Cambria"/>
        </w:rPr>
        <w:t>.</w:t>
      </w:r>
    </w:p>
    <w:p w:rsidR="00BC0D70" w:rsidRPr="00BC0D70" w:rsidRDefault="00BC0D70" w:rsidP="00BC0D70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lang w:eastAsia="zh-CN"/>
        </w:rPr>
      </w:pPr>
    </w:p>
    <w:p w:rsidR="00BC0D70" w:rsidRPr="00BC0D70" w:rsidRDefault="00BC0D70" w:rsidP="00BC0D70">
      <w:pPr>
        <w:widowControl/>
        <w:suppressAutoHyphens/>
        <w:autoSpaceDE/>
        <w:autoSpaceDN/>
        <w:spacing w:line="276" w:lineRule="auto"/>
        <w:ind w:firstLine="426"/>
        <w:jc w:val="both"/>
        <w:rPr>
          <w:rFonts w:ascii="Cambria" w:eastAsia="Times New Roman" w:hAnsi="Cambria" w:cs="Cambria"/>
          <w:lang w:eastAsia="zh-CN"/>
        </w:rPr>
      </w:pPr>
      <w:r w:rsidRPr="00BC0D70">
        <w:rPr>
          <w:rFonts w:ascii="Cambria" w:eastAsia="Times New Roman" w:hAnsi="Cambria" w:cs="Cambria"/>
          <w:lang w:eastAsia="zh-CN"/>
        </w:rPr>
        <w:t>Mając powyższe na uwadze Zamawiający zdecydował o unieważnieniu niniejsz</w:t>
      </w:r>
      <w:r w:rsidR="00537070">
        <w:rPr>
          <w:rFonts w:ascii="Cambria" w:eastAsia="Times New Roman" w:hAnsi="Cambria" w:cs="Cambria"/>
          <w:lang w:eastAsia="zh-CN"/>
        </w:rPr>
        <w:t>ej części</w:t>
      </w:r>
      <w:r w:rsidRPr="00BC0D70">
        <w:rPr>
          <w:rFonts w:ascii="Cambria" w:eastAsia="Times New Roman" w:hAnsi="Cambria" w:cs="Cambria"/>
          <w:lang w:eastAsia="zh-CN"/>
        </w:rPr>
        <w:t xml:space="preserve"> postępowania jako obarczone</w:t>
      </w:r>
      <w:r w:rsidR="00537070">
        <w:rPr>
          <w:rFonts w:ascii="Cambria" w:eastAsia="Times New Roman" w:hAnsi="Cambria" w:cs="Cambria"/>
          <w:lang w:eastAsia="zh-CN"/>
        </w:rPr>
        <w:t>j</w:t>
      </w:r>
      <w:r w:rsidRPr="00BC0D70">
        <w:rPr>
          <w:rFonts w:ascii="Cambria" w:eastAsia="Times New Roman" w:hAnsi="Cambria" w:cs="Cambria"/>
          <w:lang w:eastAsia="zh-CN"/>
        </w:rPr>
        <w:t xml:space="preserve"> niemożliwą do usunięcia wadą uniemożliwiającą zawarcie niepodlegającej unieważnieniu umowy w sprawie zamówienia publicznego.</w:t>
      </w:r>
    </w:p>
    <w:p w:rsidR="00BC0D70" w:rsidRPr="00647236" w:rsidRDefault="00BC0D70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5A022F" w:rsidRPr="005A022F" w:rsidRDefault="005A022F" w:rsidP="005A022F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5A022F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2: </w:t>
      </w:r>
      <w:r w:rsidR="00FA6E9F" w:rsidRPr="00FA6E9F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Komputer mobilny min. 15”– 1 sztuka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6D3F60" w:rsidRDefault="00E26238" w:rsidP="006D3F60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ForTi</w:t>
      </w:r>
      <w:proofErr w:type="spellEnd"/>
      <w:r w:rsid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Krzysztof Jurek, </w:t>
      </w:r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ul. Marii Curie Skłodowskiej 18</w:t>
      </w:r>
      <w:r w:rsid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26-600 Radom</w:t>
      </w:r>
      <w:r w:rsid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EE2A0C" w:rsidRDefault="00EE2A0C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EE2A0C" w:rsidRDefault="00EE2A0C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6A61AE" w:rsidRPr="006A61AE" w:rsidRDefault="006A61A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lastRenderedPageBreak/>
        <w:t>Zestawienie i ranking ofert: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559"/>
        <w:gridCol w:w="1559"/>
        <w:gridCol w:w="1418"/>
        <w:gridCol w:w="850"/>
      </w:tblGrid>
      <w:tr w:rsidR="00FA6E9F" w:rsidRPr="001F3697" w:rsidTr="00FA6E9F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FA6E9F" w:rsidRPr="002C5425" w:rsidRDefault="00FA6E9F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FA6E9F" w:rsidRPr="002C5425" w:rsidRDefault="00FA6E9F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</w:t>
            </w: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Parametr techniczny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A6E9F" w:rsidRPr="001F3697" w:rsidRDefault="00FA6E9F" w:rsidP="00FA6E9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</w:t>
            </w: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Okres gwarancji</w:t>
            </w:r>
            <w:r w:rsidRPr="001F3697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1418" w:type="dxa"/>
            <w:shd w:val="clear" w:color="auto" w:fill="BFBFBF"/>
          </w:tcPr>
          <w:p w:rsidR="00FA6E9F" w:rsidRPr="00FA6E9F" w:rsidRDefault="00FA6E9F" w:rsidP="00FA6E9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</w:p>
          <w:p w:rsidR="00FA6E9F" w:rsidRPr="002C5425" w:rsidRDefault="00FA6E9F" w:rsidP="00FA6E9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„Parametr techniczny 3</w:t>
            </w: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FA6E9F" w:rsidRPr="001F3697" w:rsidTr="006D3F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A6E9F" w:rsidRPr="004B329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FA6E9F" w:rsidRPr="002C5425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559" w:type="dxa"/>
            <w:vAlign w:val="center"/>
          </w:tcPr>
          <w:p w:rsidR="00FA6E9F" w:rsidRPr="001F3697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1418" w:type="dxa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100,00</w:t>
            </w:r>
          </w:p>
        </w:tc>
      </w:tr>
    </w:tbl>
    <w:p w:rsidR="001F3697" w:rsidRDefault="001F3697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2808A3" w:rsidRPr="00343EC8" w:rsidRDefault="007B2A43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7B2A4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3: </w:t>
      </w:r>
      <w:r w:rsidR="00FA6E9F" w:rsidRPr="00FA6E9F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Specjalistyczny zestaw komputerowy – 1 sztuka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6D3F60" w:rsidRDefault="00E26238" w:rsidP="006D3F60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POMAREX Sp. z o. o.</w:t>
      </w:r>
      <w:r w:rsid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ul. Nadbystrzycka 11</w:t>
      </w:r>
      <w:r w:rsid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20-618 Lublin</w:t>
      </w:r>
      <w:r w:rsid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E26238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Zestawienie i ranking ofert: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126"/>
        <w:gridCol w:w="1701"/>
        <w:gridCol w:w="1276"/>
      </w:tblGrid>
      <w:tr w:rsidR="00FA6E9F" w:rsidRPr="001F3697" w:rsidTr="00FA6E9F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FA6E9F" w:rsidRPr="002C5425" w:rsidRDefault="00FA6E9F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FA6E9F" w:rsidRPr="00FA6E9F" w:rsidRDefault="00FA6E9F" w:rsidP="00FA6E9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</w:p>
          <w:p w:rsidR="00FA6E9F" w:rsidRPr="002C5425" w:rsidRDefault="00FA6E9F" w:rsidP="00FA6E9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„Parametr techniczny”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FA6E9F" w:rsidRPr="002C5425" w:rsidRDefault="00FA6E9F" w:rsidP="007B2A4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</w:t>
            </w:r>
            <w:r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Okres gwarancji</w:t>
            </w: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FA6E9F" w:rsidRPr="001F3697" w:rsidTr="006D3F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A6E9F" w:rsidRPr="002C5425" w:rsidRDefault="00FA6E9F" w:rsidP="00FA6E9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MEGATECH Dariusz Gutek</w:t>
            </w:r>
          </w:p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20-468 Lublin</w:t>
            </w:r>
          </w:p>
          <w:p w:rsidR="00FA6E9F" w:rsidRPr="002C5425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Energetyków 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F60" w:rsidRPr="002C5425" w:rsidRDefault="006D3F60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41,95</w:t>
            </w:r>
          </w:p>
        </w:tc>
        <w:tc>
          <w:tcPr>
            <w:tcW w:w="2126" w:type="dxa"/>
            <w:vAlign w:val="center"/>
          </w:tcPr>
          <w:p w:rsidR="00FA6E9F" w:rsidRPr="002C5425" w:rsidRDefault="006D3F60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9F" w:rsidRPr="002C5425" w:rsidRDefault="006D3F60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E9F" w:rsidRPr="002C5425" w:rsidRDefault="006D3F60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81,95</w:t>
            </w:r>
          </w:p>
        </w:tc>
      </w:tr>
      <w:tr w:rsidR="00FA6E9F" w:rsidRPr="001F3697" w:rsidTr="006D3F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A6E9F" w:rsidRPr="002C5425" w:rsidRDefault="00FA6E9F" w:rsidP="00FA6E9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GIGASERWER SP. Z O. O. </w:t>
            </w:r>
          </w:p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ul. Franciszka </w:t>
            </w:r>
            <w:proofErr w:type="spellStart"/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Bielowicza</w:t>
            </w:r>
            <w:proofErr w:type="spellEnd"/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4</w:t>
            </w:r>
          </w:p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32-040 Świątniki Górne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9F" w:rsidRPr="002C5425" w:rsidRDefault="00311864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</w:t>
            </w:r>
            <w:r w:rsidR="006D3F60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0,78</w:t>
            </w:r>
          </w:p>
        </w:tc>
        <w:tc>
          <w:tcPr>
            <w:tcW w:w="2126" w:type="dxa"/>
            <w:vAlign w:val="center"/>
          </w:tcPr>
          <w:p w:rsidR="00FA6E9F" w:rsidRPr="002C5425" w:rsidRDefault="006D3F60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9F" w:rsidRPr="002C5425" w:rsidRDefault="006D3F60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E9F" w:rsidRPr="002C5425" w:rsidRDefault="006D3F60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80,78</w:t>
            </w:r>
          </w:p>
        </w:tc>
      </w:tr>
      <w:tr w:rsidR="00FA6E9F" w:rsidRPr="001F3697" w:rsidTr="006D3F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A6E9F" w:rsidRPr="002C5425" w:rsidRDefault="00FA6E9F" w:rsidP="00FA6E9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POMAREX Sp. z o. o.</w:t>
            </w:r>
          </w:p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Nadbystrzycka 11</w:t>
            </w:r>
          </w:p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20-618 Lublin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9F" w:rsidRPr="001F3697" w:rsidRDefault="006D3F60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2126" w:type="dxa"/>
            <w:vAlign w:val="center"/>
          </w:tcPr>
          <w:p w:rsidR="00FA6E9F" w:rsidRPr="001F3697" w:rsidRDefault="006D3F60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9F" w:rsidRPr="001F3697" w:rsidRDefault="006D3F60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E9F" w:rsidRPr="001F3697" w:rsidRDefault="006D3F60" w:rsidP="006D3F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100,00</w:t>
            </w:r>
          </w:p>
        </w:tc>
      </w:tr>
    </w:tbl>
    <w:p w:rsidR="009039FE" w:rsidRDefault="009039FE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2808A3" w:rsidRPr="00343EC8" w:rsidRDefault="007B2A43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7B2A43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4: </w:t>
      </w:r>
      <w:r w:rsidR="00FA6E9F" w:rsidRPr="00FA6E9F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Komputer mobilny 13”-14” – 1 sztuka</w:t>
      </w:r>
    </w:p>
    <w:p w:rsidR="00E26238" w:rsidRPr="002808A3" w:rsidRDefault="00E26238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E26238" w:rsidRPr="00B615A4" w:rsidRDefault="00E26238" w:rsidP="00E26238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POMAREX Sp. z o. o., ul. Nadbystrzycka 11, 20-618 Lublin.</w:t>
      </w:r>
    </w:p>
    <w:p w:rsidR="001F3697" w:rsidRDefault="00E26238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6A61AE" w:rsidRPr="006A61AE" w:rsidRDefault="006A61AE" w:rsidP="006A61AE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701"/>
        <w:gridCol w:w="1984"/>
        <w:gridCol w:w="1559"/>
      </w:tblGrid>
      <w:tr w:rsidR="007B2A43" w:rsidRPr="002C5425" w:rsidTr="00767A21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Nazwa (firma) i adres Wykonawcy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</w:p>
          <w:p w:rsidR="007B2A43" w:rsidRPr="002C5425" w:rsidRDefault="007B2A43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Liczba pkt w kryterium „Cena brutto”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B2A43" w:rsidRPr="002C5425" w:rsidRDefault="007B2A43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1”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7B2A43" w:rsidRPr="002C5425" w:rsidRDefault="007B2A43" w:rsidP="006A61A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2”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Łączna liczba punktów</w:t>
            </w:r>
          </w:p>
        </w:tc>
      </w:tr>
      <w:tr w:rsidR="007B2A43" w:rsidRPr="002C5425" w:rsidTr="00767A21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7B2A43" w:rsidRPr="002C5425" w:rsidRDefault="007B2A43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POMAREX Sp. z o. o.</w:t>
            </w:r>
          </w:p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Nadbystrzycka 11</w:t>
            </w:r>
          </w:p>
          <w:p w:rsidR="007B2A43" w:rsidRPr="002C5425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20-618 Lublin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A43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A43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25,00</w:t>
            </w:r>
          </w:p>
        </w:tc>
        <w:tc>
          <w:tcPr>
            <w:tcW w:w="1984" w:type="dxa"/>
            <w:vAlign w:val="center"/>
          </w:tcPr>
          <w:p w:rsidR="007B2A43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A43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75,00</w:t>
            </w:r>
          </w:p>
        </w:tc>
      </w:tr>
      <w:tr w:rsidR="00FA6E9F" w:rsidRPr="002C5425" w:rsidTr="00767A21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FA6E9F" w:rsidRPr="00FA6E9F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FA6E9F" w:rsidRPr="002C5425" w:rsidRDefault="00FA6E9F" w:rsidP="00FA6E9F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FA6E9F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49,07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25,00</w:t>
            </w:r>
          </w:p>
        </w:tc>
        <w:tc>
          <w:tcPr>
            <w:tcW w:w="1984" w:type="dxa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74,07</w:t>
            </w:r>
          </w:p>
        </w:tc>
      </w:tr>
    </w:tbl>
    <w:p w:rsidR="006E2482" w:rsidRDefault="006E2482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</w:p>
    <w:p w:rsidR="002808A3" w:rsidRPr="006E2482" w:rsidRDefault="00767A21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767A21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5: </w:t>
      </w:r>
      <w:r w:rsidR="00FA6E9F" w:rsidRPr="00FA6E9F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Komputer mobilny min. 16”  – 1 sztuka</w:t>
      </w:r>
    </w:p>
    <w:p w:rsidR="00E26238" w:rsidRDefault="006053B2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Zamawiający na </w:t>
      </w:r>
      <w:r w:rsidRPr="006053B2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podstawie art. 255 pkt. 3 w zw. z art. 259 ustawy 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Pzp </w:t>
      </w:r>
      <w:r w:rsidRPr="006053B2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unieważnienia 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postępowanie w </w:t>
      </w:r>
      <w:r w:rsidRPr="006053B2">
        <w:rPr>
          <w:rFonts w:ascii="Cambria" w:eastAsia="Times New Roman" w:hAnsi="Cambria" w:cs="Cambria"/>
          <w:bCs/>
          <w:sz w:val="24"/>
          <w:szCs w:val="24"/>
          <w:lang w:eastAsia="zh-CN"/>
        </w:rPr>
        <w:t>częś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>ci</w:t>
      </w:r>
      <w:r w:rsidRPr="006053B2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>5</w:t>
      </w:r>
      <w:r w:rsidRPr="006053B2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, z powodu że cena jedynej oferty złożonej w postępowaniu przewyższa kwotę którą zamawiający zamierzał przeznaczyć na sfinansowanie zamówienia. Zamawiający przeznaczył 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>5 </w:t>
      </w:r>
      <w:r w:rsidRPr="006053B2">
        <w:rPr>
          <w:rFonts w:ascii="Cambria" w:eastAsia="Times New Roman" w:hAnsi="Cambria" w:cs="Cambria"/>
          <w:bCs/>
          <w:sz w:val="24"/>
          <w:szCs w:val="24"/>
          <w:lang w:eastAsia="zh-CN"/>
        </w:rPr>
        <w:t>500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>,00</w:t>
      </w:r>
      <w:r w:rsidRPr="006053B2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 zł, a jedyna oferta złożona w postepowaniu opiewała </w:t>
      </w:r>
      <w:r w:rsidR="00537070">
        <w:rPr>
          <w:rFonts w:ascii="Cambria" w:eastAsia="Times New Roman" w:hAnsi="Cambria" w:cs="Cambria"/>
          <w:bCs/>
          <w:sz w:val="24"/>
          <w:szCs w:val="24"/>
          <w:lang w:eastAsia="zh-CN"/>
        </w:rPr>
        <w:br/>
      </w:r>
      <w:r w:rsidRPr="006053B2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na kwotę 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 </w:t>
      </w:r>
      <w:r w:rsidRPr="006053B2">
        <w:rPr>
          <w:rFonts w:ascii="Cambria" w:eastAsia="Times New Roman" w:hAnsi="Cambria" w:cs="Cambria"/>
          <w:bCs/>
          <w:sz w:val="24"/>
          <w:szCs w:val="24"/>
          <w:lang w:eastAsia="zh-CN"/>
        </w:rPr>
        <w:t>9 980,00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 </w:t>
      </w:r>
      <w:r w:rsidRPr="006053B2">
        <w:rPr>
          <w:rFonts w:ascii="Cambria" w:eastAsia="Times New Roman" w:hAnsi="Cambria" w:cs="Cambria"/>
          <w:bCs/>
          <w:sz w:val="24"/>
          <w:szCs w:val="24"/>
          <w:lang w:eastAsia="zh-CN"/>
        </w:rPr>
        <w:t>zł.</w:t>
      </w:r>
    </w:p>
    <w:p w:rsidR="006053B2" w:rsidRDefault="006053B2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eastAsia="zh-CN"/>
        </w:rPr>
      </w:pPr>
    </w:p>
    <w:p w:rsidR="002808A3" w:rsidRPr="006053B2" w:rsidRDefault="00911124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6053B2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6: </w:t>
      </w:r>
      <w:r w:rsidR="00FA6E9F" w:rsidRPr="006053B2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Komputer mobilny 15”-16”  – 1 sztuka</w:t>
      </w:r>
    </w:p>
    <w:p w:rsidR="00B615A4" w:rsidRPr="002808A3" w:rsidRDefault="00B615A4" w:rsidP="00E26238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 w:rsidR="001F3697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B615A4" w:rsidRPr="006D3F60" w:rsidRDefault="00B615A4" w:rsidP="006D3F60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Najkorzystniejszą ofertą pod względem kryteriów określonych w rozdziale </w:t>
      </w:r>
      <w:r w:rsidR="001F3697" w:rsidRPr="001F3697">
        <w:rPr>
          <w:rFonts w:ascii="Cambria" w:eastAsia="Times New Roman" w:hAnsi="Cambria" w:cs="Times New Roman"/>
          <w:sz w:val="24"/>
          <w:szCs w:val="24"/>
          <w:lang w:eastAsia="pl-PL"/>
        </w:rPr>
        <w:t>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SWZ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ForTi</w:t>
      </w:r>
      <w:proofErr w:type="spellEnd"/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Krzysztof Jurek</w:t>
      </w:r>
      <w:r w:rsid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ul. Marii Curie Skłodowskiej 18</w:t>
      </w:r>
      <w:r w:rsid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26-600 Radom</w:t>
      </w:r>
      <w:r w:rsid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B615A4" w:rsidRPr="00B615A4" w:rsidRDefault="00B615A4" w:rsidP="00E26238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101644" w:rsidRPr="00B615A4" w:rsidRDefault="00B615A4" w:rsidP="00E26238">
      <w:pPr>
        <w:widowControl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701"/>
        <w:gridCol w:w="1843"/>
        <w:gridCol w:w="1559"/>
      </w:tblGrid>
      <w:tr w:rsidR="004B3295" w:rsidRPr="002C5425" w:rsidTr="004B3295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Nazwa (firma) i adres Wykonawcy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Liczba pkt w kryterium „Cena brutto”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1”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br/>
              <w:t>„Parametr techniczny 2”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Łączna liczba punktów</w:t>
            </w:r>
          </w:p>
        </w:tc>
      </w:tr>
      <w:tr w:rsidR="004B3295" w:rsidRPr="002C5425" w:rsidTr="004B3295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4B3295" w:rsidRPr="002C5425" w:rsidRDefault="004B3295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F60" w:rsidRPr="006D3F60" w:rsidRDefault="006D3F60" w:rsidP="006D3F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6D3F60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6D3F60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6D3F60" w:rsidRPr="006D3F60" w:rsidRDefault="006D3F60" w:rsidP="006D3F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D3F60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4B3295" w:rsidRPr="002C5425" w:rsidRDefault="006D3F60" w:rsidP="006D3F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D3F60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3295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295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843" w:type="dxa"/>
            <w:vAlign w:val="center"/>
          </w:tcPr>
          <w:p w:rsidR="004B3295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3295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60,00</w:t>
            </w:r>
          </w:p>
        </w:tc>
      </w:tr>
    </w:tbl>
    <w:p w:rsidR="001959A9" w:rsidRDefault="001959A9" w:rsidP="00E26238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B3295" w:rsidRPr="00343EC8" w:rsidRDefault="004B3295" w:rsidP="004B3295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r w:rsidRPr="004B3295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 xml:space="preserve">Część 7: </w:t>
      </w:r>
      <w:r w:rsidR="00FA6E9F" w:rsidRPr="00FA6E9F"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  <w:t>Monitor  33”-35” – 1 sztuka</w:t>
      </w:r>
    </w:p>
    <w:p w:rsidR="004B3295" w:rsidRPr="002808A3" w:rsidRDefault="004B3295" w:rsidP="004B3295">
      <w:pPr>
        <w:widowControl/>
        <w:suppressAutoHyphens/>
        <w:autoSpaceDE/>
        <w:autoSpaceDN/>
        <w:spacing w:line="30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Pzp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,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4B3295" w:rsidRPr="00B615A4" w:rsidRDefault="004B3295" w:rsidP="004B3295">
      <w:pPr>
        <w:widowControl/>
        <w:autoSpaceDE/>
        <w:spacing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</w:t>
      </w:r>
      <w:r w:rsidRPr="001F369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XVI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SWZ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POMAREX Sp. z o. o., ul. Nadbystrzycka 11, </w:t>
      </w:r>
      <w:r w:rsidR="00537070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="006D3F60" w:rsidRPr="006D3F60">
        <w:rPr>
          <w:rFonts w:ascii="Cambria" w:eastAsia="Times New Roman" w:hAnsi="Cambria" w:cs="Times New Roman"/>
          <w:b/>
          <w:sz w:val="24"/>
          <w:szCs w:val="24"/>
          <w:lang w:eastAsia="pl-PL"/>
        </w:rPr>
        <w:t>20-618 Lublin.</w:t>
      </w:r>
    </w:p>
    <w:p w:rsidR="004B3295" w:rsidRDefault="004B3295" w:rsidP="004B3295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EE2A0C" w:rsidRDefault="00EE2A0C" w:rsidP="004B3295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EE2A0C" w:rsidRDefault="00EE2A0C" w:rsidP="004B3295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EE2A0C" w:rsidRDefault="00EE2A0C" w:rsidP="004B3295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EE2A0C" w:rsidRDefault="00EE2A0C" w:rsidP="004B3295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4B3295" w:rsidRPr="006A61AE" w:rsidRDefault="004B3295" w:rsidP="004B3295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6A61A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lastRenderedPageBreak/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559"/>
        <w:gridCol w:w="1559"/>
        <w:gridCol w:w="1559"/>
      </w:tblGrid>
      <w:tr w:rsidR="00FA6E9F" w:rsidRPr="001F3697" w:rsidTr="006D3F60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1”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4B329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„Parametr techniczny 2”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FA6E9F" w:rsidRPr="001F3697" w:rsidTr="006D3F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 w:rsidRPr="002C5425"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F60" w:rsidRPr="006D3F60" w:rsidRDefault="006D3F60" w:rsidP="006D3F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D3F60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POMAREX Sp. z o. o.</w:t>
            </w:r>
          </w:p>
          <w:p w:rsidR="006D3F60" w:rsidRPr="006D3F60" w:rsidRDefault="006D3F60" w:rsidP="006D3F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D3F60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Nadbystrzycka 11</w:t>
            </w:r>
          </w:p>
          <w:p w:rsidR="00FA6E9F" w:rsidRPr="002C5425" w:rsidRDefault="006D3F60" w:rsidP="006D3F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D3F60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20-618 Lublin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25,00</w:t>
            </w:r>
          </w:p>
        </w:tc>
        <w:tc>
          <w:tcPr>
            <w:tcW w:w="1559" w:type="dxa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E9F" w:rsidRPr="002C5425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100,00</w:t>
            </w:r>
          </w:p>
        </w:tc>
      </w:tr>
      <w:tr w:rsidR="00FA6E9F" w:rsidRPr="001F3697" w:rsidTr="006D3F60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FA6E9F" w:rsidRPr="002C5425" w:rsidRDefault="00FA6E9F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F60" w:rsidRPr="006D3F60" w:rsidRDefault="006D3F60" w:rsidP="006D3F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6D3F60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ForTi</w:t>
            </w:r>
            <w:proofErr w:type="spellEnd"/>
            <w:r w:rsidRPr="006D3F60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 Krzysztof Jurek</w:t>
            </w:r>
          </w:p>
          <w:p w:rsidR="006D3F60" w:rsidRPr="006D3F60" w:rsidRDefault="006D3F60" w:rsidP="006D3F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D3F60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ul. Marii Curie Skłodowskiej 18</w:t>
            </w:r>
          </w:p>
          <w:p w:rsidR="00FA6E9F" w:rsidRPr="001F3697" w:rsidRDefault="006D3F60" w:rsidP="006D3F60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6D3F60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26-600 Radom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E9F" w:rsidRPr="001F3697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48,13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E9F" w:rsidRPr="001F3697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sz w:val="14"/>
                <w:szCs w:val="14"/>
                <w:lang w:eastAsia="zh-CN"/>
              </w:rPr>
              <w:t>25,00</w:t>
            </w:r>
          </w:p>
        </w:tc>
        <w:tc>
          <w:tcPr>
            <w:tcW w:w="1559" w:type="dxa"/>
            <w:vAlign w:val="center"/>
          </w:tcPr>
          <w:p w:rsidR="00FA6E9F" w:rsidRPr="001F3697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E9F" w:rsidRPr="001F3697" w:rsidRDefault="006D3F60" w:rsidP="002B136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4"/>
                <w:szCs w:val="14"/>
                <w:lang w:eastAsia="zh-CN"/>
              </w:rPr>
              <w:t>88,13</w:t>
            </w:r>
          </w:p>
        </w:tc>
      </w:tr>
    </w:tbl>
    <w:p w:rsidR="001E7DB7" w:rsidRDefault="001E7DB7" w:rsidP="001E7DB7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Cambria"/>
          <w:b/>
          <w:bCs/>
          <w:sz w:val="24"/>
          <w:szCs w:val="24"/>
          <w:u w:val="single"/>
          <w:lang w:eastAsia="zh-CN"/>
        </w:rPr>
      </w:pPr>
      <w:bookmarkStart w:id="1" w:name="_Hlk87352120"/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664083" w:rsidRDefault="00664083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</w:p>
    <w:p w:rsidR="00BF2095" w:rsidRPr="00BF2095" w:rsidRDefault="00337B32" w:rsidP="00E26238">
      <w:pPr>
        <w:widowControl/>
        <w:autoSpaceDE/>
        <w:autoSpaceDN/>
        <w:spacing w:line="360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i/>
          <w:sz w:val="20"/>
          <w:szCs w:val="20"/>
        </w:rPr>
        <w:t xml:space="preserve">Zastępca </w:t>
      </w:r>
      <w:r w:rsidR="00376E41">
        <w:rPr>
          <w:rFonts w:ascii="Cambria" w:eastAsia="Cambria" w:hAnsi="Cambria" w:cs="Times New Roman"/>
          <w:b/>
          <w:i/>
          <w:sz w:val="20"/>
          <w:szCs w:val="20"/>
        </w:rPr>
        <w:t>Kanclerz</w:t>
      </w:r>
      <w:r>
        <w:rPr>
          <w:rFonts w:ascii="Cambria" w:eastAsia="Cambria" w:hAnsi="Cambria" w:cs="Times New Roman"/>
          <w:b/>
          <w:i/>
          <w:sz w:val="20"/>
          <w:szCs w:val="20"/>
        </w:rPr>
        <w:t>a</w:t>
      </w:r>
      <w:r w:rsidR="00BF2095" w:rsidRPr="00BF2095">
        <w:rPr>
          <w:rFonts w:ascii="Cambria" w:eastAsia="Cambria" w:hAnsi="Cambria" w:cs="Times New Roman"/>
          <w:b/>
          <w:i/>
          <w:sz w:val="20"/>
          <w:szCs w:val="20"/>
        </w:rPr>
        <w:t xml:space="preserve"> Politechniki Lubelskiej</w:t>
      </w: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p w:rsidR="00E26238" w:rsidRDefault="00E26238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bCs/>
          <w:i/>
          <w:sz w:val="20"/>
          <w:szCs w:val="20"/>
        </w:rPr>
      </w:pPr>
    </w:p>
    <w:bookmarkEnd w:id="1"/>
    <w:p w:rsidR="00EC26FB" w:rsidRPr="00CD5827" w:rsidRDefault="00337B32" w:rsidP="00E26238">
      <w:pPr>
        <w:widowControl/>
        <w:autoSpaceDE/>
        <w:autoSpaceDN/>
        <w:spacing w:line="259" w:lineRule="auto"/>
        <w:ind w:left="4678"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eastAsia="Cambria" w:hAnsi="Cambria" w:cs="Times New Roman"/>
          <w:b/>
          <w:bCs/>
          <w:i/>
          <w:sz w:val="20"/>
          <w:szCs w:val="20"/>
        </w:rPr>
        <w:t>dr inż. Marcin Jakimiak</w:t>
      </w:r>
    </w:p>
    <w:sectPr w:rsidR="00EC26FB" w:rsidRPr="00CD5827" w:rsidSect="002808A3">
      <w:headerReference w:type="default" r:id="rId7"/>
      <w:footerReference w:type="default" r:id="rId8"/>
      <w:pgSz w:w="11906" w:h="16838"/>
      <w:pgMar w:top="517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60" w:rsidRDefault="002B1360" w:rsidP="001959A9">
      <w:r>
        <w:separator/>
      </w:r>
    </w:p>
  </w:endnote>
  <w:endnote w:type="continuationSeparator" w:id="0">
    <w:p w:rsidR="002B1360" w:rsidRDefault="002B1360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60" w:rsidRDefault="002B1360" w:rsidP="001F3697">
    <w:pPr>
      <w:ind w:left="110"/>
      <w:rPr>
        <w:color w:val="231F20"/>
        <w:sz w:val="14"/>
      </w:rPr>
    </w:pPr>
  </w:p>
  <w:p w:rsidR="002B1360" w:rsidRPr="00212C97" w:rsidRDefault="002B1360" w:rsidP="001F3697">
    <w:pPr>
      <w:rPr>
        <w:sz w:val="14"/>
      </w:rPr>
    </w:pPr>
    <w:r w:rsidRPr="00212C97">
      <w:rPr>
        <w:color w:val="231F20"/>
        <w:sz w:val="14"/>
      </w:rPr>
      <w:t>Politechnika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Lubelska</w:t>
    </w:r>
    <w:r w:rsidRPr="00212C97">
      <w:rPr>
        <w:color w:val="231F20"/>
        <w:spacing w:val="-5"/>
        <w:sz w:val="14"/>
      </w:rPr>
      <w:t>,</w:t>
    </w:r>
    <w:r w:rsidRPr="00212C97">
      <w:rPr>
        <w:color w:val="231F20"/>
        <w:spacing w:val="-4"/>
        <w:sz w:val="14"/>
      </w:rPr>
      <w:t xml:space="preserve"> </w:t>
    </w:r>
    <w:r w:rsidRPr="00212C97">
      <w:rPr>
        <w:color w:val="231F20"/>
        <w:sz w:val="14"/>
      </w:rPr>
      <w:t>ul.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Nadbystrzycka 38D,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20-618</w:t>
    </w:r>
    <w:r w:rsidRPr="00212C97">
      <w:rPr>
        <w:color w:val="231F20"/>
        <w:spacing w:val="-5"/>
        <w:sz w:val="14"/>
      </w:rPr>
      <w:t xml:space="preserve"> </w:t>
    </w:r>
    <w:r w:rsidRPr="00212C97">
      <w:rPr>
        <w:color w:val="231F20"/>
        <w:sz w:val="14"/>
      </w:rPr>
      <w:t>Lublin,</w:t>
    </w:r>
    <w:r w:rsidRPr="00212C97">
      <w:rPr>
        <w:color w:val="231F20"/>
        <w:spacing w:val="-5"/>
        <w:sz w:val="14"/>
      </w:rPr>
      <w:t xml:space="preserve"> </w:t>
    </w:r>
    <w:hyperlink r:id="rId1">
      <w:r w:rsidRPr="00212C97">
        <w:rPr>
          <w:color w:val="231F20"/>
          <w:sz w:val="14"/>
        </w:rPr>
        <w:t>www.pollub.pl</w:t>
      </w:r>
    </w:hyperlink>
  </w:p>
  <w:p w:rsidR="002B1360" w:rsidRPr="00212C97" w:rsidRDefault="002B1360" w:rsidP="001F3697">
    <w:pPr>
      <w:spacing w:before="19"/>
      <w:rPr>
        <w:color w:val="231F20"/>
        <w:spacing w:val="-3"/>
        <w:sz w:val="14"/>
        <w:lang w:val="en-GB"/>
      </w:rPr>
    </w:pPr>
    <w:r w:rsidRPr="00212C97">
      <w:rPr>
        <w:color w:val="231F20"/>
        <w:sz w:val="14"/>
        <w:lang w:val="en-GB"/>
      </w:rPr>
      <w:t>tel.: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+48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(81)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538 41 03,</w:t>
    </w:r>
    <w:r w:rsidRPr="00212C97">
      <w:rPr>
        <w:color w:val="231F20"/>
        <w:spacing w:val="-2"/>
        <w:sz w:val="14"/>
        <w:lang w:val="en-GB"/>
      </w:rPr>
      <w:t xml:space="preserve"> </w:t>
    </w:r>
    <w:r w:rsidRPr="00212C97">
      <w:rPr>
        <w:color w:val="231F20"/>
        <w:sz w:val="14"/>
        <w:lang w:val="en-GB"/>
      </w:rPr>
      <w:t>e-mail:</w:t>
    </w:r>
    <w:r w:rsidRPr="00212C97">
      <w:rPr>
        <w:color w:val="231F20"/>
        <w:spacing w:val="-3"/>
        <w:sz w:val="14"/>
        <w:lang w:val="en-GB"/>
      </w:rPr>
      <w:t xml:space="preserve"> </w:t>
    </w:r>
    <w:hyperlink r:id="rId2" w:history="1">
      <w:r w:rsidRPr="00212C97">
        <w:rPr>
          <w:color w:val="0000FF"/>
          <w:sz w:val="14"/>
          <w:u w:val="single"/>
          <w:lang w:val="en-GB"/>
        </w:rPr>
        <w:t>bzp@pollub.pl</w:t>
      </w:r>
    </w:hyperlink>
  </w:p>
  <w:p w:rsidR="002B1360" w:rsidRPr="00212C97" w:rsidRDefault="002B1360" w:rsidP="001F3697">
    <w:pPr>
      <w:spacing w:before="19"/>
      <w:rPr>
        <w:color w:val="231F20"/>
        <w:sz w:val="14"/>
      </w:rPr>
    </w:pPr>
    <w:r w:rsidRPr="00212C97">
      <w:rPr>
        <w:color w:val="231F20"/>
        <w:sz w:val="14"/>
      </w:rPr>
      <w:t>NIP: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71201004651,</w:t>
    </w:r>
    <w:r w:rsidRPr="00212C97">
      <w:rPr>
        <w:color w:val="231F20"/>
        <w:spacing w:val="-8"/>
        <w:sz w:val="14"/>
      </w:rPr>
      <w:t xml:space="preserve"> </w:t>
    </w:r>
    <w:r w:rsidRPr="00212C97">
      <w:rPr>
        <w:color w:val="231F20"/>
        <w:sz w:val="14"/>
      </w:rPr>
      <w:t>REGON:</w:t>
    </w:r>
    <w:r w:rsidRPr="00212C97">
      <w:rPr>
        <w:color w:val="231F20"/>
        <w:spacing w:val="-7"/>
        <w:sz w:val="14"/>
      </w:rPr>
      <w:t xml:space="preserve"> </w:t>
    </w:r>
    <w:r w:rsidRPr="00212C97">
      <w:rPr>
        <w:color w:val="231F20"/>
        <w:sz w:val="14"/>
      </w:rPr>
      <w:t>000001726</w:t>
    </w:r>
  </w:p>
  <w:p w:rsidR="002B1360" w:rsidRPr="00775A0E" w:rsidRDefault="00C62F29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B1360" w:rsidRPr="00775A0E">
              <w:rPr>
                <w:sz w:val="20"/>
                <w:szCs w:val="20"/>
              </w:rPr>
              <w:t xml:space="preserve">Strona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2B1360" w:rsidRPr="00775A0E">
              <w:rPr>
                <w:sz w:val="20"/>
                <w:szCs w:val="20"/>
              </w:rPr>
              <w:t xml:space="preserve"> z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2B1360" w:rsidRDefault="002B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60" w:rsidRDefault="002B1360" w:rsidP="001959A9">
      <w:r>
        <w:separator/>
      </w:r>
    </w:p>
  </w:footnote>
  <w:footnote w:type="continuationSeparator" w:id="0">
    <w:p w:rsidR="002B1360" w:rsidRDefault="002B1360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768"/>
    </w:tblGrid>
    <w:tr w:rsidR="002B1360" w:rsidRPr="002808A3" w:rsidTr="006E2482">
      <w:trPr>
        <w:trHeight w:hRule="exact" w:val="1440"/>
      </w:trPr>
      <w:tc>
        <w:tcPr>
          <w:tcW w:w="993" w:type="dxa"/>
          <w:shd w:val="clear" w:color="auto" w:fill="auto"/>
          <w:vAlign w:val="center"/>
        </w:tcPr>
        <w:p w:rsidR="002B1360" w:rsidRPr="002808A3" w:rsidRDefault="002B1360" w:rsidP="002808A3">
          <w:pPr>
            <w:widowControl/>
            <w:autoSpaceDE/>
            <w:autoSpaceDN/>
            <w:spacing w:before="70" w:line="249" w:lineRule="auto"/>
            <w:ind w:right="1692"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14FE95A" wp14:editId="31B7F31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49339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F4B70D" wp14:editId="5F1F72C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96204F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2808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83C65D" wp14:editId="5E5DB7D9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74E6D4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0"/>
              <w:szCs w:val="24"/>
              <w:lang w:eastAsia="pl-PL"/>
            </w:rPr>
          </w:pPr>
        </w:p>
        <w:p w:rsidR="002B1360" w:rsidRPr="002808A3" w:rsidRDefault="002B1360" w:rsidP="002808A3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2B1360" w:rsidRPr="002808A3" w:rsidRDefault="002B1360" w:rsidP="002808A3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2808A3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B1360" w:rsidRPr="00DD2110" w:rsidRDefault="002B1360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51547"/>
    <w:rsid w:val="0005544B"/>
    <w:rsid w:val="000654AB"/>
    <w:rsid w:val="000B7F01"/>
    <w:rsid w:val="000F0FA3"/>
    <w:rsid w:val="00101644"/>
    <w:rsid w:val="001068CA"/>
    <w:rsid w:val="0017718F"/>
    <w:rsid w:val="001911A8"/>
    <w:rsid w:val="001959A9"/>
    <w:rsid w:val="001A46F8"/>
    <w:rsid w:val="001A4EF0"/>
    <w:rsid w:val="001C5236"/>
    <w:rsid w:val="001E7DB7"/>
    <w:rsid w:val="001F3697"/>
    <w:rsid w:val="00235AFB"/>
    <w:rsid w:val="00241974"/>
    <w:rsid w:val="00263E6F"/>
    <w:rsid w:val="002808A3"/>
    <w:rsid w:val="00292EFB"/>
    <w:rsid w:val="00293845"/>
    <w:rsid w:val="002B1360"/>
    <w:rsid w:val="002C1108"/>
    <w:rsid w:val="002C5425"/>
    <w:rsid w:val="002D2F91"/>
    <w:rsid w:val="00305874"/>
    <w:rsid w:val="00311864"/>
    <w:rsid w:val="00337B32"/>
    <w:rsid w:val="00343EC8"/>
    <w:rsid w:val="00376E41"/>
    <w:rsid w:val="00387216"/>
    <w:rsid w:val="003A41FE"/>
    <w:rsid w:val="003B11C0"/>
    <w:rsid w:val="004850F4"/>
    <w:rsid w:val="004B3295"/>
    <w:rsid w:val="00527E69"/>
    <w:rsid w:val="00537070"/>
    <w:rsid w:val="005A022F"/>
    <w:rsid w:val="005A2FAF"/>
    <w:rsid w:val="005E64A8"/>
    <w:rsid w:val="006053B2"/>
    <w:rsid w:val="00647236"/>
    <w:rsid w:val="00661E25"/>
    <w:rsid w:val="00664083"/>
    <w:rsid w:val="00677BE1"/>
    <w:rsid w:val="00681594"/>
    <w:rsid w:val="00684D03"/>
    <w:rsid w:val="006A2A0A"/>
    <w:rsid w:val="006A61AE"/>
    <w:rsid w:val="006D3F60"/>
    <w:rsid w:val="006E2482"/>
    <w:rsid w:val="006F3300"/>
    <w:rsid w:val="006F68A7"/>
    <w:rsid w:val="00710876"/>
    <w:rsid w:val="00721CEF"/>
    <w:rsid w:val="00722C23"/>
    <w:rsid w:val="0073305A"/>
    <w:rsid w:val="00734BCE"/>
    <w:rsid w:val="00767A21"/>
    <w:rsid w:val="00770A96"/>
    <w:rsid w:val="00773DC9"/>
    <w:rsid w:val="00775A0E"/>
    <w:rsid w:val="007A0CC3"/>
    <w:rsid w:val="007B2A43"/>
    <w:rsid w:val="007D31FE"/>
    <w:rsid w:val="007E3EE8"/>
    <w:rsid w:val="007E53B9"/>
    <w:rsid w:val="007F5F4F"/>
    <w:rsid w:val="008007C8"/>
    <w:rsid w:val="0084485B"/>
    <w:rsid w:val="0087088B"/>
    <w:rsid w:val="00897D21"/>
    <w:rsid w:val="009039FE"/>
    <w:rsid w:val="00911124"/>
    <w:rsid w:val="009427FD"/>
    <w:rsid w:val="0098229B"/>
    <w:rsid w:val="0098405D"/>
    <w:rsid w:val="009A3699"/>
    <w:rsid w:val="00A02EF5"/>
    <w:rsid w:val="00A349B6"/>
    <w:rsid w:val="00A75029"/>
    <w:rsid w:val="00A833F3"/>
    <w:rsid w:val="00B1046F"/>
    <w:rsid w:val="00B3565C"/>
    <w:rsid w:val="00B36018"/>
    <w:rsid w:val="00B615A4"/>
    <w:rsid w:val="00BA39E6"/>
    <w:rsid w:val="00BB2528"/>
    <w:rsid w:val="00BB5D14"/>
    <w:rsid w:val="00BC0D70"/>
    <w:rsid w:val="00BC6224"/>
    <w:rsid w:val="00BF2095"/>
    <w:rsid w:val="00C45B35"/>
    <w:rsid w:val="00C62F29"/>
    <w:rsid w:val="00CB69EC"/>
    <w:rsid w:val="00CD5827"/>
    <w:rsid w:val="00D30E64"/>
    <w:rsid w:val="00D3487A"/>
    <w:rsid w:val="00D47ACB"/>
    <w:rsid w:val="00DD2110"/>
    <w:rsid w:val="00DD3E80"/>
    <w:rsid w:val="00DD4CED"/>
    <w:rsid w:val="00DE58F9"/>
    <w:rsid w:val="00E0666C"/>
    <w:rsid w:val="00E26238"/>
    <w:rsid w:val="00E27A44"/>
    <w:rsid w:val="00E43B8A"/>
    <w:rsid w:val="00E454A5"/>
    <w:rsid w:val="00E621C8"/>
    <w:rsid w:val="00E86960"/>
    <w:rsid w:val="00EC1414"/>
    <w:rsid w:val="00EC26FB"/>
    <w:rsid w:val="00EE2A0C"/>
    <w:rsid w:val="00EF735E"/>
    <w:rsid w:val="00F44817"/>
    <w:rsid w:val="00F50C40"/>
    <w:rsid w:val="00F8436F"/>
    <w:rsid w:val="00F90C3F"/>
    <w:rsid w:val="00F9323C"/>
    <w:rsid w:val="00FA6E9F"/>
    <w:rsid w:val="00FD719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345A16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8</cp:revision>
  <cp:lastPrinted>2022-12-20T11:22:00Z</cp:lastPrinted>
  <dcterms:created xsi:type="dcterms:W3CDTF">2022-12-20T12:56:00Z</dcterms:created>
  <dcterms:modified xsi:type="dcterms:W3CDTF">2023-07-10T06:43:00Z</dcterms:modified>
</cp:coreProperties>
</file>