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7CF21C" w14:textId="77777777" w:rsidR="000202D5" w:rsidRPr="006435C9" w:rsidRDefault="000202D5" w:rsidP="00E8558A">
      <w:pPr>
        <w:spacing w:line="276" w:lineRule="auto"/>
        <w:jc w:val="center"/>
        <w:rPr>
          <w:rFonts w:ascii="Arial" w:hAnsi="Arial" w:cs="Arial"/>
          <w:b/>
          <w:color w:val="0070C0"/>
        </w:rPr>
      </w:pPr>
      <w:bookmarkStart w:id="0" w:name="_Hlk77143206"/>
    </w:p>
    <w:p w14:paraId="5606535F" w14:textId="6DBD9E48" w:rsidR="00E8558A" w:rsidRPr="006435C9" w:rsidRDefault="00E8558A" w:rsidP="00E8558A">
      <w:pPr>
        <w:spacing w:line="276" w:lineRule="auto"/>
        <w:jc w:val="center"/>
        <w:rPr>
          <w:rFonts w:ascii="Arial" w:hAnsi="Arial" w:cs="Arial"/>
          <w:b/>
          <w:color w:val="0070C0"/>
        </w:rPr>
      </w:pPr>
      <w:r w:rsidRPr="006435C9">
        <w:rPr>
          <w:rFonts w:ascii="Arial" w:hAnsi="Arial" w:cs="Arial"/>
          <w:b/>
          <w:color w:val="0070C0"/>
        </w:rPr>
        <w:t xml:space="preserve">Szczegółowy zakres zamówienia na </w:t>
      </w:r>
      <w:r w:rsidRPr="006435C9">
        <w:rPr>
          <w:rFonts w:ascii="Arial" w:hAnsi="Arial" w:cs="Arial"/>
          <w:b/>
          <w:color w:val="FF0000"/>
        </w:rPr>
        <w:t>część</w:t>
      </w:r>
      <w:r w:rsidR="00A814AF" w:rsidRPr="006435C9">
        <w:rPr>
          <w:rFonts w:ascii="Arial" w:hAnsi="Arial" w:cs="Arial"/>
          <w:b/>
          <w:color w:val="FF0000"/>
        </w:rPr>
        <w:t xml:space="preserve"> </w:t>
      </w:r>
      <w:r w:rsidR="00DE71C8" w:rsidRPr="006435C9">
        <w:rPr>
          <w:rFonts w:ascii="Arial" w:hAnsi="Arial" w:cs="Arial"/>
          <w:b/>
          <w:color w:val="FF0000"/>
        </w:rPr>
        <w:t>I</w:t>
      </w:r>
      <w:r w:rsidRPr="006435C9">
        <w:rPr>
          <w:rFonts w:ascii="Arial" w:hAnsi="Arial" w:cs="Arial"/>
          <w:b/>
          <w:color w:val="FF0000"/>
        </w:rPr>
        <w:t xml:space="preserve"> </w:t>
      </w:r>
      <w:r w:rsidRPr="006435C9">
        <w:rPr>
          <w:rFonts w:ascii="Arial" w:hAnsi="Arial" w:cs="Arial"/>
          <w:b/>
          <w:color w:val="0070C0"/>
        </w:rPr>
        <w:t>zamówienia</w:t>
      </w:r>
    </w:p>
    <w:bookmarkEnd w:id="0"/>
    <w:p w14:paraId="3A3A8282" w14:textId="77777777" w:rsidR="00512980" w:rsidRPr="00E8558A" w:rsidRDefault="00512980" w:rsidP="00512980">
      <w:pPr>
        <w:spacing w:line="276" w:lineRule="auto"/>
        <w:jc w:val="both"/>
        <w:rPr>
          <w:rFonts w:ascii="Centrale Sans Light" w:hAnsi="Centrale Sans Light" w:cs="Tahoma"/>
          <w:sz w:val="22"/>
          <w:szCs w:val="22"/>
        </w:rPr>
      </w:pPr>
    </w:p>
    <w:p w14:paraId="21409428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  <w:b/>
          <w:bCs/>
        </w:rPr>
      </w:pPr>
      <w:r w:rsidRPr="00E554E4">
        <w:rPr>
          <w:rFonts w:ascii="Arial" w:hAnsi="Arial" w:cs="Arial"/>
        </w:rPr>
        <w:t xml:space="preserve">Przedmiotem zamówienia jest wykonanie dokumentacji projektowo – kosztorysowej </w:t>
      </w:r>
      <w:r w:rsidRPr="00E554E4">
        <w:rPr>
          <w:rFonts w:ascii="Arial" w:hAnsi="Arial" w:cs="Arial"/>
        </w:rPr>
        <w:br/>
        <w:t xml:space="preserve">branży drogowej dla zadania pn.: </w:t>
      </w:r>
      <w:r w:rsidRPr="00E554E4">
        <w:rPr>
          <w:rFonts w:ascii="Arial" w:hAnsi="Arial" w:cs="Arial"/>
          <w:b/>
          <w:bCs/>
        </w:rPr>
        <w:t>„</w:t>
      </w:r>
      <w:r>
        <w:rPr>
          <w:rFonts w:ascii="Arial" w:hAnsi="Arial" w:cs="Arial"/>
          <w:b/>
          <w:bCs/>
          <w:lang w:eastAsia="en-US"/>
        </w:rPr>
        <w:t>Budowa ścieżki rowerowej przy drodze gminnej nr 250047P</w:t>
      </w:r>
      <w:r w:rsidRPr="00E554E4">
        <w:rPr>
          <w:rFonts w:ascii="Arial" w:hAnsi="Arial" w:cs="Arial"/>
          <w:b/>
          <w:bCs/>
          <w:lang w:eastAsia="en-US"/>
        </w:rPr>
        <w:t>”</w:t>
      </w:r>
      <w:r>
        <w:rPr>
          <w:rFonts w:ascii="Arial" w:hAnsi="Arial" w:cs="Arial"/>
          <w:b/>
          <w:bCs/>
          <w:lang w:eastAsia="en-US"/>
        </w:rPr>
        <w:t>.</w:t>
      </w:r>
    </w:p>
    <w:p w14:paraId="4580837E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</w:rPr>
      </w:pPr>
    </w:p>
    <w:p w14:paraId="6E41651E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1. Opis:</w:t>
      </w:r>
    </w:p>
    <w:p w14:paraId="5DD122C3" w14:textId="77777777" w:rsidR="00596AD2" w:rsidRPr="00E554E4" w:rsidRDefault="00596AD2" w:rsidP="00596AD2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orientacyjna długość odcinka do zaprojektowania: ok. </w:t>
      </w:r>
      <w:r>
        <w:rPr>
          <w:rFonts w:ascii="Arial" w:hAnsi="Arial" w:cs="Arial"/>
        </w:rPr>
        <w:t>1,800</w:t>
      </w:r>
      <w:r w:rsidRPr="00E554E4">
        <w:rPr>
          <w:rFonts w:ascii="Arial" w:hAnsi="Arial" w:cs="Arial"/>
        </w:rPr>
        <w:t xml:space="preserve"> km,</w:t>
      </w:r>
    </w:p>
    <w:p w14:paraId="3B2F7E36" w14:textId="77777777" w:rsidR="00596AD2" w:rsidRPr="00E554E4" w:rsidRDefault="00596AD2" w:rsidP="00596AD2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rodzaj nawierzchni istniejącej: gruntowa, </w:t>
      </w:r>
    </w:p>
    <w:p w14:paraId="2809C29F" w14:textId="77777777" w:rsidR="00596AD2" w:rsidRPr="00E554E4" w:rsidRDefault="00596AD2" w:rsidP="00596AD2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rodzaj nawierzchni do zaprojektowania: nawierzchnia asfaltowa,</w:t>
      </w:r>
    </w:p>
    <w:p w14:paraId="197C21E9" w14:textId="40AA0993" w:rsidR="00596AD2" w:rsidRPr="00E554E4" w:rsidRDefault="00596AD2" w:rsidP="00596AD2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zakres opracowania: </w:t>
      </w:r>
      <w:r>
        <w:rPr>
          <w:rFonts w:ascii="Arial" w:hAnsi="Arial" w:cs="Arial"/>
        </w:rPr>
        <w:t>ścieżka</w:t>
      </w:r>
      <w:r w:rsidRPr="00E554E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pieszo - </w:t>
      </w:r>
      <w:r w:rsidRPr="00E554E4">
        <w:rPr>
          <w:rFonts w:ascii="Arial" w:hAnsi="Arial" w:cs="Arial"/>
        </w:rPr>
        <w:t>rowerowa dwukierunkowa</w:t>
      </w:r>
      <w:r>
        <w:rPr>
          <w:rFonts w:ascii="Arial" w:hAnsi="Arial" w:cs="Arial"/>
        </w:rPr>
        <w:t xml:space="preserve"> (w miejscu skrzyżowania z obwodnicą nawiązanie do istniejących odcinków ścieżek rowerowych)</w:t>
      </w:r>
      <w:r w:rsidRPr="00E554E4">
        <w:rPr>
          <w:rFonts w:ascii="Arial" w:hAnsi="Arial" w:cs="Arial"/>
        </w:rPr>
        <w:t>,</w:t>
      </w:r>
      <w:r w:rsidR="00775A96">
        <w:rPr>
          <w:rFonts w:ascii="Arial" w:hAnsi="Arial" w:cs="Arial"/>
        </w:rPr>
        <w:t xml:space="preserve"> zjazdy do posesji</w:t>
      </w:r>
      <w:r w:rsidR="00E776C8">
        <w:rPr>
          <w:rFonts w:ascii="Arial" w:hAnsi="Arial" w:cs="Arial"/>
        </w:rPr>
        <w:t xml:space="preserve"> i pól</w:t>
      </w:r>
      <w:r w:rsidR="00775A96">
        <w:rPr>
          <w:rFonts w:ascii="Arial" w:hAnsi="Arial" w:cs="Arial"/>
        </w:rPr>
        <w:t>,</w:t>
      </w:r>
      <w:r w:rsidRPr="00E554E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obiekt mostowy w miejscu istniejącego rowu melioracyjnego, skanalizowanie istniejących rowów, przepusty, przejścia dla pieszych i rowerów wraz oświetleniem aktywnym,</w:t>
      </w:r>
      <w:r w:rsidRPr="00EB6A9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stała organizacja ruchu,</w:t>
      </w:r>
      <w:r w:rsidRPr="00925707">
        <w:rPr>
          <w:rFonts w:ascii="Arial" w:hAnsi="Arial" w:cs="Arial"/>
          <w:sz w:val="20"/>
          <w:szCs w:val="20"/>
        </w:rPr>
        <w:t xml:space="preserve"> </w:t>
      </w:r>
      <w:r w:rsidRPr="00925707">
        <w:rPr>
          <w:rFonts w:ascii="Arial" w:hAnsi="Arial" w:cs="Arial"/>
        </w:rPr>
        <w:t>oświetlenie drogowe, skrzynka elektryczna  na media na wysokości lokalizacji boiska do piłki nożnej</w:t>
      </w:r>
      <w:r>
        <w:rPr>
          <w:rFonts w:ascii="Arial" w:hAnsi="Arial" w:cs="Arial"/>
        </w:rPr>
        <w:t>, stacja serwisowania rowerów wraz z wiatą dla rowerów.</w:t>
      </w:r>
    </w:p>
    <w:p w14:paraId="4A2D9A72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</w:rPr>
      </w:pPr>
    </w:p>
    <w:p w14:paraId="528AE719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  <w:bCs/>
          <w:u w:val="single"/>
        </w:rPr>
      </w:pPr>
      <w:r w:rsidRPr="00E554E4">
        <w:rPr>
          <w:rFonts w:ascii="Arial" w:hAnsi="Arial" w:cs="Arial"/>
          <w:u w:val="single"/>
        </w:rPr>
        <w:t>2. Wykonawca zobowiązany jest w szczególności do:</w:t>
      </w:r>
    </w:p>
    <w:p w14:paraId="35D08233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uzyskania map do celów projektowych,</w:t>
      </w:r>
    </w:p>
    <w:p w14:paraId="1B1FA962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uzyskania wszystkich decyzji, opinii i uzgodnień (m.in. w zakresie infrastruktury podziemnej),</w:t>
      </w:r>
      <w:r w:rsidRPr="00514413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w tym usunięcie ewentualnych kolizji,</w:t>
      </w:r>
    </w:p>
    <w:p w14:paraId="28B1D9B0" w14:textId="77777777" w:rsidR="00596AD2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bookmarkStart w:id="1" w:name="_Hlk94260970"/>
      <w:r w:rsidRPr="00E554E4">
        <w:rPr>
          <w:rFonts w:ascii="Arial" w:hAnsi="Arial" w:cs="Arial"/>
          <w:bCs/>
        </w:rPr>
        <w:t>uzyskania opinii i uzgodnień Wielkopolskiego Wojewódzkiego Konserwatora Zabytków (</w:t>
      </w:r>
      <w:r w:rsidRPr="00E554E4">
        <w:rPr>
          <w:rFonts w:ascii="Arial" w:hAnsi="Arial" w:cs="Arial"/>
        </w:rPr>
        <w:t>strefa stanowisk archeologicznych</w:t>
      </w:r>
      <w:r w:rsidRPr="00E554E4">
        <w:rPr>
          <w:rFonts w:ascii="Arial" w:hAnsi="Arial" w:cs="Arial"/>
          <w:bCs/>
        </w:rPr>
        <w:t>),</w:t>
      </w:r>
      <w:bookmarkEnd w:id="1"/>
    </w:p>
    <w:p w14:paraId="49F8FA8C" w14:textId="77777777" w:rsidR="00596AD2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uzyskania decyzji środowiskowej i decyzji o ustaleniu lokalizacji inwestycji celu publicznego,</w:t>
      </w:r>
    </w:p>
    <w:p w14:paraId="6FB09CE1" w14:textId="77777777" w:rsidR="00596AD2" w:rsidRPr="00360110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uzyskanie pozwolenia wodnoprawnego jeżeli będzie wymagane,</w:t>
      </w:r>
    </w:p>
    <w:p w14:paraId="657F63A4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opracowania projektu architektoniczno-budowlanego i projektu zagospodarowania terenu – 4 egz. w formie papierowej oraz 1 egz. w formie elektronicznej (płyta CD lub pendrive),</w:t>
      </w:r>
    </w:p>
    <w:p w14:paraId="631E66D0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wykonania kompletnego projektu technicznego – 4 egz. w formie papierowej oraz 1 egz. w formie elektronicznej (płyta CD lub pendrive),</w:t>
      </w:r>
    </w:p>
    <w:p w14:paraId="205B2A68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lastRenderedPageBreak/>
        <w:t>wykonania specyfikacji technicznej wykonania i odbioru robót budowlanych, zgodnie z  rozporządzeniem Ministra Rozwoju i Technologii z dnia 20 grudnia 2021r. w sprawie  szczegółowego zakresu i formy dokumentacji projektowej, specyfikacji technicznych  wykonania i odbioru robót budowlanych oraz programu funkcjonalno – użytkowego (Dz. U. z 2021r. poz. 2454)</w:t>
      </w:r>
      <w:r>
        <w:rPr>
          <w:rFonts w:ascii="Arial" w:hAnsi="Arial" w:cs="Arial"/>
          <w:bCs/>
        </w:rPr>
        <w:t xml:space="preserve"> </w:t>
      </w:r>
      <w:r w:rsidRPr="00E554E4">
        <w:rPr>
          <w:rFonts w:ascii="Arial" w:hAnsi="Arial" w:cs="Arial"/>
          <w:bCs/>
        </w:rPr>
        <w:t xml:space="preserve">- 2 egz. </w:t>
      </w:r>
      <w:r>
        <w:rPr>
          <w:rFonts w:ascii="Arial" w:hAnsi="Arial" w:cs="Arial"/>
          <w:bCs/>
        </w:rPr>
        <w:br/>
      </w:r>
      <w:r w:rsidRPr="00E554E4">
        <w:rPr>
          <w:rFonts w:ascii="Arial" w:hAnsi="Arial" w:cs="Arial"/>
          <w:bCs/>
        </w:rPr>
        <w:t xml:space="preserve">w formie papierowej oraz 1 egz. w formie elektronicznej  (płyta CD lub pendrive), </w:t>
      </w:r>
    </w:p>
    <w:p w14:paraId="6476A063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contextualSpacing/>
        <w:jc w:val="both"/>
        <w:rPr>
          <w:rFonts w:ascii="Arial" w:hAnsi="Arial" w:cs="Arial"/>
          <w:bCs/>
        </w:rPr>
      </w:pPr>
      <w:bookmarkStart w:id="2" w:name="_Hlk77143334"/>
      <w:r w:rsidRPr="00E554E4">
        <w:rPr>
          <w:rFonts w:ascii="Arial" w:hAnsi="Arial" w:cs="Arial"/>
          <w:bCs/>
        </w:rPr>
        <w:t>wykonania kosztorysu inwestorskiego pełnego, przedmiaru robót i kosztorysu ofertowego pełnego zgodnie z rozporządzeniem Ministra Rozwoju i Technologii z dnia 20 grudnia 2021r. w sprawie określenia metod i podstaw sporządzania kosztorysu inwestorskiego, obliczenia planowanych kosztów prac projektowych oraz planowanych kosztów robót budowlanych określonych w programie funkcjonalno-użytkowym (Dz. U. z 2021r. poz. 2458), –  2 egz. w formie papierowej oraz  1 egz. w formie elektronicznej (płyta CD lub pendrive),</w:t>
      </w:r>
    </w:p>
    <w:p w14:paraId="35F3D02E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jc w:val="both"/>
        <w:rPr>
          <w:rStyle w:val="Domylnaczcionkaakapitu1"/>
          <w:rFonts w:ascii="Arial" w:hAnsi="Arial" w:cs="Arial"/>
        </w:rPr>
      </w:pPr>
      <w:r w:rsidRPr="00E554E4">
        <w:rPr>
          <w:rFonts w:ascii="Arial" w:hAnsi="Arial" w:cs="Arial"/>
        </w:rPr>
        <w:t>uzyskanie decyzji o zezwoleniu na realizację inwestycji drogowej</w:t>
      </w:r>
      <w:r w:rsidRPr="00E554E4">
        <w:rPr>
          <w:rStyle w:val="Domylnaczcionkaakapitu1"/>
          <w:rFonts w:ascii="Arial" w:hAnsi="Arial" w:cs="Arial"/>
          <w:lang w:bidi="en-US"/>
        </w:rPr>
        <w:t xml:space="preserve"> zgodnie z ustawą z dnia 10 kwietnia 2003 r. o szczególnych zasadach przygotowania i realizacji inwestycji w zakresie dróg publicznych,</w:t>
      </w:r>
    </w:p>
    <w:p w14:paraId="658642DC" w14:textId="77777777" w:rsidR="00596AD2" w:rsidRPr="00E554E4" w:rsidRDefault="00596AD2" w:rsidP="00596AD2">
      <w:pPr>
        <w:pStyle w:val="Akapitzlist"/>
        <w:numPr>
          <w:ilvl w:val="0"/>
          <w:numId w:val="2"/>
        </w:numPr>
        <w:spacing w:line="360" w:lineRule="auto"/>
        <w:jc w:val="both"/>
        <w:rPr>
          <w:rStyle w:val="Domylnaczcionkaakapitu1"/>
          <w:rFonts w:ascii="Arial" w:hAnsi="Arial" w:cs="Arial"/>
        </w:rPr>
      </w:pPr>
      <w:r w:rsidRPr="00E554E4">
        <w:rPr>
          <w:rFonts w:ascii="Arial" w:hAnsi="Arial" w:cs="Arial"/>
        </w:rPr>
        <w:t xml:space="preserve">wykonania projektu stałej zmiany organizacji ruchu wraz z jego </w:t>
      </w:r>
      <w:r>
        <w:rPr>
          <w:rFonts w:ascii="Arial" w:hAnsi="Arial" w:cs="Arial"/>
        </w:rPr>
        <w:t>zatwierdzeniem,</w:t>
      </w:r>
    </w:p>
    <w:p w14:paraId="6ABFDD11" w14:textId="77777777" w:rsidR="00596AD2" w:rsidRPr="00BA7E67" w:rsidRDefault="00596AD2" w:rsidP="00596AD2">
      <w:pPr>
        <w:pStyle w:val="Akapitzlist"/>
        <w:numPr>
          <w:ilvl w:val="0"/>
          <w:numId w:val="2"/>
        </w:numPr>
        <w:spacing w:line="360" w:lineRule="auto"/>
        <w:jc w:val="both"/>
        <w:rPr>
          <w:rFonts w:ascii="Arial" w:hAnsi="Arial" w:cs="Arial"/>
        </w:rPr>
      </w:pPr>
      <w:r w:rsidRPr="00BA7E67">
        <w:rPr>
          <w:rFonts w:ascii="Arial" w:hAnsi="Arial" w:cs="Arial"/>
        </w:rPr>
        <w:t xml:space="preserve">wykonania projektu budowy kanału technologicznego zgodnie z  ustawą z dnia 30 sierpnia 2019 r. o zmianie ustawy o wspieraniu rozwoju usług i sieci telekomunikacyjnych oraz niektórych innych ustaw (Dz.U.2019 poz. 1815) </w:t>
      </w:r>
      <w:r>
        <w:rPr>
          <w:rFonts w:ascii="Arial" w:hAnsi="Arial" w:cs="Arial"/>
        </w:rPr>
        <w:br/>
      </w:r>
      <w:r w:rsidRPr="00BA7E67">
        <w:rPr>
          <w:rFonts w:ascii="Arial" w:hAnsi="Arial" w:cs="Arial"/>
        </w:rPr>
        <w:t xml:space="preserve">- 4 egz. w formie papierowej oraz 1 egz. w formie elektronicznej (płyta CD lub pendrive), a w przypadku gdy jego budowa nie będzie konieczna  to zgodnie </w:t>
      </w:r>
      <w:r>
        <w:rPr>
          <w:rFonts w:ascii="Arial" w:hAnsi="Arial" w:cs="Arial"/>
        </w:rPr>
        <w:br/>
      </w:r>
      <w:r w:rsidRPr="00BA7E67">
        <w:rPr>
          <w:rFonts w:ascii="Arial" w:hAnsi="Arial" w:cs="Arial"/>
        </w:rPr>
        <w:t>z ustawą z dnia 5 sierpnia 2022r. o zmianie ustawy o drogach publicznych oraz niektórych innych ustaw ( Dz.U. poz. 1783) przygotowania wniosku do Ministerstwa Cyfryzacji o zwolnieniu z obowiązku budowy kanału technologicznego, bądź w przypadku okoliczności w których zwolnienie może nastąpić z mocy prawa bez konieczności prowadzenia postępowania administracyjnego przez Ministra Cyfryzacji dołączenia do dokumentacji przedkładanej organom administracji architektoniczno-budowlanej oświadczenia inwestora potwierdzającego okoliczności z powodu których zwolnienie z budowy kanału technologicznego może nastąpić.</w:t>
      </w:r>
    </w:p>
    <w:p w14:paraId="5D90CBA3" w14:textId="77777777" w:rsidR="00596AD2" w:rsidRPr="00E554E4" w:rsidRDefault="00596AD2" w:rsidP="00596AD2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Arial" w:eastAsiaTheme="minorHAnsi" w:hAnsi="Arial" w:cs="Arial"/>
          <w:lang w:eastAsia="en-US"/>
        </w:rPr>
      </w:pPr>
    </w:p>
    <w:p w14:paraId="16E10CBA" w14:textId="77777777" w:rsidR="00596AD2" w:rsidRPr="00E554E4" w:rsidRDefault="00596AD2" w:rsidP="00596AD2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Arial" w:hAnsi="Arial" w:cs="Arial"/>
        </w:rPr>
      </w:pPr>
      <w:r w:rsidRPr="00E554E4">
        <w:rPr>
          <w:rFonts w:ascii="Arial" w:eastAsiaTheme="minorHAnsi" w:hAnsi="Arial" w:cs="Arial"/>
          <w:lang w:eastAsia="en-US"/>
        </w:rPr>
        <w:lastRenderedPageBreak/>
        <w:t xml:space="preserve">Dokumentację projektową należy sporządzić, zgodnie z art. 99-102 ustawy </w:t>
      </w:r>
      <w:r>
        <w:rPr>
          <w:rFonts w:ascii="Arial" w:eastAsiaTheme="minorHAnsi" w:hAnsi="Arial" w:cs="Arial"/>
          <w:lang w:eastAsia="en-US"/>
        </w:rPr>
        <w:br/>
      </w:r>
      <w:r w:rsidRPr="00E554E4">
        <w:rPr>
          <w:rFonts w:ascii="Arial" w:eastAsiaTheme="minorHAnsi" w:hAnsi="Arial" w:cs="Arial"/>
          <w:lang w:eastAsia="en-US"/>
        </w:rPr>
        <w:t>z dnia 11 września 2019 r. – Prawo zamówień publicznych (t.j. Dz. U. z 202</w:t>
      </w:r>
      <w:r>
        <w:rPr>
          <w:rFonts w:ascii="Arial" w:eastAsiaTheme="minorHAnsi" w:hAnsi="Arial" w:cs="Arial"/>
          <w:lang w:eastAsia="en-US"/>
        </w:rPr>
        <w:t>3</w:t>
      </w:r>
      <w:r w:rsidRPr="00E554E4">
        <w:rPr>
          <w:rFonts w:ascii="Arial" w:eastAsiaTheme="minorHAnsi" w:hAnsi="Arial" w:cs="Arial"/>
          <w:lang w:eastAsia="en-US"/>
        </w:rPr>
        <w:t xml:space="preserve"> r., </w:t>
      </w:r>
      <w:r>
        <w:rPr>
          <w:rFonts w:ascii="Arial" w:eastAsiaTheme="minorHAnsi" w:hAnsi="Arial" w:cs="Arial"/>
          <w:lang w:eastAsia="en-US"/>
        </w:rPr>
        <w:br/>
      </w:r>
      <w:r w:rsidRPr="00E554E4">
        <w:rPr>
          <w:rFonts w:ascii="Arial" w:eastAsiaTheme="minorHAnsi" w:hAnsi="Arial" w:cs="Arial"/>
          <w:lang w:eastAsia="en-US"/>
        </w:rPr>
        <w:t>poz. 1</w:t>
      </w:r>
      <w:r>
        <w:rPr>
          <w:rFonts w:ascii="Arial" w:eastAsiaTheme="minorHAnsi" w:hAnsi="Arial" w:cs="Arial"/>
          <w:lang w:eastAsia="en-US"/>
        </w:rPr>
        <w:t>605</w:t>
      </w:r>
      <w:r w:rsidRPr="00E554E4">
        <w:rPr>
          <w:rFonts w:ascii="Arial" w:eastAsiaTheme="minorHAnsi" w:hAnsi="Arial" w:cs="Arial"/>
          <w:lang w:eastAsia="en-US"/>
        </w:rPr>
        <w:t xml:space="preserve"> </w:t>
      </w:r>
      <w:r>
        <w:rPr>
          <w:rFonts w:ascii="Arial" w:eastAsiaTheme="minorHAnsi" w:hAnsi="Arial" w:cs="Arial"/>
          <w:lang w:eastAsia="en-US"/>
        </w:rPr>
        <w:t>ze</w:t>
      </w:r>
      <w:r w:rsidRPr="00E554E4">
        <w:rPr>
          <w:rFonts w:ascii="Arial" w:eastAsiaTheme="minorHAnsi" w:hAnsi="Arial" w:cs="Arial"/>
          <w:lang w:eastAsia="en-US"/>
        </w:rPr>
        <w:t xml:space="preserve"> zm.).</w:t>
      </w:r>
    </w:p>
    <w:p w14:paraId="52B1ED3F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</w:rPr>
      </w:pPr>
    </w:p>
    <w:p w14:paraId="0EE77423" w14:textId="77777777" w:rsidR="00596AD2" w:rsidRPr="00E554E4" w:rsidRDefault="00596AD2" w:rsidP="00596AD2">
      <w:pPr>
        <w:spacing w:line="360" w:lineRule="auto"/>
        <w:ind w:firstLine="708"/>
        <w:jc w:val="both"/>
        <w:rPr>
          <w:rFonts w:ascii="Arial" w:hAnsi="Arial" w:cs="Arial"/>
          <w:bCs/>
        </w:rPr>
      </w:pPr>
      <w:bookmarkStart w:id="3" w:name="_Hlk69905558"/>
      <w:r w:rsidRPr="00E554E4">
        <w:rPr>
          <w:rFonts w:ascii="Arial" w:hAnsi="Arial" w:cs="Arial"/>
          <w:bCs/>
        </w:rPr>
        <w:t>Dokumentację w wersji elektronicznej należy wykonać</w:t>
      </w:r>
      <w:r w:rsidRPr="00E554E4">
        <w:rPr>
          <w:rFonts w:ascii="Arial" w:hAnsi="Arial" w:cs="Arial"/>
          <w:b/>
        </w:rPr>
        <w:t xml:space="preserve"> </w:t>
      </w:r>
      <w:r w:rsidRPr="00E554E4">
        <w:rPr>
          <w:rFonts w:ascii="Arial" w:hAnsi="Arial" w:cs="Arial"/>
          <w:bCs/>
        </w:rPr>
        <w:t xml:space="preserve">w plikach w formacie .pdf .ppt i plikach źródłowych możliwych do edycji (.doc, .docx, .dwg, .xls, .ath) </w:t>
      </w:r>
      <w:bookmarkStart w:id="4" w:name="_Hlk69908793"/>
      <w:r w:rsidRPr="00E554E4">
        <w:rPr>
          <w:rFonts w:ascii="Arial" w:hAnsi="Arial" w:cs="Arial"/>
          <w:bCs/>
        </w:rPr>
        <w:t>oraz zgodnie z ustawą z dnia 19 lipca 2019 r. o zapewnieniu dostępności osobom ze szczególnymi potrzebam</w:t>
      </w:r>
      <w:bookmarkEnd w:id="4"/>
      <w:r w:rsidRPr="00E554E4">
        <w:rPr>
          <w:rFonts w:ascii="Arial" w:hAnsi="Arial" w:cs="Arial"/>
          <w:bCs/>
        </w:rPr>
        <w:t>i (t.j. Dz. U. z 202</w:t>
      </w:r>
      <w:r>
        <w:rPr>
          <w:rFonts w:ascii="Arial" w:hAnsi="Arial" w:cs="Arial"/>
          <w:bCs/>
        </w:rPr>
        <w:t>2</w:t>
      </w:r>
      <w:r w:rsidRPr="00E554E4">
        <w:rPr>
          <w:rFonts w:ascii="Arial" w:hAnsi="Arial" w:cs="Arial"/>
          <w:bCs/>
        </w:rPr>
        <w:t xml:space="preserve"> r., poz. </w:t>
      </w:r>
      <w:r>
        <w:rPr>
          <w:rFonts w:ascii="Arial" w:hAnsi="Arial" w:cs="Arial"/>
          <w:bCs/>
        </w:rPr>
        <w:t>2240</w:t>
      </w:r>
      <w:r w:rsidRPr="00E554E4">
        <w:rPr>
          <w:rFonts w:ascii="Arial" w:hAnsi="Arial" w:cs="Arial"/>
          <w:bCs/>
        </w:rPr>
        <w:t>).</w:t>
      </w:r>
      <w:bookmarkEnd w:id="2"/>
      <w:bookmarkEnd w:id="3"/>
    </w:p>
    <w:p w14:paraId="605F2BEB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  <w:b/>
        </w:rPr>
      </w:pPr>
    </w:p>
    <w:p w14:paraId="3E24C1F8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3. Informacje dodatkowe:</w:t>
      </w:r>
    </w:p>
    <w:p w14:paraId="23321AA4" w14:textId="77777777" w:rsidR="00596AD2" w:rsidRPr="00360110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Zamawiający  przewiduje wykonanie projektów podziału nieruchomości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  <w:b/>
          <w:bCs/>
        </w:rPr>
        <w:t>wraz z wyniesieniem kamieni granicznych w terenie,</w:t>
      </w:r>
    </w:p>
    <w:p w14:paraId="5434CD5C" w14:textId="77777777" w:rsidR="00596AD2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Zamawiający wskazuje na konieczność uzgodnień zaproponowanych rozwiązań z Wodami Polskimi,</w:t>
      </w:r>
    </w:p>
    <w:p w14:paraId="174400AA" w14:textId="77777777" w:rsidR="00775A96" w:rsidRPr="00360110" w:rsidRDefault="00775A96" w:rsidP="00775A96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  <w:bCs/>
        </w:rPr>
        <w:t>Zamawiający wskazuje na konieczność uzyskania decyzji środowiskowej</w:t>
      </w:r>
      <w:r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br/>
        <w:t>i decyzji o ustaleniu lokalizacji inwestycji celu publicznego,</w:t>
      </w:r>
    </w:p>
    <w:p w14:paraId="08B71CB7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Zamawiający wskazuje na konieczność uzyskania pozwolenia wodnoprawnego jeżeli będzie wymagane,</w:t>
      </w:r>
    </w:p>
    <w:p w14:paraId="581AAFD2" w14:textId="62155C6E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Zamawiający wskazuje na konieczność powołania się na miejscow</w:t>
      </w:r>
      <w:r>
        <w:rPr>
          <w:rFonts w:ascii="Arial" w:hAnsi="Arial" w:cs="Arial"/>
        </w:rPr>
        <w:t>y</w:t>
      </w:r>
      <w:r w:rsidRPr="00E554E4">
        <w:rPr>
          <w:rFonts w:ascii="Arial" w:hAnsi="Arial" w:cs="Arial"/>
        </w:rPr>
        <w:t xml:space="preserve"> plan zagospodarowania przestrzennego  (</w:t>
      </w:r>
      <w:r w:rsidRPr="00EB6A98">
        <w:rPr>
          <w:rFonts w:ascii="Arial" w:hAnsi="Arial" w:cs="Arial"/>
          <w:i/>
          <w:iCs/>
        </w:rPr>
        <w:t>Uchwała XXI/207/2020 z dnia 2020-06-25, Uchwała XXVII/238/2013 z dnia 2013-01-30</w:t>
      </w:r>
      <w:r w:rsidRPr="00E554E4">
        <w:rPr>
          <w:rFonts w:ascii="Arial" w:hAnsi="Arial" w:cs="Arial"/>
        </w:rPr>
        <w:t>),</w:t>
      </w:r>
      <w:r>
        <w:rPr>
          <w:rFonts w:ascii="Arial" w:hAnsi="Arial" w:cs="Arial"/>
        </w:rPr>
        <w:t xml:space="preserve"> oraz </w:t>
      </w:r>
      <w:r w:rsidRPr="00E554E4">
        <w:rPr>
          <w:rFonts w:ascii="Arial" w:hAnsi="Arial" w:cs="Arial"/>
        </w:rPr>
        <w:t>na procedowany projekt miejscowego planu zagospodarowania przestrzennego</w:t>
      </w:r>
      <w:r>
        <w:rPr>
          <w:rFonts w:ascii="Arial" w:hAnsi="Arial" w:cs="Arial"/>
        </w:rPr>
        <w:t xml:space="preserve"> (Uchwała II/17/2014 </w:t>
      </w:r>
      <w:r w:rsidR="00775A96">
        <w:rPr>
          <w:rFonts w:ascii="Arial" w:hAnsi="Arial" w:cs="Arial"/>
        </w:rPr>
        <w:br/>
      </w:r>
      <w:r>
        <w:rPr>
          <w:rFonts w:ascii="Arial" w:hAnsi="Arial" w:cs="Arial"/>
        </w:rPr>
        <w:t>z dnia 2014-12-29),</w:t>
      </w:r>
    </w:p>
    <w:p w14:paraId="12D80234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Projekty mają określać sposób odwodnienia pasa drogowego,</w:t>
      </w:r>
    </w:p>
    <w:p w14:paraId="03D9427C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Projekty należy wykonać zgodnie z obowiązującymi przepisami dotyczącymi zrzutu wód i mają one określać wszystkie parametry,</w:t>
      </w:r>
    </w:p>
    <w:p w14:paraId="40D84E5D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Elementem każdego z projektów ma być projekt kolizji z urządzeniami obcymi wraz z uzgodnieniami przeniesienia bądź przebudowy urządzeń kolidujących (jeżeli dotyczy),</w:t>
      </w:r>
    </w:p>
    <w:p w14:paraId="45430BEB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Zamawiający udzieli pełnomocnictwa Wykonawcy, do występowania w imieniu Gminy Wronki przed wszystkimi władzami, urzędami, instytucjami, podmiotami gospodarczymi w celu składania wniosków oraz uzyskiwania informacji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</w:rPr>
        <w:t>i uzgodnień niezbędnych do opracowania dokumentacji projektowo – kosztorysowej,</w:t>
      </w:r>
    </w:p>
    <w:p w14:paraId="382D10CF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bookmarkStart w:id="5" w:name="_Hlk75875243"/>
      <w:r w:rsidRPr="00E554E4">
        <w:rPr>
          <w:rFonts w:ascii="Arial" w:hAnsi="Arial" w:cs="Arial"/>
        </w:rPr>
        <w:lastRenderedPageBreak/>
        <w:t xml:space="preserve">Wykonawca zobowiązany jest do dokonania wizji lokalnej, dokumentacji zdjęciowej oraz przeprowadzenia ewentualnych badań nośności </w:t>
      </w:r>
      <w:r>
        <w:rPr>
          <w:rFonts w:ascii="Arial" w:hAnsi="Arial" w:cs="Arial"/>
        </w:rPr>
        <w:br/>
      </w:r>
      <w:r w:rsidRPr="00E554E4">
        <w:rPr>
          <w:rFonts w:ascii="Arial" w:hAnsi="Arial" w:cs="Arial"/>
        </w:rPr>
        <w:t>i zagęszczenia gruntu w celu uzyskania wszystkich niezbędnych informacji koniecznych do rzetelnego przygotowania dokumentacji,</w:t>
      </w:r>
    </w:p>
    <w:p w14:paraId="33EAB841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Dane do opracowania, wymagane badania, pomiary, uzgodnienia Wykonawca uzyska we własnym zakresie i na własny koszt,</w:t>
      </w:r>
    </w:p>
    <w:p w14:paraId="4EAB7466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</w:rPr>
      </w:pPr>
      <w:bookmarkStart w:id="6" w:name="_Hlk77156394"/>
      <w:bookmarkEnd w:id="5"/>
      <w:r w:rsidRPr="00E554E4">
        <w:rPr>
          <w:rFonts w:ascii="Arial" w:hAnsi="Arial" w:cs="Arial"/>
        </w:rPr>
        <w:t>Zamawiający informuje, iż teren objęty przedmiotem zamówienia znajduje się w strefie stanowisk archeologicznych,</w:t>
      </w:r>
    </w:p>
    <w:p w14:paraId="229D3E47" w14:textId="77777777" w:rsidR="00596AD2" w:rsidRPr="00E554E4" w:rsidRDefault="00596AD2" w:rsidP="00596AD2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Arial" w:hAnsi="Arial" w:cs="Arial"/>
          <w:color w:val="FF0000"/>
        </w:rPr>
      </w:pPr>
      <w:r w:rsidRPr="00E554E4">
        <w:rPr>
          <w:rFonts w:ascii="Arial" w:hAnsi="Arial" w:cs="Arial"/>
          <w:color w:val="000000"/>
        </w:rPr>
        <w:t>Zamawiający wskazuje na konieczność uwzględnienia usunięcia drzew, jeśli kolidują z budowaną inwestycją.</w:t>
      </w:r>
    </w:p>
    <w:bookmarkEnd w:id="6"/>
    <w:p w14:paraId="056AFFBD" w14:textId="77777777" w:rsidR="00596AD2" w:rsidRPr="00E554E4" w:rsidRDefault="00596AD2" w:rsidP="00596AD2">
      <w:pPr>
        <w:spacing w:line="360" w:lineRule="auto"/>
        <w:jc w:val="both"/>
        <w:rPr>
          <w:rFonts w:ascii="Arial" w:hAnsi="Arial" w:cs="Arial"/>
        </w:rPr>
      </w:pPr>
    </w:p>
    <w:p w14:paraId="74E1B63F" w14:textId="77777777" w:rsidR="00596AD2" w:rsidRPr="00E554E4" w:rsidRDefault="00596AD2" w:rsidP="00596AD2">
      <w:pPr>
        <w:tabs>
          <w:tab w:val="left" w:pos="4536"/>
        </w:tabs>
        <w:spacing w:line="360" w:lineRule="auto"/>
        <w:rPr>
          <w:rFonts w:ascii="Arial" w:hAnsi="Arial" w:cs="Arial"/>
          <w:u w:val="single"/>
        </w:rPr>
      </w:pPr>
      <w:r w:rsidRPr="00E554E4">
        <w:rPr>
          <w:rFonts w:ascii="Arial" w:hAnsi="Arial" w:cs="Arial"/>
          <w:u w:val="single"/>
        </w:rPr>
        <w:t>4.  Postanowienia szczegółowe:</w:t>
      </w:r>
    </w:p>
    <w:p w14:paraId="12197EC2" w14:textId="77777777" w:rsidR="00596AD2" w:rsidRPr="00E554E4" w:rsidRDefault="00596AD2" w:rsidP="00596AD2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Wykonawca zobowiązany będzie do uzgadniania rozwiązań projektowych </w:t>
      </w:r>
      <w:r w:rsidRPr="00E554E4">
        <w:rPr>
          <w:rFonts w:ascii="Arial" w:hAnsi="Arial" w:cs="Arial"/>
        </w:rPr>
        <w:br/>
        <w:t xml:space="preserve">w siedzibie Zamawiającego z osobami wskazanymi przez Zamawiającego, do czasu ich ostatecznego przyjęcia przez Zamawiającego. Ostateczne uzgodnienie dokumentacji zostanie potwierdzone protokołem zaakceptowanym przez Zamawiającego, </w:t>
      </w:r>
    </w:p>
    <w:p w14:paraId="7720934B" w14:textId="77777777" w:rsidR="00596AD2" w:rsidRPr="00E554E4" w:rsidRDefault="00596AD2" w:rsidP="00596AD2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>Potwierdzeniem odbioru przedmiotu zamówienia będzie protokół zdawczo odbiorczy wraz z oświadczeniem Wykonawcy, iż przedmiot zamówienia jest kompletny z punktu widzenia celu, któremu ma służyć, został wykonany zgodnie z umową, zasadami współczesnej wiedzy technicznej, normami, obowiązującymi przepisami oraz przy zastosowaniu nowoczesnych rozwiązań racjonalizujących koszty budowy i eksploatacji obiektu,</w:t>
      </w:r>
    </w:p>
    <w:p w14:paraId="37BF94A4" w14:textId="77777777" w:rsidR="00596AD2" w:rsidRPr="00E554E4" w:rsidRDefault="00596AD2" w:rsidP="00596AD2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  <w:b/>
        </w:rPr>
      </w:pPr>
      <w:r w:rsidRPr="00E554E4">
        <w:rPr>
          <w:rFonts w:ascii="Arial" w:hAnsi="Arial" w:cs="Arial"/>
        </w:rPr>
        <w:t>Wykonawca zobowiązany jest do uczestnictwa w spotkani</w:t>
      </w:r>
      <w:r>
        <w:rPr>
          <w:rFonts w:ascii="Arial" w:hAnsi="Arial" w:cs="Arial"/>
        </w:rPr>
        <w:t>ach</w:t>
      </w:r>
      <w:r w:rsidRPr="00E554E4">
        <w:rPr>
          <w:rFonts w:ascii="Arial" w:hAnsi="Arial" w:cs="Arial"/>
        </w:rPr>
        <w:t xml:space="preserve"> organizowany</w:t>
      </w:r>
      <w:r>
        <w:rPr>
          <w:rFonts w:ascii="Arial" w:hAnsi="Arial" w:cs="Arial"/>
        </w:rPr>
        <w:t>ch</w:t>
      </w:r>
      <w:r w:rsidRPr="00E554E4">
        <w:rPr>
          <w:rFonts w:ascii="Arial" w:hAnsi="Arial" w:cs="Arial"/>
        </w:rPr>
        <w:t xml:space="preserve"> przez Zamawiającego z osobami zainteresowanymi przedmiotowymi dokumentacjami, w momencie opracowania propozycji rozwiązania ww. dokumentacji,</w:t>
      </w:r>
    </w:p>
    <w:p w14:paraId="4BB61CBD" w14:textId="77777777" w:rsidR="00596AD2" w:rsidRPr="00E554E4" w:rsidRDefault="00596AD2" w:rsidP="00596AD2">
      <w:pPr>
        <w:pStyle w:val="Akapitzlist"/>
        <w:numPr>
          <w:ilvl w:val="0"/>
          <w:numId w:val="4"/>
        </w:numPr>
        <w:tabs>
          <w:tab w:val="left" w:pos="4536"/>
        </w:tabs>
        <w:spacing w:line="360" w:lineRule="auto"/>
        <w:jc w:val="both"/>
        <w:rPr>
          <w:rFonts w:ascii="Arial" w:hAnsi="Arial" w:cs="Arial"/>
          <w:b/>
        </w:rPr>
      </w:pPr>
      <w:r w:rsidRPr="00E554E4">
        <w:rPr>
          <w:rFonts w:ascii="Arial" w:hAnsi="Arial" w:cs="Arial"/>
        </w:rPr>
        <w:t>Wykonawca zobowiązany będzie do udzielania Zamawiającemu w ciągu 2 dni odpowiedzi na pytania zadane na etapie ogłoszonego postępowania na realizację zamówienia dotyczące rozwiązań projektowych oraz przedmiarów robót, a także na etapie realizacji zamówienia,</w:t>
      </w:r>
    </w:p>
    <w:p w14:paraId="24794B3D" w14:textId="77777777" w:rsidR="00596AD2" w:rsidRPr="00E554E4" w:rsidRDefault="00596AD2" w:rsidP="00596AD2">
      <w:pPr>
        <w:pStyle w:val="Akapitzlist"/>
        <w:numPr>
          <w:ilvl w:val="0"/>
          <w:numId w:val="4"/>
        </w:numPr>
        <w:spacing w:line="360" w:lineRule="auto"/>
        <w:jc w:val="both"/>
        <w:rPr>
          <w:rFonts w:ascii="Arial" w:hAnsi="Arial" w:cs="Arial"/>
        </w:rPr>
      </w:pPr>
      <w:r w:rsidRPr="00E554E4">
        <w:rPr>
          <w:rFonts w:ascii="Arial" w:hAnsi="Arial" w:cs="Arial"/>
        </w:rPr>
        <w:t xml:space="preserve">Wszelkie ewentualne błędy w przedkładanej dokumentacji oraz brakujące opracowania Wykonawca jest zobowiązany uzupełnić w ramach kwoty </w:t>
      </w:r>
      <w:r w:rsidRPr="00E554E4">
        <w:rPr>
          <w:rFonts w:ascii="Arial" w:hAnsi="Arial" w:cs="Arial"/>
        </w:rPr>
        <w:lastRenderedPageBreak/>
        <w:t>umownej wynagrodzenia ciągu 7 dni od pisemnego zgłoszenia przez Zamawiającego,</w:t>
      </w:r>
    </w:p>
    <w:p w14:paraId="5C482F10" w14:textId="77777777" w:rsidR="00596AD2" w:rsidRPr="00E554E4" w:rsidRDefault="00596AD2" w:rsidP="00596AD2">
      <w:pPr>
        <w:pStyle w:val="Akapitzlis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</w:rPr>
      </w:pPr>
      <w:r w:rsidRPr="00E554E4">
        <w:rPr>
          <w:rFonts w:ascii="Arial" w:hAnsi="Arial" w:cs="Arial"/>
          <w:bCs/>
        </w:rPr>
        <w:t>Wykonawca zobowiązany będzie do wykonania w terminie 5 dni roboczych aktualizacji kosztorysu po utracie jego ważności w ciągu okresu ważności dokumentacji na jedno wezwanie  Zamawiającego  drogą mailową lub telefoniczną,</w:t>
      </w:r>
    </w:p>
    <w:p w14:paraId="584252BA" w14:textId="77777777" w:rsidR="00596AD2" w:rsidRPr="00E554E4" w:rsidRDefault="00596AD2" w:rsidP="00596AD2">
      <w:pPr>
        <w:pStyle w:val="Default"/>
        <w:numPr>
          <w:ilvl w:val="0"/>
          <w:numId w:val="4"/>
        </w:numPr>
        <w:spacing w:line="360" w:lineRule="auto"/>
        <w:jc w:val="both"/>
      </w:pPr>
      <w:r w:rsidRPr="00E554E4">
        <w:t>Wykonawca sprawował będzie nadzór autorski na etapie budowy projektowanego obiektu, a więc wykonywał będzie obowiązek określony w art. 20 ust. 1 pkt 4 ustawy Prawo budowlane bez dodatkowego wynagrodzenia.</w:t>
      </w:r>
    </w:p>
    <w:p w14:paraId="036C8237" w14:textId="77777777" w:rsidR="00596AD2" w:rsidRPr="00E554E4" w:rsidRDefault="00596AD2" w:rsidP="00596AD2">
      <w:pPr>
        <w:rPr>
          <w:rFonts w:ascii="Arial" w:hAnsi="Arial" w:cs="Arial"/>
          <w:bCs/>
        </w:rPr>
      </w:pPr>
    </w:p>
    <w:p w14:paraId="74CC26E2" w14:textId="77777777" w:rsidR="00596AD2" w:rsidRPr="00E554E4" w:rsidRDefault="00596AD2" w:rsidP="00596AD2">
      <w:pPr>
        <w:rPr>
          <w:rFonts w:ascii="Arial" w:hAnsi="Arial" w:cs="Arial"/>
          <w:bCs/>
        </w:rPr>
      </w:pPr>
    </w:p>
    <w:p w14:paraId="56FCA110" w14:textId="77777777" w:rsidR="00596AD2" w:rsidRPr="00E554E4" w:rsidRDefault="00596AD2" w:rsidP="00596AD2">
      <w:pPr>
        <w:rPr>
          <w:rFonts w:ascii="Arial" w:hAnsi="Arial" w:cs="Arial"/>
          <w:u w:val="single"/>
        </w:rPr>
      </w:pPr>
      <w:bookmarkStart w:id="7" w:name="_Hlk77143163"/>
      <w:r w:rsidRPr="00E554E4">
        <w:rPr>
          <w:rFonts w:ascii="Arial" w:hAnsi="Arial" w:cs="Arial"/>
          <w:u w:val="single"/>
        </w:rPr>
        <w:t>5. Mapa z zaznaczonym zakresem zamówienia:</w:t>
      </w:r>
    </w:p>
    <w:bookmarkEnd w:id="7"/>
    <w:p w14:paraId="34BBD17C" w14:textId="77777777" w:rsidR="00596AD2" w:rsidRPr="00E554E4" w:rsidRDefault="00596AD2" w:rsidP="00596AD2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24604064" w14:textId="77777777" w:rsidR="00596AD2" w:rsidRPr="00E554E4" w:rsidRDefault="00596AD2" w:rsidP="00596AD2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1B92F49A" w14:textId="77777777" w:rsidR="00596AD2" w:rsidRPr="00E554E4" w:rsidRDefault="00596AD2" w:rsidP="00596AD2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6FBE7B3A" w14:textId="77777777" w:rsidR="00596AD2" w:rsidRPr="00E554E4" w:rsidRDefault="00596AD2" w:rsidP="00596AD2">
      <w:pPr>
        <w:tabs>
          <w:tab w:val="left" w:pos="1493"/>
        </w:tabs>
        <w:rPr>
          <w:rFonts w:ascii="Arial" w:hAnsi="Arial" w:cs="Arial"/>
          <w:b/>
          <w:bCs/>
        </w:rPr>
      </w:pPr>
    </w:p>
    <w:p w14:paraId="798A649E" w14:textId="77777777" w:rsidR="00596AD2" w:rsidRPr="00E554E4" w:rsidRDefault="00596AD2" w:rsidP="00596AD2">
      <w:pPr>
        <w:tabs>
          <w:tab w:val="left" w:pos="1493"/>
        </w:tabs>
        <w:rPr>
          <w:rFonts w:ascii="Arial" w:hAnsi="Arial" w:cs="Arial"/>
          <w:b/>
          <w:bCs/>
        </w:rPr>
      </w:pPr>
      <w:r w:rsidRPr="0010301D">
        <w:rPr>
          <w:rFonts w:ascii="Arial" w:hAnsi="Arial" w:cs="Arial"/>
          <w:b/>
          <w:bCs/>
          <w:noProof/>
        </w:rPr>
        <w:lastRenderedPageBreak/>
        <w:drawing>
          <wp:inline distT="0" distB="0" distL="0" distR="0" wp14:anchorId="4D42E7AD" wp14:editId="1ABEAF71">
            <wp:extent cx="5760720" cy="8352155"/>
            <wp:effectExtent l="0" t="0" r="0" b="0"/>
            <wp:docPr id="152910895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5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43C0B" w14:textId="5E0AB080" w:rsidR="00936960" w:rsidRPr="00E8558A" w:rsidRDefault="00936960" w:rsidP="00596AD2">
      <w:pPr>
        <w:spacing w:line="360" w:lineRule="auto"/>
        <w:jc w:val="both"/>
        <w:rPr>
          <w:rFonts w:ascii="Centrale Sans Light" w:hAnsi="Centrale Sans Light"/>
          <w:b/>
          <w:bCs/>
        </w:rPr>
      </w:pPr>
    </w:p>
    <w:sectPr w:rsidR="00936960" w:rsidRPr="00E8558A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964DA9" w14:textId="77777777" w:rsidR="00E8558A" w:rsidRDefault="00E8558A" w:rsidP="00E8558A">
      <w:r>
        <w:separator/>
      </w:r>
    </w:p>
  </w:endnote>
  <w:endnote w:type="continuationSeparator" w:id="0">
    <w:p w14:paraId="4D840E9B" w14:textId="77777777" w:rsidR="00E8558A" w:rsidRDefault="00E8558A" w:rsidP="00E855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rale Sans Light">
    <w:panose1 w:val="02000000000000000000"/>
    <w:charset w:val="00"/>
    <w:family w:val="modern"/>
    <w:notTrueType/>
    <w:pitch w:val="variable"/>
    <w:sig w:usb0="A000002F" w:usb1="5000000A" w:usb2="00000000" w:usb3="00000000" w:csb0="0000009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6A7601" w14:textId="77777777" w:rsidR="00E8558A" w:rsidRDefault="00E8558A" w:rsidP="00E8558A">
      <w:r>
        <w:separator/>
      </w:r>
    </w:p>
  </w:footnote>
  <w:footnote w:type="continuationSeparator" w:id="0">
    <w:p w14:paraId="2826D42B" w14:textId="77777777" w:rsidR="00E8558A" w:rsidRDefault="00E8558A" w:rsidP="00E855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CD988F" w14:textId="29C7B6D4" w:rsidR="00DE71C8" w:rsidRPr="0079431F" w:rsidRDefault="00DE71C8" w:rsidP="00DE71C8">
    <w:pPr>
      <w:pStyle w:val="Nagwek"/>
      <w:shd w:val="clear" w:color="auto" w:fill="D9D9D9" w:themeFill="background1" w:themeFillShade="D9"/>
      <w:rPr>
        <w:rFonts w:ascii="Arial" w:hAnsi="Arial" w:cs="Arial"/>
      </w:rPr>
    </w:pPr>
    <w:r w:rsidRPr="0079431F">
      <w:rPr>
        <w:rFonts w:ascii="Arial" w:hAnsi="Arial" w:cs="Arial"/>
      </w:rPr>
      <w:t xml:space="preserve">Szczegółowy zakres zamówienia na część </w:t>
    </w:r>
    <w:r>
      <w:rPr>
        <w:rFonts w:ascii="Arial" w:hAnsi="Arial" w:cs="Arial"/>
      </w:rPr>
      <w:t>I</w:t>
    </w:r>
    <w:r w:rsidRPr="0079431F">
      <w:rPr>
        <w:rFonts w:ascii="Arial" w:hAnsi="Arial" w:cs="Arial"/>
      </w:rPr>
      <w:t xml:space="preserve"> </w:t>
    </w:r>
    <w:r w:rsidRPr="0079431F">
      <w:rPr>
        <w:rFonts w:ascii="Arial" w:hAnsi="Arial" w:cs="Arial"/>
      </w:rPr>
      <w:tab/>
      <w:t>Załącznik nr 5</w:t>
    </w:r>
    <w:r w:rsidR="00341E98">
      <w:rPr>
        <w:rFonts w:ascii="Arial" w:hAnsi="Arial" w:cs="Arial"/>
      </w:rPr>
      <w:t>a</w:t>
    </w:r>
  </w:p>
  <w:p w14:paraId="042FC282" w14:textId="77777777" w:rsidR="00DE71C8" w:rsidRDefault="00DE71C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8F24A9"/>
    <w:multiLevelType w:val="hybridMultilevel"/>
    <w:tmpl w:val="76B0C98C"/>
    <w:lvl w:ilvl="0" w:tplc="A808BFDE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3D3265"/>
    <w:multiLevelType w:val="hybridMultilevel"/>
    <w:tmpl w:val="11C071BC"/>
    <w:lvl w:ilvl="0" w:tplc="99F26CA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entrale Sans Light" w:eastAsia="Times New Roman" w:hAnsi="Centrale Sans Light" w:cs="Tahoma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0415000F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2" w15:restartNumberingAfterBreak="0">
    <w:nsid w:val="38F54017"/>
    <w:multiLevelType w:val="hybridMultilevel"/>
    <w:tmpl w:val="22DA4990"/>
    <w:lvl w:ilvl="0" w:tplc="704C6CAA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B4147B"/>
    <w:multiLevelType w:val="hybridMultilevel"/>
    <w:tmpl w:val="B1D6EB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D3655B6"/>
    <w:multiLevelType w:val="hybridMultilevel"/>
    <w:tmpl w:val="C3C015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00939478">
    <w:abstractNumId w:val="3"/>
  </w:num>
  <w:num w:numId="2" w16cid:durableId="1547914584">
    <w:abstractNumId w:val="4"/>
  </w:num>
  <w:num w:numId="3" w16cid:durableId="1479614481">
    <w:abstractNumId w:val="2"/>
  </w:num>
  <w:num w:numId="4" w16cid:durableId="297414686">
    <w:abstractNumId w:val="0"/>
  </w:num>
  <w:num w:numId="5" w16cid:durableId="35149683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70976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6985115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C7F"/>
    <w:rsid w:val="00006BF1"/>
    <w:rsid w:val="0001331F"/>
    <w:rsid w:val="000202D5"/>
    <w:rsid w:val="000349C6"/>
    <w:rsid w:val="00053703"/>
    <w:rsid w:val="00060AFE"/>
    <w:rsid w:val="00065080"/>
    <w:rsid w:val="00065D4C"/>
    <w:rsid w:val="00066686"/>
    <w:rsid w:val="000703E8"/>
    <w:rsid w:val="00082242"/>
    <w:rsid w:val="0008502C"/>
    <w:rsid w:val="00091ECA"/>
    <w:rsid w:val="00094AF9"/>
    <w:rsid w:val="000A1697"/>
    <w:rsid w:val="000A7497"/>
    <w:rsid w:val="000C77B0"/>
    <w:rsid w:val="000C7AFA"/>
    <w:rsid w:val="000C7CBB"/>
    <w:rsid w:val="000D6EA4"/>
    <w:rsid w:val="000E6328"/>
    <w:rsid w:val="000F15FB"/>
    <w:rsid w:val="000F2E8B"/>
    <w:rsid w:val="000F366A"/>
    <w:rsid w:val="001034FF"/>
    <w:rsid w:val="00133670"/>
    <w:rsid w:val="00136189"/>
    <w:rsid w:val="0014093F"/>
    <w:rsid w:val="00143976"/>
    <w:rsid w:val="00143F34"/>
    <w:rsid w:val="00152783"/>
    <w:rsid w:val="00152AAC"/>
    <w:rsid w:val="001579A9"/>
    <w:rsid w:val="00164C5C"/>
    <w:rsid w:val="00165E02"/>
    <w:rsid w:val="00173AF8"/>
    <w:rsid w:val="0017409F"/>
    <w:rsid w:val="0017597A"/>
    <w:rsid w:val="00183F61"/>
    <w:rsid w:val="001A4FF7"/>
    <w:rsid w:val="001A566D"/>
    <w:rsid w:val="001C1508"/>
    <w:rsid w:val="001D3003"/>
    <w:rsid w:val="001D4225"/>
    <w:rsid w:val="001E4F95"/>
    <w:rsid w:val="001F2909"/>
    <w:rsid w:val="00206A15"/>
    <w:rsid w:val="00212D39"/>
    <w:rsid w:val="00230DF4"/>
    <w:rsid w:val="002312B1"/>
    <w:rsid w:val="002321B9"/>
    <w:rsid w:val="002352FF"/>
    <w:rsid w:val="00236744"/>
    <w:rsid w:val="002550F5"/>
    <w:rsid w:val="00255D2D"/>
    <w:rsid w:val="002658DB"/>
    <w:rsid w:val="00283FB9"/>
    <w:rsid w:val="0029386B"/>
    <w:rsid w:val="00293B9C"/>
    <w:rsid w:val="00296647"/>
    <w:rsid w:val="00297B12"/>
    <w:rsid w:val="002B26BD"/>
    <w:rsid w:val="002B6B81"/>
    <w:rsid w:val="002C0197"/>
    <w:rsid w:val="002E5035"/>
    <w:rsid w:val="002E56B6"/>
    <w:rsid w:val="003246E0"/>
    <w:rsid w:val="003272F0"/>
    <w:rsid w:val="00335FD8"/>
    <w:rsid w:val="00341E98"/>
    <w:rsid w:val="00345D7A"/>
    <w:rsid w:val="00357088"/>
    <w:rsid w:val="003624C2"/>
    <w:rsid w:val="00364BCB"/>
    <w:rsid w:val="00366B21"/>
    <w:rsid w:val="003767CE"/>
    <w:rsid w:val="003913C6"/>
    <w:rsid w:val="003A6DBA"/>
    <w:rsid w:val="003B3EF4"/>
    <w:rsid w:val="003B4B45"/>
    <w:rsid w:val="003B5F2E"/>
    <w:rsid w:val="003C3C7E"/>
    <w:rsid w:val="003D63E3"/>
    <w:rsid w:val="003D70DE"/>
    <w:rsid w:val="003E2CDD"/>
    <w:rsid w:val="003F06CA"/>
    <w:rsid w:val="00404D39"/>
    <w:rsid w:val="00441563"/>
    <w:rsid w:val="004626C0"/>
    <w:rsid w:val="00464011"/>
    <w:rsid w:val="0047141D"/>
    <w:rsid w:val="00472768"/>
    <w:rsid w:val="0047688C"/>
    <w:rsid w:val="004827BF"/>
    <w:rsid w:val="004A24FE"/>
    <w:rsid w:val="004A4A7F"/>
    <w:rsid w:val="004B3614"/>
    <w:rsid w:val="004B6E0F"/>
    <w:rsid w:val="004C0605"/>
    <w:rsid w:val="004C1FEF"/>
    <w:rsid w:val="004E130D"/>
    <w:rsid w:val="004E2D35"/>
    <w:rsid w:val="004E6A20"/>
    <w:rsid w:val="004F13E4"/>
    <w:rsid w:val="004F3F35"/>
    <w:rsid w:val="004F5A5A"/>
    <w:rsid w:val="00504EAB"/>
    <w:rsid w:val="005071F3"/>
    <w:rsid w:val="0050776C"/>
    <w:rsid w:val="00512980"/>
    <w:rsid w:val="005337DE"/>
    <w:rsid w:val="0056367D"/>
    <w:rsid w:val="00564E7C"/>
    <w:rsid w:val="00574B93"/>
    <w:rsid w:val="005762B3"/>
    <w:rsid w:val="00582EA4"/>
    <w:rsid w:val="005833E1"/>
    <w:rsid w:val="00596AD2"/>
    <w:rsid w:val="00597BE1"/>
    <w:rsid w:val="005A23EC"/>
    <w:rsid w:val="005A409B"/>
    <w:rsid w:val="005B61A2"/>
    <w:rsid w:val="005C5D84"/>
    <w:rsid w:val="005D3575"/>
    <w:rsid w:val="005E36C3"/>
    <w:rsid w:val="005F32CF"/>
    <w:rsid w:val="005F4E2E"/>
    <w:rsid w:val="00623C60"/>
    <w:rsid w:val="006435C9"/>
    <w:rsid w:val="006553B7"/>
    <w:rsid w:val="00667CF8"/>
    <w:rsid w:val="006864BE"/>
    <w:rsid w:val="006A0E58"/>
    <w:rsid w:val="006B676C"/>
    <w:rsid w:val="006C3C09"/>
    <w:rsid w:val="006D28CD"/>
    <w:rsid w:val="006D345C"/>
    <w:rsid w:val="006E0604"/>
    <w:rsid w:val="006F2DA8"/>
    <w:rsid w:val="006F7175"/>
    <w:rsid w:val="007022EA"/>
    <w:rsid w:val="007138F7"/>
    <w:rsid w:val="007412D0"/>
    <w:rsid w:val="00745F48"/>
    <w:rsid w:val="00750777"/>
    <w:rsid w:val="00775A96"/>
    <w:rsid w:val="00785C4F"/>
    <w:rsid w:val="00797C3E"/>
    <w:rsid w:val="007A652A"/>
    <w:rsid w:val="007B4605"/>
    <w:rsid w:val="007B6052"/>
    <w:rsid w:val="007D2E03"/>
    <w:rsid w:val="007E690F"/>
    <w:rsid w:val="00801761"/>
    <w:rsid w:val="0081087C"/>
    <w:rsid w:val="0081095C"/>
    <w:rsid w:val="00816842"/>
    <w:rsid w:val="00816A55"/>
    <w:rsid w:val="00822885"/>
    <w:rsid w:val="00831334"/>
    <w:rsid w:val="008341E7"/>
    <w:rsid w:val="008341F5"/>
    <w:rsid w:val="0084574F"/>
    <w:rsid w:val="008462D9"/>
    <w:rsid w:val="00847C00"/>
    <w:rsid w:val="00856AB2"/>
    <w:rsid w:val="00866DF1"/>
    <w:rsid w:val="008765CA"/>
    <w:rsid w:val="00877A59"/>
    <w:rsid w:val="008B05CD"/>
    <w:rsid w:val="008B47E8"/>
    <w:rsid w:val="008C4EBE"/>
    <w:rsid w:val="008F13E4"/>
    <w:rsid w:val="009362F5"/>
    <w:rsid w:val="00936960"/>
    <w:rsid w:val="00940C33"/>
    <w:rsid w:val="0094408A"/>
    <w:rsid w:val="009607F5"/>
    <w:rsid w:val="00974F83"/>
    <w:rsid w:val="00985644"/>
    <w:rsid w:val="00993AEF"/>
    <w:rsid w:val="009D1FE5"/>
    <w:rsid w:val="009D3B8B"/>
    <w:rsid w:val="009E597D"/>
    <w:rsid w:val="00A05B2F"/>
    <w:rsid w:val="00A1293B"/>
    <w:rsid w:val="00A35A3F"/>
    <w:rsid w:val="00A35CD4"/>
    <w:rsid w:val="00A415E6"/>
    <w:rsid w:val="00A46F97"/>
    <w:rsid w:val="00A66F44"/>
    <w:rsid w:val="00A73742"/>
    <w:rsid w:val="00A814AF"/>
    <w:rsid w:val="00A9611A"/>
    <w:rsid w:val="00AB64C0"/>
    <w:rsid w:val="00AD1EB8"/>
    <w:rsid w:val="00AE71B2"/>
    <w:rsid w:val="00AF507C"/>
    <w:rsid w:val="00B04205"/>
    <w:rsid w:val="00B31195"/>
    <w:rsid w:val="00B35BB3"/>
    <w:rsid w:val="00B440D6"/>
    <w:rsid w:val="00B46D2B"/>
    <w:rsid w:val="00B47D92"/>
    <w:rsid w:val="00B620A5"/>
    <w:rsid w:val="00B75BC9"/>
    <w:rsid w:val="00B84B26"/>
    <w:rsid w:val="00B90755"/>
    <w:rsid w:val="00BB25E0"/>
    <w:rsid w:val="00BC37C8"/>
    <w:rsid w:val="00C03574"/>
    <w:rsid w:val="00C042BC"/>
    <w:rsid w:val="00C059FF"/>
    <w:rsid w:val="00C20A0C"/>
    <w:rsid w:val="00C20FA8"/>
    <w:rsid w:val="00C469F4"/>
    <w:rsid w:val="00C55CB2"/>
    <w:rsid w:val="00C61201"/>
    <w:rsid w:val="00C67585"/>
    <w:rsid w:val="00C92079"/>
    <w:rsid w:val="00C92187"/>
    <w:rsid w:val="00CB4C6B"/>
    <w:rsid w:val="00CB6A99"/>
    <w:rsid w:val="00CB783E"/>
    <w:rsid w:val="00CD2F2B"/>
    <w:rsid w:val="00D024C9"/>
    <w:rsid w:val="00D12160"/>
    <w:rsid w:val="00D20581"/>
    <w:rsid w:val="00D27525"/>
    <w:rsid w:val="00D40429"/>
    <w:rsid w:val="00D43750"/>
    <w:rsid w:val="00D5000C"/>
    <w:rsid w:val="00D5438E"/>
    <w:rsid w:val="00D6490F"/>
    <w:rsid w:val="00D84774"/>
    <w:rsid w:val="00DA1F96"/>
    <w:rsid w:val="00DA76CE"/>
    <w:rsid w:val="00DC391B"/>
    <w:rsid w:val="00DC3C7F"/>
    <w:rsid w:val="00DD2F09"/>
    <w:rsid w:val="00DE1295"/>
    <w:rsid w:val="00DE31DD"/>
    <w:rsid w:val="00DE5987"/>
    <w:rsid w:val="00DE71C8"/>
    <w:rsid w:val="00DF00B7"/>
    <w:rsid w:val="00DF2CBF"/>
    <w:rsid w:val="00DF4C84"/>
    <w:rsid w:val="00E04C1E"/>
    <w:rsid w:val="00E06CFC"/>
    <w:rsid w:val="00E06DF9"/>
    <w:rsid w:val="00E4190F"/>
    <w:rsid w:val="00E440A8"/>
    <w:rsid w:val="00E501FB"/>
    <w:rsid w:val="00E5556D"/>
    <w:rsid w:val="00E56732"/>
    <w:rsid w:val="00E5719E"/>
    <w:rsid w:val="00E57EA9"/>
    <w:rsid w:val="00E615AF"/>
    <w:rsid w:val="00E776C8"/>
    <w:rsid w:val="00E8558A"/>
    <w:rsid w:val="00E94D20"/>
    <w:rsid w:val="00EC59FC"/>
    <w:rsid w:val="00EC6B32"/>
    <w:rsid w:val="00ED178E"/>
    <w:rsid w:val="00F05D9F"/>
    <w:rsid w:val="00F61948"/>
    <w:rsid w:val="00F849EE"/>
    <w:rsid w:val="00F86756"/>
    <w:rsid w:val="00F935D8"/>
    <w:rsid w:val="00F93BB9"/>
    <w:rsid w:val="00FA72F7"/>
    <w:rsid w:val="00FB583E"/>
    <w:rsid w:val="00FC44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E9DEB9"/>
  <w15:chartTrackingRefBased/>
  <w15:docId w15:val="{C8F82148-4FBF-42B5-9EF3-540CD48B3D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1095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1095C"/>
    <w:pPr>
      <w:ind w:left="708"/>
    </w:pPr>
  </w:style>
  <w:style w:type="character" w:customStyle="1" w:styleId="Domylnaczcionkaakapitu1">
    <w:name w:val="Domyślna czcionka akapitu1"/>
    <w:rsid w:val="0081095C"/>
  </w:style>
  <w:style w:type="paragraph" w:styleId="Tekstdymka">
    <w:name w:val="Balloon Text"/>
    <w:basedOn w:val="Normalny"/>
    <w:link w:val="TekstdymkaZnak"/>
    <w:uiPriority w:val="99"/>
    <w:semiHidden/>
    <w:unhideWhenUsed/>
    <w:rsid w:val="00D5438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438E"/>
    <w:rPr>
      <w:rFonts w:ascii="Segoe UI" w:eastAsia="Times New Roman" w:hAnsi="Segoe UI" w:cs="Segoe UI"/>
      <w:sz w:val="18"/>
      <w:szCs w:val="1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855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8558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855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558A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CB4C6B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3B3EF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7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6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7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3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9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0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7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21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4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7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8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77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2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35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1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0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5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1586</TotalTime>
  <Pages>6</Pages>
  <Words>1190</Words>
  <Characters>7140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Twardowska</dc:creator>
  <cp:keywords/>
  <dc:description/>
  <cp:lastModifiedBy>Izabela Morawiec</cp:lastModifiedBy>
  <cp:revision>173</cp:revision>
  <cp:lastPrinted>2024-07-24T07:25:00Z</cp:lastPrinted>
  <dcterms:created xsi:type="dcterms:W3CDTF">2019-10-11T06:40:00Z</dcterms:created>
  <dcterms:modified xsi:type="dcterms:W3CDTF">2024-08-22T12:31:00Z</dcterms:modified>
</cp:coreProperties>
</file>