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31" w:rsidRDefault="00BB2E31" w:rsidP="00377D9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96"/>
        <w:gridCol w:w="1690"/>
        <w:gridCol w:w="4430"/>
        <w:gridCol w:w="709"/>
        <w:gridCol w:w="1134"/>
        <w:gridCol w:w="850"/>
      </w:tblGrid>
      <w:tr w:rsidR="00BB2E31" w:rsidTr="00BB2E31">
        <w:tc>
          <w:tcPr>
            <w:tcW w:w="396" w:type="dxa"/>
          </w:tcPr>
          <w:p w:rsidR="00BB2E31" w:rsidRDefault="00BB2E31" w:rsidP="00BB2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lp</w:t>
            </w:r>
            <w:proofErr w:type="spellEnd"/>
            <w:proofErr w:type="gramEnd"/>
          </w:p>
        </w:tc>
        <w:tc>
          <w:tcPr>
            <w:tcW w:w="1690" w:type="dxa"/>
          </w:tcPr>
          <w:p w:rsidR="00BB2E31" w:rsidRDefault="00BB2E31" w:rsidP="00BB2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nazwa</w:t>
            </w:r>
            <w:proofErr w:type="gramEnd"/>
          </w:p>
        </w:tc>
        <w:tc>
          <w:tcPr>
            <w:tcW w:w="4430" w:type="dxa"/>
          </w:tcPr>
          <w:p w:rsidR="00BB2E31" w:rsidRDefault="00BB2E31" w:rsidP="00BB2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</w:t>
            </w:r>
            <w:proofErr w:type="gramEnd"/>
          </w:p>
        </w:tc>
        <w:tc>
          <w:tcPr>
            <w:tcW w:w="709" w:type="dxa"/>
          </w:tcPr>
          <w:p w:rsidR="00BB2E31" w:rsidRDefault="00BB2E31" w:rsidP="00BB2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ilość</w:t>
            </w:r>
            <w:proofErr w:type="gramEnd"/>
          </w:p>
        </w:tc>
        <w:tc>
          <w:tcPr>
            <w:tcW w:w="1134" w:type="dxa"/>
          </w:tcPr>
          <w:p w:rsidR="00BB2E31" w:rsidRDefault="00BB2E31" w:rsidP="00BB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850" w:type="dxa"/>
          </w:tcPr>
          <w:p w:rsidR="00BB2E31" w:rsidRDefault="00BB2E31" w:rsidP="00BB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</w:tr>
      <w:tr w:rsidR="00BB2E31" w:rsidTr="00BB2E31">
        <w:tc>
          <w:tcPr>
            <w:tcW w:w="396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:rsidR="00BB2E31" w:rsidRPr="00AE27EA" w:rsidRDefault="00BB2E31" w:rsidP="00BB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EA">
              <w:rPr>
                <w:rFonts w:ascii="Times New Roman" w:hAnsi="Times New Roman" w:cs="Times New Roman"/>
                <w:b/>
              </w:rPr>
              <w:t>DRUKARKA</w:t>
            </w:r>
          </w:p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Typ drukarki – Monochromatyczna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Funkcje – Drukowanie, Kopiowanie, Skanowanie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Pamięć – minimum 64MB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Technologia – Laserowa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Rozdzielczość kopiowania – min. 600 x 600dpi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Szybkość kopiowania – min. 30 kopii na minutę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Szybkość drukowania 2 stronnego – min. 15 obrazów na minutę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Standardowa szybkość drukowania – min. 30 stron na minutę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Rozdzielczość drukowania – min. 600 x 600dpi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Rozdzielczość skanowania – min. 1200 x 1200dpi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Gwarancja – min. 2 lata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</w:tr>
      <w:tr w:rsidR="00BB2E31" w:rsidTr="00BB2E31">
        <w:tc>
          <w:tcPr>
            <w:tcW w:w="396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</w:tcPr>
          <w:p w:rsidR="00BB2E31" w:rsidRPr="00AE27EA" w:rsidRDefault="00BB2E31" w:rsidP="00BB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EA">
              <w:rPr>
                <w:rFonts w:ascii="Times New Roman" w:hAnsi="Times New Roman" w:cs="Times New Roman"/>
                <w:b/>
              </w:rPr>
              <w:t>KOMPUTER</w:t>
            </w:r>
          </w:p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Procesor: Intel </w:t>
            </w:r>
            <w:proofErr w:type="spellStart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i3-9100 3,6GHz (Zamawiający dopuszcza inny procesor pod warunkiem, że w rankingu </w:t>
            </w:r>
            <w:proofErr w:type="spellStart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dostępnym na stronie www.</w:t>
            </w:r>
            <w:proofErr w:type="gramStart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cpubenchmark</w:t>
            </w:r>
            <w:proofErr w:type="gramEnd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proofErr w:type="gramEnd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na dzień ogłoszenia zamówienia posiada ocenę równą lub wyższą niż wskazany wyżej model)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Dysk twardy: SSD, minimum 256GB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Pamięć RAM: minimum 8GB DDR4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Rodzaj karty graficznej: Zintegrowana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Rodzaj obudowy: SFF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Porty wideo: 1x HDMI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1x VGA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Porty USB: 4x USB 2.0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2x USB 3.0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Pozostałe porty: 1x audio (Combo)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Wejście/wyjście liniowe i gniazdo mikrofonu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1x Rj-45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System: Windows 10 Pro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Napęd dysków optycznych: DVD-RW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Pozostałe oprogramowanie: MS Office 2019 Home &amp; Business, licencja wieczysta na 1 użytkownika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Zestaw wyposażony w mysz optyczną i klawiaturę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Gwarancja: min</w:t>
            </w: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mum 2 lata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</w:tr>
      <w:tr w:rsidR="00BB2E31" w:rsidTr="00BB2E31">
        <w:tc>
          <w:tcPr>
            <w:tcW w:w="396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</w:tcPr>
          <w:p w:rsidR="00BB2E31" w:rsidRPr="00AE27EA" w:rsidRDefault="00BB2E31" w:rsidP="00BB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EA">
              <w:rPr>
                <w:rFonts w:ascii="Times New Roman" w:hAnsi="Times New Roman" w:cs="Times New Roman"/>
                <w:b/>
              </w:rPr>
              <w:t>Monitor</w:t>
            </w:r>
          </w:p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Wyświetlacz LCD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Przekątna ekranu minimum 21.5 </w:t>
            </w:r>
            <w:proofErr w:type="gramStart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cala</w:t>
            </w:r>
            <w:proofErr w:type="gramEnd"/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Posiada wbudowane głośniki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Rozdzielczość 1920 x 1080 (Full HD), format obrazu 16:9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Powłoka przeciwodblaskowa: tak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Wejście sygnału: VGA lub HDMI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Gwarancja: minimum 2 lata</w:t>
            </w:r>
            <w:r w:rsidRPr="00BB2E3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</w:tr>
      <w:tr w:rsidR="00BB2E31" w:rsidTr="00BB2E31">
        <w:tc>
          <w:tcPr>
            <w:tcW w:w="396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</w:tcPr>
          <w:p w:rsidR="00BB2E31" w:rsidRPr="00AE27EA" w:rsidRDefault="00BB2E31" w:rsidP="00BB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EA">
              <w:rPr>
                <w:rFonts w:ascii="Times New Roman" w:hAnsi="Times New Roman" w:cs="Times New Roman"/>
                <w:b/>
              </w:rPr>
              <w:t>Odtwarzacz do płyt z głośnikami (mini wieża)</w:t>
            </w:r>
          </w:p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Odtwarzacz płyt: CD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Obsługiwany format audio: MP3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Moc znamionowa RMS: min. 20W (łącznie)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 xml:space="preserve">Posiada złącze USB 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Radio: Analogowe, FM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31">
              <w:rPr>
                <w:rFonts w:ascii="Times New Roman" w:hAnsi="Times New Roman" w:cs="Times New Roman"/>
                <w:sz w:val="18"/>
                <w:szCs w:val="18"/>
              </w:rPr>
              <w:t>Gwarancja: minimum 2 lata</w:t>
            </w: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</w:tr>
      <w:tr w:rsidR="00BB2E31" w:rsidTr="00BB2E31">
        <w:tc>
          <w:tcPr>
            <w:tcW w:w="396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  <w:r w:rsidRPr="00BB2E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KWOTE PROSZĘ WPISAĆ DO FORMULARZA OFERTOWEGO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[netto]</w:t>
            </w:r>
          </w:p>
        </w:tc>
        <w:tc>
          <w:tcPr>
            <w:tcW w:w="709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31" w:rsidRDefault="00BB2E31" w:rsidP="00BB2E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2E31" w:rsidRDefault="00BB2E31" w:rsidP="00BB2E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2E31" w:rsidRDefault="00BB2E31" w:rsidP="00BB2E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2E31" w:rsidRDefault="00BB2E31" w:rsidP="00BB2E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2E31" w:rsidRDefault="00BB2E31" w:rsidP="00BB2E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2E31" w:rsidRPr="00BB2E31" w:rsidRDefault="00BB2E31" w:rsidP="00B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B2E31" w:rsidRDefault="00BB2E31" w:rsidP="00377D99">
            <w:pPr>
              <w:rPr>
                <w:rFonts w:ascii="Times New Roman" w:hAnsi="Times New Roman" w:cs="Times New Roman"/>
              </w:rPr>
            </w:pPr>
          </w:p>
        </w:tc>
      </w:tr>
    </w:tbl>
    <w:p w:rsidR="00BB2E31" w:rsidRPr="00AE27EA" w:rsidRDefault="00BB2E31" w:rsidP="00377D99">
      <w:pPr>
        <w:spacing w:after="0"/>
        <w:rPr>
          <w:rFonts w:ascii="Times New Roman" w:hAnsi="Times New Roman" w:cs="Times New Roman"/>
        </w:rPr>
      </w:pPr>
    </w:p>
    <w:sectPr w:rsidR="00BB2E31" w:rsidRPr="00AE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A"/>
    <w:rsid w:val="001409AF"/>
    <w:rsid w:val="0022404A"/>
    <w:rsid w:val="002E3348"/>
    <w:rsid w:val="0036053A"/>
    <w:rsid w:val="00377D99"/>
    <w:rsid w:val="004E4FBB"/>
    <w:rsid w:val="009317C9"/>
    <w:rsid w:val="009920BC"/>
    <w:rsid w:val="00A66952"/>
    <w:rsid w:val="00AE27EA"/>
    <w:rsid w:val="00BB2E31"/>
    <w:rsid w:val="00BD75DC"/>
    <w:rsid w:val="00C11A97"/>
    <w:rsid w:val="00CF3562"/>
    <w:rsid w:val="00F13AAD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AE30-3A69-4CFD-A4A6-ADB9A3F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57B0-810C-41C0-95E5-DF18D929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 Kaczmarek</cp:lastModifiedBy>
  <cp:revision>4</cp:revision>
  <cp:lastPrinted>2020-06-17T11:21:00Z</cp:lastPrinted>
  <dcterms:created xsi:type="dcterms:W3CDTF">2020-06-22T13:35:00Z</dcterms:created>
  <dcterms:modified xsi:type="dcterms:W3CDTF">2020-06-22T13:43:00Z</dcterms:modified>
</cp:coreProperties>
</file>