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D18B70B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562860" cy="645795"/>
                <wp:effectExtent l="0" t="0" r="27940" b="2095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5pt;margin-top:.45pt;width:201.8pt;height:50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vFQIAACs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1446899" w14:textId="77777777" w:rsidR="00F273A6" w:rsidRPr="004D1EEB" w:rsidRDefault="00F273A6" w:rsidP="00F273A6">
      <w:pPr>
        <w:tabs>
          <w:tab w:val="left" w:pos="7860"/>
        </w:tabs>
        <w:spacing w:line="360" w:lineRule="auto"/>
        <w:ind w:left="284" w:right="280"/>
        <w:jc w:val="center"/>
        <w:rPr>
          <w:rFonts w:ascii="Arial" w:hAnsi="Arial" w:cs="Arial"/>
          <w:sz w:val="20"/>
          <w:szCs w:val="20"/>
        </w:rPr>
      </w:pPr>
      <w:r w:rsidRPr="004D1EEB">
        <w:rPr>
          <w:rFonts w:ascii="Arial" w:hAnsi="Arial" w:cs="Arial"/>
          <w:b/>
          <w:sz w:val="20"/>
          <w:szCs w:val="20"/>
        </w:rPr>
        <w:t>Interaktywny system multimedialny do prowadzenia zajęć dydaktycznych i spotkań w trybie online z prawem opcji dla Uniwersytetu Gdańskiego</w:t>
      </w:r>
    </w:p>
    <w:p w14:paraId="141F46F5" w14:textId="77777777" w:rsidR="00972CCE" w:rsidRPr="008A13D2" w:rsidRDefault="00972CCE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7DACBC79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4F134019" w14:textId="45E54CEA" w:rsidR="009C7D25" w:rsidRPr="008A13D2" w:rsidRDefault="003B5346" w:rsidP="00420774">
      <w:pPr>
        <w:ind w:right="-143"/>
        <w:jc w:val="both"/>
        <w:rPr>
          <w:rFonts w:ascii="Arial" w:hAnsi="Arial" w:cs="Arial"/>
          <w:sz w:val="18"/>
          <w:szCs w:val="18"/>
        </w:rPr>
      </w:pPr>
      <w:r w:rsidRPr="00B33680">
        <w:rPr>
          <w:rFonts w:ascii="Arial" w:hAnsi="Arial" w:cs="Arial"/>
          <w:i/>
          <w:color w:val="C00000"/>
          <w:sz w:val="16"/>
          <w:szCs w:val="16"/>
        </w:rPr>
        <w:t xml:space="preserve">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B904" w14:textId="77777777" w:rsidR="00420774" w:rsidRPr="00950D22" w:rsidRDefault="00420774" w:rsidP="00420774">
    <w:pPr>
      <w:tabs>
        <w:tab w:val="center" w:pos="4536"/>
        <w:tab w:val="right" w:pos="9072"/>
      </w:tabs>
      <w:suppressAutoHyphens w:val="0"/>
      <w:spacing w:before="240" w:after="240"/>
      <w:jc w:val="center"/>
      <w:rPr>
        <w:rFonts w:ascii="Arial" w:eastAsia="Calibri" w:hAnsi="Arial" w:cs="Arial"/>
        <w:b/>
        <w:bCs/>
        <w:i/>
        <w:iCs/>
        <w:sz w:val="16"/>
        <w:szCs w:val="16"/>
        <w:lang w:eastAsia="en-US"/>
      </w:rPr>
    </w:pPr>
    <w:bookmarkStart w:id="2" w:name="_Hlk92977458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Projekt „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PROgram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 Rozwoju Uniwersytetu Gdańskiego (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ProUG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)” jest współfinansowany przez Unię Europejską </w:t>
    </w:r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br/>
      <w:t>w ramach Europejskiego Funduszu Społecznego.</w:t>
    </w:r>
  </w:p>
  <w:p w14:paraId="239AA4B3" w14:textId="77777777" w:rsidR="00420774" w:rsidRPr="002F20B6" w:rsidRDefault="00420774" w:rsidP="00420774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2F20B6">
      <w:rPr>
        <w:rFonts w:ascii="Arial" w:hAnsi="Arial" w:cs="Arial"/>
        <w:sz w:val="16"/>
        <w:szCs w:val="16"/>
        <w:lang w:val="x-none"/>
      </w:rPr>
      <w:t xml:space="preserve">Uniwersytet Gdański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 Dział 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2F20B6">
        <w:rPr>
          <w:rStyle w:val="Hipercze"/>
          <w:rFonts w:ascii="Arial" w:hAnsi="Arial" w:cs="Arial"/>
          <w:sz w:val="16"/>
          <w:szCs w:val="16"/>
        </w:rPr>
        <w:t>cpz</w:t>
      </w:r>
      <w:r w:rsidRPr="002F20B6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2"/>
  <w:p w14:paraId="7EAD1D1F" w14:textId="055F7968" w:rsidR="00420774" w:rsidRPr="002F20B6" w:rsidRDefault="00C25D8A" w:rsidP="00420774">
    <w:pPr>
      <w:pStyle w:val="Stopka"/>
      <w:jc w:val="right"/>
      <w:rPr>
        <w:rFonts w:ascii="Arial" w:hAnsi="Arial" w:cs="Arial"/>
        <w:sz w:val="16"/>
        <w:szCs w:val="16"/>
      </w:rPr>
    </w:pPr>
    <w:r w:rsidRPr="00C25D8A">
      <w:rPr>
        <w:rFonts w:ascii="Arial" w:hAnsi="Arial" w:cs="Arial"/>
        <w:sz w:val="16"/>
        <w:szCs w:val="16"/>
        <w:lang w:val="pl-PL"/>
      </w:rPr>
      <w:t xml:space="preserve">Strona </w:t>
    </w:r>
    <w:r w:rsidRPr="00C25D8A">
      <w:rPr>
        <w:rFonts w:ascii="Arial" w:hAnsi="Arial" w:cs="Arial"/>
        <w:b/>
        <w:bCs/>
        <w:sz w:val="16"/>
        <w:szCs w:val="16"/>
      </w:rPr>
      <w:fldChar w:fldCharType="begin"/>
    </w:r>
    <w:r w:rsidRPr="00C25D8A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25D8A">
      <w:rPr>
        <w:rFonts w:ascii="Arial" w:hAnsi="Arial" w:cs="Arial"/>
        <w:b/>
        <w:bCs/>
        <w:sz w:val="16"/>
        <w:szCs w:val="16"/>
      </w:rPr>
      <w:fldChar w:fldCharType="separate"/>
    </w:r>
    <w:r w:rsidRPr="00C25D8A">
      <w:rPr>
        <w:rFonts w:ascii="Arial" w:hAnsi="Arial" w:cs="Arial"/>
        <w:b/>
        <w:bCs/>
        <w:sz w:val="16"/>
        <w:szCs w:val="16"/>
        <w:lang w:val="pl-PL"/>
      </w:rPr>
      <w:t>1</w:t>
    </w:r>
    <w:r w:rsidRPr="00C25D8A">
      <w:rPr>
        <w:rFonts w:ascii="Arial" w:hAnsi="Arial" w:cs="Arial"/>
        <w:b/>
        <w:bCs/>
        <w:sz w:val="16"/>
        <w:szCs w:val="16"/>
      </w:rPr>
      <w:fldChar w:fldCharType="end"/>
    </w:r>
    <w:r w:rsidRPr="00C25D8A">
      <w:rPr>
        <w:rFonts w:ascii="Arial" w:hAnsi="Arial" w:cs="Arial"/>
        <w:sz w:val="16"/>
        <w:szCs w:val="16"/>
        <w:lang w:val="pl-PL"/>
      </w:rPr>
      <w:t xml:space="preserve"> z </w:t>
    </w:r>
    <w:r w:rsidRPr="00C25D8A">
      <w:rPr>
        <w:rFonts w:ascii="Arial" w:hAnsi="Arial" w:cs="Arial"/>
        <w:b/>
        <w:bCs/>
        <w:sz w:val="16"/>
        <w:szCs w:val="16"/>
      </w:rPr>
      <w:fldChar w:fldCharType="begin"/>
    </w:r>
    <w:r w:rsidRPr="00C25D8A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25D8A">
      <w:rPr>
        <w:rFonts w:ascii="Arial" w:hAnsi="Arial" w:cs="Arial"/>
        <w:b/>
        <w:bCs/>
        <w:sz w:val="16"/>
        <w:szCs w:val="16"/>
      </w:rPr>
      <w:fldChar w:fldCharType="separate"/>
    </w:r>
    <w:r w:rsidRPr="00C25D8A">
      <w:rPr>
        <w:rFonts w:ascii="Arial" w:hAnsi="Arial" w:cs="Arial"/>
        <w:b/>
        <w:bCs/>
        <w:sz w:val="16"/>
        <w:szCs w:val="16"/>
        <w:lang w:val="pl-PL"/>
      </w:rPr>
      <w:t>2</w:t>
    </w:r>
    <w:r w:rsidRPr="00C25D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754" w14:textId="002CB1CF" w:rsidR="00400942" w:rsidRDefault="00400942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6"/>
        <w:szCs w:val="16"/>
      </w:rPr>
    </w:pPr>
    <w:r w:rsidRPr="003E07EC">
      <w:rPr>
        <w:rFonts w:ascii="Calibri" w:hAnsi="Calibri" w:cs="Calibri"/>
        <w:b/>
        <w:i/>
        <w:noProof/>
      </w:rPr>
      <w:drawing>
        <wp:inline distT="0" distB="0" distL="0" distR="0" wp14:anchorId="2B1982E1" wp14:editId="51533532">
          <wp:extent cx="5762625" cy="762000"/>
          <wp:effectExtent l="0" t="0" r="0" b="0"/>
          <wp:docPr id="549740565" name="Obraz 1" descr="Obraz zawierający zrzut ekranu, Grafika, Jaskrawoniebieski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4151504" descr="Obraz zawierający zrzut ekranu, Grafika, Jaskrawoniebieski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523ED57B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420774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F273A6">
      <w:rPr>
        <w:rFonts w:ascii="Arial" w:hAnsi="Arial" w:cs="Arial"/>
        <w:sz w:val="16"/>
        <w:szCs w:val="16"/>
      </w:rPr>
      <w:t>92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094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774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5D8A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273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Magdalena Pietruszewska</cp:lastModifiedBy>
  <cp:revision>54</cp:revision>
  <cp:lastPrinted>2023-01-24T13:41:00Z</cp:lastPrinted>
  <dcterms:created xsi:type="dcterms:W3CDTF">2021-10-19T08:52:00Z</dcterms:created>
  <dcterms:modified xsi:type="dcterms:W3CDTF">2023-06-19T09:30:00Z</dcterms:modified>
</cp:coreProperties>
</file>