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558C2D" w14:textId="77777777" w:rsidR="00AB2F8A" w:rsidRPr="00D764B4" w:rsidRDefault="00AB2F8A">
      <w:pPr>
        <w:keepNext/>
        <w:tabs>
          <w:tab w:val="left" w:pos="0"/>
        </w:tabs>
        <w:spacing w:line="360" w:lineRule="auto"/>
        <w:rPr>
          <w:rFonts w:asciiTheme="minorHAnsi" w:hAnsiTheme="minorHAnsi" w:cstheme="minorHAnsi"/>
        </w:rPr>
      </w:pPr>
    </w:p>
    <w:p w14:paraId="58EF929B" w14:textId="77777777" w:rsidR="00AB2F8A" w:rsidRPr="00D764B4" w:rsidRDefault="00AB2F8A">
      <w:pPr>
        <w:keepNext/>
        <w:tabs>
          <w:tab w:val="left" w:pos="0"/>
        </w:tabs>
        <w:spacing w:line="360" w:lineRule="auto"/>
        <w:rPr>
          <w:rFonts w:asciiTheme="minorHAnsi" w:hAnsiTheme="minorHAnsi" w:cstheme="minorHAnsi"/>
          <w:b/>
          <w:lang w:eastAsia="ar-SA"/>
        </w:rPr>
      </w:pPr>
    </w:p>
    <w:p w14:paraId="79D8329A" w14:textId="77777777" w:rsidR="00AB2F8A" w:rsidRPr="00D764B4" w:rsidRDefault="00D56D4A">
      <w:pPr>
        <w:keepNext/>
        <w:tabs>
          <w:tab w:val="left" w:pos="0"/>
        </w:tabs>
        <w:spacing w:line="360" w:lineRule="auto"/>
        <w:rPr>
          <w:rFonts w:ascii="Calibri" w:hAnsi="Calibri"/>
        </w:rPr>
      </w:pPr>
      <w:r w:rsidRPr="00D764B4">
        <w:rPr>
          <w:rFonts w:asciiTheme="minorHAnsi" w:hAnsiTheme="minorHAnsi" w:cstheme="minorHAnsi"/>
          <w:b/>
          <w:lang w:eastAsia="ar-SA"/>
        </w:rPr>
        <w:t>Nr sprawy:  AZP.274.59/2021</w:t>
      </w:r>
    </w:p>
    <w:p w14:paraId="761A262B" w14:textId="77777777" w:rsidR="00AB2F8A" w:rsidRPr="00D764B4" w:rsidRDefault="00AB2F8A">
      <w:pPr>
        <w:spacing w:line="360" w:lineRule="auto"/>
        <w:rPr>
          <w:rFonts w:asciiTheme="minorHAnsi" w:hAnsiTheme="minorHAnsi" w:cstheme="minorHAnsi"/>
          <w:b/>
          <w:lang w:eastAsia="ar-SA"/>
        </w:rPr>
      </w:pPr>
    </w:p>
    <w:p w14:paraId="643732EF" w14:textId="77777777" w:rsidR="00AB2F8A" w:rsidRPr="00D764B4" w:rsidRDefault="00AB2F8A">
      <w:pPr>
        <w:spacing w:line="360" w:lineRule="auto"/>
        <w:rPr>
          <w:rFonts w:asciiTheme="minorHAnsi" w:hAnsiTheme="minorHAnsi" w:cstheme="minorHAnsi"/>
          <w:lang w:eastAsia="ar-SA"/>
        </w:rPr>
      </w:pPr>
    </w:p>
    <w:p w14:paraId="34A9E9A5" w14:textId="77777777" w:rsidR="00AB2F8A" w:rsidRPr="00D764B4" w:rsidRDefault="00AB2F8A">
      <w:pPr>
        <w:spacing w:line="360" w:lineRule="auto"/>
        <w:rPr>
          <w:rFonts w:asciiTheme="minorHAnsi" w:hAnsiTheme="minorHAnsi" w:cstheme="minorHAnsi"/>
          <w:lang w:eastAsia="ar-SA"/>
        </w:rPr>
      </w:pPr>
    </w:p>
    <w:p w14:paraId="75752B37" w14:textId="77777777" w:rsidR="00AB2F8A" w:rsidRPr="00D764B4" w:rsidRDefault="00AB2F8A">
      <w:pPr>
        <w:spacing w:line="360" w:lineRule="auto"/>
        <w:rPr>
          <w:rFonts w:asciiTheme="minorHAnsi" w:hAnsiTheme="minorHAnsi" w:cstheme="minorHAnsi"/>
          <w:lang w:eastAsia="ar-SA"/>
        </w:rPr>
      </w:pPr>
    </w:p>
    <w:p w14:paraId="2B07D9BD" w14:textId="77777777" w:rsidR="00AB2F8A" w:rsidRPr="00D764B4" w:rsidRDefault="00D56D4A">
      <w:pPr>
        <w:keepNext/>
        <w:tabs>
          <w:tab w:val="left" w:pos="864"/>
        </w:tabs>
        <w:spacing w:line="360" w:lineRule="auto"/>
        <w:jc w:val="center"/>
        <w:rPr>
          <w:rFonts w:ascii="Calibri" w:hAnsi="Calibri"/>
          <w:sz w:val="28"/>
          <w:szCs w:val="28"/>
        </w:rPr>
      </w:pPr>
      <w:r w:rsidRPr="00D764B4">
        <w:rPr>
          <w:rFonts w:asciiTheme="minorHAnsi" w:hAnsiTheme="minorHAnsi" w:cstheme="minorHAnsi"/>
          <w:b/>
          <w:sz w:val="28"/>
          <w:szCs w:val="28"/>
          <w:lang w:eastAsia="ar-SA"/>
        </w:rPr>
        <w:t>SPECYFIKACJA WARUNKÓW ZAMÓWIENIA</w:t>
      </w:r>
    </w:p>
    <w:p w14:paraId="6738EBC5" w14:textId="77777777" w:rsidR="00AB2F8A" w:rsidRPr="00D764B4" w:rsidRDefault="00D56D4A">
      <w:pPr>
        <w:spacing w:line="360" w:lineRule="auto"/>
        <w:jc w:val="center"/>
        <w:rPr>
          <w:rFonts w:ascii="Calibri" w:hAnsi="Calibri"/>
          <w:sz w:val="28"/>
          <w:szCs w:val="28"/>
        </w:rPr>
      </w:pPr>
      <w:r w:rsidRPr="00D764B4">
        <w:rPr>
          <w:rFonts w:asciiTheme="minorHAnsi" w:hAnsiTheme="minorHAnsi" w:cstheme="minorHAnsi"/>
          <w:sz w:val="28"/>
          <w:szCs w:val="28"/>
          <w:lang w:eastAsia="ar-SA"/>
        </w:rPr>
        <w:t>w postępowaniu o udzielenie zamówienia pn.</w:t>
      </w:r>
    </w:p>
    <w:p w14:paraId="0DB9C2AE" w14:textId="77777777" w:rsidR="00AB2F8A" w:rsidRPr="00D764B4" w:rsidRDefault="00AB2F8A">
      <w:pPr>
        <w:spacing w:line="360" w:lineRule="auto"/>
        <w:jc w:val="center"/>
        <w:rPr>
          <w:rFonts w:asciiTheme="minorHAnsi" w:hAnsiTheme="minorHAnsi" w:cstheme="minorHAnsi"/>
          <w:sz w:val="28"/>
          <w:szCs w:val="28"/>
          <w:lang w:eastAsia="ar-SA"/>
        </w:rPr>
      </w:pPr>
    </w:p>
    <w:p w14:paraId="2A6E4615" w14:textId="77777777" w:rsidR="00AB2F8A" w:rsidRPr="00D764B4" w:rsidRDefault="00D56D4A">
      <w:pPr>
        <w:widowControl w:val="0"/>
        <w:tabs>
          <w:tab w:val="left" w:pos="10635"/>
        </w:tabs>
        <w:spacing w:line="360" w:lineRule="auto"/>
        <w:jc w:val="center"/>
        <w:rPr>
          <w:rFonts w:ascii="Calibri" w:hAnsi="Calibri"/>
          <w:sz w:val="28"/>
          <w:szCs w:val="28"/>
        </w:rPr>
      </w:pPr>
      <w:r w:rsidRPr="00D764B4">
        <w:rPr>
          <w:rFonts w:asciiTheme="minorHAnsi" w:eastAsia="SimSun" w:hAnsiTheme="minorHAnsi"/>
          <w:b/>
          <w:kern w:val="2"/>
          <w:sz w:val="28"/>
          <w:szCs w:val="28"/>
          <w:lang w:bidi="hi-IN"/>
        </w:rPr>
        <w:t>Dostawa oprogramowania do zarządzania procesami wraz z usługą wsparcia, instalacji i szkoleń na potrzeby Katolickiego Uniwersytetu Lubelskiego Jana Pawła II</w:t>
      </w:r>
    </w:p>
    <w:p w14:paraId="6383684C" w14:textId="77777777" w:rsidR="00AB2F8A" w:rsidRPr="00D764B4" w:rsidRDefault="00D56D4A">
      <w:pPr>
        <w:spacing w:line="360" w:lineRule="auto"/>
        <w:jc w:val="center"/>
        <w:rPr>
          <w:rFonts w:ascii="Calibri" w:hAnsi="Calibri"/>
          <w:sz w:val="28"/>
          <w:szCs w:val="28"/>
        </w:rPr>
      </w:pPr>
      <w:r w:rsidRPr="00D764B4">
        <w:rPr>
          <w:rFonts w:asciiTheme="minorHAnsi" w:hAnsiTheme="minorHAnsi" w:cstheme="minorHAnsi"/>
          <w:b/>
          <w:sz w:val="28"/>
          <w:szCs w:val="28"/>
        </w:rPr>
        <w:br/>
      </w:r>
    </w:p>
    <w:p w14:paraId="43450F30" w14:textId="77777777" w:rsidR="00AB2F8A" w:rsidRPr="00D764B4" w:rsidRDefault="00AB2F8A">
      <w:pPr>
        <w:spacing w:line="360" w:lineRule="auto"/>
        <w:rPr>
          <w:rFonts w:asciiTheme="minorHAnsi" w:hAnsiTheme="minorHAnsi" w:cstheme="minorHAnsi"/>
          <w:lang w:eastAsia="pl-PL"/>
        </w:rPr>
      </w:pPr>
    </w:p>
    <w:p w14:paraId="4B648DA3" w14:textId="77777777" w:rsidR="00AB2F8A" w:rsidRPr="00D764B4" w:rsidRDefault="00AB2F8A">
      <w:pPr>
        <w:suppressAutoHyphens w:val="0"/>
        <w:spacing w:line="360" w:lineRule="auto"/>
        <w:rPr>
          <w:rFonts w:asciiTheme="minorHAnsi" w:hAnsiTheme="minorHAnsi" w:cstheme="minorHAnsi"/>
          <w:lang w:eastAsia="pl-PL"/>
        </w:rPr>
      </w:pPr>
    </w:p>
    <w:p w14:paraId="6B9A80F3" w14:textId="77777777" w:rsidR="00AB2F8A" w:rsidRPr="00D764B4" w:rsidRDefault="00D56D4A">
      <w:pPr>
        <w:spacing w:line="360" w:lineRule="auto"/>
      </w:pPr>
      <w:r w:rsidRPr="00D764B4">
        <w:rPr>
          <w:rFonts w:asciiTheme="minorHAnsi" w:hAnsiTheme="minorHAnsi" w:cstheme="minorHAnsi"/>
          <w:lang w:eastAsia="pl-PL"/>
        </w:rPr>
        <w:t xml:space="preserve"> Postępowanie o udzielenie zamówienia publicznego, prowadzone za pośrednictwem Platformy Zakupowej dostępnej pod adresem </w:t>
      </w:r>
      <w:hyperlink r:id="rId9">
        <w:r w:rsidRPr="00D764B4">
          <w:rPr>
            <w:rStyle w:val="czeinternetowe"/>
            <w:rFonts w:asciiTheme="minorHAnsi" w:hAnsiTheme="minorHAnsi" w:cstheme="minorHAnsi"/>
            <w:b/>
            <w:bCs/>
            <w:color w:val="auto"/>
            <w:lang w:eastAsia="pl-PL"/>
          </w:rPr>
          <w:t>https://platformazakupowa.pl/pn/kul</w:t>
        </w:r>
      </w:hyperlink>
    </w:p>
    <w:p w14:paraId="2151E935" w14:textId="77777777" w:rsidR="00AB2F8A" w:rsidRPr="00D764B4" w:rsidRDefault="00AB2F8A">
      <w:pPr>
        <w:spacing w:line="360" w:lineRule="auto"/>
        <w:ind w:left="4248" w:firstLine="1416"/>
        <w:rPr>
          <w:rFonts w:ascii="Calibri" w:hAnsi="Calibri"/>
        </w:rPr>
      </w:pPr>
    </w:p>
    <w:p w14:paraId="5E6C64B4" w14:textId="6426251D" w:rsidR="00AB2F8A" w:rsidRPr="00D764B4" w:rsidRDefault="00D56D4A">
      <w:pPr>
        <w:spacing w:line="360" w:lineRule="auto"/>
        <w:ind w:left="4248" w:firstLine="1416"/>
        <w:rPr>
          <w:rFonts w:ascii="Calibri" w:hAnsi="Calibri"/>
        </w:rPr>
      </w:pPr>
      <w:r w:rsidRPr="00D764B4">
        <w:rPr>
          <w:rFonts w:asciiTheme="minorHAnsi" w:hAnsiTheme="minorHAnsi" w:cstheme="minorHAnsi"/>
          <w:lang w:eastAsia="ar-SA"/>
        </w:rPr>
        <w:t>Zatwierdził</w:t>
      </w:r>
      <w:r w:rsidR="008B5ED5">
        <w:rPr>
          <w:rFonts w:asciiTheme="minorHAnsi" w:hAnsiTheme="minorHAnsi" w:cstheme="minorHAnsi"/>
          <w:lang w:eastAsia="ar-SA"/>
        </w:rPr>
        <w:t>a</w:t>
      </w:r>
      <w:r w:rsidRPr="00D764B4">
        <w:rPr>
          <w:rFonts w:asciiTheme="minorHAnsi" w:hAnsiTheme="minorHAnsi" w:cstheme="minorHAnsi"/>
          <w:lang w:eastAsia="ar-SA"/>
        </w:rPr>
        <w:t>:</w:t>
      </w:r>
    </w:p>
    <w:p w14:paraId="7F602E0B" w14:textId="77777777" w:rsidR="00AB2F8A" w:rsidRPr="00D764B4" w:rsidRDefault="00AB2F8A">
      <w:pPr>
        <w:spacing w:line="360" w:lineRule="auto"/>
        <w:rPr>
          <w:rFonts w:asciiTheme="minorHAnsi" w:hAnsiTheme="minorHAnsi" w:cstheme="minorHAnsi"/>
          <w:lang w:eastAsia="ar-SA"/>
        </w:rPr>
      </w:pPr>
    </w:p>
    <w:p w14:paraId="27D36857" w14:textId="642D5E88" w:rsidR="00AB2F8A" w:rsidRPr="00D764B4" w:rsidRDefault="002E1CCD">
      <w:pPr>
        <w:spacing w:line="360" w:lineRule="auto"/>
        <w:ind w:left="3544"/>
        <w:rPr>
          <w:rFonts w:ascii="Calibri" w:hAnsi="Calibri"/>
        </w:rPr>
      </w:pPr>
      <w:r>
        <w:rPr>
          <w:rFonts w:asciiTheme="minorHAnsi" w:hAnsiTheme="minorHAnsi" w:cstheme="minorHAnsi"/>
          <w:lang w:eastAsia="ar-SA"/>
        </w:rPr>
        <w:t xml:space="preserve">Z </w:t>
      </w:r>
      <w:bookmarkStart w:id="0" w:name="_GoBack"/>
      <w:bookmarkEnd w:id="0"/>
      <w:r w:rsidR="00D56D4A" w:rsidRPr="00D764B4">
        <w:rPr>
          <w:rFonts w:asciiTheme="minorHAnsi" w:hAnsiTheme="minorHAnsi" w:cstheme="minorHAnsi"/>
          <w:lang w:eastAsia="ar-SA"/>
        </w:rPr>
        <w:t>up. Rektora KUL</w:t>
      </w:r>
    </w:p>
    <w:p w14:paraId="74568D52" w14:textId="77777777" w:rsidR="00AB2F8A" w:rsidRPr="00D764B4" w:rsidRDefault="00D56D4A">
      <w:pPr>
        <w:spacing w:line="360" w:lineRule="auto"/>
        <w:ind w:left="3544"/>
        <w:rPr>
          <w:rFonts w:ascii="Calibri" w:hAnsi="Calibri"/>
        </w:rPr>
      </w:pPr>
      <w:r w:rsidRPr="00D764B4">
        <w:rPr>
          <w:rFonts w:asciiTheme="minorHAnsi" w:hAnsiTheme="minorHAnsi" w:cstheme="minorHAnsi"/>
          <w:lang w:eastAsia="ar-SA"/>
        </w:rPr>
        <w:t>/-/ mgr inż. Iwona Roman</w:t>
      </w:r>
    </w:p>
    <w:p w14:paraId="37787A13" w14:textId="77777777" w:rsidR="00AB2F8A" w:rsidRPr="00D764B4" w:rsidRDefault="00D56D4A">
      <w:pPr>
        <w:spacing w:line="360" w:lineRule="auto"/>
        <w:ind w:left="3544"/>
        <w:rPr>
          <w:rFonts w:ascii="Calibri" w:hAnsi="Calibri"/>
        </w:rPr>
      </w:pPr>
      <w:r w:rsidRPr="00D764B4">
        <w:rPr>
          <w:rFonts w:asciiTheme="minorHAnsi" w:hAnsiTheme="minorHAnsi" w:cstheme="minorHAnsi"/>
          <w:lang w:eastAsia="ar-SA"/>
        </w:rPr>
        <w:t>Pełnomocnik Rektora KUL ds. administracji</w:t>
      </w:r>
    </w:p>
    <w:p w14:paraId="23F00B56" w14:textId="77777777" w:rsidR="00AB2F8A" w:rsidRPr="00D764B4" w:rsidRDefault="00AB2F8A">
      <w:pPr>
        <w:spacing w:line="360" w:lineRule="auto"/>
        <w:rPr>
          <w:rFonts w:asciiTheme="minorHAnsi" w:hAnsiTheme="minorHAnsi" w:cstheme="minorHAnsi"/>
          <w:lang w:eastAsia="ar-SA"/>
        </w:rPr>
      </w:pPr>
    </w:p>
    <w:p w14:paraId="4AEFB350" w14:textId="77777777" w:rsidR="00AB2F8A" w:rsidRPr="00D764B4" w:rsidRDefault="00AB2F8A">
      <w:pPr>
        <w:spacing w:line="360" w:lineRule="auto"/>
        <w:rPr>
          <w:rFonts w:asciiTheme="minorHAnsi" w:hAnsiTheme="minorHAnsi" w:cstheme="minorHAnsi"/>
          <w:lang w:eastAsia="ar-SA"/>
        </w:rPr>
      </w:pPr>
    </w:p>
    <w:p w14:paraId="68BEF26E" w14:textId="77777777" w:rsidR="00AB2F8A" w:rsidRPr="00D764B4" w:rsidRDefault="00AB2F8A">
      <w:pPr>
        <w:spacing w:line="360" w:lineRule="auto"/>
        <w:rPr>
          <w:rFonts w:asciiTheme="minorHAnsi" w:hAnsiTheme="minorHAnsi" w:cstheme="minorHAnsi"/>
          <w:lang w:eastAsia="ar-SA"/>
        </w:rPr>
      </w:pPr>
    </w:p>
    <w:p w14:paraId="00675529" w14:textId="77777777" w:rsidR="00AB2F8A" w:rsidRPr="00D764B4" w:rsidRDefault="00AB2F8A">
      <w:pPr>
        <w:spacing w:line="360" w:lineRule="auto"/>
        <w:rPr>
          <w:rFonts w:asciiTheme="minorHAnsi" w:hAnsiTheme="minorHAnsi" w:cstheme="minorHAnsi"/>
          <w:lang w:eastAsia="ar-SA"/>
        </w:rPr>
      </w:pPr>
    </w:p>
    <w:p w14:paraId="173AA84A" w14:textId="77777777" w:rsidR="00AB2F8A" w:rsidRPr="00D764B4" w:rsidRDefault="00AB2F8A">
      <w:pPr>
        <w:spacing w:line="360" w:lineRule="auto"/>
        <w:rPr>
          <w:rFonts w:asciiTheme="minorHAnsi" w:hAnsiTheme="minorHAnsi" w:cstheme="minorHAnsi"/>
          <w:lang w:eastAsia="ar-SA"/>
        </w:rPr>
      </w:pPr>
    </w:p>
    <w:p w14:paraId="4056E0AC" w14:textId="460DAB86" w:rsidR="00AB2F8A" w:rsidRPr="00D764B4" w:rsidRDefault="00D56D4A">
      <w:pPr>
        <w:spacing w:line="360" w:lineRule="auto"/>
        <w:jc w:val="center"/>
        <w:rPr>
          <w:rFonts w:ascii="Calibri" w:hAnsi="Calibri"/>
        </w:rPr>
      </w:pPr>
      <w:r w:rsidRPr="00D764B4">
        <w:rPr>
          <w:rFonts w:asciiTheme="minorHAnsi" w:hAnsiTheme="minorHAnsi" w:cstheme="minorHAnsi"/>
          <w:lang w:eastAsia="ar-SA"/>
        </w:rPr>
        <w:t xml:space="preserve">Lublin, dnia </w:t>
      </w:r>
      <w:r w:rsidR="00B72BFE">
        <w:rPr>
          <w:rFonts w:asciiTheme="minorHAnsi" w:hAnsiTheme="minorHAnsi" w:cstheme="minorHAnsi"/>
          <w:lang w:eastAsia="ar-SA"/>
        </w:rPr>
        <w:t>23.</w:t>
      </w:r>
      <w:r w:rsidRPr="00D764B4">
        <w:rPr>
          <w:rFonts w:asciiTheme="minorHAnsi" w:hAnsiTheme="minorHAnsi" w:cstheme="minorHAnsi"/>
          <w:lang w:eastAsia="ar-SA"/>
        </w:rPr>
        <w:t>12.2021 r.</w:t>
      </w:r>
      <w:r w:rsidRPr="00D764B4">
        <w:br w:type="page"/>
      </w:r>
    </w:p>
    <w:p w14:paraId="5FF5FAC2" w14:textId="77777777" w:rsidR="00AB2F8A" w:rsidRPr="00D764B4" w:rsidRDefault="00D56D4A">
      <w:pPr>
        <w:spacing w:line="360" w:lineRule="auto"/>
        <w:rPr>
          <w:rFonts w:ascii="Calibri" w:hAnsi="Calibri"/>
        </w:rPr>
      </w:pPr>
      <w:r w:rsidRPr="00D764B4">
        <w:rPr>
          <w:rFonts w:ascii="Calibri" w:hAnsi="Calibri" w:cs="Calibri"/>
          <w:b/>
          <w:bCs/>
          <w:lang w:eastAsia="ar-SA"/>
        </w:rPr>
        <w:lastRenderedPageBreak/>
        <w:t>Rozdział I: Nazwa i adres Zamawiaj</w:t>
      </w:r>
      <w:r w:rsidRPr="00D764B4">
        <w:rPr>
          <w:rFonts w:ascii="Calibri" w:eastAsia="TimesNewRoman" w:hAnsi="Calibri" w:cs="Calibri"/>
          <w:b/>
          <w:bCs/>
          <w:lang w:eastAsia="ar-SA"/>
        </w:rPr>
        <w:t>ą</w:t>
      </w:r>
      <w:r w:rsidRPr="00D764B4">
        <w:rPr>
          <w:rFonts w:ascii="Calibri" w:hAnsi="Calibri" w:cs="Calibri"/>
          <w:b/>
          <w:bCs/>
          <w:lang w:eastAsia="ar-SA"/>
        </w:rPr>
        <w:t>cego</w:t>
      </w:r>
    </w:p>
    <w:p w14:paraId="7AA1D371" w14:textId="77777777" w:rsidR="00AB2F8A" w:rsidRPr="00D764B4" w:rsidRDefault="00D56D4A">
      <w:pPr>
        <w:spacing w:line="360" w:lineRule="auto"/>
        <w:ind w:firstLine="284"/>
        <w:rPr>
          <w:rFonts w:ascii="Calibri" w:hAnsi="Calibri"/>
        </w:rPr>
      </w:pPr>
      <w:r w:rsidRPr="00D764B4">
        <w:rPr>
          <w:rFonts w:ascii="Calibri" w:hAnsi="Calibri" w:cs="Calibri"/>
          <w:b/>
          <w:bCs/>
          <w:lang w:eastAsia="ar-SA"/>
        </w:rPr>
        <w:t>Katolicki Uniwersytet Lubelski Jana Pawła II</w:t>
      </w:r>
    </w:p>
    <w:p w14:paraId="2D3996A1" w14:textId="77777777" w:rsidR="00AB2F8A" w:rsidRPr="00D764B4" w:rsidRDefault="00D56D4A">
      <w:pPr>
        <w:spacing w:line="360" w:lineRule="auto"/>
        <w:ind w:firstLine="284"/>
        <w:rPr>
          <w:rFonts w:ascii="Calibri" w:hAnsi="Calibri"/>
        </w:rPr>
      </w:pPr>
      <w:r w:rsidRPr="00D764B4">
        <w:rPr>
          <w:rFonts w:ascii="Calibri" w:hAnsi="Calibri" w:cs="Calibri"/>
          <w:b/>
          <w:bCs/>
          <w:lang w:eastAsia="ar-SA"/>
        </w:rPr>
        <w:t>Al. Racławickie 14, 20- 950 Lublin</w:t>
      </w:r>
    </w:p>
    <w:p w14:paraId="15546CA4" w14:textId="77777777" w:rsidR="00AB2F8A" w:rsidRPr="00D764B4" w:rsidRDefault="00D56D4A">
      <w:pPr>
        <w:spacing w:line="360" w:lineRule="auto"/>
        <w:ind w:firstLine="284"/>
        <w:rPr>
          <w:rFonts w:ascii="Calibri" w:hAnsi="Calibri"/>
        </w:rPr>
      </w:pPr>
      <w:r w:rsidRPr="00D764B4">
        <w:rPr>
          <w:rFonts w:ascii="Calibri" w:hAnsi="Calibri" w:cs="Calibri"/>
          <w:b/>
          <w:bCs/>
          <w:lang w:eastAsia="ar-SA"/>
        </w:rPr>
        <w:t>NIP:</w:t>
      </w:r>
      <w:r w:rsidRPr="00D764B4">
        <w:rPr>
          <w:rFonts w:ascii="Calibri" w:hAnsi="Calibri" w:cs="Calibri"/>
          <w:lang w:eastAsia="ar-SA"/>
        </w:rPr>
        <w:t xml:space="preserve"> 712-016-10-05</w:t>
      </w:r>
    </w:p>
    <w:p w14:paraId="62D8945C" w14:textId="77777777" w:rsidR="00AB2F8A" w:rsidRPr="00D764B4" w:rsidRDefault="00D56D4A">
      <w:pPr>
        <w:spacing w:line="360" w:lineRule="auto"/>
        <w:ind w:firstLine="284"/>
        <w:rPr>
          <w:rFonts w:ascii="Calibri" w:hAnsi="Calibri"/>
        </w:rPr>
      </w:pPr>
      <w:r w:rsidRPr="00D764B4">
        <w:rPr>
          <w:rFonts w:ascii="Calibri" w:hAnsi="Calibri" w:cs="Calibri"/>
          <w:b/>
          <w:bCs/>
          <w:lang w:eastAsia="ar-SA"/>
        </w:rPr>
        <w:t>REGON:</w:t>
      </w:r>
      <w:r w:rsidRPr="00D764B4">
        <w:rPr>
          <w:rFonts w:ascii="Calibri" w:hAnsi="Calibri" w:cs="Calibri"/>
          <w:lang w:eastAsia="ar-SA"/>
        </w:rPr>
        <w:t xml:space="preserve"> 000514064</w:t>
      </w:r>
    </w:p>
    <w:p w14:paraId="29C083E3" w14:textId="77777777" w:rsidR="00AB2F8A" w:rsidRPr="00D764B4" w:rsidRDefault="00D56D4A">
      <w:pPr>
        <w:spacing w:line="360" w:lineRule="auto"/>
        <w:ind w:firstLine="284"/>
      </w:pPr>
      <w:r w:rsidRPr="00D764B4">
        <w:rPr>
          <w:rFonts w:ascii="Calibri" w:hAnsi="Calibri" w:cs="Calibri"/>
          <w:b/>
          <w:bCs/>
          <w:lang w:eastAsia="ar-SA"/>
        </w:rPr>
        <w:t>Adres strony internetowej</w:t>
      </w:r>
      <w:r w:rsidRPr="00D764B4">
        <w:rPr>
          <w:rFonts w:ascii="Calibri" w:hAnsi="Calibri" w:cs="Calibri"/>
          <w:lang w:eastAsia="ar-SA"/>
        </w:rPr>
        <w:t xml:space="preserve">: </w:t>
      </w:r>
      <w:r w:rsidRPr="00D764B4">
        <w:rPr>
          <w:rStyle w:val="czeinternetowe"/>
          <w:rFonts w:ascii="Calibri" w:hAnsi="Calibri" w:cs="Calibri"/>
          <w:color w:val="auto"/>
          <w:lang w:eastAsia="ar-SA"/>
        </w:rPr>
        <w:t>www.kul.pl, oraz https://platformazakupowa.pl/pn/kul</w:t>
      </w:r>
    </w:p>
    <w:p w14:paraId="5990559C" w14:textId="77777777" w:rsidR="00AB2F8A" w:rsidRPr="00D764B4" w:rsidRDefault="00D56D4A">
      <w:pPr>
        <w:spacing w:line="360" w:lineRule="auto"/>
        <w:ind w:firstLine="284"/>
        <w:rPr>
          <w:rFonts w:ascii="Calibri" w:hAnsi="Calibri"/>
        </w:rPr>
      </w:pPr>
      <w:r w:rsidRPr="00D764B4">
        <w:rPr>
          <w:rFonts w:ascii="Calibri" w:hAnsi="Calibri" w:cs="Calibri"/>
          <w:b/>
          <w:bCs/>
          <w:lang w:eastAsia="ar-SA"/>
        </w:rPr>
        <w:t>Jednostka prowadząca postępowanie:</w:t>
      </w:r>
      <w:r w:rsidRPr="00D764B4">
        <w:rPr>
          <w:rFonts w:ascii="Calibri" w:hAnsi="Calibri" w:cs="Calibri"/>
          <w:lang w:eastAsia="ar-SA"/>
        </w:rPr>
        <w:t xml:space="preserve"> Dział Zakupów i Zamówień Publicznych</w:t>
      </w:r>
    </w:p>
    <w:p w14:paraId="113119B7" w14:textId="77777777" w:rsidR="00AB2F8A" w:rsidRPr="00D764B4" w:rsidRDefault="00D56D4A">
      <w:pPr>
        <w:spacing w:line="360" w:lineRule="auto"/>
        <w:ind w:firstLine="284"/>
        <w:rPr>
          <w:rFonts w:ascii="Calibri" w:hAnsi="Calibri"/>
          <w:lang w:val="en-GB"/>
        </w:rPr>
      </w:pPr>
      <w:r w:rsidRPr="00D764B4">
        <w:rPr>
          <w:rFonts w:ascii="Calibri" w:hAnsi="Calibri" w:cs="Calibri"/>
          <w:b/>
          <w:bCs/>
          <w:lang w:val="en-US" w:eastAsia="ar-SA"/>
        </w:rPr>
        <w:t>tel.:</w:t>
      </w:r>
      <w:r w:rsidRPr="00D764B4">
        <w:rPr>
          <w:rFonts w:ascii="Calibri" w:hAnsi="Calibri" w:cs="Calibri"/>
          <w:lang w:val="en-US" w:eastAsia="ar-SA"/>
        </w:rPr>
        <w:t xml:space="preserve"> 81 445 41 59</w:t>
      </w:r>
    </w:p>
    <w:p w14:paraId="23B4455E" w14:textId="77777777" w:rsidR="00AB2F8A" w:rsidRPr="00D764B4" w:rsidRDefault="00D56D4A">
      <w:pPr>
        <w:spacing w:line="360" w:lineRule="auto"/>
        <w:ind w:firstLine="284"/>
        <w:rPr>
          <w:rFonts w:ascii="Calibri" w:hAnsi="Calibri"/>
          <w:lang w:val="en-GB"/>
        </w:rPr>
      </w:pPr>
      <w:r w:rsidRPr="00D764B4">
        <w:rPr>
          <w:rFonts w:ascii="Calibri" w:hAnsi="Calibri" w:cs="Calibri"/>
          <w:b/>
          <w:bCs/>
          <w:lang w:val="en-US" w:eastAsia="ar-SA"/>
        </w:rPr>
        <w:t>faks:</w:t>
      </w:r>
      <w:r w:rsidRPr="00D764B4">
        <w:rPr>
          <w:rFonts w:ascii="Calibri" w:hAnsi="Calibri" w:cs="Calibri"/>
          <w:lang w:val="en-US" w:eastAsia="ar-SA"/>
        </w:rPr>
        <w:t xml:space="preserve"> 81 445 41 63</w:t>
      </w:r>
    </w:p>
    <w:p w14:paraId="55D5F05A" w14:textId="77777777" w:rsidR="00AB2F8A" w:rsidRPr="00D764B4" w:rsidRDefault="00D56D4A">
      <w:pPr>
        <w:spacing w:line="360" w:lineRule="auto"/>
        <w:ind w:firstLine="284"/>
        <w:rPr>
          <w:lang w:val="en-GB"/>
        </w:rPr>
      </w:pPr>
      <w:r w:rsidRPr="00D764B4">
        <w:rPr>
          <w:rFonts w:ascii="Calibri" w:hAnsi="Calibri" w:cs="Calibri"/>
          <w:b/>
          <w:bCs/>
          <w:lang w:val="en-US" w:eastAsia="ar-SA"/>
        </w:rPr>
        <w:t xml:space="preserve">e-mail: </w:t>
      </w:r>
      <w:r w:rsidRPr="00D764B4">
        <w:rPr>
          <w:rStyle w:val="czeinternetowe"/>
          <w:rFonts w:ascii="Calibri" w:hAnsi="Calibri" w:cs="Calibri"/>
          <w:color w:val="auto"/>
          <w:lang w:val="en-US" w:eastAsia="ar-SA"/>
        </w:rPr>
        <w:t>dzp@kul.pl</w:t>
      </w:r>
    </w:p>
    <w:p w14:paraId="464948CB" w14:textId="77777777" w:rsidR="00AB2F8A" w:rsidRPr="00D764B4" w:rsidRDefault="00D56D4A">
      <w:pPr>
        <w:spacing w:line="360" w:lineRule="auto"/>
        <w:rPr>
          <w:rFonts w:ascii="Calibri" w:hAnsi="Calibri"/>
        </w:rPr>
      </w:pPr>
      <w:r w:rsidRPr="00D764B4">
        <w:rPr>
          <w:rFonts w:ascii="Calibri" w:hAnsi="Calibri" w:cs="Calibri"/>
          <w:b/>
          <w:bCs/>
          <w:lang w:eastAsia="ar-SA"/>
        </w:rPr>
        <w:t>Rozdział II: Adres strony internetowej prowadzonego postępowania</w:t>
      </w:r>
    </w:p>
    <w:p w14:paraId="047A5B88" w14:textId="77777777" w:rsidR="00AB2F8A" w:rsidRPr="00D764B4" w:rsidRDefault="00D56D4A">
      <w:pPr>
        <w:pStyle w:val="Akapitzlist"/>
        <w:numPr>
          <w:ilvl w:val="0"/>
          <w:numId w:val="7"/>
        </w:numPr>
        <w:spacing w:line="360" w:lineRule="auto"/>
        <w:ind w:left="284" w:firstLine="0"/>
      </w:pPr>
      <w:r w:rsidRPr="00D764B4">
        <w:rPr>
          <w:sz w:val="24"/>
          <w:szCs w:val="24"/>
          <w:lang w:eastAsia="pl-PL"/>
        </w:rPr>
        <w:t xml:space="preserve">Postępowanie prowadzone jest na elektronicznej Platformie Zakupowej dostępnej pod adresem: </w:t>
      </w:r>
      <w:r w:rsidRPr="00D764B4">
        <w:rPr>
          <w:rStyle w:val="czeinternetowe"/>
          <w:color w:val="auto"/>
          <w:sz w:val="24"/>
          <w:szCs w:val="24"/>
        </w:rPr>
        <w:t>https://platformazakupowa.pl/pn/kul</w:t>
      </w:r>
      <w:r w:rsidRPr="00D764B4">
        <w:rPr>
          <w:sz w:val="24"/>
          <w:szCs w:val="24"/>
          <w:lang w:eastAsia="pl-PL"/>
        </w:rPr>
        <w:t xml:space="preserve"> (dalej jako Platforma Zakupowa lub Platforma). </w:t>
      </w:r>
    </w:p>
    <w:p w14:paraId="65162454" w14:textId="77777777" w:rsidR="00AB2F8A" w:rsidRPr="00D764B4" w:rsidRDefault="00D56D4A">
      <w:pPr>
        <w:pStyle w:val="Akapitzlist"/>
        <w:numPr>
          <w:ilvl w:val="0"/>
          <w:numId w:val="7"/>
        </w:numPr>
        <w:spacing w:line="360" w:lineRule="auto"/>
        <w:ind w:left="284" w:firstLine="0"/>
      </w:pPr>
      <w:r w:rsidRPr="00D764B4">
        <w:rPr>
          <w:sz w:val="24"/>
          <w:szCs w:val="24"/>
          <w:lang w:eastAsia="pl-PL"/>
        </w:rPr>
        <w:t xml:space="preserve">Adres strony internetowej, na której udostępniane będą zmiany i wyjaśnienia treści SWZ oraz inne dokumenty zamówienia bezpośrednio związane z postępowaniem o udzielenie zamówienia: </w:t>
      </w:r>
      <w:hyperlink r:id="rId10">
        <w:r w:rsidRPr="00D764B4">
          <w:rPr>
            <w:rStyle w:val="czeinternetowe"/>
            <w:color w:val="auto"/>
            <w:sz w:val="24"/>
            <w:szCs w:val="24"/>
          </w:rPr>
          <w:t>https://platformazakupowa.pl/pn/kul</w:t>
        </w:r>
      </w:hyperlink>
    </w:p>
    <w:p w14:paraId="1D7CA600" w14:textId="77777777" w:rsidR="00AB2F8A" w:rsidRPr="00D764B4" w:rsidRDefault="00D56D4A">
      <w:pPr>
        <w:spacing w:line="360" w:lineRule="auto"/>
        <w:rPr>
          <w:rFonts w:ascii="Calibri" w:hAnsi="Calibri"/>
        </w:rPr>
      </w:pPr>
      <w:r w:rsidRPr="00D764B4">
        <w:rPr>
          <w:rFonts w:ascii="Calibri" w:hAnsi="Calibri" w:cs="Calibri"/>
          <w:b/>
          <w:bCs/>
          <w:lang w:eastAsia="ar-SA"/>
        </w:rPr>
        <w:t>Rozdział III: Tryb udzielenia zamówienia</w:t>
      </w:r>
    </w:p>
    <w:p w14:paraId="51F90EAA" w14:textId="77777777" w:rsidR="00AB2F8A" w:rsidRPr="00D764B4" w:rsidRDefault="00D56D4A">
      <w:pPr>
        <w:spacing w:line="360" w:lineRule="auto"/>
        <w:ind w:left="284"/>
        <w:rPr>
          <w:rFonts w:ascii="Calibri" w:hAnsi="Calibri"/>
        </w:rPr>
      </w:pPr>
      <w:r w:rsidRPr="00D764B4">
        <w:rPr>
          <w:rFonts w:ascii="Calibri" w:hAnsi="Calibri" w:cs="Calibri"/>
          <w:lang w:eastAsia="ar-SA"/>
        </w:rPr>
        <w:t xml:space="preserve">Postępowanie prowadzone jest w trybie podstawowym bez negocjacji na podstawie </w:t>
      </w:r>
      <w:r w:rsidRPr="00D764B4">
        <w:rPr>
          <w:rFonts w:ascii="Calibri" w:hAnsi="Calibri" w:cs="Calibri"/>
          <w:lang w:eastAsia="ar-SA"/>
        </w:rPr>
        <w:br/>
        <w:t>art. 275 pkt 1) ustawy z dnia 11 września 2019 r. Prawo zamówień publicznych (t.j. Dz. U. z 2021 r., poz. 1129 ze zm.), zwanej dalej „ustawą Pzp” oraz wydanych na jej podstawie aktów wykonawczych.</w:t>
      </w:r>
    </w:p>
    <w:p w14:paraId="5AB4603B" w14:textId="77777777" w:rsidR="00AB2F8A" w:rsidRPr="00D764B4" w:rsidRDefault="00AB2F8A">
      <w:pPr>
        <w:spacing w:line="360" w:lineRule="auto"/>
        <w:rPr>
          <w:rFonts w:ascii="Calibri" w:hAnsi="Calibri" w:cs="Calibri"/>
          <w:lang w:eastAsia="ar-SA"/>
        </w:rPr>
      </w:pPr>
    </w:p>
    <w:p w14:paraId="54DC946B" w14:textId="77777777" w:rsidR="00AB2F8A" w:rsidRPr="00D764B4" w:rsidRDefault="00D56D4A">
      <w:pPr>
        <w:spacing w:line="360" w:lineRule="auto"/>
        <w:rPr>
          <w:rFonts w:ascii="Calibri" w:hAnsi="Calibri"/>
        </w:rPr>
      </w:pPr>
      <w:r w:rsidRPr="00D764B4">
        <w:rPr>
          <w:rFonts w:ascii="Calibri" w:hAnsi="Calibri" w:cs="Calibri"/>
          <w:b/>
          <w:bCs/>
          <w:lang w:eastAsia="pl-PL"/>
        </w:rPr>
        <w:t xml:space="preserve">Rozdział IV: Informacja o możliwości prowadzenia negocjacji </w:t>
      </w:r>
    </w:p>
    <w:p w14:paraId="2D36B6AC" w14:textId="77777777" w:rsidR="00AB2F8A" w:rsidRPr="00D764B4" w:rsidRDefault="00D56D4A">
      <w:pPr>
        <w:spacing w:line="360" w:lineRule="auto"/>
        <w:ind w:left="284"/>
        <w:rPr>
          <w:rFonts w:ascii="Calibri" w:hAnsi="Calibri"/>
        </w:rPr>
      </w:pPr>
      <w:r w:rsidRPr="00D764B4">
        <w:rPr>
          <w:rFonts w:ascii="Calibri" w:hAnsi="Calibri" w:cs="Calibri"/>
          <w:lang w:eastAsia="pl-PL"/>
        </w:rPr>
        <w:t>Zamawiający nie przewiduje wyboru najkorzystniejszej oferty z możliwością prowadzenia negocjacji.</w:t>
      </w:r>
    </w:p>
    <w:p w14:paraId="270AAA3F" w14:textId="77777777" w:rsidR="00AB2F8A" w:rsidRPr="00D764B4" w:rsidRDefault="00AB2F8A">
      <w:pPr>
        <w:spacing w:line="360" w:lineRule="auto"/>
        <w:rPr>
          <w:rFonts w:ascii="Calibri" w:hAnsi="Calibri" w:cs="Calibri"/>
          <w:b/>
          <w:bCs/>
          <w:u w:val="single"/>
          <w:lang w:eastAsia="ar-SA"/>
        </w:rPr>
      </w:pPr>
    </w:p>
    <w:p w14:paraId="5F31EA7B" w14:textId="77777777" w:rsidR="00AB2F8A" w:rsidRPr="00D764B4" w:rsidRDefault="00D56D4A">
      <w:pPr>
        <w:spacing w:line="360" w:lineRule="auto"/>
        <w:rPr>
          <w:rFonts w:ascii="Calibri" w:hAnsi="Calibri"/>
        </w:rPr>
      </w:pPr>
      <w:r w:rsidRPr="00D764B4">
        <w:rPr>
          <w:rFonts w:ascii="Calibri" w:hAnsi="Calibri" w:cs="Calibri"/>
          <w:b/>
          <w:bCs/>
          <w:lang w:eastAsia="ar-SA"/>
        </w:rPr>
        <w:t>Rozdział V: Opis przedmiotu zamówienia</w:t>
      </w:r>
    </w:p>
    <w:p w14:paraId="18FD6859" w14:textId="77777777" w:rsidR="00AB2F8A" w:rsidRPr="00D764B4" w:rsidRDefault="00D56D4A">
      <w:pPr>
        <w:numPr>
          <w:ilvl w:val="0"/>
          <w:numId w:val="8"/>
        </w:numPr>
        <w:spacing w:line="360" w:lineRule="auto"/>
        <w:ind w:left="284" w:firstLine="0"/>
        <w:rPr>
          <w:rFonts w:ascii="Calibri" w:hAnsi="Calibri"/>
        </w:rPr>
      </w:pPr>
      <w:r w:rsidRPr="00D764B4">
        <w:rPr>
          <w:rFonts w:asciiTheme="minorHAnsi" w:hAnsiTheme="minorHAnsi"/>
          <w:lang w:eastAsia="ar-SA"/>
        </w:rPr>
        <w:t xml:space="preserve">Przedmiotem zamówienia jest </w:t>
      </w:r>
      <w:r w:rsidR="00081EBF" w:rsidRPr="00D764B4">
        <w:rPr>
          <w:rFonts w:asciiTheme="minorHAnsi" w:hAnsiTheme="minorHAnsi"/>
          <w:b/>
          <w:lang w:eastAsia="ar-SA"/>
        </w:rPr>
        <w:t>dostawa</w:t>
      </w:r>
      <w:r w:rsidR="00081EBF" w:rsidRPr="00D764B4">
        <w:rPr>
          <w:rFonts w:asciiTheme="minorHAnsi" w:hAnsiTheme="minorHAnsi"/>
          <w:lang w:eastAsia="ar-SA"/>
        </w:rPr>
        <w:t xml:space="preserve"> </w:t>
      </w:r>
      <w:r w:rsidRPr="00D764B4">
        <w:rPr>
          <w:rFonts w:asciiTheme="minorHAnsi" w:eastAsia="SimSun" w:hAnsiTheme="minorHAnsi"/>
          <w:b/>
          <w:kern w:val="2"/>
          <w:lang w:bidi="hi-IN"/>
        </w:rPr>
        <w:t>oprogramowania do zarządzania procesami wraz z usługą wsparcia, instalacji i szkoleń na potrzeby Katolickiego Uniwersytetu Lubelskiego Jana Pawła II</w:t>
      </w:r>
      <w:r w:rsidRPr="00D764B4">
        <w:rPr>
          <w:rFonts w:asciiTheme="minorHAnsi" w:hAnsiTheme="minorHAnsi"/>
          <w:lang w:eastAsia="ar-SA"/>
        </w:rPr>
        <w:t>.</w:t>
      </w:r>
    </w:p>
    <w:p w14:paraId="4C98D4E1" w14:textId="77777777" w:rsidR="00AB2F8A" w:rsidRPr="00D764B4" w:rsidRDefault="00D56D4A">
      <w:pPr>
        <w:numPr>
          <w:ilvl w:val="0"/>
          <w:numId w:val="8"/>
        </w:numPr>
        <w:spacing w:line="360" w:lineRule="auto"/>
        <w:ind w:hanging="436"/>
        <w:rPr>
          <w:rFonts w:ascii="Calibri" w:hAnsi="Calibri"/>
        </w:rPr>
      </w:pPr>
      <w:r w:rsidRPr="00D764B4">
        <w:rPr>
          <w:rFonts w:asciiTheme="minorHAnsi" w:hAnsiTheme="minorHAnsi"/>
          <w:lang w:eastAsia="ar-SA"/>
        </w:rPr>
        <w:lastRenderedPageBreak/>
        <w:t>Szczegółowy opis przedmiotu zamówienia zawarto w Załączniku nr 1 do SWZ pn. Opis przedmiotu zamówienia wraz z wyceną oraz w Załączniku nr 7 do SWZ pn. Projektowane postanowienia umowy w sprawie zamówienia publicznego.</w:t>
      </w:r>
    </w:p>
    <w:p w14:paraId="1E2B9E92" w14:textId="77777777" w:rsidR="00AB2F8A" w:rsidRPr="00D764B4" w:rsidRDefault="00D56D4A">
      <w:pPr>
        <w:numPr>
          <w:ilvl w:val="0"/>
          <w:numId w:val="8"/>
        </w:numPr>
        <w:spacing w:line="360" w:lineRule="auto"/>
        <w:ind w:left="284" w:firstLine="0"/>
        <w:jc w:val="both"/>
        <w:rPr>
          <w:rFonts w:ascii="Calibri" w:hAnsi="Calibri"/>
        </w:rPr>
      </w:pPr>
      <w:r w:rsidRPr="00D764B4">
        <w:rPr>
          <w:rFonts w:asciiTheme="minorHAnsi" w:hAnsiTheme="minorHAnsi"/>
          <w:lang w:eastAsia="ar-SA"/>
        </w:rPr>
        <w:t>Zamówienie obejmuje:</w:t>
      </w:r>
    </w:p>
    <w:p w14:paraId="0A6F10EC" w14:textId="5125D92D" w:rsidR="00AB2F8A" w:rsidRPr="00E26389" w:rsidRDefault="00D56D4A">
      <w:pPr>
        <w:spacing w:line="360" w:lineRule="auto"/>
        <w:ind w:left="284"/>
        <w:jc w:val="both"/>
        <w:rPr>
          <w:rFonts w:asciiTheme="minorHAnsi" w:hAnsiTheme="minorHAnsi"/>
        </w:rPr>
      </w:pPr>
      <w:r w:rsidRPr="00E26389">
        <w:rPr>
          <w:rFonts w:asciiTheme="minorHAnsi" w:hAnsiTheme="minorHAnsi"/>
          <w:lang w:eastAsia="ar-SA"/>
        </w:rPr>
        <w:t xml:space="preserve">1/ </w:t>
      </w:r>
      <w:r w:rsidR="0063059C">
        <w:rPr>
          <w:rFonts w:asciiTheme="minorHAnsi" w:hAnsiTheme="minorHAnsi" w:cstheme="minorHAnsi"/>
          <w:lang w:eastAsia="pl-PL"/>
        </w:rPr>
        <w:t>dostawę</w:t>
      </w:r>
      <w:r w:rsidR="0047687B" w:rsidRPr="00E26389">
        <w:rPr>
          <w:rFonts w:asciiTheme="minorHAnsi" w:hAnsiTheme="minorHAnsi" w:cstheme="minorHAnsi"/>
          <w:lang w:eastAsia="pl-PL"/>
        </w:rPr>
        <w:t xml:space="preserve"> oprogramowania,</w:t>
      </w:r>
      <w:r w:rsidR="0047687B" w:rsidRPr="00E26389">
        <w:rPr>
          <w:rFonts w:asciiTheme="minorHAnsi" w:hAnsiTheme="minorHAnsi"/>
          <w:lang w:eastAsia="ar-SA"/>
        </w:rPr>
        <w:t xml:space="preserve"> </w:t>
      </w:r>
      <w:r w:rsidRPr="00E26389">
        <w:rPr>
          <w:rFonts w:asciiTheme="minorHAnsi" w:hAnsiTheme="minorHAnsi"/>
          <w:lang w:eastAsia="ar-SA"/>
        </w:rPr>
        <w:t>udzielenie licencji wraz z instalacją i konfiguracją</w:t>
      </w:r>
    </w:p>
    <w:p w14:paraId="61E8E4F4" w14:textId="77777777" w:rsidR="00AB2F8A" w:rsidRPr="00E26389" w:rsidRDefault="00D56D4A">
      <w:pPr>
        <w:spacing w:line="360" w:lineRule="auto"/>
        <w:ind w:left="284"/>
        <w:jc w:val="both"/>
        <w:rPr>
          <w:rFonts w:asciiTheme="minorHAnsi" w:hAnsiTheme="minorHAnsi"/>
        </w:rPr>
      </w:pPr>
      <w:r w:rsidRPr="00E26389">
        <w:rPr>
          <w:rFonts w:asciiTheme="minorHAnsi" w:hAnsiTheme="minorHAnsi"/>
          <w:lang w:eastAsia="ar-SA"/>
        </w:rPr>
        <w:t>2/ szkolenie administratorów</w:t>
      </w:r>
    </w:p>
    <w:p w14:paraId="3EA45FD3" w14:textId="77777777" w:rsidR="00AB2F8A" w:rsidRPr="00E26389" w:rsidRDefault="00D56D4A">
      <w:pPr>
        <w:spacing w:line="360" w:lineRule="auto"/>
        <w:ind w:left="284"/>
        <w:jc w:val="both"/>
        <w:rPr>
          <w:rFonts w:asciiTheme="minorHAnsi" w:hAnsiTheme="minorHAnsi"/>
        </w:rPr>
      </w:pPr>
      <w:r w:rsidRPr="00E26389">
        <w:rPr>
          <w:rFonts w:asciiTheme="minorHAnsi" w:hAnsiTheme="minorHAnsi"/>
          <w:lang w:eastAsia="ar-SA"/>
        </w:rPr>
        <w:t>3/ szkolenie dla analityków i architektów</w:t>
      </w:r>
    </w:p>
    <w:p w14:paraId="42FCECCE" w14:textId="77777777" w:rsidR="00AB2F8A" w:rsidRPr="00D764B4" w:rsidRDefault="00D56D4A">
      <w:pPr>
        <w:spacing w:line="360" w:lineRule="auto"/>
        <w:ind w:left="284"/>
        <w:jc w:val="both"/>
        <w:rPr>
          <w:rFonts w:ascii="Calibri" w:hAnsi="Calibri"/>
        </w:rPr>
      </w:pPr>
      <w:r w:rsidRPr="00E26389">
        <w:rPr>
          <w:rFonts w:asciiTheme="minorHAnsi" w:hAnsiTheme="minorHAnsi"/>
          <w:lang w:eastAsia="ar-SA"/>
        </w:rPr>
        <w:t>4/ szkolenie dla kadry kierowniczej i wskazanych</w:t>
      </w:r>
      <w:r w:rsidRPr="00D764B4">
        <w:rPr>
          <w:rFonts w:asciiTheme="minorHAnsi" w:hAnsiTheme="minorHAnsi"/>
          <w:lang w:eastAsia="ar-SA"/>
        </w:rPr>
        <w:t xml:space="preserve"> przez nich osób</w:t>
      </w:r>
    </w:p>
    <w:p w14:paraId="7C157BCA" w14:textId="77777777" w:rsidR="00AB2F8A" w:rsidRPr="00D764B4" w:rsidRDefault="00D56D4A">
      <w:pPr>
        <w:spacing w:line="360" w:lineRule="auto"/>
        <w:ind w:left="284"/>
        <w:jc w:val="both"/>
        <w:rPr>
          <w:rFonts w:ascii="Calibri" w:hAnsi="Calibri"/>
        </w:rPr>
      </w:pPr>
      <w:r w:rsidRPr="00D764B4">
        <w:rPr>
          <w:rFonts w:asciiTheme="minorHAnsi" w:hAnsiTheme="minorHAnsi"/>
          <w:lang w:eastAsia="ar-SA"/>
        </w:rPr>
        <w:t>5/ udzielenie wsparcia na okres 36 miesięcy od dnia udzielenia licencji</w:t>
      </w:r>
    </w:p>
    <w:p w14:paraId="5F3AF63B" w14:textId="77777777" w:rsidR="00AB2F8A" w:rsidRPr="00D764B4" w:rsidRDefault="00D56D4A">
      <w:pPr>
        <w:pStyle w:val="Akapitzlist"/>
        <w:numPr>
          <w:ilvl w:val="0"/>
          <w:numId w:val="8"/>
        </w:numPr>
        <w:spacing w:after="0" w:line="360" w:lineRule="auto"/>
        <w:ind w:left="284" w:firstLine="0"/>
        <w:rPr>
          <w:sz w:val="24"/>
          <w:szCs w:val="24"/>
        </w:rPr>
      </w:pPr>
      <w:r w:rsidRPr="00D764B4">
        <w:rPr>
          <w:rFonts w:asciiTheme="minorHAnsi" w:hAnsiTheme="minorHAnsi"/>
          <w:sz w:val="24"/>
          <w:szCs w:val="24"/>
          <w:lang w:eastAsia="pl-PL"/>
        </w:rPr>
        <w:t>Zamawiający nie dokonał podziału zamówienia na części, tym samym nie dopuszcza składania ofert częściowych, o których mowa w art. 7 pkt 15) ustawy Pzp. Brak podziału na części przedmiotowego postępowania nie ogranicza udziału sektora małych i średnich przedsiębiorstw w niniejszym postępowaniu.</w:t>
      </w:r>
    </w:p>
    <w:p w14:paraId="74052D64" w14:textId="77777777" w:rsidR="00AB2F8A" w:rsidRPr="00D764B4" w:rsidRDefault="00D56D4A">
      <w:pPr>
        <w:pStyle w:val="Akapitzlist"/>
        <w:numPr>
          <w:ilvl w:val="0"/>
          <w:numId w:val="8"/>
        </w:numPr>
        <w:spacing w:after="0" w:line="360" w:lineRule="auto"/>
        <w:ind w:left="284" w:firstLine="0"/>
        <w:rPr>
          <w:sz w:val="24"/>
          <w:szCs w:val="24"/>
        </w:rPr>
      </w:pPr>
      <w:r w:rsidRPr="00D764B4">
        <w:rPr>
          <w:rFonts w:asciiTheme="minorHAnsi" w:hAnsiTheme="minorHAnsi"/>
          <w:sz w:val="24"/>
          <w:szCs w:val="24"/>
          <w:lang w:eastAsia="ar-SA"/>
        </w:rPr>
        <w:t>Określenie przedmiotu zamówienia za pomocą kodów CPV:</w:t>
      </w:r>
    </w:p>
    <w:p w14:paraId="05AB4E1E" w14:textId="77777777" w:rsidR="00AB2F8A" w:rsidRPr="00D764B4" w:rsidRDefault="00D56D4A">
      <w:pPr>
        <w:pStyle w:val="Akapitzlist"/>
        <w:spacing w:after="0" w:line="360" w:lineRule="auto"/>
        <w:ind w:left="284"/>
        <w:rPr>
          <w:sz w:val="24"/>
          <w:szCs w:val="24"/>
        </w:rPr>
      </w:pPr>
      <w:r w:rsidRPr="00D764B4">
        <w:rPr>
          <w:rFonts w:asciiTheme="minorHAnsi" w:hAnsiTheme="minorHAnsi"/>
          <w:sz w:val="24"/>
          <w:szCs w:val="24"/>
          <w:lang w:val="pl-PL" w:eastAsia="ar-SA"/>
        </w:rPr>
        <w:t>48900000-7 Różne pakiety oprogramowania i systemy komputerowe</w:t>
      </w:r>
    </w:p>
    <w:p w14:paraId="17E080E2" w14:textId="77777777" w:rsidR="00AB2F8A" w:rsidRPr="00D764B4" w:rsidRDefault="00D56D4A">
      <w:pPr>
        <w:pStyle w:val="Akapitzlist"/>
        <w:spacing w:after="0" w:line="360" w:lineRule="auto"/>
        <w:ind w:left="284"/>
        <w:rPr>
          <w:sz w:val="24"/>
          <w:szCs w:val="24"/>
        </w:rPr>
      </w:pPr>
      <w:r w:rsidRPr="00D764B4">
        <w:rPr>
          <w:rFonts w:asciiTheme="minorHAnsi" w:hAnsiTheme="minorHAnsi"/>
          <w:sz w:val="24"/>
          <w:szCs w:val="24"/>
          <w:lang w:val="pl-PL" w:eastAsia="ar-SA"/>
        </w:rPr>
        <w:t>72263000-6 Usługi wdrażania oprogramowania</w:t>
      </w:r>
    </w:p>
    <w:p w14:paraId="1ABD297B" w14:textId="77777777" w:rsidR="00AB2F8A" w:rsidRPr="00D764B4" w:rsidRDefault="00D56D4A">
      <w:pPr>
        <w:pStyle w:val="Akapitzlist"/>
        <w:spacing w:after="0" w:line="360" w:lineRule="auto"/>
        <w:ind w:left="284"/>
        <w:rPr>
          <w:sz w:val="24"/>
          <w:szCs w:val="24"/>
        </w:rPr>
      </w:pPr>
      <w:r w:rsidRPr="00D764B4">
        <w:rPr>
          <w:rFonts w:asciiTheme="minorHAnsi" w:hAnsiTheme="minorHAnsi"/>
          <w:sz w:val="24"/>
          <w:szCs w:val="24"/>
          <w:lang w:val="pl-PL" w:eastAsia="ar-SA"/>
        </w:rPr>
        <w:t>72611000-6 Usługi w zakresie wsparcia technicznego</w:t>
      </w:r>
    </w:p>
    <w:p w14:paraId="65ED232E" w14:textId="77777777" w:rsidR="00AB2F8A" w:rsidRPr="00D764B4" w:rsidRDefault="00D56D4A">
      <w:pPr>
        <w:numPr>
          <w:ilvl w:val="0"/>
          <w:numId w:val="8"/>
        </w:numPr>
        <w:spacing w:line="360" w:lineRule="auto"/>
      </w:pPr>
      <w:r w:rsidRPr="00D764B4">
        <w:rPr>
          <w:rStyle w:val="Absatz-Standardschriftart"/>
          <w:rFonts w:asciiTheme="minorHAnsi" w:hAnsiTheme="minorHAnsi"/>
        </w:rPr>
        <w:t>Przedmiot zamówienia jest współfinansowany ze środków Unii</w:t>
      </w:r>
      <w:r w:rsidRPr="00D764B4">
        <w:rPr>
          <w:rFonts w:asciiTheme="minorHAnsi" w:hAnsiTheme="minorHAnsi" w:cs="Calibri"/>
        </w:rPr>
        <w:t xml:space="preserve"> Europejskiej z projektu </w:t>
      </w:r>
      <w:r w:rsidRPr="00D764B4">
        <w:rPr>
          <w:rFonts w:asciiTheme="minorHAnsi" w:hAnsiTheme="minorHAnsi"/>
        </w:rPr>
        <w:t xml:space="preserve">3.5.2: Zintegrowany Program Rozwoju Katolickiego Uniwersytetu Lubelskiego Jana Pawła II, </w:t>
      </w:r>
      <w:r w:rsidRPr="00D764B4">
        <w:rPr>
          <w:rFonts w:asciiTheme="minorHAnsi" w:hAnsiTheme="minorHAnsi"/>
        </w:rPr>
        <w:br/>
        <w:t>nr POWR.03.05.00-00-z043/18.</w:t>
      </w:r>
    </w:p>
    <w:p w14:paraId="556B9133" w14:textId="77777777" w:rsidR="00AB2F8A" w:rsidRPr="00D764B4" w:rsidRDefault="00D56D4A">
      <w:pPr>
        <w:pStyle w:val="Tekstpodstawowy"/>
        <w:spacing w:after="0" w:line="360" w:lineRule="auto"/>
        <w:ind w:left="284"/>
        <w:rPr>
          <w:rFonts w:ascii="Calibri" w:hAnsi="Calibri"/>
          <w:sz w:val="24"/>
          <w:szCs w:val="24"/>
        </w:rPr>
      </w:pPr>
      <w:r w:rsidRPr="00D764B4">
        <w:rPr>
          <w:rFonts w:asciiTheme="minorHAnsi" w:hAnsiTheme="minorHAnsi"/>
          <w:sz w:val="24"/>
          <w:szCs w:val="24"/>
        </w:rPr>
        <w:t xml:space="preserve">Projekt jest dofinansowany z Funduszy Europejskich - Europejskiego Funduszu Społecznego, </w:t>
      </w:r>
      <w:r w:rsidRPr="00D764B4">
        <w:rPr>
          <w:rFonts w:asciiTheme="minorHAnsi" w:hAnsiTheme="minorHAnsi"/>
          <w:sz w:val="24"/>
          <w:szCs w:val="24"/>
        </w:rPr>
        <w:br/>
        <w:t>w ramach Programu Operacyjnego Wiedza Edukacja Rozwój, priorytet III, działanie 3.5. Kompleksowe programy szkół wyższych.</w:t>
      </w:r>
    </w:p>
    <w:p w14:paraId="1AAE242D" w14:textId="77777777" w:rsidR="00AB2F8A" w:rsidRPr="00D764B4" w:rsidRDefault="00D56D4A">
      <w:pPr>
        <w:pStyle w:val="Akapitzlist"/>
        <w:numPr>
          <w:ilvl w:val="0"/>
          <w:numId w:val="8"/>
        </w:numPr>
        <w:spacing w:after="0" w:line="360" w:lineRule="auto"/>
        <w:ind w:left="284" w:firstLine="0"/>
        <w:rPr>
          <w:sz w:val="24"/>
          <w:szCs w:val="24"/>
        </w:rPr>
      </w:pPr>
      <w:r w:rsidRPr="00D764B4">
        <w:rPr>
          <w:rFonts w:asciiTheme="minorHAnsi" w:hAnsiTheme="minorHAnsi"/>
          <w:sz w:val="24"/>
          <w:szCs w:val="24"/>
          <w:lang w:eastAsia="pl-PL"/>
        </w:rPr>
        <w:t>Zamawiający, w okolicznościach o których mowa w art. 95 ustawy Pzp nie wymaga</w:t>
      </w:r>
      <w:r w:rsidRPr="00D764B4">
        <w:rPr>
          <w:sz w:val="24"/>
          <w:szCs w:val="24"/>
          <w:lang w:val="pl-PL" w:eastAsia="pl-PL"/>
        </w:rPr>
        <w:t xml:space="preserve"> </w:t>
      </w:r>
      <w:r w:rsidRPr="00D764B4">
        <w:rPr>
          <w:sz w:val="24"/>
          <w:szCs w:val="24"/>
          <w:lang w:eastAsia="pl-PL"/>
        </w:rPr>
        <w:t xml:space="preserve">zatrudnienia na podstawie stosunku pracy osób wykonujących przedmiot niniejszego zamówienia. </w:t>
      </w:r>
    </w:p>
    <w:p w14:paraId="25AE933D" w14:textId="77777777" w:rsidR="00AB2F8A" w:rsidRPr="00D764B4" w:rsidRDefault="00D56D4A">
      <w:pPr>
        <w:pStyle w:val="Akapitzlist"/>
        <w:numPr>
          <w:ilvl w:val="0"/>
          <w:numId w:val="8"/>
        </w:numPr>
        <w:spacing w:line="360" w:lineRule="auto"/>
        <w:ind w:left="284" w:firstLine="0"/>
        <w:contextualSpacing/>
        <w:rPr>
          <w:sz w:val="24"/>
          <w:szCs w:val="24"/>
        </w:rPr>
      </w:pPr>
      <w:r w:rsidRPr="00D764B4">
        <w:rPr>
          <w:sz w:val="24"/>
          <w:szCs w:val="24"/>
          <w:lang w:eastAsia="pl-PL"/>
        </w:rPr>
        <w:t>Wykonawca zobowiązany jest wykonać zamówienie z 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(tj. Dz. U z 2020 r. poz. 1062 ze zm.)</w:t>
      </w:r>
    </w:p>
    <w:p w14:paraId="35534A2D" w14:textId="77777777" w:rsidR="00AB2F8A" w:rsidRPr="00D764B4" w:rsidRDefault="00D56D4A">
      <w:pPr>
        <w:spacing w:line="360" w:lineRule="auto"/>
        <w:rPr>
          <w:rFonts w:ascii="Calibri" w:hAnsi="Calibri"/>
        </w:rPr>
      </w:pPr>
      <w:r w:rsidRPr="00D764B4">
        <w:rPr>
          <w:rFonts w:ascii="Calibri" w:hAnsi="Calibri" w:cs="Calibri"/>
          <w:b/>
          <w:bCs/>
          <w:lang w:eastAsia="pl-PL"/>
        </w:rPr>
        <w:lastRenderedPageBreak/>
        <w:t>Rozdział VI: Termin wykonania zamówienia</w:t>
      </w:r>
    </w:p>
    <w:p w14:paraId="575170F8" w14:textId="77777777" w:rsidR="00AB2F8A" w:rsidRPr="00D764B4" w:rsidRDefault="00D56D4A">
      <w:pPr>
        <w:pStyle w:val="Akapitzlist"/>
        <w:spacing w:after="0" w:line="360" w:lineRule="auto"/>
        <w:ind w:left="0"/>
        <w:rPr>
          <w:sz w:val="24"/>
          <w:szCs w:val="24"/>
        </w:rPr>
      </w:pPr>
      <w:r w:rsidRPr="00D764B4">
        <w:rPr>
          <w:rFonts w:cstheme="minorHAnsi"/>
          <w:sz w:val="24"/>
          <w:szCs w:val="24"/>
          <w:lang w:eastAsia="pl-PL"/>
        </w:rPr>
        <w:t>Termin wykonania zamówienia</w:t>
      </w:r>
      <w:r w:rsidRPr="00D764B4">
        <w:rPr>
          <w:rFonts w:cstheme="minorHAnsi"/>
          <w:sz w:val="24"/>
          <w:szCs w:val="24"/>
          <w:lang w:val="pl-PL" w:eastAsia="pl-PL"/>
        </w:rPr>
        <w:t xml:space="preserve"> wynosi</w:t>
      </w:r>
      <w:r w:rsidRPr="00D764B4">
        <w:rPr>
          <w:rFonts w:cstheme="minorHAnsi"/>
          <w:sz w:val="24"/>
          <w:szCs w:val="24"/>
          <w:lang w:eastAsia="pl-PL"/>
        </w:rPr>
        <w:t>:</w:t>
      </w:r>
    </w:p>
    <w:p w14:paraId="6A67C504" w14:textId="77777777" w:rsidR="00AB2F8A" w:rsidRPr="00D764B4" w:rsidRDefault="00D56D4A">
      <w:pPr>
        <w:widowControl w:val="0"/>
        <w:spacing w:line="360" w:lineRule="auto"/>
        <w:rPr>
          <w:rFonts w:ascii="Calibri" w:hAnsi="Calibri"/>
        </w:rPr>
      </w:pPr>
      <w:r w:rsidRPr="00D764B4">
        <w:rPr>
          <w:rFonts w:asciiTheme="minorHAnsi" w:hAnsiTheme="minorHAnsi" w:cstheme="minorHAnsi"/>
          <w:lang w:eastAsia="pl-PL"/>
        </w:rPr>
        <w:t xml:space="preserve">1/ w zakresie udzielenia licencji, instalacji i konfiguracji do </w:t>
      </w:r>
      <w:r w:rsidRPr="00D764B4">
        <w:rPr>
          <w:rFonts w:asciiTheme="minorHAnsi" w:hAnsiTheme="minorHAnsi"/>
        </w:rPr>
        <w:t>30 dni od dnia podpisania umowy</w:t>
      </w:r>
      <w:r w:rsidRPr="00D764B4">
        <w:rPr>
          <w:rFonts w:asciiTheme="minorHAnsi" w:hAnsiTheme="minorHAnsi" w:cstheme="minorHAnsi"/>
          <w:lang w:eastAsia="pl-PL"/>
        </w:rPr>
        <w:t>,</w:t>
      </w:r>
    </w:p>
    <w:p w14:paraId="29FE0C03" w14:textId="77777777" w:rsidR="00AB2F8A" w:rsidRPr="00D764B4" w:rsidRDefault="00D56D4A">
      <w:pPr>
        <w:spacing w:line="360" w:lineRule="auto"/>
        <w:jc w:val="both"/>
        <w:rPr>
          <w:rFonts w:ascii="Calibri" w:hAnsi="Calibri"/>
        </w:rPr>
      </w:pPr>
      <w:r w:rsidRPr="00D764B4">
        <w:rPr>
          <w:rFonts w:asciiTheme="minorHAnsi" w:hAnsiTheme="minorHAnsi"/>
        </w:rPr>
        <w:t xml:space="preserve">2/ </w:t>
      </w:r>
      <w:r w:rsidRPr="00D764B4">
        <w:rPr>
          <w:rFonts w:asciiTheme="minorHAnsi" w:hAnsiTheme="minorHAnsi"/>
          <w:lang w:eastAsia="ar-SA"/>
        </w:rPr>
        <w:t xml:space="preserve">w zakresie szkolenia administratorów </w:t>
      </w:r>
      <w:r w:rsidRPr="00D764B4">
        <w:rPr>
          <w:rFonts w:asciiTheme="minorHAnsi" w:hAnsiTheme="minorHAnsi" w:cstheme="minorHAnsi"/>
          <w:lang w:eastAsia="pl-PL"/>
        </w:rPr>
        <w:t xml:space="preserve">do </w:t>
      </w:r>
      <w:r w:rsidRPr="00D764B4">
        <w:rPr>
          <w:rFonts w:asciiTheme="minorHAnsi" w:hAnsiTheme="minorHAnsi"/>
        </w:rPr>
        <w:t>2 miesięcy od dnia podpisania umowy,</w:t>
      </w:r>
    </w:p>
    <w:p w14:paraId="121F959A" w14:textId="77777777" w:rsidR="00AB2F8A" w:rsidRPr="00D764B4" w:rsidRDefault="00D56D4A">
      <w:pPr>
        <w:spacing w:line="360" w:lineRule="auto"/>
        <w:jc w:val="both"/>
        <w:rPr>
          <w:rFonts w:ascii="Calibri" w:hAnsi="Calibri"/>
        </w:rPr>
      </w:pPr>
      <w:r w:rsidRPr="00D764B4">
        <w:rPr>
          <w:rFonts w:asciiTheme="minorHAnsi" w:hAnsiTheme="minorHAnsi"/>
          <w:lang w:eastAsia="ar-SA"/>
        </w:rPr>
        <w:t xml:space="preserve">3/ w zakresie szkolenia dla analityków i architektów </w:t>
      </w:r>
      <w:r w:rsidRPr="00D764B4">
        <w:rPr>
          <w:rFonts w:asciiTheme="minorHAnsi" w:hAnsiTheme="minorHAnsi" w:cstheme="minorHAnsi"/>
          <w:lang w:eastAsia="pl-PL"/>
        </w:rPr>
        <w:t xml:space="preserve">do </w:t>
      </w:r>
      <w:r w:rsidRPr="00D764B4">
        <w:rPr>
          <w:rFonts w:asciiTheme="minorHAnsi" w:hAnsiTheme="minorHAnsi"/>
        </w:rPr>
        <w:t>3 miesięcy od dnia podpisania umowy,</w:t>
      </w:r>
    </w:p>
    <w:p w14:paraId="60BAE57F" w14:textId="77777777" w:rsidR="00AB2F8A" w:rsidRPr="00D764B4" w:rsidRDefault="00D56D4A">
      <w:pPr>
        <w:spacing w:line="360" w:lineRule="auto"/>
        <w:jc w:val="both"/>
        <w:rPr>
          <w:rFonts w:ascii="Calibri" w:hAnsi="Calibri"/>
        </w:rPr>
      </w:pPr>
      <w:r w:rsidRPr="00D764B4">
        <w:rPr>
          <w:rFonts w:asciiTheme="minorHAnsi" w:hAnsiTheme="minorHAnsi"/>
          <w:lang w:eastAsia="ar-SA"/>
        </w:rPr>
        <w:t xml:space="preserve">4/ w zakresie szkolenia dla kadry kierowniczej i wskazanych przez nich osób </w:t>
      </w:r>
      <w:r w:rsidRPr="00D764B4">
        <w:rPr>
          <w:rFonts w:asciiTheme="minorHAnsi" w:hAnsiTheme="minorHAnsi" w:cstheme="minorHAnsi"/>
          <w:lang w:eastAsia="pl-PL"/>
        </w:rPr>
        <w:t xml:space="preserve">do </w:t>
      </w:r>
      <w:r w:rsidRPr="00D764B4">
        <w:rPr>
          <w:rFonts w:asciiTheme="minorHAnsi" w:hAnsiTheme="minorHAnsi"/>
        </w:rPr>
        <w:t>4 miesięcy od dnia podpisania umowy,</w:t>
      </w:r>
    </w:p>
    <w:p w14:paraId="7D032DF2" w14:textId="77777777" w:rsidR="00AB2F8A" w:rsidRPr="00D764B4" w:rsidRDefault="00D56D4A">
      <w:pPr>
        <w:spacing w:line="360" w:lineRule="auto"/>
        <w:jc w:val="both"/>
        <w:rPr>
          <w:rFonts w:ascii="Calibri" w:hAnsi="Calibri"/>
        </w:rPr>
      </w:pPr>
      <w:r w:rsidRPr="00D764B4">
        <w:rPr>
          <w:rFonts w:asciiTheme="minorHAnsi" w:hAnsiTheme="minorHAnsi"/>
          <w:lang w:eastAsia="ar-SA"/>
        </w:rPr>
        <w:t xml:space="preserve">5/ w zakresie udzielania wsparcia przez okres 36 miesięcy </w:t>
      </w:r>
      <w:r w:rsidRPr="00D764B4">
        <w:rPr>
          <w:rFonts w:asciiTheme="minorHAnsi" w:hAnsiTheme="minorHAnsi"/>
        </w:rPr>
        <w:t>od dnia udzielenia licencji.</w:t>
      </w:r>
    </w:p>
    <w:p w14:paraId="7E06A3EE" w14:textId="77777777" w:rsidR="00AB2F8A" w:rsidRPr="00D764B4" w:rsidRDefault="00AB2F8A">
      <w:pPr>
        <w:spacing w:line="360" w:lineRule="auto"/>
        <w:jc w:val="both"/>
        <w:rPr>
          <w:rFonts w:asciiTheme="minorHAnsi" w:hAnsiTheme="minorHAnsi"/>
        </w:rPr>
      </w:pPr>
    </w:p>
    <w:p w14:paraId="5FCBEDF3" w14:textId="77777777" w:rsidR="00AB2F8A" w:rsidRPr="00D764B4" w:rsidRDefault="00D56D4A">
      <w:pPr>
        <w:spacing w:line="360" w:lineRule="auto"/>
        <w:rPr>
          <w:rFonts w:ascii="Calibri" w:hAnsi="Calibri"/>
        </w:rPr>
      </w:pPr>
      <w:r w:rsidRPr="00D764B4">
        <w:rPr>
          <w:rFonts w:ascii="Calibri" w:hAnsi="Calibri" w:cs="Calibri"/>
          <w:b/>
          <w:bCs/>
          <w:lang w:eastAsia="ar-SA"/>
        </w:rPr>
        <w:t>Rozdział VII: Projektowane postanowienia umowy w sprawie zamówienia publicznego</w:t>
      </w:r>
    </w:p>
    <w:p w14:paraId="2D74734C" w14:textId="77777777" w:rsidR="00AB2F8A" w:rsidRPr="00D764B4" w:rsidRDefault="00D56D4A">
      <w:pPr>
        <w:spacing w:line="360" w:lineRule="auto"/>
        <w:ind w:left="284"/>
        <w:rPr>
          <w:rFonts w:ascii="Calibri" w:hAnsi="Calibri"/>
        </w:rPr>
      </w:pPr>
      <w:r w:rsidRPr="00D764B4">
        <w:rPr>
          <w:rFonts w:ascii="Calibri" w:hAnsi="Calibri" w:cs="Calibri"/>
          <w:lang w:eastAsia="pl-PL"/>
        </w:rPr>
        <w:t>Projektowane postanowienia umowy zostały określone we wzorze umowy. Wzór umowy stanowi Załącznik nr 7 do SWZ. Złożenie oferty jest jednoznaczne z akceptacją przez Wykonawcę projektowanych postanowień umowy.</w:t>
      </w:r>
    </w:p>
    <w:p w14:paraId="6777F34A" w14:textId="77777777" w:rsidR="00AB2F8A" w:rsidRPr="00D764B4" w:rsidRDefault="00AB2F8A">
      <w:pPr>
        <w:suppressAutoHyphens w:val="0"/>
        <w:spacing w:line="360" w:lineRule="auto"/>
        <w:rPr>
          <w:rFonts w:ascii="Calibri" w:hAnsi="Calibri" w:cs="Calibri"/>
          <w:lang w:eastAsia="pl-PL"/>
        </w:rPr>
      </w:pPr>
    </w:p>
    <w:p w14:paraId="7FBD3F10" w14:textId="77777777" w:rsidR="00AB2F8A" w:rsidRPr="00D764B4" w:rsidRDefault="00D56D4A">
      <w:pPr>
        <w:spacing w:line="360" w:lineRule="auto"/>
        <w:rPr>
          <w:rFonts w:ascii="Calibri" w:hAnsi="Calibri"/>
        </w:rPr>
      </w:pPr>
      <w:r w:rsidRPr="00D764B4">
        <w:rPr>
          <w:rFonts w:ascii="Calibri" w:hAnsi="Calibri" w:cs="Calibri"/>
          <w:b/>
          <w:bCs/>
          <w:lang w:eastAsia="pl-PL"/>
        </w:rPr>
        <w:t xml:space="preserve">Rozdział VIII: Sposób porozumiewania się z Wykonawcami oraz informacje o wymaganiach technicznych i organizacyjnych korespondencji elektronicznej </w:t>
      </w:r>
    </w:p>
    <w:p w14:paraId="1A293935" w14:textId="77777777" w:rsidR="00AB2F8A" w:rsidRPr="00D764B4" w:rsidRDefault="00D56D4A">
      <w:pPr>
        <w:pStyle w:val="Akapitzlist"/>
        <w:numPr>
          <w:ilvl w:val="0"/>
          <w:numId w:val="9"/>
        </w:numPr>
        <w:spacing w:after="0" w:line="360" w:lineRule="auto"/>
        <w:ind w:left="284" w:firstLine="0"/>
      </w:pPr>
      <w:r w:rsidRPr="00D764B4">
        <w:rPr>
          <w:sz w:val="24"/>
          <w:szCs w:val="24"/>
          <w:lang w:eastAsia="pl-PL"/>
        </w:rPr>
        <w:t xml:space="preserve">Postępowanie prowadzone jest w języku polskim przy użyciu środków komunikacji elektronicznej za pośrednictwem Platformy Zakupowej (dalej jako „Platforma” lub „Platforma Zakupowa”) dostępnej pod adresem: </w:t>
      </w:r>
      <w:r w:rsidRPr="00D764B4">
        <w:rPr>
          <w:rStyle w:val="czeinternetowe"/>
          <w:color w:val="auto"/>
          <w:sz w:val="24"/>
          <w:szCs w:val="24"/>
        </w:rPr>
        <w:t>https://platformazakupowa.pl/pn/kul</w:t>
      </w:r>
      <w:r w:rsidRPr="00D764B4">
        <w:rPr>
          <w:sz w:val="24"/>
          <w:szCs w:val="24"/>
        </w:rPr>
        <w:t>.</w:t>
      </w:r>
    </w:p>
    <w:p w14:paraId="3A846B6A" w14:textId="77777777" w:rsidR="00AB2F8A" w:rsidRPr="00D764B4" w:rsidRDefault="00D56D4A">
      <w:pPr>
        <w:pStyle w:val="Akapitzlist"/>
        <w:numPr>
          <w:ilvl w:val="0"/>
          <w:numId w:val="9"/>
        </w:numPr>
        <w:spacing w:after="0" w:line="360" w:lineRule="auto"/>
        <w:ind w:left="284" w:firstLine="0"/>
      </w:pPr>
      <w:r w:rsidRPr="00D764B4">
        <w:rPr>
          <w:sz w:val="24"/>
          <w:szCs w:val="24"/>
          <w:lang w:eastAsia="pl-PL"/>
        </w:rPr>
        <w:t xml:space="preserve">W postępowaniu o udzielenie zamówienia komunikacja między Zamawiającym a Wykonawcami, w tym wszelkie wnioski, zawiadomienia, informacje, oraz pozostałe dokumenty i oświadczenia, w tym dokumenty i oświadczenia składane na wezwanie Zamawiającego, przekazywane są elektronicznie za pośrednictwem elektronicznej Platformy Zakupowej dostępnej pod adresem: </w:t>
      </w:r>
      <w:hyperlink r:id="rId11">
        <w:r w:rsidRPr="00D764B4">
          <w:rPr>
            <w:rStyle w:val="czeinternetowe"/>
            <w:color w:val="auto"/>
            <w:sz w:val="24"/>
            <w:szCs w:val="24"/>
          </w:rPr>
          <w:t>https://platformazakupowa.pl/pn/kul</w:t>
        </w:r>
      </w:hyperlink>
      <w:r w:rsidRPr="00D764B4">
        <w:rPr>
          <w:sz w:val="24"/>
          <w:szCs w:val="24"/>
        </w:rPr>
        <w:t xml:space="preserve"> poprzez Formularz  „Wyślij wiadomość do zamawiającego”. </w:t>
      </w:r>
      <w:r w:rsidRPr="00D764B4">
        <w:rPr>
          <w:sz w:val="24"/>
          <w:szCs w:val="24"/>
          <w:lang w:eastAsia="pl-PL"/>
        </w:rPr>
        <w:t xml:space="preserve">Za datę wpływu wniosków, zawiadomień oraz informacji przyjmuje się ich datę wczytania do Platformy. </w:t>
      </w:r>
    </w:p>
    <w:p w14:paraId="05198E17" w14:textId="77777777" w:rsidR="00AB2F8A" w:rsidRPr="00D764B4" w:rsidRDefault="00D56D4A">
      <w:pPr>
        <w:pStyle w:val="Akapitzlist"/>
        <w:numPr>
          <w:ilvl w:val="0"/>
          <w:numId w:val="9"/>
        </w:numPr>
        <w:spacing w:after="0" w:line="360" w:lineRule="auto"/>
        <w:ind w:left="284" w:firstLine="0"/>
        <w:rPr>
          <w:sz w:val="24"/>
          <w:szCs w:val="24"/>
        </w:rPr>
      </w:pPr>
      <w:r w:rsidRPr="00D764B4">
        <w:rPr>
          <w:sz w:val="24"/>
          <w:szCs w:val="24"/>
          <w:lang w:eastAsia="pl-PL"/>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D764B4">
        <w:rPr>
          <w:sz w:val="24"/>
          <w:szCs w:val="24"/>
          <w:lang w:eastAsia="pl-PL"/>
        </w:rPr>
        <w:lastRenderedPageBreak/>
        <w:t xml:space="preserve">konkursie (Dz.U. 2020 poz. 2452) oraz w Rozporządzeniu Ministra Rozwoju, Pracy i Technologii z dnia 23 grudnia 2020 r. w sprawie  podmiotowych środków dowodowych oraz innych dokumentów lub oświadczeń, jakich może żądać zamawiający od wykonawcy (Dz.U. 2020 poz. 2415). </w:t>
      </w:r>
    </w:p>
    <w:p w14:paraId="406CADE5" w14:textId="77777777" w:rsidR="00AB2F8A" w:rsidRPr="00D764B4" w:rsidRDefault="00D56D4A">
      <w:pPr>
        <w:pStyle w:val="Akapitzlist"/>
        <w:numPr>
          <w:ilvl w:val="0"/>
          <w:numId w:val="9"/>
        </w:numPr>
        <w:spacing w:after="0" w:line="360" w:lineRule="auto"/>
        <w:ind w:left="284" w:firstLine="0"/>
        <w:rPr>
          <w:sz w:val="24"/>
          <w:szCs w:val="24"/>
        </w:rPr>
      </w:pPr>
      <w:r w:rsidRPr="00D764B4">
        <w:rPr>
          <w:sz w:val="24"/>
          <w:szCs w:val="24"/>
          <w:lang w:eastAsia="pl-PL"/>
        </w:rPr>
        <w:t>Osobą uprawnioną przez Zamawiającego do kontaktu z Wykonawcami jest: Aleksandra</w:t>
      </w:r>
      <w:r w:rsidRPr="00D764B4">
        <w:rPr>
          <w:sz w:val="24"/>
          <w:szCs w:val="24"/>
          <w:lang w:val="pl-PL" w:eastAsia="pl-PL"/>
        </w:rPr>
        <w:t xml:space="preserve"> </w:t>
      </w:r>
      <w:r w:rsidRPr="00D764B4">
        <w:rPr>
          <w:sz w:val="24"/>
          <w:szCs w:val="24"/>
          <w:lang w:eastAsia="pl-PL"/>
        </w:rPr>
        <w:t>Gadzało</w:t>
      </w:r>
      <w:r w:rsidRPr="00D764B4">
        <w:rPr>
          <w:sz w:val="24"/>
          <w:szCs w:val="24"/>
          <w:lang w:val="pl-PL" w:eastAsia="pl-PL"/>
        </w:rPr>
        <w:t xml:space="preserve">, </w:t>
      </w:r>
      <w:r w:rsidRPr="00D764B4">
        <w:rPr>
          <w:sz w:val="24"/>
          <w:szCs w:val="24"/>
          <w:lang w:eastAsia="pl-PL"/>
        </w:rPr>
        <w:t xml:space="preserve"> e-mail: dzp@kul.pl.</w:t>
      </w:r>
    </w:p>
    <w:p w14:paraId="2458041B" w14:textId="77777777" w:rsidR="00AB2F8A" w:rsidRPr="00D764B4" w:rsidRDefault="00D56D4A">
      <w:pPr>
        <w:pStyle w:val="Akapitzlist"/>
        <w:numPr>
          <w:ilvl w:val="0"/>
          <w:numId w:val="9"/>
        </w:numPr>
        <w:spacing w:after="0" w:line="360" w:lineRule="auto"/>
        <w:ind w:left="284" w:firstLine="0"/>
      </w:pPr>
      <w:r w:rsidRPr="00D764B4">
        <w:rPr>
          <w:sz w:val="24"/>
          <w:szCs w:val="24"/>
          <w:lang w:eastAsia="pl-PL"/>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2">
        <w:r w:rsidRPr="00D764B4">
          <w:rPr>
            <w:rStyle w:val="czeinternetowe"/>
            <w:color w:val="auto"/>
            <w:sz w:val="24"/>
            <w:szCs w:val="24"/>
            <w:lang w:eastAsia="pl-PL"/>
          </w:rPr>
          <w:t>https://platformazakupowa.pl/pn/kul</w:t>
        </w:r>
      </w:hyperlink>
      <w:r w:rsidRPr="00D764B4">
        <w:rPr>
          <w:sz w:val="24"/>
          <w:szCs w:val="24"/>
        </w:rPr>
        <w:t xml:space="preserve"> </w:t>
      </w:r>
      <w:r w:rsidRPr="00D764B4">
        <w:rPr>
          <w:sz w:val="24"/>
          <w:szCs w:val="24"/>
          <w:lang w:eastAsia="pl-PL"/>
        </w:rPr>
        <w:t xml:space="preserve">oraz uznaje go za wiążący. Zamawiający poniżej określa instrukcję korzystania z Platformy Zakupowej w niniejszym postępowaniu: </w:t>
      </w:r>
    </w:p>
    <w:p w14:paraId="5FA25872" w14:textId="77777777" w:rsidR="00AB2F8A" w:rsidRPr="00D764B4" w:rsidRDefault="00D56D4A">
      <w:pPr>
        <w:pStyle w:val="Akapitzlist"/>
        <w:numPr>
          <w:ilvl w:val="0"/>
          <w:numId w:val="3"/>
        </w:numPr>
        <w:spacing w:after="0" w:line="360" w:lineRule="auto"/>
        <w:ind w:left="284" w:firstLine="0"/>
        <w:rPr>
          <w:sz w:val="24"/>
          <w:szCs w:val="24"/>
        </w:rPr>
      </w:pPr>
      <w:r w:rsidRPr="00D764B4">
        <w:rPr>
          <w:sz w:val="24"/>
          <w:szCs w:val="24"/>
          <w:lang w:eastAsia="pl-PL"/>
        </w:rPr>
        <w:t xml:space="preserve">w zakładce „Postępowania”, Wykonawca wybiera niniejsze postępowanie korzystając </w:t>
      </w:r>
      <w:r w:rsidRPr="00D764B4">
        <w:rPr>
          <w:sz w:val="24"/>
          <w:szCs w:val="24"/>
          <w:lang w:eastAsia="pl-PL"/>
        </w:rPr>
        <w:br/>
        <w:t>z polecenia „Przejdź” przechodzi odpowiednio do postępowania. Wykonawca może przystąpić do postępowania bez posiadania konta oraz bez logowania, w takim przypadku podczas składania oferty Wykonawca będzie zobowiązany do podania danych umożliwiających jednoznaczną identyfikację użytkownika w postaci: nazwy lub imienia i nazwiska Wykonawcy, nr NIP lub PESEL oraz adresu e-mail. Jednakże z</w:t>
      </w:r>
      <w:r w:rsidRPr="00D764B4">
        <w:rPr>
          <w:sz w:val="24"/>
          <w:szCs w:val="24"/>
          <w:lang w:eastAsia="ar-SA"/>
        </w:rPr>
        <w:t>aleca się, aby przed rozpoczęciem wypełniania Formularza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7228090B" w14:textId="77777777" w:rsidR="00AB2F8A" w:rsidRPr="00D764B4" w:rsidRDefault="00D56D4A">
      <w:pPr>
        <w:pStyle w:val="Akapitzlist"/>
        <w:numPr>
          <w:ilvl w:val="0"/>
          <w:numId w:val="3"/>
        </w:numPr>
        <w:spacing w:after="0" w:line="360" w:lineRule="auto"/>
        <w:ind w:left="284" w:firstLine="0"/>
        <w:rPr>
          <w:sz w:val="24"/>
          <w:szCs w:val="24"/>
        </w:rPr>
      </w:pPr>
      <w:r w:rsidRPr="00D764B4">
        <w:rPr>
          <w:sz w:val="24"/>
          <w:szCs w:val="24"/>
          <w:lang w:eastAsia="pl-PL"/>
        </w:rPr>
        <w:t>jeżeli Wykonawca nie jest zalogowany pojawi się komunikat z wybraniem opcji: kontynuuj jako niezalogowany, zaloguj się lub załóż konto. Jeżeli Wykonawca posiada konto loguje się, natomiast jeżeli Wykonawca nie posiada konta należy wybrać przycisk „Załóż konto”. Następnie uzupełnić wymagane informacje w formularzu rejestracyjnym.</w:t>
      </w:r>
    </w:p>
    <w:p w14:paraId="04EFDFF7" w14:textId="77777777" w:rsidR="00AB2F8A" w:rsidRPr="00D764B4" w:rsidRDefault="00D56D4A">
      <w:pPr>
        <w:pStyle w:val="NormalnyWeb"/>
        <w:numPr>
          <w:ilvl w:val="0"/>
          <w:numId w:val="3"/>
        </w:numPr>
        <w:spacing w:before="0" w:after="0" w:line="360" w:lineRule="auto"/>
        <w:ind w:left="284" w:firstLine="0"/>
        <w:rPr>
          <w:rFonts w:ascii="Calibri" w:hAnsi="Calibri"/>
        </w:rPr>
      </w:pPr>
      <w:r w:rsidRPr="00D764B4">
        <w:rPr>
          <w:rFonts w:ascii="Calibri" w:hAnsi="Calibri" w:cs="Calibri"/>
          <w:lang w:eastAsia="pl-PL"/>
        </w:rPr>
        <w:t xml:space="preserve">po wypełnieniu formularza rejestracyjnego pojawi się informacja: </w:t>
      </w:r>
      <w:r w:rsidRPr="00D764B4">
        <w:rPr>
          <w:rFonts w:ascii="Calibri" w:hAnsi="Calibri" w:cs="Calibri"/>
        </w:rPr>
        <w:t>Przejdź na</w:t>
      </w:r>
      <w:r w:rsidRPr="00D764B4">
        <w:rPr>
          <w:rFonts w:ascii="Calibri" w:hAnsi="Calibri" w:cs="Calibri"/>
          <w:b/>
          <w:bCs/>
        </w:rPr>
        <w:t xml:space="preserve"> </w:t>
      </w:r>
      <w:r w:rsidRPr="00D764B4">
        <w:rPr>
          <w:rFonts w:ascii="Calibri" w:hAnsi="Calibri" w:cs="Calibri"/>
          <w:bCs/>
        </w:rPr>
        <w:t xml:space="preserve">swoją skrzynkę </w:t>
      </w:r>
      <w:r w:rsidRPr="00D764B4">
        <w:rPr>
          <w:rFonts w:ascii="Calibri" w:hAnsi="Calibri" w:cs="Calibri"/>
          <w:bCs/>
        </w:rPr>
        <w:br/>
        <w:t>e-mailową</w:t>
      </w:r>
      <w:r w:rsidRPr="00D764B4">
        <w:rPr>
          <w:rFonts w:ascii="Calibri" w:hAnsi="Calibri" w:cs="Calibri"/>
        </w:rPr>
        <w:t xml:space="preserve">. Wykonawca powinien otrzymać e-maila o tytule: </w:t>
      </w:r>
      <w:r w:rsidRPr="00D764B4">
        <w:rPr>
          <w:rFonts w:ascii="Calibri" w:hAnsi="Calibri" w:cs="Calibri"/>
          <w:i/>
          <w:iCs/>
        </w:rPr>
        <w:t>Potwierdź swoje konto na platfo</w:t>
      </w:r>
      <w:r w:rsidRPr="00D764B4">
        <w:rPr>
          <w:rFonts w:ascii="Calibri" w:hAnsi="Calibri" w:cs="Calibri"/>
          <w:i/>
          <w:iCs/>
        </w:rPr>
        <w:t>r</w:t>
      </w:r>
      <w:r w:rsidRPr="00D764B4">
        <w:rPr>
          <w:rFonts w:ascii="Calibri" w:hAnsi="Calibri" w:cs="Calibri"/>
          <w:i/>
          <w:iCs/>
        </w:rPr>
        <w:t>mie zakupowej Open Nexus</w:t>
      </w:r>
      <w:r w:rsidRPr="00D764B4">
        <w:rPr>
          <w:rFonts w:ascii="Calibri" w:hAnsi="Calibri" w:cs="Calibri"/>
        </w:rPr>
        <w:t xml:space="preserve">. Wykonawca potwierdza swoją tożsamość, klikając w przycisk </w:t>
      </w:r>
      <w:r w:rsidRPr="00D764B4">
        <w:rPr>
          <w:rFonts w:ascii="Calibri" w:hAnsi="Calibri" w:cs="Calibri"/>
          <w:bCs/>
        </w:rPr>
        <w:t>P</w:t>
      </w:r>
      <w:r w:rsidRPr="00D764B4">
        <w:rPr>
          <w:rFonts w:ascii="Calibri" w:hAnsi="Calibri" w:cs="Calibri"/>
          <w:bCs/>
        </w:rPr>
        <w:t>o</w:t>
      </w:r>
      <w:r w:rsidRPr="00D764B4">
        <w:rPr>
          <w:rFonts w:ascii="Calibri" w:hAnsi="Calibri" w:cs="Calibri"/>
          <w:bCs/>
        </w:rPr>
        <w:t xml:space="preserve">twierdź konto. </w:t>
      </w:r>
      <w:r w:rsidRPr="00D764B4">
        <w:rPr>
          <w:rFonts w:ascii="Calibri" w:hAnsi="Calibri" w:cs="Calibri"/>
        </w:rPr>
        <w:t>Od razu po zweryfikowaniu adresu e-mail przez Wykonawcę, konto jest aktywne i można z niego korzystać.</w:t>
      </w:r>
    </w:p>
    <w:p w14:paraId="016FA8AD" w14:textId="77777777" w:rsidR="00AB2F8A" w:rsidRPr="00D764B4" w:rsidRDefault="00D56D4A">
      <w:pPr>
        <w:pStyle w:val="Akapitzlist"/>
        <w:numPr>
          <w:ilvl w:val="0"/>
          <w:numId w:val="3"/>
        </w:numPr>
        <w:spacing w:after="0" w:line="360" w:lineRule="auto"/>
        <w:ind w:left="284" w:firstLine="0"/>
      </w:pPr>
      <w:r w:rsidRPr="00D764B4">
        <w:rPr>
          <w:sz w:val="24"/>
          <w:szCs w:val="24"/>
          <w:lang w:eastAsia="pl-PL"/>
        </w:rPr>
        <w:lastRenderedPageBreak/>
        <w:t xml:space="preserve">składanie oferty i innych dokumentów wymaganych w Ogłoszeniu o zamówieniu oraz SWZ </w:t>
      </w:r>
      <w:r w:rsidRPr="00D764B4">
        <w:rPr>
          <w:sz w:val="24"/>
          <w:szCs w:val="24"/>
          <w:lang w:eastAsia="pl-PL"/>
        </w:rPr>
        <w:br/>
        <w:t xml:space="preserve">w formie elektronicznej podpisanej kwalifikowanym podpisem elektronicznym lub w postaci elektronicznej opatrzonej podpisem zaufanym lub podpisem osobistym, odbywa się za pośrednictwem Platformy Zakupowej. </w:t>
      </w:r>
      <w:r w:rsidRPr="00D764B4">
        <w:rPr>
          <w:sz w:val="24"/>
          <w:szCs w:val="24"/>
          <w:lang w:eastAsia="ar-SA"/>
        </w:rPr>
        <w:t xml:space="preserve">Ofertę należy złożyć do Zamawiającego za pośrednictwem platformy platformazakupowa.pl dostępnej pod adresem: </w:t>
      </w:r>
      <w:hyperlink r:id="rId13">
        <w:r w:rsidRPr="00D764B4">
          <w:rPr>
            <w:rStyle w:val="czeinternetowe"/>
            <w:color w:val="auto"/>
            <w:sz w:val="24"/>
            <w:szCs w:val="24"/>
            <w:lang w:eastAsia="ar-SA"/>
          </w:rPr>
          <w:t>https://platformazakupowa.pl/pn/kul</w:t>
        </w:r>
      </w:hyperlink>
      <w:r w:rsidRPr="00D764B4">
        <w:rPr>
          <w:sz w:val="24"/>
          <w:szCs w:val="24"/>
          <w:lang w:eastAsia="ar-SA"/>
        </w:rPr>
        <w:t xml:space="preserve"> konkretnie w niniejszym postępowaniu o udzielenie zamówienia za pośrednictwem formularza do złożenia oferty widocznego na stronie postępowania. </w:t>
      </w:r>
      <w:r w:rsidRPr="00D764B4">
        <w:rPr>
          <w:sz w:val="24"/>
          <w:szCs w:val="24"/>
          <w:lang w:eastAsia="pl-PL"/>
        </w:rPr>
        <w:t xml:space="preserve">W przypadku zastrzeżenia tajemnicy przedsiębiorstwa, dokumenty z tajemnicą przedsiębiorstwa powinny zostać złożone na Platformie Zakupowej </w:t>
      </w:r>
      <w:r w:rsidRPr="00D764B4">
        <w:rPr>
          <w:sz w:val="24"/>
          <w:szCs w:val="24"/>
        </w:rPr>
        <w:t xml:space="preserve">w formularzu składania oferty </w:t>
      </w:r>
      <w:r w:rsidRPr="00D764B4">
        <w:rPr>
          <w:sz w:val="24"/>
          <w:szCs w:val="24"/>
          <w:lang w:eastAsia="pl-PL"/>
        </w:rPr>
        <w:t>w pkt. 2 przeznaczonym na zamieszczenie tajemnicy przedsiębiorstwa.</w:t>
      </w:r>
    </w:p>
    <w:p w14:paraId="33A6B330" w14:textId="77777777" w:rsidR="00AB2F8A" w:rsidRPr="00D764B4" w:rsidRDefault="00D56D4A">
      <w:pPr>
        <w:pStyle w:val="Akapitzlist"/>
        <w:numPr>
          <w:ilvl w:val="0"/>
          <w:numId w:val="3"/>
        </w:numPr>
        <w:spacing w:after="0" w:line="360" w:lineRule="auto"/>
        <w:ind w:left="284" w:firstLine="0"/>
        <w:rPr>
          <w:sz w:val="24"/>
          <w:szCs w:val="24"/>
        </w:rPr>
      </w:pPr>
      <w:r w:rsidRPr="00D764B4">
        <w:rPr>
          <w:sz w:val="24"/>
          <w:szCs w:val="24"/>
          <w:lang w:eastAsia="pl-PL"/>
        </w:rPr>
        <w:t>w przypadku oferty Wykonawca składa dokumenty w formie zaszyfrowanej, dlatego też dokumenty złożone przez Platformę nie są widoczne do momentu odszyfrowania dokumentów przez Zamawiającego, które następuje po terminie składania ofert.</w:t>
      </w:r>
    </w:p>
    <w:p w14:paraId="1D351713" w14:textId="77777777" w:rsidR="00AB2F8A" w:rsidRPr="00D764B4" w:rsidRDefault="00D56D4A">
      <w:pPr>
        <w:pStyle w:val="Akapitzlist"/>
        <w:numPr>
          <w:ilvl w:val="0"/>
          <w:numId w:val="3"/>
        </w:numPr>
        <w:spacing w:after="0" w:line="360" w:lineRule="auto"/>
        <w:ind w:left="284" w:firstLine="0"/>
        <w:rPr>
          <w:sz w:val="24"/>
          <w:szCs w:val="24"/>
        </w:rPr>
      </w:pPr>
      <w:r w:rsidRPr="00D764B4">
        <w:rPr>
          <w:sz w:val="24"/>
          <w:szCs w:val="24"/>
          <w:lang w:eastAsia="pl-PL"/>
        </w:rPr>
        <w:t>Wykonawca może także samodzielnie wycofać złożoną ofertę:</w:t>
      </w:r>
    </w:p>
    <w:p w14:paraId="18C302B1" w14:textId="77777777" w:rsidR="00AB2F8A" w:rsidRPr="00D764B4" w:rsidRDefault="00D56D4A">
      <w:pPr>
        <w:pStyle w:val="Akapitzlist"/>
        <w:numPr>
          <w:ilvl w:val="0"/>
          <w:numId w:val="4"/>
        </w:numPr>
        <w:spacing w:after="0" w:line="360" w:lineRule="auto"/>
        <w:ind w:left="284" w:firstLine="0"/>
        <w:rPr>
          <w:sz w:val="24"/>
          <w:szCs w:val="24"/>
        </w:rPr>
      </w:pPr>
      <w:r w:rsidRPr="00D764B4">
        <w:rPr>
          <w:sz w:val="24"/>
          <w:szCs w:val="24"/>
        </w:rPr>
        <w:t>Wykonawca posiadający konto:</w:t>
      </w:r>
    </w:p>
    <w:p w14:paraId="0C4B06C6" w14:textId="77777777" w:rsidR="00AB2F8A" w:rsidRPr="00D764B4" w:rsidRDefault="00D56D4A">
      <w:pPr>
        <w:pStyle w:val="Akapitzlist"/>
        <w:spacing w:after="0" w:line="360" w:lineRule="auto"/>
        <w:ind w:left="284"/>
        <w:rPr>
          <w:sz w:val="24"/>
          <w:szCs w:val="24"/>
        </w:rPr>
      </w:pPr>
      <w:r w:rsidRPr="00D764B4">
        <w:rPr>
          <w:sz w:val="24"/>
          <w:szCs w:val="24"/>
        </w:rPr>
        <w:t>W celu wycofania oferty należy zalogować się i wybrać kafelek „Moje oferty”. Następnie należy przejść do historii ofertowania klikając w czarną strzałkę przy wybranej ofercie.</w:t>
      </w:r>
    </w:p>
    <w:p w14:paraId="354F9A2F" w14:textId="77777777" w:rsidR="00AB2F8A" w:rsidRPr="00D764B4" w:rsidRDefault="00D56D4A">
      <w:pPr>
        <w:pStyle w:val="NormalnyWeb"/>
        <w:spacing w:before="0" w:after="0" w:line="360" w:lineRule="auto"/>
        <w:ind w:left="284"/>
        <w:rPr>
          <w:rFonts w:ascii="Calibri" w:hAnsi="Calibri"/>
        </w:rPr>
      </w:pPr>
      <w:r w:rsidRPr="00D764B4">
        <w:rPr>
          <w:rFonts w:ascii="Calibri" w:hAnsi="Calibri" w:cs="Calibri"/>
        </w:rPr>
        <w:t>Po przejściu na stronę postępowania, na dole formularza należy przejść do szczegółów oferty, kl</w:t>
      </w:r>
      <w:r w:rsidRPr="00D764B4">
        <w:rPr>
          <w:rFonts w:ascii="Calibri" w:hAnsi="Calibri" w:cs="Calibri"/>
        </w:rPr>
        <w:t>i</w:t>
      </w:r>
      <w:r w:rsidRPr="00D764B4">
        <w:rPr>
          <w:rFonts w:ascii="Calibri" w:hAnsi="Calibri" w:cs="Calibri"/>
        </w:rPr>
        <w:t>kając ponownie w czarną strzałkę.</w:t>
      </w:r>
    </w:p>
    <w:p w14:paraId="49DABA67" w14:textId="77777777" w:rsidR="00AB2F8A" w:rsidRPr="00D764B4" w:rsidRDefault="00D56D4A">
      <w:pPr>
        <w:pStyle w:val="NormalnyWeb"/>
        <w:spacing w:before="0" w:after="0" w:line="360" w:lineRule="auto"/>
        <w:ind w:left="284"/>
        <w:rPr>
          <w:rFonts w:ascii="Calibri" w:hAnsi="Calibri"/>
        </w:rPr>
      </w:pPr>
      <w:r w:rsidRPr="00D764B4">
        <w:rPr>
          <w:rFonts w:ascii="Calibri" w:hAnsi="Calibri" w:cs="Calibri"/>
        </w:rPr>
        <w:t xml:space="preserve">W okienku </w:t>
      </w:r>
      <w:r w:rsidRPr="00D764B4">
        <w:rPr>
          <w:rFonts w:ascii="Calibri" w:hAnsi="Calibri" w:cs="Calibri"/>
          <w:bCs/>
        </w:rPr>
        <w:t>Historia oferty</w:t>
      </w:r>
      <w:r w:rsidRPr="00D764B4">
        <w:rPr>
          <w:rFonts w:ascii="Calibri" w:hAnsi="Calibri" w:cs="Calibri"/>
        </w:rPr>
        <w:t xml:space="preserve"> w postępowaniu należy kliknąć w przycisk „Wycofaj ofertę”. System wygeneruje automatyczne potwierdzenie wycofania oferty, które Wykonawca otrzyma na pocztę elektroniczną przypisaną do konta,</w:t>
      </w:r>
    </w:p>
    <w:p w14:paraId="672DE1E3" w14:textId="77777777" w:rsidR="00AB2F8A" w:rsidRPr="00D764B4" w:rsidRDefault="00D56D4A">
      <w:pPr>
        <w:pStyle w:val="Nagwek3"/>
        <w:keepNext w:val="0"/>
        <w:numPr>
          <w:ilvl w:val="0"/>
          <w:numId w:val="4"/>
        </w:numPr>
        <w:suppressAutoHyphens w:val="0"/>
        <w:spacing w:before="0" w:after="0" w:line="360" w:lineRule="auto"/>
        <w:ind w:left="284" w:firstLine="0"/>
        <w:textAlignment w:val="baseline"/>
        <w:rPr>
          <w:rFonts w:ascii="Calibri" w:hAnsi="Calibri"/>
          <w:sz w:val="24"/>
          <w:szCs w:val="24"/>
        </w:rPr>
      </w:pPr>
      <w:r w:rsidRPr="00D764B4">
        <w:rPr>
          <w:rFonts w:ascii="Calibri" w:hAnsi="Calibri" w:cs="Calibri"/>
          <w:b w:val="0"/>
          <w:bCs w:val="0"/>
          <w:sz w:val="24"/>
          <w:szCs w:val="24"/>
        </w:rPr>
        <w:t>Wykonawca nieposiadający konta:</w:t>
      </w:r>
    </w:p>
    <w:p w14:paraId="663FA92A" w14:textId="77777777" w:rsidR="00AB2F8A" w:rsidRPr="00D764B4" w:rsidRDefault="00D56D4A">
      <w:pPr>
        <w:pStyle w:val="Nagwek3"/>
        <w:keepNext w:val="0"/>
        <w:suppressAutoHyphens w:val="0"/>
        <w:spacing w:before="0" w:after="0" w:line="360" w:lineRule="auto"/>
        <w:ind w:left="284"/>
        <w:textAlignment w:val="baseline"/>
        <w:rPr>
          <w:rFonts w:ascii="Calibri" w:hAnsi="Calibri"/>
          <w:sz w:val="24"/>
          <w:szCs w:val="24"/>
        </w:rPr>
      </w:pPr>
      <w:r w:rsidRPr="00D764B4">
        <w:rPr>
          <w:rFonts w:ascii="Calibri" w:hAnsi="Calibri" w:cs="Calibri"/>
          <w:b w:val="0"/>
          <w:bCs w:val="0"/>
          <w:sz w:val="24"/>
          <w:szCs w:val="24"/>
        </w:rPr>
        <w:t>Wykonawca nieposiadający konta na Platformie zakupowej może zmienić swoją ofertę poprzez złożenie kolejnej oferty, podając ten sam adres e-mail. System automatycznie wycofa poprzednią ofertę (o czym Wykonawca zostanie poinformowany drogą e-mailową), następnie Wykonawca otrzyma powiadomienie na elektroniczną skrzynkę pocztową z prośbą o potwierdzenie adresu e-mail. Zweryfikowanie adresu e-mailowego przy ponownie złożonej ofercie będzie zakończeniem procesu złożenia kolejnej oferty.</w:t>
      </w:r>
    </w:p>
    <w:p w14:paraId="33499915" w14:textId="77777777" w:rsidR="00AB2F8A" w:rsidRPr="00D764B4" w:rsidRDefault="00D56D4A">
      <w:pPr>
        <w:pStyle w:val="NormalnyWeb"/>
        <w:spacing w:before="0" w:after="0" w:line="360" w:lineRule="auto"/>
        <w:ind w:left="284"/>
        <w:rPr>
          <w:rFonts w:ascii="Calibri" w:hAnsi="Calibri"/>
        </w:rPr>
      </w:pPr>
      <w:r w:rsidRPr="00D764B4">
        <w:rPr>
          <w:rFonts w:ascii="Calibri" w:hAnsi="Calibri" w:cs="Calibri"/>
        </w:rPr>
        <w:t>W przypadku wycofania oferty Wykonawca musi rejestrować się w systemie Platformy zakup</w:t>
      </w:r>
      <w:r w:rsidRPr="00D764B4">
        <w:rPr>
          <w:rFonts w:ascii="Calibri" w:hAnsi="Calibri" w:cs="Calibri"/>
        </w:rPr>
        <w:t>o</w:t>
      </w:r>
      <w:r w:rsidRPr="00D764B4">
        <w:rPr>
          <w:rFonts w:ascii="Calibri" w:hAnsi="Calibri" w:cs="Calibri"/>
        </w:rPr>
        <w:t>wej i dokonać wycofania oferty zgodnie z instrukcją opisaną powyżej w lit. a).</w:t>
      </w:r>
    </w:p>
    <w:p w14:paraId="298298E4" w14:textId="77777777" w:rsidR="00AB2F8A" w:rsidRPr="00D764B4" w:rsidRDefault="00D56D4A">
      <w:pPr>
        <w:pStyle w:val="Akapitzlist"/>
        <w:numPr>
          <w:ilvl w:val="0"/>
          <w:numId w:val="3"/>
        </w:numPr>
        <w:spacing w:after="0" w:line="360" w:lineRule="auto"/>
        <w:ind w:left="284" w:firstLine="0"/>
        <w:rPr>
          <w:sz w:val="24"/>
          <w:szCs w:val="24"/>
        </w:rPr>
      </w:pPr>
      <w:r w:rsidRPr="00D764B4">
        <w:rPr>
          <w:sz w:val="24"/>
          <w:szCs w:val="24"/>
          <w:lang w:eastAsia="pl-PL"/>
        </w:rPr>
        <w:lastRenderedPageBreak/>
        <w:t xml:space="preserve">Wykonawca po upływie terminu składania ofert nie może skutecznie dokonać zmiany ani wycofać złożonych dokumentów. </w:t>
      </w:r>
    </w:p>
    <w:p w14:paraId="123029A3" w14:textId="77777777" w:rsidR="00AB2F8A" w:rsidRPr="00D764B4" w:rsidRDefault="00D56D4A">
      <w:pPr>
        <w:pStyle w:val="Default"/>
        <w:numPr>
          <w:ilvl w:val="0"/>
          <w:numId w:val="9"/>
        </w:numPr>
        <w:spacing w:line="360" w:lineRule="auto"/>
        <w:ind w:left="284" w:firstLine="0"/>
        <w:rPr>
          <w:rFonts w:ascii="Calibri" w:hAnsi="Calibri"/>
          <w:color w:val="auto"/>
        </w:rPr>
      </w:pPr>
      <w:r w:rsidRPr="00D764B4">
        <w:rPr>
          <w:rFonts w:ascii="Calibri" w:hAnsi="Calibri" w:cs="Calibri"/>
          <w:color w:val="auto"/>
          <w:lang w:eastAsia="pl-PL"/>
        </w:rPr>
        <w:t xml:space="preserve">Zamawiający, zgodnie z § 2 Rozporządzenia Prezesa Rady Ministrów z dnia 30 grudnia 2020r. w sprawie sposobu sporządzania i przekazywania informacji oraz wymagań technicznych dla dokumentów elektronicznych oraz środków komunikacji elektronicznej w postępowaniu </w:t>
      </w:r>
      <w:r w:rsidRPr="00D764B4">
        <w:rPr>
          <w:rFonts w:ascii="Calibri" w:hAnsi="Calibri" w:cs="Calibri"/>
          <w:color w:val="auto"/>
          <w:lang w:eastAsia="pl-PL"/>
        </w:rPr>
        <w:br/>
        <w:t>o udzielenie zamówienia publicznego lub konkursie (Dz. U. z 2020 r. poz. 2452; dalej jako „Rozporządzenie”) określa dopuszczalny format kwalifikowanego podpisu elektronicznego jako:</w:t>
      </w:r>
    </w:p>
    <w:p w14:paraId="5CBA1EA4" w14:textId="77777777" w:rsidR="00AB2F8A" w:rsidRPr="00D764B4" w:rsidRDefault="00D56D4A">
      <w:pPr>
        <w:pStyle w:val="Default"/>
        <w:numPr>
          <w:ilvl w:val="0"/>
          <w:numId w:val="10"/>
        </w:numPr>
        <w:spacing w:line="360" w:lineRule="auto"/>
        <w:ind w:left="284" w:firstLine="0"/>
        <w:rPr>
          <w:rFonts w:ascii="Calibri" w:hAnsi="Calibri"/>
          <w:color w:val="auto"/>
        </w:rPr>
      </w:pPr>
      <w:r w:rsidRPr="00D764B4">
        <w:rPr>
          <w:rFonts w:ascii="Calibri" w:hAnsi="Calibri" w:cs="Calibri"/>
          <w:color w:val="auto"/>
        </w:rPr>
        <w:t xml:space="preserve">dokumenty w formacie „pdf” należy podpisywać formatem PAdES; </w:t>
      </w:r>
    </w:p>
    <w:p w14:paraId="6B365DE8" w14:textId="77777777" w:rsidR="00AB2F8A" w:rsidRPr="00D764B4" w:rsidRDefault="00D56D4A">
      <w:pPr>
        <w:pStyle w:val="Default"/>
        <w:numPr>
          <w:ilvl w:val="0"/>
          <w:numId w:val="10"/>
        </w:numPr>
        <w:spacing w:line="360" w:lineRule="auto"/>
        <w:ind w:left="284" w:firstLine="0"/>
        <w:rPr>
          <w:rFonts w:ascii="Calibri" w:hAnsi="Calibri"/>
          <w:color w:val="auto"/>
        </w:rPr>
      </w:pPr>
      <w:r w:rsidRPr="00D764B4">
        <w:rPr>
          <w:rFonts w:ascii="Calibri" w:hAnsi="Calibri" w:cs="Calibri"/>
          <w:color w:val="auto"/>
          <w:lang w:eastAsia="pl-PL"/>
        </w:rPr>
        <w:t xml:space="preserve">Zamawiający dopuszcza podpisanie dokumentów w formacie innym niż „pdf”, wtedy należy użyć formatu XAdES. </w:t>
      </w:r>
    </w:p>
    <w:p w14:paraId="1FBD6F71" w14:textId="77777777" w:rsidR="00AB2F8A" w:rsidRPr="00D764B4" w:rsidRDefault="00D56D4A">
      <w:pPr>
        <w:pStyle w:val="Default"/>
        <w:numPr>
          <w:ilvl w:val="0"/>
          <w:numId w:val="9"/>
        </w:numPr>
        <w:spacing w:line="360" w:lineRule="auto"/>
        <w:ind w:left="284" w:firstLine="0"/>
        <w:rPr>
          <w:rFonts w:ascii="Calibri" w:hAnsi="Calibri"/>
          <w:color w:val="auto"/>
        </w:rPr>
      </w:pPr>
      <w:r w:rsidRPr="00D764B4">
        <w:rPr>
          <w:rFonts w:ascii="Calibri" w:hAnsi="Calibri" w:cs="Calibri"/>
          <w:color w:val="auto"/>
          <w:lang w:eastAsia="pl-PL"/>
        </w:rPr>
        <w:t xml:space="preserve">Zamawiający, zgodnie z § 11 ust. 2 Rozporządzenia, określa niezbędne wymagania sprzętowo - aplikacyjne umożliwiające pracę na Platformie Zakupowej tj.: </w:t>
      </w:r>
    </w:p>
    <w:p w14:paraId="4168F3BA" w14:textId="77777777" w:rsidR="00AB2F8A" w:rsidRPr="00D764B4" w:rsidRDefault="00D56D4A">
      <w:pPr>
        <w:pStyle w:val="Akapitzlist"/>
        <w:numPr>
          <w:ilvl w:val="3"/>
          <w:numId w:val="5"/>
        </w:numPr>
        <w:spacing w:after="0" w:line="360" w:lineRule="auto"/>
        <w:ind w:left="284" w:firstLine="0"/>
        <w:textAlignment w:val="baseline"/>
        <w:rPr>
          <w:sz w:val="24"/>
          <w:szCs w:val="24"/>
        </w:rPr>
      </w:pPr>
      <w:r w:rsidRPr="00D764B4">
        <w:rPr>
          <w:sz w:val="24"/>
          <w:szCs w:val="24"/>
          <w:lang w:eastAsia="pl-PL"/>
        </w:rPr>
        <w:t>stały dostęp do sieci Internet o gwarantowanej przepustowości nie mniejszej niż 512 kb/s,</w:t>
      </w:r>
    </w:p>
    <w:p w14:paraId="725B10D1" w14:textId="77777777" w:rsidR="00AB2F8A" w:rsidRPr="00D764B4" w:rsidRDefault="00D56D4A">
      <w:pPr>
        <w:pStyle w:val="Akapitzlist"/>
        <w:numPr>
          <w:ilvl w:val="3"/>
          <w:numId w:val="5"/>
        </w:numPr>
        <w:spacing w:after="0" w:line="360" w:lineRule="auto"/>
        <w:ind w:left="284" w:firstLine="0"/>
        <w:textAlignment w:val="baseline"/>
        <w:rPr>
          <w:sz w:val="24"/>
          <w:szCs w:val="24"/>
        </w:rPr>
      </w:pPr>
      <w:r w:rsidRPr="00D764B4">
        <w:rPr>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2AA1117F" w14:textId="77777777" w:rsidR="00AB2F8A" w:rsidRPr="00D764B4" w:rsidRDefault="00D56D4A">
      <w:pPr>
        <w:pStyle w:val="Akapitzlist"/>
        <w:numPr>
          <w:ilvl w:val="3"/>
          <w:numId w:val="5"/>
        </w:numPr>
        <w:spacing w:after="0" w:line="360" w:lineRule="auto"/>
        <w:ind w:left="284" w:firstLine="0"/>
        <w:textAlignment w:val="baseline"/>
        <w:rPr>
          <w:sz w:val="24"/>
          <w:szCs w:val="24"/>
        </w:rPr>
      </w:pPr>
      <w:r w:rsidRPr="00D764B4">
        <w:rPr>
          <w:sz w:val="24"/>
          <w:szCs w:val="24"/>
          <w:lang w:eastAsia="pl-PL"/>
        </w:rPr>
        <w:t>zainstalowana przeglądarka internetowa EDGE, Chrome lub FireFox w najnowszej dostępnej wersji,</w:t>
      </w:r>
    </w:p>
    <w:p w14:paraId="0028FA73" w14:textId="77777777" w:rsidR="00AB2F8A" w:rsidRPr="00D764B4" w:rsidRDefault="00D56D4A">
      <w:pPr>
        <w:pStyle w:val="Akapitzlist"/>
        <w:numPr>
          <w:ilvl w:val="3"/>
          <w:numId w:val="5"/>
        </w:numPr>
        <w:spacing w:after="0" w:line="360" w:lineRule="auto"/>
        <w:ind w:left="284" w:firstLine="0"/>
        <w:textAlignment w:val="baseline"/>
        <w:rPr>
          <w:sz w:val="24"/>
          <w:szCs w:val="24"/>
        </w:rPr>
      </w:pPr>
      <w:r w:rsidRPr="00D764B4">
        <w:rPr>
          <w:sz w:val="24"/>
          <w:szCs w:val="24"/>
          <w:lang w:eastAsia="pl-PL"/>
        </w:rPr>
        <w:t>włączona obsługa JavaScript,</w:t>
      </w:r>
    </w:p>
    <w:p w14:paraId="3F1CC1EE" w14:textId="77777777" w:rsidR="00AB2F8A" w:rsidRPr="00D764B4" w:rsidRDefault="00D56D4A">
      <w:pPr>
        <w:pStyle w:val="Akapitzlist"/>
        <w:numPr>
          <w:ilvl w:val="3"/>
          <w:numId w:val="5"/>
        </w:numPr>
        <w:spacing w:after="0" w:line="360" w:lineRule="auto"/>
        <w:ind w:left="284" w:firstLine="0"/>
        <w:textAlignment w:val="baseline"/>
        <w:rPr>
          <w:sz w:val="24"/>
          <w:szCs w:val="24"/>
        </w:rPr>
      </w:pPr>
      <w:r w:rsidRPr="00D764B4">
        <w:rPr>
          <w:sz w:val="24"/>
          <w:szCs w:val="24"/>
          <w:lang w:eastAsia="pl-PL"/>
        </w:rPr>
        <w:t>zainstalowany program Adobe Acrobat Reader lub inny obsługujący format plików .pdf,</w:t>
      </w:r>
    </w:p>
    <w:p w14:paraId="4D488B1F" w14:textId="77777777" w:rsidR="00AB2F8A" w:rsidRPr="00D764B4" w:rsidRDefault="00D56D4A">
      <w:pPr>
        <w:pStyle w:val="Akapitzlist"/>
        <w:numPr>
          <w:ilvl w:val="3"/>
          <w:numId w:val="5"/>
        </w:numPr>
        <w:spacing w:after="0" w:line="360" w:lineRule="auto"/>
        <w:ind w:left="284" w:firstLine="0"/>
        <w:textAlignment w:val="baseline"/>
        <w:rPr>
          <w:sz w:val="24"/>
          <w:szCs w:val="24"/>
        </w:rPr>
      </w:pPr>
      <w:r w:rsidRPr="00D764B4">
        <w:rPr>
          <w:sz w:val="24"/>
          <w:szCs w:val="24"/>
          <w:lang w:eastAsia="pl-PL"/>
        </w:rPr>
        <w:t>Szyfrowanie na platformazakupowa.pl odbywa się za pomocą protokołu TLS 1.3.</w:t>
      </w:r>
    </w:p>
    <w:p w14:paraId="730E0D4F" w14:textId="77777777" w:rsidR="00AB2F8A" w:rsidRPr="00D764B4" w:rsidRDefault="00D56D4A">
      <w:pPr>
        <w:pStyle w:val="Akapitzlist"/>
        <w:numPr>
          <w:ilvl w:val="3"/>
          <w:numId w:val="5"/>
        </w:numPr>
        <w:spacing w:after="0" w:line="360" w:lineRule="auto"/>
        <w:ind w:left="284" w:firstLine="0"/>
        <w:textAlignment w:val="baseline"/>
        <w:rPr>
          <w:sz w:val="24"/>
          <w:szCs w:val="24"/>
        </w:rPr>
      </w:pPr>
      <w:r w:rsidRPr="00D764B4">
        <w:rPr>
          <w:sz w:val="24"/>
          <w:szCs w:val="24"/>
          <w:lang w:eastAsia="pl-PL"/>
        </w:rPr>
        <w:t>Oznaczenie czasu odbioru danych przez platformę zakupową stanowi datę oraz dokładny czas (hh:mm:ss) generowany wg czasu lokalnego serwera synchronizowanego z zegarem Głównego Urzędu Miar.</w:t>
      </w:r>
    </w:p>
    <w:p w14:paraId="7D2182DC" w14:textId="77777777" w:rsidR="00AB2F8A" w:rsidRPr="00D764B4" w:rsidRDefault="00D56D4A">
      <w:pPr>
        <w:pStyle w:val="Normalny2"/>
        <w:numPr>
          <w:ilvl w:val="0"/>
          <w:numId w:val="9"/>
        </w:numPr>
        <w:spacing w:line="360" w:lineRule="auto"/>
        <w:ind w:left="284" w:firstLine="0"/>
        <w:rPr>
          <w:rFonts w:ascii="Calibri" w:hAnsi="Calibri"/>
          <w:sz w:val="24"/>
          <w:szCs w:val="24"/>
        </w:rPr>
      </w:pPr>
      <w:r w:rsidRPr="00D764B4">
        <w:rPr>
          <w:rFonts w:ascii="Calibri" w:hAnsi="Calibri" w:cs="Calibri"/>
          <w:sz w:val="24"/>
          <w:szCs w:val="24"/>
        </w:rPr>
        <w:t>Zamawiający, zgodnie z § 11 ust. 2 Rozporządzenia, określa dopuszczalne formaty przesyłanych danych tj. maksymalny rozmiar jednego pliku przesyłanego za pośrednictwem dedykowanych formularzy do: złożenia, zmiany, wycofania oferty wynosi 150 MB natomiast przy komunikacji wielkość pliku to maksymalnie 500 MB.</w:t>
      </w:r>
    </w:p>
    <w:p w14:paraId="09A6392C" w14:textId="77777777" w:rsidR="00AB2F8A" w:rsidRPr="00D764B4" w:rsidRDefault="00D56D4A">
      <w:pPr>
        <w:pStyle w:val="Normalny2"/>
        <w:numPr>
          <w:ilvl w:val="0"/>
          <w:numId w:val="9"/>
        </w:numPr>
        <w:spacing w:line="360" w:lineRule="auto"/>
        <w:ind w:left="284" w:firstLine="0"/>
        <w:rPr>
          <w:rFonts w:ascii="Calibri" w:hAnsi="Calibri"/>
          <w:sz w:val="24"/>
          <w:szCs w:val="24"/>
        </w:rPr>
      </w:pPr>
      <w:r w:rsidRPr="00D764B4">
        <w:rPr>
          <w:rFonts w:ascii="Calibri" w:hAnsi="Calibri" w:cs="Calibri"/>
          <w:sz w:val="24"/>
          <w:szCs w:val="24"/>
        </w:rPr>
        <w:t xml:space="preserve">Zamawiający, zgodnie z § 11 ust. 2 Rozporządzenia, określa informacje na temat kodowania </w:t>
      </w:r>
      <w:r w:rsidRPr="00D764B4">
        <w:rPr>
          <w:rFonts w:ascii="Calibri" w:hAnsi="Calibri" w:cs="Calibri"/>
          <w:sz w:val="24"/>
          <w:szCs w:val="24"/>
        </w:rPr>
        <w:br/>
        <w:t xml:space="preserve">i czasu odbioru danych tj.: </w:t>
      </w:r>
    </w:p>
    <w:p w14:paraId="48EBFB37" w14:textId="77777777" w:rsidR="00AB2F8A" w:rsidRPr="00D764B4" w:rsidRDefault="00D56D4A">
      <w:pPr>
        <w:pStyle w:val="Akapitzlist"/>
        <w:numPr>
          <w:ilvl w:val="0"/>
          <w:numId w:val="11"/>
        </w:numPr>
        <w:spacing w:after="0" w:line="360" w:lineRule="auto"/>
        <w:ind w:left="284" w:firstLine="0"/>
        <w:rPr>
          <w:sz w:val="24"/>
          <w:szCs w:val="24"/>
        </w:rPr>
      </w:pPr>
      <w:r w:rsidRPr="00D764B4">
        <w:rPr>
          <w:sz w:val="24"/>
          <w:szCs w:val="24"/>
          <w:lang w:eastAsia="pl-PL"/>
        </w:rPr>
        <w:lastRenderedPageBreak/>
        <w:t xml:space="preserve">plik załączony przez Wykonawcę na Platformie i zapisany, nie jest widoczny dla Zamawiającego oraz właściciela Platformy, gdyż istnieje w systemie jako zaszyfrowany. Możliwość otworzenia pliku dostępna jest dopiero po odszyfrowaniu przez Zamawiającego po upływie terminu składania ofert, </w:t>
      </w:r>
    </w:p>
    <w:p w14:paraId="20114998" w14:textId="77777777" w:rsidR="00AB2F8A" w:rsidRPr="00D764B4" w:rsidRDefault="00D56D4A">
      <w:pPr>
        <w:pStyle w:val="Akapitzlist"/>
        <w:numPr>
          <w:ilvl w:val="0"/>
          <w:numId w:val="11"/>
        </w:numPr>
        <w:spacing w:after="0" w:line="360" w:lineRule="auto"/>
        <w:ind w:left="284" w:firstLine="0"/>
        <w:rPr>
          <w:sz w:val="24"/>
          <w:szCs w:val="24"/>
        </w:rPr>
      </w:pPr>
      <w:r w:rsidRPr="00D764B4">
        <w:rPr>
          <w:sz w:val="24"/>
          <w:szCs w:val="24"/>
          <w:lang w:eastAsia="pl-PL"/>
        </w:rPr>
        <w:t>oznaczenie czasu odbioru danych przez Platformę stanowi przypiętą do dokumentu elektronicznego datę oraz dokładny czas (hh:mm:ss)</w:t>
      </w:r>
    </w:p>
    <w:p w14:paraId="5241132D" w14:textId="77777777" w:rsidR="00AB2F8A" w:rsidRPr="00D764B4" w:rsidRDefault="00D56D4A">
      <w:pPr>
        <w:pStyle w:val="Normalny2"/>
        <w:numPr>
          <w:ilvl w:val="0"/>
          <w:numId w:val="9"/>
        </w:numPr>
        <w:spacing w:line="360" w:lineRule="auto"/>
        <w:ind w:left="284" w:firstLine="0"/>
        <w:rPr>
          <w:rFonts w:ascii="Calibri" w:hAnsi="Calibri"/>
          <w:sz w:val="24"/>
          <w:szCs w:val="24"/>
        </w:rPr>
      </w:pPr>
      <w:r w:rsidRPr="00D764B4">
        <w:rPr>
          <w:rFonts w:ascii="Calibri" w:hAnsi="Calibri" w:cs="Calibri"/>
          <w:sz w:val="24"/>
          <w:szCs w:val="24"/>
        </w:rPr>
        <w:t xml:space="preserve">Wykonawca może zwrócić się do Zamawiającego o wyjaśnienie treści SWZ. Wniosek należy przesłać za pośrednictwem Platformy Zakupowej i formularza „Wyślij wiadomość do zamawiającego”. </w:t>
      </w:r>
    </w:p>
    <w:p w14:paraId="25897FB7" w14:textId="77777777" w:rsidR="00AB2F8A" w:rsidRPr="00D764B4" w:rsidRDefault="00D56D4A">
      <w:pPr>
        <w:pStyle w:val="Normalny2"/>
        <w:spacing w:line="360" w:lineRule="auto"/>
        <w:ind w:left="284"/>
        <w:rPr>
          <w:rFonts w:ascii="Calibri" w:hAnsi="Calibri"/>
          <w:sz w:val="24"/>
          <w:szCs w:val="24"/>
        </w:rPr>
      </w:pPr>
      <w:r w:rsidRPr="00D764B4">
        <w:rPr>
          <w:rFonts w:ascii="Calibri" w:hAnsi="Calibri" w:cs="Calibri"/>
          <w:sz w:val="24"/>
          <w:szCs w:val="24"/>
        </w:rPr>
        <w:t xml:space="preserve">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Wyjaśnianie treści SWZ oraz jej ewentualna zmiana odbywać się będą zgodnie z art. 284 ustawy Pzp. </w:t>
      </w:r>
    </w:p>
    <w:p w14:paraId="26F54535" w14:textId="77777777" w:rsidR="00AB2F8A" w:rsidRPr="00D764B4" w:rsidRDefault="00D56D4A">
      <w:pPr>
        <w:pStyle w:val="Akapitzlist"/>
        <w:numPr>
          <w:ilvl w:val="0"/>
          <w:numId w:val="9"/>
        </w:numPr>
        <w:spacing w:after="0" w:line="360" w:lineRule="auto"/>
        <w:ind w:left="284" w:firstLine="0"/>
        <w:rPr>
          <w:sz w:val="24"/>
          <w:szCs w:val="24"/>
        </w:rPr>
      </w:pPr>
      <w:r w:rsidRPr="00D764B4">
        <w:rPr>
          <w:sz w:val="24"/>
          <w:szCs w:val="24"/>
          <w:lang w:eastAsia="pl-PL"/>
        </w:rPr>
        <w:t xml:space="preserve">Zamawiający nie przewiduje zwrotu kosztów udziału w postępowaniu, w tym zwrotu kosztów poniesionych z tytułu nabycia kwalifikowanego podpisu elektronicznego. </w:t>
      </w:r>
    </w:p>
    <w:p w14:paraId="2A6CBECC" w14:textId="77777777" w:rsidR="00AB2F8A" w:rsidRPr="00D764B4" w:rsidRDefault="00D56D4A">
      <w:pPr>
        <w:pStyle w:val="Akapitzlist"/>
        <w:numPr>
          <w:ilvl w:val="0"/>
          <w:numId w:val="9"/>
        </w:numPr>
        <w:spacing w:after="0" w:line="360" w:lineRule="auto"/>
        <w:ind w:left="284" w:firstLine="0"/>
        <w:rPr>
          <w:sz w:val="24"/>
          <w:szCs w:val="24"/>
        </w:rPr>
      </w:pPr>
      <w:r w:rsidRPr="00D764B4">
        <w:rPr>
          <w:sz w:val="24"/>
          <w:szCs w:val="24"/>
          <w:lang w:eastAsia="pl-PL"/>
        </w:rPr>
        <w:t xml:space="preserve">Korzystanie z Platformy przez Wykonawcę jest bezpłatne. </w:t>
      </w:r>
    </w:p>
    <w:p w14:paraId="28E068F5" w14:textId="77777777" w:rsidR="00AB2F8A" w:rsidRPr="00D764B4" w:rsidRDefault="00AB2F8A">
      <w:pPr>
        <w:spacing w:line="360" w:lineRule="auto"/>
        <w:ind w:left="426"/>
        <w:rPr>
          <w:rFonts w:ascii="Calibri" w:hAnsi="Calibri" w:cs="Calibri"/>
          <w:lang w:eastAsia="pl-PL"/>
        </w:rPr>
      </w:pPr>
    </w:p>
    <w:p w14:paraId="44275878" w14:textId="77777777" w:rsidR="00AB2F8A" w:rsidRPr="00D764B4" w:rsidRDefault="00D56D4A">
      <w:pPr>
        <w:spacing w:line="360" w:lineRule="auto"/>
        <w:rPr>
          <w:rFonts w:ascii="Calibri" w:hAnsi="Calibri"/>
        </w:rPr>
      </w:pPr>
      <w:r w:rsidRPr="00D764B4">
        <w:rPr>
          <w:rFonts w:ascii="Calibri" w:hAnsi="Calibri" w:cs="Calibri"/>
          <w:b/>
          <w:bCs/>
          <w:lang w:eastAsia="pl-PL"/>
        </w:rPr>
        <w:t>Rozdział IX: Termin związania ofertą</w:t>
      </w:r>
    </w:p>
    <w:p w14:paraId="3479C8CA" w14:textId="4DE63516" w:rsidR="00AB2F8A" w:rsidRPr="00D764B4" w:rsidRDefault="00D56D4A">
      <w:pPr>
        <w:pStyle w:val="Akapitzlist"/>
        <w:numPr>
          <w:ilvl w:val="0"/>
          <w:numId w:val="12"/>
        </w:numPr>
        <w:spacing w:after="0" w:line="360" w:lineRule="auto"/>
        <w:ind w:left="426" w:hanging="66"/>
        <w:rPr>
          <w:sz w:val="24"/>
          <w:szCs w:val="24"/>
        </w:rPr>
      </w:pPr>
      <w:r w:rsidRPr="00D764B4">
        <w:rPr>
          <w:sz w:val="24"/>
          <w:szCs w:val="24"/>
          <w:lang w:eastAsia="pl-PL"/>
        </w:rPr>
        <w:t xml:space="preserve">Okres związania Wykonawcy złożoną ofertą wynosi 30 dni, tj. - do dnia </w:t>
      </w:r>
      <w:r w:rsidR="00E26389">
        <w:rPr>
          <w:sz w:val="24"/>
          <w:szCs w:val="24"/>
          <w:lang w:val="pl-PL" w:eastAsia="pl-PL"/>
        </w:rPr>
        <w:t>08.02.2022r.</w:t>
      </w:r>
    </w:p>
    <w:p w14:paraId="3F18B504" w14:textId="77777777" w:rsidR="00AB2F8A" w:rsidRPr="00D764B4" w:rsidRDefault="00D56D4A">
      <w:pPr>
        <w:pStyle w:val="Akapitzlist"/>
        <w:numPr>
          <w:ilvl w:val="0"/>
          <w:numId w:val="12"/>
        </w:numPr>
        <w:spacing w:after="0" w:line="360" w:lineRule="auto"/>
        <w:ind w:left="426" w:hanging="66"/>
        <w:rPr>
          <w:sz w:val="24"/>
          <w:szCs w:val="24"/>
        </w:rPr>
      </w:pPr>
      <w:r w:rsidRPr="00D764B4">
        <w:rPr>
          <w:sz w:val="24"/>
          <w:szCs w:val="24"/>
          <w:lang w:eastAsia="pl-PL"/>
        </w:rPr>
        <w:t xml:space="preserve">Bieg terminu związania ofertą rozpoczyna się w dniu upływu terminu składania ofert. </w:t>
      </w:r>
    </w:p>
    <w:p w14:paraId="31E526CE" w14:textId="77777777" w:rsidR="00AB2F8A" w:rsidRPr="00D764B4" w:rsidRDefault="00D56D4A">
      <w:pPr>
        <w:pStyle w:val="Akapitzlist"/>
        <w:numPr>
          <w:ilvl w:val="0"/>
          <w:numId w:val="12"/>
        </w:numPr>
        <w:spacing w:after="0" w:line="360" w:lineRule="auto"/>
        <w:ind w:left="426" w:hanging="66"/>
        <w:rPr>
          <w:sz w:val="24"/>
          <w:szCs w:val="24"/>
        </w:rPr>
      </w:pPr>
      <w:r w:rsidRPr="00D764B4">
        <w:rPr>
          <w:sz w:val="24"/>
          <w:szCs w:val="24"/>
          <w:lang w:eastAsia="pl-PL"/>
        </w:rPr>
        <w:t xml:space="preserve">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 </w:t>
      </w:r>
    </w:p>
    <w:p w14:paraId="3F0E8A32" w14:textId="77777777" w:rsidR="00AB2F8A" w:rsidRPr="00D764B4" w:rsidRDefault="00D56D4A">
      <w:pPr>
        <w:pStyle w:val="Akapitzlist"/>
        <w:numPr>
          <w:ilvl w:val="0"/>
          <w:numId w:val="12"/>
        </w:numPr>
        <w:spacing w:after="0" w:line="360" w:lineRule="auto"/>
        <w:ind w:left="426" w:hanging="66"/>
        <w:rPr>
          <w:sz w:val="24"/>
          <w:szCs w:val="24"/>
        </w:rPr>
      </w:pPr>
      <w:r w:rsidRPr="00D764B4">
        <w:rPr>
          <w:sz w:val="24"/>
          <w:szCs w:val="24"/>
          <w:lang w:eastAsia="pl-PL"/>
        </w:rPr>
        <w:t xml:space="preserve">Przedłużenie terminu związania ofertą, o którym mowa w ust. 3, wymaga złożenia przez Wykonawcę pisemnego oświadczenia o wyrażeniu zgody na przedłużenie terminu związania ofertą. </w:t>
      </w:r>
    </w:p>
    <w:p w14:paraId="2BD88671" w14:textId="77777777" w:rsidR="00AB2F8A" w:rsidRPr="00D764B4" w:rsidRDefault="00AB2F8A">
      <w:pPr>
        <w:spacing w:line="360" w:lineRule="auto"/>
        <w:rPr>
          <w:rFonts w:ascii="Calibri" w:hAnsi="Calibri" w:cs="Calibri"/>
          <w:b/>
          <w:bCs/>
          <w:lang w:eastAsia="pl-PL"/>
        </w:rPr>
      </w:pPr>
    </w:p>
    <w:p w14:paraId="2CAA7492" w14:textId="77777777" w:rsidR="00AB2F8A" w:rsidRPr="00D764B4" w:rsidRDefault="00D56D4A">
      <w:pPr>
        <w:spacing w:line="360" w:lineRule="auto"/>
        <w:rPr>
          <w:rFonts w:ascii="Calibri" w:hAnsi="Calibri"/>
        </w:rPr>
      </w:pPr>
      <w:r w:rsidRPr="00D764B4">
        <w:rPr>
          <w:rFonts w:ascii="Calibri" w:hAnsi="Calibri" w:cs="Calibri"/>
          <w:b/>
          <w:bCs/>
          <w:lang w:eastAsia="pl-PL"/>
        </w:rPr>
        <w:t xml:space="preserve">Rozdział X: Opis sposobu przygotowania oferty </w:t>
      </w:r>
    </w:p>
    <w:p w14:paraId="2246BE83" w14:textId="77777777" w:rsidR="00AB2F8A" w:rsidRPr="00D764B4" w:rsidRDefault="00D56D4A">
      <w:pPr>
        <w:pStyle w:val="Akapitzlist"/>
        <w:numPr>
          <w:ilvl w:val="0"/>
          <w:numId w:val="13"/>
        </w:numPr>
        <w:spacing w:after="0" w:line="360" w:lineRule="auto"/>
        <w:ind w:left="426" w:hanging="66"/>
        <w:rPr>
          <w:sz w:val="24"/>
          <w:szCs w:val="24"/>
        </w:rPr>
      </w:pPr>
      <w:r w:rsidRPr="00D764B4">
        <w:rPr>
          <w:sz w:val="24"/>
          <w:szCs w:val="24"/>
          <w:lang w:eastAsia="pl-PL"/>
        </w:rPr>
        <w:lastRenderedPageBreak/>
        <w:t xml:space="preserve">Oferta składana jest pod rygorem nieważności w formie elektronicznej opatrzonej kwalifikowanym podpisem elektronicznym lub w postaci elektronicznej opatrzonej podpisem zaufanym lub podpisem osobistym. </w:t>
      </w:r>
    </w:p>
    <w:p w14:paraId="0F076748" w14:textId="77777777" w:rsidR="00AB2F8A" w:rsidRPr="00D764B4" w:rsidRDefault="00D56D4A">
      <w:pPr>
        <w:pStyle w:val="Akapitzlist"/>
        <w:numPr>
          <w:ilvl w:val="0"/>
          <w:numId w:val="13"/>
        </w:numPr>
        <w:spacing w:after="0" w:line="360" w:lineRule="auto"/>
        <w:ind w:left="426" w:hanging="66"/>
        <w:rPr>
          <w:sz w:val="24"/>
          <w:szCs w:val="24"/>
        </w:rPr>
      </w:pPr>
      <w:r w:rsidRPr="00D764B4">
        <w:rPr>
          <w:sz w:val="24"/>
          <w:szCs w:val="24"/>
          <w:lang w:eastAsia="pl-PL"/>
        </w:rPr>
        <w:t xml:space="preserve">Oferta musi być podpisana przez osobę upoważnioną do reprezentowania Wykonawcy, zgodnie ze sposobem reprezentacji Wykonawcy określonym w odpisie z właściwego rejestru lub ewidencji albo innym dokumencie, właściwym dla formy organizacyjnej Wykonawcy. </w:t>
      </w:r>
    </w:p>
    <w:p w14:paraId="2A11F7C5" w14:textId="77777777" w:rsidR="00AB2F8A" w:rsidRPr="00D764B4" w:rsidRDefault="00D56D4A">
      <w:pPr>
        <w:pStyle w:val="Akapitzlist"/>
        <w:numPr>
          <w:ilvl w:val="0"/>
          <w:numId w:val="13"/>
        </w:numPr>
        <w:spacing w:after="0" w:line="360" w:lineRule="auto"/>
        <w:ind w:left="426" w:hanging="66"/>
      </w:pPr>
      <w:r w:rsidRPr="00D764B4">
        <w:rPr>
          <w:sz w:val="24"/>
          <w:szCs w:val="24"/>
          <w:lang w:eastAsia="pl-PL"/>
        </w:rPr>
        <w:t xml:space="preserve">Wykonawca składa ofertę wraz z załącznikami za pośrednictwem Platformy Zakupowej dostępnej pod adresem </w:t>
      </w:r>
      <w:r w:rsidRPr="00D764B4">
        <w:rPr>
          <w:rStyle w:val="czeinternetowe"/>
          <w:color w:val="auto"/>
          <w:sz w:val="24"/>
          <w:szCs w:val="24"/>
          <w:lang w:eastAsia="ar-SA"/>
        </w:rPr>
        <w:t>https://platformazakupowa.pl/pn/kul</w:t>
      </w:r>
      <w:r w:rsidRPr="00D764B4">
        <w:rPr>
          <w:sz w:val="24"/>
          <w:szCs w:val="24"/>
          <w:lang w:eastAsia="pl-PL"/>
        </w:rPr>
        <w:t xml:space="preserve">, zgodnie z wymaganiami określonymi w rozdziale VIII. </w:t>
      </w:r>
    </w:p>
    <w:p w14:paraId="0E5B0667" w14:textId="77777777" w:rsidR="00AB2F8A" w:rsidRPr="00D764B4" w:rsidRDefault="00D56D4A">
      <w:pPr>
        <w:pStyle w:val="Akapitzlist"/>
        <w:numPr>
          <w:ilvl w:val="0"/>
          <w:numId w:val="13"/>
        </w:numPr>
        <w:spacing w:after="0" w:line="360" w:lineRule="auto"/>
        <w:ind w:left="426" w:hanging="66"/>
        <w:rPr>
          <w:sz w:val="24"/>
          <w:szCs w:val="24"/>
        </w:rPr>
      </w:pPr>
      <w:r w:rsidRPr="00D764B4">
        <w:rPr>
          <w:sz w:val="24"/>
          <w:szCs w:val="24"/>
          <w:lang w:eastAsia="pl-PL"/>
        </w:rPr>
        <w:t>Wykonawca zobowiązany jest złożyć wraz z ofertą za pośrednictwem Platformy Zakupowej, podpisane kwalifikowanym podpisem elektronicznym, podpisem zaufanym lub podpisem osobistym przez osoby uprawnione, na zasadach i w formie określonej w rozdziale XIV dokumenty wymienione w rozdziale XIV ust. 1.</w:t>
      </w:r>
    </w:p>
    <w:p w14:paraId="55115BFB" w14:textId="77777777" w:rsidR="00AB2F8A" w:rsidRPr="00D764B4" w:rsidRDefault="00D56D4A">
      <w:pPr>
        <w:pStyle w:val="Akapitzlist"/>
        <w:numPr>
          <w:ilvl w:val="0"/>
          <w:numId w:val="13"/>
        </w:numPr>
        <w:spacing w:after="0" w:line="360" w:lineRule="auto"/>
        <w:ind w:left="426" w:hanging="66"/>
        <w:rPr>
          <w:sz w:val="24"/>
          <w:szCs w:val="24"/>
        </w:rPr>
      </w:pPr>
      <w:r w:rsidRPr="00D764B4">
        <w:rPr>
          <w:sz w:val="24"/>
          <w:szCs w:val="24"/>
        </w:rPr>
        <w:t xml:space="preserve">Zamawiający nie dopuszcza możliwości składania ofert częściowych. </w:t>
      </w:r>
    </w:p>
    <w:p w14:paraId="16029FBA" w14:textId="77777777" w:rsidR="00AB2F8A" w:rsidRPr="00D764B4" w:rsidRDefault="00D56D4A">
      <w:pPr>
        <w:pStyle w:val="Akapitzlist"/>
        <w:numPr>
          <w:ilvl w:val="0"/>
          <w:numId w:val="13"/>
        </w:numPr>
        <w:spacing w:after="0" w:line="360" w:lineRule="auto"/>
        <w:ind w:left="426" w:hanging="66"/>
        <w:rPr>
          <w:sz w:val="24"/>
          <w:szCs w:val="24"/>
        </w:rPr>
      </w:pPr>
      <w:r w:rsidRPr="00D764B4">
        <w:rPr>
          <w:sz w:val="24"/>
          <w:szCs w:val="24"/>
        </w:rPr>
        <w:t>Wykonawca może złożyć wyłącznie jedną ofertę. Złożenie większej liczby ofert, spowoduje odrzucenie wszystkich ofert złożonych w niniejszym postępowaniu.</w:t>
      </w:r>
    </w:p>
    <w:p w14:paraId="7DB6597D" w14:textId="77777777" w:rsidR="00AB2F8A" w:rsidRPr="00D764B4" w:rsidRDefault="00D56D4A">
      <w:pPr>
        <w:pStyle w:val="Akapitzlist"/>
        <w:numPr>
          <w:ilvl w:val="0"/>
          <w:numId w:val="13"/>
        </w:numPr>
        <w:spacing w:after="0" w:line="360" w:lineRule="auto"/>
        <w:ind w:left="426" w:hanging="66"/>
        <w:rPr>
          <w:sz w:val="24"/>
          <w:szCs w:val="24"/>
        </w:rPr>
      </w:pPr>
      <w:r w:rsidRPr="00D764B4">
        <w:rPr>
          <w:sz w:val="24"/>
          <w:szCs w:val="24"/>
          <w:lang w:eastAsia="pl-PL"/>
        </w:rPr>
        <w:t xml:space="preserve">Zamawiający nie dopuszcza możliwości złożenia oferty wariantowej, o której mowa w art. 92 ustawy Pzp, tzn. oferty przewidującej odmienny sposób wykonania zamówienia niż określony w niniejszej SWZ. </w:t>
      </w:r>
    </w:p>
    <w:p w14:paraId="57941615" w14:textId="77777777" w:rsidR="00AB2F8A" w:rsidRPr="00D764B4" w:rsidRDefault="00D56D4A">
      <w:pPr>
        <w:pStyle w:val="Akapitzlist"/>
        <w:numPr>
          <w:ilvl w:val="0"/>
          <w:numId w:val="13"/>
        </w:numPr>
        <w:spacing w:after="0" w:line="360" w:lineRule="auto"/>
        <w:rPr>
          <w:sz w:val="24"/>
          <w:szCs w:val="24"/>
        </w:rPr>
      </w:pPr>
      <w:r w:rsidRPr="00D764B4">
        <w:rPr>
          <w:sz w:val="24"/>
          <w:szCs w:val="24"/>
          <w:lang w:eastAsia="pl-PL"/>
        </w:rPr>
        <w:t xml:space="preserve">Zamawiający nie przewiduje zawarcia umowy ramowej. </w:t>
      </w:r>
    </w:p>
    <w:p w14:paraId="671FFF44" w14:textId="77777777" w:rsidR="00AB2F8A" w:rsidRPr="00D764B4" w:rsidRDefault="00D56D4A">
      <w:pPr>
        <w:pStyle w:val="Akapitzlist"/>
        <w:numPr>
          <w:ilvl w:val="0"/>
          <w:numId w:val="13"/>
        </w:numPr>
        <w:spacing w:after="0" w:line="360" w:lineRule="auto"/>
        <w:rPr>
          <w:sz w:val="24"/>
          <w:szCs w:val="24"/>
        </w:rPr>
      </w:pPr>
      <w:r w:rsidRPr="00D764B4">
        <w:rPr>
          <w:sz w:val="24"/>
          <w:szCs w:val="24"/>
          <w:lang w:eastAsia="pl-PL"/>
        </w:rPr>
        <w:t xml:space="preserve">Zamawiający nie wymaga złożenia ofert w postaci katalogów elektronicznych lub dołączenia katalogów elektronicznych do oferty, w sytuacji określonej w art. 93 ustawy Pzp. </w:t>
      </w:r>
    </w:p>
    <w:p w14:paraId="5190B329" w14:textId="77777777" w:rsidR="00AB2F8A" w:rsidRPr="00D764B4" w:rsidRDefault="00D56D4A">
      <w:pPr>
        <w:pStyle w:val="Akapitzlist"/>
        <w:numPr>
          <w:ilvl w:val="0"/>
          <w:numId w:val="13"/>
        </w:numPr>
        <w:spacing w:after="0" w:line="360" w:lineRule="auto"/>
        <w:rPr>
          <w:sz w:val="24"/>
          <w:szCs w:val="24"/>
        </w:rPr>
      </w:pPr>
      <w:r w:rsidRPr="00D764B4">
        <w:rPr>
          <w:sz w:val="24"/>
          <w:szCs w:val="24"/>
          <w:lang w:eastAsia="pl-PL"/>
        </w:rPr>
        <w:t xml:space="preserve">Treść oferty musi odpowiadać treści niniejszej Specyfikacji Warunków Zamówienia. </w:t>
      </w:r>
    </w:p>
    <w:p w14:paraId="37361578" w14:textId="77777777" w:rsidR="00AB2F8A" w:rsidRPr="00D764B4" w:rsidRDefault="00D56D4A">
      <w:pPr>
        <w:pStyle w:val="Akapitzlist"/>
        <w:numPr>
          <w:ilvl w:val="0"/>
          <w:numId w:val="13"/>
        </w:numPr>
        <w:spacing w:after="0" w:line="360" w:lineRule="auto"/>
        <w:rPr>
          <w:sz w:val="24"/>
          <w:szCs w:val="24"/>
        </w:rPr>
      </w:pPr>
      <w:r w:rsidRPr="00D764B4">
        <w:rPr>
          <w:sz w:val="24"/>
          <w:szCs w:val="24"/>
          <w:lang w:eastAsia="pl-PL"/>
        </w:rPr>
        <w:t xml:space="preserve">Wykonawcy ponoszą wszelkie koszty związane z przygotowaniem i złożeniem oferty. Tym samym Zamawiający nie przewiduje zwrotu kosztów udziału w postępowaniu. </w:t>
      </w:r>
    </w:p>
    <w:p w14:paraId="30E273D0" w14:textId="77777777" w:rsidR="00AB2F8A" w:rsidRPr="00D764B4" w:rsidRDefault="00D56D4A">
      <w:pPr>
        <w:pStyle w:val="Akapitzlist"/>
        <w:numPr>
          <w:ilvl w:val="0"/>
          <w:numId w:val="13"/>
        </w:numPr>
        <w:spacing w:after="0" w:line="360" w:lineRule="auto"/>
        <w:rPr>
          <w:sz w:val="24"/>
          <w:szCs w:val="24"/>
        </w:rPr>
      </w:pPr>
      <w:r w:rsidRPr="00D764B4">
        <w:rPr>
          <w:sz w:val="24"/>
          <w:szCs w:val="24"/>
          <w:lang w:eastAsia="pl-PL"/>
        </w:rPr>
        <w:t xml:space="preserve">Wykonawcy mogą wspólnie ubiegać się o udzielenie zamówienia, w takim przypadku ustanawiają pełnomocnika do reprezentowania ich w postępowaniu o udzielenie zamówienia albo reprezentowania w postępowaniu i do zawarcia umowy. </w:t>
      </w:r>
    </w:p>
    <w:p w14:paraId="7A81B685" w14:textId="77777777" w:rsidR="00AB2F8A" w:rsidRPr="00D764B4" w:rsidRDefault="00D56D4A">
      <w:pPr>
        <w:pStyle w:val="Akapitzlist"/>
        <w:numPr>
          <w:ilvl w:val="0"/>
          <w:numId w:val="13"/>
        </w:numPr>
        <w:spacing w:after="0" w:line="360" w:lineRule="auto"/>
        <w:rPr>
          <w:sz w:val="24"/>
          <w:szCs w:val="24"/>
        </w:rPr>
      </w:pPr>
      <w:r w:rsidRPr="00D764B4">
        <w:rPr>
          <w:sz w:val="24"/>
          <w:szCs w:val="24"/>
          <w:lang w:eastAsia="pl-PL"/>
        </w:rPr>
        <w:t xml:space="preserve">Wykonawcy, którzy złożyli wspólną ofertę ponoszą, w razie wybrania ich oferty przez Zamawiającego, solidarną odpowiedzialność wobec Zamawiającego za wykonanie umowy. </w:t>
      </w:r>
    </w:p>
    <w:p w14:paraId="5D4402DA" w14:textId="77777777" w:rsidR="00AB2F8A" w:rsidRPr="00D764B4" w:rsidRDefault="00D56D4A">
      <w:pPr>
        <w:pStyle w:val="Akapitzlist"/>
        <w:numPr>
          <w:ilvl w:val="0"/>
          <w:numId w:val="13"/>
        </w:numPr>
        <w:spacing w:after="0" w:line="360" w:lineRule="auto"/>
        <w:rPr>
          <w:sz w:val="24"/>
          <w:szCs w:val="24"/>
        </w:rPr>
      </w:pPr>
      <w:r w:rsidRPr="00D764B4">
        <w:rPr>
          <w:sz w:val="24"/>
          <w:szCs w:val="24"/>
          <w:lang w:eastAsia="pl-PL"/>
        </w:rPr>
        <w:lastRenderedPageBreak/>
        <w:t>Zamawiający informuje, iż zgodnie z art. 18 ust. 3 ustawy Pzp, nie ujawnia informacji stanowiących tajemnicę przedsiębiorstwa, w rozumieniu ustawy z dnia 16 kwietnia 1993 r. o zwalczaniu nieuczciwej konkurencji (tj. Dz. U. z 2020 r., poz. 1913</w:t>
      </w:r>
      <w:r w:rsidR="00081EBF" w:rsidRPr="00D764B4">
        <w:rPr>
          <w:sz w:val="24"/>
          <w:szCs w:val="24"/>
          <w:lang w:val="pl-PL" w:eastAsia="pl-PL"/>
        </w:rPr>
        <w:t xml:space="preserve"> ze zm.</w:t>
      </w:r>
      <w:r w:rsidR="00081EBF" w:rsidRPr="00D764B4">
        <w:rPr>
          <w:sz w:val="24"/>
          <w:szCs w:val="24"/>
          <w:lang w:eastAsia="pl-PL"/>
        </w:rPr>
        <w:t xml:space="preserve">), jeżeli Wykonawca, wraz </w:t>
      </w:r>
      <w:r w:rsidRPr="00D764B4">
        <w:rPr>
          <w:sz w:val="24"/>
          <w:szCs w:val="24"/>
          <w:lang w:eastAsia="pl-PL"/>
        </w:rPr>
        <w:t xml:space="preserve">z przekazaniem takich informacji, zastrzegł, że nie mogą być one udostępniane oraz wykazał, że zastrzeżone informacje stanowią tajemnicę przedsiębiorstwa. Wykonawca nie może zastrzec informacji, o których mowa w art. 222 ust. 5 ustawy Pzp. Wykonawca ponosi ryzyko braku wykazania, iż zastrzeżone informacje stanowią tajemnicę przedsiębiorstwa, bowiem w takim przypadku Zamawiający będzie uprawniony do odtajnienia zastrzeżonych informacji. </w:t>
      </w:r>
    </w:p>
    <w:p w14:paraId="152E4CD3" w14:textId="77777777" w:rsidR="00AB2F8A" w:rsidRPr="00D764B4" w:rsidRDefault="00D56D4A">
      <w:pPr>
        <w:pStyle w:val="Akapitzlist"/>
        <w:numPr>
          <w:ilvl w:val="0"/>
          <w:numId w:val="13"/>
        </w:numPr>
        <w:spacing w:line="360" w:lineRule="auto"/>
        <w:rPr>
          <w:sz w:val="24"/>
          <w:szCs w:val="24"/>
        </w:rPr>
      </w:pPr>
      <w:r w:rsidRPr="00D764B4">
        <w:rPr>
          <w:sz w:val="24"/>
          <w:szCs w:val="24"/>
          <w:lang w:eastAsia="pl-PL"/>
        </w:rPr>
        <w:t xml:space="preserve">Wszelkie informacje stanowiące tajemnicę przedsiębiorstwa w rozumieniu ustawy z dnia 16 kwietnia 1993 r. o zwalczaniu nieuczciwej konkurencji (t.j. Dz. U. z 2020 r., poz. 1913 ze zm.), które Wykonawca zastrzeże jako tajemnicę przedsiębiorstwa, powinny zostać złożone na Platformie Zakupowej </w:t>
      </w:r>
      <w:r w:rsidRPr="00D764B4">
        <w:rPr>
          <w:sz w:val="24"/>
          <w:szCs w:val="24"/>
        </w:rPr>
        <w:t xml:space="preserve">w formularzu składania oferty </w:t>
      </w:r>
      <w:r w:rsidRPr="00D764B4">
        <w:rPr>
          <w:sz w:val="24"/>
          <w:szCs w:val="24"/>
          <w:lang w:eastAsia="pl-PL"/>
        </w:rPr>
        <w:t>w pkt. 2 przeznaczonym na zamieszczenie tajemnicy przedsiębiorstwa.</w:t>
      </w:r>
    </w:p>
    <w:p w14:paraId="2C45F626" w14:textId="77777777" w:rsidR="00AB2F8A" w:rsidRPr="00D764B4" w:rsidRDefault="00D56D4A">
      <w:pPr>
        <w:spacing w:line="360" w:lineRule="auto"/>
        <w:rPr>
          <w:rFonts w:ascii="Calibri" w:hAnsi="Calibri"/>
        </w:rPr>
      </w:pPr>
      <w:r w:rsidRPr="00D764B4">
        <w:rPr>
          <w:rFonts w:ascii="Calibri" w:hAnsi="Calibri" w:cs="Calibri"/>
          <w:b/>
          <w:bCs/>
          <w:lang w:eastAsia="pl-PL"/>
        </w:rPr>
        <w:t xml:space="preserve">Rozdział XI: Sposób oraz termin składania ofert </w:t>
      </w:r>
    </w:p>
    <w:p w14:paraId="1300CBD3" w14:textId="03D01565" w:rsidR="00AB2F8A" w:rsidRPr="00D764B4" w:rsidRDefault="00D56D4A">
      <w:pPr>
        <w:pStyle w:val="Akapitzlist"/>
        <w:numPr>
          <w:ilvl w:val="0"/>
          <w:numId w:val="14"/>
        </w:numPr>
        <w:spacing w:after="0" w:line="360" w:lineRule="auto"/>
      </w:pPr>
      <w:r w:rsidRPr="00D764B4">
        <w:rPr>
          <w:sz w:val="24"/>
          <w:szCs w:val="24"/>
          <w:lang w:eastAsia="pl-PL"/>
        </w:rPr>
        <w:t xml:space="preserve">Wykonawca składa ofertę za pośrednictwem </w:t>
      </w:r>
      <w:r w:rsidRPr="00D764B4">
        <w:rPr>
          <w:b/>
          <w:bCs/>
          <w:sz w:val="24"/>
          <w:szCs w:val="24"/>
          <w:lang w:eastAsia="pl-PL"/>
        </w:rPr>
        <w:t xml:space="preserve">Platformy dostępnej pod adresem: </w:t>
      </w:r>
      <w:hyperlink r:id="rId14">
        <w:r w:rsidRPr="00D764B4">
          <w:rPr>
            <w:rStyle w:val="czeinternetowe"/>
            <w:color w:val="auto"/>
            <w:sz w:val="24"/>
            <w:szCs w:val="24"/>
            <w:lang w:eastAsia="pl-PL"/>
          </w:rPr>
          <w:t>https://platformazakupowa.pl/pn/kul</w:t>
        </w:r>
      </w:hyperlink>
      <w:r w:rsidRPr="00D764B4">
        <w:rPr>
          <w:sz w:val="24"/>
          <w:szCs w:val="24"/>
        </w:rPr>
        <w:t xml:space="preserve"> </w:t>
      </w:r>
      <w:r w:rsidRPr="00D764B4">
        <w:rPr>
          <w:sz w:val="24"/>
          <w:szCs w:val="24"/>
          <w:lang w:eastAsia="pl-PL"/>
        </w:rPr>
        <w:t xml:space="preserve">w nieprzekraczalnym terminie do dnia </w:t>
      </w:r>
      <w:r w:rsidR="00E26389">
        <w:rPr>
          <w:b/>
          <w:bCs/>
          <w:sz w:val="24"/>
          <w:szCs w:val="24"/>
          <w:lang w:val="pl-PL" w:eastAsia="pl-PL"/>
        </w:rPr>
        <w:t>10.01.2022</w:t>
      </w:r>
      <w:r w:rsidRPr="00D764B4">
        <w:rPr>
          <w:b/>
          <w:bCs/>
          <w:sz w:val="24"/>
          <w:szCs w:val="24"/>
          <w:lang w:eastAsia="pl-PL"/>
        </w:rPr>
        <w:t xml:space="preserve"> r. do godz. 10.00.</w:t>
      </w:r>
    </w:p>
    <w:p w14:paraId="20982416"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 xml:space="preserve">Wykonawca składa ofertę w konkretnym postępowaniu w sprawie udzielenia zamówienia publicznego na stronie postępowania w miejscu oznaczonym jako „Formularz” służący do złożenia ofert, poprzez załączenie dokumentów (załączników) określonych w niniejszej SWZ i podpisanych kwalifikowanym podpisem elektronicznym, podpisem zaufanym lub podpisem osobistym poprzez wybranie polecenia „dołącz plik” i wybranie docelowego pliku, który ma zostać zamieszczony. </w:t>
      </w:r>
      <w:r w:rsidRPr="00D764B4">
        <w:rPr>
          <w:sz w:val="24"/>
          <w:szCs w:val="24"/>
          <w:lang w:eastAsia="pl-PL"/>
        </w:rPr>
        <w:br/>
        <w:t>W pkt. 1 Formularza Wykonawca załącza pliki jawne, natomiast w pkt. 2 Formularza Wykonawca załącza pliki stanowiące tajemnicę przedsiębiorstwa (o ile składa dane objęte tajemnicą przedsiębiorstwa)</w:t>
      </w:r>
      <w:r w:rsidRPr="00D764B4">
        <w:rPr>
          <w:i/>
          <w:iCs/>
          <w:sz w:val="24"/>
          <w:szCs w:val="24"/>
          <w:lang w:eastAsia="pl-PL"/>
        </w:rPr>
        <w:t>.</w:t>
      </w:r>
    </w:p>
    <w:p w14:paraId="07AD2FF2"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 xml:space="preserve">Po wypełnieniu Formularza składania oferty i załadowaniu wszystkich wymaganych załączników należy kliknąć przycisk „Przejdź do podsumowania”. </w:t>
      </w:r>
    </w:p>
    <w:p w14:paraId="1A150320"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ar-SA"/>
        </w:rPr>
        <w:t>Następnie należy kliknąć przycisk „Złóż ofertę”, aby zakończyć etap składania oferty.</w:t>
      </w:r>
    </w:p>
    <w:p w14:paraId="33259C8C"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ar-SA"/>
        </w:rPr>
        <w:lastRenderedPageBreak/>
        <w:t>System zaszyfruje ofertę Wykonawcy, tak by ta była niedostępna dla Zamawiającego do terminu otwarcia ofert.</w:t>
      </w:r>
    </w:p>
    <w:p w14:paraId="44F369FF"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ar-SA"/>
        </w:rPr>
        <w:t xml:space="preserve">Ostatnim krokiem złożenia oferty jest wyświetlenie się komunikatu i przesłanie wiadomości </w:t>
      </w:r>
      <w:r w:rsidRPr="00D764B4">
        <w:rPr>
          <w:sz w:val="24"/>
          <w:szCs w:val="24"/>
          <w:lang w:eastAsia="ar-SA"/>
        </w:rPr>
        <w:br/>
        <w:t>e-mail z platformazakupowa.pl z informacją na temat złożonej oferty.</w:t>
      </w:r>
    </w:p>
    <w:p w14:paraId="49362BE2"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 xml:space="preserve">Plik załączony przez Wykonawcę na Platformie i zapisany jest zaszyfrowany. Dlatego też dokumenty złożone na Platformie nie są widoczne do momentu odszyfrowania przez Zamawiającego, który następuje po terminie składania ofert. </w:t>
      </w:r>
    </w:p>
    <w:p w14:paraId="3E3E6B8C"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Z uwagi na to, że dokumenty przesłane poprzez Formularz do składania ofert są zaszyfrowane nie można ich edytować. Przez zmianę oferty rozumie się złożenie nowej oferty i wycofanie poprzedniej, jednak należy to zrobić przed upływem terminu zakończenia składania ofert w postępowaniu.</w:t>
      </w:r>
    </w:p>
    <w:p w14:paraId="7BB0A9A8"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Złożenie nowej oferty i wycofanie poprzedniej oferty przed upływem terminu zakończenia składania ofert w postępowaniu powoduje wycofanie oferty poprzednio złożonej.</w:t>
      </w:r>
    </w:p>
    <w:p w14:paraId="43697D07"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Jeśli Wykonawca składający ofertę jest zautoryzowany (zalogowany), to wycofanie oferty następuje od razu po złożeniu nowej oferty.</w:t>
      </w:r>
    </w:p>
    <w:p w14:paraId="40EE5E11"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Jeżeli oferta składana jest przez niezautoryzowanego Wykonawcę (niezalogowanego lub nieposiadającego konta) to wycofanie oferty musi być przez niego potwierdzone w następujący sposób:</w:t>
      </w:r>
    </w:p>
    <w:p w14:paraId="139B9AEE" w14:textId="77777777" w:rsidR="00AB2F8A" w:rsidRPr="00D764B4" w:rsidRDefault="00D56D4A">
      <w:pPr>
        <w:pStyle w:val="Akapitzlist"/>
        <w:numPr>
          <w:ilvl w:val="0"/>
          <w:numId w:val="15"/>
        </w:numPr>
        <w:spacing w:after="0" w:line="360" w:lineRule="auto"/>
        <w:rPr>
          <w:sz w:val="24"/>
          <w:szCs w:val="24"/>
        </w:rPr>
      </w:pPr>
      <w:r w:rsidRPr="00D764B4">
        <w:rPr>
          <w:sz w:val="24"/>
          <w:szCs w:val="24"/>
          <w:lang w:eastAsia="pl-PL"/>
        </w:rPr>
        <w:t>przez kliknięcie w link wysłany w wiadomości e-mail, który musi być zgodny z adresem e-mail podanym podczas pierwotnego składania oferty, potwierdzeniem wycofania oferty jest data potwierdzenia akcji przez kliknięcie w przycisk „Wycofaj ofertę”.</w:t>
      </w:r>
    </w:p>
    <w:p w14:paraId="53934D63" w14:textId="77777777" w:rsidR="00AB2F8A" w:rsidRPr="00D764B4" w:rsidRDefault="00D56D4A">
      <w:pPr>
        <w:pStyle w:val="Akapitzlist"/>
        <w:numPr>
          <w:ilvl w:val="0"/>
          <w:numId w:val="15"/>
        </w:numPr>
        <w:spacing w:after="0" w:line="360" w:lineRule="auto"/>
        <w:rPr>
          <w:sz w:val="24"/>
          <w:szCs w:val="24"/>
        </w:rPr>
      </w:pPr>
      <w:r w:rsidRPr="00D764B4">
        <w:rPr>
          <w:sz w:val="24"/>
          <w:szCs w:val="24"/>
          <w:lang w:eastAsia="pl-PL"/>
        </w:rPr>
        <w:t>poprzez zalogowanie i kliknięcie w przycisk „Potwierdź ofertę”;</w:t>
      </w:r>
    </w:p>
    <w:p w14:paraId="550CC041"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Wycofanie oferty możliwe jest do zakończenia terminu składania ofert.</w:t>
      </w:r>
    </w:p>
    <w:p w14:paraId="65387007"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Wycofanie złożonej oferty powoduje, że Zamawiający nie będzie miał możliwości zapoznania się z nią po upływie terminu zakończenia składania ofert w postępowaniu.</w:t>
      </w:r>
    </w:p>
    <w:p w14:paraId="412EA465"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Jeżeli Wykonawca złoży ofertę po terminie na składanie ofert poprzez kliknięcie przycisku „Odblokuj formularz”, po złożeniu oferty po terminie Wykonawca otrzyma automatyczny komunikat dotyczący tego, że oferta została złożona po terminie.</w:t>
      </w:r>
    </w:p>
    <w:p w14:paraId="35658717" w14:textId="77777777" w:rsidR="00AB2F8A" w:rsidRPr="00D764B4" w:rsidRDefault="00D56D4A">
      <w:pPr>
        <w:pStyle w:val="Akapitzlist"/>
        <w:numPr>
          <w:ilvl w:val="0"/>
          <w:numId w:val="14"/>
        </w:numPr>
        <w:spacing w:after="0" w:line="360" w:lineRule="auto"/>
        <w:rPr>
          <w:sz w:val="24"/>
          <w:szCs w:val="24"/>
        </w:rPr>
      </w:pPr>
      <w:r w:rsidRPr="00D764B4">
        <w:rPr>
          <w:sz w:val="24"/>
          <w:szCs w:val="24"/>
          <w:lang w:eastAsia="pl-PL"/>
        </w:rPr>
        <w:t>Wykonawca po upływie terminu na składanie ofert nie może skutecznie dokonać zmiany ani wycofać złożonej oferty (załączników).</w:t>
      </w:r>
    </w:p>
    <w:p w14:paraId="12FC5360" w14:textId="77777777" w:rsidR="00AB2F8A" w:rsidRPr="00D764B4" w:rsidRDefault="00AB2F8A">
      <w:pPr>
        <w:suppressAutoHyphens w:val="0"/>
        <w:spacing w:line="360" w:lineRule="auto"/>
        <w:rPr>
          <w:rFonts w:ascii="Calibri" w:hAnsi="Calibri" w:cs="Calibri"/>
          <w:lang w:eastAsia="pl-PL"/>
        </w:rPr>
      </w:pPr>
    </w:p>
    <w:p w14:paraId="7517516E" w14:textId="77777777" w:rsidR="00AB2F8A" w:rsidRPr="00D764B4" w:rsidRDefault="00D56D4A">
      <w:pPr>
        <w:spacing w:line="360" w:lineRule="auto"/>
        <w:rPr>
          <w:rFonts w:ascii="Calibri" w:hAnsi="Calibri"/>
        </w:rPr>
      </w:pPr>
      <w:r w:rsidRPr="00D764B4">
        <w:rPr>
          <w:rFonts w:ascii="Calibri" w:hAnsi="Calibri" w:cs="Calibri"/>
          <w:b/>
          <w:bCs/>
          <w:lang w:eastAsia="pl-PL"/>
        </w:rPr>
        <w:lastRenderedPageBreak/>
        <w:t xml:space="preserve">Rozdział XII: Informacje o terminie i trybie otwarcia ofert </w:t>
      </w:r>
    </w:p>
    <w:p w14:paraId="1A9BD4B6" w14:textId="3F4B2919" w:rsidR="00AB2F8A" w:rsidRPr="00D764B4" w:rsidRDefault="00D56D4A">
      <w:pPr>
        <w:pStyle w:val="Akapitzlist"/>
        <w:numPr>
          <w:ilvl w:val="0"/>
          <w:numId w:val="16"/>
        </w:numPr>
        <w:spacing w:after="0" w:line="360" w:lineRule="auto"/>
        <w:rPr>
          <w:sz w:val="24"/>
          <w:szCs w:val="24"/>
        </w:rPr>
      </w:pPr>
      <w:r w:rsidRPr="00D764B4">
        <w:rPr>
          <w:sz w:val="24"/>
          <w:szCs w:val="24"/>
          <w:lang w:eastAsia="pl-PL"/>
        </w:rPr>
        <w:t xml:space="preserve">Otwarcie ofert nastąpi w dniu </w:t>
      </w:r>
      <w:r w:rsidR="00E26389">
        <w:rPr>
          <w:b/>
          <w:bCs/>
          <w:sz w:val="24"/>
          <w:szCs w:val="24"/>
          <w:lang w:val="pl-PL" w:eastAsia="pl-PL"/>
        </w:rPr>
        <w:t>10.01.2022r.</w:t>
      </w:r>
      <w:r w:rsidRPr="00D764B4">
        <w:rPr>
          <w:b/>
          <w:bCs/>
          <w:sz w:val="24"/>
          <w:szCs w:val="24"/>
          <w:lang w:eastAsia="pl-PL"/>
        </w:rPr>
        <w:t xml:space="preserve"> o godz. 10:15</w:t>
      </w:r>
      <w:r w:rsidRPr="00D764B4">
        <w:rPr>
          <w:sz w:val="24"/>
          <w:szCs w:val="24"/>
          <w:lang w:eastAsia="pl-PL"/>
        </w:rPr>
        <w:t xml:space="preserve"> poprzez odszyfrowanie wczytanych na Platformie ofert. </w:t>
      </w:r>
    </w:p>
    <w:p w14:paraId="673C0562" w14:textId="77777777" w:rsidR="00AB2F8A" w:rsidRPr="00D764B4" w:rsidRDefault="00D56D4A">
      <w:pPr>
        <w:pStyle w:val="Akapitzlist"/>
        <w:numPr>
          <w:ilvl w:val="0"/>
          <w:numId w:val="16"/>
        </w:numPr>
        <w:spacing w:after="0" w:line="360" w:lineRule="auto"/>
        <w:rPr>
          <w:sz w:val="24"/>
          <w:szCs w:val="24"/>
        </w:rPr>
      </w:pPr>
      <w:r w:rsidRPr="00D764B4">
        <w:rPr>
          <w:sz w:val="24"/>
          <w:szCs w:val="24"/>
          <w:lang w:eastAsia="ar-SA"/>
        </w:rPr>
        <w:t>Otwarcie ofert nastąpi przy użyciu systemu teleinformatycznego – platformazakupowa.pl.</w:t>
      </w:r>
    </w:p>
    <w:p w14:paraId="04A77472" w14:textId="77777777" w:rsidR="00AB2F8A" w:rsidRPr="00D764B4" w:rsidRDefault="00D56D4A">
      <w:pPr>
        <w:pStyle w:val="Akapitzlist"/>
        <w:numPr>
          <w:ilvl w:val="0"/>
          <w:numId w:val="16"/>
        </w:numPr>
        <w:spacing w:after="0" w:line="360" w:lineRule="auto"/>
        <w:rPr>
          <w:sz w:val="24"/>
          <w:szCs w:val="24"/>
        </w:rPr>
      </w:pPr>
      <w:r w:rsidRPr="00D764B4">
        <w:rPr>
          <w:sz w:val="24"/>
          <w:szCs w:val="24"/>
          <w:lang w:eastAsia="ar-SA"/>
        </w:rPr>
        <w:t>W przypadku wystąpienia awarii systemu – platformazakupowa.pl, która powoduje brak możliwości otwarcia ofert w terminie określonym w ust. 1, otwarcie ofert nastąpi niezwłocznie po usunięciu awarii.</w:t>
      </w:r>
    </w:p>
    <w:p w14:paraId="272AE5D9" w14:textId="77777777" w:rsidR="00AB2F8A" w:rsidRPr="00D764B4" w:rsidRDefault="00D56D4A">
      <w:pPr>
        <w:pStyle w:val="Akapitzlist"/>
        <w:numPr>
          <w:ilvl w:val="0"/>
          <w:numId w:val="16"/>
        </w:numPr>
        <w:spacing w:after="0" w:line="360" w:lineRule="auto"/>
        <w:rPr>
          <w:sz w:val="24"/>
          <w:szCs w:val="24"/>
        </w:rPr>
      </w:pPr>
      <w:r w:rsidRPr="00D764B4">
        <w:rPr>
          <w:sz w:val="24"/>
          <w:szCs w:val="24"/>
          <w:lang w:eastAsia="ar-SA"/>
        </w:rPr>
        <w:t>Zamawiający poinformuje o zmianie terminu otwarcia ofert na stronie internetowej prowadzonego postępowania.</w:t>
      </w:r>
    </w:p>
    <w:p w14:paraId="33C084A8" w14:textId="77777777" w:rsidR="00AB2F8A" w:rsidRPr="00D764B4" w:rsidRDefault="00D56D4A">
      <w:pPr>
        <w:pStyle w:val="Akapitzlist"/>
        <w:numPr>
          <w:ilvl w:val="0"/>
          <w:numId w:val="16"/>
        </w:numPr>
        <w:spacing w:after="0" w:line="360" w:lineRule="auto"/>
        <w:rPr>
          <w:sz w:val="24"/>
          <w:szCs w:val="24"/>
        </w:rPr>
      </w:pPr>
      <w:r w:rsidRPr="00D764B4">
        <w:rPr>
          <w:sz w:val="24"/>
          <w:szCs w:val="24"/>
          <w:lang w:eastAsia="ar-SA"/>
        </w:rPr>
        <w:t>Zamawiający, najpóźniej przed otwarciem ofert, udostępni na stronie internetowej prowadzonego postępowania informację o kwocie, jaką zamierza przeznaczyć na sfinansowanie przedmiotowego zamówienia.</w:t>
      </w:r>
    </w:p>
    <w:p w14:paraId="7BADFE2A" w14:textId="77777777" w:rsidR="00AB2F8A" w:rsidRPr="00D764B4" w:rsidRDefault="00D56D4A">
      <w:pPr>
        <w:pStyle w:val="Akapitzlist"/>
        <w:numPr>
          <w:ilvl w:val="0"/>
          <w:numId w:val="16"/>
        </w:numPr>
        <w:spacing w:after="0" w:line="360" w:lineRule="auto"/>
        <w:rPr>
          <w:sz w:val="24"/>
          <w:szCs w:val="24"/>
        </w:rPr>
      </w:pPr>
      <w:r w:rsidRPr="00D764B4">
        <w:rPr>
          <w:sz w:val="24"/>
          <w:szCs w:val="24"/>
          <w:lang w:eastAsia="ar-SA"/>
        </w:rPr>
        <w:t>Zamawiający, niezwłocznie po otwarciu ofert, udostępni na stronie internetowej prowadzonego postępowania informacje o:</w:t>
      </w:r>
    </w:p>
    <w:p w14:paraId="5CFC88FE" w14:textId="77777777" w:rsidR="00AB2F8A" w:rsidRPr="00D764B4" w:rsidRDefault="00D56D4A">
      <w:pPr>
        <w:pStyle w:val="Akapitzlist"/>
        <w:numPr>
          <w:ilvl w:val="0"/>
          <w:numId w:val="17"/>
        </w:numPr>
        <w:spacing w:after="0" w:line="360" w:lineRule="auto"/>
        <w:ind w:left="1418" w:hanging="567"/>
        <w:rPr>
          <w:sz w:val="24"/>
          <w:szCs w:val="24"/>
        </w:rPr>
      </w:pPr>
      <w:r w:rsidRPr="00D764B4">
        <w:rPr>
          <w:sz w:val="24"/>
          <w:szCs w:val="24"/>
          <w:lang w:eastAsia="ar-SA"/>
        </w:rPr>
        <w:t>nazwach albo imionach i nazwiskach oraz siedzibach lub miejscach prowadzonej działalności gospodarczej albo miejscach zamieszkania Wykonawców, których oferty zostały otwarte;</w:t>
      </w:r>
    </w:p>
    <w:p w14:paraId="5F205C4D" w14:textId="77777777" w:rsidR="00AB2F8A" w:rsidRPr="00D764B4" w:rsidRDefault="00D56D4A">
      <w:pPr>
        <w:pStyle w:val="Akapitzlist"/>
        <w:numPr>
          <w:ilvl w:val="0"/>
          <w:numId w:val="17"/>
        </w:numPr>
        <w:spacing w:after="0" w:line="360" w:lineRule="auto"/>
        <w:ind w:left="1418" w:hanging="567"/>
        <w:rPr>
          <w:sz w:val="24"/>
          <w:szCs w:val="24"/>
        </w:rPr>
      </w:pPr>
      <w:r w:rsidRPr="00D764B4">
        <w:rPr>
          <w:sz w:val="24"/>
          <w:szCs w:val="24"/>
          <w:lang w:eastAsia="ar-SA"/>
        </w:rPr>
        <w:t>cenach lub kosztach zawartych w ofertach.</w:t>
      </w:r>
    </w:p>
    <w:p w14:paraId="7781E29E" w14:textId="77777777" w:rsidR="00AB2F8A" w:rsidRPr="00D764B4" w:rsidRDefault="00D56D4A">
      <w:pPr>
        <w:pStyle w:val="Akapitzlist"/>
        <w:numPr>
          <w:ilvl w:val="0"/>
          <w:numId w:val="16"/>
        </w:numPr>
        <w:spacing w:line="360" w:lineRule="auto"/>
      </w:pPr>
      <w:r w:rsidRPr="00D764B4">
        <w:rPr>
          <w:sz w:val="24"/>
          <w:szCs w:val="24"/>
          <w:lang w:eastAsia="ar-SA"/>
        </w:rPr>
        <w:t xml:space="preserve">Informacja zostanie opublikowana na stronie postępowania na platformazakupowa.pl </w:t>
      </w:r>
      <w:hyperlink r:id="rId15">
        <w:r w:rsidRPr="00D764B4">
          <w:rPr>
            <w:rStyle w:val="czeinternetowe"/>
            <w:color w:val="auto"/>
            <w:sz w:val="24"/>
            <w:szCs w:val="24"/>
            <w:lang w:eastAsia="ar-SA"/>
          </w:rPr>
          <w:t>https://platformazakupowa.pl/pn/kul/proceedings</w:t>
        </w:r>
      </w:hyperlink>
      <w:r w:rsidRPr="00D764B4">
        <w:rPr>
          <w:rStyle w:val="czeinternetowe"/>
          <w:color w:val="auto"/>
          <w:sz w:val="24"/>
          <w:szCs w:val="24"/>
          <w:lang w:eastAsia="ar-SA"/>
        </w:rPr>
        <w:t xml:space="preserve"> w sekcji „Komunikaty”.</w:t>
      </w:r>
    </w:p>
    <w:p w14:paraId="4CDFAFC6" w14:textId="77777777" w:rsidR="00AB2F8A" w:rsidRPr="00D764B4" w:rsidRDefault="00D56D4A">
      <w:pPr>
        <w:spacing w:line="360" w:lineRule="auto"/>
        <w:rPr>
          <w:rFonts w:ascii="Calibri" w:hAnsi="Calibri"/>
        </w:rPr>
      </w:pPr>
      <w:r w:rsidRPr="00D764B4">
        <w:rPr>
          <w:rFonts w:ascii="Calibri" w:hAnsi="Calibri" w:cs="Calibri"/>
          <w:b/>
          <w:bCs/>
          <w:lang w:eastAsia="pl-PL"/>
        </w:rPr>
        <w:t xml:space="preserve">Rozdział XIII: Podstawy wykluczenia i warunki udziału w postępowaniu </w:t>
      </w:r>
    </w:p>
    <w:p w14:paraId="3C6719D1" w14:textId="77777777" w:rsidR="00AB2F8A" w:rsidRPr="00D764B4" w:rsidRDefault="00D56D4A">
      <w:pPr>
        <w:pStyle w:val="Akapitzlist"/>
        <w:numPr>
          <w:ilvl w:val="0"/>
          <w:numId w:val="18"/>
        </w:numPr>
        <w:spacing w:after="0" w:line="360" w:lineRule="auto"/>
        <w:rPr>
          <w:sz w:val="24"/>
          <w:szCs w:val="24"/>
        </w:rPr>
      </w:pPr>
      <w:r w:rsidRPr="00D764B4">
        <w:rPr>
          <w:sz w:val="24"/>
          <w:szCs w:val="24"/>
          <w:lang w:eastAsia="pl-PL"/>
        </w:rPr>
        <w:t xml:space="preserve">O zamówienie mogą ubiegać się Wykonawcy, którzy: </w:t>
      </w:r>
    </w:p>
    <w:p w14:paraId="5A564D6D" w14:textId="77777777" w:rsidR="00AB2F8A" w:rsidRPr="00D764B4" w:rsidRDefault="00D56D4A">
      <w:pPr>
        <w:pStyle w:val="Akapitzlist"/>
        <w:numPr>
          <w:ilvl w:val="0"/>
          <w:numId w:val="19"/>
        </w:numPr>
        <w:spacing w:after="0" w:line="360" w:lineRule="auto"/>
        <w:rPr>
          <w:sz w:val="24"/>
          <w:szCs w:val="24"/>
        </w:rPr>
      </w:pPr>
      <w:r w:rsidRPr="00D764B4">
        <w:rPr>
          <w:sz w:val="24"/>
          <w:szCs w:val="24"/>
          <w:lang w:eastAsia="pl-PL"/>
        </w:rPr>
        <w:t>nie podlegają wykluczeniu z postępowania na podstawie art. 108 ust. 1 oraz art. 109 ust. 1 pkt. 4), 5), 7), 8), 9) i 10) ustawy Pzp;</w:t>
      </w:r>
    </w:p>
    <w:p w14:paraId="3BE53B05" w14:textId="77777777" w:rsidR="00AB2F8A" w:rsidRPr="00D764B4" w:rsidRDefault="00D56D4A">
      <w:pPr>
        <w:pStyle w:val="Akapitzlist"/>
        <w:numPr>
          <w:ilvl w:val="0"/>
          <w:numId w:val="19"/>
        </w:numPr>
        <w:spacing w:after="0" w:line="360" w:lineRule="auto"/>
        <w:rPr>
          <w:sz w:val="24"/>
          <w:szCs w:val="24"/>
        </w:rPr>
      </w:pPr>
      <w:r w:rsidRPr="00D764B4">
        <w:rPr>
          <w:sz w:val="24"/>
          <w:szCs w:val="24"/>
          <w:lang w:eastAsia="pl-PL"/>
        </w:rPr>
        <w:t>spełniają warunki udziału w postępowaniu dotyczące:</w:t>
      </w:r>
    </w:p>
    <w:p w14:paraId="64160249" w14:textId="77777777" w:rsidR="00AB2F8A" w:rsidRPr="00D764B4" w:rsidRDefault="00D56D4A">
      <w:pPr>
        <w:pStyle w:val="Akapitzlist"/>
        <w:numPr>
          <w:ilvl w:val="0"/>
          <w:numId w:val="20"/>
        </w:numPr>
        <w:spacing w:after="0" w:line="360" w:lineRule="auto"/>
        <w:rPr>
          <w:sz w:val="24"/>
          <w:szCs w:val="24"/>
        </w:rPr>
      </w:pPr>
      <w:r w:rsidRPr="00D764B4">
        <w:rPr>
          <w:sz w:val="24"/>
          <w:szCs w:val="24"/>
          <w:lang w:eastAsia="ar-SA"/>
        </w:rPr>
        <w:t>zdolności do występowania w obrocie gospodarczym - Zamawiający nie określa szczegółowo tego warunku udziału w postępowaniu;</w:t>
      </w:r>
    </w:p>
    <w:p w14:paraId="3B6291B2" w14:textId="77777777" w:rsidR="00AB2F8A" w:rsidRPr="00D764B4" w:rsidRDefault="00D56D4A">
      <w:pPr>
        <w:pStyle w:val="Akapitzlist"/>
        <w:numPr>
          <w:ilvl w:val="0"/>
          <w:numId w:val="20"/>
        </w:numPr>
        <w:spacing w:after="0" w:line="360" w:lineRule="auto"/>
        <w:rPr>
          <w:sz w:val="24"/>
          <w:szCs w:val="24"/>
        </w:rPr>
      </w:pPr>
      <w:r w:rsidRPr="00D764B4">
        <w:rPr>
          <w:sz w:val="24"/>
          <w:szCs w:val="24"/>
          <w:lang w:eastAsia="ar-SA"/>
        </w:rPr>
        <w:t>uprawnień do prowadzenia określonej działalności gospodarczej lub zawodowej, o ile wynika to z odrębnych przepisów - Zamawiający nie określa szczegółowo tego warunku udziału w postępowaniu;</w:t>
      </w:r>
    </w:p>
    <w:p w14:paraId="4F7C3813" w14:textId="77777777" w:rsidR="00AB2F8A" w:rsidRPr="00D764B4" w:rsidRDefault="00D56D4A">
      <w:pPr>
        <w:pStyle w:val="Akapitzlist"/>
        <w:numPr>
          <w:ilvl w:val="0"/>
          <w:numId w:val="20"/>
        </w:numPr>
        <w:spacing w:after="0" w:line="360" w:lineRule="auto"/>
        <w:rPr>
          <w:sz w:val="24"/>
          <w:szCs w:val="24"/>
        </w:rPr>
      </w:pPr>
      <w:r w:rsidRPr="00D764B4">
        <w:rPr>
          <w:sz w:val="24"/>
          <w:szCs w:val="24"/>
          <w:lang w:eastAsia="ar-SA"/>
        </w:rPr>
        <w:lastRenderedPageBreak/>
        <w:t>sytuacji ekonomicznej lub finansowej - Zamawiający nie określa szczegółowo tego warunku udziału w postępowaniu;</w:t>
      </w:r>
    </w:p>
    <w:p w14:paraId="6B8005A5" w14:textId="77777777" w:rsidR="00AB2F8A" w:rsidRPr="00D764B4" w:rsidRDefault="00D56D4A">
      <w:pPr>
        <w:pStyle w:val="Akapitzlist"/>
        <w:numPr>
          <w:ilvl w:val="0"/>
          <w:numId w:val="20"/>
        </w:numPr>
        <w:spacing w:after="0" w:line="360" w:lineRule="auto"/>
        <w:rPr>
          <w:sz w:val="24"/>
          <w:szCs w:val="24"/>
        </w:rPr>
      </w:pPr>
      <w:r w:rsidRPr="00D764B4">
        <w:rPr>
          <w:sz w:val="24"/>
          <w:szCs w:val="24"/>
          <w:lang w:eastAsia="ar-SA"/>
        </w:rPr>
        <w:t xml:space="preserve">zdolności technicznej lub zawodowej - </w:t>
      </w:r>
      <w:r w:rsidRPr="00D764B4">
        <w:rPr>
          <w:sz w:val="24"/>
          <w:szCs w:val="24"/>
        </w:rPr>
        <w:t xml:space="preserve">Zamawiający określa minimalne warunki dotyczące posiadania doświadczenia: </w:t>
      </w:r>
      <w:r w:rsidRPr="00D764B4">
        <w:rPr>
          <w:rFonts w:asciiTheme="minorHAnsi" w:hAnsiTheme="minorHAnsi"/>
          <w:b/>
          <w:bCs/>
          <w:sz w:val="24"/>
          <w:szCs w:val="24"/>
        </w:rPr>
        <w:t>Wykonawca spełni warunek, jeżeli wykaże, że w okresie ostatnich 3 lat</w:t>
      </w:r>
      <w:r w:rsidRPr="00D764B4">
        <w:rPr>
          <w:rFonts w:asciiTheme="minorHAnsi" w:hAnsiTheme="minorHAnsi"/>
          <w:b/>
          <w:bCs/>
          <w:sz w:val="24"/>
          <w:szCs w:val="24"/>
          <w:lang w:eastAsia="pl-PL"/>
        </w:rPr>
        <w:t xml:space="preserve"> liczonych wstecz od dnia, w którym upływa termin składania ofert,</w:t>
      </w:r>
      <w:r w:rsidRPr="00D764B4">
        <w:rPr>
          <w:rFonts w:asciiTheme="minorHAnsi" w:hAnsiTheme="minorHAnsi"/>
          <w:b/>
          <w:bCs/>
          <w:sz w:val="24"/>
          <w:szCs w:val="24"/>
        </w:rPr>
        <w:t xml:space="preserve"> a jeżeli okres prowadzenia działalności jest krótszy – w tym okresie należycie wykonał co najmniej jedną umowę o wartości 200 000,00 zł brutto na dostawę oprogramowania wraz wdrożeniem oraz usługą szkolenia </w:t>
      </w:r>
      <w:r w:rsidRPr="00D764B4">
        <w:rPr>
          <w:rFonts w:asciiTheme="minorHAnsi" w:hAnsiTheme="minorHAnsi"/>
          <w:b/>
          <w:bCs/>
          <w:sz w:val="24"/>
          <w:szCs w:val="24"/>
          <w:lang w:val="pl-PL"/>
        </w:rPr>
        <w:t xml:space="preserve">   </w:t>
      </w:r>
    </w:p>
    <w:p w14:paraId="2965757E" w14:textId="77777777" w:rsidR="00AB2F8A" w:rsidRPr="00D764B4" w:rsidRDefault="00D56D4A">
      <w:pPr>
        <w:spacing w:line="360" w:lineRule="auto"/>
        <w:ind w:left="426"/>
        <w:contextualSpacing/>
        <w:jc w:val="both"/>
        <w:rPr>
          <w:rFonts w:ascii="Calibri" w:hAnsi="Calibri"/>
        </w:rPr>
      </w:pPr>
      <w:r w:rsidRPr="00D764B4">
        <w:rPr>
          <w:rFonts w:ascii="Calibri" w:hAnsi="Calibri" w:cs="Calibri"/>
          <w:lang w:eastAsia="pl-PL"/>
        </w:rPr>
        <w:t>* 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p w14:paraId="345921A4" w14:textId="77777777" w:rsidR="00AB2F8A" w:rsidRPr="00D764B4" w:rsidRDefault="00D56D4A">
      <w:pPr>
        <w:pStyle w:val="Akapitzlist"/>
        <w:numPr>
          <w:ilvl w:val="0"/>
          <w:numId w:val="18"/>
        </w:numPr>
        <w:spacing w:after="0" w:line="360" w:lineRule="auto"/>
        <w:rPr>
          <w:sz w:val="24"/>
          <w:szCs w:val="24"/>
        </w:rPr>
      </w:pPr>
      <w:r w:rsidRPr="00D764B4">
        <w:rPr>
          <w:sz w:val="24"/>
          <w:szCs w:val="24"/>
          <w:lang w:eastAsia="pl-PL"/>
        </w:rPr>
        <w:t xml:space="preserve">Wykonawcy wspólnie ubiegający się o zamówienie łącznie muszą posiadać doświadczenie wskazane w Rozdziale XIII ust. 1 pkt 2) lit. d) SWZ. </w:t>
      </w:r>
    </w:p>
    <w:p w14:paraId="5A6C5343" w14:textId="77777777" w:rsidR="00AB2F8A" w:rsidRPr="00D764B4" w:rsidRDefault="00D56D4A">
      <w:pPr>
        <w:pStyle w:val="Akapitzlist"/>
        <w:numPr>
          <w:ilvl w:val="0"/>
          <w:numId w:val="18"/>
        </w:numPr>
        <w:spacing w:after="0" w:line="360" w:lineRule="auto"/>
        <w:rPr>
          <w:sz w:val="24"/>
          <w:szCs w:val="24"/>
        </w:rPr>
      </w:pPr>
      <w:r w:rsidRPr="00D764B4">
        <w:rPr>
          <w:sz w:val="24"/>
          <w:szCs w:val="24"/>
          <w:lang w:eastAsia="pl-PL"/>
        </w:rPr>
        <w:t xml:space="preserve">W przypadku Wykonawców wspólnie ubiegających się o udzielenie zamówienia w stosunku </w:t>
      </w:r>
      <w:r w:rsidRPr="00D764B4">
        <w:rPr>
          <w:sz w:val="24"/>
          <w:szCs w:val="24"/>
          <w:lang w:eastAsia="pl-PL"/>
        </w:rPr>
        <w:br/>
        <w:t xml:space="preserve">do żadnego z Wykonawców nie mogą zachodzić przesłanki podstaw do wykluczenia </w:t>
      </w:r>
      <w:r w:rsidRPr="00D764B4">
        <w:rPr>
          <w:sz w:val="24"/>
          <w:szCs w:val="24"/>
          <w:lang w:eastAsia="pl-PL"/>
        </w:rPr>
        <w:br/>
        <w:t xml:space="preserve">z postępowania. </w:t>
      </w:r>
    </w:p>
    <w:p w14:paraId="08C32482" w14:textId="77777777" w:rsidR="00AB2F8A" w:rsidRPr="00D764B4" w:rsidRDefault="00D56D4A">
      <w:pPr>
        <w:pStyle w:val="Akapitzlist"/>
        <w:numPr>
          <w:ilvl w:val="0"/>
          <w:numId w:val="18"/>
        </w:numPr>
        <w:spacing w:after="0" w:line="360" w:lineRule="auto"/>
        <w:rPr>
          <w:sz w:val="24"/>
          <w:szCs w:val="24"/>
        </w:rPr>
      </w:pPr>
      <w:r w:rsidRPr="00D764B4">
        <w:rPr>
          <w:sz w:val="24"/>
          <w:szCs w:val="24"/>
          <w:lang w:eastAsia="pl-PL"/>
        </w:rPr>
        <w:t>Zgodnie z art. 117 ust. 3 i 4 ustawy Pzp Wykonawcy wspólnie ubiegający się o udzielenie zamówienia mogą polegać na zdolnościach tych z Wykonawców, którzy wykonają dostawy, do realizacji których te zdolności są wymagane. W takiej sytuacji Wykonawcy są zobowiązani dołączyć do oferty oświadczenie, z którego wynika, które dostawy wykonają poszczególni Wykonawcy spośród Wykonawców wspólnie ubiegających się o udzielenie zamówienia publicznego. Wzór oświadczenia stanowi załącznik nr 9 do SWZ. (jeżeli dotyczy).</w:t>
      </w:r>
    </w:p>
    <w:p w14:paraId="415C49AC" w14:textId="77777777" w:rsidR="00AB2F8A" w:rsidRPr="00D764B4" w:rsidRDefault="00D56D4A">
      <w:pPr>
        <w:pStyle w:val="Akapitzlist"/>
        <w:numPr>
          <w:ilvl w:val="0"/>
          <w:numId w:val="18"/>
        </w:numPr>
        <w:spacing w:after="0" w:line="360" w:lineRule="auto"/>
        <w:rPr>
          <w:sz w:val="24"/>
          <w:szCs w:val="24"/>
        </w:rPr>
      </w:pPr>
      <w:r w:rsidRPr="00D764B4">
        <w:rPr>
          <w:sz w:val="24"/>
          <w:szCs w:val="24"/>
          <w:lang w:eastAsia="pl-PL"/>
        </w:rPr>
        <w:t xml:space="preserve">Wykonawca może w celu potwierdzenia spełniania warunków udziału w postępowaniu, o których mowa w ust. 1 pkt 2) powyżej polegać na zdolnościach technicznych lub zawodowych lub sytuacji finansowej lub ekonomicznej podmiotów udostępniających zasoby, niezależnie od charakteru prawnego łączących go z nimi stosunków prawnych. </w:t>
      </w:r>
    </w:p>
    <w:p w14:paraId="0C83190A" w14:textId="77777777" w:rsidR="00AB2F8A" w:rsidRPr="00D764B4" w:rsidRDefault="00D56D4A">
      <w:pPr>
        <w:pStyle w:val="Akapitzlist"/>
        <w:numPr>
          <w:ilvl w:val="0"/>
          <w:numId w:val="18"/>
        </w:numPr>
        <w:spacing w:after="0" w:line="360" w:lineRule="auto"/>
        <w:rPr>
          <w:sz w:val="24"/>
          <w:szCs w:val="24"/>
        </w:rPr>
      </w:pPr>
      <w:r w:rsidRPr="00D764B4">
        <w:rPr>
          <w:sz w:val="24"/>
          <w:szCs w:val="24"/>
          <w:lang w:eastAsia="pl-PL"/>
        </w:rPr>
        <w:t xml:space="preserve">Wykonawca, który polega na zdolnościach lub sytuacji innych podmiotów, musi udowodnić Zamawiającemu, że realizując zamówienie, będzie dysponował niezbędnymi zasobami tych </w:t>
      </w:r>
      <w:r w:rsidRPr="00D764B4">
        <w:rPr>
          <w:sz w:val="24"/>
          <w:szCs w:val="24"/>
          <w:lang w:eastAsia="pl-PL"/>
        </w:rPr>
        <w:lastRenderedPageBreak/>
        <w:t>podmiotów, przedstawiając zobowiązanie tych podmiotów do oddania mu do dyspozycji niezbędnych zasobów na potrzeby realizacji zamówienia lub inny podmiotowy środek dowodowy potwierdzający, że Wykonawca realizując zamówienie, będzie dysponował niezbędnymi zasobami tych podmiotów. Zobowiązanie (lub inny dokument) potwierdzające udostępnianie zasobów przez inne podmioty należy złożyć wraz z ofertą. Wzór oświadczenia stanowi załącznik nr 8 do SWZ.(jeżeli dotyczy).</w:t>
      </w:r>
    </w:p>
    <w:p w14:paraId="1C644809" w14:textId="77777777" w:rsidR="00AB2F8A" w:rsidRPr="00D764B4" w:rsidRDefault="00D56D4A">
      <w:pPr>
        <w:pStyle w:val="Akapitzlist"/>
        <w:numPr>
          <w:ilvl w:val="0"/>
          <w:numId w:val="18"/>
        </w:numPr>
        <w:spacing w:after="0" w:line="360" w:lineRule="auto"/>
        <w:rPr>
          <w:sz w:val="24"/>
          <w:szCs w:val="24"/>
        </w:rPr>
      </w:pPr>
      <w:r w:rsidRPr="00D764B4">
        <w:rPr>
          <w:sz w:val="24"/>
          <w:szCs w:val="24"/>
          <w:lang w:eastAsia="pl-PL"/>
        </w:rPr>
        <w:t>Zamawiający oceni, czy udostępnione Wykonawcy przez inne podmioty zdolności techniczne lub zawodowe lub ich sytuacja finansowa lub ekonomiczna, pozwalają na wykazanie przez Wykonawcę spełniania warunków udziału w postępowaniu. Zamawiający zbada również czy wobec podmiotu udostępniającego zasoby na podstawie art. 118 ustawy Pzp nie zachodzą przesłanki wykluczenia, o których mowa w art. 108 ust. 1 oraz art. 109 ust. 1 pkt. 4), 5), 7), 8), 9) i 10) ustawy Pzp. Zamawiający żąda od Wykonawcy, który polega na zdolnościach lub sytuacji innych podmiotów na zasadach określonych w art. 118 ustawy Pzp, przedstawienia w odniesieniu do tych podmiotów oświadczeń lub dokumentów wymienionych w rozdziale XIV ust. 1 pkt. 1) oraz ust. 2 pkt.1) lit. b) i c) SWZ.</w:t>
      </w:r>
    </w:p>
    <w:p w14:paraId="4E2C4BF9" w14:textId="77777777" w:rsidR="00AB2F8A" w:rsidRPr="00D764B4" w:rsidRDefault="00D56D4A">
      <w:pPr>
        <w:pStyle w:val="Akapitzlist"/>
        <w:numPr>
          <w:ilvl w:val="0"/>
          <w:numId w:val="18"/>
        </w:numPr>
        <w:spacing w:after="0" w:line="360" w:lineRule="auto"/>
        <w:rPr>
          <w:sz w:val="24"/>
          <w:szCs w:val="24"/>
        </w:rPr>
      </w:pPr>
      <w:r w:rsidRPr="00D764B4">
        <w:rPr>
          <w:sz w:val="24"/>
          <w:szCs w:val="24"/>
          <w:lang w:eastAsia="pl-PL"/>
        </w:rPr>
        <w:t xml:space="preserve">W odniesieniu do warunków dotyczących doświadczenia, Wykonawcy mogą polegać na zdolnościach innych podmiotów, jeśli podmioty te zrealizują dostawy, do realizacji których te zdolności są wymagane. </w:t>
      </w:r>
    </w:p>
    <w:p w14:paraId="146B6CF8" w14:textId="77777777" w:rsidR="00AB2F8A" w:rsidRPr="00D764B4" w:rsidRDefault="00D56D4A">
      <w:pPr>
        <w:pStyle w:val="Akapitzlist"/>
        <w:numPr>
          <w:ilvl w:val="0"/>
          <w:numId w:val="18"/>
        </w:numPr>
        <w:spacing w:after="0" w:line="360" w:lineRule="auto"/>
        <w:rPr>
          <w:sz w:val="24"/>
          <w:szCs w:val="24"/>
        </w:rPr>
      </w:pPr>
      <w:r w:rsidRPr="00D764B4">
        <w:rPr>
          <w:sz w:val="24"/>
          <w:szCs w:val="24"/>
          <w:lang w:eastAsia="pl-PL"/>
        </w:rPr>
        <w:t xml:space="preserve">Wykonawca, który podlega wykluczeniu na podstawie art. 108 ust. 1 pkt. 1), 2) i 5) oraz art. 109 ust. 1 pkt. 4), 5), 7), 8), 9) i 10) ustawy Pzp, może przedstawić dowody na to, że podjęte przez niego środki są wystarczające do wykazania jego rzetelności, w szczególności wykazać spełnienie przesłanek określonych w art. 110 ust. 2 ustawy Pzp. </w:t>
      </w:r>
    </w:p>
    <w:p w14:paraId="784033F1" w14:textId="77777777" w:rsidR="00AB2F8A" w:rsidRPr="00D764B4" w:rsidRDefault="00AB2F8A">
      <w:pPr>
        <w:suppressAutoHyphens w:val="0"/>
        <w:spacing w:line="360" w:lineRule="auto"/>
        <w:rPr>
          <w:rFonts w:ascii="Calibri" w:hAnsi="Calibri" w:cs="Calibri"/>
          <w:lang w:eastAsia="pl-PL"/>
        </w:rPr>
      </w:pPr>
    </w:p>
    <w:p w14:paraId="52159A30" w14:textId="77777777" w:rsidR="00AB2F8A" w:rsidRPr="00D764B4" w:rsidRDefault="00D56D4A">
      <w:pPr>
        <w:spacing w:line="360" w:lineRule="auto"/>
        <w:rPr>
          <w:rFonts w:ascii="Calibri" w:hAnsi="Calibri"/>
        </w:rPr>
      </w:pPr>
      <w:r w:rsidRPr="00D764B4">
        <w:rPr>
          <w:rFonts w:ascii="Calibri" w:hAnsi="Calibri" w:cs="Calibri"/>
          <w:b/>
          <w:bCs/>
          <w:lang w:eastAsia="pl-PL"/>
        </w:rPr>
        <w:t xml:space="preserve">Rozdział XIV: Wykaz wymaganych dokumentów </w:t>
      </w:r>
    </w:p>
    <w:p w14:paraId="21C9042C" w14:textId="77777777" w:rsidR="00AB2F8A" w:rsidRPr="00D764B4" w:rsidRDefault="00D56D4A">
      <w:pPr>
        <w:pStyle w:val="Akapitzlist"/>
        <w:numPr>
          <w:ilvl w:val="0"/>
          <w:numId w:val="21"/>
        </w:numPr>
        <w:spacing w:after="0" w:line="360" w:lineRule="auto"/>
        <w:rPr>
          <w:sz w:val="24"/>
          <w:szCs w:val="24"/>
        </w:rPr>
      </w:pPr>
      <w:r w:rsidRPr="00D764B4">
        <w:rPr>
          <w:sz w:val="24"/>
          <w:szCs w:val="24"/>
          <w:lang w:eastAsia="pl-PL"/>
        </w:rPr>
        <w:t>DOKUMENTY SKŁADANE RAZEM Z OFERTĄ:</w:t>
      </w:r>
    </w:p>
    <w:p w14:paraId="37B1D291" w14:textId="77777777" w:rsidR="00AB2F8A" w:rsidRPr="00D764B4" w:rsidRDefault="00D56D4A">
      <w:pPr>
        <w:pStyle w:val="Akapitzlist"/>
        <w:numPr>
          <w:ilvl w:val="0"/>
          <w:numId w:val="37"/>
        </w:numPr>
        <w:spacing w:after="0" w:line="360" w:lineRule="auto"/>
        <w:ind w:left="714" w:hanging="357"/>
        <w:rPr>
          <w:sz w:val="24"/>
          <w:szCs w:val="24"/>
        </w:rPr>
      </w:pPr>
      <w:r w:rsidRPr="00D764B4">
        <w:rPr>
          <w:rFonts w:asciiTheme="minorHAnsi" w:hAnsiTheme="minorHAnsi"/>
          <w:sz w:val="24"/>
          <w:szCs w:val="24"/>
          <w:lang w:eastAsia="pl-PL"/>
        </w:rPr>
        <w:t>oferta sporządzona na Formularzu ofertowym zgodnie z załącznikiem nr 2 do SWZ</w:t>
      </w:r>
      <w:r w:rsidRPr="00D764B4">
        <w:rPr>
          <w:rFonts w:asciiTheme="minorHAnsi" w:hAnsiTheme="minorHAnsi"/>
          <w:sz w:val="24"/>
          <w:szCs w:val="24"/>
          <w:lang w:val="pl-PL" w:eastAsia="pl-PL"/>
        </w:rPr>
        <w:t>,</w:t>
      </w:r>
    </w:p>
    <w:p w14:paraId="3BE7E290" w14:textId="77777777" w:rsidR="00AB2F8A" w:rsidRPr="00D764B4" w:rsidRDefault="00D56D4A">
      <w:pPr>
        <w:numPr>
          <w:ilvl w:val="0"/>
          <w:numId w:val="37"/>
        </w:numPr>
        <w:spacing w:line="360" w:lineRule="auto"/>
        <w:jc w:val="both"/>
        <w:rPr>
          <w:rFonts w:ascii="Calibri" w:hAnsi="Calibri"/>
        </w:rPr>
      </w:pPr>
      <w:r w:rsidRPr="00D764B4">
        <w:rPr>
          <w:rFonts w:asciiTheme="minorHAnsi" w:hAnsiTheme="minorHAnsi"/>
        </w:rPr>
        <w:t xml:space="preserve">opis przedmiotu zamówienia, sporządzony w oparciu o załącznik nr 1 do SWZ, </w:t>
      </w:r>
    </w:p>
    <w:p w14:paraId="49EB78A4" w14:textId="77777777" w:rsidR="00AB2F8A" w:rsidRPr="00D764B4" w:rsidRDefault="00D56D4A">
      <w:pPr>
        <w:numPr>
          <w:ilvl w:val="0"/>
          <w:numId w:val="37"/>
        </w:numPr>
        <w:spacing w:line="360" w:lineRule="auto"/>
        <w:rPr>
          <w:rFonts w:ascii="Calibri" w:hAnsi="Calibri"/>
        </w:rPr>
      </w:pPr>
      <w:r w:rsidRPr="00D764B4">
        <w:rPr>
          <w:rFonts w:asciiTheme="minorHAnsi" w:hAnsiTheme="minorHAnsi" w:cs="Calibri"/>
          <w:lang w:eastAsia="pl-PL"/>
        </w:rPr>
        <w:t xml:space="preserve">oświadczenie o niepodleganiu wykluczeniu oraz spełnianiu warunków udziału w postępowaniu w zakresie wskazanym w rozdziale XIII ust. 1 SWZ, zgodnie ze wzorem stanowiącym załącznik nr 3 do SWZ. Oświadczenie to stanowi dowód potwierdzający brak podstaw wykluczenia oraz spełnianie warunków udziału w postępowaniu, na dzień składania </w:t>
      </w:r>
      <w:r w:rsidRPr="00D764B4">
        <w:rPr>
          <w:rFonts w:asciiTheme="minorHAnsi" w:hAnsiTheme="minorHAnsi" w:cs="Calibri"/>
          <w:lang w:eastAsia="pl-PL"/>
        </w:rPr>
        <w:lastRenderedPageBreak/>
        <w:t>ofert, tymczasowo zastępujący</w:t>
      </w:r>
      <w:r w:rsidRPr="00D764B4">
        <w:rPr>
          <w:rFonts w:ascii="Calibri" w:hAnsi="Calibri" w:cs="Calibri"/>
          <w:lang w:eastAsia="pl-PL"/>
        </w:rPr>
        <w:t xml:space="preserve"> wymagane podmiotowe środki dowodowe, wskazane w rozdziale XIV ust. 2 SWZ; </w:t>
      </w:r>
    </w:p>
    <w:p w14:paraId="69800C9C" w14:textId="77777777" w:rsidR="00AB2F8A" w:rsidRPr="00D764B4" w:rsidRDefault="00D56D4A">
      <w:pPr>
        <w:suppressAutoHyphens w:val="0"/>
        <w:spacing w:line="360" w:lineRule="auto"/>
        <w:ind w:firstLine="720"/>
        <w:rPr>
          <w:rFonts w:ascii="Calibri" w:hAnsi="Calibri"/>
        </w:rPr>
      </w:pPr>
      <w:r w:rsidRPr="00D764B4">
        <w:rPr>
          <w:rFonts w:ascii="Calibri" w:hAnsi="Calibri" w:cs="Calibri"/>
          <w:lang w:eastAsia="pl-PL"/>
        </w:rPr>
        <w:t>Oświadczenie, o którym mowa w pkt. 1</w:t>
      </w:r>
      <w:r w:rsidRPr="00D764B4">
        <w:rPr>
          <w:rFonts w:ascii="Calibri" w:hAnsi="Calibri" w:cs="Calibri"/>
          <w:bCs/>
          <w:lang w:eastAsia="pl-PL"/>
        </w:rPr>
        <w:t xml:space="preserve"> </w:t>
      </w:r>
      <w:r w:rsidRPr="00D764B4">
        <w:rPr>
          <w:rFonts w:ascii="Calibri" w:hAnsi="Calibri" w:cs="Calibri"/>
          <w:lang w:eastAsia="pl-PL"/>
        </w:rPr>
        <w:t xml:space="preserve">składają odrębnie: </w:t>
      </w:r>
    </w:p>
    <w:p w14:paraId="70709F20" w14:textId="77777777" w:rsidR="00AB2F8A" w:rsidRPr="00D764B4" w:rsidRDefault="00D56D4A">
      <w:pPr>
        <w:suppressAutoHyphens w:val="0"/>
        <w:spacing w:line="360" w:lineRule="auto"/>
        <w:ind w:left="720"/>
        <w:rPr>
          <w:rFonts w:ascii="Calibri" w:hAnsi="Calibri"/>
        </w:rPr>
      </w:pPr>
      <w:r w:rsidRPr="00D764B4">
        <w:rPr>
          <w:rFonts w:ascii="Calibri" w:hAnsi="Calibri" w:cs="Calibri"/>
          <w:lang w:eastAsia="pl-PL"/>
        </w:rPr>
        <w:t>− Wykonawca/każdy spośród Wykonawców wspólnie ubiegających się o udzielenie zam</w:t>
      </w:r>
      <w:r w:rsidRPr="00D764B4">
        <w:rPr>
          <w:rFonts w:ascii="Calibri" w:hAnsi="Calibri" w:cs="Calibri"/>
          <w:lang w:eastAsia="pl-PL"/>
        </w:rPr>
        <w:t>ó</w:t>
      </w:r>
      <w:r w:rsidRPr="00D764B4">
        <w:rPr>
          <w:rFonts w:ascii="Calibri" w:hAnsi="Calibri" w:cs="Calibri"/>
          <w:lang w:eastAsia="pl-PL"/>
        </w:rPr>
        <w:t xml:space="preserve">wienia. </w:t>
      </w:r>
      <w:r w:rsidRPr="00D764B4">
        <w:rPr>
          <w:rFonts w:ascii="Calibri" w:hAnsi="Calibri" w:cs="Calibri"/>
          <w:lang w:eastAsia="pl-PL"/>
        </w:rPr>
        <w:br/>
        <w:t xml:space="preserve">W takim przypadku oświadczenie potwierdza brak podstaw wykluczenia Wykonawcy oraz spełnianie warunków udziału w postępowaniu w zakresie, w jakim każdy z Wykonawców wykazuje spełnianie warunków udziału w postępowaniu, </w:t>
      </w:r>
    </w:p>
    <w:p w14:paraId="2B958264" w14:textId="77777777" w:rsidR="00AB2F8A" w:rsidRPr="00D764B4" w:rsidRDefault="00D56D4A">
      <w:pPr>
        <w:suppressAutoHyphens w:val="0"/>
        <w:spacing w:line="360" w:lineRule="auto"/>
        <w:ind w:left="720"/>
        <w:rPr>
          <w:rFonts w:ascii="Calibri" w:hAnsi="Calibri"/>
        </w:rPr>
      </w:pPr>
      <w:r w:rsidRPr="00D764B4">
        <w:rPr>
          <w:rFonts w:ascii="Calibri" w:hAnsi="Calibri" w:cs="Calibri"/>
          <w:lang w:eastAsia="pl-PL"/>
        </w:rPr>
        <w:t>− podmiot trzeci, na którego potencjał powołuje się Wykonawca celem potwierdzenia spe</w:t>
      </w:r>
      <w:r w:rsidRPr="00D764B4">
        <w:rPr>
          <w:rFonts w:ascii="Calibri" w:hAnsi="Calibri" w:cs="Calibri"/>
          <w:lang w:eastAsia="pl-PL"/>
        </w:rPr>
        <w:t>ł</w:t>
      </w:r>
      <w:r w:rsidRPr="00D764B4">
        <w:rPr>
          <w:rFonts w:ascii="Calibri" w:hAnsi="Calibri" w:cs="Calibri"/>
          <w:lang w:eastAsia="pl-PL"/>
        </w:rPr>
        <w:t xml:space="preserve">nienia warunków udziału w postępowaniu. W takim przypadku oświadczenie potwierdza brak podstaw wykluczenia podmiotu oraz spełnianie warunków udziału w postępowaniu w zakresie, w jakim podmiot udostępnia swoje zasoby Wykonawcy, </w:t>
      </w:r>
    </w:p>
    <w:p w14:paraId="21B8023C" w14:textId="77777777" w:rsidR="00AB2F8A" w:rsidRPr="00D764B4" w:rsidRDefault="00D56D4A">
      <w:pPr>
        <w:suppressAutoHyphens w:val="0"/>
        <w:spacing w:line="360" w:lineRule="auto"/>
        <w:ind w:left="720"/>
        <w:rPr>
          <w:rFonts w:ascii="Calibri" w:hAnsi="Calibri"/>
        </w:rPr>
      </w:pPr>
      <w:r w:rsidRPr="00D764B4">
        <w:rPr>
          <w:rFonts w:ascii="Calibri" w:hAnsi="Calibri" w:cs="Calibri"/>
          <w:lang w:eastAsia="pl-PL"/>
        </w:rPr>
        <w:t>2) Dowody dot. „samooczyszczenia”</w:t>
      </w:r>
      <w:r w:rsidRPr="00D764B4">
        <w:rPr>
          <w:rFonts w:ascii="Calibri" w:hAnsi="Calibri" w:cs="Calibri"/>
          <w:b/>
          <w:bCs/>
          <w:lang w:eastAsia="pl-PL"/>
        </w:rPr>
        <w:t xml:space="preserve"> </w:t>
      </w:r>
      <w:r w:rsidRPr="00D764B4">
        <w:rPr>
          <w:rFonts w:ascii="Calibri" w:hAnsi="Calibri" w:cs="Calibri"/>
          <w:lang w:eastAsia="pl-PL"/>
        </w:rPr>
        <w:t>– w przypadku podlegania wykluczeniu na podstawie art. 108 ust. 1 pkt. 1), 2) i 5) oraz art. 109 ust. 1 pkt. 4), 5), 7), 8), 9) i 10) ustawy Pzp Wyk</w:t>
      </w:r>
      <w:r w:rsidRPr="00D764B4">
        <w:rPr>
          <w:rFonts w:ascii="Calibri" w:hAnsi="Calibri" w:cs="Calibri"/>
          <w:lang w:eastAsia="pl-PL"/>
        </w:rPr>
        <w:t>o</w:t>
      </w:r>
      <w:r w:rsidRPr="00D764B4">
        <w:rPr>
          <w:rFonts w:ascii="Calibri" w:hAnsi="Calibri" w:cs="Calibri"/>
          <w:lang w:eastAsia="pl-PL"/>
        </w:rPr>
        <w:t>nawca może przedstawić dowody, o których mowa w rozdziale XIII ust. 9; (jeżeli dotyczy)</w:t>
      </w:r>
    </w:p>
    <w:p w14:paraId="2B3A6B59" w14:textId="77777777" w:rsidR="00AB2F8A" w:rsidRPr="00D764B4" w:rsidRDefault="00D56D4A">
      <w:pPr>
        <w:suppressAutoHyphens w:val="0"/>
        <w:spacing w:line="360" w:lineRule="auto"/>
        <w:ind w:firstLine="720"/>
        <w:rPr>
          <w:rFonts w:ascii="Calibri" w:hAnsi="Calibri"/>
        </w:rPr>
      </w:pPr>
      <w:r w:rsidRPr="00D764B4">
        <w:rPr>
          <w:rFonts w:ascii="Calibri" w:hAnsi="Calibri" w:cs="Calibri"/>
          <w:lang w:eastAsia="pl-PL"/>
        </w:rPr>
        <w:t>3</w:t>
      </w:r>
      <w:r w:rsidRPr="00D764B4">
        <w:rPr>
          <w:rFonts w:ascii="Calibri" w:hAnsi="Calibri" w:cs="Calibri"/>
          <w:bCs/>
          <w:lang w:eastAsia="pl-PL"/>
        </w:rPr>
        <w:t xml:space="preserve">) </w:t>
      </w:r>
      <w:r w:rsidRPr="00D764B4">
        <w:rPr>
          <w:rFonts w:ascii="Calibri" w:hAnsi="Calibri" w:cs="Calibri"/>
          <w:lang w:eastAsia="pl-PL"/>
        </w:rPr>
        <w:t>Pełnomocnictwo:</w:t>
      </w:r>
      <w:r w:rsidRPr="00D764B4">
        <w:rPr>
          <w:rFonts w:ascii="Calibri" w:hAnsi="Calibri" w:cs="Calibri"/>
          <w:b/>
          <w:bCs/>
          <w:lang w:eastAsia="pl-PL"/>
        </w:rPr>
        <w:t xml:space="preserve"> </w:t>
      </w:r>
      <w:r w:rsidRPr="00D764B4">
        <w:rPr>
          <w:rFonts w:ascii="Calibri" w:hAnsi="Calibri" w:cs="Calibri"/>
          <w:lang w:eastAsia="pl-PL"/>
        </w:rPr>
        <w:t>(jeżeli dotyczy)</w:t>
      </w:r>
    </w:p>
    <w:p w14:paraId="7B350DF8" w14:textId="77777777" w:rsidR="00AB2F8A" w:rsidRPr="00D764B4" w:rsidRDefault="00D56D4A">
      <w:pPr>
        <w:suppressAutoHyphens w:val="0"/>
        <w:spacing w:line="360" w:lineRule="auto"/>
        <w:ind w:left="720"/>
        <w:rPr>
          <w:rFonts w:ascii="Calibri" w:hAnsi="Calibri"/>
        </w:rPr>
      </w:pPr>
      <w:r w:rsidRPr="00D764B4">
        <w:rPr>
          <w:rFonts w:ascii="Calibri" w:hAnsi="Calibri" w:cs="Calibri"/>
          <w:lang w:eastAsia="pl-PL"/>
        </w:rPr>
        <w:t>a) gdy umocowanie osoby składającej ofertę nie wynika z dokumentów potwierdzających umocowanie do reprezentowania, Wykonawca, który składa ofertę za pośrednictwem pe</w:t>
      </w:r>
      <w:r w:rsidRPr="00D764B4">
        <w:rPr>
          <w:rFonts w:ascii="Calibri" w:hAnsi="Calibri" w:cs="Calibri"/>
          <w:lang w:eastAsia="pl-PL"/>
        </w:rPr>
        <w:t>ł</w:t>
      </w:r>
      <w:r w:rsidRPr="00D764B4">
        <w:rPr>
          <w:rFonts w:ascii="Calibri" w:hAnsi="Calibri" w:cs="Calibri"/>
          <w:lang w:eastAsia="pl-PL"/>
        </w:rPr>
        <w:t>nomocnika, powinien dołączyć do oferty dokument pełnomocnictwa obejmujący swym z</w:t>
      </w:r>
      <w:r w:rsidRPr="00D764B4">
        <w:rPr>
          <w:rFonts w:ascii="Calibri" w:hAnsi="Calibri" w:cs="Calibri"/>
          <w:lang w:eastAsia="pl-PL"/>
        </w:rPr>
        <w:t>a</w:t>
      </w:r>
      <w:r w:rsidRPr="00D764B4">
        <w:rPr>
          <w:rFonts w:ascii="Calibri" w:hAnsi="Calibri" w:cs="Calibri"/>
          <w:lang w:eastAsia="pl-PL"/>
        </w:rPr>
        <w:t>kresem umocowanie do złożenia oferty lub do złożenia oferty i podpisania umowy. Obowi</w:t>
      </w:r>
      <w:r w:rsidRPr="00D764B4">
        <w:rPr>
          <w:rFonts w:ascii="Calibri" w:hAnsi="Calibri" w:cs="Calibri"/>
          <w:lang w:eastAsia="pl-PL"/>
        </w:rPr>
        <w:t>ą</w:t>
      </w:r>
      <w:r w:rsidRPr="00D764B4">
        <w:rPr>
          <w:rFonts w:ascii="Calibri" w:hAnsi="Calibri" w:cs="Calibri"/>
          <w:lang w:eastAsia="pl-PL"/>
        </w:rPr>
        <w:t xml:space="preserve">zek ten stosuje się odpowiednio do osoby działającej w imieniu podmiotu udostępniającego zasoby na zasadach określonych w art. 118 ustawy Pzp. </w:t>
      </w:r>
    </w:p>
    <w:p w14:paraId="3D65DEBA" w14:textId="77777777" w:rsidR="00AB2F8A" w:rsidRPr="00D764B4" w:rsidRDefault="00D56D4A">
      <w:pPr>
        <w:suppressAutoHyphens w:val="0"/>
        <w:spacing w:line="360" w:lineRule="auto"/>
        <w:ind w:left="720"/>
        <w:rPr>
          <w:rFonts w:ascii="Calibri" w:hAnsi="Calibri"/>
        </w:rPr>
      </w:pPr>
      <w:r w:rsidRPr="00D764B4">
        <w:rPr>
          <w:rFonts w:ascii="Calibri" w:hAnsi="Calibri" w:cs="Calibri"/>
          <w:lang w:eastAsia="pl-PL"/>
        </w:rPr>
        <w:t>b) w przypadku Wykonawców ubiegających się wspólnie o udzielenie zamówienia Wyk</w:t>
      </w:r>
      <w:r w:rsidRPr="00D764B4">
        <w:rPr>
          <w:rFonts w:ascii="Calibri" w:hAnsi="Calibri" w:cs="Calibri"/>
          <w:lang w:eastAsia="pl-PL"/>
        </w:rPr>
        <w:t>o</w:t>
      </w:r>
      <w:r w:rsidRPr="00D764B4">
        <w:rPr>
          <w:rFonts w:ascii="Calibri" w:hAnsi="Calibri" w:cs="Calibri"/>
          <w:lang w:eastAsia="pl-PL"/>
        </w:rPr>
        <w:t xml:space="preserve">nawcy zobowiązani są do ustanowienia pełnomocnika. Dokument pełnomocnictwa, z treści którego będzie wynikało umocowanie do reprezentowania w postępowaniu o udzielenie zamówienia tych Wykonawców należy załączyć do oferty. </w:t>
      </w:r>
    </w:p>
    <w:p w14:paraId="081E5453" w14:textId="77777777" w:rsidR="00AB2F8A" w:rsidRPr="00D764B4" w:rsidRDefault="00D56D4A">
      <w:pPr>
        <w:suppressAutoHyphens w:val="0"/>
        <w:spacing w:line="360" w:lineRule="auto"/>
        <w:ind w:left="720"/>
        <w:rPr>
          <w:rFonts w:ascii="Calibri" w:hAnsi="Calibri"/>
        </w:rPr>
      </w:pPr>
      <w:r w:rsidRPr="00D764B4">
        <w:rPr>
          <w:rFonts w:ascii="Calibri" w:hAnsi="Calibri" w:cs="Calibri"/>
          <w:lang w:eastAsia="pl-PL"/>
        </w:rPr>
        <w:t>c) pełnomocnictwo sporządzone w języku obcym przekazuje się wraz z tłumaczeniem na j</w:t>
      </w:r>
      <w:r w:rsidRPr="00D764B4">
        <w:rPr>
          <w:rFonts w:ascii="Calibri" w:hAnsi="Calibri" w:cs="Calibri"/>
          <w:lang w:eastAsia="pl-PL"/>
        </w:rPr>
        <w:t>ę</w:t>
      </w:r>
      <w:r w:rsidRPr="00D764B4">
        <w:rPr>
          <w:rFonts w:ascii="Calibri" w:hAnsi="Calibri" w:cs="Calibri"/>
          <w:lang w:eastAsia="pl-PL"/>
        </w:rPr>
        <w:t>zyk polski;</w:t>
      </w:r>
    </w:p>
    <w:p w14:paraId="0E95A3F6" w14:textId="77777777" w:rsidR="00AB2F8A" w:rsidRPr="00D764B4" w:rsidRDefault="00D56D4A">
      <w:pPr>
        <w:suppressAutoHyphens w:val="0"/>
        <w:spacing w:line="360" w:lineRule="auto"/>
        <w:ind w:left="720"/>
        <w:rPr>
          <w:rFonts w:ascii="Calibri" w:hAnsi="Calibri"/>
        </w:rPr>
      </w:pPr>
      <w:r w:rsidRPr="00D764B4">
        <w:rPr>
          <w:rFonts w:ascii="Calibri" w:hAnsi="Calibri" w:cs="Calibri"/>
          <w:lang w:eastAsia="pl-PL"/>
        </w:rPr>
        <w:t>4) Oświadczenie Wykonawców wspólnie ubiegających się o udzielenie zamówienia</w:t>
      </w:r>
      <w:r w:rsidRPr="00D764B4">
        <w:rPr>
          <w:rFonts w:ascii="Calibri" w:hAnsi="Calibri" w:cs="Calibri"/>
          <w:b/>
          <w:bCs/>
          <w:lang w:eastAsia="pl-PL"/>
        </w:rPr>
        <w:t xml:space="preserve"> </w:t>
      </w:r>
      <w:r w:rsidRPr="00D764B4">
        <w:rPr>
          <w:rFonts w:ascii="Calibri" w:hAnsi="Calibri" w:cs="Calibri"/>
          <w:lang w:eastAsia="pl-PL"/>
        </w:rPr>
        <w:t>- Wyk</w:t>
      </w:r>
      <w:r w:rsidRPr="00D764B4">
        <w:rPr>
          <w:rFonts w:ascii="Calibri" w:hAnsi="Calibri" w:cs="Calibri"/>
          <w:lang w:eastAsia="pl-PL"/>
        </w:rPr>
        <w:t>o</w:t>
      </w:r>
      <w:r w:rsidRPr="00D764B4">
        <w:rPr>
          <w:rFonts w:ascii="Calibri" w:hAnsi="Calibri" w:cs="Calibri"/>
          <w:lang w:eastAsia="pl-PL"/>
        </w:rPr>
        <w:t xml:space="preserve">nawcy wspólnie ubiegający się o udzielenie zamówienia mogą polegać na zdolnościach tych z Wykonawców, którzy wykonają dostawy, do realizacji których te zdolności są wymagane. W </w:t>
      </w:r>
      <w:r w:rsidRPr="00D764B4">
        <w:rPr>
          <w:rFonts w:ascii="Calibri" w:hAnsi="Calibri" w:cs="Calibri"/>
          <w:lang w:eastAsia="pl-PL"/>
        </w:rPr>
        <w:lastRenderedPageBreak/>
        <w:t>takiej sytuacji Wykonawcy są zobowiązani dołączyć do oferty oświadczenie, z którego wynika które dostawy wykonają poszczególni Wykonawcy. Wzór stanowi załącznik nr 9 do SWZ; (j</w:t>
      </w:r>
      <w:r w:rsidRPr="00D764B4">
        <w:rPr>
          <w:rFonts w:ascii="Calibri" w:hAnsi="Calibri" w:cs="Calibri"/>
          <w:lang w:eastAsia="pl-PL"/>
        </w:rPr>
        <w:t>e</w:t>
      </w:r>
      <w:r w:rsidRPr="00D764B4">
        <w:rPr>
          <w:rFonts w:ascii="Calibri" w:hAnsi="Calibri" w:cs="Calibri"/>
          <w:lang w:eastAsia="pl-PL"/>
        </w:rPr>
        <w:t>żeli dotyczy)</w:t>
      </w:r>
    </w:p>
    <w:p w14:paraId="1DBFC380" w14:textId="77777777" w:rsidR="00AB2F8A" w:rsidRPr="00D764B4" w:rsidRDefault="00D56D4A">
      <w:pPr>
        <w:suppressAutoHyphens w:val="0"/>
        <w:spacing w:line="360" w:lineRule="auto"/>
        <w:ind w:left="720"/>
        <w:rPr>
          <w:rFonts w:ascii="Calibri" w:hAnsi="Calibri"/>
        </w:rPr>
      </w:pPr>
      <w:r w:rsidRPr="00D764B4">
        <w:rPr>
          <w:rFonts w:ascii="Calibri" w:hAnsi="Calibri" w:cs="Calibri"/>
          <w:lang w:eastAsia="pl-PL"/>
        </w:rPr>
        <w:t>5) Zobowiązanie podmiotu trzeciego</w:t>
      </w:r>
      <w:r w:rsidRPr="00D764B4">
        <w:rPr>
          <w:rFonts w:ascii="Calibri" w:hAnsi="Calibri" w:cs="Calibri"/>
          <w:b/>
          <w:bCs/>
          <w:lang w:eastAsia="pl-PL"/>
        </w:rPr>
        <w:t xml:space="preserve"> </w:t>
      </w:r>
      <w:r w:rsidRPr="00D764B4">
        <w:rPr>
          <w:rFonts w:ascii="Calibri" w:hAnsi="Calibri" w:cs="Calibri"/>
          <w:lang w:eastAsia="pl-PL"/>
        </w:rPr>
        <w:t>- Zobowiązanie podmiotu udostępniającego zasoby lub inny podmiotowy środek dowodowy, o których mowa rozdziale XIII ust. 6, potwierdzający, że stosunek łączący Wykonawcę z podmiotami udostępniającymi zasoby gwarantuje rzeczyw</w:t>
      </w:r>
      <w:r w:rsidRPr="00D764B4">
        <w:rPr>
          <w:rFonts w:ascii="Calibri" w:hAnsi="Calibri" w:cs="Calibri"/>
          <w:lang w:eastAsia="pl-PL"/>
        </w:rPr>
        <w:t>i</w:t>
      </w:r>
      <w:r w:rsidRPr="00D764B4">
        <w:rPr>
          <w:rFonts w:ascii="Calibri" w:hAnsi="Calibri" w:cs="Calibri"/>
          <w:lang w:eastAsia="pl-PL"/>
        </w:rPr>
        <w:t>sty dostęp do tych zasobów oraz określający w szczególności: zakres dostępnych Wykonawcy zasobów podmiotu udostępniającego zasoby; sposób i okres udostępnienia Wykonawcy i wykorzystania przez niego zasobów podmiotu udostępniającego te zasoby przy wykonyw</w:t>
      </w:r>
      <w:r w:rsidRPr="00D764B4">
        <w:rPr>
          <w:rFonts w:ascii="Calibri" w:hAnsi="Calibri" w:cs="Calibri"/>
          <w:lang w:eastAsia="pl-PL"/>
        </w:rPr>
        <w:t>a</w:t>
      </w:r>
      <w:r w:rsidRPr="00D764B4">
        <w:rPr>
          <w:rFonts w:ascii="Calibri" w:hAnsi="Calibri" w:cs="Calibri"/>
          <w:lang w:eastAsia="pl-PL"/>
        </w:rPr>
        <w:t>niu zamówienia; czy i w jakim zakresie podmiot udostępniający zasoby, na zdolnościach kt</w:t>
      </w:r>
      <w:r w:rsidRPr="00D764B4">
        <w:rPr>
          <w:rFonts w:ascii="Calibri" w:hAnsi="Calibri" w:cs="Calibri"/>
          <w:lang w:eastAsia="pl-PL"/>
        </w:rPr>
        <w:t>ó</w:t>
      </w:r>
      <w:r w:rsidRPr="00D764B4">
        <w:rPr>
          <w:rFonts w:ascii="Calibri" w:hAnsi="Calibri" w:cs="Calibri"/>
          <w:lang w:eastAsia="pl-PL"/>
        </w:rPr>
        <w:t>rego Wykonawca polega w odniesieniu do warunków udziału w postępowaniu dotyczących wykształcenia, kwalifikacji zawodowych lub doświadczenia, zrealizuje dostawy, których wskazane zdolności dotyczą, zgodnie ze wzorem stanowiącym załącznik nr 8 do SWZ; (jeżeli dotyczy)</w:t>
      </w:r>
    </w:p>
    <w:p w14:paraId="60BBC2A4" w14:textId="77777777" w:rsidR="00AB2F8A" w:rsidRPr="00D764B4" w:rsidRDefault="00D56D4A">
      <w:pPr>
        <w:suppressAutoHyphens w:val="0"/>
        <w:spacing w:line="360" w:lineRule="auto"/>
        <w:ind w:left="720"/>
        <w:rPr>
          <w:rFonts w:ascii="Calibri" w:hAnsi="Calibri"/>
        </w:rPr>
      </w:pPr>
      <w:r w:rsidRPr="00D764B4">
        <w:rPr>
          <w:rFonts w:ascii="Calibri" w:hAnsi="Calibri" w:cs="Calibri"/>
          <w:lang w:eastAsia="pl-PL"/>
        </w:rPr>
        <w:t>6) Zastrzeżenie tajemnicy przedsiębiorstwa</w:t>
      </w:r>
      <w:r w:rsidRPr="00D764B4">
        <w:rPr>
          <w:rFonts w:ascii="Calibri" w:hAnsi="Calibri" w:cs="Calibri"/>
          <w:b/>
          <w:bCs/>
          <w:lang w:eastAsia="pl-PL"/>
        </w:rPr>
        <w:t xml:space="preserve"> </w:t>
      </w:r>
      <w:r w:rsidRPr="00D764B4">
        <w:rPr>
          <w:rFonts w:ascii="Calibri" w:hAnsi="Calibri" w:cs="Calibri"/>
          <w:lang w:eastAsia="pl-PL"/>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(t.j. Dz.U.2020 poz.1913 ze zm.).Wykonawca w celu utrzymania w poufności zastrzeżonych informacji, prz</w:t>
      </w:r>
      <w:r w:rsidRPr="00D764B4">
        <w:rPr>
          <w:rFonts w:ascii="Calibri" w:hAnsi="Calibri" w:cs="Calibri"/>
          <w:lang w:eastAsia="pl-PL"/>
        </w:rPr>
        <w:t>e</w:t>
      </w:r>
      <w:r w:rsidRPr="00D764B4">
        <w:rPr>
          <w:rFonts w:ascii="Calibri" w:hAnsi="Calibri" w:cs="Calibri"/>
          <w:lang w:eastAsia="pl-PL"/>
        </w:rPr>
        <w:t>kazuje je w wydzielonym i odpowiednio oznaczonym pliku. (jeżeli dotyczy)</w:t>
      </w:r>
    </w:p>
    <w:p w14:paraId="1E26EFD0" w14:textId="77777777" w:rsidR="00AB2F8A" w:rsidRPr="00D764B4" w:rsidRDefault="00AB2F8A">
      <w:pPr>
        <w:suppressAutoHyphens w:val="0"/>
        <w:spacing w:line="360" w:lineRule="auto"/>
        <w:rPr>
          <w:rFonts w:ascii="Calibri" w:hAnsi="Calibri" w:cs="Calibri"/>
          <w:lang w:eastAsia="pl-PL"/>
        </w:rPr>
      </w:pPr>
    </w:p>
    <w:p w14:paraId="56CAB70F" w14:textId="77777777" w:rsidR="00AB2F8A" w:rsidRPr="00D764B4" w:rsidRDefault="00D56D4A">
      <w:pPr>
        <w:pStyle w:val="Akapitzlist"/>
        <w:numPr>
          <w:ilvl w:val="0"/>
          <w:numId w:val="21"/>
        </w:numPr>
        <w:spacing w:after="0" w:line="360" w:lineRule="auto"/>
        <w:ind w:left="714" w:hanging="357"/>
        <w:rPr>
          <w:sz w:val="24"/>
          <w:szCs w:val="24"/>
        </w:rPr>
      </w:pPr>
      <w:r w:rsidRPr="00D764B4">
        <w:rPr>
          <w:b/>
          <w:bCs/>
          <w:sz w:val="24"/>
          <w:szCs w:val="24"/>
          <w:lang w:eastAsia="pl-PL"/>
        </w:rPr>
        <w:t xml:space="preserve">DOKUMENTY SKŁADANE NA WEZWANIE (WYKAZ PODMIOTOWYCH ŚRODKÓW DOWODOWYCH) </w:t>
      </w:r>
    </w:p>
    <w:p w14:paraId="39DD92A4" w14:textId="77777777" w:rsidR="00AB2F8A" w:rsidRPr="00D764B4" w:rsidRDefault="00D56D4A">
      <w:pPr>
        <w:pStyle w:val="Akapitzlist"/>
        <w:numPr>
          <w:ilvl w:val="0"/>
          <w:numId w:val="22"/>
        </w:numPr>
        <w:spacing w:after="0" w:line="360" w:lineRule="auto"/>
        <w:ind w:left="714" w:hanging="357"/>
        <w:rPr>
          <w:sz w:val="24"/>
          <w:szCs w:val="24"/>
        </w:rPr>
      </w:pPr>
      <w:r w:rsidRPr="00D764B4">
        <w:rPr>
          <w:sz w:val="24"/>
          <w:szCs w:val="24"/>
          <w:lang w:eastAsia="pl-PL"/>
        </w:rPr>
        <w:t xml:space="preserve">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niezbędnych do przeprowadzenia postępowania potwierdzających brak podstaw wykluczenia oraz spełnianie warunków udziału w postępowaniu: </w:t>
      </w:r>
    </w:p>
    <w:p w14:paraId="044F6F67" w14:textId="77777777" w:rsidR="00AB2F8A" w:rsidRPr="00D764B4" w:rsidRDefault="00D56D4A">
      <w:pPr>
        <w:pStyle w:val="Akapitzlist"/>
        <w:numPr>
          <w:ilvl w:val="0"/>
          <w:numId w:val="23"/>
        </w:numPr>
        <w:spacing w:after="0" w:line="360" w:lineRule="auto"/>
        <w:ind w:left="1134" w:hanging="354"/>
        <w:rPr>
          <w:sz w:val="24"/>
          <w:szCs w:val="24"/>
        </w:rPr>
      </w:pPr>
      <w:r w:rsidRPr="00D764B4">
        <w:rPr>
          <w:sz w:val="24"/>
          <w:szCs w:val="24"/>
          <w:lang w:eastAsia="pl-PL"/>
        </w:rPr>
        <w:t>oświadczenia, w zakresie art. 108 ust. 1 pkt. 5) ustawy Pzp, o braku przynależności do tej samej grupy kapitałowej</w:t>
      </w:r>
      <w:r w:rsidRPr="00D764B4">
        <w:rPr>
          <w:b/>
          <w:bCs/>
          <w:sz w:val="24"/>
          <w:szCs w:val="24"/>
          <w:lang w:eastAsia="pl-PL"/>
        </w:rPr>
        <w:t xml:space="preserve"> </w:t>
      </w:r>
      <w:r w:rsidRPr="00D764B4">
        <w:rPr>
          <w:sz w:val="24"/>
          <w:szCs w:val="24"/>
          <w:lang w:eastAsia="pl-PL"/>
        </w:rPr>
        <w:t xml:space="preserve">w rozumieniu ustawy z dnia 16 lutego 2007 r. o ochronie </w:t>
      </w:r>
      <w:r w:rsidRPr="00D764B4">
        <w:rPr>
          <w:sz w:val="24"/>
          <w:szCs w:val="24"/>
          <w:lang w:eastAsia="pl-PL"/>
        </w:rPr>
        <w:lastRenderedPageBreak/>
        <w:t>konkurencji i konsumentów (Dz. U. z 2021 r. poz. 275), z innym Wykonawcą, który złożył odrębną ofertę, albo oświadczenia o przynależności do tej samej grupy kapitałowej</w:t>
      </w:r>
      <w:r w:rsidRPr="00D764B4">
        <w:rPr>
          <w:b/>
          <w:bCs/>
          <w:sz w:val="24"/>
          <w:szCs w:val="24"/>
          <w:lang w:eastAsia="pl-PL"/>
        </w:rPr>
        <w:t xml:space="preserve"> </w:t>
      </w:r>
      <w:r w:rsidRPr="00D764B4">
        <w:rPr>
          <w:sz w:val="24"/>
          <w:szCs w:val="24"/>
          <w:lang w:eastAsia="pl-PL"/>
        </w:rPr>
        <w:t>wraz z dokumentami lub informacjami potwierdzającymi przygotowanie oferty niezależnie od innego Wykonawcy należącego do tej samej grupy kapitałowej, zgodnie ze wzorem stanowiącym załącznik nr 4 do SWZ;</w:t>
      </w:r>
    </w:p>
    <w:p w14:paraId="76718361" w14:textId="77777777" w:rsidR="00AB2F8A" w:rsidRPr="00D764B4" w:rsidRDefault="00D56D4A">
      <w:pPr>
        <w:pStyle w:val="Akapitzlist"/>
        <w:numPr>
          <w:ilvl w:val="0"/>
          <w:numId w:val="23"/>
        </w:numPr>
        <w:spacing w:after="0" w:line="360" w:lineRule="auto"/>
        <w:ind w:left="1134" w:hanging="354"/>
        <w:rPr>
          <w:sz w:val="24"/>
          <w:szCs w:val="24"/>
        </w:rPr>
      </w:pPr>
      <w:r w:rsidRPr="00D764B4">
        <w:rPr>
          <w:sz w:val="24"/>
          <w:szCs w:val="24"/>
          <w:lang w:eastAsia="pl-PL"/>
        </w:rPr>
        <w:t>odpisu lub informacji z Krajowego Rejestru Sądowego lub z Centralnej Ewidencji i Informacji o Działalności Gospodarczej, sporządzonych nie wcześniej niż 3 miesiące przed złożeniem, jeżeli odrębne przepisy wymagają wpisu do rejestru lub ewidencji – w celu potwierdzenia braku podstaw wykluczenia na podstawie art. 109 ust. 1 pkt. 4) ustawy Pzp (wskazany termin 3 miesięcy określony został w § 2 ust. 1 pkt. 6) Rozporządzenia Ministra Rozwoju, Pracy i Technologii z dnia 23 grudnia 2020 r. w sprawie podmiotowych środków dowodowych oraz innych dokumentów lub oświadczeń, jakich może żądać Zamawiający od Wykonawcy (Dz.U. 2020 poz.2415);</w:t>
      </w:r>
    </w:p>
    <w:p w14:paraId="7BCA0C95" w14:textId="77777777" w:rsidR="00AB2F8A" w:rsidRPr="00D764B4" w:rsidRDefault="00D56D4A">
      <w:pPr>
        <w:pStyle w:val="Akapitzlist"/>
        <w:numPr>
          <w:ilvl w:val="0"/>
          <w:numId w:val="23"/>
        </w:numPr>
        <w:spacing w:after="0" w:line="360" w:lineRule="auto"/>
        <w:ind w:left="1134" w:hanging="354"/>
        <w:rPr>
          <w:sz w:val="24"/>
          <w:szCs w:val="24"/>
        </w:rPr>
      </w:pPr>
      <w:r w:rsidRPr="00D764B4">
        <w:rPr>
          <w:sz w:val="24"/>
          <w:szCs w:val="24"/>
          <w:lang w:eastAsia="pl-PL"/>
        </w:rPr>
        <w:t>oświadczenia Wykonawcy o aktualności informacji</w:t>
      </w:r>
      <w:r w:rsidRPr="00D764B4">
        <w:rPr>
          <w:b/>
          <w:bCs/>
          <w:sz w:val="24"/>
          <w:szCs w:val="24"/>
          <w:lang w:eastAsia="pl-PL"/>
        </w:rPr>
        <w:t xml:space="preserve"> </w:t>
      </w:r>
      <w:r w:rsidRPr="00D764B4">
        <w:rPr>
          <w:sz w:val="24"/>
          <w:szCs w:val="24"/>
          <w:lang w:eastAsia="pl-PL"/>
        </w:rPr>
        <w:t>zawartych w oświadczeniu, o którym mowa rozdziale XIV ust. 1 pkt. 1), w zakresie podstaw wykluczenia z postępowania wskazanych przez Zamawiającego, o których mowa w art. 108 ust. 1 pkt. 3)-6) ustawy Pzp oraz art. 109 ust. 1 pkt.5), 7), 8), 9) i 10) ustawy Pzp, zgodnie ze wzorem stanowiącym załącznik nr 5 do SWZ;</w:t>
      </w:r>
    </w:p>
    <w:p w14:paraId="1151A326" w14:textId="77777777" w:rsidR="00AB2F8A" w:rsidRPr="00D764B4" w:rsidRDefault="00D56D4A">
      <w:pPr>
        <w:pStyle w:val="Akapitzlist"/>
        <w:numPr>
          <w:ilvl w:val="0"/>
          <w:numId w:val="23"/>
        </w:numPr>
        <w:spacing w:after="0" w:line="360" w:lineRule="auto"/>
        <w:ind w:left="1134" w:hanging="354"/>
        <w:rPr>
          <w:sz w:val="24"/>
          <w:szCs w:val="24"/>
        </w:rPr>
      </w:pPr>
      <w:r w:rsidRPr="00D764B4">
        <w:rPr>
          <w:sz w:val="24"/>
          <w:szCs w:val="24"/>
          <w:lang w:eastAsia="pl-PL"/>
        </w:rPr>
        <w:t>Wykazu dostaw</w:t>
      </w:r>
      <w:r w:rsidRPr="00D764B4">
        <w:rPr>
          <w:b/>
          <w:bCs/>
          <w:sz w:val="24"/>
          <w:szCs w:val="24"/>
          <w:lang w:eastAsia="pl-PL"/>
        </w:rPr>
        <w:t xml:space="preserve"> </w:t>
      </w:r>
      <w:r w:rsidRPr="00D764B4">
        <w:rPr>
          <w:sz w:val="24"/>
          <w:szCs w:val="24"/>
          <w:lang w:eastAsia="pl-PL"/>
        </w:rPr>
        <w:t>wykonanych nie wcześniej niż w okresie ostatnich 3 lat, a jeżeli okres prowadzenia działalności jest krótszy - w tym okresie, wraz z podaniem ich, wartości, przedmiotu, dat wykonania i podmiotów, na rzecz których dostawy zostały wykonane, zgodnie ze wzorem stanowiącym załącznik nr 6 do SWZ oraz dołączenia dowodów określających czy te dostawy zostały wykonane należycie.</w:t>
      </w:r>
    </w:p>
    <w:p w14:paraId="03EC9564" w14:textId="77777777" w:rsidR="00AB2F8A" w:rsidRPr="00D764B4" w:rsidRDefault="00D56D4A">
      <w:pPr>
        <w:suppressAutoHyphens w:val="0"/>
        <w:spacing w:line="360" w:lineRule="auto"/>
        <w:ind w:firstLine="357"/>
        <w:rPr>
          <w:rFonts w:ascii="Calibri" w:hAnsi="Calibri"/>
        </w:rPr>
      </w:pPr>
      <w:r w:rsidRPr="00D764B4">
        <w:rPr>
          <w:rFonts w:ascii="Calibri" w:hAnsi="Calibri" w:cs="Calibri"/>
          <w:lang w:eastAsia="pl-PL"/>
        </w:rPr>
        <w:t xml:space="preserve">Dowodami, o których mowa wyżej, są: </w:t>
      </w:r>
    </w:p>
    <w:p w14:paraId="262BD3BA" w14:textId="77777777" w:rsidR="00AB2F8A" w:rsidRPr="00D764B4" w:rsidRDefault="00D56D4A">
      <w:pPr>
        <w:pStyle w:val="Akapitzlist"/>
        <w:numPr>
          <w:ilvl w:val="0"/>
          <w:numId w:val="6"/>
        </w:numPr>
        <w:spacing w:after="0" w:line="360" w:lineRule="auto"/>
        <w:ind w:left="714" w:hanging="357"/>
        <w:rPr>
          <w:sz w:val="24"/>
          <w:szCs w:val="24"/>
        </w:rPr>
      </w:pPr>
      <w:r w:rsidRPr="00D764B4">
        <w:rPr>
          <w:sz w:val="24"/>
          <w:szCs w:val="24"/>
          <w:lang w:eastAsia="pl-PL"/>
        </w:rPr>
        <w:t xml:space="preserve">referencje bądź inne dokumenty sporządzone przez podmiot, na rzecz którego dostawy były wykonywane, a w przypadku świadczeń powtarzających się lub ciągłych są wykonywane. </w:t>
      </w:r>
      <w:r w:rsidRPr="00D764B4">
        <w:rPr>
          <w:sz w:val="24"/>
          <w:szCs w:val="24"/>
          <w:lang w:eastAsia="pl-PL"/>
        </w:rPr>
        <w:br/>
        <w:t xml:space="preserve">W przypadku świadczeń powtarzających się lub ciągłych nadal wykonywanych referencje bądź inne dokumenty potwierdzające ich należyte wykonywanie powinny być wystawione </w:t>
      </w:r>
      <w:r w:rsidRPr="00D764B4">
        <w:rPr>
          <w:sz w:val="24"/>
          <w:szCs w:val="24"/>
          <w:lang w:eastAsia="pl-PL"/>
        </w:rPr>
        <w:br/>
      </w:r>
      <w:r w:rsidRPr="00D764B4">
        <w:rPr>
          <w:sz w:val="24"/>
          <w:szCs w:val="24"/>
        </w:rPr>
        <w:t>w okresie ostatnich 3 miesięcy, liczonych wstecz od dnia w którym upływa termin składania ofert.</w:t>
      </w:r>
    </w:p>
    <w:p w14:paraId="7A665B76" w14:textId="77777777" w:rsidR="00AB2F8A" w:rsidRPr="00D764B4" w:rsidRDefault="00D56D4A">
      <w:pPr>
        <w:pStyle w:val="Akapitzlist"/>
        <w:numPr>
          <w:ilvl w:val="0"/>
          <w:numId w:val="6"/>
        </w:numPr>
        <w:spacing w:after="0" w:line="360" w:lineRule="auto"/>
        <w:ind w:left="714" w:hanging="357"/>
        <w:rPr>
          <w:sz w:val="24"/>
          <w:szCs w:val="24"/>
        </w:rPr>
      </w:pPr>
      <w:r w:rsidRPr="00D764B4">
        <w:rPr>
          <w:sz w:val="24"/>
          <w:szCs w:val="24"/>
          <w:lang w:eastAsia="pl-PL"/>
        </w:rPr>
        <w:lastRenderedPageBreak/>
        <w:t>oświadczenie Wykonawcy jeżeli z uzasadnionej przyczyny o obiektywnym charakterze Wykonawca nie jest w stanie uzyskać dokumentów, o których mowa w tirecie pierwszym.</w:t>
      </w:r>
    </w:p>
    <w:p w14:paraId="43CFB65A" w14:textId="77777777" w:rsidR="00AB2F8A" w:rsidRPr="00D764B4" w:rsidRDefault="00D56D4A">
      <w:pPr>
        <w:pStyle w:val="Akapitzlist"/>
        <w:spacing w:after="0" w:line="360" w:lineRule="auto"/>
        <w:ind w:left="714"/>
        <w:rPr>
          <w:sz w:val="24"/>
          <w:szCs w:val="24"/>
        </w:rPr>
      </w:pPr>
      <w:r w:rsidRPr="00D764B4">
        <w:rPr>
          <w:sz w:val="24"/>
          <w:szCs w:val="24"/>
          <w:lang w:eastAsia="pl-PL"/>
        </w:rPr>
        <w:t xml:space="preserve"> Wykonawca powyższe dokumenty na wezwanie Zamawiającego winien złożyć za pośrednictwem Platformy poprzez przycisk „Wyślij wiadomość do Zamawiającego”. </w:t>
      </w:r>
    </w:p>
    <w:p w14:paraId="12937789" w14:textId="77777777" w:rsidR="00AB2F8A" w:rsidRPr="00D764B4" w:rsidRDefault="00D56D4A">
      <w:pPr>
        <w:pStyle w:val="Akapitzlist"/>
        <w:numPr>
          <w:ilvl w:val="0"/>
          <w:numId w:val="22"/>
        </w:numPr>
        <w:spacing w:after="0" w:line="360" w:lineRule="auto"/>
        <w:rPr>
          <w:sz w:val="24"/>
          <w:szCs w:val="24"/>
        </w:rPr>
      </w:pPr>
      <w:r w:rsidRPr="00D764B4">
        <w:rPr>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pkt. 1 lit. b)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E5D7845" w14:textId="77777777" w:rsidR="00AB2F8A" w:rsidRPr="00D764B4" w:rsidRDefault="00D56D4A">
      <w:pPr>
        <w:pStyle w:val="Akapitzlist"/>
        <w:numPr>
          <w:ilvl w:val="0"/>
          <w:numId w:val="22"/>
        </w:numPr>
        <w:spacing w:after="0" w:line="360" w:lineRule="auto"/>
        <w:rPr>
          <w:sz w:val="24"/>
          <w:szCs w:val="24"/>
        </w:rPr>
      </w:pPr>
      <w:r w:rsidRPr="00D764B4">
        <w:rPr>
          <w:sz w:val="24"/>
          <w:szCs w:val="24"/>
          <w:lang w:eastAsia="pl-PL"/>
        </w:rPr>
        <w:t xml:space="preserve">Dokumenty, o których mowa w pkt. 2) powyżej, powinny być wystawione nie wcześniej niż 3 miesiące przed ich złożeniem. </w:t>
      </w:r>
    </w:p>
    <w:p w14:paraId="22DBBD12" w14:textId="77777777" w:rsidR="00AB2F8A" w:rsidRPr="00D764B4" w:rsidRDefault="00D56D4A">
      <w:pPr>
        <w:pStyle w:val="Akapitzlist"/>
        <w:numPr>
          <w:ilvl w:val="0"/>
          <w:numId w:val="22"/>
        </w:numPr>
        <w:spacing w:after="0" w:line="360" w:lineRule="auto"/>
        <w:rPr>
          <w:sz w:val="24"/>
          <w:szCs w:val="24"/>
        </w:rPr>
      </w:pPr>
      <w:r w:rsidRPr="00D764B4">
        <w:rPr>
          <w:sz w:val="24"/>
          <w:szCs w:val="24"/>
          <w:lang w:eastAsia="pl-PL"/>
        </w:rPr>
        <w:t xml:space="preserve">Jeżeli w kraju, w którym Wykonawca ma siedzibę lub miejsce zamieszkania, nie wydaje się dokumentu, o którym mowa w rozdziale XIV ust. 2 pkt 1) lit. b),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3) powyżej stosuje się. </w:t>
      </w:r>
    </w:p>
    <w:p w14:paraId="62F11263" w14:textId="77777777" w:rsidR="00AB2F8A" w:rsidRPr="00D764B4" w:rsidRDefault="00D56D4A">
      <w:pPr>
        <w:pStyle w:val="Akapitzlist"/>
        <w:numPr>
          <w:ilvl w:val="0"/>
          <w:numId w:val="22"/>
        </w:numPr>
        <w:spacing w:after="0" w:line="360" w:lineRule="auto"/>
        <w:rPr>
          <w:sz w:val="24"/>
          <w:szCs w:val="24"/>
        </w:rPr>
      </w:pPr>
      <w:r w:rsidRPr="00D764B4">
        <w:rPr>
          <w:sz w:val="24"/>
          <w:szCs w:val="24"/>
          <w:lang w:eastAsia="pl-PL"/>
        </w:rPr>
        <w:t xml:space="preserve">Do podmiotów udostępniających zasoby na zasadach określonych w art. 118 ustawy Pzp mających siedzibę lub miejsce zamieszkania poza terytorium Rzeczypospolitej Polskiej, przepisy pkt. 3)-5) powyżej stosuje się odpowiednio. </w:t>
      </w:r>
    </w:p>
    <w:p w14:paraId="555B384E" w14:textId="77777777" w:rsidR="00AB2F8A" w:rsidRPr="00D764B4" w:rsidRDefault="00D56D4A">
      <w:pPr>
        <w:pStyle w:val="Akapitzlist"/>
        <w:numPr>
          <w:ilvl w:val="0"/>
          <w:numId w:val="22"/>
        </w:numPr>
        <w:spacing w:after="0" w:line="360" w:lineRule="auto"/>
        <w:rPr>
          <w:sz w:val="24"/>
          <w:szCs w:val="24"/>
        </w:rPr>
      </w:pPr>
      <w:r w:rsidRPr="00D764B4">
        <w:rPr>
          <w:sz w:val="24"/>
          <w:szCs w:val="24"/>
          <w:lang w:eastAsia="pl-PL"/>
        </w:rPr>
        <w:t xml:space="preserve">Okresy wyrażone w latach lub miesiącach, o których mowa w pkt 1) lit. d)powyżej, liczy się wstecz od dnia w którym upływa termin składania ofert. </w:t>
      </w:r>
    </w:p>
    <w:p w14:paraId="278BE819" w14:textId="77777777" w:rsidR="00AB2F8A" w:rsidRPr="00D764B4" w:rsidRDefault="00D56D4A">
      <w:pPr>
        <w:pStyle w:val="Akapitzlist"/>
        <w:numPr>
          <w:ilvl w:val="0"/>
          <w:numId w:val="22"/>
        </w:numPr>
        <w:spacing w:after="0" w:line="360" w:lineRule="auto"/>
        <w:rPr>
          <w:sz w:val="24"/>
          <w:szCs w:val="24"/>
        </w:rPr>
      </w:pPr>
      <w:r w:rsidRPr="00D764B4">
        <w:rPr>
          <w:sz w:val="24"/>
          <w:szCs w:val="24"/>
          <w:lang w:eastAsia="pl-PL"/>
        </w:rPr>
        <w:t xml:space="preserve">Jeżeli Wykonawca powołuje się na doświadczenie w realizacji dostaw, wykonywanych wspólnie z innymi Wykonawcami, wykaz o którym mowa w pkt 1) lit. d) powyżej, dotyczy </w:t>
      </w:r>
      <w:r w:rsidRPr="00D764B4">
        <w:rPr>
          <w:sz w:val="24"/>
          <w:szCs w:val="24"/>
          <w:lang w:eastAsia="pl-PL"/>
        </w:rPr>
        <w:lastRenderedPageBreak/>
        <w:t xml:space="preserve">dostaw, w których wykonaniu Wykonawca ten bezpośrednio uczestniczył, a w przypadku świadczeń powtarzających się lub ciągłych, w których wykonywaniu bezpośrednio uczestniczył lub uczestniczy. </w:t>
      </w:r>
    </w:p>
    <w:p w14:paraId="3D53BFCE" w14:textId="77777777" w:rsidR="00AB2F8A" w:rsidRPr="00D764B4" w:rsidRDefault="00D56D4A">
      <w:pPr>
        <w:pStyle w:val="Akapitzlist"/>
        <w:numPr>
          <w:ilvl w:val="0"/>
          <w:numId w:val="22"/>
        </w:numPr>
        <w:spacing w:after="0" w:line="360" w:lineRule="auto"/>
        <w:rPr>
          <w:sz w:val="24"/>
          <w:szCs w:val="24"/>
        </w:rPr>
      </w:pPr>
      <w:r w:rsidRPr="00D764B4">
        <w:rPr>
          <w:sz w:val="24"/>
          <w:szCs w:val="24"/>
          <w:lang w:eastAsia="pl-PL"/>
        </w:rPr>
        <w:t xml:space="preserve">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publikacji ogłoszenia o zamówieniu. </w:t>
      </w:r>
    </w:p>
    <w:p w14:paraId="50F20891"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lang w:eastAsia="pl-PL"/>
        </w:rPr>
        <w:t xml:space="preserve">Dokumenty wymienione w ust. 1 i 2 sporządza się w postaci elektronicznej, opatruje się kwalifikowanym podpisem elektronicznym, podpisem zaufanym lub podpisem osobistym i przekazuje przy użyciu środków komunikacji elektronicznej, o których mowa w rozdziale VIII. </w:t>
      </w:r>
    </w:p>
    <w:p w14:paraId="703F8E7F"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lang w:eastAsia="pl-PL"/>
        </w:rPr>
        <w:t xml:space="preserve">Informacje, oświadczenia lub dokumenty, inne niż określone w ust. 3 sporządza się w postaci elektronicznej lub jako tekst wpisany bezpośrednio do wiadomości przekazywanej przy użyciu środków komunikacji elektronicznej, o których mowa w rozdziale VIII. </w:t>
      </w:r>
    </w:p>
    <w:p w14:paraId="514A8696"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rPr>
        <w:t xml:space="preserve">Podmiotowe środki dowodowe, przedmiotowe środki dowodowe oraz inne dokumenty lub oświadczenia, sporządzone w języku obcym przekazuje się wraz z tłumaczeniem na język polski. </w:t>
      </w:r>
    </w:p>
    <w:p w14:paraId="331A0A6D"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90EBA96"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518CECF"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rPr>
        <w:lastRenderedPageBreak/>
        <w:t>Poświadczenia zgodności cyfrowego odwzorowania z dokumentem w postaci papierowej, o którym mowa w ust. 7, dokonuje w przypadku:</w:t>
      </w:r>
    </w:p>
    <w:p w14:paraId="73C28528" w14:textId="77777777" w:rsidR="00AB2F8A" w:rsidRPr="00D764B4" w:rsidRDefault="00D56D4A">
      <w:pPr>
        <w:pStyle w:val="Akapitzlist"/>
        <w:numPr>
          <w:ilvl w:val="0"/>
          <w:numId w:val="24"/>
        </w:numPr>
        <w:spacing w:after="0" w:line="360" w:lineRule="auto"/>
        <w:rPr>
          <w:sz w:val="24"/>
          <w:szCs w:val="24"/>
        </w:rPr>
      </w:pPr>
      <w:r w:rsidRPr="00D764B4">
        <w:rPr>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87B44F3" w14:textId="77777777" w:rsidR="00AB2F8A" w:rsidRPr="00D764B4" w:rsidRDefault="00D56D4A">
      <w:pPr>
        <w:pStyle w:val="Akapitzlist"/>
        <w:numPr>
          <w:ilvl w:val="0"/>
          <w:numId w:val="24"/>
        </w:numPr>
        <w:spacing w:after="0" w:line="360" w:lineRule="auto"/>
        <w:rPr>
          <w:sz w:val="24"/>
          <w:szCs w:val="24"/>
        </w:rPr>
      </w:pPr>
      <w:r w:rsidRPr="00D764B4">
        <w:rPr>
          <w:sz w:val="24"/>
          <w:szCs w:val="24"/>
        </w:rPr>
        <w:t>przedmiotowych środków dowodowych - odpowiednio Wykonawca lub Wykonawca wspólnie ubiegający się o udzielenie zamówienia;</w:t>
      </w:r>
    </w:p>
    <w:p w14:paraId="7C10C3AA" w14:textId="77777777" w:rsidR="00AB2F8A" w:rsidRPr="00D764B4" w:rsidRDefault="00D56D4A">
      <w:pPr>
        <w:pStyle w:val="Akapitzlist"/>
        <w:numPr>
          <w:ilvl w:val="0"/>
          <w:numId w:val="24"/>
        </w:numPr>
        <w:spacing w:after="0" w:line="360" w:lineRule="auto"/>
        <w:rPr>
          <w:sz w:val="24"/>
          <w:szCs w:val="24"/>
        </w:rPr>
      </w:pPr>
      <w:r w:rsidRPr="00D764B4">
        <w:rPr>
          <w:sz w:val="24"/>
          <w:szCs w:val="24"/>
        </w:rPr>
        <w:t>innych dokumentów - odpowiednio Wykonawca lub Wykonawca wspólnie ubiegający się o udzielenie zamówienia, w zakresie dokumentów, które każdego z nich dotyczą.</w:t>
      </w:r>
    </w:p>
    <w:p w14:paraId="2A2F431A"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rPr>
        <w:t>Poświadczenia zgodności cyfrowego odwzorowania z dokumentem w postaci papierowej, o którym mowa w ust. 7 powyżej , może dokonać również notariusz.</w:t>
      </w:r>
    </w:p>
    <w:p w14:paraId="722DF71D"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86DF5FD"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lang w:eastAsia="ar-SA"/>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D82DED3"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lang w:eastAsia="ar-SA"/>
        </w:rPr>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0AB1E6C" w14:textId="77777777" w:rsidR="00AB2F8A" w:rsidRPr="00D764B4" w:rsidRDefault="00D56D4A">
      <w:pPr>
        <w:pStyle w:val="Akapitzlist"/>
        <w:numPr>
          <w:ilvl w:val="0"/>
          <w:numId w:val="21"/>
        </w:numPr>
        <w:spacing w:after="0" w:line="360" w:lineRule="auto"/>
        <w:ind w:left="567" w:hanging="283"/>
        <w:rPr>
          <w:sz w:val="24"/>
          <w:szCs w:val="24"/>
        </w:rPr>
      </w:pPr>
      <w:r w:rsidRPr="00D764B4">
        <w:rPr>
          <w:sz w:val="24"/>
          <w:szCs w:val="24"/>
          <w:lang w:eastAsia="ar-SA"/>
        </w:rPr>
        <w:t xml:space="preserve">Poświadczenia zgodności cyfrowego odwzorowania z dokumentem w postaci papierowej, </w:t>
      </w:r>
      <w:r w:rsidRPr="00D764B4">
        <w:rPr>
          <w:sz w:val="24"/>
          <w:szCs w:val="24"/>
          <w:lang w:eastAsia="ar-SA"/>
        </w:rPr>
        <w:br/>
        <w:t>o którym mowa w ust. 12 powyżej, dokonuje w przypadku:</w:t>
      </w:r>
    </w:p>
    <w:p w14:paraId="3FBAB993" w14:textId="77777777" w:rsidR="00AB2F8A" w:rsidRPr="00D764B4" w:rsidRDefault="00D56D4A">
      <w:pPr>
        <w:pStyle w:val="Akapitzlist"/>
        <w:numPr>
          <w:ilvl w:val="0"/>
          <w:numId w:val="25"/>
        </w:numPr>
        <w:tabs>
          <w:tab w:val="left" w:pos="426"/>
        </w:tabs>
        <w:spacing w:after="0" w:line="360" w:lineRule="auto"/>
        <w:rPr>
          <w:sz w:val="24"/>
          <w:szCs w:val="24"/>
        </w:rPr>
      </w:pPr>
      <w:r w:rsidRPr="00D764B4">
        <w:rPr>
          <w:sz w:val="24"/>
          <w:szCs w:val="24"/>
          <w:lang w:eastAsia="ar-SA"/>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796E19E9" w14:textId="77777777" w:rsidR="00AB2F8A" w:rsidRPr="00D764B4" w:rsidRDefault="00D56D4A">
      <w:pPr>
        <w:pStyle w:val="Akapitzlist"/>
        <w:numPr>
          <w:ilvl w:val="0"/>
          <w:numId w:val="25"/>
        </w:numPr>
        <w:tabs>
          <w:tab w:val="left" w:pos="426"/>
        </w:tabs>
        <w:spacing w:after="0" w:line="360" w:lineRule="auto"/>
        <w:rPr>
          <w:sz w:val="24"/>
          <w:szCs w:val="24"/>
        </w:rPr>
      </w:pPr>
      <w:r w:rsidRPr="00D764B4">
        <w:rPr>
          <w:sz w:val="24"/>
          <w:szCs w:val="24"/>
          <w:lang w:eastAsia="ar-SA"/>
        </w:rPr>
        <w:t>przedmiotowego środka dowodowego, oświadczenia o którym mowa w art. 117 ust. 4 ustawy Pzp lub zobowiązania podmiotu udostępniającego zasoby - odpowiednio Wykonawca lub Wykonawca wspólnie ubiegający się o udzielenie zamówienia;</w:t>
      </w:r>
    </w:p>
    <w:p w14:paraId="0FE4FF53" w14:textId="77777777" w:rsidR="00AB2F8A" w:rsidRPr="00D764B4" w:rsidRDefault="00D56D4A">
      <w:pPr>
        <w:pStyle w:val="Akapitzlist"/>
        <w:numPr>
          <w:ilvl w:val="0"/>
          <w:numId w:val="25"/>
        </w:numPr>
        <w:tabs>
          <w:tab w:val="left" w:pos="426"/>
        </w:tabs>
        <w:spacing w:after="0" w:line="360" w:lineRule="auto"/>
        <w:rPr>
          <w:sz w:val="24"/>
          <w:szCs w:val="24"/>
        </w:rPr>
      </w:pPr>
      <w:r w:rsidRPr="00D764B4">
        <w:rPr>
          <w:sz w:val="24"/>
          <w:szCs w:val="24"/>
          <w:lang w:eastAsia="ar-SA"/>
        </w:rPr>
        <w:t>pełnomocnictwa - mocodawca.</w:t>
      </w:r>
    </w:p>
    <w:p w14:paraId="5F23DA68" w14:textId="77777777" w:rsidR="00AB2F8A" w:rsidRPr="00D764B4" w:rsidRDefault="00D56D4A">
      <w:pPr>
        <w:pStyle w:val="Akapitzlist"/>
        <w:numPr>
          <w:ilvl w:val="0"/>
          <w:numId w:val="21"/>
        </w:numPr>
        <w:tabs>
          <w:tab w:val="left" w:pos="426"/>
        </w:tabs>
        <w:spacing w:after="0" w:line="360" w:lineRule="auto"/>
        <w:ind w:left="567" w:hanging="283"/>
        <w:rPr>
          <w:sz w:val="24"/>
          <w:szCs w:val="24"/>
        </w:rPr>
      </w:pPr>
      <w:r w:rsidRPr="00D764B4">
        <w:rPr>
          <w:sz w:val="24"/>
          <w:szCs w:val="24"/>
          <w:lang w:eastAsia="ar-SA"/>
        </w:rPr>
        <w:t xml:space="preserve">Poświadczenia zgodności cyfrowego odwzorowania z dokumentem w postaci papierowej, </w:t>
      </w:r>
      <w:r w:rsidRPr="00D764B4">
        <w:rPr>
          <w:sz w:val="24"/>
          <w:szCs w:val="24"/>
          <w:lang w:eastAsia="ar-SA"/>
        </w:rPr>
        <w:br/>
        <w:t>o którym mowa w ust. 12 powyżej , może dokonać również notariusz.</w:t>
      </w:r>
    </w:p>
    <w:p w14:paraId="7D7EBE04" w14:textId="77777777" w:rsidR="00AB2F8A" w:rsidRPr="00D764B4" w:rsidRDefault="00D56D4A">
      <w:pPr>
        <w:pStyle w:val="Akapitzlist"/>
        <w:numPr>
          <w:ilvl w:val="0"/>
          <w:numId w:val="21"/>
        </w:numPr>
        <w:tabs>
          <w:tab w:val="left" w:pos="426"/>
        </w:tabs>
        <w:spacing w:after="0" w:line="360" w:lineRule="auto"/>
        <w:ind w:left="567" w:hanging="283"/>
        <w:rPr>
          <w:sz w:val="24"/>
          <w:szCs w:val="24"/>
        </w:rPr>
      </w:pPr>
      <w:r w:rsidRPr="00D764B4">
        <w:rPr>
          <w:sz w:val="24"/>
          <w:szCs w:val="24"/>
          <w:lang w:eastAsia="pl-PL"/>
        </w:rPr>
        <w:t xml:space="preserve">Sposób sporządzania oraz sposób przekazywania dokumentów opisane zostały szczegółowo </w:t>
      </w:r>
      <w:r w:rsidRPr="00D764B4">
        <w:rPr>
          <w:sz w:val="24"/>
          <w:szCs w:val="24"/>
          <w:lang w:eastAsia="pl-PL"/>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24C916C" w14:textId="77777777" w:rsidR="00AB2F8A" w:rsidRPr="00D764B4" w:rsidRDefault="00AB2F8A">
      <w:pPr>
        <w:tabs>
          <w:tab w:val="left" w:pos="426"/>
        </w:tabs>
        <w:spacing w:line="360" w:lineRule="auto"/>
        <w:rPr>
          <w:rFonts w:ascii="Calibri" w:hAnsi="Calibri"/>
          <w:lang w:eastAsia="ar-SA"/>
        </w:rPr>
      </w:pPr>
    </w:p>
    <w:p w14:paraId="4E739A59" w14:textId="77777777" w:rsidR="00AB2F8A" w:rsidRPr="00D764B4" w:rsidRDefault="00D56D4A">
      <w:pPr>
        <w:spacing w:line="360" w:lineRule="auto"/>
        <w:rPr>
          <w:rFonts w:ascii="Calibri" w:hAnsi="Calibri"/>
        </w:rPr>
      </w:pPr>
      <w:r w:rsidRPr="00D764B4">
        <w:rPr>
          <w:rFonts w:ascii="Calibri" w:hAnsi="Calibri" w:cs="Calibri"/>
          <w:b/>
          <w:bCs/>
          <w:lang w:eastAsia="pl-PL"/>
        </w:rPr>
        <w:t>Rozdział XV: Sposób obliczenia ceny</w:t>
      </w:r>
    </w:p>
    <w:p w14:paraId="43F5386D" w14:textId="77777777" w:rsidR="00AB2F8A" w:rsidRPr="00D764B4" w:rsidRDefault="00D56D4A">
      <w:pPr>
        <w:pStyle w:val="Akapitzlist"/>
        <w:numPr>
          <w:ilvl w:val="0"/>
          <w:numId w:val="26"/>
        </w:numPr>
        <w:spacing w:after="0" w:line="360" w:lineRule="auto"/>
        <w:rPr>
          <w:sz w:val="24"/>
          <w:szCs w:val="24"/>
        </w:rPr>
      </w:pPr>
      <w:r w:rsidRPr="00D764B4">
        <w:rPr>
          <w:sz w:val="24"/>
          <w:szCs w:val="24"/>
          <w:lang w:eastAsia="pl-PL"/>
        </w:rPr>
        <w:t>Podstawę do obliczenia ofertowej ceny stanowi opis przedmiotu zamówienia, stanowiący załącznik  nr 1 do SWZ oraz projektowane postanowienia umowy, stanowiące załącznik nr 7 do SWZ.</w:t>
      </w:r>
    </w:p>
    <w:p w14:paraId="31829440" w14:textId="0C7D858B" w:rsidR="00AB2F8A" w:rsidRPr="00D764B4" w:rsidRDefault="00D56D4A">
      <w:pPr>
        <w:pStyle w:val="Standard"/>
        <w:numPr>
          <w:ilvl w:val="0"/>
          <w:numId w:val="26"/>
        </w:numPr>
        <w:spacing w:line="360" w:lineRule="auto"/>
        <w:jc w:val="both"/>
        <w:rPr>
          <w:rFonts w:ascii="Calibri" w:hAnsi="Calibri"/>
        </w:rPr>
      </w:pPr>
      <w:r w:rsidRPr="00D764B4">
        <w:rPr>
          <w:rFonts w:ascii="Calibri" w:hAnsi="Calibri" w:cs="Calibri"/>
          <w:lang w:eastAsia="ar-SA"/>
        </w:rPr>
        <w:t xml:space="preserve">Wykonawca określa cenę realizacji zamówienia poprzez wskazanie w formularzu „Oferta Wykonawcy” </w:t>
      </w:r>
      <w:r w:rsidR="007038C1">
        <w:rPr>
          <w:rFonts w:ascii="Calibri" w:hAnsi="Calibri" w:cs="Calibri"/>
        </w:rPr>
        <w:t>cen netto, brutto oraz podatku Vat z</w:t>
      </w:r>
      <w:r w:rsidR="00810988">
        <w:rPr>
          <w:rFonts w:ascii="Calibri" w:hAnsi="Calibri" w:cs="Calibri"/>
        </w:rPr>
        <w:t>a poszczególne etapy zamówienia oraz łączną cenę ofertową.</w:t>
      </w:r>
    </w:p>
    <w:p w14:paraId="797E2F3E" w14:textId="77777777" w:rsidR="00AB2F8A" w:rsidRPr="00D764B4" w:rsidRDefault="00D56D4A">
      <w:pPr>
        <w:numPr>
          <w:ilvl w:val="0"/>
          <w:numId w:val="26"/>
        </w:numPr>
        <w:spacing w:line="360" w:lineRule="auto"/>
        <w:jc w:val="both"/>
        <w:rPr>
          <w:rFonts w:ascii="Calibri" w:hAnsi="Calibri"/>
        </w:rPr>
      </w:pPr>
      <w:r w:rsidRPr="00D764B4">
        <w:rPr>
          <w:rFonts w:ascii="Calibri" w:hAnsi="Calibri"/>
          <w:lang w:eastAsia="pl-PL"/>
        </w:rPr>
        <w:t>Cena podana w formularzu winna obejmować wszystkie koszty i składniki oraz opłaty związane z prawidłową realizacją przedmiotu zamówienia</w:t>
      </w:r>
      <w:r w:rsidRPr="00D764B4">
        <w:rPr>
          <w:rFonts w:ascii="Calibri" w:hAnsi="Calibri"/>
          <w:lang w:eastAsia="ar-SA"/>
        </w:rPr>
        <w:t xml:space="preserve"> i wymaganiami Zamawiającego przedstawionymi w SWZ</w:t>
      </w:r>
      <w:r w:rsidRPr="00D764B4">
        <w:rPr>
          <w:rFonts w:ascii="Calibri" w:hAnsi="Calibri"/>
          <w:lang w:eastAsia="pl-PL"/>
        </w:rPr>
        <w:t>.</w:t>
      </w:r>
    </w:p>
    <w:p w14:paraId="78E74F1D" w14:textId="77777777" w:rsidR="00AB2F8A" w:rsidRPr="00D764B4" w:rsidRDefault="00D56D4A">
      <w:pPr>
        <w:numPr>
          <w:ilvl w:val="0"/>
          <w:numId w:val="26"/>
        </w:numPr>
        <w:spacing w:line="360" w:lineRule="auto"/>
        <w:jc w:val="both"/>
        <w:rPr>
          <w:rFonts w:ascii="Calibri" w:hAnsi="Calibri"/>
        </w:rPr>
      </w:pPr>
      <w:r w:rsidRPr="00D764B4">
        <w:rPr>
          <w:rFonts w:ascii="Calibri" w:hAnsi="Calibri"/>
          <w:lang w:eastAsia="ar-SA"/>
        </w:rPr>
        <w:t>Wykonawca może zaoferować tylko jedną cenę za przedmiot zamówienia.</w:t>
      </w:r>
    </w:p>
    <w:p w14:paraId="5CD2F376" w14:textId="77777777" w:rsidR="00AB2F8A" w:rsidRPr="00D764B4" w:rsidRDefault="00D56D4A">
      <w:pPr>
        <w:pStyle w:val="Akapitzlist"/>
        <w:numPr>
          <w:ilvl w:val="0"/>
          <w:numId w:val="26"/>
        </w:numPr>
        <w:spacing w:after="0" w:line="360" w:lineRule="auto"/>
        <w:rPr>
          <w:sz w:val="24"/>
          <w:szCs w:val="24"/>
        </w:rPr>
      </w:pPr>
      <w:r w:rsidRPr="00D764B4">
        <w:rPr>
          <w:sz w:val="24"/>
          <w:szCs w:val="24"/>
          <w:lang w:eastAsia="pl-PL"/>
        </w:rPr>
        <w:t xml:space="preserve">Ceny muszą być podane i wyliczone w zaokrągleniu do dwóch miejsc po przecinku (z dokładnością do 1 grosza z zaokrągleniem w górę). </w:t>
      </w:r>
    </w:p>
    <w:p w14:paraId="23D2CD50" w14:textId="77777777" w:rsidR="00AB2F8A" w:rsidRPr="00D764B4" w:rsidRDefault="00D56D4A">
      <w:pPr>
        <w:pStyle w:val="Akapitzlist"/>
        <w:numPr>
          <w:ilvl w:val="0"/>
          <w:numId w:val="26"/>
        </w:numPr>
        <w:spacing w:after="0" w:line="360" w:lineRule="auto"/>
        <w:rPr>
          <w:sz w:val="24"/>
          <w:szCs w:val="24"/>
        </w:rPr>
      </w:pPr>
      <w:r w:rsidRPr="00D764B4">
        <w:rPr>
          <w:sz w:val="24"/>
          <w:szCs w:val="24"/>
          <w:lang w:eastAsia="pl-PL"/>
        </w:rPr>
        <w:t xml:space="preserve">Cena oferty winna być wyrażona w złotych polskich (PLN). </w:t>
      </w:r>
    </w:p>
    <w:p w14:paraId="691B2890" w14:textId="77777777" w:rsidR="00AB2F8A" w:rsidRPr="00D764B4" w:rsidRDefault="00D56D4A">
      <w:pPr>
        <w:pStyle w:val="Akapitzlist"/>
        <w:numPr>
          <w:ilvl w:val="0"/>
          <w:numId w:val="26"/>
        </w:numPr>
        <w:spacing w:after="0" w:line="360" w:lineRule="auto"/>
        <w:rPr>
          <w:sz w:val="24"/>
          <w:szCs w:val="24"/>
        </w:rPr>
      </w:pPr>
      <w:r w:rsidRPr="00D764B4">
        <w:rPr>
          <w:sz w:val="24"/>
          <w:szCs w:val="24"/>
          <w:lang w:eastAsia="pl-PL"/>
        </w:rPr>
        <w:t xml:space="preserve">Zamawiający nie dopuszcza podania w ofercie ceny lub kosztu w walucie obcej. </w:t>
      </w:r>
    </w:p>
    <w:p w14:paraId="51F0067C" w14:textId="77777777" w:rsidR="00AB2F8A" w:rsidRPr="00D764B4" w:rsidRDefault="00D56D4A">
      <w:pPr>
        <w:pStyle w:val="Akapitzlist"/>
        <w:numPr>
          <w:ilvl w:val="0"/>
          <w:numId w:val="26"/>
        </w:numPr>
        <w:spacing w:after="0" w:line="360" w:lineRule="auto"/>
        <w:rPr>
          <w:sz w:val="24"/>
          <w:szCs w:val="24"/>
        </w:rPr>
      </w:pPr>
      <w:r w:rsidRPr="00D764B4">
        <w:rPr>
          <w:sz w:val="24"/>
          <w:szCs w:val="24"/>
          <w:lang w:eastAsia="pl-PL"/>
        </w:rPr>
        <w:lastRenderedPageBreak/>
        <w:t xml:space="preserve">Zamawiający nie dopuszcza możliwości modyfikowania przez Wykonawców formularza służącego do określenia łącznej ceny ofertowej brutto za realizację zamówienia i dopisywania w nim dodatkowych pozycji. </w:t>
      </w:r>
    </w:p>
    <w:p w14:paraId="0035ABA7" w14:textId="77777777" w:rsidR="00AB2F8A" w:rsidRPr="00D764B4" w:rsidRDefault="00D56D4A">
      <w:pPr>
        <w:pStyle w:val="Akapitzlist"/>
        <w:numPr>
          <w:ilvl w:val="0"/>
          <w:numId w:val="26"/>
        </w:numPr>
        <w:spacing w:after="0" w:line="360" w:lineRule="auto"/>
        <w:rPr>
          <w:sz w:val="24"/>
          <w:szCs w:val="24"/>
        </w:rPr>
      </w:pPr>
      <w:r w:rsidRPr="00D764B4">
        <w:rPr>
          <w:sz w:val="24"/>
          <w:szCs w:val="24"/>
          <w:lang w:eastAsia="pl-PL"/>
        </w:rPr>
        <w:t xml:space="preserve">Zamawiający informuje, że nie przewiduje możliwości udzielenia Wykonawcy zaliczek na poczet wykonania zamówienia. </w:t>
      </w:r>
    </w:p>
    <w:p w14:paraId="2606C8A9" w14:textId="77777777" w:rsidR="00AB2F8A" w:rsidRPr="00D764B4" w:rsidRDefault="00D56D4A">
      <w:pPr>
        <w:pStyle w:val="Akapitzlist"/>
        <w:numPr>
          <w:ilvl w:val="0"/>
          <w:numId w:val="26"/>
        </w:numPr>
        <w:spacing w:after="0" w:line="360" w:lineRule="auto"/>
        <w:rPr>
          <w:sz w:val="24"/>
          <w:szCs w:val="24"/>
        </w:rPr>
      </w:pPr>
      <w:r w:rsidRPr="00D764B4">
        <w:rPr>
          <w:sz w:val="24"/>
          <w:szCs w:val="24"/>
          <w:lang w:eastAsia="pl-PL"/>
        </w:rPr>
        <w:t xml:space="preserve">Zamawiający informuje, iż w treści oferty Wykonawcy poprawi: </w:t>
      </w:r>
    </w:p>
    <w:p w14:paraId="6D4CCE90" w14:textId="77777777" w:rsidR="00AB2F8A" w:rsidRPr="00D764B4" w:rsidRDefault="00D56D4A">
      <w:pPr>
        <w:pStyle w:val="Akapitzlist"/>
        <w:numPr>
          <w:ilvl w:val="0"/>
          <w:numId w:val="27"/>
        </w:numPr>
        <w:spacing w:after="0" w:line="360" w:lineRule="auto"/>
        <w:rPr>
          <w:sz w:val="24"/>
          <w:szCs w:val="24"/>
        </w:rPr>
      </w:pPr>
      <w:r w:rsidRPr="00D764B4">
        <w:rPr>
          <w:sz w:val="24"/>
          <w:szCs w:val="24"/>
          <w:lang w:eastAsia="pl-PL"/>
        </w:rPr>
        <w:t>oczywiste omyłki pisarskie,</w:t>
      </w:r>
    </w:p>
    <w:p w14:paraId="369D6A5E" w14:textId="77777777" w:rsidR="00AB2F8A" w:rsidRPr="00D764B4" w:rsidRDefault="00D56D4A">
      <w:pPr>
        <w:pStyle w:val="Akapitzlist"/>
        <w:numPr>
          <w:ilvl w:val="0"/>
          <w:numId w:val="27"/>
        </w:numPr>
        <w:spacing w:after="0" w:line="360" w:lineRule="auto"/>
        <w:rPr>
          <w:sz w:val="24"/>
          <w:szCs w:val="24"/>
        </w:rPr>
      </w:pPr>
      <w:r w:rsidRPr="00D764B4">
        <w:rPr>
          <w:sz w:val="24"/>
          <w:szCs w:val="24"/>
          <w:lang w:eastAsia="pl-PL"/>
        </w:rPr>
        <w:t>oczywiste omyłki rachunkowe, z uwzględnieniem konsekwencji rachunkowych dokonanych poprawek,</w:t>
      </w:r>
    </w:p>
    <w:p w14:paraId="50065BF5" w14:textId="77777777" w:rsidR="00AB2F8A" w:rsidRPr="00D764B4" w:rsidRDefault="00D56D4A">
      <w:pPr>
        <w:pStyle w:val="Akapitzlist"/>
        <w:numPr>
          <w:ilvl w:val="0"/>
          <w:numId w:val="27"/>
        </w:numPr>
        <w:spacing w:after="0" w:line="360" w:lineRule="auto"/>
        <w:rPr>
          <w:sz w:val="24"/>
          <w:szCs w:val="24"/>
        </w:rPr>
      </w:pPr>
      <w:r w:rsidRPr="00D764B4">
        <w:rPr>
          <w:sz w:val="24"/>
          <w:szCs w:val="24"/>
          <w:lang w:eastAsia="pl-PL"/>
        </w:rPr>
        <w:t xml:space="preserve">inne omyłki polegające na niezgodności ofert z dokumentami zamówienia niepowodujące istotnych zmian w treści oferty </w:t>
      </w:r>
    </w:p>
    <w:p w14:paraId="1F02AE9B" w14:textId="77777777" w:rsidR="00AB2F8A" w:rsidRPr="00D764B4" w:rsidRDefault="00D56D4A">
      <w:pPr>
        <w:pStyle w:val="Akapitzlist"/>
        <w:spacing w:after="0" w:line="360" w:lineRule="auto"/>
        <w:rPr>
          <w:sz w:val="24"/>
          <w:szCs w:val="24"/>
        </w:rPr>
      </w:pPr>
      <w:r w:rsidRPr="00D764B4">
        <w:rPr>
          <w:sz w:val="24"/>
          <w:szCs w:val="24"/>
          <w:lang w:eastAsia="pl-PL"/>
        </w:rPr>
        <w:t>- niezwłocznie zawiadamiając o tym Wykonawcę, którego oferta została poprawiona.</w:t>
      </w:r>
    </w:p>
    <w:p w14:paraId="44F139AA" w14:textId="77777777" w:rsidR="00AB2F8A" w:rsidRPr="00D764B4" w:rsidRDefault="00D56D4A">
      <w:pPr>
        <w:pStyle w:val="Akapitzlist"/>
        <w:numPr>
          <w:ilvl w:val="0"/>
          <w:numId w:val="26"/>
        </w:numPr>
        <w:spacing w:after="0" w:line="360" w:lineRule="auto"/>
        <w:ind w:left="567" w:hanging="283"/>
        <w:rPr>
          <w:sz w:val="24"/>
          <w:szCs w:val="24"/>
        </w:rPr>
      </w:pPr>
      <w:r w:rsidRPr="00D764B4">
        <w:rPr>
          <w:sz w:val="24"/>
          <w:szCs w:val="24"/>
          <w:lang w:eastAsia="pl-PL"/>
        </w:rPr>
        <w:t>Jakiekolwiek zamiany polegające na dodaniu nowej pozycji lub pominięciu wyceny jakiejkolwiek z pozycji w formularzu, służącym do określenia łącznej ceny ofertowej brutto za wykonanie przedmiotu zamówienia, nie będą uznane za możliwe do poprawienia w trybie art. 223 ust. 2 ustawy Pzp i skutkować będą odrzuceniem oferty na podstawie art. 226 ust. 1 pkt 10) ustawy Pzp.</w:t>
      </w:r>
    </w:p>
    <w:p w14:paraId="753E01ED" w14:textId="77777777" w:rsidR="00AB2F8A" w:rsidRPr="00D764B4" w:rsidRDefault="00D56D4A">
      <w:pPr>
        <w:pStyle w:val="Akapitzlist"/>
        <w:numPr>
          <w:ilvl w:val="0"/>
          <w:numId w:val="26"/>
        </w:numPr>
        <w:spacing w:after="0" w:line="360" w:lineRule="auto"/>
        <w:ind w:left="567" w:hanging="283"/>
        <w:rPr>
          <w:sz w:val="24"/>
          <w:szCs w:val="24"/>
        </w:rPr>
      </w:pPr>
      <w:r w:rsidRPr="00D764B4">
        <w:rPr>
          <w:sz w:val="24"/>
          <w:szCs w:val="24"/>
          <w:lang w:eastAsia="pl-PL"/>
        </w:rPr>
        <w:t xml:space="preserve">Zgodnie z art. 225 ustawy Pzp jeżeli została złożona oferta, której wybór prowadziłby do powstania u Zamawiającego obowiązku podatkowego zgodnie z ustawą z 11 marca 2004 r. </w:t>
      </w:r>
      <w:r w:rsidRPr="00D764B4">
        <w:rPr>
          <w:sz w:val="24"/>
          <w:szCs w:val="24"/>
          <w:lang w:eastAsia="pl-PL"/>
        </w:rPr>
        <w:br/>
        <w:t xml:space="preserve">o podatku od towarów i usług (t.j. DZ.U. 2021 poz. 685 ze zm.), dla celów zastosowania kryterium ceny Zamawiający dolicza do przedstawionej w tej ofercie ceny kwotę podatku od towarów i usług, którą miałby obowiązek rozliczyć. W takiej sytuacji Wykonawca ma obowiązek: </w:t>
      </w:r>
    </w:p>
    <w:p w14:paraId="66DCD2C3" w14:textId="77777777" w:rsidR="00AB2F8A" w:rsidRPr="00D764B4" w:rsidRDefault="00D56D4A">
      <w:pPr>
        <w:pStyle w:val="Akapitzlist"/>
        <w:numPr>
          <w:ilvl w:val="0"/>
          <w:numId w:val="28"/>
        </w:numPr>
        <w:spacing w:after="0" w:line="360" w:lineRule="auto"/>
        <w:rPr>
          <w:sz w:val="24"/>
          <w:szCs w:val="24"/>
        </w:rPr>
      </w:pPr>
      <w:r w:rsidRPr="00D764B4">
        <w:rPr>
          <w:sz w:val="24"/>
          <w:szCs w:val="24"/>
          <w:lang w:eastAsia="pl-PL"/>
        </w:rPr>
        <w:t xml:space="preserve">poinformowania Zamawiającego, że wybór jego oferty będzie prowadził do powstania </w:t>
      </w:r>
      <w:r w:rsidRPr="00D764B4">
        <w:rPr>
          <w:sz w:val="24"/>
          <w:szCs w:val="24"/>
          <w:lang w:eastAsia="pl-PL"/>
        </w:rPr>
        <w:br/>
        <w:t xml:space="preserve">u Zamawiającego obowiązku podatkowego; </w:t>
      </w:r>
    </w:p>
    <w:p w14:paraId="408E71CF" w14:textId="77777777" w:rsidR="00AB2F8A" w:rsidRPr="00D764B4" w:rsidRDefault="00D56D4A">
      <w:pPr>
        <w:pStyle w:val="Akapitzlist"/>
        <w:numPr>
          <w:ilvl w:val="0"/>
          <w:numId w:val="28"/>
        </w:numPr>
        <w:spacing w:after="0" w:line="360" w:lineRule="auto"/>
        <w:rPr>
          <w:sz w:val="24"/>
          <w:szCs w:val="24"/>
        </w:rPr>
      </w:pPr>
      <w:r w:rsidRPr="00D764B4">
        <w:rPr>
          <w:sz w:val="24"/>
          <w:szCs w:val="24"/>
          <w:lang w:eastAsia="pl-PL"/>
        </w:rPr>
        <w:t xml:space="preserve">wskazania nazwy (rodzaju) towaru lub usługi, których dostawa lub świadczenie będą prowadziły do powstania obowiązku podatkowego; </w:t>
      </w:r>
    </w:p>
    <w:p w14:paraId="33B0EC6A" w14:textId="77777777" w:rsidR="00AB2F8A" w:rsidRPr="00D764B4" w:rsidRDefault="00D56D4A">
      <w:pPr>
        <w:pStyle w:val="Akapitzlist"/>
        <w:numPr>
          <w:ilvl w:val="0"/>
          <w:numId w:val="28"/>
        </w:numPr>
        <w:spacing w:after="0" w:line="360" w:lineRule="auto"/>
        <w:rPr>
          <w:sz w:val="24"/>
          <w:szCs w:val="24"/>
        </w:rPr>
      </w:pPr>
      <w:r w:rsidRPr="00D764B4">
        <w:rPr>
          <w:sz w:val="24"/>
          <w:szCs w:val="24"/>
          <w:lang w:eastAsia="pl-PL"/>
        </w:rPr>
        <w:t xml:space="preserve">wskazania wartości towaru lub usługi objętego obowiązkiem podatkowym Zamawiającego, bez kwoty podatku; </w:t>
      </w:r>
    </w:p>
    <w:p w14:paraId="256A6CA9" w14:textId="77777777" w:rsidR="00AB2F8A" w:rsidRPr="00D764B4" w:rsidRDefault="00D56D4A">
      <w:pPr>
        <w:pStyle w:val="Akapitzlist"/>
        <w:numPr>
          <w:ilvl w:val="0"/>
          <w:numId w:val="28"/>
        </w:numPr>
        <w:spacing w:after="0" w:line="360" w:lineRule="auto"/>
        <w:rPr>
          <w:sz w:val="24"/>
          <w:szCs w:val="24"/>
        </w:rPr>
      </w:pPr>
      <w:r w:rsidRPr="00D764B4">
        <w:rPr>
          <w:sz w:val="24"/>
          <w:szCs w:val="24"/>
          <w:lang w:eastAsia="pl-PL"/>
        </w:rPr>
        <w:t xml:space="preserve">wskazania stawki podatku od towarów i usług, która zgodnie z wiedzą Wykonawcy, będzie miała zastosowanie. </w:t>
      </w:r>
    </w:p>
    <w:p w14:paraId="7ED7542D" w14:textId="77777777" w:rsidR="00AB2F8A" w:rsidRPr="00D764B4" w:rsidRDefault="00D56D4A">
      <w:pPr>
        <w:pStyle w:val="Akapitzlist"/>
        <w:numPr>
          <w:ilvl w:val="0"/>
          <w:numId w:val="26"/>
        </w:numPr>
        <w:spacing w:after="0" w:line="360" w:lineRule="auto"/>
        <w:ind w:left="567" w:hanging="283"/>
        <w:rPr>
          <w:sz w:val="24"/>
          <w:szCs w:val="24"/>
        </w:rPr>
      </w:pPr>
      <w:r w:rsidRPr="00D764B4">
        <w:rPr>
          <w:sz w:val="24"/>
          <w:szCs w:val="24"/>
          <w:lang w:eastAsia="pl-PL"/>
        </w:rPr>
        <w:lastRenderedPageBreak/>
        <w:t xml:space="preserve">Informację w powyższym zakresie Wykonawca składa w formularzu ofertowym – załączniku nr 2 do SWZ. Brak złożenia ww. informacji będzie postrzegany jako brak powstania obowiązku podatkowego u Zamawiającego. </w:t>
      </w:r>
    </w:p>
    <w:p w14:paraId="25C538D0" w14:textId="77777777" w:rsidR="00AB2F8A" w:rsidRPr="00D764B4" w:rsidRDefault="00D56D4A">
      <w:pPr>
        <w:pStyle w:val="Akapitzlist"/>
        <w:numPr>
          <w:ilvl w:val="0"/>
          <w:numId w:val="26"/>
        </w:numPr>
        <w:spacing w:after="0" w:line="360" w:lineRule="auto"/>
        <w:ind w:left="567" w:hanging="283"/>
        <w:rPr>
          <w:sz w:val="24"/>
          <w:szCs w:val="24"/>
        </w:rPr>
      </w:pPr>
      <w:r w:rsidRPr="00D764B4">
        <w:rPr>
          <w:sz w:val="24"/>
          <w:szCs w:val="24"/>
          <w:lang w:eastAsia="pl-PL"/>
        </w:rPr>
        <w:t>Wykonawca zobowiązany jest zastosować stawkę VAT zgodnie z obowiązującymi przepisami ustawy z dnia 11 marca 2004 r. o podatku od towarów i usług (t.j. Dz.U. 2021 poz. 685 ze zm.).</w:t>
      </w:r>
    </w:p>
    <w:p w14:paraId="1A213DC9" w14:textId="77777777" w:rsidR="00AB2F8A" w:rsidRPr="00D764B4" w:rsidRDefault="00AB2F8A">
      <w:pPr>
        <w:suppressAutoHyphens w:val="0"/>
        <w:spacing w:line="360" w:lineRule="auto"/>
        <w:rPr>
          <w:rFonts w:ascii="Calibri" w:hAnsi="Calibri" w:cs="Calibri"/>
          <w:lang w:eastAsia="pl-PL"/>
        </w:rPr>
      </w:pPr>
    </w:p>
    <w:p w14:paraId="084C00AB" w14:textId="77777777" w:rsidR="00AB2F8A" w:rsidRPr="00D764B4" w:rsidRDefault="00D56D4A">
      <w:pPr>
        <w:suppressAutoHyphens w:val="0"/>
        <w:spacing w:line="360" w:lineRule="auto"/>
        <w:rPr>
          <w:rFonts w:ascii="Calibri" w:hAnsi="Calibri"/>
        </w:rPr>
      </w:pPr>
      <w:r w:rsidRPr="00D764B4">
        <w:rPr>
          <w:rFonts w:asciiTheme="minorHAnsi" w:hAnsiTheme="minorHAnsi" w:cs="Calibri"/>
          <w:b/>
          <w:bCs/>
          <w:lang w:eastAsia="pl-PL"/>
        </w:rPr>
        <w:t>Rozdział XVI: Opis kryteriów i sposobu oceny ofert</w:t>
      </w:r>
    </w:p>
    <w:p w14:paraId="66C25FE2" w14:textId="77777777" w:rsidR="00AB2F8A" w:rsidRPr="00D764B4" w:rsidRDefault="00D56D4A">
      <w:pPr>
        <w:numPr>
          <w:ilvl w:val="0"/>
          <w:numId w:val="43"/>
        </w:numPr>
        <w:spacing w:line="360" w:lineRule="auto"/>
        <w:ind w:left="426" w:hanging="426"/>
        <w:jc w:val="both"/>
        <w:rPr>
          <w:rFonts w:ascii="Calibri" w:hAnsi="Calibri"/>
        </w:rPr>
      </w:pPr>
      <w:r w:rsidRPr="00D764B4">
        <w:rPr>
          <w:rFonts w:asciiTheme="minorHAnsi" w:hAnsiTheme="minorHAnsi"/>
          <w:lang w:eastAsia="ar-SA"/>
        </w:rPr>
        <w:t>Zamawiający przy ocenie ofert posłuży się następującymi kryteriami:</w:t>
      </w:r>
    </w:p>
    <w:p w14:paraId="49E5510B" w14:textId="77777777" w:rsidR="00AB2F8A" w:rsidRPr="00D764B4" w:rsidRDefault="00D56D4A">
      <w:pPr>
        <w:spacing w:line="360" w:lineRule="auto"/>
        <w:jc w:val="both"/>
        <w:rPr>
          <w:rFonts w:ascii="Calibri" w:hAnsi="Calibri"/>
        </w:rPr>
      </w:pPr>
      <w:r w:rsidRPr="00D764B4">
        <w:rPr>
          <w:rFonts w:asciiTheme="minorHAnsi" w:hAnsiTheme="minorHAnsi"/>
          <w:lang w:eastAsia="ar-SA"/>
        </w:rPr>
        <w:tab/>
      </w:r>
      <w:r w:rsidRPr="00D764B4">
        <w:rPr>
          <w:rFonts w:asciiTheme="minorHAnsi" w:hAnsiTheme="minorHAnsi"/>
          <w:b/>
          <w:lang w:eastAsia="ar-SA"/>
        </w:rPr>
        <w:t>1) cena brutto za wykonanie przedmiotu zamówienia – 60 %</w:t>
      </w:r>
    </w:p>
    <w:p w14:paraId="7D62FB11" w14:textId="77777777" w:rsidR="00AB2F8A" w:rsidRPr="00D764B4" w:rsidRDefault="00D56D4A">
      <w:pPr>
        <w:spacing w:line="360" w:lineRule="auto"/>
        <w:jc w:val="both"/>
        <w:rPr>
          <w:rFonts w:ascii="Calibri" w:hAnsi="Calibri"/>
        </w:rPr>
      </w:pPr>
      <w:r w:rsidRPr="00D764B4">
        <w:rPr>
          <w:rFonts w:asciiTheme="minorHAnsi" w:hAnsiTheme="minorHAnsi"/>
          <w:b/>
          <w:lang w:eastAsia="ar-SA"/>
        </w:rPr>
        <w:tab/>
        <w:t>2) funkcjonalności – 40 %</w:t>
      </w:r>
    </w:p>
    <w:p w14:paraId="5946C6D7" w14:textId="77777777" w:rsidR="00AB2F8A" w:rsidRPr="00D764B4" w:rsidRDefault="00D56D4A">
      <w:pPr>
        <w:numPr>
          <w:ilvl w:val="0"/>
          <w:numId w:val="44"/>
        </w:numPr>
        <w:spacing w:line="360" w:lineRule="auto"/>
        <w:ind w:left="426" w:hanging="426"/>
        <w:jc w:val="both"/>
        <w:rPr>
          <w:rFonts w:ascii="Calibri" w:hAnsi="Calibri"/>
        </w:rPr>
      </w:pPr>
      <w:r w:rsidRPr="00D764B4">
        <w:rPr>
          <w:rFonts w:asciiTheme="minorHAnsi" w:hAnsiTheme="minorHAnsi"/>
          <w:lang w:eastAsia="ar-SA"/>
        </w:rPr>
        <w:t>Zamawiający dokona oceny oferty wg następującego sposobu:</w:t>
      </w:r>
    </w:p>
    <w:tbl>
      <w:tblPr>
        <w:tblW w:w="9900" w:type="dxa"/>
        <w:jc w:val="center"/>
        <w:tblLayout w:type="fixed"/>
        <w:tblLook w:val="01E0" w:firstRow="1" w:lastRow="1" w:firstColumn="1" w:lastColumn="1" w:noHBand="0" w:noVBand="0"/>
      </w:tblPr>
      <w:tblGrid>
        <w:gridCol w:w="1678"/>
        <w:gridCol w:w="1126"/>
        <w:gridCol w:w="7096"/>
      </w:tblGrid>
      <w:tr w:rsidR="00D764B4" w:rsidRPr="00D764B4" w14:paraId="23380759" w14:textId="77777777">
        <w:trPr>
          <w:trHeight w:val="952"/>
          <w:jc w:val="center"/>
        </w:trPr>
        <w:tc>
          <w:tcPr>
            <w:tcW w:w="16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471620" w14:textId="77777777" w:rsidR="00AB2F8A" w:rsidRPr="00D764B4" w:rsidRDefault="00D56D4A">
            <w:pPr>
              <w:widowControl w:val="0"/>
              <w:spacing w:line="276" w:lineRule="auto"/>
              <w:rPr>
                <w:rFonts w:ascii="Calibri" w:hAnsi="Calibri"/>
                <w:b/>
                <w:lang w:eastAsia="ar-SA"/>
              </w:rPr>
            </w:pPr>
            <w:r w:rsidRPr="00D764B4">
              <w:rPr>
                <w:rFonts w:asciiTheme="minorHAnsi" w:hAnsiTheme="minorHAnsi"/>
                <w:b/>
                <w:lang w:eastAsia="ar-SA"/>
              </w:rPr>
              <w:t>Kryterium</w:t>
            </w:r>
          </w:p>
        </w:tc>
        <w:tc>
          <w:tcPr>
            <w:tcW w:w="1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28924E" w14:textId="77777777" w:rsidR="00AB2F8A" w:rsidRPr="00D764B4" w:rsidRDefault="00D56D4A">
            <w:pPr>
              <w:widowControl w:val="0"/>
              <w:tabs>
                <w:tab w:val="left" w:pos="0"/>
              </w:tabs>
              <w:spacing w:line="276" w:lineRule="auto"/>
              <w:jc w:val="center"/>
              <w:rPr>
                <w:rFonts w:ascii="Calibri" w:hAnsi="Calibri"/>
                <w:b/>
                <w:lang w:eastAsia="ar-SA"/>
              </w:rPr>
            </w:pPr>
            <w:r w:rsidRPr="00D764B4">
              <w:rPr>
                <w:rFonts w:asciiTheme="minorHAnsi" w:hAnsiTheme="minorHAnsi"/>
                <w:b/>
                <w:lang w:eastAsia="ar-SA"/>
              </w:rPr>
              <w:t>Waga kryterium [%]</w:t>
            </w:r>
          </w:p>
        </w:tc>
        <w:tc>
          <w:tcPr>
            <w:tcW w:w="7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819B84" w14:textId="77777777" w:rsidR="00AB2F8A" w:rsidRPr="00D764B4" w:rsidRDefault="00D56D4A">
            <w:pPr>
              <w:widowControl w:val="0"/>
              <w:tabs>
                <w:tab w:val="left" w:pos="0"/>
              </w:tabs>
              <w:spacing w:line="276" w:lineRule="auto"/>
              <w:jc w:val="center"/>
              <w:rPr>
                <w:rFonts w:ascii="Calibri" w:hAnsi="Calibri"/>
                <w:b/>
                <w:lang w:eastAsia="ar-SA"/>
              </w:rPr>
            </w:pPr>
            <w:r w:rsidRPr="00D764B4">
              <w:rPr>
                <w:rFonts w:asciiTheme="minorHAnsi" w:hAnsiTheme="minorHAnsi"/>
                <w:b/>
                <w:lang w:eastAsia="ar-SA"/>
              </w:rPr>
              <w:t>Sposób oceny</w:t>
            </w:r>
          </w:p>
        </w:tc>
      </w:tr>
      <w:tr w:rsidR="00D764B4" w:rsidRPr="00D764B4" w14:paraId="150D65F3" w14:textId="77777777">
        <w:trPr>
          <w:trHeight w:val="416"/>
          <w:jc w:val="center"/>
        </w:trPr>
        <w:tc>
          <w:tcPr>
            <w:tcW w:w="1678" w:type="dxa"/>
            <w:tcBorders>
              <w:top w:val="single" w:sz="4" w:space="0" w:color="000000"/>
              <w:left w:val="single" w:sz="4" w:space="0" w:color="000000"/>
              <w:bottom w:val="single" w:sz="4" w:space="0" w:color="000000"/>
              <w:right w:val="single" w:sz="4" w:space="0" w:color="000000"/>
            </w:tcBorders>
            <w:vAlign w:val="center"/>
          </w:tcPr>
          <w:p w14:paraId="377EA67E" w14:textId="77777777" w:rsidR="00AB2F8A" w:rsidRPr="00D764B4" w:rsidRDefault="00D56D4A">
            <w:pPr>
              <w:widowControl w:val="0"/>
              <w:tabs>
                <w:tab w:val="left" w:pos="0"/>
              </w:tabs>
              <w:spacing w:line="276" w:lineRule="auto"/>
              <w:jc w:val="center"/>
              <w:rPr>
                <w:rFonts w:ascii="Calibri" w:hAnsi="Calibri"/>
                <w:b/>
                <w:lang w:eastAsia="ar-SA"/>
              </w:rPr>
            </w:pPr>
            <w:r w:rsidRPr="00D764B4">
              <w:rPr>
                <w:rFonts w:asciiTheme="minorHAnsi" w:hAnsiTheme="minorHAnsi"/>
                <w:b/>
                <w:lang w:eastAsia="ar-SA"/>
              </w:rPr>
              <w:t>Cena  brutto za wykonanie przedmiotu zamówienia</w:t>
            </w:r>
          </w:p>
          <w:p w14:paraId="10C5FC5A" w14:textId="77777777" w:rsidR="00AB2F8A" w:rsidRPr="00D764B4" w:rsidRDefault="00D56D4A">
            <w:pPr>
              <w:widowControl w:val="0"/>
              <w:tabs>
                <w:tab w:val="left" w:pos="0"/>
              </w:tabs>
              <w:spacing w:line="276" w:lineRule="auto"/>
              <w:jc w:val="center"/>
              <w:rPr>
                <w:rFonts w:ascii="Calibri" w:hAnsi="Calibri"/>
                <w:b/>
                <w:lang w:eastAsia="ar-SA"/>
              </w:rPr>
            </w:pPr>
            <w:r w:rsidRPr="00D764B4">
              <w:rPr>
                <w:rFonts w:asciiTheme="minorHAnsi" w:hAnsiTheme="minorHAnsi"/>
                <w:b/>
                <w:lang w:eastAsia="ar-SA"/>
              </w:rPr>
              <w:t>(C)</w:t>
            </w:r>
          </w:p>
        </w:tc>
        <w:tc>
          <w:tcPr>
            <w:tcW w:w="1126" w:type="dxa"/>
            <w:tcBorders>
              <w:top w:val="single" w:sz="4" w:space="0" w:color="000000"/>
              <w:left w:val="single" w:sz="4" w:space="0" w:color="000000"/>
              <w:bottom w:val="single" w:sz="4" w:space="0" w:color="000000"/>
              <w:right w:val="single" w:sz="4" w:space="0" w:color="000000"/>
            </w:tcBorders>
            <w:vAlign w:val="center"/>
          </w:tcPr>
          <w:p w14:paraId="166ED49A" w14:textId="77777777" w:rsidR="00AB2F8A" w:rsidRPr="00D764B4" w:rsidRDefault="00D56D4A">
            <w:pPr>
              <w:widowControl w:val="0"/>
              <w:tabs>
                <w:tab w:val="left" w:pos="0"/>
              </w:tabs>
              <w:spacing w:line="276" w:lineRule="auto"/>
              <w:jc w:val="center"/>
              <w:rPr>
                <w:rFonts w:ascii="Calibri" w:hAnsi="Calibri"/>
                <w:b/>
                <w:lang w:eastAsia="ar-SA"/>
              </w:rPr>
            </w:pPr>
            <w:r w:rsidRPr="00D764B4">
              <w:rPr>
                <w:rFonts w:asciiTheme="minorHAnsi" w:hAnsiTheme="minorHAnsi"/>
                <w:b/>
                <w:lang w:eastAsia="ar-SA"/>
              </w:rPr>
              <w:t>60%</w:t>
            </w:r>
          </w:p>
        </w:tc>
        <w:tc>
          <w:tcPr>
            <w:tcW w:w="7096" w:type="dxa"/>
            <w:tcBorders>
              <w:top w:val="single" w:sz="4" w:space="0" w:color="000000"/>
              <w:left w:val="single" w:sz="4" w:space="0" w:color="000000"/>
              <w:bottom w:val="single" w:sz="4" w:space="0" w:color="000000"/>
              <w:right w:val="single" w:sz="4" w:space="0" w:color="000000"/>
            </w:tcBorders>
            <w:vAlign w:val="center"/>
          </w:tcPr>
          <w:p w14:paraId="34DECB7F" w14:textId="77777777" w:rsidR="00AB2F8A" w:rsidRPr="00D764B4" w:rsidRDefault="00D56D4A">
            <w:pPr>
              <w:widowControl w:val="0"/>
              <w:spacing w:line="276" w:lineRule="auto"/>
              <w:ind w:left="120"/>
              <w:jc w:val="both"/>
              <w:rPr>
                <w:rFonts w:ascii="Calibri" w:hAnsi="Calibri"/>
              </w:rPr>
            </w:pPr>
            <w:r w:rsidRPr="00D764B4">
              <w:rPr>
                <w:rFonts w:asciiTheme="minorHAnsi" w:hAnsiTheme="minorHAnsi"/>
                <w:lang w:eastAsia="ar-SA"/>
              </w:rPr>
              <w:t xml:space="preserve">Ocena w zakresie tego kryterium zostanie dokonana na podstawie wypełnionego załącznika pn. „Oferta Wykonawcy” i </w:t>
            </w:r>
            <w:r w:rsidRPr="00D764B4">
              <w:rPr>
                <w:rFonts w:asciiTheme="minorHAnsi" w:hAnsiTheme="minorHAnsi" w:cs="Calibri"/>
                <w:lang w:eastAsia="pl-PL"/>
              </w:rPr>
              <w:t>zaoferowanej w nim ceny ofertowej</w:t>
            </w:r>
          </w:p>
          <w:p w14:paraId="62319FC6" w14:textId="77777777" w:rsidR="00AB2F8A" w:rsidRPr="00D764B4" w:rsidRDefault="00D56D4A">
            <w:pPr>
              <w:widowControl w:val="0"/>
              <w:spacing w:line="276" w:lineRule="auto"/>
              <w:ind w:left="120"/>
              <w:jc w:val="both"/>
              <w:rPr>
                <w:rFonts w:ascii="Calibri" w:eastAsia="MS Mincho" w:hAnsi="Calibri"/>
                <w:lang w:eastAsia="ar-SA"/>
              </w:rPr>
            </w:pPr>
            <w:r w:rsidRPr="00D764B4">
              <w:rPr>
                <w:rFonts w:asciiTheme="minorHAnsi" w:eastAsia="MS Mincho" w:hAnsiTheme="minorHAnsi"/>
                <w:lang w:eastAsia="ar-SA"/>
              </w:rPr>
              <w:t>C = (Cn / Co) x 60 pkt, gdzie:</w:t>
            </w:r>
          </w:p>
          <w:p w14:paraId="24CB6A90" w14:textId="77777777" w:rsidR="00AB2F8A" w:rsidRPr="00D764B4" w:rsidRDefault="00D56D4A">
            <w:pPr>
              <w:widowControl w:val="0"/>
              <w:spacing w:line="276" w:lineRule="auto"/>
              <w:ind w:left="120"/>
              <w:jc w:val="both"/>
              <w:rPr>
                <w:rFonts w:ascii="Calibri" w:hAnsi="Calibri"/>
                <w:lang w:eastAsia="ar-SA"/>
              </w:rPr>
            </w:pPr>
            <w:r w:rsidRPr="00D764B4">
              <w:rPr>
                <w:rFonts w:asciiTheme="minorHAnsi" w:eastAsia="MS Mincho" w:hAnsiTheme="minorHAnsi"/>
                <w:lang w:eastAsia="ar-SA"/>
              </w:rPr>
              <w:t xml:space="preserve">C – ocena punktowa </w:t>
            </w:r>
            <w:r w:rsidRPr="00D764B4">
              <w:rPr>
                <w:rFonts w:asciiTheme="minorHAnsi" w:hAnsiTheme="minorHAnsi"/>
                <w:bCs/>
                <w:lang w:eastAsia="ar-SA"/>
              </w:rPr>
              <w:t>za  kryterium „cena”</w:t>
            </w:r>
            <w:r w:rsidRPr="00D764B4">
              <w:rPr>
                <w:rFonts w:asciiTheme="minorHAnsi" w:eastAsia="MS Mincho" w:hAnsiTheme="minorHAnsi"/>
                <w:lang w:eastAsia="ar-SA"/>
              </w:rPr>
              <w:t>;</w:t>
            </w:r>
          </w:p>
          <w:p w14:paraId="2AC3E4EA" w14:textId="77777777" w:rsidR="00AB2F8A" w:rsidRPr="00D764B4" w:rsidRDefault="00D56D4A">
            <w:pPr>
              <w:widowControl w:val="0"/>
              <w:spacing w:line="276" w:lineRule="auto"/>
              <w:ind w:left="120"/>
              <w:jc w:val="both"/>
              <w:rPr>
                <w:rFonts w:ascii="Calibri" w:eastAsia="MS Mincho" w:hAnsi="Calibri"/>
                <w:lang w:eastAsia="ar-SA"/>
              </w:rPr>
            </w:pPr>
            <w:r w:rsidRPr="00D764B4">
              <w:rPr>
                <w:rFonts w:asciiTheme="minorHAnsi" w:eastAsia="MS Mincho" w:hAnsiTheme="minorHAnsi"/>
                <w:lang w:eastAsia="ar-SA"/>
              </w:rPr>
              <w:t>Cn – najniższa cena ofertowa (brutto) spośród wszystkich podlegających ocenie ofert;</w:t>
            </w:r>
          </w:p>
          <w:p w14:paraId="3831AD3D" w14:textId="77777777" w:rsidR="00AB2F8A" w:rsidRPr="00D764B4" w:rsidRDefault="00D56D4A">
            <w:pPr>
              <w:widowControl w:val="0"/>
              <w:spacing w:line="276" w:lineRule="auto"/>
              <w:ind w:left="120"/>
              <w:jc w:val="both"/>
              <w:rPr>
                <w:rFonts w:ascii="Calibri" w:eastAsia="MS Mincho" w:hAnsi="Calibri"/>
                <w:lang w:eastAsia="ar-SA"/>
              </w:rPr>
            </w:pPr>
            <w:r w:rsidRPr="00D764B4">
              <w:rPr>
                <w:rFonts w:asciiTheme="minorHAnsi" w:eastAsia="MS Mincho" w:hAnsiTheme="minorHAnsi"/>
                <w:lang w:eastAsia="ar-SA"/>
              </w:rPr>
              <w:t>Co – cena oferty ocenianej (brutto).</w:t>
            </w:r>
          </w:p>
          <w:p w14:paraId="64CFDAE5" w14:textId="77777777" w:rsidR="00AB2F8A" w:rsidRPr="00D764B4" w:rsidRDefault="00D56D4A">
            <w:pPr>
              <w:widowControl w:val="0"/>
              <w:spacing w:line="276" w:lineRule="auto"/>
              <w:jc w:val="both"/>
              <w:rPr>
                <w:rFonts w:ascii="Calibri" w:eastAsia="MS Mincho" w:hAnsi="Calibri"/>
                <w:lang w:eastAsia="ar-SA"/>
              </w:rPr>
            </w:pPr>
            <w:r w:rsidRPr="00D764B4">
              <w:rPr>
                <w:rFonts w:asciiTheme="minorHAnsi" w:eastAsia="MS Mincho" w:hAnsiTheme="minorHAnsi"/>
                <w:lang w:eastAsia="ar-SA"/>
              </w:rPr>
              <w:t>Maksymalna ilość punktów, jaką Zamawiający może przyznać w tym kryterium to 60 pkt.</w:t>
            </w:r>
          </w:p>
        </w:tc>
      </w:tr>
      <w:tr w:rsidR="00D764B4" w:rsidRPr="00D764B4" w14:paraId="78D9D69F" w14:textId="77777777">
        <w:trPr>
          <w:cantSplit/>
          <w:trHeight w:val="1587"/>
          <w:jc w:val="center"/>
        </w:trPr>
        <w:tc>
          <w:tcPr>
            <w:tcW w:w="1678" w:type="dxa"/>
            <w:tcBorders>
              <w:top w:val="single" w:sz="4" w:space="0" w:color="000000"/>
              <w:left w:val="single" w:sz="4" w:space="0" w:color="000000"/>
              <w:bottom w:val="single" w:sz="4" w:space="0" w:color="000000"/>
              <w:right w:val="single" w:sz="4" w:space="0" w:color="000000"/>
            </w:tcBorders>
            <w:vAlign w:val="center"/>
          </w:tcPr>
          <w:p w14:paraId="3E0CDE30" w14:textId="77777777" w:rsidR="00AB2F8A" w:rsidRPr="00D764B4" w:rsidRDefault="00D56D4A">
            <w:pPr>
              <w:widowControl w:val="0"/>
              <w:spacing w:line="276" w:lineRule="auto"/>
              <w:ind w:left="120"/>
              <w:jc w:val="center"/>
              <w:rPr>
                <w:rFonts w:ascii="Calibri" w:hAnsi="Calibri"/>
                <w:b/>
                <w:lang w:eastAsia="ar-SA"/>
              </w:rPr>
            </w:pPr>
            <w:r w:rsidRPr="00D764B4">
              <w:rPr>
                <w:rFonts w:asciiTheme="minorHAnsi" w:hAnsiTheme="minorHAnsi"/>
                <w:b/>
                <w:lang w:eastAsia="ar-SA"/>
              </w:rPr>
              <w:lastRenderedPageBreak/>
              <w:t>Kryterium dodatkowe funkcjonalności (F)</w:t>
            </w:r>
          </w:p>
        </w:tc>
        <w:tc>
          <w:tcPr>
            <w:tcW w:w="1126" w:type="dxa"/>
            <w:tcBorders>
              <w:top w:val="single" w:sz="4" w:space="0" w:color="000000"/>
              <w:left w:val="single" w:sz="4" w:space="0" w:color="000000"/>
              <w:bottom w:val="single" w:sz="4" w:space="0" w:color="000000"/>
              <w:right w:val="single" w:sz="4" w:space="0" w:color="000000"/>
            </w:tcBorders>
            <w:vAlign w:val="center"/>
          </w:tcPr>
          <w:p w14:paraId="0EB4B926" w14:textId="77777777" w:rsidR="00AB2F8A" w:rsidRPr="00D764B4" w:rsidRDefault="00D56D4A">
            <w:pPr>
              <w:widowControl w:val="0"/>
              <w:tabs>
                <w:tab w:val="left" w:pos="0"/>
              </w:tabs>
              <w:spacing w:line="276" w:lineRule="auto"/>
              <w:jc w:val="center"/>
              <w:rPr>
                <w:rFonts w:ascii="Calibri" w:hAnsi="Calibri"/>
                <w:b/>
                <w:lang w:eastAsia="ar-SA"/>
              </w:rPr>
            </w:pPr>
            <w:r w:rsidRPr="00D764B4">
              <w:rPr>
                <w:rFonts w:asciiTheme="minorHAnsi" w:hAnsiTheme="minorHAnsi"/>
                <w:b/>
                <w:lang w:eastAsia="ar-SA"/>
              </w:rPr>
              <w:t>40%</w:t>
            </w:r>
          </w:p>
        </w:tc>
        <w:tc>
          <w:tcPr>
            <w:tcW w:w="7096" w:type="dxa"/>
            <w:tcBorders>
              <w:top w:val="single" w:sz="4" w:space="0" w:color="000000"/>
              <w:left w:val="single" w:sz="4" w:space="0" w:color="000000"/>
              <w:bottom w:val="single" w:sz="4" w:space="0" w:color="000000"/>
              <w:right w:val="single" w:sz="4" w:space="0" w:color="000000"/>
            </w:tcBorders>
            <w:vAlign w:val="center"/>
          </w:tcPr>
          <w:p w14:paraId="462F94E3" w14:textId="77777777" w:rsidR="00AB2F8A" w:rsidRPr="00D764B4" w:rsidRDefault="00D56D4A">
            <w:pPr>
              <w:widowControl w:val="0"/>
              <w:spacing w:line="276" w:lineRule="auto"/>
              <w:ind w:left="120"/>
              <w:jc w:val="both"/>
              <w:rPr>
                <w:rFonts w:ascii="Calibri" w:hAnsi="Calibri"/>
              </w:rPr>
            </w:pPr>
            <w:r w:rsidRPr="00D764B4">
              <w:rPr>
                <w:rFonts w:asciiTheme="minorHAnsi" w:hAnsiTheme="minorHAnsi"/>
                <w:lang w:eastAsia="ar-SA"/>
              </w:rPr>
              <w:t xml:space="preserve">Ocena w zakresie tego kryterium zostanie dokonana na podstawie wypełnionego załącznika nr 1 do SWZ – Opis przedmiotu zamówienia i </w:t>
            </w:r>
            <w:r w:rsidRPr="00D764B4">
              <w:rPr>
                <w:rFonts w:asciiTheme="minorHAnsi" w:hAnsiTheme="minorHAnsi" w:cs="Calibri"/>
                <w:lang w:eastAsia="pl-PL"/>
              </w:rPr>
              <w:t>zaoferowanych w nim dodatkowych funkcjonalności:</w:t>
            </w:r>
          </w:p>
          <w:p w14:paraId="2A6F9724" w14:textId="77777777" w:rsidR="00AB2F8A" w:rsidRPr="00D764B4" w:rsidRDefault="00D56D4A">
            <w:pPr>
              <w:pStyle w:val="Akapitzlist"/>
              <w:widowControl w:val="0"/>
              <w:numPr>
                <w:ilvl w:val="0"/>
                <w:numId w:val="38"/>
              </w:numPr>
              <w:spacing w:after="0" w:line="240" w:lineRule="auto"/>
              <w:contextualSpacing/>
              <w:rPr>
                <w:sz w:val="24"/>
                <w:szCs w:val="24"/>
              </w:rPr>
            </w:pPr>
            <w:r w:rsidRPr="00D764B4">
              <w:rPr>
                <w:rFonts w:asciiTheme="minorHAnsi" w:hAnsiTheme="minorHAnsi"/>
                <w:sz w:val="24"/>
                <w:szCs w:val="24"/>
              </w:rPr>
              <w:t>Kryterium licencjonowania – KL – Wykonawca otrzyma 1,5 punktu za spełnienie opcjonalnego wymogu, o którym w podpunkcie 9</w:t>
            </w:r>
            <w:r w:rsidRPr="00D764B4">
              <w:rPr>
                <w:rFonts w:asciiTheme="minorHAnsi" w:hAnsiTheme="minorHAnsi"/>
                <w:sz w:val="24"/>
                <w:szCs w:val="24"/>
                <w:lang w:val="pl-PL"/>
              </w:rPr>
              <w:t xml:space="preserve"> załącznika nr 1 do SWZ</w:t>
            </w:r>
            <w:r w:rsidRPr="00D764B4">
              <w:rPr>
                <w:rFonts w:asciiTheme="minorHAnsi" w:hAnsiTheme="minorHAnsi"/>
                <w:sz w:val="24"/>
                <w:szCs w:val="24"/>
              </w:rPr>
              <w:t xml:space="preserve"> . Łącznie Wykonawca w tym kryterium może otrzymać maksymalnie 1</w:t>
            </w:r>
            <w:r w:rsidRPr="00D764B4">
              <w:rPr>
                <w:rFonts w:asciiTheme="minorHAnsi" w:hAnsiTheme="minorHAnsi"/>
                <w:b/>
                <w:sz w:val="24"/>
                <w:szCs w:val="24"/>
              </w:rPr>
              <w:t>,5</w:t>
            </w:r>
            <w:r w:rsidRPr="00D764B4">
              <w:rPr>
                <w:rFonts w:asciiTheme="minorHAnsi" w:hAnsiTheme="minorHAnsi"/>
                <w:sz w:val="24"/>
                <w:szCs w:val="24"/>
              </w:rPr>
              <w:t xml:space="preserve"> punktu</w:t>
            </w:r>
          </w:p>
          <w:p w14:paraId="16060F48" w14:textId="77777777" w:rsidR="00AB2F8A" w:rsidRPr="00D764B4" w:rsidRDefault="00D56D4A">
            <w:pPr>
              <w:pStyle w:val="Akapitzlist"/>
              <w:widowControl w:val="0"/>
              <w:numPr>
                <w:ilvl w:val="0"/>
                <w:numId w:val="38"/>
              </w:numPr>
              <w:spacing w:after="0" w:line="240" w:lineRule="auto"/>
              <w:contextualSpacing/>
              <w:rPr>
                <w:sz w:val="24"/>
                <w:szCs w:val="24"/>
              </w:rPr>
            </w:pPr>
            <w:r w:rsidRPr="00D764B4">
              <w:rPr>
                <w:rFonts w:asciiTheme="minorHAnsi" w:hAnsiTheme="minorHAnsi"/>
                <w:sz w:val="24"/>
                <w:szCs w:val="24"/>
              </w:rPr>
              <w:t>Kryterium  funkcjonalne związane z architekturą rozwiązania (KAR) – Wykonawca otrzyma 1 punkt za spełnienie jednej z opcjonalnych funkcjonalności, o których w podpunkcie 12, 13, 24, 28, 32, 33, 36, 45, 46, 47, 48</w:t>
            </w:r>
            <w:r w:rsidRPr="00D764B4">
              <w:rPr>
                <w:rFonts w:asciiTheme="minorHAnsi" w:hAnsiTheme="minorHAnsi"/>
                <w:sz w:val="24"/>
                <w:szCs w:val="24"/>
                <w:lang w:val="pl-PL"/>
              </w:rPr>
              <w:t xml:space="preserve"> załącznika nr 1 do SWZ</w:t>
            </w:r>
            <w:r w:rsidRPr="00D764B4">
              <w:rPr>
                <w:rFonts w:asciiTheme="minorHAnsi" w:hAnsiTheme="minorHAnsi"/>
                <w:sz w:val="24"/>
                <w:szCs w:val="24"/>
              </w:rPr>
              <w:t xml:space="preserve"> . Łącznie w tym kryterium Wykonawca może otrzymać maksymalnie </w:t>
            </w:r>
            <w:r w:rsidRPr="00D764B4">
              <w:rPr>
                <w:rFonts w:asciiTheme="minorHAnsi" w:hAnsiTheme="minorHAnsi"/>
                <w:b/>
                <w:sz w:val="24"/>
                <w:szCs w:val="24"/>
              </w:rPr>
              <w:t>11</w:t>
            </w:r>
            <w:r w:rsidRPr="00D764B4">
              <w:rPr>
                <w:rFonts w:asciiTheme="minorHAnsi" w:hAnsiTheme="minorHAnsi"/>
                <w:sz w:val="24"/>
                <w:szCs w:val="24"/>
              </w:rPr>
              <w:t xml:space="preserve"> punktów</w:t>
            </w:r>
          </w:p>
          <w:p w14:paraId="0184F069" w14:textId="77777777" w:rsidR="00AB2F8A" w:rsidRPr="00D764B4" w:rsidRDefault="00D56D4A">
            <w:pPr>
              <w:pStyle w:val="Akapitzlist"/>
              <w:widowControl w:val="0"/>
              <w:numPr>
                <w:ilvl w:val="0"/>
                <w:numId w:val="38"/>
              </w:numPr>
              <w:spacing w:after="0" w:line="240" w:lineRule="auto"/>
              <w:contextualSpacing/>
              <w:rPr>
                <w:sz w:val="24"/>
                <w:szCs w:val="24"/>
              </w:rPr>
            </w:pPr>
            <w:r w:rsidRPr="00D764B4">
              <w:rPr>
                <w:rFonts w:asciiTheme="minorHAnsi" w:hAnsiTheme="minorHAnsi"/>
                <w:sz w:val="24"/>
                <w:szCs w:val="24"/>
              </w:rPr>
              <w:t>Kryterium funkcjonalne związane z a automatyzacją procesów (KAP1) – Wykonawca otrzyma 1 punkt za spełnienie opcjonalnej funkcjonalności, o której w podpunktach 49, 50, 51, 52</w:t>
            </w:r>
            <w:r w:rsidRPr="00D764B4">
              <w:rPr>
                <w:rFonts w:asciiTheme="minorHAnsi" w:hAnsiTheme="minorHAnsi"/>
                <w:sz w:val="24"/>
                <w:szCs w:val="24"/>
                <w:lang w:val="pl-PL"/>
              </w:rPr>
              <w:t xml:space="preserve"> załącznika nr 1 do SWZ</w:t>
            </w:r>
            <w:r w:rsidRPr="00D764B4">
              <w:rPr>
                <w:rFonts w:asciiTheme="minorHAnsi" w:hAnsiTheme="minorHAnsi"/>
                <w:sz w:val="24"/>
                <w:szCs w:val="24"/>
              </w:rPr>
              <w:t xml:space="preserve"> . Łącznie w tym kryterium Wykonawca może otrzymać maksymalnie </w:t>
            </w:r>
            <w:r w:rsidRPr="00D764B4">
              <w:rPr>
                <w:rFonts w:asciiTheme="minorHAnsi" w:hAnsiTheme="minorHAnsi"/>
                <w:b/>
                <w:sz w:val="24"/>
                <w:szCs w:val="24"/>
              </w:rPr>
              <w:t>4</w:t>
            </w:r>
            <w:r w:rsidRPr="00D764B4">
              <w:rPr>
                <w:rFonts w:asciiTheme="minorHAnsi" w:hAnsiTheme="minorHAnsi"/>
                <w:sz w:val="24"/>
                <w:szCs w:val="24"/>
              </w:rPr>
              <w:t xml:space="preserve"> punkty</w:t>
            </w:r>
          </w:p>
          <w:p w14:paraId="6407A8E9" w14:textId="77777777" w:rsidR="00AB2F8A" w:rsidRPr="00D764B4" w:rsidRDefault="00D56D4A">
            <w:pPr>
              <w:pStyle w:val="Akapitzlist"/>
              <w:widowControl w:val="0"/>
              <w:numPr>
                <w:ilvl w:val="0"/>
                <w:numId w:val="38"/>
              </w:numPr>
              <w:spacing w:after="160" w:line="259" w:lineRule="auto"/>
              <w:contextualSpacing/>
              <w:rPr>
                <w:sz w:val="24"/>
                <w:szCs w:val="24"/>
              </w:rPr>
            </w:pPr>
            <w:r w:rsidRPr="00D764B4">
              <w:rPr>
                <w:rFonts w:asciiTheme="minorHAnsi" w:hAnsiTheme="minorHAnsi"/>
                <w:sz w:val="24"/>
                <w:szCs w:val="24"/>
              </w:rPr>
              <w:t>Kryterium funkcjonalne związane z cechami ogólnymi aplikacji (KCOA) – Wykonawca otrzyma 1 punkt za spełnienie opcjonalnej funkcjonalności, o której w podpunktach 59, 64, 65, 68, 69, 72, 73, 74</w:t>
            </w:r>
            <w:r w:rsidRPr="00D764B4">
              <w:rPr>
                <w:rFonts w:asciiTheme="minorHAnsi" w:hAnsiTheme="minorHAnsi"/>
                <w:sz w:val="24"/>
                <w:szCs w:val="24"/>
                <w:lang w:val="pl-PL"/>
              </w:rPr>
              <w:t xml:space="preserve"> załącznika nr 1 do SWZ</w:t>
            </w:r>
            <w:r w:rsidRPr="00D764B4">
              <w:rPr>
                <w:rFonts w:asciiTheme="minorHAnsi" w:hAnsiTheme="minorHAnsi"/>
                <w:sz w:val="24"/>
                <w:szCs w:val="24"/>
              </w:rPr>
              <w:t xml:space="preserve"> . Łącznie w tym kryterium Wykonawca może otrzymać maksymalnie </w:t>
            </w:r>
            <w:r w:rsidRPr="00D764B4">
              <w:rPr>
                <w:rFonts w:asciiTheme="minorHAnsi" w:hAnsiTheme="minorHAnsi"/>
                <w:b/>
                <w:sz w:val="24"/>
                <w:szCs w:val="24"/>
              </w:rPr>
              <w:t>8</w:t>
            </w:r>
            <w:r w:rsidRPr="00D764B4">
              <w:rPr>
                <w:rFonts w:asciiTheme="minorHAnsi" w:hAnsiTheme="minorHAnsi"/>
                <w:sz w:val="24"/>
                <w:szCs w:val="24"/>
              </w:rPr>
              <w:t xml:space="preserve"> punktów</w:t>
            </w:r>
          </w:p>
          <w:p w14:paraId="14E7D867" w14:textId="623787E0" w:rsidR="00AB2F8A" w:rsidRPr="00D764B4" w:rsidRDefault="00D56D4A">
            <w:pPr>
              <w:pStyle w:val="Akapitzlist"/>
              <w:widowControl w:val="0"/>
              <w:numPr>
                <w:ilvl w:val="0"/>
                <w:numId w:val="38"/>
              </w:numPr>
              <w:spacing w:after="0" w:line="240" w:lineRule="auto"/>
              <w:contextualSpacing/>
              <w:rPr>
                <w:sz w:val="24"/>
                <w:szCs w:val="24"/>
              </w:rPr>
            </w:pPr>
            <w:r w:rsidRPr="00D764B4">
              <w:rPr>
                <w:rFonts w:asciiTheme="minorHAnsi" w:hAnsiTheme="minorHAnsi"/>
                <w:sz w:val="24"/>
                <w:szCs w:val="24"/>
              </w:rPr>
              <w:t xml:space="preserve">Kryterium funkcjonalne związane z modelowaniem procesów (KMP) – Wykonawca otrzyma 0,5 punktu za spełnienie opcjonalnej funkcjonalności, o której </w:t>
            </w:r>
            <w:r w:rsidR="00810988">
              <w:rPr>
                <w:rFonts w:asciiTheme="minorHAnsi" w:hAnsiTheme="minorHAnsi"/>
                <w:sz w:val="24"/>
                <w:szCs w:val="24"/>
              </w:rPr>
              <w:t xml:space="preserve">w podpunktach 80, 81, 82, 83,  </w:t>
            </w:r>
            <w:r w:rsidRPr="00D764B4">
              <w:rPr>
                <w:rFonts w:asciiTheme="minorHAnsi" w:hAnsiTheme="minorHAnsi"/>
                <w:sz w:val="24"/>
                <w:szCs w:val="24"/>
              </w:rPr>
              <w:t>90, 91, 92, 93, 94, 99, 103, 106, 107, 108, 114, 116, 123</w:t>
            </w:r>
            <w:r w:rsidRPr="00D764B4">
              <w:rPr>
                <w:rFonts w:asciiTheme="minorHAnsi" w:hAnsiTheme="minorHAnsi"/>
                <w:sz w:val="24"/>
                <w:szCs w:val="24"/>
                <w:lang w:val="pl-PL"/>
              </w:rPr>
              <w:t xml:space="preserve"> załącznika nr 1 do SWZ</w:t>
            </w:r>
            <w:r w:rsidRPr="00D764B4">
              <w:rPr>
                <w:rFonts w:asciiTheme="minorHAnsi" w:hAnsiTheme="minorHAnsi"/>
                <w:sz w:val="24"/>
                <w:szCs w:val="24"/>
              </w:rPr>
              <w:t xml:space="preserve"> . Łącznie w tym kryterium Wykonawca może otrzymać maksymalnie </w:t>
            </w:r>
            <w:r w:rsidRPr="00D764B4">
              <w:rPr>
                <w:rFonts w:asciiTheme="minorHAnsi" w:hAnsiTheme="minorHAnsi"/>
                <w:b/>
                <w:sz w:val="24"/>
                <w:szCs w:val="24"/>
              </w:rPr>
              <w:t>8,5</w:t>
            </w:r>
            <w:r w:rsidRPr="00D764B4">
              <w:rPr>
                <w:rFonts w:asciiTheme="minorHAnsi" w:hAnsiTheme="minorHAnsi"/>
                <w:sz w:val="24"/>
                <w:szCs w:val="24"/>
              </w:rPr>
              <w:t xml:space="preserve"> punktu</w:t>
            </w:r>
          </w:p>
          <w:p w14:paraId="1D65999F" w14:textId="77777777" w:rsidR="00AB2F8A" w:rsidRPr="00D764B4" w:rsidRDefault="00D56D4A">
            <w:pPr>
              <w:pStyle w:val="Akapitzlist"/>
              <w:widowControl w:val="0"/>
              <w:numPr>
                <w:ilvl w:val="0"/>
                <w:numId w:val="38"/>
              </w:numPr>
              <w:spacing w:after="160" w:line="259" w:lineRule="auto"/>
              <w:contextualSpacing/>
              <w:rPr>
                <w:sz w:val="24"/>
                <w:szCs w:val="24"/>
              </w:rPr>
            </w:pPr>
            <w:r w:rsidRPr="00D764B4">
              <w:rPr>
                <w:rFonts w:asciiTheme="minorHAnsi" w:hAnsiTheme="minorHAnsi"/>
                <w:sz w:val="24"/>
                <w:szCs w:val="24"/>
              </w:rPr>
              <w:t>Kryterium funkcjonalne związane z analizą procesów (KAP2) – Wykonawca otrzyma 1 punkt za spełnienie opcjonalnej funkcjonalności, o której w podpunktach 129, 139, 140, 141, 142, 143, 144</w:t>
            </w:r>
            <w:r w:rsidRPr="00D764B4">
              <w:rPr>
                <w:rFonts w:asciiTheme="minorHAnsi" w:hAnsiTheme="minorHAnsi"/>
                <w:sz w:val="24"/>
                <w:szCs w:val="24"/>
                <w:lang w:val="pl-PL"/>
              </w:rPr>
              <w:t xml:space="preserve"> załącznika nr 1 do SWZ</w:t>
            </w:r>
            <w:r w:rsidRPr="00D764B4">
              <w:rPr>
                <w:rFonts w:asciiTheme="minorHAnsi" w:hAnsiTheme="minorHAnsi"/>
                <w:sz w:val="24"/>
                <w:szCs w:val="24"/>
              </w:rPr>
              <w:t xml:space="preserve">. Łącznie w tym kryterium Wykonawca może otrzymać maksymalnie </w:t>
            </w:r>
            <w:r w:rsidRPr="00D764B4">
              <w:rPr>
                <w:rFonts w:asciiTheme="minorHAnsi" w:hAnsiTheme="minorHAnsi"/>
                <w:b/>
                <w:sz w:val="24"/>
                <w:szCs w:val="24"/>
              </w:rPr>
              <w:t>7</w:t>
            </w:r>
            <w:r w:rsidRPr="00D764B4">
              <w:rPr>
                <w:rFonts w:asciiTheme="minorHAnsi" w:hAnsiTheme="minorHAnsi"/>
                <w:sz w:val="24"/>
                <w:szCs w:val="24"/>
              </w:rPr>
              <w:t xml:space="preserve"> punktów.</w:t>
            </w:r>
          </w:p>
          <w:p w14:paraId="3400EEB0" w14:textId="77777777" w:rsidR="00810988" w:rsidRDefault="00810988">
            <w:pPr>
              <w:pStyle w:val="Akapitzlist"/>
              <w:widowControl w:val="0"/>
              <w:spacing w:after="160" w:line="259" w:lineRule="auto"/>
              <w:ind w:left="360"/>
              <w:contextualSpacing/>
              <w:rPr>
                <w:rFonts w:asciiTheme="minorHAnsi" w:hAnsiTheme="minorHAnsi"/>
                <w:sz w:val="24"/>
                <w:szCs w:val="24"/>
                <w:lang w:val="pl-PL"/>
              </w:rPr>
            </w:pPr>
          </w:p>
          <w:p w14:paraId="5DC3370F" w14:textId="0764759E" w:rsidR="00AB2F8A" w:rsidRPr="00D764B4" w:rsidRDefault="00810988">
            <w:pPr>
              <w:pStyle w:val="Akapitzlist"/>
              <w:widowControl w:val="0"/>
              <w:spacing w:after="160" w:line="259" w:lineRule="auto"/>
              <w:ind w:left="360"/>
              <w:contextualSpacing/>
              <w:rPr>
                <w:rFonts w:asciiTheme="minorHAnsi" w:hAnsiTheme="minorHAnsi"/>
                <w:sz w:val="24"/>
                <w:szCs w:val="24"/>
                <w:lang w:val="pl-PL"/>
              </w:rPr>
            </w:pPr>
            <w:r>
              <w:rPr>
                <w:rFonts w:asciiTheme="minorHAnsi" w:hAnsiTheme="minorHAnsi"/>
                <w:sz w:val="24"/>
                <w:szCs w:val="24"/>
                <w:lang w:val="pl-PL"/>
              </w:rPr>
              <w:t>Łącznie wykonawca może otrzymać 40 punktów</w:t>
            </w:r>
          </w:p>
          <w:p w14:paraId="25243389" w14:textId="77777777" w:rsidR="00AB2F8A" w:rsidRPr="00D764B4" w:rsidRDefault="00D56D4A">
            <w:pPr>
              <w:pStyle w:val="Akapitzlist"/>
              <w:widowControl w:val="0"/>
              <w:spacing w:after="160" w:line="259" w:lineRule="auto"/>
              <w:ind w:left="360"/>
              <w:contextualSpacing/>
              <w:rPr>
                <w:sz w:val="24"/>
                <w:szCs w:val="24"/>
              </w:rPr>
            </w:pPr>
            <w:r w:rsidRPr="00D764B4">
              <w:rPr>
                <w:rFonts w:asciiTheme="minorHAnsi" w:hAnsiTheme="minorHAnsi"/>
                <w:sz w:val="24"/>
                <w:szCs w:val="24"/>
                <w:lang w:val="pl-PL"/>
              </w:rPr>
              <w:t>W przypadku gdy Wykonawca nie zaoferuje dodatkowych fun</w:t>
            </w:r>
            <w:r w:rsidRPr="00D764B4">
              <w:rPr>
                <w:rFonts w:asciiTheme="minorHAnsi" w:hAnsiTheme="minorHAnsi"/>
                <w:sz w:val="24"/>
                <w:szCs w:val="24"/>
                <w:lang w:val="pl-PL"/>
              </w:rPr>
              <w:t>k</w:t>
            </w:r>
            <w:r w:rsidRPr="00D764B4">
              <w:rPr>
                <w:rFonts w:asciiTheme="minorHAnsi" w:hAnsiTheme="minorHAnsi"/>
                <w:sz w:val="24"/>
                <w:szCs w:val="24"/>
                <w:lang w:val="pl-PL"/>
              </w:rPr>
              <w:t>cjonalności otrzyma 0 pkt.</w:t>
            </w:r>
          </w:p>
        </w:tc>
      </w:tr>
      <w:tr w:rsidR="00D764B4" w:rsidRPr="00D764B4" w14:paraId="1E14E548" w14:textId="77777777">
        <w:trPr>
          <w:trHeight w:val="432"/>
          <w:jc w:val="center"/>
        </w:trPr>
        <w:tc>
          <w:tcPr>
            <w:tcW w:w="1678" w:type="dxa"/>
            <w:tcBorders>
              <w:top w:val="single" w:sz="4" w:space="0" w:color="000000"/>
              <w:left w:val="single" w:sz="4" w:space="0" w:color="000000"/>
              <w:bottom w:val="single" w:sz="4" w:space="0" w:color="000000"/>
              <w:right w:val="single" w:sz="4" w:space="0" w:color="000000"/>
            </w:tcBorders>
            <w:vAlign w:val="center"/>
          </w:tcPr>
          <w:p w14:paraId="580B9961" w14:textId="77777777" w:rsidR="00AB2F8A" w:rsidRPr="00D764B4" w:rsidRDefault="00D56D4A">
            <w:pPr>
              <w:widowControl w:val="0"/>
              <w:tabs>
                <w:tab w:val="left" w:pos="0"/>
              </w:tabs>
              <w:spacing w:line="360" w:lineRule="auto"/>
              <w:jc w:val="center"/>
              <w:rPr>
                <w:rFonts w:ascii="Calibri" w:hAnsi="Calibri"/>
                <w:b/>
                <w:lang w:eastAsia="ar-SA"/>
              </w:rPr>
            </w:pPr>
            <w:r w:rsidRPr="00D764B4">
              <w:rPr>
                <w:rFonts w:asciiTheme="minorHAnsi" w:hAnsiTheme="minorHAnsi"/>
                <w:b/>
                <w:lang w:eastAsia="ar-SA"/>
              </w:rPr>
              <w:t>Łączna ilość</w:t>
            </w:r>
          </w:p>
        </w:tc>
        <w:tc>
          <w:tcPr>
            <w:tcW w:w="1126" w:type="dxa"/>
            <w:tcBorders>
              <w:top w:val="single" w:sz="4" w:space="0" w:color="000000"/>
              <w:left w:val="single" w:sz="4" w:space="0" w:color="000000"/>
              <w:bottom w:val="single" w:sz="4" w:space="0" w:color="000000"/>
              <w:right w:val="single" w:sz="4" w:space="0" w:color="000000"/>
            </w:tcBorders>
            <w:vAlign w:val="center"/>
          </w:tcPr>
          <w:p w14:paraId="500815C0" w14:textId="77777777" w:rsidR="00AB2F8A" w:rsidRPr="00D764B4" w:rsidRDefault="00D56D4A">
            <w:pPr>
              <w:widowControl w:val="0"/>
              <w:tabs>
                <w:tab w:val="left" w:pos="0"/>
              </w:tabs>
              <w:spacing w:line="360" w:lineRule="auto"/>
              <w:jc w:val="center"/>
              <w:rPr>
                <w:rFonts w:ascii="Calibri" w:hAnsi="Calibri"/>
                <w:b/>
                <w:lang w:eastAsia="ar-SA"/>
              </w:rPr>
            </w:pPr>
            <w:r w:rsidRPr="00D764B4">
              <w:rPr>
                <w:rFonts w:asciiTheme="minorHAnsi" w:hAnsiTheme="minorHAnsi"/>
                <w:b/>
                <w:lang w:eastAsia="ar-SA"/>
              </w:rPr>
              <w:t>100%</w:t>
            </w:r>
          </w:p>
        </w:tc>
        <w:tc>
          <w:tcPr>
            <w:tcW w:w="7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3735B9" w14:textId="77777777" w:rsidR="00AB2F8A" w:rsidRPr="00D764B4" w:rsidRDefault="00D56D4A">
            <w:pPr>
              <w:widowControl w:val="0"/>
              <w:tabs>
                <w:tab w:val="left" w:pos="0"/>
              </w:tabs>
              <w:spacing w:line="360" w:lineRule="auto"/>
              <w:jc w:val="center"/>
              <w:rPr>
                <w:rFonts w:ascii="Calibri" w:hAnsi="Calibri"/>
                <w:b/>
                <w:lang w:eastAsia="ar-SA"/>
              </w:rPr>
            </w:pPr>
            <w:r w:rsidRPr="00D764B4">
              <w:rPr>
                <w:rFonts w:asciiTheme="minorHAnsi" w:hAnsiTheme="minorHAnsi"/>
                <w:b/>
                <w:lang w:eastAsia="ar-SA"/>
              </w:rPr>
              <w:softHyphen/>
            </w:r>
            <w:r w:rsidRPr="00D764B4">
              <w:rPr>
                <w:rFonts w:asciiTheme="minorHAnsi" w:hAnsiTheme="minorHAnsi"/>
                <w:b/>
                <w:lang w:eastAsia="ar-SA"/>
              </w:rPr>
              <w:softHyphen/>
            </w:r>
            <w:r w:rsidRPr="00D764B4">
              <w:rPr>
                <w:rFonts w:asciiTheme="minorHAnsi" w:hAnsiTheme="minorHAnsi"/>
                <w:b/>
                <w:lang w:eastAsia="ar-SA"/>
              </w:rPr>
              <w:softHyphen/>
            </w:r>
            <w:r w:rsidRPr="00D764B4">
              <w:rPr>
                <w:rFonts w:asciiTheme="minorHAnsi" w:hAnsiTheme="minorHAnsi"/>
                <w:b/>
                <w:lang w:eastAsia="ar-SA"/>
              </w:rPr>
              <w:softHyphen/>
            </w:r>
            <w:r w:rsidRPr="00D764B4">
              <w:rPr>
                <w:rFonts w:asciiTheme="minorHAnsi" w:hAnsiTheme="minorHAnsi"/>
                <w:b/>
                <w:lang w:eastAsia="ar-SA"/>
              </w:rPr>
              <w:softHyphen/>
              <w:t>────────────────────</w:t>
            </w:r>
          </w:p>
        </w:tc>
      </w:tr>
    </w:tbl>
    <w:p w14:paraId="22ACC44A" w14:textId="77777777" w:rsidR="00AB2F8A" w:rsidRPr="00D764B4" w:rsidRDefault="00AB2F8A">
      <w:pPr>
        <w:spacing w:line="360" w:lineRule="auto"/>
        <w:ind w:left="720"/>
        <w:jc w:val="both"/>
        <w:rPr>
          <w:rFonts w:asciiTheme="minorHAnsi" w:hAnsiTheme="minorHAnsi"/>
          <w:lang w:eastAsia="ar-SA"/>
        </w:rPr>
      </w:pPr>
    </w:p>
    <w:p w14:paraId="58F30926" w14:textId="77777777" w:rsidR="00AB2F8A" w:rsidRPr="00D764B4" w:rsidRDefault="00D56D4A">
      <w:pPr>
        <w:numPr>
          <w:ilvl w:val="0"/>
          <w:numId w:val="45"/>
        </w:numPr>
        <w:spacing w:line="360" w:lineRule="auto"/>
        <w:ind w:left="426" w:hanging="426"/>
        <w:jc w:val="both"/>
        <w:rPr>
          <w:rFonts w:ascii="Calibri" w:hAnsi="Calibri"/>
        </w:rPr>
      </w:pPr>
      <w:r w:rsidRPr="00D764B4">
        <w:rPr>
          <w:rFonts w:asciiTheme="minorHAnsi" w:hAnsiTheme="minorHAnsi"/>
          <w:lang w:eastAsia="ar-SA"/>
        </w:rPr>
        <w:t>Zamawiający dokona całkowitej o</w:t>
      </w:r>
      <w:r w:rsidRPr="00D764B4">
        <w:rPr>
          <w:rFonts w:asciiTheme="minorHAnsi" w:hAnsiTheme="minorHAnsi"/>
          <w:bCs/>
          <w:lang w:eastAsia="ar-SA"/>
        </w:rPr>
        <w:t>ceny końcowej ofert według poniższego wzoru:</w:t>
      </w:r>
    </w:p>
    <w:p w14:paraId="7EB2CE78" w14:textId="77777777" w:rsidR="00AB2F8A" w:rsidRPr="00D764B4" w:rsidRDefault="00D56D4A">
      <w:pPr>
        <w:spacing w:line="360" w:lineRule="auto"/>
        <w:jc w:val="both"/>
        <w:rPr>
          <w:rFonts w:ascii="Calibri" w:hAnsi="Calibri"/>
        </w:rPr>
      </w:pPr>
      <w:r w:rsidRPr="00D764B4">
        <w:rPr>
          <w:rFonts w:asciiTheme="minorHAnsi" w:hAnsiTheme="minorHAnsi"/>
          <w:b/>
          <w:bCs/>
          <w:lang w:eastAsia="ar-SA"/>
        </w:rPr>
        <w:tab/>
      </w:r>
      <w:r w:rsidRPr="00D764B4">
        <w:rPr>
          <w:rFonts w:asciiTheme="minorHAnsi" w:hAnsiTheme="minorHAnsi"/>
          <w:b/>
          <w:bCs/>
          <w:lang w:eastAsia="ar-SA"/>
        </w:rPr>
        <w:tab/>
        <w:t>O = C+F</w:t>
      </w:r>
    </w:p>
    <w:p w14:paraId="2CA7BF5D" w14:textId="77777777" w:rsidR="00AB2F8A" w:rsidRPr="00D764B4" w:rsidRDefault="00D56D4A">
      <w:pPr>
        <w:spacing w:line="360" w:lineRule="auto"/>
        <w:jc w:val="both"/>
        <w:rPr>
          <w:rFonts w:ascii="Calibri" w:hAnsi="Calibri"/>
        </w:rPr>
      </w:pPr>
      <w:r w:rsidRPr="00D764B4">
        <w:rPr>
          <w:rFonts w:asciiTheme="minorHAnsi" w:hAnsiTheme="minorHAnsi"/>
          <w:b/>
          <w:bCs/>
          <w:lang w:eastAsia="ar-SA"/>
        </w:rPr>
        <w:lastRenderedPageBreak/>
        <w:t>O</w:t>
      </w:r>
      <w:r w:rsidRPr="00D764B4">
        <w:rPr>
          <w:rFonts w:asciiTheme="minorHAnsi" w:hAnsiTheme="minorHAnsi"/>
          <w:bCs/>
          <w:lang w:eastAsia="ar-SA"/>
        </w:rPr>
        <w:t xml:space="preserve"> – to suma punktów uzyskana za wszystkie kryteria;</w:t>
      </w:r>
    </w:p>
    <w:p w14:paraId="3A6530AC" w14:textId="77777777" w:rsidR="00AB2F8A" w:rsidRPr="00D764B4" w:rsidRDefault="00D56D4A">
      <w:pPr>
        <w:spacing w:line="360" w:lineRule="auto"/>
        <w:jc w:val="both"/>
        <w:rPr>
          <w:rFonts w:ascii="Calibri" w:hAnsi="Calibri"/>
        </w:rPr>
      </w:pPr>
      <w:r w:rsidRPr="00D764B4">
        <w:rPr>
          <w:rFonts w:asciiTheme="minorHAnsi" w:hAnsiTheme="minorHAnsi"/>
          <w:b/>
          <w:bCs/>
          <w:lang w:eastAsia="ar-SA"/>
        </w:rPr>
        <w:t xml:space="preserve">C </w:t>
      </w:r>
      <w:r w:rsidRPr="00D764B4">
        <w:rPr>
          <w:rFonts w:asciiTheme="minorHAnsi" w:hAnsiTheme="minorHAnsi"/>
          <w:bCs/>
          <w:lang w:eastAsia="ar-SA"/>
        </w:rPr>
        <w:t>– ocena punktowa uzyskana za kryterium „cena brutto za wykonanie przedmiotu zamówienia”;</w:t>
      </w:r>
    </w:p>
    <w:p w14:paraId="570900D0" w14:textId="77777777" w:rsidR="00AB2F8A" w:rsidRPr="00D764B4" w:rsidRDefault="00D56D4A">
      <w:pPr>
        <w:spacing w:line="360" w:lineRule="auto"/>
        <w:jc w:val="both"/>
        <w:rPr>
          <w:rFonts w:ascii="Calibri" w:hAnsi="Calibri"/>
        </w:rPr>
      </w:pPr>
      <w:r w:rsidRPr="00D764B4">
        <w:rPr>
          <w:rFonts w:asciiTheme="minorHAnsi" w:hAnsiTheme="minorHAnsi"/>
          <w:b/>
          <w:bCs/>
          <w:lang w:eastAsia="ar-SA"/>
        </w:rPr>
        <w:t>F</w:t>
      </w:r>
      <w:r w:rsidRPr="00D764B4">
        <w:rPr>
          <w:rFonts w:asciiTheme="minorHAnsi" w:hAnsiTheme="minorHAnsi"/>
          <w:bCs/>
          <w:lang w:eastAsia="ar-SA"/>
        </w:rPr>
        <w:t xml:space="preserve"> – ocena punktowa uzyskana za kryterium „dodatkowe funkcjonalności”.</w:t>
      </w:r>
    </w:p>
    <w:p w14:paraId="0F710C99" w14:textId="77777777" w:rsidR="00AB2F8A" w:rsidRPr="00D764B4" w:rsidRDefault="00D56D4A">
      <w:pPr>
        <w:numPr>
          <w:ilvl w:val="0"/>
          <w:numId w:val="46"/>
        </w:numPr>
        <w:spacing w:line="360" w:lineRule="auto"/>
        <w:ind w:left="426" w:hanging="426"/>
        <w:jc w:val="both"/>
        <w:rPr>
          <w:rFonts w:ascii="Calibri" w:hAnsi="Calibri"/>
        </w:rPr>
      </w:pPr>
      <w:r w:rsidRPr="00D764B4">
        <w:rPr>
          <w:rFonts w:asciiTheme="minorHAnsi" w:hAnsiTheme="minorHAnsi"/>
          <w:lang w:eastAsia="pl-PL"/>
        </w:rPr>
        <w:t>Zamówienie zostanie udzielone Wykonawcy, którego oferta odpowiadać będzie wszystkim wymaganiom przedstawionym w ustawie Pzp oraz SWZ i uzyska największą ilość punktów w oparciu o kryteria wyboru.</w:t>
      </w:r>
    </w:p>
    <w:p w14:paraId="7EFD05AC" w14:textId="77777777" w:rsidR="00AB2F8A" w:rsidRPr="00D764B4" w:rsidRDefault="00AB2F8A">
      <w:pPr>
        <w:spacing w:line="360" w:lineRule="auto"/>
        <w:rPr>
          <w:rFonts w:ascii="Calibri" w:hAnsi="Calibri" w:cs="Calibri"/>
        </w:rPr>
      </w:pPr>
    </w:p>
    <w:p w14:paraId="4BCF8B40" w14:textId="77777777" w:rsidR="00AB2F8A" w:rsidRPr="00D764B4" w:rsidRDefault="00D56D4A">
      <w:pPr>
        <w:suppressAutoHyphens w:val="0"/>
        <w:spacing w:line="360" w:lineRule="auto"/>
        <w:rPr>
          <w:rFonts w:ascii="Calibri" w:hAnsi="Calibri"/>
        </w:rPr>
      </w:pPr>
      <w:r w:rsidRPr="00D764B4">
        <w:rPr>
          <w:rFonts w:ascii="Calibri" w:hAnsi="Calibri" w:cs="Calibri"/>
          <w:b/>
          <w:bCs/>
          <w:lang w:eastAsia="pl-PL"/>
        </w:rPr>
        <w:t>Rozdział XVII: Informacje o formalnościach jakie powinny zostać dopełnione po wyborze najk</w:t>
      </w:r>
      <w:r w:rsidRPr="00D764B4">
        <w:rPr>
          <w:rFonts w:ascii="Calibri" w:hAnsi="Calibri" w:cs="Calibri"/>
          <w:b/>
          <w:bCs/>
          <w:lang w:eastAsia="pl-PL"/>
        </w:rPr>
        <w:t>o</w:t>
      </w:r>
      <w:r w:rsidRPr="00D764B4">
        <w:rPr>
          <w:rFonts w:ascii="Calibri" w:hAnsi="Calibri" w:cs="Calibri"/>
          <w:b/>
          <w:bCs/>
          <w:lang w:eastAsia="pl-PL"/>
        </w:rPr>
        <w:t>rzystniejszej oferty w celu zawarcia umowy w sprawie zamówienia publicznego</w:t>
      </w:r>
    </w:p>
    <w:p w14:paraId="741DE226" w14:textId="77777777" w:rsidR="00AB2F8A" w:rsidRPr="00D764B4" w:rsidRDefault="00D56D4A">
      <w:pPr>
        <w:pStyle w:val="Akapitzlist"/>
        <w:numPr>
          <w:ilvl w:val="0"/>
          <w:numId w:val="29"/>
        </w:numPr>
        <w:spacing w:after="35" w:line="360" w:lineRule="auto"/>
        <w:ind w:left="426" w:hanging="284"/>
        <w:rPr>
          <w:sz w:val="24"/>
          <w:szCs w:val="24"/>
        </w:rPr>
      </w:pPr>
      <w:r w:rsidRPr="00D764B4">
        <w:rPr>
          <w:sz w:val="24"/>
          <w:szCs w:val="24"/>
          <w:lang w:eastAsia="pl-PL"/>
        </w:rPr>
        <w:t xml:space="preserve">Zamawiający poinformuje Wykonawcę, któremu zostanie udzielone zamówienie, o miejscu i terminie zawarcia umowy. </w:t>
      </w:r>
    </w:p>
    <w:p w14:paraId="3979CC15" w14:textId="77777777" w:rsidR="00AB2F8A" w:rsidRPr="00D764B4" w:rsidRDefault="00D56D4A">
      <w:pPr>
        <w:pStyle w:val="Akapitzlist"/>
        <w:numPr>
          <w:ilvl w:val="0"/>
          <w:numId w:val="29"/>
        </w:numPr>
        <w:spacing w:after="35" w:line="360" w:lineRule="auto"/>
        <w:ind w:left="426" w:hanging="284"/>
        <w:rPr>
          <w:sz w:val="24"/>
          <w:szCs w:val="24"/>
        </w:rPr>
      </w:pPr>
      <w:r w:rsidRPr="00D764B4">
        <w:rPr>
          <w:sz w:val="24"/>
          <w:szCs w:val="24"/>
          <w:lang w:eastAsia="pl-PL"/>
        </w:rPr>
        <w:t xml:space="preserve">Wykonawca przed zawarciem umowy poda wszelkie informacje niezbędne do wypełnienia treści umowy na wezwanie Zamawiającego. </w:t>
      </w:r>
    </w:p>
    <w:p w14:paraId="10971A46" w14:textId="77777777" w:rsidR="00AB2F8A" w:rsidRPr="00D764B4" w:rsidRDefault="00D56D4A">
      <w:pPr>
        <w:pStyle w:val="Akapitzlist"/>
        <w:numPr>
          <w:ilvl w:val="0"/>
          <w:numId w:val="29"/>
        </w:numPr>
        <w:spacing w:after="35" w:line="360" w:lineRule="auto"/>
        <w:ind w:left="426" w:hanging="284"/>
        <w:rPr>
          <w:sz w:val="24"/>
          <w:szCs w:val="24"/>
        </w:rPr>
      </w:pPr>
      <w:r w:rsidRPr="00D764B4">
        <w:rPr>
          <w:sz w:val="24"/>
          <w:szCs w:val="24"/>
          <w:lang w:eastAsia="pl-PL"/>
        </w:rPr>
        <w:t xml:space="preserve">W celu zawarcia umowy w sprawie zamówienia publicznego, Wykonawca, którego ofertę wybrano jako najkorzystniejszą, przed podpisaniem umowy: </w:t>
      </w:r>
    </w:p>
    <w:p w14:paraId="0FD79E57" w14:textId="77777777" w:rsidR="00AB2F8A" w:rsidRPr="00D764B4" w:rsidRDefault="00D56D4A">
      <w:pPr>
        <w:pStyle w:val="Akapitzlist"/>
        <w:numPr>
          <w:ilvl w:val="0"/>
          <w:numId w:val="30"/>
        </w:numPr>
        <w:spacing w:after="35" w:line="360" w:lineRule="auto"/>
        <w:ind w:left="426" w:hanging="284"/>
        <w:rPr>
          <w:sz w:val="24"/>
          <w:szCs w:val="24"/>
        </w:rPr>
      </w:pPr>
      <w:r w:rsidRPr="00D764B4">
        <w:rPr>
          <w:sz w:val="24"/>
          <w:szCs w:val="24"/>
          <w:lang w:eastAsia="pl-PL"/>
        </w:rPr>
        <w:t xml:space="preserve">składa pełnomocnictwo, jeżeli umowę podpisuje pełnomocnik, </w:t>
      </w:r>
    </w:p>
    <w:p w14:paraId="5DE217D7" w14:textId="77777777" w:rsidR="00AB2F8A" w:rsidRPr="00D764B4" w:rsidRDefault="00D56D4A">
      <w:pPr>
        <w:pStyle w:val="Akapitzlist"/>
        <w:numPr>
          <w:ilvl w:val="0"/>
          <w:numId w:val="30"/>
        </w:numPr>
        <w:spacing w:after="35" w:line="360" w:lineRule="auto"/>
        <w:ind w:left="426" w:hanging="284"/>
        <w:rPr>
          <w:sz w:val="24"/>
          <w:szCs w:val="24"/>
        </w:rPr>
      </w:pPr>
      <w:r w:rsidRPr="00D764B4">
        <w:rPr>
          <w:sz w:val="24"/>
          <w:szCs w:val="24"/>
          <w:lang w:eastAsia="pl-PL"/>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45B981B3" w14:textId="77777777" w:rsidR="00AB2F8A" w:rsidRPr="00D764B4" w:rsidRDefault="00D56D4A">
      <w:pPr>
        <w:pStyle w:val="Akapitzlist"/>
        <w:numPr>
          <w:ilvl w:val="0"/>
          <w:numId w:val="29"/>
        </w:numPr>
        <w:spacing w:line="360" w:lineRule="auto"/>
        <w:ind w:left="426" w:hanging="284"/>
        <w:rPr>
          <w:sz w:val="24"/>
          <w:szCs w:val="24"/>
        </w:rPr>
      </w:pPr>
      <w:r w:rsidRPr="00D764B4">
        <w:rPr>
          <w:sz w:val="24"/>
          <w:szCs w:val="24"/>
          <w:lang w:eastAsia="pl-PL"/>
        </w:rPr>
        <w:t>Niedopełnienie powyższych formalności przez wybranego Wykonawcę będzie potraktowane przez Zamawiającego jako uchylenie się od zawarcia umowy w sprawie zamówienia publicznego</w:t>
      </w:r>
      <w:r w:rsidRPr="00D764B4">
        <w:rPr>
          <w:sz w:val="24"/>
          <w:szCs w:val="24"/>
          <w:lang w:eastAsia="pl-PL"/>
        </w:rPr>
        <w:br/>
        <w:t xml:space="preserve">z przyczyn leżących po stronie Wykonawcy. W takim przypadku </w:t>
      </w:r>
      <w:r w:rsidRPr="00D764B4">
        <w:rPr>
          <w:sz w:val="24"/>
          <w:szCs w:val="24"/>
        </w:rPr>
        <w:t>zostanie przeprowadzona procedura, o której mowa w art. 263 Pzp.</w:t>
      </w:r>
    </w:p>
    <w:p w14:paraId="78B18DC2" w14:textId="77777777" w:rsidR="00AB2F8A" w:rsidRPr="00D764B4" w:rsidRDefault="00D56D4A">
      <w:pPr>
        <w:suppressAutoHyphens w:val="0"/>
        <w:spacing w:line="360" w:lineRule="auto"/>
        <w:rPr>
          <w:rFonts w:ascii="Calibri" w:hAnsi="Calibri"/>
        </w:rPr>
      </w:pPr>
      <w:r w:rsidRPr="00D764B4">
        <w:rPr>
          <w:rFonts w:ascii="Calibri" w:hAnsi="Calibri" w:cs="Calibri"/>
          <w:b/>
          <w:bCs/>
          <w:lang w:eastAsia="pl-PL"/>
        </w:rPr>
        <w:t>Rozdział XVIII: Zawarcie umowy</w:t>
      </w:r>
    </w:p>
    <w:p w14:paraId="4E985498" w14:textId="77777777" w:rsidR="00AB2F8A" w:rsidRPr="00D764B4" w:rsidRDefault="00D56D4A">
      <w:pPr>
        <w:pStyle w:val="Akapitzlist"/>
        <w:numPr>
          <w:ilvl w:val="0"/>
          <w:numId w:val="31"/>
        </w:numPr>
        <w:spacing w:after="0" w:line="360" w:lineRule="auto"/>
        <w:ind w:left="426" w:hanging="284"/>
        <w:rPr>
          <w:sz w:val="24"/>
          <w:szCs w:val="24"/>
        </w:rPr>
      </w:pPr>
      <w:r w:rsidRPr="00D764B4">
        <w:rPr>
          <w:sz w:val="24"/>
          <w:szCs w:val="24"/>
          <w:lang w:eastAsia="pl-PL"/>
        </w:rPr>
        <w:t xml:space="preserve">Zamawiający zawrze umowę z Wykonawcą, którego oferta zostanie wybrana jako najkorzystniejsza w formie pisemnej bądź elektronicznej opatrzonej kwalifikowanym podpisem elektronicznym. </w:t>
      </w:r>
    </w:p>
    <w:p w14:paraId="44F234A5" w14:textId="77777777" w:rsidR="00AB2F8A" w:rsidRPr="00D764B4" w:rsidRDefault="00D56D4A">
      <w:pPr>
        <w:pStyle w:val="Akapitzlist"/>
        <w:numPr>
          <w:ilvl w:val="0"/>
          <w:numId w:val="31"/>
        </w:numPr>
        <w:spacing w:after="0" w:line="360" w:lineRule="auto"/>
        <w:ind w:left="426" w:hanging="284"/>
        <w:rPr>
          <w:sz w:val="24"/>
          <w:szCs w:val="24"/>
        </w:rPr>
      </w:pPr>
      <w:r w:rsidRPr="00D764B4">
        <w:rPr>
          <w:sz w:val="24"/>
          <w:szCs w:val="24"/>
          <w:lang w:eastAsia="pl-PL"/>
        </w:rPr>
        <w:lastRenderedPageBreak/>
        <w:t>Zamawiający wymaga od Wykonawcy zawarcia umowy na warunkach określonych w załączniku nr 7 do niniejszej SWZ oraz złożonej ofercie.</w:t>
      </w:r>
    </w:p>
    <w:p w14:paraId="1ADA6739" w14:textId="77777777" w:rsidR="00AB2F8A" w:rsidRPr="00D764B4" w:rsidRDefault="00AB2F8A">
      <w:pPr>
        <w:suppressAutoHyphens w:val="0"/>
        <w:spacing w:line="360" w:lineRule="auto"/>
        <w:rPr>
          <w:rFonts w:ascii="Calibri" w:hAnsi="Calibri" w:cs="Calibri"/>
          <w:lang w:eastAsia="pl-PL"/>
        </w:rPr>
      </w:pPr>
    </w:p>
    <w:p w14:paraId="47B6C1E9" w14:textId="77777777" w:rsidR="00AB2F8A" w:rsidRPr="00D764B4" w:rsidRDefault="00D56D4A">
      <w:pPr>
        <w:suppressAutoHyphens w:val="0"/>
        <w:spacing w:line="360" w:lineRule="auto"/>
        <w:rPr>
          <w:rFonts w:ascii="Calibri" w:hAnsi="Calibri"/>
        </w:rPr>
      </w:pPr>
      <w:r w:rsidRPr="00D764B4">
        <w:rPr>
          <w:rFonts w:ascii="Calibri" w:hAnsi="Calibri" w:cs="Calibri"/>
          <w:b/>
          <w:bCs/>
          <w:lang w:eastAsia="pl-PL"/>
        </w:rPr>
        <w:t>Rozdział XIX: Wadium</w:t>
      </w:r>
    </w:p>
    <w:p w14:paraId="4939D711" w14:textId="77777777" w:rsidR="00AB2F8A" w:rsidRPr="00D764B4" w:rsidRDefault="00D56D4A">
      <w:pPr>
        <w:suppressAutoHyphens w:val="0"/>
        <w:spacing w:line="360" w:lineRule="auto"/>
        <w:rPr>
          <w:rFonts w:ascii="Calibri" w:hAnsi="Calibri"/>
        </w:rPr>
      </w:pPr>
      <w:r w:rsidRPr="00D764B4">
        <w:rPr>
          <w:rFonts w:ascii="Calibri" w:hAnsi="Calibri" w:cs="Calibri"/>
          <w:lang w:eastAsia="pl-PL"/>
        </w:rPr>
        <w:t xml:space="preserve">Zamawiający nie wymaga wniesienia wadium. </w:t>
      </w:r>
    </w:p>
    <w:p w14:paraId="4AFC95B2" w14:textId="77777777" w:rsidR="00AB2F8A" w:rsidRPr="00D764B4" w:rsidRDefault="00AB2F8A">
      <w:pPr>
        <w:suppressAutoHyphens w:val="0"/>
        <w:spacing w:line="360" w:lineRule="auto"/>
        <w:rPr>
          <w:rFonts w:ascii="Calibri" w:hAnsi="Calibri" w:cs="Calibri"/>
          <w:lang w:eastAsia="pl-PL"/>
        </w:rPr>
      </w:pPr>
    </w:p>
    <w:p w14:paraId="5707A46E" w14:textId="77777777" w:rsidR="00AB2F8A" w:rsidRPr="00D764B4" w:rsidRDefault="00D56D4A">
      <w:pPr>
        <w:suppressAutoHyphens w:val="0"/>
        <w:spacing w:line="360" w:lineRule="auto"/>
        <w:rPr>
          <w:rFonts w:ascii="Calibri" w:hAnsi="Calibri"/>
        </w:rPr>
      </w:pPr>
      <w:r w:rsidRPr="00D764B4">
        <w:rPr>
          <w:rFonts w:ascii="Calibri" w:hAnsi="Calibri" w:cs="Calibri"/>
          <w:b/>
          <w:bCs/>
          <w:lang w:eastAsia="pl-PL"/>
        </w:rPr>
        <w:t>Rozdział XX: Wymagania dotyczące zabezpieczenia należytego wykonania umowy</w:t>
      </w:r>
    </w:p>
    <w:p w14:paraId="5B3BF6D6" w14:textId="77777777" w:rsidR="00AB2F8A" w:rsidRPr="00D764B4" w:rsidRDefault="00D56D4A">
      <w:pPr>
        <w:suppressAutoHyphens w:val="0"/>
        <w:spacing w:line="360" w:lineRule="auto"/>
        <w:rPr>
          <w:rFonts w:ascii="Calibri" w:hAnsi="Calibri"/>
        </w:rPr>
      </w:pPr>
      <w:r w:rsidRPr="00D764B4">
        <w:rPr>
          <w:rFonts w:ascii="Calibri" w:hAnsi="Calibri" w:cs="Calibri"/>
          <w:lang w:eastAsia="pl-PL"/>
        </w:rPr>
        <w:t>Zamawiający nie wymaga wniesienia zabezpieczenia należytego wykonania umowy.</w:t>
      </w:r>
    </w:p>
    <w:p w14:paraId="267958A5" w14:textId="77777777" w:rsidR="00AB2F8A" w:rsidRPr="00D764B4" w:rsidRDefault="00AB2F8A">
      <w:pPr>
        <w:suppressAutoHyphens w:val="0"/>
        <w:spacing w:line="360" w:lineRule="auto"/>
        <w:rPr>
          <w:rFonts w:ascii="Calibri" w:hAnsi="Calibri" w:cs="Calibri"/>
          <w:b/>
          <w:bCs/>
          <w:lang w:eastAsia="pl-PL"/>
        </w:rPr>
      </w:pPr>
    </w:p>
    <w:p w14:paraId="184A70CF" w14:textId="77777777" w:rsidR="00AB2F8A" w:rsidRPr="00D764B4" w:rsidRDefault="00D56D4A">
      <w:pPr>
        <w:suppressAutoHyphens w:val="0"/>
        <w:spacing w:line="360" w:lineRule="auto"/>
        <w:rPr>
          <w:rFonts w:ascii="Calibri" w:hAnsi="Calibri"/>
        </w:rPr>
      </w:pPr>
      <w:r w:rsidRPr="00D764B4">
        <w:rPr>
          <w:rFonts w:ascii="Calibri" w:hAnsi="Calibri" w:cs="Calibri"/>
          <w:b/>
          <w:bCs/>
          <w:lang w:eastAsia="pl-PL"/>
        </w:rPr>
        <w:t>Rozdział XXI: Środki ochrony prawnej przysługujące Wykonawcom</w:t>
      </w:r>
    </w:p>
    <w:p w14:paraId="7AD677E2" w14:textId="77777777" w:rsidR="00AB2F8A" w:rsidRPr="00D764B4" w:rsidRDefault="00D56D4A">
      <w:pPr>
        <w:suppressAutoHyphens w:val="0"/>
        <w:spacing w:line="360" w:lineRule="auto"/>
        <w:rPr>
          <w:rFonts w:ascii="Calibri" w:hAnsi="Calibri"/>
        </w:rPr>
      </w:pPr>
      <w:r w:rsidRPr="00D764B4">
        <w:rPr>
          <w:rFonts w:ascii="Calibri" w:hAnsi="Calibri" w:cs="Calibri"/>
          <w:lang w:eastAsia="pl-PL"/>
        </w:rPr>
        <w:t xml:space="preserve">Wykonawcom, a także innemu podmiotowi, jeżeli ma lub miał interes w uzyskaniu zamówienia oraz poniósł lub może ponieść szkodę w wyniku naruszenia przez Zamawiającego przepisów ustawy Pzp, przysługują środki ochrony prawnej na zasadach przewidzianych w dziale IX ustawy Pzp </w:t>
      </w:r>
      <w:r w:rsidRPr="00D764B4">
        <w:rPr>
          <w:rFonts w:ascii="Calibri" w:hAnsi="Calibri" w:cs="Calibri"/>
          <w:lang w:eastAsia="pl-PL"/>
        </w:rPr>
        <w:br/>
        <w:t xml:space="preserve">(art. 505–590). </w:t>
      </w:r>
    </w:p>
    <w:p w14:paraId="10C20C45" w14:textId="77777777" w:rsidR="00AB2F8A" w:rsidRPr="00D764B4" w:rsidRDefault="00AB2F8A">
      <w:pPr>
        <w:spacing w:line="360" w:lineRule="auto"/>
        <w:rPr>
          <w:rFonts w:ascii="Calibri" w:hAnsi="Calibri" w:cs="Calibri"/>
          <w:b/>
          <w:bCs/>
          <w:lang w:eastAsia="pl-PL"/>
        </w:rPr>
      </w:pPr>
    </w:p>
    <w:p w14:paraId="7F5D6D95" w14:textId="77777777" w:rsidR="00AB2F8A" w:rsidRPr="00D764B4" w:rsidRDefault="00D56D4A">
      <w:pPr>
        <w:spacing w:line="360" w:lineRule="auto"/>
        <w:rPr>
          <w:rFonts w:ascii="Calibri" w:hAnsi="Calibri"/>
        </w:rPr>
      </w:pPr>
      <w:r w:rsidRPr="00D764B4">
        <w:rPr>
          <w:rFonts w:ascii="Calibri" w:hAnsi="Calibri" w:cs="Calibri"/>
          <w:b/>
          <w:bCs/>
          <w:lang w:eastAsia="pl-PL"/>
        </w:rPr>
        <w:t>Rozdział XXII: Informacje dodatkowe</w:t>
      </w:r>
    </w:p>
    <w:p w14:paraId="3E41E803" w14:textId="77777777" w:rsidR="00AB2F8A" w:rsidRPr="00D764B4" w:rsidRDefault="00D56D4A">
      <w:pPr>
        <w:pStyle w:val="Akapitzlist"/>
        <w:numPr>
          <w:ilvl w:val="0"/>
          <w:numId w:val="32"/>
        </w:numPr>
        <w:spacing w:after="0" w:line="360" w:lineRule="auto"/>
        <w:ind w:left="426" w:hanging="284"/>
        <w:rPr>
          <w:sz w:val="24"/>
          <w:szCs w:val="24"/>
        </w:rPr>
      </w:pPr>
      <w:r w:rsidRPr="00D764B4">
        <w:rPr>
          <w:sz w:val="24"/>
          <w:szCs w:val="24"/>
          <w:lang w:eastAsia="pl-PL"/>
        </w:rPr>
        <w:t>Zamawiający nie przewiduje możliwości udzielenia zamówień uzupełniających, o których mowa w art. 214 ust. 1 pkt 8) ustawy Pzp ).</w:t>
      </w:r>
    </w:p>
    <w:p w14:paraId="016E90BD" w14:textId="77777777" w:rsidR="00AB2F8A" w:rsidRPr="00D764B4" w:rsidRDefault="00D56D4A">
      <w:pPr>
        <w:pStyle w:val="Akapitzlist"/>
        <w:numPr>
          <w:ilvl w:val="0"/>
          <w:numId w:val="32"/>
        </w:numPr>
        <w:spacing w:after="0" w:line="360" w:lineRule="auto"/>
        <w:ind w:left="426" w:hanging="284"/>
        <w:rPr>
          <w:sz w:val="24"/>
          <w:szCs w:val="24"/>
        </w:rPr>
      </w:pPr>
      <w:r w:rsidRPr="00D764B4">
        <w:rPr>
          <w:sz w:val="24"/>
          <w:szCs w:val="24"/>
          <w:lang w:eastAsia="pl-PL"/>
        </w:rPr>
        <w:t>Zamawiający nie przewiduje zawarcia umowy ramowej.</w:t>
      </w:r>
    </w:p>
    <w:p w14:paraId="09B34761" w14:textId="77777777" w:rsidR="00AB2F8A" w:rsidRPr="00D764B4" w:rsidRDefault="00D56D4A">
      <w:pPr>
        <w:pStyle w:val="Akapitzlist"/>
        <w:numPr>
          <w:ilvl w:val="0"/>
          <w:numId w:val="32"/>
        </w:numPr>
        <w:spacing w:after="0" w:line="360" w:lineRule="auto"/>
        <w:ind w:left="426" w:hanging="284"/>
        <w:rPr>
          <w:sz w:val="24"/>
          <w:szCs w:val="24"/>
        </w:rPr>
      </w:pPr>
      <w:r w:rsidRPr="00D764B4">
        <w:rPr>
          <w:sz w:val="24"/>
          <w:szCs w:val="24"/>
          <w:lang w:eastAsia="pl-PL"/>
        </w:rPr>
        <w:t xml:space="preserve">Zamawiający nie przewiduje wyboru najkorzystniejszej oferty z zastosowaniem aukcji elektronicznej, o której mowa w art. 308 ust. 1 ustawy Pzp. </w:t>
      </w:r>
    </w:p>
    <w:p w14:paraId="3DC607DE" w14:textId="77777777" w:rsidR="00AB2F8A" w:rsidRPr="00D764B4" w:rsidRDefault="00D56D4A">
      <w:pPr>
        <w:pStyle w:val="Akapitzlist"/>
        <w:numPr>
          <w:ilvl w:val="0"/>
          <w:numId w:val="32"/>
        </w:numPr>
        <w:spacing w:after="0" w:line="360" w:lineRule="auto"/>
        <w:ind w:left="426" w:hanging="284"/>
        <w:rPr>
          <w:sz w:val="24"/>
          <w:szCs w:val="24"/>
        </w:rPr>
      </w:pPr>
      <w:r w:rsidRPr="00D764B4">
        <w:rPr>
          <w:sz w:val="24"/>
          <w:szCs w:val="24"/>
          <w:lang w:eastAsia="pl-PL"/>
        </w:rPr>
        <w:t>Zamawiający nie przewiduje złożenia oferty w postaci katalogów elektronicznych.</w:t>
      </w:r>
    </w:p>
    <w:p w14:paraId="71289464" w14:textId="77777777" w:rsidR="00AB2F8A" w:rsidRPr="00D764B4" w:rsidRDefault="00D56D4A">
      <w:pPr>
        <w:pStyle w:val="Akapitzlist"/>
        <w:numPr>
          <w:ilvl w:val="0"/>
          <w:numId w:val="32"/>
        </w:numPr>
        <w:spacing w:after="0" w:line="360" w:lineRule="auto"/>
        <w:ind w:left="426" w:hanging="284"/>
        <w:rPr>
          <w:sz w:val="24"/>
          <w:szCs w:val="24"/>
        </w:rPr>
      </w:pPr>
      <w:r w:rsidRPr="00D764B4">
        <w:rPr>
          <w:sz w:val="24"/>
          <w:szCs w:val="24"/>
          <w:lang w:eastAsia="pl-PL"/>
        </w:rPr>
        <w:t>Zamawiający nie wymaga zatrudnienia osób, o których mowa w art. 96 ust. 2 pkt 2) ustawy Pzp.</w:t>
      </w:r>
    </w:p>
    <w:p w14:paraId="3CD1C673" w14:textId="77777777" w:rsidR="00AB2F8A" w:rsidRPr="00D764B4" w:rsidRDefault="00D56D4A">
      <w:pPr>
        <w:pStyle w:val="Akapitzlist"/>
        <w:numPr>
          <w:ilvl w:val="0"/>
          <w:numId w:val="32"/>
        </w:numPr>
        <w:spacing w:after="0" w:line="360" w:lineRule="auto"/>
        <w:ind w:left="426" w:hanging="284"/>
        <w:rPr>
          <w:sz w:val="24"/>
          <w:szCs w:val="24"/>
        </w:rPr>
      </w:pPr>
      <w:r w:rsidRPr="00D764B4">
        <w:rPr>
          <w:sz w:val="24"/>
          <w:szCs w:val="24"/>
          <w:lang w:eastAsia="pl-PL"/>
        </w:rPr>
        <w:t>Zamawiający nie zastrzega możliwości ubiegania się o udzielenie zamówienia wyłącznie przez Wykonawców, o których mowa w art. 94 ustawy Pzp.</w:t>
      </w:r>
    </w:p>
    <w:p w14:paraId="56B70903" w14:textId="77777777" w:rsidR="00AB2F8A" w:rsidRPr="00D764B4" w:rsidRDefault="00D56D4A">
      <w:pPr>
        <w:pStyle w:val="Akapitzlist"/>
        <w:numPr>
          <w:ilvl w:val="0"/>
          <w:numId w:val="32"/>
        </w:numPr>
        <w:spacing w:after="0" w:line="360" w:lineRule="auto"/>
        <w:ind w:left="426" w:hanging="284"/>
        <w:rPr>
          <w:sz w:val="24"/>
          <w:szCs w:val="24"/>
        </w:rPr>
      </w:pPr>
      <w:r w:rsidRPr="00D764B4">
        <w:rPr>
          <w:sz w:val="24"/>
          <w:szCs w:val="24"/>
          <w:lang w:eastAsia="pl-PL"/>
        </w:rPr>
        <w:t>Zamawiający nie zastrzega obowiązku osobistego wykonania przez Wykonawcę kluczowych zadań, o których mowa w art. 60 i art. 121 ustawy Pzp.</w:t>
      </w:r>
    </w:p>
    <w:p w14:paraId="46E18CC2" w14:textId="77777777" w:rsidR="00AB2F8A" w:rsidRPr="00D764B4" w:rsidRDefault="00D56D4A">
      <w:pPr>
        <w:pStyle w:val="Akapitzlist"/>
        <w:numPr>
          <w:ilvl w:val="0"/>
          <w:numId w:val="32"/>
        </w:numPr>
        <w:spacing w:after="0" w:line="360" w:lineRule="auto"/>
        <w:ind w:left="426" w:hanging="284"/>
        <w:rPr>
          <w:sz w:val="24"/>
          <w:szCs w:val="24"/>
        </w:rPr>
      </w:pPr>
      <w:r w:rsidRPr="00D764B4">
        <w:rPr>
          <w:sz w:val="24"/>
          <w:szCs w:val="24"/>
          <w:lang w:eastAsia="pl-PL"/>
        </w:rPr>
        <w:t>Zamawiający nie przewiduje przeprowadzenia wizji lokalnej lub sprawdzenia przez Wykonawcę dokumentów niezbędnych do realizacji zamówienia, o których mowa w art. 131 ust. 2 ustawy Pzp.</w:t>
      </w:r>
    </w:p>
    <w:p w14:paraId="55E1D20E" w14:textId="77777777" w:rsidR="00AB2F8A" w:rsidRPr="00D764B4" w:rsidRDefault="00AB2F8A">
      <w:pPr>
        <w:pStyle w:val="Akapitzlist"/>
        <w:spacing w:after="0" w:line="360" w:lineRule="auto"/>
        <w:ind w:left="0"/>
        <w:rPr>
          <w:sz w:val="24"/>
          <w:szCs w:val="24"/>
          <w:lang w:eastAsia="pl-PL"/>
        </w:rPr>
      </w:pPr>
    </w:p>
    <w:p w14:paraId="53444C49" w14:textId="77777777" w:rsidR="00AB2F8A" w:rsidRPr="00D764B4" w:rsidRDefault="00D56D4A">
      <w:pPr>
        <w:spacing w:line="360" w:lineRule="auto"/>
        <w:rPr>
          <w:rFonts w:ascii="Calibri" w:hAnsi="Calibri"/>
        </w:rPr>
      </w:pPr>
      <w:r w:rsidRPr="00D764B4">
        <w:rPr>
          <w:rFonts w:ascii="Calibri" w:hAnsi="Calibri" w:cs="Calibri"/>
          <w:b/>
          <w:bCs/>
        </w:rPr>
        <w:lastRenderedPageBreak/>
        <w:t>Rozdział XXIII: Informacje dotyczące przetwarzania danych osobowych Wykonawców</w:t>
      </w:r>
    </w:p>
    <w:p w14:paraId="7E2F6741" w14:textId="77777777" w:rsidR="00AB2F8A" w:rsidRPr="00D764B4" w:rsidRDefault="00D56D4A">
      <w:pPr>
        <w:pStyle w:val="Akapitzlist"/>
        <w:numPr>
          <w:ilvl w:val="0"/>
          <w:numId w:val="33"/>
        </w:numPr>
        <w:spacing w:after="0" w:line="360" w:lineRule="auto"/>
        <w:rPr>
          <w:sz w:val="24"/>
          <w:szCs w:val="24"/>
        </w:rPr>
      </w:pPr>
      <w:r w:rsidRPr="00D764B4">
        <w:rPr>
          <w:sz w:val="24"/>
          <w:szCs w:val="24"/>
        </w:rPr>
        <w:t>Zamawiający informuje, iż dane osobowe Wykonawcy rozumie jako dane osobowe osób fizycznych, od których dane te bezpośrednio pozyskał, w szczególności:</w:t>
      </w:r>
    </w:p>
    <w:p w14:paraId="7B99278A" w14:textId="77777777" w:rsidR="00AB2F8A" w:rsidRPr="00D764B4" w:rsidRDefault="00D56D4A">
      <w:pPr>
        <w:pStyle w:val="Akapitzlist"/>
        <w:numPr>
          <w:ilvl w:val="0"/>
          <w:numId w:val="34"/>
        </w:numPr>
        <w:spacing w:after="0" w:line="360" w:lineRule="auto"/>
        <w:ind w:left="851" w:hanging="284"/>
        <w:rPr>
          <w:sz w:val="24"/>
          <w:szCs w:val="24"/>
        </w:rPr>
      </w:pPr>
      <w:r w:rsidRPr="00D764B4">
        <w:rPr>
          <w:sz w:val="24"/>
          <w:szCs w:val="24"/>
        </w:rPr>
        <w:t>Wykonawcy będącego osobą fizyczną;</w:t>
      </w:r>
    </w:p>
    <w:p w14:paraId="3D8ECDF2" w14:textId="77777777" w:rsidR="00AB2F8A" w:rsidRPr="00D764B4" w:rsidRDefault="00D56D4A">
      <w:pPr>
        <w:pStyle w:val="Akapitzlist"/>
        <w:numPr>
          <w:ilvl w:val="0"/>
          <w:numId w:val="34"/>
        </w:numPr>
        <w:spacing w:after="0" w:line="360" w:lineRule="auto"/>
        <w:ind w:left="851" w:hanging="284"/>
        <w:rPr>
          <w:sz w:val="24"/>
          <w:szCs w:val="24"/>
        </w:rPr>
      </w:pPr>
      <w:r w:rsidRPr="00D764B4">
        <w:rPr>
          <w:sz w:val="24"/>
          <w:szCs w:val="24"/>
        </w:rPr>
        <w:t>Wykonawcy będącego osobą fizyczną prowadzącą jednoosobową działalność gospodarczą;</w:t>
      </w:r>
    </w:p>
    <w:p w14:paraId="2A7F9DA6" w14:textId="77777777" w:rsidR="00AB2F8A" w:rsidRPr="00D764B4" w:rsidRDefault="00D56D4A">
      <w:pPr>
        <w:pStyle w:val="Akapitzlist"/>
        <w:numPr>
          <w:ilvl w:val="0"/>
          <w:numId w:val="34"/>
        </w:numPr>
        <w:spacing w:after="0" w:line="360" w:lineRule="auto"/>
        <w:ind w:left="851" w:hanging="284"/>
        <w:rPr>
          <w:sz w:val="24"/>
          <w:szCs w:val="24"/>
        </w:rPr>
      </w:pPr>
      <w:r w:rsidRPr="00D764B4">
        <w:rPr>
          <w:sz w:val="24"/>
          <w:szCs w:val="24"/>
        </w:rPr>
        <w:t>pełnomocnika Wykonawcy będącego osobą fizyczną;</w:t>
      </w:r>
    </w:p>
    <w:p w14:paraId="7CCFAFE2" w14:textId="77777777" w:rsidR="00AB2F8A" w:rsidRPr="00D764B4" w:rsidRDefault="00D56D4A">
      <w:pPr>
        <w:pStyle w:val="Akapitzlist"/>
        <w:numPr>
          <w:ilvl w:val="0"/>
          <w:numId w:val="34"/>
        </w:numPr>
        <w:spacing w:after="0" w:line="360" w:lineRule="auto"/>
        <w:ind w:left="851" w:hanging="284"/>
        <w:rPr>
          <w:sz w:val="24"/>
          <w:szCs w:val="24"/>
        </w:rPr>
      </w:pPr>
      <w:r w:rsidRPr="00D764B4">
        <w:rPr>
          <w:sz w:val="24"/>
          <w:szCs w:val="24"/>
        </w:rPr>
        <w:t>członka/członków organu zarządzającego Wykonawcy, będącego osobą fizyczną;</w:t>
      </w:r>
    </w:p>
    <w:p w14:paraId="469B755A" w14:textId="77777777" w:rsidR="00AB2F8A" w:rsidRPr="00D764B4" w:rsidRDefault="00D56D4A">
      <w:pPr>
        <w:pStyle w:val="Akapitzlist"/>
        <w:numPr>
          <w:ilvl w:val="0"/>
          <w:numId w:val="34"/>
        </w:numPr>
        <w:spacing w:after="0" w:line="360" w:lineRule="auto"/>
        <w:ind w:left="851" w:hanging="284"/>
        <w:rPr>
          <w:sz w:val="24"/>
          <w:szCs w:val="24"/>
        </w:rPr>
      </w:pPr>
      <w:r w:rsidRPr="00D764B4">
        <w:rPr>
          <w:sz w:val="24"/>
          <w:szCs w:val="24"/>
        </w:rPr>
        <w:t>osoby/osób skierowanych do przygotowania i przeprowadzenia postępowania o udzielnie zamówienia publicznego.</w:t>
      </w:r>
    </w:p>
    <w:p w14:paraId="54F1C819" w14:textId="77777777" w:rsidR="00AB2F8A" w:rsidRPr="00D764B4" w:rsidRDefault="00D56D4A">
      <w:pPr>
        <w:pStyle w:val="Akapitzlist"/>
        <w:numPr>
          <w:ilvl w:val="0"/>
          <w:numId w:val="33"/>
        </w:numPr>
        <w:spacing w:after="0" w:line="360" w:lineRule="auto"/>
        <w:rPr>
          <w:sz w:val="24"/>
          <w:szCs w:val="24"/>
        </w:rPr>
      </w:pPr>
      <w:r w:rsidRPr="00D764B4">
        <w:rPr>
          <w:sz w:val="24"/>
          <w:szCs w:val="24"/>
        </w:rPr>
        <w:t xml:space="preserve">Zamawiający zgodnie z art. 13 ust. 1 i ust. 2 rozporządzenia Parlamentu Europejskiego </w:t>
      </w:r>
      <w:r w:rsidRPr="00D764B4">
        <w:rPr>
          <w:sz w:val="24"/>
          <w:szCs w:val="24"/>
        </w:rPr>
        <w:br/>
        <w:t xml:space="preserve">i Rady (UE) 2016/679 z dnia 27 kwietnia 2016 r. w sprawie ochrony osób fizycznych </w:t>
      </w:r>
      <w:r w:rsidRPr="00D764B4">
        <w:rPr>
          <w:sz w:val="24"/>
          <w:szCs w:val="24"/>
        </w:rPr>
        <w:br/>
        <w:t>w związku z przetwarzaniem danych osobowych i w sprawie swobodnego przepływu takich danych oraz uchylenia dyrektywy 95/46/WE (ogólne rozporządzenie o ochronie danych) (Dz. Urz. UE L 119 z 04.05.2016, str. 1), dalej „RODO”, informuje że:</w:t>
      </w:r>
    </w:p>
    <w:p w14:paraId="5A964F15" w14:textId="77777777" w:rsidR="00AB2F8A" w:rsidRPr="00D764B4" w:rsidRDefault="00D56D4A">
      <w:pPr>
        <w:pStyle w:val="Akapitzlist"/>
        <w:numPr>
          <w:ilvl w:val="0"/>
          <w:numId w:val="35"/>
        </w:numPr>
        <w:spacing w:after="0" w:line="360" w:lineRule="auto"/>
        <w:ind w:left="851" w:hanging="284"/>
        <w:rPr>
          <w:sz w:val="24"/>
          <w:szCs w:val="24"/>
        </w:rPr>
      </w:pPr>
      <w:r w:rsidRPr="00D764B4">
        <w:rPr>
          <w:sz w:val="24"/>
          <w:szCs w:val="24"/>
        </w:rPr>
        <w:t>administratorem danych osobowych Wykonawcy będzie Katolicki Uniwersytet Lubelski Jana Pawła II, Al. Racławickie 14, 20-950 Lublin;</w:t>
      </w:r>
    </w:p>
    <w:p w14:paraId="5364B6F6" w14:textId="77777777" w:rsidR="00AB2F8A" w:rsidRPr="00D764B4" w:rsidRDefault="00D56D4A">
      <w:pPr>
        <w:pStyle w:val="Akapitzlist"/>
        <w:numPr>
          <w:ilvl w:val="0"/>
          <w:numId w:val="35"/>
        </w:numPr>
        <w:spacing w:after="0" w:line="360" w:lineRule="auto"/>
        <w:ind w:left="851" w:hanging="284"/>
        <w:rPr>
          <w:sz w:val="24"/>
          <w:szCs w:val="24"/>
        </w:rPr>
      </w:pPr>
      <w:r w:rsidRPr="00D764B4">
        <w:rPr>
          <w:sz w:val="24"/>
          <w:szCs w:val="24"/>
        </w:rPr>
        <w:t>inspektorem ochrony danych osobowych w Katolickim Uniwersytecie Lubelskim Jana Pawła II jest Pani Aleksandra Pyka, nr tel.: 81 445 32 30, e-mail: iod@kul.pl;</w:t>
      </w:r>
    </w:p>
    <w:p w14:paraId="59CBEF81" w14:textId="77777777" w:rsidR="00AB2F8A" w:rsidRPr="00D764B4" w:rsidRDefault="00D56D4A">
      <w:pPr>
        <w:pStyle w:val="Akapitzlist"/>
        <w:numPr>
          <w:ilvl w:val="0"/>
          <w:numId w:val="35"/>
        </w:numPr>
        <w:spacing w:after="0" w:line="360" w:lineRule="auto"/>
        <w:ind w:left="851" w:hanging="284"/>
        <w:rPr>
          <w:sz w:val="24"/>
          <w:szCs w:val="24"/>
        </w:rPr>
      </w:pPr>
      <w:r w:rsidRPr="00D764B4">
        <w:rPr>
          <w:sz w:val="24"/>
          <w:szCs w:val="24"/>
        </w:rPr>
        <w:t xml:space="preserve">dane osobowe Wykonawcy przetwarzane będą na podstawie art. 6 ust. 1 lit. c RODO </w:t>
      </w:r>
      <w:r w:rsidRPr="00D764B4">
        <w:rPr>
          <w:sz w:val="24"/>
          <w:szCs w:val="24"/>
        </w:rPr>
        <w:br/>
        <w:t xml:space="preserve">w celu związanym z niniejszym postępowaniem o udzielenie zamówienia publicznego; </w:t>
      </w:r>
    </w:p>
    <w:p w14:paraId="7FB01687" w14:textId="77777777" w:rsidR="00AB2F8A" w:rsidRPr="00D764B4" w:rsidRDefault="00D56D4A">
      <w:pPr>
        <w:pStyle w:val="Akapitzlist"/>
        <w:numPr>
          <w:ilvl w:val="0"/>
          <w:numId w:val="35"/>
        </w:numPr>
        <w:spacing w:after="0" w:line="360" w:lineRule="auto"/>
        <w:ind w:left="851" w:hanging="284"/>
        <w:rPr>
          <w:sz w:val="24"/>
          <w:szCs w:val="24"/>
        </w:rPr>
      </w:pPr>
      <w:r w:rsidRPr="00D764B4">
        <w:rPr>
          <w:sz w:val="24"/>
          <w:szCs w:val="24"/>
        </w:rPr>
        <w:t xml:space="preserve">odbiorcami danych osobowych Wykonawcy będą osoby lub podmioty, którym udostępniona zostanie dokumentacja postępowania w oparciu o art. 18 oraz art. 74 ustawy z dnia 11 września 2019 r. – Prawo zamówień publicznych (t.j. Dz. U. z 2021 r., poz. 1129 ze zm.), dalej „ustawa Pzp”;  </w:t>
      </w:r>
    </w:p>
    <w:p w14:paraId="215D441D" w14:textId="77777777" w:rsidR="00AB2F8A" w:rsidRPr="00D764B4" w:rsidRDefault="00D56D4A">
      <w:pPr>
        <w:pStyle w:val="Akapitzlist"/>
        <w:numPr>
          <w:ilvl w:val="0"/>
          <w:numId w:val="35"/>
        </w:numPr>
        <w:spacing w:after="0" w:line="360" w:lineRule="auto"/>
        <w:ind w:left="851" w:hanging="284"/>
        <w:rPr>
          <w:sz w:val="24"/>
          <w:szCs w:val="24"/>
        </w:rPr>
      </w:pPr>
      <w:r w:rsidRPr="00D764B4">
        <w:rPr>
          <w:sz w:val="24"/>
          <w:szCs w:val="24"/>
        </w:rPr>
        <w:t xml:space="preserve">obowiązek podania danych osobowych, bezpośrednio dotyczących Wykonawcy jest wymogiem ustawowym określonym w przepisach ustawy Pzp, związanym z udziałem w postępowaniu o udzielenie zamówienia publicznego; konsekwencje niepodania określonych danych wynikają z ustawy Pzp;  </w:t>
      </w:r>
    </w:p>
    <w:p w14:paraId="120AC4CF" w14:textId="77777777" w:rsidR="00AB2F8A" w:rsidRPr="00D764B4" w:rsidRDefault="00D56D4A">
      <w:pPr>
        <w:pStyle w:val="Akapitzlist"/>
        <w:numPr>
          <w:ilvl w:val="0"/>
          <w:numId w:val="35"/>
        </w:numPr>
        <w:spacing w:after="0" w:line="360" w:lineRule="auto"/>
        <w:ind w:left="851" w:hanging="284"/>
        <w:rPr>
          <w:sz w:val="24"/>
          <w:szCs w:val="24"/>
        </w:rPr>
      </w:pPr>
      <w:r w:rsidRPr="00D764B4">
        <w:rPr>
          <w:sz w:val="24"/>
          <w:szCs w:val="24"/>
        </w:rPr>
        <w:t xml:space="preserve">w odniesieniu do danych osobowych Wykonawcy decyzje nie będą podejmowane </w:t>
      </w:r>
      <w:r w:rsidRPr="00D764B4">
        <w:rPr>
          <w:sz w:val="24"/>
          <w:szCs w:val="24"/>
        </w:rPr>
        <w:br/>
        <w:t>w sposób zautomatyzowany, stosowanie do art. 22 RODO.</w:t>
      </w:r>
    </w:p>
    <w:p w14:paraId="422CFC7C" w14:textId="77777777" w:rsidR="00AB2F8A" w:rsidRPr="00D764B4" w:rsidRDefault="00D56D4A">
      <w:pPr>
        <w:pStyle w:val="Akapitzlist"/>
        <w:numPr>
          <w:ilvl w:val="0"/>
          <w:numId w:val="33"/>
        </w:numPr>
        <w:spacing w:after="0" w:line="360" w:lineRule="auto"/>
        <w:rPr>
          <w:sz w:val="24"/>
          <w:szCs w:val="24"/>
        </w:rPr>
      </w:pPr>
      <w:r w:rsidRPr="00D764B4">
        <w:rPr>
          <w:sz w:val="24"/>
          <w:szCs w:val="24"/>
        </w:rPr>
        <w:lastRenderedPageBreak/>
        <w:t>Wykonawca na podstawie art. 15 RODO posiada prawo dostępu do danych osobowych jego dotyczących.</w:t>
      </w:r>
    </w:p>
    <w:p w14:paraId="52DEFF3B" w14:textId="77777777" w:rsidR="00AB2F8A" w:rsidRPr="00D764B4" w:rsidRDefault="00D56D4A">
      <w:pPr>
        <w:pStyle w:val="Akapitzlist"/>
        <w:numPr>
          <w:ilvl w:val="0"/>
          <w:numId w:val="33"/>
        </w:numPr>
        <w:spacing w:after="0" w:line="360" w:lineRule="auto"/>
        <w:rPr>
          <w:sz w:val="24"/>
          <w:szCs w:val="24"/>
        </w:rPr>
      </w:pPr>
      <w:r w:rsidRPr="00D764B4">
        <w:rPr>
          <w:sz w:val="24"/>
          <w:szCs w:val="24"/>
        </w:rPr>
        <w:t>Wykonawca na podstawie art. 16 RODO posiada prawo do sprostowania danych osobowych jego dotyczących. Zamawiający informuje jednocześnie, iż skorzystanie z prawa do sprostowania nie może skutkować zmianą wyniku postępowania o udzielnie zamówienia publicznego, ani zmianą postanowień umowy w zakresie niezgodnym z ustawą Pzp oraz nie może naruszać integralności protokołu i jego załączników.</w:t>
      </w:r>
    </w:p>
    <w:p w14:paraId="4FF260A3" w14:textId="77777777" w:rsidR="00AB2F8A" w:rsidRPr="00D764B4" w:rsidRDefault="00D56D4A">
      <w:pPr>
        <w:pStyle w:val="Akapitzlist"/>
        <w:numPr>
          <w:ilvl w:val="0"/>
          <w:numId w:val="33"/>
        </w:numPr>
        <w:spacing w:after="0" w:line="360" w:lineRule="auto"/>
        <w:rPr>
          <w:sz w:val="24"/>
          <w:szCs w:val="24"/>
        </w:rPr>
      </w:pPr>
      <w:r w:rsidRPr="00D764B4">
        <w:rPr>
          <w:sz w:val="24"/>
          <w:szCs w:val="24"/>
        </w:rPr>
        <w:t>Wykonawca na podstawie art. 18 RODO posiada prawo do żądania od administratora ograniczenia przetwarzania danych osobowych jego dotyczących, z zastrzeżeniem przypadków, o których mowa w art. 18 ust 2 RODO tj.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721DC4" w14:textId="77777777" w:rsidR="00AB2F8A" w:rsidRPr="00D764B4" w:rsidRDefault="00D56D4A">
      <w:pPr>
        <w:pStyle w:val="Akapitzlist"/>
        <w:numPr>
          <w:ilvl w:val="0"/>
          <w:numId w:val="33"/>
        </w:numPr>
        <w:spacing w:after="0" w:line="360" w:lineRule="auto"/>
        <w:rPr>
          <w:sz w:val="24"/>
          <w:szCs w:val="24"/>
        </w:rPr>
      </w:pPr>
      <w:r w:rsidRPr="00D764B4">
        <w:rPr>
          <w:sz w:val="24"/>
          <w:szCs w:val="24"/>
        </w:rPr>
        <w:t>Wykonawca posiada prawo do wniesienia skargi do Prezesa Urzędu Ochrony Danych Osobowych, gdy uzna, że przetwarzanie danych osobowych jego dotyczących narusza przepisy RODO.</w:t>
      </w:r>
    </w:p>
    <w:p w14:paraId="54ECA5CB" w14:textId="77777777" w:rsidR="00AB2F8A" w:rsidRPr="00D764B4" w:rsidRDefault="00D56D4A">
      <w:pPr>
        <w:pStyle w:val="Akapitzlist"/>
        <w:numPr>
          <w:ilvl w:val="0"/>
          <w:numId w:val="33"/>
        </w:numPr>
        <w:spacing w:after="0" w:line="360" w:lineRule="auto"/>
        <w:rPr>
          <w:sz w:val="24"/>
          <w:szCs w:val="24"/>
        </w:rPr>
      </w:pPr>
      <w:r w:rsidRPr="00D764B4">
        <w:rPr>
          <w:sz w:val="24"/>
          <w:szCs w:val="24"/>
        </w:rPr>
        <w:t>Wykonawcy w związku z art. 17 ust. 3 lit. b, d lub e RODO nie przysługuje prawo do usunięcia danych osobowych.</w:t>
      </w:r>
    </w:p>
    <w:p w14:paraId="15A1426D" w14:textId="77777777" w:rsidR="00AB2F8A" w:rsidRPr="00D764B4" w:rsidRDefault="00D56D4A">
      <w:pPr>
        <w:pStyle w:val="Akapitzlist"/>
        <w:numPr>
          <w:ilvl w:val="0"/>
          <w:numId w:val="33"/>
        </w:numPr>
        <w:spacing w:after="0" w:line="360" w:lineRule="auto"/>
        <w:rPr>
          <w:sz w:val="24"/>
          <w:szCs w:val="24"/>
        </w:rPr>
      </w:pPr>
      <w:r w:rsidRPr="00D764B4">
        <w:rPr>
          <w:sz w:val="24"/>
          <w:szCs w:val="24"/>
        </w:rPr>
        <w:t>Wykonawcy nie przysługuje prawo do przenoszenia danych osobowych, o którym mowa w art. 20 RODO.</w:t>
      </w:r>
    </w:p>
    <w:p w14:paraId="667E15BB" w14:textId="77777777" w:rsidR="00AB2F8A" w:rsidRPr="00D764B4" w:rsidRDefault="00D56D4A">
      <w:pPr>
        <w:pStyle w:val="Akapitzlist"/>
        <w:numPr>
          <w:ilvl w:val="0"/>
          <w:numId w:val="33"/>
        </w:numPr>
        <w:spacing w:after="0" w:line="360" w:lineRule="auto"/>
        <w:rPr>
          <w:sz w:val="24"/>
          <w:szCs w:val="24"/>
        </w:rPr>
      </w:pPr>
      <w:r w:rsidRPr="00D764B4">
        <w:rPr>
          <w:sz w:val="24"/>
          <w:szCs w:val="24"/>
        </w:rPr>
        <w:t xml:space="preserve">Wykonawcy na podstawie art. 21 RODO nie przysługuje nam prawo sprzeciwu, wobec przetwarzania danych osobowych, gdyż podstawą prawną przetwarzania Pani/Pana danych osobowych jest art. 6 ust. 1 lit. c RODO. </w:t>
      </w:r>
    </w:p>
    <w:p w14:paraId="0E148160" w14:textId="77777777" w:rsidR="00AB2F8A" w:rsidRPr="00D764B4" w:rsidRDefault="00D56D4A">
      <w:pPr>
        <w:pStyle w:val="Akapitzlist"/>
        <w:numPr>
          <w:ilvl w:val="0"/>
          <w:numId w:val="33"/>
        </w:numPr>
        <w:spacing w:after="0" w:line="360" w:lineRule="auto"/>
        <w:rPr>
          <w:sz w:val="24"/>
          <w:szCs w:val="24"/>
        </w:rPr>
      </w:pPr>
      <w:r w:rsidRPr="00D764B4">
        <w:rPr>
          <w:sz w:val="24"/>
          <w:szCs w:val="24"/>
        </w:rPr>
        <w:t>Wykonawca zobowiązany jest wypełnić obowiązki informacyjne przewidziane w art. 13 lub art. 14 RODO wobec osób fizycznych, od których dane osobowe bezpośrednio lub pośrednio pozyskał w celu ubiegania się o udzielenie zamówienia publicznego w niniejszym postępowaniu. Obowiązek ten dotyczy w szczególności:</w:t>
      </w:r>
    </w:p>
    <w:p w14:paraId="43B3FC91" w14:textId="77777777" w:rsidR="00AB2F8A" w:rsidRPr="00D764B4" w:rsidRDefault="00D56D4A">
      <w:pPr>
        <w:pStyle w:val="Akapitzlist"/>
        <w:numPr>
          <w:ilvl w:val="0"/>
          <w:numId w:val="36"/>
        </w:numPr>
        <w:spacing w:after="0" w:line="360" w:lineRule="auto"/>
        <w:ind w:left="851" w:hanging="284"/>
        <w:rPr>
          <w:sz w:val="24"/>
          <w:szCs w:val="24"/>
        </w:rPr>
      </w:pPr>
      <w:r w:rsidRPr="00D764B4">
        <w:rPr>
          <w:sz w:val="24"/>
          <w:szCs w:val="24"/>
        </w:rPr>
        <w:t>osoby fizycznej skierowanej do realizacji zamówienia;</w:t>
      </w:r>
    </w:p>
    <w:p w14:paraId="6AED2575" w14:textId="77777777" w:rsidR="00AB2F8A" w:rsidRPr="00D764B4" w:rsidRDefault="00D56D4A">
      <w:pPr>
        <w:pStyle w:val="Akapitzlist"/>
        <w:numPr>
          <w:ilvl w:val="0"/>
          <w:numId w:val="36"/>
        </w:numPr>
        <w:spacing w:after="0" w:line="360" w:lineRule="auto"/>
        <w:ind w:left="851" w:hanging="284"/>
        <w:rPr>
          <w:sz w:val="24"/>
          <w:szCs w:val="24"/>
        </w:rPr>
      </w:pPr>
      <w:r w:rsidRPr="00D764B4">
        <w:rPr>
          <w:sz w:val="24"/>
          <w:szCs w:val="24"/>
        </w:rPr>
        <w:t>podwykonawcy/podmiotu trzeciego będącego osobą fizyczną;</w:t>
      </w:r>
    </w:p>
    <w:p w14:paraId="26C2F117" w14:textId="77777777" w:rsidR="00AB2F8A" w:rsidRPr="00D764B4" w:rsidRDefault="00D56D4A">
      <w:pPr>
        <w:pStyle w:val="Akapitzlist"/>
        <w:numPr>
          <w:ilvl w:val="0"/>
          <w:numId w:val="36"/>
        </w:numPr>
        <w:spacing w:after="0" w:line="360" w:lineRule="auto"/>
        <w:ind w:left="851" w:hanging="284"/>
        <w:rPr>
          <w:sz w:val="24"/>
          <w:szCs w:val="24"/>
        </w:rPr>
      </w:pPr>
      <w:r w:rsidRPr="00D764B4">
        <w:rPr>
          <w:sz w:val="24"/>
          <w:szCs w:val="24"/>
        </w:rPr>
        <w:lastRenderedPageBreak/>
        <w:t>podwykonawcy/podmiotu trzeciego będącego osobą fizyczną prowadzącą jednoosobową działalność gospodarczą;</w:t>
      </w:r>
    </w:p>
    <w:p w14:paraId="1FA7D54D" w14:textId="77777777" w:rsidR="00AB2F8A" w:rsidRPr="00D764B4" w:rsidRDefault="00D56D4A">
      <w:pPr>
        <w:pStyle w:val="Akapitzlist"/>
        <w:numPr>
          <w:ilvl w:val="0"/>
          <w:numId w:val="36"/>
        </w:numPr>
        <w:spacing w:after="0" w:line="360" w:lineRule="auto"/>
        <w:ind w:left="851" w:hanging="284"/>
        <w:rPr>
          <w:sz w:val="24"/>
          <w:szCs w:val="24"/>
        </w:rPr>
      </w:pPr>
      <w:r w:rsidRPr="00D764B4">
        <w:rPr>
          <w:sz w:val="24"/>
          <w:szCs w:val="24"/>
        </w:rPr>
        <w:t>pełnomocnika podwykonawcy/podmiotu trzeciego będącego osobą fizyczną;</w:t>
      </w:r>
    </w:p>
    <w:p w14:paraId="04AEAB91" w14:textId="77777777" w:rsidR="00AB2F8A" w:rsidRPr="00D764B4" w:rsidRDefault="00D56D4A">
      <w:pPr>
        <w:pStyle w:val="Akapitzlist"/>
        <w:numPr>
          <w:ilvl w:val="0"/>
          <w:numId w:val="36"/>
        </w:numPr>
        <w:spacing w:after="0" w:line="360" w:lineRule="auto"/>
        <w:ind w:left="851" w:hanging="284"/>
        <w:rPr>
          <w:sz w:val="24"/>
          <w:szCs w:val="24"/>
        </w:rPr>
      </w:pPr>
      <w:r w:rsidRPr="00D764B4">
        <w:rPr>
          <w:sz w:val="24"/>
          <w:szCs w:val="24"/>
        </w:rPr>
        <w:t>członka/członków organu zarządzającego podwykonawcy/podmiotu trzeciego będącego osobą fizyczną.</w:t>
      </w:r>
    </w:p>
    <w:p w14:paraId="3BF87CD1" w14:textId="77777777" w:rsidR="00AB2F8A" w:rsidRPr="00D764B4" w:rsidRDefault="00AB2F8A">
      <w:pPr>
        <w:spacing w:line="360" w:lineRule="auto"/>
        <w:rPr>
          <w:rFonts w:ascii="Calibri" w:hAnsi="Calibri" w:cs="Calibri"/>
          <w:b/>
          <w:bCs/>
        </w:rPr>
      </w:pPr>
    </w:p>
    <w:p w14:paraId="46D93F08" w14:textId="77777777" w:rsidR="00AB2F8A" w:rsidRPr="00D764B4" w:rsidRDefault="00D56D4A">
      <w:pPr>
        <w:spacing w:line="360" w:lineRule="auto"/>
        <w:rPr>
          <w:rFonts w:ascii="Calibri" w:hAnsi="Calibri"/>
        </w:rPr>
      </w:pPr>
      <w:r w:rsidRPr="00D764B4">
        <w:rPr>
          <w:rFonts w:ascii="Calibri" w:hAnsi="Calibri" w:cs="Calibri"/>
          <w:b/>
          <w:bCs/>
        </w:rPr>
        <w:t>Rozdział XXIV: Integralną część SWZ stanowią następujące załączniki:</w:t>
      </w:r>
    </w:p>
    <w:p w14:paraId="1753FF55" w14:textId="77777777" w:rsidR="00AB2F8A" w:rsidRPr="00D764B4" w:rsidRDefault="00D56D4A">
      <w:pPr>
        <w:numPr>
          <w:ilvl w:val="0"/>
          <w:numId w:val="2"/>
        </w:numPr>
        <w:suppressAutoHyphens w:val="0"/>
        <w:spacing w:line="360" w:lineRule="auto"/>
        <w:rPr>
          <w:rFonts w:ascii="Calibri" w:hAnsi="Calibri"/>
        </w:rPr>
      </w:pPr>
      <w:r w:rsidRPr="00D764B4">
        <w:rPr>
          <w:rFonts w:ascii="Calibri" w:hAnsi="Calibri" w:cs="Calibri"/>
        </w:rPr>
        <w:t>Opis przedmiotu zamówienia – Załącznik nr 1 do SWZ;</w:t>
      </w:r>
    </w:p>
    <w:p w14:paraId="0C77292A" w14:textId="77777777" w:rsidR="00AB2F8A" w:rsidRPr="00D764B4" w:rsidRDefault="00D56D4A">
      <w:pPr>
        <w:numPr>
          <w:ilvl w:val="0"/>
          <w:numId w:val="2"/>
        </w:numPr>
        <w:suppressAutoHyphens w:val="0"/>
        <w:spacing w:line="360" w:lineRule="auto"/>
        <w:rPr>
          <w:rFonts w:ascii="Calibri" w:hAnsi="Calibri"/>
        </w:rPr>
      </w:pPr>
      <w:r w:rsidRPr="00D764B4">
        <w:rPr>
          <w:rFonts w:ascii="Calibri" w:hAnsi="Calibri" w:cs="Calibri"/>
        </w:rPr>
        <w:t>Wzór formularza ofertowego – Załącznik nr 2 do SWZ;</w:t>
      </w:r>
    </w:p>
    <w:p w14:paraId="5272D619" w14:textId="77777777" w:rsidR="00AB2F8A" w:rsidRPr="00D764B4" w:rsidRDefault="00D56D4A">
      <w:pPr>
        <w:numPr>
          <w:ilvl w:val="0"/>
          <w:numId w:val="2"/>
        </w:numPr>
        <w:suppressAutoHyphens w:val="0"/>
        <w:spacing w:line="360" w:lineRule="auto"/>
        <w:rPr>
          <w:rFonts w:ascii="Calibri" w:hAnsi="Calibri"/>
        </w:rPr>
      </w:pPr>
      <w:r w:rsidRPr="00D764B4">
        <w:rPr>
          <w:rFonts w:ascii="Calibri" w:hAnsi="Calibri" w:cs="Calibri"/>
        </w:rPr>
        <w:t xml:space="preserve">Wzór oświadczenia o niepodleganiu wykluczeniu, spełnianiu warunków udziału </w:t>
      </w:r>
      <w:r w:rsidRPr="00D764B4">
        <w:rPr>
          <w:rFonts w:ascii="Calibri" w:hAnsi="Calibri" w:cs="Calibri"/>
        </w:rPr>
        <w:br/>
        <w:t>w postępowaniu – Załącznik nr 3 do SWZ;</w:t>
      </w:r>
    </w:p>
    <w:p w14:paraId="1A8C4C82" w14:textId="77777777" w:rsidR="00AB2F8A" w:rsidRPr="00D764B4" w:rsidRDefault="00D56D4A">
      <w:pPr>
        <w:numPr>
          <w:ilvl w:val="0"/>
          <w:numId w:val="2"/>
        </w:numPr>
        <w:suppressAutoHyphens w:val="0"/>
        <w:spacing w:line="360" w:lineRule="auto"/>
        <w:rPr>
          <w:rFonts w:ascii="Calibri" w:hAnsi="Calibri"/>
        </w:rPr>
      </w:pPr>
      <w:r w:rsidRPr="00D764B4">
        <w:rPr>
          <w:rFonts w:ascii="Calibri" w:hAnsi="Calibri" w:cs="Calibri"/>
        </w:rPr>
        <w:t>Wzór oświadczenia Wykonawcy o niepodleganiu wykluczeniu z postępowania na podstawie okoliczności określonych w art. 108 ust. 1 pkt. 5) ustawy Pzp- Załącznik nr 4 do SWZ;</w:t>
      </w:r>
    </w:p>
    <w:p w14:paraId="135FDF63" w14:textId="77777777" w:rsidR="00AB2F8A" w:rsidRPr="00D764B4" w:rsidRDefault="00D56D4A">
      <w:pPr>
        <w:numPr>
          <w:ilvl w:val="0"/>
          <w:numId w:val="2"/>
        </w:numPr>
        <w:suppressAutoHyphens w:val="0"/>
        <w:spacing w:line="360" w:lineRule="auto"/>
        <w:rPr>
          <w:rFonts w:ascii="Calibri" w:hAnsi="Calibri"/>
        </w:rPr>
      </w:pPr>
      <w:r w:rsidRPr="00D764B4">
        <w:rPr>
          <w:rFonts w:ascii="Calibri" w:hAnsi="Calibri" w:cs="Calibri"/>
        </w:rPr>
        <w:t>Wzór oświadczenia o aktualności informacji zawartych w oświadczeniu, o którym mowa w art. 125 ust. 1 ustaw Pzp, w zakresie podstaw wykluczenia z postępowania – Załącznik nr 5 do SWZ;</w:t>
      </w:r>
    </w:p>
    <w:p w14:paraId="6009895E" w14:textId="77777777" w:rsidR="00AB2F8A" w:rsidRPr="00D764B4" w:rsidRDefault="00D56D4A">
      <w:pPr>
        <w:numPr>
          <w:ilvl w:val="0"/>
          <w:numId w:val="2"/>
        </w:numPr>
        <w:spacing w:line="360" w:lineRule="auto"/>
        <w:rPr>
          <w:rFonts w:ascii="Calibri" w:hAnsi="Calibri"/>
        </w:rPr>
      </w:pPr>
      <w:r w:rsidRPr="00D764B4">
        <w:rPr>
          <w:rFonts w:ascii="Calibri" w:hAnsi="Calibri" w:cs="Calibri"/>
        </w:rPr>
        <w:t>Wzór wykazu dostaw - Załącznik nr 6 do SWZ;</w:t>
      </w:r>
    </w:p>
    <w:p w14:paraId="68E7C206" w14:textId="77777777" w:rsidR="00AB2F8A" w:rsidRPr="00D764B4" w:rsidRDefault="00D56D4A">
      <w:pPr>
        <w:numPr>
          <w:ilvl w:val="0"/>
          <w:numId w:val="2"/>
        </w:numPr>
        <w:suppressAutoHyphens w:val="0"/>
        <w:spacing w:line="360" w:lineRule="auto"/>
        <w:rPr>
          <w:rFonts w:ascii="Calibri" w:hAnsi="Calibri"/>
        </w:rPr>
      </w:pPr>
      <w:r w:rsidRPr="00D764B4">
        <w:rPr>
          <w:rFonts w:ascii="Calibri" w:hAnsi="Calibri" w:cs="Calibri"/>
        </w:rPr>
        <w:t>Projektowane postanowienia umowy w sprawie zamówienia publicznego - Załącznik nr 7 do SWZ;</w:t>
      </w:r>
    </w:p>
    <w:p w14:paraId="1E0B4915" w14:textId="77777777" w:rsidR="00AB2F8A" w:rsidRPr="00D764B4" w:rsidRDefault="00D56D4A">
      <w:pPr>
        <w:numPr>
          <w:ilvl w:val="0"/>
          <w:numId w:val="2"/>
        </w:numPr>
        <w:suppressAutoHyphens w:val="0"/>
        <w:spacing w:line="360" w:lineRule="auto"/>
        <w:rPr>
          <w:rFonts w:ascii="Calibri" w:hAnsi="Calibri"/>
        </w:rPr>
      </w:pPr>
      <w:r w:rsidRPr="00D764B4">
        <w:rPr>
          <w:rFonts w:ascii="Calibri" w:hAnsi="Calibri" w:cs="Calibri"/>
        </w:rPr>
        <w:t>Wzór zobowiązania podmiotu udostępniającego zasoby – Załącznik nr 8 do SWZ;</w:t>
      </w:r>
    </w:p>
    <w:p w14:paraId="31FF697F" w14:textId="77777777" w:rsidR="00AB2F8A" w:rsidRPr="00D764B4" w:rsidRDefault="00D56D4A">
      <w:pPr>
        <w:numPr>
          <w:ilvl w:val="0"/>
          <w:numId w:val="2"/>
        </w:numPr>
        <w:suppressAutoHyphens w:val="0"/>
        <w:spacing w:line="360" w:lineRule="auto"/>
        <w:rPr>
          <w:rFonts w:ascii="Calibri" w:hAnsi="Calibri"/>
        </w:rPr>
      </w:pPr>
      <w:r w:rsidRPr="00D764B4">
        <w:rPr>
          <w:rFonts w:ascii="Calibri" w:hAnsi="Calibri" w:cs="Calibri"/>
        </w:rPr>
        <w:t>Wzór oświadczenia Wykonawców wspólnie ubiegających się o zamówienie w zakresie art. 117 ust. 4 ustawy Pzp- Załącznik nr 9 do SWZ.</w:t>
      </w:r>
    </w:p>
    <w:p w14:paraId="2E7EEFD3" w14:textId="77777777" w:rsidR="00AB2F8A" w:rsidRPr="00D764B4" w:rsidRDefault="00AB2F8A">
      <w:pPr>
        <w:spacing w:line="360" w:lineRule="auto"/>
        <w:rPr>
          <w:rFonts w:ascii="Calibri" w:hAnsi="Calibri"/>
        </w:rPr>
      </w:pPr>
    </w:p>
    <w:sectPr w:rsidR="00AB2F8A" w:rsidRPr="00D764B4">
      <w:headerReference w:type="default" r:id="rId16"/>
      <w:footerReference w:type="default" r:id="rId17"/>
      <w:pgSz w:w="11906" w:h="16838"/>
      <w:pgMar w:top="1560" w:right="1133" w:bottom="1418" w:left="993" w:header="0" w:footer="0" w:gutter="0"/>
      <w:cols w:space="708"/>
      <w:formProt w:val="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3FC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7D3E5" w14:textId="77777777" w:rsidR="00D56D4A" w:rsidRDefault="00D56D4A">
      <w:r>
        <w:separator/>
      </w:r>
    </w:p>
  </w:endnote>
  <w:endnote w:type="continuationSeparator" w:id="0">
    <w:p w14:paraId="5F5ABC6A" w14:textId="77777777" w:rsidR="00D56D4A" w:rsidRDefault="00D5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artoriusRotisMail">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CB468" w14:textId="77777777" w:rsidR="00AB2F8A" w:rsidRDefault="00D56D4A">
    <w:pPr>
      <w:pStyle w:val="Stopka"/>
      <w:rPr>
        <w:lang w:eastAsia="pl-PL"/>
      </w:rPr>
    </w:pPr>
    <w:r>
      <w:rPr>
        <w:noProof/>
        <w:lang w:eastAsia="pl-PL"/>
      </w:rPr>
      <w:drawing>
        <wp:anchor distT="0" distB="0" distL="0" distR="0" simplePos="0" relativeHeight="146" behindDoc="1" locked="0" layoutInCell="0" allowOverlap="1" wp14:anchorId="79BDFD06" wp14:editId="08A0D767">
          <wp:simplePos x="0" y="0"/>
          <wp:positionH relativeFrom="column">
            <wp:posOffset>1616710</wp:posOffset>
          </wp:positionH>
          <wp:positionV relativeFrom="paragraph">
            <wp:posOffset>-549910</wp:posOffset>
          </wp:positionV>
          <wp:extent cx="3487420" cy="680085"/>
          <wp:effectExtent l="0" t="0" r="0" b="0"/>
          <wp:wrapSquare wrapText="largest"/>
          <wp:docPr id="6"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pic:cNvPicPr>
                    <a:picLocks noChangeAspect="1" noChangeArrowheads="1"/>
                  </pic:cNvPicPr>
                </pic:nvPicPr>
                <pic:blipFill>
                  <a:blip r:embed="rId1"/>
                  <a:stretch>
                    <a:fillRect/>
                  </a:stretch>
                </pic:blipFill>
                <pic:spPr bwMode="auto">
                  <a:xfrm>
                    <a:off x="0" y="0"/>
                    <a:ext cx="3487420" cy="6800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F4647" w14:textId="77777777" w:rsidR="00D56D4A" w:rsidRDefault="00D56D4A">
      <w:r>
        <w:separator/>
      </w:r>
    </w:p>
  </w:footnote>
  <w:footnote w:type="continuationSeparator" w:id="0">
    <w:p w14:paraId="31F1B388" w14:textId="77777777" w:rsidR="00D56D4A" w:rsidRDefault="00D56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E8B5B" w14:textId="77777777" w:rsidR="00AB2F8A" w:rsidRDefault="00D56D4A">
    <w:pPr>
      <w:rPr>
        <w:sz w:val="20"/>
        <w:szCs w:val="20"/>
        <w:lang w:eastAsia="pl-PL"/>
      </w:rPr>
    </w:pPr>
    <w:r>
      <w:rPr>
        <w:noProof/>
        <w:sz w:val="20"/>
        <w:szCs w:val="20"/>
        <w:lang w:eastAsia="pl-PL"/>
      </w:rPr>
      <mc:AlternateContent>
        <mc:Choice Requires="wps">
          <w:drawing>
            <wp:anchor distT="0" distB="0" distL="0" distR="0" simplePos="0" relativeHeight="59" behindDoc="1" locked="0" layoutInCell="0" allowOverlap="1" wp14:anchorId="474888C2" wp14:editId="44B355E4">
              <wp:simplePos x="0" y="0"/>
              <wp:positionH relativeFrom="column">
                <wp:posOffset>3427095</wp:posOffset>
              </wp:positionH>
              <wp:positionV relativeFrom="paragraph">
                <wp:posOffset>28575</wp:posOffset>
              </wp:positionV>
              <wp:extent cx="3144520" cy="697865"/>
              <wp:effectExtent l="0" t="0" r="0" b="9525"/>
              <wp:wrapNone/>
              <wp:docPr id="1" name="Text Box 2"/>
              <wp:cNvGraphicFramePr/>
              <a:graphic xmlns:a="http://schemas.openxmlformats.org/drawingml/2006/main">
                <a:graphicData uri="http://schemas.microsoft.com/office/word/2010/wordprocessingShape">
                  <wps:wsp>
                    <wps:cNvSpPr/>
                    <wps:spPr>
                      <a:xfrm>
                        <a:off x="0" y="0"/>
                        <a:ext cx="3143880" cy="697320"/>
                      </a:xfrm>
                      <a:prstGeom prst="rect">
                        <a:avLst/>
                      </a:prstGeom>
                      <a:noFill/>
                      <a:ln w="0">
                        <a:noFill/>
                      </a:ln>
                    </wps:spPr>
                    <wps:style>
                      <a:lnRef idx="0">
                        <a:scrgbClr r="0" g="0" b="0"/>
                      </a:lnRef>
                      <a:fillRef idx="0">
                        <a:scrgbClr r="0" g="0" b="0"/>
                      </a:fillRef>
                      <a:effectRef idx="0">
                        <a:scrgbClr r="0" g="0" b="0"/>
                      </a:effectRef>
                      <a:fontRef idx="minor"/>
                    </wps:style>
                    <wps:txbx>
                      <w:txbxContent>
                        <w:p w14:paraId="1D744696" w14:textId="77777777" w:rsidR="00AB2F8A" w:rsidRDefault="00AB2F8A">
                          <w:pPr>
                            <w:pStyle w:val="Zawartoramki"/>
                            <w:keepNext/>
                            <w:rPr>
                              <w:b/>
                              <w:bCs/>
                              <w:color w:val="000000"/>
                            </w:rPr>
                          </w:pPr>
                        </w:p>
                        <w:p w14:paraId="10C4BCDD" w14:textId="77777777" w:rsidR="00AB2F8A" w:rsidRDefault="00D56D4A">
                          <w:pPr>
                            <w:pStyle w:val="Zawartoramki"/>
                            <w:keepNext/>
                            <w:spacing w:before="120"/>
                          </w:pPr>
                          <w:r>
                            <w:rPr>
                              <w:rFonts w:ascii="Calibri" w:hAnsi="Calibri" w:cs="Calibri"/>
                              <w:b/>
                              <w:bCs/>
                              <w:color w:val="000000"/>
                              <w:sz w:val="28"/>
                              <w:szCs w:val="28"/>
                            </w:rPr>
                            <w:t>Dział Zakupów i Zamówień Publicznych</w:t>
                          </w:r>
                        </w:p>
                      </w:txbxContent>
                    </wps:txbx>
                    <wps:bodyPr lIns="92160" tIns="46440" rIns="92160" bIns="46440">
                      <a:noAutofit/>
                    </wps:bodyPr>
                  </wps:wsp>
                </a:graphicData>
              </a:graphic>
            </wp:anchor>
          </w:drawing>
        </mc:Choice>
        <mc:Fallback xmlns:w15="http://schemas.microsoft.com/office/word/2012/wordml">
          <w:pict>
            <v:rect w14:anchorId="474888C2" id="Text Box 2" o:spid="_x0000_s1026" style="position:absolute;margin-left:269.85pt;margin-top:2.25pt;width:247.6pt;height:54.95pt;z-index:-5033164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" o:allowincell="f" filled="f" stroked="f" strokeweight="0">
              <v:textbox inset="2.56mm,1.29mm,2.56mm,1.29mm">
                <w:txbxContent>
                  <w:p w14:paraId="1D744696" w14:textId="77777777" w:rsidR="00AB2F8A" w:rsidRDefault="00AB2F8A">
                    <w:pPr>
                      <w:pStyle w:val="Zawartoramki"/>
                      <w:keepNext/>
                      <w:rPr>
                        <w:b/>
                        <w:bCs/>
                        <w:color w:val="000000"/>
                      </w:rPr>
                    </w:pPr>
                  </w:p>
                  <w:p w14:paraId="10C4BCDD" w14:textId="77777777" w:rsidR="00AB2F8A" w:rsidRDefault="00D56D4A">
                    <w:pPr>
                      <w:pStyle w:val="Zawartoramki"/>
                      <w:keepNext/>
                      <w:spacing w:before="120"/>
                    </w:pPr>
                    <w:r>
                      <w:rPr>
                        <w:rFonts w:ascii="Calibri" w:hAnsi="Calibri" w:cs="Calibri"/>
                        <w:b/>
                        <w:bCs/>
                        <w:color w:val="000000"/>
                        <w:sz w:val="28"/>
                        <w:szCs w:val="28"/>
                      </w:rPr>
                      <w:t>Dział Zakupów i Zamówień Publicznych</w:t>
                    </w:r>
                  </w:p>
                </w:txbxContent>
              </v:textbox>
            </v:rect>
          </w:pict>
        </mc:Fallback>
      </mc:AlternateContent>
    </w:r>
    <w:r>
      <w:rPr>
        <w:noProof/>
        <w:sz w:val="20"/>
        <w:szCs w:val="20"/>
        <w:lang w:eastAsia="pl-PL"/>
      </w:rPr>
      <mc:AlternateContent>
        <mc:Choice Requires="wps">
          <w:drawing>
            <wp:anchor distT="0" distB="0" distL="0" distR="0" simplePos="0" relativeHeight="117" behindDoc="1" locked="0" layoutInCell="0" allowOverlap="1" wp14:anchorId="2EF2D662" wp14:editId="35173D2D">
              <wp:simplePos x="0" y="0"/>
              <wp:positionH relativeFrom="rightMargin">
                <wp:align>center</wp:align>
              </wp:positionH>
              <wp:positionV relativeFrom="margin">
                <wp:align>bottom</wp:align>
              </wp:positionV>
              <wp:extent cx="280670" cy="462915"/>
              <wp:effectExtent l="0" t="0" r="0" b="0"/>
              <wp:wrapNone/>
              <wp:docPr id="3" name="Prostokąt 5"/>
              <wp:cNvGraphicFramePr/>
              <a:graphic xmlns:a="http://schemas.openxmlformats.org/drawingml/2006/main">
                <a:graphicData uri="http://schemas.microsoft.com/office/word/2010/wordprocessingShape">
                  <wps:wsp>
                    <wps:cNvSpPr/>
                    <wps:spPr>
                      <a:xfrm>
                        <a:off x="0" y="0"/>
                        <a:ext cx="280080" cy="462240"/>
                      </a:xfrm>
                      <a:prstGeom prst="rect">
                        <a:avLst/>
                      </a:prstGeom>
                      <a:noFill/>
                      <a:ln w="0">
                        <a:noFill/>
                      </a:ln>
                    </wps:spPr>
                    <wps:style>
                      <a:lnRef idx="0">
                        <a:scrgbClr r="0" g="0" b="0"/>
                      </a:lnRef>
                      <a:fillRef idx="0">
                        <a:scrgbClr r="0" g="0" b="0"/>
                      </a:fillRef>
                      <a:effectRef idx="0">
                        <a:scrgbClr r="0" g="0" b="0"/>
                      </a:effectRef>
                      <a:fontRef idx="minor"/>
                    </wps:style>
                    <wps:txbx>
                      <w:txbxContent>
                        <w:p w14:paraId="7820B097" w14:textId="77777777" w:rsidR="00AB2F8A" w:rsidRDefault="00AB2F8A">
                          <w:pPr>
                            <w:pStyle w:val="Zawartoramki"/>
                            <w:rPr>
                              <w:rFonts w:eastAsiaTheme="majorEastAsia"/>
                              <w:szCs w:val="16"/>
                            </w:rPr>
                          </w:pPr>
                        </w:p>
                      </w:txbxContent>
                    </wps:txbx>
                    <wps:bodyPr rot="16200000" vert="vert270" anchor="ctr">
                      <a:spAutoFit/>
                    </wps:bodyPr>
                  </wps:wsp>
                </a:graphicData>
              </a:graphic>
            </wp:anchor>
          </w:drawing>
        </mc:Choice>
        <mc:Fallback xmlns:w15="http://schemas.microsoft.com/office/word/2012/wordml">
          <w:pict>
            <v:rect w14:anchorId="2EF2D662" id="Prostokąt 5" o:spid="_x0000_s1027" style="position:absolute;margin-left:0;margin-top:0;width:22.1pt;height:36.45pt;z-index:-503316363;visibility:visible;mso-wrap-style:square;mso-wrap-distance-left:0;mso-wrap-distance-top:0;mso-wrap-distance-right:0;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" o:allowincell="f" filled="f" stroked="f" strokeweight="0">
              <v:textbox style="layout-flow:vertical;mso-layout-flow-alt:bottom-to-top;mso-rotate:270;mso-fit-shape-to-text:t">
                <w:txbxContent>
                  <w:p w14:paraId="7820B097" w14:textId="77777777" w:rsidR="00AB2F8A" w:rsidRDefault="00AB2F8A">
                    <w:pPr>
                      <w:pStyle w:val="Zawartoramki"/>
                      <w:rPr>
                        <w:rFonts w:eastAsiaTheme="majorEastAsia"/>
                        <w:szCs w:val="16"/>
                      </w:rPr>
                    </w:pPr>
                  </w:p>
                </w:txbxContent>
              </v:textbox>
              <w10:wrap anchorx="margin" anchory="margin"/>
            </v:rect>
          </w:pict>
        </mc:Fallback>
      </mc:AlternateContent>
    </w:r>
    <w:r>
      <w:rPr>
        <w:noProof/>
        <w:sz w:val="20"/>
        <w:szCs w:val="20"/>
        <w:lang w:eastAsia="pl-PL"/>
      </w:rPr>
      <w:drawing>
        <wp:anchor distT="0" distB="0" distL="0" distR="0" simplePos="0" relativeHeight="30" behindDoc="1" locked="0" layoutInCell="0" allowOverlap="1" wp14:anchorId="5792BD70" wp14:editId="337A6694">
          <wp:simplePos x="0" y="0"/>
          <wp:positionH relativeFrom="margin">
            <wp:posOffset>-537845</wp:posOffset>
          </wp:positionH>
          <wp:positionV relativeFrom="paragraph">
            <wp:posOffset>-234315</wp:posOffset>
          </wp:positionV>
          <wp:extent cx="7559675" cy="1075690"/>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pic:cNvPicPr>
                    <a:picLocks noChangeAspect="1" noChangeArrowheads="1"/>
                  </pic:cNvPicPr>
                </pic:nvPicPr>
                <pic:blipFill>
                  <a:blip r:embed="rId1"/>
                  <a:srcRect l="-10" t="-64" r="-10" b="-64"/>
                  <a:stretch>
                    <a:fillRect/>
                  </a:stretch>
                </pic:blipFill>
                <pic:spPr bwMode="auto">
                  <a:xfrm>
                    <a:off x="0" y="0"/>
                    <a:ext cx="7559675" cy="10756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768"/>
    <w:multiLevelType w:val="multilevel"/>
    <w:tmpl w:val="8DB01A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010543"/>
    <w:multiLevelType w:val="multilevel"/>
    <w:tmpl w:val="1A1A9F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88E607D"/>
    <w:multiLevelType w:val="multilevel"/>
    <w:tmpl w:val="C2640A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CFF3A1D"/>
    <w:multiLevelType w:val="multilevel"/>
    <w:tmpl w:val="534CF8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D6A5204"/>
    <w:multiLevelType w:val="multilevel"/>
    <w:tmpl w:val="7062C5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DC613BE"/>
    <w:multiLevelType w:val="multilevel"/>
    <w:tmpl w:val="03A29D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1773168"/>
    <w:multiLevelType w:val="multilevel"/>
    <w:tmpl w:val="306270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1AA656A"/>
    <w:multiLevelType w:val="multilevel"/>
    <w:tmpl w:val="C1C0679E"/>
    <w:lvl w:ilvl="0">
      <w:start w:val="1"/>
      <w:numFmt w:val="lowerLetter"/>
      <w:lvlText w:val="%1)"/>
      <w:lvlJc w:val="left"/>
      <w:pPr>
        <w:tabs>
          <w:tab w:val="num" w:pos="0"/>
        </w:tabs>
        <w:ind w:left="1074" w:hanging="360"/>
      </w:pPr>
    </w:lvl>
    <w:lvl w:ilvl="1">
      <w:start w:val="1"/>
      <w:numFmt w:val="lowerLetter"/>
      <w:lvlText w:val="%2."/>
      <w:lvlJc w:val="left"/>
      <w:pPr>
        <w:tabs>
          <w:tab w:val="num" w:pos="0"/>
        </w:tabs>
        <w:ind w:left="1794" w:hanging="360"/>
      </w:pPr>
    </w:lvl>
    <w:lvl w:ilvl="2">
      <w:start w:val="1"/>
      <w:numFmt w:val="lowerRoman"/>
      <w:lvlText w:val="%3."/>
      <w:lvlJc w:val="right"/>
      <w:pPr>
        <w:tabs>
          <w:tab w:val="num" w:pos="0"/>
        </w:tabs>
        <w:ind w:left="2514" w:hanging="180"/>
      </w:pPr>
    </w:lvl>
    <w:lvl w:ilvl="3">
      <w:start w:val="1"/>
      <w:numFmt w:val="decimal"/>
      <w:lvlText w:val="%4."/>
      <w:lvlJc w:val="left"/>
      <w:pPr>
        <w:tabs>
          <w:tab w:val="num" w:pos="0"/>
        </w:tabs>
        <w:ind w:left="3234" w:hanging="360"/>
      </w:pPr>
    </w:lvl>
    <w:lvl w:ilvl="4">
      <w:start w:val="1"/>
      <w:numFmt w:val="lowerLetter"/>
      <w:lvlText w:val="%5."/>
      <w:lvlJc w:val="left"/>
      <w:pPr>
        <w:tabs>
          <w:tab w:val="num" w:pos="0"/>
        </w:tabs>
        <w:ind w:left="3954" w:hanging="360"/>
      </w:pPr>
    </w:lvl>
    <w:lvl w:ilvl="5">
      <w:start w:val="1"/>
      <w:numFmt w:val="lowerRoman"/>
      <w:lvlText w:val="%6."/>
      <w:lvlJc w:val="right"/>
      <w:pPr>
        <w:tabs>
          <w:tab w:val="num" w:pos="0"/>
        </w:tabs>
        <w:ind w:left="4674" w:hanging="180"/>
      </w:pPr>
    </w:lvl>
    <w:lvl w:ilvl="6">
      <w:start w:val="1"/>
      <w:numFmt w:val="decimal"/>
      <w:lvlText w:val="%7."/>
      <w:lvlJc w:val="left"/>
      <w:pPr>
        <w:tabs>
          <w:tab w:val="num" w:pos="0"/>
        </w:tabs>
        <w:ind w:left="5394" w:hanging="360"/>
      </w:pPr>
    </w:lvl>
    <w:lvl w:ilvl="7">
      <w:start w:val="1"/>
      <w:numFmt w:val="lowerLetter"/>
      <w:lvlText w:val="%8."/>
      <w:lvlJc w:val="left"/>
      <w:pPr>
        <w:tabs>
          <w:tab w:val="num" w:pos="0"/>
        </w:tabs>
        <w:ind w:left="6114" w:hanging="360"/>
      </w:pPr>
    </w:lvl>
    <w:lvl w:ilvl="8">
      <w:start w:val="1"/>
      <w:numFmt w:val="lowerRoman"/>
      <w:lvlText w:val="%9."/>
      <w:lvlJc w:val="right"/>
      <w:pPr>
        <w:tabs>
          <w:tab w:val="num" w:pos="0"/>
        </w:tabs>
        <w:ind w:left="6834" w:hanging="180"/>
      </w:pPr>
    </w:lvl>
  </w:abstractNum>
  <w:abstractNum w:abstractNumId="8">
    <w:nsid w:val="148F5936"/>
    <w:multiLevelType w:val="multilevel"/>
    <w:tmpl w:val="537661CE"/>
    <w:lvl w:ilvl="0">
      <w:start w:val="1"/>
      <w:numFmt w:val="lowerLetter"/>
      <w:lvlText w:val="%1)"/>
      <w:lvlJc w:val="left"/>
      <w:pPr>
        <w:tabs>
          <w:tab w:val="num" w:pos="0"/>
        </w:tabs>
        <w:ind w:left="1074" w:hanging="360"/>
      </w:pPr>
      <w:rPr>
        <w:b w:val="0"/>
      </w:rPr>
    </w:lvl>
    <w:lvl w:ilvl="1">
      <w:start w:val="1"/>
      <w:numFmt w:val="lowerLetter"/>
      <w:lvlText w:val="%2."/>
      <w:lvlJc w:val="left"/>
      <w:pPr>
        <w:tabs>
          <w:tab w:val="num" w:pos="0"/>
        </w:tabs>
        <w:ind w:left="1794" w:hanging="360"/>
      </w:pPr>
    </w:lvl>
    <w:lvl w:ilvl="2">
      <w:start w:val="1"/>
      <w:numFmt w:val="lowerRoman"/>
      <w:lvlText w:val="%3."/>
      <w:lvlJc w:val="right"/>
      <w:pPr>
        <w:tabs>
          <w:tab w:val="num" w:pos="0"/>
        </w:tabs>
        <w:ind w:left="2514" w:hanging="180"/>
      </w:pPr>
    </w:lvl>
    <w:lvl w:ilvl="3">
      <w:start w:val="1"/>
      <w:numFmt w:val="decimal"/>
      <w:lvlText w:val="%4."/>
      <w:lvlJc w:val="left"/>
      <w:pPr>
        <w:tabs>
          <w:tab w:val="num" w:pos="0"/>
        </w:tabs>
        <w:ind w:left="3234" w:hanging="360"/>
      </w:pPr>
    </w:lvl>
    <w:lvl w:ilvl="4">
      <w:start w:val="1"/>
      <w:numFmt w:val="lowerLetter"/>
      <w:lvlText w:val="%5."/>
      <w:lvlJc w:val="left"/>
      <w:pPr>
        <w:tabs>
          <w:tab w:val="num" w:pos="0"/>
        </w:tabs>
        <w:ind w:left="3954" w:hanging="360"/>
      </w:pPr>
    </w:lvl>
    <w:lvl w:ilvl="5">
      <w:start w:val="1"/>
      <w:numFmt w:val="lowerRoman"/>
      <w:lvlText w:val="%6."/>
      <w:lvlJc w:val="right"/>
      <w:pPr>
        <w:tabs>
          <w:tab w:val="num" w:pos="0"/>
        </w:tabs>
        <w:ind w:left="4674" w:hanging="180"/>
      </w:pPr>
    </w:lvl>
    <w:lvl w:ilvl="6">
      <w:start w:val="1"/>
      <w:numFmt w:val="decimal"/>
      <w:lvlText w:val="%7."/>
      <w:lvlJc w:val="left"/>
      <w:pPr>
        <w:tabs>
          <w:tab w:val="num" w:pos="0"/>
        </w:tabs>
        <w:ind w:left="5394" w:hanging="360"/>
      </w:pPr>
    </w:lvl>
    <w:lvl w:ilvl="7">
      <w:start w:val="1"/>
      <w:numFmt w:val="lowerLetter"/>
      <w:lvlText w:val="%8."/>
      <w:lvlJc w:val="left"/>
      <w:pPr>
        <w:tabs>
          <w:tab w:val="num" w:pos="0"/>
        </w:tabs>
        <w:ind w:left="6114" w:hanging="360"/>
      </w:pPr>
    </w:lvl>
    <w:lvl w:ilvl="8">
      <w:start w:val="1"/>
      <w:numFmt w:val="lowerRoman"/>
      <w:lvlText w:val="%9."/>
      <w:lvlJc w:val="right"/>
      <w:pPr>
        <w:tabs>
          <w:tab w:val="num" w:pos="0"/>
        </w:tabs>
        <w:ind w:left="6834" w:hanging="180"/>
      </w:pPr>
    </w:lvl>
  </w:abstractNum>
  <w:abstractNum w:abstractNumId="9">
    <w:nsid w:val="17F432FD"/>
    <w:multiLevelType w:val="multilevel"/>
    <w:tmpl w:val="8BD4F080"/>
    <w:lvl w:ilvl="0">
      <w:start w:val="1"/>
      <w:numFmt w:val="decimal"/>
      <w:lvlText w:val="%1."/>
      <w:lvlJc w:val="left"/>
      <w:pPr>
        <w:tabs>
          <w:tab w:val="num" w:pos="0"/>
        </w:tabs>
        <w:ind w:left="720" w:hanging="360"/>
      </w:pPr>
      <w:rPr>
        <w:rFonts w:ascii="Calibri" w:hAnsi="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8147171"/>
    <w:multiLevelType w:val="multilevel"/>
    <w:tmpl w:val="9D2E7158"/>
    <w:lvl w:ilvl="0">
      <w:start w:val="1"/>
      <w:numFmt w:val="decimal"/>
      <w:lvlText w:val="%1."/>
      <w:lvlJc w:val="left"/>
      <w:pPr>
        <w:tabs>
          <w:tab w:val="num" w:pos="852"/>
        </w:tabs>
        <w:ind w:left="852" w:hanging="284"/>
      </w:pPr>
      <w:rPr>
        <w:rFonts w:ascii="Calibri" w:eastAsia="Times New Roman" w:hAnsi="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BF964F0"/>
    <w:multiLevelType w:val="multilevel"/>
    <w:tmpl w:val="430A2E1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nsid w:val="1F251398"/>
    <w:multiLevelType w:val="multilevel"/>
    <w:tmpl w:val="A07A09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22A6940"/>
    <w:multiLevelType w:val="multilevel"/>
    <w:tmpl w:val="31982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8341EDF"/>
    <w:multiLevelType w:val="multilevel"/>
    <w:tmpl w:val="EDC898F2"/>
    <w:lvl w:ilvl="0">
      <w:start w:val="1"/>
      <w:numFmt w:val="decimal"/>
      <w:lvlText w:val="%1."/>
      <w:lvlJc w:val="left"/>
      <w:pPr>
        <w:tabs>
          <w:tab w:val="num" w:pos="0"/>
        </w:tabs>
        <w:ind w:left="720" w:hanging="360"/>
      </w:pPr>
      <w:rPr>
        <w:rFonts w:ascii="Calibri" w:hAnsi="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949186E"/>
    <w:multiLevelType w:val="multilevel"/>
    <w:tmpl w:val="D8AA90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C6B513F"/>
    <w:multiLevelType w:val="multilevel"/>
    <w:tmpl w:val="39AAB0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CA73819"/>
    <w:multiLevelType w:val="multilevel"/>
    <w:tmpl w:val="A2AE580C"/>
    <w:lvl w:ilvl="0">
      <w:start w:val="1"/>
      <w:numFmt w:val="decimal"/>
      <w:pStyle w:val="Nagwek1"/>
      <w:lvlText w:val="%1."/>
      <w:lvlJc w:val="left"/>
      <w:pPr>
        <w:tabs>
          <w:tab w:val="num" w:pos="0"/>
        </w:tabs>
        <w:ind w:left="719" w:hanging="360"/>
      </w:pPr>
      <w:rPr>
        <w:b w:val="0"/>
        <w:color w:val="auto"/>
      </w:rPr>
    </w:lvl>
    <w:lvl w:ilvl="1">
      <w:start w:val="1"/>
      <w:numFmt w:val="lowerLetter"/>
      <w:pStyle w:val="Nagwek2"/>
      <w:lvlText w:val="%2."/>
      <w:lvlJc w:val="left"/>
      <w:pPr>
        <w:tabs>
          <w:tab w:val="num" w:pos="0"/>
        </w:tabs>
        <w:ind w:left="1"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Nagwek5"/>
      <w:lvlText w:val="%5."/>
      <w:lvlJc w:val="left"/>
      <w:pPr>
        <w:tabs>
          <w:tab w:val="num" w:pos="0"/>
        </w:tabs>
        <w:ind w:left="2161"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lowerLetter"/>
      <w:pStyle w:val="Nagwek8"/>
      <w:lvlText w:val="%8."/>
      <w:lvlJc w:val="left"/>
      <w:pPr>
        <w:tabs>
          <w:tab w:val="num" w:pos="0"/>
        </w:tabs>
        <w:ind w:left="4321" w:hanging="360"/>
      </w:pPr>
    </w:lvl>
    <w:lvl w:ilvl="8">
      <w:start w:val="1"/>
      <w:numFmt w:val="none"/>
      <w:suff w:val="nothing"/>
      <w:lvlText w:val=""/>
      <w:lvlJc w:val="left"/>
      <w:pPr>
        <w:tabs>
          <w:tab w:val="num" w:pos="0"/>
        </w:tabs>
        <w:ind w:left="0" w:firstLine="0"/>
      </w:pPr>
    </w:lvl>
  </w:abstractNum>
  <w:abstractNum w:abstractNumId="18">
    <w:nsid w:val="2F993B4C"/>
    <w:multiLevelType w:val="multilevel"/>
    <w:tmpl w:val="040458FC"/>
    <w:lvl w:ilvl="0">
      <w:start w:val="1"/>
      <w:numFmt w:val="decimal"/>
      <w:lvlText w:val="%1."/>
      <w:lvlJc w:val="left"/>
      <w:pPr>
        <w:tabs>
          <w:tab w:val="num" w:pos="0"/>
        </w:tabs>
        <w:ind w:left="720" w:hanging="360"/>
      </w:pPr>
      <w:rPr>
        <w:rFonts w:ascii="Calibri" w:hAnsi="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88C1924"/>
    <w:multiLevelType w:val="multilevel"/>
    <w:tmpl w:val="5C0807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3C2A5B0C"/>
    <w:multiLevelType w:val="multilevel"/>
    <w:tmpl w:val="2A461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54395FB2"/>
    <w:multiLevelType w:val="multilevel"/>
    <w:tmpl w:val="EAF66D56"/>
    <w:lvl w:ilvl="0">
      <w:start w:val="1"/>
      <w:numFmt w:val="upperRoman"/>
      <w:lvlText w:val="%1."/>
      <w:lvlJc w:val="left"/>
      <w:pPr>
        <w:tabs>
          <w:tab w:val="num" w:pos="0"/>
        </w:tabs>
        <w:ind w:left="720" w:hanging="720"/>
      </w:pPr>
      <w:rPr>
        <w:rFonts w:ascii="Calibri" w:hAnsi="Calibri" w:cs="Calibri"/>
        <w:b/>
        <w:bCs/>
        <w:color w:val="auto"/>
        <w:sz w:val="22"/>
        <w:szCs w:val="22"/>
        <w:u w:val="single"/>
      </w:rPr>
    </w:lvl>
    <w:lvl w:ilvl="1">
      <w:start w:val="1"/>
      <w:numFmt w:val="decimal"/>
      <w:lvlText w:val="%2)"/>
      <w:lvlJc w:val="left"/>
      <w:pPr>
        <w:tabs>
          <w:tab w:val="num" w:pos="0"/>
        </w:tabs>
        <w:ind w:left="786" w:hanging="360"/>
      </w:pPr>
      <w:rPr>
        <w:rFonts w:ascii="Calibri" w:hAnsi="Calibri" w:cs="Calibri"/>
        <w:sz w:val="22"/>
        <w:szCs w:val="22"/>
      </w:rPr>
    </w:lvl>
    <w:lvl w:ilvl="2">
      <w:start w:val="1"/>
      <w:numFmt w:val="decimal"/>
      <w:lvlText w:val="%3."/>
      <w:lvlJc w:val="left"/>
      <w:pPr>
        <w:tabs>
          <w:tab w:val="num" w:pos="0"/>
        </w:tabs>
        <w:ind w:left="786" w:hanging="360"/>
      </w:pPr>
      <w:rPr>
        <w:rFonts w:ascii="Calibri" w:hAnsi="Calibri" w:cs="Calibri"/>
        <w:sz w:val="22"/>
        <w:szCs w:val="22"/>
      </w:rPr>
    </w:lvl>
    <w:lvl w:ilvl="3">
      <w:start w:val="1"/>
      <w:numFmt w:val="decimal"/>
      <w:lvlText w:val="%4)"/>
      <w:lvlJc w:val="left"/>
      <w:pPr>
        <w:tabs>
          <w:tab w:val="num" w:pos="0"/>
        </w:tabs>
        <w:ind w:left="1211" w:hanging="360"/>
      </w:pPr>
      <w:rPr>
        <w:strike w:val="0"/>
        <w:dstrike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47565E9"/>
    <w:multiLevelType w:val="multilevel"/>
    <w:tmpl w:val="F0AC8A4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nsid w:val="5574156F"/>
    <w:multiLevelType w:val="multilevel"/>
    <w:tmpl w:val="DADE0F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569D0C45"/>
    <w:multiLevelType w:val="multilevel"/>
    <w:tmpl w:val="D47061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56F37AB0"/>
    <w:multiLevelType w:val="multilevel"/>
    <w:tmpl w:val="2434674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nsid w:val="58D773D1"/>
    <w:multiLevelType w:val="multilevel"/>
    <w:tmpl w:val="B450E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A596119"/>
    <w:multiLevelType w:val="multilevel"/>
    <w:tmpl w:val="95DEFE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6176274D"/>
    <w:multiLevelType w:val="multilevel"/>
    <w:tmpl w:val="B97A0CC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64461872"/>
    <w:multiLevelType w:val="multilevel"/>
    <w:tmpl w:val="160045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4AF6580"/>
    <w:multiLevelType w:val="multilevel"/>
    <w:tmpl w:val="4E0C7B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682B7E82"/>
    <w:multiLevelType w:val="multilevel"/>
    <w:tmpl w:val="2C228B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C97323E"/>
    <w:multiLevelType w:val="multilevel"/>
    <w:tmpl w:val="6B2E5ABC"/>
    <w:lvl w:ilvl="0">
      <w:start w:val="1"/>
      <w:numFmt w:val="lowerLetter"/>
      <w:lvlText w:val="%1)"/>
      <w:lvlJc w:val="left"/>
      <w:pPr>
        <w:tabs>
          <w:tab w:val="num" w:pos="0"/>
        </w:tabs>
        <w:ind w:left="1470" w:hanging="69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3">
    <w:nsid w:val="6D290478"/>
    <w:multiLevelType w:val="multilevel"/>
    <w:tmpl w:val="4B9E76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nsid w:val="6E5C2061"/>
    <w:multiLevelType w:val="multilevel"/>
    <w:tmpl w:val="9DECFA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73183FBC"/>
    <w:multiLevelType w:val="multilevel"/>
    <w:tmpl w:val="B0BA63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3F30068"/>
    <w:multiLevelType w:val="multilevel"/>
    <w:tmpl w:val="67CED6AC"/>
    <w:lvl w:ilvl="0">
      <w:start w:val="1"/>
      <w:numFmt w:val="decimal"/>
      <w:lvlText w:val="%1."/>
      <w:lvlJc w:val="left"/>
      <w:pPr>
        <w:tabs>
          <w:tab w:val="num" w:pos="0"/>
        </w:tabs>
        <w:ind w:left="720" w:hanging="360"/>
      </w:pPr>
      <w:rPr>
        <w:rFonts w:ascii="Calibri" w:hAnsi="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6F13D46"/>
    <w:multiLevelType w:val="multilevel"/>
    <w:tmpl w:val="BAC461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78430499"/>
    <w:multiLevelType w:val="multilevel"/>
    <w:tmpl w:val="132824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93F3AC9"/>
    <w:multiLevelType w:val="multilevel"/>
    <w:tmpl w:val="ED00A0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7D6F5EC3"/>
    <w:multiLevelType w:val="multilevel"/>
    <w:tmpl w:val="38F0A7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7F164C6F"/>
    <w:multiLevelType w:val="multilevel"/>
    <w:tmpl w:val="1C5E8930"/>
    <w:lvl w:ilvl="0">
      <w:start w:val="1"/>
      <w:numFmt w:val="decimal"/>
      <w:lvlText w:val="%1."/>
      <w:lvlJc w:val="left"/>
      <w:pPr>
        <w:tabs>
          <w:tab w:val="num" w:pos="0"/>
        </w:tabs>
        <w:ind w:left="720" w:hanging="360"/>
      </w:pPr>
      <w:rPr>
        <w:rFonts w:ascii="Calibri" w:hAnsi="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7"/>
  </w:num>
  <w:num w:numId="2">
    <w:abstractNumId w:val="10"/>
  </w:num>
  <w:num w:numId="3">
    <w:abstractNumId w:val="27"/>
  </w:num>
  <w:num w:numId="4">
    <w:abstractNumId w:val="8"/>
  </w:num>
  <w:num w:numId="5">
    <w:abstractNumId w:val="21"/>
  </w:num>
  <w:num w:numId="6">
    <w:abstractNumId w:val="1"/>
  </w:num>
  <w:num w:numId="7">
    <w:abstractNumId w:val="26"/>
  </w:num>
  <w:num w:numId="8">
    <w:abstractNumId w:val="18"/>
  </w:num>
  <w:num w:numId="9">
    <w:abstractNumId w:val="5"/>
  </w:num>
  <w:num w:numId="10">
    <w:abstractNumId w:val="33"/>
  </w:num>
  <w:num w:numId="11">
    <w:abstractNumId w:val="22"/>
  </w:num>
  <w:num w:numId="12">
    <w:abstractNumId w:val="15"/>
  </w:num>
  <w:num w:numId="13">
    <w:abstractNumId w:val="13"/>
  </w:num>
  <w:num w:numId="14">
    <w:abstractNumId w:val="40"/>
  </w:num>
  <w:num w:numId="15">
    <w:abstractNumId w:val="25"/>
  </w:num>
  <w:num w:numId="16">
    <w:abstractNumId w:val="30"/>
  </w:num>
  <w:num w:numId="17">
    <w:abstractNumId w:val="11"/>
  </w:num>
  <w:num w:numId="18">
    <w:abstractNumId w:val="37"/>
  </w:num>
  <w:num w:numId="19">
    <w:abstractNumId w:val="24"/>
  </w:num>
  <w:num w:numId="20">
    <w:abstractNumId w:val="7"/>
  </w:num>
  <w:num w:numId="21">
    <w:abstractNumId w:val="20"/>
  </w:num>
  <w:num w:numId="22">
    <w:abstractNumId w:val="35"/>
  </w:num>
  <w:num w:numId="23">
    <w:abstractNumId w:val="32"/>
  </w:num>
  <w:num w:numId="24">
    <w:abstractNumId w:val="12"/>
  </w:num>
  <w:num w:numId="25">
    <w:abstractNumId w:val="23"/>
  </w:num>
  <w:num w:numId="26">
    <w:abstractNumId w:val="4"/>
  </w:num>
  <w:num w:numId="27">
    <w:abstractNumId w:val="3"/>
  </w:num>
  <w:num w:numId="28">
    <w:abstractNumId w:val="34"/>
  </w:num>
  <w:num w:numId="29">
    <w:abstractNumId w:val="38"/>
  </w:num>
  <w:num w:numId="30">
    <w:abstractNumId w:val="16"/>
  </w:num>
  <w:num w:numId="31">
    <w:abstractNumId w:val="39"/>
  </w:num>
  <w:num w:numId="32">
    <w:abstractNumId w:val="28"/>
  </w:num>
  <w:num w:numId="33">
    <w:abstractNumId w:val="0"/>
  </w:num>
  <w:num w:numId="34">
    <w:abstractNumId w:val="6"/>
  </w:num>
  <w:num w:numId="35">
    <w:abstractNumId w:val="19"/>
  </w:num>
  <w:num w:numId="36">
    <w:abstractNumId w:val="31"/>
  </w:num>
  <w:num w:numId="37">
    <w:abstractNumId w:val="2"/>
  </w:num>
  <w:num w:numId="38">
    <w:abstractNumId w:val="29"/>
  </w:num>
  <w:num w:numId="39">
    <w:abstractNumId w:val="14"/>
  </w:num>
  <w:num w:numId="40">
    <w:abstractNumId w:val="36"/>
  </w:num>
  <w:num w:numId="41">
    <w:abstractNumId w:val="9"/>
  </w:num>
  <w:num w:numId="42">
    <w:abstractNumId w:val="41"/>
  </w:num>
  <w:num w:numId="43">
    <w:abstractNumId w:val="14"/>
    <w:lvlOverride w:ilvl="0">
      <w:startOverride w:val="1"/>
    </w:lvlOverride>
  </w:num>
  <w:num w:numId="44">
    <w:abstractNumId w:val="14"/>
  </w:num>
  <w:num w:numId="45">
    <w:abstractNumId w:val="14"/>
  </w:num>
  <w:num w:numId="4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w. Olga Kamińska-Maj">
    <w15:presenceInfo w15:providerId="Windows Live" w15:userId="eb629b7494eea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8A"/>
    <w:rsid w:val="00081EBF"/>
    <w:rsid w:val="001B73B3"/>
    <w:rsid w:val="002E1CCD"/>
    <w:rsid w:val="00307F85"/>
    <w:rsid w:val="0047687B"/>
    <w:rsid w:val="0063059C"/>
    <w:rsid w:val="007038C1"/>
    <w:rsid w:val="007046B3"/>
    <w:rsid w:val="00810988"/>
    <w:rsid w:val="008B5ED5"/>
    <w:rsid w:val="00994850"/>
    <w:rsid w:val="00AB2F8A"/>
    <w:rsid w:val="00B72BFE"/>
    <w:rsid w:val="00C113A5"/>
    <w:rsid w:val="00D56D4A"/>
    <w:rsid w:val="00D764B4"/>
    <w:rsid w:val="00E26389"/>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eastAsia="zh-CN"/>
    </w:rPr>
  </w:style>
  <w:style w:type="paragraph" w:styleId="Nagwek1">
    <w:name w:val="heading 1"/>
    <w:basedOn w:val="Normalny"/>
    <w:next w:val="Normalny"/>
    <w:qFormat/>
    <w:pPr>
      <w:keepNext/>
      <w:numPr>
        <w:numId w:val="1"/>
      </w:numPr>
      <w:ind w:left="4956" w:firstLine="0"/>
      <w:jc w:val="both"/>
      <w:outlineLvl w:val="0"/>
    </w:pPr>
    <w:rPr>
      <w:b/>
      <w:bCs/>
      <w:sz w:val="26"/>
      <w:szCs w:val="20"/>
    </w:rPr>
  </w:style>
  <w:style w:type="paragraph" w:styleId="Nagwek2">
    <w:name w:val="heading 2"/>
    <w:basedOn w:val="Normalny"/>
    <w:next w:val="Normalny"/>
    <w:qFormat/>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link w:val="Nagwek3Znak1"/>
    <w:uiPriority w:val="99"/>
    <w:qFormat/>
    <w:pPr>
      <w:keepNext/>
      <w:spacing w:before="240" w:after="60"/>
      <w:outlineLvl w:val="2"/>
    </w:pPr>
    <w:rPr>
      <w:rFonts w:ascii="Cambria" w:hAnsi="Cambria" w:cs="Cambria"/>
      <w:b/>
      <w:bCs/>
      <w:sz w:val="26"/>
      <w:szCs w:val="26"/>
      <w:lang w:val="x-none"/>
    </w:rPr>
  </w:style>
  <w:style w:type="paragraph" w:styleId="Nagwek4">
    <w:name w:val="heading 4"/>
    <w:basedOn w:val="Normalny"/>
    <w:next w:val="Normalny"/>
    <w:qFormat/>
    <w:pPr>
      <w:keepNext/>
      <w:suppressAutoHyphens w:val="0"/>
      <w:jc w:val="center"/>
      <w:outlineLvl w:val="3"/>
    </w:pPr>
    <w:rPr>
      <w:b/>
      <w:sz w:val="28"/>
    </w:rPr>
  </w:style>
  <w:style w:type="paragraph" w:styleId="Nagwek5">
    <w:name w:val="heading 5"/>
    <w:basedOn w:val="Normalny"/>
    <w:next w:val="Normalny"/>
    <w:qFormat/>
    <w:pPr>
      <w:keepNext/>
      <w:numPr>
        <w:ilvl w:val="4"/>
        <w:numId w:val="1"/>
      </w:numPr>
      <w:suppressAutoHyphens w:val="0"/>
      <w:outlineLvl w:val="4"/>
    </w:pPr>
    <w:rPr>
      <w:rFonts w:ascii="Verdana" w:hAnsi="Verdana" w:cs="Verdana"/>
      <w:b/>
      <w:sz w:val="18"/>
      <w:szCs w:val="20"/>
    </w:rPr>
  </w:style>
  <w:style w:type="paragraph" w:styleId="Nagwek6">
    <w:name w:val="heading 6"/>
    <w:basedOn w:val="Normalny"/>
    <w:next w:val="Normalny"/>
    <w:qFormat/>
    <w:pPr>
      <w:spacing w:before="240" w:after="60"/>
      <w:outlineLvl w:val="5"/>
    </w:pPr>
    <w:rPr>
      <w:rFonts w:ascii="Calibri" w:hAnsi="Calibri"/>
      <w:b/>
      <w:bCs/>
      <w:sz w:val="22"/>
      <w:szCs w:val="22"/>
    </w:rPr>
  </w:style>
  <w:style w:type="paragraph" w:styleId="Nagwek8">
    <w:name w:val="heading 8"/>
    <w:basedOn w:val="Normalny"/>
    <w:next w:val="Normalny"/>
    <w:qFormat/>
    <w:pPr>
      <w:numPr>
        <w:ilvl w:val="7"/>
        <w:numId w:val="1"/>
      </w:numPr>
      <w:spacing w:before="240" w:after="60"/>
      <w:outlineLvl w:val="7"/>
    </w:pPr>
    <w:rPr>
      <w:rFonts w:ascii="Calibri" w:hAnsi="Calibri"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val="0"/>
      <w:color w:val="auto"/>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eastAsia="Times New Roman" w:hAnsi="Calibri" w:cs="Times New Roman"/>
      <w:color w:val="auto"/>
      <w:sz w:val="20"/>
      <w:szCs w:val="20"/>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Calibri"/>
      <w:bCs/>
      <w:sz w:val="20"/>
      <w:szCs w:val="20"/>
    </w:rPr>
  </w:style>
  <w:style w:type="character" w:customStyle="1" w:styleId="WW8Num4z0">
    <w:name w:val="WW8Num4z0"/>
    <w:qFormat/>
    <w:rPr>
      <w:rFonts w:ascii="Calibri" w:hAnsi="Calibri" w:cs="Calibri"/>
      <w:b w:val="0"/>
      <w:sz w:val="20"/>
      <w:szCs w:val="20"/>
    </w:rPr>
  </w:style>
  <w:style w:type="character" w:customStyle="1" w:styleId="WW8Num5z0">
    <w:name w:val="WW8Num5z0"/>
    <w:qFormat/>
    <w:rPr>
      <w:rFonts w:ascii="Calibri" w:hAnsi="Calibri" w:cs="Calibri"/>
      <w:sz w:val="20"/>
      <w:szCs w:val="20"/>
    </w:rPr>
  </w:style>
  <w:style w:type="character" w:customStyle="1" w:styleId="WW8Num6z0">
    <w:name w:val="WW8Num6z0"/>
    <w:qFormat/>
    <w:rPr>
      <w:rFonts w:ascii="Calibri" w:hAnsi="Calibri" w:cs="Calibri"/>
      <w:sz w:val="20"/>
      <w:szCs w:val="20"/>
    </w:rPr>
  </w:style>
  <w:style w:type="character" w:customStyle="1" w:styleId="WW8Num7z0">
    <w:name w:val="WW8Num7z0"/>
    <w:qFormat/>
    <w:rPr>
      <w:rFonts w:ascii="Calibri" w:hAnsi="Calibri" w:cs="Calibri"/>
      <w:b w:val="0"/>
      <w:sz w:val="20"/>
      <w:szCs w:val="20"/>
    </w:rPr>
  </w:style>
  <w:style w:type="character" w:customStyle="1" w:styleId="WW8Num8z0">
    <w:name w:val="WW8Num8z0"/>
    <w:qFormat/>
    <w:rPr>
      <w:rFonts w:ascii="Calibri" w:hAnsi="Calibri" w:cs="Calibri"/>
      <w:sz w:val="20"/>
      <w:szCs w:val="20"/>
    </w:rPr>
  </w:style>
  <w:style w:type="character" w:customStyle="1" w:styleId="WW8Num9z0">
    <w:name w:val="WW8Num9z0"/>
    <w:qFormat/>
    <w:rPr>
      <w:b w:val="0"/>
      <w:sz w:val="20"/>
      <w:szCs w:val="20"/>
    </w:rPr>
  </w:style>
  <w:style w:type="character" w:customStyle="1" w:styleId="WW8Num10z0">
    <w:name w:val="WW8Num10z0"/>
    <w:qFormat/>
  </w:style>
  <w:style w:type="character" w:customStyle="1" w:styleId="WW8Num11z0">
    <w:name w:val="WW8Num11z0"/>
    <w:qFormat/>
    <w:rPr>
      <w:rFonts w:ascii="Calibri" w:hAnsi="Calibri" w:cs="Segoe UI"/>
      <w:sz w:val="20"/>
      <w:szCs w:val="20"/>
    </w:rPr>
  </w:style>
  <w:style w:type="character" w:customStyle="1" w:styleId="WW8Num12z0">
    <w:name w:val="WW8Num12z0"/>
    <w:qFormat/>
    <w:rPr>
      <w:rFonts w:ascii="Calibri" w:hAnsi="Calibri" w:cs="Calibri"/>
      <w:sz w:val="20"/>
      <w:szCs w:val="20"/>
    </w:rPr>
  </w:style>
  <w:style w:type="character" w:customStyle="1" w:styleId="WW8Num13z0">
    <w:name w:val="WW8Num13z0"/>
    <w:qFormat/>
  </w:style>
  <w:style w:type="character" w:customStyle="1" w:styleId="WW8Num14z0">
    <w:name w:val="WW8Num14z0"/>
    <w:qFormat/>
    <w:rPr>
      <w:rFonts w:ascii="Calibri" w:hAnsi="Calibri" w:cs="Segoe UI"/>
      <w:sz w:val="20"/>
    </w:rPr>
  </w:style>
  <w:style w:type="character" w:customStyle="1" w:styleId="WW8Num15z0">
    <w:name w:val="WW8Num15z0"/>
    <w:qFormat/>
  </w:style>
  <w:style w:type="character" w:customStyle="1" w:styleId="WW8Num16z0">
    <w:name w:val="WW8Num16z0"/>
    <w:qFormat/>
    <w:rPr>
      <w:rFonts w:ascii="Calibri" w:hAnsi="Calibri" w:cs="Calibri"/>
      <w:sz w:val="20"/>
      <w:szCs w:val="20"/>
    </w:rPr>
  </w:style>
  <w:style w:type="character" w:customStyle="1" w:styleId="WW8Num17z0">
    <w:name w:val="WW8Num17z0"/>
    <w:qFormat/>
    <w:rPr>
      <w:rFonts w:ascii="Calibri" w:eastAsia="Arial Unicode MS" w:hAnsi="Calibri" w:cs="Calibri"/>
      <w:b w:val="0"/>
      <w:sz w:val="20"/>
      <w:szCs w:val="20"/>
    </w:rPr>
  </w:style>
  <w:style w:type="character" w:customStyle="1" w:styleId="WW8Num18z0">
    <w:name w:val="WW8Num18z0"/>
    <w:qFormat/>
    <w:rPr>
      <w:rFonts w:ascii="Calibri" w:hAnsi="Calibri" w:cs="Calibri"/>
      <w:sz w:val="20"/>
      <w:szCs w:val="20"/>
    </w:rPr>
  </w:style>
  <w:style w:type="character" w:customStyle="1" w:styleId="WW8Num19z0">
    <w:name w:val="WW8Num19z0"/>
    <w:qFormat/>
    <w:rPr>
      <w:rFonts w:ascii="Calibri" w:hAnsi="Calibri" w:cs="Calibri"/>
      <w:sz w:val="20"/>
      <w:szCs w:val="20"/>
    </w:rPr>
  </w:style>
  <w:style w:type="character" w:customStyle="1" w:styleId="WW8Num20z0">
    <w:name w:val="WW8Num20z0"/>
    <w:qFormat/>
    <w:rPr>
      <w:rFonts w:ascii="Calibri" w:hAnsi="Calibri" w:cs="Calibri"/>
      <w:sz w:val="20"/>
      <w:szCs w:val="20"/>
    </w:rPr>
  </w:style>
  <w:style w:type="character" w:customStyle="1" w:styleId="WW8Num21z0">
    <w:name w:val="WW8Num21z0"/>
    <w:qFormat/>
    <w:rPr>
      <w:i w:val="0"/>
      <w:iCs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alibri" w:eastAsia="TimesNewRoman" w:hAnsi="Calibri" w:cs="Segoe UI"/>
      <w:sz w:val="20"/>
      <w:szCs w:val="20"/>
    </w:rPr>
  </w:style>
  <w:style w:type="character" w:customStyle="1" w:styleId="WW8Num23z0">
    <w:name w:val="WW8Num23z0"/>
    <w:qFormat/>
    <w:rPr>
      <w:rFonts w:ascii="Calibri" w:hAnsi="Calibri" w:cs="Calibri"/>
      <w:sz w:val="20"/>
      <w:szCs w:val="20"/>
    </w:rPr>
  </w:style>
  <w:style w:type="character" w:customStyle="1" w:styleId="WW8Num24z0">
    <w:name w:val="WW8Num24z0"/>
    <w:qFormat/>
  </w:style>
  <w:style w:type="character" w:customStyle="1" w:styleId="WW8Num25z0">
    <w:name w:val="WW8Num25z0"/>
    <w:qFormat/>
    <w:rPr>
      <w:rFonts w:ascii="Calibri" w:hAnsi="Calibri" w:cs="Calibri"/>
      <w:sz w:val="20"/>
      <w:szCs w:val="20"/>
    </w:rPr>
  </w:style>
  <w:style w:type="character" w:customStyle="1" w:styleId="WW8Num25z2">
    <w:name w:val="WW8Num25z2"/>
    <w:qFormat/>
  </w:style>
  <w:style w:type="character" w:customStyle="1" w:styleId="WW8Num25z3">
    <w:name w:val="WW8Num25z3"/>
    <w:qFormat/>
    <w:rPr>
      <w:rFonts w:cs="Calibri"/>
      <w:bCs/>
      <w:sz w:val="20"/>
      <w:szCs w:val="20"/>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Calibri" w:hAnsi="Calibri" w:cs="Calibri"/>
      <w:bCs/>
      <w:sz w:val="20"/>
      <w:szCs w:val="20"/>
    </w:rPr>
  </w:style>
  <w:style w:type="character" w:customStyle="1" w:styleId="WW8Num27z0">
    <w:name w:val="WW8Num27z0"/>
    <w:qFormat/>
    <w:rPr>
      <w:rFonts w:ascii="Calibri" w:hAnsi="Calibri" w:cs="Calibri"/>
      <w:sz w:val="20"/>
      <w:szCs w:val="20"/>
    </w:rPr>
  </w:style>
  <w:style w:type="character" w:customStyle="1" w:styleId="WW8Num28z0">
    <w:name w:val="WW8Num28z0"/>
    <w:qFormat/>
    <w:rPr>
      <w:rFonts w:ascii="Symbol" w:hAnsi="Symbol" w:cs="Symbol"/>
    </w:rPr>
  </w:style>
  <w:style w:type="character" w:customStyle="1" w:styleId="WW8Num29z0">
    <w:name w:val="WW8Num29z0"/>
    <w:qFormat/>
    <w:rPr>
      <w:rFonts w:ascii="Calibri" w:hAnsi="Calibri" w:cs="Calibri"/>
      <w:b w:val="0"/>
      <w:sz w:val="20"/>
      <w:szCs w:val="20"/>
    </w:rPr>
  </w:style>
  <w:style w:type="character" w:customStyle="1" w:styleId="WW8Num30z0">
    <w:name w:val="WW8Num30z0"/>
    <w:qFormat/>
    <w:rPr>
      <w:rFonts w:ascii="Calibri" w:hAnsi="Calibri" w:cs="Calibri"/>
      <w:sz w:val="20"/>
      <w:szCs w:val="20"/>
    </w:rPr>
  </w:style>
  <w:style w:type="character" w:customStyle="1" w:styleId="WW8Num31z0">
    <w:name w:val="WW8Num31z0"/>
    <w:qFormat/>
    <w:rPr>
      <w:rFonts w:ascii="Calibri" w:hAnsi="Calibri" w:cs="Calibri"/>
      <w:sz w:val="20"/>
      <w:szCs w:val="20"/>
    </w:rPr>
  </w:style>
  <w:style w:type="character" w:customStyle="1" w:styleId="WW8Num32z0">
    <w:name w:val="WW8Num32z0"/>
    <w:qFormat/>
    <w:rPr>
      <w:rFonts w:cs="Calibri"/>
    </w:rPr>
  </w:style>
  <w:style w:type="character" w:customStyle="1" w:styleId="WW8Num33z0">
    <w:name w:val="WW8Num33z0"/>
    <w:qFormat/>
    <w:rPr>
      <w:rFonts w:ascii="Calibri" w:hAnsi="Calibri" w:cs="Calibri"/>
      <w:sz w:val="20"/>
      <w:szCs w:val="20"/>
    </w:rPr>
  </w:style>
  <w:style w:type="character" w:customStyle="1" w:styleId="WW8Num34z0">
    <w:name w:val="WW8Num34z0"/>
    <w:qFormat/>
    <w:rPr>
      <w:rFonts w:ascii="Calibri" w:hAnsi="Calibri" w:cs="Calibri"/>
      <w:bCs/>
      <w:sz w:val="20"/>
      <w:szCs w:val="20"/>
    </w:rPr>
  </w:style>
  <w:style w:type="character" w:customStyle="1" w:styleId="WW8Num35z0">
    <w:name w:val="WW8Num35z0"/>
    <w:qFormat/>
  </w:style>
  <w:style w:type="character" w:customStyle="1" w:styleId="WW8Num36z0">
    <w:name w:val="WW8Num36z0"/>
    <w:qFormat/>
    <w:rPr>
      <w:rFonts w:ascii="Calibri" w:hAnsi="Calibri" w:cs="Arial"/>
      <w:bCs/>
      <w:color w:val="auto"/>
      <w:sz w:val="20"/>
      <w:szCs w:val="20"/>
      <w:lang w:eastAsia="pl-PL"/>
    </w:rPr>
  </w:style>
  <w:style w:type="character" w:customStyle="1" w:styleId="WW8Num37z0">
    <w:name w:val="WW8Num37z0"/>
    <w:qFormat/>
  </w:style>
  <w:style w:type="character" w:customStyle="1" w:styleId="WW8Num38z0">
    <w:name w:val="WW8Num38z0"/>
    <w:qFormat/>
  </w:style>
  <w:style w:type="character" w:customStyle="1" w:styleId="WW8Num39z0">
    <w:name w:val="WW8Num39z0"/>
    <w:qFormat/>
    <w:rPr>
      <w:rFonts w:ascii="Calibri" w:hAnsi="Calibri" w:cs="Calibri"/>
      <w:b w:val="0"/>
      <w:sz w:val="20"/>
      <w:szCs w:val="20"/>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Calibri" w:hAnsi="Calibri" w:cs="Calibri"/>
      <w:sz w:val="22"/>
      <w:szCs w:val="22"/>
      <w:lang w:eastAsia="ar-SA"/>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Symbol" w:hAnsi="Symbol" w:cs="Symbol"/>
    </w:rPr>
  </w:style>
  <w:style w:type="character" w:customStyle="1" w:styleId="WW8Num42z1">
    <w:name w:val="WW8Num42z1"/>
    <w:qFormat/>
    <w:rPr>
      <w:rFonts w:ascii="Calibri" w:eastAsia="Times New Roman" w:hAnsi="Calibri" w:cs="Calibri"/>
    </w:rPr>
  </w:style>
  <w:style w:type="character" w:customStyle="1" w:styleId="WW8Num42z2">
    <w:name w:val="WW8Num42z2"/>
    <w:qFormat/>
    <w:rPr>
      <w:rFonts w:ascii="Wingdings" w:hAnsi="Wingdings" w:cs="Wingdings"/>
    </w:rPr>
  </w:style>
  <w:style w:type="character" w:customStyle="1" w:styleId="WW8Num42z4">
    <w:name w:val="WW8Num42z4"/>
    <w:qFormat/>
    <w:rPr>
      <w:rFonts w:ascii="Courier New" w:hAnsi="Courier New" w:cs="Courier New"/>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Calibri" w:hAnsi="Calibri" w:cs="Calibri"/>
      <w:b/>
      <w:bCs/>
      <w:color w:val="auto"/>
      <w:sz w:val="22"/>
      <w:szCs w:val="22"/>
      <w:lang w:eastAsia="ar-SA"/>
    </w:rPr>
  </w:style>
  <w:style w:type="character" w:customStyle="1" w:styleId="WW8Num44z1">
    <w:name w:val="WW8Num44z1"/>
    <w:qFormat/>
    <w:rPr>
      <w:rFonts w:ascii="Calibri" w:hAnsi="Calibri" w:cs="Calibri"/>
      <w:sz w:val="22"/>
      <w:szCs w:val="22"/>
      <w:lang w:eastAsia="ar-SA"/>
    </w:rPr>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Calibri" w:hAnsi="Calibri" w:cs="Calibri"/>
      <w:sz w:val="22"/>
      <w:szCs w:val="22"/>
      <w:lang w:eastAsia="ar-SA"/>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Calibri" w:hAnsi="Calibri" w:cs="Calibri"/>
      <w:sz w:val="22"/>
      <w:szCs w:val="22"/>
      <w:lang w:eastAsia="ar-SA"/>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Calibri" w:hAnsi="Calibri" w:cs="Calibri"/>
      <w:sz w:val="22"/>
      <w:szCs w:val="22"/>
      <w:lang w:eastAsia="ar-SA"/>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Calibri" w:hAnsi="Calibri" w:cs="Calibri"/>
      <w:sz w:val="22"/>
      <w:szCs w:val="22"/>
      <w:lang w:eastAsia="ar-SA"/>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Calibri" w:eastAsia="Times New Roman" w:hAnsi="Calibri" w:cs="Times New Roman"/>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Calibri" w:hAnsi="Calibri" w:cs="Calibri"/>
      <w:sz w:val="22"/>
      <w:szCs w:val="22"/>
      <w:lang w:eastAsia="ar-SA"/>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Calibri" w:eastAsia="Times New Roman" w:hAnsi="Calibri" w:cs="Times New Roman"/>
      <w:sz w:val="22"/>
      <w:szCs w:val="22"/>
    </w:rPr>
  </w:style>
  <w:style w:type="character" w:customStyle="1" w:styleId="WW8Num58z0">
    <w:name w:val="WW8Num58z0"/>
    <w:qFormat/>
    <w:rPr>
      <w:rFonts w:ascii="Calibri" w:hAnsi="Calibri" w:cs="Calibri"/>
      <w:sz w:val="22"/>
      <w:szCs w:val="22"/>
      <w:lang w:eastAsia="ar-SA"/>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Calibri" w:eastAsia="Times New Roman" w:hAnsi="Calibri" w:cs="Times New Roman"/>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Calibri" w:hAnsi="Calibri" w:cs="Calibri"/>
      <w:sz w:val="22"/>
      <w:szCs w:val="22"/>
      <w:lang w:eastAsia="ar-SA"/>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Calibri" w:hAnsi="Calibri" w:cs="Calibri"/>
      <w:sz w:val="22"/>
      <w:szCs w:val="22"/>
      <w:u w:val="none"/>
      <w:lang w:eastAsia="ar-SA"/>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Calibri" w:hAnsi="Calibri" w:cs="Calibri"/>
      <w:b w:val="0"/>
      <w:sz w:val="20"/>
      <w:szCs w:val="20"/>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Domylnaczcionkaakapitu10">
    <w:name w:val="Domyślna czcionka akapitu1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rPr>
      <w:rFonts w:ascii="Calibri" w:hAnsi="Calibri" w:cs="Calibri"/>
      <w:sz w:val="18"/>
      <w:szCs w:val="18"/>
    </w:rPr>
  </w:style>
  <w:style w:type="character" w:customStyle="1" w:styleId="WW8Num5z7">
    <w:name w:val="WW8Num5z7"/>
    <w:qFormat/>
  </w:style>
  <w:style w:type="character" w:customStyle="1" w:styleId="WW8Num5z8">
    <w:name w:val="WW8Num5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7z2">
    <w:name w:val="WW8Num27z2"/>
    <w:qFormat/>
  </w:style>
  <w:style w:type="character" w:customStyle="1" w:styleId="WW8Num27z3">
    <w:name w:val="WW8Num27z3"/>
    <w:qFormat/>
    <w:rPr>
      <w:rFonts w:cs="Calibri"/>
      <w:bCs/>
      <w:sz w:val="20"/>
      <w:szCs w:val="20"/>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4z1">
    <w:name w:val="WW8Num4z1"/>
    <w:qFormat/>
    <w:rPr>
      <w:rFonts w:eastAsia="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1">
    <w:name w:val="WW8Num7z1"/>
    <w:qFormat/>
    <w:rPr>
      <w:rFonts w:ascii="Courier New" w:hAnsi="Courier New" w:cs="Courier New"/>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rPr>
      <w:rFonts w:ascii="Wingdings" w:hAnsi="Wingdings" w:cs="Wingdings"/>
      <w:sz w:val="20"/>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0z3">
    <w:name w:val="WW8Num10z3"/>
    <w:qFormat/>
    <w:rPr>
      <w:rFonts w:ascii="Symbol" w:hAnsi="Symbol" w:cs="Symbol"/>
    </w:rPr>
  </w:style>
  <w:style w:type="character" w:customStyle="1" w:styleId="WW8Num10z4">
    <w:name w:val="WW8Num10z4"/>
    <w:qFormat/>
    <w:rPr>
      <w:rFonts w:ascii="Courier New" w:hAnsi="Courier New" w:cs="Courier New"/>
    </w:rPr>
  </w:style>
  <w:style w:type="character" w:customStyle="1" w:styleId="WW8Num11z1">
    <w:name w:val="WW8Num11z1"/>
    <w:qFormat/>
    <w:rPr>
      <w:color w:val="auto"/>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rPr>
      <w:rFonts w:ascii="Calibri" w:hAnsi="Calibri" w:cs="Calibri"/>
      <w:sz w:val="18"/>
      <w:szCs w:val="18"/>
    </w:rPr>
  </w:style>
  <w:style w:type="character" w:customStyle="1" w:styleId="WW8Num22z7">
    <w:name w:val="WW8Num22z7"/>
    <w:qFormat/>
  </w:style>
  <w:style w:type="character" w:customStyle="1" w:styleId="WW8Num22z8">
    <w:name w:val="WW8Num22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2z3">
    <w:name w:val="WW8Num42z3"/>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4z2">
    <w:name w:val="WW8Num44z2"/>
    <w:qFormat/>
  </w:style>
  <w:style w:type="character" w:customStyle="1" w:styleId="WW8Num44z3">
    <w:name w:val="WW8Num44z3"/>
    <w:qFormat/>
    <w:rPr>
      <w:rFonts w:cs="Calibri"/>
      <w:bCs/>
      <w:sz w:val="20"/>
      <w:szCs w:val="20"/>
    </w:rPr>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Domylnaczcionkaakapitu9">
    <w:name w:val="Domyślna czcionka akapitu9"/>
    <w:qFormat/>
  </w:style>
  <w:style w:type="character" w:customStyle="1" w:styleId="Domylnaczcionkaakapitu8">
    <w:name w:val="Domyślna czcionka akapitu8"/>
    <w:qFormat/>
  </w:style>
  <w:style w:type="character" w:customStyle="1" w:styleId="Domylnaczcionkaakapitu7">
    <w:name w:val="Domyślna czcionka akapitu7"/>
    <w:qFormat/>
  </w:style>
  <w:style w:type="character" w:customStyle="1" w:styleId="Domylnaczcionkaakapitu5">
    <w:name w:val="Domyślna czcionka akapitu5"/>
    <w:qFormat/>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czeinternetowe">
    <w:name w:val="Łącze internetowe"/>
    <w:basedOn w:val="Domylnaczcionkaakapitu"/>
    <w:uiPriority w:val="99"/>
    <w:semiHidden/>
    <w:unhideWhenUsed/>
    <w:rsid w:val="00DB4C38"/>
    <w:rPr>
      <w:color w:val="0000FF"/>
      <w:u w:val="single"/>
    </w:rPr>
  </w:style>
  <w:style w:type="character" w:styleId="Numerstrony">
    <w:name w:val="page number"/>
    <w:basedOn w:val="Domylnaczcionkaakapitu3"/>
    <w:qFormat/>
  </w:style>
  <w:style w:type="character" w:customStyle="1" w:styleId="NagwekZnak">
    <w:name w:val="Nagłówek Znak"/>
    <w:qFormat/>
    <w:rPr>
      <w:sz w:val="24"/>
      <w:szCs w:val="24"/>
    </w:rPr>
  </w:style>
  <w:style w:type="character" w:customStyle="1" w:styleId="TekstdymkaZnak">
    <w:name w:val="Tekst dymka Znak"/>
    <w:qFormat/>
    <w:rPr>
      <w:rFonts w:ascii="Tahoma" w:hAnsi="Tahoma" w:cs="Tahoma"/>
      <w:sz w:val="16"/>
      <w:szCs w:val="16"/>
    </w:rPr>
  </w:style>
  <w:style w:type="character" w:customStyle="1" w:styleId="Nagwek4Znak">
    <w:name w:val="Nagłówek 4 Znak"/>
    <w:qFormat/>
    <w:rPr>
      <w:b/>
      <w:sz w:val="28"/>
      <w:szCs w:val="24"/>
    </w:rPr>
  </w:style>
  <w:style w:type="character" w:customStyle="1" w:styleId="apple-style-span">
    <w:name w:val="apple-style-span"/>
    <w:qFormat/>
  </w:style>
  <w:style w:type="character" w:styleId="Pogrubienie">
    <w:name w:val="Strong"/>
    <w:qFormat/>
    <w:rPr>
      <w:b/>
      <w:bCs/>
    </w:rPr>
  </w:style>
  <w:style w:type="character" w:customStyle="1" w:styleId="Nagwek1Znak">
    <w:name w:val="Nagłówek 1 Znak"/>
    <w:qFormat/>
    <w:rPr>
      <w:b/>
      <w:bCs/>
      <w:sz w:val="26"/>
    </w:rPr>
  </w:style>
  <w:style w:type="character" w:customStyle="1" w:styleId="Nagwek2Znak">
    <w:name w:val="Nagłówek 2 Znak"/>
    <w:qFormat/>
    <w:rPr>
      <w:rFonts w:ascii="Cambria" w:hAnsi="Cambria" w:cs="Cambria"/>
      <w:b/>
      <w:bCs/>
      <w:i/>
      <w:iCs/>
      <w:sz w:val="28"/>
      <w:szCs w:val="28"/>
    </w:rPr>
  </w:style>
  <w:style w:type="character" w:customStyle="1" w:styleId="Nagwek5Znak">
    <w:name w:val="Nagłówek 5 Znak"/>
    <w:qFormat/>
    <w:rPr>
      <w:rFonts w:ascii="Verdana" w:hAnsi="Verdana" w:cs="Verdana"/>
      <w:b/>
      <w:sz w:val="18"/>
    </w:rPr>
  </w:style>
  <w:style w:type="character" w:customStyle="1" w:styleId="Nagwek8Znak">
    <w:name w:val="Nagłówek 8 Znak"/>
    <w:qFormat/>
    <w:rPr>
      <w:rFonts w:ascii="Calibri" w:hAnsi="Calibri" w:cs="Calibri"/>
      <w:i/>
      <w:iCs/>
      <w:sz w:val="24"/>
      <w:szCs w:val="24"/>
    </w:rPr>
  </w:style>
  <w:style w:type="character" w:customStyle="1" w:styleId="WW8Num64z0">
    <w:name w:val="WW8Num64z0"/>
    <w:qFormat/>
    <w:rPr>
      <w:color w:val="000000"/>
    </w:rPr>
  </w:style>
  <w:style w:type="character" w:customStyle="1" w:styleId="WW8Num65z0">
    <w:name w:val="WW8Num65z0"/>
    <w:qFormat/>
    <w:rPr>
      <w:color w:val="000000"/>
    </w:rPr>
  </w:style>
  <w:style w:type="character" w:customStyle="1" w:styleId="WW8Num66z0">
    <w:name w:val="WW8Num66z0"/>
    <w:qFormat/>
    <w:rPr>
      <w:rFonts w:cs="Times New Roman"/>
    </w:rPr>
  </w:style>
  <w:style w:type="character" w:customStyle="1" w:styleId="WW8Num67z0">
    <w:name w:val="WW8Num67z0"/>
    <w:qFormat/>
    <w:rPr>
      <w:rFonts w:ascii="Symbol" w:hAnsi="Symbol" w:cs="OpenSymbol"/>
    </w:rPr>
  </w:style>
  <w:style w:type="character" w:customStyle="1" w:styleId="WW8Num68z0">
    <w:name w:val="WW8Num68z0"/>
    <w:qFormat/>
    <w:rPr>
      <w:rFonts w:ascii="Symbol" w:hAnsi="Symbol" w:cs="OpenSymbol"/>
    </w:rPr>
  </w:style>
  <w:style w:type="character" w:customStyle="1" w:styleId="WW8Num69z0">
    <w:name w:val="WW8Num69z0"/>
    <w:qFormat/>
    <w:rPr>
      <w:b w:val="0"/>
    </w:rPr>
  </w:style>
  <w:style w:type="character" w:customStyle="1" w:styleId="WW8Num70z0">
    <w:name w:val="WW8Num70z0"/>
    <w:qFormat/>
    <w:rPr>
      <w:rFonts w:ascii="Symbol" w:hAnsi="Symbol" w:cs="Symbol"/>
    </w:rPr>
  </w:style>
  <w:style w:type="character" w:customStyle="1" w:styleId="WW8Num71z0">
    <w:name w:val="WW8Num71z0"/>
    <w:qFormat/>
    <w:rPr>
      <w:color w:val="000000"/>
    </w:rPr>
  </w:style>
  <w:style w:type="character" w:customStyle="1" w:styleId="WW8Num72z0">
    <w:name w:val="WW8Num72z0"/>
    <w:qFormat/>
    <w:rPr>
      <w:rFonts w:ascii="Symbol" w:hAnsi="Symbol" w:cs="OpenSymbol"/>
    </w:rPr>
  </w:style>
  <w:style w:type="character" w:customStyle="1" w:styleId="WW8Num73z0">
    <w:name w:val="WW8Num73z0"/>
    <w:qFormat/>
    <w:rPr>
      <w:rFonts w:ascii="Arial" w:eastAsia="Times New Roman" w:hAnsi="Arial" w:cs="Arial"/>
    </w:rPr>
  </w:style>
  <w:style w:type="character" w:customStyle="1" w:styleId="WW8Num74z0">
    <w:name w:val="WW8Num74z0"/>
    <w:qFormat/>
    <w:rPr>
      <w:color w:val="000000"/>
    </w:rPr>
  </w:style>
  <w:style w:type="character" w:customStyle="1" w:styleId="WW8Num75z0">
    <w:name w:val="WW8Num75z0"/>
    <w:qFormat/>
    <w:rPr>
      <w:color w:val="000000"/>
    </w:rPr>
  </w:style>
  <w:style w:type="character" w:customStyle="1" w:styleId="WW8Num76z0">
    <w:name w:val="WW8Num76z0"/>
    <w:qFormat/>
    <w:rPr>
      <w:rFonts w:ascii="Symbol" w:hAnsi="Symbol" w:cs="Symbol"/>
    </w:rPr>
  </w:style>
  <w:style w:type="character" w:customStyle="1" w:styleId="WW8Num78z0">
    <w:name w:val="WW8Num78z0"/>
    <w:qFormat/>
    <w:rPr>
      <w:rFonts w:ascii="Symbol" w:hAnsi="Symbol" w:cs="OpenSymbol"/>
    </w:rPr>
  </w:style>
  <w:style w:type="character" w:customStyle="1" w:styleId="Absatz-Standardschriftart">
    <w:name w:val="Absatz-Standardschriftart"/>
    <w:qFormat/>
  </w:style>
  <w:style w:type="character" w:customStyle="1" w:styleId="WW8Num77z0">
    <w:name w:val="WW8Num77z0"/>
    <w:qFormat/>
    <w:rPr>
      <w:rFonts w:ascii="Arial" w:eastAsia="Times New Roman" w:hAnsi="Arial" w:cs="Arial"/>
    </w:rPr>
  </w:style>
  <w:style w:type="character" w:customStyle="1" w:styleId="WW8Num79z0">
    <w:name w:val="WW8Num79z0"/>
    <w:qFormat/>
    <w:rPr>
      <w:rFonts w:ascii="Symbol" w:hAnsi="Symbol" w:cs="OpenSymbol"/>
    </w:rPr>
  </w:style>
  <w:style w:type="character" w:customStyle="1" w:styleId="WW8Num80z0">
    <w:name w:val="WW8Num80z0"/>
    <w:qFormat/>
    <w:rPr>
      <w:rFonts w:ascii="Symbol" w:hAnsi="Symbol" w:cs="OpenSymbol"/>
    </w:rPr>
  </w:style>
  <w:style w:type="character" w:customStyle="1" w:styleId="WW8Num82z0">
    <w:name w:val="WW8Num82z0"/>
    <w:qFormat/>
    <w:rPr>
      <w:rFonts w:ascii="Symbol" w:hAnsi="Symbol" w:cs="OpenSymbol"/>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cs="Wingdings"/>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81z0">
    <w:name w:val="WW8Num81z0"/>
    <w:qFormat/>
    <w:rPr>
      <w:b/>
      <w:color w:val="000000"/>
    </w:rPr>
  </w:style>
  <w:style w:type="character" w:customStyle="1" w:styleId="WW8Num81z1">
    <w:name w:val="WW8Num81z1"/>
    <w:qFormat/>
    <w:rPr>
      <w:rFonts w:ascii="Arial" w:eastAsia="Times New Roman" w:hAnsi="Arial" w:cs="Arial"/>
    </w:rPr>
  </w:style>
  <w:style w:type="character" w:customStyle="1" w:styleId="WW8Num83z0">
    <w:name w:val="WW8Num83z0"/>
    <w:qFormat/>
    <w:rPr>
      <w:color w:val="000000"/>
    </w:rPr>
  </w:style>
  <w:style w:type="character" w:customStyle="1" w:styleId="WW8Num85z0">
    <w:name w:val="WW8Num85z0"/>
    <w:qFormat/>
    <w:rPr>
      <w:rFonts w:ascii="Times New Roman" w:eastAsia="Times New Roman" w:hAnsi="Times New Roman" w:cs="Times New Roman"/>
    </w:rPr>
  </w:style>
  <w:style w:type="character" w:customStyle="1" w:styleId="WW8Num85z1">
    <w:name w:val="WW8Num85z1"/>
    <w:qFormat/>
    <w:rPr>
      <w:rFonts w:ascii="Courier New" w:hAnsi="Courier New" w:cs="Courier New"/>
    </w:rPr>
  </w:style>
  <w:style w:type="character" w:customStyle="1" w:styleId="WW8Num85z2">
    <w:name w:val="WW8Num85z2"/>
    <w:qFormat/>
    <w:rPr>
      <w:rFonts w:ascii="Wingdings" w:hAnsi="Wingdings" w:cs="Wingdings"/>
    </w:rPr>
  </w:style>
  <w:style w:type="character" w:customStyle="1" w:styleId="WW8Num85z3">
    <w:name w:val="WW8Num85z3"/>
    <w:qFormat/>
    <w:rPr>
      <w:rFonts w:ascii="Symbol" w:hAnsi="Symbol" w:cs="Symbol"/>
    </w:rPr>
  </w:style>
  <w:style w:type="character" w:customStyle="1" w:styleId="WW8Num87z0">
    <w:name w:val="WW8Num87z0"/>
    <w:qFormat/>
    <w:rPr>
      <w:b w:val="0"/>
    </w:rPr>
  </w:style>
  <w:style w:type="character" w:customStyle="1" w:styleId="WW8Num88z0">
    <w:name w:val="WW8Num88z0"/>
    <w:qFormat/>
    <w:rPr>
      <w:rFonts w:ascii="Arial" w:eastAsia="Times New Roman" w:hAnsi="Arial" w:cs="Arial"/>
    </w:rPr>
  </w:style>
  <w:style w:type="character" w:customStyle="1" w:styleId="WW8Num92z0">
    <w:name w:val="WW8Num92z0"/>
    <w:qFormat/>
    <w:rPr>
      <w:rFonts w:ascii="Symbol" w:hAnsi="Symbol" w:cs="Symbol"/>
    </w:rPr>
  </w:style>
  <w:style w:type="character" w:customStyle="1" w:styleId="WW8Num92z1">
    <w:name w:val="WW8Num92z1"/>
    <w:qFormat/>
    <w:rPr>
      <w:rFonts w:ascii="Courier New" w:hAnsi="Courier New" w:cs="Courier New"/>
    </w:rPr>
  </w:style>
  <w:style w:type="character" w:customStyle="1" w:styleId="WW8Num92z2">
    <w:name w:val="WW8Num92z2"/>
    <w:qFormat/>
    <w:rPr>
      <w:rFonts w:ascii="Wingdings" w:hAnsi="Wingdings" w:cs="Wingdings"/>
    </w:rPr>
  </w:style>
  <w:style w:type="character" w:customStyle="1" w:styleId="WW8Num94z0">
    <w:name w:val="WW8Num94z0"/>
    <w:qFormat/>
    <w:rPr>
      <w:b w:val="0"/>
      <w:color w:val="auto"/>
    </w:rPr>
  </w:style>
  <w:style w:type="character" w:customStyle="1" w:styleId="WW8Num96z0">
    <w:name w:val="WW8Num96z0"/>
    <w:qFormat/>
    <w:rPr>
      <w:rFonts w:ascii="Times New Roman" w:eastAsia="Times New Roman" w:hAnsi="Times New Roman" w:cs="Times New Roman"/>
    </w:rPr>
  </w:style>
  <w:style w:type="character" w:customStyle="1" w:styleId="WW8Num96z1">
    <w:name w:val="WW8Num96z1"/>
    <w:qFormat/>
    <w:rPr>
      <w:rFonts w:ascii="Courier New" w:hAnsi="Courier New" w:cs="Courier New"/>
    </w:rPr>
  </w:style>
  <w:style w:type="character" w:customStyle="1" w:styleId="WW8Num96z2">
    <w:name w:val="WW8Num96z2"/>
    <w:qFormat/>
    <w:rPr>
      <w:rFonts w:ascii="Wingdings" w:hAnsi="Wingdings" w:cs="Wingdings"/>
    </w:rPr>
  </w:style>
  <w:style w:type="character" w:customStyle="1" w:styleId="WW8Num96z3">
    <w:name w:val="WW8Num96z3"/>
    <w:qFormat/>
    <w:rPr>
      <w:rFonts w:ascii="Symbol" w:hAnsi="Symbol" w:cs="Symbol"/>
    </w:rPr>
  </w:style>
  <w:style w:type="character" w:customStyle="1" w:styleId="WW8Num98z0">
    <w:name w:val="WW8Num98z0"/>
    <w:qFormat/>
    <w:rPr>
      <w:color w:val="000000"/>
    </w:rPr>
  </w:style>
  <w:style w:type="character" w:customStyle="1" w:styleId="WW8Num101z0">
    <w:name w:val="WW8Num101z0"/>
    <w:qFormat/>
    <w:rPr>
      <w:rFonts w:ascii="Symbol" w:hAnsi="Symbol" w:cs="Symbol"/>
    </w:rPr>
  </w:style>
  <w:style w:type="character" w:customStyle="1" w:styleId="WW8Num101z1">
    <w:name w:val="WW8Num101z1"/>
    <w:qFormat/>
    <w:rPr>
      <w:rFonts w:ascii="Courier New" w:hAnsi="Courier New" w:cs="Courier New"/>
    </w:rPr>
  </w:style>
  <w:style w:type="character" w:customStyle="1" w:styleId="WW8Num101z2">
    <w:name w:val="WW8Num101z2"/>
    <w:qFormat/>
    <w:rPr>
      <w:rFonts w:ascii="Wingdings" w:hAnsi="Wingdings" w:cs="Wingdings"/>
    </w:rPr>
  </w:style>
  <w:style w:type="character" w:customStyle="1" w:styleId="WW8Num103z0">
    <w:name w:val="WW8Num103z0"/>
    <w:qFormat/>
    <w:rPr>
      <w:color w:val="000000"/>
    </w:rPr>
  </w:style>
  <w:style w:type="character" w:customStyle="1" w:styleId="WW8Num104z0">
    <w:name w:val="WW8Num104z0"/>
    <w:qFormat/>
    <w:rPr>
      <w:b/>
    </w:rPr>
  </w:style>
  <w:style w:type="character" w:customStyle="1" w:styleId="WW8Num106z0">
    <w:name w:val="WW8Num106z0"/>
    <w:qFormat/>
    <w:rPr>
      <w:rFonts w:ascii="Symbol" w:hAnsi="Symbol" w:cs="Symbol"/>
    </w:rPr>
  </w:style>
  <w:style w:type="character" w:customStyle="1" w:styleId="WW8Num106z1">
    <w:name w:val="WW8Num106z1"/>
    <w:qFormat/>
    <w:rPr>
      <w:rFonts w:ascii="Courier New" w:hAnsi="Courier New" w:cs="Courier New"/>
    </w:rPr>
  </w:style>
  <w:style w:type="character" w:customStyle="1" w:styleId="WW8Num106z2">
    <w:name w:val="WW8Num106z2"/>
    <w:qFormat/>
    <w:rPr>
      <w:rFonts w:ascii="Wingdings" w:hAnsi="Wingdings" w:cs="Wingdings"/>
    </w:rPr>
  </w:style>
  <w:style w:type="character" w:customStyle="1" w:styleId="WW8Num109z0">
    <w:name w:val="WW8Num109z0"/>
    <w:qFormat/>
    <w:rPr>
      <w:b w:val="0"/>
    </w:rPr>
  </w:style>
  <w:style w:type="character" w:customStyle="1" w:styleId="WW8Num112z0">
    <w:name w:val="WW8Num112z0"/>
    <w:qFormat/>
    <w:rPr>
      <w:color w:val="000000"/>
    </w:rPr>
  </w:style>
  <w:style w:type="character" w:customStyle="1" w:styleId="WW8Num113z0">
    <w:name w:val="WW8Num113z0"/>
    <w:qFormat/>
    <w:rPr>
      <w:color w:val="000000"/>
    </w:rPr>
  </w:style>
  <w:style w:type="character" w:customStyle="1" w:styleId="WW8Num114z1">
    <w:name w:val="WW8Num114z1"/>
    <w:qFormat/>
    <w:rPr>
      <w:rFonts w:ascii="Times New Roman" w:eastAsia="Times New Roman" w:hAnsi="Times New Roman" w:cs="Times New Roman"/>
    </w:rPr>
  </w:style>
  <w:style w:type="character" w:customStyle="1" w:styleId="WW8Num115z0">
    <w:name w:val="WW8Num115z0"/>
    <w:qFormat/>
    <w:rPr>
      <w:rFonts w:ascii="Times New Roman" w:eastAsia="Times New Roman" w:hAnsi="Times New Roman" w:cs="Times New Roman"/>
    </w:rPr>
  </w:style>
  <w:style w:type="character" w:customStyle="1" w:styleId="WW8Num115z1">
    <w:name w:val="WW8Num115z1"/>
    <w:qFormat/>
    <w:rPr>
      <w:rFonts w:ascii="Courier New" w:hAnsi="Courier New" w:cs="Courier New"/>
    </w:rPr>
  </w:style>
  <w:style w:type="character" w:customStyle="1" w:styleId="WW8Num115z2">
    <w:name w:val="WW8Num115z2"/>
    <w:qFormat/>
    <w:rPr>
      <w:rFonts w:ascii="Wingdings" w:hAnsi="Wingdings" w:cs="Wingdings"/>
    </w:rPr>
  </w:style>
  <w:style w:type="character" w:customStyle="1" w:styleId="WW8Num115z3">
    <w:name w:val="WW8Num115z3"/>
    <w:qFormat/>
    <w:rPr>
      <w:rFonts w:ascii="Symbol" w:hAnsi="Symbol" w:cs="Symbol"/>
    </w:rPr>
  </w:style>
  <w:style w:type="character" w:customStyle="1" w:styleId="Domylnaczcionkaakapitu1">
    <w:name w:val="Domyślna czcionka akapitu1"/>
    <w:qFormat/>
  </w:style>
  <w:style w:type="character" w:customStyle="1" w:styleId="WW-Absatz-Standardschriftart111">
    <w:name w:val="WW-Absatz-Standardschriftart111"/>
    <w:qFormat/>
  </w:style>
  <w:style w:type="character" w:customStyle="1" w:styleId="WW-Domylnaczcionkaakapitu">
    <w:name w:val="WW-Domyślna czcionka akapitu"/>
    <w:qFormat/>
  </w:style>
  <w:style w:type="character" w:customStyle="1" w:styleId="Odwiedzoneczeinternetowe">
    <w:name w:val="Odwiedzone łącze internetowe"/>
    <w:qFormat/>
    <w:rPr>
      <w:color w:val="800080"/>
      <w:u w:val="single"/>
    </w:rPr>
  </w:style>
  <w:style w:type="character" w:customStyle="1" w:styleId="StopkaZnak">
    <w:name w:val="Stopka Znak"/>
    <w:uiPriority w:val="99"/>
    <w:qFormat/>
    <w:rPr>
      <w:sz w:val="26"/>
    </w:rPr>
  </w:style>
  <w:style w:type="character" w:customStyle="1" w:styleId="style-type-ital">
    <w:name w:val="style-type-ital"/>
    <w:qFormat/>
  </w:style>
  <w:style w:type="character" w:customStyle="1" w:styleId="style-type-bold">
    <w:name w:val="style-type-bold"/>
    <w:qFormat/>
  </w:style>
  <w:style w:type="character" w:customStyle="1" w:styleId="ZwykytekstZnak">
    <w:name w:val="Zwykły tekst Znak"/>
    <w:qFormat/>
    <w:rPr>
      <w:rFonts w:ascii="Courier New" w:hAnsi="Courier New" w:cs="Courier New"/>
    </w:rPr>
  </w:style>
  <w:style w:type="character" w:customStyle="1" w:styleId="TekstpodstawowywcityZnak">
    <w:name w:val="Tekst podstawowy wcięty Znak"/>
    <w:qFormat/>
    <w:rPr>
      <w:sz w:val="24"/>
      <w:szCs w:val="24"/>
    </w:rPr>
  </w:style>
  <w:style w:type="character" w:customStyle="1" w:styleId="TekstprzypisukocowegoZnak">
    <w:name w:val="Tekst przypisu końcowego Znak"/>
    <w:qFormat/>
  </w:style>
  <w:style w:type="character" w:customStyle="1" w:styleId="Znakiprzypiswdolnych">
    <w:name w:val="Znaki przypisów dolnych"/>
    <w:qFormat/>
    <w:rPr>
      <w:vertAlign w:val="superscript"/>
    </w:rPr>
  </w:style>
  <w:style w:type="character" w:customStyle="1" w:styleId="Tekstpodstawowy3Znak">
    <w:name w:val="Tekst podstawowy 3 Znak"/>
    <w:qFormat/>
    <w:rPr>
      <w:sz w:val="16"/>
      <w:szCs w:val="16"/>
    </w:rPr>
  </w:style>
  <w:style w:type="character" w:customStyle="1" w:styleId="TekstkomentarzaZnak">
    <w:name w:val="Tekst komentarza Znak"/>
    <w:uiPriority w:val="99"/>
    <w:qFormat/>
  </w:style>
  <w:style w:type="character" w:customStyle="1" w:styleId="TekstpodstawowyZnak">
    <w:name w:val="Tekst podstawowy Znak"/>
    <w:qFormat/>
    <w:rPr>
      <w:sz w:val="26"/>
    </w:rPr>
  </w:style>
  <w:style w:type="character" w:customStyle="1" w:styleId="Tekstpodstawowy2Znak">
    <w:name w:val="Tekst podstawowy 2 Znak"/>
    <w:qFormat/>
    <w:rPr>
      <w:sz w:val="24"/>
      <w:szCs w:val="24"/>
    </w:rPr>
  </w:style>
  <w:style w:type="character" w:customStyle="1" w:styleId="Symbolewypunktowania">
    <w:name w:val="Symbole wypunktowania"/>
    <w:qFormat/>
    <w:rPr>
      <w:rFonts w:ascii="OpenSymbol" w:eastAsia="OpenSymbol" w:hAnsi="OpenSymbol" w:cs="OpenSymbol"/>
    </w:rPr>
  </w:style>
  <w:style w:type="character" w:customStyle="1" w:styleId="Znakinumeracji">
    <w:name w:val="Znaki numeracji"/>
    <w:qFormat/>
  </w:style>
  <w:style w:type="character" w:customStyle="1" w:styleId="TekstpodstawowyZnak1">
    <w:name w:val="Tekst podstawowy Znak1"/>
    <w:qFormat/>
    <w:rPr>
      <w:sz w:val="26"/>
    </w:rPr>
  </w:style>
  <w:style w:type="character" w:customStyle="1" w:styleId="PodpisZnak">
    <w:name w:val="Podpis Znak"/>
    <w:qFormat/>
    <w:rPr>
      <w:rFonts w:cs="Tahoma"/>
      <w:i/>
      <w:iCs/>
    </w:rPr>
  </w:style>
  <w:style w:type="character" w:customStyle="1" w:styleId="TekstpodstawowywcityZnak1">
    <w:name w:val="Tekst podstawowy wcięty Znak1"/>
    <w:qFormat/>
    <w:rPr>
      <w:sz w:val="24"/>
      <w:szCs w:val="24"/>
    </w:rPr>
  </w:style>
  <w:style w:type="character" w:customStyle="1" w:styleId="TekstprzypisukocowegoZnak1">
    <w:name w:val="Tekst przypisu końcowego Znak1"/>
    <w:qFormat/>
  </w:style>
  <w:style w:type="character" w:customStyle="1" w:styleId="HTML-wstpniesformatowanyZnak">
    <w:name w:val="HTML - wstępnie sformatowany Znak"/>
    <w:qFormat/>
    <w:rPr>
      <w:rFonts w:ascii="Courier New" w:hAnsi="Courier New" w:cs="Courier New"/>
      <w:color w:val="000000"/>
    </w:rPr>
  </w:style>
  <w:style w:type="character" w:customStyle="1" w:styleId="ZwykytekstZnak1">
    <w:name w:val="Zwykły tekst Znak1"/>
    <w:qFormat/>
    <w:rPr>
      <w:rFonts w:ascii="Courier New" w:hAnsi="Courier New" w:cs="Courier New"/>
    </w:rPr>
  </w:style>
  <w:style w:type="character" w:customStyle="1" w:styleId="Nagwek6Znak">
    <w:name w:val="Nagłówek 6 Znak"/>
    <w:qFormat/>
    <w:rPr>
      <w:rFonts w:ascii="Calibri" w:eastAsia="Times New Roman" w:hAnsi="Calibri" w:cs="Times New Roman"/>
      <w:b/>
      <w:bCs/>
      <w:sz w:val="22"/>
      <w:szCs w:val="22"/>
    </w:rPr>
  </w:style>
  <w:style w:type="character" w:customStyle="1" w:styleId="Domylnaczcionkaakapitu2">
    <w:name w:val="Domyślna czcionka akapitu2"/>
    <w:qFormat/>
  </w:style>
  <w:style w:type="character" w:customStyle="1" w:styleId="TekstpodstawowyZnak2">
    <w:name w:val="Tekst podstawowy Znak2"/>
    <w:qFormat/>
    <w:rPr>
      <w:sz w:val="26"/>
    </w:rPr>
  </w:style>
  <w:style w:type="character" w:customStyle="1" w:styleId="StopkaZnak1">
    <w:name w:val="Stopka Znak1"/>
    <w:qFormat/>
    <w:rPr>
      <w:sz w:val="24"/>
      <w:szCs w:val="24"/>
    </w:rPr>
  </w:style>
  <w:style w:type="character" w:customStyle="1" w:styleId="NagwekZnak1">
    <w:name w:val="Nagłówek Znak1"/>
    <w:qFormat/>
    <w:rPr>
      <w:sz w:val="24"/>
      <w:szCs w:val="24"/>
    </w:rPr>
  </w:style>
  <w:style w:type="character" w:customStyle="1" w:styleId="TekstdymkaZnak1">
    <w:name w:val="Tekst dymka Znak1"/>
    <w:qFormat/>
    <w:rPr>
      <w:rFonts w:ascii="Tahoma" w:hAnsi="Tahoma" w:cs="Tahoma"/>
      <w:sz w:val="16"/>
      <w:szCs w:val="16"/>
    </w:rPr>
  </w:style>
  <w:style w:type="character" w:customStyle="1" w:styleId="PodpisZnak1">
    <w:name w:val="Podpis Znak1"/>
    <w:qFormat/>
    <w:rPr>
      <w:rFonts w:cs="Tahoma"/>
      <w:i/>
      <w:iCs/>
    </w:rPr>
  </w:style>
  <w:style w:type="character" w:customStyle="1" w:styleId="TekstpodstawowywcityZnak2">
    <w:name w:val="Tekst podstawowy wcięty Znak2"/>
    <w:qFormat/>
    <w:rPr>
      <w:sz w:val="24"/>
      <w:szCs w:val="24"/>
    </w:rPr>
  </w:style>
  <w:style w:type="character" w:customStyle="1" w:styleId="TekstprzypisukocowegoZnak2">
    <w:name w:val="Tekst przypisu końcowego Znak2"/>
    <w:qFormat/>
  </w:style>
  <w:style w:type="character" w:customStyle="1" w:styleId="HTML-wstpniesformatowanyZnak1">
    <w:name w:val="HTML - wstępnie sformatowany Znak1"/>
    <w:qFormat/>
    <w:rPr>
      <w:rFonts w:ascii="Courier New" w:hAnsi="Courier New" w:cs="Courier New"/>
      <w:color w:val="000000"/>
    </w:rPr>
  </w:style>
  <w:style w:type="character" w:customStyle="1" w:styleId="Tekstpodstawowywcity2Znak">
    <w:name w:val="Tekst podstawowy wcięty 2 Znak"/>
    <w:qFormat/>
    <w:rPr>
      <w:sz w:val="24"/>
      <w:szCs w:val="24"/>
    </w:rPr>
  </w:style>
  <w:style w:type="character" w:customStyle="1" w:styleId="FontStyle31">
    <w:name w:val="Font Style31"/>
    <w:qFormat/>
    <w:rPr>
      <w:rFonts w:ascii="Times New Roman" w:hAnsi="Times New Roman" w:cs="Times New Roman"/>
      <w:i/>
      <w:iCs/>
      <w:sz w:val="22"/>
      <w:szCs w:val="22"/>
    </w:rPr>
  </w:style>
  <w:style w:type="character" w:customStyle="1" w:styleId="FontStyle32">
    <w:name w:val="Font Style32"/>
    <w:qFormat/>
    <w:rPr>
      <w:rFonts w:ascii="Times New Roman" w:hAnsi="Times New Roman" w:cs="Times New Roman"/>
      <w:sz w:val="22"/>
      <w:szCs w:val="22"/>
    </w:rPr>
  </w:style>
  <w:style w:type="character" w:customStyle="1" w:styleId="Nagwek3Znak">
    <w:name w:val="Nagłówek 3 Znak"/>
    <w:qFormat/>
    <w:rPr>
      <w:rFonts w:ascii="Cambria" w:eastAsia="Times New Roman" w:hAnsi="Cambria" w:cs="Times New Roman"/>
      <w:b/>
      <w:bCs/>
      <w:sz w:val="26"/>
      <w:szCs w:val="26"/>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cs="Wingdings"/>
    </w:rPr>
  </w:style>
  <w:style w:type="character" w:customStyle="1" w:styleId="WW8Num81z2">
    <w:name w:val="WW8Num81z2"/>
    <w:qFormat/>
    <w:rPr>
      <w:rFonts w:ascii="Wingdings" w:hAnsi="Wingdings" w:cs="Wingdings"/>
    </w:rPr>
  </w:style>
  <w:style w:type="character" w:customStyle="1" w:styleId="WW8Num81z3">
    <w:name w:val="WW8Num81z3"/>
    <w:qFormat/>
    <w:rPr>
      <w:rFonts w:ascii="Symbol" w:hAnsi="Symbol" w:cs="Symbol"/>
    </w:rPr>
  </w:style>
  <w:style w:type="character" w:customStyle="1" w:styleId="Tekstpodstawowywcity3Znak">
    <w:name w:val="Tekst podstawowy wcięty 3 Znak"/>
    <w:qFormat/>
    <w:rPr>
      <w:rFonts w:ascii="Arial" w:hAnsi="Arial" w:cs="Arial"/>
      <w:color w:val="FF0000"/>
      <w:sz w:val="22"/>
      <w:szCs w:val="22"/>
      <w:lang w:val="x-none"/>
    </w:rPr>
  </w:style>
  <w:style w:type="character" w:customStyle="1" w:styleId="TytuZnak">
    <w:name w:val="Tytuł Znak"/>
    <w:qFormat/>
    <w:rPr>
      <w:spacing w:val="40"/>
      <w:sz w:val="32"/>
      <w:szCs w:val="24"/>
      <w:lang w:val="x-none"/>
    </w:rPr>
  </w:style>
  <w:style w:type="character" w:customStyle="1" w:styleId="Tekstpodstawowy2Znak1">
    <w:name w:val="Tekst podstawowy 2 Znak1"/>
    <w:qFormat/>
    <w:rPr>
      <w:rFonts w:ascii="Arial" w:eastAsia="Lucida Sans Unicode" w:hAnsi="Arial" w:cs="Arial"/>
      <w:b/>
      <w:kern w:val="2"/>
      <w:lang w:val="x-none"/>
    </w:rPr>
  </w:style>
  <w:style w:type="character" w:customStyle="1" w:styleId="Tekstpodstawowy3Znak1">
    <w:name w:val="Tekst podstawowy 3 Znak1"/>
    <w:qFormat/>
    <w:rPr>
      <w:rFonts w:ascii="Arial" w:hAnsi="Arial" w:cs="Arial"/>
      <w:b/>
      <w:bCs/>
      <w:sz w:val="22"/>
      <w:szCs w:val="21"/>
      <w:lang w:val="x-none"/>
    </w:rPr>
  </w:style>
  <w:style w:type="character" w:customStyle="1" w:styleId="war">
    <w:name w:val="war"/>
    <w:qFormat/>
  </w:style>
  <w:style w:type="character" w:customStyle="1" w:styleId="Wyrnienie">
    <w:name w:val="Wyróżnienie"/>
    <w:qFormat/>
    <w:rPr>
      <w:i/>
      <w:iCs/>
    </w:rPr>
  </w:style>
  <w:style w:type="character" w:customStyle="1" w:styleId="Znakiprzypiswkocowych">
    <w:name w:val="Znaki przypisów końcowych"/>
    <w:qFormat/>
    <w:rPr>
      <w:vertAlign w:val="superscript"/>
    </w:rPr>
  </w:style>
  <w:style w:type="character" w:customStyle="1" w:styleId="contributornametrigger">
    <w:name w:val="contributornametrigger"/>
    <w:qFormat/>
  </w:style>
  <w:style w:type="character" w:customStyle="1" w:styleId="bylinepipe">
    <w:name w:val="bylinepipe"/>
    <w:qFormat/>
  </w:style>
  <w:style w:type="character" w:customStyle="1" w:styleId="formattedisbn13">
    <w:name w:val="formattedisbn13"/>
    <w:qFormat/>
  </w:style>
  <w:style w:type="character" w:customStyle="1" w:styleId="formattedisbn10">
    <w:name w:val="formattedisbn10"/>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Domylnaczcionkaakapitu6">
    <w:name w:val="Domyślna czcionka akapitu6"/>
    <w:qFormat/>
  </w:style>
  <w:style w:type="character" w:customStyle="1" w:styleId="WW-Znakiprzypiswkocowych">
    <w:name w:val="WW-Znaki przypisów końcowych"/>
    <w:qFormat/>
    <w:rPr>
      <w:vertAlign w:val="superscript"/>
    </w:rPr>
  </w:style>
  <w:style w:type="character" w:customStyle="1" w:styleId="Odwoaniedokomentarza1">
    <w:name w:val="Odwołanie do komentarza1"/>
    <w:qFormat/>
    <w:rPr>
      <w:sz w:val="16"/>
      <w:szCs w:val="16"/>
    </w:rPr>
  </w:style>
  <w:style w:type="character" w:customStyle="1" w:styleId="TekstkomentarzaZnak1">
    <w:name w:val="Tekst komentarza Znak1"/>
    <w:qFormat/>
  </w:style>
  <w:style w:type="character" w:customStyle="1" w:styleId="TematkomentarzaZnak">
    <w:name w:val="Temat komentarza Znak"/>
    <w:qFormat/>
    <w:rPr>
      <w:b/>
      <w:bCs/>
    </w:rPr>
  </w:style>
  <w:style w:type="character" w:customStyle="1" w:styleId="TekstkomentarzaZnak2">
    <w:name w:val="Tekst komentarza Znak2"/>
    <w:qFormat/>
  </w:style>
  <w:style w:type="character" w:customStyle="1" w:styleId="TematkomentarzaZnak1">
    <w:name w:val="Temat komentarza Znak1"/>
    <w:qFormat/>
    <w:rPr>
      <w:b/>
      <w:bCs/>
    </w:rPr>
  </w:style>
  <w:style w:type="character" w:customStyle="1" w:styleId="ZwykytekstZnak2">
    <w:name w:val="Zwykły tekst Znak2"/>
    <w:qFormat/>
    <w:rPr>
      <w:rFonts w:ascii="Courier New" w:hAnsi="Courier New" w:cs="Courier New"/>
    </w:rPr>
  </w:style>
  <w:style w:type="character" w:customStyle="1" w:styleId="sksiazki">
    <w:name w:val="sksiazki"/>
    <w:qFormat/>
  </w:style>
  <w:style w:type="character" w:customStyle="1" w:styleId="produktinfoitem">
    <w:name w:val="produkt_info_item"/>
    <w:qFormat/>
  </w:style>
  <w:style w:type="character" w:customStyle="1" w:styleId="Odwoaniedokomentarza2">
    <w:name w:val="Odwołanie do komentarza2"/>
    <w:qFormat/>
    <w:rPr>
      <w:sz w:val="16"/>
      <w:szCs w:val="16"/>
    </w:rPr>
  </w:style>
  <w:style w:type="character" w:customStyle="1" w:styleId="Odwoaniedokomentarza3">
    <w:name w:val="Odwołanie do komentarza3"/>
    <w:qFormat/>
    <w:rPr>
      <w:sz w:val="16"/>
      <w:szCs w:val="16"/>
    </w:rPr>
  </w:style>
  <w:style w:type="character" w:customStyle="1" w:styleId="ZnakZnak">
    <w:name w:val="Znak Znak"/>
    <w:qFormat/>
  </w:style>
  <w:style w:type="character" w:customStyle="1" w:styleId="Odwoaniedokomentarza4">
    <w:name w:val="Odwołanie do komentarza4"/>
    <w:qFormat/>
    <w:rPr>
      <w:sz w:val="16"/>
      <w:szCs w:val="16"/>
    </w:rPr>
  </w:style>
  <w:style w:type="character" w:customStyle="1" w:styleId="TekstpodstawowyZnak3">
    <w:name w:val="Tekst podstawowy Znak3"/>
    <w:qFormat/>
    <w:rPr>
      <w:sz w:val="26"/>
    </w:rPr>
  </w:style>
  <w:style w:type="character" w:customStyle="1" w:styleId="StopkaZnak2">
    <w:name w:val="Stopka Znak2"/>
    <w:qFormat/>
    <w:rPr>
      <w:sz w:val="24"/>
      <w:szCs w:val="24"/>
    </w:rPr>
  </w:style>
  <w:style w:type="character" w:customStyle="1" w:styleId="NagwekZnak2">
    <w:name w:val="Nagłówek Znak2"/>
    <w:qFormat/>
    <w:rPr>
      <w:sz w:val="24"/>
      <w:szCs w:val="24"/>
    </w:rPr>
  </w:style>
  <w:style w:type="character" w:customStyle="1" w:styleId="TekstdymkaZnak2">
    <w:name w:val="Tekst dymka Znak2"/>
    <w:qFormat/>
    <w:rPr>
      <w:rFonts w:ascii="Tahoma" w:hAnsi="Tahoma" w:cs="Tahoma"/>
      <w:sz w:val="16"/>
      <w:szCs w:val="16"/>
    </w:rPr>
  </w:style>
  <w:style w:type="character" w:customStyle="1" w:styleId="PodpisZnak2">
    <w:name w:val="Podpis Znak2"/>
    <w:qFormat/>
    <w:rPr>
      <w:rFonts w:cs="Tahoma"/>
      <w:i/>
      <w:iCs/>
    </w:rPr>
  </w:style>
  <w:style w:type="character" w:customStyle="1" w:styleId="TekstpodstawowywcityZnak3">
    <w:name w:val="Tekst podstawowy wcięty Znak3"/>
    <w:qFormat/>
    <w:rPr>
      <w:sz w:val="24"/>
      <w:szCs w:val="24"/>
    </w:rPr>
  </w:style>
  <w:style w:type="character" w:customStyle="1" w:styleId="TekstprzypisukocowegoZnak3">
    <w:name w:val="Tekst przypisu końcowego Znak3"/>
    <w:qFormat/>
  </w:style>
  <w:style w:type="character" w:customStyle="1" w:styleId="HTML-wstpniesformatowanyZnak2">
    <w:name w:val="HTML - wstępnie sformatowany Znak2"/>
    <w:qFormat/>
    <w:rPr>
      <w:rFonts w:ascii="Courier New" w:hAnsi="Courier New" w:cs="Courier New"/>
      <w:color w:val="000000"/>
    </w:rPr>
  </w:style>
  <w:style w:type="character" w:customStyle="1" w:styleId="Tekstpodstawowywcity2Znak1">
    <w:name w:val="Tekst podstawowy wcięty 2 Znak1"/>
    <w:qFormat/>
    <w:rPr>
      <w:sz w:val="24"/>
      <w:szCs w:val="24"/>
    </w:rPr>
  </w:style>
  <w:style w:type="character" w:customStyle="1" w:styleId="Tekstpodstawowywcity3Znak1">
    <w:name w:val="Tekst podstawowy wcięty 3 Znak1"/>
    <w:qFormat/>
    <w:rPr>
      <w:sz w:val="16"/>
      <w:szCs w:val="16"/>
    </w:rPr>
  </w:style>
  <w:style w:type="character" w:customStyle="1" w:styleId="Tekstpodstawowy2Znak2">
    <w:name w:val="Tekst podstawowy 2 Znak2"/>
    <w:qFormat/>
    <w:rPr>
      <w:sz w:val="24"/>
      <w:szCs w:val="24"/>
    </w:rPr>
  </w:style>
  <w:style w:type="character" w:customStyle="1" w:styleId="Tekstpodstawowy3Znak2">
    <w:name w:val="Tekst podstawowy 3 Znak2"/>
    <w:qFormat/>
    <w:rPr>
      <w:sz w:val="16"/>
      <w:szCs w:val="16"/>
    </w:rPr>
  </w:style>
  <w:style w:type="character" w:customStyle="1" w:styleId="Odwoanieprzypisukocowego1">
    <w:name w:val="Odwołanie przypisu końcowego1"/>
    <w:qFormat/>
    <w:rPr>
      <w:vertAlign w:val="superscript"/>
    </w:rPr>
  </w:style>
  <w:style w:type="character" w:customStyle="1" w:styleId="ZwykytekstZnak3">
    <w:name w:val="Zwykły tekst Znak3"/>
    <w:qFormat/>
    <w:rPr>
      <w:rFonts w:ascii="Courier New" w:hAnsi="Courier New" w:cs="Courier New"/>
    </w:rPr>
  </w:style>
  <w:style w:type="character" w:customStyle="1" w:styleId="st">
    <w:name w:val="st"/>
    <w:qFormat/>
  </w:style>
  <w:style w:type="character" w:customStyle="1" w:styleId="apple-converted-space">
    <w:name w:val="apple-converted-space"/>
    <w:qFormat/>
  </w:style>
  <w:style w:type="character" w:customStyle="1" w:styleId="Mocnowyrniony">
    <w:name w:val="Mocno wyróżniony"/>
    <w:qFormat/>
    <w:rPr>
      <w:b/>
      <w:bCs/>
    </w:rPr>
  </w:style>
  <w:style w:type="character" w:customStyle="1" w:styleId="PodtytuZnak">
    <w:name w:val="Podtytuł Znak"/>
    <w:qFormat/>
    <w:rPr>
      <w:rFonts w:ascii="Arial" w:eastAsia="Microsoft YaHei" w:hAnsi="Arial" w:cs="Mangal"/>
      <w:i/>
      <w:iCs/>
      <w:sz w:val="28"/>
      <w:szCs w:val="28"/>
    </w:rPr>
  </w:style>
  <w:style w:type="character" w:customStyle="1" w:styleId="cpvdrzewo51">
    <w:name w:val="cpv_drzewo_51"/>
    <w:qFormat/>
  </w:style>
  <w:style w:type="character" w:customStyle="1" w:styleId="txt-old1">
    <w:name w:val="txt-old1"/>
    <w:qFormat/>
    <w:rPr>
      <w:strike/>
      <w:vanish/>
    </w:rPr>
  </w:style>
  <w:style w:type="character" w:customStyle="1" w:styleId="txt-new1">
    <w:name w:val="txt-new1"/>
    <w:qFormat/>
  </w:style>
  <w:style w:type="character" w:customStyle="1" w:styleId="TekstprzypisudolnegoZnak">
    <w:name w:val="Tekst przypisu dolnego Znak"/>
    <w:qFormat/>
    <w:rPr>
      <w:lang w:val="x-none"/>
    </w:rPr>
  </w:style>
  <w:style w:type="character" w:customStyle="1" w:styleId="Odwoanieprzypisudolnego1">
    <w:name w:val="Odwołanie przypisu dolnego1"/>
    <w:qFormat/>
    <w:rPr>
      <w:vertAlign w:val="superscript"/>
    </w:rPr>
  </w:style>
  <w:style w:type="character" w:customStyle="1" w:styleId="txt-new">
    <w:name w:val="txt-new"/>
    <w:qFormat/>
  </w:style>
  <w:style w:type="character" w:customStyle="1" w:styleId="pktZnak">
    <w:name w:val="pkt Znak"/>
    <w:qFormat/>
    <w:rPr>
      <w:sz w:val="24"/>
    </w:rPr>
  </w:style>
  <w:style w:type="character" w:customStyle="1" w:styleId="Odwoanieprzypisudolnego2">
    <w:name w:val="Odwołanie przypisu dolnego2"/>
    <w:qFormat/>
    <w:rPr>
      <w:vertAlign w:val="superscript"/>
    </w:rPr>
  </w:style>
  <w:style w:type="character" w:customStyle="1" w:styleId="Odwoanieprzypisukocowego2">
    <w:name w:val="Odwołanie przypisu końcowego2"/>
    <w:qFormat/>
    <w:rPr>
      <w:vertAlign w:val="superscript"/>
    </w:rPr>
  </w:style>
  <w:style w:type="character" w:customStyle="1" w:styleId="Odwoaniedokomentarza5">
    <w:name w:val="Odwołanie do komentarza5"/>
    <w:qFormat/>
    <w:rPr>
      <w:sz w:val="16"/>
      <w:szCs w:val="16"/>
    </w:rPr>
  </w:style>
  <w:style w:type="character" w:customStyle="1" w:styleId="TekstkomentarzaZnak3">
    <w:name w:val="Tekst komentarza Znak3"/>
    <w:qFormat/>
    <w:rPr>
      <w:lang w:eastAsia="zh-CN"/>
    </w:rPr>
  </w:style>
  <w:style w:type="character" w:customStyle="1" w:styleId="st1">
    <w:name w:val="st1"/>
    <w:qFormat/>
  </w:style>
  <w:style w:type="character" w:customStyle="1" w:styleId="AkapitzlistZnak">
    <w:name w:val="Akapit z listą Znak"/>
    <w:qFormat/>
    <w:rPr>
      <w:rFonts w:ascii="Calibri" w:eastAsia="Calibri" w:hAnsi="Calibri" w:cs="Calibri"/>
      <w:sz w:val="22"/>
      <w:szCs w:val="22"/>
      <w:lang w:eastAsia="zh-CN"/>
    </w:rPr>
  </w:style>
  <w:style w:type="character" w:customStyle="1" w:styleId="Nierozpoznanawzmianka1">
    <w:name w:val="Nierozpoznana wzmianka1"/>
    <w:qFormat/>
    <w:rPr>
      <w:color w:val="605E5C"/>
      <w:shd w:val="clear" w:color="auto" w:fill="E1DFDD"/>
    </w:rPr>
  </w:style>
  <w:style w:type="character" w:customStyle="1" w:styleId="TekstkomentarzaZnak4">
    <w:name w:val="Tekst komentarza Znak4"/>
    <w:basedOn w:val="Domylnaczcionkaakapitu"/>
    <w:link w:val="Tekstkomentarza"/>
    <w:uiPriority w:val="99"/>
    <w:qFormat/>
    <w:rPr>
      <w:lang w:eastAsia="zh-CN"/>
    </w:rPr>
  </w:style>
  <w:style w:type="character" w:styleId="Odwoaniedokomentarza">
    <w:name w:val="annotation reference"/>
    <w:basedOn w:val="Domylnaczcionkaakapitu"/>
    <w:uiPriority w:val="99"/>
    <w:semiHidden/>
    <w:unhideWhenUsed/>
    <w:qFormat/>
    <w:rPr>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70625C"/>
    <w:rPr>
      <w:vertAlign w:val="superscript"/>
    </w:rPr>
  </w:style>
  <w:style w:type="character" w:customStyle="1" w:styleId="Zakotwiczenieprzypisukocowego">
    <w:name w:val="Zakotwiczenie przypisu końcowego"/>
    <w:rPr>
      <w:vertAlign w:val="superscript"/>
    </w:rPr>
  </w:style>
  <w:style w:type="character" w:customStyle="1" w:styleId="Nagwek3Znak1">
    <w:name w:val="Nagłówek 3 Znak1"/>
    <w:link w:val="Nagwek3"/>
    <w:uiPriority w:val="99"/>
    <w:qFormat/>
    <w:rsid w:val="00D8191D"/>
    <w:rPr>
      <w:rFonts w:ascii="Cambria" w:hAnsi="Cambria" w:cs="Cambria"/>
      <w:b/>
      <w:bCs/>
      <w:sz w:val="26"/>
      <w:szCs w:val="26"/>
      <w:lang w:val="x-none" w:eastAsia="zh-CN"/>
    </w:rPr>
  </w:style>
  <w:style w:type="character" w:customStyle="1" w:styleId="Numeracjawierszy">
    <w:name w:val="Numeracja wierszy"/>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rPr>
      <w:sz w:val="26"/>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Tahoma"/>
      <w:sz w:val="26"/>
      <w:szCs w:val="20"/>
    </w:rPr>
  </w:style>
  <w:style w:type="paragraph" w:customStyle="1" w:styleId="Gwkaistopka">
    <w:name w:val="Główka i stopka"/>
    <w:basedOn w:val="Normalny"/>
    <w:qFormat/>
  </w:style>
  <w:style w:type="paragraph" w:customStyle="1" w:styleId="Nagwek10">
    <w:name w:val="Nagłówek10"/>
    <w:basedOn w:val="Normalny"/>
    <w:next w:val="Tekstpodstawowy"/>
    <w:qFormat/>
    <w:pPr>
      <w:keepNext/>
      <w:spacing w:before="240" w:after="120"/>
    </w:pPr>
    <w:rPr>
      <w:rFonts w:ascii="Liberation Sans" w:eastAsia="Microsoft YaHei" w:hAnsi="Liberation Sans" w:cs="Mangal"/>
      <w:sz w:val="28"/>
      <w:szCs w:val="28"/>
    </w:rPr>
  </w:style>
  <w:style w:type="paragraph" w:customStyle="1" w:styleId="Nagwek9">
    <w:name w:val="Nagłówek9"/>
    <w:basedOn w:val="Normalny"/>
    <w:next w:val="Podtytu"/>
    <w:qFormat/>
    <w:pPr>
      <w:suppressAutoHyphens w:val="0"/>
      <w:jc w:val="center"/>
    </w:pPr>
    <w:rPr>
      <w:spacing w:val="40"/>
      <w:sz w:val="32"/>
      <w:lang w:val="x-none"/>
    </w:rPr>
  </w:style>
  <w:style w:type="paragraph" w:customStyle="1" w:styleId="Legenda1">
    <w:name w:val="Legenda1"/>
    <w:basedOn w:val="Normalny"/>
    <w:qFormat/>
    <w:pPr>
      <w:suppressLineNumbers/>
      <w:spacing w:before="120" w:after="120"/>
    </w:pPr>
    <w:rPr>
      <w:rFonts w:cs="Mangal"/>
      <w:i/>
      <w:iCs/>
    </w:rPr>
  </w:style>
  <w:style w:type="paragraph" w:customStyle="1" w:styleId="Nagwek80">
    <w:name w:val="Nagłówek8"/>
    <w:basedOn w:val="Normalny"/>
    <w:next w:val="Tekstpodstawowy"/>
    <w:qFormat/>
    <w:pPr>
      <w:keepNext/>
      <w:spacing w:before="240" w:after="120"/>
    </w:pPr>
    <w:rPr>
      <w:rFonts w:ascii="Arial" w:eastAsia="Microsoft YaHei" w:hAnsi="Arial" w:cs="Mangal"/>
      <w:sz w:val="28"/>
      <w:szCs w:val="28"/>
    </w:rPr>
  </w:style>
  <w:style w:type="paragraph" w:customStyle="1" w:styleId="Podpis8">
    <w:name w:val="Podpis8"/>
    <w:basedOn w:val="Normalny"/>
    <w:qFormat/>
    <w:pPr>
      <w:suppressLineNumbers/>
      <w:spacing w:before="120" w:after="120"/>
    </w:pPr>
    <w:rPr>
      <w:rFonts w:cs="Mangal"/>
      <w:i/>
      <w:iCs/>
    </w:rPr>
  </w:style>
  <w:style w:type="paragraph" w:customStyle="1" w:styleId="Nagwek7">
    <w:name w:val="Nagłówek7"/>
    <w:basedOn w:val="Normalny"/>
    <w:next w:val="Tekstpodstawowy"/>
    <w:qFormat/>
    <w:pPr>
      <w:keepNext/>
      <w:spacing w:before="240" w:after="120"/>
    </w:pPr>
    <w:rPr>
      <w:rFonts w:ascii="Arial" w:eastAsia="Microsoft YaHei" w:hAnsi="Arial" w:cs="Mangal"/>
      <w:sz w:val="28"/>
      <w:szCs w:val="28"/>
    </w:rPr>
  </w:style>
  <w:style w:type="paragraph" w:customStyle="1" w:styleId="Podpis7">
    <w:name w:val="Podpis7"/>
    <w:basedOn w:val="Normalny"/>
    <w:qFormat/>
    <w:pPr>
      <w:suppressLineNumbers/>
      <w:spacing w:before="120" w:after="120"/>
    </w:pPr>
    <w:rPr>
      <w:rFonts w:cs="Mangal"/>
      <w:i/>
      <w:iCs/>
    </w:rPr>
  </w:style>
  <w:style w:type="paragraph" w:customStyle="1" w:styleId="Nagwek50">
    <w:name w:val="Nagłówek5"/>
    <w:basedOn w:val="Normalny"/>
    <w:next w:val="Tekstpodstawowy"/>
    <w:qFormat/>
    <w:pPr>
      <w:keepNext/>
      <w:spacing w:before="240" w:after="120"/>
    </w:pPr>
    <w:rPr>
      <w:rFonts w:ascii="Arial" w:eastAsia="SimSun" w:hAnsi="Arial" w:cs="Tahoma"/>
      <w:sz w:val="28"/>
      <w:szCs w:val="28"/>
    </w:rPr>
  </w:style>
  <w:style w:type="paragraph" w:customStyle="1" w:styleId="Podpis5">
    <w:name w:val="Podpis5"/>
    <w:basedOn w:val="Normalny"/>
    <w:qFormat/>
    <w:pPr>
      <w:suppressLineNumbers/>
      <w:spacing w:before="120" w:after="120"/>
    </w:pPr>
    <w:rPr>
      <w:rFonts w:cs="Tahoma"/>
      <w:i/>
      <w:iCs/>
    </w:rPr>
  </w:style>
  <w:style w:type="paragraph" w:customStyle="1" w:styleId="Nagwek40">
    <w:name w:val="Nagłówek4"/>
    <w:basedOn w:val="Normalny"/>
    <w:next w:val="Tekstpodstawowy"/>
    <w:qFormat/>
    <w:pPr>
      <w:keepNext/>
      <w:spacing w:before="240" w:after="120"/>
    </w:pPr>
    <w:rPr>
      <w:rFonts w:ascii="Arial" w:eastAsia="SimSun" w:hAnsi="Arial" w:cs="Tahoma"/>
      <w:sz w:val="28"/>
      <w:szCs w:val="28"/>
    </w:rPr>
  </w:style>
  <w:style w:type="paragraph" w:customStyle="1" w:styleId="Podpis4">
    <w:name w:val="Podpis4"/>
    <w:basedOn w:val="Normalny"/>
    <w:qFormat/>
    <w:pPr>
      <w:suppressLineNumbers/>
      <w:spacing w:before="120" w:after="120"/>
    </w:pPr>
    <w:rPr>
      <w:rFonts w:cs="Tahoma"/>
      <w:i/>
      <w:iCs/>
    </w:rPr>
  </w:style>
  <w:style w:type="paragraph" w:customStyle="1" w:styleId="Nagwek30">
    <w:name w:val="Nagłówek3"/>
    <w:basedOn w:val="Normalny"/>
    <w:next w:val="Tekstpodstawowy"/>
    <w:qFormat/>
    <w:pPr>
      <w:keepNext/>
      <w:spacing w:before="240" w:after="120"/>
    </w:pPr>
    <w:rPr>
      <w:rFonts w:ascii="Arial" w:eastAsia="SimSun"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styleId="Stopka">
    <w:name w:val="footer"/>
    <w:basedOn w:val="Normalny"/>
    <w:uiPriority w:val="99"/>
    <w:pPr>
      <w:tabs>
        <w:tab w:val="center" w:pos="4536"/>
        <w:tab w:val="right" w:pos="9072"/>
      </w:tabs>
    </w:pPr>
  </w:style>
  <w:style w:type="paragraph" w:customStyle="1" w:styleId="Akapitzlist1">
    <w:name w:val="Akapit z listą1"/>
    <w:basedOn w:val="Normalny"/>
    <w:qFormat/>
    <w:pPr>
      <w:widowControl w:val="0"/>
      <w:ind w:left="720"/>
    </w:pPr>
    <w:rPr>
      <w:rFonts w:eastAsia="Arial Unicode MS"/>
      <w:kern w:val="2"/>
    </w:rPr>
  </w:style>
  <w:style w:type="paragraph" w:styleId="Akapitzlist">
    <w:name w:val="List Paragraph"/>
    <w:basedOn w:val="Normalny"/>
    <w:uiPriority w:val="34"/>
    <w:qFormat/>
    <w:pPr>
      <w:suppressAutoHyphens w:val="0"/>
      <w:spacing w:after="200" w:line="276" w:lineRule="auto"/>
      <w:ind w:left="720"/>
    </w:pPr>
    <w:rPr>
      <w:rFonts w:ascii="Calibri" w:eastAsia="Calibri" w:hAnsi="Calibri" w:cs="Calibri"/>
      <w:sz w:val="22"/>
      <w:szCs w:val="22"/>
      <w:lang w:val="x-none"/>
    </w:rPr>
  </w:style>
  <w:style w:type="paragraph" w:styleId="Tekstdymka">
    <w:name w:val="Balloon Text"/>
    <w:basedOn w:val="Normalny"/>
    <w:qFormat/>
    <w:rPr>
      <w:rFonts w:ascii="Tahoma" w:hAnsi="Tahoma" w:cs="Tahoma"/>
      <w:sz w:val="16"/>
      <w:szCs w:val="16"/>
    </w:rPr>
  </w:style>
  <w:style w:type="paragraph" w:styleId="NormalnyWeb">
    <w:name w:val="Normal (Web)"/>
    <w:basedOn w:val="Normalny"/>
    <w:uiPriority w:val="99"/>
    <w:qFormat/>
    <w:pPr>
      <w:suppressAutoHyphens w:val="0"/>
      <w:spacing w:before="280" w:after="280"/>
    </w:pPr>
    <w:rPr>
      <w:rFonts w:ascii="Arial Unicode MS" w:eastAsia="Arial Unicode MS" w:hAnsi="Arial Unicode MS" w:cs="Arial Unicode MS"/>
    </w:rPr>
  </w:style>
  <w:style w:type="paragraph" w:customStyle="1" w:styleId="Nagwek11">
    <w:name w:val="Nagłówek1"/>
    <w:basedOn w:val="Normalny"/>
    <w:next w:val="Tekstpodstawowy"/>
    <w:qFormat/>
    <w:pPr>
      <w:keepNext/>
      <w:spacing w:before="240" w:after="120"/>
    </w:pPr>
    <w:rPr>
      <w:rFonts w:ascii="Arial" w:eastAsia="MS Mincho"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styleId="Podpis">
    <w:name w:val="Signature"/>
    <w:basedOn w:val="Normalny"/>
    <w:pPr>
      <w:suppressLineNumbers/>
      <w:spacing w:before="120" w:after="120"/>
    </w:pPr>
    <w:rPr>
      <w:rFonts w:cs="Tahoma"/>
      <w:i/>
      <w:iCs/>
      <w:sz w:val="20"/>
      <w:szCs w:val="20"/>
    </w:rPr>
  </w:style>
  <w:style w:type="paragraph" w:styleId="Tekstpodstawowywcity">
    <w:name w:val="Body Text Indent"/>
    <w:basedOn w:val="Normalny"/>
    <w:pPr>
      <w:suppressAutoHyphens w:val="0"/>
      <w:ind w:firstLine="708"/>
      <w:jc w:val="both"/>
    </w:pPr>
  </w:style>
  <w:style w:type="paragraph" w:customStyle="1" w:styleId="Tekstpodstawowy21">
    <w:name w:val="Tekst podstawowy 21"/>
    <w:basedOn w:val="Normalny"/>
    <w:qFormat/>
    <w:pPr>
      <w:suppressAutoHyphens w:val="0"/>
      <w:spacing w:after="120" w:line="480" w:lineRule="auto"/>
    </w:pPr>
  </w:style>
  <w:style w:type="paragraph" w:customStyle="1" w:styleId="Zwykytekst2">
    <w:name w:val="Zwykły tekst2"/>
    <w:basedOn w:val="Normalny"/>
    <w:qFormat/>
    <w:pPr>
      <w:widowControl w:val="0"/>
    </w:pPr>
    <w:rPr>
      <w:rFonts w:ascii="Courier New" w:eastAsia="Lucida Sans Unicode" w:hAnsi="Courier New" w:cs="Courier New"/>
      <w:kern w:val="2"/>
    </w:rPr>
  </w:style>
  <w:style w:type="paragraph" w:customStyle="1" w:styleId="p-type-quest">
    <w:name w:val="p-type-quest"/>
    <w:basedOn w:val="Normalny"/>
    <w:qFormat/>
    <w:pPr>
      <w:suppressAutoHyphens w:val="0"/>
      <w:spacing w:before="100" w:after="100"/>
    </w:pPr>
  </w:style>
  <w:style w:type="paragraph" w:customStyle="1" w:styleId="p-type-visa">
    <w:name w:val="p-type-visa"/>
    <w:basedOn w:val="Normalny"/>
    <w:qFormat/>
    <w:pPr>
      <w:suppressAutoHyphens w:val="0"/>
      <w:spacing w:before="100" w:after="100"/>
    </w:pPr>
  </w:style>
  <w:style w:type="paragraph" w:customStyle="1" w:styleId="p-type-nota">
    <w:name w:val="p-type-nota"/>
    <w:basedOn w:val="Normalny"/>
    <w:qFormat/>
    <w:pPr>
      <w:suppressAutoHyphens w:val="0"/>
      <w:spacing w:before="100" w:after="100"/>
    </w:pPr>
  </w:style>
  <w:style w:type="paragraph" w:customStyle="1" w:styleId="p">
    <w:name w:val="p"/>
    <w:basedOn w:val="Normalny"/>
    <w:qFormat/>
    <w:pPr>
      <w:suppressAutoHyphens w:val="0"/>
      <w:spacing w:before="100" w:after="100"/>
    </w:pPr>
  </w:style>
  <w:style w:type="paragraph" w:customStyle="1" w:styleId="Zwykytekst3">
    <w:name w:val="Zwykły tekst3"/>
    <w:basedOn w:val="Normalny"/>
    <w:qFormat/>
    <w:rPr>
      <w:rFonts w:ascii="Courier New" w:hAnsi="Courier New" w:cs="Courier New"/>
      <w:sz w:val="20"/>
      <w:szCs w:val="20"/>
    </w:rPr>
  </w:style>
  <w:style w:type="paragraph" w:customStyle="1" w:styleId="Tekstpodstawowywcity32">
    <w:name w:val="Tekst podstawowy wcięty 32"/>
    <w:basedOn w:val="Normalny"/>
    <w:qFormat/>
    <w:pPr>
      <w:widowControl w:val="0"/>
      <w:ind w:left="340" w:hanging="340"/>
    </w:pPr>
    <w:rPr>
      <w:rFonts w:eastAsia="Lucida Sans Unicode"/>
      <w:kern w:val="2"/>
    </w:rPr>
  </w:style>
  <w:style w:type="paragraph" w:customStyle="1" w:styleId="Zawartotabeli">
    <w:name w:val="Zawartość tabeli"/>
    <w:basedOn w:val="Normalny"/>
    <w:qFormat/>
    <w:pPr>
      <w:widowControl w:val="0"/>
      <w:suppressLineNumbers/>
    </w:pPr>
    <w:rPr>
      <w:rFonts w:eastAsia="Lucida Sans Unicode"/>
      <w:kern w:val="2"/>
    </w:rPr>
  </w:style>
  <w:style w:type="paragraph" w:customStyle="1" w:styleId="Angebotstabelle">
    <w:name w:val="Angebotstabelle"/>
    <w:basedOn w:val="Normalny"/>
    <w:qFormat/>
    <w:pPr>
      <w:tabs>
        <w:tab w:val="decimal" w:pos="5670"/>
        <w:tab w:val="decimal" w:pos="7371"/>
      </w:tabs>
      <w:suppressAutoHyphens w:val="0"/>
      <w:spacing w:before="60"/>
    </w:pPr>
    <w:rPr>
      <w:rFonts w:ascii="SartoriusRotisMail" w:hAnsi="SartoriusRotisMail" w:cs="SartoriusRotisMail"/>
      <w:sz w:val="22"/>
      <w:szCs w:val="20"/>
      <w:lang w:val="de-DE"/>
    </w:rPr>
  </w:style>
  <w:style w:type="paragraph" w:styleId="Tekstprzypisukocowego">
    <w:name w:val="endnote text"/>
    <w:basedOn w:val="Normalny"/>
    <w:pPr>
      <w:suppressAutoHyphens w:val="0"/>
    </w:pPr>
    <w:rPr>
      <w:sz w:val="20"/>
      <w:szCs w:val="20"/>
    </w:rPr>
  </w:style>
  <w:style w:type="paragraph" w:customStyle="1" w:styleId="TableText">
    <w:name w:val="Table Text"/>
    <w:qFormat/>
    <w:rPr>
      <w:rFonts w:ascii="Arial" w:eastAsia="Arial" w:hAnsi="Arial" w:cs="Arial"/>
      <w:color w:val="000000"/>
      <w:sz w:val="24"/>
      <w:lang w:eastAsia="zh-CN"/>
    </w:rPr>
  </w:style>
  <w:style w:type="paragraph" w:customStyle="1" w:styleId="Tekstpodstawowy33">
    <w:name w:val="Tekst podstawowy 33"/>
    <w:basedOn w:val="Normalny"/>
    <w:qFormat/>
    <w:pPr>
      <w:spacing w:after="120"/>
    </w:pPr>
    <w:rPr>
      <w:sz w:val="16"/>
      <w:szCs w:val="16"/>
    </w:rPr>
  </w:style>
  <w:style w:type="paragraph" w:customStyle="1" w:styleId="Tekstkomentarza1">
    <w:name w:val="Tekst komentarza1"/>
    <w:basedOn w:val="Normalny"/>
    <w:qFormat/>
    <w:pPr>
      <w:suppressAutoHyphens w:val="0"/>
    </w:pPr>
    <w:rPr>
      <w:sz w:val="20"/>
      <w:szCs w:val="20"/>
    </w:rPr>
  </w:style>
  <w:style w:type="paragraph" w:customStyle="1" w:styleId="ZnakZnakZnakZnak">
    <w:name w:val="Znak Znak Znak Znak"/>
    <w:basedOn w:val="Normalny"/>
    <w:qFormat/>
    <w:pPr>
      <w:suppressAutoHyphens w:val="0"/>
    </w:pPr>
  </w:style>
  <w:style w:type="paragraph" w:customStyle="1" w:styleId="Default">
    <w:name w:val="Default"/>
    <w:qFormat/>
    <w:rPr>
      <w:rFonts w:ascii="Arial" w:eastAsia="Arial" w:hAnsi="Arial" w:cs="Arial"/>
      <w:color w:val="000000"/>
      <w:sz w:val="24"/>
      <w:szCs w:val="24"/>
      <w:lang w:eastAsia="zh-CN"/>
    </w:rPr>
  </w:style>
  <w:style w:type="paragraph" w:customStyle="1" w:styleId="Tekstpodstawowy32">
    <w:name w:val="Tekst podstawowy 32"/>
    <w:basedOn w:val="Normalny"/>
    <w:qFormat/>
    <w:rPr>
      <w:rFonts w:cs="Courier New"/>
      <w:szCs w:val="20"/>
    </w:rPr>
  </w:style>
  <w:style w:type="paragraph" w:customStyle="1" w:styleId="Tekstpodstawowywcity1">
    <w:name w:val="Tekst podstawowy wcięty1"/>
    <w:basedOn w:val="Normalny"/>
    <w:qFormat/>
    <w:pPr>
      <w:jc w:val="both"/>
    </w:pPr>
    <w:rPr>
      <w:rFonts w:ascii="Arial" w:hAnsi="Arial" w:cs="Courier New"/>
      <w:sz w:val="22"/>
      <w:szCs w:val="20"/>
    </w:rPr>
  </w:style>
  <w:style w:type="paragraph" w:customStyle="1" w:styleId="Tekstdugiegocytatu">
    <w:name w:val="Tekst długiego cytatu"/>
    <w:basedOn w:val="Normalny"/>
    <w:qFormat/>
    <w:pPr>
      <w:spacing w:before="39" w:after="39"/>
      <w:ind w:left="519" w:right="39" w:hanging="480"/>
    </w:pPr>
    <w:rPr>
      <w:rFonts w:cs="Courier New"/>
      <w:szCs w:val="20"/>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rPr>
  </w:style>
  <w:style w:type="paragraph" w:customStyle="1" w:styleId="Tekstpodstawowy31">
    <w:name w:val="Tekst podstawowy 31"/>
    <w:basedOn w:val="Normalny"/>
    <w:qFormat/>
    <w:rPr>
      <w:szCs w:val="20"/>
    </w:rPr>
  </w:style>
  <w:style w:type="paragraph" w:customStyle="1" w:styleId="Zwykytekst1">
    <w:name w:val="Zwykły tekst1"/>
    <w:basedOn w:val="Normalny"/>
    <w:qFormat/>
    <w:pPr>
      <w:widowControl w:val="0"/>
    </w:pPr>
    <w:rPr>
      <w:rFonts w:ascii="Courier New" w:eastAsia="Lucida Sans Unicode" w:hAnsi="Courier New" w:cs="Courier New"/>
      <w:kern w:val="2"/>
    </w:rPr>
  </w:style>
  <w:style w:type="paragraph" w:customStyle="1" w:styleId="Nagwektabeli">
    <w:name w:val="Nagłówek tabeli"/>
    <w:basedOn w:val="Zawartotabeli"/>
    <w:qFormat/>
    <w:pPr>
      <w:jc w:val="center"/>
    </w:pPr>
    <w:rPr>
      <w:b/>
      <w:bCs/>
    </w:rPr>
  </w:style>
  <w:style w:type="paragraph" w:customStyle="1" w:styleId="WW-Tekstpodstawowy3">
    <w:name w:val="WW-Tekst podstawowy 3"/>
    <w:basedOn w:val="Normalny"/>
    <w:qFormat/>
    <w:pPr>
      <w:tabs>
        <w:tab w:val="left" w:pos="851"/>
        <w:tab w:val="left" w:pos="2977"/>
      </w:tabs>
      <w:jc w:val="both"/>
    </w:pPr>
    <w:rPr>
      <w:szCs w:val="20"/>
    </w:rPr>
  </w:style>
  <w:style w:type="paragraph" w:customStyle="1" w:styleId="WW-Tretekstu">
    <w:name w:val="WW-Treść tekstu"/>
    <w:basedOn w:val="Normalny"/>
    <w:qFormat/>
    <w:pPr>
      <w:widowControl w:val="0"/>
      <w:suppressAutoHyphens w:val="0"/>
      <w:jc w:val="center"/>
    </w:pPr>
    <w:rPr>
      <w:b/>
      <w:bCs/>
    </w:rPr>
  </w:style>
  <w:style w:type="paragraph" w:customStyle="1" w:styleId="Zwykytekst4">
    <w:name w:val="Zwykły tekst4"/>
    <w:basedOn w:val="Normalny"/>
    <w:qFormat/>
    <w:pPr>
      <w:suppressAutoHyphens w:val="0"/>
    </w:pPr>
    <w:rPr>
      <w:rFonts w:ascii="Courier New" w:hAnsi="Courier New" w:cs="Courier New"/>
      <w:sz w:val="20"/>
      <w:szCs w:val="20"/>
    </w:rPr>
  </w:style>
  <w:style w:type="paragraph" w:customStyle="1" w:styleId="Nagwek20">
    <w:name w:val="Nagłówek2"/>
    <w:basedOn w:val="Normalny"/>
    <w:next w:val="Tekstpodstawowy"/>
    <w:qFormat/>
    <w:pPr>
      <w:keepNext/>
      <w:spacing w:before="240" w:after="120"/>
    </w:pPr>
    <w:rPr>
      <w:rFonts w:ascii="Arial" w:eastAsia="SimSun"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W-Tretekstu1">
    <w:name w:val="WW-Treść tekstu1"/>
    <w:basedOn w:val="Normalny"/>
    <w:qFormat/>
    <w:pPr>
      <w:widowControl w:val="0"/>
      <w:suppressAutoHyphens w:val="0"/>
      <w:jc w:val="center"/>
    </w:pPr>
    <w:rPr>
      <w:b/>
      <w:bCs/>
    </w:rPr>
  </w:style>
  <w:style w:type="paragraph" w:customStyle="1" w:styleId="3372873BB58A4DED866D2BE34882C06C">
    <w:name w:val="3372873BB58A4DED866D2BE34882C06C"/>
    <w:qFormat/>
    <w:pPr>
      <w:spacing w:after="200" w:line="276" w:lineRule="auto"/>
    </w:pPr>
    <w:rPr>
      <w:rFonts w:ascii="Calibri" w:eastAsia="Arial" w:hAnsi="Calibri" w:cs="Calibri"/>
      <w:sz w:val="22"/>
      <w:szCs w:val="22"/>
      <w:lang w:eastAsia="zh-CN"/>
    </w:rPr>
  </w:style>
  <w:style w:type="paragraph" w:customStyle="1" w:styleId="Zawartoramki">
    <w:name w:val="Zawartość ramki"/>
    <w:basedOn w:val="Tekstpodstawowy"/>
    <w:qFormat/>
  </w:style>
  <w:style w:type="paragraph" w:customStyle="1" w:styleId="Tekstpodstawowywcity22">
    <w:name w:val="Tekst podstawowy wcięty 22"/>
    <w:basedOn w:val="Normalny"/>
    <w:qFormat/>
    <w:pPr>
      <w:spacing w:after="120" w:line="480" w:lineRule="auto"/>
      <w:ind w:left="283"/>
    </w:pPr>
    <w:rPr>
      <w:lang w:val="x-none"/>
    </w:rPr>
  </w:style>
  <w:style w:type="paragraph" w:customStyle="1" w:styleId="WW-Tretekstu12">
    <w:name w:val="WW-Treść tekstu12"/>
    <w:basedOn w:val="Normalny"/>
    <w:qFormat/>
    <w:pPr>
      <w:widowControl w:val="0"/>
      <w:suppressAutoHyphens w:val="0"/>
      <w:jc w:val="center"/>
    </w:pPr>
    <w:rPr>
      <w:b/>
      <w:bCs/>
    </w:rPr>
  </w:style>
  <w:style w:type="paragraph" w:customStyle="1" w:styleId="Tekstpodstawowywcity33">
    <w:name w:val="Tekst podstawowy wcięty 33"/>
    <w:basedOn w:val="Normalny"/>
    <w:qFormat/>
    <w:pPr>
      <w:spacing w:line="360" w:lineRule="auto"/>
      <w:ind w:left="720"/>
      <w:jc w:val="both"/>
    </w:pPr>
    <w:rPr>
      <w:rFonts w:ascii="Arial" w:hAnsi="Arial" w:cs="Arial"/>
      <w:color w:val="FF0000"/>
      <w:sz w:val="22"/>
      <w:szCs w:val="22"/>
      <w:lang w:val="x-none"/>
    </w:rPr>
  </w:style>
  <w:style w:type="paragraph" w:styleId="Podtytu">
    <w:name w:val="Subtitle"/>
    <w:basedOn w:val="Nagwek7"/>
    <w:next w:val="Tekstpodstawowy"/>
    <w:qFormat/>
    <w:pPr>
      <w:jc w:val="center"/>
    </w:pPr>
    <w:rPr>
      <w:i/>
      <w:iCs/>
    </w:rPr>
  </w:style>
  <w:style w:type="paragraph" w:customStyle="1" w:styleId="Normalny1">
    <w:name w:val="Normalny1"/>
    <w:qFormat/>
    <w:pPr>
      <w:widowControl w:val="0"/>
      <w:spacing w:line="100" w:lineRule="atLeast"/>
      <w:textAlignment w:val="baseline"/>
    </w:pPr>
    <w:rPr>
      <w:rFonts w:eastAsia="Lucida Sans Unicode" w:cs="Tahoma"/>
      <w:kern w:val="2"/>
      <w:sz w:val="24"/>
      <w:szCs w:val="24"/>
      <w:lang w:eastAsia="zh-CN"/>
    </w:rPr>
  </w:style>
  <w:style w:type="paragraph" w:customStyle="1" w:styleId="Tekstwstpniesformatowany">
    <w:name w:val="Tekst wstępnie sformatowany"/>
    <w:basedOn w:val="Normalny1"/>
    <w:qFormat/>
    <w:rPr>
      <w:rFonts w:ascii="Courier New" w:eastAsia="Courier New" w:hAnsi="Courier New" w:cs="Courier New"/>
      <w:sz w:val="20"/>
      <w:szCs w:val="20"/>
      <w:lang w:bidi="hi-IN"/>
    </w:rPr>
  </w:style>
  <w:style w:type="paragraph" w:customStyle="1" w:styleId="Tekstpodstawowy22">
    <w:name w:val="Tekst podstawowy 22"/>
    <w:basedOn w:val="Normalny"/>
    <w:qFormat/>
    <w:pPr>
      <w:suppressAutoHyphens w:val="0"/>
      <w:jc w:val="center"/>
    </w:pPr>
    <w:rPr>
      <w:rFonts w:ascii="Arial" w:eastAsia="Lucida Sans Unicode" w:hAnsi="Arial" w:cs="Arial"/>
      <w:b/>
      <w:kern w:val="2"/>
      <w:sz w:val="20"/>
      <w:szCs w:val="20"/>
      <w:lang w:val="x-none"/>
    </w:rPr>
  </w:style>
  <w:style w:type="paragraph" w:customStyle="1" w:styleId="Tekstpodstawowy34">
    <w:name w:val="Tekst podstawowy 34"/>
    <w:basedOn w:val="Normalny"/>
    <w:qFormat/>
    <w:pPr>
      <w:suppressAutoHyphens w:val="0"/>
      <w:spacing w:line="360" w:lineRule="auto"/>
      <w:jc w:val="both"/>
    </w:pPr>
    <w:rPr>
      <w:rFonts w:ascii="Arial" w:hAnsi="Arial" w:cs="Arial"/>
      <w:b/>
      <w:bCs/>
      <w:sz w:val="22"/>
      <w:szCs w:val="21"/>
      <w:lang w:val="x-none"/>
    </w:rPr>
  </w:style>
  <w:style w:type="paragraph" w:customStyle="1" w:styleId="Lista-kontynuacja1">
    <w:name w:val="Lista - kontynuacja1"/>
    <w:basedOn w:val="Normalny"/>
    <w:qFormat/>
    <w:pPr>
      <w:spacing w:after="120"/>
      <w:ind w:left="283"/>
    </w:pPr>
  </w:style>
  <w:style w:type="paragraph" w:customStyle="1" w:styleId="Nagwek60">
    <w:name w:val="Nagłówek6"/>
    <w:basedOn w:val="Normalny"/>
    <w:next w:val="Tekstpodstawowy"/>
    <w:qFormat/>
    <w:pPr>
      <w:keepNext/>
      <w:spacing w:before="240" w:after="120"/>
    </w:pPr>
    <w:rPr>
      <w:rFonts w:ascii="Arial" w:eastAsia="SimSun" w:hAnsi="Arial" w:cs="Tahoma"/>
      <w:sz w:val="28"/>
      <w:szCs w:val="28"/>
    </w:rPr>
  </w:style>
  <w:style w:type="paragraph" w:customStyle="1" w:styleId="Podpis6">
    <w:name w:val="Podpis6"/>
    <w:basedOn w:val="Normalny"/>
    <w:qFormat/>
    <w:pPr>
      <w:suppressLineNumbers/>
      <w:spacing w:before="120" w:after="120"/>
    </w:pPr>
    <w:rPr>
      <w:rFonts w:cs="Tahoma"/>
      <w:i/>
      <w:iCs/>
    </w:rPr>
  </w:style>
  <w:style w:type="paragraph" w:customStyle="1" w:styleId="Tekstpodstawowywcity21">
    <w:name w:val="Tekst podstawowy wcięty 21"/>
    <w:basedOn w:val="Normalny"/>
    <w:qFormat/>
    <w:pPr>
      <w:spacing w:after="120" w:line="480" w:lineRule="auto"/>
      <w:ind w:left="283"/>
    </w:pPr>
    <w:rPr>
      <w:lang w:val="x-none"/>
    </w:rPr>
  </w:style>
  <w:style w:type="paragraph" w:customStyle="1" w:styleId="WW-Tretekstu121">
    <w:name w:val="WW-Treść tekstu121"/>
    <w:basedOn w:val="Normalny"/>
    <w:qFormat/>
    <w:pPr>
      <w:widowControl w:val="0"/>
      <w:suppressAutoHyphens w:val="0"/>
      <w:jc w:val="center"/>
    </w:pPr>
    <w:rPr>
      <w:b/>
      <w:bCs/>
    </w:rPr>
  </w:style>
  <w:style w:type="paragraph" w:customStyle="1" w:styleId="Tekstkomentarza2">
    <w:name w:val="Tekst komentarza2"/>
    <w:basedOn w:val="Normalny"/>
    <w:qFormat/>
    <w:rPr>
      <w:sz w:val="20"/>
      <w:szCs w:val="20"/>
    </w:rPr>
  </w:style>
  <w:style w:type="paragraph" w:customStyle="1" w:styleId="Tekstkomentarza3">
    <w:name w:val="Tekst komentarza3"/>
    <w:basedOn w:val="Normalny"/>
    <w:qFormat/>
    <w:rPr>
      <w:sz w:val="20"/>
      <w:szCs w:val="20"/>
    </w:rPr>
  </w:style>
  <w:style w:type="paragraph" w:styleId="Tematkomentarza">
    <w:name w:val="annotation subject"/>
    <w:basedOn w:val="Tekstkomentarza2"/>
    <w:next w:val="Tekstkomentarza2"/>
    <w:qFormat/>
    <w:rPr>
      <w:b/>
      <w:bCs/>
    </w:rPr>
  </w:style>
  <w:style w:type="paragraph" w:customStyle="1" w:styleId="Zwykytekst5">
    <w:name w:val="Zwykły tekst5"/>
    <w:basedOn w:val="Normalny"/>
    <w:qFormat/>
    <w:pPr>
      <w:suppressAutoHyphens w:val="0"/>
    </w:pPr>
    <w:rPr>
      <w:rFonts w:ascii="Courier New" w:hAnsi="Courier New" w:cs="Courier New"/>
      <w:sz w:val="20"/>
      <w:szCs w:val="20"/>
    </w:rPr>
  </w:style>
  <w:style w:type="paragraph" w:customStyle="1" w:styleId="Standard">
    <w:name w:val="Standard"/>
    <w:qFormat/>
    <w:pPr>
      <w:widowControl w:val="0"/>
      <w:textAlignment w:val="baseline"/>
    </w:pPr>
    <w:rPr>
      <w:rFonts w:eastAsia="Arial Unicode MS" w:cs="Tahoma"/>
      <w:kern w:val="2"/>
      <w:sz w:val="24"/>
      <w:szCs w:val="24"/>
      <w:lang w:eastAsia="zh-CN"/>
    </w:rPr>
  </w:style>
  <w:style w:type="paragraph" w:customStyle="1" w:styleId="Textbody">
    <w:name w:val="Text body"/>
    <w:basedOn w:val="Standard"/>
    <w:qFormat/>
    <w:pPr>
      <w:spacing w:after="120"/>
    </w:pPr>
  </w:style>
  <w:style w:type="paragraph" w:customStyle="1" w:styleId="Tekstpodstawowywcity31">
    <w:name w:val="Tekst podstawowy wcięty 31"/>
    <w:basedOn w:val="Standard"/>
    <w:qFormat/>
    <w:pPr>
      <w:ind w:left="142" w:firstLine="142"/>
      <w:jc w:val="both"/>
    </w:pPr>
    <w:rPr>
      <w:i/>
      <w:iCs/>
    </w:rPr>
  </w:style>
  <w:style w:type="paragraph" w:customStyle="1" w:styleId="Tekstkomentarza4">
    <w:name w:val="Tekst komentarza4"/>
    <w:basedOn w:val="Normalny"/>
    <w:qFormat/>
    <w:rPr>
      <w:sz w:val="20"/>
      <w:szCs w:val="20"/>
    </w:rPr>
  </w:style>
  <w:style w:type="paragraph" w:customStyle="1" w:styleId="Tekstkomentarza5">
    <w:name w:val="Tekst komentarza5"/>
    <w:basedOn w:val="Normalny"/>
    <w:qFormat/>
    <w:rPr>
      <w:sz w:val="20"/>
      <w:szCs w:val="20"/>
    </w:rPr>
  </w:style>
  <w:style w:type="paragraph" w:customStyle="1" w:styleId="Tekstpodstawowywcity23">
    <w:name w:val="Tekst podstawowy wcięty 23"/>
    <w:basedOn w:val="Normalny"/>
    <w:qFormat/>
    <w:pPr>
      <w:spacing w:after="120" w:line="480" w:lineRule="auto"/>
      <w:ind w:left="283"/>
    </w:pPr>
  </w:style>
  <w:style w:type="paragraph" w:customStyle="1" w:styleId="WW-Tretekstu2">
    <w:name w:val="WW-Treść tekstu2"/>
    <w:basedOn w:val="Normalny"/>
    <w:qFormat/>
    <w:pPr>
      <w:widowControl w:val="0"/>
      <w:suppressAutoHyphens w:val="0"/>
      <w:jc w:val="center"/>
    </w:pPr>
    <w:rPr>
      <w:b/>
      <w:bCs/>
    </w:rPr>
  </w:style>
  <w:style w:type="paragraph" w:customStyle="1" w:styleId="Tekstpodstawowywcity34">
    <w:name w:val="Tekst podstawowy wcięty 34"/>
    <w:basedOn w:val="Normalny"/>
    <w:qFormat/>
    <w:pPr>
      <w:spacing w:line="360" w:lineRule="auto"/>
      <w:ind w:left="720"/>
      <w:jc w:val="both"/>
    </w:pPr>
    <w:rPr>
      <w:rFonts w:ascii="Arial" w:hAnsi="Arial" w:cs="Arial"/>
      <w:color w:val="FF0000"/>
      <w:sz w:val="22"/>
      <w:szCs w:val="22"/>
      <w:lang w:val="x-none"/>
    </w:rPr>
  </w:style>
  <w:style w:type="paragraph" w:customStyle="1" w:styleId="Tekstpodstawowy23">
    <w:name w:val="Tekst podstawowy 23"/>
    <w:basedOn w:val="Normalny"/>
    <w:qFormat/>
    <w:pPr>
      <w:suppressAutoHyphens w:val="0"/>
      <w:jc w:val="center"/>
    </w:pPr>
    <w:rPr>
      <w:rFonts w:ascii="Arial" w:eastAsia="Lucida Sans Unicode" w:hAnsi="Arial" w:cs="Arial"/>
      <w:b/>
      <w:kern w:val="2"/>
      <w:sz w:val="20"/>
      <w:szCs w:val="20"/>
      <w:lang w:val="x-none"/>
    </w:rPr>
  </w:style>
  <w:style w:type="paragraph" w:customStyle="1" w:styleId="Tekstpodstawowy35">
    <w:name w:val="Tekst podstawowy 35"/>
    <w:basedOn w:val="Normalny"/>
    <w:qFormat/>
    <w:pPr>
      <w:suppressAutoHyphens w:val="0"/>
      <w:spacing w:line="360" w:lineRule="auto"/>
      <w:jc w:val="both"/>
    </w:pPr>
    <w:rPr>
      <w:rFonts w:ascii="Arial" w:hAnsi="Arial" w:cs="Arial"/>
      <w:b/>
      <w:bCs/>
      <w:sz w:val="22"/>
      <w:szCs w:val="21"/>
      <w:lang w:val="x-none"/>
    </w:rPr>
  </w:style>
  <w:style w:type="paragraph" w:customStyle="1" w:styleId="Lista-kontynuacja2">
    <w:name w:val="Lista - kontynuacja2"/>
    <w:basedOn w:val="Normalny"/>
    <w:qFormat/>
    <w:pPr>
      <w:spacing w:after="120"/>
      <w:ind w:left="283"/>
      <w:contextualSpacing/>
    </w:pPr>
  </w:style>
  <w:style w:type="paragraph" w:customStyle="1" w:styleId="Zwykytekst6">
    <w:name w:val="Zwykły tekst6"/>
    <w:basedOn w:val="Normalny"/>
    <w:qFormat/>
    <w:pPr>
      <w:suppressAutoHyphens w:val="0"/>
    </w:pPr>
    <w:rPr>
      <w:rFonts w:ascii="Courier New" w:hAnsi="Courier New" w:cs="Courier New"/>
      <w:sz w:val="20"/>
      <w:szCs w:val="20"/>
    </w:rPr>
  </w:style>
  <w:style w:type="paragraph" w:customStyle="1" w:styleId="Styl1">
    <w:name w:val="Styl1"/>
    <w:basedOn w:val="Normalny"/>
    <w:qFormat/>
    <w:pPr>
      <w:widowControl w:val="0"/>
      <w:suppressAutoHyphens w:val="0"/>
      <w:spacing w:before="240"/>
      <w:jc w:val="both"/>
    </w:pPr>
    <w:rPr>
      <w:rFonts w:ascii="Arial" w:hAnsi="Arial" w:cs="Arial"/>
      <w:szCs w:val="20"/>
    </w:rPr>
  </w:style>
  <w:style w:type="paragraph" w:customStyle="1" w:styleId="BorderLeft">
    <w:name w:val="Border  Left"/>
    <w:qFormat/>
    <w:pPr>
      <w:spacing w:after="200" w:line="276" w:lineRule="auto"/>
    </w:pPr>
    <w:rPr>
      <w:rFonts w:ascii="Calibri" w:hAnsi="Calibri" w:cs="Calibri"/>
      <w:sz w:val="22"/>
      <w:szCs w:val="22"/>
      <w:lang w:eastAsia="zh-CN"/>
    </w:rPr>
  </w:style>
  <w:style w:type="paragraph" w:styleId="Tekstprzypisudolnego">
    <w:name w:val="footnote text"/>
    <w:basedOn w:val="Normalny"/>
    <w:rPr>
      <w:sz w:val="20"/>
      <w:szCs w:val="20"/>
      <w:lang w:val="x-none"/>
    </w:rPr>
  </w:style>
  <w:style w:type="paragraph" w:customStyle="1" w:styleId="pkt">
    <w:name w:val="pkt"/>
    <w:basedOn w:val="Normalny"/>
    <w:qFormat/>
    <w:pPr>
      <w:suppressAutoHyphens w:val="0"/>
      <w:spacing w:before="60" w:after="60"/>
      <w:ind w:left="851" w:hanging="295"/>
      <w:jc w:val="both"/>
    </w:pPr>
    <w:rPr>
      <w:szCs w:val="20"/>
    </w:rPr>
  </w:style>
  <w:style w:type="paragraph" w:customStyle="1" w:styleId="Tekstkomentarza6">
    <w:name w:val="Tekst komentarza6"/>
    <w:basedOn w:val="Normalny"/>
    <w:qFormat/>
    <w:rPr>
      <w:sz w:val="20"/>
      <w:szCs w:val="20"/>
      <w:lang w:val="x-none"/>
    </w:rPr>
  </w:style>
  <w:style w:type="paragraph" w:styleId="Tekstkomentarza">
    <w:name w:val="annotation text"/>
    <w:basedOn w:val="Normalny"/>
    <w:link w:val="TekstkomentarzaZnak4"/>
    <w:uiPriority w:val="99"/>
    <w:unhideWhenUsed/>
    <w:qFormat/>
    <w:rPr>
      <w:sz w:val="20"/>
      <w:szCs w:val="20"/>
    </w:rPr>
  </w:style>
  <w:style w:type="paragraph" w:customStyle="1" w:styleId="Normalny2">
    <w:name w:val="Normalny2"/>
    <w:uiPriority w:val="99"/>
    <w:qFormat/>
    <w:rsid w:val="00764CC8"/>
    <w:pPr>
      <w:spacing w:line="276" w:lineRule="auto"/>
    </w:pPr>
    <w:rPr>
      <w:rFonts w:ascii="Arial" w:eastAsia="Arial" w:hAnsi="Arial" w:cs="Arial"/>
      <w:sz w:val="22"/>
      <w:szCs w:val="22"/>
    </w:rPr>
  </w:style>
  <w:style w:type="paragraph" w:styleId="Poprawka">
    <w:name w:val="Revision"/>
    <w:uiPriority w:val="99"/>
    <w:semiHidden/>
    <w:qFormat/>
    <w:rsid w:val="00F82E70"/>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eastAsia="zh-CN"/>
    </w:rPr>
  </w:style>
  <w:style w:type="paragraph" w:styleId="Nagwek1">
    <w:name w:val="heading 1"/>
    <w:basedOn w:val="Normalny"/>
    <w:next w:val="Normalny"/>
    <w:qFormat/>
    <w:pPr>
      <w:keepNext/>
      <w:numPr>
        <w:numId w:val="1"/>
      </w:numPr>
      <w:ind w:left="4956" w:firstLine="0"/>
      <w:jc w:val="both"/>
      <w:outlineLvl w:val="0"/>
    </w:pPr>
    <w:rPr>
      <w:b/>
      <w:bCs/>
      <w:sz w:val="26"/>
      <w:szCs w:val="20"/>
    </w:rPr>
  </w:style>
  <w:style w:type="paragraph" w:styleId="Nagwek2">
    <w:name w:val="heading 2"/>
    <w:basedOn w:val="Normalny"/>
    <w:next w:val="Normalny"/>
    <w:qFormat/>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link w:val="Nagwek3Znak1"/>
    <w:uiPriority w:val="99"/>
    <w:qFormat/>
    <w:pPr>
      <w:keepNext/>
      <w:spacing w:before="240" w:after="60"/>
      <w:outlineLvl w:val="2"/>
    </w:pPr>
    <w:rPr>
      <w:rFonts w:ascii="Cambria" w:hAnsi="Cambria" w:cs="Cambria"/>
      <w:b/>
      <w:bCs/>
      <w:sz w:val="26"/>
      <w:szCs w:val="26"/>
      <w:lang w:val="x-none"/>
    </w:rPr>
  </w:style>
  <w:style w:type="paragraph" w:styleId="Nagwek4">
    <w:name w:val="heading 4"/>
    <w:basedOn w:val="Normalny"/>
    <w:next w:val="Normalny"/>
    <w:qFormat/>
    <w:pPr>
      <w:keepNext/>
      <w:suppressAutoHyphens w:val="0"/>
      <w:jc w:val="center"/>
      <w:outlineLvl w:val="3"/>
    </w:pPr>
    <w:rPr>
      <w:b/>
      <w:sz w:val="28"/>
    </w:rPr>
  </w:style>
  <w:style w:type="paragraph" w:styleId="Nagwek5">
    <w:name w:val="heading 5"/>
    <w:basedOn w:val="Normalny"/>
    <w:next w:val="Normalny"/>
    <w:qFormat/>
    <w:pPr>
      <w:keepNext/>
      <w:numPr>
        <w:ilvl w:val="4"/>
        <w:numId w:val="1"/>
      </w:numPr>
      <w:suppressAutoHyphens w:val="0"/>
      <w:outlineLvl w:val="4"/>
    </w:pPr>
    <w:rPr>
      <w:rFonts w:ascii="Verdana" w:hAnsi="Verdana" w:cs="Verdana"/>
      <w:b/>
      <w:sz w:val="18"/>
      <w:szCs w:val="20"/>
    </w:rPr>
  </w:style>
  <w:style w:type="paragraph" w:styleId="Nagwek6">
    <w:name w:val="heading 6"/>
    <w:basedOn w:val="Normalny"/>
    <w:next w:val="Normalny"/>
    <w:qFormat/>
    <w:pPr>
      <w:spacing w:before="240" w:after="60"/>
      <w:outlineLvl w:val="5"/>
    </w:pPr>
    <w:rPr>
      <w:rFonts w:ascii="Calibri" w:hAnsi="Calibri"/>
      <w:b/>
      <w:bCs/>
      <w:sz w:val="22"/>
      <w:szCs w:val="22"/>
    </w:rPr>
  </w:style>
  <w:style w:type="paragraph" w:styleId="Nagwek8">
    <w:name w:val="heading 8"/>
    <w:basedOn w:val="Normalny"/>
    <w:next w:val="Normalny"/>
    <w:qFormat/>
    <w:pPr>
      <w:numPr>
        <w:ilvl w:val="7"/>
        <w:numId w:val="1"/>
      </w:numPr>
      <w:spacing w:before="240" w:after="60"/>
      <w:outlineLvl w:val="7"/>
    </w:pPr>
    <w:rPr>
      <w:rFonts w:ascii="Calibri" w:hAnsi="Calibri"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val="0"/>
      <w:color w:val="auto"/>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eastAsia="Times New Roman" w:hAnsi="Calibri" w:cs="Times New Roman"/>
      <w:color w:val="auto"/>
      <w:sz w:val="20"/>
      <w:szCs w:val="20"/>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Calibri"/>
      <w:bCs/>
      <w:sz w:val="20"/>
      <w:szCs w:val="20"/>
    </w:rPr>
  </w:style>
  <w:style w:type="character" w:customStyle="1" w:styleId="WW8Num4z0">
    <w:name w:val="WW8Num4z0"/>
    <w:qFormat/>
    <w:rPr>
      <w:rFonts w:ascii="Calibri" w:hAnsi="Calibri" w:cs="Calibri"/>
      <w:b w:val="0"/>
      <w:sz w:val="20"/>
      <w:szCs w:val="20"/>
    </w:rPr>
  </w:style>
  <w:style w:type="character" w:customStyle="1" w:styleId="WW8Num5z0">
    <w:name w:val="WW8Num5z0"/>
    <w:qFormat/>
    <w:rPr>
      <w:rFonts w:ascii="Calibri" w:hAnsi="Calibri" w:cs="Calibri"/>
      <w:sz w:val="20"/>
      <w:szCs w:val="20"/>
    </w:rPr>
  </w:style>
  <w:style w:type="character" w:customStyle="1" w:styleId="WW8Num6z0">
    <w:name w:val="WW8Num6z0"/>
    <w:qFormat/>
    <w:rPr>
      <w:rFonts w:ascii="Calibri" w:hAnsi="Calibri" w:cs="Calibri"/>
      <w:sz w:val="20"/>
      <w:szCs w:val="20"/>
    </w:rPr>
  </w:style>
  <w:style w:type="character" w:customStyle="1" w:styleId="WW8Num7z0">
    <w:name w:val="WW8Num7z0"/>
    <w:qFormat/>
    <w:rPr>
      <w:rFonts w:ascii="Calibri" w:hAnsi="Calibri" w:cs="Calibri"/>
      <w:b w:val="0"/>
      <w:sz w:val="20"/>
      <w:szCs w:val="20"/>
    </w:rPr>
  </w:style>
  <w:style w:type="character" w:customStyle="1" w:styleId="WW8Num8z0">
    <w:name w:val="WW8Num8z0"/>
    <w:qFormat/>
    <w:rPr>
      <w:rFonts w:ascii="Calibri" w:hAnsi="Calibri" w:cs="Calibri"/>
      <w:sz w:val="20"/>
      <w:szCs w:val="20"/>
    </w:rPr>
  </w:style>
  <w:style w:type="character" w:customStyle="1" w:styleId="WW8Num9z0">
    <w:name w:val="WW8Num9z0"/>
    <w:qFormat/>
    <w:rPr>
      <w:b w:val="0"/>
      <w:sz w:val="20"/>
      <w:szCs w:val="20"/>
    </w:rPr>
  </w:style>
  <w:style w:type="character" w:customStyle="1" w:styleId="WW8Num10z0">
    <w:name w:val="WW8Num10z0"/>
    <w:qFormat/>
  </w:style>
  <w:style w:type="character" w:customStyle="1" w:styleId="WW8Num11z0">
    <w:name w:val="WW8Num11z0"/>
    <w:qFormat/>
    <w:rPr>
      <w:rFonts w:ascii="Calibri" w:hAnsi="Calibri" w:cs="Segoe UI"/>
      <w:sz w:val="20"/>
      <w:szCs w:val="20"/>
    </w:rPr>
  </w:style>
  <w:style w:type="character" w:customStyle="1" w:styleId="WW8Num12z0">
    <w:name w:val="WW8Num12z0"/>
    <w:qFormat/>
    <w:rPr>
      <w:rFonts w:ascii="Calibri" w:hAnsi="Calibri" w:cs="Calibri"/>
      <w:sz w:val="20"/>
      <w:szCs w:val="20"/>
    </w:rPr>
  </w:style>
  <w:style w:type="character" w:customStyle="1" w:styleId="WW8Num13z0">
    <w:name w:val="WW8Num13z0"/>
    <w:qFormat/>
  </w:style>
  <w:style w:type="character" w:customStyle="1" w:styleId="WW8Num14z0">
    <w:name w:val="WW8Num14z0"/>
    <w:qFormat/>
    <w:rPr>
      <w:rFonts w:ascii="Calibri" w:hAnsi="Calibri" w:cs="Segoe UI"/>
      <w:sz w:val="20"/>
    </w:rPr>
  </w:style>
  <w:style w:type="character" w:customStyle="1" w:styleId="WW8Num15z0">
    <w:name w:val="WW8Num15z0"/>
    <w:qFormat/>
  </w:style>
  <w:style w:type="character" w:customStyle="1" w:styleId="WW8Num16z0">
    <w:name w:val="WW8Num16z0"/>
    <w:qFormat/>
    <w:rPr>
      <w:rFonts w:ascii="Calibri" w:hAnsi="Calibri" w:cs="Calibri"/>
      <w:sz w:val="20"/>
      <w:szCs w:val="20"/>
    </w:rPr>
  </w:style>
  <w:style w:type="character" w:customStyle="1" w:styleId="WW8Num17z0">
    <w:name w:val="WW8Num17z0"/>
    <w:qFormat/>
    <w:rPr>
      <w:rFonts w:ascii="Calibri" w:eastAsia="Arial Unicode MS" w:hAnsi="Calibri" w:cs="Calibri"/>
      <w:b w:val="0"/>
      <w:sz w:val="20"/>
      <w:szCs w:val="20"/>
    </w:rPr>
  </w:style>
  <w:style w:type="character" w:customStyle="1" w:styleId="WW8Num18z0">
    <w:name w:val="WW8Num18z0"/>
    <w:qFormat/>
    <w:rPr>
      <w:rFonts w:ascii="Calibri" w:hAnsi="Calibri" w:cs="Calibri"/>
      <w:sz w:val="20"/>
      <w:szCs w:val="20"/>
    </w:rPr>
  </w:style>
  <w:style w:type="character" w:customStyle="1" w:styleId="WW8Num19z0">
    <w:name w:val="WW8Num19z0"/>
    <w:qFormat/>
    <w:rPr>
      <w:rFonts w:ascii="Calibri" w:hAnsi="Calibri" w:cs="Calibri"/>
      <w:sz w:val="20"/>
      <w:szCs w:val="20"/>
    </w:rPr>
  </w:style>
  <w:style w:type="character" w:customStyle="1" w:styleId="WW8Num20z0">
    <w:name w:val="WW8Num20z0"/>
    <w:qFormat/>
    <w:rPr>
      <w:rFonts w:ascii="Calibri" w:hAnsi="Calibri" w:cs="Calibri"/>
      <w:sz w:val="20"/>
      <w:szCs w:val="20"/>
    </w:rPr>
  </w:style>
  <w:style w:type="character" w:customStyle="1" w:styleId="WW8Num21z0">
    <w:name w:val="WW8Num21z0"/>
    <w:qFormat/>
    <w:rPr>
      <w:i w:val="0"/>
      <w:iCs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alibri" w:eastAsia="TimesNewRoman" w:hAnsi="Calibri" w:cs="Segoe UI"/>
      <w:sz w:val="20"/>
      <w:szCs w:val="20"/>
    </w:rPr>
  </w:style>
  <w:style w:type="character" w:customStyle="1" w:styleId="WW8Num23z0">
    <w:name w:val="WW8Num23z0"/>
    <w:qFormat/>
    <w:rPr>
      <w:rFonts w:ascii="Calibri" w:hAnsi="Calibri" w:cs="Calibri"/>
      <w:sz w:val="20"/>
      <w:szCs w:val="20"/>
    </w:rPr>
  </w:style>
  <w:style w:type="character" w:customStyle="1" w:styleId="WW8Num24z0">
    <w:name w:val="WW8Num24z0"/>
    <w:qFormat/>
  </w:style>
  <w:style w:type="character" w:customStyle="1" w:styleId="WW8Num25z0">
    <w:name w:val="WW8Num25z0"/>
    <w:qFormat/>
    <w:rPr>
      <w:rFonts w:ascii="Calibri" w:hAnsi="Calibri" w:cs="Calibri"/>
      <w:sz w:val="20"/>
      <w:szCs w:val="20"/>
    </w:rPr>
  </w:style>
  <w:style w:type="character" w:customStyle="1" w:styleId="WW8Num25z2">
    <w:name w:val="WW8Num25z2"/>
    <w:qFormat/>
  </w:style>
  <w:style w:type="character" w:customStyle="1" w:styleId="WW8Num25z3">
    <w:name w:val="WW8Num25z3"/>
    <w:qFormat/>
    <w:rPr>
      <w:rFonts w:cs="Calibri"/>
      <w:bCs/>
      <w:sz w:val="20"/>
      <w:szCs w:val="20"/>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Calibri" w:hAnsi="Calibri" w:cs="Calibri"/>
      <w:bCs/>
      <w:sz w:val="20"/>
      <w:szCs w:val="20"/>
    </w:rPr>
  </w:style>
  <w:style w:type="character" w:customStyle="1" w:styleId="WW8Num27z0">
    <w:name w:val="WW8Num27z0"/>
    <w:qFormat/>
    <w:rPr>
      <w:rFonts w:ascii="Calibri" w:hAnsi="Calibri" w:cs="Calibri"/>
      <w:sz w:val="20"/>
      <w:szCs w:val="20"/>
    </w:rPr>
  </w:style>
  <w:style w:type="character" w:customStyle="1" w:styleId="WW8Num28z0">
    <w:name w:val="WW8Num28z0"/>
    <w:qFormat/>
    <w:rPr>
      <w:rFonts w:ascii="Symbol" w:hAnsi="Symbol" w:cs="Symbol"/>
    </w:rPr>
  </w:style>
  <w:style w:type="character" w:customStyle="1" w:styleId="WW8Num29z0">
    <w:name w:val="WW8Num29z0"/>
    <w:qFormat/>
    <w:rPr>
      <w:rFonts w:ascii="Calibri" w:hAnsi="Calibri" w:cs="Calibri"/>
      <w:b w:val="0"/>
      <w:sz w:val="20"/>
      <w:szCs w:val="20"/>
    </w:rPr>
  </w:style>
  <w:style w:type="character" w:customStyle="1" w:styleId="WW8Num30z0">
    <w:name w:val="WW8Num30z0"/>
    <w:qFormat/>
    <w:rPr>
      <w:rFonts w:ascii="Calibri" w:hAnsi="Calibri" w:cs="Calibri"/>
      <w:sz w:val="20"/>
      <w:szCs w:val="20"/>
    </w:rPr>
  </w:style>
  <w:style w:type="character" w:customStyle="1" w:styleId="WW8Num31z0">
    <w:name w:val="WW8Num31z0"/>
    <w:qFormat/>
    <w:rPr>
      <w:rFonts w:ascii="Calibri" w:hAnsi="Calibri" w:cs="Calibri"/>
      <w:sz w:val="20"/>
      <w:szCs w:val="20"/>
    </w:rPr>
  </w:style>
  <w:style w:type="character" w:customStyle="1" w:styleId="WW8Num32z0">
    <w:name w:val="WW8Num32z0"/>
    <w:qFormat/>
    <w:rPr>
      <w:rFonts w:cs="Calibri"/>
    </w:rPr>
  </w:style>
  <w:style w:type="character" w:customStyle="1" w:styleId="WW8Num33z0">
    <w:name w:val="WW8Num33z0"/>
    <w:qFormat/>
    <w:rPr>
      <w:rFonts w:ascii="Calibri" w:hAnsi="Calibri" w:cs="Calibri"/>
      <w:sz w:val="20"/>
      <w:szCs w:val="20"/>
    </w:rPr>
  </w:style>
  <w:style w:type="character" w:customStyle="1" w:styleId="WW8Num34z0">
    <w:name w:val="WW8Num34z0"/>
    <w:qFormat/>
    <w:rPr>
      <w:rFonts w:ascii="Calibri" w:hAnsi="Calibri" w:cs="Calibri"/>
      <w:bCs/>
      <w:sz w:val="20"/>
      <w:szCs w:val="20"/>
    </w:rPr>
  </w:style>
  <w:style w:type="character" w:customStyle="1" w:styleId="WW8Num35z0">
    <w:name w:val="WW8Num35z0"/>
    <w:qFormat/>
  </w:style>
  <w:style w:type="character" w:customStyle="1" w:styleId="WW8Num36z0">
    <w:name w:val="WW8Num36z0"/>
    <w:qFormat/>
    <w:rPr>
      <w:rFonts w:ascii="Calibri" w:hAnsi="Calibri" w:cs="Arial"/>
      <w:bCs/>
      <w:color w:val="auto"/>
      <w:sz w:val="20"/>
      <w:szCs w:val="20"/>
      <w:lang w:eastAsia="pl-PL"/>
    </w:rPr>
  </w:style>
  <w:style w:type="character" w:customStyle="1" w:styleId="WW8Num37z0">
    <w:name w:val="WW8Num37z0"/>
    <w:qFormat/>
  </w:style>
  <w:style w:type="character" w:customStyle="1" w:styleId="WW8Num38z0">
    <w:name w:val="WW8Num38z0"/>
    <w:qFormat/>
  </w:style>
  <w:style w:type="character" w:customStyle="1" w:styleId="WW8Num39z0">
    <w:name w:val="WW8Num39z0"/>
    <w:qFormat/>
    <w:rPr>
      <w:rFonts w:ascii="Calibri" w:hAnsi="Calibri" w:cs="Calibri"/>
      <w:b w:val="0"/>
      <w:sz w:val="20"/>
      <w:szCs w:val="20"/>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Calibri" w:hAnsi="Calibri" w:cs="Calibri"/>
      <w:sz w:val="22"/>
      <w:szCs w:val="22"/>
      <w:lang w:eastAsia="ar-SA"/>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Symbol" w:hAnsi="Symbol" w:cs="Symbol"/>
    </w:rPr>
  </w:style>
  <w:style w:type="character" w:customStyle="1" w:styleId="WW8Num42z1">
    <w:name w:val="WW8Num42z1"/>
    <w:qFormat/>
    <w:rPr>
      <w:rFonts w:ascii="Calibri" w:eastAsia="Times New Roman" w:hAnsi="Calibri" w:cs="Calibri"/>
    </w:rPr>
  </w:style>
  <w:style w:type="character" w:customStyle="1" w:styleId="WW8Num42z2">
    <w:name w:val="WW8Num42z2"/>
    <w:qFormat/>
    <w:rPr>
      <w:rFonts w:ascii="Wingdings" w:hAnsi="Wingdings" w:cs="Wingdings"/>
    </w:rPr>
  </w:style>
  <w:style w:type="character" w:customStyle="1" w:styleId="WW8Num42z4">
    <w:name w:val="WW8Num42z4"/>
    <w:qFormat/>
    <w:rPr>
      <w:rFonts w:ascii="Courier New" w:hAnsi="Courier New" w:cs="Courier New"/>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Calibri" w:hAnsi="Calibri" w:cs="Calibri"/>
      <w:b/>
      <w:bCs/>
      <w:color w:val="auto"/>
      <w:sz w:val="22"/>
      <w:szCs w:val="22"/>
      <w:lang w:eastAsia="ar-SA"/>
    </w:rPr>
  </w:style>
  <w:style w:type="character" w:customStyle="1" w:styleId="WW8Num44z1">
    <w:name w:val="WW8Num44z1"/>
    <w:qFormat/>
    <w:rPr>
      <w:rFonts w:ascii="Calibri" w:hAnsi="Calibri" w:cs="Calibri"/>
      <w:sz w:val="22"/>
      <w:szCs w:val="22"/>
      <w:lang w:eastAsia="ar-SA"/>
    </w:rPr>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Calibri" w:hAnsi="Calibri" w:cs="Calibri"/>
      <w:sz w:val="22"/>
      <w:szCs w:val="22"/>
      <w:lang w:eastAsia="ar-SA"/>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Calibri" w:hAnsi="Calibri" w:cs="Calibri"/>
      <w:sz w:val="22"/>
      <w:szCs w:val="22"/>
      <w:lang w:eastAsia="ar-SA"/>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Calibri" w:hAnsi="Calibri" w:cs="Calibri"/>
      <w:sz w:val="22"/>
      <w:szCs w:val="22"/>
      <w:lang w:eastAsia="ar-SA"/>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Calibri" w:hAnsi="Calibri" w:cs="Calibri"/>
      <w:sz w:val="22"/>
      <w:szCs w:val="22"/>
      <w:lang w:eastAsia="ar-SA"/>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Calibri" w:eastAsia="Times New Roman" w:hAnsi="Calibri" w:cs="Times New Roman"/>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Calibri" w:hAnsi="Calibri" w:cs="Calibri"/>
      <w:sz w:val="22"/>
      <w:szCs w:val="22"/>
      <w:lang w:eastAsia="ar-SA"/>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Calibri" w:eastAsia="Times New Roman" w:hAnsi="Calibri" w:cs="Times New Roman"/>
      <w:sz w:val="22"/>
      <w:szCs w:val="22"/>
    </w:rPr>
  </w:style>
  <w:style w:type="character" w:customStyle="1" w:styleId="WW8Num58z0">
    <w:name w:val="WW8Num58z0"/>
    <w:qFormat/>
    <w:rPr>
      <w:rFonts w:ascii="Calibri" w:hAnsi="Calibri" w:cs="Calibri"/>
      <w:sz w:val="22"/>
      <w:szCs w:val="22"/>
      <w:lang w:eastAsia="ar-SA"/>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Calibri" w:eastAsia="Times New Roman" w:hAnsi="Calibri" w:cs="Times New Roman"/>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Calibri" w:hAnsi="Calibri" w:cs="Calibri"/>
      <w:sz w:val="22"/>
      <w:szCs w:val="22"/>
      <w:lang w:eastAsia="ar-SA"/>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Calibri" w:hAnsi="Calibri" w:cs="Calibri"/>
      <w:sz w:val="22"/>
      <w:szCs w:val="22"/>
      <w:u w:val="none"/>
      <w:lang w:eastAsia="ar-SA"/>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Calibri" w:hAnsi="Calibri" w:cs="Calibri"/>
      <w:b w:val="0"/>
      <w:sz w:val="20"/>
      <w:szCs w:val="20"/>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Domylnaczcionkaakapitu10">
    <w:name w:val="Domyślna czcionka akapitu1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rPr>
      <w:rFonts w:ascii="Calibri" w:hAnsi="Calibri" w:cs="Calibri"/>
      <w:sz w:val="18"/>
      <w:szCs w:val="18"/>
    </w:rPr>
  </w:style>
  <w:style w:type="character" w:customStyle="1" w:styleId="WW8Num5z7">
    <w:name w:val="WW8Num5z7"/>
    <w:qFormat/>
  </w:style>
  <w:style w:type="character" w:customStyle="1" w:styleId="WW8Num5z8">
    <w:name w:val="WW8Num5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7z2">
    <w:name w:val="WW8Num27z2"/>
    <w:qFormat/>
  </w:style>
  <w:style w:type="character" w:customStyle="1" w:styleId="WW8Num27z3">
    <w:name w:val="WW8Num27z3"/>
    <w:qFormat/>
    <w:rPr>
      <w:rFonts w:cs="Calibri"/>
      <w:bCs/>
      <w:sz w:val="20"/>
      <w:szCs w:val="20"/>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4z1">
    <w:name w:val="WW8Num4z1"/>
    <w:qFormat/>
    <w:rPr>
      <w:rFonts w:eastAsia="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1">
    <w:name w:val="WW8Num7z1"/>
    <w:qFormat/>
    <w:rPr>
      <w:rFonts w:ascii="Courier New" w:hAnsi="Courier New" w:cs="Courier New"/>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rPr>
      <w:rFonts w:ascii="Wingdings" w:hAnsi="Wingdings" w:cs="Wingdings"/>
      <w:sz w:val="20"/>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0z3">
    <w:name w:val="WW8Num10z3"/>
    <w:qFormat/>
    <w:rPr>
      <w:rFonts w:ascii="Symbol" w:hAnsi="Symbol" w:cs="Symbol"/>
    </w:rPr>
  </w:style>
  <w:style w:type="character" w:customStyle="1" w:styleId="WW8Num10z4">
    <w:name w:val="WW8Num10z4"/>
    <w:qFormat/>
    <w:rPr>
      <w:rFonts w:ascii="Courier New" w:hAnsi="Courier New" w:cs="Courier New"/>
    </w:rPr>
  </w:style>
  <w:style w:type="character" w:customStyle="1" w:styleId="WW8Num11z1">
    <w:name w:val="WW8Num11z1"/>
    <w:qFormat/>
    <w:rPr>
      <w:color w:val="auto"/>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rPr>
      <w:rFonts w:ascii="Calibri" w:hAnsi="Calibri" w:cs="Calibri"/>
      <w:sz w:val="18"/>
      <w:szCs w:val="18"/>
    </w:rPr>
  </w:style>
  <w:style w:type="character" w:customStyle="1" w:styleId="WW8Num22z7">
    <w:name w:val="WW8Num22z7"/>
    <w:qFormat/>
  </w:style>
  <w:style w:type="character" w:customStyle="1" w:styleId="WW8Num22z8">
    <w:name w:val="WW8Num22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2z3">
    <w:name w:val="WW8Num42z3"/>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4z2">
    <w:name w:val="WW8Num44z2"/>
    <w:qFormat/>
  </w:style>
  <w:style w:type="character" w:customStyle="1" w:styleId="WW8Num44z3">
    <w:name w:val="WW8Num44z3"/>
    <w:qFormat/>
    <w:rPr>
      <w:rFonts w:cs="Calibri"/>
      <w:bCs/>
      <w:sz w:val="20"/>
      <w:szCs w:val="20"/>
    </w:rPr>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Domylnaczcionkaakapitu9">
    <w:name w:val="Domyślna czcionka akapitu9"/>
    <w:qFormat/>
  </w:style>
  <w:style w:type="character" w:customStyle="1" w:styleId="Domylnaczcionkaakapitu8">
    <w:name w:val="Domyślna czcionka akapitu8"/>
    <w:qFormat/>
  </w:style>
  <w:style w:type="character" w:customStyle="1" w:styleId="Domylnaczcionkaakapitu7">
    <w:name w:val="Domyślna czcionka akapitu7"/>
    <w:qFormat/>
  </w:style>
  <w:style w:type="character" w:customStyle="1" w:styleId="Domylnaczcionkaakapitu5">
    <w:name w:val="Domyślna czcionka akapitu5"/>
    <w:qFormat/>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czeinternetowe">
    <w:name w:val="Łącze internetowe"/>
    <w:basedOn w:val="Domylnaczcionkaakapitu"/>
    <w:uiPriority w:val="99"/>
    <w:semiHidden/>
    <w:unhideWhenUsed/>
    <w:rsid w:val="00DB4C38"/>
    <w:rPr>
      <w:color w:val="0000FF"/>
      <w:u w:val="single"/>
    </w:rPr>
  </w:style>
  <w:style w:type="character" w:styleId="Numerstrony">
    <w:name w:val="page number"/>
    <w:basedOn w:val="Domylnaczcionkaakapitu3"/>
    <w:qFormat/>
  </w:style>
  <w:style w:type="character" w:customStyle="1" w:styleId="NagwekZnak">
    <w:name w:val="Nagłówek Znak"/>
    <w:qFormat/>
    <w:rPr>
      <w:sz w:val="24"/>
      <w:szCs w:val="24"/>
    </w:rPr>
  </w:style>
  <w:style w:type="character" w:customStyle="1" w:styleId="TekstdymkaZnak">
    <w:name w:val="Tekst dymka Znak"/>
    <w:qFormat/>
    <w:rPr>
      <w:rFonts w:ascii="Tahoma" w:hAnsi="Tahoma" w:cs="Tahoma"/>
      <w:sz w:val="16"/>
      <w:szCs w:val="16"/>
    </w:rPr>
  </w:style>
  <w:style w:type="character" w:customStyle="1" w:styleId="Nagwek4Znak">
    <w:name w:val="Nagłówek 4 Znak"/>
    <w:qFormat/>
    <w:rPr>
      <w:b/>
      <w:sz w:val="28"/>
      <w:szCs w:val="24"/>
    </w:rPr>
  </w:style>
  <w:style w:type="character" w:customStyle="1" w:styleId="apple-style-span">
    <w:name w:val="apple-style-span"/>
    <w:qFormat/>
  </w:style>
  <w:style w:type="character" w:styleId="Pogrubienie">
    <w:name w:val="Strong"/>
    <w:qFormat/>
    <w:rPr>
      <w:b/>
      <w:bCs/>
    </w:rPr>
  </w:style>
  <w:style w:type="character" w:customStyle="1" w:styleId="Nagwek1Znak">
    <w:name w:val="Nagłówek 1 Znak"/>
    <w:qFormat/>
    <w:rPr>
      <w:b/>
      <w:bCs/>
      <w:sz w:val="26"/>
    </w:rPr>
  </w:style>
  <w:style w:type="character" w:customStyle="1" w:styleId="Nagwek2Znak">
    <w:name w:val="Nagłówek 2 Znak"/>
    <w:qFormat/>
    <w:rPr>
      <w:rFonts w:ascii="Cambria" w:hAnsi="Cambria" w:cs="Cambria"/>
      <w:b/>
      <w:bCs/>
      <w:i/>
      <w:iCs/>
      <w:sz w:val="28"/>
      <w:szCs w:val="28"/>
    </w:rPr>
  </w:style>
  <w:style w:type="character" w:customStyle="1" w:styleId="Nagwek5Znak">
    <w:name w:val="Nagłówek 5 Znak"/>
    <w:qFormat/>
    <w:rPr>
      <w:rFonts w:ascii="Verdana" w:hAnsi="Verdana" w:cs="Verdana"/>
      <w:b/>
      <w:sz w:val="18"/>
    </w:rPr>
  </w:style>
  <w:style w:type="character" w:customStyle="1" w:styleId="Nagwek8Znak">
    <w:name w:val="Nagłówek 8 Znak"/>
    <w:qFormat/>
    <w:rPr>
      <w:rFonts w:ascii="Calibri" w:hAnsi="Calibri" w:cs="Calibri"/>
      <w:i/>
      <w:iCs/>
      <w:sz w:val="24"/>
      <w:szCs w:val="24"/>
    </w:rPr>
  </w:style>
  <w:style w:type="character" w:customStyle="1" w:styleId="WW8Num64z0">
    <w:name w:val="WW8Num64z0"/>
    <w:qFormat/>
    <w:rPr>
      <w:color w:val="000000"/>
    </w:rPr>
  </w:style>
  <w:style w:type="character" w:customStyle="1" w:styleId="WW8Num65z0">
    <w:name w:val="WW8Num65z0"/>
    <w:qFormat/>
    <w:rPr>
      <w:color w:val="000000"/>
    </w:rPr>
  </w:style>
  <w:style w:type="character" w:customStyle="1" w:styleId="WW8Num66z0">
    <w:name w:val="WW8Num66z0"/>
    <w:qFormat/>
    <w:rPr>
      <w:rFonts w:cs="Times New Roman"/>
    </w:rPr>
  </w:style>
  <w:style w:type="character" w:customStyle="1" w:styleId="WW8Num67z0">
    <w:name w:val="WW8Num67z0"/>
    <w:qFormat/>
    <w:rPr>
      <w:rFonts w:ascii="Symbol" w:hAnsi="Symbol" w:cs="OpenSymbol"/>
    </w:rPr>
  </w:style>
  <w:style w:type="character" w:customStyle="1" w:styleId="WW8Num68z0">
    <w:name w:val="WW8Num68z0"/>
    <w:qFormat/>
    <w:rPr>
      <w:rFonts w:ascii="Symbol" w:hAnsi="Symbol" w:cs="OpenSymbol"/>
    </w:rPr>
  </w:style>
  <w:style w:type="character" w:customStyle="1" w:styleId="WW8Num69z0">
    <w:name w:val="WW8Num69z0"/>
    <w:qFormat/>
    <w:rPr>
      <w:b w:val="0"/>
    </w:rPr>
  </w:style>
  <w:style w:type="character" w:customStyle="1" w:styleId="WW8Num70z0">
    <w:name w:val="WW8Num70z0"/>
    <w:qFormat/>
    <w:rPr>
      <w:rFonts w:ascii="Symbol" w:hAnsi="Symbol" w:cs="Symbol"/>
    </w:rPr>
  </w:style>
  <w:style w:type="character" w:customStyle="1" w:styleId="WW8Num71z0">
    <w:name w:val="WW8Num71z0"/>
    <w:qFormat/>
    <w:rPr>
      <w:color w:val="000000"/>
    </w:rPr>
  </w:style>
  <w:style w:type="character" w:customStyle="1" w:styleId="WW8Num72z0">
    <w:name w:val="WW8Num72z0"/>
    <w:qFormat/>
    <w:rPr>
      <w:rFonts w:ascii="Symbol" w:hAnsi="Symbol" w:cs="OpenSymbol"/>
    </w:rPr>
  </w:style>
  <w:style w:type="character" w:customStyle="1" w:styleId="WW8Num73z0">
    <w:name w:val="WW8Num73z0"/>
    <w:qFormat/>
    <w:rPr>
      <w:rFonts w:ascii="Arial" w:eastAsia="Times New Roman" w:hAnsi="Arial" w:cs="Arial"/>
    </w:rPr>
  </w:style>
  <w:style w:type="character" w:customStyle="1" w:styleId="WW8Num74z0">
    <w:name w:val="WW8Num74z0"/>
    <w:qFormat/>
    <w:rPr>
      <w:color w:val="000000"/>
    </w:rPr>
  </w:style>
  <w:style w:type="character" w:customStyle="1" w:styleId="WW8Num75z0">
    <w:name w:val="WW8Num75z0"/>
    <w:qFormat/>
    <w:rPr>
      <w:color w:val="000000"/>
    </w:rPr>
  </w:style>
  <w:style w:type="character" w:customStyle="1" w:styleId="WW8Num76z0">
    <w:name w:val="WW8Num76z0"/>
    <w:qFormat/>
    <w:rPr>
      <w:rFonts w:ascii="Symbol" w:hAnsi="Symbol" w:cs="Symbol"/>
    </w:rPr>
  </w:style>
  <w:style w:type="character" w:customStyle="1" w:styleId="WW8Num78z0">
    <w:name w:val="WW8Num78z0"/>
    <w:qFormat/>
    <w:rPr>
      <w:rFonts w:ascii="Symbol" w:hAnsi="Symbol" w:cs="OpenSymbol"/>
    </w:rPr>
  </w:style>
  <w:style w:type="character" w:customStyle="1" w:styleId="Absatz-Standardschriftart">
    <w:name w:val="Absatz-Standardschriftart"/>
    <w:qFormat/>
  </w:style>
  <w:style w:type="character" w:customStyle="1" w:styleId="WW8Num77z0">
    <w:name w:val="WW8Num77z0"/>
    <w:qFormat/>
    <w:rPr>
      <w:rFonts w:ascii="Arial" w:eastAsia="Times New Roman" w:hAnsi="Arial" w:cs="Arial"/>
    </w:rPr>
  </w:style>
  <w:style w:type="character" w:customStyle="1" w:styleId="WW8Num79z0">
    <w:name w:val="WW8Num79z0"/>
    <w:qFormat/>
    <w:rPr>
      <w:rFonts w:ascii="Symbol" w:hAnsi="Symbol" w:cs="OpenSymbol"/>
    </w:rPr>
  </w:style>
  <w:style w:type="character" w:customStyle="1" w:styleId="WW8Num80z0">
    <w:name w:val="WW8Num80z0"/>
    <w:qFormat/>
    <w:rPr>
      <w:rFonts w:ascii="Symbol" w:hAnsi="Symbol" w:cs="OpenSymbol"/>
    </w:rPr>
  </w:style>
  <w:style w:type="character" w:customStyle="1" w:styleId="WW8Num82z0">
    <w:name w:val="WW8Num82z0"/>
    <w:qFormat/>
    <w:rPr>
      <w:rFonts w:ascii="Symbol" w:hAnsi="Symbol" w:cs="OpenSymbol"/>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cs="Wingdings"/>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81z0">
    <w:name w:val="WW8Num81z0"/>
    <w:qFormat/>
    <w:rPr>
      <w:b/>
      <w:color w:val="000000"/>
    </w:rPr>
  </w:style>
  <w:style w:type="character" w:customStyle="1" w:styleId="WW8Num81z1">
    <w:name w:val="WW8Num81z1"/>
    <w:qFormat/>
    <w:rPr>
      <w:rFonts w:ascii="Arial" w:eastAsia="Times New Roman" w:hAnsi="Arial" w:cs="Arial"/>
    </w:rPr>
  </w:style>
  <w:style w:type="character" w:customStyle="1" w:styleId="WW8Num83z0">
    <w:name w:val="WW8Num83z0"/>
    <w:qFormat/>
    <w:rPr>
      <w:color w:val="000000"/>
    </w:rPr>
  </w:style>
  <w:style w:type="character" w:customStyle="1" w:styleId="WW8Num85z0">
    <w:name w:val="WW8Num85z0"/>
    <w:qFormat/>
    <w:rPr>
      <w:rFonts w:ascii="Times New Roman" w:eastAsia="Times New Roman" w:hAnsi="Times New Roman" w:cs="Times New Roman"/>
    </w:rPr>
  </w:style>
  <w:style w:type="character" w:customStyle="1" w:styleId="WW8Num85z1">
    <w:name w:val="WW8Num85z1"/>
    <w:qFormat/>
    <w:rPr>
      <w:rFonts w:ascii="Courier New" w:hAnsi="Courier New" w:cs="Courier New"/>
    </w:rPr>
  </w:style>
  <w:style w:type="character" w:customStyle="1" w:styleId="WW8Num85z2">
    <w:name w:val="WW8Num85z2"/>
    <w:qFormat/>
    <w:rPr>
      <w:rFonts w:ascii="Wingdings" w:hAnsi="Wingdings" w:cs="Wingdings"/>
    </w:rPr>
  </w:style>
  <w:style w:type="character" w:customStyle="1" w:styleId="WW8Num85z3">
    <w:name w:val="WW8Num85z3"/>
    <w:qFormat/>
    <w:rPr>
      <w:rFonts w:ascii="Symbol" w:hAnsi="Symbol" w:cs="Symbol"/>
    </w:rPr>
  </w:style>
  <w:style w:type="character" w:customStyle="1" w:styleId="WW8Num87z0">
    <w:name w:val="WW8Num87z0"/>
    <w:qFormat/>
    <w:rPr>
      <w:b w:val="0"/>
    </w:rPr>
  </w:style>
  <w:style w:type="character" w:customStyle="1" w:styleId="WW8Num88z0">
    <w:name w:val="WW8Num88z0"/>
    <w:qFormat/>
    <w:rPr>
      <w:rFonts w:ascii="Arial" w:eastAsia="Times New Roman" w:hAnsi="Arial" w:cs="Arial"/>
    </w:rPr>
  </w:style>
  <w:style w:type="character" w:customStyle="1" w:styleId="WW8Num92z0">
    <w:name w:val="WW8Num92z0"/>
    <w:qFormat/>
    <w:rPr>
      <w:rFonts w:ascii="Symbol" w:hAnsi="Symbol" w:cs="Symbol"/>
    </w:rPr>
  </w:style>
  <w:style w:type="character" w:customStyle="1" w:styleId="WW8Num92z1">
    <w:name w:val="WW8Num92z1"/>
    <w:qFormat/>
    <w:rPr>
      <w:rFonts w:ascii="Courier New" w:hAnsi="Courier New" w:cs="Courier New"/>
    </w:rPr>
  </w:style>
  <w:style w:type="character" w:customStyle="1" w:styleId="WW8Num92z2">
    <w:name w:val="WW8Num92z2"/>
    <w:qFormat/>
    <w:rPr>
      <w:rFonts w:ascii="Wingdings" w:hAnsi="Wingdings" w:cs="Wingdings"/>
    </w:rPr>
  </w:style>
  <w:style w:type="character" w:customStyle="1" w:styleId="WW8Num94z0">
    <w:name w:val="WW8Num94z0"/>
    <w:qFormat/>
    <w:rPr>
      <w:b w:val="0"/>
      <w:color w:val="auto"/>
    </w:rPr>
  </w:style>
  <w:style w:type="character" w:customStyle="1" w:styleId="WW8Num96z0">
    <w:name w:val="WW8Num96z0"/>
    <w:qFormat/>
    <w:rPr>
      <w:rFonts w:ascii="Times New Roman" w:eastAsia="Times New Roman" w:hAnsi="Times New Roman" w:cs="Times New Roman"/>
    </w:rPr>
  </w:style>
  <w:style w:type="character" w:customStyle="1" w:styleId="WW8Num96z1">
    <w:name w:val="WW8Num96z1"/>
    <w:qFormat/>
    <w:rPr>
      <w:rFonts w:ascii="Courier New" w:hAnsi="Courier New" w:cs="Courier New"/>
    </w:rPr>
  </w:style>
  <w:style w:type="character" w:customStyle="1" w:styleId="WW8Num96z2">
    <w:name w:val="WW8Num96z2"/>
    <w:qFormat/>
    <w:rPr>
      <w:rFonts w:ascii="Wingdings" w:hAnsi="Wingdings" w:cs="Wingdings"/>
    </w:rPr>
  </w:style>
  <w:style w:type="character" w:customStyle="1" w:styleId="WW8Num96z3">
    <w:name w:val="WW8Num96z3"/>
    <w:qFormat/>
    <w:rPr>
      <w:rFonts w:ascii="Symbol" w:hAnsi="Symbol" w:cs="Symbol"/>
    </w:rPr>
  </w:style>
  <w:style w:type="character" w:customStyle="1" w:styleId="WW8Num98z0">
    <w:name w:val="WW8Num98z0"/>
    <w:qFormat/>
    <w:rPr>
      <w:color w:val="000000"/>
    </w:rPr>
  </w:style>
  <w:style w:type="character" w:customStyle="1" w:styleId="WW8Num101z0">
    <w:name w:val="WW8Num101z0"/>
    <w:qFormat/>
    <w:rPr>
      <w:rFonts w:ascii="Symbol" w:hAnsi="Symbol" w:cs="Symbol"/>
    </w:rPr>
  </w:style>
  <w:style w:type="character" w:customStyle="1" w:styleId="WW8Num101z1">
    <w:name w:val="WW8Num101z1"/>
    <w:qFormat/>
    <w:rPr>
      <w:rFonts w:ascii="Courier New" w:hAnsi="Courier New" w:cs="Courier New"/>
    </w:rPr>
  </w:style>
  <w:style w:type="character" w:customStyle="1" w:styleId="WW8Num101z2">
    <w:name w:val="WW8Num101z2"/>
    <w:qFormat/>
    <w:rPr>
      <w:rFonts w:ascii="Wingdings" w:hAnsi="Wingdings" w:cs="Wingdings"/>
    </w:rPr>
  </w:style>
  <w:style w:type="character" w:customStyle="1" w:styleId="WW8Num103z0">
    <w:name w:val="WW8Num103z0"/>
    <w:qFormat/>
    <w:rPr>
      <w:color w:val="000000"/>
    </w:rPr>
  </w:style>
  <w:style w:type="character" w:customStyle="1" w:styleId="WW8Num104z0">
    <w:name w:val="WW8Num104z0"/>
    <w:qFormat/>
    <w:rPr>
      <w:b/>
    </w:rPr>
  </w:style>
  <w:style w:type="character" w:customStyle="1" w:styleId="WW8Num106z0">
    <w:name w:val="WW8Num106z0"/>
    <w:qFormat/>
    <w:rPr>
      <w:rFonts w:ascii="Symbol" w:hAnsi="Symbol" w:cs="Symbol"/>
    </w:rPr>
  </w:style>
  <w:style w:type="character" w:customStyle="1" w:styleId="WW8Num106z1">
    <w:name w:val="WW8Num106z1"/>
    <w:qFormat/>
    <w:rPr>
      <w:rFonts w:ascii="Courier New" w:hAnsi="Courier New" w:cs="Courier New"/>
    </w:rPr>
  </w:style>
  <w:style w:type="character" w:customStyle="1" w:styleId="WW8Num106z2">
    <w:name w:val="WW8Num106z2"/>
    <w:qFormat/>
    <w:rPr>
      <w:rFonts w:ascii="Wingdings" w:hAnsi="Wingdings" w:cs="Wingdings"/>
    </w:rPr>
  </w:style>
  <w:style w:type="character" w:customStyle="1" w:styleId="WW8Num109z0">
    <w:name w:val="WW8Num109z0"/>
    <w:qFormat/>
    <w:rPr>
      <w:b w:val="0"/>
    </w:rPr>
  </w:style>
  <w:style w:type="character" w:customStyle="1" w:styleId="WW8Num112z0">
    <w:name w:val="WW8Num112z0"/>
    <w:qFormat/>
    <w:rPr>
      <w:color w:val="000000"/>
    </w:rPr>
  </w:style>
  <w:style w:type="character" w:customStyle="1" w:styleId="WW8Num113z0">
    <w:name w:val="WW8Num113z0"/>
    <w:qFormat/>
    <w:rPr>
      <w:color w:val="000000"/>
    </w:rPr>
  </w:style>
  <w:style w:type="character" w:customStyle="1" w:styleId="WW8Num114z1">
    <w:name w:val="WW8Num114z1"/>
    <w:qFormat/>
    <w:rPr>
      <w:rFonts w:ascii="Times New Roman" w:eastAsia="Times New Roman" w:hAnsi="Times New Roman" w:cs="Times New Roman"/>
    </w:rPr>
  </w:style>
  <w:style w:type="character" w:customStyle="1" w:styleId="WW8Num115z0">
    <w:name w:val="WW8Num115z0"/>
    <w:qFormat/>
    <w:rPr>
      <w:rFonts w:ascii="Times New Roman" w:eastAsia="Times New Roman" w:hAnsi="Times New Roman" w:cs="Times New Roman"/>
    </w:rPr>
  </w:style>
  <w:style w:type="character" w:customStyle="1" w:styleId="WW8Num115z1">
    <w:name w:val="WW8Num115z1"/>
    <w:qFormat/>
    <w:rPr>
      <w:rFonts w:ascii="Courier New" w:hAnsi="Courier New" w:cs="Courier New"/>
    </w:rPr>
  </w:style>
  <w:style w:type="character" w:customStyle="1" w:styleId="WW8Num115z2">
    <w:name w:val="WW8Num115z2"/>
    <w:qFormat/>
    <w:rPr>
      <w:rFonts w:ascii="Wingdings" w:hAnsi="Wingdings" w:cs="Wingdings"/>
    </w:rPr>
  </w:style>
  <w:style w:type="character" w:customStyle="1" w:styleId="WW8Num115z3">
    <w:name w:val="WW8Num115z3"/>
    <w:qFormat/>
    <w:rPr>
      <w:rFonts w:ascii="Symbol" w:hAnsi="Symbol" w:cs="Symbol"/>
    </w:rPr>
  </w:style>
  <w:style w:type="character" w:customStyle="1" w:styleId="Domylnaczcionkaakapitu1">
    <w:name w:val="Domyślna czcionka akapitu1"/>
    <w:qFormat/>
  </w:style>
  <w:style w:type="character" w:customStyle="1" w:styleId="WW-Absatz-Standardschriftart111">
    <w:name w:val="WW-Absatz-Standardschriftart111"/>
    <w:qFormat/>
  </w:style>
  <w:style w:type="character" w:customStyle="1" w:styleId="WW-Domylnaczcionkaakapitu">
    <w:name w:val="WW-Domyślna czcionka akapitu"/>
    <w:qFormat/>
  </w:style>
  <w:style w:type="character" w:customStyle="1" w:styleId="Odwiedzoneczeinternetowe">
    <w:name w:val="Odwiedzone łącze internetowe"/>
    <w:qFormat/>
    <w:rPr>
      <w:color w:val="800080"/>
      <w:u w:val="single"/>
    </w:rPr>
  </w:style>
  <w:style w:type="character" w:customStyle="1" w:styleId="StopkaZnak">
    <w:name w:val="Stopka Znak"/>
    <w:uiPriority w:val="99"/>
    <w:qFormat/>
    <w:rPr>
      <w:sz w:val="26"/>
    </w:rPr>
  </w:style>
  <w:style w:type="character" w:customStyle="1" w:styleId="style-type-ital">
    <w:name w:val="style-type-ital"/>
    <w:qFormat/>
  </w:style>
  <w:style w:type="character" w:customStyle="1" w:styleId="style-type-bold">
    <w:name w:val="style-type-bold"/>
    <w:qFormat/>
  </w:style>
  <w:style w:type="character" w:customStyle="1" w:styleId="ZwykytekstZnak">
    <w:name w:val="Zwykły tekst Znak"/>
    <w:qFormat/>
    <w:rPr>
      <w:rFonts w:ascii="Courier New" w:hAnsi="Courier New" w:cs="Courier New"/>
    </w:rPr>
  </w:style>
  <w:style w:type="character" w:customStyle="1" w:styleId="TekstpodstawowywcityZnak">
    <w:name w:val="Tekst podstawowy wcięty Znak"/>
    <w:qFormat/>
    <w:rPr>
      <w:sz w:val="24"/>
      <w:szCs w:val="24"/>
    </w:rPr>
  </w:style>
  <w:style w:type="character" w:customStyle="1" w:styleId="TekstprzypisukocowegoZnak">
    <w:name w:val="Tekst przypisu końcowego Znak"/>
    <w:qFormat/>
  </w:style>
  <w:style w:type="character" w:customStyle="1" w:styleId="Znakiprzypiswdolnych">
    <w:name w:val="Znaki przypisów dolnych"/>
    <w:qFormat/>
    <w:rPr>
      <w:vertAlign w:val="superscript"/>
    </w:rPr>
  </w:style>
  <w:style w:type="character" w:customStyle="1" w:styleId="Tekstpodstawowy3Znak">
    <w:name w:val="Tekst podstawowy 3 Znak"/>
    <w:qFormat/>
    <w:rPr>
      <w:sz w:val="16"/>
      <w:szCs w:val="16"/>
    </w:rPr>
  </w:style>
  <w:style w:type="character" w:customStyle="1" w:styleId="TekstkomentarzaZnak">
    <w:name w:val="Tekst komentarza Znak"/>
    <w:uiPriority w:val="99"/>
    <w:qFormat/>
  </w:style>
  <w:style w:type="character" w:customStyle="1" w:styleId="TekstpodstawowyZnak">
    <w:name w:val="Tekst podstawowy Znak"/>
    <w:qFormat/>
    <w:rPr>
      <w:sz w:val="26"/>
    </w:rPr>
  </w:style>
  <w:style w:type="character" w:customStyle="1" w:styleId="Tekstpodstawowy2Znak">
    <w:name w:val="Tekst podstawowy 2 Znak"/>
    <w:qFormat/>
    <w:rPr>
      <w:sz w:val="24"/>
      <w:szCs w:val="24"/>
    </w:rPr>
  </w:style>
  <w:style w:type="character" w:customStyle="1" w:styleId="Symbolewypunktowania">
    <w:name w:val="Symbole wypunktowania"/>
    <w:qFormat/>
    <w:rPr>
      <w:rFonts w:ascii="OpenSymbol" w:eastAsia="OpenSymbol" w:hAnsi="OpenSymbol" w:cs="OpenSymbol"/>
    </w:rPr>
  </w:style>
  <w:style w:type="character" w:customStyle="1" w:styleId="Znakinumeracji">
    <w:name w:val="Znaki numeracji"/>
    <w:qFormat/>
  </w:style>
  <w:style w:type="character" w:customStyle="1" w:styleId="TekstpodstawowyZnak1">
    <w:name w:val="Tekst podstawowy Znak1"/>
    <w:qFormat/>
    <w:rPr>
      <w:sz w:val="26"/>
    </w:rPr>
  </w:style>
  <w:style w:type="character" w:customStyle="1" w:styleId="PodpisZnak">
    <w:name w:val="Podpis Znak"/>
    <w:qFormat/>
    <w:rPr>
      <w:rFonts w:cs="Tahoma"/>
      <w:i/>
      <w:iCs/>
    </w:rPr>
  </w:style>
  <w:style w:type="character" w:customStyle="1" w:styleId="TekstpodstawowywcityZnak1">
    <w:name w:val="Tekst podstawowy wcięty Znak1"/>
    <w:qFormat/>
    <w:rPr>
      <w:sz w:val="24"/>
      <w:szCs w:val="24"/>
    </w:rPr>
  </w:style>
  <w:style w:type="character" w:customStyle="1" w:styleId="TekstprzypisukocowegoZnak1">
    <w:name w:val="Tekst przypisu końcowego Znak1"/>
    <w:qFormat/>
  </w:style>
  <w:style w:type="character" w:customStyle="1" w:styleId="HTML-wstpniesformatowanyZnak">
    <w:name w:val="HTML - wstępnie sformatowany Znak"/>
    <w:qFormat/>
    <w:rPr>
      <w:rFonts w:ascii="Courier New" w:hAnsi="Courier New" w:cs="Courier New"/>
      <w:color w:val="000000"/>
    </w:rPr>
  </w:style>
  <w:style w:type="character" w:customStyle="1" w:styleId="ZwykytekstZnak1">
    <w:name w:val="Zwykły tekst Znak1"/>
    <w:qFormat/>
    <w:rPr>
      <w:rFonts w:ascii="Courier New" w:hAnsi="Courier New" w:cs="Courier New"/>
    </w:rPr>
  </w:style>
  <w:style w:type="character" w:customStyle="1" w:styleId="Nagwek6Znak">
    <w:name w:val="Nagłówek 6 Znak"/>
    <w:qFormat/>
    <w:rPr>
      <w:rFonts w:ascii="Calibri" w:eastAsia="Times New Roman" w:hAnsi="Calibri" w:cs="Times New Roman"/>
      <w:b/>
      <w:bCs/>
      <w:sz w:val="22"/>
      <w:szCs w:val="22"/>
    </w:rPr>
  </w:style>
  <w:style w:type="character" w:customStyle="1" w:styleId="Domylnaczcionkaakapitu2">
    <w:name w:val="Domyślna czcionka akapitu2"/>
    <w:qFormat/>
  </w:style>
  <w:style w:type="character" w:customStyle="1" w:styleId="TekstpodstawowyZnak2">
    <w:name w:val="Tekst podstawowy Znak2"/>
    <w:qFormat/>
    <w:rPr>
      <w:sz w:val="26"/>
    </w:rPr>
  </w:style>
  <w:style w:type="character" w:customStyle="1" w:styleId="StopkaZnak1">
    <w:name w:val="Stopka Znak1"/>
    <w:qFormat/>
    <w:rPr>
      <w:sz w:val="24"/>
      <w:szCs w:val="24"/>
    </w:rPr>
  </w:style>
  <w:style w:type="character" w:customStyle="1" w:styleId="NagwekZnak1">
    <w:name w:val="Nagłówek Znak1"/>
    <w:qFormat/>
    <w:rPr>
      <w:sz w:val="24"/>
      <w:szCs w:val="24"/>
    </w:rPr>
  </w:style>
  <w:style w:type="character" w:customStyle="1" w:styleId="TekstdymkaZnak1">
    <w:name w:val="Tekst dymka Znak1"/>
    <w:qFormat/>
    <w:rPr>
      <w:rFonts w:ascii="Tahoma" w:hAnsi="Tahoma" w:cs="Tahoma"/>
      <w:sz w:val="16"/>
      <w:szCs w:val="16"/>
    </w:rPr>
  </w:style>
  <w:style w:type="character" w:customStyle="1" w:styleId="PodpisZnak1">
    <w:name w:val="Podpis Znak1"/>
    <w:qFormat/>
    <w:rPr>
      <w:rFonts w:cs="Tahoma"/>
      <w:i/>
      <w:iCs/>
    </w:rPr>
  </w:style>
  <w:style w:type="character" w:customStyle="1" w:styleId="TekstpodstawowywcityZnak2">
    <w:name w:val="Tekst podstawowy wcięty Znak2"/>
    <w:qFormat/>
    <w:rPr>
      <w:sz w:val="24"/>
      <w:szCs w:val="24"/>
    </w:rPr>
  </w:style>
  <w:style w:type="character" w:customStyle="1" w:styleId="TekstprzypisukocowegoZnak2">
    <w:name w:val="Tekst przypisu końcowego Znak2"/>
    <w:qFormat/>
  </w:style>
  <w:style w:type="character" w:customStyle="1" w:styleId="HTML-wstpniesformatowanyZnak1">
    <w:name w:val="HTML - wstępnie sformatowany Znak1"/>
    <w:qFormat/>
    <w:rPr>
      <w:rFonts w:ascii="Courier New" w:hAnsi="Courier New" w:cs="Courier New"/>
      <w:color w:val="000000"/>
    </w:rPr>
  </w:style>
  <w:style w:type="character" w:customStyle="1" w:styleId="Tekstpodstawowywcity2Znak">
    <w:name w:val="Tekst podstawowy wcięty 2 Znak"/>
    <w:qFormat/>
    <w:rPr>
      <w:sz w:val="24"/>
      <w:szCs w:val="24"/>
    </w:rPr>
  </w:style>
  <w:style w:type="character" w:customStyle="1" w:styleId="FontStyle31">
    <w:name w:val="Font Style31"/>
    <w:qFormat/>
    <w:rPr>
      <w:rFonts w:ascii="Times New Roman" w:hAnsi="Times New Roman" w:cs="Times New Roman"/>
      <w:i/>
      <w:iCs/>
      <w:sz w:val="22"/>
      <w:szCs w:val="22"/>
    </w:rPr>
  </w:style>
  <w:style w:type="character" w:customStyle="1" w:styleId="FontStyle32">
    <w:name w:val="Font Style32"/>
    <w:qFormat/>
    <w:rPr>
      <w:rFonts w:ascii="Times New Roman" w:hAnsi="Times New Roman" w:cs="Times New Roman"/>
      <w:sz w:val="22"/>
      <w:szCs w:val="22"/>
    </w:rPr>
  </w:style>
  <w:style w:type="character" w:customStyle="1" w:styleId="Nagwek3Znak">
    <w:name w:val="Nagłówek 3 Znak"/>
    <w:qFormat/>
    <w:rPr>
      <w:rFonts w:ascii="Cambria" w:eastAsia="Times New Roman" w:hAnsi="Cambria" w:cs="Times New Roman"/>
      <w:b/>
      <w:bCs/>
      <w:sz w:val="26"/>
      <w:szCs w:val="26"/>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cs="Wingdings"/>
    </w:rPr>
  </w:style>
  <w:style w:type="character" w:customStyle="1" w:styleId="WW8Num81z2">
    <w:name w:val="WW8Num81z2"/>
    <w:qFormat/>
    <w:rPr>
      <w:rFonts w:ascii="Wingdings" w:hAnsi="Wingdings" w:cs="Wingdings"/>
    </w:rPr>
  </w:style>
  <w:style w:type="character" w:customStyle="1" w:styleId="WW8Num81z3">
    <w:name w:val="WW8Num81z3"/>
    <w:qFormat/>
    <w:rPr>
      <w:rFonts w:ascii="Symbol" w:hAnsi="Symbol" w:cs="Symbol"/>
    </w:rPr>
  </w:style>
  <w:style w:type="character" w:customStyle="1" w:styleId="Tekstpodstawowywcity3Znak">
    <w:name w:val="Tekst podstawowy wcięty 3 Znak"/>
    <w:qFormat/>
    <w:rPr>
      <w:rFonts w:ascii="Arial" w:hAnsi="Arial" w:cs="Arial"/>
      <w:color w:val="FF0000"/>
      <w:sz w:val="22"/>
      <w:szCs w:val="22"/>
      <w:lang w:val="x-none"/>
    </w:rPr>
  </w:style>
  <w:style w:type="character" w:customStyle="1" w:styleId="TytuZnak">
    <w:name w:val="Tytuł Znak"/>
    <w:qFormat/>
    <w:rPr>
      <w:spacing w:val="40"/>
      <w:sz w:val="32"/>
      <w:szCs w:val="24"/>
      <w:lang w:val="x-none"/>
    </w:rPr>
  </w:style>
  <w:style w:type="character" w:customStyle="1" w:styleId="Tekstpodstawowy2Znak1">
    <w:name w:val="Tekst podstawowy 2 Znak1"/>
    <w:qFormat/>
    <w:rPr>
      <w:rFonts w:ascii="Arial" w:eastAsia="Lucida Sans Unicode" w:hAnsi="Arial" w:cs="Arial"/>
      <w:b/>
      <w:kern w:val="2"/>
      <w:lang w:val="x-none"/>
    </w:rPr>
  </w:style>
  <w:style w:type="character" w:customStyle="1" w:styleId="Tekstpodstawowy3Znak1">
    <w:name w:val="Tekst podstawowy 3 Znak1"/>
    <w:qFormat/>
    <w:rPr>
      <w:rFonts w:ascii="Arial" w:hAnsi="Arial" w:cs="Arial"/>
      <w:b/>
      <w:bCs/>
      <w:sz w:val="22"/>
      <w:szCs w:val="21"/>
      <w:lang w:val="x-none"/>
    </w:rPr>
  </w:style>
  <w:style w:type="character" w:customStyle="1" w:styleId="war">
    <w:name w:val="war"/>
    <w:qFormat/>
  </w:style>
  <w:style w:type="character" w:customStyle="1" w:styleId="Wyrnienie">
    <w:name w:val="Wyróżnienie"/>
    <w:qFormat/>
    <w:rPr>
      <w:i/>
      <w:iCs/>
    </w:rPr>
  </w:style>
  <w:style w:type="character" w:customStyle="1" w:styleId="Znakiprzypiswkocowych">
    <w:name w:val="Znaki przypisów końcowych"/>
    <w:qFormat/>
    <w:rPr>
      <w:vertAlign w:val="superscript"/>
    </w:rPr>
  </w:style>
  <w:style w:type="character" w:customStyle="1" w:styleId="contributornametrigger">
    <w:name w:val="contributornametrigger"/>
    <w:qFormat/>
  </w:style>
  <w:style w:type="character" w:customStyle="1" w:styleId="bylinepipe">
    <w:name w:val="bylinepipe"/>
    <w:qFormat/>
  </w:style>
  <w:style w:type="character" w:customStyle="1" w:styleId="formattedisbn13">
    <w:name w:val="formattedisbn13"/>
    <w:qFormat/>
  </w:style>
  <w:style w:type="character" w:customStyle="1" w:styleId="formattedisbn10">
    <w:name w:val="formattedisbn10"/>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Domylnaczcionkaakapitu6">
    <w:name w:val="Domyślna czcionka akapitu6"/>
    <w:qFormat/>
  </w:style>
  <w:style w:type="character" w:customStyle="1" w:styleId="WW-Znakiprzypiswkocowych">
    <w:name w:val="WW-Znaki przypisów końcowych"/>
    <w:qFormat/>
    <w:rPr>
      <w:vertAlign w:val="superscript"/>
    </w:rPr>
  </w:style>
  <w:style w:type="character" w:customStyle="1" w:styleId="Odwoaniedokomentarza1">
    <w:name w:val="Odwołanie do komentarza1"/>
    <w:qFormat/>
    <w:rPr>
      <w:sz w:val="16"/>
      <w:szCs w:val="16"/>
    </w:rPr>
  </w:style>
  <w:style w:type="character" w:customStyle="1" w:styleId="TekstkomentarzaZnak1">
    <w:name w:val="Tekst komentarza Znak1"/>
    <w:qFormat/>
  </w:style>
  <w:style w:type="character" w:customStyle="1" w:styleId="TematkomentarzaZnak">
    <w:name w:val="Temat komentarza Znak"/>
    <w:qFormat/>
    <w:rPr>
      <w:b/>
      <w:bCs/>
    </w:rPr>
  </w:style>
  <w:style w:type="character" w:customStyle="1" w:styleId="TekstkomentarzaZnak2">
    <w:name w:val="Tekst komentarza Znak2"/>
    <w:qFormat/>
  </w:style>
  <w:style w:type="character" w:customStyle="1" w:styleId="TematkomentarzaZnak1">
    <w:name w:val="Temat komentarza Znak1"/>
    <w:qFormat/>
    <w:rPr>
      <w:b/>
      <w:bCs/>
    </w:rPr>
  </w:style>
  <w:style w:type="character" w:customStyle="1" w:styleId="ZwykytekstZnak2">
    <w:name w:val="Zwykły tekst Znak2"/>
    <w:qFormat/>
    <w:rPr>
      <w:rFonts w:ascii="Courier New" w:hAnsi="Courier New" w:cs="Courier New"/>
    </w:rPr>
  </w:style>
  <w:style w:type="character" w:customStyle="1" w:styleId="sksiazki">
    <w:name w:val="sksiazki"/>
    <w:qFormat/>
  </w:style>
  <w:style w:type="character" w:customStyle="1" w:styleId="produktinfoitem">
    <w:name w:val="produkt_info_item"/>
    <w:qFormat/>
  </w:style>
  <w:style w:type="character" w:customStyle="1" w:styleId="Odwoaniedokomentarza2">
    <w:name w:val="Odwołanie do komentarza2"/>
    <w:qFormat/>
    <w:rPr>
      <w:sz w:val="16"/>
      <w:szCs w:val="16"/>
    </w:rPr>
  </w:style>
  <w:style w:type="character" w:customStyle="1" w:styleId="Odwoaniedokomentarza3">
    <w:name w:val="Odwołanie do komentarza3"/>
    <w:qFormat/>
    <w:rPr>
      <w:sz w:val="16"/>
      <w:szCs w:val="16"/>
    </w:rPr>
  </w:style>
  <w:style w:type="character" w:customStyle="1" w:styleId="ZnakZnak">
    <w:name w:val="Znak Znak"/>
    <w:qFormat/>
  </w:style>
  <w:style w:type="character" w:customStyle="1" w:styleId="Odwoaniedokomentarza4">
    <w:name w:val="Odwołanie do komentarza4"/>
    <w:qFormat/>
    <w:rPr>
      <w:sz w:val="16"/>
      <w:szCs w:val="16"/>
    </w:rPr>
  </w:style>
  <w:style w:type="character" w:customStyle="1" w:styleId="TekstpodstawowyZnak3">
    <w:name w:val="Tekst podstawowy Znak3"/>
    <w:qFormat/>
    <w:rPr>
      <w:sz w:val="26"/>
    </w:rPr>
  </w:style>
  <w:style w:type="character" w:customStyle="1" w:styleId="StopkaZnak2">
    <w:name w:val="Stopka Znak2"/>
    <w:qFormat/>
    <w:rPr>
      <w:sz w:val="24"/>
      <w:szCs w:val="24"/>
    </w:rPr>
  </w:style>
  <w:style w:type="character" w:customStyle="1" w:styleId="NagwekZnak2">
    <w:name w:val="Nagłówek Znak2"/>
    <w:qFormat/>
    <w:rPr>
      <w:sz w:val="24"/>
      <w:szCs w:val="24"/>
    </w:rPr>
  </w:style>
  <w:style w:type="character" w:customStyle="1" w:styleId="TekstdymkaZnak2">
    <w:name w:val="Tekst dymka Znak2"/>
    <w:qFormat/>
    <w:rPr>
      <w:rFonts w:ascii="Tahoma" w:hAnsi="Tahoma" w:cs="Tahoma"/>
      <w:sz w:val="16"/>
      <w:szCs w:val="16"/>
    </w:rPr>
  </w:style>
  <w:style w:type="character" w:customStyle="1" w:styleId="PodpisZnak2">
    <w:name w:val="Podpis Znak2"/>
    <w:qFormat/>
    <w:rPr>
      <w:rFonts w:cs="Tahoma"/>
      <w:i/>
      <w:iCs/>
    </w:rPr>
  </w:style>
  <w:style w:type="character" w:customStyle="1" w:styleId="TekstpodstawowywcityZnak3">
    <w:name w:val="Tekst podstawowy wcięty Znak3"/>
    <w:qFormat/>
    <w:rPr>
      <w:sz w:val="24"/>
      <w:szCs w:val="24"/>
    </w:rPr>
  </w:style>
  <w:style w:type="character" w:customStyle="1" w:styleId="TekstprzypisukocowegoZnak3">
    <w:name w:val="Tekst przypisu końcowego Znak3"/>
    <w:qFormat/>
  </w:style>
  <w:style w:type="character" w:customStyle="1" w:styleId="HTML-wstpniesformatowanyZnak2">
    <w:name w:val="HTML - wstępnie sformatowany Znak2"/>
    <w:qFormat/>
    <w:rPr>
      <w:rFonts w:ascii="Courier New" w:hAnsi="Courier New" w:cs="Courier New"/>
      <w:color w:val="000000"/>
    </w:rPr>
  </w:style>
  <w:style w:type="character" w:customStyle="1" w:styleId="Tekstpodstawowywcity2Znak1">
    <w:name w:val="Tekst podstawowy wcięty 2 Znak1"/>
    <w:qFormat/>
    <w:rPr>
      <w:sz w:val="24"/>
      <w:szCs w:val="24"/>
    </w:rPr>
  </w:style>
  <w:style w:type="character" w:customStyle="1" w:styleId="Tekstpodstawowywcity3Znak1">
    <w:name w:val="Tekst podstawowy wcięty 3 Znak1"/>
    <w:qFormat/>
    <w:rPr>
      <w:sz w:val="16"/>
      <w:szCs w:val="16"/>
    </w:rPr>
  </w:style>
  <w:style w:type="character" w:customStyle="1" w:styleId="Tekstpodstawowy2Znak2">
    <w:name w:val="Tekst podstawowy 2 Znak2"/>
    <w:qFormat/>
    <w:rPr>
      <w:sz w:val="24"/>
      <w:szCs w:val="24"/>
    </w:rPr>
  </w:style>
  <w:style w:type="character" w:customStyle="1" w:styleId="Tekstpodstawowy3Znak2">
    <w:name w:val="Tekst podstawowy 3 Znak2"/>
    <w:qFormat/>
    <w:rPr>
      <w:sz w:val="16"/>
      <w:szCs w:val="16"/>
    </w:rPr>
  </w:style>
  <w:style w:type="character" w:customStyle="1" w:styleId="Odwoanieprzypisukocowego1">
    <w:name w:val="Odwołanie przypisu końcowego1"/>
    <w:qFormat/>
    <w:rPr>
      <w:vertAlign w:val="superscript"/>
    </w:rPr>
  </w:style>
  <w:style w:type="character" w:customStyle="1" w:styleId="ZwykytekstZnak3">
    <w:name w:val="Zwykły tekst Znak3"/>
    <w:qFormat/>
    <w:rPr>
      <w:rFonts w:ascii="Courier New" w:hAnsi="Courier New" w:cs="Courier New"/>
    </w:rPr>
  </w:style>
  <w:style w:type="character" w:customStyle="1" w:styleId="st">
    <w:name w:val="st"/>
    <w:qFormat/>
  </w:style>
  <w:style w:type="character" w:customStyle="1" w:styleId="apple-converted-space">
    <w:name w:val="apple-converted-space"/>
    <w:qFormat/>
  </w:style>
  <w:style w:type="character" w:customStyle="1" w:styleId="Mocnowyrniony">
    <w:name w:val="Mocno wyróżniony"/>
    <w:qFormat/>
    <w:rPr>
      <w:b/>
      <w:bCs/>
    </w:rPr>
  </w:style>
  <w:style w:type="character" w:customStyle="1" w:styleId="PodtytuZnak">
    <w:name w:val="Podtytuł Znak"/>
    <w:qFormat/>
    <w:rPr>
      <w:rFonts w:ascii="Arial" w:eastAsia="Microsoft YaHei" w:hAnsi="Arial" w:cs="Mangal"/>
      <w:i/>
      <w:iCs/>
      <w:sz w:val="28"/>
      <w:szCs w:val="28"/>
    </w:rPr>
  </w:style>
  <w:style w:type="character" w:customStyle="1" w:styleId="cpvdrzewo51">
    <w:name w:val="cpv_drzewo_51"/>
    <w:qFormat/>
  </w:style>
  <w:style w:type="character" w:customStyle="1" w:styleId="txt-old1">
    <w:name w:val="txt-old1"/>
    <w:qFormat/>
    <w:rPr>
      <w:strike/>
      <w:vanish/>
    </w:rPr>
  </w:style>
  <w:style w:type="character" w:customStyle="1" w:styleId="txt-new1">
    <w:name w:val="txt-new1"/>
    <w:qFormat/>
  </w:style>
  <w:style w:type="character" w:customStyle="1" w:styleId="TekstprzypisudolnegoZnak">
    <w:name w:val="Tekst przypisu dolnego Znak"/>
    <w:qFormat/>
    <w:rPr>
      <w:lang w:val="x-none"/>
    </w:rPr>
  </w:style>
  <w:style w:type="character" w:customStyle="1" w:styleId="Odwoanieprzypisudolnego1">
    <w:name w:val="Odwołanie przypisu dolnego1"/>
    <w:qFormat/>
    <w:rPr>
      <w:vertAlign w:val="superscript"/>
    </w:rPr>
  </w:style>
  <w:style w:type="character" w:customStyle="1" w:styleId="txt-new">
    <w:name w:val="txt-new"/>
    <w:qFormat/>
  </w:style>
  <w:style w:type="character" w:customStyle="1" w:styleId="pktZnak">
    <w:name w:val="pkt Znak"/>
    <w:qFormat/>
    <w:rPr>
      <w:sz w:val="24"/>
    </w:rPr>
  </w:style>
  <w:style w:type="character" w:customStyle="1" w:styleId="Odwoanieprzypisudolnego2">
    <w:name w:val="Odwołanie przypisu dolnego2"/>
    <w:qFormat/>
    <w:rPr>
      <w:vertAlign w:val="superscript"/>
    </w:rPr>
  </w:style>
  <w:style w:type="character" w:customStyle="1" w:styleId="Odwoanieprzypisukocowego2">
    <w:name w:val="Odwołanie przypisu końcowego2"/>
    <w:qFormat/>
    <w:rPr>
      <w:vertAlign w:val="superscript"/>
    </w:rPr>
  </w:style>
  <w:style w:type="character" w:customStyle="1" w:styleId="Odwoaniedokomentarza5">
    <w:name w:val="Odwołanie do komentarza5"/>
    <w:qFormat/>
    <w:rPr>
      <w:sz w:val="16"/>
      <w:szCs w:val="16"/>
    </w:rPr>
  </w:style>
  <w:style w:type="character" w:customStyle="1" w:styleId="TekstkomentarzaZnak3">
    <w:name w:val="Tekst komentarza Znak3"/>
    <w:qFormat/>
    <w:rPr>
      <w:lang w:eastAsia="zh-CN"/>
    </w:rPr>
  </w:style>
  <w:style w:type="character" w:customStyle="1" w:styleId="st1">
    <w:name w:val="st1"/>
    <w:qFormat/>
  </w:style>
  <w:style w:type="character" w:customStyle="1" w:styleId="AkapitzlistZnak">
    <w:name w:val="Akapit z listą Znak"/>
    <w:qFormat/>
    <w:rPr>
      <w:rFonts w:ascii="Calibri" w:eastAsia="Calibri" w:hAnsi="Calibri" w:cs="Calibri"/>
      <w:sz w:val="22"/>
      <w:szCs w:val="22"/>
      <w:lang w:eastAsia="zh-CN"/>
    </w:rPr>
  </w:style>
  <w:style w:type="character" w:customStyle="1" w:styleId="Nierozpoznanawzmianka1">
    <w:name w:val="Nierozpoznana wzmianka1"/>
    <w:qFormat/>
    <w:rPr>
      <w:color w:val="605E5C"/>
      <w:shd w:val="clear" w:color="auto" w:fill="E1DFDD"/>
    </w:rPr>
  </w:style>
  <w:style w:type="character" w:customStyle="1" w:styleId="TekstkomentarzaZnak4">
    <w:name w:val="Tekst komentarza Znak4"/>
    <w:basedOn w:val="Domylnaczcionkaakapitu"/>
    <w:link w:val="Tekstkomentarza"/>
    <w:uiPriority w:val="99"/>
    <w:qFormat/>
    <w:rPr>
      <w:lang w:eastAsia="zh-CN"/>
    </w:rPr>
  </w:style>
  <w:style w:type="character" w:styleId="Odwoaniedokomentarza">
    <w:name w:val="annotation reference"/>
    <w:basedOn w:val="Domylnaczcionkaakapitu"/>
    <w:uiPriority w:val="99"/>
    <w:semiHidden/>
    <w:unhideWhenUsed/>
    <w:qFormat/>
    <w:rPr>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70625C"/>
    <w:rPr>
      <w:vertAlign w:val="superscript"/>
    </w:rPr>
  </w:style>
  <w:style w:type="character" w:customStyle="1" w:styleId="Zakotwiczenieprzypisukocowego">
    <w:name w:val="Zakotwiczenie przypisu końcowego"/>
    <w:rPr>
      <w:vertAlign w:val="superscript"/>
    </w:rPr>
  </w:style>
  <w:style w:type="character" w:customStyle="1" w:styleId="Nagwek3Znak1">
    <w:name w:val="Nagłówek 3 Znak1"/>
    <w:link w:val="Nagwek3"/>
    <w:uiPriority w:val="99"/>
    <w:qFormat/>
    <w:rsid w:val="00D8191D"/>
    <w:rPr>
      <w:rFonts w:ascii="Cambria" w:hAnsi="Cambria" w:cs="Cambria"/>
      <w:b/>
      <w:bCs/>
      <w:sz w:val="26"/>
      <w:szCs w:val="26"/>
      <w:lang w:val="x-none" w:eastAsia="zh-CN"/>
    </w:rPr>
  </w:style>
  <w:style w:type="character" w:customStyle="1" w:styleId="Numeracjawierszy">
    <w:name w:val="Numeracja wierszy"/>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20"/>
    </w:pPr>
    <w:rPr>
      <w:sz w:val="26"/>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Tahoma"/>
      <w:sz w:val="26"/>
      <w:szCs w:val="20"/>
    </w:rPr>
  </w:style>
  <w:style w:type="paragraph" w:customStyle="1" w:styleId="Gwkaistopka">
    <w:name w:val="Główka i stopka"/>
    <w:basedOn w:val="Normalny"/>
    <w:qFormat/>
  </w:style>
  <w:style w:type="paragraph" w:customStyle="1" w:styleId="Nagwek10">
    <w:name w:val="Nagłówek10"/>
    <w:basedOn w:val="Normalny"/>
    <w:next w:val="Tekstpodstawowy"/>
    <w:qFormat/>
    <w:pPr>
      <w:keepNext/>
      <w:spacing w:before="240" w:after="120"/>
    </w:pPr>
    <w:rPr>
      <w:rFonts w:ascii="Liberation Sans" w:eastAsia="Microsoft YaHei" w:hAnsi="Liberation Sans" w:cs="Mangal"/>
      <w:sz w:val="28"/>
      <w:szCs w:val="28"/>
    </w:rPr>
  </w:style>
  <w:style w:type="paragraph" w:customStyle="1" w:styleId="Nagwek9">
    <w:name w:val="Nagłówek9"/>
    <w:basedOn w:val="Normalny"/>
    <w:next w:val="Podtytu"/>
    <w:qFormat/>
    <w:pPr>
      <w:suppressAutoHyphens w:val="0"/>
      <w:jc w:val="center"/>
    </w:pPr>
    <w:rPr>
      <w:spacing w:val="40"/>
      <w:sz w:val="32"/>
      <w:lang w:val="x-none"/>
    </w:rPr>
  </w:style>
  <w:style w:type="paragraph" w:customStyle="1" w:styleId="Legenda1">
    <w:name w:val="Legenda1"/>
    <w:basedOn w:val="Normalny"/>
    <w:qFormat/>
    <w:pPr>
      <w:suppressLineNumbers/>
      <w:spacing w:before="120" w:after="120"/>
    </w:pPr>
    <w:rPr>
      <w:rFonts w:cs="Mangal"/>
      <w:i/>
      <w:iCs/>
    </w:rPr>
  </w:style>
  <w:style w:type="paragraph" w:customStyle="1" w:styleId="Nagwek80">
    <w:name w:val="Nagłówek8"/>
    <w:basedOn w:val="Normalny"/>
    <w:next w:val="Tekstpodstawowy"/>
    <w:qFormat/>
    <w:pPr>
      <w:keepNext/>
      <w:spacing w:before="240" w:after="120"/>
    </w:pPr>
    <w:rPr>
      <w:rFonts w:ascii="Arial" w:eastAsia="Microsoft YaHei" w:hAnsi="Arial" w:cs="Mangal"/>
      <w:sz w:val="28"/>
      <w:szCs w:val="28"/>
    </w:rPr>
  </w:style>
  <w:style w:type="paragraph" w:customStyle="1" w:styleId="Podpis8">
    <w:name w:val="Podpis8"/>
    <w:basedOn w:val="Normalny"/>
    <w:qFormat/>
    <w:pPr>
      <w:suppressLineNumbers/>
      <w:spacing w:before="120" w:after="120"/>
    </w:pPr>
    <w:rPr>
      <w:rFonts w:cs="Mangal"/>
      <w:i/>
      <w:iCs/>
    </w:rPr>
  </w:style>
  <w:style w:type="paragraph" w:customStyle="1" w:styleId="Nagwek7">
    <w:name w:val="Nagłówek7"/>
    <w:basedOn w:val="Normalny"/>
    <w:next w:val="Tekstpodstawowy"/>
    <w:qFormat/>
    <w:pPr>
      <w:keepNext/>
      <w:spacing w:before="240" w:after="120"/>
    </w:pPr>
    <w:rPr>
      <w:rFonts w:ascii="Arial" w:eastAsia="Microsoft YaHei" w:hAnsi="Arial" w:cs="Mangal"/>
      <w:sz w:val="28"/>
      <w:szCs w:val="28"/>
    </w:rPr>
  </w:style>
  <w:style w:type="paragraph" w:customStyle="1" w:styleId="Podpis7">
    <w:name w:val="Podpis7"/>
    <w:basedOn w:val="Normalny"/>
    <w:qFormat/>
    <w:pPr>
      <w:suppressLineNumbers/>
      <w:spacing w:before="120" w:after="120"/>
    </w:pPr>
    <w:rPr>
      <w:rFonts w:cs="Mangal"/>
      <w:i/>
      <w:iCs/>
    </w:rPr>
  </w:style>
  <w:style w:type="paragraph" w:customStyle="1" w:styleId="Nagwek50">
    <w:name w:val="Nagłówek5"/>
    <w:basedOn w:val="Normalny"/>
    <w:next w:val="Tekstpodstawowy"/>
    <w:qFormat/>
    <w:pPr>
      <w:keepNext/>
      <w:spacing w:before="240" w:after="120"/>
    </w:pPr>
    <w:rPr>
      <w:rFonts w:ascii="Arial" w:eastAsia="SimSun" w:hAnsi="Arial" w:cs="Tahoma"/>
      <w:sz w:val="28"/>
      <w:szCs w:val="28"/>
    </w:rPr>
  </w:style>
  <w:style w:type="paragraph" w:customStyle="1" w:styleId="Podpis5">
    <w:name w:val="Podpis5"/>
    <w:basedOn w:val="Normalny"/>
    <w:qFormat/>
    <w:pPr>
      <w:suppressLineNumbers/>
      <w:spacing w:before="120" w:after="120"/>
    </w:pPr>
    <w:rPr>
      <w:rFonts w:cs="Tahoma"/>
      <w:i/>
      <w:iCs/>
    </w:rPr>
  </w:style>
  <w:style w:type="paragraph" w:customStyle="1" w:styleId="Nagwek40">
    <w:name w:val="Nagłówek4"/>
    <w:basedOn w:val="Normalny"/>
    <w:next w:val="Tekstpodstawowy"/>
    <w:qFormat/>
    <w:pPr>
      <w:keepNext/>
      <w:spacing w:before="240" w:after="120"/>
    </w:pPr>
    <w:rPr>
      <w:rFonts w:ascii="Arial" w:eastAsia="SimSun" w:hAnsi="Arial" w:cs="Tahoma"/>
      <w:sz w:val="28"/>
      <w:szCs w:val="28"/>
    </w:rPr>
  </w:style>
  <w:style w:type="paragraph" w:customStyle="1" w:styleId="Podpis4">
    <w:name w:val="Podpis4"/>
    <w:basedOn w:val="Normalny"/>
    <w:qFormat/>
    <w:pPr>
      <w:suppressLineNumbers/>
      <w:spacing w:before="120" w:after="120"/>
    </w:pPr>
    <w:rPr>
      <w:rFonts w:cs="Tahoma"/>
      <w:i/>
      <w:iCs/>
    </w:rPr>
  </w:style>
  <w:style w:type="paragraph" w:customStyle="1" w:styleId="Nagwek30">
    <w:name w:val="Nagłówek3"/>
    <w:basedOn w:val="Normalny"/>
    <w:next w:val="Tekstpodstawowy"/>
    <w:qFormat/>
    <w:pPr>
      <w:keepNext/>
      <w:spacing w:before="240" w:after="120"/>
    </w:pPr>
    <w:rPr>
      <w:rFonts w:ascii="Arial" w:eastAsia="SimSun"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styleId="Stopka">
    <w:name w:val="footer"/>
    <w:basedOn w:val="Normalny"/>
    <w:uiPriority w:val="99"/>
    <w:pPr>
      <w:tabs>
        <w:tab w:val="center" w:pos="4536"/>
        <w:tab w:val="right" w:pos="9072"/>
      </w:tabs>
    </w:pPr>
  </w:style>
  <w:style w:type="paragraph" w:customStyle="1" w:styleId="Akapitzlist1">
    <w:name w:val="Akapit z listą1"/>
    <w:basedOn w:val="Normalny"/>
    <w:qFormat/>
    <w:pPr>
      <w:widowControl w:val="0"/>
      <w:ind w:left="720"/>
    </w:pPr>
    <w:rPr>
      <w:rFonts w:eastAsia="Arial Unicode MS"/>
      <w:kern w:val="2"/>
    </w:rPr>
  </w:style>
  <w:style w:type="paragraph" w:styleId="Akapitzlist">
    <w:name w:val="List Paragraph"/>
    <w:basedOn w:val="Normalny"/>
    <w:uiPriority w:val="34"/>
    <w:qFormat/>
    <w:pPr>
      <w:suppressAutoHyphens w:val="0"/>
      <w:spacing w:after="200" w:line="276" w:lineRule="auto"/>
      <w:ind w:left="720"/>
    </w:pPr>
    <w:rPr>
      <w:rFonts w:ascii="Calibri" w:eastAsia="Calibri" w:hAnsi="Calibri" w:cs="Calibri"/>
      <w:sz w:val="22"/>
      <w:szCs w:val="22"/>
      <w:lang w:val="x-none"/>
    </w:rPr>
  </w:style>
  <w:style w:type="paragraph" w:styleId="Tekstdymka">
    <w:name w:val="Balloon Text"/>
    <w:basedOn w:val="Normalny"/>
    <w:qFormat/>
    <w:rPr>
      <w:rFonts w:ascii="Tahoma" w:hAnsi="Tahoma" w:cs="Tahoma"/>
      <w:sz w:val="16"/>
      <w:szCs w:val="16"/>
    </w:rPr>
  </w:style>
  <w:style w:type="paragraph" w:styleId="NormalnyWeb">
    <w:name w:val="Normal (Web)"/>
    <w:basedOn w:val="Normalny"/>
    <w:uiPriority w:val="99"/>
    <w:qFormat/>
    <w:pPr>
      <w:suppressAutoHyphens w:val="0"/>
      <w:spacing w:before="280" w:after="280"/>
    </w:pPr>
    <w:rPr>
      <w:rFonts w:ascii="Arial Unicode MS" w:eastAsia="Arial Unicode MS" w:hAnsi="Arial Unicode MS" w:cs="Arial Unicode MS"/>
    </w:rPr>
  </w:style>
  <w:style w:type="paragraph" w:customStyle="1" w:styleId="Nagwek11">
    <w:name w:val="Nagłówek1"/>
    <w:basedOn w:val="Normalny"/>
    <w:next w:val="Tekstpodstawowy"/>
    <w:qFormat/>
    <w:pPr>
      <w:keepNext/>
      <w:spacing w:before="240" w:after="120"/>
    </w:pPr>
    <w:rPr>
      <w:rFonts w:ascii="Arial" w:eastAsia="MS Mincho"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styleId="Podpis">
    <w:name w:val="Signature"/>
    <w:basedOn w:val="Normalny"/>
    <w:pPr>
      <w:suppressLineNumbers/>
      <w:spacing w:before="120" w:after="120"/>
    </w:pPr>
    <w:rPr>
      <w:rFonts w:cs="Tahoma"/>
      <w:i/>
      <w:iCs/>
      <w:sz w:val="20"/>
      <w:szCs w:val="20"/>
    </w:rPr>
  </w:style>
  <w:style w:type="paragraph" w:styleId="Tekstpodstawowywcity">
    <w:name w:val="Body Text Indent"/>
    <w:basedOn w:val="Normalny"/>
    <w:pPr>
      <w:suppressAutoHyphens w:val="0"/>
      <w:ind w:firstLine="708"/>
      <w:jc w:val="both"/>
    </w:pPr>
  </w:style>
  <w:style w:type="paragraph" w:customStyle="1" w:styleId="Tekstpodstawowy21">
    <w:name w:val="Tekst podstawowy 21"/>
    <w:basedOn w:val="Normalny"/>
    <w:qFormat/>
    <w:pPr>
      <w:suppressAutoHyphens w:val="0"/>
      <w:spacing w:after="120" w:line="480" w:lineRule="auto"/>
    </w:pPr>
  </w:style>
  <w:style w:type="paragraph" w:customStyle="1" w:styleId="Zwykytekst2">
    <w:name w:val="Zwykły tekst2"/>
    <w:basedOn w:val="Normalny"/>
    <w:qFormat/>
    <w:pPr>
      <w:widowControl w:val="0"/>
    </w:pPr>
    <w:rPr>
      <w:rFonts w:ascii="Courier New" w:eastAsia="Lucida Sans Unicode" w:hAnsi="Courier New" w:cs="Courier New"/>
      <w:kern w:val="2"/>
    </w:rPr>
  </w:style>
  <w:style w:type="paragraph" w:customStyle="1" w:styleId="p-type-quest">
    <w:name w:val="p-type-quest"/>
    <w:basedOn w:val="Normalny"/>
    <w:qFormat/>
    <w:pPr>
      <w:suppressAutoHyphens w:val="0"/>
      <w:spacing w:before="100" w:after="100"/>
    </w:pPr>
  </w:style>
  <w:style w:type="paragraph" w:customStyle="1" w:styleId="p-type-visa">
    <w:name w:val="p-type-visa"/>
    <w:basedOn w:val="Normalny"/>
    <w:qFormat/>
    <w:pPr>
      <w:suppressAutoHyphens w:val="0"/>
      <w:spacing w:before="100" w:after="100"/>
    </w:pPr>
  </w:style>
  <w:style w:type="paragraph" w:customStyle="1" w:styleId="p-type-nota">
    <w:name w:val="p-type-nota"/>
    <w:basedOn w:val="Normalny"/>
    <w:qFormat/>
    <w:pPr>
      <w:suppressAutoHyphens w:val="0"/>
      <w:spacing w:before="100" w:after="100"/>
    </w:pPr>
  </w:style>
  <w:style w:type="paragraph" w:customStyle="1" w:styleId="p">
    <w:name w:val="p"/>
    <w:basedOn w:val="Normalny"/>
    <w:qFormat/>
    <w:pPr>
      <w:suppressAutoHyphens w:val="0"/>
      <w:spacing w:before="100" w:after="100"/>
    </w:pPr>
  </w:style>
  <w:style w:type="paragraph" w:customStyle="1" w:styleId="Zwykytekst3">
    <w:name w:val="Zwykły tekst3"/>
    <w:basedOn w:val="Normalny"/>
    <w:qFormat/>
    <w:rPr>
      <w:rFonts w:ascii="Courier New" w:hAnsi="Courier New" w:cs="Courier New"/>
      <w:sz w:val="20"/>
      <w:szCs w:val="20"/>
    </w:rPr>
  </w:style>
  <w:style w:type="paragraph" w:customStyle="1" w:styleId="Tekstpodstawowywcity32">
    <w:name w:val="Tekst podstawowy wcięty 32"/>
    <w:basedOn w:val="Normalny"/>
    <w:qFormat/>
    <w:pPr>
      <w:widowControl w:val="0"/>
      <w:ind w:left="340" w:hanging="340"/>
    </w:pPr>
    <w:rPr>
      <w:rFonts w:eastAsia="Lucida Sans Unicode"/>
      <w:kern w:val="2"/>
    </w:rPr>
  </w:style>
  <w:style w:type="paragraph" w:customStyle="1" w:styleId="Zawartotabeli">
    <w:name w:val="Zawartość tabeli"/>
    <w:basedOn w:val="Normalny"/>
    <w:qFormat/>
    <w:pPr>
      <w:widowControl w:val="0"/>
      <w:suppressLineNumbers/>
    </w:pPr>
    <w:rPr>
      <w:rFonts w:eastAsia="Lucida Sans Unicode"/>
      <w:kern w:val="2"/>
    </w:rPr>
  </w:style>
  <w:style w:type="paragraph" w:customStyle="1" w:styleId="Angebotstabelle">
    <w:name w:val="Angebotstabelle"/>
    <w:basedOn w:val="Normalny"/>
    <w:qFormat/>
    <w:pPr>
      <w:tabs>
        <w:tab w:val="decimal" w:pos="5670"/>
        <w:tab w:val="decimal" w:pos="7371"/>
      </w:tabs>
      <w:suppressAutoHyphens w:val="0"/>
      <w:spacing w:before="60"/>
    </w:pPr>
    <w:rPr>
      <w:rFonts w:ascii="SartoriusRotisMail" w:hAnsi="SartoriusRotisMail" w:cs="SartoriusRotisMail"/>
      <w:sz w:val="22"/>
      <w:szCs w:val="20"/>
      <w:lang w:val="de-DE"/>
    </w:rPr>
  </w:style>
  <w:style w:type="paragraph" w:styleId="Tekstprzypisukocowego">
    <w:name w:val="endnote text"/>
    <w:basedOn w:val="Normalny"/>
    <w:pPr>
      <w:suppressAutoHyphens w:val="0"/>
    </w:pPr>
    <w:rPr>
      <w:sz w:val="20"/>
      <w:szCs w:val="20"/>
    </w:rPr>
  </w:style>
  <w:style w:type="paragraph" w:customStyle="1" w:styleId="TableText">
    <w:name w:val="Table Text"/>
    <w:qFormat/>
    <w:rPr>
      <w:rFonts w:ascii="Arial" w:eastAsia="Arial" w:hAnsi="Arial" w:cs="Arial"/>
      <w:color w:val="000000"/>
      <w:sz w:val="24"/>
      <w:lang w:eastAsia="zh-CN"/>
    </w:rPr>
  </w:style>
  <w:style w:type="paragraph" w:customStyle="1" w:styleId="Tekstpodstawowy33">
    <w:name w:val="Tekst podstawowy 33"/>
    <w:basedOn w:val="Normalny"/>
    <w:qFormat/>
    <w:pPr>
      <w:spacing w:after="120"/>
    </w:pPr>
    <w:rPr>
      <w:sz w:val="16"/>
      <w:szCs w:val="16"/>
    </w:rPr>
  </w:style>
  <w:style w:type="paragraph" w:customStyle="1" w:styleId="Tekstkomentarza1">
    <w:name w:val="Tekst komentarza1"/>
    <w:basedOn w:val="Normalny"/>
    <w:qFormat/>
    <w:pPr>
      <w:suppressAutoHyphens w:val="0"/>
    </w:pPr>
    <w:rPr>
      <w:sz w:val="20"/>
      <w:szCs w:val="20"/>
    </w:rPr>
  </w:style>
  <w:style w:type="paragraph" w:customStyle="1" w:styleId="ZnakZnakZnakZnak">
    <w:name w:val="Znak Znak Znak Znak"/>
    <w:basedOn w:val="Normalny"/>
    <w:qFormat/>
    <w:pPr>
      <w:suppressAutoHyphens w:val="0"/>
    </w:pPr>
  </w:style>
  <w:style w:type="paragraph" w:customStyle="1" w:styleId="Default">
    <w:name w:val="Default"/>
    <w:qFormat/>
    <w:rPr>
      <w:rFonts w:ascii="Arial" w:eastAsia="Arial" w:hAnsi="Arial" w:cs="Arial"/>
      <w:color w:val="000000"/>
      <w:sz w:val="24"/>
      <w:szCs w:val="24"/>
      <w:lang w:eastAsia="zh-CN"/>
    </w:rPr>
  </w:style>
  <w:style w:type="paragraph" w:customStyle="1" w:styleId="Tekstpodstawowy32">
    <w:name w:val="Tekst podstawowy 32"/>
    <w:basedOn w:val="Normalny"/>
    <w:qFormat/>
    <w:rPr>
      <w:rFonts w:cs="Courier New"/>
      <w:szCs w:val="20"/>
    </w:rPr>
  </w:style>
  <w:style w:type="paragraph" w:customStyle="1" w:styleId="Tekstpodstawowywcity1">
    <w:name w:val="Tekst podstawowy wcięty1"/>
    <w:basedOn w:val="Normalny"/>
    <w:qFormat/>
    <w:pPr>
      <w:jc w:val="both"/>
    </w:pPr>
    <w:rPr>
      <w:rFonts w:ascii="Arial" w:hAnsi="Arial" w:cs="Courier New"/>
      <w:sz w:val="22"/>
      <w:szCs w:val="20"/>
    </w:rPr>
  </w:style>
  <w:style w:type="paragraph" w:customStyle="1" w:styleId="Tekstdugiegocytatu">
    <w:name w:val="Tekst długiego cytatu"/>
    <w:basedOn w:val="Normalny"/>
    <w:qFormat/>
    <w:pPr>
      <w:spacing w:before="39" w:after="39"/>
      <w:ind w:left="519" w:right="39" w:hanging="480"/>
    </w:pPr>
    <w:rPr>
      <w:rFonts w:cs="Courier New"/>
      <w:szCs w:val="20"/>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rPr>
  </w:style>
  <w:style w:type="paragraph" w:customStyle="1" w:styleId="Tekstpodstawowy31">
    <w:name w:val="Tekst podstawowy 31"/>
    <w:basedOn w:val="Normalny"/>
    <w:qFormat/>
    <w:rPr>
      <w:szCs w:val="20"/>
    </w:rPr>
  </w:style>
  <w:style w:type="paragraph" w:customStyle="1" w:styleId="Zwykytekst1">
    <w:name w:val="Zwykły tekst1"/>
    <w:basedOn w:val="Normalny"/>
    <w:qFormat/>
    <w:pPr>
      <w:widowControl w:val="0"/>
    </w:pPr>
    <w:rPr>
      <w:rFonts w:ascii="Courier New" w:eastAsia="Lucida Sans Unicode" w:hAnsi="Courier New" w:cs="Courier New"/>
      <w:kern w:val="2"/>
    </w:rPr>
  </w:style>
  <w:style w:type="paragraph" w:customStyle="1" w:styleId="Nagwektabeli">
    <w:name w:val="Nagłówek tabeli"/>
    <w:basedOn w:val="Zawartotabeli"/>
    <w:qFormat/>
    <w:pPr>
      <w:jc w:val="center"/>
    </w:pPr>
    <w:rPr>
      <w:b/>
      <w:bCs/>
    </w:rPr>
  </w:style>
  <w:style w:type="paragraph" w:customStyle="1" w:styleId="WW-Tekstpodstawowy3">
    <w:name w:val="WW-Tekst podstawowy 3"/>
    <w:basedOn w:val="Normalny"/>
    <w:qFormat/>
    <w:pPr>
      <w:tabs>
        <w:tab w:val="left" w:pos="851"/>
        <w:tab w:val="left" w:pos="2977"/>
      </w:tabs>
      <w:jc w:val="both"/>
    </w:pPr>
    <w:rPr>
      <w:szCs w:val="20"/>
    </w:rPr>
  </w:style>
  <w:style w:type="paragraph" w:customStyle="1" w:styleId="WW-Tretekstu">
    <w:name w:val="WW-Treść tekstu"/>
    <w:basedOn w:val="Normalny"/>
    <w:qFormat/>
    <w:pPr>
      <w:widowControl w:val="0"/>
      <w:suppressAutoHyphens w:val="0"/>
      <w:jc w:val="center"/>
    </w:pPr>
    <w:rPr>
      <w:b/>
      <w:bCs/>
    </w:rPr>
  </w:style>
  <w:style w:type="paragraph" w:customStyle="1" w:styleId="Zwykytekst4">
    <w:name w:val="Zwykły tekst4"/>
    <w:basedOn w:val="Normalny"/>
    <w:qFormat/>
    <w:pPr>
      <w:suppressAutoHyphens w:val="0"/>
    </w:pPr>
    <w:rPr>
      <w:rFonts w:ascii="Courier New" w:hAnsi="Courier New" w:cs="Courier New"/>
      <w:sz w:val="20"/>
      <w:szCs w:val="20"/>
    </w:rPr>
  </w:style>
  <w:style w:type="paragraph" w:customStyle="1" w:styleId="Nagwek20">
    <w:name w:val="Nagłówek2"/>
    <w:basedOn w:val="Normalny"/>
    <w:next w:val="Tekstpodstawowy"/>
    <w:qFormat/>
    <w:pPr>
      <w:keepNext/>
      <w:spacing w:before="240" w:after="120"/>
    </w:pPr>
    <w:rPr>
      <w:rFonts w:ascii="Arial" w:eastAsia="SimSun"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W-Tretekstu1">
    <w:name w:val="WW-Treść tekstu1"/>
    <w:basedOn w:val="Normalny"/>
    <w:qFormat/>
    <w:pPr>
      <w:widowControl w:val="0"/>
      <w:suppressAutoHyphens w:val="0"/>
      <w:jc w:val="center"/>
    </w:pPr>
    <w:rPr>
      <w:b/>
      <w:bCs/>
    </w:rPr>
  </w:style>
  <w:style w:type="paragraph" w:customStyle="1" w:styleId="3372873BB58A4DED866D2BE34882C06C">
    <w:name w:val="3372873BB58A4DED866D2BE34882C06C"/>
    <w:qFormat/>
    <w:pPr>
      <w:spacing w:after="200" w:line="276" w:lineRule="auto"/>
    </w:pPr>
    <w:rPr>
      <w:rFonts w:ascii="Calibri" w:eastAsia="Arial" w:hAnsi="Calibri" w:cs="Calibri"/>
      <w:sz w:val="22"/>
      <w:szCs w:val="22"/>
      <w:lang w:eastAsia="zh-CN"/>
    </w:rPr>
  </w:style>
  <w:style w:type="paragraph" w:customStyle="1" w:styleId="Zawartoramki">
    <w:name w:val="Zawartość ramki"/>
    <w:basedOn w:val="Tekstpodstawowy"/>
    <w:qFormat/>
  </w:style>
  <w:style w:type="paragraph" w:customStyle="1" w:styleId="Tekstpodstawowywcity22">
    <w:name w:val="Tekst podstawowy wcięty 22"/>
    <w:basedOn w:val="Normalny"/>
    <w:qFormat/>
    <w:pPr>
      <w:spacing w:after="120" w:line="480" w:lineRule="auto"/>
      <w:ind w:left="283"/>
    </w:pPr>
    <w:rPr>
      <w:lang w:val="x-none"/>
    </w:rPr>
  </w:style>
  <w:style w:type="paragraph" w:customStyle="1" w:styleId="WW-Tretekstu12">
    <w:name w:val="WW-Treść tekstu12"/>
    <w:basedOn w:val="Normalny"/>
    <w:qFormat/>
    <w:pPr>
      <w:widowControl w:val="0"/>
      <w:suppressAutoHyphens w:val="0"/>
      <w:jc w:val="center"/>
    </w:pPr>
    <w:rPr>
      <w:b/>
      <w:bCs/>
    </w:rPr>
  </w:style>
  <w:style w:type="paragraph" w:customStyle="1" w:styleId="Tekstpodstawowywcity33">
    <w:name w:val="Tekst podstawowy wcięty 33"/>
    <w:basedOn w:val="Normalny"/>
    <w:qFormat/>
    <w:pPr>
      <w:spacing w:line="360" w:lineRule="auto"/>
      <w:ind w:left="720"/>
      <w:jc w:val="both"/>
    </w:pPr>
    <w:rPr>
      <w:rFonts w:ascii="Arial" w:hAnsi="Arial" w:cs="Arial"/>
      <w:color w:val="FF0000"/>
      <w:sz w:val="22"/>
      <w:szCs w:val="22"/>
      <w:lang w:val="x-none"/>
    </w:rPr>
  </w:style>
  <w:style w:type="paragraph" w:styleId="Podtytu">
    <w:name w:val="Subtitle"/>
    <w:basedOn w:val="Nagwek7"/>
    <w:next w:val="Tekstpodstawowy"/>
    <w:qFormat/>
    <w:pPr>
      <w:jc w:val="center"/>
    </w:pPr>
    <w:rPr>
      <w:i/>
      <w:iCs/>
    </w:rPr>
  </w:style>
  <w:style w:type="paragraph" w:customStyle="1" w:styleId="Normalny1">
    <w:name w:val="Normalny1"/>
    <w:qFormat/>
    <w:pPr>
      <w:widowControl w:val="0"/>
      <w:spacing w:line="100" w:lineRule="atLeast"/>
      <w:textAlignment w:val="baseline"/>
    </w:pPr>
    <w:rPr>
      <w:rFonts w:eastAsia="Lucida Sans Unicode" w:cs="Tahoma"/>
      <w:kern w:val="2"/>
      <w:sz w:val="24"/>
      <w:szCs w:val="24"/>
      <w:lang w:eastAsia="zh-CN"/>
    </w:rPr>
  </w:style>
  <w:style w:type="paragraph" w:customStyle="1" w:styleId="Tekstwstpniesformatowany">
    <w:name w:val="Tekst wstępnie sformatowany"/>
    <w:basedOn w:val="Normalny1"/>
    <w:qFormat/>
    <w:rPr>
      <w:rFonts w:ascii="Courier New" w:eastAsia="Courier New" w:hAnsi="Courier New" w:cs="Courier New"/>
      <w:sz w:val="20"/>
      <w:szCs w:val="20"/>
      <w:lang w:bidi="hi-IN"/>
    </w:rPr>
  </w:style>
  <w:style w:type="paragraph" w:customStyle="1" w:styleId="Tekstpodstawowy22">
    <w:name w:val="Tekst podstawowy 22"/>
    <w:basedOn w:val="Normalny"/>
    <w:qFormat/>
    <w:pPr>
      <w:suppressAutoHyphens w:val="0"/>
      <w:jc w:val="center"/>
    </w:pPr>
    <w:rPr>
      <w:rFonts w:ascii="Arial" w:eastAsia="Lucida Sans Unicode" w:hAnsi="Arial" w:cs="Arial"/>
      <w:b/>
      <w:kern w:val="2"/>
      <w:sz w:val="20"/>
      <w:szCs w:val="20"/>
      <w:lang w:val="x-none"/>
    </w:rPr>
  </w:style>
  <w:style w:type="paragraph" w:customStyle="1" w:styleId="Tekstpodstawowy34">
    <w:name w:val="Tekst podstawowy 34"/>
    <w:basedOn w:val="Normalny"/>
    <w:qFormat/>
    <w:pPr>
      <w:suppressAutoHyphens w:val="0"/>
      <w:spacing w:line="360" w:lineRule="auto"/>
      <w:jc w:val="both"/>
    </w:pPr>
    <w:rPr>
      <w:rFonts w:ascii="Arial" w:hAnsi="Arial" w:cs="Arial"/>
      <w:b/>
      <w:bCs/>
      <w:sz w:val="22"/>
      <w:szCs w:val="21"/>
      <w:lang w:val="x-none"/>
    </w:rPr>
  </w:style>
  <w:style w:type="paragraph" w:customStyle="1" w:styleId="Lista-kontynuacja1">
    <w:name w:val="Lista - kontynuacja1"/>
    <w:basedOn w:val="Normalny"/>
    <w:qFormat/>
    <w:pPr>
      <w:spacing w:after="120"/>
      <w:ind w:left="283"/>
    </w:pPr>
  </w:style>
  <w:style w:type="paragraph" w:customStyle="1" w:styleId="Nagwek60">
    <w:name w:val="Nagłówek6"/>
    <w:basedOn w:val="Normalny"/>
    <w:next w:val="Tekstpodstawowy"/>
    <w:qFormat/>
    <w:pPr>
      <w:keepNext/>
      <w:spacing w:before="240" w:after="120"/>
    </w:pPr>
    <w:rPr>
      <w:rFonts w:ascii="Arial" w:eastAsia="SimSun" w:hAnsi="Arial" w:cs="Tahoma"/>
      <w:sz w:val="28"/>
      <w:szCs w:val="28"/>
    </w:rPr>
  </w:style>
  <w:style w:type="paragraph" w:customStyle="1" w:styleId="Podpis6">
    <w:name w:val="Podpis6"/>
    <w:basedOn w:val="Normalny"/>
    <w:qFormat/>
    <w:pPr>
      <w:suppressLineNumbers/>
      <w:spacing w:before="120" w:after="120"/>
    </w:pPr>
    <w:rPr>
      <w:rFonts w:cs="Tahoma"/>
      <w:i/>
      <w:iCs/>
    </w:rPr>
  </w:style>
  <w:style w:type="paragraph" w:customStyle="1" w:styleId="Tekstpodstawowywcity21">
    <w:name w:val="Tekst podstawowy wcięty 21"/>
    <w:basedOn w:val="Normalny"/>
    <w:qFormat/>
    <w:pPr>
      <w:spacing w:after="120" w:line="480" w:lineRule="auto"/>
      <w:ind w:left="283"/>
    </w:pPr>
    <w:rPr>
      <w:lang w:val="x-none"/>
    </w:rPr>
  </w:style>
  <w:style w:type="paragraph" w:customStyle="1" w:styleId="WW-Tretekstu121">
    <w:name w:val="WW-Treść tekstu121"/>
    <w:basedOn w:val="Normalny"/>
    <w:qFormat/>
    <w:pPr>
      <w:widowControl w:val="0"/>
      <w:suppressAutoHyphens w:val="0"/>
      <w:jc w:val="center"/>
    </w:pPr>
    <w:rPr>
      <w:b/>
      <w:bCs/>
    </w:rPr>
  </w:style>
  <w:style w:type="paragraph" w:customStyle="1" w:styleId="Tekstkomentarza2">
    <w:name w:val="Tekst komentarza2"/>
    <w:basedOn w:val="Normalny"/>
    <w:qFormat/>
    <w:rPr>
      <w:sz w:val="20"/>
      <w:szCs w:val="20"/>
    </w:rPr>
  </w:style>
  <w:style w:type="paragraph" w:customStyle="1" w:styleId="Tekstkomentarza3">
    <w:name w:val="Tekst komentarza3"/>
    <w:basedOn w:val="Normalny"/>
    <w:qFormat/>
    <w:rPr>
      <w:sz w:val="20"/>
      <w:szCs w:val="20"/>
    </w:rPr>
  </w:style>
  <w:style w:type="paragraph" w:styleId="Tematkomentarza">
    <w:name w:val="annotation subject"/>
    <w:basedOn w:val="Tekstkomentarza2"/>
    <w:next w:val="Tekstkomentarza2"/>
    <w:qFormat/>
    <w:rPr>
      <w:b/>
      <w:bCs/>
    </w:rPr>
  </w:style>
  <w:style w:type="paragraph" w:customStyle="1" w:styleId="Zwykytekst5">
    <w:name w:val="Zwykły tekst5"/>
    <w:basedOn w:val="Normalny"/>
    <w:qFormat/>
    <w:pPr>
      <w:suppressAutoHyphens w:val="0"/>
    </w:pPr>
    <w:rPr>
      <w:rFonts w:ascii="Courier New" w:hAnsi="Courier New" w:cs="Courier New"/>
      <w:sz w:val="20"/>
      <w:szCs w:val="20"/>
    </w:rPr>
  </w:style>
  <w:style w:type="paragraph" w:customStyle="1" w:styleId="Standard">
    <w:name w:val="Standard"/>
    <w:qFormat/>
    <w:pPr>
      <w:widowControl w:val="0"/>
      <w:textAlignment w:val="baseline"/>
    </w:pPr>
    <w:rPr>
      <w:rFonts w:eastAsia="Arial Unicode MS" w:cs="Tahoma"/>
      <w:kern w:val="2"/>
      <w:sz w:val="24"/>
      <w:szCs w:val="24"/>
      <w:lang w:eastAsia="zh-CN"/>
    </w:rPr>
  </w:style>
  <w:style w:type="paragraph" w:customStyle="1" w:styleId="Textbody">
    <w:name w:val="Text body"/>
    <w:basedOn w:val="Standard"/>
    <w:qFormat/>
    <w:pPr>
      <w:spacing w:after="120"/>
    </w:pPr>
  </w:style>
  <w:style w:type="paragraph" w:customStyle="1" w:styleId="Tekstpodstawowywcity31">
    <w:name w:val="Tekst podstawowy wcięty 31"/>
    <w:basedOn w:val="Standard"/>
    <w:qFormat/>
    <w:pPr>
      <w:ind w:left="142" w:firstLine="142"/>
      <w:jc w:val="both"/>
    </w:pPr>
    <w:rPr>
      <w:i/>
      <w:iCs/>
    </w:rPr>
  </w:style>
  <w:style w:type="paragraph" w:customStyle="1" w:styleId="Tekstkomentarza4">
    <w:name w:val="Tekst komentarza4"/>
    <w:basedOn w:val="Normalny"/>
    <w:qFormat/>
    <w:rPr>
      <w:sz w:val="20"/>
      <w:szCs w:val="20"/>
    </w:rPr>
  </w:style>
  <w:style w:type="paragraph" w:customStyle="1" w:styleId="Tekstkomentarza5">
    <w:name w:val="Tekst komentarza5"/>
    <w:basedOn w:val="Normalny"/>
    <w:qFormat/>
    <w:rPr>
      <w:sz w:val="20"/>
      <w:szCs w:val="20"/>
    </w:rPr>
  </w:style>
  <w:style w:type="paragraph" w:customStyle="1" w:styleId="Tekstpodstawowywcity23">
    <w:name w:val="Tekst podstawowy wcięty 23"/>
    <w:basedOn w:val="Normalny"/>
    <w:qFormat/>
    <w:pPr>
      <w:spacing w:after="120" w:line="480" w:lineRule="auto"/>
      <w:ind w:left="283"/>
    </w:pPr>
  </w:style>
  <w:style w:type="paragraph" w:customStyle="1" w:styleId="WW-Tretekstu2">
    <w:name w:val="WW-Treść tekstu2"/>
    <w:basedOn w:val="Normalny"/>
    <w:qFormat/>
    <w:pPr>
      <w:widowControl w:val="0"/>
      <w:suppressAutoHyphens w:val="0"/>
      <w:jc w:val="center"/>
    </w:pPr>
    <w:rPr>
      <w:b/>
      <w:bCs/>
    </w:rPr>
  </w:style>
  <w:style w:type="paragraph" w:customStyle="1" w:styleId="Tekstpodstawowywcity34">
    <w:name w:val="Tekst podstawowy wcięty 34"/>
    <w:basedOn w:val="Normalny"/>
    <w:qFormat/>
    <w:pPr>
      <w:spacing w:line="360" w:lineRule="auto"/>
      <w:ind w:left="720"/>
      <w:jc w:val="both"/>
    </w:pPr>
    <w:rPr>
      <w:rFonts w:ascii="Arial" w:hAnsi="Arial" w:cs="Arial"/>
      <w:color w:val="FF0000"/>
      <w:sz w:val="22"/>
      <w:szCs w:val="22"/>
      <w:lang w:val="x-none"/>
    </w:rPr>
  </w:style>
  <w:style w:type="paragraph" w:customStyle="1" w:styleId="Tekstpodstawowy23">
    <w:name w:val="Tekst podstawowy 23"/>
    <w:basedOn w:val="Normalny"/>
    <w:qFormat/>
    <w:pPr>
      <w:suppressAutoHyphens w:val="0"/>
      <w:jc w:val="center"/>
    </w:pPr>
    <w:rPr>
      <w:rFonts w:ascii="Arial" w:eastAsia="Lucida Sans Unicode" w:hAnsi="Arial" w:cs="Arial"/>
      <w:b/>
      <w:kern w:val="2"/>
      <w:sz w:val="20"/>
      <w:szCs w:val="20"/>
      <w:lang w:val="x-none"/>
    </w:rPr>
  </w:style>
  <w:style w:type="paragraph" w:customStyle="1" w:styleId="Tekstpodstawowy35">
    <w:name w:val="Tekst podstawowy 35"/>
    <w:basedOn w:val="Normalny"/>
    <w:qFormat/>
    <w:pPr>
      <w:suppressAutoHyphens w:val="0"/>
      <w:spacing w:line="360" w:lineRule="auto"/>
      <w:jc w:val="both"/>
    </w:pPr>
    <w:rPr>
      <w:rFonts w:ascii="Arial" w:hAnsi="Arial" w:cs="Arial"/>
      <w:b/>
      <w:bCs/>
      <w:sz w:val="22"/>
      <w:szCs w:val="21"/>
      <w:lang w:val="x-none"/>
    </w:rPr>
  </w:style>
  <w:style w:type="paragraph" w:customStyle="1" w:styleId="Lista-kontynuacja2">
    <w:name w:val="Lista - kontynuacja2"/>
    <w:basedOn w:val="Normalny"/>
    <w:qFormat/>
    <w:pPr>
      <w:spacing w:after="120"/>
      <w:ind w:left="283"/>
      <w:contextualSpacing/>
    </w:pPr>
  </w:style>
  <w:style w:type="paragraph" w:customStyle="1" w:styleId="Zwykytekst6">
    <w:name w:val="Zwykły tekst6"/>
    <w:basedOn w:val="Normalny"/>
    <w:qFormat/>
    <w:pPr>
      <w:suppressAutoHyphens w:val="0"/>
    </w:pPr>
    <w:rPr>
      <w:rFonts w:ascii="Courier New" w:hAnsi="Courier New" w:cs="Courier New"/>
      <w:sz w:val="20"/>
      <w:szCs w:val="20"/>
    </w:rPr>
  </w:style>
  <w:style w:type="paragraph" w:customStyle="1" w:styleId="Styl1">
    <w:name w:val="Styl1"/>
    <w:basedOn w:val="Normalny"/>
    <w:qFormat/>
    <w:pPr>
      <w:widowControl w:val="0"/>
      <w:suppressAutoHyphens w:val="0"/>
      <w:spacing w:before="240"/>
      <w:jc w:val="both"/>
    </w:pPr>
    <w:rPr>
      <w:rFonts w:ascii="Arial" w:hAnsi="Arial" w:cs="Arial"/>
      <w:szCs w:val="20"/>
    </w:rPr>
  </w:style>
  <w:style w:type="paragraph" w:customStyle="1" w:styleId="BorderLeft">
    <w:name w:val="Border  Left"/>
    <w:qFormat/>
    <w:pPr>
      <w:spacing w:after="200" w:line="276" w:lineRule="auto"/>
    </w:pPr>
    <w:rPr>
      <w:rFonts w:ascii="Calibri" w:hAnsi="Calibri" w:cs="Calibri"/>
      <w:sz w:val="22"/>
      <w:szCs w:val="22"/>
      <w:lang w:eastAsia="zh-CN"/>
    </w:rPr>
  </w:style>
  <w:style w:type="paragraph" w:styleId="Tekstprzypisudolnego">
    <w:name w:val="footnote text"/>
    <w:basedOn w:val="Normalny"/>
    <w:rPr>
      <w:sz w:val="20"/>
      <w:szCs w:val="20"/>
      <w:lang w:val="x-none"/>
    </w:rPr>
  </w:style>
  <w:style w:type="paragraph" w:customStyle="1" w:styleId="pkt">
    <w:name w:val="pkt"/>
    <w:basedOn w:val="Normalny"/>
    <w:qFormat/>
    <w:pPr>
      <w:suppressAutoHyphens w:val="0"/>
      <w:spacing w:before="60" w:after="60"/>
      <w:ind w:left="851" w:hanging="295"/>
      <w:jc w:val="both"/>
    </w:pPr>
    <w:rPr>
      <w:szCs w:val="20"/>
    </w:rPr>
  </w:style>
  <w:style w:type="paragraph" w:customStyle="1" w:styleId="Tekstkomentarza6">
    <w:name w:val="Tekst komentarza6"/>
    <w:basedOn w:val="Normalny"/>
    <w:qFormat/>
    <w:rPr>
      <w:sz w:val="20"/>
      <w:szCs w:val="20"/>
      <w:lang w:val="x-none"/>
    </w:rPr>
  </w:style>
  <w:style w:type="paragraph" w:styleId="Tekstkomentarza">
    <w:name w:val="annotation text"/>
    <w:basedOn w:val="Normalny"/>
    <w:link w:val="TekstkomentarzaZnak4"/>
    <w:uiPriority w:val="99"/>
    <w:unhideWhenUsed/>
    <w:qFormat/>
    <w:rPr>
      <w:sz w:val="20"/>
      <w:szCs w:val="20"/>
    </w:rPr>
  </w:style>
  <w:style w:type="paragraph" w:customStyle="1" w:styleId="Normalny2">
    <w:name w:val="Normalny2"/>
    <w:uiPriority w:val="99"/>
    <w:qFormat/>
    <w:rsid w:val="00764CC8"/>
    <w:pPr>
      <w:spacing w:line="276" w:lineRule="auto"/>
    </w:pPr>
    <w:rPr>
      <w:rFonts w:ascii="Arial" w:eastAsia="Arial" w:hAnsi="Arial" w:cs="Arial"/>
      <w:sz w:val="22"/>
      <w:szCs w:val="22"/>
    </w:rPr>
  </w:style>
  <w:style w:type="paragraph" w:styleId="Poprawka">
    <w:name w:val="Revision"/>
    <w:uiPriority w:val="99"/>
    <w:semiHidden/>
    <w:qFormat/>
    <w:rsid w:val="00F82E7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kul" TargetMode="External"/><Relationship Id="rId5" Type="http://schemas.openxmlformats.org/officeDocument/2006/relationships/settings" Target="settings.xml"/><Relationship Id="rId15" Type="http://schemas.openxmlformats.org/officeDocument/2006/relationships/hyperlink" Target="https://platformazakupowa.pl/pn/kul/proceedings"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E3DC-A819-476B-B8F4-504B88FB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8372</Words>
  <Characters>50232</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Nr sprawy: AZP-240/WR-p14/017/2014</vt:lpstr>
    </vt:vector>
  </TitlesOfParts>
  <Company/>
  <LinksUpToDate>false</LinksUpToDate>
  <CharactersWithSpaces>58488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AZP-240/WR-p14/017/2014</dc:title>
  <dc:subject/>
  <dc:creator>atlas</dc:creator>
  <dc:description/>
  <cp:lastModifiedBy>Aleksandra Gadzało</cp:lastModifiedBy>
  <cp:revision>15</cp:revision>
  <cp:lastPrinted>2021-12-23T12:10:00Z</cp:lastPrinted>
  <dcterms:created xsi:type="dcterms:W3CDTF">2021-12-21T20:50:00Z</dcterms:created>
  <dcterms:modified xsi:type="dcterms:W3CDTF">2021-12-23T12:14:00Z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