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D519" w14:textId="77777777" w:rsidR="004258D9" w:rsidRPr="00C01A3B" w:rsidRDefault="004258D9" w:rsidP="00C01A3B">
      <w:pPr>
        <w:spacing w:after="0" w:line="300" w:lineRule="exact"/>
        <w:rPr>
          <w:rFonts w:ascii="Fira Sans" w:hAnsi="Fira Sans"/>
          <w:sz w:val="20"/>
          <w:szCs w:val="20"/>
        </w:rPr>
      </w:pPr>
    </w:p>
    <w:p w14:paraId="4CC3FC18" w14:textId="5D3D944B" w:rsidR="004258D9" w:rsidRPr="00C01A3B" w:rsidRDefault="00C01A3B" w:rsidP="00C01A3B">
      <w:pPr>
        <w:spacing w:after="0" w:line="300" w:lineRule="exact"/>
        <w:jc w:val="right"/>
        <w:rPr>
          <w:rFonts w:ascii="Fira Sans" w:hAnsi="Fira Sans"/>
          <w:b/>
          <w:bCs/>
          <w:sz w:val="20"/>
          <w:szCs w:val="20"/>
        </w:rPr>
      </w:pPr>
      <w:r w:rsidRPr="00C01A3B">
        <w:rPr>
          <w:rFonts w:ascii="Fira Sans" w:hAnsi="Fira Sans"/>
          <w:sz w:val="20"/>
          <w:szCs w:val="20"/>
        </w:rPr>
        <w:tab/>
      </w:r>
      <w:r w:rsidRPr="00C01A3B">
        <w:rPr>
          <w:rFonts w:ascii="Fira Sans" w:hAnsi="Fira Sans"/>
          <w:b/>
          <w:bCs/>
          <w:sz w:val="20"/>
          <w:szCs w:val="20"/>
        </w:rPr>
        <w:t>Słupsk, dnia 2</w:t>
      </w:r>
      <w:r w:rsidR="0023703B">
        <w:rPr>
          <w:rFonts w:ascii="Fira Sans" w:hAnsi="Fira Sans"/>
          <w:b/>
          <w:bCs/>
          <w:sz w:val="20"/>
          <w:szCs w:val="20"/>
        </w:rPr>
        <w:t>3</w:t>
      </w:r>
      <w:r w:rsidRPr="00C01A3B">
        <w:rPr>
          <w:rFonts w:ascii="Fira Sans" w:hAnsi="Fira Sans"/>
          <w:b/>
          <w:bCs/>
          <w:sz w:val="20"/>
          <w:szCs w:val="20"/>
        </w:rPr>
        <w:t>.05.2023 r.</w:t>
      </w:r>
    </w:p>
    <w:p w14:paraId="15AB00A9" w14:textId="77777777" w:rsidR="004258D9" w:rsidRDefault="004258D9" w:rsidP="00C01A3B">
      <w:pPr>
        <w:spacing w:after="0" w:line="300" w:lineRule="exact"/>
        <w:rPr>
          <w:rFonts w:ascii="Fira Sans" w:hAnsi="Fira Sans"/>
          <w:sz w:val="20"/>
          <w:szCs w:val="20"/>
        </w:rPr>
      </w:pPr>
    </w:p>
    <w:p w14:paraId="1E78A56D" w14:textId="77777777" w:rsidR="0023703B" w:rsidRPr="00C01A3B" w:rsidRDefault="0023703B" w:rsidP="00C01A3B">
      <w:pPr>
        <w:spacing w:after="0" w:line="300" w:lineRule="exact"/>
        <w:rPr>
          <w:rFonts w:ascii="Fira Sans" w:hAnsi="Fira Sans"/>
          <w:sz w:val="20"/>
          <w:szCs w:val="20"/>
        </w:rPr>
      </w:pPr>
    </w:p>
    <w:p w14:paraId="5C450200" w14:textId="7DFB3D15" w:rsidR="004258D9" w:rsidRDefault="00C01A3B" w:rsidP="00C01A3B">
      <w:pPr>
        <w:spacing w:after="0" w:line="300" w:lineRule="exact"/>
        <w:rPr>
          <w:rFonts w:ascii="Fira Sans" w:hAnsi="Fira Sans"/>
          <w:b/>
          <w:bCs/>
          <w:sz w:val="20"/>
          <w:szCs w:val="20"/>
        </w:rPr>
      </w:pPr>
      <w:r w:rsidRPr="00C01A3B">
        <w:rPr>
          <w:rFonts w:ascii="Fira Sans" w:hAnsi="Fira Sans"/>
          <w:b/>
          <w:bCs/>
          <w:sz w:val="20"/>
          <w:szCs w:val="20"/>
        </w:rPr>
        <w:t>dotyczy: postępowania o udzielenie zamówienia publicznego w trybie podstawowym bez negocjacji pn.: „Dostawa bieliz</w:t>
      </w:r>
      <w:r w:rsidR="00050E4F">
        <w:rPr>
          <w:rFonts w:ascii="Fira Sans" w:hAnsi="Fira Sans"/>
          <w:b/>
          <w:bCs/>
          <w:sz w:val="20"/>
          <w:szCs w:val="20"/>
        </w:rPr>
        <w:t>n</w:t>
      </w:r>
      <w:r w:rsidRPr="00C01A3B">
        <w:rPr>
          <w:rFonts w:ascii="Fira Sans" w:hAnsi="Fira Sans"/>
          <w:b/>
          <w:bCs/>
          <w:sz w:val="20"/>
          <w:szCs w:val="20"/>
        </w:rPr>
        <w:t>y pościelowej”- nr postępowania 46/TP/2023</w:t>
      </w:r>
      <w:r>
        <w:rPr>
          <w:rFonts w:ascii="Fira Sans" w:hAnsi="Fira Sans"/>
          <w:b/>
          <w:bCs/>
          <w:sz w:val="20"/>
          <w:szCs w:val="20"/>
        </w:rPr>
        <w:t>.</w:t>
      </w:r>
    </w:p>
    <w:p w14:paraId="5D543E62" w14:textId="77777777" w:rsidR="0023703B" w:rsidRDefault="0023703B" w:rsidP="00C01A3B">
      <w:pPr>
        <w:spacing w:after="0" w:line="300" w:lineRule="exact"/>
        <w:rPr>
          <w:rFonts w:ascii="Fira Sans" w:hAnsi="Fira Sans"/>
          <w:b/>
          <w:bCs/>
          <w:sz w:val="20"/>
          <w:szCs w:val="20"/>
        </w:rPr>
      </w:pPr>
    </w:p>
    <w:p w14:paraId="172150F8" w14:textId="77777777" w:rsidR="00C01A3B" w:rsidRPr="00C01A3B" w:rsidRDefault="00C01A3B" w:rsidP="00C01A3B">
      <w:pPr>
        <w:spacing w:after="0" w:line="300" w:lineRule="exact"/>
        <w:rPr>
          <w:rFonts w:ascii="Fira Sans" w:hAnsi="Fira Sans"/>
          <w:b/>
          <w:bCs/>
          <w:sz w:val="20"/>
          <w:szCs w:val="20"/>
        </w:rPr>
      </w:pPr>
    </w:p>
    <w:p w14:paraId="3999B212" w14:textId="77777777" w:rsidR="004258D9" w:rsidRPr="00C01A3B" w:rsidRDefault="00C01A3B" w:rsidP="00C01A3B">
      <w:pPr>
        <w:spacing w:after="0" w:line="300" w:lineRule="exact"/>
        <w:jc w:val="both"/>
        <w:rPr>
          <w:rFonts w:ascii="Fira Sans" w:hAnsi="Fira Sans"/>
          <w:sz w:val="20"/>
          <w:szCs w:val="20"/>
        </w:rPr>
      </w:pPr>
      <w:r w:rsidRPr="00C01A3B">
        <w:rPr>
          <w:rFonts w:ascii="Fira Sans" w:hAnsi="Fira Sans"/>
          <w:sz w:val="20"/>
          <w:szCs w:val="20"/>
        </w:rPr>
        <w:t>Na podstawie art. 284 ust. 6 ustawy z dnia 11 września 2019 r. - Prawo zamówień publicznych (Dz. U. z 2022 r. poz. 1710, dalej „Ustawa”) Zamawiający udostępnia treść zapytań dotyczących zapisów specyfikacji warunków zamówienia (dalej „SWZ”) wraz z wyjaśnieniami. W przedmiotowym postępowaniu wpłynęły następujące zapytania:</w:t>
      </w:r>
    </w:p>
    <w:p w14:paraId="585138C6" w14:textId="77777777" w:rsidR="004258D9" w:rsidRDefault="004258D9" w:rsidP="00C01A3B">
      <w:pPr>
        <w:spacing w:after="0" w:line="300" w:lineRule="exact"/>
        <w:rPr>
          <w:rFonts w:ascii="Fira Sans" w:hAnsi="Fira Sans"/>
          <w:sz w:val="20"/>
          <w:szCs w:val="20"/>
        </w:rPr>
      </w:pPr>
    </w:p>
    <w:p w14:paraId="48339322" w14:textId="77777777" w:rsidR="0023703B" w:rsidRPr="00C01A3B" w:rsidRDefault="0023703B" w:rsidP="00C01A3B">
      <w:pPr>
        <w:spacing w:after="0" w:line="300" w:lineRule="exact"/>
        <w:rPr>
          <w:rFonts w:ascii="Fira Sans" w:hAnsi="Fira Sans"/>
          <w:sz w:val="20"/>
          <w:szCs w:val="20"/>
        </w:rPr>
      </w:pPr>
    </w:p>
    <w:p w14:paraId="2E010297" w14:textId="48050048" w:rsidR="0023703B" w:rsidRPr="0023703B" w:rsidRDefault="0023703B" w:rsidP="0023703B">
      <w:pPr>
        <w:numPr>
          <w:ilvl w:val="0"/>
          <w:numId w:val="22"/>
        </w:numPr>
        <w:spacing w:after="0" w:line="300" w:lineRule="exact"/>
        <w:ind w:left="360"/>
        <w:rPr>
          <w:rFonts w:ascii="Fira Sans" w:eastAsia="Fira Sans" w:hAnsi="Fira Sans" w:cs="Fira Sans"/>
          <w:sz w:val="20"/>
          <w:szCs w:val="20"/>
        </w:rPr>
      </w:pPr>
      <w:r w:rsidRPr="0023703B">
        <w:rPr>
          <w:rFonts w:ascii="Fira Sans" w:eastAsia="Fira Sans" w:hAnsi="Fira Sans" w:cs="Fira Sans"/>
          <w:sz w:val="20"/>
          <w:szCs w:val="20"/>
        </w:rPr>
        <w:t>Czy w pakiecie nr 1 dopuszczą Państwo Deklarację Zgodności z normą CEN/TS 14237:2015-12 Tekstylia w systemie ochrony zdrowia? Jest to dokument równoważny z certyfikatem.</w:t>
      </w:r>
    </w:p>
    <w:p w14:paraId="36ED2CA9" w14:textId="43033090" w:rsidR="004258D9" w:rsidRDefault="00C01A3B" w:rsidP="0023703B">
      <w:pPr>
        <w:pStyle w:val="Akapitzlist"/>
        <w:spacing w:after="0" w:line="300" w:lineRule="exact"/>
        <w:ind w:left="360"/>
        <w:rPr>
          <w:rFonts w:ascii="Fira Sans" w:eastAsia="Fira Sans" w:hAnsi="Fira Sans" w:cs="Fira Sans"/>
          <w:b/>
          <w:i/>
          <w:sz w:val="20"/>
          <w:szCs w:val="20"/>
        </w:rPr>
      </w:pPr>
      <w:r w:rsidRPr="00C01A3B">
        <w:rPr>
          <w:rFonts w:ascii="Fira Sans" w:eastAsia="Fira Sans" w:hAnsi="Fira Sans" w:cs="Fira Sans"/>
          <w:b/>
          <w:i/>
          <w:sz w:val="20"/>
          <w:szCs w:val="20"/>
        </w:rPr>
        <w:t>Odp. Zamawiaj</w:t>
      </w:r>
      <w:r w:rsidRPr="00C01A3B">
        <w:rPr>
          <w:rFonts w:ascii="Fira Sans" w:eastAsia="Calibri" w:hAnsi="Fira Sans" w:cs="Calibri"/>
          <w:b/>
          <w:i/>
          <w:sz w:val="20"/>
          <w:szCs w:val="20"/>
        </w:rPr>
        <w:t>ą</w:t>
      </w:r>
      <w:r w:rsidRPr="00C01A3B">
        <w:rPr>
          <w:rFonts w:ascii="Fira Sans" w:eastAsia="Fira Sans" w:hAnsi="Fira Sans" w:cs="Fira Sans"/>
          <w:b/>
          <w:i/>
          <w:sz w:val="20"/>
          <w:szCs w:val="20"/>
        </w:rPr>
        <w:t xml:space="preserve">cego: </w:t>
      </w:r>
      <w:r w:rsidR="0023703B">
        <w:rPr>
          <w:rFonts w:ascii="Fira Sans" w:eastAsia="Fira Sans" w:hAnsi="Fira Sans" w:cs="Fira Sans"/>
          <w:b/>
          <w:i/>
          <w:sz w:val="20"/>
          <w:szCs w:val="20"/>
        </w:rPr>
        <w:t>Zamawiający dopuszcza.</w:t>
      </w:r>
    </w:p>
    <w:p w14:paraId="75C30737" w14:textId="77777777" w:rsidR="0023703B" w:rsidRPr="00C01A3B" w:rsidRDefault="0023703B" w:rsidP="0023703B">
      <w:pPr>
        <w:pStyle w:val="Akapitzlist"/>
        <w:spacing w:after="0" w:line="300" w:lineRule="exact"/>
        <w:ind w:left="360"/>
        <w:rPr>
          <w:rFonts w:ascii="Fira Sans" w:eastAsia="Fira Sans" w:hAnsi="Fira Sans" w:cs="Fira Sans"/>
          <w:b/>
          <w:i/>
          <w:sz w:val="20"/>
          <w:szCs w:val="20"/>
        </w:rPr>
      </w:pPr>
    </w:p>
    <w:p w14:paraId="565311B2" w14:textId="77777777" w:rsidR="004258D9" w:rsidRDefault="004258D9" w:rsidP="00C01A3B">
      <w:pPr>
        <w:spacing w:after="0" w:line="300" w:lineRule="exact"/>
        <w:rPr>
          <w:rFonts w:ascii="Fira Sans" w:eastAsia="Fira Sans" w:hAnsi="Fira Sans" w:cs="Fira Sans"/>
        </w:rPr>
      </w:pPr>
    </w:p>
    <w:sectPr w:rsidR="004258D9" w:rsidSect="00C01A3B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4702" w14:textId="77777777" w:rsidR="00C01A3B" w:rsidRDefault="00C01A3B" w:rsidP="00C01A3B">
      <w:pPr>
        <w:spacing w:after="0" w:line="240" w:lineRule="auto"/>
      </w:pPr>
      <w:r>
        <w:separator/>
      </w:r>
    </w:p>
  </w:endnote>
  <w:endnote w:type="continuationSeparator" w:id="0">
    <w:p w14:paraId="72D75F1E" w14:textId="77777777" w:rsidR="00C01A3B" w:rsidRDefault="00C01A3B" w:rsidP="00C0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B74C" w14:textId="54838E35" w:rsidR="00C01A3B" w:rsidRPr="00EF00C8" w:rsidRDefault="00995B2D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E3B73DF" wp14:editId="75ABA270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637073326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7D666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" strokecolor="#0069b4" strokeweight="1pt">
              <v:stroke joinstyle="miter"/>
              <o:lock v:ext="edit" shapetype="f"/>
            </v:line>
          </w:pict>
        </mc:Fallback>
      </mc:AlternateContent>
    </w:r>
    <w:r w:rsidR="00C01A3B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C01A3B" w:rsidRPr="00EF00C8">
      <w:rPr>
        <w:rFonts w:ascii="Fira Sans Condensed" w:hAnsi="Fira Sans Condensed" w:cs="Arial"/>
        <w:sz w:val="14"/>
        <w:szCs w:val="14"/>
      </w:rPr>
      <w:t xml:space="preserve"> | ul. </w:t>
    </w:r>
    <w:r w:rsidR="00C01A3B">
      <w:rPr>
        <w:rFonts w:ascii="Fira Sans Condensed" w:hAnsi="Fira Sans Condensed" w:cs="Arial"/>
        <w:sz w:val="14"/>
        <w:szCs w:val="14"/>
      </w:rPr>
      <w:t xml:space="preserve">Hubalczyków 1 </w:t>
    </w:r>
    <w:r w:rsidR="00C01A3B" w:rsidRPr="00EF00C8">
      <w:rPr>
        <w:rFonts w:ascii="Fira Sans Condensed" w:hAnsi="Fira Sans Condensed" w:cs="Arial"/>
        <w:sz w:val="14"/>
        <w:szCs w:val="14"/>
      </w:rPr>
      <w:t xml:space="preserve">| </w:t>
    </w:r>
    <w:r w:rsidR="00C01A3B">
      <w:rPr>
        <w:rFonts w:ascii="Fira Sans Condensed" w:hAnsi="Fira Sans Condensed" w:cs="Arial"/>
        <w:sz w:val="14"/>
        <w:szCs w:val="14"/>
      </w:rPr>
      <w:t>76-200 Słupsk</w:t>
    </w:r>
    <w:r w:rsidR="00C01A3B" w:rsidRPr="00EF00C8">
      <w:rPr>
        <w:rFonts w:ascii="Fira Sans Condensed" w:hAnsi="Fira Sans Condensed" w:cs="Arial"/>
        <w:sz w:val="14"/>
        <w:szCs w:val="14"/>
      </w:rPr>
      <w:t xml:space="preserve"> </w:t>
    </w:r>
    <w:r w:rsidR="00C01A3B" w:rsidRPr="00EF00C8">
      <w:rPr>
        <w:rFonts w:ascii="Fira Sans Condensed" w:hAnsi="Fira Sans Condensed" w:cs="Arial"/>
        <w:sz w:val="14"/>
        <w:szCs w:val="14"/>
      </w:rPr>
      <w:br/>
      <w:t>tel. 5</w:t>
    </w:r>
    <w:r w:rsidR="00C01A3B">
      <w:rPr>
        <w:rFonts w:ascii="Fira Sans Condensed" w:hAnsi="Fira Sans Condensed" w:cs="Arial"/>
        <w:sz w:val="14"/>
        <w:szCs w:val="14"/>
      </w:rPr>
      <w:t>9 84 60 670 59 84 60 680</w:t>
    </w:r>
    <w:r w:rsidR="00C01A3B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C01A3B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C01A3B">
      <w:rPr>
        <w:rFonts w:ascii="Fira Sans Condensed" w:hAnsi="Fira Sans Condensed" w:cs="Arial"/>
        <w:sz w:val="14"/>
        <w:szCs w:val="14"/>
      </w:rPr>
      <w:t xml:space="preserve"> </w:t>
    </w:r>
    <w:r w:rsidR="00C01A3B" w:rsidRPr="00EF00C8">
      <w:rPr>
        <w:rFonts w:ascii="Fira Sans Condensed" w:hAnsi="Fira Sans Condensed" w:cs="Arial"/>
        <w:sz w:val="14"/>
        <w:szCs w:val="14"/>
      </w:rPr>
      <w:t>l</w:t>
    </w:r>
    <w:r w:rsidR="00C01A3B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3C72E226" w14:textId="77777777" w:rsidR="00C01A3B" w:rsidRDefault="00C01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7DBA" w14:textId="77777777" w:rsidR="00C01A3B" w:rsidRDefault="00C01A3B" w:rsidP="00C01A3B">
      <w:pPr>
        <w:spacing w:after="0" w:line="240" w:lineRule="auto"/>
      </w:pPr>
      <w:r>
        <w:separator/>
      </w:r>
    </w:p>
  </w:footnote>
  <w:footnote w:type="continuationSeparator" w:id="0">
    <w:p w14:paraId="599450C1" w14:textId="77777777" w:rsidR="00C01A3B" w:rsidRDefault="00C01A3B" w:rsidP="00C0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E2E0" w14:textId="661B4487" w:rsidR="00C01A3B" w:rsidRDefault="00C01A3B">
    <w:pPr>
      <w:pStyle w:val="Nagwek"/>
    </w:pPr>
    <w:r>
      <w:rPr>
        <w:noProof/>
      </w:rPr>
      <w:drawing>
        <wp:inline distT="0" distB="0" distL="0" distR="0" wp14:anchorId="3F20EBF3" wp14:editId="6D089B3F">
          <wp:extent cx="3574344" cy="360000"/>
          <wp:effectExtent l="0" t="0" r="0" b="254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0" t="25084" r="4891" b="26532"/>
                  <a:stretch/>
                </pic:blipFill>
                <pic:spPr bwMode="auto">
                  <a:xfrm>
                    <a:off x="0" y="0"/>
                    <a:ext cx="3574344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6AAB"/>
    <w:multiLevelType w:val="multilevel"/>
    <w:tmpl w:val="FB4AF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E4026"/>
    <w:multiLevelType w:val="multilevel"/>
    <w:tmpl w:val="681A17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C3EF8"/>
    <w:multiLevelType w:val="multilevel"/>
    <w:tmpl w:val="D4427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FE7BB9"/>
    <w:multiLevelType w:val="multilevel"/>
    <w:tmpl w:val="7360B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F906A0"/>
    <w:multiLevelType w:val="multilevel"/>
    <w:tmpl w:val="9BE08F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2D22CF"/>
    <w:multiLevelType w:val="multilevel"/>
    <w:tmpl w:val="3EBE6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221F1C"/>
    <w:multiLevelType w:val="multilevel"/>
    <w:tmpl w:val="47D8A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0157F7"/>
    <w:multiLevelType w:val="multilevel"/>
    <w:tmpl w:val="E0049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86191C"/>
    <w:multiLevelType w:val="multilevel"/>
    <w:tmpl w:val="E8E08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1A14F2"/>
    <w:multiLevelType w:val="multilevel"/>
    <w:tmpl w:val="92344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361EC1"/>
    <w:multiLevelType w:val="multilevel"/>
    <w:tmpl w:val="18DE3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5F7616"/>
    <w:multiLevelType w:val="multilevel"/>
    <w:tmpl w:val="149E4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CD2E3F"/>
    <w:multiLevelType w:val="multilevel"/>
    <w:tmpl w:val="C1F67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2857F5"/>
    <w:multiLevelType w:val="multilevel"/>
    <w:tmpl w:val="28082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0F4F0D"/>
    <w:multiLevelType w:val="hybridMultilevel"/>
    <w:tmpl w:val="EBEAE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46F0B"/>
    <w:multiLevelType w:val="multilevel"/>
    <w:tmpl w:val="8E5841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373D66"/>
    <w:multiLevelType w:val="multilevel"/>
    <w:tmpl w:val="4114E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BE758B"/>
    <w:multiLevelType w:val="multilevel"/>
    <w:tmpl w:val="5D981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DE5A23"/>
    <w:multiLevelType w:val="multilevel"/>
    <w:tmpl w:val="5C709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874BCB"/>
    <w:multiLevelType w:val="multilevel"/>
    <w:tmpl w:val="CB1C9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D928E2"/>
    <w:multiLevelType w:val="multilevel"/>
    <w:tmpl w:val="5DB67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B776EE"/>
    <w:multiLevelType w:val="multilevel"/>
    <w:tmpl w:val="97701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64802187">
    <w:abstractNumId w:val="17"/>
  </w:num>
  <w:num w:numId="2" w16cid:durableId="2134982929">
    <w:abstractNumId w:val="20"/>
  </w:num>
  <w:num w:numId="3" w16cid:durableId="1972899919">
    <w:abstractNumId w:val="13"/>
  </w:num>
  <w:num w:numId="4" w16cid:durableId="746539251">
    <w:abstractNumId w:val="4"/>
  </w:num>
  <w:num w:numId="5" w16cid:durableId="511184848">
    <w:abstractNumId w:val="21"/>
  </w:num>
  <w:num w:numId="6" w16cid:durableId="1110276001">
    <w:abstractNumId w:val="10"/>
  </w:num>
  <w:num w:numId="7" w16cid:durableId="1850369335">
    <w:abstractNumId w:val="3"/>
  </w:num>
  <w:num w:numId="8" w16cid:durableId="872038066">
    <w:abstractNumId w:val="5"/>
  </w:num>
  <w:num w:numId="9" w16cid:durableId="1097680191">
    <w:abstractNumId w:val="12"/>
  </w:num>
  <w:num w:numId="10" w16cid:durableId="1470630321">
    <w:abstractNumId w:val="18"/>
  </w:num>
  <w:num w:numId="11" w16cid:durableId="2053385108">
    <w:abstractNumId w:val="16"/>
  </w:num>
  <w:num w:numId="12" w16cid:durableId="236138692">
    <w:abstractNumId w:val="6"/>
  </w:num>
  <w:num w:numId="13" w16cid:durableId="476187520">
    <w:abstractNumId w:val="1"/>
  </w:num>
  <w:num w:numId="14" w16cid:durableId="231627394">
    <w:abstractNumId w:val="11"/>
  </w:num>
  <w:num w:numId="15" w16cid:durableId="2121875143">
    <w:abstractNumId w:val="0"/>
  </w:num>
  <w:num w:numId="16" w16cid:durableId="1318849102">
    <w:abstractNumId w:val="19"/>
  </w:num>
  <w:num w:numId="17" w16cid:durableId="1376200871">
    <w:abstractNumId w:val="15"/>
  </w:num>
  <w:num w:numId="18" w16cid:durableId="1879464894">
    <w:abstractNumId w:val="9"/>
  </w:num>
  <w:num w:numId="19" w16cid:durableId="558521473">
    <w:abstractNumId w:val="8"/>
  </w:num>
  <w:num w:numId="20" w16cid:durableId="1711224921">
    <w:abstractNumId w:val="7"/>
  </w:num>
  <w:num w:numId="21" w16cid:durableId="1682852222">
    <w:abstractNumId w:val="2"/>
  </w:num>
  <w:num w:numId="22" w16cid:durableId="4843242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D9"/>
    <w:rsid w:val="00050E4F"/>
    <w:rsid w:val="0023703B"/>
    <w:rsid w:val="004258D9"/>
    <w:rsid w:val="00995B2D"/>
    <w:rsid w:val="00C0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6AD14"/>
  <w15:docId w15:val="{4E1CB269-D624-4910-8E23-1931C43D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A3B"/>
  </w:style>
  <w:style w:type="paragraph" w:styleId="Stopka">
    <w:name w:val="footer"/>
    <w:basedOn w:val="Normalny"/>
    <w:link w:val="StopkaZnak"/>
    <w:uiPriority w:val="99"/>
    <w:unhideWhenUsed/>
    <w:rsid w:val="00C0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A3B"/>
  </w:style>
  <w:style w:type="paragraph" w:styleId="NormalnyWeb">
    <w:name w:val="Normal (Web)"/>
    <w:basedOn w:val="Normalny"/>
    <w:uiPriority w:val="99"/>
    <w:unhideWhenUsed/>
    <w:rsid w:val="00C0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qFormat/>
    <w:rsid w:val="00C01A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Feszak</dc:creator>
  <cp:lastModifiedBy>Piotr Feszak</cp:lastModifiedBy>
  <cp:revision>3</cp:revision>
  <dcterms:created xsi:type="dcterms:W3CDTF">2023-05-23T05:43:00Z</dcterms:created>
  <dcterms:modified xsi:type="dcterms:W3CDTF">2023-05-23T05:44:00Z</dcterms:modified>
</cp:coreProperties>
</file>