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F5A" w:rsidRPr="009033CA" w:rsidRDefault="00EF2F5A" w:rsidP="00EF2F5A">
      <w:pPr>
        <w:pStyle w:val="Nagwek"/>
        <w:tabs>
          <w:tab w:val="left" w:pos="0"/>
        </w:tabs>
        <w:spacing w:after="120" w:line="312" w:lineRule="auto"/>
        <w:jc w:val="both"/>
        <w:rPr>
          <w:rFonts w:ascii="Times New Roman" w:hAnsi="Times New Roman" w:cs="Times New Roman"/>
          <w:b/>
          <w:i/>
          <w:iCs/>
          <w:color w:val="0000CC"/>
          <w:sz w:val="24"/>
          <w:szCs w:val="24"/>
        </w:rPr>
      </w:pPr>
    </w:p>
    <w:p w:rsidR="00EF2F5A" w:rsidRPr="009033CA" w:rsidRDefault="00EF2F5A" w:rsidP="00EF2F5A">
      <w:pPr>
        <w:pStyle w:val="Nagwek"/>
        <w:tabs>
          <w:tab w:val="left" w:pos="0"/>
        </w:tabs>
        <w:spacing w:after="200" w:line="312" w:lineRule="auto"/>
        <w:jc w:val="center"/>
        <w:rPr>
          <w:rFonts w:ascii="Times New Roman" w:hAnsi="Times New Roman" w:cs="Times New Roman"/>
          <w:b/>
          <w:sz w:val="24"/>
          <w:szCs w:val="24"/>
        </w:rPr>
      </w:pPr>
      <w:r w:rsidRPr="009033CA">
        <w:rPr>
          <w:rFonts w:ascii="Times New Roman" w:hAnsi="Times New Roman" w:cs="Times New Roman"/>
          <w:b/>
          <w:sz w:val="24"/>
          <w:szCs w:val="24"/>
        </w:rPr>
        <w:t>SPECYFIKACJA WARUNKÓW ZAMÓWIENIA</w:t>
      </w:r>
    </w:p>
    <w:p w:rsidR="00EF2F5A" w:rsidRPr="009033CA" w:rsidRDefault="00EF2F5A" w:rsidP="00EF2F5A">
      <w:pPr>
        <w:tabs>
          <w:tab w:val="left" w:pos="0"/>
        </w:tabs>
        <w:spacing w:after="200" w:line="312" w:lineRule="auto"/>
        <w:jc w:val="center"/>
        <w:rPr>
          <w:b/>
          <w:sz w:val="24"/>
          <w:szCs w:val="24"/>
          <w:vertAlign w:val="superscript"/>
        </w:rPr>
      </w:pPr>
      <w:r w:rsidRPr="009033CA">
        <w:rPr>
          <w:b/>
          <w:sz w:val="24"/>
          <w:szCs w:val="24"/>
        </w:rPr>
        <w:t>- zwana dalej „SWZ”</w:t>
      </w:r>
    </w:p>
    <w:p w:rsidR="00EF2F5A" w:rsidRPr="009033CA" w:rsidRDefault="00EF2F5A" w:rsidP="00EF2F5A">
      <w:pPr>
        <w:pStyle w:val="pkt"/>
        <w:tabs>
          <w:tab w:val="left" w:pos="0"/>
        </w:tabs>
        <w:spacing w:before="0" w:after="200" w:line="312" w:lineRule="auto"/>
        <w:ind w:left="0" w:firstLine="0"/>
      </w:pPr>
    </w:p>
    <w:p w:rsidR="00EF2F5A" w:rsidRPr="009033CA" w:rsidRDefault="00EF2F5A" w:rsidP="00EF2F5A">
      <w:pPr>
        <w:pStyle w:val="pkt"/>
        <w:tabs>
          <w:tab w:val="left" w:pos="0"/>
        </w:tabs>
        <w:spacing w:before="0" w:after="200" w:line="312" w:lineRule="auto"/>
        <w:ind w:left="0" w:firstLine="0"/>
      </w:pPr>
    </w:p>
    <w:p w:rsidR="00EF2F5A" w:rsidRPr="009033CA" w:rsidRDefault="00EF2F5A" w:rsidP="00EF2F5A">
      <w:pPr>
        <w:pStyle w:val="pkt"/>
        <w:tabs>
          <w:tab w:val="left" w:pos="0"/>
        </w:tabs>
        <w:spacing w:before="0" w:after="200" w:line="312" w:lineRule="auto"/>
        <w:ind w:left="0" w:firstLine="0"/>
        <w:rPr>
          <w:b/>
          <w:bCs/>
        </w:rPr>
      </w:pPr>
      <w:r w:rsidRPr="009033CA">
        <w:t xml:space="preserve">Postępowanie o udzielenie zamówienia publicznego - dalej zwane „postępowaniem” - jest prowadzone zgodnie z przepisami ustawy z dnia 11 września 2019 r. - Prawo zamówień publicznych (Dz.U. z 2019 r. poz. 2019 ze zm.) - dalej zwanej </w:t>
      </w:r>
      <w:r w:rsidRPr="00227D46">
        <w:rPr>
          <w:bCs/>
        </w:rPr>
        <w:t>„</w:t>
      </w:r>
      <w:proofErr w:type="spellStart"/>
      <w:r w:rsidRPr="00227D46">
        <w:rPr>
          <w:bCs/>
        </w:rPr>
        <w:t>Pzp</w:t>
      </w:r>
      <w:proofErr w:type="spellEnd"/>
      <w:r w:rsidRPr="00227D46">
        <w:rPr>
          <w:bCs/>
        </w:rPr>
        <w:t>”</w:t>
      </w:r>
    </w:p>
    <w:p w:rsidR="00EF2F5A" w:rsidRPr="009033CA" w:rsidRDefault="00EF2F5A" w:rsidP="00EF2F5A">
      <w:pPr>
        <w:pStyle w:val="pkt"/>
        <w:tabs>
          <w:tab w:val="left" w:pos="0"/>
        </w:tabs>
        <w:spacing w:before="0" w:after="200" w:line="312" w:lineRule="auto"/>
        <w:ind w:left="0" w:firstLine="0"/>
      </w:pPr>
    </w:p>
    <w:p w:rsidR="00EF2F5A" w:rsidRPr="009033CA" w:rsidRDefault="00EF2F5A" w:rsidP="00EF2F5A">
      <w:pPr>
        <w:pStyle w:val="pkt"/>
        <w:tabs>
          <w:tab w:val="left" w:pos="0"/>
        </w:tabs>
        <w:autoSpaceDE w:val="0"/>
        <w:autoSpaceDN w:val="0"/>
        <w:spacing w:before="0" w:after="200" w:line="312" w:lineRule="auto"/>
        <w:ind w:left="0" w:firstLine="0"/>
        <w:jc w:val="center"/>
        <w:rPr>
          <w:b/>
        </w:rPr>
      </w:pPr>
    </w:p>
    <w:p w:rsidR="00EF2F5A" w:rsidRPr="009033CA" w:rsidRDefault="00EF2F5A" w:rsidP="00EF2F5A">
      <w:pPr>
        <w:pStyle w:val="pkt"/>
        <w:tabs>
          <w:tab w:val="left" w:pos="0"/>
        </w:tabs>
        <w:autoSpaceDE w:val="0"/>
        <w:autoSpaceDN w:val="0"/>
        <w:spacing w:before="0" w:after="200" w:line="312" w:lineRule="auto"/>
        <w:ind w:left="0" w:firstLine="0"/>
        <w:jc w:val="center"/>
        <w:rPr>
          <w:b/>
        </w:rPr>
      </w:pPr>
      <w:r w:rsidRPr="009033CA">
        <w:rPr>
          <w:b/>
        </w:rPr>
        <w:t>Nazwa nadana zamówieniu:</w:t>
      </w:r>
    </w:p>
    <w:p w:rsidR="00EF2F5A" w:rsidRPr="009033CA" w:rsidRDefault="00DF0A74" w:rsidP="00EF2F5A">
      <w:pPr>
        <w:tabs>
          <w:tab w:val="left" w:pos="0"/>
        </w:tabs>
        <w:spacing w:after="200" w:line="312" w:lineRule="auto"/>
        <w:rPr>
          <w:b/>
          <w:sz w:val="24"/>
          <w:szCs w:val="24"/>
        </w:rPr>
      </w:pPr>
      <w:r>
        <w:rPr>
          <w:b/>
          <w:sz w:val="24"/>
          <w:szCs w:val="24"/>
        </w:rPr>
        <w:t xml:space="preserve">„Opracowanie dokumentacji projektowo- kosztorysowej na przebudowę ulic w Żyrardowie: przebudowa  ul. Wrzosowej, przebudowa ul. </w:t>
      </w:r>
      <w:r w:rsidR="00917A59">
        <w:rPr>
          <w:b/>
          <w:sz w:val="24"/>
          <w:szCs w:val="24"/>
        </w:rPr>
        <w:t xml:space="preserve">Jana </w:t>
      </w:r>
      <w:r>
        <w:rPr>
          <w:b/>
          <w:sz w:val="24"/>
          <w:szCs w:val="24"/>
        </w:rPr>
        <w:t>Kasprowicza, przebudowa ulicy Spółdzielczej.”</w:t>
      </w:r>
    </w:p>
    <w:p w:rsidR="00EF2F5A" w:rsidRPr="009033CA" w:rsidRDefault="00EF2F5A" w:rsidP="00EF2F5A">
      <w:pPr>
        <w:tabs>
          <w:tab w:val="left" w:pos="0"/>
        </w:tabs>
        <w:spacing w:after="200" w:line="312" w:lineRule="auto"/>
        <w:jc w:val="center"/>
        <w:rPr>
          <w:b/>
          <w:sz w:val="24"/>
          <w:szCs w:val="24"/>
        </w:rPr>
      </w:pPr>
      <w:r w:rsidRPr="009033CA">
        <w:rPr>
          <w:b/>
          <w:sz w:val="24"/>
          <w:szCs w:val="24"/>
        </w:rPr>
        <w:t>Oznaczenie sprawy:</w:t>
      </w:r>
    </w:p>
    <w:p w:rsidR="00EF2F5A" w:rsidRPr="009033CA" w:rsidRDefault="00884B6F" w:rsidP="00EF2F5A">
      <w:pPr>
        <w:tabs>
          <w:tab w:val="left" w:pos="0"/>
        </w:tabs>
        <w:spacing w:after="200" w:line="312" w:lineRule="auto"/>
        <w:jc w:val="center"/>
        <w:rPr>
          <w:sz w:val="24"/>
          <w:szCs w:val="24"/>
        </w:rPr>
      </w:pPr>
      <w:r>
        <w:rPr>
          <w:sz w:val="24"/>
          <w:szCs w:val="24"/>
        </w:rPr>
        <w:t>ZP.271.2.25</w:t>
      </w:r>
      <w:r w:rsidR="009033CA" w:rsidRPr="009033CA">
        <w:rPr>
          <w:sz w:val="24"/>
          <w:szCs w:val="24"/>
        </w:rPr>
        <w:t>.2021</w:t>
      </w:r>
      <w:r w:rsidR="00227D46">
        <w:rPr>
          <w:sz w:val="24"/>
          <w:szCs w:val="24"/>
        </w:rPr>
        <w:t>.</w:t>
      </w:r>
      <w:r>
        <w:rPr>
          <w:sz w:val="24"/>
          <w:szCs w:val="24"/>
        </w:rPr>
        <w:t>AB</w:t>
      </w:r>
    </w:p>
    <w:p w:rsidR="00EF2F5A" w:rsidRPr="009033CA" w:rsidRDefault="00EF2F5A" w:rsidP="00EF2F5A">
      <w:pPr>
        <w:tabs>
          <w:tab w:val="left" w:pos="0"/>
        </w:tabs>
        <w:spacing w:after="200" w:line="312" w:lineRule="auto"/>
        <w:jc w:val="center"/>
        <w:rPr>
          <w:b/>
          <w:sz w:val="24"/>
          <w:szCs w:val="24"/>
        </w:rPr>
      </w:pPr>
    </w:p>
    <w:p w:rsidR="00EF2F5A" w:rsidRPr="009033CA" w:rsidRDefault="00EF2F5A" w:rsidP="00EF2F5A">
      <w:pPr>
        <w:tabs>
          <w:tab w:val="left" w:pos="0"/>
        </w:tabs>
        <w:spacing w:after="200" w:line="312" w:lineRule="auto"/>
        <w:jc w:val="center"/>
        <w:rPr>
          <w:b/>
          <w:sz w:val="24"/>
          <w:szCs w:val="24"/>
        </w:rPr>
      </w:pPr>
    </w:p>
    <w:p w:rsidR="00EF2F5A" w:rsidRPr="009033CA" w:rsidRDefault="00EF2F5A" w:rsidP="00EF2F5A">
      <w:pPr>
        <w:tabs>
          <w:tab w:val="left" w:pos="0"/>
        </w:tabs>
        <w:spacing w:after="200" w:line="312" w:lineRule="auto"/>
        <w:jc w:val="center"/>
        <w:rPr>
          <w:b/>
          <w:sz w:val="24"/>
          <w:szCs w:val="24"/>
        </w:rPr>
      </w:pPr>
    </w:p>
    <w:p w:rsidR="00EF2F5A" w:rsidRPr="009033CA" w:rsidRDefault="00EF2F5A" w:rsidP="00EF2F5A">
      <w:pPr>
        <w:tabs>
          <w:tab w:val="left" w:pos="0"/>
          <w:tab w:val="left" w:pos="4048"/>
        </w:tabs>
        <w:spacing w:after="200" w:line="312" w:lineRule="auto"/>
        <w:rPr>
          <w:sz w:val="24"/>
          <w:szCs w:val="24"/>
        </w:rPr>
      </w:pPr>
    </w:p>
    <w:p w:rsidR="00EF2F5A" w:rsidRPr="009033CA" w:rsidRDefault="00EF2F5A" w:rsidP="00EF2F5A">
      <w:pPr>
        <w:tabs>
          <w:tab w:val="left" w:pos="0"/>
          <w:tab w:val="left" w:pos="4048"/>
        </w:tabs>
        <w:spacing w:after="200" w:line="312" w:lineRule="auto"/>
        <w:rPr>
          <w:sz w:val="24"/>
          <w:szCs w:val="24"/>
        </w:rPr>
      </w:pPr>
    </w:p>
    <w:p w:rsidR="00EF2F5A" w:rsidRPr="009033CA" w:rsidRDefault="00EF2F5A" w:rsidP="00EF2F5A">
      <w:pPr>
        <w:tabs>
          <w:tab w:val="left" w:pos="0"/>
          <w:tab w:val="left" w:pos="4048"/>
        </w:tabs>
        <w:spacing w:after="200" w:line="312" w:lineRule="auto"/>
        <w:rPr>
          <w:sz w:val="24"/>
          <w:szCs w:val="24"/>
        </w:rPr>
      </w:pPr>
    </w:p>
    <w:p w:rsidR="00EF2F5A" w:rsidRPr="009033CA" w:rsidRDefault="00EF2F5A" w:rsidP="00EF2F5A">
      <w:pPr>
        <w:tabs>
          <w:tab w:val="left" w:pos="0"/>
          <w:tab w:val="left" w:pos="4048"/>
        </w:tabs>
        <w:spacing w:after="200" w:line="312" w:lineRule="auto"/>
        <w:rPr>
          <w:sz w:val="24"/>
          <w:szCs w:val="24"/>
        </w:rPr>
      </w:pPr>
    </w:p>
    <w:p w:rsidR="00EF2F5A" w:rsidRPr="009033CA" w:rsidRDefault="00EF2F5A" w:rsidP="00EF2F5A">
      <w:pPr>
        <w:tabs>
          <w:tab w:val="left" w:pos="0"/>
          <w:tab w:val="left" w:pos="4048"/>
        </w:tabs>
        <w:spacing w:after="200" w:line="312" w:lineRule="auto"/>
        <w:rPr>
          <w:sz w:val="24"/>
          <w:szCs w:val="24"/>
        </w:rPr>
      </w:pPr>
    </w:p>
    <w:p w:rsidR="00EF2F5A" w:rsidRPr="009033CA" w:rsidRDefault="00EF2F5A" w:rsidP="00EF2F5A">
      <w:pPr>
        <w:tabs>
          <w:tab w:val="left" w:pos="0"/>
          <w:tab w:val="left" w:pos="4048"/>
        </w:tabs>
        <w:spacing w:after="200" w:line="312" w:lineRule="auto"/>
        <w:rPr>
          <w:sz w:val="24"/>
          <w:szCs w:val="24"/>
        </w:rPr>
      </w:pPr>
    </w:p>
    <w:p w:rsidR="00EF2F5A" w:rsidRPr="009033CA" w:rsidRDefault="00EF2F5A" w:rsidP="00EF2F5A">
      <w:pPr>
        <w:tabs>
          <w:tab w:val="left" w:pos="0"/>
          <w:tab w:val="left" w:pos="4048"/>
        </w:tabs>
        <w:spacing w:after="200" w:line="312" w:lineRule="auto"/>
        <w:jc w:val="center"/>
        <w:rPr>
          <w:sz w:val="24"/>
          <w:szCs w:val="24"/>
        </w:rPr>
      </w:pPr>
      <w:r w:rsidRPr="009033CA">
        <w:rPr>
          <w:sz w:val="24"/>
          <w:szCs w:val="24"/>
        </w:rPr>
        <w:t xml:space="preserve">Żyrardów, </w:t>
      </w:r>
      <w:r w:rsidR="00880C0D">
        <w:rPr>
          <w:sz w:val="24"/>
          <w:szCs w:val="24"/>
        </w:rPr>
        <w:t xml:space="preserve">lipiec </w:t>
      </w:r>
      <w:r w:rsidRPr="009033CA">
        <w:rPr>
          <w:sz w:val="24"/>
          <w:szCs w:val="24"/>
        </w:rPr>
        <w:t>2021 r.</w:t>
      </w:r>
    </w:p>
    <w:p w:rsidR="00EF2F5A" w:rsidRPr="009033CA" w:rsidRDefault="00EF2F5A" w:rsidP="00EF2F5A">
      <w:pPr>
        <w:tabs>
          <w:tab w:val="left" w:pos="0"/>
          <w:tab w:val="left" w:pos="4048"/>
        </w:tabs>
        <w:spacing w:after="200" w:line="312" w:lineRule="auto"/>
        <w:jc w:val="center"/>
        <w:rPr>
          <w:sz w:val="24"/>
          <w:szCs w:val="24"/>
        </w:rPr>
      </w:pPr>
    </w:p>
    <w:p w:rsidR="00EF2F5A" w:rsidRPr="009033CA" w:rsidRDefault="00EF2F5A" w:rsidP="00EF2F5A">
      <w:pPr>
        <w:numPr>
          <w:ilvl w:val="0"/>
          <w:numId w:val="1"/>
        </w:numPr>
        <w:tabs>
          <w:tab w:val="left" w:pos="426"/>
        </w:tabs>
        <w:spacing w:after="120" w:line="312" w:lineRule="auto"/>
        <w:ind w:left="426" w:hanging="425"/>
        <w:jc w:val="both"/>
        <w:rPr>
          <w:b/>
          <w:bCs/>
          <w:sz w:val="24"/>
          <w:szCs w:val="24"/>
        </w:rPr>
      </w:pPr>
      <w:r w:rsidRPr="009033CA">
        <w:rPr>
          <w:b/>
          <w:bCs/>
          <w:sz w:val="24"/>
          <w:szCs w:val="24"/>
        </w:rPr>
        <w:lastRenderedPageBreak/>
        <w:t>Nazwa oraz adres zamawiającego, numer telefonu, adres poczty elektronicznej i adres strony internetowej prowadzonego postępowania.</w:t>
      </w:r>
    </w:p>
    <w:p w:rsidR="00EF2F5A" w:rsidRPr="009033CA" w:rsidRDefault="00EF2F5A" w:rsidP="00EF2F5A">
      <w:pPr>
        <w:tabs>
          <w:tab w:val="left" w:pos="0"/>
        </w:tabs>
        <w:spacing w:after="120" w:line="312" w:lineRule="auto"/>
        <w:ind w:firstLine="426"/>
        <w:jc w:val="both"/>
        <w:rPr>
          <w:b/>
          <w:bCs/>
          <w:sz w:val="24"/>
          <w:szCs w:val="24"/>
        </w:rPr>
      </w:pPr>
      <w:r w:rsidRPr="009033CA">
        <w:rPr>
          <w:b/>
          <w:bCs/>
          <w:sz w:val="24"/>
          <w:szCs w:val="24"/>
        </w:rPr>
        <w:t>Miasto Żyrardów, Plac Jana Pawła II nr 1, 96-300 Żyrardów</w:t>
      </w:r>
    </w:p>
    <w:p w:rsidR="00EF2F5A" w:rsidRPr="009033CA" w:rsidRDefault="00EF2F5A" w:rsidP="00EF2F5A">
      <w:pPr>
        <w:tabs>
          <w:tab w:val="left" w:pos="0"/>
        </w:tabs>
        <w:spacing w:after="120" w:line="312" w:lineRule="auto"/>
        <w:ind w:firstLine="426"/>
        <w:jc w:val="both"/>
        <w:rPr>
          <w:sz w:val="24"/>
          <w:szCs w:val="24"/>
        </w:rPr>
      </w:pPr>
      <w:r w:rsidRPr="009033CA">
        <w:rPr>
          <w:sz w:val="24"/>
          <w:szCs w:val="24"/>
        </w:rPr>
        <w:t xml:space="preserve">REGON: 750148650, NIP: 8381464722, </w:t>
      </w:r>
    </w:p>
    <w:p w:rsidR="00EF2F5A" w:rsidRPr="009033CA" w:rsidRDefault="00EF2F5A" w:rsidP="00EF2F5A">
      <w:pPr>
        <w:tabs>
          <w:tab w:val="left" w:pos="0"/>
        </w:tabs>
        <w:spacing w:after="120" w:line="312" w:lineRule="auto"/>
        <w:ind w:firstLine="426"/>
        <w:jc w:val="both"/>
        <w:rPr>
          <w:sz w:val="24"/>
          <w:szCs w:val="24"/>
        </w:rPr>
      </w:pPr>
      <w:r w:rsidRPr="009033CA">
        <w:rPr>
          <w:sz w:val="24"/>
          <w:szCs w:val="24"/>
        </w:rPr>
        <w:t xml:space="preserve">Tel. 46 858-15-00, Strona internetowa Zamawiającego: </w:t>
      </w:r>
      <w:hyperlink r:id="rId7" w:history="1">
        <w:r w:rsidRPr="009033CA">
          <w:rPr>
            <w:rStyle w:val="Hipercze"/>
            <w:sz w:val="24"/>
            <w:szCs w:val="24"/>
          </w:rPr>
          <w:t>www.zyrardow.pl</w:t>
        </w:r>
      </w:hyperlink>
      <w:r w:rsidRPr="009033CA">
        <w:rPr>
          <w:sz w:val="24"/>
          <w:szCs w:val="24"/>
        </w:rPr>
        <w:t xml:space="preserve">   </w:t>
      </w:r>
    </w:p>
    <w:p w:rsidR="00EF2F5A" w:rsidRPr="009033CA" w:rsidRDefault="00EF2F5A" w:rsidP="00AE1370">
      <w:pPr>
        <w:tabs>
          <w:tab w:val="left" w:pos="0"/>
        </w:tabs>
        <w:spacing w:after="120" w:line="312" w:lineRule="auto"/>
        <w:ind w:left="426"/>
        <w:rPr>
          <w:sz w:val="24"/>
          <w:szCs w:val="24"/>
        </w:rPr>
      </w:pPr>
      <w:r w:rsidRPr="009033CA">
        <w:rPr>
          <w:sz w:val="24"/>
          <w:szCs w:val="24"/>
        </w:rPr>
        <w:t xml:space="preserve">Strona internetowa prowadzonego postępowania: </w:t>
      </w:r>
      <w:hyperlink r:id="rId8" w:history="1">
        <w:r w:rsidRPr="009033CA">
          <w:rPr>
            <w:rStyle w:val="Hipercze"/>
            <w:sz w:val="24"/>
            <w:szCs w:val="24"/>
          </w:rPr>
          <w:t>https://platformazakupowa.pl/pn/zyrardow</w:t>
        </w:r>
      </w:hyperlink>
      <w:r w:rsidRPr="009033CA">
        <w:rPr>
          <w:sz w:val="24"/>
          <w:szCs w:val="24"/>
        </w:rPr>
        <w:t xml:space="preserve"> </w:t>
      </w:r>
    </w:p>
    <w:p w:rsidR="00EF2F5A" w:rsidRPr="009033CA" w:rsidRDefault="00EF2F5A" w:rsidP="00EF2F5A">
      <w:pPr>
        <w:tabs>
          <w:tab w:val="left" w:pos="0"/>
        </w:tabs>
        <w:spacing w:after="120" w:line="312" w:lineRule="auto"/>
        <w:ind w:firstLine="426"/>
        <w:jc w:val="both"/>
        <w:rPr>
          <w:sz w:val="24"/>
          <w:szCs w:val="24"/>
          <w:lang w:val="en-US"/>
        </w:rPr>
      </w:pPr>
      <w:proofErr w:type="spellStart"/>
      <w:r w:rsidRPr="009033CA">
        <w:rPr>
          <w:sz w:val="24"/>
          <w:szCs w:val="24"/>
          <w:lang w:val="en-US"/>
        </w:rPr>
        <w:t>Adres</w:t>
      </w:r>
      <w:proofErr w:type="spellEnd"/>
      <w:r w:rsidRPr="009033CA">
        <w:rPr>
          <w:sz w:val="24"/>
          <w:szCs w:val="24"/>
          <w:lang w:val="en-US"/>
        </w:rPr>
        <w:t xml:space="preserve"> e-mail: </w:t>
      </w:r>
      <w:hyperlink r:id="rId9" w:history="1">
        <w:r w:rsidRPr="009033CA">
          <w:rPr>
            <w:rStyle w:val="Hipercze"/>
            <w:sz w:val="24"/>
            <w:szCs w:val="24"/>
            <w:lang w:val="en-US"/>
          </w:rPr>
          <w:t>zamowieniapubliczne@zyrardow.pl</w:t>
        </w:r>
      </w:hyperlink>
      <w:r w:rsidRPr="009033CA">
        <w:rPr>
          <w:sz w:val="24"/>
          <w:szCs w:val="24"/>
          <w:lang w:val="en-US"/>
        </w:rPr>
        <w:t xml:space="preserve"> </w:t>
      </w:r>
    </w:p>
    <w:p w:rsidR="00EF2F5A" w:rsidRPr="009033CA" w:rsidRDefault="00EF2F5A" w:rsidP="00EF2F5A">
      <w:pPr>
        <w:numPr>
          <w:ilvl w:val="0"/>
          <w:numId w:val="1"/>
        </w:numPr>
        <w:tabs>
          <w:tab w:val="left" w:pos="0"/>
          <w:tab w:val="left" w:pos="426"/>
        </w:tabs>
        <w:spacing w:after="120" w:line="312" w:lineRule="auto"/>
        <w:ind w:left="426" w:hanging="425"/>
        <w:jc w:val="both"/>
        <w:rPr>
          <w:b/>
          <w:bCs/>
          <w:sz w:val="24"/>
          <w:szCs w:val="24"/>
        </w:rPr>
      </w:pPr>
      <w:r w:rsidRPr="009033CA">
        <w:rPr>
          <w:b/>
          <w:bCs/>
          <w:sz w:val="24"/>
          <w:szCs w:val="24"/>
        </w:rPr>
        <w:t>Adres strony internetowej, na której udostępniane będą zmiany i wyjaśnienia treści SWZ oraz inne dokumenty zamówienia bezpośrednio związane z postępowaniem o udzielenie zamówienia.</w:t>
      </w:r>
    </w:p>
    <w:p w:rsidR="00EF2F5A" w:rsidRPr="009033CA" w:rsidRDefault="00AD056B" w:rsidP="00EF2F5A">
      <w:pPr>
        <w:tabs>
          <w:tab w:val="left" w:pos="0"/>
          <w:tab w:val="left" w:pos="426"/>
        </w:tabs>
        <w:spacing w:after="120" w:line="312" w:lineRule="auto"/>
        <w:ind w:left="426"/>
        <w:jc w:val="center"/>
        <w:rPr>
          <w:b/>
          <w:bCs/>
          <w:sz w:val="24"/>
          <w:szCs w:val="24"/>
        </w:rPr>
      </w:pPr>
      <w:hyperlink r:id="rId10" w:history="1">
        <w:r w:rsidR="00EF2F5A" w:rsidRPr="009033CA">
          <w:rPr>
            <w:rStyle w:val="Hipercze"/>
            <w:b/>
            <w:bCs/>
            <w:sz w:val="24"/>
            <w:szCs w:val="24"/>
          </w:rPr>
          <w:t>https://platformazakupowa.pl/pn/zyrardow</w:t>
        </w:r>
      </w:hyperlink>
    </w:p>
    <w:p w:rsidR="00EF2F5A" w:rsidRPr="009033CA" w:rsidRDefault="00EF2F5A" w:rsidP="00EF2F5A">
      <w:pPr>
        <w:numPr>
          <w:ilvl w:val="0"/>
          <w:numId w:val="1"/>
        </w:numPr>
        <w:tabs>
          <w:tab w:val="left" w:pos="0"/>
          <w:tab w:val="left" w:pos="426"/>
        </w:tabs>
        <w:spacing w:after="120" w:line="312" w:lineRule="auto"/>
        <w:ind w:left="426" w:hanging="425"/>
        <w:jc w:val="both"/>
        <w:rPr>
          <w:b/>
          <w:bCs/>
          <w:sz w:val="24"/>
          <w:szCs w:val="24"/>
        </w:rPr>
      </w:pPr>
      <w:r w:rsidRPr="009033CA">
        <w:rPr>
          <w:b/>
          <w:bCs/>
          <w:sz w:val="24"/>
          <w:szCs w:val="24"/>
        </w:rPr>
        <w:t>Tryb udzielenie zamówienia oraz informacja, czy zamawiający przewiduje wybór najkorzystniejszej oferty z możliwością prowadzenia negocjacji.</w:t>
      </w:r>
    </w:p>
    <w:p w:rsidR="00EF2F5A" w:rsidRPr="009033CA" w:rsidRDefault="00EF2F5A" w:rsidP="00EF2F5A">
      <w:pPr>
        <w:tabs>
          <w:tab w:val="left" w:pos="0"/>
          <w:tab w:val="left" w:pos="426"/>
        </w:tabs>
        <w:spacing w:after="120" w:line="312" w:lineRule="auto"/>
        <w:ind w:left="426"/>
        <w:jc w:val="both"/>
        <w:rPr>
          <w:sz w:val="24"/>
          <w:szCs w:val="24"/>
        </w:rPr>
      </w:pPr>
      <w:r w:rsidRPr="009033CA">
        <w:rPr>
          <w:sz w:val="24"/>
          <w:szCs w:val="24"/>
        </w:rPr>
        <w:t xml:space="preserve">Zamawiający udziela zamówienia w trybie podstawowym, na podstawie art. 275 pkt 1 </w:t>
      </w:r>
      <w:proofErr w:type="spellStart"/>
      <w:r w:rsidRPr="009033CA">
        <w:rPr>
          <w:sz w:val="24"/>
          <w:szCs w:val="24"/>
        </w:rPr>
        <w:t>Pzp</w:t>
      </w:r>
      <w:proofErr w:type="spellEnd"/>
      <w:r w:rsidRPr="009033CA">
        <w:rPr>
          <w:sz w:val="24"/>
          <w:szCs w:val="24"/>
        </w:rPr>
        <w:t xml:space="preserve">, w którym w odpowiedzi na ogłoszenie o zamówieniu oferty mogą składać wszyscy zainteresowani wykonawcy, a następnie zamawiający wybiera najkorzystniejszą ofertę bez przeprowadzenia negocjacji. </w:t>
      </w:r>
    </w:p>
    <w:p w:rsidR="00E74EF1" w:rsidRPr="00E74EF1" w:rsidRDefault="00EF2F5A" w:rsidP="00E74EF1">
      <w:pPr>
        <w:numPr>
          <w:ilvl w:val="0"/>
          <w:numId w:val="1"/>
        </w:numPr>
        <w:tabs>
          <w:tab w:val="left" w:pos="0"/>
          <w:tab w:val="left" w:pos="426"/>
        </w:tabs>
        <w:spacing w:after="120" w:line="312" w:lineRule="auto"/>
        <w:ind w:left="426" w:hanging="425"/>
        <w:jc w:val="both"/>
        <w:rPr>
          <w:b/>
          <w:bCs/>
          <w:sz w:val="24"/>
          <w:szCs w:val="24"/>
        </w:rPr>
      </w:pPr>
      <w:bookmarkStart w:id="0" w:name="_Hlk55138849"/>
      <w:r w:rsidRPr="009033CA">
        <w:rPr>
          <w:b/>
          <w:bCs/>
          <w:sz w:val="24"/>
          <w:szCs w:val="24"/>
        </w:rPr>
        <w:t>Opis przedmiotu zamówienia</w:t>
      </w:r>
      <w:bookmarkEnd w:id="0"/>
      <w:r w:rsidRPr="009033CA">
        <w:rPr>
          <w:b/>
          <w:bCs/>
          <w:sz w:val="24"/>
          <w:szCs w:val="24"/>
        </w:rPr>
        <w:t>.</w:t>
      </w:r>
    </w:p>
    <w:p w:rsidR="002C0865" w:rsidRPr="00346898" w:rsidRDefault="00EF2F5A" w:rsidP="00E74EF1">
      <w:pPr>
        <w:pStyle w:val="Akapitzlist"/>
        <w:numPr>
          <w:ilvl w:val="3"/>
          <w:numId w:val="1"/>
        </w:numPr>
        <w:jc w:val="both"/>
        <w:rPr>
          <w:rFonts w:ascii="Times New Roman" w:hAnsi="Times New Roman" w:cs="Times New Roman"/>
          <w:sz w:val="24"/>
          <w:szCs w:val="24"/>
        </w:rPr>
      </w:pPr>
      <w:r w:rsidRPr="00346898">
        <w:rPr>
          <w:rFonts w:ascii="Times New Roman" w:hAnsi="Times New Roman" w:cs="Times New Roman"/>
          <w:sz w:val="24"/>
          <w:szCs w:val="24"/>
        </w:rPr>
        <w:t>Przedmiotem</w:t>
      </w:r>
      <w:r w:rsidR="002C0865" w:rsidRPr="00346898">
        <w:rPr>
          <w:rFonts w:ascii="Times New Roman" w:hAnsi="Times New Roman" w:cs="Times New Roman"/>
          <w:sz w:val="24"/>
          <w:szCs w:val="24"/>
        </w:rPr>
        <w:t xml:space="preserve"> zamówienia jest</w:t>
      </w:r>
      <w:r w:rsidRPr="00346898">
        <w:rPr>
          <w:rFonts w:ascii="Times New Roman" w:hAnsi="Times New Roman" w:cs="Times New Roman"/>
          <w:sz w:val="24"/>
          <w:szCs w:val="24"/>
        </w:rPr>
        <w:t xml:space="preserve"> </w:t>
      </w:r>
      <w:r w:rsidR="00FD026B" w:rsidRPr="00346898">
        <w:rPr>
          <w:rFonts w:ascii="Times New Roman" w:hAnsi="Times New Roman" w:cs="Times New Roman"/>
          <w:sz w:val="24"/>
          <w:szCs w:val="24"/>
        </w:rPr>
        <w:t>Opracowanie dokumentacji projektowo- kosztorysowej na przebudowę ulic w Żyrardowie</w:t>
      </w:r>
      <w:r w:rsidR="00884B6F" w:rsidRPr="00346898">
        <w:rPr>
          <w:rFonts w:ascii="Times New Roman" w:hAnsi="Times New Roman" w:cs="Times New Roman"/>
          <w:sz w:val="24"/>
          <w:szCs w:val="24"/>
        </w:rPr>
        <w:t>,</w:t>
      </w:r>
      <w:r w:rsidR="002C0865" w:rsidRPr="00346898">
        <w:rPr>
          <w:rFonts w:ascii="Times New Roman" w:hAnsi="Times New Roman" w:cs="Times New Roman"/>
          <w:sz w:val="24"/>
          <w:szCs w:val="24"/>
        </w:rPr>
        <w:t xml:space="preserve"> </w:t>
      </w:r>
      <w:r w:rsidR="002C0865" w:rsidRPr="00346898">
        <w:rPr>
          <w:rFonts w:ascii="Times New Roman" w:hAnsi="Times New Roman" w:cs="Times New Roman"/>
          <w:color w:val="000000"/>
          <w:sz w:val="24"/>
          <w:szCs w:val="24"/>
        </w:rPr>
        <w:t xml:space="preserve">składający się z trzech </w:t>
      </w:r>
      <w:r w:rsidR="00FD026B" w:rsidRPr="00346898">
        <w:rPr>
          <w:rFonts w:ascii="Times New Roman" w:hAnsi="Times New Roman" w:cs="Times New Roman"/>
          <w:color w:val="000000"/>
          <w:sz w:val="24"/>
          <w:szCs w:val="24"/>
        </w:rPr>
        <w:t>części</w:t>
      </w:r>
      <w:r w:rsidR="002C0865" w:rsidRPr="00346898">
        <w:rPr>
          <w:rFonts w:ascii="Times New Roman" w:hAnsi="Times New Roman" w:cs="Times New Roman"/>
          <w:color w:val="000000"/>
          <w:sz w:val="24"/>
          <w:szCs w:val="24"/>
        </w:rPr>
        <w:t xml:space="preserve"> tj.:</w:t>
      </w:r>
    </w:p>
    <w:p w:rsidR="002C0865" w:rsidRPr="00346898" w:rsidRDefault="00FD026B" w:rsidP="00886D0A">
      <w:pPr>
        <w:numPr>
          <w:ilvl w:val="0"/>
          <w:numId w:val="41"/>
        </w:numPr>
        <w:tabs>
          <w:tab w:val="left" w:pos="284"/>
        </w:tabs>
        <w:spacing w:line="276" w:lineRule="auto"/>
        <w:ind w:left="1134" w:hanging="11"/>
        <w:jc w:val="both"/>
        <w:rPr>
          <w:color w:val="000000"/>
          <w:sz w:val="24"/>
          <w:szCs w:val="24"/>
        </w:rPr>
      </w:pPr>
      <w:r w:rsidRPr="00346898">
        <w:rPr>
          <w:bCs/>
          <w:color w:val="000000"/>
          <w:sz w:val="24"/>
          <w:szCs w:val="24"/>
        </w:rPr>
        <w:t>Część 1</w:t>
      </w:r>
      <w:r w:rsidR="00346898">
        <w:rPr>
          <w:bCs/>
          <w:color w:val="000000"/>
          <w:sz w:val="24"/>
          <w:szCs w:val="24"/>
        </w:rPr>
        <w:t xml:space="preserve"> </w:t>
      </w:r>
      <w:r w:rsidR="00884B6F" w:rsidRPr="00346898">
        <w:rPr>
          <w:bCs/>
          <w:color w:val="000000"/>
          <w:sz w:val="24"/>
          <w:szCs w:val="24"/>
        </w:rPr>
        <w:t xml:space="preserve">- </w:t>
      </w:r>
      <w:r w:rsidR="00346898">
        <w:rPr>
          <w:bCs/>
          <w:color w:val="000000"/>
          <w:sz w:val="24"/>
          <w:szCs w:val="24"/>
        </w:rPr>
        <w:t xml:space="preserve"> </w:t>
      </w:r>
      <w:r w:rsidRPr="00346898">
        <w:rPr>
          <w:bCs/>
          <w:color w:val="000000"/>
          <w:sz w:val="24"/>
          <w:szCs w:val="24"/>
        </w:rPr>
        <w:t>Opracowanie dokumentacji na przebudowę ulicy Wrzosowej</w:t>
      </w:r>
      <w:r w:rsidR="002C0865" w:rsidRPr="00346898">
        <w:rPr>
          <w:bCs/>
          <w:color w:val="000000"/>
          <w:sz w:val="24"/>
          <w:szCs w:val="24"/>
        </w:rPr>
        <w:t>,</w:t>
      </w:r>
    </w:p>
    <w:p w:rsidR="002C0865" w:rsidRPr="00346898" w:rsidRDefault="00FD026B" w:rsidP="008660A5">
      <w:pPr>
        <w:numPr>
          <w:ilvl w:val="0"/>
          <w:numId w:val="41"/>
        </w:numPr>
        <w:tabs>
          <w:tab w:val="left" w:pos="284"/>
        </w:tabs>
        <w:spacing w:line="276" w:lineRule="auto"/>
        <w:ind w:left="1134" w:hanging="11"/>
        <w:jc w:val="both"/>
        <w:rPr>
          <w:color w:val="000000"/>
          <w:sz w:val="24"/>
          <w:szCs w:val="24"/>
        </w:rPr>
      </w:pPr>
      <w:r w:rsidRPr="00346898">
        <w:rPr>
          <w:bCs/>
          <w:color w:val="000000"/>
          <w:sz w:val="24"/>
          <w:szCs w:val="24"/>
        </w:rPr>
        <w:t>Część 2</w:t>
      </w:r>
      <w:r w:rsidR="002C0865" w:rsidRPr="00346898">
        <w:rPr>
          <w:bCs/>
          <w:color w:val="000000"/>
          <w:sz w:val="24"/>
          <w:szCs w:val="24"/>
        </w:rPr>
        <w:t xml:space="preserve"> - </w:t>
      </w:r>
      <w:r w:rsidRPr="00346898">
        <w:rPr>
          <w:bCs/>
          <w:color w:val="000000"/>
          <w:sz w:val="24"/>
          <w:szCs w:val="24"/>
        </w:rPr>
        <w:t xml:space="preserve">Opracowanie dokumentacji na przebudowę ulicy </w:t>
      </w:r>
      <w:r w:rsidR="00917A59" w:rsidRPr="00346898">
        <w:rPr>
          <w:bCs/>
          <w:color w:val="000000"/>
          <w:sz w:val="24"/>
          <w:szCs w:val="24"/>
        </w:rPr>
        <w:t>Jana</w:t>
      </w:r>
      <w:r w:rsidRPr="00346898">
        <w:rPr>
          <w:bCs/>
          <w:color w:val="000000"/>
          <w:sz w:val="24"/>
          <w:szCs w:val="24"/>
        </w:rPr>
        <w:t xml:space="preserve"> Kasprowicza</w:t>
      </w:r>
      <w:r w:rsidR="00884B6F" w:rsidRPr="00346898">
        <w:rPr>
          <w:bCs/>
          <w:color w:val="000000"/>
          <w:sz w:val="24"/>
          <w:szCs w:val="24"/>
        </w:rPr>
        <w:t>,</w:t>
      </w:r>
      <w:r w:rsidR="00886D0A" w:rsidRPr="00346898">
        <w:rPr>
          <w:bCs/>
          <w:color w:val="000000"/>
          <w:sz w:val="24"/>
          <w:szCs w:val="24"/>
        </w:rPr>
        <w:t xml:space="preserve"> na odcinku od ul.</w:t>
      </w:r>
      <w:r w:rsidR="008660A5" w:rsidRPr="00346898">
        <w:rPr>
          <w:bCs/>
          <w:color w:val="000000"/>
          <w:sz w:val="24"/>
          <w:szCs w:val="24"/>
        </w:rPr>
        <w:t xml:space="preserve"> Joachima </w:t>
      </w:r>
      <w:r w:rsidR="00886D0A" w:rsidRPr="00346898">
        <w:rPr>
          <w:bCs/>
          <w:color w:val="000000"/>
          <w:sz w:val="24"/>
          <w:szCs w:val="24"/>
        </w:rPr>
        <w:t>Lelewela do ul. Racławickiej,</w:t>
      </w:r>
    </w:p>
    <w:p w:rsidR="00794AD4" w:rsidRPr="00346898" w:rsidRDefault="00FD026B" w:rsidP="00886D0A">
      <w:pPr>
        <w:numPr>
          <w:ilvl w:val="0"/>
          <w:numId w:val="41"/>
        </w:numPr>
        <w:tabs>
          <w:tab w:val="left" w:pos="284"/>
        </w:tabs>
        <w:spacing w:line="276" w:lineRule="auto"/>
        <w:ind w:left="1134" w:hanging="11"/>
        <w:jc w:val="both"/>
        <w:rPr>
          <w:color w:val="000000"/>
          <w:sz w:val="16"/>
          <w:szCs w:val="24"/>
        </w:rPr>
      </w:pPr>
      <w:r w:rsidRPr="00346898">
        <w:rPr>
          <w:color w:val="000000"/>
          <w:sz w:val="24"/>
          <w:szCs w:val="24"/>
        </w:rPr>
        <w:t>Część 3</w:t>
      </w:r>
      <w:r w:rsidRPr="00346898">
        <w:rPr>
          <w:bCs/>
          <w:color w:val="000000"/>
          <w:sz w:val="24"/>
          <w:szCs w:val="24"/>
        </w:rPr>
        <w:t xml:space="preserve"> </w:t>
      </w:r>
      <w:r w:rsidR="00884B6F" w:rsidRPr="00346898">
        <w:rPr>
          <w:bCs/>
          <w:color w:val="000000"/>
          <w:sz w:val="24"/>
          <w:szCs w:val="24"/>
        </w:rPr>
        <w:t>-</w:t>
      </w:r>
      <w:r w:rsidR="00346898">
        <w:rPr>
          <w:bCs/>
          <w:color w:val="000000"/>
          <w:sz w:val="24"/>
          <w:szCs w:val="24"/>
        </w:rPr>
        <w:t xml:space="preserve"> </w:t>
      </w:r>
      <w:r w:rsidRPr="00346898">
        <w:rPr>
          <w:bCs/>
          <w:color w:val="000000"/>
          <w:sz w:val="24"/>
          <w:szCs w:val="24"/>
        </w:rPr>
        <w:t>Opracowanie dokumentacji na</w:t>
      </w:r>
      <w:r w:rsidR="008660A5" w:rsidRPr="00346898">
        <w:rPr>
          <w:bCs/>
          <w:color w:val="000000"/>
          <w:sz w:val="24"/>
          <w:szCs w:val="24"/>
        </w:rPr>
        <w:t xml:space="preserve"> przebudowę ulicy Spółdzielczej na odcinku od ul. </w:t>
      </w:r>
      <w:proofErr w:type="spellStart"/>
      <w:r w:rsidR="00346898" w:rsidRPr="00346898">
        <w:rPr>
          <w:bCs/>
          <w:color w:val="000000"/>
          <w:sz w:val="24"/>
          <w:szCs w:val="24"/>
        </w:rPr>
        <w:t>Sk</w:t>
      </w:r>
      <w:r w:rsidR="00346898">
        <w:rPr>
          <w:bCs/>
          <w:color w:val="000000"/>
          <w:sz w:val="24"/>
          <w:szCs w:val="24"/>
        </w:rPr>
        <w:t>rowaczewskiego</w:t>
      </w:r>
      <w:proofErr w:type="spellEnd"/>
      <w:r w:rsidR="00851DB3" w:rsidRPr="00346898">
        <w:rPr>
          <w:bCs/>
          <w:color w:val="000000"/>
          <w:sz w:val="24"/>
          <w:szCs w:val="24"/>
        </w:rPr>
        <w:t xml:space="preserve"> do istniejącego utwardzenia.</w:t>
      </w:r>
    </w:p>
    <w:p w:rsidR="00E74EF1" w:rsidRDefault="00E74EF1" w:rsidP="00E74EF1">
      <w:pPr>
        <w:tabs>
          <w:tab w:val="left" w:pos="284"/>
        </w:tabs>
        <w:spacing w:line="276" w:lineRule="auto"/>
        <w:jc w:val="both"/>
        <w:rPr>
          <w:bCs/>
          <w:color w:val="000000"/>
          <w:sz w:val="24"/>
          <w:szCs w:val="24"/>
        </w:rPr>
      </w:pPr>
    </w:p>
    <w:p w:rsidR="00E74EF1" w:rsidRPr="00E74EF1" w:rsidRDefault="00E74EF1" w:rsidP="00E74EF1">
      <w:pPr>
        <w:pStyle w:val="Akapitzlist"/>
        <w:numPr>
          <w:ilvl w:val="3"/>
          <w:numId w:val="1"/>
        </w:numPr>
        <w:tabs>
          <w:tab w:val="left" w:pos="0"/>
          <w:tab w:val="left" w:pos="426"/>
        </w:tabs>
        <w:spacing w:after="120" w:line="312" w:lineRule="auto"/>
        <w:jc w:val="both"/>
        <w:rPr>
          <w:b/>
          <w:bCs/>
          <w:sz w:val="24"/>
          <w:szCs w:val="24"/>
        </w:rPr>
      </w:pPr>
      <w:r w:rsidRPr="00E74EF1">
        <w:rPr>
          <w:b/>
          <w:bCs/>
          <w:sz w:val="24"/>
          <w:szCs w:val="24"/>
        </w:rPr>
        <w:t>Zakres Zamówienia, odrębnie dla każdego odcinka obejmuje :</w:t>
      </w:r>
    </w:p>
    <w:p w:rsidR="00F316A8" w:rsidRPr="00F316A8" w:rsidRDefault="00F316A8" w:rsidP="00886D0A">
      <w:pPr>
        <w:numPr>
          <w:ilvl w:val="0"/>
          <w:numId w:val="46"/>
        </w:numPr>
        <w:spacing w:line="276" w:lineRule="auto"/>
        <w:ind w:left="284" w:hanging="284"/>
        <w:jc w:val="both"/>
        <w:rPr>
          <w:sz w:val="24"/>
          <w:szCs w:val="24"/>
        </w:rPr>
      </w:pPr>
      <w:r w:rsidRPr="00F316A8">
        <w:rPr>
          <w:sz w:val="24"/>
          <w:szCs w:val="24"/>
        </w:rPr>
        <w:t>opracowanie dokumentacji projektowej zawierającej:</w:t>
      </w:r>
    </w:p>
    <w:p w:rsidR="00F316A8" w:rsidRPr="00A03B8E" w:rsidRDefault="00F316A8" w:rsidP="00886D0A">
      <w:pPr>
        <w:pStyle w:val="1"/>
        <w:numPr>
          <w:ilvl w:val="0"/>
          <w:numId w:val="45"/>
        </w:numPr>
        <w:spacing w:line="276" w:lineRule="auto"/>
        <w:ind w:left="567" w:hanging="283"/>
        <w:rPr>
          <w:rFonts w:ascii="Times New Roman" w:hAnsi="Times New Roman"/>
          <w:color w:val="auto"/>
          <w:sz w:val="24"/>
          <w:szCs w:val="24"/>
        </w:rPr>
      </w:pPr>
      <w:r w:rsidRPr="00A03B8E">
        <w:rPr>
          <w:rFonts w:ascii="Times New Roman" w:hAnsi="Times New Roman"/>
          <w:color w:val="auto"/>
          <w:sz w:val="24"/>
          <w:szCs w:val="24"/>
        </w:rPr>
        <w:t>mapę do celów projek</w:t>
      </w:r>
      <w:r>
        <w:rPr>
          <w:rFonts w:ascii="Times New Roman" w:hAnsi="Times New Roman"/>
          <w:color w:val="auto"/>
          <w:sz w:val="24"/>
          <w:szCs w:val="24"/>
        </w:rPr>
        <w:t>towych</w:t>
      </w:r>
      <w:r w:rsidRPr="00A03B8E">
        <w:rPr>
          <w:rFonts w:ascii="Times New Roman" w:hAnsi="Times New Roman"/>
          <w:color w:val="auto"/>
          <w:sz w:val="24"/>
          <w:szCs w:val="24"/>
        </w:rPr>
        <w:t>;</w:t>
      </w:r>
    </w:p>
    <w:p w:rsidR="00F316A8" w:rsidRPr="00A03B8E" w:rsidRDefault="00F316A8" w:rsidP="00886D0A">
      <w:pPr>
        <w:pStyle w:val="1"/>
        <w:numPr>
          <w:ilvl w:val="0"/>
          <w:numId w:val="45"/>
        </w:numPr>
        <w:tabs>
          <w:tab w:val="left" w:pos="567"/>
        </w:tabs>
        <w:spacing w:line="276" w:lineRule="auto"/>
        <w:ind w:left="567" w:hanging="283"/>
        <w:rPr>
          <w:rFonts w:ascii="Times New Roman" w:hAnsi="Times New Roman"/>
          <w:color w:val="auto"/>
          <w:sz w:val="24"/>
          <w:szCs w:val="24"/>
        </w:rPr>
      </w:pPr>
      <w:r w:rsidRPr="00A03B8E">
        <w:rPr>
          <w:rFonts w:ascii="Times New Roman" w:hAnsi="Times New Roman"/>
          <w:color w:val="auto"/>
          <w:sz w:val="24"/>
          <w:szCs w:val="24"/>
        </w:rPr>
        <w:t>opinię geotechniczną</w:t>
      </w:r>
      <w:r>
        <w:rPr>
          <w:rFonts w:ascii="Times New Roman" w:hAnsi="Times New Roman"/>
          <w:color w:val="auto"/>
          <w:sz w:val="24"/>
          <w:szCs w:val="24"/>
        </w:rPr>
        <w:t xml:space="preserve"> -5 egzemplarzy;</w:t>
      </w:r>
    </w:p>
    <w:p w:rsidR="00F316A8" w:rsidRPr="00A03B8E" w:rsidRDefault="00F316A8" w:rsidP="00886D0A">
      <w:pPr>
        <w:pStyle w:val="1"/>
        <w:numPr>
          <w:ilvl w:val="0"/>
          <w:numId w:val="45"/>
        </w:numPr>
        <w:tabs>
          <w:tab w:val="left" w:pos="567"/>
        </w:tabs>
        <w:ind w:left="567" w:hanging="283"/>
        <w:rPr>
          <w:rFonts w:ascii="Times New Roman" w:hAnsi="Times New Roman"/>
          <w:color w:val="auto"/>
          <w:sz w:val="24"/>
          <w:szCs w:val="24"/>
        </w:rPr>
      </w:pPr>
      <w:r w:rsidRPr="00A03B8E">
        <w:rPr>
          <w:rFonts w:ascii="Times New Roman" w:hAnsi="Times New Roman"/>
          <w:color w:val="auto"/>
          <w:sz w:val="24"/>
          <w:szCs w:val="24"/>
        </w:rPr>
        <w:t xml:space="preserve">projekt budowlano-wykonawczy przebudowy </w:t>
      </w:r>
      <w:r>
        <w:rPr>
          <w:rFonts w:ascii="Times New Roman" w:hAnsi="Times New Roman"/>
          <w:color w:val="auto"/>
          <w:sz w:val="24"/>
          <w:szCs w:val="24"/>
        </w:rPr>
        <w:t>drogi – 5 egzemplarzy;</w:t>
      </w:r>
    </w:p>
    <w:p w:rsidR="00F316A8" w:rsidRPr="00A03B8E" w:rsidRDefault="00F316A8" w:rsidP="00886D0A">
      <w:pPr>
        <w:pStyle w:val="1"/>
        <w:numPr>
          <w:ilvl w:val="0"/>
          <w:numId w:val="45"/>
        </w:numPr>
        <w:tabs>
          <w:tab w:val="left" w:pos="567"/>
        </w:tabs>
        <w:ind w:left="567" w:hanging="283"/>
        <w:rPr>
          <w:rFonts w:ascii="Times New Roman" w:hAnsi="Times New Roman"/>
          <w:color w:val="auto"/>
          <w:sz w:val="24"/>
          <w:szCs w:val="24"/>
        </w:rPr>
      </w:pPr>
      <w:r w:rsidRPr="00A03B8E">
        <w:rPr>
          <w:rFonts w:ascii="Times New Roman" w:hAnsi="Times New Roman"/>
          <w:color w:val="auto"/>
          <w:sz w:val="24"/>
          <w:szCs w:val="24"/>
        </w:rPr>
        <w:t>projekt budowalno-wykonawczy kanalizacji deszczowej</w:t>
      </w:r>
      <w:r>
        <w:rPr>
          <w:rFonts w:ascii="Times New Roman" w:hAnsi="Times New Roman"/>
          <w:color w:val="auto"/>
          <w:sz w:val="24"/>
          <w:szCs w:val="24"/>
        </w:rPr>
        <w:t xml:space="preserve"> – 5 egzemplarzy</w:t>
      </w:r>
      <w:r w:rsidRPr="00A03B8E">
        <w:rPr>
          <w:rFonts w:ascii="Times New Roman" w:hAnsi="Times New Roman"/>
          <w:color w:val="auto"/>
          <w:sz w:val="24"/>
          <w:szCs w:val="24"/>
        </w:rPr>
        <w:t>;</w:t>
      </w:r>
    </w:p>
    <w:p w:rsidR="00F316A8" w:rsidRPr="00A03B8E" w:rsidRDefault="00F316A8" w:rsidP="00886D0A">
      <w:pPr>
        <w:pStyle w:val="1"/>
        <w:numPr>
          <w:ilvl w:val="0"/>
          <w:numId w:val="45"/>
        </w:numPr>
        <w:tabs>
          <w:tab w:val="left" w:pos="567"/>
        </w:tabs>
        <w:ind w:left="567" w:hanging="283"/>
        <w:rPr>
          <w:rFonts w:ascii="Times New Roman" w:hAnsi="Times New Roman"/>
          <w:color w:val="auto"/>
          <w:sz w:val="24"/>
          <w:szCs w:val="24"/>
        </w:rPr>
      </w:pPr>
      <w:r w:rsidRPr="00A03B8E">
        <w:rPr>
          <w:rFonts w:ascii="Times New Roman" w:hAnsi="Times New Roman"/>
          <w:color w:val="auto"/>
          <w:sz w:val="24"/>
          <w:szCs w:val="24"/>
        </w:rPr>
        <w:t>projekt</w:t>
      </w:r>
      <w:r>
        <w:rPr>
          <w:rFonts w:ascii="Times New Roman" w:hAnsi="Times New Roman"/>
          <w:color w:val="auto"/>
          <w:sz w:val="24"/>
          <w:szCs w:val="24"/>
        </w:rPr>
        <w:t xml:space="preserve"> budowlano-wykonawczy</w:t>
      </w:r>
      <w:r w:rsidRPr="00A03B8E">
        <w:rPr>
          <w:rFonts w:ascii="Times New Roman" w:hAnsi="Times New Roman"/>
          <w:color w:val="auto"/>
          <w:sz w:val="24"/>
          <w:szCs w:val="24"/>
        </w:rPr>
        <w:t xml:space="preserve"> budowy kanału technologicznego</w:t>
      </w:r>
      <w:r>
        <w:rPr>
          <w:rFonts w:ascii="Times New Roman" w:hAnsi="Times New Roman"/>
          <w:color w:val="auto"/>
          <w:sz w:val="24"/>
          <w:szCs w:val="24"/>
        </w:rPr>
        <w:t xml:space="preserve"> – 5 egzemplarzy</w:t>
      </w:r>
      <w:r w:rsidRPr="00A03B8E">
        <w:rPr>
          <w:rFonts w:ascii="Times New Roman" w:hAnsi="Times New Roman"/>
          <w:color w:val="auto"/>
          <w:sz w:val="24"/>
          <w:szCs w:val="24"/>
        </w:rPr>
        <w:t>;</w:t>
      </w:r>
    </w:p>
    <w:p w:rsidR="00F316A8" w:rsidRPr="00A03B8E" w:rsidRDefault="00F316A8" w:rsidP="00886D0A">
      <w:pPr>
        <w:pStyle w:val="1"/>
        <w:numPr>
          <w:ilvl w:val="0"/>
          <w:numId w:val="45"/>
        </w:numPr>
        <w:tabs>
          <w:tab w:val="left" w:pos="567"/>
          <w:tab w:val="left" w:pos="851"/>
        </w:tabs>
        <w:spacing w:line="240" w:lineRule="auto"/>
        <w:ind w:left="567" w:hanging="283"/>
        <w:rPr>
          <w:rFonts w:ascii="Times New Roman" w:hAnsi="Times New Roman"/>
          <w:color w:val="auto"/>
          <w:sz w:val="24"/>
          <w:szCs w:val="24"/>
        </w:rPr>
      </w:pPr>
      <w:r w:rsidRPr="00A03B8E">
        <w:rPr>
          <w:rFonts w:ascii="Times New Roman" w:hAnsi="Times New Roman"/>
          <w:color w:val="auto"/>
          <w:sz w:val="24"/>
          <w:szCs w:val="24"/>
        </w:rPr>
        <w:t>projekty branżowe usunięcia kolizji (jeśli występują)</w:t>
      </w:r>
      <w:r>
        <w:rPr>
          <w:rFonts w:ascii="Times New Roman" w:hAnsi="Times New Roman"/>
          <w:color w:val="auto"/>
          <w:sz w:val="24"/>
          <w:szCs w:val="24"/>
        </w:rPr>
        <w:t xml:space="preserve"> – 5 egzemplarzy</w:t>
      </w:r>
      <w:r w:rsidRPr="00A03B8E">
        <w:rPr>
          <w:rFonts w:ascii="Times New Roman" w:hAnsi="Times New Roman"/>
          <w:color w:val="auto"/>
          <w:sz w:val="24"/>
          <w:szCs w:val="24"/>
        </w:rPr>
        <w:t>;</w:t>
      </w:r>
    </w:p>
    <w:p w:rsidR="00F316A8" w:rsidRPr="00A03B8E" w:rsidRDefault="00F316A8" w:rsidP="00886D0A">
      <w:pPr>
        <w:pStyle w:val="1"/>
        <w:numPr>
          <w:ilvl w:val="0"/>
          <w:numId w:val="45"/>
        </w:numPr>
        <w:tabs>
          <w:tab w:val="left" w:pos="567"/>
        </w:tabs>
        <w:ind w:left="567" w:hanging="283"/>
        <w:rPr>
          <w:rFonts w:ascii="Times New Roman" w:hAnsi="Times New Roman"/>
          <w:color w:val="auto"/>
          <w:sz w:val="24"/>
          <w:szCs w:val="24"/>
        </w:rPr>
      </w:pPr>
      <w:r w:rsidRPr="00A03B8E">
        <w:rPr>
          <w:rFonts w:ascii="Times New Roman" w:hAnsi="Times New Roman"/>
          <w:color w:val="auto"/>
          <w:sz w:val="24"/>
          <w:szCs w:val="24"/>
        </w:rPr>
        <w:t>przedmiar robót branży drogowej</w:t>
      </w:r>
      <w:r>
        <w:rPr>
          <w:rFonts w:ascii="Times New Roman" w:hAnsi="Times New Roman"/>
          <w:color w:val="auto"/>
          <w:sz w:val="24"/>
          <w:szCs w:val="24"/>
        </w:rPr>
        <w:t xml:space="preserve"> – 2 egzemplarze</w:t>
      </w:r>
      <w:r w:rsidRPr="00A03B8E">
        <w:rPr>
          <w:rFonts w:ascii="Times New Roman" w:hAnsi="Times New Roman"/>
          <w:color w:val="auto"/>
          <w:sz w:val="24"/>
          <w:szCs w:val="24"/>
        </w:rPr>
        <w:t>;</w:t>
      </w:r>
    </w:p>
    <w:p w:rsidR="00F316A8" w:rsidRPr="00A03B8E" w:rsidRDefault="00F316A8" w:rsidP="00886D0A">
      <w:pPr>
        <w:pStyle w:val="1"/>
        <w:numPr>
          <w:ilvl w:val="0"/>
          <w:numId w:val="45"/>
        </w:numPr>
        <w:tabs>
          <w:tab w:val="left" w:pos="567"/>
        </w:tabs>
        <w:ind w:left="567" w:hanging="283"/>
        <w:rPr>
          <w:rFonts w:ascii="Times New Roman" w:hAnsi="Times New Roman"/>
          <w:color w:val="auto"/>
          <w:sz w:val="24"/>
          <w:szCs w:val="24"/>
        </w:rPr>
      </w:pPr>
      <w:r w:rsidRPr="00A03B8E">
        <w:rPr>
          <w:rFonts w:ascii="Times New Roman" w:hAnsi="Times New Roman"/>
          <w:color w:val="auto"/>
          <w:sz w:val="24"/>
          <w:szCs w:val="24"/>
        </w:rPr>
        <w:t>przedmiar robót branży sanitarnej</w:t>
      </w:r>
      <w:r>
        <w:rPr>
          <w:rFonts w:ascii="Times New Roman" w:hAnsi="Times New Roman"/>
          <w:color w:val="auto"/>
          <w:sz w:val="24"/>
          <w:szCs w:val="24"/>
        </w:rPr>
        <w:t xml:space="preserve"> – 2 egzemplarze</w:t>
      </w:r>
      <w:r w:rsidRPr="00A03B8E">
        <w:rPr>
          <w:rFonts w:ascii="Times New Roman" w:hAnsi="Times New Roman"/>
          <w:color w:val="auto"/>
          <w:sz w:val="24"/>
          <w:szCs w:val="24"/>
        </w:rPr>
        <w:t>;</w:t>
      </w:r>
    </w:p>
    <w:p w:rsidR="00F316A8" w:rsidRPr="00A03B8E" w:rsidRDefault="00F316A8" w:rsidP="00886D0A">
      <w:pPr>
        <w:pStyle w:val="1"/>
        <w:numPr>
          <w:ilvl w:val="0"/>
          <w:numId w:val="45"/>
        </w:numPr>
        <w:tabs>
          <w:tab w:val="left" w:pos="567"/>
        </w:tabs>
        <w:ind w:left="567" w:hanging="283"/>
        <w:rPr>
          <w:rFonts w:ascii="Times New Roman" w:hAnsi="Times New Roman"/>
          <w:color w:val="auto"/>
          <w:sz w:val="24"/>
          <w:szCs w:val="24"/>
        </w:rPr>
      </w:pPr>
      <w:r w:rsidRPr="00A03B8E">
        <w:rPr>
          <w:rFonts w:ascii="Times New Roman" w:hAnsi="Times New Roman"/>
          <w:color w:val="auto"/>
          <w:sz w:val="24"/>
          <w:szCs w:val="24"/>
        </w:rPr>
        <w:t>przedmiar robót budowy kanału technologicznego</w:t>
      </w:r>
      <w:r>
        <w:rPr>
          <w:rFonts w:ascii="Times New Roman" w:hAnsi="Times New Roman"/>
          <w:color w:val="auto"/>
          <w:sz w:val="24"/>
          <w:szCs w:val="24"/>
        </w:rPr>
        <w:t xml:space="preserve"> – 2 egzemplarze</w:t>
      </w:r>
      <w:r w:rsidRPr="00A03B8E">
        <w:rPr>
          <w:rFonts w:ascii="Times New Roman" w:hAnsi="Times New Roman"/>
          <w:color w:val="auto"/>
          <w:sz w:val="24"/>
          <w:szCs w:val="24"/>
        </w:rPr>
        <w:t>;</w:t>
      </w:r>
    </w:p>
    <w:p w:rsidR="00F316A8" w:rsidRPr="00A03B8E" w:rsidRDefault="00F316A8" w:rsidP="00886D0A">
      <w:pPr>
        <w:pStyle w:val="1"/>
        <w:numPr>
          <w:ilvl w:val="0"/>
          <w:numId w:val="45"/>
        </w:numPr>
        <w:tabs>
          <w:tab w:val="left" w:pos="567"/>
          <w:tab w:val="left" w:pos="851"/>
        </w:tabs>
        <w:spacing w:line="240" w:lineRule="auto"/>
        <w:ind w:left="567" w:hanging="283"/>
        <w:rPr>
          <w:rFonts w:ascii="Times New Roman" w:hAnsi="Times New Roman"/>
          <w:color w:val="auto"/>
          <w:sz w:val="24"/>
          <w:szCs w:val="24"/>
        </w:rPr>
      </w:pPr>
      <w:r w:rsidRPr="00A03B8E">
        <w:rPr>
          <w:rFonts w:ascii="Times New Roman" w:hAnsi="Times New Roman"/>
          <w:color w:val="auto"/>
          <w:sz w:val="24"/>
          <w:szCs w:val="24"/>
        </w:rPr>
        <w:lastRenderedPageBreak/>
        <w:t>przedmiar usunięcia kolizji (jeśli występują)</w:t>
      </w:r>
      <w:r>
        <w:rPr>
          <w:rFonts w:ascii="Times New Roman" w:hAnsi="Times New Roman"/>
          <w:color w:val="auto"/>
          <w:sz w:val="24"/>
          <w:szCs w:val="24"/>
        </w:rPr>
        <w:t xml:space="preserve"> – 2 egzemplarze</w:t>
      </w:r>
      <w:r w:rsidRPr="00A03B8E">
        <w:rPr>
          <w:rFonts w:ascii="Times New Roman" w:hAnsi="Times New Roman"/>
          <w:color w:val="auto"/>
          <w:sz w:val="24"/>
          <w:szCs w:val="24"/>
        </w:rPr>
        <w:t>;</w:t>
      </w:r>
    </w:p>
    <w:p w:rsidR="00F316A8" w:rsidRPr="00A03B8E" w:rsidRDefault="00F316A8" w:rsidP="00886D0A">
      <w:pPr>
        <w:pStyle w:val="1"/>
        <w:numPr>
          <w:ilvl w:val="0"/>
          <w:numId w:val="45"/>
        </w:numPr>
        <w:tabs>
          <w:tab w:val="left" w:pos="567"/>
        </w:tabs>
        <w:ind w:left="567" w:hanging="283"/>
        <w:rPr>
          <w:rFonts w:ascii="Times New Roman" w:hAnsi="Times New Roman"/>
          <w:color w:val="auto"/>
          <w:sz w:val="24"/>
          <w:szCs w:val="24"/>
        </w:rPr>
      </w:pPr>
      <w:r w:rsidRPr="00A03B8E">
        <w:rPr>
          <w:rFonts w:ascii="Times New Roman" w:hAnsi="Times New Roman"/>
          <w:color w:val="auto"/>
          <w:sz w:val="24"/>
          <w:szCs w:val="24"/>
        </w:rPr>
        <w:t>kosztorys inwestorski branży drogowej</w:t>
      </w:r>
      <w:r>
        <w:rPr>
          <w:rFonts w:ascii="Times New Roman" w:hAnsi="Times New Roman"/>
          <w:color w:val="auto"/>
          <w:sz w:val="24"/>
          <w:szCs w:val="24"/>
        </w:rPr>
        <w:t xml:space="preserve"> – 2 egzemplarze</w:t>
      </w:r>
      <w:r w:rsidRPr="00A03B8E">
        <w:rPr>
          <w:rFonts w:ascii="Times New Roman" w:hAnsi="Times New Roman"/>
          <w:color w:val="auto"/>
          <w:sz w:val="24"/>
          <w:szCs w:val="24"/>
        </w:rPr>
        <w:t>;</w:t>
      </w:r>
    </w:p>
    <w:p w:rsidR="00F316A8" w:rsidRPr="00A03B8E" w:rsidRDefault="00F316A8" w:rsidP="00886D0A">
      <w:pPr>
        <w:pStyle w:val="1"/>
        <w:numPr>
          <w:ilvl w:val="0"/>
          <w:numId w:val="45"/>
        </w:numPr>
        <w:tabs>
          <w:tab w:val="left" w:pos="567"/>
        </w:tabs>
        <w:ind w:left="567" w:hanging="283"/>
        <w:rPr>
          <w:rFonts w:ascii="Times New Roman" w:hAnsi="Times New Roman"/>
          <w:color w:val="auto"/>
          <w:sz w:val="24"/>
          <w:szCs w:val="24"/>
        </w:rPr>
      </w:pPr>
      <w:r w:rsidRPr="00A03B8E">
        <w:rPr>
          <w:rFonts w:ascii="Times New Roman" w:hAnsi="Times New Roman"/>
          <w:color w:val="auto"/>
          <w:sz w:val="24"/>
          <w:szCs w:val="24"/>
        </w:rPr>
        <w:t>kosztorys inwestorski branży sanitarnej</w:t>
      </w:r>
      <w:r>
        <w:rPr>
          <w:rFonts w:ascii="Times New Roman" w:hAnsi="Times New Roman"/>
          <w:color w:val="auto"/>
          <w:sz w:val="24"/>
          <w:szCs w:val="24"/>
        </w:rPr>
        <w:t xml:space="preserve"> – 2 egzemplarze</w:t>
      </w:r>
      <w:r w:rsidRPr="00A03B8E">
        <w:rPr>
          <w:rFonts w:ascii="Times New Roman" w:hAnsi="Times New Roman"/>
          <w:color w:val="auto"/>
          <w:sz w:val="24"/>
          <w:szCs w:val="24"/>
        </w:rPr>
        <w:t>;</w:t>
      </w:r>
    </w:p>
    <w:p w:rsidR="00F316A8" w:rsidRPr="00A03B8E" w:rsidRDefault="00F316A8" w:rsidP="00886D0A">
      <w:pPr>
        <w:pStyle w:val="1"/>
        <w:numPr>
          <w:ilvl w:val="0"/>
          <w:numId w:val="45"/>
        </w:numPr>
        <w:tabs>
          <w:tab w:val="left" w:pos="567"/>
        </w:tabs>
        <w:ind w:left="567" w:hanging="283"/>
        <w:rPr>
          <w:rFonts w:ascii="Times New Roman" w:hAnsi="Times New Roman"/>
          <w:color w:val="auto"/>
          <w:sz w:val="24"/>
          <w:szCs w:val="24"/>
        </w:rPr>
      </w:pPr>
      <w:r w:rsidRPr="00A03B8E">
        <w:rPr>
          <w:rFonts w:ascii="Times New Roman" w:hAnsi="Times New Roman"/>
          <w:color w:val="auto"/>
          <w:sz w:val="24"/>
          <w:szCs w:val="24"/>
        </w:rPr>
        <w:t>kosztorys inwestorski budowy kanału technologicznego</w:t>
      </w:r>
      <w:r>
        <w:rPr>
          <w:rFonts w:ascii="Times New Roman" w:hAnsi="Times New Roman"/>
          <w:color w:val="auto"/>
          <w:sz w:val="24"/>
          <w:szCs w:val="24"/>
        </w:rPr>
        <w:t xml:space="preserve"> – 2 egzemplarze</w:t>
      </w:r>
      <w:r w:rsidRPr="00A03B8E">
        <w:rPr>
          <w:rFonts w:ascii="Times New Roman" w:hAnsi="Times New Roman"/>
          <w:color w:val="auto"/>
          <w:sz w:val="24"/>
          <w:szCs w:val="24"/>
        </w:rPr>
        <w:t>;</w:t>
      </w:r>
    </w:p>
    <w:p w:rsidR="00F316A8" w:rsidRPr="00A03B8E" w:rsidRDefault="00F316A8" w:rsidP="00886D0A">
      <w:pPr>
        <w:pStyle w:val="1"/>
        <w:numPr>
          <w:ilvl w:val="0"/>
          <w:numId w:val="45"/>
        </w:numPr>
        <w:tabs>
          <w:tab w:val="left" w:pos="567"/>
        </w:tabs>
        <w:ind w:left="567" w:hanging="283"/>
        <w:rPr>
          <w:rFonts w:ascii="Times New Roman" w:hAnsi="Times New Roman"/>
          <w:color w:val="auto"/>
          <w:sz w:val="24"/>
          <w:szCs w:val="24"/>
        </w:rPr>
      </w:pPr>
      <w:r w:rsidRPr="00A03B8E">
        <w:rPr>
          <w:rFonts w:ascii="Times New Roman" w:hAnsi="Times New Roman"/>
          <w:color w:val="auto"/>
          <w:sz w:val="24"/>
          <w:szCs w:val="24"/>
        </w:rPr>
        <w:t>kosztorys inwestorski usunięcia kolizji (jeśli występują)</w:t>
      </w:r>
      <w:r w:rsidRPr="00AF5191">
        <w:rPr>
          <w:rFonts w:ascii="Times New Roman" w:hAnsi="Times New Roman"/>
          <w:color w:val="auto"/>
          <w:sz w:val="24"/>
          <w:szCs w:val="24"/>
        </w:rPr>
        <w:t xml:space="preserve"> </w:t>
      </w:r>
      <w:r>
        <w:rPr>
          <w:rFonts w:ascii="Times New Roman" w:hAnsi="Times New Roman"/>
          <w:color w:val="auto"/>
          <w:sz w:val="24"/>
          <w:szCs w:val="24"/>
        </w:rPr>
        <w:t>– 2 egzemplarze</w:t>
      </w:r>
      <w:r w:rsidRPr="00A03B8E">
        <w:rPr>
          <w:rFonts w:ascii="Times New Roman" w:hAnsi="Times New Roman"/>
          <w:color w:val="auto"/>
          <w:sz w:val="24"/>
          <w:szCs w:val="24"/>
        </w:rPr>
        <w:t>;</w:t>
      </w:r>
    </w:p>
    <w:p w:rsidR="00F316A8" w:rsidRPr="00A03B8E" w:rsidRDefault="00F316A8" w:rsidP="00886D0A">
      <w:pPr>
        <w:pStyle w:val="1"/>
        <w:numPr>
          <w:ilvl w:val="0"/>
          <w:numId w:val="45"/>
        </w:numPr>
        <w:tabs>
          <w:tab w:val="left" w:pos="567"/>
        </w:tabs>
        <w:ind w:left="567" w:hanging="283"/>
        <w:rPr>
          <w:rFonts w:ascii="Times New Roman" w:hAnsi="Times New Roman"/>
          <w:color w:val="auto"/>
          <w:sz w:val="24"/>
          <w:szCs w:val="24"/>
        </w:rPr>
      </w:pPr>
      <w:r w:rsidRPr="00A03B8E">
        <w:rPr>
          <w:rFonts w:ascii="Times New Roman" w:hAnsi="Times New Roman"/>
          <w:color w:val="auto"/>
          <w:sz w:val="24"/>
          <w:szCs w:val="24"/>
        </w:rPr>
        <w:t>projekt stałej organizacji ruchu wraz z zatwierdzaniem</w:t>
      </w:r>
      <w:r>
        <w:rPr>
          <w:rFonts w:ascii="Times New Roman" w:hAnsi="Times New Roman"/>
          <w:color w:val="auto"/>
          <w:sz w:val="24"/>
          <w:szCs w:val="24"/>
        </w:rPr>
        <w:t xml:space="preserve"> – 4 egzemplarze</w:t>
      </w:r>
      <w:r w:rsidRPr="00A03B8E">
        <w:rPr>
          <w:rFonts w:ascii="Times New Roman" w:hAnsi="Times New Roman"/>
          <w:color w:val="auto"/>
          <w:sz w:val="24"/>
          <w:szCs w:val="24"/>
        </w:rPr>
        <w:t>;</w:t>
      </w:r>
    </w:p>
    <w:p w:rsidR="00F316A8" w:rsidRPr="00A03B8E" w:rsidRDefault="00F316A8" w:rsidP="00886D0A">
      <w:pPr>
        <w:pStyle w:val="1"/>
        <w:numPr>
          <w:ilvl w:val="0"/>
          <w:numId w:val="45"/>
        </w:numPr>
        <w:tabs>
          <w:tab w:val="left" w:pos="0"/>
          <w:tab w:val="left" w:pos="567"/>
          <w:tab w:val="left" w:pos="851"/>
        </w:tabs>
        <w:spacing w:line="240" w:lineRule="auto"/>
        <w:ind w:left="567" w:hanging="283"/>
        <w:rPr>
          <w:rFonts w:ascii="Times New Roman" w:hAnsi="Times New Roman"/>
          <w:color w:val="auto"/>
          <w:sz w:val="24"/>
          <w:szCs w:val="24"/>
        </w:rPr>
      </w:pPr>
      <w:proofErr w:type="spellStart"/>
      <w:r>
        <w:rPr>
          <w:rFonts w:ascii="Times New Roman" w:hAnsi="Times New Roman"/>
          <w:color w:val="auto"/>
          <w:sz w:val="24"/>
          <w:szCs w:val="24"/>
        </w:rPr>
        <w:t>STWiORB</w:t>
      </w:r>
      <w:proofErr w:type="spellEnd"/>
      <w:r w:rsidRPr="00A03B8E">
        <w:rPr>
          <w:rFonts w:ascii="Times New Roman" w:hAnsi="Times New Roman"/>
          <w:color w:val="auto"/>
          <w:sz w:val="24"/>
          <w:szCs w:val="24"/>
        </w:rPr>
        <w:t xml:space="preserve"> każdej branży</w:t>
      </w:r>
      <w:r>
        <w:rPr>
          <w:rFonts w:ascii="Times New Roman" w:hAnsi="Times New Roman"/>
          <w:color w:val="auto"/>
          <w:sz w:val="24"/>
          <w:szCs w:val="24"/>
        </w:rPr>
        <w:t xml:space="preserve"> – 3 egzemplarze</w:t>
      </w:r>
      <w:r w:rsidRPr="00A03B8E">
        <w:rPr>
          <w:rFonts w:ascii="Times New Roman" w:hAnsi="Times New Roman"/>
          <w:color w:val="auto"/>
          <w:sz w:val="24"/>
          <w:szCs w:val="24"/>
        </w:rPr>
        <w:t>;</w:t>
      </w:r>
    </w:p>
    <w:p w:rsidR="00F316A8" w:rsidRDefault="00F316A8" w:rsidP="00886D0A">
      <w:pPr>
        <w:pStyle w:val="1"/>
        <w:numPr>
          <w:ilvl w:val="0"/>
          <w:numId w:val="47"/>
        </w:numPr>
        <w:tabs>
          <w:tab w:val="left" w:pos="0"/>
          <w:tab w:val="left" w:pos="567"/>
          <w:tab w:val="left" w:pos="851"/>
        </w:tabs>
        <w:spacing w:line="240" w:lineRule="auto"/>
        <w:ind w:left="567" w:hanging="283"/>
        <w:rPr>
          <w:rFonts w:ascii="Times New Roman" w:hAnsi="Times New Roman"/>
          <w:color w:val="auto"/>
          <w:sz w:val="24"/>
          <w:szCs w:val="24"/>
        </w:rPr>
      </w:pPr>
      <w:r>
        <w:rPr>
          <w:rFonts w:ascii="Times New Roman" w:hAnsi="Times New Roman"/>
          <w:color w:val="auto"/>
          <w:sz w:val="24"/>
          <w:szCs w:val="24"/>
        </w:rPr>
        <w:t xml:space="preserve">informację dotyczącą </w:t>
      </w:r>
      <w:r w:rsidRPr="00A03B8E">
        <w:rPr>
          <w:rFonts w:ascii="Times New Roman" w:hAnsi="Times New Roman"/>
          <w:color w:val="auto"/>
          <w:sz w:val="24"/>
          <w:szCs w:val="24"/>
        </w:rPr>
        <w:t>bezpieczeństwa i ochrony zdrowia (BIOZ)</w:t>
      </w:r>
      <w:r>
        <w:rPr>
          <w:rFonts w:ascii="Times New Roman" w:hAnsi="Times New Roman"/>
          <w:color w:val="auto"/>
          <w:sz w:val="24"/>
          <w:szCs w:val="24"/>
        </w:rPr>
        <w:t>;</w:t>
      </w:r>
    </w:p>
    <w:p w:rsidR="00F316A8" w:rsidRDefault="00F316A8" w:rsidP="00886D0A">
      <w:pPr>
        <w:pStyle w:val="1"/>
        <w:numPr>
          <w:ilvl w:val="0"/>
          <w:numId w:val="47"/>
        </w:numPr>
        <w:tabs>
          <w:tab w:val="left" w:pos="0"/>
          <w:tab w:val="left" w:pos="567"/>
          <w:tab w:val="left" w:pos="851"/>
        </w:tabs>
        <w:spacing w:line="240" w:lineRule="auto"/>
        <w:ind w:left="567" w:hanging="283"/>
        <w:rPr>
          <w:rFonts w:ascii="Times New Roman" w:hAnsi="Times New Roman"/>
          <w:color w:val="auto"/>
          <w:sz w:val="24"/>
          <w:szCs w:val="24"/>
        </w:rPr>
      </w:pPr>
      <w:r>
        <w:rPr>
          <w:rFonts w:ascii="Times New Roman" w:hAnsi="Times New Roman"/>
          <w:color w:val="auto"/>
          <w:sz w:val="24"/>
          <w:szCs w:val="24"/>
        </w:rPr>
        <w:t>inwentaryzację zieleni;</w:t>
      </w:r>
    </w:p>
    <w:p w:rsidR="00F316A8" w:rsidRDefault="00F316A8" w:rsidP="00886D0A">
      <w:pPr>
        <w:pStyle w:val="1"/>
        <w:numPr>
          <w:ilvl w:val="0"/>
          <w:numId w:val="47"/>
        </w:numPr>
        <w:tabs>
          <w:tab w:val="left" w:pos="0"/>
          <w:tab w:val="left" w:pos="567"/>
          <w:tab w:val="left" w:pos="851"/>
        </w:tabs>
        <w:spacing w:line="240" w:lineRule="auto"/>
        <w:ind w:left="567" w:hanging="283"/>
        <w:rPr>
          <w:rFonts w:ascii="Times New Roman" w:hAnsi="Times New Roman"/>
          <w:color w:val="auto"/>
          <w:sz w:val="24"/>
          <w:szCs w:val="24"/>
        </w:rPr>
      </w:pPr>
      <w:r>
        <w:rPr>
          <w:rFonts w:ascii="Times New Roman" w:hAnsi="Times New Roman"/>
          <w:color w:val="auto"/>
          <w:sz w:val="24"/>
          <w:szCs w:val="24"/>
        </w:rPr>
        <w:t>decyzje, uzgodnienia, zezwolenia i opinie niezbędne do uzyskania prawomocnej decyzji pozwolenia na budowę, bądź dokonania skutecznego zgłoszenia zamiaru budowy/prowadzenia robót budowlanych i jego przyjęcia bez sprzeciwu organu administracji architektoniczno-budowlanej;</w:t>
      </w:r>
    </w:p>
    <w:p w:rsidR="00F316A8" w:rsidRPr="00A03B8E" w:rsidRDefault="00F316A8" w:rsidP="00F316A8">
      <w:pPr>
        <w:pStyle w:val="1"/>
        <w:tabs>
          <w:tab w:val="left" w:pos="0"/>
          <w:tab w:val="left" w:pos="567"/>
          <w:tab w:val="left" w:pos="851"/>
        </w:tabs>
        <w:spacing w:line="240" w:lineRule="auto"/>
        <w:ind w:left="567" w:firstLine="0"/>
        <w:rPr>
          <w:rFonts w:ascii="Times New Roman" w:hAnsi="Times New Roman"/>
          <w:color w:val="auto"/>
          <w:sz w:val="24"/>
          <w:szCs w:val="24"/>
        </w:rPr>
      </w:pPr>
    </w:p>
    <w:p w:rsidR="00F316A8" w:rsidRDefault="00F316A8" w:rsidP="00886D0A">
      <w:pPr>
        <w:pStyle w:val="1"/>
        <w:numPr>
          <w:ilvl w:val="0"/>
          <w:numId w:val="46"/>
        </w:numPr>
        <w:tabs>
          <w:tab w:val="left" w:pos="0"/>
          <w:tab w:val="left" w:pos="284"/>
          <w:tab w:val="left" w:pos="851"/>
        </w:tabs>
        <w:spacing w:line="276" w:lineRule="auto"/>
        <w:ind w:left="284" w:hanging="284"/>
        <w:rPr>
          <w:rFonts w:ascii="Times New Roman" w:hAnsi="Times New Roman"/>
          <w:color w:val="auto"/>
          <w:sz w:val="24"/>
          <w:szCs w:val="24"/>
        </w:rPr>
      </w:pPr>
      <w:r w:rsidRPr="00A03B8E">
        <w:rPr>
          <w:rFonts w:ascii="Times New Roman" w:hAnsi="Times New Roman"/>
          <w:color w:val="auto"/>
          <w:sz w:val="24"/>
          <w:szCs w:val="24"/>
        </w:rPr>
        <w:t>dostarczenie wer</w:t>
      </w:r>
      <w:r>
        <w:rPr>
          <w:rFonts w:ascii="Times New Roman" w:hAnsi="Times New Roman"/>
          <w:color w:val="auto"/>
          <w:sz w:val="24"/>
          <w:szCs w:val="24"/>
        </w:rPr>
        <w:t>sji elektronicznej opracowanej D</w:t>
      </w:r>
      <w:r w:rsidRPr="00A03B8E">
        <w:rPr>
          <w:rFonts w:ascii="Times New Roman" w:hAnsi="Times New Roman"/>
          <w:color w:val="auto"/>
          <w:sz w:val="24"/>
          <w:szCs w:val="24"/>
        </w:rPr>
        <w:t xml:space="preserve">okumentacji projektowej na nośniku CD/DVD – 1 sztuka, w tym egzemplarza ostatecznego zawierającego niezbędne decyzje, uzgodnienia, zezwolenia, opinie i podpisy autorów Dokumentacji ujętego w jednym pliku w formacie PDF. Dokumentacja projektowa w formie elektronicznej winna być przekazana Zamawiającemu na płycie CD/DVD w formie plików w formacie xls, </w:t>
      </w:r>
      <w:proofErr w:type="spellStart"/>
      <w:r w:rsidRPr="00A03B8E">
        <w:rPr>
          <w:rFonts w:ascii="Times New Roman" w:hAnsi="Times New Roman"/>
          <w:color w:val="auto"/>
          <w:sz w:val="24"/>
          <w:szCs w:val="24"/>
        </w:rPr>
        <w:t>doc</w:t>
      </w:r>
      <w:proofErr w:type="spellEnd"/>
      <w:r w:rsidRPr="00A03B8E">
        <w:rPr>
          <w:rFonts w:ascii="Times New Roman" w:hAnsi="Times New Roman"/>
          <w:color w:val="auto"/>
          <w:sz w:val="24"/>
          <w:szCs w:val="24"/>
        </w:rPr>
        <w:t xml:space="preserve"> lub PDF zabezpieczonych przed zmianami i umożliwiających przesłanie dokumentacji drogą elektroniczną. Kosztorysy inwestorskie oraz przedmiary robót winny być przekazane </w:t>
      </w:r>
      <w:r w:rsidRPr="00A03B8E">
        <w:rPr>
          <w:rFonts w:ascii="Times New Roman" w:hAnsi="Times New Roman"/>
          <w:color w:val="auto"/>
          <w:sz w:val="24"/>
          <w:szCs w:val="24"/>
        </w:rPr>
        <w:br/>
        <w:t>w formacie PDF.</w:t>
      </w:r>
    </w:p>
    <w:p w:rsidR="00886D0A" w:rsidRPr="00886D0A" w:rsidRDefault="00886D0A" w:rsidP="00886D0A">
      <w:pPr>
        <w:pStyle w:val="1"/>
        <w:numPr>
          <w:ilvl w:val="0"/>
          <w:numId w:val="46"/>
        </w:numPr>
        <w:tabs>
          <w:tab w:val="left" w:pos="0"/>
          <w:tab w:val="left" w:pos="284"/>
          <w:tab w:val="left" w:pos="851"/>
        </w:tabs>
        <w:spacing w:line="276" w:lineRule="auto"/>
        <w:ind w:left="284" w:hanging="284"/>
        <w:rPr>
          <w:rFonts w:ascii="Times New Roman" w:hAnsi="Times New Roman"/>
          <w:color w:val="auto"/>
          <w:sz w:val="24"/>
          <w:szCs w:val="24"/>
        </w:rPr>
      </w:pPr>
      <w:r w:rsidRPr="00886D0A">
        <w:rPr>
          <w:rFonts w:ascii="Times New Roman" w:hAnsi="Times New Roman"/>
          <w:color w:val="auto"/>
          <w:sz w:val="24"/>
          <w:szCs w:val="24"/>
        </w:rPr>
        <w:t xml:space="preserve"> </w:t>
      </w:r>
      <w:r w:rsidRPr="00886D0A">
        <w:rPr>
          <w:rFonts w:ascii="Times New Roman" w:hAnsi="Times New Roman"/>
          <w:sz w:val="24"/>
          <w:szCs w:val="24"/>
        </w:rPr>
        <w:t>W zakresie niniejszej Umowy w ramach wynagrodzenia, o którym mowa w §</w:t>
      </w:r>
      <w:r w:rsidRPr="00886D0A">
        <w:rPr>
          <w:rFonts w:ascii="Times New Roman" w:hAnsi="Times New Roman"/>
          <w:b/>
          <w:sz w:val="24"/>
          <w:szCs w:val="24"/>
        </w:rPr>
        <w:t xml:space="preserve"> </w:t>
      </w:r>
      <w:r w:rsidRPr="00886D0A">
        <w:rPr>
          <w:rFonts w:ascii="Times New Roman" w:hAnsi="Times New Roman"/>
          <w:sz w:val="24"/>
          <w:szCs w:val="24"/>
        </w:rPr>
        <w:t>5 ust. 1 umowy, mieści się także:</w:t>
      </w:r>
    </w:p>
    <w:p w:rsidR="00886D0A" w:rsidRPr="00886D0A" w:rsidRDefault="00886D0A" w:rsidP="00886D0A">
      <w:pPr>
        <w:numPr>
          <w:ilvl w:val="0"/>
          <w:numId w:val="48"/>
        </w:numPr>
        <w:suppressAutoHyphens/>
        <w:spacing w:line="276" w:lineRule="auto"/>
        <w:ind w:left="567" w:hanging="283"/>
        <w:jc w:val="both"/>
        <w:rPr>
          <w:sz w:val="24"/>
          <w:szCs w:val="24"/>
        </w:rPr>
      </w:pPr>
      <w:r w:rsidRPr="00886D0A">
        <w:rPr>
          <w:sz w:val="24"/>
          <w:szCs w:val="24"/>
        </w:rPr>
        <w:t>pełnienie nadzoru autorskiego przez Wykonawcę nad wykonaniem robót objętych Dokumentacją, o której mowa w ust. 2;</w:t>
      </w:r>
    </w:p>
    <w:p w:rsidR="00886D0A" w:rsidRPr="00886D0A" w:rsidRDefault="00886D0A" w:rsidP="00886D0A">
      <w:pPr>
        <w:numPr>
          <w:ilvl w:val="0"/>
          <w:numId w:val="48"/>
        </w:numPr>
        <w:suppressAutoHyphens/>
        <w:spacing w:line="276" w:lineRule="auto"/>
        <w:ind w:left="567" w:hanging="283"/>
        <w:jc w:val="both"/>
        <w:rPr>
          <w:sz w:val="24"/>
          <w:szCs w:val="24"/>
        </w:rPr>
      </w:pPr>
      <w:r w:rsidRPr="00886D0A">
        <w:rPr>
          <w:sz w:val="24"/>
          <w:szCs w:val="24"/>
        </w:rPr>
        <w:t>przeniesienie autorskich praw majątkowych do Dokumentacji i zezwolenie na wykonywanie praw zależnych do Dokumentacji, jak również przeniesienie własności nośników na których Dokumentację utrwalono;</w:t>
      </w:r>
    </w:p>
    <w:p w:rsidR="00F316A8" w:rsidRPr="00654648" w:rsidRDefault="00886D0A" w:rsidP="00654648">
      <w:pPr>
        <w:numPr>
          <w:ilvl w:val="0"/>
          <w:numId w:val="48"/>
        </w:numPr>
        <w:suppressAutoHyphens/>
        <w:spacing w:line="276" w:lineRule="auto"/>
        <w:ind w:left="567" w:hanging="283"/>
        <w:jc w:val="both"/>
        <w:rPr>
          <w:sz w:val="24"/>
          <w:szCs w:val="24"/>
        </w:rPr>
      </w:pPr>
      <w:r w:rsidRPr="00886D0A">
        <w:rPr>
          <w:sz w:val="24"/>
          <w:szCs w:val="24"/>
        </w:rPr>
        <w:t>aktualizacja kosztorysów inwestorskich na zasadach określonych umową.</w:t>
      </w:r>
    </w:p>
    <w:p w:rsidR="005E7780" w:rsidRPr="00F316A8" w:rsidRDefault="005E7780" w:rsidP="00F316A8">
      <w:pPr>
        <w:spacing w:after="120" w:line="360" w:lineRule="auto"/>
        <w:jc w:val="both"/>
        <w:rPr>
          <w:b/>
          <w:bCs/>
          <w:sz w:val="16"/>
          <w:szCs w:val="24"/>
        </w:rPr>
      </w:pPr>
    </w:p>
    <w:p w:rsidR="00EF2F5A" w:rsidRPr="009033CA" w:rsidRDefault="00E74EF1" w:rsidP="00E74EF1">
      <w:pPr>
        <w:pStyle w:val="Default"/>
        <w:tabs>
          <w:tab w:val="left" w:pos="0"/>
        </w:tabs>
        <w:suppressAutoHyphens/>
        <w:autoSpaceDE/>
        <w:autoSpaceDN/>
        <w:adjustRightInd/>
        <w:spacing w:line="100" w:lineRule="atLeast"/>
        <w:jc w:val="both"/>
        <w:rPr>
          <w:rFonts w:ascii="Times New Roman" w:hAnsi="Times New Roman" w:cs="Times New Roman"/>
          <w:b/>
          <w:bCs/>
        </w:rPr>
      </w:pPr>
      <w:r>
        <w:rPr>
          <w:rFonts w:ascii="Times New Roman" w:hAnsi="Times New Roman" w:cs="Times New Roman"/>
          <w:b/>
          <w:bCs/>
        </w:rPr>
        <w:t>3</w:t>
      </w:r>
      <w:r w:rsidR="00EF2F5A" w:rsidRPr="009033CA">
        <w:rPr>
          <w:rFonts w:ascii="Times New Roman" w:hAnsi="Times New Roman" w:cs="Times New Roman"/>
          <w:b/>
          <w:bCs/>
        </w:rPr>
        <w:t xml:space="preserve">. Kody CPV: </w:t>
      </w:r>
    </w:p>
    <w:p w:rsidR="00EF2F5A" w:rsidRPr="009033CA" w:rsidRDefault="00EF2F5A" w:rsidP="00EF2F5A">
      <w:pPr>
        <w:pStyle w:val="Default"/>
        <w:tabs>
          <w:tab w:val="left" w:pos="0"/>
        </w:tabs>
        <w:suppressAutoHyphens/>
        <w:autoSpaceDE/>
        <w:autoSpaceDN/>
        <w:adjustRightInd/>
        <w:spacing w:line="100" w:lineRule="atLeast"/>
        <w:jc w:val="both"/>
        <w:rPr>
          <w:rFonts w:ascii="Times New Roman" w:hAnsi="Times New Roman" w:cs="Times New Roman"/>
          <w:b/>
          <w:bCs/>
        </w:rPr>
      </w:pPr>
    </w:p>
    <w:p w:rsidR="00633AA2" w:rsidRPr="00E57D44" w:rsidRDefault="00AE1370" w:rsidP="00E57D44">
      <w:pPr>
        <w:pStyle w:val="Bezodstpw"/>
        <w:spacing w:line="276" w:lineRule="auto"/>
        <w:ind w:left="709"/>
        <w:jc w:val="both"/>
        <w:rPr>
          <w:rFonts w:ascii="Times New Roman" w:eastAsia="Lucida Sans Unicode" w:hAnsi="Times New Roman"/>
          <w:kern w:val="1"/>
          <w:sz w:val="24"/>
          <w:szCs w:val="24"/>
          <w:lang w:eastAsia="hi-IN" w:bidi="he-IL"/>
        </w:rPr>
      </w:pPr>
      <w:r w:rsidRPr="00C0222C">
        <w:rPr>
          <w:rFonts w:ascii="Times New Roman" w:eastAsia="Lucida Sans Unicode" w:hAnsi="Times New Roman"/>
          <w:kern w:val="1"/>
          <w:sz w:val="24"/>
          <w:szCs w:val="24"/>
          <w:lang w:eastAsia="hi-IN" w:bidi="he-IL"/>
        </w:rPr>
        <w:t xml:space="preserve">71320000-7 – usługi inżynierskie w zakresie projektowania   </w:t>
      </w:r>
    </w:p>
    <w:p w:rsidR="00EF2F5A" w:rsidRPr="009033CA" w:rsidRDefault="00EF2F5A" w:rsidP="00EF2F5A">
      <w:pPr>
        <w:pStyle w:val="Bezodstpw"/>
        <w:jc w:val="both"/>
        <w:rPr>
          <w:rFonts w:ascii="Times New Roman" w:hAnsi="Times New Roman"/>
          <w:sz w:val="24"/>
          <w:szCs w:val="24"/>
        </w:rPr>
      </w:pPr>
    </w:p>
    <w:p w:rsidR="00EF2F5A" w:rsidRPr="009033CA" w:rsidRDefault="00E74EF1" w:rsidP="00884B6F">
      <w:pPr>
        <w:pStyle w:val="Default"/>
        <w:tabs>
          <w:tab w:val="left" w:pos="0"/>
        </w:tabs>
        <w:suppressAutoHyphens/>
        <w:autoSpaceDE/>
        <w:autoSpaceDN/>
        <w:adjustRightInd/>
        <w:spacing w:after="120" w:line="80" w:lineRule="atLeast"/>
        <w:jc w:val="both"/>
        <w:rPr>
          <w:rFonts w:ascii="Times New Roman" w:hAnsi="Times New Roman" w:cs="Times New Roman"/>
          <w:b/>
          <w:bCs/>
        </w:rPr>
      </w:pPr>
      <w:r>
        <w:rPr>
          <w:rFonts w:ascii="Times New Roman" w:hAnsi="Times New Roman" w:cs="Times New Roman"/>
          <w:b/>
          <w:bCs/>
        </w:rPr>
        <w:t xml:space="preserve">4 </w:t>
      </w:r>
      <w:r w:rsidR="00EF2F5A" w:rsidRPr="009033CA">
        <w:rPr>
          <w:rFonts w:ascii="Times New Roman" w:hAnsi="Times New Roman" w:cs="Times New Roman"/>
          <w:b/>
          <w:bCs/>
        </w:rPr>
        <w:t xml:space="preserve">. </w:t>
      </w:r>
      <w:r w:rsidR="00884B6F" w:rsidRPr="00884B6F">
        <w:rPr>
          <w:rFonts w:ascii="Times New Roman" w:hAnsi="Times New Roman" w:cs="Times New Roman"/>
          <w:b/>
          <w:bCs/>
          <w:sz w:val="22"/>
          <w:szCs w:val="22"/>
        </w:rPr>
        <w:t>Zamawiający dopuszcza składanie ofert częściowych na każdą z części zamówienia</w:t>
      </w:r>
      <w:r w:rsidR="00884B6F">
        <w:rPr>
          <w:rFonts w:ascii="Times New Roman" w:hAnsi="Times New Roman" w:cs="Times New Roman"/>
          <w:b/>
          <w:bCs/>
          <w:sz w:val="22"/>
          <w:szCs w:val="22"/>
        </w:rPr>
        <w:t>.</w:t>
      </w:r>
    </w:p>
    <w:p w:rsidR="00EF2F5A" w:rsidRPr="009033CA" w:rsidRDefault="00E74EF1" w:rsidP="00EF2F5A">
      <w:pPr>
        <w:pStyle w:val="Default"/>
        <w:tabs>
          <w:tab w:val="left" w:pos="0"/>
        </w:tabs>
        <w:suppressAutoHyphens/>
        <w:autoSpaceDE/>
        <w:autoSpaceDN/>
        <w:adjustRightInd/>
        <w:spacing w:after="120" w:line="100" w:lineRule="atLeast"/>
        <w:jc w:val="both"/>
        <w:rPr>
          <w:rFonts w:ascii="Times New Roman" w:hAnsi="Times New Roman" w:cs="Times New Roman"/>
          <w:b/>
          <w:bCs/>
        </w:rPr>
      </w:pPr>
      <w:r>
        <w:rPr>
          <w:rFonts w:ascii="Times New Roman" w:hAnsi="Times New Roman" w:cs="Times New Roman"/>
          <w:b/>
          <w:bCs/>
        </w:rPr>
        <w:t xml:space="preserve">5 </w:t>
      </w:r>
      <w:r w:rsidR="00EF2F5A" w:rsidRPr="009033CA">
        <w:rPr>
          <w:rFonts w:ascii="Times New Roman" w:hAnsi="Times New Roman" w:cs="Times New Roman"/>
          <w:b/>
          <w:bCs/>
        </w:rPr>
        <w:t>. Kryteria stosowane w celu oceny równoważności.</w:t>
      </w:r>
    </w:p>
    <w:p w:rsidR="00EF2F5A" w:rsidRPr="009033CA" w:rsidRDefault="00EF2F5A" w:rsidP="00EF2F5A">
      <w:pPr>
        <w:tabs>
          <w:tab w:val="left" w:pos="0"/>
          <w:tab w:val="left" w:pos="284"/>
        </w:tabs>
        <w:spacing w:after="120" w:line="312" w:lineRule="auto"/>
        <w:jc w:val="both"/>
        <w:rPr>
          <w:sz w:val="24"/>
          <w:szCs w:val="24"/>
        </w:rPr>
      </w:pPr>
      <w:r w:rsidRPr="009033CA">
        <w:rPr>
          <w:sz w:val="24"/>
          <w:szCs w:val="24"/>
        </w:rPr>
        <w:tab/>
        <w:t>Nie mają zastosowania w niniejszym postępowaniu.</w:t>
      </w:r>
    </w:p>
    <w:p w:rsidR="00EF2F5A" w:rsidRPr="009033CA" w:rsidRDefault="00E13620" w:rsidP="00EF2F5A">
      <w:pPr>
        <w:pStyle w:val="Default"/>
        <w:tabs>
          <w:tab w:val="left" w:pos="0"/>
        </w:tabs>
        <w:suppressAutoHyphens/>
        <w:autoSpaceDE/>
        <w:autoSpaceDN/>
        <w:adjustRightInd/>
        <w:spacing w:after="120" w:line="100" w:lineRule="atLeast"/>
        <w:jc w:val="both"/>
        <w:rPr>
          <w:rFonts w:ascii="Times New Roman" w:hAnsi="Times New Roman" w:cs="Times New Roman"/>
          <w:b/>
          <w:bCs/>
        </w:rPr>
      </w:pPr>
      <w:r>
        <w:rPr>
          <w:rFonts w:ascii="Times New Roman" w:hAnsi="Times New Roman" w:cs="Times New Roman"/>
          <w:b/>
          <w:bCs/>
        </w:rPr>
        <w:t>6</w:t>
      </w:r>
      <w:r w:rsidR="00EF2F5A" w:rsidRPr="009033CA">
        <w:rPr>
          <w:rFonts w:ascii="Times New Roman" w:hAnsi="Times New Roman" w:cs="Times New Roman"/>
          <w:b/>
          <w:bCs/>
        </w:rPr>
        <w:t xml:space="preserve">. Dopuszczenie rozwiązań równoważnych opisywanym w przypadku opisania przedmiotu zamówienia przez odniesienie do norm, ocen technicznych, specyfikacji technicznych i systemów referencji technicznych, o których mowa w art. 101 ust. 1 pkt 2 oraz ust. 3 </w:t>
      </w:r>
      <w:proofErr w:type="spellStart"/>
      <w:r w:rsidR="00EF2F5A" w:rsidRPr="009033CA">
        <w:rPr>
          <w:rFonts w:ascii="Times New Roman" w:hAnsi="Times New Roman" w:cs="Times New Roman"/>
          <w:b/>
          <w:bCs/>
        </w:rPr>
        <w:t>Pzp</w:t>
      </w:r>
      <w:proofErr w:type="spellEnd"/>
      <w:r w:rsidR="00EF2F5A" w:rsidRPr="009033CA">
        <w:rPr>
          <w:rFonts w:ascii="Times New Roman" w:hAnsi="Times New Roman" w:cs="Times New Roman"/>
          <w:b/>
          <w:bCs/>
        </w:rPr>
        <w:t>.</w:t>
      </w:r>
    </w:p>
    <w:p w:rsidR="00EF2F5A" w:rsidRPr="009033CA" w:rsidRDefault="00EF2F5A" w:rsidP="00EF2F5A">
      <w:pPr>
        <w:tabs>
          <w:tab w:val="left" w:pos="0"/>
          <w:tab w:val="left" w:pos="1843"/>
        </w:tabs>
        <w:spacing w:after="120" w:line="312" w:lineRule="auto"/>
        <w:jc w:val="both"/>
        <w:rPr>
          <w:sz w:val="24"/>
          <w:szCs w:val="24"/>
        </w:rPr>
      </w:pPr>
      <w:r w:rsidRPr="009033CA">
        <w:rPr>
          <w:sz w:val="24"/>
          <w:szCs w:val="24"/>
        </w:rPr>
        <w:t xml:space="preserve">Nie ma zastosowania w niniejszym postępowaniu. </w:t>
      </w:r>
    </w:p>
    <w:p w:rsidR="00EF2F5A" w:rsidRPr="009033CA" w:rsidRDefault="00EF2F5A" w:rsidP="00886D0A">
      <w:pPr>
        <w:numPr>
          <w:ilvl w:val="0"/>
          <w:numId w:val="42"/>
        </w:numPr>
        <w:tabs>
          <w:tab w:val="left" w:pos="0"/>
          <w:tab w:val="left" w:pos="426"/>
        </w:tabs>
        <w:spacing w:after="120" w:line="312" w:lineRule="auto"/>
        <w:jc w:val="both"/>
        <w:rPr>
          <w:b/>
          <w:bCs/>
          <w:sz w:val="24"/>
          <w:szCs w:val="24"/>
        </w:rPr>
      </w:pPr>
      <w:r w:rsidRPr="009033CA">
        <w:rPr>
          <w:b/>
          <w:bCs/>
          <w:sz w:val="24"/>
          <w:szCs w:val="24"/>
        </w:rPr>
        <w:t>Termin wykonania zamówienia.</w:t>
      </w:r>
    </w:p>
    <w:p w:rsidR="00DF182E" w:rsidRDefault="00AD5CCD" w:rsidP="00DF182E">
      <w:pPr>
        <w:tabs>
          <w:tab w:val="left" w:pos="0"/>
          <w:tab w:val="left" w:pos="426"/>
        </w:tabs>
        <w:spacing w:after="120" w:line="312" w:lineRule="auto"/>
        <w:ind w:left="426"/>
        <w:jc w:val="both"/>
        <w:rPr>
          <w:sz w:val="24"/>
          <w:szCs w:val="24"/>
        </w:rPr>
      </w:pPr>
      <w:r>
        <w:rPr>
          <w:sz w:val="24"/>
          <w:szCs w:val="24"/>
        </w:rPr>
        <w:lastRenderedPageBreak/>
        <w:t xml:space="preserve">do </w:t>
      </w:r>
      <w:r w:rsidR="00884B6F">
        <w:rPr>
          <w:sz w:val="24"/>
          <w:szCs w:val="24"/>
        </w:rPr>
        <w:t>4 miesięcy od dnia podpisania umowy.</w:t>
      </w:r>
    </w:p>
    <w:p w:rsidR="007B6E52" w:rsidRPr="00DF182E" w:rsidRDefault="007B6E52" w:rsidP="00DF182E">
      <w:pPr>
        <w:tabs>
          <w:tab w:val="left" w:pos="0"/>
          <w:tab w:val="left" w:pos="426"/>
        </w:tabs>
        <w:spacing w:after="120" w:line="312" w:lineRule="auto"/>
        <w:jc w:val="both"/>
        <w:rPr>
          <w:sz w:val="24"/>
          <w:szCs w:val="24"/>
        </w:rPr>
      </w:pPr>
      <w:r w:rsidRPr="007B6E52">
        <w:rPr>
          <w:b/>
          <w:sz w:val="24"/>
          <w:szCs w:val="24"/>
        </w:rPr>
        <w:t>VI.</w:t>
      </w:r>
      <w:r w:rsidRPr="007B6E52">
        <w:rPr>
          <w:b/>
          <w:sz w:val="24"/>
          <w:szCs w:val="24"/>
        </w:rPr>
        <w:tab/>
        <w:t xml:space="preserve">Podstawy wykluczenia, o których mowa w art. 108 </w:t>
      </w:r>
      <w:proofErr w:type="spellStart"/>
      <w:r w:rsidRPr="007B6E52">
        <w:rPr>
          <w:b/>
          <w:sz w:val="24"/>
          <w:szCs w:val="24"/>
        </w:rPr>
        <w:t>Pzp</w:t>
      </w:r>
      <w:proofErr w:type="spellEnd"/>
      <w:r w:rsidRPr="007B6E52">
        <w:rPr>
          <w:b/>
          <w:sz w:val="24"/>
          <w:szCs w:val="24"/>
        </w:rPr>
        <w:t>.</w:t>
      </w:r>
    </w:p>
    <w:p w:rsidR="00EF2F5A" w:rsidRPr="009033CA" w:rsidRDefault="00EF2F5A" w:rsidP="00EF2F5A">
      <w:pPr>
        <w:tabs>
          <w:tab w:val="left" w:pos="0"/>
          <w:tab w:val="left" w:pos="426"/>
        </w:tabs>
        <w:spacing w:after="120" w:line="312" w:lineRule="auto"/>
        <w:ind w:left="426"/>
        <w:rPr>
          <w:sz w:val="24"/>
          <w:szCs w:val="24"/>
        </w:rPr>
      </w:pPr>
      <w:r w:rsidRPr="009033CA">
        <w:rPr>
          <w:sz w:val="24"/>
          <w:szCs w:val="24"/>
        </w:rPr>
        <w:t>Z postępowania o udzielenie zamówienia wyklucza się wykonawcę:</w:t>
      </w:r>
    </w:p>
    <w:p w:rsidR="00EF2F5A" w:rsidRPr="009033CA" w:rsidRDefault="00EF2F5A" w:rsidP="00EF2F5A">
      <w:pPr>
        <w:numPr>
          <w:ilvl w:val="1"/>
          <w:numId w:val="6"/>
        </w:numPr>
        <w:tabs>
          <w:tab w:val="left" w:pos="0"/>
          <w:tab w:val="left" w:pos="851"/>
        </w:tabs>
        <w:spacing w:after="120" w:line="312" w:lineRule="auto"/>
        <w:ind w:left="993" w:hanging="425"/>
        <w:rPr>
          <w:sz w:val="24"/>
          <w:szCs w:val="24"/>
        </w:rPr>
      </w:pPr>
      <w:r w:rsidRPr="009033CA">
        <w:rPr>
          <w:sz w:val="24"/>
          <w:szCs w:val="24"/>
        </w:rPr>
        <w:t>będącego osobą fizyczną, którego prawomocnie skazano za przestępstwo:</w:t>
      </w:r>
    </w:p>
    <w:p w:rsidR="00EF2F5A" w:rsidRPr="009033CA" w:rsidRDefault="00EF2F5A" w:rsidP="00EF2F5A">
      <w:pPr>
        <w:numPr>
          <w:ilvl w:val="2"/>
          <w:numId w:val="7"/>
        </w:numPr>
        <w:tabs>
          <w:tab w:val="left" w:pos="0"/>
          <w:tab w:val="left" w:pos="851"/>
          <w:tab w:val="left" w:pos="1276"/>
        </w:tabs>
        <w:spacing w:after="120" w:line="312" w:lineRule="auto"/>
        <w:ind w:left="1276" w:hanging="425"/>
        <w:jc w:val="both"/>
        <w:rPr>
          <w:sz w:val="24"/>
          <w:szCs w:val="24"/>
        </w:rPr>
      </w:pPr>
      <w:r w:rsidRPr="009033CA">
        <w:rPr>
          <w:sz w:val="24"/>
          <w:szCs w:val="24"/>
        </w:rPr>
        <w:t xml:space="preserve">udziału w zorganizowanej grupie przestępczej albo związku mającym na celu popełnienie przestępstwa lub przestępstwa skarbowego, o którym mowa w </w:t>
      </w:r>
      <w:r w:rsidRPr="009033CA">
        <w:rPr>
          <w:rFonts w:eastAsia="MS Gothic"/>
          <w:sz w:val="24"/>
          <w:szCs w:val="24"/>
        </w:rPr>
        <w:t>art. 258</w:t>
      </w:r>
      <w:r w:rsidRPr="009033CA">
        <w:rPr>
          <w:sz w:val="24"/>
          <w:szCs w:val="24"/>
        </w:rPr>
        <w:t xml:space="preserve"> Kodeksu karnego,</w:t>
      </w:r>
    </w:p>
    <w:p w:rsidR="00EF2F5A" w:rsidRPr="009033CA" w:rsidRDefault="00EF2F5A" w:rsidP="00EF2F5A">
      <w:pPr>
        <w:numPr>
          <w:ilvl w:val="2"/>
          <w:numId w:val="7"/>
        </w:numPr>
        <w:tabs>
          <w:tab w:val="left" w:pos="0"/>
          <w:tab w:val="left" w:pos="851"/>
          <w:tab w:val="left" w:pos="1276"/>
        </w:tabs>
        <w:spacing w:after="120" w:line="312" w:lineRule="auto"/>
        <w:ind w:left="1276" w:hanging="425"/>
        <w:jc w:val="both"/>
        <w:rPr>
          <w:sz w:val="24"/>
          <w:szCs w:val="24"/>
        </w:rPr>
      </w:pPr>
      <w:r w:rsidRPr="009033CA">
        <w:rPr>
          <w:sz w:val="24"/>
          <w:szCs w:val="24"/>
        </w:rPr>
        <w:t xml:space="preserve">handlu ludźmi, o którym mowa w </w:t>
      </w:r>
      <w:r w:rsidRPr="009033CA">
        <w:rPr>
          <w:rFonts w:eastAsia="MS Gothic"/>
          <w:sz w:val="24"/>
          <w:szCs w:val="24"/>
        </w:rPr>
        <w:t>art. 189a</w:t>
      </w:r>
      <w:r w:rsidRPr="009033CA">
        <w:rPr>
          <w:sz w:val="24"/>
          <w:szCs w:val="24"/>
        </w:rPr>
        <w:t xml:space="preserve"> Kodeksu karnego,</w:t>
      </w:r>
    </w:p>
    <w:p w:rsidR="00EF2F5A" w:rsidRPr="009033CA" w:rsidRDefault="00EF2F5A" w:rsidP="00EF2F5A">
      <w:pPr>
        <w:numPr>
          <w:ilvl w:val="2"/>
          <w:numId w:val="7"/>
        </w:numPr>
        <w:tabs>
          <w:tab w:val="left" w:pos="0"/>
          <w:tab w:val="left" w:pos="851"/>
          <w:tab w:val="left" w:pos="1276"/>
        </w:tabs>
        <w:spacing w:after="120" w:line="312" w:lineRule="auto"/>
        <w:ind w:left="1276" w:hanging="425"/>
        <w:jc w:val="both"/>
        <w:rPr>
          <w:sz w:val="24"/>
          <w:szCs w:val="24"/>
        </w:rPr>
      </w:pPr>
      <w:r w:rsidRPr="009033CA">
        <w:rPr>
          <w:sz w:val="24"/>
          <w:szCs w:val="24"/>
        </w:rPr>
        <w:t xml:space="preserve">o którym mowa w </w:t>
      </w:r>
      <w:r w:rsidRPr="009033CA">
        <w:rPr>
          <w:rFonts w:eastAsia="MS Gothic"/>
          <w:sz w:val="24"/>
          <w:szCs w:val="24"/>
        </w:rPr>
        <w:t>art. 228-230a</w:t>
      </w:r>
      <w:r w:rsidRPr="009033CA">
        <w:rPr>
          <w:sz w:val="24"/>
          <w:szCs w:val="24"/>
        </w:rPr>
        <w:t xml:space="preserve">, </w:t>
      </w:r>
      <w:r w:rsidRPr="009033CA">
        <w:rPr>
          <w:rFonts w:eastAsia="MS Gothic"/>
          <w:sz w:val="24"/>
          <w:szCs w:val="24"/>
        </w:rPr>
        <w:t>art. 250a</w:t>
      </w:r>
      <w:r w:rsidRPr="009033CA">
        <w:rPr>
          <w:sz w:val="24"/>
          <w:szCs w:val="24"/>
        </w:rPr>
        <w:t xml:space="preserve"> Kodeksu karnego lub w art. 46 lub art. 48 ustawy z dnia 25 czerwca 2010 r. o sporcie,</w:t>
      </w:r>
    </w:p>
    <w:p w:rsidR="00EF2F5A" w:rsidRPr="009033CA" w:rsidRDefault="00EF2F5A" w:rsidP="00EF2F5A">
      <w:pPr>
        <w:numPr>
          <w:ilvl w:val="2"/>
          <w:numId w:val="7"/>
        </w:numPr>
        <w:tabs>
          <w:tab w:val="left" w:pos="0"/>
          <w:tab w:val="left" w:pos="851"/>
          <w:tab w:val="left" w:pos="1276"/>
        </w:tabs>
        <w:spacing w:after="120" w:line="312" w:lineRule="auto"/>
        <w:ind w:left="1276" w:hanging="425"/>
        <w:jc w:val="both"/>
        <w:rPr>
          <w:sz w:val="24"/>
          <w:szCs w:val="24"/>
        </w:rPr>
      </w:pPr>
      <w:r w:rsidRPr="009033CA">
        <w:rPr>
          <w:sz w:val="24"/>
          <w:szCs w:val="24"/>
        </w:rPr>
        <w:t xml:space="preserve">finansowania przestępstwa o charakterze terrorystycznym, o którym mowa w </w:t>
      </w:r>
      <w:r w:rsidRPr="009033CA">
        <w:rPr>
          <w:rFonts w:eastAsia="MS Gothic"/>
          <w:sz w:val="24"/>
          <w:szCs w:val="24"/>
        </w:rPr>
        <w:t>art. 165a</w:t>
      </w:r>
      <w:r w:rsidRPr="009033CA">
        <w:rPr>
          <w:sz w:val="24"/>
          <w:szCs w:val="24"/>
        </w:rPr>
        <w:t xml:space="preserve"> Kodeksu karnego, lub przestępstwo udaremniania lub utrudniania stwierdzenia przestępnego pochodzenia pieniędzy lub ukrywania ich pochodzenia, o którym mowa w </w:t>
      </w:r>
      <w:r w:rsidRPr="009033CA">
        <w:rPr>
          <w:rFonts w:eastAsia="MS Gothic"/>
          <w:sz w:val="24"/>
          <w:szCs w:val="24"/>
        </w:rPr>
        <w:t>art. 299</w:t>
      </w:r>
      <w:r w:rsidRPr="009033CA">
        <w:rPr>
          <w:sz w:val="24"/>
          <w:szCs w:val="24"/>
        </w:rPr>
        <w:t xml:space="preserve"> Kodeksu karnego,</w:t>
      </w:r>
    </w:p>
    <w:p w:rsidR="00EF2F5A" w:rsidRPr="009033CA" w:rsidRDefault="00EF2F5A" w:rsidP="00EF2F5A">
      <w:pPr>
        <w:numPr>
          <w:ilvl w:val="2"/>
          <w:numId w:val="7"/>
        </w:numPr>
        <w:tabs>
          <w:tab w:val="left" w:pos="0"/>
          <w:tab w:val="left" w:pos="851"/>
          <w:tab w:val="left" w:pos="1276"/>
        </w:tabs>
        <w:spacing w:after="120" w:line="312" w:lineRule="auto"/>
        <w:ind w:left="1276" w:hanging="425"/>
        <w:jc w:val="both"/>
        <w:rPr>
          <w:sz w:val="24"/>
          <w:szCs w:val="24"/>
        </w:rPr>
      </w:pPr>
      <w:r w:rsidRPr="009033CA">
        <w:rPr>
          <w:sz w:val="24"/>
          <w:szCs w:val="24"/>
        </w:rPr>
        <w:t xml:space="preserve">o charakterze terrorystycznym, o którym mowa w </w:t>
      </w:r>
      <w:r w:rsidRPr="009033CA">
        <w:rPr>
          <w:rFonts w:eastAsia="MS Gothic"/>
          <w:sz w:val="24"/>
          <w:szCs w:val="24"/>
        </w:rPr>
        <w:t>art. 115 § 20</w:t>
      </w:r>
      <w:r w:rsidRPr="009033CA">
        <w:rPr>
          <w:sz w:val="24"/>
          <w:szCs w:val="24"/>
        </w:rPr>
        <w:t xml:space="preserve"> Kodeksu karnego, lub mające na celu popełnienie tego przestępstwa,</w:t>
      </w:r>
    </w:p>
    <w:p w:rsidR="00EF2F5A" w:rsidRPr="009033CA" w:rsidRDefault="00EF2F5A" w:rsidP="00EF2F5A">
      <w:pPr>
        <w:numPr>
          <w:ilvl w:val="2"/>
          <w:numId w:val="7"/>
        </w:numPr>
        <w:tabs>
          <w:tab w:val="left" w:pos="0"/>
          <w:tab w:val="left" w:pos="851"/>
          <w:tab w:val="left" w:pos="1276"/>
        </w:tabs>
        <w:spacing w:after="120" w:line="312" w:lineRule="auto"/>
        <w:ind w:left="1276" w:hanging="425"/>
        <w:jc w:val="both"/>
        <w:rPr>
          <w:sz w:val="24"/>
          <w:szCs w:val="24"/>
        </w:rPr>
      </w:pPr>
      <w:r w:rsidRPr="009033CA">
        <w:rPr>
          <w:sz w:val="24"/>
          <w:szCs w:val="24"/>
        </w:rPr>
        <w:t xml:space="preserve">powierzenia wykonywania pracy małoletniemu cudzoziemcowi, o którym mowa w </w:t>
      </w:r>
      <w:r w:rsidRPr="009033CA">
        <w:rPr>
          <w:rFonts w:eastAsia="MS Gothic"/>
          <w:sz w:val="24"/>
          <w:szCs w:val="24"/>
        </w:rPr>
        <w:t>art. 9 ust. 2</w:t>
      </w:r>
      <w:r w:rsidRPr="009033CA">
        <w:rPr>
          <w:sz w:val="24"/>
          <w:szCs w:val="24"/>
        </w:rPr>
        <w:t xml:space="preserve"> ustawy z dnia 15 czerwca 2012 r. o skutkach powierzania wykonywania pracy cudzoziemcom przebywającym wbrew przepisom na terytorium Rzeczypospolitej Polskiej (Dz. U. poz. 769),</w:t>
      </w:r>
    </w:p>
    <w:p w:rsidR="00EF2F5A" w:rsidRPr="009033CA" w:rsidRDefault="00EF2F5A" w:rsidP="00EF2F5A">
      <w:pPr>
        <w:numPr>
          <w:ilvl w:val="2"/>
          <w:numId w:val="7"/>
        </w:numPr>
        <w:tabs>
          <w:tab w:val="left" w:pos="0"/>
          <w:tab w:val="left" w:pos="851"/>
          <w:tab w:val="left" w:pos="1276"/>
        </w:tabs>
        <w:spacing w:after="120" w:line="312" w:lineRule="auto"/>
        <w:ind w:left="1276" w:hanging="425"/>
        <w:jc w:val="both"/>
        <w:rPr>
          <w:sz w:val="24"/>
          <w:szCs w:val="24"/>
        </w:rPr>
      </w:pPr>
      <w:r w:rsidRPr="009033CA">
        <w:rPr>
          <w:sz w:val="24"/>
          <w:szCs w:val="24"/>
        </w:rPr>
        <w:t xml:space="preserve">przeciwko obrotowi gospodarczemu, o których mowa w </w:t>
      </w:r>
      <w:r w:rsidRPr="009033CA">
        <w:rPr>
          <w:rFonts w:eastAsia="MS Gothic"/>
          <w:sz w:val="24"/>
          <w:szCs w:val="24"/>
        </w:rPr>
        <w:t>art. 296-307</w:t>
      </w:r>
      <w:r w:rsidRPr="009033CA">
        <w:rPr>
          <w:sz w:val="24"/>
          <w:szCs w:val="24"/>
        </w:rPr>
        <w:t xml:space="preserve"> Kodeksu karnego, przestępstwo oszustwa, o którym mowa w </w:t>
      </w:r>
      <w:r w:rsidRPr="009033CA">
        <w:rPr>
          <w:rFonts w:eastAsia="MS Gothic"/>
          <w:sz w:val="24"/>
          <w:szCs w:val="24"/>
        </w:rPr>
        <w:t>art. 286</w:t>
      </w:r>
      <w:r w:rsidRPr="009033CA">
        <w:rPr>
          <w:sz w:val="24"/>
          <w:szCs w:val="24"/>
        </w:rPr>
        <w:t xml:space="preserve"> Kodeksu karnego, przestępstwo przeciwko wiarygodności dokumentów, o których mowa w </w:t>
      </w:r>
      <w:r w:rsidRPr="009033CA">
        <w:rPr>
          <w:rFonts w:eastAsia="MS Gothic"/>
          <w:sz w:val="24"/>
          <w:szCs w:val="24"/>
        </w:rPr>
        <w:t>art. 270-277d</w:t>
      </w:r>
      <w:r w:rsidRPr="009033CA">
        <w:rPr>
          <w:sz w:val="24"/>
          <w:szCs w:val="24"/>
        </w:rPr>
        <w:t xml:space="preserve"> Kodeksu karnego, lub przestępstwo skarbowe,</w:t>
      </w:r>
    </w:p>
    <w:p w:rsidR="00EF2F5A" w:rsidRPr="009033CA" w:rsidRDefault="00EF2F5A" w:rsidP="00EF2F5A">
      <w:pPr>
        <w:numPr>
          <w:ilvl w:val="2"/>
          <w:numId w:val="7"/>
        </w:numPr>
        <w:tabs>
          <w:tab w:val="left" w:pos="0"/>
          <w:tab w:val="left" w:pos="851"/>
          <w:tab w:val="left" w:pos="1276"/>
        </w:tabs>
        <w:spacing w:after="120" w:line="312" w:lineRule="auto"/>
        <w:ind w:left="1276" w:hanging="425"/>
        <w:jc w:val="both"/>
        <w:rPr>
          <w:sz w:val="24"/>
          <w:szCs w:val="24"/>
        </w:rPr>
      </w:pPr>
      <w:r w:rsidRPr="009033CA">
        <w:rPr>
          <w:sz w:val="24"/>
          <w:szCs w:val="24"/>
        </w:rPr>
        <w:t>o którym mowa w art. 9 ust. 1 i 3 lub art. 10 ustawy z dnia 15 czerwca  2012 r. o skutkach powierzania wykonywania pracy cudzoziemcom przebywającym wbrew przepisom na terytorium Rzeczypospolitej Polskiej,</w:t>
      </w:r>
    </w:p>
    <w:p w:rsidR="00EF2F5A" w:rsidRPr="009033CA" w:rsidRDefault="00EF2F5A" w:rsidP="00EF2F5A">
      <w:pPr>
        <w:numPr>
          <w:ilvl w:val="0"/>
          <w:numId w:val="8"/>
        </w:numPr>
        <w:tabs>
          <w:tab w:val="left" w:pos="0"/>
          <w:tab w:val="left" w:pos="851"/>
        </w:tabs>
        <w:spacing w:after="120" w:line="312" w:lineRule="auto"/>
        <w:ind w:left="1560" w:hanging="425"/>
        <w:jc w:val="both"/>
        <w:rPr>
          <w:sz w:val="24"/>
          <w:szCs w:val="24"/>
        </w:rPr>
      </w:pPr>
      <w:r w:rsidRPr="009033CA">
        <w:rPr>
          <w:sz w:val="24"/>
          <w:szCs w:val="24"/>
        </w:rPr>
        <w:t>lub za odpowiedni czyn zabroniony określony w przepisach prawa obcego;</w:t>
      </w:r>
    </w:p>
    <w:p w:rsidR="00EF2F5A" w:rsidRPr="009033CA" w:rsidRDefault="00EF2F5A" w:rsidP="00EF2F5A">
      <w:pPr>
        <w:numPr>
          <w:ilvl w:val="0"/>
          <w:numId w:val="9"/>
        </w:numPr>
        <w:tabs>
          <w:tab w:val="left" w:pos="0"/>
          <w:tab w:val="left" w:pos="851"/>
        </w:tabs>
        <w:spacing w:after="120" w:line="312" w:lineRule="auto"/>
        <w:ind w:left="1276" w:hanging="425"/>
        <w:jc w:val="both"/>
        <w:rPr>
          <w:sz w:val="24"/>
          <w:szCs w:val="24"/>
        </w:rPr>
      </w:pPr>
      <w:r w:rsidRPr="009033CA">
        <w:rPr>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EF2F5A" w:rsidRPr="009033CA" w:rsidRDefault="00EF2F5A" w:rsidP="00EF2F5A">
      <w:pPr>
        <w:numPr>
          <w:ilvl w:val="0"/>
          <w:numId w:val="9"/>
        </w:numPr>
        <w:tabs>
          <w:tab w:val="left" w:pos="0"/>
          <w:tab w:val="left" w:pos="851"/>
        </w:tabs>
        <w:spacing w:after="120" w:line="312" w:lineRule="auto"/>
        <w:ind w:left="1276" w:hanging="425"/>
        <w:jc w:val="both"/>
        <w:rPr>
          <w:sz w:val="24"/>
          <w:szCs w:val="24"/>
        </w:rPr>
      </w:pPr>
      <w:r w:rsidRPr="009033CA">
        <w:rPr>
          <w:sz w:val="24"/>
          <w:szCs w:val="24"/>
        </w:rPr>
        <w:t xml:space="preserve">wobec którego wydano prawomocny wyrok sądu lub ostateczną decyzję administracyjną o zaleganiu z uiszczeniem podatków, opłat lub składek na </w:t>
      </w:r>
      <w:r w:rsidRPr="009033CA">
        <w:rPr>
          <w:sz w:val="24"/>
          <w:szCs w:val="24"/>
        </w:rPr>
        <w:lastRenderedPageBreak/>
        <w:t>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F2F5A" w:rsidRPr="009033CA" w:rsidRDefault="00EF2F5A" w:rsidP="00EF2F5A">
      <w:pPr>
        <w:numPr>
          <w:ilvl w:val="0"/>
          <w:numId w:val="9"/>
        </w:numPr>
        <w:tabs>
          <w:tab w:val="left" w:pos="0"/>
          <w:tab w:val="left" w:pos="851"/>
        </w:tabs>
        <w:spacing w:after="120" w:line="312" w:lineRule="auto"/>
        <w:ind w:left="1276" w:hanging="425"/>
        <w:jc w:val="both"/>
        <w:rPr>
          <w:sz w:val="24"/>
          <w:szCs w:val="24"/>
        </w:rPr>
      </w:pPr>
      <w:r w:rsidRPr="009033CA">
        <w:rPr>
          <w:sz w:val="24"/>
          <w:szCs w:val="24"/>
        </w:rPr>
        <w:t>wobec którego prawomocnie orzeczono zakaz ubiegania się o zamówienia publiczne;</w:t>
      </w:r>
    </w:p>
    <w:p w:rsidR="00EF2F5A" w:rsidRPr="009033CA" w:rsidRDefault="00EF2F5A" w:rsidP="00EF2F5A">
      <w:pPr>
        <w:numPr>
          <w:ilvl w:val="0"/>
          <w:numId w:val="9"/>
        </w:numPr>
        <w:tabs>
          <w:tab w:val="left" w:pos="0"/>
          <w:tab w:val="left" w:pos="851"/>
        </w:tabs>
        <w:spacing w:after="120" w:line="312" w:lineRule="auto"/>
        <w:ind w:left="1276" w:hanging="425"/>
        <w:jc w:val="both"/>
        <w:rPr>
          <w:sz w:val="24"/>
          <w:szCs w:val="24"/>
        </w:rPr>
      </w:pPr>
      <w:r w:rsidRPr="009033CA">
        <w:rPr>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9033CA">
        <w:rPr>
          <w:rFonts w:eastAsia="MS Gothic"/>
          <w:sz w:val="24"/>
          <w:szCs w:val="24"/>
        </w:rPr>
        <w:t>ustawy</w:t>
      </w:r>
      <w:r w:rsidRPr="009033CA">
        <w:rPr>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EF2F5A" w:rsidRPr="009033CA" w:rsidRDefault="00EF2F5A" w:rsidP="00EF2F5A">
      <w:pPr>
        <w:numPr>
          <w:ilvl w:val="0"/>
          <w:numId w:val="9"/>
        </w:numPr>
        <w:tabs>
          <w:tab w:val="left" w:pos="0"/>
          <w:tab w:val="left" w:pos="851"/>
        </w:tabs>
        <w:spacing w:after="120" w:line="312" w:lineRule="auto"/>
        <w:ind w:left="1276" w:hanging="425"/>
        <w:jc w:val="both"/>
        <w:rPr>
          <w:sz w:val="24"/>
          <w:szCs w:val="24"/>
        </w:rPr>
      </w:pPr>
      <w:r w:rsidRPr="009033CA">
        <w:rPr>
          <w:sz w:val="24"/>
          <w:szCs w:val="24"/>
        </w:rPr>
        <w:t xml:space="preserve">jeżeli, w przypadkach, o których mowa w art. 85 ust. 1 </w:t>
      </w:r>
      <w:proofErr w:type="spellStart"/>
      <w:r w:rsidRPr="009033CA">
        <w:rPr>
          <w:sz w:val="24"/>
          <w:szCs w:val="24"/>
        </w:rPr>
        <w:t>Pzp</w:t>
      </w:r>
      <w:proofErr w:type="spellEnd"/>
      <w:r w:rsidRPr="009033CA">
        <w:rPr>
          <w:sz w:val="24"/>
          <w:szCs w:val="24"/>
        </w:rPr>
        <w:t xml:space="preserve">, doszło do zakłócenia konkurencji wynikającego z wcześniejszego zaangażowania tego wykonawcy lub podmiotu, który należy z wykonawcą do tej samej grupy kapitałowej w rozumieniu </w:t>
      </w:r>
      <w:r w:rsidRPr="009033CA">
        <w:rPr>
          <w:rFonts w:eastAsia="MS Gothic"/>
          <w:sz w:val="24"/>
          <w:szCs w:val="24"/>
        </w:rPr>
        <w:t>ustawy</w:t>
      </w:r>
      <w:r w:rsidRPr="009033CA">
        <w:rPr>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EF2F5A" w:rsidRPr="009033CA" w:rsidRDefault="00EF2F5A" w:rsidP="00886D0A">
      <w:pPr>
        <w:numPr>
          <w:ilvl w:val="0"/>
          <w:numId w:val="43"/>
        </w:numPr>
        <w:tabs>
          <w:tab w:val="left" w:pos="0"/>
          <w:tab w:val="left" w:pos="851"/>
        </w:tabs>
        <w:spacing w:after="120" w:line="312" w:lineRule="auto"/>
        <w:jc w:val="both"/>
        <w:rPr>
          <w:b/>
          <w:bCs/>
          <w:sz w:val="24"/>
          <w:szCs w:val="24"/>
        </w:rPr>
      </w:pPr>
      <w:r w:rsidRPr="009033CA">
        <w:rPr>
          <w:b/>
          <w:bCs/>
          <w:sz w:val="24"/>
          <w:szCs w:val="24"/>
        </w:rPr>
        <w:t xml:space="preserve">Podstawy wykluczenia, o których mowa w art. 109 ust. 1 </w:t>
      </w:r>
      <w:proofErr w:type="spellStart"/>
      <w:r w:rsidRPr="009033CA">
        <w:rPr>
          <w:b/>
          <w:bCs/>
          <w:sz w:val="24"/>
          <w:szCs w:val="24"/>
        </w:rPr>
        <w:t>Pzp</w:t>
      </w:r>
      <w:proofErr w:type="spellEnd"/>
      <w:r w:rsidRPr="009033CA">
        <w:rPr>
          <w:b/>
          <w:bCs/>
          <w:sz w:val="24"/>
          <w:szCs w:val="24"/>
        </w:rPr>
        <w:t>.</w:t>
      </w:r>
    </w:p>
    <w:p w:rsidR="00EF2F5A" w:rsidRPr="009033CA" w:rsidRDefault="007365E7" w:rsidP="007365E7">
      <w:pPr>
        <w:tabs>
          <w:tab w:val="left" w:pos="0"/>
          <w:tab w:val="left" w:pos="1276"/>
        </w:tabs>
        <w:spacing w:after="120" w:line="312" w:lineRule="auto"/>
        <w:ind w:left="1276"/>
        <w:jc w:val="both"/>
        <w:rPr>
          <w:sz w:val="24"/>
          <w:szCs w:val="24"/>
        </w:rPr>
      </w:pPr>
      <w:r>
        <w:rPr>
          <w:sz w:val="24"/>
          <w:szCs w:val="24"/>
        </w:rPr>
        <w:t xml:space="preserve"> </w:t>
      </w:r>
      <w:r w:rsidR="00EF2F5A" w:rsidRPr="009033CA">
        <w:rPr>
          <w:sz w:val="24"/>
          <w:szCs w:val="24"/>
        </w:rPr>
        <w:t xml:space="preserve">Zamawiający nie przewiduje wykluczenia Wykonawcy na podstawie art. 109 ust. 1 </w:t>
      </w:r>
      <w:proofErr w:type="spellStart"/>
      <w:r w:rsidR="00EF2F5A" w:rsidRPr="009033CA">
        <w:rPr>
          <w:sz w:val="24"/>
          <w:szCs w:val="24"/>
        </w:rPr>
        <w:t>Pzp</w:t>
      </w:r>
      <w:proofErr w:type="spellEnd"/>
      <w:r w:rsidR="00EF2F5A" w:rsidRPr="009033CA">
        <w:rPr>
          <w:sz w:val="24"/>
          <w:szCs w:val="24"/>
        </w:rPr>
        <w:t xml:space="preserve">. </w:t>
      </w:r>
    </w:p>
    <w:p w:rsidR="00EF2F5A" w:rsidRPr="00E74EF1" w:rsidRDefault="00EF2F5A" w:rsidP="00886D0A">
      <w:pPr>
        <w:pStyle w:val="Akapitzlist"/>
        <w:numPr>
          <w:ilvl w:val="0"/>
          <w:numId w:val="43"/>
        </w:numPr>
        <w:tabs>
          <w:tab w:val="left" w:pos="0"/>
          <w:tab w:val="left" w:pos="851"/>
        </w:tabs>
        <w:spacing w:after="120" w:line="312" w:lineRule="auto"/>
        <w:jc w:val="both"/>
        <w:rPr>
          <w:b/>
          <w:bCs/>
          <w:sz w:val="24"/>
          <w:szCs w:val="24"/>
        </w:rPr>
      </w:pPr>
      <w:r w:rsidRPr="00E74EF1">
        <w:rPr>
          <w:b/>
          <w:bCs/>
          <w:sz w:val="24"/>
          <w:szCs w:val="24"/>
        </w:rPr>
        <w:t xml:space="preserve">Żądanie od wykonawcy, który polega na zdolnościach technicznych lub zawodowych lub sytuacji finansowej lub ekonomicznej podmiotów udostępniających zasoby na zasadach określonych w art. 118 </w:t>
      </w:r>
      <w:proofErr w:type="spellStart"/>
      <w:r w:rsidRPr="00E74EF1">
        <w:rPr>
          <w:b/>
          <w:bCs/>
          <w:sz w:val="24"/>
          <w:szCs w:val="24"/>
        </w:rPr>
        <w:t>Pzp</w:t>
      </w:r>
      <w:proofErr w:type="spellEnd"/>
      <w:r w:rsidRPr="00E74EF1">
        <w:rPr>
          <w:b/>
          <w:bCs/>
          <w:sz w:val="24"/>
          <w:szCs w:val="24"/>
        </w:rPr>
        <w:t>, przedstawienia podmiotowych środków dowodowych, dotyczących tych podmiotów, potwierdzających, że nie zachodzą wobec tych podmiotów podstawy wykluczenia z postępowania.</w:t>
      </w:r>
    </w:p>
    <w:p w:rsidR="00EF2F5A" w:rsidRPr="009033CA" w:rsidRDefault="00EF2F5A" w:rsidP="00EF2F5A">
      <w:pPr>
        <w:numPr>
          <w:ilvl w:val="0"/>
          <w:numId w:val="18"/>
        </w:numPr>
        <w:tabs>
          <w:tab w:val="left" w:pos="0"/>
          <w:tab w:val="left" w:pos="1276"/>
        </w:tabs>
        <w:spacing w:after="120" w:line="312" w:lineRule="auto"/>
        <w:ind w:left="1276" w:hanging="425"/>
        <w:jc w:val="both"/>
        <w:rPr>
          <w:sz w:val="24"/>
          <w:szCs w:val="24"/>
        </w:rPr>
      </w:pPr>
      <w:r w:rsidRPr="009033CA">
        <w:rPr>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F2F5A" w:rsidRPr="009033CA" w:rsidRDefault="00EF2F5A" w:rsidP="00EF2F5A">
      <w:pPr>
        <w:numPr>
          <w:ilvl w:val="0"/>
          <w:numId w:val="18"/>
        </w:numPr>
        <w:tabs>
          <w:tab w:val="left" w:pos="0"/>
          <w:tab w:val="left" w:pos="1276"/>
        </w:tabs>
        <w:spacing w:after="120" w:line="312" w:lineRule="auto"/>
        <w:ind w:left="1276" w:hanging="425"/>
        <w:jc w:val="both"/>
        <w:rPr>
          <w:sz w:val="24"/>
          <w:szCs w:val="24"/>
        </w:rPr>
      </w:pPr>
      <w:r w:rsidRPr="009033CA">
        <w:rPr>
          <w:sz w:val="24"/>
          <w:szCs w:val="24"/>
        </w:rPr>
        <w:lastRenderedPageBreak/>
        <w:t>W odniesieniu do warunków dotyczących wykształcenia, kwalifikacji zawodowych lub doświadczenia wykonawcy mogą polegać na zdolnościach podmiotów udostępniających zasoby, j</w:t>
      </w:r>
      <w:r w:rsidR="00EB4E02">
        <w:rPr>
          <w:sz w:val="24"/>
          <w:szCs w:val="24"/>
        </w:rPr>
        <w:t>eśli podmioty te wykonają usługi</w:t>
      </w:r>
      <w:r w:rsidRPr="009033CA">
        <w:rPr>
          <w:sz w:val="24"/>
          <w:szCs w:val="24"/>
        </w:rPr>
        <w:t>, do realizacji których te zdolności są wymagane.</w:t>
      </w:r>
    </w:p>
    <w:p w:rsidR="00EF2F5A" w:rsidRPr="009033CA" w:rsidRDefault="00EF2F5A" w:rsidP="00EF2F5A">
      <w:pPr>
        <w:numPr>
          <w:ilvl w:val="0"/>
          <w:numId w:val="18"/>
        </w:numPr>
        <w:tabs>
          <w:tab w:val="left" w:pos="0"/>
          <w:tab w:val="left" w:pos="1276"/>
        </w:tabs>
        <w:spacing w:after="120" w:line="312" w:lineRule="auto"/>
        <w:ind w:left="1276" w:hanging="425"/>
        <w:jc w:val="both"/>
        <w:rPr>
          <w:sz w:val="24"/>
          <w:szCs w:val="24"/>
        </w:rPr>
      </w:pPr>
      <w:r w:rsidRPr="009033CA">
        <w:rPr>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EF2F5A" w:rsidRPr="009033CA" w:rsidRDefault="00EF2F5A" w:rsidP="00EF2F5A">
      <w:pPr>
        <w:numPr>
          <w:ilvl w:val="0"/>
          <w:numId w:val="18"/>
        </w:numPr>
        <w:tabs>
          <w:tab w:val="left" w:pos="0"/>
          <w:tab w:val="left" w:pos="1276"/>
        </w:tabs>
        <w:spacing w:after="120" w:line="312" w:lineRule="auto"/>
        <w:ind w:left="1276" w:hanging="425"/>
        <w:jc w:val="both"/>
        <w:rPr>
          <w:sz w:val="24"/>
          <w:szCs w:val="24"/>
        </w:rPr>
      </w:pPr>
      <w:r w:rsidRPr="009033CA">
        <w:rPr>
          <w:sz w:val="24"/>
          <w:szCs w:val="24"/>
        </w:rPr>
        <w:t>Zobowiązanie podmiotu udostępniającego zasoby, o którym mowa w ust.                   3 powyżej, potwierdza, że stosunek łączący wykonawcę z podmiotami udostępniającymi zasoby gwarantuje rzeczywisty dostęp do tych zasobów oraz określa w szczególności:</w:t>
      </w:r>
    </w:p>
    <w:p w:rsidR="00EF2F5A" w:rsidRPr="009033CA" w:rsidRDefault="00EF2F5A" w:rsidP="00EF2F5A">
      <w:pPr>
        <w:numPr>
          <w:ilvl w:val="0"/>
          <w:numId w:val="22"/>
        </w:numPr>
        <w:tabs>
          <w:tab w:val="left" w:pos="0"/>
          <w:tab w:val="left" w:pos="1276"/>
        </w:tabs>
        <w:spacing w:after="120" w:line="312" w:lineRule="auto"/>
        <w:jc w:val="both"/>
        <w:rPr>
          <w:sz w:val="24"/>
          <w:szCs w:val="24"/>
        </w:rPr>
      </w:pPr>
      <w:r w:rsidRPr="009033CA">
        <w:rPr>
          <w:sz w:val="24"/>
          <w:szCs w:val="24"/>
        </w:rPr>
        <w:t>zakres dostępnych wykonawcy zasobów podmiotu udostępniającego zasoby;</w:t>
      </w:r>
    </w:p>
    <w:p w:rsidR="00EF2F5A" w:rsidRPr="009033CA" w:rsidRDefault="00EF2F5A" w:rsidP="00EF2F5A">
      <w:pPr>
        <w:numPr>
          <w:ilvl w:val="0"/>
          <w:numId w:val="22"/>
        </w:numPr>
        <w:tabs>
          <w:tab w:val="left" w:pos="0"/>
          <w:tab w:val="left" w:pos="1276"/>
        </w:tabs>
        <w:spacing w:after="120" w:line="312" w:lineRule="auto"/>
        <w:jc w:val="both"/>
        <w:rPr>
          <w:sz w:val="24"/>
          <w:szCs w:val="24"/>
        </w:rPr>
      </w:pPr>
      <w:r w:rsidRPr="009033CA">
        <w:rPr>
          <w:sz w:val="24"/>
          <w:szCs w:val="24"/>
        </w:rPr>
        <w:t>sposób i okres udostępnienia wykonawcy i wykorzystania przez niego zasobów podmiotu udostępniającego te zasoby przy wykonywaniu zamówienia;</w:t>
      </w:r>
    </w:p>
    <w:p w:rsidR="00EF2F5A" w:rsidRPr="009033CA" w:rsidRDefault="00EF2F5A" w:rsidP="00EF2F5A">
      <w:pPr>
        <w:numPr>
          <w:ilvl w:val="0"/>
          <w:numId w:val="22"/>
        </w:numPr>
        <w:tabs>
          <w:tab w:val="left" w:pos="0"/>
          <w:tab w:val="left" w:pos="1276"/>
        </w:tabs>
        <w:spacing w:after="120" w:line="312" w:lineRule="auto"/>
        <w:jc w:val="both"/>
        <w:rPr>
          <w:sz w:val="24"/>
          <w:szCs w:val="24"/>
        </w:rPr>
      </w:pPr>
      <w:r w:rsidRPr="009033CA">
        <w:rPr>
          <w:sz w:val="24"/>
          <w:szCs w:val="24"/>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EF2F5A" w:rsidRPr="009033CA" w:rsidRDefault="00EF2F5A" w:rsidP="009033CA">
      <w:pPr>
        <w:numPr>
          <w:ilvl w:val="0"/>
          <w:numId w:val="18"/>
        </w:numPr>
        <w:tabs>
          <w:tab w:val="left" w:pos="0"/>
          <w:tab w:val="left" w:pos="1276"/>
        </w:tabs>
        <w:spacing w:after="120" w:line="312" w:lineRule="auto"/>
        <w:ind w:left="1276" w:hanging="425"/>
        <w:jc w:val="both"/>
        <w:rPr>
          <w:b/>
          <w:bCs/>
          <w:sz w:val="24"/>
          <w:szCs w:val="24"/>
        </w:rPr>
      </w:pPr>
      <w:r w:rsidRPr="009033CA">
        <w:rPr>
          <w:sz w:val="24"/>
          <w:szCs w:val="24"/>
        </w:rPr>
        <w:t xml:space="preserve">Zamawiający żąda od wykonawcy, który polega na zdolnościach technicznych lub zawodowych lub sytuacji finansowej lub ekonomicznej podmiotów udostępniających zasoby na zasadach określonych w art. 118 </w:t>
      </w:r>
      <w:proofErr w:type="spellStart"/>
      <w:r w:rsidRPr="009033CA">
        <w:rPr>
          <w:sz w:val="24"/>
          <w:szCs w:val="24"/>
        </w:rPr>
        <w:t>Pzp</w:t>
      </w:r>
      <w:proofErr w:type="spellEnd"/>
      <w:r w:rsidRPr="009033CA">
        <w:rPr>
          <w:sz w:val="24"/>
          <w:szCs w:val="24"/>
        </w:rPr>
        <w:t>, przedstawienia podmiotowych środków dowodowych, o których mowa w rozdziale XI SWZ (z wyłączeniem oświadczenia o którym mowa w rozdziale XI ust. 1 pkt 1 SWZ), dotyczących tych podmiotów, potwierdzających, że nie zachodzą wobec tych podmiotów podstawy wykluczenia z postępowania.</w:t>
      </w:r>
    </w:p>
    <w:p w:rsidR="00EF2F5A" w:rsidRPr="009033CA" w:rsidRDefault="00EF2F5A" w:rsidP="00886D0A">
      <w:pPr>
        <w:numPr>
          <w:ilvl w:val="0"/>
          <w:numId w:val="43"/>
        </w:numPr>
        <w:tabs>
          <w:tab w:val="left" w:pos="0"/>
          <w:tab w:val="left" w:pos="851"/>
        </w:tabs>
        <w:spacing w:after="120" w:line="312" w:lineRule="auto"/>
        <w:jc w:val="both"/>
        <w:rPr>
          <w:b/>
          <w:bCs/>
          <w:sz w:val="24"/>
          <w:szCs w:val="24"/>
        </w:rPr>
      </w:pPr>
      <w:r w:rsidRPr="009033CA">
        <w:rPr>
          <w:b/>
          <w:bCs/>
          <w:sz w:val="24"/>
          <w:szCs w:val="24"/>
        </w:rPr>
        <w:t>Informacja o warunkach udziału w postępowaniu o udzielenie zamówienia.</w:t>
      </w:r>
    </w:p>
    <w:p w:rsidR="00EF2F5A" w:rsidRPr="009033CA" w:rsidRDefault="00EF2F5A" w:rsidP="00EF2F5A">
      <w:pPr>
        <w:tabs>
          <w:tab w:val="left" w:pos="0"/>
          <w:tab w:val="left" w:pos="851"/>
        </w:tabs>
        <w:spacing w:after="120" w:line="312" w:lineRule="auto"/>
        <w:ind w:left="851"/>
        <w:jc w:val="both"/>
        <w:rPr>
          <w:sz w:val="24"/>
          <w:szCs w:val="24"/>
        </w:rPr>
      </w:pPr>
      <w:r w:rsidRPr="009033CA">
        <w:rPr>
          <w:sz w:val="24"/>
          <w:szCs w:val="24"/>
        </w:rPr>
        <w:t>O udzielenie zamówienia mogą ubiegać się Wykonawcy, którzy spełniają warunki udziału w postępowaniu dotyczące:</w:t>
      </w:r>
    </w:p>
    <w:p w:rsidR="00EF2F5A" w:rsidRPr="009033CA" w:rsidRDefault="00EF2F5A" w:rsidP="00EF2F5A">
      <w:pPr>
        <w:numPr>
          <w:ilvl w:val="0"/>
          <w:numId w:val="27"/>
        </w:numPr>
        <w:tabs>
          <w:tab w:val="left" w:pos="0"/>
          <w:tab w:val="left" w:pos="851"/>
        </w:tabs>
        <w:spacing w:after="120" w:line="312" w:lineRule="auto"/>
        <w:jc w:val="both"/>
        <w:rPr>
          <w:sz w:val="24"/>
          <w:szCs w:val="24"/>
        </w:rPr>
      </w:pPr>
      <w:r w:rsidRPr="009033CA">
        <w:rPr>
          <w:sz w:val="24"/>
          <w:szCs w:val="24"/>
        </w:rPr>
        <w:t>zdolności do występowania w obrocie gospodarczym:</w:t>
      </w:r>
    </w:p>
    <w:p w:rsidR="00EF2F5A" w:rsidRPr="009033CA" w:rsidRDefault="00EF2F5A" w:rsidP="00EF2F5A">
      <w:pPr>
        <w:tabs>
          <w:tab w:val="left" w:pos="0"/>
          <w:tab w:val="left" w:pos="851"/>
        </w:tabs>
        <w:spacing w:after="120" w:line="312" w:lineRule="auto"/>
        <w:ind w:left="851"/>
        <w:jc w:val="both"/>
        <w:rPr>
          <w:sz w:val="24"/>
          <w:szCs w:val="24"/>
        </w:rPr>
      </w:pPr>
      <w:r w:rsidRPr="009033CA">
        <w:rPr>
          <w:sz w:val="24"/>
          <w:szCs w:val="24"/>
        </w:rPr>
        <w:t>Zamawiający nie precyzuje wymagań w tym zakresie.</w:t>
      </w:r>
    </w:p>
    <w:p w:rsidR="00EF2F5A" w:rsidRPr="009033CA" w:rsidRDefault="00EF2F5A" w:rsidP="00EF2F5A">
      <w:pPr>
        <w:numPr>
          <w:ilvl w:val="0"/>
          <w:numId w:val="27"/>
        </w:numPr>
        <w:tabs>
          <w:tab w:val="left" w:pos="0"/>
          <w:tab w:val="left" w:pos="851"/>
        </w:tabs>
        <w:spacing w:after="120" w:line="312" w:lineRule="auto"/>
        <w:jc w:val="both"/>
        <w:rPr>
          <w:sz w:val="24"/>
          <w:szCs w:val="24"/>
        </w:rPr>
      </w:pPr>
      <w:r w:rsidRPr="009033CA">
        <w:rPr>
          <w:sz w:val="24"/>
          <w:szCs w:val="24"/>
        </w:rPr>
        <w:lastRenderedPageBreak/>
        <w:t>uprawnień do prowadzenia określonej działalności gospodarczej lub zawodowej, o ile wynika to z odrębnych przepisów:</w:t>
      </w:r>
    </w:p>
    <w:p w:rsidR="00EF2F5A" w:rsidRPr="009033CA" w:rsidRDefault="00EF2F5A" w:rsidP="00EF2F5A">
      <w:pPr>
        <w:tabs>
          <w:tab w:val="left" w:pos="0"/>
          <w:tab w:val="left" w:pos="851"/>
        </w:tabs>
        <w:spacing w:after="120" w:line="312" w:lineRule="auto"/>
        <w:ind w:left="786"/>
        <w:jc w:val="both"/>
        <w:rPr>
          <w:sz w:val="24"/>
          <w:szCs w:val="24"/>
        </w:rPr>
      </w:pPr>
      <w:r w:rsidRPr="009033CA">
        <w:rPr>
          <w:sz w:val="24"/>
          <w:szCs w:val="24"/>
        </w:rPr>
        <w:t>Zamawiający nie precyzuje wymagań w tym zakresie.</w:t>
      </w:r>
    </w:p>
    <w:p w:rsidR="00EF2F5A" w:rsidRPr="009033CA" w:rsidRDefault="00EF2F5A" w:rsidP="00EF2F5A">
      <w:pPr>
        <w:numPr>
          <w:ilvl w:val="0"/>
          <w:numId w:val="27"/>
        </w:numPr>
        <w:tabs>
          <w:tab w:val="left" w:pos="0"/>
          <w:tab w:val="left" w:pos="851"/>
        </w:tabs>
        <w:spacing w:after="120" w:line="312" w:lineRule="auto"/>
        <w:jc w:val="both"/>
        <w:rPr>
          <w:sz w:val="24"/>
          <w:szCs w:val="24"/>
        </w:rPr>
      </w:pPr>
      <w:r w:rsidRPr="009033CA">
        <w:rPr>
          <w:sz w:val="24"/>
          <w:szCs w:val="24"/>
        </w:rPr>
        <w:t xml:space="preserve">sytuacji ekonomicznej lub finansowej:                                                                    </w:t>
      </w:r>
    </w:p>
    <w:p w:rsidR="00EF2F5A" w:rsidRPr="009033CA" w:rsidRDefault="00EF2F5A" w:rsidP="00EF2F5A">
      <w:pPr>
        <w:spacing w:line="360" w:lineRule="auto"/>
        <w:ind w:left="786" w:right="20"/>
        <w:jc w:val="both"/>
        <w:rPr>
          <w:sz w:val="24"/>
          <w:szCs w:val="24"/>
        </w:rPr>
      </w:pPr>
      <w:r w:rsidRPr="009033CA">
        <w:rPr>
          <w:sz w:val="24"/>
          <w:szCs w:val="24"/>
        </w:rPr>
        <w:t xml:space="preserve">Zamawiający wymaga wykazania przez Wykonawcę, że jest ubezpieczony od odpowiedzialności cywilnej w zakresie prowadzonej działalności związanej z przedmiotem zamówienia na kwotę nie mniejszą </w:t>
      </w:r>
      <w:r w:rsidRPr="004A6AF5">
        <w:rPr>
          <w:sz w:val="24"/>
          <w:szCs w:val="24"/>
        </w:rPr>
        <w:t xml:space="preserve">niż </w:t>
      </w:r>
      <w:r w:rsidR="004A6AF5" w:rsidRPr="004A6AF5">
        <w:rPr>
          <w:sz w:val="24"/>
          <w:szCs w:val="24"/>
        </w:rPr>
        <w:t>30 000</w:t>
      </w:r>
      <w:r w:rsidR="00C0222C" w:rsidRPr="004A6AF5">
        <w:rPr>
          <w:sz w:val="24"/>
          <w:szCs w:val="24"/>
        </w:rPr>
        <w:t xml:space="preserve"> zł</w:t>
      </w:r>
      <w:r w:rsidR="004A6AF5">
        <w:rPr>
          <w:sz w:val="24"/>
          <w:szCs w:val="24"/>
        </w:rPr>
        <w:t xml:space="preserve"> dla każdej z części zamówienia.</w:t>
      </w:r>
    </w:p>
    <w:p w:rsidR="00EF2F5A" w:rsidRPr="00B81AA1" w:rsidRDefault="00EF2F5A" w:rsidP="00EF2F5A">
      <w:pPr>
        <w:numPr>
          <w:ilvl w:val="0"/>
          <w:numId w:val="27"/>
        </w:numPr>
        <w:tabs>
          <w:tab w:val="left" w:pos="0"/>
          <w:tab w:val="left" w:pos="851"/>
        </w:tabs>
        <w:spacing w:after="120" w:line="312" w:lineRule="auto"/>
        <w:jc w:val="both"/>
        <w:rPr>
          <w:sz w:val="24"/>
          <w:szCs w:val="24"/>
        </w:rPr>
      </w:pPr>
      <w:r w:rsidRPr="00B81AA1">
        <w:rPr>
          <w:sz w:val="24"/>
          <w:szCs w:val="24"/>
        </w:rPr>
        <w:t>zdolności technicznej lub zawodowej:</w:t>
      </w:r>
    </w:p>
    <w:p w:rsidR="009033CA" w:rsidRPr="000F0E06" w:rsidRDefault="00700A75" w:rsidP="00700A75">
      <w:pPr>
        <w:tabs>
          <w:tab w:val="left" w:pos="0"/>
          <w:tab w:val="left" w:pos="851"/>
        </w:tabs>
        <w:spacing w:after="120" w:line="312" w:lineRule="auto"/>
        <w:ind w:left="1080"/>
        <w:jc w:val="both"/>
        <w:rPr>
          <w:color w:val="FF0000"/>
          <w:sz w:val="24"/>
          <w:szCs w:val="24"/>
        </w:rPr>
      </w:pPr>
      <w:r>
        <w:rPr>
          <w:sz w:val="24"/>
          <w:szCs w:val="24"/>
        </w:rPr>
        <w:t xml:space="preserve">1) </w:t>
      </w:r>
      <w:r w:rsidR="00D85825" w:rsidRPr="00A10B80">
        <w:rPr>
          <w:sz w:val="24"/>
          <w:szCs w:val="24"/>
        </w:rPr>
        <w:t xml:space="preserve">Wykonawca powinien wykazać, że </w:t>
      </w:r>
      <w:r w:rsidR="00B02B58" w:rsidRPr="00A10B80">
        <w:rPr>
          <w:sz w:val="24"/>
          <w:szCs w:val="24"/>
        </w:rPr>
        <w:t xml:space="preserve">nie wcześniej niż w okresie ostatnich 3 lat przed upływem terminu składania ofert, a jeżeli okres prowadzenia działalności jest krótszy - w tym okresie, wykonał należycie minimum dwie dokumentacje projektowe w zakresie </w:t>
      </w:r>
      <w:r w:rsidR="009D5E0E" w:rsidRPr="00A10B80">
        <w:rPr>
          <w:sz w:val="24"/>
          <w:szCs w:val="24"/>
        </w:rPr>
        <w:t xml:space="preserve">przebudowy </w:t>
      </w:r>
      <w:r w:rsidR="00D85825" w:rsidRPr="00A10B80">
        <w:rPr>
          <w:sz w:val="24"/>
          <w:szCs w:val="24"/>
        </w:rPr>
        <w:t xml:space="preserve">lub </w:t>
      </w:r>
      <w:r w:rsidR="00B02B58" w:rsidRPr="00A10B80">
        <w:rPr>
          <w:sz w:val="24"/>
          <w:szCs w:val="24"/>
        </w:rPr>
        <w:t xml:space="preserve">budowy dróg o wartości minimum </w:t>
      </w:r>
      <w:r w:rsidR="004A6AF5" w:rsidRPr="004A6AF5">
        <w:rPr>
          <w:sz w:val="24"/>
          <w:szCs w:val="24"/>
        </w:rPr>
        <w:t>30 000</w:t>
      </w:r>
      <w:r w:rsidR="00B02B58" w:rsidRPr="004A6AF5">
        <w:rPr>
          <w:sz w:val="24"/>
          <w:szCs w:val="24"/>
        </w:rPr>
        <w:t xml:space="preserve"> zł </w:t>
      </w:r>
      <w:r w:rsidR="00A10B80" w:rsidRPr="004A6AF5">
        <w:rPr>
          <w:sz w:val="24"/>
          <w:szCs w:val="24"/>
        </w:rPr>
        <w:t xml:space="preserve">brutto </w:t>
      </w:r>
      <w:r w:rsidR="00B02B58" w:rsidRPr="004A6AF5">
        <w:rPr>
          <w:sz w:val="24"/>
          <w:szCs w:val="24"/>
        </w:rPr>
        <w:t>każda;</w:t>
      </w:r>
    </w:p>
    <w:p w:rsidR="000F0E06" w:rsidRPr="00170EBC" w:rsidRDefault="000F0E06" w:rsidP="00170EBC">
      <w:pPr>
        <w:pStyle w:val="Akapitzlist"/>
        <w:widowControl w:val="0"/>
        <w:suppressAutoHyphens/>
        <w:spacing w:line="360" w:lineRule="auto"/>
        <w:ind w:left="786" w:right="20"/>
        <w:jc w:val="both"/>
        <w:textAlignment w:val="baseline"/>
        <w:rPr>
          <w:rFonts w:ascii="Times New Roman" w:hAnsi="Times New Roman" w:cs="Times New Roman"/>
          <w:sz w:val="24"/>
          <w:szCs w:val="24"/>
        </w:rPr>
      </w:pPr>
      <w:r w:rsidRPr="000F0E06">
        <w:rPr>
          <w:rFonts w:ascii="Times New Roman" w:hAnsi="Times New Roman" w:cs="Times New Roman"/>
          <w:sz w:val="24"/>
          <w:szCs w:val="24"/>
        </w:rPr>
        <w:t xml:space="preserve">Ocena spełnienia warunku będzie dokonana na podstawie złożonego wykazu wykonanych usług i załączonych dowodów określających, czy usługi te zostały wykonane należycie. </w:t>
      </w:r>
    </w:p>
    <w:p w:rsidR="000F0E06" w:rsidRPr="00700A75" w:rsidRDefault="00700A75" w:rsidP="00700A75">
      <w:pPr>
        <w:widowControl w:val="0"/>
        <w:suppressAutoHyphens/>
        <w:spacing w:line="360" w:lineRule="auto"/>
        <w:ind w:left="1080" w:right="20"/>
        <w:jc w:val="both"/>
        <w:textAlignment w:val="baseline"/>
        <w:rPr>
          <w:sz w:val="24"/>
          <w:szCs w:val="24"/>
        </w:rPr>
      </w:pPr>
      <w:r>
        <w:rPr>
          <w:sz w:val="24"/>
          <w:szCs w:val="24"/>
        </w:rPr>
        <w:t xml:space="preserve">2) </w:t>
      </w:r>
      <w:r w:rsidR="000F0E06" w:rsidRPr="00700A75">
        <w:rPr>
          <w:sz w:val="24"/>
          <w:szCs w:val="24"/>
        </w:rPr>
        <w:t>osób skierowanych przez Wykonawcę do realizacji zamówienia tj. Wykonawca powinien dysponować minimum:</w:t>
      </w:r>
    </w:p>
    <w:p w:rsidR="000F0E06" w:rsidRPr="000F0E06" w:rsidRDefault="000F0E06" w:rsidP="00886D0A">
      <w:pPr>
        <w:numPr>
          <w:ilvl w:val="0"/>
          <w:numId w:val="44"/>
        </w:numPr>
        <w:spacing w:line="360" w:lineRule="auto"/>
        <w:ind w:right="20"/>
        <w:jc w:val="both"/>
        <w:rPr>
          <w:sz w:val="24"/>
          <w:szCs w:val="24"/>
        </w:rPr>
      </w:pPr>
      <w:r w:rsidRPr="000F0E06">
        <w:rPr>
          <w:sz w:val="24"/>
          <w:szCs w:val="24"/>
        </w:rPr>
        <w:t xml:space="preserve">Zamawiający wymaga, aby Wykonawca wskazał osobę mającą pełnić funkcję </w:t>
      </w:r>
      <w:r w:rsidR="00170EBC">
        <w:rPr>
          <w:sz w:val="24"/>
          <w:szCs w:val="24"/>
        </w:rPr>
        <w:t>projektanta</w:t>
      </w:r>
      <w:r w:rsidRPr="000F0E06">
        <w:rPr>
          <w:sz w:val="24"/>
          <w:szCs w:val="24"/>
        </w:rPr>
        <w:t xml:space="preserve"> posiadającą uprawnienia budowlane w rozumieniu przepisów ustawy z dnia 7 lipca 1994 r. – Prawo Budowlane (Dz. U. z 2020 poz. 1333 t. j.), </w:t>
      </w:r>
      <w:r w:rsidRPr="00906F99">
        <w:rPr>
          <w:b/>
          <w:sz w:val="24"/>
          <w:szCs w:val="24"/>
        </w:rPr>
        <w:t>w specjalności drogowej</w:t>
      </w:r>
      <w:r w:rsidRPr="000F0E06">
        <w:rPr>
          <w:sz w:val="24"/>
          <w:szCs w:val="24"/>
        </w:rPr>
        <w:t xml:space="preserve"> lub odpowiadające im uprawnienia, które zostały wydane na podstawie wcześniej obowiązujących przepisów.</w:t>
      </w:r>
    </w:p>
    <w:p w:rsidR="000F0E06" w:rsidRDefault="000F0E06" w:rsidP="00886D0A">
      <w:pPr>
        <w:numPr>
          <w:ilvl w:val="0"/>
          <w:numId w:val="44"/>
        </w:numPr>
        <w:spacing w:line="360" w:lineRule="auto"/>
        <w:ind w:right="20"/>
        <w:jc w:val="both"/>
        <w:rPr>
          <w:sz w:val="24"/>
          <w:szCs w:val="24"/>
        </w:rPr>
      </w:pPr>
      <w:r w:rsidRPr="000F0E06">
        <w:rPr>
          <w:sz w:val="24"/>
          <w:szCs w:val="24"/>
        </w:rPr>
        <w:t xml:space="preserve">Osoba ta powinna posiadać doświadczenie zawodowe polegające na </w:t>
      </w:r>
      <w:r w:rsidR="00170EBC">
        <w:rPr>
          <w:sz w:val="24"/>
          <w:szCs w:val="24"/>
        </w:rPr>
        <w:t xml:space="preserve">wykonaniu </w:t>
      </w:r>
      <w:r w:rsidRPr="000F0E06">
        <w:rPr>
          <w:sz w:val="24"/>
          <w:szCs w:val="24"/>
        </w:rPr>
        <w:t xml:space="preserve">co najmniej 2 </w:t>
      </w:r>
      <w:r w:rsidR="00170EBC">
        <w:rPr>
          <w:sz w:val="24"/>
          <w:szCs w:val="24"/>
        </w:rPr>
        <w:t>projektów drogowych</w:t>
      </w:r>
      <w:r w:rsidRPr="000F0E06">
        <w:rPr>
          <w:sz w:val="24"/>
          <w:szCs w:val="24"/>
        </w:rPr>
        <w:t>.</w:t>
      </w:r>
    </w:p>
    <w:p w:rsidR="00472383" w:rsidRPr="00472383" w:rsidRDefault="00472383" w:rsidP="00886D0A">
      <w:pPr>
        <w:numPr>
          <w:ilvl w:val="0"/>
          <w:numId w:val="44"/>
        </w:numPr>
        <w:spacing w:line="360" w:lineRule="auto"/>
        <w:ind w:right="20"/>
        <w:jc w:val="both"/>
        <w:rPr>
          <w:sz w:val="24"/>
          <w:szCs w:val="24"/>
        </w:rPr>
      </w:pPr>
      <w:r w:rsidRPr="000F0E06">
        <w:rPr>
          <w:sz w:val="24"/>
          <w:szCs w:val="24"/>
        </w:rPr>
        <w:t xml:space="preserve">Zamawiający wymaga, aby Wykonawca wskazał osobę mającą pełnić funkcję </w:t>
      </w:r>
      <w:r>
        <w:rPr>
          <w:sz w:val="24"/>
          <w:szCs w:val="24"/>
        </w:rPr>
        <w:t>projektanta</w:t>
      </w:r>
      <w:r w:rsidRPr="000F0E06">
        <w:rPr>
          <w:sz w:val="24"/>
          <w:szCs w:val="24"/>
        </w:rPr>
        <w:t xml:space="preserve"> posiadającą uprawnienia budowlane w rozumieniu przepisów ustawy z dnia 7 lipca 1994 r. – Prawo Budowlane (Dz. U. z 2020 poz. 1333 t. j.), </w:t>
      </w:r>
      <w:r w:rsidRPr="00906F99">
        <w:rPr>
          <w:b/>
          <w:sz w:val="24"/>
          <w:szCs w:val="24"/>
        </w:rPr>
        <w:t>w specjalności sanitarnej</w:t>
      </w:r>
      <w:r>
        <w:rPr>
          <w:sz w:val="24"/>
          <w:szCs w:val="24"/>
        </w:rPr>
        <w:t xml:space="preserve"> </w:t>
      </w:r>
      <w:r w:rsidRPr="000F0E06">
        <w:rPr>
          <w:sz w:val="24"/>
          <w:szCs w:val="24"/>
        </w:rPr>
        <w:t>lub odpowiadające im uprawnienia, które zostały wydane na podstawie wcześniej obowiązujących przepisów.</w:t>
      </w:r>
    </w:p>
    <w:p w:rsidR="000F0E06" w:rsidRPr="00170EBC" w:rsidRDefault="000F0E06" w:rsidP="00886D0A">
      <w:pPr>
        <w:numPr>
          <w:ilvl w:val="0"/>
          <w:numId w:val="44"/>
        </w:numPr>
        <w:spacing w:line="360" w:lineRule="auto"/>
        <w:ind w:right="20"/>
        <w:jc w:val="both"/>
        <w:rPr>
          <w:rFonts w:ascii="Arial" w:hAnsi="Arial" w:cs="Arial"/>
          <w:sz w:val="24"/>
          <w:szCs w:val="24"/>
        </w:rPr>
      </w:pPr>
      <w:r w:rsidRPr="000F0E06">
        <w:rPr>
          <w:sz w:val="24"/>
          <w:szCs w:val="24"/>
        </w:rPr>
        <w:t xml:space="preserve">Jeżeli Wykonawca zamierza składać ofertę na </w:t>
      </w:r>
      <w:r w:rsidR="00170EBC">
        <w:rPr>
          <w:sz w:val="24"/>
          <w:szCs w:val="24"/>
        </w:rPr>
        <w:t>więcej</w:t>
      </w:r>
      <w:r w:rsidRPr="000F0E06">
        <w:rPr>
          <w:sz w:val="24"/>
          <w:szCs w:val="24"/>
        </w:rPr>
        <w:t xml:space="preserve"> części, Zamawiający uzna warunek za spełniony, jeżeli Wykonawca wykaże się personelem dla </w:t>
      </w:r>
      <w:r w:rsidRPr="000F0E06">
        <w:rPr>
          <w:sz w:val="24"/>
          <w:szCs w:val="24"/>
        </w:rPr>
        <w:lastRenderedPageBreak/>
        <w:t>każdej z tych części osobno. Zamawiający dopuszcza wskazanie tych samych osób na obie części</w:t>
      </w:r>
      <w:r w:rsidRPr="000F0E06">
        <w:rPr>
          <w:rFonts w:ascii="Arial" w:hAnsi="Arial" w:cs="Arial"/>
          <w:sz w:val="24"/>
          <w:szCs w:val="24"/>
        </w:rPr>
        <w:t>.</w:t>
      </w:r>
    </w:p>
    <w:p w:rsidR="00FA1075" w:rsidRPr="00973E56" w:rsidRDefault="009033CA" w:rsidP="00170EBC">
      <w:pPr>
        <w:widowControl w:val="0"/>
        <w:suppressAutoHyphens/>
        <w:spacing w:line="360" w:lineRule="auto"/>
        <w:ind w:right="20"/>
        <w:jc w:val="both"/>
        <w:textAlignment w:val="baseline"/>
        <w:rPr>
          <w:sz w:val="24"/>
          <w:szCs w:val="24"/>
        </w:rPr>
      </w:pPr>
      <w:r w:rsidRPr="009033CA">
        <w:rPr>
          <w:sz w:val="24"/>
          <w:szCs w:val="24"/>
        </w:rPr>
        <w:t xml:space="preserve">Ocena spełnienia warunku będzie dokonana na podstawie złożonego wykazu wykonanych </w:t>
      </w:r>
      <w:r w:rsidR="00D85825">
        <w:rPr>
          <w:sz w:val="24"/>
          <w:szCs w:val="24"/>
        </w:rPr>
        <w:t>usług</w:t>
      </w:r>
      <w:r w:rsidR="00B81AA1">
        <w:rPr>
          <w:sz w:val="24"/>
          <w:szCs w:val="24"/>
        </w:rPr>
        <w:t xml:space="preserve"> </w:t>
      </w:r>
      <w:r w:rsidRPr="009033CA">
        <w:rPr>
          <w:sz w:val="24"/>
          <w:szCs w:val="24"/>
        </w:rPr>
        <w:t xml:space="preserve">i załączonych dowodów określających, czy </w:t>
      </w:r>
      <w:r w:rsidR="00D85825">
        <w:rPr>
          <w:sz w:val="24"/>
          <w:szCs w:val="24"/>
        </w:rPr>
        <w:t>usługi</w:t>
      </w:r>
      <w:r w:rsidRPr="009033CA">
        <w:rPr>
          <w:sz w:val="24"/>
          <w:szCs w:val="24"/>
        </w:rPr>
        <w:t xml:space="preserve"> te zostały wykonane </w:t>
      </w:r>
      <w:r w:rsidR="00B81AA1">
        <w:rPr>
          <w:sz w:val="24"/>
          <w:szCs w:val="24"/>
        </w:rPr>
        <w:t>należycie</w:t>
      </w:r>
      <w:r w:rsidR="00D85825">
        <w:rPr>
          <w:sz w:val="24"/>
          <w:szCs w:val="24"/>
        </w:rPr>
        <w:t>.</w:t>
      </w:r>
      <w:r w:rsidR="009D5E0E">
        <w:rPr>
          <w:sz w:val="24"/>
          <w:szCs w:val="24"/>
        </w:rPr>
        <w:t xml:space="preserve"> </w:t>
      </w:r>
    </w:p>
    <w:p w:rsidR="009033CA" w:rsidRDefault="00D85825" w:rsidP="00D85825">
      <w:pPr>
        <w:spacing w:line="360" w:lineRule="auto"/>
        <w:jc w:val="both"/>
        <w:rPr>
          <w:sz w:val="24"/>
          <w:szCs w:val="24"/>
        </w:rPr>
      </w:pPr>
      <w:r>
        <w:rPr>
          <w:sz w:val="24"/>
          <w:szCs w:val="24"/>
        </w:rPr>
        <w:t>W</w:t>
      </w:r>
      <w:r w:rsidR="009033CA" w:rsidRPr="00D85825">
        <w:rPr>
          <w:sz w:val="24"/>
          <w:szCs w:val="24"/>
        </w:rPr>
        <w:t xml:space="preserve">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 (Dz.U. 2020, poz. 220 t. j.).</w:t>
      </w:r>
    </w:p>
    <w:p w:rsidR="00E74EF1" w:rsidRPr="00E74EF1" w:rsidRDefault="00E74EF1" w:rsidP="00886D0A">
      <w:pPr>
        <w:pStyle w:val="Akapitzlist"/>
        <w:numPr>
          <w:ilvl w:val="0"/>
          <w:numId w:val="43"/>
        </w:numPr>
        <w:spacing w:line="360" w:lineRule="auto"/>
        <w:jc w:val="both"/>
        <w:rPr>
          <w:rFonts w:ascii="Times New Roman" w:hAnsi="Times New Roman" w:cs="Times New Roman"/>
          <w:b/>
          <w:sz w:val="24"/>
          <w:szCs w:val="24"/>
        </w:rPr>
      </w:pPr>
      <w:r w:rsidRPr="00E74EF1">
        <w:rPr>
          <w:rFonts w:ascii="Times New Roman" w:hAnsi="Times New Roman" w:cs="Times New Roman"/>
          <w:b/>
          <w:sz w:val="24"/>
          <w:szCs w:val="24"/>
        </w:rPr>
        <w:t xml:space="preserve">Informacja o podmiotowych środkach dowodowych żądanych w celu potwierdzenia spełnienia warunków udziału w postępowaniu.  </w:t>
      </w:r>
    </w:p>
    <w:p w:rsidR="00EF2F5A" w:rsidRPr="009033CA" w:rsidRDefault="00EF2F5A" w:rsidP="00EF2F5A">
      <w:pPr>
        <w:pStyle w:val="Akapitzlist"/>
        <w:numPr>
          <w:ilvl w:val="0"/>
          <w:numId w:val="10"/>
        </w:numPr>
        <w:tabs>
          <w:tab w:val="left" w:pos="0"/>
          <w:tab w:val="left" w:pos="1276"/>
        </w:tabs>
        <w:autoSpaceDE w:val="0"/>
        <w:autoSpaceDN w:val="0"/>
        <w:adjustRightInd w:val="0"/>
        <w:spacing w:after="120" w:line="312" w:lineRule="auto"/>
        <w:ind w:left="1276" w:hanging="425"/>
        <w:jc w:val="both"/>
        <w:rPr>
          <w:rFonts w:ascii="Times New Roman" w:hAnsi="Times New Roman" w:cs="Times New Roman"/>
          <w:sz w:val="24"/>
          <w:szCs w:val="24"/>
        </w:rPr>
      </w:pPr>
      <w:r w:rsidRPr="009033CA">
        <w:rPr>
          <w:rFonts w:ascii="Times New Roman" w:hAnsi="Times New Roman" w:cs="Times New Roman"/>
          <w:sz w:val="24"/>
          <w:szCs w:val="24"/>
        </w:rPr>
        <w:t>Do oferty Wykonawca zobowiązany jest dołączyć aktualne na dzień składania ofert oświadczenie o spełnianiu warunków udziału w postępowaniu zgodnie z Załącznikiem nr 2 do SWZ oraz braku podstaw do wykluczenia z postępowania – zgodnie z Załącznikiem nr 3 do SWZ.</w:t>
      </w:r>
    </w:p>
    <w:p w:rsidR="00EF2F5A" w:rsidRPr="009033CA" w:rsidRDefault="00EF2F5A" w:rsidP="00EF2F5A">
      <w:pPr>
        <w:pStyle w:val="Akapitzlist"/>
        <w:numPr>
          <w:ilvl w:val="0"/>
          <w:numId w:val="10"/>
        </w:numPr>
        <w:tabs>
          <w:tab w:val="left" w:pos="0"/>
          <w:tab w:val="left" w:pos="1276"/>
        </w:tabs>
        <w:autoSpaceDE w:val="0"/>
        <w:autoSpaceDN w:val="0"/>
        <w:adjustRightInd w:val="0"/>
        <w:spacing w:after="120" w:line="312" w:lineRule="auto"/>
        <w:ind w:left="1276" w:hanging="425"/>
        <w:jc w:val="both"/>
        <w:rPr>
          <w:rFonts w:ascii="Times New Roman" w:hAnsi="Times New Roman" w:cs="Times New Roman"/>
          <w:sz w:val="24"/>
          <w:szCs w:val="24"/>
        </w:rPr>
      </w:pPr>
      <w:r w:rsidRPr="009033CA">
        <w:rPr>
          <w:rFonts w:ascii="Times New Roman" w:hAnsi="Times New Roman" w:cs="Times New Roman"/>
          <w:sz w:val="24"/>
          <w:szCs w:val="24"/>
        </w:rPr>
        <w:t xml:space="preserve">W przypadku wspólnego ubiegania się o zamówienie przez Wykonawców (dotyczy również wspólników spółki cywilnej) oświadczenia, o których mowa w pkt 1 powyżej składa każdy z Wykonawców wspólnie ubiegających się o zamówienie. </w:t>
      </w:r>
    </w:p>
    <w:p w:rsidR="00EF2F5A" w:rsidRPr="009033CA" w:rsidRDefault="00EF2F5A" w:rsidP="00EF2F5A">
      <w:pPr>
        <w:pStyle w:val="Akapitzlist"/>
        <w:numPr>
          <w:ilvl w:val="0"/>
          <w:numId w:val="10"/>
        </w:numPr>
        <w:tabs>
          <w:tab w:val="left" w:pos="0"/>
          <w:tab w:val="left" w:pos="1276"/>
        </w:tabs>
        <w:autoSpaceDE w:val="0"/>
        <w:autoSpaceDN w:val="0"/>
        <w:adjustRightInd w:val="0"/>
        <w:spacing w:after="120" w:line="312" w:lineRule="auto"/>
        <w:ind w:left="1276" w:hanging="425"/>
        <w:jc w:val="both"/>
        <w:rPr>
          <w:rFonts w:ascii="Times New Roman" w:hAnsi="Times New Roman" w:cs="Times New Roman"/>
          <w:sz w:val="24"/>
          <w:szCs w:val="24"/>
        </w:rPr>
      </w:pPr>
      <w:r w:rsidRPr="009033CA">
        <w:rPr>
          <w:rFonts w:ascii="Times New Roman" w:hAnsi="Times New Roman" w:cs="Times New Roman"/>
          <w:sz w:val="24"/>
          <w:szCs w:val="24"/>
        </w:rPr>
        <w:t xml:space="preserve">Wykonawca, w przypadku polegania na zdolnościach lub sytuacji podmiotów udostępniających zasoby, przedstawia, wraz z oświadczeniem, o którym mowa w ust. 1, także oświadczenie podmiotu udostępniającego zasoby, potwierdzające brak podstaw wykluczenia tego podmiotu oraz spełnianie warunków udziału w postępowaniu, w zakresie, w jakim wykonawca powołuje się na jego zasoby. </w:t>
      </w:r>
    </w:p>
    <w:p w:rsidR="00EF2F5A" w:rsidRPr="009033CA" w:rsidRDefault="00EF2F5A" w:rsidP="00EF2F5A">
      <w:pPr>
        <w:pStyle w:val="Akapitzlist"/>
        <w:numPr>
          <w:ilvl w:val="0"/>
          <w:numId w:val="10"/>
        </w:numPr>
        <w:tabs>
          <w:tab w:val="left" w:pos="0"/>
          <w:tab w:val="left" w:pos="1276"/>
        </w:tabs>
        <w:autoSpaceDE w:val="0"/>
        <w:autoSpaceDN w:val="0"/>
        <w:adjustRightInd w:val="0"/>
        <w:spacing w:after="120" w:line="312" w:lineRule="auto"/>
        <w:ind w:left="1276" w:hanging="425"/>
        <w:jc w:val="both"/>
        <w:rPr>
          <w:rFonts w:ascii="Times New Roman" w:hAnsi="Times New Roman" w:cs="Times New Roman"/>
          <w:sz w:val="24"/>
          <w:szCs w:val="24"/>
        </w:rPr>
      </w:pPr>
      <w:r w:rsidRPr="009033CA">
        <w:rPr>
          <w:rFonts w:ascii="Times New Roman" w:hAnsi="Times New Roman" w:cs="Times New Roman"/>
          <w:sz w:val="24"/>
          <w:szCs w:val="24"/>
        </w:rPr>
        <w:t>Informacje zawarte w oświadczeniach, o których mowa w pkt 1 powyżej stanowią wstępne potwierdzenie, że Wykonawca nie podlega wykluczeniu oraz spełnia warunki udziału w postępowaniu.</w:t>
      </w:r>
    </w:p>
    <w:p w:rsidR="00EF2F5A" w:rsidRPr="009033CA" w:rsidRDefault="00EF2F5A" w:rsidP="00EF2F5A">
      <w:pPr>
        <w:pStyle w:val="Akapitzlist"/>
        <w:numPr>
          <w:ilvl w:val="0"/>
          <w:numId w:val="10"/>
        </w:numPr>
        <w:tabs>
          <w:tab w:val="left" w:pos="0"/>
          <w:tab w:val="left" w:pos="1276"/>
        </w:tabs>
        <w:autoSpaceDE w:val="0"/>
        <w:autoSpaceDN w:val="0"/>
        <w:adjustRightInd w:val="0"/>
        <w:spacing w:after="120" w:line="312" w:lineRule="auto"/>
        <w:ind w:left="1276" w:hanging="425"/>
        <w:jc w:val="both"/>
        <w:rPr>
          <w:rFonts w:ascii="Times New Roman" w:hAnsi="Times New Roman" w:cs="Times New Roman"/>
          <w:sz w:val="24"/>
          <w:szCs w:val="24"/>
        </w:rPr>
      </w:pPr>
      <w:r w:rsidRPr="009033CA">
        <w:rPr>
          <w:rFonts w:ascii="Times New Roman" w:hAnsi="Times New Roman" w:cs="Times New Roman"/>
          <w:sz w:val="24"/>
          <w:szCs w:val="24"/>
        </w:rPr>
        <w:t>Zamawiający wzywa Wykonawcę, którego oferta została najwyżej oceniona, do złożenia w wyznaczonym terminie, nie krótszym niż 5 dni od dnia wezwania, podmiotowych środków dowodowych, aktualnych na dzień złożenia.</w:t>
      </w:r>
    </w:p>
    <w:p w:rsidR="00EF2F5A" w:rsidRPr="009033CA" w:rsidRDefault="00EF2F5A" w:rsidP="00EF2F5A">
      <w:pPr>
        <w:pStyle w:val="Akapitzlist"/>
        <w:numPr>
          <w:ilvl w:val="0"/>
          <w:numId w:val="10"/>
        </w:numPr>
        <w:tabs>
          <w:tab w:val="left" w:pos="0"/>
          <w:tab w:val="left" w:pos="1276"/>
        </w:tabs>
        <w:autoSpaceDE w:val="0"/>
        <w:autoSpaceDN w:val="0"/>
        <w:adjustRightInd w:val="0"/>
        <w:spacing w:after="120" w:line="312" w:lineRule="auto"/>
        <w:ind w:left="1276"/>
        <w:jc w:val="both"/>
        <w:rPr>
          <w:rFonts w:ascii="Times New Roman" w:hAnsi="Times New Roman" w:cs="Times New Roman"/>
          <w:sz w:val="24"/>
          <w:szCs w:val="24"/>
        </w:rPr>
      </w:pPr>
      <w:r w:rsidRPr="009033CA">
        <w:rPr>
          <w:rFonts w:ascii="Times New Roman" w:hAnsi="Times New Roman" w:cs="Times New Roman"/>
          <w:b/>
          <w:sz w:val="24"/>
          <w:szCs w:val="24"/>
        </w:rPr>
        <w:t>W celu potwierdzenia spełniania przez wykonawcę warunków udziału w postępowaniu dotyczących sytuacji ekonomicznej lub finansowej</w:t>
      </w:r>
      <w:r w:rsidRPr="009033CA">
        <w:rPr>
          <w:rFonts w:ascii="Times New Roman" w:hAnsi="Times New Roman" w:cs="Times New Roman"/>
          <w:sz w:val="24"/>
          <w:szCs w:val="24"/>
        </w:rPr>
        <w:t xml:space="preserve"> zamawiający żąda podmiotowego środka dowodowego tj. dokumentu potwierdzającego, że wykonawca jest ubezpieczony od odpowiedzialności </w:t>
      </w:r>
      <w:r w:rsidRPr="009033CA">
        <w:rPr>
          <w:rFonts w:ascii="Times New Roman" w:hAnsi="Times New Roman" w:cs="Times New Roman"/>
          <w:sz w:val="24"/>
          <w:szCs w:val="24"/>
        </w:rPr>
        <w:lastRenderedPageBreak/>
        <w:t>cywilnej w zakresie prowadzonej działalności związanej z przedmiotem zamówienia ze wskazaniem sumy gwarancyjnej tego ubezpieczenia.</w:t>
      </w:r>
    </w:p>
    <w:p w:rsidR="00EF2F5A" w:rsidRPr="00BC6856" w:rsidRDefault="00EF2F5A" w:rsidP="00EF2F5A">
      <w:pPr>
        <w:pStyle w:val="Akapitzlist"/>
        <w:numPr>
          <w:ilvl w:val="0"/>
          <w:numId w:val="10"/>
        </w:numPr>
        <w:tabs>
          <w:tab w:val="left" w:pos="0"/>
          <w:tab w:val="left" w:pos="1276"/>
        </w:tabs>
        <w:autoSpaceDE w:val="0"/>
        <w:autoSpaceDN w:val="0"/>
        <w:adjustRightInd w:val="0"/>
        <w:spacing w:after="120" w:line="312" w:lineRule="auto"/>
        <w:ind w:left="1276" w:hanging="425"/>
        <w:jc w:val="both"/>
        <w:rPr>
          <w:rFonts w:ascii="Times New Roman" w:hAnsi="Times New Roman" w:cs="Times New Roman"/>
          <w:sz w:val="24"/>
          <w:szCs w:val="24"/>
        </w:rPr>
      </w:pPr>
      <w:r w:rsidRPr="009033CA">
        <w:rPr>
          <w:rFonts w:ascii="Times New Roman" w:hAnsi="Times New Roman" w:cs="Times New Roman"/>
          <w:b/>
          <w:sz w:val="24"/>
          <w:szCs w:val="24"/>
        </w:rPr>
        <w:t>W celu potwierdzenia spełniania przez wykonawcę warunków udziału w postępowaniu dotyczących zdolności zawodowej</w:t>
      </w:r>
      <w:r w:rsidRPr="009033CA">
        <w:rPr>
          <w:rFonts w:ascii="Times New Roman" w:hAnsi="Times New Roman" w:cs="Times New Roman"/>
          <w:sz w:val="24"/>
          <w:szCs w:val="24"/>
        </w:rPr>
        <w:t xml:space="preserve"> zamawiający żąda </w:t>
      </w:r>
      <w:r w:rsidRPr="00BC6856">
        <w:rPr>
          <w:rFonts w:ascii="Times New Roman" w:hAnsi="Times New Roman" w:cs="Times New Roman"/>
          <w:sz w:val="24"/>
          <w:szCs w:val="24"/>
        </w:rPr>
        <w:t>podmiotowego środka dowodowego tj.:</w:t>
      </w:r>
    </w:p>
    <w:p w:rsidR="00EF2F5A" w:rsidRPr="00BC6856" w:rsidRDefault="00B81AA1" w:rsidP="00EF2F5A">
      <w:pPr>
        <w:pStyle w:val="Akapitzlist"/>
        <w:numPr>
          <w:ilvl w:val="0"/>
          <w:numId w:val="14"/>
        </w:numPr>
        <w:tabs>
          <w:tab w:val="left" w:pos="0"/>
          <w:tab w:val="left" w:pos="1134"/>
        </w:tabs>
        <w:autoSpaceDE w:val="0"/>
        <w:autoSpaceDN w:val="0"/>
        <w:adjustRightInd w:val="0"/>
        <w:spacing w:after="120" w:line="360" w:lineRule="auto"/>
        <w:ind w:left="1417" w:hanging="357"/>
        <w:jc w:val="both"/>
        <w:rPr>
          <w:rFonts w:ascii="Times New Roman" w:hAnsi="Times New Roman" w:cs="Times New Roman"/>
          <w:sz w:val="24"/>
          <w:szCs w:val="24"/>
        </w:rPr>
      </w:pPr>
      <w:r w:rsidRPr="00A10B80">
        <w:rPr>
          <w:rStyle w:val="Domylnaczcionkaakapitu1"/>
          <w:rFonts w:ascii="Times New Roman" w:hAnsi="Times New Roman" w:cs="Times New Roman"/>
          <w:sz w:val="24"/>
          <w:szCs w:val="24"/>
        </w:rPr>
        <w:t xml:space="preserve">wykazu </w:t>
      </w:r>
      <w:r w:rsidR="002A3519" w:rsidRPr="00A10B80">
        <w:rPr>
          <w:rStyle w:val="Domylnaczcionkaakapitu1"/>
          <w:rFonts w:ascii="Times New Roman" w:hAnsi="Times New Roman" w:cs="Times New Roman"/>
          <w:sz w:val="24"/>
          <w:szCs w:val="24"/>
        </w:rPr>
        <w:t>usług</w:t>
      </w:r>
      <w:r w:rsidR="00EF2F5A" w:rsidRPr="00A10B80">
        <w:rPr>
          <w:rStyle w:val="Domylnaczcionkaakapitu1"/>
          <w:rFonts w:ascii="Times New Roman" w:hAnsi="Times New Roman" w:cs="Times New Roman"/>
          <w:sz w:val="24"/>
          <w:szCs w:val="24"/>
        </w:rPr>
        <w:t xml:space="preserve"> wykonanych nie wcz</w:t>
      </w:r>
      <w:r w:rsidR="00942353" w:rsidRPr="00A10B80">
        <w:rPr>
          <w:rStyle w:val="Domylnaczcionkaakapitu1"/>
          <w:rFonts w:ascii="Times New Roman" w:hAnsi="Times New Roman" w:cs="Times New Roman"/>
          <w:sz w:val="24"/>
          <w:szCs w:val="24"/>
        </w:rPr>
        <w:t>eśniej niż w okresie ostatnich 3</w:t>
      </w:r>
      <w:r w:rsidR="00EF2F5A" w:rsidRPr="00A10B80">
        <w:rPr>
          <w:rStyle w:val="Domylnaczcionkaakapitu1"/>
          <w:rFonts w:ascii="Times New Roman" w:hAnsi="Times New Roman" w:cs="Times New Roman"/>
          <w:sz w:val="24"/>
          <w:szCs w:val="24"/>
        </w:rPr>
        <w:t xml:space="preserve"> lat, </w:t>
      </w:r>
      <w:r w:rsidR="00EF2F5A" w:rsidRPr="00BC6856">
        <w:rPr>
          <w:rStyle w:val="Domylnaczcionkaakapitu1"/>
          <w:rFonts w:ascii="Times New Roman" w:hAnsi="Times New Roman" w:cs="Times New Roman"/>
          <w:sz w:val="24"/>
          <w:szCs w:val="24"/>
        </w:rPr>
        <w:t>a jeżeli okres prowadzenia działalności jest krótszy – w tym okresie, wraz z podaniem ich rodzaju, wartości, daty i miejsca wykonania oraz po</w:t>
      </w:r>
      <w:r w:rsidR="00A833FF">
        <w:rPr>
          <w:rStyle w:val="Domylnaczcionkaakapitu1"/>
          <w:rFonts w:ascii="Times New Roman" w:hAnsi="Times New Roman" w:cs="Times New Roman"/>
          <w:sz w:val="24"/>
          <w:szCs w:val="24"/>
        </w:rPr>
        <w:t>dmiotów, na rzecz których usługi</w:t>
      </w:r>
      <w:r w:rsidR="00EF2F5A" w:rsidRPr="00BC6856">
        <w:rPr>
          <w:rStyle w:val="Domylnaczcionkaakapitu1"/>
          <w:rFonts w:ascii="Times New Roman" w:hAnsi="Times New Roman" w:cs="Times New Roman"/>
          <w:sz w:val="24"/>
          <w:szCs w:val="24"/>
        </w:rPr>
        <w:t xml:space="preserve"> te zostały wykonane, oraz załączeniem dowodów określających, czy te </w:t>
      </w:r>
      <w:r w:rsidR="009D5E0E">
        <w:rPr>
          <w:rStyle w:val="Domylnaczcionkaakapitu1"/>
          <w:rFonts w:ascii="Times New Roman" w:hAnsi="Times New Roman" w:cs="Times New Roman"/>
          <w:sz w:val="24"/>
          <w:szCs w:val="24"/>
        </w:rPr>
        <w:t>usługi</w:t>
      </w:r>
      <w:r w:rsidR="00EF2F5A" w:rsidRPr="00BC6856">
        <w:rPr>
          <w:rStyle w:val="Domylnaczcionkaakapitu1"/>
          <w:rFonts w:ascii="Times New Roman" w:hAnsi="Times New Roman" w:cs="Times New Roman"/>
          <w:sz w:val="24"/>
          <w:szCs w:val="24"/>
        </w:rPr>
        <w:t xml:space="preserve"> zostały wykonane należycie, przy czym dowodami, o których mowa, są referencje bądź inne dokumenty sporządzone przez podmiot, na rzecz którego </w:t>
      </w:r>
      <w:r w:rsidR="009D5E0E">
        <w:rPr>
          <w:rStyle w:val="Domylnaczcionkaakapitu1"/>
          <w:rFonts w:ascii="Times New Roman" w:hAnsi="Times New Roman" w:cs="Times New Roman"/>
          <w:sz w:val="24"/>
          <w:szCs w:val="24"/>
        </w:rPr>
        <w:t>usługi</w:t>
      </w:r>
      <w:r w:rsidR="00EF2F5A" w:rsidRPr="00BC6856">
        <w:rPr>
          <w:rStyle w:val="Domylnaczcionkaakapitu1"/>
          <w:rFonts w:ascii="Times New Roman" w:hAnsi="Times New Roman" w:cs="Times New Roman"/>
          <w:sz w:val="24"/>
          <w:szCs w:val="24"/>
        </w:rPr>
        <w:t xml:space="preserve"> zostały wykonane, a jeżeli wykonawca z przyczyn niezależnych od niego nie jest w stanie uzyskać tych dokumentów – inne odpowiednie dokumenty</w:t>
      </w:r>
      <w:r w:rsidR="00EF2F5A" w:rsidRPr="00BC6856">
        <w:rPr>
          <w:rFonts w:ascii="Times New Roman" w:hAnsi="Times New Roman" w:cs="Times New Roman"/>
          <w:sz w:val="24"/>
          <w:szCs w:val="24"/>
        </w:rPr>
        <w:t xml:space="preserve">; </w:t>
      </w:r>
      <w:r w:rsidR="00EF2F5A" w:rsidRPr="00BC6856">
        <w:rPr>
          <w:rFonts w:ascii="Times New Roman" w:hAnsi="Times New Roman" w:cs="Times New Roman"/>
          <w:b/>
          <w:bCs/>
          <w:sz w:val="24"/>
          <w:szCs w:val="24"/>
        </w:rPr>
        <w:t>wzór wykazu stanowi</w:t>
      </w:r>
      <w:r w:rsidR="00EF2F5A" w:rsidRPr="00BC6856">
        <w:rPr>
          <w:rFonts w:ascii="Times New Roman" w:hAnsi="Times New Roman" w:cs="Times New Roman"/>
          <w:sz w:val="24"/>
          <w:szCs w:val="24"/>
        </w:rPr>
        <w:t xml:space="preserve"> </w:t>
      </w:r>
      <w:r w:rsidR="00EF2F5A" w:rsidRPr="00BC6856">
        <w:rPr>
          <w:rFonts w:ascii="Times New Roman" w:hAnsi="Times New Roman" w:cs="Times New Roman"/>
          <w:b/>
          <w:bCs/>
          <w:sz w:val="24"/>
          <w:szCs w:val="24"/>
        </w:rPr>
        <w:t>Załącznik nr 6 do SWZ;</w:t>
      </w:r>
    </w:p>
    <w:p w:rsidR="00EF2F5A" w:rsidRPr="00BC6856" w:rsidRDefault="00EF2F5A" w:rsidP="00EF2F5A">
      <w:pPr>
        <w:widowControl w:val="0"/>
        <w:numPr>
          <w:ilvl w:val="0"/>
          <w:numId w:val="14"/>
        </w:numPr>
        <w:suppressAutoHyphens/>
        <w:spacing w:after="120" w:line="360" w:lineRule="auto"/>
        <w:ind w:left="1417" w:hanging="357"/>
        <w:jc w:val="both"/>
        <w:textAlignment w:val="baseline"/>
        <w:rPr>
          <w:rStyle w:val="Domylnaczcionkaakapitu1"/>
          <w:sz w:val="24"/>
          <w:szCs w:val="24"/>
        </w:rPr>
      </w:pPr>
      <w:r w:rsidRPr="00BC6856">
        <w:rPr>
          <w:sz w:val="24"/>
          <w:szCs w:val="24"/>
        </w:rPr>
        <w:t>wykazu osób, skierowanych przez wykonawcę do realizacji zamówienia publicznego, w szczególności odpowiedzialnych za świadczenie usług</w:t>
      </w:r>
      <w:r w:rsidR="00B81AA1">
        <w:rPr>
          <w:sz w:val="24"/>
          <w:szCs w:val="24"/>
        </w:rPr>
        <w:t xml:space="preserve"> projektowych</w:t>
      </w:r>
      <w:r w:rsidRPr="00BC6856">
        <w:rPr>
          <w:sz w:val="24"/>
          <w:szCs w:val="24"/>
        </w:rPr>
        <w:t xml:space="preserve">,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BC6856">
        <w:rPr>
          <w:b/>
          <w:sz w:val="24"/>
          <w:szCs w:val="24"/>
        </w:rPr>
        <w:t>wzór wykazu stanowi Załącznik nr 7</w:t>
      </w:r>
      <w:r w:rsidRPr="00BC6856">
        <w:rPr>
          <w:sz w:val="24"/>
          <w:szCs w:val="24"/>
        </w:rPr>
        <w:t>;</w:t>
      </w:r>
    </w:p>
    <w:p w:rsidR="00EF2F5A" w:rsidRPr="009033CA" w:rsidRDefault="00EF2F5A" w:rsidP="00EF2F5A">
      <w:pPr>
        <w:pStyle w:val="Akapitzlist"/>
        <w:numPr>
          <w:ilvl w:val="0"/>
          <w:numId w:val="10"/>
        </w:numPr>
        <w:tabs>
          <w:tab w:val="left" w:pos="0"/>
          <w:tab w:val="left" w:pos="1276"/>
        </w:tabs>
        <w:autoSpaceDE w:val="0"/>
        <w:autoSpaceDN w:val="0"/>
        <w:adjustRightInd w:val="0"/>
        <w:spacing w:after="120" w:line="312" w:lineRule="auto"/>
        <w:ind w:left="1276" w:hanging="425"/>
        <w:jc w:val="both"/>
        <w:rPr>
          <w:rFonts w:ascii="Times New Roman" w:hAnsi="Times New Roman" w:cs="Times New Roman"/>
          <w:sz w:val="24"/>
          <w:szCs w:val="24"/>
        </w:rPr>
      </w:pPr>
      <w:r w:rsidRPr="009033CA">
        <w:rPr>
          <w:rFonts w:ascii="Times New Roman" w:hAnsi="Times New Roman" w:cs="Times New Roman"/>
          <w:sz w:val="24"/>
          <w:szCs w:val="24"/>
        </w:rPr>
        <w:t xml:space="preserve">Okres wyrażony w latach, o którym mowa w pkt 7 </w:t>
      </w:r>
      <w:proofErr w:type="spellStart"/>
      <w:r w:rsidRPr="009033CA">
        <w:rPr>
          <w:rFonts w:ascii="Times New Roman" w:hAnsi="Times New Roman" w:cs="Times New Roman"/>
          <w:sz w:val="24"/>
          <w:szCs w:val="24"/>
        </w:rPr>
        <w:t>ppkt</w:t>
      </w:r>
      <w:proofErr w:type="spellEnd"/>
      <w:r w:rsidRPr="009033CA">
        <w:rPr>
          <w:rFonts w:ascii="Times New Roman" w:hAnsi="Times New Roman" w:cs="Times New Roman"/>
          <w:sz w:val="24"/>
          <w:szCs w:val="24"/>
        </w:rPr>
        <w:t xml:space="preserve"> 1) powyżej, liczy się wstecz od dnia, w którym upływa termin składania ofert.</w:t>
      </w:r>
    </w:p>
    <w:p w:rsidR="00EF2F5A" w:rsidRPr="009033CA" w:rsidRDefault="00EF2F5A" w:rsidP="00EF2F5A">
      <w:pPr>
        <w:pStyle w:val="Akapitzlist"/>
        <w:numPr>
          <w:ilvl w:val="0"/>
          <w:numId w:val="10"/>
        </w:numPr>
        <w:tabs>
          <w:tab w:val="left" w:pos="0"/>
          <w:tab w:val="left" w:pos="1276"/>
          <w:tab w:val="left" w:pos="2127"/>
        </w:tabs>
        <w:autoSpaceDE w:val="0"/>
        <w:autoSpaceDN w:val="0"/>
        <w:adjustRightInd w:val="0"/>
        <w:spacing w:after="120" w:line="312" w:lineRule="auto"/>
        <w:ind w:left="1276" w:hanging="425"/>
        <w:jc w:val="both"/>
        <w:rPr>
          <w:rFonts w:ascii="Times New Roman" w:hAnsi="Times New Roman" w:cs="Times New Roman"/>
          <w:sz w:val="24"/>
          <w:szCs w:val="24"/>
        </w:rPr>
      </w:pPr>
      <w:r w:rsidRPr="009033CA">
        <w:rPr>
          <w:rFonts w:ascii="Times New Roman" w:hAnsi="Times New Roman" w:cs="Times New Roman"/>
          <w:sz w:val="24"/>
          <w:szCs w:val="24"/>
        </w:rPr>
        <w:t>W odniesieniu do warunków dotyczących wykształcenia, kwalifikacji zawodowych lub doświadczenia wykonawcy wspólnie ubiegający się o udzielenie zamówienia mogą polegać na zdolnościach tych z wy</w:t>
      </w:r>
      <w:r w:rsidR="00B81AA1">
        <w:rPr>
          <w:rFonts w:ascii="Times New Roman" w:hAnsi="Times New Roman" w:cs="Times New Roman"/>
          <w:sz w:val="24"/>
          <w:szCs w:val="24"/>
        </w:rPr>
        <w:t>konawców, którzy wykonają usługi</w:t>
      </w:r>
      <w:r w:rsidRPr="009033CA">
        <w:rPr>
          <w:rFonts w:ascii="Times New Roman" w:hAnsi="Times New Roman" w:cs="Times New Roman"/>
          <w:sz w:val="24"/>
          <w:szCs w:val="24"/>
        </w:rPr>
        <w:t xml:space="preserve">, do realizacji których te zdolności są wymagane (art. 117 ust. 3 </w:t>
      </w:r>
      <w:proofErr w:type="spellStart"/>
      <w:r w:rsidRPr="009033CA">
        <w:rPr>
          <w:rFonts w:ascii="Times New Roman" w:hAnsi="Times New Roman" w:cs="Times New Roman"/>
          <w:sz w:val="24"/>
          <w:szCs w:val="24"/>
        </w:rPr>
        <w:t>Pzp</w:t>
      </w:r>
      <w:proofErr w:type="spellEnd"/>
      <w:r w:rsidRPr="009033CA">
        <w:rPr>
          <w:rFonts w:ascii="Times New Roman" w:hAnsi="Times New Roman" w:cs="Times New Roman"/>
          <w:sz w:val="24"/>
          <w:szCs w:val="24"/>
        </w:rPr>
        <w:t>).</w:t>
      </w:r>
    </w:p>
    <w:p w:rsidR="00EF2F5A" w:rsidRPr="009033CA" w:rsidRDefault="00EF2F5A" w:rsidP="00EF2F5A">
      <w:pPr>
        <w:pStyle w:val="Akapitzlist"/>
        <w:numPr>
          <w:ilvl w:val="0"/>
          <w:numId w:val="10"/>
        </w:numPr>
        <w:tabs>
          <w:tab w:val="left" w:pos="0"/>
          <w:tab w:val="left" w:pos="1276"/>
          <w:tab w:val="left" w:pos="2127"/>
        </w:tabs>
        <w:autoSpaceDE w:val="0"/>
        <w:autoSpaceDN w:val="0"/>
        <w:adjustRightInd w:val="0"/>
        <w:spacing w:after="120" w:line="312" w:lineRule="auto"/>
        <w:ind w:left="1276" w:hanging="425"/>
        <w:jc w:val="both"/>
        <w:rPr>
          <w:rFonts w:ascii="Times New Roman" w:hAnsi="Times New Roman" w:cs="Times New Roman"/>
          <w:sz w:val="24"/>
          <w:szCs w:val="24"/>
        </w:rPr>
      </w:pPr>
      <w:r w:rsidRPr="009033CA">
        <w:rPr>
          <w:rFonts w:ascii="Times New Roman" w:hAnsi="Times New Roman" w:cs="Times New Roman"/>
          <w:sz w:val="24"/>
          <w:szCs w:val="24"/>
        </w:rPr>
        <w:t xml:space="preserve">W przypadku, o którym mowa w ust. 3, wykonawcy wspólnie ubiegający się o udzielenie zamówienia dołączają do oferty oświadczenie, z którego wynika, które </w:t>
      </w:r>
      <w:r w:rsidR="00A833FF">
        <w:rPr>
          <w:rFonts w:ascii="Times New Roman" w:hAnsi="Times New Roman" w:cs="Times New Roman"/>
          <w:sz w:val="24"/>
          <w:szCs w:val="24"/>
        </w:rPr>
        <w:t>usługi</w:t>
      </w:r>
      <w:r w:rsidRPr="009033CA">
        <w:rPr>
          <w:rFonts w:ascii="Times New Roman" w:hAnsi="Times New Roman" w:cs="Times New Roman"/>
          <w:sz w:val="24"/>
          <w:szCs w:val="24"/>
        </w:rPr>
        <w:t xml:space="preserve"> wykonają poszczególni wykonawcy.</w:t>
      </w:r>
    </w:p>
    <w:p w:rsidR="00EF2F5A" w:rsidRPr="00E74EF1" w:rsidRDefault="00EF2F5A" w:rsidP="00886D0A">
      <w:pPr>
        <w:pStyle w:val="Akapitzlist"/>
        <w:numPr>
          <w:ilvl w:val="0"/>
          <w:numId w:val="43"/>
        </w:numPr>
        <w:tabs>
          <w:tab w:val="left" w:pos="0"/>
          <w:tab w:val="left" w:pos="851"/>
        </w:tabs>
        <w:spacing w:after="120" w:line="312" w:lineRule="auto"/>
        <w:jc w:val="both"/>
        <w:rPr>
          <w:b/>
          <w:bCs/>
          <w:sz w:val="24"/>
          <w:szCs w:val="24"/>
        </w:rPr>
      </w:pPr>
      <w:r w:rsidRPr="00DF182E">
        <w:rPr>
          <w:rFonts w:ascii="Times New Roman" w:hAnsi="Times New Roman" w:cs="Times New Roman"/>
          <w:b/>
          <w:bCs/>
          <w:sz w:val="24"/>
          <w:szCs w:val="24"/>
        </w:rPr>
        <w:t>Informacja o podmiotowych środków dowodowych żądanych w celu potwierdzenia braku podstaw wykluczeniu</w:t>
      </w:r>
      <w:r w:rsidRPr="00E74EF1">
        <w:rPr>
          <w:b/>
          <w:bCs/>
          <w:sz w:val="24"/>
          <w:szCs w:val="24"/>
        </w:rPr>
        <w:t>.</w:t>
      </w:r>
    </w:p>
    <w:p w:rsidR="00EF2F5A" w:rsidRPr="009033CA" w:rsidRDefault="00EF2F5A" w:rsidP="00EF2F5A">
      <w:pPr>
        <w:pStyle w:val="Akapitzlist"/>
        <w:numPr>
          <w:ilvl w:val="0"/>
          <w:numId w:val="12"/>
        </w:numPr>
        <w:tabs>
          <w:tab w:val="left" w:pos="0"/>
          <w:tab w:val="left" w:pos="1276"/>
        </w:tabs>
        <w:autoSpaceDE w:val="0"/>
        <w:autoSpaceDN w:val="0"/>
        <w:adjustRightInd w:val="0"/>
        <w:spacing w:after="120" w:line="312" w:lineRule="auto"/>
        <w:ind w:left="1276" w:hanging="425"/>
        <w:jc w:val="both"/>
        <w:rPr>
          <w:rFonts w:ascii="Times New Roman" w:hAnsi="Times New Roman" w:cs="Times New Roman"/>
          <w:sz w:val="24"/>
          <w:szCs w:val="24"/>
        </w:rPr>
      </w:pPr>
      <w:r w:rsidRPr="009033CA">
        <w:rPr>
          <w:rFonts w:ascii="Times New Roman" w:hAnsi="Times New Roman" w:cs="Times New Roman"/>
          <w:sz w:val="24"/>
          <w:szCs w:val="24"/>
        </w:rPr>
        <w:lastRenderedPageBreak/>
        <w:t>W celu potwierdzenia braku podstaw wykluczenia wykonawcy z udziału w postępowaniu o udzielenie zamówienia publicznego, zamawiający żąda następujących podmiotowych środków dowodowych:</w:t>
      </w:r>
    </w:p>
    <w:p w:rsidR="00EF2F5A" w:rsidRPr="009033CA" w:rsidRDefault="00EF2F5A" w:rsidP="00EF2F5A">
      <w:pPr>
        <w:pStyle w:val="Akapitzlist"/>
        <w:numPr>
          <w:ilvl w:val="0"/>
          <w:numId w:val="11"/>
        </w:numPr>
        <w:tabs>
          <w:tab w:val="left" w:pos="0"/>
          <w:tab w:val="left" w:pos="1701"/>
        </w:tabs>
        <w:autoSpaceDE w:val="0"/>
        <w:autoSpaceDN w:val="0"/>
        <w:adjustRightInd w:val="0"/>
        <w:spacing w:after="120" w:line="312" w:lineRule="auto"/>
        <w:ind w:left="1701" w:hanging="425"/>
        <w:jc w:val="both"/>
        <w:rPr>
          <w:rFonts w:ascii="Times New Roman" w:hAnsi="Times New Roman" w:cs="Times New Roman"/>
          <w:sz w:val="24"/>
          <w:szCs w:val="24"/>
        </w:rPr>
      </w:pPr>
      <w:r w:rsidRPr="009033CA">
        <w:rPr>
          <w:rFonts w:ascii="Times New Roman" w:hAnsi="Times New Roman" w:cs="Times New Roman"/>
          <w:sz w:val="24"/>
          <w:szCs w:val="24"/>
        </w:rPr>
        <w:t xml:space="preserve">oświadczenia wykonawcy, w zakresie art. 108 ust. 1 pkt 5 ustawy, o braku przynależności do tej samej grupy kapitałowej w rozumieniu ustawy z dnia 16 lutego 2007 r. o ochronie konkurencji i konsumentów (Dz. U. z 2020 r.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rsidR="00EF2F5A" w:rsidRPr="009033CA" w:rsidRDefault="00EF2F5A" w:rsidP="00EF2F5A">
      <w:pPr>
        <w:pStyle w:val="Akapitzlist"/>
        <w:numPr>
          <w:ilvl w:val="0"/>
          <w:numId w:val="12"/>
        </w:numPr>
        <w:tabs>
          <w:tab w:val="left" w:pos="0"/>
          <w:tab w:val="left" w:pos="1276"/>
          <w:tab w:val="left" w:pos="2268"/>
        </w:tabs>
        <w:autoSpaceDE w:val="0"/>
        <w:autoSpaceDN w:val="0"/>
        <w:adjustRightInd w:val="0"/>
        <w:spacing w:after="120" w:line="312" w:lineRule="auto"/>
        <w:ind w:left="1276" w:hanging="425"/>
        <w:jc w:val="both"/>
        <w:rPr>
          <w:rFonts w:ascii="Times New Roman" w:hAnsi="Times New Roman" w:cs="Times New Roman"/>
          <w:sz w:val="24"/>
          <w:szCs w:val="24"/>
        </w:rPr>
      </w:pPr>
      <w:r w:rsidRPr="009033CA">
        <w:rPr>
          <w:rFonts w:ascii="Times New Roman" w:hAnsi="Times New Roman" w:cs="Times New Roman"/>
          <w:sz w:val="24"/>
          <w:szCs w:val="24"/>
        </w:rPr>
        <w:t xml:space="preserve">Wykonawca nie podlega wykluczeniu w okolicznościach określonych w art. 108 ust. 1 pkt 1, 2 i 5 </w:t>
      </w:r>
      <w:proofErr w:type="spellStart"/>
      <w:r w:rsidRPr="009033CA">
        <w:rPr>
          <w:rFonts w:ascii="Times New Roman" w:hAnsi="Times New Roman" w:cs="Times New Roman"/>
          <w:sz w:val="24"/>
          <w:szCs w:val="24"/>
        </w:rPr>
        <w:t>Pzp</w:t>
      </w:r>
      <w:proofErr w:type="spellEnd"/>
      <w:r w:rsidRPr="009033CA">
        <w:rPr>
          <w:rFonts w:ascii="Times New Roman" w:hAnsi="Times New Roman" w:cs="Times New Roman"/>
          <w:sz w:val="24"/>
          <w:szCs w:val="24"/>
        </w:rPr>
        <w:t>, jeżeli udowodni zamawiającemu, że spełnił łącznie następujące przesłanki:</w:t>
      </w:r>
    </w:p>
    <w:p w:rsidR="00EF2F5A" w:rsidRPr="009033CA" w:rsidRDefault="00EF2F5A" w:rsidP="00EF2F5A">
      <w:pPr>
        <w:numPr>
          <w:ilvl w:val="1"/>
          <w:numId w:val="17"/>
        </w:numPr>
        <w:tabs>
          <w:tab w:val="left" w:pos="0"/>
          <w:tab w:val="left" w:pos="1701"/>
        </w:tabs>
        <w:spacing w:after="120" w:line="312" w:lineRule="auto"/>
        <w:ind w:left="1701" w:hanging="425"/>
        <w:jc w:val="both"/>
        <w:rPr>
          <w:sz w:val="24"/>
          <w:szCs w:val="24"/>
        </w:rPr>
      </w:pPr>
      <w:r w:rsidRPr="009033CA">
        <w:rPr>
          <w:sz w:val="24"/>
          <w:szCs w:val="24"/>
        </w:rPr>
        <w:t xml:space="preserve">naprawił lub zobowiązał się do naprawienia szkody wyrządzonej przestępstwem, wykroczeniem lub swoim nieprawidłowym postępowaniem, w tym poprzez zadośćuczynienie pieniężne; </w:t>
      </w:r>
    </w:p>
    <w:p w:rsidR="00EF2F5A" w:rsidRPr="009033CA" w:rsidRDefault="00EF2F5A" w:rsidP="00EF2F5A">
      <w:pPr>
        <w:numPr>
          <w:ilvl w:val="1"/>
          <w:numId w:val="17"/>
        </w:numPr>
        <w:tabs>
          <w:tab w:val="left" w:pos="0"/>
          <w:tab w:val="left" w:pos="1701"/>
        </w:tabs>
        <w:spacing w:after="120" w:line="312" w:lineRule="auto"/>
        <w:ind w:left="1701" w:hanging="425"/>
        <w:jc w:val="both"/>
        <w:rPr>
          <w:sz w:val="24"/>
          <w:szCs w:val="24"/>
        </w:rPr>
      </w:pPr>
      <w:r w:rsidRPr="009033CA">
        <w:rPr>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EF2F5A" w:rsidRPr="009033CA" w:rsidRDefault="00EF2F5A" w:rsidP="00EF2F5A">
      <w:pPr>
        <w:numPr>
          <w:ilvl w:val="1"/>
          <w:numId w:val="17"/>
        </w:numPr>
        <w:tabs>
          <w:tab w:val="left" w:pos="0"/>
          <w:tab w:val="left" w:pos="1701"/>
        </w:tabs>
        <w:spacing w:after="120" w:line="312" w:lineRule="auto"/>
        <w:ind w:left="1701" w:hanging="425"/>
        <w:jc w:val="both"/>
        <w:rPr>
          <w:sz w:val="24"/>
          <w:szCs w:val="24"/>
        </w:rPr>
      </w:pPr>
      <w:r w:rsidRPr="009033CA">
        <w:rPr>
          <w:sz w:val="24"/>
          <w:szCs w:val="24"/>
        </w:rPr>
        <w:t xml:space="preserve">podjął konkretne środki techniczne, organizacyjne i kadrowe, odpowiednie dla zapobiegania dalszym przestępstwom, wykroczeniom lub nieprawidłowemu postępowaniu, w szczególności: </w:t>
      </w:r>
    </w:p>
    <w:p w:rsidR="00EF2F5A" w:rsidRPr="009033CA" w:rsidRDefault="00EF2F5A" w:rsidP="00EF2F5A">
      <w:pPr>
        <w:numPr>
          <w:ilvl w:val="0"/>
          <w:numId w:val="29"/>
        </w:numPr>
        <w:tabs>
          <w:tab w:val="left" w:pos="0"/>
          <w:tab w:val="left" w:pos="1701"/>
        </w:tabs>
        <w:spacing w:line="312" w:lineRule="auto"/>
        <w:ind w:left="2415" w:hanging="357"/>
        <w:jc w:val="both"/>
        <w:rPr>
          <w:sz w:val="24"/>
          <w:szCs w:val="24"/>
        </w:rPr>
      </w:pPr>
      <w:r w:rsidRPr="009033CA">
        <w:rPr>
          <w:sz w:val="24"/>
          <w:szCs w:val="24"/>
        </w:rPr>
        <w:t xml:space="preserve">zerwał wszelkie powiązania z osobami lub podmiotami odpowiedzialnymi za nieprawidłowe postępowanie wykonawcy, </w:t>
      </w:r>
    </w:p>
    <w:p w:rsidR="00EF2F5A" w:rsidRPr="009033CA" w:rsidRDefault="00EF2F5A" w:rsidP="00EF2F5A">
      <w:pPr>
        <w:numPr>
          <w:ilvl w:val="0"/>
          <w:numId w:val="29"/>
        </w:numPr>
        <w:tabs>
          <w:tab w:val="left" w:pos="0"/>
          <w:tab w:val="left" w:pos="1701"/>
        </w:tabs>
        <w:spacing w:line="312" w:lineRule="auto"/>
        <w:ind w:left="2415" w:hanging="357"/>
        <w:jc w:val="both"/>
        <w:rPr>
          <w:sz w:val="24"/>
          <w:szCs w:val="24"/>
        </w:rPr>
      </w:pPr>
      <w:r w:rsidRPr="009033CA">
        <w:rPr>
          <w:sz w:val="24"/>
          <w:szCs w:val="24"/>
        </w:rPr>
        <w:t xml:space="preserve">zreorganizował personel, </w:t>
      </w:r>
    </w:p>
    <w:p w:rsidR="00EF2F5A" w:rsidRPr="009033CA" w:rsidRDefault="00EF2F5A" w:rsidP="00EF2F5A">
      <w:pPr>
        <w:numPr>
          <w:ilvl w:val="0"/>
          <w:numId w:val="29"/>
        </w:numPr>
        <w:tabs>
          <w:tab w:val="left" w:pos="0"/>
          <w:tab w:val="left" w:pos="1701"/>
        </w:tabs>
        <w:spacing w:line="312" w:lineRule="auto"/>
        <w:ind w:left="2415" w:hanging="357"/>
        <w:jc w:val="both"/>
        <w:rPr>
          <w:sz w:val="24"/>
          <w:szCs w:val="24"/>
        </w:rPr>
      </w:pPr>
      <w:r w:rsidRPr="009033CA">
        <w:rPr>
          <w:sz w:val="24"/>
          <w:szCs w:val="24"/>
        </w:rPr>
        <w:t xml:space="preserve">wdrożył system sprawozdawczości i kontroli, </w:t>
      </w:r>
    </w:p>
    <w:p w:rsidR="00EF2F5A" w:rsidRPr="009033CA" w:rsidRDefault="00EF2F5A" w:rsidP="00EF2F5A">
      <w:pPr>
        <w:numPr>
          <w:ilvl w:val="0"/>
          <w:numId w:val="29"/>
        </w:numPr>
        <w:tabs>
          <w:tab w:val="left" w:pos="0"/>
          <w:tab w:val="left" w:pos="1701"/>
        </w:tabs>
        <w:spacing w:line="312" w:lineRule="auto"/>
        <w:ind w:left="2415" w:hanging="357"/>
        <w:jc w:val="both"/>
        <w:rPr>
          <w:sz w:val="24"/>
          <w:szCs w:val="24"/>
        </w:rPr>
      </w:pPr>
      <w:r w:rsidRPr="009033CA">
        <w:rPr>
          <w:sz w:val="24"/>
          <w:szCs w:val="24"/>
        </w:rPr>
        <w:t xml:space="preserve">utworzył struktury audytu wewnętrznego do monitorowania przestrzegania przepisów, wewnętrznych regulacji lub standardów, </w:t>
      </w:r>
    </w:p>
    <w:p w:rsidR="00EF2F5A" w:rsidRPr="009033CA" w:rsidRDefault="00EF2F5A" w:rsidP="00EF2F5A">
      <w:pPr>
        <w:numPr>
          <w:ilvl w:val="0"/>
          <w:numId w:val="29"/>
        </w:numPr>
        <w:tabs>
          <w:tab w:val="left" w:pos="0"/>
          <w:tab w:val="left" w:pos="1701"/>
        </w:tabs>
        <w:spacing w:line="312" w:lineRule="auto"/>
        <w:ind w:left="2415" w:hanging="357"/>
        <w:jc w:val="both"/>
        <w:rPr>
          <w:sz w:val="24"/>
          <w:szCs w:val="24"/>
        </w:rPr>
      </w:pPr>
      <w:r w:rsidRPr="009033CA">
        <w:rPr>
          <w:sz w:val="24"/>
          <w:szCs w:val="24"/>
        </w:rPr>
        <w:t xml:space="preserve">wprowadził wewnętrzne regulacje dotyczące odpowiedzialności i odszkodowań za nieprzestrzeganie przepisów, wewnętrznych regulacji lub standardów. </w:t>
      </w:r>
    </w:p>
    <w:p w:rsidR="00EF2F5A" w:rsidRPr="00DF182E" w:rsidRDefault="00EF2F5A" w:rsidP="00DF182E">
      <w:pPr>
        <w:pStyle w:val="Akapitzlist"/>
        <w:numPr>
          <w:ilvl w:val="0"/>
          <w:numId w:val="12"/>
        </w:numPr>
        <w:tabs>
          <w:tab w:val="left" w:pos="0"/>
          <w:tab w:val="left" w:pos="1276"/>
          <w:tab w:val="left" w:pos="2268"/>
        </w:tabs>
        <w:autoSpaceDE w:val="0"/>
        <w:autoSpaceDN w:val="0"/>
        <w:adjustRightInd w:val="0"/>
        <w:spacing w:after="120" w:line="312" w:lineRule="auto"/>
        <w:ind w:left="1276" w:hanging="425"/>
        <w:jc w:val="both"/>
        <w:rPr>
          <w:rFonts w:ascii="Times New Roman" w:hAnsi="Times New Roman" w:cs="Times New Roman"/>
          <w:b/>
          <w:bCs/>
          <w:sz w:val="24"/>
          <w:szCs w:val="24"/>
        </w:rPr>
      </w:pPr>
      <w:r w:rsidRPr="009033CA">
        <w:rPr>
          <w:rFonts w:ascii="Times New Roman" w:hAnsi="Times New Roman" w:cs="Times New Roman"/>
          <w:sz w:val="24"/>
          <w:szCs w:val="24"/>
        </w:rPr>
        <w:t xml:space="preserve">Zamawiający ocenia, czy podjęte przez wykonawcę czynności, o których mowa w ust. 2, są wystarczające do wykazania jego rzetelności, uwzględniając wagę i szczególne okoliczności czynu wykonawcy. Jeżeli podjęte przez wykonawcę </w:t>
      </w:r>
      <w:r w:rsidRPr="009033CA">
        <w:rPr>
          <w:rFonts w:ascii="Times New Roman" w:hAnsi="Times New Roman" w:cs="Times New Roman"/>
          <w:sz w:val="24"/>
          <w:szCs w:val="24"/>
        </w:rPr>
        <w:lastRenderedPageBreak/>
        <w:t>czynności, o których mowa w ust. 2, nie są wystarczające do wykazania jego rzetelności, zamawiający wyklucza wykonawcę.</w:t>
      </w:r>
    </w:p>
    <w:p w:rsidR="00EF2F5A" w:rsidRPr="009033CA" w:rsidRDefault="00EF2F5A" w:rsidP="00886D0A">
      <w:pPr>
        <w:numPr>
          <w:ilvl w:val="0"/>
          <w:numId w:val="43"/>
        </w:numPr>
        <w:tabs>
          <w:tab w:val="left" w:pos="0"/>
          <w:tab w:val="left" w:pos="426"/>
        </w:tabs>
        <w:spacing w:after="120" w:line="312" w:lineRule="auto"/>
        <w:ind w:left="426" w:hanging="425"/>
        <w:jc w:val="both"/>
        <w:rPr>
          <w:b/>
          <w:bCs/>
          <w:sz w:val="24"/>
          <w:szCs w:val="24"/>
        </w:rPr>
      </w:pPr>
      <w:r w:rsidRPr="009033CA">
        <w:rPr>
          <w:b/>
          <w:bCs/>
          <w:sz w:val="24"/>
          <w:szCs w:val="24"/>
        </w:rPr>
        <w:t>Odstąpienie od składania podmiotowych środków dowodowych.</w:t>
      </w:r>
    </w:p>
    <w:p w:rsidR="00EF2F5A" w:rsidRPr="009033CA" w:rsidRDefault="00EF2F5A" w:rsidP="00EF2F5A">
      <w:pPr>
        <w:pStyle w:val="Akapitzlist"/>
        <w:shd w:val="clear" w:color="auto" w:fill="FFFFFF"/>
        <w:tabs>
          <w:tab w:val="left" w:pos="0"/>
          <w:tab w:val="left" w:pos="1276"/>
        </w:tabs>
        <w:autoSpaceDE w:val="0"/>
        <w:autoSpaceDN w:val="0"/>
        <w:adjustRightInd w:val="0"/>
        <w:spacing w:after="240" w:line="312" w:lineRule="auto"/>
        <w:ind w:left="0"/>
        <w:jc w:val="both"/>
        <w:rPr>
          <w:rFonts w:ascii="Times New Roman" w:hAnsi="Times New Roman" w:cs="Times New Roman"/>
          <w:sz w:val="24"/>
          <w:szCs w:val="24"/>
        </w:rPr>
      </w:pPr>
      <w:r w:rsidRPr="009033CA">
        <w:rPr>
          <w:rFonts w:ascii="Times New Roman" w:hAnsi="Times New Roman" w:cs="Times New Roman"/>
          <w:sz w:val="24"/>
          <w:szCs w:val="24"/>
        </w:rPr>
        <w:t xml:space="preserve">Wykonawca nie jest zobowiązany do złożenia podmiotowych środków dowodowych, które zamawiający posiada, jeżeli wykonawca wskaże te środki oraz potwierdzi ich prawidłowość i aktualność. </w:t>
      </w:r>
    </w:p>
    <w:p w:rsidR="00EF2F5A" w:rsidRPr="009033CA" w:rsidRDefault="00EF2F5A" w:rsidP="00886D0A">
      <w:pPr>
        <w:numPr>
          <w:ilvl w:val="0"/>
          <w:numId w:val="43"/>
        </w:numPr>
        <w:tabs>
          <w:tab w:val="left" w:pos="0"/>
          <w:tab w:val="left" w:pos="426"/>
        </w:tabs>
        <w:spacing w:after="120" w:line="312" w:lineRule="auto"/>
        <w:ind w:left="426" w:hanging="425"/>
        <w:jc w:val="both"/>
        <w:rPr>
          <w:b/>
          <w:bCs/>
          <w:sz w:val="24"/>
          <w:szCs w:val="24"/>
        </w:rPr>
      </w:pPr>
      <w:r w:rsidRPr="009033CA">
        <w:rPr>
          <w:b/>
          <w:bCs/>
          <w:sz w:val="24"/>
          <w:szCs w:val="24"/>
        </w:rPr>
        <w:t>Informacje dotyczące składania pełnomocnictwa lub innego dokumentu potwierdzającego umocowanie do reprezentowania wykonawcy.</w:t>
      </w:r>
    </w:p>
    <w:p w:rsidR="00EF2F5A" w:rsidRPr="006A7A2A" w:rsidRDefault="00EF2F5A" w:rsidP="00EF2F5A">
      <w:pPr>
        <w:pStyle w:val="Akapitzlist"/>
        <w:numPr>
          <w:ilvl w:val="0"/>
          <w:numId w:val="16"/>
        </w:numPr>
        <w:tabs>
          <w:tab w:val="left" w:pos="0"/>
          <w:tab w:val="left" w:pos="284"/>
        </w:tabs>
        <w:autoSpaceDE w:val="0"/>
        <w:autoSpaceDN w:val="0"/>
        <w:adjustRightInd w:val="0"/>
        <w:spacing w:after="120" w:line="312" w:lineRule="auto"/>
        <w:ind w:left="709" w:hanging="425"/>
        <w:jc w:val="both"/>
        <w:rPr>
          <w:rFonts w:ascii="Times New Roman" w:hAnsi="Times New Roman" w:cs="Times New Roman"/>
          <w:sz w:val="24"/>
          <w:szCs w:val="24"/>
        </w:rPr>
      </w:pPr>
      <w:r w:rsidRPr="006A7A2A">
        <w:rPr>
          <w:rFonts w:ascii="Times New Roman" w:hAnsi="Times New Roman" w:cs="Times New Roman"/>
          <w:sz w:val="24"/>
          <w:szCs w:val="24"/>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rsidR="00EF2F5A" w:rsidRPr="009033CA" w:rsidRDefault="00EF2F5A" w:rsidP="00EF2F5A">
      <w:pPr>
        <w:pStyle w:val="Akapitzlist"/>
        <w:numPr>
          <w:ilvl w:val="0"/>
          <w:numId w:val="16"/>
        </w:numPr>
        <w:autoSpaceDE w:val="0"/>
        <w:autoSpaceDN w:val="0"/>
        <w:adjustRightInd w:val="0"/>
        <w:spacing w:after="120" w:line="312" w:lineRule="auto"/>
        <w:ind w:left="709" w:hanging="425"/>
        <w:jc w:val="both"/>
        <w:rPr>
          <w:rFonts w:ascii="Times New Roman" w:hAnsi="Times New Roman" w:cs="Times New Roman"/>
          <w:sz w:val="24"/>
          <w:szCs w:val="24"/>
        </w:rPr>
      </w:pPr>
      <w:r w:rsidRPr="009033CA">
        <w:rPr>
          <w:rFonts w:ascii="Times New Roman" w:hAnsi="Times New Roman" w:cs="Times New Roman"/>
          <w:sz w:val="24"/>
          <w:szCs w:val="24"/>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rsidR="00EF2F5A" w:rsidRPr="009033CA" w:rsidRDefault="00EF2F5A" w:rsidP="00EF2F5A">
      <w:pPr>
        <w:pStyle w:val="Akapitzlist"/>
        <w:numPr>
          <w:ilvl w:val="0"/>
          <w:numId w:val="16"/>
        </w:numPr>
        <w:tabs>
          <w:tab w:val="left" w:pos="0"/>
          <w:tab w:val="left" w:pos="284"/>
          <w:tab w:val="left" w:pos="709"/>
        </w:tabs>
        <w:autoSpaceDE w:val="0"/>
        <w:autoSpaceDN w:val="0"/>
        <w:adjustRightInd w:val="0"/>
        <w:spacing w:after="120" w:line="312" w:lineRule="auto"/>
        <w:ind w:left="709" w:hanging="425"/>
        <w:jc w:val="both"/>
        <w:rPr>
          <w:rFonts w:ascii="Times New Roman" w:hAnsi="Times New Roman" w:cs="Times New Roman"/>
          <w:sz w:val="24"/>
          <w:szCs w:val="24"/>
        </w:rPr>
      </w:pPr>
      <w:r w:rsidRPr="009033CA">
        <w:rPr>
          <w:rFonts w:ascii="Times New Roman" w:hAnsi="Times New Roman" w:cs="Times New Roman"/>
          <w:sz w:val="24"/>
          <w:szCs w:val="24"/>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rsidR="00EF2F5A" w:rsidRPr="009033CA" w:rsidRDefault="00EF2F5A" w:rsidP="00EF2F5A">
      <w:pPr>
        <w:pStyle w:val="Akapitzlist"/>
        <w:numPr>
          <w:ilvl w:val="0"/>
          <w:numId w:val="16"/>
        </w:numPr>
        <w:tabs>
          <w:tab w:val="left" w:pos="0"/>
          <w:tab w:val="left" w:pos="284"/>
          <w:tab w:val="left" w:pos="709"/>
        </w:tabs>
        <w:autoSpaceDE w:val="0"/>
        <w:autoSpaceDN w:val="0"/>
        <w:adjustRightInd w:val="0"/>
        <w:spacing w:after="120" w:line="312" w:lineRule="auto"/>
        <w:ind w:left="709" w:hanging="425"/>
        <w:jc w:val="both"/>
        <w:rPr>
          <w:rFonts w:ascii="Times New Roman" w:hAnsi="Times New Roman" w:cs="Times New Roman"/>
          <w:sz w:val="24"/>
          <w:szCs w:val="24"/>
        </w:rPr>
      </w:pPr>
      <w:r w:rsidRPr="009033CA">
        <w:rPr>
          <w:rFonts w:ascii="Times New Roman" w:hAnsi="Times New Roman" w:cs="Times New Roman"/>
          <w:sz w:val="24"/>
          <w:szCs w:val="24"/>
        </w:rPr>
        <w:t xml:space="preserve">Przepis ust. 3 stosuje się odpowiednio do osoby działającej w imieniu wykonawców wspólnie ubiegających się o udzielenie zamówienia publicznego. </w:t>
      </w:r>
    </w:p>
    <w:p w:rsidR="00EF2F5A" w:rsidRPr="009033CA" w:rsidRDefault="00EF2F5A" w:rsidP="00EF2F5A">
      <w:pPr>
        <w:pStyle w:val="Akapitzlist"/>
        <w:numPr>
          <w:ilvl w:val="0"/>
          <w:numId w:val="16"/>
        </w:numPr>
        <w:tabs>
          <w:tab w:val="left" w:pos="0"/>
          <w:tab w:val="left" w:pos="709"/>
        </w:tabs>
        <w:autoSpaceDE w:val="0"/>
        <w:autoSpaceDN w:val="0"/>
        <w:adjustRightInd w:val="0"/>
        <w:spacing w:after="120" w:line="312" w:lineRule="auto"/>
        <w:ind w:left="709" w:hanging="425"/>
        <w:jc w:val="both"/>
        <w:rPr>
          <w:rFonts w:ascii="Times New Roman" w:hAnsi="Times New Roman" w:cs="Times New Roman"/>
          <w:sz w:val="24"/>
          <w:szCs w:val="24"/>
        </w:rPr>
      </w:pPr>
      <w:r w:rsidRPr="009033CA">
        <w:rPr>
          <w:rFonts w:ascii="Times New Roman" w:hAnsi="Times New Roman" w:cs="Times New Roman"/>
          <w:sz w:val="24"/>
          <w:szCs w:val="24"/>
        </w:rPr>
        <w:t xml:space="preserve">Przepisy ust. 1-3 stosuje się odpowiednio do osoby działającej w imieniu podmiotu udostępniającego zasoby na zasadach określonych w art. 118 </w:t>
      </w:r>
      <w:proofErr w:type="spellStart"/>
      <w:r w:rsidRPr="009033CA">
        <w:rPr>
          <w:rFonts w:ascii="Times New Roman" w:hAnsi="Times New Roman" w:cs="Times New Roman"/>
          <w:sz w:val="24"/>
          <w:szCs w:val="24"/>
        </w:rPr>
        <w:t>Pzp</w:t>
      </w:r>
      <w:proofErr w:type="spellEnd"/>
      <w:r w:rsidRPr="009033CA">
        <w:rPr>
          <w:rFonts w:ascii="Times New Roman" w:hAnsi="Times New Roman" w:cs="Times New Roman"/>
          <w:sz w:val="24"/>
          <w:szCs w:val="24"/>
        </w:rPr>
        <w:t xml:space="preserve"> lub podwykonawcy niebędącego podmiotem udostępniającym zasoby na takich zasadach. </w:t>
      </w:r>
    </w:p>
    <w:p w:rsidR="00EF2F5A" w:rsidRPr="00E57D44" w:rsidRDefault="00EF2F5A" w:rsidP="00E57D44">
      <w:pPr>
        <w:pStyle w:val="Akapitzlist"/>
        <w:numPr>
          <w:ilvl w:val="0"/>
          <w:numId w:val="16"/>
        </w:numPr>
        <w:tabs>
          <w:tab w:val="left" w:pos="0"/>
          <w:tab w:val="left" w:pos="709"/>
        </w:tabs>
        <w:autoSpaceDE w:val="0"/>
        <w:autoSpaceDN w:val="0"/>
        <w:adjustRightInd w:val="0"/>
        <w:spacing w:after="120" w:line="312" w:lineRule="auto"/>
        <w:ind w:left="709" w:hanging="425"/>
        <w:jc w:val="both"/>
        <w:rPr>
          <w:rFonts w:ascii="Times New Roman" w:hAnsi="Times New Roman" w:cs="Times New Roman"/>
          <w:color w:val="CC00CC"/>
          <w:sz w:val="24"/>
          <w:szCs w:val="24"/>
        </w:rPr>
      </w:pPr>
      <w:r w:rsidRPr="009033CA">
        <w:rPr>
          <w:rFonts w:ascii="Times New Roman" w:hAnsi="Times New Roman" w:cs="Times New Roman"/>
          <w:sz w:val="24"/>
          <w:szCs w:val="24"/>
        </w:rPr>
        <w:t>W przypadku wskazania przez wykonawcę dostępności podmiotowych środków dowodowych lub dokumentów, o których mowa w ust. 1, 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EF2F5A" w:rsidRPr="009033CA" w:rsidRDefault="00EF2F5A" w:rsidP="00886D0A">
      <w:pPr>
        <w:numPr>
          <w:ilvl w:val="0"/>
          <w:numId w:val="43"/>
        </w:numPr>
        <w:tabs>
          <w:tab w:val="left" w:pos="0"/>
          <w:tab w:val="left" w:pos="426"/>
        </w:tabs>
        <w:spacing w:after="120" w:line="312" w:lineRule="auto"/>
        <w:ind w:left="426" w:hanging="425"/>
        <w:jc w:val="both"/>
        <w:rPr>
          <w:rStyle w:val="alb"/>
          <w:b/>
          <w:bCs/>
          <w:sz w:val="24"/>
          <w:szCs w:val="24"/>
        </w:rPr>
      </w:pPr>
      <w:r w:rsidRPr="009033CA">
        <w:rPr>
          <w:b/>
          <w:bCs/>
          <w:sz w:val="24"/>
          <w:szCs w:val="24"/>
        </w:rPr>
        <w:t>Informacja o przedmiotowych środkach dowodowych.</w:t>
      </w:r>
    </w:p>
    <w:p w:rsidR="00EF2F5A" w:rsidRPr="009033CA" w:rsidRDefault="00EF2F5A" w:rsidP="00EF2F5A">
      <w:pPr>
        <w:tabs>
          <w:tab w:val="left" w:pos="0"/>
          <w:tab w:val="left" w:pos="851"/>
        </w:tabs>
        <w:spacing w:after="120" w:line="312" w:lineRule="auto"/>
        <w:ind w:left="426"/>
        <w:jc w:val="both"/>
        <w:rPr>
          <w:sz w:val="24"/>
          <w:szCs w:val="24"/>
        </w:rPr>
      </w:pPr>
      <w:r w:rsidRPr="009033CA">
        <w:rPr>
          <w:sz w:val="24"/>
          <w:szCs w:val="24"/>
        </w:rPr>
        <w:t>W niniejszym postępowaniu Zamawiający nie żąda złożenia przedmiotowych środków dowodowych.</w:t>
      </w:r>
    </w:p>
    <w:p w:rsidR="00EF2F5A" w:rsidRPr="009033CA" w:rsidRDefault="00EF2F5A" w:rsidP="00886D0A">
      <w:pPr>
        <w:numPr>
          <w:ilvl w:val="0"/>
          <w:numId w:val="43"/>
        </w:numPr>
        <w:tabs>
          <w:tab w:val="left" w:pos="0"/>
          <w:tab w:val="left" w:pos="426"/>
        </w:tabs>
        <w:spacing w:after="120" w:line="312" w:lineRule="auto"/>
        <w:ind w:left="426" w:hanging="425"/>
        <w:jc w:val="both"/>
        <w:rPr>
          <w:rStyle w:val="alb"/>
          <w:b/>
          <w:bCs/>
          <w:sz w:val="24"/>
          <w:szCs w:val="24"/>
        </w:rPr>
      </w:pPr>
      <w:bookmarkStart w:id="1" w:name="_Hlk60530447"/>
      <w:r w:rsidRPr="009033CA">
        <w:rPr>
          <w:b/>
          <w:bCs/>
          <w:sz w:val="24"/>
          <w:szCs w:val="24"/>
        </w:rPr>
        <w:t>Forma i postać składanych oświadczeń i dokumentów oraz oferty.</w:t>
      </w:r>
    </w:p>
    <w:p w:rsidR="00EF2F5A" w:rsidRPr="009033CA" w:rsidRDefault="00EF2F5A" w:rsidP="00EF2F5A">
      <w:pPr>
        <w:numPr>
          <w:ilvl w:val="0"/>
          <w:numId w:val="15"/>
        </w:numPr>
        <w:shd w:val="clear" w:color="auto" w:fill="FFFFFF"/>
        <w:tabs>
          <w:tab w:val="left" w:pos="0"/>
          <w:tab w:val="left" w:pos="851"/>
        </w:tabs>
        <w:spacing w:after="120" w:line="312" w:lineRule="auto"/>
        <w:ind w:left="851" w:hanging="425"/>
        <w:jc w:val="both"/>
        <w:rPr>
          <w:sz w:val="24"/>
          <w:szCs w:val="24"/>
        </w:rPr>
      </w:pPr>
      <w:r w:rsidRPr="009033CA">
        <w:rPr>
          <w:sz w:val="24"/>
          <w:szCs w:val="24"/>
        </w:rPr>
        <w:lastRenderedPageBreak/>
        <w:t xml:space="preserve">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(Dz.U.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9033CA">
        <w:rPr>
          <w:b/>
          <w:bCs/>
          <w:sz w:val="24"/>
          <w:szCs w:val="24"/>
        </w:rPr>
        <w:t>„rozporządzenie</w:t>
      </w:r>
      <w:r w:rsidRPr="009033CA">
        <w:rPr>
          <w:sz w:val="24"/>
          <w:szCs w:val="24"/>
        </w:rPr>
        <w:t>”.</w:t>
      </w:r>
    </w:p>
    <w:bookmarkEnd w:id="1"/>
    <w:p w:rsidR="00EF2F5A" w:rsidRPr="009033CA" w:rsidRDefault="00EF2F5A" w:rsidP="00EF2F5A">
      <w:pPr>
        <w:numPr>
          <w:ilvl w:val="0"/>
          <w:numId w:val="15"/>
        </w:numPr>
        <w:tabs>
          <w:tab w:val="left" w:pos="0"/>
          <w:tab w:val="left" w:pos="851"/>
        </w:tabs>
        <w:spacing w:after="120" w:line="312" w:lineRule="auto"/>
        <w:ind w:left="851" w:hanging="425"/>
        <w:jc w:val="both"/>
        <w:rPr>
          <w:sz w:val="24"/>
          <w:szCs w:val="24"/>
        </w:rPr>
      </w:pPr>
      <w:r w:rsidRPr="009033CA">
        <w:rPr>
          <w:sz w:val="24"/>
          <w:szCs w:val="24"/>
        </w:rPr>
        <w:t xml:space="preserve">Oferty, oświadczenia, o których mowa w art. 125 ust. 1 </w:t>
      </w:r>
      <w:proofErr w:type="spellStart"/>
      <w:r w:rsidRPr="009033CA">
        <w:rPr>
          <w:sz w:val="24"/>
          <w:szCs w:val="24"/>
        </w:rPr>
        <w:t>Pzp</w:t>
      </w:r>
      <w:proofErr w:type="spellEnd"/>
      <w:r w:rsidRPr="009033CA">
        <w:rPr>
          <w:sz w:val="24"/>
          <w:szCs w:val="24"/>
        </w:rPr>
        <w:t xml:space="preserve">, podmiotowe środki dowodowe, w tym oświadczenie, o którym mowa w art. 117 ust. 4 </w:t>
      </w:r>
      <w:proofErr w:type="spellStart"/>
      <w:r w:rsidRPr="009033CA">
        <w:rPr>
          <w:sz w:val="24"/>
          <w:szCs w:val="24"/>
        </w:rPr>
        <w:t>Pzp</w:t>
      </w:r>
      <w:proofErr w:type="spellEnd"/>
      <w:r w:rsidRPr="009033CA">
        <w:rPr>
          <w:sz w:val="24"/>
          <w:szCs w:val="24"/>
        </w:rPr>
        <w:t xml:space="preserve">, oraz zobowiązanie podmiotu udostępniającego zasoby, o którym mowa w art. 118 ust. 3 </w:t>
      </w:r>
      <w:proofErr w:type="spellStart"/>
      <w:r w:rsidRPr="009033CA">
        <w:rPr>
          <w:sz w:val="24"/>
          <w:szCs w:val="24"/>
        </w:rPr>
        <w:t>Pzp</w:t>
      </w:r>
      <w:proofErr w:type="spellEnd"/>
      <w:r w:rsidRPr="009033CA">
        <w:rPr>
          <w:sz w:val="24"/>
          <w:szCs w:val="24"/>
        </w:rPr>
        <w:t xml:space="preserve">, zwane dalej </w:t>
      </w:r>
      <w:r w:rsidRPr="009033CA">
        <w:rPr>
          <w:b/>
          <w:bCs/>
          <w:sz w:val="24"/>
          <w:szCs w:val="24"/>
        </w:rPr>
        <w:t>„zobowiązaniem podmiotu udostępniającego zasoby”</w:t>
      </w:r>
      <w:r w:rsidRPr="009033CA">
        <w:rPr>
          <w:sz w:val="24"/>
          <w:szCs w:val="24"/>
        </w:rPr>
        <w:t xml:space="preserve">,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9033CA">
        <w:rPr>
          <w:sz w:val="24"/>
          <w:szCs w:val="24"/>
        </w:rPr>
        <w:t>Pzp</w:t>
      </w:r>
      <w:proofErr w:type="spellEnd"/>
      <w:r w:rsidRPr="009033CA">
        <w:rPr>
          <w:sz w:val="24"/>
          <w:szCs w:val="24"/>
        </w:rPr>
        <w:t xml:space="preserve">, z uwzględnieniem rodzaju przekazywanych danych </w:t>
      </w:r>
      <w:r w:rsidRPr="009033CA">
        <w:rPr>
          <w:bCs/>
          <w:sz w:val="24"/>
          <w:szCs w:val="24"/>
        </w:rPr>
        <w:t>(§ 2 ust. 1 rozporządzenia).</w:t>
      </w:r>
    </w:p>
    <w:p w:rsidR="00EF2F5A" w:rsidRPr="009033CA" w:rsidRDefault="00EF2F5A" w:rsidP="00EF2F5A">
      <w:pPr>
        <w:numPr>
          <w:ilvl w:val="0"/>
          <w:numId w:val="15"/>
        </w:numPr>
        <w:tabs>
          <w:tab w:val="left" w:pos="0"/>
          <w:tab w:val="left" w:pos="851"/>
        </w:tabs>
        <w:spacing w:after="120" w:line="312" w:lineRule="auto"/>
        <w:ind w:left="851" w:hanging="425"/>
        <w:jc w:val="both"/>
        <w:rPr>
          <w:sz w:val="24"/>
          <w:szCs w:val="24"/>
        </w:rPr>
      </w:pPr>
      <w:r w:rsidRPr="009033CA">
        <w:rPr>
          <w:sz w:val="24"/>
          <w:szCs w:val="24"/>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r w:rsidRPr="009033CA">
        <w:rPr>
          <w:bCs/>
          <w:sz w:val="24"/>
          <w:szCs w:val="24"/>
        </w:rPr>
        <w:t>(§ 2 ust. 2 rozporządzenia).</w:t>
      </w:r>
    </w:p>
    <w:p w:rsidR="00EF2F5A" w:rsidRPr="009033CA" w:rsidRDefault="00EF2F5A" w:rsidP="00EF2F5A">
      <w:pPr>
        <w:numPr>
          <w:ilvl w:val="0"/>
          <w:numId w:val="15"/>
        </w:numPr>
        <w:tabs>
          <w:tab w:val="left" w:pos="0"/>
          <w:tab w:val="left" w:pos="851"/>
        </w:tabs>
        <w:spacing w:after="120" w:line="312" w:lineRule="auto"/>
        <w:ind w:left="851" w:hanging="425"/>
        <w:jc w:val="both"/>
        <w:rPr>
          <w:sz w:val="24"/>
          <w:szCs w:val="24"/>
        </w:rPr>
      </w:pPr>
      <w:r w:rsidRPr="009033CA">
        <w:rPr>
          <w:sz w:val="24"/>
          <w:szCs w:val="24"/>
        </w:rPr>
        <w:t>W</w:t>
      </w:r>
      <w:r w:rsidRPr="009033CA">
        <w:rPr>
          <w:b/>
          <w:bCs/>
          <w:sz w:val="24"/>
          <w:szCs w:val="24"/>
        </w:rPr>
        <w:t xml:space="preserve"> </w:t>
      </w:r>
      <w:r w:rsidRPr="009033CA">
        <w:rPr>
          <w:sz w:val="24"/>
          <w:szCs w:val="24"/>
        </w:rPr>
        <w:t xml:space="preserve">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t>
      </w:r>
      <w:r w:rsidRPr="009033CA">
        <w:rPr>
          <w:bCs/>
          <w:sz w:val="24"/>
          <w:szCs w:val="24"/>
        </w:rPr>
        <w:t>(§ 4 ust. 1 rozporządzenia).</w:t>
      </w:r>
    </w:p>
    <w:p w:rsidR="00EF2F5A" w:rsidRPr="009033CA" w:rsidRDefault="00EF2F5A" w:rsidP="00EF2F5A">
      <w:pPr>
        <w:numPr>
          <w:ilvl w:val="0"/>
          <w:numId w:val="15"/>
        </w:numPr>
        <w:tabs>
          <w:tab w:val="left" w:pos="0"/>
          <w:tab w:val="left" w:pos="851"/>
        </w:tabs>
        <w:spacing w:after="120" w:line="312" w:lineRule="auto"/>
        <w:ind w:left="851" w:hanging="425"/>
        <w:jc w:val="both"/>
        <w:rPr>
          <w:b/>
          <w:bCs/>
          <w:sz w:val="24"/>
          <w:szCs w:val="24"/>
        </w:rPr>
      </w:pPr>
      <w:r w:rsidRPr="009033CA">
        <w:rPr>
          <w:sz w:val="24"/>
          <w:szCs w:val="24"/>
        </w:rPr>
        <w:t xml:space="preserve">Podmiotowe środki dowodowe, przedmiotowe środki dowodowe oraz inne dokumenty lub oświadczenia, sporządzone w języku obcym przekazuje się wraz z tłumaczeniem </w:t>
      </w:r>
      <w:r w:rsidRPr="009033CA">
        <w:rPr>
          <w:sz w:val="24"/>
          <w:szCs w:val="24"/>
        </w:rPr>
        <w:lastRenderedPageBreak/>
        <w:t xml:space="preserve">na język polski. Tłumaczenie nie jest wymagane, jeżeli zamawiający wyraził zgodę, w przypadkach, o których mowa w art. 20 ust. 3 </w:t>
      </w:r>
      <w:proofErr w:type="spellStart"/>
      <w:r w:rsidRPr="009033CA">
        <w:rPr>
          <w:sz w:val="24"/>
          <w:szCs w:val="24"/>
        </w:rPr>
        <w:t>Pzp</w:t>
      </w:r>
      <w:proofErr w:type="spellEnd"/>
      <w:r w:rsidRPr="009033CA">
        <w:rPr>
          <w:sz w:val="24"/>
          <w:szCs w:val="24"/>
        </w:rPr>
        <w:t xml:space="preserve"> </w:t>
      </w:r>
      <w:r w:rsidRPr="009033CA">
        <w:rPr>
          <w:bCs/>
          <w:sz w:val="24"/>
          <w:szCs w:val="24"/>
        </w:rPr>
        <w:t>(§ 5 rozporządzenia).</w:t>
      </w:r>
    </w:p>
    <w:p w:rsidR="00EF2F5A" w:rsidRPr="009033CA" w:rsidRDefault="00EF2F5A" w:rsidP="00EF2F5A">
      <w:pPr>
        <w:numPr>
          <w:ilvl w:val="0"/>
          <w:numId w:val="15"/>
        </w:numPr>
        <w:tabs>
          <w:tab w:val="left" w:pos="0"/>
          <w:tab w:val="left" w:pos="851"/>
        </w:tabs>
        <w:spacing w:after="120" w:line="312" w:lineRule="auto"/>
        <w:ind w:left="851" w:hanging="425"/>
        <w:jc w:val="both"/>
        <w:rPr>
          <w:sz w:val="24"/>
          <w:szCs w:val="24"/>
        </w:rPr>
      </w:pPr>
      <w:r w:rsidRPr="009033CA">
        <w:rPr>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9033CA">
        <w:rPr>
          <w:sz w:val="24"/>
          <w:szCs w:val="24"/>
        </w:rPr>
        <w:t>Pzp</w:t>
      </w:r>
      <w:proofErr w:type="spellEnd"/>
      <w:r w:rsidRPr="009033CA">
        <w:rPr>
          <w:sz w:val="24"/>
          <w:szCs w:val="24"/>
        </w:rPr>
        <w:t xml:space="preserve"> lub podwykonawcy niebędącego podmiotem udostępniającym zasoby na takich zasadach, zwane dalej </w:t>
      </w:r>
      <w:r w:rsidRPr="009033CA">
        <w:rPr>
          <w:b/>
          <w:bCs/>
          <w:sz w:val="24"/>
          <w:szCs w:val="24"/>
        </w:rPr>
        <w:t>„dokumentami potwierdzającymi umocowanie do reprezentowania”</w:t>
      </w:r>
      <w:r w:rsidRPr="009033CA">
        <w:rPr>
          <w:sz w:val="24"/>
          <w:szCs w:val="24"/>
        </w:rPr>
        <w:t xml:space="preserve">, zostały wystawione przez upoważnione podmioty inne niż wykonawca, wykonawca wspólnie ubiegający się o udzielenie zamówienia, podmiot udostępniający zasoby lub podwykonawca, zwane dalej </w:t>
      </w:r>
      <w:r w:rsidRPr="009033CA">
        <w:rPr>
          <w:b/>
          <w:bCs/>
          <w:sz w:val="24"/>
          <w:szCs w:val="24"/>
        </w:rPr>
        <w:t>„upoważnionymi podmiotami”</w:t>
      </w:r>
      <w:r w:rsidRPr="009033CA">
        <w:rPr>
          <w:sz w:val="24"/>
          <w:szCs w:val="24"/>
        </w:rPr>
        <w:t xml:space="preserve">, jako dokument elektroniczny, przekazuje się ten dokument </w:t>
      </w:r>
      <w:r w:rsidRPr="009033CA">
        <w:rPr>
          <w:bCs/>
          <w:sz w:val="24"/>
          <w:szCs w:val="24"/>
        </w:rPr>
        <w:t>(§ 6 ust. 1 rozporządzenia).</w:t>
      </w:r>
      <w:r w:rsidRPr="009033CA">
        <w:rPr>
          <w:sz w:val="24"/>
          <w:szCs w:val="24"/>
        </w:rPr>
        <w:t xml:space="preserve"> </w:t>
      </w:r>
    </w:p>
    <w:p w:rsidR="00EF2F5A" w:rsidRPr="009033CA" w:rsidRDefault="00EF2F5A" w:rsidP="00EF2F5A">
      <w:pPr>
        <w:numPr>
          <w:ilvl w:val="0"/>
          <w:numId w:val="15"/>
        </w:numPr>
        <w:tabs>
          <w:tab w:val="left" w:pos="0"/>
          <w:tab w:val="left" w:pos="851"/>
        </w:tabs>
        <w:spacing w:after="120" w:line="312" w:lineRule="auto"/>
        <w:ind w:left="851" w:hanging="425"/>
        <w:jc w:val="both"/>
        <w:rPr>
          <w:b/>
          <w:bCs/>
          <w:sz w:val="24"/>
          <w:szCs w:val="24"/>
        </w:rPr>
      </w:pPr>
      <w:r w:rsidRPr="009033CA">
        <w:rPr>
          <w:sz w:val="24"/>
          <w:szCs w:val="24"/>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o wartości mniejszej niż progi unijne, kwalifikowanym podpisem elektronicznym, podpisem zaufanym lub podpisem osobistym, poświadczające zgodność cyfrowego odwzorowania z dokumentem w postaci papierowej </w:t>
      </w:r>
      <w:r w:rsidRPr="009033CA">
        <w:rPr>
          <w:bCs/>
          <w:sz w:val="24"/>
          <w:szCs w:val="24"/>
        </w:rPr>
        <w:t>(§ 6 ust. 2 rozporządzenia).</w:t>
      </w:r>
    </w:p>
    <w:p w:rsidR="00EF2F5A" w:rsidRPr="009033CA" w:rsidRDefault="00EF2F5A" w:rsidP="00EF2F5A">
      <w:pPr>
        <w:numPr>
          <w:ilvl w:val="0"/>
          <w:numId w:val="15"/>
        </w:numPr>
        <w:tabs>
          <w:tab w:val="left" w:pos="0"/>
          <w:tab w:val="left" w:pos="851"/>
        </w:tabs>
        <w:spacing w:after="120" w:line="312" w:lineRule="auto"/>
        <w:ind w:left="851" w:hanging="425"/>
        <w:jc w:val="both"/>
        <w:rPr>
          <w:sz w:val="24"/>
          <w:szCs w:val="24"/>
        </w:rPr>
      </w:pPr>
      <w:r w:rsidRPr="009033CA">
        <w:rPr>
          <w:sz w:val="24"/>
          <w:szCs w:val="24"/>
        </w:rPr>
        <w:t xml:space="preserve">Zgodnie z § 6 ust. 3 rozporządzenia poświadczenia zgodności cyfrowego odwzorowania z dokumentem w postaci papierowej, o którym mowa w § 6 ust. 2 rozporządzenia, dokonuje w przypadku: </w:t>
      </w:r>
    </w:p>
    <w:p w:rsidR="00EF2F5A" w:rsidRPr="009033CA" w:rsidRDefault="00EF2F5A" w:rsidP="00EF2F5A">
      <w:pPr>
        <w:pStyle w:val="Akapitzlist"/>
        <w:numPr>
          <w:ilvl w:val="1"/>
          <w:numId w:val="19"/>
        </w:numPr>
        <w:tabs>
          <w:tab w:val="left" w:pos="0"/>
          <w:tab w:val="left" w:pos="1276"/>
        </w:tabs>
        <w:spacing w:after="120" w:line="312" w:lineRule="auto"/>
        <w:ind w:left="1276" w:hanging="425"/>
        <w:jc w:val="both"/>
        <w:rPr>
          <w:rFonts w:ascii="Times New Roman" w:hAnsi="Times New Roman" w:cs="Times New Roman"/>
          <w:sz w:val="24"/>
          <w:szCs w:val="24"/>
        </w:rPr>
      </w:pPr>
      <w:r w:rsidRPr="009033CA">
        <w:rPr>
          <w:rFonts w:ascii="Times New Roman" w:hAnsi="Times New Roman" w:cs="Times New Roman"/>
          <w:sz w:val="24"/>
          <w:szCs w:val="24"/>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EF2F5A" w:rsidRPr="009033CA" w:rsidRDefault="00EF2F5A" w:rsidP="00EF2F5A">
      <w:pPr>
        <w:pStyle w:val="Akapitzlist"/>
        <w:numPr>
          <w:ilvl w:val="1"/>
          <w:numId w:val="19"/>
        </w:numPr>
        <w:tabs>
          <w:tab w:val="left" w:pos="0"/>
          <w:tab w:val="left" w:pos="1276"/>
        </w:tabs>
        <w:spacing w:after="120" w:line="312" w:lineRule="auto"/>
        <w:ind w:left="1276" w:hanging="425"/>
        <w:jc w:val="both"/>
        <w:rPr>
          <w:rFonts w:ascii="Times New Roman" w:hAnsi="Times New Roman" w:cs="Times New Roman"/>
          <w:sz w:val="24"/>
          <w:szCs w:val="24"/>
        </w:rPr>
      </w:pPr>
      <w:r w:rsidRPr="009033CA">
        <w:rPr>
          <w:rFonts w:ascii="Times New Roman" w:hAnsi="Times New Roman" w:cs="Times New Roman"/>
          <w:sz w:val="24"/>
          <w:szCs w:val="24"/>
        </w:rPr>
        <w:t xml:space="preserve">przedmiotowych środków dowodowych - odpowiednio wykonawca lub wykonawca wspólnie ubiegający się o udzielenie zamówienia; </w:t>
      </w:r>
    </w:p>
    <w:p w:rsidR="00EF2F5A" w:rsidRPr="009033CA" w:rsidRDefault="00EF2F5A" w:rsidP="00EF2F5A">
      <w:pPr>
        <w:pStyle w:val="Akapitzlist"/>
        <w:numPr>
          <w:ilvl w:val="1"/>
          <w:numId w:val="19"/>
        </w:numPr>
        <w:tabs>
          <w:tab w:val="left" w:pos="0"/>
          <w:tab w:val="left" w:pos="1276"/>
        </w:tabs>
        <w:spacing w:after="120" w:line="312" w:lineRule="auto"/>
        <w:ind w:left="1276" w:hanging="425"/>
        <w:jc w:val="both"/>
        <w:rPr>
          <w:rFonts w:ascii="Times New Roman" w:hAnsi="Times New Roman" w:cs="Times New Roman"/>
          <w:sz w:val="24"/>
          <w:szCs w:val="24"/>
        </w:rPr>
      </w:pPr>
      <w:r w:rsidRPr="009033CA">
        <w:rPr>
          <w:rFonts w:ascii="Times New Roman" w:hAnsi="Times New Roman" w:cs="Times New Roman"/>
          <w:sz w:val="24"/>
          <w:szCs w:val="24"/>
        </w:rPr>
        <w:t xml:space="preserve">innych dokumentów, w tym dokumentów, o których mowa w art. 94 ust. 2 </w:t>
      </w:r>
      <w:proofErr w:type="spellStart"/>
      <w:r w:rsidRPr="009033CA">
        <w:rPr>
          <w:rFonts w:ascii="Times New Roman" w:hAnsi="Times New Roman" w:cs="Times New Roman"/>
          <w:sz w:val="24"/>
          <w:szCs w:val="24"/>
        </w:rPr>
        <w:t>Pzp</w:t>
      </w:r>
      <w:proofErr w:type="spellEnd"/>
      <w:r w:rsidRPr="009033CA">
        <w:rPr>
          <w:rFonts w:ascii="Times New Roman" w:hAnsi="Times New Roman" w:cs="Times New Roman"/>
          <w:sz w:val="24"/>
          <w:szCs w:val="24"/>
        </w:rPr>
        <w:t xml:space="preserve"> - odpowiednio wykonawca lub wykonawca wspólnie ubiegający się o udzielenie zamówienia, w zakresie dokumentów, które każdego z nich dotyczą. </w:t>
      </w:r>
    </w:p>
    <w:p w:rsidR="00EF2F5A" w:rsidRPr="009033CA" w:rsidRDefault="00EF2F5A" w:rsidP="00EF2F5A">
      <w:pPr>
        <w:numPr>
          <w:ilvl w:val="0"/>
          <w:numId w:val="15"/>
        </w:numPr>
        <w:tabs>
          <w:tab w:val="left" w:pos="0"/>
          <w:tab w:val="left" w:pos="851"/>
        </w:tabs>
        <w:spacing w:after="120" w:line="312" w:lineRule="auto"/>
        <w:ind w:left="851" w:hanging="425"/>
        <w:jc w:val="both"/>
        <w:rPr>
          <w:sz w:val="24"/>
          <w:szCs w:val="24"/>
        </w:rPr>
      </w:pPr>
      <w:r w:rsidRPr="009033CA">
        <w:rPr>
          <w:sz w:val="24"/>
          <w:szCs w:val="24"/>
        </w:rPr>
        <w:lastRenderedPageBreak/>
        <w:t xml:space="preserve">Poświadczenia zgodności cyfrowego odwzorowania z dokumentem w postaci papierowej, o którym mowa w § 6 ust. 2 rozporządzenia, może dokonać również notariusz </w:t>
      </w:r>
      <w:r w:rsidRPr="009033CA">
        <w:rPr>
          <w:bCs/>
          <w:sz w:val="24"/>
          <w:szCs w:val="24"/>
        </w:rPr>
        <w:t>(§ 6 ust. 4 rozporządzenia).</w:t>
      </w:r>
    </w:p>
    <w:p w:rsidR="00EF2F5A" w:rsidRPr="009033CA" w:rsidRDefault="00EF2F5A" w:rsidP="00EF2F5A">
      <w:pPr>
        <w:numPr>
          <w:ilvl w:val="0"/>
          <w:numId w:val="15"/>
        </w:numPr>
        <w:tabs>
          <w:tab w:val="left" w:pos="0"/>
          <w:tab w:val="left" w:pos="851"/>
        </w:tabs>
        <w:spacing w:after="120" w:line="312" w:lineRule="auto"/>
        <w:ind w:left="851" w:hanging="425"/>
        <w:jc w:val="both"/>
        <w:rPr>
          <w:sz w:val="24"/>
          <w:szCs w:val="24"/>
        </w:rPr>
      </w:pPr>
      <w:r w:rsidRPr="009033CA">
        <w:rPr>
          <w:sz w:val="24"/>
          <w:szCs w:val="24"/>
        </w:rPr>
        <w:t xml:space="preserve">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w:t>
      </w:r>
      <w:r w:rsidRPr="009033CA">
        <w:rPr>
          <w:bCs/>
          <w:sz w:val="24"/>
          <w:szCs w:val="24"/>
        </w:rPr>
        <w:t>(§ 6 ust. 5 rozporządzenia).</w:t>
      </w:r>
    </w:p>
    <w:p w:rsidR="00EF2F5A" w:rsidRPr="009033CA" w:rsidRDefault="00EF2F5A" w:rsidP="00EF2F5A">
      <w:pPr>
        <w:numPr>
          <w:ilvl w:val="0"/>
          <w:numId w:val="15"/>
        </w:numPr>
        <w:tabs>
          <w:tab w:val="left" w:pos="0"/>
          <w:tab w:val="left" w:pos="851"/>
        </w:tabs>
        <w:spacing w:after="120" w:line="312" w:lineRule="auto"/>
        <w:ind w:left="851" w:hanging="425"/>
        <w:jc w:val="both"/>
        <w:rPr>
          <w:sz w:val="24"/>
          <w:szCs w:val="24"/>
        </w:rPr>
      </w:pPr>
      <w:r w:rsidRPr="009033CA">
        <w:rPr>
          <w:sz w:val="24"/>
          <w:szCs w:val="24"/>
        </w:rPr>
        <w:t xml:space="preserve">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kwalifikowanym podpisem elektronicznym, podpisem zaufanym lub podpisem osobistym </w:t>
      </w:r>
      <w:r w:rsidRPr="009033CA">
        <w:rPr>
          <w:bCs/>
          <w:sz w:val="24"/>
          <w:szCs w:val="24"/>
        </w:rPr>
        <w:t>(§ 7 ust. 1 rozporządzenia).</w:t>
      </w:r>
      <w:r w:rsidRPr="009033CA">
        <w:rPr>
          <w:sz w:val="24"/>
          <w:szCs w:val="24"/>
        </w:rPr>
        <w:t xml:space="preserve"> </w:t>
      </w:r>
    </w:p>
    <w:p w:rsidR="00EF2F5A" w:rsidRPr="009033CA" w:rsidRDefault="00EF2F5A" w:rsidP="00EF2F5A">
      <w:pPr>
        <w:numPr>
          <w:ilvl w:val="0"/>
          <w:numId w:val="15"/>
        </w:numPr>
        <w:tabs>
          <w:tab w:val="left" w:pos="0"/>
          <w:tab w:val="left" w:pos="851"/>
        </w:tabs>
        <w:spacing w:after="120" w:line="312" w:lineRule="auto"/>
        <w:ind w:left="851" w:hanging="425"/>
        <w:jc w:val="both"/>
        <w:rPr>
          <w:sz w:val="24"/>
          <w:szCs w:val="24"/>
        </w:rPr>
      </w:pPr>
      <w:r w:rsidRPr="009033CA">
        <w:rPr>
          <w:sz w:val="24"/>
          <w:szCs w:val="24"/>
        </w:rPr>
        <w:t xml:space="preserve">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r w:rsidRPr="009033CA">
        <w:rPr>
          <w:bCs/>
          <w:sz w:val="24"/>
          <w:szCs w:val="24"/>
        </w:rPr>
        <w:t>(§ 7 ust. 2 rozporządzenia).</w:t>
      </w:r>
    </w:p>
    <w:p w:rsidR="00EF2F5A" w:rsidRPr="009033CA" w:rsidRDefault="00EF2F5A" w:rsidP="00EF2F5A">
      <w:pPr>
        <w:numPr>
          <w:ilvl w:val="0"/>
          <w:numId w:val="15"/>
        </w:numPr>
        <w:tabs>
          <w:tab w:val="left" w:pos="0"/>
          <w:tab w:val="left" w:pos="851"/>
        </w:tabs>
        <w:spacing w:after="120" w:line="312" w:lineRule="auto"/>
        <w:ind w:left="851" w:hanging="425"/>
        <w:jc w:val="both"/>
        <w:rPr>
          <w:sz w:val="24"/>
          <w:szCs w:val="24"/>
        </w:rPr>
      </w:pPr>
      <w:r w:rsidRPr="009033CA">
        <w:rPr>
          <w:sz w:val="24"/>
          <w:szCs w:val="24"/>
        </w:rPr>
        <w:t xml:space="preserve">Zgodnie z § 7 ust. 3 rozporządzenia poświadczenia zgodności cyfrowego odwzorowania z dokumentem w postaci papierowej, o którym mowa w ust. 2, dokonuje w przypadku: </w:t>
      </w:r>
    </w:p>
    <w:p w:rsidR="00EF2F5A" w:rsidRPr="009033CA" w:rsidRDefault="00EF2F5A" w:rsidP="00EF2F5A">
      <w:pPr>
        <w:numPr>
          <w:ilvl w:val="1"/>
          <w:numId w:val="21"/>
        </w:numPr>
        <w:tabs>
          <w:tab w:val="left" w:pos="0"/>
          <w:tab w:val="left" w:pos="1276"/>
        </w:tabs>
        <w:spacing w:after="120" w:line="312" w:lineRule="auto"/>
        <w:ind w:left="1276" w:hanging="425"/>
        <w:jc w:val="both"/>
        <w:rPr>
          <w:sz w:val="24"/>
          <w:szCs w:val="24"/>
        </w:rPr>
      </w:pPr>
      <w:r w:rsidRPr="009033CA">
        <w:rPr>
          <w:sz w:val="24"/>
          <w:szCs w:val="24"/>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rsidR="00EF2F5A" w:rsidRPr="009033CA" w:rsidRDefault="00EF2F5A" w:rsidP="00EF2F5A">
      <w:pPr>
        <w:numPr>
          <w:ilvl w:val="1"/>
          <w:numId w:val="21"/>
        </w:numPr>
        <w:tabs>
          <w:tab w:val="left" w:pos="0"/>
          <w:tab w:val="left" w:pos="1276"/>
        </w:tabs>
        <w:spacing w:after="120" w:line="312" w:lineRule="auto"/>
        <w:ind w:left="1276" w:hanging="425"/>
        <w:jc w:val="both"/>
        <w:rPr>
          <w:sz w:val="24"/>
          <w:szCs w:val="24"/>
        </w:rPr>
      </w:pPr>
      <w:r w:rsidRPr="009033CA">
        <w:rPr>
          <w:sz w:val="24"/>
          <w:szCs w:val="24"/>
        </w:rPr>
        <w:t xml:space="preserve">przedmiotowego środka dowodowego, oświadczenia, o którym mowa w art. 117 ust. 4 </w:t>
      </w:r>
      <w:proofErr w:type="spellStart"/>
      <w:r w:rsidRPr="009033CA">
        <w:rPr>
          <w:sz w:val="24"/>
          <w:szCs w:val="24"/>
        </w:rPr>
        <w:t>Pzp</w:t>
      </w:r>
      <w:proofErr w:type="spellEnd"/>
      <w:r w:rsidRPr="009033CA">
        <w:rPr>
          <w:sz w:val="24"/>
          <w:szCs w:val="24"/>
        </w:rPr>
        <w:t xml:space="preserve">, lub zobowiązania podmiotu udostępniającego zasoby - odpowiednio wykonawca lub wykonawca wspólnie ubiegający się o udzielenie zamówienia; </w:t>
      </w:r>
    </w:p>
    <w:p w:rsidR="00EF2F5A" w:rsidRPr="009033CA" w:rsidRDefault="00EF2F5A" w:rsidP="00EF2F5A">
      <w:pPr>
        <w:numPr>
          <w:ilvl w:val="1"/>
          <w:numId w:val="21"/>
        </w:numPr>
        <w:tabs>
          <w:tab w:val="left" w:pos="0"/>
          <w:tab w:val="left" w:pos="1276"/>
        </w:tabs>
        <w:spacing w:after="120" w:line="312" w:lineRule="auto"/>
        <w:ind w:left="1276" w:hanging="425"/>
        <w:jc w:val="both"/>
        <w:rPr>
          <w:sz w:val="24"/>
          <w:szCs w:val="24"/>
        </w:rPr>
      </w:pPr>
      <w:r w:rsidRPr="009033CA">
        <w:rPr>
          <w:sz w:val="24"/>
          <w:szCs w:val="24"/>
        </w:rPr>
        <w:t>pełnomocnictwa - mocodawca.</w:t>
      </w:r>
    </w:p>
    <w:p w:rsidR="00EF2F5A" w:rsidRPr="009033CA" w:rsidRDefault="00EF2F5A" w:rsidP="00EF2F5A">
      <w:pPr>
        <w:numPr>
          <w:ilvl w:val="0"/>
          <w:numId w:val="15"/>
        </w:numPr>
        <w:tabs>
          <w:tab w:val="left" w:pos="0"/>
          <w:tab w:val="left" w:pos="851"/>
        </w:tabs>
        <w:spacing w:after="120" w:line="312" w:lineRule="auto"/>
        <w:ind w:left="851" w:hanging="425"/>
        <w:jc w:val="both"/>
        <w:rPr>
          <w:sz w:val="24"/>
          <w:szCs w:val="24"/>
        </w:rPr>
      </w:pPr>
      <w:r w:rsidRPr="009033CA">
        <w:rPr>
          <w:sz w:val="24"/>
          <w:szCs w:val="24"/>
        </w:rPr>
        <w:t xml:space="preserve">Poświadczenia zgodności cyfrowego odwzorowania z dokumentem w postaci papierowej, o którym mowa w § 7 ust. 2 rozporządzenia, może dokonać również notariusz </w:t>
      </w:r>
      <w:r w:rsidRPr="009033CA">
        <w:rPr>
          <w:bCs/>
          <w:sz w:val="24"/>
          <w:szCs w:val="24"/>
        </w:rPr>
        <w:t>(§ 7 ust. 4 rozporządzenia).</w:t>
      </w:r>
    </w:p>
    <w:p w:rsidR="00EF2F5A" w:rsidRPr="009033CA" w:rsidRDefault="00EF2F5A" w:rsidP="00EF2F5A">
      <w:pPr>
        <w:numPr>
          <w:ilvl w:val="0"/>
          <w:numId w:val="15"/>
        </w:numPr>
        <w:tabs>
          <w:tab w:val="left" w:pos="0"/>
          <w:tab w:val="left" w:pos="851"/>
        </w:tabs>
        <w:spacing w:after="120" w:line="312" w:lineRule="auto"/>
        <w:ind w:left="851" w:hanging="425"/>
        <w:jc w:val="both"/>
        <w:rPr>
          <w:sz w:val="24"/>
          <w:szCs w:val="24"/>
        </w:rPr>
      </w:pPr>
      <w:r w:rsidRPr="009033CA">
        <w:rPr>
          <w:sz w:val="24"/>
          <w:szCs w:val="24"/>
        </w:rPr>
        <w:lastRenderedPageBreak/>
        <w:t>W</w:t>
      </w:r>
      <w:r w:rsidRPr="009033CA">
        <w:rPr>
          <w:b/>
          <w:bCs/>
          <w:sz w:val="24"/>
          <w:szCs w:val="24"/>
        </w:rPr>
        <w:t xml:space="preserve"> </w:t>
      </w:r>
      <w:r w:rsidRPr="009033CA">
        <w:rPr>
          <w:sz w:val="24"/>
          <w:szCs w:val="24"/>
        </w:rPr>
        <w:t xml:space="preserve">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r w:rsidRPr="009033CA">
        <w:rPr>
          <w:bCs/>
          <w:sz w:val="24"/>
          <w:szCs w:val="24"/>
        </w:rPr>
        <w:t>(§ 8 rozporządzenia).</w:t>
      </w:r>
      <w:r w:rsidRPr="009033CA">
        <w:rPr>
          <w:sz w:val="24"/>
          <w:szCs w:val="24"/>
        </w:rPr>
        <w:t xml:space="preserve"> </w:t>
      </w:r>
    </w:p>
    <w:p w:rsidR="00EF2F5A" w:rsidRPr="009033CA" w:rsidRDefault="00EF2F5A" w:rsidP="00EF2F5A">
      <w:pPr>
        <w:numPr>
          <w:ilvl w:val="0"/>
          <w:numId w:val="15"/>
        </w:numPr>
        <w:tabs>
          <w:tab w:val="left" w:pos="0"/>
          <w:tab w:val="left" w:pos="851"/>
        </w:tabs>
        <w:spacing w:after="120" w:line="312" w:lineRule="auto"/>
        <w:ind w:left="851" w:hanging="425"/>
        <w:jc w:val="both"/>
        <w:rPr>
          <w:b/>
          <w:bCs/>
          <w:sz w:val="24"/>
          <w:szCs w:val="24"/>
        </w:rPr>
      </w:pPr>
      <w:r w:rsidRPr="009033CA">
        <w:rPr>
          <w:sz w:val="24"/>
          <w:szCs w:val="24"/>
        </w:rPr>
        <w:t xml:space="preserve">Zamawiający może żądać przedstawienia oryginału lub notarialnie poświadczonej kopii, wyłącznie wtedy, gdy złożona kopia jest nieczytelna lub budzi wątpliwości co do jej prawdziwości </w:t>
      </w:r>
      <w:r w:rsidRPr="009033CA">
        <w:rPr>
          <w:bCs/>
          <w:sz w:val="24"/>
          <w:szCs w:val="24"/>
        </w:rPr>
        <w:t>(§ 9 ust. 7 rozporządzenia).</w:t>
      </w:r>
    </w:p>
    <w:p w:rsidR="00EF2F5A" w:rsidRPr="009033CA" w:rsidRDefault="00EF2F5A" w:rsidP="00EF2F5A">
      <w:pPr>
        <w:numPr>
          <w:ilvl w:val="0"/>
          <w:numId w:val="15"/>
        </w:numPr>
        <w:tabs>
          <w:tab w:val="left" w:pos="0"/>
          <w:tab w:val="left" w:pos="851"/>
        </w:tabs>
        <w:spacing w:after="120" w:line="312" w:lineRule="auto"/>
        <w:ind w:left="851" w:hanging="425"/>
        <w:jc w:val="both"/>
        <w:rPr>
          <w:sz w:val="24"/>
          <w:szCs w:val="24"/>
        </w:rPr>
      </w:pPr>
      <w:r w:rsidRPr="009033CA">
        <w:rPr>
          <w:sz w:val="24"/>
          <w:szCs w:val="24"/>
        </w:rPr>
        <w:t xml:space="preserve">Zgodnie z § 10 rozporządzenia dokumenty elektroniczne w postępowaniu muszą spełniać łącznie następujące wymagania: </w:t>
      </w:r>
    </w:p>
    <w:p w:rsidR="00EF2F5A" w:rsidRPr="009033CA" w:rsidRDefault="00EF2F5A" w:rsidP="00EF2F5A">
      <w:pPr>
        <w:numPr>
          <w:ilvl w:val="1"/>
          <w:numId w:val="20"/>
        </w:numPr>
        <w:tabs>
          <w:tab w:val="left" w:pos="0"/>
          <w:tab w:val="left" w:pos="1276"/>
        </w:tabs>
        <w:spacing w:after="120" w:line="312" w:lineRule="auto"/>
        <w:ind w:left="1276" w:hanging="425"/>
        <w:jc w:val="both"/>
        <w:rPr>
          <w:sz w:val="24"/>
          <w:szCs w:val="24"/>
        </w:rPr>
      </w:pPr>
      <w:r w:rsidRPr="009033CA">
        <w:rPr>
          <w:sz w:val="24"/>
          <w:szCs w:val="24"/>
        </w:rPr>
        <w:t xml:space="preserve">muszą być utrwalone w sposób umożliwiający ich wielokrotne odczytanie, zapisanie i powielenie, a także przekazanie przy użyciu środków komunikacji elektronicznej lub na informatycznym nośniku danych; </w:t>
      </w:r>
    </w:p>
    <w:p w:rsidR="00EF2F5A" w:rsidRPr="009033CA" w:rsidRDefault="00EF2F5A" w:rsidP="00EF2F5A">
      <w:pPr>
        <w:numPr>
          <w:ilvl w:val="1"/>
          <w:numId w:val="20"/>
        </w:numPr>
        <w:tabs>
          <w:tab w:val="left" w:pos="0"/>
          <w:tab w:val="left" w:pos="1276"/>
        </w:tabs>
        <w:spacing w:after="120" w:line="312" w:lineRule="auto"/>
        <w:ind w:left="1276" w:hanging="425"/>
        <w:jc w:val="both"/>
        <w:rPr>
          <w:sz w:val="24"/>
          <w:szCs w:val="24"/>
        </w:rPr>
      </w:pPr>
      <w:r w:rsidRPr="009033CA">
        <w:rPr>
          <w:sz w:val="24"/>
          <w:szCs w:val="24"/>
        </w:rPr>
        <w:t xml:space="preserve">muszą umożliwiać prezentację treści w postaci elektronicznej, w szczególności przez wyświetlenie tej treści na monitorze ekranowym; </w:t>
      </w:r>
    </w:p>
    <w:p w:rsidR="00EF2F5A" w:rsidRPr="009033CA" w:rsidRDefault="00EF2F5A" w:rsidP="00EF2F5A">
      <w:pPr>
        <w:numPr>
          <w:ilvl w:val="1"/>
          <w:numId w:val="20"/>
        </w:numPr>
        <w:tabs>
          <w:tab w:val="left" w:pos="0"/>
          <w:tab w:val="left" w:pos="1276"/>
        </w:tabs>
        <w:spacing w:after="120" w:line="312" w:lineRule="auto"/>
        <w:ind w:left="1276" w:hanging="425"/>
        <w:jc w:val="both"/>
        <w:rPr>
          <w:sz w:val="24"/>
          <w:szCs w:val="24"/>
        </w:rPr>
      </w:pPr>
      <w:r w:rsidRPr="009033CA">
        <w:rPr>
          <w:sz w:val="24"/>
          <w:szCs w:val="24"/>
        </w:rPr>
        <w:t xml:space="preserve">muszą umożliwiać prezentację treści w postaci papierowej, w szczególności za pomocą wydruku; </w:t>
      </w:r>
    </w:p>
    <w:p w:rsidR="00EF2F5A" w:rsidRPr="009515DA" w:rsidRDefault="00EF2F5A" w:rsidP="00EF2F5A">
      <w:pPr>
        <w:numPr>
          <w:ilvl w:val="1"/>
          <w:numId w:val="20"/>
        </w:numPr>
        <w:tabs>
          <w:tab w:val="left" w:pos="0"/>
          <w:tab w:val="left" w:pos="1276"/>
        </w:tabs>
        <w:spacing w:after="120" w:line="312" w:lineRule="auto"/>
        <w:ind w:left="1276" w:hanging="425"/>
        <w:jc w:val="both"/>
        <w:rPr>
          <w:sz w:val="24"/>
          <w:szCs w:val="24"/>
        </w:rPr>
      </w:pPr>
      <w:r w:rsidRPr="009033CA">
        <w:rPr>
          <w:sz w:val="24"/>
          <w:szCs w:val="24"/>
        </w:rPr>
        <w:t>muszą zawierać dane w układzie niepozostawiającym wątpliwości co do treści i kontekstu zapisanych informacji.</w:t>
      </w:r>
    </w:p>
    <w:p w:rsidR="00EF2F5A" w:rsidRPr="002D6DF1" w:rsidRDefault="00EF2F5A" w:rsidP="00886D0A">
      <w:pPr>
        <w:numPr>
          <w:ilvl w:val="0"/>
          <w:numId w:val="43"/>
        </w:numPr>
        <w:tabs>
          <w:tab w:val="left" w:pos="0"/>
          <w:tab w:val="left" w:pos="426"/>
        </w:tabs>
        <w:spacing w:after="120" w:line="312" w:lineRule="auto"/>
        <w:ind w:left="426" w:hanging="425"/>
        <w:jc w:val="both"/>
        <w:rPr>
          <w:b/>
          <w:bCs/>
          <w:sz w:val="24"/>
          <w:szCs w:val="24"/>
        </w:rPr>
      </w:pPr>
      <w:r w:rsidRPr="002D6DF1">
        <w:rPr>
          <w:b/>
          <w:sz w:val="24"/>
          <w:szCs w:val="24"/>
        </w:rPr>
        <w:t>Wzór umowy w sprawie zamówienia publicznego stanowi</w:t>
      </w:r>
      <w:r w:rsidRPr="00E57D44">
        <w:rPr>
          <w:sz w:val="24"/>
          <w:szCs w:val="24"/>
        </w:rPr>
        <w:t xml:space="preserve"> </w:t>
      </w:r>
      <w:r w:rsidRPr="00E57D44">
        <w:rPr>
          <w:b/>
          <w:bCs/>
          <w:sz w:val="24"/>
          <w:szCs w:val="24"/>
        </w:rPr>
        <w:t>Załącznik nr 5 do SWZ.</w:t>
      </w:r>
    </w:p>
    <w:p w:rsidR="00EF2F5A" w:rsidRPr="009033CA" w:rsidRDefault="00DF182E" w:rsidP="00886D0A">
      <w:pPr>
        <w:numPr>
          <w:ilvl w:val="0"/>
          <w:numId w:val="43"/>
        </w:numPr>
        <w:tabs>
          <w:tab w:val="left" w:pos="0"/>
          <w:tab w:val="left" w:pos="426"/>
        </w:tabs>
        <w:spacing w:after="120" w:line="312" w:lineRule="auto"/>
        <w:ind w:left="567" w:hanging="568"/>
        <w:jc w:val="both"/>
        <w:rPr>
          <w:b/>
          <w:bCs/>
          <w:sz w:val="24"/>
          <w:szCs w:val="24"/>
        </w:rPr>
      </w:pPr>
      <w:r>
        <w:rPr>
          <w:b/>
          <w:bCs/>
          <w:sz w:val="24"/>
          <w:szCs w:val="24"/>
        </w:rPr>
        <w:t xml:space="preserve">        </w:t>
      </w:r>
      <w:r w:rsidR="00EF2F5A" w:rsidRPr="009033CA">
        <w:rPr>
          <w:b/>
          <w:bCs/>
          <w:sz w:val="24"/>
          <w:szCs w:val="24"/>
        </w:rPr>
        <w:t xml:space="preserve">Informacja o środkach komunikacji elektronicznej, przy użyciu których zamawiający będzie komunikował się z wykonawcami, oraz informacje o wymaganiach technicznych i organizacyjnych sporządzania, wysyłania i odbierania korespondencji elektronicznej. </w:t>
      </w:r>
    </w:p>
    <w:p w:rsidR="00EF2F5A" w:rsidRPr="009033CA" w:rsidRDefault="00EF2F5A" w:rsidP="00EF2F5A">
      <w:pPr>
        <w:numPr>
          <w:ilvl w:val="0"/>
          <w:numId w:val="26"/>
        </w:numPr>
        <w:tabs>
          <w:tab w:val="left" w:pos="0"/>
        </w:tabs>
        <w:spacing w:line="320" w:lineRule="auto"/>
        <w:jc w:val="both"/>
        <w:rPr>
          <w:rFonts w:eastAsia="Calibri"/>
          <w:sz w:val="24"/>
          <w:szCs w:val="24"/>
          <w:lang w:val="pl"/>
        </w:rPr>
      </w:pPr>
      <w:r w:rsidRPr="009033CA">
        <w:rPr>
          <w:rFonts w:eastAsia="Calibri"/>
          <w:sz w:val="24"/>
          <w:szCs w:val="24"/>
          <w:lang w:val="pl"/>
        </w:rPr>
        <w:t xml:space="preserve">Postępowanie prowadzone jest w języku polskim w formie </w:t>
      </w:r>
      <w:r w:rsidRPr="009033CA">
        <w:rPr>
          <w:rFonts w:eastAsia="Calibri"/>
          <w:sz w:val="24"/>
          <w:szCs w:val="24"/>
          <w:lang w:val="pl"/>
        </w:rPr>
        <w:br/>
        <w:t xml:space="preserve">elektronicznej za pośrednictwem </w:t>
      </w:r>
      <w:hyperlink r:id="rId11">
        <w:r w:rsidRPr="009033CA">
          <w:rPr>
            <w:rFonts w:eastAsia="Calibri"/>
            <w:color w:val="1155CC"/>
            <w:sz w:val="24"/>
            <w:szCs w:val="24"/>
            <w:u w:val="single"/>
            <w:lang w:val="pl"/>
          </w:rPr>
          <w:t>platformazakupowa.pl</w:t>
        </w:r>
      </w:hyperlink>
      <w:r w:rsidRPr="009033CA">
        <w:rPr>
          <w:rFonts w:eastAsia="Calibri"/>
          <w:sz w:val="24"/>
          <w:szCs w:val="24"/>
          <w:lang w:val="pl"/>
        </w:rPr>
        <w:t xml:space="preserve"> pod adresem: </w:t>
      </w:r>
      <w:hyperlink r:id="rId12" w:history="1">
        <w:r w:rsidRPr="009033CA">
          <w:rPr>
            <w:rStyle w:val="Hipercze"/>
            <w:rFonts w:eastAsia="Calibri"/>
            <w:sz w:val="24"/>
            <w:szCs w:val="24"/>
            <w:lang w:val="pl"/>
          </w:rPr>
          <w:t>https://platformazakupowa.pl/pn/zyrardow</w:t>
        </w:r>
      </w:hyperlink>
      <w:r w:rsidRPr="009033CA">
        <w:rPr>
          <w:rFonts w:eastAsia="Calibri"/>
          <w:sz w:val="24"/>
          <w:szCs w:val="24"/>
          <w:lang w:val="pl"/>
        </w:rPr>
        <w:t xml:space="preserve"> </w:t>
      </w:r>
    </w:p>
    <w:p w:rsidR="00EF2F5A" w:rsidRPr="009033CA" w:rsidRDefault="00EF2F5A" w:rsidP="00EF2F5A">
      <w:pPr>
        <w:numPr>
          <w:ilvl w:val="0"/>
          <w:numId w:val="26"/>
        </w:numPr>
        <w:tabs>
          <w:tab w:val="left" w:pos="0"/>
        </w:tabs>
        <w:spacing w:line="320" w:lineRule="auto"/>
        <w:jc w:val="both"/>
        <w:rPr>
          <w:rFonts w:eastAsia="Calibri"/>
          <w:sz w:val="24"/>
          <w:szCs w:val="24"/>
          <w:lang w:val="pl"/>
        </w:rPr>
      </w:pPr>
      <w:r w:rsidRPr="009033CA">
        <w:rPr>
          <w:rFonts w:eastAsia="Calibri"/>
          <w:sz w:val="24"/>
          <w:szCs w:val="24"/>
          <w:lang w:val="pl"/>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sidRPr="009033CA">
          <w:rPr>
            <w:rFonts w:eastAsia="Calibri"/>
            <w:color w:val="1155CC"/>
            <w:sz w:val="24"/>
            <w:szCs w:val="24"/>
            <w:u w:val="single"/>
            <w:lang w:val="pl"/>
          </w:rPr>
          <w:t>platformazakupowa.pl</w:t>
        </w:r>
      </w:hyperlink>
      <w:r w:rsidRPr="009033CA">
        <w:rPr>
          <w:rFonts w:eastAsia="Calibri"/>
          <w:sz w:val="24"/>
          <w:szCs w:val="24"/>
          <w:lang w:val="pl"/>
        </w:rPr>
        <w:t xml:space="preserve"> i formularza „Wyślij wiadomość do zamawiającego”. </w:t>
      </w:r>
    </w:p>
    <w:p w:rsidR="00EF2F5A" w:rsidRPr="009033CA" w:rsidRDefault="00EF2F5A" w:rsidP="00EF2F5A">
      <w:pPr>
        <w:tabs>
          <w:tab w:val="left" w:pos="0"/>
        </w:tabs>
        <w:spacing w:line="320" w:lineRule="auto"/>
        <w:ind w:left="720"/>
        <w:jc w:val="both"/>
        <w:rPr>
          <w:rFonts w:eastAsia="Calibri"/>
          <w:sz w:val="24"/>
          <w:szCs w:val="24"/>
          <w:lang w:val="pl"/>
        </w:rPr>
      </w:pPr>
      <w:r w:rsidRPr="009033CA">
        <w:rPr>
          <w:rFonts w:eastAsia="Calibri"/>
          <w:sz w:val="24"/>
          <w:szCs w:val="24"/>
          <w:lang w:val="pl"/>
        </w:rPr>
        <w:t xml:space="preserve">Za datę przekazania (wpływu) oświadczeń, wniosków, zawiadomień oraz informacji przyjmuje się datę ich przesłania za pośrednictwem </w:t>
      </w:r>
      <w:hyperlink r:id="rId14">
        <w:r w:rsidRPr="009033CA">
          <w:rPr>
            <w:rFonts w:eastAsia="Calibri"/>
            <w:color w:val="1155CC"/>
            <w:sz w:val="24"/>
            <w:szCs w:val="24"/>
            <w:u w:val="single"/>
            <w:lang w:val="pl"/>
          </w:rPr>
          <w:t>platformazakupowa.pl</w:t>
        </w:r>
      </w:hyperlink>
      <w:r w:rsidRPr="009033CA">
        <w:rPr>
          <w:rFonts w:eastAsia="Calibri"/>
          <w:sz w:val="24"/>
          <w:szCs w:val="24"/>
          <w:lang w:val="pl"/>
        </w:rPr>
        <w:t xml:space="preserve"> poprzez </w:t>
      </w:r>
      <w:r w:rsidRPr="009033CA">
        <w:rPr>
          <w:rFonts w:eastAsia="Calibri"/>
          <w:sz w:val="24"/>
          <w:szCs w:val="24"/>
          <w:lang w:val="pl"/>
        </w:rPr>
        <w:lastRenderedPageBreak/>
        <w:t>kliknięcie przycisku  „Wyślij wiadomość do zamawiającego” po których pojawi się komunikat, że wiadomość została wysłana do zamawiającego.</w:t>
      </w:r>
    </w:p>
    <w:p w:rsidR="00EF2F5A" w:rsidRPr="009033CA" w:rsidRDefault="00EF2F5A" w:rsidP="00EF2F5A">
      <w:pPr>
        <w:numPr>
          <w:ilvl w:val="0"/>
          <w:numId w:val="26"/>
        </w:numPr>
        <w:tabs>
          <w:tab w:val="left" w:pos="0"/>
        </w:tabs>
        <w:spacing w:line="320" w:lineRule="auto"/>
        <w:jc w:val="both"/>
        <w:rPr>
          <w:rFonts w:eastAsia="Calibri"/>
          <w:sz w:val="24"/>
          <w:szCs w:val="24"/>
          <w:lang w:val="pl"/>
        </w:rPr>
      </w:pPr>
      <w:r w:rsidRPr="009033CA">
        <w:rPr>
          <w:rFonts w:eastAsia="Calibri"/>
          <w:sz w:val="24"/>
          <w:szCs w:val="24"/>
          <w:lang w:val="pl"/>
        </w:rPr>
        <w:t xml:space="preserve">Zamawiający będzie przekazywał wykonawcom informacje w formie elektronicznej za pośrednictwem </w:t>
      </w:r>
      <w:hyperlink r:id="rId15">
        <w:r w:rsidRPr="009033CA">
          <w:rPr>
            <w:rFonts w:eastAsia="Calibri"/>
            <w:color w:val="1155CC"/>
            <w:sz w:val="24"/>
            <w:szCs w:val="24"/>
            <w:u w:val="single"/>
            <w:lang w:val="pl"/>
          </w:rPr>
          <w:t>platformazakupowa.pl</w:t>
        </w:r>
      </w:hyperlink>
      <w:r w:rsidRPr="009033CA">
        <w:rPr>
          <w:rFonts w:eastAsia="Calibri"/>
          <w:sz w:val="24"/>
          <w:szCs w:val="24"/>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9033CA">
          <w:rPr>
            <w:rFonts w:eastAsia="Calibri"/>
            <w:color w:val="1155CC"/>
            <w:sz w:val="24"/>
            <w:szCs w:val="24"/>
            <w:u w:val="single"/>
            <w:lang w:val="pl"/>
          </w:rPr>
          <w:t>platformazakupowa.pl</w:t>
        </w:r>
      </w:hyperlink>
      <w:r w:rsidRPr="009033CA">
        <w:rPr>
          <w:rFonts w:eastAsia="Calibri"/>
          <w:sz w:val="24"/>
          <w:szCs w:val="24"/>
          <w:lang w:val="pl"/>
        </w:rPr>
        <w:t xml:space="preserve"> do konkretnego wykonawcy.</w:t>
      </w:r>
    </w:p>
    <w:p w:rsidR="00EF2F5A" w:rsidRPr="009033CA" w:rsidRDefault="00EF2F5A" w:rsidP="00EF2F5A">
      <w:pPr>
        <w:numPr>
          <w:ilvl w:val="0"/>
          <w:numId w:val="26"/>
        </w:numPr>
        <w:tabs>
          <w:tab w:val="left" w:pos="0"/>
        </w:tabs>
        <w:spacing w:line="320" w:lineRule="auto"/>
        <w:jc w:val="both"/>
        <w:rPr>
          <w:rFonts w:eastAsia="Calibri"/>
          <w:sz w:val="24"/>
          <w:szCs w:val="24"/>
          <w:lang w:val="pl"/>
        </w:rPr>
      </w:pPr>
      <w:r w:rsidRPr="009033CA">
        <w:rPr>
          <w:rFonts w:eastAsia="Calibri"/>
          <w:sz w:val="24"/>
          <w:szCs w:val="24"/>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EF2F5A" w:rsidRPr="009033CA" w:rsidRDefault="00EF2F5A" w:rsidP="00EF2F5A">
      <w:pPr>
        <w:numPr>
          <w:ilvl w:val="0"/>
          <w:numId w:val="26"/>
        </w:numPr>
        <w:tabs>
          <w:tab w:val="left" w:pos="0"/>
        </w:tabs>
        <w:spacing w:line="320" w:lineRule="auto"/>
        <w:jc w:val="both"/>
        <w:rPr>
          <w:rFonts w:eastAsia="Calibri"/>
          <w:sz w:val="24"/>
          <w:szCs w:val="24"/>
          <w:lang w:val="pl"/>
        </w:rPr>
      </w:pPr>
      <w:r w:rsidRPr="009033CA">
        <w:rPr>
          <w:rFonts w:eastAsia="Calibri"/>
          <w:sz w:val="24"/>
          <w:szCs w:val="24"/>
          <w:lang w:val="pl"/>
        </w:rPr>
        <w:t xml:space="preserve">Zamawiający, zgodnie z rozporządzeniem określa niezbędne wymagania sprzętowo - aplikacyjne umożliwiające pracę na </w:t>
      </w:r>
      <w:hyperlink r:id="rId17">
        <w:r w:rsidRPr="009033CA">
          <w:rPr>
            <w:rFonts w:eastAsia="Calibri"/>
            <w:color w:val="1155CC"/>
            <w:sz w:val="24"/>
            <w:szCs w:val="24"/>
            <w:u w:val="single"/>
            <w:lang w:val="pl"/>
          </w:rPr>
          <w:t>platformazakupowa.pl</w:t>
        </w:r>
      </w:hyperlink>
      <w:r w:rsidRPr="009033CA">
        <w:rPr>
          <w:rFonts w:eastAsia="Calibri"/>
          <w:sz w:val="24"/>
          <w:szCs w:val="24"/>
          <w:lang w:val="pl"/>
        </w:rPr>
        <w:t>, tj.:</w:t>
      </w:r>
    </w:p>
    <w:p w:rsidR="00EF2F5A" w:rsidRPr="009033CA" w:rsidRDefault="00EF2F5A" w:rsidP="00EF2F5A">
      <w:pPr>
        <w:numPr>
          <w:ilvl w:val="1"/>
          <w:numId w:val="26"/>
        </w:numPr>
        <w:tabs>
          <w:tab w:val="left" w:pos="0"/>
        </w:tabs>
        <w:spacing w:line="320" w:lineRule="auto"/>
        <w:jc w:val="both"/>
        <w:rPr>
          <w:rFonts w:eastAsia="Calibri"/>
          <w:sz w:val="24"/>
          <w:szCs w:val="24"/>
          <w:lang w:val="pl"/>
        </w:rPr>
      </w:pPr>
      <w:r w:rsidRPr="009033CA">
        <w:rPr>
          <w:rFonts w:eastAsia="Calibri"/>
          <w:sz w:val="24"/>
          <w:szCs w:val="24"/>
          <w:lang w:val="pl"/>
        </w:rPr>
        <w:t xml:space="preserve">stały dostęp do sieci Internet o gwarantowanej przepustowości nie mniejszej niż 512 </w:t>
      </w:r>
      <w:proofErr w:type="spellStart"/>
      <w:r w:rsidRPr="009033CA">
        <w:rPr>
          <w:rFonts w:eastAsia="Calibri"/>
          <w:sz w:val="24"/>
          <w:szCs w:val="24"/>
          <w:lang w:val="pl"/>
        </w:rPr>
        <w:t>kb</w:t>
      </w:r>
      <w:proofErr w:type="spellEnd"/>
      <w:r w:rsidRPr="009033CA">
        <w:rPr>
          <w:rFonts w:eastAsia="Calibri"/>
          <w:sz w:val="24"/>
          <w:szCs w:val="24"/>
          <w:lang w:val="pl"/>
        </w:rPr>
        <w:t>/s,</w:t>
      </w:r>
    </w:p>
    <w:p w:rsidR="00EF2F5A" w:rsidRPr="009033CA" w:rsidRDefault="00EF2F5A" w:rsidP="00EF2F5A">
      <w:pPr>
        <w:numPr>
          <w:ilvl w:val="1"/>
          <w:numId w:val="26"/>
        </w:numPr>
        <w:tabs>
          <w:tab w:val="left" w:pos="0"/>
        </w:tabs>
        <w:spacing w:line="320" w:lineRule="auto"/>
        <w:jc w:val="both"/>
        <w:rPr>
          <w:rFonts w:eastAsia="Calibri"/>
          <w:sz w:val="24"/>
          <w:szCs w:val="24"/>
          <w:lang w:val="pl"/>
        </w:rPr>
      </w:pPr>
      <w:r w:rsidRPr="009033CA">
        <w:rPr>
          <w:rFonts w:eastAsia="Calibri"/>
          <w:sz w:val="24"/>
          <w:szCs w:val="24"/>
          <w:lang w:val="pl"/>
        </w:rPr>
        <w:t>komputer klasy PC lub MAC o następującej konfiguracji: pamięć min. 2 GB Ram, procesor Intel IV 2 GHZ lub jego nowsza wersja, jeden z systemów operacyjnych - MS Windows 7, Mac Os x 10 4, Linux, lub ich nowsze wersje,</w:t>
      </w:r>
    </w:p>
    <w:p w:rsidR="00EF2F5A" w:rsidRPr="009033CA" w:rsidRDefault="00EF2F5A" w:rsidP="00EF2F5A">
      <w:pPr>
        <w:numPr>
          <w:ilvl w:val="1"/>
          <w:numId w:val="26"/>
        </w:numPr>
        <w:tabs>
          <w:tab w:val="left" w:pos="0"/>
        </w:tabs>
        <w:spacing w:line="320" w:lineRule="auto"/>
        <w:jc w:val="both"/>
        <w:rPr>
          <w:rFonts w:eastAsia="Calibri"/>
          <w:sz w:val="24"/>
          <w:szCs w:val="24"/>
          <w:lang w:val="pl"/>
        </w:rPr>
      </w:pPr>
      <w:r w:rsidRPr="009033CA">
        <w:rPr>
          <w:rFonts w:eastAsia="Calibri"/>
          <w:sz w:val="24"/>
          <w:szCs w:val="24"/>
          <w:lang w:val="pl"/>
        </w:rPr>
        <w:t>zainstalowana dowolna przeglądarka internetowa, w przypadku Internet Explorer minimalnie wersja 10 0.,</w:t>
      </w:r>
    </w:p>
    <w:p w:rsidR="00EF2F5A" w:rsidRPr="009033CA" w:rsidRDefault="00EF2F5A" w:rsidP="00EF2F5A">
      <w:pPr>
        <w:numPr>
          <w:ilvl w:val="1"/>
          <w:numId w:val="26"/>
        </w:numPr>
        <w:tabs>
          <w:tab w:val="left" w:pos="0"/>
        </w:tabs>
        <w:spacing w:line="320" w:lineRule="auto"/>
        <w:jc w:val="both"/>
        <w:rPr>
          <w:rFonts w:eastAsia="Calibri"/>
          <w:sz w:val="24"/>
          <w:szCs w:val="24"/>
          <w:lang w:val="pl"/>
        </w:rPr>
      </w:pPr>
      <w:r w:rsidRPr="009033CA">
        <w:rPr>
          <w:rFonts w:eastAsia="Calibri"/>
          <w:sz w:val="24"/>
          <w:szCs w:val="24"/>
          <w:lang w:val="pl"/>
        </w:rPr>
        <w:t>włączona obsługa JavaScript,</w:t>
      </w:r>
    </w:p>
    <w:p w:rsidR="00EF2F5A" w:rsidRPr="009033CA" w:rsidRDefault="00EF2F5A" w:rsidP="00EF2F5A">
      <w:pPr>
        <w:numPr>
          <w:ilvl w:val="1"/>
          <w:numId w:val="26"/>
        </w:numPr>
        <w:tabs>
          <w:tab w:val="left" w:pos="0"/>
        </w:tabs>
        <w:spacing w:line="320" w:lineRule="auto"/>
        <w:jc w:val="both"/>
        <w:rPr>
          <w:rFonts w:eastAsia="Calibri"/>
          <w:sz w:val="24"/>
          <w:szCs w:val="24"/>
          <w:lang w:val="pl"/>
        </w:rPr>
      </w:pPr>
      <w:r w:rsidRPr="009033CA">
        <w:rPr>
          <w:rFonts w:eastAsia="Calibri"/>
          <w:sz w:val="24"/>
          <w:szCs w:val="24"/>
          <w:lang w:val="pl"/>
        </w:rPr>
        <w:t xml:space="preserve">zainstalowany program Adobe </w:t>
      </w:r>
      <w:proofErr w:type="spellStart"/>
      <w:r w:rsidRPr="009033CA">
        <w:rPr>
          <w:rFonts w:eastAsia="Calibri"/>
          <w:sz w:val="24"/>
          <w:szCs w:val="24"/>
          <w:lang w:val="pl"/>
        </w:rPr>
        <w:t>Acrobat</w:t>
      </w:r>
      <w:proofErr w:type="spellEnd"/>
      <w:r w:rsidRPr="009033CA">
        <w:rPr>
          <w:rFonts w:eastAsia="Calibri"/>
          <w:sz w:val="24"/>
          <w:szCs w:val="24"/>
          <w:lang w:val="pl"/>
        </w:rPr>
        <w:t xml:space="preserve"> Reader lub inny obsługujący format plików .pdf,</w:t>
      </w:r>
    </w:p>
    <w:p w:rsidR="00EF2F5A" w:rsidRPr="009033CA" w:rsidRDefault="00EF2F5A" w:rsidP="00EF2F5A">
      <w:pPr>
        <w:numPr>
          <w:ilvl w:val="1"/>
          <w:numId w:val="26"/>
        </w:numPr>
        <w:tabs>
          <w:tab w:val="left" w:pos="0"/>
        </w:tabs>
        <w:spacing w:line="320" w:lineRule="auto"/>
        <w:jc w:val="both"/>
        <w:rPr>
          <w:rFonts w:eastAsia="Calibri"/>
          <w:sz w:val="24"/>
          <w:szCs w:val="24"/>
          <w:lang w:val="pl"/>
        </w:rPr>
      </w:pPr>
      <w:r w:rsidRPr="009033CA">
        <w:rPr>
          <w:rFonts w:eastAsia="Calibri"/>
          <w:sz w:val="24"/>
          <w:szCs w:val="24"/>
          <w:lang w:val="pl"/>
        </w:rPr>
        <w:t>Platformazakupowa.pl działa według standardu przyjętego w komunikacji sieciowej - kodowanie UTF8,</w:t>
      </w:r>
    </w:p>
    <w:p w:rsidR="00EF2F5A" w:rsidRPr="009033CA" w:rsidRDefault="00EF2F5A" w:rsidP="00EF2F5A">
      <w:pPr>
        <w:numPr>
          <w:ilvl w:val="1"/>
          <w:numId w:val="26"/>
        </w:numPr>
        <w:tabs>
          <w:tab w:val="left" w:pos="0"/>
        </w:tabs>
        <w:spacing w:line="320" w:lineRule="auto"/>
        <w:jc w:val="both"/>
        <w:rPr>
          <w:rFonts w:eastAsia="Calibri"/>
          <w:sz w:val="24"/>
          <w:szCs w:val="24"/>
          <w:lang w:val="pl"/>
        </w:rPr>
      </w:pPr>
      <w:r w:rsidRPr="009033CA">
        <w:rPr>
          <w:rFonts w:eastAsia="Calibri"/>
          <w:sz w:val="24"/>
          <w:szCs w:val="24"/>
          <w:lang w:val="pl"/>
        </w:rPr>
        <w:t>Oznaczenie czasu odbioru danych przez platformę zakupową stanowi datę oraz dokładny czas (</w:t>
      </w:r>
      <w:proofErr w:type="spellStart"/>
      <w:r w:rsidRPr="009033CA">
        <w:rPr>
          <w:rFonts w:eastAsia="Calibri"/>
          <w:sz w:val="24"/>
          <w:szCs w:val="24"/>
          <w:lang w:val="pl"/>
        </w:rPr>
        <w:t>hh:mm:ss</w:t>
      </w:r>
      <w:proofErr w:type="spellEnd"/>
      <w:r w:rsidRPr="009033CA">
        <w:rPr>
          <w:rFonts w:eastAsia="Calibri"/>
          <w:sz w:val="24"/>
          <w:szCs w:val="24"/>
          <w:lang w:val="pl"/>
        </w:rPr>
        <w:t>) generowany wg. czasu lokalnego serwera synchronizowanego z zegarem Głównego Urzędu Miar.</w:t>
      </w:r>
    </w:p>
    <w:p w:rsidR="00EF2F5A" w:rsidRPr="009033CA" w:rsidRDefault="00EF2F5A" w:rsidP="00EF2F5A">
      <w:pPr>
        <w:numPr>
          <w:ilvl w:val="0"/>
          <w:numId w:val="26"/>
        </w:numPr>
        <w:tabs>
          <w:tab w:val="left" w:pos="0"/>
        </w:tabs>
        <w:spacing w:line="320" w:lineRule="auto"/>
        <w:jc w:val="both"/>
        <w:rPr>
          <w:rFonts w:eastAsia="Calibri"/>
          <w:sz w:val="24"/>
          <w:szCs w:val="24"/>
          <w:lang w:val="pl"/>
        </w:rPr>
      </w:pPr>
      <w:r w:rsidRPr="009033CA">
        <w:rPr>
          <w:rFonts w:eastAsia="Calibri"/>
          <w:sz w:val="24"/>
          <w:szCs w:val="24"/>
          <w:lang w:val="pl"/>
        </w:rPr>
        <w:t>Wykonawca, przystępując do niniejszego postępowania o udzielenie zamówienia publicznego:</w:t>
      </w:r>
    </w:p>
    <w:p w:rsidR="00EF2F5A" w:rsidRPr="009033CA" w:rsidRDefault="00EF2F5A" w:rsidP="00EF2F5A">
      <w:pPr>
        <w:numPr>
          <w:ilvl w:val="1"/>
          <w:numId w:val="26"/>
        </w:numPr>
        <w:tabs>
          <w:tab w:val="left" w:pos="0"/>
        </w:tabs>
        <w:spacing w:line="320" w:lineRule="auto"/>
        <w:jc w:val="both"/>
        <w:rPr>
          <w:rFonts w:eastAsia="Calibri"/>
          <w:sz w:val="24"/>
          <w:szCs w:val="24"/>
          <w:lang w:val="pl"/>
        </w:rPr>
      </w:pPr>
      <w:r w:rsidRPr="009033CA">
        <w:rPr>
          <w:rFonts w:eastAsia="Calibri"/>
          <w:sz w:val="24"/>
          <w:szCs w:val="24"/>
          <w:lang w:val="pl"/>
        </w:rPr>
        <w:t xml:space="preserve">akceptuje warunki korzystania z </w:t>
      </w:r>
      <w:hyperlink r:id="rId18">
        <w:r w:rsidRPr="009033CA">
          <w:rPr>
            <w:rFonts w:eastAsia="Calibri"/>
            <w:color w:val="1155CC"/>
            <w:sz w:val="24"/>
            <w:szCs w:val="24"/>
            <w:u w:val="single"/>
            <w:lang w:val="pl"/>
          </w:rPr>
          <w:t>platformazakupowa.pl</w:t>
        </w:r>
      </w:hyperlink>
      <w:r w:rsidRPr="009033CA">
        <w:rPr>
          <w:rFonts w:eastAsia="Calibri"/>
          <w:sz w:val="24"/>
          <w:szCs w:val="24"/>
          <w:lang w:val="pl"/>
        </w:rPr>
        <w:t xml:space="preserve"> określone w Regulaminie zamieszczonym na stronie internetowej </w:t>
      </w:r>
      <w:hyperlink r:id="rId19">
        <w:r w:rsidRPr="009033CA">
          <w:rPr>
            <w:rFonts w:eastAsia="Calibri"/>
            <w:sz w:val="24"/>
            <w:szCs w:val="24"/>
            <w:lang w:val="pl"/>
          </w:rPr>
          <w:t>pod linkiem</w:t>
        </w:r>
      </w:hyperlink>
      <w:r w:rsidR="00BC3EED">
        <w:rPr>
          <w:rFonts w:eastAsia="Calibri"/>
          <w:sz w:val="24"/>
          <w:szCs w:val="24"/>
          <w:lang w:val="pl"/>
        </w:rPr>
        <w:t xml:space="preserve"> </w:t>
      </w:r>
      <w:r w:rsidRPr="009033CA">
        <w:rPr>
          <w:rFonts w:eastAsia="Calibri"/>
          <w:sz w:val="24"/>
          <w:szCs w:val="24"/>
          <w:lang w:val="pl"/>
        </w:rPr>
        <w:t>w zakładce „Regulamin" oraz uznaje go za wiążący,</w:t>
      </w:r>
    </w:p>
    <w:p w:rsidR="00EF2F5A" w:rsidRPr="009033CA" w:rsidRDefault="00EF2F5A" w:rsidP="00EF2F5A">
      <w:pPr>
        <w:numPr>
          <w:ilvl w:val="1"/>
          <w:numId w:val="26"/>
        </w:numPr>
        <w:tabs>
          <w:tab w:val="left" w:pos="0"/>
        </w:tabs>
        <w:spacing w:line="320" w:lineRule="auto"/>
        <w:jc w:val="both"/>
        <w:rPr>
          <w:rFonts w:eastAsia="Calibri"/>
          <w:sz w:val="24"/>
          <w:szCs w:val="24"/>
          <w:lang w:val="pl"/>
        </w:rPr>
      </w:pPr>
      <w:r w:rsidRPr="009033CA">
        <w:rPr>
          <w:rFonts w:eastAsia="Calibri"/>
          <w:sz w:val="24"/>
          <w:szCs w:val="24"/>
          <w:lang w:val="pl"/>
        </w:rPr>
        <w:t xml:space="preserve">zapoznał i stosuje się do Instrukcji składania ofert/wniosków dostępnej </w:t>
      </w:r>
      <w:r w:rsidRPr="00BC3EED">
        <w:rPr>
          <w:rFonts w:eastAsia="Calibri"/>
          <w:sz w:val="24"/>
          <w:szCs w:val="24"/>
          <w:lang w:val="pl"/>
        </w:rPr>
        <w:t>pod linkiem</w:t>
      </w:r>
      <w:r w:rsidR="00AD056B">
        <w:rPr>
          <w:rFonts w:eastAsia="Calibri"/>
          <w:sz w:val="24"/>
          <w:szCs w:val="24"/>
          <w:lang w:val="pl"/>
        </w:rPr>
        <w:t xml:space="preserve"> </w:t>
      </w:r>
      <w:r w:rsidR="00AD056B" w:rsidRPr="009033CA">
        <w:rPr>
          <w:rFonts w:eastAsia="Calibri"/>
          <w:sz w:val="24"/>
          <w:szCs w:val="24"/>
          <w:lang w:val="pl"/>
        </w:rPr>
        <w:t xml:space="preserve"> </w:t>
      </w:r>
      <w:hyperlink r:id="rId20">
        <w:r w:rsidR="00AD056B" w:rsidRPr="009033CA">
          <w:rPr>
            <w:rFonts w:eastAsia="Calibri"/>
            <w:color w:val="1155CC"/>
            <w:sz w:val="24"/>
            <w:szCs w:val="24"/>
            <w:u w:val="single"/>
            <w:lang w:val="pl"/>
          </w:rPr>
          <w:t>https://platformazakupowa.pl/strona/45-instrukcje</w:t>
        </w:r>
      </w:hyperlink>
      <w:r w:rsidR="00AD056B">
        <w:rPr>
          <w:rFonts w:eastAsia="Calibri"/>
          <w:color w:val="1155CC"/>
          <w:sz w:val="24"/>
          <w:szCs w:val="24"/>
          <w:u w:val="single"/>
          <w:lang w:val="pl"/>
        </w:rPr>
        <w:t xml:space="preserve"> </w:t>
      </w:r>
    </w:p>
    <w:p w:rsidR="00EF2F5A" w:rsidRPr="009033CA" w:rsidRDefault="00EF2F5A" w:rsidP="00EF2F5A">
      <w:pPr>
        <w:numPr>
          <w:ilvl w:val="0"/>
          <w:numId w:val="26"/>
        </w:numPr>
        <w:tabs>
          <w:tab w:val="left" w:pos="0"/>
        </w:tabs>
        <w:spacing w:line="320" w:lineRule="auto"/>
        <w:jc w:val="both"/>
        <w:rPr>
          <w:rFonts w:eastAsia="Calibri"/>
          <w:sz w:val="24"/>
          <w:szCs w:val="24"/>
          <w:lang w:val="pl"/>
        </w:rPr>
      </w:pPr>
      <w:r w:rsidRPr="009033CA">
        <w:rPr>
          <w:rFonts w:eastAsia="Calibri"/>
          <w:b/>
          <w:sz w:val="24"/>
          <w:szCs w:val="24"/>
          <w:lang w:val="pl"/>
        </w:rPr>
        <w:lastRenderedPageBreak/>
        <w:t xml:space="preserve">Zamawiający nie ponosi odpowiedzialności za złożenie oferty w sposób niezgodny z Instrukcją korzystania z </w:t>
      </w:r>
      <w:hyperlink r:id="rId21">
        <w:r w:rsidRPr="009033CA">
          <w:rPr>
            <w:rFonts w:eastAsia="Calibri"/>
            <w:b/>
            <w:color w:val="1155CC"/>
            <w:sz w:val="24"/>
            <w:szCs w:val="24"/>
            <w:u w:val="single"/>
            <w:lang w:val="pl"/>
          </w:rPr>
          <w:t>platformazakupowa.pl</w:t>
        </w:r>
      </w:hyperlink>
      <w:r w:rsidRPr="009033CA">
        <w:rPr>
          <w:rFonts w:eastAsia="Calibri"/>
          <w:sz w:val="24"/>
          <w:szCs w:val="24"/>
          <w:lang w:val="pl"/>
        </w:rPr>
        <w:t xml:space="preserve">, w szczególności za sytuację, gdy zamawiający zapozna się z treścią oferty przed upływem terminu składania ofert (np. złożenie oferty w zakładce „Wyślij wiadomość do zamawiającego”). </w:t>
      </w:r>
      <w:r w:rsidRPr="009033CA">
        <w:rPr>
          <w:rFonts w:eastAsia="Calibri"/>
          <w:sz w:val="24"/>
          <w:szCs w:val="24"/>
          <w:lang w:val="pl"/>
        </w:rPr>
        <w:br/>
        <w:t>Taka oferta zostanie uznana przez Zamawiającego za ofertę handlową i nie będzie brana pod uwagę w przedmiotowym postępowaniu ponieważ nie został spełniony obowiązek narzucony w art. 221 Ustawy Prawo Zamówień Publicznych.</w:t>
      </w:r>
    </w:p>
    <w:p w:rsidR="00EF2F5A" w:rsidRPr="009033CA" w:rsidRDefault="00EF2F5A" w:rsidP="00EF2F5A">
      <w:pPr>
        <w:numPr>
          <w:ilvl w:val="0"/>
          <w:numId w:val="26"/>
        </w:numPr>
        <w:tabs>
          <w:tab w:val="left" w:pos="0"/>
        </w:tabs>
        <w:spacing w:line="320" w:lineRule="auto"/>
        <w:jc w:val="both"/>
        <w:rPr>
          <w:rFonts w:eastAsia="Calibri"/>
          <w:sz w:val="24"/>
          <w:szCs w:val="24"/>
          <w:lang w:val="pl"/>
        </w:rPr>
      </w:pPr>
      <w:r w:rsidRPr="009033CA">
        <w:rPr>
          <w:rFonts w:eastAsia="Calibri"/>
          <w:sz w:val="24"/>
          <w:szCs w:val="24"/>
          <w:lang w:val="pl"/>
        </w:rPr>
        <w:t xml:space="preserve">Zamawiający informuje, że instrukcje korzystania z </w:t>
      </w:r>
      <w:hyperlink r:id="rId22">
        <w:r w:rsidRPr="009033CA">
          <w:rPr>
            <w:rFonts w:eastAsia="Calibri"/>
            <w:color w:val="1155CC"/>
            <w:sz w:val="24"/>
            <w:szCs w:val="24"/>
            <w:u w:val="single"/>
            <w:lang w:val="pl"/>
          </w:rPr>
          <w:t>platformazakupowa.pl</w:t>
        </w:r>
      </w:hyperlink>
      <w:r w:rsidRPr="009033CA">
        <w:rPr>
          <w:rFonts w:eastAsia="Calibri"/>
          <w:sz w:val="24"/>
          <w:szCs w:val="24"/>
          <w:lang w:val="pl"/>
        </w:rPr>
        <w:t xml:space="preserve"> dotyczące w szczególności logowania, składania wniosków o wyjaśnienie treści SWZ, składania ofert oraz innych czynności podejmowanych w niniejszym postępowaniu przy użyciu </w:t>
      </w:r>
      <w:hyperlink r:id="rId23">
        <w:r w:rsidRPr="009033CA">
          <w:rPr>
            <w:rFonts w:eastAsia="Calibri"/>
            <w:color w:val="1155CC"/>
            <w:sz w:val="24"/>
            <w:szCs w:val="24"/>
            <w:u w:val="single"/>
            <w:lang w:val="pl"/>
          </w:rPr>
          <w:t>platformazakupowa.pl</w:t>
        </w:r>
      </w:hyperlink>
      <w:r w:rsidRPr="009033CA">
        <w:rPr>
          <w:rFonts w:eastAsia="Calibri"/>
          <w:sz w:val="24"/>
          <w:szCs w:val="24"/>
          <w:lang w:val="pl"/>
        </w:rPr>
        <w:t xml:space="preserve"> znajdują się w zakładce „Instrukcje dla Wykonawców" na stronie internetowej pod adresem: </w:t>
      </w:r>
      <w:hyperlink r:id="rId24">
        <w:r w:rsidRPr="009033CA">
          <w:rPr>
            <w:rFonts w:eastAsia="Calibri"/>
            <w:color w:val="1155CC"/>
            <w:sz w:val="24"/>
            <w:szCs w:val="24"/>
            <w:u w:val="single"/>
            <w:lang w:val="pl"/>
          </w:rPr>
          <w:t>https://platformazakupowa.pl/strona/45-instrukcje</w:t>
        </w:r>
      </w:hyperlink>
    </w:p>
    <w:p w:rsidR="00EF2F5A" w:rsidRPr="009033CA" w:rsidRDefault="00DF182E" w:rsidP="00886D0A">
      <w:pPr>
        <w:numPr>
          <w:ilvl w:val="0"/>
          <w:numId w:val="43"/>
        </w:numPr>
        <w:tabs>
          <w:tab w:val="left" w:pos="0"/>
          <w:tab w:val="left" w:pos="567"/>
        </w:tabs>
        <w:spacing w:before="120" w:after="120" w:line="312" w:lineRule="auto"/>
        <w:ind w:left="567" w:hanging="567"/>
        <w:jc w:val="both"/>
        <w:rPr>
          <w:b/>
          <w:bCs/>
          <w:sz w:val="24"/>
          <w:szCs w:val="24"/>
        </w:rPr>
      </w:pPr>
      <w:r>
        <w:rPr>
          <w:b/>
          <w:bCs/>
          <w:sz w:val="24"/>
          <w:szCs w:val="24"/>
        </w:rPr>
        <w:t xml:space="preserve">       </w:t>
      </w:r>
      <w:r w:rsidR="00EF2F5A" w:rsidRPr="009033CA">
        <w:rPr>
          <w:b/>
          <w:bCs/>
          <w:sz w:val="24"/>
          <w:szCs w:val="24"/>
        </w:rPr>
        <w:t>Wskazanie osób uprawnionych do komunikowania się z wykonawcami.</w:t>
      </w:r>
    </w:p>
    <w:p w:rsidR="00EF2F5A" w:rsidRPr="009033CA" w:rsidRDefault="00EF2F5A" w:rsidP="00EF2F5A">
      <w:pPr>
        <w:numPr>
          <w:ilvl w:val="0"/>
          <w:numId w:val="2"/>
        </w:numPr>
        <w:tabs>
          <w:tab w:val="left" w:pos="0"/>
          <w:tab w:val="left" w:pos="709"/>
        </w:tabs>
        <w:autoSpaceDE w:val="0"/>
        <w:autoSpaceDN w:val="0"/>
        <w:spacing w:after="120" w:line="312" w:lineRule="auto"/>
        <w:ind w:left="993" w:hanging="425"/>
        <w:jc w:val="both"/>
        <w:rPr>
          <w:sz w:val="24"/>
          <w:szCs w:val="24"/>
        </w:rPr>
      </w:pPr>
      <w:r w:rsidRPr="009033CA">
        <w:rPr>
          <w:sz w:val="24"/>
          <w:szCs w:val="24"/>
        </w:rPr>
        <w:t>Osobami uprawnionymi do porozumiewania się z wykonawcami są:</w:t>
      </w:r>
    </w:p>
    <w:p w:rsidR="00EF2F5A" w:rsidRPr="009033CA" w:rsidRDefault="007A2D06" w:rsidP="00BC3EED">
      <w:pPr>
        <w:tabs>
          <w:tab w:val="left" w:pos="0"/>
          <w:tab w:val="left" w:pos="709"/>
        </w:tabs>
        <w:autoSpaceDE w:val="0"/>
        <w:autoSpaceDN w:val="0"/>
        <w:spacing w:after="120" w:line="312" w:lineRule="auto"/>
        <w:ind w:left="1416"/>
        <w:jc w:val="both"/>
        <w:rPr>
          <w:sz w:val="24"/>
          <w:szCs w:val="24"/>
        </w:rPr>
      </w:pPr>
      <w:r>
        <w:rPr>
          <w:sz w:val="24"/>
          <w:szCs w:val="24"/>
        </w:rPr>
        <w:t xml:space="preserve">Anna </w:t>
      </w:r>
      <w:proofErr w:type="spellStart"/>
      <w:r>
        <w:rPr>
          <w:sz w:val="24"/>
          <w:szCs w:val="24"/>
        </w:rPr>
        <w:t>Żubrowska</w:t>
      </w:r>
      <w:proofErr w:type="spellEnd"/>
      <w:r>
        <w:rPr>
          <w:sz w:val="24"/>
          <w:szCs w:val="24"/>
        </w:rPr>
        <w:t>- Zembrzuska</w:t>
      </w:r>
      <w:r w:rsidR="00BC3EED">
        <w:rPr>
          <w:sz w:val="24"/>
          <w:szCs w:val="24"/>
        </w:rPr>
        <w:t xml:space="preserve">, Łukasz Soból, Beata </w:t>
      </w:r>
      <w:proofErr w:type="spellStart"/>
      <w:r w:rsidR="00BC3EED">
        <w:rPr>
          <w:sz w:val="24"/>
          <w:szCs w:val="24"/>
        </w:rPr>
        <w:t>Tylutki</w:t>
      </w:r>
      <w:proofErr w:type="spellEnd"/>
      <w:r w:rsidR="00EF2F5A" w:rsidRPr="009033CA">
        <w:rPr>
          <w:sz w:val="24"/>
          <w:szCs w:val="24"/>
        </w:rPr>
        <w:t xml:space="preserve"> – Wydział </w:t>
      </w:r>
      <w:r w:rsidR="00BC3EED">
        <w:rPr>
          <w:sz w:val="24"/>
          <w:szCs w:val="24"/>
        </w:rPr>
        <w:t xml:space="preserve">  </w:t>
      </w:r>
      <w:r w:rsidR="00EF2F5A" w:rsidRPr="009033CA">
        <w:rPr>
          <w:sz w:val="24"/>
          <w:szCs w:val="24"/>
        </w:rPr>
        <w:t>Inwestycji,</w:t>
      </w:r>
    </w:p>
    <w:p w:rsidR="00EF2F5A" w:rsidRPr="009033CA" w:rsidRDefault="00EF2F5A" w:rsidP="002D6DF1">
      <w:pPr>
        <w:tabs>
          <w:tab w:val="left" w:pos="0"/>
          <w:tab w:val="left" w:pos="709"/>
        </w:tabs>
        <w:autoSpaceDE w:val="0"/>
        <w:autoSpaceDN w:val="0"/>
        <w:spacing w:after="120" w:line="312" w:lineRule="auto"/>
        <w:ind w:left="1416" w:firstLine="2"/>
        <w:jc w:val="both"/>
        <w:rPr>
          <w:sz w:val="24"/>
          <w:szCs w:val="24"/>
        </w:rPr>
      </w:pPr>
      <w:r w:rsidRPr="009033CA">
        <w:rPr>
          <w:sz w:val="24"/>
          <w:szCs w:val="24"/>
        </w:rPr>
        <w:t>Marek Pokora, Jacek Mitrowski</w:t>
      </w:r>
      <w:r w:rsidR="000410E7">
        <w:rPr>
          <w:sz w:val="24"/>
          <w:szCs w:val="24"/>
        </w:rPr>
        <w:t>, Aleksandra Biegun</w:t>
      </w:r>
      <w:r w:rsidRPr="009033CA">
        <w:rPr>
          <w:sz w:val="24"/>
          <w:szCs w:val="24"/>
        </w:rPr>
        <w:t xml:space="preserve"> – Wydział Zamówień </w:t>
      </w:r>
      <w:r w:rsidR="002D6DF1">
        <w:rPr>
          <w:sz w:val="24"/>
          <w:szCs w:val="24"/>
        </w:rPr>
        <w:t xml:space="preserve">  </w:t>
      </w:r>
      <w:r w:rsidRPr="009033CA">
        <w:rPr>
          <w:sz w:val="24"/>
          <w:szCs w:val="24"/>
        </w:rPr>
        <w:t>Publicznych.</w:t>
      </w:r>
    </w:p>
    <w:p w:rsidR="00EF2F5A" w:rsidRPr="009033CA" w:rsidRDefault="00EF2F5A" w:rsidP="00EF2F5A">
      <w:pPr>
        <w:numPr>
          <w:ilvl w:val="0"/>
          <w:numId w:val="2"/>
        </w:numPr>
        <w:tabs>
          <w:tab w:val="left" w:pos="0"/>
          <w:tab w:val="left" w:pos="709"/>
        </w:tabs>
        <w:autoSpaceDE w:val="0"/>
        <w:autoSpaceDN w:val="0"/>
        <w:spacing w:after="120" w:line="312" w:lineRule="auto"/>
        <w:ind w:left="993" w:hanging="425"/>
        <w:jc w:val="both"/>
        <w:rPr>
          <w:sz w:val="24"/>
          <w:szCs w:val="24"/>
        </w:rPr>
      </w:pPr>
      <w:r w:rsidRPr="009033CA">
        <w:rPr>
          <w:sz w:val="24"/>
          <w:szCs w:val="24"/>
        </w:rPr>
        <w:t xml:space="preserve">Zgodnie z art. 20 ust. 1 </w:t>
      </w:r>
      <w:proofErr w:type="spellStart"/>
      <w:r w:rsidRPr="009033CA">
        <w:rPr>
          <w:sz w:val="24"/>
          <w:szCs w:val="24"/>
        </w:rPr>
        <w:t>Pzp</w:t>
      </w:r>
      <w:proofErr w:type="spellEnd"/>
      <w:r w:rsidRPr="009033CA">
        <w:rPr>
          <w:sz w:val="24"/>
          <w:szCs w:val="24"/>
        </w:rPr>
        <w:t xml:space="preserve"> postępowanie o udzielenie zamówienia, z zastrzeżeniem wyjątków przewidzianych w </w:t>
      </w:r>
      <w:proofErr w:type="spellStart"/>
      <w:r w:rsidRPr="009033CA">
        <w:rPr>
          <w:sz w:val="24"/>
          <w:szCs w:val="24"/>
        </w:rPr>
        <w:t>Pzp</w:t>
      </w:r>
      <w:proofErr w:type="spellEnd"/>
      <w:r w:rsidRPr="009033CA">
        <w:rPr>
          <w:sz w:val="24"/>
          <w:szCs w:val="24"/>
        </w:rPr>
        <w:t xml:space="preserve">, prowadzi się pisemnie. </w:t>
      </w:r>
    </w:p>
    <w:p w:rsidR="00EF2F5A" w:rsidRPr="009033CA" w:rsidRDefault="00EF2F5A" w:rsidP="00EF2F5A">
      <w:pPr>
        <w:numPr>
          <w:ilvl w:val="0"/>
          <w:numId w:val="2"/>
        </w:numPr>
        <w:tabs>
          <w:tab w:val="left" w:pos="0"/>
          <w:tab w:val="left" w:pos="709"/>
        </w:tabs>
        <w:autoSpaceDE w:val="0"/>
        <w:autoSpaceDN w:val="0"/>
        <w:spacing w:after="120" w:line="312" w:lineRule="auto"/>
        <w:ind w:left="993" w:hanging="425"/>
        <w:jc w:val="both"/>
        <w:rPr>
          <w:sz w:val="24"/>
          <w:szCs w:val="24"/>
        </w:rPr>
      </w:pPr>
      <w:r w:rsidRPr="009033CA">
        <w:rPr>
          <w:sz w:val="24"/>
          <w:szCs w:val="24"/>
        </w:rPr>
        <w:t xml:space="preserve">Komunikacja, w tym składanie ofert, wymiana informacji oraz przekazywanie dokumentów lub oświadczeń między zamawiającym a wykonawcą, z uwzględnieniem wyjątków określonych w </w:t>
      </w:r>
      <w:proofErr w:type="spellStart"/>
      <w:r w:rsidRPr="009033CA">
        <w:rPr>
          <w:sz w:val="24"/>
          <w:szCs w:val="24"/>
        </w:rPr>
        <w:t>Pzp</w:t>
      </w:r>
      <w:proofErr w:type="spellEnd"/>
      <w:r w:rsidRPr="009033CA">
        <w:rPr>
          <w:sz w:val="24"/>
          <w:szCs w:val="24"/>
        </w:rPr>
        <w:t xml:space="preserve">, odbywa się przy użyciu środków komunikacji elektronicznej. </w:t>
      </w:r>
    </w:p>
    <w:p w:rsidR="00EF2F5A" w:rsidRPr="009033CA" w:rsidRDefault="00EF2F5A" w:rsidP="00EF2F5A">
      <w:pPr>
        <w:numPr>
          <w:ilvl w:val="0"/>
          <w:numId w:val="2"/>
        </w:numPr>
        <w:tabs>
          <w:tab w:val="left" w:pos="0"/>
          <w:tab w:val="left" w:pos="709"/>
        </w:tabs>
        <w:autoSpaceDE w:val="0"/>
        <w:autoSpaceDN w:val="0"/>
        <w:spacing w:after="120" w:line="312" w:lineRule="auto"/>
        <w:ind w:left="993" w:hanging="425"/>
        <w:jc w:val="both"/>
        <w:rPr>
          <w:sz w:val="24"/>
          <w:szCs w:val="24"/>
        </w:rPr>
      </w:pPr>
      <w:r w:rsidRPr="009033CA">
        <w:rPr>
          <w:sz w:val="24"/>
          <w:szCs w:val="24"/>
        </w:rPr>
        <w:t>Komunikacja ustna dopuszczalna jest w odniesieniu do informacji, które nie są istotne, w szczególności nie dotyczą ogłoszenia o zamówieniu lub SWZ, a także ofert.</w:t>
      </w:r>
    </w:p>
    <w:p w:rsidR="00EF2F5A" w:rsidRPr="00DF182E" w:rsidRDefault="00EF2F5A" w:rsidP="00EF2F5A">
      <w:pPr>
        <w:numPr>
          <w:ilvl w:val="0"/>
          <w:numId w:val="2"/>
        </w:numPr>
        <w:tabs>
          <w:tab w:val="left" w:pos="0"/>
          <w:tab w:val="left" w:pos="709"/>
        </w:tabs>
        <w:autoSpaceDE w:val="0"/>
        <w:autoSpaceDN w:val="0"/>
        <w:spacing w:after="120" w:line="312" w:lineRule="auto"/>
        <w:ind w:left="993" w:hanging="425"/>
        <w:jc w:val="both"/>
        <w:rPr>
          <w:sz w:val="24"/>
          <w:szCs w:val="24"/>
        </w:rPr>
      </w:pPr>
      <w:r w:rsidRPr="009033CA">
        <w:rPr>
          <w:sz w:val="24"/>
          <w:szCs w:val="24"/>
        </w:rPr>
        <w:t>Zamawiający dopuszcza opcjonalnie/awaryjnie komunikację z Wykonawcami za pośrednictwem poczty elektronicznej.</w:t>
      </w:r>
    </w:p>
    <w:p w:rsidR="00EF2F5A" w:rsidRPr="009033CA" w:rsidRDefault="00EF2F5A" w:rsidP="00886D0A">
      <w:pPr>
        <w:numPr>
          <w:ilvl w:val="0"/>
          <w:numId w:val="43"/>
        </w:numPr>
        <w:tabs>
          <w:tab w:val="left" w:pos="0"/>
          <w:tab w:val="left" w:pos="567"/>
        </w:tabs>
        <w:spacing w:after="120" w:line="312" w:lineRule="auto"/>
        <w:ind w:left="567" w:hanging="426"/>
        <w:jc w:val="both"/>
        <w:rPr>
          <w:b/>
          <w:bCs/>
          <w:sz w:val="24"/>
          <w:szCs w:val="24"/>
        </w:rPr>
      </w:pPr>
      <w:r w:rsidRPr="009033CA">
        <w:rPr>
          <w:b/>
          <w:bCs/>
          <w:sz w:val="24"/>
          <w:szCs w:val="24"/>
        </w:rPr>
        <w:t>Termin związania ofertą.</w:t>
      </w:r>
    </w:p>
    <w:p w:rsidR="00EF2F5A" w:rsidRPr="00DF182E" w:rsidRDefault="00EF2F5A" w:rsidP="00DF182E">
      <w:pPr>
        <w:tabs>
          <w:tab w:val="left" w:pos="0"/>
        </w:tabs>
        <w:spacing w:after="120" w:line="312" w:lineRule="auto"/>
        <w:ind w:left="851"/>
        <w:rPr>
          <w:bCs/>
          <w:sz w:val="24"/>
          <w:szCs w:val="24"/>
        </w:rPr>
      </w:pPr>
      <w:r w:rsidRPr="009033CA">
        <w:rPr>
          <w:bCs/>
          <w:sz w:val="24"/>
          <w:szCs w:val="24"/>
        </w:rPr>
        <w:t xml:space="preserve">Termin związania ofertą upływa w </w:t>
      </w:r>
      <w:r w:rsidRPr="00DA0297">
        <w:rPr>
          <w:bCs/>
          <w:sz w:val="24"/>
          <w:szCs w:val="24"/>
        </w:rPr>
        <w:t xml:space="preserve">dniu </w:t>
      </w:r>
      <w:r w:rsidR="00DA0297" w:rsidRPr="00DA0297">
        <w:rPr>
          <w:bCs/>
          <w:sz w:val="24"/>
          <w:szCs w:val="24"/>
        </w:rPr>
        <w:t>1</w:t>
      </w:r>
      <w:r w:rsidR="00700A75">
        <w:rPr>
          <w:bCs/>
          <w:sz w:val="24"/>
          <w:szCs w:val="24"/>
        </w:rPr>
        <w:t>1</w:t>
      </w:r>
      <w:r w:rsidR="00FA1075" w:rsidRPr="00DA0297">
        <w:rPr>
          <w:bCs/>
          <w:sz w:val="24"/>
          <w:szCs w:val="24"/>
        </w:rPr>
        <w:t>.08.2021</w:t>
      </w:r>
      <w:r w:rsidRPr="00DA0297">
        <w:rPr>
          <w:bCs/>
          <w:sz w:val="24"/>
          <w:szCs w:val="24"/>
        </w:rPr>
        <w:t xml:space="preserve"> r.</w:t>
      </w:r>
    </w:p>
    <w:p w:rsidR="00EF2F5A" w:rsidRPr="009033CA" w:rsidRDefault="00EF2F5A" w:rsidP="00886D0A">
      <w:pPr>
        <w:numPr>
          <w:ilvl w:val="0"/>
          <w:numId w:val="43"/>
        </w:numPr>
        <w:tabs>
          <w:tab w:val="left" w:pos="0"/>
          <w:tab w:val="left" w:pos="567"/>
        </w:tabs>
        <w:spacing w:after="120" w:line="312" w:lineRule="auto"/>
        <w:ind w:left="709" w:hanging="568"/>
        <w:jc w:val="both"/>
        <w:rPr>
          <w:b/>
          <w:bCs/>
          <w:color w:val="000000"/>
          <w:sz w:val="24"/>
          <w:szCs w:val="24"/>
        </w:rPr>
      </w:pPr>
      <w:r w:rsidRPr="009033CA">
        <w:rPr>
          <w:b/>
          <w:bCs/>
          <w:color w:val="000000"/>
          <w:sz w:val="24"/>
          <w:szCs w:val="24"/>
        </w:rPr>
        <w:t>Opis sposobu przygotowania oferty.</w:t>
      </w:r>
    </w:p>
    <w:p w:rsidR="00EF2F5A" w:rsidRPr="009033CA" w:rsidRDefault="00DF182E" w:rsidP="00A12D6D">
      <w:pPr>
        <w:numPr>
          <w:ilvl w:val="0"/>
          <w:numId w:val="39"/>
        </w:numPr>
        <w:tabs>
          <w:tab w:val="left" w:pos="0"/>
          <w:tab w:val="left" w:pos="567"/>
        </w:tabs>
        <w:spacing w:after="120" w:line="312" w:lineRule="auto"/>
        <w:ind w:left="709"/>
        <w:jc w:val="both"/>
        <w:rPr>
          <w:b/>
          <w:bCs/>
          <w:color w:val="000000"/>
          <w:sz w:val="24"/>
          <w:szCs w:val="24"/>
        </w:rPr>
      </w:pPr>
      <w:r>
        <w:rPr>
          <w:b/>
          <w:bCs/>
          <w:color w:val="000000"/>
          <w:sz w:val="24"/>
          <w:szCs w:val="24"/>
        </w:rPr>
        <w:t xml:space="preserve">  </w:t>
      </w:r>
      <w:r w:rsidR="00EF2F5A" w:rsidRPr="009033CA">
        <w:rPr>
          <w:b/>
          <w:bCs/>
          <w:color w:val="000000"/>
          <w:sz w:val="24"/>
          <w:szCs w:val="24"/>
        </w:rPr>
        <w:t>Wymagania:</w:t>
      </w:r>
    </w:p>
    <w:p w:rsidR="00EF2F5A" w:rsidRPr="009033CA" w:rsidRDefault="00EF2F5A" w:rsidP="00EF2F5A">
      <w:pPr>
        <w:numPr>
          <w:ilvl w:val="0"/>
          <w:numId w:val="25"/>
        </w:numPr>
        <w:tabs>
          <w:tab w:val="left" w:pos="0"/>
        </w:tabs>
        <w:spacing w:line="360" w:lineRule="auto"/>
        <w:ind w:left="714" w:hanging="357"/>
        <w:jc w:val="both"/>
        <w:rPr>
          <w:rFonts w:eastAsia="Arial"/>
          <w:sz w:val="24"/>
          <w:szCs w:val="24"/>
          <w:lang w:val="pl"/>
        </w:rPr>
      </w:pPr>
      <w:r w:rsidRPr="009033CA">
        <w:rPr>
          <w:rFonts w:eastAsia="Calibri"/>
          <w:sz w:val="24"/>
          <w:szCs w:val="24"/>
          <w:lang w:val="pl"/>
        </w:rPr>
        <w:lastRenderedPageBreak/>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9033CA">
        <w:rPr>
          <w:rFonts w:eastAsia="Calibri"/>
          <w:b/>
          <w:sz w:val="24"/>
          <w:szCs w:val="24"/>
          <w:lang w:val="pl"/>
        </w:rPr>
        <w:t xml:space="preserve">opcja rekomendowana </w:t>
      </w:r>
      <w:r w:rsidRPr="009033CA">
        <w:rPr>
          <w:rFonts w:eastAsia="Calibri"/>
          <w:sz w:val="24"/>
          <w:szCs w:val="24"/>
          <w:lang w:val="pl"/>
        </w:rPr>
        <w:t>przez</w:t>
      </w:r>
      <w:r w:rsidRPr="009033CA">
        <w:rPr>
          <w:rFonts w:eastAsia="Calibri"/>
          <w:b/>
          <w:sz w:val="24"/>
          <w:szCs w:val="24"/>
          <w:lang w:val="pl"/>
        </w:rPr>
        <w:t xml:space="preserve"> </w:t>
      </w:r>
      <w:hyperlink r:id="rId25">
        <w:r w:rsidRPr="009033CA">
          <w:rPr>
            <w:rFonts w:eastAsia="Calibri"/>
            <w:b/>
            <w:color w:val="1155CC"/>
            <w:sz w:val="24"/>
            <w:szCs w:val="24"/>
            <w:u w:val="single"/>
            <w:lang w:val="pl"/>
          </w:rPr>
          <w:t>platformazakupowa.pl</w:t>
        </w:r>
      </w:hyperlink>
      <w:r w:rsidRPr="009033CA">
        <w:rPr>
          <w:rFonts w:eastAsia="Calibri"/>
          <w:sz w:val="24"/>
          <w:szCs w:val="24"/>
          <w:lang w:val="pl"/>
        </w:rPr>
        <w:t xml:space="preserve">) oraz dodatkowo dla całego pakietu dokumentów w kroku 2 </w:t>
      </w:r>
      <w:r w:rsidRPr="009033CA">
        <w:rPr>
          <w:rFonts w:eastAsia="Calibri"/>
          <w:b/>
          <w:sz w:val="24"/>
          <w:szCs w:val="24"/>
          <w:lang w:val="pl"/>
        </w:rPr>
        <w:t xml:space="preserve">Formularza składania oferty lub wniosku </w:t>
      </w:r>
      <w:r w:rsidRPr="009033CA">
        <w:rPr>
          <w:rFonts w:eastAsia="Calibri"/>
          <w:sz w:val="24"/>
          <w:szCs w:val="24"/>
          <w:lang w:val="pl"/>
        </w:rPr>
        <w:t xml:space="preserve">(po kliknięciu w przycisk </w:t>
      </w:r>
      <w:r w:rsidRPr="009033CA">
        <w:rPr>
          <w:rFonts w:eastAsia="Calibri"/>
          <w:b/>
          <w:sz w:val="24"/>
          <w:szCs w:val="24"/>
          <w:lang w:val="pl"/>
        </w:rPr>
        <w:t>Przejdź do podsumowania</w:t>
      </w:r>
      <w:r w:rsidRPr="009033CA">
        <w:rPr>
          <w:rFonts w:eastAsia="Calibri"/>
          <w:sz w:val="24"/>
          <w:szCs w:val="24"/>
          <w:lang w:val="pl"/>
        </w:rPr>
        <w:t>).</w:t>
      </w:r>
    </w:p>
    <w:p w:rsidR="00EF2F5A" w:rsidRPr="009033CA" w:rsidRDefault="00EF2F5A" w:rsidP="00EF2F5A">
      <w:pPr>
        <w:numPr>
          <w:ilvl w:val="0"/>
          <w:numId w:val="25"/>
        </w:numPr>
        <w:tabs>
          <w:tab w:val="left" w:pos="0"/>
        </w:tabs>
        <w:spacing w:line="320" w:lineRule="auto"/>
        <w:jc w:val="both"/>
        <w:rPr>
          <w:rFonts w:eastAsia="Calibri"/>
          <w:sz w:val="24"/>
          <w:szCs w:val="24"/>
          <w:lang w:val="pl"/>
        </w:rPr>
      </w:pPr>
      <w:r w:rsidRPr="009033CA">
        <w:rPr>
          <w:rFonts w:eastAsia="Calibri"/>
          <w:sz w:val="24"/>
          <w:szCs w:val="24"/>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EF2F5A" w:rsidRPr="009033CA" w:rsidRDefault="00EF2F5A" w:rsidP="00EF2F5A">
      <w:pPr>
        <w:numPr>
          <w:ilvl w:val="0"/>
          <w:numId w:val="25"/>
        </w:numPr>
        <w:tabs>
          <w:tab w:val="left" w:pos="0"/>
        </w:tabs>
        <w:spacing w:line="320" w:lineRule="auto"/>
        <w:jc w:val="both"/>
        <w:rPr>
          <w:rFonts w:eastAsia="Calibri"/>
          <w:sz w:val="24"/>
          <w:szCs w:val="24"/>
          <w:lang w:val="pl"/>
        </w:rPr>
      </w:pPr>
      <w:r w:rsidRPr="009033CA">
        <w:rPr>
          <w:rFonts w:eastAsia="Calibri"/>
          <w:sz w:val="24"/>
          <w:szCs w:val="24"/>
          <w:lang w:val="pl"/>
        </w:rPr>
        <w:t>Oferta powinna być:</w:t>
      </w:r>
    </w:p>
    <w:p w:rsidR="00EF2F5A" w:rsidRPr="009033CA" w:rsidRDefault="00EF2F5A" w:rsidP="00EF2F5A">
      <w:pPr>
        <w:numPr>
          <w:ilvl w:val="1"/>
          <w:numId w:val="25"/>
        </w:numPr>
        <w:tabs>
          <w:tab w:val="left" w:pos="0"/>
        </w:tabs>
        <w:spacing w:line="320" w:lineRule="auto"/>
        <w:jc w:val="both"/>
        <w:rPr>
          <w:rFonts w:eastAsia="Calibri"/>
          <w:sz w:val="24"/>
          <w:szCs w:val="24"/>
          <w:lang w:val="pl"/>
        </w:rPr>
      </w:pPr>
      <w:r w:rsidRPr="009033CA">
        <w:rPr>
          <w:rFonts w:eastAsia="Calibri"/>
          <w:sz w:val="24"/>
          <w:szCs w:val="24"/>
          <w:lang w:val="pl"/>
        </w:rPr>
        <w:t>sporządzona na podstawie załączników niniejszej SWZ w języku polskim,</w:t>
      </w:r>
    </w:p>
    <w:p w:rsidR="00EF2F5A" w:rsidRPr="009033CA" w:rsidRDefault="00EF2F5A" w:rsidP="00EF2F5A">
      <w:pPr>
        <w:numPr>
          <w:ilvl w:val="1"/>
          <w:numId w:val="25"/>
        </w:numPr>
        <w:tabs>
          <w:tab w:val="left" w:pos="0"/>
        </w:tabs>
        <w:spacing w:line="320" w:lineRule="auto"/>
        <w:jc w:val="both"/>
        <w:rPr>
          <w:rFonts w:eastAsia="Calibri"/>
          <w:sz w:val="24"/>
          <w:szCs w:val="24"/>
          <w:lang w:val="pl"/>
        </w:rPr>
      </w:pPr>
      <w:r w:rsidRPr="009033CA">
        <w:rPr>
          <w:rFonts w:eastAsia="Calibri"/>
          <w:sz w:val="24"/>
          <w:szCs w:val="24"/>
          <w:lang w:val="pl"/>
        </w:rPr>
        <w:t xml:space="preserve">złożona przy użyciu środków komunikacji elektronicznej tzn. za pośrednictwem </w:t>
      </w:r>
      <w:hyperlink r:id="rId26">
        <w:r w:rsidRPr="009033CA">
          <w:rPr>
            <w:rFonts w:eastAsia="Calibri"/>
            <w:color w:val="1155CC"/>
            <w:sz w:val="24"/>
            <w:szCs w:val="24"/>
            <w:u w:val="single"/>
            <w:lang w:val="pl"/>
          </w:rPr>
          <w:t>platformazakupowa.pl</w:t>
        </w:r>
      </w:hyperlink>
      <w:r w:rsidRPr="009033CA">
        <w:rPr>
          <w:rFonts w:eastAsia="Calibri"/>
          <w:sz w:val="24"/>
          <w:szCs w:val="24"/>
          <w:lang w:val="pl"/>
        </w:rPr>
        <w:t>,</w:t>
      </w:r>
    </w:p>
    <w:p w:rsidR="00EF2F5A" w:rsidRPr="009033CA" w:rsidRDefault="00EF2F5A" w:rsidP="00EF2F5A">
      <w:pPr>
        <w:numPr>
          <w:ilvl w:val="1"/>
          <w:numId w:val="25"/>
        </w:numPr>
        <w:tabs>
          <w:tab w:val="left" w:pos="0"/>
        </w:tabs>
        <w:spacing w:line="320" w:lineRule="auto"/>
        <w:jc w:val="both"/>
        <w:rPr>
          <w:rFonts w:eastAsia="Calibri"/>
          <w:sz w:val="24"/>
          <w:szCs w:val="24"/>
          <w:lang w:val="pl"/>
        </w:rPr>
      </w:pPr>
      <w:r w:rsidRPr="009033CA">
        <w:rPr>
          <w:rFonts w:eastAsia="Calibri"/>
          <w:sz w:val="24"/>
          <w:szCs w:val="24"/>
          <w:lang w:val="pl"/>
        </w:rPr>
        <w:t>podpisana kwalifikowanym podpisem elektronicznym lub podpisem zaufanym lub podpisem osobistym przez osobę/osoby upoważnioną/upoważnione.</w:t>
      </w:r>
    </w:p>
    <w:p w:rsidR="00EF2F5A" w:rsidRPr="009033CA" w:rsidRDefault="00EF2F5A" w:rsidP="00EF2F5A">
      <w:pPr>
        <w:numPr>
          <w:ilvl w:val="0"/>
          <w:numId w:val="25"/>
        </w:numPr>
        <w:tabs>
          <w:tab w:val="left" w:pos="0"/>
        </w:tabs>
        <w:spacing w:line="320" w:lineRule="auto"/>
        <w:jc w:val="both"/>
        <w:rPr>
          <w:rFonts w:eastAsia="Calibri"/>
          <w:sz w:val="24"/>
          <w:szCs w:val="24"/>
          <w:lang w:val="pl"/>
        </w:rPr>
      </w:pPr>
      <w:r w:rsidRPr="009033CA">
        <w:rPr>
          <w:rFonts w:eastAsia="Calibri"/>
          <w:sz w:val="24"/>
          <w:szCs w:val="24"/>
          <w:lang w:val="pl"/>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w:t>
      </w:r>
      <w:r w:rsidRPr="009033CA">
        <w:rPr>
          <w:rFonts w:eastAsia="Calibri"/>
          <w:sz w:val="24"/>
          <w:szCs w:val="24"/>
        </w:rPr>
        <w:t>oraz uchylające dyrektywę 1999/93/WE</w:t>
      </w:r>
      <w:r w:rsidRPr="009033CA">
        <w:rPr>
          <w:rFonts w:eastAsia="Calibri"/>
          <w:sz w:val="24"/>
          <w:szCs w:val="24"/>
          <w:lang w:val="pl"/>
        </w:rPr>
        <w:t>”.</w:t>
      </w:r>
    </w:p>
    <w:p w:rsidR="00EF2F5A" w:rsidRPr="009033CA" w:rsidRDefault="00EF2F5A" w:rsidP="00EF2F5A">
      <w:pPr>
        <w:numPr>
          <w:ilvl w:val="0"/>
          <w:numId w:val="25"/>
        </w:numPr>
        <w:tabs>
          <w:tab w:val="left" w:pos="0"/>
        </w:tabs>
        <w:spacing w:line="320" w:lineRule="auto"/>
        <w:jc w:val="both"/>
        <w:rPr>
          <w:rFonts w:eastAsia="Calibri"/>
          <w:sz w:val="24"/>
          <w:szCs w:val="24"/>
          <w:lang w:val="pl"/>
        </w:rPr>
      </w:pPr>
      <w:r w:rsidRPr="009033CA">
        <w:rPr>
          <w:rFonts w:eastAsia="Calibri"/>
          <w:sz w:val="24"/>
          <w:szCs w:val="24"/>
          <w:lang w:val="pl"/>
        </w:rPr>
        <w:t xml:space="preserve">W przypadku wykorzystania formatu podpisu </w:t>
      </w:r>
      <w:proofErr w:type="spellStart"/>
      <w:r w:rsidRPr="009033CA">
        <w:rPr>
          <w:rFonts w:eastAsia="Calibri"/>
          <w:sz w:val="24"/>
          <w:szCs w:val="24"/>
          <w:lang w:val="pl"/>
        </w:rPr>
        <w:t>XAdES</w:t>
      </w:r>
      <w:proofErr w:type="spellEnd"/>
      <w:r w:rsidRPr="009033CA">
        <w:rPr>
          <w:rFonts w:eastAsia="Calibri"/>
          <w:sz w:val="24"/>
          <w:szCs w:val="24"/>
          <w:lang w:val="pl"/>
        </w:rPr>
        <w:t xml:space="preserve"> zewnętrzny, Zamawiający wymaga dołączenia odpowiedniej ilości plików tj. podpisywanych plików z danymi oraz plików </w:t>
      </w:r>
      <w:proofErr w:type="spellStart"/>
      <w:r w:rsidRPr="009033CA">
        <w:rPr>
          <w:rFonts w:eastAsia="Calibri"/>
          <w:sz w:val="24"/>
          <w:szCs w:val="24"/>
          <w:lang w:val="pl"/>
        </w:rPr>
        <w:t>XAdES</w:t>
      </w:r>
      <w:proofErr w:type="spellEnd"/>
      <w:r w:rsidRPr="009033CA">
        <w:rPr>
          <w:rFonts w:eastAsia="Calibri"/>
          <w:sz w:val="24"/>
          <w:szCs w:val="24"/>
          <w:lang w:val="pl"/>
        </w:rPr>
        <w:t>.</w:t>
      </w:r>
    </w:p>
    <w:p w:rsidR="00EF2F5A" w:rsidRPr="009033CA" w:rsidRDefault="00EF2F5A" w:rsidP="00EF2F5A">
      <w:pPr>
        <w:numPr>
          <w:ilvl w:val="0"/>
          <w:numId w:val="25"/>
        </w:numPr>
        <w:tabs>
          <w:tab w:val="left" w:pos="0"/>
        </w:tabs>
        <w:spacing w:line="320" w:lineRule="auto"/>
        <w:jc w:val="both"/>
        <w:rPr>
          <w:rFonts w:eastAsia="Calibri"/>
          <w:sz w:val="24"/>
          <w:szCs w:val="24"/>
          <w:lang w:val="pl"/>
        </w:rPr>
      </w:pPr>
      <w:r w:rsidRPr="009033CA">
        <w:rPr>
          <w:rFonts w:eastAsia="Calibri"/>
          <w:sz w:val="24"/>
          <w:szCs w:val="24"/>
          <w:lang w:val="pl"/>
        </w:rPr>
        <w:t xml:space="preserve">Zgodnie z art. 18 ust. 3 ustawy </w:t>
      </w:r>
      <w:proofErr w:type="spellStart"/>
      <w:r w:rsidRPr="009033CA">
        <w:rPr>
          <w:rFonts w:eastAsia="Calibri"/>
          <w:sz w:val="24"/>
          <w:szCs w:val="24"/>
          <w:lang w:val="pl"/>
        </w:rPr>
        <w:t>Pzp</w:t>
      </w:r>
      <w:proofErr w:type="spellEnd"/>
      <w:r w:rsidRPr="009033CA">
        <w:rPr>
          <w:rFonts w:eastAsia="Calibri"/>
          <w:sz w:val="24"/>
          <w:szCs w:val="24"/>
          <w:lang w:val="pl"/>
        </w:rPr>
        <w:t xml:space="preserve">, nie ujawnia się informacji stanowiących tajemnicę przedsiębiorstwa, w rozumieniu przepisów o zwalczaniu nieuczciwej konkurencji, jeżeli wykonawca </w:t>
      </w:r>
      <w:r w:rsidRPr="009033CA">
        <w:rPr>
          <w:rFonts w:eastAsia="Calibri"/>
          <w:sz w:val="24"/>
          <w:szCs w:val="24"/>
        </w:rPr>
        <w:t xml:space="preserve">wraz z przekazaniem takich informacji, zastrzegł, że nie mogą być one udostępniane oraz wykazał, że zastrzeżone informacje stanowią tajemnicę przedsiębiorstwa. Wykonawca nie może zastrzec informacji, o których mowa w art. 222 </w:t>
      </w:r>
      <w:r w:rsidRPr="009033CA">
        <w:rPr>
          <w:rFonts w:eastAsia="Calibri"/>
          <w:sz w:val="24"/>
          <w:szCs w:val="24"/>
        </w:rPr>
        <w:lastRenderedPageBreak/>
        <w:t xml:space="preserve">ust. 5 </w:t>
      </w:r>
      <w:proofErr w:type="spellStart"/>
      <w:r w:rsidRPr="009033CA">
        <w:rPr>
          <w:rFonts w:eastAsia="Calibri"/>
          <w:sz w:val="24"/>
          <w:szCs w:val="24"/>
        </w:rPr>
        <w:t>Pzp</w:t>
      </w:r>
      <w:proofErr w:type="spellEnd"/>
      <w:r w:rsidRPr="009033CA">
        <w:rPr>
          <w:rFonts w:eastAsia="Calibri"/>
          <w:sz w:val="24"/>
          <w:szCs w:val="24"/>
        </w:rPr>
        <w:t>.</w:t>
      </w:r>
      <w:r w:rsidRPr="009033CA">
        <w:rPr>
          <w:rFonts w:eastAsia="Calibri"/>
          <w:sz w:val="24"/>
          <w:szCs w:val="24"/>
          <w:lang w:val="pl"/>
        </w:rPr>
        <w:t>j, . Na platformie w formularzu składania oferty znajduje się miejsce wyznaczone do dołączenia części oferty stanowiącej tajemnicę przedsiębiorstwa.</w:t>
      </w:r>
    </w:p>
    <w:p w:rsidR="00EF2F5A" w:rsidRPr="009033CA" w:rsidRDefault="00EF2F5A" w:rsidP="00EF2F5A">
      <w:pPr>
        <w:numPr>
          <w:ilvl w:val="0"/>
          <w:numId w:val="25"/>
        </w:numPr>
        <w:tabs>
          <w:tab w:val="left" w:pos="0"/>
        </w:tabs>
        <w:spacing w:line="320" w:lineRule="auto"/>
        <w:jc w:val="both"/>
        <w:rPr>
          <w:rFonts w:eastAsia="Calibri"/>
          <w:sz w:val="24"/>
          <w:szCs w:val="24"/>
          <w:lang w:val="pl"/>
        </w:rPr>
      </w:pPr>
      <w:r w:rsidRPr="009033CA">
        <w:rPr>
          <w:rFonts w:eastAsia="Calibri"/>
          <w:sz w:val="24"/>
          <w:szCs w:val="24"/>
          <w:lang w:val="pl"/>
        </w:rPr>
        <w:t xml:space="preserve">Wykonawca, za pośrednictwem </w:t>
      </w:r>
      <w:hyperlink r:id="rId27">
        <w:r w:rsidRPr="009033CA">
          <w:rPr>
            <w:rFonts w:eastAsia="Calibri"/>
            <w:color w:val="1155CC"/>
            <w:sz w:val="24"/>
            <w:szCs w:val="24"/>
            <w:u w:val="single"/>
            <w:lang w:val="pl"/>
          </w:rPr>
          <w:t>platformazakupowa.pl</w:t>
        </w:r>
      </w:hyperlink>
      <w:r w:rsidRPr="009033CA">
        <w:rPr>
          <w:rFonts w:eastAsia="Calibri"/>
          <w:sz w:val="24"/>
          <w:szCs w:val="24"/>
          <w:lang w:val="pl"/>
        </w:rPr>
        <w:t xml:space="preserve"> może przed upływem terminu do składania ofert zmienić lub wycofać ofertę. Sposób dokonywania zmiany lub wycofania oferty zamieszczono w instrukcji zamieszczonej na stronie internetowej pod adresem: </w:t>
      </w:r>
      <w:hyperlink r:id="rId28">
        <w:r w:rsidRPr="009033CA">
          <w:rPr>
            <w:rFonts w:eastAsia="Calibri"/>
            <w:color w:val="1155CC"/>
            <w:sz w:val="24"/>
            <w:szCs w:val="24"/>
            <w:u w:val="single"/>
            <w:lang w:val="pl"/>
          </w:rPr>
          <w:t>https://platformazakupowa.pl/strona/45-instrukcje</w:t>
        </w:r>
      </w:hyperlink>
    </w:p>
    <w:p w:rsidR="00EF2F5A" w:rsidRPr="009033CA" w:rsidRDefault="00EF2F5A" w:rsidP="00EF2F5A">
      <w:pPr>
        <w:numPr>
          <w:ilvl w:val="0"/>
          <w:numId w:val="25"/>
        </w:numPr>
        <w:tabs>
          <w:tab w:val="left" w:pos="0"/>
        </w:tabs>
        <w:spacing w:line="320" w:lineRule="auto"/>
        <w:jc w:val="both"/>
        <w:rPr>
          <w:rFonts w:eastAsia="Calibri"/>
          <w:sz w:val="24"/>
          <w:szCs w:val="24"/>
          <w:lang w:val="pl"/>
        </w:rPr>
      </w:pPr>
      <w:r w:rsidRPr="009033CA">
        <w:rPr>
          <w:rFonts w:eastAsia="Calibri"/>
          <w:sz w:val="24"/>
          <w:szCs w:val="24"/>
          <w:lang w:val="pl"/>
        </w:rPr>
        <w:t>Każdy z wykonawców może złożyć tylko jedną ofertę. Złożenie większej liczby ofert lub oferty zawierającej propozycje wariantowe spowoduje podlegać będzie odrzuceniu.</w:t>
      </w:r>
    </w:p>
    <w:p w:rsidR="00EF2F5A" w:rsidRPr="009033CA" w:rsidRDefault="00EF2F5A" w:rsidP="00EF2F5A">
      <w:pPr>
        <w:numPr>
          <w:ilvl w:val="0"/>
          <w:numId w:val="25"/>
        </w:numPr>
        <w:tabs>
          <w:tab w:val="left" w:pos="0"/>
        </w:tabs>
        <w:spacing w:line="320" w:lineRule="auto"/>
        <w:jc w:val="both"/>
        <w:rPr>
          <w:rFonts w:eastAsia="Calibri"/>
          <w:sz w:val="24"/>
          <w:szCs w:val="24"/>
          <w:lang w:val="pl"/>
        </w:rPr>
      </w:pPr>
      <w:r w:rsidRPr="009033CA">
        <w:rPr>
          <w:rFonts w:eastAsia="Calibri"/>
          <w:sz w:val="24"/>
          <w:szCs w:val="24"/>
          <w:lang w:val="pl"/>
        </w:rPr>
        <w:t>Ceny oferty muszą zawierać wszystkie koszty, jakie musi ponieść wykonawca, aby zrealizować zamówienie z najwyższą starannością oraz ewentualne rabaty.</w:t>
      </w:r>
    </w:p>
    <w:p w:rsidR="00EF2F5A" w:rsidRPr="009033CA" w:rsidRDefault="00EF2F5A" w:rsidP="00EF2F5A">
      <w:pPr>
        <w:numPr>
          <w:ilvl w:val="0"/>
          <w:numId w:val="25"/>
        </w:numPr>
        <w:tabs>
          <w:tab w:val="left" w:pos="0"/>
        </w:tabs>
        <w:spacing w:line="320" w:lineRule="auto"/>
        <w:jc w:val="both"/>
        <w:rPr>
          <w:rFonts w:eastAsia="Calibri"/>
          <w:sz w:val="24"/>
          <w:szCs w:val="24"/>
          <w:lang w:val="pl"/>
        </w:rPr>
      </w:pPr>
      <w:r w:rsidRPr="009033CA">
        <w:rPr>
          <w:rFonts w:eastAsia="Calibri"/>
          <w:sz w:val="24"/>
          <w:szCs w:val="24"/>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EF2F5A" w:rsidRPr="009033CA" w:rsidRDefault="00EF2F5A" w:rsidP="00EF2F5A">
      <w:pPr>
        <w:numPr>
          <w:ilvl w:val="0"/>
          <w:numId w:val="25"/>
        </w:numPr>
        <w:tabs>
          <w:tab w:val="left" w:pos="0"/>
        </w:tabs>
        <w:spacing w:line="320" w:lineRule="auto"/>
        <w:jc w:val="both"/>
        <w:rPr>
          <w:rFonts w:eastAsia="Calibri"/>
          <w:sz w:val="24"/>
          <w:szCs w:val="24"/>
          <w:lang w:val="pl"/>
        </w:rPr>
      </w:pPr>
      <w:r w:rsidRPr="009033CA">
        <w:rPr>
          <w:rFonts w:eastAsia="Calibri"/>
          <w:sz w:val="24"/>
          <w:szCs w:val="24"/>
          <w:lang w:val="pl"/>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7A2D06" w:rsidRPr="00DF182E" w:rsidRDefault="00EF2F5A" w:rsidP="002D6DF1">
      <w:pPr>
        <w:numPr>
          <w:ilvl w:val="0"/>
          <w:numId w:val="25"/>
        </w:numPr>
        <w:tabs>
          <w:tab w:val="left" w:pos="0"/>
        </w:tabs>
        <w:spacing w:line="320" w:lineRule="auto"/>
        <w:jc w:val="both"/>
        <w:rPr>
          <w:rFonts w:eastAsia="Calibri"/>
          <w:sz w:val="24"/>
          <w:szCs w:val="24"/>
          <w:lang w:val="pl"/>
        </w:rPr>
      </w:pPr>
      <w:r w:rsidRPr="009033CA">
        <w:rPr>
          <w:rFonts w:eastAsia="Calibri"/>
          <w:sz w:val="24"/>
          <w:szCs w:val="24"/>
          <w:lang w:val="pl"/>
        </w:rPr>
        <w:t>Maksymalny rozmiar jednego pliku przesyłanego za pośrednictwem dedykowanych formularzy do: złożenia, zmiany, wycofania oferty wynosi 150 MB natomiast przy komunikacji wielkość pliku to maksymalnie 500 MB.</w:t>
      </w:r>
    </w:p>
    <w:p w:rsidR="007A2D06" w:rsidRPr="009033CA" w:rsidRDefault="007A2D06" w:rsidP="002D6DF1">
      <w:pPr>
        <w:tabs>
          <w:tab w:val="left" w:pos="0"/>
        </w:tabs>
        <w:spacing w:line="320" w:lineRule="auto"/>
        <w:jc w:val="both"/>
        <w:rPr>
          <w:rFonts w:eastAsia="Calibri"/>
          <w:sz w:val="24"/>
          <w:szCs w:val="24"/>
          <w:lang w:val="pl"/>
        </w:rPr>
      </w:pPr>
    </w:p>
    <w:p w:rsidR="00EF2F5A" w:rsidRPr="009033CA" w:rsidRDefault="00EF2F5A" w:rsidP="00EF2F5A">
      <w:pPr>
        <w:tabs>
          <w:tab w:val="left" w:pos="0"/>
        </w:tabs>
        <w:spacing w:line="320" w:lineRule="auto"/>
        <w:jc w:val="both"/>
        <w:rPr>
          <w:rFonts w:eastAsia="Calibri"/>
          <w:b/>
          <w:sz w:val="24"/>
          <w:szCs w:val="24"/>
          <w:lang w:val="pl"/>
        </w:rPr>
      </w:pPr>
      <w:r w:rsidRPr="009033CA">
        <w:rPr>
          <w:rFonts w:eastAsia="Calibri"/>
          <w:b/>
          <w:sz w:val="24"/>
          <w:szCs w:val="24"/>
          <w:lang w:val="pl"/>
        </w:rPr>
        <w:t>2. ZALECENIA</w:t>
      </w:r>
    </w:p>
    <w:p w:rsidR="00EF2F5A" w:rsidRPr="009033CA" w:rsidRDefault="00EF2F5A" w:rsidP="00EF2F5A">
      <w:pPr>
        <w:tabs>
          <w:tab w:val="left" w:pos="0"/>
        </w:tabs>
        <w:spacing w:line="320" w:lineRule="auto"/>
        <w:jc w:val="both"/>
        <w:rPr>
          <w:rFonts w:eastAsia="Calibri"/>
          <w:sz w:val="24"/>
          <w:szCs w:val="24"/>
          <w:lang w:val="pl"/>
        </w:rPr>
      </w:pPr>
      <w:r w:rsidRPr="009033CA">
        <w:rPr>
          <w:rFonts w:eastAsia="Calibri"/>
          <w:sz w:val="24"/>
          <w:szCs w:val="24"/>
          <w:lang w:val="pl"/>
        </w:rPr>
        <w:t>Formaty plików wykorzystywanych przez wykonawców powinny być zgodne z</w:t>
      </w:r>
      <w:r w:rsidRPr="009033CA">
        <w:rPr>
          <w:rFonts w:eastAsia="Calibri"/>
          <w:b/>
          <w:sz w:val="24"/>
          <w:szCs w:val="24"/>
          <w:lang w:val="pl"/>
        </w:rPr>
        <w:t> </w:t>
      </w:r>
      <w:r w:rsidRPr="009033CA">
        <w:rPr>
          <w:rFonts w:eastAsia="Calibri"/>
          <w:sz w:val="24"/>
          <w:szCs w:val="24"/>
          <w:lang w:val="pl"/>
        </w:rPr>
        <w:t>rozporządzeniem Rady Ministrów w sprawie Krajowych Ram Interoperacyjności, minimalnych wymagań dla rejestrów publicznych i wymiany informacji w postaci elektronicznej oraz minimalnych wymagań dla systemów teleinformatycznych.</w:t>
      </w:r>
    </w:p>
    <w:p w:rsidR="00EF2F5A" w:rsidRPr="009033CA" w:rsidRDefault="00EF2F5A" w:rsidP="00EF2F5A">
      <w:pPr>
        <w:numPr>
          <w:ilvl w:val="0"/>
          <w:numId w:val="23"/>
        </w:numPr>
        <w:tabs>
          <w:tab w:val="left" w:pos="0"/>
        </w:tabs>
        <w:spacing w:line="320" w:lineRule="auto"/>
        <w:jc w:val="both"/>
        <w:rPr>
          <w:rFonts w:eastAsia="Calibri"/>
          <w:sz w:val="24"/>
          <w:szCs w:val="24"/>
          <w:lang w:val="pl"/>
        </w:rPr>
      </w:pPr>
      <w:r w:rsidRPr="009033CA">
        <w:rPr>
          <w:rFonts w:eastAsia="Calibri"/>
          <w:sz w:val="24"/>
          <w:szCs w:val="24"/>
          <w:lang w:val="pl"/>
        </w:rPr>
        <w:t>Zamawiający rekomenduje wykorzystanie formatów: .pdf .</w:t>
      </w:r>
      <w:proofErr w:type="spellStart"/>
      <w:r w:rsidRPr="009033CA">
        <w:rPr>
          <w:rFonts w:eastAsia="Calibri"/>
          <w:sz w:val="24"/>
          <w:szCs w:val="24"/>
          <w:lang w:val="pl"/>
        </w:rPr>
        <w:t>doc</w:t>
      </w:r>
      <w:proofErr w:type="spellEnd"/>
      <w:r w:rsidRPr="009033CA">
        <w:rPr>
          <w:rFonts w:eastAsia="Calibri"/>
          <w:sz w:val="24"/>
          <w:szCs w:val="24"/>
          <w:lang w:val="pl"/>
        </w:rPr>
        <w:t xml:space="preserve"> .xls .jpg (.</w:t>
      </w:r>
      <w:proofErr w:type="spellStart"/>
      <w:r w:rsidRPr="009033CA">
        <w:rPr>
          <w:rFonts w:eastAsia="Calibri"/>
          <w:sz w:val="24"/>
          <w:szCs w:val="24"/>
          <w:lang w:val="pl"/>
        </w:rPr>
        <w:t>jpeg</w:t>
      </w:r>
      <w:proofErr w:type="spellEnd"/>
      <w:r w:rsidRPr="009033CA">
        <w:rPr>
          <w:rFonts w:eastAsia="Calibri"/>
          <w:sz w:val="24"/>
          <w:szCs w:val="24"/>
          <w:lang w:val="pl"/>
        </w:rPr>
        <w:t xml:space="preserve">) </w:t>
      </w:r>
      <w:r w:rsidRPr="009033CA">
        <w:rPr>
          <w:rFonts w:eastAsia="Calibri"/>
          <w:b/>
          <w:sz w:val="24"/>
          <w:szCs w:val="24"/>
          <w:lang w:val="pl"/>
        </w:rPr>
        <w:t>ze szczególnym wskazaniem na .pdf</w:t>
      </w:r>
    </w:p>
    <w:p w:rsidR="00EF2F5A" w:rsidRPr="009033CA" w:rsidRDefault="00EF2F5A" w:rsidP="00EF2F5A">
      <w:pPr>
        <w:numPr>
          <w:ilvl w:val="0"/>
          <w:numId w:val="23"/>
        </w:numPr>
        <w:tabs>
          <w:tab w:val="left" w:pos="0"/>
        </w:tabs>
        <w:spacing w:line="320" w:lineRule="auto"/>
        <w:jc w:val="both"/>
        <w:rPr>
          <w:rFonts w:eastAsia="Calibri"/>
          <w:sz w:val="24"/>
          <w:szCs w:val="24"/>
          <w:lang w:val="pl"/>
        </w:rPr>
      </w:pPr>
      <w:r w:rsidRPr="009033CA">
        <w:rPr>
          <w:rFonts w:eastAsia="Calibri"/>
          <w:sz w:val="24"/>
          <w:szCs w:val="24"/>
          <w:lang w:val="pl"/>
        </w:rPr>
        <w:t>W celu ewentualnej kompresji danych Zamawiający rekomenduje wykorzystanie jednego z formatów:</w:t>
      </w:r>
    </w:p>
    <w:p w:rsidR="00EF2F5A" w:rsidRPr="009033CA" w:rsidRDefault="00EF2F5A" w:rsidP="00EF2F5A">
      <w:pPr>
        <w:numPr>
          <w:ilvl w:val="1"/>
          <w:numId w:val="23"/>
        </w:numPr>
        <w:tabs>
          <w:tab w:val="left" w:pos="0"/>
        </w:tabs>
        <w:spacing w:line="320" w:lineRule="auto"/>
        <w:jc w:val="both"/>
        <w:rPr>
          <w:rFonts w:eastAsia="Calibri"/>
          <w:sz w:val="24"/>
          <w:szCs w:val="24"/>
          <w:lang w:val="pl"/>
        </w:rPr>
      </w:pPr>
      <w:r w:rsidRPr="009033CA">
        <w:rPr>
          <w:rFonts w:eastAsia="Calibri"/>
          <w:sz w:val="24"/>
          <w:szCs w:val="24"/>
          <w:lang w:val="pl"/>
        </w:rPr>
        <w:t xml:space="preserve">.zip </w:t>
      </w:r>
    </w:p>
    <w:p w:rsidR="00EF2F5A" w:rsidRPr="009033CA" w:rsidRDefault="00EF2F5A" w:rsidP="00EF2F5A">
      <w:pPr>
        <w:numPr>
          <w:ilvl w:val="1"/>
          <w:numId w:val="23"/>
        </w:numPr>
        <w:tabs>
          <w:tab w:val="left" w:pos="0"/>
        </w:tabs>
        <w:spacing w:line="320" w:lineRule="auto"/>
        <w:jc w:val="both"/>
        <w:rPr>
          <w:rFonts w:eastAsia="Calibri"/>
          <w:sz w:val="24"/>
          <w:szCs w:val="24"/>
          <w:lang w:val="pl"/>
        </w:rPr>
      </w:pPr>
      <w:r w:rsidRPr="009033CA">
        <w:rPr>
          <w:rFonts w:eastAsia="Calibri"/>
          <w:sz w:val="24"/>
          <w:szCs w:val="24"/>
          <w:lang w:val="pl"/>
        </w:rPr>
        <w:t>.7Z</w:t>
      </w:r>
    </w:p>
    <w:p w:rsidR="00EF2F5A" w:rsidRPr="009033CA" w:rsidRDefault="00EF2F5A" w:rsidP="00EF2F5A">
      <w:pPr>
        <w:numPr>
          <w:ilvl w:val="0"/>
          <w:numId w:val="23"/>
        </w:numPr>
        <w:tabs>
          <w:tab w:val="left" w:pos="0"/>
        </w:tabs>
        <w:spacing w:line="320" w:lineRule="auto"/>
        <w:jc w:val="both"/>
        <w:rPr>
          <w:rFonts w:eastAsia="Calibri"/>
          <w:sz w:val="24"/>
          <w:szCs w:val="24"/>
          <w:lang w:val="pl"/>
        </w:rPr>
      </w:pPr>
      <w:r w:rsidRPr="009033CA">
        <w:rPr>
          <w:rFonts w:eastAsia="Calibri"/>
          <w:sz w:val="24"/>
          <w:szCs w:val="24"/>
          <w:lang w:val="pl"/>
        </w:rPr>
        <w:t xml:space="preserve">Wśród formatów powszechnych a </w:t>
      </w:r>
      <w:r w:rsidRPr="009033CA">
        <w:rPr>
          <w:rFonts w:eastAsia="Calibri"/>
          <w:b/>
          <w:sz w:val="24"/>
          <w:szCs w:val="24"/>
          <w:lang w:val="pl"/>
        </w:rPr>
        <w:t>NIE występujących</w:t>
      </w:r>
      <w:r w:rsidRPr="009033CA">
        <w:rPr>
          <w:rFonts w:eastAsia="Calibri"/>
          <w:sz w:val="24"/>
          <w:szCs w:val="24"/>
          <w:lang w:val="pl"/>
        </w:rPr>
        <w:t xml:space="preserve"> w rozporządzeniu występują: .</w:t>
      </w:r>
      <w:proofErr w:type="spellStart"/>
      <w:r w:rsidRPr="009033CA">
        <w:rPr>
          <w:rFonts w:eastAsia="Calibri"/>
          <w:sz w:val="24"/>
          <w:szCs w:val="24"/>
          <w:lang w:val="pl"/>
        </w:rPr>
        <w:t>rar</w:t>
      </w:r>
      <w:proofErr w:type="spellEnd"/>
      <w:r w:rsidRPr="009033CA">
        <w:rPr>
          <w:rFonts w:eastAsia="Calibri"/>
          <w:sz w:val="24"/>
          <w:szCs w:val="24"/>
          <w:lang w:val="pl"/>
        </w:rPr>
        <w:t xml:space="preserve"> .gif .</w:t>
      </w:r>
      <w:proofErr w:type="spellStart"/>
      <w:r w:rsidRPr="009033CA">
        <w:rPr>
          <w:rFonts w:eastAsia="Calibri"/>
          <w:sz w:val="24"/>
          <w:szCs w:val="24"/>
          <w:lang w:val="pl"/>
        </w:rPr>
        <w:t>bmp</w:t>
      </w:r>
      <w:proofErr w:type="spellEnd"/>
      <w:r w:rsidRPr="009033CA">
        <w:rPr>
          <w:rFonts w:eastAsia="Calibri"/>
          <w:sz w:val="24"/>
          <w:szCs w:val="24"/>
          <w:lang w:val="pl"/>
        </w:rPr>
        <w:t xml:space="preserve"> .</w:t>
      </w:r>
      <w:proofErr w:type="spellStart"/>
      <w:r w:rsidRPr="009033CA">
        <w:rPr>
          <w:rFonts w:eastAsia="Calibri"/>
          <w:sz w:val="24"/>
          <w:szCs w:val="24"/>
          <w:lang w:val="pl"/>
        </w:rPr>
        <w:t>numbers</w:t>
      </w:r>
      <w:proofErr w:type="spellEnd"/>
      <w:r w:rsidRPr="009033CA">
        <w:rPr>
          <w:rFonts w:eastAsia="Calibri"/>
          <w:sz w:val="24"/>
          <w:szCs w:val="24"/>
          <w:lang w:val="pl"/>
        </w:rPr>
        <w:t xml:space="preserve"> .</w:t>
      </w:r>
      <w:proofErr w:type="spellStart"/>
      <w:r w:rsidRPr="009033CA">
        <w:rPr>
          <w:rFonts w:eastAsia="Calibri"/>
          <w:sz w:val="24"/>
          <w:szCs w:val="24"/>
          <w:lang w:val="pl"/>
        </w:rPr>
        <w:t>pages</w:t>
      </w:r>
      <w:proofErr w:type="spellEnd"/>
      <w:r w:rsidRPr="009033CA">
        <w:rPr>
          <w:rFonts w:eastAsia="Calibri"/>
          <w:sz w:val="24"/>
          <w:szCs w:val="24"/>
          <w:lang w:val="pl"/>
        </w:rPr>
        <w:t xml:space="preserve">. </w:t>
      </w:r>
      <w:r w:rsidRPr="009033CA">
        <w:rPr>
          <w:rFonts w:eastAsia="Calibri"/>
          <w:b/>
          <w:sz w:val="24"/>
          <w:szCs w:val="24"/>
          <w:lang w:val="pl"/>
        </w:rPr>
        <w:t>Dokumenty złożone w takich plikach mogą zostać uznane za złożone nieskutecznie.</w:t>
      </w:r>
    </w:p>
    <w:p w:rsidR="00EF2F5A" w:rsidRPr="009033CA" w:rsidRDefault="00EF2F5A" w:rsidP="00EF2F5A">
      <w:pPr>
        <w:numPr>
          <w:ilvl w:val="0"/>
          <w:numId w:val="23"/>
        </w:numPr>
        <w:tabs>
          <w:tab w:val="left" w:pos="0"/>
        </w:tabs>
        <w:spacing w:line="320" w:lineRule="auto"/>
        <w:jc w:val="both"/>
        <w:rPr>
          <w:rFonts w:eastAsia="Calibri"/>
          <w:sz w:val="24"/>
          <w:szCs w:val="24"/>
          <w:lang w:val="pl"/>
        </w:rPr>
      </w:pPr>
      <w:r w:rsidRPr="009033CA">
        <w:rPr>
          <w:rFonts w:eastAsia="Calibri"/>
          <w:sz w:val="24"/>
          <w:szCs w:val="24"/>
          <w:lang w:val="pl"/>
        </w:rPr>
        <w:lastRenderedPageBreak/>
        <w:t xml:space="preserve">Zamawiający zwraca uwagę na ograniczenia wielkości plików podpisywanych profilem zaufanym, który wynosi max 10MB, oraz na ograniczenie wielkości plików podpisywanych w aplikacji </w:t>
      </w:r>
      <w:proofErr w:type="spellStart"/>
      <w:r w:rsidRPr="009033CA">
        <w:rPr>
          <w:rFonts w:eastAsia="Calibri"/>
          <w:sz w:val="24"/>
          <w:szCs w:val="24"/>
          <w:lang w:val="pl"/>
        </w:rPr>
        <w:t>eDoApp</w:t>
      </w:r>
      <w:proofErr w:type="spellEnd"/>
      <w:r w:rsidRPr="009033CA">
        <w:rPr>
          <w:rFonts w:eastAsia="Calibri"/>
          <w:sz w:val="24"/>
          <w:szCs w:val="24"/>
          <w:lang w:val="pl"/>
        </w:rPr>
        <w:t xml:space="preserve"> służącej do składania podpisu osobistego, który wynosi max 5MB.</w:t>
      </w:r>
    </w:p>
    <w:p w:rsidR="00EF2F5A" w:rsidRPr="009033CA" w:rsidRDefault="00EF2F5A" w:rsidP="00EF2F5A">
      <w:pPr>
        <w:numPr>
          <w:ilvl w:val="0"/>
          <w:numId w:val="23"/>
        </w:numPr>
        <w:tabs>
          <w:tab w:val="left" w:pos="0"/>
        </w:tabs>
        <w:spacing w:line="320" w:lineRule="auto"/>
        <w:jc w:val="both"/>
        <w:rPr>
          <w:rFonts w:eastAsia="Calibri"/>
          <w:sz w:val="24"/>
          <w:szCs w:val="24"/>
          <w:lang w:val="pl"/>
        </w:rPr>
      </w:pPr>
      <w:r w:rsidRPr="009033CA">
        <w:rPr>
          <w:rFonts w:eastAsia="Calibri"/>
          <w:sz w:val="24"/>
          <w:szCs w:val="24"/>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033CA">
        <w:rPr>
          <w:rFonts w:eastAsia="Calibri"/>
          <w:sz w:val="24"/>
          <w:szCs w:val="24"/>
          <w:lang w:val="pl"/>
        </w:rPr>
        <w:t>PAdES</w:t>
      </w:r>
      <w:proofErr w:type="spellEnd"/>
      <w:r w:rsidRPr="009033CA">
        <w:rPr>
          <w:rFonts w:eastAsia="Calibri"/>
          <w:sz w:val="24"/>
          <w:szCs w:val="24"/>
          <w:lang w:val="pl"/>
        </w:rPr>
        <w:t xml:space="preserve">. </w:t>
      </w:r>
    </w:p>
    <w:p w:rsidR="00EF2F5A" w:rsidRPr="009033CA" w:rsidRDefault="00EF2F5A" w:rsidP="00EF2F5A">
      <w:pPr>
        <w:numPr>
          <w:ilvl w:val="0"/>
          <w:numId w:val="23"/>
        </w:numPr>
        <w:tabs>
          <w:tab w:val="left" w:pos="0"/>
        </w:tabs>
        <w:spacing w:line="320" w:lineRule="auto"/>
        <w:jc w:val="both"/>
        <w:rPr>
          <w:rFonts w:eastAsia="Calibri"/>
          <w:sz w:val="24"/>
          <w:szCs w:val="24"/>
          <w:lang w:val="pl"/>
        </w:rPr>
      </w:pPr>
      <w:r w:rsidRPr="009033CA">
        <w:rPr>
          <w:rFonts w:eastAsia="Calibri"/>
          <w:sz w:val="24"/>
          <w:szCs w:val="24"/>
          <w:lang w:val="pl"/>
        </w:rPr>
        <w:t xml:space="preserve">Pliki w innych formatach niż PDF zaleca się opatrzyć zewnętrznym podpisem </w:t>
      </w:r>
      <w:proofErr w:type="spellStart"/>
      <w:r w:rsidRPr="009033CA">
        <w:rPr>
          <w:rFonts w:eastAsia="Calibri"/>
          <w:sz w:val="24"/>
          <w:szCs w:val="24"/>
          <w:lang w:val="pl"/>
        </w:rPr>
        <w:t>XAdES</w:t>
      </w:r>
      <w:proofErr w:type="spellEnd"/>
      <w:r w:rsidRPr="009033CA">
        <w:rPr>
          <w:rFonts w:eastAsia="Calibri"/>
          <w:sz w:val="24"/>
          <w:szCs w:val="24"/>
          <w:lang w:val="pl"/>
        </w:rPr>
        <w:t>. Wykonawca powinien pamiętać, aby plik z podpisem przekazywać łącznie z dokumentem podpisywanym.</w:t>
      </w:r>
    </w:p>
    <w:p w:rsidR="00EF2F5A" w:rsidRPr="009033CA" w:rsidRDefault="00EF2F5A" w:rsidP="00EF2F5A">
      <w:pPr>
        <w:numPr>
          <w:ilvl w:val="0"/>
          <w:numId w:val="23"/>
        </w:numPr>
        <w:tabs>
          <w:tab w:val="left" w:pos="0"/>
        </w:tabs>
        <w:spacing w:line="320" w:lineRule="auto"/>
        <w:jc w:val="both"/>
        <w:rPr>
          <w:rFonts w:eastAsia="Calibri"/>
          <w:sz w:val="24"/>
          <w:szCs w:val="24"/>
          <w:lang w:val="pl"/>
        </w:rPr>
      </w:pPr>
      <w:r w:rsidRPr="009033CA">
        <w:rPr>
          <w:rFonts w:eastAsia="Calibri"/>
          <w:sz w:val="24"/>
          <w:szCs w:val="24"/>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EF2F5A" w:rsidRPr="009033CA" w:rsidRDefault="00EF2F5A" w:rsidP="00EF2F5A">
      <w:pPr>
        <w:numPr>
          <w:ilvl w:val="0"/>
          <w:numId w:val="23"/>
        </w:numPr>
        <w:tabs>
          <w:tab w:val="left" w:pos="0"/>
        </w:tabs>
        <w:spacing w:line="320" w:lineRule="auto"/>
        <w:jc w:val="both"/>
        <w:rPr>
          <w:rFonts w:eastAsia="Calibri"/>
          <w:sz w:val="24"/>
          <w:szCs w:val="24"/>
          <w:lang w:val="pl"/>
        </w:rPr>
      </w:pPr>
      <w:r w:rsidRPr="009033CA">
        <w:rPr>
          <w:rFonts w:eastAsia="Calibri"/>
          <w:sz w:val="24"/>
          <w:szCs w:val="24"/>
          <w:lang w:val="pl"/>
        </w:rPr>
        <w:t>Zamawiający zaleca, aby Wykonawca z odpowiednim wyprzedzeniem przetestował możliwość prawidłowego wykorzystania wybranej metody podpisania plików oferty.</w:t>
      </w:r>
    </w:p>
    <w:p w:rsidR="00EF2F5A" w:rsidRPr="009033CA" w:rsidRDefault="00EF2F5A" w:rsidP="00EF2F5A">
      <w:pPr>
        <w:numPr>
          <w:ilvl w:val="0"/>
          <w:numId w:val="23"/>
        </w:numPr>
        <w:tabs>
          <w:tab w:val="left" w:pos="0"/>
        </w:tabs>
        <w:spacing w:line="320" w:lineRule="auto"/>
        <w:jc w:val="both"/>
        <w:rPr>
          <w:rFonts w:eastAsia="Calibri"/>
          <w:sz w:val="24"/>
          <w:szCs w:val="24"/>
          <w:lang w:val="pl"/>
        </w:rPr>
      </w:pPr>
      <w:r w:rsidRPr="009033CA">
        <w:rPr>
          <w:rFonts w:eastAsia="Calibri"/>
          <w:sz w:val="24"/>
          <w:szCs w:val="24"/>
          <w:lang w:val="pl"/>
        </w:rPr>
        <w:t>Zaleca się, aby komunikacja z wykonawcami odbywała się tylko na Platformie za pośrednictwem formularza “Wyślij wiadomość do zamawiającego”, nie za pośrednictwem adresu email.</w:t>
      </w:r>
    </w:p>
    <w:p w:rsidR="00EF2F5A" w:rsidRPr="009033CA" w:rsidRDefault="00EF2F5A" w:rsidP="00EF2F5A">
      <w:pPr>
        <w:numPr>
          <w:ilvl w:val="0"/>
          <w:numId w:val="23"/>
        </w:numPr>
        <w:tabs>
          <w:tab w:val="left" w:pos="0"/>
        </w:tabs>
        <w:spacing w:line="320" w:lineRule="auto"/>
        <w:jc w:val="both"/>
        <w:rPr>
          <w:rFonts w:eastAsia="Calibri"/>
          <w:sz w:val="24"/>
          <w:szCs w:val="24"/>
          <w:lang w:val="pl"/>
        </w:rPr>
      </w:pPr>
      <w:r w:rsidRPr="009033CA">
        <w:rPr>
          <w:rFonts w:eastAsia="Calibri"/>
          <w:sz w:val="24"/>
          <w:szCs w:val="24"/>
          <w:lang w:val="pl"/>
        </w:rPr>
        <w:t>Osobą składającą ofertę powinna być osoba kontaktowa podawana w dokumentacji.</w:t>
      </w:r>
    </w:p>
    <w:p w:rsidR="00EF2F5A" w:rsidRPr="009033CA" w:rsidRDefault="00EF2F5A" w:rsidP="00EF2F5A">
      <w:pPr>
        <w:numPr>
          <w:ilvl w:val="0"/>
          <w:numId w:val="23"/>
        </w:numPr>
        <w:tabs>
          <w:tab w:val="left" w:pos="0"/>
        </w:tabs>
        <w:spacing w:line="320" w:lineRule="auto"/>
        <w:jc w:val="both"/>
        <w:rPr>
          <w:rFonts w:eastAsia="Calibri"/>
          <w:sz w:val="24"/>
          <w:szCs w:val="24"/>
          <w:lang w:val="pl"/>
        </w:rPr>
      </w:pPr>
      <w:r w:rsidRPr="009033CA">
        <w:rPr>
          <w:rFonts w:eastAsia="Calibri"/>
          <w:sz w:val="24"/>
          <w:szCs w:val="24"/>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EF2F5A" w:rsidRPr="009033CA" w:rsidRDefault="00EF2F5A" w:rsidP="00EF2F5A">
      <w:pPr>
        <w:numPr>
          <w:ilvl w:val="0"/>
          <w:numId w:val="23"/>
        </w:numPr>
        <w:tabs>
          <w:tab w:val="left" w:pos="0"/>
        </w:tabs>
        <w:spacing w:line="320" w:lineRule="auto"/>
        <w:jc w:val="both"/>
        <w:rPr>
          <w:rFonts w:eastAsia="Calibri"/>
          <w:sz w:val="24"/>
          <w:szCs w:val="24"/>
          <w:lang w:val="pl"/>
        </w:rPr>
      </w:pPr>
      <w:r w:rsidRPr="009033CA">
        <w:rPr>
          <w:rFonts w:eastAsia="Calibri"/>
          <w:sz w:val="24"/>
          <w:szCs w:val="24"/>
          <w:lang w:val="pl"/>
        </w:rPr>
        <w:t xml:space="preserve">Podczas podpisywania plików zaleca się stosowanie algorytmu skrótu SHA2 zamiast SHA1.  </w:t>
      </w:r>
    </w:p>
    <w:p w:rsidR="00EF2F5A" w:rsidRPr="009033CA" w:rsidRDefault="00EF2F5A" w:rsidP="00EF2F5A">
      <w:pPr>
        <w:numPr>
          <w:ilvl w:val="0"/>
          <w:numId w:val="23"/>
        </w:numPr>
        <w:tabs>
          <w:tab w:val="left" w:pos="0"/>
        </w:tabs>
        <w:spacing w:line="320" w:lineRule="auto"/>
        <w:jc w:val="both"/>
        <w:rPr>
          <w:rFonts w:eastAsia="Calibri"/>
          <w:sz w:val="24"/>
          <w:szCs w:val="24"/>
          <w:lang w:val="pl"/>
        </w:rPr>
      </w:pPr>
      <w:r w:rsidRPr="009033CA">
        <w:rPr>
          <w:rFonts w:eastAsia="Calibri"/>
          <w:sz w:val="24"/>
          <w:szCs w:val="24"/>
          <w:lang w:val="pl"/>
        </w:rPr>
        <w:t xml:space="preserve">Jeśli wykonawca pakuje dokumenty np. w plik ZIP zalecamy wcześniejsze podpisanie każdego ze skompresowanych plików. </w:t>
      </w:r>
    </w:p>
    <w:p w:rsidR="00EF2F5A" w:rsidRPr="009033CA" w:rsidRDefault="00EF2F5A" w:rsidP="00EF2F5A">
      <w:pPr>
        <w:numPr>
          <w:ilvl w:val="0"/>
          <w:numId w:val="23"/>
        </w:numPr>
        <w:tabs>
          <w:tab w:val="left" w:pos="0"/>
        </w:tabs>
        <w:spacing w:line="320" w:lineRule="auto"/>
        <w:jc w:val="both"/>
        <w:rPr>
          <w:rFonts w:eastAsia="Calibri"/>
          <w:sz w:val="24"/>
          <w:szCs w:val="24"/>
          <w:lang w:val="pl"/>
        </w:rPr>
      </w:pPr>
      <w:r w:rsidRPr="009033CA">
        <w:rPr>
          <w:rFonts w:eastAsia="Calibri"/>
          <w:sz w:val="24"/>
          <w:szCs w:val="24"/>
          <w:lang w:val="pl"/>
        </w:rPr>
        <w:t>Zamawiający rekomenduje wykorzystanie podpisu z kwalifikowanym znacznikiem czasu.</w:t>
      </w:r>
    </w:p>
    <w:p w:rsidR="00EF2F5A" w:rsidRPr="00DF182E" w:rsidRDefault="00EF2F5A" w:rsidP="00EF2F5A">
      <w:pPr>
        <w:numPr>
          <w:ilvl w:val="0"/>
          <w:numId w:val="23"/>
        </w:numPr>
        <w:tabs>
          <w:tab w:val="left" w:pos="0"/>
        </w:tabs>
        <w:spacing w:line="320" w:lineRule="auto"/>
        <w:jc w:val="both"/>
        <w:rPr>
          <w:rFonts w:eastAsia="Calibri"/>
          <w:sz w:val="24"/>
          <w:szCs w:val="24"/>
          <w:lang w:val="pl"/>
        </w:rPr>
      </w:pPr>
      <w:r w:rsidRPr="009033CA">
        <w:rPr>
          <w:rFonts w:eastAsia="Calibri"/>
          <w:sz w:val="24"/>
          <w:szCs w:val="24"/>
          <w:lang w:val="pl"/>
        </w:rPr>
        <w:t>Zamawiający zaleca aby nie wprowadzać jakichkolwiek zmian w plikach po podpisaniu ich podpisem kwalifikowanym. Może to skutkować naruszeniem integralności plików co równoważne będzie z koniecznością odrzucenia oferty w postępowaniu.</w:t>
      </w:r>
    </w:p>
    <w:p w:rsidR="00942353" w:rsidRPr="009033CA" w:rsidRDefault="00942353" w:rsidP="00EF2F5A">
      <w:pPr>
        <w:tabs>
          <w:tab w:val="left" w:pos="0"/>
        </w:tabs>
        <w:spacing w:line="320" w:lineRule="auto"/>
        <w:jc w:val="both"/>
        <w:rPr>
          <w:rFonts w:eastAsia="Calibri"/>
          <w:sz w:val="24"/>
          <w:szCs w:val="24"/>
          <w:lang w:val="pl"/>
        </w:rPr>
      </w:pPr>
    </w:p>
    <w:p w:rsidR="00EF2F5A" w:rsidRPr="009033CA" w:rsidRDefault="00EF2F5A" w:rsidP="00EF2F5A">
      <w:pPr>
        <w:tabs>
          <w:tab w:val="left" w:pos="0"/>
        </w:tabs>
        <w:spacing w:line="320" w:lineRule="auto"/>
        <w:jc w:val="both"/>
        <w:rPr>
          <w:rFonts w:eastAsia="Calibri"/>
          <w:b/>
          <w:bCs/>
          <w:sz w:val="24"/>
          <w:szCs w:val="24"/>
          <w:u w:val="single"/>
          <w:lang w:val="pl"/>
        </w:rPr>
      </w:pPr>
      <w:r w:rsidRPr="009033CA">
        <w:rPr>
          <w:rFonts w:eastAsia="Calibri"/>
          <w:b/>
          <w:bCs/>
          <w:sz w:val="24"/>
          <w:szCs w:val="24"/>
          <w:u w:val="single"/>
          <w:lang w:val="pl"/>
        </w:rPr>
        <w:t>3. NA OFERTĘ SKŁADA SIĘ:</w:t>
      </w:r>
    </w:p>
    <w:p w:rsidR="00EF2F5A" w:rsidRPr="009033CA" w:rsidRDefault="00EF2F5A" w:rsidP="00EF2F5A">
      <w:pPr>
        <w:numPr>
          <w:ilvl w:val="0"/>
          <w:numId w:val="30"/>
        </w:numPr>
        <w:tabs>
          <w:tab w:val="left" w:pos="0"/>
        </w:tabs>
        <w:spacing w:line="360" w:lineRule="auto"/>
        <w:jc w:val="both"/>
        <w:rPr>
          <w:rFonts w:eastAsia="Calibri"/>
          <w:sz w:val="24"/>
          <w:szCs w:val="24"/>
          <w:lang w:val="pl"/>
        </w:rPr>
      </w:pPr>
      <w:r w:rsidRPr="009033CA">
        <w:rPr>
          <w:rFonts w:eastAsia="Calibri"/>
          <w:sz w:val="24"/>
          <w:szCs w:val="24"/>
          <w:lang w:val="pl"/>
        </w:rPr>
        <w:t>Formularz ofertowy przygotowany według wzoru Załącznika nr 1 do SWZ;</w:t>
      </w:r>
    </w:p>
    <w:p w:rsidR="00EF2F5A" w:rsidRPr="009033CA" w:rsidRDefault="00EF2F5A" w:rsidP="00EF2F5A">
      <w:pPr>
        <w:numPr>
          <w:ilvl w:val="0"/>
          <w:numId w:val="30"/>
        </w:numPr>
        <w:tabs>
          <w:tab w:val="left" w:pos="0"/>
        </w:tabs>
        <w:spacing w:line="360" w:lineRule="auto"/>
        <w:jc w:val="both"/>
        <w:rPr>
          <w:rFonts w:eastAsia="Calibri"/>
          <w:sz w:val="24"/>
          <w:szCs w:val="24"/>
          <w:lang w:val="pl"/>
        </w:rPr>
      </w:pPr>
      <w:r w:rsidRPr="009033CA">
        <w:rPr>
          <w:rFonts w:eastAsia="Calibri"/>
          <w:sz w:val="24"/>
          <w:szCs w:val="24"/>
          <w:lang w:val="pl"/>
        </w:rPr>
        <w:lastRenderedPageBreak/>
        <w:t>Oświadczenie o spełnianiu warunków udziału w postępowaniu zgodnie z Załącznikiem nr 2 do SWZ oraz oświadczenie o braku podstaw do wykluczenia zgodnie z Załącznikiem nr 3 do SWZ;</w:t>
      </w:r>
    </w:p>
    <w:p w:rsidR="00EF2F5A" w:rsidRPr="009033CA" w:rsidRDefault="00EF2F5A" w:rsidP="00EF2F5A">
      <w:pPr>
        <w:numPr>
          <w:ilvl w:val="0"/>
          <w:numId w:val="30"/>
        </w:numPr>
        <w:tabs>
          <w:tab w:val="left" w:pos="0"/>
        </w:tabs>
        <w:spacing w:line="360" w:lineRule="auto"/>
        <w:jc w:val="both"/>
        <w:rPr>
          <w:rFonts w:eastAsia="Calibri"/>
          <w:sz w:val="24"/>
          <w:szCs w:val="24"/>
          <w:lang w:val="pl"/>
        </w:rPr>
      </w:pPr>
      <w:r w:rsidRPr="009033CA">
        <w:rPr>
          <w:rFonts w:eastAsia="Calibri"/>
          <w:sz w:val="24"/>
          <w:szCs w:val="24"/>
          <w:lang w:val="pl"/>
        </w:rPr>
        <w:t>Zobowiązanie podmiotu trzeciego do oddania swego zasobu na potrzeby Wykonawcy składającego ofertę – jeżeli dotyczy;</w:t>
      </w:r>
    </w:p>
    <w:p w:rsidR="00EF2F5A" w:rsidRPr="009033CA" w:rsidRDefault="00EF2F5A" w:rsidP="00EF2F5A">
      <w:pPr>
        <w:numPr>
          <w:ilvl w:val="0"/>
          <w:numId w:val="30"/>
        </w:numPr>
        <w:tabs>
          <w:tab w:val="left" w:pos="0"/>
        </w:tabs>
        <w:spacing w:line="360" w:lineRule="auto"/>
        <w:jc w:val="both"/>
        <w:rPr>
          <w:rFonts w:eastAsia="Calibri"/>
          <w:sz w:val="24"/>
          <w:szCs w:val="24"/>
          <w:lang w:val="pl"/>
        </w:rPr>
      </w:pPr>
      <w:r w:rsidRPr="009033CA">
        <w:rPr>
          <w:rFonts w:eastAsia="Calibri"/>
          <w:sz w:val="24"/>
          <w:szCs w:val="24"/>
        </w:rPr>
        <w:t>Pełnomocnictwo/Pełnomocnictwa dla osoby/osób podpisujących ofertę, jeżeli oferta jest podpisana przez pełnomocnika – jeżeli dotyczy. W przypadku składania oferty przez Wykonawców wspólnie ubiegających się o udzielenie zamówienia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rsidR="00EF2F5A" w:rsidRPr="009033CA" w:rsidRDefault="00EF2F5A" w:rsidP="00EF2F5A">
      <w:pPr>
        <w:numPr>
          <w:ilvl w:val="0"/>
          <w:numId w:val="30"/>
        </w:numPr>
        <w:tabs>
          <w:tab w:val="left" w:pos="0"/>
        </w:tabs>
        <w:spacing w:line="360" w:lineRule="auto"/>
        <w:jc w:val="both"/>
        <w:rPr>
          <w:rFonts w:eastAsia="Calibri"/>
          <w:sz w:val="24"/>
          <w:szCs w:val="24"/>
          <w:lang w:val="pl"/>
        </w:rPr>
      </w:pPr>
      <w:r w:rsidRPr="009033CA">
        <w:rPr>
          <w:rFonts w:eastAsia="Calibri"/>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rsidR="00EF2F5A" w:rsidRPr="009033CA" w:rsidRDefault="00EF2F5A" w:rsidP="00EF2F5A">
      <w:pPr>
        <w:keepNext/>
        <w:keepLines/>
        <w:tabs>
          <w:tab w:val="left" w:pos="0"/>
        </w:tabs>
        <w:spacing w:before="400" w:after="120" w:line="320" w:lineRule="auto"/>
        <w:jc w:val="both"/>
        <w:outlineLvl w:val="0"/>
        <w:rPr>
          <w:rFonts w:eastAsia="Calibri"/>
          <w:b/>
          <w:sz w:val="24"/>
          <w:szCs w:val="24"/>
          <w:lang w:val="pl"/>
        </w:rPr>
      </w:pPr>
      <w:r w:rsidRPr="009033CA">
        <w:rPr>
          <w:rFonts w:eastAsia="Calibri"/>
          <w:b/>
          <w:sz w:val="24"/>
          <w:szCs w:val="24"/>
          <w:lang w:val="pl"/>
        </w:rPr>
        <w:t>4. MIEJSCE SKŁADANIA OFERT</w:t>
      </w:r>
    </w:p>
    <w:p w:rsidR="00EF2F5A" w:rsidRPr="009033CA" w:rsidRDefault="00EF2F5A" w:rsidP="00EF2F5A">
      <w:pPr>
        <w:numPr>
          <w:ilvl w:val="0"/>
          <w:numId w:val="24"/>
        </w:numPr>
        <w:tabs>
          <w:tab w:val="left" w:pos="0"/>
        </w:tabs>
        <w:spacing w:line="320" w:lineRule="auto"/>
        <w:jc w:val="both"/>
        <w:rPr>
          <w:rFonts w:eastAsia="Calibri"/>
          <w:sz w:val="24"/>
          <w:szCs w:val="24"/>
          <w:lang w:val="pl"/>
        </w:rPr>
      </w:pPr>
      <w:r w:rsidRPr="009033CA">
        <w:rPr>
          <w:rFonts w:eastAsia="Calibri"/>
          <w:sz w:val="24"/>
          <w:szCs w:val="24"/>
          <w:lang w:val="pl"/>
        </w:rPr>
        <w:t xml:space="preserve">Ofertę wraz z wymaganymi dokumentami należy umieścić na </w:t>
      </w:r>
      <w:hyperlink r:id="rId29">
        <w:r w:rsidRPr="009033CA">
          <w:rPr>
            <w:rFonts w:eastAsia="Calibri"/>
            <w:color w:val="1155CC"/>
            <w:sz w:val="24"/>
            <w:szCs w:val="24"/>
            <w:u w:val="single"/>
            <w:lang w:val="pl"/>
          </w:rPr>
          <w:t>platformazakupowa.pl</w:t>
        </w:r>
      </w:hyperlink>
      <w:r w:rsidRPr="009033CA">
        <w:rPr>
          <w:rFonts w:eastAsia="Calibri"/>
          <w:sz w:val="24"/>
          <w:szCs w:val="24"/>
          <w:lang w:val="pl"/>
        </w:rPr>
        <w:t xml:space="preserve"> pod adresem postępowania: </w:t>
      </w:r>
      <w:hyperlink r:id="rId30" w:history="1">
        <w:r w:rsidRPr="009033CA">
          <w:rPr>
            <w:rStyle w:val="Hipercze"/>
            <w:rFonts w:eastAsia="Calibri"/>
            <w:sz w:val="24"/>
            <w:szCs w:val="24"/>
            <w:lang w:val="pl"/>
          </w:rPr>
          <w:t>https://platformazakupowa.pl/pn/zyrardow</w:t>
        </w:r>
      </w:hyperlink>
      <w:r w:rsidRPr="009033CA">
        <w:rPr>
          <w:rFonts w:eastAsia="Calibri"/>
          <w:sz w:val="24"/>
          <w:szCs w:val="24"/>
          <w:lang w:val="pl"/>
        </w:rPr>
        <w:t xml:space="preserve"> </w:t>
      </w:r>
    </w:p>
    <w:p w:rsidR="00EF2F5A" w:rsidRPr="009033CA" w:rsidRDefault="00EF2F5A" w:rsidP="00EF2F5A">
      <w:pPr>
        <w:numPr>
          <w:ilvl w:val="0"/>
          <w:numId w:val="24"/>
        </w:numPr>
        <w:tabs>
          <w:tab w:val="left" w:pos="0"/>
        </w:tabs>
        <w:spacing w:line="320" w:lineRule="auto"/>
        <w:jc w:val="both"/>
        <w:rPr>
          <w:rFonts w:eastAsia="Calibri"/>
          <w:sz w:val="24"/>
          <w:szCs w:val="24"/>
          <w:lang w:val="pl"/>
        </w:rPr>
      </w:pPr>
      <w:r w:rsidRPr="009033CA">
        <w:rPr>
          <w:rFonts w:eastAsia="Calibri"/>
          <w:sz w:val="24"/>
          <w:szCs w:val="24"/>
          <w:lang w:val="pl"/>
        </w:rPr>
        <w:t>Do oferty należy dołączyć wszystkie wymagane w SWZ dokumenty.</w:t>
      </w:r>
    </w:p>
    <w:p w:rsidR="00EF2F5A" w:rsidRPr="009033CA" w:rsidRDefault="00EF2F5A" w:rsidP="00EF2F5A">
      <w:pPr>
        <w:numPr>
          <w:ilvl w:val="0"/>
          <w:numId w:val="24"/>
        </w:numPr>
        <w:tabs>
          <w:tab w:val="left" w:pos="0"/>
        </w:tabs>
        <w:spacing w:line="320" w:lineRule="auto"/>
        <w:jc w:val="both"/>
        <w:rPr>
          <w:rFonts w:eastAsia="Calibri"/>
          <w:sz w:val="24"/>
          <w:szCs w:val="24"/>
          <w:lang w:val="pl"/>
        </w:rPr>
      </w:pPr>
      <w:r w:rsidRPr="009033CA">
        <w:rPr>
          <w:rFonts w:eastAsia="Calibri"/>
          <w:sz w:val="24"/>
          <w:szCs w:val="24"/>
          <w:lang w:val="pl"/>
        </w:rPr>
        <w:t>Po wypełnieniu Formularza składania oferty lub wniosku i dołączenia  wszystkich wymaganych załączników należy kliknąć przycisk „Przejdź do podsumowania”.</w:t>
      </w:r>
    </w:p>
    <w:p w:rsidR="00EF2F5A" w:rsidRPr="009033CA" w:rsidRDefault="00EF2F5A" w:rsidP="00EF2F5A">
      <w:pPr>
        <w:numPr>
          <w:ilvl w:val="0"/>
          <w:numId w:val="24"/>
        </w:numPr>
        <w:tabs>
          <w:tab w:val="left" w:pos="0"/>
        </w:tabs>
        <w:spacing w:line="320" w:lineRule="auto"/>
        <w:jc w:val="both"/>
        <w:rPr>
          <w:rFonts w:eastAsia="Calibri"/>
          <w:sz w:val="24"/>
          <w:szCs w:val="24"/>
          <w:lang w:val="pl"/>
        </w:rPr>
      </w:pPr>
      <w:r w:rsidRPr="009033CA">
        <w:rPr>
          <w:rFonts w:eastAsia="Calibri"/>
          <w:sz w:val="24"/>
          <w:szCs w:val="24"/>
          <w:lang w:val="pl"/>
        </w:rPr>
        <w:t xml:space="preserve">Oferta lub wniosek składana elektronicznie musi zostać podpisana elektronicznym podpisem kwalifikowanym, podpisem zaufanym lub podpisem osobistym. W procesie składania oferty za pośrednictwem </w:t>
      </w:r>
      <w:hyperlink r:id="rId31">
        <w:r w:rsidRPr="009033CA">
          <w:rPr>
            <w:rFonts w:eastAsia="Calibri"/>
            <w:color w:val="1155CC"/>
            <w:sz w:val="24"/>
            <w:szCs w:val="24"/>
            <w:u w:val="single"/>
            <w:lang w:val="pl"/>
          </w:rPr>
          <w:t>platformazakupowa.pl</w:t>
        </w:r>
      </w:hyperlink>
      <w:r w:rsidRPr="009033CA">
        <w:rPr>
          <w:rFonts w:eastAsia="Calibri"/>
          <w:sz w:val="24"/>
          <w:szCs w:val="24"/>
          <w:lang w:val="pl"/>
        </w:rPr>
        <w:t xml:space="preserve">, wykonawca powinien złożyć podpis bezpośrednio na dokumentach przesłanych za pośrednictwem </w:t>
      </w:r>
      <w:hyperlink r:id="rId32">
        <w:r w:rsidRPr="009033CA">
          <w:rPr>
            <w:rFonts w:eastAsia="Calibri"/>
            <w:color w:val="1155CC"/>
            <w:sz w:val="24"/>
            <w:szCs w:val="24"/>
            <w:u w:val="single"/>
            <w:lang w:val="pl"/>
          </w:rPr>
          <w:t>platformazakupowa.pl</w:t>
        </w:r>
      </w:hyperlink>
      <w:r w:rsidRPr="009033CA">
        <w:rPr>
          <w:rFonts w:eastAsia="Calibri"/>
          <w:sz w:val="24"/>
          <w:szCs w:val="24"/>
          <w:lang w:val="pl"/>
        </w:rPr>
        <w:t xml:space="preserve">. Zalecamy stosowanie podpisu na każdym załączonym pliku osobno, w szczególności wskazanych w art. 63 ust.2  </w:t>
      </w:r>
      <w:proofErr w:type="spellStart"/>
      <w:r w:rsidRPr="009033CA">
        <w:rPr>
          <w:rFonts w:eastAsia="Calibri"/>
          <w:sz w:val="24"/>
          <w:szCs w:val="24"/>
          <w:lang w:val="pl"/>
        </w:rPr>
        <w:t>Pzp</w:t>
      </w:r>
      <w:proofErr w:type="spellEnd"/>
      <w:r w:rsidRPr="009033CA">
        <w:rPr>
          <w:rFonts w:eastAsia="Calibri"/>
          <w:sz w:val="24"/>
          <w:szCs w:val="24"/>
          <w:lang w:val="pl"/>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rsidR="00EF2F5A" w:rsidRPr="009033CA" w:rsidRDefault="00EF2F5A" w:rsidP="00EF2F5A">
      <w:pPr>
        <w:numPr>
          <w:ilvl w:val="0"/>
          <w:numId w:val="24"/>
        </w:numPr>
        <w:tabs>
          <w:tab w:val="left" w:pos="0"/>
        </w:tabs>
        <w:spacing w:line="320" w:lineRule="auto"/>
        <w:jc w:val="both"/>
        <w:rPr>
          <w:rFonts w:eastAsia="Calibri"/>
          <w:sz w:val="24"/>
          <w:szCs w:val="24"/>
          <w:lang w:val="pl"/>
        </w:rPr>
      </w:pPr>
      <w:r w:rsidRPr="009033CA">
        <w:rPr>
          <w:rFonts w:eastAsia="Calibri"/>
          <w:sz w:val="24"/>
          <w:szCs w:val="24"/>
          <w:lang w:val="pl"/>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EF2F5A" w:rsidRPr="009033CA" w:rsidRDefault="00EF2F5A" w:rsidP="00EF2F5A">
      <w:pPr>
        <w:numPr>
          <w:ilvl w:val="0"/>
          <w:numId w:val="24"/>
        </w:numPr>
        <w:tabs>
          <w:tab w:val="left" w:pos="0"/>
        </w:tabs>
        <w:spacing w:line="320" w:lineRule="auto"/>
        <w:jc w:val="both"/>
        <w:rPr>
          <w:rFonts w:eastAsia="Calibri"/>
          <w:sz w:val="24"/>
          <w:szCs w:val="24"/>
          <w:lang w:val="pl"/>
        </w:rPr>
      </w:pPr>
      <w:r w:rsidRPr="009033CA">
        <w:rPr>
          <w:rFonts w:eastAsia="Calibri"/>
          <w:sz w:val="24"/>
          <w:szCs w:val="24"/>
          <w:lang w:val="pl"/>
        </w:rPr>
        <w:t xml:space="preserve">Szczegółowa instrukcja dla Wykonawców dotycząca złożenia, zmiany i wycofania oferty znajduje się na stronie internetowej pod adresem:  </w:t>
      </w:r>
      <w:hyperlink r:id="rId33">
        <w:r w:rsidRPr="009033CA">
          <w:rPr>
            <w:rFonts w:eastAsia="Calibri"/>
            <w:color w:val="1155CC"/>
            <w:sz w:val="24"/>
            <w:szCs w:val="24"/>
            <w:u w:val="single"/>
            <w:lang w:val="pl"/>
          </w:rPr>
          <w:t>https://platformazakupowa.pl/strona/45-instrukcje</w:t>
        </w:r>
      </w:hyperlink>
    </w:p>
    <w:p w:rsidR="00EF2F5A" w:rsidRPr="009033CA" w:rsidRDefault="00EF2F5A" w:rsidP="00EF2F5A">
      <w:pPr>
        <w:keepNext/>
        <w:keepLines/>
        <w:tabs>
          <w:tab w:val="left" w:pos="0"/>
        </w:tabs>
        <w:spacing w:before="400" w:after="120" w:line="320" w:lineRule="auto"/>
        <w:jc w:val="both"/>
        <w:outlineLvl w:val="0"/>
        <w:rPr>
          <w:rFonts w:eastAsia="Calibri"/>
          <w:b/>
          <w:bCs/>
          <w:sz w:val="24"/>
          <w:szCs w:val="24"/>
          <w:lang w:val="pl"/>
        </w:rPr>
      </w:pPr>
      <w:r w:rsidRPr="009033CA">
        <w:rPr>
          <w:rFonts w:eastAsia="Calibri"/>
          <w:b/>
          <w:bCs/>
          <w:sz w:val="24"/>
          <w:szCs w:val="24"/>
          <w:lang w:val="pl"/>
        </w:rPr>
        <w:t>5. TERMIN SKŁADANIA OFERT:</w:t>
      </w:r>
    </w:p>
    <w:p w:rsidR="00EF2F5A" w:rsidRPr="009033CA" w:rsidRDefault="00EF2F5A" w:rsidP="00EF2F5A">
      <w:pPr>
        <w:tabs>
          <w:tab w:val="left" w:pos="0"/>
        </w:tabs>
        <w:spacing w:after="160" w:line="256" w:lineRule="auto"/>
        <w:contextualSpacing/>
        <w:jc w:val="both"/>
        <w:rPr>
          <w:color w:val="000000"/>
          <w:sz w:val="24"/>
          <w:szCs w:val="24"/>
        </w:rPr>
      </w:pPr>
      <w:r w:rsidRPr="009033CA">
        <w:rPr>
          <w:color w:val="000000"/>
          <w:sz w:val="24"/>
          <w:szCs w:val="24"/>
        </w:rPr>
        <w:t xml:space="preserve">Ofertę należy złożyć w nieprzekraczalnym terminie do dnia </w:t>
      </w:r>
      <w:r w:rsidR="00DA0297" w:rsidRPr="00DA0297">
        <w:rPr>
          <w:sz w:val="24"/>
          <w:szCs w:val="24"/>
        </w:rPr>
        <w:t>13</w:t>
      </w:r>
      <w:r w:rsidR="00FA1075" w:rsidRPr="00DA0297">
        <w:rPr>
          <w:sz w:val="24"/>
          <w:szCs w:val="24"/>
        </w:rPr>
        <w:t xml:space="preserve">.07.2021 </w:t>
      </w:r>
      <w:r w:rsidRPr="009033CA">
        <w:rPr>
          <w:color w:val="000000"/>
          <w:sz w:val="24"/>
          <w:szCs w:val="24"/>
        </w:rPr>
        <w:t>r. do godz. 12:00.</w:t>
      </w:r>
    </w:p>
    <w:p w:rsidR="00EF2F5A" w:rsidRPr="009033CA" w:rsidRDefault="00EF2F5A" w:rsidP="00EF2F5A">
      <w:pPr>
        <w:keepNext/>
        <w:keepLines/>
        <w:tabs>
          <w:tab w:val="left" w:pos="0"/>
        </w:tabs>
        <w:spacing w:before="400" w:after="120" w:line="276" w:lineRule="auto"/>
        <w:jc w:val="both"/>
        <w:outlineLvl w:val="0"/>
        <w:rPr>
          <w:rFonts w:eastAsia="Calibri"/>
          <w:b/>
          <w:sz w:val="24"/>
          <w:szCs w:val="24"/>
          <w:lang w:val="pl"/>
        </w:rPr>
      </w:pPr>
      <w:bookmarkStart w:id="2" w:name="_1fob9te" w:colFirst="0" w:colLast="0"/>
      <w:bookmarkEnd w:id="2"/>
      <w:r w:rsidRPr="009033CA">
        <w:rPr>
          <w:rFonts w:eastAsia="Calibri"/>
          <w:b/>
          <w:sz w:val="24"/>
          <w:szCs w:val="24"/>
          <w:lang w:val="pl"/>
        </w:rPr>
        <w:t>6. OTWARCIE OFERT</w:t>
      </w:r>
    </w:p>
    <w:p w:rsidR="00EF2F5A" w:rsidRPr="009033CA" w:rsidRDefault="00EF2F5A" w:rsidP="00EF2F5A">
      <w:pPr>
        <w:numPr>
          <w:ilvl w:val="0"/>
          <w:numId w:val="31"/>
        </w:numPr>
        <w:shd w:val="clear" w:color="auto" w:fill="FFFFFF"/>
        <w:tabs>
          <w:tab w:val="left" w:pos="0"/>
        </w:tabs>
        <w:spacing w:line="276" w:lineRule="auto"/>
        <w:jc w:val="both"/>
        <w:rPr>
          <w:rFonts w:eastAsia="Calibri"/>
          <w:b/>
          <w:sz w:val="24"/>
          <w:szCs w:val="24"/>
          <w:lang w:val="pl"/>
        </w:rPr>
      </w:pPr>
      <w:r w:rsidRPr="009033CA">
        <w:rPr>
          <w:rFonts w:eastAsia="Calibri"/>
          <w:b/>
          <w:sz w:val="24"/>
          <w:szCs w:val="24"/>
          <w:lang w:val="pl"/>
        </w:rPr>
        <w:t xml:space="preserve">Otwarcie ofert </w:t>
      </w:r>
      <w:r w:rsidRPr="00DA0297">
        <w:rPr>
          <w:rFonts w:eastAsia="Calibri"/>
          <w:b/>
          <w:sz w:val="24"/>
          <w:szCs w:val="24"/>
          <w:lang w:val="pl"/>
        </w:rPr>
        <w:t xml:space="preserve">nastąpi w dniu </w:t>
      </w:r>
      <w:r w:rsidR="00DA0297" w:rsidRPr="00DA0297">
        <w:rPr>
          <w:rFonts w:eastAsia="Calibri"/>
          <w:b/>
          <w:sz w:val="24"/>
          <w:szCs w:val="24"/>
          <w:lang w:val="pl"/>
        </w:rPr>
        <w:t>13</w:t>
      </w:r>
      <w:r w:rsidR="00FA1075" w:rsidRPr="00DA0297">
        <w:rPr>
          <w:rFonts w:eastAsia="Calibri"/>
          <w:b/>
          <w:sz w:val="24"/>
          <w:szCs w:val="24"/>
          <w:lang w:val="pl"/>
        </w:rPr>
        <w:t>.07.2021</w:t>
      </w:r>
      <w:r w:rsidRPr="00DA0297">
        <w:rPr>
          <w:rFonts w:eastAsia="Calibri"/>
          <w:b/>
          <w:sz w:val="24"/>
          <w:szCs w:val="24"/>
          <w:lang w:val="pl"/>
        </w:rPr>
        <w:t xml:space="preserve"> r</w:t>
      </w:r>
      <w:r w:rsidRPr="009033CA">
        <w:rPr>
          <w:rFonts w:eastAsia="Calibri"/>
          <w:b/>
          <w:sz w:val="24"/>
          <w:szCs w:val="24"/>
          <w:lang w:val="pl"/>
        </w:rPr>
        <w:t>. o godz. 13:00 w siedzibie Zamawiającego.</w:t>
      </w:r>
    </w:p>
    <w:p w:rsidR="00EF2F5A" w:rsidRPr="009033CA" w:rsidRDefault="00EF2F5A" w:rsidP="00EF2F5A">
      <w:pPr>
        <w:numPr>
          <w:ilvl w:val="0"/>
          <w:numId w:val="31"/>
        </w:numPr>
        <w:shd w:val="clear" w:color="auto" w:fill="FFFFFF"/>
        <w:tabs>
          <w:tab w:val="left" w:pos="0"/>
        </w:tabs>
        <w:spacing w:line="276" w:lineRule="auto"/>
        <w:jc w:val="both"/>
        <w:rPr>
          <w:rFonts w:eastAsia="Calibri"/>
          <w:sz w:val="24"/>
          <w:szCs w:val="24"/>
          <w:lang w:val="pl"/>
        </w:rPr>
      </w:pPr>
      <w:r w:rsidRPr="009033CA">
        <w:rPr>
          <w:rFonts w:eastAsia="Calibri"/>
          <w:sz w:val="24"/>
          <w:szCs w:val="24"/>
          <w:lang w:val="pl"/>
        </w:rPr>
        <w:t>Otwarcie ofert następuje przy użyciu systemu teleinformatycznego, w przypadku awarii tego systemu, która spowoduje brak możliwości otwarcia ofert w terminie określonym przez zamawiającego, otwarcie ofert następuje niezwłocznie po usunięciu awarii.</w:t>
      </w:r>
    </w:p>
    <w:p w:rsidR="00EF2F5A" w:rsidRPr="009033CA" w:rsidRDefault="00EF2F5A" w:rsidP="00EF2F5A">
      <w:pPr>
        <w:numPr>
          <w:ilvl w:val="0"/>
          <w:numId w:val="31"/>
        </w:numPr>
        <w:shd w:val="clear" w:color="auto" w:fill="FFFFFF"/>
        <w:tabs>
          <w:tab w:val="left" w:pos="0"/>
        </w:tabs>
        <w:spacing w:line="276" w:lineRule="auto"/>
        <w:jc w:val="both"/>
        <w:rPr>
          <w:rFonts w:eastAsia="Calibri"/>
          <w:sz w:val="24"/>
          <w:szCs w:val="24"/>
          <w:lang w:val="pl"/>
        </w:rPr>
      </w:pPr>
      <w:r w:rsidRPr="009033CA">
        <w:rPr>
          <w:rFonts w:eastAsia="Calibri"/>
          <w:sz w:val="24"/>
          <w:szCs w:val="24"/>
          <w:lang w:val="pl"/>
        </w:rPr>
        <w:t>Zamawiający poinformuje o zmianie terminu otwarcia ofert na stronie internetowej prowadzonego postępowania.</w:t>
      </w:r>
    </w:p>
    <w:p w:rsidR="00EF2F5A" w:rsidRPr="009033CA" w:rsidRDefault="00EF2F5A" w:rsidP="00EF2F5A">
      <w:pPr>
        <w:numPr>
          <w:ilvl w:val="0"/>
          <w:numId w:val="31"/>
        </w:numPr>
        <w:shd w:val="clear" w:color="auto" w:fill="FFFFFF"/>
        <w:tabs>
          <w:tab w:val="left" w:pos="0"/>
        </w:tabs>
        <w:spacing w:line="276" w:lineRule="auto"/>
        <w:jc w:val="both"/>
        <w:rPr>
          <w:rFonts w:eastAsia="Calibri"/>
          <w:sz w:val="24"/>
          <w:szCs w:val="24"/>
          <w:lang w:val="pl"/>
        </w:rPr>
      </w:pPr>
      <w:r w:rsidRPr="009033CA">
        <w:rPr>
          <w:rFonts w:eastAsia="Calibri"/>
          <w:sz w:val="24"/>
          <w:szCs w:val="24"/>
          <w:lang w:val="pl"/>
        </w:rPr>
        <w:t>Zamawiający, najpóźniej przed otwarciem ofert, udostępnia na stronie internetowej prowadzonego postępowania informację o kwocie, jaką zamierza przeznaczyć na sfinansowanie zamówienia.</w:t>
      </w:r>
    </w:p>
    <w:p w:rsidR="00EF2F5A" w:rsidRPr="009033CA" w:rsidRDefault="00EF2F5A" w:rsidP="00EF2F5A">
      <w:pPr>
        <w:numPr>
          <w:ilvl w:val="0"/>
          <w:numId w:val="31"/>
        </w:numPr>
        <w:shd w:val="clear" w:color="auto" w:fill="FFFFFF"/>
        <w:tabs>
          <w:tab w:val="left" w:pos="0"/>
        </w:tabs>
        <w:spacing w:line="276" w:lineRule="auto"/>
        <w:jc w:val="both"/>
        <w:rPr>
          <w:rFonts w:eastAsia="Calibri"/>
          <w:sz w:val="24"/>
          <w:szCs w:val="24"/>
          <w:lang w:val="pl"/>
        </w:rPr>
      </w:pPr>
      <w:r w:rsidRPr="009033CA">
        <w:rPr>
          <w:rFonts w:eastAsia="Calibri"/>
          <w:sz w:val="24"/>
          <w:szCs w:val="24"/>
          <w:lang w:val="pl"/>
        </w:rPr>
        <w:t>Zamawiający, niezwłocznie po otwarciu ofert, udostępnia na stronie internetowej prowadzonego postępowania informacje o:</w:t>
      </w:r>
    </w:p>
    <w:p w:rsidR="00EF2F5A" w:rsidRPr="009033CA" w:rsidRDefault="00EF2F5A" w:rsidP="00EF2F5A">
      <w:pPr>
        <w:numPr>
          <w:ilvl w:val="0"/>
          <w:numId w:val="32"/>
        </w:numPr>
        <w:shd w:val="clear" w:color="auto" w:fill="FFFFFF"/>
        <w:tabs>
          <w:tab w:val="left" w:pos="0"/>
        </w:tabs>
        <w:spacing w:line="276" w:lineRule="auto"/>
        <w:jc w:val="both"/>
        <w:rPr>
          <w:rFonts w:eastAsia="Calibri"/>
          <w:sz w:val="24"/>
          <w:szCs w:val="24"/>
          <w:lang w:val="pl"/>
        </w:rPr>
      </w:pPr>
      <w:r w:rsidRPr="009033CA">
        <w:rPr>
          <w:rFonts w:eastAsia="Calibri"/>
          <w:sz w:val="24"/>
          <w:szCs w:val="24"/>
          <w:lang w:val="pl"/>
        </w:rPr>
        <w:t>nazwach albo imionach i nazwiskach oraz siedzibach lub miejscach prowadzonej działalności gospodarczej albo miejscach zamieszkania wykonawców, których oferty zostały otwarte;</w:t>
      </w:r>
    </w:p>
    <w:p w:rsidR="00EF2F5A" w:rsidRPr="009033CA" w:rsidRDefault="00EF2F5A" w:rsidP="00EF2F5A">
      <w:pPr>
        <w:numPr>
          <w:ilvl w:val="0"/>
          <w:numId w:val="32"/>
        </w:numPr>
        <w:shd w:val="clear" w:color="auto" w:fill="FFFFFF"/>
        <w:tabs>
          <w:tab w:val="left" w:pos="0"/>
        </w:tabs>
        <w:spacing w:line="276" w:lineRule="auto"/>
        <w:jc w:val="both"/>
        <w:rPr>
          <w:rFonts w:eastAsia="Calibri"/>
          <w:sz w:val="24"/>
          <w:szCs w:val="24"/>
          <w:lang w:val="pl"/>
        </w:rPr>
      </w:pPr>
      <w:r w:rsidRPr="009033CA">
        <w:rPr>
          <w:rFonts w:eastAsia="Calibri"/>
          <w:sz w:val="24"/>
          <w:szCs w:val="24"/>
          <w:lang w:val="pl"/>
        </w:rPr>
        <w:t>cenach lub kosztach zawartych w ofertach.</w:t>
      </w:r>
    </w:p>
    <w:p w:rsidR="00EF2F5A" w:rsidRPr="009033CA" w:rsidRDefault="00EF2F5A" w:rsidP="00EF2F5A">
      <w:pPr>
        <w:shd w:val="clear" w:color="auto" w:fill="FFFFFF"/>
        <w:tabs>
          <w:tab w:val="left" w:pos="0"/>
        </w:tabs>
        <w:spacing w:line="276" w:lineRule="auto"/>
        <w:jc w:val="both"/>
        <w:rPr>
          <w:rFonts w:eastAsia="Calibri"/>
          <w:sz w:val="24"/>
          <w:szCs w:val="24"/>
          <w:lang w:val="pl"/>
        </w:rPr>
      </w:pPr>
    </w:p>
    <w:p w:rsidR="00EF2F5A" w:rsidRPr="009033CA" w:rsidRDefault="00EF2F5A" w:rsidP="00EF2F5A">
      <w:pPr>
        <w:shd w:val="clear" w:color="auto" w:fill="FFFFFF"/>
        <w:tabs>
          <w:tab w:val="left" w:pos="0"/>
        </w:tabs>
        <w:spacing w:line="276" w:lineRule="auto"/>
        <w:jc w:val="both"/>
        <w:rPr>
          <w:rFonts w:eastAsia="Calibri"/>
          <w:sz w:val="24"/>
          <w:szCs w:val="24"/>
          <w:lang w:val="pl"/>
        </w:rPr>
      </w:pPr>
      <w:r w:rsidRPr="009033CA">
        <w:rPr>
          <w:rFonts w:eastAsia="Calibri"/>
          <w:sz w:val="24"/>
          <w:szCs w:val="24"/>
          <w:lang w:val="pl"/>
        </w:rPr>
        <w:t>Informacja zostanie opublikowana na stronie postępowania na</w:t>
      </w:r>
      <w:hyperlink r:id="rId34">
        <w:r w:rsidRPr="009033CA">
          <w:rPr>
            <w:rFonts w:eastAsia="Calibri"/>
            <w:color w:val="1155CC"/>
            <w:sz w:val="24"/>
            <w:szCs w:val="24"/>
            <w:u w:val="single"/>
            <w:lang w:val="pl"/>
          </w:rPr>
          <w:t xml:space="preserve"> platformazakupowa.pl</w:t>
        </w:r>
      </w:hyperlink>
      <w:r w:rsidRPr="009033CA">
        <w:rPr>
          <w:rFonts w:eastAsia="Calibri"/>
          <w:sz w:val="24"/>
          <w:szCs w:val="24"/>
          <w:lang w:val="pl"/>
        </w:rPr>
        <w:t xml:space="preserve"> w sekcji ,,Komunikaty” .</w:t>
      </w:r>
    </w:p>
    <w:p w:rsidR="00EF2F5A" w:rsidRPr="009033CA" w:rsidRDefault="00EF2F5A" w:rsidP="00EF2F5A">
      <w:pPr>
        <w:tabs>
          <w:tab w:val="left" w:pos="0"/>
          <w:tab w:val="left" w:pos="993"/>
        </w:tabs>
        <w:spacing w:after="120" w:line="312" w:lineRule="auto"/>
        <w:jc w:val="both"/>
        <w:rPr>
          <w:sz w:val="24"/>
          <w:szCs w:val="24"/>
        </w:rPr>
      </w:pPr>
      <w:bookmarkStart w:id="3" w:name="_3znysh7" w:colFirst="0" w:colLast="0"/>
      <w:bookmarkEnd w:id="3"/>
    </w:p>
    <w:p w:rsidR="00EF2F5A" w:rsidRPr="009033CA" w:rsidRDefault="00EF2F5A" w:rsidP="00886D0A">
      <w:pPr>
        <w:numPr>
          <w:ilvl w:val="0"/>
          <w:numId w:val="43"/>
        </w:numPr>
        <w:tabs>
          <w:tab w:val="left" w:pos="0"/>
          <w:tab w:val="left" w:pos="426"/>
        </w:tabs>
        <w:spacing w:after="120" w:line="312" w:lineRule="auto"/>
        <w:ind w:left="426" w:hanging="567"/>
        <w:jc w:val="both"/>
        <w:rPr>
          <w:b/>
          <w:bCs/>
          <w:sz w:val="24"/>
          <w:szCs w:val="24"/>
        </w:rPr>
      </w:pPr>
      <w:r w:rsidRPr="009033CA">
        <w:rPr>
          <w:b/>
          <w:bCs/>
          <w:sz w:val="24"/>
          <w:szCs w:val="24"/>
        </w:rPr>
        <w:t>Sposób obliczenia ceny.</w:t>
      </w:r>
    </w:p>
    <w:p w:rsidR="00EF2F5A" w:rsidRPr="009033CA" w:rsidRDefault="00EF2F5A" w:rsidP="00EF2F5A">
      <w:pPr>
        <w:numPr>
          <w:ilvl w:val="0"/>
          <w:numId w:val="33"/>
        </w:numPr>
        <w:tabs>
          <w:tab w:val="left" w:pos="0"/>
        </w:tabs>
        <w:spacing w:line="360" w:lineRule="auto"/>
        <w:jc w:val="both"/>
        <w:rPr>
          <w:sz w:val="24"/>
          <w:szCs w:val="24"/>
        </w:rPr>
      </w:pPr>
      <w:r w:rsidRPr="009033CA">
        <w:rPr>
          <w:sz w:val="24"/>
          <w:szCs w:val="24"/>
        </w:rPr>
        <w:t>Wynagrodzenie wykonawcy jest wynagrodzeniem ryczałtowym.</w:t>
      </w:r>
    </w:p>
    <w:p w:rsidR="00EF2F5A" w:rsidRPr="009033CA" w:rsidRDefault="00EF2F5A" w:rsidP="00EF2F5A">
      <w:pPr>
        <w:numPr>
          <w:ilvl w:val="0"/>
          <w:numId w:val="33"/>
        </w:numPr>
        <w:tabs>
          <w:tab w:val="left" w:pos="0"/>
        </w:tabs>
        <w:spacing w:line="360" w:lineRule="auto"/>
        <w:jc w:val="both"/>
        <w:rPr>
          <w:sz w:val="24"/>
          <w:szCs w:val="24"/>
        </w:rPr>
      </w:pPr>
      <w:r w:rsidRPr="009033CA">
        <w:rPr>
          <w:sz w:val="24"/>
          <w:szCs w:val="24"/>
        </w:rPr>
        <w:t>Ceną ofertową wymienioną w Formularzu ofertowym, (Załącznik nr 1 do SWZ) jest wyrażona w złotych polskich (PLN) cena oferty brutto (z VAT) za wykonanie przedmiotu zamówienia.</w:t>
      </w:r>
    </w:p>
    <w:p w:rsidR="00EF2F5A" w:rsidRPr="009033CA" w:rsidRDefault="00EF2F5A" w:rsidP="00EF2F5A">
      <w:pPr>
        <w:numPr>
          <w:ilvl w:val="0"/>
          <w:numId w:val="33"/>
        </w:numPr>
        <w:tabs>
          <w:tab w:val="left" w:pos="0"/>
        </w:tabs>
        <w:spacing w:line="360" w:lineRule="auto"/>
        <w:jc w:val="both"/>
        <w:rPr>
          <w:sz w:val="24"/>
          <w:szCs w:val="24"/>
        </w:rPr>
      </w:pPr>
      <w:r w:rsidRPr="009033CA">
        <w:rPr>
          <w:sz w:val="24"/>
          <w:szCs w:val="24"/>
        </w:rPr>
        <w:t>Przyjmuje się, iż Wykonawca dokładnie zapoznał się ze szczegółowym opisem zak</w:t>
      </w:r>
      <w:r w:rsidR="00A833FF">
        <w:rPr>
          <w:sz w:val="24"/>
          <w:szCs w:val="24"/>
        </w:rPr>
        <w:t>resu zamówienia, jaki ma zostać wykonany.</w:t>
      </w:r>
      <w:r w:rsidRPr="009033CA">
        <w:rPr>
          <w:sz w:val="24"/>
          <w:szCs w:val="24"/>
        </w:rPr>
        <w:t xml:space="preserve"> Całość prac winna być wykonana zgodnie z zamierzeniem i przeznaczeniem.</w:t>
      </w:r>
    </w:p>
    <w:p w:rsidR="00EF2F5A" w:rsidRPr="009033CA" w:rsidRDefault="00EF2F5A" w:rsidP="00EF2F5A">
      <w:pPr>
        <w:numPr>
          <w:ilvl w:val="0"/>
          <w:numId w:val="33"/>
        </w:numPr>
        <w:tabs>
          <w:tab w:val="left" w:pos="0"/>
        </w:tabs>
        <w:spacing w:line="360" w:lineRule="auto"/>
        <w:jc w:val="both"/>
        <w:rPr>
          <w:sz w:val="24"/>
          <w:szCs w:val="24"/>
        </w:rPr>
      </w:pPr>
      <w:r w:rsidRPr="009033CA">
        <w:rPr>
          <w:sz w:val="24"/>
          <w:szCs w:val="24"/>
        </w:rPr>
        <w:lastRenderedPageBreak/>
        <w:t>W cenie oferty uwzględnia się zysk Wykonawcy oraz wszystkie wymagane przepisami podatki i opłaty, a w szczególności podatek VAT.</w:t>
      </w:r>
    </w:p>
    <w:p w:rsidR="00EF2F5A" w:rsidRPr="009033CA" w:rsidRDefault="00EF2F5A" w:rsidP="00EF2F5A">
      <w:pPr>
        <w:numPr>
          <w:ilvl w:val="0"/>
          <w:numId w:val="33"/>
        </w:numPr>
        <w:tabs>
          <w:tab w:val="left" w:pos="0"/>
        </w:tabs>
        <w:spacing w:line="360" w:lineRule="auto"/>
        <w:jc w:val="both"/>
        <w:rPr>
          <w:sz w:val="24"/>
          <w:szCs w:val="24"/>
        </w:rPr>
      </w:pPr>
      <w:r w:rsidRPr="009033CA">
        <w:rPr>
          <w:sz w:val="24"/>
          <w:szCs w:val="24"/>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rsidR="00EF2F5A" w:rsidRPr="009033CA" w:rsidRDefault="00EF2F5A" w:rsidP="00EF2F5A">
      <w:pPr>
        <w:numPr>
          <w:ilvl w:val="0"/>
          <w:numId w:val="33"/>
        </w:numPr>
        <w:tabs>
          <w:tab w:val="left" w:pos="0"/>
        </w:tabs>
        <w:spacing w:line="360" w:lineRule="auto"/>
        <w:jc w:val="both"/>
        <w:rPr>
          <w:sz w:val="24"/>
          <w:szCs w:val="24"/>
        </w:rPr>
      </w:pPr>
      <w:r w:rsidRPr="009033CA">
        <w:rPr>
          <w:sz w:val="24"/>
          <w:szCs w:val="24"/>
        </w:rPr>
        <w:t>Ustalenie prawidłowej stawki podatku VAT / podatku akcyzowego, zgodnej zobowiązującymi przepisami ustawy o podatku od towarów i usług / podatku akcyzowym, należy do Wykonawcy.</w:t>
      </w:r>
    </w:p>
    <w:p w:rsidR="00EF2F5A" w:rsidRPr="009033CA" w:rsidRDefault="00EF2F5A" w:rsidP="00EF2F5A">
      <w:pPr>
        <w:numPr>
          <w:ilvl w:val="0"/>
          <w:numId w:val="33"/>
        </w:numPr>
        <w:tabs>
          <w:tab w:val="left" w:pos="0"/>
        </w:tabs>
        <w:spacing w:line="360" w:lineRule="auto"/>
        <w:jc w:val="both"/>
        <w:rPr>
          <w:sz w:val="24"/>
          <w:szCs w:val="24"/>
        </w:rPr>
      </w:pPr>
      <w:r w:rsidRPr="009033CA">
        <w:rPr>
          <w:sz w:val="24"/>
          <w:szCs w:val="24"/>
        </w:rPr>
        <w:t>Zamawiający informuje, że w przypadku towarów i usług wymienionych w załączniku nr 15 do Ustawy z dnia 11 marca 2004 r. o podatku od towarów i usług, zmienionej ustawą (Dz. U. z 2020r. poz. 106), zgodnie z zapisami w art. 108a Ustawy, podatnicy są obowiązani zastosować mechanizm podzielonej płatności (tzw. MPP).</w:t>
      </w:r>
    </w:p>
    <w:p w:rsidR="00EF2F5A" w:rsidRPr="009033CA" w:rsidRDefault="00EF2F5A" w:rsidP="00EF2F5A">
      <w:pPr>
        <w:numPr>
          <w:ilvl w:val="0"/>
          <w:numId w:val="33"/>
        </w:numPr>
        <w:tabs>
          <w:tab w:val="left" w:pos="0"/>
        </w:tabs>
        <w:spacing w:line="360" w:lineRule="auto"/>
        <w:jc w:val="both"/>
        <w:rPr>
          <w:sz w:val="24"/>
          <w:szCs w:val="24"/>
        </w:rPr>
      </w:pPr>
      <w:r w:rsidRPr="009033CA">
        <w:rPr>
          <w:sz w:val="24"/>
          <w:szCs w:val="24"/>
        </w:rPr>
        <w:t>Podane ceny muszą być wyrażone w PLN, z dokładnością do dwóch miejsc po przecinku. Kwoty należy zaokrąglić do pełnych groszy, przy czym końcówki poniżej 0,5 grosza pomija się, a końcówki 0,5 i wyższe zaokrągla się do 1 grosza (ostatnią pozostawioną cyfrę powiększa się o jednostkę).</w:t>
      </w:r>
    </w:p>
    <w:p w:rsidR="00EF2F5A" w:rsidRPr="009033CA" w:rsidRDefault="00EF2F5A" w:rsidP="00EF2F5A">
      <w:pPr>
        <w:numPr>
          <w:ilvl w:val="0"/>
          <w:numId w:val="33"/>
        </w:numPr>
        <w:tabs>
          <w:tab w:val="left" w:pos="0"/>
        </w:tabs>
        <w:spacing w:line="360" w:lineRule="auto"/>
        <w:jc w:val="both"/>
        <w:rPr>
          <w:sz w:val="24"/>
          <w:szCs w:val="24"/>
        </w:rPr>
      </w:pPr>
      <w:r w:rsidRPr="009033CA">
        <w:rPr>
          <w:sz w:val="24"/>
          <w:szCs w:val="24"/>
        </w:rPr>
        <w:t>Podana w ofercie cena musi uwzględniać wszystkie wymagania Zamawiającego określone w niniejszej SIWZ, obejmować wszystkie koszty, jakie poniesie Wykonawca z tytułu należytego oraz zgodnego z umową i obowiązującymi przepisami wykonania przedmiotu zamówienia.</w:t>
      </w:r>
    </w:p>
    <w:p w:rsidR="00EF2F5A" w:rsidRPr="009033CA" w:rsidRDefault="00EF2F5A" w:rsidP="00EF2F5A">
      <w:pPr>
        <w:numPr>
          <w:ilvl w:val="0"/>
          <w:numId w:val="33"/>
        </w:numPr>
        <w:tabs>
          <w:tab w:val="left" w:pos="0"/>
        </w:tabs>
        <w:spacing w:line="360" w:lineRule="auto"/>
        <w:jc w:val="both"/>
        <w:rPr>
          <w:sz w:val="24"/>
          <w:szCs w:val="24"/>
        </w:rPr>
      </w:pPr>
      <w:r w:rsidRPr="009033CA">
        <w:rPr>
          <w:sz w:val="24"/>
          <w:szCs w:val="24"/>
        </w:rPr>
        <w:t>Sposób zapłaty i rozliczenia za realizację niniejszego zamówienia zostały określone we wzorze umowy stanowiącej Załącznik nr 5 do SWZ.</w:t>
      </w:r>
    </w:p>
    <w:p w:rsidR="00EF2F5A" w:rsidRPr="009033CA" w:rsidRDefault="00EF2F5A" w:rsidP="00EF2F5A">
      <w:pPr>
        <w:tabs>
          <w:tab w:val="left" w:pos="0"/>
          <w:tab w:val="left" w:pos="993"/>
        </w:tabs>
        <w:spacing w:after="120" w:line="360" w:lineRule="auto"/>
        <w:ind w:left="992"/>
        <w:jc w:val="both"/>
        <w:rPr>
          <w:sz w:val="24"/>
          <w:szCs w:val="24"/>
        </w:rPr>
      </w:pPr>
    </w:p>
    <w:p w:rsidR="00EF2F5A" w:rsidRPr="009033CA" w:rsidRDefault="00DF182E" w:rsidP="00886D0A">
      <w:pPr>
        <w:numPr>
          <w:ilvl w:val="0"/>
          <w:numId w:val="43"/>
        </w:numPr>
        <w:tabs>
          <w:tab w:val="left" w:pos="0"/>
          <w:tab w:val="left" w:pos="567"/>
        </w:tabs>
        <w:spacing w:after="120" w:line="312" w:lineRule="auto"/>
        <w:ind w:left="567" w:hanging="567"/>
        <w:jc w:val="both"/>
        <w:rPr>
          <w:b/>
          <w:bCs/>
          <w:sz w:val="24"/>
          <w:szCs w:val="24"/>
        </w:rPr>
      </w:pPr>
      <w:r>
        <w:rPr>
          <w:b/>
          <w:bCs/>
          <w:sz w:val="24"/>
          <w:szCs w:val="24"/>
        </w:rPr>
        <w:t xml:space="preserve">      </w:t>
      </w:r>
      <w:r w:rsidR="00EF2F5A" w:rsidRPr="009033CA">
        <w:rPr>
          <w:b/>
          <w:bCs/>
          <w:sz w:val="24"/>
          <w:szCs w:val="24"/>
        </w:rPr>
        <w:t>Opis kryteriów oceny ofert wraz z podaniem wag tych kryteriów i sposobu oceny ofert.</w:t>
      </w:r>
    </w:p>
    <w:p w:rsidR="00EF2F5A" w:rsidRDefault="00EF2F5A" w:rsidP="00EF2F5A">
      <w:pPr>
        <w:numPr>
          <w:ilvl w:val="0"/>
          <w:numId w:val="34"/>
        </w:numPr>
        <w:tabs>
          <w:tab w:val="left" w:pos="0"/>
        </w:tabs>
        <w:jc w:val="both"/>
        <w:rPr>
          <w:b/>
          <w:bCs/>
          <w:sz w:val="24"/>
          <w:szCs w:val="24"/>
        </w:rPr>
      </w:pPr>
      <w:r w:rsidRPr="009033CA">
        <w:rPr>
          <w:b/>
          <w:bCs/>
          <w:sz w:val="24"/>
          <w:szCs w:val="24"/>
        </w:rPr>
        <w:t>Zamawiający oceni oferty dla każdej części zamówienia osobno na podstawie następujących kryteriów:</w:t>
      </w:r>
    </w:p>
    <w:p w:rsidR="00EF2F5A" w:rsidRPr="009033CA" w:rsidRDefault="00EF2F5A" w:rsidP="00326274">
      <w:pPr>
        <w:tabs>
          <w:tab w:val="left" w:pos="0"/>
        </w:tabs>
        <w:rPr>
          <w:b/>
          <w:bCs/>
          <w:sz w:val="24"/>
          <w:szCs w:val="24"/>
        </w:rPr>
      </w:pPr>
    </w:p>
    <w:p w:rsidR="00EF2F5A" w:rsidRDefault="00EF2F5A" w:rsidP="00A12D6D">
      <w:pPr>
        <w:numPr>
          <w:ilvl w:val="0"/>
          <w:numId w:val="40"/>
        </w:numPr>
        <w:tabs>
          <w:tab w:val="left" w:pos="0"/>
        </w:tabs>
        <w:ind w:left="1134"/>
        <w:rPr>
          <w:b/>
          <w:bCs/>
          <w:sz w:val="24"/>
          <w:szCs w:val="24"/>
        </w:rPr>
      </w:pPr>
      <w:r w:rsidRPr="009033CA">
        <w:rPr>
          <w:b/>
          <w:bCs/>
          <w:sz w:val="24"/>
          <w:szCs w:val="24"/>
        </w:rPr>
        <w:t>Kryterium „Cena” w zł: 60%</w:t>
      </w:r>
    </w:p>
    <w:p w:rsidR="00614BFF" w:rsidRDefault="00614BFF" w:rsidP="00614BFF">
      <w:pPr>
        <w:tabs>
          <w:tab w:val="left" w:pos="0"/>
        </w:tabs>
        <w:rPr>
          <w:b/>
          <w:bCs/>
          <w:sz w:val="24"/>
          <w:szCs w:val="24"/>
        </w:rPr>
      </w:pPr>
    </w:p>
    <w:p w:rsidR="00614BFF" w:rsidRPr="009033CA" w:rsidRDefault="00614BFF" w:rsidP="00614BFF">
      <w:pPr>
        <w:tabs>
          <w:tab w:val="left" w:pos="0"/>
        </w:tabs>
        <w:ind w:left="720"/>
        <w:rPr>
          <w:bCs/>
          <w:sz w:val="24"/>
          <w:szCs w:val="24"/>
        </w:rPr>
      </w:pPr>
      <w:r w:rsidRPr="009033CA">
        <w:rPr>
          <w:bCs/>
          <w:sz w:val="24"/>
          <w:szCs w:val="24"/>
        </w:rPr>
        <w:t>Zamawiający przyzna punkty na podstawie wzoru:</w:t>
      </w:r>
    </w:p>
    <w:p w:rsidR="00614BFF" w:rsidRPr="009033CA" w:rsidRDefault="00614BFF" w:rsidP="00614BFF">
      <w:pPr>
        <w:tabs>
          <w:tab w:val="left" w:pos="0"/>
        </w:tabs>
        <w:ind w:left="720"/>
        <w:rPr>
          <w:bCs/>
          <w:sz w:val="24"/>
          <w:szCs w:val="24"/>
        </w:rPr>
      </w:pPr>
    </w:p>
    <w:p w:rsidR="00614BFF" w:rsidRPr="009033CA" w:rsidRDefault="00614BFF" w:rsidP="00614BFF">
      <w:pPr>
        <w:tabs>
          <w:tab w:val="left" w:pos="0"/>
        </w:tabs>
        <w:ind w:left="720"/>
        <w:jc w:val="center"/>
        <w:rPr>
          <w:bCs/>
          <w:sz w:val="24"/>
          <w:szCs w:val="24"/>
        </w:rPr>
      </w:pPr>
      <w:proofErr w:type="spellStart"/>
      <w:r w:rsidRPr="009033CA">
        <w:rPr>
          <w:bCs/>
          <w:sz w:val="24"/>
          <w:szCs w:val="24"/>
        </w:rPr>
        <w:t>Lcena</w:t>
      </w:r>
      <w:proofErr w:type="spellEnd"/>
      <w:r w:rsidRPr="009033CA">
        <w:rPr>
          <w:bCs/>
          <w:sz w:val="24"/>
          <w:szCs w:val="24"/>
        </w:rPr>
        <w:t xml:space="preserve"> = </w:t>
      </w:r>
      <w:proofErr w:type="spellStart"/>
      <w:r w:rsidRPr="009033CA">
        <w:rPr>
          <w:bCs/>
          <w:sz w:val="24"/>
          <w:szCs w:val="24"/>
        </w:rPr>
        <w:t>Cmin</w:t>
      </w:r>
      <w:proofErr w:type="spellEnd"/>
      <w:r w:rsidRPr="009033CA">
        <w:rPr>
          <w:bCs/>
          <w:sz w:val="24"/>
          <w:szCs w:val="24"/>
        </w:rPr>
        <w:t xml:space="preserve"> / C x 60 pkt,</w:t>
      </w:r>
    </w:p>
    <w:p w:rsidR="00614BFF" w:rsidRPr="009033CA" w:rsidRDefault="00614BFF" w:rsidP="00614BFF">
      <w:pPr>
        <w:tabs>
          <w:tab w:val="left" w:pos="0"/>
        </w:tabs>
        <w:ind w:left="720"/>
        <w:rPr>
          <w:bCs/>
          <w:sz w:val="24"/>
          <w:szCs w:val="24"/>
        </w:rPr>
      </w:pPr>
      <w:r w:rsidRPr="009033CA">
        <w:rPr>
          <w:bCs/>
          <w:sz w:val="24"/>
          <w:szCs w:val="24"/>
        </w:rPr>
        <w:t>gdzie:</w:t>
      </w:r>
    </w:p>
    <w:p w:rsidR="00614BFF" w:rsidRPr="009033CA" w:rsidRDefault="00614BFF" w:rsidP="00614BFF">
      <w:pPr>
        <w:tabs>
          <w:tab w:val="left" w:pos="0"/>
        </w:tabs>
        <w:ind w:left="720"/>
        <w:rPr>
          <w:bCs/>
          <w:sz w:val="24"/>
          <w:szCs w:val="24"/>
        </w:rPr>
      </w:pPr>
      <w:proofErr w:type="spellStart"/>
      <w:r w:rsidRPr="009033CA">
        <w:rPr>
          <w:bCs/>
          <w:sz w:val="24"/>
          <w:szCs w:val="24"/>
        </w:rPr>
        <w:t>Lcena</w:t>
      </w:r>
      <w:proofErr w:type="spellEnd"/>
      <w:r w:rsidRPr="009033CA">
        <w:rPr>
          <w:bCs/>
          <w:sz w:val="24"/>
          <w:szCs w:val="24"/>
        </w:rPr>
        <w:t xml:space="preserve"> – liczba punktów w kryterium cena,</w:t>
      </w:r>
    </w:p>
    <w:p w:rsidR="00614BFF" w:rsidRPr="009033CA" w:rsidRDefault="00614BFF" w:rsidP="00614BFF">
      <w:pPr>
        <w:tabs>
          <w:tab w:val="left" w:pos="0"/>
        </w:tabs>
        <w:ind w:left="720"/>
        <w:rPr>
          <w:bCs/>
          <w:sz w:val="24"/>
          <w:szCs w:val="24"/>
        </w:rPr>
      </w:pPr>
      <w:proofErr w:type="spellStart"/>
      <w:r w:rsidRPr="009033CA">
        <w:rPr>
          <w:bCs/>
          <w:sz w:val="24"/>
          <w:szCs w:val="24"/>
        </w:rPr>
        <w:t>Cmin</w:t>
      </w:r>
      <w:proofErr w:type="spellEnd"/>
      <w:r w:rsidRPr="009033CA">
        <w:rPr>
          <w:bCs/>
          <w:sz w:val="24"/>
          <w:szCs w:val="24"/>
        </w:rPr>
        <w:t xml:space="preserve"> – cena oferty z najniższą ceną,</w:t>
      </w:r>
    </w:p>
    <w:p w:rsidR="00614BFF" w:rsidRPr="00852F10" w:rsidRDefault="00614BFF" w:rsidP="00852F10">
      <w:pPr>
        <w:tabs>
          <w:tab w:val="left" w:pos="0"/>
        </w:tabs>
        <w:ind w:left="720"/>
        <w:rPr>
          <w:bCs/>
          <w:sz w:val="24"/>
          <w:szCs w:val="24"/>
        </w:rPr>
      </w:pPr>
      <w:r w:rsidRPr="009033CA">
        <w:rPr>
          <w:bCs/>
          <w:sz w:val="24"/>
          <w:szCs w:val="24"/>
        </w:rPr>
        <w:t>C – cena</w:t>
      </w:r>
      <w:r w:rsidR="00852F10">
        <w:rPr>
          <w:bCs/>
          <w:sz w:val="24"/>
          <w:szCs w:val="24"/>
        </w:rPr>
        <w:t xml:space="preserve"> badanej oferty;</w:t>
      </w:r>
    </w:p>
    <w:p w:rsidR="00614BFF" w:rsidRPr="00BC6856" w:rsidRDefault="00614BFF" w:rsidP="00614BFF">
      <w:pPr>
        <w:tabs>
          <w:tab w:val="left" w:pos="0"/>
        </w:tabs>
        <w:rPr>
          <w:b/>
          <w:bCs/>
          <w:sz w:val="24"/>
          <w:szCs w:val="24"/>
        </w:rPr>
      </w:pPr>
    </w:p>
    <w:p w:rsidR="00614BFF" w:rsidRPr="00BC6856" w:rsidRDefault="00BC6856" w:rsidP="00A12D6D">
      <w:pPr>
        <w:numPr>
          <w:ilvl w:val="0"/>
          <w:numId w:val="40"/>
        </w:numPr>
        <w:tabs>
          <w:tab w:val="left" w:pos="0"/>
        </w:tabs>
        <w:spacing w:line="276" w:lineRule="auto"/>
        <w:ind w:left="1134" w:hanging="425"/>
        <w:rPr>
          <w:b/>
          <w:bCs/>
          <w:sz w:val="24"/>
          <w:szCs w:val="24"/>
        </w:rPr>
      </w:pPr>
      <w:r w:rsidRPr="00BC6856">
        <w:rPr>
          <w:b/>
          <w:sz w:val="24"/>
          <w:szCs w:val="24"/>
        </w:rPr>
        <w:t>Kryterium „D</w:t>
      </w:r>
      <w:r w:rsidR="00614BFF" w:rsidRPr="00BC6856">
        <w:rPr>
          <w:b/>
          <w:sz w:val="24"/>
          <w:szCs w:val="24"/>
        </w:rPr>
        <w:t>oświadczenie projekta</w:t>
      </w:r>
      <w:r w:rsidRPr="00BC6856">
        <w:rPr>
          <w:b/>
          <w:sz w:val="24"/>
          <w:szCs w:val="24"/>
        </w:rPr>
        <w:t>nta w specjalności drogowej”: 40</w:t>
      </w:r>
      <w:r w:rsidR="00614BFF" w:rsidRPr="00BC6856">
        <w:rPr>
          <w:b/>
          <w:sz w:val="24"/>
          <w:szCs w:val="24"/>
        </w:rPr>
        <w:t xml:space="preserve"> %</w:t>
      </w:r>
    </w:p>
    <w:p w:rsidR="00614BFF" w:rsidRDefault="00614BFF" w:rsidP="00614BFF">
      <w:pPr>
        <w:tabs>
          <w:tab w:val="left" w:pos="0"/>
        </w:tabs>
        <w:spacing w:line="276" w:lineRule="auto"/>
        <w:ind w:left="709"/>
        <w:jc w:val="both"/>
        <w:rPr>
          <w:sz w:val="24"/>
          <w:szCs w:val="24"/>
        </w:rPr>
      </w:pPr>
      <w:r w:rsidRPr="009033CA">
        <w:rPr>
          <w:sz w:val="24"/>
          <w:szCs w:val="24"/>
        </w:rPr>
        <w:t xml:space="preserve">Zamawiający przyzna punkty za wskazane w ofercie doświadczenie </w:t>
      </w:r>
      <w:r>
        <w:rPr>
          <w:sz w:val="24"/>
          <w:szCs w:val="24"/>
        </w:rPr>
        <w:t>projektanta</w:t>
      </w:r>
      <w:r w:rsidRPr="009033CA">
        <w:rPr>
          <w:sz w:val="24"/>
          <w:szCs w:val="24"/>
        </w:rPr>
        <w:t xml:space="preserve">. Każda z realizacji powinna spełniać wymagania określone w Rozdziale IX pkt 4 </w:t>
      </w:r>
      <w:proofErr w:type="spellStart"/>
      <w:r w:rsidRPr="009033CA">
        <w:rPr>
          <w:sz w:val="24"/>
          <w:szCs w:val="24"/>
        </w:rPr>
        <w:t>ppkt</w:t>
      </w:r>
      <w:proofErr w:type="spellEnd"/>
      <w:r w:rsidRPr="009033CA">
        <w:rPr>
          <w:sz w:val="24"/>
          <w:szCs w:val="24"/>
        </w:rPr>
        <w:t xml:space="preserve"> </w:t>
      </w:r>
      <w:r w:rsidR="00326274">
        <w:rPr>
          <w:sz w:val="24"/>
          <w:szCs w:val="24"/>
        </w:rPr>
        <w:t>2</w:t>
      </w:r>
      <w:r w:rsidRPr="009033CA">
        <w:rPr>
          <w:sz w:val="24"/>
          <w:szCs w:val="24"/>
        </w:rPr>
        <w:t xml:space="preserve"> SWZ.</w:t>
      </w:r>
    </w:p>
    <w:p w:rsidR="00614BFF" w:rsidRPr="009033CA" w:rsidRDefault="00614BFF" w:rsidP="00614BFF">
      <w:pPr>
        <w:tabs>
          <w:tab w:val="left" w:pos="0"/>
        </w:tabs>
        <w:spacing w:line="276" w:lineRule="auto"/>
        <w:jc w:val="both"/>
        <w:rPr>
          <w:sz w:val="24"/>
          <w:szCs w:val="24"/>
        </w:rPr>
      </w:pPr>
    </w:p>
    <w:p w:rsidR="00614BFF" w:rsidRPr="009033CA" w:rsidRDefault="00700A75" w:rsidP="00614BFF">
      <w:pPr>
        <w:numPr>
          <w:ilvl w:val="1"/>
          <w:numId w:val="23"/>
        </w:numPr>
        <w:tabs>
          <w:tab w:val="left" w:pos="0"/>
        </w:tabs>
        <w:spacing w:line="276" w:lineRule="auto"/>
        <w:rPr>
          <w:bCs/>
          <w:sz w:val="24"/>
          <w:szCs w:val="24"/>
        </w:rPr>
      </w:pPr>
      <w:r>
        <w:rPr>
          <w:sz w:val="24"/>
          <w:szCs w:val="24"/>
        </w:rPr>
        <w:t xml:space="preserve">2 realizacje:    </w:t>
      </w:r>
      <w:r w:rsidR="00614BFF" w:rsidRPr="009033CA">
        <w:rPr>
          <w:sz w:val="24"/>
          <w:szCs w:val="24"/>
        </w:rPr>
        <w:t>0 pkt,</w:t>
      </w:r>
    </w:p>
    <w:p w:rsidR="00614BFF" w:rsidRPr="009033CA" w:rsidRDefault="00BC6856" w:rsidP="00614BFF">
      <w:pPr>
        <w:numPr>
          <w:ilvl w:val="1"/>
          <w:numId w:val="23"/>
        </w:numPr>
        <w:tabs>
          <w:tab w:val="left" w:pos="0"/>
        </w:tabs>
        <w:spacing w:line="276" w:lineRule="auto"/>
        <w:rPr>
          <w:bCs/>
          <w:sz w:val="24"/>
          <w:szCs w:val="24"/>
        </w:rPr>
      </w:pPr>
      <w:r>
        <w:rPr>
          <w:sz w:val="24"/>
          <w:szCs w:val="24"/>
        </w:rPr>
        <w:t>3 realizacje:  20</w:t>
      </w:r>
      <w:r w:rsidR="00614BFF" w:rsidRPr="009033CA">
        <w:rPr>
          <w:sz w:val="24"/>
          <w:szCs w:val="24"/>
        </w:rPr>
        <w:t xml:space="preserve"> pkt,</w:t>
      </w:r>
    </w:p>
    <w:p w:rsidR="009A488F" w:rsidRPr="00326274" w:rsidRDefault="00BC6856" w:rsidP="00326274">
      <w:pPr>
        <w:numPr>
          <w:ilvl w:val="1"/>
          <w:numId w:val="23"/>
        </w:numPr>
        <w:tabs>
          <w:tab w:val="left" w:pos="0"/>
        </w:tabs>
        <w:spacing w:line="276" w:lineRule="auto"/>
        <w:rPr>
          <w:bCs/>
          <w:sz w:val="24"/>
          <w:szCs w:val="24"/>
        </w:rPr>
      </w:pPr>
      <w:r>
        <w:rPr>
          <w:sz w:val="24"/>
          <w:szCs w:val="24"/>
        </w:rPr>
        <w:t>4 realizacje:  4</w:t>
      </w:r>
      <w:r w:rsidR="00614BFF" w:rsidRPr="009033CA">
        <w:rPr>
          <w:sz w:val="24"/>
          <w:szCs w:val="24"/>
        </w:rPr>
        <w:t>0 pkt.</w:t>
      </w:r>
    </w:p>
    <w:p w:rsidR="009A488F" w:rsidRPr="009033CA" w:rsidRDefault="009A488F" w:rsidP="008A78F0">
      <w:pPr>
        <w:tabs>
          <w:tab w:val="left" w:pos="0"/>
        </w:tabs>
        <w:spacing w:line="276" w:lineRule="auto"/>
        <w:rPr>
          <w:bCs/>
          <w:sz w:val="24"/>
          <w:szCs w:val="24"/>
        </w:rPr>
      </w:pPr>
    </w:p>
    <w:p w:rsidR="00EF2F5A" w:rsidRPr="009033CA" w:rsidRDefault="00EF2F5A" w:rsidP="00EF2F5A">
      <w:pPr>
        <w:numPr>
          <w:ilvl w:val="0"/>
          <w:numId w:val="34"/>
        </w:numPr>
        <w:tabs>
          <w:tab w:val="left" w:pos="0"/>
        </w:tabs>
        <w:spacing w:line="360" w:lineRule="auto"/>
        <w:ind w:left="714" w:hanging="357"/>
        <w:jc w:val="both"/>
        <w:rPr>
          <w:bCs/>
          <w:sz w:val="24"/>
          <w:szCs w:val="24"/>
        </w:rPr>
      </w:pPr>
      <w:r w:rsidRPr="009033CA">
        <w:rPr>
          <w:bCs/>
          <w:sz w:val="24"/>
          <w:szCs w:val="24"/>
        </w:rPr>
        <w:t>Za najkorzystniejszą zostanie uznana oferta, która uzyska największą sumę punktów ze wszystkich kryteriów. Uzyskana liczba punktów w ramach kryterium zaokrąglona będzie do drugiego miejsca po przecinku. Jeżeli trzecia cyfra po przecinku (i/lub następne) jest mniejsza od 5 wynik zostanie zaokrąglony w dół, a jeżeli cyfra jest równa lub większa od 5 wynik zostanie zaokrąglony w górę.</w:t>
      </w:r>
    </w:p>
    <w:p w:rsidR="00EF2F5A" w:rsidRPr="009033CA" w:rsidRDefault="00EF2F5A" w:rsidP="00EF2F5A">
      <w:pPr>
        <w:numPr>
          <w:ilvl w:val="0"/>
          <w:numId w:val="34"/>
        </w:numPr>
        <w:tabs>
          <w:tab w:val="left" w:pos="0"/>
        </w:tabs>
        <w:spacing w:line="360" w:lineRule="auto"/>
        <w:ind w:left="714" w:hanging="357"/>
        <w:jc w:val="both"/>
        <w:rPr>
          <w:bCs/>
          <w:sz w:val="24"/>
          <w:szCs w:val="24"/>
        </w:rPr>
      </w:pPr>
      <w:r w:rsidRPr="009033CA">
        <w:rPr>
          <w:bCs/>
          <w:sz w:val="24"/>
          <w:szCs w:val="24"/>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EF2F5A" w:rsidRPr="009033CA" w:rsidRDefault="00EF2F5A" w:rsidP="00EF2F5A">
      <w:pPr>
        <w:numPr>
          <w:ilvl w:val="0"/>
          <w:numId w:val="34"/>
        </w:numPr>
        <w:tabs>
          <w:tab w:val="left" w:pos="0"/>
        </w:tabs>
        <w:spacing w:line="360" w:lineRule="auto"/>
        <w:ind w:left="714" w:hanging="357"/>
        <w:jc w:val="both"/>
        <w:rPr>
          <w:bCs/>
          <w:sz w:val="24"/>
          <w:szCs w:val="24"/>
        </w:rPr>
      </w:pPr>
      <w:r w:rsidRPr="009033CA">
        <w:rPr>
          <w:sz w:val="24"/>
          <w:szCs w:val="24"/>
        </w:rPr>
        <w:t>Jeżeli nie można dokonać wyboru oferty w sposób, o którym mowa w ust. 3, zamawiający wzywa wykonawców, którzy złożyli te oferty, do złożenia w terminie określonym przez zamawiającego ofert dodatkowych zawierających nową cenę lub koszt.</w:t>
      </w:r>
    </w:p>
    <w:p w:rsidR="00EF2F5A" w:rsidRPr="009033CA" w:rsidRDefault="00EF2F5A" w:rsidP="00EF2F5A">
      <w:pPr>
        <w:tabs>
          <w:tab w:val="left" w:pos="0"/>
        </w:tabs>
        <w:spacing w:after="120" w:line="312" w:lineRule="auto"/>
        <w:ind w:left="993" w:firstLine="425"/>
        <w:rPr>
          <w:b/>
          <w:bCs/>
          <w:color w:val="0000CC"/>
          <w:sz w:val="24"/>
          <w:szCs w:val="24"/>
        </w:rPr>
      </w:pPr>
    </w:p>
    <w:p w:rsidR="00EF2F5A" w:rsidRPr="009033CA" w:rsidRDefault="00DF182E" w:rsidP="00886D0A">
      <w:pPr>
        <w:numPr>
          <w:ilvl w:val="0"/>
          <w:numId w:val="43"/>
        </w:numPr>
        <w:tabs>
          <w:tab w:val="left" w:pos="0"/>
          <w:tab w:val="left" w:pos="426"/>
        </w:tabs>
        <w:spacing w:after="120" w:line="312" w:lineRule="auto"/>
        <w:ind w:left="567" w:hanging="567"/>
        <w:jc w:val="both"/>
        <w:rPr>
          <w:b/>
          <w:bCs/>
          <w:sz w:val="24"/>
          <w:szCs w:val="24"/>
        </w:rPr>
      </w:pPr>
      <w:r>
        <w:rPr>
          <w:b/>
          <w:bCs/>
          <w:sz w:val="24"/>
          <w:szCs w:val="24"/>
        </w:rPr>
        <w:t xml:space="preserve">       </w:t>
      </w:r>
      <w:r w:rsidR="00EF2F5A" w:rsidRPr="009033CA">
        <w:rPr>
          <w:b/>
          <w:bCs/>
          <w:sz w:val="24"/>
          <w:szCs w:val="24"/>
        </w:rPr>
        <w:t>Informacje o formalnościach, jakie muszą zostać dopełnione po wyborze oferty w celu zawarcia umowy w sprawie zamówienia publicznego.</w:t>
      </w:r>
    </w:p>
    <w:p w:rsidR="00EF2F5A" w:rsidRPr="009033CA" w:rsidRDefault="00EF2F5A" w:rsidP="00EF2F5A">
      <w:pPr>
        <w:numPr>
          <w:ilvl w:val="0"/>
          <w:numId w:val="35"/>
        </w:numPr>
        <w:tabs>
          <w:tab w:val="left" w:pos="0"/>
        </w:tabs>
        <w:spacing w:line="360" w:lineRule="auto"/>
        <w:ind w:left="714" w:hanging="357"/>
        <w:jc w:val="both"/>
        <w:rPr>
          <w:sz w:val="24"/>
          <w:szCs w:val="24"/>
        </w:rPr>
      </w:pPr>
      <w:r w:rsidRPr="009033CA">
        <w:rPr>
          <w:sz w:val="24"/>
          <w:szCs w:val="24"/>
        </w:rPr>
        <w:t>Umowa zostanie zawarta w wyznaczonym przez Zamawiającego terminie i miejscu.</w:t>
      </w:r>
    </w:p>
    <w:p w:rsidR="00EF2F5A" w:rsidRPr="009033CA" w:rsidRDefault="00EF2F5A" w:rsidP="00EF2F5A">
      <w:pPr>
        <w:numPr>
          <w:ilvl w:val="0"/>
          <w:numId w:val="35"/>
        </w:numPr>
        <w:tabs>
          <w:tab w:val="left" w:pos="0"/>
        </w:tabs>
        <w:spacing w:line="360" w:lineRule="auto"/>
        <w:ind w:left="714" w:hanging="357"/>
        <w:jc w:val="both"/>
        <w:rPr>
          <w:sz w:val="24"/>
          <w:szCs w:val="24"/>
        </w:rPr>
      </w:pPr>
      <w:r w:rsidRPr="009033CA">
        <w:rPr>
          <w:sz w:val="24"/>
          <w:szCs w:val="24"/>
        </w:rPr>
        <w:t>Osoby reprezentujące Wykonawcę przy podpisywaniu umowy powinny posiadać ze sobą dokumenty potwierdzające ich umocowanie do zawarcia umowy, o ile umocowanie to nie będzie wynikać z dokumentów załączonych do oferty.</w:t>
      </w:r>
    </w:p>
    <w:p w:rsidR="00EF2F5A" w:rsidRPr="009033CA" w:rsidRDefault="00EF2F5A" w:rsidP="00EF2F5A">
      <w:pPr>
        <w:numPr>
          <w:ilvl w:val="0"/>
          <w:numId w:val="35"/>
        </w:numPr>
        <w:tabs>
          <w:tab w:val="left" w:pos="0"/>
        </w:tabs>
        <w:spacing w:line="360" w:lineRule="auto"/>
        <w:ind w:left="714" w:hanging="357"/>
        <w:jc w:val="both"/>
        <w:rPr>
          <w:sz w:val="24"/>
          <w:szCs w:val="24"/>
        </w:rPr>
      </w:pPr>
      <w:r w:rsidRPr="009033CA">
        <w:rPr>
          <w:sz w:val="24"/>
          <w:szCs w:val="24"/>
        </w:rPr>
        <w:t>Wykonawcy wspólnie ubiegający się o udzielenie zamówienia ponoszą solidarną odpowiedzialność za wykonanie umowy.</w:t>
      </w:r>
    </w:p>
    <w:p w:rsidR="00EF2F5A" w:rsidRPr="009033CA" w:rsidRDefault="00EF2F5A" w:rsidP="00EF2F5A">
      <w:pPr>
        <w:numPr>
          <w:ilvl w:val="0"/>
          <w:numId w:val="35"/>
        </w:numPr>
        <w:tabs>
          <w:tab w:val="left" w:pos="0"/>
        </w:tabs>
        <w:spacing w:line="360" w:lineRule="auto"/>
        <w:ind w:left="714" w:hanging="357"/>
        <w:jc w:val="both"/>
        <w:rPr>
          <w:sz w:val="24"/>
          <w:szCs w:val="24"/>
        </w:rPr>
      </w:pPr>
      <w:r w:rsidRPr="009033CA">
        <w:rPr>
          <w:sz w:val="24"/>
          <w:szCs w:val="24"/>
        </w:rPr>
        <w:t>W przypadku wyboru oferty Wykonawców wspólnie ubiegających się o udzielenie zamówienia Wykonawca przed podpisaniem umowy winien dostarczyć Zamawiającemu umowę regulującą współpracę.</w:t>
      </w:r>
    </w:p>
    <w:p w:rsidR="00EF2F5A" w:rsidRPr="009033CA" w:rsidRDefault="00EF2F5A" w:rsidP="00EF2F5A">
      <w:pPr>
        <w:numPr>
          <w:ilvl w:val="0"/>
          <w:numId w:val="35"/>
        </w:numPr>
        <w:tabs>
          <w:tab w:val="left" w:pos="0"/>
        </w:tabs>
        <w:spacing w:line="360" w:lineRule="auto"/>
        <w:ind w:left="714" w:hanging="357"/>
        <w:jc w:val="both"/>
        <w:rPr>
          <w:sz w:val="24"/>
          <w:szCs w:val="24"/>
        </w:rPr>
      </w:pPr>
      <w:r w:rsidRPr="009033CA">
        <w:rPr>
          <w:sz w:val="24"/>
          <w:szCs w:val="24"/>
        </w:rPr>
        <w:t>Wszystkie kserokopie dokumentów winny być potwierdzone za zgodność z oryginałem przez osobę uprawomocnioną do występowania w imieniu Wykonawcy.</w:t>
      </w:r>
    </w:p>
    <w:p w:rsidR="00EF2F5A" w:rsidRPr="009033CA" w:rsidRDefault="00EF2F5A" w:rsidP="00EF2F5A">
      <w:pPr>
        <w:tabs>
          <w:tab w:val="left" w:pos="0"/>
          <w:tab w:val="left" w:pos="993"/>
        </w:tabs>
        <w:spacing w:after="120" w:line="312" w:lineRule="auto"/>
        <w:ind w:left="786"/>
        <w:jc w:val="both"/>
        <w:rPr>
          <w:sz w:val="24"/>
          <w:szCs w:val="24"/>
        </w:rPr>
      </w:pPr>
    </w:p>
    <w:p w:rsidR="00EF2F5A" w:rsidRPr="009033CA" w:rsidRDefault="00DF182E" w:rsidP="00886D0A">
      <w:pPr>
        <w:numPr>
          <w:ilvl w:val="0"/>
          <w:numId w:val="43"/>
        </w:numPr>
        <w:tabs>
          <w:tab w:val="left" w:pos="0"/>
          <w:tab w:val="left" w:pos="567"/>
        </w:tabs>
        <w:spacing w:after="120" w:line="312" w:lineRule="auto"/>
        <w:ind w:left="567" w:hanging="567"/>
        <w:jc w:val="both"/>
        <w:rPr>
          <w:b/>
          <w:bCs/>
          <w:sz w:val="24"/>
          <w:szCs w:val="24"/>
        </w:rPr>
      </w:pPr>
      <w:r>
        <w:rPr>
          <w:b/>
          <w:bCs/>
          <w:sz w:val="24"/>
          <w:szCs w:val="24"/>
        </w:rPr>
        <w:t xml:space="preserve">       </w:t>
      </w:r>
      <w:r w:rsidR="00EF2F5A" w:rsidRPr="009033CA">
        <w:rPr>
          <w:b/>
          <w:bCs/>
          <w:sz w:val="24"/>
          <w:szCs w:val="24"/>
        </w:rPr>
        <w:t>Wymagania dotyczące wadium, w tym jego kwota.</w:t>
      </w:r>
    </w:p>
    <w:p w:rsidR="00EF2F5A" w:rsidRPr="001E32D0" w:rsidRDefault="00F85101" w:rsidP="001E32D0">
      <w:pPr>
        <w:tabs>
          <w:tab w:val="left" w:pos="0"/>
          <w:tab w:val="left" w:pos="567"/>
        </w:tabs>
        <w:spacing w:after="120" w:line="312" w:lineRule="auto"/>
        <w:jc w:val="both"/>
        <w:rPr>
          <w:bCs/>
          <w:sz w:val="24"/>
          <w:szCs w:val="24"/>
        </w:rPr>
      </w:pPr>
      <w:r>
        <w:rPr>
          <w:bCs/>
          <w:sz w:val="24"/>
          <w:szCs w:val="24"/>
        </w:rPr>
        <w:tab/>
      </w:r>
      <w:r w:rsidRPr="00F85101">
        <w:rPr>
          <w:bCs/>
          <w:sz w:val="24"/>
          <w:szCs w:val="24"/>
        </w:rPr>
        <w:t>Nie dotyczy.</w:t>
      </w:r>
    </w:p>
    <w:p w:rsidR="00EF2F5A" w:rsidRDefault="00DF182E" w:rsidP="00886D0A">
      <w:pPr>
        <w:numPr>
          <w:ilvl w:val="0"/>
          <w:numId w:val="43"/>
        </w:numPr>
        <w:tabs>
          <w:tab w:val="left" w:pos="0"/>
          <w:tab w:val="left" w:pos="567"/>
        </w:tabs>
        <w:spacing w:after="120" w:line="312" w:lineRule="auto"/>
        <w:ind w:left="567" w:hanging="567"/>
        <w:jc w:val="both"/>
        <w:rPr>
          <w:b/>
          <w:bCs/>
          <w:sz w:val="24"/>
          <w:szCs w:val="24"/>
        </w:rPr>
      </w:pPr>
      <w:r>
        <w:rPr>
          <w:b/>
          <w:bCs/>
          <w:sz w:val="24"/>
          <w:szCs w:val="24"/>
        </w:rPr>
        <w:t xml:space="preserve">       </w:t>
      </w:r>
      <w:r w:rsidR="00EF2F5A" w:rsidRPr="009033CA">
        <w:rPr>
          <w:b/>
          <w:bCs/>
          <w:sz w:val="24"/>
          <w:szCs w:val="24"/>
        </w:rPr>
        <w:t>Informacje dotyczące zabezpieczenia należytego wykonania umowy, jeżeli zamawiający przewiduje obowiązek</w:t>
      </w:r>
      <w:r w:rsidR="00EF2F5A" w:rsidRPr="009033CA">
        <w:rPr>
          <w:sz w:val="24"/>
          <w:szCs w:val="24"/>
        </w:rPr>
        <w:t xml:space="preserve"> </w:t>
      </w:r>
      <w:r w:rsidR="00EF2F5A" w:rsidRPr="009033CA">
        <w:rPr>
          <w:b/>
          <w:bCs/>
          <w:sz w:val="24"/>
          <w:szCs w:val="24"/>
        </w:rPr>
        <w:t>jego wniesienia.</w:t>
      </w:r>
    </w:p>
    <w:p w:rsidR="00EF2F5A" w:rsidRPr="007F0626" w:rsidRDefault="007746C1" w:rsidP="007F0626">
      <w:pPr>
        <w:tabs>
          <w:tab w:val="left" w:pos="0"/>
          <w:tab w:val="left" w:pos="567"/>
        </w:tabs>
        <w:spacing w:after="120" w:line="312" w:lineRule="auto"/>
        <w:ind w:left="567"/>
        <w:jc w:val="both"/>
        <w:rPr>
          <w:bCs/>
          <w:sz w:val="24"/>
          <w:szCs w:val="24"/>
        </w:rPr>
      </w:pPr>
      <w:r w:rsidRPr="007746C1">
        <w:rPr>
          <w:bCs/>
          <w:sz w:val="24"/>
          <w:szCs w:val="24"/>
        </w:rPr>
        <w:t>Nie dotyczy.</w:t>
      </w:r>
    </w:p>
    <w:p w:rsidR="00EF2F5A" w:rsidRPr="009033CA" w:rsidRDefault="00DF182E" w:rsidP="00886D0A">
      <w:pPr>
        <w:numPr>
          <w:ilvl w:val="0"/>
          <w:numId w:val="43"/>
        </w:numPr>
        <w:tabs>
          <w:tab w:val="left" w:pos="0"/>
          <w:tab w:val="left" w:pos="567"/>
        </w:tabs>
        <w:spacing w:after="120" w:line="312" w:lineRule="auto"/>
        <w:ind w:left="567" w:hanging="567"/>
        <w:jc w:val="both"/>
        <w:rPr>
          <w:b/>
          <w:bCs/>
          <w:sz w:val="24"/>
          <w:szCs w:val="24"/>
        </w:rPr>
      </w:pPr>
      <w:r>
        <w:rPr>
          <w:b/>
          <w:bCs/>
          <w:sz w:val="24"/>
          <w:szCs w:val="24"/>
        </w:rPr>
        <w:t xml:space="preserve">       </w:t>
      </w:r>
      <w:r w:rsidR="00EF2F5A" w:rsidRPr="009033CA">
        <w:rPr>
          <w:b/>
          <w:bCs/>
          <w:sz w:val="24"/>
          <w:szCs w:val="24"/>
        </w:rPr>
        <w:t xml:space="preserve">Informacja o przewidywanych zamówieniach, o których mowa w art. 214 ust. 1 pkt 7 </w:t>
      </w:r>
      <w:proofErr w:type="spellStart"/>
      <w:r w:rsidR="00EF2F5A" w:rsidRPr="009033CA">
        <w:rPr>
          <w:b/>
          <w:bCs/>
          <w:sz w:val="24"/>
          <w:szCs w:val="24"/>
        </w:rPr>
        <w:t>Pzp</w:t>
      </w:r>
      <w:proofErr w:type="spellEnd"/>
      <w:r w:rsidR="00EF2F5A" w:rsidRPr="009033CA">
        <w:rPr>
          <w:b/>
          <w:bCs/>
          <w:sz w:val="24"/>
          <w:szCs w:val="24"/>
        </w:rPr>
        <w:t>.</w:t>
      </w:r>
    </w:p>
    <w:p w:rsidR="00EF2F5A" w:rsidRPr="009033CA" w:rsidRDefault="002D6DF1" w:rsidP="002D6DF1">
      <w:pPr>
        <w:tabs>
          <w:tab w:val="left" w:pos="0"/>
          <w:tab w:val="left" w:pos="567"/>
        </w:tabs>
        <w:spacing w:after="120" w:line="312" w:lineRule="auto"/>
        <w:ind w:left="567"/>
        <w:jc w:val="both"/>
        <w:rPr>
          <w:b/>
          <w:bCs/>
          <w:sz w:val="24"/>
          <w:szCs w:val="24"/>
        </w:rPr>
      </w:pPr>
      <w:r>
        <w:rPr>
          <w:sz w:val="24"/>
          <w:szCs w:val="24"/>
        </w:rPr>
        <w:t>Nie dotyczy.</w:t>
      </w:r>
    </w:p>
    <w:p w:rsidR="00EF2F5A" w:rsidRPr="00DB48B3" w:rsidRDefault="00EF2F5A" w:rsidP="00886D0A">
      <w:pPr>
        <w:numPr>
          <w:ilvl w:val="0"/>
          <w:numId w:val="43"/>
        </w:numPr>
        <w:tabs>
          <w:tab w:val="left" w:pos="0"/>
          <w:tab w:val="left" w:pos="567"/>
        </w:tabs>
        <w:spacing w:after="120" w:line="312" w:lineRule="auto"/>
        <w:ind w:left="567" w:hanging="567"/>
        <w:jc w:val="both"/>
        <w:rPr>
          <w:b/>
          <w:bCs/>
          <w:sz w:val="24"/>
          <w:szCs w:val="24"/>
        </w:rPr>
      </w:pPr>
      <w:r w:rsidRPr="009033CA">
        <w:rPr>
          <w:b/>
          <w:bCs/>
          <w:sz w:val="24"/>
          <w:szCs w:val="24"/>
        </w:rPr>
        <w:t xml:space="preserve"> </w:t>
      </w:r>
      <w:r w:rsidR="00DF182E">
        <w:rPr>
          <w:b/>
          <w:bCs/>
          <w:sz w:val="24"/>
          <w:szCs w:val="24"/>
        </w:rPr>
        <w:t xml:space="preserve">     </w:t>
      </w:r>
      <w:r w:rsidRPr="009033CA">
        <w:rPr>
          <w:b/>
          <w:bCs/>
          <w:sz w:val="24"/>
          <w:szCs w:val="24"/>
        </w:rPr>
        <w:t xml:space="preserve">Wymagania w zakresie zatrudnienia na podstawie stosunku pracy, </w:t>
      </w:r>
      <w:r w:rsidRPr="00DB48B3">
        <w:rPr>
          <w:b/>
          <w:bCs/>
          <w:sz w:val="24"/>
          <w:szCs w:val="24"/>
        </w:rPr>
        <w:t xml:space="preserve">w okolicznościach, o których mowa w art. 95 </w:t>
      </w:r>
      <w:proofErr w:type="spellStart"/>
      <w:r w:rsidRPr="00DB48B3">
        <w:rPr>
          <w:b/>
          <w:bCs/>
          <w:sz w:val="24"/>
          <w:szCs w:val="24"/>
        </w:rPr>
        <w:t>Pzp</w:t>
      </w:r>
      <w:proofErr w:type="spellEnd"/>
      <w:r w:rsidRPr="00DB48B3">
        <w:rPr>
          <w:b/>
          <w:bCs/>
          <w:sz w:val="24"/>
          <w:szCs w:val="24"/>
        </w:rPr>
        <w:t>.</w:t>
      </w:r>
    </w:p>
    <w:p w:rsidR="00EF2F5A" w:rsidRPr="00DF182E" w:rsidRDefault="008A78F0" w:rsidP="00DF182E">
      <w:pPr>
        <w:widowControl w:val="0"/>
        <w:suppressAutoHyphens/>
        <w:spacing w:line="360" w:lineRule="auto"/>
        <w:ind w:left="284" w:firstLine="283"/>
        <w:jc w:val="both"/>
        <w:textAlignment w:val="baseline"/>
        <w:rPr>
          <w:sz w:val="24"/>
          <w:szCs w:val="24"/>
        </w:rPr>
      </w:pPr>
      <w:r>
        <w:rPr>
          <w:sz w:val="24"/>
          <w:szCs w:val="24"/>
        </w:rPr>
        <w:t>Nie dotyczy</w:t>
      </w:r>
    </w:p>
    <w:p w:rsidR="00EF2F5A" w:rsidRPr="00F408A3" w:rsidRDefault="00DF182E" w:rsidP="00886D0A">
      <w:pPr>
        <w:numPr>
          <w:ilvl w:val="0"/>
          <w:numId w:val="43"/>
        </w:numPr>
        <w:tabs>
          <w:tab w:val="left" w:pos="0"/>
          <w:tab w:val="left" w:pos="567"/>
        </w:tabs>
        <w:spacing w:after="120" w:line="312" w:lineRule="auto"/>
        <w:ind w:left="567" w:hanging="567"/>
        <w:jc w:val="both"/>
        <w:rPr>
          <w:b/>
          <w:bCs/>
          <w:sz w:val="24"/>
          <w:szCs w:val="24"/>
        </w:rPr>
      </w:pPr>
      <w:r>
        <w:rPr>
          <w:b/>
          <w:bCs/>
          <w:sz w:val="24"/>
          <w:szCs w:val="24"/>
        </w:rPr>
        <w:t xml:space="preserve">      </w:t>
      </w:r>
      <w:r w:rsidR="00EF2F5A" w:rsidRPr="00F408A3">
        <w:rPr>
          <w:b/>
          <w:bCs/>
          <w:sz w:val="24"/>
          <w:szCs w:val="24"/>
        </w:rPr>
        <w:t>Wskazanie procentowej wartości ostatniej części wynagrodzenia.</w:t>
      </w:r>
    </w:p>
    <w:p w:rsidR="00EF2F5A" w:rsidRPr="00F408A3" w:rsidRDefault="00F408A3" w:rsidP="008A78F0">
      <w:pPr>
        <w:tabs>
          <w:tab w:val="left" w:pos="0"/>
          <w:tab w:val="left" w:pos="709"/>
        </w:tabs>
        <w:spacing w:after="120" w:line="312" w:lineRule="auto"/>
        <w:ind w:left="709" w:hanging="142"/>
        <w:jc w:val="both"/>
        <w:rPr>
          <w:sz w:val="24"/>
          <w:szCs w:val="24"/>
        </w:rPr>
      </w:pPr>
      <w:r w:rsidRPr="00F408A3">
        <w:rPr>
          <w:sz w:val="24"/>
          <w:szCs w:val="24"/>
        </w:rPr>
        <w:t>Nie dotyczy.</w:t>
      </w:r>
    </w:p>
    <w:p w:rsidR="00EF2F5A" w:rsidRPr="009033CA" w:rsidRDefault="00DF182E" w:rsidP="00886D0A">
      <w:pPr>
        <w:numPr>
          <w:ilvl w:val="0"/>
          <w:numId w:val="43"/>
        </w:numPr>
        <w:tabs>
          <w:tab w:val="left" w:pos="0"/>
          <w:tab w:val="left" w:pos="567"/>
        </w:tabs>
        <w:spacing w:after="120" w:line="312" w:lineRule="auto"/>
        <w:ind w:left="567" w:hanging="567"/>
        <w:jc w:val="both"/>
        <w:rPr>
          <w:b/>
          <w:bCs/>
          <w:sz w:val="24"/>
          <w:szCs w:val="24"/>
        </w:rPr>
      </w:pPr>
      <w:r>
        <w:rPr>
          <w:b/>
          <w:bCs/>
          <w:sz w:val="24"/>
          <w:szCs w:val="24"/>
        </w:rPr>
        <w:t xml:space="preserve">       </w:t>
      </w:r>
      <w:r w:rsidR="00EF2F5A" w:rsidRPr="009033CA">
        <w:rPr>
          <w:b/>
          <w:bCs/>
          <w:sz w:val="24"/>
          <w:szCs w:val="24"/>
        </w:rPr>
        <w:t xml:space="preserve">Informacja o obowiązku osobistego wykonania przez wykonawcę kluczowych zadań, jeżeli zamawiający dokonuje takiego zastrzeżenia zgodnie z art. 60 i art. 121 </w:t>
      </w:r>
      <w:proofErr w:type="spellStart"/>
      <w:r w:rsidR="00EF2F5A" w:rsidRPr="009033CA">
        <w:rPr>
          <w:b/>
          <w:bCs/>
          <w:sz w:val="24"/>
          <w:szCs w:val="24"/>
        </w:rPr>
        <w:t>Pzp</w:t>
      </w:r>
      <w:proofErr w:type="spellEnd"/>
      <w:r w:rsidR="00EF2F5A" w:rsidRPr="009033CA">
        <w:rPr>
          <w:b/>
          <w:bCs/>
          <w:sz w:val="24"/>
          <w:szCs w:val="24"/>
        </w:rPr>
        <w:t>.</w:t>
      </w:r>
    </w:p>
    <w:p w:rsidR="00EF2F5A" w:rsidRPr="002D6DF1" w:rsidRDefault="00EF2F5A" w:rsidP="002D6DF1">
      <w:pPr>
        <w:tabs>
          <w:tab w:val="left" w:pos="0"/>
          <w:tab w:val="left" w:pos="2127"/>
        </w:tabs>
        <w:spacing w:after="120" w:line="312" w:lineRule="auto"/>
        <w:jc w:val="both"/>
        <w:rPr>
          <w:sz w:val="24"/>
          <w:szCs w:val="24"/>
        </w:rPr>
      </w:pPr>
      <w:r w:rsidRPr="009033CA">
        <w:rPr>
          <w:sz w:val="24"/>
          <w:szCs w:val="24"/>
        </w:rPr>
        <w:t xml:space="preserve">          Nie dotyczy.</w:t>
      </w:r>
    </w:p>
    <w:p w:rsidR="00EF2F5A" w:rsidRPr="009033CA" w:rsidRDefault="00EF2F5A" w:rsidP="00886D0A">
      <w:pPr>
        <w:numPr>
          <w:ilvl w:val="0"/>
          <w:numId w:val="43"/>
        </w:numPr>
        <w:tabs>
          <w:tab w:val="left" w:pos="0"/>
          <w:tab w:val="left" w:pos="567"/>
        </w:tabs>
        <w:spacing w:after="120" w:line="312" w:lineRule="auto"/>
        <w:ind w:left="709" w:hanging="708"/>
        <w:jc w:val="both"/>
        <w:rPr>
          <w:b/>
          <w:bCs/>
          <w:sz w:val="24"/>
          <w:szCs w:val="24"/>
        </w:rPr>
      </w:pPr>
      <w:r w:rsidRPr="009033CA">
        <w:rPr>
          <w:b/>
          <w:bCs/>
          <w:sz w:val="24"/>
          <w:szCs w:val="24"/>
        </w:rPr>
        <w:t>Informacje dotyczące walut obcych, w jakich mogą być prowadzone rozliczenia między zamawiającym a wykonawcą, jeżeli zamawiający przewiduje rozliczenia w walutach obcych.</w:t>
      </w:r>
    </w:p>
    <w:p w:rsidR="00EF2F5A" w:rsidRPr="002D6DF1" w:rsidRDefault="00EF2F5A" w:rsidP="002D6DF1">
      <w:pPr>
        <w:tabs>
          <w:tab w:val="left" w:pos="0"/>
          <w:tab w:val="left" w:pos="709"/>
        </w:tabs>
        <w:spacing w:after="120" w:line="312" w:lineRule="auto"/>
        <w:jc w:val="both"/>
        <w:rPr>
          <w:sz w:val="24"/>
          <w:szCs w:val="24"/>
        </w:rPr>
      </w:pPr>
      <w:r w:rsidRPr="009033CA">
        <w:rPr>
          <w:sz w:val="24"/>
          <w:szCs w:val="24"/>
        </w:rPr>
        <w:tab/>
        <w:t>Zamawiający nie przewiduje rozliczenia w walutach obcych.</w:t>
      </w:r>
    </w:p>
    <w:p w:rsidR="00EF2F5A" w:rsidRPr="009033CA" w:rsidRDefault="00DF182E" w:rsidP="00886D0A">
      <w:pPr>
        <w:numPr>
          <w:ilvl w:val="0"/>
          <w:numId w:val="43"/>
        </w:numPr>
        <w:tabs>
          <w:tab w:val="left" w:pos="0"/>
          <w:tab w:val="left" w:pos="567"/>
        </w:tabs>
        <w:spacing w:after="120" w:line="312" w:lineRule="auto"/>
        <w:ind w:left="567" w:hanging="708"/>
        <w:jc w:val="both"/>
        <w:rPr>
          <w:b/>
          <w:bCs/>
          <w:sz w:val="24"/>
          <w:szCs w:val="24"/>
        </w:rPr>
      </w:pPr>
      <w:r>
        <w:rPr>
          <w:b/>
          <w:bCs/>
          <w:sz w:val="24"/>
          <w:szCs w:val="24"/>
        </w:rPr>
        <w:t xml:space="preserve">        </w:t>
      </w:r>
      <w:r w:rsidR="00EF2F5A" w:rsidRPr="009033CA">
        <w:rPr>
          <w:b/>
          <w:bCs/>
          <w:sz w:val="24"/>
          <w:szCs w:val="24"/>
        </w:rPr>
        <w:t>Informacje dotyczące zwrotu kosztów udziału w postępowaniu, jeżeli zamawiający przewiduje ich zwrot.</w:t>
      </w:r>
    </w:p>
    <w:p w:rsidR="00EF2F5A" w:rsidRPr="009033CA" w:rsidRDefault="00EF2F5A" w:rsidP="002D6DF1">
      <w:pPr>
        <w:tabs>
          <w:tab w:val="left" w:pos="0"/>
          <w:tab w:val="left" w:pos="567"/>
        </w:tabs>
        <w:spacing w:after="120" w:line="312" w:lineRule="auto"/>
        <w:ind w:left="567"/>
        <w:jc w:val="both"/>
        <w:rPr>
          <w:sz w:val="24"/>
          <w:szCs w:val="24"/>
        </w:rPr>
      </w:pPr>
      <w:r w:rsidRPr="009033CA">
        <w:rPr>
          <w:sz w:val="24"/>
          <w:szCs w:val="24"/>
        </w:rPr>
        <w:t>Zamawiający nie przewiduje zwrotu kosztów udziału w postępowaniu.</w:t>
      </w:r>
    </w:p>
    <w:p w:rsidR="00EF2F5A" w:rsidRPr="009033CA" w:rsidRDefault="00DF182E" w:rsidP="00886D0A">
      <w:pPr>
        <w:numPr>
          <w:ilvl w:val="0"/>
          <w:numId w:val="43"/>
        </w:numPr>
        <w:tabs>
          <w:tab w:val="left" w:pos="0"/>
          <w:tab w:val="left" w:pos="567"/>
          <w:tab w:val="left" w:pos="1276"/>
        </w:tabs>
        <w:spacing w:after="120" w:line="312" w:lineRule="auto"/>
        <w:ind w:left="567" w:hanging="850"/>
        <w:jc w:val="both"/>
        <w:rPr>
          <w:b/>
          <w:bCs/>
          <w:sz w:val="24"/>
          <w:szCs w:val="24"/>
        </w:rPr>
      </w:pPr>
      <w:r>
        <w:rPr>
          <w:b/>
          <w:bCs/>
          <w:sz w:val="24"/>
          <w:szCs w:val="24"/>
        </w:rPr>
        <w:t xml:space="preserve">       </w:t>
      </w:r>
      <w:r w:rsidR="00EF2F5A" w:rsidRPr="009033CA">
        <w:rPr>
          <w:b/>
          <w:bCs/>
          <w:sz w:val="24"/>
          <w:szCs w:val="24"/>
        </w:rPr>
        <w:t xml:space="preserve">Wymagania w zakresie zatrudnienia osób, o których mowa w art. 96 ust. 2 pkt 2 </w:t>
      </w:r>
      <w:proofErr w:type="spellStart"/>
      <w:r w:rsidR="00EF2F5A" w:rsidRPr="009033CA">
        <w:rPr>
          <w:b/>
          <w:bCs/>
          <w:sz w:val="24"/>
          <w:szCs w:val="24"/>
        </w:rPr>
        <w:t>Pzp</w:t>
      </w:r>
      <w:proofErr w:type="spellEnd"/>
      <w:r w:rsidR="00EF2F5A" w:rsidRPr="009033CA">
        <w:rPr>
          <w:b/>
          <w:bCs/>
          <w:sz w:val="24"/>
          <w:szCs w:val="24"/>
        </w:rPr>
        <w:t>, jeżeli zamawiający przewiduje takie wymagania.</w:t>
      </w:r>
    </w:p>
    <w:p w:rsidR="00EF2F5A" w:rsidRPr="002D6DF1" w:rsidRDefault="00EF2F5A" w:rsidP="002D6DF1">
      <w:pPr>
        <w:tabs>
          <w:tab w:val="left" w:pos="0"/>
          <w:tab w:val="left" w:pos="567"/>
          <w:tab w:val="left" w:pos="1276"/>
        </w:tabs>
        <w:spacing w:after="120" w:line="312" w:lineRule="auto"/>
        <w:ind w:left="567"/>
        <w:jc w:val="both"/>
        <w:rPr>
          <w:sz w:val="24"/>
          <w:szCs w:val="24"/>
        </w:rPr>
      </w:pPr>
      <w:r w:rsidRPr="009033CA">
        <w:rPr>
          <w:sz w:val="24"/>
          <w:szCs w:val="24"/>
        </w:rPr>
        <w:t>Nie dotyczy.</w:t>
      </w:r>
    </w:p>
    <w:p w:rsidR="00EF2F5A" w:rsidRPr="009033CA" w:rsidRDefault="00DF182E" w:rsidP="00886D0A">
      <w:pPr>
        <w:numPr>
          <w:ilvl w:val="0"/>
          <w:numId w:val="43"/>
        </w:numPr>
        <w:tabs>
          <w:tab w:val="left" w:pos="0"/>
          <w:tab w:val="left" w:pos="567"/>
          <w:tab w:val="left" w:pos="1276"/>
        </w:tabs>
        <w:spacing w:after="120" w:line="312" w:lineRule="auto"/>
        <w:ind w:left="567" w:hanging="850"/>
        <w:jc w:val="both"/>
        <w:rPr>
          <w:b/>
          <w:bCs/>
          <w:sz w:val="24"/>
          <w:szCs w:val="24"/>
        </w:rPr>
      </w:pPr>
      <w:r>
        <w:rPr>
          <w:b/>
          <w:bCs/>
          <w:sz w:val="24"/>
          <w:szCs w:val="24"/>
        </w:rPr>
        <w:t xml:space="preserve">      </w:t>
      </w:r>
      <w:r w:rsidR="00EF2F5A" w:rsidRPr="009033CA">
        <w:rPr>
          <w:b/>
          <w:bCs/>
          <w:sz w:val="24"/>
          <w:szCs w:val="24"/>
        </w:rPr>
        <w:t xml:space="preserve">Informacja o zastrzeżeniu możliwości ubiegania się o udzielenie zamówienia wyłącznie przez wykonawców, o których mowa w art. 94 </w:t>
      </w:r>
      <w:proofErr w:type="spellStart"/>
      <w:r w:rsidR="00EF2F5A" w:rsidRPr="009033CA">
        <w:rPr>
          <w:b/>
          <w:bCs/>
          <w:sz w:val="24"/>
          <w:szCs w:val="24"/>
        </w:rPr>
        <w:t>Pzp</w:t>
      </w:r>
      <w:proofErr w:type="spellEnd"/>
      <w:r w:rsidR="00EF2F5A" w:rsidRPr="009033CA">
        <w:rPr>
          <w:b/>
          <w:bCs/>
          <w:sz w:val="24"/>
          <w:szCs w:val="24"/>
        </w:rPr>
        <w:t>, jeżeli zamawiający przewiduje takie wymagania.</w:t>
      </w:r>
    </w:p>
    <w:p w:rsidR="00EF2F5A" w:rsidRPr="002D6DF1" w:rsidRDefault="00EF2F5A" w:rsidP="002D6DF1">
      <w:pPr>
        <w:tabs>
          <w:tab w:val="left" w:pos="0"/>
          <w:tab w:val="left" w:pos="567"/>
          <w:tab w:val="left" w:pos="1276"/>
        </w:tabs>
        <w:spacing w:after="120" w:line="312" w:lineRule="auto"/>
        <w:ind w:left="567"/>
        <w:jc w:val="both"/>
        <w:rPr>
          <w:sz w:val="24"/>
          <w:szCs w:val="24"/>
        </w:rPr>
      </w:pPr>
      <w:r w:rsidRPr="009033CA">
        <w:rPr>
          <w:sz w:val="24"/>
          <w:szCs w:val="24"/>
        </w:rPr>
        <w:t xml:space="preserve">Zamawiający nie zastrzega możliwości ubiegania się o udzielenie zamówienia wyłącznie przez wykonawców, o których mowa w art. 94 </w:t>
      </w:r>
      <w:proofErr w:type="spellStart"/>
      <w:r w:rsidRPr="009033CA">
        <w:rPr>
          <w:sz w:val="24"/>
          <w:szCs w:val="24"/>
        </w:rPr>
        <w:t>Pzp</w:t>
      </w:r>
      <w:proofErr w:type="spellEnd"/>
      <w:r w:rsidRPr="009033CA">
        <w:rPr>
          <w:sz w:val="24"/>
          <w:szCs w:val="24"/>
        </w:rPr>
        <w:t>.</w:t>
      </w:r>
    </w:p>
    <w:p w:rsidR="00EF2F5A" w:rsidRPr="009033CA" w:rsidRDefault="00DF182E" w:rsidP="00886D0A">
      <w:pPr>
        <w:numPr>
          <w:ilvl w:val="0"/>
          <w:numId w:val="43"/>
        </w:numPr>
        <w:tabs>
          <w:tab w:val="left" w:pos="0"/>
          <w:tab w:val="left" w:pos="567"/>
        </w:tabs>
        <w:spacing w:after="120" w:line="312" w:lineRule="auto"/>
        <w:ind w:left="567" w:hanging="567"/>
        <w:jc w:val="both"/>
        <w:rPr>
          <w:b/>
          <w:bCs/>
          <w:sz w:val="24"/>
          <w:szCs w:val="24"/>
        </w:rPr>
      </w:pPr>
      <w:r>
        <w:rPr>
          <w:b/>
          <w:bCs/>
          <w:sz w:val="24"/>
          <w:szCs w:val="24"/>
        </w:rPr>
        <w:lastRenderedPageBreak/>
        <w:t xml:space="preserve">      </w:t>
      </w:r>
      <w:r w:rsidR="00EF2F5A" w:rsidRPr="009033CA">
        <w:rPr>
          <w:b/>
          <w:bCs/>
          <w:sz w:val="24"/>
          <w:szCs w:val="24"/>
        </w:rPr>
        <w:t>Pouczenie o środkach ochrony prawnej przysługujących wykonawcy.</w:t>
      </w:r>
    </w:p>
    <w:p w:rsidR="00EF2F5A" w:rsidRPr="009033CA" w:rsidRDefault="00EF2F5A" w:rsidP="00EF2F5A">
      <w:pPr>
        <w:numPr>
          <w:ilvl w:val="0"/>
          <w:numId w:val="36"/>
        </w:numPr>
        <w:tabs>
          <w:tab w:val="left" w:pos="0"/>
        </w:tabs>
        <w:spacing w:line="360" w:lineRule="auto"/>
        <w:ind w:hanging="357"/>
        <w:jc w:val="both"/>
        <w:rPr>
          <w:sz w:val="24"/>
          <w:szCs w:val="24"/>
        </w:rPr>
      </w:pPr>
      <w:r w:rsidRPr="009033CA">
        <w:rPr>
          <w:sz w:val="24"/>
          <w:szCs w:val="24"/>
        </w:rPr>
        <w:t>Środki ochrony prawnej przysługują wykonawcy, jeżeli ma lub miał interes w uzyskaniu zamówienia oraz poniósł lub może ponieść szkodę w wyniku naruszenia przez zamawiającego przepisów ustawy.</w:t>
      </w:r>
    </w:p>
    <w:p w:rsidR="00EF2F5A" w:rsidRPr="009033CA" w:rsidRDefault="00EF2F5A" w:rsidP="00EF2F5A">
      <w:pPr>
        <w:numPr>
          <w:ilvl w:val="0"/>
          <w:numId w:val="36"/>
        </w:numPr>
        <w:tabs>
          <w:tab w:val="left" w:pos="0"/>
        </w:tabs>
        <w:spacing w:line="360" w:lineRule="auto"/>
        <w:ind w:hanging="357"/>
        <w:jc w:val="both"/>
        <w:rPr>
          <w:sz w:val="24"/>
          <w:szCs w:val="24"/>
        </w:rPr>
      </w:pPr>
      <w:r w:rsidRPr="009033CA">
        <w:rPr>
          <w:sz w:val="24"/>
          <w:szCs w:val="24"/>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9033CA">
        <w:rPr>
          <w:sz w:val="24"/>
          <w:szCs w:val="24"/>
        </w:rPr>
        <w:t>Pzp</w:t>
      </w:r>
      <w:proofErr w:type="spellEnd"/>
      <w:r w:rsidRPr="009033CA">
        <w:rPr>
          <w:sz w:val="24"/>
          <w:szCs w:val="24"/>
        </w:rPr>
        <w:t>, oraz Rzecznikowi Małych i Średnich Przedsiębiorców.</w:t>
      </w:r>
    </w:p>
    <w:p w:rsidR="00EF2F5A" w:rsidRPr="009033CA" w:rsidRDefault="00EF2F5A" w:rsidP="00EF2F5A">
      <w:pPr>
        <w:numPr>
          <w:ilvl w:val="0"/>
          <w:numId w:val="36"/>
        </w:numPr>
        <w:tabs>
          <w:tab w:val="left" w:pos="0"/>
        </w:tabs>
        <w:spacing w:line="360" w:lineRule="auto"/>
        <w:ind w:hanging="357"/>
        <w:jc w:val="both"/>
        <w:rPr>
          <w:sz w:val="24"/>
          <w:szCs w:val="24"/>
        </w:rPr>
      </w:pPr>
      <w:r w:rsidRPr="009033CA">
        <w:rPr>
          <w:sz w:val="24"/>
          <w:szCs w:val="24"/>
        </w:rPr>
        <w:t>W postępowaniu odwołanie przysługuje na:</w:t>
      </w:r>
    </w:p>
    <w:p w:rsidR="00EF2F5A" w:rsidRPr="009033CA" w:rsidRDefault="00EF2F5A" w:rsidP="00EF2F5A">
      <w:pPr>
        <w:numPr>
          <w:ilvl w:val="0"/>
          <w:numId w:val="37"/>
        </w:numPr>
        <w:tabs>
          <w:tab w:val="left" w:pos="0"/>
        </w:tabs>
        <w:spacing w:line="360" w:lineRule="auto"/>
        <w:ind w:hanging="357"/>
        <w:jc w:val="both"/>
        <w:rPr>
          <w:sz w:val="24"/>
          <w:szCs w:val="24"/>
        </w:rPr>
      </w:pPr>
      <w:r w:rsidRPr="009033CA">
        <w:rPr>
          <w:sz w:val="24"/>
          <w:szCs w:val="24"/>
        </w:rPr>
        <w:t>niezgodną z przepisami ustawy czynność zamawiającego, podjętą w postępowaniu o udzielenie zamówienia, w tym na projektowane postanowienie umowy;</w:t>
      </w:r>
    </w:p>
    <w:p w:rsidR="00EF2F5A" w:rsidRPr="009033CA" w:rsidRDefault="00EF2F5A" w:rsidP="00EF2F5A">
      <w:pPr>
        <w:numPr>
          <w:ilvl w:val="0"/>
          <w:numId w:val="37"/>
        </w:numPr>
        <w:tabs>
          <w:tab w:val="left" w:pos="0"/>
        </w:tabs>
        <w:spacing w:line="360" w:lineRule="auto"/>
        <w:ind w:hanging="357"/>
        <w:jc w:val="both"/>
        <w:rPr>
          <w:sz w:val="24"/>
          <w:szCs w:val="24"/>
        </w:rPr>
      </w:pPr>
      <w:r w:rsidRPr="009033CA">
        <w:rPr>
          <w:sz w:val="24"/>
          <w:szCs w:val="24"/>
        </w:rPr>
        <w:t>zaniechanie czynności w postępowaniu o udzielenie zamówienia, do której zamawiający był obowiązany na podstawie ustawy;</w:t>
      </w:r>
    </w:p>
    <w:p w:rsidR="00EF2F5A" w:rsidRPr="009033CA" w:rsidRDefault="00EF2F5A" w:rsidP="00EF2F5A">
      <w:pPr>
        <w:numPr>
          <w:ilvl w:val="0"/>
          <w:numId w:val="36"/>
        </w:numPr>
        <w:tabs>
          <w:tab w:val="left" w:pos="0"/>
        </w:tabs>
        <w:spacing w:line="360" w:lineRule="auto"/>
        <w:ind w:hanging="357"/>
        <w:jc w:val="both"/>
        <w:rPr>
          <w:sz w:val="24"/>
          <w:szCs w:val="24"/>
        </w:rPr>
      </w:pPr>
      <w:r w:rsidRPr="009033CA">
        <w:rPr>
          <w:sz w:val="24"/>
          <w:szCs w:val="24"/>
        </w:rPr>
        <w:t>Odwołanie wnosi się do Prezesa Krajowej Izby Odwoławczej.</w:t>
      </w:r>
    </w:p>
    <w:p w:rsidR="00EF2F5A" w:rsidRPr="009033CA" w:rsidRDefault="00EF2F5A" w:rsidP="00EF2F5A">
      <w:pPr>
        <w:numPr>
          <w:ilvl w:val="0"/>
          <w:numId w:val="36"/>
        </w:numPr>
        <w:tabs>
          <w:tab w:val="left" w:pos="0"/>
        </w:tabs>
        <w:spacing w:line="360" w:lineRule="auto"/>
        <w:ind w:hanging="357"/>
        <w:jc w:val="both"/>
        <w:rPr>
          <w:sz w:val="24"/>
          <w:szCs w:val="24"/>
        </w:rPr>
      </w:pPr>
      <w:r w:rsidRPr="009033CA">
        <w:rPr>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9033CA" w:rsidDel="00EC01B0">
        <w:rPr>
          <w:sz w:val="24"/>
          <w:szCs w:val="24"/>
        </w:rPr>
        <w:t xml:space="preserve"> </w:t>
      </w:r>
      <w:r w:rsidRPr="009033CA">
        <w:rPr>
          <w:sz w:val="24"/>
          <w:szCs w:val="24"/>
        </w:rPr>
        <w:t>.</w:t>
      </w:r>
    </w:p>
    <w:p w:rsidR="00EF2F5A" w:rsidRPr="009033CA" w:rsidRDefault="00EF2F5A" w:rsidP="00EF2F5A">
      <w:pPr>
        <w:numPr>
          <w:ilvl w:val="0"/>
          <w:numId w:val="36"/>
        </w:numPr>
        <w:tabs>
          <w:tab w:val="left" w:pos="0"/>
        </w:tabs>
        <w:spacing w:line="360" w:lineRule="auto"/>
        <w:ind w:hanging="357"/>
        <w:jc w:val="both"/>
        <w:rPr>
          <w:sz w:val="24"/>
          <w:szCs w:val="24"/>
        </w:rPr>
      </w:pPr>
      <w:r w:rsidRPr="009033CA">
        <w:rPr>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EF2F5A" w:rsidRPr="009033CA" w:rsidRDefault="00EF2F5A" w:rsidP="00EF2F5A">
      <w:pPr>
        <w:numPr>
          <w:ilvl w:val="0"/>
          <w:numId w:val="36"/>
        </w:numPr>
        <w:tabs>
          <w:tab w:val="left" w:pos="0"/>
        </w:tabs>
        <w:spacing w:line="360" w:lineRule="auto"/>
        <w:ind w:hanging="357"/>
        <w:jc w:val="both"/>
        <w:rPr>
          <w:sz w:val="24"/>
          <w:szCs w:val="24"/>
        </w:rPr>
      </w:pPr>
      <w:r w:rsidRPr="009033CA">
        <w:rPr>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EF2F5A" w:rsidRPr="009033CA" w:rsidRDefault="00EF2F5A" w:rsidP="00EF2F5A">
      <w:pPr>
        <w:numPr>
          <w:ilvl w:val="0"/>
          <w:numId w:val="36"/>
        </w:numPr>
        <w:tabs>
          <w:tab w:val="left" w:pos="0"/>
        </w:tabs>
        <w:spacing w:line="360" w:lineRule="auto"/>
        <w:ind w:hanging="357"/>
        <w:jc w:val="both"/>
        <w:rPr>
          <w:sz w:val="24"/>
          <w:szCs w:val="24"/>
        </w:rPr>
      </w:pPr>
      <w:r w:rsidRPr="009033CA">
        <w:rPr>
          <w:sz w:val="24"/>
          <w:szCs w:val="24"/>
        </w:rPr>
        <w:t>Odwołanie wnosi się w terminie:</w:t>
      </w:r>
    </w:p>
    <w:p w:rsidR="00EF2F5A" w:rsidRPr="009033CA" w:rsidRDefault="00EF2F5A" w:rsidP="00EF2F5A">
      <w:pPr>
        <w:numPr>
          <w:ilvl w:val="0"/>
          <w:numId w:val="38"/>
        </w:numPr>
        <w:tabs>
          <w:tab w:val="left" w:pos="0"/>
        </w:tabs>
        <w:spacing w:line="360" w:lineRule="auto"/>
        <w:ind w:hanging="357"/>
        <w:jc w:val="both"/>
        <w:rPr>
          <w:sz w:val="24"/>
          <w:szCs w:val="24"/>
        </w:rPr>
      </w:pPr>
      <w:r w:rsidRPr="009033CA">
        <w:rPr>
          <w:sz w:val="24"/>
          <w:szCs w:val="24"/>
        </w:rPr>
        <w:t>5 dni od dnia przekazania informacji o czynności zamawiającego stanowiącej podstawę jego wniesienia, jeżeli informacja została przekazana przy użyciu środków komunikacji elektronicznej,</w:t>
      </w:r>
    </w:p>
    <w:p w:rsidR="00EF2F5A" w:rsidRPr="009033CA" w:rsidRDefault="00EF2F5A" w:rsidP="00EF2F5A">
      <w:pPr>
        <w:numPr>
          <w:ilvl w:val="0"/>
          <w:numId w:val="38"/>
        </w:numPr>
        <w:tabs>
          <w:tab w:val="left" w:pos="0"/>
        </w:tabs>
        <w:spacing w:line="360" w:lineRule="auto"/>
        <w:ind w:hanging="357"/>
        <w:jc w:val="both"/>
        <w:rPr>
          <w:sz w:val="24"/>
          <w:szCs w:val="24"/>
        </w:rPr>
      </w:pPr>
      <w:r w:rsidRPr="009033CA">
        <w:rPr>
          <w:sz w:val="24"/>
          <w:szCs w:val="24"/>
        </w:rPr>
        <w:t>10 dni od dnia przekazania informacji o czynności zamawiającego stanowiącej podstawę jego wniesienia, jeżeli informacja została przekazana w sposób inny niż określony w pkt 1).</w:t>
      </w:r>
    </w:p>
    <w:p w:rsidR="00EF2F5A" w:rsidRPr="009033CA" w:rsidRDefault="00EF2F5A" w:rsidP="00EF2F5A">
      <w:pPr>
        <w:numPr>
          <w:ilvl w:val="0"/>
          <w:numId w:val="36"/>
        </w:numPr>
        <w:tabs>
          <w:tab w:val="left" w:pos="0"/>
        </w:tabs>
        <w:spacing w:line="360" w:lineRule="auto"/>
        <w:ind w:hanging="357"/>
        <w:jc w:val="both"/>
        <w:rPr>
          <w:sz w:val="24"/>
          <w:szCs w:val="24"/>
        </w:rPr>
      </w:pPr>
      <w:r w:rsidRPr="009033CA">
        <w:rPr>
          <w:sz w:val="24"/>
          <w:szCs w:val="24"/>
        </w:rPr>
        <w:lastRenderedPageBreak/>
        <w:t>Odwołanie w przypadkach innych niż określone w pkt 7 i 8 wnosi się w terminie 5 dni od dnia, w którym powzięto lub przy zachowaniu należytej staranności można było powziąć wiadomość o okolicznościach stanowiących podstawę jego wniesienia.</w:t>
      </w:r>
    </w:p>
    <w:p w:rsidR="00EF2F5A" w:rsidRPr="009033CA" w:rsidRDefault="00EF2F5A" w:rsidP="00EF2F5A">
      <w:pPr>
        <w:numPr>
          <w:ilvl w:val="0"/>
          <w:numId w:val="36"/>
        </w:numPr>
        <w:tabs>
          <w:tab w:val="left" w:pos="0"/>
        </w:tabs>
        <w:spacing w:line="360" w:lineRule="auto"/>
        <w:ind w:hanging="357"/>
        <w:jc w:val="both"/>
        <w:rPr>
          <w:sz w:val="24"/>
          <w:szCs w:val="24"/>
        </w:rPr>
      </w:pPr>
      <w:r w:rsidRPr="009033CA">
        <w:rPr>
          <w:sz w:val="24"/>
          <w:szCs w:val="24"/>
        </w:rPr>
        <w:t xml:space="preserve">Na orzeczenie Izby oraz postanowienie Prezesa Izby, o którym mowa w art. 519 ust. 1 ustawy </w:t>
      </w:r>
      <w:proofErr w:type="spellStart"/>
      <w:r w:rsidRPr="009033CA">
        <w:rPr>
          <w:sz w:val="24"/>
          <w:szCs w:val="24"/>
        </w:rPr>
        <w:t>Pzp</w:t>
      </w:r>
      <w:proofErr w:type="spellEnd"/>
      <w:r w:rsidRPr="009033CA">
        <w:rPr>
          <w:sz w:val="24"/>
          <w:szCs w:val="24"/>
        </w:rPr>
        <w:t>, stronom oraz uczestnikom postępowania odwoławczego przysługuje skarga do sądu.</w:t>
      </w:r>
    </w:p>
    <w:p w:rsidR="00EF2F5A" w:rsidRPr="009033CA" w:rsidRDefault="00EF2F5A" w:rsidP="00EF2F5A">
      <w:pPr>
        <w:numPr>
          <w:ilvl w:val="0"/>
          <w:numId w:val="36"/>
        </w:numPr>
        <w:tabs>
          <w:tab w:val="left" w:pos="0"/>
        </w:tabs>
        <w:spacing w:line="360" w:lineRule="auto"/>
        <w:ind w:hanging="357"/>
        <w:jc w:val="both"/>
        <w:rPr>
          <w:sz w:val="24"/>
          <w:szCs w:val="24"/>
        </w:rPr>
      </w:pPr>
      <w:r w:rsidRPr="009033CA">
        <w:rPr>
          <w:sz w:val="24"/>
          <w:szCs w:val="24"/>
        </w:rPr>
        <w:t>W postępowaniu toczącym się wskutek wniesienia skargi stosuje się odpowiednio przepisy ustawy z dnia 17 listopada 1964 r. - Kodeks postępowania cywilnego o apelacji, jeżeli przepisy niniejszego rozdziału nie stanowią inaczej.</w:t>
      </w:r>
    </w:p>
    <w:p w:rsidR="00EF2F5A" w:rsidRPr="009033CA" w:rsidRDefault="00EF2F5A" w:rsidP="00EF2F5A">
      <w:pPr>
        <w:numPr>
          <w:ilvl w:val="0"/>
          <w:numId w:val="36"/>
        </w:numPr>
        <w:tabs>
          <w:tab w:val="left" w:pos="0"/>
        </w:tabs>
        <w:spacing w:line="360" w:lineRule="auto"/>
        <w:ind w:hanging="357"/>
        <w:jc w:val="both"/>
        <w:rPr>
          <w:sz w:val="24"/>
          <w:szCs w:val="24"/>
        </w:rPr>
      </w:pPr>
      <w:r w:rsidRPr="009033CA">
        <w:rPr>
          <w:sz w:val="24"/>
          <w:szCs w:val="24"/>
        </w:rPr>
        <w:t>Skargę wnosi się do Sądu Okręgowego w Warszawie - sądu zamówień publicznych, zwanego dalej "sądem zamówień publicznych".</w:t>
      </w:r>
    </w:p>
    <w:p w:rsidR="00EF2F5A" w:rsidRPr="009033CA" w:rsidRDefault="00EF2F5A" w:rsidP="00EF2F5A">
      <w:pPr>
        <w:numPr>
          <w:ilvl w:val="0"/>
          <w:numId w:val="36"/>
        </w:numPr>
        <w:tabs>
          <w:tab w:val="left" w:pos="0"/>
        </w:tabs>
        <w:spacing w:line="360" w:lineRule="auto"/>
        <w:ind w:hanging="357"/>
        <w:jc w:val="both"/>
        <w:rPr>
          <w:sz w:val="24"/>
          <w:szCs w:val="24"/>
        </w:rPr>
      </w:pPr>
      <w:r w:rsidRPr="009033CA">
        <w:rPr>
          <w:sz w:val="24"/>
          <w:szCs w:val="24"/>
        </w:rPr>
        <w:t xml:space="preserve">Skargę wnosi się za pośrednictwem Prezesa Izby, w terminie 14 dni od dnia doręczenia orzeczenia Izby lub postanowienia Prezesa Izby, o którym mowa w art. 519 ust. 1 ustawy </w:t>
      </w:r>
      <w:proofErr w:type="spellStart"/>
      <w:r w:rsidRPr="009033CA">
        <w:rPr>
          <w:sz w:val="24"/>
          <w:szCs w:val="24"/>
        </w:rPr>
        <w:t>Pzp</w:t>
      </w:r>
      <w:proofErr w:type="spellEnd"/>
      <w:r w:rsidRPr="009033CA">
        <w:rPr>
          <w:sz w:val="24"/>
          <w:szCs w:val="24"/>
        </w:rPr>
        <w:t>, przesyłając jednocześnie jej odpis przeciwnikowi skargi. Złożenie skargi w placówce pocztowej operatora wyznaczonego w rozumieniu ustawy z dnia 23 listopada 2012 r. - Prawo pocztowe jest równoznaczne z jej wniesieniem.</w:t>
      </w:r>
    </w:p>
    <w:p w:rsidR="00EF2F5A" w:rsidRPr="009033CA" w:rsidRDefault="00EF2F5A" w:rsidP="00EF2F5A">
      <w:pPr>
        <w:numPr>
          <w:ilvl w:val="0"/>
          <w:numId w:val="36"/>
        </w:numPr>
        <w:tabs>
          <w:tab w:val="left" w:pos="0"/>
        </w:tabs>
        <w:spacing w:line="360" w:lineRule="auto"/>
        <w:ind w:hanging="357"/>
        <w:jc w:val="both"/>
        <w:rPr>
          <w:sz w:val="24"/>
          <w:szCs w:val="24"/>
        </w:rPr>
      </w:pPr>
      <w:r w:rsidRPr="009033CA">
        <w:rPr>
          <w:sz w:val="24"/>
          <w:szCs w:val="24"/>
        </w:rPr>
        <w:t>Prezes Izby przekazuje skargę wraz z aktami postępowania odwoławczego do sądu zamówień publicznych w terminie 7 dni od dnia jej otrzymania.</w:t>
      </w:r>
    </w:p>
    <w:p w:rsidR="00EF2F5A" w:rsidRPr="009033CA" w:rsidRDefault="00EF2F5A" w:rsidP="00EF2F5A">
      <w:pPr>
        <w:tabs>
          <w:tab w:val="left" w:pos="0"/>
        </w:tabs>
        <w:ind w:left="720"/>
        <w:jc w:val="both"/>
        <w:rPr>
          <w:sz w:val="24"/>
          <w:szCs w:val="24"/>
        </w:rPr>
      </w:pPr>
    </w:p>
    <w:p w:rsidR="00EF2F5A" w:rsidRPr="009033CA" w:rsidRDefault="00DF182E" w:rsidP="00886D0A">
      <w:pPr>
        <w:numPr>
          <w:ilvl w:val="0"/>
          <w:numId w:val="43"/>
        </w:numPr>
        <w:tabs>
          <w:tab w:val="left" w:pos="0"/>
          <w:tab w:val="left" w:pos="709"/>
        </w:tabs>
        <w:spacing w:after="120" w:line="312" w:lineRule="auto"/>
        <w:ind w:left="709" w:hanging="709"/>
        <w:jc w:val="both"/>
        <w:rPr>
          <w:b/>
          <w:bCs/>
          <w:sz w:val="24"/>
          <w:szCs w:val="24"/>
        </w:rPr>
      </w:pPr>
      <w:r>
        <w:rPr>
          <w:b/>
          <w:sz w:val="24"/>
          <w:szCs w:val="24"/>
        </w:rPr>
        <w:t xml:space="preserve">            </w:t>
      </w:r>
      <w:r w:rsidR="00EF2F5A" w:rsidRPr="009033CA">
        <w:rPr>
          <w:b/>
          <w:sz w:val="24"/>
          <w:szCs w:val="24"/>
        </w:rPr>
        <w:t>Ochrona danych osobowych osób fizycznych i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„rozporządzeniem 2016/679”</w:t>
      </w:r>
      <w:r w:rsidR="00EF2F5A" w:rsidRPr="009033CA">
        <w:rPr>
          <w:b/>
          <w:bCs/>
          <w:sz w:val="24"/>
          <w:szCs w:val="24"/>
        </w:rPr>
        <w:t>.</w:t>
      </w:r>
    </w:p>
    <w:p w:rsidR="00EF2F5A" w:rsidRPr="009033CA" w:rsidRDefault="00EF2F5A" w:rsidP="00EF2F5A">
      <w:pPr>
        <w:numPr>
          <w:ilvl w:val="0"/>
          <w:numId w:val="4"/>
        </w:numPr>
        <w:tabs>
          <w:tab w:val="left" w:pos="0"/>
          <w:tab w:val="left" w:pos="1134"/>
          <w:tab w:val="left" w:pos="1276"/>
        </w:tabs>
        <w:spacing w:after="120" w:line="312" w:lineRule="auto"/>
        <w:ind w:left="1276" w:hanging="425"/>
        <w:contextualSpacing/>
        <w:jc w:val="both"/>
        <w:rPr>
          <w:sz w:val="24"/>
          <w:szCs w:val="24"/>
        </w:rPr>
      </w:pPr>
      <w:r w:rsidRPr="009033CA">
        <w:rPr>
          <w:sz w:val="24"/>
          <w:szCs w:val="24"/>
        </w:rPr>
        <w:t xml:space="preserve">Zgodnie z art. 13 ust. 1 i 2 rozporządzenia 2016/679, zamawiający informuje, że: </w:t>
      </w:r>
    </w:p>
    <w:p w:rsidR="00EF2F5A" w:rsidRPr="009033CA" w:rsidRDefault="00EF2F5A" w:rsidP="00EF2F5A">
      <w:pPr>
        <w:pStyle w:val="Akapitzlist"/>
        <w:numPr>
          <w:ilvl w:val="0"/>
          <w:numId w:val="13"/>
        </w:numPr>
        <w:tabs>
          <w:tab w:val="left" w:pos="0"/>
          <w:tab w:val="left" w:pos="1276"/>
        </w:tabs>
        <w:autoSpaceDE w:val="0"/>
        <w:spacing w:after="120" w:line="312" w:lineRule="auto"/>
        <w:ind w:left="1276" w:hanging="426"/>
        <w:contextualSpacing/>
        <w:jc w:val="both"/>
        <w:rPr>
          <w:rFonts w:ascii="Times New Roman" w:hAnsi="Times New Roman" w:cs="Times New Roman"/>
          <w:sz w:val="24"/>
          <w:szCs w:val="24"/>
        </w:rPr>
      </w:pPr>
      <w:r w:rsidRPr="009033CA">
        <w:rPr>
          <w:rFonts w:ascii="Times New Roman" w:hAnsi="Times New Roman" w:cs="Times New Roman"/>
          <w:sz w:val="24"/>
          <w:szCs w:val="24"/>
        </w:rPr>
        <w:t>administratorem danych osobowych osób fizycznych jest Prezydent Miasta Żyrardowa,</w:t>
      </w:r>
    </w:p>
    <w:p w:rsidR="00EF2F5A" w:rsidRPr="009033CA" w:rsidRDefault="00EF2F5A" w:rsidP="00EF2F5A">
      <w:pPr>
        <w:pStyle w:val="Akapitzlist"/>
        <w:numPr>
          <w:ilvl w:val="0"/>
          <w:numId w:val="13"/>
        </w:numPr>
        <w:tabs>
          <w:tab w:val="left" w:pos="1276"/>
        </w:tabs>
        <w:spacing w:line="312" w:lineRule="auto"/>
        <w:ind w:left="1276" w:hanging="425"/>
        <w:rPr>
          <w:rFonts w:ascii="Times New Roman" w:hAnsi="Times New Roman" w:cs="Times New Roman"/>
          <w:bCs/>
          <w:i/>
          <w:sz w:val="24"/>
          <w:szCs w:val="24"/>
        </w:rPr>
      </w:pPr>
      <w:r w:rsidRPr="009033CA">
        <w:rPr>
          <w:rFonts w:ascii="Times New Roman" w:hAnsi="Times New Roman" w:cs="Times New Roman"/>
          <w:bCs/>
          <w:sz w:val="24"/>
          <w:szCs w:val="24"/>
        </w:rPr>
        <w:t>Zamawiający wyznaczył Inspektora Ochrony Danych, z którym można się skontaktować poczt</w:t>
      </w:r>
      <w:r w:rsidR="007A2D06">
        <w:rPr>
          <w:rFonts w:ascii="Times New Roman" w:hAnsi="Times New Roman" w:cs="Times New Roman"/>
          <w:bCs/>
          <w:sz w:val="24"/>
          <w:szCs w:val="24"/>
        </w:rPr>
        <w:t>ą elektroniczną na adres: email</w:t>
      </w:r>
      <w:r w:rsidRPr="009033CA">
        <w:rPr>
          <w:rFonts w:ascii="Times New Roman" w:hAnsi="Times New Roman" w:cs="Times New Roman"/>
          <w:bCs/>
          <w:sz w:val="24"/>
          <w:szCs w:val="24"/>
        </w:rPr>
        <w:t xml:space="preserve">: </w:t>
      </w:r>
      <w:hyperlink r:id="rId35" w:history="1">
        <w:r w:rsidRPr="009033CA">
          <w:rPr>
            <w:rStyle w:val="Hipercze"/>
            <w:rFonts w:ascii="Times New Roman" w:hAnsi="Times New Roman" w:cs="Times New Roman"/>
            <w:bCs/>
            <w:sz w:val="24"/>
            <w:szCs w:val="24"/>
          </w:rPr>
          <w:t>iod@zyrardow.pl</w:t>
        </w:r>
      </w:hyperlink>
      <w:r w:rsidRPr="009033CA">
        <w:rPr>
          <w:rFonts w:ascii="Times New Roman" w:hAnsi="Times New Roman" w:cs="Times New Roman"/>
          <w:bCs/>
          <w:sz w:val="24"/>
          <w:szCs w:val="24"/>
        </w:rPr>
        <w:t xml:space="preserve">, </w:t>
      </w:r>
    </w:p>
    <w:p w:rsidR="00EF2F5A" w:rsidRPr="009033CA" w:rsidRDefault="00EF2F5A" w:rsidP="00EF2F5A">
      <w:pPr>
        <w:pStyle w:val="Akapitzlist"/>
        <w:numPr>
          <w:ilvl w:val="0"/>
          <w:numId w:val="13"/>
        </w:numPr>
        <w:tabs>
          <w:tab w:val="left" w:pos="1276"/>
        </w:tabs>
        <w:spacing w:line="312" w:lineRule="auto"/>
        <w:ind w:left="1276" w:hanging="425"/>
        <w:jc w:val="both"/>
        <w:rPr>
          <w:rFonts w:ascii="Times New Roman" w:hAnsi="Times New Roman" w:cs="Times New Roman"/>
          <w:bCs/>
          <w:i/>
          <w:sz w:val="24"/>
          <w:szCs w:val="24"/>
        </w:rPr>
      </w:pPr>
      <w:r w:rsidRPr="009033CA">
        <w:rPr>
          <w:rFonts w:ascii="Times New Roman" w:hAnsi="Times New Roman" w:cs="Times New Roman"/>
          <w:sz w:val="24"/>
          <w:szCs w:val="24"/>
        </w:rPr>
        <w:t>dane osobowe osób fizycznych przetwarzane będą na podstawie art. 6 ust. 1 lit. c rozporządzenia 2016/679 w celu związanym z postępowaniem o udzielenie zamówienia publicznego</w:t>
      </w:r>
      <w:r w:rsidRPr="009033CA">
        <w:rPr>
          <w:rFonts w:ascii="Times New Roman" w:hAnsi="Times New Roman" w:cs="Times New Roman"/>
          <w:bCs/>
          <w:i/>
          <w:sz w:val="24"/>
          <w:szCs w:val="24"/>
        </w:rPr>
        <w:t>,</w:t>
      </w:r>
    </w:p>
    <w:p w:rsidR="00EF2F5A" w:rsidRPr="009033CA" w:rsidRDefault="00EF2F5A" w:rsidP="008A78F0">
      <w:pPr>
        <w:pStyle w:val="Akapitzlist"/>
        <w:numPr>
          <w:ilvl w:val="0"/>
          <w:numId w:val="13"/>
        </w:numPr>
        <w:shd w:val="clear" w:color="auto" w:fill="FFFFFF"/>
        <w:tabs>
          <w:tab w:val="left" w:pos="0"/>
          <w:tab w:val="left" w:pos="1276"/>
        </w:tabs>
        <w:spacing w:after="120" w:line="312" w:lineRule="auto"/>
        <w:contextualSpacing/>
        <w:jc w:val="both"/>
        <w:rPr>
          <w:rFonts w:ascii="Times New Roman" w:hAnsi="Times New Roman" w:cs="Times New Roman"/>
          <w:sz w:val="24"/>
          <w:szCs w:val="24"/>
        </w:rPr>
      </w:pPr>
      <w:r w:rsidRPr="009033CA">
        <w:rPr>
          <w:rFonts w:ascii="Times New Roman" w:hAnsi="Times New Roman" w:cs="Times New Roman"/>
          <w:sz w:val="24"/>
          <w:szCs w:val="24"/>
        </w:rPr>
        <w:t>oznaczenie sprawy:</w:t>
      </w:r>
      <w:r w:rsidRPr="008A78F0">
        <w:rPr>
          <w:rFonts w:ascii="Times New Roman" w:hAnsi="Times New Roman" w:cs="Times New Roman"/>
          <w:sz w:val="24"/>
          <w:szCs w:val="24"/>
        </w:rPr>
        <w:t xml:space="preserve"> </w:t>
      </w:r>
      <w:r w:rsidR="007A2D06">
        <w:rPr>
          <w:rFonts w:ascii="Times New Roman" w:hAnsi="Times New Roman" w:cs="Times New Roman"/>
          <w:sz w:val="24"/>
          <w:szCs w:val="24"/>
        </w:rPr>
        <w:t>ZP.271.2.25.2021.AB</w:t>
      </w:r>
    </w:p>
    <w:p w:rsidR="00EF2F5A" w:rsidRPr="009033CA" w:rsidRDefault="00EF2F5A" w:rsidP="00EF2F5A">
      <w:pPr>
        <w:pStyle w:val="Akapitzlist"/>
        <w:numPr>
          <w:ilvl w:val="0"/>
          <w:numId w:val="13"/>
        </w:numPr>
        <w:tabs>
          <w:tab w:val="left" w:pos="0"/>
          <w:tab w:val="left" w:pos="1276"/>
        </w:tabs>
        <w:spacing w:after="120" w:line="312" w:lineRule="auto"/>
        <w:ind w:left="1276" w:hanging="426"/>
        <w:contextualSpacing/>
        <w:jc w:val="both"/>
        <w:rPr>
          <w:rFonts w:ascii="Times New Roman" w:hAnsi="Times New Roman" w:cs="Times New Roman"/>
          <w:sz w:val="24"/>
          <w:szCs w:val="24"/>
        </w:rPr>
      </w:pPr>
      <w:r w:rsidRPr="009033CA">
        <w:rPr>
          <w:rFonts w:ascii="Times New Roman" w:hAnsi="Times New Roman" w:cs="Times New Roman"/>
          <w:sz w:val="24"/>
          <w:szCs w:val="24"/>
        </w:rPr>
        <w:lastRenderedPageBreak/>
        <w:t>w odniesieniu do danych osobowych osób fizycznych decyzje nie będą podejmowane w sposób zautomatyzowany, stosowanie do art. 22 rozporządzenia 2016/679;</w:t>
      </w:r>
    </w:p>
    <w:p w:rsidR="00EF2F5A" w:rsidRPr="009033CA" w:rsidRDefault="00EF2F5A" w:rsidP="00EF2F5A">
      <w:pPr>
        <w:pStyle w:val="Akapitzlist"/>
        <w:numPr>
          <w:ilvl w:val="0"/>
          <w:numId w:val="13"/>
        </w:numPr>
        <w:tabs>
          <w:tab w:val="left" w:pos="0"/>
          <w:tab w:val="left" w:pos="1276"/>
        </w:tabs>
        <w:spacing w:after="120" w:line="312" w:lineRule="auto"/>
        <w:ind w:left="1276" w:hanging="426"/>
        <w:contextualSpacing/>
        <w:jc w:val="both"/>
        <w:rPr>
          <w:rFonts w:ascii="Times New Roman" w:hAnsi="Times New Roman" w:cs="Times New Roman"/>
          <w:sz w:val="24"/>
          <w:szCs w:val="24"/>
        </w:rPr>
      </w:pPr>
      <w:r w:rsidRPr="009033CA">
        <w:rPr>
          <w:rFonts w:ascii="Times New Roman" w:hAnsi="Times New Roman" w:cs="Times New Roman"/>
          <w:sz w:val="24"/>
          <w:szCs w:val="24"/>
        </w:rPr>
        <w:t>osoba fizyczna posiada:</w:t>
      </w:r>
    </w:p>
    <w:p w:rsidR="00EF2F5A" w:rsidRPr="009033CA" w:rsidRDefault="00EF2F5A" w:rsidP="00EF2F5A">
      <w:pPr>
        <w:pStyle w:val="Akapitzlist"/>
        <w:numPr>
          <w:ilvl w:val="0"/>
          <w:numId w:val="5"/>
        </w:numPr>
        <w:tabs>
          <w:tab w:val="left" w:pos="0"/>
          <w:tab w:val="left" w:pos="1702"/>
        </w:tabs>
        <w:spacing w:after="120" w:line="312" w:lineRule="auto"/>
        <w:ind w:left="1701" w:hanging="425"/>
        <w:contextualSpacing/>
        <w:jc w:val="both"/>
        <w:rPr>
          <w:rFonts w:ascii="Times New Roman" w:hAnsi="Times New Roman" w:cs="Times New Roman"/>
          <w:sz w:val="24"/>
          <w:szCs w:val="24"/>
        </w:rPr>
      </w:pPr>
      <w:r w:rsidRPr="009033CA">
        <w:rPr>
          <w:rFonts w:ascii="Times New Roman" w:hAnsi="Times New Roman" w:cs="Times New Roman"/>
          <w:sz w:val="24"/>
          <w:szCs w:val="24"/>
        </w:rPr>
        <w:t>na podstawie art. 15 rozporządzenia 2016/679 prawo dostępu do danych osobowych jej dotyczących;</w:t>
      </w:r>
    </w:p>
    <w:p w:rsidR="00EF2F5A" w:rsidRPr="009033CA" w:rsidRDefault="00EF2F5A" w:rsidP="00EF2F5A">
      <w:pPr>
        <w:pStyle w:val="Akapitzlist"/>
        <w:numPr>
          <w:ilvl w:val="0"/>
          <w:numId w:val="5"/>
        </w:numPr>
        <w:tabs>
          <w:tab w:val="left" w:pos="0"/>
          <w:tab w:val="left" w:pos="1702"/>
        </w:tabs>
        <w:spacing w:after="120" w:line="312" w:lineRule="auto"/>
        <w:ind w:left="1701" w:hanging="425"/>
        <w:contextualSpacing/>
        <w:jc w:val="both"/>
        <w:rPr>
          <w:rFonts w:ascii="Times New Roman" w:hAnsi="Times New Roman" w:cs="Times New Roman"/>
          <w:sz w:val="24"/>
          <w:szCs w:val="24"/>
        </w:rPr>
      </w:pPr>
      <w:r w:rsidRPr="009033CA">
        <w:rPr>
          <w:rFonts w:ascii="Times New Roman" w:hAnsi="Times New Roman" w:cs="Times New Roman"/>
          <w:sz w:val="24"/>
          <w:szCs w:val="24"/>
        </w:rPr>
        <w:t>na podstawie art. 16 rozporządzenia 2016/679 prawo do sprostowania swoich danych osobowych;</w:t>
      </w:r>
    </w:p>
    <w:p w:rsidR="00EF2F5A" w:rsidRPr="009033CA" w:rsidRDefault="00EF2F5A" w:rsidP="00EF2F5A">
      <w:pPr>
        <w:pStyle w:val="Akapitzlist"/>
        <w:numPr>
          <w:ilvl w:val="0"/>
          <w:numId w:val="5"/>
        </w:numPr>
        <w:tabs>
          <w:tab w:val="left" w:pos="0"/>
          <w:tab w:val="left" w:pos="1702"/>
        </w:tabs>
        <w:spacing w:after="120" w:line="312" w:lineRule="auto"/>
        <w:ind w:left="1701" w:hanging="425"/>
        <w:contextualSpacing/>
        <w:jc w:val="both"/>
        <w:rPr>
          <w:rFonts w:ascii="Times New Roman" w:hAnsi="Times New Roman" w:cs="Times New Roman"/>
          <w:sz w:val="24"/>
          <w:szCs w:val="24"/>
        </w:rPr>
      </w:pPr>
      <w:r w:rsidRPr="009033CA">
        <w:rPr>
          <w:rFonts w:ascii="Times New Roman" w:hAnsi="Times New Roman" w:cs="Times New Roman"/>
          <w:sz w:val="24"/>
          <w:szCs w:val="24"/>
        </w:rPr>
        <w:t xml:space="preserve">na podstawie art. 18 rozporządzenia 2016/679 prawo żądania od administratora ograniczenia przetwarzania danych osobowych z zastrzeżeniem przypadków, o których mowa w art. 18 ust. 2 rozporządzenia 2016/679;  </w:t>
      </w:r>
    </w:p>
    <w:p w:rsidR="00EF2F5A" w:rsidRPr="009033CA" w:rsidRDefault="00EF2F5A" w:rsidP="00EF2F5A">
      <w:pPr>
        <w:pStyle w:val="Akapitzlist"/>
        <w:numPr>
          <w:ilvl w:val="0"/>
          <w:numId w:val="5"/>
        </w:numPr>
        <w:tabs>
          <w:tab w:val="left" w:pos="0"/>
          <w:tab w:val="left" w:pos="1702"/>
        </w:tabs>
        <w:spacing w:after="120" w:line="312" w:lineRule="auto"/>
        <w:ind w:left="1701" w:hanging="425"/>
        <w:contextualSpacing/>
        <w:jc w:val="both"/>
        <w:rPr>
          <w:rFonts w:ascii="Times New Roman" w:hAnsi="Times New Roman" w:cs="Times New Roman"/>
          <w:sz w:val="24"/>
          <w:szCs w:val="24"/>
        </w:rPr>
      </w:pPr>
      <w:r w:rsidRPr="009033CA">
        <w:rPr>
          <w:rFonts w:ascii="Times New Roman" w:hAnsi="Times New Roman" w:cs="Times New Roman"/>
          <w:sz w:val="24"/>
          <w:szCs w:val="24"/>
        </w:rPr>
        <w:t>prawo do wniesienia skargi do Prezesa Urzędu Ochrony Danych Osobowych, gdy osoba fizyczna uzna, że przetwarzanie danych osobowych jej dotyczących narusza przepisy rozporządzenia 2016/679;</w:t>
      </w:r>
    </w:p>
    <w:p w:rsidR="00EF2F5A" w:rsidRPr="009033CA" w:rsidRDefault="00EF2F5A" w:rsidP="00EF2F5A">
      <w:pPr>
        <w:pStyle w:val="Akapitzlist"/>
        <w:numPr>
          <w:ilvl w:val="0"/>
          <w:numId w:val="13"/>
        </w:numPr>
        <w:tabs>
          <w:tab w:val="left" w:pos="0"/>
          <w:tab w:val="left" w:pos="1701"/>
        </w:tabs>
        <w:spacing w:after="120" w:line="312" w:lineRule="auto"/>
        <w:ind w:left="1701" w:hanging="426"/>
        <w:contextualSpacing/>
        <w:jc w:val="both"/>
        <w:rPr>
          <w:rFonts w:ascii="Times New Roman" w:hAnsi="Times New Roman" w:cs="Times New Roman"/>
          <w:sz w:val="24"/>
          <w:szCs w:val="24"/>
        </w:rPr>
      </w:pPr>
      <w:r w:rsidRPr="009033CA">
        <w:rPr>
          <w:rFonts w:ascii="Times New Roman" w:hAnsi="Times New Roman" w:cs="Times New Roman"/>
          <w:sz w:val="24"/>
          <w:szCs w:val="24"/>
        </w:rPr>
        <w:t>osobie fizycznej nie przysługuje:</w:t>
      </w:r>
    </w:p>
    <w:p w:rsidR="00EF2F5A" w:rsidRPr="009033CA" w:rsidRDefault="00EF2F5A" w:rsidP="00EF2F5A">
      <w:pPr>
        <w:pStyle w:val="Akapitzlist"/>
        <w:numPr>
          <w:ilvl w:val="0"/>
          <w:numId w:val="3"/>
        </w:numPr>
        <w:tabs>
          <w:tab w:val="left" w:pos="0"/>
          <w:tab w:val="left" w:pos="1702"/>
        </w:tabs>
        <w:spacing w:after="120" w:line="312" w:lineRule="auto"/>
        <w:ind w:left="2127" w:hanging="425"/>
        <w:contextualSpacing/>
        <w:jc w:val="both"/>
        <w:rPr>
          <w:rFonts w:ascii="Times New Roman" w:hAnsi="Times New Roman" w:cs="Times New Roman"/>
          <w:sz w:val="24"/>
          <w:szCs w:val="24"/>
        </w:rPr>
      </w:pPr>
      <w:r w:rsidRPr="009033CA">
        <w:rPr>
          <w:rFonts w:ascii="Times New Roman" w:hAnsi="Times New Roman" w:cs="Times New Roman"/>
          <w:sz w:val="24"/>
          <w:szCs w:val="24"/>
        </w:rPr>
        <w:t>w związku z art. 17 ust. 3 lit. b, d lub e rozporządzenia 2016/679 prawo do usunięcia danych osobowych;</w:t>
      </w:r>
    </w:p>
    <w:p w:rsidR="00EF2F5A" w:rsidRPr="009033CA" w:rsidRDefault="00EF2F5A" w:rsidP="00EF2F5A">
      <w:pPr>
        <w:pStyle w:val="Akapitzlist"/>
        <w:numPr>
          <w:ilvl w:val="0"/>
          <w:numId w:val="3"/>
        </w:numPr>
        <w:tabs>
          <w:tab w:val="left" w:pos="0"/>
          <w:tab w:val="left" w:pos="1702"/>
        </w:tabs>
        <w:spacing w:after="120" w:line="312" w:lineRule="auto"/>
        <w:ind w:left="2127" w:hanging="425"/>
        <w:contextualSpacing/>
        <w:jc w:val="both"/>
        <w:rPr>
          <w:rFonts w:ascii="Times New Roman" w:hAnsi="Times New Roman" w:cs="Times New Roman"/>
          <w:sz w:val="24"/>
          <w:szCs w:val="24"/>
        </w:rPr>
      </w:pPr>
      <w:r w:rsidRPr="009033CA">
        <w:rPr>
          <w:rFonts w:ascii="Times New Roman" w:hAnsi="Times New Roman" w:cs="Times New Roman"/>
          <w:sz w:val="24"/>
          <w:szCs w:val="24"/>
        </w:rPr>
        <w:t>prawo do przenoszenia danych osobowych, o którym mowa w art. 20 rozporządzenia 2016/679;</w:t>
      </w:r>
    </w:p>
    <w:p w:rsidR="00EF2F5A" w:rsidRPr="009033CA" w:rsidRDefault="00EF2F5A" w:rsidP="00EF2F5A">
      <w:pPr>
        <w:pStyle w:val="Akapitzlist"/>
        <w:numPr>
          <w:ilvl w:val="0"/>
          <w:numId w:val="3"/>
        </w:numPr>
        <w:tabs>
          <w:tab w:val="left" w:pos="0"/>
          <w:tab w:val="left" w:pos="1702"/>
        </w:tabs>
        <w:spacing w:after="120" w:line="312" w:lineRule="auto"/>
        <w:ind w:left="2127" w:hanging="425"/>
        <w:contextualSpacing/>
        <w:jc w:val="both"/>
        <w:rPr>
          <w:rFonts w:ascii="Times New Roman" w:hAnsi="Times New Roman" w:cs="Times New Roman"/>
          <w:sz w:val="24"/>
          <w:szCs w:val="24"/>
        </w:rPr>
      </w:pPr>
      <w:r w:rsidRPr="009033CA">
        <w:rPr>
          <w:rFonts w:ascii="Times New Roman" w:hAnsi="Times New Roman" w:cs="Times New Roman"/>
          <w:sz w:val="24"/>
          <w:szCs w:val="24"/>
        </w:rPr>
        <w:t xml:space="preserve">na podstawie art. 21 rozporządzenia 2016/679 prawo sprzeciwu, wobec przetwarzania danych osobowych, gdyż podstawą prawną przetwarzania danych osobowych osób fizycznych jest art. 6 ust. 1 lit. c rozporządzenia 2016/679. </w:t>
      </w:r>
    </w:p>
    <w:p w:rsidR="00EF2F5A" w:rsidRPr="009033CA" w:rsidRDefault="00EF2F5A" w:rsidP="00EF2F5A">
      <w:pPr>
        <w:numPr>
          <w:ilvl w:val="0"/>
          <w:numId w:val="4"/>
        </w:numPr>
        <w:tabs>
          <w:tab w:val="left" w:pos="0"/>
          <w:tab w:val="left" w:pos="1134"/>
          <w:tab w:val="left" w:pos="1701"/>
        </w:tabs>
        <w:suppressAutoHyphens/>
        <w:autoSpaceDE w:val="0"/>
        <w:autoSpaceDN w:val="0"/>
        <w:spacing w:after="120" w:line="312" w:lineRule="auto"/>
        <w:ind w:left="1701" w:hanging="425"/>
        <w:contextualSpacing/>
        <w:jc w:val="both"/>
        <w:rPr>
          <w:sz w:val="24"/>
          <w:szCs w:val="24"/>
        </w:rPr>
      </w:pPr>
      <w:r w:rsidRPr="009033CA">
        <w:rPr>
          <w:sz w:val="24"/>
          <w:szCs w:val="24"/>
        </w:rPr>
        <w:t>Wykonawca ubiegając się o udzielenie zamówienia publicznego jest zobowiązany do wypełnienia wszystkich obowiązków formalno-prawnych związanych z udziałem w postępowaniu, w tym również obowiązków wynikających z rozporządzenia 2016/679, w szczególności obowiązek informacyjny przewidziany w art. 13 rozporządzenia 2016/679 względem osób fizycznych, których dane osobowe dotyczą i od których dane te wykonawca bezpośrednio pozyskał. Obowiązek informacyjny wynikający z art. 13 rozporządzenia 2016/679 nie będzie miał zastosowania, gdy i w zakresie, w jakim osoba fizyczna, której dane dotyczą, dysponuje już tymi informacjami (art. 13 ust. 4 rozporządzenia 2016/679).</w:t>
      </w:r>
    </w:p>
    <w:p w:rsidR="00EF2F5A" w:rsidRPr="009033CA" w:rsidRDefault="00EF2F5A" w:rsidP="00EF2F5A">
      <w:pPr>
        <w:numPr>
          <w:ilvl w:val="0"/>
          <w:numId w:val="4"/>
        </w:numPr>
        <w:tabs>
          <w:tab w:val="left" w:pos="0"/>
          <w:tab w:val="left" w:pos="1134"/>
          <w:tab w:val="left" w:pos="1701"/>
        </w:tabs>
        <w:suppressAutoHyphens/>
        <w:autoSpaceDE w:val="0"/>
        <w:autoSpaceDN w:val="0"/>
        <w:spacing w:after="120" w:line="312" w:lineRule="auto"/>
        <w:ind w:left="1701" w:hanging="425"/>
        <w:contextualSpacing/>
        <w:jc w:val="both"/>
        <w:rPr>
          <w:sz w:val="24"/>
          <w:szCs w:val="24"/>
        </w:rPr>
      </w:pPr>
      <w:r w:rsidRPr="009033CA">
        <w:rPr>
          <w:sz w:val="24"/>
          <w:szCs w:val="24"/>
        </w:rPr>
        <w:t xml:space="preserve">Wykonawca jest obowiązany wypełnić obowiązek informacyjny wynikający z art. 14 rozporządzenia 2016/679 względem osób fizycznych, których dane przekazuje zamawiającemu i których dane pośrednio pozyskał, chyba że ma </w:t>
      </w:r>
      <w:r w:rsidRPr="009033CA">
        <w:rPr>
          <w:sz w:val="24"/>
          <w:szCs w:val="24"/>
        </w:rPr>
        <w:lastRenderedPageBreak/>
        <w:t>zastosowanie co najmniej jedno z włączeń, o których mowa w art. 14 ust. 5 rozporządzenia 2016/679.</w:t>
      </w:r>
    </w:p>
    <w:p w:rsidR="00EF2F5A" w:rsidRPr="009033CA" w:rsidRDefault="00EF2F5A" w:rsidP="00EF2F5A">
      <w:pPr>
        <w:numPr>
          <w:ilvl w:val="0"/>
          <w:numId w:val="4"/>
        </w:numPr>
        <w:tabs>
          <w:tab w:val="left" w:pos="0"/>
          <w:tab w:val="left" w:pos="1134"/>
          <w:tab w:val="left" w:pos="1701"/>
        </w:tabs>
        <w:suppressAutoHyphens/>
        <w:autoSpaceDE w:val="0"/>
        <w:autoSpaceDN w:val="0"/>
        <w:spacing w:after="120" w:line="312" w:lineRule="auto"/>
        <w:ind w:left="1701" w:hanging="425"/>
        <w:contextualSpacing/>
        <w:jc w:val="both"/>
        <w:rPr>
          <w:sz w:val="24"/>
          <w:szCs w:val="24"/>
        </w:rPr>
      </w:pPr>
      <w:r w:rsidRPr="009033CA">
        <w:rPr>
          <w:sz w:val="24"/>
          <w:szCs w:val="24"/>
        </w:rPr>
        <w:t xml:space="preserve">W celu zapewnienia, że wykonawca wypełnił obowiązki informacyjne wynikające z rozporządzenia 2016/679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rozporządzenia 2016/679. Oświadczenie, o którym mowa w zdaniu pierwszym wykonawca składa w ofercie. </w:t>
      </w:r>
    </w:p>
    <w:p w:rsidR="00EF2F5A" w:rsidRPr="009033CA" w:rsidRDefault="00EF2F5A" w:rsidP="00EF2F5A">
      <w:pPr>
        <w:tabs>
          <w:tab w:val="left" w:pos="0"/>
        </w:tabs>
        <w:spacing w:after="120" w:line="312" w:lineRule="auto"/>
        <w:jc w:val="both"/>
        <w:rPr>
          <w:sz w:val="24"/>
          <w:szCs w:val="24"/>
        </w:rPr>
      </w:pPr>
    </w:p>
    <w:p w:rsidR="00EF2F5A" w:rsidRPr="009033CA" w:rsidRDefault="00EF2F5A" w:rsidP="00886D0A">
      <w:pPr>
        <w:numPr>
          <w:ilvl w:val="0"/>
          <w:numId w:val="43"/>
        </w:numPr>
        <w:tabs>
          <w:tab w:val="left" w:pos="0"/>
          <w:tab w:val="left" w:pos="851"/>
        </w:tabs>
        <w:suppressAutoHyphens/>
        <w:autoSpaceDE w:val="0"/>
        <w:autoSpaceDN w:val="0"/>
        <w:spacing w:after="120" w:line="312" w:lineRule="auto"/>
        <w:ind w:left="851" w:hanging="425"/>
        <w:jc w:val="both"/>
        <w:rPr>
          <w:b/>
          <w:sz w:val="24"/>
          <w:szCs w:val="24"/>
        </w:rPr>
      </w:pPr>
      <w:r w:rsidRPr="009033CA">
        <w:rPr>
          <w:b/>
          <w:sz w:val="24"/>
          <w:szCs w:val="24"/>
        </w:rPr>
        <w:t>Załączniki wymienione w SWZ stanowią jej treść.</w:t>
      </w:r>
    </w:p>
    <w:p w:rsidR="00EF2F5A" w:rsidRPr="009033CA" w:rsidRDefault="00EF2F5A" w:rsidP="00EF2F5A">
      <w:pPr>
        <w:tabs>
          <w:tab w:val="left" w:pos="0"/>
          <w:tab w:val="left" w:pos="851"/>
        </w:tabs>
        <w:suppressAutoHyphens/>
        <w:autoSpaceDE w:val="0"/>
        <w:autoSpaceDN w:val="0"/>
        <w:spacing w:after="120" w:line="312" w:lineRule="auto"/>
        <w:ind w:left="426"/>
        <w:jc w:val="both"/>
        <w:rPr>
          <w:sz w:val="24"/>
          <w:szCs w:val="24"/>
        </w:rPr>
      </w:pPr>
      <w:r w:rsidRPr="009033CA">
        <w:rPr>
          <w:sz w:val="24"/>
          <w:szCs w:val="24"/>
        </w:rPr>
        <w:t>Załączniki:</w:t>
      </w:r>
    </w:p>
    <w:p w:rsidR="00EF2F5A" w:rsidRPr="009033CA" w:rsidRDefault="00EF2F5A" w:rsidP="00EF2F5A">
      <w:pPr>
        <w:tabs>
          <w:tab w:val="left" w:pos="284"/>
        </w:tabs>
        <w:suppressAutoHyphens/>
        <w:autoSpaceDE w:val="0"/>
        <w:autoSpaceDN w:val="0"/>
        <w:spacing w:after="120" w:line="312" w:lineRule="auto"/>
        <w:ind w:left="567"/>
        <w:rPr>
          <w:sz w:val="24"/>
          <w:szCs w:val="24"/>
        </w:rPr>
      </w:pPr>
      <w:r w:rsidRPr="009033CA">
        <w:rPr>
          <w:sz w:val="24"/>
          <w:szCs w:val="24"/>
        </w:rPr>
        <w:t>1. Formularz oferty – Załącznik nr 1;</w:t>
      </w:r>
    </w:p>
    <w:p w:rsidR="00EF2F5A" w:rsidRPr="009033CA" w:rsidRDefault="00EF2F5A" w:rsidP="00EF2F5A">
      <w:pPr>
        <w:tabs>
          <w:tab w:val="left" w:pos="284"/>
        </w:tabs>
        <w:suppressAutoHyphens/>
        <w:autoSpaceDE w:val="0"/>
        <w:autoSpaceDN w:val="0"/>
        <w:spacing w:after="120" w:line="312" w:lineRule="auto"/>
        <w:ind w:left="567"/>
        <w:jc w:val="both"/>
        <w:rPr>
          <w:sz w:val="24"/>
          <w:szCs w:val="24"/>
        </w:rPr>
      </w:pPr>
      <w:r w:rsidRPr="009033CA">
        <w:rPr>
          <w:sz w:val="24"/>
          <w:szCs w:val="24"/>
        </w:rPr>
        <w:t>2. Oświadczenie wykonawcy dotyczące spełniania warunków udziału w postępowaniu – Załącznik nr 2;</w:t>
      </w:r>
    </w:p>
    <w:p w:rsidR="00EF2F5A" w:rsidRPr="009033CA" w:rsidRDefault="00EF2F5A" w:rsidP="00EF2F5A">
      <w:pPr>
        <w:tabs>
          <w:tab w:val="left" w:pos="284"/>
        </w:tabs>
        <w:suppressAutoHyphens/>
        <w:autoSpaceDE w:val="0"/>
        <w:autoSpaceDN w:val="0"/>
        <w:spacing w:after="120" w:line="312" w:lineRule="auto"/>
        <w:ind w:left="567"/>
        <w:jc w:val="both"/>
        <w:rPr>
          <w:sz w:val="24"/>
          <w:szCs w:val="24"/>
        </w:rPr>
      </w:pPr>
      <w:r w:rsidRPr="009033CA">
        <w:rPr>
          <w:sz w:val="24"/>
          <w:szCs w:val="24"/>
        </w:rPr>
        <w:t>3. Oświadczenie wykonawcy dotyczące przesłanek wykluczenia z postępowania –   Załącznik nr 3;</w:t>
      </w:r>
    </w:p>
    <w:p w:rsidR="00EF2F5A" w:rsidRPr="009033CA" w:rsidRDefault="00EF2F5A" w:rsidP="00EF2F5A">
      <w:pPr>
        <w:tabs>
          <w:tab w:val="left" w:pos="284"/>
          <w:tab w:val="left" w:pos="709"/>
        </w:tabs>
        <w:suppressAutoHyphens/>
        <w:autoSpaceDE w:val="0"/>
        <w:autoSpaceDN w:val="0"/>
        <w:spacing w:after="120" w:line="312" w:lineRule="auto"/>
        <w:ind w:left="567"/>
        <w:jc w:val="both"/>
        <w:rPr>
          <w:sz w:val="24"/>
          <w:szCs w:val="24"/>
        </w:rPr>
      </w:pPr>
      <w:r w:rsidRPr="009033CA">
        <w:rPr>
          <w:sz w:val="24"/>
          <w:szCs w:val="24"/>
        </w:rPr>
        <w:t>4. Oświadczenie o przynależności lub braku przynależności do grupy kapitałowej – Załącznik nr 4;</w:t>
      </w:r>
    </w:p>
    <w:p w:rsidR="00EF2F5A" w:rsidRPr="009033CA" w:rsidRDefault="00EF2F5A" w:rsidP="00A00BED">
      <w:pPr>
        <w:tabs>
          <w:tab w:val="left" w:pos="284"/>
          <w:tab w:val="left" w:pos="709"/>
        </w:tabs>
        <w:suppressAutoHyphens/>
        <w:autoSpaceDE w:val="0"/>
        <w:autoSpaceDN w:val="0"/>
        <w:spacing w:after="120" w:line="312" w:lineRule="auto"/>
        <w:ind w:left="567"/>
        <w:jc w:val="both"/>
        <w:rPr>
          <w:sz w:val="24"/>
          <w:szCs w:val="24"/>
        </w:rPr>
      </w:pPr>
      <w:r w:rsidRPr="009033CA">
        <w:rPr>
          <w:sz w:val="24"/>
          <w:szCs w:val="24"/>
        </w:rPr>
        <w:t xml:space="preserve">5. </w:t>
      </w:r>
      <w:r w:rsidR="00A00BED">
        <w:rPr>
          <w:sz w:val="24"/>
          <w:szCs w:val="24"/>
        </w:rPr>
        <w:t>Projekt umowy – Załącznik nr 5;</w:t>
      </w:r>
    </w:p>
    <w:p w:rsidR="00EF2F5A" w:rsidRPr="00C01541" w:rsidRDefault="00A00BED" w:rsidP="00EF2F5A">
      <w:pPr>
        <w:tabs>
          <w:tab w:val="left" w:pos="284"/>
          <w:tab w:val="left" w:pos="709"/>
        </w:tabs>
        <w:suppressAutoHyphens/>
        <w:autoSpaceDE w:val="0"/>
        <w:autoSpaceDN w:val="0"/>
        <w:spacing w:after="120" w:line="312" w:lineRule="auto"/>
        <w:ind w:left="567"/>
        <w:jc w:val="both"/>
        <w:rPr>
          <w:sz w:val="24"/>
          <w:szCs w:val="24"/>
          <w:u w:val="single"/>
        </w:rPr>
      </w:pPr>
      <w:r>
        <w:rPr>
          <w:sz w:val="24"/>
          <w:szCs w:val="24"/>
        </w:rPr>
        <w:t>6</w:t>
      </w:r>
      <w:r w:rsidR="00EF2F5A" w:rsidRPr="009033CA">
        <w:rPr>
          <w:sz w:val="24"/>
          <w:szCs w:val="24"/>
        </w:rPr>
        <w:t xml:space="preserve">. Wykaz osób </w:t>
      </w:r>
      <w:r w:rsidR="00EF2F5A" w:rsidRPr="00C01541">
        <w:rPr>
          <w:sz w:val="24"/>
          <w:szCs w:val="24"/>
        </w:rPr>
        <w:t xml:space="preserve">– Załącznik nr </w:t>
      </w:r>
      <w:r w:rsidR="00C01541">
        <w:rPr>
          <w:sz w:val="24"/>
          <w:szCs w:val="24"/>
        </w:rPr>
        <w:t>6</w:t>
      </w:r>
      <w:r w:rsidR="00EF2F5A" w:rsidRPr="00C01541">
        <w:rPr>
          <w:sz w:val="24"/>
          <w:szCs w:val="24"/>
        </w:rPr>
        <w:t>;</w:t>
      </w:r>
    </w:p>
    <w:p w:rsidR="00C01541" w:rsidRPr="00C01541" w:rsidRDefault="00C01541" w:rsidP="00EF2F5A">
      <w:pPr>
        <w:tabs>
          <w:tab w:val="left" w:pos="284"/>
          <w:tab w:val="left" w:pos="709"/>
        </w:tabs>
        <w:suppressAutoHyphens/>
        <w:autoSpaceDE w:val="0"/>
        <w:autoSpaceDN w:val="0"/>
        <w:spacing w:after="120" w:line="312" w:lineRule="auto"/>
        <w:ind w:left="567"/>
        <w:jc w:val="both"/>
        <w:rPr>
          <w:sz w:val="24"/>
          <w:szCs w:val="24"/>
        </w:rPr>
      </w:pPr>
      <w:r w:rsidRPr="00C01541">
        <w:rPr>
          <w:sz w:val="24"/>
          <w:szCs w:val="24"/>
        </w:rPr>
        <w:t>7. Wykaz u</w:t>
      </w:r>
      <w:r>
        <w:rPr>
          <w:sz w:val="24"/>
          <w:szCs w:val="24"/>
        </w:rPr>
        <w:t>s</w:t>
      </w:r>
      <w:r w:rsidRPr="00C01541">
        <w:rPr>
          <w:sz w:val="24"/>
          <w:szCs w:val="24"/>
        </w:rPr>
        <w:t xml:space="preserve">ług - </w:t>
      </w:r>
      <w:hyperlink r:id="rId36" w:history="1">
        <w:r w:rsidRPr="00C01541">
          <w:rPr>
            <w:rStyle w:val="Hipercze"/>
            <w:color w:val="auto"/>
            <w:sz w:val="24"/>
            <w:szCs w:val="24"/>
            <w:u w:val="none"/>
          </w:rPr>
          <w:t>Z</w:t>
        </w:r>
      </w:hyperlink>
      <w:r>
        <w:rPr>
          <w:sz w:val="24"/>
          <w:szCs w:val="24"/>
        </w:rPr>
        <w:t>ałącznik nr 7</w:t>
      </w:r>
      <w:r w:rsidRPr="00C01541">
        <w:rPr>
          <w:sz w:val="24"/>
          <w:szCs w:val="24"/>
        </w:rPr>
        <w:t xml:space="preserve"> </w:t>
      </w:r>
    </w:p>
    <w:p w:rsidR="00EF2F5A" w:rsidRDefault="00C01541" w:rsidP="002D6DF1">
      <w:pPr>
        <w:tabs>
          <w:tab w:val="left" w:pos="284"/>
          <w:tab w:val="left" w:pos="709"/>
        </w:tabs>
        <w:suppressAutoHyphens/>
        <w:autoSpaceDE w:val="0"/>
        <w:autoSpaceDN w:val="0"/>
        <w:spacing w:after="120" w:line="312" w:lineRule="auto"/>
        <w:ind w:left="567"/>
        <w:jc w:val="both"/>
        <w:rPr>
          <w:sz w:val="24"/>
          <w:szCs w:val="24"/>
        </w:rPr>
      </w:pPr>
      <w:r>
        <w:rPr>
          <w:sz w:val="24"/>
          <w:szCs w:val="24"/>
        </w:rPr>
        <w:t>8</w:t>
      </w:r>
      <w:r w:rsidR="00C2139B">
        <w:rPr>
          <w:sz w:val="24"/>
          <w:szCs w:val="24"/>
        </w:rPr>
        <w:t xml:space="preserve">. </w:t>
      </w:r>
      <w:r w:rsidR="00C2139B" w:rsidRPr="00C2139B">
        <w:rPr>
          <w:sz w:val="24"/>
          <w:szCs w:val="24"/>
        </w:rPr>
        <w:t>Opis przedmiotu zamówienia – Załącznik nr 8</w:t>
      </w:r>
      <w:r w:rsidR="002D6DF1">
        <w:rPr>
          <w:sz w:val="24"/>
          <w:szCs w:val="24"/>
        </w:rPr>
        <w:t>.</w:t>
      </w:r>
    </w:p>
    <w:p w:rsidR="00AD056B" w:rsidRPr="002D6DF1" w:rsidRDefault="00AD056B" w:rsidP="002D6DF1">
      <w:pPr>
        <w:tabs>
          <w:tab w:val="left" w:pos="284"/>
          <w:tab w:val="left" w:pos="709"/>
        </w:tabs>
        <w:suppressAutoHyphens/>
        <w:autoSpaceDE w:val="0"/>
        <w:autoSpaceDN w:val="0"/>
        <w:spacing w:after="120" w:line="312" w:lineRule="auto"/>
        <w:ind w:left="567"/>
        <w:jc w:val="both"/>
        <w:rPr>
          <w:sz w:val="24"/>
          <w:szCs w:val="24"/>
        </w:rPr>
      </w:pPr>
      <w:r>
        <w:rPr>
          <w:sz w:val="24"/>
          <w:szCs w:val="24"/>
        </w:rPr>
        <w:t>9. Mapy wyznaczające zakres projektu dokumentacji.</w:t>
      </w:r>
      <w:bookmarkStart w:id="4" w:name="_GoBack"/>
      <w:bookmarkEnd w:id="4"/>
    </w:p>
    <w:p w:rsidR="00EF2F5A" w:rsidRPr="009033CA" w:rsidRDefault="00EF2F5A" w:rsidP="00886D0A">
      <w:pPr>
        <w:numPr>
          <w:ilvl w:val="0"/>
          <w:numId w:val="43"/>
        </w:numPr>
        <w:tabs>
          <w:tab w:val="left" w:pos="0"/>
          <w:tab w:val="left" w:pos="851"/>
        </w:tabs>
        <w:suppressAutoHyphens/>
        <w:autoSpaceDE w:val="0"/>
        <w:autoSpaceDN w:val="0"/>
        <w:spacing w:after="120" w:line="312" w:lineRule="auto"/>
        <w:ind w:left="851" w:hanging="425"/>
        <w:jc w:val="both"/>
        <w:rPr>
          <w:b/>
          <w:sz w:val="24"/>
          <w:szCs w:val="24"/>
        </w:rPr>
      </w:pPr>
      <w:r w:rsidRPr="009033CA">
        <w:rPr>
          <w:b/>
          <w:sz w:val="24"/>
          <w:szCs w:val="24"/>
        </w:rPr>
        <w:t>Zamawiający nie przewiduje:</w:t>
      </w:r>
    </w:p>
    <w:p w:rsidR="00EF2F5A" w:rsidRPr="009033CA" w:rsidRDefault="00EF2F5A" w:rsidP="00EF2F5A">
      <w:pPr>
        <w:numPr>
          <w:ilvl w:val="0"/>
          <w:numId w:val="28"/>
        </w:numPr>
        <w:tabs>
          <w:tab w:val="left" w:pos="0"/>
          <w:tab w:val="left" w:pos="851"/>
        </w:tabs>
        <w:suppressAutoHyphens/>
        <w:autoSpaceDE w:val="0"/>
        <w:autoSpaceDN w:val="0"/>
        <w:spacing w:after="120" w:line="312" w:lineRule="auto"/>
        <w:jc w:val="both"/>
        <w:rPr>
          <w:sz w:val="24"/>
          <w:szCs w:val="24"/>
        </w:rPr>
      </w:pPr>
      <w:r w:rsidRPr="009033CA">
        <w:rPr>
          <w:sz w:val="24"/>
          <w:szCs w:val="24"/>
        </w:rPr>
        <w:t>zawarcia umowy ramowej,</w:t>
      </w:r>
    </w:p>
    <w:p w:rsidR="00EF2F5A" w:rsidRPr="009033CA" w:rsidRDefault="00EF2F5A" w:rsidP="00EF2F5A">
      <w:pPr>
        <w:numPr>
          <w:ilvl w:val="0"/>
          <w:numId w:val="28"/>
        </w:numPr>
        <w:tabs>
          <w:tab w:val="left" w:pos="0"/>
          <w:tab w:val="left" w:pos="851"/>
        </w:tabs>
        <w:suppressAutoHyphens/>
        <w:autoSpaceDE w:val="0"/>
        <w:autoSpaceDN w:val="0"/>
        <w:spacing w:after="120" w:line="312" w:lineRule="auto"/>
        <w:jc w:val="both"/>
        <w:rPr>
          <w:sz w:val="24"/>
          <w:szCs w:val="24"/>
        </w:rPr>
      </w:pPr>
      <w:r w:rsidRPr="009033CA">
        <w:rPr>
          <w:sz w:val="24"/>
          <w:szCs w:val="24"/>
        </w:rPr>
        <w:t>składania ofert wariantowych,</w:t>
      </w:r>
    </w:p>
    <w:p w:rsidR="00EF2F5A" w:rsidRPr="009033CA" w:rsidRDefault="00EF2F5A" w:rsidP="00EF2F5A">
      <w:pPr>
        <w:numPr>
          <w:ilvl w:val="0"/>
          <w:numId w:val="28"/>
        </w:numPr>
        <w:tabs>
          <w:tab w:val="left" w:pos="0"/>
          <w:tab w:val="left" w:pos="851"/>
        </w:tabs>
        <w:suppressAutoHyphens/>
        <w:autoSpaceDE w:val="0"/>
        <w:autoSpaceDN w:val="0"/>
        <w:spacing w:after="120" w:line="312" w:lineRule="auto"/>
        <w:jc w:val="both"/>
        <w:rPr>
          <w:sz w:val="24"/>
          <w:szCs w:val="24"/>
        </w:rPr>
      </w:pPr>
      <w:r w:rsidRPr="009033CA">
        <w:rPr>
          <w:sz w:val="24"/>
          <w:szCs w:val="24"/>
        </w:rPr>
        <w:t xml:space="preserve">przeprowadzenia przez Wykonawcę wizji lokalnej, </w:t>
      </w:r>
    </w:p>
    <w:p w:rsidR="00EF2F5A" w:rsidRPr="009033CA" w:rsidRDefault="00EF2F5A" w:rsidP="00EF2F5A">
      <w:pPr>
        <w:numPr>
          <w:ilvl w:val="0"/>
          <w:numId w:val="28"/>
        </w:numPr>
        <w:tabs>
          <w:tab w:val="left" w:pos="0"/>
          <w:tab w:val="left" w:pos="851"/>
        </w:tabs>
        <w:suppressAutoHyphens/>
        <w:autoSpaceDE w:val="0"/>
        <w:autoSpaceDN w:val="0"/>
        <w:spacing w:after="120" w:line="312" w:lineRule="auto"/>
        <w:jc w:val="both"/>
        <w:rPr>
          <w:sz w:val="24"/>
          <w:szCs w:val="24"/>
        </w:rPr>
      </w:pPr>
      <w:r w:rsidRPr="009033CA">
        <w:rPr>
          <w:sz w:val="24"/>
          <w:szCs w:val="24"/>
        </w:rPr>
        <w:t>aukcji elektronicznej,</w:t>
      </w:r>
    </w:p>
    <w:p w:rsidR="00EF2F5A" w:rsidRPr="009033CA" w:rsidRDefault="00EF2F5A" w:rsidP="00EF2F5A">
      <w:pPr>
        <w:numPr>
          <w:ilvl w:val="0"/>
          <w:numId w:val="28"/>
        </w:numPr>
        <w:tabs>
          <w:tab w:val="left" w:pos="0"/>
          <w:tab w:val="left" w:pos="851"/>
        </w:tabs>
        <w:suppressAutoHyphens/>
        <w:autoSpaceDE w:val="0"/>
        <w:autoSpaceDN w:val="0"/>
        <w:spacing w:after="120" w:line="312" w:lineRule="auto"/>
        <w:jc w:val="both"/>
        <w:rPr>
          <w:sz w:val="24"/>
          <w:szCs w:val="24"/>
        </w:rPr>
      </w:pPr>
      <w:r w:rsidRPr="009033CA">
        <w:rPr>
          <w:sz w:val="24"/>
          <w:szCs w:val="24"/>
        </w:rPr>
        <w:t>wymogu lub możliwości złożenia ofert w postaci katalogów elektronicznych lub dołączenia katalogów elektronicznych do ofert.</w:t>
      </w:r>
    </w:p>
    <w:p w:rsidR="00EF2F5A" w:rsidRPr="009033CA" w:rsidRDefault="00EF2F5A" w:rsidP="00EF2F5A">
      <w:pPr>
        <w:tabs>
          <w:tab w:val="left" w:pos="0"/>
        </w:tabs>
        <w:spacing w:after="200" w:line="312" w:lineRule="auto"/>
        <w:jc w:val="center"/>
        <w:rPr>
          <w:rFonts w:eastAsia="Calibri"/>
          <w:b/>
          <w:bCs/>
          <w:i/>
          <w:iCs/>
          <w:color w:val="000000"/>
          <w:sz w:val="24"/>
          <w:szCs w:val="24"/>
          <w:lang w:eastAsia="en-US"/>
        </w:rPr>
      </w:pPr>
    </w:p>
    <w:p w:rsidR="00EF2F5A" w:rsidRPr="009033CA" w:rsidRDefault="00EF2F5A" w:rsidP="00EF2F5A">
      <w:pPr>
        <w:tabs>
          <w:tab w:val="left" w:pos="0"/>
        </w:tabs>
        <w:autoSpaceDE w:val="0"/>
        <w:autoSpaceDN w:val="0"/>
        <w:adjustRightInd w:val="0"/>
        <w:ind w:left="2832" w:firstLine="708"/>
        <w:rPr>
          <w:rFonts w:eastAsia="Calibri"/>
          <w:sz w:val="24"/>
          <w:szCs w:val="24"/>
          <w:lang w:eastAsia="en-US"/>
        </w:rPr>
      </w:pPr>
      <w:r w:rsidRPr="009033CA">
        <w:rPr>
          <w:rFonts w:eastAsia="Calibri"/>
          <w:sz w:val="24"/>
          <w:szCs w:val="24"/>
          <w:lang w:eastAsia="en-US"/>
        </w:rPr>
        <w:lastRenderedPageBreak/>
        <w:t xml:space="preserve">    </w:t>
      </w:r>
    </w:p>
    <w:p w:rsidR="00355CA9" w:rsidRPr="009033CA" w:rsidRDefault="00355CA9">
      <w:pPr>
        <w:rPr>
          <w:sz w:val="24"/>
          <w:szCs w:val="24"/>
        </w:rPr>
      </w:pPr>
    </w:p>
    <w:sectPr w:rsidR="00355CA9" w:rsidRPr="009033CA" w:rsidSect="009033CA">
      <w:footerReference w:type="default" r:id="rId37"/>
      <w:footerReference w:type="first" r:id="rId38"/>
      <w:endnotePr>
        <w:numFmt w:val="decimal"/>
      </w:endnotePr>
      <w:pgSz w:w="11906" w:h="16838"/>
      <w:pgMar w:top="1418" w:right="1418" w:bottom="1418" w:left="1418"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EBC" w:rsidRDefault="00170EBC">
      <w:r>
        <w:separator/>
      </w:r>
    </w:p>
  </w:endnote>
  <w:endnote w:type="continuationSeparator" w:id="0">
    <w:p w:rsidR="00170EBC" w:rsidRDefault="00170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EBC" w:rsidRDefault="00170EBC">
    <w:pPr>
      <w:pStyle w:val="Stopka"/>
      <w:jc w:val="right"/>
    </w:pPr>
    <w:r>
      <w:fldChar w:fldCharType="begin"/>
    </w:r>
    <w:r>
      <w:instrText>PAGE   \* MERGEFORMAT</w:instrText>
    </w:r>
    <w:r>
      <w:fldChar w:fldCharType="separate"/>
    </w:r>
    <w:r w:rsidR="00AD056B">
      <w:rPr>
        <w:noProof/>
      </w:rPr>
      <w:t>28</w:t>
    </w:r>
    <w:r>
      <w:fldChar w:fldCharType="end"/>
    </w:r>
  </w:p>
  <w:p w:rsidR="00170EBC" w:rsidRPr="003A539B" w:rsidRDefault="00170EBC" w:rsidP="009033C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EBC" w:rsidRDefault="00170EBC">
    <w:pPr>
      <w:pStyle w:val="Stopka"/>
      <w:jc w:val="right"/>
    </w:pPr>
    <w:r>
      <w:fldChar w:fldCharType="begin"/>
    </w:r>
    <w:r>
      <w:instrText>PAGE   \* MERGEFORMAT</w:instrText>
    </w:r>
    <w:r>
      <w:fldChar w:fldCharType="separate"/>
    </w:r>
    <w:r w:rsidR="00DF182E">
      <w:rPr>
        <w:noProof/>
      </w:rPr>
      <w:t>1</w:t>
    </w:r>
    <w:r>
      <w:fldChar w:fldCharType="end"/>
    </w:r>
  </w:p>
  <w:p w:rsidR="00170EBC" w:rsidRDefault="00170EBC">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EBC" w:rsidRDefault="00170EBC">
      <w:r>
        <w:separator/>
      </w:r>
    </w:p>
  </w:footnote>
  <w:footnote w:type="continuationSeparator" w:id="0">
    <w:p w:rsidR="00170EBC" w:rsidRDefault="00170E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08DE"/>
    <w:multiLevelType w:val="hybridMultilevel"/>
    <w:tmpl w:val="E8D03394"/>
    <w:lvl w:ilvl="0" w:tplc="B8DAFCC6">
      <w:start w:val="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9E1459"/>
    <w:multiLevelType w:val="hybridMultilevel"/>
    <w:tmpl w:val="8A240416"/>
    <w:lvl w:ilvl="0" w:tplc="3522C326">
      <w:start w:val="2"/>
      <w:numFmt w:val="decimal"/>
      <w:lvlText w:val="%1)"/>
      <w:lvlJc w:val="left"/>
      <w:pPr>
        <w:ind w:left="1440" w:hanging="360"/>
      </w:pPr>
      <w:rPr>
        <w:rFonts w:ascii="Arial" w:hAnsi="Arial" w:cs="Calibri"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DD6A23"/>
    <w:multiLevelType w:val="hybridMultilevel"/>
    <w:tmpl w:val="3890555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B5F7046"/>
    <w:multiLevelType w:val="hybridMultilevel"/>
    <w:tmpl w:val="059A4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4020EB"/>
    <w:multiLevelType w:val="hybridMultilevel"/>
    <w:tmpl w:val="17EE8A24"/>
    <w:lvl w:ilvl="0" w:tplc="B3126BE8">
      <w:start w:val="1"/>
      <w:numFmt w:val="decimal"/>
      <w:lvlText w:val="%1."/>
      <w:lvlJc w:val="left"/>
      <w:pPr>
        <w:ind w:left="1713" w:hanging="360"/>
      </w:pPr>
      <w:rPr>
        <w:rFonts w:ascii="Arial" w:hAnsi="Arial" w:hint="default"/>
        <w:b w:val="0"/>
        <w:i w:val="0"/>
        <w:color w:val="auto"/>
        <w:sz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 w15:restartNumberingAfterBreak="0">
    <w:nsid w:val="0C780767"/>
    <w:multiLevelType w:val="hybridMultilevel"/>
    <w:tmpl w:val="32D4354E"/>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DFD5B9C"/>
    <w:multiLevelType w:val="hybridMultilevel"/>
    <w:tmpl w:val="665426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2B4C2C"/>
    <w:multiLevelType w:val="hybridMultilevel"/>
    <w:tmpl w:val="DE18DD0C"/>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8" w15:restartNumberingAfterBreak="0">
    <w:nsid w:val="13F601CC"/>
    <w:multiLevelType w:val="hybridMultilevel"/>
    <w:tmpl w:val="2B3E61C8"/>
    <w:lvl w:ilvl="0" w:tplc="6652B0FE">
      <w:start w:val="1"/>
      <w:numFmt w:val="decimal"/>
      <w:lvlText w:val="%1)"/>
      <w:lvlJc w:val="left"/>
      <w:pPr>
        <w:ind w:left="2481"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3201" w:hanging="360"/>
      </w:pPr>
    </w:lvl>
    <w:lvl w:ilvl="2" w:tplc="0415001B">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9" w15:restartNumberingAfterBreak="0">
    <w:nsid w:val="1A432228"/>
    <w:multiLevelType w:val="hybridMultilevel"/>
    <w:tmpl w:val="EC1C917C"/>
    <w:lvl w:ilvl="0" w:tplc="D932DA18">
      <w:start w:val="1"/>
      <w:numFmt w:val="decimal"/>
      <w:lvlText w:val="%1."/>
      <w:lvlJc w:val="left"/>
      <w:pPr>
        <w:ind w:left="1445" w:hanging="360"/>
      </w:pPr>
      <w:rPr>
        <w:rFonts w:ascii="Times New Roman" w:hAnsi="Times New Roman" w:hint="default"/>
      </w:rPr>
    </w:lvl>
    <w:lvl w:ilvl="1" w:tplc="04150019" w:tentative="1">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10" w15:restartNumberingAfterBreak="0">
    <w:nsid w:val="1B636320"/>
    <w:multiLevelType w:val="hybridMultilevel"/>
    <w:tmpl w:val="FFC27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D6178D"/>
    <w:multiLevelType w:val="hybridMultilevel"/>
    <w:tmpl w:val="B63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E75F90"/>
    <w:multiLevelType w:val="hybridMultilevel"/>
    <w:tmpl w:val="56CC4712"/>
    <w:lvl w:ilvl="0" w:tplc="631236E4">
      <w:start w:val="1"/>
      <w:numFmt w:val="decimal"/>
      <w:lvlText w:val="%1."/>
      <w:lvlJc w:val="left"/>
      <w:pPr>
        <w:ind w:left="1571" w:hanging="360"/>
      </w:pPr>
      <w:rPr>
        <w:rFonts w:ascii="Arial" w:hAnsi="Arial" w:hint="default"/>
        <w:b w:val="0"/>
        <w:i w:val="0"/>
        <w:sz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22D571EA"/>
    <w:multiLevelType w:val="hybridMultilevel"/>
    <w:tmpl w:val="B0A67DCA"/>
    <w:lvl w:ilvl="0" w:tplc="2BA002BA">
      <w:start w:val="1"/>
      <w:numFmt w:val="decimal"/>
      <w:lvlText w:val="%1)"/>
      <w:lvlJc w:val="left"/>
      <w:pPr>
        <w:ind w:left="4187" w:hanging="360"/>
      </w:pPr>
      <w:rPr>
        <w:rFonts w:ascii="Times New Roman" w:hAnsi="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435389D"/>
    <w:multiLevelType w:val="hybridMultilevel"/>
    <w:tmpl w:val="2DB8446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5863DEE"/>
    <w:multiLevelType w:val="hybridMultilevel"/>
    <w:tmpl w:val="2C3A0A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1E6AF7"/>
    <w:multiLevelType w:val="hybridMultilevel"/>
    <w:tmpl w:val="53EE2BE0"/>
    <w:lvl w:ilvl="0" w:tplc="24F4F868">
      <w:start w:val="1"/>
      <w:numFmt w:val="decimal"/>
      <w:lvlText w:val="%1."/>
      <w:lvlJc w:val="left"/>
      <w:pPr>
        <w:ind w:left="786" w:hanging="360"/>
      </w:pPr>
      <w:rPr>
        <w:rFonts w:hint="default"/>
      </w:rPr>
    </w:lvl>
    <w:lvl w:ilvl="1" w:tplc="7B7E284E">
      <w:start w:val="1"/>
      <w:numFmt w:val="lowerLetter"/>
      <w:lvlText w:val="%2)"/>
      <w:lvlJc w:val="left"/>
      <w:pPr>
        <w:ind w:left="1440" w:hanging="360"/>
      </w:pPr>
      <w:rPr>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FF1C08"/>
    <w:multiLevelType w:val="hybridMultilevel"/>
    <w:tmpl w:val="82CE7F76"/>
    <w:lvl w:ilvl="0" w:tplc="5B8C6C22">
      <w:start w:val="7"/>
      <w:numFmt w:val="upperRoman"/>
      <w:lvlText w:val="%1."/>
      <w:lvlJc w:val="right"/>
      <w:pPr>
        <w:ind w:left="502"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691BF6"/>
    <w:multiLevelType w:val="hybridMultilevel"/>
    <w:tmpl w:val="CC1A8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E3538A"/>
    <w:multiLevelType w:val="hybridMultilevel"/>
    <w:tmpl w:val="87543090"/>
    <w:lvl w:ilvl="0" w:tplc="C92E741A">
      <w:start w:val="1"/>
      <w:numFmt w:val="decimal"/>
      <w:lvlText w:val="%1."/>
      <w:lvlJc w:val="left"/>
      <w:pPr>
        <w:ind w:left="1854" w:hanging="360"/>
      </w:pPr>
      <w:rPr>
        <w:rFonts w:ascii="Arial" w:hAnsi="Arial" w:hint="default"/>
        <w:b w:val="0"/>
        <w:i w:val="0"/>
        <w:color w:val="auto"/>
        <w:sz w:val="20"/>
      </w:rPr>
    </w:lvl>
    <w:lvl w:ilvl="1" w:tplc="854C187C">
      <w:start w:val="1"/>
      <w:numFmt w:val="decimal"/>
      <w:lvlText w:val="%2)"/>
      <w:lvlJc w:val="left"/>
      <w:pPr>
        <w:ind w:left="2574" w:hanging="360"/>
      </w:pPr>
      <w:rPr>
        <w:rFonts w:hint="default"/>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15:restartNumberingAfterBreak="0">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49D322A"/>
    <w:multiLevelType w:val="hybridMultilevel"/>
    <w:tmpl w:val="790E7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022D02"/>
    <w:multiLevelType w:val="hybridMultilevel"/>
    <w:tmpl w:val="D390F584"/>
    <w:lvl w:ilvl="0" w:tplc="8B68A3B2">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824307"/>
    <w:multiLevelType w:val="hybridMultilevel"/>
    <w:tmpl w:val="73EA548C"/>
    <w:lvl w:ilvl="0" w:tplc="3BDE08FE">
      <w:start w:val="1"/>
      <w:numFmt w:val="decimal"/>
      <w:lvlText w:val="%1."/>
      <w:lvlJc w:val="left"/>
      <w:pPr>
        <w:ind w:left="720" w:hanging="360"/>
      </w:pPr>
      <w:rPr>
        <w:rFonts w:ascii="Arial" w:hAnsi="Arial"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5" w15:restartNumberingAfterBreak="0">
    <w:nsid w:val="3EF73F4F"/>
    <w:multiLevelType w:val="hybridMultilevel"/>
    <w:tmpl w:val="06763C32"/>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15:restartNumberingAfterBreak="0">
    <w:nsid w:val="3F141354"/>
    <w:multiLevelType w:val="multilevel"/>
    <w:tmpl w:val="583E9E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0AB192C"/>
    <w:multiLevelType w:val="multilevel"/>
    <w:tmpl w:val="E4808AA6"/>
    <w:lvl w:ilvl="0">
      <w:start w:val="1"/>
      <w:numFmt w:val="decimal"/>
      <w:lvlText w:val="%1)"/>
      <w:lvlJc w:val="left"/>
      <w:pPr>
        <w:ind w:left="720" w:hanging="360"/>
      </w:pPr>
      <w:rPr>
        <w:rFonts w:ascii="Arial" w:hAnsi="Arial" w:cs="Times New Roman" w:hint="default"/>
        <w:b w:val="0"/>
        <w:bCs w:val="0"/>
        <w:i w:val="0"/>
        <w:iCs w:val="0"/>
        <w:color w:val="auto"/>
        <w:spacing w:val="0"/>
        <w:w w:val="100"/>
        <w:kern w:val="20"/>
        <w:position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2E04C10"/>
    <w:multiLevelType w:val="hybridMultilevel"/>
    <w:tmpl w:val="F446D46E"/>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9" w15:restartNumberingAfterBreak="0">
    <w:nsid w:val="44E60119"/>
    <w:multiLevelType w:val="hybridMultilevel"/>
    <w:tmpl w:val="93349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D225C0"/>
    <w:multiLevelType w:val="hybridMultilevel"/>
    <w:tmpl w:val="0FAA34D0"/>
    <w:lvl w:ilvl="0" w:tplc="9F9A6582">
      <w:start w:val="1"/>
      <w:numFmt w:val="decimal"/>
      <w:lvlText w:val="%1)"/>
      <w:lvlJc w:val="left"/>
      <w:pPr>
        <w:ind w:left="720" w:hanging="360"/>
      </w:pPr>
      <w:rPr>
        <w:rFonts w:ascii="Arial" w:hAnsi="Arial" w:cs="Calibri" w:hint="default"/>
        <w:b w:val="0"/>
        <w:i w:val="0"/>
        <w:color w:val="auto"/>
        <w:sz w:val="24"/>
      </w:rPr>
    </w:lvl>
    <w:lvl w:ilvl="1" w:tplc="936866C4">
      <w:start w:val="1"/>
      <w:numFmt w:val="decimal"/>
      <w:lvlText w:val="%2)"/>
      <w:lvlJc w:val="left"/>
      <w:pPr>
        <w:ind w:left="1440" w:hanging="360"/>
      </w:pPr>
      <w:rPr>
        <w:rFonts w:ascii="Arial" w:hAnsi="Arial" w:cs="Calibri" w:hint="default"/>
        <w:b w:val="0"/>
        <w:i w:val="0"/>
        <w:color w:val="auto"/>
        <w:sz w:val="20"/>
      </w:rPr>
    </w:lvl>
    <w:lvl w:ilvl="2" w:tplc="94F4D6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E12338"/>
    <w:multiLevelType w:val="multilevel"/>
    <w:tmpl w:val="E21ABEEE"/>
    <w:lvl w:ilvl="0">
      <w:start w:val="1"/>
      <w:numFmt w:val="lowerLetter"/>
      <w:lvlText w:val="%1)"/>
      <w:lvlJc w:val="left"/>
      <w:pPr>
        <w:ind w:left="1146" w:hanging="360"/>
      </w:pPr>
      <w:rPr>
        <w:rFonts w:ascii="Arial" w:hAnsi="Arial" w:hint="default"/>
        <w:b w:val="0"/>
        <w:bCs w:val="0"/>
        <w:i w:val="0"/>
        <w:iCs w:val="0"/>
        <w:color w:val="000000"/>
        <w:sz w:val="20"/>
        <w:szCs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2" w15:restartNumberingAfterBreak="0">
    <w:nsid w:val="4EF55E63"/>
    <w:multiLevelType w:val="hybridMultilevel"/>
    <w:tmpl w:val="0DB2A62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4" w15:restartNumberingAfterBreak="0">
    <w:nsid w:val="53DD79A8"/>
    <w:multiLevelType w:val="hybridMultilevel"/>
    <w:tmpl w:val="131449F4"/>
    <w:lvl w:ilvl="0" w:tplc="1898F2BE">
      <w:start w:val="1"/>
      <w:numFmt w:val="decimal"/>
      <w:lvlText w:val="%1."/>
      <w:lvlJc w:val="left"/>
      <w:pPr>
        <w:ind w:left="2137" w:hanging="360"/>
      </w:pPr>
      <w:rPr>
        <w:rFonts w:ascii="Arial" w:hAnsi="Arial" w:hint="default"/>
        <w:b w:val="0"/>
        <w:i w:val="0"/>
        <w:sz w:val="2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5"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0B1877"/>
    <w:multiLevelType w:val="hybridMultilevel"/>
    <w:tmpl w:val="7664704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7D4AE3"/>
    <w:multiLevelType w:val="hybridMultilevel"/>
    <w:tmpl w:val="09EAC520"/>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8"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8571BE"/>
    <w:multiLevelType w:val="multilevel"/>
    <w:tmpl w:val="91B08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813740E"/>
    <w:multiLevelType w:val="multilevel"/>
    <w:tmpl w:val="337812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CE723CE"/>
    <w:multiLevelType w:val="hybridMultilevel"/>
    <w:tmpl w:val="325080EA"/>
    <w:lvl w:ilvl="0" w:tplc="52F4DDE4">
      <w:start w:val="1"/>
      <w:numFmt w:val="decimal"/>
      <w:lvlText w:val="%1."/>
      <w:lvlJc w:val="left"/>
      <w:pPr>
        <w:ind w:left="1712" w:hanging="360"/>
      </w:pPr>
      <w:rPr>
        <w:rFonts w:ascii="Arial" w:hAnsi="Arial" w:hint="default"/>
        <w:b w:val="0"/>
        <w:i w:val="0"/>
        <w:sz w:val="20"/>
      </w:rPr>
    </w:lvl>
    <w:lvl w:ilvl="1" w:tplc="27347CFA">
      <w:start w:val="1"/>
      <w:numFmt w:val="decimal"/>
      <w:lvlText w:val="%2)"/>
      <w:lvlJc w:val="left"/>
      <w:pPr>
        <w:ind w:left="2432" w:hanging="360"/>
      </w:pPr>
      <w:rPr>
        <w:rFonts w:hint="default"/>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42" w15:restartNumberingAfterBreak="0">
    <w:nsid w:val="6DC15AD6"/>
    <w:multiLevelType w:val="multilevel"/>
    <w:tmpl w:val="2E642B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0676975"/>
    <w:multiLevelType w:val="hybridMultilevel"/>
    <w:tmpl w:val="46D4958C"/>
    <w:lvl w:ilvl="0" w:tplc="E682AFF8">
      <w:start w:val="1"/>
      <w:numFmt w:val="lowerLetter"/>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26A841EC">
      <w:start w:val="1"/>
      <w:numFmt w:val="lowerLetter"/>
      <w:lvlText w:val="%3)"/>
      <w:lvlJc w:val="left"/>
      <w:pPr>
        <w:ind w:left="2160" w:hanging="180"/>
      </w:pPr>
      <w:rPr>
        <w:rFonts w:ascii="Arial" w:hAnsi="Arial" w:cs="Times New Roman" w:hint="default"/>
        <w:b w:val="0"/>
        <w:bCs w:val="0"/>
        <w:i w:val="0"/>
        <w:iCs w:val="0"/>
        <w:color w:val="000000"/>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CD7E18"/>
    <w:multiLevelType w:val="hybridMultilevel"/>
    <w:tmpl w:val="89DC2538"/>
    <w:lvl w:ilvl="0" w:tplc="6082D566">
      <w:start w:val="1"/>
      <w:numFmt w:val="decimal"/>
      <w:lvlText w:val="%1)"/>
      <w:lvlJc w:val="left"/>
      <w:pPr>
        <w:ind w:left="720" w:hanging="360"/>
      </w:pPr>
      <w:rPr>
        <w:rFonts w:ascii="Arial" w:hAnsi="Arial" w:hint="default"/>
        <w:b w:val="0"/>
        <w:i w:val="0"/>
        <w:color w:val="auto"/>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256BEC"/>
    <w:multiLevelType w:val="multilevel"/>
    <w:tmpl w:val="DB3E8290"/>
    <w:lvl w:ilvl="0">
      <w:start w:val="1"/>
      <w:numFmt w:val="upperRoman"/>
      <w:lvlText w:val="%1."/>
      <w:lvlJc w:val="left"/>
      <w:pPr>
        <w:ind w:left="2344" w:hanging="360"/>
      </w:pPr>
      <w:rPr>
        <w:rFonts w:ascii="Arial" w:hAnsi="Arial" w:hint="default"/>
        <w:b/>
        <w:i w:val="0"/>
        <w:sz w:val="20"/>
      </w:rPr>
    </w:lvl>
    <w:lvl w:ilvl="1">
      <w:start w:val="1"/>
      <w:numFmt w:val="lowerLetter"/>
      <w:lvlText w:val="%2)"/>
      <w:lvlJc w:val="left"/>
      <w:pPr>
        <w:ind w:left="1211" w:hanging="360"/>
      </w:pPr>
      <w:rPr>
        <w:rFonts w:ascii="Times New Roman" w:eastAsia="Times New Roman" w:hAnsi="Times New Roman" w:cs="Times New Roman" w:hint="default"/>
        <w:b w:val="0"/>
        <w:sz w:val="24"/>
        <w:szCs w:val="24"/>
      </w:rPr>
    </w:lvl>
    <w:lvl w:ilvl="2">
      <w:start w:val="1"/>
      <w:numFmt w:val="lowerRoman"/>
      <w:lvlText w:val="%3."/>
      <w:lvlJc w:val="right"/>
      <w:pPr>
        <w:ind w:left="2160" w:hanging="180"/>
      </w:pPr>
      <w:rPr>
        <w:rFonts w:hint="default"/>
      </w:rPr>
    </w:lvl>
    <w:lvl w:ilvl="3">
      <w:start w:val="1"/>
      <w:numFmt w:val="decimal"/>
      <w:lvlText w:val="%4."/>
      <w:lvlJc w:val="left"/>
      <w:pPr>
        <w:ind w:left="502"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55B74F8"/>
    <w:multiLevelType w:val="hybridMultilevel"/>
    <w:tmpl w:val="EE0265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FBF2776"/>
    <w:multiLevelType w:val="multilevel"/>
    <w:tmpl w:val="80A6EE0E"/>
    <w:lvl w:ilvl="0">
      <w:start w:val="1"/>
      <w:numFmt w:val="lowerLetter"/>
      <w:lvlText w:val="%1)"/>
      <w:lvlJc w:val="left"/>
      <w:pPr>
        <w:ind w:left="1146" w:hanging="360"/>
      </w:pPr>
      <w:rPr>
        <w:rFonts w:ascii="Arial" w:hAnsi="Arial" w:hint="default"/>
        <w:b w:val="0"/>
        <w:bCs w:val="0"/>
        <w:i w:val="0"/>
        <w:iCs w:val="0"/>
        <w:color w:val="000000"/>
        <w:sz w:val="20"/>
        <w:szCs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abstractNumId w:val="45"/>
  </w:num>
  <w:num w:numId="2">
    <w:abstractNumId w:val="41"/>
  </w:num>
  <w:num w:numId="3">
    <w:abstractNumId w:val="31"/>
  </w:num>
  <w:num w:numId="4">
    <w:abstractNumId w:val="23"/>
  </w:num>
  <w:num w:numId="5">
    <w:abstractNumId w:val="47"/>
  </w:num>
  <w:num w:numId="6">
    <w:abstractNumId w:val="30"/>
  </w:num>
  <w:num w:numId="7">
    <w:abstractNumId w:val="43"/>
  </w:num>
  <w:num w:numId="8">
    <w:abstractNumId w:val="20"/>
  </w:num>
  <w:num w:numId="9">
    <w:abstractNumId w:val="1"/>
  </w:num>
  <w:num w:numId="10">
    <w:abstractNumId w:val="34"/>
  </w:num>
  <w:num w:numId="11">
    <w:abstractNumId w:val="24"/>
  </w:num>
  <w:num w:numId="12">
    <w:abstractNumId w:val="28"/>
  </w:num>
  <w:num w:numId="13">
    <w:abstractNumId w:val="27"/>
  </w:num>
  <w:num w:numId="14">
    <w:abstractNumId w:val="8"/>
  </w:num>
  <w:num w:numId="15">
    <w:abstractNumId w:val="4"/>
  </w:num>
  <w:num w:numId="16">
    <w:abstractNumId w:val="19"/>
  </w:num>
  <w:num w:numId="17">
    <w:abstractNumId w:val="37"/>
  </w:num>
  <w:num w:numId="18">
    <w:abstractNumId w:val="12"/>
  </w:num>
  <w:num w:numId="19">
    <w:abstractNumId w:val="33"/>
  </w:num>
  <w:num w:numId="20">
    <w:abstractNumId w:val="35"/>
  </w:num>
  <w:num w:numId="21">
    <w:abstractNumId w:val="38"/>
  </w:num>
  <w:num w:numId="22">
    <w:abstractNumId w:val="7"/>
  </w:num>
  <w:num w:numId="23">
    <w:abstractNumId w:val="26"/>
  </w:num>
  <w:num w:numId="24">
    <w:abstractNumId w:val="40"/>
  </w:num>
  <w:num w:numId="25">
    <w:abstractNumId w:val="39"/>
  </w:num>
  <w:num w:numId="26">
    <w:abstractNumId w:val="42"/>
  </w:num>
  <w:num w:numId="27">
    <w:abstractNumId w:val="16"/>
  </w:num>
  <w:num w:numId="28">
    <w:abstractNumId w:val="44"/>
  </w:num>
  <w:num w:numId="29">
    <w:abstractNumId w:val="5"/>
  </w:num>
  <w:num w:numId="30">
    <w:abstractNumId w:val="10"/>
  </w:num>
  <w:num w:numId="31">
    <w:abstractNumId w:val="46"/>
  </w:num>
  <w:num w:numId="32">
    <w:abstractNumId w:val="15"/>
  </w:num>
  <w:num w:numId="33">
    <w:abstractNumId w:val="29"/>
  </w:num>
  <w:num w:numId="34">
    <w:abstractNumId w:val="3"/>
  </w:num>
  <w:num w:numId="35">
    <w:abstractNumId w:val="21"/>
  </w:num>
  <w:num w:numId="36">
    <w:abstractNumId w:val="18"/>
  </w:num>
  <w:num w:numId="37">
    <w:abstractNumId w:val="14"/>
  </w:num>
  <w:num w:numId="38">
    <w:abstractNumId w:val="2"/>
  </w:num>
  <w:num w:numId="39">
    <w:abstractNumId w:val="9"/>
  </w:num>
  <w:num w:numId="40">
    <w:abstractNumId w:val="13"/>
  </w:num>
  <w:num w:numId="41">
    <w:abstractNumId w:val="36"/>
  </w:num>
  <w:num w:numId="42">
    <w:abstractNumId w:val="0"/>
  </w:num>
  <w:num w:numId="43">
    <w:abstractNumId w:val="17"/>
  </w:num>
  <w:num w:numId="44">
    <w:abstractNumId w:val="25"/>
  </w:num>
  <w:num w:numId="45">
    <w:abstractNumId w:val="32"/>
  </w:num>
  <w:num w:numId="46">
    <w:abstractNumId w:val="11"/>
  </w:num>
  <w:num w:numId="47">
    <w:abstractNumId w:val="22"/>
  </w:num>
  <w:num w:numId="48">
    <w:abstractNumId w:val="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E64"/>
    <w:rsid w:val="00002988"/>
    <w:rsid w:val="000410E7"/>
    <w:rsid w:val="000C0D9F"/>
    <w:rsid w:val="000C6BC7"/>
    <w:rsid w:val="000F0E06"/>
    <w:rsid w:val="00170EBC"/>
    <w:rsid w:val="00190C5B"/>
    <w:rsid w:val="001C73E0"/>
    <w:rsid w:val="001E32D0"/>
    <w:rsid w:val="00227D46"/>
    <w:rsid w:val="002357D0"/>
    <w:rsid w:val="00262D6E"/>
    <w:rsid w:val="00284FFA"/>
    <w:rsid w:val="002A3519"/>
    <w:rsid w:val="002C0865"/>
    <w:rsid w:val="002C7138"/>
    <w:rsid w:val="002D6DF1"/>
    <w:rsid w:val="00326274"/>
    <w:rsid w:val="003404E7"/>
    <w:rsid w:val="00346898"/>
    <w:rsid w:val="00355CA9"/>
    <w:rsid w:val="003727CA"/>
    <w:rsid w:val="0043626D"/>
    <w:rsid w:val="00472383"/>
    <w:rsid w:val="004A6AF5"/>
    <w:rsid w:val="0050523F"/>
    <w:rsid w:val="00582D5B"/>
    <w:rsid w:val="005A3FC1"/>
    <w:rsid w:val="005B0ED2"/>
    <w:rsid w:val="005B2657"/>
    <w:rsid w:val="005B345C"/>
    <w:rsid w:val="005E7780"/>
    <w:rsid w:val="005F5C96"/>
    <w:rsid w:val="00604AAA"/>
    <w:rsid w:val="00614BFF"/>
    <w:rsid w:val="00633AA2"/>
    <w:rsid w:val="00654648"/>
    <w:rsid w:val="006A7A2A"/>
    <w:rsid w:val="006D6E64"/>
    <w:rsid w:val="00700A75"/>
    <w:rsid w:val="007365E7"/>
    <w:rsid w:val="007746C1"/>
    <w:rsid w:val="00780E3D"/>
    <w:rsid w:val="00794AD4"/>
    <w:rsid w:val="007A2D06"/>
    <w:rsid w:val="007B6E52"/>
    <w:rsid w:val="007F0626"/>
    <w:rsid w:val="008160BE"/>
    <w:rsid w:val="008517D5"/>
    <w:rsid w:val="00851DB3"/>
    <w:rsid w:val="00852F10"/>
    <w:rsid w:val="008660A5"/>
    <w:rsid w:val="00880C0D"/>
    <w:rsid w:val="00880E42"/>
    <w:rsid w:val="00884B6F"/>
    <w:rsid w:val="00886D0A"/>
    <w:rsid w:val="008A78F0"/>
    <w:rsid w:val="009033CA"/>
    <w:rsid w:val="00906F99"/>
    <w:rsid w:val="00917A59"/>
    <w:rsid w:val="00942353"/>
    <w:rsid w:val="009515DA"/>
    <w:rsid w:val="00973E56"/>
    <w:rsid w:val="0099701E"/>
    <w:rsid w:val="009A488F"/>
    <w:rsid w:val="009D5E0E"/>
    <w:rsid w:val="00A00BED"/>
    <w:rsid w:val="00A10B80"/>
    <w:rsid w:val="00A12D6D"/>
    <w:rsid w:val="00A155B3"/>
    <w:rsid w:val="00A37511"/>
    <w:rsid w:val="00A833FF"/>
    <w:rsid w:val="00AD056B"/>
    <w:rsid w:val="00AD5CCD"/>
    <w:rsid w:val="00AE1370"/>
    <w:rsid w:val="00B02B58"/>
    <w:rsid w:val="00B460F5"/>
    <w:rsid w:val="00B53F19"/>
    <w:rsid w:val="00B81AA1"/>
    <w:rsid w:val="00BA216E"/>
    <w:rsid w:val="00BB1072"/>
    <w:rsid w:val="00BC3EED"/>
    <w:rsid w:val="00BC6856"/>
    <w:rsid w:val="00C01541"/>
    <w:rsid w:val="00C0222C"/>
    <w:rsid w:val="00C14120"/>
    <w:rsid w:val="00C2139B"/>
    <w:rsid w:val="00C55730"/>
    <w:rsid w:val="00D85825"/>
    <w:rsid w:val="00DA0297"/>
    <w:rsid w:val="00DA692B"/>
    <w:rsid w:val="00DB48B3"/>
    <w:rsid w:val="00DF0A74"/>
    <w:rsid w:val="00DF182E"/>
    <w:rsid w:val="00E13620"/>
    <w:rsid w:val="00E57D44"/>
    <w:rsid w:val="00E604F1"/>
    <w:rsid w:val="00E62AB1"/>
    <w:rsid w:val="00E655EE"/>
    <w:rsid w:val="00E74EF1"/>
    <w:rsid w:val="00EB4E02"/>
    <w:rsid w:val="00EF2F5A"/>
    <w:rsid w:val="00F316A8"/>
    <w:rsid w:val="00F408A3"/>
    <w:rsid w:val="00F77750"/>
    <w:rsid w:val="00F85101"/>
    <w:rsid w:val="00F90205"/>
    <w:rsid w:val="00F9087D"/>
    <w:rsid w:val="00F96A6F"/>
    <w:rsid w:val="00FA1075"/>
    <w:rsid w:val="00FD02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C3B52-F081-4914-9BEE-600903D4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2F5A"/>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link w:val="Nagwek3Znak"/>
    <w:uiPriority w:val="9"/>
    <w:qFormat/>
    <w:rsid w:val="00B53F19"/>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EF2F5A"/>
    <w:rPr>
      <w:color w:val="0000FF"/>
      <w:u w:val="single"/>
    </w:rPr>
  </w:style>
  <w:style w:type="character" w:customStyle="1" w:styleId="NagwekZnak">
    <w:name w:val="Nagłówek Znak"/>
    <w:basedOn w:val="Domylnaczcionkaakapitu"/>
    <w:link w:val="Nagwek"/>
    <w:uiPriority w:val="99"/>
    <w:rsid w:val="00EF2F5A"/>
  </w:style>
  <w:style w:type="character" w:customStyle="1" w:styleId="AkapitzlistZnak">
    <w:name w:val="Akapit z listą Znak"/>
    <w:link w:val="Akapitzlist"/>
    <w:uiPriority w:val="34"/>
    <w:qFormat/>
    <w:rsid w:val="00EF2F5A"/>
  </w:style>
  <w:style w:type="character" w:customStyle="1" w:styleId="StopkaZnak">
    <w:name w:val="Stopka Znak"/>
    <w:basedOn w:val="Domylnaczcionkaakapitu"/>
    <w:link w:val="Stopka"/>
    <w:uiPriority w:val="99"/>
    <w:rsid w:val="00EF2F5A"/>
  </w:style>
  <w:style w:type="character" w:customStyle="1" w:styleId="alb">
    <w:name w:val="a_lb"/>
    <w:rsid w:val="00EF2F5A"/>
  </w:style>
  <w:style w:type="paragraph" w:styleId="Stopka">
    <w:name w:val="footer"/>
    <w:basedOn w:val="Normalny"/>
    <w:link w:val="StopkaZnak"/>
    <w:uiPriority w:val="99"/>
    <w:unhideWhenUsed/>
    <w:rsid w:val="00EF2F5A"/>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1">
    <w:name w:val="Stopka Znak1"/>
    <w:basedOn w:val="Domylnaczcionkaakapitu"/>
    <w:uiPriority w:val="99"/>
    <w:semiHidden/>
    <w:rsid w:val="00EF2F5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EF2F5A"/>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1">
    <w:name w:val="Nagłówek Znak1"/>
    <w:basedOn w:val="Domylnaczcionkaakapitu"/>
    <w:uiPriority w:val="99"/>
    <w:semiHidden/>
    <w:rsid w:val="00EF2F5A"/>
    <w:rPr>
      <w:rFonts w:ascii="Times New Roman" w:eastAsia="Times New Roman" w:hAnsi="Times New Roman" w:cs="Times New Roman"/>
      <w:sz w:val="20"/>
      <w:szCs w:val="20"/>
      <w:lang w:eastAsia="pl-PL"/>
    </w:rPr>
  </w:style>
  <w:style w:type="paragraph" w:customStyle="1" w:styleId="pkt">
    <w:name w:val="pkt"/>
    <w:basedOn w:val="Normalny"/>
    <w:rsid w:val="00EF2F5A"/>
    <w:pPr>
      <w:spacing w:before="60" w:after="60"/>
      <w:ind w:left="851" w:hanging="295"/>
      <w:jc w:val="both"/>
    </w:pPr>
    <w:rPr>
      <w:sz w:val="24"/>
      <w:szCs w:val="24"/>
    </w:rPr>
  </w:style>
  <w:style w:type="paragraph" w:styleId="Akapitzlist">
    <w:name w:val="List Paragraph"/>
    <w:basedOn w:val="Normalny"/>
    <w:link w:val="AkapitzlistZnak"/>
    <w:uiPriority w:val="34"/>
    <w:qFormat/>
    <w:rsid w:val="00EF2F5A"/>
    <w:pPr>
      <w:ind w:left="708"/>
    </w:pPr>
    <w:rPr>
      <w:rFonts w:asciiTheme="minorHAnsi" w:eastAsiaTheme="minorHAnsi" w:hAnsiTheme="minorHAnsi" w:cstheme="minorBidi"/>
      <w:sz w:val="22"/>
      <w:szCs w:val="22"/>
      <w:lang w:eastAsia="en-US"/>
    </w:rPr>
  </w:style>
  <w:style w:type="paragraph" w:customStyle="1" w:styleId="Default">
    <w:name w:val="Default"/>
    <w:rsid w:val="00EF2F5A"/>
    <w:pPr>
      <w:autoSpaceDE w:val="0"/>
      <w:autoSpaceDN w:val="0"/>
      <w:adjustRightInd w:val="0"/>
      <w:spacing w:after="0" w:line="240" w:lineRule="auto"/>
    </w:pPr>
    <w:rPr>
      <w:rFonts w:ascii="Arial" w:eastAsia="Calibri" w:hAnsi="Arial" w:cs="Arial"/>
      <w:color w:val="000000"/>
      <w:sz w:val="24"/>
      <w:szCs w:val="24"/>
      <w:lang w:eastAsia="pl-PL"/>
    </w:rPr>
  </w:style>
  <w:style w:type="paragraph" w:styleId="Bezodstpw">
    <w:name w:val="No Spacing"/>
    <w:uiPriority w:val="1"/>
    <w:qFormat/>
    <w:rsid w:val="00EF2F5A"/>
    <w:pPr>
      <w:spacing w:after="0" w:line="240" w:lineRule="auto"/>
    </w:pPr>
    <w:rPr>
      <w:rFonts w:ascii="Calibri" w:eastAsia="Calibri" w:hAnsi="Calibri" w:cs="Times New Roman"/>
    </w:rPr>
  </w:style>
  <w:style w:type="character" w:customStyle="1" w:styleId="Domylnaczcionkaakapitu1">
    <w:name w:val="Domyślna czcionka akapitu1"/>
    <w:rsid w:val="00EF2F5A"/>
  </w:style>
  <w:style w:type="character" w:customStyle="1" w:styleId="WW8Num16z2">
    <w:name w:val="WW8Num16z2"/>
    <w:rsid w:val="00EF2F5A"/>
    <w:rPr>
      <w:rFonts w:cs="Times New Roman"/>
      <w:b w:val="0"/>
    </w:rPr>
  </w:style>
  <w:style w:type="character" w:customStyle="1" w:styleId="FontStyle27">
    <w:name w:val="Font Style27"/>
    <w:rsid w:val="00EF2F5A"/>
  </w:style>
  <w:style w:type="character" w:customStyle="1" w:styleId="FontStyle56">
    <w:name w:val="Font Style56"/>
    <w:rsid w:val="00EF2F5A"/>
  </w:style>
  <w:style w:type="paragraph" w:customStyle="1" w:styleId="Style13">
    <w:name w:val="Style13"/>
    <w:basedOn w:val="Normalny"/>
    <w:rsid w:val="00EF2F5A"/>
    <w:pPr>
      <w:spacing w:line="228" w:lineRule="exact"/>
      <w:ind w:hanging="336"/>
      <w:jc w:val="both"/>
    </w:pPr>
    <w:rPr>
      <w:sz w:val="24"/>
      <w:szCs w:val="24"/>
    </w:rPr>
  </w:style>
  <w:style w:type="character" w:customStyle="1" w:styleId="hgkelc">
    <w:name w:val="hgkelc"/>
    <w:basedOn w:val="Domylnaczcionkaakapitu"/>
    <w:rsid w:val="00AE1370"/>
  </w:style>
  <w:style w:type="character" w:customStyle="1" w:styleId="Nagwek3Znak">
    <w:name w:val="Nagłówek 3 Znak"/>
    <w:basedOn w:val="Domylnaczcionkaakapitu"/>
    <w:link w:val="Nagwek3"/>
    <w:uiPriority w:val="9"/>
    <w:rsid w:val="00B53F19"/>
    <w:rPr>
      <w:rFonts w:ascii="Times New Roman" w:eastAsia="Times New Roman" w:hAnsi="Times New Roman" w:cs="Times New Roman"/>
      <w:b/>
      <w:bCs/>
      <w:sz w:val="27"/>
      <w:szCs w:val="27"/>
      <w:lang w:eastAsia="pl-PL"/>
    </w:rPr>
  </w:style>
  <w:style w:type="paragraph" w:styleId="Tekstdymka">
    <w:name w:val="Balloon Text"/>
    <w:basedOn w:val="Normalny"/>
    <w:link w:val="TekstdymkaZnak"/>
    <w:uiPriority w:val="99"/>
    <w:semiHidden/>
    <w:unhideWhenUsed/>
    <w:rsid w:val="00E604F1"/>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04F1"/>
    <w:rPr>
      <w:rFonts w:ascii="Segoe UI" w:eastAsia="Times New Roman" w:hAnsi="Segoe UI" w:cs="Segoe UI"/>
      <w:sz w:val="18"/>
      <w:szCs w:val="18"/>
      <w:lang w:eastAsia="pl-PL"/>
    </w:rPr>
  </w:style>
  <w:style w:type="paragraph" w:customStyle="1" w:styleId="1">
    <w:name w:val="1."/>
    <w:basedOn w:val="Normalny"/>
    <w:rsid w:val="00F316A8"/>
    <w:pPr>
      <w:suppressAutoHyphens/>
      <w:snapToGrid w:val="0"/>
      <w:spacing w:line="258" w:lineRule="atLeast"/>
      <w:ind w:left="227" w:hanging="227"/>
      <w:jc w:val="both"/>
    </w:pPr>
    <w:rPr>
      <w:rFonts w:ascii="FrankfurtGothic" w:hAnsi="FrankfurtGothic"/>
      <w:color w:val="000000"/>
      <w:sz w:val="19"/>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13065">
      <w:bodyDiv w:val="1"/>
      <w:marLeft w:val="0"/>
      <w:marRight w:val="0"/>
      <w:marTop w:val="0"/>
      <w:marBottom w:val="0"/>
      <w:divBdr>
        <w:top w:val="none" w:sz="0" w:space="0" w:color="auto"/>
        <w:left w:val="none" w:sz="0" w:space="0" w:color="auto"/>
        <w:bottom w:val="none" w:sz="0" w:space="0" w:color="auto"/>
        <w:right w:val="none" w:sz="0" w:space="0" w:color="auto"/>
      </w:divBdr>
    </w:div>
    <w:div w:id="1391927748">
      <w:bodyDiv w:val="1"/>
      <w:marLeft w:val="0"/>
      <w:marRight w:val="0"/>
      <w:marTop w:val="0"/>
      <w:marBottom w:val="0"/>
      <w:divBdr>
        <w:top w:val="none" w:sz="0" w:space="0" w:color="auto"/>
        <w:left w:val="none" w:sz="0" w:space="0" w:color="auto"/>
        <w:bottom w:val="none" w:sz="0" w:space="0" w:color="auto"/>
        <w:right w:val="none" w:sz="0" w:space="0" w:color="auto"/>
      </w:divBdr>
    </w:div>
    <w:div w:id="1909267958">
      <w:bodyDiv w:val="1"/>
      <w:marLeft w:val="0"/>
      <w:marRight w:val="0"/>
      <w:marTop w:val="0"/>
      <w:marBottom w:val="0"/>
      <w:divBdr>
        <w:top w:val="none" w:sz="0" w:space="0" w:color="auto"/>
        <w:left w:val="none" w:sz="0" w:space="0" w:color="auto"/>
        <w:bottom w:val="none" w:sz="0" w:space="0" w:color="auto"/>
        <w:right w:val="none" w:sz="0" w:space="0" w:color="auto"/>
      </w:divBdr>
    </w:div>
    <w:div w:id="199100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yrardow"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http://www.zyrardow.pl" TargetMode="External"/><Relationship Id="rId12" Type="http://schemas.openxmlformats.org/officeDocument/2006/relationships/hyperlink" Target="https://platformazakupowa.pl/pn/zyrardow"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file:///\\\\\\\za&#243;&#322;&#261;&#322;cznik" TargetMode="External"/><Relationship Id="rId10" Type="http://schemas.openxmlformats.org/officeDocument/2006/relationships/hyperlink" Target="https://platformazakupowa.pl/pn/zyrardow"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mailto:zamowieniapubliczne@zyrardow.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zyrardow" TargetMode="External"/><Relationship Id="rId35" Type="http://schemas.openxmlformats.org/officeDocument/2006/relationships/hyperlink" Target="mailto:iod@zyrard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616</TotalTime>
  <Pages>30</Pages>
  <Words>9048</Words>
  <Characters>54290</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Biegun</dc:creator>
  <cp:keywords/>
  <dc:description/>
  <cp:lastModifiedBy>Aleksandra Biegun</cp:lastModifiedBy>
  <cp:revision>93</cp:revision>
  <cp:lastPrinted>2021-07-01T12:28:00Z</cp:lastPrinted>
  <dcterms:created xsi:type="dcterms:W3CDTF">2021-06-09T13:48:00Z</dcterms:created>
  <dcterms:modified xsi:type="dcterms:W3CDTF">2021-07-02T13:00:00Z</dcterms:modified>
</cp:coreProperties>
</file>