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0BFF82ED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Gmina Łapy</w:t>
      </w:r>
    </w:p>
    <w:p w14:paraId="644E70D2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ul. Gen. Wł. Sikorskiego 24</w:t>
      </w:r>
    </w:p>
    <w:p w14:paraId="7CF26BA0" w14:textId="304B275E" w:rsidR="007F6158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18-100 Łapy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760830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23907" w:rsidRPr="00523907">
        <w:rPr>
          <w:rFonts w:ascii="Arial" w:hAnsi="Arial" w:cs="Arial"/>
          <w:sz w:val="21"/>
          <w:szCs w:val="21"/>
        </w:rPr>
        <w:t>„Wspólnie z naturą w Łapach – adaptacja do zmian klimatu”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23907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21508">
    <w:abstractNumId w:val="2"/>
  </w:num>
  <w:num w:numId="2" w16cid:durableId="1223440949">
    <w:abstractNumId w:val="1"/>
  </w:num>
  <w:num w:numId="3" w16cid:durableId="19084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Izabella Chwaszczewska</cp:lastModifiedBy>
  <cp:revision>7</cp:revision>
  <dcterms:created xsi:type="dcterms:W3CDTF">2022-05-06T13:13:00Z</dcterms:created>
  <dcterms:modified xsi:type="dcterms:W3CDTF">2022-06-06T05:50:00Z</dcterms:modified>
</cp:coreProperties>
</file>