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5111F" w14:textId="77777777" w:rsidR="00535DDE" w:rsidRPr="001B6E20" w:rsidRDefault="00535DDE" w:rsidP="00535DDE">
      <w:pPr>
        <w:pStyle w:val="Nagwek1"/>
        <w:rPr>
          <w:rFonts w:ascii="Cambria" w:hAnsi="Cambria"/>
        </w:rPr>
      </w:pPr>
      <w:bookmarkStart w:id="0" w:name="_Toc467570526"/>
      <w:r w:rsidRPr="001B6E20">
        <w:rPr>
          <w:rFonts w:ascii="Cambria" w:hAnsi="Cambria"/>
        </w:rPr>
        <w:t>Część</w:t>
      </w:r>
    </w:p>
    <w:p w14:paraId="402E9DDD" w14:textId="77777777" w:rsidR="005E2DB7" w:rsidRDefault="00D10441" w:rsidP="005E2DB7">
      <w:pPr>
        <w:pStyle w:val="Nagwek2"/>
      </w:pPr>
      <w:r>
        <w:t>Przedmiot opracowania</w:t>
      </w:r>
      <w:bookmarkEnd w:id="0"/>
    </w:p>
    <w:p w14:paraId="576B0BB0" w14:textId="107A048F" w:rsidR="00D10441" w:rsidRDefault="00C81587" w:rsidP="00C81587">
      <w:pPr>
        <w:spacing w:line="276" w:lineRule="auto"/>
        <w:jc w:val="both"/>
      </w:pPr>
      <w:r>
        <w:t>Przedmiotem niniejszego opracowania</w:t>
      </w:r>
      <w:r w:rsidRPr="004A2DBE">
        <w:t xml:space="preserve"> jest </w:t>
      </w:r>
      <w:r>
        <w:t xml:space="preserve">projekt </w:t>
      </w:r>
      <w:r w:rsidR="009629F5">
        <w:t>s</w:t>
      </w:r>
      <w:r>
        <w:t xml:space="preserve">ystemu </w:t>
      </w:r>
      <w:r w:rsidR="009629F5">
        <w:t>p</w:t>
      </w:r>
      <w:r>
        <w:t xml:space="preserve">oczty </w:t>
      </w:r>
      <w:r w:rsidR="009629F5">
        <w:t xml:space="preserve">pneumatycznej </w:t>
      </w:r>
      <w:r>
        <w:t xml:space="preserve">w </w:t>
      </w:r>
      <w:r w:rsidR="00616408">
        <w:t>budynku Radioterapii, jako rozbudowa systemu poczty pneumatycznej w istniejącym szpitalu  i zespole poradni specjalistycznych.</w:t>
      </w:r>
    </w:p>
    <w:p w14:paraId="40AC4810" w14:textId="77777777" w:rsidR="00D10441" w:rsidRDefault="00D10441" w:rsidP="00D10441">
      <w:pPr>
        <w:pStyle w:val="Nagwek2"/>
      </w:pPr>
      <w:bookmarkStart w:id="1" w:name="_Toc467570527"/>
      <w:r>
        <w:t>Cel projektu</w:t>
      </w:r>
      <w:bookmarkEnd w:id="1"/>
    </w:p>
    <w:p w14:paraId="2C556195" w14:textId="57447B79" w:rsidR="00340701" w:rsidRDefault="00340701" w:rsidP="00340701">
      <w:pPr>
        <w:jc w:val="both"/>
      </w:pPr>
      <w:r>
        <w:t xml:space="preserve">Niniejszy projekt zawiera wszelkie informacje techniczne i organizacyjne niezbędne do </w:t>
      </w:r>
      <w:r w:rsidR="00616408">
        <w:t>budowy</w:t>
      </w:r>
      <w:r>
        <w:t xml:space="preserve"> systemu </w:t>
      </w:r>
      <w:r w:rsidR="008960C3">
        <w:t xml:space="preserve">zgodnie </w:t>
      </w:r>
      <w:r>
        <w:t>z ogólnie przyjętymi zasadami technicznymi, wymaganiami producenta, obowiązującymi normami oraz regulacjami prawnymi</w:t>
      </w:r>
      <w:r w:rsidR="00616408">
        <w:t>.</w:t>
      </w:r>
    </w:p>
    <w:p w14:paraId="628D6DD0" w14:textId="77777777" w:rsidR="00D10441" w:rsidRPr="006E1345" w:rsidRDefault="00D10441" w:rsidP="00D10441">
      <w:pPr>
        <w:pStyle w:val="Nagwek2"/>
      </w:pPr>
      <w:bookmarkStart w:id="2" w:name="_Toc467570528"/>
      <w:r w:rsidRPr="006E1345">
        <w:t xml:space="preserve">Struktura i zakres </w:t>
      </w:r>
      <w:r w:rsidR="00710A93">
        <w:t>projektu</w:t>
      </w:r>
      <w:bookmarkEnd w:id="2"/>
    </w:p>
    <w:p w14:paraId="66BAB8D9" w14:textId="45F51B49" w:rsidR="00AE182F" w:rsidRPr="009A78D0" w:rsidRDefault="00D10441" w:rsidP="004F61FF">
      <w:pPr>
        <w:spacing w:after="240" w:line="276" w:lineRule="auto"/>
        <w:jc w:val="both"/>
      </w:pPr>
      <w:r w:rsidRPr="009A78D0">
        <w:t xml:space="preserve">Pierwszy rozdział </w:t>
      </w:r>
      <w:r w:rsidR="009A78D0" w:rsidRPr="009A78D0">
        <w:t>opracowania</w:t>
      </w:r>
      <w:r w:rsidRPr="009A78D0">
        <w:t xml:space="preserve"> zawiera informacje ogólne</w:t>
      </w:r>
      <w:r w:rsidR="009A78D0" w:rsidRPr="009A78D0">
        <w:t xml:space="preserve"> dotyczące</w:t>
      </w:r>
      <w:r w:rsidRPr="009A78D0">
        <w:t xml:space="preserve"> inwestycji </w:t>
      </w:r>
      <w:r w:rsidR="009A78D0" w:rsidRPr="009A78D0">
        <w:br/>
      </w:r>
      <w:r w:rsidRPr="009A78D0">
        <w:t>i dokumentacji projektowej.</w:t>
      </w:r>
      <w:r w:rsidR="009A78D0" w:rsidRPr="009A78D0">
        <w:t xml:space="preserve"> </w:t>
      </w:r>
      <w:r w:rsidRPr="009A78D0">
        <w:t xml:space="preserve">Drugi rozdział stanowi opis </w:t>
      </w:r>
      <w:r w:rsidR="009A78D0" w:rsidRPr="009A78D0">
        <w:t xml:space="preserve">techniczno-funkcjonalny systemu będącego przedmiotem </w:t>
      </w:r>
      <w:r w:rsidR="00616408">
        <w:t>budowy</w:t>
      </w:r>
      <w:r w:rsidR="009A78D0" w:rsidRPr="009A78D0">
        <w:t>.</w:t>
      </w:r>
      <w:r w:rsidR="009A78D0">
        <w:t xml:space="preserve"> </w:t>
      </w:r>
      <w:r w:rsidR="009A78D0" w:rsidRPr="009A78D0">
        <w:t>Kolejne rozdziały opisują częś</w:t>
      </w:r>
      <w:r w:rsidR="009A78D0">
        <w:t>ci:</w:t>
      </w:r>
      <w:r w:rsidR="009A78D0" w:rsidRPr="009A78D0">
        <w:t xml:space="preserve"> instalacyjną, elektryczną i teletechniczną z uwzględnieniem stanu istniejącego i stanu projektowanego dotyczącego poszczególnych części oraz wytycznych, których spełnienie jest niezbędne do realizacji projektu. </w:t>
      </w:r>
      <w:r w:rsidR="009A78D0">
        <w:t>Ponadto, w</w:t>
      </w:r>
      <w:r w:rsidR="009A78D0" w:rsidRPr="009A78D0">
        <w:t xml:space="preserve"> opracowaniu umieszczono również opis instalacji urządzeń, warunki techniczne wykonania i odbioru robót, wytyczne dotyczące prób i odbioru, informacje dotyczące BIOZ, a także </w:t>
      </w:r>
      <w:r w:rsidR="00710A93">
        <w:t>p</w:t>
      </w:r>
      <w:r w:rsidR="009A78D0" w:rsidRPr="009A78D0">
        <w:t xml:space="preserve">rzepisy i normy prawne będące podstawą </w:t>
      </w:r>
      <w:r w:rsidR="00710A93">
        <w:t>projektu wykonawczego</w:t>
      </w:r>
      <w:r w:rsidR="009A78D0" w:rsidRPr="009A78D0">
        <w:t>.</w:t>
      </w:r>
    </w:p>
    <w:p w14:paraId="24525971" w14:textId="77777777" w:rsidR="00D8560C" w:rsidRDefault="00514D23" w:rsidP="00D8560C">
      <w:pPr>
        <w:pStyle w:val="Nagwek2"/>
      </w:pPr>
      <w:bookmarkStart w:id="3" w:name="_Toc467570529"/>
      <w:r>
        <w:t>Podstawa opracowania</w:t>
      </w:r>
      <w:bookmarkEnd w:id="3"/>
    </w:p>
    <w:p w14:paraId="063DFA27" w14:textId="77777777" w:rsidR="00D8560C" w:rsidRPr="000B16E1" w:rsidRDefault="00D8560C" w:rsidP="00041230">
      <w:pPr>
        <w:spacing w:line="276" w:lineRule="auto"/>
      </w:pPr>
      <w:r w:rsidRPr="000B16E1">
        <w:t>Podstawę do wykonania projektu stanowią:</w:t>
      </w:r>
    </w:p>
    <w:p w14:paraId="12B26331" w14:textId="77777777" w:rsidR="00D8560C" w:rsidRPr="000B16E1" w:rsidRDefault="00AF749B" w:rsidP="00BF234C">
      <w:pPr>
        <w:pStyle w:val="Akapitzlist"/>
        <w:numPr>
          <w:ilvl w:val="0"/>
          <w:numId w:val="2"/>
        </w:numPr>
        <w:spacing w:line="276" w:lineRule="auto"/>
      </w:pPr>
      <w:r>
        <w:t>m</w:t>
      </w:r>
      <w:r w:rsidR="00D8560C" w:rsidRPr="000B16E1">
        <w:t xml:space="preserve">ateriały i informacje techniczne otrzymane od </w:t>
      </w:r>
      <w:r w:rsidR="006B4B20">
        <w:t>Zamawiającego</w:t>
      </w:r>
      <w:r w:rsidR="00D8560C" w:rsidRPr="000B16E1">
        <w:t>,</w:t>
      </w:r>
    </w:p>
    <w:p w14:paraId="60940B0B" w14:textId="77777777" w:rsidR="00D8560C" w:rsidRPr="000B16E1" w:rsidRDefault="00AF749B" w:rsidP="00BF234C">
      <w:pPr>
        <w:pStyle w:val="Akapitzlist"/>
        <w:numPr>
          <w:ilvl w:val="0"/>
          <w:numId w:val="2"/>
        </w:numPr>
        <w:spacing w:line="276" w:lineRule="auto"/>
      </w:pPr>
      <w:r>
        <w:t>m</w:t>
      </w:r>
      <w:r w:rsidR="00D8560C" w:rsidRPr="000B16E1">
        <w:t>ateriały własne,</w:t>
      </w:r>
    </w:p>
    <w:p w14:paraId="2A788056" w14:textId="77777777" w:rsidR="00D8560C" w:rsidRPr="000B16E1" w:rsidRDefault="00AF749B" w:rsidP="00BF234C">
      <w:pPr>
        <w:pStyle w:val="Akapitzlist"/>
        <w:numPr>
          <w:ilvl w:val="0"/>
          <w:numId w:val="2"/>
        </w:numPr>
        <w:spacing w:line="276" w:lineRule="auto"/>
      </w:pPr>
      <w:r>
        <w:t>u</w:t>
      </w:r>
      <w:r w:rsidR="00D8560C" w:rsidRPr="000B16E1">
        <w:t>zgodnienia międzybranżowe,</w:t>
      </w:r>
    </w:p>
    <w:p w14:paraId="6BE026D3" w14:textId="77777777" w:rsidR="00D8560C" w:rsidRDefault="00AF749B" w:rsidP="00BF234C">
      <w:pPr>
        <w:pStyle w:val="Akapitzlist"/>
        <w:numPr>
          <w:ilvl w:val="0"/>
          <w:numId w:val="2"/>
        </w:numPr>
        <w:spacing w:line="276" w:lineRule="auto"/>
      </w:pPr>
      <w:r>
        <w:t>n</w:t>
      </w:r>
      <w:r w:rsidR="00D8560C" w:rsidRPr="000B16E1">
        <w:t>ormy i wytyczne techniczne mające odniesienie do pr</w:t>
      </w:r>
      <w:r>
        <w:t>zebudowywanego</w:t>
      </w:r>
      <w:r w:rsidR="00D8560C" w:rsidRPr="000B16E1">
        <w:t xml:space="preserve"> systemu.</w:t>
      </w:r>
    </w:p>
    <w:p w14:paraId="113E66B7" w14:textId="77777777" w:rsidR="001F147A" w:rsidRDefault="001F147A" w:rsidP="001F147A">
      <w:pPr>
        <w:pStyle w:val="Nagwek2"/>
      </w:pPr>
      <w:bookmarkStart w:id="4" w:name="_Toc467570530"/>
      <w:r>
        <w:t>Zakres prac wg kodów CPV</w:t>
      </w:r>
      <w:bookmarkEnd w:id="4"/>
    </w:p>
    <w:p w14:paraId="21F729EA" w14:textId="77777777" w:rsidR="001F147A" w:rsidRDefault="001F147A" w:rsidP="004F61FF">
      <w:pPr>
        <w:spacing w:after="240" w:line="276" w:lineRule="auto"/>
      </w:pPr>
      <w:r w:rsidRPr="00FC0914">
        <w:t>Zakres prac wg kodów CPV:</w:t>
      </w:r>
    </w:p>
    <w:p w14:paraId="220FA8A9" w14:textId="77777777" w:rsidR="00020EBB" w:rsidRDefault="00020EBB" w:rsidP="00020EBB">
      <w:pPr>
        <w:tabs>
          <w:tab w:val="left" w:pos="1985"/>
        </w:tabs>
      </w:pPr>
      <w:r>
        <w:t>44162000-3</w:t>
      </w:r>
      <w:r>
        <w:tab/>
        <w:t>Instalacje rurowe</w:t>
      </w:r>
    </w:p>
    <w:p w14:paraId="4DC62D24" w14:textId="77777777" w:rsidR="00020EBB" w:rsidRDefault="00020EBB" w:rsidP="00020EBB">
      <w:pPr>
        <w:tabs>
          <w:tab w:val="left" w:pos="1985"/>
        </w:tabs>
      </w:pPr>
      <w:r>
        <w:t>45231100-6</w:t>
      </w:r>
      <w:r>
        <w:tab/>
        <w:t>Ogólne roboty budowlane związane z budową rurociągów</w:t>
      </w:r>
    </w:p>
    <w:p w14:paraId="46BE9E70" w14:textId="77777777" w:rsidR="00020EBB" w:rsidRDefault="00020EBB" w:rsidP="00020EBB">
      <w:pPr>
        <w:tabs>
          <w:tab w:val="left" w:pos="1985"/>
        </w:tabs>
        <w:spacing w:after="240"/>
      </w:pPr>
      <w:r>
        <w:t>45310000-3</w:t>
      </w:r>
      <w:r>
        <w:tab/>
        <w:t>Roboty instalacyjne elektryczne</w:t>
      </w:r>
    </w:p>
    <w:p w14:paraId="00E54FE1" w14:textId="77777777" w:rsidR="00A857D5" w:rsidRDefault="00364102" w:rsidP="00535DDE">
      <w:pPr>
        <w:pStyle w:val="Nagwek1"/>
      </w:pPr>
      <w:bookmarkStart w:id="5" w:name="_Toc467570531"/>
      <w:r>
        <w:lastRenderedPageBreak/>
        <w:t>Opis techniczno – funkcjonalny pr</w:t>
      </w:r>
      <w:r w:rsidR="00710A93">
        <w:t>zebudowywanego</w:t>
      </w:r>
      <w:r>
        <w:t xml:space="preserve"> systemu</w:t>
      </w:r>
      <w:bookmarkEnd w:id="5"/>
    </w:p>
    <w:p w14:paraId="78360CD4" w14:textId="77777777" w:rsidR="00D001BB" w:rsidRDefault="00D001BB" w:rsidP="00A13AF2">
      <w:pPr>
        <w:pStyle w:val="Nagwek2"/>
      </w:pPr>
      <w:bookmarkStart w:id="6" w:name="_Toc467570532"/>
      <w:r>
        <w:t>Opis ogólny systemu</w:t>
      </w:r>
      <w:bookmarkEnd w:id="6"/>
    </w:p>
    <w:p w14:paraId="4C9713A8" w14:textId="77777777" w:rsidR="005A3BF0" w:rsidRDefault="002B0F23" w:rsidP="005A3BF0">
      <w:pPr>
        <w:jc w:val="both"/>
      </w:pPr>
      <w:r w:rsidRPr="009F5A6C">
        <w:t xml:space="preserve">System </w:t>
      </w:r>
      <w:r w:rsidR="009629F5">
        <w:t>p</w:t>
      </w:r>
      <w:r w:rsidRPr="009F5A6C">
        <w:t xml:space="preserve">oczty </w:t>
      </w:r>
      <w:r w:rsidR="009629F5">
        <w:t>p</w:t>
      </w:r>
      <w:r w:rsidRPr="009F5A6C">
        <w:t xml:space="preserve">neumatycznej umożliwia szybki transport materiałów medycznych </w:t>
      </w:r>
      <w:r w:rsidR="00C30232">
        <w:br/>
      </w:r>
      <w:r w:rsidRPr="009F5A6C">
        <w:t xml:space="preserve">i niemedycznych zachowując najwyższe standardy bezpieczeństwa. </w:t>
      </w:r>
      <w:r w:rsidR="00A5334A">
        <w:t xml:space="preserve">Aktualnie </w:t>
      </w:r>
      <w:r w:rsidR="00A436CF">
        <w:t>działający</w:t>
      </w:r>
      <w:r w:rsidR="00A5334A">
        <w:br/>
        <w:t xml:space="preserve">w </w:t>
      </w:r>
      <w:r w:rsidR="005122AD">
        <w:t>Szpitalu CKD U.M.</w:t>
      </w:r>
      <w:r w:rsidR="00A436CF">
        <w:t xml:space="preserve"> </w:t>
      </w:r>
      <w:r w:rsidR="009629F5">
        <w:t>s</w:t>
      </w:r>
      <w:r w:rsidR="00A436CF">
        <w:t>ystem poczty pneumatycznej</w:t>
      </w:r>
      <w:r w:rsidRPr="009F5A6C">
        <w:t xml:space="preserve"> opart</w:t>
      </w:r>
      <w:r w:rsidR="00A436CF">
        <w:t>y</w:t>
      </w:r>
      <w:r w:rsidRPr="009F5A6C">
        <w:t xml:space="preserve"> jest </w:t>
      </w:r>
      <w:r w:rsidR="00A436CF">
        <w:br/>
      </w:r>
      <w:r w:rsidRPr="009F5A6C">
        <w:t xml:space="preserve">o system rur rozprowadzonych </w:t>
      </w:r>
      <w:r w:rsidR="00A5334A">
        <w:t>w</w:t>
      </w:r>
      <w:r w:rsidRPr="009F5A6C">
        <w:t xml:space="preserve"> całym budynku szpitala. Pojemniki przesyłane są pomiędzy punktami wewnątrz rurociągów bez udziału człowieka</w:t>
      </w:r>
      <w:r w:rsidR="00A5334A">
        <w:t>,</w:t>
      </w:r>
      <w:r w:rsidRPr="009F5A6C">
        <w:t xml:space="preserve"> co zapewnia błyskawiczny </w:t>
      </w:r>
      <w:r w:rsidR="00A5334A">
        <w:br/>
      </w:r>
      <w:r w:rsidRPr="009F5A6C">
        <w:t>i bezpieczny transport różnego rodzaju materiałów w ściśle określone miejsca budynku szpitalnego.</w:t>
      </w:r>
      <w:r w:rsidR="00C30232">
        <w:t xml:space="preserve"> </w:t>
      </w:r>
      <w:r w:rsidR="005A3BF0" w:rsidRPr="000B16E1">
        <w:t xml:space="preserve">Za pomocą systemu transportowane </w:t>
      </w:r>
      <w:r w:rsidR="00A5334A">
        <w:t xml:space="preserve">są </w:t>
      </w:r>
      <w:r w:rsidR="005A3BF0" w:rsidRPr="000B16E1">
        <w:t>m.in. próbki krwi</w:t>
      </w:r>
      <w:r w:rsidR="005A3BF0">
        <w:t>, preparaty krwiopochodne</w:t>
      </w:r>
      <w:r w:rsidR="005A3BF0" w:rsidRPr="000B16E1">
        <w:t xml:space="preserve">, </w:t>
      </w:r>
      <w:r w:rsidR="005A3BF0">
        <w:t xml:space="preserve">próbki </w:t>
      </w:r>
      <w:r w:rsidR="005A3BF0" w:rsidRPr="000B16E1">
        <w:t>moczu</w:t>
      </w:r>
      <w:r w:rsidR="005A3BF0">
        <w:t xml:space="preserve"> oraz inne</w:t>
      </w:r>
      <w:r w:rsidR="005A3BF0" w:rsidRPr="000B16E1">
        <w:t>.</w:t>
      </w:r>
      <w:r w:rsidR="00A5334A">
        <w:t xml:space="preserve"> </w:t>
      </w:r>
    </w:p>
    <w:p w14:paraId="5AD9F5F6" w14:textId="77777777" w:rsidR="00A5334A" w:rsidRDefault="00A5334A" w:rsidP="005A3BF0">
      <w:pPr>
        <w:jc w:val="both"/>
      </w:pPr>
    </w:p>
    <w:p w14:paraId="76BDC7B7" w14:textId="2D1765DC" w:rsidR="005A3BF0" w:rsidRDefault="00DF4D50" w:rsidP="005A3BF0">
      <w:pPr>
        <w:jc w:val="both"/>
      </w:pPr>
      <w:r>
        <w:t xml:space="preserve">Analogicznie do </w:t>
      </w:r>
      <w:r w:rsidR="00A436CF">
        <w:t xml:space="preserve">aktualnie </w:t>
      </w:r>
      <w:r>
        <w:t xml:space="preserve">działającego w Uniwersyteckim Szpitalu Klinicznym systemu poczty pneumatycznej, </w:t>
      </w:r>
      <w:r w:rsidR="006A7067">
        <w:t xml:space="preserve">budowana </w:t>
      </w:r>
      <w:r w:rsidR="00A5334A">
        <w:t xml:space="preserve"> część instalacji będąca przedmiotem niniejszego projektu</w:t>
      </w:r>
      <w:r w:rsidR="005A3BF0">
        <w:t>:</w:t>
      </w:r>
    </w:p>
    <w:p w14:paraId="69A3A027" w14:textId="77777777" w:rsidR="005A3BF0" w:rsidRDefault="005A3BF0" w:rsidP="00BF234C">
      <w:pPr>
        <w:pStyle w:val="Akapitzlist"/>
        <w:numPr>
          <w:ilvl w:val="0"/>
          <w:numId w:val="13"/>
        </w:numPr>
      </w:pPr>
      <w:r>
        <w:t>nie łączy się z innymi instalacjami,</w:t>
      </w:r>
    </w:p>
    <w:p w14:paraId="4543EEEE" w14:textId="77777777" w:rsidR="005A3BF0" w:rsidRDefault="005A3BF0" w:rsidP="00BF234C">
      <w:pPr>
        <w:pStyle w:val="Akapitzlist"/>
        <w:numPr>
          <w:ilvl w:val="0"/>
          <w:numId w:val="13"/>
        </w:numPr>
      </w:pPr>
      <w:r>
        <w:t>nie pobiera wody,</w:t>
      </w:r>
    </w:p>
    <w:p w14:paraId="5A31F67A" w14:textId="77777777" w:rsidR="005A3BF0" w:rsidRDefault="005A3BF0" w:rsidP="00BF234C">
      <w:pPr>
        <w:pStyle w:val="Akapitzlist"/>
        <w:numPr>
          <w:ilvl w:val="0"/>
          <w:numId w:val="13"/>
        </w:numPr>
      </w:pPr>
      <w:r>
        <w:t>nie emituje zanieczyszczeń,</w:t>
      </w:r>
    </w:p>
    <w:p w14:paraId="49C9943D" w14:textId="77777777" w:rsidR="005A3BF0" w:rsidRDefault="005A3BF0" w:rsidP="00BF234C">
      <w:pPr>
        <w:pStyle w:val="Akapitzlist"/>
        <w:numPr>
          <w:ilvl w:val="0"/>
          <w:numId w:val="13"/>
        </w:numPr>
      </w:pPr>
      <w:r>
        <w:t>nie produkuje odpadów,</w:t>
      </w:r>
    </w:p>
    <w:p w14:paraId="5548D3E8" w14:textId="77777777" w:rsidR="005A3BF0" w:rsidRDefault="005A3BF0" w:rsidP="00BF234C">
      <w:pPr>
        <w:pStyle w:val="Akapitzlist"/>
        <w:numPr>
          <w:ilvl w:val="0"/>
          <w:numId w:val="13"/>
        </w:numPr>
      </w:pPr>
      <w:r>
        <w:t>nie wpływa na środowisko.</w:t>
      </w:r>
    </w:p>
    <w:p w14:paraId="65F64CC3" w14:textId="77777777" w:rsidR="001324AE" w:rsidRPr="00CC199F" w:rsidRDefault="001324AE" w:rsidP="001324AE">
      <w:pPr>
        <w:pStyle w:val="Nagwek2"/>
      </w:pPr>
      <w:bookmarkStart w:id="7" w:name="_Toc467570533"/>
      <w:r w:rsidRPr="00CC199F">
        <w:t>Charakterystyka techniczno-funkcjonalna</w:t>
      </w:r>
      <w:bookmarkEnd w:id="7"/>
    </w:p>
    <w:p w14:paraId="34EBBABE" w14:textId="77777777" w:rsidR="00E331CC" w:rsidRPr="00DF7886" w:rsidRDefault="00CC199F" w:rsidP="004F61FF">
      <w:pPr>
        <w:spacing w:after="240"/>
        <w:jc w:val="both"/>
      </w:pPr>
      <w:r>
        <w:t xml:space="preserve">Podlegający </w:t>
      </w:r>
      <w:r w:rsidR="005122AD">
        <w:t>roz</w:t>
      </w:r>
      <w:r>
        <w:t xml:space="preserve">budowie </w:t>
      </w:r>
      <w:r w:rsidR="00DE061A">
        <w:t>system poczty p</w:t>
      </w:r>
      <w:r w:rsidR="00E331CC">
        <w:t>neumatycznej posiada następując</w:t>
      </w:r>
      <w:r>
        <w:t>ą</w:t>
      </w:r>
      <w:r w:rsidR="00E331CC">
        <w:t xml:space="preserve"> funkcjonalność:</w:t>
      </w:r>
    </w:p>
    <w:p w14:paraId="5267E60F" w14:textId="77777777" w:rsidR="00E331CC" w:rsidRDefault="00710A93" w:rsidP="004F61FF">
      <w:pPr>
        <w:pStyle w:val="Akapitzlist"/>
        <w:numPr>
          <w:ilvl w:val="0"/>
          <w:numId w:val="35"/>
        </w:numPr>
        <w:spacing w:after="240" w:line="276" w:lineRule="auto"/>
        <w:ind w:left="426"/>
      </w:pPr>
      <w:r>
        <w:t>s</w:t>
      </w:r>
      <w:r w:rsidR="00E331CC">
        <w:t xml:space="preserve">ystem </w:t>
      </w:r>
      <w:r w:rsidR="00E331CC" w:rsidRPr="008266EE">
        <w:t xml:space="preserve">umożliwia transport materiałów w trybie w pełni automatycznym opartym na technologii zdalnego odczytu danych identyfikacyjnych [RFID], w celu identyfikacji wszystkich pojemników transportowych używanych w systemie oraz użytkowników poczty pneumatycznej [zbliżeniowe karty </w:t>
      </w:r>
      <w:r w:rsidR="00E331CC">
        <w:t xml:space="preserve">identyfikacyjne </w:t>
      </w:r>
      <w:r>
        <w:t>ID];</w:t>
      </w:r>
    </w:p>
    <w:p w14:paraId="76F1C1E2" w14:textId="77777777" w:rsidR="00E331CC" w:rsidRPr="003843CF" w:rsidRDefault="00710A93" w:rsidP="004F61FF">
      <w:pPr>
        <w:pStyle w:val="Akapitzlist"/>
        <w:numPr>
          <w:ilvl w:val="0"/>
          <w:numId w:val="35"/>
        </w:numPr>
        <w:spacing w:after="240" w:line="276" w:lineRule="auto"/>
        <w:ind w:left="426"/>
      </w:pPr>
      <w:r>
        <w:t>s</w:t>
      </w:r>
      <w:r w:rsidR="00E331CC">
        <w:t>ystem umożliwia inicjalizację wysyłki pojemnika transportowego przez użytkownika, bez potrzeby oczekiwania na zwolnienie się linii. Takie rozwiązanie pozwala na zminimalizowanie zaangażowania personelu w wysyłkę materiału biologicznego, jednocześnie</w:t>
      </w:r>
      <w:r w:rsidR="00E331CC" w:rsidRPr="003843CF">
        <w:t xml:space="preserve"> zapewniając maksymalną wydajność systemu i znacznie przyspieszając transport materiału biologicznego do poszczególnych </w:t>
      </w:r>
      <w:r w:rsidR="00E331CC">
        <w:t>punktów nadawczo-odbiorczych systemu</w:t>
      </w:r>
      <w:r>
        <w:t>;</w:t>
      </w:r>
    </w:p>
    <w:p w14:paraId="33A805A5" w14:textId="77777777" w:rsidR="00E331CC" w:rsidRPr="003843CF" w:rsidRDefault="00710A93" w:rsidP="004F61FF">
      <w:pPr>
        <w:pStyle w:val="Akapitzlist"/>
        <w:numPr>
          <w:ilvl w:val="0"/>
          <w:numId w:val="35"/>
        </w:numPr>
        <w:spacing w:after="240" w:line="276" w:lineRule="auto"/>
        <w:ind w:left="426"/>
      </w:pPr>
      <w:r>
        <w:t>s</w:t>
      </w:r>
      <w:r w:rsidR="00E331CC">
        <w:t>ystem posiada</w:t>
      </w:r>
      <w:r w:rsidR="00E331CC" w:rsidRPr="003843CF">
        <w:t xml:space="preserve"> możliwość </w:t>
      </w:r>
      <w:r w:rsidR="00E331CC">
        <w:t xml:space="preserve">definiowania priorytetów </w:t>
      </w:r>
      <w:r w:rsidR="00E331CC" w:rsidRPr="003843CF">
        <w:t>poszczególny</w:t>
      </w:r>
      <w:r w:rsidR="00E331CC">
        <w:t>m</w:t>
      </w:r>
      <w:r w:rsidR="00E331CC" w:rsidRPr="003843CF">
        <w:t xml:space="preserve"> </w:t>
      </w:r>
      <w:r w:rsidR="00E331CC">
        <w:t>zadaniom transportowym (wysył</w:t>
      </w:r>
      <w:r w:rsidR="00E331CC" w:rsidRPr="003843CF">
        <w:t>k</w:t>
      </w:r>
      <w:r w:rsidR="00E331CC">
        <w:t>om)</w:t>
      </w:r>
      <w:r w:rsidR="00E331CC" w:rsidRPr="003843CF">
        <w:t xml:space="preserve">, </w:t>
      </w:r>
      <w:r w:rsidR="00E331CC">
        <w:t>w celu</w:t>
      </w:r>
      <w:r w:rsidR="00E331CC" w:rsidRPr="003843CF">
        <w:t xml:space="preserve"> umożliwienia dostarczenia </w:t>
      </w:r>
      <w:r w:rsidR="00E331CC">
        <w:t xml:space="preserve">w pierwszej kolejności </w:t>
      </w:r>
      <w:r w:rsidR="00E331CC" w:rsidRPr="003843CF">
        <w:t>próbek materiału biologicznego nadanych ze stacji o wysokim priorytecie (</w:t>
      </w:r>
      <w:r w:rsidR="000B2192">
        <w:t xml:space="preserve">np. </w:t>
      </w:r>
      <w:r w:rsidR="00E331CC" w:rsidRPr="003843CF">
        <w:t xml:space="preserve">SOR, OIOM, BLOK OPERACYJNY, </w:t>
      </w:r>
      <w:r>
        <w:t>KARDIOLOGIA itp.);</w:t>
      </w:r>
    </w:p>
    <w:p w14:paraId="4FED5F3C" w14:textId="77777777" w:rsidR="00CC199F" w:rsidRDefault="00710A93" w:rsidP="004F61FF">
      <w:pPr>
        <w:pStyle w:val="Akapitzlist"/>
        <w:numPr>
          <w:ilvl w:val="0"/>
          <w:numId w:val="35"/>
        </w:numPr>
        <w:spacing w:after="240" w:line="276" w:lineRule="auto"/>
        <w:ind w:left="426"/>
      </w:pPr>
      <w:r>
        <w:t>s</w:t>
      </w:r>
      <w:r w:rsidR="00E331CC">
        <w:t>ystem umożliwia</w:t>
      </w:r>
      <w:r w:rsidR="00E331CC" w:rsidRPr="003843CF">
        <w:t xml:space="preserve"> automatyczne wysyłanie i powrót pojemników transportowych do ustalonych stacji poczty pneumatycznej, w oparciu o informacje zapisane w </w:t>
      </w:r>
      <w:r w:rsidR="00E331CC">
        <w:t xml:space="preserve">chipach </w:t>
      </w:r>
      <w:r w:rsidR="009E09C9">
        <w:t>R</w:t>
      </w:r>
      <w:r w:rsidR="00E331CC" w:rsidRPr="003843CF">
        <w:t>F</w:t>
      </w:r>
      <w:r w:rsidR="009E09C9">
        <w:t>I</w:t>
      </w:r>
      <w:r w:rsidR="00E331CC" w:rsidRPr="003843CF">
        <w:t>D</w:t>
      </w:r>
      <w:r w:rsidR="00E331CC">
        <w:t xml:space="preserve"> trwale umieszczonych</w:t>
      </w:r>
      <w:r w:rsidR="00E331CC" w:rsidRPr="003843CF">
        <w:t xml:space="preserve"> w pojemniku, na obu jego końcach</w:t>
      </w:r>
      <w:r>
        <w:t>;</w:t>
      </w:r>
    </w:p>
    <w:p w14:paraId="606B67E6" w14:textId="77777777" w:rsidR="000B2192" w:rsidRDefault="00710A93" w:rsidP="004F61FF">
      <w:pPr>
        <w:pStyle w:val="Akapitzlist"/>
        <w:numPr>
          <w:ilvl w:val="0"/>
          <w:numId w:val="35"/>
        </w:numPr>
        <w:spacing w:after="240" w:line="276" w:lineRule="auto"/>
        <w:ind w:left="426"/>
      </w:pPr>
      <w:r>
        <w:t>s</w:t>
      </w:r>
      <w:r w:rsidR="00E331CC" w:rsidRPr="003843CF">
        <w:t xml:space="preserve">ystem </w:t>
      </w:r>
      <w:r w:rsidR="00E331CC">
        <w:t>uniemożliwia</w:t>
      </w:r>
      <w:r w:rsidR="00E331CC" w:rsidRPr="003843CF">
        <w:t xml:space="preserve"> wykorzystanie innych </w:t>
      </w:r>
      <w:r w:rsidR="00E331CC">
        <w:t xml:space="preserve">pojemników transportowych (wyposażonych w zaprogramowany chip) </w:t>
      </w:r>
      <w:r w:rsidR="00E331CC" w:rsidRPr="003843CF">
        <w:t xml:space="preserve">niż </w:t>
      </w:r>
      <w:r w:rsidR="00E331CC">
        <w:t>oryginalne pojemniki systemowe w celu o</w:t>
      </w:r>
      <w:r w:rsidR="00E331CC" w:rsidRPr="003843CF">
        <w:t>chron</w:t>
      </w:r>
      <w:r w:rsidR="00E331CC">
        <w:t>y</w:t>
      </w:r>
      <w:r w:rsidR="00E331CC" w:rsidRPr="003843CF">
        <w:t xml:space="preserve"> przed dostaniem się do jej wnętrza przedmiotów obcych. W tym celu identyfikacja pojemnika </w:t>
      </w:r>
      <w:r w:rsidR="00E331CC" w:rsidRPr="003843CF">
        <w:lastRenderedPageBreak/>
        <w:t>na podstawie informacji zapisanych w chipie n</w:t>
      </w:r>
      <w:r w:rsidR="00E331CC">
        <w:t xml:space="preserve">astępuje po jego </w:t>
      </w:r>
      <w:r w:rsidR="00E331CC" w:rsidRPr="003843CF">
        <w:t>umieszczeniu w stacji poczty pneumatycznej, a przed rozpoczęciem procedury jego wysłania do stacji docelow</w:t>
      </w:r>
      <w:r>
        <w:t>ej;</w:t>
      </w:r>
    </w:p>
    <w:p w14:paraId="137DBA00" w14:textId="77777777" w:rsidR="00E331CC" w:rsidRPr="003843CF" w:rsidRDefault="00710A93" w:rsidP="004F61FF">
      <w:pPr>
        <w:pStyle w:val="Akapitzlist"/>
        <w:numPr>
          <w:ilvl w:val="0"/>
          <w:numId w:val="35"/>
        </w:numPr>
        <w:spacing w:after="240" w:line="276" w:lineRule="auto"/>
        <w:ind w:left="426"/>
      </w:pPr>
      <w:r>
        <w:t>f</w:t>
      </w:r>
      <w:r w:rsidR="00E331CC">
        <w:t xml:space="preserve">unkcjonalność systemu </w:t>
      </w:r>
      <w:r w:rsidR="00E331CC" w:rsidRPr="003843CF">
        <w:t>umożliwia użytkownikowi wprowadzenie dowolnego adresu stacji docelowej niezależnie od informacji zapisanych w chipach RFID umieszc</w:t>
      </w:r>
      <w:r>
        <w:t>zonych na obu końcach pojemnika;</w:t>
      </w:r>
    </w:p>
    <w:p w14:paraId="59554480" w14:textId="77777777" w:rsidR="000B2192" w:rsidRDefault="00710A93" w:rsidP="004F61FF">
      <w:pPr>
        <w:pStyle w:val="Akapitzlist"/>
        <w:numPr>
          <w:ilvl w:val="0"/>
          <w:numId w:val="35"/>
        </w:numPr>
        <w:spacing w:after="240" w:line="276" w:lineRule="auto"/>
        <w:ind w:left="426"/>
      </w:pPr>
      <w:r>
        <w:t>s</w:t>
      </w:r>
      <w:r w:rsidR="00C57D32" w:rsidRPr="00C57D32">
        <w:t xml:space="preserve">ystem napędzany jest </w:t>
      </w:r>
      <w:r w:rsidR="00C57D32" w:rsidRPr="00BC5352">
        <w:t>d</w:t>
      </w:r>
      <w:r w:rsidR="00E331CC" w:rsidRPr="00BC5352">
        <w:t>muchaw</w:t>
      </w:r>
      <w:r w:rsidR="00BC5352" w:rsidRPr="00BC5352">
        <w:t>ami</w:t>
      </w:r>
      <w:r w:rsidR="00E331CC" w:rsidRPr="00BC5352">
        <w:t xml:space="preserve"> trójfazow</w:t>
      </w:r>
      <w:r w:rsidR="00BC5352" w:rsidRPr="00BC5352">
        <w:t>ymi</w:t>
      </w:r>
      <w:r w:rsidR="00E331CC" w:rsidRPr="00BC5352">
        <w:t>. Z uwagi</w:t>
      </w:r>
      <w:r w:rsidR="00E331CC" w:rsidRPr="003843CF">
        <w:t xml:space="preserve"> na konieczność zapewnienia niezmienności parametrów analitycznych transportowego materiału biologicznego, a co za tym idzie precyzyjnego</w:t>
      </w:r>
      <w:r w:rsidR="00E331CC">
        <w:t xml:space="preserve"> </w:t>
      </w:r>
      <w:r w:rsidR="00E331CC" w:rsidRPr="003843CF">
        <w:t xml:space="preserve">regulowania prędkości przepływu powietrza (prędkości pojemników), dmuchawy </w:t>
      </w:r>
      <w:r w:rsidR="00E331CC">
        <w:t>są</w:t>
      </w:r>
      <w:r w:rsidR="00E331CC" w:rsidRPr="003843CF">
        <w:t xml:space="preserve"> sterowane centralnie przez mikroprocesorową jedno</w:t>
      </w:r>
      <w:r>
        <w:t>stkę sterującą całością systemu;</w:t>
      </w:r>
      <w:r w:rsidR="00E331CC" w:rsidRPr="003843CF">
        <w:t xml:space="preserve"> </w:t>
      </w:r>
    </w:p>
    <w:p w14:paraId="3731CCAD" w14:textId="77777777" w:rsidR="00E331CC" w:rsidRPr="003843CF" w:rsidRDefault="00710A93" w:rsidP="004F61FF">
      <w:pPr>
        <w:pStyle w:val="Akapitzlist"/>
        <w:numPr>
          <w:ilvl w:val="0"/>
          <w:numId w:val="35"/>
        </w:numPr>
        <w:spacing w:after="240" w:line="276" w:lineRule="auto"/>
        <w:ind w:left="426"/>
      </w:pPr>
      <w:r>
        <w:t>z</w:t>
      </w:r>
      <w:r w:rsidR="00E331CC">
        <w:t>astosowano regulację</w:t>
      </w:r>
      <w:r w:rsidR="00E331CC" w:rsidRPr="003843CF">
        <w:t xml:space="preserve"> obrotów dmuchawy za pośrednictwem nadzorowanych przez sy</w:t>
      </w:r>
      <w:r>
        <w:t>stem przetwornic częstotliwości;</w:t>
      </w:r>
    </w:p>
    <w:p w14:paraId="0C85CB16" w14:textId="77777777" w:rsidR="00E331CC" w:rsidRPr="0000341E" w:rsidRDefault="00710A93" w:rsidP="004F61FF">
      <w:pPr>
        <w:pStyle w:val="Akapitzlist"/>
        <w:numPr>
          <w:ilvl w:val="0"/>
          <w:numId w:val="35"/>
        </w:numPr>
        <w:spacing w:after="240" w:line="276" w:lineRule="auto"/>
        <w:ind w:left="426"/>
      </w:pPr>
      <w:r>
        <w:t>s</w:t>
      </w:r>
      <w:r w:rsidR="00E331CC" w:rsidRPr="0000341E">
        <w:t xml:space="preserve">tacje nadawczo-odbiorcze zlokalizowane w poszczególnych miejscach wyposażone </w:t>
      </w:r>
      <w:r w:rsidR="00AB1503">
        <w:t xml:space="preserve">są </w:t>
      </w:r>
      <w:r w:rsidR="00AB1503">
        <w:br/>
      </w:r>
      <w:r w:rsidR="00E331CC" w:rsidRPr="0000341E">
        <w:t xml:space="preserve">w klawiatury alfanumeryczne z czytelnym wyświetlaczem LCD do komunikacji </w:t>
      </w:r>
      <w:r w:rsidR="00AB1503">
        <w:br/>
      </w:r>
      <w:r w:rsidR="00E331CC" w:rsidRPr="0000341E">
        <w:t xml:space="preserve">z operatorem. Każda ze stacji nadawczo-odbiorczych wyposażona </w:t>
      </w:r>
      <w:r w:rsidR="00AB1503">
        <w:t xml:space="preserve">jest </w:t>
      </w:r>
      <w:r w:rsidR="00E331CC" w:rsidRPr="0000341E">
        <w:t>w urządzenie służące do identyfikacji operatora za pomocą karty identyfikacyjnej [KARTY ID</w:t>
      </w:r>
      <w:r>
        <w:t>];</w:t>
      </w:r>
    </w:p>
    <w:p w14:paraId="03CCD45A" w14:textId="77777777" w:rsidR="00E331CC" w:rsidRPr="00853240" w:rsidRDefault="00710A93" w:rsidP="004F61FF">
      <w:pPr>
        <w:pStyle w:val="Akapitzlist"/>
        <w:numPr>
          <w:ilvl w:val="0"/>
          <w:numId w:val="35"/>
        </w:numPr>
        <w:spacing w:after="240" w:line="276" w:lineRule="auto"/>
        <w:ind w:left="426"/>
      </w:pPr>
      <w:r>
        <w:t>w</w:t>
      </w:r>
      <w:r w:rsidR="00E331CC">
        <w:t>szystkie k</w:t>
      </w:r>
      <w:r w:rsidR="00E331CC" w:rsidRPr="00853240">
        <w:t xml:space="preserve">omunikaty dla operatorów (użytkowników) wyświetlane przez system na wyświetlaczach systemowych </w:t>
      </w:r>
      <w:r w:rsidR="00AB1503">
        <w:t>są</w:t>
      </w:r>
      <w:r>
        <w:t xml:space="preserve"> w języku polskim;</w:t>
      </w:r>
    </w:p>
    <w:p w14:paraId="63FB2D80" w14:textId="77777777" w:rsidR="00E331CC" w:rsidRPr="00853240" w:rsidRDefault="00710A93" w:rsidP="004F61FF">
      <w:pPr>
        <w:pStyle w:val="Akapitzlist"/>
        <w:numPr>
          <w:ilvl w:val="0"/>
          <w:numId w:val="35"/>
        </w:numPr>
        <w:spacing w:after="240" w:line="276" w:lineRule="auto"/>
        <w:ind w:left="426"/>
      </w:pPr>
      <w:r>
        <w:t>s</w:t>
      </w:r>
      <w:r w:rsidR="00E331CC">
        <w:t>tacje posiadają</w:t>
      </w:r>
      <w:r w:rsidR="00E331CC" w:rsidRPr="00853240">
        <w:t xml:space="preserve"> możliwość zainicjowania wysyłki w dowolnym momencie, bez </w:t>
      </w:r>
      <w:r>
        <w:t>oczekiwania na zwolnienie linii;</w:t>
      </w:r>
    </w:p>
    <w:p w14:paraId="360D792B" w14:textId="77777777" w:rsidR="00E331CC" w:rsidRPr="00853240" w:rsidRDefault="00710A93" w:rsidP="004F61FF">
      <w:pPr>
        <w:pStyle w:val="Akapitzlist"/>
        <w:numPr>
          <w:ilvl w:val="0"/>
          <w:numId w:val="35"/>
        </w:numPr>
        <w:spacing w:after="240" w:line="276" w:lineRule="auto"/>
        <w:ind w:left="426"/>
      </w:pPr>
      <w:r>
        <w:t>k</w:t>
      </w:r>
      <w:r w:rsidR="00E331CC" w:rsidRPr="00853240">
        <w:t xml:space="preserve">ażda ze stacji nadawczo-odbiorczych zlokalizowanych na poszczególnych oddziałach szpitalnych </w:t>
      </w:r>
      <w:r w:rsidR="00AB1503">
        <w:t>wyposażona jest</w:t>
      </w:r>
      <w:r w:rsidR="00E331CC">
        <w:t xml:space="preserve"> w zabezpieczony elektronicznie </w:t>
      </w:r>
      <w:r w:rsidR="00E331CC" w:rsidRPr="00853240">
        <w:t>kosz zbiorczy, do którego odbywa się automatyczny wyładunek pojemników, bez udziału personelu.</w:t>
      </w:r>
      <w:r w:rsidR="00E331CC">
        <w:t xml:space="preserve"> Dostęp do kosza odbiorczego </w:t>
      </w:r>
      <w:r w:rsidR="00AB1503">
        <w:t>mają</w:t>
      </w:r>
      <w:r w:rsidR="00E331CC">
        <w:t xml:space="preserve"> tylko użytkownicy posiadający karty identyfikacyjne [KARTY ID]</w:t>
      </w:r>
      <w:r>
        <w:t>;</w:t>
      </w:r>
    </w:p>
    <w:p w14:paraId="3DEE2F27" w14:textId="77777777" w:rsidR="00E331CC" w:rsidRPr="00853240" w:rsidRDefault="00710A93" w:rsidP="009610A5">
      <w:pPr>
        <w:pStyle w:val="Akapitzlist"/>
        <w:numPr>
          <w:ilvl w:val="0"/>
          <w:numId w:val="35"/>
        </w:numPr>
        <w:spacing w:line="276" w:lineRule="auto"/>
        <w:ind w:left="426"/>
      </w:pPr>
      <w:r>
        <w:t>k</w:t>
      </w:r>
      <w:r w:rsidR="00E331CC" w:rsidRPr="00853240">
        <w:t xml:space="preserve">ażda ze stacji nadawczo-odbiorczych zlokalizowanych w ogólnodostępnych miejscach na terenie obiektu  (np. korytarze) uniemożliwia dostęp osób trzecich do kosza zbiorczego </w:t>
      </w:r>
      <w:r w:rsidR="00275EDC">
        <w:br/>
      </w:r>
      <w:r w:rsidR="00E331CC" w:rsidRPr="00853240">
        <w:t>z pojemnikami np. przez zamykane zabudowy wokół kos</w:t>
      </w:r>
      <w:r>
        <w:t>zy zbiorczych;</w:t>
      </w:r>
    </w:p>
    <w:p w14:paraId="7593BE69" w14:textId="77777777" w:rsidR="000B2192" w:rsidRDefault="00710A93" w:rsidP="007A1227">
      <w:pPr>
        <w:pStyle w:val="Akapitzlist"/>
        <w:numPr>
          <w:ilvl w:val="0"/>
          <w:numId w:val="35"/>
        </w:numPr>
        <w:spacing w:line="276" w:lineRule="auto"/>
        <w:ind w:left="426"/>
      </w:pPr>
      <w:r>
        <w:t>w</w:t>
      </w:r>
      <w:r w:rsidR="00E331CC" w:rsidRPr="003843CF">
        <w:t xml:space="preserve">szystkie stacje poczty pneumatycznej wyposażone </w:t>
      </w:r>
      <w:r w:rsidR="00AB1503">
        <w:t xml:space="preserve">są </w:t>
      </w:r>
      <w:r w:rsidR="00E331CC" w:rsidRPr="003843CF">
        <w:t>w urządzenie zapewniające płynny start i wyhamow</w:t>
      </w:r>
      <w:r>
        <w:t>anie pojemników transportowych;</w:t>
      </w:r>
    </w:p>
    <w:p w14:paraId="3FFCBAC8" w14:textId="77777777" w:rsidR="00E331CC" w:rsidRPr="003843CF" w:rsidRDefault="00710A93" w:rsidP="009610A5">
      <w:pPr>
        <w:pStyle w:val="Akapitzlist"/>
        <w:numPr>
          <w:ilvl w:val="0"/>
          <w:numId w:val="35"/>
        </w:numPr>
        <w:spacing w:line="276" w:lineRule="auto"/>
        <w:ind w:left="426"/>
      </w:pPr>
      <w:r>
        <w:t>k</w:t>
      </w:r>
      <w:r w:rsidR="00E331CC" w:rsidRPr="003843CF">
        <w:t xml:space="preserve">onstrukcja stacji nadawczo-odbiorczych </w:t>
      </w:r>
      <w:r w:rsidR="00E331CC">
        <w:t xml:space="preserve">zapobiega </w:t>
      </w:r>
      <w:r w:rsidR="00E331CC" w:rsidRPr="003843CF">
        <w:t>wydostaniu się do ich otoczenia powietrza z wnę</w:t>
      </w:r>
      <w:r w:rsidR="00E331CC">
        <w:t>trza rurociągu oraz zapobiega</w:t>
      </w:r>
      <w:r w:rsidR="00E331CC" w:rsidRPr="003843CF">
        <w:t xml:space="preserve"> przed czerpaniem powietrza bezpośrednio z otoczenia stacji</w:t>
      </w:r>
      <w:r>
        <w:t>;</w:t>
      </w:r>
    </w:p>
    <w:p w14:paraId="5D964F37" w14:textId="77777777" w:rsidR="001324AE" w:rsidRDefault="00710A93" w:rsidP="009610A5">
      <w:pPr>
        <w:pStyle w:val="Akapitzlist"/>
        <w:numPr>
          <w:ilvl w:val="0"/>
          <w:numId w:val="35"/>
        </w:numPr>
        <w:spacing w:line="276" w:lineRule="auto"/>
        <w:ind w:left="426"/>
      </w:pPr>
      <w:r>
        <w:t>o</w:t>
      </w:r>
      <w:r w:rsidR="00E331CC">
        <w:t>programowan</w:t>
      </w:r>
      <w:r w:rsidR="000B2192">
        <w:t>i</w:t>
      </w:r>
      <w:r w:rsidR="00E331CC">
        <w:t>e systemu poczty pneumatycznej umożliwia</w:t>
      </w:r>
      <w:r w:rsidR="00E331CC" w:rsidRPr="003843CF">
        <w:t xml:space="preserve"> wizualizację procesów transportowych, rejestrację ruchu, </w:t>
      </w:r>
      <w:r w:rsidR="00E331CC">
        <w:t xml:space="preserve">rejestrację </w:t>
      </w:r>
      <w:r w:rsidR="00E331CC" w:rsidRPr="003843CF">
        <w:t xml:space="preserve">wszelkich błędów oraz autodiagnostykę całości systemu. Wszystkie stacje poczty pneumatycznej </w:t>
      </w:r>
      <w:r w:rsidR="00AB1503">
        <w:t>są</w:t>
      </w:r>
      <w:r w:rsidR="00E331CC">
        <w:t xml:space="preserve"> wyposażone </w:t>
      </w:r>
      <w:r w:rsidR="00E331CC" w:rsidRPr="003843CF">
        <w:t xml:space="preserve">w urządzenia pozwalające na rejestrację pojemników wysyłanych i odbieranych </w:t>
      </w:r>
      <w:r w:rsidR="00E331CC">
        <w:t xml:space="preserve">przez stacje </w:t>
      </w:r>
      <w:r w:rsidR="00AB1503">
        <w:br/>
      </w:r>
      <w:r w:rsidR="00E331CC">
        <w:t xml:space="preserve">w technologii RFID, </w:t>
      </w:r>
      <w:r w:rsidR="00E331CC" w:rsidRPr="003843CF">
        <w:t>co w połączeniu z identyfikacją użytkowników nadających oraz o</w:t>
      </w:r>
      <w:r w:rsidR="00E331CC">
        <w:t>dbierających przesyłki, umożliwi</w:t>
      </w:r>
      <w:r w:rsidR="00AB1503">
        <w:t>a</w:t>
      </w:r>
      <w:r w:rsidR="00E331CC" w:rsidRPr="003843CF">
        <w:t xml:space="preserve"> pełną rejestrację przepływu materiałów transportowanych za pomocą systemu poczty pneumatycznej. </w:t>
      </w:r>
    </w:p>
    <w:p w14:paraId="6A69D289" w14:textId="77777777" w:rsidR="00364102" w:rsidRPr="00364102" w:rsidRDefault="00364102" w:rsidP="00535DDE">
      <w:pPr>
        <w:pStyle w:val="Nagwek1"/>
      </w:pPr>
      <w:bookmarkStart w:id="8" w:name="_Toc467570540"/>
      <w:r>
        <w:lastRenderedPageBreak/>
        <w:t>Instalacja urządzeń</w:t>
      </w:r>
      <w:bookmarkEnd w:id="8"/>
    </w:p>
    <w:p w14:paraId="78BEBEA3" w14:textId="77777777" w:rsidR="001324AE" w:rsidRDefault="001324AE" w:rsidP="001324AE">
      <w:pPr>
        <w:pStyle w:val="Nagwek2"/>
      </w:pPr>
      <w:bookmarkStart w:id="9" w:name="_Toc467570541"/>
      <w:r>
        <w:t xml:space="preserve">Opis </w:t>
      </w:r>
      <w:r w:rsidR="00364102">
        <w:t>techniczny stacji poczty pneumatycznej</w:t>
      </w:r>
      <w:bookmarkEnd w:id="9"/>
    </w:p>
    <w:p w14:paraId="48A4707F" w14:textId="3E7F396A" w:rsidR="00016AC6" w:rsidRDefault="007B7BB2" w:rsidP="007B7BB2">
      <w:pPr>
        <w:jc w:val="both"/>
      </w:pPr>
      <w:r>
        <w:t xml:space="preserve">Planowana </w:t>
      </w:r>
      <w:r w:rsidR="001144F6">
        <w:t>roz</w:t>
      </w:r>
      <w:r>
        <w:t xml:space="preserve">budowa </w:t>
      </w:r>
      <w:r w:rsidR="006148F6">
        <w:t>S</w:t>
      </w:r>
      <w:r>
        <w:t xml:space="preserve">ystemu </w:t>
      </w:r>
      <w:r w:rsidR="006148F6">
        <w:t>P</w:t>
      </w:r>
      <w:r>
        <w:t xml:space="preserve">oczty </w:t>
      </w:r>
      <w:r w:rsidR="006148F6">
        <w:t>P</w:t>
      </w:r>
      <w:r>
        <w:t xml:space="preserve">neumatycznej </w:t>
      </w:r>
      <w:r w:rsidR="001144F6">
        <w:t xml:space="preserve">firmy Swisslog, </w:t>
      </w:r>
      <w:r w:rsidR="00CE5F96">
        <w:t xml:space="preserve">zakłada </w:t>
      </w:r>
      <w:r w:rsidR="00616408">
        <w:t xml:space="preserve">połączenie systemu poczty pneumatycznej budynku Radioterapii, z systemem poczty już funkcjonującej w zespole </w:t>
      </w:r>
      <w:proofErr w:type="spellStart"/>
      <w:r w:rsidR="00616408">
        <w:t>Szpitalno</w:t>
      </w:r>
      <w:proofErr w:type="spellEnd"/>
      <w:r w:rsidR="00616408">
        <w:t xml:space="preserve"> – Poradnianym ( Budynki A1 i A2) </w:t>
      </w:r>
      <w:r w:rsidR="00817DAE">
        <w:t>Nowoprojektowa</w:t>
      </w:r>
      <w:r w:rsidR="00616408">
        <w:t xml:space="preserve">ne stacje </w:t>
      </w:r>
      <w:r w:rsidR="00817DAE">
        <w:t xml:space="preserve"> mus</w:t>
      </w:r>
      <w:r w:rsidR="00616408">
        <w:t xml:space="preserve">zą </w:t>
      </w:r>
      <w:r w:rsidR="00817DAE">
        <w:t xml:space="preserve"> być w pełni kompatybiln</w:t>
      </w:r>
      <w:r w:rsidR="00616408">
        <w:t>e</w:t>
      </w:r>
      <w:r w:rsidR="00817DAE">
        <w:t xml:space="preserve"> z istniejącym systemem poczty pneumatycznej TRANSPONET 5.0 tj. systemem firmy Swisslog GmbH. Dodatkowo należy wykorzystać stacj</w:t>
      </w:r>
      <w:r w:rsidR="00616408">
        <w:t>e</w:t>
      </w:r>
      <w:r w:rsidR="00817DAE">
        <w:t xml:space="preserve"> </w:t>
      </w:r>
      <w:proofErr w:type="spellStart"/>
      <w:r w:rsidR="00817DAE">
        <w:t>identycz</w:t>
      </w:r>
      <w:r w:rsidR="00616408">
        <w:t>e</w:t>
      </w:r>
      <w:proofErr w:type="spellEnd"/>
      <w:r w:rsidR="00817DAE">
        <w:t xml:space="preserve"> z pozostałymi stacjami nadawczo-odbiorczymi, pod względem funkcjonalnym jak i wizualnym.</w:t>
      </w:r>
    </w:p>
    <w:p w14:paraId="677C8696" w14:textId="77777777" w:rsidR="00016AC6" w:rsidRDefault="002331EC" w:rsidP="00364102">
      <w:pPr>
        <w:pStyle w:val="Nagwek3"/>
      </w:pPr>
      <w:bookmarkStart w:id="10" w:name="_Toc302134082"/>
      <w:bookmarkStart w:id="11" w:name="_Toc467570542"/>
      <w:r>
        <w:t xml:space="preserve">Stacja </w:t>
      </w:r>
      <w:r w:rsidR="00F54F44">
        <w:t>nadawczo-</w:t>
      </w:r>
      <w:r>
        <w:t xml:space="preserve">odbiorcza </w:t>
      </w:r>
      <w:bookmarkEnd w:id="10"/>
      <w:r>
        <w:t xml:space="preserve">typu </w:t>
      </w:r>
      <w:r w:rsidR="00F54F44">
        <w:t xml:space="preserve">Front </w:t>
      </w:r>
      <w:proofErr w:type="spellStart"/>
      <w:r w:rsidR="00F54F44">
        <w:t>Load</w:t>
      </w:r>
      <w:bookmarkEnd w:id="11"/>
      <w:proofErr w:type="spellEnd"/>
    </w:p>
    <w:p w14:paraId="2F440927" w14:textId="77777777" w:rsidR="00016AC6" w:rsidRDefault="00F54F44" w:rsidP="00F54F44">
      <w:r>
        <w:rPr>
          <w:noProof/>
        </w:rPr>
        <w:drawing>
          <wp:anchor distT="0" distB="0" distL="114300" distR="114300" simplePos="0" relativeHeight="251658240" behindDoc="0" locked="0" layoutInCell="1" allowOverlap="1" wp14:anchorId="2698E60A" wp14:editId="52BDCC1F">
            <wp:simplePos x="0" y="0"/>
            <wp:positionH relativeFrom="column">
              <wp:posOffset>906824</wp:posOffset>
            </wp:positionH>
            <wp:positionV relativeFrom="paragraph">
              <wp:posOffset>172085</wp:posOffset>
            </wp:positionV>
            <wp:extent cx="4061460" cy="2837180"/>
            <wp:effectExtent l="0" t="0" r="0" b="127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23" t="37226" r="26227" b="6641"/>
                    <a:stretch/>
                  </pic:blipFill>
                  <pic:spPr bwMode="auto">
                    <a:xfrm>
                      <a:off x="0" y="0"/>
                      <a:ext cx="4061460" cy="2837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14:paraId="601FDCC8" w14:textId="77777777" w:rsidR="00016AC6" w:rsidRDefault="00016AC6" w:rsidP="00016AC6">
      <w:pPr>
        <w:pStyle w:val="Legenda"/>
        <w:jc w:val="center"/>
      </w:pPr>
      <w:bookmarkStart w:id="12" w:name="_Toc302590659"/>
      <w:bookmarkStart w:id="13" w:name="_Toc338232030"/>
      <w:r>
        <w:t xml:space="preserve">Rysunek </w:t>
      </w:r>
      <w:fldSimple w:instr=" SEQ Rysunek \* ARABIC ">
        <w:r w:rsidR="00DE33E3">
          <w:rPr>
            <w:noProof/>
          </w:rPr>
          <w:t>1</w:t>
        </w:r>
      </w:fldSimple>
      <w:r w:rsidR="002331EC">
        <w:rPr>
          <w:noProof/>
        </w:rPr>
        <w:t>.</w:t>
      </w:r>
      <w:r>
        <w:t xml:space="preserve"> Stacja </w:t>
      </w:r>
      <w:r w:rsidR="00F54F44">
        <w:t>nadawczo-</w:t>
      </w:r>
      <w:r>
        <w:t xml:space="preserve">odbiorcza </w:t>
      </w:r>
      <w:r w:rsidR="002331EC">
        <w:t>typu</w:t>
      </w:r>
      <w:r>
        <w:t xml:space="preserve"> </w:t>
      </w:r>
      <w:proofErr w:type="spellStart"/>
      <w:r>
        <w:t>F</w:t>
      </w:r>
      <w:bookmarkEnd w:id="12"/>
      <w:bookmarkEnd w:id="13"/>
      <w:r w:rsidR="00F54F44">
        <w:t>rontLoad</w:t>
      </w:r>
      <w:proofErr w:type="spellEnd"/>
    </w:p>
    <w:p w14:paraId="4165C6AA" w14:textId="77777777" w:rsidR="00016AC6" w:rsidRDefault="00016AC6" w:rsidP="002635B4">
      <w:pPr>
        <w:jc w:val="both"/>
      </w:pPr>
      <w:r>
        <w:t xml:space="preserve">Stacja odbiorcza typu </w:t>
      </w:r>
      <w:proofErr w:type="spellStart"/>
      <w:r w:rsidR="00F16989">
        <w:t>FrontLoad</w:t>
      </w:r>
      <w:proofErr w:type="spellEnd"/>
      <w:r>
        <w:t xml:space="preserve"> umożliwia swobodn</w:t>
      </w:r>
      <w:r w:rsidR="00F16989">
        <w:t>e</w:t>
      </w:r>
      <w:r>
        <w:t xml:space="preserve"> </w:t>
      </w:r>
      <w:r w:rsidR="00F16989">
        <w:t>nadawanie i odbieranie</w:t>
      </w:r>
      <w:r>
        <w:t xml:space="preserve"> ilości przesyłek </w:t>
      </w:r>
      <w:r w:rsidR="002635B4">
        <w:br/>
      </w:r>
      <w:r w:rsidR="00F16989">
        <w:t>zawierających próbki</w:t>
      </w:r>
      <w:r w:rsidR="002635B4">
        <w:t xml:space="preserve"> laboratoryjn</w:t>
      </w:r>
      <w:r w:rsidR="00F16989">
        <w:t>e</w:t>
      </w:r>
      <w:r>
        <w:t xml:space="preserve"> </w:t>
      </w:r>
      <w:r w:rsidR="00F16989">
        <w:t>do</w:t>
      </w:r>
      <w:r>
        <w:t xml:space="preserve"> dowolnego punktu systemu poczty pneumatycznej.</w:t>
      </w:r>
    </w:p>
    <w:p w14:paraId="788331B5" w14:textId="77777777" w:rsidR="00141D3C" w:rsidRDefault="00141D3C" w:rsidP="002635B4">
      <w:pPr>
        <w:jc w:val="both"/>
      </w:pPr>
    </w:p>
    <w:p w14:paraId="5C16F7AB" w14:textId="77777777" w:rsidR="00016AC6" w:rsidRDefault="00016AC6" w:rsidP="002635B4">
      <w:pPr>
        <w:jc w:val="both"/>
      </w:pPr>
      <w:r>
        <w:t>Konstrukcja wewnętrzna stacji za</w:t>
      </w:r>
      <w:r w:rsidR="004D177B">
        <w:t>pewnia płynny odbiór pojemników</w:t>
      </w:r>
      <w:r>
        <w:t xml:space="preserve"> przy jednoczesnym zapewnieniu optymalnego wykor</w:t>
      </w:r>
      <w:r w:rsidR="004D177B">
        <w:t>zystania platformy wyładunkowej</w:t>
      </w:r>
      <w:r>
        <w:t xml:space="preserve"> pozwalającej na </w:t>
      </w:r>
      <w:r w:rsidR="00B115F2">
        <w:t>odbiór</w:t>
      </w:r>
      <w:r>
        <w:t xml:space="preserve"> znacznej l</w:t>
      </w:r>
      <w:r w:rsidR="004D177B">
        <w:t>iczby przesyłek w jednej chwili</w:t>
      </w:r>
      <w:r>
        <w:t xml:space="preserve"> bez potrzeby angażowania personelu </w:t>
      </w:r>
      <w:r w:rsidR="002635B4">
        <w:br/>
      </w:r>
      <w:r>
        <w:t>w chwili dotarcia przesyłki.</w:t>
      </w:r>
      <w:r w:rsidR="002635B4">
        <w:t xml:space="preserve"> </w:t>
      </w:r>
      <w:r>
        <w:t>Obudowa stacji oraz obudowa wyświetlacza i klawiatury systemowej wykonane są z wytrzymałego materiału, którego wykończenie powierzchni umożliwia wielokrotną dezynfekcję.</w:t>
      </w:r>
      <w:r w:rsidR="004D177B">
        <w:t xml:space="preserve"> </w:t>
      </w:r>
      <w:r>
        <w:t>Kolorystyka obud</w:t>
      </w:r>
      <w:r w:rsidR="004D177B">
        <w:t>owy</w:t>
      </w:r>
      <w:r>
        <w:t xml:space="preserve"> stacji utrzymana </w:t>
      </w:r>
      <w:r w:rsidR="002635B4">
        <w:t xml:space="preserve">jest </w:t>
      </w:r>
      <w:r>
        <w:t>w kolorze bi</w:t>
      </w:r>
      <w:r w:rsidR="00EB405F">
        <w:t>ałym</w:t>
      </w:r>
      <w:r>
        <w:t>.</w:t>
      </w:r>
    </w:p>
    <w:p w14:paraId="78285254" w14:textId="77777777" w:rsidR="00016AC6" w:rsidRDefault="00A62593" w:rsidP="00A62593">
      <w:pPr>
        <w:pStyle w:val="Nagwek2"/>
      </w:pPr>
      <w:bookmarkStart w:id="14" w:name="_Toc467570543"/>
      <w:bookmarkStart w:id="15" w:name="_Toc302134088"/>
      <w:r>
        <w:t>Wytyczne montażowe</w:t>
      </w:r>
      <w:bookmarkEnd w:id="14"/>
    </w:p>
    <w:p w14:paraId="3DEB6058" w14:textId="378DD0A6" w:rsidR="006148F6" w:rsidRDefault="006148F6" w:rsidP="00CA2589">
      <w:pPr>
        <w:pStyle w:val="Domylnie"/>
        <w:spacing w:line="276" w:lineRule="auto"/>
        <w:jc w:val="both"/>
      </w:pPr>
      <w:r>
        <w:t xml:space="preserve">Stacje poczty pneumatycznej należy zamontować mechanicznie zgodnie z dokumentacją techniczno-ruchową producenta oraz rysunkami zawartymi w </w:t>
      </w:r>
      <w:r w:rsidR="00616408">
        <w:t>dokumentacji projektowej.</w:t>
      </w:r>
    </w:p>
    <w:p w14:paraId="09DBE551" w14:textId="77777777" w:rsidR="00CC7BA0" w:rsidRPr="00C835FF" w:rsidRDefault="00CC7BA0" w:rsidP="00CC7BA0">
      <w:pPr>
        <w:pStyle w:val="Nagwek1"/>
      </w:pPr>
      <w:bookmarkStart w:id="16" w:name="_Toc302134110"/>
      <w:bookmarkStart w:id="17" w:name="_Toc302590648"/>
      <w:bookmarkStart w:id="18" w:name="_Toc467570545"/>
      <w:bookmarkEnd w:id="15"/>
      <w:r w:rsidRPr="00C835FF">
        <w:lastRenderedPageBreak/>
        <w:t>Informacja dotycząca BIOZ</w:t>
      </w:r>
      <w:bookmarkEnd w:id="16"/>
      <w:bookmarkEnd w:id="17"/>
    </w:p>
    <w:p w14:paraId="53F903A1" w14:textId="77777777" w:rsidR="00CC7BA0" w:rsidRPr="00981249" w:rsidRDefault="00CC7BA0" w:rsidP="00CC7BA0">
      <w:r w:rsidRPr="00981249">
        <w:t>Podstawą opracowania informacji dotyczącej Bezpieczeństwa i Ochrony Zdrowia (BIOZ) są:</w:t>
      </w:r>
    </w:p>
    <w:p w14:paraId="130D21F7" w14:textId="77777777" w:rsidR="00CC7BA0" w:rsidRPr="00981249" w:rsidRDefault="00CC7BA0" w:rsidP="00CC7BA0">
      <w:pPr>
        <w:pStyle w:val="Akapitzlist"/>
        <w:numPr>
          <w:ilvl w:val="0"/>
          <w:numId w:val="4"/>
        </w:numPr>
        <w:spacing w:line="240" w:lineRule="auto"/>
      </w:pPr>
      <w:r w:rsidRPr="00981249">
        <w:t>Ustawa Prawo budowlane z dnia 7 lipca 1994 r. z późniejszymi zmianami, (tekst jednolity Dz. U. nr 156 z 2006r. poz. 1118 )</w:t>
      </w:r>
    </w:p>
    <w:p w14:paraId="79DCB879" w14:textId="77777777" w:rsidR="00CC7BA0" w:rsidRPr="00981249" w:rsidRDefault="00CC7BA0" w:rsidP="00CC7BA0">
      <w:pPr>
        <w:pStyle w:val="Akapitzlist"/>
        <w:numPr>
          <w:ilvl w:val="0"/>
          <w:numId w:val="4"/>
        </w:numPr>
        <w:spacing w:line="240" w:lineRule="auto"/>
      </w:pPr>
      <w:r w:rsidRPr="00981249">
        <w:t>Rozporządzenie Ministra Infrastruktury z dnia 23 czerwca 2003 r. w sprawie informacji dotyczącej bezpieczeństwa i ochrony zdrowia oraz planu bezpieczeństwa i ochrony zdrowia (Dz. U. Nr 120 z 2003r., poz. 1126).</w:t>
      </w:r>
    </w:p>
    <w:p w14:paraId="239DFF8E" w14:textId="77777777" w:rsidR="00CC7BA0" w:rsidRDefault="00CC7BA0" w:rsidP="00CC7BA0">
      <w:pPr>
        <w:rPr>
          <w:b/>
        </w:rPr>
      </w:pPr>
    </w:p>
    <w:p w14:paraId="7F61BF54" w14:textId="77777777" w:rsidR="00CC7BA0" w:rsidRPr="00803C39" w:rsidRDefault="00CC7BA0" w:rsidP="00CC7BA0">
      <w:pPr>
        <w:rPr>
          <w:b/>
        </w:rPr>
      </w:pPr>
      <w:r w:rsidRPr="00981249">
        <w:rPr>
          <w:b/>
        </w:rPr>
        <w:t xml:space="preserve">Zgodnie z art. 21a ust. 1 oraz ust. 2: pkt. 1-10 ustawy z dnia 7 lipca 1994r. "Prawo budowlane" z </w:t>
      </w:r>
      <w:r w:rsidRPr="00803C39">
        <w:rPr>
          <w:b/>
        </w:rPr>
        <w:t>późniejszymi zmianami wymagane jest opracowanie "Planu bezpieczeństwa i ochrony zdrowia”.</w:t>
      </w:r>
    </w:p>
    <w:p w14:paraId="63F5E410" w14:textId="77777777" w:rsidR="00CC7BA0" w:rsidRPr="00981249" w:rsidRDefault="00CC7BA0" w:rsidP="00CC7BA0">
      <w:r w:rsidRPr="00803C39">
        <w:t>Zakres robót obejmuje wykonanie instalacji systemu poczty</w:t>
      </w:r>
      <w:r w:rsidRPr="00803C39">
        <w:rPr>
          <w:rFonts w:cs="Calibri"/>
          <w:bCs/>
          <w:color w:val="000000"/>
        </w:rPr>
        <w:t xml:space="preserve"> pneumatycznej (montaż urządzeń systemowych; części: konstrukcyjna, </w:t>
      </w:r>
      <w:r>
        <w:rPr>
          <w:rFonts w:cs="Calibri"/>
          <w:bCs/>
          <w:color w:val="000000"/>
        </w:rPr>
        <w:t>pneumatyczna</w:t>
      </w:r>
      <w:r w:rsidRPr="00803C39">
        <w:rPr>
          <w:rFonts w:cs="Calibri"/>
          <w:bCs/>
          <w:color w:val="000000"/>
        </w:rPr>
        <w:t>, elektryczna</w:t>
      </w:r>
      <w:r w:rsidRPr="00AC184B">
        <w:rPr>
          <w:rFonts w:cs="Calibri"/>
          <w:bCs/>
          <w:color w:val="000000"/>
        </w:rPr>
        <w:t>, teletechniczna</w:t>
      </w:r>
      <w:r>
        <w:rPr>
          <w:rFonts w:cs="Calibri"/>
          <w:bCs/>
          <w:color w:val="000000"/>
        </w:rPr>
        <w:t xml:space="preserve">) </w:t>
      </w:r>
      <w:r>
        <w:t>stanowiącego integralny element rozbudowanego, w pełni zautomatyzowanego systemu transportu wewnętrznego w budynku szpitala Centrum Kliniczno-Dydaktycznego Uniwersytetu Medycznego w Łodzi, zlokalizowanego przy ul. Pomorskiej 251.</w:t>
      </w:r>
    </w:p>
    <w:p w14:paraId="6B3B1F0A" w14:textId="77777777" w:rsidR="00CC7BA0" w:rsidRPr="00981249" w:rsidRDefault="00CC7BA0" w:rsidP="00CC7BA0">
      <w:r w:rsidRPr="00981249">
        <w:t xml:space="preserve">Całość robót </w:t>
      </w:r>
      <w:r>
        <w:t xml:space="preserve">należy </w:t>
      </w:r>
      <w:r w:rsidRPr="00981249">
        <w:t>wykonać zgodnie z:</w:t>
      </w:r>
    </w:p>
    <w:p w14:paraId="5622ABAE" w14:textId="77777777" w:rsidR="00CC7BA0" w:rsidRPr="00981249" w:rsidRDefault="00CC7BA0" w:rsidP="00CC7BA0">
      <w:pPr>
        <w:pStyle w:val="Akapitzlist"/>
        <w:numPr>
          <w:ilvl w:val="0"/>
          <w:numId w:val="40"/>
        </w:numPr>
        <w:spacing w:after="200" w:line="240" w:lineRule="auto"/>
      </w:pPr>
      <w:r>
        <w:t>W</w:t>
      </w:r>
      <w:r w:rsidRPr="00981249">
        <w:t>arunkami pozwolenia na budowę,</w:t>
      </w:r>
    </w:p>
    <w:p w14:paraId="0B212587" w14:textId="77777777" w:rsidR="00CC7BA0" w:rsidRPr="00C333B2" w:rsidRDefault="00CC7BA0" w:rsidP="00CC7BA0">
      <w:pPr>
        <w:pStyle w:val="Akapitzlist"/>
        <w:numPr>
          <w:ilvl w:val="0"/>
          <w:numId w:val="40"/>
        </w:numPr>
        <w:spacing w:after="200" w:line="240" w:lineRule="auto"/>
      </w:pPr>
      <w:r w:rsidRPr="00C333B2">
        <w:t>Warunkami uzgodnień,</w:t>
      </w:r>
    </w:p>
    <w:p w14:paraId="11A9746D" w14:textId="77777777" w:rsidR="00CC7BA0" w:rsidRPr="00C333B2" w:rsidRDefault="00CC7BA0" w:rsidP="00CC7BA0">
      <w:pPr>
        <w:pStyle w:val="Akapitzlist"/>
        <w:numPr>
          <w:ilvl w:val="0"/>
          <w:numId w:val="40"/>
        </w:numPr>
        <w:spacing w:after="200" w:line="240" w:lineRule="auto"/>
      </w:pPr>
      <w:r w:rsidRPr="00C333B2">
        <w:t>Warunkami technicznymi wykonania i odbioru robót, opisanymi w projekcie wy</w:t>
      </w:r>
      <w:r>
        <w:t>konawczym poczty pneumatycznej</w:t>
      </w:r>
    </w:p>
    <w:p w14:paraId="2CE43EE8" w14:textId="77777777" w:rsidR="00CC7BA0" w:rsidRPr="00803C39" w:rsidRDefault="00CC7BA0" w:rsidP="00CC7BA0">
      <w:pPr>
        <w:pStyle w:val="Akapitzlist"/>
        <w:numPr>
          <w:ilvl w:val="0"/>
          <w:numId w:val="40"/>
        </w:numPr>
        <w:spacing w:after="200" w:line="240" w:lineRule="auto"/>
      </w:pPr>
      <w:r>
        <w:t>W</w:t>
      </w:r>
      <w:r w:rsidRPr="00803C39">
        <w:t>arunkami technicznymi wykonania i odbioru robót budowlano instalacyjnych. Część V. Instalacje elektryczne</w:t>
      </w:r>
      <w:r>
        <w:t>.</w:t>
      </w:r>
    </w:p>
    <w:p w14:paraId="4B4E24CB" w14:textId="77777777" w:rsidR="00CC7BA0" w:rsidRPr="00981249" w:rsidRDefault="00CC7BA0" w:rsidP="00CC7BA0">
      <w:pPr>
        <w:pStyle w:val="Akapitzlist"/>
        <w:numPr>
          <w:ilvl w:val="0"/>
          <w:numId w:val="40"/>
        </w:numPr>
        <w:spacing w:after="200" w:line="240" w:lineRule="auto"/>
      </w:pPr>
      <w:r w:rsidRPr="00981249">
        <w:t>Rozporządzeniem Ministra Pracy i Polityki Socjalnej z dnia 26 września 1997r. w sprawie ogólnych przepisów bezpieczeństwa i higieny pracy (Dz. U. nr 129 z 1997r.  poz. 844),</w:t>
      </w:r>
    </w:p>
    <w:p w14:paraId="0FE669C6" w14:textId="77777777" w:rsidR="00CC7BA0" w:rsidRPr="00981249" w:rsidRDefault="00CC7BA0" w:rsidP="00CC7BA0">
      <w:pPr>
        <w:pStyle w:val="Akapitzlist"/>
        <w:numPr>
          <w:ilvl w:val="0"/>
          <w:numId w:val="40"/>
        </w:numPr>
        <w:spacing w:after="200" w:line="240" w:lineRule="auto"/>
      </w:pPr>
      <w:r w:rsidRPr="00981249">
        <w:t>Rozporządzeniem Ministra Infrastruktury z dnia 6 lutego 2003r. w sprawie bezpieczeństwa i higieny pracy podczas wykonywania robót budowlanych (Dz. U. nr 47 z 2003r. poz. 401),</w:t>
      </w:r>
    </w:p>
    <w:p w14:paraId="1574853C" w14:textId="77777777" w:rsidR="00CC7BA0" w:rsidRPr="00981249" w:rsidRDefault="00CC7BA0" w:rsidP="00CC7BA0">
      <w:pPr>
        <w:pStyle w:val="Akapitzlist"/>
        <w:numPr>
          <w:ilvl w:val="0"/>
          <w:numId w:val="40"/>
        </w:numPr>
        <w:spacing w:after="200" w:line="240" w:lineRule="auto"/>
      </w:pPr>
      <w:r w:rsidRPr="00981249">
        <w:t>Rozporządzenie Ministra Gospodarki z dnia 17 września 1999r. w sprawie bezpieczeństwa i higieny pracy przy urządzeniach i instalacjach energetycznych (Dz. U. nr 80 z 1999r. poz. 912),</w:t>
      </w:r>
    </w:p>
    <w:p w14:paraId="3227FA08" w14:textId="77777777" w:rsidR="00CC7BA0" w:rsidRDefault="00CC7BA0" w:rsidP="00CC7BA0">
      <w:pPr>
        <w:pStyle w:val="Akapitzlist"/>
        <w:numPr>
          <w:ilvl w:val="0"/>
          <w:numId w:val="40"/>
        </w:numPr>
        <w:spacing w:after="200" w:line="240" w:lineRule="auto"/>
      </w:pPr>
      <w:r>
        <w:t>I</w:t>
      </w:r>
      <w:r w:rsidRPr="00981249">
        <w:t>nstrukcjami składowania, transportu, montażu i prób określonymi przez poszczególnych producentów.</w:t>
      </w:r>
    </w:p>
    <w:p w14:paraId="42AFD754" w14:textId="77777777" w:rsidR="00CC7BA0" w:rsidRPr="00981249" w:rsidRDefault="00CC7BA0" w:rsidP="00CC7BA0">
      <w:r w:rsidRPr="00981249">
        <w:t>Przed przystąpieniem pracowników do robót szczególnie niebezpiecznych należy przeprowadzić szkolenie dotyczące zagrożeń i sposobu ich uniknięcia, potwierdzone wpisem do specjalnego zeszytu „Szkolenie stanowiskowe”.</w:t>
      </w:r>
    </w:p>
    <w:p w14:paraId="6EE483DC" w14:textId="77777777" w:rsidR="00CC7BA0" w:rsidRPr="00981249" w:rsidRDefault="00CC7BA0" w:rsidP="00CC7BA0">
      <w:r w:rsidRPr="00981249">
        <w:t xml:space="preserve">Na terenie budowy powinien przebywać przez cały czas pracownik nadzoru średniego </w:t>
      </w:r>
      <w:r>
        <w:t xml:space="preserve">szczebla </w:t>
      </w:r>
      <w:r w:rsidRPr="00981249">
        <w:t>ze strony Wykonawcy. Okresową kontrolę nad prawidłowością wykonawstwa robót wykonuje Inspektor Nadzoru ze strony Inwestora.</w:t>
      </w:r>
    </w:p>
    <w:p w14:paraId="4FA380AA" w14:textId="77777777" w:rsidR="00CC7BA0" w:rsidRPr="00981249" w:rsidRDefault="00CC7BA0" w:rsidP="00CC7BA0">
      <w:r w:rsidRPr="00981249">
        <w:t>W trakcie budowy bezwzględnie przestrzegać przepisów BHP w zakresie transportu, montażu, składowania materiałów, oznakowania miejsc niebezpiecznych itp.</w:t>
      </w:r>
    </w:p>
    <w:p w14:paraId="4E8BC968" w14:textId="77777777" w:rsidR="00CC7BA0" w:rsidRDefault="00CC7BA0" w:rsidP="00CC7BA0">
      <w:r w:rsidRPr="00981249">
        <w:t>Na budowie w oznaczonym miejscu winna być apteczka wyposażona w środki opatrunkowe i podstawowe medykamenty, wykaz telefonów służb ratowniczych oraz nazwisko osoby odpowiedzialnej za BHP.</w:t>
      </w:r>
    </w:p>
    <w:p w14:paraId="63BA77D7" w14:textId="77777777" w:rsidR="00F06683" w:rsidRDefault="008D2A1E" w:rsidP="00535DDE">
      <w:pPr>
        <w:pStyle w:val="Nagwek1"/>
      </w:pPr>
      <w:bookmarkStart w:id="19" w:name="_Toc467570551"/>
      <w:bookmarkEnd w:id="18"/>
      <w:r>
        <w:lastRenderedPageBreak/>
        <w:t>Przepisy i normy</w:t>
      </w:r>
      <w:bookmarkEnd w:id="19"/>
    </w:p>
    <w:p w14:paraId="039463E0" w14:textId="77777777" w:rsidR="00F06683" w:rsidRDefault="00F06683" w:rsidP="00F06683">
      <w:pPr>
        <w:pStyle w:val="Domylnie"/>
        <w:tabs>
          <w:tab w:val="left" w:pos="426"/>
        </w:tabs>
        <w:spacing w:line="100" w:lineRule="atLeast"/>
        <w:jc w:val="both"/>
      </w:pPr>
      <w:r>
        <w:rPr>
          <w:rFonts w:cs="Calibri"/>
          <w:bCs/>
        </w:rPr>
        <w:t xml:space="preserve">Niniejsza dokumentacja odpowiada normom przywołanym w tekście oraz przepisom prawa, </w:t>
      </w:r>
      <w:r w:rsidR="00E07116">
        <w:rPr>
          <w:rFonts w:cs="Calibri"/>
          <w:bCs/>
        </w:rPr>
        <w:br/>
      </w:r>
      <w:r>
        <w:rPr>
          <w:rFonts w:cs="Calibri"/>
          <w:bCs/>
        </w:rPr>
        <w:t>a w szczególności:</w:t>
      </w:r>
    </w:p>
    <w:p w14:paraId="6EC84A02" w14:textId="77777777" w:rsidR="00F06683" w:rsidRDefault="00F06683" w:rsidP="00F06683">
      <w:pPr>
        <w:pStyle w:val="Domylnie"/>
        <w:numPr>
          <w:ilvl w:val="0"/>
          <w:numId w:val="38"/>
        </w:numPr>
        <w:tabs>
          <w:tab w:val="left" w:pos="2127"/>
        </w:tabs>
        <w:spacing w:after="0" w:line="100" w:lineRule="atLeast"/>
        <w:ind w:left="709" w:hanging="283"/>
        <w:jc w:val="both"/>
      </w:pPr>
      <w:r>
        <w:rPr>
          <w:rFonts w:cs="Calibri"/>
        </w:rPr>
        <w:t xml:space="preserve">ustawa Prawo  budowlane z dnia 7 lipca 1994r. z późniejszymi zmianami </w:t>
      </w:r>
      <w:r>
        <w:rPr>
          <w:rFonts w:cs="Calibri"/>
        </w:rPr>
        <w:br/>
        <w:t xml:space="preserve">(tekst  jednolity Dz.U. 2006 Nr 156, poz. 1118),   </w:t>
      </w:r>
    </w:p>
    <w:p w14:paraId="14CC336D" w14:textId="77777777" w:rsidR="00F06683" w:rsidRDefault="00F06683" w:rsidP="00F06683">
      <w:pPr>
        <w:pStyle w:val="Domylnie"/>
        <w:numPr>
          <w:ilvl w:val="0"/>
          <w:numId w:val="38"/>
        </w:numPr>
        <w:tabs>
          <w:tab w:val="left" w:pos="2127"/>
        </w:tabs>
        <w:spacing w:after="0" w:line="100" w:lineRule="atLeast"/>
        <w:ind w:left="709" w:hanging="283"/>
        <w:jc w:val="both"/>
      </w:pPr>
      <w:r>
        <w:rPr>
          <w:rFonts w:cs="Calibri"/>
        </w:rPr>
        <w:t xml:space="preserve">rozporządzenie Ministra Infrastruktury z dnia 3 lipca 2003r. w sprawie szczegółowego  zakresu i formy projektu budowlanego (Dz.U. 2003 Nr 120, poz.1133), </w:t>
      </w:r>
    </w:p>
    <w:p w14:paraId="78DDAA72" w14:textId="77777777" w:rsidR="00F06683" w:rsidRDefault="00F06683" w:rsidP="00F06683">
      <w:pPr>
        <w:pStyle w:val="Domylnie"/>
        <w:numPr>
          <w:ilvl w:val="0"/>
          <w:numId w:val="38"/>
        </w:numPr>
        <w:tabs>
          <w:tab w:val="left" w:pos="2127"/>
        </w:tabs>
        <w:spacing w:after="0" w:line="100" w:lineRule="atLeast"/>
        <w:ind w:left="709" w:hanging="283"/>
        <w:jc w:val="both"/>
      </w:pPr>
      <w:r>
        <w:rPr>
          <w:rFonts w:cs="Calibri"/>
        </w:rPr>
        <w:t xml:space="preserve">rozporządzenie Ministra Infrastruktury z dnia 18 maja 2004r. w sprawie określenia metod i podstaw sporządzania kosztorysu inwestorskiego, obliczania planowanych kosztów prac projektowych oraz planowanych kosztów robót budowlanych  określonych w programie funkcjonalno-użytkowym (Dz.U. 2004 Nr 130, poz. 1389),  </w:t>
      </w:r>
    </w:p>
    <w:p w14:paraId="6AE0CD0D" w14:textId="77777777" w:rsidR="00F06683" w:rsidRDefault="00F06683" w:rsidP="00F06683">
      <w:pPr>
        <w:pStyle w:val="Domylnie"/>
        <w:numPr>
          <w:ilvl w:val="0"/>
          <w:numId w:val="38"/>
        </w:numPr>
        <w:tabs>
          <w:tab w:val="left" w:pos="2127"/>
        </w:tabs>
        <w:spacing w:after="0" w:line="100" w:lineRule="atLeast"/>
        <w:ind w:left="709" w:hanging="283"/>
        <w:jc w:val="both"/>
      </w:pPr>
      <w:r>
        <w:rPr>
          <w:rFonts w:cs="Calibri"/>
        </w:rPr>
        <w:t>rozporządzenie Ministra Infrastruktury z dnia 2 września 2004r. w sprawie szczegółowego zakresu i formy dokumentacji projektowej, specyfikacji technicznych  wykonania i odbioru robót budowlanych oraz programu funkcjonalno-użytkowego  (Dz.U. 2004 Nr 202, poz. 2072),</w:t>
      </w:r>
    </w:p>
    <w:p w14:paraId="4D274C74" w14:textId="77777777" w:rsidR="00F06683" w:rsidRDefault="00F06683" w:rsidP="00F06683">
      <w:pPr>
        <w:pStyle w:val="Domylnie"/>
        <w:numPr>
          <w:ilvl w:val="0"/>
          <w:numId w:val="38"/>
        </w:numPr>
        <w:tabs>
          <w:tab w:val="left" w:pos="2127"/>
        </w:tabs>
        <w:spacing w:after="0" w:line="100" w:lineRule="atLeast"/>
        <w:ind w:left="709" w:hanging="283"/>
        <w:jc w:val="both"/>
      </w:pPr>
      <w:r>
        <w:rPr>
          <w:rFonts w:cs="Calibri"/>
          <w:color w:val="000000"/>
        </w:rPr>
        <w:t xml:space="preserve">rozporządzenie Ministra Infrastruktury z dnia 12 kwietnia 2002r. w sprawie warunków technicznych, jakim powinny odpowiadać budynki i ich usytuowanie </w:t>
      </w:r>
      <w:r>
        <w:rPr>
          <w:rFonts w:cs="Calibri"/>
          <w:color w:val="000000"/>
        </w:rPr>
        <w:br/>
        <w:t>(Dz.U. 2002 Nr 75, poz. 690 z późniejszymi zmianami),</w:t>
      </w:r>
    </w:p>
    <w:p w14:paraId="77ACEB29" w14:textId="77777777" w:rsidR="00F06683" w:rsidRDefault="00F06683" w:rsidP="00F06683">
      <w:pPr>
        <w:pStyle w:val="Domylnie"/>
        <w:numPr>
          <w:ilvl w:val="0"/>
          <w:numId w:val="38"/>
        </w:numPr>
        <w:tabs>
          <w:tab w:val="left" w:pos="2127"/>
        </w:tabs>
        <w:spacing w:after="0" w:line="100" w:lineRule="atLeast"/>
        <w:ind w:left="709" w:hanging="283"/>
        <w:jc w:val="both"/>
      </w:pPr>
      <w:r>
        <w:rPr>
          <w:rFonts w:cs="Calibri"/>
          <w:color w:val="000000"/>
        </w:rPr>
        <w:t xml:space="preserve">rozporządzenie Ministra Zdrowia z dnia 10 listopada 2006r. w sprawie wymagań, jakim powinny odpowiadać pod względem fachowym i sanitarnym pomieszczenia </w:t>
      </w:r>
      <w:r>
        <w:rPr>
          <w:rFonts w:cs="Calibri"/>
          <w:color w:val="000000"/>
        </w:rPr>
        <w:br/>
        <w:t>i urządzenia zakładu opieki zdrowotnej</w:t>
      </w:r>
      <w:r>
        <w:rPr>
          <w:rFonts w:cs="Calibri"/>
          <w:bCs/>
          <w:color w:val="000000"/>
        </w:rPr>
        <w:t xml:space="preserve"> (</w:t>
      </w:r>
      <w:r>
        <w:rPr>
          <w:rFonts w:cs="Calibri"/>
          <w:color w:val="000000"/>
        </w:rPr>
        <w:t>Dz.U. 2006 Nr 213, poz. 1568),</w:t>
      </w:r>
    </w:p>
    <w:p w14:paraId="3FC668C0" w14:textId="77777777" w:rsidR="00F06683" w:rsidRDefault="00F06683" w:rsidP="00F06683">
      <w:pPr>
        <w:pStyle w:val="Domylnie"/>
        <w:numPr>
          <w:ilvl w:val="0"/>
          <w:numId w:val="38"/>
        </w:numPr>
        <w:tabs>
          <w:tab w:val="left" w:pos="2127"/>
        </w:tabs>
        <w:spacing w:after="0" w:line="100" w:lineRule="atLeast"/>
        <w:ind w:left="709" w:hanging="283"/>
        <w:jc w:val="both"/>
      </w:pPr>
      <w:r>
        <w:rPr>
          <w:rFonts w:cs="Calibri"/>
          <w:bCs/>
        </w:rPr>
        <w:t>rozporządzenie Ministra Gospodarki z dnia 8 grudnia 2005r. w sprawie zasadniczych wymagań dla dźwigów i ich elementów bezpieczeństwa (Dz.U. z dnia 30 grudnia 2005r.),</w:t>
      </w:r>
    </w:p>
    <w:p w14:paraId="39AD541C" w14:textId="77777777" w:rsidR="00F06683" w:rsidRDefault="00F06683" w:rsidP="00F06683">
      <w:pPr>
        <w:pStyle w:val="Domylnie"/>
        <w:numPr>
          <w:ilvl w:val="0"/>
          <w:numId w:val="38"/>
        </w:numPr>
        <w:tabs>
          <w:tab w:val="left" w:pos="2127"/>
        </w:tabs>
        <w:spacing w:after="0" w:line="100" w:lineRule="atLeast"/>
        <w:ind w:left="709" w:hanging="283"/>
        <w:jc w:val="both"/>
      </w:pPr>
      <w:r>
        <w:rPr>
          <w:rFonts w:cs="Calibri"/>
        </w:rPr>
        <w:t xml:space="preserve">dyrektywa 95/16/WE Parlamentu Europejskiego i Rady z dnia 29 czerwca 1995r. </w:t>
      </w:r>
      <w:r>
        <w:rPr>
          <w:rFonts w:cs="Calibri"/>
        </w:rPr>
        <w:br/>
        <w:t>w sprawie zbliżenia ustawodawstw Państw Członkowskich dotyczących dźwigów (</w:t>
      </w:r>
      <w:proofErr w:type="spellStart"/>
      <w:r>
        <w:rPr>
          <w:rFonts w:cs="Calibri"/>
        </w:rPr>
        <w:t>Dz.U.UE</w:t>
      </w:r>
      <w:proofErr w:type="spellEnd"/>
      <w:r>
        <w:rPr>
          <w:rFonts w:cs="Calibri"/>
        </w:rPr>
        <w:t xml:space="preserve"> L z dnia 7 września 1995r.),</w:t>
      </w:r>
    </w:p>
    <w:p w14:paraId="49807F27" w14:textId="77777777" w:rsidR="00F06683" w:rsidRDefault="00F06683" w:rsidP="00F06683">
      <w:pPr>
        <w:pStyle w:val="Domylnie"/>
        <w:numPr>
          <w:ilvl w:val="0"/>
          <w:numId w:val="38"/>
        </w:numPr>
        <w:tabs>
          <w:tab w:val="left" w:pos="2127"/>
        </w:tabs>
        <w:spacing w:after="0" w:line="100" w:lineRule="atLeast"/>
        <w:ind w:left="709" w:hanging="283"/>
        <w:jc w:val="both"/>
      </w:pPr>
      <w:r>
        <w:rPr>
          <w:rFonts w:cs="Calibri"/>
        </w:rPr>
        <w:t>rozporządzenie Ministra Zdrowia z dnia 21.08.2006 r. w sprawie szczegółowych warunków bezpiecznej pracy z urządzeniami radiologicznymi (Dz.U. 2006 Nr 180 poz. 1325),</w:t>
      </w:r>
    </w:p>
    <w:p w14:paraId="619AD1DC" w14:textId="77777777" w:rsidR="00F06683" w:rsidRDefault="00F06683" w:rsidP="00F06683">
      <w:pPr>
        <w:pStyle w:val="Domylnie"/>
        <w:numPr>
          <w:ilvl w:val="0"/>
          <w:numId w:val="38"/>
        </w:numPr>
        <w:tabs>
          <w:tab w:val="left" w:pos="2127"/>
        </w:tabs>
        <w:spacing w:after="0" w:line="100" w:lineRule="atLeast"/>
        <w:ind w:left="709" w:hanging="283"/>
        <w:jc w:val="both"/>
      </w:pPr>
      <w:r>
        <w:rPr>
          <w:rFonts w:cs="Calibri"/>
        </w:rPr>
        <w:t xml:space="preserve">rozporządzenie Ministra spraw wewnętrznych i administracji z dnia 7 czerwca 2010r. w sprawie ochrony przeciwpożarowej budynków, innych obiektów budowlanych </w:t>
      </w:r>
      <w:r w:rsidR="000F0A76">
        <w:rPr>
          <w:rFonts w:cs="Calibri"/>
        </w:rPr>
        <w:br/>
      </w:r>
      <w:r>
        <w:rPr>
          <w:rFonts w:cs="Calibri"/>
        </w:rPr>
        <w:t xml:space="preserve">i terenów (Dz. U. Nr. 109 poz. 719) </w:t>
      </w:r>
    </w:p>
    <w:p w14:paraId="0B71C4D5" w14:textId="77777777" w:rsidR="00F06683" w:rsidRDefault="00F06683" w:rsidP="00852969">
      <w:pPr>
        <w:pStyle w:val="Domylnie"/>
        <w:spacing w:before="240"/>
        <w:jc w:val="both"/>
      </w:pPr>
      <w:r>
        <w:rPr>
          <w:rFonts w:cs="Calibri"/>
        </w:rPr>
        <w:t>oraz innym przepisom p</w:t>
      </w:r>
      <w:r w:rsidR="00852969">
        <w:rPr>
          <w:rFonts w:cs="Calibri"/>
        </w:rPr>
        <w:t>rawa budowlanego, obowiązującym warunkom technicznym, normom państwowym i branżowym, przepisom dozoru technicznego i sztuce inżynierskiej</w:t>
      </w:r>
      <w:r>
        <w:rPr>
          <w:rFonts w:cs="Calibri"/>
        </w:rPr>
        <w:t>.</w:t>
      </w:r>
    </w:p>
    <w:sectPr w:rsidR="00F06683" w:rsidSect="00005FBD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32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D5711" w14:textId="77777777" w:rsidR="00A5224C" w:rsidRDefault="00A5224C">
      <w:r>
        <w:separator/>
      </w:r>
    </w:p>
  </w:endnote>
  <w:endnote w:type="continuationSeparator" w:id="0">
    <w:p w14:paraId="242FBDF8" w14:textId="77777777" w:rsidR="00A5224C" w:rsidRDefault="00A5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B8D76" w14:textId="504E9EEE" w:rsidR="00005FBD" w:rsidRPr="00005FBD" w:rsidRDefault="00005FBD" w:rsidP="00005FBD">
    <w:pPr>
      <w:pStyle w:val="Stopka"/>
      <w:jc w:val="both"/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E5C82" w14:textId="2147888F" w:rsidR="007A1227" w:rsidRPr="00535DDE" w:rsidRDefault="007A1227" w:rsidP="00535DDE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AC2D9" w14:textId="77777777" w:rsidR="00A5224C" w:rsidRDefault="00A5224C">
      <w:r>
        <w:separator/>
      </w:r>
    </w:p>
  </w:footnote>
  <w:footnote w:type="continuationSeparator" w:id="0">
    <w:p w14:paraId="46F492DB" w14:textId="77777777" w:rsidR="00A5224C" w:rsidRDefault="00A52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8A93C" w14:textId="5947656C" w:rsidR="00005FBD" w:rsidRPr="008E5AC7" w:rsidRDefault="00005FBD" w:rsidP="00005FBD">
    <w:pPr>
      <w:pStyle w:val="Nagwek10"/>
      <w:spacing w:before="0" w:after="40"/>
      <w:ind w:right="-3"/>
      <w:jc w:val="both"/>
      <w:rPr>
        <w:color w:val="595959"/>
        <w:sz w:val="14"/>
        <w:szCs w:val="14"/>
      </w:rPr>
    </w:pPr>
    <w:r>
      <w:rPr>
        <w:color w:val="595959"/>
        <w:sz w:val="14"/>
        <w:szCs w:val="14"/>
        <w:u w:val="single"/>
      </w:rPr>
      <w:t>ZAMAWIAJĄCY</w:t>
    </w:r>
    <w:r w:rsidRPr="008E5AC7">
      <w:rPr>
        <w:color w:val="595959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</w:t>
    </w:r>
  </w:p>
  <w:p w14:paraId="19E12F3A" w14:textId="1E9C6B20" w:rsidR="00005FBD" w:rsidRPr="008E5AC7" w:rsidRDefault="00005FBD" w:rsidP="00005FBD">
    <w:pPr>
      <w:pStyle w:val="Textbody"/>
      <w:spacing w:after="0"/>
      <w:rPr>
        <w:rFonts w:ascii="Arial" w:hAnsi="Arial" w:cs="Arial"/>
        <w:color w:val="595959"/>
        <w:sz w:val="14"/>
        <w:szCs w:val="14"/>
      </w:rPr>
    </w:pPr>
    <w:r>
      <w:rPr>
        <w:rFonts w:ascii="Arial" w:hAnsi="Arial" w:cs="Arial"/>
        <w:color w:val="595959"/>
        <w:sz w:val="14"/>
        <w:szCs w:val="14"/>
      </w:rPr>
      <w:t>UNIWERSYTET MEDYCZNY</w:t>
    </w:r>
    <w:r w:rsidRPr="003159FB">
      <w:rPr>
        <w:rFonts w:ascii="Arial" w:hAnsi="Arial" w:cs="Arial"/>
        <w:color w:val="595959"/>
        <w:sz w:val="14"/>
        <w:szCs w:val="14"/>
      </w:rPr>
      <w:t xml:space="preserve"> W ŁODZI</w:t>
    </w:r>
    <w:r w:rsidRPr="003159FB">
      <w:rPr>
        <w:rFonts w:ascii="Arial" w:hAnsi="Arial" w:cs="Arial"/>
        <w:color w:val="595959"/>
        <w:sz w:val="14"/>
        <w:szCs w:val="14"/>
      </w:rPr>
      <w:tab/>
    </w:r>
    <w:r w:rsidRPr="008E5AC7">
      <w:rPr>
        <w:rFonts w:ascii="Arial" w:hAnsi="Arial" w:cs="Arial"/>
        <w:color w:val="595959"/>
        <w:sz w:val="14"/>
        <w:szCs w:val="14"/>
      </w:rPr>
      <w:t xml:space="preserve">  </w:t>
    </w:r>
    <w:r w:rsidRPr="008E5AC7">
      <w:rPr>
        <w:rFonts w:ascii="Arial" w:hAnsi="Arial" w:cs="Arial"/>
        <w:color w:val="595959"/>
        <w:sz w:val="14"/>
        <w:szCs w:val="14"/>
      </w:rPr>
      <w:tab/>
    </w:r>
    <w:r w:rsidRPr="008E5AC7">
      <w:rPr>
        <w:rFonts w:ascii="Arial" w:hAnsi="Arial" w:cs="Arial"/>
        <w:color w:val="595959"/>
        <w:sz w:val="14"/>
        <w:szCs w:val="14"/>
      </w:rPr>
      <w:tab/>
    </w:r>
    <w:r w:rsidRPr="008E5AC7">
      <w:rPr>
        <w:rFonts w:ascii="Arial" w:hAnsi="Arial" w:cs="Arial"/>
        <w:color w:val="595959"/>
        <w:sz w:val="14"/>
        <w:szCs w:val="14"/>
      </w:rPr>
      <w:tab/>
    </w:r>
    <w:r w:rsidRPr="008E5AC7">
      <w:rPr>
        <w:rFonts w:ascii="Arial" w:hAnsi="Arial" w:cs="Arial"/>
        <w:color w:val="595959"/>
        <w:sz w:val="14"/>
        <w:szCs w:val="14"/>
      </w:rPr>
      <w:tab/>
    </w:r>
    <w:r>
      <w:rPr>
        <w:rFonts w:ascii="Arial" w:hAnsi="Arial" w:cs="Arial"/>
        <w:color w:val="595959"/>
        <w:sz w:val="14"/>
        <w:szCs w:val="14"/>
      </w:rPr>
      <w:tab/>
    </w:r>
    <w:r w:rsidRPr="008E5AC7">
      <w:rPr>
        <w:rFonts w:ascii="Arial" w:hAnsi="Arial" w:cs="Arial"/>
        <w:color w:val="595959"/>
        <w:sz w:val="14"/>
        <w:szCs w:val="14"/>
      </w:rPr>
      <w:tab/>
      <w:t xml:space="preserve"> </w:t>
    </w:r>
    <w:r>
      <w:rPr>
        <w:rFonts w:ascii="Arial" w:hAnsi="Arial" w:cs="Arial"/>
        <w:color w:val="595959"/>
        <w:sz w:val="14"/>
        <w:szCs w:val="14"/>
      </w:rPr>
      <w:t xml:space="preserve">      </w:t>
    </w:r>
  </w:p>
  <w:p w14:paraId="6EDD8209" w14:textId="00BF4AE7" w:rsidR="00005FBD" w:rsidRPr="008E5AC7" w:rsidRDefault="00005FBD" w:rsidP="00005FBD">
    <w:pPr>
      <w:pStyle w:val="Textbody"/>
      <w:pBdr>
        <w:bottom w:val="single" w:sz="4" w:space="1" w:color="auto"/>
      </w:pBdr>
      <w:spacing w:after="100" w:afterAutospacing="1"/>
      <w:rPr>
        <w:rFonts w:ascii="Arial" w:hAnsi="Arial" w:cs="Arial"/>
        <w:color w:val="595959"/>
        <w:sz w:val="14"/>
        <w:szCs w:val="14"/>
      </w:rPr>
    </w:pPr>
    <w:r>
      <w:rPr>
        <w:rFonts w:ascii="Arial" w:hAnsi="Arial" w:cs="Arial"/>
        <w:color w:val="595959"/>
        <w:sz w:val="14"/>
        <w:szCs w:val="14"/>
      </w:rPr>
      <w:t xml:space="preserve">90-419 ŁÓDŹ, AL. KOŚCIUSZKI 4     </w:t>
    </w:r>
    <w:r w:rsidRPr="008E5AC7">
      <w:rPr>
        <w:rFonts w:ascii="Arial" w:hAnsi="Arial" w:cs="Arial"/>
        <w:color w:val="595959"/>
        <w:sz w:val="14"/>
        <w:szCs w:val="14"/>
      </w:rPr>
      <w:tab/>
    </w:r>
    <w:r w:rsidRPr="008E5AC7">
      <w:rPr>
        <w:rFonts w:ascii="Arial" w:hAnsi="Arial" w:cs="Arial"/>
        <w:color w:val="595959"/>
        <w:sz w:val="14"/>
        <w:szCs w:val="14"/>
      </w:rPr>
      <w:tab/>
    </w:r>
    <w:r w:rsidRPr="008E5AC7">
      <w:rPr>
        <w:rFonts w:ascii="Arial" w:hAnsi="Arial" w:cs="Arial"/>
        <w:color w:val="595959"/>
        <w:sz w:val="14"/>
        <w:szCs w:val="14"/>
      </w:rPr>
      <w:tab/>
    </w:r>
    <w:r w:rsidRPr="008E5AC7">
      <w:rPr>
        <w:rFonts w:ascii="Arial" w:hAnsi="Arial" w:cs="Arial"/>
        <w:color w:val="595959"/>
        <w:sz w:val="14"/>
        <w:szCs w:val="14"/>
      </w:rPr>
      <w:tab/>
    </w:r>
    <w:r w:rsidRPr="008E5AC7">
      <w:rPr>
        <w:rFonts w:ascii="Arial" w:hAnsi="Arial" w:cs="Arial"/>
        <w:color w:val="595959"/>
        <w:sz w:val="14"/>
        <w:szCs w:val="14"/>
      </w:rPr>
      <w:tab/>
    </w:r>
    <w:r w:rsidRPr="008E5AC7">
      <w:rPr>
        <w:rFonts w:ascii="Arial" w:hAnsi="Arial" w:cs="Arial"/>
        <w:color w:val="595959"/>
        <w:sz w:val="14"/>
        <w:szCs w:val="14"/>
      </w:rPr>
      <w:tab/>
      <w:t xml:space="preserve">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BA900" w14:textId="75DD6600" w:rsidR="00535DDE" w:rsidRPr="008E5AC7" w:rsidRDefault="00535DDE" w:rsidP="00535DDE">
    <w:pPr>
      <w:pStyle w:val="Nagwek10"/>
      <w:spacing w:before="0" w:after="40"/>
      <w:ind w:right="-3"/>
      <w:jc w:val="both"/>
      <w:rPr>
        <w:color w:val="595959"/>
        <w:sz w:val="14"/>
        <w:szCs w:val="14"/>
      </w:rPr>
    </w:pPr>
    <w:r>
      <w:rPr>
        <w:color w:val="595959"/>
        <w:sz w:val="14"/>
        <w:szCs w:val="14"/>
        <w:u w:val="single"/>
      </w:rPr>
      <w:t>ZAMAWIAJĄCY</w:t>
    </w:r>
    <w:r w:rsidRPr="008E5AC7">
      <w:rPr>
        <w:color w:val="595959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</w:t>
    </w:r>
  </w:p>
  <w:p w14:paraId="78EF1926" w14:textId="6748FB4B" w:rsidR="00535DDE" w:rsidRPr="008E5AC7" w:rsidRDefault="00535DDE" w:rsidP="00535DDE">
    <w:pPr>
      <w:pStyle w:val="Textbody"/>
      <w:spacing w:after="0"/>
      <w:rPr>
        <w:rFonts w:ascii="Arial" w:hAnsi="Arial" w:cs="Arial"/>
        <w:color w:val="595959"/>
        <w:sz w:val="14"/>
        <w:szCs w:val="14"/>
      </w:rPr>
    </w:pPr>
    <w:r>
      <w:rPr>
        <w:rFonts w:ascii="Arial" w:hAnsi="Arial" w:cs="Arial"/>
        <w:color w:val="595959"/>
        <w:sz w:val="14"/>
        <w:szCs w:val="14"/>
      </w:rPr>
      <w:t>UNIWERSYTET MEDYCZNY</w:t>
    </w:r>
    <w:r w:rsidRPr="003159FB">
      <w:rPr>
        <w:rFonts w:ascii="Arial" w:hAnsi="Arial" w:cs="Arial"/>
        <w:color w:val="595959"/>
        <w:sz w:val="14"/>
        <w:szCs w:val="14"/>
      </w:rPr>
      <w:t xml:space="preserve"> W ŁODZI</w:t>
    </w:r>
    <w:r w:rsidRPr="003159FB">
      <w:rPr>
        <w:rFonts w:ascii="Arial" w:hAnsi="Arial" w:cs="Arial"/>
        <w:color w:val="595959"/>
        <w:sz w:val="14"/>
        <w:szCs w:val="14"/>
      </w:rPr>
      <w:tab/>
    </w:r>
    <w:r w:rsidRPr="008E5AC7">
      <w:rPr>
        <w:rFonts w:ascii="Arial" w:hAnsi="Arial" w:cs="Arial"/>
        <w:color w:val="595959"/>
        <w:sz w:val="14"/>
        <w:szCs w:val="14"/>
      </w:rPr>
      <w:t xml:space="preserve">  </w:t>
    </w:r>
    <w:r w:rsidRPr="008E5AC7">
      <w:rPr>
        <w:rFonts w:ascii="Arial" w:hAnsi="Arial" w:cs="Arial"/>
        <w:color w:val="595959"/>
        <w:sz w:val="14"/>
        <w:szCs w:val="14"/>
      </w:rPr>
      <w:tab/>
    </w:r>
    <w:r w:rsidRPr="008E5AC7">
      <w:rPr>
        <w:rFonts w:ascii="Arial" w:hAnsi="Arial" w:cs="Arial"/>
        <w:color w:val="595959"/>
        <w:sz w:val="14"/>
        <w:szCs w:val="14"/>
      </w:rPr>
      <w:tab/>
    </w:r>
    <w:r w:rsidRPr="008E5AC7">
      <w:rPr>
        <w:rFonts w:ascii="Arial" w:hAnsi="Arial" w:cs="Arial"/>
        <w:color w:val="595959"/>
        <w:sz w:val="14"/>
        <w:szCs w:val="14"/>
      </w:rPr>
      <w:tab/>
    </w:r>
    <w:r w:rsidRPr="008E5AC7">
      <w:rPr>
        <w:rFonts w:ascii="Arial" w:hAnsi="Arial" w:cs="Arial"/>
        <w:color w:val="595959"/>
        <w:sz w:val="14"/>
        <w:szCs w:val="14"/>
      </w:rPr>
      <w:tab/>
    </w:r>
    <w:r>
      <w:rPr>
        <w:rFonts w:ascii="Arial" w:hAnsi="Arial" w:cs="Arial"/>
        <w:color w:val="595959"/>
        <w:sz w:val="14"/>
        <w:szCs w:val="14"/>
      </w:rPr>
      <w:tab/>
    </w:r>
    <w:r w:rsidRPr="008E5AC7">
      <w:rPr>
        <w:rFonts w:ascii="Arial" w:hAnsi="Arial" w:cs="Arial"/>
        <w:color w:val="595959"/>
        <w:sz w:val="14"/>
        <w:szCs w:val="14"/>
      </w:rPr>
      <w:tab/>
      <w:t xml:space="preserve"> </w:t>
    </w:r>
    <w:r>
      <w:rPr>
        <w:rFonts w:ascii="Arial" w:hAnsi="Arial" w:cs="Arial"/>
        <w:color w:val="595959"/>
        <w:sz w:val="14"/>
        <w:szCs w:val="14"/>
      </w:rPr>
      <w:t xml:space="preserve">      </w:t>
    </w:r>
  </w:p>
  <w:p w14:paraId="07A4B0D5" w14:textId="5E07AB71" w:rsidR="00535DDE" w:rsidRPr="008E5AC7" w:rsidRDefault="00535DDE" w:rsidP="00535DDE">
    <w:pPr>
      <w:pStyle w:val="Textbody"/>
      <w:pBdr>
        <w:bottom w:val="single" w:sz="4" w:space="1" w:color="auto"/>
      </w:pBdr>
      <w:spacing w:after="100" w:afterAutospacing="1"/>
      <w:rPr>
        <w:rFonts w:ascii="Arial" w:hAnsi="Arial" w:cs="Arial"/>
        <w:color w:val="595959"/>
        <w:sz w:val="14"/>
        <w:szCs w:val="14"/>
      </w:rPr>
    </w:pPr>
    <w:r>
      <w:rPr>
        <w:rFonts w:ascii="Arial" w:hAnsi="Arial" w:cs="Arial"/>
        <w:color w:val="595959"/>
        <w:sz w:val="14"/>
        <w:szCs w:val="14"/>
      </w:rPr>
      <w:t xml:space="preserve">90-419 ŁÓDŹ, AL. KOŚCIUSZKI 4     </w:t>
    </w:r>
    <w:r w:rsidRPr="008E5AC7">
      <w:rPr>
        <w:rFonts w:ascii="Arial" w:hAnsi="Arial" w:cs="Arial"/>
        <w:color w:val="595959"/>
        <w:sz w:val="14"/>
        <w:szCs w:val="14"/>
      </w:rPr>
      <w:tab/>
    </w:r>
    <w:r w:rsidRPr="008E5AC7">
      <w:rPr>
        <w:rFonts w:ascii="Arial" w:hAnsi="Arial" w:cs="Arial"/>
        <w:color w:val="595959"/>
        <w:sz w:val="14"/>
        <w:szCs w:val="14"/>
      </w:rPr>
      <w:tab/>
    </w:r>
    <w:r w:rsidRPr="008E5AC7">
      <w:rPr>
        <w:rFonts w:ascii="Arial" w:hAnsi="Arial" w:cs="Arial"/>
        <w:color w:val="595959"/>
        <w:sz w:val="14"/>
        <w:szCs w:val="14"/>
      </w:rPr>
      <w:tab/>
    </w:r>
    <w:r w:rsidRPr="008E5AC7">
      <w:rPr>
        <w:rFonts w:ascii="Arial" w:hAnsi="Arial" w:cs="Arial"/>
        <w:color w:val="595959"/>
        <w:sz w:val="14"/>
        <w:szCs w:val="14"/>
      </w:rPr>
      <w:tab/>
    </w:r>
    <w:r w:rsidRPr="008E5AC7">
      <w:rPr>
        <w:rFonts w:ascii="Arial" w:hAnsi="Arial" w:cs="Arial"/>
        <w:color w:val="595959"/>
        <w:sz w:val="14"/>
        <w:szCs w:val="14"/>
      </w:rPr>
      <w:tab/>
    </w:r>
    <w:r w:rsidRPr="008E5AC7">
      <w:rPr>
        <w:rFonts w:ascii="Arial" w:hAnsi="Arial" w:cs="Arial"/>
        <w:color w:val="595959"/>
        <w:sz w:val="14"/>
        <w:szCs w:val="14"/>
      </w:rPr>
      <w:tab/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689C"/>
    <w:multiLevelType w:val="hybridMultilevel"/>
    <w:tmpl w:val="D742A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A085D"/>
    <w:multiLevelType w:val="multilevel"/>
    <w:tmpl w:val="45702B38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0B76F4B"/>
    <w:multiLevelType w:val="hybridMultilevel"/>
    <w:tmpl w:val="819A9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BE28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541B7"/>
    <w:multiLevelType w:val="hybridMultilevel"/>
    <w:tmpl w:val="A754C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80683F"/>
    <w:multiLevelType w:val="hybridMultilevel"/>
    <w:tmpl w:val="10A03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D03A4"/>
    <w:multiLevelType w:val="hybridMultilevel"/>
    <w:tmpl w:val="929C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66FF4"/>
    <w:multiLevelType w:val="hybridMultilevel"/>
    <w:tmpl w:val="55BEE3CC"/>
    <w:lvl w:ilvl="0" w:tplc="B2F84B5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22548"/>
    <w:multiLevelType w:val="multilevel"/>
    <w:tmpl w:val="C33454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52BBD"/>
    <w:multiLevelType w:val="hybridMultilevel"/>
    <w:tmpl w:val="42005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479A7"/>
    <w:multiLevelType w:val="multilevel"/>
    <w:tmpl w:val="873EE3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EE42D9"/>
    <w:multiLevelType w:val="hybridMultilevel"/>
    <w:tmpl w:val="9E720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D4886"/>
    <w:multiLevelType w:val="hybridMultilevel"/>
    <w:tmpl w:val="F5904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C3892"/>
    <w:multiLevelType w:val="hybridMultilevel"/>
    <w:tmpl w:val="DF043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33CCE"/>
    <w:multiLevelType w:val="hybridMultilevel"/>
    <w:tmpl w:val="E36669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A61E6714">
      <w:start w:val="1"/>
      <w:numFmt w:val="lowerLetter"/>
      <w:lvlText w:val="%2)"/>
      <w:lvlJc w:val="left"/>
      <w:pPr>
        <w:ind w:left="216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3A228A"/>
    <w:multiLevelType w:val="hybridMultilevel"/>
    <w:tmpl w:val="8F3A1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24611"/>
    <w:multiLevelType w:val="hybridMultilevel"/>
    <w:tmpl w:val="9C562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A032C"/>
    <w:multiLevelType w:val="hybridMultilevel"/>
    <w:tmpl w:val="1A5829EE"/>
    <w:lvl w:ilvl="0" w:tplc="51FCBE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AA4CF6"/>
    <w:multiLevelType w:val="hybridMultilevel"/>
    <w:tmpl w:val="69125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C038B"/>
    <w:multiLevelType w:val="hybridMultilevel"/>
    <w:tmpl w:val="7A6C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A0E47"/>
    <w:multiLevelType w:val="hybridMultilevel"/>
    <w:tmpl w:val="701AF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51A95"/>
    <w:multiLevelType w:val="hybridMultilevel"/>
    <w:tmpl w:val="F2F8BE3E"/>
    <w:lvl w:ilvl="0" w:tplc="A61E6714">
      <w:start w:val="1"/>
      <w:numFmt w:val="lowerLetter"/>
      <w:lvlText w:val="%1)"/>
      <w:lvlJc w:val="left"/>
      <w:pPr>
        <w:ind w:left="1515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235" w:hanging="360"/>
      </w:pPr>
    </w:lvl>
    <w:lvl w:ilvl="2" w:tplc="0415001B">
      <w:start w:val="1"/>
      <w:numFmt w:val="lowerRoman"/>
      <w:lvlText w:val="%3."/>
      <w:lvlJc w:val="right"/>
      <w:pPr>
        <w:ind w:left="2955" w:hanging="180"/>
      </w:pPr>
    </w:lvl>
    <w:lvl w:ilvl="3" w:tplc="0415000F">
      <w:start w:val="1"/>
      <w:numFmt w:val="decimal"/>
      <w:lvlText w:val="%4."/>
      <w:lvlJc w:val="left"/>
      <w:pPr>
        <w:ind w:left="3675" w:hanging="360"/>
      </w:pPr>
    </w:lvl>
    <w:lvl w:ilvl="4" w:tplc="04150019">
      <w:start w:val="1"/>
      <w:numFmt w:val="lowerLetter"/>
      <w:lvlText w:val="%5."/>
      <w:lvlJc w:val="left"/>
      <w:pPr>
        <w:ind w:left="4395" w:hanging="360"/>
      </w:pPr>
    </w:lvl>
    <w:lvl w:ilvl="5" w:tplc="0415001B">
      <w:start w:val="1"/>
      <w:numFmt w:val="lowerRoman"/>
      <w:lvlText w:val="%6."/>
      <w:lvlJc w:val="right"/>
      <w:pPr>
        <w:ind w:left="5115" w:hanging="180"/>
      </w:pPr>
    </w:lvl>
    <w:lvl w:ilvl="6" w:tplc="0415000F">
      <w:start w:val="1"/>
      <w:numFmt w:val="decimal"/>
      <w:lvlText w:val="%7."/>
      <w:lvlJc w:val="left"/>
      <w:pPr>
        <w:ind w:left="5835" w:hanging="360"/>
      </w:pPr>
    </w:lvl>
    <w:lvl w:ilvl="7" w:tplc="04150019">
      <w:start w:val="1"/>
      <w:numFmt w:val="lowerLetter"/>
      <w:lvlText w:val="%8."/>
      <w:lvlJc w:val="left"/>
      <w:pPr>
        <w:ind w:left="6555" w:hanging="360"/>
      </w:pPr>
    </w:lvl>
    <w:lvl w:ilvl="8" w:tplc="0415001B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50725991"/>
    <w:multiLevelType w:val="hybridMultilevel"/>
    <w:tmpl w:val="A1D639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B9542E"/>
    <w:multiLevelType w:val="hybridMultilevel"/>
    <w:tmpl w:val="60DC6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C317A"/>
    <w:multiLevelType w:val="hybridMultilevel"/>
    <w:tmpl w:val="34EC9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06EC7"/>
    <w:multiLevelType w:val="hybridMultilevel"/>
    <w:tmpl w:val="167848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2622861"/>
    <w:multiLevelType w:val="hybridMultilevel"/>
    <w:tmpl w:val="99722B12"/>
    <w:lvl w:ilvl="0" w:tplc="875C784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FE1352"/>
    <w:multiLevelType w:val="hybridMultilevel"/>
    <w:tmpl w:val="BB9AA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2243C"/>
    <w:multiLevelType w:val="hybridMultilevel"/>
    <w:tmpl w:val="94506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63B78"/>
    <w:multiLevelType w:val="hybridMultilevel"/>
    <w:tmpl w:val="610A10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8F740F"/>
    <w:multiLevelType w:val="multilevel"/>
    <w:tmpl w:val="6812E112"/>
    <w:lvl w:ilvl="0">
      <w:start w:val="1"/>
      <w:numFmt w:val="lowerLetter"/>
      <w:lvlText w:val="%1)"/>
      <w:lvlJc w:val="left"/>
      <w:pPr>
        <w:ind w:left="1515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2235" w:hanging="360"/>
      </w:pPr>
    </w:lvl>
    <w:lvl w:ilvl="2">
      <w:start w:val="1"/>
      <w:numFmt w:val="lowerRoman"/>
      <w:lvlText w:val="%3."/>
      <w:lvlJc w:val="right"/>
      <w:pPr>
        <w:ind w:left="2955" w:hanging="180"/>
      </w:pPr>
    </w:lvl>
    <w:lvl w:ilvl="3">
      <w:start w:val="1"/>
      <w:numFmt w:val="decimal"/>
      <w:lvlText w:val="%4."/>
      <w:lvlJc w:val="left"/>
      <w:pPr>
        <w:ind w:left="3675" w:hanging="360"/>
      </w:pPr>
    </w:lvl>
    <w:lvl w:ilvl="4">
      <w:start w:val="1"/>
      <w:numFmt w:val="lowerLetter"/>
      <w:lvlText w:val="%5."/>
      <w:lvlJc w:val="left"/>
      <w:pPr>
        <w:ind w:left="4395" w:hanging="360"/>
      </w:pPr>
    </w:lvl>
    <w:lvl w:ilvl="5">
      <w:start w:val="1"/>
      <w:numFmt w:val="lowerRoman"/>
      <w:lvlText w:val="%6."/>
      <w:lvlJc w:val="right"/>
      <w:pPr>
        <w:ind w:left="5115" w:hanging="180"/>
      </w:pPr>
    </w:lvl>
    <w:lvl w:ilvl="6">
      <w:start w:val="1"/>
      <w:numFmt w:val="decimal"/>
      <w:lvlText w:val="%7."/>
      <w:lvlJc w:val="left"/>
      <w:pPr>
        <w:ind w:left="5835" w:hanging="360"/>
      </w:pPr>
    </w:lvl>
    <w:lvl w:ilvl="7">
      <w:start w:val="1"/>
      <w:numFmt w:val="lowerLetter"/>
      <w:lvlText w:val="%8."/>
      <w:lvlJc w:val="left"/>
      <w:pPr>
        <w:ind w:left="6555" w:hanging="360"/>
      </w:pPr>
    </w:lvl>
    <w:lvl w:ilvl="8">
      <w:start w:val="1"/>
      <w:numFmt w:val="lowerRoman"/>
      <w:lvlText w:val="%9."/>
      <w:lvlJc w:val="right"/>
      <w:pPr>
        <w:ind w:left="7275" w:hanging="180"/>
      </w:pPr>
    </w:lvl>
  </w:abstractNum>
  <w:abstractNum w:abstractNumId="30" w15:restartNumberingAfterBreak="0">
    <w:nsid w:val="71E41A4E"/>
    <w:multiLevelType w:val="hybridMultilevel"/>
    <w:tmpl w:val="ADF4E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93879"/>
    <w:multiLevelType w:val="hybridMultilevel"/>
    <w:tmpl w:val="52C23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E9061F"/>
    <w:multiLevelType w:val="hybridMultilevel"/>
    <w:tmpl w:val="0D8C1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885044"/>
    <w:multiLevelType w:val="hybridMultilevel"/>
    <w:tmpl w:val="07D4A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13DC1"/>
    <w:multiLevelType w:val="hybridMultilevel"/>
    <w:tmpl w:val="94506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7756E4"/>
    <w:multiLevelType w:val="hybridMultilevel"/>
    <w:tmpl w:val="64DCC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332652">
    <w:abstractNumId w:val="1"/>
  </w:num>
  <w:num w:numId="2" w16cid:durableId="409424955">
    <w:abstractNumId w:val="33"/>
  </w:num>
  <w:num w:numId="3" w16cid:durableId="1095394047">
    <w:abstractNumId w:val="22"/>
  </w:num>
  <w:num w:numId="4" w16cid:durableId="1785490930">
    <w:abstractNumId w:val="19"/>
  </w:num>
  <w:num w:numId="5" w16cid:durableId="888079791">
    <w:abstractNumId w:val="8"/>
  </w:num>
  <w:num w:numId="6" w16cid:durableId="1006902263">
    <w:abstractNumId w:val="0"/>
  </w:num>
  <w:num w:numId="7" w16cid:durableId="1374963847">
    <w:abstractNumId w:val="16"/>
  </w:num>
  <w:num w:numId="8" w16cid:durableId="1812749819">
    <w:abstractNumId w:val="21"/>
  </w:num>
  <w:num w:numId="9" w16cid:durableId="402683698">
    <w:abstractNumId w:val="2"/>
  </w:num>
  <w:num w:numId="10" w16cid:durableId="1972204671">
    <w:abstractNumId w:val="13"/>
  </w:num>
  <w:num w:numId="11" w16cid:durableId="575751708">
    <w:abstractNumId w:val="12"/>
  </w:num>
  <w:num w:numId="12" w16cid:durableId="297616723">
    <w:abstractNumId w:val="25"/>
  </w:num>
  <w:num w:numId="13" w16cid:durableId="9637289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67484748">
    <w:abstractNumId w:val="23"/>
  </w:num>
  <w:num w:numId="15" w16cid:durableId="274869925">
    <w:abstractNumId w:val="4"/>
  </w:num>
  <w:num w:numId="16" w16cid:durableId="1946762940">
    <w:abstractNumId w:val="15"/>
  </w:num>
  <w:num w:numId="17" w16cid:durableId="702246002">
    <w:abstractNumId w:val="35"/>
  </w:num>
  <w:num w:numId="18" w16cid:durableId="1099057471">
    <w:abstractNumId w:val="31"/>
  </w:num>
  <w:num w:numId="19" w16cid:durableId="1481917930">
    <w:abstractNumId w:val="26"/>
  </w:num>
  <w:num w:numId="20" w16cid:durableId="1562717674">
    <w:abstractNumId w:val="14"/>
  </w:num>
  <w:num w:numId="21" w16cid:durableId="798963257">
    <w:abstractNumId w:val="10"/>
  </w:num>
  <w:num w:numId="22" w16cid:durableId="1418017833">
    <w:abstractNumId w:val="32"/>
  </w:num>
  <w:num w:numId="23" w16cid:durableId="310528585">
    <w:abstractNumId w:val="1"/>
  </w:num>
  <w:num w:numId="24" w16cid:durableId="768234323">
    <w:abstractNumId w:val="24"/>
  </w:num>
  <w:num w:numId="25" w16cid:durableId="321197117">
    <w:abstractNumId w:val="18"/>
  </w:num>
  <w:num w:numId="26" w16cid:durableId="2006281366">
    <w:abstractNumId w:val="3"/>
  </w:num>
  <w:num w:numId="27" w16cid:durableId="91836570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010346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915176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997631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3565027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836225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52573372">
    <w:abstractNumId w:val="21"/>
  </w:num>
  <w:num w:numId="34" w16cid:durableId="462579183">
    <w:abstractNumId w:val="6"/>
  </w:num>
  <w:num w:numId="35" w16cid:durableId="698316333">
    <w:abstractNumId w:val="30"/>
  </w:num>
  <w:num w:numId="36" w16cid:durableId="1506747389">
    <w:abstractNumId w:val="7"/>
  </w:num>
  <w:num w:numId="37" w16cid:durableId="2015298187">
    <w:abstractNumId w:val="9"/>
  </w:num>
  <w:num w:numId="38" w16cid:durableId="1348216958">
    <w:abstractNumId w:val="29"/>
  </w:num>
  <w:num w:numId="39" w16cid:durableId="436944033">
    <w:abstractNumId w:val="11"/>
  </w:num>
  <w:num w:numId="40" w16cid:durableId="1082068780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818"/>
    <w:rsid w:val="00000626"/>
    <w:rsid w:val="000017B1"/>
    <w:rsid w:val="00001B69"/>
    <w:rsid w:val="00001DA6"/>
    <w:rsid w:val="00001F01"/>
    <w:rsid w:val="000032B9"/>
    <w:rsid w:val="000033FF"/>
    <w:rsid w:val="00003464"/>
    <w:rsid w:val="00003743"/>
    <w:rsid w:val="00003DA8"/>
    <w:rsid w:val="0000412E"/>
    <w:rsid w:val="00005FBD"/>
    <w:rsid w:val="00006DD9"/>
    <w:rsid w:val="00007B6D"/>
    <w:rsid w:val="000103D5"/>
    <w:rsid w:val="000111EF"/>
    <w:rsid w:val="00014FBB"/>
    <w:rsid w:val="0001630D"/>
    <w:rsid w:val="000166F9"/>
    <w:rsid w:val="00016AC6"/>
    <w:rsid w:val="000174F0"/>
    <w:rsid w:val="00020EBB"/>
    <w:rsid w:val="0002274E"/>
    <w:rsid w:val="0002519E"/>
    <w:rsid w:val="00025639"/>
    <w:rsid w:val="00027DFC"/>
    <w:rsid w:val="000323B5"/>
    <w:rsid w:val="0003260E"/>
    <w:rsid w:val="00032708"/>
    <w:rsid w:val="00041230"/>
    <w:rsid w:val="00041DAA"/>
    <w:rsid w:val="00045A14"/>
    <w:rsid w:val="00051751"/>
    <w:rsid w:val="0005561E"/>
    <w:rsid w:val="00055F23"/>
    <w:rsid w:val="00061C27"/>
    <w:rsid w:val="000637A4"/>
    <w:rsid w:val="00065E14"/>
    <w:rsid w:val="00067E5B"/>
    <w:rsid w:val="00070707"/>
    <w:rsid w:val="00072AA7"/>
    <w:rsid w:val="000740DB"/>
    <w:rsid w:val="0007582F"/>
    <w:rsid w:val="00076329"/>
    <w:rsid w:val="000766BD"/>
    <w:rsid w:val="00077D00"/>
    <w:rsid w:val="000805A9"/>
    <w:rsid w:val="00080E4B"/>
    <w:rsid w:val="00081526"/>
    <w:rsid w:val="00082B3C"/>
    <w:rsid w:val="0008346D"/>
    <w:rsid w:val="00085014"/>
    <w:rsid w:val="000856C0"/>
    <w:rsid w:val="000912FA"/>
    <w:rsid w:val="000975F2"/>
    <w:rsid w:val="000A28DE"/>
    <w:rsid w:val="000B1543"/>
    <w:rsid w:val="000B2192"/>
    <w:rsid w:val="000B230E"/>
    <w:rsid w:val="000B2767"/>
    <w:rsid w:val="000B7242"/>
    <w:rsid w:val="000C2EA6"/>
    <w:rsid w:val="000C4F4D"/>
    <w:rsid w:val="000D4168"/>
    <w:rsid w:val="000D5CE4"/>
    <w:rsid w:val="000D6253"/>
    <w:rsid w:val="000D7806"/>
    <w:rsid w:val="000E069B"/>
    <w:rsid w:val="000E286B"/>
    <w:rsid w:val="000E5623"/>
    <w:rsid w:val="000F0A76"/>
    <w:rsid w:val="000F10D5"/>
    <w:rsid w:val="000F5F3E"/>
    <w:rsid w:val="000F68D0"/>
    <w:rsid w:val="00100B1A"/>
    <w:rsid w:val="0010352F"/>
    <w:rsid w:val="001040F5"/>
    <w:rsid w:val="00104FE5"/>
    <w:rsid w:val="00105399"/>
    <w:rsid w:val="00107497"/>
    <w:rsid w:val="00110507"/>
    <w:rsid w:val="00110F52"/>
    <w:rsid w:val="00113148"/>
    <w:rsid w:val="001144F6"/>
    <w:rsid w:val="00117DF8"/>
    <w:rsid w:val="001203D4"/>
    <w:rsid w:val="00122C91"/>
    <w:rsid w:val="001249F8"/>
    <w:rsid w:val="001324AE"/>
    <w:rsid w:val="00132612"/>
    <w:rsid w:val="001409A5"/>
    <w:rsid w:val="00141D3C"/>
    <w:rsid w:val="00142F32"/>
    <w:rsid w:val="001439D6"/>
    <w:rsid w:val="001462CD"/>
    <w:rsid w:val="00147A15"/>
    <w:rsid w:val="00151997"/>
    <w:rsid w:val="001524C7"/>
    <w:rsid w:val="00153C90"/>
    <w:rsid w:val="00153DEB"/>
    <w:rsid w:val="00154516"/>
    <w:rsid w:val="0015466D"/>
    <w:rsid w:val="00154904"/>
    <w:rsid w:val="00155E3E"/>
    <w:rsid w:val="00155F4A"/>
    <w:rsid w:val="00156E37"/>
    <w:rsid w:val="001737D3"/>
    <w:rsid w:val="001739A4"/>
    <w:rsid w:val="001742CD"/>
    <w:rsid w:val="00174C54"/>
    <w:rsid w:val="00175687"/>
    <w:rsid w:val="00176CE6"/>
    <w:rsid w:val="001837CE"/>
    <w:rsid w:val="00187060"/>
    <w:rsid w:val="00191143"/>
    <w:rsid w:val="001949BB"/>
    <w:rsid w:val="00197C54"/>
    <w:rsid w:val="001B2EC1"/>
    <w:rsid w:val="001B31B0"/>
    <w:rsid w:val="001B330F"/>
    <w:rsid w:val="001B6E20"/>
    <w:rsid w:val="001B78D7"/>
    <w:rsid w:val="001C0BE3"/>
    <w:rsid w:val="001C0C63"/>
    <w:rsid w:val="001C0EEF"/>
    <w:rsid w:val="001C1883"/>
    <w:rsid w:val="001C323B"/>
    <w:rsid w:val="001C3630"/>
    <w:rsid w:val="001C42F0"/>
    <w:rsid w:val="001C52A5"/>
    <w:rsid w:val="001C56A2"/>
    <w:rsid w:val="001D278F"/>
    <w:rsid w:val="001D2D8E"/>
    <w:rsid w:val="001D4E65"/>
    <w:rsid w:val="001D79CF"/>
    <w:rsid w:val="001E1765"/>
    <w:rsid w:val="001E287B"/>
    <w:rsid w:val="001E29AB"/>
    <w:rsid w:val="001E2FC4"/>
    <w:rsid w:val="001E4120"/>
    <w:rsid w:val="001E5278"/>
    <w:rsid w:val="001E537D"/>
    <w:rsid w:val="001E785C"/>
    <w:rsid w:val="001F147A"/>
    <w:rsid w:val="001F21E9"/>
    <w:rsid w:val="001F2210"/>
    <w:rsid w:val="001F2FCE"/>
    <w:rsid w:val="001F7182"/>
    <w:rsid w:val="002026FF"/>
    <w:rsid w:val="0020298E"/>
    <w:rsid w:val="00203DF7"/>
    <w:rsid w:val="0020532E"/>
    <w:rsid w:val="002058D2"/>
    <w:rsid w:val="00205C73"/>
    <w:rsid w:val="00206AD2"/>
    <w:rsid w:val="0021186E"/>
    <w:rsid w:val="00212818"/>
    <w:rsid w:val="00217494"/>
    <w:rsid w:val="00222757"/>
    <w:rsid w:val="002229D7"/>
    <w:rsid w:val="00224D6C"/>
    <w:rsid w:val="00225151"/>
    <w:rsid w:val="002266A4"/>
    <w:rsid w:val="00226FD2"/>
    <w:rsid w:val="0023159F"/>
    <w:rsid w:val="002331EC"/>
    <w:rsid w:val="00233B6B"/>
    <w:rsid w:val="0023478D"/>
    <w:rsid w:val="00236037"/>
    <w:rsid w:val="00237AF0"/>
    <w:rsid w:val="00240A5E"/>
    <w:rsid w:val="00247B1E"/>
    <w:rsid w:val="00253964"/>
    <w:rsid w:val="0026126B"/>
    <w:rsid w:val="00262577"/>
    <w:rsid w:val="00262697"/>
    <w:rsid w:val="00263019"/>
    <w:rsid w:val="002635B4"/>
    <w:rsid w:val="002653C5"/>
    <w:rsid w:val="00271914"/>
    <w:rsid w:val="00271A2E"/>
    <w:rsid w:val="00271DF8"/>
    <w:rsid w:val="0027499D"/>
    <w:rsid w:val="00275EDC"/>
    <w:rsid w:val="00276B11"/>
    <w:rsid w:val="00281C08"/>
    <w:rsid w:val="00285119"/>
    <w:rsid w:val="00286D4C"/>
    <w:rsid w:val="002874AF"/>
    <w:rsid w:val="00287605"/>
    <w:rsid w:val="00292502"/>
    <w:rsid w:val="00292980"/>
    <w:rsid w:val="00293395"/>
    <w:rsid w:val="002A3036"/>
    <w:rsid w:val="002A5645"/>
    <w:rsid w:val="002A5A9E"/>
    <w:rsid w:val="002A65BC"/>
    <w:rsid w:val="002B0F23"/>
    <w:rsid w:val="002B14BD"/>
    <w:rsid w:val="002B35AD"/>
    <w:rsid w:val="002B3A91"/>
    <w:rsid w:val="002B684E"/>
    <w:rsid w:val="002C0CC2"/>
    <w:rsid w:val="002C1F63"/>
    <w:rsid w:val="002C3D32"/>
    <w:rsid w:val="002C6FE3"/>
    <w:rsid w:val="002C7336"/>
    <w:rsid w:val="002C7942"/>
    <w:rsid w:val="002D0E44"/>
    <w:rsid w:val="002D74B2"/>
    <w:rsid w:val="002D7DFC"/>
    <w:rsid w:val="002F455B"/>
    <w:rsid w:val="002F459A"/>
    <w:rsid w:val="002F50AB"/>
    <w:rsid w:val="002F5F61"/>
    <w:rsid w:val="002F6D5E"/>
    <w:rsid w:val="002F764F"/>
    <w:rsid w:val="0030074F"/>
    <w:rsid w:val="003010B6"/>
    <w:rsid w:val="00304ACC"/>
    <w:rsid w:val="00305EA3"/>
    <w:rsid w:val="00310BBD"/>
    <w:rsid w:val="003129F8"/>
    <w:rsid w:val="00314FD2"/>
    <w:rsid w:val="003166A5"/>
    <w:rsid w:val="00317774"/>
    <w:rsid w:val="00321CBC"/>
    <w:rsid w:val="00322A98"/>
    <w:rsid w:val="00324716"/>
    <w:rsid w:val="00327312"/>
    <w:rsid w:val="0032745D"/>
    <w:rsid w:val="00327F0F"/>
    <w:rsid w:val="00331D0C"/>
    <w:rsid w:val="00333682"/>
    <w:rsid w:val="00335FFA"/>
    <w:rsid w:val="00337FD8"/>
    <w:rsid w:val="00340701"/>
    <w:rsid w:val="0034425A"/>
    <w:rsid w:val="00345399"/>
    <w:rsid w:val="00347234"/>
    <w:rsid w:val="003478DB"/>
    <w:rsid w:val="00352BAF"/>
    <w:rsid w:val="00352BB1"/>
    <w:rsid w:val="003537DE"/>
    <w:rsid w:val="00354583"/>
    <w:rsid w:val="00355470"/>
    <w:rsid w:val="00355CE5"/>
    <w:rsid w:val="00356B97"/>
    <w:rsid w:val="00363B79"/>
    <w:rsid w:val="00364102"/>
    <w:rsid w:val="003651C3"/>
    <w:rsid w:val="00365608"/>
    <w:rsid w:val="003660D2"/>
    <w:rsid w:val="00366D2E"/>
    <w:rsid w:val="00373D65"/>
    <w:rsid w:val="00374705"/>
    <w:rsid w:val="0037561D"/>
    <w:rsid w:val="00381637"/>
    <w:rsid w:val="00386286"/>
    <w:rsid w:val="00387C49"/>
    <w:rsid w:val="003939C6"/>
    <w:rsid w:val="00393B5C"/>
    <w:rsid w:val="003A18D7"/>
    <w:rsid w:val="003A2BAC"/>
    <w:rsid w:val="003A4D00"/>
    <w:rsid w:val="003B1037"/>
    <w:rsid w:val="003B15B8"/>
    <w:rsid w:val="003B48BD"/>
    <w:rsid w:val="003B53A6"/>
    <w:rsid w:val="003B5977"/>
    <w:rsid w:val="003B5F6F"/>
    <w:rsid w:val="003B7446"/>
    <w:rsid w:val="003B77D4"/>
    <w:rsid w:val="003C16B5"/>
    <w:rsid w:val="003C1A78"/>
    <w:rsid w:val="003C3964"/>
    <w:rsid w:val="003C419A"/>
    <w:rsid w:val="003D3252"/>
    <w:rsid w:val="003D57CF"/>
    <w:rsid w:val="003D7FBD"/>
    <w:rsid w:val="003E139C"/>
    <w:rsid w:val="003E3A4C"/>
    <w:rsid w:val="003E3DBD"/>
    <w:rsid w:val="003E7FFD"/>
    <w:rsid w:val="003F0FA0"/>
    <w:rsid w:val="003F2060"/>
    <w:rsid w:val="003F3AC8"/>
    <w:rsid w:val="003F7788"/>
    <w:rsid w:val="00401B92"/>
    <w:rsid w:val="004060AC"/>
    <w:rsid w:val="00410288"/>
    <w:rsid w:val="00422638"/>
    <w:rsid w:val="0042320F"/>
    <w:rsid w:val="00424EC0"/>
    <w:rsid w:val="00426C84"/>
    <w:rsid w:val="00426CAC"/>
    <w:rsid w:val="0043056F"/>
    <w:rsid w:val="004329CD"/>
    <w:rsid w:val="00441B69"/>
    <w:rsid w:val="00443876"/>
    <w:rsid w:val="00454571"/>
    <w:rsid w:val="00455C8B"/>
    <w:rsid w:val="00456CAC"/>
    <w:rsid w:val="00457681"/>
    <w:rsid w:val="00457A76"/>
    <w:rsid w:val="00460166"/>
    <w:rsid w:val="00462A39"/>
    <w:rsid w:val="00462E67"/>
    <w:rsid w:val="00467022"/>
    <w:rsid w:val="00470B18"/>
    <w:rsid w:val="00474F84"/>
    <w:rsid w:val="004811FB"/>
    <w:rsid w:val="00484DB1"/>
    <w:rsid w:val="00486243"/>
    <w:rsid w:val="0049246A"/>
    <w:rsid w:val="00493635"/>
    <w:rsid w:val="004948C8"/>
    <w:rsid w:val="004A011B"/>
    <w:rsid w:val="004A1011"/>
    <w:rsid w:val="004A5615"/>
    <w:rsid w:val="004B0A6F"/>
    <w:rsid w:val="004B1949"/>
    <w:rsid w:val="004B2935"/>
    <w:rsid w:val="004B3465"/>
    <w:rsid w:val="004B3B94"/>
    <w:rsid w:val="004B3D0C"/>
    <w:rsid w:val="004B4BC0"/>
    <w:rsid w:val="004B4FF5"/>
    <w:rsid w:val="004B6646"/>
    <w:rsid w:val="004B75E3"/>
    <w:rsid w:val="004B7DEC"/>
    <w:rsid w:val="004C1DEF"/>
    <w:rsid w:val="004C3C11"/>
    <w:rsid w:val="004C5DC3"/>
    <w:rsid w:val="004C64DD"/>
    <w:rsid w:val="004D0A61"/>
    <w:rsid w:val="004D177B"/>
    <w:rsid w:val="004D2ED8"/>
    <w:rsid w:val="004D34E5"/>
    <w:rsid w:val="004D3E6B"/>
    <w:rsid w:val="004D3F64"/>
    <w:rsid w:val="004D5692"/>
    <w:rsid w:val="004D5811"/>
    <w:rsid w:val="004D6DA0"/>
    <w:rsid w:val="004E05C2"/>
    <w:rsid w:val="004E0761"/>
    <w:rsid w:val="004E1DE5"/>
    <w:rsid w:val="004E2BBA"/>
    <w:rsid w:val="004E55E3"/>
    <w:rsid w:val="004E7ACC"/>
    <w:rsid w:val="004E7DA7"/>
    <w:rsid w:val="004F203C"/>
    <w:rsid w:val="004F4EC3"/>
    <w:rsid w:val="004F61FF"/>
    <w:rsid w:val="004F66BC"/>
    <w:rsid w:val="004F7623"/>
    <w:rsid w:val="00501F76"/>
    <w:rsid w:val="005046C6"/>
    <w:rsid w:val="00505C03"/>
    <w:rsid w:val="005077E8"/>
    <w:rsid w:val="00510382"/>
    <w:rsid w:val="00510472"/>
    <w:rsid w:val="005122AD"/>
    <w:rsid w:val="00512502"/>
    <w:rsid w:val="005144F2"/>
    <w:rsid w:val="00514D23"/>
    <w:rsid w:val="005173BE"/>
    <w:rsid w:val="005247C0"/>
    <w:rsid w:val="00524DBF"/>
    <w:rsid w:val="0053075B"/>
    <w:rsid w:val="00532EFD"/>
    <w:rsid w:val="00535222"/>
    <w:rsid w:val="00535D3E"/>
    <w:rsid w:val="00535DDE"/>
    <w:rsid w:val="0053615F"/>
    <w:rsid w:val="00536442"/>
    <w:rsid w:val="00544B42"/>
    <w:rsid w:val="005519C4"/>
    <w:rsid w:val="00552B29"/>
    <w:rsid w:val="00554060"/>
    <w:rsid w:val="005552B2"/>
    <w:rsid w:val="005562E8"/>
    <w:rsid w:val="005565DA"/>
    <w:rsid w:val="00557A26"/>
    <w:rsid w:val="00566351"/>
    <w:rsid w:val="0056689D"/>
    <w:rsid w:val="00566E51"/>
    <w:rsid w:val="005677EC"/>
    <w:rsid w:val="00571352"/>
    <w:rsid w:val="005770A4"/>
    <w:rsid w:val="00580398"/>
    <w:rsid w:val="00581278"/>
    <w:rsid w:val="005825D8"/>
    <w:rsid w:val="00583908"/>
    <w:rsid w:val="00583FB1"/>
    <w:rsid w:val="005862A1"/>
    <w:rsid w:val="0058730C"/>
    <w:rsid w:val="00587F40"/>
    <w:rsid w:val="00590738"/>
    <w:rsid w:val="00591143"/>
    <w:rsid w:val="00592B15"/>
    <w:rsid w:val="0059364B"/>
    <w:rsid w:val="00596461"/>
    <w:rsid w:val="00596B5A"/>
    <w:rsid w:val="0059700F"/>
    <w:rsid w:val="00597290"/>
    <w:rsid w:val="005A1B67"/>
    <w:rsid w:val="005A2EE7"/>
    <w:rsid w:val="005A31ED"/>
    <w:rsid w:val="005A3BF0"/>
    <w:rsid w:val="005A7CCE"/>
    <w:rsid w:val="005B0C87"/>
    <w:rsid w:val="005B5667"/>
    <w:rsid w:val="005B6AEB"/>
    <w:rsid w:val="005B6FDD"/>
    <w:rsid w:val="005C0B4D"/>
    <w:rsid w:val="005C0BC4"/>
    <w:rsid w:val="005C174F"/>
    <w:rsid w:val="005C1AE8"/>
    <w:rsid w:val="005C27C5"/>
    <w:rsid w:val="005C2DD0"/>
    <w:rsid w:val="005C358B"/>
    <w:rsid w:val="005C596A"/>
    <w:rsid w:val="005D10A8"/>
    <w:rsid w:val="005D254A"/>
    <w:rsid w:val="005D3BB6"/>
    <w:rsid w:val="005E08DB"/>
    <w:rsid w:val="005E2DB7"/>
    <w:rsid w:val="005E3301"/>
    <w:rsid w:val="005E45D7"/>
    <w:rsid w:val="00602282"/>
    <w:rsid w:val="00604D6E"/>
    <w:rsid w:val="00606093"/>
    <w:rsid w:val="00607502"/>
    <w:rsid w:val="00611CAB"/>
    <w:rsid w:val="0061240A"/>
    <w:rsid w:val="00612BFD"/>
    <w:rsid w:val="0061318D"/>
    <w:rsid w:val="00613AD7"/>
    <w:rsid w:val="006148F6"/>
    <w:rsid w:val="00614BC2"/>
    <w:rsid w:val="00615F0C"/>
    <w:rsid w:val="00616408"/>
    <w:rsid w:val="00616B49"/>
    <w:rsid w:val="006200AE"/>
    <w:rsid w:val="00622BAE"/>
    <w:rsid w:val="00623969"/>
    <w:rsid w:val="006247FD"/>
    <w:rsid w:val="0062545B"/>
    <w:rsid w:val="00626A53"/>
    <w:rsid w:val="00627496"/>
    <w:rsid w:val="00631044"/>
    <w:rsid w:val="00632D0D"/>
    <w:rsid w:val="0063420A"/>
    <w:rsid w:val="006342F1"/>
    <w:rsid w:val="00642C13"/>
    <w:rsid w:val="006430CA"/>
    <w:rsid w:val="006460A2"/>
    <w:rsid w:val="00654F6A"/>
    <w:rsid w:val="00660854"/>
    <w:rsid w:val="006628F0"/>
    <w:rsid w:val="00664801"/>
    <w:rsid w:val="0066796C"/>
    <w:rsid w:val="0067118E"/>
    <w:rsid w:val="006718C1"/>
    <w:rsid w:val="006735E0"/>
    <w:rsid w:val="006745E9"/>
    <w:rsid w:val="00675DF5"/>
    <w:rsid w:val="0067714D"/>
    <w:rsid w:val="00683599"/>
    <w:rsid w:val="006840E9"/>
    <w:rsid w:val="006842C0"/>
    <w:rsid w:val="0068493C"/>
    <w:rsid w:val="00685BE8"/>
    <w:rsid w:val="0069013A"/>
    <w:rsid w:val="006923CC"/>
    <w:rsid w:val="00695BF2"/>
    <w:rsid w:val="006967D8"/>
    <w:rsid w:val="006A67E6"/>
    <w:rsid w:val="006A7067"/>
    <w:rsid w:val="006B00F6"/>
    <w:rsid w:val="006B321A"/>
    <w:rsid w:val="006B4B20"/>
    <w:rsid w:val="006B6754"/>
    <w:rsid w:val="006B6B44"/>
    <w:rsid w:val="006B7ABA"/>
    <w:rsid w:val="006B7C6F"/>
    <w:rsid w:val="006C148E"/>
    <w:rsid w:val="006C70F1"/>
    <w:rsid w:val="006D1ED1"/>
    <w:rsid w:val="006D3B00"/>
    <w:rsid w:val="006D4F1B"/>
    <w:rsid w:val="006D6106"/>
    <w:rsid w:val="006D630E"/>
    <w:rsid w:val="006D6BB2"/>
    <w:rsid w:val="006D6D56"/>
    <w:rsid w:val="006E07E4"/>
    <w:rsid w:val="006E1345"/>
    <w:rsid w:val="006E1CE6"/>
    <w:rsid w:val="006E2A69"/>
    <w:rsid w:val="006E6051"/>
    <w:rsid w:val="006E7981"/>
    <w:rsid w:val="006F15BB"/>
    <w:rsid w:val="006F2447"/>
    <w:rsid w:val="006F350D"/>
    <w:rsid w:val="006F5964"/>
    <w:rsid w:val="00700AA8"/>
    <w:rsid w:val="00701ED5"/>
    <w:rsid w:val="0070341E"/>
    <w:rsid w:val="00705B61"/>
    <w:rsid w:val="00706D91"/>
    <w:rsid w:val="007100EA"/>
    <w:rsid w:val="00710A93"/>
    <w:rsid w:val="00711C41"/>
    <w:rsid w:val="00714BC4"/>
    <w:rsid w:val="00714FC2"/>
    <w:rsid w:val="0071675C"/>
    <w:rsid w:val="00716D51"/>
    <w:rsid w:val="00720BA9"/>
    <w:rsid w:val="00721370"/>
    <w:rsid w:val="00723218"/>
    <w:rsid w:val="007239D6"/>
    <w:rsid w:val="00723D12"/>
    <w:rsid w:val="00724CEB"/>
    <w:rsid w:val="00724E8F"/>
    <w:rsid w:val="007271BB"/>
    <w:rsid w:val="00730C5C"/>
    <w:rsid w:val="0073386D"/>
    <w:rsid w:val="00734A7E"/>
    <w:rsid w:val="00737073"/>
    <w:rsid w:val="00737BB7"/>
    <w:rsid w:val="0074091A"/>
    <w:rsid w:val="00742CC2"/>
    <w:rsid w:val="0075196D"/>
    <w:rsid w:val="007523DC"/>
    <w:rsid w:val="0075579D"/>
    <w:rsid w:val="0075601A"/>
    <w:rsid w:val="00762B0A"/>
    <w:rsid w:val="00765466"/>
    <w:rsid w:val="00765A80"/>
    <w:rsid w:val="0077120E"/>
    <w:rsid w:val="007724FE"/>
    <w:rsid w:val="007742B5"/>
    <w:rsid w:val="007749BA"/>
    <w:rsid w:val="00774A8B"/>
    <w:rsid w:val="00783D8D"/>
    <w:rsid w:val="00784A3F"/>
    <w:rsid w:val="00784FCE"/>
    <w:rsid w:val="00794FB3"/>
    <w:rsid w:val="007958B8"/>
    <w:rsid w:val="00796D52"/>
    <w:rsid w:val="00796DD5"/>
    <w:rsid w:val="0079706D"/>
    <w:rsid w:val="007A1227"/>
    <w:rsid w:val="007A1C84"/>
    <w:rsid w:val="007A33CA"/>
    <w:rsid w:val="007A5B5C"/>
    <w:rsid w:val="007A5BDC"/>
    <w:rsid w:val="007B206A"/>
    <w:rsid w:val="007B2643"/>
    <w:rsid w:val="007B625D"/>
    <w:rsid w:val="007B7BB2"/>
    <w:rsid w:val="007C294A"/>
    <w:rsid w:val="007D3F03"/>
    <w:rsid w:val="007D6730"/>
    <w:rsid w:val="007D73FA"/>
    <w:rsid w:val="007E04BF"/>
    <w:rsid w:val="007E0B87"/>
    <w:rsid w:val="007E1429"/>
    <w:rsid w:val="007E2FA8"/>
    <w:rsid w:val="007E3738"/>
    <w:rsid w:val="007E3A5D"/>
    <w:rsid w:val="007F06B9"/>
    <w:rsid w:val="007F0B20"/>
    <w:rsid w:val="007F2CA7"/>
    <w:rsid w:val="00800958"/>
    <w:rsid w:val="0080116A"/>
    <w:rsid w:val="00802784"/>
    <w:rsid w:val="00802C53"/>
    <w:rsid w:val="00806CEE"/>
    <w:rsid w:val="008074CF"/>
    <w:rsid w:val="008106D9"/>
    <w:rsid w:val="008129C4"/>
    <w:rsid w:val="008144C2"/>
    <w:rsid w:val="00815D55"/>
    <w:rsid w:val="0081794D"/>
    <w:rsid w:val="00817DAE"/>
    <w:rsid w:val="00826C3F"/>
    <w:rsid w:val="00827021"/>
    <w:rsid w:val="00830C75"/>
    <w:rsid w:val="00830CB9"/>
    <w:rsid w:val="008324F6"/>
    <w:rsid w:val="00833DC9"/>
    <w:rsid w:val="008369D2"/>
    <w:rsid w:val="00836DD2"/>
    <w:rsid w:val="00837F2A"/>
    <w:rsid w:val="008407D6"/>
    <w:rsid w:val="00840B49"/>
    <w:rsid w:val="008411CF"/>
    <w:rsid w:val="008425D4"/>
    <w:rsid w:val="00845849"/>
    <w:rsid w:val="00852969"/>
    <w:rsid w:val="00852F46"/>
    <w:rsid w:val="00854995"/>
    <w:rsid w:val="00856DE5"/>
    <w:rsid w:val="00861C5E"/>
    <w:rsid w:val="00863065"/>
    <w:rsid w:val="00874293"/>
    <w:rsid w:val="00875C84"/>
    <w:rsid w:val="008768CB"/>
    <w:rsid w:val="00880705"/>
    <w:rsid w:val="00882248"/>
    <w:rsid w:val="008856D1"/>
    <w:rsid w:val="00886712"/>
    <w:rsid w:val="008869B5"/>
    <w:rsid w:val="008921A6"/>
    <w:rsid w:val="00893161"/>
    <w:rsid w:val="00896057"/>
    <w:rsid w:val="008960C3"/>
    <w:rsid w:val="008969E4"/>
    <w:rsid w:val="00897511"/>
    <w:rsid w:val="008A0E67"/>
    <w:rsid w:val="008A1503"/>
    <w:rsid w:val="008A3D12"/>
    <w:rsid w:val="008A460B"/>
    <w:rsid w:val="008A50B4"/>
    <w:rsid w:val="008A607F"/>
    <w:rsid w:val="008A6766"/>
    <w:rsid w:val="008A6A0A"/>
    <w:rsid w:val="008B3928"/>
    <w:rsid w:val="008B3D23"/>
    <w:rsid w:val="008B4B50"/>
    <w:rsid w:val="008B4EA0"/>
    <w:rsid w:val="008B5AF2"/>
    <w:rsid w:val="008B645E"/>
    <w:rsid w:val="008C2248"/>
    <w:rsid w:val="008C4424"/>
    <w:rsid w:val="008C5F07"/>
    <w:rsid w:val="008C6368"/>
    <w:rsid w:val="008C6EB1"/>
    <w:rsid w:val="008D1DEC"/>
    <w:rsid w:val="008D271F"/>
    <w:rsid w:val="008D2A1E"/>
    <w:rsid w:val="008D7256"/>
    <w:rsid w:val="008D7B44"/>
    <w:rsid w:val="008E1185"/>
    <w:rsid w:val="008E1D15"/>
    <w:rsid w:val="008E3BCD"/>
    <w:rsid w:val="008E68F4"/>
    <w:rsid w:val="008F0CE0"/>
    <w:rsid w:val="008F292D"/>
    <w:rsid w:val="008F31D8"/>
    <w:rsid w:val="008F3475"/>
    <w:rsid w:val="008F5032"/>
    <w:rsid w:val="008F72F5"/>
    <w:rsid w:val="00900C3A"/>
    <w:rsid w:val="00900D22"/>
    <w:rsid w:val="00900E96"/>
    <w:rsid w:val="00910B07"/>
    <w:rsid w:val="00913772"/>
    <w:rsid w:val="009152A1"/>
    <w:rsid w:val="00917D5E"/>
    <w:rsid w:val="0092141F"/>
    <w:rsid w:val="009217E3"/>
    <w:rsid w:val="00922C03"/>
    <w:rsid w:val="009238BA"/>
    <w:rsid w:val="00930E9F"/>
    <w:rsid w:val="00932009"/>
    <w:rsid w:val="0093366D"/>
    <w:rsid w:val="0093527B"/>
    <w:rsid w:val="00943A42"/>
    <w:rsid w:val="00944C14"/>
    <w:rsid w:val="00945356"/>
    <w:rsid w:val="00945E14"/>
    <w:rsid w:val="00951565"/>
    <w:rsid w:val="009555E0"/>
    <w:rsid w:val="00957208"/>
    <w:rsid w:val="00957DB0"/>
    <w:rsid w:val="009610A5"/>
    <w:rsid w:val="009629F5"/>
    <w:rsid w:val="009645CC"/>
    <w:rsid w:val="00964630"/>
    <w:rsid w:val="00965B1B"/>
    <w:rsid w:val="00971FEC"/>
    <w:rsid w:val="00972A14"/>
    <w:rsid w:val="0097456E"/>
    <w:rsid w:val="009760A6"/>
    <w:rsid w:val="009818E2"/>
    <w:rsid w:val="00982954"/>
    <w:rsid w:val="00985139"/>
    <w:rsid w:val="00994BC1"/>
    <w:rsid w:val="009966CC"/>
    <w:rsid w:val="009A0806"/>
    <w:rsid w:val="009A0BD7"/>
    <w:rsid w:val="009A3D0B"/>
    <w:rsid w:val="009A786E"/>
    <w:rsid w:val="009A78D0"/>
    <w:rsid w:val="009B3B87"/>
    <w:rsid w:val="009B46E5"/>
    <w:rsid w:val="009B5514"/>
    <w:rsid w:val="009B6F7A"/>
    <w:rsid w:val="009B7723"/>
    <w:rsid w:val="009C4514"/>
    <w:rsid w:val="009C7A45"/>
    <w:rsid w:val="009D5C2C"/>
    <w:rsid w:val="009D7D66"/>
    <w:rsid w:val="009E09C9"/>
    <w:rsid w:val="009E0FDA"/>
    <w:rsid w:val="009E121D"/>
    <w:rsid w:val="009E33C8"/>
    <w:rsid w:val="009E723D"/>
    <w:rsid w:val="009F473E"/>
    <w:rsid w:val="00A03BFE"/>
    <w:rsid w:val="00A03D0C"/>
    <w:rsid w:val="00A05476"/>
    <w:rsid w:val="00A0653D"/>
    <w:rsid w:val="00A07E24"/>
    <w:rsid w:val="00A13AF2"/>
    <w:rsid w:val="00A15437"/>
    <w:rsid w:val="00A16FF1"/>
    <w:rsid w:val="00A25641"/>
    <w:rsid w:val="00A25764"/>
    <w:rsid w:val="00A2655D"/>
    <w:rsid w:val="00A31CFA"/>
    <w:rsid w:val="00A342EF"/>
    <w:rsid w:val="00A404A5"/>
    <w:rsid w:val="00A40FC2"/>
    <w:rsid w:val="00A42F54"/>
    <w:rsid w:val="00A436CF"/>
    <w:rsid w:val="00A44F29"/>
    <w:rsid w:val="00A45062"/>
    <w:rsid w:val="00A51184"/>
    <w:rsid w:val="00A513EE"/>
    <w:rsid w:val="00A51D66"/>
    <w:rsid w:val="00A5224C"/>
    <w:rsid w:val="00A5334A"/>
    <w:rsid w:val="00A5537C"/>
    <w:rsid w:val="00A5559E"/>
    <w:rsid w:val="00A60C4E"/>
    <w:rsid w:val="00A6228F"/>
    <w:rsid w:val="00A62593"/>
    <w:rsid w:val="00A6419E"/>
    <w:rsid w:val="00A65260"/>
    <w:rsid w:val="00A66244"/>
    <w:rsid w:val="00A723DE"/>
    <w:rsid w:val="00A741E9"/>
    <w:rsid w:val="00A75AB7"/>
    <w:rsid w:val="00A81FC1"/>
    <w:rsid w:val="00A82D22"/>
    <w:rsid w:val="00A833D0"/>
    <w:rsid w:val="00A833F9"/>
    <w:rsid w:val="00A857D5"/>
    <w:rsid w:val="00A8592C"/>
    <w:rsid w:val="00A938FD"/>
    <w:rsid w:val="00A95881"/>
    <w:rsid w:val="00AA17CB"/>
    <w:rsid w:val="00AA79E9"/>
    <w:rsid w:val="00AB1503"/>
    <w:rsid w:val="00AB2E37"/>
    <w:rsid w:val="00AB3BB2"/>
    <w:rsid w:val="00AC499C"/>
    <w:rsid w:val="00AC59F2"/>
    <w:rsid w:val="00AD0945"/>
    <w:rsid w:val="00AD0F62"/>
    <w:rsid w:val="00AD132A"/>
    <w:rsid w:val="00AD3AC4"/>
    <w:rsid w:val="00AD3FEF"/>
    <w:rsid w:val="00AD4BCE"/>
    <w:rsid w:val="00AD6F7C"/>
    <w:rsid w:val="00AD776F"/>
    <w:rsid w:val="00AE0F3F"/>
    <w:rsid w:val="00AE182F"/>
    <w:rsid w:val="00AE415C"/>
    <w:rsid w:val="00AF1CA7"/>
    <w:rsid w:val="00AF1E4D"/>
    <w:rsid w:val="00AF243E"/>
    <w:rsid w:val="00AF3B02"/>
    <w:rsid w:val="00AF4D7E"/>
    <w:rsid w:val="00AF5276"/>
    <w:rsid w:val="00AF5412"/>
    <w:rsid w:val="00AF749B"/>
    <w:rsid w:val="00B01C3F"/>
    <w:rsid w:val="00B031B6"/>
    <w:rsid w:val="00B03565"/>
    <w:rsid w:val="00B05195"/>
    <w:rsid w:val="00B05274"/>
    <w:rsid w:val="00B0595A"/>
    <w:rsid w:val="00B064DF"/>
    <w:rsid w:val="00B07435"/>
    <w:rsid w:val="00B1018C"/>
    <w:rsid w:val="00B10D39"/>
    <w:rsid w:val="00B115F2"/>
    <w:rsid w:val="00B12429"/>
    <w:rsid w:val="00B139FD"/>
    <w:rsid w:val="00B13BB9"/>
    <w:rsid w:val="00B14ECF"/>
    <w:rsid w:val="00B16845"/>
    <w:rsid w:val="00B21EEB"/>
    <w:rsid w:val="00B22889"/>
    <w:rsid w:val="00B22CB4"/>
    <w:rsid w:val="00B23038"/>
    <w:rsid w:val="00B26195"/>
    <w:rsid w:val="00B27B91"/>
    <w:rsid w:val="00B310C7"/>
    <w:rsid w:val="00B3192D"/>
    <w:rsid w:val="00B34164"/>
    <w:rsid w:val="00B35C64"/>
    <w:rsid w:val="00B43D89"/>
    <w:rsid w:val="00B478D1"/>
    <w:rsid w:val="00B47EBE"/>
    <w:rsid w:val="00B52FB5"/>
    <w:rsid w:val="00B6297C"/>
    <w:rsid w:val="00B62D04"/>
    <w:rsid w:val="00B636E2"/>
    <w:rsid w:val="00B6378E"/>
    <w:rsid w:val="00B65514"/>
    <w:rsid w:val="00B669DA"/>
    <w:rsid w:val="00B702F8"/>
    <w:rsid w:val="00B70A9C"/>
    <w:rsid w:val="00B71AAF"/>
    <w:rsid w:val="00B74438"/>
    <w:rsid w:val="00B77848"/>
    <w:rsid w:val="00B77944"/>
    <w:rsid w:val="00B77A9C"/>
    <w:rsid w:val="00B80A20"/>
    <w:rsid w:val="00B8349E"/>
    <w:rsid w:val="00B84184"/>
    <w:rsid w:val="00B8478C"/>
    <w:rsid w:val="00B90928"/>
    <w:rsid w:val="00B90BB8"/>
    <w:rsid w:val="00B90CAB"/>
    <w:rsid w:val="00B90CE3"/>
    <w:rsid w:val="00B92A27"/>
    <w:rsid w:val="00B92CFE"/>
    <w:rsid w:val="00B936F8"/>
    <w:rsid w:val="00B951FD"/>
    <w:rsid w:val="00BA12E0"/>
    <w:rsid w:val="00BA5B35"/>
    <w:rsid w:val="00BA5EE1"/>
    <w:rsid w:val="00BA6836"/>
    <w:rsid w:val="00BA7EEF"/>
    <w:rsid w:val="00BB0808"/>
    <w:rsid w:val="00BB46C4"/>
    <w:rsid w:val="00BB4DFF"/>
    <w:rsid w:val="00BB4FFD"/>
    <w:rsid w:val="00BB556E"/>
    <w:rsid w:val="00BB59C3"/>
    <w:rsid w:val="00BB6941"/>
    <w:rsid w:val="00BC1B00"/>
    <w:rsid w:val="00BC24F7"/>
    <w:rsid w:val="00BC5352"/>
    <w:rsid w:val="00BD00EE"/>
    <w:rsid w:val="00BD31B4"/>
    <w:rsid w:val="00BD3DD3"/>
    <w:rsid w:val="00BD4BC8"/>
    <w:rsid w:val="00BE23C4"/>
    <w:rsid w:val="00BE3AC8"/>
    <w:rsid w:val="00BE62EA"/>
    <w:rsid w:val="00BF19A9"/>
    <w:rsid w:val="00BF1FDA"/>
    <w:rsid w:val="00BF234C"/>
    <w:rsid w:val="00BF24FF"/>
    <w:rsid w:val="00BF303A"/>
    <w:rsid w:val="00BF41B7"/>
    <w:rsid w:val="00C042FB"/>
    <w:rsid w:val="00C0661A"/>
    <w:rsid w:val="00C07994"/>
    <w:rsid w:val="00C101F5"/>
    <w:rsid w:val="00C12D2E"/>
    <w:rsid w:val="00C13F4B"/>
    <w:rsid w:val="00C143A6"/>
    <w:rsid w:val="00C219BE"/>
    <w:rsid w:val="00C21E4A"/>
    <w:rsid w:val="00C23B4D"/>
    <w:rsid w:val="00C24CAD"/>
    <w:rsid w:val="00C30232"/>
    <w:rsid w:val="00C31B0D"/>
    <w:rsid w:val="00C33353"/>
    <w:rsid w:val="00C34F03"/>
    <w:rsid w:val="00C364A4"/>
    <w:rsid w:val="00C42440"/>
    <w:rsid w:val="00C4475E"/>
    <w:rsid w:val="00C54FC1"/>
    <w:rsid w:val="00C55AE9"/>
    <w:rsid w:val="00C57D32"/>
    <w:rsid w:val="00C61A53"/>
    <w:rsid w:val="00C626F6"/>
    <w:rsid w:val="00C62BFD"/>
    <w:rsid w:val="00C66A7A"/>
    <w:rsid w:val="00C67FD4"/>
    <w:rsid w:val="00C71EEE"/>
    <w:rsid w:val="00C72E8F"/>
    <w:rsid w:val="00C72EB5"/>
    <w:rsid w:val="00C741A2"/>
    <w:rsid w:val="00C80980"/>
    <w:rsid w:val="00C81587"/>
    <w:rsid w:val="00C81C56"/>
    <w:rsid w:val="00C83A7B"/>
    <w:rsid w:val="00C85CE2"/>
    <w:rsid w:val="00C90083"/>
    <w:rsid w:val="00C92DE5"/>
    <w:rsid w:val="00C96305"/>
    <w:rsid w:val="00CA0708"/>
    <w:rsid w:val="00CA2589"/>
    <w:rsid w:val="00CA2904"/>
    <w:rsid w:val="00CA2B08"/>
    <w:rsid w:val="00CA2F88"/>
    <w:rsid w:val="00CA43DF"/>
    <w:rsid w:val="00CA5C4B"/>
    <w:rsid w:val="00CA68A3"/>
    <w:rsid w:val="00CB0FAA"/>
    <w:rsid w:val="00CB13B1"/>
    <w:rsid w:val="00CB30BA"/>
    <w:rsid w:val="00CC199F"/>
    <w:rsid w:val="00CC1C03"/>
    <w:rsid w:val="00CC2628"/>
    <w:rsid w:val="00CC3D2A"/>
    <w:rsid w:val="00CC6793"/>
    <w:rsid w:val="00CC756A"/>
    <w:rsid w:val="00CC7BA0"/>
    <w:rsid w:val="00CD1485"/>
    <w:rsid w:val="00CD4118"/>
    <w:rsid w:val="00CD4B3E"/>
    <w:rsid w:val="00CD5BA9"/>
    <w:rsid w:val="00CD75F7"/>
    <w:rsid w:val="00CE06F4"/>
    <w:rsid w:val="00CE308F"/>
    <w:rsid w:val="00CE331D"/>
    <w:rsid w:val="00CE3A77"/>
    <w:rsid w:val="00CE5F96"/>
    <w:rsid w:val="00CE6E1F"/>
    <w:rsid w:val="00CF2339"/>
    <w:rsid w:val="00CF2D5D"/>
    <w:rsid w:val="00CF4763"/>
    <w:rsid w:val="00CF57C7"/>
    <w:rsid w:val="00CF6195"/>
    <w:rsid w:val="00CF670D"/>
    <w:rsid w:val="00CF6EAA"/>
    <w:rsid w:val="00D001BB"/>
    <w:rsid w:val="00D0020F"/>
    <w:rsid w:val="00D00674"/>
    <w:rsid w:val="00D04303"/>
    <w:rsid w:val="00D07D8C"/>
    <w:rsid w:val="00D10441"/>
    <w:rsid w:val="00D146B4"/>
    <w:rsid w:val="00D16E06"/>
    <w:rsid w:val="00D16F1B"/>
    <w:rsid w:val="00D2114B"/>
    <w:rsid w:val="00D22925"/>
    <w:rsid w:val="00D23DEF"/>
    <w:rsid w:val="00D302F9"/>
    <w:rsid w:val="00D32770"/>
    <w:rsid w:val="00D329A7"/>
    <w:rsid w:val="00D35529"/>
    <w:rsid w:val="00D36D9B"/>
    <w:rsid w:val="00D3755A"/>
    <w:rsid w:val="00D37861"/>
    <w:rsid w:val="00D407E3"/>
    <w:rsid w:val="00D42B2E"/>
    <w:rsid w:val="00D4315A"/>
    <w:rsid w:val="00D4376C"/>
    <w:rsid w:val="00D45C9F"/>
    <w:rsid w:val="00D50420"/>
    <w:rsid w:val="00D506F5"/>
    <w:rsid w:val="00D50A65"/>
    <w:rsid w:val="00D540AB"/>
    <w:rsid w:val="00D553A5"/>
    <w:rsid w:val="00D573B6"/>
    <w:rsid w:val="00D60906"/>
    <w:rsid w:val="00D645A7"/>
    <w:rsid w:val="00D64973"/>
    <w:rsid w:val="00D657DE"/>
    <w:rsid w:val="00D670FE"/>
    <w:rsid w:val="00D7112A"/>
    <w:rsid w:val="00D7554C"/>
    <w:rsid w:val="00D767BD"/>
    <w:rsid w:val="00D77FAA"/>
    <w:rsid w:val="00D82454"/>
    <w:rsid w:val="00D828D6"/>
    <w:rsid w:val="00D847A7"/>
    <w:rsid w:val="00D84D2E"/>
    <w:rsid w:val="00D84E99"/>
    <w:rsid w:val="00D85571"/>
    <w:rsid w:val="00D8560C"/>
    <w:rsid w:val="00D856C0"/>
    <w:rsid w:val="00D873BD"/>
    <w:rsid w:val="00D87706"/>
    <w:rsid w:val="00D91101"/>
    <w:rsid w:val="00D915DE"/>
    <w:rsid w:val="00DA186E"/>
    <w:rsid w:val="00DA1871"/>
    <w:rsid w:val="00DA2544"/>
    <w:rsid w:val="00DA3E6D"/>
    <w:rsid w:val="00DA46D4"/>
    <w:rsid w:val="00DB2807"/>
    <w:rsid w:val="00DB3AEE"/>
    <w:rsid w:val="00DB4C87"/>
    <w:rsid w:val="00DB63A0"/>
    <w:rsid w:val="00DC0CAA"/>
    <w:rsid w:val="00DC25F1"/>
    <w:rsid w:val="00DC4575"/>
    <w:rsid w:val="00DC5056"/>
    <w:rsid w:val="00DC7DF1"/>
    <w:rsid w:val="00DD1F30"/>
    <w:rsid w:val="00DD522B"/>
    <w:rsid w:val="00DE061A"/>
    <w:rsid w:val="00DE081B"/>
    <w:rsid w:val="00DE0BC8"/>
    <w:rsid w:val="00DE33E3"/>
    <w:rsid w:val="00DE636C"/>
    <w:rsid w:val="00DE7174"/>
    <w:rsid w:val="00DF4D50"/>
    <w:rsid w:val="00DF67A4"/>
    <w:rsid w:val="00DF7299"/>
    <w:rsid w:val="00E01FFB"/>
    <w:rsid w:val="00E02DAA"/>
    <w:rsid w:val="00E05257"/>
    <w:rsid w:val="00E07116"/>
    <w:rsid w:val="00E10E3B"/>
    <w:rsid w:val="00E11887"/>
    <w:rsid w:val="00E2243F"/>
    <w:rsid w:val="00E265E7"/>
    <w:rsid w:val="00E32C0B"/>
    <w:rsid w:val="00E331CC"/>
    <w:rsid w:val="00E3328F"/>
    <w:rsid w:val="00E33457"/>
    <w:rsid w:val="00E361DB"/>
    <w:rsid w:val="00E37B76"/>
    <w:rsid w:val="00E37D88"/>
    <w:rsid w:val="00E40BC9"/>
    <w:rsid w:val="00E43E30"/>
    <w:rsid w:val="00E516E0"/>
    <w:rsid w:val="00E53D10"/>
    <w:rsid w:val="00E611F4"/>
    <w:rsid w:val="00E613FB"/>
    <w:rsid w:val="00E627E7"/>
    <w:rsid w:val="00E67B5D"/>
    <w:rsid w:val="00E73E96"/>
    <w:rsid w:val="00E75950"/>
    <w:rsid w:val="00E75D10"/>
    <w:rsid w:val="00E75F13"/>
    <w:rsid w:val="00E77061"/>
    <w:rsid w:val="00E83562"/>
    <w:rsid w:val="00E861FB"/>
    <w:rsid w:val="00E8708C"/>
    <w:rsid w:val="00E91F0A"/>
    <w:rsid w:val="00E92F2E"/>
    <w:rsid w:val="00E96ED8"/>
    <w:rsid w:val="00EA13D6"/>
    <w:rsid w:val="00EA7CF0"/>
    <w:rsid w:val="00EB2A8B"/>
    <w:rsid w:val="00EB3C03"/>
    <w:rsid w:val="00EB405F"/>
    <w:rsid w:val="00EB5976"/>
    <w:rsid w:val="00EB7DF4"/>
    <w:rsid w:val="00EC033B"/>
    <w:rsid w:val="00EC2518"/>
    <w:rsid w:val="00EC31D3"/>
    <w:rsid w:val="00ED23C2"/>
    <w:rsid w:val="00ED37BC"/>
    <w:rsid w:val="00ED3DD5"/>
    <w:rsid w:val="00ED6EC6"/>
    <w:rsid w:val="00EE04AE"/>
    <w:rsid w:val="00EE12CD"/>
    <w:rsid w:val="00EE31D7"/>
    <w:rsid w:val="00EE37B5"/>
    <w:rsid w:val="00EE3DDE"/>
    <w:rsid w:val="00EE44B1"/>
    <w:rsid w:val="00EE6B76"/>
    <w:rsid w:val="00EF2635"/>
    <w:rsid w:val="00EF5120"/>
    <w:rsid w:val="00F030DF"/>
    <w:rsid w:val="00F04134"/>
    <w:rsid w:val="00F06683"/>
    <w:rsid w:val="00F07B37"/>
    <w:rsid w:val="00F13E86"/>
    <w:rsid w:val="00F16989"/>
    <w:rsid w:val="00F16D80"/>
    <w:rsid w:val="00F17134"/>
    <w:rsid w:val="00F2167A"/>
    <w:rsid w:val="00F22134"/>
    <w:rsid w:val="00F224DD"/>
    <w:rsid w:val="00F23152"/>
    <w:rsid w:val="00F23B73"/>
    <w:rsid w:val="00F24140"/>
    <w:rsid w:val="00F24AC5"/>
    <w:rsid w:val="00F25AF1"/>
    <w:rsid w:val="00F27D6C"/>
    <w:rsid w:val="00F30046"/>
    <w:rsid w:val="00F310EA"/>
    <w:rsid w:val="00F330A9"/>
    <w:rsid w:val="00F33375"/>
    <w:rsid w:val="00F33F3D"/>
    <w:rsid w:val="00F36107"/>
    <w:rsid w:val="00F36A72"/>
    <w:rsid w:val="00F37C3D"/>
    <w:rsid w:val="00F43768"/>
    <w:rsid w:val="00F43F05"/>
    <w:rsid w:val="00F51E52"/>
    <w:rsid w:val="00F520F7"/>
    <w:rsid w:val="00F5309B"/>
    <w:rsid w:val="00F54F44"/>
    <w:rsid w:val="00F56416"/>
    <w:rsid w:val="00F56B3E"/>
    <w:rsid w:val="00F60F0A"/>
    <w:rsid w:val="00F6142E"/>
    <w:rsid w:val="00F61889"/>
    <w:rsid w:val="00F62E1A"/>
    <w:rsid w:val="00F64E09"/>
    <w:rsid w:val="00F674DA"/>
    <w:rsid w:val="00F67930"/>
    <w:rsid w:val="00F7025B"/>
    <w:rsid w:val="00F72EBB"/>
    <w:rsid w:val="00F80AF1"/>
    <w:rsid w:val="00F812D6"/>
    <w:rsid w:val="00F8209F"/>
    <w:rsid w:val="00F82FF6"/>
    <w:rsid w:val="00F87543"/>
    <w:rsid w:val="00F87AB1"/>
    <w:rsid w:val="00F91BD8"/>
    <w:rsid w:val="00F934AF"/>
    <w:rsid w:val="00F946C0"/>
    <w:rsid w:val="00F96A81"/>
    <w:rsid w:val="00F973DE"/>
    <w:rsid w:val="00F975DC"/>
    <w:rsid w:val="00FA10C5"/>
    <w:rsid w:val="00FA2D65"/>
    <w:rsid w:val="00FA37F4"/>
    <w:rsid w:val="00FA7B58"/>
    <w:rsid w:val="00FB2EBE"/>
    <w:rsid w:val="00FC0914"/>
    <w:rsid w:val="00FC31ED"/>
    <w:rsid w:val="00FC5477"/>
    <w:rsid w:val="00FC5D1E"/>
    <w:rsid w:val="00FD1482"/>
    <w:rsid w:val="00FD746E"/>
    <w:rsid w:val="00FE7756"/>
    <w:rsid w:val="00FE7C92"/>
    <w:rsid w:val="00FF0588"/>
    <w:rsid w:val="00FF08BF"/>
    <w:rsid w:val="00FF5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A2587F"/>
  <w15:docId w15:val="{5A77FF70-9B55-4CF9-9015-F8DEDA66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11CF"/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35DDE"/>
    <w:pPr>
      <w:keepNext/>
      <w:keepLines/>
      <w:pageBreakBefore/>
      <w:numPr>
        <w:numId w:val="1"/>
      </w:numPr>
      <w:tabs>
        <w:tab w:val="clear" w:pos="432"/>
      </w:tabs>
      <w:spacing w:before="240" w:after="240"/>
      <w:ind w:left="431" w:hanging="431"/>
      <w:jc w:val="both"/>
      <w:outlineLvl w:val="0"/>
    </w:pPr>
    <w:rPr>
      <w:rFonts w:asciiTheme="majorHAnsi" w:hAnsiTheme="majorHAnsi" w:cs="Arial"/>
      <w:b/>
      <w:bCs/>
      <w:smallCaps/>
      <w:kern w:val="32"/>
      <w:sz w:val="32"/>
      <w:szCs w:val="32"/>
    </w:rPr>
  </w:style>
  <w:style w:type="paragraph" w:styleId="Nagwek2">
    <w:name w:val="heading 2"/>
    <w:basedOn w:val="Normalny"/>
    <w:next w:val="Normalny"/>
    <w:autoRedefine/>
    <w:uiPriority w:val="9"/>
    <w:qFormat/>
    <w:rsid w:val="00005FBD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autoRedefine/>
    <w:uiPriority w:val="9"/>
    <w:qFormat/>
    <w:rsid w:val="00580398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Arial"/>
      <w:b/>
      <w:bCs/>
      <w:szCs w:val="26"/>
    </w:rPr>
  </w:style>
  <w:style w:type="paragraph" w:styleId="Nagwek4">
    <w:name w:val="heading 4"/>
    <w:basedOn w:val="Normalny"/>
    <w:next w:val="Normalny"/>
    <w:autoRedefine/>
    <w:uiPriority w:val="9"/>
    <w:qFormat/>
    <w:rsid w:val="00B310C7"/>
    <w:pPr>
      <w:keepNext/>
      <w:numPr>
        <w:ilvl w:val="3"/>
        <w:numId w:val="1"/>
      </w:numPr>
      <w:spacing w:before="240" w:after="60"/>
      <w:outlineLvl w:val="3"/>
    </w:pPr>
    <w:rPr>
      <w:b/>
      <w:bCs/>
      <w:color w:val="365F91"/>
      <w:szCs w:val="28"/>
    </w:rPr>
  </w:style>
  <w:style w:type="paragraph" w:styleId="Nagwek5">
    <w:name w:val="heading 5"/>
    <w:basedOn w:val="Normalny"/>
    <w:next w:val="Normalny"/>
    <w:qFormat/>
    <w:rsid w:val="00FE7C9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E7C9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E7C92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E7C9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E7C9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2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rsid w:val="00802C53"/>
    <w:pPr>
      <w:tabs>
        <w:tab w:val="left" w:pos="480"/>
        <w:tab w:val="right" w:leader="dot" w:pos="9061"/>
      </w:tabs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212818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212818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212818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212818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212818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212818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212818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212818"/>
    <w:pPr>
      <w:ind w:left="1920"/>
    </w:pPr>
    <w:rPr>
      <w:sz w:val="18"/>
      <w:szCs w:val="18"/>
    </w:rPr>
  </w:style>
  <w:style w:type="character" w:styleId="Hipercze">
    <w:name w:val="Hyperlink"/>
    <w:basedOn w:val="Domylnaczcionkaakapitu"/>
    <w:uiPriority w:val="99"/>
    <w:rsid w:val="0021281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535DDE"/>
    <w:rPr>
      <w:rFonts w:asciiTheme="majorHAnsi" w:hAnsiTheme="majorHAnsi" w:cs="Arial"/>
      <w:b/>
      <w:bCs/>
      <w:smallCaps/>
      <w:kern w:val="32"/>
      <w:sz w:val="32"/>
      <w:szCs w:val="32"/>
    </w:rPr>
  </w:style>
  <w:style w:type="paragraph" w:styleId="Nagwek">
    <w:name w:val="header"/>
    <w:basedOn w:val="Normalny"/>
    <w:rsid w:val="004E55E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E55E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23B4D"/>
  </w:style>
  <w:style w:type="paragraph" w:styleId="Tekstdymka">
    <w:name w:val="Balloon Text"/>
    <w:basedOn w:val="Normalny"/>
    <w:link w:val="TekstdymkaZnak"/>
    <w:rsid w:val="00CD14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14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F292D"/>
    <w:pPr>
      <w:spacing w:line="288" w:lineRule="auto"/>
      <w:ind w:left="720"/>
      <w:contextualSpacing/>
      <w:jc w:val="both"/>
    </w:pPr>
    <w:rPr>
      <w:rFonts w:asciiTheme="minorHAnsi" w:hAnsiTheme="minorHAnsi"/>
    </w:rPr>
  </w:style>
  <w:style w:type="paragraph" w:styleId="Legenda">
    <w:name w:val="caption"/>
    <w:basedOn w:val="Normalny"/>
    <w:next w:val="Normalny"/>
    <w:uiPriority w:val="35"/>
    <w:unhideWhenUsed/>
    <w:qFormat/>
    <w:rsid w:val="00723218"/>
    <w:pPr>
      <w:spacing w:after="200"/>
    </w:pPr>
    <w:rPr>
      <w:b/>
      <w:bCs/>
      <w:color w:val="4F81BD" w:themeColor="accent1"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rsid w:val="00723218"/>
  </w:style>
  <w:style w:type="paragraph" w:styleId="Mapadokumentu">
    <w:name w:val="Document Map"/>
    <w:basedOn w:val="Normalny"/>
    <w:link w:val="MapadokumentuZnak"/>
    <w:rsid w:val="00DC25F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C25F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AF4D7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F4D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F4D7E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AF4D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4D7E"/>
    <w:rPr>
      <w:rFonts w:ascii="Calibri" w:hAnsi="Calibri"/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B90CA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0CA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8560C"/>
    <w:rPr>
      <w:rFonts w:asciiTheme="minorHAnsi" w:hAnsiTheme="minorHAnsi"/>
      <w:sz w:val="24"/>
      <w:szCs w:val="24"/>
    </w:rPr>
  </w:style>
  <w:style w:type="character" w:customStyle="1" w:styleId="apple-style-span">
    <w:name w:val="apple-style-span"/>
    <w:basedOn w:val="Domylnaczcionkaakapitu"/>
    <w:rsid w:val="00C90083"/>
  </w:style>
  <w:style w:type="paragraph" w:styleId="Lista-kontynuacja2">
    <w:name w:val="List Continue 2"/>
    <w:basedOn w:val="Normalny"/>
    <w:uiPriority w:val="99"/>
    <w:unhideWhenUsed/>
    <w:rsid w:val="00016AC6"/>
    <w:pPr>
      <w:spacing w:after="120" w:line="276" w:lineRule="auto"/>
      <w:ind w:left="566"/>
      <w:contextualSpacing/>
      <w:jc w:val="both"/>
    </w:pPr>
    <w:rPr>
      <w:rFonts w:asciiTheme="minorHAnsi" w:eastAsiaTheme="minorEastAsia" w:hAnsiTheme="minorHAnsi" w:cstheme="minorBidi"/>
      <w:szCs w:val="22"/>
    </w:rPr>
  </w:style>
  <w:style w:type="paragraph" w:customStyle="1" w:styleId="Domylnie">
    <w:name w:val="Domyślnie"/>
    <w:rsid w:val="006148F6"/>
    <w:pPr>
      <w:suppressAutoHyphens/>
      <w:spacing w:after="160" w:line="259" w:lineRule="auto"/>
    </w:pPr>
    <w:rPr>
      <w:rFonts w:ascii="Calibri" w:hAnsi="Calibri"/>
      <w:sz w:val="24"/>
      <w:szCs w:val="24"/>
    </w:rPr>
  </w:style>
  <w:style w:type="paragraph" w:customStyle="1" w:styleId="Nagwek10">
    <w:name w:val="Nagłówek1"/>
    <w:basedOn w:val="Normalny"/>
    <w:next w:val="Textbody"/>
    <w:rsid w:val="00535DDE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Lucida Sans Unicode" w:hAnsi="Arial" w:cs="Tahoma"/>
      <w:kern w:val="3"/>
      <w:sz w:val="28"/>
      <w:szCs w:val="28"/>
    </w:rPr>
  </w:style>
  <w:style w:type="paragraph" w:customStyle="1" w:styleId="Textbody">
    <w:name w:val="Text body"/>
    <w:basedOn w:val="Normalny"/>
    <w:rsid w:val="00535DDE"/>
    <w:pPr>
      <w:widowControl w:val="0"/>
      <w:suppressAutoHyphens/>
      <w:autoSpaceDN w:val="0"/>
      <w:spacing w:after="120"/>
      <w:textAlignment w:val="baseline"/>
    </w:pPr>
    <w:rPr>
      <w:rFonts w:ascii="Times New Roman" w:eastAsia="Lucida Sans Unicode" w:hAnsi="Times New Roman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7A660-BCB1-47A3-9FF6-A6A76DA7C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1937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Koncepcyjny</vt:lpstr>
    </vt:vector>
  </TitlesOfParts>
  <Company>none</Company>
  <LinksUpToDate>false</LinksUpToDate>
  <CharactersWithSpaces>13532</CharactersWithSpaces>
  <SharedDoc>false</SharedDoc>
  <HLinks>
    <vt:vector size="420" baseType="variant">
      <vt:variant>
        <vt:i4>1769532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_Toc231883745</vt:lpwstr>
      </vt:variant>
      <vt:variant>
        <vt:i4>1769532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_Toc231883744</vt:lpwstr>
      </vt:variant>
      <vt:variant>
        <vt:i4>1769532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_Toc231883743</vt:lpwstr>
      </vt:variant>
      <vt:variant>
        <vt:i4>1769532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_Toc231883742</vt:lpwstr>
      </vt:variant>
      <vt:variant>
        <vt:i4>1769532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_Toc231883741</vt:lpwstr>
      </vt:variant>
      <vt:variant>
        <vt:i4>1769532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_Toc231883740</vt:lpwstr>
      </vt:variant>
      <vt:variant>
        <vt:i4>1835068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_Toc231883739</vt:lpwstr>
      </vt:variant>
      <vt:variant>
        <vt:i4>1835068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_Toc231883738</vt:lpwstr>
      </vt:variant>
      <vt:variant>
        <vt:i4>1835068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_Toc231883737</vt:lpwstr>
      </vt:variant>
      <vt:variant>
        <vt:i4>1835068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_Toc231883736</vt:lpwstr>
      </vt:variant>
      <vt:variant>
        <vt:i4>1835068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_Toc231883735</vt:lpwstr>
      </vt:variant>
      <vt:variant>
        <vt:i4>1835068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_Toc231883734</vt:lpwstr>
      </vt:variant>
      <vt:variant>
        <vt:i4>1835068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_Toc231883733</vt:lpwstr>
      </vt:variant>
      <vt:variant>
        <vt:i4>1835068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_Toc231883732</vt:lpwstr>
      </vt:variant>
      <vt:variant>
        <vt:i4>1835068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_Toc231883731</vt:lpwstr>
      </vt:variant>
      <vt:variant>
        <vt:i4>1835068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_Toc231883730</vt:lpwstr>
      </vt:variant>
      <vt:variant>
        <vt:i4>1900604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_Toc231883729</vt:lpwstr>
      </vt:variant>
      <vt:variant>
        <vt:i4>1900604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_Toc231883728</vt:lpwstr>
      </vt:variant>
      <vt:variant>
        <vt:i4>1900604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_Toc231883727</vt:lpwstr>
      </vt:variant>
      <vt:variant>
        <vt:i4>1900604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_Toc231883726</vt:lpwstr>
      </vt:variant>
      <vt:variant>
        <vt:i4>1900604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_Toc231883725</vt:lpwstr>
      </vt:variant>
      <vt:variant>
        <vt:i4>1900604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_Toc231883724</vt:lpwstr>
      </vt:variant>
      <vt:variant>
        <vt:i4>1900604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_Toc231883723</vt:lpwstr>
      </vt:variant>
      <vt:variant>
        <vt:i4>1900604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_Toc231883722</vt:lpwstr>
      </vt:variant>
      <vt:variant>
        <vt:i4>1900604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_Toc231883721</vt:lpwstr>
      </vt:variant>
      <vt:variant>
        <vt:i4>1900604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_Toc231883720</vt:lpwstr>
      </vt:variant>
      <vt:variant>
        <vt:i4>1966140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_Toc231883719</vt:lpwstr>
      </vt:variant>
      <vt:variant>
        <vt:i4>1966140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_Toc231883718</vt:lpwstr>
      </vt:variant>
      <vt:variant>
        <vt:i4>1966140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_Toc231883717</vt:lpwstr>
      </vt:variant>
      <vt:variant>
        <vt:i4>1966140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_Toc231883716</vt:lpwstr>
      </vt:variant>
      <vt:variant>
        <vt:i4>1966140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_Toc231883715</vt:lpwstr>
      </vt:variant>
      <vt:variant>
        <vt:i4>1966140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_Toc231883714</vt:lpwstr>
      </vt:variant>
      <vt:variant>
        <vt:i4>1966140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_Toc231883713</vt:lpwstr>
      </vt:variant>
      <vt:variant>
        <vt:i4>1966140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_Toc231883712</vt:lpwstr>
      </vt:variant>
      <vt:variant>
        <vt:i4>1966140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_Toc231883711</vt:lpwstr>
      </vt:variant>
      <vt:variant>
        <vt:i4>1966140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_Toc231883710</vt:lpwstr>
      </vt:variant>
      <vt:variant>
        <vt:i4>2031676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_Toc231883709</vt:lpwstr>
      </vt:variant>
      <vt:variant>
        <vt:i4>2031676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_Toc231883708</vt:lpwstr>
      </vt:variant>
      <vt:variant>
        <vt:i4>2031676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_Toc231883707</vt:lpwstr>
      </vt:variant>
      <vt:variant>
        <vt:i4>2031676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_Toc231883706</vt:lpwstr>
      </vt:variant>
      <vt:variant>
        <vt:i4>2031676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_Toc231883705</vt:lpwstr>
      </vt:variant>
      <vt:variant>
        <vt:i4>2031676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_Toc231883704</vt:lpwstr>
      </vt:variant>
      <vt:variant>
        <vt:i4>2031676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_Toc231883703</vt:lpwstr>
      </vt:variant>
      <vt:variant>
        <vt:i4>2031676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_Toc231883702</vt:lpwstr>
      </vt:variant>
      <vt:variant>
        <vt:i4>2031676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_Toc231883701</vt:lpwstr>
      </vt:variant>
      <vt:variant>
        <vt:i4>2031676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_Toc231883700</vt:lpwstr>
      </vt:variant>
      <vt:variant>
        <vt:i4>1441853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_Toc231883699</vt:lpwstr>
      </vt:variant>
      <vt:variant>
        <vt:i4>1441853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_Toc231883698</vt:lpwstr>
      </vt:variant>
      <vt:variant>
        <vt:i4>1441853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_Toc231883697</vt:lpwstr>
      </vt:variant>
      <vt:variant>
        <vt:i4>1441853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_Toc231883696</vt:lpwstr>
      </vt:variant>
      <vt:variant>
        <vt:i4>1441853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_Toc231883695</vt:lpwstr>
      </vt:variant>
      <vt:variant>
        <vt:i4>1441853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_Toc231883694</vt:lpwstr>
      </vt:variant>
      <vt:variant>
        <vt:i4>1441853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_Toc231883693</vt:lpwstr>
      </vt:variant>
      <vt:variant>
        <vt:i4>1441853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_Toc231883692</vt:lpwstr>
      </vt:variant>
      <vt:variant>
        <vt:i4>1441853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_Toc231883691</vt:lpwstr>
      </vt:variant>
      <vt:variant>
        <vt:i4>1441853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_Toc231883690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_Toc231883689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_Toc231883688</vt:lpwstr>
      </vt:variant>
      <vt:variant>
        <vt:i4>1507389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_Toc231883687</vt:lpwstr>
      </vt:variant>
      <vt:variant>
        <vt:i4>1507389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_Toc231883686</vt:lpwstr>
      </vt:variant>
      <vt:variant>
        <vt:i4>1507389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_Toc231883685</vt:lpwstr>
      </vt:variant>
      <vt:variant>
        <vt:i4>1507389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_Toc231883684</vt:lpwstr>
      </vt:variant>
      <vt:variant>
        <vt:i4>1507389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_Toc231883683</vt:lpwstr>
      </vt:variant>
      <vt:variant>
        <vt:i4>1507389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_Toc231883682</vt:lpwstr>
      </vt:variant>
      <vt:variant>
        <vt:i4>1507389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_Toc231883681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_Toc231883680</vt:lpwstr>
      </vt:variant>
      <vt:variant>
        <vt:i4>1572925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_Toc231883679</vt:lpwstr>
      </vt:variant>
      <vt:variant>
        <vt:i4>1572925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_Toc231883678</vt:lpwstr>
      </vt:variant>
      <vt:variant>
        <vt:i4>1572925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_Toc231883677</vt:lpwstr>
      </vt:variant>
      <vt:variant>
        <vt:i4>1572925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_Toc231883676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Koncepcyjny</dc:title>
  <dc:creator>Roman Piątek</dc:creator>
  <cp:lastModifiedBy>Janusz Kokoszko</cp:lastModifiedBy>
  <cp:revision>2</cp:revision>
  <cp:lastPrinted>2017-06-13T14:07:00Z</cp:lastPrinted>
  <dcterms:created xsi:type="dcterms:W3CDTF">2023-09-18T07:12:00Z</dcterms:created>
  <dcterms:modified xsi:type="dcterms:W3CDTF">2023-09-18T07:12:00Z</dcterms:modified>
</cp:coreProperties>
</file>