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29AA3" w14:textId="060B685F" w:rsidR="00733EA0" w:rsidRPr="00757F73" w:rsidRDefault="00733EA0" w:rsidP="00757F73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757F73">
        <w:rPr>
          <w:rFonts w:ascii="Arial" w:eastAsia="Times New Roman" w:hAnsi="Arial" w:cs="Arial"/>
          <w:b/>
          <w:bCs/>
          <w:sz w:val="20"/>
          <w:szCs w:val="20"/>
        </w:rPr>
        <w:t>Ramowe wymagania dotyczące gwarancji</w:t>
      </w:r>
      <w:r w:rsidR="48A09948" w:rsidRPr="00757F73">
        <w:rPr>
          <w:rFonts w:ascii="Arial" w:eastAsia="Times New Roman" w:hAnsi="Arial" w:cs="Arial"/>
          <w:b/>
          <w:bCs/>
          <w:sz w:val="20"/>
          <w:szCs w:val="20"/>
        </w:rPr>
        <w:t xml:space="preserve"> oraz</w:t>
      </w:r>
      <w:r w:rsidRPr="00757F73">
        <w:rPr>
          <w:rFonts w:ascii="Arial" w:eastAsia="Times New Roman" w:hAnsi="Arial" w:cs="Arial"/>
          <w:b/>
          <w:bCs/>
          <w:sz w:val="20"/>
          <w:szCs w:val="20"/>
        </w:rPr>
        <w:t xml:space="preserve"> serwisu </w:t>
      </w:r>
    </w:p>
    <w:p w14:paraId="70233B39" w14:textId="77777777" w:rsidR="00A66FD3" w:rsidRPr="00757F73" w:rsidRDefault="00A66FD3" w:rsidP="00757F7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63508C23" w14:textId="369B6F52" w:rsidR="62A48B6F" w:rsidRPr="00757F73" w:rsidRDefault="62A48B6F" w:rsidP="00757F73">
      <w:pPr>
        <w:pStyle w:val="Akapitzlist"/>
        <w:numPr>
          <w:ilvl w:val="0"/>
          <w:numId w:val="5"/>
        </w:numPr>
        <w:spacing w:after="0" w:line="276" w:lineRule="auto"/>
        <w:ind w:hanging="72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57F73">
        <w:rPr>
          <w:rFonts w:ascii="Arial" w:eastAsia="Times New Roman" w:hAnsi="Arial" w:cs="Arial"/>
          <w:b/>
          <w:bCs/>
          <w:sz w:val="20"/>
          <w:szCs w:val="20"/>
        </w:rPr>
        <w:t xml:space="preserve">Wymagania ogólne </w:t>
      </w:r>
    </w:p>
    <w:p w14:paraId="74EDCD7C" w14:textId="2FCF2EF6" w:rsidR="62A48B6F" w:rsidRPr="00757F73" w:rsidRDefault="62A48B6F" w:rsidP="00757F73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Wymagane jest, aby podczas całego okresu </w:t>
      </w:r>
      <w:r w:rsidR="5F7F8D28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trwania </w:t>
      </w: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gwarancji </w:t>
      </w:r>
      <w:r w:rsidR="7365CFF7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i usługi serwisowej</w:t>
      </w:r>
      <w:r w:rsidR="001A0D4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infrastruktury ładowania</w:t>
      </w:r>
      <w:r w:rsidR="003A3919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dostępna</w:t>
      </w:r>
      <w:r w:rsidR="7365CFF7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była</w:t>
      </w:r>
      <w:r w:rsidR="003A3919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obsługa serwisowa Wykonawcy</w:t>
      </w:r>
      <w:r w:rsidR="005B56B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Obsługa serwisowa Wykonawcy może być zapewniona za pośrednictwem </w:t>
      </w:r>
      <w:r w:rsidR="093BAD77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autoryzowan</w:t>
      </w:r>
      <w:r w:rsidR="005B56B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ej</w:t>
      </w:r>
      <w:r w:rsidR="093BAD77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stacj</w:t>
      </w:r>
      <w:r w:rsidR="005B56B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i</w:t>
      </w:r>
      <w:r w:rsidR="093BAD77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serwisow</w:t>
      </w:r>
      <w:r w:rsidR="005B56B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ej</w:t>
      </w:r>
      <w:r w:rsidR="093BAD77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producenta (dalej </w:t>
      </w:r>
      <w:r w:rsidR="008B019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zwana </w:t>
      </w:r>
      <w:r w:rsidR="5C452569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“ASO”</w:t>
      </w:r>
      <w:r w:rsidR="7D0F318D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)</w:t>
      </w:r>
      <w:r w:rsidR="002F1A82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</w:t>
      </w:r>
      <w:r w:rsidR="005B56B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poprzez </w:t>
      </w:r>
      <w:r w:rsidR="002F1A82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="00DC5E71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łużby serwisowe Wykon</w:t>
      </w:r>
      <w:r w:rsidR="00A279FF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awcy</w:t>
      </w:r>
      <w:r w:rsidR="7D0F318D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425E1BCC" w14:textId="7EAFA687" w:rsidR="00766069" w:rsidRPr="00757F73" w:rsidRDefault="00766069" w:rsidP="00757F73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Usunięcie wady </w:t>
      </w:r>
      <w:r w:rsidR="00EF6082" w:rsidRPr="00757F73">
        <w:rPr>
          <w:rFonts w:ascii="Arial" w:eastAsia="Times New Roman" w:hAnsi="Arial" w:cs="Arial"/>
          <w:sz w:val="20"/>
          <w:szCs w:val="20"/>
        </w:rPr>
        <w:t xml:space="preserve">oraz dokonywanie obowiązkowych według instrukcji serwisowej </w:t>
      </w:r>
      <w:r w:rsidR="001A0D43" w:rsidRPr="00757F73">
        <w:rPr>
          <w:rFonts w:ascii="Arial" w:eastAsia="Times New Roman" w:hAnsi="Arial" w:cs="Arial"/>
          <w:sz w:val="20"/>
          <w:szCs w:val="20"/>
        </w:rPr>
        <w:t xml:space="preserve">infrastruktury ładowania </w:t>
      </w:r>
      <w:r w:rsidR="00EF6082" w:rsidRPr="00757F73">
        <w:rPr>
          <w:rFonts w:ascii="Arial" w:eastAsia="Times New Roman" w:hAnsi="Arial" w:cs="Arial"/>
          <w:sz w:val="20"/>
          <w:szCs w:val="20"/>
        </w:rPr>
        <w:t xml:space="preserve">przeglądów </w:t>
      </w:r>
      <w:r w:rsidR="009E7062" w:rsidRPr="00757F73">
        <w:rPr>
          <w:rFonts w:ascii="Arial" w:eastAsia="Times New Roman" w:hAnsi="Arial" w:cs="Arial"/>
          <w:sz w:val="20"/>
          <w:szCs w:val="20"/>
        </w:rPr>
        <w:t xml:space="preserve">i prac konserwacyjnych </w:t>
      </w:r>
      <w:r w:rsidRPr="00757F73">
        <w:rPr>
          <w:rFonts w:ascii="Arial" w:eastAsia="Times New Roman" w:hAnsi="Arial" w:cs="Arial"/>
          <w:sz w:val="20"/>
          <w:szCs w:val="20"/>
        </w:rPr>
        <w:t>będzie wykonywane przez</w:t>
      </w:r>
      <w:r w:rsidR="000C6F7A" w:rsidRPr="00757F73">
        <w:rPr>
          <w:rFonts w:ascii="Arial" w:eastAsia="Times New Roman" w:hAnsi="Arial" w:cs="Arial"/>
          <w:sz w:val="20"/>
          <w:szCs w:val="20"/>
        </w:rPr>
        <w:t xml:space="preserve"> autoryzowane</w:t>
      </w:r>
      <w:r w:rsidRPr="00757F73">
        <w:rPr>
          <w:rFonts w:ascii="Arial" w:eastAsia="Times New Roman" w:hAnsi="Arial" w:cs="Arial"/>
          <w:sz w:val="20"/>
          <w:szCs w:val="20"/>
        </w:rPr>
        <w:t xml:space="preserve"> służby serwisowe Wykonawcy lub warsztat ASO wybrany przez Wykonawcę.</w:t>
      </w:r>
    </w:p>
    <w:p w14:paraId="49D00E06" w14:textId="2A7EEC8D" w:rsidR="007A6FAF" w:rsidRPr="00757F73" w:rsidRDefault="007A6FAF" w:rsidP="00757F73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Wykonawca zapewni serwis infrastruktury ładowania wraz z systemem dynamicznego zarządzania </w:t>
      </w:r>
      <w:r w:rsidR="00D91C6B" w:rsidRPr="00757F73">
        <w:rPr>
          <w:rFonts w:ascii="Arial" w:eastAsia="Times New Roman" w:hAnsi="Arial" w:cs="Arial"/>
          <w:sz w:val="20"/>
          <w:szCs w:val="20"/>
        </w:rPr>
        <w:t>ładowaniem</w:t>
      </w:r>
      <w:r w:rsidRPr="00757F73">
        <w:rPr>
          <w:rFonts w:ascii="Arial" w:eastAsia="Times New Roman" w:hAnsi="Arial" w:cs="Arial"/>
          <w:sz w:val="20"/>
          <w:szCs w:val="20"/>
        </w:rPr>
        <w:t xml:space="preserve"> w trybie 24h/7 dni w tygodniu / 365 dni w roku.</w:t>
      </w:r>
    </w:p>
    <w:p w14:paraId="0B7D0319" w14:textId="61188981" w:rsidR="00D91C6B" w:rsidRPr="00757F73" w:rsidRDefault="00D91C6B" w:rsidP="00757F73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Wykonawca zapewni </w:t>
      </w:r>
      <w:r w:rsidR="00CA4EFA" w:rsidRPr="00757F73">
        <w:rPr>
          <w:rFonts w:ascii="Arial" w:eastAsia="Times New Roman" w:hAnsi="Arial" w:cs="Arial"/>
          <w:sz w:val="20"/>
          <w:szCs w:val="20"/>
        </w:rPr>
        <w:t>w całym okresie gwarancji to jest 60 miesięcy funkcję monitoringu infrastruktury ładowania pozwalającą na zdalną diagnostykę i monitoring stanu urządzeń</w:t>
      </w:r>
      <w:r w:rsidR="00334295" w:rsidRPr="00757F73">
        <w:rPr>
          <w:rFonts w:ascii="Arial" w:eastAsia="Times New Roman" w:hAnsi="Arial" w:cs="Arial"/>
          <w:sz w:val="20"/>
          <w:szCs w:val="20"/>
        </w:rPr>
        <w:t>. Funkcja monitoringu infrastruktury ładowania będzie udostępniona Zamawiającemu w formie aplikacji lub strony webowej.</w:t>
      </w:r>
    </w:p>
    <w:p w14:paraId="6DD91B61" w14:textId="6D3F08D8" w:rsidR="00403732" w:rsidRPr="00757F73" w:rsidRDefault="00403732" w:rsidP="00757F73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Wykonawca ma prawo do podjęcia decyzji o miejscu usunięcia wady</w:t>
      </w:r>
      <w:r w:rsidR="00974AFA" w:rsidRPr="00757F73">
        <w:rPr>
          <w:rFonts w:ascii="Arial" w:eastAsia="Times New Roman" w:hAnsi="Arial" w:cs="Arial"/>
          <w:sz w:val="20"/>
          <w:szCs w:val="20"/>
        </w:rPr>
        <w:t xml:space="preserve"> lub dokonania przeglądu.</w:t>
      </w:r>
      <w:r w:rsidR="009B4392" w:rsidRPr="00757F73">
        <w:rPr>
          <w:rFonts w:ascii="Arial" w:eastAsia="Times New Roman" w:hAnsi="Arial" w:cs="Arial"/>
          <w:sz w:val="20"/>
          <w:szCs w:val="20"/>
        </w:rPr>
        <w:t xml:space="preserve"> Jeśli konieczne do wykonania przeglądu lub naprawy będzie demontaż urządzenia Wykonawca dostarczy </w:t>
      </w:r>
      <w:r w:rsidR="006D317A" w:rsidRPr="00757F73">
        <w:rPr>
          <w:rFonts w:ascii="Arial" w:eastAsia="Times New Roman" w:hAnsi="Arial" w:cs="Arial"/>
          <w:sz w:val="20"/>
          <w:szCs w:val="20"/>
        </w:rPr>
        <w:t>urządzenie zastępcze o parametrach nie gorszych.</w:t>
      </w:r>
    </w:p>
    <w:p w14:paraId="449A309C" w14:textId="522FDF29" w:rsidR="007E4C38" w:rsidRPr="00757F73" w:rsidRDefault="007E4C38" w:rsidP="00757F73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W przypadku potrzeby wykonania</w:t>
      </w:r>
      <w:r w:rsidR="00B164AF" w:rsidRPr="00757F73">
        <w:rPr>
          <w:rFonts w:ascii="Arial" w:eastAsia="Times New Roman" w:hAnsi="Arial" w:cs="Arial"/>
          <w:sz w:val="20"/>
          <w:szCs w:val="20"/>
        </w:rPr>
        <w:t xml:space="preserve"> obowiązkowego</w:t>
      </w:r>
      <w:r w:rsidRPr="00757F73">
        <w:rPr>
          <w:rFonts w:ascii="Arial" w:eastAsia="Times New Roman" w:hAnsi="Arial" w:cs="Arial"/>
          <w:sz w:val="20"/>
          <w:szCs w:val="20"/>
        </w:rPr>
        <w:t xml:space="preserve"> przegląd</w:t>
      </w:r>
      <w:r w:rsidR="008455A5" w:rsidRPr="00757F73">
        <w:rPr>
          <w:rFonts w:ascii="Arial" w:eastAsia="Times New Roman" w:hAnsi="Arial" w:cs="Arial"/>
          <w:sz w:val="20"/>
          <w:szCs w:val="20"/>
        </w:rPr>
        <w:t>u</w:t>
      </w:r>
      <w:r w:rsidR="00016B9B" w:rsidRPr="00757F73">
        <w:rPr>
          <w:rFonts w:ascii="Arial" w:eastAsia="Times New Roman" w:hAnsi="Arial" w:cs="Arial"/>
          <w:sz w:val="20"/>
          <w:szCs w:val="20"/>
        </w:rPr>
        <w:t xml:space="preserve"> </w:t>
      </w:r>
      <w:r w:rsidR="00DD3537" w:rsidRPr="00757F73">
        <w:rPr>
          <w:rFonts w:ascii="Arial" w:eastAsia="Times New Roman" w:hAnsi="Arial" w:cs="Arial"/>
          <w:sz w:val="20"/>
          <w:szCs w:val="20"/>
        </w:rPr>
        <w:t xml:space="preserve">zgodnie </w:t>
      </w:r>
      <w:r w:rsidR="00D82CE8" w:rsidRPr="00757F73">
        <w:rPr>
          <w:rFonts w:ascii="Arial" w:eastAsia="Times New Roman" w:hAnsi="Arial" w:cs="Arial"/>
          <w:sz w:val="20"/>
          <w:szCs w:val="20"/>
        </w:rPr>
        <w:t xml:space="preserve">z instrukcją serwisową </w:t>
      </w:r>
      <w:r w:rsidR="006D317A" w:rsidRPr="00757F73">
        <w:rPr>
          <w:rFonts w:ascii="Arial" w:eastAsia="Times New Roman" w:hAnsi="Arial" w:cs="Arial"/>
          <w:sz w:val="20"/>
          <w:szCs w:val="20"/>
        </w:rPr>
        <w:t>infrastruktury ładowania</w:t>
      </w:r>
      <w:r w:rsidR="00016B9B" w:rsidRPr="00757F73">
        <w:rPr>
          <w:rFonts w:ascii="Arial" w:eastAsia="Times New Roman" w:hAnsi="Arial" w:cs="Arial"/>
          <w:sz w:val="20"/>
          <w:szCs w:val="20"/>
        </w:rPr>
        <w:t xml:space="preserve">, </w:t>
      </w:r>
      <w:r w:rsidR="00D82CE8" w:rsidRPr="00757F73">
        <w:rPr>
          <w:rFonts w:ascii="Arial" w:eastAsia="Times New Roman" w:hAnsi="Arial" w:cs="Arial"/>
          <w:sz w:val="20"/>
          <w:szCs w:val="20"/>
        </w:rPr>
        <w:t xml:space="preserve">Wykonawca powiadamia Zamawiającego o zbliżającym się </w:t>
      </w:r>
      <w:r w:rsidR="00DB02E8" w:rsidRPr="00757F73">
        <w:rPr>
          <w:rFonts w:ascii="Arial" w:eastAsia="Times New Roman" w:hAnsi="Arial" w:cs="Arial"/>
          <w:sz w:val="20"/>
          <w:szCs w:val="20"/>
        </w:rPr>
        <w:t xml:space="preserve">terminie </w:t>
      </w:r>
      <w:r w:rsidR="00CE2C59" w:rsidRPr="00757F73">
        <w:rPr>
          <w:rFonts w:ascii="Arial" w:eastAsia="Times New Roman" w:hAnsi="Arial" w:cs="Arial"/>
          <w:sz w:val="20"/>
          <w:szCs w:val="20"/>
        </w:rPr>
        <w:t>przegląd</w:t>
      </w:r>
      <w:r w:rsidR="00B164AF" w:rsidRPr="00757F73">
        <w:rPr>
          <w:rFonts w:ascii="Arial" w:eastAsia="Times New Roman" w:hAnsi="Arial" w:cs="Arial"/>
          <w:sz w:val="20"/>
          <w:szCs w:val="20"/>
        </w:rPr>
        <w:t>u</w:t>
      </w:r>
      <w:r w:rsidR="002B3E8F" w:rsidRPr="00757F73">
        <w:rPr>
          <w:rFonts w:ascii="Arial" w:eastAsia="Times New Roman" w:hAnsi="Arial" w:cs="Arial"/>
          <w:sz w:val="20"/>
          <w:szCs w:val="20"/>
        </w:rPr>
        <w:t xml:space="preserve"> i proponuje co najmniej 2 terminy</w:t>
      </w:r>
      <w:r w:rsidR="006D317A" w:rsidRPr="00757F73">
        <w:rPr>
          <w:rFonts w:ascii="Arial" w:eastAsia="Times New Roman" w:hAnsi="Arial" w:cs="Arial"/>
          <w:sz w:val="20"/>
          <w:szCs w:val="20"/>
        </w:rPr>
        <w:t>.</w:t>
      </w:r>
    </w:p>
    <w:p w14:paraId="72AB4AD6" w14:textId="0661B54C" w:rsidR="00CA4EFA" w:rsidRPr="00951875" w:rsidRDefault="1B31BD2E" w:rsidP="00951875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Wykonawca ponosi odpowiedzialność za </w:t>
      </w:r>
      <w:r w:rsidR="006D317A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infrastrukturę ładowania</w:t>
      </w: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w momencie jego przekazania na </w:t>
      </w:r>
      <w:r w:rsidR="12C769C4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serwis</w:t>
      </w: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w mo</w:t>
      </w:r>
      <w:r w:rsidR="788072C0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me</w:t>
      </w: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ncie jego przekazania do t</w:t>
      </w:r>
      <w:r w:rsidR="20377F1D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ransportu</w:t>
      </w:r>
      <w:r w:rsidR="00AF56A5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, aż do jego przekazania z powrotem do Zamawiającego</w:t>
      </w:r>
      <w:r w:rsidR="20377F1D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12A3FC03" w14:textId="68D54785" w:rsidR="006950F8" w:rsidRPr="00757F73" w:rsidRDefault="003C3084" w:rsidP="00757F73">
      <w:pPr>
        <w:pStyle w:val="Akapitzlist"/>
        <w:numPr>
          <w:ilvl w:val="0"/>
          <w:numId w:val="5"/>
        </w:numPr>
        <w:spacing w:after="0" w:line="276" w:lineRule="auto"/>
        <w:ind w:hanging="72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57F73">
        <w:rPr>
          <w:rFonts w:ascii="Arial" w:eastAsia="Times New Roman" w:hAnsi="Arial" w:cs="Arial"/>
          <w:b/>
          <w:bCs/>
          <w:sz w:val="20"/>
          <w:szCs w:val="20"/>
        </w:rPr>
        <w:t>Gwarancja</w:t>
      </w:r>
      <w:r w:rsidR="00705566" w:rsidRPr="00757F73">
        <w:rPr>
          <w:rFonts w:ascii="Arial" w:eastAsia="Times New Roman" w:hAnsi="Arial" w:cs="Arial"/>
          <w:b/>
          <w:bCs/>
          <w:sz w:val="20"/>
          <w:szCs w:val="20"/>
        </w:rPr>
        <w:t xml:space="preserve"> – infrastruktura ładowania</w:t>
      </w:r>
    </w:p>
    <w:p w14:paraId="3807ADC5" w14:textId="39607BB9" w:rsidR="007F0FE1" w:rsidRPr="00757F73" w:rsidRDefault="00733EA0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Wykonawca udziela Zamawiającemu gwarancji na prawidłowe</w:t>
      </w:r>
      <w:r w:rsidR="004C2230" w:rsidRPr="00757F73">
        <w:rPr>
          <w:rFonts w:ascii="Arial" w:eastAsia="Times New Roman" w:hAnsi="Arial" w:cs="Arial"/>
          <w:sz w:val="20"/>
          <w:szCs w:val="20"/>
        </w:rPr>
        <w:t xml:space="preserve"> </w:t>
      </w:r>
      <w:r w:rsidRPr="00757F73">
        <w:rPr>
          <w:rFonts w:ascii="Arial" w:eastAsia="Times New Roman" w:hAnsi="Arial" w:cs="Arial"/>
          <w:sz w:val="20"/>
          <w:szCs w:val="20"/>
        </w:rPr>
        <w:t xml:space="preserve">funkcjonowanie </w:t>
      </w:r>
      <w:r w:rsidR="00D80EB4" w:rsidRPr="00757F73">
        <w:rPr>
          <w:rFonts w:ascii="Arial" w:eastAsia="Times New Roman" w:hAnsi="Arial" w:cs="Arial"/>
          <w:sz w:val="20"/>
          <w:szCs w:val="20"/>
        </w:rPr>
        <w:t xml:space="preserve"> infrastruktury ładowania</w:t>
      </w:r>
      <w:r w:rsidR="00D91C6B" w:rsidRPr="00757F73">
        <w:rPr>
          <w:rFonts w:ascii="Arial" w:eastAsia="Times New Roman" w:hAnsi="Arial" w:cs="Arial"/>
          <w:sz w:val="20"/>
          <w:szCs w:val="20"/>
        </w:rPr>
        <w:t xml:space="preserve"> </w:t>
      </w:r>
      <w:r w:rsidRPr="00757F73">
        <w:rPr>
          <w:rFonts w:ascii="Arial" w:eastAsia="Times New Roman" w:hAnsi="Arial" w:cs="Arial"/>
          <w:sz w:val="20"/>
          <w:szCs w:val="20"/>
        </w:rPr>
        <w:t xml:space="preserve">zgodnie z opisem technicznym. </w:t>
      </w:r>
    </w:p>
    <w:p w14:paraId="19A23EA1" w14:textId="75533775" w:rsidR="00B967A7" w:rsidRPr="00757F73" w:rsidRDefault="00733EA0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Gwarancja należytej jakości </w:t>
      </w:r>
      <w:r w:rsidR="00D80EB4" w:rsidRPr="00757F73">
        <w:rPr>
          <w:rFonts w:ascii="Arial" w:eastAsia="Times New Roman" w:hAnsi="Arial" w:cs="Arial"/>
          <w:sz w:val="20"/>
          <w:szCs w:val="20"/>
        </w:rPr>
        <w:t>infrastruktury ładowania</w:t>
      </w:r>
      <w:r w:rsidRPr="00757F73">
        <w:rPr>
          <w:rFonts w:ascii="Arial" w:eastAsia="Times New Roman" w:hAnsi="Arial" w:cs="Arial"/>
          <w:sz w:val="20"/>
          <w:szCs w:val="20"/>
        </w:rPr>
        <w:t xml:space="preserve"> nie podlega ograniczaniu</w:t>
      </w:r>
      <w:r w:rsidR="00A765BB" w:rsidRPr="00757F73">
        <w:rPr>
          <w:rFonts w:ascii="Arial" w:eastAsia="Times New Roman" w:hAnsi="Arial" w:cs="Arial"/>
          <w:sz w:val="20"/>
          <w:szCs w:val="20"/>
        </w:rPr>
        <w:t>,</w:t>
      </w:r>
      <w:r w:rsidRPr="00757F73">
        <w:rPr>
          <w:rFonts w:ascii="Arial" w:eastAsia="Times New Roman" w:hAnsi="Arial" w:cs="Arial"/>
          <w:sz w:val="20"/>
          <w:szCs w:val="20"/>
        </w:rPr>
        <w:t xml:space="preserve"> </w:t>
      </w:r>
      <w:r w:rsidR="00D91C6B" w:rsidRPr="00757F73">
        <w:rPr>
          <w:rFonts w:ascii="Arial" w:eastAsia="Times New Roman" w:hAnsi="Arial" w:cs="Arial"/>
          <w:sz w:val="20"/>
          <w:szCs w:val="20"/>
        </w:rPr>
        <w:t>z wyjątkiem</w:t>
      </w:r>
      <w:r w:rsidRPr="00757F73">
        <w:rPr>
          <w:rFonts w:ascii="Arial" w:eastAsia="Times New Roman" w:hAnsi="Arial" w:cs="Arial"/>
          <w:sz w:val="20"/>
          <w:szCs w:val="20"/>
        </w:rPr>
        <w:t xml:space="preserve"> przypadków wynikłych z normalnego zużycia eksploatacyjnego, nieuprawnionego działania Zamawiającego lub nieuprawnionej ingerencji osób trzecich.</w:t>
      </w:r>
    </w:p>
    <w:p w14:paraId="7B75F82B" w14:textId="10AA8E7D" w:rsidR="00424B38" w:rsidRPr="00757F73" w:rsidRDefault="00733EA0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Okres gwarancji dla </w:t>
      </w:r>
      <w:r w:rsidR="006D317A" w:rsidRPr="00757F73">
        <w:rPr>
          <w:rFonts w:ascii="Arial" w:eastAsia="Times New Roman" w:hAnsi="Arial" w:cs="Arial"/>
          <w:sz w:val="20"/>
          <w:szCs w:val="20"/>
        </w:rPr>
        <w:t>Infrastruktury ładowania</w:t>
      </w:r>
      <w:r w:rsidRPr="00757F73">
        <w:rPr>
          <w:rFonts w:ascii="Arial" w:eastAsia="Times New Roman" w:hAnsi="Arial" w:cs="Arial"/>
          <w:sz w:val="20"/>
          <w:szCs w:val="20"/>
        </w:rPr>
        <w:t xml:space="preserve"> wynosi co najmniej 6</w:t>
      </w:r>
      <w:r w:rsidR="4443E047" w:rsidRPr="00757F73">
        <w:rPr>
          <w:rFonts w:ascii="Arial" w:eastAsia="Times New Roman" w:hAnsi="Arial" w:cs="Arial"/>
          <w:sz w:val="20"/>
          <w:szCs w:val="20"/>
        </w:rPr>
        <w:t>0</w:t>
      </w:r>
      <w:r w:rsidRPr="00757F73">
        <w:rPr>
          <w:rFonts w:ascii="Arial" w:eastAsia="Times New Roman" w:hAnsi="Arial" w:cs="Arial"/>
          <w:sz w:val="20"/>
          <w:szCs w:val="20"/>
        </w:rPr>
        <w:t xml:space="preserve"> miesięcy od daty </w:t>
      </w:r>
      <w:r w:rsidR="008839D5" w:rsidRPr="00757F73">
        <w:rPr>
          <w:rFonts w:ascii="Arial" w:eastAsia="Times New Roman" w:hAnsi="Arial" w:cs="Arial"/>
          <w:sz w:val="20"/>
          <w:szCs w:val="20"/>
        </w:rPr>
        <w:t>odbioru końcowego infrastruktury ładowania</w:t>
      </w:r>
      <w:r w:rsidR="008839D5" w:rsidRPr="00757F73" w:rsidDel="008839D5">
        <w:rPr>
          <w:rFonts w:ascii="Arial" w:eastAsia="Times New Roman" w:hAnsi="Arial" w:cs="Arial"/>
          <w:sz w:val="20"/>
          <w:szCs w:val="20"/>
        </w:rPr>
        <w:t xml:space="preserve"> </w:t>
      </w:r>
      <w:r w:rsidR="0C381CBB" w:rsidRPr="00757F73">
        <w:rPr>
          <w:rFonts w:ascii="Arial" w:eastAsia="Times New Roman" w:hAnsi="Arial" w:cs="Arial"/>
          <w:sz w:val="20"/>
          <w:szCs w:val="20"/>
        </w:rPr>
        <w:t xml:space="preserve"> </w:t>
      </w:r>
      <w:r w:rsidR="009E3FC0" w:rsidRPr="00757F73">
        <w:rPr>
          <w:rFonts w:ascii="Arial" w:eastAsia="Times New Roman" w:hAnsi="Arial" w:cs="Arial"/>
          <w:sz w:val="20"/>
          <w:szCs w:val="20"/>
        </w:rPr>
        <w:t>z</w:t>
      </w:r>
      <w:r w:rsidR="00963D14" w:rsidRPr="00757F73">
        <w:rPr>
          <w:rFonts w:ascii="Arial" w:eastAsia="Times New Roman" w:hAnsi="Arial" w:cs="Arial"/>
          <w:sz w:val="20"/>
          <w:szCs w:val="20"/>
        </w:rPr>
        <w:t xml:space="preserve"> </w:t>
      </w:r>
      <w:r w:rsidR="00C516AD" w:rsidRPr="00757F73">
        <w:rPr>
          <w:rFonts w:ascii="Arial" w:eastAsia="Times New Roman" w:hAnsi="Arial" w:cs="Arial"/>
          <w:sz w:val="20"/>
          <w:szCs w:val="20"/>
        </w:rPr>
        <w:t xml:space="preserve">następującymi </w:t>
      </w:r>
      <w:r w:rsidR="009E3FC0" w:rsidRPr="00757F73">
        <w:rPr>
          <w:rFonts w:ascii="Arial" w:eastAsia="Times New Roman" w:hAnsi="Arial" w:cs="Arial"/>
          <w:sz w:val="20"/>
          <w:szCs w:val="20"/>
        </w:rPr>
        <w:t>zastrzeżeni</w:t>
      </w:r>
      <w:r w:rsidR="00C516AD" w:rsidRPr="00757F73">
        <w:rPr>
          <w:rFonts w:ascii="Arial" w:eastAsia="Times New Roman" w:hAnsi="Arial" w:cs="Arial"/>
          <w:sz w:val="20"/>
          <w:szCs w:val="20"/>
        </w:rPr>
        <w:t>ami</w:t>
      </w:r>
      <w:r w:rsidR="009E3FC0" w:rsidRPr="00757F73">
        <w:rPr>
          <w:rFonts w:ascii="Arial" w:eastAsia="Times New Roman" w:hAnsi="Arial" w:cs="Arial"/>
          <w:sz w:val="20"/>
          <w:szCs w:val="20"/>
        </w:rPr>
        <w:t>:</w:t>
      </w:r>
    </w:p>
    <w:p w14:paraId="4DCA8060" w14:textId="7A291BA9" w:rsidR="00424B38" w:rsidRPr="00757F73" w:rsidRDefault="00424B38" w:rsidP="00757F73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Bez limitów </w:t>
      </w:r>
      <w:r w:rsidR="00E36E81" w:rsidRPr="00757F73">
        <w:rPr>
          <w:rFonts w:ascii="Arial" w:eastAsia="Times New Roman" w:hAnsi="Arial" w:cs="Arial"/>
          <w:sz w:val="20"/>
          <w:szCs w:val="20"/>
        </w:rPr>
        <w:t>sesji ładowania</w:t>
      </w:r>
      <w:r w:rsidRPr="00757F73">
        <w:rPr>
          <w:rFonts w:ascii="Arial" w:eastAsia="Times New Roman" w:hAnsi="Arial" w:cs="Arial"/>
          <w:sz w:val="20"/>
          <w:szCs w:val="20"/>
        </w:rPr>
        <w:t>.</w:t>
      </w:r>
    </w:p>
    <w:p w14:paraId="7DC42575" w14:textId="44C6CA52" w:rsidR="00CA07FE" w:rsidRPr="00951875" w:rsidRDefault="00E0443C" w:rsidP="00951875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N</w:t>
      </w:r>
      <w:r w:rsidR="00022759" w:rsidRPr="00757F73">
        <w:rPr>
          <w:rFonts w:ascii="Arial" w:eastAsia="Times New Roman" w:hAnsi="Arial" w:cs="Arial"/>
          <w:sz w:val="20"/>
          <w:szCs w:val="20"/>
        </w:rPr>
        <w:t xml:space="preserve">a perforację spowodowaną korozją poszyć zewnętrznych oraz szkieletu </w:t>
      </w:r>
      <w:r w:rsidR="00E36E81" w:rsidRPr="00757F73">
        <w:rPr>
          <w:rFonts w:ascii="Arial" w:eastAsia="Times New Roman" w:hAnsi="Arial" w:cs="Arial"/>
          <w:sz w:val="20"/>
          <w:szCs w:val="20"/>
        </w:rPr>
        <w:t xml:space="preserve">urządzeń </w:t>
      </w:r>
      <w:r w:rsidR="00022759" w:rsidRPr="00757F73">
        <w:rPr>
          <w:rFonts w:ascii="Arial" w:eastAsia="Times New Roman" w:hAnsi="Arial" w:cs="Arial"/>
          <w:sz w:val="20"/>
          <w:szCs w:val="20"/>
        </w:rPr>
        <w:t>(minimum w zakresie odkształceń i pęknięć elementów, spoin itp. wynikających z wad wykonania lub wad konstrukcyjnych, a w szczególności spowodowanych przez korozję)</w:t>
      </w:r>
      <w:r w:rsidRPr="00757F73">
        <w:rPr>
          <w:rFonts w:ascii="Arial" w:eastAsia="Times New Roman" w:hAnsi="Arial" w:cs="Arial"/>
          <w:sz w:val="20"/>
          <w:szCs w:val="20"/>
        </w:rPr>
        <w:t>:</w:t>
      </w:r>
      <w:r w:rsidR="00F118C3" w:rsidRPr="00757F73">
        <w:rPr>
          <w:rFonts w:ascii="Arial" w:eastAsia="Times New Roman" w:hAnsi="Arial" w:cs="Arial"/>
          <w:sz w:val="20"/>
          <w:szCs w:val="20"/>
        </w:rPr>
        <w:t xml:space="preserve"> minimum</w:t>
      </w:r>
      <w:r w:rsidRPr="00757F73">
        <w:rPr>
          <w:rFonts w:ascii="Arial" w:eastAsia="Times New Roman" w:hAnsi="Arial" w:cs="Arial"/>
          <w:sz w:val="20"/>
          <w:szCs w:val="20"/>
        </w:rPr>
        <w:t xml:space="preserve"> 120 miesięcy</w:t>
      </w:r>
      <w:r w:rsidR="7A48FB3B" w:rsidRPr="00757F73">
        <w:rPr>
          <w:rFonts w:ascii="Arial" w:eastAsia="Times New Roman" w:hAnsi="Arial" w:cs="Arial"/>
          <w:sz w:val="20"/>
          <w:szCs w:val="20"/>
        </w:rPr>
        <w:t>.</w:t>
      </w:r>
    </w:p>
    <w:p w14:paraId="58E44614" w14:textId="2A77F36A" w:rsidR="00B36B2B" w:rsidRPr="00757F73" w:rsidRDefault="005750EC" w:rsidP="00757F73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Wszystkie terminy gwarancji zaczynają swój bieg od daty odbioru </w:t>
      </w:r>
      <w:r w:rsidR="008839D5" w:rsidRPr="00757F73">
        <w:rPr>
          <w:rFonts w:ascii="Arial" w:eastAsia="Times New Roman" w:hAnsi="Arial" w:cs="Arial"/>
          <w:sz w:val="20"/>
          <w:szCs w:val="20"/>
        </w:rPr>
        <w:t>końcowego infrastruktury ładowania, z zastrzeżeniem że okres gwarancji dla infrastruktury ładowania dla danej lokalizacji ulega przedłużeniu do daty upływu okresu gwarancji ostatniej odebranej infrastruktury ładowania, liczonej zgodnie z ust. 3 powyżej</w:t>
      </w:r>
      <w:r w:rsidR="00EF0889" w:rsidRPr="00757F73">
        <w:rPr>
          <w:rFonts w:ascii="Arial" w:eastAsia="Times New Roman" w:hAnsi="Arial" w:cs="Arial"/>
          <w:sz w:val="20"/>
          <w:szCs w:val="20"/>
        </w:rPr>
        <w:t xml:space="preserve">.  </w:t>
      </w:r>
    </w:p>
    <w:p w14:paraId="7F3535B6" w14:textId="56C1E9A5" w:rsidR="00DE029B" w:rsidRPr="00757F73" w:rsidRDefault="00AF1F40" w:rsidP="00757F73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Gwarancja należytej jakości na </w:t>
      </w:r>
      <w:r w:rsidR="00F52F39" w:rsidRPr="00757F73">
        <w:rPr>
          <w:rFonts w:ascii="Arial" w:eastAsia="Times New Roman" w:hAnsi="Arial" w:cs="Arial"/>
          <w:sz w:val="20"/>
          <w:szCs w:val="20"/>
        </w:rPr>
        <w:t xml:space="preserve">infrastrukturę ładowania pojazdów wynosi co najmniej 60 miesięcy od </w:t>
      </w:r>
      <w:r w:rsidR="005660CD" w:rsidRPr="00757F73">
        <w:rPr>
          <w:rFonts w:ascii="Arial" w:eastAsia="Times New Roman" w:hAnsi="Arial" w:cs="Arial"/>
          <w:sz w:val="20"/>
          <w:szCs w:val="20"/>
        </w:rPr>
        <w:t xml:space="preserve">daty odbioru końcowego </w:t>
      </w:r>
      <w:r w:rsidR="00F94044" w:rsidRPr="00757F73">
        <w:rPr>
          <w:rFonts w:ascii="Arial" w:eastAsia="Arial Unicode MS" w:hAnsi="Arial" w:cs="Arial"/>
          <w:sz w:val="20"/>
          <w:szCs w:val="20"/>
        </w:rPr>
        <w:t>dostawy infrastruktury</w:t>
      </w:r>
      <w:r w:rsidR="00F94044" w:rsidRPr="00757F73" w:rsidDel="00F94044">
        <w:rPr>
          <w:rFonts w:ascii="Arial" w:eastAsia="Times New Roman" w:hAnsi="Arial" w:cs="Arial"/>
          <w:sz w:val="20"/>
          <w:szCs w:val="20"/>
        </w:rPr>
        <w:t xml:space="preserve"> </w:t>
      </w:r>
      <w:r w:rsidR="005660CD" w:rsidRPr="00757F73">
        <w:rPr>
          <w:rFonts w:ascii="Arial" w:eastAsia="Times New Roman" w:hAnsi="Arial" w:cs="Arial"/>
          <w:sz w:val="20"/>
          <w:szCs w:val="20"/>
        </w:rPr>
        <w:t xml:space="preserve"> potwierdzonego otrzymaniem pozytywnej decyzji UDT na możliwość użytkowania</w:t>
      </w:r>
      <w:r w:rsidR="003512CD" w:rsidRPr="00757F73">
        <w:rPr>
          <w:rFonts w:ascii="Arial" w:eastAsia="Times New Roman" w:hAnsi="Arial" w:cs="Arial"/>
          <w:sz w:val="20"/>
          <w:szCs w:val="20"/>
        </w:rPr>
        <w:t>.</w:t>
      </w:r>
      <w:r w:rsidR="0000419A" w:rsidRPr="00757F73">
        <w:rPr>
          <w:rFonts w:ascii="Arial" w:eastAsia="Times New Roman" w:hAnsi="Arial" w:cs="Arial"/>
          <w:sz w:val="20"/>
          <w:szCs w:val="20"/>
        </w:rPr>
        <w:t xml:space="preserve"> Gwarancja obejmuje zarówno </w:t>
      </w:r>
      <w:r w:rsidR="00A52BD0" w:rsidRPr="00757F73">
        <w:rPr>
          <w:rFonts w:ascii="Arial" w:eastAsia="Times New Roman" w:hAnsi="Arial" w:cs="Arial"/>
          <w:sz w:val="20"/>
          <w:szCs w:val="20"/>
        </w:rPr>
        <w:t>urządzenia w tym</w:t>
      </w:r>
      <w:r w:rsidR="00EF0889" w:rsidRPr="00757F73">
        <w:rPr>
          <w:rFonts w:ascii="Arial" w:eastAsia="Times New Roman" w:hAnsi="Arial" w:cs="Arial"/>
          <w:sz w:val="20"/>
          <w:szCs w:val="20"/>
        </w:rPr>
        <w:t xml:space="preserve"> między innymi</w:t>
      </w:r>
      <w:r w:rsidR="00A52BD0" w:rsidRPr="00757F73">
        <w:rPr>
          <w:rFonts w:ascii="Arial" w:eastAsia="Times New Roman" w:hAnsi="Arial" w:cs="Arial"/>
          <w:sz w:val="20"/>
          <w:szCs w:val="20"/>
        </w:rPr>
        <w:t>: jednostkę mocy, satelity</w:t>
      </w:r>
      <w:r w:rsidR="00EF0889" w:rsidRPr="00757F73">
        <w:rPr>
          <w:rFonts w:ascii="Arial" w:eastAsia="Times New Roman" w:hAnsi="Arial" w:cs="Arial"/>
          <w:sz w:val="20"/>
          <w:szCs w:val="20"/>
        </w:rPr>
        <w:t xml:space="preserve">, ładowarki stacjonarne </w:t>
      </w:r>
      <w:r w:rsidR="00A52BD0" w:rsidRPr="00757F73">
        <w:rPr>
          <w:rFonts w:ascii="Arial" w:eastAsia="Times New Roman" w:hAnsi="Arial" w:cs="Arial"/>
          <w:sz w:val="20"/>
          <w:szCs w:val="20"/>
        </w:rPr>
        <w:t xml:space="preserve"> jak i wykorzystywane oprogramowanie. </w:t>
      </w:r>
    </w:p>
    <w:p w14:paraId="2EF4A33D" w14:textId="77777777" w:rsidR="00FC590D" w:rsidRPr="00757F73" w:rsidRDefault="00733EA0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Naprawa gwarancyjna będzie polegać na zapewnieniu warunków organizacyjnych i technicznych polegających na przyjęciu zgłoszenia wady i jej usunięciu na koszt Wykonawcy.</w:t>
      </w:r>
    </w:p>
    <w:p w14:paraId="5C0AA99A" w14:textId="77777777" w:rsidR="000022BB" w:rsidRPr="00757F73" w:rsidRDefault="00733EA0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 okresie gwarancji wszystkie naprawy gwarancyjne będą się odbywać z użyciem nowych oryginalnych części, za wyjątkiem przypadków, na które </w:t>
      </w:r>
      <w:r w:rsidR="00FC590D" w:rsidRPr="00757F73">
        <w:rPr>
          <w:rFonts w:ascii="Arial" w:eastAsia="Times New Roman" w:hAnsi="Arial" w:cs="Arial"/>
          <w:sz w:val="20"/>
          <w:szCs w:val="20"/>
        </w:rPr>
        <w:t>Zamawiający</w:t>
      </w:r>
      <w:r w:rsidRPr="00757F73">
        <w:rPr>
          <w:rFonts w:ascii="Arial" w:eastAsia="Times New Roman" w:hAnsi="Arial" w:cs="Arial"/>
          <w:sz w:val="20"/>
          <w:szCs w:val="20"/>
        </w:rPr>
        <w:t xml:space="preserve"> wyrazi zgodę.</w:t>
      </w:r>
    </w:p>
    <w:p w14:paraId="1049CB32" w14:textId="1DB05ECB" w:rsidR="00E1383F" w:rsidRPr="00757F73" w:rsidRDefault="00733EA0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169780265"/>
      <w:r w:rsidRPr="00757F73">
        <w:rPr>
          <w:rFonts w:ascii="Arial" w:eastAsia="Times New Roman" w:hAnsi="Arial" w:cs="Arial"/>
          <w:sz w:val="20"/>
          <w:szCs w:val="20"/>
        </w:rPr>
        <w:t xml:space="preserve">W przypadku konieczności korzystania w okresie gwarancji z zewnętrznego serwisu wykonującego prace, dla których nie udzielono autoryzacji, Wykonawca zapewnia, że prace </w:t>
      </w:r>
      <w:r w:rsidRPr="00757F73">
        <w:rPr>
          <w:rFonts w:ascii="Arial" w:eastAsia="Times New Roman" w:hAnsi="Arial" w:cs="Arial"/>
          <w:sz w:val="20"/>
          <w:szCs w:val="20"/>
        </w:rPr>
        <w:lastRenderedPageBreak/>
        <w:t xml:space="preserve">te będą wykonane nieodpłatnie a wszystkie koszty tych prac (przejazdy + materiały + robocizna) uznaje się za wliczone w </w:t>
      </w:r>
      <w:r w:rsidR="00F94044" w:rsidRPr="00757F73">
        <w:rPr>
          <w:rFonts w:ascii="Arial" w:eastAsia="Times New Roman" w:hAnsi="Arial" w:cs="Arial"/>
          <w:sz w:val="20"/>
          <w:szCs w:val="20"/>
        </w:rPr>
        <w:t>wynagrodzenie za realizację Umowy</w:t>
      </w:r>
      <w:r w:rsidRPr="00757F73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67F45D37" w14:textId="369003F4" w:rsidR="009761F1" w:rsidRPr="00757F73" w:rsidRDefault="009761F1" w:rsidP="00757F73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 przypadku stwierdzenia wystąpienia usterki infrastruktury ładowania Zamawiający przekazuje zgłoszenie drogą elektroniczną do Wykonawcy, z informacją ze wskazaniem lokalizacji infrastruktury ładowania. </w:t>
      </w:r>
    </w:p>
    <w:p w14:paraId="27306910" w14:textId="4C4E0591" w:rsidR="00103B0E" w:rsidRDefault="009761F1" w:rsidP="00757F7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 przypadku infrastruktury </w:t>
      </w:r>
      <w:r w:rsidR="00FE3BD9" w:rsidRPr="00757F73">
        <w:rPr>
          <w:rFonts w:ascii="Arial" w:eastAsia="Times New Roman" w:hAnsi="Arial" w:cs="Arial"/>
          <w:sz w:val="20"/>
          <w:szCs w:val="20"/>
        </w:rPr>
        <w:t>ładowania,</w:t>
      </w:r>
      <w:r w:rsidRPr="00757F73">
        <w:rPr>
          <w:rFonts w:ascii="Arial" w:eastAsia="Times New Roman" w:hAnsi="Arial" w:cs="Arial"/>
          <w:sz w:val="20"/>
          <w:szCs w:val="20"/>
        </w:rPr>
        <w:t xml:space="preserve"> gdzie usterka uniemożliwia ładowanie pojazdów w jednej lub więcej lokalizacji Wykonawca niezwłocznie, nie później niż do </w:t>
      </w:r>
      <w:r w:rsidR="00FE3BD9">
        <w:rPr>
          <w:rFonts w:ascii="Arial" w:eastAsia="Times New Roman" w:hAnsi="Arial" w:cs="Arial"/>
          <w:sz w:val="20"/>
          <w:szCs w:val="20"/>
        </w:rPr>
        <w:t>24</w:t>
      </w:r>
      <w:r w:rsidRPr="00757F73">
        <w:rPr>
          <w:rFonts w:ascii="Arial" w:eastAsia="Times New Roman" w:hAnsi="Arial" w:cs="Arial"/>
          <w:sz w:val="20"/>
          <w:szCs w:val="20"/>
        </w:rPr>
        <w:t xml:space="preserve"> godzin przekazuje Zamawiającemu informacje o sposobie rozwiązania zgłoszenia. </w:t>
      </w:r>
    </w:p>
    <w:p w14:paraId="39A92989" w14:textId="683875D9" w:rsidR="00103B0E" w:rsidRDefault="009761F1" w:rsidP="00103B0E">
      <w:pPr>
        <w:pStyle w:val="Akapitzlist"/>
        <w:spacing w:after="0" w:line="276" w:lineRule="auto"/>
        <w:ind w:left="1800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 ciągu </w:t>
      </w:r>
      <w:r w:rsidR="0026200B">
        <w:rPr>
          <w:rFonts w:ascii="Arial" w:eastAsia="Times New Roman" w:hAnsi="Arial" w:cs="Arial"/>
          <w:sz w:val="20"/>
          <w:szCs w:val="20"/>
        </w:rPr>
        <w:t>24 godzin</w:t>
      </w:r>
      <w:r w:rsidR="00103B0E">
        <w:rPr>
          <w:rFonts w:ascii="Arial" w:eastAsia="Times New Roman" w:hAnsi="Arial" w:cs="Arial"/>
          <w:sz w:val="20"/>
          <w:szCs w:val="20"/>
        </w:rPr>
        <w:t xml:space="preserve"> od zgłoszenia</w:t>
      </w:r>
      <w:r w:rsidRPr="00757F73">
        <w:rPr>
          <w:rFonts w:ascii="Arial" w:eastAsia="Times New Roman" w:hAnsi="Arial" w:cs="Arial"/>
          <w:sz w:val="20"/>
          <w:szCs w:val="20"/>
        </w:rPr>
        <w:t xml:space="preserve"> podejmuje i dokonuje naprawy poprzez dostępne narzędzia zdalnej diagnostyki. </w:t>
      </w:r>
    </w:p>
    <w:p w14:paraId="24A901A4" w14:textId="590DEE6E" w:rsidR="009761F1" w:rsidRPr="00757F73" w:rsidRDefault="009761F1" w:rsidP="00951875">
      <w:pPr>
        <w:pStyle w:val="Akapitzlist"/>
        <w:spacing w:after="0" w:line="276" w:lineRule="auto"/>
        <w:ind w:left="1800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 przypadku braku możliwości zdalnej naprawy w ciągu najpóźniej </w:t>
      </w:r>
      <w:r w:rsidR="00FE3BD9">
        <w:rPr>
          <w:rFonts w:ascii="Arial" w:eastAsia="Times New Roman" w:hAnsi="Arial" w:cs="Arial"/>
          <w:sz w:val="20"/>
          <w:szCs w:val="20"/>
        </w:rPr>
        <w:t>48</w:t>
      </w:r>
      <w:r w:rsidRPr="00757F73">
        <w:rPr>
          <w:rFonts w:ascii="Arial" w:eastAsia="Times New Roman" w:hAnsi="Arial" w:cs="Arial"/>
          <w:sz w:val="20"/>
          <w:szCs w:val="20"/>
        </w:rPr>
        <w:t xml:space="preserve"> godzin od zgłoszenia usuwa usterkę poprzez interwencję serwisową w danej lokalizacji.</w:t>
      </w:r>
    </w:p>
    <w:p w14:paraId="02B0B152" w14:textId="5EAEB1E7" w:rsidR="009761F1" w:rsidRPr="00757F73" w:rsidRDefault="009761F1" w:rsidP="00757F7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 przypadku infrastruktury ładowania gdzie usterka umożliwia ładowanie pojazdów Wykonawca niezwłocznie, nie później niż do </w:t>
      </w:r>
      <w:r w:rsidR="005A58CB">
        <w:rPr>
          <w:rFonts w:ascii="Arial" w:eastAsia="Times New Roman" w:hAnsi="Arial" w:cs="Arial"/>
          <w:sz w:val="20"/>
          <w:szCs w:val="20"/>
        </w:rPr>
        <w:t>24</w:t>
      </w:r>
      <w:r w:rsidRPr="00757F73">
        <w:rPr>
          <w:rFonts w:ascii="Arial" w:eastAsia="Times New Roman" w:hAnsi="Arial" w:cs="Arial"/>
          <w:sz w:val="20"/>
          <w:szCs w:val="20"/>
        </w:rPr>
        <w:t xml:space="preserve"> godzin przekazuje Zamawiającemu informacje o sposobie rozwiązania zgłoszenia i podejmuje oraz zakańcza naprawę w ciągu </w:t>
      </w:r>
      <w:r w:rsidR="005A58CB">
        <w:rPr>
          <w:rFonts w:ascii="Arial" w:eastAsia="Times New Roman" w:hAnsi="Arial" w:cs="Arial"/>
          <w:sz w:val="20"/>
          <w:szCs w:val="20"/>
        </w:rPr>
        <w:t>5</w:t>
      </w:r>
      <w:r w:rsidRPr="00757F73">
        <w:rPr>
          <w:rFonts w:ascii="Arial" w:eastAsia="Times New Roman" w:hAnsi="Arial" w:cs="Arial"/>
          <w:sz w:val="20"/>
          <w:szCs w:val="20"/>
        </w:rPr>
        <w:t xml:space="preserve"> dni roboczych od dnia zgłoszenia przez Zamawiającego.</w:t>
      </w:r>
    </w:p>
    <w:p w14:paraId="4F8F47DE" w14:textId="01E8A1F7" w:rsidR="009761F1" w:rsidRPr="00757F73" w:rsidRDefault="009761F1" w:rsidP="00757F7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W przypadku braku możliwości ładowania pojazdów w danej lokalizacji w wyniku awarii infrastruktury ładowania</w:t>
      </w:r>
      <w:r w:rsidR="00D57DE2">
        <w:rPr>
          <w:rFonts w:ascii="Arial" w:eastAsia="Times New Roman" w:hAnsi="Arial" w:cs="Arial"/>
          <w:sz w:val="20"/>
          <w:szCs w:val="20"/>
        </w:rPr>
        <w:t>,</w:t>
      </w:r>
      <w:r w:rsidRPr="00757F73">
        <w:rPr>
          <w:rFonts w:ascii="Arial" w:eastAsia="Times New Roman" w:hAnsi="Arial" w:cs="Arial"/>
          <w:sz w:val="20"/>
          <w:szCs w:val="20"/>
        </w:rPr>
        <w:t xml:space="preserve"> </w:t>
      </w:r>
      <w:r w:rsidR="00D57DE2">
        <w:rPr>
          <w:rFonts w:ascii="Arial" w:eastAsia="Times New Roman" w:hAnsi="Arial" w:cs="Arial"/>
          <w:sz w:val="20"/>
          <w:szCs w:val="20"/>
        </w:rPr>
        <w:t>Wykonawca zobowiązuje się zwrócić</w:t>
      </w:r>
      <w:r w:rsidRPr="00757F73">
        <w:rPr>
          <w:rFonts w:ascii="Arial" w:eastAsia="Times New Roman" w:hAnsi="Arial" w:cs="Arial"/>
          <w:sz w:val="20"/>
          <w:szCs w:val="20"/>
        </w:rPr>
        <w:t xml:space="preserve"> </w:t>
      </w:r>
      <w:r w:rsidR="00D57DE2">
        <w:rPr>
          <w:rFonts w:ascii="Arial" w:eastAsia="Times New Roman" w:hAnsi="Arial" w:cs="Arial"/>
          <w:sz w:val="20"/>
          <w:szCs w:val="20"/>
        </w:rPr>
        <w:t>poniesione przez Zamawiającego w okresie wyłączonej</w:t>
      </w:r>
      <w:r w:rsidR="00FE3BD9">
        <w:rPr>
          <w:rFonts w:ascii="Arial" w:eastAsia="Times New Roman" w:hAnsi="Arial" w:cs="Arial"/>
          <w:sz w:val="20"/>
          <w:szCs w:val="20"/>
        </w:rPr>
        <w:t xml:space="preserve"> </w:t>
      </w:r>
      <w:r w:rsidR="00D57DE2">
        <w:rPr>
          <w:rFonts w:ascii="Arial" w:eastAsia="Times New Roman" w:hAnsi="Arial" w:cs="Arial"/>
          <w:sz w:val="20"/>
          <w:szCs w:val="20"/>
        </w:rPr>
        <w:t xml:space="preserve"> </w:t>
      </w:r>
      <w:r w:rsidR="00D57DE2" w:rsidRPr="00757F73">
        <w:rPr>
          <w:rFonts w:ascii="Arial" w:eastAsia="Times New Roman" w:hAnsi="Arial" w:cs="Arial"/>
          <w:sz w:val="20"/>
          <w:szCs w:val="20"/>
        </w:rPr>
        <w:t xml:space="preserve">możliwości ładowania pojazdów w danej lokalizacji </w:t>
      </w:r>
      <w:r w:rsidR="00FE3BD9">
        <w:rPr>
          <w:rFonts w:ascii="Arial" w:eastAsia="Times New Roman" w:hAnsi="Arial" w:cs="Arial"/>
          <w:sz w:val="20"/>
          <w:szCs w:val="20"/>
        </w:rPr>
        <w:t>koszt</w:t>
      </w:r>
      <w:r w:rsidR="00D57DE2">
        <w:rPr>
          <w:rFonts w:ascii="Arial" w:eastAsia="Times New Roman" w:hAnsi="Arial" w:cs="Arial"/>
          <w:sz w:val="20"/>
          <w:szCs w:val="20"/>
        </w:rPr>
        <w:t>y</w:t>
      </w:r>
      <w:r w:rsidR="00FE3BD9">
        <w:rPr>
          <w:rFonts w:ascii="Arial" w:eastAsia="Times New Roman" w:hAnsi="Arial" w:cs="Arial"/>
          <w:sz w:val="20"/>
          <w:szCs w:val="20"/>
        </w:rPr>
        <w:t xml:space="preserve"> ładowania pojazdów na ogólnodostępnych stacjach ładowania.</w:t>
      </w:r>
      <w:r w:rsidR="00D57DE2">
        <w:rPr>
          <w:rFonts w:ascii="Arial" w:eastAsia="Times New Roman" w:hAnsi="Arial" w:cs="Arial"/>
          <w:sz w:val="20"/>
          <w:szCs w:val="20"/>
        </w:rPr>
        <w:t xml:space="preserve"> Zwrot nastąpi w terminie 14 dni od doręczenia Wykonawcy refaktury.</w:t>
      </w:r>
      <w:r w:rsidR="00FE3BD9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C3FA171" w14:textId="6BD33321" w:rsidR="009761F1" w:rsidRDefault="009761F1" w:rsidP="00757F7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Awarie infrastruktury ładowania z winy zamawiającego nie zmieniają terminów przyjęcia zgłoszenia i naprawy, a podlegają rozliczeniu po wykonanej naprawie na podstawie kosztów w tym: dojazdu, robocizny i części. </w:t>
      </w:r>
    </w:p>
    <w:p w14:paraId="6E5F5D5E" w14:textId="4B77353A" w:rsidR="00FE3BD9" w:rsidRPr="00757F73" w:rsidRDefault="00FE3BD9" w:rsidP="00757F7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</w:t>
      </w:r>
      <w:r w:rsidR="00BE0BB9" w:rsidRPr="00BE0BB9">
        <w:rPr>
          <w:rFonts w:ascii="Arial" w:eastAsia="Times New Roman" w:hAnsi="Arial" w:cs="Arial"/>
          <w:sz w:val="20"/>
          <w:szCs w:val="20"/>
        </w:rPr>
        <w:t xml:space="preserve">zobowiązuje się do zabezpieczenia dostępności części zamiennych </w:t>
      </w:r>
      <w:r>
        <w:rPr>
          <w:rFonts w:ascii="Arial" w:eastAsia="Times New Roman" w:hAnsi="Arial" w:cs="Arial"/>
          <w:sz w:val="20"/>
          <w:szCs w:val="20"/>
        </w:rPr>
        <w:t xml:space="preserve">do zainstalowanej u Zamawiającego infrastruktury ładowania </w:t>
      </w:r>
      <w:r w:rsidR="00D30628">
        <w:rPr>
          <w:rFonts w:ascii="Arial" w:eastAsia="Times New Roman" w:hAnsi="Arial" w:cs="Arial"/>
          <w:sz w:val="20"/>
          <w:szCs w:val="20"/>
        </w:rPr>
        <w:t>w celu realizacji bieżącej obsługi i wykonywania napraw zgłoszonych usterek infrastruktury ładowania</w:t>
      </w:r>
      <w:r w:rsidR="00BE0BB9">
        <w:rPr>
          <w:rFonts w:ascii="Arial" w:eastAsia="Times New Roman" w:hAnsi="Arial" w:cs="Arial"/>
          <w:sz w:val="20"/>
          <w:szCs w:val="20"/>
        </w:rPr>
        <w:t xml:space="preserve"> zgodnie z </w:t>
      </w:r>
      <w:r w:rsidR="00BE0BB9" w:rsidRPr="00BE0BB9">
        <w:rPr>
          <w:rFonts w:ascii="Arial" w:eastAsia="Times New Roman" w:hAnsi="Arial" w:cs="Arial"/>
          <w:sz w:val="20"/>
          <w:szCs w:val="20"/>
        </w:rPr>
        <w:t>Ramow</w:t>
      </w:r>
      <w:r w:rsidR="00BE0BB9">
        <w:rPr>
          <w:rFonts w:ascii="Arial" w:eastAsia="Times New Roman" w:hAnsi="Arial" w:cs="Arial"/>
          <w:sz w:val="20"/>
          <w:szCs w:val="20"/>
        </w:rPr>
        <w:t xml:space="preserve">ymi </w:t>
      </w:r>
      <w:r w:rsidR="00BE0BB9" w:rsidRPr="00BE0BB9">
        <w:rPr>
          <w:rFonts w:ascii="Arial" w:eastAsia="Times New Roman" w:hAnsi="Arial" w:cs="Arial"/>
          <w:sz w:val="20"/>
          <w:szCs w:val="20"/>
        </w:rPr>
        <w:t>wymagania</w:t>
      </w:r>
      <w:r w:rsidR="00BE0BB9">
        <w:rPr>
          <w:rFonts w:ascii="Arial" w:eastAsia="Times New Roman" w:hAnsi="Arial" w:cs="Arial"/>
          <w:sz w:val="20"/>
          <w:szCs w:val="20"/>
        </w:rPr>
        <w:t>mi</w:t>
      </w:r>
      <w:r w:rsidR="00BE0BB9" w:rsidRPr="00BE0BB9">
        <w:rPr>
          <w:rFonts w:ascii="Arial" w:eastAsia="Times New Roman" w:hAnsi="Arial" w:cs="Arial"/>
          <w:sz w:val="20"/>
          <w:szCs w:val="20"/>
        </w:rPr>
        <w:t xml:space="preserve"> dotycząc</w:t>
      </w:r>
      <w:r w:rsidR="00BE0BB9">
        <w:rPr>
          <w:rFonts w:ascii="Arial" w:eastAsia="Times New Roman" w:hAnsi="Arial" w:cs="Arial"/>
          <w:sz w:val="20"/>
          <w:szCs w:val="20"/>
        </w:rPr>
        <w:t xml:space="preserve">ymi </w:t>
      </w:r>
      <w:r w:rsidR="00BE0BB9" w:rsidRPr="00BE0BB9">
        <w:rPr>
          <w:rFonts w:ascii="Arial" w:eastAsia="Times New Roman" w:hAnsi="Arial" w:cs="Arial"/>
          <w:sz w:val="20"/>
          <w:szCs w:val="20"/>
        </w:rPr>
        <w:t>gwarancji oraz serwisu</w:t>
      </w:r>
      <w:r w:rsidR="00D30628">
        <w:rPr>
          <w:rFonts w:ascii="Arial" w:eastAsia="Times New Roman" w:hAnsi="Arial" w:cs="Arial"/>
          <w:sz w:val="20"/>
          <w:szCs w:val="20"/>
        </w:rPr>
        <w:t xml:space="preserve">. </w:t>
      </w:r>
    </w:p>
    <w:bookmarkEnd w:id="0"/>
    <w:p w14:paraId="2E32BE7D" w14:textId="37320718" w:rsidR="00D80EB4" w:rsidRPr="00951875" w:rsidRDefault="00733EA0" w:rsidP="00D57DE2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Jeżeli w czasie obowiązywania gwarancji lub rękojmi w </w:t>
      </w:r>
      <w:r w:rsidR="001B3B0E" w:rsidRPr="00757F73">
        <w:rPr>
          <w:rFonts w:ascii="Arial" w:eastAsia="Times New Roman" w:hAnsi="Arial" w:cs="Arial"/>
          <w:sz w:val="20"/>
          <w:szCs w:val="20"/>
        </w:rPr>
        <w:t>Infrastrukturze ładowania</w:t>
      </w:r>
      <w:r w:rsidRPr="00757F73">
        <w:rPr>
          <w:rFonts w:ascii="Arial" w:eastAsia="Times New Roman" w:hAnsi="Arial" w:cs="Arial"/>
          <w:sz w:val="20"/>
          <w:szCs w:val="20"/>
        </w:rPr>
        <w:t xml:space="preserve"> wystąpi wada o charakterze masowym wykluczająca </w:t>
      </w:r>
      <w:r w:rsidR="001B3B0E" w:rsidRPr="00757F73">
        <w:rPr>
          <w:rFonts w:ascii="Arial" w:eastAsia="Times New Roman" w:hAnsi="Arial" w:cs="Arial"/>
          <w:sz w:val="20"/>
          <w:szCs w:val="20"/>
        </w:rPr>
        <w:t>Infrastrukturę ładowania</w:t>
      </w:r>
      <w:r w:rsidRPr="00757F73">
        <w:rPr>
          <w:rFonts w:ascii="Arial" w:eastAsia="Times New Roman" w:hAnsi="Arial" w:cs="Arial"/>
          <w:sz w:val="20"/>
          <w:szCs w:val="20"/>
        </w:rPr>
        <w:t xml:space="preserve"> z </w:t>
      </w:r>
      <w:r w:rsidR="001B3B0E" w:rsidRPr="00757F73">
        <w:rPr>
          <w:rFonts w:ascii="Arial" w:eastAsia="Times New Roman" w:hAnsi="Arial" w:cs="Arial"/>
          <w:sz w:val="20"/>
          <w:szCs w:val="20"/>
        </w:rPr>
        <w:t>użytkowania</w:t>
      </w:r>
      <w:r w:rsidRPr="00757F73">
        <w:rPr>
          <w:rFonts w:ascii="Arial" w:eastAsia="Times New Roman" w:hAnsi="Arial" w:cs="Arial"/>
          <w:sz w:val="20"/>
          <w:szCs w:val="20"/>
        </w:rPr>
        <w:t>, Wykonawca jest zobowiązany do rozpoczęcia</w:t>
      </w:r>
      <w:r w:rsidR="00103B0E">
        <w:rPr>
          <w:rFonts w:ascii="Arial" w:eastAsia="Times New Roman" w:hAnsi="Arial" w:cs="Arial"/>
          <w:sz w:val="20"/>
          <w:szCs w:val="20"/>
        </w:rPr>
        <w:t xml:space="preserve"> i zakończenia</w:t>
      </w:r>
      <w:r w:rsidRPr="00757F73">
        <w:rPr>
          <w:rFonts w:ascii="Arial" w:eastAsia="Times New Roman" w:hAnsi="Arial" w:cs="Arial"/>
          <w:sz w:val="20"/>
          <w:szCs w:val="20"/>
        </w:rPr>
        <w:t xml:space="preserve"> akcji serwisowej (usunięcia wady) w stosunku do każd</w:t>
      </w:r>
      <w:r w:rsidR="001B3B0E" w:rsidRPr="00757F73">
        <w:rPr>
          <w:rFonts w:ascii="Arial" w:eastAsia="Times New Roman" w:hAnsi="Arial" w:cs="Arial"/>
          <w:sz w:val="20"/>
          <w:szCs w:val="20"/>
        </w:rPr>
        <w:t>ej lokalizacji</w:t>
      </w:r>
      <w:r w:rsidRPr="00757F73">
        <w:rPr>
          <w:rFonts w:ascii="Arial" w:eastAsia="Times New Roman" w:hAnsi="Arial" w:cs="Arial"/>
          <w:sz w:val="20"/>
          <w:szCs w:val="20"/>
        </w:rPr>
        <w:t xml:space="preserve">, w czasie nie dłuższym niż </w:t>
      </w:r>
      <w:r w:rsidR="00FE3BD9">
        <w:rPr>
          <w:rFonts w:ascii="Arial" w:eastAsia="Times New Roman" w:hAnsi="Arial" w:cs="Arial"/>
          <w:sz w:val="20"/>
          <w:szCs w:val="20"/>
        </w:rPr>
        <w:t>48</w:t>
      </w:r>
      <w:r w:rsidRPr="00757F73">
        <w:rPr>
          <w:rFonts w:ascii="Arial" w:eastAsia="Times New Roman" w:hAnsi="Arial" w:cs="Arial"/>
          <w:sz w:val="20"/>
          <w:szCs w:val="20"/>
        </w:rPr>
        <w:t xml:space="preserve"> godzin od powiadomienia go przez </w:t>
      </w:r>
      <w:r w:rsidR="00764330" w:rsidRPr="00757F73">
        <w:rPr>
          <w:rFonts w:ascii="Arial" w:eastAsia="Times New Roman" w:hAnsi="Arial" w:cs="Arial"/>
          <w:sz w:val="20"/>
          <w:szCs w:val="20"/>
        </w:rPr>
        <w:t>Zamawiającego</w:t>
      </w:r>
      <w:r w:rsidR="00103B0E">
        <w:rPr>
          <w:rFonts w:ascii="Arial" w:eastAsia="Times New Roman" w:hAnsi="Arial" w:cs="Arial"/>
          <w:sz w:val="20"/>
          <w:szCs w:val="20"/>
        </w:rPr>
        <w:t>.</w:t>
      </w:r>
      <w:r w:rsidRPr="00757F73">
        <w:rPr>
          <w:rFonts w:ascii="Arial" w:eastAsia="Times New Roman" w:hAnsi="Arial" w:cs="Arial"/>
          <w:sz w:val="20"/>
          <w:szCs w:val="20"/>
        </w:rPr>
        <w:t xml:space="preserve"> </w:t>
      </w:r>
      <w:r w:rsidRPr="00951875">
        <w:rPr>
          <w:rFonts w:ascii="Arial" w:eastAsia="Times New Roman" w:hAnsi="Arial" w:cs="Arial"/>
          <w:sz w:val="20"/>
          <w:szCs w:val="20"/>
        </w:rPr>
        <w:t xml:space="preserve">W przypadku wady masowej </w:t>
      </w:r>
      <w:r w:rsidR="3BC9BCA8" w:rsidRPr="00951875">
        <w:rPr>
          <w:rFonts w:ascii="Arial" w:eastAsia="Times New Roman" w:hAnsi="Arial" w:cs="Arial"/>
          <w:sz w:val="20"/>
          <w:szCs w:val="20"/>
        </w:rPr>
        <w:t>niemającej</w:t>
      </w:r>
      <w:r w:rsidRPr="00951875">
        <w:rPr>
          <w:rFonts w:ascii="Arial" w:eastAsia="Times New Roman" w:hAnsi="Arial" w:cs="Arial"/>
          <w:sz w:val="20"/>
          <w:szCs w:val="20"/>
        </w:rPr>
        <w:t xml:space="preserve"> wpływu na eksploatację </w:t>
      </w:r>
      <w:r w:rsidR="001B3B0E" w:rsidRPr="00951875">
        <w:rPr>
          <w:rFonts w:ascii="Arial" w:eastAsia="Times New Roman" w:hAnsi="Arial" w:cs="Arial"/>
          <w:sz w:val="20"/>
          <w:szCs w:val="20"/>
        </w:rPr>
        <w:t>Infrastruktury ładowania</w:t>
      </w:r>
      <w:r w:rsidRPr="00951875">
        <w:rPr>
          <w:rFonts w:ascii="Arial" w:eastAsia="Times New Roman" w:hAnsi="Arial" w:cs="Arial"/>
          <w:sz w:val="20"/>
          <w:szCs w:val="20"/>
        </w:rPr>
        <w:t xml:space="preserve"> akcję serwisową należy wykonać do </w:t>
      </w:r>
      <w:r w:rsidR="00705566" w:rsidRPr="00951875">
        <w:rPr>
          <w:rFonts w:ascii="Arial" w:eastAsia="Times New Roman" w:hAnsi="Arial" w:cs="Arial"/>
          <w:sz w:val="20"/>
          <w:szCs w:val="20"/>
        </w:rPr>
        <w:t>14</w:t>
      </w:r>
      <w:r w:rsidRPr="00951875">
        <w:rPr>
          <w:rFonts w:ascii="Arial" w:eastAsia="Times New Roman" w:hAnsi="Arial" w:cs="Arial"/>
          <w:sz w:val="20"/>
          <w:szCs w:val="20"/>
        </w:rPr>
        <w:t xml:space="preserve"> </w:t>
      </w:r>
      <w:r w:rsidR="00705566" w:rsidRPr="00951875">
        <w:rPr>
          <w:rFonts w:ascii="Arial" w:eastAsia="Times New Roman" w:hAnsi="Arial" w:cs="Arial"/>
          <w:sz w:val="20"/>
          <w:szCs w:val="20"/>
        </w:rPr>
        <w:t>dni</w:t>
      </w:r>
      <w:r w:rsidRPr="00951875">
        <w:rPr>
          <w:rFonts w:ascii="Arial" w:eastAsia="Times New Roman" w:hAnsi="Arial" w:cs="Arial"/>
          <w:sz w:val="20"/>
          <w:szCs w:val="20"/>
        </w:rPr>
        <w:t xml:space="preserve"> od daty zgłoszenia wady masowej. Za zgodą </w:t>
      </w:r>
      <w:r w:rsidR="00764330" w:rsidRPr="00951875">
        <w:rPr>
          <w:rFonts w:ascii="Arial" w:eastAsia="Times New Roman" w:hAnsi="Arial" w:cs="Arial"/>
          <w:sz w:val="20"/>
          <w:szCs w:val="20"/>
        </w:rPr>
        <w:t>Zamawiającego</w:t>
      </w:r>
      <w:r w:rsidR="397D4051" w:rsidRPr="00951875">
        <w:rPr>
          <w:rFonts w:ascii="Arial" w:eastAsia="Times New Roman" w:hAnsi="Arial" w:cs="Arial"/>
          <w:sz w:val="20"/>
          <w:szCs w:val="20"/>
        </w:rPr>
        <w:t xml:space="preserve"> termin ten</w:t>
      </w:r>
      <w:r w:rsidRPr="00951875">
        <w:rPr>
          <w:rFonts w:ascii="Arial" w:eastAsia="Times New Roman" w:hAnsi="Arial" w:cs="Arial"/>
          <w:sz w:val="20"/>
          <w:szCs w:val="20"/>
        </w:rPr>
        <w:t xml:space="preserve"> może ulec wydłużeniu. </w:t>
      </w:r>
    </w:p>
    <w:p w14:paraId="447FB20A" w14:textId="1A07229C" w:rsidR="00705566" w:rsidRPr="00951875" w:rsidRDefault="00733EA0" w:rsidP="00951875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Przez wystąpienie wady o charakterze masowym rozumie się sytuację, w której wada tego samego rodzaju wystąpi </w:t>
      </w:r>
      <w:r w:rsidR="00D80EB4" w:rsidRPr="00757F73">
        <w:rPr>
          <w:rFonts w:ascii="Arial" w:eastAsia="Times New Roman" w:hAnsi="Arial" w:cs="Arial"/>
          <w:sz w:val="20"/>
          <w:szCs w:val="20"/>
        </w:rPr>
        <w:t xml:space="preserve">w 50% punktów ładowania licząc wszystkie lokalizacje </w:t>
      </w:r>
      <w:r w:rsidR="00ED6E49" w:rsidRPr="00757F73">
        <w:rPr>
          <w:rFonts w:ascii="Arial" w:eastAsia="Times New Roman" w:hAnsi="Arial" w:cs="Arial"/>
          <w:sz w:val="20"/>
          <w:szCs w:val="20"/>
        </w:rPr>
        <w:t>objęt</w:t>
      </w:r>
      <w:r w:rsidR="00ED6E49">
        <w:rPr>
          <w:rFonts w:ascii="Arial" w:eastAsia="Times New Roman" w:hAnsi="Arial" w:cs="Arial"/>
          <w:sz w:val="20"/>
          <w:szCs w:val="20"/>
        </w:rPr>
        <w:t>e</w:t>
      </w:r>
      <w:r w:rsidR="00ED6E49" w:rsidRPr="00757F73">
        <w:rPr>
          <w:rFonts w:ascii="Arial" w:eastAsia="Times New Roman" w:hAnsi="Arial" w:cs="Arial"/>
          <w:sz w:val="20"/>
          <w:szCs w:val="20"/>
        </w:rPr>
        <w:t xml:space="preserve"> </w:t>
      </w:r>
      <w:r w:rsidR="00D80EB4" w:rsidRPr="00757F73">
        <w:rPr>
          <w:rFonts w:ascii="Arial" w:eastAsia="Times New Roman" w:hAnsi="Arial" w:cs="Arial"/>
          <w:sz w:val="20"/>
          <w:szCs w:val="20"/>
        </w:rPr>
        <w:t>umową</w:t>
      </w:r>
      <w:r w:rsidRPr="00757F73">
        <w:rPr>
          <w:rFonts w:ascii="Arial" w:eastAsia="Times New Roman" w:hAnsi="Arial" w:cs="Arial"/>
          <w:sz w:val="20"/>
          <w:szCs w:val="20"/>
        </w:rPr>
        <w:t>, w okresie 30 dni kalendarzowych od powstania pierwszej wady.</w:t>
      </w:r>
    </w:p>
    <w:p w14:paraId="3643EA93" w14:textId="4047E29F" w:rsidR="00705566" w:rsidRPr="00951875" w:rsidRDefault="00705566" w:rsidP="00757F73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57F73">
        <w:rPr>
          <w:rFonts w:ascii="Arial" w:eastAsia="Times New Roman" w:hAnsi="Arial" w:cs="Arial"/>
          <w:b/>
          <w:bCs/>
          <w:sz w:val="20"/>
          <w:szCs w:val="20"/>
        </w:rPr>
        <w:t xml:space="preserve">Gwarancja – system dynamicznego zarządzania ładowaniem </w:t>
      </w:r>
    </w:p>
    <w:p w14:paraId="1CD80875" w14:textId="01EBAD03" w:rsidR="00705566" w:rsidRPr="00757F73" w:rsidRDefault="00705566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Wykonawca udziela Zamawiającemu gwarancji na prawidłowe funkcjonowanie systemu dynamicznego zarządzania ładowaniem zgodnie z opisem technicznym. </w:t>
      </w:r>
    </w:p>
    <w:p w14:paraId="68B79245" w14:textId="4BC96B53" w:rsidR="00705566" w:rsidRPr="00757F73" w:rsidRDefault="00705566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Okres gwarancji dla Systemu dynamicznego zarządzania ładowaniem wynosi co najmniej 60 miesięcy od daty odbioru </w:t>
      </w:r>
      <w:r w:rsidRPr="00757F73">
        <w:rPr>
          <w:rFonts w:ascii="Arial" w:eastAsia="Arial Unicode MS" w:hAnsi="Arial" w:cs="Arial"/>
          <w:sz w:val="20"/>
          <w:szCs w:val="20"/>
        </w:rPr>
        <w:t xml:space="preserve">końcowego </w:t>
      </w:r>
      <w:r w:rsidR="00F94044" w:rsidRPr="00757F73">
        <w:rPr>
          <w:rFonts w:ascii="Arial" w:eastAsia="Times New Roman" w:hAnsi="Arial" w:cs="Arial"/>
          <w:sz w:val="20"/>
          <w:szCs w:val="20"/>
        </w:rPr>
        <w:t>infrastruktury ładowania</w:t>
      </w:r>
      <w:r w:rsidRPr="00757F73">
        <w:rPr>
          <w:rFonts w:ascii="Arial" w:eastAsia="Times New Roman" w:hAnsi="Arial" w:cs="Arial"/>
          <w:sz w:val="20"/>
          <w:szCs w:val="20"/>
        </w:rPr>
        <w:t xml:space="preserve"> z następującymi zastrzeżeniami:</w:t>
      </w:r>
    </w:p>
    <w:p w14:paraId="33503ECD" w14:textId="46954C6E" w:rsidR="00705566" w:rsidRPr="00951875" w:rsidRDefault="00705566" w:rsidP="00951875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Bez limitów sesji ładowania.</w:t>
      </w:r>
    </w:p>
    <w:p w14:paraId="288606B5" w14:textId="41164E17" w:rsidR="00705566" w:rsidRPr="00757F73" w:rsidRDefault="00705566" w:rsidP="00757F73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Wszystkie terminy gwarancji zaczynają swój bieg </w:t>
      </w:r>
      <w:r w:rsidR="008839D5" w:rsidRPr="00757F73">
        <w:rPr>
          <w:rFonts w:ascii="Arial" w:eastAsia="Times New Roman" w:hAnsi="Arial" w:cs="Arial"/>
          <w:sz w:val="20"/>
          <w:szCs w:val="20"/>
        </w:rPr>
        <w:t xml:space="preserve">od daty odbioru końcowego infrastruktury ładowania, z zastrzeżeniem że okres gwarancji dla systemu dynamicznego zarządzania ładowaniem  dla danej lokalizacji ulega przedłużeniu do daty upływu okresu gwarancji ostatniej odebranej infrastruktury ładowania, liczonej zgodnie z ust. 2 powyżej.  </w:t>
      </w:r>
    </w:p>
    <w:p w14:paraId="201D7F62" w14:textId="77777777" w:rsidR="00705566" w:rsidRPr="00757F73" w:rsidRDefault="00705566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Naprawa gwarancyjna będzie polegać na zapewnieniu warunków organizacyjnych i technicznych polegających na przyjęciu zgłoszenia wady i jej usunięciu na koszt Wykonawcy.</w:t>
      </w:r>
    </w:p>
    <w:p w14:paraId="45F0A44C" w14:textId="507C8271" w:rsidR="00705566" w:rsidRPr="00757F73" w:rsidRDefault="00705566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W okresie gwarancji</w:t>
      </w:r>
      <w:r w:rsidR="00402713" w:rsidRPr="00757F73">
        <w:rPr>
          <w:rFonts w:ascii="Arial" w:eastAsia="Times New Roman" w:hAnsi="Arial" w:cs="Arial"/>
          <w:sz w:val="20"/>
          <w:szCs w:val="20"/>
        </w:rPr>
        <w:t xml:space="preserve"> Wykonawca zapewni serwis </w:t>
      </w:r>
      <w:r w:rsidR="009B059A" w:rsidRPr="00757F73">
        <w:rPr>
          <w:rFonts w:ascii="Arial" w:eastAsia="Times New Roman" w:hAnsi="Arial" w:cs="Arial"/>
          <w:sz w:val="20"/>
          <w:szCs w:val="20"/>
        </w:rPr>
        <w:t>oprogramowania dynamicznego zarządzania ładowaniem zgodnie z opisanymi funkcjonalnościami.</w:t>
      </w:r>
    </w:p>
    <w:p w14:paraId="2E4CFE99" w14:textId="5F6329A7" w:rsidR="009B059A" w:rsidRPr="00757F73" w:rsidRDefault="009B059A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lastRenderedPageBreak/>
        <w:t>Wykonawca zapewni serwis</w:t>
      </w:r>
      <w:r w:rsidR="0023364F">
        <w:rPr>
          <w:rFonts w:ascii="Arial" w:eastAsia="Times New Roman" w:hAnsi="Arial" w:cs="Arial"/>
          <w:sz w:val="20"/>
          <w:szCs w:val="20"/>
        </w:rPr>
        <w:t xml:space="preserve"> systemu dynamicznego zarządzania ładowaniem</w:t>
      </w:r>
      <w:r w:rsidRPr="00757F73">
        <w:rPr>
          <w:rFonts w:ascii="Arial" w:eastAsia="Times New Roman" w:hAnsi="Arial" w:cs="Arial"/>
          <w:sz w:val="20"/>
          <w:szCs w:val="20"/>
        </w:rPr>
        <w:t xml:space="preserve"> w trybi</w:t>
      </w:r>
      <w:r w:rsidR="0023364F">
        <w:rPr>
          <w:rFonts w:ascii="Arial" w:eastAsia="Times New Roman" w:hAnsi="Arial" w:cs="Arial"/>
          <w:sz w:val="20"/>
          <w:szCs w:val="20"/>
        </w:rPr>
        <w:t>e minimalnej dostępności w dni robocze w godzinach 7:00 – 18:00</w:t>
      </w:r>
      <w:r w:rsidRPr="00757F73">
        <w:rPr>
          <w:rFonts w:ascii="Arial" w:eastAsia="Times New Roman" w:hAnsi="Arial" w:cs="Arial"/>
          <w:sz w:val="20"/>
          <w:szCs w:val="20"/>
        </w:rPr>
        <w:t>.</w:t>
      </w:r>
    </w:p>
    <w:p w14:paraId="356048DF" w14:textId="3BA71E7E" w:rsidR="00705566" w:rsidRPr="00757F73" w:rsidRDefault="009B059A" w:rsidP="00757F73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 okresie gwarancji Wykonawca przyjmuje zgłoszenie i przekazuje informacje o sposobie rozwiązania błędu/usterki/braku funkcjonalności systemu dynamicznego zarządzania ładowaniem w terminie do </w:t>
      </w:r>
      <w:r w:rsidR="0023364F">
        <w:rPr>
          <w:rFonts w:ascii="Arial" w:eastAsia="Times New Roman" w:hAnsi="Arial" w:cs="Arial"/>
          <w:sz w:val="20"/>
          <w:szCs w:val="20"/>
        </w:rPr>
        <w:t>2</w:t>
      </w:r>
      <w:r w:rsidRPr="00757F73">
        <w:rPr>
          <w:rFonts w:ascii="Arial" w:eastAsia="Times New Roman" w:hAnsi="Arial" w:cs="Arial"/>
          <w:sz w:val="20"/>
          <w:szCs w:val="20"/>
        </w:rPr>
        <w:t xml:space="preserve"> dni robocz</w:t>
      </w:r>
      <w:r w:rsidR="0023364F">
        <w:rPr>
          <w:rFonts w:ascii="Arial" w:eastAsia="Times New Roman" w:hAnsi="Arial" w:cs="Arial"/>
          <w:sz w:val="20"/>
          <w:szCs w:val="20"/>
        </w:rPr>
        <w:t>ych</w:t>
      </w:r>
      <w:r w:rsidRPr="00757F73">
        <w:rPr>
          <w:rFonts w:ascii="Arial" w:eastAsia="Times New Roman" w:hAnsi="Arial" w:cs="Arial"/>
          <w:sz w:val="20"/>
          <w:szCs w:val="20"/>
        </w:rPr>
        <w:t>. Wykonawca zobowiązany jest do usunięcia błędu/usterki/braku funkcjonalności w terminie do 3 dni roboczych. Termin za zgodą Zamawiającego może być przedłużony lecz nie dłużej niż do 21 dni roboczych.</w:t>
      </w:r>
    </w:p>
    <w:p w14:paraId="35BB3BD0" w14:textId="698825C3" w:rsidR="009B059A" w:rsidRPr="00951875" w:rsidRDefault="00367C2A" w:rsidP="00951875">
      <w:pPr>
        <w:pStyle w:val="Default"/>
        <w:numPr>
          <w:ilvl w:val="1"/>
          <w:numId w:val="5"/>
        </w:numPr>
        <w:jc w:val="both"/>
        <w:rPr>
          <w:sz w:val="20"/>
          <w:szCs w:val="20"/>
        </w:rPr>
      </w:pPr>
      <w:r w:rsidRPr="00757F73">
        <w:rPr>
          <w:sz w:val="20"/>
          <w:szCs w:val="20"/>
        </w:rPr>
        <w:t xml:space="preserve">Zamawiający wymaga zapewnienia wsparcia i utrzymania funkcjonalności systemu dynamicznego zarządzania ładowaniem w terminie minimum </w:t>
      </w:r>
      <w:r w:rsidR="00757F73" w:rsidRPr="00757F73">
        <w:rPr>
          <w:sz w:val="20"/>
          <w:szCs w:val="20"/>
        </w:rPr>
        <w:t>5</w:t>
      </w:r>
      <w:r w:rsidRPr="00757F73">
        <w:rPr>
          <w:sz w:val="20"/>
          <w:szCs w:val="20"/>
        </w:rPr>
        <w:t xml:space="preserve"> lat od daty </w:t>
      </w:r>
      <w:r w:rsidR="00757F73" w:rsidRPr="00757F73">
        <w:rPr>
          <w:sz w:val="20"/>
          <w:szCs w:val="20"/>
        </w:rPr>
        <w:t xml:space="preserve">odbioru końcowego infrastruktury ładowania </w:t>
      </w:r>
      <w:r w:rsidRPr="00757F73">
        <w:rPr>
          <w:sz w:val="20"/>
          <w:szCs w:val="20"/>
        </w:rPr>
        <w:t xml:space="preserve">. </w:t>
      </w:r>
    </w:p>
    <w:p w14:paraId="0B1678D8" w14:textId="001F1C3B" w:rsidR="009B059A" w:rsidRPr="00951875" w:rsidRDefault="009B059A" w:rsidP="00757F73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57F73">
        <w:rPr>
          <w:rFonts w:ascii="Arial" w:eastAsia="Times New Roman" w:hAnsi="Arial" w:cs="Arial"/>
          <w:b/>
          <w:bCs/>
          <w:sz w:val="20"/>
          <w:szCs w:val="20"/>
        </w:rPr>
        <w:t>Gwarancja – system monitoringu stacji ładowania</w:t>
      </w:r>
    </w:p>
    <w:p w14:paraId="48B44A95" w14:textId="67039550" w:rsidR="009B059A" w:rsidRPr="00757F73" w:rsidRDefault="009B059A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Wykonawca udziela Zamawiającemu gwarancji na prawidłowe funkcjonowanie systemu monitoringu stacji ładowania zgodnie z opisem technicznym. </w:t>
      </w:r>
    </w:p>
    <w:p w14:paraId="479E1969" w14:textId="5B5E9B43" w:rsidR="009B059A" w:rsidRPr="00757F73" w:rsidRDefault="009B059A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Okres gwarancji dla systemu monitoringu stacji ładowania wynosi co najmniej 60 miesięcy od daty odbioru </w:t>
      </w:r>
      <w:r w:rsidRPr="00757F73">
        <w:rPr>
          <w:rFonts w:ascii="Arial" w:eastAsia="Arial Unicode MS" w:hAnsi="Arial" w:cs="Arial"/>
          <w:sz w:val="20"/>
          <w:szCs w:val="20"/>
        </w:rPr>
        <w:t xml:space="preserve">końcowego </w:t>
      </w:r>
      <w:r w:rsidR="00F94044" w:rsidRPr="00757F73">
        <w:rPr>
          <w:rFonts w:ascii="Arial" w:eastAsia="Times New Roman" w:hAnsi="Arial" w:cs="Arial"/>
          <w:sz w:val="20"/>
          <w:szCs w:val="20"/>
        </w:rPr>
        <w:t xml:space="preserve">infrastruktury ładowania </w:t>
      </w:r>
      <w:r w:rsidRPr="00757F73">
        <w:rPr>
          <w:rFonts w:ascii="Arial" w:eastAsia="Times New Roman" w:hAnsi="Arial" w:cs="Arial"/>
          <w:sz w:val="20"/>
          <w:szCs w:val="20"/>
        </w:rPr>
        <w:t>z następującymi zastrzeżeniami:</w:t>
      </w:r>
    </w:p>
    <w:p w14:paraId="17419E79" w14:textId="77777777" w:rsidR="009B059A" w:rsidRPr="00757F73" w:rsidRDefault="009B059A" w:rsidP="00757F73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Bez limitów sesji ładowania.</w:t>
      </w:r>
    </w:p>
    <w:p w14:paraId="4B694CD1" w14:textId="77777777" w:rsidR="009B059A" w:rsidRPr="00757F73" w:rsidRDefault="009B059A" w:rsidP="00757F73">
      <w:pPr>
        <w:pStyle w:val="Akapitzlist"/>
        <w:spacing w:after="0" w:line="276" w:lineRule="auto"/>
        <w:ind w:left="2160"/>
        <w:jc w:val="both"/>
        <w:rPr>
          <w:rFonts w:ascii="Arial" w:eastAsia="Times New Roman" w:hAnsi="Arial" w:cs="Arial"/>
          <w:sz w:val="20"/>
          <w:szCs w:val="20"/>
        </w:rPr>
      </w:pPr>
    </w:p>
    <w:p w14:paraId="21B4C4FF" w14:textId="2D5FC8F3" w:rsidR="009B059A" w:rsidRPr="00757F73" w:rsidRDefault="00757F73" w:rsidP="00757F73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Wszystkie terminy gwarancji zaczynają swój bieg od daty odbioru końcowego infrastruktury ładowania, z zastrzeżeniem że okres gwarancji dla monitoringu stacji ładowania  dla danej lokalizacji ulega przedłużeniu do daty upływu okresu gwarancji ostatniej odebranej infrastruktury ładowania, liczonej zgodnie z ust. 2 powyżej.  </w:t>
      </w:r>
      <w:r w:rsidR="009B059A" w:rsidRPr="00757F73">
        <w:rPr>
          <w:rFonts w:ascii="Arial" w:eastAsia="Times New Roman" w:hAnsi="Arial" w:cs="Arial"/>
          <w:sz w:val="20"/>
          <w:szCs w:val="20"/>
        </w:rPr>
        <w:t xml:space="preserve">.  </w:t>
      </w:r>
    </w:p>
    <w:p w14:paraId="2EF620A9" w14:textId="77777777" w:rsidR="009B059A" w:rsidRPr="00757F73" w:rsidRDefault="009B059A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Naprawa gwarancyjna będzie polegać na zapewnieniu warunków organizacyjnych i technicznych polegających na przyjęciu zgłoszenia wady i jej usunięciu na koszt Wykonawcy.</w:t>
      </w:r>
    </w:p>
    <w:p w14:paraId="334FCBD0" w14:textId="47A278C1" w:rsidR="009B059A" w:rsidRPr="00757F73" w:rsidRDefault="009B059A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W okresie gwarancji Wykonawca zapewni serwis oprogramowania systemu monitoringu stacji ładowania.</w:t>
      </w:r>
    </w:p>
    <w:p w14:paraId="174AAAEE" w14:textId="15499F25" w:rsidR="009B059A" w:rsidRPr="00757F73" w:rsidRDefault="009B059A" w:rsidP="00757F73">
      <w:pPr>
        <w:pStyle w:val="Akapitzlist"/>
        <w:numPr>
          <w:ilvl w:val="1"/>
          <w:numId w:val="5"/>
        </w:numPr>
        <w:spacing w:after="0" w:line="276" w:lineRule="auto"/>
        <w:ind w:left="1434" w:hanging="357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Wykonawca zapewni serwis</w:t>
      </w:r>
      <w:r w:rsidR="0023364F">
        <w:rPr>
          <w:rFonts w:ascii="Arial" w:eastAsia="Times New Roman" w:hAnsi="Arial" w:cs="Arial"/>
          <w:sz w:val="20"/>
          <w:szCs w:val="20"/>
        </w:rPr>
        <w:t xml:space="preserve"> systemu monitoringu stacji ładowania</w:t>
      </w:r>
      <w:r w:rsidRPr="00757F73">
        <w:rPr>
          <w:rFonts w:ascii="Arial" w:eastAsia="Times New Roman" w:hAnsi="Arial" w:cs="Arial"/>
          <w:sz w:val="20"/>
          <w:szCs w:val="20"/>
        </w:rPr>
        <w:t xml:space="preserve"> w </w:t>
      </w:r>
      <w:r w:rsidR="0023364F">
        <w:rPr>
          <w:rFonts w:ascii="Arial" w:eastAsia="Times New Roman" w:hAnsi="Arial" w:cs="Arial"/>
          <w:sz w:val="20"/>
          <w:szCs w:val="20"/>
        </w:rPr>
        <w:t>minimalnej dostępności w dni robocze w godzinach 7:00 – 18:00</w:t>
      </w:r>
      <w:r w:rsidRPr="00757F73">
        <w:rPr>
          <w:rFonts w:ascii="Arial" w:eastAsia="Times New Roman" w:hAnsi="Arial" w:cs="Arial"/>
          <w:sz w:val="20"/>
          <w:szCs w:val="20"/>
        </w:rPr>
        <w:t>.</w:t>
      </w:r>
    </w:p>
    <w:p w14:paraId="268C2110" w14:textId="446AF9FA" w:rsidR="009B059A" w:rsidRPr="00757F73" w:rsidRDefault="009B059A" w:rsidP="00757F73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 xml:space="preserve">W okresie gwarancji Wykonawca przyjmuje zgłoszenie i przekazuje informacje o sposobie rozwiązania błędu/usterki/braku funkcjonalności systemu </w:t>
      </w:r>
      <w:r w:rsidR="008F0972" w:rsidRPr="00757F73">
        <w:rPr>
          <w:rFonts w:ascii="Arial" w:eastAsia="Times New Roman" w:hAnsi="Arial" w:cs="Arial"/>
          <w:sz w:val="20"/>
          <w:szCs w:val="20"/>
        </w:rPr>
        <w:t>monitoringu stacji ładowania</w:t>
      </w:r>
      <w:r w:rsidRPr="00757F73">
        <w:rPr>
          <w:rFonts w:ascii="Arial" w:eastAsia="Times New Roman" w:hAnsi="Arial" w:cs="Arial"/>
          <w:sz w:val="20"/>
          <w:szCs w:val="20"/>
        </w:rPr>
        <w:t xml:space="preserve"> w terminie do </w:t>
      </w:r>
      <w:r w:rsidR="008F0972" w:rsidRPr="00757F73">
        <w:rPr>
          <w:rFonts w:ascii="Arial" w:eastAsia="Times New Roman" w:hAnsi="Arial" w:cs="Arial"/>
          <w:sz w:val="20"/>
          <w:szCs w:val="20"/>
        </w:rPr>
        <w:t>2</w:t>
      </w:r>
      <w:r w:rsidRPr="00757F73">
        <w:rPr>
          <w:rFonts w:ascii="Arial" w:eastAsia="Times New Roman" w:hAnsi="Arial" w:cs="Arial"/>
          <w:sz w:val="20"/>
          <w:szCs w:val="20"/>
        </w:rPr>
        <w:t xml:space="preserve"> dni robocz</w:t>
      </w:r>
      <w:r w:rsidR="008F0972" w:rsidRPr="00757F73">
        <w:rPr>
          <w:rFonts w:ascii="Arial" w:eastAsia="Times New Roman" w:hAnsi="Arial" w:cs="Arial"/>
          <w:sz w:val="20"/>
          <w:szCs w:val="20"/>
        </w:rPr>
        <w:t>ych</w:t>
      </w:r>
      <w:r w:rsidRPr="00757F73">
        <w:rPr>
          <w:rFonts w:ascii="Arial" w:eastAsia="Times New Roman" w:hAnsi="Arial" w:cs="Arial"/>
          <w:sz w:val="20"/>
          <w:szCs w:val="20"/>
        </w:rPr>
        <w:t xml:space="preserve">. Wykonawca zobowiązany jest do usunięcia błędu/usterki/braku funkcjonalności w terminie do </w:t>
      </w:r>
      <w:r w:rsidR="0023364F">
        <w:rPr>
          <w:rFonts w:ascii="Arial" w:eastAsia="Times New Roman" w:hAnsi="Arial" w:cs="Arial"/>
          <w:sz w:val="20"/>
          <w:szCs w:val="20"/>
        </w:rPr>
        <w:t>5</w:t>
      </w:r>
      <w:r w:rsidRPr="00757F73">
        <w:rPr>
          <w:rFonts w:ascii="Arial" w:eastAsia="Times New Roman" w:hAnsi="Arial" w:cs="Arial"/>
          <w:sz w:val="20"/>
          <w:szCs w:val="20"/>
        </w:rPr>
        <w:t xml:space="preserve"> dni roboczych. Termin za zgodą Zamawiającego może być przedłużony lecz nie dłużej niż do 21 dni roboczych.</w:t>
      </w:r>
    </w:p>
    <w:p w14:paraId="54B8B922" w14:textId="5AA747DE" w:rsidR="1C4EE184" w:rsidRPr="00951875" w:rsidRDefault="00367C2A" w:rsidP="00757F73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757F73">
        <w:rPr>
          <w:rFonts w:ascii="Arial" w:hAnsi="Arial" w:cs="Arial"/>
          <w:sz w:val="20"/>
          <w:szCs w:val="20"/>
        </w:rPr>
        <w:t xml:space="preserve">Zamawiający wymaga zapewnienia wsparcia i utrzymania funkcjonalności systemu monitorowania stanu infrastruktury ładowania w terminie minimum </w:t>
      </w:r>
      <w:r w:rsidR="00757F73" w:rsidRPr="00757F73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5 lat od daty odbioru końcowego infrastruktury ładowania . </w:t>
      </w:r>
    </w:p>
    <w:p w14:paraId="0E49D5A9" w14:textId="57C2AD28" w:rsidR="00CE7575" w:rsidRPr="00951875" w:rsidRDefault="41B5AD6D" w:rsidP="0095187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57F73">
        <w:rPr>
          <w:rFonts w:ascii="Arial" w:eastAsia="Times New Roman" w:hAnsi="Arial" w:cs="Arial"/>
          <w:b/>
          <w:bCs/>
          <w:sz w:val="20"/>
          <w:szCs w:val="20"/>
        </w:rPr>
        <w:t>Obsługa s</w:t>
      </w:r>
      <w:r w:rsidR="7859036A" w:rsidRPr="00757F73">
        <w:rPr>
          <w:rFonts w:ascii="Arial" w:eastAsia="Times New Roman" w:hAnsi="Arial" w:cs="Arial"/>
          <w:b/>
          <w:bCs/>
          <w:sz w:val="20"/>
          <w:szCs w:val="20"/>
        </w:rPr>
        <w:t>erwis</w:t>
      </w:r>
      <w:r w:rsidR="15BE327C" w:rsidRPr="00757F73">
        <w:rPr>
          <w:rFonts w:ascii="Arial" w:eastAsia="Times New Roman" w:hAnsi="Arial" w:cs="Arial"/>
          <w:b/>
          <w:bCs/>
          <w:sz w:val="20"/>
          <w:szCs w:val="20"/>
        </w:rPr>
        <w:t>owa</w:t>
      </w:r>
    </w:p>
    <w:p w14:paraId="375E84C6" w14:textId="27689E75" w:rsidR="00CE7575" w:rsidRPr="00757F73" w:rsidRDefault="00CE7575" w:rsidP="00951875">
      <w:pPr>
        <w:pStyle w:val="Akapitzlist"/>
        <w:spacing w:after="0" w:line="276" w:lineRule="auto"/>
        <w:ind w:left="1077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57F73">
        <w:rPr>
          <w:rFonts w:ascii="Arial" w:eastAsia="Times New Roman" w:hAnsi="Arial" w:cs="Arial"/>
          <w:sz w:val="20"/>
          <w:szCs w:val="20"/>
        </w:rPr>
        <w:t>Wykonawca zapewni Zamawiającemu usługę serwisową (pakiet serwisowy) na</w:t>
      </w:r>
      <w:r w:rsidR="00900F8B" w:rsidRPr="00757F73">
        <w:rPr>
          <w:rFonts w:ascii="Arial" w:eastAsia="Times New Roman" w:hAnsi="Arial" w:cs="Arial"/>
          <w:sz w:val="20"/>
          <w:szCs w:val="20"/>
        </w:rPr>
        <w:t xml:space="preserve"> infrastrukt</w:t>
      </w:r>
      <w:r w:rsidR="006D20BA" w:rsidRPr="00757F73">
        <w:rPr>
          <w:rFonts w:ascii="Arial" w:eastAsia="Times New Roman" w:hAnsi="Arial" w:cs="Arial"/>
          <w:sz w:val="20"/>
          <w:szCs w:val="20"/>
        </w:rPr>
        <w:t>urę ładowania</w:t>
      </w:r>
      <w:r w:rsidRPr="00757F73">
        <w:rPr>
          <w:rFonts w:ascii="Arial" w:eastAsia="Times New Roman" w:hAnsi="Arial" w:cs="Arial"/>
          <w:sz w:val="20"/>
          <w:szCs w:val="20"/>
        </w:rPr>
        <w:t xml:space="preserve"> bez ponoszenia dodatkowych kosztów. Okres trwania obsługi serwisowej jest równy okresowi udzielonej gwarancji wskazanej w pkt II ust. 3, z zastrzeżeniem  że okres obsługi serwisowej </w:t>
      </w:r>
      <w:r w:rsidR="006D20BA" w:rsidRPr="00757F73">
        <w:rPr>
          <w:rFonts w:ascii="Arial" w:eastAsia="Times New Roman" w:hAnsi="Arial" w:cs="Arial"/>
          <w:sz w:val="20"/>
          <w:szCs w:val="20"/>
        </w:rPr>
        <w:t>infrastruktury ładowania</w:t>
      </w:r>
      <w:r w:rsidRPr="00757F73">
        <w:rPr>
          <w:rFonts w:ascii="Arial" w:eastAsia="Times New Roman" w:hAnsi="Arial" w:cs="Arial"/>
          <w:sz w:val="20"/>
          <w:szCs w:val="20"/>
        </w:rPr>
        <w:t xml:space="preserve"> nie może być krótszy niż okres obsługi serwisowej ostatnie</w:t>
      </w:r>
      <w:r w:rsidR="001F29A5" w:rsidRPr="00757F73">
        <w:rPr>
          <w:rFonts w:ascii="Arial" w:eastAsia="Times New Roman" w:hAnsi="Arial" w:cs="Arial"/>
          <w:sz w:val="20"/>
          <w:szCs w:val="20"/>
        </w:rPr>
        <w:t>j</w:t>
      </w:r>
      <w:r w:rsidRPr="00757F73">
        <w:rPr>
          <w:rFonts w:ascii="Arial" w:eastAsia="Times New Roman" w:hAnsi="Arial" w:cs="Arial"/>
          <w:sz w:val="20"/>
          <w:szCs w:val="20"/>
        </w:rPr>
        <w:t xml:space="preserve"> z odebranych</w:t>
      </w:r>
      <w:r w:rsidR="001F29A5" w:rsidRPr="00757F73">
        <w:rPr>
          <w:rFonts w:ascii="Arial" w:eastAsia="Times New Roman" w:hAnsi="Arial" w:cs="Arial"/>
          <w:sz w:val="20"/>
          <w:szCs w:val="20"/>
        </w:rPr>
        <w:t xml:space="preserve"> </w:t>
      </w:r>
      <w:r w:rsidR="005F2CFB" w:rsidRPr="00757F73">
        <w:rPr>
          <w:rFonts w:ascii="Arial" w:eastAsia="Times New Roman" w:hAnsi="Arial" w:cs="Arial"/>
          <w:sz w:val="20"/>
          <w:szCs w:val="20"/>
        </w:rPr>
        <w:t>lokalizacji infrastruktury ładowania</w:t>
      </w:r>
      <w:r w:rsidR="00757F73" w:rsidRPr="00757F73">
        <w:rPr>
          <w:rFonts w:ascii="Arial" w:eastAsia="Times New Roman" w:hAnsi="Arial" w:cs="Arial"/>
          <w:sz w:val="20"/>
          <w:szCs w:val="20"/>
        </w:rPr>
        <w:t>.</w:t>
      </w:r>
    </w:p>
    <w:p w14:paraId="40187C9E" w14:textId="77777777" w:rsidR="00CE7575" w:rsidRPr="00757F73" w:rsidRDefault="00CE7575" w:rsidP="0095187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Świadczenie serwisowe będzie polegać na zapewnieniu warunków organizacyjnych i technicznych polegających na przyjęciu zgłoszenia usterki i jej niezwłocznym usunięciu.</w:t>
      </w:r>
    </w:p>
    <w:p w14:paraId="06718754" w14:textId="7393A9EB" w:rsidR="00CE7575" w:rsidRPr="00757F73" w:rsidRDefault="00CE7575" w:rsidP="0095187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Zakres przeglądów i napraw</w:t>
      </w:r>
      <w:r w:rsidR="001F29A5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5F2CFB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infrastruktury </w:t>
      </w:r>
      <w:r w:rsidR="008A2AD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ładowania</w:t>
      </w: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w ramach pakietu serwisowego obejmie:</w:t>
      </w:r>
    </w:p>
    <w:p w14:paraId="4C615165" w14:textId="02EA9E27" w:rsidR="00CE7575" w:rsidRPr="00757F73" w:rsidRDefault="00CE7575" w:rsidP="00951875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wymagane przeglądy gwarancyjne wraz z wymianą niezbędnych elementów, zgodnie z wymaganiami</w:t>
      </w:r>
      <w:r w:rsidR="000702F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gwarancyjnymi </w:t>
      </w:r>
      <w:r w:rsidR="000702F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producenta,</w:t>
      </w:r>
    </w:p>
    <w:p w14:paraId="4C7C6C27" w14:textId="7DC1E25B" w:rsidR="00CE7575" w:rsidRPr="00757F73" w:rsidRDefault="00CE7575" w:rsidP="00951875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wszystkie prace konserwacyjne wymagane zgodnie z wytycznymi zawartymi w książce serwisowej producenta ,</w:t>
      </w:r>
    </w:p>
    <w:p w14:paraId="5C4DF38D" w14:textId="19644AA1" w:rsidR="00CE7575" w:rsidRPr="00757F73" w:rsidRDefault="00CE7575" w:rsidP="00951875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wymianę części, które zgodnie z książką serwisową wymagają regularnej wymiany na części nowe, oraz materiałów eksploatacyjnych. </w:t>
      </w:r>
    </w:p>
    <w:p w14:paraId="35854AD4" w14:textId="73CCAF7F" w:rsidR="00CE7575" w:rsidRPr="00757F73" w:rsidRDefault="00CE7575" w:rsidP="00951875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przeprowadzanie napraw </w:t>
      </w:r>
      <w:r w:rsidR="00C7141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na</w:t>
      </w:r>
      <w:r w:rsidR="009E0E58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infrastrukturze ładowania</w:t>
      </w: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koniecznych z uwagi na zużycie wynikające z prawidłowego użytkowania i rodzaju zastosowania</w:t>
      </w:r>
      <w:r w:rsidR="009E0E58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infrastruktur</w:t>
      </w:r>
      <w:r w:rsidR="00F70325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y</w:t>
      </w:r>
      <w:r w:rsidR="00C7141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C7141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lastRenderedPageBreak/>
        <w:t xml:space="preserve">ładowania </w:t>
      </w: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Naprawy te przeprowadza się wówczas, gdy są one konieczne do przywrócenia sprawności </w:t>
      </w:r>
      <w:r w:rsidR="00F70325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>infrastruktury</w:t>
      </w:r>
      <w:r w:rsidR="00C71413"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ładowania</w:t>
      </w:r>
      <w:r w:rsidRPr="00757F7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po mechanicznym zużyciu części,</w:t>
      </w:r>
    </w:p>
    <w:p w14:paraId="43B30358" w14:textId="00DBA7B3" w:rsidR="00757F73" w:rsidRPr="00951875" w:rsidRDefault="00B705FB" w:rsidP="0095187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przypadku </w:t>
      </w:r>
      <w:r w:rsidR="00D31BFD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>wykonywania konserwacji</w:t>
      </w:r>
      <w:r w:rsidR="00757F73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>, przeglądów</w:t>
      </w:r>
      <w:r w:rsidR="00D31BFD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</w:t>
      </w:r>
      <w:r w:rsidR="00757F73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/bądź </w:t>
      </w:r>
      <w:r w:rsidR="00D31BFD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>serwisu</w:t>
      </w:r>
      <w:r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infrastruktury ładowania</w:t>
      </w:r>
      <w:r w:rsidR="00D31BFD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zgodnie z wymaganiami gwarancyjnymi producenta</w:t>
      </w:r>
      <w:r w:rsidR="00757F73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="00D31BFD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757F73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>nie</w:t>
      </w:r>
      <w:r w:rsidR="00D31BFD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>wymagających wyłączenia możliwości ładowania pojazdów</w:t>
      </w:r>
      <w:r w:rsidR="00757F73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>, będą się one odbywać</w:t>
      </w:r>
      <w:r w:rsidR="00D31BFD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w godzinach </w:t>
      </w:r>
      <w:r w:rsidR="00757F73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>7</w:t>
      </w:r>
      <w:r w:rsidR="00D31BFD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:00 – </w:t>
      </w:r>
      <w:r w:rsidR="00757F73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>1</w:t>
      </w:r>
      <w:r w:rsidR="00670FAD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>8</w:t>
      </w:r>
      <w:r w:rsidR="00D31BFD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>:00</w:t>
      </w:r>
      <w:r w:rsidR="00757F73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W przypadku wykonywania konserwacji, przeglądów i/bądź serwisu infrastruktury ładowania zgodnie z wymaganiami gwarancyjnymi producenta, skutkujących wyłączeniem możliwości ładowania pojazdów, Wykonawca </w:t>
      </w:r>
      <w:r w:rsidR="00F80C36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zobowiązuje się zwrócić poniesione przez Zamawiającego w </w:t>
      </w:r>
      <w:r w:rsid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tym </w:t>
      </w:r>
      <w:r w:rsidR="00F80C36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>okresie koszty ładowania pojazdów na ogólnodostępnych stacjach ładowania</w:t>
      </w:r>
      <w:r w:rsid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bądź </w:t>
      </w:r>
      <w:proofErr w:type="spellStart"/>
      <w:r w:rsidR="00F80C36" w:rsidRPr="00543BB7">
        <w:rPr>
          <w:rFonts w:ascii="Arial" w:eastAsia="Times New Roman" w:hAnsi="Arial" w:cs="Arial"/>
          <w:color w:val="000000" w:themeColor="text1"/>
          <w:sz w:val="20"/>
          <w:szCs w:val="20"/>
        </w:rPr>
        <w:t>bądź</w:t>
      </w:r>
      <w:proofErr w:type="spellEnd"/>
      <w:r w:rsid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Wykonawca</w:t>
      </w:r>
      <w:r w:rsidR="00F80C36" w:rsidRPr="00543BB7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dostarczy urządzenie zastępcze o parametrach nie gorszych</w:t>
      </w:r>
      <w:r w:rsidR="00F80C36" w:rsidRPr="00F80C3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Zwrot nastąpi w terminie 14 dni od doręczenia Wykonawcy refaktury </w:t>
      </w:r>
      <w:r w:rsidR="00757F73" w:rsidRPr="00951875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129FAB85" w14:textId="1E521F82" w:rsidR="00757F73" w:rsidRPr="00951875" w:rsidRDefault="00757F73" w:rsidP="00951875">
      <w:pPr>
        <w:ind w:left="106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7165595F" w14:textId="77777777" w:rsidR="00B705FB" w:rsidRPr="00757F73" w:rsidRDefault="00B705FB" w:rsidP="00757F73">
      <w:pPr>
        <w:pStyle w:val="Akapitzlist"/>
        <w:ind w:left="142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40E4E07D" w14:textId="6FDE9D4F" w:rsidR="008F0235" w:rsidRPr="00757F73" w:rsidRDefault="008F0235" w:rsidP="00AA1D1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sectPr w:rsidR="008F0235" w:rsidRPr="00757F73" w:rsidSect="00B9444B">
      <w:headerReference w:type="default" r:id="rId8"/>
      <w:footerReference w:type="default" r:id="rId9"/>
      <w:pgSz w:w="11906" w:h="16838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CD04A" w14:textId="77777777" w:rsidR="006E48C2" w:rsidRDefault="006E48C2" w:rsidP="00A61358">
      <w:pPr>
        <w:spacing w:after="0" w:line="240" w:lineRule="auto"/>
      </w:pPr>
      <w:r>
        <w:separator/>
      </w:r>
    </w:p>
  </w:endnote>
  <w:endnote w:type="continuationSeparator" w:id="0">
    <w:p w14:paraId="739347F9" w14:textId="77777777" w:rsidR="006E48C2" w:rsidRDefault="006E48C2" w:rsidP="00A61358">
      <w:pPr>
        <w:spacing w:after="0" w:line="240" w:lineRule="auto"/>
      </w:pPr>
      <w:r>
        <w:continuationSeparator/>
      </w:r>
    </w:p>
  </w:endnote>
  <w:endnote w:type="continuationNotice" w:id="1">
    <w:p w14:paraId="6843C997" w14:textId="77777777" w:rsidR="006E48C2" w:rsidRDefault="006E48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47215"/>
      <w:docPartObj>
        <w:docPartGallery w:val="Page Numbers (Bottom of Page)"/>
        <w:docPartUnique/>
      </w:docPartObj>
    </w:sdtPr>
    <w:sdtContent>
      <w:p w14:paraId="64FBE0DF" w14:textId="4B28ABDB" w:rsidR="002118CB" w:rsidRDefault="002118CB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D6A479" w14:textId="77777777" w:rsidR="002118CB" w:rsidRDefault="002118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1CF9B" w14:textId="77777777" w:rsidR="006E48C2" w:rsidRDefault="006E48C2" w:rsidP="00A61358">
      <w:pPr>
        <w:spacing w:after="0" w:line="240" w:lineRule="auto"/>
      </w:pPr>
      <w:r>
        <w:separator/>
      </w:r>
    </w:p>
  </w:footnote>
  <w:footnote w:type="continuationSeparator" w:id="0">
    <w:p w14:paraId="11025290" w14:textId="77777777" w:rsidR="006E48C2" w:rsidRDefault="006E48C2" w:rsidP="00A61358">
      <w:pPr>
        <w:spacing w:after="0" w:line="240" w:lineRule="auto"/>
      </w:pPr>
      <w:r>
        <w:continuationSeparator/>
      </w:r>
    </w:p>
  </w:footnote>
  <w:footnote w:type="continuationNotice" w:id="1">
    <w:p w14:paraId="4C48E6C5" w14:textId="77777777" w:rsidR="006E48C2" w:rsidRDefault="006E48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02795" w14:textId="3D3AC954" w:rsidR="00FE652C" w:rsidRDefault="00FE652C" w:rsidP="00FE652C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hybridMultilevel"/>
    <w:tmpl w:val="5F5E7FD0"/>
    <w:lvl w:ilvl="0" w:tplc="2E943F6A">
      <w:start w:val="1"/>
      <w:numFmt w:val="decimal"/>
      <w:lvlText w:val="%1."/>
      <w:lvlJc w:val="left"/>
    </w:lvl>
    <w:lvl w:ilvl="1" w:tplc="0FD85622">
      <w:start w:val="1"/>
      <w:numFmt w:val="lowerLetter"/>
      <w:lvlText w:val="%2"/>
      <w:lvlJc w:val="left"/>
    </w:lvl>
    <w:lvl w:ilvl="2" w:tplc="E41A7844">
      <w:start w:val="1"/>
      <w:numFmt w:val="decimal"/>
      <w:lvlText w:val="%3)"/>
      <w:lvlJc w:val="left"/>
    </w:lvl>
    <w:lvl w:ilvl="3" w:tplc="4948AD20">
      <w:start w:val="1"/>
      <w:numFmt w:val="decimal"/>
      <w:lvlText w:val="%4"/>
      <w:lvlJc w:val="left"/>
    </w:lvl>
    <w:lvl w:ilvl="4" w:tplc="184EA5FE">
      <w:start w:val="1"/>
      <w:numFmt w:val="bullet"/>
      <w:lvlText w:val=""/>
      <w:lvlJc w:val="left"/>
    </w:lvl>
    <w:lvl w:ilvl="5" w:tplc="7C3EF81C">
      <w:start w:val="1"/>
      <w:numFmt w:val="bullet"/>
      <w:lvlText w:val=""/>
      <w:lvlJc w:val="left"/>
    </w:lvl>
    <w:lvl w:ilvl="6" w:tplc="D0865C5A">
      <w:start w:val="1"/>
      <w:numFmt w:val="bullet"/>
      <w:lvlText w:val=""/>
      <w:lvlJc w:val="left"/>
    </w:lvl>
    <w:lvl w:ilvl="7" w:tplc="47087354">
      <w:start w:val="1"/>
      <w:numFmt w:val="bullet"/>
      <w:lvlText w:val=""/>
      <w:lvlJc w:val="left"/>
    </w:lvl>
    <w:lvl w:ilvl="8" w:tplc="C85ADFDA">
      <w:start w:val="1"/>
      <w:numFmt w:val="bullet"/>
      <w:lvlText w:val=""/>
      <w:lvlJc w:val="left"/>
    </w:lvl>
  </w:abstractNum>
  <w:abstractNum w:abstractNumId="1" w15:restartNumberingAfterBreak="0">
    <w:nsid w:val="05C807A9"/>
    <w:multiLevelType w:val="hybridMultilevel"/>
    <w:tmpl w:val="22F8EC8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6365"/>
    <w:multiLevelType w:val="hybridMultilevel"/>
    <w:tmpl w:val="EA5E9710"/>
    <w:lvl w:ilvl="0" w:tplc="629EE02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4385C65"/>
    <w:multiLevelType w:val="hybridMultilevel"/>
    <w:tmpl w:val="A4528F08"/>
    <w:lvl w:ilvl="0" w:tplc="16508342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DD58F4E6">
      <w:start w:val="1"/>
      <w:numFmt w:val="lowerRoman"/>
      <w:lvlText w:val="%3)"/>
      <w:lvlJc w:val="right"/>
      <w:pPr>
        <w:ind w:left="2868" w:hanging="180"/>
      </w:pPr>
    </w:lvl>
    <w:lvl w:ilvl="3" w:tplc="E4C27190">
      <w:start w:val="1"/>
      <w:numFmt w:val="decimal"/>
      <w:lvlText w:val="(%4)"/>
      <w:lvlJc w:val="left"/>
      <w:pPr>
        <w:ind w:left="3588" w:hanging="360"/>
      </w:pPr>
    </w:lvl>
    <w:lvl w:ilvl="4" w:tplc="325C71A6">
      <w:start w:val="1"/>
      <w:numFmt w:val="lowerLetter"/>
      <w:lvlText w:val="(%5)"/>
      <w:lvlJc w:val="left"/>
      <w:pPr>
        <w:ind w:left="4308" w:hanging="360"/>
      </w:pPr>
    </w:lvl>
    <w:lvl w:ilvl="5" w:tplc="6AAA57EA">
      <w:start w:val="1"/>
      <w:numFmt w:val="lowerRoman"/>
      <w:lvlText w:val="(%6)"/>
      <w:lvlJc w:val="right"/>
      <w:pPr>
        <w:ind w:left="5028" w:hanging="180"/>
      </w:pPr>
    </w:lvl>
    <w:lvl w:ilvl="6" w:tplc="2B42CDB8">
      <w:start w:val="1"/>
      <w:numFmt w:val="decimal"/>
      <w:lvlText w:val="%7."/>
      <w:lvlJc w:val="left"/>
      <w:pPr>
        <w:ind w:left="5748" w:hanging="360"/>
      </w:pPr>
    </w:lvl>
    <w:lvl w:ilvl="7" w:tplc="ADAC477E">
      <w:start w:val="1"/>
      <w:numFmt w:val="lowerLetter"/>
      <w:lvlText w:val="%8."/>
      <w:lvlJc w:val="left"/>
      <w:pPr>
        <w:ind w:left="6468" w:hanging="360"/>
      </w:pPr>
    </w:lvl>
    <w:lvl w:ilvl="8" w:tplc="205486FC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82A93B5"/>
    <w:multiLevelType w:val="multilevel"/>
    <w:tmpl w:val="904C27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92A16"/>
    <w:multiLevelType w:val="multilevel"/>
    <w:tmpl w:val="F8A0CBA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E9819E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7" w15:restartNumberingAfterBreak="0">
    <w:nsid w:val="4121524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543E1DBC"/>
    <w:multiLevelType w:val="hybridMultilevel"/>
    <w:tmpl w:val="633EA6D2"/>
    <w:lvl w:ilvl="0" w:tplc="48DA60D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CE804C7"/>
    <w:multiLevelType w:val="hybridMultilevel"/>
    <w:tmpl w:val="FD0A2D74"/>
    <w:lvl w:ilvl="0" w:tplc="35C08C7C">
      <w:start w:val="8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42C88"/>
    <w:multiLevelType w:val="hybridMultilevel"/>
    <w:tmpl w:val="2796FD4C"/>
    <w:lvl w:ilvl="0" w:tplc="0FD250EE">
      <w:start w:val="1"/>
      <w:numFmt w:val="decimal"/>
      <w:lvlText w:val="%1."/>
      <w:lvlJc w:val="left"/>
      <w:pPr>
        <w:ind w:left="720" w:hanging="360"/>
      </w:pPr>
    </w:lvl>
    <w:lvl w:ilvl="1" w:tplc="3304B190">
      <w:start w:val="1"/>
      <w:numFmt w:val="decimal"/>
      <w:lvlText w:val="%2."/>
      <w:lvlJc w:val="left"/>
      <w:pPr>
        <w:ind w:left="720" w:hanging="360"/>
      </w:pPr>
    </w:lvl>
    <w:lvl w:ilvl="2" w:tplc="94063B96">
      <w:start w:val="1"/>
      <w:numFmt w:val="decimal"/>
      <w:lvlText w:val="%3."/>
      <w:lvlJc w:val="left"/>
      <w:pPr>
        <w:ind w:left="720" w:hanging="360"/>
      </w:pPr>
    </w:lvl>
    <w:lvl w:ilvl="3" w:tplc="70CCDE26">
      <w:start w:val="1"/>
      <w:numFmt w:val="decimal"/>
      <w:lvlText w:val="%4."/>
      <w:lvlJc w:val="left"/>
      <w:pPr>
        <w:ind w:left="720" w:hanging="360"/>
      </w:pPr>
    </w:lvl>
    <w:lvl w:ilvl="4" w:tplc="E9E8261E">
      <w:start w:val="1"/>
      <w:numFmt w:val="decimal"/>
      <w:lvlText w:val="%5."/>
      <w:lvlJc w:val="left"/>
      <w:pPr>
        <w:ind w:left="720" w:hanging="360"/>
      </w:pPr>
    </w:lvl>
    <w:lvl w:ilvl="5" w:tplc="C7046C78">
      <w:start w:val="1"/>
      <w:numFmt w:val="decimal"/>
      <w:lvlText w:val="%6."/>
      <w:lvlJc w:val="left"/>
      <w:pPr>
        <w:ind w:left="720" w:hanging="360"/>
      </w:pPr>
    </w:lvl>
    <w:lvl w:ilvl="6" w:tplc="CDF6DA0E">
      <w:start w:val="1"/>
      <w:numFmt w:val="decimal"/>
      <w:lvlText w:val="%7."/>
      <w:lvlJc w:val="left"/>
      <w:pPr>
        <w:ind w:left="720" w:hanging="360"/>
      </w:pPr>
    </w:lvl>
    <w:lvl w:ilvl="7" w:tplc="C678981E">
      <w:start w:val="1"/>
      <w:numFmt w:val="decimal"/>
      <w:lvlText w:val="%8."/>
      <w:lvlJc w:val="left"/>
      <w:pPr>
        <w:ind w:left="720" w:hanging="360"/>
      </w:pPr>
    </w:lvl>
    <w:lvl w:ilvl="8" w:tplc="4F04C8D4">
      <w:start w:val="1"/>
      <w:numFmt w:val="decimal"/>
      <w:lvlText w:val="%9."/>
      <w:lvlJc w:val="left"/>
      <w:pPr>
        <w:ind w:left="720" w:hanging="360"/>
      </w:pPr>
    </w:lvl>
  </w:abstractNum>
  <w:abstractNum w:abstractNumId="11" w15:restartNumberingAfterBreak="0">
    <w:nsid w:val="79A866B6"/>
    <w:multiLevelType w:val="multilevel"/>
    <w:tmpl w:val="71065D7A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  <w:strike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297541425">
    <w:abstractNumId w:val="4"/>
  </w:num>
  <w:num w:numId="2" w16cid:durableId="191921140">
    <w:abstractNumId w:val="3"/>
  </w:num>
  <w:num w:numId="3" w16cid:durableId="1053501648">
    <w:abstractNumId w:val="5"/>
  </w:num>
  <w:num w:numId="4" w16cid:durableId="503059538">
    <w:abstractNumId w:val="8"/>
  </w:num>
  <w:num w:numId="5" w16cid:durableId="1602375643">
    <w:abstractNumId w:val="7"/>
  </w:num>
  <w:num w:numId="6" w16cid:durableId="1997227481">
    <w:abstractNumId w:val="6"/>
  </w:num>
  <w:num w:numId="7" w16cid:durableId="835774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8286647">
    <w:abstractNumId w:val="9"/>
  </w:num>
  <w:num w:numId="9" w16cid:durableId="1336225159">
    <w:abstractNumId w:val="1"/>
  </w:num>
  <w:num w:numId="10" w16cid:durableId="1926768021">
    <w:abstractNumId w:val="0"/>
  </w:num>
  <w:num w:numId="11" w16cid:durableId="711809070">
    <w:abstractNumId w:val="2"/>
  </w:num>
  <w:num w:numId="12" w16cid:durableId="681054857">
    <w:abstractNumId w:val="11"/>
  </w:num>
  <w:num w:numId="13" w16cid:durableId="701278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EA0"/>
    <w:rsid w:val="000022BB"/>
    <w:rsid w:val="0000419A"/>
    <w:rsid w:val="0001159F"/>
    <w:rsid w:val="00016B9B"/>
    <w:rsid w:val="00022759"/>
    <w:rsid w:val="00030704"/>
    <w:rsid w:val="00031DEB"/>
    <w:rsid w:val="000325CB"/>
    <w:rsid w:val="000342FE"/>
    <w:rsid w:val="0003778D"/>
    <w:rsid w:val="00041CA3"/>
    <w:rsid w:val="00042305"/>
    <w:rsid w:val="000542E3"/>
    <w:rsid w:val="0006200B"/>
    <w:rsid w:val="00065874"/>
    <w:rsid w:val="00065DBA"/>
    <w:rsid w:val="00067442"/>
    <w:rsid w:val="00067EAA"/>
    <w:rsid w:val="000702F3"/>
    <w:rsid w:val="000848E4"/>
    <w:rsid w:val="00085048"/>
    <w:rsid w:val="00092628"/>
    <w:rsid w:val="00093426"/>
    <w:rsid w:val="000956C8"/>
    <w:rsid w:val="000A248A"/>
    <w:rsid w:val="000A4F66"/>
    <w:rsid w:val="000A6AD8"/>
    <w:rsid w:val="000B07FA"/>
    <w:rsid w:val="000B0D0D"/>
    <w:rsid w:val="000B262A"/>
    <w:rsid w:val="000C1B09"/>
    <w:rsid w:val="000C40CB"/>
    <w:rsid w:val="000C42FE"/>
    <w:rsid w:val="000C6F7A"/>
    <w:rsid w:val="000D0D62"/>
    <w:rsid w:val="000D2F34"/>
    <w:rsid w:val="000D7A0E"/>
    <w:rsid w:val="000E20EE"/>
    <w:rsid w:val="000E3CA2"/>
    <w:rsid w:val="000E5ED9"/>
    <w:rsid w:val="000F0195"/>
    <w:rsid w:val="000F6B56"/>
    <w:rsid w:val="000F7136"/>
    <w:rsid w:val="00100C39"/>
    <w:rsid w:val="00103B0E"/>
    <w:rsid w:val="001068B9"/>
    <w:rsid w:val="001103E6"/>
    <w:rsid w:val="001133E0"/>
    <w:rsid w:val="00114DB9"/>
    <w:rsid w:val="00115B67"/>
    <w:rsid w:val="00121426"/>
    <w:rsid w:val="001248A1"/>
    <w:rsid w:val="001254C8"/>
    <w:rsid w:val="0012724C"/>
    <w:rsid w:val="00127DE0"/>
    <w:rsid w:val="00132A55"/>
    <w:rsid w:val="001431D0"/>
    <w:rsid w:val="00146F5B"/>
    <w:rsid w:val="0016677A"/>
    <w:rsid w:val="001746F6"/>
    <w:rsid w:val="00175681"/>
    <w:rsid w:val="00175B82"/>
    <w:rsid w:val="00177D97"/>
    <w:rsid w:val="00181478"/>
    <w:rsid w:val="001826AE"/>
    <w:rsid w:val="00184601"/>
    <w:rsid w:val="00184DDB"/>
    <w:rsid w:val="00185699"/>
    <w:rsid w:val="001905DE"/>
    <w:rsid w:val="00197406"/>
    <w:rsid w:val="001A0D43"/>
    <w:rsid w:val="001B3B0E"/>
    <w:rsid w:val="001B4747"/>
    <w:rsid w:val="001B4E46"/>
    <w:rsid w:val="001B7F9A"/>
    <w:rsid w:val="001C2B92"/>
    <w:rsid w:val="001C7559"/>
    <w:rsid w:val="001D2C8C"/>
    <w:rsid w:val="001D6A28"/>
    <w:rsid w:val="001D7F21"/>
    <w:rsid w:val="001E3543"/>
    <w:rsid w:val="001E3D1B"/>
    <w:rsid w:val="001E5B9C"/>
    <w:rsid w:val="001F09F6"/>
    <w:rsid w:val="001F2771"/>
    <w:rsid w:val="001F29A5"/>
    <w:rsid w:val="001F688F"/>
    <w:rsid w:val="002013DE"/>
    <w:rsid w:val="00210702"/>
    <w:rsid w:val="002118CB"/>
    <w:rsid w:val="0021368B"/>
    <w:rsid w:val="00225A61"/>
    <w:rsid w:val="00226B9F"/>
    <w:rsid w:val="002271FC"/>
    <w:rsid w:val="00227279"/>
    <w:rsid w:val="002304C1"/>
    <w:rsid w:val="00231761"/>
    <w:rsid w:val="0023364F"/>
    <w:rsid w:val="002349CF"/>
    <w:rsid w:val="00240AA1"/>
    <w:rsid w:val="00241951"/>
    <w:rsid w:val="00242EFA"/>
    <w:rsid w:val="0024480C"/>
    <w:rsid w:val="002452E4"/>
    <w:rsid w:val="00245C21"/>
    <w:rsid w:val="002477DA"/>
    <w:rsid w:val="002511E7"/>
    <w:rsid w:val="0025286A"/>
    <w:rsid w:val="00252BE3"/>
    <w:rsid w:val="0025607B"/>
    <w:rsid w:val="002606C8"/>
    <w:rsid w:val="0026200B"/>
    <w:rsid w:val="002644B4"/>
    <w:rsid w:val="00265ACD"/>
    <w:rsid w:val="00267A41"/>
    <w:rsid w:val="002726D1"/>
    <w:rsid w:val="002800D7"/>
    <w:rsid w:val="002834F2"/>
    <w:rsid w:val="00283839"/>
    <w:rsid w:val="002934C8"/>
    <w:rsid w:val="00297AD7"/>
    <w:rsid w:val="002A724F"/>
    <w:rsid w:val="002B345F"/>
    <w:rsid w:val="002B3E8F"/>
    <w:rsid w:val="002C1CB1"/>
    <w:rsid w:val="002C2587"/>
    <w:rsid w:val="002C3AB3"/>
    <w:rsid w:val="002C795C"/>
    <w:rsid w:val="002D3DE0"/>
    <w:rsid w:val="002D3EE2"/>
    <w:rsid w:val="002D6DFD"/>
    <w:rsid w:val="002E3E5D"/>
    <w:rsid w:val="002E4738"/>
    <w:rsid w:val="002E5006"/>
    <w:rsid w:val="002E69D7"/>
    <w:rsid w:val="002E712C"/>
    <w:rsid w:val="002F1A82"/>
    <w:rsid w:val="002F2050"/>
    <w:rsid w:val="003003D2"/>
    <w:rsid w:val="00300F09"/>
    <w:rsid w:val="00302FE5"/>
    <w:rsid w:val="0031123C"/>
    <w:rsid w:val="00312C45"/>
    <w:rsid w:val="0031771A"/>
    <w:rsid w:val="00324976"/>
    <w:rsid w:val="00334295"/>
    <w:rsid w:val="00337406"/>
    <w:rsid w:val="003400C4"/>
    <w:rsid w:val="00341EB2"/>
    <w:rsid w:val="00346E0E"/>
    <w:rsid w:val="003512CD"/>
    <w:rsid w:val="00352D5A"/>
    <w:rsid w:val="0035366C"/>
    <w:rsid w:val="003548B2"/>
    <w:rsid w:val="003621AC"/>
    <w:rsid w:val="00367C2A"/>
    <w:rsid w:val="003734B6"/>
    <w:rsid w:val="003917A7"/>
    <w:rsid w:val="0039639D"/>
    <w:rsid w:val="003A0843"/>
    <w:rsid w:val="003A3919"/>
    <w:rsid w:val="003A4D7F"/>
    <w:rsid w:val="003A500E"/>
    <w:rsid w:val="003B0E38"/>
    <w:rsid w:val="003B2039"/>
    <w:rsid w:val="003B5857"/>
    <w:rsid w:val="003C3084"/>
    <w:rsid w:val="003C4FBC"/>
    <w:rsid w:val="003C5304"/>
    <w:rsid w:val="003C59DC"/>
    <w:rsid w:val="003C6BC9"/>
    <w:rsid w:val="003C7493"/>
    <w:rsid w:val="003D08A5"/>
    <w:rsid w:val="003D333F"/>
    <w:rsid w:val="003D389E"/>
    <w:rsid w:val="003D4800"/>
    <w:rsid w:val="003D52B2"/>
    <w:rsid w:val="003D609B"/>
    <w:rsid w:val="003D63A3"/>
    <w:rsid w:val="003D6A82"/>
    <w:rsid w:val="003E2A34"/>
    <w:rsid w:val="003E2D03"/>
    <w:rsid w:val="003F3D95"/>
    <w:rsid w:val="003F5CD2"/>
    <w:rsid w:val="003F65D9"/>
    <w:rsid w:val="00402713"/>
    <w:rsid w:val="00403732"/>
    <w:rsid w:val="0040675E"/>
    <w:rsid w:val="00411CCD"/>
    <w:rsid w:val="004143D2"/>
    <w:rsid w:val="00415479"/>
    <w:rsid w:val="00422BD7"/>
    <w:rsid w:val="0042318A"/>
    <w:rsid w:val="00424B38"/>
    <w:rsid w:val="00430D7D"/>
    <w:rsid w:val="004411D3"/>
    <w:rsid w:val="00443AA8"/>
    <w:rsid w:val="00450FF2"/>
    <w:rsid w:val="004518D8"/>
    <w:rsid w:val="004519E6"/>
    <w:rsid w:val="00452347"/>
    <w:rsid w:val="00456C56"/>
    <w:rsid w:val="00461232"/>
    <w:rsid w:val="00462588"/>
    <w:rsid w:val="00464C2D"/>
    <w:rsid w:val="00466EFE"/>
    <w:rsid w:val="00480B45"/>
    <w:rsid w:val="00484414"/>
    <w:rsid w:val="00487A02"/>
    <w:rsid w:val="00491011"/>
    <w:rsid w:val="004912D4"/>
    <w:rsid w:val="004928F4"/>
    <w:rsid w:val="00494339"/>
    <w:rsid w:val="00496D9F"/>
    <w:rsid w:val="004978F3"/>
    <w:rsid w:val="004A0F06"/>
    <w:rsid w:val="004A26FC"/>
    <w:rsid w:val="004A5699"/>
    <w:rsid w:val="004A7C74"/>
    <w:rsid w:val="004B374D"/>
    <w:rsid w:val="004B3CD1"/>
    <w:rsid w:val="004C0733"/>
    <w:rsid w:val="004C2230"/>
    <w:rsid w:val="004C266E"/>
    <w:rsid w:val="004C4E47"/>
    <w:rsid w:val="004C6F7D"/>
    <w:rsid w:val="004C7FDB"/>
    <w:rsid w:val="004D30A6"/>
    <w:rsid w:val="004D5AB5"/>
    <w:rsid w:val="004E14F9"/>
    <w:rsid w:val="004E3A0F"/>
    <w:rsid w:val="004E47FD"/>
    <w:rsid w:val="004F031B"/>
    <w:rsid w:val="004F09E5"/>
    <w:rsid w:val="005028EE"/>
    <w:rsid w:val="00502A90"/>
    <w:rsid w:val="005108CE"/>
    <w:rsid w:val="00515AAD"/>
    <w:rsid w:val="00520A98"/>
    <w:rsid w:val="00522705"/>
    <w:rsid w:val="00522EED"/>
    <w:rsid w:val="005232CA"/>
    <w:rsid w:val="0053419B"/>
    <w:rsid w:val="005370CC"/>
    <w:rsid w:val="00541F1C"/>
    <w:rsid w:val="0054253A"/>
    <w:rsid w:val="00544892"/>
    <w:rsid w:val="0055027E"/>
    <w:rsid w:val="00553BD0"/>
    <w:rsid w:val="005640F4"/>
    <w:rsid w:val="00564320"/>
    <w:rsid w:val="005660CD"/>
    <w:rsid w:val="0056625A"/>
    <w:rsid w:val="005716AE"/>
    <w:rsid w:val="00571E3B"/>
    <w:rsid w:val="005750EC"/>
    <w:rsid w:val="00586D27"/>
    <w:rsid w:val="0059016A"/>
    <w:rsid w:val="00594DF7"/>
    <w:rsid w:val="005A274B"/>
    <w:rsid w:val="005A2C87"/>
    <w:rsid w:val="005A4400"/>
    <w:rsid w:val="005A58CB"/>
    <w:rsid w:val="005A6EB8"/>
    <w:rsid w:val="005A76E5"/>
    <w:rsid w:val="005B56B3"/>
    <w:rsid w:val="005B56FA"/>
    <w:rsid w:val="005C2251"/>
    <w:rsid w:val="005C307E"/>
    <w:rsid w:val="005C3AED"/>
    <w:rsid w:val="005C5317"/>
    <w:rsid w:val="005C5537"/>
    <w:rsid w:val="005C7245"/>
    <w:rsid w:val="005D6EE3"/>
    <w:rsid w:val="005E09D3"/>
    <w:rsid w:val="005E1CB3"/>
    <w:rsid w:val="005E215B"/>
    <w:rsid w:val="005E23E5"/>
    <w:rsid w:val="005E4E19"/>
    <w:rsid w:val="005F0E49"/>
    <w:rsid w:val="005F2CFB"/>
    <w:rsid w:val="005F64B0"/>
    <w:rsid w:val="00607B28"/>
    <w:rsid w:val="00612877"/>
    <w:rsid w:val="00613A1C"/>
    <w:rsid w:val="00613C3D"/>
    <w:rsid w:val="00616D82"/>
    <w:rsid w:val="00621B0E"/>
    <w:rsid w:val="00625DA5"/>
    <w:rsid w:val="00631E35"/>
    <w:rsid w:val="00632964"/>
    <w:rsid w:val="00643455"/>
    <w:rsid w:val="006532AF"/>
    <w:rsid w:val="00670FAD"/>
    <w:rsid w:val="006718E2"/>
    <w:rsid w:val="00674134"/>
    <w:rsid w:val="00681F75"/>
    <w:rsid w:val="00682567"/>
    <w:rsid w:val="00683834"/>
    <w:rsid w:val="00686BD3"/>
    <w:rsid w:val="006950F8"/>
    <w:rsid w:val="006A04AC"/>
    <w:rsid w:val="006A04B8"/>
    <w:rsid w:val="006A22BB"/>
    <w:rsid w:val="006A5A43"/>
    <w:rsid w:val="006B4280"/>
    <w:rsid w:val="006B749B"/>
    <w:rsid w:val="006B7B6D"/>
    <w:rsid w:val="006C01C4"/>
    <w:rsid w:val="006C03DD"/>
    <w:rsid w:val="006C1E4F"/>
    <w:rsid w:val="006C3985"/>
    <w:rsid w:val="006C5292"/>
    <w:rsid w:val="006C5CE1"/>
    <w:rsid w:val="006D20BA"/>
    <w:rsid w:val="006D28F5"/>
    <w:rsid w:val="006D317A"/>
    <w:rsid w:val="006D4898"/>
    <w:rsid w:val="006E31A6"/>
    <w:rsid w:val="006E48C2"/>
    <w:rsid w:val="006E572A"/>
    <w:rsid w:val="006E6002"/>
    <w:rsid w:val="006E7B18"/>
    <w:rsid w:val="006F1C5E"/>
    <w:rsid w:val="00700FA0"/>
    <w:rsid w:val="0070200C"/>
    <w:rsid w:val="00702B77"/>
    <w:rsid w:val="00705566"/>
    <w:rsid w:val="00705F43"/>
    <w:rsid w:val="00706E50"/>
    <w:rsid w:val="00706EE6"/>
    <w:rsid w:val="00715497"/>
    <w:rsid w:val="00715AD6"/>
    <w:rsid w:val="007204F7"/>
    <w:rsid w:val="0072208F"/>
    <w:rsid w:val="007252DA"/>
    <w:rsid w:val="007255D2"/>
    <w:rsid w:val="00731984"/>
    <w:rsid w:val="00733EA0"/>
    <w:rsid w:val="0073505D"/>
    <w:rsid w:val="00737945"/>
    <w:rsid w:val="00741016"/>
    <w:rsid w:val="007458BA"/>
    <w:rsid w:val="00751CE0"/>
    <w:rsid w:val="00757F73"/>
    <w:rsid w:val="0076352A"/>
    <w:rsid w:val="00764330"/>
    <w:rsid w:val="00764D41"/>
    <w:rsid w:val="00765F5D"/>
    <w:rsid w:val="00766069"/>
    <w:rsid w:val="00771B1D"/>
    <w:rsid w:val="0077437B"/>
    <w:rsid w:val="00774D9E"/>
    <w:rsid w:val="0077743F"/>
    <w:rsid w:val="00780D8A"/>
    <w:rsid w:val="00783C89"/>
    <w:rsid w:val="00786CAC"/>
    <w:rsid w:val="00792A4B"/>
    <w:rsid w:val="00793AA9"/>
    <w:rsid w:val="007948B0"/>
    <w:rsid w:val="00797BA6"/>
    <w:rsid w:val="007A23A9"/>
    <w:rsid w:val="007A6FAF"/>
    <w:rsid w:val="007A7F63"/>
    <w:rsid w:val="007B32C0"/>
    <w:rsid w:val="007B50F8"/>
    <w:rsid w:val="007C4048"/>
    <w:rsid w:val="007D01F9"/>
    <w:rsid w:val="007D5FA8"/>
    <w:rsid w:val="007E2257"/>
    <w:rsid w:val="007E2972"/>
    <w:rsid w:val="007E4C38"/>
    <w:rsid w:val="007E5EDF"/>
    <w:rsid w:val="007E6508"/>
    <w:rsid w:val="007F0FE1"/>
    <w:rsid w:val="007F58CF"/>
    <w:rsid w:val="007F5EA0"/>
    <w:rsid w:val="007F7828"/>
    <w:rsid w:val="007F7D36"/>
    <w:rsid w:val="00805C98"/>
    <w:rsid w:val="0081043F"/>
    <w:rsid w:val="008104EA"/>
    <w:rsid w:val="00810B8A"/>
    <w:rsid w:val="0081689A"/>
    <w:rsid w:val="00816CDA"/>
    <w:rsid w:val="00821CB5"/>
    <w:rsid w:val="0082428A"/>
    <w:rsid w:val="008316BE"/>
    <w:rsid w:val="00833472"/>
    <w:rsid w:val="00836FE3"/>
    <w:rsid w:val="00837336"/>
    <w:rsid w:val="008401E5"/>
    <w:rsid w:val="00841AD9"/>
    <w:rsid w:val="00841BF0"/>
    <w:rsid w:val="008455A5"/>
    <w:rsid w:val="00847949"/>
    <w:rsid w:val="00863C3F"/>
    <w:rsid w:val="00864C1A"/>
    <w:rsid w:val="00872785"/>
    <w:rsid w:val="008839D5"/>
    <w:rsid w:val="0089206B"/>
    <w:rsid w:val="00894C4F"/>
    <w:rsid w:val="0089588B"/>
    <w:rsid w:val="008979C9"/>
    <w:rsid w:val="008A2AD3"/>
    <w:rsid w:val="008A2FA0"/>
    <w:rsid w:val="008A6049"/>
    <w:rsid w:val="008B0193"/>
    <w:rsid w:val="008B084B"/>
    <w:rsid w:val="008B3353"/>
    <w:rsid w:val="008C0268"/>
    <w:rsid w:val="008C13AC"/>
    <w:rsid w:val="008C2DD7"/>
    <w:rsid w:val="008C675A"/>
    <w:rsid w:val="008D0A5F"/>
    <w:rsid w:val="008D2871"/>
    <w:rsid w:val="008D5A0C"/>
    <w:rsid w:val="008E0C2C"/>
    <w:rsid w:val="008E200C"/>
    <w:rsid w:val="008E2A75"/>
    <w:rsid w:val="008E2B0C"/>
    <w:rsid w:val="008E62A9"/>
    <w:rsid w:val="008F0235"/>
    <w:rsid w:val="008F0715"/>
    <w:rsid w:val="008F0972"/>
    <w:rsid w:val="008F251E"/>
    <w:rsid w:val="008F3521"/>
    <w:rsid w:val="008F4420"/>
    <w:rsid w:val="008F7538"/>
    <w:rsid w:val="00900F8B"/>
    <w:rsid w:val="0090102E"/>
    <w:rsid w:val="009023CD"/>
    <w:rsid w:val="00902B07"/>
    <w:rsid w:val="00903098"/>
    <w:rsid w:val="00904D53"/>
    <w:rsid w:val="009105E8"/>
    <w:rsid w:val="00916E42"/>
    <w:rsid w:val="009173C8"/>
    <w:rsid w:val="00923219"/>
    <w:rsid w:val="00925E48"/>
    <w:rsid w:val="00926337"/>
    <w:rsid w:val="0092780D"/>
    <w:rsid w:val="00935284"/>
    <w:rsid w:val="00937288"/>
    <w:rsid w:val="00942C57"/>
    <w:rsid w:val="00944C7A"/>
    <w:rsid w:val="00945FAA"/>
    <w:rsid w:val="009475B0"/>
    <w:rsid w:val="00951875"/>
    <w:rsid w:val="00951E80"/>
    <w:rsid w:val="00963D14"/>
    <w:rsid w:val="009719EF"/>
    <w:rsid w:val="00974AFA"/>
    <w:rsid w:val="00974B78"/>
    <w:rsid w:val="009761F1"/>
    <w:rsid w:val="00987F52"/>
    <w:rsid w:val="0099140B"/>
    <w:rsid w:val="009918BA"/>
    <w:rsid w:val="009946A1"/>
    <w:rsid w:val="00995B1E"/>
    <w:rsid w:val="009B059A"/>
    <w:rsid w:val="009B388A"/>
    <w:rsid w:val="009B4392"/>
    <w:rsid w:val="009B6B65"/>
    <w:rsid w:val="009C27EC"/>
    <w:rsid w:val="009C4A77"/>
    <w:rsid w:val="009D0D6C"/>
    <w:rsid w:val="009D15F1"/>
    <w:rsid w:val="009D33C1"/>
    <w:rsid w:val="009D3BBA"/>
    <w:rsid w:val="009D4998"/>
    <w:rsid w:val="009D62B9"/>
    <w:rsid w:val="009D7796"/>
    <w:rsid w:val="009E05A1"/>
    <w:rsid w:val="009E0E58"/>
    <w:rsid w:val="009E3FC0"/>
    <w:rsid w:val="009E4611"/>
    <w:rsid w:val="009E5414"/>
    <w:rsid w:val="009E5A09"/>
    <w:rsid w:val="009E6BE8"/>
    <w:rsid w:val="009E7062"/>
    <w:rsid w:val="009F0BB0"/>
    <w:rsid w:val="009F0F25"/>
    <w:rsid w:val="009F1A08"/>
    <w:rsid w:val="009F39A4"/>
    <w:rsid w:val="00A03E08"/>
    <w:rsid w:val="00A064E9"/>
    <w:rsid w:val="00A102F8"/>
    <w:rsid w:val="00A1158E"/>
    <w:rsid w:val="00A11F83"/>
    <w:rsid w:val="00A12548"/>
    <w:rsid w:val="00A260B8"/>
    <w:rsid w:val="00A279FF"/>
    <w:rsid w:val="00A3046F"/>
    <w:rsid w:val="00A37E77"/>
    <w:rsid w:val="00A52BD0"/>
    <w:rsid w:val="00A56406"/>
    <w:rsid w:val="00A61358"/>
    <w:rsid w:val="00A66FD3"/>
    <w:rsid w:val="00A7246A"/>
    <w:rsid w:val="00A765BB"/>
    <w:rsid w:val="00A780A2"/>
    <w:rsid w:val="00A84BA7"/>
    <w:rsid w:val="00A868F2"/>
    <w:rsid w:val="00A90447"/>
    <w:rsid w:val="00A92D4B"/>
    <w:rsid w:val="00A931B3"/>
    <w:rsid w:val="00A9740D"/>
    <w:rsid w:val="00AA1A5D"/>
    <w:rsid w:val="00AA1D14"/>
    <w:rsid w:val="00AA4EF4"/>
    <w:rsid w:val="00AA6BD5"/>
    <w:rsid w:val="00AB094D"/>
    <w:rsid w:val="00AB0A50"/>
    <w:rsid w:val="00AB12F6"/>
    <w:rsid w:val="00AB25C2"/>
    <w:rsid w:val="00AB7703"/>
    <w:rsid w:val="00AC2135"/>
    <w:rsid w:val="00AC2E65"/>
    <w:rsid w:val="00AC7ACD"/>
    <w:rsid w:val="00AD1835"/>
    <w:rsid w:val="00AD3648"/>
    <w:rsid w:val="00AD37C2"/>
    <w:rsid w:val="00AE2668"/>
    <w:rsid w:val="00AF1F40"/>
    <w:rsid w:val="00AF3547"/>
    <w:rsid w:val="00AF56A5"/>
    <w:rsid w:val="00AF7AA9"/>
    <w:rsid w:val="00B014B4"/>
    <w:rsid w:val="00B041B0"/>
    <w:rsid w:val="00B068EC"/>
    <w:rsid w:val="00B07891"/>
    <w:rsid w:val="00B164AF"/>
    <w:rsid w:val="00B16CD7"/>
    <w:rsid w:val="00B17973"/>
    <w:rsid w:val="00B22B0F"/>
    <w:rsid w:val="00B2765F"/>
    <w:rsid w:val="00B30652"/>
    <w:rsid w:val="00B3086F"/>
    <w:rsid w:val="00B35860"/>
    <w:rsid w:val="00B36B2B"/>
    <w:rsid w:val="00B378B8"/>
    <w:rsid w:val="00B41A3B"/>
    <w:rsid w:val="00B51788"/>
    <w:rsid w:val="00B62AE8"/>
    <w:rsid w:val="00B643A2"/>
    <w:rsid w:val="00B659F4"/>
    <w:rsid w:val="00B65CEE"/>
    <w:rsid w:val="00B705FB"/>
    <w:rsid w:val="00B71210"/>
    <w:rsid w:val="00B72798"/>
    <w:rsid w:val="00B7396C"/>
    <w:rsid w:val="00B746A2"/>
    <w:rsid w:val="00B75958"/>
    <w:rsid w:val="00B815FE"/>
    <w:rsid w:val="00B81627"/>
    <w:rsid w:val="00B82A10"/>
    <w:rsid w:val="00B9444B"/>
    <w:rsid w:val="00B95EE2"/>
    <w:rsid w:val="00B967A7"/>
    <w:rsid w:val="00BA14BD"/>
    <w:rsid w:val="00BA4383"/>
    <w:rsid w:val="00BA602E"/>
    <w:rsid w:val="00BB0479"/>
    <w:rsid w:val="00BB21D2"/>
    <w:rsid w:val="00BB2946"/>
    <w:rsid w:val="00BB2DEB"/>
    <w:rsid w:val="00BC171A"/>
    <w:rsid w:val="00BC185A"/>
    <w:rsid w:val="00BC23D2"/>
    <w:rsid w:val="00BC6F0E"/>
    <w:rsid w:val="00BD0BE8"/>
    <w:rsid w:val="00BD2CF9"/>
    <w:rsid w:val="00BD518E"/>
    <w:rsid w:val="00BD5269"/>
    <w:rsid w:val="00BD63D4"/>
    <w:rsid w:val="00BE0BB9"/>
    <w:rsid w:val="00BE0DA0"/>
    <w:rsid w:val="00BF3BA9"/>
    <w:rsid w:val="00BF5426"/>
    <w:rsid w:val="00C055E5"/>
    <w:rsid w:val="00C07DB6"/>
    <w:rsid w:val="00C10EFF"/>
    <w:rsid w:val="00C1278C"/>
    <w:rsid w:val="00C16A51"/>
    <w:rsid w:val="00C230A8"/>
    <w:rsid w:val="00C2348E"/>
    <w:rsid w:val="00C32D50"/>
    <w:rsid w:val="00C34CF0"/>
    <w:rsid w:val="00C40920"/>
    <w:rsid w:val="00C514C6"/>
    <w:rsid w:val="00C516AD"/>
    <w:rsid w:val="00C51DEB"/>
    <w:rsid w:val="00C51FEB"/>
    <w:rsid w:val="00C536B3"/>
    <w:rsid w:val="00C63CC6"/>
    <w:rsid w:val="00C64E7E"/>
    <w:rsid w:val="00C66AAF"/>
    <w:rsid w:val="00C70593"/>
    <w:rsid w:val="00C71413"/>
    <w:rsid w:val="00C74B33"/>
    <w:rsid w:val="00C76A27"/>
    <w:rsid w:val="00C822E1"/>
    <w:rsid w:val="00C8283A"/>
    <w:rsid w:val="00C86BAC"/>
    <w:rsid w:val="00C87D70"/>
    <w:rsid w:val="00C91A7E"/>
    <w:rsid w:val="00C97D51"/>
    <w:rsid w:val="00CA07FE"/>
    <w:rsid w:val="00CA1453"/>
    <w:rsid w:val="00CA1847"/>
    <w:rsid w:val="00CA43EA"/>
    <w:rsid w:val="00CA4EFA"/>
    <w:rsid w:val="00CA5376"/>
    <w:rsid w:val="00CB02B5"/>
    <w:rsid w:val="00CB3149"/>
    <w:rsid w:val="00CB537D"/>
    <w:rsid w:val="00CB594F"/>
    <w:rsid w:val="00CB7831"/>
    <w:rsid w:val="00CC2372"/>
    <w:rsid w:val="00CC375E"/>
    <w:rsid w:val="00CD092A"/>
    <w:rsid w:val="00CE19DB"/>
    <w:rsid w:val="00CE2356"/>
    <w:rsid w:val="00CE2C59"/>
    <w:rsid w:val="00CE7575"/>
    <w:rsid w:val="00CE76BA"/>
    <w:rsid w:val="00CF35F0"/>
    <w:rsid w:val="00CF46AE"/>
    <w:rsid w:val="00CF4C8B"/>
    <w:rsid w:val="00CF5F18"/>
    <w:rsid w:val="00CF6A9D"/>
    <w:rsid w:val="00D14434"/>
    <w:rsid w:val="00D15409"/>
    <w:rsid w:val="00D15A86"/>
    <w:rsid w:val="00D21CD6"/>
    <w:rsid w:val="00D21DBA"/>
    <w:rsid w:val="00D22056"/>
    <w:rsid w:val="00D30628"/>
    <w:rsid w:val="00D31BFD"/>
    <w:rsid w:val="00D32732"/>
    <w:rsid w:val="00D340A8"/>
    <w:rsid w:val="00D460F3"/>
    <w:rsid w:val="00D46508"/>
    <w:rsid w:val="00D466B3"/>
    <w:rsid w:val="00D46D6A"/>
    <w:rsid w:val="00D47781"/>
    <w:rsid w:val="00D52995"/>
    <w:rsid w:val="00D57DE2"/>
    <w:rsid w:val="00D57EE4"/>
    <w:rsid w:val="00D653C3"/>
    <w:rsid w:val="00D6760E"/>
    <w:rsid w:val="00D70D19"/>
    <w:rsid w:val="00D72675"/>
    <w:rsid w:val="00D730F8"/>
    <w:rsid w:val="00D76351"/>
    <w:rsid w:val="00D80EB4"/>
    <w:rsid w:val="00D82CE8"/>
    <w:rsid w:val="00D8699D"/>
    <w:rsid w:val="00D874C2"/>
    <w:rsid w:val="00D8782B"/>
    <w:rsid w:val="00D87A39"/>
    <w:rsid w:val="00D91C6B"/>
    <w:rsid w:val="00D9559E"/>
    <w:rsid w:val="00DA0C32"/>
    <w:rsid w:val="00DA1AC2"/>
    <w:rsid w:val="00DA2C11"/>
    <w:rsid w:val="00DA3070"/>
    <w:rsid w:val="00DA4133"/>
    <w:rsid w:val="00DB02E8"/>
    <w:rsid w:val="00DB4B13"/>
    <w:rsid w:val="00DB5E15"/>
    <w:rsid w:val="00DB696A"/>
    <w:rsid w:val="00DC36EB"/>
    <w:rsid w:val="00DC4A04"/>
    <w:rsid w:val="00DC4BB4"/>
    <w:rsid w:val="00DC5E71"/>
    <w:rsid w:val="00DC7C7F"/>
    <w:rsid w:val="00DD22DB"/>
    <w:rsid w:val="00DD3537"/>
    <w:rsid w:val="00DD5C14"/>
    <w:rsid w:val="00DE029B"/>
    <w:rsid w:val="00DE7787"/>
    <w:rsid w:val="00DF40A0"/>
    <w:rsid w:val="00DF5EA2"/>
    <w:rsid w:val="00E01D19"/>
    <w:rsid w:val="00E0425D"/>
    <w:rsid w:val="00E0443C"/>
    <w:rsid w:val="00E1383F"/>
    <w:rsid w:val="00E13C07"/>
    <w:rsid w:val="00E146E6"/>
    <w:rsid w:val="00E157C8"/>
    <w:rsid w:val="00E20D0D"/>
    <w:rsid w:val="00E211D4"/>
    <w:rsid w:val="00E22EDE"/>
    <w:rsid w:val="00E24FCD"/>
    <w:rsid w:val="00E308B8"/>
    <w:rsid w:val="00E3295F"/>
    <w:rsid w:val="00E33451"/>
    <w:rsid w:val="00E34779"/>
    <w:rsid w:val="00E36E81"/>
    <w:rsid w:val="00E37FF2"/>
    <w:rsid w:val="00E40161"/>
    <w:rsid w:val="00E40EE6"/>
    <w:rsid w:val="00E42FB7"/>
    <w:rsid w:val="00E4603D"/>
    <w:rsid w:val="00E54FED"/>
    <w:rsid w:val="00E639EF"/>
    <w:rsid w:val="00E66DB3"/>
    <w:rsid w:val="00E66E92"/>
    <w:rsid w:val="00E7165A"/>
    <w:rsid w:val="00E72F77"/>
    <w:rsid w:val="00E73EBA"/>
    <w:rsid w:val="00E73F0B"/>
    <w:rsid w:val="00E7632A"/>
    <w:rsid w:val="00E7653F"/>
    <w:rsid w:val="00E80840"/>
    <w:rsid w:val="00E81E7D"/>
    <w:rsid w:val="00E82E7F"/>
    <w:rsid w:val="00E84132"/>
    <w:rsid w:val="00E87676"/>
    <w:rsid w:val="00E90B6B"/>
    <w:rsid w:val="00E91B76"/>
    <w:rsid w:val="00E92449"/>
    <w:rsid w:val="00EA0B0B"/>
    <w:rsid w:val="00EA10DB"/>
    <w:rsid w:val="00EA1B48"/>
    <w:rsid w:val="00EA3F2D"/>
    <w:rsid w:val="00EA6EB2"/>
    <w:rsid w:val="00EB1745"/>
    <w:rsid w:val="00EB34C2"/>
    <w:rsid w:val="00EB4CE9"/>
    <w:rsid w:val="00EC2045"/>
    <w:rsid w:val="00EC2872"/>
    <w:rsid w:val="00EC3B40"/>
    <w:rsid w:val="00EC532D"/>
    <w:rsid w:val="00EC6CC2"/>
    <w:rsid w:val="00ED013A"/>
    <w:rsid w:val="00ED1C68"/>
    <w:rsid w:val="00ED3499"/>
    <w:rsid w:val="00ED6E49"/>
    <w:rsid w:val="00EE41C5"/>
    <w:rsid w:val="00EE4BFF"/>
    <w:rsid w:val="00EE590F"/>
    <w:rsid w:val="00EF0889"/>
    <w:rsid w:val="00EF1A6B"/>
    <w:rsid w:val="00EF47A2"/>
    <w:rsid w:val="00EF6082"/>
    <w:rsid w:val="00F01F56"/>
    <w:rsid w:val="00F0312C"/>
    <w:rsid w:val="00F037C4"/>
    <w:rsid w:val="00F10992"/>
    <w:rsid w:val="00F118C3"/>
    <w:rsid w:val="00F1338D"/>
    <w:rsid w:val="00F206BC"/>
    <w:rsid w:val="00F2236A"/>
    <w:rsid w:val="00F3604F"/>
    <w:rsid w:val="00F37894"/>
    <w:rsid w:val="00F43089"/>
    <w:rsid w:val="00F434FA"/>
    <w:rsid w:val="00F52F39"/>
    <w:rsid w:val="00F561AC"/>
    <w:rsid w:val="00F56DB3"/>
    <w:rsid w:val="00F57497"/>
    <w:rsid w:val="00F63E4C"/>
    <w:rsid w:val="00F64E57"/>
    <w:rsid w:val="00F67478"/>
    <w:rsid w:val="00F70325"/>
    <w:rsid w:val="00F71843"/>
    <w:rsid w:val="00F74156"/>
    <w:rsid w:val="00F76B6F"/>
    <w:rsid w:val="00F77784"/>
    <w:rsid w:val="00F77DFC"/>
    <w:rsid w:val="00F80C36"/>
    <w:rsid w:val="00F82B0C"/>
    <w:rsid w:val="00F82DAE"/>
    <w:rsid w:val="00F83FC8"/>
    <w:rsid w:val="00F9173F"/>
    <w:rsid w:val="00F91A74"/>
    <w:rsid w:val="00F94044"/>
    <w:rsid w:val="00F94ACD"/>
    <w:rsid w:val="00F94E10"/>
    <w:rsid w:val="00F96990"/>
    <w:rsid w:val="00F96AB8"/>
    <w:rsid w:val="00F970F7"/>
    <w:rsid w:val="00FA0702"/>
    <w:rsid w:val="00FA2919"/>
    <w:rsid w:val="00FA5D42"/>
    <w:rsid w:val="00FA76B1"/>
    <w:rsid w:val="00FB3C94"/>
    <w:rsid w:val="00FC590D"/>
    <w:rsid w:val="00FD23BF"/>
    <w:rsid w:val="00FD2887"/>
    <w:rsid w:val="00FD498B"/>
    <w:rsid w:val="00FD70B5"/>
    <w:rsid w:val="00FE3BD9"/>
    <w:rsid w:val="00FE652C"/>
    <w:rsid w:val="00FE6673"/>
    <w:rsid w:val="00FF603D"/>
    <w:rsid w:val="0233124B"/>
    <w:rsid w:val="0248A340"/>
    <w:rsid w:val="028D042A"/>
    <w:rsid w:val="03CEE2AC"/>
    <w:rsid w:val="0455B0CA"/>
    <w:rsid w:val="0615FB09"/>
    <w:rsid w:val="06F68700"/>
    <w:rsid w:val="0715F7DD"/>
    <w:rsid w:val="09137553"/>
    <w:rsid w:val="093BAD77"/>
    <w:rsid w:val="094D07BB"/>
    <w:rsid w:val="0AB795ED"/>
    <w:rsid w:val="0ACCDFD4"/>
    <w:rsid w:val="0B286ACF"/>
    <w:rsid w:val="0B6F6834"/>
    <w:rsid w:val="0BD235F3"/>
    <w:rsid w:val="0C381CBB"/>
    <w:rsid w:val="0C68B035"/>
    <w:rsid w:val="0C832A78"/>
    <w:rsid w:val="0CA5048D"/>
    <w:rsid w:val="0CD8EB42"/>
    <w:rsid w:val="0D239A9F"/>
    <w:rsid w:val="0DD93580"/>
    <w:rsid w:val="0FBF7EF0"/>
    <w:rsid w:val="10398509"/>
    <w:rsid w:val="116D3115"/>
    <w:rsid w:val="11B7AE03"/>
    <w:rsid w:val="11D44756"/>
    <w:rsid w:val="121C8CFC"/>
    <w:rsid w:val="12BEC95C"/>
    <w:rsid w:val="12C2A7D2"/>
    <w:rsid w:val="12C769C4"/>
    <w:rsid w:val="12DB55B4"/>
    <w:rsid w:val="13272C57"/>
    <w:rsid w:val="133961A0"/>
    <w:rsid w:val="1437872E"/>
    <w:rsid w:val="1473C21A"/>
    <w:rsid w:val="153A0F5E"/>
    <w:rsid w:val="157D9F61"/>
    <w:rsid w:val="15BE327C"/>
    <w:rsid w:val="15FA4894"/>
    <w:rsid w:val="163E1093"/>
    <w:rsid w:val="166BB025"/>
    <w:rsid w:val="166BB04B"/>
    <w:rsid w:val="1749AD23"/>
    <w:rsid w:val="1833D4FE"/>
    <w:rsid w:val="189443CA"/>
    <w:rsid w:val="18CFD98E"/>
    <w:rsid w:val="19719AFE"/>
    <w:rsid w:val="1AE3039E"/>
    <w:rsid w:val="1AF61CD0"/>
    <w:rsid w:val="1B31BD2E"/>
    <w:rsid w:val="1C4EE184"/>
    <w:rsid w:val="1C664DBB"/>
    <w:rsid w:val="1C7ED3FF"/>
    <w:rsid w:val="1CD1780A"/>
    <w:rsid w:val="1D146D0E"/>
    <w:rsid w:val="1D288392"/>
    <w:rsid w:val="1D596E95"/>
    <w:rsid w:val="1D6EA034"/>
    <w:rsid w:val="1D9A0325"/>
    <w:rsid w:val="1DD87E86"/>
    <w:rsid w:val="1E017C03"/>
    <w:rsid w:val="1E1AA460"/>
    <w:rsid w:val="1E56F565"/>
    <w:rsid w:val="1E9A6B62"/>
    <w:rsid w:val="1F31AC90"/>
    <w:rsid w:val="1F6FD73A"/>
    <w:rsid w:val="1FD6C9E3"/>
    <w:rsid w:val="200D6109"/>
    <w:rsid w:val="20377F1D"/>
    <w:rsid w:val="203C3EB6"/>
    <w:rsid w:val="2068BCE3"/>
    <w:rsid w:val="207BC570"/>
    <w:rsid w:val="21524522"/>
    <w:rsid w:val="22258EC7"/>
    <w:rsid w:val="222CDFB8"/>
    <w:rsid w:val="22496C10"/>
    <w:rsid w:val="22586651"/>
    <w:rsid w:val="225D9377"/>
    <w:rsid w:val="22EE1583"/>
    <w:rsid w:val="235CB74E"/>
    <w:rsid w:val="23D53698"/>
    <w:rsid w:val="2419CE8C"/>
    <w:rsid w:val="24223FFE"/>
    <w:rsid w:val="2438361E"/>
    <w:rsid w:val="2438FB42"/>
    <w:rsid w:val="246995CC"/>
    <w:rsid w:val="24B3A8E4"/>
    <w:rsid w:val="25953439"/>
    <w:rsid w:val="259842F4"/>
    <w:rsid w:val="264E645E"/>
    <w:rsid w:val="26D5ECF2"/>
    <w:rsid w:val="284CC61D"/>
    <w:rsid w:val="28BD413B"/>
    <w:rsid w:val="28C2FB96"/>
    <w:rsid w:val="28F4E6E2"/>
    <w:rsid w:val="29C16237"/>
    <w:rsid w:val="29EEA490"/>
    <w:rsid w:val="2D1D658A"/>
    <w:rsid w:val="2D3C8356"/>
    <w:rsid w:val="2DA0DD96"/>
    <w:rsid w:val="2E77E42A"/>
    <w:rsid w:val="2EF028CB"/>
    <w:rsid w:val="3030A3BB"/>
    <w:rsid w:val="3046DC95"/>
    <w:rsid w:val="30B01F29"/>
    <w:rsid w:val="31037904"/>
    <w:rsid w:val="31572E15"/>
    <w:rsid w:val="31A687C0"/>
    <w:rsid w:val="3229DB25"/>
    <w:rsid w:val="3267533C"/>
    <w:rsid w:val="33C5AB86"/>
    <w:rsid w:val="34977337"/>
    <w:rsid w:val="352CED5C"/>
    <w:rsid w:val="35BE954B"/>
    <w:rsid w:val="35D6C1EE"/>
    <w:rsid w:val="35E5338F"/>
    <w:rsid w:val="36B4BEEC"/>
    <w:rsid w:val="379D6FD4"/>
    <w:rsid w:val="38CC9E82"/>
    <w:rsid w:val="397D4051"/>
    <w:rsid w:val="3BC9BCA8"/>
    <w:rsid w:val="3BD0BD6B"/>
    <w:rsid w:val="3D3C9B51"/>
    <w:rsid w:val="3E0A5D3A"/>
    <w:rsid w:val="3E2F65BC"/>
    <w:rsid w:val="3EA6A874"/>
    <w:rsid w:val="41B5AD6D"/>
    <w:rsid w:val="41E96F56"/>
    <w:rsid w:val="41FE5193"/>
    <w:rsid w:val="4256E83D"/>
    <w:rsid w:val="428BB474"/>
    <w:rsid w:val="42956F94"/>
    <w:rsid w:val="42D389C4"/>
    <w:rsid w:val="42DE2199"/>
    <w:rsid w:val="430A0A0A"/>
    <w:rsid w:val="43623858"/>
    <w:rsid w:val="437A1997"/>
    <w:rsid w:val="43AD0AEC"/>
    <w:rsid w:val="43F56650"/>
    <w:rsid w:val="4443E047"/>
    <w:rsid w:val="44688209"/>
    <w:rsid w:val="45D643F9"/>
    <w:rsid w:val="45F4D33E"/>
    <w:rsid w:val="484338F2"/>
    <w:rsid w:val="4851A1CE"/>
    <w:rsid w:val="4899456C"/>
    <w:rsid w:val="48A09948"/>
    <w:rsid w:val="48FC05F8"/>
    <w:rsid w:val="497A05E9"/>
    <w:rsid w:val="4A450986"/>
    <w:rsid w:val="4C80630A"/>
    <w:rsid w:val="4DEC0F03"/>
    <w:rsid w:val="4E14BED0"/>
    <w:rsid w:val="4E1C5CFA"/>
    <w:rsid w:val="4E64FC49"/>
    <w:rsid w:val="4EAF15CE"/>
    <w:rsid w:val="4EC4B9C4"/>
    <w:rsid w:val="50D29297"/>
    <w:rsid w:val="510274DB"/>
    <w:rsid w:val="51786DE3"/>
    <w:rsid w:val="518517CE"/>
    <w:rsid w:val="51C8908F"/>
    <w:rsid w:val="51FC5A86"/>
    <w:rsid w:val="52BF8026"/>
    <w:rsid w:val="53C9EE25"/>
    <w:rsid w:val="54228492"/>
    <w:rsid w:val="5592A1FC"/>
    <w:rsid w:val="559885CF"/>
    <w:rsid w:val="55994E4C"/>
    <w:rsid w:val="55DCD52E"/>
    <w:rsid w:val="55F720E8"/>
    <w:rsid w:val="565888F1"/>
    <w:rsid w:val="56BA27B3"/>
    <w:rsid w:val="57DB30F5"/>
    <w:rsid w:val="57FB363B"/>
    <w:rsid w:val="580C1BF8"/>
    <w:rsid w:val="58A097D3"/>
    <w:rsid w:val="58AEDC36"/>
    <w:rsid w:val="58CD51C3"/>
    <w:rsid w:val="5912B9B1"/>
    <w:rsid w:val="59B31FE2"/>
    <w:rsid w:val="59F25FED"/>
    <w:rsid w:val="5B0B32EC"/>
    <w:rsid w:val="5B2E72D3"/>
    <w:rsid w:val="5C138565"/>
    <w:rsid w:val="5C452569"/>
    <w:rsid w:val="5C537F52"/>
    <w:rsid w:val="5D9A7785"/>
    <w:rsid w:val="5DD691C1"/>
    <w:rsid w:val="5E661395"/>
    <w:rsid w:val="5F2D7FAC"/>
    <w:rsid w:val="5F7F8D28"/>
    <w:rsid w:val="610AF0D0"/>
    <w:rsid w:val="626E2CBB"/>
    <w:rsid w:val="627A1BC9"/>
    <w:rsid w:val="62A48B6F"/>
    <w:rsid w:val="6306ED1B"/>
    <w:rsid w:val="633984B8"/>
    <w:rsid w:val="634AEF07"/>
    <w:rsid w:val="638223A1"/>
    <w:rsid w:val="63B205E5"/>
    <w:rsid w:val="6451A4D0"/>
    <w:rsid w:val="656BEC02"/>
    <w:rsid w:val="6671257A"/>
    <w:rsid w:val="67BF57E1"/>
    <w:rsid w:val="68111E4B"/>
    <w:rsid w:val="68223FC2"/>
    <w:rsid w:val="68A7A4B1"/>
    <w:rsid w:val="69884B39"/>
    <w:rsid w:val="6B4455AC"/>
    <w:rsid w:val="6C039017"/>
    <w:rsid w:val="6CEEDB7B"/>
    <w:rsid w:val="6D0B9380"/>
    <w:rsid w:val="6D71A9EF"/>
    <w:rsid w:val="6DB888D5"/>
    <w:rsid w:val="6E339E5B"/>
    <w:rsid w:val="6E6F5D3E"/>
    <w:rsid w:val="6EA763E1"/>
    <w:rsid w:val="6F6FC5AD"/>
    <w:rsid w:val="6FDBBEA1"/>
    <w:rsid w:val="70433442"/>
    <w:rsid w:val="70B31B9C"/>
    <w:rsid w:val="70F02997"/>
    <w:rsid w:val="70F2A256"/>
    <w:rsid w:val="71DF04A3"/>
    <w:rsid w:val="7272D19B"/>
    <w:rsid w:val="73033CB0"/>
    <w:rsid w:val="7365CFF7"/>
    <w:rsid w:val="7389F9C6"/>
    <w:rsid w:val="740EA1FC"/>
    <w:rsid w:val="7481EC0F"/>
    <w:rsid w:val="74AA866C"/>
    <w:rsid w:val="74BAC0F8"/>
    <w:rsid w:val="74D011F9"/>
    <w:rsid w:val="74DC30E7"/>
    <w:rsid w:val="75093F5B"/>
    <w:rsid w:val="754504A8"/>
    <w:rsid w:val="75C39ABA"/>
    <w:rsid w:val="769C932B"/>
    <w:rsid w:val="76B8D724"/>
    <w:rsid w:val="76D77E2C"/>
    <w:rsid w:val="776AD436"/>
    <w:rsid w:val="783373D4"/>
    <w:rsid w:val="7859036A"/>
    <w:rsid w:val="788072C0"/>
    <w:rsid w:val="78FDB43B"/>
    <w:rsid w:val="79028AB6"/>
    <w:rsid w:val="7A383F1D"/>
    <w:rsid w:val="7A48FB3B"/>
    <w:rsid w:val="7A771725"/>
    <w:rsid w:val="7AF78895"/>
    <w:rsid w:val="7B42C74B"/>
    <w:rsid w:val="7B7B4D66"/>
    <w:rsid w:val="7D0F318D"/>
    <w:rsid w:val="7D52DD1C"/>
    <w:rsid w:val="7D75321C"/>
    <w:rsid w:val="7E46BBCF"/>
    <w:rsid w:val="7F11027D"/>
    <w:rsid w:val="7F59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E9F0"/>
  <w15:chartTrackingRefBased/>
  <w15:docId w15:val="{A8A215BD-DB3A-4A09-B117-1C14004D5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F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1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95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22EE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13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13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135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00B"/>
  </w:style>
  <w:style w:type="paragraph" w:styleId="Stopka">
    <w:name w:val="footer"/>
    <w:basedOn w:val="Normalny"/>
    <w:link w:val="StopkaZnak"/>
    <w:uiPriority w:val="99"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00B"/>
  </w:style>
  <w:style w:type="character" w:customStyle="1" w:styleId="Brak">
    <w:name w:val="Brak"/>
    <w:rsid w:val="001826AE"/>
  </w:style>
  <w:style w:type="paragraph" w:customStyle="1" w:styleId="Default">
    <w:name w:val="Default"/>
    <w:rsid w:val="00367C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2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B1B7B-E4CA-4CE8-9267-27B85648E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1747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cp:lastPrinted>2024-10-07T04:51:00Z</cp:lastPrinted>
  <dcterms:created xsi:type="dcterms:W3CDTF">2025-03-10T07:24:00Z</dcterms:created>
  <dcterms:modified xsi:type="dcterms:W3CDTF">2025-03-10T07:24:00Z</dcterms:modified>
</cp:coreProperties>
</file>