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29AA3" w14:textId="69DFCC71" w:rsidR="00733EA0" w:rsidRPr="00483D09" w:rsidRDefault="1D0434BB" w:rsidP="00483D09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 xml:space="preserve">Zasady odbioru autobusu </w:t>
      </w:r>
      <w:r w:rsidR="005A0A9E">
        <w:rPr>
          <w:rFonts w:ascii="Arial" w:hAnsi="Arial" w:cs="Arial"/>
          <w:b/>
          <w:bCs/>
          <w:sz w:val="20"/>
          <w:szCs w:val="20"/>
        </w:rPr>
        <w:t>elektrycznego</w:t>
      </w:r>
      <w:r w:rsidR="0053479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0233B39" w14:textId="77777777" w:rsidR="00A66FD3" w:rsidRPr="00483D09" w:rsidRDefault="00A66FD3" w:rsidP="00483D09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1110AC6" w14:textId="2A7ACDC3" w:rsidR="0066007C" w:rsidRPr="00483D09" w:rsidRDefault="1D0434BB" w:rsidP="00483D09">
      <w:pPr>
        <w:pStyle w:val="Akapitzlist"/>
        <w:numPr>
          <w:ilvl w:val="0"/>
          <w:numId w:val="3"/>
        </w:numPr>
        <w:spacing w:after="0"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>Odbiór techniczny pojazdów</w:t>
      </w:r>
    </w:p>
    <w:p w14:paraId="7A2D4258" w14:textId="573D2AC3" w:rsidR="0066007C" w:rsidRPr="00483D09" w:rsidRDefault="006600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Odbiór techniczny każdego </w:t>
      </w:r>
      <w:r w:rsidR="00F76437" w:rsidRPr="00483D09">
        <w:rPr>
          <w:rFonts w:ascii="Arial" w:hAnsi="Arial" w:cs="Arial"/>
          <w:sz w:val="20"/>
          <w:szCs w:val="20"/>
        </w:rPr>
        <w:t>A</w:t>
      </w:r>
      <w:r w:rsidRPr="00483D09">
        <w:rPr>
          <w:rFonts w:ascii="Arial" w:hAnsi="Arial" w:cs="Arial"/>
          <w:sz w:val="20"/>
          <w:szCs w:val="20"/>
        </w:rPr>
        <w:t>utobusu odbywa się u Wykonawcy, po uprzednim zgłoszeniu przez Wykonawcę gotowości do odbioru technicznego.</w:t>
      </w:r>
    </w:p>
    <w:p w14:paraId="0599A7A3" w14:textId="65C563DA" w:rsidR="00EE627C" w:rsidRPr="00483D09" w:rsidRDefault="00EE62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 dacie odbioru technicznego Wykonawca zawiadomi Zamawiającego pisemnie lub za pośrednictwem poczty elektronicznej nie później niż</w:t>
      </w:r>
      <w:r w:rsidR="008E2438" w:rsidRPr="00483D09">
        <w:rPr>
          <w:rFonts w:ascii="Arial" w:hAnsi="Arial" w:cs="Arial"/>
          <w:sz w:val="20"/>
          <w:szCs w:val="20"/>
        </w:rPr>
        <w:t xml:space="preserve"> 7</w:t>
      </w:r>
      <w:r w:rsidRPr="00483D09">
        <w:rPr>
          <w:rFonts w:ascii="Arial" w:hAnsi="Arial" w:cs="Arial"/>
          <w:sz w:val="20"/>
          <w:szCs w:val="20"/>
        </w:rPr>
        <w:t xml:space="preserve"> dni robocz</w:t>
      </w:r>
      <w:r w:rsidR="008E2438" w:rsidRPr="00483D09">
        <w:rPr>
          <w:rFonts w:ascii="Arial" w:hAnsi="Arial" w:cs="Arial"/>
          <w:sz w:val="20"/>
          <w:szCs w:val="20"/>
        </w:rPr>
        <w:t>ych</w:t>
      </w:r>
      <w:r w:rsidRPr="00483D09">
        <w:rPr>
          <w:rFonts w:ascii="Arial" w:hAnsi="Arial" w:cs="Arial"/>
          <w:sz w:val="20"/>
          <w:szCs w:val="20"/>
        </w:rPr>
        <w:t xml:space="preserve"> przed planowanym odbiorem technicznym u Wykonawcy</w:t>
      </w:r>
      <w:r w:rsidR="003B3A2F" w:rsidRPr="00483D09">
        <w:rPr>
          <w:rFonts w:ascii="Arial" w:hAnsi="Arial" w:cs="Arial"/>
          <w:sz w:val="20"/>
          <w:szCs w:val="20"/>
        </w:rPr>
        <w:t>.</w:t>
      </w:r>
    </w:p>
    <w:p w14:paraId="1BDC5624" w14:textId="76D22900" w:rsidR="00E82432" w:rsidRPr="00483D09" w:rsidRDefault="008E2438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Odbiór techniczny </w:t>
      </w:r>
      <w:r w:rsidR="00F76437" w:rsidRPr="00483D09">
        <w:rPr>
          <w:rFonts w:ascii="Arial" w:hAnsi="Arial" w:cs="Arial"/>
          <w:sz w:val="20"/>
          <w:szCs w:val="20"/>
        </w:rPr>
        <w:t>A</w:t>
      </w:r>
      <w:r w:rsidRPr="00483D09">
        <w:rPr>
          <w:rFonts w:ascii="Arial" w:hAnsi="Arial" w:cs="Arial"/>
          <w:sz w:val="20"/>
          <w:szCs w:val="20"/>
        </w:rPr>
        <w:t xml:space="preserve">utobusów polega na badaniu zgodności ich wykonania z ofertą oraz wymaganiami zawartymi w </w:t>
      </w:r>
      <w:r w:rsidR="004C5845" w:rsidRPr="00483D09">
        <w:rPr>
          <w:rFonts w:ascii="Arial" w:hAnsi="Arial" w:cs="Arial"/>
          <w:sz w:val="20"/>
          <w:szCs w:val="20"/>
        </w:rPr>
        <w:t>dokumentacji postępowania.</w:t>
      </w:r>
    </w:p>
    <w:p w14:paraId="05DE0024" w14:textId="0916ADBB" w:rsidR="008E2438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Ocenie będzie podlegała także jakość wykonania </w:t>
      </w:r>
      <w:r w:rsidR="00F76437" w:rsidRPr="00483D09">
        <w:rPr>
          <w:rFonts w:ascii="Arial" w:hAnsi="Arial" w:cs="Arial"/>
          <w:sz w:val="20"/>
          <w:szCs w:val="20"/>
        </w:rPr>
        <w:t>A</w:t>
      </w:r>
      <w:r w:rsidRPr="00483D09">
        <w:rPr>
          <w:rFonts w:ascii="Arial" w:hAnsi="Arial" w:cs="Arial"/>
          <w:sz w:val="20"/>
          <w:szCs w:val="20"/>
        </w:rPr>
        <w:t>utobusu i jego elementów.</w:t>
      </w:r>
    </w:p>
    <w:p w14:paraId="623D4900" w14:textId="1F41B898" w:rsidR="1D0434B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Koszty odbioru technicznego obciążają Wykonawcę. Do kosztów tych Zamawiający zalicza koszty przejazdów pociągami do miejsca odbioru tam i z powrotem (2 klasa) lub przelotów samolotami (klasa ekonomiczna),</w:t>
      </w:r>
      <w:r w:rsidR="00DE197B">
        <w:rPr>
          <w:rFonts w:ascii="Arial" w:hAnsi="Arial" w:cs="Arial"/>
          <w:sz w:val="20"/>
          <w:szCs w:val="20"/>
        </w:rPr>
        <w:t xml:space="preserve"> bądź</w:t>
      </w:r>
      <w:r w:rsidR="00DE197B" w:rsidRPr="00DE197B">
        <w:rPr>
          <w:rFonts w:ascii="Arial" w:hAnsi="Arial" w:cs="Arial"/>
          <w:sz w:val="20"/>
          <w:szCs w:val="20"/>
        </w:rPr>
        <w:t xml:space="preserve"> samochodem</w:t>
      </w:r>
      <w:r w:rsidR="00DE197B">
        <w:rPr>
          <w:rFonts w:ascii="Arial" w:hAnsi="Arial" w:cs="Arial"/>
          <w:sz w:val="20"/>
          <w:szCs w:val="20"/>
        </w:rPr>
        <w:t>,</w:t>
      </w:r>
      <w:r w:rsidRPr="00483D09">
        <w:rPr>
          <w:rFonts w:ascii="Arial" w:hAnsi="Arial" w:cs="Arial"/>
          <w:sz w:val="20"/>
          <w:szCs w:val="20"/>
        </w:rPr>
        <w:t xml:space="preserve"> koszty przejazdów komunikacją miejską w miejscu odbioru, noclegi (hotel w standardzie co najmniej 3 gwiazdki) oraz koszty delegacji służbowych, według obowiązujących przepisów lub całodzienne wyżywienie</w:t>
      </w:r>
      <w:r w:rsidR="003200A2" w:rsidRPr="00483D09">
        <w:rPr>
          <w:rFonts w:ascii="Arial" w:hAnsi="Arial" w:cs="Arial"/>
          <w:sz w:val="20"/>
          <w:szCs w:val="20"/>
        </w:rPr>
        <w:t>.</w:t>
      </w:r>
      <w:r w:rsidR="00446FCA">
        <w:rPr>
          <w:rFonts w:ascii="Arial" w:hAnsi="Arial" w:cs="Arial"/>
          <w:sz w:val="20"/>
          <w:szCs w:val="20"/>
        </w:rPr>
        <w:t xml:space="preserve"> Zamawiający przewiduje ,iż grupa odbiorcza będzie składać się każdorazowo z 2 do 6 osób.</w:t>
      </w:r>
    </w:p>
    <w:p w14:paraId="33130B64" w14:textId="5C4353C5" w:rsidR="0066007C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Potwierdzeniem dokonania odbioru technicznego jest protokół odbioru technicznego, podpisany przez przedstawicieli Zamawiającego oraz Wykonawcy.</w:t>
      </w:r>
    </w:p>
    <w:p w14:paraId="7C92AAFF" w14:textId="1F0B57D9" w:rsidR="00BD2761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Przed przystąpieniem do odbioru technicznego Wykonawca zobowiązany jest do przedłożenia Zamawiającemu wszelkich dokumentów potwierdzających zakończenie montażu pojazdu. </w:t>
      </w:r>
    </w:p>
    <w:p w14:paraId="61C6E0EE" w14:textId="2EEFCD5E" w:rsidR="00E10538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Językiem obowiązującym podczas odbiorów jest język polski. Ewentualne koszty tłumaczeń na żywo lub dokumentów zapewnia i pokrywa Wykonawca.</w:t>
      </w:r>
    </w:p>
    <w:p w14:paraId="2B1C342E" w14:textId="6F2FCC6B" w:rsidR="00753314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 przypadku stwierdzenia nieprawidłowości podczas dokonywania odbiorów technicznych, mogą one zostać przerwane</w:t>
      </w:r>
      <w:r w:rsidR="002649FD" w:rsidRPr="00483D09">
        <w:rPr>
          <w:rFonts w:ascii="Arial" w:hAnsi="Arial" w:cs="Arial"/>
          <w:sz w:val="20"/>
          <w:szCs w:val="20"/>
        </w:rPr>
        <w:t>, wraz</w:t>
      </w:r>
      <w:r w:rsidRPr="00483D09">
        <w:rPr>
          <w:rFonts w:ascii="Arial" w:hAnsi="Arial" w:cs="Arial"/>
          <w:sz w:val="20"/>
          <w:szCs w:val="20"/>
        </w:rPr>
        <w:t xml:space="preserve"> z</w:t>
      </w:r>
      <w:r w:rsidR="002649FD" w:rsidRPr="00483D09">
        <w:rPr>
          <w:rFonts w:ascii="Arial" w:hAnsi="Arial" w:cs="Arial"/>
          <w:sz w:val="20"/>
          <w:szCs w:val="20"/>
        </w:rPr>
        <w:t>e</w:t>
      </w:r>
      <w:r w:rsidRPr="00483D09">
        <w:rPr>
          <w:rFonts w:ascii="Arial" w:hAnsi="Arial" w:cs="Arial"/>
          <w:sz w:val="20"/>
          <w:szCs w:val="20"/>
        </w:rPr>
        <w:t xml:space="preserve"> sporządzeniem odpowiednich adnotacji w protokole odbioru. </w:t>
      </w:r>
    </w:p>
    <w:p w14:paraId="30167456" w14:textId="1E152E96" w:rsidR="00753314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Ponowne przystąpienie do odbioru nastąpi po usunięci</w:t>
      </w:r>
      <w:r w:rsidR="00184211" w:rsidRPr="00483D09">
        <w:rPr>
          <w:rFonts w:ascii="Arial" w:hAnsi="Arial" w:cs="Arial"/>
          <w:sz w:val="20"/>
          <w:szCs w:val="20"/>
        </w:rPr>
        <w:t>u</w:t>
      </w:r>
      <w:r w:rsidRPr="00483D09">
        <w:rPr>
          <w:rFonts w:ascii="Arial" w:hAnsi="Arial" w:cs="Arial"/>
          <w:sz w:val="20"/>
          <w:szCs w:val="20"/>
        </w:rPr>
        <w:t xml:space="preserve"> wad przez Wykonawcę</w:t>
      </w:r>
      <w:r w:rsidR="00184211" w:rsidRPr="00483D09">
        <w:rPr>
          <w:rFonts w:ascii="Arial" w:hAnsi="Arial" w:cs="Arial"/>
          <w:sz w:val="20"/>
          <w:szCs w:val="20"/>
        </w:rPr>
        <w:t>,</w:t>
      </w:r>
      <w:r w:rsidRPr="00483D09">
        <w:rPr>
          <w:rFonts w:ascii="Arial" w:hAnsi="Arial" w:cs="Arial"/>
          <w:sz w:val="20"/>
          <w:szCs w:val="20"/>
        </w:rPr>
        <w:t xml:space="preserve"> z zastrzeżeniem punktów I.1-I.9</w:t>
      </w:r>
      <w:r w:rsidR="00AA4A39" w:rsidRPr="00483D09">
        <w:rPr>
          <w:rFonts w:ascii="Arial" w:hAnsi="Arial" w:cs="Arial"/>
          <w:sz w:val="20"/>
          <w:szCs w:val="20"/>
        </w:rPr>
        <w:t>.</w:t>
      </w:r>
    </w:p>
    <w:p w14:paraId="1F28F4DB" w14:textId="6BFE7D58" w:rsidR="00FB4744" w:rsidRPr="0068133A" w:rsidRDefault="1D0434BB" w:rsidP="0068133A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Zamawiający dopuszcza przeprowadzenie odbioru technicznego wraz z odbiorem końcowym w miejscu odbioru końcowego. W takim przypadku zostanie to uzgodnione pomiędzy Stronami przed przystąpieniem do odbiorów technicznych.</w:t>
      </w:r>
    </w:p>
    <w:p w14:paraId="4CA3D6CA" w14:textId="0DAB1D9C" w:rsidR="0066007C" w:rsidRPr="00483D09" w:rsidRDefault="1D0434BB" w:rsidP="00483D0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>Odbiór końcowy pojazdów</w:t>
      </w:r>
    </w:p>
    <w:p w14:paraId="33D22C6C" w14:textId="0AA613E3" w:rsidR="00C74504" w:rsidRPr="00483D09" w:rsidRDefault="0087781E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Odbiór końcowy każdego Autobusu odbywa się u Zamawiającego i obejmuje swoim zakresem sam Pojazd wraz z kompletnym wyposażeniem w rozumieniu Umowy wraz z załącznikami</w:t>
      </w:r>
      <w:r w:rsidR="0066007C" w:rsidRPr="00483D09">
        <w:rPr>
          <w:rFonts w:ascii="Arial" w:hAnsi="Arial" w:cs="Arial"/>
          <w:sz w:val="20"/>
          <w:szCs w:val="20"/>
        </w:rPr>
        <w:t>.</w:t>
      </w:r>
    </w:p>
    <w:p w14:paraId="4A9F00FF" w14:textId="77777777" w:rsidR="00DE0818" w:rsidRPr="00483D09" w:rsidRDefault="006600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Wykonawca zobowiązany jest zawiadomić Zamawiającego o gotowości do odbioru końcowego pisemnie lub za pośrednictwem poczty elektronicznej nie później niż 3 dni robocze przed terminem dostarczenia Autobusów.</w:t>
      </w:r>
    </w:p>
    <w:p w14:paraId="28BF2992" w14:textId="77777777" w:rsidR="00D77950" w:rsidRPr="00483D09" w:rsidRDefault="006600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Zamawiający ustala </w:t>
      </w:r>
      <w:r w:rsidR="00DE0818" w:rsidRPr="00483D09">
        <w:rPr>
          <w:rFonts w:ascii="Arial" w:hAnsi="Arial" w:cs="Arial"/>
          <w:sz w:val="20"/>
          <w:szCs w:val="20"/>
        </w:rPr>
        <w:t xml:space="preserve">harmonogram </w:t>
      </w:r>
      <w:r w:rsidRPr="00483D09">
        <w:rPr>
          <w:rFonts w:ascii="Arial" w:hAnsi="Arial" w:cs="Arial"/>
          <w:sz w:val="20"/>
          <w:szCs w:val="20"/>
        </w:rPr>
        <w:t>odbior</w:t>
      </w:r>
      <w:r w:rsidR="00DE0818" w:rsidRPr="00483D09">
        <w:rPr>
          <w:rFonts w:ascii="Arial" w:hAnsi="Arial" w:cs="Arial"/>
          <w:sz w:val="20"/>
          <w:szCs w:val="20"/>
        </w:rPr>
        <w:t xml:space="preserve">ów </w:t>
      </w:r>
      <w:r w:rsidRPr="00483D09">
        <w:rPr>
          <w:rFonts w:ascii="Arial" w:hAnsi="Arial" w:cs="Arial"/>
          <w:sz w:val="20"/>
          <w:szCs w:val="20"/>
        </w:rPr>
        <w:t>końcow</w:t>
      </w:r>
      <w:r w:rsidR="00DE0818" w:rsidRPr="00483D09">
        <w:rPr>
          <w:rFonts w:ascii="Arial" w:hAnsi="Arial" w:cs="Arial"/>
          <w:sz w:val="20"/>
          <w:szCs w:val="20"/>
        </w:rPr>
        <w:t xml:space="preserve">ych Autobusów z Wykonawcą </w:t>
      </w:r>
      <w:r w:rsidRPr="00483D09">
        <w:rPr>
          <w:rFonts w:ascii="Arial" w:hAnsi="Arial" w:cs="Arial"/>
          <w:sz w:val="20"/>
          <w:szCs w:val="20"/>
        </w:rPr>
        <w:t>niezwłocznie po zgłoszeniu gotowości do odbioru</w:t>
      </w:r>
      <w:r w:rsidR="00D77950" w:rsidRPr="00483D09">
        <w:rPr>
          <w:rFonts w:ascii="Arial" w:hAnsi="Arial" w:cs="Arial"/>
          <w:sz w:val="20"/>
          <w:szCs w:val="20"/>
        </w:rPr>
        <w:t>.</w:t>
      </w:r>
    </w:p>
    <w:p w14:paraId="68EED5E4" w14:textId="77777777" w:rsidR="001A29F7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Odbioru końcowego Autobusów dokonuje Zamawiający w obecności przedstawicieli Wykonawcy.</w:t>
      </w:r>
    </w:p>
    <w:p w14:paraId="5A2840C9" w14:textId="5EC8C6F9" w:rsidR="1D0434B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Wszelkie koszty związane z odbiorem technicznym takimi jak paliwo potrzebne do jazd próbnych, ubezpieczenie pojazdów, opłaty drogowe lub inne niezbędne pokrywa Wykonawca.</w:t>
      </w:r>
    </w:p>
    <w:p w14:paraId="7D86319F" w14:textId="2C15E45C" w:rsidR="001A29F7" w:rsidRPr="00483D09" w:rsidRDefault="0087781E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 przypadku nieprzystąpienia Wykonawcy do odbioru, Zamawiający jest upoważniony do przeprowadzenia odbioru jednostronnego</w:t>
      </w:r>
      <w:r w:rsidRPr="00483D09">
        <w:rPr>
          <w:rFonts w:ascii="Arial" w:hAnsi="Arial" w:cs="Arial"/>
          <w:i/>
          <w:iCs/>
          <w:sz w:val="20"/>
          <w:szCs w:val="20"/>
        </w:rPr>
        <w:t>.</w:t>
      </w:r>
      <w:r w:rsidR="003F6DFD" w:rsidRPr="00483D09" w:rsidDel="003F6DFD">
        <w:rPr>
          <w:rFonts w:ascii="Arial" w:hAnsi="Arial" w:cs="Arial"/>
          <w:sz w:val="20"/>
          <w:szCs w:val="20"/>
        </w:rPr>
        <w:t xml:space="preserve"> </w:t>
      </w:r>
    </w:p>
    <w:p w14:paraId="5D25EE62" w14:textId="7B82C29A" w:rsidR="0000589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Zamawiający zobowiązany jest dokonać odbioru końcowego niezwłocznie, nie później niż w terminie 14 dni roboczych od rozpoczęcia czynności odbiorowych</w:t>
      </w:r>
      <w:r w:rsidR="4530420A" w:rsidRPr="00483D09">
        <w:rPr>
          <w:rFonts w:ascii="Arial" w:hAnsi="Arial" w:cs="Arial"/>
          <w:sz w:val="20"/>
          <w:szCs w:val="20"/>
        </w:rPr>
        <w:t>.</w:t>
      </w:r>
    </w:p>
    <w:p w14:paraId="0B6CA0CD" w14:textId="77777777" w:rsidR="0000589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 przypadku dostawy Autobusu niezgodnego z umową, dotkniętego wadami fizycznymi lub prawnymi, Zamawiający odmówi dokonania odbioru, stwierdzając ten fakt w protokole.</w:t>
      </w:r>
    </w:p>
    <w:p w14:paraId="62304FC3" w14:textId="5FA128D3" w:rsidR="002B51D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Wykonawcy nie przysługują z tytułu</w:t>
      </w:r>
      <w:r w:rsidR="00FD2B73" w:rsidRPr="00483D09">
        <w:rPr>
          <w:rFonts w:ascii="Arial" w:hAnsi="Arial" w:cs="Arial"/>
          <w:sz w:val="20"/>
          <w:szCs w:val="20"/>
        </w:rPr>
        <w:t xml:space="preserve"> faktu, o którym mowa w ust. 8 powyżej</w:t>
      </w:r>
      <w:r w:rsidRPr="00483D09">
        <w:rPr>
          <w:rFonts w:ascii="Arial" w:hAnsi="Arial" w:cs="Arial"/>
          <w:sz w:val="20"/>
          <w:szCs w:val="20"/>
        </w:rPr>
        <w:t xml:space="preserve"> żadne roszczenia wobec Zamawiającego.</w:t>
      </w:r>
    </w:p>
    <w:p w14:paraId="04AA714C" w14:textId="77777777" w:rsidR="002B51D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lastRenderedPageBreak/>
        <w:t xml:space="preserve">Po usunięciu stwierdzonych przez Zamawiającego niezgodności Wykonawca dokonuje ponownego zgłoszenia Autobusu do odbioru. </w:t>
      </w:r>
    </w:p>
    <w:p w14:paraId="1AC800EC" w14:textId="49811858" w:rsidR="002F1C43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Wykonawca zobowiązany jest do przygotowania Autobusów do odbycia jazd próbnych w warunkach podmiejskich, w szczególności zapewnić na własny koszt aktualne ubezpieczenie OC.</w:t>
      </w:r>
    </w:p>
    <w:p w14:paraId="1A71D34D" w14:textId="39976BE7" w:rsidR="006D5A6C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 ramach odbioru końcowego, autobus ma wykonać co najmniej 50 km w warunkach komunikacji podmiejskiej.</w:t>
      </w:r>
    </w:p>
    <w:p w14:paraId="301A3878" w14:textId="50D970D4" w:rsidR="00C32197" w:rsidRPr="0068133A" w:rsidRDefault="1D0434BB" w:rsidP="0068133A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Wykonawca ponosi odpowiedzialność za Autobusy do czasu dokonania odbioru końcowego</w:t>
      </w:r>
      <w:r w:rsidR="000D2ECA" w:rsidRPr="00483D09">
        <w:rPr>
          <w:rFonts w:ascii="Arial" w:hAnsi="Arial" w:cs="Arial"/>
          <w:sz w:val="20"/>
          <w:szCs w:val="20"/>
        </w:rPr>
        <w:t xml:space="preserve"> pojazdu</w:t>
      </w:r>
      <w:r w:rsidRPr="00483D09">
        <w:rPr>
          <w:rFonts w:ascii="Arial" w:hAnsi="Arial" w:cs="Arial"/>
          <w:sz w:val="20"/>
          <w:szCs w:val="20"/>
        </w:rPr>
        <w:t>. Do tego czasu Autobusy pozostają w dyspozycji Wykonawcy.</w:t>
      </w:r>
    </w:p>
    <w:p w14:paraId="6BA63EA8" w14:textId="29CBC4F8" w:rsidR="00E07F55" w:rsidRPr="0068133A" w:rsidRDefault="1D0434BB" w:rsidP="0068133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>Odbiór końcowy dostawy</w:t>
      </w:r>
    </w:p>
    <w:p w14:paraId="23615D42" w14:textId="508901F7" w:rsidR="0066007C" w:rsidRDefault="1D0434BB" w:rsidP="00483D09">
      <w:pPr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Odbiór końcowy dostawy pojazdów obejmuje swoim zakresem cały przedmiot umowy w zakresie rzeczowym i funkcjonalnym. Potwierdzeniem dokonania odbioru końcowego jest podpisanie protokołu odbioru końcowego</w:t>
      </w:r>
      <w:r w:rsidR="00DA7002" w:rsidRPr="00483D09">
        <w:rPr>
          <w:rFonts w:ascii="Arial" w:hAnsi="Arial" w:cs="Arial"/>
          <w:sz w:val="20"/>
          <w:szCs w:val="20"/>
        </w:rPr>
        <w:t xml:space="preserve"> dostawy pojazdów</w:t>
      </w:r>
      <w:r w:rsidR="00DF2692">
        <w:rPr>
          <w:rFonts w:ascii="Arial" w:hAnsi="Arial" w:cs="Arial"/>
          <w:sz w:val="20"/>
          <w:szCs w:val="20"/>
        </w:rPr>
        <w:t>.</w:t>
      </w:r>
    </w:p>
    <w:p w14:paraId="60239682" w14:textId="77777777" w:rsidR="00462C70" w:rsidRDefault="00462C70" w:rsidP="00483D09">
      <w:pPr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</w:p>
    <w:p w14:paraId="6E9F3EE5" w14:textId="77777777" w:rsidR="00462C70" w:rsidRPr="00483D09" w:rsidRDefault="00462C70" w:rsidP="00483D09">
      <w:pPr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</w:p>
    <w:sectPr w:rsidR="00462C70" w:rsidRPr="00483D09" w:rsidSect="006C3D5D">
      <w:headerReference w:type="default" r:id="rId8"/>
      <w:footerReference w:type="default" r:id="rId9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36FDB" w14:textId="77777777" w:rsidR="000B5C7E" w:rsidRDefault="000B5C7E" w:rsidP="00BD57E6">
      <w:pPr>
        <w:spacing w:after="0" w:line="240" w:lineRule="auto"/>
      </w:pPr>
      <w:r>
        <w:separator/>
      </w:r>
    </w:p>
  </w:endnote>
  <w:endnote w:type="continuationSeparator" w:id="0">
    <w:p w14:paraId="33E38B73" w14:textId="77777777" w:rsidR="000B5C7E" w:rsidRDefault="000B5C7E" w:rsidP="00BD5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593148"/>
      <w:docPartObj>
        <w:docPartGallery w:val="Page Numbers (Bottom of Page)"/>
        <w:docPartUnique/>
      </w:docPartObj>
    </w:sdtPr>
    <w:sdtContent>
      <w:p w14:paraId="2AD51701" w14:textId="20128224" w:rsidR="00BD57E6" w:rsidRDefault="00BD57E6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A1370F" w14:textId="77777777" w:rsidR="00BD57E6" w:rsidRDefault="00BD57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36CB2" w14:textId="77777777" w:rsidR="000B5C7E" w:rsidRDefault="000B5C7E" w:rsidP="00BD57E6">
      <w:pPr>
        <w:spacing w:after="0" w:line="240" w:lineRule="auto"/>
      </w:pPr>
      <w:r>
        <w:separator/>
      </w:r>
    </w:p>
  </w:footnote>
  <w:footnote w:type="continuationSeparator" w:id="0">
    <w:p w14:paraId="5A96080D" w14:textId="77777777" w:rsidR="000B5C7E" w:rsidRDefault="000B5C7E" w:rsidP="00BD5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F36B7" w14:textId="13BCB628" w:rsidR="00DB4EE3" w:rsidRDefault="00DB4EE3">
    <w:pPr>
      <w:pStyle w:val="Nagwek"/>
    </w:pPr>
    <w:r>
      <w:tab/>
    </w:r>
    <w:r>
      <w:tab/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hybridMultilevel"/>
    <w:tmpl w:val="71483B48"/>
    <w:lvl w:ilvl="0" w:tplc="CBD2B814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25324941">
    <w:abstractNumId w:val="1"/>
  </w:num>
  <w:num w:numId="2" w16cid:durableId="2062437956">
    <w:abstractNumId w:val="4"/>
  </w:num>
  <w:num w:numId="3" w16cid:durableId="1572157394">
    <w:abstractNumId w:val="3"/>
  </w:num>
  <w:num w:numId="4" w16cid:durableId="1400051570">
    <w:abstractNumId w:val="2"/>
  </w:num>
  <w:num w:numId="5" w16cid:durableId="196161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0DC1"/>
    <w:rsid w:val="00001DCB"/>
    <w:rsid w:val="000022BB"/>
    <w:rsid w:val="0000589B"/>
    <w:rsid w:val="00012ED4"/>
    <w:rsid w:val="00020AEE"/>
    <w:rsid w:val="00022759"/>
    <w:rsid w:val="00065DBA"/>
    <w:rsid w:val="000B07FA"/>
    <w:rsid w:val="000B5C7E"/>
    <w:rsid w:val="000B67E0"/>
    <w:rsid w:val="000C42FE"/>
    <w:rsid w:val="000D0D62"/>
    <w:rsid w:val="000D2ECA"/>
    <w:rsid w:val="000E7BAD"/>
    <w:rsid w:val="001248A1"/>
    <w:rsid w:val="00165C59"/>
    <w:rsid w:val="00177F3D"/>
    <w:rsid w:val="00184211"/>
    <w:rsid w:val="001A29F7"/>
    <w:rsid w:val="001D7E83"/>
    <w:rsid w:val="001F09F6"/>
    <w:rsid w:val="001F293B"/>
    <w:rsid w:val="00207805"/>
    <w:rsid w:val="00232C28"/>
    <w:rsid w:val="00241951"/>
    <w:rsid w:val="0025120B"/>
    <w:rsid w:val="00261E30"/>
    <w:rsid w:val="002649FD"/>
    <w:rsid w:val="002800D7"/>
    <w:rsid w:val="002A0794"/>
    <w:rsid w:val="002B51DB"/>
    <w:rsid w:val="002C3AB3"/>
    <w:rsid w:val="002F1C43"/>
    <w:rsid w:val="002F481E"/>
    <w:rsid w:val="003200A2"/>
    <w:rsid w:val="00323DE7"/>
    <w:rsid w:val="00337406"/>
    <w:rsid w:val="0036646B"/>
    <w:rsid w:val="00385414"/>
    <w:rsid w:val="0039639D"/>
    <w:rsid w:val="003A0843"/>
    <w:rsid w:val="003B3A2F"/>
    <w:rsid w:val="003B3AA5"/>
    <w:rsid w:val="003C3084"/>
    <w:rsid w:val="003F4510"/>
    <w:rsid w:val="003F6DFD"/>
    <w:rsid w:val="00422BD7"/>
    <w:rsid w:val="00423AA8"/>
    <w:rsid w:val="00424B38"/>
    <w:rsid w:val="00430577"/>
    <w:rsid w:val="00430B98"/>
    <w:rsid w:val="004326A2"/>
    <w:rsid w:val="0043658C"/>
    <w:rsid w:val="00446FCA"/>
    <w:rsid w:val="00462C70"/>
    <w:rsid w:val="0047099D"/>
    <w:rsid w:val="00477B14"/>
    <w:rsid w:val="00483D09"/>
    <w:rsid w:val="004B14E9"/>
    <w:rsid w:val="004C2230"/>
    <w:rsid w:val="004C4E47"/>
    <w:rsid w:val="004C5845"/>
    <w:rsid w:val="004E14F9"/>
    <w:rsid w:val="004E4FFB"/>
    <w:rsid w:val="0053066C"/>
    <w:rsid w:val="005327ED"/>
    <w:rsid w:val="00534794"/>
    <w:rsid w:val="00553BD0"/>
    <w:rsid w:val="005574CE"/>
    <w:rsid w:val="00562B68"/>
    <w:rsid w:val="0057153F"/>
    <w:rsid w:val="005716AE"/>
    <w:rsid w:val="00571E3B"/>
    <w:rsid w:val="00583D17"/>
    <w:rsid w:val="005854FA"/>
    <w:rsid w:val="005A0A9E"/>
    <w:rsid w:val="005A3713"/>
    <w:rsid w:val="005E1A38"/>
    <w:rsid w:val="005F2CBA"/>
    <w:rsid w:val="00646DDF"/>
    <w:rsid w:val="006541AC"/>
    <w:rsid w:val="0066007C"/>
    <w:rsid w:val="00671582"/>
    <w:rsid w:val="0068133A"/>
    <w:rsid w:val="00683834"/>
    <w:rsid w:val="00685800"/>
    <w:rsid w:val="006950F8"/>
    <w:rsid w:val="006A04B8"/>
    <w:rsid w:val="006C01C4"/>
    <w:rsid w:val="006C3D5D"/>
    <w:rsid w:val="006D5A6C"/>
    <w:rsid w:val="006F37EB"/>
    <w:rsid w:val="00700FA0"/>
    <w:rsid w:val="00733EA0"/>
    <w:rsid w:val="0073505D"/>
    <w:rsid w:val="00753314"/>
    <w:rsid w:val="00776C41"/>
    <w:rsid w:val="00791909"/>
    <w:rsid w:val="007948B0"/>
    <w:rsid w:val="007F0FE1"/>
    <w:rsid w:val="007F566D"/>
    <w:rsid w:val="00810B8A"/>
    <w:rsid w:val="008169AA"/>
    <w:rsid w:val="00841AD9"/>
    <w:rsid w:val="00847340"/>
    <w:rsid w:val="0087781E"/>
    <w:rsid w:val="008979C9"/>
    <w:rsid w:val="008B1101"/>
    <w:rsid w:val="008B5CD0"/>
    <w:rsid w:val="008E2438"/>
    <w:rsid w:val="008E2A75"/>
    <w:rsid w:val="008E406B"/>
    <w:rsid w:val="008F251E"/>
    <w:rsid w:val="00901447"/>
    <w:rsid w:val="00910A8F"/>
    <w:rsid w:val="00937288"/>
    <w:rsid w:val="009378A9"/>
    <w:rsid w:val="009422D9"/>
    <w:rsid w:val="00956692"/>
    <w:rsid w:val="009645B8"/>
    <w:rsid w:val="00965230"/>
    <w:rsid w:val="00973C9B"/>
    <w:rsid w:val="00974B78"/>
    <w:rsid w:val="009B6B65"/>
    <w:rsid w:val="009D10B7"/>
    <w:rsid w:val="009D62B9"/>
    <w:rsid w:val="009E262F"/>
    <w:rsid w:val="009E3FC0"/>
    <w:rsid w:val="009F1A08"/>
    <w:rsid w:val="00A0357B"/>
    <w:rsid w:val="00A03E08"/>
    <w:rsid w:val="00A0480C"/>
    <w:rsid w:val="00A55B0D"/>
    <w:rsid w:val="00A66FD3"/>
    <w:rsid w:val="00A77E93"/>
    <w:rsid w:val="00A84BA7"/>
    <w:rsid w:val="00AA4A39"/>
    <w:rsid w:val="00AC4A28"/>
    <w:rsid w:val="00AE5651"/>
    <w:rsid w:val="00AF575C"/>
    <w:rsid w:val="00B07891"/>
    <w:rsid w:val="00B16148"/>
    <w:rsid w:val="00B51788"/>
    <w:rsid w:val="00B64B86"/>
    <w:rsid w:val="00B659F4"/>
    <w:rsid w:val="00B71210"/>
    <w:rsid w:val="00B746A2"/>
    <w:rsid w:val="00B815FE"/>
    <w:rsid w:val="00B967A7"/>
    <w:rsid w:val="00BB2DEB"/>
    <w:rsid w:val="00BD0BE8"/>
    <w:rsid w:val="00BD0F56"/>
    <w:rsid w:val="00BD2761"/>
    <w:rsid w:val="00BD57E6"/>
    <w:rsid w:val="00C00929"/>
    <w:rsid w:val="00C1278C"/>
    <w:rsid w:val="00C13F13"/>
    <w:rsid w:val="00C32197"/>
    <w:rsid w:val="00C32D50"/>
    <w:rsid w:val="00C3789E"/>
    <w:rsid w:val="00C51B15"/>
    <w:rsid w:val="00C74504"/>
    <w:rsid w:val="00C759B4"/>
    <w:rsid w:val="00C87D70"/>
    <w:rsid w:val="00CA07FE"/>
    <w:rsid w:val="00CF16CF"/>
    <w:rsid w:val="00D23D42"/>
    <w:rsid w:val="00D32732"/>
    <w:rsid w:val="00D46508"/>
    <w:rsid w:val="00D7360A"/>
    <w:rsid w:val="00D76846"/>
    <w:rsid w:val="00D77950"/>
    <w:rsid w:val="00D81F65"/>
    <w:rsid w:val="00D86090"/>
    <w:rsid w:val="00D874C2"/>
    <w:rsid w:val="00D9748D"/>
    <w:rsid w:val="00D97A0C"/>
    <w:rsid w:val="00DA7002"/>
    <w:rsid w:val="00DB4EE3"/>
    <w:rsid w:val="00DC4A04"/>
    <w:rsid w:val="00DD22DB"/>
    <w:rsid w:val="00DE0818"/>
    <w:rsid w:val="00DE197B"/>
    <w:rsid w:val="00DF2692"/>
    <w:rsid w:val="00E0443C"/>
    <w:rsid w:val="00E07F55"/>
    <w:rsid w:val="00E10538"/>
    <w:rsid w:val="00E1383F"/>
    <w:rsid w:val="00E20135"/>
    <w:rsid w:val="00E23752"/>
    <w:rsid w:val="00E24FCD"/>
    <w:rsid w:val="00E34821"/>
    <w:rsid w:val="00E514B7"/>
    <w:rsid w:val="00E532AD"/>
    <w:rsid w:val="00E64CB1"/>
    <w:rsid w:val="00E7165A"/>
    <w:rsid w:val="00E80840"/>
    <w:rsid w:val="00E82432"/>
    <w:rsid w:val="00EC532D"/>
    <w:rsid w:val="00ED39A7"/>
    <w:rsid w:val="00EE627C"/>
    <w:rsid w:val="00EF7EBF"/>
    <w:rsid w:val="00F118C3"/>
    <w:rsid w:val="00F17AC8"/>
    <w:rsid w:val="00F35A7A"/>
    <w:rsid w:val="00F37894"/>
    <w:rsid w:val="00F434FA"/>
    <w:rsid w:val="00F76437"/>
    <w:rsid w:val="00FB4744"/>
    <w:rsid w:val="00FC590D"/>
    <w:rsid w:val="00FD2B73"/>
    <w:rsid w:val="00FF603D"/>
    <w:rsid w:val="07EEAC2D"/>
    <w:rsid w:val="12895166"/>
    <w:rsid w:val="1D0434BB"/>
    <w:rsid w:val="1F2BC724"/>
    <w:rsid w:val="23CA1B69"/>
    <w:rsid w:val="3827CA3A"/>
    <w:rsid w:val="4530420A"/>
    <w:rsid w:val="4D3BFEC9"/>
    <w:rsid w:val="4F103AA6"/>
    <w:rsid w:val="4F6ABAFF"/>
    <w:rsid w:val="696F6FD0"/>
    <w:rsid w:val="7924D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BCEA6F44-D240-4D2C-968F-BF68CD7E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3D42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7684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76846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5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9C36-02AC-4E4F-AD42-0C577BC8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cp:lastPrinted>2024-10-07T04:51:00Z</cp:lastPrinted>
  <dcterms:created xsi:type="dcterms:W3CDTF">2025-03-10T06:55:00Z</dcterms:created>
  <dcterms:modified xsi:type="dcterms:W3CDTF">2025-03-10T06:55:00Z</dcterms:modified>
</cp:coreProperties>
</file>