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2E13" w14:textId="77777777" w:rsidR="00135A8C" w:rsidRPr="00CD000C" w:rsidRDefault="00135A8C" w:rsidP="0015691C">
      <w:pPr>
        <w:jc w:val="both"/>
        <w:rPr>
          <w:rFonts w:cstheme="minorHAnsi"/>
          <w:color w:val="00000A"/>
        </w:rPr>
      </w:pPr>
    </w:p>
    <w:p w14:paraId="3FF09DBD" w14:textId="77777777" w:rsidR="009E16A8" w:rsidRPr="006C6105" w:rsidRDefault="001D1140" w:rsidP="009E16A8">
      <w:pPr>
        <w:pStyle w:val="Akapitzlist"/>
        <w:numPr>
          <w:ilvl w:val="0"/>
          <w:numId w:val="1"/>
        </w:numPr>
        <w:jc w:val="both"/>
        <w:rPr>
          <w:rFonts w:cstheme="minorHAnsi"/>
          <w:b/>
          <w:color w:val="00000A"/>
          <w:u w:val="single"/>
        </w:rPr>
      </w:pPr>
      <w:r w:rsidRPr="006C6105">
        <w:rPr>
          <w:rFonts w:cstheme="minorHAnsi"/>
          <w:b/>
          <w:color w:val="00000A"/>
          <w:u w:val="single"/>
        </w:rPr>
        <w:t>Basenowe liny torowe</w:t>
      </w:r>
    </w:p>
    <w:p w14:paraId="0CE02086" w14:textId="77777777" w:rsidR="00DC6B51" w:rsidRPr="00CD000C" w:rsidRDefault="00DC6B51" w:rsidP="00DC6B51">
      <w:pPr>
        <w:spacing w:before="100" w:beforeAutospacing="1" w:after="100" w:afterAutospacing="1" w:line="240" w:lineRule="auto"/>
        <w:rPr>
          <w:rFonts w:eastAsia="Times New Roman" w:cstheme="minorHAnsi"/>
          <w:bCs/>
          <w:u w:val="single"/>
          <w:lang w:eastAsia="pl-PL"/>
        </w:rPr>
      </w:pPr>
      <w:r w:rsidRPr="00DC6B51">
        <w:rPr>
          <w:rFonts w:eastAsia="Times New Roman" w:cstheme="minorHAnsi"/>
          <w:bCs/>
          <w:u w:val="single"/>
          <w:lang w:eastAsia="pl-PL"/>
        </w:rPr>
        <w:t>Cechy produktu:</w:t>
      </w:r>
    </w:p>
    <w:p w14:paraId="0D4C6563" w14:textId="77777777" w:rsidR="00DC6B51" w:rsidRPr="00CD000C" w:rsidRDefault="00DC6B51" w:rsidP="00DC6B5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u w:val="single"/>
          <w:lang w:eastAsia="pl-PL"/>
        </w:rPr>
      </w:pPr>
      <w:r w:rsidRPr="00CD000C">
        <w:rPr>
          <w:rFonts w:eastAsia="Times New Roman" w:cstheme="minorHAnsi"/>
          <w:lang w:eastAsia="pl-PL"/>
        </w:rPr>
        <w:t>średnica dysków: Ø</w:t>
      </w:r>
      <w:r w:rsidR="008D01AB">
        <w:rPr>
          <w:rFonts w:eastAsia="Times New Roman" w:cstheme="minorHAnsi"/>
          <w:b/>
          <w:bCs/>
          <w:lang w:eastAsia="pl-PL"/>
        </w:rPr>
        <w:t xml:space="preserve"> 10</w:t>
      </w:r>
      <w:r w:rsidRPr="00CD000C">
        <w:rPr>
          <w:rFonts w:eastAsia="Times New Roman" w:cstheme="minorHAnsi"/>
          <w:b/>
          <w:bCs/>
          <w:lang w:eastAsia="pl-PL"/>
        </w:rPr>
        <w:t>0mm</w:t>
      </w:r>
    </w:p>
    <w:p w14:paraId="46DA3CFD" w14:textId="77777777" w:rsidR="00DC6B51" w:rsidRPr="00CD000C" w:rsidRDefault="00DC6B51" w:rsidP="00DC6B5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u w:val="single"/>
          <w:lang w:eastAsia="pl-PL"/>
        </w:rPr>
      </w:pPr>
      <w:r w:rsidRPr="00CD000C">
        <w:rPr>
          <w:rFonts w:eastAsia="Times New Roman" w:cstheme="minorHAnsi"/>
          <w:lang w:eastAsia="pl-PL"/>
        </w:rPr>
        <w:t xml:space="preserve">długości: </w:t>
      </w:r>
      <w:r w:rsidRPr="00CD000C">
        <w:rPr>
          <w:rFonts w:eastAsia="Times New Roman" w:cstheme="minorHAnsi"/>
          <w:b/>
          <w:bCs/>
          <w:lang w:eastAsia="pl-PL"/>
        </w:rPr>
        <w:t>25m</w:t>
      </w:r>
      <w:r w:rsidRPr="00CD000C">
        <w:rPr>
          <w:rFonts w:eastAsia="Times New Roman" w:cstheme="minorHAnsi"/>
          <w:lang w:eastAsia="pl-PL"/>
        </w:rPr>
        <w:t xml:space="preserve"> </w:t>
      </w:r>
    </w:p>
    <w:p w14:paraId="3D628E53" w14:textId="77777777" w:rsidR="00CD000C" w:rsidRPr="00C2737E" w:rsidRDefault="00CD000C" w:rsidP="00CD000C">
      <w:pPr>
        <w:pStyle w:val="Akapitzlist"/>
        <w:numPr>
          <w:ilvl w:val="0"/>
          <w:numId w:val="3"/>
        </w:numPr>
        <w:jc w:val="both"/>
        <w:rPr>
          <w:rFonts w:cstheme="minorHAnsi"/>
          <w:color w:val="00000A"/>
        </w:rPr>
      </w:pPr>
      <w:r>
        <w:rPr>
          <w:rFonts w:cstheme="minorHAnsi"/>
          <w:color w:val="00000A"/>
        </w:rPr>
        <w:t xml:space="preserve">ilość sztuk: </w:t>
      </w:r>
      <w:r w:rsidRPr="00CD000C">
        <w:rPr>
          <w:rFonts w:cstheme="minorHAnsi"/>
          <w:b/>
          <w:color w:val="00000A"/>
        </w:rPr>
        <w:t>5</w:t>
      </w:r>
    </w:p>
    <w:p w14:paraId="08FAECE2" w14:textId="77777777" w:rsidR="00C2737E" w:rsidRPr="00CD000C" w:rsidRDefault="00C2737E" w:rsidP="00CD000C">
      <w:pPr>
        <w:pStyle w:val="Akapitzlist"/>
        <w:numPr>
          <w:ilvl w:val="0"/>
          <w:numId w:val="3"/>
        </w:numPr>
        <w:jc w:val="both"/>
        <w:rPr>
          <w:rFonts w:cstheme="minorHAnsi"/>
          <w:color w:val="00000A"/>
        </w:rPr>
      </w:pPr>
      <w:r>
        <w:rPr>
          <w:rFonts w:cstheme="minorHAnsi"/>
          <w:color w:val="00000A"/>
        </w:rPr>
        <w:t>ciężar: ok. 35kg</w:t>
      </w:r>
    </w:p>
    <w:p w14:paraId="1D5E4EB4" w14:textId="77777777" w:rsidR="00DC6B51" w:rsidRPr="00CD000C" w:rsidRDefault="00DC6B51" w:rsidP="00DC6B5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u w:val="single"/>
          <w:lang w:eastAsia="pl-PL"/>
        </w:rPr>
      </w:pPr>
      <w:r w:rsidRPr="00CD000C">
        <w:rPr>
          <w:rFonts w:eastAsia="Times New Roman" w:cstheme="minorHAnsi"/>
          <w:lang w:eastAsia="pl-PL"/>
        </w:rPr>
        <w:t>kolory naprzemiennie: biały, niebieski, czerwony (kolorystyka rekomendowana przez FINA)</w:t>
      </w:r>
    </w:p>
    <w:p w14:paraId="45FE167F" w14:textId="77777777" w:rsidR="00BC5927" w:rsidRPr="00CD000C" w:rsidRDefault="00BC5927" w:rsidP="00BC592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u w:val="single"/>
          <w:lang w:eastAsia="pl-PL"/>
        </w:rPr>
      </w:pPr>
      <w:r>
        <w:rPr>
          <w:rFonts w:eastAsia="Times New Roman" w:cstheme="minorHAnsi"/>
          <w:lang w:eastAsia="pl-PL"/>
        </w:rPr>
        <w:t>linki stalowe</w:t>
      </w:r>
      <w:r w:rsidR="00DC6B51" w:rsidRPr="00CD000C">
        <w:rPr>
          <w:rFonts w:eastAsia="Times New Roman" w:cstheme="minorHAnsi"/>
          <w:lang w:eastAsia="pl-PL"/>
        </w:rPr>
        <w:t xml:space="preserve"> 4mm ze stali nierdzewnej AISI316</w:t>
      </w:r>
      <w:r w:rsidRPr="00BC5927">
        <w:rPr>
          <w:rFonts w:eastAsia="Times New Roman" w:cstheme="minorHAnsi"/>
          <w:lang w:eastAsia="pl-PL"/>
        </w:rPr>
        <w:t xml:space="preserve"> </w:t>
      </w:r>
      <w:r w:rsidRPr="00CD000C">
        <w:rPr>
          <w:rFonts w:eastAsia="Times New Roman" w:cstheme="minorHAnsi"/>
          <w:lang w:eastAsia="pl-PL"/>
        </w:rPr>
        <w:t>zakończone sprężyną i mechanizmem napinającym</w:t>
      </w:r>
    </w:p>
    <w:p w14:paraId="3FB1EE70" w14:textId="77777777" w:rsidR="00DC6B51" w:rsidRPr="00BC5927" w:rsidRDefault="00DC6B51" w:rsidP="004C6BA5">
      <w:pPr>
        <w:tabs>
          <w:tab w:val="left" w:pos="3125"/>
          <w:tab w:val="left" w:pos="4225"/>
        </w:tabs>
        <w:spacing w:before="100" w:beforeAutospacing="1" w:after="100" w:afterAutospacing="1" w:line="240" w:lineRule="auto"/>
        <w:rPr>
          <w:rFonts w:eastAsia="Times New Roman" w:cstheme="minorHAnsi"/>
          <w:u w:val="single"/>
          <w:lang w:eastAsia="pl-PL"/>
        </w:rPr>
      </w:pPr>
    </w:p>
    <w:p w14:paraId="28151289" w14:textId="77777777" w:rsidR="005A632E" w:rsidRPr="005A632E" w:rsidRDefault="00DC6B51" w:rsidP="005A632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u w:val="single"/>
          <w:lang w:eastAsia="pl-PL"/>
        </w:rPr>
      </w:pPr>
      <w:r w:rsidRPr="005A632E">
        <w:rPr>
          <w:rFonts w:eastAsia="Times New Roman" w:cstheme="minorHAnsi"/>
          <w:lang w:eastAsia="pl-PL"/>
        </w:rPr>
        <w:t>materiał dysków: polietylen</w:t>
      </w:r>
      <w:r w:rsidR="005A632E">
        <w:rPr>
          <w:rFonts w:eastAsia="Times New Roman" w:cstheme="minorHAnsi"/>
          <w:lang w:eastAsia="pl-PL"/>
        </w:rPr>
        <w:t xml:space="preserve"> z </w:t>
      </w:r>
      <w:r w:rsidR="005A632E" w:rsidRPr="005A632E">
        <w:rPr>
          <w:rFonts w:cstheme="minorHAnsi"/>
          <w:color w:val="00000A"/>
        </w:rPr>
        <w:t>domieszką stabilizatora UV w ilości min. 8000ppm</w:t>
      </w:r>
    </w:p>
    <w:p w14:paraId="4B74CF0F" w14:textId="77777777" w:rsidR="00DC6B51" w:rsidRPr="00DC6B51" w:rsidRDefault="006A2D38" w:rsidP="00000739">
      <w:pPr>
        <w:spacing w:after="0" w:line="240" w:lineRule="auto"/>
        <w:ind w:firstLine="360"/>
        <w:rPr>
          <w:rFonts w:eastAsia="Times New Roman" w:cstheme="minorHAnsi"/>
          <w:u w:val="single"/>
          <w:lang w:eastAsia="pl-PL"/>
        </w:rPr>
      </w:pPr>
      <w:r w:rsidRPr="00000739">
        <w:rPr>
          <w:rFonts w:eastAsia="Times New Roman" w:cstheme="minorHAnsi"/>
          <w:u w:val="single"/>
          <w:lang w:eastAsia="pl-PL"/>
        </w:rPr>
        <w:t>Uwaga:</w:t>
      </w:r>
    </w:p>
    <w:p w14:paraId="5B38629E" w14:textId="77777777" w:rsidR="002F3AC6" w:rsidRPr="006903F8" w:rsidRDefault="006A2D38" w:rsidP="006903F8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6903F8">
        <w:rPr>
          <w:rFonts w:cstheme="minorHAnsi"/>
        </w:rPr>
        <w:t>Liny powinny w pełni zapobiegać powstawan</w:t>
      </w:r>
      <w:r w:rsidR="002F3AC6" w:rsidRPr="006903F8">
        <w:rPr>
          <w:rFonts w:cstheme="minorHAnsi"/>
        </w:rPr>
        <w:t>iu fal, tj.</w:t>
      </w:r>
      <w:r w:rsidRPr="006903F8">
        <w:rPr>
          <w:rFonts w:cstheme="minorHAnsi"/>
        </w:rPr>
        <w:t xml:space="preserve"> </w:t>
      </w:r>
      <w:r w:rsidR="002F3AC6" w:rsidRPr="006903F8">
        <w:rPr>
          <w:rFonts w:cstheme="minorHAnsi"/>
        </w:rPr>
        <w:t>zapewnić efektywność</w:t>
      </w:r>
      <w:r w:rsidRPr="006903F8">
        <w:rPr>
          <w:rFonts w:cstheme="minorHAnsi"/>
        </w:rPr>
        <w:t xml:space="preserve"> </w:t>
      </w:r>
      <w:r w:rsidR="002F3AC6" w:rsidRPr="006903F8">
        <w:rPr>
          <w:rFonts w:cstheme="minorHAnsi"/>
        </w:rPr>
        <w:t xml:space="preserve">w tej kwestii </w:t>
      </w:r>
      <w:r w:rsidRPr="006903F8">
        <w:rPr>
          <w:rFonts w:cstheme="minorHAnsi"/>
        </w:rPr>
        <w:t>poprzez wykorzystanie technologii “</w:t>
      </w:r>
      <w:proofErr w:type="spellStart"/>
      <w:r w:rsidRPr="006903F8">
        <w:rPr>
          <w:rFonts w:cstheme="minorHAnsi"/>
        </w:rPr>
        <w:t>Flow</w:t>
      </w:r>
      <w:proofErr w:type="spellEnd"/>
      <w:r w:rsidRPr="006903F8">
        <w:rPr>
          <w:rFonts w:cstheme="minorHAnsi"/>
        </w:rPr>
        <w:t xml:space="preserve"> </w:t>
      </w:r>
      <w:proofErr w:type="spellStart"/>
      <w:r w:rsidRPr="006903F8">
        <w:rPr>
          <w:rFonts w:cstheme="minorHAnsi"/>
        </w:rPr>
        <w:t>through</w:t>
      </w:r>
      <w:proofErr w:type="spellEnd"/>
      <w:r w:rsidRPr="006903F8">
        <w:rPr>
          <w:rFonts w:cstheme="minorHAnsi"/>
        </w:rPr>
        <w:t>” – umożliwiającej</w:t>
      </w:r>
      <w:r w:rsidR="006903F8" w:rsidRPr="006903F8">
        <w:rPr>
          <w:rFonts w:cstheme="minorHAnsi"/>
        </w:rPr>
        <w:t xml:space="preserve"> przepływ wody przez krążki w połączeniu z</w:t>
      </w:r>
      <w:r w:rsidRPr="006903F8">
        <w:rPr>
          <w:rFonts w:cstheme="minorHAnsi"/>
        </w:rPr>
        <w:t xml:space="preserve"> ich o</w:t>
      </w:r>
      <w:r w:rsidR="006903F8" w:rsidRPr="006903F8">
        <w:rPr>
          <w:rFonts w:cstheme="minorHAnsi"/>
        </w:rPr>
        <w:t>dpowiednią wagą</w:t>
      </w:r>
      <w:r w:rsidRPr="006903F8">
        <w:rPr>
          <w:rFonts w:cstheme="minorHAnsi"/>
        </w:rPr>
        <w:t xml:space="preserve">. </w:t>
      </w:r>
    </w:p>
    <w:p w14:paraId="1D2C1E05" w14:textId="77777777" w:rsidR="00000739" w:rsidRPr="00493B69" w:rsidRDefault="002F3AC6" w:rsidP="002F3AC6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2F3AC6">
        <w:rPr>
          <w:rFonts w:cstheme="minorHAnsi"/>
          <w:color w:val="00000A"/>
        </w:rPr>
        <w:t>Wymagane referencje i certyfikaty Polskiego Związku Pływackiego</w:t>
      </w:r>
      <w:r w:rsidR="00493B69">
        <w:rPr>
          <w:rFonts w:cstheme="minorHAnsi"/>
          <w:color w:val="00000A"/>
        </w:rPr>
        <w:t xml:space="preserve"> oraz </w:t>
      </w:r>
      <w:r w:rsidR="00493B69" w:rsidRPr="00493B69">
        <w:rPr>
          <w:bCs/>
        </w:rPr>
        <w:t>Narodowego Instytutu Zdrowia Publicznego PZH – Państwowy Instytut Badawczy</w:t>
      </w:r>
      <w:r w:rsidR="00493B69" w:rsidRPr="00493B69">
        <w:rPr>
          <w:rFonts w:cstheme="minorHAnsi"/>
          <w:color w:val="00000A"/>
        </w:rPr>
        <w:t>.</w:t>
      </w:r>
    </w:p>
    <w:p w14:paraId="40885865" w14:textId="77777777" w:rsidR="00000739" w:rsidRPr="00CD000C" w:rsidRDefault="00000739" w:rsidP="00000739">
      <w:pPr>
        <w:spacing w:after="0"/>
        <w:ind w:left="360"/>
        <w:jc w:val="both"/>
        <w:rPr>
          <w:rFonts w:cstheme="minorHAnsi"/>
        </w:rPr>
      </w:pPr>
    </w:p>
    <w:p w14:paraId="49B3E578" w14:textId="77777777" w:rsidR="00DC6B51" w:rsidRPr="001D1140" w:rsidRDefault="00000739" w:rsidP="001D1140">
      <w:pPr>
        <w:ind w:left="360"/>
        <w:jc w:val="both"/>
        <w:rPr>
          <w:rFonts w:ascii="ArialMT" w:hAnsi="ArialMT" w:cs="ArialMT"/>
          <w:color w:val="00000A"/>
          <w:u w:val="single"/>
        </w:rPr>
      </w:pPr>
      <w:r>
        <w:rPr>
          <w:noProof/>
          <w:lang w:eastAsia="pl-PL"/>
        </w:rPr>
        <w:drawing>
          <wp:inline distT="0" distB="0" distL="0" distR="0" wp14:anchorId="32E84980" wp14:editId="14589090">
            <wp:extent cx="3702274" cy="2467155"/>
            <wp:effectExtent l="19050" t="0" r="0" b="0"/>
            <wp:docPr id="5" name="Obraz 5" descr="https://swimstone.pl/wp-content/uploads/2016/03/10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wimstone.pl/wp-content/uploads/2016/03/101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260" cy="2467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6B51" w:rsidRPr="001D1140" w:rsidSect="001F0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243B3"/>
    <w:multiLevelType w:val="hybridMultilevel"/>
    <w:tmpl w:val="EEB896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A716A4"/>
    <w:multiLevelType w:val="hybridMultilevel"/>
    <w:tmpl w:val="688E7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003A8"/>
    <w:multiLevelType w:val="hybridMultilevel"/>
    <w:tmpl w:val="2F44A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35E3A"/>
    <w:multiLevelType w:val="hybridMultilevel"/>
    <w:tmpl w:val="56BCE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A2CCD"/>
    <w:multiLevelType w:val="hybridMultilevel"/>
    <w:tmpl w:val="D65298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81984258">
    <w:abstractNumId w:val="2"/>
  </w:num>
  <w:num w:numId="2" w16cid:durableId="1080177407">
    <w:abstractNumId w:val="3"/>
  </w:num>
  <w:num w:numId="3" w16cid:durableId="121847140">
    <w:abstractNumId w:val="1"/>
  </w:num>
  <w:num w:numId="4" w16cid:durableId="1412383606">
    <w:abstractNumId w:val="0"/>
  </w:num>
  <w:num w:numId="5" w16cid:durableId="11798546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91C"/>
    <w:rsid w:val="00000739"/>
    <w:rsid w:val="00135A8C"/>
    <w:rsid w:val="0015691C"/>
    <w:rsid w:val="001C3C3C"/>
    <w:rsid w:val="001D1140"/>
    <w:rsid w:val="001F0916"/>
    <w:rsid w:val="002F3AC6"/>
    <w:rsid w:val="003674EC"/>
    <w:rsid w:val="00493B69"/>
    <w:rsid w:val="004C6BA5"/>
    <w:rsid w:val="004F0EF6"/>
    <w:rsid w:val="00584BED"/>
    <w:rsid w:val="005A632E"/>
    <w:rsid w:val="006903F8"/>
    <w:rsid w:val="006A2D38"/>
    <w:rsid w:val="006C6105"/>
    <w:rsid w:val="008D01AB"/>
    <w:rsid w:val="00962607"/>
    <w:rsid w:val="00996C1C"/>
    <w:rsid w:val="009B413E"/>
    <w:rsid w:val="009E16A8"/>
    <w:rsid w:val="00AF7CC5"/>
    <w:rsid w:val="00BA74A5"/>
    <w:rsid w:val="00BC5927"/>
    <w:rsid w:val="00C2737E"/>
    <w:rsid w:val="00CD000C"/>
    <w:rsid w:val="00D063CC"/>
    <w:rsid w:val="00DC6B51"/>
    <w:rsid w:val="00EC2294"/>
    <w:rsid w:val="00F2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18A7B"/>
  <w15:docId w15:val="{B6859859-73F3-4F2F-87C9-52351F6F6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9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9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6A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D114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C6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2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Piotr Jagodzinski</cp:lastModifiedBy>
  <cp:revision>2</cp:revision>
  <dcterms:created xsi:type="dcterms:W3CDTF">2022-07-04T13:34:00Z</dcterms:created>
  <dcterms:modified xsi:type="dcterms:W3CDTF">2022-07-04T13:34:00Z</dcterms:modified>
</cp:coreProperties>
</file>