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A8B4" w14:textId="4A423983" w:rsidR="00FA272C" w:rsidRPr="009D1897" w:rsidRDefault="00FA272C" w:rsidP="009D1897">
      <w:pPr>
        <w:pStyle w:val="Tekstpodstawowy"/>
        <w:jc w:val="both"/>
        <w:rPr>
          <w:rFonts w:ascii="Arial" w:hAnsi="Arial" w:cs="Arial"/>
          <w:color w:val="000000"/>
          <w:sz w:val="24"/>
          <w:szCs w:val="24"/>
          <w:lang w:val="pl-PL"/>
        </w:rPr>
      </w:pPr>
      <w:r w:rsidRPr="009D1897">
        <w:rPr>
          <w:rFonts w:ascii="Arial" w:hAnsi="Arial" w:cs="Arial"/>
          <w:b w:val="0"/>
          <w:color w:val="000000"/>
          <w:sz w:val="24"/>
          <w:szCs w:val="24"/>
        </w:rPr>
        <w:t>Znak sprawy</w:t>
      </w:r>
      <w:r w:rsidRPr="009D1897">
        <w:rPr>
          <w:rFonts w:ascii="Arial" w:hAnsi="Arial" w:cs="Arial"/>
          <w:b w:val="0"/>
          <w:i/>
          <w:color w:val="000000"/>
          <w:sz w:val="24"/>
          <w:szCs w:val="24"/>
        </w:rPr>
        <w:t>: RPG.271</w:t>
      </w:r>
      <w:r w:rsidR="009947CD">
        <w:rPr>
          <w:rFonts w:ascii="Arial" w:hAnsi="Arial" w:cs="Arial"/>
          <w:b w:val="0"/>
          <w:i/>
          <w:color w:val="000000"/>
          <w:sz w:val="24"/>
          <w:szCs w:val="24"/>
          <w:lang w:val="pl-PL"/>
        </w:rPr>
        <w:t>.9</w:t>
      </w:r>
      <w:r w:rsidR="00282290" w:rsidRPr="009D1897">
        <w:rPr>
          <w:rFonts w:ascii="Arial" w:hAnsi="Arial" w:cs="Arial"/>
          <w:b w:val="0"/>
          <w:i/>
          <w:color w:val="000000"/>
          <w:sz w:val="24"/>
          <w:szCs w:val="24"/>
          <w:lang w:val="pl-PL"/>
        </w:rPr>
        <w:t>.</w:t>
      </w:r>
      <w:r w:rsidRPr="009D1897">
        <w:rPr>
          <w:rFonts w:ascii="Arial" w:hAnsi="Arial" w:cs="Arial"/>
          <w:b w:val="0"/>
          <w:i/>
          <w:color w:val="000000"/>
          <w:sz w:val="24"/>
          <w:szCs w:val="24"/>
        </w:rPr>
        <w:t>202</w:t>
      </w:r>
      <w:r w:rsidR="00C56542" w:rsidRPr="009D1897">
        <w:rPr>
          <w:rFonts w:ascii="Arial" w:hAnsi="Arial" w:cs="Arial"/>
          <w:b w:val="0"/>
          <w:i/>
          <w:color w:val="000000"/>
          <w:sz w:val="24"/>
          <w:szCs w:val="24"/>
          <w:lang w:val="pl-PL"/>
        </w:rPr>
        <w:t>3</w:t>
      </w:r>
    </w:p>
    <w:p w14:paraId="107BEF2A" w14:textId="2FDAA704" w:rsidR="00FA272C" w:rsidRPr="009D1897" w:rsidRDefault="00FA272C" w:rsidP="009D1897">
      <w:pPr>
        <w:pStyle w:val="Tekstpodstawowy"/>
        <w:jc w:val="both"/>
        <w:rPr>
          <w:rFonts w:ascii="Arial" w:hAnsi="Arial" w:cs="Arial"/>
          <w:b w:val="0"/>
          <w:color w:val="000000"/>
          <w:sz w:val="24"/>
          <w:szCs w:val="24"/>
        </w:rPr>
      </w:pPr>
    </w:p>
    <w:p w14:paraId="72461F30" w14:textId="77777777" w:rsidR="00F673A8" w:rsidRPr="009D1897" w:rsidRDefault="00F673A8" w:rsidP="009D1897">
      <w:pPr>
        <w:pStyle w:val="Tekstpodstawowy"/>
        <w:jc w:val="both"/>
        <w:rPr>
          <w:rFonts w:ascii="Arial" w:hAnsi="Arial" w:cs="Arial"/>
          <w:b w:val="0"/>
          <w:color w:val="000000"/>
          <w:sz w:val="24"/>
          <w:szCs w:val="24"/>
        </w:rPr>
      </w:pPr>
    </w:p>
    <w:p w14:paraId="7D92D5B4" w14:textId="77777777" w:rsidR="00FA272C" w:rsidRPr="009D1897" w:rsidRDefault="00FA272C" w:rsidP="009D1897">
      <w:pPr>
        <w:pStyle w:val="Tekstpodstawowy"/>
        <w:jc w:val="center"/>
        <w:rPr>
          <w:rFonts w:ascii="Arial" w:hAnsi="Arial" w:cs="Arial"/>
          <w:b w:val="0"/>
          <w:color w:val="000000"/>
          <w:sz w:val="24"/>
          <w:szCs w:val="24"/>
        </w:rPr>
      </w:pPr>
    </w:p>
    <w:p w14:paraId="051D441E" w14:textId="77777777" w:rsidR="00FA272C" w:rsidRPr="005728E1" w:rsidRDefault="00FA272C" w:rsidP="009D1897">
      <w:pPr>
        <w:pStyle w:val="BodyText21"/>
        <w:spacing w:line="240" w:lineRule="auto"/>
        <w:jc w:val="center"/>
        <w:rPr>
          <w:rFonts w:ascii="Arial" w:hAnsi="Arial" w:cs="Arial"/>
          <w:color w:val="000000"/>
          <w:sz w:val="28"/>
          <w:szCs w:val="28"/>
        </w:rPr>
      </w:pPr>
      <w:r w:rsidRPr="005728E1">
        <w:rPr>
          <w:rFonts w:ascii="Arial" w:hAnsi="Arial" w:cs="Arial"/>
          <w:color w:val="000000"/>
          <w:sz w:val="28"/>
          <w:szCs w:val="28"/>
        </w:rPr>
        <w:t>SPECYFIKACJA WARUNKÓW ZAMÓWIENIA (SWZ)</w:t>
      </w:r>
    </w:p>
    <w:p w14:paraId="4ECAF1C3" w14:textId="77777777" w:rsidR="00FA272C" w:rsidRPr="009D1897" w:rsidRDefault="00FA272C" w:rsidP="009D1897">
      <w:pPr>
        <w:pStyle w:val="BodyText21"/>
        <w:spacing w:line="240" w:lineRule="auto"/>
        <w:jc w:val="center"/>
        <w:rPr>
          <w:rFonts w:ascii="Arial" w:hAnsi="Arial" w:cs="Arial"/>
          <w:b w:val="0"/>
          <w:color w:val="000000"/>
          <w:szCs w:val="24"/>
        </w:rPr>
      </w:pPr>
      <w:r w:rsidRPr="009D1897">
        <w:rPr>
          <w:rFonts w:ascii="Arial" w:hAnsi="Arial" w:cs="Arial"/>
          <w:color w:val="000000"/>
          <w:szCs w:val="24"/>
        </w:rPr>
        <w:t>w postępowaniu o udzielenie zamówienia publicznego</w:t>
      </w:r>
    </w:p>
    <w:p w14:paraId="5AA9AEE3" w14:textId="77777777" w:rsidR="00FA272C" w:rsidRPr="009D1897" w:rsidRDefault="00FA272C" w:rsidP="009D1897">
      <w:pPr>
        <w:pStyle w:val="BodyText21"/>
        <w:spacing w:line="240" w:lineRule="auto"/>
        <w:jc w:val="center"/>
        <w:rPr>
          <w:rFonts w:ascii="Arial" w:hAnsi="Arial" w:cs="Arial"/>
          <w:b w:val="0"/>
          <w:color w:val="000000"/>
          <w:szCs w:val="24"/>
        </w:rPr>
      </w:pPr>
    </w:p>
    <w:p w14:paraId="3AA72DA1" w14:textId="77777777" w:rsidR="00FA272C" w:rsidRPr="009D1897" w:rsidRDefault="00FA272C" w:rsidP="009D1897">
      <w:pPr>
        <w:pStyle w:val="BodyText21"/>
        <w:spacing w:line="240" w:lineRule="auto"/>
        <w:jc w:val="center"/>
        <w:rPr>
          <w:rFonts w:ascii="Arial" w:hAnsi="Arial" w:cs="Arial"/>
          <w:b w:val="0"/>
          <w:color w:val="000000"/>
          <w:szCs w:val="24"/>
        </w:rPr>
      </w:pPr>
    </w:p>
    <w:p w14:paraId="3A8E5A4C" w14:textId="77777777" w:rsidR="00FA272C" w:rsidRPr="009D1897" w:rsidRDefault="00FA272C" w:rsidP="009D1897">
      <w:pPr>
        <w:autoSpaceDN w:val="0"/>
        <w:spacing w:line="240" w:lineRule="auto"/>
        <w:jc w:val="center"/>
        <w:rPr>
          <w:rFonts w:ascii="Arial" w:hAnsi="Arial" w:cs="Arial"/>
          <w:color w:val="000000"/>
          <w:szCs w:val="24"/>
        </w:rPr>
      </w:pPr>
      <w:r w:rsidRPr="009D1897">
        <w:rPr>
          <w:rFonts w:ascii="Arial" w:hAnsi="Arial" w:cs="Arial"/>
          <w:color w:val="000000"/>
          <w:szCs w:val="24"/>
        </w:rPr>
        <w:t>Postępowanie prowadzone jest w trybie podstawowym bez negocjacji.</w:t>
      </w:r>
    </w:p>
    <w:p w14:paraId="022AE32A" w14:textId="77777777" w:rsidR="00FA272C" w:rsidRPr="009D1897" w:rsidRDefault="00FA272C" w:rsidP="009D1897">
      <w:pPr>
        <w:autoSpaceDN w:val="0"/>
        <w:spacing w:line="240" w:lineRule="auto"/>
        <w:jc w:val="center"/>
        <w:rPr>
          <w:rFonts w:ascii="Arial" w:hAnsi="Arial" w:cs="Arial"/>
          <w:color w:val="000000"/>
          <w:szCs w:val="24"/>
        </w:rPr>
      </w:pPr>
    </w:p>
    <w:p w14:paraId="425975A9" w14:textId="77777777" w:rsidR="00FA272C" w:rsidRPr="009D1897" w:rsidRDefault="00FA272C" w:rsidP="009D1897">
      <w:pPr>
        <w:autoSpaceDN w:val="0"/>
        <w:spacing w:line="240" w:lineRule="auto"/>
        <w:ind w:left="1980" w:hanging="1980"/>
        <w:jc w:val="center"/>
        <w:rPr>
          <w:rFonts w:ascii="Arial" w:hAnsi="Arial" w:cs="Arial"/>
          <w:color w:val="000000"/>
          <w:szCs w:val="24"/>
        </w:rPr>
      </w:pPr>
      <w:r w:rsidRPr="009D1897">
        <w:rPr>
          <w:rFonts w:ascii="Arial" w:hAnsi="Arial" w:cs="Arial"/>
          <w:color w:val="000000"/>
          <w:szCs w:val="24"/>
        </w:rPr>
        <w:t>Nazwa zamówienia:</w:t>
      </w:r>
    </w:p>
    <w:p w14:paraId="0EFB7699" w14:textId="68EB4ED0" w:rsidR="00FA272C" w:rsidRPr="005728E1" w:rsidRDefault="00AE26FF" w:rsidP="009D1897">
      <w:pPr>
        <w:spacing w:line="240" w:lineRule="auto"/>
        <w:jc w:val="both"/>
        <w:rPr>
          <w:rFonts w:ascii="Arial" w:hAnsi="Arial" w:cs="Arial"/>
          <w:b/>
          <w:bCs/>
          <w:i/>
          <w:iCs/>
          <w:sz w:val="28"/>
          <w:szCs w:val="28"/>
        </w:rPr>
      </w:pPr>
      <w:bookmarkStart w:id="1" w:name="_Hlk131594557"/>
      <w:r w:rsidRPr="005728E1">
        <w:rPr>
          <w:rFonts w:ascii="Arial" w:hAnsi="Arial" w:cs="Arial"/>
          <w:b/>
          <w:bCs/>
          <w:i/>
          <w:iCs/>
          <w:sz w:val="28"/>
          <w:szCs w:val="28"/>
        </w:rPr>
        <w:t>„</w:t>
      </w:r>
      <w:r w:rsidR="00FD521B" w:rsidRPr="005728E1">
        <w:rPr>
          <w:rFonts w:ascii="Arial" w:hAnsi="Arial" w:cs="Arial"/>
          <w:b/>
          <w:bCs/>
          <w:i/>
          <w:iCs/>
          <w:sz w:val="28"/>
          <w:szCs w:val="28"/>
        </w:rPr>
        <w:t xml:space="preserve">Przebudowa </w:t>
      </w:r>
      <w:r w:rsidR="009947CD">
        <w:rPr>
          <w:rFonts w:ascii="Arial" w:hAnsi="Arial" w:cs="Arial"/>
          <w:b/>
          <w:bCs/>
          <w:i/>
          <w:iCs/>
          <w:sz w:val="28"/>
          <w:szCs w:val="28"/>
        </w:rPr>
        <w:t>istniejącego oświetlenia ulicznego dróg w Sejnach, ul. Wileńska, J. Piłsudskiego, Ogrodowa i Krzywa</w:t>
      </w:r>
      <w:r w:rsidR="005243C4">
        <w:rPr>
          <w:rFonts w:ascii="Arial" w:hAnsi="Arial" w:cs="Arial"/>
          <w:b/>
          <w:bCs/>
          <w:i/>
          <w:iCs/>
          <w:sz w:val="28"/>
          <w:szCs w:val="28"/>
        </w:rPr>
        <w:t>”</w:t>
      </w:r>
      <w:r w:rsidR="009947CD">
        <w:rPr>
          <w:rFonts w:ascii="Arial" w:hAnsi="Arial" w:cs="Arial"/>
          <w:b/>
          <w:bCs/>
          <w:i/>
          <w:iCs/>
          <w:sz w:val="28"/>
          <w:szCs w:val="28"/>
        </w:rPr>
        <w:t>.</w:t>
      </w:r>
    </w:p>
    <w:bookmarkEnd w:id="1"/>
    <w:p w14:paraId="60019071" w14:textId="77777777" w:rsidR="00FA272C" w:rsidRPr="009D1897" w:rsidRDefault="00FA272C" w:rsidP="009D1897">
      <w:pPr>
        <w:autoSpaceDN w:val="0"/>
        <w:spacing w:line="240" w:lineRule="auto"/>
        <w:jc w:val="both"/>
        <w:rPr>
          <w:rFonts w:ascii="Arial" w:hAnsi="Arial" w:cs="Arial"/>
          <w:color w:val="000000"/>
          <w:szCs w:val="24"/>
        </w:rPr>
      </w:pPr>
    </w:p>
    <w:p w14:paraId="370F161E" w14:textId="32FE1CC3" w:rsidR="00FA272C" w:rsidRPr="009D1897" w:rsidRDefault="00FA272C" w:rsidP="009D1897">
      <w:pPr>
        <w:autoSpaceDN w:val="0"/>
        <w:spacing w:line="240" w:lineRule="auto"/>
        <w:jc w:val="both"/>
        <w:rPr>
          <w:rFonts w:ascii="Arial" w:hAnsi="Arial" w:cs="Arial"/>
          <w:color w:val="000000"/>
          <w:szCs w:val="24"/>
        </w:rPr>
      </w:pPr>
      <w:r w:rsidRPr="009D1897">
        <w:rPr>
          <w:rFonts w:ascii="Arial" w:hAnsi="Arial" w:cs="Arial"/>
          <w:color w:val="000000"/>
          <w:szCs w:val="24"/>
        </w:rPr>
        <w:t xml:space="preserve">Wartość zamówienia </w:t>
      </w:r>
      <w:r w:rsidRPr="009D1897">
        <w:rPr>
          <w:rFonts w:ascii="Arial" w:hAnsi="Arial" w:cs="Arial"/>
          <w:b/>
          <w:color w:val="000000"/>
          <w:szCs w:val="24"/>
        </w:rPr>
        <w:t>nie przekracza</w:t>
      </w:r>
      <w:r w:rsidRPr="009D1897">
        <w:rPr>
          <w:rFonts w:ascii="Arial" w:hAnsi="Arial" w:cs="Arial"/>
          <w:color w:val="000000"/>
          <w:szCs w:val="24"/>
        </w:rPr>
        <w:t xml:space="preserve"> progów unijnych określonych na podstawie art. 3 ustawy z dnia 11 września 2019 r. - Prawo zamówień publicznych (</w:t>
      </w:r>
      <w:r w:rsidRPr="009D1897">
        <w:rPr>
          <w:rFonts w:ascii="Arial" w:hAnsi="Arial" w:cs="Arial"/>
          <w:color w:val="000000"/>
          <w:szCs w:val="24"/>
          <w:highlight w:val="white"/>
        </w:rPr>
        <w:t>Dz. U. z 20</w:t>
      </w:r>
      <w:r w:rsidR="00C56542" w:rsidRPr="009D1897">
        <w:rPr>
          <w:rFonts w:ascii="Arial" w:hAnsi="Arial" w:cs="Arial"/>
          <w:color w:val="000000"/>
          <w:szCs w:val="24"/>
          <w:highlight w:val="white"/>
        </w:rPr>
        <w:t>22</w:t>
      </w:r>
      <w:r w:rsidRPr="009D1897">
        <w:rPr>
          <w:rFonts w:ascii="Arial" w:hAnsi="Arial" w:cs="Arial"/>
          <w:color w:val="000000"/>
          <w:szCs w:val="24"/>
          <w:highlight w:val="white"/>
        </w:rPr>
        <w:t xml:space="preserve"> r. poz. </w:t>
      </w:r>
      <w:r w:rsidR="00C56542" w:rsidRPr="009D1897">
        <w:rPr>
          <w:rFonts w:ascii="Arial" w:hAnsi="Arial" w:cs="Arial"/>
          <w:color w:val="000000"/>
          <w:szCs w:val="24"/>
        </w:rPr>
        <w:t>1710</w:t>
      </w:r>
      <w:r w:rsidRPr="009D1897">
        <w:rPr>
          <w:rFonts w:ascii="Arial" w:hAnsi="Arial" w:cs="Arial"/>
          <w:color w:val="000000"/>
          <w:szCs w:val="24"/>
        </w:rPr>
        <w:t xml:space="preserve"> ze zm.).</w:t>
      </w:r>
    </w:p>
    <w:p w14:paraId="58D05949" w14:textId="6538A148" w:rsidR="00FA272C" w:rsidRDefault="00FA272C" w:rsidP="009D1897">
      <w:pPr>
        <w:widowControl w:val="0"/>
        <w:autoSpaceDE w:val="0"/>
        <w:autoSpaceDN w:val="0"/>
        <w:adjustRightInd w:val="0"/>
        <w:spacing w:after="0" w:line="240" w:lineRule="auto"/>
        <w:jc w:val="center"/>
        <w:rPr>
          <w:rFonts w:ascii="Arial" w:hAnsi="Arial" w:cs="Arial"/>
          <w:color w:val="000000"/>
          <w:szCs w:val="24"/>
        </w:rPr>
      </w:pPr>
    </w:p>
    <w:p w14:paraId="48902E55" w14:textId="77777777" w:rsidR="005728E1" w:rsidRPr="009D1897" w:rsidRDefault="005728E1" w:rsidP="009D1897">
      <w:pPr>
        <w:widowControl w:val="0"/>
        <w:autoSpaceDE w:val="0"/>
        <w:autoSpaceDN w:val="0"/>
        <w:adjustRightInd w:val="0"/>
        <w:spacing w:after="0" w:line="240" w:lineRule="auto"/>
        <w:jc w:val="center"/>
        <w:rPr>
          <w:rFonts w:ascii="Arial" w:hAnsi="Arial" w:cs="Arial"/>
          <w:color w:val="000000"/>
          <w:szCs w:val="24"/>
        </w:rPr>
      </w:pPr>
    </w:p>
    <w:p w14:paraId="4BFE1DEF" w14:textId="77777777" w:rsidR="00FA272C" w:rsidRPr="009D1897" w:rsidRDefault="00FA272C" w:rsidP="009D1897">
      <w:pPr>
        <w:widowControl w:val="0"/>
        <w:autoSpaceDE w:val="0"/>
        <w:autoSpaceDN w:val="0"/>
        <w:adjustRightInd w:val="0"/>
        <w:spacing w:after="0" w:line="240" w:lineRule="auto"/>
        <w:jc w:val="center"/>
        <w:rPr>
          <w:rFonts w:ascii="Arial" w:hAnsi="Arial" w:cs="Arial"/>
          <w:color w:val="000000"/>
          <w:szCs w:val="24"/>
        </w:rPr>
      </w:pPr>
    </w:p>
    <w:p w14:paraId="66F4C845" w14:textId="10997A96" w:rsidR="00880135" w:rsidRPr="00825854" w:rsidRDefault="00880135" w:rsidP="00880135">
      <w:pPr>
        <w:widowControl w:val="0"/>
        <w:autoSpaceDE w:val="0"/>
        <w:autoSpaceDN w:val="0"/>
        <w:adjustRightInd w:val="0"/>
        <w:spacing w:after="0" w:line="240" w:lineRule="auto"/>
        <w:jc w:val="both"/>
        <w:rPr>
          <w:b/>
          <w:bCs/>
          <w:color w:val="FF0000"/>
        </w:rPr>
      </w:pPr>
      <w:r w:rsidRPr="00D92626">
        <w:rPr>
          <w:b/>
          <w:bCs/>
        </w:rPr>
        <w:t xml:space="preserve">Przedmiotowe zamówienie publiczne </w:t>
      </w:r>
      <w:bookmarkStart w:id="2" w:name="_Hlk99616760"/>
      <w:r w:rsidRPr="00D92626">
        <w:rPr>
          <w:b/>
          <w:bCs/>
        </w:rPr>
        <w:t>będzie realizowane</w:t>
      </w:r>
      <w:bookmarkStart w:id="3" w:name="_Hlk97293624"/>
      <w:r>
        <w:rPr>
          <w:b/>
          <w:bCs/>
        </w:rPr>
        <w:t xml:space="preserve"> </w:t>
      </w:r>
      <w:bookmarkEnd w:id="2"/>
      <w:bookmarkEnd w:id="3"/>
      <w:r w:rsidRPr="005728E1">
        <w:rPr>
          <w:b/>
          <w:bCs/>
          <w:szCs w:val="24"/>
        </w:rPr>
        <w:t xml:space="preserve">ze środków Miasta Sejny </w:t>
      </w:r>
      <w:r>
        <w:rPr>
          <w:b/>
          <w:bCs/>
        </w:rPr>
        <w:t>przy dofinansowaniu z dotacji budżetu Województwa Podlaskiego.</w:t>
      </w:r>
    </w:p>
    <w:p w14:paraId="6ECF408C" w14:textId="77777777" w:rsidR="00FA272C" w:rsidRPr="009D1897" w:rsidRDefault="00FA272C" w:rsidP="009D1897">
      <w:pPr>
        <w:widowControl w:val="0"/>
        <w:autoSpaceDE w:val="0"/>
        <w:autoSpaceDN w:val="0"/>
        <w:adjustRightInd w:val="0"/>
        <w:spacing w:after="0" w:line="240" w:lineRule="auto"/>
        <w:jc w:val="center"/>
        <w:rPr>
          <w:rFonts w:ascii="Arial" w:hAnsi="Arial" w:cs="Arial"/>
          <w:color w:val="000000"/>
          <w:szCs w:val="24"/>
        </w:rPr>
      </w:pPr>
    </w:p>
    <w:p w14:paraId="1FEC3C30" w14:textId="5E4E5149" w:rsidR="00FA272C" w:rsidRDefault="00FA272C" w:rsidP="009D1897">
      <w:pPr>
        <w:widowControl w:val="0"/>
        <w:autoSpaceDE w:val="0"/>
        <w:autoSpaceDN w:val="0"/>
        <w:adjustRightInd w:val="0"/>
        <w:spacing w:after="0" w:line="240" w:lineRule="auto"/>
        <w:jc w:val="center"/>
        <w:rPr>
          <w:rFonts w:ascii="Arial" w:hAnsi="Arial" w:cs="Arial"/>
          <w:color w:val="000000"/>
          <w:szCs w:val="24"/>
        </w:rPr>
      </w:pPr>
    </w:p>
    <w:p w14:paraId="7D9158A0" w14:textId="4C01DCAC" w:rsidR="005728E1" w:rsidRDefault="005728E1" w:rsidP="009D1897">
      <w:pPr>
        <w:widowControl w:val="0"/>
        <w:autoSpaceDE w:val="0"/>
        <w:autoSpaceDN w:val="0"/>
        <w:adjustRightInd w:val="0"/>
        <w:spacing w:after="0" w:line="240" w:lineRule="auto"/>
        <w:jc w:val="center"/>
        <w:rPr>
          <w:rFonts w:ascii="Arial" w:hAnsi="Arial" w:cs="Arial"/>
          <w:color w:val="000000"/>
          <w:szCs w:val="24"/>
        </w:rPr>
      </w:pPr>
    </w:p>
    <w:p w14:paraId="7E7B97B6" w14:textId="77777777" w:rsidR="005728E1" w:rsidRPr="009D1897" w:rsidRDefault="005728E1" w:rsidP="009D1897">
      <w:pPr>
        <w:widowControl w:val="0"/>
        <w:autoSpaceDE w:val="0"/>
        <w:autoSpaceDN w:val="0"/>
        <w:adjustRightInd w:val="0"/>
        <w:spacing w:after="0" w:line="240" w:lineRule="auto"/>
        <w:jc w:val="center"/>
        <w:rPr>
          <w:rFonts w:ascii="Arial" w:hAnsi="Arial" w:cs="Arial"/>
          <w:color w:val="000000"/>
          <w:szCs w:val="24"/>
        </w:rPr>
      </w:pPr>
    </w:p>
    <w:p w14:paraId="4EE05A38" w14:textId="77777777" w:rsidR="00E633F2" w:rsidRDefault="00FA272C" w:rsidP="009D1897">
      <w:pPr>
        <w:widowControl w:val="0"/>
        <w:autoSpaceDE w:val="0"/>
        <w:autoSpaceDN w:val="0"/>
        <w:adjustRightInd w:val="0"/>
        <w:spacing w:after="0" w:line="240" w:lineRule="auto"/>
        <w:ind w:left="2832" w:firstLine="708"/>
        <w:jc w:val="center"/>
        <w:rPr>
          <w:rFonts w:ascii="Arial" w:hAnsi="Arial" w:cs="Arial"/>
          <w:color w:val="000000"/>
          <w:szCs w:val="24"/>
        </w:rPr>
      </w:pPr>
      <w:r w:rsidRPr="009D1897">
        <w:rPr>
          <w:rFonts w:ascii="Arial" w:hAnsi="Arial" w:cs="Arial"/>
          <w:color w:val="000000"/>
          <w:szCs w:val="24"/>
        </w:rPr>
        <w:t>Zatwierdził</w:t>
      </w:r>
      <w:r w:rsidR="00E633F2">
        <w:rPr>
          <w:rFonts w:ascii="Arial" w:hAnsi="Arial" w:cs="Arial"/>
          <w:color w:val="000000"/>
          <w:szCs w:val="24"/>
        </w:rPr>
        <w:t xml:space="preserve"> </w:t>
      </w:r>
    </w:p>
    <w:p w14:paraId="44CDC4B2" w14:textId="3D750F7F" w:rsidR="00FA272C" w:rsidRPr="009D1897" w:rsidRDefault="00E633F2" w:rsidP="009D1897">
      <w:pPr>
        <w:widowControl w:val="0"/>
        <w:autoSpaceDE w:val="0"/>
        <w:autoSpaceDN w:val="0"/>
        <w:adjustRightInd w:val="0"/>
        <w:spacing w:after="0" w:line="240" w:lineRule="auto"/>
        <w:ind w:left="2832" w:firstLine="708"/>
        <w:jc w:val="center"/>
        <w:rPr>
          <w:rFonts w:ascii="Arial" w:hAnsi="Arial" w:cs="Arial"/>
          <w:color w:val="000000"/>
          <w:szCs w:val="24"/>
        </w:rPr>
      </w:pPr>
      <w:r>
        <w:rPr>
          <w:rFonts w:ascii="Arial" w:hAnsi="Arial" w:cs="Arial"/>
          <w:color w:val="000000"/>
          <w:szCs w:val="24"/>
        </w:rPr>
        <w:t>Kierownik Zamawiającego</w:t>
      </w:r>
      <w:r w:rsidR="00FA272C" w:rsidRPr="009D1897">
        <w:rPr>
          <w:rFonts w:ascii="Arial" w:hAnsi="Arial" w:cs="Arial"/>
          <w:color w:val="000000"/>
          <w:szCs w:val="24"/>
        </w:rPr>
        <w:t>:</w:t>
      </w:r>
    </w:p>
    <w:p w14:paraId="24FFB08A"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002469BD"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0FF935B4"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668DFD27"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7035A34D"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68D0C2F3"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2BD3DF50"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7A2ABD47"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54AC35FE"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6DA02C02" w14:textId="17560CC7" w:rsidR="00FA272C" w:rsidRDefault="00FA272C" w:rsidP="009D1897">
      <w:pPr>
        <w:widowControl w:val="0"/>
        <w:autoSpaceDE w:val="0"/>
        <w:autoSpaceDN w:val="0"/>
        <w:adjustRightInd w:val="0"/>
        <w:spacing w:after="0" w:line="240" w:lineRule="auto"/>
        <w:jc w:val="both"/>
        <w:rPr>
          <w:rFonts w:ascii="Arial" w:hAnsi="Arial" w:cs="Arial"/>
          <w:color w:val="000000"/>
          <w:szCs w:val="24"/>
        </w:rPr>
      </w:pPr>
    </w:p>
    <w:p w14:paraId="5B34DF4B" w14:textId="16673882" w:rsidR="00556DC0" w:rsidRDefault="00556DC0" w:rsidP="009D1897">
      <w:pPr>
        <w:widowControl w:val="0"/>
        <w:autoSpaceDE w:val="0"/>
        <w:autoSpaceDN w:val="0"/>
        <w:adjustRightInd w:val="0"/>
        <w:spacing w:after="0" w:line="240" w:lineRule="auto"/>
        <w:jc w:val="both"/>
        <w:rPr>
          <w:rFonts w:ascii="Arial" w:hAnsi="Arial" w:cs="Arial"/>
          <w:color w:val="000000"/>
          <w:szCs w:val="24"/>
        </w:rPr>
      </w:pPr>
    </w:p>
    <w:p w14:paraId="10EF9B29" w14:textId="682DE446" w:rsidR="00556DC0" w:rsidRDefault="00556DC0" w:rsidP="009D1897">
      <w:pPr>
        <w:widowControl w:val="0"/>
        <w:autoSpaceDE w:val="0"/>
        <w:autoSpaceDN w:val="0"/>
        <w:adjustRightInd w:val="0"/>
        <w:spacing w:after="0" w:line="240" w:lineRule="auto"/>
        <w:jc w:val="both"/>
        <w:rPr>
          <w:rFonts w:ascii="Arial" w:hAnsi="Arial" w:cs="Arial"/>
          <w:color w:val="000000"/>
          <w:szCs w:val="24"/>
        </w:rPr>
      </w:pPr>
    </w:p>
    <w:p w14:paraId="439B2FFD" w14:textId="338CDF98" w:rsidR="005243C4" w:rsidRDefault="005243C4" w:rsidP="009D1897">
      <w:pPr>
        <w:widowControl w:val="0"/>
        <w:autoSpaceDE w:val="0"/>
        <w:autoSpaceDN w:val="0"/>
        <w:adjustRightInd w:val="0"/>
        <w:spacing w:after="0" w:line="240" w:lineRule="auto"/>
        <w:jc w:val="both"/>
        <w:rPr>
          <w:rFonts w:ascii="Arial" w:hAnsi="Arial" w:cs="Arial"/>
          <w:color w:val="000000"/>
          <w:szCs w:val="24"/>
        </w:rPr>
      </w:pPr>
    </w:p>
    <w:p w14:paraId="3E6A8629" w14:textId="77777777" w:rsidR="005243C4" w:rsidRDefault="005243C4" w:rsidP="009D1897">
      <w:pPr>
        <w:widowControl w:val="0"/>
        <w:autoSpaceDE w:val="0"/>
        <w:autoSpaceDN w:val="0"/>
        <w:adjustRightInd w:val="0"/>
        <w:spacing w:after="0" w:line="240" w:lineRule="auto"/>
        <w:jc w:val="both"/>
        <w:rPr>
          <w:rFonts w:ascii="Arial" w:hAnsi="Arial" w:cs="Arial"/>
          <w:color w:val="000000"/>
          <w:szCs w:val="24"/>
        </w:rPr>
      </w:pPr>
    </w:p>
    <w:p w14:paraId="7264DE0F" w14:textId="77777777" w:rsidR="00DC7176" w:rsidRPr="009D1897" w:rsidRDefault="00DC7176" w:rsidP="009D1897">
      <w:pPr>
        <w:widowControl w:val="0"/>
        <w:autoSpaceDE w:val="0"/>
        <w:autoSpaceDN w:val="0"/>
        <w:adjustRightInd w:val="0"/>
        <w:spacing w:after="0" w:line="240" w:lineRule="auto"/>
        <w:jc w:val="both"/>
        <w:rPr>
          <w:rFonts w:ascii="Arial" w:hAnsi="Arial" w:cs="Arial"/>
          <w:color w:val="000000"/>
          <w:szCs w:val="24"/>
        </w:rPr>
      </w:pPr>
    </w:p>
    <w:p w14:paraId="0F5AC67C" w14:textId="370B89D5"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6B727DDE" w14:textId="77777777" w:rsidR="00282290" w:rsidRPr="009D1897" w:rsidRDefault="00282290" w:rsidP="009D1897">
      <w:pPr>
        <w:widowControl w:val="0"/>
        <w:autoSpaceDE w:val="0"/>
        <w:autoSpaceDN w:val="0"/>
        <w:adjustRightInd w:val="0"/>
        <w:spacing w:after="0" w:line="240" w:lineRule="auto"/>
        <w:jc w:val="both"/>
        <w:rPr>
          <w:rFonts w:ascii="Arial" w:hAnsi="Arial" w:cs="Arial"/>
          <w:color w:val="000000"/>
          <w:szCs w:val="24"/>
        </w:rPr>
      </w:pPr>
    </w:p>
    <w:p w14:paraId="7D7EA666" w14:textId="01CEB5DC" w:rsidR="00B73967" w:rsidRPr="009D1897" w:rsidRDefault="00FA272C" w:rsidP="009D1897">
      <w:pPr>
        <w:widowControl w:val="0"/>
        <w:autoSpaceDE w:val="0"/>
        <w:autoSpaceDN w:val="0"/>
        <w:adjustRightInd w:val="0"/>
        <w:spacing w:after="0" w:line="240" w:lineRule="auto"/>
        <w:jc w:val="center"/>
        <w:rPr>
          <w:rFonts w:ascii="Arial" w:hAnsi="Arial" w:cs="Arial"/>
          <w:color w:val="000000"/>
          <w:szCs w:val="24"/>
        </w:rPr>
      </w:pPr>
      <w:r w:rsidRPr="009D1897">
        <w:rPr>
          <w:rFonts w:ascii="Arial" w:hAnsi="Arial" w:cs="Arial"/>
          <w:color w:val="000000"/>
          <w:szCs w:val="24"/>
        </w:rPr>
        <w:t>Sejny,</w:t>
      </w:r>
      <w:r w:rsidR="00F1363E">
        <w:rPr>
          <w:rFonts w:ascii="Arial" w:hAnsi="Arial" w:cs="Arial"/>
          <w:color w:val="000000"/>
          <w:szCs w:val="24"/>
        </w:rPr>
        <w:t xml:space="preserve"> 25</w:t>
      </w:r>
      <w:r w:rsidR="00880135">
        <w:rPr>
          <w:rFonts w:ascii="Arial" w:hAnsi="Arial" w:cs="Arial"/>
          <w:color w:val="000000"/>
          <w:szCs w:val="24"/>
        </w:rPr>
        <w:t xml:space="preserve"> maj</w:t>
      </w:r>
      <w:r w:rsidRPr="009D1897">
        <w:rPr>
          <w:rFonts w:ascii="Arial" w:hAnsi="Arial" w:cs="Arial"/>
          <w:color w:val="000000"/>
          <w:szCs w:val="24"/>
        </w:rPr>
        <w:t xml:space="preserve"> 202</w:t>
      </w:r>
      <w:r w:rsidR="00C56542" w:rsidRPr="009D1897">
        <w:rPr>
          <w:rFonts w:ascii="Arial" w:hAnsi="Arial" w:cs="Arial"/>
          <w:color w:val="000000"/>
          <w:szCs w:val="24"/>
        </w:rPr>
        <w:t>3</w:t>
      </w:r>
      <w:r w:rsidRPr="009D1897">
        <w:rPr>
          <w:rFonts w:ascii="Arial" w:hAnsi="Arial" w:cs="Arial"/>
          <w:color w:val="000000"/>
          <w:szCs w:val="24"/>
        </w:rPr>
        <w:t xml:space="preserve"> r.</w:t>
      </w:r>
    </w:p>
    <w:p w14:paraId="72B22DE6" w14:textId="77777777" w:rsidR="00FA272C" w:rsidRPr="009D1897" w:rsidRDefault="00FA272C"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lastRenderedPageBreak/>
        <w:t>I.  DANE ZAMAWIAJĄCEGO:</w:t>
      </w:r>
    </w:p>
    <w:p w14:paraId="3897D7CD"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343EA811" w14:textId="614769BD" w:rsidR="00FA272C" w:rsidRPr="009D1897" w:rsidRDefault="00FA272C" w:rsidP="009D1897">
      <w:pPr>
        <w:widowControl w:val="0"/>
        <w:tabs>
          <w:tab w:val="left" w:pos="3060"/>
        </w:tabs>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highlight w:val="white"/>
        </w:rPr>
        <w:t>Miasto Sejny</w:t>
      </w:r>
    </w:p>
    <w:p w14:paraId="62C270C9" w14:textId="23DC54EA" w:rsidR="00FA272C" w:rsidRPr="009D1897" w:rsidRDefault="00FD521B" w:rsidP="009D1897">
      <w:pPr>
        <w:widowControl w:val="0"/>
        <w:tabs>
          <w:tab w:val="left" w:pos="3060"/>
        </w:tabs>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highlight w:val="white"/>
        </w:rPr>
        <w:t xml:space="preserve">ul. </w:t>
      </w:r>
      <w:r w:rsidR="00FA272C" w:rsidRPr="009D1897">
        <w:rPr>
          <w:rFonts w:ascii="Arial" w:hAnsi="Arial" w:cs="Arial"/>
          <w:b/>
          <w:bCs/>
          <w:color w:val="000000"/>
          <w:szCs w:val="24"/>
          <w:highlight w:val="white"/>
        </w:rPr>
        <w:t>Józefa Piłsudzkiego 25</w:t>
      </w:r>
    </w:p>
    <w:p w14:paraId="586DBC57" w14:textId="56B26B79" w:rsidR="00FA272C" w:rsidRPr="009D1897" w:rsidRDefault="00FA272C" w:rsidP="009D1897">
      <w:pPr>
        <w:widowControl w:val="0"/>
        <w:tabs>
          <w:tab w:val="left" w:pos="3060"/>
        </w:tabs>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highlight w:val="white"/>
        </w:rPr>
        <w:t>16-500</w:t>
      </w:r>
      <w:r w:rsidRPr="009D1897">
        <w:rPr>
          <w:rFonts w:ascii="Arial" w:hAnsi="Arial" w:cs="Arial"/>
          <w:b/>
          <w:bCs/>
          <w:color w:val="000000"/>
          <w:szCs w:val="24"/>
        </w:rPr>
        <w:t xml:space="preserve"> </w:t>
      </w:r>
      <w:r w:rsidRPr="009D1897">
        <w:rPr>
          <w:rFonts w:ascii="Arial" w:hAnsi="Arial" w:cs="Arial"/>
          <w:b/>
          <w:bCs/>
          <w:color w:val="000000"/>
          <w:szCs w:val="24"/>
          <w:highlight w:val="white"/>
        </w:rPr>
        <w:t>Sejny</w:t>
      </w:r>
    </w:p>
    <w:p w14:paraId="04DF2FF9" w14:textId="60782D1C" w:rsidR="00FA272C" w:rsidRPr="009D1897" w:rsidRDefault="00FA272C"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Telefon:</w:t>
      </w:r>
      <w:r w:rsidR="00FD521B" w:rsidRPr="009D1897">
        <w:rPr>
          <w:rFonts w:ascii="Arial" w:hAnsi="Arial" w:cs="Arial"/>
          <w:color w:val="000000"/>
          <w:szCs w:val="24"/>
        </w:rPr>
        <w:t xml:space="preserve"> </w:t>
      </w:r>
      <w:r w:rsidRPr="009D1897">
        <w:rPr>
          <w:rFonts w:ascii="Arial" w:hAnsi="Arial" w:cs="Arial"/>
          <w:color w:val="000000"/>
          <w:szCs w:val="24"/>
          <w:highlight w:val="white"/>
        </w:rPr>
        <w:t>875162073</w:t>
      </w:r>
    </w:p>
    <w:p w14:paraId="36FABB30" w14:textId="77777777"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NIP: 8442158877</w:t>
      </w:r>
      <w:r w:rsidRPr="009D1897">
        <w:rPr>
          <w:rFonts w:ascii="Arial" w:hAnsi="Arial" w:cs="Arial"/>
          <w:color w:val="000000"/>
          <w:szCs w:val="24"/>
        </w:rPr>
        <w:tab/>
      </w:r>
      <w:r w:rsidRPr="009D1897">
        <w:rPr>
          <w:rFonts w:ascii="Arial" w:hAnsi="Arial" w:cs="Arial"/>
          <w:color w:val="000000"/>
          <w:szCs w:val="24"/>
        </w:rPr>
        <w:tab/>
      </w:r>
    </w:p>
    <w:p w14:paraId="36FE86B1" w14:textId="767B75DC"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REGON: 790671060</w:t>
      </w:r>
    </w:p>
    <w:p w14:paraId="5D81F4F6" w14:textId="3C0BA037"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Strona internetowa: </w:t>
      </w:r>
      <w:hyperlink r:id="rId7" w:history="1">
        <w:r w:rsidRPr="009D1897">
          <w:rPr>
            <w:rStyle w:val="Hipercze"/>
            <w:rFonts w:ascii="Arial" w:hAnsi="Arial" w:cs="Arial"/>
            <w:szCs w:val="24"/>
          </w:rPr>
          <w:t>https://www.um.sejny.pl</w:t>
        </w:r>
      </w:hyperlink>
      <w:r w:rsidRPr="009D1897">
        <w:rPr>
          <w:rFonts w:ascii="Arial" w:hAnsi="Arial" w:cs="Arial"/>
          <w:color w:val="000000"/>
          <w:szCs w:val="24"/>
        </w:rPr>
        <w:t xml:space="preserve"> </w:t>
      </w:r>
    </w:p>
    <w:p w14:paraId="5D9F7834" w14:textId="381C740D"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Poczta elektroniczna: </w:t>
      </w:r>
      <w:hyperlink r:id="rId8" w:history="1">
        <w:r w:rsidRPr="009D1897">
          <w:rPr>
            <w:rStyle w:val="Hipercze"/>
            <w:rFonts w:ascii="Arial" w:hAnsi="Arial" w:cs="Arial"/>
            <w:szCs w:val="24"/>
          </w:rPr>
          <w:t>sekretariat@um.sejny.pl</w:t>
        </w:r>
      </w:hyperlink>
      <w:r w:rsidRPr="009D1897">
        <w:rPr>
          <w:rFonts w:ascii="Arial" w:hAnsi="Arial" w:cs="Arial"/>
          <w:color w:val="000000"/>
          <w:szCs w:val="24"/>
        </w:rPr>
        <w:t xml:space="preserve"> </w:t>
      </w:r>
    </w:p>
    <w:p w14:paraId="49D33FE0" w14:textId="75F072E2"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Ogłoszenie o zamówieniu zostało opublikowane</w:t>
      </w:r>
      <w:r w:rsidR="00E633F2">
        <w:rPr>
          <w:rFonts w:ascii="Arial" w:hAnsi="Arial" w:cs="Arial"/>
          <w:color w:val="000000"/>
          <w:szCs w:val="24"/>
        </w:rPr>
        <w:t>:</w:t>
      </w:r>
    </w:p>
    <w:p w14:paraId="48465E2C" w14:textId="77777777" w:rsidR="00FD521B"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 w BZP </w:t>
      </w:r>
    </w:p>
    <w:p w14:paraId="2B6FDC7A" w14:textId="0407EA33" w:rsidR="00FA272C" w:rsidRPr="009D1897" w:rsidRDefault="00FD521B" w:rsidP="009D1897">
      <w:pPr>
        <w:widowControl w:val="0"/>
        <w:tabs>
          <w:tab w:val="left" w:pos="3060"/>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 na platformie zakupowej Open </w:t>
      </w:r>
      <w:proofErr w:type="spellStart"/>
      <w:r w:rsidRPr="009D1897">
        <w:rPr>
          <w:rFonts w:ascii="Arial" w:hAnsi="Arial" w:cs="Arial"/>
          <w:color w:val="000000"/>
          <w:szCs w:val="24"/>
        </w:rPr>
        <w:t>Nexus</w:t>
      </w:r>
      <w:proofErr w:type="spellEnd"/>
      <w:r w:rsidRPr="009D1897">
        <w:rPr>
          <w:rFonts w:ascii="Arial" w:hAnsi="Arial" w:cs="Arial"/>
          <w:color w:val="000000"/>
          <w:szCs w:val="24"/>
        </w:rPr>
        <w:t>:</w:t>
      </w:r>
      <w:r w:rsidR="00811673" w:rsidRPr="00811673">
        <w:t xml:space="preserve"> </w:t>
      </w:r>
      <w:hyperlink r:id="rId9" w:history="1">
        <w:r w:rsidR="009947CD" w:rsidRPr="00203C50">
          <w:rPr>
            <w:rStyle w:val="Hipercze"/>
          </w:rPr>
          <w:t>https://platformazakupowa.pl/transakcja/767052</w:t>
        </w:r>
      </w:hyperlink>
      <w:r w:rsidR="009947CD">
        <w:t xml:space="preserve"> </w:t>
      </w:r>
    </w:p>
    <w:p w14:paraId="7D69EEB0" w14:textId="77777777" w:rsidR="00FA272C" w:rsidRPr="009D1897" w:rsidRDefault="00FA272C" w:rsidP="009D1897">
      <w:pPr>
        <w:widowControl w:val="0"/>
        <w:autoSpaceDE w:val="0"/>
        <w:autoSpaceDN w:val="0"/>
        <w:adjustRightInd w:val="0"/>
        <w:spacing w:after="0" w:line="240" w:lineRule="auto"/>
        <w:jc w:val="both"/>
        <w:rPr>
          <w:rFonts w:ascii="Arial" w:hAnsi="Arial" w:cs="Arial"/>
          <w:color w:val="000000"/>
          <w:szCs w:val="24"/>
        </w:rPr>
      </w:pPr>
    </w:p>
    <w:p w14:paraId="63F6C2E2" w14:textId="77777777" w:rsidR="00FA272C" w:rsidRPr="009D1897" w:rsidRDefault="00FA272C"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II. TRYB UDZIELENIA ZAMÓWIENIA</w:t>
      </w:r>
    </w:p>
    <w:p w14:paraId="66DC0B1E" w14:textId="1825C905" w:rsidR="00F823A8"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000000"/>
          <w:szCs w:val="24"/>
        </w:rPr>
      </w:pPr>
      <w:r w:rsidRPr="009947CD">
        <w:rPr>
          <w:rFonts w:ascii="Arial" w:hAnsi="Arial" w:cs="Arial"/>
          <w:color w:val="000000"/>
          <w:szCs w:val="24"/>
        </w:rPr>
        <w:t>Postępowanie prowadzone jest zgodnie z przepisami ustawy z dnia 11 września 2019 roku Prawo zamówień publicznych (Dz.U. z 20</w:t>
      </w:r>
      <w:r w:rsidR="00C56542" w:rsidRPr="009947CD">
        <w:rPr>
          <w:rFonts w:ascii="Arial" w:hAnsi="Arial" w:cs="Arial"/>
          <w:color w:val="000000"/>
          <w:szCs w:val="24"/>
        </w:rPr>
        <w:t>22</w:t>
      </w:r>
      <w:r w:rsidRPr="009947CD">
        <w:rPr>
          <w:rFonts w:ascii="Arial" w:hAnsi="Arial" w:cs="Arial"/>
          <w:color w:val="000000"/>
          <w:szCs w:val="24"/>
        </w:rPr>
        <w:t xml:space="preserve"> r., poz. </w:t>
      </w:r>
      <w:r w:rsidR="00C56542" w:rsidRPr="009947CD">
        <w:rPr>
          <w:rFonts w:ascii="Arial" w:hAnsi="Arial" w:cs="Arial"/>
          <w:color w:val="000000"/>
          <w:szCs w:val="24"/>
        </w:rPr>
        <w:t>1710</w:t>
      </w:r>
      <w:r w:rsidR="00AE26FF" w:rsidRPr="009947CD">
        <w:rPr>
          <w:rFonts w:ascii="Arial" w:hAnsi="Arial" w:cs="Arial"/>
          <w:color w:val="000000"/>
          <w:szCs w:val="24"/>
        </w:rPr>
        <w:t xml:space="preserve"> ze zm.</w:t>
      </w:r>
      <w:r w:rsidRPr="009947CD">
        <w:rPr>
          <w:rFonts w:ascii="Arial" w:hAnsi="Arial" w:cs="Arial"/>
          <w:color w:val="000000"/>
          <w:szCs w:val="24"/>
        </w:rPr>
        <w:t xml:space="preserve"> (zwanej dalej również "ustawą </w:t>
      </w:r>
      <w:proofErr w:type="spellStart"/>
      <w:r w:rsidRPr="009947CD">
        <w:rPr>
          <w:rFonts w:ascii="Arial" w:hAnsi="Arial" w:cs="Arial"/>
          <w:color w:val="000000"/>
          <w:szCs w:val="24"/>
        </w:rPr>
        <w:t>Pzp</w:t>
      </w:r>
      <w:proofErr w:type="spellEnd"/>
      <w:r w:rsidRPr="009947CD">
        <w:rPr>
          <w:rFonts w:ascii="Arial" w:hAnsi="Arial" w:cs="Arial"/>
          <w:color w:val="000000"/>
          <w:szCs w:val="24"/>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p>
    <w:p w14:paraId="22A37BEE" w14:textId="779B49CC" w:rsidR="00F823A8"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000000"/>
          <w:szCs w:val="24"/>
        </w:rPr>
      </w:pPr>
      <w:r w:rsidRPr="009947CD">
        <w:rPr>
          <w:rFonts w:ascii="Arial" w:hAnsi="Arial" w:cs="Arial"/>
          <w:color w:val="000000"/>
          <w:szCs w:val="24"/>
        </w:rPr>
        <w:t>Postępowanie prowadzone jest w trybie podstawowym bez negocjacji o wartości mniejszej niż progi unijne.</w:t>
      </w:r>
    </w:p>
    <w:p w14:paraId="74D620DD" w14:textId="5D0069B5" w:rsidR="00F823A8"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000000"/>
          <w:szCs w:val="24"/>
        </w:rPr>
      </w:pPr>
      <w:r w:rsidRPr="009947CD">
        <w:rPr>
          <w:rFonts w:ascii="Arial" w:hAnsi="Arial" w:cs="Arial"/>
          <w:color w:val="000000"/>
          <w:szCs w:val="24"/>
        </w:rPr>
        <w:t xml:space="preserve">Podstawa prawna wyboru trybu udzielenia zamówienia publicznego: art. 266, art. 275 ustawy </w:t>
      </w:r>
      <w:proofErr w:type="spellStart"/>
      <w:r w:rsidRPr="009947CD">
        <w:rPr>
          <w:rFonts w:ascii="Arial" w:hAnsi="Arial" w:cs="Arial"/>
          <w:color w:val="000000"/>
          <w:szCs w:val="24"/>
        </w:rPr>
        <w:t>Pzp</w:t>
      </w:r>
      <w:proofErr w:type="spellEnd"/>
      <w:r w:rsidRPr="009947CD">
        <w:rPr>
          <w:rFonts w:ascii="Arial" w:hAnsi="Arial" w:cs="Arial"/>
          <w:color w:val="000000"/>
          <w:szCs w:val="24"/>
        </w:rPr>
        <w:t>.</w:t>
      </w:r>
    </w:p>
    <w:p w14:paraId="55B7C275" w14:textId="03A34A32" w:rsidR="00F823A8"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000000"/>
          <w:szCs w:val="24"/>
        </w:rPr>
      </w:pPr>
      <w:r w:rsidRPr="009947CD">
        <w:rPr>
          <w:rFonts w:ascii="Arial" w:hAnsi="Arial" w:cs="Arial"/>
          <w:color w:val="000000"/>
          <w:szCs w:val="24"/>
        </w:rPr>
        <w:t xml:space="preserve">W zakresie nieuregulowanym w niniejszej Specyfikacji Warunków Zamówienia (zwanej dalej "SWZ" lub "specyfikacją"), zastosowanie mają przepisy ustawy </w:t>
      </w:r>
      <w:proofErr w:type="spellStart"/>
      <w:r w:rsidRPr="009947CD">
        <w:rPr>
          <w:rFonts w:ascii="Arial" w:hAnsi="Arial" w:cs="Arial"/>
          <w:color w:val="000000"/>
          <w:szCs w:val="24"/>
        </w:rPr>
        <w:t>Pzp</w:t>
      </w:r>
      <w:proofErr w:type="spellEnd"/>
      <w:r w:rsidRPr="009947CD">
        <w:rPr>
          <w:rFonts w:ascii="Arial" w:hAnsi="Arial" w:cs="Arial"/>
          <w:color w:val="000000"/>
          <w:szCs w:val="24"/>
        </w:rPr>
        <w:t>.</w:t>
      </w:r>
    </w:p>
    <w:p w14:paraId="05ABEC3B" w14:textId="792B41FC" w:rsidR="00F823A8"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000000"/>
          <w:szCs w:val="24"/>
        </w:rPr>
      </w:pPr>
      <w:r w:rsidRPr="009947CD">
        <w:rPr>
          <w:rFonts w:ascii="Arial" w:hAnsi="Arial" w:cs="Arial"/>
          <w:color w:val="000000"/>
          <w:szCs w:val="24"/>
        </w:rPr>
        <w:t xml:space="preserve">Postępowanie prowadzone jest przy użyciu Platformy zakupowej </w:t>
      </w:r>
      <w:hyperlink r:id="rId10" w:history="1">
        <w:r w:rsidR="009947CD" w:rsidRPr="009947CD">
          <w:rPr>
            <w:rStyle w:val="Hipercze"/>
            <w:rFonts w:ascii="Arial" w:hAnsi="Arial" w:cs="Arial"/>
            <w:color w:val="337AB7"/>
            <w:szCs w:val="24"/>
            <w:u w:val="none"/>
            <w:shd w:val="clear" w:color="auto" w:fill="FFFFFF"/>
          </w:rPr>
          <w:t>https://platformazakupowa.pl/transakcja/767052</w:t>
        </w:r>
      </w:hyperlink>
      <w:r w:rsidR="00811673" w:rsidRPr="009947CD">
        <w:rPr>
          <w:rFonts w:ascii="Arial" w:hAnsi="Arial" w:cs="Arial"/>
          <w:color w:val="000000"/>
          <w:szCs w:val="24"/>
        </w:rPr>
        <w:t>.</w:t>
      </w:r>
      <w:r w:rsidRPr="009947CD">
        <w:rPr>
          <w:rFonts w:ascii="Arial" w:hAnsi="Arial" w:cs="Arial"/>
          <w:color w:val="000000"/>
          <w:szCs w:val="24"/>
        </w:rPr>
        <w:t xml:space="preserve"> Ilekroć w niniejszej SWZ lub w przepisach o zamówieniach publicznych mowa jest o stronie internetowej</w:t>
      </w:r>
      <w:r w:rsidR="00811673" w:rsidRPr="009947CD">
        <w:rPr>
          <w:rFonts w:ascii="Arial" w:hAnsi="Arial" w:cs="Arial"/>
          <w:color w:val="000000"/>
          <w:szCs w:val="24"/>
        </w:rPr>
        <w:t xml:space="preserve"> </w:t>
      </w:r>
      <w:r w:rsidRPr="009947CD">
        <w:rPr>
          <w:rFonts w:ascii="Arial" w:hAnsi="Arial" w:cs="Arial"/>
          <w:color w:val="000000"/>
          <w:szCs w:val="24"/>
        </w:rPr>
        <w:t xml:space="preserve">prowadzonego postępowania należy przez to rozumieć także Platformę. </w:t>
      </w:r>
    </w:p>
    <w:p w14:paraId="441FB659" w14:textId="7CA37060" w:rsidR="009947CD" w:rsidRPr="009947CD" w:rsidRDefault="00F823A8"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color w:val="FF0000"/>
          <w:szCs w:val="24"/>
        </w:rPr>
      </w:pPr>
      <w:r w:rsidRPr="009947CD">
        <w:rPr>
          <w:rFonts w:ascii="Arial" w:hAnsi="Arial" w:cs="Arial"/>
          <w:color w:val="000000"/>
          <w:szCs w:val="24"/>
        </w:rPr>
        <w:t>Adres strony internetowej prowadzonego postępowania, na której udostępniane będą zmiany i wyjaśnienia treści SWZ oraz inne dokumenty zamówienia bezpośrednio związane z postępowaniem o udzielenie zamówienia:</w:t>
      </w:r>
      <w:r w:rsidR="009947CD" w:rsidRPr="009947CD">
        <w:t xml:space="preserve"> </w:t>
      </w:r>
      <w:hyperlink r:id="rId11" w:history="1">
        <w:r w:rsidR="009947CD" w:rsidRPr="009947CD">
          <w:rPr>
            <w:rStyle w:val="Hipercze"/>
            <w:rFonts w:ascii="Arial" w:hAnsi="Arial" w:cs="Arial"/>
            <w:szCs w:val="24"/>
          </w:rPr>
          <w:t>https://platformazakupowa.pl/transakcja/767052</w:t>
        </w:r>
      </w:hyperlink>
      <w:r w:rsidR="009947CD" w:rsidRPr="009947CD">
        <w:rPr>
          <w:rFonts w:ascii="Arial" w:hAnsi="Arial" w:cs="Arial"/>
          <w:szCs w:val="24"/>
          <w:shd w:val="clear" w:color="auto" w:fill="FFFFFF"/>
        </w:rPr>
        <w:t>.</w:t>
      </w:r>
      <w:r w:rsidR="00880135" w:rsidRPr="009947CD">
        <w:rPr>
          <w:rFonts w:ascii="Arial" w:hAnsi="Arial" w:cs="Arial"/>
          <w:color w:val="FF0000"/>
          <w:szCs w:val="24"/>
        </w:rPr>
        <w:t xml:space="preserve"> </w:t>
      </w:r>
    </w:p>
    <w:p w14:paraId="44D18B4A" w14:textId="38A7FA4B" w:rsidR="00880135" w:rsidRPr="009947CD" w:rsidRDefault="000E5413" w:rsidP="009947CD">
      <w:pPr>
        <w:pStyle w:val="Akapitzlist"/>
        <w:widowControl w:val="0"/>
        <w:numPr>
          <w:ilvl w:val="0"/>
          <w:numId w:val="44"/>
        </w:numPr>
        <w:autoSpaceDE w:val="0"/>
        <w:autoSpaceDN w:val="0"/>
        <w:adjustRightInd w:val="0"/>
        <w:spacing w:after="0" w:line="240" w:lineRule="auto"/>
        <w:ind w:left="284" w:hanging="284"/>
        <w:jc w:val="both"/>
        <w:rPr>
          <w:rFonts w:ascii="Arial" w:hAnsi="Arial" w:cs="Arial"/>
          <w:szCs w:val="24"/>
          <w:shd w:val="clear" w:color="auto" w:fill="FFFFFF"/>
        </w:rPr>
      </w:pPr>
      <w:r w:rsidRPr="009947CD">
        <w:rPr>
          <w:rFonts w:ascii="Arial" w:hAnsi="Arial" w:cs="Arial"/>
          <w:szCs w:val="24"/>
        </w:rPr>
        <w:t xml:space="preserve">Zamawiający informuje, że </w:t>
      </w:r>
      <w:r w:rsidR="00880135" w:rsidRPr="009947CD">
        <w:rPr>
          <w:rFonts w:ascii="Arial" w:hAnsi="Arial" w:cs="Arial"/>
          <w:szCs w:val="24"/>
        </w:rPr>
        <w:t>p</w:t>
      </w:r>
      <w:r w:rsidR="00880135" w:rsidRPr="009947CD">
        <w:rPr>
          <w:rFonts w:ascii="Arial" w:hAnsi="Arial" w:cs="Arial"/>
        </w:rPr>
        <w:t>rzedmiotowe zamówienie publiczne będzie realizowane przy dofinansowaniu z dotacji budżetu Województwa Podlaskiego.</w:t>
      </w:r>
    </w:p>
    <w:p w14:paraId="2066A5B7" w14:textId="35D96B4D" w:rsidR="005A21A5" w:rsidRPr="009D1897" w:rsidRDefault="005A21A5" w:rsidP="00880135">
      <w:pPr>
        <w:pStyle w:val="Akapitlista2"/>
        <w:numPr>
          <w:ilvl w:val="0"/>
          <w:numId w:val="0"/>
        </w:numPr>
        <w:spacing w:line="240" w:lineRule="auto"/>
        <w:ind w:left="284" w:hanging="284"/>
        <w:rPr>
          <w:szCs w:val="24"/>
        </w:rPr>
      </w:pPr>
    </w:p>
    <w:p w14:paraId="3A1C6351" w14:textId="0BC8ACDC" w:rsidR="005A21A5" w:rsidRPr="009D1897" w:rsidRDefault="00FA272C" w:rsidP="009D1897">
      <w:pPr>
        <w:spacing w:line="240" w:lineRule="auto"/>
        <w:jc w:val="both"/>
        <w:rPr>
          <w:rFonts w:ascii="Arial" w:hAnsi="Arial" w:cs="Arial"/>
          <w:b/>
          <w:bCs/>
          <w:szCs w:val="24"/>
        </w:rPr>
      </w:pPr>
      <w:r w:rsidRPr="009D1897">
        <w:rPr>
          <w:rFonts w:ascii="Arial" w:hAnsi="Arial" w:cs="Arial"/>
          <w:b/>
          <w:bCs/>
          <w:szCs w:val="24"/>
        </w:rPr>
        <w:t>III. OPIS PRZEDMIOTU ZAMÓWIENIA</w:t>
      </w:r>
    </w:p>
    <w:p w14:paraId="0340A67D" w14:textId="449F5ED1" w:rsidR="005A7CCE" w:rsidRPr="00F1363E" w:rsidRDefault="005A21A5">
      <w:pPr>
        <w:pStyle w:val="Akapitzlist"/>
        <w:numPr>
          <w:ilvl w:val="0"/>
          <w:numId w:val="22"/>
        </w:numPr>
        <w:spacing w:line="240" w:lineRule="auto"/>
        <w:ind w:left="284" w:hanging="284"/>
        <w:jc w:val="both"/>
        <w:rPr>
          <w:rFonts w:ascii="Arial" w:hAnsi="Arial" w:cs="Arial"/>
          <w:color w:val="FF0000"/>
          <w:szCs w:val="24"/>
        </w:rPr>
      </w:pPr>
      <w:r w:rsidRPr="008A12D4">
        <w:rPr>
          <w:rFonts w:ascii="Arial" w:hAnsi="Arial" w:cs="Arial"/>
          <w:color w:val="000000" w:themeColor="text1"/>
          <w:szCs w:val="24"/>
        </w:rPr>
        <w:t xml:space="preserve">Przedmiotem zamówienia jest </w:t>
      </w:r>
      <w:r w:rsidR="00F1363E" w:rsidRPr="00F1363E">
        <w:rPr>
          <w:rFonts w:ascii="Arial" w:hAnsi="Arial" w:cs="Arial"/>
          <w:color w:val="000000" w:themeColor="text1"/>
          <w:szCs w:val="24"/>
        </w:rPr>
        <w:t>Przebudowa istniejącego oświetlenia ulicznego dróg w Sejnach, ul. Wileńska, J. Piłsudskiego, Ogrodowa i Krzywa”.</w:t>
      </w:r>
    </w:p>
    <w:p w14:paraId="310560C0" w14:textId="0542C8AD" w:rsidR="00F1363E" w:rsidRPr="00F1363E" w:rsidRDefault="00F1363E">
      <w:pPr>
        <w:pStyle w:val="Akapitzlist"/>
        <w:numPr>
          <w:ilvl w:val="0"/>
          <w:numId w:val="22"/>
        </w:numPr>
        <w:spacing w:line="240" w:lineRule="auto"/>
        <w:ind w:left="284" w:hanging="284"/>
        <w:jc w:val="both"/>
        <w:rPr>
          <w:rFonts w:ascii="Arial" w:hAnsi="Arial" w:cs="Arial"/>
          <w:color w:val="FF0000"/>
          <w:szCs w:val="24"/>
        </w:rPr>
      </w:pPr>
      <w:r>
        <w:rPr>
          <w:rFonts w:ascii="Arial" w:hAnsi="Arial" w:cs="Arial"/>
          <w:color w:val="000000" w:themeColor="text1"/>
          <w:szCs w:val="24"/>
        </w:rPr>
        <w:t>Przedmiot zamówienia obejmuje</w:t>
      </w:r>
      <w:r w:rsidRPr="00F1363E">
        <w:rPr>
          <w:rFonts w:ascii="Arial" w:hAnsi="Arial" w:cs="Arial"/>
          <w:color w:val="000000" w:themeColor="text1"/>
          <w:szCs w:val="24"/>
        </w:rPr>
        <w:t xml:space="preserve"> </w:t>
      </w:r>
      <w:r w:rsidRPr="00F1363E">
        <w:rPr>
          <w:rFonts w:ascii="Arial" w:hAnsi="Arial" w:cs="Arial"/>
        </w:rPr>
        <w:t>wykopanie i ułożeniem tras oświetlenia ulicznego wraz z montażem fundamentów pod latarnie</w:t>
      </w:r>
      <w:r>
        <w:rPr>
          <w:rFonts w:ascii="Arial" w:hAnsi="Arial" w:cs="Arial"/>
        </w:rPr>
        <w:t>.</w:t>
      </w:r>
    </w:p>
    <w:p w14:paraId="6E1956C8" w14:textId="29DC6CDB" w:rsidR="00F1363E" w:rsidRPr="00BE167C" w:rsidRDefault="00F1363E">
      <w:pPr>
        <w:pStyle w:val="Akapitzlist"/>
        <w:numPr>
          <w:ilvl w:val="0"/>
          <w:numId w:val="22"/>
        </w:numPr>
        <w:spacing w:line="240" w:lineRule="auto"/>
        <w:ind w:left="284" w:hanging="284"/>
        <w:jc w:val="both"/>
        <w:rPr>
          <w:rFonts w:ascii="Arial" w:hAnsi="Arial" w:cs="Arial"/>
          <w:color w:val="FF0000"/>
          <w:szCs w:val="24"/>
        </w:rPr>
      </w:pPr>
      <w:r>
        <w:rPr>
          <w:rFonts w:ascii="Arial" w:hAnsi="Arial" w:cs="Arial"/>
          <w:color w:val="000000" w:themeColor="text1"/>
          <w:szCs w:val="24"/>
        </w:rPr>
        <w:t xml:space="preserve">Przedmiot zamówienia nie obejmuje </w:t>
      </w:r>
      <w:r w:rsidRPr="00F1363E">
        <w:rPr>
          <w:rFonts w:ascii="Arial" w:hAnsi="Arial" w:cs="Arial"/>
        </w:rPr>
        <w:t>montażu i dostawy słupów oświetlenia ulicznego</w:t>
      </w:r>
      <w:r w:rsidRPr="00F1363E">
        <w:rPr>
          <w:rFonts w:ascii="Arial" w:hAnsi="Arial" w:cs="Arial"/>
        </w:rPr>
        <w:t>.</w:t>
      </w:r>
    </w:p>
    <w:p w14:paraId="44D2DE66" w14:textId="65206546" w:rsidR="00C4505C" w:rsidRDefault="004A411F" w:rsidP="00C4505C">
      <w:pPr>
        <w:spacing w:line="240" w:lineRule="auto"/>
        <w:ind w:left="284"/>
        <w:jc w:val="both"/>
        <w:rPr>
          <w:rFonts w:ascii="Arial" w:hAnsi="Arial" w:cs="Arial"/>
          <w:color w:val="000000"/>
        </w:rPr>
      </w:pPr>
      <w:r w:rsidRPr="004A411F">
        <w:rPr>
          <w:rFonts w:ascii="Arial" w:hAnsi="Arial" w:cs="Arial"/>
          <w:color w:val="000000"/>
          <w:highlight w:val="white"/>
        </w:rPr>
        <w:t xml:space="preserve">Szczegółowy opis przedmiotu zamówienia przedstawiony został </w:t>
      </w:r>
      <w:r w:rsidRPr="004A411F">
        <w:rPr>
          <w:rFonts w:ascii="Arial" w:hAnsi="Arial" w:cs="Arial"/>
          <w:b/>
          <w:bCs/>
          <w:color w:val="000000"/>
          <w:highlight w:val="white"/>
          <w:u w:val="single"/>
        </w:rPr>
        <w:t xml:space="preserve">w załączniku nr </w:t>
      </w:r>
      <w:r w:rsidR="005243C4">
        <w:rPr>
          <w:rFonts w:ascii="Arial" w:hAnsi="Arial" w:cs="Arial"/>
          <w:b/>
          <w:bCs/>
          <w:color w:val="000000"/>
          <w:highlight w:val="white"/>
          <w:u w:val="single"/>
        </w:rPr>
        <w:t>8</w:t>
      </w:r>
      <w:r w:rsidRPr="004A411F">
        <w:rPr>
          <w:rFonts w:ascii="Arial" w:hAnsi="Arial" w:cs="Arial"/>
          <w:b/>
          <w:bCs/>
          <w:color w:val="000000"/>
          <w:highlight w:val="white"/>
          <w:u w:val="single"/>
        </w:rPr>
        <w:t xml:space="preserve"> – dokumentacja projektowa</w:t>
      </w:r>
      <w:r w:rsidRPr="004A411F">
        <w:rPr>
          <w:rFonts w:ascii="Arial" w:hAnsi="Arial" w:cs="Arial"/>
          <w:color w:val="000000"/>
          <w:highlight w:val="white"/>
        </w:rPr>
        <w:t xml:space="preserve"> do niniejszej SWZ. </w:t>
      </w:r>
    </w:p>
    <w:p w14:paraId="0CBB9D97" w14:textId="549A4B39" w:rsidR="00C4505C" w:rsidRPr="00C4505C" w:rsidRDefault="00C4505C" w:rsidP="00C4505C">
      <w:pPr>
        <w:pStyle w:val="Akapitzlist"/>
        <w:numPr>
          <w:ilvl w:val="0"/>
          <w:numId w:val="22"/>
        </w:numPr>
        <w:spacing w:line="240" w:lineRule="auto"/>
        <w:ind w:left="284" w:hanging="284"/>
        <w:jc w:val="both"/>
        <w:rPr>
          <w:rFonts w:ascii="Arial" w:hAnsi="Arial" w:cs="Arial"/>
          <w:color w:val="000000"/>
        </w:rPr>
      </w:pPr>
      <w:r w:rsidRPr="00C4505C">
        <w:rPr>
          <w:rFonts w:ascii="Arial" w:hAnsi="Arial" w:cs="Arial"/>
          <w:color w:val="000000"/>
        </w:rPr>
        <w:lastRenderedPageBreak/>
        <w:t xml:space="preserve">Załączone przedmiary robót mają wyłącznie charakter pomocniczy i określają orientacyjny zakres robót przewidzianych do wykonania zamówienia. Wykonawca powinien, przygotować ofertę cenową w oparciu o własną analizę całej dokumentacji technicznej oraz </w:t>
      </w:r>
      <w:r w:rsidRPr="00C4505C">
        <w:rPr>
          <w:rFonts w:ascii="Arial" w:hAnsi="Arial" w:cs="Arial"/>
          <w:color w:val="000000"/>
          <w:highlight w:val="white"/>
        </w:rPr>
        <w:t xml:space="preserve">po zalecanej przez Zamawiającego wizji lokalnej </w:t>
      </w:r>
      <w:r w:rsidRPr="00C4505C">
        <w:rPr>
          <w:rFonts w:ascii="Arial" w:hAnsi="Arial" w:cs="Arial"/>
          <w:color w:val="000000"/>
        </w:rPr>
        <w:t xml:space="preserve">następnie wyliczyć ilości adekwatne do zakresu robót przewidzianych w przedmiocie zamówienia. Załączony przedmiar  nie stanowi podstawy do późniejszego rozliczenia umowy. </w:t>
      </w:r>
    </w:p>
    <w:p w14:paraId="2D78EF99" w14:textId="77777777" w:rsidR="00C4505C" w:rsidRPr="00C4505C" w:rsidRDefault="00C4505C" w:rsidP="00C4505C">
      <w:pPr>
        <w:pStyle w:val="Akapitzlist"/>
        <w:widowControl w:val="0"/>
        <w:numPr>
          <w:ilvl w:val="0"/>
          <w:numId w:val="22"/>
        </w:numPr>
        <w:tabs>
          <w:tab w:val="left" w:pos="426"/>
        </w:tabs>
        <w:autoSpaceDE w:val="0"/>
        <w:autoSpaceDN w:val="0"/>
        <w:adjustRightInd w:val="0"/>
        <w:spacing w:before="60" w:after="60" w:line="276" w:lineRule="auto"/>
        <w:ind w:left="284" w:hanging="284"/>
        <w:jc w:val="both"/>
        <w:rPr>
          <w:rFonts w:ascii="Arial" w:hAnsi="Arial" w:cs="Arial"/>
          <w:color w:val="000000"/>
          <w:highlight w:val="white"/>
        </w:rPr>
      </w:pPr>
      <w:r w:rsidRPr="00C4505C">
        <w:rPr>
          <w:rFonts w:ascii="Arial" w:hAnsi="Arial" w:cs="Arial"/>
          <w:color w:val="000000"/>
          <w:highlight w:val="white"/>
        </w:rPr>
        <w:t xml:space="preserve">Przedmiot zamówienia zostanie rozliczony na podstawie </w:t>
      </w:r>
      <w:r w:rsidRPr="00C4505C">
        <w:rPr>
          <w:rFonts w:ascii="Arial" w:hAnsi="Arial" w:cs="Arial"/>
          <w:b/>
          <w:bCs/>
          <w:color w:val="000000"/>
          <w:highlight w:val="white"/>
        </w:rPr>
        <w:t>rozliczenia ryczałtowego.</w:t>
      </w:r>
    </w:p>
    <w:p w14:paraId="493352E3" w14:textId="1FC8B590" w:rsidR="00C4505C" w:rsidRPr="00C4505C" w:rsidRDefault="00C4505C" w:rsidP="00C4505C">
      <w:pPr>
        <w:pStyle w:val="Akapitzlist"/>
        <w:widowControl w:val="0"/>
        <w:numPr>
          <w:ilvl w:val="0"/>
          <w:numId w:val="22"/>
        </w:numPr>
        <w:tabs>
          <w:tab w:val="left" w:pos="426"/>
        </w:tabs>
        <w:autoSpaceDE w:val="0"/>
        <w:autoSpaceDN w:val="0"/>
        <w:adjustRightInd w:val="0"/>
        <w:spacing w:before="60" w:after="60" w:line="276" w:lineRule="auto"/>
        <w:ind w:left="284" w:hanging="284"/>
        <w:jc w:val="both"/>
        <w:rPr>
          <w:rFonts w:ascii="Arial" w:hAnsi="Arial" w:cs="Arial"/>
          <w:color w:val="000000"/>
          <w:highlight w:val="white"/>
        </w:rPr>
      </w:pPr>
      <w:bookmarkStart w:id="4" w:name="_Hlk135207956"/>
      <w:r w:rsidRPr="00C4505C">
        <w:rPr>
          <w:rFonts w:ascii="Arial" w:hAnsi="Arial" w:cs="Arial"/>
          <w:color w:val="000000" w:themeColor="text1"/>
          <w:szCs w:val="24"/>
          <w:highlight w:val="white"/>
        </w:rPr>
        <w:t xml:space="preserve">Możliwe jest rozliczenie </w:t>
      </w:r>
      <w:r w:rsidR="00195AE9">
        <w:rPr>
          <w:rFonts w:ascii="Arial" w:hAnsi="Arial" w:cs="Arial"/>
          <w:color w:val="000000" w:themeColor="text1"/>
          <w:szCs w:val="24"/>
          <w:highlight w:val="white"/>
        </w:rPr>
        <w:t xml:space="preserve">końcowe lub </w:t>
      </w:r>
      <w:r w:rsidRPr="00C4505C">
        <w:rPr>
          <w:rFonts w:ascii="Arial" w:hAnsi="Arial" w:cs="Arial"/>
          <w:color w:val="000000" w:themeColor="text1"/>
          <w:szCs w:val="24"/>
          <w:highlight w:val="white"/>
        </w:rPr>
        <w:t xml:space="preserve">częściowe wg. przedstawionego przez wykonawcę harmonogramu rzeczowo – finansowego (płatności). </w:t>
      </w:r>
    </w:p>
    <w:p w14:paraId="5CE8BD2B" w14:textId="3A1E330D" w:rsidR="00C4505C" w:rsidRPr="00C4505C" w:rsidRDefault="00C4505C" w:rsidP="00C4505C">
      <w:pPr>
        <w:widowControl w:val="0"/>
        <w:tabs>
          <w:tab w:val="left" w:pos="792"/>
        </w:tabs>
        <w:autoSpaceDE w:val="0"/>
        <w:autoSpaceDN w:val="0"/>
        <w:adjustRightInd w:val="0"/>
        <w:spacing w:before="60" w:after="60" w:line="276" w:lineRule="auto"/>
        <w:ind w:left="284"/>
        <w:jc w:val="both"/>
        <w:rPr>
          <w:rFonts w:ascii="Arial" w:hAnsi="Arial" w:cs="Arial"/>
          <w:color w:val="FF0000"/>
        </w:rPr>
      </w:pPr>
      <w:bookmarkStart w:id="5" w:name="_Hlk135208012"/>
      <w:bookmarkEnd w:id="4"/>
      <w:r>
        <w:rPr>
          <w:rFonts w:ascii="Arial" w:hAnsi="Arial" w:cs="Arial"/>
          <w:color w:val="000000"/>
          <w:highlight w:val="white"/>
        </w:rPr>
        <w:t>Częściowe r</w:t>
      </w:r>
      <w:r w:rsidRPr="00C4505C">
        <w:rPr>
          <w:rFonts w:ascii="Arial" w:hAnsi="Arial" w:cs="Arial"/>
          <w:color w:val="000000"/>
          <w:highlight w:val="white"/>
        </w:rPr>
        <w:t>ozliczenie nastąpi na podstawie płatności częściowych do 80% wartości zamówienia wg. przedstawionego przez wykonawcę harmonogramu rzeczowo – finansowego (płatności).</w:t>
      </w:r>
      <w:r w:rsidRPr="00C4505C">
        <w:rPr>
          <w:rFonts w:ascii="Arial" w:hAnsi="Arial" w:cs="Arial"/>
          <w:color w:val="000000"/>
        </w:rPr>
        <w:t xml:space="preserve"> Pozostała wartość przy rozliczeniu końcowym. Przy czym cena zostanie ustalona proporcjonalnie do ilości wykonanych robót z uwzględnieniem cen jednostkowych zawartych w kosztorysie ofertowym przedstawionym na wezwanie. Będą one uważane za zryczałtowane, nie będą podlegać żadnym zmianom ani  negocjacjom. </w:t>
      </w:r>
    </w:p>
    <w:bookmarkEnd w:id="5"/>
    <w:p w14:paraId="68470B34" w14:textId="77777777" w:rsidR="008970DD" w:rsidRPr="008970DD" w:rsidRDefault="009F4221" w:rsidP="009D1897">
      <w:pPr>
        <w:pStyle w:val="Akapitzlist"/>
        <w:numPr>
          <w:ilvl w:val="0"/>
          <w:numId w:val="22"/>
        </w:numPr>
        <w:spacing w:line="240" w:lineRule="auto"/>
        <w:ind w:left="284"/>
        <w:jc w:val="both"/>
        <w:rPr>
          <w:rFonts w:ascii="Arial" w:hAnsi="Arial" w:cs="Arial"/>
          <w:color w:val="FF0000"/>
          <w:szCs w:val="24"/>
        </w:rPr>
      </w:pPr>
      <w:r w:rsidRPr="008970DD">
        <w:rPr>
          <w:rFonts w:ascii="Arial" w:hAnsi="Arial" w:cs="Arial"/>
          <w:b/>
          <w:bCs/>
          <w:color w:val="000000" w:themeColor="text1"/>
          <w:szCs w:val="24"/>
        </w:rPr>
        <w:t>Zakres robót</w:t>
      </w:r>
      <w:r w:rsidR="00C96773" w:rsidRPr="008970DD">
        <w:rPr>
          <w:rFonts w:ascii="Arial" w:hAnsi="Arial" w:cs="Arial"/>
          <w:b/>
          <w:bCs/>
          <w:color w:val="000000" w:themeColor="text1"/>
          <w:szCs w:val="24"/>
        </w:rPr>
        <w:t xml:space="preserve"> związanych z infrastrukturą techniczną</w:t>
      </w:r>
      <w:r w:rsidR="008970DD">
        <w:rPr>
          <w:rFonts w:ascii="Arial" w:hAnsi="Arial" w:cs="Arial"/>
          <w:b/>
          <w:bCs/>
          <w:color w:val="000000" w:themeColor="text1"/>
          <w:szCs w:val="24"/>
        </w:rPr>
        <w:t>:</w:t>
      </w:r>
    </w:p>
    <w:p w14:paraId="7CD36263" w14:textId="31458647" w:rsidR="00C940E6" w:rsidRPr="00F1363E" w:rsidRDefault="00843A64" w:rsidP="00C940E6">
      <w:pPr>
        <w:pStyle w:val="Akapitzlist"/>
        <w:spacing w:line="240" w:lineRule="auto"/>
        <w:ind w:left="284"/>
        <w:jc w:val="both"/>
        <w:rPr>
          <w:rFonts w:ascii="Arial" w:hAnsi="Arial" w:cs="Arial"/>
          <w:color w:val="000000" w:themeColor="text1"/>
          <w:szCs w:val="24"/>
        </w:rPr>
      </w:pPr>
      <w:r w:rsidRPr="00F1363E">
        <w:rPr>
          <w:rFonts w:ascii="Arial" w:hAnsi="Arial" w:cs="Arial"/>
          <w:color w:val="000000" w:themeColor="text1"/>
          <w:szCs w:val="24"/>
        </w:rPr>
        <w:t>Wykonawca musi w</w:t>
      </w:r>
      <w:r w:rsidR="00C96773" w:rsidRPr="00F1363E">
        <w:rPr>
          <w:rFonts w:ascii="Arial" w:hAnsi="Arial" w:cs="Arial"/>
          <w:color w:val="000000" w:themeColor="text1"/>
          <w:szCs w:val="24"/>
        </w:rPr>
        <w:t>ykorzystać istniejące przyłącza</w:t>
      </w:r>
      <w:r w:rsidR="008970DD" w:rsidRPr="00F1363E">
        <w:rPr>
          <w:rFonts w:ascii="Arial" w:hAnsi="Arial" w:cs="Arial"/>
          <w:color w:val="000000" w:themeColor="text1"/>
          <w:szCs w:val="24"/>
        </w:rPr>
        <w:t xml:space="preserve"> </w:t>
      </w:r>
      <w:r w:rsidR="00C96773" w:rsidRPr="00F1363E">
        <w:rPr>
          <w:rFonts w:ascii="Arial" w:hAnsi="Arial" w:cs="Arial"/>
          <w:color w:val="000000" w:themeColor="text1"/>
          <w:szCs w:val="24"/>
        </w:rPr>
        <w:t xml:space="preserve">elektryczne, a w przypadku konieczności zmiany lokalizacji lub parametrów technicznych przyłącza lub ich zły stan techniczny wykonać nowe po wystąpieniu i uzyskaniu w imieniu Inwestora, zgody i warunków technicznych gestorów sieci. Część </w:t>
      </w:r>
      <w:r w:rsidRPr="00F1363E">
        <w:rPr>
          <w:rFonts w:ascii="Arial" w:hAnsi="Arial" w:cs="Arial"/>
          <w:color w:val="000000" w:themeColor="text1"/>
          <w:szCs w:val="24"/>
        </w:rPr>
        <w:t>zaadoptowaną podłączyć wewnętrznymi liniami zasilania. W przypadku wystąpienia zwiększonych potrzeb w zakresie poboru energii elektrycznej wystąpić do dystrybutora o zwiększenie mocy.</w:t>
      </w:r>
    </w:p>
    <w:p w14:paraId="533D262A" w14:textId="77777777" w:rsidR="00C940E6" w:rsidRDefault="00C940E6" w:rsidP="00C940E6">
      <w:pPr>
        <w:pStyle w:val="Akapitzlist"/>
        <w:spacing w:line="240" w:lineRule="auto"/>
        <w:ind w:left="284"/>
        <w:jc w:val="both"/>
        <w:rPr>
          <w:rFonts w:ascii="Arial" w:hAnsi="Arial" w:cs="Arial"/>
          <w:color w:val="FF0000"/>
          <w:szCs w:val="24"/>
        </w:rPr>
      </w:pPr>
    </w:p>
    <w:p w14:paraId="2B87E371" w14:textId="344B6A07" w:rsidR="005A21A5" w:rsidRPr="00C940E6" w:rsidRDefault="005A21A5" w:rsidP="00C940E6">
      <w:pPr>
        <w:pStyle w:val="Akapitzlist"/>
        <w:numPr>
          <w:ilvl w:val="0"/>
          <w:numId w:val="22"/>
        </w:numPr>
        <w:spacing w:line="240" w:lineRule="auto"/>
        <w:ind w:left="284" w:hanging="284"/>
        <w:jc w:val="both"/>
        <w:rPr>
          <w:rFonts w:ascii="Arial" w:hAnsi="Arial" w:cs="Arial"/>
          <w:color w:val="FF0000"/>
          <w:szCs w:val="24"/>
        </w:rPr>
      </w:pPr>
      <w:r w:rsidRPr="00C940E6">
        <w:rPr>
          <w:rFonts w:ascii="Arial" w:hAnsi="Arial" w:cs="Arial"/>
          <w:b/>
          <w:bCs/>
          <w:szCs w:val="24"/>
        </w:rPr>
        <w:t>Wspólny Słownik Zamówień CPV:</w:t>
      </w:r>
    </w:p>
    <w:p w14:paraId="27D7A060" w14:textId="77777777" w:rsidR="006D17D9" w:rsidRPr="00F1363E" w:rsidRDefault="006D17D9" w:rsidP="00E27DE7">
      <w:pPr>
        <w:pStyle w:val="Zwykytekst1"/>
        <w:jc w:val="both"/>
        <w:rPr>
          <w:rFonts w:ascii="Arial" w:hAnsi="Arial" w:cs="Arial"/>
          <w:color w:val="000000" w:themeColor="text1"/>
          <w:sz w:val="24"/>
          <w:szCs w:val="24"/>
        </w:rPr>
      </w:pPr>
      <w:r w:rsidRPr="00F1363E">
        <w:rPr>
          <w:rFonts w:ascii="Arial" w:hAnsi="Arial" w:cs="Arial"/>
          <w:b/>
          <w:color w:val="000000" w:themeColor="text1"/>
          <w:sz w:val="24"/>
          <w:szCs w:val="24"/>
        </w:rPr>
        <w:t>45000000-7</w:t>
      </w:r>
      <w:r w:rsidRPr="00F1363E">
        <w:rPr>
          <w:rFonts w:ascii="Arial" w:hAnsi="Arial" w:cs="Arial"/>
          <w:color w:val="000000" w:themeColor="text1"/>
          <w:sz w:val="24"/>
          <w:szCs w:val="24"/>
        </w:rPr>
        <w:t xml:space="preserve"> Roboty budowlane</w:t>
      </w:r>
    </w:p>
    <w:p w14:paraId="6605537C" w14:textId="5619821E" w:rsidR="006D17D9" w:rsidRPr="00F1363E" w:rsidRDefault="006D17D9" w:rsidP="00E27DE7">
      <w:pPr>
        <w:pStyle w:val="Zwykytekst1"/>
        <w:jc w:val="both"/>
        <w:rPr>
          <w:rFonts w:ascii="Arial" w:hAnsi="Arial" w:cs="Arial"/>
          <w:color w:val="000000" w:themeColor="text1"/>
          <w:sz w:val="24"/>
          <w:szCs w:val="24"/>
        </w:rPr>
      </w:pPr>
      <w:r w:rsidRPr="00F1363E">
        <w:rPr>
          <w:rFonts w:ascii="Arial" w:hAnsi="Arial" w:cs="Arial"/>
          <w:b/>
          <w:bCs/>
          <w:color w:val="000000" w:themeColor="text1"/>
          <w:sz w:val="24"/>
          <w:szCs w:val="24"/>
        </w:rPr>
        <w:t>45100000-8</w:t>
      </w:r>
      <w:r w:rsidRPr="00F1363E">
        <w:rPr>
          <w:rFonts w:ascii="Arial" w:hAnsi="Arial" w:cs="Arial"/>
          <w:color w:val="000000" w:themeColor="text1"/>
          <w:sz w:val="24"/>
          <w:szCs w:val="24"/>
        </w:rPr>
        <w:t xml:space="preserve"> Przygotowanie terenu pod budowę</w:t>
      </w:r>
    </w:p>
    <w:p w14:paraId="2BA1ADA3" w14:textId="28A6AAC6" w:rsidR="006D17D9" w:rsidRPr="00F1363E" w:rsidRDefault="006D17D9" w:rsidP="00E27DE7">
      <w:pPr>
        <w:pStyle w:val="Zwykytekst1"/>
        <w:ind w:left="1418" w:hanging="1418"/>
        <w:jc w:val="both"/>
        <w:rPr>
          <w:rFonts w:ascii="Arial" w:hAnsi="Arial" w:cs="Arial"/>
          <w:color w:val="000000" w:themeColor="text1"/>
          <w:sz w:val="24"/>
          <w:szCs w:val="24"/>
        </w:rPr>
      </w:pPr>
      <w:r w:rsidRPr="00F1363E">
        <w:rPr>
          <w:rFonts w:ascii="Arial" w:hAnsi="Arial" w:cs="Arial"/>
          <w:b/>
          <w:bCs/>
          <w:color w:val="000000" w:themeColor="text1"/>
          <w:sz w:val="24"/>
          <w:szCs w:val="24"/>
        </w:rPr>
        <w:t>45110000-1</w:t>
      </w:r>
      <w:r w:rsidRPr="00F1363E">
        <w:rPr>
          <w:rFonts w:ascii="Arial" w:hAnsi="Arial" w:cs="Arial"/>
          <w:color w:val="000000" w:themeColor="text1"/>
          <w:sz w:val="24"/>
          <w:szCs w:val="24"/>
        </w:rPr>
        <w:t xml:space="preserve"> Roboty w zakresie burzenia i rozbiórki obiektów bud</w:t>
      </w:r>
      <w:r w:rsidR="00B445A4" w:rsidRPr="00F1363E">
        <w:rPr>
          <w:rFonts w:ascii="Arial" w:hAnsi="Arial" w:cs="Arial"/>
          <w:color w:val="000000" w:themeColor="text1"/>
          <w:sz w:val="24"/>
          <w:szCs w:val="24"/>
        </w:rPr>
        <w:t>owlanych</w:t>
      </w:r>
      <w:r w:rsidRPr="00F1363E">
        <w:rPr>
          <w:rFonts w:ascii="Arial" w:hAnsi="Arial" w:cs="Arial"/>
          <w:color w:val="000000" w:themeColor="text1"/>
          <w:sz w:val="24"/>
          <w:szCs w:val="24"/>
        </w:rPr>
        <w:t>, roboty ziemne</w:t>
      </w:r>
    </w:p>
    <w:p w14:paraId="5F509812" w14:textId="6AB7553E" w:rsidR="007E105B" w:rsidRDefault="00C940E6" w:rsidP="009D1897">
      <w:pPr>
        <w:spacing w:line="240" w:lineRule="auto"/>
        <w:jc w:val="both"/>
        <w:rPr>
          <w:rFonts w:ascii="Arial" w:hAnsi="Arial" w:cs="Arial"/>
          <w:bCs/>
        </w:rPr>
      </w:pPr>
      <w:r w:rsidRPr="00F1363E">
        <w:rPr>
          <w:rFonts w:ascii="Arial" w:hAnsi="Arial" w:cs="Arial"/>
          <w:b/>
        </w:rPr>
        <w:t>45316110-9</w:t>
      </w:r>
      <w:r>
        <w:rPr>
          <w:rFonts w:ascii="Arial" w:hAnsi="Arial" w:cs="Arial"/>
          <w:bCs/>
        </w:rPr>
        <w:t xml:space="preserve"> – instalowanie urządzeń oświetlenia drogowego</w:t>
      </w:r>
    </w:p>
    <w:p w14:paraId="164E1EC4" w14:textId="59F8D10E" w:rsidR="00C940E6" w:rsidRDefault="00C940E6" w:rsidP="009D1897">
      <w:pPr>
        <w:spacing w:line="240" w:lineRule="auto"/>
        <w:jc w:val="both"/>
        <w:rPr>
          <w:rFonts w:ascii="Arial" w:hAnsi="Arial" w:cs="Arial"/>
          <w:szCs w:val="24"/>
        </w:rPr>
      </w:pPr>
      <w:r w:rsidRPr="00F1363E">
        <w:rPr>
          <w:rFonts w:ascii="Arial" w:hAnsi="Arial" w:cs="Arial"/>
          <w:b/>
          <w:bCs/>
          <w:szCs w:val="24"/>
        </w:rPr>
        <w:t>45314300-4</w:t>
      </w:r>
      <w:r>
        <w:rPr>
          <w:rFonts w:ascii="Arial" w:hAnsi="Arial" w:cs="Arial"/>
          <w:szCs w:val="24"/>
        </w:rPr>
        <w:t xml:space="preserve"> – instalowanie infrastruktury okablowania</w:t>
      </w:r>
    </w:p>
    <w:p w14:paraId="3978DDC1" w14:textId="55F3046A" w:rsidR="00C940E6" w:rsidRPr="00C940E6" w:rsidRDefault="00C940E6" w:rsidP="009D1897">
      <w:pPr>
        <w:spacing w:line="240" w:lineRule="auto"/>
        <w:jc w:val="both"/>
        <w:rPr>
          <w:rFonts w:ascii="Arial" w:hAnsi="Arial" w:cs="Arial"/>
          <w:color w:val="000000" w:themeColor="text1"/>
          <w:szCs w:val="24"/>
        </w:rPr>
      </w:pPr>
      <w:r w:rsidRPr="00F1363E">
        <w:rPr>
          <w:rFonts w:ascii="Arial" w:hAnsi="Arial" w:cs="Arial"/>
          <w:b/>
          <w:bCs/>
          <w:color w:val="000000" w:themeColor="text1"/>
          <w:szCs w:val="24"/>
        </w:rPr>
        <w:t>45316100-6</w:t>
      </w:r>
      <w:r>
        <w:rPr>
          <w:rFonts w:ascii="Arial" w:hAnsi="Arial" w:cs="Arial"/>
          <w:color w:val="000000" w:themeColor="text1"/>
          <w:szCs w:val="24"/>
        </w:rPr>
        <w:t xml:space="preserve"> – instalowanie urządzeń oświetlenia zewnętrznego</w:t>
      </w:r>
    </w:p>
    <w:p w14:paraId="7D72B51C" w14:textId="77777777" w:rsidR="00C940E6" w:rsidRDefault="00C940E6" w:rsidP="009D1897">
      <w:pPr>
        <w:widowControl w:val="0"/>
        <w:autoSpaceDE w:val="0"/>
        <w:autoSpaceDN w:val="0"/>
        <w:adjustRightInd w:val="0"/>
        <w:spacing w:after="0" w:line="240" w:lineRule="auto"/>
        <w:jc w:val="both"/>
        <w:rPr>
          <w:rFonts w:ascii="Arial" w:hAnsi="Arial" w:cs="Arial"/>
          <w:b/>
          <w:bCs/>
          <w:color w:val="000000" w:themeColor="text1"/>
          <w:szCs w:val="24"/>
        </w:rPr>
      </w:pPr>
    </w:p>
    <w:p w14:paraId="55A03224" w14:textId="37A49D41" w:rsidR="00AE2770" w:rsidRPr="00C940E6" w:rsidRDefault="00AE2770" w:rsidP="00C940E6">
      <w:pPr>
        <w:pStyle w:val="Akapitzlist"/>
        <w:widowControl w:val="0"/>
        <w:numPr>
          <w:ilvl w:val="0"/>
          <w:numId w:val="22"/>
        </w:numPr>
        <w:autoSpaceDE w:val="0"/>
        <w:autoSpaceDN w:val="0"/>
        <w:adjustRightInd w:val="0"/>
        <w:spacing w:after="0" w:line="240" w:lineRule="auto"/>
        <w:ind w:left="284" w:hanging="284"/>
        <w:jc w:val="both"/>
        <w:rPr>
          <w:rFonts w:ascii="Arial" w:hAnsi="Arial" w:cs="Arial"/>
          <w:b/>
          <w:bCs/>
          <w:color w:val="000000" w:themeColor="text1"/>
          <w:szCs w:val="24"/>
        </w:rPr>
      </w:pPr>
      <w:r w:rsidRPr="00C940E6">
        <w:rPr>
          <w:rFonts w:ascii="Arial" w:hAnsi="Arial" w:cs="Arial"/>
          <w:b/>
          <w:bCs/>
          <w:color w:val="000000" w:themeColor="text1"/>
          <w:szCs w:val="24"/>
        </w:rPr>
        <w:t xml:space="preserve">Zamawiający </w:t>
      </w:r>
      <w:r w:rsidR="008970DD" w:rsidRPr="00C940E6">
        <w:rPr>
          <w:rFonts w:ascii="Arial" w:hAnsi="Arial" w:cs="Arial"/>
          <w:b/>
          <w:bCs/>
          <w:color w:val="000000" w:themeColor="text1"/>
          <w:szCs w:val="24"/>
        </w:rPr>
        <w:t xml:space="preserve">nie </w:t>
      </w:r>
      <w:r w:rsidRPr="00C940E6">
        <w:rPr>
          <w:rFonts w:ascii="Arial" w:hAnsi="Arial" w:cs="Arial"/>
          <w:b/>
          <w:bCs/>
          <w:color w:val="000000" w:themeColor="text1"/>
          <w:szCs w:val="24"/>
        </w:rPr>
        <w:t>dopuszcza możliwości składania ofert częściowych.</w:t>
      </w:r>
    </w:p>
    <w:p w14:paraId="3E5AD000" w14:textId="77777777" w:rsidR="008970DD" w:rsidRPr="00195AE9" w:rsidRDefault="008970DD" w:rsidP="00C940E6">
      <w:pPr>
        <w:widowControl w:val="0"/>
        <w:autoSpaceDE w:val="0"/>
        <w:autoSpaceDN w:val="0"/>
        <w:adjustRightInd w:val="0"/>
        <w:spacing w:after="0" w:line="240" w:lineRule="auto"/>
        <w:ind w:left="284"/>
        <w:jc w:val="both"/>
        <w:rPr>
          <w:rFonts w:ascii="Arial" w:hAnsi="Arial" w:cs="Arial"/>
          <w:b/>
          <w:bCs/>
          <w:color w:val="000000"/>
        </w:rPr>
      </w:pPr>
      <w:r w:rsidRPr="00195AE9">
        <w:rPr>
          <w:rFonts w:ascii="Arial" w:hAnsi="Arial" w:cs="Arial"/>
          <w:color w:val="000000"/>
        </w:rPr>
        <w:t>Zamawiający nie dokonał podziału zamówienia na części, ponieważ podział ten groziłby nadmiernymi trudnościami technicznymi oraz potrzebą skoordynowania działań różnych Wykonawców realizujących poszczególne części zamówienia. Mógłby również spowodować nieprawidłową realizację zamówienia.</w:t>
      </w:r>
    </w:p>
    <w:p w14:paraId="7C296B6C" w14:textId="77777777" w:rsidR="009B28BC" w:rsidRPr="009B28BC" w:rsidRDefault="009B28BC" w:rsidP="00C940E6">
      <w:pPr>
        <w:pStyle w:val="Akapitlista2"/>
        <w:numPr>
          <w:ilvl w:val="0"/>
          <w:numId w:val="0"/>
        </w:numPr>
        <w:ind w:left="284"/>
        <w:rPr>
          <w:b/>
          <w:bCs/>
        </w:rPr>
      </w:pPr>
    </w:p>
    <w:p w14:paraId="5D4D2EC7" w14:textId="5C1EA86E" w:rsidR="00AE2770" w:rsidRPr="00C940E6" w:rsidRDefault="00AE2770" w:rsidP="00C940E6">
      <w:pPr>
        <w:pStyle w:val="Akapitzlist"/>
        <w:numPr>
          <w:ilvl w:val="0"/>
          <w:numId w:val="22"/>
        </w:numPr>
        <w:spacing w:line="240" w:lineRule="auto"/>
        <w:ind w:left="284" w:hanging="284"/>
        <w:jc w:val="both"/>
        <w:rPr>
          <w:rFonts w:ascii="Arial" w:hAnsi="Arial" w:cs="Arial"/>
          <w:b/>
          <w:bCs/>
          <w:szCs w:val="24"/>
        </w:rPr>
      </w:pPr>
      <w:r w:rsidRPr="00C940E6">
        <w:rPr>
          <w:rFonts w:ascii="Arial" w:hAnsi="Arial" w:cs="Arial"/>
          <w:b/>
          <w:bCs/>
          <w:szCs w:val="24"/>
        </w:rPr>
        <w:t>Wizja lokalna.</w:t>
      </w:r>
    </w:p>
    <w:p w14:paraId="570DE8F3" w14:textId="77777777" w:rsidR="007F5255" w:rsidRPr="007F5255" w:rsidRDefault="005A21A5">
      <w:pPr>
        <w:pStyle w:val="Akapitzlist"/>
        <w:numPr>
          <w:ilvl w:val="0"/>
          <w:numId w:val="26"/>
        </w:numPr>
        <w:spacing w:line="240" w:lineRule="auto"/>
        <w:ind w:left="426" w:hanging="284"/>
        <w:jc w:val="both"/>
        <w:rPr>
          <w:rFonts w:ascii="Arial" w:hAnsi="Arial" w:cs="Arial"/>
          <w:szCs w:val="24"/>
        </w:rPr>
      </w:pPr>
      <w:r w:rsidRPr="007F5255">
        <w:rPr>
          <w:rFonts w:ascii="Arial" w:hAnsi="Arial" w:cs="Arial"/>
          <w:szCs w:val="24"/>
        </w:rPr>
        <w:t xml:space="preserve">Zamawiający zaleca przeprowadzenie </w:t>
      </w:r>
      <w:r w:rsidRPr="007F5255">
        <w:rPr>
          <w:rFonts w:ascii="Arial" w:hAnsi="Arial" w:cs="Arial"/>
          <w:b/>
          <w:bCs/>
          <w:szCs w:val="24"/>
        </w:rPr>
        <w:t>wizji lokalnej</w:t>
      </w:r>
      <w:r w:rsidRPr="007F5255">
        <w:rPr>
          <w:rFonts w:ascii="Arial" w:hAnsi="Arial" w:cs="Arial"/>
          <w:szCs w:val="24"/>
        </w:rPr>
        <w:t xml:space="preserve"> przed złożeniem oferty. W sprawie ustalenia</w:t>
      </w:r>
      <w:r w:rsidR="00580CBF" w:rsidRPr="007F5255">
        <w:rPr>
          <w:rFonts w:ascii="Arial" w:hAnsi="Arial" w:cs="Arial"/>
          <w:szCs w:val="24"/>
        </w:rPr>
        <w:t xml:space="preserve"> </w:t>
      </w:r>
      <w:r w:rsidRPr="007F5255">
        <w:rPr>
          <w:rFonts w:ascii="Arial" w:hAnsi="Arial" w:cs="Arial"/>
          <w:szCs w:val="24"/>
        </w:rPr>
        <w:t xml:space="preserve">terminu wizji lokalnej należy skontaktować się z </w:t>
      </w:r>
      <w:r w:rsidR="00DB3955" w:rsidRPr="007F5255">
        <w:rPr>
          <w:rFonts w:ascii="Arial" w:hAnsi="Arial" w:cs="Arial"/>
          <w:szCs w:val="24"/>
        </w:rPr>
        <w:t>referatem RPG</w:t>
      </w:r>
      <w:r w:rsidRPr="007F5255">
        <w:rPr>
          <w:rFonts w:ascii="Arial" w:hAnsi="Arial" w:cs="Arial"/>
          <w:szCs w:val="24"/>
        </w:rPr>
        <w:t xml:space="preserve"> </w:t>
      </w:r>
      <w:r w:rsidR="00580CBF" w:rsidRPr="007F5255">
        <w:rPr>
          <w:rFonts w:ascii="Arial" w:hAnsi="Arial" w:cs="Arial"/>
          <w:szCs w:val="24"/>
        </w:rPr>
        <w:t xml:space="preserve">Urzędu Miasta </w:t>
      </w:r>
      <w:r w:rsidRPr="007F5255">
        <w:rPr>
          <w:rFonts w:ascii="Arial" w:hAnsi="Arial" w:cs="Arial"/>
          <w:szCs w:val="24"/>
        </w:rPr>
        <w:t xml:space="preserve">pod nr telefonu </w:t>
      </w:r>
      <w:r w:rsidR="00580CBF" w:rsidRPr="007F5255">
        <w:rPr>
          <w:rFonts w:ascii="Arial" w:hAnsi="Arial" w:cs="Arial"/>
          <w:szCs w:val="24"/>
        </w:rPr>
        <w:t>87 516 20 73</w:t>
      </w:r>
      <w:r w:rsidR="00DB3955" w:rsidRPr="007F5255">
        <w:rPr>
          <w:rFonts w:ascii="Arial" w:hAnsi="Arial" w:cs="Arial"/>
          <w:szCs w:val="24"/>
        </w:rPr>
        <w:t>.</w:t>
      </w:r>
      <w:r w:rsidR="004E3F13" w:rsidRPr="007F5255">
        <w:rPr>
          <w:rFonts w:ascii="Arial" w:hAnsi="Arial" w:cs="Arial"/>
          <w:color w:val="000000" w:themeColor="text1"/>
          <w:szCs w:val="24"/>
        </w:rPr>
        <w:t xml:space="preserve"> </w:t>
      </w:r>
      <w:r w:rsidRPr="007F5255">
        <w:rPr>
          <w:rFonts w:ascii="Arial" w:hAnsi="Arial" w:cs="Arial"/>
          <w:color w:val="000000" w:themeColor="text1"/>
          <w:szCs w:val="24"/>
        </w:rPr>
        <w:t xml:space="preserve"> </w:t>
      </w:r>
    </w:p>
    <w:p w14:paraId="5B848E14" w14:textId="78A11775" w:rsidR="005667EB" w:rsidRPr="007F5255" w:rsidRDefault="005A21A5">
      <w:pPr>
        <w:pStyle w:val="Akapitzlist"/>
        <w:numPr>
          <w:ilvl w:val="0"/>
          <w:numId w:val="26"/>
        </w:numPr>
        <w:spacing w:line="240" w:lineRule="auto"/>
        <w:ind w:left="426" w:hanging="284"/>
        <w:jc w:val="both"/>
        <w:rPr>
          <w:rFonts w:ascii="Arial" w:hAnsi="Arial" w:cs="Arial"/>
          <w:szCs w:val="24"/>
        </w:rPr>
      </w:pPr>
      <w:r w:rsidRPr="007F5255">
        <w:rPr>
          <w:rFonts w:ascii="Arial" w:hAnsi="Arial" w:cs="Arial"/>
          <w:szCs w:val="24"/>
        </w:rPr>
        <w:lastRenderedPageBreak/>
        <w:t>W czasie wizji lokalnej Zamawiający nie będzie udzielał wiążących odpowiedzi na pytania</w:t>
      </w:r>
      <w:r w:rsidR="00590683" w:rsidRPr="007F5255">
        <w:rPr>
          <w:rFonts w:ascii="Arial" w:hAnsi="Arial" w:cs="Arial"/>
          <w:szCs w:val="24"/>
        </w:rPr>
        <w:t xml:space="preserve"> </w:t>
      </w:r>
      <w:r w:rsidRPr="007F5255">
        <w:rPr>
          <w:rFonts w:ascii="Arial" w:hAnsi="Arial" w:cs="Arial"/>
          <w:szCs w:val="24"/>
        </w:rPr>
        <w:t>Wykonawcy. Wnioski o wyjaśnienie treści SWZ należy składać w trybie określonym w ustawie</w:t>
      </w:r>
      <w:r w:rsidR="004E3F13" w:rsidRPr="007F5255">
        <w:rPr>
          <w:rFonts w:ascii="Arial" w:hAnsi="Arial" w:cs="Arial"/>
          <w:szCs w:val="24"/>
        </w:rPr>
        <w:t xml:space="preserve"> </w:t>
      </w:r>
      <w:r w:rsidRPr="007F5255">
        <w:rPr>
          <w:rFonts w:ascii="Arial" w:hAnsi="Arial" w:cs="Arial"/>
          <w:szCs w:val="24"/>
        </w:rPr>
        <w:t xml:space="preserve">oraz rozdziale </w:t>
      </w:r>
      <w:r w:rsidR="000D7A46" w:rsidRPr="007F5255">
        <w:rPr>
          <w:rFonts w:ascii="Arial" w:hAnsi="Arial" w:cs="Arial"/>
          <w:szCs w:val="24"/>
        </w:rPr>
        <w:t>IX</w:t>
      </w:r>
      <w:r w:rsidRPr="007F5255">
        <w:rPr>
          <w:rFonts w:ascii="Arial" w:hAnsi="Arial" w:cs="Arial"/>
          <w:szCs w:val="24"/>
        </w:rPr>
        <w:t xml:space="preserve"> SWZ.</w:t>
      </w:r>
      <w:r w:rsidR="005667EB" w:rsidRPr="007F5255">
        <w:rPr>
          <w:rFonts w:ascii="Arial" w:hAnsi="Arial" w:cs="Arial"/>
          <w:b/>
          <w:i/>
          <w:color w:val="000000"/>
          <w:szCs w:val="24"/>
        </w:rPr>
        <w:t xml:space="preserve"> </w:t>
      </w:r>
    </w:p>
    <w:p w14:paraId="279B94CA" w14:textId="0198CB14" w:rsidR="00590683" w:rsidRPr="009D1897" w:rsidRDefault="005667EB" w:rsidP="00C940E6">
      <w:pPr>
        <w:spacing w:line="240" w:lineRule="auto"/>
        <w:ind w:left="426"/>
        <w:jc w:val="both"/>
        <w:rPr>
          <w:rFonts w:ascii="Arial" w:hAnsi="Arial" w:cs="Arial"/>
          <w:b/>
          <w:i/>
          <w:color w:val="000000"/>
          <w:szCs w:val="24"/>
        </w:rPr>
      </w:pPr>
      <w:r w:rsidRPr="009D1897">
        <w:rPr>
          <w:rFonts w:ascii="Arial" w:hAnsi="Arial" w:cs="Arial"/>
          <w:b/>
          <w:i/>
          <w:color w:val="000000"/>
          <w:szCs w:val="24"/>
        </w:rPr>
        <w:t>W przypadku nieodbycia wizji lokalnej przez wykonawcę przed złożeniem oferty w niniejszym postępowaniu, na Wykonawcy ciąży obowiązek wykonania na własny koszt robót budowlanych nie przewidzianych w projekcie, a które można by było zauważyć na etapie przeprowadzenia wizji lokalne, a koniecznych do prawidłowego zakończenia zadania.</w:t>
      </w:r>
    </w:p>
    <w:p w14:paraId="3099A9BD" w14:textId="28DA00C6" w:rsidR="009E2AAD" w:rsidRPr="00C940E6" w:rsidRDefault="009E2AAD" w:rsidP="00C940E6">
      <w:pPr>
        <w:pStyle w:val="Akapitzlist"/>
        <w:widowControl w:val="0"/>
        <w:numPr>
          <w:ilvl w:val="0"/>
          <w:numId w:val="22"/>
        </w:numPr>
        <w:autoSpaceDE w:val="0"/>
        <w:autoSpaceDN w:val="0"/>
        <w:adjustRightInd w:val="0"/>
        <w:spacing w:after="0" w:line="240" w:lineRule="auto"/>
        <w:ind w:left="284" w:hanging="284"/>
        <w:jc w:val="both"/>
        <w:rPr>
          <w:rFonts w:ascii="Arial" w:hAnsi="Arial" w:cs="Arial"/>
          <w:b/>
          <w:color w:val="000000"/>
          <w:szCs w:val="24"/>
        </w:rPr>
      </w:pPr>
      <w:r w:rsidRPr="00C940E6">
        <w:rPr>
          <w:rFonts w:ascii="Arial" w:hAnsi="Arial" w:cs="Arial"/>
          <w:b/>
          <w:color w:val="000000"/>
          <w:szCs w:val="24"/>
        </w:rPr>
        <w:t>Wymagania stawiane wykonawcy:</w:t>
      </w:r>
    </w:p>
    <w:p w14:paraId="6B3334F5" w14:textId="77777777" w:rsidR="007F5255" w:rsidRDefault="005A21A5" w:rsidP="00C940E6">
      <w:pPr>
        <w:pStyle w:val="Akapitzlist"/>
        <w:numPr>
          <w:ilvl w:val="0"/>
          <w:numId w:val="27"/>
        </w:numPr>
        <w:spacing w:line="240" w:lineRule="auto"/>
        <w:ind w:left="567"/>
        <w:jc w:val="both"/>
        <w:rPr>
          <w:rFonts w:ascii="Arial" w:hAnsi="Arial" w:cs="Arial"/>
          <w:szCs w:val="24"/>
        </w:rPr>
      </w:pPr>
      <w:bookmarkStart w:id="6" w:name="_Hlk71282711"/>
      <w:r w:rsidRPr="007F5255">
        <w:rPr>
          <w:rFonts w:ascii="Arial" w:hAnsi="Arial" w:cs="Arial"/>
          <w:szCs w:val="24"/>
        </w:rPr>
        <w:t xml:space="preserve">Wykonawca zobowiązany jest zrealizować zamówienie </w:t>
      </w:r>
      <w:r w:rsidR="006C1B10" w:rsidRPr="007F5255">
        <w:rPr>
          <w:rFonts w:ascii="Arial" w:hAnsi="Arial" w:cs="Arial"/>
          <w:szCs w:val="24"/>
        </w:rPr>
        <w:t>z zachowaniem należytej staranności, z uwzględnieniem zawodowego charakteru prowadzonej działalności, na zasadach i warunkach opisanych w niniejszej SWZ, zgodnie z powszechnie obowiązującymi przepisami prawa, normami oraz zasadami wiedzy technicznej.</w:t>
      </w:r>
      <w:bookmarkStart w:id="7" w:name="_Hlk71282849"/>
    </w:p>
    <w:p w14:paraId="29554ED9" w14:textId="527AB028" w:rsidR="007F5255" w:rsidRDefault="005A21A5" w:rsidP="00C940E6">
      <w:pPr>
        <w:pStyle w:val="Akapitzlist"/>
        <w:numPr>
          <w:ilvl w:val="0"/>
          <w:numId w:val="27"/>
        </w:numPr>
        <w:spacing w:line="240" w:lineRule="auto"/>
        <w:ind w:left="567"/>
        <w:jc w:val="both"/>
        <w:rPr>
          <w:rFonts w:ascii="Arial" w:hAnsi="Arial" w:cs="Arial"/>
          <w:szCs w:val="24"/>
        </w:rPr>
      </w:pPr>
      <w:r w:rsidRPr="007F5255">
        <w:rPr>
          <w:rFonts w:ascii="Arial" w:hAnsi="Arial" w:cs="Arial"/>
          <w:szCs w:val="24"/>
        </w:rPr>
        <w:t>Wykonawca w trakcie realizacji zamówienia ma obowiązek uwzględniania wszystkich</w:t>
      </w:r>
      <w:r w:rsidR="00590683" w:rsidRPr="007F5255">
        <w:rPr>
          <w:rFonts w:ascii="Arial" w:hAnsi="Arial" w:cs="Arial"/>
          <w:szCs w:val="24"/>
        </w:rPr>
        <w:t xml:space="preserve"> </w:t>
      </w:r>
      <w:r w:rsidRPr="007F5255">
        <w:rPr>
          <w:rFonts w:ascii="Arial" w:hAnsi="Arial" w:cs="Arial"/>
          <w:szCs w:val="24"/>
        </w:rPr>
        <w:t>uwarunkowań istniejącej infrastruktury technicznej oraz obowiązujących przepisów ustawy</w:t>
      </w:r>
      <w:r w:rsidR="00590683" w:rsidRPr="007F5255">
        <w:rPr>
          <w:rFonts w:ascii="Arial" w:hAnsi="Arial" w:cs="Arial"/>
          <w:szCs w:val="24"/>
        </w:rPr>
        <w:t xml:space="preserve"> </w:t>
      </w:r>
      <w:r w:rsidRPr="007F5255">
        <w:rPr>
          <w:rFonts w:ascii="Arial" w:hAnsi="Arial" w:cs="Arial"/>
          <w:szCs w:val="24"/>
        </w:rPr>
        <w:t xml:space="preserve">Prawo </w:t>
      </w:r>
      <w:r w:rsidRPr="007F5255">
        <w:rPr>
          <w:rFonts w:ascii="Arial" w:hAnsi="Arial" w:cs="Arial"/>
          <w:color w:val="000000" w:themeColor="text1"/>
          <w:szCs w:val="24"/>
        </w:rPr>
        <w:t xml:space="preserve">budowlane </w:t>
      </w:r>
      <w:bookmarkStart w:id="8" w:name="_Hlk71284905"/>
      <w:r w:rsidR="00F823A8" w:rsidRPr="007F5255">
        <w:rPr>
          <w:rFonts w:ascii="Arial" w:hAnsi="Arial" w:cs="Arial"/>
          <w:color w:val="000000" w:themeColor="text1"/>
          <w:szCs w:val="24"/>
        </w:rPr>
        <w:t>(Dz. U. 202</w:t>
      </w:r>
      <w:r w:rsidR="00B82A83">
        <w:rPr>
          <w:rFonts w:ascii="Arial" w:hAnsi="Arial" w:cs="Arial"/>
          <w:color w:val="000000" w:themeColor="text1"/>
          <w:szCs w:val="24"/>
        </w:rPr>
        <w:t>3</w:t>
      </w:r>
      <w:r w:rsidR="00F823A8" w:rsidRPr="007F5255">
        <w:rPr>
          <w:rFonts w:ascii="Arial" w:hAnsi="Arial" w:cs="Arial"/>
          <w:color w:val="000000" w:themeColor="text1"/>
          <w:szCs w:val="24"/>
        </w:rPr>
        <w:t xml:space="preserve">, poz. </w:t>
      </w:r>
      <w:r w:rsidR="00B82A83">
        <w:rPr>
          <w:rFonts w:ascii="Arial" w:hAnsi="Arial" w:cs="Arial"/>
          <w:color w:val="000000" w:themeColor="text1"/>
          <w:szCs w:val="24"/>
        </w:rPr>
        <w:t>682</w:t>
      </w:r>
      <w:r w:rsidR="00F823A8" w:rsidRPr="007F5255">
        <w:rPr>
          <w:rFonts w:ascii="Arial" w:hAnsi="Arial" w:cs="Arial"/>
          <w:color w:val="000000" w:themeColor="text1"/>
          <w:szCs w:val="24"/>
        </w:rPr>
        <w:t xml:space="preserve"> ze. zm.)</w:t>
      </w:r>
      <w:r w:rsidR="00F823A8" w:rsidRPr="007F5255">
        <w:rPr>
          <w:rFonts w:ascii="Arial" w:hAnsi="Arial" w:cs="Arial"/>
          <w:szCs w:val="24"/>
        </w:rPr>
        <w:t xml:space="preserve"> </w:t>
      </w:r>
      <w:bookmarkEnd w:id="8"/>
      <w:r w:rsidRPr="007F5255">
        <w:rPr>
          <w:rFonts w:ascii="Arial" w:hAnsi="Arial" w:cs="Arial"/>
          <w:szCs w:val="24"/>
        </w:rPr>
        <w:t>oraz innych aktów prawnych</w:t>
      </w:r>
      <w:r w:rsidR="004E3F13" w:rsidRPr="007F5255">
        <w:rPr>
          <w:rFonts w:ascii="Arial" w:hAnsi="Arial" w:cs="Arial"/>
          <w:szCs w:val="24"/>
        </w:rPr>
        <w:t xml:space="preserve"> </w:t>
      </w:r>
      <w:r w:rsidRPr="007F5255">
        <w:rPr>
          <w:rFonts w:ascii="Arial" w:hAnsi="Arial" w:cs="Arial"/>
          <w:szCs w:val="24"/>
        </w:rPr>
        <w:t>obowiązujących na terenie Rzeczpospolitej Polskiej.</w:t>
      </w:r>
      <w:bookmarkEnd w:id="7"/>
    </w:p>
    <w:p w14:paraId="2896084A" w14:textId="77777777" w:rsidR="007F5255" w:rsidRDefault="005A21A5" w:rsidP="00C940E6">
      <w:pPr>
        <w:pStyle w:val="Akapitzlist"/>
        <w:numPr>
          <w:ilvl w:val="0"/>
          <w:numId w:val="27"/>
        </w:numPr>
        <w:spacing w:line="240" w:lineRule="auto"/>
        <w:ind w:left="567"/>
        <w:jc w:val="both"/>
        <w:rPr>
          <w:rFonts w:ascii="Arial" w:hAnsi="Arial" w:cs="Arial"/>
          <w:szCs w:val="24"/>
        </w:rPr>
      </w:pPr>
      <w:r w:rsidRPr="007F5255">
        <w:rPr>
          <w:rFonts w:ascii="Arial" w:hAnsi="Arial" w:cs="Arial"/>
          <w:szCs w:val="24"/>
        </w:rPr>
        <w:t>Wykonawca powinien samodzielnie sprawdzić ilość robót w celu wyliczenia prawidłowej ceny</w:t>
      </w:r>
      <w:r w:rsidR="00590683" w:rsidRPr="007F5255">
        <w:rPr>
          <w:rFonts w:ascii="Arial" w:hAnsi="Arial" w:cs="Arial"/>
          <w:szCs w:val="24"/>
        </w:rPr>
        <w:t xml:space="preserve"> </w:t>
      </w:r>
      <w:r w:rsidRPr="007F5255">
        <w:rPr>
          <w:rFonts w:ascii="Arial" w:hAnsi="Arial" w:cs="Arial"/>
          <w:szCs w:val="24"/>
        </w:rPr>
        <w:t>ryczałtowej.</w:t>
      </w:r>
    </w:p>
    <w:p w14:paraId="6C6EAED1" w14:textId="5F0EB8C3" w:rsidR="007F5255" w:rsidRPr="00E049BE" w:rsidRDefault="005A21A5" w:rsidP="00C940E6">
      <w:pPr>
        <w:pStyle w:val="Akapitzlist"/>
        <w:numPr>
          <w:ilvl w:val="0"/>
          <w:numId w:val="27"/>
        </w:numPr>
        <w:spacing w:line="240" w:lineRule="auto"/>
        <w:ind w:left="567"/>
        <w:jc w:val="both"/>
        <w:rPr>
          <w:rFonts w:ascii="Arial" w:hAnsi="Arial" w:cs="Arial"/>
          <w:szCs w:val="24"/>
        </w:rPr>
      </w:pPr>
      <w:r w:rsidRPr="007F5255">
        <w:rPr>
          <w:rFonts w:ascii="Arial" w:hAnsi="Arial" w:cs="Arial"/>
          <w:szCs w:val="24"/>
        </w:rPr>
        <w:t>Wykonawca przejmuje na siebie pełną odpowiedzialność za prawidłowe wykonanie</w:t>
      </w:r>
      <w:r w:rsidR="00B73967" w:rsidRPr="007F5255">
        <w:rPr>
          <w:rFonts w:ascii="Arial" w:hAnsi="Arial" w:cs="Arial"/>
          <w:szCs w:val="24"/>
        </w:rPr>
        <w:t xml:space="preserve"> </w:t>
      </w:r>
      <w:r w:rsidRPr="007F5255">
        <w:rPr>
          <w:rFonts w:ascii="Arial" w:hAnsi="Arial" w:cs="Arial"/>
          <w:szCs w:val="24"/>
        </w:rPr>
        <w:t>przedmiotu zamówienia na podstawie przedstawionej przez Zamawiającego dokumentacji</w:t>
      </w:r>
      <w:r w:rsidR="00B73967" w:rsidRPr="007F5255">
        <w:rPr>
          <w:rFonts w:ascii="Arial" w:hAnsi="Arial" w:cs="Arial"/>
          <w:szCs w:val="24"/>
        </w:rPr>
        <w:t xml:space="preserve"> </w:t>
      </w:r>
      <w:r w:rsidRPr="007F5255">
        <w:rPr>
          <w:rFonts w:ascii="Arial" w:hAnsi="Arial" w:cs="Arial"/>
          <w:szCs w:val="24"/>
        </w:rPr>
        <w:t>(SWZ wraz z załącznikami stanowiącymi jej integralną część)</w:t>
      </w:r>
      <w:r w:rsidR="008970DD">
        <w:rPr>
          <w:rFonts w:ascii="Arial" w:hAnsi="Arial" w:cs="Arial"/>
          <w:szCs w:val="24"/>
        </w:rPr>
        <w:t>.</w:t>
      </w:r>
      <w:r w:rsidRPr="007F5255">
        <w:rPr>
          <w:rFonts w:ascii="Arial" w:hAnsi="Arial" w:cs="Arial"/>
          <w:szCs w:val="24"/>
        </w:rPr>
        <w:t xml:space="preserve"> Jeżeli w trakcie realizacji przez Wykonawcę</w:t>
      </w:r>
      <w:r w:rsidR="00B73967" w:rsidRPr="007F5255">
        <w:rPr>
          <w:rFonts w:ascii="Arial" w:hAnsi="Arial" w:cs="Arial"/>
          <w:szCs w:val="24"/>
        </w:rPr>
        <w:t xml:space="preserve"> </w:t>
      </w:r>
      <w:r w:rsidRPr="007F5255">
        <w:rPr>
          <w:rFonts w:ascii="Arial" w:hAnsi="Arial" w:cs="Arial"/>
          <w:szCs w:val="24"/>
        </w:rPr>
        <w:t>robót budowlanych, o których mowa w SWZ zaistnieje konieczność wykonania dodatkowych</w:t>
      </w:r>
      <w:r w:rsidR="00B73967" w:rsidRPr="007F5255">
        <w:rPr>
          <w:rFonts w:ascii="Arial" w:hAnsi="Arial" w:cs="Arial"/>
          <w:szCs w:val="24"/>
        </w:rPr>
        <w:t xml:space="preserve"> </w:t>
      </w:r>
      <w:r w:rsidRPr="007F5255">
        <w:rPr>
          <w:rFonts w:ascii="Arial" w:hAnsi="Arial" w:cs="Arial"/>
          <w:szCs w:val="24"/>
        </w:rPr>
        <w:t>prac, niezbędnych do wykonania przedmiotu zamówienia, Wykonawca zobowiązany będzie</w:t>
      </w:r>
      <w:r w:rsidR="00B73967" w:rsidRPr="007F5255">
        <w:rPr>
          <w:rFonts w:ascii="Arial" w:hAnsi="Arial" w:cs="Arial"/>
          <w:szCs w:val="24"/>
        </w:rPr>
        <w:t xml:space="preserve">  </w:t>
      </w:r>
      <w:r w:rsidRPr="007F5255">
        <w:rPr>
          <w:rFonts w:ascii="Arial" w:hAnsi="Arial" w:cs="Arial"/>
          <w:szCs w:val="24"/>
        </w:rPr>
        <w:t>o ich wykonania</w:t>
      </w:r>
      <w:r w:rsidR="00A65DAB" w:rsidRPr="007F5255">
        <w:rPr>
          <w:rFonts w:ascii="Arial" w:hAnsi="Arial" w:cs="Arial"/>
          <w:szCs w:val="24"/>
        </w:rPr>
        <w:t>,</w:t>
      </w:r>
      <w:r w:rsidRPr="007F5255">
        <w:rPr>
          <w:rFonts w:ascii="Arial" w:hAnsi="Arial" w:cs="Arial"/>
          <w:szCs w:val="24"/>
        </w:rPr>
        <w:t xml:space="preserve"> bez prawa do żądania od Zamawiającego dodatkowego wynagrodzenia.</w:t>
      </w:r>
      <w:r w:rsidR="00B73967" w:rsidRPr="007F5255">
        <w:rPr>
          <w:rFonts w:ascii="Arial" w:hAnsi="Arial" w:cs="Arial"/>
          <w:szCs w:val="24"/>
        </w:rPr>
        <w:t xml:space="preserve"> </w:t>
      </w:r>
      <w:r w:rsidRPr="007F5255">
        <w:rPr>
          <w:rFonts w:ascii="Arial" w:hAnsi="Arial" w:cs="Arial"/>
          <w:szCs w:val="24"/>
        </w:rPr>
        <w:t>Prace przygotowawcze, zabezpieczenie miejsca prowadzenia prac, wywóz i utylizacja</w:t>
      </w:r>
      <w:r w:rsidR="00B73967" w:rsidRPr="007F5255">
        <w:rPr>
          <w:rFonts w:ascii="Arial" w:hAnsi="Arial" w:cs="Arial"/>
          <w:szCs w:val="24"/>
        </w:rPr>
        <w:t xml:space="preserve"> </w:t>
      </w:r>
      <w:r w:rsidRPr="007F5255">
        <w:rPr>
          <w:rFonts w:ascii="Arial" w:hAnsi="Arial" w:cs="Arial"/>
          <w:szCs w:val="24"/>
        </w:rPr>
        <w:t>odpadów, mycie i czyszczenie terenu robót wraz ze znajdującym się tam wyposażeniem po</w:t>
      </w:r>
      <w:r w:rsidR="00B73967" w:rsidRPr="007F5255">
        <w:rPr>
          <w:rFonts w:ascii="Arial" w:hAnsi="Arial" w:cs="Arial"/>
          <w:szCs w:val="24"/>
        </w:rPr>
        <w:t xml:space="preserve"> </w:t>
      </w:r>
      <w:r w:rsidRPr="007F5255">
        <w:rPr>
          <w:rFonts w:ascii="Arial" w:hAnsi="Arial" w:cs="Arial"/>
          <w:szCs w:val="24"/>
        </w:rPr>
        <w:t>wykonaniu prac, zostaną zrealizowane staraniem Wykonawcy, na jego koszt i ryzyko, które</w:t>
      </w:r>
      <w:r w:rsidR="00B73967" w:rsidRPr="007F5255">
        <w:rPr>
          <w:rFonts w:ascii="Arial" w:hAnsi="Arial" w:cs="Arial"/>
          <w:szCs w:val="24"/>
        </w:rPr>
        <w:t xml:space="preserve"> </w:t>
      </w:r>
      <w:r w:rsidRPr="007F5255">
        <w:rPr>
          <w:rFonts w:ascii="Arial" w:hAnsi="Arial" w:cs="Arial"/>
          <w:szCs w:val="24"/>
        </w:rPr>
        <w:t>należy uwzględnić w cenie ofertowej. Wszelkie niejasności zauważone w trakcie realizacji</w:t>
      </w:r>
      <w:r w:rsidR="00B73967" w:rsidRPr="007F5255">
        <w:rPr>
          <w:rFonts w:ascii="Arial" w:hAnsi="Arial" w:cs="Arial"/>
          <w:szCs w:val="24"/>
        </w:rPr>
        <w:t xml:space="preserve"> </w:t>
      </w:r>
      <w:r w:rsidRPr="007F5255">
        <w:rPr>
          <w:rFonts w:ascii="Arial" w:hAnsi="Arial" w:cs="Arial"/>
          <w:szCs w:val="24"/>
        </w:rPr>
        <w:t>przedmiotu umowy zostaną wyjaśnione w ramach nadzorów autorskich i nie będą wpływały</w:t>
      </w:r>
      <w:r w:rsidR="00B73967" w:rsidRPr="007F5255">
        <w:rPr>
          <w:rFonts w:ascii="Arial" w:hAnsi="Arial" w:cs="Arial"/>
          <w:szCs w:val="24"/>
        </w:rPr>
        <w:t xml:space="preserve"> </w:t>
      </w:r>
      <w:r w:rsidRPr="007F5255">
        <w:rPr>
          <w:rFonts w:ascii="Arial" w:hAnsi="Arial" w:cs="Arial"/>
          <w:szCs w:val="24"/>
        </w:rPr>
        <w:t>na wysokość wynagrodzenia Wykonawcy.</w:t>
      </w:r>
    </w:p>
    <w:p w14:paraId="0E3DF506" w14:textId="77777777" w:rsidR="003C11A5" w:rsidRDefault="005A21A5" w:rsidP="00C940E6">
      <w:pPr>
        <w:pStyle w:val="Akapitzlist"/>
        <w:numPr>
          <w:ilvl w:val="0"/>
          <w:numId w:val="27"/>
        </w:numPr>
        <w:spacing w:line="240" w:lineRule="auto"/>
        <w:ind w:left="567"/>
        <w:jc w:val="both"/>
        <w:rPr>
          <w:rFonts w:ascii="Arial" w:hAnsi="Arial" w:cs="Arial"/>
          <w:szCs w:val="24"/>
        </w:rPr>
      </w:pPr>
      <w:r w:rsidRPr="003C11A5">
        <w:rPr>
          <w:rFonts w:ascii="Arial" w:hAnsi="Arial" w:cs="Arial"/>
          <w:szCs w:val="24"/>
        </w:rPr>
        <w:t>Wszystkie wskazane z nazwy materiały i urządzenia oraz przyjęte technologie użyte w</w:t>
      </w:r>
      <w:r w:rsidR="00A708AC" w:rsidRPr="003C11A5">
        <w:rPr>
          <w:rFonts w:ascii="Arial" w:hAnsi="Arial" w:cs="Arial"/>
          <w:szCs w:val="24"/>
        </w:rPr>
        <w:t xml:space="preserve"> </w:t>
      </w:r>
      <w:r w:rsidRPr="003C11A5">
        <w:rPr>
          <w:rFonts w:ascii="Arial" w:hAnsi="Arial" w:cs="Arial"/>
          <w:szCs w:val="24"/>
        </w:rPr>
        <w:t>dokumentacji projektowej i technicznej należy rozumieć jako określenie minimalnych</w:t>
      </w:r>
      <w:r w:rsidR="00A708AC" w:rsidRPr="003C11A5">
        <w:rPr>
          <w:rFonts w:ascii="Arial" w:hAnsi="Arial" w:cs="Arial"/>
          <w:szCs w:val="24"/>
        </w:rPr>
        <w:t xml:space="preserve"> </w:t>
      </w:r>
      <w:r w:rsidRPr="003C11A5">
        <w:rPr>
          <w:rFonts w:ascii="Arial" w:hAnsi="Arial" w:cs="Arial"/>
          <w:szCs w:val="24"/>
        </w:rPr>
        <w:t>wymaganych parametrów technicznych lub standardów jakościowych. Zamawiający</w:t>
      </w:r>
      <w:r w:rsidR="00A708AC" w:rsidRPr="003C11A5">
        <w:rPr>
          <w:rFonts w:ascii="Arial" w:hAnsi="Arial" w:cs="Arial"/>
          <w:szCs w:val="24"/>
        </w:rPr>
        <w:t xml:space="preserve"> </w:t>
      </w:r>
      <w:r w:rsidRPr="003C11A5">
        <w:rPr>
          <w:rFonts w:ascii="Arial" w:hAnsi="Arial" w:cs="Arial"/>
          <w:szCs w:val="24"/>
        </w:rPr>
        <w:t>dopuszcza zastosowanie oraz wycenę materiałów, technologii i urządzeń równoważnych</w:t>
      </w:r>
      <w:r w:rsidR="00A708AC" w:rsidRPr="003C11A5">
        <w:rPr>
          <w:rFonts w:ascii="Arial" w:hAnsi="Arial" w:cs="Arial"/>
          <w:szCs w:val="24"/>
        </w:rPr>
        <w:t xml:space="preserve"> </w:t>
      </w:r>
      <w:r w:rsidRPr="003C11A5">
        <w:rPr>
          <w:rFonts w:ascii="Arial" w:hAnsi="Arial" w:cs="Arial"/>
          <w:szCs w:val="24"/>
        </w:rPr>
        <w:t>materiałom, technologiom i urządzeniom przyjętym w przedstawionej przez Zamawiającego</w:t>
      </w:r>
      <w:r w:rsidR="00A708AC" w:rsidRPr="003C11A5">
        <w:rPr>
          <w:rFonts w:ascii="Arial" w:hAnsi="Arial" w:cs="Arial"/>
          <w:szCs w:val="24"/>
        </w:rPr>
        <w:t xml:space="preserve"> </w:t>
      </w:r>
      <w:r w:rsidRPr="003C11A5">
        <w:rPr>
          <w:rFonts w:ascii="Arial" w:hAnsi="Arial" w:cs="Arial"/>
          <w:szCs w:val="24"/>
        </w:rPr>
        <w:t>dokumentacji technicznej. Urządzenia, materiały i technologie te muszą posiadać co najmniej</w:t>
      </w:r>
      <w:r w:rsidR="00A708AC" w:rsidRPr="003C11A5">
        <w:rPr>
          <w:rFonts w:ascii="Arial" w:hAnsi="Arial" w:cs="Arial"/>
          <w:szCs w:val="24"/>
        </w:rPr>
        <w:t xml:space="preserve"> </w:t>
      </w:r>
      <w:r w:rsidRPr="003C11A5">
        <w:rPr>
          <w:rFonts w:ascii="Arial" w:hAnsi="Arial" w:cs="Arial"/>
          <w:szCs w:val="24"/>
        </w:rPr>
        <w:t>parametry techniczne i eksploatacyjne materiałów, technologii i urządzeń wskazanych w w/w</w:t>
      </w:r>
      <w:r w:rsidR="00A708AC" w:rsidRPr="003C11A5">
        <w:rPr>
          <w:rFonts w:ascii="Arial" w:hAnsi="Arial" w:cs="Arial"/>
          <w:szCs w:val="24"/>
        </w:rPr>
        <w:t xml:space="preserve"> </w:t>
      </w:r>
      <w:r w:rsidRPr="003C11A5">
        <w:rPr>
          <w:rFonts w:ascii="Arial" w:hAnsi="Arial" w:cs="Arial"/>
          <w:szCs w:val="24"/>
        </w:rPr>
        <w:t>dokumentacji, a także spełniających funkcje użytkowe. Wykazanie, że materiały równoważne</w:t>
      </w:r>
      <w:r w:rsidR="00570E36" w:rsidRPr="003C11A5">
        <w:rPr>
          <w:rFonts w:ascii="Arial" w:hAnsi="Arial" w:cs="Arial"/>
          <w:szCs w:val="24"/>
        </w:rPr>
        <w:t xml:space="preserve"> </w:t>
      </w:r>
      <w:r w:rsidRPr="003C11A5">
        <w:rPr>
          <w:rFonts w:ascii="Arial" w:hAnsi="Arial" w:cs="Arial"/>
          <w:szCs w:val="24"/>
        </w:rPr>
        <w:t>spełniają standardy wskazane przez Zamawiającego leży po stronie Wykonawcy.</w:t>
      </w:r>
    </w:p>
    <w:p w14:paraId="2FB23208" w14:textId="77777777" w:rsidR="003C11A5" w:rsidRDefault="005A21A5" w:rsidP="00C940E6">
      <w:pPr>
        <w:pStyle w:val="Akapitzlist"/>
        <w:numPr>
          <w:ilvl w:val="0"/>
          <w:numId w:val="27"/>
        </w:numPr>
        <w:spacing w:line="240" w:lineRule="auto"/>
        <w:ind w:left="567"/>
        <w:jc w:val="both"/>
        <w:rPr>
          <w:rFonts w:ascii="Arial" w:hAnsi="Arial" w:cs="Arial"/>
          <w:szCs w:val="24"/>
        </w:rPr>
      </w:pPr>
      <w:r w:rsidRPr="003C11A5">
        <w:rPr>
          <w:rFonts w:ascii="Arial" w:hAnsi="Arial" w:cs="Arial"/>
          <w:szCs w:val="24"/>
        </w:rPr>
        <w:t>Wszystkie użyte do realizacji zamówienia wyroby muszą być pełnowartościowe oraz posiadać</w:t>
      </w:r>
      <w:r w:rsidR="00570E36" w:rsidRPr="003C11A5">
        <w:rPr>
          <w:rFonts w:ascii="Arial" w:hAnsi="Arial" w:cs="Arial"/>
          <w:szCs w:val="24"/>
        </w:rPr>
        <w:t xml:space="preserve"> </w:t>
      </w:r>
      <w:r w:rsidRPr="003C11A5">
        <w:rPr>
          <w:rFonts w:ascii="Arial" w:hAnsi="Arial" w:cs="Arial"/>
          <w:szCs w:val="24"/>
        </w:rPr>
        <w:t xml:space="preserve">wymagane stosownymi przepisami aktualne świadectwa jakości, </w:t>
      </w:r>
      <w:r w:rsidRPr="003C11A5">
        <w:rPr>
          <w:rFonts w:ascii="Arial" w:hAnsi="Arial" w:cs="Arial"/>
          <w:szCs w:val="24"/>
        </w:rPr>
        <w:lastRenderedPageBreak/>
        <w:t>świadectwa dopuszczenia, atesty, certyfikaty na znak bezpieczeństwa, deklaracje zgodności lub certyfikaty zgodności z</w:t>
      </w:r>
      <w:r w:rsidR="003D612D" w:rsidRPr="003C11A5">
        <w:rPr>
          <w:rFonts w:ascii="Arial" w:hAnsi="Arial" w:cs="Arial"/>
          <w:szCs w:val="24"/>
        </w:rPr>
        <w:t xml:space="preserve"> </w:t>
      </w:r>
      <w:r w:rsidRPr="003C11A5">
        <w:rPr>
          <w:rFonts w:ascii="Arial" w:hAnsi="Arial" w:cs="Arial"/>
          <w:szCs w:val="24"/>
        </w:rPr>
        <w:t>Polską Normą. Wszystkie materiały niezbędne do wykonania zamówienia Wykonawca</w:t>
      </w:r>
      <w:r w:rsidR="003D612D" w:rsidRPr="003C11A5">
        <w:rPr>
          <w:rFonts w:ascii="Arial" w:hAnsi="Arial" w:cs="Arial"/>
          <w:szCs w:val="24"/>
        </w:rPr>
        <w:t xml:space="preserve"> </w:t>
      </w:r>
      <w:r w:rsidRPr="003C11A5">
        <w:rPr>
          <w:rFonts w:ascii="Arial" w:hAnsi="Arial" w:cs="Arial"/>
          <w:szCs w:val="24"/>
        </w:rPr>
        <w:t>dostarcza własnym staraniem, na swój koszt i ryzyko.</w:t>
      </w:r>
    </w:p>
    <w:p w14:paraId="606C2DBC" w14:textId="77777777" w:rsidR="003C11A5" w:rsidRDefault="005A21A5" w:rsidP="00C940E6">
      <w:pPr>
        <w:pStyle w:val="Akapitzlist"/>
        <w:numPr>
          <w:ilvl w:val="0"/>
          <w:numId w:val="27"/>
        </w:numPr>
        <w:spacing w:line="240" w:lineRule="auto"/>
        <w:ind w:left="567"/>
        <w:jc w:val="both"/>
        <w:rPr>
          <w:rFonts w:ascii="Arial" w:hAnsi="Arial" w:cs="Arial"/>
          <w:szCs w:val="24"/>
        </w:rPr>
      </w:pPr>
      <w:r w:rsidRPr="003C11A5">
        <w:rPr>
          <w:rFonts w:ascii="Arial" w:hAnsi="Arial" w:cs="Arial"/>
          <w:szCs w:val="24"/>
        </w:rPr>
        <w:t>Wszelkie obowiązki Zamawiającego i Wykonawcy w zakresie prawidłowej realizacji</w:t>
      </w:r>
      <w:r w:rsidR="003D612D" w:rsidRPr="003C11A5">
        <w:rPr>
          <w:rFonts w:ascii="Arial" w:hAnsi="Arial" w:cs="Arial"/>
          <w:szCs w:val="24"/>
        </w:rPr>
        <w:t xml:space="preserve"> </w:t>
      </w:r>
      <w:r w:rsidRPr="003C11A5">
        <w:rPr>
          <w:rFonts w:ascii="Arial" w:hAnsi="Arial" w:cs="Arial"/>
          <w:szCs w:val="24"/>
        </w:rPr>
        <w:t>przedmiotu zamówienia zostaną uszczegółowione w umowie z wybranym Wykonawcą.</w:t>
      </w:r>
    </w:p>
    <w:p w14:paraId="5E5C0033" w14:textId="23C7EAB2" w:rsidR="003C11A5" w:rsidRDefault="005A21A5" w:rsidP="00C940E6">
      <w:pPr>
        <w:pStyle w:val="Akapitzlist"/>
        <w:numPr>
          <w:ilvl w:val="0"/>
          <w:numId w:val="27"/>
        </w:numPr>
        <w:spacing w:line="240" w:lineRule="auto"/>
        <w:ind w:left="567"/>
        <w:jc w:val="both"/>
        <w:rPr>
          <w:rFonts w:ascii="Arial" w:hAnsi="Arial" w:cs="Arial"/>
          <w:szCs w:val="24"/>
        </w:rPr>
      </w:pPr>
      <w:r w:rsidRPr="003C11A5">
        <w:rPr>
          <w:rFonts w:ascii="Arial" w:hAnsi="Arial" w:cs="Arial"/>
          <w:szCs w:val="24"/>
        </w:rPr>
        <w:t>Zamawiający wymaga, aby Wykonawca udzielił gwarancji na roboty budowlane będące</w:t>
      </w:r>
      <w:r w:rsidR="00B600CC" w:rsidRPr="003C11A5">
        <w:rPr>
          <w:rFonts w:ascii="Arial" w:hAnsi="Arial" w:cs="Arial"/>
          <w:szCs w:val="24"/>
        </w:rPr>
        <w:t xml:space="preserve"> </w:t>
      </w:r>
      <w:r w:rsidRPr="003C11A5">
        <w:rPr>
          <w:rFonts w:ascii="Arial" w:hAnsi="Arial" w:cs="Arial"/>
          <w:szCs w:val="24"/>
        </w:rPr>
        <w:t>przedmiotem zamówienia na okres wskazany w Formularzu ofertowym stanowiącym zał. nr 1</w:t>
      </w:r>
      <w:r w:rsidR="00B600CC" w:rsidRPr="003C11A5">
        <w:rPr>
          <w:rFonts w:ascii="Arial" w:hAnsi="Arial" w:cs="Arial"/>
          <w:szCs w:val="24"/>
        </w:rPr>
        <w:t xml:space="preserve"> </w:t>
      </w:r>
      <w:r w:rsidRPr="003C11A5">
        <w:rPr>
          <w:rFonts w:ascii="Arial" w:hAnsi="Arial" w:cs="Arial"/>
          <w:szCs w:val="24"/>
        </w:rPr>
        <w:t xml:space="preserve">do SWZ, jednakże nie krótszy niż </w:t>
      </w:r>
      <w:r w:rsidR="00A30D7D">
        <w:rPr>
          <w:rFonts w:ascii="Arial" w:hAnsi="Arial" w:cs="Arial"/>
          <w:szCs w:val="24"/>
        </w:rPr>
        <w:t>36</w:t>
      </w:r>
      <w:r w:rsidRPr="003C11A5">
        <w:rPr>
          <w:rFonts w:ascii="Arial" w:hAnsi="Arial" w:cs="Arial"/>
          <w:szCs w:val="24"/>
        </w:rPr>
        <w:t xml:space="preserve"> (</w:t>
      </w:r>
      <w:r w:rsidR="00A30D7D">
        <w:rPr>
          <w:rFonts w:ascii="Arial" w:hAnsi="Arial" w:cs="Arial"/>
          <w:szCs w:val="24"/>
        </w:rPr>
        <w:t>trzydzieści sześć</w:t>
      </w:r>
      <w:r w:rsidRPr="003C11A5">
        <w:rPr>
          <w:rFonts w:ascii="Arial" w:hAnsi="Arial" w:cs="Arial"/>
          <w:szCs w:val="24"/>
        </w:rPr>
        <w:t>) miesięcy. Termin gwarancji stanowi</w:t>
      </w:r>
      <w:r w:rsidR="00B600CC" w:rsidRPr="003C11A5">
        <w:rPr>
          <w:rFonts w:ascii="Arial" w:hAnsi="Arial" w:cs="Arial"/>
          <w:szCs w:val="24"/>
        </w:rPr>
        <w:t xml:space="preserve"> </w:t>
      </w:r>
      <w:r w:rsidRPr="003C11A5">
        <w:rPr>
          <w:rFonts w:ascii="Arial" w:hAnsi="Arial" w:cs="Arial"/>
          <w:szCs w:val="24"/>
        </w:rPr>
        <w:t>jedno z kryteriów oceny ofert, w związku z tym Wykonawca w zał. nr 1 do SWZ wskaże termin</w:t>
      </w:r>
      <w:r w:rsidR="00B600CC" w:rsidRPr="003C11A5">
        <w:rPr>
          <w:rFonts w:ascii="Arial" w:hAnsi="Arial" w:cs="Arial"/>
          <w:szCs w:val="24"/>
        </w:rPr>
        <w:t xml:space="preserve"> </w:t>
      </w:r>
      <w:r w:rsidRPr="003C11A5">
        <w:rPr>
          <w:rFonts w:ascii="Arial" w:hAnsi="Arial" w:cs="Arial"/>
          <w:szCs w:val="24"/>
        </w:rPr>
        <w:t>gwarancji.</w:t>
      </w:r>
    </w:p>
    <w:p w14:paraId="4A2E8E7E" w14:textId="43C1014F" w:rsidR="00E4661C" w:rsidRPr="003C11A5" w:rsidRDefault="005A21A5" w:rsidP="00C940E6">
      <w:pPr>
        <w:pStyle w:val="Akapitzlist"/>
        <w:numPr>
          <w:ilvl w:val="0"/>
          <w:numId w:val="27"/>
        </w:numPr>
        <w:spacing w:line="240" w:lineRule="auto"/>
        <w:ind w:left="567"/>
        <w:jc w:val="both"/>
        <w:rPr>
          <w:rFonts w:ascii="Arial" w:hAnsi="Arial" w:cs="Arial"/>
          <w:szCs w:val="24"/>
        </w:rPr>
      </w:pPr>
      <w:r w:rsidRPr="003C11A5">
        <w:rPr>
          <w:rFonts w:ascii="Arial" w:hAnsi="Arial" w:cs="Arial"/>
          <w:szCs w:val="24"/>
        </w:rPr>
        <w:t>Wykonawca ponosi pełną odpowiedzialność za wszelkie ewentualne szkody na osobie i/lub</w:t>
      </w:r>
      <w:r w:rsidR="00B600CC" w:rsidRPr="003C11A5">
        <w:rPr>
          <w:rFonts w:ascii="Arial" w:hAnsi="Arial" w:cs="Arial"/>
          <w:szCs w:val="24"/>
        </w:rPr>
        <w:t xml:space="preserve"> </w:t>
      </w:r>
      <w:r w:rsidRPr="003C11A5">
        <w:rPr>
          <w:rFonts w:ascii="Arial" w:hAnsi="Arial" w:cs="Arial"/>
          <w:szCs w:val="24"/>
        </w:rPr>
        <w:t>mieniu powstałe w wyniku niewykonywania lub nienależytego wykonywania przedmiotu</w:t>
      </w:r>
      <w:r w:rsidR="00FC11AA" w:rsidRPr="003C11A5">
        <w:rPr>
          <w:rFonts w:ascii="Arial" w:hAnsi="Arial" w:cs="Arial"/>
          <w:szCs w:val="24"/>
        </w:rPr>
        <w:t xml:space="preserve"> </w:t>
      </w:r>
      <w:r w:rsidRPr="003C11A5">
        <w:rPr>
          <w:rFonts w:ascii="Arial" w:hAnsi="Arial" w:cs="Arial"/>
          <w:szCs w:val="24"/>
        </w:rPr>
        <w:t>zamówienia.</w:t>
      </w:r>
      <w:bookmarkEnd w:id="6"/>
    </w:p>
    <w:p w14:paraId="6E83BFAF" w14:textId="7A04956F" w:rsidR="006C1B10" w:rsidRPr="009D1897" w:rsidRDefault="006C1B10" w:rsidP="009D1897">
      <w:pPr>
        <w:widowControl w:val="0"/>
        <w:tabs>
          <w:tab w:val="left" w:pos="142"/>
        </w:tabs>
        <w:autoSpaceDE w:val="0"/>
        <w:autoSpaceDN w:val="0"/>
        <w:adjustRightInd w:val="0"/>
        <w:spacing w:after="0" w:line="240" w:lineRule="auto"/>
        <w:ind w:left="284" w:hanging="284"/>
        <w:jc w:val="both"/>
        <w:rPr>
          <w:rFonts w:ascii="Arial" w:hAnsi="Arial" w:cs="Arial"/>
          <w:b/>
          <w:color w:val="000000"/>
          <w:szCs w:val="24"/>
        </w:rPr>
      </w:pPr>
      <w:r w:rsidRPr="009D1897">
        <w:rPr>
          <w:rFonts w:ascii="Arial" w:hAnsi="Arial" w:cs="Arial"/>
          <w:b/>
          <w:color w:val="000000"/>
          <w:szCs w:val="24"/>
        </w:rPr>
        <w:t xml:space="preserve">6. Wymagania w zakresie zatrudnienia na podstawie stosunku pracy, w okolicznościach o których mowa w art. 95 </w:t>
      </w:r>
    </w:p>
    <w:p w14:paraId="1B8632FB" w14:textId="74092194" w:rsidR="003C11A5" w:rsidRDefault="00EB30E3">
      <w:pPr>
        <w:pStyle w:val="Akapitzlist"/>
        <w:widowControl w:val="0"/>
        <w:numPr>
          <w:ilvl w:val="0"/>
          <w:numId w:val="28"/>
        </w:numPr>
        <w:tabs>
          <w:tab w:val="left" w:pos="142"/>
        </w:tabs>
        <w:autoSpaceDE w:val="0"/>
        <w:autoSpaceDN w:val="0"/>
        <w:adjustRightInd w:val="0"/>
        <w:spacing w:after="0" w:line="240" w:lineRule="auto"/>
        <w:jc w:val="both"/>
        <w:rPr>
          <w:rFonts w:ascii="Arial" w:hAnsi="Arial" w:cs="Arial"/>
          <w:color w:val="000000"/>
          <w:szCs w:val="24"/>
        </w:rPr>
      </w:pPr>
      <w:r w:rsidRPr="003C11A5">
        <w:rPr>
          <w:rFonts w:ascii="Arial" w:hAnsi="Arial" w:cs="Arial"/>
          <w:color w:val="000000"/>
          <w:szCs w:val="24"/>
        </w:rPr>
        <w:t>Zamawiający wymaga zatrudnienia przez Wykonawcę lub Podwykonawcę na podstawie stosunku pracy, w sposób określony w art. 22 § 1 ustawy z dnia 26 czerwca 1974 r. – Kodeks pracy (Dz.U. z 202</w:t>
      </w:r>
      <w:r w:rsidR="00B82A83">
        <w:rPr>
          <w:rFonts w:ascii="Arial" w:hAnsi="Arial" w:cs="Arial"/>
          <w:color w:val="000000"/>
          <w:szCs w:val="24"/>
        </w:rPr>
        <w:t>2</w:t>
      </w:r>
      <w:r w:rsidRPr="003C11A5">
        <w:rPr>
          <w:rFonts w:ascii="Arial" w:hAnsi="Arial" w:cs="Arial"/>
          <w:color w:val="000000"/>
          <w:szCs w:val="24"/>
        </w:rPr>
        <w:t xml:space="preserve"> r. poz.</w:t>
      </w:r>
      <w:r w:rsidR="00B82A83">
        <w:rPr>
          <w:rFonts w:ascii="Arial" w:hAnsi="Arial" w:cs="Arial"/>
          <w:color w:val="000000"/>
          <w:szCs w:val="24"/>
        </w:rPr>
        <w:t>1510</w:t>
      </w:r>
      <w:r w:rsidRPr="003C11A5">
        <w:rPr>
          <w:rFonts w:ascii="Arial" w:hAnsi="Arial" w:cs="Arial"/>
          <w:color w:val="000000"/>
          <w:szCs w:val="24"/>
        </w:rPr>
        <w:t xml:space="preserve"> ze zmianami), osób wykonujących czynności </w:t>
      </w:r>
      <w:r w:rsidR="005243C4" w:rsidRPr="00F1363E">
        <w:rPr>
          <w:rFonts w:ascii="Arial" w:hAnsi="Arial" w:cs="Arial"/>
          <w:color w:val="000000" w:themeColor="text1"/>
          <w:szCs w:val="24"/>
        </w:rPr>
        <w:t xml:space="preserve">polegające na robotach elektrycznych i montażowych </w:t>
      </w:r>
      <w:r w:rsidRPr="00F1363E">
        <w:rPr>
          <w:rFonts w:ascii="Arial" w:hAnsi="Arial" w:cs="Arial"/>
          <w:color w:val="000000" w:themeColor="text1"/>
          <w:szCs w:val="24"/>
        </w:rPr>
        <w:t xml:space="preserve">w trakcie realizacji </w:t>
      </w:r>
      <w:r w:rsidR="00CD18EB" w:rsidRPr="00F1363E">
        <w:rPr>
          <w:rFonts w:ascii="Arial" w:hAnsi="Arial" w:cs="Arial"/>
          <w:color w:val="000000" w:themeColor="text1"/>
          <w:szCs w:val="24"/>
        </w:rPr>
        <w:t xml:space="preserve">przedmiotu </w:t>
      </w:r>
      <w:r w:rsidRPr="00F1363E">
        <w:rPr>
          <w:rFonts w:ascii="Arial" w:hAnsi="Arial" w:cs="Arial"/>
          <w:color w:val="000000" w:themeColor="text1"/>
          <w:szCs w:val="24"/>
        </w:rPr>
        <w:t xml:space="preserve">zamówienia </w:t>
      </w:r>
      <w:r w:rsidR="00CD18EB" w:rsidRPr="00F1363E">
        <w:rPr>
          <w:rFonts w:ascii="Arial" w:hAnsi="Arial" w:cs="Arial"/>
          <w:color w:val="000000" w:themeColor="text1"/>
          <w:szCs w:val="24"/>
        </w:rPr>
        <w:t xml:space="preserve"> </w:t>
      </w:r>
      <w:r w:rsidRPr="00F1363E">
        <w:rPr>
          <w:rFonts w:ascii="Arial" w:hAnsi="Arial" w:cs="Arial"/>
          <w:color w:val="000000" w:themeColor="text1"/>
          <w:szCs w:val="24"/>
        </w:rPr>
        <w:t>- minimum 4 osoby</w:t>
      </w:r>
      <w:r w:rsidR="007C3E01" w:rsidRPr="00F1363E">
        <w:rPr>
          <w:rFonts w:ascii="Arial" w:hAnsi="Arial" w:cs="Arial"/>
          <w:color w:val="000000" w:themeColor="text1"/>
          <w:szCs w:val="24"/>
        </w:rPr>
        <w:t>.</w:t>
      </w:r>
    </w:p>
    <w:p w14:paraId="3298311F" w14:textId="27DB2A75" w:rsidR="003C11A5" w:rsidRDefault="006C1B10">
      <w:pPr>
        <w:pStyle w:val="Akapitzlist"/>
        <w:widowControl w:val="0"/>
        <w:numPr>
          <w:ilvl w:val="0"/>
          <w:numId w:val="28"/>
        </w:numPr>
        <w:tabs>
          <w:tab w:val="left" w:pos="142"/>
        </w:tabs>
        <w:autoSpaceDE w:val="0"/>
        <w:autoSpaceDN w:val="0"/>
        <w:adjustRightInd w:val="0"/>
        <w:spacing w:after="0" w:line="240" w:lineRule="auto"/>
        <w:jc w:val="both"/>
        <w:rPr>
          <w:rFonts w:ascii="Arial" w:hAnsi="Arial" w:cs="Arial"/>
          <w:color w:val="000000"/>
          <w:szCs w:val="24"/>
        </w:rPr>
      </w:pPr>
      <w:r w:rsidRPr="003C11A5">
        <w:rPr>
          <w:rFonts w:ascii="Arial" w:hAnsi="Arial" w:cs="Arial"/>
          <w:color w:val="000000"/>
          <w:szCs w:val="24"/>
        </w:rPr>
        <w:t xml:space="preserve">W odniesieniu do osób wykonujących czynności polegające na wykonywaniu pracy w rozumieniu art. 22 § 1 Kodeksu pracy, o których mowa w pkt. </w:t>
      </w:r>
      <w:r w:rsidR="00905EAE" w:rsidRPr="003C11A5">
        <w:rPr>
          <w:rFonts w:ascii="Arial" w:hAnsi="Arial" w:cs="Arial"/>
          <w:color w:val="000000"/>
          <w:szCs w:val="24"/>
        </w:rPr>
        <w:t>6</w:t>
      </w:r>
      <w:r w:rsidRPr="003C11A5">
        <w:rPr>
          <w:rFonts w:ascii="Arial" w:hAnsi="Arial" w:cs="Arial"/>
          <w:color w:val="000000"/>
          <w:szCs w:val="24"/>
        </w:rPr>
        <w:t>.1</w:t>
      </w:r>
      <w:r w:rsidR="003C11A5">
        <w:rPr>
          <w:rFonts w:ascii="Arial" w:hAnsi="Arial" w:cs="Arial"/>
          <w:color w:val="000000"/>
          <w:szCs w:val="24"/>
        </w:rPr>
        <w:t>)</w:t>
      </w:r>
      <w:r w:rsidRPr="003C11A5">
        <w:rPr>
          <w:rFonts w:ascii="Arial" w:hAnsi="Arial" w:cs="Arial"/>
          <w:color w:val="000000"/>
          <w:szCs w:val="24"/>
        </w:rPr>
        <w:t xml:space="preserve">, na żądanie Zamawiającego na każdym etapie realizacji umowy Wykonawca winien udokumentować fakt zatrudnienia, poprzez przedłożenie przez Wykonawcę, kopii umów o pracę ww. osób, potwierdzających: imię i nazwisko zatrudnionego, rodzaj wykonywanych czynności, okres zatrudnienia, pracodawcę (pozostałe dane osobowe dotyczące pracownika należy zaczernić) lub inne dokumenty zawierające ww. informacje potwierdzające zatrudnienie ww. osób. 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Zmawiającego. </w:t>
      </w:r>
    </w:p>
    <w:p w14:paraId="44A42EEA" w14:textId="10E4BFA1" w:rsidR="006C1B10" w:rsidRPr="003C11A5" w:rsidRDefault="006C1B10">
      <w:pPr>
        <w:pStyle w:val="Akapitzlist"/>
        <w:widowControl w:val="0"/>
        <w:numPr>
          <w:ilvl w:val="0"/>
          <w:numId w:val="28"/>
        </w:numPr>
        <w:tabs>
          <w:tab w:val="left" w:pos="142"/>
        </w:tabs>
        <w:autoSpaceDE w:val="0"/>
        <w:autoSpaceDN w:val="0"/>
        <w:adjustRightInd w:val="0"/>
        <w:spacing w:after="0" w:line="240" w:lineRule="auto"/>
        <w:jc w:val="both"/>
        <w:rPr>
          <w:rFonts w:ascii="Arial" w:hAnsi="Arial" w:cs="Arial"/>
          <w:color w:val="000000"/>
          <w:szCs w:val="24"/>
        </w:rPr>
      </w:pPr>
      <w:r w:rsidRPr="003C11A5">
        <w:rPr>
          <w:rFonts w:ascii="Arial" w:hAnsi="Arial" w:cs="Arial"/>
          <w:color w:val="000000"/>
          <w:szCs w:val="24"/>
        </w:rPr>
        <w:t>Zamawiający jednocześnie informuje, że w projekcie umowy przewidział kary umowne za niewywiązanie się z ww. obowiązku.</w:t>
      </w:r>
    </w:p>
    <w:p w14:paraId="69A8A531" w14:textId="77777777" w:rsidR="006C1B10" w:rsidRPr="009D1897" w:rsidRDefault="006C1B10" w:rsidP="009D1897">
      <w:pPr>
        <w:widowControl w:val="0"/>
        <w:tabs>
          <w:tab w:val="left" w:pos="142"/>
        </w:tabs>
        <w:autoSpaceDE w:val="0"/>
        <w:autoSpaceDN w:val="0"/>
        <w:adjustRightInd w:val="0"/>
        <w:spacing w:after="0" w:line="240" w:lineRule="auto"/>
        <w:ind w:left="709" w:hanging="425"/>
        <w:jc w:val="both"/>
        <w:rPr>
          <w:rFonts w:ascii="Arial" w:hAnsi="Arial" w:cs="Arial"/>
          <w:bCs/>
          <w:color w:val="000000"/>
          <w:szCs w:val="24"/>
        </w:rPr>
      </w:pPr>
    </w:p>
    <w:p w14:paraId="05D62F02" w14:textId="6B6EAFC8" w:rsidR="006C1B10" w:rsidRPr="009D1897" w:rsidRDefault="006C1B10"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 xml:space="preserve">7. Wymagania w zakresie zatrudnienia osób, o których mowa w art. 96 ust. 2 pkt2 </w:t>
      </w:r>
    </w:p>
    <w:p w14:paraId="04D609EA" w14:textId="77777777" w:rsidR="006C1B10" w:rsidRPr="009D1897" w:rsidRDefault="006C1B10" w:rsidP="009D1897">
      <w:pPr>
        <w:widowControl w:val="0"/>
        <w:autoSpaceDE w:val="0"/>
        <w:autoSpaceDN w:val="0"/>
        <w:adjustRightInd w:val="0"/>
        <w:spacing w:after="0" w:line="240" w:lineRule="auto"/>
        <w:ind w:left="284"/>
        <w:jc w:val="both"/>
        <w:rPr>
          <w:rFonts w:ascii="Arial" w:hAnsi="Arial" w:cs="Arial"/>
          <w:color w:val="000000"/>
          <w:szCs w:val="24"/>
        </w:rPr>
      </w:pPr>
      <w:r w:rsidRPr="009D1897">
        <w:rPr>
          <w:rFonts w:ascii="Arial" w:hAnsi="Arial" w:cs="Arial"/>
          <w:color w:val="000000"/>
          <w:szCs w:val="24"/>
        </w:rPr>
        <w:t xml:space="preserve">Zamawiający nie stawia wymogu w zakresie zatrudnienia przez Wykonawcę osób, o których mowa w art. 96 ust. 2 pkt 2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2247139A" w14:textId="77777777" w:rsidR="006C1B10" w:rsidRPr="009D1897" w:rsidRDefault="006C1B10" w:rsidP="009D1897">
      <w:pPr>
        <w:widowControl w:val="0"/>
        <w:autoSpaceDE w:val="0"/>
        <w:autoSpaceDN w:val="0"/>
        <w:adjustRightInd w:val="0"/>
        <w:spacing w:after="0" w:line="240" w:lineRule="auto"/>
        <w:jc w:val="both"/>
        <w:rPr>
          <w:rFonts w:ascii="Arial" w:hAnsi="Arial" w:cs="Arial"/>
          <w:color w:val="000000"/>
          <w:szCs w:val="24"/>
        </w:rPr>
      </w:pPr>
    </w:p>
    <w:p w14:paraId="1BC7BA43" w14:textId="5EC8DC36" w:rsidR="006C1B10" w:rsidRPr="009D1897" w:rsidRDefault="006C1B10"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b/>
          <w:bCs/>
          <w:color w:val="000000"/>
          <w:szCs w:val="24"/>
        </w:rPr>
        <w:t>8</w:t>
      </w:r>
      <w:r w:rsidRPr="009D1897">
        <w:rPr>
          <w:rFonts w:ascii="Arial" w:hAnsi="Arial" w:cs="Arial"/>
          <w:color w:val="000000"/>
          <w:szCs w:val="24"/>
        </w:rPr>
        <w:t xml:space="preserve">. </w:t>
      </w:r>
      <w:r w:rsidRPr="009D1897">
        <w:rPr>
          <w:rFonts w:ascii="Arial" w:hAnsi="Arial" w:cs="Arial"/>
          <w:color w:val="000000"/>
          <w:szCs w:val="24"/>
          <w:highlight w:val="white"/>
        </w:rPr>
        <w:t xml:space="preserve">Zamawiający dopuszcza rozwiązania równoważne. Wykonawca, który powołuje się na </w:t>
      </w:r>
      <w:r w:rsidRPr="009D1897">
        <w:rPr>
          <w:rFonts w:ascii="Arial" w:hAnsi="Arial" w:cs="Arial"/>
          <w:b/>
          <w:bCs/>
          <w:color w:val="000000"/>
          <w:szCs w:val="24"/>
          <w:highlight w:val="white"/>
        </w:rPr>
        <w:t>rozwiązania równoważne</w:t>
      </w:r>
      <w:r w:rsidRPr="009D1897">
        <w:rPr>
          <w:rFonts w:ascii="Arial" w:hAnsi="Arial" w:cs="Arial"/>
          <w:color w:val="000000"/>
          <w:szCs w:val="24"/>
          <w:highlight w:val="white"/>
        </w:rPr>
        <w:t>, jest zobowiązany wykazać, że oferowane przez niego rozwiązanie spełnia wymagania określone przez Zamawiającego</w:t>
      </w:r>
      <w:r w:rsidRPr="009D1897">
        <w:rPr>
          <w:rFonts w:ascii="Arial" w:hAnsi="Arial" w:cs="Arial"/>
          <w:color w:val="000000"/>
          <w:szCs w:val="24"/>
        </w:rPr>
        <w:t xml:space="preserve"> na poziomie nie niższym niż wskazany w opisie przedmiot zamówienia.</w:t>
      </w:r>
    </w:p>
    <w:p w14:paraId="778BB879" w14:textId="77777777" w:rsidR="00FC11AA" w:rsidRPr="009D1897" w:rsidRDefault="00FC11AA" w:rsidP="009D1897">
      <w:pPr>
        <w:spacing w:line="240" w:lineRule="auto"/>
        <w:jc w:val="both"/>
        <w:rPr>
          <w:rFonts w:ascii="Arial" w:hAnsi="Arial" w:cs="Arial"/>
          <w:szCs w:val="24"/>
        </w:rPr>
      </w:pPr>
    </w:p>
    <w:p w14:paraId="73A898C5" w14:textId="11CD3E4E" w:rsidR="005A21A5" w:rsidRPr="009D1897" w:rsidRDefault="00226A9C" w:rsidP="009D1897">
      <w:pPr>
        <w:spacing w:line="240" w:lineRule="auto"/>
        <w:jc w:val="both"/>
        <w:rPr>
          <w:rFonts w:ascii="Arial" w:hAnsi="Arial" w:cs="Arial"/>
          <w:b/>
          <w:bCs/>
          <w:szCs w:val="24"/>
        </w:rPr>
      </w:pPr>
      <w:r w:rsidRPr="009D1897">
        <w:rPr>
          <w:rFonts w:ascii="Arial" w:hAnsi="Arial" w:cs="Arial"/>
          <w:b/>
          <w:bCs/>
          <w:szCs w:val="24"/>
        </w:rPr>
        <w:t>IV. TERMIN WYKONANIA ZAMÓWIENIA</w:t>
      </w:r>
    </w:p>
    <w:p w14:paraId="2D4B1051" w14:textId="66F24EDB" w:rsidR="00195AE9" w:rsidRPr="00195AE9" w:rsidRDefault="00195AE9" w:rsidP="00195AE9">
      <w:pPr>
        <w:numPr>
          <w:ilvl w:val="0"/>
          <w:numId w:val="40"/>
        </w:numPr>
        <w:tabs>
          <w:tab w:val="clear" w:pos="720"/>
          <w:tab w:val="num" w:pos="426"/>
        </w:tabs>
        <w:suppressAutoHyphens/>
        <w:spacing w:after="0" w:line="276" w:lineRule="auto"/>
        <w:ind w:left="284" w:hanging="284"/>
        <w:jc w:val="both"/>
        <w:rPr>
          <w:rFonts w:eastAsia="Times New Roman"/>
          <w:kern w:val="2"/>
          <w:szCs w:val="24"/>
          <w:lang w:eastAsia="zh-CN"/>
        </w:rPr>
      </w:pPr>
      <w:r w:rsidRPr="00195AE9">
        <w:rPr>
          <w:rFonts w:ascii="Arial" w:eastAsia="Times New Roman" w:hAnsi="Arial" w:cs="Arial"/>
          <w:kern w:val="2"/>
          <w:szCs w:val="24"/>
          <w:lang w:eastAsia="zh-CN"/>
        </w:rPr>
        <w:lastRenderedPageBreak/>
        <w:t xml:space="preserve">Rozpoczęcie – w terminie </w:t>
      </w:r>
      <w:r w:rsidR="00F1363E">
        <w:rPr>
          <w:rFonts w:ascii="Arial" w:eastAsia="Times New Roman" w:hAnsi="Arial" w:cs="Arial"/>
          <w:kern w:val="2"/>
          <w:szCs w:val="24"/>
          <w:lang w:eastAsia="zh-CN"/>
        </w:rPr>
        <w:t>3</w:t>
      </w:r>
      <w:r w:rsidRPr="00195AE9">
        <w:rPr>
          <w:rFonts w:ascii="Arial" w:eastAsia="Times New Roman" w:hAnsi="Arial" w:cs="Arial"/>
          <w:kern w:val="2"/>
          <w:szCs w:val="24"/>
          <w:lang w:eastAsia="zh-CN"/>
        </w:rPr>
        <w:t xml:space="preserve"> dni licząc od dnia podpisania umowy i przekazania placu budowy.</w:t>
      </w:r>
    </w:p>
    <w:p w14:paraId="33BDC1E0" w14:textId="11E51175" w:rsidR="00195AE9" w:rsidRPr="00195AE9" w:rsidRDefault="00195AE9" w:rsidP="00195AE9">
      <w:pPr>
        <w:numPr>
          <w:ilvl w:val="0"/>
          <w:numId w:val="40"/>
        </w:numPr>
        <w:tabs>
          <w:tab w:val="clear" w:pos="720"/>
          <w:tab w:val="num" w:pos="426"/>
        </w:tabs>
        <w:suppressAutoHyphens/>
        <w:spacing w:after="0" w:line="276" w:lineRule="auto"/>
        <w:ind w:left="284" w:hanging="284"/>
        <w:jc w:val="both"/>
        <w:rPr>
          <w:rFonts w:eastAsia="Times New Roman"/>
          <w:kern w:val="2"/>
          <w:szCs w:val="24"/>
          <w:lang w:eastAsia="zh-CN"/>
        </w:rPr>
      </w:pPr>
      <w:r w:rsidRPr="00195AE9">
        <w:rPr>
          <w:rFonts w:ascii="Arial" w:eastAsia="Times New Roman" w:hAnsi="Arial" w:cs="Arial"/>
          <w:kern w:val="2"/>
          <w:szCs w:val="24"/>
          <w:lang w:eastAsia="zh-CN"/>
        </w:rPr>
        <w:t xml:space="preserve">Zakończenie – w terminie do </w:t>
      </w:r>
      <w:r w:rsidR="00F1363E">
        <w:rPr>
          <w:rFonts w:ascii="Arial" w:eastAsia="Times New Roman" w:hAnsi="Arial" w:cs="Arial"/>
          <w:kern w:val="2"/>
          <w:szCs w:val="24"/>
          <w:lang w:eastAsia="zh-CN"/>
        </w:rPr>
        <w:t>1</w:t>
      </w:r>
      <w:r w:rsidR="000C13F3">
        <w:rPr>
          <w:rFonts w:ascii="Arial" w:eastAsia="Times New Roman" w:hAnsi="Arial" w:cs="Arial"/>
          <w:kern w:val="2"/>
          <w:szCs w:val="24"/>
          <w:lang w:eastAsia="zh-CN"/>
        </w:rPr>
        <w:t xml:space="preserve"> </w:t>
      </w:r>
      <w:proofErr w:type="spellStart"/>
      <w:r w:rsidR="000C13F3">
        <w:rPr>
          <w:rFonts w:ascii="Arial" w:eastAsia="Times New Roman" w:hAnsi="Arial" w:cs="Arial"/>
          <w:kern w:val="2"/>
          <w:szCs w:val="24"/>
          <w:lang w:eastAsia="zh-CN"/>
        </w:rPr>
        <w:t>miesię</w:t>
      </w:r>
      <w:r w:rsidR="00F1363E">
        <w:rPr>
          <w:rFonts w:ascii="Arial" w:eastAsia="Times New Roman" w:hAnsi="Arial" w:cs="Arial"/>
          <w:kern w:val="2"/>
          <w:szCs w:val="24"/>
          <w:lang w:eastAsia="zh-CN"/>
        </w:rPr>
        <w:t>ąca</w:t>
      </w:r>
      <w:proofErr w:type="spellEnd"/>
      <w:r w:rsidRPr="00195AE9">
        <w:rPr>
          <w:rFonts w:ascii="Arial" w:eastAsia="Times New Roman" w:hAnsi="Arial" w:cs="Arial"/>
          <w:kern w:val="2"/>
          <w:szCs w:val="24"/>
          <w:lang w:eastAsia="zh-CN"/>
        </w:rPr>
        <w:t xml:space="preserve"> licząc od dnia </w:t>
      </w:r>
      <w:r w:rsidR="00456B67">
        <w:rPr>
          <w:rFonts w:ascii="Arial" w:eastAsia="Times New Roman" w:hAnsi="Arial" w:cs="Arial"/>
          <w:kern w:val="2"/>
          <w:szCs w:val="24"/>
          <w:lang w:eastAsia="zh-CN"/>
        </w:rPr>
        <w:t>podpisania umowy.</w:t>
      </w:r>
    </w:p>
    <w:p w14:paraId="58DFBBB2" w14:textId="11C38F09" w:rsidR="008D0B1B" w:rsidRPr="009D1897" w:rsidRDefault="008D0B1B" w:rsidP="00195AE9">
      <w:pPr>
        <w:tabs>
          <w:tab w:val="left" w:pos="567"/>
        </w:tabs>
        <w:ind w:left="284" w:hanging="284"/>
        <w:jc w:val="both"/>
        <w:rPr>
          <w:rFonts w:ascii="Arial" w:hAnsi="Arial" w:cs="Arial"/>
          <w:szCs w:val="24"/>
        </w:rPr>
      </w:pPr>
    </w:p>
    <w:p w14:paraId="6D5416D0" w14:textId="574923D7" w:rsidR="005A21A5" w:rsidRPr="009D1897" w:rsidRDefault="00226A9C" w:rsidP="009D1897">
      <w:pPr>
        <w:spacing w:line="240" w:lineRule="auto"/>
        <w:jc w:val="both"/>
        <w:rPr>
          <w:rFonts w:ascii="Arial" w:hAnsi="Arial" w:cs="Arial"/>
          <w:b/>
          <w:bCs/>
          <w:szCs w:val="24"/>
        </w:rPr>
      </w:pPr>
      <w:r w:rsidRPr="009D1897">
        <w:rPr>
          <w:rFonts w:ascii="Arial" w:hAnsi="Arial" w:cs="Arial"/>
          <w:b/>
          <w:bCs/>
          <w:szCs w:val="24"/>
        </w:rPr>
        <w:t>V. WARUNKI UDZIAŁU W POSTĘPOWANIU</w:t>
      </w:r>
    </w:p>
    <w:p w14:paraId="7B7D86A0" w14:textId="5DBBD305" w:rsidR="00483992" w:rsidRPr="009D1897" w:rsidRDefault="004F7E8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1. </w:t>
      </w:r>
      <w:r w:rsidR="00483992" w:rsidRPr="009D1897">
        <w:rPr>
          <w:rFonts w:ascii="Arial" w:hAnsi="Arial" w:cs="Arial"/>
          <w:color w:val="000000"/>
          <w:szCs w:val="24"/>
        </w:rPr>
        <w:t>O udzielenie niniejszego zamówienia mogą ubiegać się wykonawcy, którzy:</w:t>
      </w:r>
    </w:p>
    <w:p w14:paraId="19A29406" w14:textId="77777777" w:rsidR="00483992" w:rsidRPr="009D1897" w:rsidRDefault="00483992" w:rsidP="009D1897">
      <w:pPr>
        <w:widowControl w:val="0"/>
        <w:tabs>
          <w:tab w:val="left" w:pos="720"/>
        </w:tabs>
        <w:autoSpaceDE w:val="0"/>
        <w:autoSpaceDN w:val="0"/>
        <w:adjustRightInd w:val="0"/>
        <w:spacing w:after="0" w:line="240" w:lineRule="auto"/>
        <w:ind w:left="720" w:hanging="360"/>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t xml:space="preserve">nie podlegają wykluczeniu; </w:t>
      </w:r>
    </w:p>
    <w:p w14:paraId="0D15733D" w14:textId="77777777" w:rsidR="00483992" w:rsidRPr="009D1897" w:rsidRDefault="00483992" w:rsidP="009D1897">
      <w:pPr>
        <w:widowControl w:val="0"/>
        <w:autoSpaceDE w:val="0"/>
        <w:autoSpaceDN w:val="0"/>
        <w:adjustRightInd w:val="0"/>
        <w:spacing w:after="0" w:line="240" w:lineRule="auto"/>
        <w:ind w:left="720" w:hanging="360"/>
        <w:jc w:val="both"/>
        <w:rPr>
          <w:rFonts w:ascii="Arial" w:hAnsi="Arial" w:cs="Arial"/>
          <w:color w:val="000000"/>
          <w:szCs w:val="24"/>
        </w:rPr>
      </w:pPr>
      <w:r w:rsidRPr="009D1897">
        <w:rPr>
          <w:rFonts w:ascii="Arial" w:hAnsi="Arial" w:cs="Arial"/>
          <w:color w:val="000000"/>
          <w:szCs w:val="24"/>
        </w:rPr>
        <w:t>2)</w:t>
      </w:r>
      <w:r w:rsidRPr="009D1897">
        <w:rPr>
          <w:rFonts w:ascii="Arial" w:hAnsi="Arial" w:cs="Arial"/>
          <w:color w:val="000000"/>
          <w:szCs w:val="24"/>
        </w:rPr>
        <w:tab/>
        <w:t>spełniają warunki udziału w postępowaniu, określone w ogłoszeniu o zamówieniu oraz niniejszej specyfikacji warunków zamówienia.</w:t>
      </w:r>
    </w:p>
    <w:p w14:paraId="0AF2A276" w14:textId="77777777" w:rsidR="00483992" w:rsidRPr="009D1897" w:rsidRDefault="00483992" w:rsidP="009D1897">
      <w:pPr>
        <w:widowControl w:val="0"/>
        <w:autoSpaceDE w:val="0"/>
        <w:autoSpaceDN w:val="0"/>
        <w:adjustRightInd w:val="0"/>
        <w:spacing w:after="0" w:line="240" w:lineRule="auto"/>
        <w:jc w:val="both"/>
        <w:rPr>
          <w:rFonts w:ascii="Arial" w:hAnsi="Arial" w:cs="Arial"/>
          <w:color w:val="000000"/>
          <w:szCs w:val="24"/>
        </w:rPr>
      </w:pPr>
    </w:p>
    <w:p w14:paraId="194F3E4B" w14:textId="77777777" w:rsidR="00483992" w:rsidRPr="009D1897" w:rsidRDefault="00483992"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2. Warunki udziału w postępowaniu dotyczą:</w:t>
      </w:r>
    </w:p>
    <w:p w14:paraId="10158A48" w14:textId="77777777" w:rsidR="00483992" w:rsidRPr="009D1897" w:rsidRDefault="00483992" w:rsidP="009D1897">
      <w:pPr>
        <w:widowControl w:val="0"/>
        <w:tabs>
          <w:tab w:val="left" w:pos="709"/>
        </w:tabs>
        <w:autoSpaceDE w:val="0"/>
        <w:autoSpaceDN w:val="0"/>
        <w:adjustRightInd w:val="0"/>
        <w:spacing w:after="0" w:line="240" w:lineRule="auto"/>
        <w:ind w:left="709" w:hanging="360"/>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r>
      <w:r w:rsidRPr="009D1897">
        <w:rPr>
          <w:rFonts w:ascii="Arial" w:hAnsi="Arial" w:cs="Arial"/>
          <w:b/>
          <w:color w:val="000000"/>
          <w:szCs w:val="24"/>
        </w:rPr>
        <w:t>zdolności do występowania w obrocie gospodarczym:</w:t>
      </w:r>
    </w:p>
    <w:p w14:paraId="2566A720" w14:textId="77777777" w:rsidR="00483992" w:rsidRPr="009D1897" w:rsidRDefault="00483992" w:rsidP="009D1897">
      <w:pPr>
        <w:widowControl w:val="0"/>
        <w:autoSpaceDE w:val="0"/>
        <w:autoSpaceDN w:val="0"/>
        <w:adjustRightInd w:val="0"/>
        <w:spacing w:after="0" w:line="240" w:lineRule="auto"/>
        <w:jc w:val="both"/>
        <w:rPr>
          <w:rFonts w:ascii="Arial" w:hAnsi="Arial" w:cs="Arial"/>
          <w:color w:val="000000"/>
          <w:szCs w:val="24"/>
          <w:highlight w:val="white"/>
        </w:rPr>
      </w:pPr>
      <w:r w:rsidRPr="009D1897">
        <w:rPr>
          <w:rFonts w:ascii="Arial" w:hAnsi="Arial" w:cs="Arial"/>
          <w:color w:val="000000"/>
          <w:szCs w:val="24"/>
        </w:rPr>
        <w:t xml:space="preserve">             Zamawiający nie wyznacza szczeg</w:t>
      </w:r>
      <w:r w:rsidRPr="009D1897">
        <w:rPr>
          <w:rFonts w:ascii="Arial" w:hAnsi="Arial" w:cs="Arial"/>
          <w:color w:val="000000"/>
          <w:szCs w:val="24"/>
          <w:highlight w:val="white"/>
        </w:rPr>
        <w:t>ółowego warunku w tym zakresie.</w:t>
      </w:r>
    </w:p>
    <w:p w14:paraId="6E264E97" w14:textId="77777777" w:rsidR="00483992" w:rsidRPr="009D1897" w:rsidRDefault="00483992" w:rsidP="009D1897">
      <w:pPr>
        <w:widowControl w:val="0"/>
        <w:autoSpaceDE w:val="0"/>
        <w:autoSpaceDN w:val="0"/>
        <w:adjustRightInd w:val="0"/>
        <w:spacing w:after="0" w:line="240" w:lineRule="auto"/>
        <w:jc w:val="both"/>
        <w:rPr>
          <w:rFonts w:ascii="Arial" w:hAnsi="Arial" w:cs="Arial"/>
          <w:color w:val="000000"/>
          <w:szCs w:val="24"/>
        </w:rPr>
      </w:pPr>
    </w:p>
    <w:p w14:paraId="4EA1DA23" w14:textId="77777777" w:rsidR="00483992" w:rsidRPr="009D1897" w:rsidRDefault="00483992" w:rsidP="009D1897">
      <w:pPr>
        <w:widowControl w:val="0"/>
        <w:tabs>
          <w:tab w:val="left" w:pos="709"/>
        </w:tabs>
        <w:autoSpaceDE w:val="0"/>
        <w:autoSpaceDN w:val="0"/>
        <w:adjustRightInd w:val="0"/>
        <w:spacing w:after="0" w:line="240" w:lineRule="auto"/>
        <w:ind w:left="709" w:hanging="360"/>
        <w:jc w:val="both"/>
        <w:rPr>
          <w:rFonts w:ascii="Arial" w:hAnsi="Arial" w:cs="Arial"/>
          <w:b/>
          <w:color w:val="000000"/>
          <w:szCs w:val="24"/>
        </w:rPr>
      </w:pPr>
      <w:r w:rsidRPr="009D1897">
        <w:rPr>
          <w:rFonts w:ascii="Arial" w:hAnsi="Arial" w:cs="Arial"/>
          <w:color w:val="000000"/>
          <w:szCs w:val="24"/>
        </w:rPr>
        <w:t>2)</w:t>
      </w:r>
      <w:r w:rsidRPr="009D1897">
        <w:rPr>
          <w:rFonts w:ascii="Arial" w:hAnsi="Arial" w:cs="Arial"/>
          <w:color w:val="000000"/>
          <w:szCs w:val="24"/>
        </w:rPr>
        <w:tab/>
      </w:r>
      <w:r w:rsidRPr="009D1897">
        <w:rPr>
          <w:rFonts w:ascii="Arial" w:hAnsi="Arial" w:cs="Arial"/>
          <w:b/>
          <w:color w:val="000000"/>
          <w:szCs w:val="24"/>
        </w:rPr>
        <w:t>uprawnień do prowadzenia określonej działalności gospodarczej lub zawodowej:</w:t>
      </w:r>
    </w:p>
    <w:p w14:paraId="323A3E1E" w14:textId="77777777" w:rsidR="00483992" w:rsidRPr="009D1897" w:rsidRDefault="00483992" w:rsidP="009D1897">
      <w:pPr>
        <w:widowControl w:val="0"/>
        <w:autoSpaceDE w:val="0"/>
        <w:autoSpaceDN w:val="0"/>
        <w:adjustRightInd w:val="0"/>
        <w:spacing w:after="0" w:line="240" w:lineRule="auto"/>
        <w:ind w:left="480"/>
        <w:jc w:val="both"/>
        <w:rPr>
          <w:rFonts w:ascii="Arial" w:hAnsi="Arial" w:cs="Arial"/>
          <w:color w:val="000000"/>
          <w:szCs w:val="24"/>
          <w:highlight w:val="white"/>
        </w:rPr>
      </w:pPr>
      <w:r w:rsidRPr="009D1897">
        <w:rPr>
          <w:rFonts w:ascii="Arial" w:hAnsi="Arial" w:cs="Arial"/>
          <w:color w:val="000000"/>
          <w:szCs w:val="24"/>
          <w:highlight w:val="white"/>
        </w:rPr>
        <w:t xml:space="preserve"> </w:t>
      </w:r>
      <w:r w:rsidRPr="009D1897">
        <w:rPr>
          <w:rFonts w:ascii="Arial" w:hAnsi="Arial" w:cs="Arial"/>
          <w:color w:val="000000"/>
          <w:szCs w:val="24"/>
        </w:rPr>
        <w:t xml:space="preserve"> Zamawiający nie wyznacza szczeg</w:t>
      </w:r>
      <w:r w:rsidRPr="009D1897">
        <w:rPr>
          <w:rFonts w:ascii="Arial" w:hAnsi="Arial" w:cs="Arial"/>
          <w:color w:val="000000"/>
          <w:szCs w:val="24"/>
          <w:highlight w:val="white"/>
        </w:rPr>
        <w:t>ółowego warunku w tym zakresie.</w:t>
      </w:r>
    </w:p>
    <w:p w14:paraId="7F6DD0B9" w14:textId="77777777" w:rsidR="00483992" w:rsidRPr="009D1897" w:rsidRDefault="00483992" w:rsidP="009D1897">
      <w:pPr>
        <w:widowControl w:val="0"/>
        <w:autoSpaceDE w:val="0"/>
        <w:autoSpaceDN w:val="0"/>
        <w:adjustRightInd w:val="0"/>
        <w:spacing w:after="0" w:line="240" w:lineRule="auto"/>
        <w:ind w:left="720"/>
        <w:jc w:val="both"/>
        <w:rPr>
          <w:rFonts w:ascii="Arial" w:hAnsi="Arial" w:cs="Arial"/>
          <w:color w:val="000000"/>
          <w:szCs w:val="24"/>
        </w:rPr>
      </w:pPr>
    </w:p>
    <w:p w14:paraId="32ED4284" w14:textId="77777777" w:rsidR="00483992" w:rsidRPr="009D1897" w:rsidRDefault="00483992" w:rsidP="009D1897">
      <w:pPr>
        <w:widowControl w:val="0"/>
        <w:tabs>
          <w:tab w:val="left" w:pos="360"/>
        </w:tabs>
        <w:autoSpaceDE w:val="0"/>
        <w:autoSpaceDN w:val="0"/>
        <w:adjustRightInd w:val="0"/>
        <w:spacing w:after="0" w:line="240" w:lineRule="auto"/>
        <w:ind w:left="720" w:hanging="360"/>
        <w:jc w:val="both"/>
        <w:rPr>
          <w:rFonts w:ascii="Arial" w:hAnsi="Arial" w:cs="Arial"/>
          <w:b/>
          <w:color w:val="000000"/>
          <w:szCs w:val="24"/>
        </w:rPr>
      </w:pPr>
      <w:r w:rsidRPr="009D1897">
        <w:rPr>
          <w:rFonts w:ascii="Arial" w:hAnsi="Arial" w:cs="Arial"/>
          <w:color w:val="000000"/>
          <w:szCs w:val="24"/>
        </w:rPr>
        <w:t>3)</w:t>
      </w:r>
      <w:r w:rsidRPr="009D1897">
        <w:rPr>
          <w:rFonts w:ascii="Arial" w:hAnsi="Arial" w:cs="Arial"/>
          <w:color w:val="000000"/>
          <w:szCs w:val="24"/>
        </w:rPr>
        <w:tab/>
      </w:r>
      <w:r w:rsidRPr="009D1897">
        <w:rPr>
          <w:rFonts w:ascii="Arial" w:hAnsi="Arial" w:cs="Arial"/>
          <w:b/>
          <w:color w:val="000000"/>
          <w:szCs w:val="24"/>
        </w:rPr>
        <w:t>sytuacji ekonomicznej lub finansowej:</w:t>
      </w:r>
    </w:p>
    <w:p w14:paraId="531D9ECA" w14:textId="1AD5D5E8" w:rsidR="00483992" w:rsidRPr="00F2496F" w:rsidRDefault="00483992" w:rsidP="009D1897">
      <w:pPr>
        <w:widowControl w:val="0"/>
        <w:autoSpaceDE w:val="0"/>
        <w:autoSpaceDN w:val="0"/>
        <w:adjustRightInd w:val="0"/>
        <w:spacing w:after="0" w:line="240" w:lineRule="auto"/>
        <w:ind w:left="709"/>
        <w:jc w:val="both"/>
        <w:rPr>
          <w:rFonts w:ascii="Arial" w:hAnsi="Arial" w:cs="Arial"/>
          <w:color w:val="000000"/>
          <w:szCs w:val="24"/>
        </w:rPr>
      </w:pPr>
      <w:r w:rsidRPr="009D1897">
        <w:rPr>
          <w:rFonts w:ascii="Arial" w:hAnsi="Arial" w:cs="Arial"/>
          <w:color w:val="000000"/>
          <w:szCs w:val="24"/>
        </w:rPr>
        <w:t xml:space="preserve">Wymagane jest posiadanie przez wykonawcę odpowiedniego ubezpieczenia odpowiedzialności cywilnej - </w:t>
      </w:r>
      <w:r w:rsidRPr="009D1897">
        <w:rPr>
          <w:rFonts w:ascii="Arial" w:hAnsi="Arial" w:cs="Arial"/>
          <w:color w:val="000000"/>
          <w:szCs w:val="24"/>
          <w:highlight w:val="white"/>
        </w:rPr>
        <w:t xml:space="preserve">na kwotę </w:t>
      </w:r>
      <w:r w:rsidRPr="00F2496F">
        <w:rPr>
          <w:rFonts w:ascii="Arial" w:hAnsi="Arial" w:cs="Arial"/>
          <w:color w:val="000000"/>
          <w:szCs w:val="24"/>
        </w:rPr>
        <w:t xml:space="preserve">minimum </w:t>
      </w:r>
      <w:r w:rsidR="00C344D4">
        <w:rPr>
          <w:rFonts w:ascii="Arial" w:hAnsi="Arial" w:cs="Arial"/>
          <w:b/>
          <w:color w:val="000000"/>
          <w:szCs w:val="24"/>
        </w:rPr>
        <w:t>2</w:t>
      </w:r>
      <w:r w:rsidRPr="00F2496F">
        <w:rPr>
          <w:rFonts w:ascii="Arial" w:hAnsi="Arial" w:cs="Arial"/>
          <w:b/>
          <w:color w:val="000000"/>
          <w:szCs w:val="24"/>
        </w:rPr>
        <w:t>00.000,00 zł</w:t>
      </w:r>
      <w:r w:rsidRPr="00F2496F">
        <w:rPr>
          <w:rFonts w:ascii="Arial" w:hAnsi="Arial" w:cs="Arial"/>
          <w:color w:val="000000"/>
          <w:szCs w:val="24"/>
        </w:rPr>
        <w:t xml:space="preserve"> z terminem jej obowiązywania w okresie trwania umowy</w:t>
      </w:r>
      <w:r w:rsidR="009C2023" w:rsidRPr="00F2496F">
        <w:rPr>
          <w:rFonts w:ascii="Arial" w:hAnsi="Arial" w:cs="Arial"/>
          <w:color w:val="000000"/>
          <w:szCs w:val="24"/>
        </w:rPr>
        <w:t>.</w:t>
      </w:r>
    </w:p>
    <w:p w14:paraId="628E49E3" w14:textId="77777777" w:rsidR="00483992" w:rsidRPr="00F2496F" w:rsidRDefault="00483992" w:rsidP="009D1897">
      <w:pPr>
        <w:widowControl w:val="0"/>
        <w:autoSpaceDE w:val="0"/>
        <w:autoSpaceDN w:val="0"/>
        <w:adjustRightInd w:val="0"/>
        <w:spacing w:after="0" w:line="240" w:lineRule="auto"/>
        <w:jc w:val="both"/>
        <w:rPr>
          <w:rFonts w:ascii="Arial" w:hAnsi="Arial" w:cs="Arial"/>
          <w:color w:val="000000"/>
          <w:szCs w:val="24"/>
        </w:rPr>
      </w:pPr>
    </w:p>
    <w:p w14:paraId="07B566AE" w14:textId="77777777" w:rsidR="00483992" w:rsidRPr="00F2496F" w:rsidRDefault="00483992" w:rsidP="009D1897">
      <w:pPr>
        <w:widowControl w:val="0"/>
        <w:tabs>
          <w:tab w:val="left" w:pos="709"/>
        </w:tabs>
        <w:autoSpaceDE w:val="0"/>
        <w:autoSpaceDN w:val="0"/>
        <w:adjustRightInd w:val="0"/>
        <w:spacing w:after="0" w:line="240" w:lineRule="auto"/>
        <w:ind w:left="709" w:hanging="360"/>
        <w:jc w:val="both"/>
        <w:rPr>
          <w:rFonts w:ascii="Arial" w:hAnsi="Arial" w:cs="Arial"/>
          <w:color w:val="000000"/>
          <w:szCs w:val="24"/>
        </w:rPr>
      </w:pPr>
      <w:r w:rsidRPr="00F2496F">
        <w:rPr>
          <w:rFonts w:ascii="Arial" w:hAnsi="Arial" w:cs="Arial"/>
          <w:color w:val="000000"/>
          <w:szCs w:val="24"/>
        </w:rPr>
        <w:t>4)</w:t>
      </w:r>
      <w:r w:rsidRPr="00F2496F">
        <w:rPr>
          <w:rFonts w:ascii="Arial" w:hAnsi="Arial" w:cs="Arial"/>
          <w:color w:val="000000"/>
          <w:szCs w:val="24"/>
        </w:rPr>
        <w:tab/>
      </w:r>
      <w:r w:rsidRPr="00F2496F">
        <w:rPr>
          <w:rFonts w:ascii="Arial" w:hAnsi="Arial" w:cs="Arial"/>
          <w:b/>
          <w:color w:val="000000"/>
          <w:szCs w:val="24"/>
        </w:rPr>
        <w:t>zdolności technicznej lub zawodowej:</w:t>
      </w:r>
    </w:p>
    <w:p w14:paraId="4D22B832" w14:textId="58515A3D" w:rsidR="00483992" w:rsidRPr="009D1897" w:rsidRDefault="00483992" w:rsidP="00C344D4">
      <w:pPr>
        <w:widowControl w:val="0"/>
        <w:autoSpaceDE w:val="0"/>
        <w:autoSpaceDN w:val="0"/>
        <w:adjustRightInd w:val="0"/>
        <w:spacing w:after="0" w:line="240" w:lineRule="auto"/>
        <w:ind w:left="993" w:hanging="425"/>
        <w:jc w:val="both"/>
        <w:rPr>
          <w:rFonts w:ascii="Arial" w:hAnsi="Arial" w:cs="Arial"/>
          <w:color w:val="000000"/>
          <w:szCs w:val="24"/>
        </w:rPr>
      </w:pPr>
      <w:r w:rsidRPr="00F2496F">
        <w:rPr>
          <w:rFonts w:ascii="Arial" w:hAnsi="Arial" w:cs="Arial"/>
          <w:color w:val="000000"/>
          <w:szCs w:val="24"/>
        </w:rPr>
        <w:t xml:space="preserve">4.1. Wiedza i doświadczenie wykonawcy, w realizacji (zakończeniu) w okresie ostatnich </w:t>
      </w:r>
      <w:r w:rsidRPr="00F2496F">
        <w:rPr>
          <w:rFonts w:ascii="Arial" w:hAnsi="Arial" w:cs="Arial"/>
          <w:b/>
          <w:color w:val="000000"/>
          <w:szCs w:val="24"/>
        </w:rPr>
        <w:t>5 lat</w:t>
      </w:r>
      <w:r w:rsidRPr="00F2496F">
        <w:rPr>
          <w:rFonts w:ascii="Arial" w:hAnsi="Arial" w:cs="Arial"/>
          <w:color w:val="000000"/>
          <w:szCs w:val="24"/>
        </w:rPr>
        <w:t xml:space="preserve"> przed upływem terminu składania ofert, a jeżeli okres prowadzenia działalności jest krótszy - w tym okresie, zadań polegających na</w:t>
      </w:r>
      <w:r w:rsidR="00C344D4">
        <w:rPr>
          <w:rFonts w:ascii="Arial" w:hAnsi="Arial" w:cs="Arial"/>
          <w:color w:val="000000"/>
          <w:szCs w:val="24"/>
        </w:rPr>
        <w:t xml:space="preserve"> </w:t>
      </w:r>
      <w:r w:rsidR="00381DCE" w:rsidRPr="00F2496F">
        <w:rPr>
          <w:rFonts w:ascii="Arial" w:hAnsi="Arial" w:cs="Arial"/>
          <w:color w:val="000000"/>
          <w:szCs w:val="24"/>
        </w:rPr>
        <w:t xml:space="preserve">co najmniej </w:t>
      </w:r>
      <w:r w:rsidR="00381DCE" w:rsidRPr="00F2496F">
        <w:rPr>
          <w:rFonts w:ascii="Arial" w:hAnsi="Arial" w:cs="Arial"/>
          <w:b/>
          <w:color w:val="000000"/>
          <w:szCs w:val="24"/>
        </w:rPr>
        <w:t>1</w:t>
      </w:r>
      <w:r w:rsidR="00381DCE" w:rsidRPr="00F2496F">
        <w:rPr>
          <w:rFonts w:ascii="Arial" w:hAnsi="Arial" w:cs="Arial"/>
          <w:color w:val="000000"/>
          <w:szCs w:val="24"/>
        </w:rPr>
        <w:t xml:space="preserve"> robocie budowlanej o wartości </w:t>
      </w:r>
      <w:r w:rsidR="00381DCE" w:rsidRPr="00F2496F">
        <w:rPr>
          <w:rFonts w:ascii="Arial" w:hAnsi="Arial" w:cs="Arial"/>
          <w:b/>
          <w:color w:val="000000"/>
          <w:szCs w:val="24"/>
        </w:rPr>
        <w:t>min. 250.000,00 zł brutto</w:t>
      </w:r>
      <w:r w:rsidR="00381DCE" w:rsidRPr="00F2496F">
        <w:rPr>
          <w:rFonts w:ascii="Arial" w:hAnsi="Arial" w:cs="Arial"/>
          <w:bCs/>
          <w:iCs/>
          <w:color w:val="000000"/>
          <w:szCs w:val="24"/>
        </w:rPr>
        <w:t>,</w:t>
      </w:r>
      <w:r w:rsidR="00381DCE" w:rsidRPr="00F2496F">
        <w:rPr>
          <w:rFonts w:ascii="Arial" w:hAnsi="Arial" w:cs="Arial"/>
          <w:color w:val="000000"/>
          <w:szCs w:val="24"/>
        </w:rPr>
        <w:t xml:space="preserve"> polegającej </w:t>
      </w:r>
      <w:r w:rsidR="0088205F">
        <w:rPr>
          <w:rFonts w:ascii="Arial" w:hAnsi="Arial" w:cs="Arial"/>
          <w:color w:val="000000"/>
          <w:szCs w:val="24"/>
        </w:rPr>
        <w:t xml:space="preserve">na </w:t>
      </w:r>
      <w:r w:rsidR="00C344D4">
        <w:rPr>
          <w:rFonts w:ascii="Arial" w:hAnsi="Arial" w:cs="Arial"/>
          <w:color w:val="000000"/>
          <w:szCs w:val="24"/>
        </w:rPr>
        <w:t>budowie / przebudowie oświetlenia ulicznego.</w:t>
      </w:r>
    </w:p>
    <w:p w14:paraId="6F8D056A" w14:textId="6B36A483" w:rsidR="008779AA" w:rsidRPr="0088205F" w:rsidRDefault="00483992" w:rsidP="0088205F">
      <w:pPr>
        <w:pStyle w:val="Akapitzlist"/>
        <w:spacing w:after="193" w:line="240" w:lineRule="auto"/>
        <w:ind w:left="993" w:right="31" w:hanging="283"/>
        <w:jc w:val="both"/>
        <w:rPr>
          <w:rFonts w:ascii="Arial" w:hAnsi="Arial" w:cs="Arial"/>
          <w:b/>
          <w:i/>
          <w:szCs w:val="24"/>
        </w:rPr>
      </w:pPr>
      <w:r w:rsidRPr="009D1897">
        <w:rPr>
          <w:rFonts w:ascii="Arial" w:hAnsi="Arial" w:cs="Arial"/>
          <w:color w:val="000000"/>
          <w:szCs w:val="24"/>
        </w:rPr>
        <w:t>4.2. Kwalifikacje zawodowe i doświadczenie os</w:t>
      </w:r>
      <w:r w:rsidRPr="009D1897">
        <w:rPr>
          <w:rFonts w:ascii="Arial" w:hAnsi="Arial" w:cs="Arial"/>
          <w:color w:val="000000"/>
          <w:szCs w:val="24"/>
          <w:highlight w:val="white"/>
        </w:rPr>
        <w:t xml:space="preserve">ób skierowanych do realizacji zamówienia, odpowiednie do funkcji, jaka zostanie im powierzona </w:t>
      </w:r>
      <w:r w:rsidR="004F7E8D" w:rsidRPr="009D1897">
        <w:rPr>
          <w:rFonts w:ascii="Arial" w:hAnsi="Arial" w:cs="Arial"/>
          <w:color w:val="000000"/>
          <w:szCs w:val="24"/>
        </w:rPr>
        <w:t xml:space="preserve">- </w:t>
      </w:r>
      <w:r w:rsidR="004F7E8D" w:rsidRPr="009D1897">
        <w:rPr>
          <w:rFonts w:ascii="Arial" w:hAnsi="Arial" w:cs="Arial"/>
          <w:szCs w:val="24"/>
        </w:rPr>
        <w:t xml:space="preserve">dysponuje </w:t>
      </w:r>
      <w:r w:rsidR="0088205F" w:rsidRPr="009D1897">
        <w:rPr>
          <w:rFonts w:ascii="Arial" w:hAnsi="Arial" w:cs="Arial"/>
          <w:b/>
          <w:i/>
          <w:szCs w:val="24"/>
        </w:rPr>
        <w:t>kierownik</w:t>
      </w:r>
      <w:r w:rsidR="0088205F">
        <w:rPr>
          <w:rFonts w:ascii="Arial" w:hAnsi="Arial" w:cs="Arial"/>
          <w:b/>
          <w:i/>
          <w:szCs w:val="24"/>
        </w:rPr>
        <w:t>iem</w:t>
      </w:r>
      <w:r w:rsidR="0088205F" w:rsidRPr="009D1897">
        <w:rPr>
          <w:rFonts w:ascii="Arial" w:hAnsi="Arial" w:cs="Arial"/>
          <w:b/>
          <w:i/>
          <w:szCs w:val="24"/>
        </w:rPr>
        <w:t xml:space="preserve"> robót - </w:t>
      </w:r>
      <w:r w:rsidR="0088205F" w:rsidRPr="009D1897">
        <w:rPr>
          <w:rFonts w:ascii="Arial" w:hAnsi="Arial" w:cs="Arial"/>
          <w:szCs w:val="24"/>
        </w:rPr>
        <w:t>mający</w:t>
      </w:r>
      <w:r w:rsidR="00C4395E">
        <w:rPr>
          <w:rFonts w:ascii="Arial" w:hAnsi="Arial" w:cs="Arial"/>
          <w:szCs w:val="24"/>
        </w:rPr>
        <w:t>m</w:t>
      </w:r>
      <w:r w:rsidR="0088205F" w:rsidRPr="009D1897">
        <w:rPr>
          <w:rFonts w:ascii="Arial" w:hAnsi="Arial" w:cs="Arial"/>
          <w:szCs w:val="24"/>
        </w:rPr>
        <w:t xml:space="preserve"> doświadczenie zawodowe w kierowaniu robotami budowlanymi oraz posiadający</w:t>
      </w:r>
      <w:r w:rsidR="00C4395E">
        <w:rPr>
          <w:rFonts w:ascii="Arial" w:hAnsi="Arial" w:cs="Arial"/>
          <w:szCs w:val="24"/>
        </w:rPr>
        <w:t>m</w:t>
      </w:r>
      <w:r w:rsidR="0088205F" w:rsidRPr="009D1897">
        <w:rPr>
          <w:rFonts w:ascii="Arial" w:hAnsi="Arial" w:cs="Arial"/>
          <w:szCs w:val="24"/>
        </w:rPr>
        <w:t xml:space="preserve"> odpowiednie uprawnienia do kierowania robotami </w:t>
      </w:r>
      <w:r w:rsidR="0088205F" w:rsidRPr="00EB30E3">
        <w:rPr>
          <w:rFonts w:ascii="Arial" w:hAnsi="Arial" w:cs="Arial"/>
          <w:b/>
          <w:bCs/>
          <w:szCs w:val="24"/>
        </w:rPr>
        <w:t>budowlanymi w specjalności elektrycznej – co najmniej 1 osoba.</w:t>
      </w:r>
    </w:p>
    <w:p w14:paraId="0B7CCB95" w14:textId="28F5FF86" w:rsidR="005A21A5" w:rsidRPr="009D1897" w:rsidRDefault="004F7E8D" w:rsidP="009D1897">
      <w:pPr>
        <w:spacing w:line="240" w:lineRule="auto"/>
        <w:ind w:left="284" w:hanging="284"/>
        <w:jc w:val="both"/>
        <w:rPr>
          <w:rFonts w:ascii="Arial" w:hAnsi="Arial" w:cs="Arial"/>
          <w:color w:val="000000" w:themeColor="text1"/>
          <w:szCs w:val="24"/>
        </w:rPr>
      </w:pPr>
      <w:r w:rsidRPr="009D1897">
        <w:rPr>
          <w:rFonts w:ascii="Arial" w:hAnsi="Arial" w:cs="Arial"/>
          <w:szCs w:val="24"/>
        </w:rPr>
        <w:t>3</w:t>
      </w:r>
      <w:r w:rsidR="005A21A5" w:rsidRPr="009D1897">
        <w:rPr>
          <w:rFonts w:ascii="Arial" w:hAnsi="Arial" w:cs="Arial"/>
          <w:szCs w:val="24"/>
        </w:rPr>
        <w:t>.</w:t>
      </w:r>
      <w:r w:rsidR="009D1897">
        <w:rPr>
          <w:rFonts w:ascii="Arial" w:hAnsi="Arial" w:cs="Arial"/>
          <w:szCs w:val="24"/>
        </w:rPr>
        <w:t xml:space="preserve"> </w:t>
      </w:r>
      <w:r w:rsidR="005A21A5" w:rsidRPr="009D1897">
        <w:rPr>
          <w:rFonts w:ascii="Arial" w:hAnsi="Arial" w:cs="Arial"/>
          <w:szCs w:val="24"/>
        </w:rPr>
        <w:t>Wykonawca spełni warunek udziału w postępowaniu dotyczący sytuacji ekonomicznej lub</w:t>
      </w:r>
      <w:r w:rsidR="005E6B83" w:rsidRPr="009D1897">
        <w:rPr>
          <w:rFonts w:ascii="Arial" w:hAnsi="Arial" w:cs="Arial"/>
          <w:szCs w:val="24"/>
        </w:rPr>
        <w:t xml:space="preserve"> </w:t>
      </w:r>
      <w:r w:rsidR="005A21A5" w:rsidRPr="009D1897">
        <w:rPr>
          <w:rFonts w:ascii="Arial" w:hAnsi="Arial" w:cs="Arial"/>
          <w:szCs w:val="24"/>
        </w:rPr>
        <w:t>finansowej</w:t>
      </w:r>
      <w:r w:rsidRPr="009D1897">
        <w:rPr>
          <w:rFonts w:ascii="Arial" w:hAnsi="Arial" w:cs="Arial"/>
          <w:szCs w:val="24"/>
        </w:rPr>
        <w:t xml:space="preserve"> (określony w pkt V. 2.</w:t>
      </w:r>
      <w:r w:rsidR="00213A9D" w:rsidRPr="009D1897">
        <w:rPr>
          <w:rFonts w:ascii="Arial" w:hAnsi="Arial" w:cs="Arial"/>
          <w:szCs w:val="24"/>
        </w:rPr>
        <w:t xml:space="preserve">ppkt </w:t>
      </w:r>
      <w:r w:rsidRPr="009D1897">
        <w:rPr>
          <w:rFonts w:ascii="Arial" w:hAnsi="Arial" w:cs="Arial"/>
          <w:szCs w:val="24"/>
        </w:rPr>
        <w:t>3</w:t>
      </w:r>
      <w:r w:rsidR="00213A9D" w:rsidRPr="009D1897">
        <w:rPr>
          <w:rFonts w:ascii="Arial" w:hAnsi="Arial" w:cs="Arial"/>
          <w:szCs w:val="24"/>
        </w:rPr>
        <w:t xml:space="preserve"> SWZ</w:t>
      </w:r>
      <w:r w:rsidRPr="009D1897">
        <w:rPr>
          <w:rFonts w:ascii="Arial" w:hAnsi="Arial" w:cs="Arial"/>
          <w:szCs w:val="24"/>
        </w:rPr>
        <w:t>)</w:t>
      </w:r>
      <w:r w:rsidR="005A21A5" w:rsidRPr="009D1897">
        <w:rPr>
          <w:rFonts w:ascii="Arial" w:hAnsi="Arial" w:cs="Arial"/>
          <w:szCs w:val="24"/>
        </w:rPr>
        <w:t xml:space="preserve">, jeśli w </w:t>
      </w:r>
      <w:r w:rsidR="005A21A5" w:rsidRPr="009D1897">
        <w:rPr>
          <w:rFonts w:ascii="Arial" w:hAnsi="Arial" w:cs="Arial"/>
          <w:color w:val="000000" w:themeColor="text1"/>
          <w:szCs w:val="24"/>
        </w:rPr>
        <w:t xml:space="preserve">zał. nr 2 do SWZ </w:t>
      </w:r>
      <w:r w:rsidR="00213A9D" w:rsidRPr="009D1897">
        <w:rPr>
          <w:rFonts w:ascii="Arial" w:hAnsi="Arial" w:cs="Arial"/>
          <w:color w:val="000000" w:themeColor="text1"/>
          <w:szCs w:val="24"/>
        </w:rPr>
        <w:t>„</w:t>
      </w:r>
      <w:r w:rsidR="005A21A5" w:rsidRPr="009D1897">
        <w:rPr>
          <w:rFonts w:ascii="Arial" w:hAnsi="Arial" w:cs="Arial"/>
          <w:color w:val="000000" w:themeColor="text1"/>
          <w:szCs w:val="24"/>
        </w:rPr>
        <w:t>Oświadczenie Wykonawcy</w:t>
      </w:r>
      <w:r w:rsidR="00213A9D" w:rsidRPr="009D1897">
        <w:rPr>
          <w:rFonts w:ascii="Arial" w:hAnsi="Arial" w:cs="Arial"/>
          <w:color w:val="000000" w:themeColor="text1"/>
          <w:szCs w:val="24"/>
        </w:rPr>
        <w:t>”</w:t>
      </w:r>
      <w:r w:rsidR="005A21A5" w:rsidRPr="009D1897">
        <w:rPr>
          <w:rFonts w:ascii="Arial" w:hAnsi="Arial" w:cs="Arial"/>
          <w:color w:val="000000" w:themeColor="text1"/>
          <w:szCs w:val="24"/>
        </w:rPr>
        <w:t xml:space="preserve"> złoży odpowiednie oświadczenie,</w:t>
      </w:r>
      <w:r w:rsidR="000911C5" w:rsidRPr="009D1897">
        <w:rPr>
          <w:rFonts w:ascii="Arial" w:hAnsi="Arial" w:cs="Arial"/>
          <w:color w:val="000000" w:themeColor="text1"/>
          <w:szCs w:val="24"/>
        </w:rPr>
        <w:t xml:space="preserve"> </w:t>
      </w:r>
      <w:r w:rsidR="005A21A5" w:rsidRPr="009D1897">
        <w:rPr>
          <w:rFonts w:ascii="Arial" w:hAnsi="Arial" w:cs="Arial"/>
          <w:color w:val="000000" w:themeColor="text1"/>
          <w:szCs w:val="24"/>
        </w:rPr>
        <w:t>a następnie na wezwanie Zamawiającego i w wyznaczonym przez niego terminie przedłoży</w:t>
      </w:r>
      <w:r w:rsidR="000911C5" w:rsidRPr="009D1897">
        <w:rPr>
          <w:rFonts w:ascii="Arial" w:hAnsi="Arial" w:cs="Arial"/>
          <w:color w:val="000000" w:themeColor="text1"/>
          <w:szCs w:val="24"/>
        </w:rPr>
        <w:t xml:space="preserve"> </w:t>
      </w:r>
      <w:r w:rsidR="005A21A5" w:rsidRPr="009D1897">
        <w:rPr>
          <w:rFonts w:ascii="Arial" w:hAnsi="Arial" w:cs="Arial"/>
          <w:color w:val="000000" w:themeColor="text1"/>
          <w:szCs w:val="24"/>
        </w:rPr>
        <w:t>Zamawiającemu:</w:t>
      </w:r>
    </w:p>
    <w:p w14:paraId="71EE1842" w14:textId="427B5EF6" w:rsidR="005A21A5" w:rsidRPr="009D1897" w:rsidRDefault="009D1897" w:rsidP="00E555B1">
      <w:pPr>
        <w:spacing w:line="240" w:lineRule="auto"/>
        <w:ind w:left="284"/>
        <w:jc w:val="both"/>
        <w:rPr>
          <w:rFonts w:ascii="Arial" w:hAnsi="Arial" w:cs="Arial"/>
          <w:color w:val="000000" w:themeColor="text1"/>
          <w:szCs w:val="24"/>
        </w:rPr>
      </w:pPr>
      <w:r>
        <w:rPr>
          <w:rFonts w:ascii="Arial" w:hAnsi="Arial" w:cs="Arial"/>
          <w:color w:val="000000" w:themeColor="text1"/>
          <w:szCs w:val="24"/>
        </w:rPr>
        <w:t xml:space="preserve">1) </w:t>
      </w:r>
      <w:r w:rsidR="005A21A5" w:rsidRPr="009D1897">
        <w:rPr>
          <w:rFonts w:ascii="Arial" w:hAnsi="Arial" w:cs="Arial"/>
          <w:color w:val="000000" w:themeColor="text1"/>
          <w:szCs w:val="24"/>
        </w:rPr>
        <w:t>dokument potwierdzający, że Wykonawca jest ubezpieczony od odpowiedzialności</w:t>
      </w:r>
      <w:r w:rsidR="000911C5" w:rsidRPr="009D1897">
        <w:rPr>
          <w:rFonts w:ascii="Arial" w:hAnsi="Arial" w:cs="Arial"/>
          <w:color w:val="000000" w:themeColor="text1"/>
          <w:szCs w:val="24"/>
        </w:rPr>
        <w:t xml:space="preserve"> </w:t>
      </w:r>
      <w:r w:rsidR="005A21A5" w:rsidRPr="009D1897">
        <w:rPr>
          <w:rFonts w:ascii="Arial" w:hAnsi="Arial" w:cs="Arial"/>
          <w:color w:val="000000" w:themeColor="text1"/>
          <w:szCs w:val="24"/>
        </w:rPr>
        <w:t>cywilnej w zakresie prowadzonej działalności związanej z przedmiotem zamówienia na</w:t>
      </w:r>
      <w:r w:rsidR="000911C5" w:rsidRPr="009D1897">
        <w:rPr>
          <w:rFonts w:ascii="Arial" w:hAnsi="Arial" w:cs="Arial"/>
          <w:color w:val="000000" w:themeColor="text1"/>
          <w:szCs w:val="24"/>
        </w:rPr>
        <w:t xml:space="preserve"> </w:t>
      </w:r>
      <w:r w:rsidR="005A21A5" w:rsidRPr="009D1897">
        <w:rPr>
          <w:rFonts w:ascii="Arial" w:hAnsi="Arial" w:cs="Arial"/>
          <w:color w:val="000000" w:themeColor="text1"/>
          <w:szCs w:val="24"/>
        </w:rPr>
        <w:t xml:space="preserve">sumę gwarancyjną nie </w:t>
      </w:r>
      <w:r w:rsidR="005A21A5" w:rsidRPr="00F2496F">
        <w:rPr>
          <w:rFonts w:ascii="Arial" w:hAnsi="Arial" w:cs="Arial"/>
          <w:color w:val="000000" w:themeColor="text1"/>
          <w:szCs w:val="24"/>
        </w:rPr>
        <w:t xml:space="preserve">mniejszą niż </w:t>
      </w:r>
      <w:r w:rsidR="00752851">
        <w:rPr>
          <w:rFonts w:ascii="Arial" w:hAnsi="Arial" w:cs="Arial"/>
          <w:color w:val="000000" w:themeColor="text1"/>
          <w:szCs w:val="24"/>
        </w:rPr>
        <w:t>2</w:t>
      </w:r>
      <w:r w:rsidR="005A21A5" w:rsidRPr="00F2496F">
        <w:rPr>
          <w:rFonts w:ascii="Arial" w:hAnsi="Arial" w:cs="Arial"/>
          <w:color w:val="000000" w:themeColor="text1"/>
          <w:szCs w:val="24"/>
        </w:rPr>
        <w:t>00 000,00 zł</w:t>
      </w:r>
      <w:r w:rsidR="005A21A5" w:rsidRPr="009D1897">
        <w:rPr>
          <w:rFonts w:ascii="Arial" w:hAnsi="Arial" w:cs="Arial"/>
          <w:color w:val="000000" w:themeColor="text1"/>
          <w:szCs w:val="24"/>
        </w:rPr>
        <w:t xml:space="preserve"> (</w:t>
      </w:r>
      <w:r w:rsidR="00CC554F">
        <w:rPr>
          <w:rFonts w:ascii="Arial" w:hAnsi="Arial" w:cs="Arial"/>
          <w:color w:val="000000" w:themeColor="text1"/>
          <w:szCs w:val="24"/>
        </w:rPr>
        <w:t xml:space="preserve">dwieście </w:t>
      </w:r>
      <w:r w:rsidR="005A21A5" w:rsidRPr="009D1897">
        <w:rPr>
          <w:rFonts w:ascii="Arial" w:hAnsi="Arial" w:cs="Arial"/>
          <w:color w:val="000000" w:themeColor="text1"/>
          <w:szCs w:val="24"/>
        </w:rPr>
        <w:t>tysięcy złotych)</w:t>
      </w:r>
      <w:r w:rsidR="00FC393E" w:rsidRPr="009D1897">
        <w:rPr>
          <w:rFonts w:ascii="Arial" w:hAnsi="Arial" w:cs="Arial"/>
          <w:color w:val="000000" w:themeColor="text1"/>
          <w:szCs w:val="24"/>
        </w:rPr>
        <w:t>;</w:t>
      </w:r>
    </w:p>
    <w:p w14:paraId="4FA632E2" w14:textId="3CD9ACDD" w:rsidR="005A21A5" w:rsidRPr="00556DC0" w:rsidRDefault="009D1897" w:rsidP="009D1897">
      <w:pPr>
        <w:spacing w:line="240" w:lineRule="auto"/>
        <w:ind w:left="284" w:hanging="284"/>
        <w:jc w:val="both"/>
        <w:rPr>
          <w:rFonts w:ascii="Arial" w:hAnsi="Arial" w:cs="Arial"/>
          <w:b/>
          <w:bCs/>
          <w:color w:val="000000" w:themeColor="text1"/>
          <w:szCs w:val="24"/>
        </w:rPr>
      </w:pPr>
      <w:r>
        <w:rPr>
          <w:rFonts w:ascii="Arial" w:hAnsi="Arial" w:cs="Arial"/>
          <w:color w:val="000000" w:themeColor="text1"/>
          <w:szCs w:val="24"/>
        </w:rPr>
        <w:t xml:space="preserve">4. </w:t>
      </w:r>
      <w:r w:rsidR="005A21A5" w:rsidRPr="009D1897">
        <w:rPr>
          <w:rFonts w:ascii="Arial" w:hAnsi="Arial" w:cs="Arial"/>
          <w:color w:val="000000" w:themeColor="text1"/>
          <w:szCs w:val="24"/>
        </w:rPr>
        <w:t>Wykonawca spełni warunek udziału w postępowaniu dotyczący zdolności technicznej lub</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zawodowej</w:t>
      </w:r>
      <w:r w:rsidR="004F7E8D" w:rsidRPr="009D1897">
        <w:rPr>
          <w:rFonts w:ascii="Arial" w:hAnsi="Arial" w:cs="Arial"/>
          <w:color w:val="000000" w:themeColor="text1"/>
          <w:szCs w:val="24"/>
        </w:rPr>
        <w:t xml:space="preserve"> (określony w pkt V. 2. </w:t>
      </w:r>
      <w:proofErr w:type="spellStart"/>
      <w:r w:rsidR="003F103C" w:rsidRPr="009D1897">
        <w:rPr>
          <w:rFonts w:ascii="Arial" w:hAnsi="Arial" w:cs="Arial"/>
          <w:color w:val="000000" w:themeColor="text1"/>
          <w:szCs w:val="24"/>
        </w:rPr>
        <w:t>ppkt</w:t>
      </w:r>
      <w:proofErr w:type="spellEnd"/>
      <w:r w:rsidR="003F103C" w:rsidRPr="009D1897">
        <w:rPr>
          <w:rFonts w:ascii="Arial" w:hAnsi="Arial" w:cs="Arial"/>
          <w:color w:val="000000" w:themeColor="text1"/>
          <w:szCs w:val="24"/>
        </w:rPr>
        <w:t xml:space="preserve">. </w:t>
      </w:r>
      <w:r w:rsidR="004F7E8D" w:rsidRPr="009D1897">
        <w:rPr>
          <w:rFonts w:ascii="Arial" w:hAnsi="Arial" w:cs="Arial"/>
          <w:color w:val="000000" w:themeColor="text1"/>
          <w:szCs w:val="24"/>
        </w:rPr>
        <w:t>4</w:t>
      </w:r>
      <w:r w:rsidR="00213A9D" w:rsidRPr="009D1897">
        <w:rPr>
          <w:rFonts w:ascii="Arial" w:hAnsi="Arial" w:cs="Arial"/>
          <w:color w:val="000000" w:themeColor="text1"/>
          <w:szCs w:val="24"/>
        </w:rPr>
        <w:t xml:space="preserve"> SWZ</w:t>
      </w:r>
      <w:r w:rsidR="004F7E8D" w:rsidRPr="009D1897">
        <w:rPr>
          <w:rFonts w:ascii="Arial" w:hAnsi="Arial" w:cs="Arial"/>
          <w:color w:val="000000" w:themeColor="text1"/>
          <w:szCs w:val="24"/>
        </w:rPr>
        <w:t>)</w:t>
      </w:r>
      <w:r w:rsidR="005A21A5" w:rsidRPr="009D1897">
        <w:rPr>
          <w:rFonts w:ascii="Arial" w:hAnsi="Arial" w:cs="Arial"/>
          <w:color w:val="000000" w:themeColor="text1"/>
          <w:szCs w:val="24"/>
        </w:rPr>
        <w:t xml:space="preserve">, jeśli w zał. nr 2 do SWZ </w:t>
      </w:r>
      <w:r w:rsidR="00213A9D" w:rsidRPr="009D1897">
        <w:rPr>
          <w:rFonts w:ascii="Arial" w:hAnsi="Arial" w:cs="Arial"/>
          <w:color w:val="000000" w:themeColor="text1"/>
          <w:szCs w:val="24"/>
        </w:rPr>
        <w:t>„</w:t>
      </w:r>
      <w:r w:rsidR="005A21A5" w:rsidRPr="009D1897">
        <w:rPr>
          <w:rFonts w:ascii="Arial" w:hAnsi="Arial" w:cs="Arial"/>
          <w:color w:val="000000" w:themeColor="text1"/>
          <w:szCs w:val="24"/>
        </w:rPr>
        <w:t>Oświadczenie Wykonawcy</w:t>
      </w:r>
      <w:r w:rsidR="00213A9D" w:rsidRPr="009D1897">
        <w:rPr>
          <w:rFonts w:ascii="Arial" w:hAnsi="Arial" w:cs="Arial"/>
          <w:color w:val="000000" w:themeColor="text1"/>
          <w:szCs w:val="24"/>
        </w:rPr>
        <w:t>”</w:t>
      </w:r>
      <w:r w:rsidR="005A21A5" w:rsidRPr="009D1897">
        <w:rPr>
          <w:rFonts w:ascii="Arial" w:hAnsi="Arial" w:cs="Arial"/>
          <w:color w:val="000000" w:themeColor="text1"/>
          <w:szCs w:val="24"/>
        </w:rPr>
        <w:t xml:space="preserve"> złoży odpowiednie </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 xml:space="preserve">oświadczenie, a następnie </w:t>
      </w:r>
      <w:r w:rsidR="005A21A5" w:rsidRPr="009D1897">
        <w:rPr>
          <w:rFonts w:ascii="Arial" w:hAnsi="Arial" w:cs="Arial"/>
          <w:color w:val="000000" w:themeColor="text1"/>
          <w:szCs w:val="24"/>
        </w:rPr>
        <w:lastRenderedPageBreak/>
        <w:t>na wezwanie Zamawiającego i w wyznaczonym przez niego</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terminie przedłoży Zamawiającemu:</w:t>
      </w:r>
    </w:p>
    <w:p w14:paraId="56314466" w14:textId="03BF7DEC" w:rsidR="005A21A5" w:rsidRPr="009D1897" w:rsidRDefault="009D1897" w:rsidP="00C4395E">
      <w:pPr>
        <w:widowControl w:val="0"/>
        <w:autoSpaceDE w:val="0"/>
        <w:autoSpaceDN w:val="0"/>
        <w:adjustRightInd w:val="0"/>
        <w:spacing w:after="0" w:line="240" w:lineRule="auto"/>
        <w:ind w:left="567" w:hanging="283"/>
        <w:jc w:val="both"/>
        <w:rPr>
          <w:rFonts w:ascii="Arial" w:hAnsi="Arial" w:cs="Arial"/>
          <w:color w:val="000000"/>
          <w:szCs w:val="24"/>
        </w:rPr>
      </w:pPr>
      <w:r w:rsidRPr="00C4395E">
        <w:rPr>
          <w:rFonts w:ascii="Arial" w:hAnsi="Arial" w:cs="Arial"/>
          <w:color w:val="000000" w:themeColor="text1"/>
          <w:szCs w:val="24"/>
        </w:rPr>
        <w:t>1)</w:t>
      </w:r>
      <w:r w:rsidRPr="00556DC0">
        <w:rPr>
          <w:rFonts w:ascii="Arial" w:hAnsi="Arial" w:cs="Arial"/>
          <w:b/>
          <w:bCs/>
          <w:color w:val="000000" w:themeColor="text1"/>
          <w:szCs w:val="24"/>
        </w:rPr>
        <w:t xml:space="preserve"> </w:t>
      </w:r>
      <w:r w:rsidR="00433F28" w:rsidRPr="00556DC0">
        <w:rPr>
          <w:rFonts w:ascii="Arial" w:hAnsi="Arial" w:cs="Arial"/>
          <w:b/>
          <w:bCs/>
          <w:color w:val="000000" w:themeColor="text1"/>
          <w:szCs w:val="24"/>
        </w:rPr>
        <w:t>wykaz</w:t>
      </w:r>
      <w:r w:rsidR="00433F28" w:rsidRPr="009D1897">
        <w:rPr>
          <w:rFonts w:ascii="Arial" w:hAnsi="Arial" w:cs="Arial"/>
          <w:color w:val="000000" w:themeColor="text1"/>
          <w:szCs w:val="24"/>
        </w:rPr>
        <w:t xml:space="preserve"> </w:t>
      </w:r>
      <w:r w:rsidR="00CD18EB">
        <w:rPr>
          <w:rFonts w:ascii="Arial" w:hAnsi="Arial" w:cs="Arial"/>
          <w:b/>
          <w:bCs/>
          <w:color w:val="000000" w:themeColor="text1"/>
          <w:szCs w:val="24"/>
        </w:rPr>
        <w:t>robót</w:t>
      </w:r>
      <w:r w:rsidR="004F7E8D" w:rsidRPr="009D1897">
        <w:rPr>
          <w:rFonts w:ascii="Arial" w:hAnsi="Arial" w:cs="Arial"/>
          <w:bCs/>
          <w:iCs/>
          <w:color w:val="000000" w:themeColor="text1"/>
          <w:szCs w:val="24"/>
        </w:rPr>
        <w:t>,</w:t>
      </w:r>
      <w:r w:rsidR="004F7E8D" w:rsidRPr="009D1897">
        <w:rPr>
          <w:rFonts w:ascii="Arial" w:hAnsi="Arial" w:cs="Arial"/>
          <w:color w:val="000000" w:themeColor="text1"/>
          <w:szCs w:val="24"/>
        </w:rPr>
        <w:t xml:space="preserve"> polegających na przebudowie</w:t>
      </w:r>
      <w:r w:rsidR="008779AA">
        <w:rPr>
          <w:rFonts w:ascii="Arial" w:hAnsi="Arial" w:cs="Arial"/>
          <w:color w:val="000000" w:themeColor="text1"/>
          <w:szCs w:val="24"/>
        </w:rPr>
        <w:t>/budowie</w:t>
      </w:r>
      <w:r w:rsidR="00C4395E">
        <w:rPr>
          <w:rFonts w:ascii="Arial" w:hAnsi="Arial" w:cs="Arial"/>
          <w:color w:val="000000" w:themeColor="text1"/>
          <w:szCs w:val="24"/>
        </w:rPr>
        <w:t xml:space="preserve"> oświetlenia ulicznego</w:t>
      </w:r>
      <w:r w:rsidR="005A21A5" w:rsidRPr="009D1897">
        <w:rPr>
          <w:rFonts w:ascii="Arial" w:hAnsi="Arial" w:cs="Arial"/>
          <w:color w:val="000000" w:themeColor="text1"/>
          <w:szCs w:val="24"/>
        </w:rPr>
        <w:t>,</w:t>
      </w:r>
      <w:r w:rsidR="00FC393E" w:rsidRPr="009D1897">
        <w:rPr>
          <w:rFonts w:ascii="Arial" w:hAnsi="Arial" w:cs="Arial"/>
          <w:color w:val="000000" w:themeColor="text1"/>
          <w:szCs w:val="24"/>
        </w:rPr>
        <w:t xml:space="preserve"> </w:t>
      </w:r>
      <w:r w:rsidR="00C4395E">
        <w:rPr>
          <w:rFonts w:ascii="Arial" w:hAnsi="Arial" w:cs="Arial"/>
          <w:color w:val="000000" w:themeColor="text1"/>
          <w:szCs w:val="24"/>
        </w:rPr>
        <w:t xml:space="preserve">roboty </w:t>
      </w:r>
      <w:r w:rsidR="005A21A5" w:rsidRPr="009D1897">
        <w:rPr>
          <w:rFonts w:ascii="Arial" w:hAnsi="Arial" w:cs="Arial"/>
          <w:color w:val="000000" w:themeColor="text1"/>
          <w:szCs w:val="24"/>
        </w:rPr>
        <w:t>wykonan</w:t>
      </w:r>
      <w:r w:rsidR="00433F28" w:rsidRPr="009D1897">
        <w:rPr>
          <w:rFonts w:ascii="Arial" w:hAnsi="Arial" w:cs="Arial"/>
          <w:color w:val="000000" w:themeColor="text1"/>
          <w:szCs w:val="24"/>
        </w:rPr>
        <w:t>ej</w:t>
      </w:r>
      <w:r w:rsidR="005A21A5" w:rsidRPr="009D1897">
        <w:rPr>
          <w:rFonts w:ascii="Arial" w:hAnsi="Arial" w:cs="Arial"/>
          <w:color w:val="000000" w:themeColor="text1"/>
          <w:szCs w:val="24"/>
        </w:rPr>
        <w:t xml:space="preserve"> nie wcześniej niż w okresie ostatnich 5 lat przed upływem terminu</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składania ofert, a jeżeli okres prowadzenia działalności jest krótszy - w tym okresie, wraz</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z podaniem ich rodzaju, wartości, daty, miejsca wykonania i podmiotów, na rzecz</w:t>
      </w:r>
      <w:r w:rsidR="00FC393E" w:rsidRPr="009D1897">
        <w:rPr>
          <w:rFonts w:ascii="Arial" w:hAnsi="Arial" w:cs="Arial"/>
          <w:color w:val="000000" w:themeColor="text1"/>
          <w:szCs w:val="24"/>
        </w:rPr>
        <w:t xml:space="preserve"> </w:t>
      </w:r>
      <w:r w:rsidR="005A21A5" w:rsidRPr="009D1897">
        <w:rPr>
          <w:rFonts w:ascii="Arial" w:hAnsi="Arial" w:cs="Arial"/>
          <w:color w:val="000000" w:themeColor="text1"/>
          <w:szCs w:val="24"/>
        </w:rPr>
        <w:t xml:space="preserve">których roboty te zostały wykonane – bazując na zał. nr 3 do SWZ </w:t>
      </w:r>
      <w:r w:rsidR="005A21A5" w:rsidRPr="009D1897">
        <w:rPr>
          <w:rFonts w:ascii="Arial" w:hAnsi="Arial" w:cs="Arial"/>
          <w:szCs w:val="24"/>
        </w:rPr>
        <w:t>Wykaz robót</w:t>
      </w:r>
      <w:r w:rsidR="00433F28" w:rsidRPr="009D1897">
        <w:rPr>
          <w:rFonts w:ascii="Arial" w:hAnsi="Arial" w:cs="Arial"/>
          <w:szCs w:val="24"/>
        </w:rPr>
        <w:t>.</w:t>
      </w:r>
    </w:p>
    <w:p w14:paraId="7D080D31" w14:textId="0DE0D665" w:rsidR="005A21A5" w:rsidRPr="009D1897" w:rsidRDefault="00213A9D" w:rsidP="00556DC0">
      <w:pPr>
        <w:spacing w:line="240" w:lineRule="auto"/>
        <w:ind w:left="567"/>
        <w:jc w:val="both"/>
        <w:rPr>
          <w:rFonts w:ascii="Arial" w:hAnsi="Arial" w:cs="Arial"/>
          <w:szCs w:val="24"/>
        </w:rPr>
      </w:pPr>
      <w:r w:rsidRPr="009D1897">
        <w:rPr>
          <w:rFonts w:ascii="Arial" w:hAnsi="Arial" w:cs="Arial"/>
          <w:szCs w:val="24"/>
        </w:rPr>
        <w:t>D</w:t>
      </w:r>
      <w:r w:rsidR="005A21A5" w:rsidRPr="009D1897">
        <w:rPr>
          <w:rFonts w:ascii="Arial" w:hAnsi="Arial" w:cs="Arial"/>
          <w:szCs w:val="24"/>
        </w:rPr>
        <w:t>owody określające, czy te roboty budowlane zostały wykonane lub są wykonywane</w:t>
      </w:r>
      <w:r w:rsidR="00FC393E" w:rsidRPr="009D1897">
        <w:rPr>
          <w:rFonts w:ascii="Arial" w:hAnsi="Arial" w:cs="Arial"/>
          <w:szCs w:val="24"/>
        </w:rPr>
        <w:t xml:space="preserve"> </w:t>
      </w:r>
      <w:r w:rsidR="005A21A5" w:rsidRPr="009D1897">
        <w:rPr>
          <w:rFonts w:ascii="Arial" w:hAnsi="Arial" w:cs="Arial"/>
          <w:szCs w:val="24"/>
        </w:rPr>
        <w:t>należycie, w szczególności informacji o tym czy roboty zostały wykonane zgodnie z</w:t>
      </w:r>
      <w:r w:rsidR="00FC393E" w:rsidRPr="009D1897">
        <w:rPr>
          <w:rFonts w:ascii="Arial" w:hAnsi="Arial" w:cs="Arial"/>
          <w:szCs w:val="24"/>
        </w:rPr>
        <w:t xml:space="preserve"> </w:t>
      </w:r>
      <w:r w:rsidR="005A21A5" w:rsidRPr="009D1897">
        <w:rPr>
          <w:rFonts w:ascii="Arial" w:hAnsi="Arial" w:cs="Arial"/>
          <w:szCs w:val="24"/>
        </w:rPr>
        <w:t>przepisami Prawa budowlanego i prawidłowo ukończone, przy czym dowodami, o</w:t>
      </w:r>
      <w:r w:rsidR="00FC393E" w:rsidRPr="009D1897">
        <w:rPr>
          <w:rFonts w:ascii="Arial" w:hAnsi="Arial" w:cs="Arial"/>
          <w:szCs w:val="24"/>
        </w:rPr>
        <w:t xml:space="preserve"> </w:t>
      </w:r>
      <w:r w:rsidR="005A21A5" w:rsidRPr="009D1897">
        <w:rPr>
          <w:rFonts w:ascii="Arial" w:hAnsi="Arial" w:cs="Arial"/>
          <w:szCs w:val="24"/>
        </w:rPr>
        <w:t>których mowa, są referencje bądź inne dokumenty wystawione przez podmiot, na</w:t>
      </w:r>
      <w:r w:rsidR="00FC393E" w:rsidRPr="009D1897">
        <w:rPr>
          <w:rFonts w:ascii="Arial" w:hAnsi="Arial" w:cs="Arial"/>
          <w:szCs w:val="24"/>
        </w:rPr>
        <w:t xml:space="preserve"> </w:t>
      </w:r>
      <w:r w:rsidR="005A21A5" w:rsidRPr="009D1897">
        <w:rPr>
          <w:rFonts w:ascii="Arial" w:hAnsi="Arial" w:cs="Arial"/>
          <w:szCs w:val="24"/>
        </w:rPr>
        <w:t>rzecz którego roboty budowlane były wykonywane, a jeżeli z uzasadnionej przyczyny</w:t>
      </w:r>
      <w:r w:rsidR="00FC393E" w:rsidRPr="009D1897">
        <w:rPr>
          <w:rFonts w:ascii="Arial" w:hAnsi="Arial" w:cs="Arial"/>
          <w:szCs w:val="24"/>
        </w:rPr>
        <w:t xml:space="preserve"> </w:t>
      </w:r>
      <w:r w:rsidR="005A21A5" w:rsidRPr="009D1897">
        <w:rPr>
          <w:rFonts w:ascii="Arial" w:hAnsi="Arial" w:cs="Arial"/>
          <w:szCs w:val="24"/>
        </w:rPr>
        <w:t>o obiektywnym charakterze wykonawca nie jest w stanie uzyskać tych dokumentów –</w:t>
      </w:r>
      <w:r w:rsidR="00FC393E" w:rsidRPr="009D1897">
        <w:rPr>
          <w:rFonts w:ascii="Arial" w:hAnsi="Arial" w:cs="Arial"/>
          <w:szCs w:val="24"/>
        </w:rPr>
        <w:t xml:space="preserve"> </w:t>
      </w:r>
      <w:r w:rsidR="005A21A5" w:rsidRPr="009D1897">
        <w:rPr>
          <w:rFonts w:ascii="Arial" w:hAnsi="Arial" w:cs="Arial"/>
          <w:szCs w:val="24"/>
        </w:rPr>
        <w:t>inne dokumenty;</w:t>
      </w:r>
    </w:p>
    <w:p w14:paraId="1876C5FE" w14:textId="644E800D" w:rsidR="009D1897" w:rsidRDefault="009D1897" w:rsidP="00556DC0">
      <w:pPr>
        <w:spacing w:line="240" w:lineRule="auto"/>
        <w:ind w:left="567" w:hanging="283"/>
        <w:jc w:val="both"/>
        <w:rPr>
          <w:rFonts w:ascii="Arial" w:hAnsi="Arial" w:cs="Arial"/>
          <w:szCs w:val="24"/>
        </w:rPr>
      </w:pPr>
      <w:r>
        <w:rPr>
          <w:rFonts w:ascii="Arial" w:hAnsi="Arial" w:cs="Arial"/>
          <w:szCs w:val="24"/>
        </w:rPr>
        <w:t>2)</w:t>
      </w:r>
      <w:r w:rsidR="00381DCE">
        <w:rPr>
          <w:rFonts w:ascii="Arial" w:hAnsi="Arial" w:cs="Arial"/>
          <w:szCs w:val="24"/>
        </w:rPr>
        <w:t xml:space="preserve"> </w:t>
      </w:r>
      <w:r w:rsidR="005A21A5" w:rsidRPr="009D1897">
        <w:rPr>
          <w:rFonts w:ascii="Arial" w:hAnsi="Arial" w:cs="Arial"/>
          <w:b/>
          <w:bCs/>
          <w:szCs w:val="24"/>
        </w:rPr>
        <w:t>wykaz osób</w:t>
      </w:r>
      <w:r w:rsidR="005A21A5" w:rsidRPr="009D1897">
        <w:rPr>
          <w:rFonts w:ascii="Arial" w:hAnsi="Arial" w:cs="Arial"/>
          <w:szCs w:val="24"/>
        </w:rPr>
        <w:t>, skierowanych przez Wykonawcę do realizacji zamówienia</w:t>
      </w:r>
      <w:r w:rsidR="00213A9D" w:rsidRPr="009D1897">
        <w:rPr>
          <w:rFonts w:ascii="Arial" w:hAnsi="Arial" w:cs="Arial"/>
          <w:szCs w:val="24"/>
        </w:rPr>
        <w:t xml:space="preserve"> (określonych w</w:t>
      </w:r>
      <w:r w:rsidR="005A21A5" w:rsidRPr="009D1897">
        <w:rPr>
          <w:rFonts w:ascii="Arial" w:hAnsi="Arial" w:cs="Arial"/>
          <w:szCs w:val="24"/>
        </w:rPr>
        <w:t xml:space="preserve"> </w:t>
      </w:r>
      <w:r w:rsidR="00213A9D" w:rsidRPr="009D1897">
        <w:rPr>
          <w:rFonts w:ascii="Arial" w:hAnsi="Arial" w:cs="Arial"/>
          <w:szCs w:val="24"/>
        </w:rPr>
        <w:t xml:space="preserve">pkt. V.2.4 </w:t>
      </w:r>
      <w:proofErr w:type="spellStart"/>
      <w:r w:rsidR="00213A9D" w:rsidRPr="009D1897">
        <w:rPr>
          <w:rFonts w:ascii="Arial" w:hAnsi="Arial" w:cs="Arial"/>
          <w:szCs w:val="24"/>
        </w:rPr>
        <w:t>ppkt</w:t>
      </w:r>
      <w:proofErr w:type="spellEnd"/>
      <w:r w:rsidR="00213A9D" w:rsidRPr="009D1897">
        <w:rPr>
          <w:rFonts w:ascii="Arial" w:hAnsi="Arial" w:cs="Arial"/>
          <w:szCs w:val="24"/>
        </w:rPr>
        <w:t xml:space="preserve"> 4.2. SWZ)</w:t>
      </w:r>
      <w:r w:rsidR="005A21A5" w:rsidRPr="009D1897">
        <w:rPr>
          <w:rFonts w:ascii="Arial" w:hAnsi="Arial" w:cs="Arial"/>
          <w:szCs w:val="24"/>
        </w:rPr>
        <w:t xml:space="preserve"> wraz z informacjami na temat ich kwalifikacji zawodowych</w:t>
      </w:r>
      <w:r w:rsidR="001E3C8B" w:rsidRPr="009D1897">
        <w:rPr>
          <w:rFonts w:ascii="Arial" w:hAnsi="Arial" w:cs="Arial"/>
          <w:szCs w:val="24"/>
        </w:rPr>
        <w:t xml:space="preserve"> </w:t>
      </w:r>
      <w:r w:rsidR="005A21A5" w:rsidRPr="009D1897">
        <w:rPr>
          <w:rFonts w:ascii="Arial" w:hAnsi="Arial" w:cs="Arial"/>
          <w:szCs w:val="24"/>
        </w:rPr>
        <w:t>i uprawnień niezbędnych do wykonania zamówienia, zakresu wykonywanych przez</w:t>
      </w:r>
      <w:r w:rsidR="001E3C8B" w:rsidRPr="009D1897">
        <w:rPr>
          <w:rFonts w:ascii="Arial" w:hAnsi="Arial" w:cs="Arial"/>
          <w:szCs w:val="24"/>
        </w:rPr>
        <w:t xml:space="preserve"> </w:t>
      </w:r>
      <w:r w:rsidR="005A21A5" w:rsidRPr="009D1897">
        <w:rPr>
          <w:rFonts w:ascii="Arial" w:hAnsi="Arial" w:cs="Arial"/>
          <w:szCs w:val="24"/>
        </w:rPr>
        <w:t>nich czynności oraz informacją o podstawie do dysponowania tymi osobami – bazując</w:t>
      </w:r>
      <w:r w:rsidR="001E3C8B" w:rsidRPr="009D1897">
        <w:rPr>
          <w:rFonts w:ascii="Arial" w:hAnsi="Arial" w:cs="Arial"/>
          <w:szCs w:val="24"/>
        </w:rPr>
        <w:t xml:space="preserve"> </w:t>
      </w:r>
      <w:r w:rsidR="005A21A5" w:rsidRPr="009D1897">
        <w:rPr>
          <w:rFonts w:ascii="Arial" w:hAnsi="Arial" w:cs="Arial"/>
          <w:szCs w:val="24"/>
        </w:rPr>
        <w:t xml:space="preserve">na zał. </w:t>
      </w:r>
      <w:r w:rsidR="005A21A5" w:rsidRPr="009D1897">
        <w:rPr>
          <w:rFonts w:ascii="Arial" w:hAnsi="Arial" w:cs="Arial"/>
          <w:color w:val="000000" w:themeColor="text1"/>
          <w:szCs w:val="24"/>
        </w:rPr>
        <w:t>nr</w:t>
      </w:r>
      <w:r w:rsidR="00C42089" w:rsidRPr="009D1897">
        <w:rPr>
          <w:rFonts w:ascii="Arial" w:hAnsi="Arial" w:cs="Arial"/>
          <w:color w:val="000000" w:themeColor="text1"/>
          <w:szCs w:val="24"/>
        </w:rPr>
        <w:t>.</w:t>
      </w:r>
      <w:r w:rsidR="005A21A5" w:rsidRPr="009D1897">
        <w:rPr>
          <w:rFonts w:ascii="Arial" w:hAnsi="Arial" w:cs="Arial"/>
          <w:color w:val="000000" w:themeColor="text1"/>
          <w:szCs w:val="24"/>
        </w:rPr>
        <w:t xml:space="preserve"> </w:t>
      </w:r>
      <w:r w:rsidR="00433F28" w:rsidRPr="009D1897">
        <w:rPr>
          <w:rFonts w:ascii="Arial" w:hAnsi="Arial" w:cs="Arial"/>
          <w:color w:val="000000" w:themeColor="text1"/>
          <w:szCs w:val="24"/>
        </w:rPr>
        <w:t>4</w:t>
      </w:r>
      <w:r w:rsidR="005A21A5" w:rsidRPr="009D1897">
        <w:rPr>
          <w:rFonts w:ascii="Arial" w:hAnsi="Arial" w:cs="Arial"/>
          <w:color w:val="000000" w:themeColor="text1"/>
          <w:szCs w:val="24"/>
        </w:rPr>
        <w:t xml:space="preserve"> do </w:t>
      </w:r>
      <w:r w:rsidR="005A21A5" w:rsidRPr="009D1897">
        <w:rPr>
          <w:rFonts w:ascii="Arial" w:hAnsi="Arial" w:cs="Arial"/>
          <w:szCs w:val="24"/>
        </w:rPr>
        <w:t>SWZ Wykaz osób. Pracownicy muszą posiadać aktualne uprawnienia wymagane</w:t>
      </w:r>
      <w:r w:rsidR="001E3C8B" w:rsidRPr="009D1897">
        <w:rPr>
          <w:rFonts w:ascii="Arial" w:hAnsi="Arial" w:cs="Arial"/>
          <w:szCs w:val="24"/>
        </w:rPr>
        <w:t xml:space="preserve"> </w:t>
      </w:r>
      <w:r w:rsidR="005A21A5" w:rsidRPr="009D1897">
        <w:rPr>
          <w:rFonts w:ascii="Arial" w:hAnsi="Arial" w:cs="Arial"/>
          <w:szCs w:val="24"/>
        </w:rPr>
        <w:t>przepisami prawa</w:t>
      </w:r>
      <w:r w:rsidR="00213A9D" w:rsidRPr="009D1897">
        <w:rPr>
          <w:rFonts w:ascii="Arial" w:hAnsi="Arial" w:cs="Arial"/>
          <w:szCs w:val="24"/>
        </w:rPr>
        <w:t>.</w:t>
      </w:r>
    </w:p>
    <w:p w14:paraId="7B01FB4D" w14:textId="477B6446" w:rsidR="00556DC0" w:rsidRDefault="009D1897" w:rsidP="00556DC0">
      <w:pPr>
        <w:spacing w:line="240" w:lineRule="auto"/>
        <w:ind w:left="284" w:hanging="284"/>
        <w:jc w:val="both"/>
        <w:rPr>
          <w:rFonts w:ascii="Arial" w:hAnsi="Arial" w:cs="Arial"/>
          <w:szCs w:val="24"/>
        </w:rPr>
      </w:pPr>
      <w:r>
        <w:rPr>
          <w:rFonts w:ascii="Arial" w:hAnsi="Arial" w:cs="Arial"/>
          <w:szCs w:val="24"/>
        </w:rPr>
        <w:t xml:space="preserve">5. </w:t>
      </w:r>
      <w:r w:rsidR="005A21A5" w:rsidRPr="009D1897">
        <w:rPr>
          <w:rFonts w:ascii="Arial" w:hAnsi="Arial" w:cs="Arial"/>
          <w:szCs w:val="24"/>
        </w:rPr>
        <w:t xml:space="preserve">Jeżeli wykaz robót budowlanych i dowody, o których mowa w pkt </w:t>
      </w:r>
      <w:r w:rsidR="00416F48">
        <w:rPr>
          <w:rFonts w:ascii="Arial" w:hAnsi="Arial" w:cs="Arial"/>
          <w:szCs w:val="24"/>
        </w:rPr>
        <w:t>4</w:t>
      </w:r>
      <w:r w:rsidR="005A21A5" w:rsidRPr="009D1897">
        <w:rPr>
          <w:rFonts w:ascii="Arial" w:hAnsi="Arial" w:cs="Arial"/>
          <w:szCs w:val="24"/>
        </w:rPr>
        <w:t xml:space="preserve"> </w:t>
      </w:r>
      <w:proofErr w:type="spellStart"/>
      <w:r w:rsidR="005A21A5" w:rsidRPr="009D1897">
        <w:rPr>
          <w:rFonts w:ascii="Arial" w:hAnsi="Arial" w:cs="Arial"/>
          <w:szCs w:val="24"/>
        </w:rPr>
        <w:t>ppkt</w:t>
      </w:r>
      <w:proofErr w:type="spellEnd"/>
      <w:r w:rsidR="005A21A5" w:rsidRPr="009D1897">
        <w:rPr>
          <w:rFonts w:ascii="Arial" w:hAnsi="Arial" w:cs="Arial"/>
          <w:szCs w:val="24"/>
        </w:rPr>
        <w:t xml:space="preserve"> </w:t>
      </w:r>
      <w:r w:rsidR="00752851">
        <w:rPr>
          <w:rFonts w:ascii="Arial" w:hAnsi="Arial" w:cs="Arial"/>
          <w:szCs w:val="24"/>
        </w:rPr>
        <w:t>1</w:t>
      </w:r>
      <w:r w:rsidR="00921997" w:rsidRPr="009D1897">
        <w:rPr>
          <w:rFonts w:ascii="Arial" w:hAnsi="Arial" w:cs="Arial"/>
          <w:szCs w:val="24"/>
        </w:rPr>
        <w:t>)</w:t>
      </w:r>
      <w:r w:rsidR="005A21A5" w:rsidRPr="009D1897">
        <w:rPr>
          <w:rFonts w:ascii="Arial" w:hAnsi="Arial" w:cs="Arial"/>
          <w:szCs w:val="24"/>
        </w:rPr>
        <w:t xml:space="preserve"> niniejszego</w:t>
      </w:r>
      <w:r w:rsidR="00235B7E" w:rsidRPr="009D1897">
        <w:rPr>
          <w:rFonts w:ascii="Arial" w:hAnsi="Arial" w:cs="Arial"/>
          <w:szCs w:val="24"/>
        </w:rPr>
        <w:t xml:space="preserve"> </w:t>
      </w:r>
      <w:r w:rsidR="005A21A5" w:rsidRPr="009D1897">
        <w:rPr>
          <w:rFonts w:ascii="Arial" w:hAnsi="Arial" w:cs="Arial"/>
          <w:szCs w:val="24"/>
        </w:rPr>
        <w:t>rozdziału, budzą wątpliwości Zamawiającego, może on zwrócić się bezpośrednio do</w:t>
      </w:r>
      <w:r w:rsidR="00235B7E" w:rsidRPr="009D1897">
        <w:rPr>
          <w:rFonts w:ascii="Arial" w:hAnsi="Arial" w:cs="Arial"/>
          <w:szCs w:val="24"/>
        </w:rPr>
        <w:t xml:space="preserve"> </w:t>
      </w:r>
      <w:r w:rsidR="005A21A5" w:rsidRPr="009D1897">
        <w:rPr>
          <w:rFonts w:ascii="Arial" w:hAnsi="Arial" w:cs="Arial"/>
          <w:szCs w:val="24"/>
        </w:rPr>
        <w:t>właściwego podmiotu, na rzecz którego roboty te były wykonane lub są wykonywane o</w:t>
      </w:r>
      <w:r w:rsidR="00235B7E" w:rsidRPr="009D1897">
        <w:rPr>
          <w:rFonts w:ascii="Arial" w:hAnsi="Arial" w:cs="Arial"/>
          <w:szCs w:val="24"/>
        </w:rPr>
        <w:t xml:space="preserve"> </w:t>
      </w:r>
      <w:r w:rsidR="005A21A5" w:rsidRPr="009D1897">
        <w:rPr>
          <w:rFonts w:ascii="Arial" w:hAnsi="Arial" w:cs="Arial"/>
          <w:szCs w:val="24"/>
        </w:rPr>
        <w:t>dodatkowe informacje lub dokumenty w tym zakresie.</w:t>
      </w:r>
    </w:p>
    <w:p w14:paraId="5446A194" w14:textId="43BB79C4" w:rsidR="00921997" w:rsidRPr="00556DC0" w:rsidRDefault="00556DC0" w:rsidP="00556DC0">
      <w:pPr>
        <w:spacing w:line="240" w:lineRule="auto"/>
        <w:ind w:left="284" w:hanging="284"/>
        <w:jc w:val="both"/>
        <w:rPr>
          <w:rFonts w:ascii="Arial" w:hAnsi="Arial" w:cs="Arial"/>
          <w:szCs w:val="24"/>
        </w:rPr>
      </w:pPr>
      <w:r>
        <w:rPr>
          <w:rFonts w:ascii="Arial" w:hAnsi="Arial" w:cs="Arial"/>
          <w:szCs w:val="24"/>
        </w:rPr>
        <w:t xml:space="preserve">6. </w:t>
      </w:r>
      <w:r w:rsidR="00921997" w:rsidRPr="009D1897">
        <w:rPr>
          <w:rFonts w:ascii="Arial" w:hAnsi="Arial" w:cs="Arial"/>
          <w:color w:val="000000"/>
          <w:szCs w:val="24"/>
        </w:rPr>
        <w:t>Postanowienia dotyczące Podmiotów udostępniających zasoby:</w:t>
      </w:r>
    </w:p>
    <w:p w14:paraId="34B19E02" w14:textId="1F25732C" w:rsidR="00921997" w:rsidRPr="009D1897" w:rsidRDefault="00921997">
      <w:pPr>
        <w:widowControl w:val="0"/>
        <w:numPr>
          <w:ilvl w:val="0"/>
          <w:numId w:val="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1D078B25" w14:textId="77777777" w:rsidR="00921997" w:rsidRPr="009D1897" w:rsidRDefault="00921997">
      <w:pPr>
        <w:widowControl w:val="0"/>
        <w:numPr>
          <w:ilvl w:val="0"/>
          <w:numId w:val="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71CACE" w14:textId="77777777" w:rsidR="00921997" w:rsidRPr="009D1897" w:rsidRDefault="00921997">
      <w:pPr>
        <w:widowControl w:val="0"/>
        <w:numPr>
          <w:ilvl w:val="0"/>
          <w:numId w:val="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Wykonawca, który polega na zdolnościach lub sytuacji podmiotów udostępniających zasoby</w:t>
      </w:r>
      <w:r w:rsidRPr="009D1897">
        <w:rPr>
          <w:rFonts w:ascii="Arial" w:hAnsi="Arial" w:cs="Arial"/>
          <w:b/>
          <w:color w:val="000000"/>
          <w:szCs w:val="24"/>
        </w:rPr>
        <w:t>, składa wraz z ofertą</w:t>
      </w:r>
      <w:r w:rsidRPr="009D1897">
        <w:rPr>
          <w:rFonts w:ascii="Arial" w:hAnsi="Arial" w:cs="Arial"/>
          <w:color w:val="000000"/>
          <w:szCs w:val="24"/>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14:paraId="397E1BCD" w14:textId="77777777" w:rsidR="00921997" w:rsidRPr="009D1897" w:rsidRDefault="00921997">
      <w:pPr>
        <w:widowControl w:val="0"/>
        <w:numPr>
          <w:ilvl w:val="0"/>
          <w:numId w:val="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Zobowiązanie podmiotu udostępniającego zasoby potwierdza, że stosunek łączący wykonawcę z tym podmiotem / podmiotami udostępniającymi zasoby gwarantuje rzeczywisty dostęp do tych zasobów oraz określa w szczególności: </w:t>
      </w:r>
      <w:r w:rsidRPr="009D1897">
        <w:rPr>
          <w:rFonts w:ascii="Arial" w:hAnsi="Arial" w:cs="Arial"/>
          <w:color w:val="000000"/>
          <w:szCs w:val="24"/>
        </w:rPr>
        <w:cr/>
        <w:t xml:space="preserve">4.1. zakres dostępnych wykonawcy zasobów podmiotu udostępniającego te zasoby; </w:t>
      </w:r>
      <w:r w:rsidRPr="009D1897">
        <w:rPr>
          <w:rFonts w:ascii="Arial" w:hAnsi="Arial" w:cs="Arial"/>
          <w:color w:val="000000"/>
          <w:szCs w:val="24"/>
        </w:rPr>
        <w:cr/>
      </w:r>
      <w:r w:rsidRPr="009D1897">
        <w:rPr>
          <w:rFonts w:ascii="Arial" w:hAnsi="Arial" w:cs="Arial"/>
          <w:color w:val="000000"/>
          <w:szCs w:val="24"/>
        </w:rPr>
        <w:lastRenderedPageBreak/>
        <w:t xml:space="preserve">4.2. sposób i okres udostępnienia wykonawcy i wykorzystania przez niego zasobów podmiotu udostępniającego te zasoby przy wykonywaniu zamówienia; </w:t>
      </w:r>
      <w:r w:rsidRPr="009D1897">
        <w:rPr>
          <w:rFonts w:ascii="Arial" w:hAnsi="Arial" w:cs="Arial"/>
          <w:color w:val="000000"/>
          <w:szCs w:val="24"/>
        </w:rPr>
        <w:cr/>
        <w:t xml:space="preserve">4.3.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5FD4E95" w14:textId="77777777" w:rsidR="00921997" w:rsidRPr="009D1897" w:rsidRDefault="00921997">
      <w:pPr>
        <w:widowControl w:val="0"/>
        <w:numPr>
          <w:ilvl w:val="0"/>
          <w:numId w:val="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Podmiot, który zobowiązał się do udostępnienia zasobów, odpowiada solidarnie </w:t>
      </w:r>
      <w:r w:rsidRPr="009D1897">
        <w:rPr>
          <w:rFonts w:ascii="Arial" w:hAnsi="Arial" w:cs="Arial"/>
          <w:color w:val="000000"/>
          <w:szCs w:val="24"/>
        </w:rPr>
        <w:br/>
        <w:t>z wykonawcą, który polega na jego sytuacji finansowej lub ekonomicznej, za szkodę poniesioną przez zamawiającego powstałą wskutek nieudostępnienia tych zasobów, chyba że za nieudostępnienie zasobów podmiot ten nie ponosi winy.</w:t>
      </w:r>
      <w:r w:rsidRPr="009D1897">
        <w:rPr>
          <w:rFonts w:ascii="Arial" w:hAnsi="Arial" w:cs="Arial"/>
          <w:color w:val="000000"/>
          <w:szCs w:val="24"/>
        </w:rPr>
        <w:cr/>
      </w:r>
    </w:p>
    <w:p w14:paraId="51BC6C11" w14:textId="7658175B" w:rsidR="00921997" w:rsidRPr="009D1897" w:rsidRDefault="00556DC0" w:rsidP="00556DC0">
      <w:pPr>
        <w:widowControl w:val="0"/>
        <w:autoSpaceDE w:val="0"/>
        <w:autoSpaceDN w:val="0"/>
        <w:adjustRightInd w:val="0"/>
        <w:spacing w:after="0" w:line="240" w:lineRule="auto"/>
        <w:ind w:left="284" w:hanging="284"/>
        <w:jc w:val="both"/>
        <w:rPr>
          <w:rFonts w:ascii="Arial" w:hAnsi="Arial" w:cs="Arial"/>
          <w:color w:val="000000"/>
          <w:szCs w:val="24"/>
        </w:rPr>
      </w:pPr>
      <w:r>
        <w:rPr>
          <w:rFonts w:ascii="Arial" w:hAnsi="Arial" w:cs="Arial"/>
          <w:color w:val="000000"/>
          <w:szCs w:val="24"/>
        </w:rPr>
        <w:t xml:space="preserve">7. </w:t>
      </w:r>
      <w:r w:rsidR="00921997" w:rsidRPr="009D1897">
        <w:rPr>
          <w:rFonts w:ascii="Arial" w:hAnsi="Arial" w:cs="Arial"/>
          <w:color w:val="000000"/>
          <w:szCs w:val="24"/>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14:paraId="448A9C05" w14:textId="77777777" w:rsidR="00921997" w:rsidRPr="009D1897" w:rsidRDefault="00921997" w:rsidP="00556DC0">
      <w:pPr>
        <w:widowControl w:val="0"/>
        <w:autoSpaceDE w:val="0"/>
        <w:autoSpaceDN w:val="0"/>
        <w:adjustRightInd w:val="0"/>
        <w:spacing w:after="0" w:line="240" w:lineRule="auto"/>
        <w:ind w:left="284" w:hanging="284"/>
        <w:jc w:val="both"/>
        <w:rPr>
          <w:rFonts w:ascii="Arial" w:hAnsi="Arial" w:cs="Arial"/>
          <w:color w:val="000000"/>
          <w:szCs w:val="24"/>
        </w:rPr>
      </w:pPr>
    </w:p>
    <w:p w14:paraId="34E651E5" w14:textId="0E3CB256" w:rsidR="007670F0" w:rsidRPr="009D1897" w:rsidRDefault="00556DC0" w:rsidP="00556DC0">
      <w:pPr>
        <w:widowControl w:val="0"/>
        <w:autoSpaceDE w:val="0"/>
        <w:autoSpaceDN w:val="0"/>
        <w:adjustRightInd w:val="0"/>
        <w:spacing w:after="0" w:line="240" w:lineRule="auto"/>
        <w:ind w:left="284" w:hanging="284"/>
        <w:jc w:val="both"/>
        <w:rPr>
          <w:rFonts w:ascii="Arial" w:hAnsi="Arial" w:cs="Arial"/>
          <w:b/>
          <w:bCs/>
          <w:color w:val="000000"/>
          <w:szCs w:val="24"/>
        </w:rPr>
      </w:pPr>
      <w:r>
        <w:rPr>
          <w:rFonts w:ascii="Arial" w:hAnsi="Arial" w:cs="Arial"/>
          <w:color w:val="000000"/>
          <w:szCs w:val="24"/>
        </w:rPr>
        <w:t xml:space="preserve">8. </w:t>
      </w:r>
      <w:r w:rsidR="00921997" w:rsidRPr="009D1897">
        <w:rPr>
          <w:rFonts w:ascii="Arial" w:hAnsi="Arial" w:cs="Arial"/>
          <w:color w:val="000000"/>
          <w:szCs w:val="24"/>
        </w:rPr>
        <w:t xml:space="preserve"> W przypadku wykonawc</w:t>
      </w:r>
      <w:r w:rsidR="00921997" w:rsidRPr="009D1897">
        <w:rPr>
          <w:rFonts w:ascii="Arial" w:hAnsi="Arial" w:cs="Arial"/>
          <w:color w:val="000000"/>
          <w:szCs w:val="24"/>
          <w:highlight w:val="white"/>
        </w:rPr>
        <w:t>ów wspólnie ubiegających się o udzielenie zamówienia, zobowiązani są oni wykazać spełnienie warunków udziału w postępowaniu wspólnie.</w:t>
      </w:r>
    </w:p>
    <w:p w14:paraId="53F67D00" w14:textId="77777777" w:rsidR="00D5013A" w:rsidRPr="009D1897" w:rsidRDefault="00D5013A" w:rsidP="009D1897">
      <w:pPr>
        <w:widowControl w:val="0"/>
        <w:autoSpaceDE w:val="0"/>
        <w:autoSpaceDN w:val="0"/>
        <w:adjustRightInd w:val="0"/>
        <w:spacing w:after="0" w:line="240" w:lineRule="auto"/>
        <w:jc w:val="both"/>
        <w:rPr>
          <w:rFonts w:ascii="Arial" w:hAnsi="Arial" w:cs="Arial"/>
          <w:b/>
          <w:bCs/>
          <w:color w:val="000000"/>
          <w:szCs w:val="24"/>
        </w:rPr>
      </w:pPr>
    </w:p>
    <w:p w14:paraId="5610FC07" w14:textId="14F9F346" w:rsidR="00CC02FD" w:rsidRPr="009D1897" w:rsidRDefault="00CC02FD"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 xml:space="preserve">VI. PODSTAWY WYKLUCZENIA </w:t>
      </w:r>
    </w:p>
    <w:p w14:paraId="64A176BA" w14:textId="77777777" w:rsidR="00CC02FD" w:rsidRPr="009D1897" w:rsidRDefault="00CC02FD"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1. Z udziału w niniejszym postępowaniu wyklucza się wykonawców, którzy podlegają wykluczeniu na podstawie art. 108 ust. 1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2154A3C6" w14:textId="77777777" w:rsidR="00CC02FD" w:rsidRPr="009D1897" w:rsidRDefault="00CC02FD" w:rsidP="009D1897">
      <w:pPr>
        <w:widowControl w:val="0"/>
        <w:autoSpaceDE w:val="0"/>
        <w:autoSpaceDN w:val="0"/>
        <w:adjustRightInd w:val="0"/>
        <w:spacing w:after="0" w:line="240" w:lineRule="auto"/>
        <w:ind w:left="284" w:hanging="284"/>
        <w:jc w:val="both"/>
        <w:rPr>
          <w:rFonts w:ascii="Arial" w:hAnsi="Arial" w:cs="Arial"/>
          <w:color w:val="000000"/>
          <w:szCs w:val="24"/>
          <w:highlight w:val="white"/>
        </w:rPr>
      </w:pPr>
      <w:r w:rsidRPr="009D1897">
        <w:rPr>
          <w:rFonts w:ascii="Arial" w:hAnsi="Arial" w:cs="Arial"/>
          <w:color w:val="000000"/>
          <w:szCs w:val="24"/>
        </w:rPr>
        <w:t>2. Z postępowania o udzielenie zam</w:t>
      </w:r>
      <w:r w:rsidRPr="009D1897">
        <w:rPr>
          <w:rFonts w:ascii="Arial" w:hAnsi="Arial" w:cs="Arial"/>
          <w:color w:val="000000"/>
          <w:szCs w:val="24"/>
          <w:highlight w:val="white"/>
        </w:rPr>
        <w:t xml:space="preserve">ówienia wyklucza się również wykonawcę </w:t>
      </w:r>
      <w:r w:rsidRPr="009D1897">
        <w:rPr>
          <w:rFonts w:ascii="Arial" w:hAnsi="Arial" w:cs="Arial"/>
          <w:color w:val="000000"/>
          <w:szCs w:val="24"/>
          <w:highlight w:val="white"/>
        </w:rPr>
        <w:br/>
        <w:t xml:space="preserve">(z uwzględnieniem art. 109 ust. 1 ustawy </w:t>
      </w:r>
      <w:proofErr w:type="spellStart"/>
      <w:r w:rsidRPr="009D1897">
        <w:rPr>
          <w:rFonts w:ascii="Arial" w:hAnsi="Arial" w:cs="Arial"/>
          <w:color w:val="000000"/>
          <w:szCs w:val="24"/>
          <w:highlight w:val="white"/>
        </w:rPr>
        <w:t>Pzp</w:t>
      </w:r>
      <w:proofErr w:type="spellEnd"/>
      <w:r w:rsidRPr="009D1897">
        <w:rPr>
          <w:rFonts w:ascii="Arial" w:hAnsi="Arial" w:cs="Arial"/>
          <w:color w:val="000000"/>
          <w:szCs w:val="24"/>
          <w:highlight w:val="white"/>
        </w:rPr>
        <w:t xml:space="preserve">): </w:t>
      </w:r>
    </w:p>
    <w:p w14:paraId="471BB37A" w14:textId="77777777" w:rsidR="00CC02FD" w:rsidRPr="009D1897" w:rsidRDefault="00CC02FD" w:rsidP="009D1897">
      <w:pPr>
        <w:widowControl w:val="0"/>
        <w:autoSpaceDE w:val="0"/>
        <w:autoSpaceDN w:val="0"/>
        <w:adjustRightInd w:val="0"/>
        <w:spacing w:after="0" w:line="240" w:lineRule="auto"/>
        <w:ind w:left="567" w:hanging="425"/>
        <w:jc w:val="both"/>
        <w:rPr>
          <w:rFonts w:ascii="Arial" w:hAnsi="Arial" w:cs="Arial"/>
          <w:color w:val="000000"/>
          <w:szCs w:val="24"/>
        </w:rPr>
      </w:pPr>
      <w:r w:rsidRPr="009D1897">
        <w:rPr>
          <w:rFonts w:ascii="Arial" w:hAnsi="Arial" w:cs="Arial"/>
          <w:color w:val="000000"/>
          <w:szCs w:val="24"/>
          <w:highlight w:val="white"/>
        </w:rPr>
        <w:t xml:space="preserve"> </w:t>
      </w:r>
      <w:r w:rsidRPr="009D1897">
        <w:rPr>
          <w:rFonts w:ascii="Arial" w:hAnsi="Arial" w:cs="Arial"/>
          <w:color w:val="000000"/>
          <w:szCs w:val="24"/>
        </w:rPr>
        <w:t xml:space="preserve"> </w:t>
      </w:r>
      <w:r w:rsidRPr="009D1897">
        <w:rPr>
          <w:rFonts w:ascii="Arial" w:hAnsi="Arial" w:cs="Arial"/>
          <w:color w:val="000000"/>
          <w:szCs w:val="24"/>
          <w:highlight w:val="white"/>
        </w:rPr>
        <w:t>1)</w:t>
      </w:r>
      <w:r w:rsidRPr="009D1897">
        <w:rPr>
          <w:rFonts w:ascii="Arial" w:hAnsi="Arial" w:cs="Arial"/>
          <w:color w:val="000000"/>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07FAFC" w14:textId="77777777" w:rsidR="00CC02FD" w:rsidRPr="009D1897" w:rsidRDefault="00CC02FD" w:rsidP="00752851">
      <w:pPr>
        <w:widowControl w:val="0"/>
        <w:autoSpaceDE w:val="0"/>
        <w:autoSpaceDN w:val="0"/>
        <w:adjustRightInd w:val="0"/>
        <w:spacing w:after="0" w:line="240" w:lineRule="auto"/>
        <w:jc w:val="both"/>
        <w:rPr>
          <w:rFonts w:ascii="Arial" w:hAnsi="Arial" w:cs="Arial"/>
          <w:color w:val="000000"/>
          <w:szCs w:val="24"/>
        </w:rPr>
      </w:pPr>
    </w:p>
    <w:p w14:paraId="17347455" w14:textId="633D447D" w:rsidR="00CC02FD" w:rsidRPr="009D1897" w:rsidRDefault="00CC02FD"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3. Wykonawca nie podlega wykluczeniu w okolicznościach określonych w art. 108 ust. 1 pkt 1, 5 i 6 lub art. 109 ust. 1 pkt 4</w:t>
      </w:r>
      <w:r w:rsidR="00752851">
        <w:rPr>
          <w:rFonts w:ascii="Arial" w:hAnsi="Arial" w:cs="Arial"/>
          <w:color w:val="000000"/>
          <w:szCs w:val="24"/>
        </w:rPr>
        <w:t xml:space="preserve"> </w:t>
      </w:r>
      <w:r w:rsidRPr="009D1897">
        <w:rPr>
          <w:rFonts w:ascii="Arial" w:hAnsi="Arial" w:cs="Arial"/>
          <w:color w:val="000000"/>
          <w:szCs w:val="24"/>
        </w:rPr>
        <w:t xml:space="preserve">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 jeżeli udowodni</w:t>
      </w:r>
      <w:r w:rsidR="00BC542B">
        <w:rPr>
          <w:rFonts w:ascii="Arial" w:hAnsi="Arial" w:cs="Arial"/>
          <w:color w:val="000000"/>
          <w:szCs w:val="24"/>
        </w:rPr>
        <w:t xml:space="preserve"> </w:t>
      </w:r>
      <w:r w:rsidRPr="009D1897">
        <w:rPr>
          <w:rFonts w:ascii="Arial" w:hAnsi="Arial" w:cs="Arial"/>
          <w:color w:val="000000"/>
          <w:szCs w:val="24"/>
        </w:rPr>
        <w:t xml:space="preserve">zamawiającemu, że spełnił łącznie następujące przesłanki: </w:t>
      </w:r>
    </w:p>
    <w:p w14:paraId="525FB21A" w14:textId="77777777" w:rsidR="00CC02FD" w:rsidRPr="009D1897" w:rsidRDefault="00CC02FD" w:rsidP="009D1897">
      <w:pPr>
        <w:widowControl w:val="0"/>
        <w:autoSpaceDE w:val="0"/>
        <w:autoSpaceDN w:val="0"/>
        <w:adjustRightInd w:val="0"/>
        <w:spacing w:after="0" w:line="240" w:lineRule="auto"/>
        <w:ind w:left="567" w:hanging="285"/>
        <w:jc w:val="both"/>
        <w:rPr>
          <w:rFonts w:ascii="Arial" w:hAnsi="Arial" w:cs="Arial"/>
          <w:color w:val="000000"/>
          <w:szCs w:val="24"/>
        </w:rPr>
      </w:pPr>
      <w:r w:rsidRPr="009D1897">
        <w:rPr>
          <w:rFonts w:ascii="Arial" w:hAnsi="Arial" w:cs="Arial"/>
          <w:color w:val="000000"/>
          <w:szCs w:val="24"/>
        </w:rPr>
        <w:t>1) naprawił lub zobowiązał się do naprawienia szkody wyrządzonej przestępstwem, wykroczeniem lub swoim nieprawidłowym postępowaniem, w tym poprzez zadośćuczynienie pieniężne,</w:t>
      </w:r>
    </w:p>
    <w:p w14:paraId="3C406563" w14:textId="77777777" w:rsidR="00CC02FD" w:rsidRPr="009D1897" w:rsidRDefault="00CC02FD" w:rsidP="009D1897">
      <w:pPr>
        <w:widowControl w:val="0"/>
        <w:autoSpaceDE w:val="0"/>
        <w:autoSpaceDN w:val="0"/>
        <w:adjustRightInd w:val="0"/>
        <w:spacing w:after="0" w:line="240" w:lineRule="auto"/>
        <w:ind w:left="567" w:hanging="285"/>
        <w:jc w:val="both"/>
        <w:rPr>
          <w:rFonts w:ascii="Arial" w:hAnsi="Arial" w:cs="Arial"/>
          <w:color w:val="000000"/>
          <w:szCs w:val="24"/>
        </w:rPr>
      </w:pPr>
      <w:r w:rsidRPr="009D1897">
        <w:rPr>
          <w:rFonts w:ascii="Arial" w:hAnsi="Arial" w:cs="Arial"/>
          <w:color w:val="000000"/>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7E6DEB" w14:textId="77777777" w:rsidR="00CC02FD" w:rsidRPr="009D1897" w:rsidRDefault="00CC02FD" w:rsidP="009D1897">
      <w:pPr>
        <w:widowControl w:val="0"/>
        <w:autoSpaceDE w:val="0"/>
        <w:autoSpaceDN w:val="0"/>
        <w:adjustRightInd w:val="0"/>
        <w:spacing w:after="0" w:line="240" w:lineRule="auto"/>
        <w:ind w:left="567" w:hanging="284"/>
        <w:jc w:val="both"/>
        <w:rPr>
          <w:rFonts w:ascii="Arial" w:hAnsi="Arial" w:cs="Arial"/>
          <w:color w:val="000000"/>
          <w:szCs w:val="24"/>
        </w:rPr>
      </w:pPr>
      <w:r w:rsidRPr="009D1897">
        <w:rPr>
          <w:rFonts w:ascii="Arial" w:hAnsi="Arial" w:cs="Arial"/>
          <w:color w:val="000000"/>
          <w:szCs w:val="24"/>
        </w:rPr>
        <w:t xml:space="preserve">3) podjął konkretne środki techniczne, organizacyjne i kadrowe, odpowiednie dla zapobiegania dalszym przestępstwom, wykroczeniom lub nieprawidłowemu postępowaniu, w szczególności: </w:t>
      </w:r>
    </w:p>
    <w:p w14:paraId="3EB863F9" w14:textId="77777777" w:rsidR="008F2E1D" w:rsidRDefault="00CC02FD" w:rsidP="008F2E1D">
      <w:pPr>
        <w:pStyle w:val="Akapitzlist"/>
        <w:widowControl w:val="0"/>
        <w:numPr>
          <w:ilvl w:val="1"/>
          <w:numId w:val="42"/>
        </w:numPr>
        <w:autoSpaceDE w:val="0"/>
        <w:autoSpaceDN w:val="0"/>
        <w:adjustRightInd w:val="0"/>
        <w:spacing w:after="0" w:line="240" w:lineRule="auto"/>
        <w:ind w:left="851" w:hanging="436"/>
        <w:jc w:val="both"/>
        <w:rPr>
          <w:rFonts w:ascii="Arial" w:hAnsi="Arial" w:cs="Arial"/>
          <w:color w:val="000000"/>
          <w:szCs w:val="24"/>
        </w:rPr>
      </w:pPr>
      <w:r w:rsidRPr="008F2E1D">
        <w:rPr>
          <w:rFonts w:ascii="Arial" w:hAnsi="Arial" w:cs="Arial"/>
          <w:color w:val="000000"/>
          <w:szCs w:val="24"/>
        </w:rPr>
        <w:t xml:space="preserve">zerwał wszelkie powiązania z osobami lub podmiotami odpowiedzialnymi za nieprawidłowe postępowanie wykonawcy, </w:t>
      </w:r>
    </w:p>
    <w:p w14:paraId="7BC374FE" w14:textId="77777777" w:rsidR="008F2E1D" w:rsidRDefault="00CC02FD" w:rsidP="008F2E1D">
      <w:pPr>
        <w:pStyle w:val="Akapitzlist"/>
        <w:widowControl w:val="0"/>
        <w:numPr>
          <w:ilvl w:val="1"/>
          <w:numId w:val="42"/>
        </w:numPr>
        <w:autoSpaceDE w:val="0"/>
        <w:autoSpaceDN w:val="0"/>
        <w:adjustRightInd w:val="0"/>
        <w:spacing w:after="0" w:line="240" w:lineRule="auto"/>
        <w:ind w:left="851" w:hanging="436"/>
        <w:jc w:val="both"/>
        <w:rPr>
          <w:rFonts w:ascii="Arial" w:hAnsi="Arial" w:cs="Arial"/>
          <w:color w:val="000000"/>
          <w:szCs w:val="24"/>
        </w:rPr>
      </w:pPr>
      <w:r w:rsidRPr="008F2E1D">
        <w:rPr>
          <w:rFonts w:ascii="Arial" w:hAnsi="Arial" w:cs="Arial"/>
          <w:color w:val="000000"/>
          <w:szCs w:val="24"/>
        </w:rPr>
        <w:t xml:space="preserve">zreorganizował personel, </w:t>
      </w:r>
    </w:p>
    <w:p w14:paraId="2A1118F2" w14:textId="77777777" w:rsidR="008F2E1D" w:rsidRDefault="00CC02FD" w:rsidP="008F2E1D">
      <w:pPr>
        <w:pStyle w:val="Akapitzlist"/>
        <w:widowControl w:val="0"/>
        <w:numPr>
          <w:ilvl w:val="1"/>
          <w:numId w:val="42"/>
        </w:numPr>
        <w:autoSpaceDE w:val="0"/>
        <w:autoSpaceDN w:val="0"/>
        <w:adjustRightInd w:val="0"/>
        <w:spacing w:after="0" w:line="240" w:lineRule="auto"/>
        <w:ind w:left="851" w:hanging="436"/>
        <w:jc w:val="both"/>
        <w:rPr>
          <w:rFonts w:ascii="Arial" w:hAnsi="Arial" w:cs="Arial"/>
          <w:color w:val="000000"/>
          <w:szCs w:val="24"/>
        </w:rPr>
      </w:pPr>
      <w:r w:rsidRPr="008F2E1D">
        <w:rPr>
          <w:rFonts w:ascii="Arial" w:hAnsi="Arial" w:cs="Arial"/>
          <w:color w:val="000000"/>
          <w:szCs w:val="24"/>
        </w:rPr>
        <w:t xml:space="preserve">wdrożył system sprawozdawczości i kontroli, </w:t>
      </w:r>
    </w:p>
    <w:p w14:paraId="0C52F677" w14:textId="77777777" w:rsidR="008F2E1D" w:rsidRDefault="00CC02FD" w:rsidP="008F2E1D">
      <w:pPr>
        <w:pStyle w:val="Akapitzlist"/>
        <w:widowControl w:val="0"/>
        <w:numPr>
          <w:ilvl w:val="1"/>
          <w:numId w:val="42"/>
        </w:numPr>
        <w:autoSpaceDE w:val="0"/>
        <w:autoSpaceDN w:val="0"/>
        <w:adjustRightInd w:val="0"/>
        <w:spacing w:after="0" w:line="240" w:lineRule="auto"/>
        <w:ind w:left="851" w:hanging="436"/>
        <w:jc w:val="both"/>
        <w:rPr>
          <w:rFonts w:ascii="Arial" w:hAnsi="Arial" w:cs="Arial"/>
          <w:color w:val="000000"/>
          <w:szCs w:val="24"/>
        </w:rPr>
      </w:pPr>
      <w:r w:rsidRPr="008F2E1D">
        <w:rPr>
          <w:rFonts w:ascii="Arial" w:hAnsi="Arial" w:cs="Arial"/>
          <w:color w:val="000000"/>
          <w:szCs w:val="24"/>
        </w:rPr>
        <w:lastRenderedPageBreak/>
        <w:t xml:space="preserve">utworzył struktury audytu wewnętrznego do monitorowania przestrzegania przepisów, wewnętrznych regulacji lub standardów, </w:t>
      </w:r>
    </w:p>
    <w:p w14:paraId="425E9858" w14:textId="08CBC50B" w:rsidR="00CC02FD" w:rsidRPr="008F2E1D" w:rsidRDefault="00CC02FD" w:rsidP="008F2E1D">
      <w:pPr>
        <w:pStyle w:val="Akapitzlist"/>
        <w:widowControl w:val="0"/>
        <w:numPr>
          <w:ilvl w:val="1"/>
          <w:numId w:val="42"/>
        </w:numPr>
        <w:autoSpaceDE w:val="0"/>
        <w:autoSpaceDN w:val="0"/>
        <w:adjustRightInd w:val="0"/>
        <w:spacing w:after="0" w:line="240" w:lineRule="auto"/>
        <w:ind w:left="851" w:hanging="436"/>
        <w:jc w:val="both"/>
        <w:rPr>
          <w:rFonts w:ascii="Arial" w:hAnsi="Arial" w:cs="Arial"/>
          <w:color w:val="000000"/>
          <w:szCs w:val="24"/>
        </w:rPr>
      </w:pPr>
      <w:r w:rsidRPr="008F2E1D">
        <w:rPr>
          <w:rFonts w:ascii="Arial" w:hAnsi="Arial" w:cs="Arial"/>
          <w:color w:val="000000"/>
          <w:szCs w:val="24"/>
        </w:rPr>
        <w:t xml:space="preserve">wprowadził wewnętrzne regulacje dotyczące odpowiedzialności i odszkodowań za nieprzestrzeganie przepisów, wewnętrznych regulacji lub standardów. </w:t>
      </w:r>
    </w:p>
    <w:p w14:paraId="42073765" w14:textId="77777777" w:rsidR="00CC02FD" w:rsidRPr="009D1897" w:rsidRDefault="00CC02FD" w:rsidP="009D1897">
      <w:pPr>
        <w:widowControl w:val="0"/>
        <w:autoSpaceDE w:val="0"/>
        <w:autoSpaceDN w:val="0"/>
        <w:adjustRightInd w:val="0"/>
        <w:spacing w:after="0" w:line="240" w:lineRule="auto"/>
        <w:ind w:left="1418" w:hanging="282"/>
        <w:jc w:val="both"/>
        <w:rPr>
          <w:rFonts w:ascii="Arial" w:hAnsi="Arial" w:cs="Arial"/>
          <w:color w:val="000000"/>
          <w:szCs w:val="24"/>
        </w:rPr>
      </w:pPr>
    </w:p>
    <w:p w14:paraId="29E4E5D9"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14:paraId="4D528C99"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p>
    <w:p w14:paraId="72E8B075"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5. Zamawiający może wykluczyć Wykonawcę na każdym etapie postępowania o udzielenie zamówienia.</w:t>
      </w:r>
    </w:p>
    <w:p w14:paraId="63C66167"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p>
    <w:p w14:paraId="4C9391A5"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6. Zamawiający odrzuca ofertę, jeżeli:</w:t>
      </w:r>
    </w:p>
    <w:p w14:paraId="61F3C4FD"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została złożona po terminie składania ofert; </w:t>
      </w:r>
    </w:p>
    <w:p w14:paraId="4ED49013" w14:textId="7B28A94C" w:rsidR="00CC02FD" w:rsidRP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została złożona przez wykonawcę: </w:t>
      </w:r>
    </w:p>
    <w:p w14:paraId="5FDC468E" w14:textId="77777777" w:rsidR="003C11A5" w:rsidRDefault="00CC02FD">
      <w:pPr>
        <w:pStyle w:val="Akapitzlist"/>
        <w:widowControl w:val="0"/>
        <w:numPr>
          <w:ilvl w:val="1"/>
          <w:numId w:val="30"/>
        </w:numPr>
        <w:autoSpaceDE w:val="0"/>
        <w:autoSpaceDN w:val="0"/>
        <w:adjustRightInd w:val="0"/>
        <w:spacing w:after="0" w:line="240" w:lineRule="auto"/>
        <w:ind w:left="709" w:hanging="426"/>
        <w:jc w:val="both"/>
        <w:rPr>
          <w:rFonts w:ascii="Arial" w:hAnsi="Arial" w:cs="Arial"/>
          <w:color w:val="000000"/>
          <w:szCs w:val="24"/>
        </w:rPr>
      </w:pPr>
      <w:r w:rsidRPr="003C11A5">
        <w:rPr>
          <w:rFonts w:ascii="Arial" w:hAnsi="Arial" w:cs="Arial"/>
          <w:color w:val="000000"/>
          <w:szCs w:val="24"/>
        </w:rPr>
        <w:t xml:space="preserve">podlegającego wykluczeniu z postępowania lub </w:t>
      </w:r>
    </w:p>
    <w:p w14:paraId="4F009512" w14:textId="77777777" w:rsidR="003C11A5" w:rsidRDefault="00CC02FD">
      <w:pPr>
        <w:pStyle w:val="Akapitzlist"/>
        <w:widowControl w:val="0"/>
        <w:numPr>
          <w:ilvl w:val="1"/>
          <w:numId w:val="30"/>
        </w:numPr>
        <w:autoSpaceDE w:val="0"/>
        <w:autoSpaceDN w:val="0"/>
        <w:adjustRightInd w:val="0"/>
        <w:spacing w:after="0" w:line="240" w:lineRule="auto"/>
        <w:ind w:left="709" w:hanging="426"/>
        <w:jc w:val="both"/>
        <w:rPr>
          <w:rFonts w:ascii="Arial" w:hAnsi="Arial" w:cs="Arial"/>
          <w:color w:val="000000"/>
          <w:szCs w:val="24"/>
        </w:rPr>
      </w:pPr>
      <w:r w:rsidRPr="003C11A5">
        <w:rPr>
          <w:rFonts w:ascii="Arial" w:hAnsi="Arial" w:cs="Arial"/>
          <w:color w:val="000000"/>
          <w:szCs w:val="24"/>
        </w:rPr>
        <w:t xml:space="preserve">niespełniającego warunków udziału w postępowaniu, lub </w:t>
      </w:r>
    </w:p>
    <w:p w14:paraId="181B71E3" w14:textId="4AAFA2AD" w:rsidR="00CC02FD" w:rsidRPr="003C11A5" w:rsidRDefault="00CC02FD">
      <w:pPr>
        <w:pStyle w:val="Akapitzlist"/>
        <w:widowControl w:val="0"/>
        <w:numPr>
          <w:ilvl w:val="1"/>
          <w:numId w:val="30"/>
        </w:numPr>
        <w:autoSpaceDE w:val="0"/>
        <w:autoSpaceDN w:val="0"/>
        <w:adjustRightInd w:val="0"/>
        <w:spacing w:after="0" w:line="240" w:lineRule="auto"/>
        <w:ind w:left="709" w:hanging="426"/>
        <w:jc w:val="both"/>
        <w:rPr>
          <w:rFonts w:ascii="Arial" w:hAnsi="Arial" w:cs="Arial"/>
          <w:color w:val="000000"/>
          <w:szCs w:val="24"/>
        </w:rPr>
      </w:pPr>
      <w:r w:rsidRPr="003C11A5">
        <w:rPr>
          <w:rFonts w:ascii="Arial" w:hAnsi="Arial" w:cs="Arial"/>
          <w:color w:val="000000"/>
          <w:szCs w:val="24"/>
        </w:rPr>
        <w:t xml:space="preserve">który nie złożył w przewidzianym terminie oświadczenia, o którym mowa w art. 125 ust. 1 ustawy </w:t>
      </w:r>
      <w:proofErr w:type="spellStart"/>
      <w:r w:rsidRPr="003C11A5">
        <w:rPr>
          <w:rFonts w:ascii="Arial" w:hAnsi="Arial" w:cs="Arial"/>
          <w:color w:val="000000"/>
          <w:szCs w:val="24"/>
        </w:rPr>
        <w:t>pzp</w:t>
      </w:r>
      <w:proofErr w:type="spellEnd"/>
      <w:r w:rsidRPr="003C11A5">
        <w:rPr>
          <w:rFonts w:ascii="Arial" w:hAnsi="Arial" w:cs="Arial"/>
          <w:color w:val="000000"/>
          <w:szCs w:val="24"/>
        </w:rPr>
        <w:t xml:space="preserve">, lub podmiotowego środka dowodowego, potwierdzających brak podstaw wykluczenia lub spełnianie warunków udziału w postępowaniu, lub innych dokumentów lub oświadczeń; </w:t>
      </w:r>
    </w:p>
    <w:p w14:paraId="6AC4C4D0"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jest niezgodna z przepisami ustawy </w:t>
      </w:r>
      <w:proofErr w:type="spellStart"/>
      <w:r w:rsidRPr="003C11A5">
        <w:rPr>
          <w:rFonts w:ascii="Arial" w:hAnsi="Arial" w:cs="Arial"/>
          <w:color w:val="000000"/>
          <w:szCs w:val="24"/>
        </w:rPr>
        <w:t>Pzp</w:t>
      </w:r>
      <w:proofErr w:type="spellEnd"/>
      <w:r w:rsidRPr="003C11A5">
        <w:rPr>
          <w:rFonts w:ascii="Arial" w:hAnsi="Arial" w:cs="Arial"/>
          <w:color w:val="000000"/>
          <w:szCs w:val="24"/>
        </w:rPr>
        <w:t xml:space="preserve">; </w:t>
      </w:r>
    </w:p>
    <w:p w14:paraId="63CC6B90"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jest nieważna na podstawie odrębnych przepisów; </w:t>
      </w:r>
    </w:p>
    <w:p w14:paraId="59458EF2"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jej treść jest niezgodna z warunkami zamówienia; </w:t>
      </w:r>
    </w:p>
    <w:p w14:paraId="7C56F506"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nie została sporządzona lub przekazana w sposób zgodny z wymaganiami technicznymi oraz organizacyjnymi sporządzania lub przekazywania ofert przy użyciu środków komunikacji elektronicznej określonymi przez zamawiającego; </w:t>
      </w:r>
    </w:p>
    <w:p w14:paraId="65B61A8B"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została złożona w warunkach czynu nieuczciwej konkurencji w rozumieniu ustawy z dnia 16 kwietnia 1993 r. o zwalczaniu nieuczciwej konkurencji; </w:t>
      </w:r>
    </w:p>
    <w:p w14:paraId="065184F8"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zawiera rażąco niską cenę lub koszt w stosunku do przedmiotu zamówienia; </w:t>
      </w:r>
    </w:p>
    <w:p w14:paraId="0FC5E9F1"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zawiera błędy w obliczeniu ceny lub kosztu; </w:t>
      </w:r>
    </w:p>
    <w:p w14:paraId="77918902"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wykonawca w wyznaczonym terminie zakwestionował poprawienie omyłki, o której mowa w art. 223 ust. 2 pkt 3 ustawy </w:t>
      </w:r>
      <w:proofErr w:type="spellStart"/>
      <w:r w:rsidRPr="003C11A5">
        <w:rPr>
          <w:rFonts w:ascii="Arial" w:hAnsi="Arial" w:cs="Arial"/>
          <w:color w:val="000000"/>
          <w:szCs w:val="24"/>
        </w:rPr>
        <w:t>pzp</w:t>
      </w:r>
      <w:proofErr w:type="spellEnd"/>
      <w:r w:rsidRPr="003C11A5">
        <w:rPr>
          <w:rFonts w:ascii="Arial" w:hAnsi="Arial" w:cs="Arial"/>
          <w:color w:val="000000"/>
          <w:szCs w:val="24"/>
        </w:rPr>
        <w:t xml:space="preserve">; </w:t>
      </w:r>
    </w:p>
    <w:p w14:paraId="0250447A"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wykonawca nie wyraził pisemnej zgody na przedłużenie terminu związania ofertą; </w:t>
      </w:r>
    </w:p>
    <w:p w14:paraId="18B08120"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wykonawca nie wyraził pisemnej zgody na wybór jego oferty po upływie terminu związania ofertą; </w:t>
      </w:r>
    </w:p>
    <w:p w14:paraId="77ADE648" w14:textId="77777777" w:rsid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jej przyjęcie naruszałoby bezpieczeństwo publiczne lub istotny interes bezpieczeństwa państwa, a tego bezpieczeństwa lub interesu nie można zagwarantować w inny sposób; </w:t>
      </w:r>
    </w:p>
    <w:p w14:paraId="687A46C0" w14:textId="03D9B90E" w:rsidR="00CC02FD" w:rsidRPr="003C11A5" w:rsidRDefault="00CC02FD">
      <w:pPr>
        <w:pStyle w:val="Akapitzlist"/>
        <w:widowControl w:val="0"/>
        <w:numPr>
          <w:ilvl w:val="0"/>
          <w:numId w:val="29"/>
        </w:numPr>
        <w:autoSpaceDE w:val="0"/>
        <w:autoSpaceDN w:val="0"/>
        <w:adjustRightInd w:val="0"/>
        <w:spacing w:after="0" w:line="240" w:lineRule="auto"/>
        <w:ind w:left="567"/>
        <w:jc w:val="both"/>
        <w:rPr>
          <w:rFonts w:ascii="Arial" w:hAnsi="Arial" w:cs="Arial"/>
          <w:color w:val="000000"/>
          <w:szCs w:val="24"/>
        </w:rPr>
      </w:pPr>
      <w:r w:rsidRPr="003C11A5">
        <w:rPr>
          <w:rFonts w:ascii="Arial" w:hAnsi="Arial" w:cs="Arial"/>
          <w:color w:val="000000"/>
          <w:szCs w:val="24"/>
        </w:rPr>
        <w:t xml:space="preserve">obejmuje ona urządzenia informatyczne lub oprogramowanie wskazane </w:t>
      </w:r>
      <w:r w:rsidRPr="003C11A5">
        <w:rPr>
          <w:rFonts w:ascii="Arial" w:hAnsi="Arial" w:cs="Arial"/>
          <w:color w:val="000000"/>
          <w:szCs w:val="24"/>
        </w:rPr>
        <w:br/>
        <w:t xml:space="preserve">w rekomendacji, o której mowa w art. 33 ust. 4 ustawy z dnia 5 lipca 2018 r. o krajowym systemie </w:t>
      </w:r>
      <w:proofErr w:type="spellStart"/>
      <w:r w:rsidRPr="003C11A5">
        <w:rPr>
          <w:rFonts w:ascii="Arial" w:hAnsi="Arial" w:cs="Arial"/>
          <w:color w:val="000000"/>
          <w:szCs w:val="24"/>
        </w:rPr>
        <w:t>cyberbezpieczeństwa</w:t>
      </w:r>
      <w:proofErr w:type="spellEnd"/>
      <w:r w:rsidRPr="003C11A5">
        <w:rPr>
          <w:rFonts w:ascii="Arial" w:hAnsi="Arial" w:cs="Arial"/>
          <w:color w:val="000000"/>
          <w:szCs w:val="24"/>
        </w:rPr>
        <w:t xml:space="preserve"> (Dz.U. z 202</w:t>
      </w:r>
      <w:r w:rsidR="007B6FE3">
        <w:rPr>
          <w:rFonts w:ascii="Arial" w:hAnsi="Arial" w:cs="Arial"/>
          <w:color w:val="000000"/>
          <w:szCs w:val="24"/>
        </w:rPr>
        <w:t>2</w:t>
      </w:r>
      <w:r w:rsidRPr="003C11A5">
        <w:rPr>
          <w:rFonts w:ascii="Arial" w:hAnsi="Arial" w:cs="Arial"/>
          <w:color w:val="000000"/>
          <w:szCs w:val="24"/>
        </w:rPr>
        <w:t xml:space="preserve"> r., poz. </w:t>
      </w:r>
      <w:r w:rsidR="007B6FE3">
        <w:rPr>
          <w:rFonts w:ascii="Arial" w:hAnsi="Arial" w:cs="Arial"/>
          <w:color w:val="000000"/>
          <w:szCs w:val="24"/>
        </w:rPr>
        <w:t>1863</w:t>
      </w:r>
      <w:r w:rsidRPr="003C11A5">
        <w:rPr>
          <w:rFonts w:ascii="Arial" w:hAnsi="Arial" w:cs="Arial"/>
          <w:color w:val="000000"/>
          <w:szCs w:val="24"/>
        </w:rPr>
        <w:t xml:space="preserve"> ze zmianami), stwierdzającej ich negatywny wpływ na bezpieczeństwo publiczne lub bezpieczeństwo narodowe.</w:t>
      </w:r>
    </w:p>
    <w:p w14:paraId="35F93214" w14:textId="77777777" w:rsidR="00CC02FD" w:rsidRPr="009D1897" w:rsidRDefault="00CC02FD" w:rsidP="009D1897">
      <w:pPr>
        <w:widowControl w:val="0"/>
        <w:autoSpaceDE w:val="0"/>
        <w:autoSpaceDN w:val="0"/>
        <w:adjustRightInd w:val="0"/>
        <w:spacing w:after="0" w:line="240" w:lineRule="auto"/>
        <w:ind w:left="426" w:hanging="142"/>
        <w:jc w:val="both"/>
        <w:rPr>
          <w:rFonts w:ascii="Arial" w:hAnsi="Arial" w:cs="Arial"/>
          <w:color w:val="000000"/>
          <w:szCs w:val="24"/>
        </w:rPr>
      </w:pPr>
    </w:p>
    <w:p w14:paraId="34030C8C"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7. Ocena spełnienia warunków udziału w postępowaniu oraz niepodleganie </w:t>
      </w:r>
      <w:r w:rsidRPr="009D1897">
        <w:rPr>
          <w:rFonts w:ascii="Arial" w:hAnsi="Arial" w:cs="Arial"/>
          <w:color w:val="000000"/>
          <w:szCs w:val="24"/>
        </w:rPr>
        <w:lastRenderedPageBreak/>
        <w:t>wykluczeniu dokonywana będzie w oparciu o złożone przez wykonawcę w niniejszym postępowaniu oświadczenia oraz dokumenty.</w:t>
      </w:r>
    </w:p>
    <w:p w14:paraId="7405242F" w14:textId="77777777" w:rsidR="00CC02FD" w:rsidRPr="009D1897" w:rsidRDefault="00CC02FD" w:rsidP="009D1897">
      <w:pPr>
        <w:widowControl w:val="0"/>
        <w:autoSpaceDE w:val="0"/>
        <w:autoSpaceDN w:val="0"/>
        <w:adjustRightInd w:val="0"/>
        <w:spacing w:after="0" w:line="240" w:lineRule="auto"/>
        <w:jc w:val="both"/>
        <w:rPr>
          <w:rFonts w:ascii="Arial" w:hAnsi="Arial" w:cs="Arial"/>
          <w:color w:val="000000"/>
          <w:szCs w:val="24"/>
        </w:rPr>
      </w:pPr>
    </w:p>
    <w:p w14:paraId="2DE0D30C" w14:textId="77777777" w:rsidR="005F6218" w:rsidRPr="009D1897" w:rsidRDefault="005F6218"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VII. DOKUMENTY I ZAŁĄCZNIKI KTÓRE SKŁADAJĄ SIĘ NA OFERTĘ</w:t>
      </w:r>
    </w:p>
    <w:p w14:paraId="0D52A931" w14:textId="77777777" w:rsidR="005F6218" w:rsidRPr="009D1897" w:rsidRDefault="005F6218">
      <w:pPr>
        <w:widowControl w:val="0"/>
        <w:numPr>
          <w:ilvl w:val="0"/>
          <w:numId w:val="5"/>
        </w:numPr>
        <w:autoSpaceDE w:val="0"/>
        <w:autoSpaceDN w:val="0"/>
        <w:adjustRightInd w:val="0"/>
        <w:spacing w:after="0" w:line="240" w:lineRule="auto"/>
        <w:ind w:left="284" w:hanging="284"/>
        <w:jc w:val="both"/>
        <w:rPr>
          <w:rFonts w:ascii="Arial" w:hAnsi="Arial" w:cs="Arial"/>
          <w:b/>
          <w:bCs/>
          <w:color w:val="000000"/>
          <w:szCs w:val="24"/>
        </w:rPr>
      </w:pPr>
      <w:r w:rsidRPr="009D1897">
        <w:rPr>
          <w:rFonts w:ascii="Arial" w:hAnsi="Arial" w:cs="Arial"/>
          <w:b/>
          <w:bCs/>
          <w:color w:val="000000"/>
          <w:szCs w:val="24"/>
        </w:rPr>
        <w:t xml:space="preserve">Wykaz Podmiotowych Środków Dowodowych składanych wraz z ofertą: </w:t>
      </w:r>
    </w:p>
    <w:p w14:paraId="5577DA9B" w14:textId="77777777" w:rsidR="003A628E" w:rsidRDefault="005F6218">
      <w:pPr>
        <w:widowControl w:val="0"/>
        <w:numPr>
          <w:ilvl w:val="0"/>
          <w:numId w:val="6"/>
        </w:numPr>
        <w:tabs>
          <w:tab w:val="left" w:pos="567"/>
        </w:tabs>
        <w:autoSpaceDE w:val="0"/>
        <w:autoSpaceDN w:val="0"/>
        <w:adjustRightInd w:val="0"/>
        <w:spacing w:after="0" w:line="240" w:lineRule="auto"/>
        <w:ind w:left="567"/>
        <w:jc w:val="both"/>
        <w:rPr>
          <w:rFonts w:ascii="Arial" w:hAnsi="Arial" w:cs="Arial"/>
          <w:color w:val="000000"/>
          <w:szCs w:val="24"/>
        </w:rPr>
      </w:pPr>
      <w:r w:rsidRPr="009D1897">
        <w:rPr>
          <w:rFonts w:ascii="Arial" w:hAnsi="Arial" w:cs="Arial"/>
          <w:b/>
          <w:color w:val="000000"/>
          <w:szCs w:val="24"/>
        </w:rPr>
        <w:t>Formularz ofertowy</w:t>
      </w:r>
      <w:r w:rsidRPr="009D1897">
        <w:rPr>
          <w:rFonts w:ascii="Arial" w:hAnsi="Arial" w:cs="Arial"/>
          <w:color w:val="000000"/>
          <w:szCs w:val="24"/>
        </w:rPr>
        <w:t xml:space="preserve"> - wypełniony i podpisany przez wykonawcę</w:t>
      </w:r>
    </w:p>
    <w:p w14:paraId="7F3FBEDE" w14:textId="5350952E" w:rsidR="005F6218" w:rsidRPr="003A628E" w:rsidRDefault="005F6218">
      <w:pPr>
        <w:widowControl w:val="0"/>
        <w:numPr>
          <w:ilvl w:val="0"/>
          <w:numId w:val="6"/>
        </w:numPr>
        <w:tabs>
          <w:tab w:val="left" w:pos="567"/>
        </w:tabs>
        <w:autoSpaceDE w:val="0"/>
        <w:autoSpaceDN w:val="0"/>
        <w:adjustRightInd w:val="0"/>
        <w:spacing w:after="0" w:line="240" w:lineRule="auto"/>
        <w:ind w:left="567"/>
        <w:jc w:val="both"/>
        <w:rPr>
          <w:rFonts w:ascii="Arial" w:hAnsi="Arial" w:cs="Arial"/>
          <w:color w:val="000000"/>
          <w:szCs w:val="24"/>
        </w:rPr>
      </w:pPr>
      <w:r w:rsidRPr="003A628E">
        <w:rPr>
          <w:rFonts w:ascii="Arial" w:hAnsi="Arial" w:cs="Arial"/>
          <w:b/>
          <w:color w:val="000000"/>
          <w:szCs w:val="24"/>
        </w:rPr>
        <w:t>Oświadczenie Wykonawcy o spełnieniu warunków udziału w postępowaniu oraz o nie podleganiu wykluczeniu</w:t>
      </w:r>
      <w:r w:rsidRPr="003A628E">
        <w:rPr>
          <w:rFonts w:ascii="Arial" w:hAnsi="Arial" w:cs="Arial"/>
          <w:color w:val="000000"/>
          <w:szCs w:val="24"/>
        </w:rPr>
        <w:t xml:space="preserve"> - wypełnione i podpisane przez wykonawcę. Oświadczenie to stanowi dowód potwierdzający brak podstaw wykluczenia, spełnianie warunków udziału w postępowaniu odpowiednio na dzień składania ofert, stanowi dowód tymczasowo zastępujący wymagane przez zamawiającego podmiotowe środki dowodowe.</w:t>
      </w:r>
    </w:p>
    <w:p w14:paraId="4B8A380B" w14:textId="71C5AEC9" w:rsidR="005F6218" w:rsidRPr="009D1897" w:rsidRDefault="005F6218">
      <w:pPr>
        <w:widowControl w:val="0"/>
        <w:numPr>
          <w:ilvl w:val="0"/>
          <w:numId w:val="6"/>
        </w:numPr>
        <w:tabs>
          <w:tab w:val="left" w:pos="567"/>
        </w:tabs>
        <w:autoSpaceDE w:val="0"/>
        <w:autoSpaceDN w:val="0"/>
        <w:adjustRightInd w:val="0"/>
        <w:spacing w:after="0" w:line="240" w:lineRule="auto"/>
        <w:ind w:left="567"/>
        <w:jc w:val="both"/>
        <w:rPr>
          <w:rFonts w:ascii="Arial" w:hAnsi="Arial" w:cs="Arial"/>
          <w:color w:val="000000"/>
          <w:szCs w:val="24"/>
        </w:rPr>
      </w:pPr>
      <w:r w:rsidRPr="009D1897">
        <w:rPr>
          <w:rFonts w:ascii="Arial" w:hAnsi="Arial" w:cs="Arial"/>
          <w:b/>
          <w:color w:val="000000"/>
          <w:szCs w:val="24"/>
        </w:rPr>
        <w:t>Dokument, o którym mowa w pkt. V.</w:t>
      </w:r>
      <w:r w:rsidR="007B6FE3">
        <w:rPr>
          <w:rFonts w:ascii="Arial" w:hAnsi="Arial" w:cs="Arial"/>
          <w:b/>
          <w:color w:val="000000"/>
          <w:szCs w:val="24"/>
        </w:rPr>
        <w:t>6</w:t>
      </w:r>
      <w:r w:rsidRPr="009D1897">
        <w:rPr>
          <w:rFonts w:ascii="Arial" w:hAnsi="Arial" w:cs="Arial"/>
          <w:b/>
          <w:color w:val="000000"/>
          <w:szCs w:val="24"/>
        </w:rPr>
        <w:t xml:space="preserve">. </w:t>
      </w:r>
      <w:proofErr w:type="spellStart"/>
      <w:r w:rsidRPr="009D1897">
        <w:rPr>
          <w:rFonts w:ascii="Arial" w:hAnsi="Arial" w:cs="Arial"/>
          <w:b/>
          <w:color w:val="000000"/>
          <w:szCs w:val="24"/>
        </w:rPr>
        <w:t>ppkt</w:t>
      </w:r>
      <w:proofErr w:type="spellEnd"/>
      <w:r w:rsidRPr="009D1897">
        <w:rPr>
          <w:rFonts w:ascii="Arial" w:hAnsi="Arial" w:cs="Arial"/>
          <w:b/>
          <w:color w:val="000000"/>
          <w:szCs w:val="24"/>
        </w:rPr>
        <w:t>. 3)</w:t>
      </w:r>
      <w:r w:rsidRPr="009D1897">
        <w:rPr>
          <w:rFonts w:ascii="Arial" w:hAnsi="Arial" w:cs="Arial"/>
          <w:color w:val="000000"/>
          <w:szCs w:val="24"/>
        </w:rPr>
        <w:t xml:space="preserve"> (zobowiązanie podmiotu udostępniającego zasoby) jeżeli Wykonawca w celu potwierdzenia spełniania warunków udziału w postępowaniu polega na zdolnościach technicznych lub zawodowych lub sytuacji finansowej lub ekonomicznej innych podmiotów.</w:t>
      </w:r>
    </w:p>
    <w:p w14:paraId="1094DF55" w14:textId="77777777" w:rsidR="005F6218" w:rsidRPr="009D1897" w:rsidRDefault="005F6218">
      <w:pPr>
        <w:widowControl w:val="0"/>
        <w:numPr>
          <w:ilvl w:val="0"/>
          <w:numId w:val="6"/>
        </w:numPr>
        <w:tabs>
          <w:tab w:val="left" w:pos="567"/>
        </w:tabs>
        <w:autoSpaceDE w:val="0"/>
        <w:autoSpaceDN w:val="0"/>
        <w:adjustRightInd w:val="0"/>
        <w:spacing w:after="0" w:line="240" w:lineRule="auto"/>
        <w:ind w:left="567"/>
        <w:jc w:val="both"/>
        <w:rPr>
          <w:rFonts w:ascii="Arial" w:hAnsi="Arial" w:cs="Arial"/>
          <w:color w:val="000000"/>
          <w:szCs w:val="24"/>
        </w:rPr>
      </w:pPr>
      <w:r w:rsidRPr="009D1897">
        <w:rPr>
          <w:rFonts w:ascii="Arial" w:hAnsi="Arial" w:cs="Arial"/>
          <w:color w:val="000000"/>
          <w:szCs w:val="24"/>
        </w:rPr>
        <w:t xml:space="preserve">W przypadku wspólnego ubiegania się o zamówienie przez wykonawców, oświadczenie, o którym mowa w pkt 2 składa każdy z Wykonawców w zakresie, </w:t>
      </w:r>
      <w:r w:rsidRPr="009D1897">
        <w:rPr>
          <w:rFonts w:ascii="Arial" w:hAnsi="Arial" w:cs="Arial"/>
          <w:color w:val="000000"/>
          <w:szCs w:val="24"/>
        </w:rPr>
        <w:br/>
        <w:t xml:space="preserve">w jakim każdy z wykonawców wykazuje spełnianie warunków udziału w postępowaniu. </w:t>
      </w:r>
    </w:p>
    <w:p w14:paraId="28E5F70F" w14:textId="7788F306" w:rsidR="005F6218" w:rsidRPr="009D1897" w:rsidRDefault="005F6218">
      <w:pPr>
        <w:widowControl w:val="0"/>
        <w:numPr>
          <w:ilvl w:val="0"/>
          <w:numId w:val="6"/>
        </w:numPr>
        <w:tabs>
          <w:tab w:val="left" w:pos="567"/>
        </w:tabs>
        <w:autoSpaceDE w:val="0"/>
        <w:autoSpaceDN w:val="0"/>
        <w:adjustRightInd w:val="0"/>
        <w:spacing w:after="0" w:line="240" w:lineRule="auto"/>
        <w:ind w:left="567"/>
        <w:jc w:val="both"/>
        <w:rPr>
          <w:rFonts w:ascii="Arial" w:hAnsi="Arial" w:cs="Arial"/>
          <w:color w:val="000000"/>
          <w:szCs w:val="24"/>
        </w:rPr>
      </w:pPr>
      <w:r w:rsidRPr="009D1897">
        <w:rPr>
          <w:rFonts w:ascii="Arial" w:hAnsi="Arial" w:cs="Arial"/>
          <w:color w:val="000000"/>
          <w:szCs w:val="24"/>
        </w:rPr>
        <w:t>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943BF50" w14:textId="77777777" w:rsidR="005F6218" w:rsidRPr="009D1897" w:rsidRDefault="005F6218" w:rsidP="009D1897">
      <w:pPr>
        <w:widowControl w:val="0"/>
        <w:tabs>
          <w:tab w:val="left" w:pos="851"/>
        </w:tabs>
        <w:autoSpaceDE w:val="0"/>
        <w:autoSpaceDN w:val="0"/>
        <w:adjustRightInd w:val="0"/>
        <w:spacing w:after="0" w:line="240" w:lineRule="auto"/>
        <w:ind w:left="709"/>
        <w:jc w:val="both"/>
        <w:rPr>
          <w:rFonts w:ascii="Arial" w:hAnsi="Arial" w:cs="Arial"/>
          <w:color w:val="000000"/>
          <w:szCs w:val="24"/>
        </w:rPr>
      </w:pPr>
    </w:p>
    <w:p w14:paraId="570F10C4" w14:textId="77777777" w:rsidR="005F6218" w:rsidRPr="009D1897" w:rsidRDefault="005F6218">
      <w:pPr>
        <w:widowControl w:val="0"/>
        <w:numPr>
          <w:ilvl w:val="0"/>
          <w:numId w:val="5"/>
        </w:numPr>
        <w:tabs>
          <w:tab w:val="left" w:pos="142"/>
        </w:tabs>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Zamawiający żąda wymienionych w niniejszej SWZ podmiotowych środków dowodowych na potwierdzenie braku podstaw wykluczenia   oraz na potwierdzenie spełniania warunków udziału w postępowaniu (również w odniesieniu do podmiotów udostępniających zasoby).</w:t>
      </w:r>
    </w:p>
    <w:p w14:paraId="33780E34" w14:textId="77777777" w:rsidR="00C63A12" w:rsidRPr="009D1897" w:rsidRDefault="00C63A12" w:rsidP="009D1897">
      <w:pPr>
        <w:spacing w:line="240" w:lineRule="auto"/>
        <w:jc w:val="both"/>
        <w:rPr>
          <w:rFonts w:ascii="Arial" w:hAnsi="Arial" w:cs="Arial"/>
          <w:szCs w:val="24"/>
        </w:rPr>
      </w:pPr>
    </w:p>
    <w:p w14:paraId="057B29E0" w14:textId="250D3227" w:rsidR="005A21A5" w:rsidRPr="009D1897" w:rsidRDefault="00C26428" w:rsidP="009D1897">
      <w:pPr>
        <w:spacing w:line="240" w:lineRule="auto"/>
        <w:jc w:val="both"/>
        <w:rPr>
          <w:rFonts w:ascii="Arial" w:hAnsi="Arial" w:cs="Arial"/>
          <w:b/>
          <w:bCs/>
          <w:szCs w:val="24"/>
        </w:rPr>
      </w:pPr>
      <w:r w:rsidRPr="009D1897">
        <w:rPr>
          <w:rFonts w:ascii="Arial" w:hAnsi="Arial" w:cs="Arial"/>
          <w:b/>
          <w:bCs/>
          <w:szCs w:val="24"/>
        </w:rPr>
        <w:t>VII</w:t>
      </w:r>
      <w:r w:rsidR="005F6218" w:rsidRPr="009D1897">
        <w:rPr>
          <w:rFonts w:ascii="Arial" w:hAnsi="Arial" w:cs="Arial"/>
          <w:b/>
          <w:bCs/>
          <w:szCs w:val="24"/>
        </w:rPr>
        <w:t>I</w:t>
      </w:r>
      <w:r w:rsidRPr="009D1897">
        <w:rPr>
          <w:rFonts w:ascii="Arial" w:hAnsi="Arial" w:cs="Arial"/>
          <w:b/>
          <w:bCs/>
          <w:szCs w:val="24"/>
        </w:rPr>
        <w:t>. WYKAZ OŚWIADCZEŃ LUB DOKUMENTÓW, POTWIERDZAJĄCYCH SPEŁNIANIE WARUNKÓW UDZIAŁU W POSTĘPOWANIU ORAZ BRAK PODSTAW WYKLUCZENIA</w:t>
      </w:r>
    </w:p>
    <w:p w14:paraId="33F71D40" w14:textId="3BCF9618" w:rsidR="005F6218" w:rsidRPr="009D1897" w:rsidRDefault="005F6218">
      <w:pPr>
        <w:widowControl w:val="0"/>
        <w:numPr>
          <w:ilvl w:val="0"/>
          <w:numId w:val="7"/>
        </w:numPr>
        <w:tabs>
          <w:tab w:val="left" w:pos="142"/>
        </w:tabs>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W celu wykazania braku podstaw wykluczenia z postępowania o udzielenie zamówienia na podstawie okoliczności, o których mowa w pkt. V</w:t>
      </w:r>
      <w:r w:rsidR="00493334" w:rsidRPr="009D1897">
        <w:rPr>
          <w:rFonts w:ascii="Arial" w:hAnsi="Arial" w:cs="Arial"/>
          <w:color w:val="000000"/>
          <w:szCs w:val="24"/>
        </w:rPr>
        <w:t>I</w:t>
      </w:r>
      <w:r w:rsidRPr="009D1897">
        <w:rPr>
          <w:rFonts w:ascii="Arial" w:hAnsi="Arial" w:cs="Arial"/>
          <w:color w:val="000000"/>
          <w:szCs w:val="24"/>
        </w:rPr>
        <w:t>.1 i 2 niniejszej SWZ należy na wezwanie Zamawiającego, pod rygorem wykluczenia z postępowania, złożyć w wyznaczonym przez Zamawiającego terminie następujące podmiotowe środki dowodowe:</w:t>
      </w:r>
    </w:p>
    <w:p w14:paraId="40DCCD7B" w14:textId="007B583D" w:rsidR="00C26428" w:rsidRPr="005728E1" w:rsidRDefault="00C26428">
      <w:pPr>
        <w:pStyle w:val="Akapitzlist"/>
        <w:widowControl w:val="0"/>
        <w:numPr>
          <w:ilvl w:val="1"/>
          <w:numId w:val="23"/>
        </w:numPr>
        <w:tabs>
          <w:tab w:val="left" w:pos="567"/>
        </w:tabs>
        <w:autoSpaceDE w:val="0"/>
        <w:autoSpaceDN w:val="0"/>
        <w:adjustRightInd w:val="0"/>
        <w:spacing w:after="0" w:line="240" w:lineRule="auto"/>
        <w:ind w:left="567"/>
        <w:jc w:val="both"/>
        <w:rPr>
          <w:rFonts w:ascii="Arial" w:hAnsi="Arial" w:cs="Arial"/>
          <w:color w:val="000000"/>
          <w:szCs w:val="24"/>
        </w:rPr>
      </w:pPr>
      <w:r w:rsidRPr="005728E1">
        <w:rPr>
          <w:rFonts w:ascii="Arial" w:hAnsi="Arial" w:cs="Arial"/>
          <w:b/>
          <w:bCs/>
          <w:color w:val="000000"/>
          <w:szCs w:val="24"/>
        </w:rPr>
        <w:t>informacji z Krajowego Rejestru Karnego</w:t>
      </w:r>
      <w:r w:rsidRPr="005728E1">
        <w:rPr>
          <w:rFonts w:ascii="Arial" w:hAnsi="Arial" w:cs="Arial"/>
          <w:color w:val="000000"/>
          <w:szCs w:val="24"/>
        </w:rPr>
        <w:t xml:space="preserve"> w zakresie art. 108 ust. 1 pkt 1  ustawy </w:t>
      </w:r>
      <w:proofErr w:type="spellStart"/>
      <w:r w:rsidRPr="005728E1">
        <w:rPr>
          <w:rFonts w:ascii="Arial" w:hAnsi="Arial" w:cs="Arial"/>
          <w:color w:val="000000"/>
          <w:szCs w:val="24"/>
        </w:rPr>
        <w:t>Pzp</w:t>
      </w:r>
      <w:proofErr w:type="spellEnd"/>
      <w:r w:rsidRPr="005728E1">
        <w:rPr>
          <w:rFonts w:ascii="Arial" w:hAnsi="Arial" w:cs="Arial"/>
          <w:color w:val="000000"/>
          <w:szCs w:val="24"/>
        </w:rPr>
        <w:t>, - sporządzonej nie wcześniej niż 6 miesięcy przed jej złożeniem;</w:t>
      </w:r>
    </w:p>
    <w:p w14:paraId="71C3C32C" w14:textId="1880720A" w:rsidR="00C26428" w:rsidRPr="005728E1" w:rsidRDefault="00C26428">
      <w:pPr>
        <w:pStyle w:val="Akapitzlist"/>
        <w:widowControl w:val="0"/>
        <w:numPr>
          <w:ilvl w:val="1"/>
          <w:numId w:val="23"/>
        </w:numPr>
        <w:tabs>
          <w:tab w:val="left" w:pos="567"/>
        </w:tabs>
        <w:autoSpaceDE w:val="0"/>
        <w:autoSpaceDN w:val="0"/>
        <w:adjustRightInd w:val="0"/>
        <w:spacing w:after="0" w:line="240" w:lineRule="auto"/>
        <w:ind w:left="567"/>
        <w:jc w:val="both"/>
        <w:rPr>
          <w:rFonts w:ascii="Arial" w:hAnsi="Arial" w:cs="Arial"/>
          <w:color w:val="000000"/>
          <w:szCs w:val="24"/>
        </w:rPr>
      </w:pPr>
      <w:r w:rsidRPr="005728E1">
        <w:rPr>
          <w:rFonts w:ascii="Arial" w:hAnsi="Arial" w:cs="Arial"/>
          <w:b/>
          <w:bCs/>
          <w:color w:val="000000"/>
          <w:szCs w:val="24"/>
        </w:rPr>
        <w:t>oświadczenia wykonawcy,</w:t>
      </w:r>
      <w:r w:rsidRPr="005728E1">
        <w:rPr>
          <w:rFonts w:ascii="Arial" w:hAnsi="Arial" w:cs="Arial"/>
          <w:color w:val="000000"/>
          <w:szCs w:val="24"/>
        </w:rPr>
        <w:t xml:space="preserve"> w zakresie art. 108 ust. 1 pkt 5 ustawy </w:t>
      </w:r>
      <w:proofErr w:type="spellStart"/>
      <w:r w:rsidRPr="005728E1">
        <w:rPr>
          <w:rFonts w:ascii="Arial" w:hAnsi="Arial" w:cs="Arial"/>
          <w:color w:val="000000"/>
          <w:szCs w:val="24"/>
        </w:rPr>
        <w:t>pzp</w:t>
      </w:r>
      <w:proofErr w:type="spellEnd"/>
      <w:r w:rsidRPr="005728E1">
        <w:rPr>
          <w:rFonts w:ascii="Arial" w:hAnsi="Arial" w:cs="Arial"/>
          <w:color w:val="000000"/>
          <w:szCs w:val="24"/>
        </w:rPr>
        <w:t xml:space="preserve">, </w:t>
      </w:r>
      <w:r w:rsidRPr="005728E1">
        <w:rPr>
          <w:rFonts w:ascii="Arial" w:hAnsi="Arial" w:cs="Arial"/>
          <w:b/>
          <w:bCs/>
          <w:color w:val="000000"/>
          <w:szCs w:val="24"/>
        </w:rPr>
        <w:t xml:space="preserve">o braku przynależności do tej samej grupy kapitałowej </w:t>
      </w:r>
      <w:r w:rsidRPr="005728E1">
        <w:rPr>
          <w:rFonts w:ascii="Arial" w:hAnsi="Arial" w:cs="Arial"/>
          <w:color w:val="000000"/>
          <w:szCs w:val="24"/>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t>
      </w:r>
      <w:r w:rsidRPr="005728E1">
        <w:rPr>
          <w:rFonts w:ascii="Arial" w:hAnsi="Arial" w:cs="Arial"/>
          <w:color w:val="000000"/>
          <w:szCs w:val="24"/>
        </w:rPr>
        <w:lastRenderedPageBreak/>
        <w:t>wniosku o dopuszczenie do udziału w postępowaniu niezależnie od innego wykonawcy należącego do tej samej grupy kapitałowej,</w:t>
      </w:r>
    </w:p>
    <w:p w14:paraId="2E54A639" w14:textId="6C9E8E20" w:rsidR="005728E1" w:rsidRPr="005728E1" w:rsidRDefault="00C26428">
      <w:pPr>
        <w:pStyle w:val="Akapitzlist"/>
        <w:widowControl w:val="0"/>
        <w:numPr>
          <w:ilvl w:val="1"/>
          <w:numId w:val="23"/>
        </w:numPr>
        <w:tabs>
          <w:tab w:val="left" w:pos="567"/>
        </w:tabs>
        <w:autoSpaceDE w:val="0"/>
        <w:autoSpaceDN w:val="0"/>
        <w:adjustRightInd w:val="0"/>
        <w:spacing w:after="0" w:line="240" w:lineRule="auto"/>
        <w:ind w:left="567"/>
        <w:jc w:val="both"/>
        <w:rPr>
          <w:rFonts w:ascii="Arial" w:hAnsi="Arial" w:cs="Arial"/>
          <w:color w:val="000000"/>
          <w:szCs w:val="24"/>
        </w:rPr>
      </w:pPr>
      <w:r w:rsidRPr="005728E1">
        <w:rPr>
          <w:rFonts w:ascii="Arial" w:hAnsi="Arial" w:cs="Arial"/>
          <w:b/>
          <w:bCs/>
          <w:color w:val="000000"/>
          <w:szCs w:val="24"/>
        </w:rPr>
        <w:t>odpisu lub informacji z Krajowego Rejestru Sądowego lub z Centralnej Ewidencji i Informacji o Działalności Gospodarczej</w:t>
      </w:r>
      <w:r w:rsidRPr="005728E1">
        <w:rPr>
          <w:rFonts w:ascii="Arial" w:hAnsi="Arial" w:cs="Arial"/>
          <w:color w:val="000000"/>
          <w:szCs w:val="24"/>
        </w:rPr>
        <w:t xml:space="preserve">, w zakresie art. 109 ust. 1 pkt 4 ustawy </w:t>
      </w:r>
      <w:proofErr w:type="spellStart"/>
      <w:r w:rsidRPr="005728E1">
        <w:rPr>
          <w:rFonts w:ascii="Arial" w:hAnsi="Arial" w:cs="Arial"/>
          <w:color w:val="000000"/>
          <w:szCs w:val="24"/>
        </w:rPr>
        <w:t>Pzp</w:t>
      </w:r>
      <w:proofErr w:type="spellEnd"/>
      <w:r w:rsidRPr="005728E1">
        <w:rPr>
          <w:rFonts w:ascii="Arial" w:hAnsi="Arial" w:cs="Arial"/>
          <w:color w:val="000000"/>
          <w:szCs w:val="24"/>
        </w:rPr>
        <w:t>, sporządzonych nie wcześniej niż 3 miesiące przed jej złożeniem, jeżeli odrębne przepisy wymagają wpisu do rejestru lub ewidencji,</w:t>
      </w:r>
    </w:p>
    <w:p w14:paraId="2CE0FF0E" w14:textId="26868DC2" w:rsidR="00C26428" w:rsidRPr="005728E1" w:rsidRDefault="00C26428">
      <w:pPr>
        <w:pStyle w:val="Akapitzlist"/>
        <w:widowControl w:val="0"/>
        <w:numPr>
          <w:ilvl w:val="1"/>
          <w:numId w:val="23"/>
        </w:numPr>
        <w:tabs>
          <w:tab w:val="left" w:pos="567"/>
        </w:tabs>
        <w:autoSpaceDE w:val="0"/>
        <w:autoSpaceDN w:val="0"/>
        <w:adjustRightInd w:val="0"/>
        <w:spacing w:after="0" w:line="240" w:lineRule="auto"/>
        <w:ind w:left="567"/>
        <w:jc w:val="both"/>
        <w:rPr>
          <w:rFonts w:ascii="Arial" w:hAnsi="Arial" w:cs="Arial"/>
          <w:color w:val="000000"/>
          <w:szCs w:val="24"/>
        </w:rPr>
      </w:pPr>
      <w:r w:rsidRPr="005728E1">
        <w:rPr>
          <w:rFonts w:ascii="Arial" w:hAnsi="Arial" w:cs="Arial"/>
          <w:b/>
          <w:bCs/>
          <w:color w:val="000000"/>
          <w:szCs w:val="24"/>
        </w:rPr>
        <w:t xml:space="preserve">oświadczenia wykonawcy o aktualności informacji </w:t>
      </w:r>
      <w:r w:rsidRPr="005728E1">
        <w:rPr>
          <w:rFonts w:ascii="Arial" w:hAnsi="Arial" w:cs="Arial"/>
          <w:color w:val="000000"/>
          <w:szCs w:val="24"/>
        </w:rPr>
        <w:t xml:space="preserve">zawartych w oświadczeniu, o którym mowa w art. 125 ust. 1 ustawy </w:t>
      </w:r>
      <w:proofErr w:type="spellStart"/>
      <w:r w:rsidRPr="005728E1">
        <w:rPr>
          <w:rFonts w:ascii="Arial" w:hAnsi="Arial" w:cs="Arial"/>
          <w:color w:val="000000"/>
          <w:szCs w:val="24"/>
        </w:rPr>
        <w:t>pzp</w:t>
      </w:r>
      <w:proofErr w:type="spellEnd"/>
      <w:r w:rsidRPr="005728E1">
        <w:rPr>
          <w:rFonts w:ascii="Arial" w:hAnsi="Arial" w:cs="Arial"/>
          <w:color w:val="000000"/>
          <w:szCs w:val="24"/>
        </w:rPr>
        <w:t>, w zakresie podstaw wykluczenia z postępowania wskazanych przez zamawiającego, o których mowa w:</w:t>
      </w:r>
    </w:p>
    <w:p w14:paraId="4EA5740F" w14:textId="77777777" w:rsidR="00C26428" w:rsidRPr="009D1897" w:rsidRDefault="00C26428">
      <w:pPr>
        <w:widowControl w:val="0"/>
        <w:numPr>
          <w:ilvl w:val="1"/>
          <w:numId w:val="4"/>
        </w:numPr>
        <w:tabs>
          <w:tab w:val="left" w:pos="709"/>
        </w:tabs>
        <w:autoSpaceDE w:val="0"/>
        <w:autoSpaceDN w:val="0"/>
        <w:adjustRightInd w:val="0"/>
        <w:spacing w:after="0" w:line="240" w:lineRule="auto"/>
        <w:ind w:left="993" w:hanging="283"/>
        <w:jc w:val="both"/>
        <w:rPr>
          <w:rFonts w:ascii="Arial" w:hAnsi="Arial" w:cs="Arial"/>
          <w:color w:val="000000"/>
          <w:szCs w:val="24"/>
        </w:rPr>
      </w:pPr>
      <w:r w:rsidRPr="009D1897">
        <w:rPr>
          <w:rFonts w:ascii="Arial" w:hAnsi="Arial" w:cs="Arial"/>
          <w:color w:val="000000"/>
          <w:szCs w:val="24"/>
        </w:rPr>
        <w:t xml:space="preserve">art. 108 ust. 1 pkt 5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 dotyczących zawarcia z innymi wykonawcami porozumienia mającego na celu zakłócenie konkurencji,</w:t>
      </w:r>
    </w:p>
    <w:p w14:paraId="3C62313A" w14:textId="77777777" w:rsidR="00C26428" w:rsidRPr="009D1897" w:rsidRDefault="00C26428">
      <w:pPr>
        <w:widowControl w:val="0"/>
        <w:numPr>
          <w:ilvl w:val="1"/>
          <w:numId w:val="4"/>
        </w:numPr>
        <w:tabs>
          <w:tab w:val="left" w:pos="709"/>
        </w:tabs>
        <w:autoSpaceDE w:val="0"/>
        <w:autoSpaceDN w:val="0"/>
        <w:adjustRightInd w:val="0"/>
        <w:spacing w:after="0" w:line="240" w:lineRule="auto"/>
        <w:ind w:left="993" w:hanging="283"/>
        <w:jc w:val="both"/>
        <w:rPr>
          <w:rFonts w:ascii="Arial" w:hAnsi="Arial" w:cs="Arial"/>
          <w:color w:val="000000"/>
          <w:szCs w:val="24"/>
        </w:rPr>
      </w:pPr>
      <w:r w:rsidRPr="009D1897">
        <w:rPr>
          <w:rFonts w:ascii="Arial" w:hAnsi="Arial" w:cs="Arial"/>
          <w:color w:val="000000"/>
          <w:szCs w:val="24"/>
        </w:rPr>
        <w:t xml:space="preserve">art. 108 ust. 1 pkt 6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1E074661" w14:textId="4439CF54" w:rsidR="00C26428" w:rsidRPr="009D1897" w:rsidRDefault="00C26428">
      <w:pPr>
        <w:widowControl w:val="0"/>
        <w:numPr>
          <w:ilvl w:val="1"/>
          <w:numId w:val="4"/>
        </w:numPr>
        <w:tabs>
          <w:tab w:val="left" w:pos="709"/>
        </w:tabs>
        <w:autoSpaceDE w:val="0"/>
        <w:autoSpaceDN w:val="0"/>
        <w:adjustRightInd w:val="0"/>
        <w:spacing w:after="0" w:line="240" w:lineRule="auto"/>
        <w:ind w:left="993" w:hanging="283"/>
        <w:jc w:val="both"/>
        <w:rPr>
          <w:rFonts w:ascii="Arial" w:hAnsi="Arial" w:cs="Arial"/>
          <w:color w:val="000000"/>
          <w:szCs w:val="24"/>
        </w:rPr>
      </w:pPr>
      <w:r w:rsidRPr="009D1897">
        <w:rPr>
          <w:rFonts w:ascii="Arial" w:hAnsi="Arial" w:cs="Arial"/>
          <w:color w:val="000000"/>
          <w:szCs w:val="24"/>
        </w:rPr>
        <w:t>art. 109 ust. 1 pkt 4</w:t>
      </w:r>
      <w:r w:rsidR="008F2E1D">
        <w:rPr>
          <w:rFonts w:ascii="Arial" w:hAnsi="Arial" w:cs="Arial"/>
          <w:color w:val="000000"/>
          <w:szCs w:val="24"/>
        </w:rPr>
        <w:t xml:space="preserve"> </w:t>
      </w:r>
      <w:r w:rsidRPr="009D1897">
        <w:rPr>
          <w:rFonts w:ascii="Arial" w:hAnsi="Arial" w:cs="Arial"/>
          <w:color w:val="000000"/>
          <w:szCs w:val="24"/>
        </w:rPr>
        <w:t xml:space="preserve">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0E13718E" w14:textId="77777777" w:rsidR="00DE6636" w:rsidRPr="009D1897" w:rsidRDefault="00DE6636" w:rsidP="009D1897">
      <w:pPr>
        <w:widowControl w:val="0"/>
        <w:tabs>
          <w:tab w:val="left" w:pos="851"/>
        </w:tabs>
        <w:autoSpaceDE w:val="0"/>
        <w:autoSpaceDN w:val="0"/>
        <w:adjustRightInd w:val="0"/>
        <w:spacing w:after="0" w:line="240" w:lineRule="auto"/>
        <w:ind w:left="1134"/>
        <w:jc w:val="both"/>
        <w:rPr>
          <w:rFonts w:ascii="Arial" w:hAnsi="Arial" w:cs="Arial"/>
          <w:color w:val="000000"/>
          <w:szCs w:val="24"/>
        </w:rPr>
      </w:pPr>
    </w:p>
    <w:p w14:paraId="7E9E623E" w14:textId="5999B8D0" w:rsidR="00493334" w:rsidRPr="009D1897" w:rsidRDefault="00493334">
      <w:pPr>
        <w:widowControl w:val="0"/>
        <w:numPr>
          <w:ilvl w:val="0"/>
          <w:numId w:val="7"/>
        </w:numPr>
        <w:tabs>
          <w:tab w:val="left" w:pos="142"/>
        </w:tabs>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W celu oceny spełnienia przez wykonawcę warunków, o których mowa w pkt. V.2 </w:t>
      </w:r>
      <w:proofErr w:type="spellStart"/>
      <w:r w:rsidRPr="009D1897">
        <w:rPr>
          <w:rFonts w:ascii="Arial" w:hAnsi="Arial" w:cs="Arial"/>
          <w:color w:val="000000"/>
          <w:szCs w:val="24"/>
        </w:rPr>
        <w:t>ppkt</w:t>
      </w:r>
      <w:proofErr w:type="spellEnd"/>
      <w:r w:rsidRPr="009D1897">
        <w:rPr>
          <w:rFonts w:ascii="Arial" w:hAnsi="Arial" w:cs="Arial"/>
          <w:color w:val="000000"/>
          <w:szCs w:val="24"/>
        </w:rPr>
        <w:t>. 3) SWZ, należy na wezwanie zamawiającego, pod rygorem wykluczenia z postępowania, złożyć w wyznaczonym przez Zamawiającego terminie następujące podmiotowe środki dowodowe:</w:t>
      </w:r>
    </w:p>
    <w:p w14:paraId="1D2BEBFF" w14:textId="4E7BECB5" w:rsidR="00493334" w:rsidRPr="009D1897" w:rsidRDefault="00493334">
      <w:pPr>
        <w:widowControl w:val="0"/>
        <w:numPr>
          <w:ilvl w:val="0"/>
          <w:numId w:val="8"/>
        </w:numPr>
        <w:autoSpaceDE w:val="0"/>
        <w:autoSpaceDN w:val="0"/>
        <w:adjustRightInd w:val="0"/>
        <w:spacing w:after="0" w:line="240" w:lineRule="auto"/>
        <w:ind w:left="567" w:hanging="425"/>
        <w:jc w:val="both"/>
        <w:rPr>
          <w:rFonts w:ascii="Arial" w:hAnsi="Arial" w:cs="Arial"/>
          <w:color w:val="000000"/>
          <w:szCs w:val="24"/>
        </w:rPr>
      </w:pPr>
      <w:r w:rsidRPr="009D1897">
        <w:rPr>
          <w:rFonts w:ascii="Arial" w:hAnsi="Arial" w:cs="Arial"/>
          <w:color w:val="000000"/>
          <w:szCs w:val="24"/>
        </w:rPr>
        <w:t>dokumentów potwierdzających, że wykonawca jest ubezpieczony od odpowiedzialności cywilnej w zakresie prowadzonej działalności związanej z przedmiotem zamówienia ze wskazaniem sumy gwarancyjnej tego</w:t>
      </w:r>
      <w:r w:rsidR="00811673">
        <w:rPr>
          <w:rFonts w:ascii="Arial" w:hAnsi="Arial" w:cs="Arial"/>
          <w:color w:val="000000"/>
          <w:szCs w:val="24"/>
        </w:rPr>
        <w:t xml:space="preserve"> </w:t>
      </w:r>
      <w:r w:rsidRPr="009D1897">
        <w:rPr>
          <w:rFonts w:ascii="Arial" w:hAnsi="Arial" w:cs="Arial"/>
          <w:color w:val="000000"/>
          <w:szCs w:val="24"/>
        </w:rPr>
        <w:t>ubezpieczenia.</w:t>
      </w:r>
    </w:p>
    <w:p w14:paraId="01627B59" w14:textId="77777777" w:rsidR="00493334" w:rsidRPr="009D1897" w:rsidRDefault="00493334" w:rsidP="009D1897">
      <w:pPr>
        <w:widowControl w:val="0"/>
        <w:tabs>
          <w:tab w:val="left" w:pos="851"/>
        </w:tabs>
        <w:autoSpaceDE w:val="0"/>
        <w:autoSpaceDN w:val="0"/>
        <w:adjustRightInd w:val="0"/>
        <w:spacing w:after="0" w:line="240" w:lineRule="auto"/>
        <w:jc w:val="both"/>
        <w:rPr>
          <w:rFonts w:ascii="Arial" w:hAnsi="Arial" w:cs="Arial"/>
          <w:color w:val="000000"/>
          <w:szCs w:val="24"/>
        </w:rPr>
      </w:pPr>
    </w:p>
    <w:p w14:paraId="3A22A720" w14:textId="04FD81BC" w:rsidR="00493334" w:rsidRPr="009D1897" w:rsidRDefault="00493334">
      <w:pPr>
        <w:widowControl w:val="0"/>
        <w:numPr>
          <w:ilvl w:val="0"/>
          <w:numId w:val="7"/>
        </w:numPr>
        <w:tabs>
          <w:tab w:val="left" w:pos="142"/>
        </w:tabs>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W celu oceny spełnienia przez wykonawcę warunków, o których mowa w pkt. V.2 </w:t>
      </w:r>
      <w:proofErr w:type="spellStart"/>
      <w:r w:rsidRPr="009D1897">
        <w:rPr>
          <w:rFonts w:ascii="Arial" w:hAnsi="Arial" w:cs="Arial"/>
          <w:color w:val="000000"/>
          <w:szCs w:val="24"/>
        </w:rPr>
        <w:t>ppkt</w:t>
      </w:r>
      <w:proofErr w:type="spellEnd"/>
      <w:r w:rsidRPr="009D1897">
        <w:rPr>
          <w:rFonts w:ascii="Arial" w:hAnsi="Arial" w:cs="Arial"/>
          <w:color w:val="000000"/>
          <w:szCs w:val="24"/>
        </w:rPr>
        <w:t>. 4) SWZ, należy na wezwanie Zamawiającego, pod rygorem wykluczenia z postępowania, złożyć w wyznaczonym przez Zamawiającego terminie następujące podmiotowe środki dowodowe:</w:t>
      </w:r>
    </w:p>
    <w:p w14:paraId="5E724D64" w14:textId="77777777" w:rsidR="00493334" w:rsidRPr="009D1897" w:rsidRDefault="00493334" w:rsidP="009D1897">
      <w:pPr>
        <w:widowControl w:val="0"/>
        <w:tabs>
          <w:tab w:val="left" w:pos="851"/>
        </w:tabs>
        <w:autoSpaceDE w:val="0"/>
        <w:autoSpaceDN w:val="0"/>
        <w:adjustRightInd w:val="0"/>
        <w:spacing w:after="0" w:line="240" w:lineRule="auto"/>
        <w:ind w:left="851" w:hanging="425"/>
        <w:jc w:val="both"/>
        <w:rPr>
          <w:rFonts w:ascii="Arial" w:hAnsi="Arial" w:cs="Arial"/>
          <w:color w:val="000000"/>
          <w:szCs w:val="24"/>
        </w:rPr>
      </w:pPr>
    </w:p>
    <w:p w14:paraId="620FE7AB" w14:textId="529E0121"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t>wykaz robót budowlanych wykonanych nie wcześniej niż w okresie ostatnich 5 lat przed upływem terminu składania ofert,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7376C02" w14:textId="2C27B4AB"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i/>
          <w:color w:val="000000"/>
          <w:szCs w:val="24"/>
          <w:u w:val="single"/>
        </w:rPr>
      </w:pPr>
      <w:r w:rsidRPr="009D1897">
        <w:rPr>
          <w:rFonts w:ascii="Arial" w:hAnsi="Arial" w:cs="Arial"/>
          <w:color w:val="000000"/>
          <w:szCs w:val="24"/>
        </w:rPr>
        <w:t>2)</w:t>
      </w:r>
      <w:r w:rsidRPr="009D1897">
        <w:rPr>
          <w:rFonts w:ascii="Arial" w:hAnsi="Arial" w:cs="Arial"/>
          <w:color w:val="000000"/>
          <w:szCs w:val="24"/>
        </w:rPr>
        <w:tab/>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w:t>
      </w:r>
      <w:r w:rsidR="000E5413" w:rsidRPr="009D1897">
        <w:rPr>
          <w:rFonts w:ascii="Arial" w:hAnsi="Arial" w:cs="Arial"/>
          <w:color w:val="000000"/>
          <w:szCs w:val="24"/>
        </w:rPr>
        <w:t xml:space="preserve"> </w:t>
      </w:r>
      <w:r w:rsidRPr="009D1897">
        <w:rPr>
          <w:rFonts w:ascii="Arial" w:hAnsi="Arial" w:cs="Arial"/>
          <w:color w:val="000000"/>
          <w:szCs w:val="24"/>
        </w:rPr>
        <w:t>dysponowania tymi osobami.</w:t>
      </w:r>
    </w:p>
    <w:p w14:paraId="154151BF" w14:textId="77777777" w:rsidR="00493334" w:rsidRPr="009D1897" w:rsidRDefault="00493334" w:rsidP="009D1897">
      <w:pPr>
        <w:widowControl w:val="0"/>
        <w:tabs>
          <w:tab w:val="left" w:pos="851"/>
        </w:tabs>
        <w:autoSpaceDE w:val="0"/>
        <w:autoSpaceDN w:val="0"/>
        <w:adjustRightInd w:val="0"/>
        <w:spacing w:after="0" w:line="240" w:lineRule="auto"/>
        <w:jc w:val="both"/>
        <w:rPr>
          <w:rFonts w:ascii="Arial" w:hAnsi="Arial" w:cs="Arial"/>
          <w:color w:val="000000"/>
          <w:szCs w:val="24"/>
        </w:rPr>
      </w:pPr>
    </w:p>
    <w:p w14:paraId="05E9D778" w14:textId="77777777" w:rsidR="00493334" w:rsidRPr="009D1897" w:rsidRDefault="00493334" w:rsidP="009D1897">
      <w:pPr>
        <w:widowControl w:val="0"/>
        <w:tabs>
          <w:tab w:val="left" w:pos="851"/>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4. Postanowienia dot. podmiotowych środków dowodowych</w:t>
      </w:r>
    </w:p>
    <w:p w14:paraId="76FBCA37" w14:textId="77777777" w:rsidR="00493334" w:rsidRPr="009D1897" w:rsidRDefault="00493334">
      <w:pPr>
        <w:widowControl w:val="0"/>
        <w:numPr>
          <w:ilvl w:val="2"/>
          <w:numId w:val="4"/>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Podmiotowe środki dowodowe wymienione w pkt. od VIII.1 do VIII.3  nie są dołączane do oferty. Zamawiający przed wyborem najkorzystniejszej oferty wzywa wykonawcę, którego oferta została najwyżej oceniona, do złożenia w wyznaczonym terminie, </w:t>
      </w:r>
      <w:r w:rsidRPr="009D1897">
        <w:rPr>
          <w:rFonts w:ascii="Arial" w:hAnsi="Arial" w:cs="Arial"/>
          <w:b/>
          <w:color w:val="000000"/>
          <w:szCs w:val="24"/>
        </w:rPr>
        <w:t>nie krótszym niż 5 dni</w:t>
      </w:r>
      <w:r w:rsidRPr="009D1897">
        <w:rPr>
          <w:rFonts w:ascii="Arial" w:hAnsi="Arial" w:cs="Arial"/>
          <w:color w:val="000000"/>
          <w:szCs w:val="24"/>
        </w:rPr>
        <w:t xml:space="preserve">, aktualnych na dzień złożenia </w:t>
      </w:r>
      <w:r w:rsidRPr="009D1897">
        <w:rPr>
          <w:rFonts w:ascii="Arial" w:hAnsi="Arial" w:cs="Arial"/>
          <w:color w:val="000000"/>
          <w:szCs w:val="24"/>
        </w:rPr>
        <w:lastRenderedPageBreak/>
        <w:t xml:space="preserve">podmiotowych środków dowodowych. </w:t>
      </w:r>
    </w:p>
    <w:p w14:paraId="3489A5F4" w14:textId="0A4AC72F"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2)</w:t>
      </w:r>
      <w:r w:rsidRPr="009D1897">
        <w:rPr>
          <w:rFonts w:ascii="Arial" w:hAnsi="Arial" w:cs="Arial"/>
          <w:color w:val="000000"/>
          <w:szCs w:val="24"/>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FB052CA"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3)</w:t>
      </w:r>
      <w:r w:rsidRPr="009D1897">
        <w:rPr>
          <w:rFonts w:ascii="Arial" w:hAnsi="Arial" w:cs="Arial"/>
          <w:color w:val="000000"/>
          <w:szCs w:val="24"/>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A64DE5B"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4)</w:t>
      </w:r>
      <w:r w:rsidRPr="009D1897">
        <w:rPr>
          <w:rFonts w:ascii="Arial" w:hAnsi="Arial" w:cs="Arial"/>
          <w:color w:val="000000"/>
          <w:szCs w:val="24"/>
        </w:rPr>
        <w:tab/>
        <w:t xml:space="preserve">Zamawiający nie wzywa do złożenia podmiotowych środków dowodowych </w:t>
      </w:r>
      <w:r w:rsidRPr="009D1897">
        <w:rPr>
          <w:rFonts w:ascii="Arial" w:hAnsi="Arial" w:cs="Arial"/>
          <w:color w:val="000000"/>
          <w:szCs w:val="24"/>
        </w:rPr>
        <w:br/>
        <w:t xml:space="preserve">w sytuacjach określonych w art. 127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1AB33422"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5)</w:t>
      </w:r>
      <w:r w:rsidRPr="009D1897">
        <w:rPr>
          <w:rFonts w:ascii="Arial" w:hAnsi="Arial" w:cs="Arial"/>
          <w:color w:val="000000"/>
          <w:szCs w:val="24"/>
        </w:rPr>
        <w:tab/>
        <w:t xml:space="preserve">W sytuacjach określonych w art. 128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 xml:space="preserve"> zamawiający może wezwać do złożenia, poprawienia lub uzupełnienia w wyznaczonym terminie: </w:t>
      </w:r>
    </w:p>
    <w:p w14:paraId="67E3C57B" w14:textId="0168BB1F" w:rsidR="00493334" w:rsidRPr="005728E1" w:rsidRDefault="00493334">
      <w:pPr>
        <w:pStyle w:val="Akapitzlist"/>
        <w:widowControl w:val="0"/>
        <w:numPr>
          <w:ilvl w:val="0"/>
          <w:numId w:val="24"/>
        </w:numPr>
        <w:tabs>
          <w:tab w:val="left" w:pos="567"/>
        </w:tabs>
        <w:autoSpaceDE w:val="0"/>
        <w:autoSpaceDN w:val="0"/>
        <w:adjustRightInd w:val="0"/>
        <w:spacing w:after="0" w:line="240" w:lineRule="auto"/>
        <w:jc w:val="both"/>
        <w:rPr>
          <w:rFonts w:ascii="Arial" w:hAnsi="Arial" w:cs="Arial"/>
          <w:color w:val="000000"/>
          <w:szCs w:val="24"/>
        </w:rPr>
      </w:pPr>
      <w:r w:rsidRPr="005728E1">
        <w:rPr>
          <w:rFonts w:ascii="Arial" w:hAnsi="Arial" w:cs="Arial"/>
          <w:color w:val="000000"/>
          <w:szCs w:val="24"/>
        </w:rPr>
        <w:t xml:space="preserve">oświadczenia o którym mowa w pkt. VII.1.2) SWZ, </w:t>
      </w:r>
    </w:p>
    <w:p w14:paraId="281BE450" w14:textId="1E18A524" w:rsidR="00493334" w:rsidRPr="005728E1" w:rsidRDefault="00493334">
      <w:pPr>
        <w:pStyle w:val="Akapitzlist"/>
        <w:widowControl w:val="0"/>
        <w:numPr>
          <w:ilvl w:val="0"/>
          <w:numId w:val="24"/>
        </w:numPr>
        <w:tabs>
          <w:tab w:val="left" w:pos="567"/>
        </w:tabs>
        <w:autoSpaceDE w:val="0"/>
        <w:autoSpaceDN w:val="0"/>
        <w:adjustRightInd w:val="0"/>
        <w:spacing w:after="0" w:line="240" w:lineRule="auto"/>
        <w:jc w:val="both"/>
        <w:rPr>
          <w:rFonts w:ascii="Arial" w:hAnsi="Arial" w:cs="Arial"/>
          <w:color w:val="000000"/>
          <w:szCs w:val="24"/>
        </w:rPr>
      </w:pPr>
      <w:r w:rsidRPr="005728E1">
        <w:rPr>
          <w:rFonts w:ascii="Arial" w:hAnsi="Arial" w:cs="Arial"/>
          <w:color w:val="000000"/>
          <w:szCs w:val="24"/>
        </w:rPr>
        <w:t xml:space="preserve">podmiotowych środków dowodowych, </w:t>
      </w:r>
    </w:p>
    <w:p w14:paraId="5112A8BA" w14:textId="11E4B66E" w:rsidR="00493334" w:rsidRPr="005728E1" w:rsidRDefault="00493334">
      <w:pPr>
        <w:pStyle w:val="Akapitzlist"/>
        <w:widowControl w:val="0"/>
        <w:numPr>
          <w:ilvl w:val="0"/>
          <w:numId w:val="24"/>
        </w:numPr>
        <w:tabs>
          <w:tab w:val="left" w:pos="567"/>
        </w:tabs>
        <w:autoSpaceDE w:val="0"/>
        <w:autoSpaceDN w:val="0"/>
        <w:adjustRightInd w:val="0"/>
        <w:spacing w:after="0" w:line="240" w:lineRule="auto"/>
        <w:jc w:val="both"/>
        <w:rPr>
          <w:rFonts w:ascii="Arial" w:hAnsi="Arial" w:cs="Arial"/>
          <w:color w:val="000000"/>
          <w:szCs w:val="24"/>
        </w:rPr>
      </w:pPr>
      <w:r w:rsidRPr="005728E1">
        <w:rPr>
          <w:rFonts w:ascii="Arial" w:hAnsi="Arial" w:cs="Arial"/>
          <w:color w:val="000000"/>
          <w:szCs w:val="24"/>
        </w:rPr>
        <w:t>innych dokumentów lub oświadczeń składanych w postępowaniu.</w:t>
      </w:r>
    </w:p>
    <w:p w14:paraId="53DFD557"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ab/>
        <w:t>Jeżeli są one niekompletne lub zawierają błędy.</w:t>
      </w:r>
    </w:p>
    <w:p w14:paraId="4D08486A"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6)</w:t>
      </w:r>
      <w:r w:rsidRPr="009D1897">
        <w:rPr>
          <w:rFonts w:ascii="Arial" w:hAnsi="Arial" w:cs="Arial"/>
          <w:color w:val="000000"/>
          <w:szCs w:val="24"/>
        </w:rPr>
        <w:tab/>
        <w:t>Zamawiający może żądać od wykonawców wyjaśnień dotyczących treści oświadczenia o spełnianiu warunków udziału w postepowaniu oraz o nie podleganiu wykluczeniu, złożonych podmiotowych środków dowodowych lub innych dokumentów i oświadczeń składanych w postępowaniu.</w:t>
      </w:r>
    </w:p>
    <w:p w14:paraId="51CEF43B" w14:textId="77777777" w:rsidR="00493334" w:rsidRPr="009D1897" w:rsidRDefault="00493334" w:rsidP="005728E1">
      <w:pPr>
        <w:widowControl w:val="0"/>
        <w:tabs>
          <w:tab w:val="left" w:pos="567"/>
        </w:tabs>
        <w:autoSpaceDE w:val="0"/>
        <w:autoSpaceDN w:val="0"/>
        <w:adjustRightInd w:val="0"/>
        <w:spacing w:after="0" w:line="240" w:lineRule="auto"/>
        <w:ind w:left="567" w:hanging="283"/>
        <w:jc w:val="both"/>
        <w:rPr>
          <w:rFonts w:ascii="Arial" w:hAnsi="Arial" w:cs="Arial"/>
          <w:color w:val="000000"/>
          <w:szCs w:val="24"/>
        </w:rPr>
      </w:pPr>
    </w:p>
    <w:p w14:paraId="0B7C6097" w14:textId="77777777" w:rsidR="00493334" w:rsidRPr="009D1897" w:rsidRDefault="00493334" w:rsidP="009D1897">
      <w:pPr>
        <w:widowControl w:val="0"/>
        <w:tabs>
          <w:tab w:val="left" w:pos="851"/>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5. Postanowienia dotyczące składanych w niniejszym postępowaniu dokumentów i oświadczeń:</w:t>
      </w:r>
    </w:p>
    <w:p w14:paraId="3D923C93" w14:textId="77777777"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Oświadczenia Wykonawcy,   składane są w oryginale w formie elektronicznej (tj. opatrzonej kwalifikowanym podpisem elektronicznym) lub w postaci elektronicznej opatrzonej podpisem zaufanym lub podpisem osobistym przez osoby uprawnione do reprezentowania ww. podmiotów.</w:t>
      </w:r>
    </w:p>
    <w:p w14:paraId="2E2AA454" w14:textId="77777777"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Dokumenty, inne niż oświadczenia, składane są w oryginale w postaci dokumentu elektronicznego lub elektronicznej kopii dokumentu poświadczonej elektronicznie za zgodność z oryginałem, przez osoby uprawnione do reprezentowania.</w:t>
      </w:r>
    </w:p>
    <w:p w14:paraId="34EEE496" w14:textId="22475EB0"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W przypadku przekazywania przez wykonawcę elektronicznej kopii</w:t>
      </w:r>
      <w:r w:rsidR="009D1897">
        <w:rPr>
          <w:rFonts w:ascii="Arial" w:hAnsi="Arial" w:cs="Arial"/>
          <w:color w:val="000000"/>
          <w:szCs w:val="24"/>
        </w:rPr>
        <w:t xml:space="preserve"> </w:t>
      </w:r>
      <w:r w:rsidRPr="009D1897">
        <w:rPr>
          <w:rFonts w:ascii="Arial" w:hAnsi="Arial" w:cs="Arial"/>
          <w:color w:val="000000"/>
          <w:szCs w:val="24"/>
        </w:rPr>
        <w:t>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14:paraId="4BC41F90" w14:textId="77777777"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14:paraId="3DFBC5AF" w14:textId="77777777"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 xml:space="preserve">Oferta, wszystkie wymagane załączniki, składane dokumenty oraz oświadczenia podpisane przez upoważnionego przedstawiciela wykonawcy wymagają załączenia właściwego pełnomocnictwa lub umocowania prawnego. </w:t>
      </w:r>
      <w:r w:rsidRPr="009D1897">
        <w:rPr>
          <w:rFonts w:ascii="Arial" w:hAnsi="Arial" w:cs="Arial"/>
          <w:color w:val="000000"/>
          <w:szCs w:val="24"/>
        </w:rPr>
        <w:lastRenderedPageBreak/>
        <w:t>Pełnomocnictwo należy złożyć w formie oryginału w postaci dokumentu elektronicznego. Wymóg ten dotyczy również notarialnie poświadczonej kopii pełnomocnictwa.</w:t>
      </w:r>
    </w:p>
    <w:p w14:paraId="7EDB9367" w14:textId="168167DE"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Podmiotowe środki dowodowe oraz inne dokumenty lub oświadczenia, sporządzone w języku obcym przekazuje się wraz z tłumaczeniem na język polski.</w:t>
      </w:r>
    </w:p>
    <w:p w14:paraId="48B2C589" w14:textId="77777777" w:rsidR="00493334" w:rsidRPr="009D1897" w:rsidRDefault="00493334">
      <w:pPr>
        <w:widowControl w:val="0"/>
        <w:numPr>
          <w:ilvl w:val="0"/>
          <w:numId w:val="9"/>
        </w:numPr>
        <w:tabs>
          <w:tab w:val="left" w:pos="567"/>
        </w:tab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5DF17D50" w14:textId="77777777" w:rsidR="00C63A12" w:rsidRPr="009D1897" w:rsidRDefault="00C63A12" w:rsidP="009D1897">
      <w:pPr>
        <w:spacing w:line="240" w:lineRule="auto"/>
        <w:jc w:val="both"/>
        <w:rPr>
          <w:rFonts w:ascii="Arial" w:hAnsi="Arial" w:cs="Arial"/>
          <w:szCs w:val="24"/>
        </w:rPr>
      </w:pPr>
    </w:p>
    <w:p w14:paraId="7F724EEE" w14:textId="77777777" w:rsidR="00DE6636" w:rsidRPr="009D1897" w:rsidRDefault="00DE6636"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IX. INFORMACJA O SPOSOBIE POROZUMIEWANIA SIĘ ZAMAWIAJĄCEGO Z WYKONAWCAMI.</w:t>
      </w:r>
    </w:p>
    <w:p w14:paraId="5F4B0349" w14:textId="77777777" w:rsidR="00DE6636" w:rsidRPr="009D1897" w:rsidRDefault="00DE6636" w:rsidP="009D1897">
      <w:pPr>
        <w:widowControl w:val="0"/>
        <w:autoSpaceDE w:val="0"/>
        <w:autoSpaceDN w:val="0"/>
        <w:adjustRightInd w:val="0"/>
        <w:spacing w:after="0" w:line="240" w:lineRule="auto"/>
        <w:jc w:val="both"/>
        <w:rPr>
          <w:rFonts w:ascii="Arial" w:hAnsi="Arial" w:cs="Arial"/>
          <w:color w:val="000000"/>
          <w:szCs w:val="24"/>
        </w:rPr>
      </w:pPr>
    </w:p>
    <w:p w14:paraId="4CA1C515"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Postępowanie prowadzone jest w języku polskim. Wszelkie oświadczenia, zawiadomienia, w tym również umowa, sporządzone będą w języku polskim.</w:t>
      </w:r>
    </w:p>
    <w:p w14:paraId="4CB58644" w14:textId="56EB8589" w:rsidR="0046315C" w:rsidRPr="009947CD"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 xml:space="preserve">Komunikacja między Zamawiającym a Wykonawcami, w szczególności składanie ofert, wniosków, oświadczeń, dokumentów, itp. odbywa się za pośrednictwem </w:t>
      </w:r>
      <w:r w:rsidRPr="009947CD">
        <w:rPr>
          <w:rFonts w:ascii="Arial" w:hAnsi="Arial" w:cs="Arial"/>
          <w:color w:val="000000"/>
          <w:szCs w:val="24"/>
        </w:rPr>
        <w:t xml:space="preserve">komunikacji elektronicznej z wykorzystaniem platformy zakupowej Open </w:t>
      </w:r>
      <w:proofErr w:type="spellStart"/>
      <w:r w:rsidRPr="009947CD">
        <w:rPr>
          <w:rFonts w:ascii="Arial" w:hAnsi="Arial" w:cs="Arial"/>
          <w:color w:val="000000"/>
          <w:szCs w:val="24"/>
        </w:rPr>
        <w:t>Nexus</w:t>
      </w:r>
      <w:proofErr w:type="spellEnd"/>
      <w:r w:rsidRPr="009947CD">
        <w:rPr>
          <w:rFonts w:ascii="Arial" w:hAnsi="Arial" w:cs="Arial"/>
          <w:color w:val="000000"/>
          <w:szCs w:val="24"/>
        </w:rPr>
        <w:t xml:space="preserve">: </w:t>
      </w:r>
      <w:hyperlink r:id="rId12" w:history="1">
        <w:r w:rsidR="009947CD" w:rsidRPr="009947CD">
          <w:rPr>
            <w:rStyle w:val="Hipercze"/>
            <w:rFonts w:ascii="Arial" w:hAnsi="Arial" w:cs="Arial"/>
            <w:color w:val="337AB7"/>
            <w:szCs w:val="24"/>
            <w:u w:val="none"/>
            <w:shd w:val="clear" w:color="auto" w:fill="FFFFFF"/>
          </w:rPr>
          <w:t>https://platformazakupowa.pl/transakcja/767052</w:t>
        </w:r>
      </w:hyperlink>
    </w:p>
    <w:p w14:paraId="295C40E7" w14:textId="12920D0E"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 xml:space="preserve">Wykonawca przystępując do niniejszego postępowania o udzielenie zamówienia publicznego akceptuje warunki korzystania z platformy zakupowej określone w regulaminie zamieszczonym na stronie internetowej pod adresem </w:t>
      </w:r>
      <w:bookmarkStart w:id="9" w:name="_Hlk131595019"/>
      <w:r>
        <w:fldChar w:fldCharType="begin"/>
      </w:r>
      <w:r>
        <w:instrText>HYPERLINK "https://platformazakupowa.pl/strona/1-regulamin"</w:instrText>
      </w:r>
      <w:r>
        <w:fldChar w:fldCharType="separate"/>
      </w:r>
      <w:r w:rsidR="009D1897" w:rsidRPr="00AF1319">
        <w:rPr>
          <w:rStyle w:val="Hipercze"/>
          <w:rFonts w:ascii="Arial" w:hAnsi="Arial" w:cs="Arial"/>
          <w:szCs w:val="24"/>
        </w:rPr>
        <w:t>https://platformazakupowa.pl/strona/1-regulamin</w:t>
      </w:r>
      <w:r>
        <w:rPr>
          <w:rStyle w:val="Hipercze"/>
          <w:rFonts w:ascii="Arial" w:hAnsi="Arial" w:cs="Arial"/>
          <w:szCs w:val="24"/>
        </w:rPr>
        <w:fldChar w:fldCharType="end"/>
      </w:r>
      <w:bookmarkEnd w:id="9"/>
      <w:r w:rsidRPr="009D1897">
        <w:rPr>
          <w:rFonts w:ascii="Arial" w:hAnsi="Arial" w:cs="Arial"/>
          <w:color w:val="000000"/>
          <w:szCs w:val="24"/>
        </w:rPr>
        <w:t xml:space="preserve"> w zakładce „Regulamin" oraz uznaje go za wiążący, zapoznał się i stosuje się do Instrukcji składania ofert/wniosków. Pozostałe informacje w tym pełna instrukcja tekstowa pod adresem: </w:t>
      </w:r>
      <w:hyperlink r:id="rId13" w:history="1">
        <w:r w:rsidR="009D1897" w:rsidRPr="00AF1319">
          <w:rPr>
            <w:rStyle w:val="Hipercze"/>
            <w:rFonts w:ascii="Arial" w:hAnsi="Arial" w:cs="Arial"/>
            <w:szCs w:val="24"/>
          </w:rPr>
          <w:t>https://platformazakupowa.pl/strona/45-instrukcje</w:t>
        </w:r>
      </w:hyperlink>
      <w:r w:rsidRPr="009D1897">
        <w:rPr>
          <w:rFonts w:ascii="Arial" w:hAnsi="Arial" w:cs="Arial"/>
          <w:color w:val="000000"/>
          <w:szCs w:val="24"/>
        </w:rPr>
        <w:t>.</w:t>
      </w:r>
    </w:p>
    <w:p w14:paraId="251FF430"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Zamawiający zaleca komunikację wyłącznie za pośrednictwem platformy zakupowej, natomiast komunikację za pośrednictwem poczty elektronicznej dopuszcza tylko wyjątkowo, np. w przypadku awarii platformy zakupowej.</w:t>
      </w:r>
    </w:p>
    <w:p w14:paraId="032F2D16" w14:textId="4AEF2973"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(Dz.U. </w:t>
      </w:r>
      <w:r w:rsidR="00976F6E">
        <w:rPr>
          <w:rFonts w:ascii="Arial" w:hAnsi="Arial" w:cs="Arial"/>
          <w:color w:val="000000"/>
          <w:szCs w:val="24"/>
        </w:rPr>
        <w:t xml:space="preserve">2020 </w:t>
      </w:r>
      <w:r w:rsidRPr="009D1897">
        <w:rPr>
          <w:rFonts w:ascii="Arial" w:hAnsi="Arial" w:cs="Arial"/>
          <w:color w:val="000000"/>
          <w:szCs w:val="24"/>
        </w:rPr>
        <w:t>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37E89CC"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Dokumenty lub oświadczenia, o których mowa w SWZ składane są w oryginale w postaci dokumentu elektronicznego lub w elektronicznej kopii dokumentu lub oświadczenia poświadczonej za zgodność z oryginałem.</w:t>
      </w:r>
    </w:p>
    <w:p w14:paraId="4455AE27"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4DF104B"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lastRenderedPageBreak/>
        <w:t>Poświadczenie za zgodność z oryginałem elektronicznej kopii dokumentu lub oświadczenia, o której mowa w pkt. IX.6. SWZ następuje przy użyciu kwalifikowanego podpisu elektronicznego, podpisu zaufanego lub podpisu osobistego.</w:t>
      </w:r>
    </w:p>
    <w:p w14:paraId="60B221C7" w14:textId="77777777" w:rsidR="0046315C" w:rsidRPr="009D1897" w:rsidRDefault="0046315C">
      <w:pPr>
        <w:pStyle w:val="Akapitzlist"/>
        <w:widowControl w:val="0"/>
        <w:numPr>
          <w:ilvl w:val="0"/>
          <w:numId w:val="15"/>
        </w:numPr>
        <w:autoSpaceDE w:val="0"/>
        <w:autoSpaceDN w:val="0"/>
        <w:adjustRightInd w:val="0"/>
        <w:spacing w:after="100" w:line="240" w:lineRule="auto"/>
        <w:ind w:left="284" w:hanging="284"/>
        <w:jc w:val="both"/>
        <w:rPr>
          <w:rFonts w:ascii="Arial" w:hAnsi="Arial" w:cs="Arial"/>
          <w:color w:val="000000"/>
          <w:szCs w:val="24"/>
        </w:rPr>
      </w:pPr>
      <w:r w:rsidRPr="009D1897">
        <w:rPr>
          <w:rFonts w:ascii="Arial" w:hAnsi="Arial" w:cs="Arial"/>
          <w:color w:val="000000"/>
          <w:szCs w:val="24"/>
        </w:rPr>
        <w:t>Wykonawca może zwrócić się do Zamawiającego o wyjaśnienie treści ogłoszenia o zamówieniu lub treści SWZ, kierując wniosek za pośrednictwem platformy zakupowej. Zamawiający wymaga przekazywania pytań również w formie edytowalnej.</w:t>
      </w:r>
    </w:p>
    <w:p w14:paraId="0DC4D22F" w14:textId="77777777" w:rsidR="00CA02EC" w:rsidRDefault="0046315C" w:rsidP="00CA02EC">
      <w:pPr>
        <w:pStyle w:val="Akapitzlist"/>
        <w:widowControl w:val="0"/>
        <w:numPr>
          <w:ilvl w:val="0"/>
          <w:numId w:val="15"/>
        </w:numPr>
        <w:autoSpaceDE w:val="0"/>
        <w:autoSpaceDN w:val="0"/>
        <w:adjustRightInd w:val="0"/>
        <w:spacing w:after="100" w:line="240" w:lineRule="auto"/>
        <w:ind w:left="426" w:hanging="426"/>
        <w:jc w:val="both"/>
        <w:rPr>
          <w:rFonts w:ascii="Arial" w:hAnsi="Arial" w:cs="Arial"/>
          <w:color w:val="000000"/>
          <w:szCs w:val="24"/>
        </w:rPr>
      </w:pPr>
      <w:r w:rsidRPr="009D1897">
        <w:rPr>
          <w:rFonts w:ascii="Arial" w:hAnsi="Arial" w:cs="Arial"/>
          <w:color w:val="000000"/>
          <w:szCs w:val="24"/>
        </w:rPr>
        <w:t>Treść zapytań, o których mowa w pkt IX.9. SWZ wraz z wyjaśnieniami Zamawiający przekazuje Wykonawcom, poprzez platformę, bez ujawniania źródła zapytania.</w:t>
      </w:r>
    </w:p>
    <w:p w14:paraId="24307C7E" w14:textId="2E89961C" w:rsidR="00CA02EC" w:rsidRPr="00CA02EC" w:rsidRDefault="00CA02EC" w:rsidP="00CA02EC">
      <w:pPr>
        <w:pStyle w:val="Akapitzlist"/>
        <w:widowControl w:val="0"/>
        <w:numPr>
          <w:ilvl w:val="0"/>
          <w:numId w:val="15"/>
        </w:numPr>
        <w:autoSpaceDE w:val="0"/>
        <w:autoSpaceDN w:val="0"/>
        <w:adjustRightInd w:val="0"/>
        <w:spacing w:after="100" w:line="240" w:lineRule="auto"/>
        <w:ind w:left="426" w:hanging="426"/>
        <w:jc w:val="both"/>
        <w:rPr>
          <w:rFonts w:ascii="Arial" w:hAnsi="Arial" w:cs="Arial"/>
          <w:color w:val="000000"/>
          <w:szCs w:val="24"/>
        </w:rPr>
      </w:pPr>
      <w:r w:rsidRPr="00CA02EC">
        <w:rPr>
          <w:rFonts w:ascii="Arial" w:hAnsi="Arial" w:cs="Arial"/>
          <w:color w:val="000000"/>
          <w:szCs w:val="24"/>
        </w:rPr>
        <w:t>Zamawiający będzie przekazywał wykonawcom informacje w formie</w:t>
      </w:r>
      <w:r>
        <w:rPr>
          <w:rFonts w:ascii="Arial" w:hAnsi="Arial" w:cs="Arial"/>
          <w:color w:val="000000"/>
          <w:szCs w:val="24"/>
        </w:rPr>
        <w:t xml:space="preserve"> </w:t>
      </w:r>
      <w:r w:rsidRPr="00CA02EC">
        <w:rPr>
          <w:rFonts w:ascii="Arial" w:hAnsi="Arial" w:cs="Arial"/>
          <w:color w:val="000000"/>
          <w:szCs w:val="24"/>
        </w:rPr>
        <w:t>elektronicznej,</w:t>
      </w:r>
      <w:r>
        <w:rPr>
          <w:rFonts w:ascii="Arial" w:hAnsi="Arial" w:cs="Arial"/>
          <w:color w:val="000000"/>
          <w:szCs w:val="24"/>
        </w:rPr>
        <w:t xml:space="preserve"> </w:t>
      </w:r>
      <w:r w:rsidRPr="00CA02EC">
        <w:rPr>
          <w:rFonts w:ascii="Arial" w:hAnsi="Arial" w:cs="Arial"/>
          <w:color w:val="000000"/>
          <w:szCs w:val="24"/>
        </w:rPr>
        <w:t>za pośrednictwem Platformy. Informacje</w:t>
      </w:r>
      <w:r>
        <w:rPr>
          <w:rFonts w:ascii="Arial" w:hAnsi="Arial" w:cs="Arial"/>
          <w:color w:val="000000"/>
          <w:szCs w:val="24"/>
        </w:rPr>
        <w:t xml:space="preserve"> </w:t>
      </w:r>
      <w:r w:rsidRPr="00CA02EC">
        <w:rPr>
          <w:rFonts w:ascii="Arial" w:hAnsi="Arial" w:cs="Arial"/>
          <w:color w:val="000000"/>
          <w:szCs w:val="24"/>
        </w:rPr>
        <w:t>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 (Wiadomości prywatne).</w:t>
      </w:r>
    </w:p>
    <w:p w14:paraId="1590B7B3" w14:textId="77777777" w:rsidR="0046315C" w:rsidRPr="009D1897" w:rsidRDefault="0046315C">
      <w:pPr>
        <w:pStyle w:val="Akapitzlist"/>
        <w:widowControl w:val="0"/>
        <w:numPr>
          <w:ilvl w:val="0"/>
          <w:numId w:val="15"/>
        </w:numPr>
        <w:autoSpaceDE w:val="0"/>
        <w:autoSpaceDN w:val="0"/>
        <w:adjustRightInd w:val="0"/>
        <w:spacing w:after="100" w:line="240" w:lineRule="auto"/>
        <w:ind w:left="426" w:hanging="426"/>
        <w:jc w:val="both"/>
        <w:rPr>
          <w:rFonts w:ascii="Arial" w:hAnsi="Arial" w:cs="Arial"/>
          <w:color w:val="000000"/>
          <w:szCs w:val="24"/>
        </w:rPr>
      </w:pPr>
      <w:r w:rsidRPr="009D1897">
        <w:rPr>
          <w:rFonts w:ascii="Arial" w:hAnsi="Arial" w:cs="Arial"/>
          <w:color w:val="000000"/>
          <w:szCs w:val="24"/>
        </w:rPr>
        <w:t>Zamawiający i Wykonawca przekazują oświadczenia, wnioski, zawiadomienia oraz informacje przy użyciu platformy zakupowej. Za datę wpływu oświadczeń, wniosków, zawiadomień oraz informacji przyjmuje się ich datę wczytania do platformy zakupowej (każda ze stron na żądanie drugiej strony niezwłocznie potwierdza fakt ich otrzymania).</w:t>
      </w:r>
    </w:p>
    <w:p w14:paraId="5DD2B5CA" w14:textId="78E8C9C0" w:rsidR="0046315C" w:rsidRPr="009D1897" w:rsidRDefault="0046315C">
      <w:pPr>
        <w:pStyle w:val="Akapitzlist"/>
        <w:widowControl w:val="0"/>
        <w:numPr>
          <w:ilvl w:val="0"/>
          <w:numId w:val="15"/>
        </w:numPr>
        <w:autoSpaceDE w:val="0"/>
        <w:autoSpaceDN w:val="0"/>
        <w:adjustRightInd w:val="0"/>
        <w:spacing w:after="100" w:line="240" w:lineRule="auto"/>
        <w:ind w:left="426" w:hanging="426"/>
        <w:jc w:val="both"/>
        <w:rPr>
          <w:rFonts w:ascii="Arial" w:hAnsi="Arial" w:cs="Arial"/>
          <w:color w:val="000000"/>
          <w:szCs w:val="24"/>
        </w:rPr>
      </w:pPr>
      <w:r w:rsidRPr="009D1897">
        <w:rPr>
          <w:rFonts w:ascii="Arial" w:hAnsi="Arial" w:cs="Arial"/>
          <w:color w:val="000000"/>
          <w:szCs w:val="24"/>
        </w:rPr>
        <w:t>Osobami upoważnionymi przez Zamawiającego do kontaktowania się z Wykonawcami są:</w:t>
      </w:r>
    </w:p>
    <w:p w14:paraId="7794FC51" w14:textId="71E4A753" w:rsidR="0046315C" w:rsidRPr="009D1897" w:rsidRDefault="0046315C" w:rsidP="009D1897">
      <w:pPr>
        <w:widowControl w:val="0"/>
        <w:autoSpaceDE w:val="0"/>
        <w:autoSpaceDN w:val="0"/>
        <w:adjustRightInd w:val="0"/>
        <w:spacing w:after="100" w:line="240" w:lineRule="auto"/>
        <w:ind w:left="709" w:hanging="284"/>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t xml:space="preserve">Dominika </w:t>
      </w:r>
      <w:proofErr w:type="spellStart"/>
      <w:r w:rsidRPr="009D1897">
        <w:rPr>
          <w:rFonts w:ascii="Arial" w:hAnsi="Arial" w:cs="Arial"/>
          <w:color w:val="000000"/>
          <w:szCs w:val="24"/>
        </w:rPr>
        <w:t>Sidor</w:t>
      </w:r>
      <w:proofErr w:type="spellEnd"/>
      <w:r w:rsidRPr="009D1897">
        <w:rPr>
          <w:rFonts w:ascii="Arial" w:hAnsi="Arial" w:cs="Arial"/>
          <w:color w:val="000000"/>
          <w:szCs w:val="24"/>
        </w:rPr>
        <w:t xml:space="preserve"> – e-mail.: </w:t>
      </w:r>
      <w:hyperlink r:id="rId14" w:history="1">
        <w:r w:rsidR="009D1897" w:rsidRPr="00AF1319">
          <w:rPr>
            <w:rStyle w:val="Hipercze"/>
            <w:rFonts w:ascii="Arial" w:hAnsi="Arial" w:cs="Arial"/>
            <w:szCs w:val="24"/>
          </w:rPr>
          <w:t>dominika.sidor@um.sejny.pl</w:t>
        </w:r>
      </w:hyperlink>
      <w:r w:rsidR="009D1897">
        <w:rPr>
          <w:rFonts w:ascii="Arial" w:hAnsi="Arial" w:cs="Arial"/>
          <w:color w:val="000000"/>
          <w:szCs w:val="24"/>
        </w:rPr>
        <w:t xml:space="preserve"> </w:t>
      </w:r>
      <w:r w:rsidRPr="009D1897">
        <w:rPr>
          <w:rFonts w:ascii="Arial" w:hAnsi="Arial" w:cs="Arial"/>
          <w:color w:val="000000"/>
          <w:szCs w:val="24"/>
        </w:rPr>
        <w:t xml:space="preserve"> </w:t>
      </w:r>
    </w:p>
    <w:p w14:paraId="47AACF72" w14:textId="7AFDDB82" w:rsidR="0046315C" w:rsidRDefault="0046315C" w:rsidP="009D1897">
      <w:pPr>
        <w:widowControl w:val="0"/>
        <w:autoSpaceDE w:val="0"/>
        <w:autoSpaceDN w:val="0"/>
        <w:adjustRightInd w:val="0"/>
        <w:spacing w:after="100" w:line="240" w:lineRule="auto"/>
        <w:ind w:left="709" w:hanging="284"/>
        <w:jc w:val="both"/>
        <w:rPr>
          <w:rFonts w:ascii="Arial" w:hAnsi="Arial" w:cs="Arial"/>
          <w:color w:val="000000"/>
          <w:szCs w:val="24"/>
        </w:rPr>
      </w:pPr>
      <w:r w:rsidRPr="009D1897">
        <w:rPr>
          <w:rFonts w:ascii="Arial" w:hAnsi="Arial" w:cs="Arial"/>
          <w:color w:val="000000"/>
          <w:szCs w:val="24"/>
        </w:rPr>
        <w:t>2)</w:t>
      </w:r>
      <w:r w:rsidRPr="009D1897">
        <w:rPr>
          <w:rFonts w:ascii="Arial" w:hAnsi="Arial" w:cs="Arial"/>
          <w:color w:val="000000"/>
          <w:szCs w:val="24"/>
        </w:rPr>
        <w:tab/>
        <w:t xml:space="preserve">Dorota Leończyk – e-mail.: </w:t>
      </w:r>
      <w:hyperlink r:id="rId15" w:history="1">
        <w:r w:rsidR="009D1897" w:rsidRPr="00AF1319">
          <w:rPr>
            <w:rStyle w:val="Hipercze"/>
            <w:rFonts w:ascii="Arial" w:hAnsi="Arial" w:cs="Arial"/>
            <w:szCs w:val="24"/>
          </w:rPr>
          <w:t>dorota.leonczyk@um.sejny.pl</w:t>
        </w:r>
      </w:hyperlink>
      <w:r w:rsidR="009D1897">
        <w:rPr>
          <w:rFonts w:ascii="Arial" w:hAnsi="Arial" w:cs="Arial"/>
          <w:color w:val="000000"/>
          <w:szCs w:val="24"/>
        </w:rPr>
        <w:t xml:space="preserve"> </w:t>
      </w:r>
    </w:p>
    <w:p w14:paraId="77DB137E" w14:textId="68D9A46E" w:rsidR="00E633F2" w:rsidRPr="009D1897" w:rsidRDefault="00E633F2" w:rsidP="009D1897">
      <w:pPr>
        <w:widowControl w:val="0"/>
        <w:autoSpaceDE w:val="0"/>
        <w:autoSpaceDN w:val="0"/>
        <w:adjustRightInd w:val="0"/>
        <w:spacing w:after="100" w:line="240" w:lineRule="auto"/>
        <w:ind w:left="709" w:hanging="284"/>
        <w:jc w:val="both"/>
        <w:rPr>
          <w:rFonts w:ascii="Arial" w:hAnsi="Arial" w:cs="Arial"/>
          <w:color w:val="000000"/>
          <w:szCs w:val="24"/>
        </w:rPr>
      </w:pPr>
      <w:r>
        <w:rPr>
          <w:rFonts w:ascii="Arial" w:hAnsi="Arial" w:cs="Arial"/>
          <w:color w:val="000000"/>
          <w:szCs w:val="24"/>
        </w:rPr>
        <w:t xml:space="preserve">3) Marta Wojtkiewicz – </w:t>
      </w:r>
      <w:proofErr w:type="spellStart"/>
      <w:r>
        <w:rPr>
          <w:rFonts w:ascii="Arial" w:hAnsi="Arial" w:cs="Arial"/>
          <w:color w:val="000000"/>
          <w:szCs w:val="24"/>
        </w:rPr>
        <w:t>Dzienis</w:t>
      </w:r>
      <w:proofErr w:type="spellEnd"/>
      <w:r>
        <w:rPr>
          <w:rFonts w:ascii="Arial" w:hAnsi="Arial" w:cs="Arial"/>
          <w:color w:val="000000"/>
          <w:szCs w:val="24"/>
        </w:rPr>
        <w:t xml:space="preserve"> – e-mail: </w:t>
      </w:r>
      <w:hyperlink r:id="rId16" w:history="1">
        <w:r w:rsidRPr="00267044">
          <w:rPr>
            <w:rStyle w:val="Hipercze"/>
            <w:rFonts w:ascii="Arial" w:hAnsi="Arial" w:cs="Arial"/>
            <w:szCs w:val="24"/>
          </w:rPr>
          <w:t>marta.wojtkiewicz@um.sejny.pl</w:t>
        </w:r>
      </w:hyperlink>
      <w:r>
        <w:rPr>
          <w:rFonts w:ascii="Arial" w:hAnsi="Arial" w:cs="Arial"/>
          <w:color w:val="000000"/>
          <w:szCs w:val="24"/>
        </w:rPr>
        <w:t xml:space="preserve"> </w:t>
      </w:r>
    </w:p>
    <w:p w14:paraId="2449270A" w14:textId="67531140" w:rsidR="00DE6636" w:rsidRPr="009D1897" w:rsidRDefault="00DE6636" w:rsidP="009D1897">
      <w:pPr>
        <w:widowControl w:val="0"/>
        <w:autoSpaceDE w:val="0"/>
        <w:autoSpaceDN w:val="0"/>
        <w:adjustRightInd w:val="0"/>
        <w:spacing w:after="0" w:line="240" w:lineRule="auto"/>
        <w:ind w:left="709" w:hanging="284"/>
        <w:jc w:val="both"/>
        <w:rPr>
          <w:rFonts w:ascii="Arial" w:hAnsi="Arial" w:cs="Arial"/>
          <w:color w:val="000000"/>
          <w:szCs w:val="24"/>
        </w:rPr>
      </w:pPr>
      <w:r w:rsidRPr="009D1897">
        <w:rPr>
          <w:rFonts w:ascii="Arial" w:hAnsi="Arial" w:cs="Arial"/>
          <w:color w:val="000000"/>
          <w:szCs w:val="24"/>
        </w:rPr>
        <w:t xml:space="preserve">tel. 87 516 20 73 </w:t>
      </w:r>
      <w:r w:rsidRPr="009D1897">
        <w:rPr>
          <w:rFonts w:ascii="Arial" w:hAnsi="Arial" w:cs="Arial"/>
          <w:color w:val="000000"/>
          <w:szCs w:val="24"/>
        </w:rPr>
        <w:tab/>
      </w:r>
    </w:p>
    <w:p w14:paraId="4FD681F6" w14:textId="57C09E5D" w:rsidR="004742C8" w:rsidRPr="009D1897" w:rsidRDefault="00DE6636" w:rsidP="009D1897">
      <w:pPr>
        <w:widowControl w:val="0"/>
        <w:autoSpaceDE w:val="0"/>
        <w:autoSpaceDN w:val="0"/>
        <w:adjustRightInd w:val="0"/>
        <w:spacing w:after="0" w:line="240" w:lineRule="auto"/>
        <w:ind w:left="709" w:hanging="284"/>
        <w:jc w:val="both"/>
        <w:rPr>
          <w:rFonts w:ascii="Arial" w:hAnsi="Arial" w:cs="Arial"/>
          <w:color w:val="000000"/>
          <w:szCs w:val="24"/>
        </w:rPr>
      </w:pPr>
      <w:r w:rsidRPr="009D1897">
        <w:rPr>
          <w:rFonts w:ascii="Arial" w:hAnsi="Arial" w:cs="Arial"/>
          <w:color w:val="000000"/>
          <w:szCs w:val="24"/>
        </w:rPr>
        <w:t>w godz. 7:00 – 15:00</w:t>
      </w:r>
      <w:r w:rsidRPr="009D1897">
        <w:rPr>
          <w:rFonts w:ascii="Arial" w:hAnsi="Arial" w:cs="Arial"/>
          <w:color w:val="000000"/>
          <w:szCs w:val="24"/>
        </w:rPr>
        <w:cr/>
      </w:r>
    </w:p>
    <w:p w14:paraId="7B45F0A4" w14:textId="3B71336D" w:rsidR="005A21A5" w:rsidRPr="00F2496F" w:rsidRDefault="00D5013A" w:rsidP="009D1897">
      <w:pPr>
        <w:spacing w:line="240" w:lineRule="auto"/>
        <w:jc w:val="both"/>
        <w:rPr>
          <w:rFonts w:ascii="Arial" w:hAnsi="Arial" w:cs="Arial"/>
          <w:b/>
          <w:bCs/>
          <w:szCs w:val="24"/>
        </w:rPr>
      </w:pPr>
      <w:r w:rsidRPr="00F2496F">
        <w:rPr>
          <w:rFonts w:ascii="Arial" w:hAnsi="Arial" w:cs="Arial"/>
          <w:b/>
          <w:bCs/>
          <w:szCs w:val="24"/>
        </w:rPr>
        <w:t>X. WYMAGANIA DOTYCZĄCE WADIUM</w:t>
      </w:r>
    </w:p>
    <w:p w14:paraId="06D6E337" w14:textId="601E2D37" w:rsidR="003241B4" w:rsidRPr="00F2496F" w:rsidRDefault="00DE6636" w:rsidP="009D1897">
      <w:pPr>
        <w:spacing w:line="240" w:lineRule="auto"/>
        <w:jc w:val="both"/>
        <w:rPr>
          <w:rFonts w:ascii="Arial" w:hAnsi="Arial" w:cs="Arial"/>
          <w:color w:val="000000" w:themeColor="text1"/>
          <w:szCs w:val="24"/>
        </w:rPr>
      </w:pPr>
      <w:r w:rsidRPr="00F2496F">
        <w:rPr>
          <w:rFonts w:ascii="Arial" w:hAnsi="Arial" w:cs="Arial"/>
          <w:color w:val="000000" w:themeColor="text1"/>
          <w:szCs w:val="24"/>
        </w:rPr>
        <w:t>Zamawiający nie wymaga wniesienia wadium.</w:t>
      </w:r>
    </w:p>
    <w:p w14:paraId="0DE4A716" w14:textId="2E797C07" w:rsidR="004742C8" w:rsidRPr="00A32FB5" w:rsidRDefault="00D5013A" w:rsidP="009D1897">
      <w:pPr>
        <w:spacing w:line="240" w:lineRule="auto"/>
        <w:jc w:val="both"/>
        <w:rPr>
          <w:rFonts w:ascii="Arial" w:hAnsi="Arial" w:cs="Arial"/>
          <w:szCs w:val="24"/>
        </w:rPr>
      </w:pPr>
      <w:r w:rsidRPr="009D1897">
        <w:rPr>
          <w:rFonts w:ascii="Arial" w:hAnsi="Arial" w:cs="Arial"/>
          <w:b/>
          <w:bCs/>
          <w:szCs w:val="24"/>
        </w:rPr>
        <w:t>XI.</w:t>
      </w:r>
      <w:r w:rsidR="00A32FB5">
        <w:rPr>
          <w:rFonts w:ascii="Arial" w:hAnsi="Arial" w:cs="Arial"/>
          <w:b/>
          <w:bCs/>
          <w:szCs w:val="24"/>
        </w:rPr>
        <w:t xml:space="preserve"> </w:t>
      </w:r>
      <w:r w:rsidR="00CA76A0" w:rsidRPr="009D1897">
        <w:rPr>
          <w:rFonts w:ascii="Arial" w:hAnsi="Arial" w:cs="Arial"/>
          <w:b/>
          <w:bCs/>
          <w:szCs w:val="24"/>
        </w:rPr>
        <w:t>OPIS SPOSOBU PRZYGOTOWYWANIA OFERT</w:t>
      </w:r>
    </w:p>
    <w:p w14:paraId="482550D8" w14:textId="32DBA78C"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Oferta wraz z załącznikami musi być złożona w formie elektronicznej, opatrzonej kwalifikowanym podpisem elektronicznym lub w postaci elektronicznej opatrzonej podpisem zaufanym lub podpisem osobistym, za pośrednictwem platformy zakupowej.</w:t>
      </w:r>
    </w:p>
    <w:p w14:paraId="5A9B4C34" w14:textId="2FB761E1"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Dokumenty lub oświadczenia, o których mowa w rozporządzeniu Ministra Rozwoju, Pracy i Technologii z dnia 23 grudnia 2020 r. w sprawie podmiotowych środków dowodowych oraz innych dokumentów lub oświadczeń, jakich może żądać zamawiający od wykonawcy (Dz.U. 2020 poz. 2415), dalej „rozporządzenie”, sporządzone w języku obcym przekazuje się wraz z tłumaczeniem na język polski.</w:t>
      </w:r>
    </w:p>
    <w:p w14:paraId="12C749A6" w14:textId="2932BB2C"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Treść oferty musi być zgodna z wymaganiami Zamawiającego określonymi w dokumentach zamówienia.</w:t>
      </w:r>
    </w:p>
    <w:p w14:paraId="02612838" w14:textId="1A4356EF"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lastRenderedPageBreak/>
        <w:t>Oferta oraz pozostałe oświadczenia i dokumenty, dla których Zamawiający określił wzory w formie formularzy stanowiących załączniki do SWZ, powinny być sporządzone zgodnie z tymi wzorami, co do treści oraz opisu, kolumn i wierszy.</w:t>
      </w:r>
    </w:p>
    <w:p w14:paraId="6450A7AF" w14:textId="246AE166"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Oferta powinna być podpisana przez osoby uprawnione do reprezentowania Wykonawcy, wymienione w dokumencie potwierdzającym status prawny firmy lub posiadające pełnomocnictwo. Pełnomocnictwo winno być sporządzone w formie elektronicznej opatrzone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3DDF63" w14:textId="3355BFFA"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Wraz z formularzem oferty za pośrednictwem platformy zakupowej, powinny być złożone następujące dokumenty i oświadczenia:</w:t>
      </w:r>
    </w:p>
    <w:p w14:paraId="31AF9848" w14:textId="3DF7C732"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odpis lub informację z Krajowego Rejestru Sądowego, Centralnej Ewidencji i Informacji o Działalności Gospodarczej lub innego właściwego rejestru celem potwierdzenia umocowania osoby działającej w imieniu Wykonawcy, chyba że Zamawiający może je uzyskać za pomocą bezpłatnych i ogólnodostępnych baz danych, a Wykonawca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3871C84A" w14:textId="30479C71"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 xml:space="preserve">pełnomocnictwo lub inny dokument potwierdzający umocowanie do reprezentowania Wykonawcy lub podmiotu udostępniającego zasoby, chyba że umocowanie do reprezentacji wynika z dokumentów, o których mowa w pkt. 13.5. </w:t>
      </w:r>
      <w:proofErr w:type="spellStart"/>
      <w:r w:rsidRPr="009D1897">
        <w:rPr>
          <w:rFonts w:ascii="Arial" w:hAnsi="Arial" w:cs="Arial"/>
          <w:szCs w:val="24"/>
        </w:rPr>
        <w:t>ppkt</w:t>
      </w:r>
      <w:proofErr w:type="spellEnd"/>
      <w:r w:rsidRPr="009D1897">
        <w:rPr>
          <w:rFonts w:ascii="Arial" w:hAnsi="Arial" w:cs="Arial"/>
          <w:szCs w:val="24"/>
        </w:rPr>
        <w:t>. 1) SWZ;</w:t>
      </w:r>
    </w:p>
    <w:p w14:paraId="001D9953" w14:textId="756EA517"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 xml:space="preserve">pełnomocnictwo potwierdzające umocowanie do reprezentowania wszystkich Wykonawców wspólnie ubiegających się o udzielenie zamówienia; </w:t>
      </w:r>
    </w:p>
    <w:p w14:paraId="0A8FC1D9" w14:textId="5FA55618"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zobowiązania podmiotów udostępniających zasoby – wzór zobowiązania stanowi załącznik nr 7 do SWZ;</w:t>
      </w:r>
    </w:p>
    <w:p w14:paraId="1CEF4F37" w14:textId="726F2C05"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 xml:space="preserve">oświadczenie, o którym mowa w art. 117 ust. 4 </w:t>
      </w:r>
      <w:proofErr w:type="spellStart"/>
      <w:r w:rsidRPr="009D1897">
        <w:rPr>
          <w:rFonts w:ascii="Arial" w:hAnsi="Arial" w:cs="Arial"/>
          <w:szCs w:val="24"/>
        </w:rPr>
        <w:t>Pzp</w:t>
      </w:r>
      <w:proofErr w:type="spellEnd"/>
      <w:r w:rsidRPr="009D1897">
        <w:rPr>
          <w:rFonts w:ascii="Arial" w:hAnsi="Arial" w:cs="Arial"/>
          <w:szCs w:val="24"/>
        </w:rPr>
        <w:t xml:space="preserve"> – zgodnie z załącznikiem nr </w:t>
      </w:r>
      <w:r w:rsidR="000B556F">
        <w:rPr>
          <w:rFonts w:ascii="Arial" w:hAnsi="Arial" w:cs="Arial"/>
          <w:szCs w:val="24"/>
        </w:rPr>
        <w:t>5</w:t>
      </w:r>
      <w:r w:rsidRPr="009D1897">
        <w:rPr>
          <w:rFonts w:ascii="Arial" w:hAnsi="Arial" w:cs="Arial"/>
          <w:szCs w:val="24"/>
        </w:rPr>
        <w:t xml:space="preserve"> do SWZ (dotyczy tylko Wykonawców wspólnie ubiegających się o udzielenie zamówienia);</w:t>
      </w:r>
    </w:p>
    <w:p w14:paraId="23BEB2D8" w14:textId="1183B545"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 xml:space="preserve">oświadczenie, o którym mowa w art. 125 ust. 1 </w:t>
      </w:r>
      <w:proofErr w:type="spellStart"/>
      <w:r w:rsidRPr="009D1897">
        <w:rPr>
          <w:rFonts w:ascii="Arial" w:hAnsi="Arial" w:cs="Arial"/>
          <w:szCs w:val="24"/>
        </w:rPr>
        <w:t>Pzp</w:t>
      </w:r>
      <w:proofErr w:type="spellEnd"/>
      <w:r w:rsidRPr="009D1897">
        <w:rPr>
          <w:rFonts w:ascii="Arial" w:hAnsi="Arial" w:cs="Arial"/>
          <w:szCs w:val="24"/>
        </w:rPr>
        <w:t xml:space="preserve">; w przypadku Wykonawców wspólnie ubiegających się o zamówienie oświadczenie, o którym mowa w art. 125 ust. 1 </w:t>
      </w:r>
      <w:proofErr w:type="spellStart"/>
      <w:r w:rsidRPr="009D1897">
        <w:rPr>
          <w:rFonts w:ascii="Arial" w:hAnsi="Arial" w:cs="Arial"/>
          <w:szCs w:val="24"/>
        </w:rPr>
        <w:t>Pzp</w:t>
      </w:r>
      <w:proofErr w:type="spellEnd"/>
      <w:r w:rsidRPr="009D1897">
        <w:rPr>
          <w:rFonts w:ascii="Arial" w:hAnsi="Arial" w:cs="Arial"/>
          <w:szCs w:val="24"/>
        </w:rPr>
        <w:t xml:space="preserve"> składa każdy z nich. Wykonawca, w przypadku polegania na zdolnościach lub sytuacji podmiotów udostępniających zasoby, przedstawia również oświadczenie, o którym mowa w art. 125 ust. 1 </w:t>
      </w:r>
      <w:proofErr w:type="spellStart"/>
      <w:r w:rsidRPr="009D1897">
        <w:rPr>
          <w:rFonts w:ascii="Arial" w:hAnsi="Arial" w:cs="Arial"/>
          <w:szCs w:val="24"/>
        </w:rPr>
        <w:t>Pzp</w:t>
      </w:r>
      <w:proofErr w:type="spellEnd"/>
      <w:r w:rsidRPr="009D1897">
        <w:rPr>
          <w:rFonts w:ascii="Arial" w:hAnsi="Arial" w:cs="Arial"/>
          <w:szCs w:val="24"/>
        </w:rPr>
        <w:t xml:space="preserve"> tych podmiotów, potwierdzające brak podstaw wykluczenia tych podmiotów oraz odpowiednio spełnianie warunków udziału w postępowaniu lub kryteriów selekcji, w zakresie, w jakim Wykonawca powołuje się na ich zasoby.</w:t>
      </w:r>
    </w:p>
    <w:p w14:paraId="65DFD558" w14:textId="15FCDCD0"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w:t>
      </w:r>
      <w:r w:rsidRPr="009D1897">
        <w:rPr>
          <w:rFonts w:ascii="Arial" w:hAnsi="Arial" w:cs="Arial"/>
          <w:szCs w:val="24"/>
        </w:rPr>
        <w:lastRenderedPageBreak/>
        <w:t>elektronicznym, podpisem zaufanym lub podpisem osobistym poświadczające zgodność cyfrowego odwzorowania z dokumentem w postaci papierowej.</w:t>
      </w:r>
    </w:p>
    <w:p w14:paraId="570878BE" w14:textId="2CAB8946" w:rsidR="00551029"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 xml:space="preserve">Poświadczenia zgodności cyfrowego odwzorowania z dokumentem w postaci papierowej, o którym mowa w pkt. </w:t>
      </w:r>
      <w:r w:rsidR="0051398A" w:rsidRPr="009D1897">
        <w:rPr>
          <w:rFonts w:ascii="Arial" w:hAnsi="Arial" w:cs="Arial"/>
          <w:szCs w:val="24"/>
        </w:rPr>
        <w:t>X</w:t>
      </w:r>
      <w:r w:rsidR="0051398A" w:rsidRPr="009D1897">
        <w:rPr>
          <w:rFonts w:ascii="Arial" w:hAnsi="Arial" w:cs="Arial"/>
          <w:iCs/>
          <w:szCs w:val="24"/>
        </w:rPr>
        <w:t>I</w:t>
      </w:r>
      <w:r w:rsidRPr="009D1897">
        <w:rPr>
          <w:rFonts w:ascii="Arial" w:hAnsi="Arial" w:cs="Arial"/>
          <w:szCs w:val="24"/>
        </w:rPr>
        <w:t>.7 SWZ, dokonuje w przypadku:</w:t>
      </w:r>
    </w:p>
    <w:p w14:paraId="7B0D00D0" w14:textId="371E4B65"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3CE52C11" w14:textId="559F5D64"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przedmiotowych środków dowodowych – odpowiednio Wykonawca lub Wykonawca wspólnie ubiegający się o udzielenie zamówienia,</w:t>
      </w:r>
    </w:p>
    <w:p w14:paraId="3ED84F6F" w14:textId="61F183B9"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innych dokumentów – odpowiednio Wykonawca lub Wykonawca wspólnie ubiegający się o udzielenie zamówienia, w zakresie dokumentów, które każdego z nich dotyczą.</w:t>
      </w:r>
    </w:p>
    <w:p w14:paraId="12D4256F" w14:textId="77777777" w:rsidR="0051398A" w:rsidRPr="009D1897" w:rsidRDefault="00551029">
      <w:pPr>
        <w:pStyle w:val="Akapitzlist"/>
        <w:numPr>
          <w:ilvl w:val="0"/>
          <w:numId w:val="17"/>
        </w:numPr>
        <w:spacing w:line="240" w:lineRule="auto"/>
        <w:ind w:left="284" w:hanging="284"/>
        <w:jc w:val="both"/>
        <w:rPr>
          <w:rFonts w:ascii="Arial" w:hAnsi="Arial" w:cs="Arial"/>
          <w:szCs w:val="24"/>
        </w:rPr>
      </w:pPr>
      <w:r w:rsidRPr="009D1897">
        <w:rPr>
          <w:rFonts w:ascii="Arial" w:hAnsi="Arial" w:cs="Arial"/>
          <w:szCs w:val="24"/>
        </w:rPr>
        <w:t xml:space="preserve">Poświadczenia zgodności cyfrowego odwzorowania z dokumentem w postaci papierowej, o którym mowa w punkcie </w:t>
      </w:r>
      <w:r w:rsidR="0051398A" w:rsidRPr="009D1897">
        <w:rPr>
          <w:rFonts w:ascii="Arial" w:hAnsi="Arial" w:cs="Arial"/>
          <w:szCs w:val="24"/>
        </w:rPr>
        <w:t>XI.</w:t>
      </w:r>
      <w:r w:rsidRPr="009D1897">
        <w:rPr>
          <w:rFonts w:ascii="Arial" w:hAnsi="Arial" w:cs="Arial"/>
          <w:szCs w:val="24"/>
        </w:rPr>
        <w:t>7. SWZ, może dokonać również notariusz.</w:t>
      </w:r>
    </w:p>
    <w:p w14:paraId="2F8AF0FF"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 xml:space="preserve">Podmiotowe środki dowodowe, w tym oświadczenie, o którym mowa w art. 117 ust. 4 </w:t>
      </w:r>
      <w:proofErr w:type="spellStart"/>
      <w:r w:rsidRPr="009D1897">
        <w:rPr>
          <w:rFonts w:ascii="Arial" w:hAnsi="Arial" w:cs="Arial"/>
          <w:szCs w:val="24"/>
        </w:rPr>
        <w:t>Pzp</w:t>
      </w:r>
      <w:proofErr w:type="spellEnd"/>
      <w:r w:rsidRPr="009D1897">
        <w:rPr>
          <w:rFonts w:ascii="Arial" w:hAnsi="Arial" w:cs="Arial"/>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004413D"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 xml:space="preserve">W przypadku gdy podmiotowe środki dowodowe, w tym oświadczenie, o którym mowa w art. 117 ust. 4 </w:t>
      </w:r>
      <w:proofErr w:type="spellStart"/>
      <w:r w:rsidRPr="009D1897">
        <w:rPr>
          <w:rFonts w:ascii="Arial" w:hAnsi="Arial" w:cs="Arial"/>
          <w:szCs w:val="24"/>
        </w:rPr>
        <w:t>Pzp</w:t>
      </w:r>
      <w:proofErr w:type="spellEnd"/>
      <w:r w:rsidRPr="009D1897">
        <w:rPr>
          <w:rFonts w:ascii="Arial" w:hAnsi="Arial" w:cs="Arial"/>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51B4C74" w14:textId="1D75C205" w:rsidR="00551029"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Poświadczenia zgodności cyfrowego odwzorowania z dokumentem w postaci papierowej, o którym mowa w pkt.</w:t>
      </w:r>
      <w:r w:rsidR="0051398A" w:rsidRPr="009D1897">
        <w:rPr>
          <w:rFonts w:ascii="Arial" w:hAnsi="Arial" w:cs="Arial"/>
          <w:szCs w:val="24"/>
        </w:rPr>
        <w:t xml:space="preserve"> XI.</w:t>
      </w:r>
      <w:r w:rsidRPr="009D1897">
        <w:rPr>
          <w:rFonts w:ascii="Arial" w:hAnsi="Arial" w:cs="Arial"/>
          <w:szCs w:val="24"/>
        </w:rPr>
        <w:t>11. SWZ, dokonuje w przypadku:</w:t>
      </w:r>
    </w:p>
    <w:p w14:paraId="7350D1E8" w14:textId="773A29E1"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podmiotowych środków dowodowych – odpowiednio Wykonawca, Wykonawca wspólnie ubiegający się o udzielenie zamówienia, podmiot udostępniający zasoby, w zakresie podmiotowych środków dowodowych, które każdego z nich dotyczą,</w:t>
      </w:r>
    </w:p>
    <w:p w14:paraId="7E91B454" w14:textId="589E424C" w:rsidR="00551029"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 xml:space="preserve">przedmiotowego środka dowodowego, dokumentu, o którym mowa w art. 94 ust. 2 </w:t>
      </w:r>
      <w:proofErr w:type="spellStart"/>
      <w:r w:rsidRPr="009D1897">
        <w:rPr>
          <w:rFonts w:ascii="Arial" w:hAnsi="Arial" w:cs="Arial"/>
          <w:szCs w:val="24"/>
        </w:rPr>
        <w:t>Pzp</w:t>
      </w:r>
      <w:proofErr w:type="spellEnd"/>
      <w:r w:rsidRPr="009D1897">
        <w:rPr>
          <w:rFonts w:ascii="Arial" w:hAnsi="Arial" w:cs="Arial"/>
          <w:szCs w:val="24"/>
        </w:rPr>
        <w:t xml:space="preserve">, oświadczenia, o którym mowa w art. 117 ust. 4 </w:t>
      </w:r>
      <w:proofErr w:type="spellStart"/>
      <w:r w:rsidRPr="009D1897">
        <w:rPr>
          <w:rFonts w:ascii="Arial" w:hAnsi="Arial" w:cs="Arial"/>
          <w:szCs w:val="24"/>
        </w:rPr>
        <w:t>Pzp</w:t>
      </w:r>
      <w:proofErr w:type="spellEnd"/>
      <w:r w:rsidRPr="009D1897">
        <w:rPr>
          <w:rFonts w:ascii="Arial" w:hAnsi="Arial" w:cs="Arial"/>
          <w:szCs w:val="24"/>
        </w:rPr>
        <w:t>, lub zobowiązania podmiotu udostępniającego zasoby – odpowiednio Wykonawca lub Wykonawca wspólnie ubiegający się o udzielenie zamówienia,</w:t>
      </w:r>
    </w:p>
    <w:p w14:paraId="761A5901" w14:textId="77777777" w:rsidR="0051398A" w:rsidRPr="009D1897" w:rsidRDefault="00551029">
      <w:pPr>
        <w:pStyle w:val="Akapitzlist"/>
        <w:numPr>
          <w:ilvl w:val="1"/>
          <w:numId w:val="17"/>
        </w:numPr>
        <w:spacing w:line="240" w:lineRule="auto"/>
        <w:ind w:left="567" w:hanging="284"/>
        <w:jc w:val="both"/>
        <w:rPr>
          <w:rFonts w:ascii="Arial" w:hAnsi="Arial" w:cs="Arial"/>
          <w:szCs w:val="24"/>
        </w:rPr>
      </w:pPr>
      <w:r w:rsidRPr="009D1897">
        <w:rPr>
          <w:rFonts w:ascii="Arial" w:hAnsi="Arial" w:cs="Arial"/>
          <w:szCs w:val="24"/>
        </w:rPr>
        <w:t>pełnomocnictwa – mocodawca.</w:t>
      </w:r>
    </w:p>
    <w:p w14:paraId="6FC7BC4A" w14:textId="6ED58FA5"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 xml:space="preserve">Poświadczenia zgodności cyfrowego odwzorowania z dokumentem w postaci papierowej, o którym mowa w pkt. </w:t>
      </w:r>
      <w:r w:rsidR="0051398A" w:rsidRPr="009D1897">
        <w:rPr>
          <w:rFonts w:ascii="Arial" w:hAnsi="Arial" w:cs="Arial"/>
          <w:szCs w:val="24"/>
        </w:rPr>
        <w:t>XI</w:t>
      </w:r>
      <w:r w:rsidRPr="009D1897">
        <w:rPr>
          <w:rFonts w:ascii="Arial" w:hAnsi="Arial" w:cs="Arial"/>
          <w:szCs w:val="24"/>
        </w:rPr>
        <w:t>11. SWZ, może dokonać również notariusz.</w:t>
      </w:r>
    </w:p>
    <w:p w14:paraId="21D28A7D"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7F8291A"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lastRenderedPageBreak/>
        <w:t>Zamawiający może żądać przedstawienia oryginału lub notarialnie poświadczonej kopii, wyłącznie wtedy, gdy złożona kopia jest nieczytelna lub budzi wątpliwości co do jej prawdziwości.</w:t>
      </w:r>
    </w:p>
    <w:p w14:paraId="01880FBC"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Każdy Wykonawca może złożyć tylko jedną ofertę.</w:t>
      </w:r>
    </w:p>
    <w:p w14:paraId="633D70A1"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 xml:space="preserve">Wykonawca ma prawo do zastrzeżenia informacji stanowiących tajemnicę przedsiębiorstwa w rozumieniu przepisów o zwalczaniu nieuczciwej konkurencji. Zamawiający nie ujawnia zastrzeżonych informacji wyłącznie, jeżeli Wykonawca, wraz z przekazaniem takich informacji, zastrzeże, że nie mogą być one udostępnione oraz wykaże, że zastrzeżone informacje stanowią tajemnicę przedsiębiorstwa. Wykonawca nie może zastrzec informacji, o których mowa w art. 222 ust. 5 </w:t>
      </w:r>
      <w:proofErr w:type="spellStart"/>
      <w:r w:rsidRPr="009D1897">
        <w:rPr>
          <w:rFonts w:ascii="Arial" w:hAnsi="Arial" w:cs="Arial"/>
          <w:szCs w:val="24"/>
        </w:rPr>
        <w:t>Pzp</w:t>
      </w:r>
      <w:proofErr w:type="spellEnd"/>
      <w:r w:rsidRPr="009D1897">
        <w:rPr>
          <w:rFonts w:ascii="Arial" w:hAnsi="Arial" w:cs="Arial"/>
          <w:szCs w:val="24"/>
        </w:rPr>
        <w:t>.</w:t>
      </w:r>
    </w:p>
    <w:p w14:paraId="3C9463AD"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Informacje stanowiące tajemnicę przedsiębiorstwa Wykonawca powinien wyodrębnić w postaci niezależnych plików i wczytać je wraz z przekazaniem tych informacji w sposób określony w instrukcji korzystania z Platformy dla tego rodzaju informacji (wraz z jednoczesnym zaznaczeniem polecenia „Załącznik stanowiący tajemnicę przedsiębiorstwa”). Zamawiający zaleca, aby pliki zawierające informacje zastrzeżone jako tajemnica przedsiębiorstwa zostały przez Wykonawcę nazwane przy użyciu zwrotu „informacje stanowiące tajemnicę przedsiębiorstwa”. Zamawiający nie ujawni informacji stanowiących tajemnicę przedsiębiorstwa w rozumieniu przepisów, o których mowa powyżej, jeżeli Wykonawca nie później niż wraz z przekazaniem tych informacji zastrzegł, że nie mogą być one udostępniane oraz wykazał, iż zastrzeżone informacje stanowią tajemnicę przedsiębiorstwa.</w:t>
      </w:r>
    </w:p>
    <w:p w14:paraId="270574DB" w14:textId="77777777" w:rsidR="00A278C4" w:rsidRDefault="00551029" w:rsidP="00A278C4">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Wykonawca za pośrednictwem platformy zakupowej może przed upływem terminu do składania ofert zmienić lub wycofać ofertę. Sposób dokonywania zmiany lub wycofania oferty polega na usunięciu plików składających się na ofertę. Wykonawca po upływie terminu składania ofert nie może skutecznie dokonać zmiany ani wycofać złożonej oferty.</w:t>
      </w:r>
    </w:p>
    <w:p w14:paraId="17494841" w14:textId="0D949941" w:rsidR="00A278C4" w:rsidRPr="00A278C4" w:rsidRDefault="00A278C4" w:rsidP="00A278C4">
      <w:pPr>
        <w:pStyle w:val="Akapitzlist"/>
        <w:numPr>
          <w:ilvl w:val="0"/>
          <w:numId w:val="17"/>
        </w:numPr>
        <w:spacing w:line="240" w:lineRule="auto"/>
        <w:ind w:left="426" w:hanging="426"/>
        <w:jc w:val="both"/>
        <w:rPr>
          <w:rFonts w:ascii="Arial" w:hAnsi="Arial" w:cs="Arial"/>
          <w:szCs w:val="24"/>
        </w:rPr>
      </w:pPr>
      <w:r w:rsidRPr="00A278C4">
        <w:rPr>
          <w:rFonts w:ascii="Arial" w:eastAsia="Times New Roman" w:hAnsi="Arial" w:cs="Arial"/>
          <w:kern w:val="2"/>
          <w:szCs w:val="24"/>
          <w:lang w:eastAsia="zh-CN"/>
        </w:rPr>
        <w:t>Maksymalny rozmiar jednego pliku przesyłanego za pośrednictwem dedykowanych formularzy do: złożenia, zmiany, wycofania oferty wynosi 150 MB, natomiast przy komunikacji wielkość pliku to maksymalnie 500 MB.</w:t>
      </w:r>
    </w:p>
    <w:p w14:paraId="3BB39792" w14:textId="77777777" w:rsidR="0051398A" w:rsidRPr="009D1897"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Wykonawca ponosi koszty związane z przygotowaniem i złożeniem oferty. Zamawiający nie przewiduje zwrotu kosztów udziału Wykonawcy w postępowaniu.</w:t>
      </w:r>
    </w:p>
    <w:p w14:paraId="3D90817C" w14:textId="78459CFF" w:rsidR="0051398A" w:rsidRDefault="00551029">
      <w:pPr>
        <w:pStyle w:val="Akapitzlist"/>
        <w:numPr>
          <w:ilvl w:val="0"/>
          <w:numId w:val="17"/>
        </w:numPr>
        <w:spacing w:line="240" w:lineRule="auto"/>
        <w:ind w:left="426" w:hanging="426"/>
        <w:jc w:val="both"/>
        <w:rPr>
          <w:rFonts w:ascii="Arial" w:hAnsi="Arial" w:cs="Arial"/>
          <w:szCs w:val="24"/>
        </w:rPr>
      </w:pPr>
      <w:r w:rsidRPr="009D1897">
        <w:rPr>
          <w:rFonts w:ascii="Arial" w:hAnsi="Arial" w:cs="Arial"/>
          <w:szCs w:val="24"/>
        </w:rPr>
        <w:t xml:space="preserve">Zamawiający, zgodnie z §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 określa dopuszczalne formaty przesyłanych danych tj. </w:t>
      </w:r>
    </w:p>
    <w:p w14:paraId="190C8F92"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 xml:space="preserve">stały dostęp do sieci Internet o gwarantowanej przepustowości nie mniejszej niż 512 </w:t>
      </w:r>
      <w:proofErr w:type="spellStart"/>
      <w:r w:rsidRPr="00CA02EC">
        <w:rPr>
          <w:rFonts w:ascii="Arial" w:hAnsi="Arial" w:cs="Arial"/>
          <w:szCs w:val="24"/>
        </w:rPr>
        <w:t>kb</w:t>
      </w:r>
      <w:proofErr w:type="spellEnd"/>
      <w:r w:rsidRPr="00CA02EC">
        <w:rPr>
          <w:rFonts w:ascii="Arial" w:hAnsi="Arial" w:cs="Arial"/>
          <w:szCs w:val="24"/>
        </w:rPr>
        <w:t>/s,</w:t>
      </w:r>
    </w:p>
    <w:p w14:paraId="273CE86B"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komputer klasy PC lub MAC o następującej konfiguracji: pamięć min. 2 GB Ram,</w:t>
      </w:r>
    </w:p>
    <w:p w14:paraId="60A56475"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procesor Intel IV 2 GHZ lub jego nowsza wersja, jeden z systemów operacyjnych – MS Windows 7, Mac Os x 10 4, Linux, lub ich nowsze wersje,</w:t>
      </w:r>
    </w:p>
    <w:p w14:paraId="2C762143"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zainstalowana dowolna przeglądarka internetowa, w przypadku Internet Explorer minimalnie wersja 10 0,</w:t>
      </w:r>
    </w:p>
    <w:p w14:paraId="33FD8BD1"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włączona obsługa JavaScript,</w:t>
      </w:r>
    </w:p>
    <w:p w14:paraId="127407F0" w14:textId="77777777" w:rsid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t xml:space="preserve">zainstalowany program Adobe </w:t>
      </w:r>
      <w:proofErr w:type="spellStart"/>
      <w:r w:rsidRPr="00CA02EC">
        <w:rPr>
          <w:rFonts w:ascii="Arial" w:hAnsi="Arial" w:cs="Arial"/>
          <w:szCs w:val="24"/>
        </w:rPr>
        <w:t>Acrobat</w:t>
      </w:r>
      <w:proofErr w:type="spellEnd"/>
      <w:r w:rsidRPr="00CA02EC">
        <w:rPr>
          <w:rFonts w:ascii="Arial" w:hAnsi="Arial" w:cs="Arial"/>
          <w:szCs w:val="24"/>
        </w:rPr>
        <w:t xml:space="preserve"> Reader lub inny obsługujący format plików .pdf,</w:t>
      </w:r>
    </w:p>
    <w:p w14:paraId="21A4E64A" w14:textId="752B1FE8" w:rsidR="00CA02EC" w:rsidRPr="00CA02EC" w:rsidRDefault="00CA02EC" w:rsidP="00CA02EC">
      <w:pPr>
        <w:pStyle w:val="Akapitzlist"/>
        <w:numPr>
          <w:ilvl w:val="0"/>
          <w:numId w:val="37"/>
        </w:numPr>
        <w:spacing w:line="240" w:lineRule="auto"/>
        <w:ind w:left="426" w:hanging="219"/>
        <w:jc w:val="both"/>
        <w:rPr>
          <w:rFonts w:ascii="Arial" w:hAnsi="Arial" w:cs="Arial"/>
          <w:szCs w:val="24"/>
        </w:rPr>
      </w:pPr>
      <w:r w:rsidRPr="00CA02EC">
        <w:rPr>
          <w:rFonts w:ascii="Arial" w:hAnsi="Arial" w:cs="Arial"/>
          <w:szCs w:val="24"/>
        </w:rPr>
        <w:lastRenderedPageBreak/>
        <w:t>Platforma działa według standardu przyjętego w komunikacji sieciowej – kodowanie UTF8.</w:t>
      </w:r>
    </w:p>
    <w:p w14:paraId="184223C2" w14:textId="6092570F" w:rsidR="0051398A" w:rsidRPr="009D1897" w:rsidRDefault="0051398A" w:rsidP="00A32FB5">
      <w:pPr>
        <w:pStyle w:val="Nagwek1"/>
      </w:pPr>
      <w:bookmarkStart w:id="10" w:name="_Toc133668411"/>
      <w:bookmarkStart w:id="11" w:name="_Toc128054090"/>
      <w:r w:rsidRPr="009D1897">
        <w:t>WYJAŚNIANIE I ZMIANY W TREŚCI SWZ</w:t>
      </w:r>
      <w:bookmarkEnd w:id="10"/>
      <w:bookmarkEnd w:id="11"/>
    </w:p>
    <w:p w14:paraId="3C627D2D" w14:textId="77777777" w:rsidR="0051398A" w:rsidRPr="009D1897" w:rsidRDefault="0051398A">
      <w:pPr>
        <w:pStyle w:val="Akapitlista1"/>
        <w:numPr>
          <w:ilvl w:val="0"/>
          <w:numId w:val="19"/>
        </w:numPr>
        <w:spacing w:line="240" w:lineRule="auto"/>
        <w:ind w:left="284" w:hanging="284"/>
        <w:rPr>
          <w:sz w:val="24"/>
          <w:szCs w:val="24"/>
        </w:rPr>
      </w:pPr>
      <w:r w:rsidRPr="009D1897">
        <w:rPr>
          <w:sz w:val="24"/>
          <w:szCs w:val="24"/>
        </w:rPr>
        <w:t xml:space="preserve">Wykonawca może zwrócić się pisemnie do Zamawiającego o wyjaśnienie treści SWZ za pośrednictwem platformy zakupowej </w:t>
      </w:r>
      <w:r w:rsidRPr="009D1897">
        <w:rPr>
          <w:bCs/>
          <w:sz w:val="24"/>
          <w:szCs w:val="24"/>
        </w:rPr>
        <w:t xml:space="preserve">lub poczty elektronicznej, w tym </w:t>
      </w:r>
      <w:r w:rsidRPr="009D1897">
        <w:rPr>
          <w:sz w:val="24"/>
          <w:szCs w:val="24"/>
        </w:rPr>
        <w:t>Zamawiający zaleca komunikację wyłącznie za pośrednictwem platformy zakupowej, natomiast komunikację za pośrednictwem poczty elektronicznej dopuszcza tylko wyjątkowo, np. w przypadku awarii platformy zakupowej.</w:t>
      </w:r>
    </w:p>
    <w:p w14:paraId="29690DED" w14:textId="5C2936C4" w:rsidR="0051398A" w:rsidRPr="009D1897" w:rsidRDefault="0051398A">
      <w:pPr>
        <w:pStyle w:val="Akapitlista1"/>
        <w:numPr>
          <w:ilvl w:val="0"/>
          <w:numId w:val="19"/>
        </w:numPr>
        <w:spacing w:line="240" w:lineRule="auto"/>
        <w:ind w:left="284" w:hanging="284"/>
        <w:rPr>
          <w:sz w:val="24"/>
          <w:szCs w:val="24"/>
        </w:rPr>
      </w:pPr>
      <w:bookmarkStart w:id="12" w:name="_Ref123139431"/>
      <w:r w:rsidRPr="009D1897">
        <w:rPr>
          <w:sz w:val="24"/>
          <w:szCs w:val="24"/>
        </w:rPr>
        <w:t>Zamawiający jest obowiązany udzielić wyjaśnień niezwłocznie, poprzez platformę zakupową, jednak nie później niż na 2 dni przed upływem terminu składania ofert – pod warunkiem, że wniosek o wyjaśnienie treści SWZ wpłynie do Zamawiającego nie później niż na 4 dni przed upływem terminu składania ofert.</w:t>
      </w:r>
      <w:bookmarkEnd w:id="12"/>
    </w:p>
    <w:p w14:paraId="3E480A20" w14:textId="3C97BD47" w:rsidR="0051398A" w:rsidRPr="009D1897" w:rsidRDefault="0051398A">
      <w:pPr>
        <w:pStyle w:val="Akapitlista1"/>
        <w:numPr>
          <w:ilvl w:val="0"/>
          <w:numId w:val="19"/>
        </w:numPr>
        <w:spacing w:line="240" w:lineRule="auto"/>
        <w:ind w:left="284" w:hanging="284"/>
        <w:rPr>
          <w:sz w:val="24"/>
          <w:szCs w:val="24"/>
        </w:rPr>
      </w:pPr>
      <w:r w:rsidRPr="009D1897">
        <w:rPr>
          <w:sz w:val="24"/>
          <w:szCs w:val="24"/>
        </w:rPr>
        <w:t xml:space="preserve">Jeżeli wniosek o wyjaśnienie treści SWZ wpłynie po upływie terminu, o którym mowa w pkt. </w:t>
      </w:r>
      <w:r w:rsidR="00451E97" w:rsidRPr="009D1897">
        <w:rPr>
          <w:sz w:val="24"/>
          <w:szCs w:val="24"/>
        </w:rPr>
        <w:t>XII</w:t>
      </w:r>
      <w:r w:rsidRPr="009D1897">
        <w:rPr>
          <w:sz w:val="24"/>
          <w:szCs w:val="24"/>
        </w:rPr>
        <w:t>.2. SWZ, lub dotyczy udzielonych już wyjaśnień, Zamawiający może udzielić wyjaśnień albo pozostawić wniosek bez rozpoznania.</w:t>
      </w:r>
    </w:p>
    <w:p w14:paraId="6CB93CF9" w14:textId="24452609" w:rsidR="0051398A" w:rsidRPr="009D1897" w:rsidRDefault="0051398A">
      <w:pPr>
        <w:pStyle w:val="Akapitlista1"/>
        <w:numPr>
          <w:ilvl w:val="0"/>
          <w:numId w:val="19"/>
        </w:numPr>
        <w:spacing w:line="240" w:lineRule="auto"/>
        <w:ind w:left="284" w:hanging="284"/>
        <w:rPr>
          <w:sz w:val="24"/>
          <w:szCs w:val="24"/>
        </w:rPr>
      </w:pPr>
      <w:r w:rsidRPr="009D1897">
        <w:rPr>
          <w:sz w:val="24"/>
          <w:szCs w:val="24"/>
        </w:rPr>
        <w:t xml:space="preserve">Przedłużenie terminu składania ofert nie wpływa na bieg terminu składania wniosku, o którym mowa w pkt. </w:t>
      </w:r>
      <w:r w:rsidR="00451E97" w:rsidRPr="009D1897">
        <w:rPr>
          <w:sz w:val="24"/>
          <w:szCs w:val="24"/>
        </w:rPr>
        <w:t>XII.</w:t>
      </w:r>
      <w:r w:rsidRPr="009D1897">
        <w:rPr>
          <w:sz w:val="24"/>
          <w:szCs w:val="24"/>
        </w:rPr>
        <w:t>2. SWZ.</w:t>
      </w:r>
    </w:p>
    <w:p w14:paraId="19650403" w14:textId="77777777" w:rsidR="0051398A" w:rsidRPr="009D1897" w:rsidRDefault="0051398A">
      <w:pPr>
        <w:pStyle w:val="Akapitlista1"/>
        <w:numPr>
          <w:ilvl w:val="0"/>
          <w:numId w:val="19"/>
        </w:numPr>
        <w:spacing w:line="240" w:lineRule="auto"/>
        <w:ind w:left="284" w:hanging="284"/>
        <w:rPr>
          <w:sz w:val="24"/>
          <w:szCs w:val="24"/>
        </w:rPr>
      </w:pPr>
      <w:r w:rsidRPr="009D1897">
        <w:rPr>
          <w:sz w:val="24"/>
          <w:szCs w:val="24"/>
        </w:rPr>
        <w:t>Treść zapytań wraz z wyjaśnieniami Zamawiający, bez ujawniania źródła zapytania, udostępnia na platformie zakupowej.</w:t>
      </w:r>
    </w:p>
    <w:p w14:paraId="53579BC3" w14:textId="77777777" w:rsidR="0051398A" w:rsidRPr="009D1897" w:rsidRDefault="0051398A">
      <w:pPr>
        <w:pStyle w:val="Akapitlista1"/>
        <w:numPr>
          <w:ilvl w:val="0"/>
          <w:numId w:val="19"/>
        </w:numPr>
        <w:spacing w:line="240" w:lineRule="auto"/>
        <w:ind w:left="284" w:hanging="284"/>
        <w:rPr>
          <w:sz w:val="24"/>
          <w:szCs w:val="24"/>
        </w:rPr>
      </w:pPr>
      <w:r w:rsidRPr="009D1897">
        <w:rPr>
          <w:sz w:val="24"/>
          <w:szCs w:val="24"/>
        </w:rPr>
        <w:t xml:space="preserve">W uzasadnionych przypadkach Zamawiający może przed upływem terminu składania ofert zmienić treść SWZ. Dokonaną zmianę treści SWZ Zamawiający udostępnia na platformie zakupowej. Zastosowanie znajduje art. 137 ust. 4-7 </w:t>
      </w:r>
      <w:proofErr w:type="spellStart"/>
      <w:r w:rsidRPr="009D1897">
        <w:rPr>
          <w:sz w:val="24"/>
          <w:szCs w:val="24"/>
        </w:rPr>
        <w:t>Pzp</w:t>
      </w:r>
      <w:proofErr w:type="spellEnd"/>
      <w:r w:rsidRPr="009D1897">
        <w:rPr>
          <w:sz w:val="24"/>
          <w:szCs w:val="24"/>
        </w:rPr>
        <w:t>.</w:t>
      </w:r>
    </w:p>
    <w:p w14:paraId="62FF7C47" w14:textId="77777777" w:rsidR="0051398A" w:rsidRPr="009D1897" w:rsidRDefault="0051398A">
      <w:pPr>
        <w:pStyle w:val="Akapitlista1"/>
        <w:numPr>
          <w:ilvl w:val="0"/>
          <w:numId w:val="19"/>
        </w:numPr>
        <w:spacing w:line="240" w:lineRule="auto"/>
        <w:ind w:left="284" w:hanging="284"/>
        <w:rPr>
          <w:sz w:val="24"/>
          <w:szCs w:val="24"/>
        </w:rPr>
      </w:pPr>
      <w:r w:rsidRPr="009D1897">
        <w:rPr>
          <w:sz w:val="24"/>
          <w:szCs w:val="24"/>
        </w:rPr>
        <w:t>Zamawiający nie przewiduje zwołania zebrania wszystkich Wykonawców w celu wyjaśnienia wątpliwości dotyczących treści SWZ.</w:t>
      </w:r>
    </w:p>
    <w:p w14:paraId="0BD22780" w14:textId="77777777" w:rsidR="0051398A" w:rsidRPr="009D1897" w:rsidRDefault="0051398A" w:rsidP="009D1897">
      <w:pPr>
        <w:spacing w:line="240" w:lineRule="auto"/>
        <w:jc w:val="both"/>
        <w:rPr>
          <w:rFonts w:ascii="Arial" w:hAnsi="Arial" w:cs="Arial"/>
          <w:szCs w:val="24"/>
        </w:rPr>
      </w:pPr>
    </w:p>
    <w:p w14:paraId="5F8ED8F1" w14:textId="3344383D" w:rsidR="005A21A5" w:rsidRPr="009D1897" w:rsidRDefault="00D5013A" w:rsidP="00A32FB5">
      <w:pPr>
        <w:pStyle w:val="Nagwek1"/>
      </w:pPr>
      <w:r w:rsidRPr="009D1897">
        <w:t>MIEJSCE ORAZ TERMIN SKŁADANIA I OTWARCIA OFERT</w:t>
      </w:r>
      <w:bookmarkStart w:id="13" w:name="_Toc128054093"/>
      <w:r w:rsidR="00451E97" w:rsidRPr="009D1897">
        <w:t>. TRYB OTWARCIA OFERT</w:t>
      </w:r>
      <w:bookmarkEnd w:id="13"/>
      <w:r w:rsidR="00451E97" w:rsidRPr="009D1897">
        <w:t xml:space="preserve"> </w:t>
      </w:r>
    </w:p>
    <w:p w14:paraId="3D4B80A0" w14:textId="4B50AD7E" w:rsidR="00451E97" w:rsidRPr="00F1363E" w:rsidRDefault="00451E97" w:rsidP="009D1897">
      <w:pPr>
        <w:pStyle w:val="Akapitlista1"/>
        <w:spacing w:line="240" w:lineRule="auto"/>
        <w:ind w:left="284" w:hanging="284"/>
        <w:rPr>
          <w:b/>
          <w:bCs/>
          <w:color w:val="000000" w:themeColor="text1"/>
          <w:sz w:val="24"/>
          <w:szCs w:val="24"/>
        </w:rPr>
      </w:pPr>
      <w:r w:rsidRPr="00F2496F">
        <w:rPr>
          <w:sz w:val="24"/>
          <w:szCs w:val="24"/>
        </w:rPr>
        <w:t xml:space="preserve">Ofertę należy złożyć poprzez platformę zakupową w nieprzekraczalnym terminie: </w:t>
      </w:r>
      <w:r w:rsidRPr="00F1363E">
        <w:rPr>
          <w:color w:val="000000" w:themeColor="text1"/>
          <w:sz w:val="24"/>
          <w:szCs w:val="24"/>
        </w:rPr>
        <w:t xml:space="preserve">do </w:t>
      </w:r>
      <w:r w:rsidRPr="00F1363E">
        <w:rPr>
          <w:b/>
          <w:bCs/>
          <w:color w:val="000000" w:themeColor="text1"/>
          <w:sz w:val="24"/>
          <w:szCs w:val="24"/>
        </w:rPr>
        <w:t xml:space="preserve">dnia </w:t>
      </w:r>
      <w:r w:rsidR="00F1363E" w:rsidRPr="00F1363E">
        <w:rPr>
          <w:b/>
          <w:bCs/>
          <w:color w:val="000000" w:themeColor="text1"/>
          <w:sz w:val="24"/>
          <w:szCs w:val="24"/>
        </w:rPr>
        <w:t>09.</w:t>
      </w:r>
      <w:r w:rsidR="00A32FB5" w:rsidRPr="00F1363E">
        <w:rPr>
          <w:b/>
          <w:bCs/>
          <w:color w:val="000000" w:themeColor="text1"/>
          <w:sz w:val="24"/>
          <w:szCs w:val="24"/>
        </w:rPr>
        <w:t>06</w:t>
      </w:r>
      <w:r w:rsidR="003449DE" w:rsidRPr="00F1363E">
        <w:rPr>
          <w:b/>
          <w:bCs/>
          <w:color w:val="000000" w:themeColor="text1"/>
          <w:sz w:val="24"/>
          <w:szCs w:val="24"/>
        </w:rPr>
        <w:t>.</w:t>
      </w:r>
      <w:r w:rsidRPr="00F1363E">
        <w:rPr>
          <w:b/>
          <w:bCs/>
          <w:color w:val="000000" w:themeColor="text1"/>
          <w:sz w:val="24"/>
          <w:szCs w:val="24"/>
        </w:rPr>
        <w:t xml:space="preserve">2023 r. do godziny 10:00. </w:t>
      </w:r>
    </w:p>
    <w:p w14:paraId="450514A3" w14:textId="6B49EC0A" w:rsidR="00451E97" w:rsidRPr="009D1897" w:rsidRDefault="00451E97" w:rsidP="009D1897">
      <w:pPr>
        <w:pStyle w:val="Akapitlista1"/>
        <w:spacing w:line="240" w:lineRule="auto"/>
        <w:ind w:left="284" w:hanging="284"/>
        <w:rPr>
          <w:b/>
          <w:bCs/>
          <w:sz w:val="24"/>
          <w:szCs w:val="24"/>
        </w:rPr>
      </w:pPr>
      <w:r w:rsidRPr="00F1363E">
        <w:rPr>
          <w:color w:val="000000" w:themeColor="text1"/>
          <w:sz w:val="24"/>
          <w:szCs w:val="24"/>
        </w:rPr>
        <w:t xml:space="preserve">Otwarcie ofert nastąpi w dniu </w:t>
      </w:r>
      <w:r w:rsidR="00F1363E" w:rsidRPr="00F1363E">
        <w:rPr>
          <w:b/>
          <w:bCs/>
          <w:color w:val="000000" w:themeColor="text1"/>
          <w:sz w:val="24"/>
          <w:szCs w:val="24"/>
        </w:rPr>
        <w:t>09.</w:t>
      </w:r>
      <w:r w:rsidR="00A32FB5" w:rsidRPr="00F1363E">
        <w:rPr>
          <w:b/>
          <w:bCs/>
          <w:color w:val="000000" w:themeColor="text1"/>
          <w:sz w:val="24"/>
          <w:szCs w:val="24"/>
        </w:rPr>
        <w:t>06</w:t>
      </w:r>
      <w:r w:rsidR="009325CB" w:rsidRPr="00F1363E">
        <w:rPr>
          <w:b/>
          <w:bCs/>
          <w:color w:val="000000" w:themeColor="text1"/>
          <w:sz w:val="24"/>
          <w:szCs w:val="24"/>
        </w:rPr>
        <w:t>.</w:t>
      </w:r>
      <w:r w:rsidRPr="00F1363E">
        <w:rPr>
          <w:b/>
          <w:bCs/>
          <w:color w:val="000000" w:themeColor="text1"/>
          <w:sz w:val="24"/>
          <w:szCs w:val="24"/>
        </w:rPr>
        <w:t>2023 r.</w:t>
      </w:r>
      <w:r w:rsidRPr="00F1363E">
        <w:rPr>
          <w:color w:val="000000" w:themeColor="text1"/>
          <w:sz w:val="24"/>
          <w:szCs w:val="24"/>
        </w:rPr>
        <w:t xml:space="preserve"> o godz. </w:t>
      </w:r>
      <w:r w:rsidRPr="00F1363E">
        <w:rPr>
          <w:b/>
          <w:color w:val="000000" w:themeColor="text1"/>
          <w:sz w:val="24"/>
          <w:szCs w:val="24"/>
        </w:rPr>
        <w:t xml:space="preserve">10:05 </w:t>
      </w:r>
      <w:r w:rsidRPr="00F1363E">
        <w:rPr>
          <w:bCs/>
          <w:color w:val="000000" w:themeColor="text1"/>
          <w:sz w:val="24"/>
          <w:szCs w:val="24"/>
        </w:rPr>
        <w:t xml:space="preserve">za </w:t>
      </w:r>
      <w:r w:rsidRPr="009D1897">
        <w:rPr>
          <w:bCs/>
          <w:sz w:val="24"/>
          <w:szCs w:val="24"/>
        </w:rPr>
        <w:t>pośrednictwem platformy</w:t>
      </w:r>
      <w:r w:rsidRPr="009D1897">
        <w:rPr>
          <w:sz w:val="24"/>
          <w:szCs w:val="24"/>
        </w:rPr>
        <w:t xml:space="preserve"> zakupowej.</w:t>
      </w:r>
    </w:p>
    <w:p w14:paraId="6A163DC7" w14:textId="77777777" w:rsidR="00451E97" w:rsidRPr="009D1897" w:rsidRDefault="00451E97" w:rsidP="009D1897">
      <w:pPr>
        <w:pStyle w:val="Akapitlista1"/>
        <w:spacing w:line="240" w:lineRule="auto"/>
        <w:ind w:left="284" w:hanging="284"/>
        <w:rPr>
          <w:sz w:val="24"/>
          <w:szCs w:val="24"/>
        </w:rPr>
      </w:pPr>
      <w:bookmarkStart w:id="14" w:name="_Toc133668416"/>
      <w:r w:rsidRPr="009D1897">
        <w:rPr>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na jej złożenie. Taka sytuacja nie może być poczytywana jako naruszenie przez Zamawiającego art. 221 </w:t>
      </w:r>
      <w:proofErr w:type="spellStart"/>
      <w:r w:rsidRPr="009D1897">
        <w:rPr>
          <w:sz w:val="24"/>
          <w:szCs w:val="24"/>
        </w:rPr>
        <w:t>Pzp</w:t>
      </w:r>
      <w:proofErr w:type="spellEnd"/>
      <w:r w:rsidRPr="009D1897">
        <w:rPr>
          <w:sz w:val="24"/>
          <w:szCs w:val="24"/>
        </w:rPr>
        <w:t>.</w:t>
      </w:r>
      <w:bookmarkEnd w:id="14"/>
    </w:p>
    <w:p w14:paraId="5A25D0E0" w14:textId="77777777" w:rsidR="00451E97" w:rsidRPr="009D1897" w:rsidRDefault="00451E97" w:rsidP="009D1897">
      <w:pPr>
        <w:pStyle w:val="Akapitlista1"/>
        <w:spacing w:line="240" w:lineRule="auto"/>
        <w:ind w:left="284" w:hanging="284"/>
        <w:rPr>
          <w:sz w:val="24"/>
          <w:szCs w:val="24"/>
        </w:rPr>
      </w:pPr>
      <w:r w:rsidRPr="009D1897">
        <w:rPr>
          <w:sz w:val="24"/>
          <w:szCs w:val="24"/>
        </w:rPr>
        <w:t>Najpóźniej przed otwarciem ofert Zamawiający udostępnia na platformie zakupowej informację o kwocie, jaką zamierza przeznaczyć na sfinansowanie zamówienia.</w:t>
      </w:r>
    </w:p>
    <w:p w14:paraId="18877B0F" w14:textId="0DADA87F" w:rsidR="00451E97" w:rsidRPr="009D1897" w:rsidRDefault="00451E97" w:rsidP="009D1897">
      <w:pPr>
        <w:pStyle w:val="Akapitlista1"/>
        <w:spacing w:line="240" w:lineRule="auto"/>
        <w:ind w:left="284" w:hanging="284"/>
        <w:rPr>
          <w:sz w:val="24"/>
          <w:szCs w:val="24"/>
        </w:rPr>
      </w:pPr>
      <w:r w:rsidRPr="009D1897">
        <w:rPr>
          <w:sz w:val="24"/>
          <w:szCs w:val="24"/>
        </w:rPr>
        <w:t>Niezwłocznie po otwarciu ofert Zamawiający udostępnia na platformie zakupowej oraz na swojej stronie internetowej, informacje o:</w:t>
      </w:r>
    </w:p>
    <w:p w14:paraId="2088A7FF" w14:textId="56D3ACB3" w:rsidR="00451E97" w:rsidRPr="009D1897" w:rsidRDefault="00451E97" w:rsidP="001371FD">
      <w:pPr>
        <w:pStyle w:val="Akapitlista3"/>
        <w:spacing w:line="240" w:lineRule="auto"/>
        <w:ind w:left="567" w:hanging="227"/>
        <w:rPr>
          <w:sz w:val="24"/>
          <w:szCs w:val="24"/>
        </w:rPr>
      </w:pPr>
      <w:r w:rsidRPr="009D1897">
        <w:rPr>
          <w:sz w:val="24"/>
          <w:szCs w:val="24"/>
        </w:rPr>
        <w:t>nazwach albo imionach i nazwiskach oraz siedzibach lub miejscach prowadzonej działalności gospodarczej albo miejscach zamieszkania Wykonawców, których oferty zostały otwarte;</w:t>
      </w:r>
    </w:p>
    <w:p w14:paraId="35A1A84C" w14:textId="77777777" w:rsidR="00451E97" w:rsidRPr="009D1897" w:rsidRDefault="00451E97" w:rsidP="001371FD">
      <w:pPr>
        <w:pStyle w:val="Akapitlista3"/>
        <w:spacing w:line="240" w:lineRule="auto"/>
        <w:ind w:left="567" w:hanging="227"/>
        <w:rPr>
          <w:sz w:val="24"/>
          <w:szCs w:val="24"/>
        </w:rPr>
      </w:pPr>
      <w:r w:rsidRPr="009D1897">
        <w:rPr>
          <w:sz w:val="24"/>
          <w:szCs w:val="24"/>
        </w:rPr>
        <w:t>cenach lub kosztach zawartych w ofertach.</w:t>
      </w:r>
    </w:p>
    <w:p w14:paraId="0043792A" w14:textId="19A392D2" w:rsidR="00A32FB5" w:rsidRPr="009D1897" w:rsidRDefault="00A32FB5" w:rsidP="00A32FB5">
      <w:pPr>
        <w:pStyle w:val="Nagwek1"/>
      </w:pPr>
      <w:r w:rsidRPr="009D1897">
        <w:lastRenderedPageBreak/>
        <w:t>TERMIN ZWIĄZANIA OFERTĄ</w:t>
      </w:r>
    </w:p>
    <w:p w14:paraId="378BE1D4" w14:textId="141AF93E" w:rsidR="00A32FB5" w:rsidRPr="009D1897" w:rsidRDefault="00A32FB5" w:rsidP="00A32FB5">
      <w:pPr>
        <w:pStyle w:val="Akapitlista1"/>
        <w:numPr>
          <w:ilvl w:val="0"/>
          <w:numId w:val="16"/>
        </w:numPr>
        <w:spacing w:line="240" w:lineRule="auto"/>
        <w:ind w:left="284" w:hanging="284"/>
        <w:rPr>
          <w:sz w:val="24"/>
          <w:szCs w:val="24"/>
        </w:rPr>
      </w:pPr>
      <w:bookmarkStart w:id="15" w:name="_Ref123139080"/>
      <w:r w:rsidRPr="009D1897">
        <w:rPr>
          <w:sz w:val="24"/>
          <w:szCs w:val="24"/>
        </w:rPr>
        <w:t>Termin związania ofertą wynosi</w:t>
      </w:r>
      <w:r w:rsidRPr="00F1363E">
        <w:rPr>
          <w:sz w:val="24"/>
          <w:szCs w:val="24"/>
        </w:rPr>
        <w:t xml:space="preserve"> </w:t>
      </w:r>
      <w:r w:rsidRPr="00F1363E">
        <w:rPr>
          <w:color w:val="FF0000"/>
          <w:sz w:val="24"/>
          <w:szCs w:val="24"/>
        </w:rPr>
        <w:t xml:space="preserve">30 dni, tj. do dnia </w:t>
      </w:r>
      <w:r w:rsidR="00F1363E" w:rsidRPr="00F1363E">
        <w:rPr>
          <w:color w:val="FF0000"/>
          <w:sz w:val="24"/>
          <w:szCs w:val="24"/>
        </w:rPr>
        <w:t>08.06.</w:t>
      </w:r>
      <w:r w:rsidRPr="00F1363E">
        <w:rPr>
          <w:color w:val="FF0000"/>
          <w:sz w:val="24"/>
          <w:szCs w:val="24"/>
        </w:rPr>
        <w:t>2023 r</w:t>
      </w:r>
      <w:r w:rsidRPr="00F1363E">
        <w:rPr>
          <w:sz w:val="24"/>
          <w:szCs w:val="24"/>
        </w:rPr>
        <w:t>.</w:t>
      </w:r>
      <w:r w:rsidRPr="009D1897">
        <w:rPr>
          <w:sz w:val="24"/>
          <w:szCs w:val="24"/>
        </w:rPr>
        <w:t xml:space="preserve"> ofert, przy czym, pierwszym dniem terminu związania ofertą jest dzień, w którym upływa termin składania ofert.</w:t>
      </w:r>
      <w:bookmarkEnd w:id="15"/>
    </w:p>
    <w:p w14:paraId="572FEA00" w14:textId="7BCBF754" w:rsidR="00A32FB5" w:rsidRPr="00B64A76" w:rsidRDefault="00A32FB5" w:rsidP="00B64A76">
      <w:pPr>
        <w:pStyle w:val="Akapitlista1"/>
        <w:numPr>
          <w:ilvl w:val="0"/>
          <w:numId w:val="16"/>
        </w:numPr>
        <w:spacing w:line="240" w:lineRule="auto"/>
        <w:ind w:left="284" w:hanging="284"/>
        <w:rPr>
          <w:sz w:val="24"/>
          <w:szCs w:val="24"/>
        </w:rPr>
      </w:pPr>
      <w:r w:rsidRPr="009D1897">
        <w:rPr>
          <w:sz w:val="24"/>
          <w:szCs w:val="24"/>
        </w:rPr>
        <w:t xml:space="preserve">W przypadku gdy wybór najkorzystniejszej oferty nie nastąpi przed upływem terminu związania ofertą, o którym mowa w pkt. </w:t>
      </w:r>
      <w:r w:rsidR="00B64A76">
        <w:rPr>
          <w:sz w:val="24"/>
          <w:szCs w:val="24"/>
        </w:rPr>
        <w:t>XIV.1</w:t>
      </w:r>
      <w:r w:rsidRPr="009D1897">
        <w:rPr>
          <w:sz w:val="24"/>
          <w:szCs w:val="24"/>
        </w:rPr>
        <w:t>, Zamawiający przed upływem terminu związania ofertą, zwraca się jednokrotnie do Wykonawców o wyrażenie zgody na przedłużenie tego terminu o wskazywany przez niego okres, nie dłuższy niż 30 dni. Przedłużenie terminu związania ofertą, o którym mowa w zdaniu poprzedzającym, wymaga złożenia przez Wykonawcę pisemnego oświadczenia o wyrażeniu zgody na przedłużenie terminu związania ofertą.</w:t>
      </w:r>
    </w:p>
    <w:p w14:paraId="1A09FA88" w14:textId="4C168320" w:rsidR="005A21A5" w:rsidRPr="009D1897" w:rsidRDefault="005A21A5" w:rsidP="009D1897">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szCs w:val="24"/>
        </w:rPr>
      </w:pPr>
    </w:p>
    <w:p w14:paraId="0BDCF233" w14:textId="5913ACCB" w:rsidR="005A21A5" w:rsidRPr="009D1897" w:rsidRDefault="00D5013A" w:rsidP="009D1897">
      <w:pPr>
        <w:spacing w:line="240" w:lineRule="auto"/>
        <w:jc w:val="both"/>
        <w:rPr>
          <w:rFonts w:ascii="Arial" w:hAnsi="Arial" w:cs="Arial"/>
          <w:b/>
          <w:bCs/>
          <w:szCs w:val="24"/>
        </w:rPr>
      </w:pPr>
      <w:r w:rsidRPr="009D1897">
        <w:rPr>
          <w:rFonts w:ascii="Arial" w:hAnsi="Arial" w:cs="Arial"/>
          <w:b/>
          <w:bCs/>
          <w:szCs w:val="24"/>
        </w:rPr>
        <w:t>X</w:t>
      </w:r>
      <w:r w:rsidR="003865F6" w:rsidRPr="009D1897">
        <w:rPr>
          <w:rFonts w:ascii="Arial" w:hAnsi="Arial" w:cs="Arial"/>
          <w:b/>
          <w:bCs/>
          <w:szCs w:val="24"/>
        </w:rPr>
        <w:t>V</w:t>
      </w:r>
      <w:r w:rsidRPr="009D1897">
        <w:rPr>
          <w:rFonts w:ascii="Arial" w:hAnsi="Arial" w:cs="Arial"/>
          <w:b/>
          <w:bCs/>
          <w:szCs w:val="24"/>
        </w:rPr>
        <w:t>. OPIS SPOSOBU OBLICZENIA CENY</w:t>
      </w:r>
    </w:p>
    <w:p w14:paraId="51AFA9F3" w14:textId="1AFECD59" w:rsidR="008E5F51" w:rsidRPr="009D1897" w:rsidRDefault="008E5F51">
      <w:pPr>
        <w:pStyle w:val="Akapitlista1"/>
        <w:numPr>
          <w:ilvl w:val="0"/>
          <w:numId w:val="20"/>
        </w:numPr>
        <w:spacing w:line="240" w:lineRule="auto"/>
        <w:ind w:left="284" w:hanging="284"/>
        <w:rPr>
          <w:sz w:val="24"/>
          <w:szCs w:val="24"/>
        </w:rPr>
      </w:pPr>
      <w:r w:rsidRPr="009D1897">
        <w:rPr>
          <w:sz w:val="24"/>
          <w:szCs w:val="24"/>
        </w:rPr>
        <w:t xml:space="preserve">Podana w ofercie cena musi być wyrażona w </w:t>
      </w:r>
      <w:r w:rsidRPr="009D1897">
        <w:rPr>
          <w:bCs/>
          <w:sz w:val="24"/>
          <w:szCs w:val="24"/>
        </w:rPr>
        <w:t>PLN</w:t>
      </w:r>
      <w:r w:rsidRPr="009D1897">
        <w:rPr>
          <w:sz w:val="24"/>
          <w:szCs w:val="24"/>
        </w:rPr>
        <w:t xml:space="preserve"> (z dokładnością do dwóch miejsc po przecinku). Cena musi uwzględniać wszystkie wymagania niniejszej SWZ oraz obejmować wszelkie koszty, jakie poniesie Wykonawca z tytułu należytej oraz zgodnej z obowiązującymi przepisami realizacji przedmiotu zamówienia. W szczególności cena obejmuje wszystkie koszty Wykonawcy związane z realizacją przedmiotu zamówienia, koszty organizacji i zabezpieczenia terenu budowy, koszty realizacji robót budowlanych, koszty związane ze składowaniem, wywozem oraz utylizacją odpadów powstałych przy realizacji umowy, koszt wszystkich mediów niezbędnych na budowie i jej zapleczu oraz koszty świadczenia serwisu gwarancyjnego. </w:t>
      </w:r>
    </w:p>
    <w:p w14:paraId="5B17BB48" w14:textId="77777777" w:rsidR="008E5F51" w:rsidRPr="009D1897" w:rsidRDefault="008E5F51">
      <w:pPr>
        <w:pStyle w:val="Akapitlista1"/>
        <w:numPr>
          <w:ilvl w:val="0"/>
          <w:numId w:val="20"/>
        </w:numPr>
        <w:spacing w:line="240" w:lineRule="auto"/>
        <w:ind w:left="284" w:hanging="284"/>
        <w:rPr>
          <w:sz w:val="24"/>
          <w:szCs w:val="24"/>
        </w:rPr>
      </w:pPr>
      <w:r w:rsidRPr="009D1897">
        <w:rPr>
          <w:sz w:val="24"/>
          <w:szCs w:val="24"/>
        </w:rPr>
        <w:t>Wykonawca podaje cenę przedmiotu zamówienia w formularzu oferty (załącznik nr 1 do SWZ). Cena wskazana w ofercie jest ceną ryczałtową. Wykonawca zobowiązany jest do bardzo starannego zapoznania się z przedmiotem zamówienia, warunkami wykonania, w tym warunkami i informacjami uzyskanym w toku wizji lokalnej, oraz wszystkimi czynnikami mogącymi mieć wpływ na cenę zamówienia. Cena powinna uwzględniać wszelkie koszty związane z realizacją zadania określonego w SWZ.</w:t>
      </w:r>
    </w:p>
    <w:p w14:paraId="3878983E" w14:textId="77777777" w:rsidR="008E5F51" w:rsidRPr="009D1897" w:rsidRDefault="008E5F51">
      <w:pPr>
        <w:pStyle w:val="Akapitlista1"/>
        <w:numPr>
          <w:ilvl w:val="0"/>
          <w:numId w:val="20"/>
        </w:numPr>
        <w:spacing w:line="240" w:lineRule="auto"/>
        <w:ind w:left="284" w:hanging="284"/>
        <w:rPr>
          <w:sz w:val="24"/>
          <w:szCs w:val="24"/>
        </w:rPr>
      </w:pPr>
      <w:r w:rsidRPr="009D1897">
        <w:rPr>
          <w:sz w:val="24"/>
          <w:szCs w:val="24"/>
        </w:rPr>
        <w:t>Cena oferty powinna uwzględniać podatek VAT. Wykonawca obowiązany będzie do wystawiania poszczególnych faktur za realizację przedmiotu zamówienia, ze stawką podatku VAT obowiązującą na dzień składania faktury.</w:t>
      </w:r>
    </w:p>
    <w:p w14:paraId="05754942" w14:textId="0AB183FB" w:rsidR="008E5F51" w:rsidRPr="009D1897" w:rsidRDefault="008E5F51">
      <w:pPr>
        <w:pStyle w:val="Akapitlista1"/>
        <w:numPr>
          <w:ilvl w:val="0"/>
          <w:numId w:val="20"/>
        </w:numPr>
        <w:spacing w:line="240" w:lineRule="auto"/>
        <w:ind w:left="284" w:hanging="284"/>
        <w:rPr>
          <w:sz w:val="24"/>
          <w:szCs w:val="24"/>
        </w:rPr>
      </w:pPr>
      <w:r w:rsidRPr="009D1897">
        <w:rPr>
          <w:sz w:val="24"/>
          <w:szCs w:val="24"/>
        </w:rPr>
        <w:t>Jeżeli została złożona oferta, której wybór prowadziłby do powstania u Zamawiającego obowiązku podatkowego zgodnie z ustawą z dnia 11 marca 2004 r. o podatku od towarów i usług (Dz.U. 2022 poz. 931 ze zm.), dla celów zastosowania kryterium ceny Zamawiający dolicza do przedstawionej w tej ofercie ceny kwotę podatku od towarów i usług, którą miałby obowiązek rozliczyć.</w:t>
      </w:r>
    </w:p>
    <w:p w14:paraId="7F882E6E" w14:textId="77777777" w:rsidR="008E5F51" w:rsidRPr="009D1897" w:rsidRDefault="008E5F51">
      <w:pPr>
        <w:pStyle w:val="Akapitlista1"/>
        <w:numPr>
          <w:ilvl w:val="0"/>
          <w:numId w:val="20"/>
        </w:numPr>
        <w:spacing w:line="240" w:lineRule="auto"/>
        <w:ind w:left="284" w:hanging="284"/>
        <w:rPr>
          <w:sz w:val="24"/>
          <w:szCs w:val="24"/>
        </w:rPr>
      </w:pPr>
      <w:r w:rsidRPr="009D1897">
        <w:rPr>
          <w:sz w:val="24"/>
          <w:szCs w:val="24"/>
        </w:rPr>
        <w:t>W ofercie, Wykonawca ma obowiązek:</w:t>
      </w:r>
    </w:p>
    <w:p w14:paraId="266A40C7" w14:textId="77777777" w:rsidR="008E5F51" w:rsidRPr="009D1897" w:rsidRDefault="008E5F51">
      <w:pPr>
        <w:pStyle w:val="Akapitlista2"/>
        <w:numPr>
          <w:ilvl w:val="0"/>
          <w:numId w:val="21"/>
        </w:numPr>
        <w:spacing w:line="240" w:lineRule="auto"/>
        <w:ind w:left="567"/>
        <w:rPr>
          <w:sz w:val="24"/>
          <w:szCs w:val="24"/>
        </w:rPr>
      </w:pPr>
      <w:r w:rsidRPr="009D1897">
        <w:rPr>
          <w:sz w:val="24"/>
          <w:szCs w:val="24"/>
        </w:rPr>
        <w:t>poinformowania Zamawiającego, że wybór jego oferty będzie prowadził do powstania u Zamawiającego obowiązku podatkowego;</w:t>
      </w:r>
    </w:p>
    <w:p w14:paraId="5543CDDC" w14:textId="77777777" w:rsidR="008E5F51" w:rsidRPr="009D1897" w:rsidRDefault="008E5F51">
      <w:pPr>
        <w:pStyle w:val="Akapitlista2"/>
        <w:numPr>
          <w:ilvl w:val="0"/>
          <w:numId w:val="21"/>
        </w:numPr>
        <w:spacing w:line="240" w:lineRule="auto"/>
        <w:ind w:left="567"/>
        <w:rPr>
          <w:sz w:val="24"/>
          <w:szCs w:val="24"/>
        </w:rPr>
      </w:pPr>
      <w:r w:rsidRPr="009D1897">
        <w:rPr>
          <w:sz w:val="24"/>
          <w:szCs w:val="24"/>
        </w:rPr>
        <w:t>wskazania nazwy (rodzaju) towaru lub usługi, których dostawa lub świadczenie będą prowadziły do powstania obowiązku podatkowego;</w:t>
      </w:r>
    </w:p>
    <w:p w14:paraId="253D5A46" w14:textId="77777777" w:rsidR="008E5F51" w:rsidRPr="009D1897" w:rsidRDefault="008E5F51">
      <w:pPr>
        <w:pStyle w:val="Akapitlista2"/>
        <w:numPr>
          <w:ilvl w:val="0"/>
          <w:numId w:val="21"/>
        </w:numPr>
        <w:spacing w:line="240" w:lineRule="auto"/>
        <w:ind w:left="567"/>
        <w:rPr>
          <w:sz w:val="24"/>
          <w:szCs w:val="24"/>
        </w:rPr>
      </w:pPr>
      <w:r w:rsidRPr="009D1897">
        <w:rPr>
          <w:sz w:val="24"/>
          <w:szCs w:val="24"/>
        </w:rPr>
        <w:t>wskazania wartości towaru lub usługi objętego obowiązkiem podatkowym Zamawiającego, bez kwoty podatku;</w:t>
      </w:r>
    </w:p>
    <w:p w14:paraId="3DBCF1BE" w14:textId="77777777" w:rsidR="008E5F51" w:rsidRPr="009D1897" w:rsidRDefault="008E5F51">
      <w:pPr>
        <w:pStyle w:val="Akapitlista2"/>
        <w:numPr>
          <w:ilvl w:val="0"/>
          <w:numId w:val="21"/>
        </w:numPr>
        <w:spacing w:line="240" w:lineRule="auto"/>
        <w:ind w:left="567"/>
        <w:rPr>
          <w:sz w:val="24"/>
          <w:szCs w:val="24"/>
        </w:rPr>
      </w:pPr>
      <w:r w:rsidRPr="009D1897">
        <w:rPr>
          <w:sz w:val="24"/>
          <w:szCs w:val="24"/>
        </w:rPr>
        <w:t>wskazania stawki podatku od towarów i usług, która zgodnie z wiedzą Wykonawcy, będzie miała zastosowanie.</w:t>
      </w:r>
    </w:p>
    <w:p w14:paraId="161A2901" w14:textId="22AD1AD6" w:rsidR="005A21A5" w:rsidRPr="009D1897" w:rsidRDefault="008E5F51">
      <w:pPr>
        <w:pStyle w:val="Akapitzlist"/>
        <w:numPr>
          <w:ilvl w:val="0"/>
          <w:numId w:val="20"/>
        </w:numPr>
        <w:spacing w:line="240" w:lineRule="auto"/>
        <w:ind w:left="284" w:hanging="284"/>
        <w:jc w:val="both"/>
        <w:rPr>
          <w:rFonts w:ascii="Arial" w:hAnsi="Arial" w:cs="Arial"/>
          <w:szCs w:val="24"/>
        </w:rPr>
      </w:pPr>
      <w:r w:rsidRPr="009D1897">
        <w:rPr>
          <w:rFonts w:ascii="Arial" w:hAnsi="Arial" w:cs="Arial"/>
          <w:szCs w:val="24"/>
        </w:rPr>
        <w:t>Sposób zapłaty i rozliczenia za realizację niniejszego zamówienia, określone są w PPU.</w:t>
      </w:r>
    </w:p>
    <w:p w14:paraId="65EB3D83" w14:textId="77777777" w:rsidR="008E5F51" w:rsidRPr="009D1897" w:rsidRDefault="008E5F51" w:rsidP="009D1897">
      <w:pPr>
        <w:pStyle w:val="Akapitzlist"/>
        <w:spacing w:line="240" w:lineRule="auto"/>
        <w:ind w:left="284"/>
        <w:jc w:val="both"/>
        <w:rPr>
          <w:rFonts w:ascii="Arial" w:hAnsi="Arial" w:cs="Arial"/>
          <w:szCs w:val="24"/>
        </w:rPr>
      </w:pPr>
    </w:p>
    <w:p w14:paraId="0F8103E9" w14:textId="62D8CEB2" w:rsidR="005A21A5" w:rsidRPr="009D1897" w:rsidRDefault="003865F6" w:rsidP="009D1897">
      <w:pPr>
        <w:spacing w:line="240" w:lineRule="auto"/>
        <w:jc w:val="both"/>
        <w:rPr>
          <w:rFonts w:ascii="Arial" w:hAnsi="Arial" w:cs="Arial"/>
          <w:b/>
          <w:bCs/>
          <w:szCs w:val="24"/>
        </w:rPr>
      </w:pPr>
      <w:r w:rsidRPr="009D1897">
        <w:rPr>
          <w:rFonts w:ascii="Arial" w:hAnsi="Arial" w:cs="Arial"/>
          <w:b/>
          <w:bCs/>
          <w:szCs w:val="24"/>
        </w:rPr>
        <w:t>XV</w:t>
      </w:r>
      <w:r w:rsidR="0051398A" w:rsidRPr="009D1897">
        <w:rPr>
          <w:rFonts w:ascii="Arial" w:hAnsi="Arial" w:cs="Arial"/>
          <w:b/>
          <w:bCs/>
          <w:szCs w:val="24"/>
        </w:rPr>
        <w:t>I</w:t>
      </w:r>
      <w:r w:rsidRPr="009D1897">
        <w:rPr>
          <w:rFonts w:ascii="Arial" w:hAnsi="Arial" w:cs="Arial"/>
          <w:b/>
          <w:bCs/>
          <w:szCs w:val="24"/>
        </w:rPr>
        <w:t>. OPIS KRYTERIÓW, KTÓRYMI ZAMAWIAJĄCY BĘDZIE SIĘ KIEROWAŁ PRZY WYBORZE OFERTY, WRAZ Z PODANIEM WAG TYCH KRYTERIÓW I SPOSOBU OCENY OFERT</w:t>
      </w:r>
    </w:p>
    <w:p w14:paraId="2A8E1AA1" w14:textId="77777777" w:rsidR="003865F6" w:rsidRPr="009D1897" w:rsidRDefault="003865F6"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1. Kryteria oceny ofert - zamawiający uzna oferty za spełniające wymagania i przyjmie do szczegółowego rozpatrywania, jeżeli:</w:t>
      </w:r>
    </w:p>
    <w:p w14:paraId="65CADC88" w14:textId="77777777" w:rsidR="001371FD" w:rsidRDefault="003865F6">
      <w:pPr>
        <w:pStyle w:val="Akapitzlist"/>
        <w:widowControl w:val="0"/>
        <w:numPr>
          <w:ilvl w:val="0"/>
          <w:numId w:val="31"/>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oferta, spełnia wymagania określone niniejszą specyfikacją,</w:t>
      </w:r>
    </w:p>
    <w:p w14:paraId="6C5592A8" w14:textId="77777777" w:rsidR="001371FD" w:rsidRDefault="003865F6">
      <w:pPr>
        <w:pStyle w:val="Akapitzlist"/>
        <w:widowControl w:val="0"/>
        <w:numPr>
          <w:ilvl w:val="0"/>
          <w:numId w:val="31"/>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oferta została złożona, w określonym przez zamawiającego terminie,</w:t>
      </w:r>
    </w:p>
    <w:p w14:paraId="3871B1F1" w14:textId="60CC368D" w:rsidR="003865F6" w:rsidRDefault="003865F6">
      <w:pPr>
        <w:pStyle w:val="Akapitzlist"/>
        <w:widowControl w:val="0"/>
        <w:numPr>
          <w:ilvl w:val="0"/>
          <w:numId w:val="31"/>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wykonawca przedstawił ofertę zgodną co do treści z wymaganiami zamawiającego.</w:t>
      </w:r>
    </w:p>
    <w:p w14:paraId="1555B217" w14:textId="77777777" w:rsidR="001371FD" w:rsidRPr="001371FD" w:rsidRDefault="001371FD" w:rsidP="001371FD">
      <w:pPr>
        <w:pStyle w:val="Akapitzlist"/>
        <w:widowControl w:val="0"/>
        <w:autoSpaceDE w:val="0"/>
        <w:autoSpaceDN w:val="0"/>
        <w:adjustRightInd w:val="0"/>
        <w:spacing w:after="0" w:line="240" w:lineRule="auto"/>
        <w:jc w:val="both"/>
        <w:rPr>
          <w:rFonts w:ascii="Arial" w:hAnsi="Arial" w:cs="Arial"/>
          <w:color w:val="000000"/>
          <w:szCs w:val="24"/>
        </w:rPr>
      </w:pPr>
    </w:p>
    <w:p w14:paraId="7CC441FD" w14:textId="77777777" w:rsidR="003865F6" w:rsidRPr="009D1897" w:rsidRDefault="003865F6"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2. Kryteria oceny ofert - stosowanie matematycznych obliczeń przy ocenie ofert, stanowi podstawową zasadę oceny ofert, które oceniane będą w odniesieniu do najkorzystniejszych warunków przedstawionych przez wykonawców w zakresie każdego kryterium.</w:t>
      </w:r>
    </w:p>
    <w:p w14:paraId="10248624" w14:textId="77777777" w:rsidR="003865F6" w:rsidRPr="009D1897" w:rsidRDefault="003865F6"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643AD709" w14:textId="77777777" w:rsidR="003865F6" w:rsidRPr="009D1897" w:rsidRDefault="003865F6" w:rsidP="009D1897">
      <w:pPr>
        <w:widowControl w:val="0"/>
        <w:autoSpaceDE w:val="0"/>
        <w:autoSpaceDN w:val="0"/>
        <w:adjustRightInd w:val="0"/>
        <w:spacing w:after="0" w:line="240" w:lineRule="auto"/>
        <w:jc w:val="both"/>
        <w:rPr>
          <w:rFonts w:ascii="Arial" w:hAnsi="Arial" w:cs="Arial"/>
          <w:color w:val="000000"/>
          <w:szCs w:val="24"/>
        </w:rPr>
      </w:pPr>
    </w:p>
    <w:p w14:paraId="3CABB1ED" w14:textId="6AE69138" w:rsidR="008F270E" w:rsidRPr="00BD2D55" w:rsidRDefault="003865F6" w:rsidP="00BD2D55">
      <w:pPr>
        <w:pStyle w:val="Akapitzlist"/>
        <w:widowControl w:val="0"/>
        <w:numPr>
          <w:ilvl w:val="0"/>
          <w:numId w:val="7"/>
        </w:numPr>
        <w:autoSpaceDE w:val="0"/>
        <w:autoSpaceDN w:val="0"/>
        <w:adjustRightInd w:val="0"/>
        <w:spacing w:after="0" w:line="240" w:lineRule="auto"/>
        <w:ind w:left="284" w:hanging="284"/>
        <w:jc w:val="both"/>
        <w:rPr>
          <w:rFonts w:ascii="Arial" w:hAnsi="Arial" w:cs="Arial"/>
          <w:color w:val="000000"/>
          <w:szCs w:val="24"/>
        </w:rPr>
      </w:pPr>
      <w:r w:rsidRPr="00BD2D55">
        <w:rPr>
          <w:rFonts w:ascii="Arial" w:hAnsi="Arial" w:cs="Arial"/>
          <w:color w:val="000000"/>
          <w:szCs w:val="24"/>
        </w:rPr>
        <w:t>Wybór oferty zostanie dokonany w oparciu o przyjęte w niniejszym postępowaniu kryteria oceny ofert przedstawione poniżej</w:t>
      </w:r>
      <w:r w:rsidR="008F270E" w:rsidRPr="00BD2D55">
        <w:rPr>
          <w:rFonts w:ascii="Arial" w:hAnsi="Arial" w:cs="Arial"/>
          <w:color w:val="000000"/>
          <w:szCs w:val="24"/>
        </w:rPr>
        <w:t>:</w:t>
      </w:r>
    </w:p>
    <w:p w14:paraId="1B064851" w14:textId="77777777" w:rsidR="003865F6" w:rsidRPr="009D1897" w:rsidRDefault="003865F6"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vanish/>
          <w:color w:val="000000"/>
          <w:szCs w:val="24"/>
          <w:highlight w:val="white"/>
        </w:rPr>
        <w:t>#476</w:t>
      </w:r>
      <w:r w:rsidRPr="009D1897">
        <w:rPr>
          <w:rFonts w:ascii="Arial" w:hAnsi="Arial" w:cs="Arial"/>
          <w:color w:val="000000"/>
          <w:szCs w:val="24"/>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43"/>
        <w:gridCol w:w="1673"/>
        <w:gridCol w:w="5387"/>
      </w:tblGrid>
      <w:tr w:rsidR="00BD2D55" w:rsidRPr="009D1897" w14:paraId="4C7EEE18" w14:textId="3BF0C2D3" w:rsidTr="00DD0845">
        <w:tc>
          <w:tcPr>
            <w:tcW w:w="511" w:type="dxa"/>
            <w:shd w:val="clear" w:color="auto" w:fill="auto"/>
          </w:tcPr>
          <w:p w14:paraId="5B10F8FB"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proofErr w:type="spellStart"/>
            <w:r w:rsidRPr="00F2496F">
              <w:rPr>
                <w:rFonts w:ascii="Arial" w:hAnsi="Arial" w:cs="Arial"/>
                <w:b/>
                <w:color w:val="000000"/>
                <w:szCs w:val="24"/>
              </w:rPr>
              <w:t>Lp</w:t>
            </w:r>
            <w:proofErr w:type="spellEnd"/>
          </w:p>
        </w:tc>
        <w:tc>
          <w:tcPr>
            <w:tcW w:w="1643" w:type="dxa"/>
            <w:shd w:val="clear" w:color="auto" w:fill="auto"/>
          </w:tcPr>
          <w:p w14:paraId="352C9FCF"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r w:rsidRPr="00F2496F">
              <w:rPr>
                <w:rFonts w:ascii="Arial" w:hAnsi="Arial" w:cs="Arial"/>
                <w:b/>
                <w:color w:val="000000"/>
                <w:szCs w:val="24"/>
              </w:rPr>
              <w:t>NAZWA KRYTERIUM</w:t>
            </w:r>
          </w:p>
        </w:tc>
        <w:tc>
          <w:tcPr>
            <w:tcW w:w="1673" w:type="dxa"/>
            <w:shd w:val="clear" w:color="auto" w:fill="auto"/>
          </w:tcPr>
          <w:p w14:paraId="0BFB8DE3"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r w:rsidRPr="00F2496F">
              <w:rPr>
                <w:rFonts w:ascii="Arial" w:hAnsi="Arial" w:cs="Arial"/>
                <w:b/>
                <w:color w:val="000000"/>
                <w:szCs w:val="24"/>
              </w:rPr>
              <w:t>WAGA KRYTERIUM</w:t>
            </w:r>
          </w:p>
        </w:tc>
        <w:tc>
          <w:tcPr>
            <w:tcW w:w="5387" w:type="dxa"/>
          </w:tcPr>
          <w:p w14:paraId="1E6EDD84" w14:textId="59196CAC"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r>
              <w:rPr>
                <w:rFonts w:ascii="Arial" w:hAnsi="Arial" w:cs="Arial"/>
                <w:b/>
                <w:color w:val="000000"/>
                <w:szCs w:val="24"/>
              </w:rPr>
              <w:t>Sposób punktowania</w:t>
            </w:r>
          </w:p>
        </w:tc>
      </w:tr>
      <w:tr w:rsidR="00BD2D55" w:rsidRPr="009D1897" w14:paraId="59A8026E" w14:textId="462CAF49" w:rsidTr="00DD0845">
        <w:tc>
          <w:tcPr>
            <w:tcW w:w="511" w:type="dxa"/>
            <w:shd w:val="clear" w:color="auto" w:fill="auto"/>
          </w:tcPr>
          <w:p w14:paraId="3C80E423"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r w:rsidRPr="00F2496F">
              <w:rPr>
                <w:rFonts w:ascii="Arial" w:hAnsi="Arial" w:cs="Arial"/>
                <w:b/>
                <w:color w:val="000000"/>
                <w:szCs w:val="24"/>
              </w:rPr>
              <w:t>1.</w:t>
            </w:r>
          </w:p>
        </w:tc>
        <w:tc>
          <w:tcPr>
            <w:tcW w:w="1643" w:type="dxa"/>
            <w:shd w:val="clear" w:color="auto" w:fill="auto"/>
          </w:tcPr>
          <w:p w14:paraId="37BCEF41"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i/>
                <w:color w:val="000000"/>
                <w:szCs w:val="24"/>
              </w:rPr>
            </w:pPr>
            <w:r w:rsidRPr="00F2496F">
              <w:rPr>
                <w:rFonts w:ascii="Arial" w:hAnsi="Arial" w:cs="Arial"/>
                <w:i/>
                <w:color w:val="000000"/>
                <w:szCs w:val="24"/>
              </w:rPr>
              <w:t>Cena</w:t>
            </w:r>
          </w:p>
        </w:tc>
        <w:tc>
          <w:tcPr>
            <w:tcW w:w="1673" w:type="dxa"/>
            <w:shd w:val="clear" w:color="auto" w:fill="auto"/>
          </w:tcPr>
          <w:p w14:paraId="6633509A"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color w:val="000000"/>
                <w:szCs w:val="24"/>
              </w:rPr>
            </w:pPr>
            <w:r w:rsidRPr="00F2496F">
              <w:rPr>
                <w:rFonts w:ascii="Arial" w:hAnsi="Arial" w:cs="Arial"/>
                <w:color w:val="000000"/>
                <w:szCs w:val="24"/>
              </w:rPr>
              <w:t>60 % - 60 pkt.</w:t>
            </w:r>
          </w:p>
        </w:tc>
        <w:tc>
          <w:tcPr>
            <w:tcW w:w="5387" w:type="dxa"/>
          </w:tcPr>
          <w:p w14:paraId="719804AB" w14:textId="0376FCA2" w:rsidR="00BD2D55" w:rsidRPr="009D1897" w:rsidRDefault="00BD2D55" w:rsidP="00DD0845">
            <w:pPr>
              <w:widowControl w:val="0"/>
              <w:tabs>
                <w:tab w:val="left" w:pos="4536"/>
              </w:tabs>
              <w:autoSpaceDE w:val="0"/>
              <w:autoSpaceDN w:val="0"/>
              <w:adjustRightInd w:val="0"/>
              <w:spacing w:after="0" w:line="240" w:lineRule="auto"/>
              <w:ind w:left="426"/>
              <w:rPr>
                <w:rFonts w:ascii="Arial" w:hAnsi="Arial" w:cs="Arial"/>
                <w:b/>
                <w:color w:val="000000"/>
                <w:szCs w:val="24"/>
              </w:rPr>
            </w:pPr>
            <w:r w:rsidRPr="009D1897">
              <w:rPr>
                <w:rFonts w:ascii="Arial" w:hAnsi="Arial" w:cs="Arial"/>
                <w:b/>
                <w:color w:val="000000"/>
                <w:szCs w:val="24"/>
              </w:rPr>
              <w:t>C = (</w:t>
            </w:r>
            <w:proofErr w:type="spellStart"/>
            <w:r w:rsidRPr="009D1897">
              <w:rPr>
                <w:rFonts w:ascii="Arial" w:hAnsi="Arial" w:cs="Arial"/>
                <w:b/>
                <w:color w:val="000000"/>
                <w:szCs w:val="24"/>
              </w:rPr>
              <w:t>C</w:t>
            </w:r>
            <w:r w:rsidRPr="00DD0845">
              <w:rPr>
                <w:rFonts w:ascii="Arial" w:hAnsi="Arial" w:cs="Arial"/>
                <w:b/>
                <w:color w:val="000000"/>
                <w:szCs w:val="24"/>
                <w:vertAlign w:val="subscript"/>
              </w:rPr>
              <w:t>min</w:t>
            </w:r>
            <w:proofErr w:type="spellEnd"/>
            <w:r w:rsidRPr="009D1897">
              <w:rPr>
                <w:rFonts w:ascii="Arial" w:hAnsi="Arial" w:cs="Arial"/>
                <w:b/>
                <w:color w:val="000000"/>
                <w:szCs w:val="24"/>
              </w:rPr>
              <w:t>/C</w:t>
            </w:r>
            <w:r w:rsidRPr="00DD0845">
              <w:rPr>
                <w:rFonts w:ascii="Arial" w:hAnsi="Arial" w:cs="Arial"/>
                <w:b/>
                <w:color w:val="000000"/>
                <w:szCs w:val="24"/>
                <w:vertAlign w:val="subscript"/>
              </w:rPr>
              <w:t>o</w:t>
            </w:r>
            <w:r w:rsidRPr="009D1897">
              <w:rPr>
                <w:rFonts w:ascii="Arial" w:hAnsi="Arial" w:cs="Arial"/>
                <w:b/>
                <w:color w:val="000000"/>
                <w:szCs w:val="24"/>
              </w:rPr>
              <w:t>) x 60 pkt</w:t>
            </w:r>
          </w:p>
          <w:p w14:paraId="6FF80A5B" w14:textId="7E0F2A2D" w:rsidR="00BD2D55" w:rsidRPr="009D1897" w:rsidRDefault="00BD2D55" w:rsidP="00DD0845">
            <w:pPr>
              <w:widowControl w:val="0"/>
              <w:tabs>
                <w:tab w:val="left" w:pos="4536"/>
              </w:tabs>
              <w:autoSpaceDE w:val="0"/>
              <w:autoSpaceDN w:val="0"/>
              <w:adjustRightInd w:val="0"/>
              <w:spacing w:after="0" w:line="240" w:lineRule="auto"/>
              <w:rPr>
                <w:rFonts w:ascii="Arial" w:hAnsi="Arial" w:cs="Arial"/>
                <w:color w:val="000000"/>
                <w:szCs w:val="24"/>
              </w:rPr>
            </w:pPr>
            <w:r w:rsidRPr="009D1897">
              <w:rPr>
                <w:rFonts w:ascii="Arial" w:hAnsi="Arial" w:cs="Arial"/>
                <w:color w:val="000000"/>
                <w:szCs w:val="24"/>
              </w:rPr>
              <w:t>gdzie:</w:t>
            </w:r>
          </w:p>
          <w:p w14:paraId="19B2372D" w14:textId="65A733C2" w:rsidR="00BD2D55" w:rsidRPr="009D1897" w:rsidRDefault="00BD2D55" w:rsidP="00BD2D55">
            <w:pPr>
              <w:widowControl w:val="0"/>
              <w:tabs>
                <w:tab w:val="left" w:pos="4536"/>
              </w:tabs>
              <w:autoSpaceDE w:val="0"/>
              <w:autoSpaceDN w:val="0"/>
              <w:adjustRightInd w:val="0"/>
              <w:spacing w:after="0" w:line="240" w:lineRule="auto"/>
              <w:ind w:left="-104"/>
              <w:rPr>
                <w:rFonts w:ascii="Arial" w:hAnsi="Arial" w:cs="Arial"/>
                <w:color w:val="000000"/>
                <w:szCs w:val="24"/>
              </w:rPr>
            </w:pPr>
            <w:proofErr w:type="spellStart"/>
            <w:r w:rsidRPr="009D1897">
              <w:rPr>
                <w:rFonts w:ascii="Arial" w:hAnsi="Arial" w:cs="Arial"/>
                <w:color w:val="000000"/>
                <w:szCs w:val="24"/>
              </w:rPr>
              <w:t>C</w:t>
            </w:r>
            <w:r w:rsidRPr="00DD0845">
              <w:rPr>
                <w:rFonts w:ascii="Arial" w:hAnsi="Arial" w:cs="Arial"/>
                <w:color w:val="000000"/>
                <w:szCs w:val="24"/>
                <w:vertAlign w:val="subscript"/>
              </w:rPr>
              <w:t>min</w:t>
            </w:r>
            <w:proofErr w:type="spellEnd"/>
            <w:r w:rsidRPr="009D1897">
              <w:rPr>
                <w:rFonts w:ascii="Arial" w:hAnsi="Arial" w:cs="Arial"/>
                <w:color w:val="000000"/>
                <w:szCs w:val="24"/>
              </w:rPr>
              <w:t>- najniższa cena brutto z ocenianych ofert (zł)</w:t>
            </w:r>
          </w:p>
          <w:p w14:paraId="64FB8566" w14:textId="5A797F74" w:rsidR="00BD2D55" w:rsidRPr="009D1897" w:rsidRDefault="00BD2D55" w:rsidP="00BD2D55">
            <w:pPr>
              <w:widowControl w:val="0"/>
              <w:tabs>
                <w:tab w:val="left" w:pos="4536"/>
              </w:tabs>
              <w:autoSpaceDE w:val="0"/>
              <w:autoSpaceDN w:val="0"/>
              <w:adjustRightInd w:val="0"/>
              <w:spacing w:after="0" w:line="240" w:lineRule="auto"/>
              <w:ind w:left="-104"/>
              <w:rPr>
                <w:rFonts w:ascii="Arial" w:hAnsi="Arial" w:cs="Arial"/>
                <w:color w:val="000000"/>
                <w:szCs w:val="24"/>
              </w:rPr>
            </w:pPr>
            <w:r w:rsidRPr="009D1897">
              <w:rPr>
                <w:rFonts w:ascii="Arial" w:hAnsi="Arial" w:cs="Arial"/>
                <w:color w:val="000000"/>
                <w:szCs w:val="24"/>
              </w:rPr>
              <w:t>C</w:t>
            </w:r>
            <w:r w:rsidRPr="00DD0845">
              <w:rPr>
                <w:rFonts w:ascii="Arial" w:hAnsi="Arial" w:cs="Arial"/>
                <w:color w:val="000000"/>
                <w:szCs w:val="24"/>
                <w:vertAlign w:val="subscript"/>
              </w:rPr>
              <w:t>o</w:t>
            </w:r>
            <w:r w:rsidRPr="009D1897">
              <w:rPr>
                <w:rFonts w:ascii="Arial" w:hAnsi="Arial" w:cs="Arial"/>
                <w:color w:val="000000"/>
                <w:szCs w:val="24"/>
              </w:rPr>
              <w:t xml:space="preserve"> - cena brutto oferty ocenianej (zł)</w:t>
            </w:r>
          </w:p>
          <w:p w14:paraId="3B4D6A3F"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color w:val="000000"/>
                <w:szCs w:val="24"/>
              </w:rPr>
            </w:pPr>
          </w:p>
        </w:tc>
      </w:tr>
      <w:tr w:rsidR="00BD2D55" w:rsidRPr="009D1897" w14:paraId="7A2A87AC" w14:textId="23F1CDDA" w:rsidTr="00DD0845">
        <w:tc>
          <w:tcPr>
            <w:tcW w:w="511" w:type="dxa"/>
            <w:shd w:val="clear" w:color="auto" w:fill="auto"/>
          </w:tcPr>
          <w:p w14:paraId="1D7211AD"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b/>
                <w:color w:val="000000"/>
                <w:szCs w:val="24"/>
              </w:rPr>
            </w:pPr>
            <w:r w:rsidRPr="00F2496F">
              <w:rPr>
                <w:rFonts w:ascii="Arial" w:hAnsi="Arial" w:cs="Arial"/>
                <w:b/>
                <w:color w:val="000000"/>
                <w:szCs w:val="24"/>
              </w:rPr>
              <w:t>2.</w:t>
            </w:r>
          </w:p>
        </w:tc>
        <w:tc>
          <w:tcPr>
            <w:tcW w:w="1643" w:type="dxa"/>
            <w:shd w:val="clear" w:color="auto" w:fill="auto"/>
          </w:tcPr>
          <w:p w14:paraId="3C1CD9E9"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i/>
                <w:color w:val="000000"/>
                <w:szCs w:val="24"/>
              </w:rPr>
            </w:pPr>
            <w:r w:rsidRPr="00F2496F">
              <w:rPr>
                <w:rFonts w:ascii="Arial" w:hAnsi="Arial" w:cs="Arial"/>
                <w:i/>
                <w:color w:val="000000"/>
                <w:szCs w:val="24"/>
              </w:rPr>
              <w:t>Gwarancja</w:t>
            </w:r>
          </w:p>
        </w:tc>
        <w:tc>
          <w:tcPr>
            <w:tcW w:w="1673" w:type="dxa"/>
            <w:shd w:val="clear" w:color="auto" w:fill="auto"/>
          </w:tcPr>
          <w:p w14:paraId="39E0A519" w14:textId="77777777" w:rsidR="00BD2D55" w:rsidRPr="00F2496F" w:rsidRDefault="00BD2D55" w:rsidP="009D1897">
            <w:pPr>
              <w:widowControl w:val="0"/>
              <w:tabs>
                <w:tab w:val="left" w:pos="4536"/>
              </w:tabs>
              <w:autoSpaceDE w:val="0"/>
              <w:autoSpaceDN w:val="0"/>
              <w:adjustRightInd w:val="0"/>
              <w:spacing w:after="0" w:line="240" w:lineRule="auto"/>
              <w:jc w:val="both"/>
              <w:rPr>
                <w:rFonts w:ascii="Arial" w:hAnsi="Arial" w:cs="Arial"/>
                <w:color w:val="000000"/>
                <w:szCs w:val="24"/>
              </w:rPr>
            </w:pPr>
            <w:r w:rsidRPr="00F2496F">
              <w:rPr>
                <w:rFonts w:ascii="Arial" w:hAnsi="Arial" w:cs="Arial"/>
                <w:color w:val="000000"/>
                <w:szCs w:val="24"/>
              </w:rPr>
              <w:t>40 % - 40 pkt.</w:t>
            </w:r>
          </w:p>
        </w:tc>
        <w:tc>
          <w:tcPr>
            <w:tcW w:w="5387" w:type="dxa"/>
          </w:tcPr>
          <w:p w14:paraId="3839438A" w14:textId="77777777" w:rsidR="00BD2D55" w:rsidRPr="00BD2D55" w:rsidRDefault="00BD2D55" w:rsidP="00BD2D55">
            <w:pPr>
              <w:widowControl w:val="0"/>
              <w:tabs>
                <w:tab w:val="left" w:pos="4536"/>
              </w:tabs>
              <w:autoSpaceDE w:val="0"/>
              <w:autoSpaceDN w:val="0"/>
              <w:adjustRightInd w:val="0"/>
              <w:spacing w:after="0" w:line="240" w:lineRule="auto"/>
              <w:ind w:left="284"/>
              <w:jc w:val="both"/>
              <w:rPr>
                <w:rFonts w:ascii="Arial" w:hAnsi="Arial" w:cs="Arial"/>
                <w:color w:val="000000"/>
                <w:szCs w:val="24"/>
              </w:rPr>
            </w:pPr>
            <w:r>
              <w:rPr>
                <w:rFonts w:ascii="Arial" w:hAnsi="Arial" w:cs="Arial"/>
                <w:b/>
                <w:bCs/>
                <w:color w:val="000000"/>
                <w:szCs w:val="24"/>
              </w:rPr>
              <w:t>3 lata</w:t>
            </w:r>
            <w:r>
              <w:rPr>
                <w:rFonts w:ascii="Arial" w:hAnsi="Arial" w:cs="Arial"/>
                <w:color w:val="000000"/>
                <w:szCs w:val="24"/>
              </w:rPr>
              <w:t xml:space="preserve"> – </w:t>
            </w:r>
            <w:r>
              <w:rPr>
                <w:rFonts w:ascii="Arial" w:hAnsi="Arial" w:cs="Arial"/>
                <w:b/>
                <w:bCs/>
                <w:color w:val="000000"/>
                <w:szCs w:val="24"/>
              </w:rPr>
              <w:t>1</w:t>
            </w:r>
            <w:r w:rsidRPr="00DF24DF">
              <w:rPr>
                <w:rFonts w:ascii="Arial" w:hAnsi="Arial" w:cs="Arial"/>
                <w:b/>
                <w:bCs/>
                <w:color w:val="000000"/>
                <w:szCs w:val="24"/>
              </w:rPr>
              <w:t>0 pkt</w:t>
            </w:r>
          </w:p>
          <w:p w14:paraId="07E0D22A" w14:textId="77777777" w:rsidR="00BD2D55" w:rsidRDefault="00BD2D55" w:rsidP="00BD2D55">
            <w:pPr>
              <w:widowControl w:val="0"/>
              <w:tabs>
                <w:tab w:val="left" w:pos="4536"/>
              </w:tabs>
              <w:autoSpaceDE w:val="0"/>
              <w:autoSpaceDN w:val="0"/>
              <w:adjustRightInd w:val="0"/>
              <w:spacing w:after="0" w:line="240" w:lineRule="auto"/>
              <w:ind w:left="284"/>
              <w:jc w:val="both"/>
              <w:rPr>
                <w:rFonts w:ascii="Arial" w:hAnsi="Arial" w:cs="Arial"/>
                <w:color w:val="000000"/>
                <w:szCs w:val="24"/>
              </w:rPr>
            </w:pPr>
            <w:r>
              <w:rPr>
                <w:rFonts w:ascii="Arial" w:hAnsi="Arial" w:cs="Arial"/>
                <w:b/>
                <w:bCs/>
                <w:color w:val="000000"/>
                <w:szCs w:val="24"/>
              </w:rPr>
              <w:t>4 lata</w:t>
            </w:r>
            <w:r>
              <w:rPr>
                <w:rFonts w:ascii="Arial" w:hAnsi="Arial" w:cs="Arial"/>
                <w:color w:val="000000"/>
                <w:szCs w:val="24"/>
              </w:rPr>
              <w:t xml:space="preserve"> – </w:t>
            </w:r>
            <w:r w:rsidRPr="00DF24DF">
              <w:rPr>
                <w:rFonts w:ascii="Arial" w:hAnsi="Arial" w:cs="Arial"/>
                <w:b/>
                <w:bCs/>
                <w:color w:val="000000"/>
                <w:szCs w:val="24"/>
              </w:rPr>
              <w:t>20 pkt</w:t>
            </w:r>
          </w:p>
          <w:p w14:paraId="56EB3E3E" w14:textId="3AB9D605" w:rsidR="00BD2D55" w:rsidRPr="00BD2D55" w:rsidRDefault="00BD2D55" w:rsidP="00BD2D55">
            <w:pPr>
              <w:widowControl w:val="0"/>
              <w:tabs>
                <w:tab w:val="left" w:pos="4536"/>
              </w:tabs>
              <w:autoSpaceDE w:val="0"/>
              <w:autoSpaceDN w:val="0"/>
              <w:adjustRightInd w:val="0"/>
              <w:spacing w:after="0" w:line="240" w:lineRule="auto"/>
              <w:ind w:left="284"/>
              <w:jc w:val="both"/>
              <w:rPr>
                <w:rFonts w:ascii="Arial" w:hAnsi="Arial" w:cs="Arial"/>
                <w:b/>
                <w:bCs/>
                <w:color w:val="000000"/>
                <w:szCs w:val="24"/>
              </w:rPr>
            </w:pPr>
            <w:r>
              <w:rPr>
                <w:rFonts w:ascii="Arial" w:hAnsi="Arial" w:cs="Arial"/>
                <w:b/>
                <w:bCs/>
                <w:color w:val="000000"/>
                <w:szCs w:val="24"/>
              </w:rPr>
              <w:t>5 lat – 30 pkt</w:t>
            </w:r>
          </w:p>
          <w:p w14:paraId="0E72EB4E" w14:textId="6B058BCA" w:rsidR="00BD2D55" w:rsidRPr="00F2496F" w:rsidRDefault="00BD2D55" w:rsidP="00BD2D55">
            <w:pPr>
              <w:widowControl w:val="0"/>
              <w:tabs>
                <w:tab w:val="left" w:pos="4536"/>
              </w:tabs>
              <w:autoSpaceDE w:val="0"/>
              <w:autoSpaceDN w:val="0"/>
              <w:adjustRightInd w:val="0"/>
              <w:spacing w:after="0" w:line="240" w:lineRule="auto"/>
              <w:ind w:left="284"/>
              <w:jc w:val="both"/>
              <w:rPr>
                <w:rFonts w:ascii="Arial" w:hAnsi="Arial" w:cs="Arial"/>
                <w:color w:val="000000"/>
                <w:szCs w:val="24"/>
              </w:rPr>
            </w:pPr>
            <w:r>
              <w:rPr>
                <w:rFonts w:ascii="Arial" w:hAnsi="Arial" w:cs="Arial"/>
                <w:b/>
                <w:bCs/>
                <w:color w:val="000000"/>
                <w:szCs w:val="24"/>
              </w:rPr>
              <w:t>6 lat – 40 pkt</w:t>
            </w:r>
          </w:p>
        </w:tc>
      </w:tr>
    </w:tbl>
    <w:p w14:paraId="4F54E720" w14:textId="4ED0AAE2" w:rsidR="003865F6" w:rsidRPr="009D1897" w:rsidRDefault="003865F6" w:rsidP="00BD2D55">
      <w:pPr>
        <w:widowControl w:val="0"/>
        <w:tabs>
          <w:tab w:val="left" w:pos="4536"/>
        </w:tabs>
        <w:autoSpaceDE w:val="0"/>
        <w:autoSpaceDN w:val="0"/>
        <w:adjustRightInd w:val="0"/>
        <w:spacing w:after="0" w:line="240" w:lineRule="auto"/>
        <w:jc w:val="both"/>
        <w:rPr>
          <w:rFonts w:ascii="Arial" w:hAnsi="Arial" w:cs="Arial"/>
          <w:color w:val="000000"/>
          <w:szCs w:val="24"/>
        </w:rPr>
      </w:pPr>
    </w:p>
    <w:p w14:paraId="6675762E" w14:textId="7CB9E715" w:rsidR="003865F6" w:rsidRPr="009D1897" w:rsidRDefault="003865F6" w:rsidP="00BD2D55">
      <w:pPr>
        <w:widowControl w:val="0"/>
        <w:tabs>
          <w:tab w:val="left" w:pos="4536"/>
        </w:tabs>
        <w:autoSpaceDE w:val="0"/>
        <w:autoSpaceDN w:val="0"/>
        <w:adjustRightInd w:val="0"/>
        <w:spacing w:after="0" w:line="240" w:lineRule="auto"/>
        <w:jc w:val="both"/>
        <w:rPr>
          <w:rFonts w:ascii="Arial" w:hAnsi="Arial" w:cs="Arial"/>
          <w:color w:val="000000"/>
          <w:szCs w:val="24"/>
        </w:rPr>
      </w:pPr>
    </w:p>
    <w:p w14:paraId="4343A372" w14:textId="377528A0" w:rsidR="003865F6" w:rsidRPr="009D1897" w:rsidRDefault="00BD2D55" w:rsidP="009D1897">
      <w:pPr>
        <w:widowControl w:val="0"/>
        <w:autoSpaceDE w:val="0"/>
        <w:autoSpaceDN w:val="0"/>
        <w:adjustRightInd w:val="0"/>
        <w:spacing w:after="0" w:line="240" w:lineRule="auto"/>
        <w:ind w:left="284" w:hanging="284"/>
        <w:jc w:val="both"/>
        <w:rPr>
          <w:rFonts w:ascii="Arial" w:hAnsi="Arial" w:cs="Arial"/>
          <w:color w:val="000000"/>
          <w:szCs w:val="24"/>
        </w:rPr>
      </w:pPr>
      <w:r>
        <w:rPr>
          <w:rFonts w:ascii="Arial" w:hAnsi="Arial" w:cs="Arial"/>
          <w:color w:val="000000"/>
          <w:szCs w:val="24"/>
        </w:rPr>
        <w:t>5</w:t>
      </w:r>
      <w:r w:rsidR="003865F6" w:rsidRPr="009D1897">
        <w:rPr>
          <w:rFonts w:ascii="Arial" w:hAnsi="Arial" w:cs="Arial"/>
          <w:color w:val="000000"/>
          <w:szCs w:val="24"/>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14:paraId="14E21300" w14:textId="4DFEE035" w:rsidR="003865F6" w:rsidRPr="009D1897" w:rsidRDefault="00BD2D55" w:rsidP="009D1897">
      <w:pPr>
        <w:widowControl w:val="0"/>
        <w:autoSpaceDE w:val="0"/>
        <w:autoSpaceDN w:val="0"/>
        <w:adjustRightInd w:val="0"/>
        <w:spacing w:after="0" w:line="240" w:lineRule="auto"/>
        <w:ind w:left="284" w:hanging="284"/>
        <w:jc w:val="both"/>
        <w:rPr>
          <w:rFonts w:ascii="Arial" w:hAnsi="Arial" w:cs="Arial"/>
          <w:color w:val="000000"/>
          <w:szCs w:val="24"/>
        </w:rPr>
      </w:pPr>
      <w:r>
        <w:rPr>
          <w:rFonts w:ascii="Arial" w:hAnsi="Arial" w:cs="Arial"/>
          <w:color w:val="000000"/>
          <w:szCs w:val="24"/>
        </w:rPr>
        <w:t>6</w:t>
      </w:r>
      <w:r w:rsidR="003865F6" w:rsidRPr="009D1897">
        <w:rPr>
          <w:rFonts w:ascii="Arial" w:hAnsi="Arial" w:cs="Arial"/>
          <w:color w:val="000000"/>
          <w:szCs w:val="24"/>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p>
    <w:p w14:paraId="3FFF9E86" w14:textId="1029D2A6" w:rsidR="003865F6" w:rsidRPr="009D1897" w:rsidRDefault="00BD2D55" w:rsidP="009D1897">
      <w:pPr>
        <w:widowControl w:val="0"/>
        <w:autoSpaceDE w:val="0"/>
        <w:autoSpaceDN w:val="0"/>
        <w:adjustRightInd w:val="0"/>
        <w:spacing w:after="0" w:line="240" w:lineRule="auto"/>
        <w:ind w:left="284" w:hanging="284"/>
        <w:jc w:val="both"/>
        <w:rPr>
          <w:rFonts w:ascii="Arial" w:hAnsi="Arial" w:cs="Arial"/>
          <w:color w:val="000000"/>
          <w:szCs w:val="24"/>
        </w:rPr>
      </w:pPr>
      <w:r>
        <w:rPr>
          <w:rFonts w:ascii="Arial" w:hAnsi="Arial" w:cs="Arial"/>
          <w:color w:val="000000"/>
          <w:szCs w:val="24"/>
        </w:rPr>
        <w:t>7</w:t>
      </w:r>
      <w:r w:rsidR="003865F6" w:rsidRPr="009D1897">
        <w:rPr>
          <w:rFonts w:ascii="Arial" w:hAnsi="Arial" w:cs="Arial"/>
          <w:color w:val="000000"/>
          <w:szCs w:val="24"/>
        </w:rPr>
        <w:t>. Wykonawca, kt</w:t>
      </w:r>
      <w:r w:rsidR="003865F6" w:rsidRPr="009D1897">
        <w:rPr>
          <w:rFonts w:ascii="Arial" w:hAnsi="Arial" w:cs="Arial"/>
          <w:color w:val="000000"/>
          <w:szCs w:val="24"/>
          <w:highlight w:val="white"/>
        </w:rPr>
        <w:t>órego oferta zostanie oceniona jako najkorzystniejszą podlegać będzie badaniu czy nie podlega wykluczeniu oraz spełnia warunki udziału w postępowaniu, zgodnie z pkt. V niniejszej SWZ .</w:t>
      </w:r>
    </w:p>
    <w:p w14:paraId="30713EC3" w14:textId="3E61BACF" w:rsidR="003865F6" w:rsidRPr="009D1897" w:rsidRDefault="00BD2D55" w:rsidP="005C72B5">
      <w:pPr>
        <w:widowControl w:val="0"/>
        <w:autoSpaceDE w:val="0"/>
        <w:autoSpaceDN w:val="0"/>
        <w:adjustRightInd w:val="0"/>
        <w:spacing w:after="0" w:line="240" w:lineRule="auto"/>
        <w:ind w:left="284" w:hanging="426"/>
        <w:jc w:val="both"/>
        <w:rPr>
          <w:rFonts w:ascii="Arial" w:hAnsi="Arial" w:cs="Arial"/>
          <w:color w:val="000000"/>
          <w:szCs w:val="24"/>
        </w:rPr>
      </w:pPr>
      <w:r>
        <w:rPr>
          <w:rFonts w:ascii="Arial" w:hAnsi="Arial" w:cs="Arial"/>
          <w:color w:val="000000"/>
          <w:szCs w:val="24"/>
        </w:rPr>
        <w:lastRenderedPageBreak/>
        <w:t>8</w:t>
      </w:r>
      <w:r w:rsidR="003865F6" w:rsidRPr="009D1897">
        <w:rPr>
          <w:rFonts w:ascii="Arial" w:hAnsi="Arial" w:cs="Arial"/>
          <w:color w:val="000000"/>
          <w:szCs w:val="24"/>
        </w:rPr>
        <w:t xml:space="preserve">. Zamawiający dla potrzeb oceny oferty, której wybór prowadziłby do powstania </w:t>
      </w:r>
      <w:r w:rsidR="003865F6" w:rsidRPr="009D1897">
        <w:rPr>
          <w:rFonts w:ascii="Arial" w:hAnsi="Arial" w:cs="Arial"/>
          <w:color w:val="000000"/>
          <w:szCs w:val="24"/>
        </w:rPr>
        <w:br/>
        <w:t>u zamawiającego obowiązku podatkowego zgodnie z przepisami o podatku od towarów i usług, doliczy do przedstawionej w niej ceny podatek od towarów i usług, który miałby obowiązek rozliczyć zgodnie z tymi przepisami.</w:t>
      </w:r>
    </w:p>
    <w:p w14:paraId="62211777" w14:textId="77777777" w:rsidR="003865F6" w:rsidRPr="009D1897" w:rsidRDefault="003865F6" w:rsidP="009D1897">
      <w:pPr>
        <w:spacing w:line="240" w:lineRule="auto"/>
        <w:jc w:val="both"/>
        <w:rPr>
          <w:rFonts w:ascii="Arial" w:hAnsi="Arial" w:cs="Arial"/>
          <w:b/>
          <w:bCs/>
          <w:szCs w:val="24"/>
        </w:rPr>
      </w:pPr>
    </w:p>
    <w:p w14:paraId="0EE07232" w14:textId="37FCAC84" w:rsidR="005A21A5" w:rsidRPr="009D1897" w:rsidRDefault="00832FE1" w:rsidP="009D1897">
      <w:pPr>
        <w:spacing w:line="240" w:lineRule="auto"/>
        <w:jc w:val="both"/>
        <w:rPr>
          <w:rFonts w:ascii="Arial" w:hAnsi="Arial" w:cs="Arial"/>
          <w:b/>
          <w:bCs/>
          <w:szCs w:val="24"/>
        </w:rPr>
      </w:pPr>
      <w:r w:rsidRPr="009D1897">
        <w:rPr>
          <w:rFonts w:ascii="Arial" w:hAnsi="Arial" w:cs="Arial"/>
          <w:b/>
          <w:bCs/>
          <w:szCs w:val="24"/>
        </w:rPr>
        <w:t>XV</w:t>
      </w:r>
      <w:r w:rsidR="0051398A" w:rsidRPr="009D1897">
        <w:rPr>
          <w:rFonts w:ascii="Arial" w:hAnsi="Arial" w:cs="Arial"/>
          <w:b/>
          <w:bCs/>
          <w:szCs w:val="24"/>
        </w:rPr>
        <w:t>II</w:t>
      </w:r>
      <w:r w:rsidRPr="009D1897">
        <w:rPr>
          <w:rFonts w:ascii="Arial" w:hAnsi="Arial" w:cs="Arial"/>
          <w:b/>
          <w:bCs/>
          <w:szCs w:val="24"/>
        </w:rPr>
        <w:t>. INFORMACJE O FORMALNOŚCIACH, JAKIE POWINNY ZOSTAĆ DOPEŁNIONE PO WYBORZE OFERTY W CELU ZAWARCIA UMOWY W SPRAWIE ZAMÓWIENIA PUBLICZNEGO</w:t>
      </w:r>
    </w:p>
    <w:p w14:paraId="11D9CC42" w14:textId="77777777" w:rsidR="00B2548B" w:rsidRPr="009D1897" w:rsidRDefault="00B2548B">
      <w:pPr>
        <w:widowControl w:val="0"/>
        <w:numPr>
          <w:ilvl w:val="0"/>
          <w:numId w:val="10"/>
        </w:numPr>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Zamawiający podpisze umowę z wykonawcą, który przedłoży najkorzystniejszą ofertę. </w:t>
      </w:r>
    </w:p>
    <w:p w14:paraId="6B7DB792" w14:textId="77777777" w:rsidR="00B2548B" w:rsidRPr="009D1897" w:rsidRDefault="00B2548B">
      <w:pPr>
        <w:widowControl w:val="0"/>
        <w:numPr>
          <w:ilvl w:val="0"/>
          <w:numId w:val="10"/>
        </w:numPr>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Zamawiający niezwłocznie poinformuje wszystkich wykonawców o wyborze najkorzystniejszej oferty, podając w szczególności:</w:t>
      </w:r>
    </w:p>
    <w:p w14:paraId="18F3864A" w14:textId="51738612" w:rsidR="001371FD" w:rsidRPr="001371FD" w:rsidRDefault="00B2548B">
      <w:pPr>
        <w:pStyle w:val="Akapitzlist"/>
        <w:widowControl w:val="0"/>
        <w:numPr>
          <w:ilvl w:val="1"/>
          <w:numId w:val="17"/>
        </w:numPr>
        <w:autoSpaceDE w:val="0"/>
        <w:autoSpaceDN w:val="0"/>
        <w:adjustRightInd w:val="0"/>
        <w:spacing w:after="0" w:line="240" w:lineRule="auto"/>
        <w:ind w:left="567" w:hanging="279"/>
        <w:jc w:val="both"/>
        <w:rPr>
          <w:rFonts w:ascii="Arial" w:hAnsi="Arial" w:cs="Arial"/>
          <w:color w:val="000000"/>
          <w:szCs w:val="24"/>
        </w:rPr>
      </w:pPr>
      <w:r w:rsidRPr="001371FD">
        <w:rPr>
          <w:rFonts w:ascii="Arial" w:hAnsi="Arial" w:cs="Arial"/>
          <w:color w:val="000000"/>
          <w:szCs w:val="24"/>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1AFD703" w14:textId="42AA43B0" w:rsidR="00B2548B" w:rsidRPr="001371FD" w:rsidRDefault="00B2548B">
      <w:pPr>
        <w:pStyle w:val="Akapitzlist"/>
        <w:widowControl w:val="0"/>
        <w:numPr>
          <w:ilvl w:val="1"/>
          <w:numId w:val="17"/>
        </w:numPr>
        <w:autoSpaceDE w:val="0"/>
        <w:autoSpaceDN w:val="0"/>
        <w:adjustRightInd w:val="0"/>
        <w:spacing w:after="0" w:line="240" w:lineRule="auto"/>
        <w:ind w:left="567" w:hanging="279"/>
        <w:jc w:val="both"/>
        <w:rPr>
          <w:rFonts w:ascii="Arial" w:hAnsi="Arial" w:cs="Arial"/>
          <w:color w:val="000000"/>
          <w:szCs w:val="24"/>
        </w:rPr>
      </w:pPr>
      <w:r w:rsidRPr="001371FD">
        <w:rPr>
          <w:rFonts w:ascii="Arial" w:hAnsi="Arial" w:cs="Arial"/>
          <w:color w:val="000000"/>
          <w:szCs w:val="24"/>
        </w:rPr>
        <w:t>informację o wykonawcach, których oferty zostały odrzucone.</w:t>
      </w:r>
    </w:p>
    <w:p w14:paraId="31D877E4" w14:textId="4318E536"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3. Zawiadomienie o wyborze najkorzystniejszej oferty zawierać będzie uzasadnienie faktyczne i prawne oraz zamieszczone zostanie na stronie </w:t>
      </w:r>
      <w:r w:rsidR="008E5F51" w:rsidRPr="009D1897">
        <w:rPr>
          <w:rFonts w:ascii="Arial" w:hAnsi="Arial" w:cs="Arial"/>
          <w:color w:val="000000"/>
          <w:szCs w:val="24"/>
        </w:rPr>
        <w:t>prowadzonego postępowania</w:t>
      </w:r>
      <w:r w:rsidRPr="009D1897">
        <w:rPr>
          <w:rFonts w:ascii="Arial" w:hAnsi="Arial" w:cs="Arial"/>
          <w:color w:val="000000"/>
          <w:szCs w:val="24"/>
        </w:rPr>
        <w:t>. Informacja zamieszczona na stronie internetowej zawierać będzie informacje o których mowa w pkt. 2</w:t>
      </w:r>
      <w:r w:rsidR="0064709E">
        <w:rPr>
          <w:rFonts w:ascii="Arial" w:hAnsi="Arial" w:cs="Arial"/>
          <w:color w:val="000000"/>
          <w:szCs w:val="24"/>
        </w:rPr>
        <w:t>.</w:t>
      </w:r>
    </w:p>
    <w:p w14:paraId="587C2B96"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4. O unieważnieniu postępowania, o udzielenie zamówienia publicznego zamawiający zawiadomi równocześnie wszystkich wykonawców, którzy złożyli oferty podając uzasadnienie faktyczne i prawne.</w:t>
      </w:r>
    </w:p>
    <w:p w14:paraId="2EA0F774" w14:textId="3DFE3A23" w:rsidR="00B2548B" w:rsidRPr="009D1897" w:rsidRDefault="00B2548B" w:rsidP="009D1897">
      <w:pPr>
        <w:widowControl w:val="0"/>
        <w:autoSpaceDE w:val="0"/>
        <w:autoSpaceDN w:val="0"/>
        <w:adjustRightInd w:val="0"/>
        <w:spacing w:after="0" w:line="240" w:lineRule="auto"/>
        <w:ind w:left="284"/>
        <w:jc w:val="both"/>
        <w:rPr>
          <w:rFonts w:ascii="Arial" w:hAnsi="Arial" w:cs="Arial"/>
          <w:color w:val="000000"/>
          <w:szCs w:val="24"/>
        </w:rPr>
      </w:pPr>
      <w:r w:rsidRPr="009D1897">
        <w:rPr>
          <w:rFonts w:ascii="Arial" w:hAnsi="Arial" w:cs="Arial"/>
          <w:color w:val="000000"/>
          <w:szCs w:val="24"/>
        </w:rPr>
        <w:t xml:space="preserve">Informacja o unieważnieniu postępowania zamieszczona również zostanie na stronie </w:t>
      </w:r>
      <w:r w:rsidR="008E5F51" w:rsidRPr="009D1897">
        <w:rPr>
          <w:rFonts w:ascii="Arial" w:hAnsi="Arial" w:cs="Arial"/>
          <w:color w:val="000000"/>
          <w:szCs w:val="24"/>
        </w:rPr>
        <w:t>prowadzonego postępowania.</w:t>
      </w:r>
      <w:r w:rsidRPr="009D1897">
        <w:rPr>
          <w:rFonts w:ascii="Arial" w:hAnsi="Arial" w:cs="Arial"/>
          <w:color w:val="000000"/>
          <w:szCs w:val="24"/>
        </w:rPr>
        <w:t xml:space="preserve">  </w:t>
      </w:r>
    </w:p>
    <w:p w14:paraId="7041EE6F"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2C651B9A" w14:textId="77777777" w:rsidR="00B2548B" w:rsidRPr="009D1897" w:rsidRDefault="00B2548B"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6. Umowa zostanie zawarta w formie pisemnej w terminie nie krótszym niż:</w:t>
      </w:r>
    </w:p>
    <w:p w14:paraId="3DE09F6A" w14:textId="77777777" w:rsidR="00B2548B" w:rsidRPr="009D1897" w:rsidRDefault="00B2548B" w:rsidP="001371FD">
      <w:pPr>
        <w:widowControl w:val="0"/>
        <w:tabs>
          <w:tab w:val="left" w:pos="567"/>
        </w:tabs>
        <w:suppressAutoHyphens/>
        <w:autoSpaceDE w:val="0"/>
        <w:autoSpaceDN w:val="0"/>
        <w:adjustRightInd w:val="0"/>
        <w:spacing w:after="0" w:line="240" w:lineRule="auto"/>
        <w:ind w:left="720" w:hanging="436"/>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t>5 dni od dnia przesłania zawiadomienia o wyborze najkorzystniejszej oferty, jeżeli zostało ono przesłane przy użyciu środków komunikacji elektronicznej , lub</w:t>
      </w:r>
    </w:p>
    <w:p w14:paraId="6D506F62" w14:textId="77777777" w:rsidR="00B2548B" w:rsidRPr="009D1897" w:rsidRDefault="00B2548B" w:rsidP="001371FD">
      <w:pPr>
        <w:widowControl w:val="0"/>
        <w:tabs>
          <w:tab w:val="left" w:pos="567"/>
        </w:tabs>
        <w:suppressAutoHyphens/>
        <w:autoSpaceDE w:val="0"/>
        <w:autoSpaceDN w:val="0"/>
        <w:adjustRightInd w:val="0"/>
        <w:spacing w:after="0" w:line="240" w:lineRule="auto"/>
        <w:ind w:left="720" w:hanging="436"/>
        <w:jc w:val="both"/>
        <w:rPr>
          <w:rFonts w:ascii="Arial" w:hAnsi="Arial" w:cs="Arial"/>
          <w:color w:val="000000"/>
          <w:szCs w:val="24"/>
        </w:rPr>
      </w:pPr>
      <w:r w:rsidRPr="009D1897">
        <w:rPr>
          <w:rFonts w:ascii="Arial" w:hAnsi="Arial" w:cs="Arial"/>
          <w:color w:val="000000"/>
          <w:szCs w:val="24"/>
        </w:rPr>
        <w:t>2)</w:t>
      </w:r>
      <w:r w:rsidRPr="009D1897">
        <w:rPr>
          <w:rFonts w:ascii="Arial" w:hAnsi="Arial" w:cs="Arial"/>
          <w:color w:val="000000"/>
          <w:szCs w:val="24"/>
        </w:rPr>
        <w:tab/>
        <w:t xml:space="preserve">10 dni od dnia przesłania zawiadomienia o wyborze najkorzystniejszej oferty, jeżeli zostało ono przesłane w inny sposób niż określono w </w:t>
      </w:r>
      <w:proofErr w:type="spellStart"/>
      <w:r w:rsidRPr="009D1897">
        <w:rPr>
          <w:rFonts w:ascii="Arial" w:hAnsi="Arial" w:cs="Arial"/>
          <w:color w:val="000000"/>
          <w:szCs w:val="24"/>
        </w:rPr>
        <w:t>ppkt</w:t>
      </w:r>
      <w:proofErr w:type="spellEnd"/>
      <w:r w:rsidRPr="009D1897">
        <w:rPr>
          <w:rFonts w:ascii="Arial" w:hAnsi="Arial" w:cs="Arial"/>
          <w:color w:val="000000"/>
          <w:szCs w:val="24"/>
        </w:rPr>
        <w:t>. 1),</w:t>
      </w:r>
    </w:p>
    <w:p w14:paraId="41CE068D" w14:textId="77777777" w:rsidR="00B2548B" w:rsidRPr="009D1897" w:rsidRDefault="00B2548B" w:rsidP="001371FD">
      <w:pPr>
        <w:widowControl w:val="0"/>
        <w:tabs>
          <w:tab w:val="left" w:pos="567"/>
        </w:tabs>
        <w:suppressAutoHyphens/>
        <w:autoSpaceDE w:val="0"/>
        <w:autoSpaceDN w:val="0"/>
        <w:adjustRightInd w:val="0"/>
        <w:spacing w:after="0" w:line="240" w:lineRule="auto"/>
        <w:ind w:left="720" w:hanging="436"/>
        <w:jc w:val="both"/>
        <w:rPr>
          <w:rFonts w:ascii="Arial" w:hAnsi="Arial" w:cs="Arial"/>
          <w:color w:val="000000"/>
          <w:szCs w:val="24"/>
        </w:rPr>
      </w:pPr>
      <w:r w:rsidRPr="009D1897">
        <w:rPr>
          <w:rFonts w:ascii="Arial" w:hAnsi="Arial" w:cs="Arial"/>
          <w:color w:val="000000"/>
          <w:szCs w:val="24"/>
        </w:rPr>
        <w:t>3)</w:t>
      </w:r>
      <w:r w:rsidRPr="009D1897">
        <w:rPr>
          <w:rFonts w:ascii="Arial" w:hAnsi="Arial" w:cs="Arial"/>
          <w:color w:val="000000"/>
          <w:szCs w:val="24"/>
        </w:rPr>
        <w:tab/>
        <w:t>Zamawiający może zawrzeć umowę w sprawie zamówienia publicznego przed upływem terminu, o którym mowa w pkt. 1 lub 2, jeżeli w postępowaniu o udzielenie zamówienia prowadzonym w trybie podstawowym złożono tylko jedną ofertę.</w:t>
      </w:r>
    </w:p>
    <w:p w14:paraId="17DE241F" w14:textId="418A7417" w:rsidR="00B2548B" w:rsidRPr="009D1897" w:rsidRDefault="00B2548B" w:rsidP="009D1897">
      <w:pPr>
        <w:widowControl w:val="0"/>
        <w:tabs>
          <w:tab w:val="left" w:pos="284"/>
        </w:tabs>
        <w:suppressAutoHyphens/>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7. O miejscu i terminie podpisania umowy Zamawiający powiadomi wybranego</w:t>
      </w:r>
      <w:r w:rsidR="008E5F51" w:rsidRPr="009D1897">
        <w:rPr>
          <w:rFonts w:ascii="Arial" w:hAnsi="Arial" w:cs="Arial"/>
          <w:color w:val="000000"/>
          <w:szCs w:val="24"/>
        </w:rPr>
        <w:t xml:space="preserve"> </w:t>
      </w:r>
      <w:r w:rsidRPr="009D1897">
        <w:rPr>
          <w:rFonts w:ascii="Arial" w:hAnsi="Arial" w:cs="Arial"/>
          <w:color w:val="000000"/>
          <w:szCs w:val="24"/>
        </w:rPr>
        <w:t>Wykonawcę.</w:t>
      </w:r>
    </w:p>
    <w:p w14:paraId="535709D3"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14:paraId="6EE71F61"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9. </w:t>
      </w:r>
      <w:r w:rsidR="005A21A5" w:rsidRPr="009D1897">
        <w:rPr>
          <w:rFonts w:ascii="Arial" w:hAnsi="Arial" w:cs="Arial"/>
          <w:szCs w:val="24"/>
        </w:rPr>
        <w:t>Wykonawca, w imieniu którego umowę zawierał będzie pełnomocnik lub pełnomocnicy,</w:t>
      </w:r>
      <w:r w:rsidR="004742C8" w:rsidRPr="009D1897">
        <w:rPr>
          <w:rFonts w:ascii="Arial" w:hAnsi="Arial" w:cs="Arial"/>
          <w:szCs w:val="24"/>
        </w:rPr>
        <w:t xml:space="preserve">  </w:t>
      </w:r>
      <w:r w:rsidR="005A21A5" w:rsidRPr="009D1897">
        <w:rPr>
          <w:rFonts w:ascii="Arial" w:hAnsi="Arial" w:cs="Arial"/>
          <w:szCs w:val="24"/>
        </w:rPr>
        <w:t>zobowiązany jest dostarczyć Zamawiającemu (najpóźniej przed zawarciem umowy) oryginał</w:t>
      </w:r>
      <w:r w:rsidR="004742C8" w:rsidRPr="009D1897">
        <w:rPr>
          <w:rFonts w:ascii="Arial" w:hAnsi="Arial" w:cs="Arial"/>
          <w:szCs w:val="24"/>
        </w:rPr>
        <w:t xml:space="preserve"> </w:t>
      </w:r>
      <w:r w:rsidR="005A21A5" w:rsidRPr="009D1897">
        <w:rPr>
          <w:rFonts w:ascii="Arial" w:hAnsi="Arial" w:cs="Arial"/>
          <w:szCs w:val="24"/>
        </w:rPr>
        <w:t xml:space="preserve">lub potwierdzone/ą przez notariusza kopie/ę </w:t>
      </w:r>
      <w:r w:rsidR="005A21A5" w:rsidRPr="009D1897">
        <w:rPr>
          <w:rFonts w:ascii="Arial" w:hAnsi="Arial" w:cs="Arial"/>
          <w:szCs w:val="24"/>
        </w:rPr>
        <w:lastRenderedPageBreak/>
        <w:t>odpowiednich/odpowiedniego</w:t>
      </w:r>
      <w:r w:rsidR="004742C8" w:rsidRPr="009D1897">
        <w:rPr>
          <w:rFonts w:ascii="Arial" w:hAnsi="Arial" w:cs="Arial"/>
          <w:szCs w:val="24"/>
        </w:rPr>
        <w:t xml:space="preserve"> </w:t>
      </w:r>
      <w:r w:rsidR="005A21A5" w:rsidRPr="009D1897">
        <w:rPr>
          <w:rFonts w:ascii="Arial" w:hAnsi="Arial" w:cs="Arial"/>
          <w:szCs w:val="24"/>
        </w:rPr>
        <w:t>pełnomocnictw/a, chyba że Wykonawca dołączył do swojej oferty wymagane</w:t>
      </w:r>
      <w:r w:rsidR="004742C8" w:rsidRPr="009D1897">
        <w:rPr>
          <w:rFonts w:ascii="Arial" w:hAnsi="Arial" w:cs="Arial"/>
          <w:szCs w:val="24"/>
        </w:rPr>
        <w:t xml:space="preserve"> </w:t>
      </w:r>
      <w:r w:rsidR="005A21A5" w:rsidRPr="009D1897">
        <w:rPr>
          <w:rFonts w:ascii="Arial" w:hAnsi="Arial" w:cs="Arial"/>
          <w:szCs w:val="24"/>
        </w:rPr>
        <w:t>pełnomocnictwa/o, z których/ego wynikać będzie, że – w imieniu tego Wykonawcy –</w:t>
      </w:r>
      <w:r w:rsidR="004742C8" w:rsidRPr="009D1897">
        <w:rPr>
          <w:rFonts w:ascii="Arial" w:hAnsi="Arial" w:cs="Arial"/>
          <w:szCs w:val="24"/>
        </w:rPr>
        <w:t xml:space="preserve"> </w:t>
      </w:r>
      <w:r w:rsidR="005A21A5" w:rsidRPr="009D1897">
        <w:rPr>
          <w:rFonts w:ascii="Arial" w:hAnsi="Arial" w:cs="Arial"/>
          <w:szCs w:val="24"/>
        </w:rPr>
        <w:t>osoba/osoby w nim wskazana/e jest/są uprawniona/e do zawarcia umowy w sprawie</w:t>
      </w:r>
      <w:r w:rsidR="004742C8" w:rsidRPr="009D1897">
        <w:rPr>
          <w:rFonts w:ascii="Arial" w:hAnsi="Arial" w:cs="Arial"/>
          <w:szCs w:val="24"/>
        </w:rPr>
        <w:t xml:space="preserve"> </w:t>
      </w:r>
      <w:r w:rsidR="005A21A5" w:rsidRPr="009D1897">
        <w:rPr>
          <w:rFonts w:ascii="Arial" w:hAnsi="Arial" w:cs="Arial"/>
          <w:szCs w:val="24"/>
        </w:rPr>
        <w:t>zamówienia publicznego.</w:t>
      </w:r>
    </w:p>
    <w:p w14:paraId="658EF249" w14:textId="06CE2FD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szCs w:val="24"/>
        </w:rPr>
      </w:pPr>
      <w:r w:rsidRPr="009D1897">
        <w:rPr>
          <w:rFonts w:ascii="Arial" w:hAnsi="Arial" w:cs="Arial"/>
          <w:color w:val="000000"/>
          <w:szCs w:val="24"/>
        </w:rPr>
        <w:t>10.</w:t>
      </w:r>
      <w:r w:rsidRPr="009D1897">
        <w:rPr>
          <w:rFonts w:ascii="Arial" w:hAnsi="Arial" w:cs="Arial"/>
          <w:szCs w:val="24"/>
        </w:rPr>
        <w:t xml:space="preserve"> </w:t>
      </w:r>
      <w:r w:rsidR="005A21A5" w:rsidRPr="009D1897">
        <w:rPr>
          <w:rFonts w:ascii="Arial" w:hAnsi="Arial" w:cs="Arial"/>
          <w:szCs w:val="24"/>
        </w:rPr>
        <w:t>Przed podpisaniem umowy w sprawie zamówienia publicznego Wykonawca ma obowiązek</w:t>
      </w:r>
      <w:r w:rsidR="004742C8" w:rsidRPr="009D1897">
        <w:rPr>
          <w:rFonts w:ascii="Arial" w:hAnsi="Arial" w:cs="Arial"/>
          <w:szCs w:val="24"/>
        </w:rPr>
        <w:t xml:space="preserve"> </w:t>
      </w:r>
      <w:r w:rsidR="005A21A5" w:rsidRPr="009D1897">
        <w:rPr>
          <w:rFonts w:ascii="Arial" w:hAnsi="Arial" w:cs="Arial"/>
          <w:szCs w:val="24"/>
        </w:rPr>
        <w:t>wnieść zabezpieczenie należytego wykonania umowy w wybranej przez siebie formie</w:t>
      </w:r>
      <w:r w:rsidR="004742C8" w:rsidRPr="009D1897">
        <w:rPr>
          <w:rFonts w:ascii="Arial" w:hAnsi="Arial" w:cs="Arial"/>
          <w:szCs w:val="24"/>
        </w:rPr>
        <w:t xml:space="preserve"> </w:t>
      </w:r>
      <w:r w:rsidR="005A21A5" w:rsidRPr="009D1897">
        <w:rPr>
          <w:rFonts w:ascii="Arial" w:hAnsi="Arial" w:cs="Arial"/>
          <w:szCs w:val="24"/>
        </w:rPr>
        <w:t xml:space="preserve">wskazanej w Formularzu ofertowym </w:t>
      </w:r>
      <w:r w:rsidR="005A21A5" w:rsidRPr="004112EB">
        <w:rPr>
          <w:rFonts w:ascii="Arial" w:hAnsi="Arial" w:cs="Arial"/>
          <w:szCs w:val="24"/>
        </w:rPr>
        <w:t>stanowiącym zał. nr 1 do SWZ.</w:t>
      </w:r>
    </w:p>
    <w:p w14:paraId="2F0E02C7" w14:textId="75651378" w:rsidR="00F34614" w:rsidRPr="009D1897" w:rsidRDefault="00F34614"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 xml:space="preserve">11. </w:t>
      </w:r>
      <w:r w:rsidRPr="009D1897">
        <w:rPr>
          <w:rFonts w:ascii="Arial" w:hAnsi="Arial" w:cs="Arial"/>
          <w:szCs w:val="24"/>
        </w:rPr>
        <w:t xml:space="preserve">Przed podpisaniem umowy w sprawie zamówienia publicznego Wykonawca ma obowiązek wnieść dokument potwierdzający, że Wykonawca jest ubezpieczony od odpowiedzialności cywilnej w zakresie prowadzonej działalności związanej z przedmiotem zamówienia na sumę gwarancyjną w </w:t>
      </w:r>
      <w:r w:rsidRPr="00F2496F">
        <w:rPr>
          <w:rFonts w:ascii="Arial" w:hAnsi="Arial" w:cs="Arial"/>
          <w:color w:val="000000" w:themeColor="text1"/>
          <w:szCs w:val="24"/>
        </w:rPr>
        <w:t xml:space="preserve">kwocie </w:t>
      </w:r>
      <w:r w:rsidR="0064709E">
        <w:rPr>
          <w:rFonts w:ascii="Arial" w:hAnsi="Arial" w:cs="Arial"/>
          <w:color w:val="000000" w:themeColor="text1"/>
          <w:szCs w:val="24"/>
        </w:rPr>
        <w:t>2</w:t>
      </w:r>
      <w:r w:rsidRPr="00F2496F">
        <w:rPr>
          <w:rFonts w:ascii="Arial" w:hAnsi="Arial" w:cs="Arial"/>
          <w:color w:val="000000" w:themeColor="text1"/>
          <w:szCs w:val="24"/>
        </w:rPr>
        <w:t>00.000,00 zł.</w:t>
      </w:r>
    </w:p>
    <w:p w14:paraId="5CF257FE" w14:textId="77777777" w:rsidR="004742C8" w:rsidRPr="009D1897" w:rsidRDefault="004742C8" w:rsidP="009D1897">
      <w:pPr>
        <w:spacing w:line="240" w:lineRule="auto"/>
        <w:jc w:val="both"/>
        <w:rPr>
          <w:rFonts w:ascii="Arial" w:hAnsi="Arial" w:cs="Arial"/>
          <w:szCs w:val="24"/>
        </w:rPr>
      </w:pPr>
    </w:p>
    <w:p w14:paraId="15A470FF" w14:textId="1EE0EDBC" w:rsidR="005A21A5" w:rsidRPr="009D1897" w:rsidRDefault="00B2548B" w:rsidP="009D1897">
      <w:pPr>
        <w:spacing w:line="240" w:lineRule="auto"/>
        <w:jc w:val="both"/>
        <w:rPr>
          <w:rFonts w:ascii="Arial" w:hAnsi="Arial" w:cs="Arial"/>
          <w:b/>
          <w:bCs/>
          <w:szCs w:val="24"/>
        </w:rPr>
      </w:pPr>
      <w:r w:rsidRPr="009D1897">
        <w:rPr>
          <w:rFonts w:ascii="Arial" w:hAnsi="Arial" w:cs="Arial"/>
          <w:b/>
          <w:bCs/>
          <w:szCs w:val="24"/>
        </w:rPr>
        <w:t>XV</w:t>
      </w:r>
      <w:r w:rsidR="0051398A" w:rsidRPr="009D1897">
        <w:rPr>
          <w:rFonts w:ascii="Arial" w:hAnsi="Arial" w:cs="Arial"/>
          <w:b/>
          <w:bCs/>
          <w:szCs w:val="24"/>
        </w:rPr>
        <w:t>II</w:t>
      </w:r>
      <w:r w:rsidRPr="009D1897">
        <w:rPr>
          <w:rFonts w:ascii="Arial" w:hAnsi="Arial" w:cs="Arial"/>
          <w:b/>
          <w:bCs/>
          <w:szCs w:val="24"/>
        </w:rPr>
        <w:t>I. WYMAGANIA DOTYCZĄCE ZABEZPIECZENIA NALEŻYTEGO WYKONANIA UMOWY</w:t>
      </w:r>
    </w:p>
    <w:p w14:paraId="30157806" w14:textId="77777777" w:rsidR="00B2548B" w:rsidRPr="009D1897" w:rsidRDefault="00B2548B">
      <w:pPr>
        <w:widowControl w:val="0"/>
        <w:numPr>
          <w:ilvl w:val="0"/>
          <w:numId w:val="11"/>
        </w:numPr>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Zamawiający przewiduje wniesienie zabezpieczenia należytego wykonania umowy, które służyć będzie pokryciu roszczeń z tytułu niewykonania lub nienależytego umowy.</w:t>
      </w:r>
    </w:p>
    <w:p w14:paraId="42AA3853"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2. Od wykonawcy, którego oferta zostanie uznana jako najkorzystniejsza wymagane będzie wniesienie, w określonym terminie, przed podpisaniem umowy zabezpieczenia należytego wykonania umowy w wysokości</w:t>
      </w:r>
      <w:r w:rsidRPr="009D1897">
        <w:rPr>
          <w:rFonts w:ascii="Arial" w:hAnsi="Arial" w:cs="Arial"/>
          <w:color w:val="000000"/>
          <w:szCs w:val="24"/>
          <w:highlight w:val="white"/>
        </w:rPr>
        <w:t xml:space="preserve"> 5 %</w:t>
      </w:r>
      <w:r w:rsidRPr="009D1897">
        <w:rPr>
          <w:rFonts w:ascii="Arial" w:hAnsi="Arial" w:cs="Arial"/>
          <w:color w:val="000000"/>
          <w:szCs w:val="24"/>
        </w:rPr>
        <w:t xml:space="preserve"> </w:t>
      </w:r>
      <w:r w:rsidRPr="009D1897">
        <w:rPr>
          <w:rFonts w:ascii="Arial" w:hAnsi="Arial" w:cs="Arial"/>
          <w:color w:val="000000"/>
          <w:szCs w:val="24"/>
          <w:highlight w:val="white"/>
        </w:rPr>
        <w:t xml:space="preserve"> </w:t>
      </w:r>
      <w:r w:rsidRPr="009D1897">
        <w:rPr>
          <w:rFonts w:ascii="Arial" w:hAnsi="Arial" w:cs="Arial"/>
          <w:color w:val="000000"/>
          <w:szCs w:val="24"/>
        </w:rPr>
        <w:t xml:space="preserve"> ceny całkowitej podanej w ofercie przedstawionej przez wykonawcę.</w:t>
      </w:r>
    </w:p>
    <w:p w14:paraId="173FA032" w14:textId="77777777" w:rsidR="00B2548B" w:rsidRPr="009D1897" w:rsidRDefault="00B2548B" w:rsidP="009D1897">
      <w:pPr>
        <w:widowControl w:val="0"/>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3. Zabezpieczenie należytego wykonania umowy wnoszone jest w jednej lub kilku następujących formach:</w:t>
      </w:r>
    </w:p>
    <w:p w14:paraId="7EF1620C" w14:textId="77777777" w:rsidR="00B2548B" w:rsidRPr="009D1897" w:rsidRDefault="00B2548B">
      <w:pPr>
        <w:widowControl w:val="0"/>
        <w:numPr>
          <w:ilvl w:val="1"/>
          <w:numId w:val="12"/>
        </w:numPr>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w pieniądzu, przelewem na rachunek bankowy:</w:t>
      </w:r>
    </w:p>
    <w:p w14:paraId="0D4B55EE" w14:textId="77777777" w:rsidR="00B2548B" w:rsidRPr="009D1897" w:rsidRDefault="00B2548B" w:rsidP="00BD2D55">
      <w:pPr>
        <w:widowControl w:val="0"/>
        <w:tabs>
          <w:tab w:val="left" w:leader="dot" w:pos="5760"/>
          <w:tab w:val="left" w:leader="dot" w:pos="8100"/>
        </w:tabs>
        <w:suppressAutoHyphens/>
        <w:autoSpaceDE w:val="0"/>
        <w:autoSpaceDN w:val="0"/>
        <w:adjustRightInd w:val="0"/>
        <w:spacing w:before="60" w:after="60" w:line="240" w:lineRule="auto"/>
        <w:ind w:left="567"/>
        <w:jc w:val="both"/>
        <w:rPr>
          <w:rFonts w:ascii="Arial" w:hAnsi="Arial" w:cs="Arial"/>
          <w:color w:val="000000"/>
          <w:szCs w:val="24"/>
        </w:rPr>
      </w:pPr>
      <w:r w:rsidRPr="009D1897">
        <w:rPr>
          <w:rFonts w:ascii="Arial" w:hAnsi="Arial" w:cs="Arial"/>
          <w:color w:val="000000"/>
          <w:szCs w:val="24"/>
          <w:highlight w:val="white"/>
        </w:rPr>
        <w:t xml:space="preserve">BS Rutka Tartak Sejny, </w:t>
      </w:r>
      <w:r w:rsidRPr="009D1897">
        <w:rPr>
          <w:rFonts w:ascii="Arial" w:hAnsi="Arial" w:cs="Arial"/>
          <w:color w:val="000000"/>
          <w:szCs w:val="24"/>
        </w:rPr>
        <w:t xml:space="preserve">nr rachunku: </w:t>
      </w:r>
      <w:r w:rsidRPr="009D1897">
        <w:rPr>
          <w:rFonts w:ascii="Arial" w:hAnsi="Arial" w:cs="Arial"/>
          <w:color w:val="000000"/>
          <w:szCs w:val="24"/>
          <w:highlight w:val="white"/>
        </w:rPr>
        <w:t>30 9367 0007 0018 0005 9590 0006</w:t>
      </w:r>
    </w:p>
    <w:p w14:paraId="22A7CBC9" w14:textId="03BFF84B" w:rsidR="001371FD" w:rsidRDefault="00B2548B" w:rsidP="00BD2D55">
      <w:pPr>
        <w:widowControl w:val="0"/>
        <w:autoSpaceDE w:val="0"/>
        <w:autoSpaceDN w:val="0"/>
        <w:adjustRightInd w:val="0"/>
        <w:spacing w:after="0" w:line="240" w:lineRule="auto"/>
        <w:ind w:left="567"/>
        <w:jc w:val="both"/>
        <w:rPr>
          <w:rFonts w:ascii="Arial" w:hAnsi="Arial" w:cs="Arial"/>
          <w:color w:val="000000"/>
          <w:szCs w:val="24"/>
        </w:rPr>
      </w:pPr>
      <w:r w:rsidRPr="009D1897">
        <w:rPr>
          <w:rFonts w:ascii="Arial" w:hAnsi="Arial" w:cs="Arial"/>
          <w:color w:val="000000"/>
          <w:szCs w:val="24"/>
        </w:rPr>
        <w:t xml:space="preserve">z </w:t>
      </w:r>
      <w:r w:rsidRPr="00F2496F">
        <w:rPr>
          <w:rFonts w:ascii="Arial" w:hAnsi="Arial" w:cs="Arial"/>
          <w:color w:val="000000"/>
          <w:szCs w:val="24"/>
        </w:rPr>
        <w:t xml:space="preserve">adnotacją </w:t>
      </w:r>
      <w:r w:rsidRPr="00F2496F">
        <w:rPr>
          <w:rFonts w:ascii="Arial" w:hAnsi="Arial" w:cs="Arial"/>
          <w:i/>
          <w:color w:val="000000"/>
          <w:szCs w:val="24"/>
        </w:rPr>
        <w:t xml:space="preserve">„zabezpieczenie należytego wykonania umowy </w:t>
      </w:r>
      <w:r w:rsidR="004112EB" w:rsidRPr="00F2496F">
        <w:rPr>
          <w:rFonts w:ascii="Arial" w:hAnsi="Arial" w:cs="Arial"/>
          <w:i/>
          <w:color w:val="000000"/>
          <w:szCs w:val="24"/>
        </w:rPr>
        <w:t>–</w:t>
      </w:r>
      <w:r w:rsidR="00BD2D55">
        <w:rPr>
          <w:rFonts w:ascii="Arial" w:hAnsi="Arial" w:cs="Arial"/>
          <w:i/>
          <w:color w:val="000000"/>
          <w:szCs w:val="24"/>
        </w:rPr>
        <w:t xml:space="preserve"> oświetlenie uliczne”</w:t>
      </w:r>
    </w:p>
    <w:p w14:paraId="6AE68388" w14:textId="7186D5BC" w:rsidR="001371FD" w:rsidRDefault="00B2548B">
      <w:pPr>
        <w:pStyle w:val="Akapitzlist"/>
        <w:widowControl w:val="0"/>
        <w:numPr>
          <w:ilvl w:val="1"/>
          <w:numId w:val="12"/>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w poręczeniach bankowych lub poręczeniach spółdzielczej kasy</w:t>
      </w:r>
      <w:r w:rsidR="001371FD">
        <w:rPr>
          <w:rFonts w:ascii="Arial" w:hAnsi="Arial" w:cs="Arial"/>
          <w:color w:val="000000"/>
          <w:szCs w:val="24"/>
        </w:rPr>
        <w:t xml:space="preserve"> </w:t>
      </w:r>
      <w:r w:rsidRPr="001371FD">
        <w:rPr>
          <w:rFonts w:ascii="Arial" w:hAnsi="Arial" w:cs="Arial"/>
          <w:color w:val="000000"/>
          <w:szCs w:val="24"/>
        </w:rPr>
        <w:t>oszczędnościowo - kredytowej, z tym, że zobowiązanie kasy jest</w:t>
      </w:r>
      <w:r w:rsidR="00950413">
        <w:rPr>
          <w:rFonts w:ascii="Arial" w:hAnsi="Arial" w:cs="Arial"/>
          <w:color w:val="000000"/>
          <w:szCs w:val="24"/>
        </w:rPr>
        <w:t xml:space="preserve"> </w:t>
      </w:r>
      <w:r w:rsidRPr="001371FD">
        <w:rPr>
          <w:rFonts w:ascii="Arial" w:hAnsi="Arial" w:cs="Arial"/>
          <w:color w:val="000000"/>
          <w:szCs w:val="24"/>
        </w:rPr>
        <w:t>zobowiązaniem pieniężnym,</w:t>
      </w:r>
    </w:p>
    <w:p w14:paraId="45A8C275" w14:textId="77777777" w:rsidR="001371FD" w:rsidRDefault="00B2548B">
      <w:pPr>
        <w:pStyle w:val="Akapitzlist"/>
        <w:widowControl w:val="0"/>
        <w:numPr>
          <w:ilvl w:val="1"/>
          <w:numId w:val="12"/>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w gwarancjach bankowych,</w:t>
      </w:r>
    </w:p>
    <w:p w14:paraId="34163F89" w14:textId="77777777" w:rsidR="001371FD" w:rsidRDefault="00B2548B">
      <w:pPr>
        <w:pStyle w:val="Akapitzlist"/>
        <w:widowControl w:val="0"/>
        <w:numPr>
          <w:ilvl w:val="1"/>
          <w:numId w:val="12"/>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w gwarancjach ubezpieczeniowych,</w:t>
      </w:r>
    </w:p>
    <w:p w14:paraId="0F4E7A76" w14:textId="056FFBA9" w:rsidR="00B2548B" w:rsidRPr="001371FD" w:rsidRDefault="00B2548B">
      <w:pPr>
        <w:pStyle w:val="Akapitzlist"/>
        <w:widowControl w:val="0"/>
        <w:numPr>
          <w:ilvl w:val="1"/>
          <w:numId w:val="12"/>
        </w:numPr>
        <w:autoSpaceDE w:val="0"/>
        <w:autoSpaceDN w:val="0"/>
        <w:adjustRightInd w:val="0"/>
        <w:spacing w:after="0" w:line="240" w:lineRule="auto"/>
        <w:jc w:val="both"/>
        <w:rPr>
          <w:rFonts w:ascii="Arial" w:hAnsi="Arial" w:cs="Arial"/>
          <w:color w:val="000000"/>
          <w:szCs w:val="24"/>
        </w:rPr>
      </w:pPr>
      <w:r w:rsidRPr="001371FD">
        <w:rPr>
          <w:rFonts w:ascii="Arial" w:hAnsi="Arial" w:cs="Arial"/>
          <w:color w:val="000000"/>
          <w:szCs w:val="24"/>
        </w:rPr>
        <w:t>w poręczeniach udzielanych przez podmioty, o których mowa w art. 6b ust. 5 pkt 2 ustawy z dnia 9 listopada 2000 r. o utworzeniu Polskiej Agencji Rozwoju Przedsiębiorczości.</w:t>
      </w:r>
    </w:p>
    <w:p w14:paraId="50BCACED" w14:textId="77777777" w:rsidR="00B2548B" w:rsidRPr="009D1897" w:rsidRDefault="00B2548B" w:rsidP="009D1897">
      <w:pPr>
        <w:widowControl w:val="0"/>
        <w:autoSpaceDE w:val="0"/>
        <w:autoSpaceDN w:val="0"/>
        <w:adjustRightInd w:val="0"/>
        <w:spacing w:after="0" w:line="240" w:lineRule="auto"/>
        <w:ind w:left="142" w:hanging="142"/>
        <w:jc w:val="both"/>
        <w:rPr>
          <w:rFonts w:ascii="Arial" w:hAnsi="Arial" w:cs="Arial"/>
          <w:color w:val="000000"/>
          <w:szCs w:val="24"/>
        </w:rPr>
      </w:pPr>
      <w:r w:rsidRPr="009D1897">
        <w:rPr>
          <w:rFonts w:ascii="Arial" w:hAnsi="Arial" w:cs="Arial"/>
          <w:color w:val="000000"/>
          <w:szCs w:val="24"/>
        </w:rPr>
        <w:t>4. Zabezpieczenie wnoszone w formie innej niż w pieniądzu powinno być dostarczone w formie oryginału, przez wykonawcę do siedziby zamawiającego, najpóźniej w dniu podpisania umowy – do chwili jej podpisania.</w:t>
      </w:r>
    </w:p>
    <w:p w14:paraId="7142D271" w14:textId="77777777" w:rsidR="00B2548B" w:rsidRPr="009D1897" w:rsidRDefault="00B2548B" w:rsidP="009D1897">
      <w:pPr>
        <w:widowControl w:val="0"/>
        <w:autoSpaceDE w:val="0"/>
        <w:autoSpaceDN w:val="0"/>
        <w:adjustRightInd w:val="0"/>
        <w:spacing w:after="0" w:line="240" w:lineRule="auto"/>
        <w:ind w:left="142" w:hanging="142"/>
        <w:jc w:val="both"/>
        <w:rPr>
          <w:rFonts w:ascii="Arial" w:hAnsi="Arial" w:cs="Arial"/>
          <w:color w:val="000000"/>
          <w:szCs w:val="24"/>
        </w:rPr>
      </w:pPr>
      <w:r w:rsidRPr="009D1897">
        <w:rPr>
          <w:rFonts w:ascii="Arial" w:hAnsi="Arial" w:cs="Arial"/>
          <w:color w:val="000000"/>
          <w:szCs w:val="24"/>
        </w:rPr>
        <w:t>5. Zwrot zabezpieczenia należytego wykonania umowy nastąpi w terminie 30 dni od dnia wykonania zamówienia i uznania przez zamawiającego za należycie wykonane, z zastrzeżeniem kwoty 30% wysokości zabezpieczenia, kt</w:t>
      </w:r>
      <w:r w:rsidRPr="009D1897">
        <w:rPr>
          <w:rFonts w:ascii="Arial" w:hAnsi="Arial" w:cs="Arial"/>
          <w:color w:val="000000"/>
          <w:szCs w:val="24"/>
          <w:highlight w:val="white"/>
        </w:rPr>
        <w:t>óra pozostawiona zostanie na zabezpieczenie roszczeń z tytułu rękojmi za wady. Pozostawiona kwota zostanie zwrócona nie później niż 15 dni po upływie rękojmi za wady</w:t>
      </w:r>
      <w:r w:rsidRPr="009D1897">
        <w:rPr>
          <w:rFonts w:ascii="Arial" w:hAnsi="Arial" w:cs="Arial"/>
          <w:color w:val="000000"/>
          <w:szCs w:val="24"/>
        </w:rPr>
        <w:t>.</w:t>
      </w:r>
    </w:p>
    <w:p w14:paraId="2B902ACB" w14:textId="77777777" w:rsidR="00B2548B" w:rsidRPr="009D1897" w:rsidRDefault="00B2548B" w:rsidP="009D1897">
      <w:pPr>
        <w:widowControl w:val="0"/>
        <w:autoSpaceDE w:val="0"/>
        <w:autoSpaceDN w:val="0"/>
        <w:adjustRightInd w:val="0"/>
        <w:spacing w:after="0" w:line="240" w:lineRule="auto"/>
        <w:ind w:left="142" w:hanging="142"/>
        <w:jc w:val="both"/>
        <w:rPr>
          <w:rFonts w:ascii="Arial" w:hAnsi="Arial" w:cs="Arial"/>
          <w:color w:val="000000"/>
          <w:szCs w:val="24"/>
        </w:rPr>
      </w:pPr>
      <w:r w:rsidRPr="009D1897">
        <w:rPr>
          <w:rFonts w:ascii="Arial" w:hAnsi="Arial" w:cs="Arial"/>
          <w:color w:val="000000"/>
          <w:szCs w:val="24"/>
        </w:rPr>
        <w:t>6. Jeżeli o udzielenie zamówienia ubiegają się Wykonawcy występujący wspólnie, ponoszą oni solidarną odpowiedzialność za wniesienie zabezpieczenia należytego wykonania umowy.</w:t>
      </w:r>
    </w:p>
    <w:p w14:paraId="54C67D65" w14:textId="77777777" w:rsidR="00B2548B" w:rsidRPr="009D1897" w:rsidRDefault="00B2548B" w:rsidP="009D1897">
      <w:pPr>
        <w:widowControl w:val="0"/>
        <w:autoSpaceDE w:val="0"/>
        <w:autoSpaceDN w:val="0"/>
        <w:adjustRightInd w:val="0"/>
        <w:spacing w:after="0" w:line="240" w:lineRule="auto"/>
        <w:ind w:left="142" w:hanging="142"/>
        <w:jc w:val="both"/>
        <w:rPr>
          <w:rFonts w:ascii="Arial" w:hAnsi="Arial" w:cs="Arial"/>
          <w:color w:val="000000"/>
          <w:szCs w:val="24"/>
        </w:rPr>
      </w:pPr>
      <w:r w:rsidRPr="009D1897">
        <w:rPr>
          <w:rFonts w:ascii="Arial" w:hAnsi="Arial" w:cs="Arial"/>
          <w:color w:val="000000"/>
          <w:szCs w:val="24"/>
        </w:rPr>
        <w:t>7. Jeżeli wyłoniony Wykonawca nie wniesie w określonym terminie zabezpieczenia należytego wykonania umowy zamawiający może wybrać ofertę najkorzystniejszą spośród pozostałych ofert, bez przeprowadzania ich ponownej oceny, chyba, że zachodzi jedna z przesłanek do unieważnienia postępowania.</w:t>
      </w:r>
    </w:p>
    <w:p w14:paraId="5DC568C0" w14:textId="77777777" w:rsidR="00B2548B" w:rsidRPr="009D1897" w:rsidRDefault="00B2548B" w:rsidP="009D1897">
      <w:pPr>
        <w:widowControl w:val="0"/>
        <w:autoSpaceDE w:val="0"/>
        <w:autoSpaceDN w:val="0"/>
        <w:adjustRightInd w:val="0"/>
        <w:spacing w:after="0" w:line="240" w:lineRule="auto"/>
        <w:ind w:left="142" w:hanging="142"/>
        <w:jc w:val="both"/>
        <w:rPr>
          <w:rFonts w:ascii="Arial" w:hAnsi="Arial" w:cs="Arial"/>
          <w:color w:val="000000"/>
          <w:szCs w:val="24"/>
        </w:rPr>
      </w:pPr>
      <w:r w:rsidRPr="009D1897">
        <w:rPr>
          <w:rFonts w:ascii="Arial" w:hAnsi="Arial" w:cs="Arial"/>
          <w:color w:val="000000"/>
          <w:szCs w:val="24"/>
        </w:rPr>
        <w:lastRenderedPageBreak/>
        <w:t>8. W zakresie zabezpieczenia należytego wykonania umowy obowiązują uregulowania Prawa zamówień publicznych zawarte w art. od 449 do 453.</w:t>
      </w:r>
    </w:p>
    <w:p w14:paraId="11207ACD" w14:textId="3E53CECD" w:rsidR="005A21A5" w:rsidRPr="009D1897" w:rsidRDefault="005A21A5" w:rsidP="009D1897">
      <w:pPr>
        <w:spacing w:line="240" w:lineRule="auto"/>
        <w:jc w:val="both"/>
        <w:rPr>
          <w:rFonts w:ascii="Arial" w:hAnsi="Arial" w:cs="Arial"/>
          <w:szCs w:val="24"/>
        </w:rPr>
      </w:pPr>
    </w:p>
    <w:p w14:paraId="5D3752C9" w14:textId="6D6A4DD3" w:rsidR="005A21A5" w:rsidRPr="009D1897" w:rsidRDefault="0051398A" w:rsidP="009D1897">
      <w:pPr>
        <w:spacing w:line="240" w:lineRule="auto"/>
        <w:jc w:val="both"/>
        <w:rPr>
          <w:rFonts w:ascii="Arial" w:hAnsi="Arial" w:cs="Arial"/>
          <w:b/>
          <w:bCs/>
          <w:szCs w:val="24"/>
        </w:rPr>
      </w:pPr>
      <w:r w:rsidRPr="009D1897">
        <w:rPr>
          <w:rFonts w:ascii="Arial" w:hAnsi="Arial" w:cs="Arial"/>
          <w:b/>
          <w:bCs/>
          <w:szCs w:val="24"/>
        </w:rPr>
        <w:t>XI</w:t>
      </w:r>
      <w:r w:rsidR="00B2548B" w:rsidRPr="009D1897">
        <w:rPr>
          <w:rFonts w:ascii="Arial" w:hAnsi="Arial" w:cs="Arial"/>
          <w:b/>
          <w:bCs/>
          <w:szCs w:val="24"/>
        </w:rPr>
        <w:t>X. ISTOTNE DLA STRON POSTANOWIENIA, KTÓRE ZOSTANĄ WPROWADZONE DO TREŚCI ZAWIERANEJ UMOWY W SPRAWIE ZAMÓWIENIA PUBLICZNEGO</w:t>
      </w:r>
    </w:p>
    <w:p w14:paraId="2418D3F5" w14:textId="77777777" w:rsidR="008418B8" w:rsidRPr="009D1897" w:rsidRDefault="008418B8"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1. Umowa w sprawie realizacji zamówienia publicznego zawarta zostanie z uwzględnieniem postanowień wynikających z treści niniejszej specyfikacji warunków zamówienia oraz danych zawartych w ofercie.</w:t>
      </w:r>
    </w:p>
    <w:p w14:paraId="678833A5" w14:textId="37B6FB91" w:rsidR="008418B8" w:rsidRPr="009D1897" w:rsidRDefault="008418B8">
      <w:pPr>
        <w:widowControl w:val="0"/>
        <w:numPr>
          <w:ilvl w:val="0"/>
          <w:numId w:val="11"/>
        </w:numPr>
        <w:autoSpaceDE w:val="0"/>
        <w:autoSpaceDN w:val="0"/>
        <w:adjustRightInd w:val="0"/>
        <w:spacing w:after="0" w:line="240" w:lineRule="auto"/>
        <w:ind w:left="284" w:hanging="284"/>
        <w:jc w:val="both"/>
        <w:rPr>
          <w:rFonts w:ascii="Arial" w:hAnsi="Arial" w:cs="Arial"/>
          <w:color w:val="000000"/>
          <w:szCs w:val="24"/>
        </w:rPr>
      </w:pPr>
      <w:r w:rsidRPr="009D1897">
        <w:rPr>
          <w:rFonts w:ascii="Arial" w:hAnsi="Arial" w:cs="Arial"/>
          <w:color w:val="000000"/>
          <w:szCs w:val="24"/>
        </w:rPr>
        <w:t>Postanowienia umowy zawarto we wzorze umowy, kt</w:t>
      </w:r>
      <w:r w:rsidRPr="009D1897">
        <w:rPr>
          <w:rFonts w:ascii="Arial" w:hAnsi="Arial" w:cs="Arial"/>
          <w:color w:val="000000"/>
          <w:szCs w:val="24"/>
          <w:highlight w:val="white"/>
        </w:rPr>
        <w:t xml:space="preserve">óry stanowi </w:t>
      </w:r>
      <w:r w:rsidRPr="004112EB">
        <w:rPr>
          <w:rFonts w:ascii="Arial" w:hAnsi="Arial" w:cs="Arial"/>
          <w:color w:val="000000"/>
          <w:szCs w:val="24"/>
        </w:rPr>
        <w:t xml:space="preserve">załącznik nr </w:t>
      </w:r>
      <w:r w:rsidR="000B556F">
        <w:rPr>
          <w:rFonts w:ascii="Arial" w:hAnsi="Arial" w:cs="Arial"/>
          <w:color w:val="000000"/>
          <w:szCs w:val="24"/>
        </w:rPr>
        <w:t>9</w:t>
      </w:r>
      <w:r w:rsidRPr="009D1897">
        <w:rPr>
          <w:rFonts w:ascii="Arial" w:hAnsi="Arial" w:cs="Arial"/>
          <w:color w:val="000000"/>
          <w:szCs w:val="24"/>
        </w:rPr>
        <w:t>.</w:t>
      </w:r>
    </w:p>
    <w:p w14:paraId="654EB996" w14:textId="74D5AD34" w:rsidR="008418B8" w:rsidRPr="008F270E" w:rsidRDefault="008418B8">
      <w:pPr>
        <w:numPr>
          <w:ilvl w:val="0"/>
          <w:numId w:val="11"/>
        </w:numPr>
        <w:spacing w:line="240" w:lineRule="auto"/>
        <w:ind w:left="284" w:right="-108" w:hanging="284"/>
        <w:jc w:val="both"/>
        <w:rPr>
          <w:rFonts w:ascii="Arial" w:hAnsi="Arial" w:cs="Arial"/>
          <w:bCs/>
          <w:color w:val="000000"/>
          <w:szCs w:val="24"/>
        </w:rPr>
      </w:pPr>
      <w:r w:rsidRPr="009D1897">
        <w:rPr>
          <w:rFonts w:ascii="Arial" w:hAnsi="Arial" w:cs="Arial"/>
          <w:bCs/>
          <w:color w:val="000000"/>
          <w:szCs w:val="24"/>
        </w:rPr>
        <w:t>Złożenie oferty jest jednoznaczne z akceptacją przez Wykonawcę postanowień umowy.</w:t>
      </w:r>
    </w:p>
    <w:p w14:paraId="553A5DCC" w14:textId="22FF66DD" w:rsidR="008418B8" w:rsidRPr="009D1897" w:rsidRDefault="005A21A5"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szCs w:val="24"/>
        </w:rPr>
        <w:t>X</w:t>
      </w:r>
      <w:r w:rsidR="0051398A" w:rsidRPr="009D1897">
        <w:rPr>
          <w:rFonts w:ascii="Arial" w:hAnsi="Arial" w:cs="Arial"/>
          <w:b/>
          <w:bCs/>
          <w:szCs w:val="24"/>
        </w:rPr>
        <w:t>X</w:t>
      </w:r>
      <w:r w:rsidRPr="009D1897">
        <w:rPr>
          <w:rFonts w:ascii="Arial" w:hAnsi="Arial" w:cs="Arial"/>
          <w:b/>
          <w:bCs/>
          <w:szCs w:val="24"/>
        </w:rPr>
        <w:t xml:space="preserve">. </w:t>
      </w:r>
      <w:r w:rsidR="008418B8" w:rsidRPr="009D1897">
        <w:rPr>
          <w:rFonts w:ascii="Arial" w:hAnsi="Arial" w:cs="Arial"/>
          <w:b/>
          <w:bCs/>
          <w:color w:val="000000"/>
          <w:szCs w:val="24"/>
        </w:rPr>
        <w:t>. POUCZENIE O ŚRODKACH OCHRONY PRAWNEJ</w:t>
      </w:r>
    </w:p>
    <w:p w14:paraId="3B2D47D5" w14:textId="77777777" w:rsidR="008418B8" w:rsidRPr="009D1897" w:rsidRDefault="008418B8" w:rsidP="009D1897">
      <w:pPr>
        <w:widowControl w:val="0"/>
        <w:autoSpaceDE w:val="0"/>
        <w:autoSpaceDN w:val="0"/>
        <w:adjustRightInd w:val="0"/>
        <w:spacing w:after="0" w:line="240" w:lineRule="auto"/>
        <w:jc w:val="both"/>
        <w:rPr>
          <w:rFonts w:ascii="Arial" w:hAnsi="Arial" w:cs="Arial"/>
          <w:b/>
          <w:bCs/>
          <w:color w:val="000000"/>
          <w:szCs w:val="24"/>
        </w:rPr>
      </w:pPr>
    </w:p>
    <w:p w14:paraId="53297F5C" w14:textId="77777777" w:rsidR="008418B8" w:rsidRPr="009D1897" w:rsidRDefault="008418B8" w:rsidP="009D1897">
      <w:pPr>
        <w:spacing w:after="200" w:line="240" w:lineRule="auto"/>
        <w:contextualSpacing/>
        <w:jc w:val="both"/>
        <w:rPr>
          <w:rFonts w:ascii="Arial" w:eastAsia="Times New Roman" w:hAnsi="Arial" w:cs="Arial"/>
          <w:color w:val="000000"/>
          <w:szCs w:val="24"/>
        </w:rPr>
      </w:pPr>
      <w:r w:rsidRPr="009D1897">
        <w:rPr>
          <w:rFonts w:ascii="Arial" w:eastAsia="Times New Roman" w:hAnsi="Arial" w:cs="Arial"/>
          <w:color w:val="000000"/>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D1897">
        <w:rPr>
          <w:rFonts w:ascii="Arial" w:eastAsia="Times New Roman" w:hAnsi="Arial" w:cs="Arial"/>
          <w:color w:val="000000"/>
          <w:szCs w:val="24"/>
        </w:rPr>
        <w:t>Pzp</w:t>
      </w:r>
      <w:proofErr w:type="spellEnd"/>
      <w:r w:rsidRPr="009D1897">
        <w:rPr>
          <w:rFonts w:ascii="Arial" w:eastAsia="Times New Roman" w:hAnsi="Arial" w:cs="Arial"/>
          <w:color w:val="000000"/>
          <w:szCs w:val="24"/>
        </w:rPr>
        <w:t xml:space="preserve"> (art. 505–590).</w:t>
      </w:r>
    </w:p>
    <w:p w14:paraId="06BE4F13" w14:textId="77777777" w:rsidR="008418B8" w:rsidRPr="009D1897" w:rsidRDefault="008418B8" w:rsidP="009D1897">
      <w:pPr>
        <w:spacing w:line="240" w:lineRule="auto"/>
        <w:jc w:val="both"/>
        <w:rPr>
          <w:rFonts w:ascii="Arial" w:hAnsi="Arial" w:cs="Arial"/>
          <w:szCs w:val="24"/>
        </w:rPr>
      </w:pPr>
    </w:p>
    <w:p w14:paraId="025646DB" w14:textId="6E40B43C" w:rsidR="00A1426D" w:rsidRPr="009D1897" w:rsidRDefault="005A21A5" w:rsidP="009D1897">
      <w:pPr>
        <w:spacing w:after="210" w:line="240" w:lineRule="auto"/>
        <w:ind w:right="29"/>
        <w:rPr>
          <w:rFonts w:ascii="Arial" w:hAnsi="Arial" w:cs="Arial"/>
          <w:color w:val="000000"/>
          <w:szCs w:val="24"/>
        </w:rPr>
      </w:pPr>
      <w:r w:rsidRPr="009D1897">
        <w:rPr>
          <w:rFonts w:ascii="Arial" w:hAnsi="Arial" w:cs="Arial"/>
          <w:b/>
          <w:bCs/>
          <w:szCs w:val="24"/>
        </w:rPr>
        <w:t>XX</w:t>
      </w:r>
      <w:r w:rsidR="0051398A" w:rsidRPr="009D1897">
        <w:rPr>
          <w:rFonts w:ascii="Arial" w:hAnsi="Arial" w:cs="Arial"/>
          <w:b/>
          <w:bCs/>
          <w:szCs w:val="24"/>
        </w:rPr>
        <w:t>I</w:t>
      </w:r>
      <w:r w:rsidRPr="009D1897">
        <w:rPr>
          <w:rFonts w:ascii="Arial" w:hAnsi="Arial" w:cs="Arial"/>
          <w:b/>
          <w:bCs/>
          <w:szCs w:val="24"/>
        </w:rPr>
        <w:t xml:space="preserve">. </w:t>
      </w:r>
      <w:r w:rsidR="00A1426D" w:rsidRPr="009D1897">
        <w:rPr>
          <w:rFonts w:ascii="Arial" w:hAnsi="Arial" w:cs="Arial"/>
          <w:b/>
          <w:bCs/>
          <w:color w:val="000000"/>
          <w:szCs w:val="24"/>
        </w:rPr>
        <w:t>.</w:t>
      </w:r>
      <w:r w:rsidR="00A1426D" w:rsidRPr="009D1897">
        <w:rPr>
          <w:rFonts w:ascii="Arial" w:hAnsi="Arial" w:cs="Arial"/>
          <w:b/>
          <w:color w:val="000000"/>
          <w:szCs w:val="24"/>
        </w:rPr>
        <w:t xml:space="preserve"> INFORMACJE DODATKOWE </w:t>
      </w:r>
    </w:p>
    <w:p w14:paraId="0273CD8C" w14:textId="77777777" w:rsidR="009D1897" w:rsidRPr="009D1897" w:rsidRDefault="009D1897">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 xml:space="preserve">Zamawiający unieważni postępowanie w sytuacji zaistnienia jednej z przesłanek wskazanych w art. 255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2FA125D6" w14:textId="77777777" w:rsidR="009D1897" w:rsidRPr="009D1897" w:rsidRDefault="009D1897">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 xml:space="preserve">Zamawiający może unieważnić postępowanie w sytuacji opisanej w art. 256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6752EE6F" w14:textId="791028DD" w:rsidR="009D1897" w:rsidRPr="009D1897" w:rsidRDefault="009D1897">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 xml:space="preserve">Zamawiający przewiduje możliwość unieważnienia postępowania w oparciu o art. 257 </w:t>
      </w:r>
      <w:proofErr w:type="spellStart"/>
      <w:r w:rsidRPr="009D1897">
        <w:rPr>
          <w:rFonts w:ascii="Arial" w:hAnsi="Arial" w:cs="Arial"/>
          <w:color w:val="000000"/>
          <w:szCs w:val="24"/>
        </w:rPr>
        <w:t>Pzp</w:t>
      </w:r>
      <w:proofErr w:type="spellEnd"/>
      <w:r w:rsidRPr="009D1897">
        <w:rPr>
          <w:rFonts w:ascii="Arial" w:hAnsi="Arial" w:cs="Arial"/>
          <w:color w:val="000000"/>
          <w:szCs w:val="24"/>
        </w:rPr>
        <w:t>, tj. w sytuacji, gdy środki publiczne, które Zamawiający zamierzał przeznaczyć na sfinansowanie części zamówienia, nie zostaną mu przyznane.</w:t>
      </w:r>
    </w:p>
    <w:p w14:paraId="7CF17B40" w14:textId="3B8E90B9"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Zamawiający nie przewiduje możliwości zawarcia umowy ramowej.</w:t>
      </w:r>
    </w:p>
    <w:p w14:paraId="571252D0" w14:textId="77777777"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 xml:space="preserve">Zamawiający nie przewiduje możliwości udzielenie zamówienia polegającego na powtórzeniu podobnych usług na podstawie art. 214 ust.1pkt 7 ustawy </w:t>
      </w:r>
      <w:proofErr w:type="spellStart"/>
      <w:r w:rsidRPr="009D1897">
        <w:rPr>
          <w:rFonts w:ascii="Arial" w:hAnsi="Arial" w:cs="Arial"/>
          <w:color w:val="000000"/>
          <w:szCs w:val="24"/>
        </w:rPr>
        <w:t>Pzp</w:t>
      </w:r>
      <w:proofErr w:type="spellEnd"/>
      <w:r w:rsidRPr="009D1897">
        <w:rPr>
          <w:rFonts w:ascii="Arial" w:hAnsi="Arial" w:cs="Arial"/>
          <w:color w:val="000000"/>
          <w:szCs w:val="24"/>
        </w:rPr>
        <w:t>.</w:t>
      </w:r>
    </w:p>
    <w:p w14:paraId="74FFEC79" w14:textId="77777777"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Zamawiający nie dopuszcza składania ofert wariantowych.</w:t>
      </w:r>
    </w:p>
    <w:p w14:paraId="191FC1EA" w14:textId="77777777"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Zamawiający nie przewiduje aukcji elektronicznej.</w:t>
      </w:r>
    </w:p>
    <w:p w14:paraId="725EED78" w14:textId="77777777"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Zamawiający nie przewiduje zwrotu kosztów udziału w postępowaniu.</w:t>
      </w:r>
    </w:p>
    <w:p w14:paraId="3EC90F07" w14:textId="77777777" w:rsidR="00A1426D" w:rsidRPr="009D1897" w:rsidRDefault="00A1426D">
      <w:pPr>
        <w:numPr>
          <w:ilvl w:val="2"/>
          <w:numId w:val="13"/>
        </w:numPr>
        <w:spacing w:after="7" w:line="240" w:lineRule="auto"/>
        <w:ind w:left="284" w:right="31" w:hanging="284"/>
        <w:jc w:val="both"/>
        <w:rPr>
          <w:rFonts w:ascii="Arial" w:hAnsi="Arial" w:cs="Arial"/>
          <w:color w:val="000000"/>
          <w:szCs w:val="24"/>
        </w:rPr>
      </w:pPr>
      <w:r w:rsidRPr="009D1897">
        <w:rPr>
          <w:rFonts w:ascii="Arial" w:hAnsi="Arial" w:cs="Arial"/>
          <w:color w:val="000000"/>
          <w:szCs w:val="24"/>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F6EFB3A" w14:textId="77777777" w:rsidR="00A1426D" w:rsidRPr="009D1897" w:rsidRDefault="00A1426D" w:rsidP="009D1897">
      <w:pPr>
        <w:spacing w:line="240" w:lineRule="auto"/>
        <w:jc w:val="both"/>
        <w:rPr>
          <w:rFonts w:ascii="Arial" w:hAnsi="Arial" w:cs="Arial"/>
          <w:color w:val="000000"/>
          <w:szCs w:val="24"/>
        </w:rPr>
      </w:pPr>
    </w:p>
    <w:p w14:paraId="1525380C" w14:textId="54982C8A" w:rsidR="00A1426D" w:rsidRPr="009D1897" w:rsidRDefault="00A1426D" w:rsidP="009D1897">
      <w:pPr>
        <w:widowControl w:val="0"/>
        <w:tabs>
          <w:tab w:val="left" w:pos="1440"/>
        </w:tabs>
        <w:autoSpaceDE w:val="0"/>
        <w:autoSpaceDN w:val="0"/>
        <w:adjustRightInd w:val="0"/>
        <w:spacing w:before="60" w:after="60" w:line="240" w:lineRule="auto"/>
        <w:jc w:val="both"/>
        <w:rPr>
          <w:rFonts w:ascii="Arial" w:hAnsi="Arial" w:cs="Arial"/>
          <w:b/>
          <w:bCs/>
          <w:color w:val="000000"/>
          <w:szCs w:val="24"/>
        </w:rPr>
      </w:pPr>
      <w:r w:rsidRPr="009D1897">
        <w:rPr>
          <w:rFonts w:ascii="Arial" w:hAnsi="Arial" w:cs="Arial"/>
          <w:b/>
          <w:bCs/>
          <w:color w:val="000000"/>
          <w:szCs w:val="24"/>
        </w:rPr>
        <w:t>XX</w:t>
      </w:r>
      <w:r w:rsidR="0051398A" w:rsidRPr="009D1897">
        <w:rPr>
          <w:rFonts w:ascii="Arial" w:hAnsi="Arial" w:cs="Arial"/>
          <w:b/>
          <w:bCs/>
          <w:color w:val="000000"/>
          <w:szCs w:val="24"/>
        </w:rPr>
        <w:t>II</w:t>
      </w:r>
      <w:r w:rsidRPr="009D1897">
        <w:rPr>
          <w:rFonts w:ascii="Arial" w:hAnsi="Arial" w:cs="Arial"/>
          <w:b/>
          <w:bCs/>
          <w:color w:val="000000"/>
          <w:szCs w:val="24"/>
        </w:rPr>
        <w:t>. POSTANOWIENIA DOTYCZĄCE PRZETWARZANIA DANYCH OSOBOWYCH:</w:t>
      </w:r>
    </w:p>
    <w:p w14:paraId="4FE3E9AB" w14:textId="113731EC" w:rsidR="00A1426D" w:rsidRPr="009D1897"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Zamawiający informuję, że dane osobowe pozyskane w związku z</w:t>
      </w:r>
      <w:r w:rsidR="00DD0845">
        <w:rPr>
          <w:rFonts w:ascii="Arial" w:hAnsi="Arial" w:cs="Arial"/>
          <w:color w:val="000000"/>
          <w:szCs w:val="24"/>
        </w:rPr>
        <w:t xml:space="preserve"> </w:t>
      </w:r>
      <w:r w:rsidRPr="009D1897">
        <w:rPr>
          <w:rFonts w:ascii="Arial" w:hAnsi="Arial" w:cs="Arial"/>
          <w:color w:val="000000"/>
          <w:szCs w:val="24"/>
        </w:rPr>
        <w:t xml:space="preserve">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0F2BCB" w:rsidRPr="009D1897">
        <w:rPr>
          <w:rFonts w:ascii="Arial" w:hAnsi="Arial" w:cs="Arial"/>
          <w:color w:val="000000"/>
          <w:szCs w:val="24"/>
        </w:rPr>
        <w:t xml:space="preserve"> </w:t>
      </w:r>
      <w:r w:rsidRPr="009D1897">
        <w:rPr>
          <w:rFonts w:ascii="Arial" w:hAnsi="Arial" w:cs="Arial"/>
          <w:color w:val="000000"/>
          <w:szCs w:val="24"/>
        </w:rPr>
        <w:t xml:space="preserve">z 04.05.2016, str. 1), dalej "Rozporządzenie RODO" w </w:t>
      </w:r>
      <w:r w:rsidRPr="009D1897">
        <w:rPr>
          <w:rFonts w:ascii="Arial" w:hAnsi="Arial" w:cs="Arial"/>
          <w:color w:val="000000"/>
          <w:szCs w:val="24"/>
        </w:rPr>
        <w:lastRenderedPageBreak/>
        <w:t>celu związanym z postępowaniem o udzielenie zamówienia publicznego.</w:t>
      </w:r>
    </w:p>
    <w:p w14:paraId="19CE9E7C" w14:textId="5ED5A513" w:rsidR="00BF5821" w:rsidRPr="009D1897"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 xml:space="preserve">Administratorem danych osobowych jest </w:t>
      </w:r>
      <w:r w:rsidR="00BF5821" w:rsidRPr="009D1897">
        <w:rPr>
          <w:rFonts w:ascii="Arial" w:hAnsi="Arial" w:cs="Arial"/>
          <w:color w:val="000000"/>
          <w:szCs w:val="24"/>
        </w:rPr>
        <w:t>Burmistrz Miasta Sejny, z siedzibą w Sejnach, ul. Józefa Piłsudskiego 25, 16-500 Sejny, tel. kontaktowy 87</w:t>
      </w:r>
      <w:r w:rsidR="00DD0845">
        <w:rPr>
          <w:rFonts w:ascii="Arial" w:hAnsi="Arial" w:cs="Arial"/>
          <w:color w:val="000000"/>
          <w:szCs w:val="24"/>
        </w:rPr>
        <w:t> </w:t>
      </w:r>
      <w:r w:rsidR="00BF5821" w:rsidRPr="009D1897">
        <w:rPr>
          <w:rFonts w:ascii="Arial" w:hAnsi="Arial" w:cs="Arial"/>
          <w:color w:val="000000"/>
          <w:szCs w:val="24"/>
        </w:rPr>
        <w:t>516</w:t>
      </w:r>
      <w:r w:rsidR="00DD0845">
        <w:rPr>
          <w:rFonts w:ascii="Arial" w:hAnsi="Arial" w:cs="Arial"/>
          <w:color w:val="000000"/>
          <w:szCs w:val="24"/>
        </w:rPr>
        <w:t xml:space="preserve"> </w:t>
      </w:r>
      <w:r w:rsidR="00BF5821" w:rsidRPr="009D1897">
        <w:rPr>
          <w:rFonts w:ascii="Arial" w:hAnsi="Arial" w:cs="Arial"/>
          <w:color w:val="000000"/>
          <w:szCs w:val="24"/>
        </w:rPr>
        <w:t>20</w:t>
      </w:r>
      <w:r w:rsidR="00DD0845">
        <w:rPr>
          <w:rFonts w:ascii="Arial" w:hAnsi="Arial" w:cs="Arial"/>
          <w:color w:val="000000"/>
          <w:szCs w:val="24"/>
        </w:rPr>
        <w:t xml:space="preserve"> </w:t>
      </w:r>
      <w:r w:rsidR="00BF5821" w:rsidRPr="009D1897">
        <w:rPr>
          <w:rFonts w:ascii="Arial" w:hAnsi="Arial" w:cs="Arial"/>
          <w:color w:val="000000"/>
          <w:szCs w:val="24"/>
        </w:rPr>
        <w:t xml:space="preserve">73, adres e-mail: </w:t>
      </w:r>
      <w:hyperlink r:id="rId17" w:history="1">
        <w:r w:rsidR="00DD0845" w:rsidRPr="00203C50">
          <w:rPr>
            <w:rStyle w:val="Hipercze"/>
            <w:rFonts w:ascii="Arial" w:hAnsi="Arial" w:cs="Arial"/>
            <w:szCs w:val="24"/>
          </w:rPr>
          <w:t>sekretariat@um.sejny.pl</w:t>
        </w:r>
      </w:hyperlink>
      <w:r w:rsidR="00BF5821" w:rsidRPr="009D1897">
        <w:rPr>
          <w:rFonts w:ascii="Arial" w:hAnsi="Arial" w:cs="Arial"/>
          <w:color w:val="000000"/>
          <w:szCs w:val="24"/>
        </w:rPr>
        <w:t>.</w:t>
      </w:r>
    </w:p>
    <w:p w14:paraId="75881FA2" w14:textId="4975C335" w:rsidR="00A1426D" w:rsidRPr="009D1897"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 xml:space="preserve">Podstawą prawną przetwarzania danych osobowych stanowi ustawa Prawo zamówień publicznych wydane na jej podstawie akty wykonawcze, a także ustawa o narodowym zasobie archiwalnym </w:t>
      </w:r>
      <w:r w:rsidR="000F2BCB" w:rsidRPr="009D1897">
        <w:rPr>
          <w:rFonts w:ascii="Arial" w:hAnsi="Arial" w:cs="Arial"/>
          <w:color w:val="000000"/>
          <w:szCs w:val="24"/>
        </w:rPr>
        <w:t xml:space="preserve"> </w:t>
      </w:r>
      <w:r w:rsidRPr="009D1897">
        <w:rPr>
          <w:rFonts w:ascii="Arial" w:hAnsi="Arial" w:cs="Arial"/>
          <w:color w:val="000000"/>
          <w:szCs w:val="24"/>
        </w:rPr>
        <w:t>i archiwach.</w:t>
      </w:r>
    </w:p>
    <w:p w14:paraId="6BF8F4D6" w14:textId="77777777" w:rsidR="00950413"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Dane osobowe będą przetwarzane, z uwzględnieniem przepisów prawa, w celu:</w:t>
      </w:r>
    </w:p>
    <w:p w14:paraId="17FD8FAB" w14:textId="77777777" w:rsid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przeprowadzenie postępowania o udzielenie zamówienia publicznego,</w:t>
      </w:r>
    </w:p>
    <w:p w14:paraId="426F297A" w14:textId="77777777" w:rsid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zawarcia i realizacji umowy z wyłonionym w niniejszym postępowaniu wykonawcą,</w:t>
      </w:r>
    </w:p>
    <w:p w14:paraId="1590C5DD" w14:textId="77777777" w:rsid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dokonania rozliczenia i płatności związanych z realizacją umowy,</w:t>
      </w:r>
    </w:p>
    <w:p w14:paraId="45C311B8" w14:textId="77777777" w:rsid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przeprowadzenie ewentualnych postępowań kontrolnych i / lub audytu przez komórki Zamawiającego i inne uprawnione podmioty,</w:t>
      </w:r>
    </w:p>
    <w:p w14:paraId="0241A9CB" w14:textId="77777777" w:rsid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udostępnienie dokumentacji postępowania i zawartej umowy jako informacji publicznej,</w:t>
      </w:r>
    </w:p>
    <w:p w14:paraId="023273E1" w14:textId="6D2A13AC" w:rsidR="00A1426D" w:rsidRPr="00950413" w:rsidRDefault="00A1426D">
      <w:pPr>
        <w:pStyle w:val="Akapitzlist"/>
        <w:widowControl w:val="0"/>
        <w:numPr>
          <w:ilvl w:val="0"/>
          <w:numId w:val="33"/>
        </w:numPr>
        <w:tabs>
          <w:tab w:val="left" w:pos="284"/>
        </w:tabs>
        <w:suppressAutoHyphens/>
        <w:autoSpaceDE w:val="0"/>
        <w:autoSpaceDN w:val="0"/>
        <w:adjustRightInd w:val="0"/>
        <w:spacing w:before="60" w:after="60" w:line="240" w:lineRule="auto"/>
        <w:ind w:left="567"/>
        <w:jc w:val="both"/>
        <w:rPr>
          <w:rFonts w:ascii="Arial" w:hAnsi="Arial" w:cs="Arial"/>
          <w:color w:val="000000"/>
          <w:szCs w:val="24"/>
        </w:rPr>
      </w:pPr>
      <w:r w:rsidRPr="00950413">
        <w:rPr>
          <w:rFonts w:ascii="Arial" w:hAnsi="Arial" w:cs="Arial"/>
          <w:color w:val="000000"/>
          <w:szCs w:val="24"/>
        </w:rPr>
        <w:t>archiwizacji postępowania.</w:t>
      </w:r>
    </w:p>
    <w:p w14:paraId="6494331C" w14:textId="20E7F4B3" w:rsidR="00A1426D" w:rsidRPr="00950413" w:rsidRDefault="00A1426D">
      <w:pPr>
        <w:pStyle w:val="Akapitzlist"/>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50413">
        <w:rPr>
          <w:rFonts w:ascii="Arial" w:hAnsi="Arial" w:cs="Arial"/>
          <w:color w:val="000000"/>
          <w:szCs w:val="24"/>
        </w:rPr>
        <w:t>Dane osobowe będą ujawniane wykonawcom oraz wszystkim zainteresowanym.</w:t>
      </w:r>
    </w:p>
    <w:p w14:paraId="2479B81B" w14:textId="77777777" w:rsidR="00A1426D" w:rsidRPr="009D1897"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Dane osobowe będą przechowywane przez okres obowiązywania umowy a następnie przez okres co najmniej 5 lat zgodnie z przepisami dotyczącymi archiwizacji. Dotyczy to wszystkich uczestników postępowania.</w:t>
      </w:r>
    </w:p>
    <w:p w14:paraId="59AE9FA2" w14:textId="77777777" w:rsidR="00950413"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 xml:space="preserve">Osobie, której dane dotyczą przysługuje na warunkach określonych w przepisach Rozporządzenia RODO: </w:t>
      </w:r>
    </w:p>
    <w:p w14:paraId="44B5B116" w14:textId="77777777" w:rsidR="00950413" w:rsidRDefault="00A1426D">
      <w:pPr>
        <w:pStyle w:val="Akapitzlist"/>
        <w:widowControl w:val="0"/>
        <w:numPr>
          <w:ilvl w:val="0"/>
          <w:numId w:val="34"/>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 xml:space="preserve">prawo dostępu do danych (art. 15), </w:t>
      </w:r>
    </w:p>
    <w:p w14:paraId="0D6C6C2C" w14:textId="77777777" w:rsidR="00950413" w:rsidRDefault="00A1426D">
      <w:pPr>
        <w:pStyle w:val="Akapitzlist"/>
        <w:widowControl w:val="0"/>
        <w:numPr>
          <w:ilvl w:val="0"/>
          <w:numId w:val="34"/>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prawo sprostowania danych (art. 16),</w:t>
      </w:r>
    </w:p>
    <w:p w14:paraId="11ABDA10" w14:textId="77777777" w:rsidR="00950413" w:rsidRDefault="00A1426D">
      <w:pPr>
        <w:pStyle w:val="Akapitzlist"/>
        <w:widowControl w:val="0"/>
        <w:numPr>
          <w:ilvl w:val="0"/>
          <w:numId w:val="34"/>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prawo do usunięcia danych (art. 17),</w:t>
      </w:r>
    </w:p>
    <w:p w14:paraId="3221DACA" w14:textId="77777777" w:rsidR="00950413" w:rsidRDefault="00A1426D">
      <w:pPr>
        <w:pStyle w:val="Akapitzlist"/>
        <w:widowControl w:val="0"/>
        <w:numPr>
          <w:ilvl w:val="0"/>
          <w:numId w:val="34"/>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 xml:space="preserve">prawo do ograniczenia przetwarzania danych (art. 18). </w:t>
      </w:r>
    </w:p>
    <w:p w14:paraId="6C98A2BF" w14:textId="5D481A32" w:rsidR="00A1426D" w:rsidRPr="00950413" w:rsidRDefault="00A1426D">
      <w:pPr>
        <w:pStyle w:val="Akapitzlist"/>
        <w:widowControl w:val="0"/>
        <w:numPr>
          <w:ilvl w:val="0"/>
          <w:numId w:val="34"/>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 xml:space="preserve">prawo wniesienia skargi do organu nadzorczego. </w:t>
      </w:r>
    </w:p>
    <w:p w14:paraId="75EDB4F0" w14:textId="77777777" w:rsidR="00950413"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Osobie, której dane dotyczą nie przysługuje:</w:t>
      </w:r>
    </w:p>
    <w:p w14:paraId="4F59463C" w14:textId="77777777" w:rsidR="00950413" w:rsidRDefault="00A1426D">
      <w:pPr>
        <w:pStyle w:val="Akapitzlist"/>
        <w:widowControl w:val="0"/>
        <w:numPr>
          <w:ilvl w:val="0"/>
          <w:numId w:val="35"/>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prawo do usunięcia danych osobowych, "prawo do bycia zapomnianym" w związku z art. 17 ust. 3 lit. b, d lub e Rozporządzenia RODO,</w:t>
      </w:r>
    </w:p>
    <w:p w14:paraId="1BD512F6" w14:textId="77777777" w:rsidR="00950413" w:rsidRDefault="00A1426D">
      <w:pPr>
        <w:pStyle w:val="Akapitzlist"/>
        <w:widowControl w:val="0"/>
        <w:numPr>
          <w:ilvl w:val="0"/>
          <w:numId w:val="35"/>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prawo do przenoszenia danych osobowych, o którym mowa w art. 20 Rozporządzenia RODO,</w:t>
      </w:r>
    </w:p>
    <w:p w14:paraId="36A86968" w14:textId="50530434" w:rsidR="00A1426D" w:rsidRPr="00950413" w:rsidRDefault="00A1426D">
      <w:pPr>
        <w:pStyle w:val="Akapitzlist"/>
        <w:widowControl w:val="0"/>
        <w:numPr>
          <w:ilvl w:val="0"/>
          <w:numId w:val="35"/>
        </w:numPr>
        <w:tabs>
          <w:tab w:val="left" w:pos="284"/>
        </w:tabs>
        <w:suppressAutoHyphens/>
        <w:autoSpaceDE w:val="0"/>
        <w:autoSpaceDN w:val="0"/>
        <w:adjustRightInd w:val="0"/>
        <w:spacing w:before="60" w:after="60" w:line="240" w:lineRule="auto"/>
        <w:ind w:left="567" w:hanging="283"/>
        <w:jc w:val="both"/>
        <w:rPr>
          <w:rFonts w:ascii="Arial" w:hAnsi="Arial" w:cs="Arial"/>
          <w:color w:val="000000"/>
          <w:szCs w:val="24"/>
        </w:rPr>
      </w:pPr>
      <w:r w:rsidRPr="00950413">
        <w:rPr>
          <w:rFonts w:ascii="Arial" w:hAnsi="Arial" w:cs="Arial"/>
          <w:color w:val="000000"/>
          <w:szCs w:val="24"/>
        </w:rPr>
        <w:t xml:space="preserve">prawo sprzeciwu, o którym mowa w art. 21 Rozporządzenia RODO, </w:t>
      </w:r>
    </w:p>
    <w:p w14:paraId="75E08389" w14:textId="77777777" w:rsidR="00A1426D" w:rsidRPr="009D1897" w:rsidRDefault="00A1426D">
      <w:pPr>
        <w:widowControl w:val="0"/>
        <w:numPr>
          <w:ilvl w:val="0"/>
          <w:numId w:val="32"/>
        </w:numPr>
        <w:tabs>
          <w:tab w:val="left" w:pos="284"/>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412306EC" w14:textId="77777777" w:rsidR="00A1426D" w:rsidRPr="009D1897" w:rsidRDefault="00A1426D">
      <w:pPr>
        <w:widowControl w:val="0"/>
        <w:numPr>
          <w:ilvl w:val="0"/>
          <w:numId w:val="32"/>
        </w:numPr>
        <w:tabs>
          <w:tab w:val="left" w:pos="426"/>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A39C90B" w14:textId="2CF3B23A" w:rsidR="005A21A5" w:rsidRDefault="00A1426D" w:rsidP="009D1897">
      <w:pPr>
        <w:widowControl w:val="0"/>
        <w:numPr>
          <w:ilvl w:val="0"/>
          <w:numId w:val="32"/>
        </w:numPr>
        <w:tabs>
          <w:tab w:val="left" w:pos="426"/>
        </w:tabs>
        <w:suppressAutoHyphens/>
        <w:autoSpaceDE w:val="0"/>
        <w:autoSpaceDN w:val="0"/>
        <w:adjustRightInd w:val="0"/>
        <w:spacing w:before="60" w:after="60" w:line="240" w:lineRule="auto"/>
        <w:ind w:left="284" w:hanging="284"/>
        <w:jc w:val="both"/>
        <w:rPr>
          <w:rFonts w:ascii="Arial" w:hAnsi="Arial" w:cs="Arial"/>
          <w:color w:val="000000"/>
          <w:szCs w:val="24"/>
        </w:rPr>
      </w:pPr>
      <w:r w:rsidRPr="009D1897">
        <w:rPr>
          <w:rFonts w:ascii="Arial" w:hAnsi="Arial" w:cs="Arial"/>
          <w:color w:val="000000"/>
          <w:szCs w:val="24"/>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1C092E78" w14:textId="77777777" w:rsidR="009B28BC" w:rsidRPr="009B28BC" w:rsidRDefault="009B28BC" w:rsidP="009B28BC">
      <w:pPr>
        <w:widowControl w:val="0"/>
        <w:tabs>
          <w:tab w:val="left" w:pos="426"/>
        </w:tabs>
        <w:suppressAutoHyphens/>
        <w:autoSpaceDE w:val="0"/>
        <w:autoSpaceDN w:val="0"/>
        <w:adjustRightInd w:val="0"/>
        <w:spacing w:before="60" w:after="60" w:line="240" w:lineRule="auto"/>
        <w:ind w:left="284"/>
        <w:jc w:val="both"/>
        <w:rPr>
          <w:rFonts w:ascii="Arial" w:hAnsi="Arial" w:cs="Arial"/>
          <w:color w:val="000000"/>
          <w:szCs w:val="24"/>
        </w:rPr>
      </w:pPr>
    </w:p>
    <w:p w14:paraId="3DAD6E58" w14:textId="336BF29E" w:rsidR="00A1426D" w:rsidRPr="00BC542B" w:rsidRDefault="00A1426D" w:rsidP="009D1897">
      <w:pPr>
        <w:widowControl w:val="0"/>
        <w:autoSpaceDE w:val="0"/>
        <w:autoSpaceDN w:val="0"/>
        <w:adjustRightInd w:val="0"/>
        <w:spacing w:after="0" w:line="240" w:lineRule="auto"/>
        <w:jc w:val="both"/>
        <w:rPr>
          <w:rFonts w:ascii="Arial" w:hAnsi="Arial" w:cs="Arial"/>
          <w:b/>
          <w:bCs/>
          <w:color w:val="000000"/>
          <w:szCs w:val="24"/>
        </w:rPr>
      </w:pPr>
      <w:r w:rsidRPr="009D1897">
        <w:rPr>
          <w:rFonts w:ascii="Arial" w:hAnsi="Arial" w:cs="Arial"/>
          <w:b/>
          <w:bCs/>
          <w:color w:val="000000"/>
          <w:szCs w:val="24"/>
        </w:rPr>
        <w:t>XX</w:t>
      </w:r>
      <w:r w:rsidR="0051398A" w:rsidRPr="009D1897">
        <w:rPr>
          <w:rFonts w:ascii="Arial" w:hAnsi="Arial" w:cs="Arial"/>
          <w:b/>
          <w:bCs/>
          <w:color w:val="000000"/>
          <w:szCs w:val="24"/>
        </w:rPr>
        <w:t>II</w:t>
      </w:r>
      <w:r w:rsidRPr="009D1897">
        <w:rPr>
          <w:rFonts w:ascii="Arial" w:hAnsi="Arial" w:cs="Arial"/>
          <w:b/>
          <w:bCs/>
          <w:color w:val="000000"/>
          <w:szCs w:val="24"/>
        </w:rPr>
        <w:t>I. POSTANOWIENIA KOŃCOWE</w:t>
      </w:r>
    </w:p>
    <w:p w14:paraId="157BDE10" w14:textId="4C02BA1E" w:rsidR="00274DE9" w:rsidRP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Uczestnicy postępowania mają prawo wglądu do treści protokołu postępowania oraz do załączników do protokołu. Protokół postępowania jest jawny i udostępniany na wniosek.</w:t>
      </w:r>
    </w:p>
    <w:p w14:paraId="6A38A16F" w14:textId="77777777" w:rsid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Załącznikami do protokołu postępowania są w szczególności: oferty, opinie biegłych, oświadczenia, informacja z zebrania z Wykonawcami, zawiadomienia, wnioski, dowód przekazania ogłoszenia BZP, inne dokumenty i informacje składane przez Zamawiającego i wykonawców oraz umowa w sprawie zamówienia publicznego stanowią załączniki do protokołu postępowania.</w:t>
      </w:r>
    </w:p>
    <w:p w14:paraId="6106289E" w14:textId="77777777" w:rsid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4AF9310A" w14:textId="65C210AA" w:rsidR="00A1426D" w:rsidRP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Udostępnienie dokumentów odbywać się będzie wg poniższych zasad:</w:t>
      </w:r>
    </w:p>
    <w:p w14:paraId="54DB2AE4" w14:textId="77777777" w:rsidR="00A1426D" w:rsidRPr="009D1897" w:rsidRDefault="00A1426D" w:rsidP="00274DE9">
      <w:pPr>
        <w:widowControl w:val="0"/>
        <w:tabs>
          <w:tab w:val="left" w:pos="426"/>
          <w:tab w:val="left" w:pos="1134"/>
        </w:tabs>
        <w:suppressAutoHyphen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1)</w:t>
      </w:r>
      <w:r w:rsidRPr="009D1897">
        <w:rPr>
          <w:rFonts w:ascii="Arial" w:hAnsi="Arial" w:cs="Arial"/>
          <w:color w:val="000000"/>
          <w:szCs w:val="24"/>
        </w:rPr>
        <w:tab/>
        <w:t>Zamawiający udostępnia wskazane dokumenty na wniosek,</w:t>
      </w:r>
    </w:p>
    <w:p w14:paraId="770959FF" w14:textId="77777777" w:rsidR="00A1426D" w:rsidRPr="009D1897" w:rsidRDefault="00A1426D" w:rsidP="00274DE9">
      <w:pPr>
        <w:widowControl w:val="0"/>
        <w:tabs>
          <w:tab w:val="left" w:pos="426"/>
        </w:tabs>
        <w:suppressAutoHyphens/>
        <w:autoSpaceDE w:val="0"/>
        <w:autoSpaceDN w:val="0"/>
        <w:adjustRightInd w:val="0"/>
        <w:spacing w:after="0" w:line="240" w:lineRule="auto"/>
        <w:ind w:left="567" w:hanging="283"/>
        <w:jc w:val="both"/>
        <w:rPr>
          <w:rFonts w:ascii="Arial" w:hAnsi="Arial" w:cs="Arial"/>
          <w:color w:val="000000"/>
          <w:szCs w:val="24"/>
        </w:rPr>
      </w:pPr>
      <w:r w:rsidRPr="009D1897">
        <w:rPr>
          <w:rFonts w:ascii="Arial" w:hAnsi="Arial" w:cs="Arial"/>
          <w:color w:val="000000"/>
          <w:szCs w:val="24"/>
        </w:rPr>
        <w:t>2)</w:t>
      </w:r>
      <w:r w:rsidRPr="009D1897">
        <w:rPr>
          <w:rFonts w:ascii="Arial" w:hAnsi="Arial" w:cs="Arial"/>
          <w:color w:val="000000"/>
          <w:szCs w:val="24"/>
        </w:rPr>
        <w:tab/>
        <w:t>przekazanie protokołu lub załączników następuje przy użyciu środków komunikacji elektronicznej.</w:t>
      </w:r>
    </w:p>
    <w:p w14:paraId="0D41AE3F" w14:textId="77777777" w:rsid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W sprawach nieuregulowanych zastosowanie mają przepisy ustawy Prawo zamówień publicznych oraz Rozporządzenia Ministra Rozwoju, Pracy i Technologii z dnia 18.12.2020r. w sprawie protokołów postępowania oraz dokumentacji postępowania o udzielenie zamówienia publicznego (Dz. U. z 2020 r. poz. 2434).</w:t>
      </w:r>
    </w:p>
    <w:p w14:paraId="58D4FFED" w14:textId="06913F9A" w:rsidR="00A1426D" w:rsidRPr="00274DE9" w:rsidRDefault="00A1426D">
      <w:pPr>
        <w:pStyle w:val="Akapitzlist"/>
        <w:widowControl w:val="0"/>
        <w:numPr>
          <w:ilvl w:val="0"/>
          <w:numId w:val="36"/>
        </w:numPr>
        <w:autoSpaceDE w:val="0"/>
        <w:autoSpaceDN w:val="0"/>
        <w:adjustRightInd w:val="0"/>
        <w:spacing w:after="0" w:line="240" w:lineRule="auto"/>
        <w:ind w:left="284" w:hanging="284"/>
        <w:jc w:val="both"/>
        <w:rPr>
          <w:rFonts w:ascii="Arial" w:hAnsi="Arial" w:cs="Arial"/>
          <w:color w:val="000000"/>
          <w:szCs w:val="24"/>
        </w:rPr>
      </w:pPr>
      <w:r w:rsidRPr="00274DE9">
        <w:rPr>
          <w:rFonts w:ascii="Arial" w:hAnsi="Arial" w:cs="Arial"/>
          <w:color w:val="000000"/>
          <w:szCs w:val="24"/>
        </w:rPr>
        <w:t>Zamawiający nie przewiduje zwrotu koszt</w:t>
      </w:r>
      <w:r w:rsidRPr="00274DE9">
        <w:rPr>
          <w:rFonts w:ascii="Arial" w:hAnsi="Arial" w:cs="Arial"/>
          <w:color w:val="000000"/>
          <w:szCs w:val="24"/>
          <w:highlight w:val="white"/>
        </w:rPr>
        <w:t>ów udziału w postępowaniu.</w:t>
      </w:r>
    </w:p>
    <w:p w14:paraId="55C073D8" w14:textId="77777777" w:rsidR="004742C8" w:rsidRPr="009D1897" w:rsidRDefault="004742C8" w:rsidP="009D1897">
      <w:pPr>
        <w:spacing w:line="240" w:lineRule="auto"/>
        <w:jc w:val="both"/>
        <w:rPr>
          <w:rFonts w:ascii="Arial" w:hAnsi="Arial" w:cs="Arial"/>
          <w:szCs w:val="24"/>
        </w:rPr>
      </w:pPr>
    </w:p>
    <w:p w14:paraId="097CC319" w14:textId="16061E49" w:rsidR="000F2BCB" w:rsidRPr="009D1897"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b/>
          <w:bCs/>
          <w:color w:val="000000"/>
          <w:szCs w:val="24"/>
        </w:rPr>
        <w:t>XXI</w:t>
      </w:r>
      <w:r w:rsidR="0051398A" w:rsidRPr="009D1897">
        <w:rPr>
          <w:rFonts w:ascii="Arial" w:hAnsi="Arial" w:cs="Arial"/>
          <w:b/>
          <w:bCs/>
          <w:color w:val="000000"/>
          <w:szCs w:val="24"/>
        </w:rPr>
        <w:t>V</w:t>
      </w:r>
      <w:r w:rsidRPr="009D1897">
        <w:rPr>
          <w:rFonts w:ascii="Arial" w:hAnsi="Arial" w:cs="Arial"/>
          <w:b/>
          <w:bCs/>
          <w:color w:val="000000"/>
          <w:szCs w:val="24"/>
        </w:rPr>
        <w:t>. ZAŁĄCZNIKI</w:t>
      </w:r>
    </w:p>
    <w:p w14:paraId="4F04B537" w14:textId="2D54FB0E" w:rsidR="00BF5821" w:rsidRPr="009D1897"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Załączniki składające się na integralną cześć specyfikacji:</w:t>
      </w:r>
    </w:p>
    <w:p w14:paraId="2E12B208" w14:textId="62E03957" w:rsidR="00A1426D" w:rsidRPr="009D1897"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Załącznik nr 1 – </w:t>
      </w:r>
      <w:r w:rsidRPr="009D1897">
        <w:rPr>
          <w:rFonts w:ascii="Arial" w:hAnsi="Arial" w:cs="Arial"/>
          <w:szCs w:val="24"/>
        </w:rPr>
        <w:t>Formularz ofertowy</w:t>
      </w:r>
    </w:p>
    <w:p w14:paraId="4AF30847" w14:textId="3F0023B4" w:rsidR="00A1426D" w:rsidRPr="009D1897"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Załącznik nr 2 – </w:t>
      </w:r>
      <w:r w:rsidRPr="009D1897">
        <w:rPr>
          <w:rFonts w:ascii="Arial" w:hAnsi="Arial" w:cs="Arial"/>
          <w:szCs w:val="24"/>
        </w:rPr>
        <w:t>Oświadczenie Wykonawcy</w:t>
      </w:r>
    </w:p>
    <w:p w14:paraId="68916328" w14:textId="7A64A2BB" w:rsidR="00A1426D" w:rsidRPr="009D1897" w:rsidRDefault="00A1426D" w:rsidP="009D1897">
      <w:pPr>
        <w:widowControl w:val="0"/>
        <w:autoSpaceDE w:val="0"/>
        <w:autoSpaceDN w:val="0"/>
        <w:adjustRightInd w:val="0"/>
        <w:spacing w:after="0" w:line="240" w:lineRule="auto"/>
        <w:ind w:left="1560" w:hanging="1560"/>
        <w:jc w:val="both"/>
        <w:rPr>
          <w:rFonts w:ascii="Arial" w:hAnsi="Arial" w:cs="Arial"/>
          <w:color w:val="000000"/>
          <w:szCs w:val="24"/>
        </w:rPr>
      </w:pPr>
      <w:r w:rsidRPr="009D1897">
        <w:rPr>
          <w:rFonts w:ascii="Arial" w:hAnsi="Arial" w:cs="Arial"/>
          <w:color w:val="000000"/>
          <w:szCs w:val="24"/>
        </w:rPr>
        <w:t>Załącznik nr 3 – wykaz robót budowlanych</w:t>
      </w:r>
    </w:p>
    <w:p w14:paraId="2C95EDCB" w14:textId="63B94034" w:rsidR="00A1426D" w:rsidRDefault="00A1426D" w:rsidP="009D1897">
      <w:pPr>
        <w:widowControl w:val="0"/>
        <w:tabs>
          <w:tab w:val="left" w:pos="851"/>
        </w:tabs>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Załącznik nr 4 - wykaz osób skierowanych do realizacji zamówienia</w:t>
      </w:r>
    </w:p>
    <w:p w14:paraId="0ED04CAE" w14:textId="5637836E" w:rsidR="00A1426D"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Załącznik nr 5 – </w:t>
      </w:r>
      <w:r w:rsidR="00BD2D55" w:rsidRPr="00FE2DD3">
        <w:rPr>
          <w:rFonts w:ascii="Arial" w:hAnsi="Arial" w:cs="Arial"/>
          <w:color w:val="000000"/>
          <w:szCs w:val="24"/>
        </w:rPr>
        <w:t>O</w:t>
      </w:r>
      <w:r w:rsidR="00BD2D55">
        <w:rPr>
          <w:rFonts w:ascii="Arial" w:hAnsi="Arial" w:cs="Arial"/>
          <w:color w:val="000000"/>
          <w:szCs w:val="24"/>
        </w:rPr>
        <w:t>ś</w:t>
      </w:r>
      <w:r w:rsidR="00BD2D55" w:rsidRPr="00FE2DD3">
        <w:rPr>
          <w:rFonts w:ascii="Arial" w:hAnsi="Arial" w:cs="Arial"/>
          <w:color w:val="000000"/>
          <w:szCs w:val="24"/>
        </w:rPr>
        <w:t>wiad</w:t>
      </w:r>
      <w:r w:rsidR="00BD2D55">
        <w:rPr>
          <w:rFonts w:ascii="Arial" w:hAnsi="Arial" w:cs="Arial"/>
          <w:color w:val="000000"/>
          <w:szCs w:val="24"/>
        </w:rPr>
        <w:t xml:space="preserve">czenie </w:t>
      </w:r>
      <w:r w:rsidR="00BD2D55" w:rsidRPr="00FE2DD3">
        <w:rPr>
          <w:rFonts w:ascii="Arial" w:hAnsi="Arial" w:cs="Arial"/>
          <w:color w:val="000000"/>
          <w:szCs w:val="24"/>
        </w:rPr>
        <w:t>art</w:t>
      </w:r>
      <w:r w:rsidR="00BD2D55">
        <w:rPr>
          <w:rFonts w:ascii="Arial" w:hAnsi="Arial" w:cs="Arial"/>
          <w:color w:val="000000"/>
          <w:szCs w:val="24"/>
        </w:rPr>
        <w:t xml:space="preserve">. </w:t>
      </w:r>
      <w:r w:rsidR="00BD2D55" w:rsidRPr="00FE2DD3">
        <w:rPr>
          <w:rFonts w:ascii="Arial" w:hAnsi="Arial" w:cs="Arial"/>
          <w:color w:val="000000"/>
          <w:szCs w:val="24"/>
        </w:rPr>
        <w:t>117</w:t>
      </w:r>
      <w:r w:rsidR="00BD2D55">
        <w:rPr>
          <w:rFonts w:ascii="Arial" w:hAnsi="Arial" w:cs="Arial"/>
          <w:color w:val="000000"/>
          <w:szCs w:val="24"/>
        </w:rPr>
        <w:t xml:space="preserve"> </w:t>
      </w:r>
      <w:r w:rsidR="00BD2D55" w:rsidRPr="00FE2DD3">
        <w:rPr>
          <w:rFonts w:ascii="Arial" w:hAnsi="Arial" w:cs="Arial"/>
          <w:color w:val="000000"/>
          <w:szCs w:val="24"/>
        </w:rPr>
        <w:t>ust</w:t>
      </w:r>
      <w:r w:rsidR="00BD2D55">
        <w:rPr>
          <w:rFonts w:ascii="Arial" w:hAnsi="Arial" w:cs="Arial"/>
          <w:color w:val="000000"/>
          <w:szCs w:val="24"/>
        </w:rPr>
        <w:t xml:space="preserve"> </w:t>
      </w:r>
      <w:r w:rsidR="00BD2D55" w:rsidRPr="00FE2DD3">
        <w:rPr>
          <w:rFonts w:ascii="Arial" w:hAnsi="Arial" w:cs="Arial"/>
          <w:color w:val="000000"/>
          <w:szCs w:val="24"/>
        </w:rPr>
        <w:t>4</w:t>
      </w:r>
      <w:r w:rsidR="00BD2D55">
        <w:rPr>
          <w:rFonts w:ascii="Arial" w:hAnsi="Arial" w:cs="Arial"/>
          <w:color w:val="000000"/>
          <w:szCs w:val="24"/>
        </w:rPr>
        <w:t xml:space="preserve"> </w:t>
      </w:r>
      <w:proofErr w:type="spellStart"/>
      <w:r w:rsidR="00BD2D55" w:rsidRPr="00FE2DD3">
        <w:rPr>
          <w:rFonts w:ascii="Arial" w:hAnsi="Arial" w:cs="Arial"/>
          <w:color w:val="000000"/>
          <w:szCs w:val="24"/>
        </w:rPr>
        <w:t>Pzp</w:t>
      </w:r>
      <w:proofErr w:type="spellEnd"/>
    </w:p>
    <w:p w14:paraId="3A8C14BF" w14:textId="1BDB3102" w:rsidR="0067201C" w:rsidRDefault="00A1426D" w:rsidP="009D1897">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Załącznik nr 6 – </w:t>
      </w:r>
      <w:r w:rsidR="00BD2D55" w:rsidRPr="00F2496F">
        <w:rPr>
          <w:rFonts w:ascii="Arial" w:hAnsi="Arial" w:cs="Arial"/>
          <w:color w:val="000000" w:themeColor="text1"/>
          <w:szCs w:val="24"/>
        </w:rPr>
        <w:t>Oświadczenie o grupie kapitałowej</w:t>
      </w:r>
    </w:p>
    <w:p w14:paraId="386A9BBA" w14:textId="665D793B" w:rsidR="008F270E" w:rsidRDefault="008F270E" w:rsidP="008F270E">
      <w:pPr>
        <w:widowControl w:val="0"/>
        <w:autoSpaceDE w:val="0"/>
        <w:autoSpaceDN w:val="0"/>
        <w:adjustRightInd w:val="0"/>
        <w:spacing w:after="0" w:line="240" w:lineRule="auto"/>
        <w:jc w:val="both"/>
        <w:rPr>
          <w:rFonts w:ascii="Arial" w:hAnsi="Arial" w:cs="Arial"/>
          <w:color w:val="000000"/>
          <w:szCs w:val="24"/>
        </w:rPr>
      </w:pPr>
      <w:r w:rsidRPr="009D1897">
        <w:rPr>
          <w:rFonts w:ascii="Arial" w:hAnsi="Arial" w:cs="Arial"/>
          <w:color w:val="000000"/>
          <w:szCs w:val="24"/>
        </w:rPr>
        <w:t xml:space="preserve">Załącznik nr </w:t>
      </w:r>
      <w:r>
        <w:rPr>
          <w:rFonts w:ascii="Arial" w:hAnsi="Arial" w:cs="Arial"/>
          <w:color w:val="000000"/>
          <w:szCs w:val="24"/>
        </w:rPr>
        <w:t>7</w:t>
      </w:r>
      <w:r w:rsidRPr="009D1897">
        <w:rPr>
          <w:rFonts w:ascii="Arial" w:hAnsi="Arial" w:cs="Arial"/>
          <w:color w:val="000000"/>
          <w:szCs w:val="24"/>
        </w:rPr>
        <w:t xml:space="preserve"> – </w:t>
      </w:r>
      <w:r w:rsidR="00BD2D55" w:rsidRPr="00FE2DD3">
        <w:rPr>
          <w:rFonts w:ascii="Arial" w:hAnsi="Arial" w:cs="Arial"/>
          <w:bCs/>
          <w:szCs w:val="24"/>
        </w:rPr>
        <w:t>Zobowiązanie podmiotu trzeciego</w:t>
      </w:r>
    </w:p>
    <w:p w14:paraId="619A80E0" w14:textId="01DDC70A" w:rsidR="004A411F" w:rsidRDefault="004A411F" w:rsidP="008F270E">
      <w:pPr>
        <w:widowControl w:val="0"/>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rPr>
        <w:t>Załącznik nr 8 – Dokumentacja projektowa</w:t>
      </w:r>
    </w:p>
    <w:p w14:paraId="34298A8C" w14:textId="15190173" w:rsidR="000B556F" w:rsidRDefault="000B556F" w:rsidP="008F270E">
      <w:pPr>
        <w:widowControl w:val="0"/>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rPr>
        <w:t>Załącznik nr 9 – Projektowane postanowienia umowy</w:t>
      </w:r>
    </w:p>
    <w:p w14:paraId="7E8BC430" w14:textId="518B1C33" w:rsidR="00F2496F" w:rsidRPr="009D1897" w:rsidRDefault="00F2496F" w:rsidP="009D1897">
      <w:pPr>
        <w:widowControl w:val="0"/>
        <w:autoSpaceDE w:val="0"/>
        <w:autoSpaceDN w:val="0"/>
        <w:adjustRightInd w:val="0"/>
        <w:spacing w:after="0" w:line="240" w:lineRule="auto"/>
        <w:jc w:val="both"/>
        <w:rPr>
          <w:rFonts w:ascii="Arial" w:hAnsi="Arial" w:cs="Arial"/>
          <w:color w:val="000000"/>
          <w:szCs w:val="24"/>
        </w:rPr>
      </w:pPr>
    </w:p>
    <w:sectPr w:rsidR="00F2496F" w:rsidRPr="009D189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0966" w14:textId="77777777" w:rsidR="003C3934" w:rsidRDefault="003C3934" w:rsidP="0076638B">
      <w:pPr>
        <w:spacing w:after="0" w:line="240" w:lineRule="auto"/>
      </w:pPr>
      <w:r>
        <w:separator/>
      </w:r>
    </w:p>
  </w:endnote>
  <w:endnote w:type="continuationSeparator" w:id="0">
    <w:p w14:paraId="4D8DE7FD" w14:textId="77777777" w:rsidR="003C3934" w:rsidRDefault="003C3934" w:rsidP="0076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5031940"/>
      <w:docPartObj>
        <w:docPartGallery w:val="Page Numbers (Bottom of Page)"/>
        <w:docPartUnique/>
      </w:docPartObj>
    </w:sdtPr>
    <w:sdtContent>
      <w:p w14:paraId="1362D553" w14:textId="4CBF9EB7" w:rsidR="0076638B" w:rsidRDefault="0076638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rPr>
          <w:fldChar w:fldCharType="begin"/>
        </w:r>
        <w:r>
          <w:instrText>PAGE    \* MERGEFORMAT</w:instrText>
        </w:r>
        <w:r>
          <w:rPr>
            <w:rFonts w:asciiTheme="minorHAnsi" w:eastAsiaTheme="minorEastAsia" w:hAnsiTheme="minorHAnsi"/>
            <w:sz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9673D32" w14:textId="77777777" w:rsidR="0076638B" w:rsidRDefault="00766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C311" w14:textId="77777777" w:rsidR="003C3934" w:rsidRDefault="003C3934" w:rsidP="0076638B">
      <w:pPr>
        <w:spacing w:after="0" w:line="240" w:lineRule="auto"/>
      </w:pPr>
      <w:bookmarkStart w:id="0" w:name="_Hlk128561706"/>
      <w:bookmarkEnd w:id="0"/>
      <w:r>
        <w:separator/>
      </w:r>
    </w:p>
  </w:footnote>
  <w:footnote w:type="continuationSeparator" w:id="0">
    <w:p w14:paraId="0FF16AA2" w14:textId="77777777" w:rsidR="003C3934" w:rsidRDefault="003C3934" w:rsidP="0076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0765" w14:textId="15F455E7" w:rsidR="00FD521B" w:rsidRPr="00DC7176" w:rsidRDefault="00880135" w:rsidP="00DC7176">
    <w:pPr>
      <w:pStyle w:val="Nagwek"/>
      <w:tabs>
        <w:tab w:val="clear" w:pos="9072"/>
        <w:tab w:val="left" w:pos="8300"/>
      </w:tabs>
      <w:rPr>
        <w:b/>
        <w:color w:val="006666"/>
        <w:sz w:val="22"/>
      </w:rPr>
    </w:pPr>
    <w:r>
      <w:rPr>
        <w:b/>
        <w:noProof/>
        <w:color w:val="006666"/>
        <w:sz w:val="22"/>
      </w:rPr>
      <w:drawing>
        <wp:anchor distT="0" distB="0" distL="114300" distR="114300" simplePos="0" relativeHeight="251658240" behindDoc="0" locked="0" layoutInCell="1" allowOverlap="1" wp14:anchorId="59902D13" wp14:editId="51A41D57">
          <wp:simplePos x="0" y="0"/>
          <wp:positionH relativeFrom="column">
            <wp:posOffset>4425259</wp:posOffset>
          </wp:positionH>
          <wp:positionV relativeFrom="paragraph">
            <wp:posOffset>-148185</wp:posOffset>
          </wp:positionV>
          <wp:extent cx="887095" cy="581025"/>
          <wp:effectExtent l="0" t="0" r="8255" b="9525"/>
          <wp:wrapSquare wrapText="bothSides"/>
          <wp:docPr id="20223331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33140" name="Obraz 2022333140"/>
                  <pic:cNvPicPr/>
                </pic:nvPicPr>
                <pic:blipFill>
                  <a:blip r:embed="rId1">
                    <a:extLst>
                      <a:ext uri="{28A0092B-C50C-407E-A947-70E740481C1C}">
                        <a14:useLocalDpi xmlns:a14="http://schemas.microsoft.com/office/drawing/2010/main" val="0"/>
                      </a:ext>
                    </a:extLst>
                  </a:blip>
                  <a:stretch>
                    <a:fillRect/>
                  </a:stretch>
                </pic:blipFill>
                <pic:spPr>
                  <a:xfrm>
                    <a:off x="0" y="0"/>
                    <a:ext cx="887095" cy="581025"/>
                  </a:xfrm>
                  <a:prstGeom prst="rect">
                    <a:avLst/>
                  </a:prstGeom>
                </pic:spPr>
              </pic:pic>
            </a:graphicData>
          </a:graphic>
          <wp14:sizeRelH relativeFrom="margin">
            <wp14:pctWidth>0</wp14:pctWidth>
          </wp14:sizeRelH>
          <wp14:sizeRelV relativeFrom="margin">
            <wp14:pctHeight>0</wp14:pctHeight>
          </wp14:sizeRelV>
        </wp:anchor>
      </w:drawing>
    </w:r>
    <w:r w:rsidR="00FD521B">
      <w:rPr>
        <w:b/>
        <w:color w:val="006666"/>
        <w:sz w:val="22"/>
      </w:rPr>
      <w:tab/>
    </w:r>
    <w:r w:rsidR="00FD521B">
      <w:rPr>
        <w:b/>
        <w:color w:val="006666"/>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FFFFFFF"/>
    <w:name w:val="WW8Num6"/>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 w15:restartNumberingAfterBreak="0">
    <w:nsid w:val="00000009"/>
    <w:multiLevelType w:val="multilevel"/>
    <w:tmpl w:val="FFFFFFFF"/>
    <w:name w:val="WW8Num9"/>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2" w15:restartNumberingAfterBreak="0">
    <w:nsid w:val="01B413D2"/>
    <w:multiLevelType w:val="hybridMultilevel"/>
    <w:tmpl w:val="98822234"/>
    <w:lvl w:ilvl="0" w:tplc="974CE16A">
      <w:start w:val="1"/>
      <w:numFmt w:val="decimal"/>
      <w:lvlText w:val="%1."/>
      <w:lvlJc w:val="left"/>
      <w:pPr>
        <w:ind w:left="720" w:hanging="360"/>
      </w:pPr>
      <w:rPr>
        <w:rFonts w:hint="default"/>
      </w:rPr>
    </w:lvl>
    <w:lvl w:ilvl="1" w:tplc="8512936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5626D"/>
    <w:multiLevelType w:val="hybridMultilevel"/>
    <w:tmpl w:val="74763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5DA8"/>
    <w:multiLevelType w:val="hybridMultilevel"/>
    <w:tmpl w:val="9984DB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0305C3"/>
    <w:multiLevelType w:val="hybridMultilevel"/>
    <w:tmpl w:val="670A4A14"/>
    <w:lvl w:ilvl="0" w:tplc="9A4E322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F16E1"/>
    <w:multiLevelType w:val="hybridMultilevel"/>
    <w:tmpl w:val="B0507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976E1"/>
    <w:multiLevelType w:val="hybridMultilevel"/>
    <w:tmpl w:val="194CF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C160B"/>
    <w:multiLevelType w:val="hybridMultilevel"/>
    <w:tmpl w:val="7E1421EE"/>
    <w:lvl w:ilvl="0" w:tplc="22100408">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308C2"/>
    <w:multiLevelType w:val="hybridMultilevel"/>
    <w:tmpl w:val="32A8E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972A30"/>
    <w:multiLevelType w:val="hybridMultilevel"/>
    <w:tmpl w:val="57DE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C6AB2"/>
    <w:multiLevelType w:val="hybridMultilevel"/>
    <w:tmpl w:val="85208BBC"/>
    <w:lvl w:ilvl="0" w:tplc="61AC6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F1E40"/>
    <w:multiLevelType w:val="hybridMultilevel"/>
    <w:tmpl w:val="0A38420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5A9EFB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EEA3F46"/>
    <w:multiLevelType w:val="multilevel"/>
    <w:tmpl w:val="322AF8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D70E92"/>
    <w:multiLevelType w:val="multilevel"/>
    <w:tmpl w:val="062E4D66"/>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12F3E20"/>
    <w:multiLevelType w:val="hybridMultilevel"/>
    <w:tmpl w:val="C1B01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45BA0"/>
    <w:multiLevelType w:val="multilevel"/>
    <w:tmpl w:val="C744368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453BA6"/>
    <w:multiLevelType w:val="multilevel"/>
    <w:tmpl w:val="77E63ADE"/>
    <w:lvl w:ilvl="0">
      <w:start w:val="1"/>
      <w:numFmt w:val="decimal"/>
      <w:lvlText w:val="%1."/>
      <w:lvlJc w:val="left"/>
      <w:pPr>
        <w:ind w:left="340" w:hanging="340"/>
      </w:pPr>
      <w:rPr>
        <w:rFonts w:hint="default"/>
        <w:b/>
        <w:i w:val="0"/>
        <w:strike w:val="0"/>
      </w:rPr>
    </w:lvl>
    <w:lvl w:ilvl="1">
      <w:start w:val="1"/>
      <w:numFmt w:val="decimal"/>
      <w:pStyle w:val="Akapitlista1"/>
      <w:lvlText w:val="%2."/>
      <w:lvlJc w:val="left"/>
      <w:pPr>
        <w:ind w:left="624" w:hanging="624"/>
      </w:pPr>
      <w:rPr>
        <w:rFonts w:ascii="Arial" w:eastAsia="Times New Roman" w:hAnsi="Arial" w:cs="Arial"/>
        <w:b w:val="0"/>
        <w:bCs/>
        <w:color w:val="auto"/>
      </w:rPr>
    </w:lvl>
    <w:lvl w:ilvl="2">
      <w:start w:val="1"/>
      <w:numFmt w:val="decimal"/>
      <w:pStyle w:val="Akapitlista2"/>
      <w:lvlText w:val="%3)"/>
      <w:lvlJc w:val="left"/>
      <w:pPr>
        <w:ind w:left="624" w:hanging="454"/>
      </w:pPr>
      <w:rPr>
        <w:rFonts w:hint="default"/>
        <w:b w:val="0"/>
        <w:bCs w:val="0"/>
        <w:strike w:val="0"/>
        <w:color w:val="auto"/>
      </w:rPr>
    </w:lvl>
    <w:lvl w:ilvl="3">
      <w:start w:val="1"/>
      <w:numFmt w:val="decimal"/>
      <w:pStyle w:val="Akapitlista3"/>
      <w:lvlText w:val="%4)"/>
      <w:lvlJc w:val="left"/>
      <w:pPr>
        <w:ind w:left="737" w:hanging="397"/>
      </w:pPr>
      <w:rPr>
        <w:rFonts w:ascii="Arial" w:eastAsia="Times New Roman" w:hAnsi="Arial" w:cs="Arial"/>
        <w:b w:val="0"/>
        <w:bCs/>
      </w:rPr>
    </w:lvl>
    <w:lvl w:ilvl="4">
      <w:start w:val="1"/>
      <w:numFmt w:val="bullet"/>
      <w:pStyle w:val="Tiret-i"/>
      <w:lvlText w:val="–"/>
      <w:lvlJc w:val="left"/>
      <w:pPr>
        <w:ind w:left="993" w:hanging="283"/>
      </w:pPr>
      <w:rPr>
        <w:rFonts w:ascii="Sylfaen" w:hAnsi="Sylfaen" w:hint="default"/>
        <w:color w:val="auto"/>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8" w15:restartNumberingAfterBreak="0">
    <w:nsid w:val="2CCF33B6"/>
    <w:multiLevelType w:val="hybridMultilevel"/>
    <w:tmpl w:val="35D45E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11F21FB"/>
    <w:multiLevelType w:val="hybridMultilevel"/>
    <w:tmpl w:val="C07A86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43D3A26"/>
    <w:multiLevelType w:val="hybridMultilevel"/>
    <w:tmpl w:val="F5EE6DCA"/>
    <w:lvl w:ilvl="0" w:tplc="E752C43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A06A4"/>
    <w:multiLevelType w:val="hybridMultilevel"/>
    <w:tmpl w:val="DD629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466AA"/>
    <w:multiLevelType w:val="hybridMultilevel"/>
    <w:tmpl w:val="19EE143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617958"/>
    <w:multiLevelType w:val="hybridMultilevel"/>
    <w:tmpl w:val="DE527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E260D"/>
    <w:multiLevelType w:val="hybridMultilevel"/>
    <w:tmpl w:val="FB2EA6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5E0505"/>
    <w:multiLevelType w:val="hybridMultilevel"/>
    <w:tmpl w:val="66AC3F3C"/>
    <w:lvl w:ilvl="0" w:tplc="5F0CAC6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B3D3D"/>
    <w:multiLevelType w:val="hybridMultilevel"/>
    <w:tmpl w:val="E03295EA"/>
    <w:lvl w:ilvl="0" w:tplc="C96239EC">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4A3007"/>
    <w:multiLevelType w:val="hybridMultilevel"/>
    <w:tmpl w:val="91342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E00A5"/>
    <w:multiLevelType w:val="hybridMultilevel"/>
    <w:tmpl w:val="E1E80A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06E6388"/>
    <w:multiLevelType w:val="hybridMultilevel"/>
    <w:tmpl w:val="C566521E"/>
    <w:lvl w:ilvl="0" w:tplc="982430AE">
      <w:start w:val="1"/>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740D5"/>
    <w:multiLevelType w:val="hybridMultilevel"/>
    <w:tmpl w:val="F768E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B4886"/>
    <w:multiLevelType w:val="hybridMultilevel"/>
    <w:tmpl w:val="FA4CE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83B4D"/>
    <w:multiLevelType w:val="hybridMultilevel"/>
    <w:tmpl w:val="63622D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A123B2C"/>
    <w:multiLevelType w:val="hybridMultilevel"/>
    <w:tmpl w:val="AD2C0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B144912"/>
    <w:multiLevelType w:val="hybridMultilevel"/>
    <w:tmpl w:val="13C866E0"/>
    <w:lvl w:ilvl="0" w:tplc="0A584F78">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443E5"/>
    <w:multiLevelType w:val="hybridMultilevel"/>
    <w:tmpl w:val="C44C2F3E"/>
    <w:lvl w:ilvl="0" w:tplc="A67A35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680D41"/>
    <w:multiLevelType w:val="multilevel"/>
    <w:tmpl w:val="F2F69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862C0A"/>
    <w:multiLevelType w:val="hybridMultilevel"/>
    <w:tmpl w:val="1B108A76"/>
    <w:lvl w:ilvl="0" w:tplc="E752C430">
      <w:start w:val="1"/>
      <w:numFmt w:val="decimal"/>
      <w:lvlText w:val="%1."/>
      <w:lvlJc w:val="left"/>
      <w:pPr>
        <w:ind w:left="720" w:hanging="360"/>
      </w:pPr>
      <w:rPr>
        <w:rFonts w:hint="default"/>
        <w:color w:val="000000"/>
      </w:rPr>
    </w:lvl>
    <w:lvl w:ilvl="1" w:tplc="5D6ECF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023B63"/>
    <w:multiLevelType w:val="hybridMultilevel"/>
    <w:tmpl w:val="1E3AFD70"/>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5AF6E7D4">
      <w:start w:val="12"/>
      <w:numFmt w:val="upperRoman"/>
      <w:pStyle w:val="Nagwek1"/>
      <w:lvlText w:val="%3."/>
      <w:lvlJc w:val="left"/>
      <w:pPr>
        <w:ind w:left="2984" w:hanging="72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03C0AB0"/>
    <w:multiLevelType w:val="hybridMultilevel"/>
    <w:tmpl w:val="8A00B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EF249C"/>
    <w:multiLevelType w:val="hybridMultilevel"/>
    <w:tmpl w:val="DFA099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008A422">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673870"/>
    <w:multiLevelType w:val="hybridMultilevel"/>
    <w:tmpl w:val="A56EF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4B6BF6"/>
    <w:multiLevelType w:val="multilevel"/>
    <w:tmpl w:val="4154B630"/>
    <w:lvl w:ilvl="0">
      <w:start w:val="3"/>
      <w:numFmt w:val="decimal"/>
      <w:lvlText w:val="%1."/>
      <w:lvlJc w:val="left"/>
      <w:pPr>
        <w:ind w:left="375" w:hanging="375"/>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5F0322"/>
    <w:multiLevelType w:val="hybridMultilevel"/>
    <w:tmpl w:val="A84293D6"/>
    <w:lvl w:ilvl="0" w:tplc="C83AEC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34264607">
    <w:abstractNumId w:val="34"/>
  </w:num>
  <w:num w:numId="2" w16cid:durableId="1366641363">
    <w:abstractNumId w:val="41"/>
  </w:num>
  <w:num w:numId="3" w16cid:durableId="502009150">
    <w:abstractNumId w:val="14"/>
  </w:num>
  <w:num w:numId="4" w16cid:durableId="382795852">
    <w:abstractNumId w:val="12"/>
  </w:num>
  <w:num w:numId="5" w16cid:durableId="673533720">
    <w:abstractNumId w:val="5"/>
  </w:num>
  <w:num w:numId="6" w16cid:durableId="2061400128">
    <w:abstractNumId w:val="29"/>
  </w:num>
  <w:num w:numId="7" w16cid:durableId="1055471322">
    <w:abstractNumId w:val="2"/>
  </w:num>
  <w:num w:numId="8" w16cid:durableId="91780466">
    <w:abstractNumId w:val="15"/>
  </w:num>
  <w:num w:numId="9" w16cid:durableId="1629504359">
    <w:abstractNumId w:val="10"/>
  </w:num>
  <w:num w:numId="10" w16cid:durableId="63338731">
    <w:abstractNumId w:val="36"/>
  </w:num>
  <w:num w:numId="11" w16cid:durableId="1475835954">
    <w:abstractNumId w:val="35"/>
  </w:num>
  <w:num w:numId="12" w16cid:durableId="2144274988">
    <w:abstractNumId w:val="42"/>
  </w:num>
  <w:num w:numId="13" w16cid:durableId="70084397">
    <w:abstractNumId w:val="40"/>
  </w:num>
  <w:num w:numId="14" w16cid:durableId="1761875089">
    <w:abstractNumId w:val="17"/>
  </w:num>
  <w:num w:numId="15" w16cid:durableId="148643381">
    <w:abstractNumId w:val="9"/>
  </w:num>
  <w:num w:numId="16" w16cid:durableId="1142500050">
    <w:abstractNumId w:val="20"/>
  </w:num>
  <w:num w:numId="17" w16cid:durableId="1972054261">
    <w:abstractNumId w:val="37"/>
  </w:num>
  <w:num w:numId="18" w16cid:durableId="96684432">
    <w:abstractNumId w:val="26"/>
  </w:num>
  <w:num w:numId="19" w16cid:durableId="1546873675">
    <w:abstractNumId w:val="39"/>
  </w:num>
  <w:num w:numId="20" w16cid:durableId="1750536931">
    <w:abstractNumId w:val="27"/>
  </w:num>
  <w:num w:numId="21" w16cid:durableId="2101099888">
    <w:abstractNumId w:val="18"/>
  </w:num>
  <w:num w:numId="22" w16cid:durableId="1231774982">
    <w:abstractNumId w:val="8"/>
  </w:num>
  <w:num w:numId="23" w16cid:durableId="390807171">
    <w:abstractNumId w:val="38"/>
  </w:num>
  <w:num w:numId="24" w16cid:durableId="686827968">
    <w:abstractNumId w:val="32"/>
  </w:num>
  <w:num w:numId="25" w16cid:durableId="912739975">
    <w:abstractNumId w:val="43"/>
  </w:num>
  <w:num w:numId="26" w16cid:durableId="966547672">
    <w:abstractNumId w:val="7"/>
  </w:num>
  <w:num w:numId="27" w16cid:durableId="952858704">
    <w:abstractNumId w:val="30"/>
  </w:num>
  <w:num w:numId="28" w16cid:durableId="487331205">
    <w:abstractNumId w:val="21"/>
  </w:num>
  <w:num w:numId="29" w16cid:durableId="1391031353">
    <w:abstractNumId w:val="6"/>
  </w:num>
  <w:num w:numId="30" w16cid:durableId="926497740">
    <w:abstractNumId w:val="13"/>
  </w:num>
  <w:num w:numId="31" w16cid:durableId="1958951374">
    <w:abstractNumId w:val="23"/>
  </w:num>
  <w:num w:numId="32" w16cid:durableId="1186288155">
    <w:abstractNumId w:val="22"/>
  </w:num>
  <w:num w:numId="33" w16cid:durableId="511843808">
    <w:abstractNumId w:val="33"/>
  </w:num>
  <w:num w:numId="34" w16cid:durableId="632909028">
    <w:abstractNumId w:val="19"/>
  </w:num>
  <w:num w:numId="35" w16cid:durableId="1695381660">
    <w:abstractNumId w:val="28"/>
  </w:num>
  <w:num w:numId="36" w16cid:durableId="1183469480">
    <w:abstractNumId w:val="11"/>
  </w:num>
  <w:num w:numId="37" w16cid:durableId="441582074">
    <w:abstractNumId w:val="4"/>
  </w:num>
  <w:num w:numId="38" w16cid:durableId="658389207">
    <w:abstractNumId w:val="24"/>
  </w:num>
  <w:num w:numId="39" w16cid:durableId="1045449264">
    <w:abstractNumId w:val="31"/>
  </w:num>
  <w:num w:numId="40" w16cid:durableId="1602952498">
    <w:abstractNumId w:val="0"/>
  </w:num>
  <w:num w:numId="41" w16cid:durableId="1317805055">
    <w:abstractNumId w:val="1"/>
  </w:num>
  <w:num w:numId="42" w16cid:durableId="1869831755">
    <w:abstractNumId w:val="16"/>
  </w:num>
  <w:num w:numId="43" w16cid:durableId="1574050814">
    <w:abstractNumId w:val="3"/>
  </w:num>
  <w:num w:numId="44" w16cid:durableId="147660705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C9"/>
    <w:rsid w:val="00026F14"/>
    <w:rsid w:val="000470C9"/>
    <w:rsid w:val="00063485"/>
    <w:rsid w:val="00067C9A"/>
    <w:rsid w:val="000764E5"/>
    <w:rsid w:val="000911C5"/>
    <w:rsid w:val="000A1C23"/>
    <w:rsid w:val="000A3C50"/>
    <w:rsid w:val="000B556F"/>
    <w:rsid w:val="000C0053"/>
    <w:rsid w:val="000C0C78"/>
    <w:rsid w:val="000C13F3"/>
    <w:rsid w:val="000C7422"/>
    <w:rsid w:val="000D3C12"/>
    <w:rsid w:val="000D7A46"/>
    <w:rsid w:val="000E482E"/>
    <w:rsid w:val="000E5413"/>
    <w:rsid w:val="000F138F"/>
    <w:rsid w:val="000F2BCB"/>
    <w:rsid w:val="00127B7F"/>
    <w:rsid w:val="001322DA"/>
    <w:rsid w:val="00134C69"/>
    <w:rsid w:val="001371FD"/>
    <w:rsid w:val="00195AE9"/>
    <w:rsid w:val="001A6F58"/>
    <w:rsid w:val="001D2385"/>
    <w:rsid w:val="001E3C8B"/>
    <w:rsid w:val="002120E9"/>
    <w:rsid w:val="002131D7"/>
    <w:rsid w:val="00213A9D"/>
    <w:rsid w:val="00226A9C"/>
    <w:rsid w:val="00235B7E"/>
    <w:rsid w:val="00244F09"/>
    <w:rsid w:val="002537CD"/>
    <w:rsid w:val="00254D08"/>
    <w:rsid w:val="002578FA"/>
    <w:rsid w:val="00264863"/>
    <w:rsid w:val="00274DE9"/>
    <w:rsid w:val="00282290"/>
    <w:rsid w:val="00285C80"/>
    <w:rsid w:val="00287068"/>
    <w:rsid w:val="002B57ED"/>
    <w:rsid w:val="002E41AF"/>
    <w:rsid w:val="002F4A56"/>
    <w:rsid w:val="002F6153"/>
    <w:rsid w:val="00300405"/>
    <w:rsid w:val="00320C14"/>
    <w:rsid w:val="003241B4"/>
    <w:rsid w:val="003339AD"/>
    <w:rsid w:val="003449DE"/>
    <w:rsid w:val="00357AC4"/>
    <w:rsid w:val="00374457"/>
    <w:rsid w:val="00381DCE"/>
    <w:rsid w:val="003865F6"/>
    <w:rsid w:val="003A1854"/>
    <w:rsid w:val="003A2E76"/>
    <w:rsid w:val="003A5A81"/>
    <w:rsid w:val="003A628E"/>
    <w:rsid w:val="003A6359"/>
    <w:rsid w:val="003C11A5"/>
    <w:rsid w:val="003C3934"/>
    <w:rsid w:val="003C4F0C"/>
    <w:rsid w:val="003D612D"/>
    <w:rsid w:val="003F103C"/>
    <w:rsid w:val="003F4C53"/>
    <w:rsid w:val="003F4D11"/>
    <w:rsid w:val="003F4F4E"/>
    <w:rsid w:val="0040325D"/>
    <w:rsid w:val="004112EB"/>
    <w:rsid w:val="00416F48"/>
    <w:rsid w:val="00420892"/>
    <w:rsid w:val="00432F7A"/>
    <w:rsid w:val="00433F28"/>
    <w:rsid w:val="00451E97"/>
    <w:rsid w:val="00456B67"/>
    <w:rsid w:val="0046315C"/>
    <w:rsid w:val="00472816"/>
    <w:rsid w:val="004742C8"/>
    <w:rsid w:val="00476215"/>
    <w:rsid w:val="00477012"/>
    <w:rsid w:val="00483992"/>
    <w:rsid w:val="00491AB1"/>
    <w:rsid w:val="0049247C"/>
    <w:rsid w:val="00493334"/>
    <w:rsid w:val="004A411F"/>
    <w:rsid w:val="004C1999"/>
    <w:rsid w:val="004D69D4"/>
    <w:rsid w:val="004E3CB5"/>
    <w:rsid w:val="004E3F13"/>
    <w:rsid w:val="004F7E8D"/>
    <w:rsid w:val="0051398A"/>
    <w:rsid w:val="0051597E"/>
    <w:rsid w:val="005243C4"/>
    <w:rsid w:val="00551029"/>
    <w:rsid w:val="00556DC0"/>
    <w:rsid w:val="00557664"/>
    <w:rsid w:val="005667EB"/>
    <w:rsid w:val="00570E36"/>
    <w:rsid w:val="005728E1"/>
    <w:rsid w:val="00580CBF"/>
    <w:rsid w:val="00590683"/>
    <w:rsid w:val="00592963"/>
    <w:rsid w:val="005A21A5"/>
    <w:rsid w:val="005A48B0"/>
    <w:rsid w:val="005A6073"/>
    <w:rsid w:val="005A7CCE"/>
    <w:rsid w:val="005C72B5"/>
    <w:rsid w:val="005D6B47"/>
    <w:rsid w:val="005E5299"/>
    <w:rsid w:val="005E6B83"/>
    <w:rsid w:val="005F6218"/>
    <w:rsid w:val="0064709E"/>
    <w:rsid w:val="00671A89"/>
    <w:rsid w:val="0067201C"/>
    <w:rsid w:val="00677EB6"/>
    <w:rsid w:val="006C1B10"/>
    <w:rsid w:val="006C2FE3"/>
    <w:rsid w:val="006C3111"/>
    <w:rsid w:val="006C5A3E"/>
    <w:rsid w:val="006D17D9"/>
    <w:rsid w:val="006F58F8"/>
    <w:rsid w:val="00700300"/>
    <w:rsid w:val="00721D3A"/>
    <w:rsid w:val="00724771"/>
    <w:rsid w:val="00726272"/>
    <w:rsid w:val="007362B7"/>
    <w:rsid w:val="00752851"/>
    <w:rsid w:val="0076638B"/>
    <w:rsid w:val="007663A2"/>
    <w:rsid w:val="007670F0"/>
    <w:rsid w:val="007A3A1A"/>
    <w:rsid w:val="007A77A8"/>
    <w:rsid w:val="007B3240"/>
    <w:rsid w:val="007B6FE3"/>
    <w:rsid w:val="007C3E01"/>
    <w:rsid w:val="007C56E7"/>
    <w:rsid w:val="007D5864"/>
    <w:rsid w:val="007E105B"/>
    <w:rsid w:val="007E19FE"/>
    <w:rsid w:val="007F5255"/>
    <w:rsid w:val="00810FF5"/>
    <w:rsid w:val="00811673"/>
    <w:rsid w:val="00832FE1"/>
    <w:rsid w:val="00833000"/>
    <w:rsid w:val="008418B8"/>
    <w:rsid w:val="00843A64"/>
    <w:rsid w:val="0084772C"/>
    <w:rsid w:val="00855B67"/>
    <w:rsid w:val="008775AA"/>
    <w:rsid w:val="008779AA"/>
    <w:rsid w:val="00880135"/>
    <w:rsid w:val="0088205F"/>
    <w:rsid w:val="008970DD"/>
    <w:rsid w:val="008A12D4"/>
    <w:rsid w:val="008A7BA7"/>
    <w:rsid w:val="008B653C"/>
    <w:rsid w:val="008B6787"/>
    <w:rsid w:val="008C7CC5"/>
    <w:rsid w:val="008D0B1B"/>
    <w:rsid w:val="008E5F51"/>
    <w:rsid w:val="008F270E"/>
    <w:rsid w:val="008F2E1D"/>
    <w:rsid w:val="00905EAE"/>
    <w:rsid w:val="00921997"/>
    <w:rsid w:val="00923011"/>
    <w:rsid w:val="009325CB"/>
    <w:rsid w:val="0093555D"/>
    <w:rsid w:val="00947664"/>
    <w:rsid w:val="00950413"/>
    <w:rsid w:val="00971BED"/>
    <w:rsid w:val="00976F6E"/>
    <w:rsid w:val="009947CD"/>
    <w:rsid w:val="009A7E2D"/>
    <w:rsid w:val="009B28BC"/>
    <w:rsid w:val="009C2023"/>
    <w:rsid w:val="009D1897"/>
    <w:rsid w:val="009D274B"/>
    <w:rsid w:val="009E2AAD"/>
    <w:rsid w:val="009E3D4A"/>
    <w:rsid w:val="009E4544"/>
    <w:rsid w:val="009F4221"/>
    <w:rsid w:val="00A1426D"/>
    <w:rsid w:val="00A278C4"/>
    <w:rsid w:val="00A27EF6"/>
    <w:rsid w:val="00A27FCE"/>
    <w:rsid w:val="00A30D7D"/>
    <w:rsid w:val="00A32FB5"/>
    <w:rsid w:val="00A34C65"/>
    <w:rsid w:val="00A35EA5"/>
    <w:rsid w:val="00A65DAB"/>
    <w:rsid w:val="00A70077"/>
    <w:rsid w:val="00A708AC"/>
    <w:rsid w:val="00A717E3"/>
    <w:rsid w:val="00A7416F"/>
    <w:rsid w:val="00AE26FF"/>
    <w:rsid w:val="00AE2770"/>
    <w:rsid w:val="00B11E58"/>
    <w:rsid w:val="00B2548B"/>
    <w:rsid w:val="00B34F4C"/>
    <w:rsid w:val="00B445A4"/>
    <w:rsid w:val="00B44B56"/>
    <w:rsid w:val="00B600CC"/>
    <w:rsid w:val="00B64A76"/>
    <w:rsid w:val="00B73967"/>
    <w:rsid w:val="00B82A83"/>
    <w:rsid w:val="00B96C23"/>
    <w:rsid w:val="00BC542B"/>
    <w:rsid w:val="00BC62A0"/>
    <w:rsid w:val="00BD2D55"/>
    <w:rsid w:val="00BE167C"/>
    <w:rsid w:val="00BF054D"/>
    <w:rsid w:val="00BF5821"/>
    <w:rsid w:val="00BF6F5F"/>
    <w:rsid w:val="00C26428"/>
    <w:rsid w:val="00C344D4"/>
    <w:rsid w:val="00C41423"/>
    <w:rsid w:val="00C42089"/>
    <w:rsid w:val="00C4395E"/>
    <w:rsid w:val="00C4505C"/>
    <w:rsid w:val="00C47DBE"/>
    <w:rsid w:val="00C5081C"/>
    <w:rsid w:val="00C56542"/>
    <w:rsid w:val="00C62C24"/>
    <w:rsid w:val="00C63A12"/>
    <w:rsid w:val="00C67DFA"/>
    <w:rsid w:val="00C72501"/>
    <w:rsid w:val="00C940E6"/>
    <w:rsid w:val="00C96773"/>
    <w:rsid w:val="00CA02EC"/>
    <w:rsid w:val="00CA76A0"/>
    <w:rsid w:val="00CB6C5D"/>
    <w:rsid w:val="00CC02FD"/>
    <w:rsid w:val="00CC554F"/>
    <w:rsid w:val="00CD18EB"/>
    <w:rsid w:val="00CD1BFC"/>
    <w:rsid w:val="00D05771"/>
    <w:rsid w:val="00D2232C"/>
    <w:rsid w:val="00D319CA"/>
    <w:rsid w:val="00D34426"/>
    <w:rsid w:val="00D5013A"/>
    <w:rsid w:val="00D52F12"/>
    <w:rsid w:val="00D6057D"/>
    <w:rsid w:val="00DA3C06"/>
    <w:rsid w:val="00DA5E4E"/>
    <w:rsid w:val="00DB3955"/>
    <w:rsid w:val="00DB6A5E"/>
    <w:rsid w:val="00DC7176"/>
    <w:rsid w:val="00DD0845"/>
    <w:rsid w:val="00DE33FA"/>
    <w:rsid w:val="00DE6636"/>
    <w:rsid w:val="00DF24DF"/>
    <w:rsid w:val="00DF3695"/>
    <w:rsid w:val="00E049BE"/>
    <w:rsid w:val="00E07FF2"/>
    <w:rsid w:val="00E1052B"/>
    <w:rsid w:val="00E27DE7"/>
    <w:rsid w:val="00E307ED"/>
    <w:rsid w:val="00E40952"/>
    <w:rsid w:val="00E4661C"/>
    <w:rsid w:val="00E5442C"/>
    <w:rsid w:val="00E555B1"/>
    <w:rsid w:val="00E633F2"/>
    <w:rsid w:val="00E63F88"/>
    <w:rsid w:val="00E678C8"/>
    <w:rsid w:val="00E82D26"/>
    <w:rsid w:val="00E8700D"/>
    <w:rsid w:val="00EB1138"/>
    <w:rsid w:val="00EB30E3"/>
    <w:rsid w:val="00EB6938"/>
    <w:rsid w:val="00ED4523"/>
    <w:rsid w:val="00ED717E"/>
    <w:rsid w:val="00EF6BDE"/>
    <w:rsid w:val="00F1363E"/>
    <w:rsid w:val="00F2496F"/>
    <w:rsid w:val="00F34614"/>
    <w:rsid w:val="00F34AA8"/>
    <w:rsid w:val="00F45024"/>
    <w:rsid w:val="00F631BF"/>
    <w:rsid w:val="00F66555"/>
    <w:rsid w:val="00F673A8"/>
    <w:rsid w:val="00F823A8"/>
    <w:rsid w:val="00F9558D"/>
    <w:rsid w:val="00FA272C"/>
    <w:rsid w:val="00FA5D95"/>
    <w:rsid w:val="00FA7A57"/>
    <w:rsid w:val="00FB1860"/>
    <w:rsid w:val="00FC11AA"/>
    <w:rsid w:val="00FC393E"/>
    <w:rsid w:val="00FC74B3"/>
    <w:rsid w:val="00FD521B"/>
    <w:rsid w:val="00FE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F4AE"/>
  <w15:chartTrackingRefBased/>
  <w15:docId w15:val="{F1ADED23-62C5-4B79-A966-7742865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A32FB5"/>
    <w:pPr>
      <w:keepNext/>
      <w:numPr>
        <w:ilvl w:val="2"/>
        <w:numId w:val="23"/>
      </w:numPr>
      <w:spacing w:before="240" w:after="120" w:line="240" w:lineRule="auto"/>
      <w:ind w:left="426" w:hanging="426"/>
      <w:jc w:val="both"/>
      <w:outlineLvl w:val="0"/>
    </w:pPr>
    <w:rPr>
      <w:rFonts w:ascii="Arial-BoldMT" w:hAnsi="Arial-BoldMT" w:cs="Arial-BoldMT"/>
      <w:b/>
      <w:bCs/>
      <w:color w:val="000000" w:themeColor="text1"/>
      <w:kern w:val="3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1A5"/>
    <w:pPr>
      <w:ind w:left="720"/>
      <w:contextualSpacing/>
    </w:pPr>
  </w:style>
  <w:style w:type="character" w:styleId="Hipercze">
    <w:name w:val="Hyperlink"/>
    <w:basedOn w:val="Domylnaczcionkaakapitu"/>
    <w:uiPriority w:val="99"/>
    <w:unhideWhenUsed/>
    <w:rsid w:val="005A21A5"/>
    <w:rPr>
      <w:color w:val="0563C1" w:themeColor="hyperlink"/>
      <w:u w:val="single"/>
    </w:rPr>
  </w:style>
  <w:style w:type="character" w:styleId="Nierozpoznanawzmianka">
    <w:name w:val="Unresolved Mention"/>
    <w:basedOn w:val="Domylnaczcionkaakapitu"/>
    <w:uiPriority w:val="99"/>
    <w:semiHidden/>
    <w:unhideWhenUsed/>
    <w:rsid w:val="005A21A5"/>
    <w:rPr>
      <w:color w:val="605E5C"/>
      <w:shd w:val="clear" w:color="auto" w:fill="E1DFDD"/>
    </w:rPr>
  </w:style>
  <w:style w:type="character" w:customStyle="1" w:styleId="TekstpodstawowyZnak">
    <w:name w:val="Tekst podstawowy Znak"/>
    <w:aliases w:val="(F2) Znak"/>
    <w:link w:val="Tekstpodstawowy"/>
    <w:semiHidden/>
    <w:locked/>
    <w:rsid w:val="00FA272C"/>
    <w:rPr>
      <w:rFonts w:eastAsia="Times New Roman"/>
      <w:b/>
      <w:sz w:val="28"/>
      <w:lang w:val="x-none"/>
    </w:rPr>
  </w:style>
  <w:style w:type="paragraph" w:styleId="Tekstpodstawowy">
    <w:name w:val="Body Text"/>
    <w:aliases w:val="(F2)"/>
    <w:basedOn w:val="Normalny"/>
    <w:link w:val="TekstpodstawowyZnak"/>
    <w:semiHidden/>
    <w:unhideWhenUsed/>
    <w:rsid w:val="00FA272C"/>
    <w:pPr>
      <w:widowControl w:val="0"/>
      <w:suppressAutoHyphens/>
      <w:overflowPunct w:val="0"/>
      <w:autoSpaceDE w:val="0"/>
      <w:spacing w:after="0" w:line="240" w:lineRule="auto"/>
    </w:pPr>
    <w:rPr>
      <w:rFonts w:eastAsia="Times New Roman"/>
      <w:b/>
      <w:sz w:val="28"/>
      <w:lang w:val="x-none"/>
    </w:rPr>
  </w:style>
  <w:style w:type="character" w:customStyle="1" w:styleId="TekstpodstawowyZnak1">
    <w:name w:val="Tekst podstawowy Znak1"/>
    <w:basedOn w:val="Domylnaczcionkaakapitu"/>
    <w:uiPriority w:val="99"/>
    <w:semiHidden/>
    <w:rsid w:val="00FA272C"/>
  </w:style>
  <w:style w:type="paragraph" w:customStyle="1" w:styleId="BodyText21">
    <w:name w:val="Body Text 21"/>
    <w:basedOn w:val="Normalny"/>
    <w:rsid w:val="00FA272C"/>
    <w:pPr>
      <w:spacing w:after="0" w:line="360" w:lineRule="atLeast"/>
    </w:pPr>
    <w:rPr>
      <w:rFonts w:eastAsia="Times New Roman"/>
      <w:b/>
      <w:szCs w:val="20"/>
      <w:lang w:eastAsia="pl-PL"/>
    </w:rPr>
  </w:style>
  <w:style w:type="paragraph" w:styleId="Nagwek">
    <w:name w:val="header"/>
    <w:aliases w:val="Nagłówek strony nieparzystej,Nagłówek strony,Nagłówek strony 1"/>
    <w:basedOn w:val="Normalny"/>
    <w:link w:val="NagwekZnak"/>
    <w:unhideWhenUsed/>
    <w:rsid w:val="0076638B"/>
    <w:pPr>
      <w:tabs>
        <w:tab w:val="center" w:pos="4536"/>
        <w:tab w:val="right" w:pos="9072"/>
      </w:tabs>
      <w:spacing w:after="0" w:line="240" w:lineRule="auto"/>
    </w:pPr>
  </w:style>
  <w:style w:type="character" w:customStyle="1" w:styleId="NagwekZnak">
    <w:name w:val="Nagłówek Znak"/>
    <w:aliases w:val="Nagłówek strony nieparzystej Znak,Nagłówek strony Znak,Nagłówek strony 1 Znak"/>
    <w:basedOn w:val="Domylnaczcionkaakapitu"/>
    <w:link w:val="Nagwek"/>
    <w:uiPriority w:val="99"/>
    <w:rsid w:val="0076638B"/>
  </w:style>
  <w:style w:type="paragraph" w:styleId="Stopka">
    <w:name w:val="footer"/>
    <w:basedOn w:val="Normalny"/>
    <w:link w:val="StopkaZnak"/>
    <w:uiPriority w:val="99"/>
    <w:unhideWhenUsed/>
    <w:rsid w:val="007663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38B"/>
  </w:style>
  <w:style w:type="paragraph" w:customStyle="1" w:styleId="Zwykytekst1">
    <w:name w:val="Zwykły tekst1"/>
    <w:basedOn w:val="Normalny"/>
    <w:rsid w:val="00DB3955"/>
    <w:pPr>
      <w:suppressAutoHyphens/>
      <w:spacing w:after="0" w:line="240" w:lineRule="auto"/>
    </w:pPr>
    <w:rPr>
      <w:rFonts w:ascii="Courier New" w:eastAsia="Times New Roman" w:hAnsi="Courier New"/>
      <w:sz w:val="20"/>
      <w:szCs w:val="20"/>
      <w:lang w:eastAsia="ar-SA"/>
    </w:rPr>
  </w:style>
  <w:style w:type="character" w:customStyle="1" w:styleId="Nagwek1Znak">
    <w:name w:val="Nagłówek 1 Znak"/>
    <w:basedOn w:val="Domylnaczcionkaakapitu"/>
    <w:link w:val="Nagwek1"/>
    <w:uiPriority w:val="9"/>
    <w:rsid w:val="00A32FB5"/>
    <w:rPr>
      <w:rFonts w:ascii="Arial-BoldMT" w:hAnsi="Arial-BoldMT" w:cs="Arial-BoldMT"/>
      <w:b/>
      <w:bCs/>
      <w:color w:val="000000" w:themeColor="text1"/>
      <w:kern w:val="32"/>
      <w:sz w:val="22"/>
    </w:rPr>
  </w:style>
  <w:style w:type="paragraph" w:customStyle="1" w:styleId="Tiret-i">
    <w:name w:val="Tiret-i"/>
    <w:basedOn w:val="Normalny"/>
    <w:rsid w:val="000E5413"/>
    <w:pPr>
      <w:numPr>
        <w:ilvl w:val="4"/>
        <w:numId w:val="14"/>
      </w:numPr>
      <w:spacing w:after="0" w:line="360" w:lineRule="auto"/>
      <w:contextualSpacing/>
      <w:jc w:val="both"/>
    </w:pPr>
    <w:rPr>
      <w:rFonts w:ascii="Arial" w:eastAsia="Calibri" w:hAnsi="Arial" w:cs="Arial"/>
      <w:sz w:val="22"/>
      <w:lang w:eastAsia="en-GB"/>
    </w:rPr>
  </w:style>
  <w:style w:type="paragraph" w:customStyle="1" w:styleId="Akapitlista1">
    <w:name w:val="Akapit lista 1"/>
    <w:basedOn w:val="Akapitzlist"/>
    <w:qFormat/>
    <w:rsid w:val="000E5413"/>
    <w:pPr>
      <w:numPr>
        <w:ilvl w:val="1"/>
        <w:numId w:val="14"/>
      </w:numPr>
      <w:spacing w:after="0" w:line="360" w:lineRule="auto"/>
      <w:jc w:val="both"/>
    </w:pPr>
    <w:rPr>
      <w:rFonts w:ascii="Arial" w:eastAsia="Times New Roman" w:hAnsi="Arial" w:cs="Arial"/>
      <w:sz w:val="22"/>
      <w:lang w:eastAsia="pl-PL"/>
    </w:rPr>
  </w:style>
  <w:style w:type="paragraph" w:customStyle="1" w:styleId="Akapitlista2">
    <w:name w:val="Akapit lista 2"/>
    <w:basedOn w:val="Akapitzlist"/>
    <w:qFormat/>
    <w:rsid w:val="000E5413"/>
    <w:pPr>
      <w:numPr>
        <w:ilvl w:val="2"/>
        <w:numId w:val="14"/>
      </w:numPr>
      <w:spacing w:after="0" w:line="360" w:lineRule="auto"/>
      <w:jc w:val="both"/>
    </w:pPr>
    <w:rPr>
      <w:rFonts w:ascii="Arial" w:eastAsia="Times New Roman" w:hAnsi="Arial" w:cs="Arial"/>
      <w:sz w:val="22"/>
      <w:lang w:eastAsia="pl-PL"/>
    </w:rPr>
  </w:style>
  <w:style w:type="paragraph" w:customStyle="1" w:styleId="Akapitlista3">
    <w:name w:val="Akapit lista 3"/>
    <w:basedOn w:val="Akapitzlist"/>
    <w:qFormat/>
    <w:rsid w:val="000E5413"/>
    <w:pPr>
      <w:numPr>
        <w:ilvl w:val="3"/>
        <w:numId w:val="14"/>
      </w:numPr>
      <w:autoSpaceDE w:val="0"/>
      <w:autoSpaceDN w:val="0"/>
      <w:adjustRightInd w:val="0"/>
      <w:spacing w:after="0" w:line="360" w:lineRule="auto"/>
      <w:jc w:val="both"/>
    </w:pPr>
    <w:rPr>
      <w:rFonts w:ascii="Arial" w:eastAsia="Times New Roman" w:hAnsi="Arial" w:cs="Arial"/>
      <w:color w:val="000000"/>
      <w:sz w:val="22"/>
      <w:lang w:eastAsia="pl-PL"/>
    </w:rPr>
  </w:style>
  <w:style w:type="paragraph" w:customStyle="1" w:styleId="Normalny-pkt">
    <w:name w:val="Normalny-pkt"/>
    <w:basedOn w:val="Normalny"/>
    <w:qFormat/>
    <w:rsid w:val="00A34C65"/>
    <w:pPr>
      <w:spacing w:after="0" w:line="360" w:lineRule="auto"/>
      <w:ind w:left="624"/>
      <w:jc w:val="both"/>
    </w:pPr>
    <w:rPr>
      <w:rFonts w:ascii="Arial" w:eastAsia="Times New Roman" w:hAnsi="Arial"/>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ejny.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m.sejny.pl" TargetMode="External"/><Relationship Id="rId12" Type="http://schemas.openxmlformats.org/officeDocument/2006/relationships/hyperlink" Target="https://platformazakupowa.pl/transakcja/767052" TargetMode="External"/><Relationship Id="rId17" Type="http://schemas.openxmlformats.org/officeDocument/2006/relationships/hyperlink" Target="mailto:sekretariat@um.sejny.pl" TargetMode="External"/><Relationship Id="rId2" Type="http://schemas.openxmlformats.org/officeDocument/2006/relationships/styles" Target="styles.xml"/><Relationship Id="rId16" Type="http://schemas.openxmlformats.org/officeDocument/2006/relationships/hyperlink" Target="mailto:marta.wojtkiewicz@um.sejny.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767052" TargetMode="External"/><Relationship Id="rId5" Type="http://schemas.openxmlformats.org/officeDocument/2006/relationships/footnotes" Target="footnotes.xml"/><Relationship Id="rId15" Type="http://schemas.openxmlformats.org/officeDocument/2006/relationships/hyperlink" Target="mailto:dorota.leonczyk@um.sejny.pl" TargetMode="External"/><Relationship Id="rId10" Type="http://schemas.openxmlformats.org/officeDocument/2006/relationships/hyperlink" Target="https://platformazakupowa.pl/transakcja/7670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transakcja/767052" TargetMode="External"/><Relationship Id="rId14" Type="http://schemas.openxmlformats.org/officeDocument/2006/relationships/hyperlink" Target="mailto:dominika.sidor@um.sej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2974</TotalTime>
  <Pages>25</Pages>
  <Words>9934</Words>
  <Characters>59607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Leonczyk</dc:creator>
  <cp:keywords/>
  <dc:description/>
  <cp:lastModifiedBy>Dorota Leończyk</cp:lastModifiedBy>
  <cp:revision>69</cp:revision>
  <cp:lastPrinted>2023-05-25T11:58:00Z</cp:lastPrinted>
  <dcterms:created xsi:type="dcterms:W3CDTF">2021-04-29T11:37:00Z</dcterms:created>
  <dcterms:modified xsi:type="dcterms:W3CDTF">2023-05-25T12:45:00Z</dcterms:modified>
</cp:coreProperties>
</file>