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D" w:rsidRDefault="0007570D" w:rsidP="00E747A0">
      <w:pPr>
        <w:tabs>
          <w:tab w:val="left" w:pos="1320"/>
          <w:tab w:val="center" w:pos="4514"/>
        </w:tabs>
        <w:rPr>
          <w:rFonts w:asciiTheme="majorHAnsi" w:hAnsiTheme="majorHAnsi" w:cstheme="majorHAnsi"/>
          <w:b/>
          <w:sz w:val="34"/>
          <w:szCs w:val="34"/>
        </w:rPr>
      </w:pPr>
    </w:p>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9D6AD8" w:rsidRPr="009D6AD8">
        <w:rPr>
          <w:rFonts w:asciiTheme="majorHAnsi" w:hAnsiTheme="majorHAnsi" w:cstheme="majorHAnsi"/>
        </w:rPr>
        <w:t>tj. Dz. U. z 2023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Pr="003850C7"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C6207C" w:rsidP="0035275A">
      <w:pPr>
        <w:pStyle w:val="Akapitzlist"/>
        <w:ind w:left="0"/>
        <w:jc w:val="center"/>
        <w:rPr>
          <w:rFonts w:asciiTheme="majorHAnsi" w:hAnsiTheme="majorHAnsi" w:cstheme="majorHAnsi"/>
          <w:b/>
          <w:sz w:val="24"/>
          <w:szCs w:val="24"/>
        </w:rPr>
      </w:pPr>
      <w:r w:rsidRPr="00C6207C">
        <w:rPr>
          <w:rFonts w:asciiTheme="majorHAnsi" w:hAnsiTheme="majorHAnsi" w:cstheme="majorHAnsi"/>
          <w:b/>
          <w:sz w:val="24"/>
          <w:szCs w:val="24"/>
        </w:rPr>
        <w:t>Dostawa wyposażenia pracowni wirtualnej i wzbogaconej rzeczywistości</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F8781E">
        <w:rPr>
          <w:rFonts w:asciiTheme="majorHAnsi" w:hAnsiTheme="majorHAnsi" w:cstheme="majorHAnsi"/>
          <w:color w:val="000000" w:themeColor="text1"/>
          <w:sz w:val="20"/>
          <w:szCs w:val="20"/>
        </w:rPr>
        <w:t>0</w:t>
      </w:r>
      <w:r w:rsidR="00D45CED">
        <w:rPr>
          <w:rFonts w:asciiTheme="majorHAnsi" w:hAnsiTheme="majorHAnsi" w:cstheme="majorHAnsi"/>
          <w:color w:val="000000" w:themeColor="text1"/>
          <w:sz w:val="20"/>
          <w:szCs w:val="20"/>
        </w:rPr>
        <w:t>60</w:t>
      </w:r>
      <w:r w:rsidRPr="00BE35A0">
        <w:rPr>
          <w:rFonts w:asciiTheme="majorHAnsi" w:hAnsiTheme="majorHAnsi" w:cstheme="majorHAnsi"/>
          <w:color w:val="000000" w:themeColor="text1"/>
          <w:sz w:val="20"/>
          <w:szCs w:val="20"/>
        </w:rPr>
        <w:t>/2</w:t>
      </w:r>
      <w:r w:rsidR="00447C86">
        <w:rPr>
          <w:rFonts w:asciiTheme="majorHAnsi" w:hAnsiTheme="majorHAnsi" w:cstheme="majorHAnsi"/>
          <w:color w:val="000000" w:themeColor="text1"/>
          <w:sz w:val="20"/>
          <w:szCs w:val="20"/>
        </w:rPr>
        <w:t>3</w:t>
      </w: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Pr="00CF37CB" w:rsidRDefault="00047D3A">
      <w:pPr>
        <w:jc w:val="center"/>
        <w:rPr>
          <w:rStyle w:val="Pogrubienie"/>
        </w:rPr>
      </w:pPr>
      <w:r w:rsidRPr="00CF37CB">
        <w:rPr>
          <w:rStyle w:val="Pogrubienie"/>
        </w:rPr>
        <w:lastRenderedPageBreak/>
        <w:t>SPIS TREŚCI</w:t>
      </w:r>
    </w:p>
    <w:sdt>
      <w:sdtPr>
        <w:rPr>
          <w:rStyle w:val="Pogrubienie"/>
        </w:rPr>
        <w:id w:val="422378603"/>
        <w:docPartObj>
          <w:docPartGallery w:val="Table of Contents"/>
          <w:docPartUnique/>
        </w:docPartObj>
      </w:sdtPr>
      <w:sdtEndPr>
        <w:rPr>
          <w:rStyle w:val="Domylnaczcionkaakapitu"/>
          <w:b w:val="0"/>
          <w:bCs w:val="0"/>
        </w:rPr>
      </w:sdtEndPr>
      <w:sdtContent>
        <w:p w:rsidR="002C041E" w:rsidRPr="00CF37CB" w:rsidRDefault="00EB4C25" w:rsidP="00CF37CB">
          <w:pPr>
            <w:tabs>
              <w:tab w:val="right" w:pos="9025"/>
            </w:tabs>
            <w:spacing w:after="120" w:line="240" w:lineRule="auto"/>
            <w:rPr>
              <w:rStyle w:val="Pogrubienie"/>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rPr>
              <w:t>I. Nazwa oraz adres Zamawiającego</w:t>
            </w:r>
          </w:hyperlink>
          <w:r w:rsidR="00047D3A" w:rsidRPr="00CF37CB">
            <w:rPr>
              <w:rStyle w:val="Pogrubienie"/>
            </w:rPr>
            <w:tab/>
          </w:r>
          <w:r w:rsidRPr="00CF37CB">
            <w:rPr>
              <w:rStyle w:val="Pogrubienie"/>
            </w:rPr>
            <w:fldChar w:fldCharType="begin"/>
          </w:r>
          <w:r w:rsidR="00047D3A" w:rsidRPr="00CF37CB">
            <w:rPr>
              <w:rStyle w:val="Pogrubienie"/>
            </w:rPr>
            <w:instrText xml:space="preserve"> PAGEREF _kabgz8l7slm3 \h </w:instrText>
          </w:r>
          <w:r w:rsidRPr="00CF37CB">
            <w:rPr>
              <w:rStyle w:val="Pogrubienie"/>
            </w:rPr>
          </w:r>
          <w:r w:rsidRPr="00CF37CB">
            <w:rPr>
              <w:rStyle w:val="Pogrubienie"/>
            </w:rPr>
            <w:fldChar w:fldCharType="separate"/>
          </w:r>
          <w:r w:rsidR="00B00247">
            <w:rPr>
              <w:rStyle w:val="Pogrubienie"/>
              <w:noProof/>
            </w:rPr>
            <w:t>2</w:t>
          </w:r>
          <w:r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qj2p3iyqlwum">
            <w:r w:rsidR="00047D3A" w:rsidRPr="00CF37CB">
              <w:rPr>
                <w:rStyle w:val="Pogrubienie"/>
              </w:rPr>
              <w:t>II. Ochrona danych osobowych</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_qj2p3iyqlwum \h </w:instrText>
          </w:r>
          <w:r w:rsidR="00EB4C25" w:rsidRPr="00CF37CB">
            <w:rPr>
              <w:rStyle w:val="Pogrubienie"/>
            </w:rPr>
          </w:r>
          <w:r w:rsidR="00EB4C25" w:rsidRPr="00CF37CB">
            <w:rPr>
              <w:rStyle w:val="Pogrubienie"/>
            </w:rPr>
            <w:fldChar w:fldCharType="separate"/>
          </w:r>
          <w:r w:rsidR="00B00247">
            <w:rPr>
              <w:rStyle w:val="Pogrubienie"/>
              <w:noProof/>
            </w:rPr>
            <w:t>3</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epsepounxnv1">
            <w:r w:rsidR="00047D3A" w:rsidRPr="00CF37CB">
              <w:rPr>
                <w:rStyle w:val="Pogrubienie"/>
              </w:rPr>
              <w:t>III. Tryb udzielania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_epsepounxnv1 \h </w:instrText>
          </w:r>
          <w:r w:rsidR="00EB4C25" w:rsidRPr="00CF37CB">
            <w:rPr>
              <w:rStyle w:val="Pogrubienie"/>
            </w:rPr>
          </w:r>
          <w:r w:rsidR="00EB4C25" w:rsidRPr="00CF37CB">
            <w:rPr>
              <w:rStyle w:val="Pogrubienie"/>
            </w:rPr>
            <w:fldChar w:fldCharType="separate"/>
          </w:r>
          <w:r w:rsidR="00B00247">
            <w:rPr>
              <w:rStyle w:val="Pogrubienie"/>
              <w:noProof/>
            </w:rPr>
            <w:t>4</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x24vtaagcm5x">
            <w:r w:rsidR="00047D3A" w:rsidRPr="00CF37CB">
              <w:rPr>
                <w:rStyle w:val="Pogrubienie"/>
              </w:rPr>
              <w:t>IV. Opis przedmiotu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_x24vtaagcm5x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s0i9odf430x7">
            <w:r w:rsidR="00047D3A" w:rsidRPr="00CF37CB">
              <w:rPr>
                <w:rStyle w:val="Pogrubienie"/>
              </w:rPr>
              <w:t>V. Wizja lokalna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_s0i9odf430x7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l3y36xf8w2mt">
            <w:r w:rsidR="00047D3A" w:rsidRPr="00CF37CB">
              <w:rPr>
                <w:rStyle w:val="Pogrubienie"/>
              </w:rPr>
              <w:t>VI. Podwykonawstwo</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_l3y36xf8w2mt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6katmqtjrys4">
            <w:r w:rsidR="00047D3A" w:rsidRPr="00CF37CB">
              <w:rPr>
                <w:rStyle w:val="Pogrubienie"/>
              </w:rPr>
              <w:t>VII. Termin wykonania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_6katmqtjrys4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nz5qrlch0jbr">
            <w:r w:rsidR="00047D3A" w:rsidRPr="00CF37CB">
              <w:rPr>
                <w:rStyle w:val="Pogrubienie"/>
              </w:rPr>
              <w:t>VIII. Warunki udziału w postępowaniu</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_nz5qrlch0jbr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sv3xn7chhdup">
            <w:r w:rsidR="00047D3A" w:rsidRPr="00CF37CB">
              <w:rPr>
                <w:rStyle w:val="Pogrubienie"/>
              </w:rPr>
              <w:t>IX. P</w:t>
            </w:r>
          </w:hyperlink>
          <w:r w:rsidR="00047D3A" w:rsidRPr="00CF37CB">
            <w:rPr>
              <w:rStyle w:val="Pogrubienie"/>
            </w:rPr>
            <w:t>odstawy wykluczenia z postępowania</w:t>
          </w:r>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_sv3xn7chhdup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crlv0voso4yw">
            <w:r w:rsidR="00047D3A" w:rsidRPr="00CF37CB">
              <w:rPr>
                <w:rStyle w:val="Pogrubienie"/>
              </w:rPr>
              <w:t xml:space="preserve">X. Podmiotowe </w:t>
            </w:r>
            <w:r w:rsidR="00525236" w:rsidRPr="00CF37CB">
              <w:rPr>
                <w:rStyle w:val="Pogrubienie"/>
              </w:rPr>
              <w:t xml:space="preserve">i przedmiotowe </w:t>
            </w:r>
            <w:r w:rsidR="00047D3A" w:rsidRPr="00CF37CB">
              <w:rPr>
                <w:rStyle w:val="Pogrubienie"/>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_crlv0voso4yw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gb4nrns0uw97">
            <w:r w:rsidR="00047D3A" w:rsidRPr="00CF37CB">
              <w:rPr>
                <w:rStyle w:val="Pogrubienie"/>
              </w:rPr>
              <w:t>XI. Poleganie na zasobach innych podmiotów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_gb4nrns0uw97 \h </w:instrText>
          </w:r>
          <w:r w:rsidR="00EB4C25" w:rsidRPr="00CF37CB">
            <w:rPr>
              <w:rStyle w:val="Pogrubienie"/>
            </w:rPr>
          </w:r>
          <w:r w:rsidR="00EB4C25" w:rsidRPr="00CF37CB">
            <w:rPr>
              <w:rStyle w:val="Pogrubienie"/>
            </w:rPr>
            <w:fldChar w:fldCharType="separate"/>
          </w:r>
          <w:r w:rsidR="00B00247">
            <w:rPr>
              <w:rStyle w:val="Pogrubienie"/>
              <w:noProof/>
            </w:rPr>
            <w:t>8</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lodptpqf2xh0">
            <w:r w:rsidR="00047D3A" w:rsidRPr="00CF37CB">
              <w:rPr>
                <w:rStyle w:val="Pogrubienie"/>
              </w:rPr>
              <w:t>XII. Informacja dla Wykonawców wspólnie ubiegających się o udzielenie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_lodptpqf2xh0 \h </w:instrText>
          </w:r>
          <w:r w:rsidR="00EB4C25" w:rsidRPr="00CF37CB">
            <w:rPr>
              <w:rStyle w:val="Pogrubienie"/>
            </w:rPr>
          </w:r>
          <w:r w:rsidR="00EB4C25" w:rsidRPr="00CF37CB">
            <w:rPr>
              <w:rStyle w:val="Pogrubienie"/>
            </w:rPr>
            <w:fldChar w:fldCharType="separate"/>
          </w:r>
          <w:r w:rsidR="00B00247">
            <w:rPr>
              <w:rStyle w:val="Pogrubienie"/>
              <w:noProof/>
            </w:rPr>
            <w:t>9</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tp7vefgpgfgi">
            <w:r w:rsidR="00047D3A" w:rsidRPr="00CF37CB">
              <w:rPr>
                <w:rStyle w:val="Pogrubienie"/>
              </w:rPr>
              <w:t>XIII. Informacje o sposobie porozumiewania się zamawiającego z Wykonawcami oraz przekazywania oświadczeń lub dokumentów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_tp7vefgpgfgi \h </w:instrText>
          </w:r>
          <w:r w:rsidR="00EB4C25" w:rsidRPr="00CF37CB">
            <w:rPr>
              <w:rStyle w:val="Pogrubienie"/>
            </w:rPr>
          </w:r>
          <w:r w:rsidR="00EB4C25" w:rsidRPr="00CF37CB">
            <w:rPr>
              <w:rStyle w:val="Pogrubienie"/>
            </w:rPr>
            <w:fldChar w:fldCharType="separate"/>
          </w:r>
          <w:r w:rsidR="00B00247">
            <w:rPr>
              <w:rStyle w:val="Pogrubienie"/>
              <w:noProof/>
            </w:rPr>
            <w:t>10</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rq2udys4csh9">
            <w:r w:rsidR="00047D3A" w:rsidRPr="00CF37CB">
              <w:rPr>
                <w:rStyle w:val="Pogrubienie"/>
              </w:rPr>
              <w:t>XIV. Opis sposobu przygotowania ofert oraz dokumentów wymaganych przez Zamawiającego w SWZ</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_rq2udys4csh9 \h </w:instrText>
          </w:r>
          <w:r w:rsidR="00EB4C25" w:rsidRPr="00CF37CB">
            <w:rPr>
              <w:rStyle w:val="Pogrubienie"/>
            </w:rPr>
          </w:r>
          <w:r w:rsidR="00EB4C25" w:rsidRPr="00CF37CB">
            <w:rPr>
              <w:rStyle w:val="Pogrubienie"/>
            </w:rPr>
            <w:fldChar w:fldCharType="separate"/>
          </w:r>
          <w:r w:rsidR="00B00247">
            <w:rPr>
              <w:rStyle w:val="Pogrubienie"/>
              <w:noProof/>
            </w:rPr>
            <w:t>11</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c8de4rg6s4kb">
            <w:r w:rsidR="00047D3A" w:rsidRPr="00CF37CB">
              <w:rPr>
                <w:rStyle w:val="Pogrubienie"/>
              </w:rPr>
              <w:t>XV. Sposób obliczania ceny oferty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_c8de4rg6s4kb \h </w:instrText>
          </w:r>
          <w:r w:rsidR="00EB4C25" w:rsidRPr="00CF37CB">
            <w:rPr>
              <w:rStyle w:val="Pogrubienie"/>
            </w:rPr>
          </w:r>
          <w:r w:rsidR="00EB4C25" w:rsidRPr="00CF37CB">
            <w:rPr>
              <w:rStyle w:val="Pogrubienie"/>
            </w:rPr>
            <w:fldChar w:fldCharType="separate"/>
          </w:r>
          <w:r w:rsidR="00B00247">
            <w:rPr>
              <w:rStyle w:val="Pogrubienie"/>
              <w:noProof/>
            </w:rPr>
            <w:t>14</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1wm6hsxsy23e">
            <w:r w:rsidR="00047D3A" w:rsidRPr="00CF37CB">
              <w:rPr>
                <w:rStyle w:val="Pogrubienie"/>
              </w:rPr>
              <w:t>XVI. Wymagania dotyczące wadium</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_1wm6hsxsy23e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kraqvybbazqg">
            <w:r w:rsidR="00047D3A" w:rsidRPr="00CF37CB">
              <w:rPr>
                <w:rStyle w:val="Pogrubienie"/>
              </w:rPr>
              <w:t>XVII. Termin związania ofertą</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_kraqvybbazqg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iwk7tzonv6ne">
            <w:r w:rsidR="00047D3A" w:rsidRPr="00CF37CB">
              <w:rPr>
                <w:rStyle w:val="Pogrubienie"/>
              </w:rPr>
              <w:t>XVIII. Miejsce i termin składania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_iwk7tzonv6ne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g4kmfra1vcqp">
            <w:r w:rsidR="00047D3A" w:rsidRPr="00CF37CB">
              <w:rPr>
                <w:rStyle w:val="Pogrubienie"/>
              </w:rPr>
              <w:t>XIX. Otwarcie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_g4kmfra1vcqp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kc2xtpcwd955">
            <w:r w:rsidR="00047D3A" w:rsidRPr="00CF37CB">
              <w:rPr>
                <w:rStyle w:val="Pogrubienie"/>
              </w:rPr>
              <w:t>XX. Opis kryteriów oceny ofert wraz z podaniem wag tych kryteriów i sposobu oceny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_kc2xtpcwd955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jdd1gpfct9cq">
            <w:r w:rsidR="00047D3A" w:rsidRPr="00CF37CB">
              <w:rPr>
                <w:rStyle w:val="Pogrubienie"/>
              </w:rPr>
              <w:t>XXI. Informacje o formalnościach, jakie powinny być dopełnione po wyborze oferty w celu zawarcia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_jdd1gpfct9cq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8o16t0j5rcy">
            <w:r w:rsidR="00047D3A" w:rsidRPr="00CF37CB">
              <w:rPr>
                <w:rStyle w:val="Pogrubienie"/>
              </w:rPr>
              <w:t>XXII. Wymagania dotyczące zabezpieczenia należytego wykonania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_8o16t0j5rcy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n1rtepxw0unn">
            <w:r w:rsidR="00047D3A" w:rsidRPr="00CF37CB">
              <w:rPr>
                <w:rStyle w:val="Pogrubienie"/>
              </w:rPr>
              <w:t>XXIII. Informacje o treści zawieranej umowy oraz możliwości jej zmiany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_n1rtepxw0unn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Pr="00CF37CB" w:rsidRDefault="00AD4713" w:rsidP="00CF37CB">
          <w:pPr>
            <w:tabs>
              <w:tab w:val="right" w:pos="9025"/>
            </w:tabs>
            <w:spacing w:after="120" w:line="240" w:lineRule="auto"/>
            <w:rPr>
              <w:rStyle w:val="Pogrubienie"/>
            </w:rPr>
          </w:pPr>
          <w:hyperlink w:anchor="_kmfqfyi30wag">
            <w:r w:rsidR="00047D3A" w:rsidRPr="00CF37CB">
              <w:rPr>
                <w:rStyle w:val="Pogrubienie"/>
              </w:rPr>
              <w:t>XIV. Pouczenie o środkach ochrony prawnej przysługujących Wykonawcy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_kmfqfyi30wag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Default="00AD4713" w:rsidP="00CF37CB">
          <w:pPr>
            <w:tabs>
              <w:tab w:val="right" w:pos="9025"/>
            </w:tabs>
            <w:spacing w:after="120" w:line="240" w:lineRule="auto"/>
            <w:rPr>
              <w:b/>
              <w:color w:val="000000"/>
            </w:rPr>
          </w:pPr>
          <w:hyperlink w:anchor="_uarrfy5kozla">
            <w:r w:rsidR="00047D3A" w:rsidRPr="00CF37CB">
              <w:rPr>
                <w:rStyle w:val="Pogrubienie"/>
              </w:rPr>
              <w:t>XXV. Spis załączników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_uarrfy5kozla \h </w:instrText>
          </w:r>
          <w:r w:rsidR="00EB4C25" w:rsidRPr="00CF37CB">
            <w:rPr>
              <w:rStyle w:val="Pogrubienie"/>
            </w:rPr>
          </w:r>
          <w:r w:rsidR="00EB4C25" w:rsidRPr="00CF37CB">
            <w:rPr>
              <w:rStyle w:val="Pogrubienie"/>
            </w:rPr>
            <w:fldChar w:fldCharType="separate"/>
          </w:r>
          <w:r w:rsidR="00B00247">
            <w:rPr>
              <w:rStyle w:val="Pogrubienie"/>
              <w:noProof/>
            </w:rPr>
            <w:t>23</w:t>
          </w:r>
          <w:r w:rsidR="00EB4C25" w:rsidRPr="00CF37CB">
            <w:rPr>
              <w:rStyle w:val="Pogrubienie"/>
            </w:rPr>
            <w:fldChar w:fldCharType="end"/>
          </w:r>
          <w:r w:rsidR="00EB4C25" w:rsidRPr="00CF37CB">
            <w:rPr>
              <w:rStyle w:val="Pogrubienie"/>
            </w:rPr>
            <w:fldChar w:fldCharType="end"/>
          </w:r>
        </w:p>
      </w:sdtContent>
    </w:sdt>
    <w:p w:rsidR="002C041E" w:rsidRDefault="002C041E">
      <w:pPr>
        <w:spacing w:before="240" w:after="240"/>
      </w:pPr>
    </w:p>
    <w:p w:rsidR="00BA6691" w:rsidRDefault="00BA6691">
      <w:pPr>
        <w:rPr>
          <w:rFonts w:asciiTheme="majorHAnsi" w:hAnsiTheme="majorHAnsi" w:cstheme="majorHAnsi"/>
          <w:sz w:val="32"/>
          <w:szCs w:val="32"/>
        </w:rPr>
      </w:pPr>
      <w:bookmarkStart w:id="0" w:name="_kabgz8l7slm3" w:colFirst="0" w:colLast="0"/>
      <w:bookmarkEnd w:id="0"/>
      <w:r>
        <w:rPr>
          <w:rFonts w:asciiTheme="majorHAnsi" w:hAnsiTheme="majorHAnsi" w:cstheme="majorHAnsi"/>
        </w:rPr>
        <w:br w:type="page"/>
      </w:r>
    </w:p>
    <w:p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CB30EB">
      <w:pPr>
        <w:numPr>
          <w:ilvl w:val="0"/>
          <w:numId w:val="17"/>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 xml:space="preserve">w szczególności podania nazwy lub daty postępowania o udzielenie zamówienia </w:t>
      </w:r>
      <w:r w:rsidRPr="009F7DBB">
        <w:rPr>
          <w:rFonts w:asciiTheme="majorHAnsi" w:hAnsiTheme="majorHAnsi" w:cstheme="majorHAnsi"/>
        </w:rPr>
        <w:lastRenderedPageBreak/>
        <w:t>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CB30EB">
      <w:pPr>
        <w:numPr>
          <w:ilvl w:val="0"/>
          <w:numId w:val="20"/>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CB30EB">
      <w:pPr>
        <w:numPr>
          <w:ilvl w:val="0"/>
          <w:numId w:val="20"/>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Pr="00BC239A" w:rsidRDefault="00047D3A" w:rsidP="00CB30EB">
      <w:pPr>
        <w:numPr>
          <w:ilvl w:val="0"/>
          <w:numId w:val="20"/>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rsidR="00506195" w:rsidRDefault="00506195" w:rsidP="00CB30EB">
      <w:pPr>
        <w:numPr>
          <w:ilvl w:val="0"/>
          <w:numId w:val="20"/>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rsidR="0011307E" w:rsidRPr="00525236" w:rsidRDefault="0011307E"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ogranicza liczby części zamówienia na które wykonawca może złożyć ofertę</w:t>
      </w:r>
      <w:r w:rsidR="007809BD" w:rsidRPr="009C3EBC">
        <w:rPr>
          <w:rFonts w:asciiTheme="majorHAnsi" w:hAnsiTheme="majorHAnsi" w:cstheme="majorHAnsi"/>
        </w:rPr>
        <w:t xml:space="preserve"> (</w:t>
      </w:r>
      <w:r w:rsidR="007809BD" w:rsidRPr="00525236">
        <w:rPr>
          <w:rFonts w:asciiTheme="majorHAnsi" w:hAnsiTheme="majorHAnsi" w:cstheme="majorHAnsi"/>
        </w:rPr>
        <w:t xml:space="preserve">zamówienie zostało podzielone na </w:t>
      </w:r>
      <w:r w:rsidR="00F83BCB">
        <w:rPr>
          <w:rFonts w:asciiTheme="majorHAnsi" w:hAnsiTheme="majorHAnsi" w:cstheme="majorHAnsi"/>
        </w:rPr>
        <w:t xml:space="preserve">dwie </w:t>
      </w:r>
      <w:r w:rsidR="007809BD" w:rsidRPr="00525236">
        <w:rPr>
          <w:rFonts w:asciiTheme="majorHAnsi" w:hAnsiTheme="majorHAnsi" w:cstheme="majorHAnsi"/>
        </w:rPr>
        <w:t>części o</w:t>
      </w:r>
      <w:r w:rsidR="0016207D">
        <w:rPr>
          <w:rFonts w:asciiTheme="majorHAnsi" w:hAnsiTheme="majorHAnsi" w:cstheme="majorHAnsi"/>
        </w:rPr>
        <w:t>d</w:t>
      </w:r>
      <w:r w:rsidR="007809BD" w:rsidRPr="00525236">
        <w:rPr>
          <w:rFonts w:asciiTheme="majorHAnsi" w:hAnsiTheme="majorHAnsi" w:cstheme="majorHAnsi"/>
        </w:rPr>
        <w:t xml:space="preserve"> I do </w:t>
      </w:r>
      <w:r w:rsidR="00F83BCB">
        <w:rPr>
          <w:rFonts w:asciiTheme="majorHAnsi" w:hAnsiTheme="majorHAnsi" w:cstheme="majorHAnsi"/>
        </w:rPr>
        <w:t>I</w:t>
      </w:r>
      <w:r w:rsidR="00C6207C">
        <w:rPr>
          <w:rFonts w:asciiTheme="majorHAnsi" w:hAnsiTheme="majorHAnsi" w:cstheme="majorHAnsi"/>
        </w:rPr>
        <w:t>I</w:t>
      </w:r>
      <w:r w:rsidR="007809BD" w:rsidRPr="00525236">
        <w:rPr>
          <w:rFonts w:asciiTheme="majorHAnsi" w:hAnsiTheme="majorHAnsi" w:cstheme="majorHAnsi"/>
        </w:rPr>
        <w:t>)</w:t>
      </w:r>
      <w:r w:rsidRPr="00525236">
        <w:rPr>
          <w:rFonts w:asciiTheme="majorHAnsi" w:hAnsiTheme="majorHAnsi" w:cstheme="majorHAnsi"/>
        </w:rPr>
        <w:t xml:space="preserve">. </w:t>
      </w:r>
    </w:p>
    <w:p w:rsidR="00F57429" w:rsidRPr="00525236" w:rsidRDefault="00F57429"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lastRenderedPageBreak/>
        <w:t>Zamawiający nie przewiduje aukcji elektronicznej.</w:t>
      </w: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rsidR="0011307E" w:rsidRPr="009C3EBC" w:rsidRDefault="0011307E"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CB30EB">
      <w:pPr>
        <w:numPr>
          <w:ilvl w:val="0"/>
          <w:numId w:val="20"/>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Pr="00CB1307" w:rsidRDefault="00F04200" w:rsidP="00382419">
      <w:pPr>
        <w:numPr>
          <w:ilvl w:val="0"/>
          <w:numId w:val="1"/>
        </w:numPr>
        <w:jc w:val="both"/>
        <w:rPr>
          <w:rFonts w:asciiTheme="majorHAnsi" w:hAnsiTheme="majorHAnsi" w:cstheme="majorHAnsi"/>
        </w:rPr>
      </w:pPr>
      <w:r w:rsidRPr="00CB1307">
        <w:rPr>
          <w:rFonts w:asciiTheme="majorHAnsi" w:hAnsiTheme="majorHAnsi" w:cstheme="majorHAnsi"/>
        </w:rPr>
        <w:t>Przedmiotem zamówienia jest d</w:t>
      </w:r>
      <w:r w:rsidR="00382419" w:rsidRPr="00CB1307">
        <w:rPr>
          <w:rFonts w:asciiTheme="majorHAnsi" w:hAnsiTheme="majorHAnsi" w:cstheme="majorHAnsi"/>
        </w:rPr>
        <w:t>ostawa</w:t>
      </w:r>
      <w:r w:rsidRPr="00CB1307">
        <w:rPr>
          <w:rFonts w:asciiTheme="majorHAnsi" w:hAnsiTheme="majorHAnsi" w:cstheme="majorHAnsi"/>
        </w:rPr>
        <w:t xml:space="preserve"> do siedziby Zamawiającego </w:t>
      </w:r>
      <w:r w:rsidR="00382419" w:rsidRPr="00CB1307">
        <w:rPr>
          <w:rFonts w:asciiTheme="majorHAnsi" w:hAnsiTheme="majorHAnsi" w:cstheme="majorHAnsi"/>
        </w:rPr>
        <w:t>wyposażenia pracowni wirtualnej i wzbogaconej rzeczywistości</w:t>
      </w:r>
      <w:r w:rsidR="008320FE" w:rsidRPr="00CB1307">
        <w:rPr>
          <w:rFonts w:asciiTheme="majorHAnsi" w:hAnsiTheme="majorHAnsi" w:cstheme="majorHAnsi"/>
        </w:rPr>
        <w:t>.</w:t>
      </w:r>
    </w:p>
    <w:p w:rsidR="00070896" w:rsidRPr="00070896" w:rsidRDefault="00D0619C" w:rsidP="00070896">
      <w:pPr>
        <w:pStyle w:val="Akapitzlist"/>
        <w:numPr>
          <w:ilvl w:val="0"/>
          <w:numId w:val="1"/>
        </w:numPr>
        <w:rPr>
          <w:rFonts w:asciiTheme="majorHAnsi" w:hAnsiTheme="majorHAnsi" w:cstheme="majorHAnsi"/>
        </w:rPr>
      </w:pPr>
      <w:r>
        <w:rPr>
          <w:rFonts w:asciiTheme="majorHAnsi" w:hAnsiTheme="majorHAnsi" w:cstheme="majorHAnsi"/>
        </w:rPr>
        <w:t>Zamówienie zostało podzielone na niżej wymienione części:</w:t>
      </w:r>
    </w:p>
    <w:p w:rsidR="00070896" w:rsidRDefault="00070896" w:rsidP="00070896">
      <w:pPr>
        <w:pStyle w:val="Akapitzlist"/>
        <w:ind w:left="709" w:hanging="142"/>
        <w:rPr>
          <w:rFonts w:asciiTheme="majorHAnsi" w:hAnsiTheme="majorHAnsi" w:cstheme="majorHAnsi"/>
        </w:rPr>
      </w:pPr>
      <w:r>
        <w:rPr>
          <w:rFonts w:asciiTheme="majorHAnsi" w:hAnsiTheme="majorHAnsi" w:cstheme="majorHAnsi"/>
        </w:rPr>
        <w:t xml:space="preserve">- </w:t>
      </w:r>
      <w:r w:rsidR="00F83BCB">
        <w:rPr>
          <w:rFonts w:asciiTheme="majorHAnsi" w:hAnsiTheme="majorHAnsi" w:cstheme="majorHAnsi"/>
        </w:rPr>
        <w:t>Część I</w:t>
      </w:r>
      <w:r w:rsidRPr="00070896">
        <w:rPr>
          <w:rFonts w:asciiTheme="majorHAnsi" w:hAnsiTheme="majorHAnsi" w:cstheme="majorHAnsi"/>
        </w:rPr>
        <w:t xml:space="preserve"> – Urządzenia VR do pracowni wirtualnej i wzbogaconej rzeczywistości</w:t>
      </w:r>
      <w:r>
        <w:rPr>
          <w:rFonts w:asciiTheme="majorHAnsi" w:hAnsiTheme="majorHAnsi" w:cstheme="majorHAnsi"/>
        </w:rPr>
        <w:t>,</w:t>
      </w:r>
    </w:p>
    <w:p w:rsidR="00070896" w:rsidRPr="00070896" w:rsidRDefault="00070896" w:rsidP="00070896">
      <w:pPr>
        <w:pStyle w:val="Akapitzlist"/>
        <w:ind w:left="709" w:hanging="142"/>
        <w:rPr>
          <w:rFonts w:asciiTheme="majorHAnsi" w:hAnsiTheme="majorHAnsi" w:cstheme="majorHAnsi"/>
        </w:rPr>
      </w:pPr>
      <w:r>
        <w:rPr>
          <w:rFonts w:asciiTheme="majorHAnsi" w:hAnsiTheme="majorHAnsi" w:cstheme="majorHAnsi"/>
        </w:rPr>
        <w:t xml:space="preserve">- </w:t>
      </w:r>
      <w:r w:rsidRPr="00070896">
        <w:rPr>
          <w:rFonts w:asciiTheme="majorHAnsi" w:hAnsiTheme="majorHAnsi" w:cstheme="majorHAnsi"/>
        </w:rPr>
        <w:t>Część I</w:t>
      </w:r>
      <w:r w:rsidR="00F83BCB">
        <w:rPr>
          <w:rFonts w:asciiTheme="majorHAnsi" w:hAnsiTheme="majorHAnsi" w:cstheme="majorHAnsi"/>
        </w:rPr>
        <w:t>I</w:t>
      </w:r>
      <w:r w:rsidRPr="00070896">
        <w:rPr>
          <w:rFonts w:asciiTheme="majorHAnsi" w:hAnsiTheme="majorHAnsi" w:cstheme="majorHAnsi"/>
        </w:rPr>
        <w:t xml:space="preserve"> – </w:t>
      </w:r>
      <w:r>
        <w:rPr>
          <w:rFonts w:asciiTheme="majorHAnsi" w:hAnsiTheme="majorHAnsi" w:cstheme="majorHAnsi"/>
        </w:rPr>
        <w:t>Oprogramowanie</w:t>
      </w:r>
      <w:r w:rsidRPr="00070896">
        <w:rPr>
          <w:rFonts w:asciiTheme="majorHAnsi" w:hAnsiTheme="majorHAnsi" w:cstheme="majorHAnsi"/>
        </w:rPr>
        <w:t xml:space="preserve"> do pracowni wirtualnej i wzbogaconej rzeczywistości</w:t>
      </w:r>
      <w:r>
        <w:rPr>
          <w:rFonts w:asciiTheme="majorHAnsi" w:hAnsiTheme="majorHAnsi" w:cstheme="majorHAnsi"/>
        </w:rPr>
        <w:t>.</w:t>
      </w:r>
    </w:p>
    <w:p w:rsidR="00070896" w:rsidRPr="00070896" w:rsidRDefault="00070896" w:rsidP="00070896">
      <w:pPr>
        <w:pStyle w:val="Akapitzlist"/>
        <w:numPr>
          <w:ilvl w:val="0"/>
          <w:numId w:val="1"/>
        </w:numPr>
        <w:rPr>
          <w:rFonts w:asciiTheme="majorHAnsi" w:hAnsiTheme="majorHAnsi" w:cstheme="majorHAnsi"/>
          <w:b/>
        </w:rPr>
      </w:pPr>
      <w:r w:rsidRPr="00070896">
        <w:rPr>
          <w:rFonts w:asciiTheme="majorHAnsi" w:hAnsiTheme="majorHAnsi" w:cstheme="majorHAnsi"/>
        </w:rPr>
        <w:t xml:space="preserve">Opis oraz sposób realizacji zamówienia </w:t>
      </w:r>
      <w:r w:rsidR="00D0619C">
        <w:rPr>
          <w:rFonts w:asciiTheme="majorHAnsi" w:hAnsiTheme="majorHAnsi" w:cstheme="majorHAnsi"/>
        </w:rPr>
        <w:t>dla każdej z ww. części z</w:t>
      </w:r>
      <w:r w:rsidRPr="00070896">
        <w:rPr>
          <w:rFonts w:asciiTheme="majorHAnsi" w:hAnsiTheme="majorHAnsi" w:cstheme="majorHAnsi"/>
        </w:rPr>
        <w:t>najduje się w formularzu specyfikacji techniczno-cenowej zamawianego/oferowanego sprzętu - załącznik nr 3 do SWZ  oraz w projektowanych postanowieniach umowy - załącznik nr 2 do SWZ</w:t>
      </w:r>
      <w:r w:rsidRPr="00070896">
        <w:rPr>
          <w:rFonts w:asciiTheme="majorHAnsi" w:hAnsiTheme="majorHAnsi" w:cstheme="majorHAnsi"/>
          <w:b/>
        </w:rPr>
        <w:t>.</w:t>
      </w:r>
    </w:p>
    <w:p w:rsidR="00EF4DB5" w:rsidRPr="00EF4DB5" w:rsidRDefault="00EF4DB5" w:rsidP="00EF4DB5">
      <w:pPr>
        <w:pStyle w:val="Akapitzlist"/>
        <w:numPr>
          <w:ilvl w:val="0"/>
          <w:numId w:val="1"/>
        </w:numPr>
        <w:rPr>
          <w:rFonts w:asciiTheme="majorHAnsi" w:hAnsiTheme="majorHAnsi" w:cstheme="majorHAnsi"/>
        </w:rPr>
      </w:pPr>
      <w:r w:rsidRPr="00EF4DB5">
        <w:rPr>
          <w:rFonts w:asciiTheme="majorHAnsi" w:hAnsiTheme="majorHAnsi" w:cstheme="majorHAnsi"/>
        </w:rPr>
        <w:t>Przedmiot zamówienia jest finansowany ze środków projektu: Zintegrowany Program Rozwoju Uniwersytetu Ekonomicznego w Poznaniu  POWR.03.05.00 – 00 – Z011/17 współfinansowany ze środków Unii Europejskiej w ramach Programu Operacyjnego Wiedza Edukacja Rozwój 2014-2020</w:t>
      </w:r>
      <w:r w:rsidR="00542314">
        <w:rPr>
          <w:rFonts w:asciiTheme="majorHAnsi" w:hAnsiTheme="majorHAnsi" w:cstheme="majorHAnsi"/>
        </w:rPr>
        <w:t>.</w:t>
      </w:r>
    </w:p>
    <w:p w:rsidR="002C041E" w:rsidRPr="00B61C77" w:rsidRDefault="00047D3A" w:rsidP="002B43B0">
      <w:pPr>
        <w:numPr>
          <w:ilvl w:val="0"/>
          <w:numId w:val="1"/>
        </w:numPr>
        <w:jc w:val="both"/>
        <w:rPr>
          <w:rFonts w:asciiTheme="majorHAnsi" w:hAnsiTheme="majorHAnsi" w:cstheme="majorHAnsi"/>
        </w:rPr>
      </w:pPr>
      <w:r w:rsidRPr="00B61C77">
        <w:rPr>
          <w:rFonts w:asciiTheme="majorHAnsi" w:hAnsiTheme="majorHAnsi" w:cstheme="majorHAnsi"/>
        </w:rPr>
        <w:t>W</w:t>
      </w:r>
      <w:r w:rsidR="00B61C77" w:rsidRPr="00B61C77">
        <w:rPr>
          <w:rFonts w:asciiTheme="majorHAnsi" w:hAnsiTheme="majorHAnsi" w:cstheme="majorHAnsi"/>
        </w:rPr>
        <w:t>s</w:t>
      </w:r>
      <w:r w:rsidRPr="00B61C77">
        <w:rPr>
          <w:rFonts w:asciiTheme="majorHAnsi" w:hAnsiTheme="majorHAnsi" w:cstheme="majorHAnsi"/>
        </w:rPr>
        <w:t>pólny Słownik Zamówień CPV:</w:t>
      </w:r>
      <w:r w:rsidR="002B43B0" w:rsidRPr="002B43B0">
        <w:rPr>
          <w:rFonts w:asciiTheme="majorHAnsi" w:hAnsiTheme="majorHAnsi" w:cstheme="majorHAnsi"/>
        </w:rPr>
        <w:t>32322000</w:t>
      </w:r>
      <w:r w:rsidR="00A31A2D">
        <w:rPr>
          <w:rFonts w:asciiTheme="majorHAnsi" w:hAnsiTheme="majorHAnsi" w:cstheme="majorHAnsi"/>
        </w:rPr>
        <w:t>-6</w:t>
      </w:r>
      <w:r w:rsidR="002B43B0">
        <w:rPr>
          <w:rFonts w:asciiTheme="majorHAnsi" w:hAnsiTheme="majorHAnsi" w:cstheme="majorHAnsi"/>
        </w:rPr>
        <w:t xml:space="preserve">, </w:t>
      </w:r>
      <w:r w:rsidR="002B43B0" w:rsidRPr="002B43B0">
        <w:rPr>
          <w:rFonts w:asciiTheme="majorHAnsi" w:hAnsiTheme="majorHAnsi" w:cstheme="majorHAnsi"/>
        </w:rPr>
        <w:t>48520000-9</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dopus</w:t>
      </w:r>
      <w:r w:rsidR="00760F86" w:rsidRPr="00CF37CB">
        <w:rPr>
          <w:rFonts w:asciiTheme="majorHAnsi" w:hAnsiTheme="majorHAnsi" w:cstheme="majorHAnsi"/>
        </w:rPr>
        <w:t>zcza składani</w:t>
      </w:r>
      <w:r w:rsidR="00485EB1" w:rsidRPr="00CF37CB">
        <w:rPr>
          <w:rFonts w:asciiTheme="majorHAnsi" w:hAnsiTheme="majorHAnsi" w:cstheme="majorHAnsi"/>
        </w:rPr>
        <w:t>e</w:t>
      </w:r>
      <w:r w:rsidR="00760F86" w:rsidRPr="00CF37CB">
        <w:rPr>
          <w:rFonts w:asciiTheme="majorHAnsi" w:hAnsiTheme="majorHAnsi" w:cstheme="majorHAnsi"/>
        </w:rPr>
        <w:t xml:space="preserve"> ofert częściowych</w:t>
      </w:r>
      <w:r w:rsidRPr="00CF37CB">
        <w:rPr>
          <w:rFonts w:asciiTheme="majorHAnsi" w:hAnsiTheme="majorHAnsi" w:cstheme="majorHAnsi"/>
        </w:rPr>
        <w:t>.</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nie dopuszcza składania ofert wariantowych oraz w postaci katalogów elektronicznych.</w:t>
      </w:r>
    </w:p>
    <w:p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rsidR="00382419" w:rsidRDefault="00382419" w:rsidP="00CB30EB">
      <w:pPr>
        <w:widowControl w:val="0"/>
        <w:numPr>
          <w:ilvl w:val="0"/>
          <w:numId w:val="34"/>
        </w:numPr>
        <w:adjustRightInd w:val="0"/>
        <w:spacing w:line="360" w:lineRule="atLeast"/>
        <w:jc w:val="both"/>
        <w:textAlignment w:val="baseline"/>
        <w:rPr>
          <w:rFonts w:ascii="Calibri" w:hAnsi="Calibri" w:cs="Calibri"/>
        </w:rPr>
      </w:pPr>
      <w:r w:rsidRPr="00867B00">
        <w:rPr>
          <w:rFonts w:ascii="Calibri" w:hAnsi="Calibri" w:cs="Calibri"/>
        </w:rPr>
        <w:t xml:space="preserve">Przedmiot Zamówienia należy wykonać w terminie do dnia 15 grudnia 2023 r. (data </w:t>
      </w:r>
      <w:r>
        <w:rPr>
          <w:rFonts w:ascii="Calibri" w:hAnsi="Calibri" w:cs="Calibri"/>
        </w:rPr>
        <w:t xml:space="preserve">sporządzenia protokołu odbioru dla danej części zamówienia), dotyczy to wszystkich części zamówienia. </w:t>
      </w:r>
    </w:p>
    <w:p w:rsidR="00382419" w:rsidRPr="00867B00" w:rsidRDefault="00382419" w:rsidP="00382419">
      <w:pPr>
        <w:ind w:left="360"/>
        <w:rPr>
          <w:rFonts w:ascii="Calibri" w:hAnsi="Calibri" w:cs="Calibri"/>
        </w:rPr>
      </w:pPr>
      <w:r>
        <w:rPr>
          <w:rFonts w:ascii="Calibri" w:hAnsi="Calibri" w:cs="Calibri"/>
        </w:rPr>
        <w:t>Z</w:t>
      </w:r>
      <w:r w:rsidRPr="00867B00">
        <w:rPr>
          <w:rFonts w:ascii="Calibri" w:hAnsi="Calibri" w:cs="Calibri"/>
        </w:rPr>
        <w:t xml:space="preserve"> podanego terminu realizacji 2 dni zarezerwowan</w:t>
      </w:r>
      <w:r>
        <w:rPr>
          <w:rFonts w:ascii="Calibri" w:hAnsi="Calibri" w:cs="Calibri"/>
        </w:rPr>
        <w:t>e</w:t>
      </w:r>
      <w:r w:rsidRPr="00867B00">
        <w:rPr>
          <w:rFonts w:ascii="Calibri" w:hAnsi="Calibri" w:cs="Calibri"/>
        </w:rPr>
        <w:t xml:space="preserve"> </w:t>
      </w:r>
      <w:r>
        <w:rPr>
          <w:rFonts w:ascii="Calibri" w:hAnsi="Calibri" w:cs="Calibri"/>
        </w:rPr>
        <w:t>są</w:t>
      </w:r>
      <w:r w:rsidRPr="00867B00">
        <w:rPr>
          <w:rFonts w:ascii="Calibri" w:hAnsi="Calibri" w:cs="Calibri"/>
        </w:rPr>
        <w:t xml:space="preserve"> dla Zamawiającego na wykonanie czynności sprawdzających i podpisanie protokołu odbior</w:t>
      </w:r>
      <w:r>
        <w:rPr>
          <w:rFonts w:ascii="Calibri" w:hAnsi="Calibri" w:cs="Calibri"/>
        </w:rPr>
        <w:t>u</w:t>
      </w:r>
      <w:r w:rsidRPr="00867B00">
        <w:rPr>
          <w:rFonts w:ascii="Calibri" w:hAnsi="Calibri" w:cs="Calibri"/>
        </w:rPr>
        <w:t xml:space="preserve"> </w:t>
      </w:r>
      <w:r>
        <w:rPr>
          <w:rFonts w:ascii="Calibri" w:hAnsi="Calibri" w:cs="Calibri"/>
        </w:rPr>
        <w:t xml:space="preserve">dla danej </w:t>
      </w:r>
      <w:r w:rsidRPr="00867B00">
        <w:rPr>
          <w:rFonts w:ascii="Calibri" w:hAnsi="Calibri" w:cs="Calibri"/>
        </w:rPr>
        <w:t>częś</w:t>
      </w:r>
      <w:r>
        <w:rPr>
          <w:rFonts w:ascii="Calibri" w:hAnsi="Calibri" w:cs="Calibri"/>
        </w:rPr>
        <w:t>ci</w:t>
      </w:r>
      <w:r w:rsidRPr="00867B00">
        <w:rPr>
          <w:rFonts w:ascii="Calibri" w:hAnsi="Calibri" w:cs="Calibri"/>
        </w:rPr>
        <w:t xml:space="preserve"> zamówienia albo protokołu rozbieżności. Dlatego wykonawca musi dostarczyć przedmiot zamówienia </w:t>
      </w:r>
      <w:r>
        <w:rPr>
          <w:rFonts w:ascii="Calibri" w:hAnsi="Calibri" w:cs="Calibri"/>
        </w:rPr>
        <w:t xml:space="preserve">objęty daną części zamówienia </w:t>
      </w:r>
      <w:r w:rsidRPr="00867B00">
        <w:rPr>
          <w:rFonts w:ascii="Calibri" w:hAnsi="Calibri" w:cs="Calibri"/>
        </w:rPr>
        <w:t>w takim czasie, aby warunek w zdaniu poprzedzającym był zachowany.</w:t>
      </w:r>
    </w:p>
    <w:p w:rsidR="00382419" w:rsidRPr="00867B00" w:rsidRDefault="00382419" w:rsidP="00CB30EB">
      <w:pPr>
        <w:numPr>
          <w:ilvl w:val="0"/>
          <w:numId w:val="34"/>
        </w:numPr>
        <w:suppressAutoHyphens/>
        <w:jc w:val="both"/>
        <w:rPr>
          <w:rFonts w:ascii="Calibri" w:hAnsi="Calibri" w:cs="Calibri"/>
        </w:rPr>
      </w:pPr>
      <w:r w:rsidRPr="00867B00">
        <w:rPr>
          <w:rFonts w:ascii="Calibri" w:hAnsi="Calibri" w:cs="Calibri"/>
        </w:rPr>
        <w:t>Zamawiający wyraźnie zastrzega że wystawienie faktur dla każd</w:t>
      </w:r>
      <w:r>
        <w:rPr>
          <w:rFonts w:ascii="Calibri" w:hAnsi="Calibri" w:cs="Calibri"/>
        </w:rPr>
        <w:t xml:space="preserve">ej z części zamówienia musi </w:t>
      </w:r>
      <w:r w:rsidRPr="00867B00">
        <w:rPr>
          <w:rFonts w:ascii="Calibri" w:hAnsi="Calibri" w:cs="Calibri"/>
        </w:rPr>
        <w:t xml:space="preserve">nastąpić </w:t>
      </w:r>
      <w:r>
        <w:rPr>
          <w:rFonts w:ascii="Calibri" w:hAnsi="Calibri" w:cs="Calibri"/>
        </w:rPr>
        <w:t>do dnia</w:t>
      </w:r>
      <w:r w:rsidRPr="00867B00">
        <w:rPr>
          <w:rFonts w:ascii="Calibri" w:hAnsi="Calibri" w:cs="Calibri"/>
        </w:rPr>
        <w:t xml:space="preserve"> 1</w:t>
      </w:r>
      <w:r>
        <w:rPr>
          <w:rFonts w:ascii="Calibri" w:hAnsi="Calibri" w:cs="Calibri"/>
        </w:rPr>
        <w:t>8</w:t>
      </w:r>
      <w:r w:rsidRPr="00867B00">
        <w:rPr>
          <w:rFonts w:ascii="Calibri" w:hAnsi="Calibri" w:cs="Calibri"/>
        </w:rPr>
        <w:t xml:space="preserve">.12.2023r. </w:t>
      </w:r>
    </w:p>
    <w:p w:rsidR="00382419" w:rsidRPr="006E5EAF" w:rsidRDefault="00382419" w:rsidP="00CB30EB">
      <w:pPr>
        <w:numPr>
          <w:ilvl w:val="0"/>
          <w:numId w:val="34"/>
        </w:numPr>
        <w:suppressAutoHyphens/>
        <w:jc w:val="both"/>
        <w:rPr>
          <w:rFonts w:ascii="Calibri" w:hAnsi="Calibri" w:cs="Calibri"/>
        </w:rPr>
      </w:pPr>
      <w:r w:rsidRPr="006E5EAF">
        <w:rPr>
          <w:rFonts w:ascii="Calibri" w:hAnsi="Calibri" w:cs="Calibri"/>
        </w:rPr>
        <w:t xml:space="preserve">Wykonawca zobowiązany jest do powiadomienia Zamawiającego o planowanych terminach dostaw i uruchomienia sprzętu stanowiącego przedmiot zamówienia, na co najmniej </w:t>
      </w:r>
      <w:r>
        <w:rPr>
          <w:rFonts w:ascii="Calibri" w:hAnsi="Calibri" w:cs="Calibri"/>
        </w:rPr>
        <w:t>2</w:t>
      </w:r>
      <w:r w:rsidRPr="006E5EAF">
        <w:rPr>
          <w:rFonts w:ascii="Calibri" w:hAnsi="Calibri" w:cs="Calibri"/>
        </w:rPr>
        <w:t xml:space="preserve"> dni przed datą ich rozpoczęcia. </w:t>
      </w:r>
    </w:p>
    <w:p w:rsidR="00382419" w:rsidRDefault="00382419" w:rsidP="00CB30EB">
      <w:pPr>
        <w:numPr>
          <w:ilvl w:val="0"/>
          <w:numId w:val="34"/>
        </w:numPr>
        <w:suppressAutoHyphens/>
        <w:jc w:val="both"/>
        <w:rPr>
          <w:rFonts w:ascii="Calibri" w:hAnsi="Calibri" w:cs="Calibri"/>
        </w:rPr>
      </w:pPr>
      <w:r w:rsidRPr="006E5EAF">
        <w:rPr>
          <w:rFonts w:ascii="Calibri" w:hAnsi="Calibri" w:cs="Calibri"/>
        </w:rPr>
        <w:t>Zamawiający, w ciągu 2 dni</w:t>
      </w:r>
      <w:r>
        <w:rPr>
          <w:rFonts w:ascii="Calibri" w:hAnsi="Calibri" w:cs="Calibri"/>
        </w:rPr>
        <w:t xml:space="preserve"> od dostarczenia przedmiotu zamówienia objętego daną częścią zamówienia, </w:t>
      </w:r>
      <w:r w:rsidRPr="006E5EAF">
        <w:rPr>
          <w:rFonts w:ascii="Calibri" w:hAnsi="Calibri" w:cs="Calibri"/>
        </w:rPr>
        <w:t xml:space="preserve"> </w:t>
      </w:r>
      <w:r>
        <w:rPr>
          <w:rFonts w:ascii="Calibri" w:hAnsi="Calibri" w:cs="Calibri"/>
        </w:rPr>
        <w:t>sprawdzi zgodność dostarczonego</w:t>
      </w:r>
      <w:r w:rsidRPr="006E5EAF">
        <w:rPr>
          <w:rFonts w:ascii="Calibri" w:hAnsi="Calibri" w:cs="Calibri"/>
        </w:rPr>
        <w:t xml:space="preserve"> </w:t>
      </w:r>
      <w:r>
        <w:rPr>
          <w:rFonts w:ascii="Calibri" w:hAnsi="Calibri" w:cs="Calibri"/>
        </w:rPr>
        <w:t>przedmiotu zamówienia</w:t>
      </w:r>
      <w:r w:rsidRPr="006E5EAF">
        <w:rPr>
          <w:rFonts w:ascii="Calibri" w:hAnsi="Calibri" w:cs="Calibri"/>
        </w:rPr>
        <w:t xml:space="preserve"> z SWZ, ofertą Wykonawcy oraz zawartą umową w tym prawidłowość jego funkcjonowania. </w:t>
      </w:r>
      <w:r>
        <w:rPr>
          <w:rFonts w:ascii="Calibri" w:hAnsi="Calibri" w:cs="Calibri"/>
        </w:rPr>
        <w:t>Jeżeli p</w:t>
      </w:r>
      <w:r w:rsidRPr="006E5EAF">
        <w:rPr>
          <w:rFonts w:ascii="Calibri" w:hAnsi="Calibri" w:cs="Calibri"/>
        </w:rPr>
        <w:t>o przeprowadzeniu</w:t>
      </w:r>
      <w:r>
        <w:rPr>
          <w:rFonts w:ascii="Calibri" w:hAnsi="Calibri" w:cs="Calibri"/>
        </w:rPr>
        <w:t xml:space="preserve"> czynności sprawdzających Zamawiający stwierdzi, że dostarczony przedmiot zamówienia jest zgodny z SWZ, ofertą Wykonawcy i zawartą umową oraz prawidłowo funkcjonuje, Zamawiający podpisze protokół odbioru dotyczący danej części zamówienia.</w:t>
      </w:r>
    </w:p>
    <w:p w:rsidR="00C55B88" w:rsidRPr="00A879EF" w:rsidRDefault="00382419" w:rsidP="00A879EF">
      <w:pPr>
        <w:suppressAutoHyphens/>
        <w:ind w:left="360"/>
        <w:rPr>
          <w:rFonts w:ascii="Calibri" w:hAnsi="Calibri" w:cs="Calibri"/>
        </w:rPr>
      </w:pPr>
      <w:r>
        <w:rPr>
          <w:rFonts w:ascii="Calibri" w:hAnsi="Calibri" w:cs="Calibri"/>
        </w:rPr>
        <w:t>Natomiast jeżeli Zamawiający stwierdzi</w:t>
      </w:r>
      <w:r w:rsidRPr="007C5964">
        <w:rPr>
          <w:rFonts w:ascii="Calibri" w:hAnsi="Calibri" w:cs="Calibri"/>
        </w:rPr>
        <w:t xml:space="preserve">, że dostarczony przedmiot zamówienia </w:t>
      </w:r>
      <w:r>
        <w:rPr>
          <w:rFonts w:ascii="Calibri" w:hAnsi="Calibri" w:cs="Calibri"/>
        </w:rPr>
        <w:t>nie jest zgodny z SWZ, ofertą Wykonawcy lub</w:t>
      </w:r>
      <w:r w:rsidRPr="007C5964">
        <w:rPr>
          <w:rFonts w:ascii="Calibri" w:hAnsi="Calibri" w:cs="Calibri"/>
        </w:rPr>
        <w:t xml:space="preserve"> zawartą umową </w:t>
      </w:r>
      <w:r>
        <w:rPr>
          <w:rFonts w:ascii="Calibri" w:hAnsi="Calibri" w:cs="Calibri"/>
        </w:rPr>
        <w:t xml:space="preserve">albo nie funkcjonuje </w:t>
      </w:r>
      <w:r w:rsidRPr="007C5964">
        <w:rPr>
          <w:rFonts w:ascii="Calibri" w:hAnsi="Calibri" w:cs="Calibri"/>
        </w:rPr>
        <w:t xml:space="preserve">prawidłowo, Zamawiający </w:t>
      </w:r>
      <w:r>
        <w:rPr>
          <w:rFonts w:ascii="Calibri" w:hAnsi="Calibri" w:cs="Calibri"/>
        </w:rPr>
        <w:t xml:space="preserve">sporządzi </w:t>
      </w:r>
      <w:r w:rsidRPr="007C5964">
        <w:rPr>
          <w:rFonts w:ascii="Calibri" w:hAnsi="Calibri" w:cs="Calibri"/>
        </w:rPr>
        <w:t xml:space="preserve">protokół </w:t>
      </w:r>
      <w:r>
        <w:rPr>
          <w:rFonts w:ascii="Calibri" w:hAnsi="Calibri" w:cs="Calibri"/>
        </w:rPr>
        <w:t xml:space="preserve">rozbieżności dla danej części </w:t>
      </w:r>
      <w:r w:rsidRPr="007C5964">
        <w:rPr>
          <w:rFonts w:ascii="Calibri" w:hAnsi="Calibri" w:cs="Calibri"/>
        </w:rPr>
        <w:t>zamówienia</w:t>
      </w:r>
      <w:r>
        <w:rPr>
          <w:rFonts w:ascii="Calibri" w:hAnsi="Calibri" w:cs="Calibri"/>
        </w:rPr>
        <w:t xml:space="preserve"> i wyznaczy w nim Wykonawcy termin na usunięcie stwierdzonych niezgodności albo nieprawidłowości w funkcjonowaniu.</w:t>
      </w:r>
    </w:p>
    <w:p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lastRenderedPageBreak/>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rsidR="002C041E" w:rsidRPr="00760F86" w:rsidRDefault="00047D3A" w:rsidP="00CB30EB">
      <w:pPr>
        <w:numPr>
          <w:ilvl w:val="0"/>
          <w:numId w:val="27"/>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w:t>
      </w:r>
      <w:r w:rsidR="00584C0D">
        <w:rPr>
          <w:rFonts w:asciiTheme="majorHAnsi" w:hAnsiTheme="majorHAnsi" w:cstheme="majorHAnsi"/>
        </w:rPr>
        <w:t>4</w:t>
      </w:r>
      <w:r w:rsidR="000E3315" w:rsidRPr="0013516C">
        <w:rPr>
          <w:rFonts w:asciiTheme="majorHAnsi" w:hAnsiTheme="majorHAnsi" w:cstheme="majorHAnsi"/>
        </w:rPr>
        <w:t xml:space="preserve"> do SWZ</w:t>
      </w:r>
      <w:r w:rsidR="008A4EAD" w:rsidRPr="0013516C">
        <w:rPr>
          <w:rFonts w:asciiTheme="majorHAnsi" w:hAnsiTheme="majorHAnsi" w:cstheme="majorHAnsi"/>
        </w:rPr>
        <w:t>).</w:t>
      </w:r>
    </w:p>
    <w:p w:rsidR="002769A4" w:rsidRPr="002769A4" w:rsidRDefault="002769A4"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Podmiotowe środki dowodowe wymagane od wykonawcy obejmują:</w:t>
      </w:r>
    </w:p>
    <w:p w:rsidR="002769A4" w:rsidRPr="002769A4" w:rsidRDefault="002769A4" w:rsidP="002769A4">
      <w:pPr>
        <w:ind w:left="426"/>
        <w:jc w:val="both"/>
        <w:rPr>
          <w:rFonts w:asciiTheme="majorHAnsi" w:hAnsiTheme="majorHAnsi" w:cstheme="majorHAnsi"/>
        </w:rPr>
      </w:pPr>
      <w:r w:rsidRPr="002769A4">
        <w:rPr>
          <w:rFonts w:asciiTheme="majorHAnsi" w:hAnsiTheme="majorHAnsi" w:cstheme="majorHAnsi"/>
        </w:rPr>
        <w:t>Zamawiający nie wymaga w niniejszym postępowaniu.</w:t>
      </w:r>
    </w:p>
    <w:p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określonym przez zamawiającego w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r w:rsidR="00FF11AF" w:rsidRPr="00BF44FC">
        <w:rPr>
          <w:rFonts w:asciiTheme="majorHAnsi" w:hAnsiTheme="majorHAnsi" w:cstheme="majorHAnsi"/>
        </w:rPr>
        <w:t xml:space="preserve"> </w:t>
      </w:r>
      <w:r w:rsidR="00FF11AF" w:rsidRPr="00FF11AF">
        <w:rPr>
          <w:rFonts w:asciiTheme="majorHAnsi" w:hAnsiTheme="majorHAnsi" w:cstheme="majorHAnsi"/>
        </w:rPr>
        <w:t>Opis techniczny oferowanego przedmiotu zamówienia służy potwierdzeniu zgodności z wymaganiami określonymi przez zamawiającego</w:t>
      </w:r>
      <w:r w:rsidR="00FF11AF">
        <w:rPr>
          <w:rFonts w:asciiTheme="majorHAnsi" w:hAnsiTheme="majorHAnsi" w:cstheme="majorHAnsi"/>
        </w:rPr>
        <w:t>.</w:t>
      </w:r>
    </w:p>
    <w:p w:rsidR="00FF11AF" w:rsidRPr="00FF11AF" w:rsidRDefault="00FF11AF" w:rsidP="00BF44FC">
      <w:pPr>
        <w:numPr>
          <w:ilvl w:val="1"/>
          <w:numId w:val="8"/>
        </w:numPr>
        <w:tabs>
          <w:tab w:val="left" w:pos="426"/>
        </w:tabs>
        <w:ind w:left="426" w:hanging="426"/>
        <w:jc w:val="both"/>
        <w:rPr>
          <w:rFonts w:asciiTheme="majorHAnsi" w:hAnsiTheme="majorHAnsi" w:cstheme="majorHAnsi"/>
        </w:rPr>
      </w:pPr>
      <w:r w:rsidRPr="00FF11AF">
        <w:rPr>
          <w:rFonts w:asciiTheme="majorHAnsi" w:hAnsiTheme="majorHAnsi" w:cstheme="majorHAnsi"/>
        </w:rPr>
        <w:t xml:space="preserve">Zamawiający – niezależnie od potwierdzenia, o którym mowa powyżej – wymaga, aby wykonawca dołączył do oferty środki służące potwierdzeniu zgodności oferowanych dostaw z wymaganiami, </w:t>
      </w:r>
      <w:r w:rsidRPr="00FF11AF">
        <w:rPr>
          <w:rFonts w:asciiTheme="majorHAnsi" w:hAnsiTheme="majorHAnsi" w:cstheme="majorHAnsi"/>
        </w:rPr>
        <w:lastRenderedPageBreak/>
        <w:t xml:space="preserve">cechami lub kryteriami określonymi w opisie przedmiotu zamówienia lub opisie kryteriów oceny ofert, lub wymaganiami związanymi z realizacją zamówienia.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Przedmiotowe środki dowodowe muszą co najmniej potwierdzać wszystkie parametry </w:t>
      </w:r>
      <w:r w:rsidR="00AC60FB">
        <w:rPr>
          <w:rFonts w:asciiTheme="majorHAnsi" w:hAnsiTheme="majorHAnsi" w:cstheme="majorHAnsi"/>
        </w:rPr>
        <w:br/>
      </w:r>
      <w:r w:rsidRPr="00FF11AF">
        <w:rPr>
          <w:rFonts w:asciiTheme="majorHAnsi" w:hAnsiTheme="majorHAnsi" w:cstheme="majorHAnsi"/>
        </w:rPr>
        <w:t xml:space="preserve">i wymagania oferowanego przedmiotu zamówienia wskazane w załączniku nr </w:t>
      </w:r>
      <w:r>
        <w:rPr>
          <w:rFonts w:asciiTheme="majorHAnsi" w:hAnsiTheme="majorHAnsi" w:cstheme="majorHAnsi"/>
        </w:rPr>
        <w:t>3</w:t>
      </w:r>
      <w:r w:rsidR="00AC60FB">
        <w:rPr>
          <w:rFonts w:asciiTheme="majorHAnsi" w:hAnsiTheme="majorHAnsi" w:cstheme="majorHAnsi"/>
        </w:rPr>
        <w:t xml:space="preserve"> kolumna 4 i 5 </w:t>
      </w:r>
      <w:r w:rsidR="004334E3">
        <w:rPr>
          <w:rFonts w:asciiTheme="majorHAnsi" w:hAnsiTheme="majorHAnsi" w:cstheme="majorHAnsi"/>
        </w:rPr>
        <w:t>do SWZ</w:t>
      </w:r>
      <w:r w:rsidRPr="00FF11AF">
        <w:rPr>
          <w:rFonts w:asciiTheme="majorHAnsi" w:hAnsiTheme="majorHAnsi" w:cstheme="majorHAnsi"/>
        </w:rPr>
        <w:t>. Zamawiający dopuszcza możliwość złożenia jednego bądź kliku przedmiotowych środków dowodowych, na wypadek, gdyby nie wszystkie parametry/wymagania zwarte były w jednym dokumencie.</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Zamawiający wymaga środków dowodowych pochodzących od producenta urządzeń i zawierających dane techniczne i inne informacje o produkcie.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Uwaga: </w:t>
      </w:r>
    </w:p>
    <w:p w:rsid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rsidR="00717333" w:rsidRPr="001F48B4"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Jeżeli wykonawca nie złożył wraz z ofertą wymaganych w pkt </w:t>
      </w:r>
      <w:r>
        <w:rPr>
          <w:rFonts w:asciiTheme="majorHAnsi" w:hAnsiTheme="majorHAnsi" w:cstheme="majorHAnsi"/>
        </w:rPr>
        <w:t>X</w:t>
      </w:r>
      <w:r w:rsidRPr="00717333">
        <w:rPr>
          <w:rFonts w:asciiTheme="majorHAnsi" w:hAnsiTheme="majorHAnsi" w:cstheme="majorHAnsi"/>
        </w:rPr>
        <w:t>.</w:t>
      </w:r>
      <w:r w:rsidR="002769A4">
        <w:rPr>
          <w:rFonts w:asciiTheme="majorHAnsi" w:hAnsiTheme="majorHAnsi" w:cstheme="majorHAnsi"/>
        </w:rPr>
        <w:t>3</w:t>
      </w:r>
      <w:r w:rsidRPr="00717333">
        <w:rPr>
          <w:rFonts w:asciiTheme="majorHAnsi" w:hAnsiTheme="majorHAnsi" w:cstheme="majorHAnsi"/>
        </w:rPr>
        <w:t>.</w:t>
      </w:r>
      <w:r w:rsidR="006B04CD">
        <w:rPr>
          <w:rFonts w:asciiTheme="majorHAnsi" w:hAnsiTheme="majorHAnsi" w:cstheme="majorHAnsi"/>
        </w:rPr>
        <w:t>1</w:t>
      </w:r>
      <w:r w:rsidRPr="00717333">
        <w:rPr>
          <w:rFonts w:asciiTheme="majorHAnsi" w:hAnsiTheme="majorHAnsi" w:cstheme="majorHAnsi"/>
        </w:rPr>
        <w:t xml:space="preserve">. </w:t>
      </w:r>
      <w:r w:rsidR="00D373B3">
        <w:rPr>
          <w:rFonts w:asciiTheme="majorHAnsi" w:hAnsiTheme="majorHAnsi" w:cstheme="majorHAnsi"/>
        </w:rPr>
        <w:t xml:space="preserve">oraz </w:t>
      </w:r>
      <w:r w:rsidR="00D373B3" w:rsidRPr="00717333">
        <w:rPr>
          <w:rFonts w:asciiTheme="majorHAnsi" w:hAnsiTheme="majorHAnsi" w:cstheme="majorHAnsi"/>
        </w:rPr>
        <w:t xml:space="preserve">pkt </w:t>
      </w:r>
      <w:r w:rsidR="00D373B3">
        <w:rPr>
          <w:rFonts w:asciiTheme="majorHAnsi" w:hAnsiTheme="majorHAnsi" w:cstheme="majorHAnsi"/>
        </w:rPr>
        <w:t>X</w:t>
      </w:r>
      <w:r w:rsidR="00D373B3" w:rsidRPr="00717333">
        <w:rPr>
          <w:rFonts w:asciiTheme="majorHAnsi" w:hAnsiTheme="majorHAnsi" w:cstheme="majorHAnsi"/>
        </w:rPr>
        <w:t>.</w:t>
      </w:r>
      <w:r w:rsidR="002769A4">
        <w:rPr>
          <w:rFonts w:asciiTheme="majorHAnsi" w:hAnsiTheme="majorHAnsi" w:cstheme="majorHAnsi"/>
        </w:rPr>
        <w:t>3</w:t>
      </w:r>
      <w:r w:rsidR="00D373B3" w:rsidRPr="00717333">
        <w:rPr>
          <w:rFonts w:asciiTheme="majorHAnsi" w:hAnsiTheme="majorHAnsi" w:cstheme="majorHAnsi"/>
        </w:rPr>
        <w:t>.</w:t>
      </w:r>
      <w:r w:rsidR="00D373B3">
        <w:rPr>
          <w:rFonts w:asciiTheme="majorHAnsi" w:hAnsiTheme="majorHAnsi" w:cstheme="majorHAnsi"/>
        </w:rPr>
        <w:t>2</w:t>
      </w:r>
      <w:r w:rsidR="00D373B3" w:rsidRPr="00717333">
        <w:rPr>
          <w:rFonts w:asciiTheme="majorHAnsi" w:hAnsiTheme="majorHAnsi" w:cstheme="majorHAnsi"/>
        </w:rPr>
        <w:t xml:space="preserve">. </w:t>
      </w:r>
      <w:r w:rsidRPr="00717333">
        <w:rPr>
          <w:rFonts w:asciiTheme="majorHAnsi" w:hAnsiTheme="majorHAnsi" w:cstheme="majorHAnsi"/>
        </w:rPr>
        <w:t xml:space="preserve">SWZ </w:t>
      </w:r>
      <w:r w:rsidR="00AA5694">
        <w:rPr>
          <w:rFonts w:asciiTheme="majorHAnsi" w:hAnsiTheme="majorHAnsi" w:cstheme="majorHAnsi"/>
        </w:rPr>
        <w:t xml:space="preserve">(wymienionych powyżej) </w:t>
      </w:r>
      <w:r w:rsidRPr="00717333">
        <w:rPr>
          <w:rFonts w:asciiTheme="majorHAnsi" w:hAnsiTheme="majorHAnsi" w:cstheme="majorHAnsi"/>
        </w:rPr>
        <w:t xml:space="preserve">przedmiotowych środków dowodowych lub złożone przedmiotowe środki dowodowe są niekompletne, zamawiający zgodnie z art. 107 ust. 2 ustawy </w:t>
      </w:r>
      <w:proofErr w:type="spellStart"/>
      <w:r w:rsidRPr="00717333">
        <w:rPr>
          <w:rFonts w:asciiTheme="majorHAnsi" w:hAnsiTheme="majorHAnsi" w:cstheme="majorHAnsi"/>
        </w:rPr>
        <w:t>Pzp</w:t>
      </w:r>
      <w:proofErr w:type="spellEnd"/>
      <w:r w:rsidRPr="00717333">
        <w:rPr>
          <w:rFonts w:asciiTheme="majorHAnsi" w:hAnsiTheme="majorHAnsi" w:cstheme="majorHAnsi"/>
        </w:rPr>
        <w:t xml:space="preserve"> wezwie wykonawcę do ich złożenia lub uzupełnienia w wyznaczonym przez siebie terminie, </w:t>
      </w:r>
      <w:r w:rsidR="00AA5694">
        <w:rPr>
          <w:rFonts w:asciiTheme="majorHAnsi" w:hAnsiTheme="majorHAnsi" w:cstheme="majorHAnsi"/>
        </w:rPr>
        <w:br/>
      </w:r>
      <w:r w:rsidRPr="00717333">
        <w:rPr>
          <w:rFonts w:asciiTheme="majorHAnsi" w:hAnsiTheme="majorHAnsi" w:cstheme="majorHAnsi"/>
        </w:rPr>
        <w:t>z zastrzeżeniem art. 107. ust. 3 ustawy P</w:t>
      </w:r>
      <w:r w:rsidR="006B04CD" w:rsidRPr="00717333">
        <w:rPr>
          <w:rFonts w:asciiTheme="majorHAnsi" w:hAnsiTheme="majorHAnsi" w:cstheme="majorHAnsi"/>
        </w:rPr>
        <w:t>ZP</w:t>
      </w:r>
      <w:r w:rsidRPr="00717333">
        <w:rPr>
          <w:rFonts w:asciiTheme="majorHAnsi" w:hAnsiTheme="majorHAnsi" w:cstheme="majorHAnsi"/>
        </w:rPr>
        <w:t>.</w:t>
      </w:r>
    </w:p>
    <w:p w:rsidR="002C041E" w:rsidRPr="002769A4"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lastRenderedPageBreak/>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rsidR="002C041E" w:rsidRPr="00D40B5D"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CB30EB">
      <w:pPr>
        <w:numPr>
          <w:ilvl w:val="0"/>
          <w:numId w:val="15"/>
        </w:numPr>
        <w:ind w:left="426" w:hanging="454"/>
        <w:jc w:val="both"/>
        <w:rPr>
          <w:rFonts w:asciiTheme="majorHAnsi" w:hAnsiTheme="majorHAnsi" w:cstheme="majorHAnsi"/>
        </w:rPr>
      </w:pPr>
      <w:r w:rsidRPr="00D40B5D">
        <w:rPr>
          <w:rFonts w:asciiTheme="majorHAnsi" w:hAnsiTheme="majorHAnsi" w:cstheme="majorHAns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66700B"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a wykonawcami odbywa się przy użyciu platformy zakupowej (dalej zwanej „Platformą”) pod adresem:</w:t>
      </w:r>
      <w:bookmarkEnd w:id="22"/>
      <w:bookmarkEnd w:id="23"/>
      <w:r w:rsidRPr="00A96549">
        <w:rPr>
          <w:rFonts w:ascii="Calibri" w:hAnsi="Calibri" w:cs="Calibri"/>
          <w:sz w:val="22"/>
          <w:szCs w:val="22"/>
        </w:rPr>
        <w:t xml:space="preserve"> </w:t>
      </w:r>
      <w:bookmarkEnd w:id="24"/>
      <w:bookmarkEnd w:id="25"/>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bookmarkEnd w:id="26"/>
      <w:bookmarkEnd w:id="27"/>
      <w:bookmarkEnd w:id="28"/>
      <w:bookmarkEnd w:id="29"/>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sidR="00382419">
        <w:rPr>
          <w:rFonts w:ascii="Calibri" w:hAnsi="Calibri" w:cs="Calibri"/>
          <w:sz w:val="22"/>
          <w:szCs w:val="22"/>
        </w:rPr>
        <w:t>Paweł Lembicz</w:t>
      </w:r>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A96549" w:rsidRDefault="0066700B" w:rsidP="00CB30EB">
      <w:pPr>
        <w:pStyle w:val="Akapitzlist"/>
        <w:numPr>
          <w:ilvl w:val="1"/>
          <w:numId w:val="32"/>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rsidR="0066700B" w:rsidRPr="001D1D4A"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rsidR="0066700B" w:rsidRPr="00A96549"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w:t>
      </w:r>
      <w:r w:rsidRPr="00A96549">
        <w:rPr>
          <w:rFonts w:ascii="Calibri" w:hAnsi="Calibri" w:cs="Calibri"/>
          <w:sz w:val="22"/>
          <w:szCs w:val="22"/>
        </w:rPr>
        <w:lastRenderedPageBreak/>
        <w:t xml:space="preserve">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1D1D4A"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włączona obsługa JavaScript;</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AD4713" w:rsidP="00CB30EB">
      <w:pPr>
        <w:pStyle w:val="Akapitzlist"/>
        <w:numPr>
          <w:ilvl w:val="0"/>
          <w:numId w:val="33"/>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CB30EB">
      <w:pPr>
        <w:pStyle w:val="Akapitzlist"/>
        <w:numPr>
          <w:ilvl w:val="0"/>
          <w:numId w:val="33"/>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rsidR="0066700B" w:rsidRPr="00A96549" w:rsidRDefault="0066700B" w:rsidP="00CB30EB">
      <w:pPr>
        <w:pStyle w:val="Akapitzlist"/>
        <w:widowControl w:val="0"/>
        <w:numPr>
          <w:ilvl w:val="0"/>
          <w:numId w:val="33"/>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rsidR="0066700B" w:rsidRPr="00A96549" w:rsidRDefault="0066700B" w:rsidP="00CB30EB">
      <w:pPr>
        <w:pStyle w:val="Nagwek2"/>
        <w:keepLines w:val="0"/>
        <w:numPr>
          <w:ilvl w:val="1"/>
          <w:numId w:val="32"/>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CB30EB">
      <w:pPr>
        <w:pStyle w:val="Nagwek2"/>
        <w:keepLines w:val="0"/>
        <w:numPr>
          <w:ilvl w:val="1"/>
          <w:numId w:val="32"/>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lastRenderedPageBreak/>
        <w:t>XIV. Opis sposobu przygotowania ofert oraz dokumentów wymaganych przez Zamawiającego w SWZ</w:t>
      </w:r>
    </w:p>
    <w:p w:rsidR="002C041E" w:rsidRPr="00F97275"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CB30EB">
      <w:pPr>
        <w:pStyle w:val="Nagwek5"/>
        <w:numPr>
          <w:ilvl w:val="0"/>
          <w:numId w:val="22"/>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CB30EB">
      <w:pPr>
        <w:numPr>
          <w:ilvl w:val="1"/>
          <w:numId w:val="21"/>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585CE9" w:rsidRPr="00585CE9" w:rsidRDefault="00585CE9" w:rsidP="00585CE9">
      <w:pPr>
        <w:pBdr>
          <w:top w:val="nil"/>
          <w:left w:val="nil"/>
          <w:bottom w:val="nil"/>
          <w:right w:val="nil"/>
          <w:between w:val="nil"/>
        </w:pBdr>
        <w:ind w:left="426" w:hanging="426"/>
        <w:jc w:val="both"/>
        <w:rPr>
          <w:rFonts w:asciiTheme="majorHAnsi" w:hAnsiTheme="majorHAnsi" w:cstheme="majorHAnsi"/>
        </w:rPr>
      </w:pPr>
      <w:r w:rsidRPr="00585CE9">
        <w:rPr>
          <w:rFonts w:asciiTheme="majorHAnsi" w:hAnsiTheme="majorHAnsi" w:cstheme="majorHAnsi"/>
        </w:rPr>
        <w:t>6.</w:t>
      </w:r>
      <w:r w:rsidRPr="00585CE9">
        <w:rPr>
          <w:rFonts w:asciiTheme="majorHAnsi" w:hAnsiTheme="majorHAnsi" w:cstheme="majorHAnsi"/>
        </w:rPr>
        <w:tab/>
        <w:t xml:space="preserve">Zgodnie z art. 18 ust. 3 ustawy </w:t>
      </w:r>
      <w:proofErr w:type="spellStart"/>
      <w:r w:rsidRPr="00585CE9">
        <w:rPr>
          <w:rFonts w:asciiTheme="majorHAnsi" w:hAnsiTheme="majorHAnsi" w:cstheme="majorHAnsi"/>
        </w:rPr>
        <w:t>Pzp</w:t>
      </w:r>
      <w:proofErr w:type="spellEnd"/>
      <w:r w:rsidRPr="00585CE9">
        <w:rPr>
          <w:rFonts w:asciiTheme="majorHAnsi" w:hAnsiTheme="majorHAnsi" w:cstheme="majorHAnsi"/>
        </w:rPr>
        <w:t xml:space="preserve">, nie ujawnia się informacji stanowiących tajemnicę przedsiębiorstwa, w rozumieniu przepisów ustawy z dnia 16 kwietnia 1993 r. o zwalczaniu nieuczciwej konkurencji (tekst jednolity Dz. U. z 2022 r. poz. 1233), jeżeli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585CE9">
        <w:rPr>
          <w:rFonts w:asciiTheme="majorHAnsi" w:hAnsiTheme="majorHAnsi" w:cstheme="majorHAnsi"/>
        </w:rPr>
        <w:t>Pzp</w:t>
      </w:r>
      <w:proofErr w:type="spellEnd"/>
      <w:r w:rsidRPr="00585CE9">
        <w:rPr>
          <w:rFonts w:asciiTheme="majorHAnsi" w:hAnsiTheme="majorHAnsi" w:cstheme="majorHAnsi"/>
        </w:rPr>
        <w:t>.</w:t>
      </w:r>
    </w:p>
    <w:p w:rsidR="00585CE9" w:rsidRPr="00585CE9"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Na platformie w formularzu składania oferty znajduje się miejsce wyznaczone do dołączenia części oferty stanowiącej tajemnicę przedsiębiorstwa.</w:t>
      </w:r>
    </w:p>
    <w:p w:rsidR="00585CE9" w:rsidRPr="00CA27AF"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w:t>
      </w:r>
      <w:r w:rsidRPr="00585CE9">
        <w:rPr>
          <w:rFonts w:asciiTheme="majorHAnsi" w:hAnsiTheme="majorHAnsi" w:cstheme="majorHAnsi"/>
        </w:rPr>
        <w:lastRenderedPageBreak/>
        <w:t>zwykle zajmującym się tym rodzajem informacji albo nie są łatwo dostępne dla takich osób, o ile uprawniony do korzystania z informacji lub rozporządzania nimi podjął, przy zachowaniu należytej staranności, działania w celu utrzymania ich w poufności. Zamawiający nie ujawni informacji stanowiących tajemnicę przedsiębiorstwa w rozumieniu przepisów o zwalczaniu nieuczciwej konkurencji, jeżeli wykonawca, nie później niż w terminie składania odpowiednio oferty albo innych dokumentów (jeżeli tych dokumentów dotyczy tajemnica przedsiębiorstwa), zastrzegł, że nie mogą być one udostępniane oraz wykazał, iż zastrzeżone informacje zawierają tajemnicę przedsiębiorstwa.</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AD4713"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CB30EB">
      <w:pPr>
        <w:numPr>
          <w:ilvl w:val="0"/>
          <w:numId w:val="22"/>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lastRenderedPageBreak/>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CB30EB">
      <w:pPr>
        <w:numPr>
          <w:ilvl w:val="0"/>
          <w:numId w:val="30"/>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CB30EB">
      <w:pPr>
        <w:numPr>
          <w:ilvl w:val="0"/>
          <w:numId w:val="22"/>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1</w:t>
      </w:r>
      <w:r>
        <w:rPr>
          <w:rFonts w:asciiTheme="majorHAnsi" w:hAnsiTheme="majorHAnsi" w:cstheme="majorHAnsi"/>
        </w:rPr>
        <w:t>)</w:t>
      </w:r>
      <w:r w:rsidRPr="00003038">
        <w:rPr>
          <w:rFonts w:asciiTheme="majorHAnsi" w:hAnsiTheme="majorHAnsi" w:cstheme="majorHAnsi"/>
        </w:rPr>
        <w:t xml:space="preserve"> Formularz ofertowy - (według wzoru stanowiącego załącznik nr 1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2</w:t>
      </w:r>
      <w:r>
        <w:rPr>
          <w:rFonts w:asciiTheme="majorHAnsi" w:hAnsiTheme="majorHAnsi" w:cstheme="majorHAnsi"/>
        </w:rPr>
        <w:t>)</w:t>
      </w:r>
      <w:r w:rsidRPr="00003038">
        <w:rPr>
          <w:rFonts w:asciiTheme="majorHAnsi" w:hAnsiTheme="majorHAnsi" w:cstheme="majorHAnsi"/>
        </w:rPr>
        <w:t xml:space="preserve">Formularz specyfikacji techniczno-cenowej zamawianego /oferowanego asortymentu – (według wzoru stanowiącego załącznik nr </w:t>
      </w:r>
      <w:r>
        <w:rPr>
          <w:rFonts w:asciiTheme="majorHAnsi" w:hAnsiTheme="majorHAnsi" w:cstheme="majorHAnsi"/>
        </w:rPr>
        <w:t>3</w:t>
      </w:r>
      <w:r w:rsidRPr="00003038">
        <w:rPr>
          <w:rFonts w:asciiTheme="majorHAnsi" w:hAnsiTheme="majorHAnsi" w:cstheme="majorHAnsi"/>
        </w:rPr>
        <w:t xml:space="preserve">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3</w:t>
      </w:r>
      <w:r>
        <w:rPr>
          <w:rFonts w:asciiTheme="majorHAnsi" w:hAnsiTheme="majorHAnsi" w:cstheme="majorHAnsi"/>
        </w:rPr>
        <w:t>)</w:t>
      </w:r>
      <w:r w:rsidRPr="00003038">
        <w:rPr>
          <w:rFonts w:asciiTheme="majorHAnsi" w:hAnsiTheme="majorHAnsi" w:cstheme="majorHAnsi"/>
        </w:rPr>
        <w:t>. Przedmiotowe środki dowodowe.</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4. 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rsid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lastRenderedPageBreak/>
        <w:t xml:space="preserve">5. Do oferty Wykonawca zobowiązany jest dołączyć aktualne na dzień składania ofert oświadczenie o spełnianiu warunków udziału w postępowaniu oraz o braku podstaw do wykluczenia z postępowania – zgodnie z Załącznikiem nr </w:t>
      </w:r>
      <w:r>
        <w:rPr>
          <w:rFonts w:asciiTheme="majorHAnsi" w:hAnsiTheme="majorHAnsi" w:cstheme="majorHAnsi"/>
        </w:rPr>
        <w:t>4</w:t>
      </w:r>
      <w:r w:rsidRPr="00003038">
        <w:rPr>
          <w:rFonts w:asciiTheme="majorHAnsi" w:hAnsiTheme="majorHAnsi" w:cstheme="majorHAnsi"/>
        </w:rPr>
        <w:t xml:space="preserve"> oraz </w:t>
      </w:r>
      <w:r>
        <w:rPr>
          <w:rFonts w:asciiTheme="majorHAnsi" w:hAnsiTheme="majorHAnsi" w:cstheme="majorHAnsi"/>
        </w:rPr>
        <w:t>5</w:t>
      </w:r>
      <w:r w:rsidRPr="00003038">
        <w:rPr>
          <w:rFonts w:asciiTheme="majorHAnsi" w:hAnsiTheme="majorHAnsi" w:cstheme="majorHAnsi"/>
        </w:rPr>
        <w:t xml:space="preserve"> do SWZ</w:t>
      </w:r>
    </w:p>
    <w:p w:rsidR="00003038" w:rsidRDefault="00003038" w:rsidP="00003038">
      <w:pPr>
        <w:pStyle w:val="Akapitzlist"/>
        <w:ind w:left="851"/>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CA5FE2">
        <w:rPr>
          <w:rFonts w:asciiTheme="majorHAnsi" w:hAnsiTheme="majorHAnsi" w:cstheme="majorHAnsi"/>
          <w:b/>
        </w:rPr>
        <w:t>1</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lastRenderedPageBreak/>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t>XVII. Termin związania ofertą</w:t>
      </w:r>
    </w:p>
    <w:p w:rsidR="002512D6" w:rsidRPr="00CF37CB" w:rsidRDefault="002512D6" w:rsidP="00CB30EB">
      <w:pPr>
        <w:pStyle w:val="Akapitzlist"/>
        <w:numPr>
          <w:ilvl w:val="0"/>
          <w:numId w:val="23"/>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Wykonawca będzie związany ofertą przez okres 30 dni, tj. do dnia</w:t>
      </w:r>
      <w:r w:rsidR="00935CEC">
        <w:rPr>
          <w:rFonts w:asciiTheme="majorHAnsi" w:hAnsiTheme="majorHAnsi" w:cstheme="majorHAnsi"/>
          <w:color w:val="000000" w:themeColor="text1"/>
        </w:rPr>
        <w:t xml:space="preserve"> </w:t>
      </w:r>
      <w:r w:rsidR="00ED0ED2">
        <w:rPr>
          <w:rFonts w:asciiTheme="majorHAnsi" w:hAnsiTheme="majorHAnsi" w:cstheme="majorHAnsi"/>
          <w:color w:val="000000" w:themeColor="text1"/>
        </w:rPr>
        <w:t>2</w:t>
      </w:r>
      <w:r w:rsidR="00010C70">
        <w:rPr>
          <w:rFonts w:asciiTheme="majorHAnsi" w:hAnsiTheme="majorHAnsi" w:cstheme="majorHAnsi"/>
          <w:color w:val="000000" w:themeColor="text1"/>
        </w:rPr>
        <w:t>9</w:t>
      </w:r>
      <w:r w:rsidR="00A879EF">
        <w:rPr>
          <w:rFonts w:asciiTheme="majorHAnsi" w:hAnsiTheme="majorHAnsi" w:cstheme="majorHAnsi"/>
          <w:color w:val="000000" w:themeColor="text1"/>
        </w:rPr>
        <w:t xml:space="preserve"> </w:t>
      </w:r>
      <w:r w:rsidR="00084ECD">
        <w:rPr>
          <w:rFonts w:asciiTheme="majorHAnsi" w:hAnsiTheme="majorHAnsi" w:cstheme="majorHAnsi"/>
          <w:color w:val="000000" w:themeColor="text1"/>
        </w:rPr>
        <w:t>grudnia</w:t>
      </w:r>
      <w:r w:rsidR="00AA5694" w:rsidRPr="00CF37CB">
        <w:rPr>
          <w:rFonts w:asciiTheme="majorHAnsi" w:hAnsiTheme="majorHAnsi" w:cstheme="majorHAnsi"/>
          <w:color w:val="000000" w:themeColor="text1"/>
        </w:rPr>
        <w:t xml:space="preserve"> </w:t>
      </w:r>
      <w:r w:rsidRPr="00CF37CB">
        <w:rPr>
          <w:rFonts w:asciiTheme="majorHAnsi" w:hAnsiTheme="majorHAnsi" w:cstheme="majorHAnsi"/>
          <w:color w:val="000000" w:themeColor="text1"/>
        </w:rPr>
        <w:t>2023 r</w:t>
      </w:r>
      <w:r w:rsidR="008E1744" w:rsidRPr="00CF37CB">
        <w:rPr>
          <w:rFonts w:asciiTheme="majorHAnsi" w:hAnsiTheme="majorHAnsi" w:cstheme="majorHAnsi"/>
          <w:color w:val="000000" w:themeColor="text1"/>
        </w:rPr>
        <w:t>.</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rsidR="002C041E" w:rsidRPr="00CF37CB" w:rsidRDefault="00047D3A" w:rsidP="000E43F2">
      <w:pPr>
        <w:pStyle w:val="Nagwek2"/>
        <w:spacing w:before="240"/>
        <w:rPr>
          <w:rFonts w:asciiTheme="majorHAnsi" w:hAnsiTheme="majorHAnsi" w:cstheme="majorHAnsi"/>
        </w:rPr>
      </w:pPr>
      <w:bookmarkStart w:id="93" w:name="_iwk7tzonv6ne" w:colFirst="0" w:colLast="0"/>
      <w:bookmarkEnd w:id="93"/>
      <w:r w:rsidRPr="00CF37CB">
        <w:rPr>
          <w:rFonts w:asciiTheme="majorHAnsi" w:hAnsiTheme="majorHAnsi" w:cstheme="majorHAnsi"/>
        </w:rPr>
        <w:t>XVIII. Miejsce i termin składania ofert</w:t>
      </w:r>
    </w:p>
    <w:p w:rsidR="002C041E" w:rsidRPr="00F347A4" w:rsidRDefault="00047D3A" w:rsidP="00CB30EB">
      <w:pPr>
        <w:numPr>
          <w:ilvl w:val="0"/>
          <w:numId w:val="16"/>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dnia </w:t>
      </w:r>
      <w:r w:rsidR="00010C70">
        <w:rPr>
          <w:rFonts w:asciiTheme="majorHAnsi" w:hAnsiTheme="majorHAnsi" w:cstheme="majorHAnsi"/>
          <w:b/>
          <w:color w:val="000000" w:themeColor="text1"/>
        </w:rPr>
        <w:t>30</w:t>
      </w:r>
      <w:r w:rsidR="008E1744" w:rsidRPr="00CF37CB">
        <w:rPr>
          <w:rFonts w:asciiTheme="majorHAnsi" w:hAnsiTheme="majorHAnsi" w:cstheme="majorHAnsi"/>
          <w:b/>
          <w:color w:val="000000" w:themeColor="text1"/>
        </w:rPr>
        <w:t xml:space="preserve"> </w:t>
      </w:r>
      <w:r w:rsidR="00084ECD">
        <w:rPr>
          <w:rFonts w:asciiTheme="majorHAnsi" w:hAnsiTheme="majorHAnsi" w:cstheme="majorHAnsi"/>
          <w:b/>
          <w:color w:val="000000" w:themeColor="text1"/>
        </w:rPr>
        <w:t>l</w:t>
      </w:r>
      <w:r w:rsidR="00F83BCB">
        <w:rPr>
          <w:rFonts w:asciiTheme="majorHAnsi" w:hAnsiTheme="majorHAnsi" w:cstheme="majorHAnsi"/>
          <w:b/>
          <w:color w:val="000000" w:themeColor="text1"/>
        </w:rPr>
        <w:t>istopada</w:t>
      </w:r>
      <w:r w:rsidR="00007080" w:rsidRPr="00CF37CB">
        <w:rPr>
          <w:rFonts w:asciiTheme="majorHAnsi" w:hAnsiTheme="majorHAnsi" w:cstheme="majorHAnsi"/>
          <w:b/>
          <w:color w:val="000000" w:themeColor="text1"/>
        </w:rPr>
        <w:t xml:space="preserve"> </w:t>
      </w:r>
      <w:r w:rsidR="00AB11D7" w:rsidRPr="00CF37CB">
        <w:rPr>
          <w:rFonts w:asciiTheme="majorHAnsi" w:hAnsiTheme="majorHAnsi" w:cstheme="majorHAnsi"/>
          <w:b/>
          <w:color w:val="000000" w:themeColor="text1"/>
        </w:rPr>
        <w:t>202</w:t>
      </w:r>
      <w:r w:rsidR="00877236" w:rsidRPr="00CF37CB">
        <w:rPr>
          <w:rFonts w:asciiTheme="majorHAnsi" w:hAnsiTheme="majorHAnsi" w:cstheme="majorHAnsi"/>
          <w:b/>
          <w:color w:val="000000" w:themeColor="text1"/>
        </w:rPr>
        <w:t>3</w:t>
      </w:r>
      <w:r w:rsidR="00AB11D7" w:rsidRPr="00CF37CB">
        <w:rPr>
          <w:rFonts w:asciiTheme="majorHAnsi" w:hAnsiTheme="majorHAnsi" w:cstheme="majorHAnsi"/>
          <w:b/>
          <w:color w:val="000000" w:themeColor="text1"/>
        </w:rPr>
        <w:t xml:space="preserve"> r.</w:t>
      </w:r>
      <w:r w:rsidRPr="00CF37CB">
        <w:rPr>
          <w:rFonts w:asciiTheme="majorHAnsi" w:hAnsiTheme="majorHAnsi" w:cstheme="majorHAnsi"/>
          <w:color w:val="000000" w:themeColor="text1"/>
        </w:rPr>
        <w:t xml:space="preserve"> do</w:t>
      </w:r>
      <w:r w:rsidRPr="00F347A4">
        <w:rPr>
          <w:rFonts w:asciiTheme="majorHAnsi" w:hAnsiTheme="majorHAnsi" w:cstheme="majorHAnsi"/>
          <w:color w:val="000000" w:themeColor="text1"/>
        </w:rPr>
        <w:t xml:space="preserve"> godziny</w:t>
      </w:r>
      <w:r w:rsidR="00443E07" w:rsidRPr="00F347A4">
        <w:rPr>
          <w:rFonts w:asciiTheme="majorHAnsi" w:hAnsiTheme="majorHAnsi" w:cstheme="majorHAnsi"/>
          <w:color w:val="000000" w:themeColor="text1"/>
        </w:rPr>
        <w:t xml:space="preserve"> </w:t>
      </w:r>
      <w:r w:rsidR="00084ECD">
        <w:rPr>
          <w:rFonts w:asciiTheme="majorHAnsi" w:hAnsiTheme="majorHAnsi" w:cstheme="majorHAnsi"/>
          <w:b/>
          <w:color w:val="000000" w:themeColor="text1"/>
        </w:rPr>
        <w:t>10</w:t>
      </w:r>
      <w:r w:rsidR="002512D6" w:rsidRPr="005036EF">
        <w:rPr>
          <w:rFonts w:asciiTheme="majorHAnsi" w:hAnsiTheme="majorHAnsi" w:cstheme="majorHAnsi"/>
          <w:b/>
          <w:color w:val="000000" w:themeColor="text1"/>
        </w:rPr>
        <w:t>:</w:t>
      </w:r>
      <w:r w:rsidR="00443E07" w:rsidRPr="00F347A4">
        <w:rPr>
          <w:rFonts w:asciiTheme="majorHAnsi" w:hAnsiTheme="majorHAnsi" w:cstheme="majorHAnsi"/>
          <w:b/>
          <w:color w:val="000000" w:themeColor="text1"/>
        </w:rPr>
        <w:t>00</w:t>
      </w:r>
      <w:r w:rsidR="00443E07" w:rsidRPr="00F347A4">
        <w:rPr>
          <w:rFonts w:asciiTheme="majorHAnsi" w:hAnsiTheme="majorHAnsi" w:cstheme="majorHAnsi"/>
          <w:color w:val="000000" w:themeColor="text1"/>
        </w:rPr>
        <w:t>.</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CB30EB">
      <w:pPr>
        <w:numPr>
          <w:ilvl w:val="0"/>
          <w:numId w:val="16"/>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lastRenderedPageBreak/>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5" w:name="_kc2xtpcwd955" w:colFirst="0" w:colLast="0"/>
      <w:bookmarkEnd w:id="95"/>
      <w:r w:rsidRPr="000E43F2">
        <w:rPr>
          <w:rFonts w:asciiTheme="majorHAnsi" w:hAnsiTheme="majorHAnsi" w:cstheme="majorHAnsi"/>
        </w:rPr>
        <w:t xml:space="preserve">XX. Opis kryteriów oceny ofert wraz z podaniem wag tych kryteriów i sposobu oceny ofert </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I</w:t>
      </w:r>
      <w:bookmarkStart w:id="96" w:name="_GoBack"/>
      <w:bookmarkEnd w:id="96"/>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C6207C" w:rsidRDefault="00C6207C" w:rsidP="00EB5890">
      <w:pPr>
        <w:autoSpaceDE w:val="0"/>
        <w:autoSpaceDN w:val="0"/>
        <w:ind w:left="567"/>
        <w:rPr>
          <w:rFonts w:asciiTheme="majorHAnsi" w:hAnsiTheme="majorHAnsi" w:cstheme="majorHAnsi"/>
          <w:b/>
          <w:color w:val="000000" w:themeColor="text1"/>
        </w:rPr>
      </w:pPr>
      <w:r w:rsidRPr="00C6207C">
        <w:rPr>
          <w:rFonts w:asciiTheme="majorHAnsi" w:hAnsiTheme="majorHAnsi" w:cstheme="majorHAnsi"/>
          <w:b/>
          <w:color w:val="000000" w:themeColor="text1"/>
        </w:rPr>
        <w:t>dodatkowy okres gwarancji</w:t>
      </w:r>
      <w:r w:rsidRPr="00C6207C">
        <w:rPr>
          <w:rFonts w:asciiTheme="majorHAnsi" w:hAnsiTheme="majorHAnsi" w:cstheme="majorHAnsi"/>
          <w:b/>
          <w:color w:val="000000" w:themeColor="text1"/>
        </w:rPr>
        <w:tab/>
      </w:r>
      <w:r w:rsidRPr="00C6207C">
        <w:rPr>
          <w:rFonts w:asciiTheme="majorHAnsi" w:hAnsiTheme="majorHAnsi" w:cstheme="majorHAnsi"/>
          <w:b/>
          <w:color w:val="000000" w:themeColor="text1"/>
        </w:rPr>
        <w:tab/>
        <w:t>2</w:t>
      </w:r>
      <w:r w:rsidR="00CB30EB">
        <w:rPr>
          <w:rFonts w:asciiTheme="majorHAnsi" w:hAnsiTheme="majorHAnsi" w:cstheme="majorHAnsi"/>
          <w:b/>
          <w:color w:val="000000" w:themeColor="text1"/>
        </w:rPr>
        <w:t>0</w:t>
      </w:r>
      <w:r w:rsidRPr="00C6207C">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w:t>
      </w:r>
      <w:r w:rsidR="00CB30EB">
        <w:rPr>
          <w:rFonts w:asciiTheme="majorHAnsi" w:hAnsiTheme="majorHAnsi" w:cstheme="majorHAnsi"/>
          <w:b/>
          <w:color w:val="000000" w:themeColor="text1"/>
        </w:rPr>
        <w:t>4</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00CB30EB">
        <w:rPr>
          <w:rFonts w:asciiTheme="majorHAnsi" w:hAnsiTheme="majorHAnsi" w:cstheme="majorHAnsi"/>
          <w:b/>
          <w:color w:val="000000" w:themeColor="text1"/>
        </w:rPr>
        <w:t xml:space="preserve">  8</w:t>
      </w:r>
      <w:r w:rsidRPr="00EB5890">
        <w:rPr>
          <w:rFonts w:asciiTheme="majorHAnsi" w:hAnsiTheme="majorHAnsi" w:cstheme="majorHAnsi"/>
          <w:b/>
          <w:color w:val="000000" w:themeColor="text1"/>
        </w:rPr>
        <w:t xml:space="preserve"> pkt</w:t>
      </w:r>
    </w:p>
    <w:p w:rsidR="00CB30EB" w:rsidRPr="00EB5890" w:rsidRDefault="00D27B36" w:rsidP="00CB30EB">
      <w:pPr>
        <w:autoSpaceDE w:val="0"/>
        <w:autoSpaceDN w:val="0"/>
        <w:ind w:left="567"/>
        <w:rPr>
          <w:rFonts w:asciiTheme="majorHAnsi" w:hAnsiTheme="majorHAnsi" w:cstheme="majorHAnsi"/>
          <w:b/>
          <w:color w:val="000000" w:themeColor="text1"/>
        </w:rPr>
      </w:pPr>
      <w:r>
        <w:rPr>
          <w:rFonts w:asciiTheme="majorHAnsi" w:hAnsiTheme="majorHAnsi" w:cstheme="majorHAnsi"/>
          <w:b/>
          <w:color w:val="000000" w:themeColor="text1"/>
        </w:rPr>
        <w:t>czas wymiany</w:t>
      </w:r>
      <w:r w:rsidR="00CB30EB" w:rsidRPr="00EB5890">
        <w:rPr>
          <w:rFonts w:asciiTheme="majorHAnsi" w:hAnsiTheme="majorHAnsi" w:cstheme="majorHAnsi"/>
          <w:b/>
          <w:color w:val="000000" w:themeColor="text1"/>
        </w:rPr>
        <w:t xml:space="preserve">        </w:t>
      </w:r>
      <w:r w:rsidR="00CB30EB" w:rsidRPr="00EB5890">
        <w:rPr>
          <w:rFonts w:asciiTheme="majorHAnsi" w:hAnsiTheme="majorHAnsi" w:cstheme="majorHAnsi"/>
          <w:b/>
          <w:color w:val="000000" w:themeColor="text1"/>
        </w:rPr>
        <w:tab/>
      </w:r>
      <w:r w:rsidR="00CB30EB" w:rsidRPr="00EB5890">
        <w:rPr>
          <w:rFonts w:asciiTheme="majorHAnsi" w:hAnsiTheme="majorHAnsi" w:cstheme="majorHAnsi"/>
          <w:b/>
          <w:color w:val="000000" w:themeColor="text1"/>
        </w:rPr>
        <w:tab/>
      </w:r>
      <w:r w:rsidR="00CB30EB">
        <w:rPr>
          <w:rFonts w:asciiTheme="majorHAnsi" w:hAnsiTheme="majorHAnsi" w:cstheme="majorHAnsi"/>
          <w:b/>
          <w:color w:val="000000" w:themeColor="text1"/>
        </w:rPr>
        <w:tab/>
        <w:t xml:space="preserve">  8</w:t>
      </w:r>
      <w:r w:rsidR="00CB30EB"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w:t>
      </w:r>
      <w:r w:rsidR="00886840">
        <w:rPr>
          <w:rFonts w:asciiTheme="majorHAnsi" w:hAnsiTheme="majorHAnsi" w:cstheme="majorHAnsi"/>
          <w:b/>
          <w:i/>
          <w:color w:val="000000" w:themeColor="text1"/>
          <w:u w:val="single"/>
        </w:rPr>
        <w:t>I</w:t>
      </w:r>
      <w:r w:rsidR="00F83BCB">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00C6207C">
        <w:rPr>
          <w:rFonts w:asciiTheme="majorHAnsi" w:hAnsiTheme="majorHAnsi" w:cstheme="majorHAnsi"/>
          <w:b/>
          <w:color w:val="000000" w:themeColor="text1"/>
        </w:rPr>
        <w:t>10</w:t>
      </w:r>
      <w:r w:rsidRPr="00EB5890">
        <w:rPr>
          <w:rFonts w:asciiTheme="majorHAnsi" w:hAnsiTheme="majorHAnsi" w:cstheme="majorHAnsi"/>
          <w:b/>
          <w:color w:val="000000" w:themeColor="text1"/>
        </w:rPr>
        <w:t>0 pkt</w:t>
      </w:r>
    </w:p>
    <w:p w:rsidR="00EB5890" w:rsidRDefault="00EB5890" w:rsidP="003E51CA">
      <w:pPr>
        <w:autoSpaceDE w:val="0"/>
        <w:autoSpaceDN w:val="0"/>
        <w:ind w:left="567"/>
        <w:rPr>
          <w:rFonts w:asciiTheme="majorHAnsi" w:hAnsiTheme="majorHAnsi" w:cstheme="majorHAnsi"/>
          <w:b/>
          <w:i/>
          <w:color w:val="000000" w:themeColor="text1"/>
          <w:u w:val="single"/>
        </w:rPr>
      </w:pPr>
    </w:p>
    <w:p w:rsidR="00EB5890" w:rsidRDefault="00EB5890" w:rsidP="003E51CA">
      <w:pPr>
        <w:autoSpaceDE w:val="0"/>
        <w:autoSpaceDN w:val="0"/>
        <w:ind w:left="567"/>
        <w:rPr>
          <w:rFonts w:asciiTheme="majorHAnsi" w:hAnsiTheme="majorHAnsi" w:cstheme="majorHAnsi"/>
          <w:b/>
          <w:i/>
          <w:color w:val="000000" w:themeColor="text1"/>
          <w:u w:val="single"/>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lastRenderedPageBreak/>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444C2C" w:rsidRDefault="00617DEA" w:rsidP="00444C2C">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CB30EB" w:rsidRPr="000B047F" w:rsidRDefault="00617DEA" w:rsidP="00F95CD9">
      <w:pPr>
        <w:pStyle w:val="Akapitzlist"/>
        <w:numPr>
          <w:ilvl w:val="1"/>
          <w:numId w:val="36"/>
        </w:numPr>
        <w:ind w:left="567"/>
        <w:rPr>
          <w:rFonts w:asciiTheme="majorHAnsi" w:eastAsia="Times New Roman" w:hAnsiTheme="majorHAnsi" w:cstheme="majorHAnsi"/>
          <w:b/>
          <w:color w:val="000000"/>
        </w:rPr>
      </w:pPr>
      <w:r w:rsidRPr="00617DEA">
        <w:rPr>
          <w:rFonts w:asciiTheme="majorHAnsi" w:hAnsiTheme="majorHAnsi" w:cstheme="majorHAnsi"/>
          <w:color w:val="000000"/>
        </w:rPr>
        <w:t>Kryterium oceny ofert</w:t>
      </w:r>
      <w:r w:rsidR="00CB30EB" w:rsidRPr="00CB30EB">
        <w:rPr>
          <w:rFonts w:asciiTheme="majorHAnsi" w:eastAsia="Times New Roman" w:hAnsiTheme="majorHAnsi" w:cstheme="majorHAnsi"/>
          <w:b/>
          <w:color w:val="000000"/>
        </w:rPr>
        <w:t xml:space="preserve"> </w:t>
      </w:r>
      <w:r w:rsidR="00CB30EB">
        <w:rPr>
          <w:rFonts w:asciiTheme="majorHAnsi" w:eastAsia="Times New Roman" w:hAnsiTheme="majorHAnsi" w:cstheme="majorHAnsi"/>
          <w:b/>
          <w:color w:val="000000"/>
        </w:rPr>
        <w:t>d</w:t>
      </w:r>
      <w:r w:rsidR="00CB30EB" w:rsidRPr="000B047F">
        <w:rPr>
          <w:rFonts w:asciiTheme="majorHAnsi" w:eastAsia="Times New Roman" w:hAnsiTheme="majorHAnsi" w:cstheme="majorHAnsi"/>
          <w:b/>
          <w:color w:val="000000"/>
        </w:rPr>
        <w:t>otyczy części I:</w:t>
      </w:r>
    </w:p>
    <w:p w:rsidR="00617DEA" w:rsidRPr="00F95CD9" w:rsidRDefault="005245BA" w:rsidP="00F95CD9">
      <w:pPr>
        <w:pStyle w:val="Akapitzlist"/>
        <w:numPr>
          <w:ilvl w:val="1"/>
          <w:numId w:val="27"/>
        </w:numPr>
        <w:tabs>
          <w:tab w:val="left" w:pos="709"/>
          <w:tab w:val="left" w:pos="5245"/>
        </w:tabs>
        <w:rPr>
          <w:rFonts w:asciiTheme="majorHAnsi" w:eastAsia="Times New Roman" w:hAnsiTheme="majorHAnsi" w:cstheme="majorHAnsi"/>
          <w:color w:val="000000"/>
        </w:rPr>
      </w:pPr>
      <w:r w:rsidRPr="00F95CD9">
        <w:rPr>
          <w:rFonts w:asciiTheme="majorHAnsi" w:eastAsia="Times New Roman" w:hAnsiTheme="majorHAnsi" w:cstheme="majorHAnsi"/>
          <w:color w:val="000000"/>
        </w:rPr>
        <w:t>c</w:t>
      </w:r>
      <w:r w:rsidR="00617DEA" w:rsidRPr="00F95CD9">
        <w:rPr>
          <w:rFonts w:asciiTheme="majorHAnsi" w:eastAsia="Times New Roman" w:hAnsiTheme="majorHAnsi" w:cstheme="majorHAnsi"/>
          <w:color w:val="000000"/>
        </w:rPr>
        <w:t>ena oferty</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AD4713"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C57019" w:rsidRDefault="00617DEA" w:rsidP="00C57019">
      <w:pPr>
        <w:pStyle w:val="Akapitzlist"/>
        <w:numPr>
          <w:ilvl w:val="1"/>
          <w:numId w:val="27"/>
        </w:numPr>
        <w:spacing w:before="120" w:line="240" w:lineRule="auto"/>
        <w:jc w:val="both"/>
        <w:rPr>
          <w:rFonts w:asciiTheme="majorHAnsi" w:eastAsia="Times New Roman" w:hAnsiTheme="majorHAnsi" w:cstheme="majorHAnsi"/>
          <w:color w:val="000000"/>
        </w:rPr>
      </w:pPr>
      <w:r w:rsidRPr="00C57019">
        <w:rPr>
          <w:rFonts w:asciiTheme="majorHAnsi" w:eastAsia="TimesNewRoman" w:hAnsiTheme="majorHAnsi" w:cstheme="majorHAnsi"/>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617DEA">
        <w:rPr>
          <w:rFonts w:asciiTheme="majorHAnsi" w:eastAsia="Times New Roman" w:hAnsiTheme="majorHAnsi" w:cstheme="majorHAnsi"/>
          <w:i/>
          <w:color w:val="000000"/>
        </w:rPr>
        <w:t xml:space="preserve">.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w części I zostanie wyznaczona zgodnie z poniższym opisem:</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w:t>
      </w:r>
      <w:r w:rsidR="00AA3BAE" w:rsidRPr="00AA3BAE">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  </w:t>
      </w:r>
      <w:r w:rsidR="00CC1918" w:rsidRPr="00AA3BAE">
        <w:rPr>
          <w:rFonts w:asciiTheme="majorHAnsi" w:eastAsia="Times New Roman" w:hAnsiTheme="majorHAnsi" w:cstheme="majorHAnsi"/>
          <w:i/>
          <w:color w:val="000000" w:themeColor="text1"/>
        </w:rPr>
        <w:t>1</w:t>
      </w:r>
      <w:r w:rsidRPr="00AA3BAE">
        <w:rPr>
          <w:rFonts w:asciiTheme="majorHAnsi" w:eastAsia="Times New Roman" w:hAnsiTheme="majorHAnsi" w:cstheme="majorHAnsi"/>
          <w:i/>
          <w:color w:val="000000" w:themeColor="text1"/>
        </w:rPr>
        <w:t xml:space="preserve">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3 dni   -  </w:t>
      </w:r>
      <w:r w:rsidR="00CC1918" w:rsidRPr="00AA3BAE">
        <w:rPr>
          <w:rFonts w:asciiTheme="majorHAnsi" w:eastAsia="Times New Roman" w:hAnsiTheme="majorHAnsi" w:cstheme="majorHAnsi"/>
          <w:i/>
          <w:color w:val="000000" w:themeColor="text1"/>
        </w:rPr>
        <w:t>2</w:t>
      </w:r>
      <w:r w:rsidRPr="00AA3BAE">
        <w:rPr>
          <w:rFonts w:asciiTheme="majorHAnsi" w:eastAsia="Times New Roman" w:hAnsiTheme="majorHAnsi" w:cstheme="majorHAnsi"/>
          <w:i/>
          <w:color w:val="000000" w:themeColor="text1"/>
        </w:rPr>
        <w:t xml:space="preserve">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lastRenderedPageBreak/>
        <w:t xml:space="preserve">w ciągu 2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pkt;</w:t>
      </w:r>
    </w:p>
    <w:p w:rsidR="00617DEA" w:rsidRPr="00AA3BAE" w:rsidRDefault="00CC1918"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sidR="00886840">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  </w:t>
      </w:r>
      <w:r w:rsidR="001039D0">
        <w:rPr>
          <w:rFonts w:asciiTheme="majorHAnsi" w:eastAsia="Times New Roman" w:hAnsiTheme="majorHAnsi" w:cstheme="majorHAnsi"/>
          <w:i/>
          <w:color w:val="000000" w:themeColor="text1"/>
        </w:rPr>
        <w:t>4</w:t>
      </w:r>
      <w:r w:rsidRPr="00AA3BAE">
        <w:rPr>
          <w:rFonts w:asciiTheme="majorHAnsi" w:eastAsia="Times New Roman" w:hAnsiTheme="majorHAnsi" w:cstheme="majorHAnsi"/>
          <w:i/>
          <w:color w:val="000000" w:themeColor="text1"/>
        </w:rPr>
        <w:t xml:space="preserve"> pkt. </w:t>
      </w: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Dodatkowy okres gwarancji - Zamawiający wymaga określenia przez wykonawcę długości dodatkowego okresu gwarancji, którym objęty zostanie sprzęt z wyposażeniem (</w:t>
      </w:r>
      <w:r w:rsidR="00E1723E" w:rsidRPr="00C02CCD">
        <w:rPr>
          <w:rFonts w:asciiTheme="majorHAnsi" w:eastAsia="TimesNewRoman" w:hAnsiTheme="majorHAnsi" w:cstheme="majorHAnsi"/>
        </w:rPr>
        <w:t>dla części zamówienia będącej przedmiotem zamówienia i oferty wykonawcy</w:t>
      </w:r>
      <w:r w:rsidRPr="00C02CCD">
        <w:rPr>
          <w:rFonts w:asciiTheme="majorHAnsi" w:eastAsia="TimesNewRoman" w:hAnsiTheme="majorHAnsi" w:cstheme="majorHAnsi"/>
        </w:rPr>
        <w:t>) wymieniony w specyfikacji techniczno-cenowej, a o który to wykonawca wydłuży wymagany przez zamawiającego podstawowy okres gwarancyjny podany w formula</w:t>
      </w:r>
      <w:r w:rsidR="0089124B" w:rsidRPr="00C02CCD">
        <w:rPr>
          <w:rFonts w:asciiTheme="majorHAnsi" w:eastAsia="TimesNewRoman" w:hAnsiTheme="majorHAnsi" w:cstheme="majorHAnsi"/>
        </w:rPr>
        <w:t>rzu specyfikacji (załącznik nr 3</w:t>
      </w:r>
      <w:r w:rsidRPr="00C02CCD">
        <w:rPr>
          <w:rFonts w:asciiTheme="majorHAnsi" w:eastAsia="TimesNewRoman" w:hAnsiTheme="majorHAnsi" w:cstheme="majorHAnsi"/>
        </w:rPr>
        <w:t xml:space="preserve"> do SWZ).  W okresie gwarancyjnym będącym sumą podstawowego okresu gwarancyjnego z dodatkowym okresem gwarancyjnym wykonawca, z którym zostanie </w:t>
      </w:r>
      <w:r w:rsidR="001A4027" w:rsidRPr="00C02CCD">
        <w:rPr>
          <w:rFonts w:asciiTheme="majorHAnsi" w:eastAsia="TimesNewRoman" w:hAnsiTheme="majorHAnsi" w:cstheme="majorHAnsi"/>
        </w:rPr>
        <w:t>zawart</w:t>
      </w:r>
      <w:r w:rsidRPr="00C02CCD">
        <w:rPr>
          <w:rFonts w:asciiTheme="majorHAnsi" w:eastAsia="TimesNewRoman" w:hAnsiTheme="majorHAnsi" w:cstheme="majorHAnsi"/>
        </w:rPr>
        <w:t xml:space="preserve">a umowa, będzie wykonywał świadczenia wynikające z gwarancji zgodnie wymaganiami określonymi w </w:t>
      </w:r>
      <w:r w:rsidR="00BF429E" w:rsidRPr="00C02CCD">
        <w:rPr>
          <w:rFonts w:asciiTheme="majorHAnsi" w:hAnsiTheme="majorHAnsi" w:cstheme="majorHAnsi"/>
        </w:rPr>
        <w:t>projektowanych postanowieniach umowy</w:t>
      </w:r>
      <w:r w:rsidRPr="00C02CCD">
        <w:rPr>
          <w:rFonts w:asciiTheme="majorHAnsi" w:eastAsia="TimesNewRoman" w:hAnsiTheme="majorHAnsi" w:cstheme="majorHAnsi"/>
        </w:rPr>
        <w:t xml:space="preserve"> (załącznik </w:t>
      </w:r>
      <w:r w:rsidR="0089124B" w:rsidRPr="00C02CCD">
        <w:rPr>
          <w:rFonts w:asciiTheme="majorHAnsi" w:eastAsia="TimesNewRoman" w:hAnsiTheme="majorHAnsi" w:cstheme="majorHAnsi"/>
        </w:rPr>
        <w:t>2</w:t>
      </w:r>
      <w:r w:rsidRPr="00C02CCD">
        <w:rPr>
          <w:rFonts w:asciiTheme="majorHAnsi" w:eastAsia="TimesNewRoman" w:hAnsiTheme="majorHAnsi" w:cstheme="majorHAnsi"/>
        </w:rPr>
        <w:t xml:space="preserve"> do SWZ). Dodatkowy okres gwarancyjny należy podać w pełnych miesiącach. Dodatkowy okres gwarancyjny podany z wartościami dziesiętnymi zostanie dla celów oceny oferty zaokrąglony w dół do pełnych miesięcy.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w części I zostanie wyznaczona zgodnie z poniższym opisem:</w:t>
      </w:r>
    </w:p>
    <w:p w:rsidR="00617DEA" w:rsidRPr="00A87E1F" w:rsidRDefault="00617DEA"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Oferowany dodatkowy okres gwarancji dla części I:</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w:t>
      </w:r>
      <w:r w:rsidR="00C57019">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C57019" w:rsidRPr="00A87E1F" w:rsidRDefault="00C57019" w:rsidP="00C57019">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w:t>
      </w:r>
      <w:r>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w:t>
      </w:r>
      <w:r>
        <w:rPr>
          <w:rFonts w:asciiTheme="majorHAnsi" w:eastAsia="Times New Roman" w:hAnsiTheme="majorHAnsi" w:cstheme="majorHAnsi"/>
          <w:i/>
          <w:color w:val="000000" w:themeColor="text1"/>
        </w:rPr>
        <w:t>7</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Pr>
          <w:rFonts w:asciiTheme="majorHAnsi" w:eastAsia="Times New Roman" w:hAnsiTheme="majorHAnsi" w:cstheme="majorHAnsi"/>
          <w:i/>
          <w:color w:val="000000" w:themeColor="text1"/>
        </w:rPr>
        <w:t>2</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00C57019">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00C57019">
        <w:rPr>
          <w:rFonts w:asciiTheme="majorHAnsi" w:eastAsia="Times New Roman" w:hAnsiTheme="majorHAnsi" w:cstheme="majorHAnsi"/>
          <w:i/>
          <w:color w:val="000000" w:themeColor="text1"/>
        </w:rPr>
        <w:t>6</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10</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14</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 xml:space="preserve"> 18</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w:t>
      </w:r>
      <w:r w:rsidR="00C57019">
        <w:rPr>
          <w:rFonts w:asciiTheme="majorHAnsi" w:eastAsia="Times New Roman" w:hAnsiTheme="majorHAnsi" w:cstheme="majorHAnsi"/>
          <w:i/>
          <w:color w:val="000000" w:themeColor="text1"/>
        </w:rPr>
        <w:t>0</w:t>
      </w:r>
      <w:r w:rsidRPr="00A87E1F">
        <w:rPr>
          <w:rFonts w:asciiTheme="majorHAnsi" w:eastAsia="Times New Roman" w:hAnsiTheme="majorHAnsi" w:cstheme="majorHAnsi"/>
          <w:i/>
          <w:color w:val="000000" w:themeColor="text1"/>
        </w:rPr>
        <w:t xml:space="preserve"> pkt</w:t>
      </w:r>
    </w:p>
    <w:p w:rsidR="00A87E1F" w:rsidRPr="00A87E1F" w:rsidRDefault="00A87E1F" w:rsidP="00A87E1F">
      <w:pPr>
        <w:spacing w:line="240" w:lineRule="auto"/>
        <w:jc w:val="both"/>
        <w:rPr>
          <w:rFonts w:asciiTheme="majorHAnsi" w:eastAsia="Times New Roman" w:hAnsiTheme="majorHAnsi" w:cstheme="majorHAnsi"/>
          <w:i/>
          <w:color w:val="000000" w:themeColor="text1"/>
        </w:rPr>
      </w:pP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sidR="00BF429E" w:rsidRPr="00C02CCD">
        <w:rPr>
          <w:rFonts w:asciiTheme="majorHAnsi" w:hAnsiTheme="majorHAnsi" w:cstheme="majorHAnsi"/>
        </w:rPr>
        <w:t>projektowanymi postanowieniami umowy (załącznik nr 2 do SWZ)</w:t>
      </w:r>
      <w:r w:rsidRPr="00C02CCD">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rsidR="00617DEA" w:rsidRPr="000B047F"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0B047F">
        <w:rPr>
          <w:rFonts w:asciiTheme="majorHAnsi" w:eastAsia="Times New Roman" w:hAnsiTheme="majorHAnsi" w:cstheme="majorHAnsi"/>
          <w:i/>
          <w:color w:val="000000"/>
        </w:rPr>
        <w:t>.</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lastRenderedPageBreak/>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w części od I zostanie wyznaczona zgodnie z poniższym opisem:</w:t>
      </w:r>
    </w:p>
    <w:p w:rsidR="00617DEA" w:rsidRPr="00086A8B" w:rsidRDefault="00617DEA"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I:</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w:t>
      </w:r>
      <w:r w:rsidR="00444C2C">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444C2C">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444C2C">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761F99" w:rsidRPr="00086A8B" w:rsidRDefault="00761F99"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w:t>
      </w:r>
      <w:r w:rsidR="00440805" w:rsidRPr="00C02CCD">
        <w:rPr>
          <w:rFonts w:asciiTheme="majorHAnsi" w:eastAsia="TimesNewRoman" w:hAnsiTheme="majorHAnsi" w:cstheme="majorHAnsi"/>
        </w:rPr>
        <w:t xml:space="preserve">, ofertą wykonawcy </w:t>
      </w:r>
      <w:r w:rsidRPr="00C02CCD">
        <w:rPr>
          <w:rFonts w:asciiTheme="majorHAnsi" w:eastAsia="TimesNewRoman" w:hAnsiTheme="majorHAnsi" w:cstheme="majorHAnsi"/>
        </w:rPr>
        <w:t xml:space="preserve">i </w:t>
      </w:r>
      <w:r w:rsidR="00BF429E" w:rsidRPr="00C02CCD">
        <w:rPr>
          <w:rFonts w:asciiTheme="majorHAnsi" w:eastAsia="TimesNewRoman" w:hAnsiTheme="majorHAnsi" w:cstheme="majorHAnsi"/>
        </w:rPr>
        <w:t>projektowanymi postanowieniami umowy (załącznik nr 2 do SWZ)</w:t>
      </w:r>
      <w:r w:rsidRPr="00C02CCD">
        <w:rPr>
          <w:rFonts w:asciiTheme="majorHAnsi" w:eastAsia="TimesNewRoman" w:hAnsiTheme="majorHAnsi" w:cstheme="majorHAnsi"/>
        </w:rPr>
        <w:t>. Czas wymiany należy podać w pełnych dniach, w przypadku podania go z wartościami dziesiętnymi zostanie on dla celów oceny ofert zaokrąglony w górę do pełnych dni.</w:t>
      </w:r>
    </w:p>
    <w:p w:rsidR="00617DEA" w:rsidRPr="00617DEA" w:rsidRDefault="00617DEA" w:rsidP="000B047F">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wymiany” lub podanie go w wymiarze dłuższym od wymaganego tj. </w:t>
      </w:r>
      <w:r w:rsidR="00863A62">
        <w:rPr>
          <w:rFonts w:asciiTheme="majorHAnsi" w:eastAsia="Times New Roman" w:hAnsiTheme="majorHAnsi" w:cstheme="majorHAnsi"/>
          <w:b/>
          <w:i/>
          <w:color w:val="000000"/>
        </w:rPr>
        <w:t>2</w:t>
      </w:r>
      <w:r w:rsidR="00F528AD">
        <w:rPr>
          <w:rFonts w:asciiTheme="majorHAnsi" w:eastAsia="Times New Roman" w:hAnsiTheme="majorHAnsi" w:cstheme="majorHAnsi"/>
          <w:b/>
          <w:i/>
          <w:color w:val="000000"/>
        </w:rPr>
        <w:t>1</w:t>
      </w:r>
      <w:r w:rsidRPr="00E46D86">
        <w:rPr>
          <w:rFonts w:asciiTheme="majorHAnsi" w:eastAsia="Times New Roman" w:hAnsiTheme="majorHAnsi" w:cstheme="majorHAnsi"/>
          <w:b/>
          <w:i/>
          <w:color w:val="000000"/>
        </w:rPr>
        <w:t xml:space="preserve">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617DEA">
        <w:rPr>
          <w:rFonts w:asciiTheme="majorHAnsi" w:eastAsia="Times New Roman" w:hAnsiTheme="majorHAnsi" w:cstheme="majorHAnsi"/>
          <w:i/>
          <w:color w:val="000000"/>
        </w:rPr>
        <w:t>.</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wymiany” (oznaczona jako O</w:t>
      </w:r>
      <w:r w:rsidRPr="000B047F">
        <w:rPr>
          <w:rFonts w:asciiTheme="majorHAnsi" w:eastAsia="Times New Roman" w:hAnsiTheme="majorHAnsi" w:cstheme="majorHAnsi"/>
          <w:color w:val="000000"/>
          <w:vertAlign w:val="subscript"/>
        </w:rPr>
        <w:t>W</w:t>
      </w:r>
      <w:r w:rsidRPr="000B047F">
        <w:rPr>
          <w:rFonts w:asciiTheme="majorHAnsi" w:eastAsia="Times New Roman" w:hAnsiTheme="majorHAnsi" w:cstheme="majorHAnsi"/>
          <w:color w:val="000000"/>
        </w:rPr>
        <w:t xml:space="preserve">), w </w:t>
      </w:r>
      <w:r w:rsidR="00A27D7D">
        <w:rPr>
          <w:rFonts w:asciiTheme="majorHAnsi" w:eastAsia="Times New Roman" w:hAnsiTheme="majorHAnsi" w:cstheme="majorHAnsi"/>
          <w:color w:val="000000"/>
        </w:rPr>
        <w:t xml:space="preserve">części </w:t>
      </w:r>
      <w:r w:rsidR="00984AA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B00247" w:rsidRPr="00086A8B" w:rsidRDefault="00B00247" w:rsidP="00B00247">
      <w:pPr>
        <w:spacing w:before="240"/>
        <w:ind w:left="851"/>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Oferowany czas wymiany</w:t>
      </w:r>
      <w:r w:rsidRPr="00086A8B">
        <w:rPr>
          <w:rFonts w:asciiTheme="majorHAnsi" w:eastAsia="Times New Roman" w:hAnsiTheme="majorHAnsi" w:cstheme="majorHAnsi"/>
          <w:i/>
          <w:color w:val="000000" w:themeColor="text1"/>
        </w:rPr>
        <w:t xml:space="preserve"> dla części I:</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w:t>
      </w:r>
      <w:r>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0D218A" w:rsidRDefault="000D218A" w:rsidP="000D218A">
      <w:pPr>
        <w:ind w:left="567"/>
        <w:rPr>
          <w:rFonts w:asciiTheme="majorHAnsi" w:hAnsiTheme="majorHAnsi" w:cstheme="majorHAnsi"/>
          <w:color w:val="000000"/>
          <w:u w:val="single"/>
        </w:rPr>
      </w:pPr>
    </w:p>
    <w:p w:rsidR="00F95CD9" w:rsidRPr="00F95CD9" w:rsidRDefault="00F95CD9" w:rsidP="000D218A">
      <w:pPr>
        <w:ind w:left="567"/>
        <w:rPr>
          <w:rFonts w:asciiTheme="majorHAnsi" w:hAnsiTheme="majorHAnsi" w:cstheme="majorHAnsi"/>
          <w:color w:val="000000"/>
          <w:u w:val="single"/>
        </w:rPr>
      </w:pPr>
      <w:r w:rsidRPr="00F95CD9">
        <w:rPr>
          <w:rFonts w:asciiTheme="majorHAnsi" w:hAnsiTheme="majorHAnsi" w:cstheme="majorHAnsi"/>
          <w:color w:val="000000"/>
          <w:u w:val="single"/>
        </w:rPr>
        <w:t>Kryterium oceny ofert (</w:t>
      </w:r>
      <w:r w:rsidRPr="00F95CD9">
        <w:rPr>
          <w:rFonts w:asciiTheme="majorHAnsi" w:hAnsiTheme="majorHAnsi" w:cstheme="majorHAnsi"/>
          <w:b/>
          <w:color w:val="000000"/>
          <w:u w:val="single"/>
        </w:rPr>
        <w:t xml:space="preserve">w </w:t>
      </w:r>
      <w:proofErr w:type="spellStart"/>
      <w:r w:rsidRPr="00F95CD9">
        <w:rPr>
          <w:rFonts w:asciiTheme="majorHAnsi" w:hAnsiTheme="majorHAnsi" w:cstheme="majorHAnsi"/>
          <w:b/>
          <w:color w:val="000000"/>
          <w:u w:val="single"/>
        </w:rPr>
        <w:t>pozacenowych</w:t>
      </w:r>
      <w:proofErr w:type="spellEnd"/>
      <w:r w:rsidRPr="00F95CD9">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F95CD9">
        <w:rPr>
          <w:rFonts w:asciiTheme="majorHAnsi" w:hAnsiTheme="majorHAnsi" w:cstheme="majorHAnsi"/>
          <w:b/>
          <w:color w:val="000000"/>
          <w:u w:val="single"/>
        </w:rPr>
        <w:t>pozacenowym</w:t>
      </w:r>
      <w:proofErr w:type="spellEnd"/>
      <w:r w:rsidRPr="00F95CD9">
        <w:rPr>
          <w:rFonts w:asciiTheme="majorHAnsi" w:hAnsiTheme="majorHAnsi" w:cstheme="majorHAnsi"/>
          <w:b/>
          <w:color w:val="000000"/>
          <w:u w:val="single"/>
        </w:rPr>
        <w:t xml:space="preserve"> do oceny ofert dla tegoż to kryterium zostanie wzięta wartość najniżej punktowana</w:t>
      </w:r>
      <w:r w:rsidRPr="00F95CD9">
        <w:rPr>
          <w:rFonts w:asciiTheme="majorHAnsi" w:hAnsiTheme="majorHAnsi" w:cstheme="majorHAnsi"/>
          <w:color w:val="000000"/>
          <w:u w:val="single"/>
        </w:rPr>
        <w:t>).</w:t>
      </w:r>
    </w:p>
    <w:p w:rsidR="00F95CD9" w:rsidRDefault="00F95CD9" w:rsidP="00F95CD9">
      <w:pPr>
        <w:spacing w:before="120"/>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lastRenderedPageBreak/>
        <w:t>Zamówienie</w:t>
      </w:r>
      <w:r w:rsidR="00F83BCB">
        <w:rPr>
          <w:rFonts w:asciiTheme="majorHAnsi" w:hAnsiTheme="majorHAnsi" w:cstheme="majorHAnsi"/>
          <w:b/>
          <w:color w:val="000000"/>
          <w:u w:val="single"/>
        </w:rPr>
        <w:t xml:space="preserve"> w części I</w:t>
      </w:r>
      <w:r w:rsidRPr="00617DEA">
        <w:rPr>
          <w:rFonts w:asciiTheme="majorHAnsi" w:hAnsiTheme="majorHAnsi" w:cstheme="majorHAnsi"/>
          <w:b/>
          <w:color w:val="000000"/>
          <w:u w:val="single"/>
        </w:rPr>
        <w:t xml:space="preserve"> zostanie udzielone temu wykonawcy, którego oferta uzyska największą ilość punktów obliczoną wg poniższego wzoru:</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AD4713" w:rsidP="002512D6">
      <w:pPr>
        <w:ind w:left="1440" w:hanging="44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proofErr w:type="spellEnd"/>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4512E"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rsidR="00F65314" w:rsidRDefault="00F65314" w:rsidP="000D218A">
      <w:pPr>
        <w:rPr>
          <w:rFonts w:asciiTheme="majorHAnsi" w:hAnsiTheme="majorHAnsi" w:cstheme="majorHAnsi"/>
          <w:color w:val="000000"/>
        </w:rPr>
      </w:pPr>
    </w:p>
    <w:p w:rsidR="00CB30EB" w:rsidRPr="00617DEA" w:rsidRDefault="00CB30EB" w:rsidP="00CB30EB">
      <w:pPr>
        <w:tabs>
          <w:tab w:val="left" w:pos="709"/>
          <w:tab w:val="left" w:pos="5245"/>
        </w:tabs>
        <w:ind w:left="567"/>
        <w:rPr>
          <w:rFonts w:asciiTheme="majorHAnsi" w:hAnsiTheme="majorHAnsi" w:cstheme="majorHAnsi"/>
          <w:u w:val="single"/>
        </w:rPr>
      </w:pPr>
      <w:r>
        <w:rPr>
          <w:rFonts w:asciiTheme="majorHAnsi" w:hAnsiTheme="majorHAnsi" w:cstheme="majorHAnsi"/>
          <w:color w:val="000000"/>
        </w:rPr>
        <w:t>1.</w:t>
      </w:r>
      <w:r w:rsidR="000E4B29">
        <w:rPr>
          <w:rFonts w:asciiTheme="majorHAnsi" w:hAnsiTheme="majorHAnsi" w:cstheme="majorHAnsi"/>
          <w:color w:val="000000"/>
        </w:rPr>
        <w:t>2</w:t>
      </w:r>
      <w:r>
        <w:rPr>
          <w:rFonts w:asciiTheme="majorHAnsi" w:hAnsiTheme="majorHAnsi" w:cstheme="majorHAnsi"/>
          <w:color w:val="000000"/>
        </w:rPr>
        <w:t xml:space="preserve"> </w:t>
      </w:r>
      <w:r w:rsidRPr="00617DEA">
        <w:rPr>
          <w:rFonts w:asciiTheme="majorHAnsi" w:hAnsiTheme="majorHAnsi" w:cstheme="majorHAnsi"/>
          <w:color w:val="000000"/>
        </w:rPr>
        <w:t>Kryterium oceny ofert</w:t>
      </w:r>
      <w:r>
        <w:rPr>
          <w:rFonts w:asciiTheme="majorHAnsi" w:hAnsiTheme="majorHAnsi" w:cstheme="majorHAnsi"/>
          <w:color w:val="000000"/>
        </w:rPr>
        <w:t xml:space="preserve"> </w:t>
      </w:r>
      <w:r w:rsidRPr="00CB30EB">
        <w:rPr>
          <w:rFonts w:asciiTheme="majorHAnsi" w:hAnsiTheme="majorHAnsi" w:cstheme="majorHAnsi"/>
          <w:b/>
          <w:color w:val="000000"/>
        </w:rPr>
        <w:t>dotyczy części I</w:t>
      </w:r>
      <w:r w:rsidR="00F83BCB">
        <w:rPr>
          <w:rFonts w:asciiTheme="majorHAnsi" w:hAnsiTheme="majorHAnsi" w:cstheme="majorHAnsi"/>
          <w:b/>
          <w:color w:val="000000"/>
        </w:rPr>
        <w:t>I</w:t>
      </w:r>
      <w:r w:rsidRPr="00617DEA">
        <w:rPr>
          <w:rFonts w:asciiTheme="majorHAnsi" w:hAnsiTheme="majorHAnsi" w:cstheme="majorHAnsi"/>
          <w:color w:val="000000"/>
        </w:rPr>
        <w:t>:</w:t>
      </w:r>
    </w:p>
    <w:p w:rsidR="00CB30EB" w:rsidRPr="00CB30EB" w:rsidRDefault="00CB30EB" w:rsidP="00CB30EB">
      <w:pPr>
        <w:pStyle w:val="Akapitzlist"/>
        <w:numPr>
          <w:ilvl w:val="0"/>
          <w:numId w:val="35"/>
        </w:numPr>
        <w:tabs>
          <w:tab w:val="left" w:pos="709"/>
        </w:tabs>
        <w:autoSpaceDE w:val="0"/>
        <w:autoSpaceDN w:val="0"/>
        <w:rPr>
          <w:rFonts w:asciiTheme="majorHAnsi" w:eastAsia="TimesNewRoman" w:hAnsiTheme="majorHAnsi" w:cstheme="majorHAnsi"/>
        </w:rPr>
      </w:pPr>
      <w:r w:rsidRPr="00CB30EB">
        <w:rPr>
          <w:rFonts w:asciiTheme="majorHAnsi" w:eastAsia="TimesNewRoman" w:hAnsiTheme="majorHAnsi" w:cstheme="majorHAnsi"/>
        </w:rPr>
        <w:t>Cena oferty – wykonawca musi podać cenę przedmiotu zamówienia w złotych polskich.</w:t>
      </w:r>
    </w:p>
    <w:p w:rsidR="00CB30EB" w:rsidRPr="00DC497C" w:rsidRDefault="00CB30EB" w:rsidP="00CB30EB">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CB30EB" w:rsidRPr="00617DEA" w:rsidRDefault="00CB30EB" w:rsidP="00CB30EB">
      <w:pPr>
        <w:ind w:left="851"/>
        <w:rPr>
          <w:rFonts w:asciiTheme="majorHAnsi" w:eastAsia="Times New Roman" w:hAnsiTheme="majorHAnsi" w:cstheme="majorHAnsi"/>
          <w:color w:val="000000"/>
        </w:rPr>
      </w:pPr>
    </w:p>
    <w:p w:rsidR="00CB30EB" w:rsidRPr="00617DEA" w:rsidRDefault="00AD4713" w:rsidP="00CB30EB">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×100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CB30EB" w:rsidRDefault="00CB30EB" w:rsidP="00CB30EB">
      <w:pPr>
        <w:tabs>
          <w:tab w:val="num" w:pos="851"/>
        </w:tabs>
        <w:ind w:left="851"/>
        <w:rPr>
          <w:rFonts w:asciiTheme="majorHAnsi" w:eastAsia="Times New Roman" w:hAnsiTheme="majorHAnsi" w:cstheme="majorHAnsi"/>
          <w:color w:val="000000"/>
        </w:rPr>
      </w:pPr>
    </w:p>
    <w:p w:rsidR="00C02CCD" w:rsidRPr="00617DEA" w:rsidRDefault="00C02CCD" w:rsidP="00C02CCD">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w:t>
      </w:r>
      <w:r>
        <w:rPr>
          <w:rFonts w:asciiTheme="majorHAnsi" w:hAnsiTheme="majorHAnsi" w:cstheme="majorHAnsi"/>
          <w:b/>
          <w:color w:val="000000"/>
          <w:u w:val="single"/>
        </w:rPr>
        <w:t xml:space="preserve"> w części I</w:t>
      </w:r>
      <w:r w:rsidR="00F83BCB">
        <w:rPr>
          <w:rFonts w:asciiTheme="majorHAnsi" w:hAnsiTheme="majorHAnsi" w:cstheme="majorHAnsi"/>
          <w:b/>
          <w:color w:val="000000"/>
          <w:u w:val="single"/>
        </w:rPr>
        <w:t>I</w:t>
      </w:r>
      <w:r w:rsidRPr="00617DEA">
        <w:rPr>
          <w:rFonts w:asciiTheme="majorHAnsi" w:hAnsiTheme="majorHAnsi" w:cstheme="majorHAnsi"/>
          <w:b/>
          <w:color w:val="000000"/>
          <w:u w:val="single"/>
        </w:rPr>
        <w:t xml:space="preserve"> zostanie udzielone temu wykonawcy, którego oferta uzyska największą ilość punktów obliczoną wg poniższego wzoru:</w:t>
      </w:r>
    </w:p>
    <w:p w:rsidR="00C02CCD" w:rsidRDefault="00C02CCD" w:rsidP="00CB30EB">
      <w:pPr>
        <w:tabs>
          <w:tab w:val="num" w:pos="851"/>
        </w:tabs>
        <w:ind w:left="851"/>
        <w:rPr>
          <w:rFonts w:asciiTheme="majorHAnsi" w:eastAsia="Times New Roman" w:hAnsiTheme="majorHAnsi" w:cstheme="majorHAnsi"/>
          <w:color w:val="000000"/>
        </w:rPr>
      </w:pPr>
    </w:p>
    <w:p w:rsidR="00C02CCD" w:rsidRPr="00617DEA" w:rsidRDefault="00C02CCD" w:rsidP="00CB30EB">
      <w:pPr>
        <w:tabs>
          <w:tab w:val="num" w:pos="851"/>
        </w:tabs>
        <w:ind w:left="851"/>
        <w:rPr>
          <w:rFonts w:asciiTheme="majorHAnsi" w:eastAsia="Times New Roman" w:hAnsiTheme="majorHAnsi" w:cstheme="majorHAnsi"/>
          <w:color w:val="000000"/>
        </w:rPr>
      </w:pPr>
    </w:p>
    <w:p w:rsidR="00CB30EB" w:rsidRPr="00617DEA" w:rsidRDefault="00AD4713" w:rsidP="00CB30EB">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oMath>
      </m:oMathPara>
    </w:p>
    <w:p w:rsidR="00CB30EB" w:rsidRPr="00617DEA" w:rsidRDefault="00CB30EB" w:rsidP="00CB30EB">
      <w:pPr>
        <w:ind w:left="851"/>
        <w:rPr>
          <w:rFonts w:asciiTheme="majorHAnsi" w:hAnsiTheme="majorHAnsi" w:cstheme="majorHAnsi"/>
          <w:color w:val="000000"/>
        </w:rPr>
      </w:pPr>
    </w:p>
    <w:p w:rsidR="00CB30EB" w:rsidRPr="00617DEA" w:rsidRDefault="00CB30EB" w:rsidP="00CB30EB">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CB30EB" w:rsidRPr="00617DEA" w:rsidRDefault="00CB30EB"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CB30EB" w:rsidRPr="00617DEA" w:rsidRDefault="00CB30EB"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Pr>
          <w:rFonts w:asciiTheme="majorHAnsi" w:hAnsiTheme="majorHAnsi" w:cstheme="majorHAnsi"/>
          <w:color w:val="000000"/>
        </w:rPr>
        <w:t xml:space="preserve"> oferty</w:t>
      </w:r>
      <w:r w:rsidRPr="00617DEA">
        <w:rPr>
          <w:rFonts w:asciiTheme="majorHAnsi" w:hAnsiTheme="majorHAnsi" w:cstheme="majorHAnsi"/>
          <w:color w:val="000000"/>
        </w:rPr>
        <w:t>”</w:t>
      </w:r>
    </w:p>
    <w:p w:rsidR="00F65314" w:rsidRDefault="00F65314" w:rsidP="00617DEA">
      <w:pPr>
        <w:ind w:left="851"/>
        <w:rPr>
          <w:rFonts w:asciiTheme="majorHAnsi" w:hAnsiTheme="majorHAnsi" w:cstheme="majorHAnsi"/>
          <w:color w:val="000000"/>
        </w:rPr>
      </w:pPr>
    </w:p>
    <w:p w:rsidR="00443E07" w:rsidRPr="0078687A"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rsidR="002C041E" w:rsidRPr="00F536B7" w:rsidRDefault="00047D3A" w:rsidP="00CB30EB">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3D4AE1" w:rsidRDefault="003D4AE1">
      <w:pPr>
        <w:rPr>
          <w:rFonts w:asciiTheme="majorHAnsi" w:hAnsiTheme="majorHAnsi" w:cstheme="majorHAnsi"/>
          <w:sz w:val="32"/>
          <w:szCs w:val="32"/>
        </w:rPr>
      </w:pPr>
      <w:bookmarkStart w:id="101" w:name="_uarrfy5kozla" w:colFirst="0" w:colLast="0"/>
      <w:bookmarkEnd w:id="101"/>
      <w:r>
        <w:rPr>
          <w:rFonts w:asciiTheme="majorHAnsi" w:hAnsiTheme="majorHAnsi" w:cstheme="majorHAnsi"/>
        </w:rPr>
        <w:br w:type="page"/>
      </w:r>
    </w:p>
    <w:p w:rsidR="002C041E" w:rsidRPr="000E43F2" w:rsidRDefault="00047D3A" w:rsidP="000E43F2">
      <w:pPr>
        <w:pStyle w:val="Nagwek2"/>
        <w:spacing w:before="240"/>
        <w:rPr>
          <w:rFonts w:asciiTheme="majorHAnsi" w:hAnsiTheme="majorHAnsi" w:cstheme="majorHAnsi"/>
        </w:rPr>
      </w:pPr>
      <w:r w:rsidRPr="000E43F2">
        <w:rPr>
          <w:rFonts w:asciiTheme="majorHAnsi" w:hAnsiTheme="majorHAnsi" w:cstheme="majorHAnsi"/>
        </w:rPr>
        <w:lastRenderedPageBreak/>
        <w:t>XXV. Spis załączników</w:t>
      </w:r>
    </w:p>
    <w:p w:rsidR="00061149" w:rsidRPr="00A66DBD" w:rsidRDefault="00061149" w:rsidP="00061149">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oferty – załącznik nr </w:t>
      </w:r>
      <w:r w:rsidR="00584C0D">
        <w:rPr>
          <w:rFonts w:asciiTheme="majorHAnsi" w:hAnsiTheme="majorHAnsi" w:cstheme="majorHAnsi"/>
          <w:sz w:val="20"/>
          <w:szCs w:val="20"/>
        </w:rPr>
        <w:t>1</w:t>
      </w:r>
      <w:r>
        <w:rPr>
          <w:rFonts w:asciiTheme="majorHAnsi" w:hAnsiTheme="majorHAnsi" w:cstheme="majorHAnsi"/>
          <w:sz w:val="20"/>
          <w:szCs w:val="20"/>
        </w:rPr>
        <w:t xml:space="preserve"> do SWZ</w:t>
      </w:r>
    </w:p>
    <w:p w:rsidR="00FF5832"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w:t>
      </w:r>
      <w:r w:rsidR="00061149">
        <w:rPr>
          <w:rFonts w:asciiTheme="majorHAnsi" w:hAnsiTheme="majorHAnsi" w:cstheme="majorHAnsi"/>
          <w:sz w:val="20"/>
          <w:szCs w:val="20"/>
        </w:rPr>
        <w:t xml:space="preserve">asortymentu </w:t>
      </w:r>
      <w:r w:rsidRPr="00A66DBD">
        <w:rPr>
          <w:rFonts w:asciiTheme="majorHAnsi" w:hAnsiTheme="majorHAnsi" w:cstheme="majorHAnsi"/>
          <w:sz w:val="20"/>
          <w:szCs w:val="20"/>
        </w:rPr>
        <w:t>– załącznik nr 3</w:t>
      </w:r>
      <w:r w:rsidR="00E46D86">
        <w:rPr>
          <w:rFonts w:asciiTheme="majorHAnsi" w:hAnsiTheme="majorHAnsi" w:cstheme="majorHAnsi"/>
          <w:sz w:val="20"/>
          <w:szCs w:val="20"/>
        </w:rPr>
        <w:t xml:space="preserve"> do SWZ</w:t>
      </w:r>
    </w:p>
    <w:p w:rsidR="000E3315" w:rsidRDefault="000E3315" w:rsidP="00CB30EB">
      <w:pPr>
        <w:pStyle w:val="Akapitzlist"/>
        <w:numPr>
          <w:ilvl w:val="0"/>
          <w:numId w:val="29"/>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0E3315">
        <w:rPr>
          <w:rFonts w:asciiTheme="majorHAnsi" w:hAnsiTheme="majorHAnsi" w:cstheme="majorHAnsi"/>
          <w:sz w:val="20"/>
          <w:szCs w:val="20"/>
        </w:rPr>
        <w:t>późn</w:t>
      </w:r>
      <w:proofErr w:type="spellEnd"/>
      <w:r w:rsidRPr="000E3315">
        <w:rPr>
          <w:rFonts w:asciiTheme="majorHAnsi" w:hAnsiTheme="majorHAnsi" w:cstheme="majorHAnsi"/>
          <w:sz w:val="20"/>
          <w:szCs w:val="20"/>
        </w:rPr>
        <w:t xml:space="preserve">. zm.) </w:t>
      </w:r>
      <w:r w:rsidRPr="00F97275">
        <w:rPr>
          <w:rFonts w:asciiTheme="majorHAnsi" w:hAnsiTheme="majorHAnsi" w:cstheme="majorHAnsi"/>
          <w:sz w:val="20"/>
          <w:szCs w:val="20"/>
        </w:rPr>
        <w:t xml:space="preserve">– załącznik nr </w:t>
      </w:r>
      <w:r w:rsidR="00584C0D">
        <w:rPr>
          <w:rFonts w:asciiTheme="majorHAnsi" w:hAnsiTheme="majorHAnsi" w:cstheme="majorHAnsi"/>
          <w:sz w:val="20"/>
          <w:szCs w:val="20"/>
        </w:rPr>
        <w:t>4</w:t>
      </w:r>
      <w:r w:rsidRPr="00F97275">
        <w:rPr>
          <w:rFonts w:asciiTheme="majorHAnsi" w:hAnsiTheme="majorHAnsi" w:cstheme="majorHAnsi"/>
          <w:sz w:val="20"/>
          <w:szCs w:val="20"/>
        </w:rPr>
        <w:t xml:space="preserve"> do SWZ</w:t>
      </w:r>
    </w:p>
    <w:p w:rsidR="00C325A6" w:rsidRDefault="00C325A6" w:rsidP="00C325A6">
      <w:pPr>
        <w:pStyle w:val="Akapitzlist"/>
        <w:numPr>
          <w:ilvl w:val="0"/>
          <w:numId w:val="29"/>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 xml:space="preserve">Oświadczenie o spełnianiu warunków udziału w postępowaniu oraz o braku podstaw do wykluczenia </w:t>
      </w:r>
      <w:r w:rsidRPr="00F97275">
        <w:rPr>
          <w:rFonts w:asciiTheme="majorHAnsi" w:hAnsiTheme="majorHAnsi" w:cstheme="majorHAnsi"/>
          <w:sz w:val="20"/>
          <w:szCs w:val="20"/>
        </w:rPr>
        <w:br/>
        <w:t>z postępowania – załącznik nr 5 do SWZ</w:t>
      </w:r>
    </w:p>
    <w:p w:rsidR="00C325A6" w:rsidRPr="00F97275" w:rsidRDefault="00C325A6" w:rsidP="00C325A6">
      <w:pPr>
        <w:pStyle w:val="Akapitzlist"/>
        <w:tabs>
          <w:tab w:val="left" w:pos="426"/>
        </w:tabs>
        <w:ind w:left="426"/>
        <w:rPr>
          <w:rFonts w:asciiTheme="majorHAnsi" w:hAnsiTheme="majorHAnsi" w:cstheme="majorHAnsi"/>
          <w:sz w:val="20"/>
          <w:szCs w:val="20"/>
        </w:rPr>
      </w:pPr>
    </w:p>
    <w:sectPr w:rsidR="00C325A6" w:rsidRPr="00F97275"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ECD" w:rsidRDefault="00084ECD">
      <w:pPr>
        <w:spacing w:line="240" w:lineRule="auto"/>
      </w:pPr>
      <w:r>
        <w:separator/>
      </w:r>
    </w:p>
  </w:endnote>
  <w:endnote w:type="continuationSeparator" w:id="0">
    <w:p w:rsidR="00084ECD" w:rsidRDefault="00084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30"/>
      <w:docPartObj>
        <w:docPartGallery w:val="Page Numbers (Bottom of Page)"/>
        <w:docPartUnique/>
      </w:docPartObj>
    </w:sdtPr>
    <w:sdtEndPr>
      <w:rPr>
        <w:rFonts w:eastAsia="Arial"/>
        <w:sz w:val="18"/>
        <w:lang w:eastAsia="pl-PL"/>
      </w:rPr>
    </w:sdtEndPr>
    <w:sdtContent>
      <w:tbl>
        <w:tblPr>
          <w:tblStyle w:val="Tabela-Siatka"/>
          <w:tblW w:w="980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2835"/>
          <w:gridCol w:w="567"/>
          <w:gridCol w:w="3283"/>
        </w:tblGrid>
        <w:tr w:rsidR="00084ECD" w:rsidTr="00FD6C8A">
          <w:trPr>
            <w:trHeight w:val="1102"/>
          </w:trPr>
          <w:tc>
            <w:tcPr>
              <w:tcW w:w="2552"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2835"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2"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3283"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3"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084ECD" w:rsidRDefault="00084ECD" w:rsidP="00FD6C8A">
        <w:pPr>
          <w:spacing w:before="120" w:after="160" w:line="240" w:lineRule="auto"/>
          <w:ind w:left="-567" w:right="-46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084ECD" w:rsidRDefault="00084ECD" w:rsidP="00FD6C8A">
    <w:pPr>
      <w:jc w:val="right"/>
    </w:pPr>
    <w:r>
      <w:rPr>
        <w:noProof/>
      </w:rPr>
      <w:t xml:space="preserve"> </w:t>
    </w:r>
    <w:r>
      <w:rPr>
        <w:noProof/>
      </w:rPr>
      <w:fldChar w:fldCharType="begin"/>
    </w:r>
    <w:r>
      <w:rPr>
        <w:noProof/>
      </w:rPr>
      <w:instrText>PAGE</w:instrText>
    </w:r>
    <w:r>
      <w:rPr>
        <w:noProof/>
      </w:rPr>
      <w:fldChar w:fldCharType="separate"/>
    </w:r>
    <w:r w:rsidR="00AD4713">
      <w:rPr>
        <w:noProof/>
      </w:rPr>
      <w:t>18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21"/>
      <w:docPartObj>
        <w:docPartGallery w:val="Page Numbers (Bottom of Page)"/>
        <w:docPartUnique/>
      </w:docPartObj>
    </w:sdtPr>
    <w:sdtEndPr>
      <w:rPr>
        <w:rFonts w:eastAsia="Arial"/>
        <w:sz w:val="18"/>
        <w:lang w:eastAsia="pl-PL"/>
      </w:rPr>
    </w:sdtEndPr>
    <w:sdtContent>
      <w:tbl>
        <w:tblPr>
          <w:tblStyle w:val="Tabela-Siatk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35"/>
          <w:gridCol w:w="2851"/>
          <w:gridCol w:w="567"/>
          <w:gridCol w:w="3402"/>
        </w:tblGrid>
        <w:tr w:rsidR="00084ECD" w:rsidTr="00BA6691">
          <w:trPr>
            <w:trHeight w:val="1102"/>
          </w:trPr>
          <w:tc>
            <w:tcPr>
              <w:tcW w:w="2376"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6"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835" w:type="dxa"/>
            </w:tcPr>
            <w:p w:rsidR="00084ECD" w:rsidRDefault="00084ECD" w:rsidP="00130AC9">
              <w:pPr>
                <w:spacing w:before="120"/>
                <w:jc w:val="center"/>
                <w:rPr>
                  <w:rFonts w:cstheme="majorHAnsi"/>
                  <w:color w:val="000000" w:themeColor="text1"/>
                  <w:sz w:val="20"/>
                  <w:szCs w:val="20"/>
                </w:rPr>
              </w:pPr>
            </w:p>
          </w:tc>
          <w:tc>
            <w:tcPr>
              <w:tcW w:w="2851"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17"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3402"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18"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084ECD" w:rsidRDefault="00084ECD" w:rsidP="00FD6C8A">
        <w:pPr>
          <w:spacing w:before="120" w:after="160" w:line="240" w:lineRule="auto"/>
          <w:ind w:right="-158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084ECD" w:rsidRDefault="00084EC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ECD" w:rsidRDefault="00084ECD">
      <w:pPr>
        <w:spacing w:line="240" w:lineRule="auto"/>
      </w:pPr>
      <w:r>
        <w:separator/>
      </w:r>
    </w:p>
  </w:footnote>
  <w:footnote w:type="continuationSeparator" w:id="0">
    <w:p w:rsidR="00084ECD" w:rsidRDefault="00084E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CD" w:rsidRDefault="00084EC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w:t>
    </w:r>
    <w:r w:rsidR="00D45CED">
      <w:rPr>
        <w:rFonts w:asciiTheme="majorHAnsi" w:hAnsiTheme="majorHAnsi" w:cstheme="majorHAnsi"/>
      </w:rPr>
      <w:t>60</w:t>
    </w:r>
    <w:r>
      <w:rPr>
        <w:rFonts w:asciiTheme="majorHAnsi" w:hAnsiTheme="majorHAnsi" w:cstheme="majorHAnsi"/>
      </w:rPr>
      <w:t>/</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CD" w:rsidRDefault="00084ECD"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4"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54C5BA1"/>
    <w:multiLevelType w:val="multilevel"/>
    <w:tmpl w:val="E60842D6"/>
    <w:lvl w:ilvl="0">
      <w:start w:val="1"/>
      <w:numFmt w:val="decimal"/>
      <w:lvlText w:val="%1"/>
      <w:lvlJc w:val="left"/>
      <w:pPr>
        <w:ind w:left="360" w:hanging="360"/>
      </w:pPr>
      <w:rPr>
        <w:rFonts w:eastAsia="Arial" w:hint="default"/>
        <w:b w:val="0"/>
      </w:rPr>
    </w:lvl>
    <w:lvl w:ilvl="1">
      <w:start w:val="1"/>
      <w:numFmt w:val="decimal"/>
      <w:lvlText w:val="%1.%2"/>
      <w:lvlJc w:val="left"/>
      <w:pPr>
        <w:ind w:left="927" w:hanging="360"/>
      </w:pPr>
      <w:rPr>
        <w:rFonts w:eastAsia="Arial" w:hint="default"/>
        <w:b w:val="0"/>
      </w:rPr>
    </w:lvl>
    <w:lvl w:ilvl="2">
      <w:start w:val="1"/>
      <w:numFmt w:val="decimal"/>
      <w:lvlText w:val="%1.%2.%3"/>
      <w:lvlJc w:val="left"/>
      <w:pPr>
        <w:ind w:left="1854" w:hanging="720"/>
      </w:pPr>
      <w:rPr>
        <w:rFonts w:eastAsia="Arial" w:hint="default"/>
        <w:b w:val="0"/>
      </w:rPr>
    </w:lvl>
    <w:lvl w:ilvl="3">
      <w:start w:val="1"/>
      <w:numFmt w:val="decimal"/>
      <w:lvlText w:val="%1.%2.%3.%4"/>
      <w:lvlJc w:val="left"/>
      <w:pPr>
        <w:ind w:left="2421" w:hanging="720"/>
      </w:pPr>
      <w:rPr>
        <w:rFonts w:eastAsia="Arial" w:hint="default"/>
        <w:b w:val="0"/>
      </w:rPr>
    </w:lvl>
    <w:lvl w:ilvl="4">
      <w:start w:val="1"/>
      <w:numFmt w:val="decimal"/>
      <w:lvlText w:val="%1.%2.%3.%4.%5"/>
      <w:lvlJc w:val="left"/>
      <w:pPr>
        <w:ind w:left="3348" w:hanging="1080"/>
      </w:pPr>
      <w:rPr>
        <w:rFonts w:eastAsia="Arial" w:hint="default"/>
        <w:b w:val="0"/>
      </w:rPr>
    </w:lvl>
    <w:lvl w:ilvl="5">
      <w:start w:val="1"/>
      <w:numFmt w:val="decimal"/>
      <w:lvlText w:val="%1.%2.%3.%4.%5.%6"/>
      <w:lvlJc w:val="left"/>
      <w:pPr>
        <w:ind w:left="3915" w:hanging="1080"/>
      </w:pPr>
      <w:rPr>
        <w:rFonts w:eastAsia="Arial" w:hint="default"/>
        <w:b w:val="0"/>
      </w:rPr>
    </w:lvl>
    <w:lvl w:ilvl="6">
      <w:start w:val="1"/>
      <w:numFmt w:val="decimal"/>
      <w:lvlText w:val="%1.%2.%3.%4.%5.%6.%7"/>
      <w:lvlJc w:val="left"/>
      <w:pPr>
        <w:ind w:left="4842" w:hanging="1440"/>
      </w:pPr>
      <w:rPr>
        <w:rFonts w:eastAsia="Arial" w:hint="default"/>
        <w:b w:val="0"/>
      </w:rPr>
    </w:lvl>
    <w:lvl w:ilvl="7">
      <w:start w:val="1"/>
      <w:numFmt w:val="decimal"/>
      <w:lvlText w:val="%1.%2.%3.%4.%5.%6.%7.%8"/>
      <w:lvlJc w:val="left"/>
      <w:pPr>
        <w:ind w:left="5409" w:hanging="1440"/>
      </w:pPr>
      <w:rPr>
        <w:rFonts w:eastAsia="Arial" w:hint="default"/>
        <w:b w:val="0"/>
      </w:rPr>
    </w:lvl>
    <w:lvl w:ilvl="8">
      <w:start w:val="1"/>
      <w:numFmt w:val="decimal"/>
      <w:lvlText w:val="%1.%2.%3.%4.%5.%6.%7.%8.%9"/>
      <w:lvlJc w:val="left"/>
      <w:pPr>
        <w:ind w:left="5976" w:hanging="1440"/>
      </w:pPr>
      <w:rPr>
        <w:rFonts w:eastAsia="Arial" w:hint="default"/>
        <w:b w:val="0"/>
      </w:rPr>
    </w:lvl>
  </w:abstractNum>
  <w:abstractNum w:abstractNumId="26" w15:restartNumberingAfterBreak="0">
    <w:nsid w:val="658B5601"/>
    <w:multiLevelType w:val="hybridMultilevel"/>
    <w:tmpl w:val="BAA85592"/>
    <w:lvl w:ilvl="0" w:tplc="960E335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2"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4"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4"/>
  </w:num>
  <w:num w:numId="2">
    <w:abstractNumId w:val="1"/>
  </w:num>
  <w:num w:numId="3">
    <w:abstractNumId w:val="5"/>
  </w:num>
  <w:num w:numId="4">
    <w:abstractNumId w:val="6"/>
  </w:num>
  <w:num w:numId="5">
    <w:abstractNumId w:val="29"/>
  </w:num>
  <w:num w:numId="6">
    <w:abstractNumId w:val="28"/>
  </w:num>
  <w:num w:numId="7">
    <w:abstractNumId w:val="22"/>
  </w:num>
  <w:num w:numId="8">
    <w:abstractNumId w:val="16"/>
  </w:num>
  <w:num w:numId="9">
    <w:abstractNumId w:val="31"/>
  </w:num>
  <w:num w:numId="10">
    <w:abstractNumId w:val="20"/>
  </w:num>
  <w:num w:numId="11">
    <w:abstractNumId w:val="8"/>
  </w:num>
  <w:num w:numId="12">
    <w:abstractNumId w:val="18"/>
  </w:num>
  <w:num w:numId="13">
    <w:abstractNumId w:val="15"/>
  </w:num>
  <w:num w:numId="14">
    <w:abstractNumId w:val="10"/>
  </w:num>
  <w:num w:numId="15">
    <w:abstractNumId w:val="9"/>
  </w:num>
  <w:num w:numId="16">
    <w:abstractNumId w:val="11"/>
  </w:num>
  <w:num w:numId="17">
    <w:abstractNumId w:val="4"/>
  </w:num>
  <w:num w:numId="18">
    <w:abstractNumId w:val="2"/>
  </w:num>
  <w:num w:numId="19">
    <w:abstractNumId w:val="19"/>
  </w:num>
  <w:num w:numId="20">
    <w:abstractNumId w:val="23"/>
  </w:num>
  <w:num w:numId="21">
    <w:abstractNumId w:val="13"/>
  </w:num>
  <w:num w:numId="22">
    <w:abstractNumId w:val="17"/>
  </w:num>
  <w:num w:numId="23">
    <w:abstractNumId w:val="0"/>
  </w:num>
  <w:num w:numId="24">
    <w:abstractNumId w:val="12"/>
  </w:num>
  <w:num w:numId="25">
    <w:abstractNumId w:val="33"/>
  </w:num>
  <w:num w:numId="26">
    <w:abstractNumId w:val="3"/>
  </w:num>
  <w:num w:numId="27">
    <w:abstractNumId w:val="32"/>
  </w:num>
  <w:num w:numId="28">
    <w:abstractNumId w:val="30"/>
  </w:num>
  <w:num w:numId="29">
    <w:abstractNumId w:val="24"/>
  </w:num>
  <w:num w:numId="30">
    <w:abstractNumId w:val="35"/>
  </w:num>
  <w:num w:numId="31">
    <w:abstractNumId w:val="27"/>
  </w:num>
  <w:num w:numId="32">
    <w:abstractNumId w:val="7"/>
  </w:num>
  <w:num w:numId="33">
    <w:abstractNumId w:val="21"/>
  </w:num>
  <w:num w:numId="34">
    <w:abstractNumId w:val="34"/>
  </w:num>
  <w:num w:numId="35">
    <w:abstractNumId w:val="26"/>
  </w:num>
  <w:num w:numId="36">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defaultTabStop w:val="720"/>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3038"/>
    <w:rsid w:val="00004026"/>
    <w:rsid w:val="00007080"/>
    <w:rsid w:val="00010C70"/>
    <w:rsid w:val="0001640D"/>
    <w:rsid w:val="000169BE"/>
    <w:rsid w:val="00020F97"/>
    <w:rsid w:val="000212CF"/>
    <w:rsid w:val="00026FE7"/>
    <w:rsid w:val="00027102"/>
    <w:rsid w:val="00030D3E"/>
    <w:rsid w:val="000354AA"/>
    <w:rsid w:val="0004207B"/>
    <w:rsid w:val="0004331C"/>
    <w:rsid w:val="000439D7"/>
    <w:rsid w:val="0004566F"/>
    <w:rsid w:val="000473B7"/>
    <w:rsid w:val="00047D3A"/>
    <w:rsid w:val="00047E2F"/>
    <w:rsid w:val="00055F9E"/>
    <w:rsid w:val="00061149"/>
    <w:rsid w:val="0006519C"/>
    <w:rsid w:val="00070896"/>
    <w:rsid w:val="00072610"/>
    <w:rsid w:val="00073889"/>
    <w:rsid w:val="0007570D"/>
    <w:rsid w:val="00084ECD"/>
    <w:rsid w:val="00086A8B"/>
    <w:rsid w:val="00092269"/>
    <w:rsid w:val="000A0770"/>
    <w:rsid w:val="000A0AEE"/>
    <w:rsid w:val="000A3C47"/>
    <w:rsid w:val="000A56DB"/>
    <w:rsid w:val="000B047F"/>
    <w:rsid w:val="000C2267"/>
    <w:rsid w:val="000C2DBD"/>
    <w:rsid w:val="000D218A"/>
    <w:rsid w:val="000D577C"/>
    <w:rsid w:val="000D75A7"/>
    <w:rsid w:val="000E13C7"/>
    <w:rsid w:val="000E2516"/>
    <w:rsid w:val="000E3315"/>
    <w:rsid w:val="000E43F2"/>
    <w:rsid w:val="000E4AF0"/>
    <w:rsid w:val="000E4B29"/>
    <w:rsid w:val="000E6C55"/>
    <w:rsid w:val="000F2783"/>
    <w:rsid w:val="000F46DC"/>
    <w:rsid w:val="000F6011"/>
    <w:rsid w:val="00100D55"/>
    <w:rsid w:val="00101336"/>
    <w:rsid w:val="001039D0"/>
    <w:rsid w:val="0011307E"/>
    <w:rsid w:val="00115EA4"/>
    <w:rsid w:val="00117F0E"/>
    <w:rsid w:val="00124558"/>
    <w:rsid w:val="00126E5B"/>
    <w:rsid w:val="00130AC9"/>
    <w:rsid w:val="0013516C"/>
    <w:rsid w:val="00142A88"/>
    <w:rsid w:val="00145685"/>
    <w:rsid w:val="00146315"/>
    <w:rsid w:val="00150C8F"/>
    <w:rsid w:val="001524E6"/>
    <w:rsid w:val="00152783"/>
    <w:rsid w:val="00160A03"/>
    <w:rsid w:val="00160C00"/>
    <w:rsid w:val="00162064"/>
    <w:rsid w:val="0016207D"/>
    <w:rsid w:val="001735F9"/>
    <w:rsid w:val="001757E4"/>
    <w:rsid w:val="001813A8"/>
    <w:rsid w:val="0019294D"/>
    <w:rsid w:val="00196950"/>
    <w:rsid w:val="00197445"/>
    <w:rsid w:val="001A3644"/>
    <w:rsid w:val="001A4027"/>
    <w:rsid w:val="001A6F56"/>
    <w:rsid w:val="001B0364"/>
    <w:rsid w:val="001C3D22"/>
    <w:rsid w:val="001C628F"/>
    <w:rsid w:val="001E5F23"/>
    <w:rsid w:val="001F48B4"/>
    <w:rsid w:val="001F52EA"/>
    <w:rsid w:val="00200AAF"/>
    <w:rsid w:val="00201EE9"/>
    <w:rsid w:val="00210472"/>
    <w:rsid w:val="00212785"/>
    <w:rsid w:val="00224EC2"/>
    <w:rsid w:val="00227E31"/>
    <w:rsid w:val="0023111F"/>
    <w:rsid w:val="00244E10"/>
    <w:rsid w:val="002462FF"/>
    <w:rsid w:val="00246C66"/>
    <w:rsid w:val="002512D6"/>
    <w:rsid w:val="00254E9F"/>
    <w:rsid w:val="002557A5"/>
    <w:rsid w:val="00256FAB"/>
    <w:rsid w:val="0026084B"/>
    <w:rsid w:val="00261F7B"/>
    <w:rsid w:val="002769A4"/>
    <w:rsid w:val="002774D0"/>
    <w:rsid w:val="00283403"/>
    <w:rsid w:val="00283816"/>
    <w:rsid w:val="002A09FC"/>
    <w:rsid w:val="002A19AA"/>
    <w:rsid w:val="002A2627"/>
    <w:rsid w:val="002A3288"/>
    <w:rsid w:val="002A3864"/>
    <w:rsid w:val="002A415D"/>
    <w:rsid w:val="002B3154"/>
    <w:rsid w:val="002B43B0"/>
    <w:rsid w:val="002B5E37"/>
    <w:rsid w:val="002C041E"/>
    <w:rsid w:val="002D68CA"/>
    <w:rsid w:val="002E5D78"/>
    <w:rsid w:val="002F1990"/>
    <w:rsid w:val="0030037C"/>
    <w:rsid w:val="003003F0"/>
    <w:rsid w:val="00301522"/>
    <w:rsid w:val="00310934"/>
    <w:rsid w:val="003152F2"/>
    <w:rsid w:val="00323650"/>
    <w:rsid w:val="00326E16"/>
    <w:rsid w:val="00330D73"/>
    <w:rsid w:val="00331748"/>
    <w:rsid w:val="0035275A"/>
    <w:rsid w:val="00361FD6"/>
    <w:rsid w:val="00371B12"/>
    <w:rsid w:val="00381EA3"/>
    <w:rsid w:val="00382419"/>
    <w:rsid w:val="003850C7"/>
    <w:rsid w:val="003852CE"/>
    <w:rsid w:val="00391EFA"/>
    <w:rsid w:val="003A5128"/>
    <w:rsid w:val="003A7E9B"/>
    <w:rsid w:val="003B5071"/>
    <w:rsid w:val="003C03CE"/>
    <w:rsid w:val="003C5AB7"/>
    <w:rsid w:val="003D115B"/>
    <w:rsid w:val="003D2A77"/>
    <w:rsid w:val="003D4AE1"/>
    <w:rsid w:val="003D4DDD"/>
    <w:rsid w:val="003D5BF6"/>
    <w:rsid w:val="003E135B"/>
    <w:rsid w:val="003E1632"/>
    <w:rsid w:val="003E51CA"/>
    <w:rsid w:val="003F5394"/>
    <w:rsid w:val="004065B9"/>
    <w:rsid w:val="004160E5"/>
    <w:rsid w:val="004229EC"/>
    <w:rsid w:val="00424394"/>
    <w:rsid w:val="00430C1D"/>
    <w:rsid w:val="0043204E"/>
    <w:rsid w:val="004334E3"/>
    <w:rsid w:val="0043621D"/>
    <w:rsid w:val="00440805"/>
    <w:rsid w:val="00441698"/>
    <w:rsid w:val="00443559"/>
    <w:rsid w:val="00443E07"/>
    <w:rsid w:val="00444C2C"/>
    <w:rsid w:val="00447C86"/>
    <w:rsid w:val="00471552"/>
    <w:rsid w:val="004715C6"/>
    <w:rsid w:val="00477021"/>
    <w:rsid w:val="00477D9E"/>
    <w:rsid w:val="0048186F"/>
    <w:rsid w:val="00485EB1"/>
    <w:rsid w:val="00487794"/>
    <w:rsid w:val="00491E78"/>
    <w:rsid w:val="004973F2"/>
    <w:rsid w:val="004A40DE"/>
    <w:rsid w:val="004D10D7"/>
    <w:rsid w:val="004D2012"/>
    <w:rsid w:val="004E4B3E"/>
    <w:rsid w:val="004E50CE"/>
    <w:rsid w:val="004F757F"/>
    <w:rsid w:val="004F76D4"/>
    <w:rsid w:val="005036EF"/>
    <w:rsid w:val="00506195"/>
    <w:rsid w:val="005079AF"/>
    <w:rsid w:val="0051254A"/>
    <w:rsid w:val="00512862"/>
    <w:rsid w:val="00513023"/>
    <w:rsid w:val="005245BA"/>
    <w:rsid w:val="00525236"/>
    <w:rsid w:val="00525754"/>
    <w:rsid w:val="005410BF"/>
    <w:rsid w:val="00542314"/>
    <w:rsid w:val="00543866"/>
    <w:rsid w:val="005459B2"/>
    <w:rsid w:val="00547CEA"/>
    <w:rsid w:val="005531E2"/>
    <w:rsid w:val="00584C0D"/>
    <w:rsid w:val="00585CE9"/>
    <w:rsid w:val="0058672D"/>
    <w:rsid w:val="00591EF0"/>
    <w:rsid w:val="005924F0"/>
    <w:rsid w:val="005A76CF"/>
    <w:rsid w:val="005B0910"/>
    <w:rsid w:val="005B78C9"/>
    <w:rsid w:val="005C0978"/>
    <w:rsid w:val="005C2DDD"/>
    <w:rsid w:val="005C3653"/>
    <w:rsid w:val="005E23DF"/>
    <w:rsid w:val="005F3E48"/>
    <w:rsid w:val="005F5EAE"/>
    <w:rsid w:val="005F62BD"/>
    <w:rsid w:val="0060543C"/>
    <w:rsid w:val="00607D1A"/>
    <w:rsid w:val="00617DEA"/>
    <w:rsid w:val="00626564"/>
    <w:rsid w:val="00631CF3"/>
    <w:rsid w:val="00642DD1"/>
    <w:rsid w:val="0064512E"/>
    <w:rsid w:val="00645370"/>
    <w:rsid w:val="006571F1"/>
    <w:rsid w:val="0066030E"/>
    <w:rsid w:val="00661456"/>
    <w:rsid w:val="0066368E"/>
    <w:rsid w:val="0066700B"/>
    <w:rsid w:val="00667731"/>
    <w:rsid w:val="00674BFE"/>
    <w:rsid w:val="006810DD"/>
    <w:rsid w:val="0068113A"/>
    <w:rsid w:val="0068135F"/>
    <w:rsid w:val="00684E9E"/>
    <w:rsid w:val="00687BE6"/>
    <w:rsid w:val="006923CB"/>
    <w:rsid w:val="006A77C4"/>
    <w:rsid w:val="006B04CD"/>
    <w:rsid w:val="006B0FDD"/>
    <w:rsid w:val="006C0BDD"/>
    <w:rsid w:val="006C4D2A"/>
    <w:rsid w:val="006D792B"/>
    <w:rsid w:val="006E1077"/>
    <w:rsid w:val="006E1142"/>
    <w:rsid w:val="006E2D2F"/>
    <w:rsid w:val="006E440B"/>
    <w:rsid w:val="006E7FDB"/>
    <w:rsid w:val="006F209C"/>
    <w:rsid w:val="00700202"/>
    <w:rsid w:val="00700FCC"/>
    <w:rsid w:val="007019FA"/>
    <w:rsid w:val="00717333"/>
    <w:rsid w:val="00720CBF"/>
    <w:rsid w:val="00732D8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87A"/>
    <w:rsid w:val="007D2523"/>
    <w:rsid w:val="007E7013"/>
    <w:rsid w:val="00800426"/>
    <w:rsid w:val="008015AF"/>
    <w:rsid w:val="00803339"/>
    <w:rsid w:val="00806D00"/>
    <w:rsid w:val="0081461A"/>
    <w:rsid w:val="00820280"/>
    <w:rsid w:val="00824000"/>
    <w:rsid w:val="00831786"/>
    <w:rsid w:val="008320FE"/>
    <w:rsid w:val="00835644"/>
    <w:rsid w:val="00840DAA"/>
    <w:rsid w:val="0085289D"/>
    <w:rsid w:val="00863A62"/>
    <w:rsid w:val="00863CF2"/>
    <w:rsid w:val="00867C9D"/>
    <w:rsid w:val="00877236"/>
    <w:rsid w:val="00886840"/>
    <w:rsid w:val="0089124B"/>
    <w:rsid w:val="00892263"/>
    <w:rsid w:val="00893FF3"/>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F85"/>
    <w:rsid w:val="00907D1E"/>
    <w:rsid w:val="00917E40"/>
    <w:rsid w:val="009225FE"/>
    <w:rsid w:val="00922B31"/>
    <w:rsid w:val="00925273"/>
    <w:rsid w:val="00925655"/>
    <w:rsid w:val="009346A3"/>
    <w:rsid w:val="00935113"/>
    <w:rsid w:val="00935CEC"/>
    <w:rsid w:val="00935E43"/>
    <w:rsid w:val="009438E3"/>
    <w:rsid w:val="009502D5"/>
    <w:rsid w:val="0095310A"/>
    <w:rsid w:val="0095320B"/>
    <w:rsid w:val="009633E3"/>
    <w:rsid w:val="00964004"/>
    <w:rsid w:val="009771D1"/>
    <w:rsid w:val="00981749"/>
    <w:rsid w:val="00984AAF"/>
    <w:rsid w:val="0098643F"/>
    <w:rsid w:val="00987901"/>
    <w:rsid w:val="00987E94"/>
    <w:rsid w:val="00990CA1"/>
    <w:rsid w:val="00994BD2"/>
    <w:rsid w:val="00996A26"/>
    <w:rsid w:val="009979C0"/>
    <w:rsid w:val="009A062F"/>
    <w:rsid w:val="009A0C5A"/>
    <w:rsid w:val="009A20A4"/>
    <w:rsid w:val="009A3A65"/>
    <w:rsid w:val="009B3023"/>
    <w:rsid w:val="009B3A2A"/>
    <w:rsid w:val="009B4F2E"/>
    <w:rsid w:val="009B6D1B"/>
    <w:rsid w:val="009B6E1A"/>
    <w:rsid w:val="009C11F7"/>
    <w:rsid w:val="009C3EBC"/>
    <w:rsid w:val="009C71F4"/>
    <w:rsid w:val="009D1406"/>
    <w:rsid w:val="009D5B78"/>
    <w:rsid w:val="009D6AD8"/>
    <w:rsid w:val="009E4389"/>
    <w:rsid w:val="009E795E"/>
    <w:rsid w:val="009F1A65"/>
    <w:rsid w:val="009F31D4"/>
    <w:rsid w:val="009F59CB"/>
    <w:rsid w:val="009F5ADD"/>
    <w:rsid w:val="009F6861"/>
    <w:rsid w:val="009F7DBB"/>
    <w:rsid w:val="00A055AB"/>
    <w:rsid w:val="00A067C4"/>
    <w:rsid w:val="00A1044C"/>
    <w:rsid w:val="00A16140"/>
    <w:rsid w:val="00A224BD"/>
    <w:rsid w:val="00A225EB"/>
    <w:rsid w:val="00A27D7D"/>
    <w:rsid w:val="00A31A2D"/>
    <w:rsid w:val="00A33398"/>
    <w:rsid w:val="00A421EA"/>
    <w:rsid w:val="00A4238D"/>
    <w:rsid w:val="00A473D8"/>
    <w:rsid w:val="00A53CFE"/>
    <w:rsid w:val="00A547A6"/>
    <w:rsid w:val="00A64868"/>
    <w:rsid w:val="00A66DBD"/>
    <w:rsid w:val="00A67035"/>
    <w:rsid w:val="00A67552"/>
    <w:rsid w:val="00A80AEE"/>
    <w:rsid w:val="00A879EF"/>
    <w:rsid w:val="00A87E1F"/>
    <w:rsid w:val="00AA13CF"/>
    <w:rsid w:val="00AA24E8"/>
    <w:rsid w:val="00AA3BAE"/>
    <w:rsid w:val="00AA5694"/>
    <w:rsid w:val="00AB11D7"/>
    <w:rsid w:val="00AB3314"/>
    <w:rsid w:val="00AC60FB"/>
    <w:rsid w:val="00AD4713"/>
    <w:rsid w:val="00AE1E08"/>
    <w:rsid w:val="00AE263F"/>
    <w:rsid w:val="00AE3FE1"/>
    <w:rsid w:val="00B00247"/>
    <w:rsid w:val="00B01597"/>
    <w:rsid w:val="00B02C2E"/>
    <w:rsid w:val="00B12097"/>
    <w:rsid w:val="00B17CA1"/>
    <w:rsid w:val="00B22696"/>
    <w:rsid w:val="00B40098"/>
    <w:rsid w:val="00B41AF3"/>
    <w:rsid w:val="00B450DB"/>
    <w:rsid w:val="00B524CD"/>
    <w:rsid w:val="00B54A85"/>
    <w:rsid w:val="00B5577D"/>
    <w:rsid w:val="00B61C77"/>
    <w:rsid w:val="00B6303A"/>
    <w:rsid w:val="00B711B0"/>
    <w:rsid w:val="00B75A97"/>
    <w:rsid w:val="00B76F37"/>
    <w:rsid w:val="00B85074"/>
    <w:rsid w:val="00B90391"/>
    <w:rsid w:val="00B930FD"/>
    <w:rsid w:val="00BA09DC"/>
    <w:rsid w:val="00BA6691"/>
    <w:rsid w:val="00BB5D19"/>
    <w:rsid w:val="00BC239A"/>
    <w:rsid w:val="00BC6425"/>
    <w:rsid w:val="00BC6FD1"/>
    <w:rsid w:val="00BD2772"/>
    <w:rsid w:val="00BD3103"/>
    <w:rsid w:val="00BE2A23"/>
    <w:rsid w:val="00BE35A0"/>
    <w:rsid w:val="00BF429E"/>
    <w:rsid w:val="00BF44FC"/>
    <w:rsid w:val="00BF5B07"/>
    <w:rsid w:val="00BF6CAA"/>
    <w:rsid w:val="00C01B84"/>
    <w:rsid w:val="00C02CCD"/>
    <w:rsid w:val="00C02F8D"/>
    <w:rsid w:val="00C14635"/>
    <w:rsid w:val="00C1463C"/>
    <w:rsid w:val="00C146DF"/>
    <w:rsid w:val="00C15469"/>
    <w:rsid w:val="00C21B48"/>
    <w:rsid w:val="00C24D81"/>
    <w:rsid w:val="00C325A6"/>
    <w:rsid w:val="00C326D1"/>
    <w:rsid w:val="00C34DD3"/>
    <w:rsid w:val="00C36132"/>
    <w:rsid w:val="00C43D92"/>
    <w:rsid w:val="00C54D52"/>
    <w:rsid w:val="00C55B88"/>
    <w:rsid w:val="00C56E75"/>
    <w:rsid w:val="00C57019"/>
    <w:rsid w:val="00C6207C"/>
    <w:rsid w:val="00C6731B"/>
    <w:rsid w:val="00C746AE"/>
    <w:rsid w:val="00C75443"/>
    <w:rsid w:val="00C82063"/>
    <w:rsid w:val="00C94BB1"/>
    <w:rsid w:val="00C95766"/>
    <w:rsid w:val="00CA05CC"/>
    <w:rsid w:val="00CA27AF"/>
    <w:rsid w:val="00CA5FE2"/>
    <w:rsid w:val="00CA6FD8"/>
    <w:rsid w:val="00CA78FA"/>
    <w:rsid w:val="00CB0B7B"/>
    <w:rsid w:val="00CB1307"/>
    <w:rsid w:val="00CB1DBB"/>
    <w:rsid w:val="00CB30EB"/>
    <w:rsid w:val="00CB728C"/>
    <w:rsid w:val="00CB7846"/>
    <w:rsid w:val="00CC1918"/>
    <w:rsid w:val="00CE109A"/>
    <w:rsid w:val="00CE1A35"/>
    <w:rsid w:val="00CF37CB"/>
    <w:rsid w:val="00CF6C8B"/>
    <w:rsid w:val="00D000E8"/>
    <w:rsid w:val="00D02BA3"/>
    <w:rsid w:val="00D02BE2"/>
    <w:rsid w:val="00D02F60"/>
    <w:rsid w:val="00D0619C"/>
    <w:rsid w:val="00D26647"/>
    <w:rsid w:val="00D26C61"/>
    <w:rsid w:val="00D26F78"/>
    <w:rsid w:val="00D27A78"/>
    <w:rsid w:val="00D27ACC"/>
    <w:rsid w:val="00D27B36"/>
    <w:rsid w:val="00D32714"/>
    <w:rsid w:val="00D34C28"/>
    <w:rsid w:val="00D373B3"/>
    <w:rsid w:val="00D40B5D"/>
    <w:rsid w:val="00D4253C"/>
    <w:rsid w:val="00D43317"/>
    <w:rsid w:val="00D45CED"/>
    <w:rsid w:val="00D60175"/>
    <w:rsid w:val="00D6113B"/>
    <w:rsid w:val="00D61EFA"/>
    <w:rsid w:val="00D62586"/>
    <w:rsid w:val="00D721DB"/>
    <w:rsid w:val="00D7536F"/>
    <w:rsid w:val="00D81573"/>
    <w:rsid w:val="00D832A7"/>
    <w:rsid w:val="00D859A3"/>
    <w:rsid w:val="00D85DCF"/>
    <w:rsid w:val="00DA3933"/>
    <w:rsid w:val="00DB1EA0"/>
    <w:rsid w:val="00DC497C"/>
    <w:rsid w:val="00DD2DC9"/>
    <w:rsid w:val="00DD311C"/>
    <w:rsid w:val="00DD5431"/>
    <w:rsid w:val="00DE4486"/>
    <w:rsid w:val="00DF052D"/>
    <w:rsid w:val="00DF7D6A"/>
    <w:rsid w:val="00E04D3C"/>
    <w:rsid w:val="00E1282B"/>
    <w:rsid w:val="00E15FEF"/>
    <w:rsid w:val="00E1723E"/>
    <w:rsid w:val="00E263F0"/>
    <w:rsid w:val="00E2788C"/>
    <w:rsid w:val="00E34112"/>
    <w:rsid w:val="00E35AE7"/>
    <w:rsid w:val="00E367F7"/>
    <w:rsid w:val="00E4125C"/>
    <w:rsid w:val="00E46D86"/>
    <w:rsid w:val="00E5580C"/>
    <w:rsid w:val="00E61927"/>
    <w:rsid w:val="00E67148"/>
    <w:rsid w:val="00E67F87"/>
    <w:rsid w:val="00E747A0"/>
    <w:rsid w:val="00E808B6"/>
    <w:rsid w:val="00E80E98"/>
    <w:rsid w:val="00E85DD3"/>
    <w:rsid w:val="00E97922"/>
    <w:rsid w:val="00EA1770"/>
    <w:rsid w:val="00EA6ED9"/>
    <w:rsid w:val="00EA6F05"/>
    <w:rsid w:val="00EB2331"/>
    <w:rsid w:val="00EB2F42"/>
    <w:rsid w:val="00EB365A"/>
    <w:rsid w:val="00EB4C25"/>
    <w:rsid w:val="00EB54AA"/>
    <w:rsid w:val="00EB5890"/>
    <w:rsid w:val="00EC53A7"/>
    <w:rsid w:val="00ED0ED2"/>
    <w:rsid w:val="00ED21D1"/>
    <w:rsid w:val="00EE0A0A"/>
    <w:rsid w:val="00EE4571"/>
    <w:rsid w:val="00EF4DB5"/>
    <w:rsid w:val="00F04200"/>
    <w:rsid w:val="00F064A4"/>
    <w:rsid w:val="00F16DB6"/>
    <w:rsid w:val="00F309AC"/>
    <w:rsid w:val="00F31F82"/>
    <w:rsid w:val="00F347A4"/>
    <w:rsid w:val="00F528AD"/>
    <w:rsid w:val="00F536B7"/>
    <w:rsid w:val="00F57429"/>
    <w:rsid w:val="00F65314"/>
    <w:rsid w:val="00F65B00"/>
    <w:rsid w:val="00F67527"/>
    <w:rsid w:val="00F73225"/>
    <w:rsid w:val="00F7657B"/>
    <w:rsid w:val="00F77A5C"/>
    <w:rsid w:val="00F83BCB"/>
    <w:rsid w:val="00F8781E"/>
    <w:rsid w:val="00F90B86"/>
    <w:rsid w:val="00F95CD9"/>
    <w:rsid w:val="00F97275"/>
    <w:rsid w:val="00FA7BA7"/>
    <w:rsid w:val="00FB6C64"/>
    <w:rsid w:val="00FD4095"/>
    <w:rsid w:val="00FD6C8A"/>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5:docId w15:val="{6C04ECFC-5DEA-4307-845C-28F84310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C39ED-6C8C-4241-B11E-017C665B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EAE63D78</Template>
  <TotalTime>22</TotalTime>
  <Pages>25</Pages>
  <Words>8205</Words>
  <Characters>49235</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12</cp:revision>
  <cp:lastPrinted>2023-10-17T11:56:00Z</cp:lastPrinted>
  <dcterms:created xsi:type="dcterms:W3CDTF">2023-11-16T11:15:00Z</dcterms:created>
  <dcterms:modified xsi:type="dcterms:W3CDTF">2023-11-22T14:36:00Z</dcterms:modified>
</cp:coreProperties>
</file>