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  <w:r w:rsidR="00577A9E">
        <w:rPr>
          <w:rFonts w:cstheme="minorHAnsi"/>
        </w:rPr>
        <w:t xml:space="preserve"> </w:t>
      </w:r>
      <w:r w:rsidR="009A1FE5">
        <w:rPr>
          <w:rFonts w:cstheme="minorHAnsi"/>
        </w:rPr>
        <w:t xml:space="preserve">tel. /fax </w:t>
      </w:r>
      <w:r w:rsidRPr="00822756">
        <w:rPr>
          <w:rFonts w:cstheme="minorHAnsi"/>
        </w:rPr>
        <w:t>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r w:rsidRPr="00822756">
        <w:rPr>
          <w:rFonts w:cstheme="minorHAnsi"/>
          <w:lang w:val="de-DE"/>
        </w:rPr>
        <w:t xml:space="preserve">e-mail: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:rsidR="00FE1BF5" w:rsidRPr="00822756" w:rsidRDefault="009A1FE5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GPIR.271.1.2</w:t>
      </w:r>
      <w:r w:rsidR="00CD77DD">
        <w:rPr>
          <w:rFonts w:cstheme="minorHAnsi"/>
          <w:b/>
        </w:rPr>
        <w:t>2</w:t>
      </w:r>
      <w:r w:rsidR="00702941">
        <w:rPr>
          <w:rFonts w:cstheme="minorHAnsi"/>
          <w:b/>
        </w:rPr>
        <w:t>.2022</w:t>
      </w:r>
    </w:p>
    <w:p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:rsidR="00016D0E" w:rsidRDefault="00016D0E" w:rsidP="00016D0E">
      <w:pPr>
        <w:spacing w:after="0"/>
        <w:rPr>
          <w:rFonts w:cstheme="minorHAnsi"/>
          <w:b/>
        </w:rPr>
      </w:pPr>
    </w:p>
    <w:p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:rsidR="00016D0E" w:rsidRPr="00893F70" w:rsidRDefault="00016D0E" w:rsidP="00016D0E">
      <w:pPr>
        <w:spacing w:after="0"/>
        <w:rPr>
          <w:rFonts w:cstheme="minorHAnsi"/>
          <w:sz w:val="18"/>
        </w:rPr>
      </w:pPr>
    </w:p>
    <w:p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:rsidR="00FE1BF5" w:rsidRPr="00747283" w:rsidRDefault="00804A1D" w:rsidP="00FE1BF5">
      <w:pPr>
        <w:spacing w:after="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CD77DD" w:rsidRPr="00CD77DD">
        <w:rPr>
          <w:rFonts w:cstheme="minorHAnsi"/>
          <w:b/>
          <w:bCs/>
          <w:iCs/>
        </w:rPr>
        <w:t>Dostawa klińca frakcji 4 – 31,5 mm przeznaczonego do utwardzenia dróg gminnych w Gminie</w:t>
      </w:r>
      <w:r w:rsidR="009A1FE5">
        <w:rPr>
          <w:rFonts w:cstheme="minorHAnsi"/>
          <w:b/>
          <w:bCs/>
          <w:iCs/>
        </w:rPr>
        <w:t xml:space="preserve"> Skołyszyn w roku 2022” – etap 2</w:t>
      </w:r>
      <w:r w:rsidR="00DD4DE3">
        <w:rPr>
          <w:rFonts w:cstheme="minorHAnsi"/>
          <w:b/>
          <w:bCs/>
          <w:iCs/>
        </w:rPr>
        <w:t xml:space="preserve">” </w:t>
      </w:r>
      <w:r w:rsidR="00DD4DE3" w:rsidRPr="00DD4DE3">
        <w:rPr>
          <w:rFonts w:cstheme="minorHAnsi"/>
          <w:b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, dotyczących orzeczenia zakazu ubiegania się o zamówienie publiczne tytułem środka zapobiegawczego;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, dotyczących zawarcia z innymi wykonawcami porozumienia mającego na celu zakłócenie konkurencji;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;</w:t>
      </w:r>
    </w:p>
    <w:p w:rsidR="00BA66FA" w:rsidRPr="00A72377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D050E">
        <w:rPr>
          <w:rFonts w:cstheme="minorHAnsi"/>
          <w:spacing w:val="-1"/>
          <w:sz w:val="24"/>
          <w:szCs w:val="24"/>
        </w:rPr>
        <w:t>na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podstawie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bookmarkStart w:id="0" w:name="_Hlk101272388"/>
      <w:r w:rsidRPr="002D050E">
        <w:rPr>
          <w:rFonts w:cstheme="minorHAnsi"/>
          <w:spacing w:val="-1"/>
          <w:sz w:val="24"/>
          <w:szCs w:val="24"/>
        </w:rPr>
        <w:t>art.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7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ust.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z w:val="24"/>
          <w:szCs w:val="24"/>
        </w:rPr>
        <w:t>1</w:t>
      </w:r>
      <w:r w:rsidRPr="002D050E">
        <w:rPr>
          <w:rFonts w:cstheme="minorHAnsi"/>
          <w:spacing w:val="7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ustawy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Wykonawcy.</w:t>
      </w:r>
    </w:p>
    <w:sectPr w:rsidR="007C5C13" w:rsidRPr="00A72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E5" w:rsidRDefault="009A1F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9A1FE5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296501" w:rsidRPr="00CD77DD" w:rsidRDefault="00F30E15" w:rsidP="00747283">
    <w:pPr>
      <w:pBdr>
        <w:top w:val="single" w:sz="4" w:space="0" w:color="auto"/>
      </w:pBdr>
      <w:ind w:right="-142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577A9E">
      <w:rPr>
        <w:rFonts w:eastAsia="Times New Roman" w:cstheme="minorHAnsi"/>
        <w:i/>
        <w:sz w:val="18"/>
        <w:szCs w:val="18"/>
      </w:rPr>
      <w:t>1</w:t>
    </w:r>
    <w:r w:rsidR="009A1FE5">
      <w:rPr>
        <w:rFonts w:eastAsia="Times New Roman" w:cstheme="minorHAnsi"/>
        <w:i/>
        <w:sz w:val="18"/>
        <w:szCs w:val="18"/>
      </w:rPr>
      <w:t>2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 </w:t>
    </w:r>
    <w:r w:rsidR="00CD77DD" w:rsidRPr="00CD77DD">
      <w:rPr>
        <w:rFonts w:eastAsia="Times New Roman" w:cstheme="minorHAnsi"/>
        <w:i/>
        <w:sz w:val="18"/>
        <w:szCs w:val="18"/>
      </w:rPr>
      <w:t>Dostawa klińca frakcji 4 – 31,5 mm przeznaczonego do utwardzenia dróg gminnych w Gminie</w:t>
    </w:r>
    <w:r w:rsidR="009A1FE5">
      <w:rPr>
        <w:rFonts w:eastAsia="Times New Roman" w:cstheme="minorHAnsi"/>
        <w:i/>
        <w:sz w:val="18"/>
        <w:szCs w:val="18"/>
      </w:rPr>
      <w:t xml:space="preserve"> Skołyszyn w roku 2022” – etap 2</w:t>
    </w:r>
    <w:bookmarkStart w:id="1" w:name="_GoBack"/>
    <w:bookmarkEnd w:id="1"/>
  </w:p>
  <w:p w:rsidR="00FE1BF5" w:rsidRPr="00C40C5E" w:rsidRDefault="00FE1BF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</w:p>
  <w:p w:rsidR="00FE1BF5" w:rsidRDefault="00FE1B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E5" w:rsidRDefault="009A1F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E5" w:rsidRDefault="009A1F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E5" w:rsidRDefault="009A1F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A1FE5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66FA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D77DD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3FFD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34</cp:revision>
  <cp:lastPrinted>2022-04-25T10:11:00Z</cp:lastPrinted>
  <dcterms:created xsi:type="dcterms:W3CDTF">2019-01-18T16:59:00Z</dcterms:created>
  <dcterms:modified xsi:type="dcterms:W3CDTF">2022-09-06T11:52:00Z</dcterms:modified>
</cp:coreProperties>
</file>