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C75846">
        <w:rPr>
          <w:rFonts w:ascii="Cambria" w:hAnsi="Cambria" w:cs="Tahoma"/>
          <w:sz w:val="24"/>
          <w:szCs w:val="24"/>
        </w:rPr>
        <w:t>32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5050C0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793AF4">
        <w:rPr>
          <w:rFonts w:ascii="Cambria" w:hAnsi="Cambria" w:cs="Tahoma"/>
          <w:sz w:val="24"/>
          <w:szCs w:val="24"/>
        </w:rPr>
        <w:t xml:space="preserve">09.11.2023r.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6744FC" w:rsidRPr="00710EE6" w:rsidRDefault="00710EE6" w:rsidP="006744FC">
      <w:pPr>
        <w:pStyle w:val="Tekstpodstawowy2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710EE6">
        <w:rPr>
          <w:rFonts w:ascii="Cambria" w:hAnsi="Cambria" w:cs="Tahoma"/>
          <w:b/>
          <w:sz w:val="24"/>
          <w:szCs w:val="24"/>
        </w:rPr>
        <w:t>Badanie środowiska pracy</w:t>
      </w:r>
      <w:r w:rsidR="00793AF4">
        <w:rPr>
          <w:rFonts w:ascii="Cambria" w:hAnsi="Cambria" w:cs="Tahoma"/>
          <w:b/>
          <w:sz w:val="24"/>
          <w:szCs w:val="24"/>
        </w:rPr>
        <w:t xml:space="preserve"> II postępowanie </w:t>
      </w:r>
    </w:p>
    <w:p w:rsidR="001F53C4" w:rsidRDefault="001F53C4" w:rsidP="006744FC">
      <w:pPr>
        <w:pStyle w:val="Tekstpodstawowy2"/>
        <w:spacing w:line="240" w:lineRule="auto"/>
        <w:rPr>
          <w:rFonts w:ascii="Cambria" w:hAnsi="Cambria" w:cs="Tahoma"/>
          <w:sz w:val="24"/>
          <w:szCs w:val="24"/>
        </w:rPr>
      </w:pPr>
    </w:p>
    <w:p w:rsidR="00710EE6" w:rsidRPr="00710EE6" w:rsidRDefault="001F53C4" w:rsidP="00710EE6">
      <w:pPr>
        <w:pStyle w:val="Tekstpodstawowy"/>
        <w:snapToGrid w:val="0"/>
        <w:spacing w:line="276" w:lineRule="auto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</w:rPr>
        <w:t xml:space="preserve">kod CPV: </w:t>
      </w:r>
      <w:r w:rsidR="00710EE6" w:rsidRPr="00710EE6">
        <w:rPr>
          <w:rFonts w:ascii="Cambria" w:hAnsi="Cambria"/>
          <w:szCs w:val="24"/>
        </w:rPr>
        <w:t>983420002</w:t>
      </w:r>
      <w:r w:rsidR="00710EE6" w:rsidRPr="00710EE6">
        <w:rPr>
          <w:rFonts w:ascii="Cambria" w:hAnsi="Cambria" w:cs="Tahoma"/>
          <w:szCs w:val="24"/>
        </w:rPr>
        <w:t xml:space="preserve"> </w:t>
      </w:r>
    </w:p>
    <w:p w:rsidR="001F53C4" w:rsidRDefault="001F53C4" w:rsidP="00EC3486">
      <w:pPr>
        <w:pStyle w:val="Tekstpodstawowy"/>
        <w:rPr>
          <w:rFonts w:ascii="Cambria" w:hAnsi="Cambria" w:cs="Tahoma"/>
          <w:b/>
          <w:szCs w:val="24"/>
        </w:rPr>
      </w:pP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710EE6" w:rsidRDefault="00710EE6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8B79C2" w:rsidRDefault="008B79C2" w:rsidP="008B79C2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8B79C2" w:rsidRDefault="008B79C2" w:rsidP="008B79C2">
      <w:pPr>
        <w:jc w:val="both"/>
        <w:rPr>
          <w:rFonts w:ascii="Cambria" w:hAnsi="Cambria" w:cs="Cambria"/>
          <w:b/>
          <w:sz w:val="24"/>
          <w:szCs w:val="24"/>
        </w:rPr>
      </w:pP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  <w:lang w:val="de-DE"/>
        </w:rPr>
        <w:t>e-mail: zozsuchabeskidzka@wp.pl</w:t>
      </w:r>
    </w:p>
    <w:p w:rsidR="008B79C2" w:rsidRDefault="008B79C2" w:rsidP="008B79C2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8B79C2" w:rsidRDefault="008B79C2" w:rsidP="008B79C2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8B79C2" w:rsidRDefault="00B56138" w:rsidP="008B79C2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8B79C2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8B79C2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8B79C2" w:rsidRDefault="008B79C2" w:rsidP="008B79C2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8B79C2" w:rsidRDefault="008B79C2" w:rsidP="008B79C2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2019r. (Dz. U. 202</w:t>
      </w:r>
      <w:r w:rsidR="00710EE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710EE6">
        <w:rPr>
          <w:rFonts w:ascii="Cambria" w:hAnsi="Cambria" w:cs="Cambria"/>
          <w:sz w:val="24"/>
          <w:szCs w:val="24"/>
        </w:rPr>
        <w:t>1605</w:t>
      </w:r>
      <w:r>
        <w:rPr>
          <w:rFonts w:ascii="Cambria" w:hAnsi="Cambria" w:cs="Cambria"/>
          <w:sz w:val="24"/>
          <w:szCs w:val="24"/>
        </w:rPr>
        <w:t>).</w:t>
      </w:r>
    </w:p>
    <w:p w:rsidR="008B79C2" w:rsidRDefault="008B79C2" w:rsidP="008B79C2">
      <w:pPr>
        <w:numPr>
          <w:ilvl w:val="0"/>
          <w:numId w:val="26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2C1ED3">
        <w:rPr>
          <w:rFonts w:ascii="Cambria" w:hAnsi="Cambria" w:cs="Tahoma"/>
          <w:b/>
          <w:szCs w:val="24"/>
          <w:u w:val="single"/>
        </w:rPr>
        <w:t xml:space="preserve"> </w:t>
      </w:r>
    </w:p>
    <w:p w:rsidR="008B79C2" w:rsidRPr="002C1ED3" w:rsidRDefault="008B79C2" w:rsidP="008B79C2">
      <w:pPr>
        <w:suppressAutoHyphens/>
        <w:ind w:left="786"/>
        <w:jc w:val="both"/>
        <w:rPr>
          <w:rFonts w:ascii="Cambria" w:hAnsi="Cambria" w:cs="Tahoma"/>
          <w:b/>
          <w:szCs w:val="24"/>
          <w:u w:val="single"/>
        </w:rPr>
      </w:pPr>
    </w:p>
    <w:p w:rsidR="008B79C2" w:rsidRPr="00B952DE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B952DE">
        <w:rPr>
          <w:rFonts w:ascii="Cambria" w:hAnsi="Cambria" w:cs="Tahoma"/>
          <w:b/>
          <w:szCs w:val="24"/>
          <w:u w:val="single"/>
        </w:rPr>
        <w:t>II. USZCZEGÓŁOWIENIE PRZEDMIOTU ZAMÓWIENIA I OBOWIĄZKÓW WYKONAWCY.</w:t>
      </w:r>
    </w:p>
    <w:p w:rsidR="00710EE6" w:rsidRPr="00B952DE" w:rsidRDefault="00710EE6" w:rsidP="00710EE6">
      <w:pPr>
        <w:pStyle w:val="Tekstpodstawowy"/>
        <w:rPr>
          <w:rFonts w:ascii="Cambria" w:hAnsi="Cambria" w:cs="Tahoma"/>
          <w:szCs w:val="24"/>
        </w:rPr>
      </w:pPr>
      <w:r w:rsidRPr="00B952DE">
        <w:rPr>
          <w:rFonts w:ascii="Cambria" w:hAnsi="Cambria" w:cs="Tahoma"/>
          <w:b/>
          <w:szCs w:val="24"/>
        </w:rPr>
        <w:t>1.Określenie przedmiotu zamówienia.</w:t>
      </w:r>
    </w:p>
    <w:p w:rsidR="00710EE6" w:rsidRPr="00B952DE" w:rsidRDefault="00710EE6" w:rsidP="00710EE6">
      <w:pPr>
        <w:pStyle w:val="Tekstpodstawowy"/>
        <w:rPr>
          <w:rFonts w:ascii="Cambria" w:hAnsi="Cambria" w:cs="Tahoma"/>
          <w:szCs w:val="24"/>
        </w:rPr>
      </w:pPr>
      <w:r w:rsidRPr="00B952DE">
        <w:rPr>
          <w:rFonts w:ascii="Cambria" w:hAnsi="Cambria" w:cs="Tahoma"/>
          <w:szCs w:val="24"/>
        </w:rPr>
        <w:t>1. Przedmiotem zamówienia jest wykonanie badania środowiska pracy zgodnie z załączonymi wykazami stano</w:t>
      </w:r>
      <w:r w:rsidR="008410AB" w:rsidRPr="00B952DE">
        <w:rPr>
          <w:rFonts w:ascii="Cambria" w:hAnsi="Cambria" w:cs="Tahoma"/>
          <w:szCs w:val="24"/>
        </w:rPr>
        <w:t xml:space="preserve">wiącymi załączniki nr 1a,1b. </w:t>
      </w:r>
    </w:p>
    <w:p w:rsidR="00BC67A7" w:rsidRPr="00B952DE" w:rsidRDefault="00710EE6" w:rsidP="00BC67A7">
      <w:pPr>
        <w:rPr>
          <w:rFonts w:ascii="Cambria" w:hAnsi="Cambria"/>
          <w:sz w:val="24"/>
          <w:szCs w:val="24"/>
        </w:rPr>
      </w:pPr>
      <w:r w:rsidRPr="00B952DE">
        <w:rPr>
          <w:rFonts w:ascii="Cambria" w:hAnsi="Cambria"/>
          <w:sz w:val="24"/>
          <w:szCs w:val="24"/>
        </w:rPr>
        <w:t xml:space="preserve">2. Wykonawca przekaże w terminie do </w:t>
      </w:r>
      <w:r w:rsidR="00BC67A7" w:rsidRPr="00B952DE">
        <w:rPr>
          <w:rFonts w:ascii="Cambria" w:hAnsi="Cambria"/>
          <w:sz w:val="24"/>
          <w:szCs w:val="24"/>
        </w:rPr>
        <w:t>2-ch tygodni od dnia wykonania pomiarów poniższą dokumentację:</w:t>
      </w:r>
    </w:p>
    <w:p w:rsidR="00BC67A7" w:rsidRPr="00B952DE" w:rsidRDefault="00BC67A7" w:rsidP="00BC67A7">
      <w:pPr>
        <w:rPr>
          <w:rFonts w:ascii="Cambria" w:hAnsi="Cambria"/>
          <w:sz w:val="24"/>
          <w:szCs w:val="24"/>
        </w:rPr>
      </w:pPr>
      <w:r w:rsidRPr="00B952DE">
        <w:rPr>
          <w:rFonts w:ascii="Cambria" w:hAnsi="Cambria"/>
          <w:sz w:val="24"/>
          <w:szCs w:val="24"/>
        </w:rPr>
        <w:t>a/ sprawozdanie z pomiarów w 5-ciu egzemplarzach</w:t>
      </w:r>
    </w:p>
    <w:p w:rsidR="00BC67A7" w:rsidRPr="00B952DE" w:rsidRDefault="00BC67A7" w:rsidP="00BC67A7">
      <w:pPr>
        <w:rPr>
          <w:rFonts w:ascii="Cambria" w:hAnsi="Cambria"/>
          <w:sz w:val="24"/>
          <w:szCs w:val="24"/>
        </w:rPr>
      </w:pPr>
      <w:r w:rsidRPr="00B952DE">
        <w:rPr>
          <w:rFonts w:ascii="Cambria" w:hAnsi="Cambria"/>
          <w:sz w:val="24"/>
          <w:szCs w:val="24"/>
        </w:rPr>
        <w:t xml:space="preserve">b/ karty pomiarów dla wszystkich badanych czynników </w:t>
      </w:r>
    </w:p>
    <w:p w:rsidR="00710EE6" w:rsidRPr="00B952DE" w:rsidRDefault="00BC67A7" w:rsidP="00710EE6">
      <w:pPr>
        <w:rPr>
          <w:rFonts w:ascii="Cambria" w:hAnsi="Cambria" w:cs="Tahoma"/>
          <w:bCs/>
          <w:sz w:val="24"/>
          <w:szCs w:val="24"/>
        </w:rPr>
      </w:pPr>
      <w:r w:rsidRPr="00B952DE">
        <w:rPr>
          <w:rFonts w:ascii="Cambria" w:hAnsi="Cambria" w:cs="Tahoma"/>
          <w:bCs/>
          <w:sz w:val="24"/>
          <w:szCs w:val="24"/>
        </w:rPr>
        <w:t>3</w:t>
      </w:r>
      <w:r w:rsidR="008B79C2" w:rsidRPr="00B952DE">
        <w:rPr>
          <w:rFonts w:ascii="Cambria" w:hAnsi="Cambria" w:cs="Tahoma"/>
          <w:bCs/>
          <w:sz w:val="24"/>
          <w:szCs w:val="24"/>
        </w:rPr>
        <w:t xml:space="preserve">.  Czas trwania umowy </w:t>
      </w:r>
      <w:r w:rsidR="008410AB" w:rsidRPr="00B952DE">
        <w:rPr>
          <w:rFonts w:ascii="Cambria" w:hAnsi="Cambria" w:cs="Tahoma"/>
          <w:bCs/>
          <w:sz w:val="24"/>
          <w:szCs w:val="24"/>
        </w:rPr>
        <w:t>d</w:t>
      </w:r>
      <w:r w:rsidR="00710EE6" w:rsidRPr="00B952DE">
        <w:rPr>
          <w:rFonts w:ascii="Cambria" w:hAnsi="Cambria"/>
          <w:bCs/>
          <w:sz w:val="24"/>
          <w:szCs w:val="24"/>
        </w:rPr>
        <w:t>o 31.12.2023.</w:t>
      </w:r>
    </w:p>
    <w:p w:rsidR="008B79C2" w:rsidRPr="00B952DE" w:rsidRDefault="00BC67A7" w:rsidP="008B79C2">
      <w:pPr>
        <w:pStyle w:val="Tekstpodstawowy"/>
        <w:rPr>
          <w:rFonts w:ascii="Cambria" w:hAnsi="Cambria" w:cs="Tahoma"/>
          <w:bCs/>
          <w:szCs w:val="24"/>
        </w:rPr>
      </w:pPr>
      <w:r w:rsidRPr="00B952DE">
        <w:rPr>
          <w:rFonts w:ascii="Cambria" w:hAnsi="Cambria" w:cs="Tahoma"/>
          <w:bCs/>
          <w:szCs w:val="24"/>
        </w:rPr>
        <w:t>4</w:t>
      </w:r>
      <w:r w:rsidR="008B79C2" w:rsidRPr="00B952DE">
        <w:rPr>
          <w:rFonts w:ascii="Cambria" w:hAnsi="Cambria" w:cs="Tahoma"/>
          <w:bCs/>
          <w:szCs w:val="24"/>
        </w:rPr>
        <w:t>. Cena oferty.</w:t>
      </w:r>
    </w:p>
    <w:p w:rsidR="008B79C2" w:rsidRPr="004C06C1" w:rsidRDefault="008B79C2" w:rsidP="008B79C2">
      <w:pPr>
        <w:pStyle w:val="Tekstpodstawowy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         </w:t>
      </w:r>
      <w:r w:rsidR="00BC67A7">
        <w:rPr>
          <w:rFonts w:ascii="Cambria" w:hAnsi="Cambria" w:cs="Tahoma"/>
          <w:bCs/>
        </w:rPr>
        <w:t>4</w:t>
      </w:r>
      <w:r w:rsidRPr="004C06C1">
        <w:rPr>
          <w:rFonts w:ascii="Cambria" w:hAnsi="Cambria" w:cs="Tahoma"/>
          <w:bCs/>
        </w:rPr>
        <w:t>.1. Sposób wyliczenia ceny oferty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oferty winna uwzględnić wszystkie zobowiązania i winna być podana w złotych polskich (PLN) cyfrowo i słownie. 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Cena brutto podana w ofercie powinna obejmować wszystkie koszty i składniki związane z wykonaniem przedmiotu zamówienia. Cena może być tylko jedna i nie podlega ona zmianie przez okres ważności oferty. </w:t>
      </w:r>
    </w:p>
    <w:p w:rsidR="008B79C2" w:rsidRDefault="008B79C2" w:rsidP="008B79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Cenę oferty stanowi suma wartości wszystkich jej elementów. Ceny powinny zawierać w sobie ewentualne upusty oferowane przez Wykonawcę.</w:t>
      </w:r>
    </w:p>
    <w:p w:rsidR="008B79C2" w:rsidRDefault="008B79C2" w:rsidP="008B79C2">
      <w:pPr>
        <w:shd w:val="clear" w:color="auto" w:fill="FFFFFF"/>
        <w:spacing w:before="278"/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iCs/>
          <w:color w:val="000000"/>
          <w:spacing w:val="-3"/>
          <w:sz w:val="24"/>
          <w:szCs w:val="24"/>
        </w:rPr>
        <w:t>UWAGA:</w:t>
      </w:r>
      <w:r>
        <w:rPr>
          <w:rFonts w:ascii="Cambria" w:hAnsi="Cambria" w:cs="Tahom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0"/>
          <w:spacing w:val="-3"/>
          <w:sz w:val="24"/>
          <w:szCs w:val="24"/>
        </w:rPr>
        <w:t xml:space="preserve">Cenę oferty i wartość podatku od towarów i usług oraz inne wartości wykazane w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Formularzu cenowym (załącznik nr 1) – należy przedstawić </w:t>
      </w:r>
      <w:r>
        <w:rPr>
          <w:rFonts w:ascii="Cambria" w:hAnsi="Cambria" w:cs="Tahoma"/>
          <w:b/>
          <w:iCs/>
          <w:color w:val="000000"/>
          <w:spacing w:val="-7"/>
          <w:sz w:val="24"/>
          <w:szCs w:val="24"/>
        </w:rPr>
        <w:t>z dokładnością do dwóch miejsc po przecinku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 przy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 xml:space="preserve">zachowaniu matematycznej zasady zaokrąglania liczb (zgodnie z § 9 ust. 6 Rozporządzenia Ministra </w:t>
      </w:r>
      <w:r>
        <w:rPr>
          <w:rFonts w:ascii="Cambria" w:hAnsi="Cambria" w:cs="Tahoma"/>
          <w:iCs/>
          <w:color w:val="000000"/>
          <w:spacing w:val="-7"/>
          <w:sz w:val="24"/>
          <w:szCs w:val="24"/>
        </w:rPr>
        <w:t xml:space="preserve">Finansów z dnia 25 maja 2005 r. w sprawie zwrotu podatku niektórym podatnikom, zaliczkowego </w:t>
      </w:r>
      <w:r>
        <w:rPr>
          <w:rFonts w:ascii="Cambria" w:hAnsi="Cambria" w:cs="Tahoma"/>
          <w:iCs/>
          <w:color w:val="000000"/>
          <w:spacing w:val="-10"/>
          <w:sz w:val="24"/>
          <w:szCs w:val="24"/>
        </w:rPr>
        <w:t xml:space="preserve">zwrotu podatku, zasad wystawiania faktur, sposobu ich przechowywania oraz listy towarów i usług, do </w:t>
      </w:r>
      <w:r>
        <w:rPr>
          <w:rFonts w:ascii="Cambria" w:hAnsi="Cambria" w:cs="Tahoma"/>
          <w:iCs/>
          <w:color w:val="000000"/>
          <w:spacing w:val="-9"/>
          <w:sz w:val="24"/>
          <w:szCs w:val="24"/>
        </w:rPr>
        <w:t>których mają zastosowania zwolnienia od podatku od towarów i usług (Dz. U. nr 95 poz. 798).</w:t>
      </w:r>
    </w:p>
    <w:p w:rsidR="008B79C2" w:rsidRDefault="008B79C2" w:rsidP="008B79C2">
      <w:pPr>
        <w:pStyle w:val="Tekstpodstawowy"/>
        <w:snapToGrid w:val="0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szCs w:val="24"/>
        </w:rPr>
        <w:t>6</w:t>
      </w:r>
      <w:r w:rsidRPr="00B818E9">
        <w:rPr>
          <w:rFonts w:ascii="Cambria" w:hAnsi="Cambria" w:cs="Tahoma"/>
          <w:b/>
          <w:szCs w:val="24"/>
        </w:rPr>
        <w:t>.Warunki płatności - przelew (min. 60 dni)</w:t>
      </w:r>
      <w:r w:rsidRPr="00B818E9">
        <w:rPr>
          <w:rFonts w:ascii="Cambria" w:hAnsi="Cambria" w:cs="Tahoma"/>
          <w:b/>
          <w:color w:val="auto"/>
          <w:szCs w:val="24"/>
        </w:rPr>
        <w:t>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u w:val="single"/>
        </w:rPr>
      </w:pPr>
    </w:p>
    <w:p w:rsidR="008B79C2" w:rsidRPr="00FE744F" w:rsidRDefault="008B79C2" w:rsidP="008B79C2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dnia </w:t>
      </w:r>
      <w:r w:rsidR="00793AF4">
        <w:rPr>
          <w:rFonts w:ascii="Cambria" w:hAnsi="Cambria" w:cs="Cambria"/>
          <w:b/>
          <w:color w:val="000000"/>
          <w:sz w:val="24"/>
          <w:szCs w:val="24"/>
        </w:rPr>
        <w:t>22.11.2023r</w:t>
      </w:r>
      <w:r>
        <w:rPr>
          <w:rFonts w:ascii="Cambria" w:hAnsi="Cambria" w:cs="Cambria"/>
          <w:b/>
          <w:color w:val="000000"/>
          <w:sz w:val="24"/>
          <w:szCs w:val="24"/>
        </w:rPr>
        <w:t>. do godz. 10:00.</w:t>
      </w:r>
    </w:p>
    <w:p w:rsidR="008B79C2" w:rsidRDefault="008B79C2" w:rsidP="008B79C2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BC67A7">
        <w:rPr>
          <w:rFonts w:ascii="Cambria" w:hAnsi="Cambria" w:cs="Cambria"/>
          <w:color w:val="000000"/>
          <w:sz w:val="24"/>
          <w:szCs w:val="24"/>
        </w:rPr>
        <w:t>składa ofertę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za pośrednictwem kanału elektronicznej komunikacji 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na </w:t>
      </w:r>
      <w:r w:rsidRPr="007A6147">
        <w:rPr>
          <w:rFonts w:ascii="Cambria" w:hAnsi="Cambria" w:cs="Cambria"/>
          <w:color w:val="000000"/>
          <w:sz w:val="24"/>
          <w:szCs w:val="24"/>
        </w:rPr>
        <w:t>załącznik</w:t>
      </w:r>
      <w:r w:rsidR="00BC67A7">
        <w:rPr>
          <w:rFonts w:ascii="Cambria" w:hAnsi="Cambria" w:cs="Cambria"/>
          <w:color w:val="000000"/>
          <w:sz w:val="24"/>
          <w:szCs w:val="24"/>
        </w:rPr>
        <w:t>u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nr 1 tj. formularz ofertowy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 ora</w:t>
      </w:r>
      <w:r w:rsidR="004D5C17">
        <w:rPr>
          <w:rFonts w:ascii="Cambria" w:hAnsi="Cambria" w:cs="Cambria"/>
          <w:color w:val="000000"/>
          <w:sz w:val="24"/>
          <w:szCs w:val="24"/>
        </w:rPr>
        <w:t>z załączniki nr</w:t>
      </w:r>
      <w:r w:rsidR="00BC67A7">
        <w:rPr>
          <w:rFonts w:ascii="Cambria" w:hAnsi="Cambria" w:cs="Cambria"/>
          <w:color w:val="000000"/>
          <w:sz w:val="24"/>
          <w:szCs w:val="24"/>
        </w:rPr>
        <w:t xml:space="preserve"> 1a i 1b.</w:t>
      </w:r>
    </w:p>
    <w:p w:rsidR="008B79C2" w:rsidRPr="00DF1450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8B79C2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8B79C2" w:rsidRPr="00723C47" w:rsidRDefault="008B79C2" w:rsidP="008B79C2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8B79C2" w:rsidRDefault="008B79C2" w:rsidP="008B79C2">
      <w:pPr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8B79C2" w:rsidRPr="00276C10" w:rsidRDefault="008B79C2" w:rsidP="008B79C2">
      <w:pPr>
        <w:pStyle w:val="Tekstpodstawowy"/>
        <w:numPr>
          <w:ilvl w:val="0"/>
          <w:numId w:val="29"/>
        </w:numPr>
        <w:suppressAutoHyphens/>
        <w:ind w:left="0"/>
        <w:jc w:val="both"/>
        <w:rPr>
          <w:rFonts w:ascii="Cambria" w:hAnsi="Cambria" w:cs="Tahoma"/>
          <w:b/>
          <w:szCs w:val="24"/>
          <w:u w:val="single"/>
        </w:rPr>
      </w:pPr>
      <w:r w:rsidRPr="00276C10">
        <w:rPr>
          <w:rFonts w:ascii="Cambria" w:hAnsi="Cambria" w:cs="Tahoma"/>
          <w:szCs w:val="24"/>
        </w:rPr>
        <w:t xml:space="preserve">Oferta złożona po terminie nie będzie otwierana. </w:t>
      </w:r>
      <w:r w:rsidRPr="00276C10">
        <w:rPr>
          <w:rFonts w:ascii="Cambria" w:hAnsi="Cambria" w:cs="Tahoma"/>
          <w:b/>
          <w:szCs w:val="24"/>
        </w:rPr>
        <w:t xml:space="preserve">  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8B79C2" w:rsidRPr="002C1ED3" w:rsidRDefault="008B79C2" w:rsidP="008B79C2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Jedynym kryterium oceny  ofert będzie cena., tj. cena = 100%.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3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8B79C2" w:rsidRPr="002C1ED3" w:rsidRDefault="008B79C2" w:rsidP="008B79C2">
      <w:pPr>
        <w:numPr>
          <w:ilvl w:val="0"/>
          <w:numId w:val="5"/>
        </w:numPr>
        <w:ind w:left="709" w:hanging="284"/>
        <w:jc w:val="both"/>
        <w:rPr>
          <w:rFonts w:ascii="Cambria" w:hAnsi="Cambria"/>
          <w:sz w:val="24"/>
          <w:szCs w:val="24"/>
        </w:rPr>
      </w:pPr>
      <w:r w:rsidRPr="002C1ED3">
        <w:rPr>
          <w:rFonts w:ascii="Cambria" w:hAnsi="Cambria"/>
          <w:sz w:val="24"/>
          <w:szCs w:val="24"/>
        </w:rPr>
        <w:t>Cena podana przez Wykonawcę nie będzie podlegała zmianie w trakcie realizacji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66"/>
        <w:gridCol w:w="3182"/>
      </w:tblGrid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5D7C35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8B79C2" w:rsidRPr="002C1ED3" w:rsidTr="00D6583A">
        <w:tc>
          <w:tcPr>
            <w:tcW w:w="3898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Cena</w:t>
            </w:r>
          </w:p>
        </w:tc>
        <w:tc>
          <w:tcPr>
            <w:tcW w:w="2466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100 %</w:t>
            </w:r>
          </w:p>
        </w:tc>
        <w:tc>
          <w:tcPr>
            <w:tcW w:w="3182" w:type="dxa"/>
          </w:tcPr>
          <w:p w:rsidR="008B79C2" w:rsidRPr="005D7C35" w:rsidRDefault="008B79C2" w:rsidP="00D6583A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5D7C35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a) Cena oferty                         </w:t>
      </w:r>
      <w:r w:rsidRPr="002C1ED3">
        <w:rPr>
          <w:rFonts w:ascii="Cambria" w:hAnsi="Cambria" w:cs="Tahoma"/>
          <w:szCs w:val="24"/>
          <w:u w:val="single"/>
        </w:rPr>
        <w:t xml:space="preserve">Cn x 100 ptk.   </w:t>
      </w:r>
      <w:r w:rsidRPr="002C1ED3">
        <w:rPr>
          <w:rFonts w:ascii="Cambria" w:hAnsi="Cambria" w:cs="Tahoma"/>
          <w:szCs w:val="24"/>
        </w:rPr>
        <w:t xml:space="preserve"> = C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</w:t>
      </w:r>
      <w:r w:rsidRPr="002C1ED3">
        <w:rPr>
          <w:rFonts w:ascii="Cambria" w:hAnsi="Cambria" w:cs="Tahoma"/>
          <w:position w:val="-6"/>
          <w:szCs w:val="24"/>
        </w:rPr>
        <w:t xml:space="preserve">  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  <w:t xml:space="preserve">              Ck</w:t>
      </w:r>
      <w:r w:rsidRPr="002C1ED3">
        <w:rPr>
          <w:rFonts w:ascii="Cambria" w:hAnsi="Cambria" w:cs="Tahoma"/>
          <w:szCs w:val="24"/>
        </w:rPr>
        <w:tab/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gdzie : Cn - najniższa cena złożona w całości zamówienia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            Ck - cena proponowana przez danego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 xml:space="preserve">      C 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8B79C2" w:rsidRPr="002C1ED3" w:rsidRDefault="008B79C2" w:rsidP="008B79C2">
      <w:pPr>
        <w:pStyle w:val="Tekstpodstawowy"/>
        <w:widowControl w:val="0"/>
        <w:numPr>
          <w:ilvl w:val="3"/>
          <w:numId w:val="28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>
        <w:rPr>
          <w:rFonts w:ascii="Cambria" w:hAnsi="Cambria" w:cs="Tahoma"/>
          <w:szCs w:val="24"/>
        </w:rPr>
        <w:t>mowy, stanowiącym załącznik nr 2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8B79C2" w:rsidRPr="000073FF" w:rsidRDefault="008B79C2" w:rsidP="008B79C2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8B79C2" w:rsidRPr="002C1ED3" w:rsidRDefault="008B79C2" w:rsidP="008B79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szCs w:val="24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8B79C2" w:rsidRDefault="008B79C2" w:rsidP="008B79C2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8B79C2" w:rsidRPr="002C1ED3" w:rsidRDefault="008B79C2" w:rsidP="008B79C2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8B79C2" w:rsidRDefault="008B79C2" w:rsidP="008B79C2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</w:p>
    <w:p w:rsidR="008B79C2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672B73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Wykonawców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8B79C2" w:rsidRPr="00060999" w:rsidRDefault="008B79C2" w:rsidP="008B79C2">
      <w:pPr>
        <w:ind w:left="270"/>
        <w:rPr>
          <w:rFonts w:ascii="Cambria" w:hAnsi="Cambria" w:cs="Arial"/>
          <w:sz w:val="24"/>
          <w:szCs w:val="24"/>
        </w:rPr>
      </w:pPr>
      <w:r w:rsidRPr="00060999">
        <w:rPr>
          <w:rFonts w:ascii="Cambria" w:hAnsi="Cambria" w:cs="Arial"/>
          <w:sz w:val="24"/>
          <w:szCs w:val="24"/>
        </w:rPr>
        <w:t>(złożona po terminie, niekompletna) lub merytorycznych (zwłaszcza nie będącą ofertą</w:t>
      </w:r>
      <w:r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rozpoznane wady sprzeczne z przepisami prawa, zostanie odrzucona bez jej rozpatrywania.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8B79C2" w:rsidRPr="002C1ED3" w:rsidRDefault="008B79C2" w:rsidP="008B79C2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8B79C2" w:rsidRPr="002C1ED3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8B79C2" w:rsidRPr="00060999" w:rsidRDefault="008B79C2" w:rsidP="008B79C2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Załączniki do SWZ :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 (formularz ofertowy)</w:t>
      </w:r>
    </w:p>
    <w:p w:rsidR="00C27DF9" w:rsidRDefault="00C27DF9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1a- (wykaz stanowisk)</w:t>
      </w:r>
    </w:p>
    <w:p w:rsidR="0014710A" w:rsidRDefault="0014710A" w:rsidP="0014710A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1b- (wymagania dotyczące pomiarów)</w:t>
      </w:r>
    </w:p>
    <w:p w:rsidR="008B79C2" w:rsidRDefault="008B79C2" w:rsidP="008B79C2">
      <w:pPr>
        <w:pStyle w:val="Tekstpodstawowy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załącznik nr 2 (projekt umowy)</w:t>
      </w: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8B79C2" w:rsidRDefault="008B79C2" w:rsidP="008B79C2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  <w:bookmarkStart w:id="0" w:name="_GoBack"/>
      <w:bookmarkEnd w:id="0"/>
    </w:p>
    <w:sectPr w:rsidR="008B79C2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51E60"/>
    <w:multiLevelType w:val="hybridMultilevel"/>
    <w:tmpl w:val="9490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9"/>
  </w:num>
  <w:num w:numId="26">
    <w:abstractNumId w:val="2"/>
  </w:num>
  <w:num w:numId="27">
    <w:abstractNumId w:val="4"/>
  </w:num>
  <w:num w:numId="28">
    <w:abstractNumId w:val="23"/>
  </w:num>
  <w:num w:numId="29">
    <w:abstractNumId w:val="3"/>
  </w:num>
  <w:num w:numId="30">
    <w:abstractNumId w:val="10"/>
  </w:num>
  <w:num w:numId="31">
    <w:abstractNumId w:val="26"/>
  </w:num>
  <w:num w:numId="32">
    <w:abstractNumId w:val="16"/>
  </w:num>
  <w:num w:numId="33">
    <w:abstractNumId w:val="11"/>
  </w:num>
  <w:num w:numId="34">
    <w:abstractNumId w:val="25"/>
  </w:num>
  <w:num w:numId="35">
    <w:abstractNumId w:val="31"/>
  </w:num>
  <w:num w:numId="36">
    <w:abstractNumId w:val="5"/>
  </w:num>
  <w:num w:numId="37">
    <w:abstractNumId w:val="24"/>
    <w:lvlOverride w:ilvl="0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4116E"/>
    <w:rsid w:val="000728D1"/>
    <w:rsid w:val="00073012"/>
    <w:rsid w:val="0007411D"/>
    <w:rsid w:val="000804F7"/>
    <w:rsid w:val="00080F31"/>
    <w:rsid w:val="000962D4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4710A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53E9F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4D5C17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2B73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10EE6"/>
    <w:rsid w:val="00742CAF"/>
    <w:rsid w:val="00756AD3"/>
    <w:rsid w:val="00793AF4"/>
    <w:rsid w:val="007A3FC4"/>
    <w:rsid w:val="007B02B8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10AB"/>
    <w:rsid w:val="00842198"/>
    <w:rsid w:val="00857F82"/>
    <w:rsid w:val="0088306B"/>
    <w:rsid w:val="00885132"/>
    <w:rsid w:val="0089774C"/>
    <w:rsid w:val="008A2AD3"/>
    <w:rsid w:val="008A7246"/>
    <w:rsid w:val="008B53BC"/>
    <w:rsid w:val="008B79C2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35156"/>
    <w:rsid w:val="00A5755F"/>
    <w:rsid w:val="00A74EC0"/>
    <w:rsid w:val="00AA282B"/>
    <w:rsid w:val="00AA7BE5"/>
    <w:rsid w:val="00AB48C3"/>
    <w:rsid w:val="00AB602D"/>
    <w:rsid w:val="00AE1EA0"/>
    <w:rsid w:val="00B06D4D"/>
    <w:rsid w:val="00B16CA9"/>
    <w:rsid w:val="00B21B82"/>
    <w:rsid w:val="00B26572"/>
    <w:rsid w:val="00B36DC4"/>
    <w:rsid w:val="00B37C8C"/>
    <w:rsid w:val="00B46FF7"/>
    <w:rsid w:val="00B56138"/>
    <w:rsid w:val="00B6144E"/>
    <w:rsid w:val="00B61D43"/>
    <w:rsid w:val="00B818E9"/>
    <w:rsid w:val="00B81EBF"/>
    <w:rsid w:val="00B907DF"/>
    <w:rsid w:val="00B90C64"/>
    <w:rsid w:val="00B952DE"/>
    <w:rsid w:val="00BB7D0B"/>
    <w:rsid w:val="00BC002D"/>
    <w:rsid w:val="00BC67A7"/>
    <w:rsid w:val="00BD1C0A"/>
    <w:rsid w:val="00BE0A99"/>
    <w:rsid w:val="00BE406D"/>
    <w:rsid w:val="00BF7D92"/>
    <w:rsid w:val="00C27DF9"/>
    <w:rsid w:val="00C30983"/>
    <w:rsid w:val="00C31798"/>
    <w:rsid w:val="00C47B2F"/>
    <w:rsid w:val="00C546B9"/>
    <w:rsid w:val="00C70D10"/>
    <w:rsid w:val="00C738FE"/>
    <w:rsid w:val="00C75846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B650A"/>
    <w:rsid w:val="00DC1894"/>
    <w:rsid w:val="00E00903"/>
    <w:rsid w:val="00E015D8"/>
    <w:rsid w:val="00E01FF5"/>
    <w:rsid w:val="00E338EB"/>
    <w:rsid w:val="00E5633F"/>
    <w:rsid w:val="00E676D3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8EFE-7ADF-4422-817B-28FBE87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968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34</cp:revision>
  <cp:lastPrinted>2023-11-09T12:23:00Z</cp:lastPrinted>
  <dcterms:created xsi:type="dcterms:W3CDTF">2020-08-24T04:58:00Z</dcterms:created>
  <dcterms:modified xsi:type="dcterms:W3CDTF">2023-11-10T08:42:00Z</dcterms:modified>
</cp:coreProperties>
</file>