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E4032C" w:rsidRPr="00DF7A4F" w:rsidRDefault="00E4032C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893457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825643" w:rsidRPr="00971015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>na dostawę</w:t>
      </w:r>
      <w:r w:rsidR="00836332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8C6EF1">
        <w:rPr>
          <w:rFonts w:ascii="Arial" w:eastAsia="Times New Roman" w:hAnsi="Arial" w:cs="Arial"/>
          <w:b/>
          <w:sz w:val="28"/>
          <w:szCs w:val="28"/>
          <w:lang w:eastAsia="ar-SA"/>
        </w:rPr>
        <w:t>sprzętu i wyposażenia do broni</w:t>
      </w:r>
    </w:p>
    <w:p w:rsidR="00971015" w:rsidRDefault="00971015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</w:p>
    <w:p w:rsid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 xml:space="preserve">w ramach Projektu nr NMF/PA20/031 </w:t>
      </w:r>
    </w:p>
    <w:p w:rsidR="00E4032C" w:rsidRP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4032C" w:rsidRDefault="00E4032C" w:rsidP="00E4032C">
      <w:pPr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032C">
        <w:rPr>
          <w:rFonts w:ascii="Arial" w:eastAsia="Times New Roman" w:hAnsi="Arial" w:cs="Arial"/>
          <w:b/>
          <w:sz w:val="20"/>
          <w:szCs w:val="20"/>
        </w:rPr>
        <w:t>KZ-2380/</w:t>
      </w:r>
      <w:r w:rsidR="00903631">
        <w:rPr>
          <w:rFonts w:ascii="Arial" w:eastAsia="Times New Roman" w:hAnsi="Arial" w:cs="Arial"/>
          <w:b/>
          <w:sz w:val="20"/>
          <w:szCs w:val="20"/>
        </w:rPr>
        <w:t>47</w:t>
      </w:r>
      <w:r w:rsidRPr="00E4032C">
        <w:rPr>
          <w:rFonts w:ascii="Arial" w:eastAsia="Times New Roman" w:hAnsi="Arial" w:cs="Arial"/>
          <w:b/>
          <w:sz w:val="20"/>
          <w:szCs w:val="20"/>
        </w:rPr>
        <w:t>/202</w:t>
      </w:r>
      <w:r w:rsidR="00903631">
        <w:rPr>
          <w:rFonts w:ascii="Arial" w:eastAsia="Times New Roman" w:hAnsi="Arial" w:cs="Arial"/>
          <w:b/>
          <w:sz w:val="20"/>
          <w:szCs w:val="20"/>
        </w:rPr>
        <w:t>2</w:t>
      </w:r>
      <w:r w:rsidRPr="00E4032C">
        <w:rPr>
          <w:rFonts w:ascii="Arial" w:eastAsia="Times New Roman" w:hAnsi="Arial" w:cs="Arial"/>
          <w:b/>
          <w:sz w:val="20"/>
          <w:szCs w:val="20"/>
        </w:rPr>
        <w:t>/ZW-JW</w:t>
      </w: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8C6EF1" w:rsidRDefault="000957C9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Przedmiotem zamówienia </w:t>
      </w:r>
      <w:r w:rsidR="00F94C9A" w:rsidRPr="00E4032C">
        <w:rPr>
          <w:rFonts w:ascii="Arial" w:hAnsi="Arial" w:cs="Arial"/>
          <w:sz w:val="20"/>
          <w:szCs w:val="20"/>
        </w:rPr>
        <w:t xml:space="preserve">jest </w:t>
      </w:r>
      <w:r w:rsidR="0012575E" w:rsidRPr="00E4032C">
        <w:rPr>
          <w:rFonts w:ascii="Arial" w:hAnsi="Arial" w:cs="Arial"/>
          <w:sz w:val="20"/>
          <w:szCs w:val="20"/>
        </w:rPr>
        <w:t>dostawa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903631">
        <w:rPr>
          <w:rFonts w:ascii="Arial" w:hAnsi="Arial" w:cs="Arial"/>
          <w:b/>
          <w:sz w:val="20"/>
          <w:szCs w:val="20"/>
        </w:rPr>
        <w:t>1</w:t>
      </w:r>
      <w:r w:rsidRPr="00E4032C">
        <w:rPr>
          <w:rFonts w:ascii="Arial" w:hAnsi="Arial" w:cs="Arial"/>
          <w:b/>
          <w:sz w:val="20"/>
          <w:szCs w:val="20"/>
        </w:rPr>
        <w:t xml:space="preserve"> - Kolimator - holograficzny wskaźnik celu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35200000-6: Sprzęt policyjny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35300000-7 Broń, amunicja i podobne elementy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903631">
        <w:rPr>
          <w:rFonts w:ascii="Arial" w:hAnsi="Arial" w:cs="Arial"/>
          <w:b/>
          <w:sz w:val="20"/>
          <w:szCs w:val="20"/>
        </w:rPr>
        <w:t>2</w:t>
      </w:r>
      <w:r w:rsidRPr="00E4032C">
        <w:rPr>
          <w:rFonts w:ascii="Arial" w:hAnsi="Arial" w:cs="Arial"/>
          <w:b/>
          <w:sz w:val="20"/>
          <w:szCs w:val="20"/>
        </w:rPr>
        <w:t xml:space="preserve"> - Latarka do broni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CPV 31521320-3 Latarki, 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903631">
        <w:rPr>
          <w:rFonts w:ascii="Arial" w:hAnsi="Arial" w:cs="Arial"/>
          <w:b/>
          <w:sz w:val="20"/>
          <w:szCs w:val="20"/>
        </w:rPr>
        <w:t>3</w:t>
      </w:r>
      <w:r w:rsidRPr="00E4032C">
        <w:rPr>
          <w:rFonts w:ascii="Arial" w:hAnsi="Arial" w:cs="Arial"/>
          <w:b/>
          <w:sz w:val="20"/>
          <w:szCs w:val="20"/>
        </w:rPr>
        <w:t xml:space="preserve"> - Kabura do pistoletu tłoczona na wymiar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18925200-1 Kabury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CPV 39293000-2 Wyroby sztuczne 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903631">
        <w:rPr>
          <w:rFonts w:ascii="Arial" w:hAnsi="Arial" w:cs="Arial"/>
          <w:b/>
          <w:sz w:val="20"/>
          <w:szCs w:val="20"/>
        </w:rPr>
        <w:t>4</w:t>
      </w:r>
      <w:r w:rsidRPr="00E4032C">
        <w:rPr>
          <w:rFonts w:ascii="Arial" w:hAnsi="Arial" w:cs="Arial"/>
          <w:b/>
          <w:sz w:val="20"/>
          <w:szCs w:val="20"/>
        </w:rPr>
        <w:t xml:space="preserve"> - Bloczki balistyczne 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35200000-6: Sprzęt policyjny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35300000-7 Broń, amunicja i podobne elementy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CPV 39293000-2 Wyroby sztuczne 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903631">
        <w:rPr>
          <w:rFonts w:ascii="Arial" w:hAnsi="Arial" w:cs="Arial"/>
          <w:b/>
          <w:sz w:val="20"/>
          <w:szCs w:val="20"/>
        </w:rPr>
        <w:t>5</w:t>
      </w:r>
      <w:r w:rsidRPr="00E4032C">
        <w:rPr>
          <w:rFonts w:ascii="Arial" w:hAnsi="Arial" w:cs="Arial"/>
          <w:b/>
          <w:sz w:val="20"/>
          <w:szCs w:val="20"/>
        </w:rPr>
        <w:t xml:space="preserve"> - Amunicja barwiąca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35200000-6: Sprzęt policyjny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35300000-7 Broń, amunicja i podobne elementy</w:t>
      </w:r>
    </w:p>
    <w:p w:rsidR="00893457" w:rsidRPr="00A631D9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631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2563FA" w:rsidRPr="00842F64" w:rsidRDefault="002563FA" w:rsidP="002563FA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42F64">
        <w:rPr>
          <w:rFonts w:ascii="Arial" w:hAnsi="Arial" w:cs="Arial"/>
          <w:bCs/>
          <w:sz w:val="20"/>
          <w:szCs w:val="20"/>
        </w:rPr>
        <w:t xml:space="preserve">Umowa zostanie zawarta na czas określony tj. do </w:t>
      </w:r>
      <w:r w:rsidR="00903631">
        <w:rPr>
          <w:rFonts w:ascii="Arial" w:hAnsi="Arial" w:cs="Arial"/>
          <w:bCs/>
          <w:sz w:val="20"/>
          <w:szCs w:val="20"/>
        </w:rPr>
        <w:t>15 dni roboczych od daty zawarcia umowy</w:t>
      </w:r>
      <w:r w:rsidRPr="00842F64">
        <w:rPr>
          <w:rFonts w:ascii="Arial" w:hAnsi="Arial" w:cs="Arial"/>
          <w:bCs/>
          <w:sz w:val="20"/>
          <w:szCs w:val="20"/>
        </w:rPr>
        <w:t>.</w:t>
      </w:r>
    </w:p>
    <w:p w:rsidR="00893457" w:rsidRPr="00734001" w:rsidRDefault="002563FA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2563FA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</w:t>
      </w:r>
      <w:proofErr w:type="spellStart"/>
      <w:r w:rsidR="00D40E8F" w:rsidRPr="00734001">
        <w:rPr>
          <w:rFonts w:ascii="Arial" w:hAnsi="Arial" w:cs="Arial"/>
          <w:sz w:val="20"/>
          <w:szCs w:val="20"/>
        </w:rPr>
        <w:t>Nexus</w:t>
      </w:r>
      <w:proofErr w:type="spellEnd"/>
      <w:r w:rsidR="00842F64">
        <w:rPr>
          <w:rFonts w:ascii="Arial" w:hAnsi="Arial" w:cs="Arial"/>
          <w:sz w:val="20"/>
          <w:szCs w:val="20"/>
        </w:rPr>
        <w:t xml:space="preserve">                          </w:t>
      </w:r>
      <w:r w:rsidRPr="00734001">
        <w:rPr>
          <w:rFonts w:ascii="Arial" w:hAnsi="Arial" w:cs="Arial"/>
          <w:sz w:val="20"/>
          <w:szCs w:val="20"/>
        </w:rPr>
        <w:t xml:space="preserve">wraz wymaganymi załącznikami </w:t>
      </w:r>
      <w:r w:rsidRPr="002563FA">
        <w:rPr>
          <w:rFonts w:ascii="Arial" w:hAnsi="Arial" w:cs="Arial"/>
          <w:b/>
          <w:sz w:val="20"/>
          <w:szCs w:val="20"/>
        </w:rPr>
        <w:t>podp</w:t>
      </w:r>
      <w:r w:rsidR="00936B3C" w:rsidRPr="002563FA">
        <w:rPr>
          <w:rFonts w:ascii="Arial" w:hAnsi="Arial" w:cs="Arial"/>
          <w:b/>
          <w:sz w:val="20"/>
          <w:szCs w:val="20"/>
        </w:rPr>
        <w:t>isanymi przez osobę upoważnioną do reprezentowania podmiotu</w:t>
      </w:r>
    </w:p>
    <w:p w:rsidR="00893457" w:rsidRPr="00310BF9" w:rsidRDefault="00601E64" w:rsidP="00DC56B2">
      <w:pPr>
        <w:pStyle w:val="Akapitzlist"/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10BF9">
        <w:rPr>
          <w:rFonts w:ascii="Arial" w:hAnsi="Arial" w:cs="Arial"/>
          <w:b/>
          <w:sz w:val="20"/>
          <w:szCs w:val="20"/>
        </w:rPr>
        <w:t>6</w:t>
      </w:r>
      <w:r w:rsidR="00DC56B2" w:rsidRPr="00310BF9">
        <w:rPr>
          <w:rFonts w:ascii="Arial" w:hAnsi="Arial" w:cs="Arial"/>
          <w:b/>
          <w:sz w:val="20"/>
          <w:szCs w:val="20"/>
        </w:rPr>
        <w:t xml:space="preserve">.    </w:t>
      </w:r>
      <w:r w:rsidR="00DC56B2" w:rsidRPr="00310BF9">
        <w:rPr>
          <w:rFonts w:ascii="Arial" w:hAnsi="Arial" w:cs="Arial"/>
          <w:b/>
          <w:sz w:val="20"/>
          <w:szCs w:val="20"/>
          <w:u w:val="single"/>
        </w:rPr>
        <w:t>O</w:t>
      </w:r>
      <w:r w:rsidR="00893457" w:rsidRPr="00310BF9">
        <w:rPr>
          <w:rFonts w:ascii="Arial" w:hAnsi="Arial" w:cs="Arial"/>
          <w:b/>
          <w:sz w:val="20"/>
          <w:szCs w:val="20"/>
          <w:u w:val="single"/>
        </w:rPr>
        <w:t>ferta musi zawierać:</w:t>
      </w:r>
      <w:r w:rsidR="00893457" w:rsidRPr="00310BF9">
        <w:rPr>
          <w:rFonts w:ascii="Arial" w:hAnsi="Arial" w:cs="Arial"/>
          <w:b/>
          <w:sz w:val="20"/>
          <w:szCs w:val="20"/>
        </w:rPr>
        <w:t xml:space="preserve"> </w:t>
      </w:r>
    </w:p>
    <w:p w:rsidR="005442C0" w:rsidRPr="00903631" w:rsidRDefault="00026972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Formularz </w:t>
      </w:r>
      <w:r w:rsidR="00936B3C"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ofertowy </w:t>
      </w:r>
    </w:p>
    <w:p w:rsidR="00310BF9" w:rsidRPr="00310BF9" w:rsidRDefault="00310BF9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03631">
        <w:rPr>
          <w:rFonts w:ascii="Arial" w:hAnsi="Arial" w:cs="Arial"/>
          <w:b/>
          <w:sz w:val="20"/>
          <w:szCs w:val="20"/>
        </w:rPr>
        <w:t>Karty charakterystyki</w:t>
      </w:r>
      <w:r w:rsidRPr="00310BF9">
        <w:rPr>
          <w:rFonts w:ascii="Arial" w:hAnsi="Arial" w:cs="Arial"/>
          <w:sz w:val="20"/>
          <w:szCs w:val="20"/>
        </w:rPr>
        <w:t xml:space="preserve">, karty katalogowe, certyfikaty jakości, materiały informacyjne </w:t>
      </w:r>
      <w:r w:rsidR="00971015">
        <w:rPr>
          <w:rFonts w:ascii="Arial" w:hAnsi="Arial" w:cs="Arial"/>
          <w:sz w:val="20"/>
          <w:szCs w:val="20"/>
        </w:rPr>
        <w:t xml:space="preserve">                        </w:t>
      </w:r>
      <w:r w:rsidRPr="00310BF9">
        <w:rPr>
          <w:rFonts w:ascii="Arial" w:hAnsi="Arial" w:cs="Arial"/>
          <w:sz w:val="20"/>
          <w:szCs w:val="20"/>
        </w:rPr>
        <w:t xml:space="preserve">o produkcie wydane przez producenta lub innych dokumentów potwierdzających, </w:t>
      </w:r>
      <w:r w:rsidR="00971015">
        <w:rPr>
          <w:rFonts w:ascii="Arial" w:hAnsi="Arial" w:cs="Arial"/>
          <w:sz w:val="20"/>
          <w:szCs w:val="20"/>
        </w:rPr>
        <w:t xml:space="preserve">                           </w:t>
      </w:r>
      <w:r w:rsidRPr="00310BF9">
        <w:rPr>
          <w:rFonts w:ascii="Arial" w:hAnsi="Arial" w:cs="Arial"/>
          <w:sz w:val="20"/>
          <w:szCs w:val="20"/>
        </w:rPr>
        <w:t>że zaoferowany asortyment spełnia parametry określone przez Zamawiającego</w:t>
      </w:r>
    </w:p>
    <w:p w:rsidR="005D2E6B" w:rsidRPr="00903631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Oświadczenie RODO</w:t>
      </w:r>
      <w:r w:rsidR="00920E27"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893457" w:rsidRPr="00734001" w:rsidRDefault="00601E64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6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A631D9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sporządzone czytelnie w języku polskim.</w:t>
      </w:r>
      <w:r w:rsidR="00A631D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dopuszcza możliwość przedstawienie oryginalnych kart katalogowych lub innych dokumentów wystawionych przesz producenta bez konieczności ich tłumaczenia na język polski. 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601E64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1E6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734001" w:rsidRDefault="00AB5222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Pr="00B571A5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Ofertę należy </w:t>
      </w:r>
      <w:r w:rsidR="00920E27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>złożyć</w:t>
      </w:r>
      <w:r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>, w  nieprzekraczalnym  terminie do dnia</w:t>
      </w:r>
      <w:r w:rsidR="008C5CEE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A384D">
        <w:rPr>
          <w:rFonts w:ascii="Arial" w:eastAsia="Times New Roman" w:hAnsi="Arial" w:cs="Arial"/>
          <w:b/>
          <w:sz w:val="20"/>
          <w:szCs w:val="20"/>
          <w:lang w:eastAsia="pl-PL"/>
        </w:rPr>
        <w:t>02.06.2022 r</w:t>
      </w:r>
      <w:r w:rsidR="0012575E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., </w:t>
      </w:r>
      <w:r w:rsidR="00651D0B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>godz.</w:t>
      </w:r>
      <w:r w:rsidR="001C1FB1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62DB9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762DB9"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B571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0. </w:t>
      </w:r>
    </w:p>
    <w:p w:rsidR="00893457" w:rsidRPr="00734001" w:rsidRDefault="00AB5222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4A54C4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893457" w:rsidRPr="00734001" w:rsidRDefault="00AB5222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AB5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będą oceniane na podstawie kryteriów:</w:t>
      </w: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cena oferty brutto /C/ –  60%,</w:t>
      </w: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okres gwarancji /G/ –  40%</w:t>
      </w: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Opis kryterium:</w:t>
      </w:r>
    </w:p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 oferty - /C/  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punkty   za  kryterium będą  przyznawane  na   podstawie   ceny  podanej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 Formular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zu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ofertow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, stanowiącego 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222" w:rsidRDefault="00AB5222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Wykonawca, który zaproponuje najniższą cenę za wykonanie przedmiotu zamówienia otrzyma 60 pkt., pozostali Wykonawcy odpowiednio mniej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AB5222" w:rsidRPr="00AB5222" w:rsidTr="00D4701F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B52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najniższa cena oferty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 60</w:t>
            </w:r>
          </w:p>
        </w:tc>
      </w:tr>
      <w:tr w:rsidR="00AB5222" w:rsidRPr="00AB5222" w:rsidTr="00D4701F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cena oferty badanej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  <w:p w:rsidR="00971015" w:rsidRPr="00AB5222" w:rsidRDefault="00971015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Calibri"/>
          <w:sz w:val="20"/>
          <w:szCs w:val="20"/>
          <w:lang w:eastAsia="pl-PL"/>
        </w:rPr>
      </w:pP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okres gwarancji- /G/ –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punkty za kryterium będą przyznawane na podstawie okresu gwarancji podanego</w:t>
      </w: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 w Formularza ofertowego,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stanowiącego załącznik nr 1</w:t>
      </w:r>
      <w:r>
        <w:rPr>
          <w:rFonts w:ascii="Arial" w:eastAsia="Times New Roman" w:hAnsi="Arial" w:cs="Calibri"/>
          <w:sz w:val="20"/>
          <w:szCs w:val="20"/>
          <w:lang w:eastAsia="pl-PL"/>
        </w:rPr>
        <w:t>.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Zamawiający wymaga gwarancji minimum 12 miesięcy.</w:t>
      </w:r>
    </w:p>
    <w:p w:rsid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Punkty za kryterium okres gwarancji będą liczone wg reguły: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36 miesięcy – 40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30 miesięcy – 30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24 miesiące – 20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18 miesięcy – 10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12 miesięcy – 0 pkt. 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 przypadku nie podania okresu gwarancji przez Wykonawcę w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ofertow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– Załącznik Nr 1, Zamawiający przyjmuje, iż Wykonawca oferuje minimalny okres gwarancji – 12 miesięcy. Okres 12 miesięcy zostanie przyjęty do wyliczenia punktów za kryterium okres gwarancji.</w:t>
      </w:r>
    </w:p>
    <w:p w:rsidR="00AB5222" w:rsidRPr="00AB5222" w:rsidRDefault="00AB5222" w:rsidP="00AB5222">
      <w:pPr>
        <w:suppressAutoHyphens/>
        <w:spacing w:after="0" w:line="276" w:lineRule="auto"/>
        <w:ind w:left="567" w:hanging="56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Suma uzyskanych przez Wykonawcę punktów zostanie wyliczona wg wzoru: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S= C + G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Ofertą najkorzystniejszą będzie oferta, która przedstawi najkorzystniejszy bilans ceny i gwarancji wyliczony wg powyższego wzoru (uzyska największą ilość punktów).</w:t>
      </w: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13C5D" w:rsidRDefault="00AB5222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836332">
        <w:rPr>
          <w:rFonts w:ascii="Arial" w:hAnsi="Arial" w:cs="Arial"/>
          <w:sz w:val="20"/>
          <w:szCs w:val="20"/>
        </w:rPr>
        <w:t>2</w:t>
      </w:r>
    </w:p>
    <w:p w:rsidR="006A5669" w:rsidRDefault="006A5669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734001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80269E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8B4877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2 -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Pr="00BC231D" w:rsidRDefault="005D2E6B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07763E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sectPr w:rsidR="00A05839" w:rsidRPr="00BC231D" w:rsidSect="00BE2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Default="00E4032C" w:rsidP="00E4032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48CB5FB" wp14:editId="252E1C9A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 2014-2021. Program pozostaje w dyspozycji Ministra Spraw Wewnętrznych i Administracji.</w:t>
    </w:r>
  </w:p>
  <w:p w:rsidR="00E4032C" w:rsidRDefault="00E403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914BE"/>
    <w:multiLevelType w:val="hybridMultilevel"/>
    <w:tmpl w:val="30244B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B83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27"/>
  </w:num>
  <w:num w:numId="29">
    <w:abstractNumId w:val="26"/>
  </w:num>
  <w:num w:numId="30">
    <w:abstractNumId w:val="26"/>
    <w:lvlOverride w:ilvl="0">
      <w:startOverride w:val="5"/>
    </w:lvlOverride>
    <w:lvlOverride w:ilvl="1">
      <w:startOverride w:val="13"/>
    </w:lvlOverride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5496C"/>
    <w:rsid w:val="00063406"/>
    <w:rsid w:val="0007763E"/>
    <w:rsid w:val="0008016C"/>
    <w:rsid w:val="00084D3A"/>
    <w:rsid w:val="000956A8"/>
    <w:rsid w:val="000957C9"/>
    <w:rsid w:val="000A6AD9"/>
    <w:rsid w:val="000E0F20"/>
    <w:rsid w:val="000E7C30"/>
    <w:rsid w:val="000F0A75"/>
    <w:rsid w:val="00104FA0"/>
    <w:rsid w:val="0012575E"/>
    <w:rsid w:val="001367B3"/>
    <w:rsid w:val="0014334E"/>
    <w:rsid w:val="001733C3"/>
    <w:rsid w:val="001A3F5A"/>
    <w:rsid w:val="001C1FB1"/>
    <w:rsid w:val="001E6E0B"/>
    <w:rsid w:val="001F556C"/>
    <w:rsid w:val="0020779D"/>
    <w:rsid w:val="00222C8A"/>
    <w:rsid w:val="0022659D"/>
    <w:rsid w:val="002312B9"/>
    <w:rsid w:val="0025514C"/>
    <w:rsid w:val="002563FA"/>
    <w:rsid w:val="002A5BCF"/>
    <w:rsid w:val="002B6371"/>
    <w:rsid w:val="00310BF9"/>
    <w:rsid w:val="0034092E"/>
    <w:rsid w:val="00352D0E"/>
    <w:rsid w:val="0038513A"/>
    <w:rsid w:val="003D43D0"/>
    <w:rsid w:val="00413C01"/>
    <w:rsid w:val="0042450D"/>
    <w:rsid w:val="00437E4F"/>
    <w:rsid w:val="00451FFA"/>
    <w:rsid w:val="00457F94"/>
    <w:rsid w:val="00462E46"/>
    <w:rsid w:val="004741BC"/>
    <w:rsid w:val="004821AA"/>
    <w:rsid w:val="004A384D"/>
    <w:rsid w:val="004A48EF"/>
    <w:rsid w:val="004A54C4"/>
    <w:rsid w:val="00502489"/>
    <w:rsid w:val="005413CE"/>
    <w:rsid w:val="005442C0"/>
    <w:rsid w:val="00566A77"/>
    <w:rsid w:val="005747EE"/>
    <w:rsid w:val="005C6273"/>
    <w:rsid w:val="005D2E6B"/>
    <w:rsid w:val="005D59A5"/>
    <w:rsid w:val="0060055B"/>
    <w:rsid w:val="00601E64"/>
    <w:rsid w:val="00615C2D"/>
    <w:rsid w:val="00622F7C"/>
    <w:rsid w:val="00634A62"/>
    <w:rsid w:val="00651D0B"/>
    <w:rsid w:val="00684445"/>
    <w:rsid w:val="006923A3"/>
    <w:rsid w:val="006A5669"/>
    <w:rsid w:val="006E0090"/>
    <w:rsid w:val="006F5D02"/>
    <w:rsid w:val="00734001"/>
    <w:rsid w:val="00744A9A"/>
    <w:rsid w:val="0076214C"/>
    <w:rsid w:val="00762DB9"/>
    <w:rsid w:val="007B7702"/>
    <w:rsid w:val="0080269E"/>
    <w:rsid w:val="008031DC"/>
    <w:rsid w:val="00825643"/>
    <w:rsid w:val="00834BC8"/>
    <w:rsid w:val="00836332"/>
    <w:rsid w:val="00842F64"/>
    <w:rsid w:val="008711E3"/>
    <w:rsid w:val="00893457"/>
    <w:rsid w:val="008B4877"/>
    <w:rsid w:val="008C5CEE"/>
    <w:rsid w:val="008C6EF1"/>
    <w:rsid w:val="00903631"/>
    <w:rsid w:val="00907912"/>
    <w:rsid w:val="00912F49"/>
    <w:rsid w:val="00920E27"/>
    <w:rsid w:val="00924E69"/>
    <w:rsid w:val="00936B3C"/>
    <w:rsid w:val="0096427D"/>
    <w:rsid w:val="00971015"/>
    <w:rsid w:val="00976A7D"/>
    <w:rsid w:val="009D26AE"/>
    <w:rsid w:val="009E4C45"/>
    <w:rsid w:val="00A05839"/>
    <w:rsid w:val="00A44841"/>
    <w:rsid w:val="00A60741"/>
    <w:rsid w:val="00A631D9"/>
    <w:rsid w:val="00A661D2"/>
    <w:rsid w:val="00A71C9A"/>
    <w:rsid w:val="00A71D7E"/>
    <w:rsid w:val="00A84B48"/>
    <w:rsid w:val="00A94D5B"/>
    <w:rsid w:val="00AB5222"/>
    <w:rsid w:val="00AE16B7"/>
    <w:rsid w:val="00B06CFE"/>
    <w:rsid w:val="00B571A5"/>
    <w:rsid w:val="00B60A24"/>
    <w:rsid w:val="00B65525"/>
    <w:rsid w:val="00BA5B99"/>
    <w:rsid w:val="00BC0843"/>
    <w:rsid w:val="00BC231D"/>
    <w:rsid w:val="00BD271C"/>
    <w:rsid w:val="00BE0B0F"/>
    <w:rsid w:val="00BE2328"/>
    <w:rsid w:val="00BF3928"/>
    <w:rsid w:val="00BF7188"/>
    <w:rsid w:val="00C1541A"/>
    <w:rsid w:val="00C76FFB"/>
    <w:rsid w:val="00C90094"/>
    <w:rsid w:val="00D13C5D"/>
    <w:rsid w:val="00D40E8F"/>
    <w:rsid w:val="00D71118"/>
    <w:rsid w:val="00D807A6"/>
    <w:rsid w:val="00D81DB2"/>
    <w:rsid w:val="00DC56B2"/>
    <w:rsid w:val="00DD659F"/>
    <w:rsid w:val="00DF1567"/>
    <w:rsid w:val="00DF447B"/>
    <w:rsid w:val="00DF7A4F"/>
    <w:rsid w:val="00E044B6"/>
    <w:rsid w:val="00E16880"/>
    <w:rsid w:val="00E4032C"/>
    <w:rsid w:val="00E52C42"/>
    <w:rsid w:val="00E550EF"/>
    <w:rsid w:val="00E56427"/>
    <w:rsid w:val="00E617A5"/>
    <w:rsid w:val="00E73397"/>
    <w:rsid w:val="00E76C9F"/>
    <w:rsid w:val="00E804B5"/>
    <w:rsid w:val="00F076E4"/>
    <w:rsid w:val="00F304B9"/>
    <w:rsid w:val="00F55022"/>
    <w:rsid w:val="00F559B5"/>
    <w:rsid w:val="00F82A89"/>
    <w:rsid w:val="00F94C9A"/>
    <w:rsid w:val="00FC6CBB"/>
    <w:rsid w:val="00FE36E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styleId="Hipercze">
    <w:name w:val="Hyperlink"/>
    <w:uiPriority w:val="99"/>
    <w:unhideWhenUsed/>
    <w:rsid w:val="0012575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rsid w:val="002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2563F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ADBD-7A6E-4B25-A474-0EF60727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88</cp:revision>
  <cp:lastPrinted>2021-10-29T09:07:00Z</cp:lastPrinted>
  <dcterms:created xsi:type="dcterms:W3CDTF">2017-02-22T08:19:00Z</dcterms:created>
  <dcterms:modified xsi:type="dcterms:W3CDTF">2022-05-25T07:39:00Z</dcterms:modified>
</cp:coreProperties>
</file>