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0264E" w14:textId="742F00EB" w:rsidR="00947BDA" w:rsidRDefault="00947BDA" w:rsidP="00947BDA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Z</w:t>
      </w:r>
      <w:r w:rsidRPr="00275FE5">
        <w:rPr>
          <w:rFonts w:ascii="Arial" w:hAnsi="Arial" w:cs="Arial"/>
        </w:rPr>
        <w:t xml:space="preserve">ałącznik nr 1 do </w:t>
      </w:r>
      <w:r>
        <w:rPr>
          <w:rFonts w:ascii="Arial" w:hAnsi="Arial" w:cs="Arial"/>
        </w:rPr>
        <w:t xml:space="preserve">Specyfikacji </w:t>
      </w:r>
      <w:r w:rsidRPr="00275FE5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arunków </w:t>
      </w:r>
      <w:r w:rsidRPr="00275FE5">
        <w:rPr>
          <w:rFonts w:ascii="Arial" w:hAnsi="Arial" w:cs="Arial"/>
        </w:rPr>
        <w:t>Z</w:t>
      </w:r>
      <w:r>
        <w:rPr>
          <w:rFonts w:ascii="Arial" w:hAnsi="Arial" w:cs="Arial"/>
        </w:rPr>
        <w:t>amówienia</w:t>
      </w:r>
    </w:p>
    <w:p w14:paraId="247048FC" w14:textId="77777777" w:rsidR="00947BDA" w:rsidRDefault="00947BDA" w:rsidP="00947BDA">
      <w:pPr>
        <w:spacing w:line="360" w:lineRule="auto"/>
        <w:jc w:val="both"/>
        <w:rPr>
          <w:rFonts w:ascii="Arial" w:hAnsi="Arial" w:cs="Arial"/>
          <w:b/>
        </w:rPr>
      </w:pPr>
    </w:p>
    <w:p w14:paraId="02ACBBB9" w14:textId="77777777" w:rsidR="00947BDA" w:rsidRPr="00871696" w:rsidRDefault="00947BDA" w:rsidP="00947BDA">
      <w:pPr>
        <w:spacing w:line="360" w:lineRule="auto"/>
        <w:jc w:val="both"/>
        <w:rPr>
          <w:rFonts w:ascii="Arial" w:hAnsi="Arial" w:cs="Arial"/>
          <w:b/>
        </w:rPr>
      </w:pPr>
      <w:r w:rsidRPr="00275FE5">
        <w:rPr>
          <w:rFonts w:ascii="Arial" w:hAnsi="Arial" w:cs="Arial"/>
          <w:b/>
        </w:rPr>
        <w:t xml:space="preserve">OPIS </w:t>
      </w:r>
      <w:r w:rsidRPr="00871696">
        <w:rPr>
          <w:rFonts w:ascii="Arial" w:hAnsi="Arial" w:cs="Arial"/>
          <w:b/>
        </w:rPr>
        <w:t>PRZEDMIOTU ZAMÓWIENIA</w:t>
      </w:r>
    </w:p>
    <w:p w14:paraId="37AA6952" w14:textId="77777777" w:rsidR="00947BDA" w:rsidRDefault="00947BDA" w:rsidP="00947BDA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947BDA">
        <w:rPr>
          <w:rFonts w:ascii="Arial" w:hAnsi="Arial" w:cs="Arial"/>
        </w:rPr>
        <w:t xml:space="preserve">Przedmiotem zamówienia jest dostawa </w:t>
      </w:r>
      <w:r w:rsidR="00DF6258">
        <w:rPr>
          <w:rFonts w:ascii="Arial" w:hAnsi="Arial" w:cs="Arial"/>
        </w:rPr>
        <w:t>krzeseł i foteli obrotowych</w:t>
      </w:r>
      <w:r w:rsidR="00DF6258" w:rsidRPr="00947BDA">
        <w:rPr>
          <w:rFonts w:ascii="Arial" w:hAnsi="Arial" w:cs="Arial"/>
        </w:rPr>
        <w:t xml:space="preserve"> </w:t>
      </w:r>
      <w:r w:rsidRPr="00947BDA">
        <w:rPr>
          <w:rFonts w:ascii="Arial" w:hAnsi="Arial" w:cs="Arial"/>
        </w:rPr>
        <w:t>na potrzeby Zamawiającego</w:t>
      </w:r>
      <w:r w:rsidR="00A14AC0">
        <w:rPr>
          <w:rFonts w:ascii="Arial" w:hAnsi="Arial" w:cs="Arial"/>
        </w:rPr>
        <w:t>, w tym</w:t>
      </w:r>
      <w:r w:rsidRPr="00947BDA">
        <w:rPr>
          <w:rFonts w:ascii="Arial" w:hAnsi="Arial" w:cs="Arial"/>
        </w:rPr>
        <w:t xml:space="preserve"> niżej wymienionych przedmiotów:</w:t>
      </w:r>
    </w:p>
    <w:tbl>
      <w:tblPr>
        <w:tblW w:w="103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"/>
        <w:gridCol w:w="2649"/>
        <w:gridCol w:w="992"/>
        <w:gridCol w:w="709"/>
        <w:gridCol w:w="4978"/>
      </w:tblGrid>
      <w:tr w:rsidR="003C281C" w:rsidRPr="00E37FCD" w14:paraId="2720355B" w14:textId="77777777" w:rsidTr="003C281C">
        <w:trPr>
          <w:trHeight w:val="525"/>
        </w:trPr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560B" w14:textId="37918B38" w:rsidR="00E37FCD" w:rsidRPr="00E37FCD" w:rsidRDefault="00E37FCD" w:rsidP="00E37F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</w:t>
            </w:r>
            <w:r w:rsidRPr="00E37FC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1DD15" w14:textId="6596B29E" w:rsidR="00E37FCD" w:rsidRPr="00E37FCD" w:rsidRDefault="00E37FCD" w:rsidP="00E37FCD">
            <w:pPr>
              <w:jc w:val="center"/>
              <w:rPr>
                <w:rFonts w:ascii="Arial" w:hAnsi="Arial" w:cs="Arial"/>
                <w:b/>
                <w:bCs/>
              </w:rPr>
            </w:pPr>
            <w:r w:rsidRPr="00E37FCD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B367D" w14:textId="77777777" w:rsidR="00E37FCD" w:rsidRPr="00E37FCD" w:rsidRDefault="00E37FCD" w:rsidP="00E37F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7FCD">
              <w:rPr>
                <w:rFonts w:ascii="Arial" w:hAnsi="Arial" w:cs="Arial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6144D" w14:textId="77777777" w:rsidR="00E37FCD" w:rsidRPr="00E37FCD" w:rsidRDefault="00E37FCD" w:rsidP="00E37FCD">
            <w:pPr>
              <w:jc w:val="center"/>
              <w:rPr>
                <w:rFonts w:ascii="Arial" w:hAnsi="Arial" w:cs="Arial"/>
                <w:b/>
                <w:bCs/>
              </w:rPr>
            </w:pPr>
            <w:r w:rsidRPr="00E37FCD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4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5C556" w14:textId="77777777" w:rsidR="00E37FCD" w:rsidRPr="00E37FCD" w:rsidRDefault="00E37FCD" w:rsidP="00E37FCD">
            <w:pPr>
              <w:jc w:val="center"/>
              <w:rPr>
                <w:rFonts w:ascii="Arial" w:hAnsi="Arial" w:cs="Arial"/>
                <w:b/>
                <w:bCs/>
              </w:rPr>
            </w:pPr>
            <w:r w:rsidRPr="00E37FCD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3C281C" w:rsidRPr="00E37FCD" w14:paraId="0BFAB49D" w14:textId="77777777" w:rsidTr="00CA730B">
        <w:trPr>
          <w:trHeight w:val="256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22CCA" w14:textId="4F67CE2D" w:rsidR="00E37FCD" w:rsidRPr="003C281C" w:rsidRDefault="003C281C" w:rsidP="003C281C">
            <w:pPr>
              <w:pStyle w:val="Akapitzlist"/>
              <w:jc w:val="center"/>
              <w:rPr>
                <w:rFonts w:ascii="Arial" w:hAnsi="Arial" w:cs="Arial"/>
              </w:rPr>
            </w:pPr>
            <w:r w:rsidRPr="003C281C">
              <w:rPr>
                <w:rFonts w:ascii="Arial" w:hAnsi="Arial" w:cs="Arial"/>
              </w:rPr>
              <w:t>1.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D160C" w14:textId="77777777" w:rsidR="00E37FCD" w:rsidRPr="00E37FCD" w:rsidRDefault="00E37FCD" w:rsidP="00E37FCD">
            <w:pPr>
              <w:rPr>
                <w:rFonts w:ascii="Arial" w:hAnsi="Arial" w:cs="Arial"/>
              </w:rPr>
            </w:pPr>
            <w:r w:rsidRPr="00E37FCD">
              <w:rPr>
                <w:rFonts w:ascii="Arial" w:hAnsi="Arial" w:cs="Arial"/>
              </w:rPr>
              <w:t>Fotel dyspozytorski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3D44D" w14:textId="77777777" w:rsidR="00E37FCD" w:rsidRPr="00E37FCD" w:rsidRDefault="00E37FCD" w:rsidP="00E37FCD">
            <w:pPr>
              <w:rPr>
                <w:rFonts w:ascii="Arial" w:hAnsi="Arial" w:cs="Arial"/>
              </w:rPr>
            </w:pPr>
            <w:r w:rsidRPr="00E37FCD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4773E" w14:textId="6982849E" w:rsidR="00E37FCD" w:rsidRPr="00E37FCD" w:rsidRDefault="001B5705" w:rsidP="00E37F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E37FCD" w:rsidRPr="00E37FCD">
              <w:rPr>
                <w:rFonts w:ascii="Arial" w:hAnsi="Arial" w:cs="Arial"/>
              </w:rPr>
              <w:t>,00</w:t>
            </w:r>
          </w:p>
        </w:tc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F8DAB" w14:textId="77777777" w:rsidR="00E37FCD" w:rsidRPr="00E37FCD" w:rsidRDefault="00E37FCD" w:rsidP="00E37FCD">
            <w:pPr>
              <w:rPr>
                <w:rFonts w:ascii="Arial" w:hAnsi="Arial" w:cs="Arial"/>
              </w:rPr>
            </w:pPr>
            <w:r w:rsidRPr="00E37FCD">
              <w:rPr>
                <w:rFonts w:ascii="Arial" w:hAnsi="Arial" w:cs="Arial"/>
              </w:rPr>
              <w:t xml:space="preserve">Fotel dyspozytorski bardzo wytrzymały dla osób ważących do 150 kg. Z wytrzymałą  tapicerką o odporność na ścieranie min.: 500 000 cykli </w:t>
            </w:r>
            <w:proofErr w:type="spellStart"/>
            <w:r w:rsidRPr="00E37FCD">
              <w:rPr>
                <w:rFonts w:ascii="Arial" w:hAnsi="Arial" w:cs="Arial"/>
              </w:rPr>
              <w:t>Martindale'a</w:t>
            </w:r>
            <w:proofErr w:type="spellEnd"/>
            <w:r w:rsidRPr="00E37FCD">
              <w:rPr>
                <w:rFonts w:ascii="Arial" w:hAnsi="Arial" w:cs="Arial"/>
              </w:rPr>
              <w:t>.  Fotel z niskim wyprofilowanym, regulowanym oparciem i szerokim siedziskiem pozwala na komfortową pracę 24 godziny 7 dni w tygodniu. Oparcie tapicerowane z obydwu stron w kolorze czarnym. Regulowane podłokietniki, fotel na samohamownych kółkach do powierzchni twardych.</w:t>
            </w:r>
          </w:p>
        </w:tc>
      </w:tr>
      <w:tr w:rsidR="003C281C" w:rsidRPr="00E37FCD" w14:paraId="4CFC4311" w14:textId="77777777" w:rsidTr="00CA730B">
        <w:trPr>
          <w:trHeight w:val="204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A1E6" w14:textId="71B3BF96" w:rsidR="00E37FCD" w:rsidRPr="00CA730B" w:rsidRDefault="00E37FCD" w:rsidP="00CA730B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A0B1" w14:textId="77777777" w:rsidR="00E37FCD" w:rsidRPr="00E37FCD" w:rsidRDefault="00E37FCD" w:rsidP="00E37FCD">
            <w:pPr>
              <w:rPr>
                <w:rFonts w:ascii="Arial" w:hAnsi="Arial" w:cs="Arial"/>
              </w:rPr>
            </w:pPr>
            <w:r w:rsidRPr="00E37FCD">
              <w:rPr>
                <w:rFonts w:ascii="Arial" w:hAnsi="Arial" w:cs="Arial"/>
              </w:rPr>
              <w:t>Fotel obrotowy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5941" w14:textId="77777777" w:rsidR="00E37FCD" w:rsidRPr="00E37FCD" w:rsidRDefault="00E37FCD" w:rsidP="00E37FCD">
            <w:pPr>
              <w:rPr>
                <w:rFonts w:ascii="Arial" w:hAnsi="Arial" w:cs="Arial"/>
              </w:rPr>
            </w:pPr>
            <w:r w:rsidRPr="00E37FCD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D9DF" w14:textId="77777777" w:rsidR="00E37FCD" w:rsidRPr="00E37FCD" w:rsidRDefault="00E37FCD" w:rsidP="00E37FCD">
            <w:pPr>
              <w:jc w:val="right"/>
              <w:rPr>
                <w:rFonts w:ascii="Arial" w:hAnsi="Arial" w:cs="Arial"/>
              </w:rPr>
            </w:pPr>
            <w:r w:rsidRPr="00E37FCD">
              <w:rPr>
                <w:rFonts w:ascii="Arial" w:hAnsi="Arial" w:cs="Arial"/>
              </w:rPr>
              <w:t>8,00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0FE3" w14:textId="77777777" w:rsidR="00E37FCD" w:rsidRPr="00E37FCD" w:rsidRDefault="00E37FCD" w:rsidP="00E37FCD">
            <w:pPr>
              <w:rPr>
                <w:rFonts w:ascii="Arial" w:hAnsi="Arial" w:cs="Arial"/>
              </w:rPr>
            </w:pPr>
            <w:r w:rsidRPr="00E37FCD">
              <w:rPr>
                <w:rFonts w:ascii="Arial" w:hAnsi="Arial" w:cs="Arial"/>
              </w:rPr>
              <w:t xml:space="preserve">Fotel gabinetowy obrotowy – tapicerowany pokryty skórą ekologiczną, siedzisko i oparcie wyprofilowane ergonomicznie z miękkimi podłokietnikami, płynna regulacja wysokości za pomocą podnośnika pneumatycznego, mechanizm umożliwiający „bujanie się” i blokadę w dowolnie wybranej pozycji, czarna podstawa jezdna na miękkich kółkach. </w:t>
            </w:r>
          </w:p>
        </w:tc>
      </w:tr>
      <w:tr w:rsidR="00FA041E" w:rsidRPr="00E37FCD" w14:paraId="4AC38ADE" w14:textId="77777777" w:rsidTr="003C281C">
        <w:trPr>
          <w:trHeight w:val="765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9369" w14:textId="3F33479F" w:rsidR="00FA041E" w:rsidRPr="003C281C" w:rsidRDefault="00FA041E" w:rsidP="00FA041E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28E4" w14:textId="77777777" w:rsidR="00FA041E" w:rsidRPr="00E37FCD" w:rsidRDefault="00FA041E" w:rsidP="00FA041E">
            <w:pPr>
              <w:rPr>
                <w:rFonts w:ascii="Arial" w:hAnsi="Arial" w:cs="Arial"/>
              </w:rPr>
            </w:pPr>
            <w:r w:rsidRPr="00E37FCD">
              <w:rPr>
                <w:rFonts w:ascii="Arial" w:hAnsi="Arial" w:cs="Arial"/>
              </w:rPr>
              <w:t>krzesło konferencyjne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9582" w14:textId="77777777" w:rsidR="00FA041E" w:rsidRPr="00E37FCD" w:rsidRDefault="00FA041E" w:rsidP="00FA041E">
            <w:pPr>
              <w:rPr>
                <w:rFonts w:ascii="Arial" w:hAnsi="Arial" w:cs="Arial"/>
              </w:rPr>
            </w:pPr>
            <w:r w:rsidRPr="00E37FCD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7E88" w14:textId="6FF65BC0" w:rsidR="00FA041E" w:rsidRPr="00E37FCD" w:rsidRDefault="00FA041E" w:rsidP="00FA041E">
            <w:pPr>
              <w:jc w:val="right"/>
              <w:rPr>
                <w:rFonts w:ascii="Arial" w:hAnsi="Arial" w:cs="Arial"/>
              </w:rPr>
            </w:pPr>
            <w:r w:rsidRPr="00E37FC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E37FCD">
              <w:rPr>
                <w:rFonts w:ascii="Arial" w:hAnsi="Arial" w:cs="Arial"/>
              </w:rPr>
              <w:t>,00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0D3C" w14:textId="13F231D1" w:rsidR="00FA041E" w:rsidRPr="00E37FCD" w:rsidRDefault="00FA041E" w:rsidP="00FA0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Krzesła konferencyjne – Konstrukcja metalowa pokryta tkaniną obiciową </w:t>
            </w:r>
            <w:r w:rsidRPr="00B608DA">
              <w:rPr>
                <w:rFonts w:ascii="Arial" w:hAnsi="Arial" w:cs="Arial"/>
              </w:rPr>
              <w:t>o ścieralności minimum 45000 cykli</w:t>
            </w:r>
            <w:r>
              <w:rPr>
                <w:rFonts w:ascii="Arial" w:hAnsi="Arial" w:cs="Arial"/>
              </w:rPr>
              <w:t xml:space="preserve">, w kolorze </w:t>
            </w:r>
            <w:r>
              <w:rPr>
                <w:rFonts w:ascii="Arial" w:hAnsi="Arial" w:cs="Arial"/>
                <w:highlight w:val="yellow"/>
              </w:rPr>
              <w:t>6</w:t>
            </w:r>
            <w:r w:rsidRPr="00712B51">
              <w:rPr>
                <w:rFonts w:ascii="Arial" w:hAnsi="Arial" w:cs="Arial"/>
                <w:highlight w:val="yellow"/>
              </w:rPr>
              <w:t xml:space="preserve"> szt. w kol. </w:t>
            </w:r>
            <w:r>
              <w:rPr>
                <w:rFonts w:ascii="Arial" w:hAnsi="Arial" w:cs="Arial"/>
                <w:b/>
                <w:bCs/>
                <w:highlight w:val="yellow"/>
                <w:u w:val="single"/>
              </w:rPr>
              <w:t>brązowym</w:t>
            </w:r>
            <w:r w:rsidRPr="00712B51">
              <w:rPr>
                <w:rFonts w:ascii="Arial" w:hAnsi="Arial" w:cs="Arial"/>
                <w:b/>
                <w:bCs/>
                <w:highlight w:val="yellow"/>
                <w:u w:val="single"/>
              </w:rPr>
              <w:t xml:space="preserve">, </w:t>
            </w:r>
            <w:r>
              <w:rPr>
                <w:rFonts w:ascii="Arial" w:hAnsi="Arial" w:cs="Arial"/>
                <w:highlight w:val="yellow"/>
              </w:rPr>
              <w:t>8</w:t>
            </w:r>
            <w:r w:rsidRPr="00712B51">
              <w:rPr>
                <w:rFonts w:ascii="Arial" w:hAnsi="Arial" w:cs="Arial"/>
                <w:highlight w:val="yellow"/>
              </w:rPr>
              <w:t xml:space="preserve"> szt. w kol. </w:t>
            </w:r>
            <w:r w:rsidRPr="00712B51">
              <w:rPr>
                <w:rFonts w:ascii="Arial" w:hAnsi="Arial" w:cs="Arial"/>
                <w:b/>
                <w:bCs/>
                <w:highlight w:val="yellow"/>
                <w:u w:val="single"/>
              </w:rPr>
              <w:t xml:space="preserve">szarym, </w:t>
            </w:r>
            <w:r>
              <w:rPr>
                <w:rFonts w:ascii="Arial" w:hAnsi="Arial" w:cs="Arial"/>
                <w:highlight w:val="yellow"/>
              </w:rPr>
              <w:t>4</w:t>
            </w:r>
            <w:r w:rsidRPr="00712B51">
              <w:rPr>
                <w:rFonts w:ascii="Arial" w:hAnsi="Arial" w:cs="Arial"/>
                <w:highlight w:val="yellow"/>
              </w:rPr>
              <w:t xml:space="preserve"> szt. w kol</w:t>
            </w:r>
            <w:r w:rsidRPr="00FA041E">
              <w:rPr>
                <w:rFonts w:ascii="Arial" w:hAnsi="Arial" w:cs="Arial"/>
                <w:highlight w:val="yellow"/>
              </w:rPr>
              <w:t xml:space="preserve">. </w:t>
            </w:r>
            <w:r w:rsidRPr="00FA041E">
              <w:rPr>
                <w:rFonts w:ascii="Arial" w:hAnsi="Arial" w:cs="Arial"/>
                <w:b/>
                <w:bCs/>
                <w:highlight w:val="yellow"/>
                <w:u w:val="single"/>
              </w:rPr>
              <w:t>czarnym</w:t>
            </w:r>
            <w:r w:rsidRPr="00FA041E">
              <w:rPr>
                <w:rFonts w:ascii="Arial" w:hAnsi="Arial" w:cs="Arial"/>
                <w:highlight w:val="yellow"/>
              </w:rPr>
              <w:t>.</w:t>
            </w:r>
          </w:p>
        </w:tc>
      </w:tr>
      <w:tr w:rsidR="003C281C" w:rsidRPr="00E37FCD" w14:paraId="1FE60FE7" w14:textId="77777777" w:rsidTr="00FA041E">
        <w:trPr>
          <w:trHeight w:val="819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287C" w14:textId="5EAFA826" w:rsidR="00E37FCD" w:rsidRPr="003C281C" w:rsidRDefault="00E37FCD" w:rsidP="00CA730B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4C4E9" w14:textId="77777777" w:rsidR="00E37FCD" w:rsidRPr="00E37FCD" w:rsidRDefault="00E37FCD" w:rsidP="00E37FCD">
            <w:pPr>
              <w:rPr>
                <w:rFonts w:ascii="Arial" w:hAnsi="Arial" w:cs="Arial"/>
              </w:rPr>
            </w:pPr>
            <w:r w:rsidRPr="00E37FCD">
              <w:rPr>
                <w:rFonts w:ascii="Arial" w:hAnsi="Arial" w:cs="Arial"/>
              </w:rPr>
              <w:t>Krzesło stołówkowe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2EA67" w14:textId="77777777" w:rsidR="00E37FCD" w:rsidRPr="00E37FCD" w:rsidRDefault="00E37FCD" w:rsidP="00E37FCD">
            <w:pPr>
              <w:rPr>
                <w:rFonts w:ascii="Arial" w:hAnsi="Arial" w:cs="Arial"/>
              </w:rPr>
            </w:pPr>
            <w:r w:rsidRPr="00E37FCD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71708" w14:textId="77777777" w:rsidR="00E37FCD" w:rsidRPr="00E37FCD" w:rsidRDefault="00E37FCD" w:rsidP="00E37FCD">
            <w:pPr>
              <w:jc w:val="right"/>
              <w:rPr>
                <w:rFonts w:ascii="Arial" w:hAnsi="Arial" w:cs="Arial"/>
              </w:rPr>
            </w:pPr>
            <w:r w:rsidRPr="00E37FCD">
              <w:rPr>
                <w:rFonts w:ascii="Arial" w:hAnsi="Arial" w:cs="Arial"/>
              </w:rPr>
              <w:t>18,00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B6ECA" w14:textId="7D0B063B" w:rsidR="00E37FCD" w:rsidRPr="00E37FCD" w:rsidRDefault="00E37FCD" w:rsidP="00E37FCD">
            <w:pPr>
              <w:rPr>
                <w:rFonts w:ascii="Arial" w:hAnsi="Arial" w:cs="Arial"/>
              </w:rPr>
            </w:pPr>
            <w:r w:rsidRPr="00E37FCD">
              <w:rPr>
                <w:rFonts w:ascii="Arial" w:hAnsi="Arial" w:cs="Arial"/>
              </w:rPr>
              <w:t>krzesła stołówkowe– Konstrukcja metalowa pokryta skórą ekologiczną w</w:t>
            </w:r>
            <w:r w:rsidR="003C281C">
              <w:rPr>
                <w:rFonts w:ascii="Arial" w:hAnsi="Arial" w:cs="Arial"/>
              </w:rPr>
              <w:t xml:space="preserve">szystkie </w:t>
            </w:r>
            <w:r w:rsidR="003C281C" w:rsidRPr="00FA041E">
              <w:rPr>
                <w:rFonts w:ascii="Arial" w:hAnsi="Arial" w:cs="Arial"/>
                <w:highlight w:val="yellow"/>
              </w:rPr>
              <w:t>w</w:t>
            </w:r>
            <w:r w:rsidRPr="00FA041E">
              <w:rPr>
                <w:rFonts w:ascii="Arial" w:hAnsi="Arial" w:cs="Arial"/>
                <w:highlight w:val="yellow"/>
              </w:rPr>
              <w:t xml:space="preserve"> kolorze </w:t>
            </w:r>
            <w:r w:rsidR="003C281C" w:rsidRPr="00FA041E">
              <w:rPr>
                <w:rFonts w:ascii="Arial" w:hAnsi="Arial" w:cs="Arial"/>
                <w:highlight w:val="yellow"/>
              </w:rPr>
              <w:t>szarym</w:t>
            </w:r>
          </w:p>
        </w:tc>
      </w:tr>
      <w:tr w:rsidR="003C281C" w:rsidRPr="00E37FCD" w14:paraId="0A651FDA" w14:textId="77777777" w:rsidTr="003C281C">
        <w:trPr>
          <w:trHeight w:val="2550"/>
        </w:trPr>
        <w:tc>
          <w:tcPr>
            <w:tcW w:w="10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CE68F" w14:textId="115CE845" w:rsidR="00E37FCD" w:rsidRPr="003C281C" w:rsidRDefault="00E37FCD" w:rsidP="00CA730B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Arial" w:hAnsi="Arial" w:cs="Arial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5ED65" w14:textId="77777777" w:rsidR="00E37FCD" w:rsidRPr="00E37FCD" w:rsidRDefault="00E37FCD" w:rsidP="00E37FCD">
            <w:pPr>
              <w:rPr>
                <w:rFonts w:ascii="Arial" w:hAnsi="Arial" w:cs="Arial"/>
              </w:rPr>
            </w:pPr>
            <w:r w:rsidRPr="00E37FCD">
              <w:rPr>
                <w:rFonts w:ascii="Arial" w:hAnsi="Arial" w:cs="Arial"/>
              </w:rPr>
              <w:t>krzesło obrotowe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0EF50" w14:textId="77777777" w:rsidR="00E37FCD" w:rsidRPr="00E37FCD" w:rsidRDefault="00E37FCD" w:rsidP="00E37FCD">
            <w:pPr>
              <w:rPr>
                <w:rFonts w:ascii="Arial" w:hAnsi="Arial" w:cs="Arial"/>
              </w:rPr>
            </w:pPr>
            <w:r w:rsidRPr="00E37FCD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9D60A" w14:textId="4263AD1C" w:rsidR="00E37FCD" w:rsidRPr="00E37FCD" w:rsidRDefault="006C4E70" w:rsidP="00E37F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E37FCD" w:rsidRPr="00E37FCD">
              <w:rPr>
                <w:rFonts w:ascii="Arial" w:hAnsi="Arial" w:cs="Arial"/>
              </w:rPr>
              <w:t>,00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4E86B" w14:textId="77777777" w:rsidR="00E37FCD" w:rsidRPr="00E37FCD" w:rsidRDefault="00E37FCD" w:rsidP="00E37FCD">
            <w:pPr>
              <w:rPr>
                <w:rFonts w:ascii="Arial" w:hAnsi="Arial" w:cs="Arial"/>
              </w:rPr>
            </w:pPr>
            <w:r w:rsidRPr="00E37FCD">
              <w:rPr>
                <w:rFonts w:ascii="Arial" w:hAnsi="Arial" w:cs="Arial"/>
              </w:rPr>
              <w:t>Krzesło biurowe obrotowe - podstawa pięcioramienna na gumowych kółkach. Płynna regulacja wysokości podnośnikiem pneumatycznym. Siedzisko i oparcie z podłokietnikami, z pianki odpornej na odkształcenia, wyprofilowane ergonomicznie, pokryte tkaniną obiciową w kolorze czarnym/grafitowym. Mechanizm umożliwiający „bujanie się” i blokadę w dowolnie wybranej pozycji.</w:t>
            </w:r>
          </w:p>
        </w:tc>
      </w:tr>
    </w:tbl>
    <w:p w14:paraId="0C5B3B1B" w14:textId="77777777" w:rsidR="00E37FCD" w:rsidRDefault="00E37FCD" w:rsidP="00E37FCD">
      <w:pPr>
        <w:spacing w:line="360" w:lineRule="auto"/>
        <w:jc w:val="both"/>
        <w:rPr>
          <w:rFonts w:ascii="Arial" w:hAnsi="Arial" w:cs="Arial"/>
        </w:rPr>
      </w:pPr>
    </w:p>
    <w:p w14:paraId="4A4F3EB9" w14:textId="77777777" w:rsidR="00E37FCD" w:rsidRDefault="00E37FCD" w:rsidP="00E37FCD">
      <w:pPr>
        <w:spacing w:line="360" w:lineRule="auto"/>
        <w:jc w:val="both"/>
        <w:rPr>
          <w:rFonts w:ascii="Arial" w:hAnsi="Arial" w:cs="Arial"/>
        </w:rPr>
      </w:pPr>
    </w:p>
    <w:p w14:paraId="1A8A484D" w14:textId="77777777" w:rsidR="00E37FCD" w:rsidRDefault="00E37FCD" w:rsidP="00E37FCD">
      <w:pPr>
        <w:spacing w:line="360" w:lineRule="auto"/>
        <w:jc w:val="both"/>
        <w:rPr>
          <w:rFonts w:ascii="Arial" w:hAnsi="Arial" w:cs="Arial"/>
        </w:rPr>
      </w:pPr>
    </w:p>
    <w:p w14:paraId="321F19AA" w14:textId="77777777" w:rsidR="00E37FCD" w:rsidRDefault="00E37FCD" w:rsidP="00E37FCD">
      <w:pPr>
        <w:spacing w:line="360" w:lineRule="auto"/>
        <w:jc w:val="both"/>
        <w:rPr>
          <w:rFonts w:ascii="Arial" w:hAnsi="Arial" w:cs="Arial"/>
        </w:rPr>
      </w:pPr>
    </w:p>
    <w:p w14:paraId="39CD4F52" w14:textId="01229CE2" w:rsidR="003C281C" w:rsidRPr="003C281C" w:rsidRDefault="00947BDA" w:rsidP="003C281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3C281C">
        <w:rPr>
          <w:rFonts w:ascii="Arial" w:hAnsi="Arial" w:cs="Arial"/>
        </w:rPr>
        <w:t>Ilość zamawianych przedmiotów może ulec zmniejszeniu lub zwiększeniu na żądanie Zamawiającego. Łączna wartość tego zwiększenia lub łączna wartość tego zmniejszenia nie może przekroczyć 30% wartości oferowanych</w:t>
      </w:r>
      <w:r w:rsidR="00FF2868" w:rsidRPr="003C281C">
        <w:rPr>
          <w:rFonts w:ascii="Arial" w:hAnsi="Arial" w:cs="Arial"/>
        </w:rPr>
        <w:t xml:space="preserve"> krzeseł i foteli obrotowych</w:t>
      </w:r>
      <w:r w:rsidRPr="003C281C">
        <w:rPr>
          <w:rFonts w:ascii="Arial" w:hAnsi="Arial" w:cs="Arial"/>
        </w:rPr>
        <w:t>.</w:t>
      </w:r>
    </w:p>
    <w:p w14:paraId="216D4846" w14:textId="795B0283" w:rsidR="00CA730B" w:rsidRDefault="00947BDA" w:rsidP="003C281C">
      <w:pPr>
        <w:pStyle w:val="Akapitzlist"/>
        <w:numPr>
          <w:ilvl w:val="0"/>
          <w:numId w:val="4"/>
        </w:numPr>
        <w:spacing w:line="360" w:lineRule="auto"/>
        <w:jc w:val="both"/>
      </w:pPr>
      <w:r w:rsidRPr="003C281C">
        <w:rPr>
          <w:rFonts w:ascii="Arial" w:hAnsi="Arial" w:cs="Arial"/>
        </w:rPr>
        <w:t>Zamawiający zastrzega, że faktyczna realizacja zamówienia będzie zależna od potrzeb Zamawiającego. Niepełne wykorzystanie maksymalnych ilości przedmiotu zamówienia jak również zwiększenie lub zmniejszenie ilości w ramach określonych w umowie wartości zamówienia nie może być podstawą roszczeń ze strony Wykonawcy.</w:t>
      </w:r>
    </w:p>
    <w:sectPr w:rsidR="00CA730B" w:rsidSect="00727D5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1761C"/>
    <w:multiLevelType w:val="hybridMultilevel"/>
    <w:tmpl w:val="C3FAF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B385A"/>
    <w:multiLevelType w:val="hybridMultilevel"/>
    <w:tmpl w:val="C5863D56"/>
    <w:lvl w:ilvl="0" w:tplc="7FF0A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F62EB"/>
    <w:multiLevelType w:val="hybridMultilevel"/>
    <w:tmpl w:val="489A9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515A2"/>
    <w:multiLevelType w:val="hybridMultilevel"/>
    <w:tmpl w:val="B32E7F08"/>
    <w:lvl w:ilvl="0" w:tplc="7B1AF512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895866">
    <w:abstractNumId w:val="2"/>
  </w:num>
  <w:num w:numId="2" w16cid:durableId="1008288285">
    <w:abstractNumId w:val="1"/>
  </w:num>
  <w:num w:numId="3" w16cid:durableId="1062606606">
    <w:abstractNumId w:val="0"/>
  </w:num>
  <w:num w:numId="4" w16cid:durableId="1579750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DA"/>
    <w:rsid w:val="000578FE"/>
    <w:rsid w:val="000A038C"/>
    <w:rsid w:val="000C5BA5"/>
    <w:rsid w:val="000D5906"/>
    <w:rsid w:val="00113682"/>
    <w:rsid w:val="00120159"/>
    <w:rsid w:val="001836B4"/>
    <w:rsid w:val="001B3D7C"/>
    <w:rsid w:val="001B5705"/>
    <w:rsid w:val="001E00CE"/>
    <w:rsid w:val="00240080"/>
    <w:rsid w:val="00257C0C"/>
    <w:rsid w:val="00292D91"/>
    <w:rsid w:val="002C77FA"/>
    <w:rsid w:val="00324156"/>
    <w:rsid w:val="003636CC"/>
    <w:rsid w:val="003C281C"/>
    <w:rsid w:val="004517E4"/>
    <w:rsid w:val="00563811"/>
    <w:rsid w:val="005A5E3D"/>
    <w:rsid w:val="00624F45"/>
    <w:rsid w:val="0065157A"/>
    <w:rsid w:val="006C4E70"/>
    <w:rsid w:val="00712B51"/>
    <w:rsid w:val="00727D5B"/>
    <w:rsid w:val="00755E24"/>
    <w:rsid w:val="00782391"/>
    <w:rsid w:val="007C0B7F"/>
    <w:rsid w:val="008978DD"/>
    <w:rsid w:val="008F04C2"/>
    <w:rsid w:val="00947BDA"/>
    <w:rsid w:val="00A14AC0"/>
    <w:rsid w:val="00AA00E3"/>
    <w:rsid w:val="00B37385"/>
    <w:rsid w:val="00B608DA"/>
    <w:rsid w:val="00BD4318"/>
    <w:rsid w:val="00CA730B"/>
    <w:rsid w:val="00CD7FEF"/>
    <w:rsid w:val="00D61F1A"/>
    <w:rsid w:val="00DF6258"/>
    <w:rsid w:val="00E37FCD"/>
    <w:rsid w:val="00E63D95"/>
    <w:rsid w:val="00F34D73"/>
    <w:rsid w:val="00FA041E"/>
    <w:rsid w:val="00FC0453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BEC1"/>
  <w15:chartTrackingRefBased/>
  <w15:docId w15:val="{DB7416C6-8A2D-468E-B3E3-0E5A0D60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47BDA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47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E1837-70E6-4173-B751-333B11F8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Kucharski</dc:creator>
  <cp:keywords/>
  <dc:description/>
  <cp:lastModifiedBy>Magdalena Nazar-Kawałkowska</cp:lastModifiedBy>
  <cp:revision>18</cp:revision>
  <dcterms:created xsi:type="dcterms:W3CDTF">2020-10-06T11:32:00Z</dcterms:created>
  <dcterms:modified xsi:type="dcterms:W3CDTF">2023-11-29T12:19:00Z</dcterms:modified>
</cp:coreProperties>
</file>