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4AB2" w14:textId="79947394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numer sprawy: OR-III.271.2.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14</w:t>
      </w: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.202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3</w:t>
      </w: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                  Gorlice, 1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2</w:t>
      </w: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.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09</w:t>
      </w: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.202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3</w:t>
      </w: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r.</w:t>
      </w:r>
    </w:p>
    <w:p w14:paraId="28CD7145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1"/>
          <w:sz w:val="16"/>
          <w:szCs w:val="24"/>
          <w:lang w:eastAsia="pl-PL"/>
          <w14:ligatures w14:val="none"/>
        </w:rPr>
      </w:pPr>
    </w:p>
    <w:p w14:paraId="6C7F3F67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Zamawiający:</w:t>
      </w:r>
    </w:p>
    <w:p w14:paraId="68B03C5D" w14:textId="77777777" w:rsidR="005A6B5B" w:rsidRPr="005A6B5B" w:rsidRDefault="005A6B5B" w:rsidP="005A6B5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Miasto Gorlice</w:t>
      </w:r>
    </w:p>
    <w:p w14:paraId="4C08B5FE" w14:textId="77777777" w:rsidR="005A6B5B" w:rsidRPr="005A6B5B" w:rsidRDefault="005A6B5B" w:rsidP="005A6B5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Rynek 2</w:t>
      </w:r>
    </w:p>
    <w:p w14:paraId="053AB4EF" w14:textId="77777777" w:rsidR="005A6B5B" w:rsidRPr="005A6B5B" w:rsidRDefault="005A6B5B" w:rsidP="005A6B5B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kern w:val="0"/>
          <w:sz w:val="16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38-300 Gorlice</w:t>
      </w:r>
    </w:p>
    <w:p w14:paraId="383BD844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16"/>
          <w:szCs w:val="16"/>
          <w:lang w:eastAsia="pl-PL"/>
          <w14:ligatures w14:val="none"/>
        </w:rPr>
      </w:pPr>
    </w:p>
    <w:p w14:paraId="6AE47F51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16"/>
          <w:szCs w:val="16"/>
          <w:lang w:eastAsia="pl-PL"/>
          <w14:ligatures w14:val="none"/>
        </w:rPr>
      </w:pPr>
    </w:p>
    <w:p w14:paraId="5AF545BA" w14:textId="77777777" w:rsidR="005A6B5B" w:rsidRPr="005A6B5B" w:rsidRDefault="005A6B5B" w:rsidP="005A6B5B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Informacja o wyborze najkorzystniejszej oferty,</w:t>
      </w:r>
    </w:p>
    <w:p w14:paraId="0E80E1CA" w14:textId="77777777" w:rsidR="005A6B5B" w:rsidRPr="005A6B5B" w:rsidRDefault="005A6B5B" w:rsidP="005A6B5B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o wykonawcach którzy złożyli oferty</w:t>
      </w:r>
    </w:p>
    <w:p w14:paraId="0162C779" w14:textId="77777777" w:rsidR="005A6B5B" w:rsidRPr="005A6B5B" w:rsidRDefault="005A6B5B" w:rsidP="005A6B5B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wraz z punktacją przyznaną ofertom</w:t>
      </w:r>
    </w:p>
    <w:p w14:paraId="458B0C34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sz w:val="16"/>
          <w:szCs w:val="16"/>
          <w:lang w:eastAsia="pl-PL"/>
          <w14:ligatures w14:val="none"/>
        </w:rPr>
      </w:pPr>
    </w:p>
    <w:p w14:paraId="025FF6EB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sz w:val="16"/>
          <w:szCs w:val="16"/>
          <w:lang w:eastAsia="pl-PL"/>
          <w14:ligatures w14:val="none"/>
        </w:rPr>
      </w:pPr>
    </w:p>
    <w:p w14:paraId="36905403" w14:textId="68A6689D" w:rsidR="005A6B5B" w:rsidRPr="005A6B5B" w:rsidRDefault="005A6B5B" w:rsidP="005A6B5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1) </w:t>
      </w:r>
      <w:r w:rsidRPr="005A6B5B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 xml:space="preserve">Zamawiający – Miasto Gorlice zawiadamia, iż w postępowaniu o udzielenie zamówienia publicznego prowadzonym w trybie przetargu nieograniczonego zgodnie z art. 129 ust. 1 pkt 1 ustawy Prawo zamówień publicznych </w:t>
      </w:r>
      <w:r w:rsidRPr="005A6B5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na</w:t>
      </w:r>
      <w:r w:rsidRPr="005A6B5B">
        <w:rPr>
          <w:rFonts w:ascii="Calibri" w:eastAsia="Times New Roman" w:hAnsi="Calibri" w:cs="Calibri"/>
          <w:b/>
          <w:kern w:val="1"/>
          <w:sz w:val="24"/>
          <w:szCs w:val="24"/>
          <w:lang w:eastAsia="pl-PL"/>
          <w14:ligatures w14:val="none"/>
        </w:rPr>
        <w:t xml:space="preserve"> </w:t>
      </w:r>
      <w:r w:rsidRPr="005A6B5B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zh-CN"/>
          <w14:ligatures w14:val="none"/>
        </w:rPr>
        <w:t>udzielenie i obsługę kredytu długoterminowego złotówkowego w wysokości 1</w:t>
      </w:r>
      <w:r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zh-CN"/>
          <w14:ligatures w14:val="none"/>
        </w:rPr>
        <w:t>0</w:t>
      </w:r>
      <w:r w:rsidRPr="005A6B5B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zh-CN"/>
          <w14:ligatures w14:val="none"/>
        </w:rPr>
        <w:t> </w:t>
      </w:r>
      <w:r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zh-CN"/>
          <w14:ligatures w14:val="none"/>
        </w:rPr>
        <w:t>0</w:t>
      </w:r>
      <w:r w:rsidRPr="005A6B5B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zh-CN"/>
          <w14:ligatures w14:val="none"/>
        </w:rPr>
        <w:t>00 000,00</w:t>
      </w:r>
      <w:r w:rsidRPr="005A6B5B">
        <w:rPr>
          <w:rFonts w:ascii="Calibri" w:eastAsia="Calibri" w:hAnsi="Calibri" w:cs="Calibri"/>
          <w:b/>
          <w:bCs/>
          <w:iCs/>
          <w:kern w:val="0"/>
          <w:sz w:val="24"/>
          <w:szCs w:val="24"/>
          <w:lang w:eastAsia="zh-CN"/>
          <w14:ligatures w14:val="none"/>
        </w:rPr>
        <w:t xml:space="preserve"> </w:t>
      </w:r>
      <w:r w:rsidRPr="005A6B5B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zh-CN"/>
          <w14:ligatures w14:val="none"/>
        </w:rPr>
        <w:t xml:space="preserve">PLN (słownie: </w:t>
      </w:r>
      <w:r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zh-CN"/>
          <w14:ligatures w14:val="none"/>
        </w:rPr>
        <w:t>dziesięć</w:t>
      </w:r>
      <w:r w:rsidRPr="005A6B5B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zh-CN"/>
          <w14:ligatures w14:val="none"/>
        </w:rPr>
        <w:t xml:space="preserve"> milionów złotych 00/100)</w:t>
      </w:r>
      <w:r w:rsidRPr="005A6B5B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pl-PL"/>
          <w14:ligatures w14:val="none"/>
        </w:rPr>
        <w:t>,</w:t>
      </w:r>
      <w:r w:rsidRPr="005A6B5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jako najkorzystniejsza </w:t>
      </w:r>
      <w:r w:rsidRPr="005A6B5B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 xml:space="preserve">została wybrana oferta nr </w:t>
      </w:r>
      <w:r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>1</w:t>
      </w:r>
      <w:r w:rsidRPr="005A6B5B">
        <w:rPr>
          <w:rFonts w:ascii="Calibri" w:eastAsia="Times New Roman" w:hAnsi="Calibri" w:cs="Times New Roman"/>
          <w:b/>
          <w:iCs/>
          <w:kern w:val="1"/>
          <w:sz w:val="24"/>
          <w:szCs w:val="24"/>
          <w:lang w:eastAsia="pl-PL"/>
          <w14:ligatures w14:val="none"/>
        </w:rPr>
        <w:t xml:space="preserve"> tj. oferta wykonawcy:</w:t>
      </w:r>
      <w:r w:rsidRPr="005A6B5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 xml:space="preserve"> </w:t>
      </w:r>
    </w:p>
    <w:p w14:paraId="61DA54CC" w14:textId="77777777" w:rsidR="005A6B5B" w:rsidRPr="005A6B5B" w:rsidRDefault="005A6B5B" w:rsidP="005A6B5B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  <w14:ligatures w14:val="none"/>
        </w:rPr>
        <w:t>Powszechna Kasa Oszczędności Bank Polski Spółka Akcyjna, ul. Puławska 15, 02- 515 Warszawa</w:t>
      </w:r>
    </w:p>
    <w:p w14:paraId="0FF3FA97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faktyczne wyboru oferty:</w:t>
      </w:r>
    </w:p>
    <w:p w14:paraId="1DE13C96" w14:textId="495854AC" w:rsidR="005A6B5B" w:rsidRPr="005A6B5B" w:rsidRDefault="005A6B5B" w:rsidP="005A6B5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Ww. Wykonawca nie podlega wykluczeniu z ubiegania się o udzielenie zamówienia publicznego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                     </w:t>
      </w: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i spełnia warunki udziału w postępowaniu a złożona oferta spełnia wszystkie wymogi formalne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                       </w:t>
      </w: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i materialne wymagane w SWZ, została oceniona najwyżej i nie podlega odrzuceniu.</w:t>
      </w:r>
    </w:p>
    <w:p w14:paraId="64DE1624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kern w:val="1"/>
          <w:sz w:val="24"/>
          <w:szCs w:val="24"/>
          <w:u w:val="single"/>
          <w:lang w:eastAsia="pl-PL"/>
          <w14:ligatures w14:val="none"/>
        </w:rPr>
        <w:t>Uzasadnienie prawne wyboru oferty:</w:t>
      </w:r>
    </w:p>
    <w:p w14:paraId="7C7C3AE1" w14:textId="37044024" w:rsidR="005A6B5B" w:rsidRDefault="005A6B5B" w:rsidP="005A6B5B">
      <w:pPr>
        <w:suppressAutoHyphens/>
        <w:spacing w:after="0" w:line="240" w:lineRule="auto"/>
        <w:rPr>
          <w:rFonts w:ascii="Calibri" w:eastAsia="Times New Roman" w:hAnsi="Calibri" w:cstheme="minorHAnsi"/>
          <w:b/>
          <w:bCs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Zgodnie z art. 239 ust. 1 ustawy </w:t>
      </w:r>
      <w:r w:rsidRPr="005A6B5B">
        <w:rPr>
          <w:rFonts w:ascii="Calibri" w:eastAsia="Times New Roman" w:hAnsi="Calibri" w:cs="Times New Roman"/>
          <w:bCs/>
          <w:kern w:val="1"/>
          <w:sz w:val="24"/>
          <w:szCs w:val="24"/>
          <w:lang w:eastAsia="pl-PL"/>
          <w14:ligatures w14:val="none"/>
        </w:rPr>
        <w:t>z dnia 11 września 2019 roku Prawo zamówień publicznych (tj.: Dz.U. z</w:t>
      </w: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2022 r., poz. 1710 ze zm.)</w:t>
      </w:r>
      <w:r w:rsidRPr="005A6B5B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pl-PL"/>
          <w14:ligatures w14:val="none"/>
        </w:rPr>
        <w:t xml:space="preserve"> </w:t>
      </w: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>zamawiający wybiera najkorzystniejszą ofertę na podstawie kryteriów oceny ofert określonych w dokumentach zamówienia.</w:t>
      </w:r>
    </w:p>
    <w:p w14:paraId="22283179" w14:textId="77777777" w:rsidR="005A6B5B" w:rsidRDefault="005A6B5B" w:rsidP="005A6B5B">
      <w:pPr>
        <w:suppressAutoHyphens/>
        <w:spacing w:after="0" w:line="240" w:lineRule="auto"/>
        <w:rPr>
          <w:rFonts w:ascii="Calibri" w:eastAsia="Times New Roman" w:hAnsi="Calibri" w:cstheme="minorHAnsi"/>
          <w:b/>
          <w:bCs/>
          <w:kern w:val="1"/>
          <w:sz w:val="24"/>
          <w:szCs w:val="24"/>
          <w:lang w:eastAsia="pl-PL"/>
          <w14:ligatures w14:val="none"/>
        </w:rPr>
      </w:pPr>
    </w:p>
    <w:p w14:paraId="435F46F2" w14:textId="605E303B" w:rsidR="005A6B5B" w:rsidRPr="005A6B5B" w:rsidRDefault="005A6B5B" w:rsidP="005A6B5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  <w14:ligatures w14:val="none"/>
        </w:rPr>
        <w:t>2)</w:t>
      </w:r>
      <w:r w:rsidRPr="005A6B5B"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63" w:tblpY="17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91"/>
        <w:gridCol w:w="1843"/>
        <w:gridCol w:w="1842"/>
        <w:gridCol w:w="1843"/>
      </w:tblGrid>
      <w:tr w:rsidR="005A6B5B" w:rsidRPr="005A6B5B" w14:paraId="5EF09090" w14:textId="77777777" w:rsidTr="00451D74">
        <w:trPr>
          <w:trHeight w:val="348"/>
        </w:trPr>
        <w:tc>
          <w:tcPr>
            <w:tcW w:w="790" w:type="dxa"/>
            <w:shd w:val="clear" w:color="auto" w:fill="auto"/>
          </w:tcPr>
          <w:p w14:paraId="6DC7D8C9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nr oferty</w:t>
            </w:r>
          </w:p>
        </w:tc>
        <w:tc>
          <w:tcPr>
            <w:tcW w:w="2891" w:type="dxa"/>
            <w:shd w:val="clear" w:color="auto" w:fill="auto"/>
          </w:tcPr>
          <w:p w14:paraId="26D4865D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nazwa i siedziba wykonawcy</w:t>
            </w:r>
          </w:p>
        </w:tc>
        <w:tc>
          <w:tcPr>
            <w:tcW w:w="1843" w:type="dxa"/>
            <w:shd w:val="clear" w:color="auto" w:fill="auto"/>
          </w:tcPr>
          <w:p w14:paraId="423374A1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cena oferty brutto</w:t>
            </w:r>
          </w:p>
        </w:tc>
        <w:tc>
          <w:tcPr>
            <w:tcW w:w="1842" w:type="dxa"/>
            <w:shd w:val="clear" w:color="auto" w:fill="auto"/>
          </w:tcPr>
          <w:p w14:paraId="4B0E0BF8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liczba punktów                w kryterium:</w:t>
            </w:r>
          </w:p>
          <w:p w14:paraId="74EE0DDF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cena - 100%</w:t>
            </w:r>
          </w:p>
          <w:p w14:paraId="6B97099D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1C58B191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suma punktów</w:t>
            </w:r>
          </w:p>
          <w:p w14:paraId="11A0BFF3" w14:textId="77777777" w:rsidR="005A6B5B" w:rsidRPr="005A6B5B" w:rsidRDefault="005A6B5B" w:rsidP="005A6B5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A6B5B" w:rsidRPr="005A6B5B" w14:paraId="3B780797" w14:textId="77777777" w:rsidTr="00451D74">
        <w:trPr>
          <w:trHeight w:val="348"/>
        </w:trPr>
        <w:tc>
          <w:tcPr>
            <w:tcW w:w="790" w:type="dxa"/>
            <w:shd w:val="clear" w:color="auto" w:fill="auto"/>
          </w:tcPr>
          <w:p w14:paraId="4DE6C27F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14:paraId="28C06857" w14:textId="77777777" w:rsidR="005A6B5B" w:rsidRPr="005A6B5B" w:rsidRDefault="005A6B5B" w:rsidP="005A6B5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  <w:t>Powszechna Kasa Oszczędności Bank Polski Spółka Akcyjna</w:t>
            </w:r>
          </w:p>
          <w:p w14:paraId="786FA226" w14:textId="77777777" w:rsidR="005A6B5B" w:rsidRPr="005A6B5B" w:rsidRDefault="005A6B5B" w:rsidP="005A6B5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  <w:t>ul. Puławska 15</w:t>
            </w:r>
          </w:p>
          <w:p w14:paraId="6DAC961F" w14:textId="77777777" w:rsidR="005A6B5B" w:rsidRPr="005A6B5B" w:rsidRDefault="005A6B5B" w:rsidP="005A6B5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  <w:t>02- 515 Warszawa</w:t>
            </w:r>
          </w:p>
        </w:tc>
        <w:tc>
          <w:tcPr>
            <w:tcW w:w="1843" w:type="dxa"/>
            <w:shd w:val="clear" w:color="auto" w:fill="auto"/>
          </w:tcPr>
          <w:p w14:paraId="11080918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10 355 273,38 zł</w:t>
            </w:r>
          </w:p>
        </w:tc>
        <w:tc>
          <w:tcPr>
            <w:tcW w:w="1842" w:type="dxa"/>
            <w:shd w:val="clear" w:color="auto" w:fill="auto"/>
          </w:tcPr>
          <w:p w14:paraId="7C518B7F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5F6186AA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100</w:t>
            </w:r>
          </w:p>
        </w:tc>
      </w:tr>
      <w:tr w:rsidR="005A6B5B" w:rsidRPr="005A6B5B" w14:paraId="02ACDA6B" w14:textId="77777777" w:rsidTr="00451D74">
        <w:trPr>
          <w:trHeight w:val="348"/>
        </w:trPr>
        <w:tc>
          <w:tcPr>
            <w:tcW w:w="790" w:type="dxa"/>
            <w:shd w:val="clear" w:color="auto" w:fill="auto"/>
          </w:tcPr>
          <w:p w14:paraId="06C811E9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14:paraId="4463DA41" w14:textId="77777777" w:rsidR="005A6B5B" w:rsidRPr="005A6B5B" w:rsidRDefault="005A6B5B" w:rsidP="005A6B5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  <w:t>Bank Gospodarstwa Krajowego</w:t>
            </w:r>
          </w:p>
          <w:p w14:paraId="45B8DBCF" w14:textId="77777777" w:rsidR="005A6B5B" w:rsidRPr="005A6B5B" w:rsidRDefault="005A6B5B" w:rsidP="005A6B5B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14:ligatures w14:val="none"/>
              </w:rPr>
            </w:pPr>
            <w:r w:rsidRPr="005A6B5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  <w:t>al. Jerozolimskie 7</w:t>
            </w:r>
          </w:p>
          <w:p w14:paraId="5FD57920" w14:textId="77777777" w:rsidR="005A6B5B" w:rsidRPr="005A6B5B" w:rsidRDefault="005A6B5B" w:rsidP="005A6B5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Arial"/>
                <w:kern w:val="1"/>
                <w:sz w:val="24"/>
                <w:szCs w:val="24"/>
                <w:lang w:eastAsia="pl-PL"/>
                <w14:ligatures w14:val="none"/>
              </w:rPr>
              <w:t>00-955 Warszawa</w:t>
            </w:r>
          </w:p>
        </w:tc>
        <w:tc>
          <w:tcPr>
            <w:tcW w:w="1843" w:type="dxa"/>
            <w:shd w:val="clear" w:color="auto" w:fill="auto"/>
          </w:tcPr>
          <w:p w14:paraId="1B94B42B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10 596 013,41 zł</w:t>
            </w:r>
          </w:p>
        </w:tc>
        <w:tc>
          <w:tcPr>
            <w:tcW w:w="1842" w:type="dxa"/>
            <w:shd w:val="clear" w:color="auto" w:fill="auto"/>
          </w:tcPr>
          <w:p w14:paraId="32D08C8B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nie dotyczy -</w:t>
            </w:r>
          </w:p>
          <w:p w14:paraId="05AC8FCF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oferta odrzucona</w:t>
            </w:r>
          </w:p>
        </w:tc>
        <w:tc>
          <w:tcPr>
            <w:tcW w:w="1843" w:type="dxa"/>
            <w:shd w:val="clear" w:color="auto" w:fill="auto"/>
          </w:tcPr>
          <w:p w14:paraId="4815AD79" w14:textId="77777777" w:rsidR="005A6B5B" w:rsidRPr="005A6B5B" w:rsidRDefault="005A6B5B" w:rsidP="005A6B5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</w:pPr>
            <w:r w:rsidRPr="005A6B5B"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pl-PL"/>
                <w14:ligatures w14:val="none"/>
              </w:rPr>
              <w:t>nie dotyczy -oferta odrzucona</w:t>
            </w:r>
          </w:p>
        </w:tc>
      </w:tr>
    </w:tbl>
    <w:p w14:paraId="1C906612" w14:textId="77777777" w:rsid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</w:pPr>
    </w:p>
    <w:p w14:paraId="3DEAAFDA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</w:pPr>
    </w:p>
    <w:p w14:paraId="6F692179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</w:pPr>
    </w:p>
    <w:p w14:paraId="2F3612A6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</w:t>
      </w:r>
      <w:r w:rsidRPr="005A6B5B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  <w14:ligatures w14:val="none"/>
        </w:rPr>
        <w:t>......................................................</w:t>
      </w:r>
    </w:p>
    <w:p w14:paraId="48762F2A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(podpis kierownika zamawiającego)</w:t>
      </w:r>
    </w:p>
    <w:p w14:paraId="417A534B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0"/>
          <w:szCs w:val="20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K/o:</w:t>
      </w:r>
    </w:p>
    <w:p w14:paraId="0CDA2E94" w14:textId="77777777" w:rsidR="005A6B5B" w:rsidRPr="005A6B5B" w:rsidRDefault="005A6B5B" w:rsidP="005A6B5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1. strona internetowa prowadzonego postępowania – platforma zakupowa</w:t>
      </w:r>
    </w:p>
    <w:p w14:paraId="29399E70" w14:textId="77777777" w:rsidR="005A6B5B" w:rsidRPr="005A6B5B" w:rsidRDefault="005A6B5B" w:rsidP="005A6B5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  <w:r w:rsidRPr="005A6B5B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>2. a/a</w:t>
      </w:r>
    </w:p>
    <w:p w14:paraId="227FEAC8" w14:textId="77777777" w:rsidR="005A6B5B" w:rsidRPr="005A6B5B" w:rsidRDefault="005A6B5B" w:rsidP="005A6B5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</w:pPr>
    </w:p>
    <w:p w14:paraId="7F064D2E" w14:textId="380C166E" w:rsidR="005A6B5B" w:rsidRPr="005A6B5B" w:rsidRDefault="005A6B5B" w:rsidP="005A6B5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sectPr w:rsidR="005A6B5B" w:rsidRPr="005A6B5B" w:rsidSect="005A6B5B">
          <w:headerReference w:type="default" r:id="rId5"/>
          <w:footerReference w:type="even" r:id="rId6"/>
          <w:footerReference w:type="default" r:id="rId7"/>
          <w:pgSz w:w="11906" w:h="16838"/>
          <w:pgMar w:top="568" w:right="1134" w:bottom="567" w:left="1134" w:header="567" w:footer="198" w:gutter="0"/>
          <w:cols w:space="708"/>
          <w:docGrid w:linePitch="360" w:charSpace="-6145"/>
        </w:sectPr>
      </w:pPr>
      <w:r w:rsidRPr="005A6B5B">
        <w:rPr>
          <w:rFonts w:ascii="Calibri" w:eastAsia="Times New Roman" w:hAnsi="Calibri" w:cs="Arial"/>
          <w:kern w:val="1"/>
          <w:sz w:val="20"/>
          <w:szCs w:val="20"/>
          <w:lang w:eastAsia="pl-PL"/>
          <w14:ligatures w14:val="none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 w:rsidRPr="005A6B5B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  <w14:ligatures w14:val="none"/>
          </w:rPr>
          <w:t>Marta Ziaja</w:t>
        </w:r>
      </w:smartTag>
      <w:r w:rsidRPr="005A6B5B">
        <w:rPr>
          <w:rFonts w:ascii="Calibri" w:eastAsia="Times New Roman" w:hAnsi="Calibri" w:cs="Times New Roman"/>
          <w:kern w:val="1"/>
          <w:sz w:val="20"/>
          <w:szCs w:val="20"/>
          <w:lang w:eastAsia="pl-PL"/>
          <w14:ligatures w14:val="none"/>
        </w:rPr>
        <w:t xml:space="preserve">, inspektor, Wydział Organizacyjny, Dział Zamówień Publicznych, tel. 183551252            </w:t>
      </w:r>
    </w:p>
    <w:p w14:paraId="2FCBD4D9" w14:textId="77777777" w:rsidR="005A6B5B" w:rsidRPr="005A6B5B" w:rsidRDefault="005A6B5B" w:rsidP="005A6B5B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  <w14:ligatures w14:val="none"/>
        </w:rPr>
      </w:pPr>
    </w:p>
    <w:p w14:paraId="02E6BB60" w14:textId="77777777" w:rsidR="00B81A68" w:rsidRDefault="00B81A68"/>
    <w:sectPr w:rsidR="00B81A68" w:rsidSect="00E06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4C6B" w14:textId="77777777" w:rsidR="00000000" w:rsidRDefault="00000000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E0757F" w14:textId="77777777" w:rsidR="00000000" w:rsidRDefault="0000000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8739" w14:textId="77777777" w:rsidR="00000000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9E55C38" w14:textId="77777777" w:rsidR="00000000" w:rsidRDefault="0000000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0512" w14:textId="77777777" w:rsidR="00000000" w:rsidRDefault="00000000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6241BB" w14:textId="77777777" w:rsidR="00000000" w:rsidRDefault="0000000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D962" w14:textId="77777777" w:rsidR="00000000" w:rsidRDefault="00000000" w:rsidP="00E064C4">
    <w:pPr>
      <w:pStyle w:val="Stopka"/>
      <w:framePr w:wrap="around" w:vAnchor="text" w:hAnchor="margin" w:xAlign="right" w:y="1"/>
      <w:rPr>
        <w:rStyle w:val="Numerstrony"/>
      </w:rPr>
    </w:pPr>
  </w:p>
  <w:p w14:paraId="12003BAD" w14:textId="77777777" w:rsidR="00000000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DFE22BB" w14:textId="77777777" w:rsidR="00000000" w:rsidRDefault="0000000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1B07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5B7B" w14:textId="77777777" w:rsidR="00000000" w:rsidRDefault="0000000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C601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A6CB" w14:textId="77777777" w:rsidR="00000000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FDBA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FAC"/>
    <w:multiLevelType w:val="hybridMultilevel"/>
    <w:tmpl w:val="F32A353A"/>
    <w:lvl w:ilvl="0" w:tplc="A6A45AA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A353A"/>
    <w:multiLevelType w:val="hybridMultilevel"/>
    <w:tmpl w:val="08863A16"/>
    <w:lvl w:ilvl="0" w:tplc="CB6C84FA">
      <w:numFmt w:val="decimalZero"/>
      <w:lvlText w:val="%1-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num w:numId="1" w16cid:durableId="909274080">
    <w:abstractNumId w:val="0"/>
  </w:num>
  <w:num w:numId="2" w16cid:durableId="75270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5B"/>
    <w:rsid w:val="005A6B5B"/>
    <w:rsid w:val="00B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F12DEA"/>
  <w15:chartTrackingRefBased/>
  <w15:docId w15:val="{0C2D40E3-53E5-4A2C-8653-55834CA7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6B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5A6B5B"/>
    <w:rPr>
      <w:rFonts w:ascii="Calibri" w:eastAsia="Times New Roman" w:hAnsi="Calibri" w:cs="Times New Roman"/>
      <w:kern w:val="1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5A6B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5A6B5B"/>
    <w:rPr>
      <w:rFonts w:ascii="Calibri" w:eastAsia="Times New Roman" w:hAnsi="Calibri" w:cs="Times New Roman"/>
      <w:kern w:val="1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5A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2023-09-12T08:20:00Z</dcterms:created>
  <dcterms:modified xsi:type="dcterms:W3CDTF">2023-09-12T08:25:00Z</dcterms:modified>
</cp:coreProperties>
</file>