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D1AA" w14:textId="77777777" w:rsidR="00D37AA5" w:rsidRDefault="00D37AA5" w:rsidP="00D37AA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690A20C0" wp14:editId="44975638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7CD36E78" wp14:editId="5641E069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0D0891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71C58E6B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70BF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70BFA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70BFA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4084D3B8"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8632C1" w:rsidRPr="008632C1">
        <w:rPr>
          <w:rFonts w:ascii="Book Antiqua" w:hAnsi="Book Antiqua" w:cs="Book Antiqua"/>
          <w:i/>
          <w:iCs/>
          <w:sz w:val="22"/>
        </w:rPr>
        <w:t>Dostawa odczynników i materiałów zużywalnych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384B0EDC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2B7280F0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B70BFA" w:rsidRPr="00125E58">
        <w:rPr>
          <w:rFonts w:ascii="Book Antiqua" w:hAnsi="Book Antiqua" w:cs="Book Antiqua"/>
          <w:i/>
          <w:iCs/>
        </w:rPr>
        <w:t xml:space="preserve">Dostawa </w:t>
      </w:r>
      <w:r w:rsidR="00B70BFA">
        <w:rPr>
          <w:rFonts w:ascii="Book Antiqua" w:hAnsi="Book Antiqua" w:cs="Book Antiqua"/>
          <w:i/>
          <w:iCs/>
        </w:rPr>
        <w:t>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09-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7-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0FD62345" w14:textId="7B41C18D"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r w:rsidR="00B70BFA" w:rsidRPr="008632C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Dot. części nr 1</w:t>
      </w:r>
    </w:p>
    <w:p w14:paraId="01A726AA" w14:textId="7CF38C0A" w:rsidR="00B70BFA" w:rsidRPr="008632C1" w:rsidRDefault="00B70BFA" w:rsidP="005B373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0" w:hanging="6"/>
        <w:rPr>
          <w:rFonts w:eastAsia="Times New Roman" w:cstheme="minorHAnsi"/>
          <w:lang w:eastAsia="pl-PL"/>
        </w:rPr>
      </w:pPr>
      <w:r w:rsidRPr="008632C1">
        <w:rPr>
          <w:rFonts w:eastAsia="Times New Roman" w:cstheme="minorHAnsi"/>
          <w:lang w:eastAsia="pl-PL"/>
        </w:rPr>
        <w:t> Poz. nr 2 – produkt o numerze kat. A6636-10MG obecnie nie może być sprowadzony dla Państwa ze względu na zaostrzenie przepisów dot. sprzedaży toksyn. Czy Zamawiający wyrazi zgodę na zaoferowanie produktu zamiennego o numerze kat. A9887-1MG lub A0138-1MG w opakowaniu 1mg?</w:t>
      </w:r>
    </w:p>
    <w:p w14:paraId="4A9A3ED4" w14:textId="77777777" w:rsidR="00B70BFA" w:rsidRPr="008632C1" w:rsidRDefault="00B70BFA" w:rsidP="00B70BFA">
      <w:pPr>
        <w:pStyle w:val="Akapitzlist"/>
        <w:numPr>
          <w:ilvl w:val="0"/>
          <w:numId w:val="29"/>
        </w:numPr>
        <w:shd w:val="clear" w:color="auto" w:fill="FFFFFF"/>
        <w:tabs>
          <w:tab w:val="clear" w:pos="432"/>
        </w:tabs>
        <w:spacing w:after="0" w:line="240" w:lineRule="auto"/>
        <w:ind w:left="0" w:hanging="6"/>
        <w:rPr>
          <w:rFonts w:eastAsia="Times New Roman" w:cstheme="minorHAnsi"/>
          <w:lang w:eastAsia="pl-PL"/>
        </w:rPr>
      </w:pPr>
    </w:p>
    <w:p w14:paraId="26B4FC70" w14:textId="77777777"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8452863" w14:textId="50E76193" w:rsidR="00B70BFA" w:rsidRPr="008632C1" w:rsidRDefault="00B70BFA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Pr="008632C1">
        <w:rPr>
          <w:rFonts w:cstheme="minorHAnsi"/>
          <w:shd w:val="clear" w:color="auto" w:fill="FFFFFF"/>
        </w:rPr>
        <w:t xml:space="preserve">wyraża zgodę na zaoferowany produkt zamienny </w:t>
      </w:r>
      <w:r w:rsidRPr="008632C1">
        <w:rPr>
          <w:rFonts w:eastAsia="Times New Roman" w:cstheme="minorHAnsi"/>
          <w:lang w:eastAsia="pl-PL"/>
        </w:rPr>
        <w:t>o numerze kat. A9887-1MG lub A0138-1MG w opakowaniu 1mg</w:t>
      </w:r>
      <w:r w:rsidRPr="008632C1">
        <w:rPr>
          <w:rFonts w:eastAsia="Times New Roman" w:cstheme="minorHAnsi"/>
          <w:lang w:eastAsia="pl-PL"/>
        </w:rPr>
        <w:t>.</w:t>
      </w:r>
    </w:p>
    <w:p w14:paraId="18FDCEE5" w14:textId="5EE12AAE"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57CECD7" w14:textId="77777777" w:rsidR="00D37AA5" w:rsidRPr="008632C1" w:rsidRDefault="00D37AA5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67C1DE2" w14:textId="1C777001" w:rsidR="00B70BFA" w:rsidRPr="008632C1" w:rsidRDefault="00B70BFA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 w:rsidRPr="008632C1">
        <w:rPr>
          <w:rFonts w:ascii="Book Antiqua" w:hAnsi="Book Antiqua"/>
          <w:b/>
          <w:color w:val="auto"/>
          <w:sz w:val="22"/>
          <w:szCs w:val="22"/>
          <w:u w:val="single"/>
          <w:shd w:val="clear" w:color="auto" w:fill="FFFFFF"/>
        </w:rPr>
        <w:t>Pytanie 2</w:t>
      </w:r>
      <w:r w:rsidRPr="008632C1">
        <w:rPr>
          <w:rFonts w:ascii="Book Antiqua" w:hAnsi="Book Antiqua"/>
          <w:b/>
          <w:color w:val="auto"/>
          <w:sz w:val="22"/>
          <w:szCs w:val="22"/>
          <w:u w:val="single"/>
          <w:shd w:val="clear" w:color="auto" w:fill="FFFFFF"/>
        </w:rPr>
        <w:t>:</w:t>
      </w:r>
      <w:r w:rsidRPr="008632C1">
        <w:rPr>
          <w:rFonts w:ascii="Book Antiqua" w:hAnsi="Book Antiqua"/>
          <w:color w:val="auto"/>
          <w:sz w:val="22"/>
          <w:szCs w:val="22"/>
          <w:shd w:val="clear" w:color="auto" w:fill="FFFFFF"/>
        </w:rPr>
        <w:t xml:space="preserve">  </w:t>
      </w:r>
      <w:r w:rsidRPr="008632C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Dot. części nr 1</w:t>
      </w:r>
    </w:p>
    <w:p w14:paraId="2F4925D8" w14:textId="77777777" w:rsidR="00B70BFA" w:rsidRPr="00B70BFA" w:rsidRDefault="00B70BFA" w:rsidP="00B70BFA">
      <w:pPr>
        <w:pStyle w:val="Akapitzlist"/>
        <w:numPr>
          <w:ilvl w:val="0"/>
          <w:numId w:val="29"/>
        </w:numPr>
        <w:shd w:val="clear" w:color="auto" w:fill="FFFFFF"/>
        <w:tabs>
          <w:tab w:val="clear" w:pos="432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pl-PL"/>
        </w:rPr>
      </w:pPr>
      <w:r w:rsidRPr="00B70BFA">
        <w:rPr>
          <w:rFonts w:eastAsia="Times New Roman" w:cstheme="minorHAnsi"/>
          <w:color w:val="000000"/>
          <w:lang w:eastAsia="pl-PL"/>
        </w:rPr>
        <w:t>Poz.9 – produkt o numerze kat. 34137-2ML jest obecnie wycofywany z oferty i niedostępny już w magazynach . Czy Zamawiający wyrazi zgodę na zaoferowanie innego produktu o numerze kat.  T4138-1MG w opakowaniu 1mg?</w:t>
      </w:r>
    </w:p>
    <w:p w14:paraId="64B8EDDB" w14:textId="77777777" w:rsidR="005A4B57" w:rsidRPr="005A4B57" w:rsidRDefault="005A4B57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Cs w:val="20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09B12BC" w14:textId="3C1CFDED" w:rsidR="00254E99" w:rsidRPr="00ED377A" w:rsidRDefault="00D37AA5" w:rsidP="00ED377A">
      <w:pPr>
        <w:spacing w:after="0" w:line="240" w:lineRule="auto"/>
        <w:rPr>
          <w:rFonts w:cstheme="minorHAnsi"/>
          <w:sz w:val="20"/>
          <w:szCs w:val="18"/>
        </w:rPr>
      </w:pPr>
      <w:r w:rsidRPr="00B70BFA">
        <w:rPr>
          <w:rFonts w:cstheme="minorHAnsi"/>
          <w:color w:val="000000"/>
          <w:shd w:val="clear" w:color="auto" w:fill="FFFFFF"/>
        </w:rPr>
        <w:t xml:space="preserve">Zamawiający </w:t>
      </w:r>
      <w:r>
        <w:rPr>
          <w:rFonts w:cstheme="minorHAnsi"/>
          <w:color w:val="000000"/>
          <w:shd w:val="clear" w:color="auto" w:fill="FFFFFF"/>
        </w:rPr>
        <w:t xml:space="preserve">wyraża zgodę na zaoferowany produkt zamienny </w:t>
      </w:r>
      <w:r w:rsidRPr="00B70BFA">
        <w:rPr>
          <w:rFonts w:eastAsia="Times New Roman" w:cstheme="minorHAnsi"/>
          <w:color w:val="000000"/>
          <w:lang w:eastAsia="pl-PL"/>
        </w:rPr>
        <w:t>o numerze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70BFA">
        <w:rPr>
          <w:rFonts w:eastAsia="Times New Roman" w:cstheme="minorHAnsi"/>
          <w:color w:val="000000"/>
          <w:lang w:eastAsia="pl-PL"/>
        </w:rPr>
        <w:t>kat.  T4138-1MG w opakowaniu 1mg</w:t>
      </w:r>
    </w:p>
    <w:p w14:paraId="194D843E" w14:textId="77777777" w:rsidR="00D37AA5" w:rsidRDefault="00D37AA5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2AC4929F" w14:textId="6101E382" w:rsidR="00774233" w:rsidRPr="00C729A1" w:rsidRDefault="0078620F" w:rsidP="00C729A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Jednocześnie </w:t>
      </w:r>
      <w:r w:rsidR="00F46F18">
        <w:rPr>
          <w:rFonts w:ascii="Book Antiqua" w:hAnsi="Book Antiqua" w:cs="Tahoma"/>
          <w:kern w:val="2"/>
          <w:lang w:eastAsia="hi-IN" w:bidi="hi-IN"/>
        </w:rPr>
        <w:t xml:space="preserve">Zamawiający informuje, iż dokona modyfikacji </w:t>
      </w:r>
      <w:r w:rsidR="00D37AA5">
        <w:rPr>
          <w:rFonts w:ascii="Book Antiqua" w:hAnsi="Book Antiqua" w:cs="Tahoma"/>
          <w:kern w:val="2"/>
          <w:lang w:eastAsia="hi-IN" w:bidi="hi-IN"/>
        </w:rPr>
        <w:t xml:space="preserve">opisu przedmiotu zamówienia w części 1 poz. 2 </w:t>
      </w:r>
      <w:r w:rsidR="005E23D4" w:rsidRPr="005E23D4">
        <w:rPr>
          <w:rFonts w:ascii="Book Antiqua" w:hAnsi="Book Antiqua" w:cs="Tahoma"/>
          <w:kern w:val="2"/>
          <w:lang w:eastAsia="hi-IN" w:bidi="hi-IN"/>
        </w:rPr>
        <w:t>Aflatoxin B2</w:t>
      </w:r>
      <w:r w:rsidR="00D37AA5">
        <w:rPr>
          <w:rFonts w:ascii="Book Antiqua" w:hAnsi="Book Antiqua" w:cs="Tahoma"/>
          <w:kern w:val="2"/>
          <w:lang w:eastAsia="hi-IN" w:bidi="hi-IN"/>
        </w:rPr>
        <w:t xml:space="preserve"> </w:t>
      </w:r>
      <w:r w:rsidR="00D37AA5" w:rsidRPr="00D37AA5">
        <w:rPr>
          <w:rFonts w:ascii="Book Antiqua" w:eastAsia="Times New Roman" w:hAnsi="Book Antiqua" w:cstheme="minorHAnsi"/>
          <w:color w:val="000000"/>
          <w:lang w:eastAsia="pl-PL"/>
        </w:rPr>
        <w:t>numerze kat. A9887-1MG</w:t>
      </w:r>
      <w:r w:rsidR="00C729A1">
        <w:rPr>
          <w:rFonts w:ascii="Book Antiqua" w:eastAsia="Times New Roman" w:hAnsi="Book Antiqua" w:cstheme="minorHAnsi"/>
          <w:color w:val="000000"/>
          <w:lang w:eastAsia="pl-PL"/>
        </w:rPr>
        <w:t xml:space="preserve">; </w:t>
      </w:r>
      <w:r w:rsidR="00C729A1">
        <w:rPr>
          <w:rFonts w:ascii="Book Antiqua" w:eastAsia="Times New Roman" w:hAnsi="Book Antiqua" w:cstheme="minorHAnsi"/>
          <w:color w:val="000000"/>
          <w:lang w:eastAsia="pl-PL"/>
        </w:rPr>
        <w:br/>
      </w:r>
      <w:r w:rsidR="00C729A1">
        <w:rPr>
          <w:rFonts w:ascii="Book Antiqua" w:eastAsia="Times New Roman" w:hAnsi="Book Antiqua" w:cstheme="minorHAnsi"/>
          <w:color w:val="000000"/>
          <w:lang w:eastAsia="pl-PL"/>
        </w:rPr>
        <w:tab/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 xml:space="preserve">      poz. 9</w:t>
      </w:r>
      <w:r w:rsidR="00D37AA5" w:rsidRPr="00C729A1">
        <w:rPr>
          <w:rFonts w:ascii="Book Antiqua" w:eastAsia="Times New Roman" w:hAnsi="Book Antiqua" w:cstheme="minorHAnsi"/>
          <w:color w:val="000000"/>
          <w:lang w:eastAsia="pl-PL"/>
        </w:rPr>
        <w:t xml:space="preserve"> </w:t>
      </w:r>
      <w:r w:rsidR="005E23D4" w:rsidRPr="005E23D4">
        <w:rPr>
          <w:rFonts w:ascii="Book Antiqua" w:eastAsia="Times New Roman" w:hAnsi="Book Antiqua" w:cstheme="minorHAnsi"/>
          <w:color w:val="000000"/>
          <w:lang w:eastAsia="pl-PL"/>
        </w:rPr>
        <w:t xml:space="preserve">HT-2 Toxin </w:t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>numerze kat.  T4138-1MG</w:t>
      </w:r>
      <w:r w:rsidR="00937ACA">
        <w:rPr>
          <w:rFonts w:ascii="Book Antiqua" w:eastAsia="Times New Roman" w:hAnsi="Book Antiqua" w:cstheme="minorHAnsi"/>
          <w:color w:val="000000"/>
          <w:lang w:eastAsia="pl-PL"/>
        </w:rPr>
        <w:t>;</w:t>
      </w:r>
      <w:bookmarkStart w:id="0" w:name="_GoBack"/>
      <w:bookmarkEnd w:id="0"/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 xml:space="preserve"> </w:t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br/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ab/>
        <w:t xml:space="preserve">      poz. 24 </w:t>
      </w:r>
      <w:r w:rsidR="00D37AA5" w:rsidRPr="00C729A1">
        <w:rPr>
          <w:rFonts w:ascii="Book Antiqua" w:eastAsia="Times New Roman" w:hAnsi="Book Antiqua" w:cstheme="minorHAnsi"/>
          <w:color w:val="000000"/>
          <w:lang w:eastAsia="pl-PL"/>
        </w:rPr>
        <w:t xml:space="preserve"> </w:t>
      </w:r>
      <w:r w:rsidR="005E23D4" w:rsidRPr="005E23D4">
        <w:rPr>
          <w:rFonts w:ascii="Book Antiqua" w:eastAsia="Times New Roman" w:hAnsi="Book Antiqua" w:cstheme="minorHAnsi"/>
          <w:color w:val="000000"/>
          <w:lang w:eastAsia="pl-PL"/>
        </w:rPr>
        <w:t xml:space="preserve">Aflatoxin G1 </w:t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>numerze kat</w:t>
      </w:r>
      <w:r w:rsidR="00C729A1" w:rsidRPr="00C729A1">
        <w:rPr>
          <w:rFonts w:ascii="Book Antiqua" w:eastAsia="Times New Roman" w:hAnsi="Book Antiqua" w:cstheme="minorHAnsi"/>
          <w:color w:val="000000"/>
          <w:lang w:eastAsia="pl-PL"/>
        </w:rPr>
        <w:t xml:space="preserve"> </w:t>
      </w:r>
      <w:r w:rsidR="00D37AA5" w:rsidRPr="00C729A1">
        <w:rPr>
          <w:rFonts w:ascii="Book Antiqua" w:eastAsia="Times New Roman" w:hAnsi="Book Antiqua" w:cstheme="minorHAnsi"/>
          <w:color w:val="000000"/>
          <w:lang w:eastAsia="pl-PL"/>
        </w:rPr>
        <w:t>A0138-1MG</w:t>
      </w:r>
      <w:r w:rsidR="00774233" w:rsidRPr="00C729A1">
        <w:rPr>
          <w:rFonts w:ascii="Book Antiqua" w:hAnsi="Book Antiqua" w:cs="Tahoma"/>
          <w:kern w:val="2"/>
          <w:lang w:eastAsia="hi-IN" w:bidi="hi-IN"/>
        </w:rPr>
        <w:t xml:space="preserve">. </w:t>
      </w:r>
    </w:p>
    <w:p w14:paraId="4C53618C" w14:textId="77777777" w:rsidR="00D37AA5" w:rsidRDefault="00D37AA5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14:paraId="7D3EBD32" w14:textId="23ACA9BE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Zmodyfikowana treść </w:t>
      </w:r>
      <w:r w:rsidR="00D37AA5">
        <w:rPr>
          <w:rFonts w:ascii="Book Antiqua" w:hAnsi="Book Antiqua" w:cs="Tahoma"/>
          <w:kern w:val="2"/>
          <w:lang w:eastAsia="hi-IN" w:bidi="hi-IN"/>
        </w:rPr>
        <w:t xml:space="preserve">przedmiotu zamówienia, załącznik nr. 2 </w:t>
      </w:r>
      <w:r>
        <w:rPr>
          <w:rFonts w:ascii="Book Antiqua" w:hAnsi="Book Antiqua" w:cs="Tahoma"/>
          <w:kern w:val="2"/>
          <w:lang w:eastAsia="hi-IN" w:bidi="hi-IN"/>
        </w:rPr>
        <w:t>zapytania ofertowego stanowi załącznik do niniejszego pisma.</w:t>
      </w:r>
    </w:p>
    <w:p w14:paraId="3A446247" w14:textId="77777777" w:rsidR="008427AC" w:rsidRDefault="008427AC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14:paraId="5AE73957" w14:textId="6B30629F" w:rsidR="008427AC" w:rsidRDefault="008427AC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513E514F" w14:textId="6C7B02A6" w:rsidR="00ED377A" w:rsidRDefault="008427AC" w:rsidP="008427AC">
      <w:pPr>
        <w:spacing w:after="0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ED377A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9AB9" w14:textId="77777777" w:rsidR="000D0891" w:rsidRDefault="000D0891" w:rsidP="00A65945">
      <w:pPr>
        <w:spacing w:after="0" w:line="240" w:lineRule="auto"/>
      </w:pPr>
      <w:r>
        <w:separator/>
      </w:r>
    </w:p>
  </w:endnote>
  <w:endnote w:type="continuationSeparator" w:id="0">
    <w:p w14:paraId="3B0E00CF" w14:textId="77777777" w:rsidR="000D0891" w:rsidRDefault="000D0891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F618" w14:textId="77777777" w:rsidR="000D0891" w:rsidRDefault="000D0891" w:rsidP="00A65945">
      <w:pPr>
        <w:spacing w:after="0" w:line="240" w:lineRule="auto"/>
      </w:pPr>
      <w:r>
        <w:separator/>
      </w:r>
    </w:p>
  </w:footnote>
  <w:footnote w:type="continuationSeparator" w:id="0">
    <w:p w14:paraId="15FB840B" w14:textId="77777777" w:rsidR="000D0891" w:rsidRDefault="000D0891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515A"/>
    <w:rsid w:val="004400C9"/>
    <w:rsid w:val="00450721"/>
    <w:rsid w:val="00464BAD"/>
    <w:rsid w:val="00492E8A"/>
    <w:rsid w:val="004B0F68"/>
    <w:rsid w:val="004B7FC9"/>
    <w:rsid w:val="004C7241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3D4"/>
    <w:rsid w:val="005E2EE2"/>
    <w:rsid w:val="005F3DC5"/>
    <w:rsid w:val="005F3DFF"/>
    <w:rsid w:val="00612791"/>
    <w:rsid w:val="00622BEA"/>
    <w:rsid w:val="0063409F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74233"/>
    <w:rsid w:val="0078620F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27AC"/>
    <w:rsid w:val="00847CDA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0BFA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BF6152"/>
    <w:rsid w:val="00C0603C"/>
    <w:rsid w:val="00C168C3"/>
    <w:rsid w:val="00C2381F"/>
    <w:rsid w:val="00C33924"/>
    <w:rsid w:val="00C33C8F"/>
    <w:rsid w:val="00C717CB"/>
    <w:rsid w:val="00C729A1"/>
    <w:rsid w:val="00C72B50"/>
    <w:rsid w:val="00C81827"/>
    <w:rsid w:val="00C83F08"/>
    <w:rsid w:val="00CA4BE8"/>
    <w:rsid w:val="00CD3DEF"/>
    <w:rsid w:val="00CE3CFB"/>
    <w:rsid w:val="00D0081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7CAA-22A4-4CD2-AD33-6F905516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9</cp:revision>
  <cp:lastPrinted>2020-07-10T09:42:00Z</cp:lastPrinted>
  <dcterms:created xsi:type="dcterms:W3CDTF">2020-07-10T09:05:00Z</dcterms:created>
  <dcterms:modified xsi:type="dcterms:W3CDTF">2020-07-10T09:44:00Z</dcterms:modified>
</cp:coreProperties>
</file>