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DCEA0" w14:textId="4F5C5756" w:rsidR="00C216DE" w:rsidRPr="00B14E18" w:rsidRDefault="00C216DE" w:rsidP="00B14E18">
      <w:pPr>
        <w:pStyle w:val="right"/>
        <w:spacing w:line="276" w:lineRule="auto"/>
        <w:rPr>
          <w:rFonts w:ascii="Arial" w:hAnsi="Arial" w:cs="Arial"/>
          <w:sz w:val="20"/>
          <w:szCs w:val="20"/>
        </w:rPr>
      </w:pPr>
      <w:r w:rsidRPr="00B14E18">
        <w:rPr>
          <w:rFonts w:ascii="Arial" w:hAnsi="Arial" w:cs="Arial"/>
          <w:sz w:val="20"/>
          <w:szCs w:val="20"/>
        </w:rPr>
        <w:t xml:space="preserve">Poznań, dnia </w:t>
      </w:r>
      <w:r w:rsidR="00D610FC" w:rsidRPr="00B14E18">
        <w:rPr>
          <w:rFonts w:ascii="Arial" w:hAnsi="Arial" w:cs="Arial"/>
          <w:sz w:val="20"/>
          <w:szCs w:val="20"/>
        </w:rPr>
        <w:t>2</w:t>
      </w:r>
      <w:r w:rsidR="0036180E" w:rsidRPr="00B14E18">
        <w:rPr>
          <w:rFonts w:ascii="Arial" w:hAnsi="Arial" w:cs="Arial"/>
          <w:sz w:val="20"/>
          <w:szCs w:val="20"/>
        </w:rPr>
        <w:t>3</w:t>
      </w:r>
      <w:r w:rsidR="00D610FC" w:rsidRPr="00B14E18">
        <w:rPr>
          <w:rFonts w:ascii="Arial" w:hAnsi="Arial" w:cs="Arial"/>
          <w:sz w:val="20"/>
          <w:szCs w:val="20"/>
        </w:rPr>
        <w:t xml:space="preserve"> maja 2023</w:t>
      </w:r>
      <w:r w:rsidRPr="00B14E18">
        <w:rPr>
          <w:rFonts w:ascii="Arial" w:hAnsi="Arial" w:cs="Arial"/>
          <w:sz w:val="20"/>
          <w:szCs w:val="20"/>
        </w:rPr>
        <w:t xml:space="preserve"> roku</w:t>
      </w:r>
    </w:p>
    <w:p w14:paraId="79DCB413" w14:textId="77777777" w:rsidR="00C216DE" w:rsidRPr="00B14E18" w:rsidRDefault="00C216DE" w:rsidP="00B14E18">
      <w:pPr>
        <w:pStyle w:val="p"/>
        <w:spacing w:line="276" w:lineRule="auto"/>
        <w:jc w:val="both"/>
        <w:rPr>
          <w:rFonts w:ascii="Arial" w:hAnsi="Arial" w:cs="Arial"/>
          <w:sz w:val="20"/>
          <w:szCs w:val="20"/>
        </w:rPr>
      </w:pPr>
    </w:p>
    <w:p w14:paraId="22F54918" w14:textId="77777777" w:rsidR="00C216DE" w:rsidRPr="00B14E18" w:rsidRDefault="00C216DE" w:rsidP="00B14E18">
      <w:pPr>
        <w:pStyle w:val="p"/>
        <w:spacing w:line="276" w:lineRule="auto"/>
        <w:jc w:val="both"/>
        <w:rPr>
          <w:rStyle w:val="bold"/>
          <w:rFonts w:ascii="Arial" w:hAnsi="Arial" w:cs="Arial"/>
          <w:sz w:val="20"/>
          <w:szCs w:val="20"/>
        </w:rPr>
      </w:pPr>
    </w:p>
    <w:p w14:paraId="5F8C8C85" w14:textId="77777777" w:rsidR="00C216DE" w:rsidRPr="00B14E18" w:rsidRDefault="00C216DE" w:rsidP="00B14E18">
      <w:pPr>
        <w:pStyle w:val="p"/>
        <w:spacing w:line="276" w:lineRule="auto"/>
        <w:ind w:left="360"/>
        <w:jc w:val="center"/>
        <w:rPr>
          <w:rFonts w:ascii="Arial" w:hAnsi="Arial" w:cs="Arial"/>
          <w:b/>
          <w:bCs/>
          <w:sz w:val="20"/>
          <w:szCs w:val="20"/>
        </w:rPr>
      </w:pPr>
      <w:r w:rsidRPr="00B14E18">
        <w:rPr>
          <w:rFonts w:ascii="Arial" w:hAnsi="Arial" w:cs="Arial"/>
          <w:b/>
          <w:bCs/>
          <w:sz w:val="20"/>
          <w:szCs w:val="20"/>
        </w:rPr>
        <w:t>Poznański Ośrodek Specjalistycznych Usług Medycznych</w:t>
      </w:r>
    </w:p>
    <w:p w14:paraId="60A88473" w14:textId="77777777" w:rsidR="00C216DE" w:rsidRPr="00B14E18" w:rsidRDefault="00C216DE" w:rsidP="00B14E18">
      <w:pPr>
        <w:pStyle w:val="p"/>
        <w:spacing w:line="276" w:lineRule="auto"/>
        <w:jc w:val="center"/>
        <w:rPr>
          <w:rFonts w:ascii="Arial" w:hAnsi="Arial" w:cs="Arial"/>
          <w:sz w:val="20"/>
          <w:szCs w:val="20"/>
        </w:rPr>
      </w:pPr>
    </w:p>
    <w:p w14:paraId="43C4F5E2" w14:textId="13A17CDE" w:rsidR="00C216DE" w:rsidRPr="00B14E18" w:rsidRDefault="00C216DE" w:rsidP="00B14E18">
      <w:pPr>
        <w:pStyle w:val="p"/>
        <w:spacing w:line="276" w:lineRule="auto"/>
        <w:jc w:val="center"/>
        <w:rPr>
          <w:rFonts w:ascii="Arial" w:hAnsi="Arial" w:cs="Arial"/>
          <w:sz w:val="20"/>
          <w:szCs w:val="20"/>
        </w:rPr>
      </w:pPr>
      <w:r w:rsidRPr="00B14E18">
        <w:rPr>
          <w:rStyle w:val="bold"/>
          <w:rFonts w:ascii="Arial" w:hAnsi="Arial" w:cs="Arial"/>
          <w:sz w:val="20"/>
          <w:szCs w:val="20"/>
        </w:rPr>
        <w:t xml:space="preserve">Znak sprawy: </w:t>
      </w:r>
      <w:r w:rsidR="003D25E4" w:rsidRPr="00B14E18">
        <w:rPr>
          <w:rFonts w:ascii="Arial" w:eastAsia="Times New Roman" w:hAnsi="Arial" w:cs="Arial"/>
          <w:b/>
          <w:sz w:val="20"/>
          <w:szCs w:val="20"/>
        </w:rPr>
        <w:t>DA.272.</w:t>
      </w:r>
      <w:r w:rsidR="00D610FC" w:rsidRPr="00B14E18">
        <w:rPr>
          <w:rFonts w:ascii="Arial" w:eastAsia="Times New Roman" w:hAnsi="Arial" w:cs="Arial"/>
          <w:b/>
          <w:sz w:val="20"/>
          <w:szCs w:val="20"/>
        </w:rPr>
        <w:t>3.2023</w:t>
      </w:r>
    </w:p>
    <w:p w14:paraId="3BEE0F76" w14:textId="7619C8BF" w:rsidR="00C216DE" w:rsidRDefault="00C216DE" w:rsidP="00B14E18">
      <w:pPr>
        <w:pStyle w:val="p"/>
        <w:spacing w:line="276" w:lineRule="auto"/>
        <w:rPr>
          <w:rFonts w:ascii="Arial" w:hAnsi="Arial" w:cs="Arial"/>
          <w:sz w:val="20"/>
          <w:szCs w:val="20"/>
        </w:rPr>
      </w:pPr>
    </w:p>
    <w:p w14:paraId="0E0BCB1E" w14:textId="77777777" w:rsidR="0030307F" w:rsidRDefault="0030307F" w:rsidP="00B14E18">
      <w:pPr>
        <w:pStyle w:val="p"/>
        <w:spacing w:line="276" w:lineRule="auto"/>
        <w:rPr>
          <w:rFonts w:ascii="Arial" w:hAnsi="Arial" w:cs="Arial"/>
          <w:sz w:val="20"/>
          <w:szCs w:val="20"/>
        </w:rPr>
      </w:pPr>
    </w:p>
    <w:p w14:paraId="2EE4E1AD" w14:textId="77777777" w:rsidR="0030307F" w:rsidRPr="00B14E18" w:rsidRDefault="0030307F" w:rsidP="00B14E18">
      <w:pPr>
        <w:pStyle w:val="p"/>
        <w:spacing w:line="276" w:lineRule="auto"/>
        <w:rPr>
          <w:rFonts w:ascii="Arial" w:hAnsi="Arial" w:cs="Arial"/>
          <w:sz w:val="20"/>
          <w:szCs w:val="20"/>
        </w:rPr>
      </w:pPr>
    </w:p>
    <w:p w14:paraId="36D3F9FC" w14:textId="77777777" w:rsidR="00C216DE" w:rsidRPr="00B14E18" w:rsidRDefault="00C216DE" w:rsidP="00B14E18">
      <w:pPr>
        <w:pStyle w:val="p"/>
        <w:spacing w:line="276" w:lineRule="auto"/>
        <w:jc w:val="center"/>
        <w:rPr>
          <w:rFonts w:ascii="Arial" w:hAnsi="Arial" w:cs="Arial"/>
          <w:sz w:val="20"/>
          <w:szCs w:val="20"/>
        </w:rPr>
      </w:pPr>
    </w:p>
    <w:p w14:paraId="04071F4D" w14:textId="775A0274" w:rsidR="00F64D88" w:rsidRPr="00B14E18" w:rsidRDefault="0036180E" w:rsidP="00B14E18">
      <w:pPr>
        <w:widowControl w:val="0"/>
        <w:spacing w:after="0" w:line="276" w:lineRule="auto"/>
        <w:ind w:right="62"/>
        <w:jc w:val="center"/>
        <w:rPr>
          <w:rFonts w:ascii="Arial" w:hAnsi="Arial" w:cs="Arial"/>
          <w:b/>
          <w:bCs/>
          <w:sz w:val="20"/>
          <w:szCs w:val="20"/>
        </w:rPr>
      </w:pPr>
      <w:r w:rsidRPr="00B14E18">
        <w:rPr>
          <w:rFonts w:ascii="Arial" w:hAnsi="Arial" w:cs="Arial"/>
          <w:b/>
          <w:bCs/>
          <w:sz w:val="20"/>
          <w:szCs w:val="20"/>
        </w:rPr>
        <w:t xml:space="preserve">WYJAŚNIENIA I </w:t>
      </w:r>
      <w:r w:rsidR="00F64D88" w:rsidRPr="00B14E18">
        <w:rPr>
          <w:rFonts w:ascii="Arial" w:hAnsi="Arial" w:cs="Arial"/>
          <w:b/>
          <w:bCs/>
          <w:sz w:val="20"/>
          <w:szCs w:val="20"/>
        </w:rPr>
        <w:t>MODYFIKACJA SPECYFIKACJI WARUNKÓW ZAMÓWIENIA</w:t>
      </w:r>
    </w:p>
    <w:p w14:paraId="2B4A59A0" w14:textId="6D8F7365" w:rsidR="00C216DE" w:rsidRPr="00B14E18" w:rsidRDefault="00C216DE" w:rsidP="00B14E18">
      <w:pPr>
        <w:widowControl w:val="0"/>
        <w:spacing w:after="0" w:line="276" w:lineRule="auto"/>
        <w:ind w:right="62"/>
        <w:jc w:val="center"/>
        <w:rPr>
          <w:rFonts w:ascii="Arial" w:hAnsi="Arial" w:cs="Arial"/>
          <w:b/>
          <w:bCs/>
          <w:sz w:val="20"/>
          <w:szCs w:val="20"/>
        </w:rPr>
      </w:pPr>
      <w:r w:rsidRPr="00B14E18">
        <w:rPr>
          <w:rFonts w:ascii="Arial" w:hAnsi="Arial" w:cs="Arial"/>
          <w:b/>
          <w:bCs/>
          <w:sz w:val="20"/>
          <w:szCs w:val="20"/>
        </w:rPr>
        <w:t xml:space="preserve">w </w:t>
      </w:r>
      <w:r w:rsidR="003D25E4" w:rsidRPr="00B14E18">
        <w:rPr>
          <w:rFonts w:ascii="Arial" w:hAnsi="Arial" w:cs="Arial"/>
          <w:b/>
          <w:bCs/>
          <w:sz w:val="20"/>
          <w:szCs w:val="20"/>
        </w:rPr>
        <w:t>postępowaniu</w:t>
      </w:r>
      <w:r w:rsidRPr="00B14E18">
        <w:rPr>
          <w:rFonts w:ascii="Arial" w:hAnsi="Arial" w:cs="Arial"/>
          <w:b/>
          <w:bCs/>
          <w:sz w:val="20"/>
          <w:szCs w:val="20"/>
        </w:rPr>
        <w:t xml:space="preserve"> pn.:</w:t>
      </w:r>
    </w:p>
    <w:p w14:paraId="5E5D06B8" w14:textId="77777777" w:rsidR="00C216DE" w:rsidRPr="00B14E18" w:rsidRDefault="00C216DE" w:rsidP="00B14E18">
      <w:pPr>
        <w:widowControl w:val="0"/>
        <w:spacing w:after="0" w:line="276" w:lineRule="auto"/>
        <w:ind w:right="62"/>
        <w:jc w:val="center"/>
        <w:rPr>
          <w:rFonts w:ascii="Arial" w:hAnsi="Arial" w:cs="Arial"/>
          <w:b/>
          <w:bCs/>
          <w:sz w:val="20"/>
          <w:szCs w:val="20"/>
        </w:rPr>
      </w:pPr>
    </w:p>
    <w:p w14:paraId="00268684" w14:textId="77777777" w:rsidR="00D610FC" w:rsidRPr="00B14E18" w:rsidRDefault="00D610FC" w:rsidP="00B14E18">
      <w:pPr>
        <w:spacing w:after="0" w:line="276" w:lineRule="auto"/>
        <w:jc w:val="center"/>
        <w:rPr>
          <w:rFonts w:ascii="Arial" w:hAnsi="Arial" w:cs="Arial"/>
          <w:b/>
          <w:sz w:val="20"/>
          <w:szCs w:val="20"/>
        </w:rPr>
      </w:pPr>
      <w:bookmarkStart w:id="0" w:name="_Hlk98758912"/>
      <w:r w:rsidRPr="00B14E18">
        <w:rPr>
          <w:rFonts w:ascii="Arial" w:hAnsi="Arial" w:cs="Arial"/>
          <w:b/>
          <w:sz w:val="20"/>
          <w:szCs w:val="20"/>
        </w:rPr>
        <w:t>„</w:t>
      </w:r>
      <w:r w:rsidRPr="00B14E18">
        <w:rPr>
          <w:rFonts w:ascii="Arial" w:eastAsia="Times New Roman" w:hAnsi="Arial" w:cs="Arial"/>
          <w:b/>
          <w:sz w:val="20"/>
          <w:szCs w:val="20"/>
        </w:rPr>
        <w:t>Dostawa aparatu RTG do radiografii cyfrowej na potrzeby Poznańskiego Ośrodka Specjalistycznych Usług Medycznych”</w:t>
      </w:r>
    </w:p>
    <w:bookmarkEnd w:id="0"/>
    <w:p w14:paraId="69E8570A" w14:textId="77777777" w:rsidR="00F3487B" w:rsidRDefault="00F3487B" w:rsidP="00B14E18">
      <w:pPr>
        <w:widowControl w:val="0"/>
        <w:spacing w:after="0" w:line="276" w:lineRule="auto"/>
        <w:ind w:right="62"/>
        <w:jc w:val="both"/>
        <w:rPr>
          <w:rFonts w:ascii="Arial" w:hAnsi="Arial" w:cs="Arial"/>
          <w:bCs/>
          <w:sz w:val="20"/>
          <w:szCs w:val="20"/>
        </w:rPr>
      </w:pPr>
    </w:p>
    <w:p w14:paraId="65028224" w14:textId="77777777" w:rsidR="0030307F" w:rsidRDefault="0030307F" w:rsidP="00B14E18">
      <w:pPr>
        <w:widowControl w:val="0"/>
        <w:spacing w:after="0" w:line="276" w:lineRule="auto"/>
        <w:ind w:right="62"/>
        <w:jc w:val="both"/>
        <w:rPr>
          <w:rFonts w:ascii="Arial" w:hAnsi="Arial" w:cs="Arial"/>
          <w:bCs/>
          <w:sz w:val="20"/>
          <w:szCs w:val="20"/>
        </w:rPr>
      </w:pPr>
    </w:p>
    <w:p w14:paraId="5082F82D" w14:textId="77777777" w:rsidR="0030307F" w:rsidRPr="00B14E18" w:rsidRDefault="0030307F" w:rsidP="00B14E18">
      <w:pPr>
        <w:widowControl w:val="0"/>
        <w:spacing w:after="0" w:line="276" w:lineRule="auto"/>
        <w:ind w:right="62"/>
        <w:jc w:val="both"/>
        <w:rPr>
          <w:rFonts w:ascii="Arial" w:hAnsi="Arial" w:cs="Arial"/>
          <w:bCs/>
          <w:sz w:val="20"/>
          <w:szCs w:val="20"/>
        </w:rPr>
      </w:pPr>
    </w:p>
    <w:p w14:paraId="2BCD79A0" w14:textId="77777777" w:rsidR="00F3487B" w:rsidRPr="00B14E18" w:rsidRDefault="00F3487B" w:rsidP="00B14E18">
      <w:pPr>
        <w:widowControl w:val="0"/>
        <w:spacing w:after="0" w:line="276" w:lineRule="auto"/>
        <w:ind w:right="62"/>
        <w:jc w:val="both"/>
        <w:rPr>
          <w:rFonts w:ascii="Arial" w:hAnsi="Arial" w:cs="Arial"/>
          <w:bCs/>
          <w:sz w:val="20"/>
          <w:szCs w:val="20"/>
        </w:rPr>
      </w:pPr>
    </w:p>
    <w:p w14:paraId="1762FD32" w14:textId="195557E7" w:rsidR="00F64D88" w:rsidRPr="00B14E18" w:rsidRDefault="003D25E4" w:rsidP="00B14E18">
      <w:pPr>
        <w:widowControl w:val="0"/>
        <w:spacing w:after="0" w:line="276" w:lineRule="auto"/>
        <w:ind w:right="62"/>
        <w:jc w:val="both"/>
        <w:rPr>
          <w:rFonts w:ascii="Arial" w:hAnsi="Arial" w:cs="Arial"/>
          <w:b/>
          <w:sz w:val="20"/>
          <w:szCs w:val="20"/>
        </w:rPr>
      </w:pPr>
      <w:r w:rsidRPr="00B14E18">
        <w:rPr>
          <w:rFonts w:ascii="Arial" w:hAnsi="Arial" w:cs="Arial"/>
          <w:bCs/>
          <w:sz w:val="20"/>
          <w:szCs w:val="20"/>
        </w:rPr>
        <w:t>D</w:t>
      </w:r>
      <w:r w:rsidR="00C216DE" w:rsidRPr="00B14E18">
        <w:rPr>
          <w:rFonts w:ascii="Arial" w:hAnsi="Arial" w:cs="Arial"/>
          <w:bCs/>
          <w:sz w:val="20"/>
          <w:szCs w:val="20"/>
        </w:rPr>
        <w:t>ziałając na podstawie</w:t>
      </w:r>
      <w:r w:rsidRPr="00B14E18">
        <w:rPr>
          <w:rFonts w:ascii="Arial" w:hAnsi="Arial" w:cs="Arial"/>
          <w:bCs/>
          <w:sz w:val="20"/>
          <w:szCs w:val="20"/>
        </w:rPr>
        <w:t xml:space="preserve"> art.</w:t>
      </w:r>
      <w:r w:rsidR="00C216DE" w:rsidRPr="00B14E18">
        <w:rPr>
          <w:rFonts w:ascii="Arial" w:hAnsi="Arial" w:cs="Arial"/>
          <w:bCs/>
          <w:sz w:val="20"/>
          <w:szCs w:val="20"/>
        </w:rPr>
        <w:t xml:space="preserve"> </w:t>
      </w:r>
      <w:r w:rsidRPr="00B14E18">
        <w:rPr>
          <w:rFonts w:ascii="Arial" w:hAnsi="Arial" w:cs="Arial"/>
          <w:bCs/>
          <w:sz w:val="20"/>
          <w:szCs w:val="20"/>
        </w:rPr>
        <w:t>28</w:t>
      </w:r>
      <w:r w:rsidR="0036180E" w:rsidRPr="00B14E18">
        <w:rPr>
          <w:rFonts w:ascii="Arial" w:hAnsi="Arial" w:cs="Arial"/>
          <w:bCs/>
          <w:sz w:val="20"/>
          <w:szCs w:val="20"/>
        </w:rPr>
        <w:t>4</w:t>
      </w:r>
      <w:r w:rsidRPr="00B14E18">
        <w:rPr>
          <w:rFonts w:ascii="Arial" w:hAnsi="Arial" w:cs="Arial"/>
          <w:bCs/>
          <w:sz w:val="20"/>
          <w:szCs w:val="20"/>
        </w:rPr>
        <w:t xml:space="preserve"> ust. </w:t>
      </w:r>
      <w:r w:rsidR="0036180E" w:rsidRPr="00B14E18">
        <w:rPr>
          <w:rFonts w:ascii="Arial" w:hAnsi="Arial" w:cs="Arial"/>
          <w:bCs/>
          <w:sz w:val="20"/>
          <w:szCs w:val="20"/>
        </w:rPr>
        <w:t>2</w:t>
      </w:r>
      <w:r w:rsidRPr="00B14E18">
        <w:rPr>
          <w:rFonts w:ascii="Arial" w:hAnsi="Arial" w:cs="Arial"/>
          <w:bCs/>
          <w:sz w:val="20"/>
          <w:szCs w:val="20"/>
        </w:rPr>
        <w:t xml:space="preserve"> </w:t>
      </w:r>
      <w:r w:rsidR="00C216DE" w:rsidRPr="00B14E18">
        <w:rPr>
          <w:rFonts w:ascii="Arial" w:hAnsi="Arial" w:cs="Arial"/>
          <w:bCs/>
          <w:sz w:val="20"/>
          <w:szCs w:val="20"/>
        </w:rPr>
        <w:t xml:space="preserve">ustawy z dnia 11 września 2019 r. </w:t>
      </w:r>
      <w:r w:rsidRPr="00B14E18">
        <w:rPr>
          <w:rFonts w:ascii="Arial" w:hAnsi="Arial" w:cs="Arial"/>
          <w:bCs/>
          <w:sz w:val="20"/>
          <w:szCs w:val="20"/>
        </w:rPr>
        <w:t>P</w:t>
      </w:r>
      <w:r w:rsidR="00C216DE" w:rsidRPr="00B14E18">
        <w:rPr>
          <w:rFonts w:ascii="Arial" w:hAnsi="Arial" w:cs="Arial"/>
          <w:bCs/>
          <w:sz w:val="20"/>
          <w:szCs w:val="20"/>
        </w:rPr>
        <w:t>rawo zamówień publicznych (tj. Dz.U. z 202</w:t>
      </w:r>
      <w:r w:rsidR="00D610FC" w:rsidRPr="00B14E18">
        <w:rPr>
          <w:rFonts w:ascii="Arial" w:hAnsi="Arial" w:cs="Arial"/>
          <w:bCs/>
          <w:sz w:val="20"/>
          <w:szCs w:val="20"/>
        </w:rPr>
        <w:t>2</w:t>
      </w:r>
      <w:r w:rsidR="00C216DE" w:rsidRPr="00B14E18">
        <w:rPr>
          <w:rFonts w:ascii="Arial" w:hAnsi="Arial" w:cs="Arial"/>
          <w:bCs/>
          <w:sz w:val="20"/>
          <w:szCs w:val="20"/>
        </w:rPr>
        <w:t xml:space="preserve"> r., poz. 1</w:t>
      </w:r>
      <w:r w:rsidR="00D610FC" w:rsidRPr="00B14E18">
        <w:rPr>
          <w:rFonts w:ascii="Arial" w:hAnsi="Arial" w:cs="Arial"/>
          <w:bCs/>
          <w:sz w:val="20"/>
          <w:szCs w:val="20"/>
        </w:rPr>
        <w:t>710</w:t>
      </w:r>
      <w:r w:rsidR="00C216DE" w:rsidRPr="00B14E18">
        <w:rPr>
          <w:rFonts w:ascii="Arial" w:hAnsi="Arial" w:cs="Arial"/>
          <w:bCs/>
          <w:sz w:val="20"/>
          <w:szCs w:val="20"/>
        </w:rPr>
        <w:t xml:space="preserve"> z późn.zm.</w:t>
      </w:r>
      <w:r w:rsidRPr="00B14E18">
        <w:rPr>
          <w:rFonts w:ascii="Arial" w:hAnsi="Arial" w:cs="Arial"/>
          <w:bCs/>
          <w:sz w:val="20"/>
          <w:szCs w:val="20"/>
        </w:rPr>
        <w:t xml:space="preserve"> – dalej zwanej „PZP”</w:t>
      </w:r>
      <w:r w:rsidR="00C216DE" w:rsidRPr="00B14E18">
        <w:rPr>
          <w:rFonts w:ascii="Arial" w:hAnsi="Arial" w:cs="Arial"/>
          <w:bCs/>
          <w:sz w:val="20"/>
          <w:szCs w:val="20"/>
        </w:rPr>
        <w:t xml:space="preserve">), </w:t>
      </w:r>
      <w:r w:rsidR="0036180E" w:rsidRPr="00B14E18">
        <w:rPr>
          <w:rFonts w:ascii="Arial" w:hAnsi="Arial" w:cs="Arial"/>
          <w:b/>
          <w:sz w:val="20"/>
          <w:szCs w:val="20"/>
        </w:rPr>
        <w:t>Zamawiający przedstawia treść pytań, które wpłynęły od Wykonawców wraz z udzielonymi wyjaśnieniami:</w:t>
      </w:r>
    </w:p>
    <w:p w14:paraId="29E06AA2" w14:textId="77777777" w:rsidR="0036180E" w:rsidRPr="00B14E18" w:rsidRDefault="0036180E" w:rsidP="00B14E18">
      <w:pPr>
        <w:spacing w:after="0" w:line="276" w:lineRule="auto"/>
        <w:jc w:val="both"/>
        <w:rPr>
          <w:rFonts w:ascii="Arial" w:hAnsi="Arial" w:cs="Arial"/>
          <w:b/>
          <w:bCs/>
          <w:sz w:val="20"/>
          <w:szCs w:val="20"/>
        </w:rPr>
      </w:pPr>
    </w:p>
    <w:p w14:paraId="4C1A0D8D" w14:textId="77777777" w:rsidR="0036180E" w:rsidRPr="00B14E18" w:rsidRDefault="0036180E" w:rsidP="00B14E18">
      <w:pPr>
        <w:pStyle w:val="Akapitzlist"/>
        <w:numPr>
          <w:ilvl w:val="0"/>
          <w:numId w:val="21"/>
        </w:numPr>
        <w:spacing w:after="0" w:line="276" w:lineRule="auto"/>
        <w:jc w:val="both"/>
        <w:rPr>
          <w:rFonts w:ascii="Arial" w:hAnsi="Arial" w:cs="Arial"/>
          <w:i/>
          <w:iCs/>
          <w:sz w:val="20"/>
          <w:szCs w:val="20"/>
        </w:rPr>
      </w:pPr>
      <w:r w:rsidRPr="00B14E18">
        <w:rPr>
          <w:rFonts w:ascii="Arial" w:hAnsi="Arial" w:cs="Arial"/>
          <w:i/>
          <w:iCs/>
          <w:sz w:val="20"/>
          <w:szCs w:val="20"/>
        </w:rPr>
        <w:t>Dotyczy: Załącznik nr 1 do SWZ, pkt. 4</w:t>
      </w:r>
      <w:r w:rsidRPr="00B14E18">
        <w:rPr>
          <w:rFonts w:ascii="Arial" w:hAnsi="Arial" w:cs="Arial"/>
          <w:i/>
          <w:iCs/>
          <w:sz w:val="20"/>
          <w:szCs w:val="20"/>
        </w:rPr>
        <w:t xml:space="preserve">. </w:t>
      </w:r>
      <w:r w:rsidRPr="00B14E18">
        <w:rPr>
          <w:rFonts w:ascii="Arial" w:hAnsi="Arial" w:cs="Arial"/>
          <w:i/>
          <w:iCs/>
          <w:sz w:val="20"/>
          <w:szCs w:val="20"/>
        </w:rPr>
        <w:t>Czy Zamawiający potwierdza, że w celu uniknięcia aparatu typu "składak" z przypadkową konfiguracją, Zamawiający wymaga, aby oferowany aparat RTG wytworzony był w całości, tj. łącznie z detektorami oraz oprogramowaniem - przez jednego światowego producenta lub w kooperacji dwóch uznanych producentów, z których producent oprogramowania i detektorów jest jednocześnie autoryzowanym przedstawicielem producenta głównego urządzenia, a urządzenie to oferowane jest globalnie pod jedną marką producenta?</w:t>
      </w:r>
    </w:p>
    <w:p w14:paraId="545ACED6" w14:textId="77777777" w:rsidR="0036180E" w:rsidRPr="00B14E18" w:rsidRDefault="0036180E" w:rsidP="00B14E18">
      <w:pPr>
        <w:pStyle w:val="Akapitzlist"/>
        <w:spacing w:after="0" w:line="276" w:lineRule="auto"/>
        <w:jc w:val="both"/>
        <w:rPr>
          <w:rFonts w:ascii="Arial" w:hAnsi="Arial" w:cs="Arial"/>
          <w:b/>
          <w:sz w:val="20"/>
          <w:szCs w:val="20"/>
        </w:rPr>
      </w:pPr>
      <w:r w:rsidRPr="00B14E18">
        <w:rPr>
          <w:rFonts w:ascii="Arial" w:hAnsi="Arial" w:cs="Arial"/>
          <w:b/>
          <w:sz w:val="20"/>
          <w:szCs w:val="20"/>
        </w:rPr>
        <w:t>Odp. Tak, Zamawiający potwierdza.</w:t>
      </w:r>
    </w:p>
    <w:p w14:paraId="3DDA8CE1" w14:textId="77777777" w:rsidR="0036180E" w:rsidRPr="00B14E18" w:rsidRDefault="0036180E" w:rsidP="00B14E18">
      <w:pPr>
        <w:pStyle w:val="Akapitzlist"/>
        <w:spacing w:after="0" w:line="276" w:lineRule="auto"/>
        <w:jc w:val="both"/>
        <w:rPr>
          <w:rFonts w:ascii="Arial" w:hAnsi="Arial" w:cs="Arial"/>
          <w:b/>
          <w:sz w:val="20"/>
          <w:szCs w:val="20"/>
        </w:rPr>
      </w:pPr>
    </w:p>
    <w:p w14:paraId="6AA8C99D" w14:textId="5C492D81" w:rsidR="0036180E" w:rsidRPr="00B14E18" w:rsidRDefault="0036180E" w:rsidP="00B14E18">
      <w:pPr>
        <w:pStyle w:val="Akapitzlist"/>
        <w:numPr>
          <w:ilvl w:val="0"/>
          <w:numId w:val="21"/>
        </w:numPr>
        <w:spacing w:after="0" w:line="276" w:lineRule="auto"/>
        <w:jc w:val="both"/>
        <w:rPr>
          <w:rFonts w:ascii="Arial" w:hAnsi="Arial" w:cs="Arial"/>
          <w:i/>
          <w:iCs/>
          <w:sz w:val="20"/>
          <w:szCs w:val="20"/>
        </w:rPr>
      </w:pPr>
      <w:r w:rsidRPr="00B14E18">
        <w:rPr>
          <w:rFonts w:ascii="Arial" w:hAnsi="Arial" w:cs="Arial"/>
          <w:i/>
          <w:iCs/>
          <w:sz w:val="20"/>
          <w:szCs w:val="20"/>
        </w:rPr>
        <w:t>Dotyczy: Załącznika nr 1 do SWZ – Opis przedmiotu zamówienia, pkt. 60</w:t>
      </w:r>
      <w:r w:rsidRPr="00B14E18">
        <w:rPr>
          <w:rFonts w:ascii="Arial" w:hAnsi="Arial" w:cs="Arial"/>
          <w:i/>
          <w:iCs/>
          <w:sz w:val="20"/>
          <w:szCs w:val="20"/>
        </w:rPr>
        <w:t>.</w:t>
      </w:r>
      <w:r w:rsidRPr="00B14E18">
        <w:rPr>
          <w:rFonts w:ascii="Arial" w:hAnsi="Arial" w:cs="Arial"/>
          <w:sz w:val="20"/>
          <w:szCs w:val="20"/>
        </w:rPr>
        <w:t xml:space="preserve"> </w:t>
      </w:r>
      <w:r w:rsidRPr="00B14E18">
        <w:rPr>
          <w:rFonts w:ascii="Arial" w:hAnsi="Arial" w:cs="Arial"/>
          <w:i/>
          <w:iCs/>
          <w:sz w:val="20"/>
          <w:szCs w:val="20"/>
        </w:rPr>
        <w:t>Czy Zamawiający zgodzi się na statyw o maksymalnej odległość środka panelu od podłoża równej 180,9 cm? Różnica ta jest niewielka w stosunku do parametru wymaganego i nie wpływa na możliwości diagnostyczne aparatu. Pragniemy również zauważyć, że oferowany przez nas statyw do zdjęć odległościowych ma możliwość zmiany wysokości w zakresie od 28,3 cm do 180,9 cm, co daje ponad 150 cm przesuwu, a w efekcie jest to zakres w zupełności wystarczający do codziennej pracy.</w:t>
      </w:r>
    </w:p>
    <w:p w14:paraId="684B7143" w14:textId="77777777" w:rsidR="0036180E" w:rsidRPr="00B14E18" w:rsidRDefault="0036180E" w:rsidP="00B14E18">
      <w:pPr>
        <w:pStyle w:val="Bezodstpw"/>
        <w:spacing w:line="276" w:lineRule="auto"/>
        <w:jc w:val="both"/>
        <w:rPr>
          <w:rFonts w:ascii="Arial" w:hAnsi="Arial" w:cs="Arial"/>
          <w:lang w:val="pl-PL"/>
        </w:rPr>
      </w:pPr>
    </w:p>
    <w:tbl>
      <w:tblPr>
        <w:tblW w:w="8363" w:type="dxa"/>
        <w:tblInd w:w="704" w:type="dxa"/>
        <w:tblLayout w:type="fixed"/>
        <w:tblCellMar>
          <w:left w:w="10" w:type="dxa"/>
          <w:right w:w="10" w:type="dxa"/>
        </w:tblCellMar>
        <w:tblLook w:val="04A0" w:firstRow="1" w:lastRow="0" w:firstColumn="1" w:lastColumn="0" w:noHBand="0" w:noVBand="1"/>
      </w:tblPr>
      <w:tblGrid>
        <w:gridCol w:w="1276"/>
        <w:gridCol w:w="5184"/>
        <w:gridCol w:w="1903"/>
      </w:tblGrid>
      <w:tr w:rsidR="00200C76" w:rsidRPr="00B14E18" w14:paraId="375F7AA9" w14:textId="77777777" w:rsidTr="0036180E">
        <w:tc>
          <w:tcPr>
            <w:tcW w:w="1276"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450064" w14:textId="77777777" w:rsidR="0036180E" w:rsidRPr="00B14E18" w:rsidRDefault="0036180E" w:rsidP="00B14E18">
            <w:pPr>
              <w:widowControl w:val="0"/>
              <w:suppressAutoHyphens/>
              <w:autoSpaceDN w:val="0"/>
              <w:spacing w:after="0" w:line="276" w:lineRule="auto"/>
              <w:jc w:val="both"/>
              <w:textAlignment w:val="baseline"/>
              <w:rPr>
                <w:rFonts w:ascii="Arial" w:hAnsi="Arial" w:cs="Arial"/>
                <w:kern w:val="3"/>
                <w:sz w:val="20"/>
                <w:szCs w:val="20"/>
                <w:lang w:eastAsia="zh-CN"/>
              </w:rPr>
            </w:pPr>
            <w:r w:rsidRPr="00B14E18">
              <w:rPr>
                <w:rFonts w:ascii="Arial" w:hAnsi="Arial" w:cs="Arial"/>
                <w:kern w:val="3"/>
                <w:sz w:val="20"/>
                <w:szCs w:val="20"/>
                <w:lang w:eastAsia="zh-CN"/>
              </w:rPr>
              <w:t>60.</w:t>
            </w:r>
          </w:p>
        </w:tc>
        <w:tc>
          <w:tcPr>
            <w:tcW w:w="5184"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2CC921" w14:textId="77777777" w:rsidR="0036180E" w:rsidRPr="00B14E18" w:rsidRDefault="0036180E" w:rsidP="00B14E18">
            <w:pPr>
              <w:widowControl w:val="0"/>
              <w:suppressAutoHyphens/>
              <w:autoSpaceDE w:val="0"/>
              <w:autoSpaceDN w:val="0"/>
              <w:spacing w:after="0" w:line="276" w:lineRule="auto"/>
              <w:ind w:left="-30"/>
              <w:jc w:val="both"/>
              <w:textAlignment w:val="baseline"/>
              <w:rPr>
                <w:rFonts w:ascii="Arial" w:hAnsi="Arial" w:cs="Arial"/>
                <w:spacing w:val="-1"/>
                <w:kern w:val="3"/>
                <w:sz w:val="20"/>
                <w:szCs w:val="20"/>
                <w:lang w:eastAsia="zh-CN"/>
              </w:rPr>
            </w:pPr>
            <w:r w:rsidRPr="00B14E18">
              <w:rPr>
                <w:rFonts w:ascii="Arial" w:hAnsi="Arial" w:cs="Arial"/>
                <w:sz w:val="20"/>
                <w:szCs w:val="20"/>
              </w:rPr>
              <w:t>Maksymalna odległość środka panelu od podłoża ≥ 185 cm</w:t>
            </w:r>
          </w:p>
        </w:tc>
        <w:tc>
          <w:tcPr>
            <w:tcW w:w="1903"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2CD7CC" w14:textId="77777777" w:rsidR="0036180E" w:rsidRPr="00B14E18" w:rsidRDefault="0036180E" w:rsidP="00B14E18">
            <w:pPr>
              <w:widowControl w:val="0"/>
              <w:suppressAutoHyphens/>
              <w:autoSpaceDE w:val="0"/>
              <w:autoSpaceDN w:val="0"/>
              <w:spacing w:after="0" w:line="276" w:lineRule="auto"/>
              <w:ind w:right="-30"/>
              <w:jc w:val="both"/>
              <w:textAlignment w:val="baseline"/>
              <w:rPr>
                <w:rFonts w:ascii="Arial" w:hAnsi="Arial" w:cs="Arial"/>
                <w:kern w:val="3"/>
                <w:sz w:val="20"/>
                <w:szCs w:val="20"/>
                <w:lang w:eastAsia="zh-CN"/>
              </w:rPr>
            </w:pPr>
            <w:r w:rsidRPr="00B14E18">
              <w:rPr>
                <w:rFonts w:ascii="Arial" w:hAnsi="Arial" w:cs="Arial"/>
                <w:sz w:val="20"/>
                <w:szCs w:val="20"/>
              </w:rPr>
              <w:t>Tak, podać</w:t>
            </w:r>
          </w:p>
        </w:tc>
      </w:tr>
    </w:tbl>
    <w:p w14:paraId="63E1D4CC" w14:textId="77777777" w:rsidR="0036180E" w:rsidRPr="00B14E18" w:rsidRDefault="0036180E" w:rsidP="00B14E18">
      <w:pPr>
        <w:spacing w:after="0" w:line="276" w:lineRule="auto"/>
        <w:ind w:left="708"/>
        <w:jc w:val="both"/>
        <w:rPr>
          <w:rFonts w:ascii="Arial" w:hAnsi="Arial" w:cs="Arial"/>
          <w:sz w:val="20"/>
          <w:szCs w:val="20"/>
        </w:rPr>
      </w:pPr>
    </w:p>
    <w:p w14:paraId="25734792" w14:textId="44144697" w:rsidR="0036180E" w:rsidRPr="00B14E18" w:rsidRDefault="0036180E" w:rsidP="00B14E18">
      <w:pPr>
        <w:spacing w:after="0" w:line="276" w:lineRule="auto"/>
        <w:ind w:left="708"/>
        <w:jc w:val="both"/>
        <w:rPr>
          <w:rFonts w:ascii="Arial" w:hAnsi="Arial" w:cs="Arial"/>
          <w:b/>
          <w:sz w:val="20"/>
          <w:szCs w:val="20"/>
        </w:rPr>
      </w:pPr>
      <w:r w:rsidRPr="00B14E18">
        <w:rPr>
          <w:rFonts w:ascii="Arial" w:hAnsi="Arial" w:cs="Arial"/>
          <w:b/>
          <w:sz w:val="20"/>
          <w:szCs w:val="20"/>
        </w:rPr>
        <w:t>Odp. Tak, Zamawiający dopuszcza.</w:t>
      </w:r>
    </w:p>
    <w:p w14:paraId="4EFF1DAC" w14:textId="77777777" w:rsidR="0036180E" w:rsidRPr="00B14E18" w:rsidRDefault="0036180E" w:rsidP="00B14E18">
      <w:pPr>
        <w:spacing w:after="0" w:line="276" w:lineRule="auto"/>
        <w:ind w:left="708"/>
        <w:jc w:val="both"/>
        <w:rPr>
          <w:rFonts w:ascii="Arial" w:hAnsi="Arial" w:cs="Arial"/>
          <w:sz w:val="20"/>
          <w:szCs w:val="20"/>
        </w:rPr>
      </w:pPr>
    </w:p>
    <w:p w14:paraId="2DE074F4" w14:textId="37E1C4A9" w:rsidR="0036180E" w:rsidRPr="0030307F" w:rsidRDefault="0036180E" w:rsidP="0030307F">
      <w:pPr>
        <w:pStyle w:val="Akapitzlist"/>
        <w:numPr>
          <w:ilvl w:val="0"/>
          <w:numId w:val="21"/>
        </w:numPr>
        <w:spacing w:after="0" w:line="276" w:lineRule="auto"/>
        <w:jc w:val="both"/>
        <w:rPr>
          <w:rFonts w:ascii="Arial" w:hAnsi="Arial" w:cs="Arial"/>
          <w:i/>
          <w:iCs/>
          <w:sz w:val="20"/>
          <w:szCs w:val="20"/>
        </w:rPr>
      </w:pPr>
      <w:r w:rsidRPr="00B14E18">
        <w:rPr>
          <w:rFonts w:ascii="Arial" w:hAnsi="Arial" w:cs="Arial"/>
          <w:i/>
          <w:iCs/>
          <w:sz w:val="20"/>
          <w:szCs w:val="20"/>
        </w:rPr>
        <w:lastRenderedPageBreak/>
        <w:t>Dotyczy: Załącznika nr 1 do SWZ – Opis przedmiotu zamówienia, pkt. 119</w:t>
      </w:r>
      <w:r w:rsidRPr="00B14E18">
        <w:rPr>
          <w:rFonts w:ascii="Arial" w:hAnsi="Arial" w:cs="Arial"/>
          <w:i/>
          <w:iCs/>
          <w:sz w:val="20"/>
          <w:szCs w:val="20"/>
        </w:rPr>
        <w:t xml:space="preserve">. </w:t>
      </w:r>
      <w:r w:rsidRPr="00B14E18">
        <w:rPr>
          <w:rFonts w:ascii="Arial" w:hAnsi="Arial" w:cs="Arial"/>
          <w:i/>
          <w:iCs/>
          <w:sz w:val="20"/>
          <w:szCs w:val="20"/>
        </w:rPr>
        <w:t xml:space="preserve">Czy Zamawiający zgodzi się na dopuszczenie konsoli technika z możliwością przypisania technikowi kodu, pod którym będzie on oznakowany w </w:t>
      </w:r>
      <w:proofErr w:type="spellStart"/>
      <w:r w:rsidRPr="00B14E18">
        <w:rPr>
          <w:rFonts w:ascii="Arial" w:hAnsi="Arial" w:cs="Arial"/>
          <w:i/>
          <w:iCs/>
          <w:sz w:val="20"/>
          <w:szCs w:val="20"/>
        </w:rPr>
        <w:t>tagach</w:t>
      </w:r>
      <w:proofErr w:type="spellEnd"/>
      <w:r w:rsidRPr="00B14E18">
        <w:rPr>
          <w:rFonts w:ascii="Arial" w:hAnsi="Arial" w:cs="Arial"/>
          <w:i/>
          <w:iCs/>
          <w:sz w:val="20"/>
          <w:szCs w:val="20"/>
        </w:rPr>
        <w:t xml:space="preserve"> pliku DICOM w ilości 20 pozycji? Różnica ta jest niewielka w stosunku do parametru wymaganego, a co najważniejsze w żaden sposób nie ogranicza możliwości konsoli, a tym samym oferowanego aparatu RTG.</w:t>
      </w:r>
    </w:p>
    <w:p w14:paraId="16F37468" w14:textId="77777777" w:rsidR="0036180E" w:rsidRPr="00B14E18" w:rsidRDefault="0036180E" w:rsidP="00B14E18">
      <w:pPr>
        <w:spacing w:after="0" w:line="276" w:lineRule="auto"/>
        <w:jc w:val="both"/>
        <w:rPr>
          <w:rFonts w:ascii="Arial" w:hAnsi="Arial" w:cs="Arial"/>
          <w:sz w:val="20"/>
          <w:szCs w:val="20"/>
        </w:rPr>
      </w:pPr>
    </w:p>
    <w:tbl>
      <w:tblPr>
        <w:tblW w:w="8363" w:type="dxa"/>
        <w:tblInd w:w="704" w:type="dxa"/>
        <w:tblLayout w:type="fixed"/>
        <w:tblCellMar>
          <w:left w:w="10" w:type="dxa"/>
          <w:right w:w="10" w:type="dxa"/>
        </w:tblCellMar>
        <w:tblLook w:val="04A0" w:firstRow="1" w:lastRow="0" w:firstColumn="1" w:lastColumn="0" w:noHBand="0" w:noVBand="1"/>
      </w:tblPr>
      <w:tblGrid>
        <w:gridCol w:w="1418"/>
        <w:gridCol w:w="5042"/>
        <w:gridCol w:w="1903"/>
      </w:tblGrid>
      <w:tr w:rsidR="00200C76" w:rsidRPr="00B14E18" w14:paraId="6DBA59B4" w14:textId="77777777" w:rsidTr="0036180E">
        <w:trPr>
          <w:trHeight w:val="70"/>
        </w:trPr>
        <w:tc>
          <w:tcPr>
            <w:tcW w:w="1418"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C5835D" w14:textId="77777777" w:rsidR="0036180E" w:rsidRPr="00B14E18" w:rsidRDefault="0036180E" w:rsidP="00B14E18">
            <w:pPr>
              <w:widowControl w:val="0"/>
              <w:suppressAutoHyphens/>
              <w:autoSpaceDN w:val="0"/>
              <w:spacing w:after="0" w:line="276" w:lineRule="auto"/>
              <w:jc w:val="both"/>
              <w:textAlignment w:val="baseline"/>
              <w:rPr>
                <w:rFonts w:ascii="Arial" w:hAnsi="Arial" w:cs="Arial"/>
                <w:kern w:val="3"/>
                <w:sz w:val="20"/>
                <w:szCs w:val="20"/>
                <w:lang w:eastAsia="zh-CN"/>
              </w:rPr>
            </w:pPr>
            <w:r w:rsidRPr="00B14E18">
              <w:rPr>
                <w:rFonts w:ascii="Arial" w:hAnsi="Arial" w:cs="Arial"/>
                <w:kern w:val="3"/>
                <w:sz w:val="20"/>
                <w:szCs w:val="20"/>
                <w:lang w:eastAsia="zh-CN"/>
              </w:rPr>
              <w:t>119.</w:t>
            </w:r>
          </w:p>
        </w:tc>
        <w:tc>
          <w:tcPr>
            <w:tcW w:w="5042"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4D487F" w14:textId="77777777" w:rsidR="0036180E" w:rsidRPr="00B14E18" w:rsidRDefault="0036180E" w:rsidP="00B14E18">
            <w:pPr>
              <w:widowControl w:val="0"/>
              <w:suppressAutoHyphens/>
              <w:autoSpaceDE w:val="0"/>
              <w:autoSpaceDN w:val="0"/>
              <w:spacing w:after="0" w:line="276" w:lineRule="auto"/>
              <w:ind w:left="-30"/>
              <w:jc w:val="both"/>
              <w:textAlignment w:val="baseline"/>
              <w:rPr>
                <w:rFonts w:ascii="Arial" w:hAnsi="Arial" w:cs="Arial"/>
                <w:sz w:val="20"/>
                <w:szCs w:val="20"/>
              </w:rPr>
            </w:pPr>
            <w:r w:rsidRPr="00B14E18">
              <w:rPr>
                <w:rFonts w:ascii="Arial" w:hAnsi="Arial" w:cs="Arial"/>
                <w:sz w:val="20"/>
                <w:szCs w:val="20"/>
              </w:rPr>
              <w:t xml:space="preserve">Możliwość przypisania technikowi kodu pod którym będzie on oznakowany w </w:t>
            </w:r>
            <w:proofErr w:type="spellStart"/>
            <w:r w:rsidRPr="00B14E18">
              <w:rPr>
                <w:rFonts w:ascii="Arial" w:hAnsi="Arial" w:cs="Arial"/>
                <w:sz w:val="20"/>
                <w:szCs w:val="20"/>
              </w:rPr>
              <w:t>tagach</w:t>
            </w:r>
            <w:proofErr w:type="spellEnd"/>
            <w:r w:rsidRPr="00B14E18">
              <w:rPr>
                <w:rFonts w:ascii="Arial" w:hAnsi="Arial" w:cs="Arial"/>
                <w:sz w:val="20"/>
                <w:szCs w:val="20"/>
              </w:rPr>
              <w:t xml:space="preserve"> pliku DICOM (min. 25 pozycji)</w:t>
            </w:r>
          </w:p>
        </w:tc>
        <w:tc>
          <w:tcPr>
            <w:tcW w:w="1903"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E31571" w14:textId="77777777" w:rsidR="0036180E" w:rsidRPr="00B14E18" w:rsidRDefault="0036180E" w:rsidP="00B14E18">
            <w:pPr>
              <w:widowControl w:val="0"/>
              <w:suppressAutoHyphens/>
              <w:autoSpaceDE w:val="0"/>
              <w:autoSpaceDN w:val="0"/>
              <w:spacing w:after="0" w:line="276" w:lineRule="auto"/>
              <w:ind w:right="-30"/>
              <w:jc w:val="both"/>
              <w:textAlignment w:val="baseline"/>
              <w:rPr>
                <w:rFonts w:ascii="Arial" w:hAnsi="Arial" w:cs="Arial"/>
                <w:kern w:val="3"/>
                <w:sz w:val="20"/>
                <w:szCs w:val="20"/>
                <w:lang w:eastAsia="zh-CN"/>
              </w:rPr>
            </w:pPr>
            <w:r w:rsidRPr="00B14E18">
              <w:rPr>
                <w:rFonts w:ascii="Arial" w:hAnsi="Arial" w:cs="Arial"/>
                <w:sz w:val="20"/>
                <w:szCs w:val="20"/>
              </w:rPr>
              <w:t>Tak, podać</w:t>
            </w:r>
          </w:p>
        </w:tc>
      </w:tr>
    </w:tbl>
    <w:p w14:paraId="58450DF6" w14:textId="77777777" w:rsidR="0036180E" w:rsidRPr="00B14E18" w:rsidRDefault="0036180E" w:rsidP="00B14E18">
      <w:pPr>
        <w:spacing w:after="0" w:line="276" w:lineRule="auto"/>
        <w:ind w:firstLine="708"/>
        <w:jc w:val="both"/>
        <w:rPr>
          <w:rFonts w:ascii="Arial" w:hAnsi="Arial" w:cs="Arial"/>
          <w:sz w:val="20"/>
          <w:szCs w:val="20"/>
        </w:rPr>
      </w:pPr>
    </w:p>
    <w:p w14:paraId="097699EC" w14:textId="54AEFDA2" w:rsidR="0036180E" w:rsidRPr="00B14E18" w:rsidRDefault="0036180E" w:rsidP="00B14E18">
      <w:pPr>
        <w:spacing w:after="0" w:line="276" w:lineRule="auto"/>
        <w:ind w:firstLine="708"/>
        <w:jc w:val="both"/>
        <w:rPr>
          <w:rFonts w:ascii="Arial" w:hAnsi="Arial" w:cs="Arial"/>
          <w:sz w:val="20"/>
          <w:szCs w:val="20"/>
        </w:rPr>
      </w:pPr>
      <w:r w:rsidRPr="00B14E18">
        <w:rPr>
          <w:rFonts w:ascii="Arial" w:hAnsi="Arial" w:cs="Arial"/>
          <w:b/>
          <w:sz w:val="20"/>
          <w:szCs w:val="20"/>
        </w:rPr>
        <w:t>Odp. Tak, Zamawiający dopuszcza.</w:t>
      </w:r>
    </w:p>
    <w:p w14:paraId="0638E576" w14:textId="77777777" w:rsidR="0036180E" w:rsidRPr="00B14E18" w:rsidRDefault="0036180E" w:rsidP="00B14E18">
      <w:pPr>
        <w:spacing w:after="0" w:line="276" w:lineRule="auto"/>
        <w:jc w:val="both"/>
        <w:rPr>
          <w:rFonts w:ascii="Arial" w:hAnsi="Arial" w:cs="Arial"/>
          <w:sz w:val="20"/>
          <w:szCs w:val="20"/>
        </w:rPr>
      </w:pPr>
    </w:p>
    <w:p w14:paraId="4CEB923C" w14:textId="77777777" w:rsidR="0036180E" w:rsidRPr="00B14E18" w:rsidRDefault="0036180E" w:rsidP="00B14E18">
      <w:pPr>
        <w:pStyle w:val="Akapitzlist"/>
        <w:numPr>
          <w:ilvl w:val="0"/>
          <w:numId w:val="21"/>
        </w:numPr>
        <w:spacing w:after="0" w:line="276" w:lineRule="auto"/>
        <w:jc w:val="both"/>
        <w:rPr>
          <w:rFonts w:ascii="Arial" w:hAnsi="Arial" w:cs="Arial"/>
          <w:b/>
          <w:bCs/>
          <w:i/>
          <w:iCs/>
          <w:sz w:val="20"/>
          <w:szCs w:val="20"/>
        </w:rPr>
      </w:pPr>
      <w:r w:rsidRPr="00B14E18">
        <w:rPr>
          <w:rFonts w:ascii="Arial" w:hAnsi="Arial" w:cs="Arial"/>
          <w:i/>
          <w:iCs/>
          <w:sz w:val="20"/>
          <w:szCs w:val="20"/>
        </w:rPr>
        <w:t>Dotyczy: Załącznika nr 5 do SWZ – Wzór umowy § 2 ust. 5 – Prosimy o wykreślenie zdania drugiego</w:t>
      </w:r>
      <w:r w:rsidRPr="00B14E18">
        <w:rPr>
          <w:rFonts w:ascii="Arial" w:hAnsi="Arial" w:cs="Arial"/>
          <w:i/>
          <w:iCs/>
          <w:sz w:val="20"/>
          <w:szCs w:val="20"/>
        </w:rPr>
        <w:t xml:space="preserve"> </w:t>
      </w:r>
      <w:r w:rsidRPr="00B14E18">
        <w:rPr>
          <w:rFonts w:ascii="Arial" w:hAnsi="Arial" w:cs="Arial"/>
          <w:i/>
          <w:iCs/>
          <w:sz w:val="20"/>
          <w:szCs w:val="20"/>
        </w:rPr>
        <w:t>i modyfikację postanowienia jak niżej. Wykonawca nie może ponosić odpowiedzialności za dostarczony i zdeponowany w siedzibie Zamawiającego aparat RTG do czasu jego montażu, nie wiedząc jakie środki ostrożności i zabezpieczenia stosuje Zamawiający, tj. w jaki sposób są zabezpieczone pomieszczenia przed nieuprawnionym dostępem osób trzecich, jakie osoby mają do tego pomieszczenia dostęp, od</w:t>
      </w:r>
      <w:r w:rsidRPr="00B14E18">
        <w:rPr>
          <w:rFonts w:ascii="Arial" w:hAnsi="Arial" w:cs="Arial"/>
          <w:i/>
          <w:iCs/>
          <w:sz w:val="20"/>
          <w:szCs w:val="20"/>
        </w:rPr>
        <w:t xml:space="preserve"> </w:t>
      </w:r>
      <w:r w:rsidRPr="00B14E18">
        <w:rPr>
          <w:rFonts w:ascii="Arial" w:hAnsi="Arial" w:cs="Arial"/>
          <w:i/>
          <w:iCs/>
          <w:sz w:val="20"/>
          <w:szCs w:val="20"/>
        </w:rPr>
        <w:t>kradzieży, pożaru, zalania itp.</w:t>
      </w:r>
    </w:p>
    <w:p w14:paraId="1300C963" w14:textId="77777777" w:rsidR="0036180E" w:rsidRPr="00B14E18" w:rsidRDefault="0036180E" w:rsidP="00B14E18">
      <w:pPr>
        <w:pStyle w:val="Akapitzlist"/>
        <w:spacing w:after="0" w:line="276" w:lineRule="auto"/>
        <w:jc w:val="both"/>
        <w:rPr>
          <w:rFonts w:ascii="Arial" w:hAnsi="Arial" w:cs="Arial"/>
          <w:i/>
          <w:iCs/>
          <w:sz w:val="20"/>
          <w:szCs w:val="20"/>
        </w:rPr>
      </w:pPr>
      <w:r w:rsidRPr="00B14E18">
        <w:rPr>
          <w:rFonts w:ascii="Arial" w:hAnsi="Arial" w:cs="Arial"/>
          <w:i/>
          <w:iCs/>
          <w:sz w:val="20"/>
          <w:szCs w:val="20"/>
        </w:rPr>
        <w:t xml:space="preserve">„5.Data sporządzenia i podpisania protokołu jest datą wydania przez Wykonawcę przedmiotu Umowy. </w:t>
      </w:r>
      <w:r w:rsidRPr="00B14E18">
        <w:rPr>
          <w:rFonts w:ascii="Arial" w:hAnsi="Arial" w:cs="Arial"/>
          <w:i/>
          <w:iCs/>
          <w:strike/>
          <w:sz w:val="20"/>
          <w:szCs w:val="20"/>
        </w:rPr>
        <w:t xml:space="preserve">Do czasu jego podpisania odpowiedzialność za przedmiot Umowy spoczywa na </w:t>
      </w:r>
      <w:proofErr w:type="spellStart"/>
      <w:r w:rsidRPr="00B14E18">
        <w:rPr>
          <w:rFonts w:ascii="Arial" w:hAnsi="Arial" w:cs="Arial"/>
          <w:i/>
          <w:iCs/>
          <w:strike/>
          <w:sz w:val="20"/>
          <w:szCs w:val="20"/>
        </w:rPr>
        <w:t>Wykonawcy</w:t>
      </w:r>
      <w:r w:rsidRPr="00B14E18">
        <w:rPr>
          <w:rFonts w:ascii="Arial" w:hAnsi="Arial" w:cs="Arial"/>
          <w:i/>
          <w:iCs/>
          <w:sz w:val="20"/>
          <w:szCs w:val="20"/>
        </w:rPr>
        <w:t>.</w:t>
      </w:r>
      <w:r w:rsidRPr="00B14E18">
        <w:rPr>
          <w:rFonts w:ascii="Arial" w:hAnsi="Arial" w:cs="Arial"/>
          <w:b/>
          <w:bCs/>
          <w:i/>
          <w:iCs/>
          <w:sz w:val="20"/>
          <w:szCs w:val="20"/>
        </w:rPr>
        <w:t>Od</w:t>
      </w:r>
      <w:proofErr w:type="spellEnd"/>
      <w:r w:rsidRPr="00B14E18">
        <w:rPr>
          <w:rFonts w:ascii="Arial" w:hAnsi="Arial" w:cs="Arial"/>
          <w:b/>
          <w:bCs/>
          <w:i/>
          <w:iCs/>
          <w:sz w:val="20"/>
          <w:szCs w:val="20"/>
        </w:rPr>
        <w:t xml:space="preserve"> momentu podpisania protokołu dostawy odpowiedzialność za przedmiotu Umowy przechodzi na Zamawiającego</w:t>
      </w:r>
      <w:r w:rsidRPr="00B14E18">
        <w:rPr>
          <w:rFonts w:ascii="Arial" w:hAnsi="Arial" w:cs="Arial"/>
          <w:i/>
          <w:iCs/>
          <w:sz w:val="20"/>
          <w:szCs w:val="20"/>
        </w:rPr>
        <w:t>.”</w:t>
      </w:r>
    </w:p>
    <w:p w14:paraId="22CCD234" w14:textId="27B59683" w:rsidR="0036180E" w:rsidRPr="00B14E18" w:rsidRDefault="0036180E" w:rsidP="00B14E18">
      <w:pPr>
        <w:pStyle w:val="Akapitzlist"/>
        <w:spacing w:after="0" w:line="276" w:lineRule="auto"/>
        <w:jc w:val="both"/>
        <w:rPr>
          <w:rFonts w:ascii="Arial" w:hAnsi="Arial" w:cs="Arial"/>
          <w:b/>
          <w:sz w:val="20"/>
          <w:szCs w:val="20"/>
        </w:rPr>
      </w:pPr>
      <w:r w:rsidRPr="00B14E18">
        <w:rPr>
          <w:rFonts w:ascii="Arial" w:hAnsi="Arial" w:cs="Arial"/>
          <w:b/>
          <w:sz w:val="20"/>
          <w:szCs w:val="20"/>
        </w:rPr>
        <w:t>Odp. Tak, Zamawiający wyraża zgodę na wykreślenie wskazanej treści.</w:t>
      </w:r>
      <w:r w:rsidRPr="00B14E18">
        <w:rPr>
          <w:rFonts w:ascii="Arial" w:hAnsi="Arial" w:cs="Arial"/>
          <w:b/>
          <w:sz w:val="20"/>
          <w:szCs w:val="20"/>
        </w:rPr>
        <w:t xml:space="preserve"> Zamawiający modyfikuje </w:t>
      </w:r>
      <w:r w:rsidR="00B555C2" w:rsidRPr="00B14E18">
        <w:rPr>
          <w:rFonts w:ascii="Arial" w:hAnsi="Arial" w:cs="Arial"/>
          <w:b/>
          <w:bCs/>
          <w:sz w:val="20"/>
          <w:szCs w:val="20"/>
        </w:rPr>
        <w:t>§ 2 ust. 5</w:t>
      </w:r>
      <w:r w:rsidR="00B555C2" w:rsidRPr="00B14E18">
        <w:rPr>
          <w:rFonts w:ascii="Arial" w:hAnsi="Arial" w:cs="Arial"/>
          <w:i/>
          <w:iCs/>
          <w:sz w:val="20"/>
          <w:szCs w:val="20"/>
        </w:rPr>
        <w:t xml:space="preserve"> </w:t>
      </w:r>
      <w:r w:rsidRPr="00B14E18">
        <w:rPr>
          <w:rFonts w:ascii="Arial" w:hAnsi="Arial" w:cs="Arial"/>
          <w:b/>
          <w:sz w:val="20"/>
          <w:szCs w:val="20"/>
        </w:rPr>
        <w:t>zał. nr 5 do SWZ w następujący sposób:</w:t>
      </w:r>
    </w:p>
    <w:p w14:paraId="27D2A92C" w14:textId="35172591" w:rsidR="0036180E" w:rsidRPr="00B14E18" w:rsidRDefault="0036180E" w:rsidP="00B14E18">
      <w:pPr>
        <w:pStyle w:val="Akapitzlist"/>
        <w:spacing w:after="0" w:line="276" w:lineRule="auto"/>
        <w:jc w:val="both"/>
        <w:rPr>
          <w:rFonts w:ascii="Arial" w:hAnsi="Arial" w:cs="Arial"/>
          <w:b/>
          <w:sz w:val="20"/>
          <w:szCs w:val="20"/>
        </w:rPr>
      </w:pPr>
      <w:r w:rsidRPr="00B14E18">
        <w:rPr>
          <w:rFonts w:ascii="Arial" w:hAnsi="Arial" w:cs="Arial"/>
          <w:b/>
          <w:sz w:val="20"/>
          <w:szCs w:val="20"/>
        </w:rPr>
        <w:t>Było:</w:t>
      </w:r>
    </w:p>
    <w:p w14:paraId="4C442498" w14:textId="6D3CB3EE" w:rsidR="0036180E" w:rsidRPr="00B14E18" w:rsidRDefault="0036180E" w:rsidP="00B14E18">
      <w:pPr>
        <w:pStyle w:val="Akapitzlist"/>
        <w:spacing w:after="0" w:line="276" w:lineRule="auto"/>
        <w:jc w:val="both"/>
        <w:rPr>
          <w:rFonts w:ascii="Arial" w:hAnsi="Arial" w:cs="Arial"/>
          <w:b/>
          <w:sz w:val="20"/>
          <w:szCs w:val="20"/>
        </w:rPr>
      </w:pPr>
      <w:r w:rsidRPr="00B14E18">
        <w:rPr>
          <w:rFonts w:ascii="Arial" w:hAnsi="Arial" w:cs="Arial"/>
          <w:sz w:val="20"/>
          <w:szCs w:val="20"/>
        </w:rPr>
        <w:t>5.Data sporządzenia i podpisania protokołu jest datą wydania przez Wykonawcę przedmiotu Umowy. Do czasu jego podpisania odpowiedzialność za przedmiot Umowy spoczywa na Wykonawcy.</w:t>
      </w:r>
    </w:p>
    <w:p w14:paraId="759EEA3C" w14:textId="12D44816" w:rsidR="0036180E" w:rsidRPr="00B14E18" w:rsidRDefault="0036180E" w:rsidP="00B14E18">
      <w:pPr>
        <w:pStyle w:val="Akapitzlist"/>
        <w:spacing w:after="0" w:line="276" w:lineRule="auto"/>
        <w:jc w:val="both"/>
        <w:rPr>
          <w:rFonts w:ascii="Arial" w:hAnsi="Arial" w:cs="Arial"/>
          <w:b/>
          <w:sz w:val="20"/>
          <w:szCs w:val="20"/>
        </w:rPr>
      </w:pPr>
      <w:r w:rsidRPr="00B14E18">
        <w:rPr>
          <w:rFonts w:ascii="Arial" w:hAnsi="Arial" w:cs="Arial"/>
          <w:b/>
          <w:sz w:val="20"/>
          <w:szCs w:val="20"/>
        </w:rPr>
        <w:t>Jest:</w:t>
      </w:r>
    </w:p>
    <w:p w14:paraId="58AB8306" w14:textId="77777777" w:rsidR="0036180E" w:rsidRPr="00B14E18" w:rsidRDefault="0036180E" w:rsidP="00B14E18">
      <w:pPr>
        <w:pStyle w:val="Akapitzlist"/>
        <w:spacing w:after="0" w:line="276" w:lineRule="auto"/>
        <w:jc w:val="both"/>
        <w:rPr>
          <w:rFonts w:ascii="Arial" w:hAnsi="Arial" w:cs="Arial"/>
          <w:color w:val="FF0000"/>
          <w:sz w:val="20"/>
          <w:szCs w:val="20"/>
        </w:rPr>
      </w:pPr>
      <w:r w:rsidRPr="00B14E18">
        <w:rPr>
          <w:rFonts w:ascii="Arial" w:hAnsi="Arial" w:cs="Arial"/>
          <w:color w:val="FF0000"/>
          <w:sz w:val="20"/>
          <w:szCs w:val="20"/>
        </w:rPr>
        <w:t>5.Data sporządzenia i podpisania protokołu jest datą wydania przez Wykonawcę przedmiotu Umowy. Od momentu podpisania protokołu dostawy odpowiedzialność za przedmiotu Umowy przechodzi na Zamawiającego</w:t>
      </w:r>
      <w:r w:rsidRPr="00B14E18">
        <w:rPr>
          <w:rFonts w:ascii="Arial" w:hAnsi="Arial" w:cs="Arial"/>
          <w:color w:val="FF0000"/>
          <w:sz w:val="20"/>
          <w:szCs w:val="20"/>
        </w:rPr>
        <w:t>.</w:t>
      </w:r>
    </w:p>
    <w:p w14:paraId="05E4FF6B" w14:textId="77777777" w:rsidR="0036180E" w:rsidRPr="00B14E18" w:rsidRDefault="0036180E" w:rsidP="00B14E18">
      <w:pPr>
        <w:spacing w:after="0" w:line="276" w:lineRule="auto"/>
        <w:jc w:val="both"/>
        <w:rPr>
          <w:rFonts w:ascii="Arial" w:hAnsi="Arial" w:cs="Arial"/>
          <w:i/>
          <w:iCs/>
          <w:sz w:val="20"/>
          <w:szCs w:val="20"/>
        </w:rPr>
      </w:pPr>
    </w:p>
    <w:p w14:paraId="6193C6F5" w14:textId="77777777" w:rsidR="0036180E" w:rsidRPr="00B14E18" w:rsidRDefault="0036180E" w:rsidP="00B14E18">
      <w:pPr>
        <w:pStyle w:val="Akapitzlist"/>
        <w:numPr>
          <w:ilvl w:val="0"/>
          <w:numId w:val="21"/>
        </w:numPr>
        <w:spacing w:after="0" w:line="276" w:lineRule="auto"/>
        <w:jc w:val="both"/>
        <w:rPr>
          <w:rFonts w:ascii="Arial" w:hAnsi="Arial" w:cs="Arial"/>
          <w:b/>
          <w:i/>
          <w:iCs/>
          <w:sz w:val="20"/>
          <w:szCs w:val="20"/>
        </w:rPr>
      </w:pPr>
      <w:r w:rsidRPr="00B14E18">
        <w:rPr>
          <w:rFonts w:ascii="Arial" w:hAnsi="Arial" w:cs="Arial"/>
          <w:i/>
          <w:iCs/>
          <w:sz w:val="20"/>
          <w:szCs w:val="20"/>
        </w:rPr>
        <w:t xml:space="preserve">Dotyczy: Załącznika nr 5 do SWZ – Wzór umowy § 2 ust. 7 – Prosimy o doprecyzowanie, że przeszkodą w dokonaniu odbioru są wady i usterki istotne, tj. takie, które uniemożliwiają korzystanie z Przedmiotu Umowy. </w:t>
      </w:r>
    </w:p>
    <w:p w14:paraId="5A5F3E72" w14:textId="77777777" w:rsidR="00B555C2" w:rsidRPr="00B14E18" w:rsidRDefault="0036180E" w:rsidP="00B14E18">
      <w:pPr>
        <w:pStyle w:val="Akapitzlist"/>
        <w:spacing w:after="0" w:line="276" w:lineRule="auto"/>
        <w:jc w:val="both"/>
        <w:rPr>
          <w:rFonts w:ascii="Arial" w:hAnsi="Arial" w:cs="Arial"/>
          <w:i/>
          <w:iCs/>
          <w:sz w:val="20"/>
          <w:szCs w:val="20"/>
        </w:rPr>
      </w:pPr>
      <w:r w:rsidRPr="00B14E18">
        <w:rPr>
          <w:rFonts w:ascii="Arial" w:hAnsi="Arial" w:cs="Arial"/>
          <w:i/>
          <w:iCs/>
          <w:sz w:val="20"/>
          <w:szCs w:val="20"/>
        </w:rPr>
        <w:t xml:space="preserve">„7.Stwierdzenie podczas odbioru wad lub usterek </w:t>
      </w:r>
      <w:r w:rsidRPr="00B14E18">
        <w:rPr>
          <w:rFonts w:ascii="Arial" w:hAnsi="Arial" w:cs="Arial"/>
          <w:b/>
          <w:bCs/>
          <w:i/>
          <w:iCs/>
          <w:sz w:val="20"/>
          <w:szCs w:val="20"/>
        </w:rPr>
        <w:t>istotnych</w:t>
      </w:r>
      <w:r w:rsidRPr="00B14E18">
        <w:rPr>
          <w:rFonts w:ascii="Arial" w:hAnsi="Arial" w:cs="Arial"/>
          <w:b/>
          <w:bCs/>
          <w:i/>
          <w:iCs/>
          <w:sz w:val="20"/>
          <w:szCs w:val="20"/>
        </w:rPr>
        <w:t xml:space="preserve"> </w:t>
      </w:r>
      <w:r w:rsidRPr="00B14E18">
        <w:rPr>
          <w:rFonts w:ascii="Arial" w:hAnsi="Arial" w:cs="Arial"/>
          <w:i/>
          <w:iCs/>
          <w:sz w:val="20"/>
          <w:szCs w:val="20"/>
        </w:rPr>
        <w:t>stanowi przeszkodę w dokonaniu odbioru. W takim przypadku Zamawiający wyznaczy termin usunięcia stwierdzonych wad lub usterek. Zgłoszenie przez Wykonawcę usunięcia wad lub usterek będzie podstawą do</w:t>
      </w:r>
      <w:r w:rsidR="00B555C2" w:rsidRPr="00B14E18">
        <w:rPr>
          <w:rFonts w:ascii="Arial" w:hAnsi="Arial" w:cs="Arial"/>
          <w:i/>
          <w:iCs/>
          <w:sz w:val="20"/>
          <w:szCs w:val="20"/>
        </w:rPr>
        <w:t xml:space="preserve"> </w:t>
      </w:r>
      <w:r w:rsidRPr="00B14E18">
        <w:rPr>
          <w:rFonts w:ascii="Arial" w:hAnsi="Arial" w:cs="Arial"/>
          <w:b/>
          <w:bCs/>
          <w:i/>
          <w:iCs/>
          <w:sz w:val="20"/>
          <w:szCs w:val="20"/>
        </w:rPr>
        <w:t xml:space="preserve">dokonania </w:t>
      </w:r>
      <w:r w:rsidRPr="00B14E18">
        <w:rPr>
          <w:rFonts w:ascii="Arial" w:hAnsi="Arial" w:cs="Arial"/>
          <w:i/>
          <w:iCs/>
          <w:strike/>
          <w:sz w:val="20"/>
          <w:szCs w:val="20"/>
        </w:rPr>
        <w:t>wyznaczenia terminu</w:t>
      </w:r>
      <w:r w:rsidRPr="00B14E18">
        <w:rPr>
          <w:rFonts w:ascii="Arial" w:hAnsi="Arial" w:cs="Arial"/>
          <w:i/>
          <w:iCs/>
          <w:sz w:val="20"/>
          <w:szCs w:val="20"/>
        </w:rPr>
        <w:t xml:space="preserve"> odbioru.”</w:t>
      </w:r>
    </w:p>
    <w:p w14:paraId="0B0BAE6B" w14:textId="0AE2C2BB" w:rsidR="0036180E" w:rsidRPr="00B14E18" w:rsidRDefault="0036180E" w:rsidP="00B14E18">
      <w:pPr>
        <w:pStyle w:val="Akapitzlist"/>
        <w:spacing w:after="0" w:line="276" w:lineRule="auto"/>
        <w:jc w:val="both"/>
        <w:rPr>
          <w:rFonts w:ascii="Arial" w:hAnsi="Arial" w:cs="Arial"/>
          <w:b/>
          <w:sz w:val="20"/>
          <w:szCs w:val="20"/>
        </w:rPr>
      </w:pPr>
      <w:r w:rsidRPr="00B14E18">
        <w:rPr>
          <w:rFonts w:ascii="Arial" w:hAnsi="Arial" w:cs="Arial"/>
          <w:b/>
          <w:sz w:val="20"/>
          <w:szCs w:val="20"/>
        </w:rPr>
        <w:t xml:space="preserve">Odp. </w:t>
      </w:r>
      <w:r w:rsidR="00B555C2" w:rsidRPr="00B14E18">
        <w:rPr>
          <w:rFonts w:ascii="Arial" w:hAnsi="Arial" w:cs="Arial"/>
          <w:b/>
          <w:sz w:val="20"/>
          <w:szCs w:val="20"/>
        </w:rPr>
        <w:t xml:space="preserve">Zamawiający modyfikuje </w:t>
      </w:r>
      <w:r w:rsidR="00B555C2" w:rsidRPr="00B14E18">
        <w:rPr>
          <w:rFonts w:ascii="Arial" w:hAnsi="Arial" w:cs="Arial"/>
          <w:b/>
          <w:bCs/>
          <w:sz w:val="20"/>
          <w:szCs w:val="20"/>
        </w:rPr>
        <w:t>§ 2 ust. 7</w:t>
      </w:r>
      <w:r w:rsidR="00B555C2" w:rsidRPr="00B14E18">
        <w:rPr>
          <w:rFonts w:ascii="Arial" w:hAnsi="Arial" w:cs="Arial"/>
          <w:sz w:val="20"/>
          <w:szCs w:val="20"/>
        </w:rPr>
        <w:t xml:space="preserve"> </w:t>
      </w:r>
      <w:r w:rsidR="00B555C2" w:rsidRPr="00B14E18">
        <w:rPr>
          <w:rFonts w:ascii="Arial" w:hAnsi="Arial" w:cs="Arial"/>
          <w:b/>
          <w:sz w:val="20"/>
          <w:szCs w:val="20"/>
        </w:rPr>
        <w:t>zał. nr 5 do SWZ</w:t>
      </w:r>
      <w:r w:rsidR="00B555C2" w:rsidRPr="00B14E18">
        <w:rPr>
          <w:rFonts w:ascii="Arial" w:hAnsi="Arial" w:cs="Arial"/>
          <w:b/>
          <w:sz w:val="20"/>
          <w:szCs w:val="20"/>
        </w:rPr>
        <w:t xml:space="preserve"> w następujący sposób:</w:t>
      </w:r>
    </w:p>
    <w:p w14:paraId="1D76E007" w14:textId="77777777" w:rsidR="00B555C2" w:rsidRPr="00B14E18" w:rsidRDefault="00B555C2" w:rsidP="00B14E18">
      <w:pPr>
        <w:pStyle w:val="Akapitzlist"/>
        <w:spacing w:after="0" w:line="276" w:lineRule="auto"/>
        <w:jc w:val="both"/>
        <w:rPr>
          <w:rFonts w:ascii="Arial" w:hAnsi="Arial" w:cs="Arial"/>
          <w:sz w:val="20"/>
          <w:szCs w:val="20"/>
        </w:rPr>
      </w:pPr>
      <w:r w:rsidRPr="00B14E18">
        <w:rPr>
          <w:rFonts w:ascii="Arial" w:hAnsi="Arial" w:cs="Arial"/>
          <w:b/>
          <w:sz w:val="20"/>
          <w:szCs w:val="20"/>
        </w:rPr>
        <w:t>Było:</w:t>
      </w:r>
      <w:r w:rsidRPr="00B14E18">
        <w:rPr>
          <w:rFonts w:ascii="Arial" w:hAnsi="Arial" w:cs="Arial"/>
          <w:sz w:val="20"/>
          <w:szCs w:val="20"/>
        </w:rPr>
        <w:t xml:space="preserve"> </w:t>
      </w:r>
    </w:p>
    <w:p w14:paraId="2123F9AE" w14:textId="2BAA222B" w:rsidR="00B555C2" w:rsidRPr="00B14E18" w:rsidRDefault="00B555C2" w:rsidP="00B14E18">
      <w:pPr>
        <w:pStyle w:val="Akapitzlist"/>
        <w:spacing w:after="0" w:line="276" w:lineRule="auto"/>
        <w:jc w:val="both"/>
        <w:rPr>
          <w:rFonts w:ascii="Arial" w:hAnsi="Arial" w:cs="Arial"/>
          <w:b/>
          <w:sz w:val="20"/>
          <w:szCs w:val="20"/>
        </w:rPr>
      </w:pPr>
      <w:r w:rsidRPr="00B14E18">
        <w:rPr>
          <w:rFonts w:ascii="Arial" w:hAnsi="Arial" w:cs="Arial"/>
          <w:sz w:val="20"/>
          <w:szCs w:val="20"/>
        </w:rPr>
        <w:t xml:space="preserve">7. </w:t>
      </w:r>
      <w:r w:rsidRPr="00B14E18">
        <w:rPr>
          <w:rFonts w:ascii="Arial" w:hAnsi="Arial" w:cs="Arial"/>
          <w:sz w:val="20"/>
          <w:szCs w:val="20"/>
        </w:rPr>
        <w:t>Stwierdzenie podczas odbioru wad lub usterek</w:t>
      </w:r>
      <w:r w:rsidRPr="00B14E18">
        <w:rPr>
          <w:rFonts w:ascii="Arial" w:hAnsi="Arial" w:cs="Arial"/>
          <w:b/>
          <w:bCs/>
          <w:sz w:val="20"/>
          <w:szCs w:val="20"/>
        </w:rPr>
        <w:t xml:space="preserve"> </w:t>
      </w:r>
      <w:r w:rsidRPr="00B14E18">
        <w:rPr>
          <w:rFonts w:ascii="Arial" w:hAnsi="Arial" w:cs="Arial"/>
          <w:sz w:val="20"/>
          <w:szCs w:val="20"/>
        </w:rPr>
        <w:t xml:space="preserve">stanowi przeszkodę w dokonaniu odbioru. W takim przypadku Zamawiający wyznaczy termin usunięcia stwierdzonych wad lub usterek. </w:t>
      </w:r>
      <w:r w:rsidRPr="00B14E18">
        <w:rPr>
          <w:rFonts w:ascii="Arial" w:hAnsi="Arial" w:cs="Arial"/>
          <w:sz w:val="20"/>
          <w:szCs w:val="20"/>
        </w:rPr>
        <w:lastRenderedPageBreak/>
        <w:t>Zgłoszenie przez Wykonawcę usunięcia wad lub usterek będzie podstawą do wyznaczenia terminu odbioru.</w:t>
      </w:r>
    </w:p>
    <w:p w14:paraId="2D2CA345" w14:textId="7BF8AA3B" w:rsidR="00B555C2" w:rsidRPr="00B14E18" w:rsidRDefault="00B555C2" w:rsidP="00B14E18">
      <w:pPr>
        <w:pStyle w:val="Akapitzlist"/>
        <w:spacing w:after="0" w:line="276" w:lineRule="auto"/>
        <w:jc w:val="both"/>
        <w:rPr>
          <w:rFonts w:ascii="Arial" w:hAnsi="Arial" w:cs="Arial"/>
          <w:b/>
          <w:sz w:val="20"/>
          <w:szCs w:val="20"/>
        </w:rPr>
      </w:pPr>
      <w:r w:rsidRPr="00B14E18">
        <w:rPr>
          <w:rFonts w:ascii="Arial" w:hAnsi="Arial" w:cs="Arial"/>
          <w:b/>
          <w:sz w:val="20"/>
          <w:szCs w:val="20"/>
        </w:rPr>
        <w:t>Jest:</w:t>
      </w:r>
    </w:p>
    <w:p w14:paraId="39D2266A" w14:textId="3AF3B6C2" w:rsidR="00B555C2" w:rsidRPr="00B14E18" w:rsidRDefault="00B555C2" w:rsidP="00B14E18">
      <w:pPr>
        <w:pStyle w:val="Akapitzlist"/>
        <w:spacing w:after="0" w:line="276" w:lineRule="auto"/>
        <w:jc w:val="both"/>
        <w:rPr>
          <w:rFonts w:ascii="Arial" w:hAnsi="Arial" w:cs="Arial"/>
          <w:color w:val="FF0000"/>
          <w:sz w:val="20"/>
          <w:szCs w:val="20"/>
        </w:rPr>
      </w:pPr>
      <w:r w:rsidRPr="00B14E18">
        <w:rPr>
          <w:rFonts w:ascii="Arial" w:hAnsi="Arial" w:cs="Arial"/>
          <w:color w:val="FF0000"/>
          <w:sz w:val="20"/>
          <w:szCs w:val="20"/>
        </w:rPr>
        <w:t xml:space="preserve">7. </w:t>
      </w:r>
      <w:r w:rsidRPr="00B14E18">
        <w:rPr>
          <w:rFonts w:ascii="Arial" w:hAnsi="Arial" w:cs="Arial"/>
          <w:color w:val="FF0000"/>
          <w:sz w:val="20"/>
          <w:szCs w:val="20"/>
        </w:rPr>
        <w:t xml:space="preserve">Stwierdzenie podczas odbioru </w:t>
      </w:r>
      <w:r w:rsidRPr="00B14E18">
        <w:rPr>
          <w:rFonts w:ascii="Arial" w:hAnsi="Arial" w:cs="Arial"/>
          <w:color w:val="FF0000"/>
          <w:sz w:val="20"/>
          <w:szCs w:val="20"/>
        </w:rPr>
        <w:t xml:space="preserve">istotnych </w:t>
      </w:r>
      <w:r w:rsidRPr="00B14E18">
        <w:rPr>
          <w:rFonts w:ascii="Arial" w:hAnsi="Arial" w:cs="Arial"/>
          <w:color w:val="FF0000"/>
          <w:sz w:val="20"/>
          <w:szCs w:val="20"/>
        </w:rPr>
        <w:t>wad lub usterek</w:t>
      </w:r>
      <w:r w:rsidRPr="00B14E18">
        <w:rPr>
          <w:rFonts w:ascii="Arial" w:hAnsi="Arial" w:cs="Arial"/>
          <w:b/>
          <w:bCs/>
          <w:color w:val="FF0000"/>
          <w:sz w:val="20"/>
          <w:szCs w:val="20"/>
        </w:rPr>
        <w:t xml:space="preserve"> </w:t>
      </w:r>
      <w:r w:rsidRPr="00B14E18">
        <w:rPr>
          <w:rFonts w:ascii="Arial" w:hAnsi="Arial" w:cs="Arial"/>
          <w:color w:val="FF0000"/>
          <w:sz w:val="20"/>
          <w:szCs w:val="20"/>
        </w:rPr>
        <w:t>stanowi przeszkodę w dokonaniu odbioru. W takim przypadku Zamawiający wyznaczy termin usunięcia stwierdzonych wad lub usterek. Zgłoszenie przez Wykonawcę usunięcia wad lub usterek będzie podstawą do wyznaczenia terminu odbioru.</w:t>
      </w:r>
    </w:p>
    <w:p w14:paraId="22B92B07" w14:textId="77777777" w:rsidR="00B555C2" w:rsidRPr="00B14E18" w:rsidRDefault="00B555C2" w:rsidP="00B14E18">
      <w:pPr>
        <w:pStyle w:val="Akapitzlist"/>
        <w:spacing w:after="0" w:line="276" w:lineRule="auto"/>
        <w:jc w:val="both"/>
        <w:rPr>
          <w:rFonts w:ascii="Arial" w:hAnsi="Arial" w:cs="Arial"/>
          <w:sz w:val="20"/>
          <w:szCs w:val="20"/>
        </w:rPr>
      </w:pPr>
    </w:p>
    <w:p w14:paraId="0F1FF8AE" w14:textId="49582695" w:rsidR="0036180E" w:rsidRPr="00B14E18" w:rsidRDefault="0036180E" w:rsidP="00B14E18">
      <w:pPr>
        <w:pStyle w:val="Akapitzlist"/>
        <w:numPr>
          <w:ilvl w:val="0"/>
          <w:numId w:val="21"/>
        </w:numPr>
        <w:spacing w:after="0" w:line="276" w:lineRule="auto"/>
        <w:jc w:val="both"/>
        <w:rPr>
          <w:rFonts w:ascii="Arial" w:hAnsi="Arial" w:cs="Arial"/>
          <w:b/>
          <w:i/>
          <w:iCs/>
          <w:sz w:val="20"/>
          <w:szCs w:val="20"/>
        </w:rPr>
      </w:pPr>
      <w:r w:rsidRPr="00B14E18">
        <w:rPr>
          <w:rFonts w:ascii="Arial" w:hAnsi="Arial" w:cs="Arial"/>
          <w:i/>
          <w:iCs/>
          <w:sz w:val="20"/>
          <w:szCs w:val="20"/>
        </w:rPr>
        <w:t xml:space="preserve">Dotyczy: Załącznika nr 5 do SWZ – Wzór umowy § 4 ust. 12 – Prosimy o doprecyzowanie, że Zamawiający ma na myśli wymianę wadliwego elementu – nie: Przedmiotu Umowy. Nie jest realna wymiana Przedmiotu Umowy w terminie 10 dni od dnia zgłoszenia wady lub awarii. „12.Strony zgodnie ustalają, że w razie bezskutecznej </w:t>
      </w:r>
      <w:proofErr w:type="spellStart"/>
      <w:r w:rsidRPr="00B14E18">
        <w:rPr>
          <w:rFonts w:ascii="Arial" w:hAnsi="Arial" w:cs="Arial"/>
          <w:i/>
          <w:iCs/>
          <w:sz w:val="20"/>
          <w:szCs w:val="20"/>
        </w:rPr>
        <w:t>napraw</w:t>
      </w:r>
      <w:r w:rsidRPr="00B14E18">
        <w:rPr>
          <w:rFonts w:ascii="Arial" w:hAnsi="Arial" w:cs="Arial"/>
          <w:b/>
          <w:bCs/>
          <w:i/>
          <w:iCs/>
          <w:sz w:val="20"/>
          <w:szCs w:val="20"/>
        </w:rPr>
        <w:t>y</w:t>
      </w:r>
      <w:r w:rsidRPr="00B14E18">
        <w:rPr>
          <w:rFonts w:ascii="Arial" w:hAnsi="Arial" w:cs="Arial"/>
          <w:i/>
          <w:iCs/>
          <w:strike/>
          <w:sz w:val="20"/>
          <w:szCs w:val="20"/>
        </w:rPr>
        <w:t>ie</w:t>
      </w:r>
      <w:proofErr w:type="spellEnd"/>
      <w:r w:rsidRPr="00B14E18">
        <w:rPr>
          <w:rFonts w:ascii="Arial" w:hAnsi="Arial" w:cs="Arial"/>
          <w:i/>
          <w:iCs/>
          <w:sz w:val="20"/>
          <w:szCs w:val="20"/>
        </w:rPr>
        <w:t xml:space="preserve"> przedmiotu umowy lub jego elementu, Wykonawca jest obowiązany do wymiany </w:t>
      </w:r>
      <w:r w:rsidRPr="00B14E18">
        <w:rPr>
          <w:rFonts w:ascii="Arial" w:hAnsi="Arial" w:cs="Arial"/>
          <w:i/>
          <w:iCs/>
          <w:strike/>
          <w:sz w:val="20"/>
          <w:szCs w:val="20"/>
        </w:rPr>
        <w:t>Przedmiotu umowy (lub</w:t>
      </w:r>
      <w:r w:rsidRPr="00B14E18">
        <w:rPr>
          <w:rFonts w:ascii="Arial" w:hAnsi="Arial" w:cs="Arial"/>
          <w:i/>
          <w:iCs/>
          <w:sz w:val="20"/>
          <w:szCs w:val="20"/>
        </w:rPr>
        <w:t xml:space="preserve"> wadliwego elementu) na nowy, wolny od wad – w terminie 10 dni od dnia zgłoszenia wady lub awarii.”</w:t>
      </w:r>
    </w:p>
    <w:p w14:paraId="4FA4713A" w14:textId="11430CB2" w:rsidR="00B555C2" w:rsidRPr="00B14E18" w:rsidRDefault="00B555C2" w:rsidP="00B14E18">
      <w:pPr>
        <w:pStyle w:val="Akapitzlist"/>
        <w:spacing w:after="0" w:line="276" w:lineRule="auto"/>
        <w:jc w:val="both"/>
        <w:rPr>
          <w:rFonts w:ascii="Arial" w:hAnsi="Arial" w:cs="Arial"/>
          <w:b/>
          <w:sz w:val="20"/>
          <w:szCs w:val="20"/>
        </w:rPr>
      </w:pPr>
      <w:r w:rsidRPr="00B14E18">
        <w:rPr>
          <w:rFonts w:ascii="Arial" w:hAnsi="Arial" w:cs="Arial"/>
          <w:b/>
          <w:sz w:val="20"/>
          <w:szCs w:val="20"/>
        </w:rPr>
        <w:t xml:space="preserve">Odp. Zamawiający modyfikuje </w:t>
      </w:r>
      <w:r w:rsidRPr="00B14E18">
        <w:rPr>
          <w:rFonts w:ascii="Arial" w:hAnsi="Arial" w:cs="Arial"/>
          <w:b/>
          <w:bCs/>
          <w:sz w:val="20"/>
          <w:szCs w:val="20"/>
        </w:rPr>
        <w:t xml:space="preserve">§ </w:t>
      </w:r>
      <w:r w:rsidRPr="00B14E18">
        <w:rPr>
          <w:rFonts w:ascii="Arial" w:hAnsi="Arial" w:cs="Arial"/>
          <w:b/>
          <w:bCs/>
          <w:sz w:val="20"/>
          <w:szCs w:val="20"/>
        </w:rPr>
        <w:t>4</w:t>
      </w:r>
      <w:r w:rsidRPr="00B14E18">
        <w:rPr>
          <w:rFonts w:ascii="Arial" w:hAnsi="Arial" w:cs="Arial"/>
          <w:b/>
          <w:bCs/>
          <w:sz w:val="20"/>
          <w:szCs w:val="20"/>
        </w:rPr>
        <w:t xml:space="preserve"> ust. </w:t>
      </w:r>
      <w:r w:rsidRPr="00B14E18">
        <w:rPr>
          <w:rFonts w:ascii="Arial" w:hAnsi="Arial" w:cs="Arial"/>
          <w:b/>
          <w:bCs/>
          <w:sz w:val="20"/>
          <w:szCs w:val="20"/>
        </w:rPr>
        <w:t>12</w:t>
      </w:r>
      <w:r w:rsidRPr="00B14E18">
        <w:rPr>
          <w:rFonts w:ascii="Arial" w:hAnsi="Arial" w:cs="Arial"/>
          <w:sz w:val="20"/>
          <w:szCs w:val="20"/>
        </w:rPr>
        <w:t xml:space="preserve"> </w:t>
      </w:r>
      <w:r w:rsidRPr="00B14E18">
        <w:rPr>
          <w:rFonts w:ascii="Arial" w:hAnsi="Arial" w:cs="Arial"/>
          <w:b/>
          <w:sz w:val="20"/>
          <w:szCs w:val="20"/>
        </w:rPr>
        <w:t>zał. nr 5 do SWZ w następujący sposób:</w:t>
      </w:r>
    </w:p>
    <w:p w14:paraId="00073D83" w14:textId="77777777" w:rsidR="005C6584" w:rsidRPr="00B14E18" w:rsidRDefault="00B555C2" w:rsidP="00B14E18">
      <w:pPr>
        <w:pStyle w:val="Akapitzlist"/>
        <w:spacing w:after="0" w:line="276" w:lineRule="auto"/>
        <w:jc w:val="both"/>
        <w:rPr>
          <w:rFonts w:ascii="Arial" w:hAnsi="Arial" w:cs="Arial"/>
          <w:sz w:val="20"/>
          <w:szCs w:val="20"/>
        </w:rPr>
      </w:pPr>
      <w:r w:rsidRPr="00B14E18">
        <w:rPr>
          <w:rFonts w:ascii="Arial" w:hAnsi="Arial" w:cs="Arial"/>
          <w:b/>
          <w:sz w:val="20"/>
          <w:szCs w:val="20"/>
        </w:rPr>
        <w:t>Było:</w:t>
      </w:r>
      <w:r w:rsidRPr="00B14E18">
        <w:rPr>
          <w:rFonts w:ascii="Arial" w:hAnsi="Arial" w:cs="Arial"/>
          <w:sz w:val="20"/>
          <w:szCs w:val="20"/>
        </w:rPr>
        <w:t xml:space="preserve"> </w:t>
      </w:r>
    </w:p>
    <w:p w14:paraId="7AE62FBC" w14:textId="64ADAE07" w:rsidR="005C6584" w:rsidRPr="00B14E18" w:rsidRDefault="005C6584" w:rsidP="00B14E18">
      <w:pPr>
        <w:pStyle w:val="Akapitzlist"/>
        <w:spacing w:after="0" w:line="276" w:lineRule="auto"/>
        <w:jc w:val="both"/>
        <w:rPr>
          <w:rFonts w:ascii="Arial" w:hAnsi="Arial" w:cs="Arial"/>
          <w:sz w:val="20"/>
          <w:szCs w:val="20"/>
        </w:rPr>
      </w:pPr>
      <w:r w:rsidRPr="00B14E18">
        <w:rPr>
          <w:rFonts w:ascii="Arial" w:hAnsi="Arial" w:cs="Arial"/>
          <w:sz w:val="20"/>
          <w:szCs w:val="20"/>
        </w:rPr>
        <w:t xml:space="preserve">12. </w:t>
      </w:r>
      <w:r w:rsidRPr="00B14E18">
        <w:rPr>
          <w:rFonts w:ascii="Arial" w:hAnsi="Arial" w:cs="Arial"/>
          <w:sz w:val="20"/>
          <w:szCs w:val="20"/>
        </w:rPr>
        <w:t xml:space="preserve">Strony zgodnie ustalają, że w razie bezskutecznej </w:t>
      </w:r>
      <w:proofErr w:type="spellStart"/>
      <w:r w:rsidRPr="00B14E18">
        <w:rPr>
          <w:rFonts w:ascii="Arial" w:hAnsi="Arial" w:cs="Arial"/>
          <w:sz w:val="20"/>
          <w:szCs w:val="20"/>
        </w:rPr>
        <w:t>napraw</w:t>
      </w:r>
      <w:r w:rsidRPr="00B14E18">
        <w:rPr>
          <w:rFonts w:ascii="Arial" w:hAnsi="Arial" w:cs="Arial"/>
          <w:sz w:val="20"/>
          <w:szCs w:val="20"/>
        </w:rPr>
        <w:t>y</w:t>
      </w:r>
      <w:r w:rsidRPr="00B14E18">
        <w:rPr>
          <w:rFonts w:ascii="Arial" w:hAnsi="Arial" w:cs="Arial"/>
          <w:sz w:val="20"/>
          <w:szCs w:val="20"/>
        </w:rPr>
        <w:t>przedmiotu</w:t>
      </w:r>
      <w:proofErr w:type="spellEnd"/>
      <w:r w:rsidRPr="00B14E18">
        <w:rPr>
          <w:rFonts w:ascii="Arial" w:hAnsi="Arial" w:cs="Arial"/>
          <w:sz w:val="20"/>
          <w:szCs w:val="20"/>
        </w:rPr>
        <w:t xml:space="preserve"> umowy lub jego elementu, Wykonawca jest obowiązany do wymiany Przedmiotu umowy (lub wadliwego elementu) na nowy, wolny od wad – w terminie 10 dni od dnia zgłoszenia wady lub awarii. </w:t>
      </w:r>
    </w:p>
    <w:p w14:paraId="5D1B49AC" w14:textId="19F7CBE6" w:rsidR="005C6584" w:rsidRPr="00B14E18" w:rsidRDefault="005C6584" w:rsidP="00B14E18">
      <w:pPr>
        <w:pStyle w:val="Akapitzlist"/>
        <w:spacing w:after="0" w:line="276" w:lineRule="auto"/>
        <w:jc w:val="both"/>
        <w:rPr>
          <w:rFonts w:ascii="Arial" w:hAnsi="Arial" w:cs="Arial"/>
          <w:b/>
          <w:bCs/>
          <w:sz w:val="20"/>
          <w:szCs w:val="20"/>
        </w:rPr>
      </w:pPr>
      <w:r w:rsidRPr="00B14E18">
        <w:rPr>
          <w:rFonts w:ascii="Arial" w:hAnsi="Arial" w:cs="Arial"/>
          <w:b/>
          <w:bCs/>
          <w:sz w:val="20"/>
          <w:szCs w:val="20"/>
        </w:rPr>
        <w:t>Jest:</w:t>
      </w:r>
    </w:p>
    <w:p w14:paraId="47E957A8" w14:textId="3E962B72" w:rsidR="005C6584" w:rsidRPr="00B14E18" w:rsidRDefault="005C6584" w:rsidP="00B14E18">
      <w:pPr>
        <w:pStyle w:val="Akapitzlist"/>
        <w:spacing w:after="0" w:line="276" w:lineRule="auto"/>
        <w:jc w:val="both"/>
        <w:rPr>
          <w:rFonts w:ascii="Arial" w:hAnsi="Arial" w:cs="Arial"/>
          <w:color w:val="FF0000"/>
          <w:sz w:val="20"/>
          <w:szCs w:val="20"/>
        </w:rPr>
      </w:pPr>
      <w:r w:rsidRPr="00B14E18">
        <w:rPr>
          <w:rFonts w:ascii="Arial" w:hAnsi="Arial" w:cs="Arial"/>
          <w:color w:val="FF0000"/>
          <w:sz w:val="20"/>
          <w:szCs w:val="20"/>
        </w:rPr>
        <w:t>12. Strony zgodnie ustalają, że w razie bezskutecznej napraw</w:t>
      </w:r>
      <w:r w:rsidRPr="00B14E18">
        <w:rPr>
          <w:rFonts w:ascii="Arial" w:hAnsi="Arial" w:cs="Arial"/>
          <w:color w:val="FF0000"/>
          <w:sz w:val="20"/>
          <w:szCs w:val="20"/>
        </w:rPr>
        <w:t>y</w:t>
      </w:r>
      <w:r w:rsidRPr="00B14E18">
        <w:rPr>
          <w:rFonts w:ascii="Arial" w:hAnsi="Arial" w:cs="Arial"/>
          <w:color w:val="FF0000"/>
          <w:sz w:val="20"/>
          <w:szCs w:val="20"/>
        </w:rPr>
        <w:t xml:space="preserve"> przedmiotu umowy lub jego elementu, Wykonawca jest obowiązany do wymiany Przedmiotu umowy (lub wadliwego elementu) na nowy, wolny od wad – w terminie </w:t>
      </w:r>
      <w:r w:rsidRPr="00B14E18">
        <w:rPr>
          <w:rFonts w:ascii="Arial" w:hAnsi="Arial" w:cs="Arial"/>
          <w:color w:val="FF0000"/>
          <w:sz w:val="20"/>
          <w:szCs w:val="20"/>
        </w:rPr>
        <w:t>ustalonym z Zamawiającym.</w:t>
      </w:r>
      <w:r w:rsidRPr="00B14E18">
        <w:rPr>
          <w:rFonts w:ascii="Arial" w:hAnsi="Arial" w:cs="Arial"/>
          <w:color w:val="FF0000"/>
          <w:sz w:val="20"/>
          <w:szCs w:val="20"/>
        </w:rPr>
        <w:t xml:space="preserve"> </w:t>
      </w:r>
    </w:p>
    <w:p w14:paraId="5FAC0312" w14:textId="77777777" w:rsidR="005C6584" w:rsidRPr="00B14E18" w:rsidRDefault="005C6584" w:rsidP="00B14E18">
      <w:pPr>
        <w:pStyle w:val="Akapitzlist"/>
        <w:spacing w:after="0" w:line="276" w:lineRule="auto"/>
        <w:jc w:val="both"/>
        <w:rPr>
          <w:rFonts w:ascii="Arial" w:hAnsi="Arial" w:cs="Arial"/>
          <w:sz w:val="20"/>
          <w:szCs w:val="20"/>
        </w:rPr>
      </w:pPr>
    </w:p>
    <w:p w14:paraId="3109CB06" w14:textId="57001B80" w:rsidR="005C6584" w:rsidRPr="00B14E18" w:rsidRDefault="0036180E" w:rsidP="00B14E18">
      <w:pPr>
        <w:pStyle w:val="Akapitzlist"/>
        <w:numPr>
          <w:ilvl w:val="0"/>
          <w:numId w:val="21"/>
        </w:numPr>
        <w:spacing w:after="0" w:line="276" w:lineRule="auto"/>
        <w:jc w:val="both"/>
        <w:rPr>
          <w:rFonts w:ascii="Arial" w:hAnsi="Arial" w:cs="Arial"/>
          <w:sz w:val="20"/>
          <w:szCs w:val="20"/>
        </w:rPr>
      </w:pPr>
      <w:r w:rsidRPr="00B14E18">
        <w:rPr>
          <w:rFonts w:ascii="Arial" w:hAnsi="Arial" w:cs="Arial"/>
          <w:sz w:val="20"/>
          <w:szCs w:val="20"/>
        </w:rPr>
        <w:t>Dotyczy: Załącznika nr 5 do SWZ – Wzór umowy</w:t>
      </w:r>
      <w:r w:rsidR="005C6584" w:rsidRPr="00B14E18">
        <w:rPr>
          <w:rFonts w:ascii="Arial" w:hAnsi="Arial" w:cs="Arial"/>
          <w:sz w:val="20"/>
          <w:szCs w:val="20"/>
        </w:rPr>
        <w:t xml:space="preserve"> </w:t>
      </w:r>
      <w:r w:rsidRPr="00B14E18">
        <w:rPr>
          <w:rFonts w:ascii="Arial" w:hAnsi="Arial" w:cs="Arial"/>
          <w:sz w:val="20"/>
          <w:szCs w:val="20"/>
        </w:rPr>
        <w:t>§ 7 - Prosimy o zmiarkowanie wysokości kary i modyfikację zapisów paragrafu w następujący sposób:</w:t>
      </w:r>
    </w:p>
    <w:p w14:paraId="14AF4C99" w14:textId="77777777" w:rsidR="005C6584" w:rsidRPr="00B14E18" w:rsidRDefault="0036180E" w:rsidP="00B14E18">
      <w:pPr>
        <w:pStyle w:val="Akapitzlist"/>
        <w:spacing w:after="0" w:line="276" w:lineRule="auto"/>
        <w:jc w:val="both"/>
        <w:rPr>
          <w:rFonts w:ascii="Arial" w:hAnsi="Arial" w:cs="Arial"/>
          <w:sz w:val="20"/>
          <w:szCs w:val="20"/>
        </w:rPr>
      </w:pPr>
      <w:r w:rsidRPr="00B14E18">
        <w:rPr>
          <w:rFonts w:ascii="Arial" w:hAnsi="Arial" w:cs="Arial"/>
          <w:sz w:val="20"/>
          <w:szCs w:val="20"/>
        </w:rPr>
        <w:t>„1.</w:t>
      </w:r>
      <w:r w:rsidR="005C6584" w:rsidRPr="00B14E18">
        <w:rPr>
          <w:rFonts w:ascii="Arial" w:hAnsi="Arial" w:cs="Arial"/>
          <w:sz w:val="20"/>
          <w:szCs w:val="20"/>
        </w:rPr>
        <w:t xml:space="preserve"> </w:t>
      </w:r>
      <w:r w:rsidRPr="00B14E18">
        <w:rPr>
          <w:rFonts w:ascii="Arial" w:hAnsi="Arial" w:cs="Arial"/>
          <w:sz w:val="20"/>
          <w:szCs w:val="20"/>
        </w:rPr>
        <w:t xml:space="preserve">Wykonawca zobowiązuje się zapłacić Zamawiającemu kary umowne w następujących wypadkach i wysokościach: </w:t>
      </w:r>
    </w:p>
    <w:p w14:paraId="4C5357F9" w14:textId="77777777" w:rsidR="005C6584" w:rsidRPr="00B14E18" w:rsidRDefault="0036180E" w:rsidP="00B14E18">
      <w:pPr>
        <w:pStyle w:val="Akapitzlist"/>
        <w:spacing w:after="0" w:line="276" w:lineRule="auto"/>
        <w:jc w:val="both"/>
        <w:rPr>
          <w:rFonts w:ascii="Arial" w:hAnsi="Arial" w:cs="Arial"/>
          <w:sz w:val="20"/>
          <w:szCs w:val="20"/>
        </w:rPr>
      </w:pPr>
      <w:r w:rsidRPr="00B14E18">
        <w:rPr>
          <w:rFonts w:ascii="Arial" w:hAnsi="Arial" w:cs="Arial"/>
          <w:sz w:val="20"/>
          <w:szCs w:val="20"/>
        </w:rPr>
        <w:t>1)</w:t>
      </w:r>
      <w:r w:rsidR="005C6584" w:rsidRPr="00B14E18">
        <w:rPr>
          <w:rFonts w:ascii="Arial" w:hAnsi="Arial" w:cs="Arial"/>
          <w:sz w:val="20"/>
          <w:szCs w:val="20"/>
        </w:rPr>
        <w:t xml:space="preserve"> </w:t>
      </w:r>
      <w:r w:rsidRPr="00B14E18">
        <w:rPr>
          <w:rFonts w:ascii="Arial" w:hAnsi="Arial" w:cs="Arial"/>
          <w:sz w:val="20"/>
          <w:szCs w:val="20"/>
        </w:rPr>
        <w:t xml:space="preserve">za odstąpienie od umowy przez Zamawiającego z przyczyn, za które ponosi odpowiedzialność Wykonawca - w wysokości 10 % łącznego wynagrodzenia brutto, o którym mowa w § 4 ust. 1 umowy, </w:t>
      </w:r>
    </w:p>
    <w:p w14:paraId="29037E27" w14:textId="77777777" w:rsidR="005C6584" w:rsidRPr="00B14E18" w:rsidRDefault="0036180E" w:rsidP="00B14E18">
      <w:pPr>
        <w:pStyle w:val="Akapitzlist"/>
        <w:spacing w:after="0" w:line="276" w:lineRule="auto"/>
        <w:jc w:val="both"/>
        <w:rPr>
          <w:rFonts w:ascii="Arial" w:hAnsi="Arial" w:cs="Arial"/>
          <w:sz w:val="20"/>
          <w:szCs w:val="20"/>
        </w:rPr>
      </w:pPr>
      <w:r w:rsidRPr="00B14E18">
        <w:rPr>
          <w:rFonts w:ascii="Arial" w:hAnsi="Arial" w:cs="Arial"/>
          <w:sz w:val="20"/>
          <w:szCs w:val="20"/>
        </w:rPr>
        <w:t>2)</w:t>
      </w:r>
      <w:r w:rsidR="005C6584" w:rsidRPr="00B14E18">
        <w:rPr>
          <w:rFonts w:ascii="Arial" w:hAnsi="Arial" w:cs="Arial"/>
          <w:sz w:val="20"/>
          <w:szCs w:val="20"/>
        </w:rPr>
        <w:t xml:space="preserve"> </w:t>
      </w:r>
      <w:r w:rsidRPr="00B14E18">
        <w:rPr>
          <w:rFonts w:ascii="Arial" w:hAnsi="Arial" w:cs="Arial"/>
          <w:sz w:val="20"/>
          <w:szCs w:val="20"/>
        </w:rPr>
        <w:t xml:space="preserve">za zwłokę w wykonaniu przedmiotu umowy w zakresie jakiegokolwiek elementu składającego się na zamówienie określonego w § 1 w stosunku do terminu wykonania przedmiotu umowy określonego w § 2 ust. 1 w wysokości 0,2% </w:t>
      </w:r>
      <w:r w:rsidRPr="00B14E18">
        <w:rPr>
          <w:rFonts w:ascii="Arial" w:hAnsi="Arial" w:cs="Arial"/>
          <w:b/>
          <w:bCs/>
          <w:sz w:val="20"/>
          <w:szCs w:val="20"/>
        </w:rPr>
        <w:t xml:space="preserve">wartości niewykonanego elementu przedmiotu </w:t>
      </w:r>
      <w:proofErr w:type="spellStart"/>
      <w:r w:rsidRPr="00B14E18">
        <w:rPr>
          <w:rFonts w:ascii="Arial" w:hAnsi="Arial" w:cs="Arial"/>
          <w:b/>
          <w:bCs/>
          <w:sz w:val="20"/>
          <w:szCs w:val="20"/>
        </w:rPr>
        <w:t>umowy</w:t>
      </w:r>
      <w:r w:rsidRPr="00B14E18">
        <w:rPr>
          <w:rFonts w:ascii="Arial" w:hAnsi="Arial" w:cs="Arial"/>
          <w:strike/>
          <w:sz w:val="20"/>
          <w:szCs w:val="20"/>
        </w:rPr>
        <w:t>łącznego</w:t>
      </w:r>
      <w:proofErr w:type="spellEnd"/>
      <w:r w:rsidRPr="00B14E18">
        <w:rPr>
          <w:rFonts w:ascii="Arial" w:hAnsi="Arial" w:cs="Arial"/>
          <w:strike/>
          <w:sz w:val="20"/>
          <w:szCs w:val="20"/>
        </w:rPr>
        <w:t xml:space="preserve"> wynagrodzenia brutto, o którym mowa w § 3 ust. 1 umowy</w:t>
      </w:r>
      <w:r w:rsidRPr="00B14E18">
        <w:rPr>
          <w:rFonts w:ascii="Arial" w:hAnsi="Arial" w:cs="Arial"/>
          <w:sz w:val="20"/>
          <w:szCs w:val="20"/>
        </w:rPr>
        <w:t xml:space="preserve"> – za każdy dzień zwłoki, </w:t>
      </w:r>
    </w:p>
    <w:p w14:paraId="209326E3" w14:textId="77777777" w:rsidR="005C6584" w:rsidRPr="00B14E18" w:rsidRDefault="0036180E" w:rsidP="00B14E18">
      <w:pPr>
        <w:pStyle w:val="Akapitzlist"/>
        <w:spacing w:after="0" w:line="276" w:lineRule="auto"/>
        <w:jc w:val="both"/>
        <w:rPr>
          <w:rFonts w:ascii="Arial" w:hAnsi="Arial" w:cs="Arial"/>
          <w:sz w:val="20"/>
          <w:szCs w:val="20"/>
        </w:rPr>
      </w:pPr>
      <w:r w:rsidRPr="00B14E18">
        <w:rPr>
          <w:rFonts w:ascii="Arial" w:hAnsi="Arial" w:cs="Arial"/>
          <w:sz w:val="20"/>
          <w:szCs w:val="20"/>
        </w:rPr>
        <w:t>3)</w:t>
      </w:r>
      <w:r w:rsidR="005C6584" w:rsidRPr="00B14E18">
        <w:rPr>
          <w:rFonts w:ascii="Arial" w:hAnsi="Arial" w:cs="Arial"/>
          <w:sz w:val="20"/>
          <w:szCs w:val="20"/>
        </w:rPr>
        <w:t xml:space="preserve"> </w:t>
      </w:r>
      <w:r w:rsidRPr="00B14E18">
        <w:rPr>
          <w:rFonts w:ascii="Arial" w:hAnsi="Arial" w:cs="Arial"/>
          <w:sz w:val="20"/>
          <w:szCs w:val="20"/>
        </w:rPr>
        <w:t xml:space="preserve">za zwłokę w usunięciu wad lub usterek stwierdzonych w okresie rękojmi lub gwarancji, wykonaniu przeglądów gwarancyjnych - w wysokości 0,2 % </w:t>
      </w:r>
      <w:r w:rsidRPr="00B14E18">
        <w:rPr>
          <w:rFonts w:ascii="Arial" w:hAnsi="Arial" w:cs="Arial"/>
          <w:b/>
          <w:bCs/>
          <w:sz w:val="20"/>
          <w:szCs w:val="20"/>
        </w:rPr>
        <w:t xml:space="preserve">wartości niewykonanego elementu przedmiotu </w:t>
      </w:r>
      <w:proofErr w:type="spellStart"/>
      <w:r w:rsidRPr="00B14E18">
        <w:rPr>
          <w:rFonts w:ascii="Arial" w:hAnsi="Arial" w:cs="Arial"/>
          <w:b/>
          <w:bCs/>
          <w:sz w:val="20"/>
          <w:szCs w:val="20"/>
        </w:rPr>
        <w:t>umowy</w:t>
      </w:r>
      <w:r w:rsidRPr="00B14E18">
        <w:rPr>
          <w:rFonts w:ascii="Arial" w:hAnsi="Arial" w:cs="Arial"/>
          <w:strike/>
          <w:sz w:val="20"/>
          <w:szCs w:val="20"/>
        </w:rPr>
        <w:t>łącznego</w:t>
      </w:r>
      <w:proofErr w:type="spellEnd"/>
      <w:r w:rsidRPr="00B14E18">
        <w:rPr>
          <w:rFonts w:ascii="Arial" w:hAnsi="Arial" w:cs="Arial"/>
          <w:strike/>
          <w:sz w:val="20"/>
          <w:szCs w:val="20"/>
        </w:rPr>
        <w:t xml:space="preserve"> wynagrodzenia brutto, o którym mowa w § 3 ust. 1 umowy</w:t>
      </w:r>
      <w:r w:rsidRPr="00B14E18">
        <w:rPr>
          <w:rFonts w:ascii="Arial" w:hAnsi="Arial" w:cs="Arial"/>
          <w:sz w:val="20"/>
          <w:szCs w:val="20"/>
        </w:rPr>
        <w:t xml:space="preserve"> - za każdy dzień zwłoki, </w:t>
      </w:r>
    </w:p>
    <w:p w14:paraId="4F1CF07F" w14:textId="77777777" w:rsidR="005C6584" w:rsidRPr="00B14E18" w:rsidRDefault="0036180E" w:rsidP="00B14E18">
      <w:pPr>
        <w:pStyle w:val="Akapitzlist"/>
        <w:spacing w:after="0" w:line="276" w:lineRule="auto"/>
        <w:jc w:val="both"/>
        <w:rPr>
          <w:rFonts w:ascii="Arial" w:hAnsi="Arial" w:cs="Arial"/>
          <w:sz w:val="20"/>
          <w:szCs w:val="20"/>
        </w:rPr>
      </w:pPr>
      <w:r w:rsidRPr="00B14E18">
        <w:rPr>
          <w:rFonts w:ascii="Arial" w:hAnsi="Arial" w:cs="Arial"/>
          <w:sz w:val="20"/>
          <w:szCs w:val="20"/>
        </w:rPr>
        <w:t>4)</w:t>
      </w:r>
      <w:r w:rsidR="005C6584" w:rsidRPr="00B14E18">
        <w:rPr>
          <w:rFonts w:ascii="Arial" w:hAnsi="Arial" w:cs="Arial"/>
          <w:sz w:val="20"/>
          <w:szCs w:val="20"/>
        </w:rPr>
        <w:t xml:space="preserve"> </w:t>
      </w:r>
      <w:r w:rsidRPr="00B14E18">
        <w:rPr>
          <w:rFonts w:ascii="Arial" w:hAnsi="Arial" w:cs="Arial"/>
          <w:sz w:val="20"/>
          <w:szCs w:val="20"/>
        </w:rPr>
        <w:t xml:space="preserve">za niezapewnienie przeglądów serwisowych zgodnie z postanowieniami umowy (jeżeli dotyczy) – w wysokości </w:t>
      </w:r>
      <w:r w:rsidRPr="00B14E18">
        <w:rPr>
          <w:rFonts w:ascii="Arial" w:hAnsi="Arial" w:cs="Arial"/>
          <w:b/>
          <w:bCs/>
          <w:sz w:val="20"/>
          <w:szCs w:val="20"/>
        </w:rPr>
        <w:t>0,2 %wartości niewykonanego elementu przedmiotu umowy</w:t>
      </w:r>
      <w:r w:rsidRPr="00B14E18">
        <w:rPr>
          <w:rFonts w:ascii="Arial" w:hAnsi="Arial" w:cs="Arial"/>
          <w:strike/>
          <w:sz w:val="20"/>
          <w:szCs w:val="20"/>
        </w:rPr>
        <w:t>2 % łącznego wynagrodzenia brutto, o którym mowa w § 3 ust. 1 umowy</w:t>
      </w:r>
      <w:r w:rsidRPr="00B14E18">
        <w:rPr>
          <w:rFonts w:ascii="Arial" w:hAnsi="Arial" w:cs="Arial"/>
          <w:sz w:val="20"/>
          <w:szCs w:val="20"/>
        </w:rPr>
        <w:t xml:space="preserve"> za każdy przegląd, </w:t>
      </w:r>
    </w:p>
    <w:p w14:paraId="0C324EBD" w14:textId="77777777" w:rsidR="005C6584" w:rsidRPr="00B14E18" w:rsidRDefault="0036180E" w:rsidP="00B14E18">
      <w:pPr>
        <w:pStyle w:val="Akapitzlist"/>
        <w:spacing w:after="0" w:line="276" w:lineRule="auto"/>
        <w:jc w:val="both"/>
        <w:rPr>
          <w:rFonts w:ascii="Arial" w:hAnsi="Arial" w:cs="Arial"/>
          <w:sz w:val="20"/>
          <w:szCs w:val="20"/>
        </w:rPr>
      </w:pPr>
      <w:r w:rsidRPr="00B14E18">
        <w:rPr>
          <w:rFonts w:ascii="Arial" w:hAnsi="Arial" w:cs="Arial"/>
          <w:sz w:val="20"/>
          <w:szCs w:val="20"/>
        </w:rPr>
        <w:t xml:space="preserve">2.Łączna wysokość kar umownych dochodzonych na podstawie ust. 1 pkt 1)-4) niniejszej umowy nie może przekroczyć </w:t>
      </w:r>
      <w:r w:rsidRPr="00B14E18">
        <w:rPr>
          <w:rFonts w:ascii="Arial" w:hAnsi="Arial" w:cs="Arial"/>
          <w:b/>
          <w:bCs/>
          <w:sz w:val="20"/>
          <w:szCs w:val="20"/>
        </w:rPr>
        <w:t>15%</w:t>
      </w:r>
      <w:r w:rsidRPr="00B14E18">
        <w:rPr>
          <w:rFonts w:ascii="Arial" w:hAnsi="Arial" w:cs="Arial"/>
          <w:strike/>
          <w:sz w:val="20"/>
          <w:szCs w:val="20"/>
        </w:rPr>
        <w:t>30%</w:t>
      </w:r>
      <w:r w:rsidRPr="00B14E18">
        <w:rPr>
          <w:rFonts w:ascii="Arial" w:hAnsi="Arial" w:cs="Arial"/>
          <w:sz w:val="20"/>
          <w:szCs w:val="20"/>
        </w:rPr>
        <w:t xml:space="preserve"> łącznego wynagrodzenia brutto, o którym mowa w § 3 ust. 1 umowy.</w:t>
      </w:r>
    </w:p>
    <w:p w14:paraId="50DE6B1D" w14:textId="77777777" w:rsidR="005C6584" w:rsidRPr="00B14E18" w:rsidRDefault="0036180E" w:rsidP="00B14E18">
      <w:pPr>
        <w:pStyle w:val="Akapitzlist"/>
        <w:spacing w:after="0" w:line="276" w:lineRule="auto"/>
        <w:jc w:val="both"/>
        <w:rPr>
          <w:rFonts w:ascii="Arial" w:hAnsi="Arial" w:cs="Arial"/>
          <w:sz w:val="20"/>
          <w:szCs w:val="20"/>
        </w:rPr>
      </w:pPr>
      <w:r w:rsidRPr="00B14E18">
        <w:rPr>
          <w:rFonts w:ascii="Arial" w:hAnsi="Arial" w:cs="Arial"/>
          <w:sz w:val="20"/>
          <w:szCs w:val="20"/>
        </w:rPr>
        <w:lastRenderedPageBreak/>
        <w:t xml:space="preserve">3.W sytuacji, gdy kary umowne, przewidziane w ust. 1 niniejszego paragrafu, nie pokrywają szkody, Zamawiającemu przysługuje prawo żądania odszkodowania uzupełniającego na zasadach ogólnych. </w:t>
      </w:r>
    </w:p>
    <w:p w14:paraId="56C9A656" w14:textId="77777777" w:rsidR="005C6584" w:rsidRPr="00B14E18" w:rsidRDefault="0036180E" w:rsidP="00B14E18">
      <w:pPr>
        <w:pStyle w:val="Akapitzlist"/>
        <w:spacing w:after="0" w:line="276" w:lineRule="auto"/>
        <w:jc w:val="both"/>
        <w:rPr>
          <w:rFonts w:ascii="Arial" w:hAnsi="Arial" w:cs="Arial"/>
          <w:sz w:val="20"/>
          <w:szCs w:val="20"/>
        </w:rPr>
      </w:pPr>
      <w:r w:rsidRPr="00B14E18">
        <w:rPr>
          <w:rFonts w:ascii="Arial" w:hAnsi="Arial" w:cs="Arial"/>
          <w:sz w:val="20"/>
          <w:szCs w:val="20"/>
        </w:rPr>
        <w:t>4.Wykonawca upoważnia Zamawiającego do potrącania kar umownych z wynagrodzenia należnego Wykonawcy. Potrącenia, o których mowa w zdaniu poprzednim mogą być dokonywane po pisemnym powiadomieniu Wykonawcy.”</w:t>
      </w:r>
    </w:p>
    <w:p w14:paraId="4FF67CAA" w14:textId="77777777" w:rsidR="005C6584" w:rsidRPr="00B14E18" w:rsidRDefault="0036180E" w:rsidP="00B14E18">
      <w:pPr>
        <w:pStyle w:val="Akapitzlist"/>
        <w:spacing w:after="0" w:line="276" w:lineRule="auto"/>
        <w:jc w:val="both"/>
        <w:rPr>
          <w:rFonts w:ascii="Arial" w:hAnsi="Arial" w:cs="Arial"/>
          <w:b/>
          <w:sz w:val="20"/>
          <w:szCs w:val="20"/>
        </w:rPr>
      </w:pPr>
      <w:r w:rsidRPr="00B14E18">
        <w:rPr>
          <w:rFonts w:ascii="Arial" w:hAnsi="Arial" w:cs="Arial"/>
          <w:b/>
          <w:sz w:val="20"/>
          <w:szCs w:val="20"/>
        </w:rPr>
        <w:t>oraz o dodanie zapisów o następującej treści:</w:t>
      </w:r>
    </w:p>
    <w:p w14:paraId="52710412" w14:textId="25448030" w:rsidR="0036180E" w:rsidRPr="00B14E18" w:rsidRDefault="0036180E" w:rsidP="00B14E18">
      <w:pPr>
        <w:pStyle w:val="Akapitzlist"/>
        <w:spacing w:after="0" w:line="276" w:lineRule="auto"/>
        <w:jc w:val="both"/>
        <w:rPr>
          <w:rFonts w:ascii="Arial" w:hAnsi="Arial" w:cs="Arial"/>
          <w:sz w:val="20"/>
          <w:szCs w:val="20"/>
        </w:rPr>
      </w:pPr>
      <w:r w:rsidRPr="00B14E18">
        <w:rPr>
          <w:rFonts w:ascii="Arial" w:hAnsi="Arial" w:cs="Arial"/>
          <w:b/>
          <w:sz w:val="20"/>
          <w:szCs w:val="20"/>
        </w:rPr>
        <w:t>„5. W przypadku niewykonania lub nienależytego wykonania umowy przez Zamawiającego Zamawiający zobowiązany jest do zapłaty na rzecz Wykonawcy kary umownej:</w:t>
      </w:r>
    </w:p>
    <w:p w14:paraId="54B603AD" w14:textId="77777777" w:rsidR="0036180E" w:rsidRPr="00B14E18" w:rsidRDefault="0036180E" w:rsidP="00B14E18">
      <w:pPr>
        <w:numPr>
          <w:ilvl w:val="0"/>
          <w:numId w:val="20"/>
        </w:numPr>
        <w:shd w:val="clear" w:color="auto" w:fill="FFFFFF"/>
        <w:spacing w:after="0" w:line="276" w:lineRule="auto"/>
        <w:contextualSpacing/>
        <w:jc w:val="both"/>
        <w:rPr>
          <w:rFonts w:ascii="Arial" w:hAnsi="Arial" w:cs="Arial"/>
          <w:b/>
          <w:sz w:val="20"/>
          <w:szCs w:val="20"/>
        </w:rPr>
      </w:pPr>
      <w:r w:rsidRPr="00B14E18">
        <w:rPr>
          <w:rFonts w:ascii="Arial" w:hAnsi="Arial" w:cs="Arial"/>
          <w:b/>
          <w:sz w:val="20"/>
          <w:szCs w:val="20"/>
        </w:rPr>
        <w:t>za odstąpienie od umowy z przyczyn zależnych od Zamawiającego w wysokości 10% wynagrodzenia brutto Wykonawcy określonego w § 4 ust. 1 umowy</w:t>
      </w:r>
    </w:p>
    <w:p w14:paraId="65B7D538" w14:textId="77777777" w:rsidR="0036180E" w:rsidRPr="00B14E18" w:rsidRDefault="0036180E" w:rsidP="00B14E18">
      <w:pPr>
        <w:numPr>
          <w:ilvl w:val="0"/>
          <w:numId w:val="20"/>
        </w:numPr>
        <w:shd w:val="clear" w:color="auto" w:fill="FFFFFF"/>
        <w:spacing w:after="0" w:line="276" w:lineRule="auto"/>
        <w:contextualSpacing/>
        <w:jc w:val="both"/>
        <w:rPr>
          <w:rFonts w:ascii="Arial" w:hAnsi="Arial" w:cs="Arial"/>
          <w:b/>
          <w:sz w:val="20"/>
          <w:szCs w:val="20"/>
        </w:rPr>
      </w:pPr>
      <w:r w:rsidRPr="00B14E18">
        <w:rPr>
          <w:rFonts w:ascii="Arial" w:hAnsi="Arial" w:cs="Arial"/>
          <w:b/>
          <w:sz w:val="20"/>
          <w:szCs w:val="20"/>
        </w:rPr>
        <w:t xml:space="preserve">za bezpodstawną odmowę podpisania przez Zamawiającego częściowego i/lub końcowego protokołu odbioru w sytuacji gdy Wykonawca zgłosił wykonanie przedmiotu zamówienia –  w wysokości </w:t>
      </w:r>
      <w:r w:rsidRPr="00B14E18">
        <w:rPr>
          <w:rFonts w:ascii="Arial" w:hAnsi="Arial" w:cs="Arial"/>
          <w:b/>
          <w:bCs/>
          <w:sz w:val="20"/>
          <w:szCs w:val="20"/>
        </w:rPr>
        <w:t xml:space="preserve">500 zł </w:t>
      </w:r>
      <w:r w:rsidRPr="00B14E18">
        <w:rPr>
          <w:rFonts w:ascii="Arial" w:hAnsi="Arial" w:cs="Arial"/>
          <w:b/>
          <w:sz w:val="20"/>
          <w:szCs w:val="20"/>
        </w:rPr>
        <w:t>za każde zdarzenie,</w:t>
      </w:r>
    </w:p>
    <w:p w14:paraId="587BA939" w14:textId="77777777" w:rsidR="0036180E" w:rsidRPr="00B14E18" w:rsidRDefault="0036180E" w:rsidP="00B14E18">
      <w:pPr>
        <w:numPr>
          <w:ilvl w:val="0"/>
          <w:numId w:val="20"/>
        </w:numPr>
        <w:shd w:val="clear" w:color="auto" w:fill="FFFFFF"/>
        <w:spacing w:after="0" w:line="276" w:lineRule="auto"/>
        <w:contextualSpacing/>
        <w:jc w:val="both"/>
        <w:rPr>
          <w:rFonts w:ascii="Arial" w:hAnsi="Arial" w:cs="Arial"/>
          <w:b/>
          <w:sz w:val="20"/>
          <w:szCs w:val="20"/>
        </w:rPr>
      </w:pPr>
      <w:r w:rsidRPr="00B14E18">
        <w:rPr>
          <w:rFonts w:ascii="Arial" w:hAnsi="Arial" w:cs="Arial"/>
          <w:b/>
          <w:sz w:val="20"/>
          <w:szCs w:val="20"/>
        </w:rPr>
        <w:t xml:space="preserve">za bezpodstawną zwłokę w podpisaniu przez Zamawiającego częściowego i/lub końcowego protokołu </w:t>
      </w:r>
      <w:proofErr w:type="spellStart"/>
      <w:r w:rsidRPr="00B14E18">
        <w:rPr>
          <w:rFonts w:ascii="Arial" w:hAnsi="Arial" w:cs="Arial"/>
          <w:b/>
          <w:sz w:val="20"/>
          <w:szCs w:val="20"/>
        </w:rPr>
        <w:t>odbioruw</w:t>
      </w:r>
      <w:proofErr w:type="spellEnd"/>
      <w:r w:rsidRPr="00B14E18">
        <w:rPr>
          <w:rFonts w:ascii="Arial" w:hAnsi="Arial" w:cs="Arial"/>
          <w:b/>
          <w:sz w:val="20"/>
          <w:szCs w:val="20"/>
        </w:rPr>
        <w:t xml:space="preserve"> sytuacji gdy Wykonawca zgłosił wykonanie przedmiotu zamówienia – w wysokości </w:t>
      </w:r>
      <w:r w:rsidRPr="00B14E18">
        <w:rPr>
          <w:rFonts w:ascii="Arial" w:hAnsi="Arial" w:cs="Arial"/>
          <w:b/>
          <w:bCs/>
          <w:sz w:val="20"/>
          <w:szCs w:val="20"/>
        </w:rPr>
        <w:t xml:space="preserve">500 </w:t>
      </w:r>
      <w:proofErr w:type="spellStart"/>
      <w:r w:rsidRPr="00B14E18">
        <w:rPr>
          <w:rFonts w:ascii="Arial" w:hAnsi="Arial" w:cs="Arial"/>
          <w:b/>
          <w:bCs/>
          <w:sz w:val="20"/>
          <w:szCs w:val="20"/>
        </w:rPr>
        <w:t>zł</w:t>
      </w:r>
      <w:r w:rsidRPr="00B14E18">
        <w:rPr>
          <w:rFonts w:ascii="Arial" w:hAnsi="Arial" w:cs="Arial"/>
          <w:b/>
          <w:sz w:val="20"/>
          <w:szCs w:val="20"/>
        </w:rPr>
        <w:t>licząc</w:t>
      </w:r>
      <w:proofErr w:type="spellEnd"/>
      <w:r w:rsidRPr="00B14E18">
        <w:rPr>
          <w:rFonts w:ascii="Arial" w:hAnsi="Arial" w:cs="Arial"/>
          <w:b/>
          <w:sz w:val="20"/>
          <w:szCs w:val="20"/>
        </w:rPr>
        <w:t xml:space="preserve"> za każdy dzień zwłoki ponad termin 5 dni roboczych.</w:t>
      </w:r>
    </w:p>
    <w:p w14:paraId="7B56A91F" w14:textId="77777777" w:rsidR="0036180E" w:rsidRPr="00B14E18" w:rsidRDefault="0036180E" w:rsidP="00B14E18">
      <w:pPr>
        <w:shd w:val="clear" w:color="auto" w:fill="FFFFFF"/>
        <w:spacing w:after="0" w:line="276" w:lineRule="auto"/>
        <w:jc w:val="both"/>
        <w:rPr>
          <w:rFonts w:ascii="Arial" w:hAnsi="Arial" w:cs="Arial"/>
          <w:bCs/>
          <w:sz w:val="20"/>
          <w:szCs w:val="20"/>
        </w:rPr>
      </w:pPr>
      <w:r w:rsidRPr="00B14E18">
        <w:rPr>
          <w:rFonts w:ascii="Arial" w:hAnsi="Arial" w:cs="Arial"/>
          <w:b/>
          <w:sz w:val="20"/>
          <w:szCs w:val="20"/>
        </w:rPr>
        <w:t>Uzasadnienie:</w:t>
      </w:r>
      <w:r w:rsidRPr="00B14E18">
        <w:rPr>
          <w:rFonts w:ascii="Arial" w:hAnsi="Arial" w:cs="Arial"/>
          <w:bCs/>
          <w:sz w:val="20"/>
          <w:szCs w:val="20"/>
        </w:rPr>
        <w:t xml:space="preserve"> Wykonawca zwraca uwagę, iż zgodnie z obowiązującymi zasadami prawa i przyjętym orzecznictwem </w:t>
      </w:r>
      <w:r w:rsidRPr="00B14E18">
        <w:rPr>
          <w:rFonts w:ascii="Arial" w:hAnsi="Arial" w:cs="Arial"/>
          <w:b/>
          <w:sz w:val="20"/>
          <w:szCs w:val="20"/>
        </w:rPr>
        <w:t>kara umowna nie może pozostawać w dysproporcji, być nieproporcjonalna                                  w stosunku do wielkości realizowanej części zamówienia. Uznany jest pogląd, że o rażącym wygórowaniu kary umownej świadczy stosunek, w jakim do siebie pozostają dochodzona kara umowna i spełnione z opóźnieniem świadczenie.</w:t>
      </w:r>
      <w:r w:rsidRPr="00B14E18">
        <w:rPr>
          <w:rFonts w:ascii="Arial" w:hAnsi="Arial" w:cs="Arial"/>
          <w:bCs/>
          <w:sz w:val="20"/>
          <w:szCs w:val="20"/>
        </w:rPr>
        <w:t xml:space="preserve"> Ponadto Wykonawca zwraca uwagę,                                               że w doktrynie i orzecznictwie uznaje się, że w sytuacji, gdy kara umowna równa się bądź zbliżona jest do wysokości wykonanego z opóźnieniem zobowiązania, można ją uważać za rażąco wygórowaną.                                 W wyroku Sądu Apelacyjnego w Szczecinie z dnia 28 listopada 2013 roku (I </w:t>
      </w:r>
      <w:proofErr w:type="spellStart"/>
      <w:r w:rsidRPr="00B14E18">
        <w:rPr>
          <w:rFonts w:ascii="Arial" w:hAnsi="Arial" w:cs="Arial"/>
          <w:bCs/>
          <w:sz w:val="20"/>
          <w:szCs w:val="20"/>
        </w:rPr>
        <w:t>ACa</w:t>
      </w:r>
      <w:proofErr w:type="spellEnd"/>
      <w:r w:rsidRPr="00B14E18">
        <w:rPr>
          <w:rFonts w:ascii="Arial" w:hAnsi="Arial" w:cs="Arial"/>
          <w:bCs/>
          <w:sz w:val="20"/>
          <w:szCs w:val="20"/>
        </w:rPr>
        <w:t xml:space="preserve"> 539/13) podniesiono, że w orzecznictwie Sądu Najwyższego uznaje się za miernik oceny wysokości kary umownej stosunek między wysokością kary umownej a wartością wykonanego z opóźnieniem zobowiązania.                          Wykonawca zwraca także uwagę, iż zapisy projektu umowy winny przewidywać kary umowne                                          w adekwatnej wysokości do odszkodowania, które mogłoby być dochodzone na zasadach ogólnych. </w:t>
      </w:r>
      <w:r w:rsidRPr="00B14E18">
        <w:rPr>
          <w:rFonts w:ascii="Arial" w:hAnsi="Arial" w:cs="Arial"/>
          <w:b/>
          <w:sz w:val="20"/>
          <w:szCs w:val="20"/>
        </w:rPr>
        <w:t>Kara umowna jest instytucją, która ma pełnić przede wszystkim funkcję kompensacyjną. Obowiązujące zasady prawa wskazują na przesłanki przesądzające o rażącym wygórowaniu kary umownej zwłaszcza w okolicznościach, gdy wierzyciel nie poniósł żadnej szkody albo poniósł szkodę nieznaczną wskutek niewykonania umowy. Do sytuacji rażąco wygórowanej kary może dojść już na etapie samych zapisów umownych, jak również poprzez ich zastosowanie                                  w konkretnej sytuacji.</w:t>
      </w:r>
      <w:r w:rsidRPr="00B14E18">
        <w:rPr>
          <w:rFonts w:ascii="Arial" w:hAnsi="Arial" w:cs="Arial"/>
          <w:bCs/>
          <w:sz w:val="20"/>
          <w:szCs w:val="20"/>
        </w:rPr>
        <w:t xml:space="preserve"> Nie powinno dochodzić już na etapie samych zapisów umownych do sytuacji, w których zastrzeżona kara umowna będzie rażąco wygórowana. Zgodnie z wyrokiem Sądu Apelacyjnego w Szczecinie z dnia 24 kwietnia 2014 r. (I </w:t>
      </w:r>
      <w:proofErr w:type="spellStart"/>
      <w:r w:rsidRPr="00B14E18">
        <w:rPr>
          <w:rFonts w:ascii="Arial" w:hAnsi="Arial" w:cs="Arial"/>
          <w:bCs/>
          <w:sz w:val="20"/>
          <w:szCs w:val="20"/>
        </w:rPr>
        <w:t>ACa</w:t>
      </w:r>
      <w:proofErr w:type="spellEnd"/>
      <w:r w:rsidRPr="00B14E18">
        <w:rPr>
          <w:rFonts w:ascii="Arial" w:hAnsi="Arial" w:cs="Arial"/>
          <w:bCs/>
          <w:sz w:val="20"/>
          <w:szCs w:val="20"/>
        </w:rPr>
        <w:t xml:space="preserve"> 26/14) oceny, czy kara w danym przypadku jest rażąco wygórowana dokonuje się w kontekście całokształtu okoliczności sprawy, uwzględniając przedmiot umowy, okoliczności, na jakie kara umowna została zastrzeżona, cel tej kary, sposób jej ukształtowania, okoliczności, w jakich doszło do sytuacji uzasadniającej naliczenia kary, wagę i zakres nienależytego wykonania umowy, stopień winy, charakter negatywnych skutków dla drugiej strony.</w:t>
      </w:r>
    </w:p>
    <w:p w14:paraId="46A30AB0" w14:textId="77777777" w:rsidR="0036180E" w:rsidRPr="00B14E18" w:rsidRDefault="0036180E" w:rsidP="00B14E18">
      <w:pPr>
        <w:shd w:val="clear" w:color="auto" w:fill="FFFFFF"/>
        <w:spacing w:after="0" w:line="276" w:lineRule="auto"/>
        <w:jc w:val="both"/>
        <w:rPr>
          <w:rFonts w:ascii="Arial" w:hAnsi="Arial" w:cs="Arial"/>
          <w:b/>
          <w:sz w:val="20"/>
          <w:szCs w:val="20"/>
        </w:rPr>
      </w:pPr>
      <w:r w:rsidRPr="00B14E18">
        <w:rPr>
          <w:rFonts w:ascii="Arial" w:hAnsi="Arial" w:cs="Arial"/>
          <w:b/>
          <w:sz w:val="20"/>
          <w:szCs w:val="20"/>
        </w:rPr>
        <w:t>Przykładem takiej rażącej dysproporcji należy uznać sankcję finansową za niespełnienie świadczenia ubocznego (przykładowo naprawy gwarancyjne, dostarczenie instrukcji, rozpoznawanie reklamacji) równą łub wyższą od sankcji finansowej za zwłokę w dostawie przedmiotu zamówienia.</w:t>
      </w:r>
    </w:p>
    <w:p w14:paraId="77DDE8A9" w14:textId="77777777" w:rsidR="0036180E" w:rsidRPr="00B14E18" w:rsidRDefault="0036180E" w:rsidP="00B14E18">
      <w:pPr>
        <w:shd w:val="clear" w:color="auto" w:fill="FFFFFF"/>
        <w:spacing w:after="0" w:line="276" w:lineRule="auto"/>
        <w:jc w:val="both"/>
        <w:rPr>
          <w:rFonts w:ascii="Arial" w:hAnsi="Arial" w:cs="Arial"/>
          <w:bCs/>
          <w:sz w:val="20"/>
          <w:szCs w:val="20"/>
        </w:rPr>
      </w:pPr>
      <w:r w:rsidRPr="00B14E18">
        <w:rPr>
          <w:rFonts w:ascii="Arial" w:hAnsi="Arial" w:cs="Arial"/>
          <w:bCs/>
          <w:sz w:val="20"/>
          <w:szCs w:val="20"/>
        </w:rPr>
        <w:lastRenderedPageBreak/>
        <w:t>Nieuwzględnienie powyższych okoliczności przy definiowaniu kar umownych może prowadzić                                               w następstwie zastosowania wadliwych zapisów umowy do bezpodstawnego wzbogacenia się strony żądającej ich zapłaty Wykonawca nadmienia, iż klauzula przewidująca kary umowne o wygórowanym została uznana przez Urząd Zamówień Publicznych za klauzulę kontrowersyjną, naruszająca równowagę stron w sposób nadmierny, a „</w:t>
      </w:r>
      <w:r w:rsidRPr="00B14E18">
        <w:rPr>
          <w:rFonts w:ascii="Arial" w:hAnsi="Arial" w:cs="Arial"/>
          <w:bCs/>
          <w:i/>
          <w:iCs/>
          <w:sz w:val="20"/>
          <w:szCs w:val="20"/>
        </w:rPr>
        <w:t>kara umowna nie może być instrumentem służącym wzbogaceniu wierzyciela, a zatem przyznającym mu korzyść majątkową w istotny sposób przekraczającą wysokość poniesionej przez wierzyciela szkody</w:t>
      </w:r>
      <w:r w:rsidRPr="00B14E18">
        <w:rPr>
          <w:rFonts w:ascii="Arial" w:hAnsi="Arial" w:cs="Arial"/>
          <w:bCs/>
          <w:sz w:val="20"/>
          <w:szCs w:val="20"/>
        </w:rPr>
        <w:t>" (wyrok SN z dn. 24 stycznia 2014 r., sygn. I CSK 124/13).</w:t>
      </w:r>
    </w:p>
    <w:p w14:paraId="17339CB9" w14:textId="77777777" w:rsidR="0036180E" w:rsidRPr="00B14E18" w:rsidRDefault="0036180E" w:rsidP="00B14E18">
      <w:pPr>
        <w:shd w:val="clear" w:color="auto" w:fill="FFFFFF"/>
        <w:spacing w:after="0" w:line="276" w:lineRule="auto"/>
        <w:rPr>
          <w:rFonts w:ascii="Arial" w:hAnsi="Arial" w:cs="Arial"/>
          <w:bCs/>
          <w:i/>
          <w:iCs/>
          <w:sz w:val="20"/>
          <w:szCs w:val="20"/>
        </w:rPr>
      </w:pPr>
      <w:r w:rsidRPr="00B14E18">
        <w:rPr>
          <w:rFonts w:ascii="Arial" w:hAnsi="Arial" w:cs="Arial"/>
          <w:bCs/>
          <w:i/>
          <w:iCs/>
          <w:sz w:val="20"/>
          <w:szCs w:val="20"/>
        </w:rPr>
        <w:t>(</w:t>
      </w:r>
      <w:hyperlink r:id="rId7" w:history="1">
        <w:r w:rsidRPr="00B14E18">
          <w:rPr>
            <w:rFonts w:ascii="Arial" w:hAnsi="Arial" w:cs="Arial"/>
            <w:bCs/>
            <w:i/>
            <w:iCs/>
            <w:sz w:val="20"/>
            <w:szCs w:val="20"/>
            <w:u w:val="single"/>
          </w:rPr>
          <w:t>https://www.uzp.gov.pl/__data/assets/pdf_file/0012/41313/Lista-klauzul-naruszajacych-rownowage-kontraktowa-w-sposob-nadmierny.pdf</w:t>
        </w:r>
      </w:hyperlink>
      <w:r w:rsidRPr="00B14E18">
        <w:rPr>
          <w:rFonts w:ascii="Arial" w:hAnsi="Arial" w:cs="Arial"/>
          <w:bCs/>
          <w:i/>
          <w:iCs/>
          <w:sz w:val="20"/>
          <w:szCs w:val="20"/>
        </w:rPr>
        <w:t>)</w:t>
      </w:r>
    </w:p>
    <w:p w14:paraId="3186A11B" w14:textId="77777777" w:rsidR="0036180E" w:rsidRPr="00B14E18" w:rsidRDefault="0036180E" w:rsidP="00B14E18">
      <w:pPr>
        <w:shd w:val="clear" w:color="auto" w:fill="FFFFFF"/>
        <w:spacing w:after="0" w:line="276" w:lineRule="auto"/>
        <w:rPr>
          <w:rFonts w:ascii="Arial" w:hAnsi="Arial" w:cs="Arial"/>
          <w:b/>
          <w:sz w:val="20"/>
          <w:szCs w:val="20"/>
        </w:rPr>
      </w:pPr>
    </w:p>
    <w:p w14:paraId="7E42F2D9" w14:textId="42BF6A70" w:rsidR="005C6584" w:rsidRPr="00B14E18" w:rsidRDefault="005C6584" w:rsidP="00B14E18">
      <w:pPr>
        <w:pStyle w:val="Akapitzlist"/>
        <w:spacing w:after="0" w:line="276" w:lineRule="auto"/>
        <w:jc w:val="both"/>
        <w:rPr>
          <w:rFonts w:ascii="Arial" w:hAnsi="Arial" w:cs="Arial"/>
          <w:b/>
          <w:sz w:val="20"/>
          <w:szCs w:val="20"/>
        </w:rPr>
      </w:pPr>
      <w:r w:rsidRPr="00B14E18">
        <w:rPr>
          <w:rFonts w:ascii="Arial" w:hAnsi="Arial" w:cs="Arial"/>
          <w:b/>
          <w:sz w:val="20"/>
          <w:szCs w:val="20"/>
        </w:rPr>
        <w:t xml:space="preserve">Odp. Zamawiający modyfikuje </w:t>
      </w:r>
      <w:r w:rsidRPr="00B14E18">
        <w:rPr>
          <w:rFonts w:ascii="Arial" w:hAnsi="Arial" w:cs="Arial"/>
          <w:b/>
          <w:bCs/>
          <w:sz w:val="20"/>
          <w:szCs w:val="20"/>
        </w:rPr>
        <w:t xml:space="preserve">§ </w:t>
      </w:r>
      <w:r w:rsidRPr="00B14E18">
        <w:rPr>
          <w:rFonts w:ascii="Arial" w:hAnsi="Arial" w:cs="Arial"/>
          <w:b/>
          <w:bCs/>
          <w:sz w:val="20"/>
          <w:szCs w:val="20"/>
        </w:rPr>
        <w:t>7</w:t>
      </w:r>
      <w:r w:rsidRPr="00B14E18">
        <w:rPr>
          <w:rFonts w:ascii="Arial" w:hAnsi="Arial" w:cs="Arial"/>
          <w:sz w:val="20"/>
          <w:szCs w:val="20"/>
        </w:rPr>
        <w:t xml:space="preserve"> </w:t>
      </w:r>
      <w:r w:rsidRPr="00B14E18">
        <w:rPr>
          <w:rFonts w:ascii="Arial" w:hAnsi="Arial" w:cs="Arial"/>
          <w:b/>
          <w:sz w:val="20"/>
          <w:szCs w:val="20"/>
        </w:rPr>
        <w:t>zał. nr 5 do SWZ w następujący sposób:</w:t>
      </w:r>
    </w:p>
    <w:p w14:paraId="084136C1" w14:textId="77777777" w:rsidR="0030307F" w:rsidRDefault="0030307F" w:rsidP="0030307F">
      <w:pPr>
        <w:pStyle w:val="Akapitzlist"/>
        <w:spacing w:after="0" w:line="276" w:lineRule="auto"/>
        <w:jc w:val="both"/>
        <w:rPr>
          <w:rFonts w:ascii="Arial" w:hAnsi="Arial" w:cs="Arial"/>
          <w:b/>
          <w:sz w:val="20"/>
          <w:szCs w:val="20"/>
        </w:rPr>
      </w:pPr>
    </w:p>
    <w:p w14:paraId="6EDF1AEE" w14:textId="7BEB2D99" w:rsidR="0015192C" w:rsidRPr="00B14E18" w:rsidRDefault="005C6584" w:rsidP="0030307F">
      <w:pPr>
        <w:pStyle w:val="Akapitzlist"/>
        <w:spacing w:after="0" w:line="276" w:lineRule="auto"/>
        <w:jc w:val="both"/>
        <w:rPr>
          <w:rFonts w:ascii="Arial" w:hAnsi="Arial" w:cs="Arial"/>
          <w:sz w:val="20"/>
          <w:szCs w:val="20"/>
        </w:rPr>
      </w:pPr>
      <w:r w:rsidRPr="00B14E18">
        <w:rPr>
          <w:rFonts w:ascii="Arial" w:hAnsi="Arial" w:cs="Arial"/>
          <w:b/>
          <w:sz w:val="20"/>
          <w:szCs w:val="20"/>
        </w:rPr>
        <w:t>Było:</w:t>
      </w:r>
      <w:r w:rsidRPr="00B14E18">
        <w:rPr>
          <w:rFonts w:ascii="Arial" w:hAnsi="Arial" w:cs="Arial"/>
          <w:sz w:val="20"/>
          <w:szCs w:val="20"/>
        </w:rPr>
        <w:t xml:space="preserve"> </w:t>
      </w:r>
    </w:p>
    <w:p w14:paraId="4D1BCDE5" w14:textId="77777777" w:rsidR="0015192C" w:rsidRPr="00B14E18" w:rsidRDefault="0015192C" w:rsidP="00B14E18">
      <w:pPr>
        <w:pStyle w:val="Default"/>
        <w:numPr>
          <w:ilvl w:val="1"/>
          <w:numId w:val="23"/>
        </w:numPr>
        <w:spacing w:line="276" w:lineRule="auto"/>
        <w:ind w:left="426"/>
        <w:jc w:val="both"/>
        <w:rPr>
          <w:rFonts w:ascii="Arial" w:hAnsi="Arial" w:cs="Arial"/>
          <w:color w:val="auto"/>
          <w:sz w:val="20"/>
          <w:szCs w:val="20"/>
        </w:rPr>
      </w:pPr>
      <w:r w:rsidRPr="00B14E18">
        <w:rPr>
          <w:rFonts w:ascii="Arial" w:hAnsi="Arial" w:cs="Arial"/>
          <w:color w:val="auto"/>
          <w:sz w:val="20"/>
          <w:szCs w:val="20"/>
        </w:rPr>
        <w:t xml:space="preserve">Wykonawca zobowiązuje się zapłacić Zamawiającemu kary umowne w następujących wypadkach i wysokościach: </w:t>
      </w:r>
    </w:p>
    <w:p w14:paraId="3EB69E56" w14:textId="77777777" w:rsidR="0015192C" w:rsidRPr="00B14E18" w:rsidRDefault="0015192C" w:rsidP="00B14E18">
      <w:pPr>
        <w:pStyle w:val="Default"/>
        <w:numPr>
          <w:ilvl w:val="0"/>
          <w:numId w:val="24"/>
        </w:numPr>
        <w:spacing w:line="276" w:lineRule="auto"/>
        <w:jc w:val="both"/>
        <w:rPr>
          <w:rFonts w:ascii="Arial" w:hAnsi="Arial" w:cs="Arial"/>
          <w:color w:val="auto"/>
          <w:sz w:val="20"/>
          <w:szCs w:val="20"/>
        </w:rPr>
      </w:pPr>
      <w:r w:rsidRPr="00B14E18">
        <w:rPr>
          <w:rFonts w:ascii="Arial" w:hAnsi="Arial" w:cs="Arial"/>
          <w:color w:val="auto"/>
          <w:sz w:val="20"/>
          <w:szCs w:val="20"/>
        </w:rPr>
        <w:t xml:space="preserve">za odstąpienie od umowy przez Zamawiającego z przyczyn, za które ponosi odpowiedzialność Wykonawca - w wysokości 10 % łącznego wynagrodzenia brutto, o którym mowa w § 4 ust. 1 umowy, </w:t>
      </w:r>
    </w:p>
    <w:p w14:paraId="7EE52267" w14:textId="77777777" w:rsidR="0015192C" w:rsidRPr="00B14E18" w:rsidRDefault="0015192C" w:rsidP="00B14E18">
      <w:pPr>
        <w:pStyle w:val="Default"/>
        <w:numPr>
          <w:ilvl w:val="0"/>
          <w:numId w:val="24"/>
        </w:numPr>
        <w:spacing w:line="276" w:lineRule="auto"/>
        <w:jc w:val="both"/>
        <w:rPr>
          <w:rFonts w:ascii="Arial" w:hAnsi="Arial" w:cs="Arial"/>
          <w:color w:val="auto"/>
          <w:sz w:val="20"/>
          <w:szCs w:val="20"/>
        </w:rPr>
      </w:pPr>
      <w:r w:rsidRPr="00B14E18">
        <w:rPr>
          <w:rFonts w:ascii="Arial" w:hAnsi="Arial" w:cs="Arial"/>
          <w:color w:val="auto"/>
          <w:sz w:val="20"/>
          <w:szCs w:val="20"/>
        </w:rPr>
        <w:t xml:space="preserve">za zwłokę w wykonaniu przedmiotu umowy w zakresie jakiegokolwiek elementu składającego się na zamówienie określonego w § 1 w stosunku do terminu wykonania przedmiotu umowy określonego w § 2 ust. 1 w wysokości 0,2% łącznego wynagrodzenia brutto, o którym mowa w § 3 ust. 1 umowy – za każdy dzień zwłoki, </w:t>
      </w:r>
    </w:p>
    <w:p w14:paraId="3765CF77" w14:textId="77777777" w:rsidR="0015192C" w:rsidRPr="00B14E18" w:rsidRDefault="0015192C" w:rsidP="00B14E18">
      <w:pPr>
        <w:pStyle w:val="Default"/>
        <w:numPr>
          <w:ilvl w:val="0"/>
          <w:numId w:val="24"/>
        </w:numPr>
        <w:spacing w:line="276" w:lineRule="auto"/>
        <w:jc w:val="both"/>
        <w:rPr>
          <w:rFonts w:ascii="Arial" w:hAnsi="Arial" w:cs="Arial"/>
          <w:color w:val="auto"/>
          <w:sz w:val="20"/>
          <w:szCs w:val="20"/>
        </w:rPr>
      </w:pPr>
      <w:r w:rsidRPr="00B14E18">
        <w:rPr>
          <w:rFonts w:ascii="Arial" w:hAnsi="Arial" w:cs="Arial"/>
          <w:color w:val="auto"/>
          <w:sz w:val="20"/>
          <w:szCs w:val="20"/>
        </w:rPr>
        <w:t xml:space="preserve">za zwłokę w usunięciu wad lub usterek stwierdzonych w okresie rękojmi lub gwarancji, wykonaniu przeglądów gwarancyjnych - w wysokości 0,2 % łącznego wynagrodzenia brutto, o którym mowa w § 3 ust. 1 umowy - za każdy dzień zwłoki, </w:t>
      </w:r>
    </w:p>
    <w:p w14:paraId="57D4E06C" w14:textId="77777777" w:rsidR="0015192C" w:rsidRPr="00B14E18" w:rsidRDefault="0015192C" w:rsidP="00B14E18">
      <w:pPr>
        <w:pStyle w:val="Akapitzlist"/>
        <w:numPr>
          <w:ilvl w:val="0"/>
          <w:numId w:val="24"/>
        </w:numPr>
        <w:tabs>
          <w:tab w:val="left" w:pos="2052"/>
        </w:tabs>
        <w:spacing w:after="0" w:line="276" w:lineRule="auto"/>
        <w:jc w:val="both"/>
        <w:rPr>
          <w:rFonts w:ascii="Arial" w:hAnsi="Arial" w:cs="Arial"/>
          <w:sz w:val="20"/>
          <w:szCs w:val="20"/>
        </w:rPr>
      </w:pPr>
      <w:r w:rsidRPr="00B14E18">
        <w:rPr>
          <w:rFonts w:ascii="Arial" w:hAnsi="Arial" w:cs="Arial"/>
          <w:sz w:val="20"/>
          <w:szCs w:val="20"/>
        </w:rPr>
        <w:t xml:space="preserve">za niezapewnienie przeglądów serwisowych zgodnie z postanowieniami umowy (jeżeli dotyczy) – w wysokości 2 % łącznego wynagrodzenia brutto, o którym mowa w § 3 ust. 1 umowy za każdy przegląd, </w:t>
      </w:r>
    </w:p>
    <w:p w14:paraId="1CB2610F" w14:textId="77777777" w:rsidR="0015192C" w:rsidRPr="00B14E18" w:rsidRDefault="0015192C" w:rsidP="00B14E18">
      <w:pPr>
        <w:pStyle w:val="Default"/>
        <w:numPr>
          <w:ilvl w:val="1"/>
          <w:numId w:val="23"/>
        </w:numPr>
        <w:spacing w:line="276" w:lineRule="auto"/>
        <w:ind w:left="426"/>
        <w:jc w:val="both"/>
        <w:rPr>
          <w:rFonts w:ascii="Arial" w:hAnsi="Arial" w:cs="Arial"/>
          <w:color w:val="auto"/>
          <w:sz w:val="20"/>
          <w:szCs w:val="20"/>
        </w:rPr>
      </w:pPr>
      <w:r w:rsidRPr="00B14E18">
        <w:rPr>
          <w:rFonts w:ascii="Arial" w:hAnsi="Arial" w:cs="Arial"/>
          <w:color w:val="auto"/>
          <w:sz w:val="20"/>
          <w:szCs w:val="20"/>
        </w:rPr>
        <w:t>Łączna wysokość kar umownych dochodzonych na podstawie ust. 1 pkt 1)-4) niniejszej umowy nie może przekroczyć 30% łącznego wynagrodzenia brutto, o którym mowa w § 3 ust. 1 umowy.</w:t>
      </w:r>
    </w:p>
    <w:p w14:paraId="02423D6B" w14:textId="77777777" w:rsidR="0015192C" w:rsidRPr="00B14E18" w:rsidRDefault="0015192C" w:rsidP="00B14E18">
      <w:pPr>
        <w:pStyle w:val="Default"/>
        <w:numPr>
          <w:ilvl w:val="1"/>
          <w:numId w:val="23"/>
        </w:numPr>
        <w:spacing w:line="276" w:lineRule="auto"/>
        <w:ind w:left="426"/>
        <w:jc w:val="both"/>
        <w:rPr>
          <w:rFonts w:ascii="Arial" w:hAnsi="Arial" w:cs="Arial"/>
          <w:color w:val="auto"/>
          <w:sz w:val="20"/>
          <w:szCs w:val="20"/>
        </w:rPr>
      </w:pPr>
      <w:r w:rsidRPr="00B14E18">
        <w:rPr>
          <w:rFonts w:ascii="Arial" w:hAnsi="Arial" w:cs="Arial"/>
          <w:color w:val="auto"/>
          <w:sz w:val="20"/>
          <w:szCs w:val="20"/>
        </w:rPr>
        <w:t xml:space="preserve">W sytuacji, gdy kary umowne, przewidziane w ust. 1 niniejszego paragrafu, nie pokrywają szkody, Zamawiającemu przysługuje prawo żądania odszkodowania uzupełniającego na zasadach ogólnych. </w:t>
      </w:r>
    </w:p>
    <w:p w14:paraId="423AD17E" w14:textId="77777777" w:rsidR="0015192C" w:rsidRPr="00B14E18" w:rsidRDefault="0015192C" w:rsidP="00B14E18">
      <w:pPr>
        <w:pStyle w:val="Default"/>
        <w:numPr>
          <w:ilvl w:val="1"/>
          <w:numId w:val="23"/>
        </w:numPr>
        <w:spacing w:line="276" w:lineRule="auto"/>
        <w:ind w:left="426"/>
        <w:jc w:val="both"/>
        <w:rPr>
          <w:rFonts w:ascii="Arial" w:hAnsi="Arial" w:cs="Arial"/>
          <w:color w:val="auto"/>
          <w:sz w:val="20"/>
          <w:szCs w:val="20"/>
        </w:rPr>
      </w:pPr>
      <w:r w:rsidRPr="00B14E18">
        <w:rPr>
          <w:rFonts w:ascii="Arial" w:hAnsi="Arial" w:cs="Arial"/>
          <w:color w:val="auto"/>
          <w:sz w:val="20"/>
          <w:szCs w:val="20"/>
        </w:rPr>
        <w:t xml:space="preserve">Wykonawca upoważnia Zamawiającego do potrącania kar umownych z wynagrodzenia należnego Wykonawcy. Potrącenia, o których mowa w zdaniu poprzednim mogą być dokonywane po pisemnym powiadomieniu Wykonawcy. </w:t>
      </w:r>
    </w:p>
    <w:p w14:paraId="5FA4B760" w14:textId="77777777" w:rsidR="0015192C" w:rsidRPr="00B14E18" w:rsidRDefault="0015192C" w:rsidP="00B14E18">
      <w:pPr>
        <w:spacing w:after="0" w:line="276" w:lineRule="auto"/>
        <w:jc w:val="both"/>
        <w:rPr>
          <w:rFonts w:ascii="Arial" w:hAnsi="Arial" w:cs="Arial"/>
          <w:b/>
          <w:bCs/>
          <w:sz w:val="20"/>
          <w:szCs w:val="20"/>
        </w:rPr>
      </w:pPr>
    </w:p>
    <w:p w14:paraId="6C0A2EE5" w14:textId="77777777" w:rsidR="0015192C" w:rsidRPr="00B14E18" w:rsidRDefault="0015192C" w:rsidP="00B14E18">
      <w:pPr>
        <w:pStyle w:val="Akapitzlist"/>
        <w:spacing w:after="0" w:line="276" w:lineRule="auto"/>
        <w:jc w:val="both"/>
        <w:rPr>
          <w:rFonts w:ascii="Arial" w:hAnsi="Arial" w:cs="Arial"/>
          <w:sz w:val="20"/>
          <w:szCs w:val="20"/>
        </w:rPr>
      </w:pPr>
    </w:p>
    <w:p w14:paraId="6343715B" w14:textId="6B425744" w:rsidR="005C6584" w:rsidRPr="0030307F" w:rsidRDefault="005C6584" w:rsidP="0030307F">
      <w:pPr>
        <w:pStyle w:val="Akapitzlist"/>
        <w:spacing w:after="0" w:line="276" w:lineRule="auto"/>
        <w:jc w:val="both"/>
        <w:rPr>
          <w:rFonts w:ascii="Arial" w:hAnsi="Arial" w:cs="Arial"/>
          <w:b/>
          <w:bCs/>
          <w:sz w:val="20"/>
          <w:szCs w:val="20"/>
        </w:rPr>
      </w:pPr>
      <w:r w:rsidRPr="00B14E18">
        <w:rPr>
          <w:rFonts w:ascii="Arial" w:hAnsi="Arial" w:cs="Arial"/>
          <w:b/>
          <w:bCs/>
          <w:sz w:val="20"/>
          <w:szCs w:val="20"/>
        </w:rPr>
        <w:t>Jest:</w:t>
      </w:r>
    </w:p>
    <w:p w14:paraId="08704E83" w14:textId="77777777" w:rsidR="0015192C" w:rsidRPr="00B14E18" w:rsidRDefault="0015192C" w:rsidP="00B14E18">
      <w:pPr>
        <w:pStyle w:val="Default"/>
        <w:numPr>
          <w:ilvl w:val="0"/>
          <w:numId w:val="25"/>
        </w:numPr>
        <w:spacing w:line="276" w:lineRule="auto"/>
        <w:ind w:left="567" w:hanging="425"/>
        <w:jc w:val="both"/>
        <w:rPr>
          <w:rFonts w:ascii="Arial" w:hAnsi="Arial" w:cs="Arial"/>
          <w:color w:val="auto"/>
          <w:sz w:val="20"/>
          <w:szCs w:val="20"/>
        </w:rPr>
      </w:pPr>
      <w:r w:rsidRPr="00B14E18">
        <w:rPr>
          <w:rFonts w:ascii="Arial" w:hAnsi="Arial" w:cs="Arial"/>
          <w:color w:val="auto"/>
          <w:sz w:val="20"/>
          <w:szCs w:val="20"/>
        </w:rPr>
        <w:t xml:space="preserve">Wykonawca zobowiązuje się zapłacić Zamawiającemu kary umowne w następujących wypadkach i wysokościach: </w:t>
      </w:r>
    </w:p>
    <w:p w14:paraId="57809BA1" w14:textId="07DCAB23" w:rsidR="0015192C" w:rsidRPr="00B14E18" w:rsidRDefault="0015192C" w:rsidP="00B14E18">
      <w:pPr>
        <w:pStyle w:val="Default"/>
        <w:numPr>
          <w:ilvl w:val="0"/>
          <w:numId w:val="26"/>
        </w:numPr>
        <w:spacing w:line="276" w:lineRule="auto"/>
        <w:jc w:val="both"/>
        <w:rPr>
          <w:rFonts w:ascii="Arial" w:hAnsi="Arial" w:cs="Arial"/>
          <w:color w:val="auto"/>
          <w:sz w:val="20"/>
          <w:szCs w:val="20"/>
        </w:rPr>
      </w:pPr>
      <w:r w:rsidRPr="00B14E18">
        <w:rPr>
          <w:rFonts w:ascii="Arial" w:hAnsi="Arial" w:cs="Arial"/>
          <w:color w:val="auto"/>
          <w:sz w:val="20"/>
          <w:szCs w:val="20"/>
        </w:rPr>
        <w:t xml:space="preserve">za odstąpienie od umowy </w:t>
      </w:r>
      <w:r w:rsidRPr="00B14E18">
        <w:rPr>
          <w:rFonts w:ascii="Arial" w:hAnsi="Arial" w:cs="Arial"/>
          <w:color w:val="auto"/>
          <w:sz w:val="20"/>
          <w:szCs w:val="20"/>
        </w:rPr>
        <w:t>przez którąkolwiek ze stron</w:t>
      </w:r>
      <w:r w:rsidRPr="00B14E18">
        <w:rPr>
          <w:rFonts w:ascii="Arial" w:hAnsi="Arial" w:cs="Arial"/>
          <w:color w:val="auto"/>
          <w:sz w:val="20"/>
          <w:szCs w:val="20"/>
        </w:rPr>
        <w:t xml:space="preserve"> z przyczyn, za które ponosi odpowiedzialność Wykonawca - w wysokości 10 % łącznego wynagrodzenia brutto, o którym mowa w § </w:t>
      </w:r>
      <w:r w:rsidR="00200C76" w:rsidRPr="00B14E18">
        <w:rPr>
          <w:rFonts w:ascii="Arial" w:hAnsi="Arial" w:cs="Arial"/>
          <w:color w:val="auto"/>
          <w:sz w:val="20"/>
          <w:szCs w:val="20"/>
        </w:rPr>
        <w:t>3</w:t>
      </w:r>
      <w:r w:rsidRPr="00B14E18">
        <w:rPr>
          <w:rFonts w:ascii="Arial" w:hAnsi="Arial" w:cs="Arial"/>
          <w:color w:val="auto"/>
          <w:sz w:val="20"/>
          <w:szCs w:val="20"/>
        </w:rPr>
        <w:t xml:space="preserve"> ust. 1 umowy, </w:t>
      </w:r>
    </w:p>
    <w:p w14:paraId="7BDF577C" w14:textId="39E01EB3" w:rsidR="0015192C" w:rsidRPr="00B14E18" w:rsidRDefault="0015192C" w:rsidP="00B14E18">
      <w:pPr>
        <w:pStyle w:val="Default"/>
        <w:numPr>
          <w:ilvl w:val="0"/>
          <w:numId w:val="26"/>
        </w:numPr>
        <w:spacing w:line="276" w:lineRule="auto"/>
        <w:jc w:val="both"/>
        <w:rPr>
          <w:rFonts w:ascii="Arial" w:hAnsi="Arial" w:cs="Arial"/>
          <w:color w:val="FF0000"/>
          <w:sz w:val="20"/>
          <w:szCs w:val="20"/>
        </w:rPr>
      </w:pPr>
      <w:r w:rsidRPr="00B14E18">
        <w:rPr>
          <w:rFonts w:ascii="Arial" w:hAnsi="Arial" w:cs="Arial"/>
          <w:color w:val="FF0000"/>
          <w:sz w:val="20"/>
          <w:szCs w:val="20"/>
        </w:rPr>
        <w:lastRenderedPageBreak/>
        <w:t xml:space="preserve">za zwłokę w wykonaniu przedmiotu umowy w stosunku do terminu wykonania przedmiotu umowy określonego w § 2 ust. 1 w wysokości 0,2% łącznego wynagrodzenia brutto, o którym mowa w § 3 ust. 1 umowy – za każdy dzień zwłoki, </w:t>
      </w:r>
    </w:p>
    <w:p w14:paraId="422C34BF" w14:textId="77777777" w:rsidR="0015192C" w:rsidRPr="00B14E18" w:rsidRDefault="0015192C" w:rsidP="00B14E18">
      <w:pPr>
        <w:pStyle w:val="Default"/>
        <w:numPr>
          <w:ilvl w:val="0"/>
          <w:numId w:val="26"/>
        </w:numPr>
        <w:spacing w:line="276" w:lineRule="auto"/>
        <w:jc w:val="both"/>
        <w:rPr>
          <w:rFonts w:ascii="Arial" w:hAnsi="Arial" w:cs="Arial"/>
          <w:color w:val="auto"/>
          <w:sz w:val="20"/>
          <w:szCs w:val="20"/>
        </w:rPr>
      </w:pPr>
      <w:r w:rsidRPr="00B14E18">
        <w:rPr>
          <w:rFonts w:ascii="Arial" w:hAnsi="Arial" w:cs="Arial"/>
          <w:color w:val="auto"/>
          <w:sz w:val="20"/>
          <w:szCs w:val="20"/>
        </w:rPr>
        <w:t xml:space="preserve">za zwłokę w usunięciu wad lub usterek stwierdzonych w okresie rękojmi lub gwarancji, wykonaniu przeglądów gwarancyjnych - w wysokości 0,2 % łącznego wynagrodzenia brutto, o którym mowa w § 3 ust. 1 umowy - za każdy dzień zwłoki, </w:t>
      </w:r>
    </w:p>
    <w:p w14:paraId="34F0513D" w14:textId="21A76097" w:rsidR="0015192C" w:rsidRPr="00B14E18" w:rsidRDefault="0015192C" w:rsidP="00B14E18">
      <w:pPr>
        <w:pStyle w:val="Akapitzlist"/>
        <w:numPr>
          <w:ilvl w:val="0"/>
          <w:numId w:val="26"/>
        </w:numPr>
        <w:tabs>
          <w:tab w:val="left" w:pos="2052"/>
        </w:tabs>
        <w:spacing w:after="0" w:line="276" w:lineRule="auto"/>
        <w:jc w:val="both"/>
        <w:rPr>
          <w:rFonts w:ascii="Arial" w:hAnsi="Arial" w:cs="Arial"/>
          <w:color w:val="FF0000"/>
          <w:sz w:val="20"/>
          <w:szCs w:val="20"/>
        </w:rPr>
      </w:pPr>
      <w:r w:rsidRPr="00B14E18">
        <w:rPr>
          <w:rFonts w:ascii="Arial" w:hAnsi="Arial" w:cs="Arial"/>
          <w:color w:val="FF0000"/>
          <w:sz w:val="20"/>
          <w:szCs w:val="20"/>
        </w:rPr>
        <w:t xml:space="preserve">za niezapewnienie przeglądów serwisowych zgodnie z postanowieniami umowy (jeżeli dotyczy) – w wysokości </w:t>
      </w:r>
      <w:r w:rsidR="00200C76" w:rsidRPr="00B14E18">
        <w:rPr>
          <w:rFonts w:ascii="Arial" w:hAnsi="Arial" w:cs="Arial"/>
          <w:color w:val="FF0000"/>
          <w:sz w:val="20"/>
          <w:szCs w:val="20"/>
        </w:rPr>
        <w:t>1</w:t>
      </w:r>
      <w:r w:rsidRPr="00B14E18">
        <w:rPr>
          <w:rFonts w:ascii="Arial" w:hAnsi="Arial" w:cs="Arial"/>
          <w:color w:val="FF0000"/>
          <w:sz w:val="20"/>
          <w:szCs w:val="20"/>
        </w:rPr>
        <w:t xml:space="preserve"> % łącznego wynagrodzenia brutto, o którym mowa w § 3 ust. 1 umowy za każdy przegląd, </w:t>
      </w:r>
    </w:p>
    <w:p w14:paraId="3EA5E3F1" w14:textId="79FE77D3" w:rsidR="0015192C" w:rsidRPr="00B14E18" w:rsidRDefault="0015192C" w:rsidP="00B14E18">
      <w:pPr>
        <w:pStyle w:val="Default"/>
        <w:numPr>
          <w:ilvl w:val="0"/>
          <w:numId w:val="25"/>
        </w:numPr>
        <w:spacing w:line="276" w:lineRule="auto"/>
        <w:ind w:left="567" w:hanging="283"/>
        <w:jc w:val="both"/>
        <w:rPr>
          <w:rFonts w:ascii="Arial" w:hAnsi="Arial" w:cs="Arial"/>
          <w:color w:val="FF0000"/>
          <w:sz w:val="20"/>
          <w:szCs w:val="20"/>
        </w:rPr>
      </w:pPr>
      <w:r w:rsidRPr="00B14E18">
        <w:rPr>
          <w:rFonts w:ascii="Arial" w:hAnsi="Arial" w:cs="Arial"/>
          <w:color w:val="FF0000"/>
          <w:sz w:val="20"/>
          <w:szCs w:val="20"/>
        </w:rPr>
        <w:t>Zamawiający</w:t>
      </w:r>
      <w:r w:rsidRPr="00B14E18">
        <w:rPr>
          <w:rFonts w:ascii="Arial" w:hAnsi="Arial" w:cs="Arial"/>
          <w:color w:val="FF0000"/>
          <w:sz w:val="20"/>
          <w:szCs w:val="20"/>
        </w:rPr>
        <w:t xml:space="preserve"> zobowiązuje się zapłacić </w:t>
      </w:r>
      <w:r w:rsidRPr="00B14E18">
        <w:rPr>
          <w:rFonts w:ascii="Arial" w:hAnsi="Arial" w:cs="Arial"/>
          <w:color w:val="FF0000"/>
          <w:sz w:val="20"/>
          <w:szCs w:val="20"/>
        </w:rPr>
        <w:t xml:space="preserve">Wykonawcy </w:t>
      </w:r>
      <w:r w:rsidRPr="00B14E18">
        <w:rPr>
          <w:rFonts w:ascii="Arial" w:hAnsi="Arial" w:cs="Arial"/>
          <w:color w:val="FF0000"/>
          <w:sz w:val="20"/>
          <w:szCs w:val="20"/>
        </w:rPr>
        <w:t>kar</w:t>
      </w:r>
      <w:r w:rsidRPr="00B14E18">
        <w:rPr>
          <w:rFonts w:ascii="Arial" w:hAnsi="Arial" w:cs="Arial"/>
          <w:color w:val="FF0000"/>
          <w:sz w:val="20"/>
          <w:szCs w:val="20"/>
        </w:rPr>
        <w:t>ę</w:t>
      </w:r>
      <w:r w:rsidRPr="00B14E18">
        <w:rPr>
          <w:rFonts w:ascii="Arial" w:hAnsi="Arial" w:cs="Arial"/>
          <w:color w:val="FF0000"/>
          <w:sz w:val="20"/>
          <w:szCs w:val="20"/>
        </w:rPr>
        <w:t xml:space="preserve"> umown</w:t>
      </w:r>
      <w:r w:rsidRPr="00B14E18">
        <w:rPr>
          <w:rFonts w:ascii="Arial" w:hAnsi="Arial" w:cs="Arial"/>
          <w:color w:val="FF0000"/>
          <w:sz w:val="20"/>
          <w:szCs w:val="20"/>
        </w:rPr>
        <w:t xml:space="preserve">ą </w:t>
      </w:r>
      <w:r w:rsidRPr="00B14E18">
        <w:rPr>
          <w:rFonts w:ascii="Arial" w:hAnsi="Arial" w:cs="Arial"/>
          <w:color w:val="FF0000"/>
          <w:sz w:val="20"/>
          <w:szCs w:val="20"/>
        </w:rPr>
        <w:t xml:space="preserve">za odstąpienie od umowy przez </w:t>
      </w:r>
      <w:r w:rsidRPr="00B14E18">
        <w:rPr>
          <w:rFonts w:ascii="Arial" w:hAnsi="Arial" w:cs="Arial"/>
          <w:color w:val="FF0000"/>
          <w:sz w:val="20"/>
          <w:szCs w:val="20"/>
        </w:rPr>
        <w:t xml:space="preserve">którąkolwiek ze stron </w:t>
      </w:r>
      <w:r w:rsidRPr="00B14E18">
        <w:rPr>
          <w:rFonts w:ascii="Arial" w:hAnsi="Arial" w:cs="Arial"/>
          <w:color w:val="FF0000"/>
          <w:sz w:val="20"/>
          <w:szCs w:val="20"/>
        </w:rPr>
        <w:t xml:space="preserve">z przyczyn, za które ponosi odpowiedzialność </w:t>
      </w:r>
      <w:r w:rsidRPr="00B14E18">
        <w:rPr>
          <w:rFonts w:ascii="Arial" w:hAnsi="Arial" w:cs="Arial"/>
          <w:color w:val="FF0000"/>
          <w:sz w:val="20"/>
          <w:szCs w:val="20"/>
        </w:rPr>
        <w:t xml:space="preserve">Zamawiający, za wyjątkiem sytuacji wymienionych w </w:t>
      </w:r>
      <w:r w:rsidRPr="00B14E18">
        <w:rPr>
          <w:rFonts w:ascii="Arial" w:hAnsi="Arial" w:cs="Arial"/>
          <w:color w:val="FF0000"/>
          <w:sz w:val="20"/>
          <w:szCs w:val="20"/>
        </w:rPr>
        <w:t xml:space="preserve"> §</w:t>
      </w:r>
      <w:r w:rsidRPr="00B14E18">
        <w:rPr>
          <w:rFonts w:ascii="Arial" w:hAnsi="Arial" w:cs="Arial"/>
          <w:color w:val="FF0000"/>
          <w:sz w:val="20"/>
          <w:szCs w:val="20"/>
        </w:rPr>
        <w:t xml:space="preserve"> 9</w:t>
      </w:r>
      <w:r w:rsidRPr="00B14E18">
        <w:rPr>
          <w:rFonts w:ascii="Arial" w:hAnsi="Arial" w:cs="Arial"/>
          <w:color w:val="FF0000"/>
          <w:sz w:val="20"/>
          <w:szCs w:val="20"/>
        </w:rPr>
        <w:t xml:space="preserve">- w wysokości 10 % łącznego wynagrodzenia brutto, o którym mowa w § </w:t>
      </w:r>
      <w:r w:rsidR="00200C76" w:rsidRPr="00B14E18">
        <w:rPr>
          <w:rFonts w:ascii="Arial" w:hAnsi="Arial" w:cs="Arial"/>
          <w:color w:val="FF0000"/>
          <w:sz w:val="20"/>
          <w:szCs w:val="20"/>
        </w:rPr>
        <w:t>3</w:t>
      </w:r>
      <w:r w:rsidRPr="00B14E18">
        <w:rPr>
          <w:rFonts w:ascii="Arial" w:hAnsi="Arial" w:cs="Arial"/>
          <w:color w:val="FF0000"/>
          <w:sz w:val="20"/>
          <w:szCs w:val="20"/>
        </w:rPr>
        <w:t xml:space="preserve"> ust. 1 umowy</w:t>
      </w:r>
      <w:r w:rsidRPr="00B14E18">
        <w:rPr>
          <w:rFonts w:ascii="Arial" w:hAnsi="Arial" w:cs="Arial"/>
          <w:color w:val="FF0000"/>
          <w:sz w:val="20"/>
          <w:szCs w:val="20"/>
        </w:rPr>
        <w:t>.</w:t>
      </w:r>
    </w:p>
    <w:p w14:paraId="3F21C36C" w14:textId="2C5B3D2D" w:rsidR="0015192C" w:rsidRPr="00B14E18" w:rsidRDefault="0015192C" w:rsidP="00B14E18">
      <w:pPr>
        <w:pStyle w:val="Default"/>
        <w:numPr>
          <w:ilvl w:val="0"/>
          <w:numId w:val="25"/>
        </w:numPr>
        <w:spacing w:line="276" w:lineRule="auto"/>
        <w:ind w:left="567" w:hanging="283"/>
        <w:jc w:val="both"/>
        <w:rPr>
          <w:rFonts w:ascii="Arial" w:hAnsi="Arial" w:cs="Arial"/>
          <w:color w:val="auto"/>
          <w:sz w:val="20"/>
          <w:szCs w:val="20"/>
        </w:rPr>
      </w:pPr>
      <w:r w:rsidRPr="00B14E18">
        <w:rPr>
          <w:rFonts w:ascii="Arial" w:hAnsi="Arial" w:cs="Arial"/>
          <w:color w:val="auto"/>
          <w:sz w:val="20"/>
          <w:szCs w:val="20"/>
        </w:rPr>
        <w:t xml:space="preserve">Łączna wysokość kar umownych dochodzonych na podstawie ust. 1 pkt 1)-4) niniejszej umowy nie może przekroczyć </w:t>
      </w:r>
      <w:r w:rsidRPr="00B14E18">
        <w:rPr>
          <w:rFonts w:ascii="Arial" w:hAnsi="Arial" w:cs="Arial"/>
          <w:color w:val="auto"/>
          <w:sz w:val="20"/>
          <w:szCs w:val="20"/>
        </w:rPr>
        <w:t>2</w:t>
      </w:r>
      <w:r w:rsidRPr="00B14E18">
        <w:rPr>
          <w:rFonts w:ascii="Arial" w:hAnsi="Arial" w:cs="Arial"/>
          <w:color w:val="auto"/>
          <w:sz w:val="20"/>
          <w:szCs w:val="20"/>
        </w:rPr>
        <w:t>0% łącznego wynagrodzenia brutto, o którym mowa w § 3 ust. 1 umowy.</w:t>
      </w:r>
    </w:p>
    <w:p w14:paraId="15B89847" w14:textId="77777777" w:rsidR="0015192C" w:rsidRPr="00B14E18" w:rsidRDefault="0015192C" w:rsidP="00B14E18">
      <w:pPr>
        <w:pStyle w:val="Default"/>
        <w:numPr>
          <w:ilvl w:val="0"/>
          <w:numId w:val="25"/>
        </w:numPr>
        <w:spacing w:line="276" w:lineRule="auto"/>
        <w:ind w:left="567" w:hanging="283"/>
        <w:jc w:val="both"/>
        <w:rPr>
          <w:rFonts w:ascii="Arial" w:hAnsi="Arial" w:cs="Arial"/>
          <w:color w:val="auto"/>
          <w:sz w:val="20"/>
          <w:szCs w:val="20"/>
        </w:rPr>
      </w:pPr>
      <w:r w:rsidRPr="00B14E18">
        <w:rPr>
          <w:rFonts w:ascii="Arial" w:hAnsi="Arial" w:cs="Arial"/>
          <w:color w:val="auto"/>
          <w:sz w:val="20"/>
          <w:szCs w:val="20"/>
        </w:rPr>
        <w:t xml:space="preserve">W sytuacji, gdy kary umowne, przewidziane w ust. 1 niniejszego paragrafu, nie pokrywają szkody, Zamawiającemu przysługuje prawo żądania odszkodowania uzupełniającego na zasadach ogólnych. </w:t>
      </w:r>
    </w:p>
    <w:p w14:paraId="26D03D4B" w14:textId="01E3A835" w:rsidR="0015192C" w:rsidRPr="00B14E18" w:rsidRDefault="0015192C" w:rsidP="00B14E18">
      <w:pPr>
        <w:pStyle w:val="Default"/>
        <w:numPr>
          <w:ilvl w:val="0"/>
          <w:numId w:val="25"/>
        </w:numPr>
        <w:spacing w:line="276" w:lineRule="auto"/>
        <w:ind w:left="567" w:hanging="283"/>
        <w:jc w:val="both"/>
        <w:rPr>
          <w:rFonts w:ascii="Arial" w:hAnsi="Arial" w:cs="Arial"/>
          <w:color w:val="auto"/>
          <w:sz w:val="20"/>
          <w:szCs w:val="20"/>
        </w:rPr>
      </w:pPr>
      <w:r w:rsidRPr="00B14E18">
        <w:rPr>
          <w:rFonts w:ascii="Arial" w:hAnsi="Arial" w:cs="Arial"/>
          <w:color w:val="auto"/>
          <w:sz w:val="20"/>
          <w:szCs w:val="20"/>
        </w:rPr>
        <w:t xml:space="preserve">Wykonawca upoważnia Zamawiającego do potrącania kar umownych z wynagrodzenia należnego Wykonawcy. Potrącenia, o których mowa w zdaniu poprzednim mogą być dokonywane po pisemnym powiadomieniu Wykonawcy. </w:t>
      </w:r>
    </w:p>
    <w:p w14:paraId="44405B92" w14:textId="77777777" w:rsidR="005C6584" w:rsidRPr="00B14E18" w:rsidRDefault="005C6584" w:rsidP="00B14E18">
      <w:pPr>
        <w:pStyle w:val="Akapitzlist"/>
        <w:spacing w:after="0" w:line="276" w:lineRule="auto"/>
        <w:jc w:val="both"/>
        <w:rPr>
          <w:rFonts w:ascii="Arial" w:hAnsi="Arial" w:cs="Arial"/>
          <w:sz w:val="20"/>
          <w:szCs w:val="20"/>
        </w:rPr>
      </w:pPr>
    </w:p>
    <w:p w14:paraId="094A6A0B" w14:textId="122C4CF0" w:rsidR="00200C76" w:rsidRPr="00B14E18" w:rsidRDefault="0036180E" w:rsidP="00B14E18">
      <w:pPr>
        <w:pStyle w:val="Akapitzlist"/>
        <w:numPr>
          <w:ilvl w:val="0"/>
          <w:numId w:val="21"/>
        </w:numPr>
        <w:shd w:val="clear" w:color="auto" w:fill="FFFFFF"/>
        <w:spacing w:after="0" w:line="276" w:lineRule="auto"/>
        <w:jc w:val="both"/>
        <w:rPr>
          <w:rFonts w:ascii="Arial" w:hAnsi="Arial" w:cs="Arial"/>
          <w:bCs/>
          <w:i/>
          <w:iCs/>
          <w:sz w:val="20"/>
          <w:szCs w:val="20"/>
        </w:rPr>
      </w:pPr>
      <w:r w:rsidRPr="00B14E18">
        <w:rPr>
          <w:rFonts w:ascii="Arial" w:hAnsi="Arial" w:cs="Arial"/>
          <w:bCs/>
          <w:i/>
          <w:iCs/>
          <w:sz w:val="20"/>
          <w:szCs w:val="20"/>
        </w:rPr>
        <w:t>Dotyczy: Specyfikacji Warunków Zamówienia, pkt. 16.MIEJSCE ORAZ TERMIN SKŁADANIA I OTWARCIA OFERT</w:t>
      </w:r>
      <w:r w:rsidR="00200C76" w:rsidRPr="00B14E18">
        <w:rPr>
          <w:rFonts w:ascii="Arial" w:hAnsi="Arial" w:cs="Arial"/>
          <w:bCs/>
          <w:i/>
          <w:iCs/>
          <w:sz w:val="20"/>
          <w:szCs w:val="20"/>
        </w:rPr>
        <w:t xml:space="preserve">. </w:t>
      </w:r>
      <w:r w:rsidRPr="00B14E18">
        <w:rPr>
          <w:rFonts w:ascii="Arial" w:hAnsi="Arial" w:cs="Arial"/>
          <w:bCs/>
          <w:i/>
          <w:iCs/>
          <w:sz w:val="20"/>
          <w:szCs w:val="20"/>
        </w:rPr>
        <w:t xml:space="preserve">Prosimy o przesunięcie terminu składania ofert na piątek, tj. 26.05.2023 </w:t>
      </w:r>
      <w:r w:rsidR="00200C76" w:rsidRPr="00B14E18">
        <w:rPr>
          <w:rFonts w:ascii="Arial" w:hAnsi="Arial" w:cs="Arial"/>
          <w:bCs/>
          <w:i/>
          <w:iCs/>
          <w:sz w:val="20"/>
          <w:szCs w:val="20"/>
        </w:rPr>
        <w:t> </w:t>
      </w:r>
      <w:r w:rsidRPr="00B14E18">
        <w:rPr>
          <w:rFonts w:ascii="Arial" w:hAnsi="Arial" w:cs="Arial"/>
          <w:bCs/>
          <w:i/>
          <w:iCs/>
          <w:sz w:val="20"/>
          <w:szCs w:val="20"/>
        </w:rPr>
        <w:t>r.</w:t>
      </w:r>
      <w:r w:rsidR="00200C76" w:rsidRPr="00B14E18">
        <w:rPr>
          <w:rFonts w:ascii="Arial" w:hAnsi="Arial" w:cs="Arial"/>
          <w:bCs/>
          <w:i/>
          <w:iCs/>
          <w:sz w:val="20"/>
          <w:szCs w:val="20"/>
        </w:rPr>
        <w:t xml:space="preserve"> </w:t>
      </w:r>
      <w:r w:rsidRPr="00B14E18">
        <w:rPr>
          <w:rFonts w:ascii="Arial" w:hAnsi="Arial" w:cs="Arial"/>
          <w:bCs/>
          <w:i/>
          <w:iCs/>
          <w:sz w:val="20"/>
          <w:szCs w:val="20"/>
        </w:rPr>
        <w:t xml:space="preserve">Wydłużenie terminu składania ofert podyktowane jest koniecznością dokładnego oszacowania zakresu i wartości prac adaptacyjnych, co stanowi istotny element </w:t>
      </w:r>
      <w:proofErr w:type="spellStart"/>
      <w:r w:rsidRPr="00B14E18">
        <w:rPr>
          <w:rFonts w:ascii="Arial" w:hAnsi="Arial" w:cs="Arial"/>
          <w:bCs/>
          <w:i/>
          <w:iCs/>
          <w:sz w:val="20"/>
          <w:szCs w:val="20"/>
        </w:rPr>
        <w:t>kosztotwórczy</w:t>
      </w:r>
      <w:proofErr w:type="spellEnd"/>
      <w:r w:rsidRPr="00B14E18">
        <w:rPr>
          <w:rFonts w:ascii="Arial" w:hAnsi="Arial" w:cs="Arial"/>
          <w:bCs/>
          <w:i/>
          <w:iCs/>
          <w:sz w:val="20"/>
          <w:szCs w:val="20"/>
        </w:rPr>
        <w:t xml:space="preserve"> oferty.</w:t>
      </w:r>
    </w:p>
    <w:p w14:paraId="64A1ED1C" w14:textId="4A250555" w:rsidR="0036180E" w:rsidRPr="00B14E18" w:rsidRDefault="0036180E" w:rsidP="00B14E18">
      <w:pPr>
        <w:pStyle w:val="Akapitzlist"/>
        <w:shd w:val="clear" w:color="auto" w:fill="FFFFFF"/>
        <w:spacing w:after="0" w:line="276" w:lineRule="auto"/>
        <w:jc w:val="both"/>
        <w:rPr>
          <w:rFonts w:ascii="Arial" w:hAnsi="Arial" w:cs="Arial"/>
          <w:bCs/>
          <w:sz w:val="20"/>
          <w:szCs w:val="20"/>
        </w:rPr>
      </w:pPr>
      <w:r w:rsidRPr="00B14E18">
        <w:rPr>
          <w:rFonts w:ascii="Arial" w:hAnsi="Arial" w:cs="Arial"/>
          <w:b/>
          <w:sz w:val="20"/>
          <w:szCs w:val="20"/>
        </w:rPr>
        <w:t>Odp. Zamawiający zmienił termin składania ofert na piątek, 26.05.2023 r., godz. 09:30</w:t>
      </w:r>
    </w:p>
    <w:p w14:paraId="4B9829B3" w14:textId="77777777" w:rsidR="00F64D88" w:rsidRPr="00B14E18" w:rsidRDefault="00F64D88" w:rsidP="00B14E18">
      <w:pPr>
        <w:spacing w:after="0" w:line="276" w:lineRule="auto"/>
        <w:jc w:val="both"/>
        <w:rPr>
          <w:rFonts w:ascii="Arial" w:hAnsi="Arial" w:cs="Arial"/>
          <w:b/>
          <w:bCs/>
          <w:sz w:val="20"/>
          <w:szCs w:val="20"/>
        </w:rPr>
      </w:pPr>
    </w:p>
    <w:p w14:paraId="14B16A82" w14:textId="518335CC" w:rsidR="00B14E18" w:rsidRPr="00B14E18" w:rsidRDefault="00B14E18" w:rsidP="00B14E18">
      <w:pPr>
        <w:pStyle w:val="Akapitzlist"/>
        <w:numPr>
          <w:ilvl w:val="0"/>
          <w:numId w:val="21"/>
        </w:numPr>
        <w:spacing w:after="0" w:line="276" w:lineRule="auto"/>
        <w:jc w:val="both"/>
        <w:rPr>
          <w:rFonts w:ascii="Arial" w:hAnsi="Arial" w:cs="Arial"/>
          <w:i/>
          <w:iCs/>
          <w:sz w:val="20"/>
          <w:szCs w:val="20"/>
        </w:rPr>
      </w:pPr>
      <w:r w:rsidRPr="00B14E18">
        <w:rPr>
          <w:rFonts w:ascii="Arial" w:hAnsi="Arial" w:cs="Arial"/>
          <w:i/>
          <w:iCs/>
          <w:sz w:val="20"/>
          <w:szCs w:val="20"/>
          <w:u w:val="single"/>
        </w:rPr>
        <w:t>Pkt II - Generator RTG</w:t>
      </w:r>
      <w:r w:rsidRPr="00B14E18">
        <w:rPr>
          <w:rFonts w:ascii="Arial" w:hAnsi="Arial" w:cs="Arial"/>
          <w:i/>
          <w:iCs/>
          <w:sz w:val="20"/>
          <w:szCs w:val="20"/>
          <w:u w:val="single"/>
        </w:rPr>
        <w:t xml:space="preserve">. </w:t>
      </w:r>
      <w:r w:rsidRPr="00B14E18">
        <w:rPr>
          <w:rFonts w:ascii="Arial" w:hAnsi="Arial" w:cs="Arial"/>
          <w:i/>
          <w:iCs/>
          <w:sz w:val="20"/>
          <w:szCs w:val="20"/>
        </w:rPr>
        <w:t>Poz. 18 - „Wykonywanie ekspozycji w trybie „CR” (zdjęcia na kasetach zewnętrznego systemu CR)</w:t>
      </w:r>
      <w:r w:rsidRPr="00B14E18">
        <w:rPr>
          <w:rFonts w:ascii="Arial" w:hAnsi="Arial" w:cs="Arial"/>
          <w:i/>
          <w:iCs/>
          <w:sz w:val="20"/>
          <w:szCs w:val="20"/>
        </w:rPr>
        <w:t xml:space="preserve">. </w:t>
      </w:r>
      <w:r w:rsidRPr="00B14E18">
        <w:rPr>
          <w:rFonts w:ascii="Arial" w:hAnsi="Arial" w:cs="Arial"/>
          <w:i/>
          <w:iCs/>
          <w:sz w:val="20"/>
          <w:szCs w:val="20"/>
        </w:rPr>
        <w:t>Prosimy Zamawiającego o informację czy</w:t>
      </w:r>
      <w:r w:rsidRPr="00B14E18">
        <w:rPr>
          <w:rFonts w:ascii="Arial" w:hAnsi="Arial" w:cs="Arial"/>
          <w:i/>
          <w:iCs/>
          <w:sz w:val="20"/>
          <w:szCs w:val="20"/>
        </w:rPr>
        <w:t xml:space="preserve"> </w:t>
      </w:r>
      <w:r w:rsidRPr="00B14E18">
        <w:rPr>
          <w:rFonts w:ascii="Arial" w:hAnsi="Arial" w:cs="Arial"/>
          <w:i/>
          <w:iCs/>
          <w:sz w:val="20"/>
          <w:szCs w:val="20"/>
        </w:rPr>
        <w:t>obecnie posiada system „CR” i czy ww. punkcie jest mowa o możliwości wykonywania ekspozycji w trybie „CR” obecnie posiadanego przez Zamawiającego systemu czy chodzi o dostarczenie nowego „CR”?</w:t>
      </w:r>
    </w:p>
    <w:p w14:paraId="754FA95B" w14:textId="77777777" w:rsidR="00B14E18" w:rsidRDefault="00B14E18" w:rsidP="00B14E18">
      <w:pPr>
        <w:spacing w:after="0" w:line="276" w:lineRule="auto"/>
        <w:ind w:left="708"/>
        <w:jc w:val="both"/>
        <w:rPr>
          <w:rFonts w:ascii="Arial" w:hAnsi="Arial" w:cs="Arial"/>
          <w:b/>
          <w:sz w:val="20"/>
          <w:szCs w:val="20"/>
        </w:rPr>
      </w:pPr>
      <w:r w:rsidRPr="00B14E18">
        <w:rPr>
          <w:rFonts w:ascii="Arial" w:hAnsi="Arial" w:cs="Arial"/>
          <w:b/>
          <w:sz w:val="20"/>
          <w:szCs w:val="20"/>
        </w:rPr>
        <w:t>Odp. Zamawiający wymaga, aby oferowany aparat RTG umożliwiał wykonanie ekspozycji bez sprzężenia z detektorami, np. podczas testów specjalistycznych.</w:t>
      </w:r>
    </w:p>
    <w:p w14:paraId="48934B88" w14:textId="77777777" w:rsidR="00B14E18" w:rsidRPr="00B14E18" w:rsidRDefault="00B14E18" w:rsidP="00B14E18">
      <w:pPr>
        <w:spacing w:after="0" w:line="276" w:lineRule="auto"/>
        <w:ind w:left="708"/>
        <w:jc w:val="both"/>
        <w:rPr>
          <w:rFonts w:ascii="Arial" w:hAnsi="Arial" w:cs="Arial"/>
          <w:sz w:val="20"/>
          <w:szCs w:val="20"/>
        </w:rPr>
      </w:pPr>
    </w:p>
    <w:p w14:paraId="3D698B7D" w14:textId="38C13E1A" w:rsidR="00B14E18" w:rsidRPr="00B14E18" w:rsidRDefault="00B14E18" w:rsidP="00B14E18">
      <w:pPr>
        <w:pStyle w:val="Akapitzlist"/>
        <w:numPr>
          <w:ilvl w:val="0"/>
          <w:numId w:val="21"/>
        </w:numPr>
        <w:spacing w:after="0" w:line="276" w:lineRule="auto"/>
        <w:jc w:val="both"/>
        <w:rPr>
          <w:rFonts w:ascii="Arial" w:hAnsi="Arial" w:cs="Arial"/>
          <w:i/>
          <w:iCs/>
          <w:sz w:val="20"/>
          <w:szCs w:val="20"/>
        </w:rPr>
      </w:pPr>
      <w:r w:rsidRPr="00B14E18">
        <w:rPr>
          <w:rFonts w:ascii="Arial" w:hAnsi="Arial" w:cs="Arial"/>
          <w:i/>
          <w:iCs/>
          <w:sz w:val="20"/>
          <w:szCs w:val="20"/>
          <w:u w:val="single"/>
        </w:rPr>
        <w:t>Pkt. VI – Stół</w:t>
      </w:r>
      <w:r w:rsidRPr="00B14E18">
        <w:rPr>
          <w:rFonts w:ascii="Arial" w:hAnsi="Arial" w:cs="Arial"/>
          <w:i/>
          <w:iCs/>
          <w:sz w:val="20"/>
          <w:szCs w:val="20"/>
          <w:u w:val="single"/>
        </w:rPr>
        <w:t xml:space="preserve">. </w:t>
      </w:r>
      <w:r w:rsidRPr="00B14E18">
        <w:rPr>
          <w:rFonts w:ascii="Arial" w:hAnsi="Arial" w:cs="Arial"/>
          <w:i/>
          <w:iCs/>
          <w:sz w:val="20"/>
          <w:szCs w:val="20"/>
        </w:rPr>
        <w:t>Poz. 54 - „Funkcja automatycznego ładowania i podłączenia detektora po umieszczeniu go w stole” Prosimy Zamawiającego o dopuszczenie do przetargu systemu, który posiada ładowarkę zewnętrzną, gdzie można ładować baterie – akumulatory niezależnie. Aparat w zestawie posiada dwa akumulatory.</w:t>
      </w:r>
      <w:r w:rsidRPr="00B14E18">
        <w:rPr>
          <w:rFonts w:ascii="Arial" w:hAnsi="Arial" w:cs="Arial"/>
          <w:i/>
          <w:iCs/>
          <w:sz w:val="20"/>
          <w:szCs w:val="20"/>
        </w:rPr>
        <w:t xml:space="preserve"> </w:t>
      </w:r>
      <w:r w:rsidRPr="00B14E18">
        <w:rPr>
          <w:rFonts w:ascii="Arial" w:hAnsi="Arial" w:cs="Arial"/>
          <w:i/>
          <w:iCs/>
          <w:sz w:val="20"/>
          <w:szCs w:val="20"/>
        </w:rPr>
        <w:t xml:space="preserve">System taki jest lepszy, gdyż w przypadku awarii zabezpiecza zamawiającego i umożliwia pracę. Każdy z producentów stosuje </w:t>
      </w:r>
      <w:proofErr w:type="spellStart"/>
      <w:r w:rsidRPr="00B14E18">
        <w:rPr>
          <w:rFonts w:ascii="Arial" w:hAnsi="Arial" w:cs="Arial"/>
          <w:i/>
          <w:iCs/>
          <w:sz w:val="20"/>
          <w:szCs w:val="20"/>
        </w:rPr>
        <w:t>innerozwiązanie</w:t>
      </w:r>
      <w:proofErr w:type="spellEnd"/>
      <w:r w:rsidRPr="00B14E18">
        <w:rPr>
          <w:rFonts w:ascii="Arial" w:hAnsi="Arial" w:cs="Arial"/>
          <w:i/>
          <w:iCs/>
          <w:sz w:val="20"/>
          <w:szCs w:val="20"/>
        </w:rPr>
        <w:t xml:space="preserve"> technologiczne, dlatego dopuszczenie naszego powinno być zgodne z przepisami prawa powszechnie obowiązującego w tym ustawy PZP.</w:t>
      </w:r>
    </w:p>
    <w:p w14:paraId="15191ED1" w14:textId="1D2B0476" w:rsidR="00B14E18" w:rsidRPr="00B14E18" w:rsidRDefault="00B14E18" w:rsidP="00B14E18">
      <w:pPr>
        <w:pStyle w:val="Akapitzlist"/>
        <w:spacing w:after="0" w:line="276" w:lineRule="auto"/>
        <w:jc w:val="both"/>
        <w:rPr>
          <w:rFonts w:ascii="Arial" w:hAnsi="Arial" w:cs="Arial"/>
          <w:b/>
          <w:sz w:val="20"/>
          <w:szCs w:val="20"/>
        </w:rPr>
      </w:pPr>
      <w:r w:rsidRPr="00B14E18">
        <w:rPr>
          <w:rFonts w:ascii="Arial" w:hAnsi="Arial" w:cs="Arial"/>
          <w:b/>
          <w:sz w:val="20"/>
          <w:szCs w:val="20"/>
        </w:rPr>
        <w:t>Odp.</w:t>
      </w:r>
      <w:r w:rsidRPr="00B14E18">
        <w:rPr>
          <w:rFonts w:ascii="Arial" w:hAnsi="Arial" w:cs="Arial"/>
          <w:b/>
          <w:sz w:val="20"/>
          <w:szCs w:val="20"/>
        </w:rPr>
        <w:t xml:space="preserve"> Zamawiający nie wyraża zgody. Zapisy</w:t>
      </w:r>
      <w:r w:rsidRPr="00B14E18">
        <w:rPr>
          <w:rFonts w:ascii="Arial" w:hAnsi="Arial" w:cs="Arial"/>
          <w:b/>
          <w:sz w:val="20"/>
          <w:szCs w:val="20"/>
        </w:rPr>
        <w:t xml:space="preserve"> SWZ</w:t>
      </w:r>
      <w:r w:rsidRPr="00B14E18">
        <w:rPr>
          <w:rFonts w:ascii="Arial" w:hAnsi="Arial" w:cs="Arial"/>
          <w:b/>
          <w:sz w:val="20"/>
          <w:szCs w:val="20"/>
        </w:rPr>
        <w:t xml:space="preserve"> pozostają w tym zakresie bez zmian</w:t>
      </w:r>
      <w:r w:rsidRPr="00B14E18">
        <w:rPr>
          <w:rFonts w:ascii="Arial" w:hAnsi="Arial" w:cs="Arial"/>
          <w:b/>
          <w:sz w:val="20"/>
          <w:szCs w:val="20"/>
        </w:rPr>
        <w:t>. Zamawiający wymaga funkcji automatycznego ładowania i podłączenia detektora po umieszczeniu go w stole oraz dostarczenia dwóch baterii detektora z ładowarką zewnętrzną (</w:t>
      </w:r>
      <w:proofErr w:type="spellStart"/>
      <w:r w:rsidRPr="00B14E18">
        <w:rPr>
          <w:rFonts w:ascii="Arial" w:hAnsi="Arial" w:cs="Arial"/>
          <w:b/>
          <w:sz w:val="20"/>
          <w:szCs w:val="20"/>
        </w:rPr>
        <w:t>nastołową</w:t>
      </w:r>
      <w:proofErr w:type="spellEnd"/>
      <w:r w:rsidRPr="00B14E18">
        <w:rPr>
          <w:rFonts w:ascii="Arial" w:hAnsi="Arial" w:cs="Arial"/>
          <w:b/>
          <w:sz w:val="20"/>
          <w:szCs w:val="20"/>
        </w:rPr>
        <w:t xml:space="preserve">) </w:t>
      </w:r>
      <w:proofErr w:type="spellStart"/>
      <w:r w:rsidRPr="00B14E18">
        <w:rPr>
          <w:rFonts w:ascii="Arial" w:hAnsi="Arial" w:cs="Arial"/>
          <w:b/>
          <w:sz w:val="20"/>
          <w:szCs w:val="20"/>
        </w:rPr>
        <w:t>dwuslotową</w:t>
      </w:r>
      <w:proofErr w:type="spellEnd"/>
      <w:r w:rsidRPr="00B14E18">
        <w:rPr>
          <w:rFonts w:ascii="Arial" w:hAnsi="Arial" w:cs="Arial"/>
          <w:b/>
          <w:sz w:val="20"/>
          <w:szCs w:val="20"/>
        </w:rPr>
        <w:t>.</w:t>
      </w:r>
    </w:p>
    <w:p w14:paraId="6E216B02" w14:textId="77777777" w:rsidR="00B14E18" w:rsidRDefault="00B14E18" w:rsidP="00B14E18">
      <w:pPr>
        <w:spacing w:after="0" w:line="276" w:lineRule="auto"/>
        <w:rPr>
          <w:rFonts w:ascii="Arial" w:hAnsi="Arial" w:cs="Arial"/>
          <w:b/>
          <w:bCs/>
          <w:sz w:val="20"/>
          <w:szCs w:val="20"/>
          <w:u w:val="single"/>
        </w:rPr>
      </w:pPr>
    </w:p>
    <w:p w14:paraId="10D278DA" w14:textId="0A7B0950" w:rsidR="00B14E18" w:rsidRPr="00B14E18" w:rsidRDefault="00B14E18" w:rsidP="00B14E18">
      <w:pPr>
        <w:pStyle w:val="Akapitzlist"/>
        <w:numPr>
          <w:ilvl w:val="0"/>
          <w:numId w:val="21"/>
        </w:numPr>
        <w:spacing w:after="0" w:line="276" w:lineRule="auto"/>
        <w:jc w:val="both"/>
        <w:rPr>
          <w:rFonts w:ascii="Arial" w:hAnsi="Arial" w:cs="Arial"/>
          <w:i/>
          <w:iCs/>
          <w:sz w:val="20"/>
          <w:szCs w:val="20"/>
          <w:u w:val="single"/>
        </w:rPr>
      </w:pPr>
      <w:r w:rsidRPr="00B14E18">
        <w:rPr>
          <w:rFonts w:ascii="Arial" w:hAnsi="Arial" w:cs="Arial"/>
          <w:i/>
          <w:iCs/>
          <w:sz w:val="20"/>
          <w:szCs w:val="20"/>
          <w:u w:val="single"/>
        </w:rPr>
        <w:lastRenderedPageBreak/>
        <w:t>Pkt. VII Statyw do zdjęć odległościowych/płucnych</w:t>
      </w:r>
      <w:r w:rsidRPr="00B14E18">
        <w:rPr>
          <w:rFonts w:ascii="Arial" w:hAnsi="Arial" w:cs="Arial"/>
          <w:i/>
          <w:iCs/>
          <w:sz w:val="20"/>
          <w:szCs w:val="20"/>
          <w:u w:val="single"/>
        </w:rPr>
        <w:t xml:space="preserve">. </w:t>
      </w:r>
      <w:r w:rsidRPr="00B14E18">
        <w:rPr>
          <w:rFonts w:ascii="Arial" w:hAnsi="Arial" w:cs="Arial"/>
          <w:i/>
          <w:iCs/>
          <w:sz w:val="20"/>
          <w:szCs w:val="20"/>
        </w:rPr>
        <w:t>Poz. 68 - „Funkcja automatycznego ładowania i podłączenia detektora po umieszczeniu go w statywie”</w:t>
      </w:r>
      <w:r w:rsidRPr="00B14E18">
        <w:rPr>
          <w:rFonts w:ascii="Arial" w:hAnsi="Arial" w:cs="Arial"/>
          <w:i/>
          <w:iCs/>
          <w:sz w:val="20"/>
          <w:szCs w:val="20"/>
        </w:rPr>
        <w:t xml:space="preserve">. </w:t>
      </w:r>
      <w:r w:rsidRPr="00B14E18">
        <w:rPr>
          <w:rFonts w:ascii="Arial" w:hAnsi="Arial" w:cs="Arial"/>
          <w:i/>
          <w:iCs/>
          <w:sz w:val="20"/>
          <w:szCs w:val="20"/>
        </w:rPr>
        <w:t xml:space="preserve">Prosimy Zamawiającego o dopuszczenie do przetargu systemu, który posiada ładowarkę zewnętrzną, gdzie można ładować baterie – akumulatory niezależnie. Aparat w zestawie posiada dwa </w:t>
      </w:r>
      <w:proofErr w:type="spellStart"/>
      <w:r w:rsidRPr="00B14E18">
        <w:rPr>
          <w:rFonts w:ascii="Arial" w:hAnsi="Arial" w:cs="Arial"/>
          <w:i/>
          <w:iCs/>
          <w:sz w:val="20"/>
          <w:szCs w:val="20"/>
        </w:rPr>
        <w:t>akumulatory.System</w:t>
      </w:r>
      <w:proofErr w:type="spellEnd"/>
      <w:r w:rsidRPr="00B14E18">
        <w:rPr>
          <w:rFonts w:ascii="Arial" w:hAnsi="Arial" w:cs="Arial"/>
          <w:i/>
          <w:iCs/>
          <w:sz w:val="20"/>
          <w:szCs w:val="20"/>
        </w:rPr>
        <w:t xml:space="preserve"> taki jest lepszy, gdyż w przypadku awarii zabezpiecza zamawiającego i umożliwia pracę. Każdy z producentów stosuje inne rozwiązanie technologiczne, dlatego dopuszczenie naszego powinno być zgodne z przepisami prawa powszechnie obowiązującego w tym ustawy PZP.</w:t>
      </w:r>
    </w:p>
    <w:p w14:paraId="7572F0F9" w14:textId="6336C058" w:rsidR="00B14E18" w:rsidRPr="00B14E18" w:rsidRDefault="00B14E18" w:rsidP="00B14E18">
      <w:pPr>
        <w:pStyle w:val="Akapitzlist"/>
        <w:spacing w:after="0" w:line="276" w:lineRule="auto"/>
        <w:jc w:val="both"/>
        <w:rPr>
          <w:rFonts w:ascii="Arial" w:hAnsi="Arial" w:cs="Arial"/>
          <w:b/>
          <w:sz w:val="20"/>
          <w:szCs w:val="20"/>
        </w:rPr>
      </w:pPr>
      <w:r w:rsidRPr="00B14E18">
        <w:rPr>
          <w:rFonts w:ascii="Arial" w:hAnsi="Arial" w:cs="Arial"/>
          <w:b/>
          <w:sz w:val="20"/>
          <w:szCs w:val="20"/>
        </w:rPr>
        <w:t>Odp. Zamawiający nie wyraża zgody. Zapisy SWZ pozostają w tym zakresie bez zmian. Zamawiający wymaga funkcji automatycznego ładowania i podłączenia detektora po umieszczeniu go w statywie oraz dostarczenia dwóch baterii detektora.</w:t>
      </w:r>
    </w:p>
    <w:p w14:paraId="5522F320" w14:textId="77777777" w:rsidR="00B14E18" w:rsidRPr="001323CA" w:rsidRDefault="00B14E18" w:rsidP="00B14E18">
      <w:pPr>
        <w:spacing w:after="0" w:line="276" w:lineRule="auto"/>
        <w:rPr>
          <w:rFonts w:ascii="Arial" w:hAnsi="Arial" w:cs="Arial"/>
          <w:i/>
          <w:iCs/>
          <w:sz w:val="20"/>
          <w:szCs w:val="20"/>
          <w:u w:val="single"/>
        </w:rPr>
      </w:pPr>
    </w:p>
    <w:p w14:paraId="74BBC8DB" w14:textId="5B2814AC" w:rsidR="00B14E18" w:rsidRPr="001323CA" w:rsidRDefault="00B14E18" w:rsidP="001323CA">
      <w:pPr>
        <w:pStyle w:val="Akapitzlist"/>
        <w:numPr>
          <w:ilvl w:val="0"/>
          <w:numId w:val="21"/>
        </w:numPr>
        <w:spacing w:after="0" w:line="276" w:lineRule="auto"/>
        <w:jc w:val="both"/>
        <w:rPr>
          <w:rFonts w:ascii="Arial" w:hAnsi="Arial" w:cs="Arial"/>
          <w:i/>
          <w:iCs/>
          <w:sz w:val="20"/>
          <w:szCs w:val="20"/>
        </w:rPr>
      </w:pPr>
      <w:r w:rsidRPr="001323CA">
        <w:rPr>
          <w:rFonts w:ascii="Arial" w:hAnsi="Arial" w:cs="Arial"/>
          <w:i/>
          <w:iCs/>
          <w:sz w:val="20"/>
          <w:szCs w:val="20"/>
          <w:u w:val="single"/>
        </w:rPr>
        <w:t>Pkt. VIII - Detektor cyfrowy dedykowany do pracy w statywie</w:t>
      </w:r>
      <w:r w:rsidRPr="001323CA">
        <w:rPr>
          <w:rFonts w:ascii="Arial" w:hAnsi="Arial" w:cs="Arial"/>
          <w:i/>
          <w:iCs/>
          <w:sz w:val="20"/>
          <w:szCs w:val="20"/>
          <w:u w:val="single"/>
        </w:rPr>
        <w:t>.</w:t>
      </w:r>
      <w:r w:rsidRPr="001323CA">
        <w:rPr>
          <w:rFonts w:ascii="Arial" w:hAnsi="Arial" w:cs="Arial"/>
          <w:b/>
          <w:bCs/>
          <w:i/>
          <w:iCs/>
          <w:sz w:val="20"/>
          <w:szCs w:val="20"/>
          <w:u w:val="single"/>
        </w:rPr>
        <w:t xml:space="preserve"> </w:t>
      </w:r>
      <w:r w:rsidRPr="001323CA">
        <w:rPr>
          <w:rFonts w:ascii="Arial" w:hAnsi="Arial" w:cs="Arial"/>
          <w:i/>
          <w:iCs/>
          <w:sz w:val="20"/>
          <w:szCs w:val="20"/>
        </w:rPr>
        <w:t>Poz. 84 - „Warstwa antybakteryjna na detektorze zgodna z normą ISO22196. Detektor wyposażony w warstwę antybakteryjną na etapie produkcji detektora, nie dopuszcza się ingerencję w detektor i nakładanie warstwy za pomocą preparatów firm trzecich. (KRYTERIUM OCENY)</w:t>
      </w:r>
      <w:r w:rsidR="001323CA" w:rsidRPr="001323CA">
        <w:rPr>
          <w:rFonts w:ascii="Arial" w:hAnsi="Arial" w:cs="Arial"/>
          <w:i/>
          <w:iCs/>
          <w:sz w:val="20"/>
          <w:szCs w:val="20"/>
        </w:rPr>
        <w:t xml:space="preserve">. </w:t>
      </w:r>
      <w:r w:rsidRPr="001323CA">
        <w:rPr>
          <w:rFonts w:ascii="Arial" w:hAnsi="Arial" w:cs="Arial"/>
          <w:i/>
          <w:iCs/>
          <w:sz w:val="20"/>
          <w:szCs w:val="20"/>
        </w:rPr>
        <w:t xml:space="preserve">Prosimy o informację co Zamawiający ma na myśli poprzez zapis „nie dopuszcza się nakładanie warstwy za pomocą preparatów firm trzecich”, jeżeli nawet fabrycznie takie warstwy mogą być nakładane poza linią produkcyjna przez inną firmę przed wysyłką do końcowego klienta (w tym przypadku do partnera handlowego), to w jaki sposób Zamawiający sprawdzi, iż jest to realizowane przez </w:t>
      </w:r>
      <w:proofErr w:type="spellStart"/>
      <w:r w:rsidRPr="001323CA">
        <w:rPr>
          <w:rFonts w:ascii="Arial" w:hAnsi="Arial" w:cs="Arial"/>
          <w:i/>
          <w:iCs/>
          <w:sz w:val="20"/>
          <w:szCs w:val="20"/>
        </w:rPr>
        <w:t>firmętrzecią</w:t>
      </w:r>
      <w:proofErr w:type="spellEnd"/>
      <w:r w:rsidRPr="001323CA">
        <w:rPr>
          <w:rFonts w:ascii="Arial" w:hAnsi="Arial" w:cs="Arial"/>
          <w:i/>
          <w:iCs/>
          <w:sz w:val="20"/>
          <w:szCs w:val="20"/>
        </w:rPr>
        <w:t>?</w:t>
      </w:r>
      <w:r w:rsidR="001323CA" w:rsidRPr="001323CA">
        <w:rPr>
          <w:rFonts w:ascii="Arial" w:hAnsi="Arial" w:cs="Arial"/>
          <w:i/>
          <w:iCs/>
          <w:sz w:val="20"/>
          <w:szCs w:val="20"/>
        </w:rPr>
        <w:t xml:space="preserve"> </w:t>
      </w:r>
      <w:r w:rsidRPr="001323CA">
        <w:rPr>
          <w:rFonts w:ascii="Arial" w:hAnsi="Arial" w:cs="Arial"/>
          <w:i/>
          <w:iCs/>
          <w:sz w:val="20"/>
          <w:szCs w:val="20"/>
        </w:rPr>
        <w:t xml:space="preserve">Również wnioskujemy o dopuszczenie innego rozwiązania. </w:t>
      </w:r>
    </w:p>
    <w:p w14:paraId="631565C1" w14:textId="4B95795F" w:rsidR="00B14E18" w:rsidRPr="001323CA" w:rsidRDefault="00B14E18" w:rsidP="00B14E18">
      <w:pPr>
        <w:spacing w:after="0" w:line="276" w:lineRule="auto"/>
        <w:ind w:firstLine="708"/>
        <w:rPr>
          <w:rFonts w:ascii="Arial" w:hAnsi="Arial" w:cs="Arial"/>
          <w:b/>
          <w:sz w:val="20"/>
          <w:szCs w:val="20"/>
        </w:rPr>
      </w:pPr>
      <w:r w:rsidRPr="001323CA">
        <w:rPr>
          <w:rFonts w:ascii="Arial" w:hAnsi="Arial" w:cs="Arial"/>
          <w:b/>
          <w:sz w:val="20"/>
          <w:szCs w:val="20"/>
        </w:rPr>
        <w:t xml:space="preserve">Odp. </w:t>
      </w:r>
      <w:r w:rsidR="001323CA" w:rsidRPr="001323CA">
        <w:rPr>
          <w:rFonts w:ascii="Arial" w:hAnsi="Arial" w:cs="Arial"/>
          <w:b/>
          <w:sz w:val="20"/>
          <w:szCs w:val="20"/>
        </w:rPr>
        <w:t>Zamawiający nie wyraża zgody. Zapisy SWZ pozostają w tym zakresie bez zmian.</w:t>
      </w:r>
    </w:p>
    <w:p w14:paraId="74F175D4" w14:textId="77777777" w:rsidR="001323CA" w:rsidRPr="00B14E18" w:rsidRDefault="001323CA" w:rsidP="00B14E18">
      <w:pPr>
        <w:spacing w:after="0" w:line="276" w:lineRule="auto"/>
        <w:ind w:firstLine="708"/>
        <w:rPr>
          <w:rFonts w:ascii="Arial" w:hAnsi="Arial" w:cs="Arial"/>
          <w:sz w:val="20"/>
          <w:szCs w:val="20"/>
        </w:rPr>
      </w:pPr>
    </w:p>
    <w:p w14:paraId="1BDA4E46" w14:textId="523EE517" w:rsidR="00B14E18" w:rsidRPr="001323CA" w:rsidRDefault="00B14E18" w:rsidP="001323CA">
      <w:pPr>
        <w:pStyle w:val="Akapitzlist"/>
        <w:numPr>
          <w:ilvl w:val="0"/>
          <w:numId w:val="21"/>
        </w:numPr>
        <w:spacing w:after="0" w:line="276" w:lineRule="auto"/>
        <w:rPr>
          <w:rFonts w:ascii="Arial" w:hAnsi="Arial" w:cs="Arial"/>
          <w:i/>
          <w:iCs/>
          <w:sz w:val="20"/>
          <w:szCs w:val="20"/>
        </w:rPr>
      </w:pPr>
      <w:r w:rsidRPr="001323CA">
        <w:rPr>
          <w:rFonts w:ascii="Arial" w:hAnsi="Arial" w:cs="Arial"/>
          <w:i/>
          <w:iCs/>
          <w:sz w:val="20"/>
          <w:szCs w:val="20"/>
          <w:u w:val="single"/>
        </w:rPr>
        <w:t>Pkt. IX - Detektor cyfrowy dedykowany do pracy w stole</w:t>
      </w:r>
      <w:r w:rsidR="001323CA" w:rsidRPr="001323CA">
        <w:rPr>
          <w:rFonts w:ascii="Arial" w:hAnsi="Arial" w:cs="Arial"/>
          <w:i/>
          <w:iCs/>
          <w:sz w:val="20"/>
          <w:szCs w:val="20"/>
          <w:u w:val="single"/>
        </w:rPr>
        <w:t xml:space="preserve">. </w:t>
      </w:r>
      <w:r w:rsidRPr="001323CA">
        <w:rPr>
          <w:rFonts w:ascii="Arial" w:hAnsi="Arial" w:cs="Arial"/>
          <w:i/>
          <w:iCs/>
          <w:sz w:val="20"/>
          <w:szCs w:val="20"/>
        </w:rPr>
        <w:t>Poz. 93 - „Waga ≤ 2,6 kg”</w:t>
      </w:r>
      <w:r w:rsidR="001323CA" w:rsidRPr="001323CA">
        <w:rPr>
          <w:rFonts w:ascii="Arial" w:hAnsi="Arial" w:cs="Arial"/>
          <w:i/>
          <w:iCs/>
          <w:sz w:val="20"/>
          <w:szCs w:val="20"/>
        </w:rPr>
        <w:t xml:space="preserve">. </w:t>
      </w:r>
      <w:r w:rsidRPr="001323CA">
        <w:rPr>
          <w:rFonts w:ascii="Arial" w:hAnsi="Arial" w:cs="Arial"/>
          <w:i/>
          <w:iCs/>
          <w:sz w:val="20"/>
          <w:szCs w:val="20"/>
        </w:rPr>
        <w:t xml:space="preserve">Czy zamawiający dopuści do przetargu detektory o wadze min. 2,8kg różnica jest znikoma i nie ma wpływu na pracę aparatu.  </w:t>
      </w:r>
    </w:p>
    <w:p w14:paraId="20F98C61" w14:textId="46F528D0" w:rsidR="00B14E18" w:rsidRPr="001323CA" w:rsidRDefault="00B14E18" w:rsidP="00B14E18">
      <w:pPr>
        <w:spacing w:after="0" w:line="276" w:lineRule="auto"/>
        <w:ind w:firstLine="708"/>
        <w:rPr>
          <w:rFonts w:ascii="Arial" w:hAnsi="Arial" w:cs="Arial"/>
          <w:b/>
          <w:sz w:val="20"/>
          <w:szCs w:val="20"/>
        </w:rPr>
      </w:pPr>
      <w:r w:rsidRPr="001323CA">
        <w:rPr>
          <w:rFonts w:ascii="Arial" w:hAnsi="Arial" w:cs="Arial"/>
          <w:b/>
          <w:sz w:val="20"/>
          <w:szCs w:val="20"/>
        </w:rPr>
        <w:t xml:space="preserve">Odp. </w:t>
      </w:r>
      <w:r w:rsidR="001323CA" w:rsidRPr="001323CA">
        <w:rPr>
          <w:rFonts w:ascii="Arial" w:hAnsi="Arial" w:cs="Arial"/>
          <w:b/>
          <w:sz w:val="20"/>
          <w:szCs w:val="20"/>
        </w:rPr>
        <w:t>Zamawiający nie wyraża zgody. Zapisy SWZ pozostają w tym zakresie bez zmian.</w:t>
      </w:r>
    </w:p>
    <w:p w14:paraId="026F8B47" w14:textId="77777777" w:rsidR="001323CA" w:rsidRDefault="001323CA" w:rsidP="001323CA">
      <w:pPr>
        <w:spacing w:after="0" w:line="276" w:lineRule="auto"/>
        <w:rPr>
          <w:rFonts w:ascii="Arial" w:hAnsi="Arial" w:cs="Arial"/>
          <w:sz w:val="20"/>
          <w:szCs w:val="20"/>
        </w:rPr>
      </w:pPr>
    </w:p>
    <w:p w14:paraId="1384F30D" w14:textId="15800372" w:rsidR="00B14E18" w:rsidRPr="001323CA" w:rsidRDefault="00B14E18" w:rsidP="001323CA">
      <w:pPr>
        <w:pStyle w:val="Akapitzlist"/>
        <w:numPr>
          <w:ilvl w:val="0"/>
          <w:numId w:val="21"/>
        </w:numPr>
        <w:spacing w:after="0" w:line="276" w:lineRule="auto"/>
        <w:jc w:val="both"/>
        <w:rPr>
          <w:rFonts w:ascii="Arial" w:hAnsi="Arial" w:cs="Arial"/>
          <w:i/>
          <w:iCs/>
          <w:sz w:val="20"/>
          <w:szCs w:val="20"/>
        </w:rPr>
      </w:pPr>
      <w:r w:rsidRPr="001323CA">
        <w:rPr>
          <w:rFonts w:ascii="Arial" w:hAnsi="Arial" w:cs="Arial"/>
          <w:i/>
          <w:iCs/>
          <w:sz w:val="20"/>
          <w:szCs w:val="20"/>
        </w:rPr>
        <w:t xml:space="preserve">Poz. 99 –„Podgląd obrazu ≤ 2 </w:t>
      </w:r>
      <w:proofErr w:type="spellStart"/>
      <w:r w:rsidRPr="001323CA">
        <w:rPr>
          <w:rFonts w:ascii="Arial" w:hAnsi="Arial" w:cs="Arial"/>
          <w:i/>
          <w:iCs/>
          <w:sz w:val="20"/>
          <w:szCs w:val="20"/>
        </w:rPr>
        <w:t>sek</w:t>
      </w:r>
      <w:proofErr w:type="spellEnd"/>
      <w:r w:rsidRPr="001323CA">
        <w:rPr>
          <w:rFonts w:ascii="Arial" w:hAnsi="Arial" w:cs="Arial"/>
          <w:i/>
          <w:iCs/>
          <w:sz w:val="20"/>
          <w:szCs w:val="20"/>
        </w:rPr>
        <w:t>”</w:t>
      </w:r>
      <w:r w:rsidR="001323CA">
        <w:rPr>
          <w:rFonts w:ascii="Arial" w:hAnsi="Arial" w:cs="Arial"/>
          <w:i/>
          <w:iCs/>
          <w:sz w:val="20"/>
          <w:szCs w:val="20"/>
        </w:rPr>
        <w:t xml:space="preserve">. </w:t>
      </w:r>
      <w:r w:rsidRPr="001323CA">
        <w:rPr>
          <w:rFonts w:ascii="Arial" w:hAnsi="Arial" w:cs="Arial"/>
          <w:i/>
          <w:iCs/>
          <w:sz w:val="20"/>
          <w:szCs w:val="20"/>
        </w:rPr>
        <w:t xml:space="preserve">Czy zamawiający dopuści do przetargu urządzenia w których podgląd obrazu </w:t>
      </w:r>
      <w:proofErr w:type="spellStart"/>
      <w:r w:rsidRPr="001323CA">
        <w:rPr>
          <w:rFonts w:ascii="Arial" w:hAnsi="Arial" w:cs="Arial"/>
          <w:i/>
          <w:iCs/>
          <w:sz w:val="20"/>
          <w:szCs w:val="20"/>
        </w:rPr>
        <w:t>następujedo</w:t>
      </w:r>
      <w:proofErr w:type="spellEnd"/>
      <w:r w:rsidRPr="001323CA">
        <w:rPr>
          <w:rFonts w:ascii="Arial" w:hAnsi="Arial" w:cs="Arial"/>
          <w:i/>
          <w:iCs/>
          <w:sz w:val="20"/>
          <w:szCs w:val="20"/>
        </w:rPr>
        <w:t xml:space="preserve"> 5 sekund nie ma to żadnego </w:t>
      </w:r>
      <w:proofErr w:type="spellStart"/>
      <w:r w:rsidRPr="001323CA">
        <w:rPr>
          <w:rFonts w:ascii="Arial" w:hAnsi="Arial" w:cs="Arial"/>
          <w:i/>
          <w:iCs/>
          <w:sz w:val="20"/>
          <w:szCs w:val="20"/>
        </w:rPr>
        <w:t>znaczeniana</w:t>
      </w:r>
      <w:proofErr w:type="spellEnd"/>
      <w:r w:rsidRPr="001323CA">
        <w:rPr>
          <w:rFonts w:ascii="Arial" w:hAnsi="Arial" w:cs="Arial"/>
          <w:i/>
          <w:iCs/>
          <w:sz w:val="20"/>
          <w:szCs w:val="20"/>
        </w:rPr>
        <w:t xml:space="preserve"> czas pracy czy przepływ danych w </w:t>
      </w:r>
      <w:proofErr w:type="spellStart"/>
      <w:r w:rsidRPr="001323CA">
        <w:rPr>
          <w:rFonts w:ascii="Arial" w:hAnsi="Arial" w:cs="Arial"/>
          <w:i/>
          <w:iCs/>
          <w:sz w:val="20"/>
          <w:szCs w:val="20"/>
        </w:rPr>
        <w:t>pracowniw</w:t>
      </w:r>
      <w:proofErr w:type="spellEnd"/>
      <w:r w:rsidRPr="001323CA">
        <w:rPr>
          <w:rFonts w:ascii="Arial" w:hAnsi="Arial" w:cs="Arial"/>
          <w:i/>
          <w:iCs/>
          <w:sz w:val="20"/>
          <w:szCs w:val="20"/>
        </w:rPr>
        <w:t xml:space="preserve"> skali całego dnia czy doby, mając na uwadze parametr wymagany w pkt. 100 „Czas pełnego cyklu ≤ 10 sek.”  gdzie pełne badanie uzyskiwać można aż do 10 sekund. Jakie znaczenie ma to dla zamawiającego?</w:t>
      </w:r>
      <w:r w:rsidRPr="001323CA">
        <w:rPr>
          <w:rFonts w:ascii="Arial" w:hAnsi="Arial" w:cs="Arial"/>
          <w:sz w:val="20"/>
          <w:szCs w:val="20"/>
        </w:rPr>
        <w:t xml:space="preserve"> </w:t>
      </w:r>
    </w:p>
    <w:p w14:paraId="6E6CFCEE" w14:textId="77777777" w:rsidR="00B14E18" w:rsidRPr="001323CA" w:rsidRDefault="00B14E18" w:rsidP="00B14E18">
      <w:pPr>
        <w:spacing w:after="0" w:line="276" w:lineRule="auto"/>
        <w:ind w:firstLine="708"/>
        <w:rPr>
          <w:rFonts w:ascii="Arial" w:hAnsi="Arial" w:cs="Arial"/>
          <w:b/>
          <w:sz w:val="20"/>
          <w:szCs w:val="20"/>
        </w:rPr>
      </w:pPr>
      <w:r w:rsidRPr="001323CA">
        <w:rPr>
          <w:rFonts w:ascii="Arial" w:hAnsi="Arial" w:cs="Arial"/>
          <w:b/>
          <w:sz w:val="20"/>
          <w:szCs w:val="20"/>
        </w:rPr>
        <w:t>Odp. Zamawiający dopuszcza.</w:t>
      </w:r>
    </w:p>
    <w:p w14:paraId="020DD822" w14:textId="77777777" w:rsidR="001323CA" w:rsidRPr="00B14E18" w:rsidRDefault="001323CA" w:rsidP="00B14E18">
      <w:pPr>
        <w:spacing w:after="0" w:line="276" w:lineRule="auto"/>
        <w:ind w:firstLine="708"/>
        <w:rPr>
          <w:rFonts w:ascii="Arial" w:hAnsi="Arial" w:cs="Arial"/>
          <w:sz w:val="20"/>
          <w:szCs w:val="20"/>
        </w:rPr>
      </w:pPr>
    </w:p>
    <w:p w14:paraId="6630340A" w14:textId="77777777" w:rsidR="00B14E18" w:rsidRPr="001323CA" w:rsidRDefault="00B14E18" w:rsidP="001323CA">
      <w:pPr>
        <w:pStyle w:val="Akapitzlist"/>
        <w:numPr>
          <w:ilvl w:val="0"/>
          <w:numId w:val="21"/>
        </w:numPr>
        <w:spacing w:after="0" w:line="276" w:lineRule="auto"/>
        <w:jc w:val="both"/>
        <w:rPr>
          <w:rFonts w:ascii="Arial" w:hAnsi="Arial" w:cs="Arial"/>
          <w:i/>
          <w:iCs/>
          <w:sz w:val="20"/>
          <w:szCs w:val="20"/>
        </w:rPr>
      </w:pPr>
      <w:r w:rsidRPr="00B14E18">
        <w:rPr>
          <w:rFonts w:ascii="Arial" w:hAnsi="Arial" w:cs="Arial"/>
          <w:i/>
          <w:iCs/>
          <w:sz w:val="20"/>
          <w:szCs w:val="20"/>
        </w:rPr>
        <w:t xml:space="preserve">Poz. 103 </w:t>
      </w:r>
      <w:r w:rsidRPr="001323CA">
        <w:rPr>
          <w:rFonts w:ascii="Arial" w:hAnsi="Arial" w:cs="Arial"/>
          <w:i/>
          <w:iCs/>
          <w:sz w:val="20"/>
          <w:szCs w:val="20"/>
        </w:rPr>
        <w:t>- „Warstwa antybakteryjna na detektorze zgodna z normą ISO22196. Detektor wyposażony w warstwę antybakteryjną na etapie produkcji detektora, nie dopuszcza się ingerencję w detektor i nakładanie warstwy za pomocą preparatów firm trzecich.”</w:t>
      </w:r>
    </w:p>
    <w:p w14:paraId="62494DF4" w14:textId="77777777" w:rsidR="00B14E18" w:rsidRPr="001323CA" w:rsidRDefault="00B14E18" w:rsidP="001323CA">
      <w:pPr>
        <w:pStyle w:val="Akapitzlist"/>
        <w:spacing w:after="0" w:line="276" w:lineRule="auto"/>
        <w:jc w:val="both"/>
        <w:rPr>
          <w:rFonts w:ascii="Arial" w:hAnsi="Arial" w:cs="Arial"/>
          <w:i/>
          <w:iCs/>
          <w:sz w:val="20"/>
          <w:szCs w:val="20"/>
        </w:rPr>
      </w:pPr>
      <w:r w:rsidRPr="001323CA">
        <w:rPr>
          <w:rFonts w:ascii="Arial" w:hAnsi="Arial" w:cs="Arial"/>
          <w:i/>
          <w:iCs/>
          <w:sz w:val="20"/>
          <w:szCs w:val="20"/>
        </w:rPr>
        <w:t xml:space="preserve">Prosimy o informację co Zamawiający ma na myśli poprzez zapis „nie dopuszcza się nakładanie warstwy za pomocą preparatów firm trzecich”, jeżeli nawet fabrycznie takie warstwy mogą być nakładane poza linią produkcyjna przez inną firmę przed wysyłką do końcowego klienta (w tym przypadku do partnera handlowego), to w jaki sposób Zamawiający sprawdzi, iż jest to realizowane przez firmę </w:t>
      </w:r>
      <w:proofErr w:type="spellStart"/>
      <w:r w:rsidRPr="001323CA">
        <w:rPr>
          <w:rFonts w:ascii="Arial" w:hAnsi="Arial" w:cs="Arial"/>
          <w:i/>
          <w:iCs/>
          <w:sz w:val="20"/>
          <w:szCs w:val="20"/>
        </w:rPr>
        <w:t>trzecią?Również</w:t>
      </w:r>
      <w:proofErr w:type="spellEnd"/>
      <w:r w:rsidRPr="001323CA">
        <w:rPr>
          <w:rFonts w:ascii="Arial" w:hAnsi="Arial" w:cs="Arial"/>
          <w:i/>
          <w:iCs/>
          <w:sz w:val="20"/>
          <w:szCs w:val="20"/>
        </w:rPr>
        <w:t xml:space="preserve"> wnioskujemy o dopuszczenie innego rozwiązania.</w:t>
      </w:r>
    </w:p>
    <w:p w14:paraId="3140802E" w14:textId="10B13086" w:rsidR="00B14E18" w:rsidRPr="001323CA" w:rsidRDefault="00B14E18" w:rsidP="00B14E18">
      <w:pPr>
        <w:spacing w:after="0" w:line="276" w:lineRule="auto"/>
        <w:ind w:firstLine="708"/>
        <w:rPr>
          <w:rFonts w:ascii="Arial" w:hAnsi="Arial" w:cs="Arial"/>
          <w:b/>
          <w:sz w:val="20"/>
          <w:szCs w:val="20"/>
        </w:rPr>
      </w:pPr>
      <w:r w:rsidRPr="001323CA">
        <w:rPr>
          <w:rFonts w:ascii="Arial" w:hAnsi="Arial" w:cs="Arial"/>
          <w:b/>
          <w:sz w:val="20"/>
          <w:szCs w:val="20"/>
        </w:rPr>
        <w:t xml:space="preserve">Odp. </w:t>
      </w:r>
      <w:r w:rsidR="001323CA" w:rsidRPr="001323CA">
        <w:rPr>
          <w:rFonts w:ascii="Arial" w:hAnsi="Arial" w:cs="Arial"/>
          <w:b/>
          <w:sz w:val="20"/>
          <w:szCs w:val="20"/>
        </w:rPr>
        <w:t>Zamawiający nie wyraża zgody. Zapisy SWZ pozostają w tym zakresie bez zmian.</w:t>
      </w:r>
    </w:p>
    <w:p w14:paraId="1158767D" w14:textId="77777777" w:rsidR="001323CA" w:rsidRPr="001323CA" w:rsidRDefault="001323CA" w:rsidP="00B14E18">
      <w:pPr>
        <w:spacing w:after="0" w:line="276" w:lineRule="auto"/>
        <w:ind w:firstLine="708"/>
        <w:rPr>
          <w:rFonts w:ascii="Arial" w:hAnsi="Arial" w:cs="Arial"/>
          <w:i/>
          <w:iCs/>
          <w:sz w:val="20"/>
          <w:szCs w:val="20"/>
        </w:rPr>
      </w:pPr>
    </w:p>
    <w:p w14:paraId="4BB442A9" w14:textId="3A3E89CE" w:rsidR="00B14E18" w:rsidRPr="001323CA" w:rsidRDefault="00B14E18" w:rsidP="001323CA">
      <w:pPr>
        <w:pStyle w:val="Akapitzlist"/>
        <w:numPr>
          <w:ilvl w:val="0"/>
          <w:numId w:val="21"/>
        </w:numPr>
        <w:spacing w:after="0" w:line="276" w:lineRule="auto"/>
        <w:jc w:val="both"/>
        <w:rPr>
          <w:rFonts w:ascii="Arial" w:hAnsi="Arial" w:cs="Arial"/>
          <w:i/>
          <w:iCs/>
          <w:sz w:val="20"/>
          <w:szCs w:val="20"/>
        </w:rPr>
      </w:pPr>
      <w:r w:rsidRPr="001323CA">
        <w:rPr>
          <w:rFonts w:ascii="Arial" w:hAnsi="Arial" w:cs="Arial"/>
          <w:i/>
          <w:iCs/>
          <w:sz w:val="20"/>
          <w:szCs w:val="20"/>
          <w:u w:val="single"/>
        </w:rPr>
        <w:t>Pkt. X Konsola technika</w:t>
      </w:r>
      <w:r w:rsidR="001323CA" w:rsidRPr="001323CA">
        <w:rPr>
          <w:rFonts w:ascii="Arial" w:hAnsi="Arial" w:cs="Arial"/>
          <w:i/>
          <w:iCs/>
          <w:sz w:val="20"/>
          <w:szCs w:val="20"/>
          <w:u w:val="single"/>
        </w:rPr>
        <w:t xml:space="preserve"> </w:t>
      </w:r>
      <w:r w:rsidRPr="001323CA">
        <w:rPr>
          <w:rFonts w:ascii="Arial" w:hAnsi="Arial" w:cs="Arial"/>
          <w:i/>
          <w:iCs/>
          <w:sz w:val="20"/>
          <w:szCs w:val="20"/>
        </w:rPr>
        <w:t xml:space="preserve">Poz. 132 - „Funkcja zastępująca kratkę </w:t>
      </w:r>
      <w:proofErr w:type="spellStart"/>
      <w:r w:rsidRPr="001323CA">
        <w:rPr>
          <w:rFonts w:ascii="Arial" w:hAnsi="Arial" w:cs="Arial"/>
          <w:i/>
          <w:iCs/>
          <w:sz w:val="20"/>
          <w:szCs w:val="20"/>
        </w:rPr>
        <w:t>przeciwrozproszeniową</w:t>
      </w:r>
      <w:proofErr w:type="spellEnd"/>
      <w:r w:rsidRPr="001323CA">
        <w:rPr>
          <w:rFonts w:ascii="Arial" w:hAnsi="Arial" w:cs="Arial"/>
          <w:i/>
          <w:iCs/>
          <w:sz w:val="20"/>
          <w:szCs w:val="20"/>
        </w:rPr>
        <w:t xml:space="preserve">, w postaci dedykowanego oprogramowania, które przetwarza obraz do postaci o tak wysokiej </w:t>
      </w:r>
      <w:r w:rsidRPr="001323CA">
        <w:rPr>
          <w:rFonts w:ascii="Arial" w:hAnsi="Arial" w:cs="Arial"/>
          <w:i/>
          <w:iCs/>
          <w:sz w:val="20"/>
          <w:szCs w:val="20"/>
        </w:rPr>
        <w:lastRenderedPageBreak/>
        <w:t xml:space="preserve">jakości, jak przy użyciu tradycyjnej, fizycznej kratki </w:t>
      </w:r>
      <w:proofErr w:type="spellStart"/>
      <w:r w:rsidRPr="001323CA">
        <w:rPr>
          <w:rFonts w:ascii="Arial" w:hAnsi="Arial" w:cs="Arial"/>
          <w:i/>
          <w:iCs/>
          <w:sz w:val="20"/>
          <w:szCs w:val="20"/>
        </w:rPr>
        <w:t>przeciwrozproszeniowej</w:t>
      </w:r>
      <w:proofErr w:type="spellEnd"/>
      <w:r w:rsidRPr="001323CA">
        <w:rPr>
          <w:rFonts w:ascii="Arial" w:hAnsi="Arial" w:cs="Arial"/>
          <w:i/>
          <w:iCs/>
          <w:sz w:val="20"/>
          <w:szCs w:val="20"/>
        </w:rPr>
        <w:t xml:space="preserve">, redukując tym samym otrzymywaną dawkę promieniowania RTG dla </w:t>
      </w:r>
      <w:proofErr w:type="spellStart"/>
      <w:r w:rsidRPr="001323CA">
        <w:rPr>
          <w:rFonts w:ascii="Arial" w:hAnsi="Arial" w:cs="Arial"/>
          <w:i/>
          <w:iCs/>
          <w:sz w:val="20"/>
          <w:szCs w:val="20"/>
        </w:rPr>
        <w:t>Pacjenta.Podać</w:t>
      </w:r>
      <w:proofErr w:type="spellEnd"/>
      <w:r w:rsidRPr="001323CA">
        <w:rPr>
          <w:rFonts w:ascii="Arial" w:hAnsi="Arial" w:cs="Arial"/>
          <w:i/>
          <w:iCs/>
          <w:sz w:val="20"/>
          <w:szCs w:val="20"/>
        </w:rPr>
        <w:t xml:space="preserve"> nazwę oprogramowania”</w:t>
      </w:r>
      <w:r w:rsidR="001323CA" w:rsidRPr="001323CA">
        <w:rPr>
          <w:rFonts w:ascii="Arial" w:hAnsi="Arial" w:cs="Arial"/>
          <w:i/>
          <w:iCs/>
          <w:sz w:val="20"/>
          <w:szCs w:val="20"/>
        </w:rPr>
        <w:t xml:space="preserve"> </w:t>
      </w:r>
      <w:r w:rsidRPr="001323CA">
        <w:rPr>
          <w:rFonts w:ascii="Arial" w:hAnsi="Arial" w:cs="Arial"/>
          <w:i/>
          <w:iCs/>
          <w:sz w:val="20"/>
          <w:szCs w:val="20"/>
        </w:rPr>
        <w:t xml:space="preserve">Mając na uwadze, iż każdy producent stosuje inną technologię </w:t>
      </w:r>
      <w:proofErr w:type="spellStart"/>
      <w:r w:rsidRPr="001323CA">
        <w:rPr>
          <w:rFonts w:ascii="Arial" w:hAnsi="Arial" w:cs="Arial"/>
          <w:i/>
          <w:iCs/>
          <w:sz w:val="20"/>
          <w:szCs w:val="20"/>
        </w:rPr>
        <w:t>np.fizyczne</w:t>
      </w:r>
      <w:proofErr w:type="spellEnd"/>
      <w:r w:rsidRPr="001323CA">
        <w:rPr>
          <w:rFonts w:ascii="Arial" w:hAnsi="Arial" w:cs="Arial"/>
          <w:i/>
          <w:iCs/>
          <w:sz w:val="20"/>
          <w:szCs w:val="20"/>
        </w:rPr>
        <w:t xml:space="preserve"> kratki wyciągane stałe, oscylacyjne, itp. prosimy o dopuszczenie innych </w:t>
      </w:r>
      <w:proofErr w:type="spellStart"/>
      <w:r w:rsidRPr="001323CA">
        <w:rPr>
          <w:rFonts w:ascii="Arial" w:hAnsi="Arial" w:cs="Arial"/>
          <w:i/>
          <w:iCs/>
          <w:sz w:val="20"/>
          <w:szCs w:val="20"/>
        </w:rPr>
        <w:t>rozwiązańlub</w:t>
      </w:r>
      <w:proofErr w:type="spellEnd"/>
      <w:r w:rsidRPr="001323CA">
        <w:rPr>
          <w:rFonts w:ascii="Arial" w:hAnsi="Arial" w:cs="Arial"/>
          <w:i/>
          <w:iCs/>
          <w:sz w:val="20"/>
          <w:szCs w:val="20"/>
        </w:rPr>
        <w:t xml:space="preserve"> wprowadzenie warunku jako </w:t>
      </w:r>
      <w:proofErr w:type="spellStart"/>
      <w:r w:rsidRPr="001323CA">
        <w:rPr>
          <w:rFonts w:ascii="Arial" w:hAnsi="Arial" w:cs="Arial"/>
          <w:i/>
          <w:iCs/>
          <w:sz w:val="20"/>
          <w:szCs w:val="20"/>
        </w:rPr>
        <w:t>punktowanyTak</w:t>
      </w:r>
      <w:proofErr w:type="spellEnd"/>
      <w:r w:rsidRPr="001323CA">
        <w:rPr>
          <w:rFonts w:ascii="Arial" w:hAnsi="Arial" w:cs="Arial"/>
          <w:i/>
          <w:iCs/>
          <w:sz w:val="20"/>
          <w:szCs w:val="20"/>
        </w:rPr>
        <w:t xml:space="preserve"> – 5pkt / Nie - 0pkt</w:t>
      </w:r>
      <w:r w:rsidR="001323CA">
        <w:rPr>
          <w:rFonts w:ascii="Arial" w:hAnsi="Arial" w:cs="Arial"/>
          <w:i/>
          <w:iCs/>
          <w:sz w:val="20"/>
          <w:szCs w:val="20"/>
        </w:rPr>
        <w:t>.</w:t>
      </w:r>
    </w:p>
    <w:p w14:paraId="5D6E3971" w14:textId="0F73A59F" w:rsidR="00B14E18" w:rsidRDefault="00B14E18" w:rsidP="00B14E18">
      <w:pPr>
        <w:spacing w:after="0" w:line="276" w:lineRule="auto"/>
        <w:ind w:firstLine="708"/>
        <w:rPr>
          <w:rFonts w:ascii="Arial" w:hAnsi="Arial" w:cs="Arial"/>
          <w:b/>
          <w:sz w:val="20"/>
          <w:szCs w:val="20"/>
        </w:rPr>
      </w:pPr>
      <w:r w:rsidRPr="001323CA">
        <w:rPr>
          <w:rFonts w:ascii="Arial" w:hAnsi="Arial" w:cs="Arial"/>
          <w:b/>
          <w:sz w:val="20"/>
          <w:szCs w:val="20"/>
        </w:rPr>
        <w:t xml:space="preserve">Odp. </w:t>
      </w:r>
      <w:r w:rsidR="001323CA" w:rsidRPr="001323CA">
        <w:rPr>
          <w:rFonts w:ascii="Arial" w:hAnsi="Arial" w:cs="Arial"/>
          <w:b/>
          <w:sz w:val="20"/>
          <w:szCs w:val="20"/>
        </w:rPr>
        <w:t>Zamawiający nie wyraża zgody. Zapisy SWZ pozostają w tym zakresie bez zmian.</w:t>
      </w:r>
    </w:p>
    <w:p w14:paraId="1074E0F6" w14:textId="77777777" w:rsidR="0030307F" w:rsidRPr="001323CA" w:rsidRDefault="0030307F" w:rsidP="00B14E18">
      <w:pPr>
        <w:spacing w:after="0" w:line="276" w:lineRule="auto"/>
        <w:ind w:firstLine="708"/>
        <w:rPr>
          <w:rFonts w:ascii="Arial" w:hAnsi="Arial" w:cs="Arial"/>
          <w:sz w:val="20"/>
          <w:szCs w:val="20"/>
        </w:rPr>
      </w:pPr>
    </w:p>
    <w:p w14:paraId="7FDF010A" w14:textId="5C433A4B" w:rsidR="00B14E18" w:rsidRPr="001323CA" w:rsidRDefault="00B14E18" w:rsidP="001323CA">
      <w:pPr>
        <w:pStyle w:val="Akapitzlist"/>
        <w:numPr>
          <w:ilvl w:val="0"/>
          <w:numId w:val="21"/>
        </w:numPr>
        <w:spacing w:after="0" w:line="276" w:lineRule="auto"/>
        <w:jc w:val="both"/>
        <w:rPr>
          <w:rFonts w:ascii="Arial" w:hAnsi="Arial" w:cs="Arial"/>
          <w:i/>
          <w:iCs/>
          <w:sz w:val="20"/>
          <w:szCs w:val="20"/>
        </w:rPr>
      </w:pPr>
      <w:r w:rsidRPr="001323CA">
        <w:rPr>
          <w:rFonts w:ascii="Arial" w:hAnsi="Arial" w:cs="Arial"/>
          <w:i/>
          <w:iCs/>
          <w:sz w:val="20"/>
          <w:szCs w:val="20"/>
        </w:rPr>
        <w:t>Poz. 163 - „Możliwość przypisania do procedury schematu wysyłania obrazów (np. obrazy QA nie trafiają na stację lekarską, a do specjalnego archiwum)”</w:t>
      </w:r>
      <w:r w:rsidR="001323CA" w:rsidRPr="001323CA">
        <w:rPr>
          <w:rFonts w:ascii="Arial" w:hAnsi="Arial" w:cs="Arial"/>
          <w:i/>
          <w:iCs/>
          <w:sz w:val="20"/>
          <w:szCs w:val="20"/>
        </w:rPr>
        <w:t xml:space="preserve">. </w:t>
      </w:r>
      <w:r w:rsidRPr="001323CA">
        <w:rPr>
          <w:rFonts w:ascii="Arial" w:hAnsi="Arial" w:cs="Arial"/>
          <w:i/>
          <w:iCs/>
          <w:sz w:val="20"/>
          <w:szCs w:val="20"/>
        </w:rPr>
        <w:t xml:space="preserve">Mając na uwadze, iż każdy producent stosuje inne oprogramowanie prosimy o dopuszczenie rozwiązań równoważnych lub wprowadzenie warunku jako punktowany Tak – 5pkt / Nie – 0 pkt. </w:t>
      </w:r>
    </w:p>
    <w:p w14:paraId="2937E95A" w14:textId="001C982F" w:rsidR="00B14E18" w:rsidRDefault="00B14E18" w:rsidP="00B14E18">
      <w:pPr>
        <w:spacing w:after="0" w:line="276" w:lineRule="auto"/>
        <w:ind w:firstLine="708"/>
        <w:rPr>
          <w:rFonts w:ascii="Arial" w:hAnsi="Arial" w:cs="Arial"/>
          <w:b/>
          <w:color w:val="FF0000"/>
          <w:sz w:val="20"/>
          <w:szCs w:val="20"/>
        </w:rPr>
      </w:pPr>
      <w:r w:rsidRPr="001323CA">
        <w:rPr>
          <w:rFonts w:ascii="Arial" w:hAnsi="Arial" w:cs="Arial"/>
          <w:b/>
          <w:sz w:val="20"/>
          <w:szCs w:val="20"/>
        </w:rPr>
        <w:t xml:space="preserve">Odp. </w:t>
      </w:r>
      <w:r w:rsidR="001323CA" w:rsidRPr="001323CA">
        <w:rPr>
          <w:rFonts w:ascii="Arial" w:hAnsi="Arial" w:cs="Arial"/>
          <w:b/>
          <w:sz w:val="20"/>
          <w:szCs w:val="20"/>
        </w:rPr>
        <w:t>Zamawiający nie wyraża zgody. Zapisy SWZ pozostają w tym zakresie bez zmian.</w:t>
      </w:r>
    </w:p>
    <w:p w14:paraId="50E29BC3" w14:textId="77777777" w:rsidR="001323CA" w:rsidRPr="00B14E18" w:rsidRDefault="001323CA" w:rsidP="00B14E18">
      <w:pPr>
        <w:spacing w:after="0" w:line="276" w:lineRule="auto"/>
        <w:ind w:firstLine="708"/>
        <w:rPr>
          <w:rFonts w:ascii="Arial" w:hAnsi="Arial" w:cs="Arial"/>
          <w:sz w:val="20"/>
          <w:szCs w:val="20"/>
        </w:rPr>
      </w:pPr>
    </w:p>
    <w:p w14:paraId="5882E16C" w14:textId="16416F68" w:rsidR="00B14E18" w:rsidRPr="001323CA" w:rsidRDefault="00B14E18" w:rsidP="001323CA">
      <w:pPr>
        <w:pStyle w:val="Akapitzlist"/>
        <w:numPr>
          <w:ilvl w:val="0"/>
          <w:numId w:val="21"/>
        </w:numPr>
        <w:spacing w:after="0" w:line="276" w:lineRule="auto"/>
        <w:jc w:val="both"/>
        <w:rPr>
          <w:rFonts w:ascii="Arial" w:hAnsi="Arial" w:cs="Arial"/>
          <w:i/>
          <w:iCs/>
          <w:sz w:val="20"/>
          <w:szCs w:val="20"/>
          <w:u w:val="single"/>
        </w:rPr>
      </w:pPr>
      <w:r w:rsidRPr="001323CA">
        <w:rPr>
          <w:rFonts w:ascii="Arial" w:hAnsi="Arial" w:cs="Arial"/>
          <w:i/>
          <w:iCs/>
          <w:sz w:val="20"/>
          <w:szCs w:val="20"/>
          <w:u w:val="single"/>
        </w:rPr>
        <w:t xml:space="preserve">Pkt. </w:t>
      </w:r>
      <w:proofErr w:type="spellStart"/>
      <w:r w:rsidRPr="001323CA">
        <w:rPr>
          <w:rFonts w:ascii="Arial" w:hAnsi="Arial" w:cs="Arial"/>
          <w:i/>
          <w:iCs/>
          <w:sz w:val="20"/>
          <w:szCs w:val="20"/>
          <w:u w:val="single"/>
        </w:rPr>
        <w:t>XIInne</w:t>
      </w:r>
      <w:proofErr w:type="spellEnd"/>
      <w:r w:rsidRPr="001323CA">
        <w:rPr>
          <w:rFonts w:ascii="Arial" w:hAnsi="Arial" w:cs="Arial"/>
          <w:i/>
          <w:iCs/>
          <w:sz w:val="20"/>
          <w:szCs w:val="20"/>
          <w:u w:val="single"/>
        </w:rPr>
        <w:t xml:space="preserve"> wymagania</w:t>
      </w:r>
      <w:r w:rsidR="001323CA" w:rsidRPr="001323CA">
        <w:rPr>
          <w:rFonts w:ascii="Arial" w:hAnsi="Arial" w:cs="Arial"/>
          <w:i/>
          <w:iCs/>
          <w:sz w:val="20"/>
          <w:szCs w:val="20"/>
          <w:u w:val="single"/>
        </w:rPr>
        <w:t xml:space="preserve"> </w:t>
      </w:r>
      <w:r w:rsidRPr="001323CA">
        <w:rPr>
          <w:rFonts w:ascii="Arial" w:hAnsi="Arial" w:cs="Arial"/>
          <w:i/>
          <w:iCs/>
          <w:sz w:val="20"/>
          <w:szCs w:val="20"/>
        </w:rPr>
        <w:t>poz. 166 - „Wykonania projektu osłon stałych, testów specjalistycznych i akceptacyjnych (odbiorczych) aparatu zgodnie z wymogami prawa oraz wykonanie pomiaru rozkładu mocy dawki zgodnie z wymogami Sanepidu na koszt Wykonawcy”</w:t>
      </w:r>
      <w:r w:rsidR="001323CA" w:rsidRPr="001323CA">
        <w:rPr>
          <w:rFonts w:ascii="Arial" w:hAnsi="Arial" w:cs="Arial"/>
          <w:i/>
          <w:iCs/>
          <w:sz w:val="20"/>
          <w:szCs w:val="20"/>
        </w:rPr>
        <w:t xml:space="preserve"> </w:t>
      </w:r>
      <w:r w:rsidRPr="001323CA">
        <w:rPr>
          <w:rFonts w:ascii="Arial" w:hAnsi="Arial" w:cs="Arial"/>
          <w:i/>
          <w:iCs/>
          <w:sz w:val="20"/>
          <w:szCs w:val="20"/>
        </w:rPr>
        <w:t xml:space="preserve">Prosimy o informację czy Zamawiający posiada aktualny projekt osłon stałych, jeżeli tak prosimy o jego załączenie do odpowiedzi. </w:t>
      </w:r>
    </w:p>
    <w:p w14:paraId="300ED270" w14:textId="77777777" w:rsidR="00B14E18" w:rsidRDefault="00B14E18" w:rsidP="001323CA">
      <w:pPr>
        <w:spacing w:after="0" w:line="276" w:lineRule="auto"/>
        <w:ind w:left="708"/>
        <w:rPr>
          <w:rFonts w:ascii="Arial" w:hAnsi="Arial" w:cs="Arial"/>
          <w:b/>
          <w:sz w:val="20"/>
          <w:szCs w:val="20"/>
        </w:rPr>
      </w:pPr>
      <w:r w:rsidRPr="001323CA">
        <w:rPr>
          <w:rFonts w:ascii="Arial" w:hAnsi="Arial" w:cs="Arial"/>
          <w:b/>
          <w:sz w:val="20"/>
          <w:szCs w:val="20"/>
        </w:rPr>
        <w:t>Odp. Zamawiający jest w posiadaniu projektu osłon radiologicznych do wglądu w  siedzibie Zamawiającego.</w:t>
      </w:r>
    </w:p>
    <w:p w14:paraId="08238814" w14:textId="77777777" w:rsidR="001323CA" w:rsidRPr="001323CA" w:rsidRDefault="001323CA" w:rsidP="001323CA">
      <w:pPr>
        <w:spacing w:after="0" w:line="276" w:lineRule="auto"/>
        <w:ind w:left="708"/>
        <w:rPr>
          <w:rFonts w:ascii="Arial" w:hAnsi="Arial" w:cs="Arial"/>
          <w:sz w:val="20"/>
          <w:szCs w:val="20"/>
        </w:rPr>
      </w:pPr>
    </w:p>
    <w:p w14:paraId="170EA36E" w14:textId="4BF0FF15" w:rsidR="00B14E18" w:rsidRPr="001323CA" w:rsidRDefault="00B14E18" w:rsidP="001323CA">
      <w:pPr>
        <w:pStyle w:val="Akapitzlist"/>
        <w:numPr>
          <w:ilvl w:val="0"/>
          <w:numId w:val="21"/>
        </w:numPr>
        <w:spacing w:after="0" w:line="276" w:lineRule="auto"/>
        <w:jc w:val="both"/>
        <w:rPr>
          <w:rFonts w:ascii="Arial" w:hAnsi="Arial" w:cs="Arial"/>
          <w:sz w:val="20"/>
          <w:szCs w:val="20"/>
          <w:u w:val="single"/>
        </w:rPr>
      </w:pPr>
      <w:r w:rsidRPr="001323CA">
        <w:rPr>
          <w:rFonts w:ascii="Arial" w:hAnsi="Arial" w:cs="Arial"/>
          <w:sz w:val="20"/>
          <w:szCs w:val="20"/>
          <w:u w:val="single"/>
        </w:rPr>
        <w:t xml:space="preserve">Pkt. </w:t>
      </w:r>
      <w:proofErr w:type="spellStart"/>
      <w:r w:rsidRPr="001323CA">
        <w:rPr>
          <w:rFonts w:ascii="Arial" w:hAnsi="Arial" w:cs="Arial"/>
          <w:sz w:val="20"/>
          <w:szCs w:val="20"/>
          <w:u w:val="single"/>
        </w:rPr>
        <w:t>XIIIDostawa</w:t>
      </w:r>
      <w:proofErr w:type="spellEnd"/>
      <w:r w:rsidRPr="001323CA">
        <w:rPr>
          <w:rFonts w:ascii="Arial" w:hAnsi="Arial" w:cs="Arial"/>
          <w:sz w:val="20"/>
          <w:szCs w:val="20"/>
          <w:u w:val="single"/>
        </w:rPr>
        <w:t xml:space="preserve"> Licencji DICOM / </w:t>
      </w:r>
      <w:proofErr w:type="spellStart"/>
      <w:r w:rsidRPr="001323CA">
        <w:rPr>
          <w:rFonts w:ascii="Arial" w:hAnsi="Arial" w:cs="Arial"/>
          <w:sz w:val="20"/>
          <w:szCs w:val="20"/>
          <w:u w:val="single"/>
        </w:rPr>
        <w:t>Worklist</w:t>
      </w:r>
      <w:proofErr w:type="spellEnd"/>
      <w:r w:rsidRPr="001323CA">
        <w:rPr>
          <w:rFonts w:ascii="Arial" w:hAnsi="Arial" w:cs="Arial"/>
          <w:sz w:val="20"/>
          <w:szCs w:val="20"/>
          <w:u w:val="single"/>
        </w:rPr>
        <w:t xml:space="preserve"> / Gabinet dla aparatu diagnostycznego RTG</w:t>
      </w:r>
      <w:r w:rsidR="001323CA" w:rsidRPr="001323CA">
        <w:rPr>
          <w:rFonts w:ascii="Arial" w:hAnsi="Arial" w:cs="Arial"/>
          <w:sz w:val="20"/>
          <w:szCs w:val="20"/>
          <w:u w:val="single"/>
        </w:rPr>
        <w:t xml:space="preserve">. </w:t>
      </w:r>
      <w:r w:rsidRPr="001323CA">
        <w:rPr>
          <w:rFonts w:ascii="Arial" w:hAnsi="Arial" w:cs="Arial"/>
          <w:sz w:val="20"/>
          <w:szCs w:val="20"/>
        </w:rPr>
        <w:t>Poz. 1 - „</w:t>
      </w:r>
      <w:r w:rsidRPr="001323CA">
        <w:rPr>
          <w:rFonts w:ascii="Arial" w:hAnsi="Arial" w:cs="Arial"/>
          <w:i/>
          <w:iCs/>
          <w:sz w:val="20"/>
          <w:szCs w:val="20"/>
        </w:rPr>
        <w:t xml:space="preserve">Wykonawca dostarczy licencje komunikacji DICOM / </w:t>
      </w:r>
      <w:proofErr w:type="spellStart"/>
      <w:r w:rsidRPr="001323CA">
        <w:rPr>
          <w:rFonts w:ascii="Arial" w:hAnsi="Arial" w:cs="Arial"/>
          <w:i/>
          <w:iCs/>
          <w:sz w:val="20"/>
          <w:szCs w:val="20"/>
        </w:rPr>
        <w:t>Worklist</w:t>
      </w:r>
      <w:proofErr w:type="spellEnd"/>
      <w:r w:rsidRPr="001323CA">
        <w:rPr>
          <w:rFonts w:ascii="Arial" w:hAnsi="Arial" w:cs="Arial"/>
          <w:i/>
          <w:iCs/>
          <w:sz w:val="20"/>
          <w:szCs w:val="20"/>
        </w:rPr>
        <w:t xml:space="preserve"> / Gabinet dla systemu radiologicznego działającego u Zamawiającego w Zakładzie Diagnostyki Obrazowej – </w:t>
      </w:r>
      <w:proofErr w:type="spellStart"/>
      <w:r w:rsidRPr="001323CA">
        <w:rPr>
          <w:rFonts w:ascii="Arial" w:hAnsi="Arial" w:cs="Arial"/>
          <w:i/>
          <w:iCs/>
          <w:sz w:val="20"/>
          <w:szCs w:val="20"/>
        </w:rPr>
        <w:t>ArPACS</w:t>
      </w:r>
      <w:proofErr w:type="spellEnd"/>
      <w:r w:rsidRPr="001323CA">
        <w:rPr>
          <w:rFonts w:ascii="Arial" w:hAnsi="Arial" w:cs="Arial"/>
          <w:i/>
          <w:iCs/>
          <w:sz w:val="20"/>
          <w:szCs w:val="20"/>
        </w:rPr>
        <w:t xml:space="preserve"> firmy </w:t>
      </w:r>
      <w:proofErr w:type="spellStart"/>
      <w:r w:rsidRPr="001323CA">
        <w:rPr>
          <w:rFonts w:ascii="Arial" w:hAnsi="Arial" w:cs="Arial"/>
          <w:i/>
          <w:iCs/>
          <w:sz w:val="20"/>
          <w:szCs w:val="20"/>
        </w:rPr>
        <w:t>Synektik</w:t>
      </w:r>
      <w:proofErr w:type="spellEnd"/>
      <w:r w:rsidRPr="001323CA">
        <w:rPr>
          <w:rFonts w:ascii="Arial" w:hAnsi="Arial" w:cs="Arial"/>
          <w:i/>
          <w:iCs/>
          <w:sz w:val="20"/>
          <w:szCs w:val="20"/>
        </w:rPr>
        <w:t xml:space="preserve"> S.A. oraz KS-SOMED firmy </w:t>
      </w:r>
      <w:proofErr w:type="spellStart"/>
      <w:r w:rsidRPr="001323CA">
        <w:rPr>
          <w:rFonts w:ascii="Arial" w:hAnsi="Arial" w:cs="Arial"/>
          <w:i/>
          <w:iCs/>
          <w:sz w:val="20"/>
          <w:szCs w:val="20"/>
        </w:rPr>
        <w:t>Kamsoft</w:t>
      </w:r>
      <w:proofErr w:type="spellEnd"/>
      <w:r w:rsidRPr="001323CA">
        <w:rPr>
          <w:rFonts w:ascii="Arial" w:hAnsi="Arial" w:cs="Arial"/>
          <w:i/>
          <w:iCs/>
          <w:sz w:val="20"/>
          <w:szCs w:val="20"/>
        </w:rPr>
        <w:t xml:space="preserve"> S.A. umożliwiające integrację aparatu diagnostycznego RTG firmy ……………………………………………... Koszty usług serwisowych i licencyjnych w tym zakresie ponosić będzie Wykonawca.” </w:t>
      </w:r>
    </w:p>
    <w:p w14:paraId="27A07918" w14:textId="77777777" w:rsidR="00B14E18" w:rsidRPr="001323CA" w:rsidRDefault="00B14E18" w:rsidP="001323CA">
      <w:pPr>
        <w:pStyle w:val="Akapitzlist"/>
        <w:spacing w:after="0" w:line="276" w:lineRule="auto"/>
        <w:jc w:val="both"/>
        <w:rPr>
          <w:rFonts w:ascii="Arial" w:hAnsi="Arial" w:cs="Arial"/>
          <w:sz w:val="20"/>
          <w:szCs w:val="20"/>
        </w:rPr>
      </w:pPr>
      <w:r w:rsidRPr="001323CA">
        <w:rPr>
          <w:rFonts w:ascii="Arial" w:hAnsi="Arial" w:cs="Arial"/>
          <w:sz w:val="20"/>
          <w:szCs w:val="20"/>
        </w:rPr>
        <w:t xml:space="preserve">Prosimy o wydzielenie tej części zadania. </w:t>
      </w:r>
    </w:p>
    <w:p w14:paraId="52526828" w14:textId="77777777" w:rsidR="00B14E18" w:rsidRPr="001323CA" w:rsidRDefault="00B14E18" w:rsidP="001323CA">
      <w:pPr>
        <w:pStyle w:val="Akapitzlist"/>
        <w:spacing w:after="0" w:line="276" w:lineRule="auto"/>
        <w:jc w:val="both"/>
        <w:rPr>
          <w:rFonts w:ascii="Arial" w:hAnsi="Arial" w:cs="Arial"/>
          <w:sz w:val="20"/>
          <w:szCs w:val="20"/>
        </w:rPr>
      </w:pPr>
      <w:r w:rsidRPr="001323CA">
        <w:rPr>
          <w:rFonts w:ascii="Arial" w:hAnsi="Arial" w:cs="Arial"/>
          <w:sz w:val="20"/>
          <w:szCs w:val="20"/>
        </w:rPr>
        <w:t xml:space="preserve">Oferty na ten zakres mogą przedstawić tylko firmy wymienione przez Zamawiającego. Biorąc pod uwagę zakres i zakup licencji wysokość ofert dla różnych potencjalnych wykonawców jest uzależniona wyłącznie od tych firm, tym samym może </w:t>
      </w:r>
      <w:proofErr w:type="spellStart"/>
      <w:r w:rsidRPr="001323CA">
        <w:rPr>
          <w:rFonts w:ascii="Arial" w:hAnsi="Arial" w:cs="Arial"/>
          <w:sz w:val="20"/>
          <w:szCs w:val="20"/>
        </w:rPr>
        <w:t>tospowodować</w:t>
      </w:r>
      <w:proofErr w:type="spellEnd"/>
      <w:r w:rsidRPr="001323CA">
        <w:rPr>
          <w:rFonts w:ascii="Arial" w:hAnsi="Arial" w:cs="Arial"/>
          <w:sz w:val="20"/>
          <w:szCs w:val="20"/>
        </w:rPr>
        <w:t xml:space="preserve"> nierówność ofert (tj. każda z tych firm może przedstawić inną ofertę cenową każdemu potencjalnemu wykonawcy). Prosimy również wziąć pod uwagę, iż sam Zamawiający jest w stanie uzyskać lepszą ofertę cenową od tych firm </w:t>
      </w:r>
      <w:proofErr w:type="spellStart"/>
      <w:r w:rsidRPr="001323CA">
        <w:rPr>
          <w:rFonts w:ascii="Arial" w:hAnsi="Arial" w:cs="Arial"/>
          <w:sz w:val="20"/>
          <w:szCs w:val="20"/>
        </w:rPr>
        <w:t>dlawszystkich</w:t>
      </w:r>
      <w:proofErr w:type="spellEnd"/>
      <w:r w:rsidRPr="001323CA">
        <w:rPr>
          <w:rFonts w:ascii="Arial" w:hAnsi="Arial" w:cs="Arial"/>
          <w:sz w:val="20"/>
          <w:szCs w:val="20"/>
        </w:rPr>
        <w:t xml:space="preserve"> potencjalnych wykonawców i tym samym zapewnić wszystkim taką samą wartość co ma wpływ na końcowy koszt całego zadania. </w:t>
      </w:r>
    </w:p>
    <w:p w14:paraId="3E72A996" w14:textId="77777777" w:rsidR="00B14E18" w:rsidRPr="001323CA" w:rsidRDefault="00B14E18" w:rsidP="001323CA">
      <w:pPr>
        <w:pStyle w:val="Akapitzlist"/>
        <w:spacing w:after="0" w:line="276" w:lineRule="auto"/>
        <w:jc w:val="both"/>
        <w:rPr>
          <w:rFonts w:ascii="Arial" w:hAnsi="Arial" w:cs="Arial"/>
          <w:sz w:val="20"/>
          <w:szCs w:val="20"/>
        </w:rPr>
      </w:pPr>
      <w:r w:rsidRPr="001323CA">
        <w:rPr>
          <w:rFonts w:ascii="Arial" w:hAnsi="Arial" w:cs="Arial"/>
          <w:sz w:val="20"/>
          <w:szCs w:val="20"/>
        </w:rPr>
        <w:t>Podsumowując, gdyby Zamawiający posiadał ofertę cenową od tych firm równą dla wszystkich wykonawców każdy z nich zastosowałby tę samą wartość w tym postepowaniu co jest korzystniejsze dla Zamawiającego szczególnie iż koszt usług serwisowych i licencyjnych w tym zakresie ma ponosić Wykonawca.</w:t>
      </w:r>
    </w:p>
    <w:p w14:paraId="4FE0BE47" w14:textId="77777777" w:rsidR="00B14E18" w:rsidRPr="001323CA" w:rsidRDefault="00B14E18" w:rsidP="001323CA">
      <w:pPr>
        <w:pStyle w:val="Akapitzlist"/>
        <w:spacing w:after="0" w:line="276" w:lineRule="auto"/>
        <w:jc w:val="both"/>
        <w:rPr>
          <w:rFonts w:ascii="Arial" w:hAnsi="Arial" w:cs="Arial"/>
          <w:sz w:val="20"/>
          <w:szCs w:val="20"/>
        </w:rPr>
      </w:pPr>
      <w:r w:rsidRPr="001323CA">
        <w:rPr>
          <w:rFonts w:ascii="Arial" w:hAnsi="Arial" w:cs="Arial"/>
          <w:sz w:val="20"/>
          <w:szCs w:val="20"/>
        </w:rPr>
        <w:t>W nawiązaniu do z art. 16 pkt ustawy z dnia 11 września 2019 r. PZP, Zamawiający przygotowuje i przeprowadza postępowanie o udzielenie zamówienia w sposób: 1) zapewniający zachowanie uczciwej konkurencji oraz równe traktowanie wykonawców w związku z art. 99 ust. 4 Przedmiotu zamówienia nie można opisywać w sposób, który mógłby utrudniać uczciwą konkurencję wnioskujemy o wydzielanie tej części.</w:t>
      </w:r>
    </w:p>
    <w:p w14:paraId="7BF07B03" w14:textId="77777777" w:rsidR="00B14E18" w:rsidRPr="00B14E18" w:rsidRDefault="00B14E18" w:rsidP="001323CA">
      <w:pPr>
        <w:pStyle w:val="Akapitzlist"/>
        <w:spacing w:after="0" w:line="276" w:lineRule="auto"/>
        <w:jc w:val="both"/>
        <w:rPr>
          <w:rFonts w:ascii="Arial" w:hAnsi="Arial" w:cs="Arial"/>
          <w:sz w:val="20"/>
          <w:szCs w:val="20"/>
        </w:rPr>
      </w:pPr>
      <w:r w:rsidRPr="001323CA">
        <w:rPr>
          <w:rFonts w:ascii="Arial" w:hAnsi="Arial" w:cs="Arial"/>
          <w:sz w:val="20"/>
          <w:szCs w:val="20"/>
        </w:rPr>
        <w:t>Wartość cenowa tego zakresu jest całkowicie niezależna do potencjalnego Wykonawcy, który chciałby złożyć ofertę</w:t>
      </w:r>
      <w:r w:rsidRPr="00B14E18">
        <w:rPr>
          <w:rFonts w:ascii="Arial" w:hAnsi="Arial" w:cs="Arial"/>
          <w:sz w:val="20"/>
          <w:szCs w:val="20"/>
        </w:rPr>
        <w:t xml:space="preserve">. </w:t>
      </w:r>
    </w:p>
    <w:p w14:paraId="53AC1E65" w14:textId="77777777" w:rsidR="00B14E18" w:rsidRDefault="00B14E18" w:rsidP="001323CA">
      <w:pPr>
        <w:spacing w:after="0" w:line="276" w:lineRule="auto"/>
        <w:ind w:left="708"/>
        <w:jc w:val="both"/>
        <w:rPr>
          <w:rFonts w:ascii="Arial" w:hAnsi="Arial" w:cs="Arial"/>
          <w:b/>
          <w:sz w:val="20"/>
          <w:szCs w:val="20"/>
        </w:rPr>
      </w:pPr>
      <w:r w:rsidRPr="001323CA">
        <w:rPr>
          <w:rFonts w:ascii="Arial" w:hAnsi="Arial" w:cs="Arial"/>
          <w:b/>
          <w:sz w:val="20"/>
          <w:szCs w:val="20"/>
        </w:rPr>
        <w:lastRenderedPageBreak/>
        <w:t>Odp. Zgodnie z SWZ. Zamawiający nie wyraża zgody na wydzielenie tej części zadania. Sprzedający może wejść w kontakt z producentem oprogramowania i ustalić zasady współpracy.</w:t>
      </w:r>
    </w:p>
    <w:p w14:paraId="1C243433" w14:textId="77777777" w:rsidR="001323CA" w:rsidRPr="001323CA" w:rsidRDefault="001323CA" w:rsidP="001323CA">
      <w:pPr>
        <w:spacing w:after="0" w:line="276" w:lineRule="auto"/>
        <w:ind w:left="708"/>
        <w:jc w:val="both"/>
        <w:rPr>
          <w:rFonts w:ascii="Arial" w:hAnsi="Arial" w:cs="Arial"/>
          <w:b/>
          <w:sz w:val="20"/>
          <w:szCs w:val="20"/>
        </w:rPr>
      </w:pPr>
    </w:p>
    <w:p w14:paraId="43F73651" w14:textId="4FEB3409" w:rsidR="00B14E18" w:rsidRPr="001323CA" w:rsidRDefault="00B14E18" w:rsidP="001323CA">
      <w:pPr>
        <w:pStyle w:val="Akapitzlist"/>
        <w:numPr>
          <w:ilvl w:val="0"/>
          <w:numId w:val="21"/>
        </w:numPr>
        <w:spacing w:after="0" w:line="276" w:lineRule="auto"/>
        <w:jc w:val="both"/>
        <w:rPr>
          <w:rFonts w:ascii="Arial" w:hAnsi="Arial" w:cs="Arial"/>
          <w:i/>
          <w:iCs/>
          <w:sz w:val="20"/>
          <w:szCs w:val="20"/>
        </w:rPr>
      </w:pPr>
      <w:r w:rsidRPr="00B14E18">
        <w:rPr>
          <w:rFonts w:ascii="Arial" w:hAnsi="Arial" w:cs="Arial"/>
          <w:i/>
          <w:iCs/>
          <w:sz w:val="20"/>
          <w:szCs w:val="20"/>
        </w:rPr>
        <w:t>Poz. 2 „Zamawiający oczekuje instalacji licencji w środowisku sprzętowym aktualnie użytkowanych w placówce. Ewentualne koszty modernizacji sprzętowej w zakresie zapewnienia poprawnej komunikacji pomiędzy systemami informatycznymi, a urządzeniami diagnostycznymi ponosić będzie Wykonawca.”</w:t>
      </w:r>
      <w:r w:rsidR="001323CA">
        <w:rPr>
          <w:rFonts w:ascii="Arial" w:hAnsi="Arial" w:cs="Arial"/>
          <w:i/>
          <w:iCs/>
          <w:sz w:val="20"/>
          <w:szCs w:val="20"/>
        </w:rPr>
        <w:t xml:space="preserve"> </w:t>
      </w:r>
      <w:r w:rsidRPr="001323CA">
        <w:rPr>
          <w:rFonts w:ascii="Arial" w:hAnsi="Arial" w:cs="Arial"/>
          <w:i/>
          <w:iCs/>
          <w:sz w:val="20"/>
          <w:szCs w:val="20"/>
        </w:rPr>
        <w:t>Prosimy określić w jakim zakresie oraz ilości sprzętu użytkowanego w placówce może dojść do takiej sytuacji, gdyż ma to wpływ na oszacowanie kosztów zamówienia. Obecnie nie jest to realne do oszacowania nie znając takich danych. W nawiązaniu do pkt I część XIII wnioskujemy o wydzielenie tego zadania.</w:t>
      </w:r>
    </w:p>
    <w:p w14:paraId="7DEB9E69" w14:textId="3BB72DF8" w:rsidR="00B14E18" w:rsidRDefault="00B14E18" w:rsidP="001323CA">
      <w:pPr>
        <w:spacing w:after="0" w:line="276" w:lineRule="auto"/>
        <w:ind w:left="708"/>
        <w:jc w:val="both"/>
        <w:rPr>
          <w:rFonts w:ascii="Arial" w:hAnsi="Arial" w:cs="Arial"/>
          <w:b/>
          <w:sz w:val="20"/>
          <w:szCs w:val="20"/>
        </w:rPr>
      </w:pPr>
      <w:r w:rsidRPr="001323CA">
        <w:rPr>
          <w:rFonts w:ascii="Arial" w:hAnsi="Arial" w:cs="Arial"/>
          <w:b/>
          <w:sz w:val="20"/>
          <w:szCs w:val="20"/>
        </w:rPr>
        <w:t>Odp. Zgodnie z SWZ. Zamawiający nie wyraża zgody na wydzielenie tej części zadania. Sprzedający może wejść w kontakt z producentem oprogramowania i ustalić zasady współpracy.</w:t>
      </w:r>
    </w:p>
    <w:p w14:paraId="4228EEB1" w14:textId="77777777" w:rsidR="001323CA" w:rsidRPr="001323CA" w:rsidRDefault="001323CA" w:rsidP="001323CA">
      <w:pPr>
        <w:spacing w:after="0" w:line="276" w:lineRule="auto"/>
        <w:ind w:left="708"/>
        <w:jc w:val="both"/>
        <w:rPr>
          <w:rFonts w:ascii="Arial" w:hAnsi="Arial" w:cs="Arial"/>
          <w:bCs/>
          <w:i/>
          <w:iCs/>
          <w:sz w:val="20"/>
          <w:szCs w:val="20"/>
        </w:rPr>
      </w:pPr>
    </w:p>
    <w:p w14:paraId="68BC08AC" w14:textId="381CDFFB" w:rsidR="00B14E18" w:rsidRPr="001323CA" w:rsidRDefault="00B14E18" w:rsidP="001323CA">
      <w:pPr>
        <w:pStyle w:val="Akapitzlist"/>
        <w:numPr>
          <w:ilvl w:val="0"/>
          <w:numId w:val="21"/>
        </w:numPr>
        <w:spacing w:after="0" w:line="276" w:lineRule="auto"/>
        <w:jc w:val="both"/>
        <w:rPr>
          <w:rFonts w:ascii="Arial" w:hAnsi="Arial" w:cs="Arial"/>
          <w:bCs/>
          <w:i/>
          <w:iCs/>
          <w:sz w:val="20"/>
          <w:szCs w:val="20"/>
        </w:rPr>
      </w:pPr>
      <w:r w:rsidRPr="001323CA">
        <w:rPr>
          <w:rFonts w:ascii="Arial" w:hAnsi="Arial" w:cs="Arial"/>
          <w:bCs/>
          <w:i/>
          <w:iCs/>
          <w:sz w:val="20"/>
          <w:szCs w:val="20"/>
          <w:u w:val="single"/>
        </w:rPr>
        <w:t xml:space="preserve">Pkt. </w:t>
      </w:r>
      <w:proofErr w:type="spellStart"/>
      <w:r w:rsidRPr="001323CA">
        <w:rPr>
          <w:rFonts w:ascii="Arial" w:hAnsi="Arial" w:cs="Arial"/>
          <w:bCs/>
          <w:i/>
          <w:iCs/>
          <w:sz w:val="20"/>
          <w:szCs w:val="20"/>
          <w:u w:val="single"/>
        </w:rPr>
        <w:t>XIVLekarska</w:t>
      </w:r>
      <w:proofErr w:type="spellEnd"/>
      <w:r w:rsidRPr="001323CA">
        <w:rPr>
          <w:rFonts w:ascii="Arial" w:hAnsi="Arial" w:cs="Arial"/>
          <w:bCs/>
          <w:i/>
          <w:iCs/>
          <w:sz w:val="20"/>
          <w:szCs w:val="20"/>
          <w:u w:val="single"/>
        </w:rPr>
        <w:t xml:space="preserve"> Stacja diagnostyczna</w:t>
      </w:r>
      <w:r w:rsidR="001323CA" w:rsidRPr="001323CA">
        <w:rPr>
          <w:rFonts w:ascii="Arial" w:hAnsi="Arial" w:cs="Arial"/>
          <w:bCs/>
          <w:i/>
          <w:iCs/>
          <w:sz w:val="20"/>
          <w:szCs w:val="20"/>
          <w:u w:val="single"/>
        </w:rPr>
        <w:t xml:space="preserve">. </w:t>
      </w:r>
      <w:r w:rsidRPr="001323CA">
        <w:rPr>
          <w:rFonts w:ascii="Arial" w:hAnsi="Arial" w:cs="Arial"/>
          <w:bCs/>
          <w:i/>
          <w:iCs/>
          <w:sz w:val="20"/>
          <w:szCs w:val="20"/>
        </w:rPr>
        <w:t xml:space="preserve">Poz. 3 - Prosimy o wydzielenie tej części w nawiązaniu do pytań z pkt 5 i 11 części IX. </w:t>
      </w:r>
    </w:p>
    <w:p w14:paraId="499CE202" w14:textId="77777777" w:rsidR="001323CA" w:rsidRDefault="001323CA" w:rsidP="001323CA">
      <w:pPr>
        <w:pStyle w:val="Akapitzlist"/>
        <w:spacing w:after="0" w:line="276" w:lineRule="auto"/>
        <w:rPr>
          <w:rFonts w:ascii="Arial" w:hAnsi="Arial" w:cs="Arial"/>
          <w:b/>
          <w:sz w:val="20"/>
          <w:szCs w:val="20"/>
        </w:rPr>
      </w:pPr>
      <w:r w:rsidRPr="001323CA">
        <w:rPr>
          <w:rFonts w:ascii="Arial" w:hAnsi="Arial" w:cs="Arial"/>
          <w:b/>
          <w:sz w:val="20"/>
          <w:szCs w:val="20"/>
        </w:rPr>
        <w:t>Odp. Zamawiający nie wyraża zgody. Zapisy SWZ pozostają w tym zakresie bez zmian.</w:t>
      </w:r>
    </w:p>
    <w:p w14:paraId="5ABB3B7F" w14:textId="77777777" w:rsidR="001323CA" w:rsidRPr="001323CA" w:rsidRDefault="001323CA" w:rsidP="001323CA">
      <w:pPr>
        <w:pStyle w:val="Akapitzlist"/>
        <w:spacing w:after="0" w:line="276" w:lineRule="auto"/>
        <w:rPr>
          <w:rFonts w:ascii="Arial" w:hAnsi="Arial" w:cs="Arial"/>
          <w:b/>
          <w:color w:val="FF0000"/>
          <w:sz w:val="20"/>
          <w:szCs w:val="20"/>
        </w:rPr>
      </w:pPr>
    </w:p>
    <w:p w14:paraId="50E0CC7E" w14:textId="33E0CE48" w:rsidR="001323CA" w:rsidRPr="001323CA" w:rsidRDefault="00B14E18" w:rsidP="001323CA">
      <w:pPr>
        <w:pStyle w:val="Akapitzlist"/>
        <w:numPr>
          <w:ilvl w:val="0"/>
          <w:numId w:val="21"/>
        </w:numPr>
        <w:spacing w:after="0" w:line="276" w:lineRule="auto"/>
        <w:jc w:val="both"/>
        <w:rPr>
          <w:rFonts w:ascii="Arial" w:hAnsi="Arial" w:cs="Arial"/>
          <w:i/>
          <w:iCs/>
          <w:sz w:val="20"/>
          <w:szCs w:val="20"/>
        </w:rPr>
      </w:pPr>
      <w:r w:rsidRPr="00B14E18">
        <w:rPr>
          <w:rFonts w:ascii="Arial" w:hAnsi="Arial" w:cs="Arial"/>
          <w:i/>
          <w:iCs/>
          <w:sz w:val="20"/>
          <w:szCs w:val="20"/>
        </w:rPr>
        <w:t>Poz. 4 - Producent oferowanego oprogramowania posiada min: Certyfikację ISO 9001, Certyfikację ISO13485, Certyfikację ISO 27001.</w:t>
      </w:r>
      <w:r w:rsidR="001323CA">
        <w:rPr>
          <w:rFonts w:ascii="Arial" w:hAnsi="Arial" w:cs="Arial"/>
          <w:i/>
          <w:iCs/>
          <w:sz w:val="20"/>
          <w:szCs w:val="20"/>
        </w:rPr>
        <w:t xml:space="preserve"> </w:t>
      </w:r>
      <w:r w:rsidRPr="001323CA">
        <w:rPr>
          <w:rFonts w:ascii="Arial" w:hAnsi="Arial" w:cs="Arial"/>
          <w:sz w:val="20"/>
          <w:szCs w:val="20"/>
        </w:rPr>
        <w:t>Prosimy o wydzielenie tej części w nawiązaniu do pytań z pkt 5 i 11 części IX</w:t>
      </w:r>
    </w:p>
    <w:p w14:paraId="724D59F6" w14:textId="5AE2FBC0" w:rsidR="001323CA" w:rsidRDefault="001323CA" w:rsidP="001323CA">
      <w:pPr>
        <w:pStyle w:val="Akapitzlist"/>
        <w:spacing w:after="0" w:line="276" w:lineRule="auto"/>
        <w:rPr>
          <w:rFonts w:ascii="Arial" w:hAnsi="Arial" w:cs="Arial"/>
          <w:b/>
          <w:sz w:val="20"/>
          <w:szCs w:val="20"/>
        </w:rPr>
      </w:pPr>
      <w:r w:rsidRPr="001323CA">
        <w:rPr>
          <w:rFonts w:ascii="Arial" w:hAnsi="Arial" w:cs="Arial"/>
          <w:b/>
          <w:sz w:val="20"/>
          <w:szCs w:val="20"/>
        </w:rPr>
        <w:t>Odp. Zamawiający nie wyraża zgody. Zapisy SWZ pozostają w tym zakresie bez zmian.</w:t>
      </w:r>
    </w:p>
    <w:p w14:paraId="3086386C" w14:textId="77777777" w:rsidR="001323CA" w:rsidRPr="001323CA" w:rsidRDefault="001323CA" w:rsidP="001323CA">
      <w:pPr>
        <w:pStyle w:val="Akapitzlist"/>
        <w:spacing w:after="0" w:line="276" w:lineRule="auto"/>
        <w:rPr>
          <w:rFonts w:ascii="Arial" w:hAnsi="Arial" w:cs="Arial"/>
          <w:sz w:val="20"/>
          <w:szCs w:val="20"/>
        </w:rPr>
      </w:pPr>
    </w:p>
    <w:p w14:paraId="201A7DDA" w14:textId="32E2C5E4" w:rsidR="00B14E18" w:rsidRPr="001323CA" w:rsidRDefault="00B14E18" w:rsidP="001323CA">
      <w:pPr>
        <w:pStyle w:val="Akapitzlist"/>
        <w:numPr>
          <w:ilvl w:val="0"/>
          <w:numId w:val="21"/>
        </w:numPr>
        <w:spacing w:after="0" w:line="276" w:lineRule="auto"/>
        <w:jc w:val="both"/>
        <w:rPr>
          <w:rFonts w:ascii="Arial" w:hAnsi="Arial" w:cs="Arial"/>
          <w:i/>
          <w:iCs/>
          <w:sz w:val="20"/>
          <w:szCs w:val="20"/>
        </w:rPr>
      </w:pPr>
      <w:r w:rsidRPr="00B14E18">
        <w:rPr>
          <w:rFonts w:ascii="Arial" w:hAnsi="Arial" w:cs="Arial"/>
          <w:i/>
          <w:iCs/>
          <w:sz w:val="20"/>
          <w:szCs w:val="20"/>
        </w:rPr>
        <w:t xml:space="preserve">Poz. 5 - „Wykonawca przeniesie obecnie posiadane licencje dla systemu radiologicznego działającego u Zamawiającego w Zakładzie Diagnostyki Obrazowej – </w:t>
      </w:r>
      <w:proofErr w:type="spellStart"/>
      <w:r w:rsidRPr="00B14E18">
        <w:rPr>
          <w:rFonts w:ascii="Arial" w:hAnsi="Arial" w:cs="Arial"/>
          <w:i/>
          <w:iCs/>
          <w:sz w:val="20"/>
          <w:szCs w:val="20"/>
        </w:rPr>
        <w:t>ArPACS</w:t>
      </w:r>
      <w:proofErr w:type="spellEnd"/>
      <w:r w:rsidRPr="00B14E18">
        <w:rPr>
          <w:rFonts w:ascii="Arial" w:hAnsi="Arial" w:cs="Arial"/>
          <w:i/>
          <w:iCs/>
          <w:sz w:val="20"/>
          <w:szCs w:val="20"/>
        </w:rPr>
        <w:t xml:space="preserve"> firmy </w:t>
      </w:r>
      <w:proofErr w:type="spellStart"/>
      <w:r w:rsidRPr="00B14E18">
        <w:rPr>
          <w:rFonts w:ascii="Arial" w:hAnsi="Arial" w:cs="Arial"/>
          <w:i/>
          <w:iCs/>
          <w:sz w:val="20"/>
          <w:szCs w:val="20"/>
        </w:rPr>
        <w:t>Synektik</w:t>
      </w:r>
      <w:proofErr w:type="spellEnd"/>
      <w:r w:rsidRPr="00B14E18">
        <w:rPr>
          <w:rFonts w:ascii="Arial" w:hAnsi="Arial" w:cs="Arial"/>
          <w:i/>
          <w:iCs/>
          <w:sz w:val="20"/>
          <w:szCs w:val="20"/>
        </w:rPr>
        <w:t xml:space="preserve"> S.A. oraz KS-SOMED firmy </w:t>
      </w:r>
      <w:proofErr w:type="spellStart"/>
      <w:r w:rsidRPr="00B14E18">
        <w:rPr>
          <w:rFonts w:ascii="Arial" w:hAnsi="Arial" w:cs="Arial"/>
          <w:i/>
          <w:iCs/>
          <w:sz w:val="20"/>
          <w:szCs w:val="20"/>
        </w:rPr>
        <w:t>Kamsoft</w:t>
      </w:r>
      <w:proofErr w:type="spellEnd"/>
      <w:r w:rsidRPr="00B14E18">
        <w:rPr>
          <w:rFonts w:ascii="Arial" w:hAnsi="Arial" w:cs="Arial"/>
          <w:i/>
          <w:iCs/>
          <w:sz w:val="20"/>
          <w:szCs w:val="20"/>
        </w:rPr>
        <w:t xml:space="preserve"> S.A. umożliwiające prace Lekarza Radiologa na modernizowanej Stacji Lekarskiej Opisowej. Koszty usług serwisowych w tym zakresie ponosić będzie Wykonawca.” </w:t>
      </w:r>
      <w:r w:rsidR="001323CA">
        <w:rPr>
          <w:rFonts w:ascii="Arial" w:hAnsi="Arial" w:cs="Arial"/>
          <w:i/>
          <w:iCs/>
          <w:sz w:val="20"/>
          <w:szCs w:val="20"/>
        </w:rPr>
        <w:t xml:space="preserve"> </w:t>
      </w:r>
      <w:r w:rsidRPr="001323CA">
        <w:rPr>
          <w:rFonts w:ascii="Arial" w:hAnsi="Arial" w:cs="Arial"/>
          <w:sz w:val="20"/>
          <w:szCs w:val="20"/>
        </w:rPr>
        <w:t xml:space="preserve">Wnioskujemy o wydzielenie tej części zadania, prace takie mogą wykonać tylko dwie firmy wskazane w tym punkcie. Korzystniej dla Zamawiającego będzie zakup tej części bezpośrednio od tych firm. Potencjalni wykonawcy mogą otrzymać różne oferty cenowe od tych firm na ten wymagany zakres. Wartość tych ofert będzie miała wpływ na końcową </w:t>
      </w:r>
      <w:proofErr w:type="spellStart"/>
      <w:r w:rsidRPr="001323CA">
        <w:rPr>
          <w:rFonts w:ascii="Arial" w:hAnsi="Arial" w:cs="Arial"/>
          <w:sz w:val="20"/>
          <w:szCs w:val="20"/>
        </w:rPr>
        <w:t>cenęoferty</w:t>
      </w:r>
      <w:proofErr w:type="spellEnd"/>
      <w:r w:rsidRPr="001323CA">
        <w:rPr>
          <w:rFonts w:ascii="Arial" w:hAnsi="Arial" w:cs="Arial"/>
          <w:sz w:val="20"/>
          <w:szCs w:val="20"/>
        </w:rPr>
        <w:t xml:space="preserve">. W nawiązaniu do z art. 16 pkt ustawy z dnia 11 września 2019 r. PZP, Zamawiający przygotowuje i przeprowadza postępowanie o udzielenie zamówienia w sposób: 1) zapewniający zachowanie uczciwej konkurencji oraz równe traktowanie wykonawców w związku z art. 99 ust. 4 Przedmiotu zamówienia nie można opisywać w sposób, który mógłby utrudniać uczciwą konkurencję wnioskujemy o wydzielanie tej </w:t>
      </w:r>
      <w:proofErr w:type="spellStart"/>
      <w:r w:rsidRPr="001323CA">
        <w:rPr>
          <w:rFonts w:ascii="Arial" w:hAnsi="Arial" w:cs="Arial"/>
          <w:sz w:val="20"/>
          <w:szCs w:val="20"/>
        </w:rPr>
        <w:t>części.Podsumowując</w:t>
      </w:r>
      <w:proofErr w:type="spellEnd"/>
      <w:r w:rsidRPr="001323CA">
        <w:rPr>
          <w:rFonts w:ascii="Arial" w:hAnsi="Arial" w:cs="Arial"/>
          <w:sz w:val="20"/>
          <w:szCs w:val="20"/>
        </w:rPr>
        <w:t xml:space="preserve">, gdyby Zamawiający posiadał ofertę cenową od tych firm równą dla wszystkich wykonawców każdy z nich zastosowałby tę samą wartość w tym postepowaniu co jest korzystniejsze dla Zamawiającego szczególnie iż koszt usług serwisowych w tym zakresie ma ponosić również </w:t>
      </w:r>
      <w:proofErr w:type="spellStart"/>
      <w:r w:rsidRPr="001323CA">
        <w:rPr>
          <w:rFonts w:ascii="Arial" w:hAnsi="Arial" w:cs="Arial"/>
          <w:sz w:val="20"/>
          <w:szCs w:val="20"/>
        </w:rPr>
        <w:t>Wykonawca.Wartość</w:t>
      </w:r>
      <w:proofErr w:type="spellEnd"/>
      <w:r w:rsidRPr="001323CA">
        <w:rPr>
          <w:rFonts w:ascii="Arial" w:hAnsi="Arial" w:cs="Arial"/>
          <w:sz w:val="20"/>
          <w:szCs w:val="20"/>
        </w:rPr>
        <w:t xml:space="preserve"> cenowa tego zakresu jest całkowicie niezależna do potencjalnego Wykonawcy.</w:t>
      </w:r>
    </w:p>
    <w:p w14:paraId="335AD097" w14:textId="77777777" w:rsidR="00B14E18" w:rsidRPr="001323CA" w:rsidRDefault="00B14E18" w:rsidP="00B14E18">
      <w:pPr>
        <w:spacing w:after="0" w:line="276" w:lineRule="auto"/>
        <w:ind w:left="708"/>
        <w:rPr>
          <w:rFonts w:ascii="Arial" w:hAnsi="Arial" w:cs="Arial"/>
          <w:b/>
          <w:sz w:val="20"/>
          <w:szCs w:val="20"/>
        </w:rPr>
      </w:pPr>
      <w:r w:rsidRPr="001323CA">
        <w:rPr>
          <w:rFonts w:ascii="Arial" w:hAnsi="Arial" w:cs="Arial"/>
          <w:b/>
          <w:sz w:val="20"/>
          <w:szCs w:val="20"/>
        </w:rPr>
        <w:t>Odp. Zgodnie z SWZ. Zamawiający nie wyraża zgody na wydzielenie tej części zadania. Sprzedający może wejść w kontakt z producentem oprogramowania i ustalić zasady współpracy.</w:t>
      </w:r>
    </w:p>
    <w:p w14:paraId="50171561" w14:textId="77777777" w:rsidR="001323CA" w:rsidRPr="00B14E18" w:rsidRDefault="001323CA" w:rsidP="00B14E18">
      <w:pPr>
        <w:spacing w:after="0" w:line="276" w:lineRule="auto"/>
        <w:ind w:left="708"/>
        <w:rPr>
          <w:rFonts w:ascii="Arial" w:hAnsi="Arial" w:cs="Arial"/>
          <w:sz w:val="20"/>
          <w:szCs w:val="20"/>
        </w:rPr>
      </w:pPr>
    </w:p>
    <w:p w14:paraId="459487E9" w14:textId="33C7085D" w:rsidR="00B14E18" w:rsidRPr="001323CA" w:rsidRDefault="00B14E18" w:rsidP="001323CA">
      <w:pPr>
        <w:pStyle w:val="Akapitzlist"/>
        <w:numPr>
          <w:ilvl w:val="0"/>
          <w:numId w:val="21"/>
        </w:numPr>
        <w:spacing w:after="0" w:line="276" w:lineRule="auto"/>
        <w:rPr>
          <w:rFonts w:ascii="Arial" w:hAnsi="Arial" w:cs="Arial"/>
          <w:i/>
          <w:iCs/>
          <w:sz w:val="20"/>
          <w:szCs w:val="20"/>
        </w:rPr>
      </w:pPr>
      <w:r w:rsidRPr="00B14E18">
        <w:rPr>
          <w:rFonts w:ascii="Arial" w:hAnsi="Arial" w:cs="Arial"/>
          <w:i/>
          <w:iCs/>
          <w:sz w:val="20"/>
          <w:szCs w:val="20"/>
        </w:rPr>
        <w:lastRenderedPageBreak/>
        <w:t>Poz. 10 -Para monitorów medycznych diagnostycznych kolorowych</w:t>
      </w:r>
      <w:r w:rsidR="001323CA">
        <w:rPr>
          <w:rFonts w:ascii="Arial" w:hAnsi="Arial" w:cs="Arial"/>
          <w:i/>
          <w:iCs/>
          <w:sz w:val="20"/>
          <w:szCs w:val="20"/>
        </w:rPr>
        <w:t xml:space="preserve">. </w:t>
      </w:r>
      <w:r w:rsidRPr="001323CA">
        <w:rPr>
          <w:rFonts w:ascii="Arial" w:hAnsi="Arial" w:cs="Arial"/>
          <w:i/>
          <w:iCs/>
          <w:sz w:val="20"/>
          <w:szCs w:val="20"/>
        </w:rPr>
        <w:t xml:space="preserve">Prosimy Zamawiającego o dopuszczenie do przetargu </w:t>
      </w:r>
      <w:proofErr w:type="spellStart"/>
      <w:r w:rsidRPr="001323CA">
        <w:rPr>
          <w:rFonts w:ascii="Arial" w:hAnsi="Arial" w:cs="Arial"/>
          <w:i/>
          <w:iCs/>
          <w:sz w:val="20"/>
          <w:szCs w:val="20"/>
        </w:rPr>
        <w:t>monitorao</w:t>
      </w:r>
      <w:proofErr w:type="spellEnd"/>
      <w:r w:rsidRPr="001323CA">
        <w:rPr>
          <w:rFonts w:ascii="Arial" w:hAnsi="Arial" w:cs="Arial"/>
          <w:i/>
          <w:iCs/>
          <w:sz w:val="20"/>
          <w:szCs w:val="20"/>
        </w:rPr>
        <w:t xml:space="preserve"> poniższych parametrach: </w:t>
      </w:r>
    </w:p>
    <w:p w14:paraId="6E2ECA16" w14:textId="77777777" w:rsidR="00B14E18" w:rsidRPr="001323CA" w:rsidRDefault="00B14E18" w:rsidP="00B14E18">
      <w:pPr>
        <w:pStyle w:val="Akapitzlist"/>
        <w:numPr>
          <w:ilvl w:val="0"/>
          <w:numId w:val="28"/>
        </w:numPr>
        <w:spacing w:after="0" w:line="276" w:lineRule="auto"/>
        <w:rPr>
          <w:rFonts w:ascii="Arial" w:hAnsi="Arial" w:cs="Arial"/>
          <w:i/>
          <w:iCs/>
          <w:sz w:val="20"/>
          <w:szCs w:val="20"/>
        </w:rPr>
      </w:pPr>
      <w:r w:rsidRPr="001323CA">
        <w:rPr>
          <w:rFonts w:ascii="Arial" w:hAnsi="Arial" w:cs="Arial"/>
          <w:i/>
          <w:iCs/>
          <w:sz w:val="20"/>
          <w:szCs w:val="20"/>
        </w:rPr>
        <w:t xml:space="preserve">monitor medyczny min 21” </w:t>
      </w:r>
    </w:p>
    <w:p w14:paraId="140BA308" w14:textId="77777777" w:rsidR="00B14E18" w:rsidRPr="001323CA" w:rsidRDefault="00B14E18" w:rsidP="00B14E18">
      <w:pPr>
        <w:pStyle w:val="Akapitzlist"/>
        <w:numPr>
          <w:ilvl w:val="0"/>
          <w:numId w:val="28"/>
        </w:numPr>
        <w:spacing w:after="0" w:line="276" w:lineRule="auto"/>
        <w:rPr>
          <w:rFonts w:ascii="Arial" w:hAnsi="Arial" w:cs="Arial"/>
          <w:i/>
          <w:iCs/>
          <w:sz w:val="20"/>
          <w:szCs w:val="20"/>
        </w:rPr>
      </w:pPr>
      <w:r w:rsidRPr="001323CA">
        <w:rPr>
          <w:rFonts w:ascii="Arial" w:hAnsi="Arial" w:cs="Arial"/>
          <w:i/>
          <w:iCs/>
          <w:sz w:val="20"/>
          <w:szCs w:val="20"/>
        </w:rPr>
        <w:t xml:space="preserve">Rozdzielczość min 1500x2000 </w:t>
      </w:r>
      <w:proofErr w:type="spellStart"/>
      <w:r w:rsidRPr="001323CA">
        <w:rPr>
          <w:rFonts w:ascii="Arial" w:hAnsi="Arial" w:cs="Arial"/>
          <w:i/>
          <w:iCs/>
          <w:sz w:val="20"/>
          <w:szCs w:val="20"/>
        </w:rPr>
        <w:t>piskeli</w:t>
      </w:r>
      <w:proofErr w:type="spellEnd"/>
    </w:p>
    <w:p w14:paraId="1D7A3942" w14:textId="77777777" w:rsidR="00B14E18" w:rsidRPr="001323CA" w:rsidRDefault="00B14E18" w:rsidP="00B14E18">
      <w:pPr>
        <w:pStyle w:val="Akapitzlist"/>
        <w:numPr>
          <w:ilvl w:val="0"/>
          <w:numId w:val="28"/>
        </w:numPr>
        <w:spacing w:after="0" w:line="276" w:lineRule="auto"/>
        <w:rPr>
          <w:rFonts w:ascii="Arial" w:hAnsi="Arial" w:cs="Arial"/>
          <w:i/>
          <w:iCs/>
          <w:sz w:val="20"/>
          <w:szCs w:val="20"/>
        </w:rPr>
      </w:pPr>
      <w:r w:rsidRPr="001323CA">
        <w:rPr>
          <w:rFonts w:ascii="Arial" w:hAnsi="Arial" w:cs="Arial"/>
          <w:i/>
          <w:iCs/>
          <w:sz w:val="20"/>
          <w:szCs w:val="20"/>
        </w:rPr>
        <w:t>Jasność min 1000cd/m2</w:t>
      </w:r>
    </w:p>
    <w:p w14:paraId="74F35A29" w14:textId="77777777" w:rsidR="00B14E18" w:rsidRPr="001323CA" w:rsidRDefault="00B14E18" w:rsidP="00B14E18">
      <w:pPr>
        <w:pStyle w:val="Akapitzlist"/>
        <w:numPr>
          <w:ilvl w:val="0"/>
          <w:numId w:val="28"/>
        </w:numPr>
        <w:spacing w:after="0" w:line="276" w:lineRule="auto"/>
        <w:rPr>
          <w:rFonts w:ascii="Arial" w:hAnsi="Arial" w:cs="Arial"/>
          <w:i/>
          <w:iCs/>
          <w:sz w:val="20"/>
          <w:szCs w:val="20"/>
        </w:rPr>
      </w:pPr>
      <w:r w:rsidRPr="001323CA">
        <w:rPr>
          <w:rFonts w:ascii="Arial" w:hAnsi="Arial" w:cs="Arial"/>
          <w:i/>
          <w:iCs/>
          <w:sz w:val="20"/>
          <w:szCs w:val="20"/>
        </w:rPr>
        <w:t>Jasność kalibrowana 450cd/m2</w:t>
      </w:r>
    </w:p>
    <w:p w14:paraId="36D6D826" w14:textId="77777777" w:rsidR="00B14E18" w:rsidRPr="001323CA" w:rsidRDefault="00B14E18" w:rsidP="00B14E18">
      <w:pPr>
        <w:pStyle w:val="Akapitzlist"/>
        <w:numPr>
          <w:ilvl w:val="0"/>
          <w:numId w:val="28"/>
        </w:numPr>
        <w:spacing w:after="0" w:line="276" w:lineRule="auto"/>
        <w:rPr>
          <w:rFonts w:ascii="Arial" w:hAnsi="Arial" w:cs="Arial"/>
          <w:i/>
          <w:iCs/>
          <w:sz w:val="20"/>
          <w:szCs w:val="20"/>
        </w:rPr>
      </w:pPr>
      <w:r w:rsidRPr="001323CA">
        <w:rPr>
          <w:rFonts w:ascii="Arial" w:hAnsi="Arial" w:cs="Arial"/>
          <w:i/>
          <w:iCs/>
          <w:sz w:val="20"/>
          <w:szCs w:val="20"/>
        </w:rPr>
        <w:t xml:space="preserve">Wielkość </w:t>
      </w:r>
      <w:proofErr w:type="spellStart"/>
      <w:r w:rsidRPr="001323CA">
        <w:rPr>
          <w:rFonts w:ascii="Arial" w:hAnsi="Arial" w:cs="Arial"/>
          <w:i/>
          <w:iCs/>
          <w:sz w:val="20"/>
          <w:szCs w:val="20"/>
        </w:rPr>
        <w:t>pikela</w:t>
      </w:r>
      <w:proofErr w:type="spellEnd"/>
      <w:r w:rsidRPr="001323CA">
        <w:rPr>
          <w:rFonts w:ascii="Arial" w:hAnsi="Arial" w:cs="Arial"/>
          <w:i/>
          <w:iCs/>
          <w:sz w:val="20"/>
          <w:szCs w:val="20"/>
        </w:rPr>
        <w:t xml:space="preserve"> max 0.2115mm X 0.2115mm</w:t>
      </w:r>
    </w:p>
    <w:p w14:paraId="6B2EEA04" w14:textId="77777777" w:rsidR="00B14E18" w:rsidRPr="001323CA" w:rsidRDefault="00B14E18" w:rsidP="00B14E18">
      <w:pPr>
        <w:pStyle w:val="Akapitzlist"/>
        <w:numPr>
          <w:ilvl w:val="0"/>
          <w:numId w:val="28"/>
        </w:numPr>
        <w:spacing w:after="0" w:line="276" w:lineRule="auto"/>
        <w:rPr>
          <w:rFonts w:ascii="Arial" w:hAnsi="Arial" w:cs="Arial"/>
          <w:i/>
          <w:iCs/>
          <w:sz w:val="20"/>
          <w:szCs w:val="20"/>
        </w:rPr>
      </w:pPr>
      <w:r w:rsidRPr="001323CA">
        <w:rPr>
          <w:rFonts w:ascii="Arial" w:hAnsi="Arial" w:cs="Arial"/>
          <w:i/>
          <w:iCs/>
          <w:sz w:val="20"/>
          <w:szCs w:val="20"/>
        </w:rPr>
        <w:t>Współczynnik min 1500:1</w:t>
      </w:r>
    </w:p>
    <w:p w14:paraId="01D48ED9" w14:textId="77777777" w:rsidR="00B14E18" w:rsidRPr="001323CA" w:rsidRDefault="00B14E18" w:rsidP="00B14E18">
      <w:pPr>
        <w:pStyle w:val="Akapitzlist"/>
        <w:numPr>
          <w:ilvl w:val="0"/>
          <w:numId w:val="28"/>
        </w:numPr>
        <w:spacing w:after="0" w:line="276" w:lineRule="auto"/>
        <w:rPr>
          <w:rFonts w:ascii="Arial" w:hAnsi="Arial" w:cs="Arial"/>
          <w:i/>
          <w:iCs/>
          <w:sz w:val="20"/>
          <w:szCs w:val="20"/>
        </w:rPr>
      </w:pPr>
      <w:r w:rsidRPr="001323CA">
        <w:rPr>
          <w:rFonts w:ascii="Arial" w:hAnsi="Arial" w:cs="Arial"/>
          <w:i/>
          <w:iCs/>
          <w:sz w:val="20"/>
          <w:szCs w:val="20"/>
        </w:rPr>
        <w:t>Kąt widzenia +/- 178 stopni w pionie i poziomie.</w:t>
      </w:r>
    </w:p>
    <w:p w14:paraId="5278C3D1" w14:textId="77777777" w:rsidR="00B14E18" w:rsidRPr="001323CA" w:rsidRDefault="00B14E18" w:rsidP="00B14E18">
      <w:pPr>
        <w:pStyle w:val="Akapitzlist"/>
        <w:numPr>
          <w:ilvl w:val="0"/>
          <w:numId w:val="28"/>
        </w:numPr>
        <w:spacing w:after="0" w:line="276" w:lineRule="auto"/>
        <w:rPr>
          <w:rFonts w:ascii="Arial" w:hAnsi="Arial" w:cs="Arial"/>
          <w:i/>
          <w:iCs/>
          <w:sz w:val="20"/>
          <w:szCs w:val="20"/>
        </w:rPr>
      </w:pPr>
      <w:r w:rsidRPr="001323CA">
        <w:rPr>
          <w:rFonts w:ascii="Arial" w:hAnsi="Arial" w:cs="Arial"/>
          <w:i/>
          <w:iCs/>
          <w:sz w:val="20"/>
          <w:szCs w:val="20"/>
        </w:rPr>
        <w:t>Maksymalny pobór energii 75W. w trybie czuwania max 2W</w:t>
      </w:r>
    </w:p>
    <w:p w14:paraId="7DFD107A" w14:textId="77777777" w:rsidR="00B14E18" w:rsidRPr="001323CA" w:rsidRDefault="00B14E18" w:rsidP="00B14E18">
      <w:pPr>
        <w:pStyle w:val="Akapitzlist"/>
        <w:numPr>
          <w:ilvl w:val="0"/>
          <w:numId w:val="28"/>
        </w:numPr>
        <w:spacing w:after="0" w:line="276" w:lineRule="auto"/>
        <w:rPr>
          <w:rFonts w:ascii="Arial" w:hAnsi="Arial" w:cs="Arial"/>
          <w:i/>
          <w:iCs/>
          <w:sz w:val="20"/>
          <w:szCs w:val="20"/>
        </w:rPr>
      </w:pPr>
      <w:r w:rsidRPr="001323CA">
        <w:rPr>
          <w:rFonts w:ascii="Arial" w:hAnsi="Arial" w:cs="Arial"/>
          <w:i/>
          <w:iCs/>
          <w:sz w:val="20"/>
          <w:szCs w:val="20"/>
        </w:rPr>
        <w:t>System podświetlania LED</w:t>
      </w:r>
    </w:p>
    <w:p w14:paraId="706E0A35" w14:textId="77777777" w:rsidR="00B14E18" w:rsidRPr="001323CA" w:rsidRDefault="00B14E18" w:rsidP="00B14E18">
      <w:pPr>
        <w:pStyle w:val="Akapitzlist"/>
        <w:numPr>
          <w:ilvl w:val="0"/>
          <w:numId w:val="28"/>
        </w:numPr>
        <w:spacing w:after="0" w:line="276" w:lineRule="auto"/>
        <w:rPr>
          <w:rFonts w:ascii="Arial" w:hAnsi="Arial" w:cs="Arial"/>
          <w:i/>
          <w:iCs/>
          <w:sz w:val="20"/>
          <w:szCs w:val="20"/>
        </w:rPr>
      </w:pPr>
      <w:r w:rsidRPr="001323CA">
        <w:rPr>
          <w:rFonts w:ascii="Arial" w:hAnsi="Arial" w:cs="Arial"/>
          <w:i/>
          <w:iCs/>
          <w:sz w:val="20"/>
          <w:szCs w:val="20"/>
        </w:rPr>
        <w:t xml:space="preserve">Czujnik kontroli jakości i kalibracji wbudowany w monitor. </w:t>
      </w:r>
    </w:p>
    <w:p w14:paraId="488A970D" w14:textId="77777777" w:rsidR="00B14E18" w:rsidRPr="001323CA" w:rsidRDefault="00B14E18" w:rsidP="00B14E18">
      <w:pPr>
        <w:pStyle w:val="Akapitzlist"/>
        <w:numPr>
          <w:ilvl w:val="0"/>
          <w:numId w:val="28"/>
        </w:numPr>
        <w:spacing w:after="0" w:line="276" w:lineRule="auto"/>
        <w:rPr>
          <w:rFonts w:ascii="Arial" w:hAnsi="Arial" w:cs="Arial"/>
          <w:i/>
          <w:iCs/>
          <w:sz w:val="20"/>
          <w:szCs w:val="20"/>
        </w:rPr>
      </w:pPr>
      <w:r w:rsidRPr="001323CA">
        <w:rPr>
          <w:rFonts w:ascii="Arial" w:hAnsi="Arial" w:cs="Arial"/>
          <w:i/>
          <w:iCs/>
          <w:sz w:val="20"/>
          <w:szCs w:val="20"/>
        </w:rPr>
        <w:t>Regulacja nachylenia min -3º</w:t>
      </w:r>
    </w:p>
    <w:p w14:paraId="07D1BB0C" w14:textId="77777777" w:rsidR="00B14E18" w:rsidRPr="001323CA" w:rsidRDefault="00B14E18" w:rsidP="00B14E18">
      <w:pPr>
        <w:pStyle w:val="Akapitzlist"/>
        <w:numPr>
          <w:ilvl w:val="0"/>
          <w:numId w:val="28"/>
        </w:numPr>
        <w:spacing w:after="0" w:line="276" w:lineRule="auto"/>
        <w:rPr>
          <w:rFonts w:ascii="Arial" w:hAnsi="Arial" w:cs="Arial"/>
          <w:i/>
          <w:iCs/>
          <w:sz w:val="20"/>
          <w:szCs w:val="20"/>
        </w:rPr>
      </w:pPr>
      <w:r w:rsidRPr="001323CA">
        <w:rPr>
          <w:rFonts w:ascii="Arial" w:hAnsi="Arial" w:cs="Arial"/>
          <w:i/>
          <w:iCs/>
          <w:sz w:val="20"/>
          <w:szCs w:val="20"/>
        </w:rPr>
        <w:t>Regulacja obrotu/ min +15º/±20º</w:t>
      </w:r>
    </w:p>
    <w:p w14:paraId="14016F5D" w14:textId="77777777" w:rsidR="00B14E18" w:rsidRPr="001323CA" w:rsidRDefault="00B14E18" w:rsidP="00B14E18">
      <w:pPr>
        <w:pStyle w:val="Akapitzlist"/>
        <w:numPr>
          <w:ilvl w:val="0"/>
          <w:numId w:val="28"/>
        </w:numPr>
        <w:spacing w:after="0" w:line="276" w:lineRule="auto"/>
        <w:rPr>
          <w:rFonts w:ascii="Arial" w:hAnsi="Arial" w:cs="Arial"/>
          <w:i/>
          <w:iCs/>
          <w:sz w:val="20"/>
          <w:szCs w:val="20"/>
        </w:rPr>
      </w:pPr>
      <w:r w:rsidRPr="001323CA">
        <w:rPr>
          <w:rFonts w:ascii="Arial" w:hAnsi="Arial" w:cs="Arial"/>
          <w:i/>
          <w:iCs/>
          <w:sz w:val="20"/>
          <w:szCs w:val="20"/>
        </w:rPr>
        <w:t>Regulacja wysokości min 110mm</w:t>
      </w:r>
    </w:p>
    <w:p w14:paraId="1619F883" w14:textId="77777777" w:rsidR="00B14E18" w:rsidRPr="001323CA" w:rsidRDefault="00B14E18" w:rsidP="00B14E18">
      <w:pPr>
        <w:pStyle w:val="Akapitzlist"/>
        <w:numPr>
          <w:ilvl w:val="0"/>
          <w:numId w:val="28"/>
        </w:numPr>
        <w:spacing w:after="0" w:line="276" w:lineRule="auto"/>
        <w:rPr>
          <w:rFonts w:ascii="Arial" w:hAnsi="Arial" w:cs="Arial"/>
          <w:i/>
          <w:iCs/>
          <w:sz w:val="20"/>
          <w:szCs w:val="20"/>
        </w:rPr>
      </w:pPr>
      <w:r w:rsidRPr="001323CA">
        <w:rPr>
          <w:rFonts w:ascii="Arial" w:hAnsi="Arial" w:cs="Arial"/>
          <w:i/>
          <w:iCs/>
          <w:sz w:val="20"/>
          <w:szCs w:val="20"/>
        </w:rPr>
        <w:t>Obrót w pionie/poziomie min 90 º</w:t>
      </w:r>
    </w:p>
    <w:p w14:paraId="7D5F7621" w14:textId="77777777" w:rsidR="00B14E18" w:rsidRPr="001323CA" w:rsidRDefault="00B14E18" w:rsidP="00B14E18">
      <w:pPr>
        <w:pStyle w:val="Akapitzlist"/>
        <w:numPr>
          <w:ilvl w:val="0"/>
          <w:numId w:val="28"/>
        </w:numPr>
        <w:spacing w:after="0" w:line="276" w:lineRule="auto"/>
        <w:rPr>
          <w:rFonts w:ascii="Arial" w:hAnsi="Arial" w:cs="Arial"/>
          <w:i/>
          <w:iCs/>
          <w:sz w:val="20"/>
          <w:szCs w:val="20"/>
        </w:rPr>
      </w:pPr>
      <w:r w:rsidRPr="001323CA">
        <w:rPr>
          <w:rFonts w:ascii="Arial" w:hAnsi="Arial" w:cs="Arial"/>
          <w:i/>
          <w:iCs/>
          <w:sz w:val="20"/>
          <w:szCs w:val="20"/>
        </w:rPr>
        <w:t>Waga maksymalnie 10,5kg</w:t>
      </w:r>
    </w:p>
    <w:p w14:paraId="5243C733" w14:textId="77777777" w:rsidR="00B14E18" w:rsidRPr="001323CA" w:rsidRDefault="00B14E18" w:rsidP="00B14E18">
      <w:pPr>
        <w:pStyle w:val="Akapitzlist"/>
        <w:numPr>
          <w:ilvl w:val="0"/>
          <w:numId w:val="28"/>
        </w:numPr>
        <w:spacing w:after="0" w:line="276" w:lineRule="auto"/>
        <w:rPr>
          <w:rFonts w:ascii="Arial" w:hAnsi="Arial" w:cs="Arial"/>
          <w:i/>
          <w:iCs/>
          <w:sz w:val="20"/>
          <w:szCs w:val="20"/>
        </w:rPr>
      </w:pPr>
      <w:r w:rsidRPr="001323CA">
        <w:rPr>
          <w:rFonts w:ascii="Arial" w:hAnsi="Arial" w:cs="Arial"/>
          <w:i/>
          <w:iCs/>
          <w:sz w:val="20"/>
          <w:szCs w:val="20"/>
        </w:rPr>
        <w:t>Szkło ochronne na ekran.</w:t>
      </w:r>
    </w:p>
    <w:p w14:paraId="0D3DC912" w14:textId="77777777" w:rsidR="00B14E18" w:rsidRPr="001323CA" w:rsidRDefault="00B14E18" w:rsidP="00B14E18">
      <w:pPr>
        <w:pStyle w:val="Akapitzlist"/>
        <w:numPr>
          <w:ilvl w:val="0"/>
          <w:numId w:val="28"/>
        </w:numPr>
        <w:spacing w:after="0" w:line="276" w:lineRule="auto"/>
        <w:rPr>
          <w:rFonts w:ascii="Arial" w:hAnsi="Arial" w:cs="Arial"/>
          <w:i/>
          <w:iCs/>
          <w:sz w:val="20"/>
          <w:szCs w:val="20"/>
        </w:rPr>
      </w:pPr>
      <w:r w:rsidRPr="001323CA">
        <w:rPr>
          <w:rFonts w:ascii="Arial" w:hAnsi="Arial" w:cs="Arial"/>
          <w:i/>
          <w:iCs/>
          <w:sz w:val="20"/>
          <w:szCs w:val="20"/>
        </w:rPr>
        <w:t xml:space="preserve">Porty minimum Display i </w:t>
      </w:r>
      <w:proofErr w:type="spellStart"/>
      <w:r w:rsidRPr="001323CA">
        <w:rPr>
          <w:rFonts w:ascii="Arial" w:hAnsi="Arial" w:cs="Arial"/>
          <w:i/>
          <w:iCs/>
          <w:sz w:val="20"/>
          <w:szCs w:val="20"/>
        </w:rPr>
        <w:t>DVi</w:t>
      </w:r>
      <w:proofErr w:type="spellEnd"/>
    </w:p>
    <w:p w14:paraId="16576D57" w14:textId="77777777" w:rsidR="00B14E18" w:rsidRPr="001323CA" w:rsidRDefault="00B14E18" w:rsidP="00B14E18">
      <w:pPr>
        <w:pStyle w:val="Akapitzlist"/>
        <w:numPr>
          <w:ilvl w:val="0"/>
          <w:numId w:val="28"/>
        </w:numPr>
        <w:spacing w:after="0" w:line="276" w:lineRule="auto"/>
        <w:rPr>
          <w:rFonts w:ascii="Arial" w:hAnsi="Arial" w:cs="Arial"/>
          <w:i/>
          <w:iCs/>
          <w:sz w:val="20"/>
          <w:szCs w:val="20"/>
        </w:rPr>
      </w:pPr>
      <w:r w:rsidRPr="001323CA">
        <w:rPr>
          <w:rFonts w:ascii="Arial" w:hAnsi="Arial" w:cs="Arial"/>
          <w:i/>
          <w:iCs/>
          <w:sz w:val="20"/>
          <w:szCs w:val="20"/>
        </w:rPr>
        <w:t>Dedykowana karta graficzna dostarczona z monitorami</w:t>
      </w:r>
    </w:p>
    <w:p w14:paraId="330A661E" w14:textId="77777777" w:rsidR="00B14E18" w:rsidRPr="001323CA" w:rsidRDefault="00B14E18" w:rsidP="00B14E18">
      <w:pPr>
        <w:pStyle w:val="Akapitzlist"/>
        <w:numPr>
          <w:ilvl w:val="0"/>
          <w:numId w:val="28"/>
        </w:numPr>
        <w:spacing w:after="0" w:line="276" w:lineRule="auto"/>
        <w:rPr>
          <w:rFonts w:ascii="Arial" w:hAnsi="Arial" w:cs="Arial"/>
          <w:i/>
          <w:iCs/>
          <w:sz w:val="20"/>
          <w:szCs w:val="20"/>
        </w:rPr>
      </w:pPr>
      <w:r w:rsidRPr="001323CA">
        <w:rPr>
          <w:rFonts w:ascii="Arial" w:hAnsi="Arial" w:cs="Arial"/>
          <w:i/>
          <w:iCs/>
          <w:sz w:val="20"/>
          <w:szCs w:val="20"/>
        </w:rPr>
        <w:t>Monitory fabrycznie parowane</w:t>
      </w:r>
    </w:p>
    <w:p w14:paraId="30FC59A0" w14:textId="77777777" w:rsidR="00B14E18" w:rsidRPr="001323CA" w:rsidRDefault="00B14E18" w:rsidP="00B14E18">
      <w:pPr>
        <w:pStyle w:val="Akapitzlist"/>
        <w:numPr>
          <w:ilvl w:val="0"/>
          <w:numId w:val="28"/>
        </w:numPr>
        <w:spacing w:after="0" w:line="276" w:lineRule="auto"/>
        <w:rPr>
          <w:rFonts w:ascii="Arial" w:hAnsi="Arial" w:cs="Arial"/>
          <w:i/>
          <w:iCs/>
          <w:sz w:val="20"/>
          <w:szCs w:val="20"/>
        </w:rPr>
      </w:pPr>
      <w:r w:rsidRPr="001323CA">
        <w:rPr>
          <w:rFonts w:ascii="Arial" w:hAnsi="Arial" w:cs="Arial"/>
          <w:i/>
          <w:iCs/>
          <w:sz w:val="20"/>
          <w:szCs w:val="20"/>
        </w:rPr>
        <w:t>Mocowanie VESA Standard (100mmx100mm)</w:t>
      </w:r>
    </w:p>
    <w:p w14:paraId="5C0728F6" w14:textId="77777777" w:rsidR="00B14E18" w:rsidRPr="001323CA" w:rsidRDefault="00B14E18" w:rsidP="00B14E18">
      <w:pPr>
        <w:pStyle w:val="Akapitzlist"/>
        <w:numPr>
          <w:ilvl w:val="0"/>
          <w:numId w:val="28"/>
        </w:numPr>
        <w:spacing w:after="0" w:line="276" w:lineRule="auto"/>
        <w:rPr>
          <w:rFonts w:ascii="Arial" w:hAnsi="Arial" w:cs="Arial"/>
          <w:i/>
          <w:iCs/>
          <w:sz w:val="20"/>
          <w:szCs w:val="20"/>
          <w:lang w:val="en-US"/>
        </w:rPr>
      </w:pPr>
      <w:proofErr w:type="spellStart"/>
      <w:r w:rsidRPr="001323CA">
        <w:rPr>
          <w:rFonts w:ascii="Arial" w:hAnsi="Arial" w:cs="Arial"/>
          <w:i/>
          <w:iCs/>
          <w:sz w:val="20"/>
          <w:szCs w:val="20"/>
          <w:lang w:val="en-US"/>
        </w:rPr>
        <w:t>Certyfikaty</w:t>
      </w:r>
      <w:proofErr w:type="spellEnd"/>
      <w:r w:rsidRPr="001323CA">
        <w:rPr>
          <w:rFonts w:ascii="Arial" w:hAnsi="Arial" w:cs="Arial"/>
          <w:i/>
          <w:iCs/>
          <w:sz w:val="20"/>
          <w:szCs w:val="20"/>
          <w:lang w:val="en-US"/>
        </w:rPr>
        <w:t xml:space="preserve"> min: ANSI/AAMI ES 60601-1, EN60601-1, IEC60601-1, CE, VCCI, KC, C-Tick, FCC</w:t>
      </w:r>
    </w:p>
    <w:p w14:paraId="082845D4" w14:textId="77777777" w:rsidR="001323CA" w:rsidRPr="0030307F" w:rsidRDefault="001323CA" w:rsidP="0030307F">
      <w:pPr>
        <w:spacing w:after="0" w:line="276" w:lineRule="auto"/>
        <w:ind w:firstLine="708"/>
        <w:rPr>
          <w:rFonts w:ascii="Arial" w:hAnsi="Arial" w:cs="Arial"/>
          <w:b/>
          <w:sz w:val="20"/>
          <w:szCs w:val="20"/>
        </w:rPr>
      </w:pPr>
      <w:r w:rsidRPr="0030307F">
        <w:rPr>
          <w:rFonts w:ascii="Arial" w:hAnsi="Arial" w:cs="Arial"/>
          <w:b/>
          <w:sz w:val="20"/>
          <w:szCs w:val="20"/>
        </w:rPr>
        <w:t>Odp. Zamawiający nie wyraża zgody. Zapisy SWZ pozostają w tym zakresie bez zmian.</w:t>
      </w:r>
    </w:p>
    <w:p w14:paraId="071F842E" w14:textId="77777777" w:rsidR="001323CA" w:rsidRPr="001323CA" w:rsidRDefault="001323CA" w:rsidP="001323CA">
      <w:pPr>
        <w:pStyle w:val="Akapitzlist"/>
        <w:spacing w:after="0" w:line="276" w:lineRule="auto"/>
        <w:ind w:left="1440"/>
        <w:rPr>
          <w:rFonts w:ascii="Arial" w:hAnsi="Arial" w:cs="Arial"/>
          <w:b/>
          <w:color w:val="FF0000"/>
          <w:sz w:val="20"/>
          <w:szCs w:val="20"/>
        </w:rPr>
      </w:pPr>
    </w:p>
    <w:p w14:paraId="43FB11CF" w14:textId="77777777" w:rsidR="00B14E18" w:rsidRPr="001323CA" w:rsidRDefault="00B14E18" w:rsidP="001323CA">
      <w:pPr>
        <w:pStyle w:val="Akapitzlist"/>
        <w:numPr>
          <w:ilvl w:val="0"/>
          <w:numId w:val="21"/>
        </w:numPr>
        <w:spacing w:after="0" w:line="276" w:lineRule="auto"/>
        <w:jc w:val="both"/>
        <w:rPr>
          <w:rFonts w:ascii="Arial" w:hAnsi="Arial" w:cs="Arial"/>
          <w:i/>
          <w:iCs/>
          <w:sz w:val="20"/>
          <w:szCs w:val="20"/>
        </w:rPr>
      </w:pPr>
      <w:r w:rsidRPr="001323CA">
        <w:rPr>
          <w:rFonts w:ascii="Arial" w:hAnsi="Arial" w:cs="Arial"/>
          <w:i/>
          <w:iCs/>
          <w:sz w:val="20"/>
          <w:szCs w:val="20"/>
        </w:rPr>
        <w:t xml:space="preserve">Poz. 11 - „Modernizacja / aktualizacja posiadanego przez Zamawiającego oprogramowania diagnostycznego firmy </w:t>
      </w:r>
      <w:proofErr w:type="spellStart"/>
      <w:r w:rsidRPr="001323CA">
        <w:rPr>
          <w:rFonts w:ascii="Arial" w:hAnsi="Arial" w:cs="Arial"/>
          <w:i/>
          <w:iCs/>
          <w:sz w:val="20"/>
          <w:szCs w:val="20"/>
        </w:rPr>
        <w:t>Synektik</w:t>
      </w:r>
      <w:proofErr w:type="spellEnd"/>
      <w:r w:rsidRPr="001323CA">
        <w:rPr>
          <w:rFonts w:ascii="Arial" w:hAnsi="Arial" w:cs="Arial"/>
          <w:i/>
          <w:iCs/>
          <w:sz w:val="20"/>
          <w:szCs w:val="20"/>
        </w:rPr>
        <w:t xml:space="preserve"> S.A. – </w:t>
      </w:r>
      <w:proofErr w:type="spellStart"/>
      <w:r w:rsidRPr="001323CA">
        <w:rPr>
          <w:rFonts w:ascii="Arial" w:hAnsi="Arial" w:cs="Arial"/>
          <w:i/>
          <w:iCs/>
          <w:sz w:val="20"/>
          <w:szCs w:val="20"/>
        </w:rPr>
        <w:t>ArPACSArVIEW</w:t>
      </w:r>
      <w:proofErr w:type="spellEnd"/>
      <w:r w:rsidRPr="001323CA">
        <w:rPr>
          <w:rFonts w:ascii="Arial" w:hAnsi="Arial" w:cs="Arial"/>
          <w:i/>
          <w:iCs/>
          <w:sz w:val="20"/>
          <w:szCs w:val="20"/>
        </w:rPr>
        <w:t xml:space="preserve"> do najnowszej wersji z zachowaniem wszystkich funkcjonalności obecnie posiadanych w zakresie prowadzenia analizy badań.  </w:t>
      </w:r>
    </w:p>
    <w:p w14:paraId="66082159" w14:textId="70E39FBC" w:rsidR="00B14E18" w:rsidRPr="001323CA" w:rsidRDefault="00B14E18" w:rsidP="001323CA">
      <w:pPr>
        <w:pStyle w:val="Akapitzlist"/>
        <w:spacing w:after="0" w:line="276" w:lineRule="auto"/>
        <w:jc w:val="both"/>
        <w:rPr>
          <w:rFonts w:ascii="Arial" w:hAnsi="Arial" w:cs="Arial"/>
          <w:i/>
          <w:iCs/>
          <w:sz w:val="20"/>
          <w:szCs w:val="20"/>
        </w:rPr>
      </w:pPr>
      <w:r w:rsidRPr="001323CA">
        <w:rPr>
          <w:rFonts w:ascii="Arial" w:hAnsi="Arial" w:cs="Arial"/>
          <w:i/>
          <w:iCs/>
          <w:sz w:val="20"/>
          <w:szCs w:val="20"/>
        </w:rPr>
        <w:t xml:space="preserve">Wnioskujemy do Zamawiającego o wydzielenie tej części zadania, prace takie morze wykonać tylko firma wymieniona w tym punkcie. Korzystniej dla Zamawiającego będzie zamówienie takiej usługi bezpośrednio od wskazanej firmy. Potencjalni Wykonawcy mogą uzyskać różne wartości cenowe od wskazanej firmy na ten zakres. W nawiązaniu do z art. 16 pkt ustawy z dnia 11 września 2019 r. PZP, Zamawiający przygotowuje i przeprowadza postępowanie o udzielenie zamówienia w sposób: 1) zapewniający zachowanie uczciwej konkurencji oraz równe traktowanie wykonawców w związku z art. 99 ust. 4 Przedmiotu zamówienia nie można opisywać w sposób, który mógłby utrudniać uczciwą konkurencję wnioskujemy o wydzielanie tej </w:t>
      </w:r>
      <w:proofErr w:type="spellStart"/>
      <w:r w:rsidRPr="001323CA">
        <w:rPr>
          <w:rFonts w:ascii="Arial" w:hAnsi="Arial" w:cs="Arial"/>
          <w:i/>
          <w:iCs/>
          <w:sz w:val="20"/>
          <w:szCs w:val="20"/>
        </w:rPr>
        <w:t>części.Wartość</w:t>
      </w:r>
      <w:proofErr w:type="spellEnd"/>
      <w:r w:rsidRPr="001323CA">
        <w:rPr>
          <w:rFonts w:ascii="Arial" w:hAnsi="Arial" w:cs="Arial"/>
          <w:i/>
          <w:iCs/>
          <w:sz w:val="20"/>
          <w:szCs w:val="20"/>
        </w:rPr>
        <w:t xml:space="preserve"> cenowa tego zakresu jest całkowicie niezależna do potencjalnego Wykonawcy.</w:t>
      </w:r>
    </w:p>
    <w:p w14:paraId="60F445AC" w14:textId="77777777" w:rsidR="00B14E18" w:rsidRPr="001323CA" w:rsidRDefault="00B14E18" w:rsidP="001323CA">
      <w:pPr>
        <w:spacing w:after="0" w:line="276" w:lineRule="auto"/>
        <w:ind w:left="708"/>
        <w:jc w:val="both"/>
        <w:rPr>
          <w:rFonts w:ascii="Arial" w:hAnsi="Arial" w:cs="Arial"/>
          <w:sz w:val="20"/>
          <w:szCs w:val="20"/>
        </w:rPr>
      </w:pPr>
      <w:r w:rsidRPr="001323CA">
        <w:rPr>
          <w:rFonts w:ascii="Arial" w:hAnsi="Arial" w:cs="Arial"/>
          <w:b/>
          <w:sz w:val="20"/>
          <w:szCs w:val="20"/>
        </w:rPr>
        <w:t>Odp. Zgodnie z SWZ. Zamawiający nie wyraża zgody na wydzielenie tej części zadania. Sprzedający może wejść w kontakt z producentem oprogramowania i ustalić zasady współpracy.</w:t>
      </w:r>
    </w:p>
    <w:p w14:paraId="3EF84597" w14:textId="77777777" w:rsidR="0036180E" w:rsidRPr="001323CA" w:rsidRDefault="0036180E" w:rsidP="001323CA">
      <w:pPr>
        <w:spacing w:after="0" w:line="276" w:lineRule="auto"/>
        <w:jc w:val="both"/>
        <w:rPr>
          <w:rFonts w:ascii="Arial" w:hAnsi="Arial" w:cs="Arial"/>
          <w:b/>
          <w:bCs/>
          <w:sz w:val="20"/>
          <w:szCs w:val="20"/>
        </w:rPr>
      </w:pPr>
    </w:p>
    <w:p w14:paraId="714992DF" w14:textId="74D13677" w:rsidR="001323CA" w:rsidRPr="0030307F" w:rsidRDefault="001323CA" w:rsidP="0030307F">
      <w:pPr>
        <w:pStyle w:val="Akapitzlist"/>
        <w:numPr>
          <w:ilvl w:val="0"/>
          <w:numId w:val="21"/>
        </w:numPr>
        <w:spacing w:after="0" w:line="276" w:lineRule="auto"/>
        <w:jc w:val="both"/>
        <w:rPr>
          <w:rFonts w:ascii="Arial" w:hAnsi="Arial" w:cs="Arial"/>
          <w:i/>
          <w:iCs/>
          <w:sz w:val="20"/>
          <w:szCs w:val="20"/>
        </w:rPr>
      </w:pPr>
      <w:r w:rsidRPr="0030307F">
        <w:rPr>
          <w:rFonts w:ascii="Arial" w:hAnsi="Arial" w:cs="Arial"/>
          <w:i/>
          <w:iCs/>
          <w:sz w:val="20"/>
          <w:szCs w:val="20"/>
        </w:rPr>
        <w:t xml:space="preserve">Zwracamy się z prośbą do Zamawiającego o dopuszczenie aparatu RTG (pkt. 7 zał. nr 1 do SWZ), którego istotne elementy składowe tj. stół kostny, statyw do zdjęć odległościowych, kolumna podłogowa oraz oprogramowanie pochodzą od producenta natomiast detektor i generator są wytwarzane przez różnych producentów, jednakże cały aparat jest montowany i </w:t>
      </w:r>
      <w:r w:rsidRPr="0030307F">
        <w:rPr>
          <w:rFonts w:ascii="Arial" w:hAnsi="Arial" w:cs="Arial"/>
          <w:i/>
          <w:iCs/>
          <w:sz w:val="20"/>
          <w:szCs w:val="20"/>
        </w:rPr>
        <w:lastRenderedPageBreak/>
        <w:t>konfigurowany przez jednego wytwórcę oraz całość jest objęta jednym, wspólnym certyfikatem CE. Należy zwrócić uwagę, że dzisiejsza globalna produkcja opiera się na wyspecjalizowanych producentach, ekspertach w swoich wąskich dziedzinach. Coraz mniej jest firm, które w 100% samodzielnie wytwarzają całość swoich produktów, raczej większość bazuje na podwykonawcach i w momencie procesu technologicznego nadaje podzespołom swoje oznaczenia co nie jest jednoznaczne z wyprodukowaniem. Postawienie przez Zamawiającego takiego wymogu w znacznym stopniu ogranicza ilość potencjalnych oferentów. Ponadto - takie wymaganie nie ma żadnego uzasadnienia praktycznego, ponieważ za całe urządzenie i tak</w:t>
      </w:r>
      <w:r w:rsidR="0030307F">
        <w:rPr>
          <w:rFonts w:ascii="Arial" w:hAnsi="Arial" w:cs="Arial"/>
          <w:i/>
          <w:iCs/>
          <w:sz w:val="20"/>
          <w:szCs w:val="20"/>
        </w:rPr>
        <w:t xml:space="preserve"> </w:t>
      </w:r>
      <w:r w:rsidRPr="0030307F">
        <w:rPr>
          <w:rFonts w:ascii="Arial" w:hAnsi="Arial" w:cs="Arial"/>
          <w:i/>
          <w:iCs/>
          <w:sz w:val="20"/>
          <w:szCs w:val="20"/>
        </w:rPr>
        <w:t>odpowiada jego wytwórca.</w:t>
      </w:r>
      <w:r w:rsidR="0030307F">
        <w:rPr>
          <w:rFonts w:ascii="Arial" w:hAnsi="Arial" w:cs="Arial"/>
          <w:i/>
          <w:iCs/>
          <w:sz w:val="20"/>
          <w:szCs w:val="20"/>
        </w:rPr>
        <w:t xml:space="preserve"> </w:t>
      </w:r>
      <w:r w:rsidRPr="0030307F">
        <w:rPr>
          <w:rFonts w:ascii="Arial" w:hAnsi="Arial" w:cs="Arial"/>
          <w:i/>
          <w:iCs/>
          <w:sz w:val="20"/>
          <w:szCs w:val="20"/>
        </w:rPr>
        <w:t>Dopuszczenie jest w interesie Zamawiającego, bo pozwoli mu uzyskać dużo więcej konkurencyjnych ofert i lepszy wybór.</w:t>
      </w:r>
    </w:p>
    <w:p w14:paraId="580FB004" w14:textId="77777777" w:rsidR="0030307F" w:rsidRDefault="0030307F" w:rsidP="0030307F">
      <w:pPr>
        <w:pStyle w:val="Akapitzlist"/>
        <w:spacing w:after="0" w:line="276" w:lineRule="auto"/>
        <w:rPr>
          <w:rFonts w:ascii="Arial" w:hAnsi="Arial" w:cs="Arial"/>
          <w:b/>
          <w:sz w:val="20"/>
          <w:szCs w:val="20"/>
        </w:rPr>
      </w:pPr>
      <w:r w:rsidRPr="001323CA">
        <w:rPr>
          <w:rFonts w:ascii="Arial" w:hAnsi="Arial" w:cs="Arial"/>
          <w:b/>
          <w:sz w:val="20"/>
          <w:szCs w:val="20"/>
        </w:rPr>
        <w:t>Odp. Zamawiający nie wyraża zgody. Zapisy SWZ pozostają w tym zakresie bez zmian.</w:t>
      </w:r>
    </w:p>
    <w:p w14:paraId="76738FBE" w14:textId="77777777" w:rsidR="0030307F" w:rsidRDefault="0030307F" w:rsidP="0030307F">
      <w:pPr>
        <w:pStyle w:val="Akapitzlist"/>
        <w:spacing w:after="0" w:line="276" w:lineRule="auto"/>
        <w:rPr>
          <w:rFonts w:ascii="Arial" w:hAnsi="Arial" w:cs="Arial"/>
          <w:b/>
          <w:sz w:val="20"/>
          <w:szCs w:val="20"/>
        </w:rPr>
      </w:pPr>
    </w:p>
    <w:p w14:paraId="0D1A367E" w14:textId="77777777" w:rsidR="001323CA" w:rsidRPr="0030307F" w:rsidRDefault="001323CA" w:rsidP="0030307F">
      <w:pPr>
        <w:pStyle w:val="Akapitzlist"/>
        <w:numPr>
          <w:ilvl w:val="0"/>
          <w:numId w:val="21"/>
        </w:numPr>
        <w:spacing w:after="0" w:line="276" w:lineRule="auto"/>
        <w:ind w:left="426"/>
        <w:contextualSpacing w:val="0"/>
        <w:jc w:val="both"/>
        <w:rPr>
          <w:rFonts w:ascii="Arial" w:hAnsi="Arial" w:cs="Arial"/>
          <w:i/>
          <w:iCs/>
          <w:sz w:val="20"/>
          <w:szCs w:val="20"/>
        </w:rPr>
      </w:pPr>
      <w:r w:rsidRPr="0030307F">
        <w:rPr>
          <w:rFonts w:ascii="Arial" w:hAnsi="Arial" w:cs="Arial"/>
          <w:i/>
          <w:iCs/>
          <w:sz w:val="20"/>
          <w:szCs w:val="20"/>
        </w:rPr>
        <w:t>Czy Zamawiający wyrazi zgodę na zaoferowanie w pkt.44 (STÓŁ) stołu z maksymalną wysokością blatu od podłogi 83cm (+/- 1cm) a wymagana przez Zamawiającego wartość to ≥85cm. Jako Wykonawca chcemy zaoferować wysokiej klasy aparat, który pomimo nieznacznie mniejszego zakresu ruchu blatu pozwala na wykonanie wszelkich badań i w niczym nie ustępuje aparatom spełniającym ten warunek. Zaletą naszego stołu jest niskie, bo około 50cm od podłogi położenie blatu. Taka wysokość znacznie ułatwia dzieciom, niskim osobom lub z problemami ruchowymi skorzystanie ze stołu. Nasz stół zapewnia wykonanie wszystkich zdjęć bez uszczerbku na jakości i zakresie, wygody pacjenta czy pracownika pracowni RTG. Dopuszczenie jest w interesie Zamawiającego, bo pozwoli mu uzyskać dużo więcej konkurencyjnych ofert i lepszy wybór.</w:t>
      </w:r>
    </w:p>
    <w:p w14:paraId="4A5E7238" w14:textId="77777777" w:rsidR="0030307F" w:rsidRPr="0030307F" w:rsidRDefault="0030307F" w:rsidP="0030307F">
      <w:pPr>
        <w:spacing w:after="0" w:line="276" w:lineRule="auto"/>
        <w:ind w:firstLine="426"/>
        <w:rPr>
          <w:rFonts w:ascii="Arial" w:hAnsi="Arial" w:cs="Arial"/>
          <w:b/>
          <w:sz w:val="20"/>
          <w:szCs w:val="20"/>
        </w:rPr>
      </w:pPr>
      <w:r w:rsidRPr="0030307F">
        <w:rPr>
          <w:rFonts w:ascii="Arial" w:hAnsi="Arial" w:cs="Arial"/>
          <w:b/>
          <w:sz w:val="20"/>
          <w:szCs w:val="20"/>
        </w:rPr>
        <w:t>Odp. Zamawiający nie wyraża zgody. Zapisy SWZ pozostają w tym zakresie bez zmian.</w:t>
      </w:r>
    </w:p>
    <w:p w14:paraId="16366C5C" w14:textId="77777777" w:rsidR="001323CA" w:rsidRPr="001323CA" w:rsidRDefault="001323CA" w:rsidP="001323CA">
      <w:pPr>
        <w:pStyle w:val="Akapitzlist"/>
        <w:spacing w:after="0" w:line="276" w:lineRule="auto"/>
        <w:ind w:left="426"/>
        <w:jc w:val="both"/>
        <w:rPr>
          <w:rFonts w:ascii="Arial" w:hAnsi="Arial" w:cs="Arial"/>
          <w:sz w:val="20"/>
          <w:szCs w:val="20"/>
        </w:rPr>
      </w:pPr>
    </w:p>
    <w:p w14:paraId="32561F34" w14:textId="77777777" w:rsidR="0030307F" w:rsidRPr="0030307F" w:rsidRDefault="001323CA" w:rsidP="0030307F">
      <w:pPr>
        <w:pStyle w:val="Akapitzlist"/>
        <w:numPr>
          <w:ilvl w:val="0"/>
          <w:numId w:val="21"/>
        </w:numPr>
        <w:spacing w:after="0" w:line="276" w:lineRule="auto"/>
        <w:ind w:left="426"/>
        <w:contextualSpacing w:val="0"/>
        <w:jc w:val="both"/>
        <w:rPr>
          <w:rFonts w:ascii="Arial" w:hAnsi="Arial" w:cs="Arial"/>
          <w:i/>
          <w:iCs/>
          <w:sz w:val="20"/>
          <w:szCs w:val="20"/>
        </w:rPr>
      </w:pPr>
      <w:r w:rsidRPr="0030307F">
        <w:rPr>
          <w:rFonts w:ascii="Arial" w:hAnsi="Arial" w:cs="Arial"/>
          <w:i/>
          <w:iCs/>
          <w:sz w:val="20"/>
          <w:szCs w:val="20"/>
        </w:rPr>
        <w:t>Czy Zamawiający wyrazi zgodę na zaoferowanie w pkt. 60 (STATYW DO ZDJĘĆ ODLEGŁOŚCIOWYCH/PŁUCNYCH) aparat którego najwyższe położenie środka detektora od podłogi wynosi 180cm a nie jak wymaga Zamawiający ≥185cm. Różnica jest bardzo niewielka oraz nie wpływa na poprawność działania aparatu. Jako Wykonawca chcemy zaoferować wysokiej klasy aparat który pomimo nieznacznie mniejszego zakresu położenia środka detektora od podłogi pozwala na wykonanie wszelkich badań i w niczym nie ustępuje aparatom spełniającym ten warunek. Zapewnia wykonanie wszystkich zdjęć bez uszczerbku na jakości i zakresie, wygody pacjenta czy pracownika pracowni RTG. Dopuszczenie jest w interesie Zamawiającego bo pozwoli Zamawiającemu uzyskać dużo więcej konkurencyjnych ofert i lepszy wybór.</w:t>
      </w:r>
    </w:p>
    <w:p w14:paraId="09192313" w14:textId="727FF7E6" w:rsidR="0030307F" w:rsidRPr="0030307F" w:rsidRDefault="0030307F" w:rsidP="0030307F">
      <w:pPr>
        <w:pStyle w:val="Akapitzlist"/>
        <w:spacing w:after="0" w:line="276" w:lineRule="auto"/>
        <w:ind w:left="426"/>
        <w:contextualSpacing w:val="0"/>
        <w:jc w:val="both"/>
        <w:rPr>
          <w:rFonts w:ascii="Arial" w:hAnsi="Arial" w:cs="Arial"/>
          <w:sz w:val="20"/>
          <w:szCs w:val="20"/>
        </w:rPr>
      </w:pPr>
      <w:r w:rsidRPr="0030307F">
        <w:rPr>
          <w:rFonts w:ascii="Arial" w:hAnsi="Arial" w:cs="Arial"/>
          <w:b/>
          <w:sz w:val="20"/>
          <w:szCs w:val="20"/>
        </w:rPr>
        <w:t>Odp. Zamawiający nie wyraża zgody. Zapisy SWZ pozostają w tym zakresie bez zmian.</w:t>
      </w:r>
    </w:p>
    <w:p w14:paraId="75DD406B" w14:textId="77777777" w:rsidR="001323CA" w:rsidRPr="001323CA" w:rsidRDefault="001323CA" w:rsidP="001323CA">
      <w:pPr>
        <w:pStyle w:val="Akapitzlist"/>
        <w:spacing w:after="0" w:line="276" w:lineRule="auto"/>
        <w:ind w:left="426"/>
        <w:jc w:val="both"/>
        <w:rPr>
          <w:rFonts w:ascii="Arial" w:hAnsi="Arial" w:cs="Arial"/>
          <w:sz w:val="20"/>
          <w:szCs w:val="20"/>
        </w:rPr>
      </w:pPr>
    </w:p>
    <w:p w14:paraId="43FD4687" w14:textId="77777777" w:rsidR="001323CA" w:rsidRPr="0030307F" w:rsidRDefault="001323CA" w:rsidP="0030307F">
      <w:pPr>
        <w:pStyle w:val="Akapitzlist"/>
        <w:numPr>
          <w:ilvl w:val="0"/>
          <w:numId w:val="21"/>
        </w:numPr>
        <w:spacing w:after="0" w:line="276" w:lineRule="auto"/>
        <w:ind w:left="426"/>
        <w:contextualSpacing w:val="0"/>
        <w:jc w:val="both"/>
        <w:rPr>
          <w:rFonts w:ascii="Arial" w:hAnsi="Arial" w:cs="Arial"/>
          <w:i/>
          <w:iCs/>
          <w:sz w:val="20"/>
          <w:szCs w:val="20"/>
        </w:rPr>
      </w:pPr>
      <w:r w:rsidRPr="0030307F">
        <w:rPr>
          <w:rFonts w:ascii="Arial" w:hAnsi="Arial" w:cs="Arial"/>
          <w:i/>
          <w:iCs/>
          <w:sz w:val="20"/>
          <w:szCs w:val="20"/>
        </w:rPr>
        <w:t>Czy Zamawiający wyrazi zgodę na zaoferowanie w pkt. 80 (detektor cyfrowy dedykowany do pracy w statywie – 1szt.) detektora u którego podgląd obrazu następuje &lt;3s a nie jak wymaga Zamawiający ≤2s. Różnica jest bardzo niewielka wręcz niewyczuwalna oraz nie wpływa na poprawność działania aparatu. Jako Wykonawca chcemy zaoferować wysokiej klasy aparat który pomimo nieznacznie dłuższego czasu podglądu obrazu pozwala na wykonanie wszelkich badań i w niczym nie ustępuje aparatom których detektory spełniają ten warunek. Zapewnia wykonanie wszystkich zdjęć bez uszczerbku na jakości i zakresie, wygody pacjenta czy pracownika pracowni RTG. Dopuszczenie jest w interesie Zamawiającego bo pozwoli Zamawiającemu uzyskać dużo więcej konkurencyjnych ofert i lepszy wybór.</w:t>
      </w:r>
    </w:p>
    <w:p w14:paraId="6687740B" w14:textId="77777777" w:rsidR="001323CA" w:rsidRPr="001323CA" w:rsidRDefault="001323CA" w:rsidP="001323CA">
      <w:pPr>
        <w:spacing w:after="0" w:line="276" w:lineRule="auto"/>
        <w:ind w:firstLine="426"/>
        <w:jc w:val="both"/>
        <w:rPr>
          <w:rFonts w:ascii="Arial" w:hAnsi="Arial" w:cs="Arial"/>
          <w:b/>
          <w:sz w:val="20"/>
          <w:szCs w:val="20"/>
        </w:rPr>
      </w:pPr>
      <w:r w:rsidRPr="001323CA">
        <w:rPr>
          <w:rFonts w:ascii="Arial" w:hAnsi="Arial" w:cs="Arial"/>
          <w:b/>
          <w:sz w:val="20"/>
          <w:szCs w:val="20"/>
        </w:rPr>
        <w:t>Odp. Zamawiający dopuszcza</w:t>
      </w:r>
    </w:p>
    <w:p w14:paraId="757BC361" w14:textId="77777777" w:rsidR="001323CA" w:rsidRPr="001323CA" w:rsidRDefault="001323CA" w:rsidP="001323CA">
      <w:pPr>
        <w:pStyle w:val="Akapitzlist"/>
        <w:spacing w:after="0" w:line="276" w:lineRule="auto"/>
        <w:ind w:left="426"/>
        <w:jc w:val="both"/>
        <w:rPr>
          <w:rFonts w:ascii="Arial" w:hAnsi="Arial" w:cs="Arial"/>
          <w:sz w:val="20"/>
          <w:szCs w:val="20"/>
        </w:rPr>
      </w:pPr>
    </w:p>
    <w:p w14:paraId="5CA72C58" w14:textId="77777777" w:rsidR="0030307F" w:rsidRDefault="001323CA" w:rsidP="0030307F">
      <w:pPr>
        <w:pStyle w:val="Akapitzlist"/>
        <w:numPr>
          <w:ilvl w:val="0"/>
          <w:numId w:val="21"/>
        </w:numPr>
        <w:spacing w:after="0" w:line="276" w:lineRule="auto"/>
        <w:ind w:left="426"/>
        <w:contextualSpacing w:val="0"/>
        <w:jc w:val="both"/>
        <w:rPr>
          <w:rFonts w:ascii="Arial" w:hAnsi="Arial" w:cs="Arial"/>
          <w:i/>
          <w:iCs/>
          <w:sz w:val="20"/>
          <w:szCs w:val="20"/>
        </w:rPr>
      </w:pPr>
      <w:bookmarkStart w:id="1" w:name="_Hlk135639804"/>
      <w:r w:rsidRPr="0030307F">
        <w:rPr>
          <w:rFonts w:ascii="Arial" w:hAnsi="Arial" w:cs="Arial"/>
          <w:i/>
          <w:iCs/>
          <w:sz w:val="20"/>
          <w:szCs w:val="20"/>
        </w:rPr>
        <w:t>Czy Zamawiający wyrazi zgodę na zaoferowanie w pkt. IX (detektor cyfrowy dedykowany do pracy w stole – 1szt.) większego detektora (w tej samej cenie) niż wskazują wymagania</w:t>
      </w:r>
      <w:r w:rsidR="0030307F" w:rsidRPr="0030307F">
        <w:rPr>
          <w:rFonts w:ascii="Arial" w:hAnsi="Arial" w:cs="Arial"/>
          <w:i/>
          <w:iCs/>
          <w:sz w:val="20"/>
          <w:szCs w:val="20"/>
        </w:rPr>
        <w:t xml:space="preserve">. </w:t>
      </w:r>
      <w:r w:rsidRPr="0030307F">
        <w:rPr>
          <w:rFonts w:ascii="Arial" w:hAnsi="Arial" w:cs="Arial"/>
          <w:i/>
          <w:iCs/>
          <w:sz w:val="20"/>
          <w:szCs w:val="20"/>
        </w:rPr>
        <w:t xml:space="preserve">Zamawiającego. </w:t>
      </w:r>
      <w:r w:rsidRPr="0030307F">
        <w:rPr>
          <w:rFonts w:ascii="Arial" w:hAnsi="Arial" w:cs="Arial"/>
          <w:i/>
          <w:iCs/>
          <w:sz w:val="20"/>
          <w:szCs w:val="20"/>
        </w:rPr>
        <w:lastRenderedPageBreak/>
        <w:t xml:space="preserve">Takie rozwiązanie będzie zdecydowanie lepsze. Detektory będą takie same więc będzie można je wykorzystywać zamiennie bez konieczności obracania w szufladzie </w:t>
      </w:r>
      <w:proofErr w:type="spellStart"/>
      <w:r w:rsidRPr="0030307F">
        <w:rPr>
          <w:rFonts w:ascii="Arial" w:hAnsi="Arial" w:cs="Arial"/>
          <w:i/>
          <w:iCs/>
          <w:sz w:val="20"/>
          <w:szCs w:val="20"/>
        </w:rPr>
        <w:t>Backy</w:t>
      </w:r>
      <w:proofErr w:type="spellEnd"/>
      <w:r w:rsidRPr="0030307F">
        <w:rPr>
          <w:rFonts w:ascii="Arial" w:hAnsi="Arial" w:cs="Arial"/>
          <w:i/>
          <w:iCs/>
          <w:sz w:val="20"/>
          <w:szCs w:val="20"/>
        </w:rPr>
        <w:t xml:space="preserve"> co znacznie skróci czas wykonywania badań i ograniczy ilość wykonywanych czynności przez pracownika pracowni RTG. Poza tym duży detektor (oferowany w tej samej cenie co mniejszy) ma zdecydowanie lepsze parametry co znacząco przełoży się na jakość wykonywanych badań i ograniczy ryzyko uszkodzenia detektora poprzez zmniejszenie ilości wykonywanych czynności – np.: wyjmowania - obracanie </w:t>
      </w:r>
      <w:proofErr w:type="spellStart"/>
      <w:r w:rsidRPr="0030307F">
        <w:rPr>
          <w:rFonts w:ascii="Arial" w:hAnsi="Arial" w:cs="Arial"/>
          <w:i/>
          <w:iCs/>
          <w:sz w:val="20"/>
          <w:szCs w:val="20"/>
        </w:rPr>
        <w:t>detektora.</w:t>
      </w:r>
      <w:bookmarkStart w:id="2" w:name="_Hlk135401769"/>
      <w:r w:rsidRPr="0030307F">
        <w:rPr>
          <w:rFonts w:ascii="Arial" w:hAnsi="Arial" w:cs="Arial"/>
          <w:i/>
          <w:iCs/>
          <w:sz w:val="20"/>
          <w:szCs w:val="20"/>
        </w:rPr>
        <w:t>Dopuszczenie</w:t>
      </w:r>
      <w:proofErr w:type="spellEnd"/>
      <w:r w:rsidRPr="0030307F">
        <w:rPr>
          <w:rFonts w:ascii="Arial" w:hAnsi="Arial" w:cs="Arial"/>
          <w:i/>
          <w:iCs/>
          <w:sz w:val="20"/>
          <w:szCs w:val="20"/>
        </w:rPr>
        <w:t xml:space="preserve"> jest w interesie Zamawiającego, bo pozwoli mu uzyskać dużo więcej konkurencyjnych ofert i lepszy wybór.</w:t>
      </w:r>
      <w:bookmarkEnd w:id="2"/>
    </w:p>
    <w:p w14:paraId="321021F0" w14:textId="54AAC281" w:rsidR="001323CA" w:rsidRPr="0030307F" w:rsidRDefault="001323CA" w:rsidP="0030307F">
      <w:pPr>
        <w:pStyle w:val="Akapitzlist"/>
        <w:spacing w:after="0" w:line="276" w:lineRule="auto"/>
        <w:ind w:left="426"/>
        <w:contextualSpacing w:val="0"/>
        <w:jc w:val="both"/>
        <w:rPr>
          <w:rFonts w:ascii="Arial" w:hAnsi="Arial" w:cs="Arial"/>
          <w:i/>
          <w:iCs/>
          <w:sz w:val="20"/>
          <w:szCs w:val="20"/>
        </w:rPr>
      </w:pPr>
      <w:r w:rsidRPr="0030307F">
        <w:rPr>
          <w:rFonts w:ascii="Arial" w:hAnsi="Arial" w:cs="Arial"/>
          <w:b/>
          <w:sz w:val="20"/>
          <w:szCs w:val="20"/>
        </w:rPr>
        <w:t xml:space="preserve">Odp. Zgodnie z SWZ. Nie precyzyjne pytanie, gdyż nie wskazuje na jaki rozmiar detektora Zamawiający ma wyrazić zgodę.  </w:t>
      </w:r>
    </w:p>
    <w:p w14:paraId="2FF2C08A" w14:textId="77777777" w:rsidR="001323CA" w:rsidRPr="001323CA" w:rsidRDefault="001323CA" w:rsidP="001323CA">
      <w:pPr>
        <w:pStyle w:val="Akapitzlist"/>
        <w:spacing w:after="0" w:line="276" w:lineRule="auto"/>
        <w:ind w:left="426"/>
        <w:jc w:val="both"/>
        <w:rPr>
          <w:rFonts w:ascii="Arial" w:hAnsi="Arial" w:cs="Arial"/>
          <w:sz w:val="20"/>
          <w:szCs w:val="20"/>
        </w:rPr>
      </w:pPr>
    </w:p>
    <w:bookmarkEnd w:id="1"/>
    <w:p w14:paraId="51016C7C" w14:textId="77777777" w:rsidR="0030307F" w:rsidRDefault="001323CA" w:rsidP="0030307F">
      <w:pPr>
        <w:pStyle w:val="Akapitzlist"/>
        <w:numPr>
          <w:ilvl w:val="0"/>
          <w:numId w:val="21"/>
        </w:numPr>
        <w:spacing w:after="0" w:line="276" w:lineRule="auto"/>
        <w:ind w:left="426"/>
        <w:contextualSpacing w:val="0"/>
        <w:jc w:val="both"/>
        <w:rPr>
          <w:rFonts w:ascii="Arial" w:hAnsi="Arial" w:cs="Arial"/>
          <w:i/>
          <w:iCs/>
          <w:sz w:val="20"/>
          <w:szCs w:val="20"/>
        </w:rPr>
      </w:pPr>
      <w:r w:rsidRPr="0030307F">
        <w:rPr>
          <w:rFonts w:ascii="Arial" w:hAnsi="Arial" w:cs="Arial"/>
          <w:i/>
          <w:iCs/>
          <w:sz w:val="20"/>
          <w:szCs w:val="20"/>
        </w:rPr>
        <w:t>Czy Zamawiający wyrazi zgodę na zaoferowanie w pkt. 89 detektor o rozmiarze 33,9x42,4cm +/- 1cm zamiast max. 35x42cm (+/- 1cm).Różnica jest bardzo nieznaczna oraz nie wpływa na poprawność działania aparatu. Jako Wykonawca chcemy zaoferować wysokiej klasy aparat którego detektor pomimo że ma nieznacznie mniejsze wymiary aktywnego pola pozwala na wykonanie wszelkich badań i w niczym nie ustępuje aparatom spełniającym ten warunek. Zapewnia wykonanie wszystkich zdjęć bez uszczerbku na jakości i zakresie, wygody pacjenta czy pracownika pracowni RTG. Dopuszczenie pozwoli Zamawiającemu uzyskać dużo więcej konkurencyjnych ofert i lepszy wybór.</w:t>
      </w:r>
    </w:p>
    <w:p w14:paraId="0E4A070E" w14:textId="3EABC45D" w:rsidR="001323CA" w:rsidRPr="0030307F" w:rsidRDefault="0030307F" w:rsidP="0030307F">
      <w:pPr>
        <w:pStyle w:val="Akapitzlist"/>
        <w:spacing w:after="0" w:line="276" w:lineRule="auto"/>
        <w:ind w:left="426"/>
        <w:contextualSpacing w:val="0"/>
        <w:jc w:val="both"/>
        <w:rPr>
          <w:rFonts w:ascii="Arial" w:hAnsi="Arial" w:cs="Arial"/>
          <w:i/>
          <w:iCs/>
          <w:sz w:val="20"/>
          <w:szCs w:val="20"/>
        </w:rPr>
      </w:pPr>
      <w:r w:rsidRPr="0030307F">
        <w:rPr>
          <w:rFonts w:ascii="Arial" w:hAnsi="Arial" w:cs="Arial"/>
          <w:b/>
          <w:sz w:val="20"/>
          <w:szCs w:val="20"/>
        </w:rPr>
        <w:t>Odp. Zamawiający nie wyraża zgody. Zapisy SWZ pozostają w tym zakresie bez zmian.</w:t>
      </w:r>
    </w:p>
    <w:p w14:paraId="48FD553D" w14:textId="77777777" w:rsidR="001323CA" w:rsidRPr="001323CA" w:rsidRDefault="001323CA" w:rsidP="001323CA">
      <w:pPr>
        <w:pStyle w:val="Akapitzlist"/>
        <w:spacing w:after="0" w:line="276" w:lineRule="auto"/>
        <w:ind w:left="426"/>
        <w:jc w:val="both"/>
        <w:rPr>
          <w:rFonts w:ascii="Arial" w:hAnsi="Arial" w:cs="Arial"/>
          <w:sz w:val="20"/>
          <w:szCs w:val="20"/>
        </w:rPr>
      </w:pPr>
    </w:p>
    <w:p w14:paraId="101CE19D" w14:textId="77777777" w:rsidR="0030307F" w:rsidRDefault="001323CA" w:rsidP="0030307F">
      <w:pPr>
        <w:pStyle w:val="Akapitzlist"/>
        <w:numPr>
          <w:ilvl w:val="0"/>
          <w:numId w:val="21"/>
        </w:numPr>
        <w:spacing w:after="0" w:line="276" w:lineRule="auto"/>
        <w:ind w:left="426"/>
        <w:contextualSpacing w:val="0"/>
        <w:jc w:val="both"/>
        <w:rPr>
          <w:rFonts w:ascii="Arial" w:hAnsi="Arial" w:cs="Arial"/>
          <w:sz w:val="20"/>
          <w:szCs w:val="20"/>
        </w:rPr>
      </w:pPr>
      <w:bookmarkStart w:id="3" w:name="_Hlk135401867"/>
      <w:r w:rsidRPr="0030307F">
        <w:rPr>
          <w:rFonts w:ascii="Arial" w:hAnsi="Arial" w:cs="Arial"/>
          <w:i/>
          <w:iCs/>
          <w:sz w:val="20"/>
          <w:szCs w:val="20"/>
        </w:rPr>
        <w:t xml:space="preserve">Czy Zamawiający wyrazi zgodę na zaoferowanie w pkt. 89 detektor o rozmiarze 42,1x42,1cm +/- 1cm (w tej samej cenie co mniejszy detektor) zamiast max. 35x42cm (+/- 1cm). Jest to rozwiązanie, które zdecydowanie ułatwi pracę pracownikom pracowni RTG a mianowicie nie będzie konieczności angażowania pracownika w obracanie detektora lub jego fizyczną wymianę w momencie konieczności zmiany badanego obszaru z mniejszego na większy. Poza tym dwa takiej samej wielkości detektory mogą działać zamiennie, gdyby coś się stało z jednym z </w:t>
      </w:r>
      <w:proofErr w:type="spellStart"/>
      <w:r w:rsidRPr="0030307F">
        <w:rPr>
          <w:rFonts w:ascii="Arial" w:hAnsi="Arial" w:cs="Arial"/>
          <w:i/>
          <w:iCs/>
          <w:sz w:val="20"/>
          <w:szCs w:val="20"/>
        </w:rPr>
        <w:t>nich.</w:t>
      </w:r>
      <w:bookmarkStart w:id="4" w:name="_Hlk135643790"/>
      <w:r w:rsidRPr="0030307F">
        <w:rPr>
          <w:rFonts w:ascii="Arial" w:hAnsi="Arial" w:cs="Arial"/>
          <w:i/>
          <w:iCs/>
          <w:sz w:val="20"/>
          <w:szCs w:val="20"/>
        </w:rPr>
        <w:t>Dopuszczenie</w:t>
      </w:r>
      <w:proofErr w:type="spellEnd"/>
      <w:r w:rsidRPr="0030307F">
        <w:rPr>
          <w:rFonts w:ascii="Arial" w:hAnsi="Arial" w:cs="Arial"/>
          <w:i/>
          <w:iCs/>
          <w:sz w:val="20"/>
          <w:szCs w:val="20"/>
        </w:rPr>
        <w:t xml:space="preserve"> jest w interesie Zamawiającego, bo pozwoli mu uzyskać dużo więcej konkurencyjnych ofert i lepszy wybór</w:t>
      </w:r>
      <w:r w:rsidRPr="001323CA">
        <w:rPr>
          <w:rFonts w:ascii="Arial" w:hAnsi="Arial" w:cs="Arial"/>
          <w:sz w:val="20"/>
          <w:szCs w:val="20"/>
        </w:rPr>
        <w:t>.</w:t>
      </w:r>
      <w:bookmarkEnd w:id="4"/>
    </w:p>
    <w:p w14:paraId="5E98EC2A" w14:textId="22D2E80C" w:rsidR="0030307F" w:rsidRPr="0030307F" w:rsidRDefault="0030307F" w:rsidP="0030307F">
      <w:pPr>
        <w:pStyle w:val="Akapitzlist"/>
        <w:spacing w:after="0" w:line="276" w:lineRule="auto"/>
        <w:ind w:left="426"/>
        <w:contextualSpacing w:val="0"/>
        <w:jc w:val="both"/>
        <w:rPr>
          <w:rFonts w:ascii="Arial" w:hAnsi="Arial" w:cs="Arial"/>
          <w:sz w:val="20"/>
          <w:szCs w:val="20"/>
        </w:rPr>
      </w:pPr>
      <w:r w:rsidRPr="0030307F">
        <w:rPr>
          <w:rFonts w:ascii="Arial" w:hAnsi="Arial" w:cs="Arial"/>
          <w:b/>
          <w:sz w:val="20"/>
          <w:szCs w:val="20"/>
        </w:rPr>
        <w:t>Odp. Zamawiający nie wyraża zgody. Zapisy SWZ pozostają w tym zakresie bez zmian.</w:t>
      </w:r>
    </w:p>
    <w:p w14:paraId="34FABB21" w14:textId="77777777" w:rsidR="001323CA" w:rsidRPr="001323CA" w:rsidRDefault="001323CA" w:rsidP="001323CA">
      <w:pPr>
        <w:pStyle w:val="Akapitzlist"/>
        <w:spacing w:after="0" w:line="276" w:lineRule="auto"/>
        <w:ind w:left="426"/>
        <w:jc w:val="both"/>
        <w:rPr>
          <w:rFonts w:ascii="Arial" w:hAnsi="Arial" w:cs="Arial"/>
          <w:sz w:val="20"/>
          <w:szCs w:val="20"/>
        </w:rPr>
      </w:pPr>
    </w:p>
    <w:bookmarkEnd w:id="3"/>
    <w:p w14:paraId="11E9A6E6" w14:textId="77777777" w:rsidR="001323CA" w:rsidRPr="0030307F" w:rsidRDefault="001323CA" w:rsidP="0030307F">
      <w:pPr>
        <w:pStyle w:val="Akapitzlist"/>
        <w:numPr>
          <w:ilvl w:val="0"/>
          <w:numId w:val="21"/>
        </w:numPr>
        <w:spacing w:after="0" w:line="276" w:lineRule="auto"/>
        <w:ind w:left="426"/>
        <w:contextualSpacing w:val="0"/>
        <w:jc w:val="both"/>
        <w:rPr>
          <w:rFonts w:ascii="Arial" w:hAnsi="Arial" w:cs="Arial"/>
          <w:i/>
          <w:iCs/>
          <w:sz w:val="20"/>
          <w:szCs w:val="20"/>
        </w:rPr>
      </w:pPr>
      <w:r w:rsidRPr="0030307F">
        <w:rPr>
          <w:rFonts w:ascii="Arial" w:hAnsi="Arial" w:cs="Arial"/>
          <w:i/>
          <w:iCs/>
          <w:sz w:val="20"/>
          <w:szCs w:val="20"/>
        </w:rPr>
        <w:t xml:space="preserve">Czy Zamawiający wyrazi zgodę na zaoferowanie detektora w pkt. 93 którego waga jest na poziomie od 3,0kg do 3,8kg (w zależności od rozmiaru i modelu) a nie jak wymaga Zamawiający ≤2,6kg. Zaiste waga detektora jest ważna jednakże nasz detektor posiada ładowanie indukcyjne co w bardzo dużym stopniu ogranicza konieczność wyjmowania detektora bądź baterii detektora do ładowania bo ładowanie następuje automatycznie kiedy detektor znajduje się w szufladzie </w:t>
      </w:r>
      <w:proofErr w:type="spellStart"/>
      <w:r w:rsidRPr="0030307F">
        <w:rPr>
          <w:rFonts w:ascii="Arial" w:hAnsi="Arial" w:cs="Arial"/>
          <w:i/>
          <w:iCs/>
          <w:sz w:val="20"/>
          <w:szCs w:val="20"/>
        </w:rPr>
        <w:t>Backy</w:t>
      </w:r>
      <w:proofErr w:type="spellEnd"/>
      <w:r w:rsidRPr="0030307F">
        <w:rPr>
          <w:rFonts w:ascii="Arial" w:hAnsi="Arial" w:cs="Arial"/>
          <w:i/>
          <w:iCs/>
          <w:sz w:val="20"/>
          <w:szCs w:val="20"/>
        </w:rPr>
        <w:t>. Dopuszczenie jest w interesie Zamawiającego, bo pozwoli mu uzyskać dużo więcej konkurencyjnych ofert i lepszy wybór.</w:t>
      </w:r>
    </w:p>
    <w:p w14:paraId="4BB48B16" w14:textId="77777777" w:rsidR="001323CA" w:rsidRPr="001323CA" w:rsidRDefault="001323CA" w:rsidP="001323CA">
      <w:pPr>
        <w:spacing w:after="0" w:line="276" w:lineRule="auto"/>
        <w:ind w:firstLine="426"/>
        <w:jc w:val="both"/>
        <w:rPr>
          <w:rFonts w:ascii="Arial" w:hAnsi="Arial" w:cs="Arial"/>
          <w:b/>
          <w:sz w:val="20"/>
          <w:szCs w:val="20"/>
        </w:rPr>
      </w:pPr>
      <w:r w:rsidRPr="001323CA">
        <w:rPr>
          <w:rFonts w:ascii="Arial" w:hAnsi="Arial" w:cs="Arial"/>
          <w:b/>
          <w:sz w:val="20"/>
          <w:szCs w:val="20"/>
        </w:rPr>
        <w:t>Odp. Zamawiający wymaga, aby waga:</w:t>
      </w:r>
    </w:p>
    <w:p w14:paraId="6848BA69" w14:textId="77777777" w:rsidR="001323CA" w:rsidRPr="001323CA" w:rsidRDefault="001323CA" w:rsidP="001323CA">
      <w:pPr>
        <w:spacing w:after="0" w:line="276" w:lineRule="auto"/>
        <w:ind w:firstLine="426"/>
        <w:jc w:val="both"/>
        <w:rPr>
          <w:rFonts w:ascii="Arial" w:hAnsi="Arial" w:cs="Arial"/>
          <w:b/>
          <w:sz w:val="20"/>
          <w:szCs w:val="20"/>
        </w:rPr>
      </w:pPr>
      <w:r w:rsidRPr="001323CA">
        <w:rPr>
          <w:rFonts w:ascii="Arial" w:hAnsi="Arial" w:cs="Arial"/>
          <w:b/>
          <w:sz w:val="20"/>
          <w:szCs w:val="20"/>
        </w:rPr>
        <w:t>- dla detektora o wymiarach 35 x 42 cm (+- 1 cm) &lt;= 2,6 kg.</w:t>
      </w:r>
    </w:p>
    <w:p w14:paraId="49242BCE" w14:textId="77777777" w:rsidR="001323CA" w:rsidRPr="001323CA" w:rsidRDefault="001323CA" w:rsidP="001323CA">
      <w:pPr>
        <w:spacing w:after="0" w:line="276" w:lineRule="auto"/>
        <w:ind w:firstLine="426"/>
        <w:jc w:val="both"/>
        <w:rPr>
          <w:rFonts w:ascii="Arial" w:hAnsi="Arial" w:cs="Arial"/>
          <w:b/>
          <w:sz w:val="20"/>
          <w:szCs w:val="20"/>
        </w:rPr>
      </w:pPr>
      <w:r w:rsidRPr="001323CA">
        <w:rPr>
          <w:rFonts w:ascii="Arial" w:hAnsi="Arial" w:cs="Arial"/>
          <w:b/>
          <w:sz w:val="20"/>
          <w:szCs w:val="20"/>
        </w:rPr>
        <w:t>- dla detektora 43 x 43 cm (+- 1 cm) &lt;= 3,5 kg</w:t>
      </w:r>
    </w:p>
    <w:p w14:paraId="2DC81629" w14:textId="77777777" w:rsidR="001323CA" w:rsidRPr="0030307F" w:rsidRDefault="001323CA" w:rsidP="0030307F">
      <w:pPr>
        <w:spacing w:after="0" w:line="276" w:lineRule="auto"/>
        <w:jc w:val="both"/>
        <w:rPr>
          <w:rFonts w:ascii="Arial" w:hAnsi="Arial" w:cs="Arial"/>
          <w:sz w:val="20"/>
          <w:szCs w:val="20"/>
        </w:rPr>
      </w:pPr>
    </w:p>
    <w:p w14:paraId="14E7B1B0" w14:textId="77777777" w:rsidR="0030307F" w:rsidRPr="0030307F" w:rsidRDefault="001323CA" w:rsidP="0030307F">
      <w:pPr>
        <w:pStyle w:val="Akapitzlist"/>
        <w:numPr>
          <w:ilvl w:val="0"/>
          <w:numId w:val="21"/>
        </w:numPr>
        <w:spacing w:after="0" w:line="276" w:lineRule="auto"/>
        <w:ind w:left="426"/>
        <w:contextualSpacing w:val="0"/>
        <w:jc w:val="both"/>
        <w:rPr>
          <w:rFonts w:ascii="Arial" w:hAnsi="Arial" w:cs="Arial"/>
          <w:i/>
          <w:iCs/>
          <w:sz w:val="20"/>
          <w:szCs w:val="20"/>
        </w:rPr>
      </w:pPr>
      <w:r w:rsidRPr="0030307F">
        <w:rPr>
          <w:rFonts w:ascii="Arial" w:hAnsi="Arial" w:cs="Arial"/>
          <w:i/>
          <w:iCs/>
          <w:sz w:val="20"/>
          <w:szCs w:val="20"/>
        </w:rPr>
        <w:t xml:space="preserve">Czy Zamawiający wyrazi zgodę na zaoferowanie detektora w pkt. 97 który nie posiada maksymalnego obciążenia na całej powierzchni ≥250kg tak jak wymaga Zamawiający tylko 150kg. Czy Zamawiający uzna za spełnienie warunku jeśli wraz z detektorem którego wytrzymałość nacisku wynosi 150kg na całej powierzchni wraz z dodatkową osłoną która zwiększa wytrzymałość na nacisk o ponad 100 kg wtedy nasz detektor będzie miał wytrzymałość na poziomie ponad 250kg </w:t>
      </w:r>
      <w:r w:rsidRPr="0030307F">
        <w:rPr>
          <w:rFonts w:ascii="Arial" w:hAnsi="Arial" w:cs="Arial"/>
          <w:i/>
          <w:iCs/>
          <w:sz w:val="20"/>
          <w:szCs w:val="20"/>
        </w:rPr>
        <w:lastRenderedPageBreak/>
        <w:t xml:space="preserve">i będzie spełniał </w:t>
      </w:r>
      <w:proofErr w:type="spellStart"/>
      <w:r w:rsidRPr="0030307F">
        <w:rPr>
          <w:rFonts w:ascii="Arial" w:hAnsi="Arial" w:cs="Arial"/>
          <w:i/>
          <w:iCs/>
          <w:sz w:val="20"/>
          <w:szCs w:val="20"/>
        </w:rPr>
        <w:t>wymóg.Dopuszczenie</w:t>
      </w:r>
      <w:proofErr w:type="spellEnd"/>
      <w:r w:rsidRPr="0030307F">
        <w:rPr>
          <w:rFonts w:ascii="Arial" w:hAnsi="Arial" w:cs="Arial"/>
          <w:i/>
          <w:iCs/>
          <w:sz w:val="20"/>
          <w:szCs w:val="20"/>
        </w:rPr>
        <w:t xml:space="preserve"> jest w interesie Zamawiającego, bo pozwoli mu uzyskać dużo więcej konkurencyjnych ofert i lepszy wybór.</w:t>
      </w:r>
    </w:p>
    <w:p w14:paraId="527A3F40" w14:textId="17987206" w:rsidR="001323CA" w:rsidRPr="0030307F" w:rsidRDefault="0030307F" w:rsidP="0030307F">
      <w:pPr>
        <w:pStyle w:val="Akapitzlist"/>
        <w:spacing w:after="0" w:line="276" w:lineRule="auto"/>
        <w:ind w:left="426"/>
        <w:contextualSpacing w:val="0"/>
        <w:jc w:val="both"/>
        <w:rPr>
          <w:rFonts w:ascii="Arial" w:hAnsi="Arial" w:cs="Arial"/>
          <w:sz w:val="20"/>
          <w:szCs w:val="20"/>
        </w:rPr>
      </w:pPr>
      <w:r w:rsidRPr="0030307F">
        <w:rPr>
          <w:rFonts w:ascii="Arial" w:hAnsi="Arial" w:cs="Arial"/>
          <w:b/>
          <w:sz w:val="20"/>
          <w:szCs w:val="20"/>
        </w:rPr>
        <w:t>Odp. Zamawiający nie wyraża zgody. Zapisy SWZ pozostają w tym zakresie bez zmian.</w:t>
      </w:r>
    </w:p>
    <w:p w14:paraId="36D95DAE" w14:textId="77777777" w:rsidR="001323CA" w:rsidRPr="001323CA" w:rsidRDefault="001323CA" w:rsidP="001323CA">
      <w:pPr>
        <w:pStyle w:val="Akapitzlist"/>
        <w:spacing w:after="0" w:line="276" w:lineRule="auto"/>
        <w:ind w:left="426"/>
        <w:jc w:val="both"/>
        <w:rPr>
          <w:rFonts w:ascii="Arial" w:hAnsi="Arial" w:cs="Arial"/>
          <w:sz w:val="20"/>
          <w:szCs w:val="20"/>
        </w:rPr>
      </w:pPr>
    </w:p>
    <w:p w14:paraId="770A578A" w14:textId="77777777" w:rsidR="0030307F" w:rsidRDefault="001323CA" w:rsidP="0030307F">
      <w:pPr>
        <w:pStyle w:val="Akapitzlist"/>
        <w:numPr>
          <w:ilvl w:val="0"/>
          <w:numId w:val="21"/>
        </w:numPr>
        <w:spacing w:after="0" w:line="276" w:lineRule="auto"/>
        <w:ind w:left="426"/>
        <w:contextualSpacing w:val="0"/>
        <w:jc w:val="both"/>
        <w:rPr>
          <w:rFonts w:ascii="Arial" w:hAnsi="Arial" w:cs="Arial"/>
          <w:i/>
          <w:iCs/>
          <w:sz w:val="20"/>
          <w:szCs w:val="20"/>
        </w:rPr>
      </w:pPr>
      <w:r w:rsidRPr="0030307F">
        <w:rPr>
          <w:rFonts w:ascii="Arial" w:hAnsi="Arial" w:cs="Arial"/>
          <w:i/>
          <w:iCs/>
          <w:sz w:val="20"/>
          <w:szCs w:val="20"/>
        </w:rPr>
        <w:t xml:space="preserve">Czy Zamawiający wyrazi zgodę na zaoferowanie detektora w pkt. 98 który nie posiada maksymalnego punktowego obciążenia detektora na poziomie ≥120kg tylko 100kg. Czy Zamawiający uzna za spełnienie warunku jeśli dostarczymy wraz z detektorem którego wytrzymałość nacisku wynosi 100kg na obciążeniu punktowym dodatkową osłonę która zwiększa wytrzymałość na nacisk o ponad 100 kg wtedy nasz detektor będzie miał wytrzymałość na poziomie ponad 200kg i będzie spełniał </w:t>
      </w:r>
      <w:proofErr w:type="spellStart"/>
      <w:r w:rsidRPr="0030307F">
        <w:rPr>
          <w:rFonts w:ascii="Arial" w:hAnsi="Arial" w:cs="Arial"/>
          <w:i/>
          <w:iCs/>
          <w:sz w:val="20"/>
          <w:szCs w:val="20"/>
        </w:rPr>
        <w:t>minimum.Dopuszczenie</w:t>
      </w:r>
      <w:proofErr w:type="spellEnd"/>
      <w:r w:rsidRPr="0030307F">
        <w:rPr>
          <w:rFonts w:ascii="Arial" w:hAnsi="Arial" w:cs="Arial"/>
          <w:i/>
          <w:iCs/>
          <w:sz w:val="20"/>
          <w:szCs w:val="20"/>
        </w:rPr>
        <w:t xml:space="preserve"> jest w interesie Zamawiającego, bo pozwoli mu uzyskać dużo więcej konkurencyjnych ofert i lepszy wybór.</w:t>
      </w:r>
    </w:p>
    <w:p w14:paraId="4E5B15CA" w14:textId="297B376F" w:rsidR="0030307F" w:rsidRPr="0030307F" w:rsidRDefault="0030307F" w:rsidP="0030307F">
      <w:pPr>
        <w:pStyle w:val="Akapitzlist"/>
        <w:spacing w:after="0" w:line="276" w:lineRule="auto"/>
        <w:ind w:left="426"/>
        <w:contextualSpacing w:val="0"/>
        <w:jc w:val="both"/>
        <w:rPr>
          <w:rFonts w:ascii="Arial" w:hAnsi="Arial" w:cs="Arial"/>
          <w:i/>
          <w:iCs/>
          <w:sz w:val="20"/>
          <w:szCs w:val="20"/>
        </w:rPr>
      </w:pPr>
      <w:r w:rsidRPr="0030307F">
        <w:rPr>
          <w:rFonts w:ascii="Arial" w:hAnsi="Arial" w:cs="Arial"/>
          <w:b/>
          <w:sz w:val="20"/>
          <w:szCs w:val="20"/>
        </w:rPr>
        <w:t>Odp. Zamawiający nie wyraża zgody. Zapisy SWZ pozostają w tym zakresie bez zmian.</w:t>
      </w:r>
    </w:p>
    <w:p w14:paraId="3B3AF201" w14:textId="77777777" w:rsidR="001323CA" w:rsidRPr="001323CA" w:rsidRDefault="001323CA" w:rsidP="001323CA">
      <w:pPr>
        <w:pStyle w:val="Akapitzlist"/>
        <w:spacing w:after="0" w:line="276" w:lineRule="auto"/>
        <w:ind w:left="426"/>
        <w:jc w:val="both"/>
        <w:rPr>
          <w:rFonts w:ascii="Arial" w:hAnsi="Arial" w:cs="Arial"/>
          <w:sz w:val="20"/>
          <w:szCs w:val="20"/>
        </w:rPr>
      </w:pPr>
    </w:p>
    <w:p w14:paraId="5F62E5B4" w14:textId="77777777" w:rsidR="001323CA" w:rsidRPr="0030307F" w:rsidRDefault="001323CA" w:rsidP="0030307F">
      <w:pPr>
        <w:pStyle w:val="Akapitzlist"/>
        <w:numPr>
          <w:ilvl w:val="0"/>
          <w:numId w:val="21"/>
        </w:numPr>
        <w:spacing w:after="0" w:line="276" w:lineRule="auto"/>
        <w:ind w:left="426"/>
        <w:contextualSpacing w:val="0"/>
        <w:jc w:val="both"/>
        <w:rPr>
          <w:rFonts w:ascii="Arial" w:hAnsi="Arial" w:cs="Arial"/>
          <w:i/>
          <w:iCs/>
          <w:sz w:val="20"/>
          <w:szCs w:val="20"/>
        </w:rPr>
      </w:pPr>
      <w:r w:rsidRPr="0030307F">
        <w:rPr>
          <w:rFonts w:ascii="Arial" w:hAnsi="Arial" w:cs="Arial"/>
          <w:i/>
          <w:iCs/>
          <w:sz w:val="20"/>
          <w:szCs w:val="20"/>
        </w:rPr>
        <w:t>Czy Zamawiający wyrazi zgodę na zaoferowanie w pkt. 99 (detektor cyfrowy dedykowany do pracy w stole – 1szt.) detektora u którego podgląd obrazu następuje &lt;3s a nie jak wymaga Zamawiający ≤2s. Różnica jest bardzo niewielka wręcz niewyczuwalna oraz nie wpływa na poprawność działania aparatu. Jako Wykonawca chcemy zaoferować wysokiej klasy aparat który pomimo nieznacznie dłuższego czasu podglądu obrazu pozwala na wykonanie wszelkich badań i w niczym nie ustępuje aparatom których detektory spełniają ten warunek. Zapewnia wykonanie wszystkich zdjęć bez uszczerbku na jakości i zakresie, wygody pacjenta czy pracownika pracowni RTG. Dopuszczenie jest w interesie Zamawiającego bo pozwoli Zamawiającemu uzyskać dużo więcej konkurencyjnych ofert i lepszy wybór.</w:t>
      </w:r>
    </w:p>
    <w:p w14:paraId="70132652" w14:textId="77777777" w:rsidR="001323CA" w:rsidRPr="001323CA" w:rsidRDefault="001323CA" w:rsidP="001323CA">
      <w:pPr>
        <w:spacing w:after="0" w:line="276" w:lineRule="auto"/>
        <w:ind w:firstLine="426"/>
        <w:jc w:val="both"/>
        <w:rPr>
          <w:rFonts w:ascii="Arial" w:hAnsi="Arial" w:cs="Arial"/>
          <w:b/>
          <w:sz w:val="20"/>
          <w:szCs w:val="20"/>
        </w:rPr>
      </w:pPr>
      <w:r w:rsidRPr="001323CA">
        <w:rPr>
          <w:rFonts w:ascii="Arial" w:hAnsi="Arial" w:cs="Arial"/>
          <w:b/>
          <w:sz w:val="20"/>
          <w:szCs w:val="20"/>
        </w:rPr>
        <w:t>Odp. Zamawiający dopuszcza.</w:t>
      </w:r>
    </w:p>
    <w:p w14:paraId="29B20244" w14:textId="77777777" w:rsidR="001323CA" w:rsidRPr="001323CA" w:rsidRDefault="001323CA" w:rsidP="001323CA">
      <w:pPr>
        <w:pStyle w:val="Akapitzlist"/>
        <w:spacing w:after="0" w:line="276" w:lineRule="auto"/>
        <w:ind w:left="426"/>
        <w:jc w:val="both"/>
        <w:rPr>
          <w:rFonts w:ascii="Arial" w:hAnsi="Arial" w:cs="Arial"/>
          <w:sz w:val="20"/>
          <w:szCs w:val="20"/>
        </w:rPr>
      </w:pPr>
    </w:p>
    <w:p w14:paraId="33C9AB07" w14:textId="77777777" w:rsidR="0030307F" w:rsidRDefault="001323CA" w:rsidP="0030307F">
      <w:pPr>
        <w:pStyle w:val="Akapitzlist"/>
        <w:numPr>
          <w:ilvl w:val="0"/>
          <w:numId w:val="21"/>
        </w:numPr>
        <w:spacing w:after="0" w:line="276" w:lineRule="auto"/>
        <w:ind w:left="426"/>
        <w:contextualSpacing w:val="0"/>
        <w:jc w:val="both"/>
        <w:rPr>
          <w:rFonts w:ascii="Arial" w:hAnsi="Arial" w:cs="Arial"/>
          <w:i/>
          <w:iCs/>
          <w:sz w:val="20"/>
          <w:szCs w:val="20"/>
        </w:rPr>
      </w:pPr>
      <w:r w:rsidRPr="0030307F">
        <w:rPr>
          <w:rFonts w:ascii="Arial" w:hAnsi="Arial" w:cs="Arial"/>
          <w:i/>
          <w:iCs/>
          <w:sz w:val="20"/>
          <w:szCs w:val="20"/>
        </w:rPr>
        <w:t>Czy Zamawiający wyrazi zgodę na zaoferowanie w pkt. 102 detektora którego klasa odporności wynosi IP54 a nie jak wymaga Zamawiający IPX6. Z dotychczasowego doświadczenia wiemy że IP54 są klasami odporności wystarczającymi aby sprawdzać się w warunkach panujących w pracowniach RTG i na oddziałach szpitalnych. Jako Wykonawca chcemy zaoferować wysokiej klasy detektor który pomimo że ma inne od wymaganych parametry odporności IP pola pozwala na wykonanie wszelkich badań i w niczym nie ustępuje detektorom spełniającym ten warunek. Zapewnia wykonanie wszystkich zdjęć w bardzo dobrej rozdzielczości i jakości oraz w wszelkich wymaganych zakresach, bez uszczerbku dla wygody pacjenta czy pracownika pracowni RTG. Dopuszczenie jest w interesie Zamawiającego bo pozwoli Zamawiającemu uzyskać dużo więcej konkurencyjnych ofert i lepszy wybór.</w:t>
      </w:r>
    </w:p>
    <w:p w14:paraId="027B41F4" w14:textId="333C8511" w:rsidR="0030307F" w:rsidRPr="0030307F" w:rsidRDefault="0030307F" w:rsidP="0030307F">
      <w:pPr>
        <w:pStyle w:val="Akapitzlist"/>
        <w:spacing w:after="0" w:line="276" w:lineRule="auto"/>
        <w:ind w:left="426"/>
        <w:contextualSpacing w:val="0"/>
        <w:jc w:val="both"/>
        <w:rPr>
          <w:rFonts w:ascii="Arial" w:hAnsi="Arial" w:cs="Arial"/>
          <w:i/>
          <w:iCs/>
          <w:sz w:val="20"/>
          <w:szCs w:val="20"/>
        </w:rPr>
      </w:pPr>
      <w:r w:rsidRPr="0030307F">
        <w:rPr>
          <w:rFonts w:ascii="Arial" w:hAnsi="Arial" w:cs="Arial"/>
          <w:b/>
          <w:sz w:val="20"/>
          <w:szCs w:val="20"/>
        </w:rPr>
        <w:t>Odp. Zamawiający nie wyraża zgody. Zapisy SWZ pozostają w tym zakresie bez zmian.</w:t>
      </w:r>
    </w:p>
    <w:p w14:paraId="104A9F87" w14:textId="77777777" w:rsidR="001323CA" w:rsidRPr="001323CA" w:rsidRDefault="001323CA" w:rsidP="001323CA">
      <w:pPr>
        <w:pStyle w:val="Akapitzlist"/>
        <w:spacing w:after="0" w:line="276" w:lineRule="auto"/>
        <w:ind w:left="426"/>
        <w:jc w:val="both"/>
        <w:rPr>
          <w:rFonts w:ascii="Arial" w:hAnsi="Arial" w:cs="Arial"/>
          <w:sz w:val="20"/>
          <w:szCs w:val="20"/>
        </w:rPr>
      </w:pPr>
    </w:p>
    <w:p w14:paraId="11643E26" w14:textId="77777777" w:rsidR="0030307F" w:rsidRDefault="001323CA" w:rsidP="0030307F">
      <w:pPr>
        <w:pStyle w:val="Akapitzlist"/>
        <w:numPr>
          <w:ilvl w:val="0"/>
          <w:numId w:val="21"/>
        </w:numPr>
        <w:spacing w:after="0" w:line="276" w:lineRule="auto"/>
        <w:ind w:left="426"/>
        <w:contextualSpacing w:val="0"/>
        <w:jc w:val="both"/>
        <w:rPr>
          <w:rFonts w:ascii="Arial" w:hAnsi="Arial" w:cs="Arial"/>
          <w:sz w:val="20"/>
          <w:szCs w:val="20"/>
        </w:rPr>
      </w:pPr>
      <w:r w:rsidRPr="0030307F">
        <w:rPr>
          <w:rFonts w:ascii="Arial" w:hAnsi="Arial" w:cs="Arial"/>
          <w:i/>
          <w:iCs/>
          <w:sz w:val="20"/>
          <w:szCs w:val="20"/>
        </w:rPr>
        <w:t>Czy Zamawiający wyrazi zgodę na zaoferowanie detektora który nie posiada pamięci wewnętrznej jak wymaga Zamawiający na poziomie minimum 100 zdjęć. Uzasadnienie:</w:t>
      </w:r>
      <w:r w:rsidR="0030307F" w:rsidRPr="0030307F">
        <w:rPr>
          <w:rFonts w:ascii="Arial" w:hAnsi="Arial" w:cs="Arial"/>
          <w:b/>
          <w:bCs/>
          <w:i/>
          <w:iCs/>
          <w:sz w:val="20"/>
          <w:szCs w:val="20"/>
          <w:u w:val="single"/>
        </w:rPr>
        <w:t xml:space="preserve"> </w:t>
      </w:r>
      <w:r w:rsidRPr="0030307F">
        <w:rPr>
          <w:rFonts w:ascii="Arial" w:hAnsi="Arial" w:cs="Arial"/>
          <w:i/>
          <w:iCs/>
          <w:sz w:val="20"/>
          <w:szCs w:val="20"/>
        </w:rPr>
        <w:t xml:space="preserve">Ponieważ detektor podczas wykonywania zdjęć wraz z oprogramowaniem każdorazowo wysyła wykonane badania pacjenta bezpośrednio w postaci DICOM </w:t>
      </w:r>
      <w:proofErr w:type="spellStart"/>
      <w:r w:rsidRPr="0030307F">
        <w:rPr>
          <w:rFonts w:ascii="Arial" w:hAnsi="Arial" w:cs="Arial"/>
          <w:i/>
          <w:iCs/>
          <w:sz w:val="20"/>
          <w:szCs w:val="20"/>
        </w:rPr>
        <w:t>Worklist</w:t>
      </w:r>
      <w:proofErr w:type="spellEnd"/>
      <w:r w:rsidRPr="0030307F">
        <w:rPr>
          <w:rFonts w:ascii="Arial" w:hAnsi="Arial" w:cs="Arial"/>
          <w:i/>
          <w:iCs/>
          <w:sz w:val="20"/>
          <w:szCs w:val="20"/>
        </w:rPr>
        <w:t xml:space="preserve"> (po wykonaniu ekspozycji radiogram jest natychmiast odsyłany) do komputera konsoli celem jego weryfikacji (zatwierdzenia pod względem jakości). Taki tryb pracy jest najczęściej stosowany i zalecany ze względu na bezpieczeństwo diagnozy i wyeliminowanie pomyłek. Po wykonaniu zdjęć danemu pacjentowi należy zweryfikować ostatnie zdjęcie i zakończyć badanie. Uniemożliwia to pomylenie obrazów i przypisanie ich do niewłaściwego pacjenta, jak to często zdarza się przy zapamiętywaniu serii badań wielu pacjentów w pamięci wewnętrznej detektora. W tym trybie pracy po przesłaniu na serii badań wielu pacjentów przyporządkowuje się obrazy do pacjentów znajdujących się w bazie oprogramowania. Jest to </w:t>
      </w:r>
      <w:r w:rsidRPr="0030307F">
        <w:rPr>
          <w:rFonts w:ascii="Arial" w:hAnsi="Arial" w:cs="Arial"/>
          <w:i/>
          <w:iCs/>
          <w:sz w:val="20"/>
          <w:szCs w:val="20"/>
        </w:rPr>
        <w:lastRenderedPageBreak/>
        <w:t>zabieg obarczony dużym prawdopodobieństwem wygenerowania niebezpiecznych błędów polegających na połączeniu obrazów z niewłaściwymi danymi pacjenta. Ponadto podczas takiego jednorazowego przesyłania wielu badań często okazuje się, że niektóre radiogramy mogą wymagać odrzucenia i ponownego ich wykonania. Mając na uwadze bezpieczeństwo diagnozy wykonanej przy pomocy oferowanego przez nas urządzenia (</w:t>
      </w:r>
      <w:proofErr w:type="spellStart"/>
      <w:r w:rsidRPr="0030307F">
        <w:rPr>
          <w:rFonts w:ascii="Arial" w:hAnsi="Arial" w:cs="Arial"/>
          <w:i/>
          <w:iCs/>
          <w:sz w:val="20"/>
          <w:szCs w:val="20"/>
        </w:rPr>
        <w:t>detektorawraz</w:t>
      </w:r>
      <w:proofErr w:type="spellEnd"/>
      <w:r w:rsidRPr="0030307F">
        <w:rPr>
          <w:rFonts w:ascii="Arial" w:hAnsi="Arial" w:cs="Arial"/>
          <w:i/>
          <w:iCs/>
          <w:sz w:val="20"/>
          <w:szCs w:val="20"/>
        </w:rPr>
        <w:t xml:space="preserve"> z systemem sterującym), wnioskujemy o rozpatrzenie uzasadnienia i przychylenie się do naszego stanowiska w tej jakże ważnej sprawie</w:t>
      </w:r>
      <w:r w:rsidRPr="0030307F">
        <w:rPr>
          <w:rFonts w:ascii="Arial" w:hAnsi="Arial" w:cs="Arial"/>
          <w:sz w:val="20"/>
          <w:szCs w:val="20"/>
        </w:rPr>
        <w:t>.</w:t>
      </w:r>
    </w:p>
    <w:p w14:paraId="2E7A387B" w14:textId="77777777" w:rsidR="0030307F" w:rsidRDefault="0030307F" w:rsidP="0030307F">
      <w:pPr>
        <w:pStyle w:val="Akapitzlist"/>
        <w:spacing w:after="0" w:line="276" w:lineRule="auto"/>
        <w:ind w:left="426"/>
        <w:contextualSpacing w:val="0"/>
        <w:jc w:val="both"/>
        <w:rPr>
          <w:rFonts w:ascii="Arial" w:hAnsi="Arial" w:cs="Arial"/>
          <w:b/>
          <w:sz w:val="20"/>
          <w:szCs w:val="20"/>
        </w:rPr>
      </w:pPr>
      <w:r w:rsidRPr="0030307F">
        <w:rPr>
          <w:rFonts w:ascii="Arial" w:hAnsi="Arial" w:cs="Arial"/>
          <w:b/>
          <w:sz w:val="20"/>
          <w:szCs w:val="20"/>
        </w:rPr>
        <w:t>Odp. Zamawiający nie wyraża zgody. Zapisy SWZ pozostają w tym zakresie bez zmian.</w:t>
      </w:r>
    </w:p>
    <w:p w14:paraId="34C386B1" w14:textId="77777777" w:rsidR="0030307F" w:rsidRDefault="0030307F" w:rsidP="0030307F">
      <w:pPr>
        <w:spacing w:after="0" w:line="276" w:lineRule="auto"/>
        <w:jc w:val="both"/>
        <w:rPr>
          <w:rFonts w:ascii="Arial" w:hAnsi="Arial" w:cs="Arial"/>
          <w:bCs/>
          <w:sz w:val="20"/>
          <w:szCs w:val="20"/>
        </w:rPr>
      </w:pPr>
    </w:p>
    <w:p w14:paraId="2F923F09" w14:textId="77777777" w:rsidR="0030307F" w:rsidRDefault="0030307F" w:rsidP="0030307F">
      <w:pPr>
        <w:spacing w:after="0" w:line="276" w:lineRule="auto"/>
        <w:jc w:val="both"/>
        <w:rPr>
          <w:rFonts w:ascii="Arial" w:hAnsi="Arial" w:cs="Arial"/>
          <w:bCs/>
          <w:sz w:val="20"/>
          <w:szCs w:val="20"/>
        </w:rPr>
      </w:pPr>
    </w:p>
    <w:p w14:paraId="5B36A378" w14:textId="77777777" w:rsidR="0030307F" w:rsidRDefault="0030307F" w:rsidP="0030307F">
      <w:pPr>
        <w:spacing w:after="0" w:line="276" w:lineRule="auto"/>
        <w:jc w:val="both"/>
        <w:rPr>
          <w:rFonts w:ascii="Arial" w:hAnsi="Arial" w:cs="Arial"/>
          <w:bCs/>
          <w:sz w:val="20"/>
          <w:szCs w:val="20"/>
        </w:rPr>
      </w:pPr>
    </w:p>
    <w:p w14:paraId="7E073260" w14:textId="188902A1" w:rsidR="0036180E" w:rsidRPr="0030307F" w:rsidRDefault="0036180E" w:rsidP="0030307F">
      <w:pPr>
        <w:spacing w:after="0" w:line="276" w:lineRule="auto"/>
        <w:jc w:val="both"/>
        <w:rPr>
          <w:rFonts w:ascii="Arial" w:hAnsi="Arial" w:cs="Arial"/>
          <w:sz w:val="20"/>
          <w:szCs w:val="20"/>
        </w:rPr>
      </w:pPr>
      <w:r w:rsidRPr="0030307F">
        <w:rPr>
          <w:rFonts w:ascii="Arial" w:hAnsi="Arial" w:cs="Arial"/>
          <w:bCs/>
          <w:sz w:val="20"/>
          <w:szCs w:val="20"/>
        </w:rPr>
        <w:t xml:space="preserve">Powyższe wyjaśnienia, w zakresie zmieniającym </w:t>
      </w:r>
      <w:r w:rsidR="0030307F" w:rsidRPr="0030307F">
        <w:rPr>
          <w:rFonts w:ascii="Arial" w:hAnsi="Arial" w:cs="Arial"/>
          <w:bCs/>
          <w:sz w:val="20"/>
          <w:szCs w:val="20"/>
        </w:rPr>
        <w:t>SWZ i jego załączniki</w:t>
      </w:r>
      <w:r w:rsidRPr="0030307F">
        <w:rPr>
          <w:rFonts w:ascii="Arial" w:hAnsi="Arial" w:cs="Arial"/>
          <w:bCs/>
          <w:sz w:val="20"/>
          <w:szCs w:val="20"/>
        </w:rPr>
        <w:t xml:space="preserve">, należy traktować jako modyfikację SWZ w rozumieniu art. </w:t>
      </w:r>
      <w:r w:rsidRPr="0030307F">
        <w:rPr>
          <w:rFonts w:ascii="Arial" w:hAnsi="Arial" w:cs="Arial"/>
          <w:bCs/>
          <w:sz w:val="20"/>
          <w:szCs w:val="20"/>
        </w:rPr>
        <w:t>286 ust.1</w:t>
      </w:r>
      <w:r w:rsidRPr="0030307F">
        <w:rPr>
          <w:rFonts w:ascii="Arial" w:hAnsi="Arial" w:cs="Arial"/>
          <w:bCs/>
          <w:sz w:val="20"/>
          <w:szCs w:val="20"/>
        </w:rPr>
        <w:t xml:space="preserve"> </w:t>
      </w:r>
      <w:proofErr w:type="spellStart"/>
      <w:r w:rsidRPr="0030307F">
        <w:rPr>
          <w:rFonts w:ascii="Arial" w:hAnsi="Arial" w:cs="Arial"/>
          <w:bCs/>
          <w:sz w:val="20"/>
          <w:szCs w:val="20"/>
        </w:rPr>
        <w:t>Pzp</w:t>
      </w:r>
      <w:proofErr w:type="spellEnd"/>
      <w:r w:rsidRPr="0030307F">
        <w:rPr>
          <w:rFonts w:ascii="Arial" w:hAnsi="Arial" w:cs="Arial"/>
          <w:bCs/>
          <w:sz w:val="20"/>
          <w:szCs w:val="20"/>
        </w:rPr>
        <w:t>.</w:t>
      </w:r>
    </w:p>
    <w:p w14:paraId="717923AC" w14:textId="77777777" w:rsidR="0036180E" w:rsidRPr="00B14E18" w:rsidRDefault="0036180E" w:rsidP="00B14E18">
      <w:pPr>
        <w:spacing w:after="0" w:line="276" w:lineRule="auto"/>
        <w:jc w:val="both"/>
        <w:rPr>
          <w:rFonts w:ascii="Arial" w:hAnsi="Arial" w:cs="Arial"/>
          <w:b/>
          <w:bCs/>
          <w:sz w:val="20"/>
          <w:szCs w:val="20"/>
        </w:rPr>
      </w:pPr>
    </w:p>
    <w:p w14:paraId="2A06FC96" w14:textId="77777777" w:rsidR="00F64D88" w:rsidRPr="00B14E18" w:rsidRDefault="00F64D88" w:rsidP="00B14E18">
      <w:pPr>
        <w:spacing w:after="0" w:line="276" w:lineRule="auto"/>
        <w:rPr>
          <w:rFonts w:ascii="Arial" w:hAnsi="Arial" w:cs="Arial"/>
          <w:sz w:val="20"/>
          <w:szCs w:val="20"/>
        </w:rPr>
      </w:pPr>
    </w:p>
    <w:p w14:paraId="2FD84886" w14:textId="1675CD0F" w:rsidR="00F64D88" w:rsidRPr="00B14E18" w:rsidRDefault="00F64D88" w:rsidP="00B14E18">
      <w:pPr>
        <w:widowControl w:val="0"/>
        <w:spacing w:after="0" w:line="276" w:lineRule="auto"/>
        <w:ind w:right="62"/>
        <w:jc w:val="both"/>
        <w:rPr>
          <w:rFonts w:ascii="Arial" w:hAnsi="Arial" w:cs="Arial"/>
          <w:sz w:val="20"/>
          <w:szCs w:val="20"/>
        </w:rPr>
      </w:pPr>
    </w:p>
    <w:sectPr w:rsidR="00F64D88" w:rsidRPr="00B14E1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22801" w14:textId="77777777" w:rsidR="001A0767" w:rsidRDefault="001A0767" w:rsidP="003D25E4">
      <w:pPr>
        <w:spacing w:after="0" w:line="240" w:lineRule="auto"/>
      </w:pPr>
      <w:r>
        <w:separator/>
      </w:r>
    </w:p>
  </w:endnote>
  <w:endnote w:type="continuationSeparator" w:id="0">
    <w:p w14:paraId="5CFF0CD6" w14:textId="77777777" w:rsidR="001A0767" w:rsidRDefault="001A0767" w:rsidP="003D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C0128" w14:textId="77777777" w:rsidR="001A0767" w:rsidRDefault="001A0767" w:rsidP="003D25E4">
      <w:pPr>
        <w:spacing w:after="0" w:line="240" w:lineRule="auto"/>
      </w:pPr>
      <w:r>
        <w:separator/>
      </w:r>
    </w:p>
  </w:footnote>
  <w:footnote w:type="continuationSeparator" w:id="0">
    <w:p w14:paraId="3EFE07A0" w14:textId="77777777" w:rsidR="001A0767" w:rsidRDefault="001A0767" w:rsidP="003D2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07E3" w14:textId="20AA85D9" w:rsidR="00D610FC" w:rsidRDefault="00D610FC">
    <w:pPr>
      <w:pStyle w:val="Nagwek"/>
    </w:pPr>
    <w:r>
      <w:rPr>
        <w:noProof/>
      </w:rPr>
      <w:drawing>
        <wp:anchor distT="0" distB="0" distL="114300" distR="114300" simplePos="0" relativeHeight="251659264" behindDoc="0" locked="0" layoutInCell="1" allowOverlap="1" wp14:anchorId="48DD8D6E" wp14:editId="104749C4">
          <wp:simplePos x="0" y="0"/>
          <wp:positionH relativeFrom="margin">
            <wp:align>center</wp:align>
          </wp:positionH>
          <wp:positionV relativeFrom="paragraph">
            <wp:posOffset>-122555</wp:posOffset>
          </wp:positionV>
          <wp:extent cx="10692000" cy="1422000"/>
          <wp:effectExtent l="0" t="0" r="0" b="6985"/>
          <wp:wrapSquare wrapText="bothSides"/>
          <wp:docPr id="10" name="Obraz 10"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0692000" cy="142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74A"/>
    <w:multiLevelType w:val="hybridMultilevel"/>
    <w:tmpl w:val="8A1A9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EC4F9D"/>
    <w:multiLevelType w:val="hybridMultilevel"/>
    <w:tmpl w:val="C00E6E22"/>
    <w:lvl w:ilvl="0" w:tplc="9E36E6F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8F4500"/>
    <w:multiLevelType w:val="hybridMultilevel"/>
    <w:tmpl w:val="26E8031C"/>
    <w:lvl w:ilvl="0" w:tplc="4F5CEFB8">
      <w:start w:val="1"/>
      <w:numFmt w:val="lowerLetter"/>
      <w:lvlText w:val="%1)"/>
      <w:lvlJc w:val="left"/>
      <w:pPr>
        <w:ind w:left="857" w:hanging="360"/>
      </w:pPr>
      <w:rPr>
        <w:rFonts w:hint="default"/>
      </w:r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3" w15:restartNumberingAfterBreak="0">
    <w:nsid w:val="04AF557A"/>
    <w:multiLevelType w:val="hybridMultilevel"/>
    <w:tmpl w:val="EDAA378E"/>
    <w:lvl w:ilvl="0" w:tplc="6CAEEEF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26CBF"/>
    <w:multiLevelType w:val="hybridMultilevel"/>
    <w:tmpl w:val="FCC0F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D047C7"/>
    <w:multiLevelType w:val="hybridMultilevel"/>
    <w:tmpl w:val="5210978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88581F"/>
    <w:multiLevelType w:val="hybridMultilevel"/>
    <w:tmpl w:val="BF8AA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E53794"/>
    <w:multiLevelType w:val="hybridMultilevel"/>
    <w:tmpl w:val="5F280A6C"/>
    <w:lvl w:ilvl="0" w:tplc="9A4022B0">
      <w:start w:val="1"/>
      <w:numFmt w:val="decimal"/>
      <w:lvlText w:val="%1)"/>
      <w:lvlJc w:val="left"/>
      <w:pPr>
        <w:ind w:left="720" w:hanging="360"/>
      </w:pPr>
      <w:rPr>
        <w:rFonts w:hint="default"/>
      </w:rPr>
    </w:lvl>
    <w:lvl w:ilvl="1" w:tplc="349243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3B3AEF"/>
    <w:multiLevelType w:val="hybridMultilevel"/>
    <w:tmpl w:val="E0E088FA"/>
    <w:lvl w:ilvl="0" w:tplc="52B42D64">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F15472"/>
    <w:multiLevelType w:val="hybridMultilevel"/>
    <w:tmpl w:val="9FAE5DDE"/>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ascii="Arial Narrow" w:eastAsiaTheme="minorHAnsi" w:hAnsi="Arial Narrow" w:cs="Tahoma"/>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2678DE"/>
    <w:multiLevelType w:val="multilevel"/>
    <w:tmpl w:val="57C0D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6D5596"/>
    <w:multiLevelType w:val="hybridMultilevel"/>
    <w:tmpl w:val="22489EFE"/>
    <w:lvl w:ilvl="0" w:tplc="F01C2100">
      <w:start w:val="1"/>
      <w:numFmt w:val="decimal"/>
      <w:lvlText w:val="%1."/>
      <w:lvlJc w:val="left"/>
      <w:pPr>
        <w:ind w:left="720" w:hanging="360"/>
      </w:pPr>
      <w:rPr>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E227C6"/>
    <w:multiLevelType w:val="multilevel"/>
    <w:tmpl w:val="2C2E52DE"/>
    <w:lvl w:ilvl="0">
      <w:start w:val="1"/>
      <w:numFmt w:val="decimal"/>
      <w:lvlText w:val="%1."/>
      <w:lvlJc w:val="left"/>
      <w:pPr>
        <w:ind w:left="450" w:hanging="450"/>
      </w:pPr>
      <w:rPr>
        <w:rFonts w:hint="default"/>
      </w:rPr>
    </w:lvl>
    <w:lvl w:ilvl="1">
      <w:start w:val="1"/>
      <w:numFmt w:val="decimal"/>
      <w:lvlText w:val="%2."/>
      <w:lvlJc w:val="left"/>
      <w:pPr>
        <w:ind w:left="857" w:hanging="720"/>
      </w:pPr>
      <w:rPr>
        <w:rFonts w:ascii="Arial" w:eastAsiaTheme="minorEastAsia" w:hAnsi="Arial" w:cs="Arial" w:hint="default"/>
        <w:color w:val="auto"/>
      </w:rPr>
    </w:lvl>
    <w:lvl w:ilvl="2">
      <w:start w:val="1"/>
      <w:numFmt w:val="decimal"/>
      <w:lvlText w:val="%1.%2.%3."/>
      <w:lvlJc w:val="left"/>
      <w:pPr>
        <w:ind w:left="994" w:hanging="720"/>
      </w:pPr>
      <w:rPr>
        <w:rFonts w:hint="default"/>
      </w:rPr>
    </w:lvl>
    <w:lvl w:ilvl="3">
      <w:start w:val="1"/>
      <w:numFmt w:val="decimal"/>
      <w:lvlText w:val="%1.%2.%3.%4."/>
      <w:lvlJc w:val="left"/>
      <w:pPr>
        <w:ind w:left="1491" w:hanging="1080"/>
      </w:pPr>
      <w:rPr>
        <w:rFonts w:hint="default"/>
      </w:rPr>
    </w:lvl>
    <w:lvl w:ilvl="4">
      <w:start w:val="1"/>
      <w:numFmt w:val="decimal"/>
      <w:lvlText w:val="%1.%2.%3.%4.%5."/>
      <w:lvlJc w:val="left"/>
      <w:pPr>
        <w:ind w:left="1628" w:hanging="1080"/>
      </w:pPr>
      <w:rPr>
        <w:rFonts w:hint="default"/>
      </w:rPr>
    </w:lvl>
    <w:lvl w:ilvl="5">
      <w:start w:val="1"/>
      <w:numFmt w:val="decimal"/>
      <w:lvlText w:val="%1.%2.%3.%4.%5.%6."/>
      <w:lvlJc w:val="left"/>
      <w:pPr>
        <w:ind w:left="2125" w:hanging="1440"/>
      </w:pPr>
      <w:rPr>
        <w:rFonts w:hint="default"/>
      </w:rPr>
    </w:lvl>
    <w:lvl w:ilvl="6">
      <w:start w:val="1"/>
      <w:numFmt w:val="decimal"/>
      <w:lvlText w:val="%1.%2.%3.%4.%5.%6.%7."/>
      <w:lvlJc w:val="left"/>
      <w:pPr>
        <w:ind w:left="2262" w:hanging="1440"/>
      </w:pPr>
      <w:rPr>
        <w:rFonts w:hint="default"/>
      </w:rPr>
    </w:lvl>
    <w:lvl w:ilvl="7">
      <w:start w:val="1"/>
      <w:numFmt w:val="decimal"/>
      <w:lvlText w:val="%1.%2.%3.%4.%5.%6.%7.%8."/>
      <w:lvlJc w:val="left"/>
      <w:pPr>
        <w:ind w:left="2759" w:hanging="1800"/>
      </w:pPr>
      <w:rPr>
        <w:rFonts w:hint="default"/>
      </w:rPr>
    </w:lvl>
    <w:lvl w:ilvl="8">
      <w:start w:val="1"/>
      <w:numFmt w:val="decimal"/>
      <w:lvlText w:val="%1.%2.%3.%4.%5.%6.%7.%8.%9."/>
      <w:lvlJc w:val="left"/>
      <w:pPr>
        <w:ind w:left="2896" w:hanging="1800"/>
      </w:pPr>
      <w:rPr>
        <w:rFonts w:hint="default"/>
      </w:rPr>
    </w:lvl>
  </w:abstractNum>
  <w:abstractNum w:abstractNumId="13" w15:restartNumberingAfterBreak="0">
    <w:nsid w:val="48301C5F"/>
    <w:multiLevelType w:val="hybridMultilevel"/>
    <w:tmpl w:val="9FAE5DDE"/>
    <w:lvl w:ilvl="0" w:tplc="1A06A7E2">
      <w:start w:val="1"/>
      <w:numFmt w:val="decimal"/>
      <w:lvlText w:val="%1)"/>
      <w:lvlJc w:val="left"/>
      <w:pPr>
        <w:ind w:left="720" w:hanging="360"/>
      </w:pPr>
      <w:rPr>
        <w:rFonts w:hint="default"/>
      </w:rPr>
    </w:lvl>
    <w:lvl w:ilvl="1" w:tplc="63F64B88">
      <w:start w:val="1"/>
      <w:numFmt w:val="decimal"/>
      <w:lvlText w:val="%2)"/>
      <w:lvlJc w:val="left"/>
      <w:pPr>
        <w:ind w:left="1440" w:hanging="360"/>
      </w:pPr>
      <w:rPr>
        <w:rFonts w:ascii="Arial Narrow" w:eastAsiaTheme="minorHAnsi" w:hAnsi="Arial Narrow" w:cs="Tahom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2F3270"/>
    <w:multiLevelType w:val="hybridMultilevel"/>
    <w:tmpl w:val="5B88F3C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51C5404B"/>
    <w:multiLevelType w:val="multilevel"/>
    <w:tmpl w:val="E6749694"/>
    <w:lvl w:ilvl="0">
      <w:start w:val="14"/>
      <w:numFmt w:val="decimal"/>
      <w:lvlText w:val="%1."/>
      <w:lvlJc w:val="left"/>
      <w:pPr>
        <w:ind w:left="450" w:hanging="450"/>
      </w:pPr>
      <w:rPr>
        <w:rFonts w:hint="default"/>
      </w:rPr>
    </w:lvl>
    <w:lvl w:ilvl="1">
      <w:start w:val="1"/>
      <w:numFmt w:val="decimal"/>
      <w:lvlText w:val="%2."/>
      <w:lvlJc w:val="left"/>
      <w:pPr>
        <w:ind w:left="857" w:hanging="720"/>
      </w:pPr>
      <w:rPr>
        <w:rFonts w:ascii="Arial Narrow" w:eastAsiaTheme="minorEastAsia" w:hAnsi="Arial Narrow" w:cs="Times New Roman"/>
        <w:color w:val="auto"/>
      </w:rPr>
    </w:lvl>
    <w:lvl w:ilvl="2">
      <w:start w:val="1"/>
      <w:numFmt w:val="decimal"/>
      <w:lvlText w:val="%1.%2.%3."/>
      <w:lvlJc w:val="left"/>
      <w:pPr>
        <w:ind w:left="994" w:hanging="720"/>
      </w:pPr>
      <w:rPr>
        <w:rFonts w:hint="default"/>
      </w:rPr>
    </w:lvl>
    <w:lvl w:ilvl="3">
      <w:start w:val="1"/>
      <w:numFmt w:val="decimal"/>
      <w:lvlText w:val="%1.%2.%3.%4."/>
      <w:lvlJc w:val="left"/>
      <w:pPr>
        <w:ind w:left="1491" w:hanging="1080"/>
      </w:pPr>
      <w:rPr>
        <w:rFonts w:hint="default"/>
      </w:rPr>
    </w:lvl>
    <w:lvl w:ilvl="4">
      <w:start w:val="1"/>
      <w:numFmt w:val="decimal"/>
      <w:lvlText w:val="%1.%2.%3.%4.%5."/>
      <w:lvlJc w:val="left"/>
      <w:pPr>
        <w:ind w:left="1628" w:hanging="1080"/>
      </w:pPr>
      <w:rPr>
        <w:rFonts w:hint="default"/>
      </w:rPr>
    </w:lvl>
    <w:lvl w:ilvl="5">
      <w:start w:val="1"/>
      <w:numFmt w:val="decimal"/>
      <w:lvlText w:val="%1.%2.%3.%4.%5.%6."/>
      <w:lvlJc w:val="left"/>
      <w:pPr>
        <w:ind w:left="2125" w:hanging="1440"/>
      </w:pPr>
      <w:rPr>
        <w:rFonts w:hint="default"/>
      </w:rPr>
    </w:lvl>
    <w:lvl w:ilvl="6">
      <w:start w:val="1"/>
      <w:numFmt w:val="decimal"/>
      <w:lvlText w:val="%1.%2.%3.%4.%5.%6.%7."/>
      <w:lvlJc w:val="left"/>
      <w:pPr>
        <w:ind w:left="2262" w:hanging="1440"/>
      </w:pPr>
      <w:rPr>
        <w:rFonts w:hint="default"/>
      </w:rPr>
    </w:lvl>
    <w:lvl w:ilvl="7">
      <w:start w:val="1"/>
      <w:numFmt w:val="decimal"/>
      <w:lvlText w:val="%1.%2.%3.%4.%5.%6.%7.%8."/>
      <w:lvlJc w:val="left"/>
      <w:pPr>
        <w:ind w:left="2759" w:hanging="1800"/>
      </w:pPr>
      <w:rPr>
        <w:rFonts w:hint="default"/>
      </w:rPr>
    </w:lvl>
    <w:lvl w:ilvl="8">
      <w:start w:val="1"/>
      <w:numFmt w:val="decimal"/>
      <w:lvlText w:val="%1.%2.%3.%4.%5.%6.%7.%8.%9."/>
      <w:lvlJc w:val="left"/>
      <w:pPr>
        <w:ind w:left="2896" w:hanging="1800"/>
      </w:pPr>
      <w:rPr>
        <w:rFonts w:hint="default"/>
      </w:rPr>
    </w:lvl>
  </w:abstractNum>
  <w:abstractNum w:abstractNumId="16" w15:restartNumberingAfterBreak="0">
    <w:nsid w:val="54946D0E"/>
    <w:multiLevelType w:val="hybridMultilevel"/>
    <w:tmpl w:val="5210978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6D0F1A"/>
    <w:multiLevelType w:val="hybridMultilevel"/>
    <w:tmpl w:val="532E77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9C0D32"/>
    <w:multiLevelType w:val="hybridMultilevel"/>
    <w:tmpl w:val="64C2075A"/>
    <w:lvl w:ilvl="0" w:tplc="0A8A9A2E">
      <w:start w:val="1"/>
      <w:numFmt w:val="decimal"/>
      <w:lvlText w:val="%1."/>
      <w:lvlJc w:val="left"/>
      <w:pPr>
        <w:ind w:left="497" w:hanging="360"/>
      </w:pPr>
      <w:rPr>
        <w:rFonts w:hint="default"/>
      </w:rPr>
    </w:lvl>
    <w:lvl w:ilvl="1" w:tplc="04150003" w:tentative="1">
      <w:start w:val="1"/>
      <w:numFmt w:val="lowerLetter"/>
      <w:lvlText w:val="%2."/>
      <w:lvlJc w:val="left"/>
      <w:pPr>
        <w:ind w:left="1217" w:hanging="360"/>
      </w:pPr>
    </w:lvl>
    <w:lvl w:ilvl="2" w:tplc="04150005" w:tentative="1">
      <w:start w:val="1"/>
      <w:numFmt w:val="lowerRoman"/>
      <w:lvlText w:val="%3."/>
      <w:lvlJc w:val="right"/>
      <w:pPr>
        <w:ind w:left="1937" w:hanging="180"/>
      </w:pPr>
    </w:lvl>
    <w:lvl w:ilvl="3" w:tplc="04150001" w:tentative="1">
      <w:start w:val="1"/>
      <w:numFmt w:val="decimal"/>
      <w:lvlText w:val="%4."/>
      <w:lvlJc w:val="left"/>
      <w:pPr>
        <w:ind w:left="2657" w:hanging="360"/>
      </w:pPr>
    </w:lvl>
    <w:lvl w:ilvl="4" w:tplc="04150003" w:tentative="1">
      <w:start w:val="1"/>
      <w:numFmt w:val="lowerLetter"/>
      <w:lvlText w:val="%5."/>
      <w:lvlJc w:val="left"/>
      <w:pPr>
        <w:ind w:left="3377" w:hanging="360"/>
      </w:pPr>
    </w:lvl>
    <w:lvl w:ilvl="5" w:tplc="04150005" w:tentative="1">
      <w:start w:val="1"/>
      <w:numFmt w:val="lowerRoman"/>
      <w:lvlText w:val="%6."/>
      <w:lvlJc w:val="right"/>
      <w:pPr>
        <w:ind w:left="4097" w:hanging="180"/>
      </w:pPr>
    </w:lvl>
    <w:lvl w:ilvl="6" w:tplc="04150001" w:tentative="1">
      <w:start w:val="1"/>
      <w:numFmt w:val="decimal"/>
      <w:lvlText w:val="%7."/>
      <w:lvlJc w:val="left"/>
      <w:pPr>
        <w:ind w:left="4817" w:hanging="360"/>
      </w:pPr>
    </w:lvl>
    <w:lvl w:ilvl="7" w:tplc="04150003" w:tentative="1">
      <w:start w:val="1"/>
      <w:numFmt w:val="lowerLetter"/>
      <w:lvlText w:val="%8."/>
      <w:lvlJc w:val="left"/>
      <w:pPr>
        <w:ind w:left="5537" w:hanging="360"/>
      </w:pPr>
    </w:lvl>
    <w:lvl w:ilvl="8" w:tplc="04150005" w:tentative="1">
      <w:start w:val="1"/>
      <w:numFmt w:val="lowerRoman"/>
      <w:lvlText w:val="%9."/>
      <w:lvlJc w:val="right"/>
      <w:pPr>
        <w:ind w:left="6257" w:hanging="180"/>
      </w:pPr>
    </w:lvl>
  </w:abstractNum>
  <w:abstractNum w:abstractNumId="19" w15:restartNumberingAfterBreak="0">
    <w:nsid w:val="5E4A7794"/>
    <w:multiLevelType w:val="hybridMultilevel"/>
    <w:tmpl w:val="CB1EB34E"/>
    <w:lvl w:ilvl="0" w:tplc="5E08CF70">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D009F8"/>
    <w:multiLevelType w:val="multilevel"/>
    <w:tmpl w:val="263AF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D74C91"/>
    <w:multiLevelType w:val="hybridMultilevel"/>
    <w:tmpl w:val="297C0740"/>
    <w:lvl w:ilvl="0" w:tplc="C32E6120">
      <w:start w:val="1"/>
      <w:numFmt w:val="decimal"/>
      <w:lvlText w:val="%1."/>
      <w:lvlJc w:val="left"/>
      <w:pPr>
        <w:ind w:left="720" w:hanging="360"/>
      </w:pPr>
      <w:rPr>
        <w:rFonts w:cs="Arial"/>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61C0D9A"/>
    <w:multiLevelType w:val="multilevel"/>
    <w:tmpl w:val="52166766"/>
    <w:lvl w:ilvl="0">
      <w:start w:val="14"/>
      <w:numFmt w:val="decimal"/>
      <w:lvlText w:val="%1."/>
      <w:lvlJc w:val="left"/>
      <w:pPr>
        <w:ind w:left="450" w:hanging="450"/>
      </w:pPr>
      <w:rPr>
        <w:rFonts w:hint="default"/>
      </w:rPr>
    </w:lvl>
    <w:lvl w:ilvl="1">
      <w:start w:val="1"/>
      <w:numFmt w:val="decimal"/>
      <w:lvlText w:val="%2."/>
      <w:lvlJc w:val="left"/>
      <w:pPr>
        <w:ind w:left="857" w:hanging="720"/>
      </w:pPr>
      <w:rPr>
        <w:rFonts w:ascii="Arial" w:eastAsiaTheme="minorEastAsia" w:hAnsi="Arial" w:cs="Arial" w:hint="default"/>
        <w:color w:val="auto"/>
      </w:rPr>
    </w:lvl>
    <w:lvl w:ilvl="2">
      <w:start w:val="1"/>
      <w:numFmt w:val="decimal"/>
      <w:lvlText w:val="%1.%2.%3."/>
      <w:lvlJc w:val="left"/>
      <w:pPr>
        <w:ind w:left="994" w:hanging="720"/>
      </w:pPr>
      <w:rPr>
        <w:rFonts w:hint="default"/>
      </w:rPr>
    </w:lvl>
    <w:lvl w:ilvl="3">
      <w:start w:val="1"/>
      <w:numFmt w:val="decimal"/>
      <w:lvlText w:val="%1.%2.%3.%4."/>
      <w:lvlJc w:val="left"/>
      <w:pPr>
        <w:ind w:left="1491" w:hanging="1080"/>
      </w:pPr>
      <w:rPr>
        <w:rFonts w:hint="default"/>
      </w:rPr>
    </w:lvl>
    <w:lvl w:ilvl="4">
      <w:start w:val="1"/>
      <w:numFmt w:val="decimal"/>
      <w:lvlText w:val="%1.%2.%3.%4.%5."/>
      <w:lvlJc w:val="left"/>
      <w:pPr>
        <w:ind w:left="1628" w:hanging="1080"/>
      </w:pPr>
      <w:rPr>
        <w:rFonts w:hint="default"/>
      </w:rPr>
    </w:lvl>
    <w:lvl w:ilvl="5">
      <w:start w:val="1"/>
      <w:numFmt w:val="decimal"/>
      <w:lvlText w:val="%1.%2.%3.%4.%5.%6."/>
      <w:lvlJc w:val="left"/>
      <w:pPr>
        <w:ind w:left="2125" w:hanging="1440"/>
      </w:pPr>
      <w:rPr>
        <w:rFonts w:hint="default"/>
      </w:rPr>
    </w:lvl>
    <w:lvl w:ilvl="6">
      <w:start w:val="1"/>
      <w:numFmt w:val="decimal"/>
      <w:lvlText w:val="%1.%2.%3.%4.%5.%6.%7."/>
      <w:lvlJc w:val="left"/>
      <w:pPr>
        <w:ind w:left="2262" w:hanging="1440"/>
      </w:pPr>
      <w:rPr>
        <w:rFonts w:hint="default"/>
      </w:rPr>
    </w:lvl>
    <w:lvl w:ilvl="7">
      <w:start w:val="1"/>
      <w:numFmt w:val="decimal"/>
      <w:lvlText w:val="%1.%2.%3.%4.%5.%6.%7.%8."/>
      <w:lvlJc w:val="left"/>
      <w:pPr>
        <w:ind w:left="2759" w:hanging="1800"/>
      </w:pPr>
      <w:rPr>
        <w:rFonts w:hint="default"/>
      </w:rPr>
    </w:lvl>
    <w:lvl w:ilvl="8">
      <w:start w:val="1"/>
      <w:numFmt w:val="decimal"/>
      <w:lvlText w:val="%1.%2.%3.%4.%5.%6.%7.%8.%9."/>
      <w:lvlJc w:val="left"/>
      <w:pPr>
        <w:ind w:left="2896" w:hanging="1800"/>
      </w:pPr>
      <w:rPr>
        <w:rFonts w:hint="default"/>
      </w:rPr>
    </w:lvl>
  </w:abstractNum>
  <w:abstractNum w:abstractNumId="23" w15:restartNumberingAfterBreak="0">
    <w:nsid w:val="664D7127"/>
    <w:multiLevelType w:val="hybridMultilevel"/>
    <w:tmpl w:val="BD54D818"/>
    <w:lvl w:ilvl="0" w:tplc="990288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1F2D8D"/>
    <w:multiLevelType w:val="hybridMultilevel"/>
    <w:tmpl w:val="CB1EB34E"/>
    <w:lvl w:ilvl="0" w:tplc="5E08CF70">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751ADD"/>
    <w:multiLevelType w:val="hybridMultilevel"/>
    <w:tmpl w:val="28387970"/>
    <w:lvl w:ilvl="0" w:tplc="9A4022B0">
      <w:start w:val="1"/>
      <w:numFmt w:val="decimal"/>
      <w:lvlText w:val="%1)"/>
      <w:lvlJc w:val="left"/>
      <w:pPr>
        <w:ind w:left="720" w:hanging="360"/>
      </w:pPr>
      <w:rPr>
        <w:rFonts w:hint="default"/>
      </w:rPr>
    </w:lvl>
    <w:lvl w:ilvl="1" w:tplc="6CAEEEF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3971D8"/>
    <w:multiLevelType w:val="hybridMultilevel"/>
    <w:tmpl w:val="521097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050DA3"/>
    <w:multiLevelType w:val="hybridMultilevel"/>
    <w:tmpl w:val="5210978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C8045C"/>
    <w:multiLevelType w:val="hybridMultilevel"/>
    <w:tmpl w:val="297C0740"/>
    <w:lvl w:ilvl="0" w:tplc="C32E6120">
      <w:start w:val="1"/>
      <w:numFmt w:val="decimal"/>
      <w:lvlText w:val="%1."/>
      <w:lvlJc w:val="left"/>
      <w:pPr>
        <w:ind w:left="720" w:hanging="360"/>
      </w:pPr>
      <w:rPr>
        <w:rFonts w:cs="Arial"/>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89328195">
    <w:abstractNumId w:val="23"/>
  </w:num>
  <w:num w:numId="2" w16cid:durableId="1415591172">
    <w:abstractNumId w:val="5"/>
  </w:num>
  <w:num w:numId="3" w16cid:durableId="1947300477">
    <w:abstractNumId w:val="28"/>
  </w:num>
  <w:num w:numId="4" w16cid:durableId="1208879822">
    <w:abstractNumId w:val="21"/>
  </w:num>
  <w:num w:numId="5" w16cid:durableId="1160122682">
    <w:abstractNumId w:val="2"/>
  </w:num>
  <w:num w:numId="6" w16cid:durableId="590352747">
    <w:abstractNumId w:val="26"/>
  </w:num>
  <w:num w:numId="7" w16cid:durableId="1244873875">
    <w:abstractNumId w:val="18"/>
  </w:num>
  <w:num w:numId="8" w16cid:durableId="1188446988">
    <w:abstractNumId w:val="22"/>
  </w:num>
  <w:num w:numId="9" w16cid:durableId="96752386">
    <w:abstractNumId w:val="27"/>
  </w:num>
  <w:num w:numId="10" w16cid:durableId="69667874">
    <w:abstractNumId w:val="24"/>
  </w:num>
  <w:num w:numId="11" w16cid:durableId="589659976">
    <w:abstractNumId w:val="19"/>
  </w:num>
  <w:num w:numId="12" w16cid:durableId="1401709868">
    <w:abstractNumId w:val="16"/>
  </w:num>
  <w:num w:numId="13" w16cid:durableId="1158421941">
    <w:abstractNumId w:val="1"/>
  </w:num>
  <w:num w:numId="14" w16cid:durableId="110904007">
    <w:abstractNumId w:val="8"/>
  </w:num>
  <w:num w:numId="15" w16cid:durableId="963197145">
    <w:abstractNumId w:val="0"/>
  </w:num>
  <w:num w:numId="16" w16cid:durableId="548491970">
    <w:abstractNumId w:val="10"/>
  </w:num>
  <w:num w:numId="17" w16cid:durableId="1180854247">
    <w:abstractNumId w:val="20"/>
  </w:num>
  <w:num w:numId="18" w16cid:durableId="944924275">
    <w:abstractNumId w:val="15"/>
  </w:num>
  <w:num w:numId="19" w16cid:durableId="508061634">
    <w:abstractNumId w:val="12"/>
  </w:num>
  <w:num w:numId="20" w16cid:durableId="834413771">
    <w:abstractNumId w:val="17"/>
  </w:num>
  <w:num w:numId="21" w16cid:durableId="2025285256">
    <w:abstractNumId w:val="11"/>
  </w:num>
  <w:num w:numId="22" w16cid:durableId="1290168342">
    <w:abstractNumId w:val="7"/>
  </w:num>
  <w:num w:numId="23" w16cid:durableId="1961373291">
    <w:abstractNumId w:val="25"/>
  </w:num>
  <w:num w:numId="24" w16cid:durableId="201097073">
    <w:abstractNumId w:val="13"/>
  </w:num>
  <w:num w:numId="25" w16cid:durableId="1387608334">
    <w:abstractNumId w:val="3"/>
  </w:num>
  <w:num w:numId="26" w16cid:durableId="1923251790">
    <w:abstractNumId w:val="9"/>
  </w:num>
  <w:num w:numId="27" w16cid:durableId="1098871181">
    <w:abstractNumId w:val="4"/>
  </w:num>
  <w:num w:numId="28" w16cid:durableId="2014993096">
    <w:abstractNumId w:val="14"/>
  </w:num>
  <w:num w:numId="29" w16cid:durableId="2384467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6D"/>
    <w:rsid w:val="000F35C0"/>
    <w:rsid w:val="001037F5"/>
    <w:rsid w:val="001323CA"/>
    <w:rsid w:val="0015192C"/>
    <w:rsid w:val="001A0767"/>
    <w:rsid w:val="00200C76"/>
    <w:rsid w:val="00272EFF"/>
    <w:rsid w:val="002D7EA2"/>
    <w:rsid w:val="0030307F"/>
    <w:rsid w:val="003568AE"/>
    <w:rsid w:val="0036180E"/>
    <w:rsid w:val="003A6703"/>
    <w:rsid w:val="003D25E4"/>
    <w:rsid w:val="00454D90"/>
    <w:rsid w:val="00490C92"/>
    <w:rsid w:val="004930A0"/>
    <w:rsid w:val="004F2222"/>
    <w:rsid w:val="005A1261"/>
    <w:rsid w:val="005C6584"/>
    <w:rsid w:val="006902ED"/>
    <w:rsid w:val="006C1C87"/>
    <w:rsid w:val="00771D44"/>
    <w:rsid w:val="007B54FA"/>
    <w:rsid w:val="0087006D"/>
    <w:rsid w:val="0094747B"/>
    <w:rsid w:val="009569A6"/>
    <w:rsid w:val="00A251D0"/>
    <w:rsid w:val="00AA1409"/>
    <w:rsid w:val="00B14E18"/>
    <w:rsid w:val="00B555C2"/>
    <w:rsid w:val="00B629E9"/>
    <w:rsid w:val="00BC63B5"/>
    <w:rsid w:val="00C216DE"/>
    <w:rsid w:val="00C562D7"/>
    <w:rsid w:val="00CB1CD3"/>
    <w:rsid w:val="00CE36F4"/>
    <w:rsid w:val="00D23598"/>
    <w:rsid w:val="00D610FC"/>
    <w:rsid w:val="00DB694C"/>
    <w:rsid w:val="00E129C4"/>
    <w:rsid w:val="00E23F98"/>
    <w:rsid w:val="00F31786"/>
    <w:rsid w:val="00F3487B"/>
    <w:rsid w:val="00F6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A9B9"/>
  <w15:chartTrackingRefBased/>
  <w15:docId w15:val="{3AD8CF73-1E1A-4D74-A5A0-C904765F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16DE"/>
    <w:rPr>
      <w:rFonts w:ascii="Arial Narrow" w:eastAsia="Arial Narrow" w:hAnsi="Arial Narrow" w:cs="Arial Narrow"/>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C216DE"/>
    <w:pPr>
      <w:spacing w:after="0"/>
    </w:pPr>
    <w:rPr>
      <w:rFonts w:ascii="Arial Narrow" w:eastAsia="Arial Narrow" w:hAnsi="Arial Narrow" w:cs="Arial Narrow"/>
      <w:lang w:eastAsia="pl-PL"/>
    </w:rPr>
  </w:style>
  <w:style w:type="paragraph" w:customStyle="1" w:styleId="center">
    <w:name w:val="center"/>
    <w:rsid w:val="00C216DE"/>
    <w:pPr>
      <w:spacing w:after="0"/>
      <w:jc w:val="center"/>
    </w:pPr>
    <w:rPr>
      <w:rFonts w:ascii="Arial Narrow" w:eastAsia="Arial Narrow" w:hAnsi="Arial Narrow" w:cs="Arial Narrow"/>
      <w:lang w:eastAsia="pl-PL"/>
    </w:rPr>
  </w:style>
  <w:style w:type="paragraph" w:customStyle="1" w:styleId="right">
    <w:name w:val="right"/>
    <w:rsid w:val="00C216DE"/>
    <w:pPr>
      <w:spacing w:after="0"/>
      <w:jc w:val="right"/>
    </w:pPr>
    <w:rPr>
      <w:rFonts w:ascii="Arial Narrow" w:eastAsia="Arial Narrow" w:hAnsi="Arial Narrow" w:cs="Arial Narrow"/>
      <w:lang w:eastAsia="pl-PL"/>
    </w:rPr>
  </w:style>
  <w:style w:type="character" w:customStyle="1" w:styleId="bold">
    <w:name w:val="bold"/>
    <w:rsid w:val="00C216DE"/>
    <w:rPr>
      <w:b/>
    </w:rPr>
  </w:style>
  <w:style w:type="paragraph" w:customStyle="1" w:styleId="Default">
    <w:name w:val="Default"/>
    <w:rsid w:val="00F3487B"/>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CW_Lista,sw tekst,L1,Numerowanie,List Paragraph,Akapit z listą BS,normalny tekst,Akapit z listą5,Nagł. 4 SW,Nagłowek 3,Preambuła,Kolorowa lista — akcent 11,Dot pt,F5 List Paragraph,Recommendation,List Paragraph11,lp1,maz_wyliczenie"/>
    <w:basedOn w:val="Normalny"/>
    <w:link w:val="AkapitzlistZnak"/>
    <w:uiPriority w:val="34"/>
    <w:qFormat/>
    <w:rsid w:val="003A6703"/>
    <w:pPr>
      <w:ind w:left="720"/>
      <w:contextualSpacing/>
    </w:pPr>
  </w:style>
  <w:style w:type="character" w:customStyle="1" w:styleId="AkapitzlistZnak">
    <w:name w:val="Akapit z listą Znak"/>
    <w:aliases w:val="CW_Lista Znak,sw tekst Znak,L1 Znak,Numerowanie Znak,List Paragraph Znak,Akapit z listą BS Znak,normalny tekst Znak,Akapit z listą5 Znak,Nagł. 4 SW Znak,Nagłowek 3 Znak,Preambuła Znak,Kolorowa lista — akcent 11 Znak,Dot pt Znak"/>
    <w:link w:val="Akapitzlist"/>
    <w:qFormat/>
    <w:rsid w:val="003A6703"/>
    <w:rPr>
      <w:rFonts w:ascii="Arial Narrow" w:eastAsia="Arial Narrow" w:hAnsi="Arial Narrow" w:cs="Arial Narrow"/>
      <w:lang w:eastAsia="pl-PL"/>
    </w:rPr>
  </w:style>
  <w:style w:type="paragraph" w:styleId="NormalnyWeb">
    <w:name w:val="Normal (Web)"/>
    <w:basedOn w:val="Normalny"/>
    <w:uiPriority w:val="99"/>
    <w:unhideWhenUsed/>
    <w:rsid w:val="003A6703"/>
    <w:pPr>
      <w:spacing w:after="0" w:line="240" w:lineRule="auto"/>
    </w:pPr>
    <w:rPr>
      <w:rFonts w:ascii="Times New Roman" w:eastAsiaTheme="minorHAnsi" w:hAnsi="Times New Roman" w:cs="Times New Roman"/>
      <w:sz w:val="24"/>
      <w:szCs w:val="24"/>
    </w:rPr>
  </w:style>
  <w:style w:type="paragraph" w:styleId="Tekstpodstawowy">
    <w:name w:val="Body Text"/>
    <w:basedOn w:val="Normalny"/>
    <w:link w:val="TekstpodstawowyZnak"/>
    <w:uiPriority w:val="1"/>
    <w:qFormat/>
    <w:rsid w:val="003A6703"/>
    <w:pPr>
      <w:widowControl w:val="0"/>
      <w:autoSpaceDE w:val="0"/>
      <w:autoSpaceDN w:val="0"/>
      <w:adjustRightInd w:val="0"/>
      <w:spacing w:before="120" w:after="0" w:line="240" w:lineRule="auto"/>
      <w:ind w:left="846" w:hanging="709"/>
    </w:pPr>
    <w:rPr>
      <w:rFonts w:ascii="Cambria" w:eastAsiaTheme="minorEastAsia" w:hAnsi="Cambria" w:cs="Cambria"/>
    </w:rPr>
  </w:style>
  <w:style w:type="character" w:customStyle="1" w:styleId="TekstpodstawowyZnak">
    <w:name w:val="Tekst podstawowy Znak"/>
    <w:basedOn w:val="Domylnaczcionkaakapitu"/>
    <w:link w:val="Tekstpodstawowy"/>
    <w:uiPriority w:val="1"/>
    <w:rsid w:val="003A6703"/>
    <w:rPr>
      <w:rFonts w:ascii="Cambria" w:eastAsiaTheme="minorEastAsia" w:hAnsi="Cambria" w:cs="Cambria"/>
      <w:lang w:eastAsia="pl-PL"/>
    </w:rPr>
  </w:style>
  <w:style w:type="paragraph" w:customStyle="1" w:styleId="Normalny1">
    <w:name w:val="Normalny1"/>
    <w:rsid w:val="00A251D0"/>
    <w:pPr>
      <w:suppressAutoHyphens/>
      <w:spacing w:after="200" w:line="276" w:lineRule="auto"/>
    </w:pPr>
    <w:rPr>
      <w:rFonts w:ascii="Calibri" w:eastAsia="Calibri" w:hAnsi="Calibri" w:cs="Calibri"/>
      <w:color w:val="000000"/>
      <w:u w:color="000000"/>
      <w:lang w:eastAsia="pl-PL"/>
    </w:rPr>
  </w:style>
  <w:style w:type="paragraph" w:customStyle="1" w:styleId="Zawartotabeli">
    <w:name w:val="Zawartość tabeli"/>
    <w:basedOn w:val="Normalny"/>
    <w:rsid w:val="00A251D0"/>
    <w:pPr>
      <w:widowControl w:val="0"/>
      <w:suppressLineNumbers/>
      <w:suppressAutoHyphens/>
      <w:spacing w:after="0" w:line="240" w:lineRule="auto"/>
    </w:pPr>
    <w:rPr>
      <w:rFonts w:ascii="Times New Roman" w:eastAsia="Lucida Sans Unicode" w:hAnsi="Times New Roman" w:cs="Times New Roman"/>
      <w:sz w:val="24"/>
      <w:szCs w:val="24"/>
    </w:rPr>
  </w:style>
  <w:style w:type="paragraph" w:styleId="Tytu">
    <w:name w:val="Title"/>
    <w:basedOn w:val="Normalny"/>
    <w:next w:val="Normalny"/>
    <w:link w:val="TytuZnak"/>
    <w:uiPriority w:val="10"/>
    <w:qFormat/>
    <w:rsid w:val="005A1261"/>
    <w:pPr>
      <w:spacing w:after="0" w:line="240" w:lineRule="auto"/>
      <w:contextualSpacing/>
      <w:jc w:val="center"/>
    </w:pPr>
    <w:rPr>
      <w:rFonts w:asciiTheme="majorHAnsi" w:eastAsiaTheme="majorEastAsia" w:hAnsiTheme="majorHAnsi" w:cstheme="majorBidi"/>
      <w:b/>
      <w:bCs/>
      <w:spacing w:val="-7"/>
      <w:sz w:val="48"/>
      <w:szCs w:val="48"/>
      <w:lang w:eastAsia="en-US"/>
    </w:rPr>
  </w:style>
  <w:style w:type="character" w:customStyle="1" w:styleId="TytuZnak">
    <w:name w:val="Tytuł Znak"/>
    <w:basedOn w:val="Domylnaczcionkaakapitu"/>
    <w:link w:val="Tytu"/>
    <w:uiPriority w:val="10"/>
    <w:rsid w:val="005A1261"/>
    <w:rPr>
      <w:rFonts w:asciiTheme="majorHAnsi" w:eastAsiaTheme="majorEastAsia" w:hAnsiTheme="majorHAnsi" w:cstheme="majorBidi"/>
      <w:b/>
      <w:bCs/>
      <w:spacing w:val="-7"/>
      <w:sz w:val="48"/>
      <w:szCs w:val="48"/>
    </w:rPr>
  </w:style>
  <w:style w:type="paragraph" w:styleId="Nagwek">
    <w:name w:val="header"/>
    <w:basedOn w:val="Normalny"/>
    <w:link w:val="NagwekZnak"/>
    <w:uiPriority w:val="99"/>
    <w:unhideWhenUsed/>
    <w:rsid w:val="003D25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25E4"/>
    <w:rPr>
      <w:rFonts w:ascii="Arial Narrow" w:eastAsia="Arial Narrow" w:hAnsi="Arial Narrow" w:cs="Arial Narrow"/>
      <w:lang w:eastAsia="pl-PL"/>
    </w:rPr>
  </w:style>
  <w:style w:type="paragraph" w:styleId="Stopka">
    <w:name w:val="footer"/>
    <w:basedOn w:val="Normalny"/>
    <w:link w:val="StopkaZnak"/>
    <w:uiPriority w:val="99"/>
    <w:unhideWhenUsed/>
    <w:rsid w:val="003D25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25E4"/>
    <w:rPr>
      <w:rFonts w:ascii="Arial Narrow" w:eastAsia="Arial Narrow" w:hAnsi="Arial Narrow" w:cs="Arial Narrow"/>
      <w:lang w:eastAsia="pl-PL"/>
    </w:rPr>
  </w:style>
  <w:style w:type="character" w:styleId="Pogrubienie">
    <w:name w:val="Strong"/>
    <w:basedOn w:val="Domylnaczcionkaakapitu"/>
    <w:uiPriority w:val="22"/>
    <w:qFormat/>
    <w:rsid w:val="003D25E4"/>
    <w:rPr>
      <w:b/>
      <w:bCs/>
    </w:rPr>
  </w:style>
  <w:style w:type="paragraph" w:styleId="Tekstprzypisukocowego">
    <w:name w:val="endnote text"/>
    <w:basedOn w:val="Normalny"/>
    <w:link w:val="TekstprzypisukocowegoZnak"/>
    <w:uiPriority w:val="99"/>
    <w:semiHidden/>
    <w:unhideWhenUsed/>
    <w:rsid w:val="0094747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747B"/>
    <w:rPr>
      <w:rFonts w:ascii="Arial Narrow" w:eastAsia="Arial Narrow" w:hAnsi="Arial Narrow" w:cs="Arial Narrow"/>
      <w:sz w:val="20"/>
      <w:szCs w:val="20"/>
      <w:lang w:eastAsia="pl-PL"/>
    </w:rPr>
  </w:style>
  <w:style w:type="character" w:styleId="Odwoanieprzypisukocowego">
    <w:name w:val="endnote reference"/>
    <w:basedOn w:val="Domylnaczcionkaakapitu"/>
    <w:uiPriority w:val="99"/>
    <w:semiHidden/>
    <w:unhideWhenUsed/>
    <w:rsid w:val="0094747B"/>
    <w:rPr>
      <w:vertAlign w:val="superscript"/>
    </w:rPr>
  </w:style>
  <w:style w:type="character" w:styleId="Hipercze">
    <w:name w:val="Hyperlink"/>
    <w:basedOn w:val="Domylnaczcionkaakapitu"/>
    <w:uiPriority w:val="99"/>
    <w:rsid w:val="00C562D7"/>
    <w:rPr>
      <w:rFonts w:cs="Times New Roman"/>
      <w:color w:val="0000FF"/>
      <w:u w:val="single"/>
    </w:rPr>
  </w:style>
  <w:style w:type="paragraph" w:styleId="Bezodstpw">
    <w:name w:val="No Spacing"/>
    <w:link w:val="BezodstpwZnak"/>
    <w:uiPriority w:val="1"/>
    <w:qFormat/>
    <w:rsid w:val="0036180E"/>
    <w:pPr>
      <w:spacing w:after="0" w:line="240" w:lineRule="auto"/>
    </w:pPr>
    <w:rPr>
      <w:rFonts w:ascii="Times New Roman" w:eastAsia="Times New Roman" w:hAnsi="Times New Roman" w:cs="Times New Roman"/>
      <w:sz w:val="20"/>
      <w:szCs w:val="20"/>
      <w:lang w:val="en-US"/>
    </w:rPr>
  </w:style>
  <w:style w:type="character" w:customStyle="1" w:styleId="BezodstpwZnak">
    <w:name w:val="Bez odstępów Znak"/>
    <w:link w:val="Bezodstpw"/>
    <w:uiPriority w:val="1"/>
    <w:locked/>
    <w:rsid w:val="0036180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6480">
      <w:bodyDiv w:val="1"/>
      <w:marLeft w:val="0"/>
      <w:marRight w:val="0"/>
      <w:marTop w:val="0"/>
      <w:marBottom w:val="0"/>
      <w:divBdr>
        <w:top w:val="none" w:sz="0" w:space="0" w:color="auto"/>
        <w:left w:val="none" w:sz="0" w:space="0" w:color="auto"/>
        <w:bottom w:val="none" w:sz="0" w:space="0" w:color="auto"/>
        <w:right w:val="none" w:sz="0" w:space="0" w:color="auto"/>
      </w:divBdr>
    </w:div>
    <w:div w:id="228737750">
      <w:bodyDiv w:val="1"/>
      <w:marLeft w:val="0"/>
      <w:marRight w:val="0"/>
      <w:marTop w:val="0"/>
      <w:marBottom w:val="0"/>
      <w:divBdr>
        <w:top w:val="none" w:sz="0" w:space="0" w:color="auto"/>
        <w:left w:val="none" w:sz="0" w:space="0" w:color="auto"/>
        <w:bottom w:val="none" w:sz="0" w:space="0" w:color="auto"/>
        <w:right w:val="none" w:sz="0" w:space="0" w:color="auto"/>
      </w:divBdr>
    </w:div>
    <w:div w:id="735320445">
      <w:bodyDiv w:val="1"/>
      <w:marLeft w:val="0"/>
      <w:marRight w:val="0"/>
      <w:marTop w:val="0"/>
      <w:marBottom w:val="0"/>
      <w:divBdr>
        <w:top w:val="none" w:sz="0" w:space="0" w:color="auto"/>
        <w:left w:val="none" w:sz="0" w:space="0" w:color="auto"/>
        <w:bottom w:val="none" w:sz="0" w:space="0" w:color="auto"/>
        <w:right w:val="none" w:sz="0" w:space="0" w:color="auto"/>
      </w:divBdr>
    </w:div>
    <w:div w:id="1063796890">
      <w:bodyDiv w:val="1"/>
      <w:marLeft w:val="0"/>
      <w:marRight w:val="0"/>
      <w:marTop w:val="0"/>
      <w:marBottom w:val="0"/>
      <w:divBdr>
        <w:top w:val="none" w:sz="0" w:space="0" w:color="auto"/>
        <w:left w:val="none" w:sz="0" w:space="0" w:color="auto"/>
        <w:bottom w:val="none" w:sz="0" w:space="0" w:color="auto"/>
        <w:right w:val="none" w:sz="0" w:space="0" w:color="auto"/>
      </w:divBdr>
    </w:div>
    <w:div w:id="131545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zp.gov.pl/__data/assets/pdf_file/0012/41313/Lista-klauzul-naruszajacych-rownowage-kontraktowa-w-sposob-nadmiern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Pages>
  <Words>5914</Words>
  <Characters>35486</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SZS Partners</dc:creator>
  <cp:keywords/>
  <dc:description/>
  <cp:lastModifiedBy>SZS Partners 2</cp:lastModifiedBy>
  <cp:revision>18</cp:revision>
  <dcterms:created xsi:type="dcterms:W3CDTF">2022-04-12T08:30:00Z</dcterms:created>
  <dcterms:modified xsi:type="dcterms:W3CDTF">2023-05-23T08:51:00Z</dcterms:modified>
</cp:coreProperties>
</file>