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D35F" w14:textId="49DB1227" w:rsidR="009E23D6" w:rsidRPr="00F83A91" w:rsidRDefault="009E23D6" w:rsidP="00F83A91">
      <w:pPr>
        <w:tabs>
          <w:tab w:val="left" w:pos="5812"/>
        </w:tabs>
        <w:spacing w:line="300" w:lineRule="auto"/>
        <w:jc w:val="right"/>
        <w:rPr>
          <w:rFonts w:asciiTheme="minorHAnsi" w:hAnsiTheme="minorHAnsi" w:cstheme="minorHAnsi"/>
          <w:sz w:val="22"/>
          <w:szCs w:val="22"/>
        </w:rPr>
      </w:pPr>
      <w:r w:rsidRPr="00F83A91">
        <w:rPr>
          <w:rFonts w:asciiTheme="minorHAnsi" w:hAnsiTheme="minorHAnsi" w:cstheme="minorHAnsi"/>
          <w:sz w:val="22"/>
          <w:szCs w:val="22"/>
        </w:rPr>
        <w:t>Bydgoszcz, dnia</w:t>
      </w:r>
      <w:r w:rsidR="00054488" w:rsidRPr="00F83A91">
        <w:rPr>
          <w:rFonts w:asciiTheme="minorHAnsi" w:hAnsiTheme="minorHAnsi" w:cstheme="minorHAnsi"/>
          <w:sz w:val="22"/>
          <w:szCs w:val="22"/>
        </w:rPr>
        <w:t xml:space="preserve"> 2</w:t>
      </w:r>
      <w:r w:rsidR="00D85D83" w:rsidRPr="00F83A91">
        <w:rPr>
          <w:rFonts w:asciiTheme="minorHAnsi" w:hAnsiTheme="minorHAnsi" w:cstheme="minorHAnsi"/>
          <w:sz w:val="22"/>
          <w:szCs w:val="22"/>
        </w:rPr>
        <w:t>2</w:t>
      </w:r>
      <w:r w:rsidR="00D22893" w:rsidRPr="00F83A91">
        <w:rPr>
          <w:rFonts w:asciiTheme="minorHAnsi" w:hAnsiTheme="minorHAnsi" w:cstheme="minorHAnsi"/>
          <w:sz w:val="22"/>
          <w:szCs w:val="22"/>
        </w:rPr>
        <w:t>.03</w:t>
      </w:r>
      <w:r w:rsidRPr="00F83A91">
        <w:rPr>
          <w:rFonts w:asciiTheme="minorHAnsi" w:hAnsiTheme="minorHAnsi" w:cstheme="minorHAnsi"/>
          <w:sz w:val="22"/>
          <w:szCs w:val="22"/>
        </w:rPr>
        <w:t>.20</w:t>
      </w:r>
      <w:r w:rsidR="00D22893" w:rsidRPr="00F83A91">
        <w:rPr>
          <w:rFonts w:asciiTheme="minorHAnsi" w:hAnsiTheme="minorHAnsi" w:cstheme="minorHAnsi"/>
          <w:sz w:val="22"/>
          <w:szCs w:val="22"/>
        </w:rPr>
        <w:t>22</w:t>
      </w:r>
      <w:r w:rsidRPr="00F83A91">
        <w:rPr>
          <w:rFonts w:asciiTheme="minorHAnsi" w:hAnsiTheme="minorHAnsi" w:cstheme="minorHAnsi"/>
          <w:sz w:val="22"/>
          <w:szCs w:val="22"/>
        </w:rPr>
        <w:t xml:space="preserve"> r.</w:t>
      </w:r>
    </w:p>
    <w:p w14:paraId="0D3187B5" w14:textId="77777777" w:rsidR="009B020D" w:rsidRPr="00F83A91" w:rsidRDefault="007F4C5B" w:rsidP="002325AF">
      <w:pPr>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 xml:space="preserve">Politechnika Bydgoska </w:t>
      </w:r>
      <w:r w:rsidR="009B020D" w:rsidRPr="00F83A91">
        <w:rPr>
          <w:rFonts w:asciiTheme="minorHAnsi" w:hAnsiTheme="minorHAnsi" w:cstheme="minorHAnsi"/>
          <w:b/>
          <w:sz w:val="22"/>
          <w:szCs w:val="22"/>
        </w:rPr>
        <w:t>im. Jana i Jędrzeja Śniadeckich</w:t>
      </w:r>
    </w:p>
    <w:p w14:paraId="402FD3F7" w14:textId="77777777" w:rsidR="009B020D" w:rsidRPr="00F83A91" w:rsidRDefault="00CB7E12" w:rsidP="002325AF">
      <w:pPr>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A</w:t>
      </w:r>
      <w:r w:rsidR="009B020D" w:rsidRPr="00F83A91">
        <w:rPr>
          <w:rFonts w:asciiTheme="minorHAnsi" w:hAnsiTheme="minorHAnsi" w:cstheme="minorHAnsi"/>
          <w:b/>
          <w:sz w:val="22"/>
          <w:szCs w:val="22"/>
        </w:rPr>
        <w:t>l. prof. S. Kaliskiego 7</w:t>
      </w:r>
    </w:p>
    <w:p w14:paraId="05E380D4" w14:textId="77777777" w:rsidR="009B020D" w:rsidRPr="00F83A91" w:rsidRDefault="009B020D" w:rsidP="002325AF">
      <w:pPr>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85-796 Bydgoszcz</w:t>
      </w:r>
    </w:p>
    <w:p w14:paraId="03D1ED2E" w14:textId="77777777" w:rsidR="00CC4A15" w:rsidRPr="00F83A91" w:rsidRDefault="00CC4A15" w:rsidP="002325AF">
      <w:pPr>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 xml:space="preserve">tel. 52 374 92 </w:t>
      </w:r>
      <w:r w:rsidR="003B07DE" w:rsidRPr="00F83A91">
        <w:rPr>
          <w:rFonts w:asciiTheme="minorHAnsi" w:hAnsiTheme="minorHAnsi" w:cstheme="minorHAnsi"/>
          <w:b/>
          <w:sz w:val="22"/>
          <w:szCs w:val="22"/>
        </w:rPr>
        <w:t>71</w:t>
      </w:r>
    </w:p>
    <w:p w14:paraId="2784BEFA" w14:textId="77777777" w:rsidR="009E23D6" w:rsidRPr="00F83A91" w:rsidRDefault="009E23D6" w:rsidP="002325AF">
      <w:pPr>
        <w:spacing w:line="300" w:lineRule="auto"/>
        <w:jc w:val="both"/>
        <w:rPr>
          <w:rFonts w:asciiTheme="minorHAnsi" w:hAnsiTheme="minorHAnsi" w:cstheme="minorHAnsi"/>
          <w:sz w:val="22"/>
          <w:szCs w:val="22"/>
        </w:rPr>
      </w:pPr>
    </w:p>
    <w:p w14:paraId="2A9F3851" w14:textId="77777777" w:rsidR="004002A6" w:rsidRPr="00F83A91" w:rsidRDefault="004002A6" w:rsidP="002325AF">
      <w:pPr>
        <w:spacing w:line="300" w:lineRule="auto"/>
        <w:jc w:val="both"/>
        <w:rPr>
          <w:rFonts w:asciiTheme="minorHAnsi" w:hAnsiTheme="minorHAnsi" w:cstheme="minorHAnsi"/>
          <w:sz w:val="22"/>
          <w:szCs w:val="22"/>
        </w:rPr>
      </w:pPr>
    </w:p>
    <w:p w14:paraId="39403772" w14:textId="77777777" w:rsidR="005962D7" w:rsidRPr="00F83A91" w:rsidRDefault="004D24A9" w:rsidP="00F83A91">
      <w:pPr>
        <w:spacing w:line="300" w:lineRule="auto"/>
        <w:jc w:val="center"/>
        <w:rPr>
          <w:rFonts w:asciiTheme="minorHAnsi" w:hAnsiTheme="minorHAnsi" w:cstheme="minorHAnsi"/>
          <w:b/>
          <w:sz w:val="22"/>
          <w:szCs w:val="22"/>
        </w:rPr>
      </w:pPr>
      <w:r w:rsidRPr="00F83A91">
        <w:rPr>
          <w:rFonts w:asciiTheme="minorHAnsi" w:hAnsiTheme="minorHAnsi" w:cstheme="minorHAnsi"/>
          <w:b/>
          <w:sz w:val="22"/>
          <w:szCs w:val="22"/>
        </w:rPr>
        <w:t>ODPOWIEDZI NA PYTANIA</w:t>
      </w:r>
    </w:p>
    <w:p w14:paraId="6F9BD6D8" w14:textId="77777777" w:rsidR="005962D7" w:rsidRPr="00F83A91" w:rsidRDefault="005962D7" w:rsidP="002325AF">
      <w:pPr>
        <w:spacing w:line="300" w:lineRule="auto"/>
        <w:jc w:val="both"/>
        <w:rPr>
          <w:rFonts w:asciiTheme="minorHAnsi" w:hAnsiTheme="minorHAnsi" w:cstheme="minorHAnsi"/>
          <w:sz w:val="22"/>
          <w:szCs w:val="22"/>
        </w:rPr>
      </w:pPr>
    </w:p>
    <w:p w14:paraId="488E12C8" w14:textId="77777777" w:rsidR="009E23D6" w:rsidRPr="00F83A91" w:rsidRDefault="009E23D6" w:rsidP="002325AF">
      <w:pPr>
        <w:tabs>
          <w:tab w:val="left" w:pos="993"/>
        </w:tabs>
        <w:autoSpaceDE w:val="0"/>
        <w:autoSpaceDN w:val="0"/>
        <w:adjustRightInd w:val="0"/>
        <w:spacing w:line="300" w:lineRule="auto"/>
        <w:ind w:left="993" w:hanging="993"/>
        <w:jc w:val="both"/>
        <w:rPr>
          <w:rFonts w:asciiTheme="minorHAnsi" w:hAnsiTheme="minorHAnsi" w:cstheme="minorHAnsi"/>
          <w:b/>
          <w:sz w:val="22"/>
          <w:szCs w:val="22"/>
          <w:u w:val="single"/>
        </w:rPr>
      </w:pPr>
      <w:r w:rsidRPr="00F83A91">
        <w:rPr>
          <w:rFonts w:asciiTheme="minorHAnsi" w:hAnsiTheme="minorHAnsi" w:cstheme="minorHAnsi"/>
          <w:b/>
          <w:i/>
          <w:sz w:val="22"/>
          <w:szCs w:val="22"/>
          <w:u w:val="single"/>
        </w:rPr>
        <w:t>Dotyczy</w:t>
      </w:r>
      <w:r w:rsidRPr="00F83A91">
        <w:rPr>
          <w:rFonts w:asciiTheme="minorHAnsi" w:hAnsiTheme="minorHAnsi" w:cstheme="minorHAnsi"/>
          <w:b/>
          <w:sz w:val="22"/>
          <w:szCs w:val="22"/>
          <w:u w:val="single"/>
        </w:rPr>
        <w:t>:</w:t>
      </w:r>
      <w:r w:rsidRPr="00F83A91">
        <w:rPr>
          <w:rFonts w:asciiTheme="minorHAnsi" w:hAnsiTheme="minorHAnsi" w:cstheme="minorHAnsi"/>
          <w:b/>
          <w:sz w:val="22"/>
          <w:szCs w:val="22"/>
        </w:rPr>
        <w:t xml:space="preserve"> </w:t>
      </w:r>
      <w:r w:rsidRPr="00F83A91">
        <w:rPr>
          <w:rFonts w:asciiTheme="minorHAnsi" w:hAnsiTheme="minorHAnsi" w:cstheme="minorHAnsi"/>
          <w:b/>
          <w:sz w:val="22"/>
          <w:szCs w:val="22"/>
        </w:rPr>
        <w:tab/>
      </w:r>
      <w:r w:rsidR="005F684A" w:rsidRPr="00F83A91">
        <w:rPr>
          <w:rFonts w:asciiTheme="minorHAnsi" w:hAnsiTheme="minorHAnsi" w:cstheme="minorHAnsi"/>
          <w:i/>
          <w:sz w:val="22"/>
          <w:szCs w:val="22"/>
        </w:rPr>
        <w:t>postępowania o udzielenie zamówienia publicznego pn.</w:t>
      </w:r>
      <w:r w:rsidR="004012B4" w:rsidRPr="00F83A91">
        <w:rPr>
          <w:rFonts w:asciiTheme="minorHAnsi" w:hAnsiTheme="minorHAnsi" w:cstheme="minorHAnsi"/>
          <w:i/>
          <w:sz w:val="22"/>
          <w:szCs w:val="22"/>
        </w:rPr>
        <w:t xml:space="preserve"> </w:t>
      </w:r>
      <w:r w:rsidR="005F684A" w:rsidRPr="00F83A91">
        <w:rPr>
          <w:rFonts w:asciiTheme="minorHAnsi" w:hAnsiTheme="minorHAnsi" w:cstheme="minorHAnsi"/>
          <w:i/>
          <w:sz w:val="22"/>
          <w:szCs w:val="22"/>
        </w:rPr>
        <w:t>„</w:t>
      </w:r>
      <w:r w:rsidR="00D22893" w:rsidRPr="00F83A91">
        <w:rPr>
          <w:rFonts w:asciiTheme="minorHAnsi" w:hAnsiTheme="minorHAnsi" w:cstheme="minorHAnsi"/>
          <w:i/>
          <w:sz w:val="22"/>
          <w:szCs w:val="22"/>
        </w:rPr>
        <w:t>Kompleksowy program ubezpieczenia dla Politechniki Bydgoskiej” (AZZP.243.005</w:t>
      </w:r>
      <w:r w:rsidR="005F684A" w:rsidRPr="00F83A91">
        <w:rPr>
          <w:rFonts w:asciiTheme="minorHAnsi" w:hAnsiTheme="minorHAnsi" w:cstheme="minorHAnsi"/>
          <w:i/>
          <w:sz w:val="22"/>
          <w:szCs w:val="22"/>
        </w:rPr>
        <w:t>.20</w:t>
      </w:r>
      <w:r w:rsidR="00D22893" w:rsidRPr="00F83A91">
        <w:rPr>
          <w:rFonts w:asciiTheme="minorHAnsi" w:hAnsiTheme="minorHAnsi" w:cstheme="minorHAnsi"/>
          <w:i/>
          <w:sz w:val="22"/>
          <w:szCs w:val="22"/>
        </w:rPr>
        <w:t>22</w:t>
      </w:r>
      <w:r w:rsidR="005F684A" w:rsidRPr="00F83A91">
        <w:rPr>
          <w:rFonts w:asciiTheme="minorHAnsi" w:hAnsiTheme="minorHAnsi" w:cstheme="minorHAnsi"/>
          <w:i/>
          <w:sz w:val="22"/>
          <w:szCs w:val="22"/>
        </w:rPr>
        <w:t>)</w:t>
      </w:r>
    </w:p>
    <w:p w14:paraId="0D73554E" w14:textId="77777777" w:rsidR="009E23D6" w:rsidRPr="00F83A91" w:rsidRDefault="009E23D6" w:rsidP="002325AF">
      <w:pPr>
        <w:spacing w:line="300" w:lineRule="auto"/>
        <w:jc w:val="both"/>
        <w:rPr>
          <w:rFonts w:asciiTheme="minorHAnsi" w:hAnsiTheme="minorHAnsi" w:cstheme="minorHAnsi"/>
          <w:sz w:val="22"/>
          <w:szCs w:val="22"/>
        </w:rPr>
      </w:pPr>
    </w:p>
    <w:p w14:paraId="1C9C523A" w14:textId="77777777" w:rsidR="002C622A" w:rsidRPr="00F83A91" w:rsidRDefault="002C622A" w:rsidP="002325AF">
      <w:pPr>
        <w:spacing w:line="300" w:lineRule="auto"/>
        <w:ind w:firstLine="709"/>
        <w:jc w:val="both"/>
        <w:rPr>
          <w:rFonts w:asciiTheme="minorHAnsi" w:hAnsiTheme="minorHAnsi" w:cstheme="minorHAnsi"/>
          <w:bCs/>
          <w:iCs/>
          <w:sz w:val="22"/>
          <w:szCs w:val="22"/>
        </w:rPr>
      </w:pPr>
      <w:r w:rsidRPr="00F83A91">
        <w:rPr>
          <w:rFonts w:asciiTheme="minorHAnsi" w:hAnsiTheme="minorHAnsi" w:cstheme="minorHAnsi"/>
          <w:bCs/>
          <w:iCs/>
          <w:sz w:val="22"/>
          <w:szCs w:val="22"/>
        </w:rPr>
        <w:t xml:space="preserve">Zgodnie z art. 135 ust. 2ustawy z dnia </w:t>
      </w:r>
      <w:r w:rsidRPr="00F83A91">
        <w:rPr>
          <w:rFonts w:asciiTheme="minorHAnsi" w:hAnsiTheme="minorHAnsi" w:cstheme="minorHAnsi"/>
          <w:bCs/>
          <w:sz w:val="22"/>
          <w:szCs w:val="22"/>
        </w:rPr>
        <w:t xml:space="preserve">11 września 2019 r. </w:t>
      </w:r>
      <w:r w:rsidRPr="00F83A91">
        <w:rPr>
          <w:rFonts w:asciiTheme="minorHAnsi" w:hAnsiTheme="minorHAnsi" w:cstheme="minorHAnsi"/>
          <w:bCs/>
          <w:iCs/>
          <w:sz w:val="22"/>
          <w:szCs w:val="22"/>
        </w:rPr>
        <w:t xml:space="preserve">– Prawo zamówień publicznych (dalej ustawy </w:t>
      </w:r>
      <w:proofErr w:type="spellStart"/>
      <w:r w:rsidRPr="00F83A91">
        <w:rPr>
          <w:rFonts w:asciiTheme="minorHAnsi" w:hAnsiTheme="minorHAnsi" w:cstheme="minorHAnsi"/>
          <w:bCs/>
          <w:iCs/>
          <w:sz w:val="22"/>
          <w:szCs w:val="22"/>
        </w:rPr>
        <w:t>Pzp</w:t>
      </w:r>
      <w:proofErr w:type="spellEnd"/>
      <w:r w:rsidRPr="00F83A91">
        <w:rPr>
          <w:rFonts w:asciiTheme="minorHAnsi" w:hAnsiTheme="minorHAnsi" w:cstheme="minorHAnsi"/>
          <w:bCs/>
          <w:iCs/>
          <w:sz w:val="22"/>
          <w:szCs w:val="22"/>
        </w:rPr>
        <w:t>) Zamawiający udziela wyjaśnień w związku z pytaniami, które wpłynęły do Zamawiającego o następującej treści:</w:t>
      </w:r>
    </w:p>
    <w:p w14:paraId="340B3A16" w14:textId="77777777" w:rsidR="006140B0" w:rsidRPr="00F83A91" w:rsidRDefault="006140B0" w:rsidP="002325AF">
      <w:pPr>
        <w:spacing w:line="300" w:lineRule="auto"/>
        <w:jc w:val="both"/>
        <w:rPr>
          <w:rFonts w:asciiTheme="minorHAnsi" w:hAnsiTheme="minorHAnsi" w:cstheme="minorHAnsi"/>
          <w:sz w:val="22"/>
          <w:szCs w:val="22"/>
        </w:rPr>
      </w:pPr>
    </w:p>
    <w:p w14:paraId="2DC02E9E" w14:textId="77777777" w:rsidR="003C576A" w:rsidRPr="00F83A91" w:rsidRDefault="003C576A" w:rsidP="002325AF">
      <w:pPr>
        <w:shd w:val="clear" w:color="auto" w:fill="D9D9D9"/>
        <w:spacing w:line="300" w:lineRule="auto"/>
        <w:jc w:val="both"/>
        <w:rPr>
          <w:rFonts w:asciiTheme="minorHAnsi" w:hAnsiTheme="minorHAnsi" w:cstheme="minorHAnsi"/>
          <w:b/>
          <w:bCs/>
          <w:sz w:val="22"/>
          <w:szCs w:val="22"/>
          <w:u w:val="single"/>
        </w:rPr>
      </w:pPr>
      <w:bookmarkStart w:id="0" w:name="_Hlk97622487"/>
      <w:r w:rsidRPr="00F83A91">
        <w:rPr>
          <w:rFonts w:asciiTheme="minorHAnsi" w:hAnsiTheme="minorHAnsi" w:cstheme="minorHAnsi"/>
          <w:b/>
          <w:bCs/>
          <w:sz w:val="22"/>
          <w:szCs w:val="22"/>
          <w:u w:val="single"/>
        </w:rPr>
        <w:t xml:space="preserve">Zestaw pytań nr </w:t>
      </w:r>
      <w:bookmarkEnd w:id="0"/>
      <w:r w:rsidR="001371EC" w:rsidRPr="00F83A91">
        <w:rPr>
          <w:rFonts w:asciiTheme="minorHAnsi" w:hAnsiTheme="minorHAnsi" w:cstheme="minorHAnsi"/>
          <w:b/>
          <w:bCs/>
          <w:sz w:val="22"/>
          <w:szCs w:val="22"/>
          <w:u w:val="single"/>
        </w:rPr>
        <w:t>8</w:t>
      </w:r>
    </w:p>
    <w:p w14:paraId="40C927F5" w14:textId="77777777" w:rsidR="00AC68DF" w:rsidRPr="00F83A91" w:rsidRDefault="00AC68DF" w:rsidP="002325AF">
      <w:pPr>
        <w:keepNext/>
        <w:spacing w:line="300" w:lineRule="auto"/>
        <w:jc w:val="both"/>
        <w:rPr>
          <w:rFonts w:asciiTheme="minorHAnsi" w:eastAsia="Calibri" w:hAnsiTheme="minorHAnsi" w:cstheme="minorHAnsi"/>
          <w:b/>
          <w:spacing w:val="4"/>
          <w:sz w:val="22"/>
          <w:szCs w:val="22"/>
          <w:lang w:eastAsia="en-US"/>
        </w:rPr>
      </w:pPr>
    </w:p>
    <w:p w14:paraId="000EC391" w14:textId="77777777" w:rsidR="0024180C" w:rsidRPr="00F83A91" w:rsidRDefault="00AC68DF"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1:</w:t>
      </w:r>
    </w:p>
    <w:p w14:paraId="517131D2" w14:textId="77777777" w:rsidR="0024180C" w:rsidRPr="00F83A91" w:rsidRDefault="0024180C" w:rsidP="002325AF">
      <w:pPr>
        <w:pStyle w:val="Bezodstpw"/>
        <w:spacing w:line="300" w:lineRule="auto"/>
        <w:jc w:val="both"/>
        <w:rPr>
          <w:rFonts w:asciiTheme="minorHAnsi" w:eastAsia="Calibri" w:hAnsiTheme="minorHAnsi" w:cstheme="minorHAnsi"/>
          <w:i/>
          <w:iCs/>
          <w:spacing w:val="4"/>
          <w:sz w:val="22"/>
          <w:szCs w:val="22"/>
          <w:lang w:eastAsia="en-US"/>
        </w:rPr>
      </w:pPr>
      <w:r w:rsidRPr="00F83A91">
        <w:rPr>
          <w:rFonts w:asciiTheme="minorHAnsi" w:eastAsia="Calibri" w:hAnsiTheme="minorHAnsi" w:cstheme="minorHAnsi"/>
          <w:i/>
          <w:iCs/>
          <w:spacing w:val="4"/>
          <w:sz w:val="22"/>
          <w:szCs w:val="22"/>
          <w:lang w:eastAsia="en-US"/>
        </w:rPr>
        <w:t xml:space="preserve">W odniesieniu do zapisów części 1 – prosimy wprowadzenie treści klauzuli jak poniżej: </w:t>
      </w:r>
    </w:p>
    <w:p w14:paraId="6DB16195" w14:textId="21278EFB" w:rsidR="0024180C" w:rsidRPr="00F83A91" w:rsidRDefault="0024180C" w:rsidP="002325AF">
      <w:pPr>
        <w:pStyle w:val="Bezodstpw"/>
        <w:spacing w:line="300" w:lineRule="auto"/>
        <w:jc w:val="both"/>
        <w:rPr>
          <w:rFonts w:asciiTheme="minorHAnsi" w:eastAsia="Calibri" w:hAnsiTheme="minorHAnsi" w:cstheme="minorHAnsi"/>
          <w:i/>
          <w:iCs/>
          <w:spacing w:val="4"/>
          <w:sz w:val="22"/>
          <w:szCs w:val="22"/>
          <w:lang w:eastAsia="en-US"/>
        </w:rPr>
      </w:pPr>
      <w:r w:rsidRPr="00F83A91">
        <w:rPr>
          <w:rFonts w:asciiTheme="minorHAnsi" w:eastAsia="Calibri" w:hAnsiTheme="minorHAnsi" w:cstheme="minorHAnsi"/>
          <w:i/>
          <w:iCs/>
          <w:spacing w:val="4"/>
          <w:sz w:val="22"/>
          <w:szCs w:val="22"/>
          <w:lang w:eastAsia="en-US"/>
        </w:rPr>
        <w:t xml:space="preserve">Klauzula sankcyjna 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 oraz dodatkowo w odniesieniu do ubezpieczenia sprzętu elektronicznego: </w:t>
      </w:r>
    </w:p>
    <w:p w14:paraId="58113E90" w14:textId="25620E57" w:rsidR="0024180C" w:rsidRPr="00F83A91" w:rsidRDefault="0024180C" w:rsidP="002325AF">
      <w:pPr>
        <w:pStyle w:val="Bezodstpw"/>
        <w:spacing w:line="300" w:lineRule="auto"/>
        <w:jc w:val="both"/>
        <w:rPr>
          <w:rFonts w:asciiTheme="minorHAnsi" w:eastAsia="Calibri" w:hAnsiTheme="minorHAnsi" w:cstheme="minorHAnsi"/>
          <w:i/>
          <w:iCs/>
          <w:spacing w:val="4"/>
          <w:sz w:val="22"/>
          <w:szCs w:val="22"/>
          <w:lang w:eastAsia="en-US"/>
        </w:rPr>
      </w:pPr>
      <w:r w:rsidRPr="00F83A91">
        <w:rPr>
          <w:rFonts w:asciiTheme="minorHAnsi" w:eastAsia="Calibri" w:hAnsiTheme="minorHAnsi" w:cstheme="minorHAnsi"/>
          <w:i/>
          <w:iCs/>
          <w:spacing w:val="4"/>
          <w:sz w:val="22"/>
          <w:szCs w:val="22"/>
          <w:lang w:eastAsia="en-US"/>
        </w:rPr>
        <w:t xml:space="preserve">Klauzula dotycząca IT Ubezpieczyciel nie pokrywa w ramach niniejszej umowy ubezpieczenia zniszczenia, zepsucia, przerwania lub zniekształcenia jakichkolwiek danych, kodowania, programu lub oprogramowania ani jakiegokolwiek niepoprawnego działania sprzętu komputerowego, oprogramowania lub wbudowanych chipów innego niż będącego wynikiem uprzednio pokrytej szkody fizycznej lub uszkodzenia w majątku rzeczowym, ani jakiejkolwiek wynikającej z tego szkody spowodowanej przerwą w działalności gospodarczej. Dla celów niniejszej klauzuli zniszczenie, zepsucie, przerwanie lub zniekształcenie jakichkolwiek danych, kodowania, programu lub oprogramowania i niepoprawne działanie sprzętu komputerowego, </w:t>
      </w:r>
      <w:proofErr w:type="spellStart"/>
      <w:r w:rsidRPr="00F83A91">
        <w:rPr>
          <w:rFonts w:asciiTheme="minorHAnsi" w:eastAsia="Calibri" w:hAnsiTheme="minorHAnsi" w:cstheme="minorHAnsi"/>
          <w:i/>
          <w:iCs/>
          <w:spacing w:val="4"/>
          <w:sz w:val="22"/>
          <w:szCs w:val="22"/>
          <w:lang w:eastAsia="en-US"/>
        </w:rPr>
        <w:t>oprogramow</w:t>
      </w:r>
      <w:proofErr w:type="spellEnd"/>
      <w:r w:rsidRPr="00F83A91">
        <w:rPr>
          <w:rFonts w:asciiTheme="minorHAnsi" w:eastAsia="Calibri" w:hAnsiTheme="minorHAnsi" w:cstheme="minorHAnsi"/>
          <w:i/>
          <w:iCs/>
          <w:spacing w:val="4"/>
          <w:sz w:val="22"/>
          <w:szCs w:val="22"/>
          <w:lang w:eastAsia="en-US"/>
        </w:rPr>
        <w:t xml:space="preserve"> </w:t>
      </w:r>
    </w:p>
    <w:p w14:paraId="289A04CA" w14:textId="77777777" w:rsidR="008D04BB" w:rsidRPr="00F83A91" w:rsidRDefault="008D04BB" w:rsidP="002325AF">
      <w:pPr>
        <w:pStyle w:val="Bezodstpw"/>
        <w:spacing w:line="300" w:lineRule="auto"/>
        <w:jc w:val="both"/>
        <w:rPr>
          <w:rFonts w:asciiTheme="minorHAnsi" w:eastAsia="Calibri" w:hAnsiTheme="minorHAnsi" w:cstheme="minorHAnsi"/>
          <w:b/>
          <w:bCs/>
          <w:spacing w:val="4"/>
          <w:sz w:val="22"/>
          <w:szCs w:val="22"/>
          <w:lang w:eastAsia="en-US"/>
        </w:rPr>
      </w:pPr>
      <w:r w:rsidRPr="00F83A91">
        <w:rPr>
          <w:rFonts w:asciiTheme="minorHAnsi" w:eastAsia="Calibri" w:hAnsiTheme="minorHAnsi" w:cstheme="minorHAnsi"/>
          <w:b/>
          <w:bCs/>
          <w:spacing w:val="4"/>
          <w:sz w:val="22"/>
          <w:szCs w:val="22"/>
          <w:lang w:eastAsia="en-US"/>
        </w:rPr>
        <w:t>Odpowiedź:</w:t>
      </w:r>
    </w:p>
    <w:p w14:paraId="37B67121" w14:textId="77777777" w:rsidR="0024180C" w:rsidRPr="00F83A91" w:rsidRDefault="00D327C7" w:rsidP="002325AF">
      <w:pPr>
        <w:pStyle w:val="Bezodstpw"/>
        <w:spacing w:line="300" w:lineRule="auto"/>
        <w:jc w:val="both"/>
        <w:rPr>
          <w:rFonts w:asciiTheme="minorHAnsi" w:eastAsia="Calibri" w:hAnsiTheme="minorHAnsi" w:cstheme="minorHAnsi"/>
          <w:spacing w:val="4"/>
          <w:sz w:val="22"/>
          <w:szCs w:val="22"/>
          <w:lang w:eastAsia="en-US"/>
        </w:rPr>
      </w:pPr>
      <w:r w:rsidRPr="00F83A91">
        <w:rPr>
          <w:rFonts w:asciiTheme="minorHAnsi" w:eastAsia="Calibri" w:hAnsiTheme="minorHAnsi" w:cstheme="minorHAnsi"/>
          <w:spacing w:val="4"/>
          <w:sz w:val="22"/>
          <w:szCs w:val="22"/>
          <w:lang w:eastAsia="en-US"/>
        </w:rPr>
        <w:t xml:space="preserve">Zamawiający akceptuje klauzule dotyczące </w:t>
      </w:r>
      <w:proofErr w:type="spellStart"/>
      <w:r w:rsidRPr="00F83A91">
        <w:rPr>
          <w:rFonts w:asciiTheme="minorHAnsi" w:eastAsia="Calibri" w:hAnsiTheme="minorHAnsi" w:cstheme="minorHAnsi"/>
          <w:spacing w:val="4"/>
          <w:sz w:val="22"/>
          <w:szCs w:val="22"/>
          <w:lang w:eastAsia="en-US"/>
        </w:rPr>
        <w:t>ryzyk</w:t>
      </w:r>
      <w:proofErr w:type="spellEnd"/>
      <w:r w:rsidRPr="00F83A91">
        <w:rPr>
          <w:rFonts w:asciiTheme="minorHAnsi" w:eastAsia="Calibri" w:hAnsiTheme="minorHAnsi" w:cstheme="minorHAnsi"/>
          <w:spacing w:val="4"/>
          <w:sz w:val="22"/>
          <w:szCs w:val="22"/>
          <w:lang w:eastAsia="en-US"/>
        </w:rPr>
        <w:t xml:space="preserve"> CYBER i sankcyjne Wykonawcy stosowane przez Wykonawcę w praktyce i wymagane przez zawarte umowy reasekuracyjne .</w:t>
      </w:r>
    </w:p>
    <w:p w14:paraId="6D1EDE38" w14:textId="77777777" w:rsidR="001371EC" w:rsidRPr="00F83A91" w:rsidRDefault="00D327C7" w:rsidP="002325AF">
      <w:pPr>
        <w:pStyle w:val="Bezodstpw"/>
        <w:spacing w:line="300" w:lineRule="auto"/>
        <w:jc w:val="both"/>
        <w:rPr>
          <w:rFonts w:asciiTheme="minorHAnsi" w:eastAsia="Calibri" w:hAnsiTheme="minorHAnsi" w:cstheme="minorHAnsi"/>
          <w:spacing w:val="4"/>
          <w:sz w:val="22"/>
          <w:szCs w:val="22"/>
          <w:lang w:eastAsia="en-US"/>
        </w:rPr>
      </w:pPr>
      <w:r w:rsidRPr="00F83A91">
        <w:rPr>
          <w:rFonts w:asciiTheme="minorHAnsi" w:eastAsia="Calibri" w:hAnsiTheme="minorHAnsi" w:cstheme="minorHAnsi"/>
          <w:spacing w:val="4"/>
          <w:sz w:val="22"/>
          <w:szCs w:val="22"/>
          <w:lang w:eastAsia="en-US"/>
        </w:rPr>
        <w:t>Zamawiający podtrzymuje zapisy SWZ.</w:t>
      </w:r>
    </w:p>
    <w:p w14:paraId="54400560" w14:textId="77777777" w:rsidR="00D327C7" w:rsidRPr="00F83A91" w:rsidRDefault="00D327C7" w:rsidP="002325AF">
      <w:pPr>
        <w:pStyle w:val="Bezodstpw"/>
        <w:spacing w:line="300" w:lineRule="auto"/>
        <w:jc w:val="both"/>
        <w:rPr>
          <w:rFonts w:asciiTheme="minorHAnsi" w:eastAsia="Calibri" w:hAnsiTheme="minorHAnsi" w:cstheme="minorHAnsi"/>
          <w:b/>
          <w:bCs/>
          <w:spacing w:val="4"/>
          <w:sz w:val="22"/>
          <w:szCs w:val="22"/>
          <w:lang w:eastAsia="en-US"/>
        </w:rPr>
      </w:pPr>
    </w:p>
    <w:p w14:paraId="371B179B" w14:textId="77777777" w:rsidR="0024180C" w:rsidRPr="00F83A91" w:rsidRDefault="008D04BB"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2:</w:t>
      </w:r>
    </w:p>
    <w:p w14:paraId="25656615" w14:textId="016B1CDB" w:rsidR="0024180C" w:rsidRPr="00F83A91" w:rsidRDefault="0024180C" w:rsidP="002325AF">
      <w:pPr>
        <w:pStyle w:val="Bezodstpw"/>
        <w:spacing w:line="300" w:lineRule="auto"/>
        <w:jc w:val="both"/>
        <w:rPr>
          <w:rFonts w:asciiTheme="minorHAnsi" w:eastAsia="Calibri" w:hAnsiTheme="minorHAnsi" w:cstheme="minorHAnsi"/>
          <w:i/>
          <w:iCs/>
          <w:spacing w:val="4"/>
          <w:sz w:val="22"/>
          <w:szCs w:val="22"/>
          <w:lang w:eastAsia="en-US"/>
        </w:rPr>
      </w:pPr>
      <w:r w:rsidRPr="00F83A91">
        <w:rPr>
          <w:rFonts w:asciiTheme="minorHAnsi" w:eastAsia="Calibri" w:hAnsiTheme="minorHAnsi" w:cstheme="minorHAnsi"/>
          <w:i/>
          <w:iCs/>
          <w:spacing w:val="4"/>
          <w:sz w:val="22"/>
          <w:szCs w:val="22"/>
          <w:lang w:eastAsia="en-US"/>
        </w:rPr>
        <w:t xml:space="preserve">Prosimy o informacje czy zapisy programu ubezpieczeń zaproponowanego w SWZ obowiązywały w takiej samej treści w latach poprzednich, jeśli nie to jakie zapisy uległy zmianie </w:t>
      </w:r>
    </w:p>
    <w:p w14:paraId="3E0A0620" w14:textId="77777777" w:rsidR="008D04BB" w:rsidRPr="00F83A91" w:rsidRDefault="008D04BB" w:rsidP="002325AF">
      <w:pPr>
        <w:pStyle w:val="Bezodstpw"/>
        <w:spacing w:line="300" w:lineRule="auto"/>
        <w:jc w:val="both"/>
        <w:rPr>
          <w:rFonts w:asciiTheme="minorHAnsi" w:eastAsia="Calibri" w:hAnsiTheme="minorHAnsi" w:cstheme="minorHAnsi"/>
          <w:b/>
          <w:bCs/>
          <w:spacing w:val="4"/>
          <w:sz w:val="22"/>
          <w:szCs w:val="22"/>
          <w:lang w:eastAsia="en-US"/>
        </w:rPr>
      </w:pPr>
      <w:r w:rsidRPr="00F83A91">
        <w:rPr>
          <w:rFonts w:asciiTheme="minorHAnsi" w:eastAsia="Calibri" w:hAnsiTheme="minorHAnsi" w:cstheme="minorHAnsi"/>
          <w:b/>
          <w:bCs/>
          <w:spacing w:val="4"/>
          <w:sz w:val="22"/>
          <w:szCs w:val="22"/>
          <w:lang w:eastAsia="en-US"/>
        </w:rPr>
        <w:t>Odpowiedź:</w:t>
      </w:r>
    </w:p>
    <w:p w14:paraId="2199D2F1" w14:textId="77777777" w:rsidR="008D04BB" w:rsidRPr="00F83A91" w:rsidRDefault="000A7E1B" w:rsidP="002325AF">
      <w:pPr>
        <w:pStyle w:val="Bezodstpw"/>
        <w:spacing w:line="300" w:lineRule="auto"/>
        <w:jc w:val="both"/>
        <w:rPr>
          <w:rFonts w:asciiTheme="minorHAnsi" w:eastAsia="Calibri" w:hAnsiTheme="minorHAnsi" w:cstheme="minorHAnsi"/>
          <w:i/>
          <w:spacing w:val="4"/>
          <w:sz w:val="22"/>
          <w:szCs w:val="22"/>
          <w:lang w:eastAsia="en-US"/>
        </w:rPr>
      </w:pPr>
      <w:r w:rsidRPr="00F83A91">
        <w:rPr>
          <w:rFonts w:asciiTheme="minorHAnsi" w:eastAsia="Calibri" w:hAnsiTheme="minorHAnsi" w:cstheme="minorHAnsi"/>
          <w:spacing w:val="4"/>
          <w:sz w:val="22"/>
          <w:szCs w:val="22"/>
          <w:lang w:eastAsia="en-US"/>
        </w:rPr>
        <w:t xml:space="preserve">Zamawiający </w:t>
      </w:r>
      <w:r w:rsidR="0024180C" w:rsidRPr="00F83A91">
        <w:rPr>
          <w:rFonts w:asciiTheme="minorHAnsi" w:eastAsia="Calibri" w:hAnsiTheme="minorHAnsi" w:cstheme="minorHAnsi"/>
          <w:spacing w:val="4"/>
          <w:sz w:val="22"/>
          <w:szCs w:val="22"/>
          <w:lang w:eastAsia="en-US"/>
        </w:rPr>
        <w:t>informuje, że do programu ubezpieczeń został</w:t>
      </w:r>
      <w:r w:rsidR="001371EC" w:rsidRPr="00F83A91">
        <w:rPr>
          <w:rFonts w:asciiTheme="minorHAnsi" w:eastAsia="Calibri" w:hAnsiTheme="minorHAnsi" w:cstheme="minorHAnsi"/>
          <w:spacing w:val="4"/>
          <w:sz w:val="22"/>
          <w:szCs w:val="22"/>
          <w:lang w:eastAsia="en-US"/>
        </w:rPr>
        <w:t>o</w:t>
      </w:r>
      <w:r w:rsidR="0024180C" w:rsidRPr="00F83A91">
        <w:rPr>
          <w:rFonts w:asciiTheme="minorHAnsi" w:eastAsia="Calibri" w:hAnsiTheme="minorHAnsi" w:cstheme="minorHAnsi"/>
          <w:spacing w:val="4"/>
          <w:sz w:val="22"/>
          <w:szCs w:val="22"/>
          <w:lang w:eastAsia="en-US"/>
        </w:rPr>
        <w:t xml:space="preserve"> włączone mienie i odpowiedzialność cywilna Rolniczego Zakładu Doświadczalnego.</w:t>
      </w:r>
    </w:p>
    <w:p w14:paraId="253E2ECF" w14:textId="77777777" w:rsidR="008D04BB" w:rsidRPr="00F83A91" w:rsidRDefault="008D04BB"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lastRenderedPageBreak/>
        <w:t>Pytanie nr 3:</w:t>
      </w:r>
    </w:p>
    <w:p w14:paraId="5D968B12" w14:textId="503E6184" w:rsidR="0024180C" w:rsidRPr="00F83A91" w:rsidRDefault="0024180C" w:rsidP="002325AF">
      <w:pPr>
        <w:pStyle w:val="Bezodstpw"/>
        <w:spacing w:line="300" w:lineRule="auto"/>
        <w:jc w:val="both"/>
        <w:rPr>
          <w:rFonts w:asciiTheme="minorHAnsi" w:hAnsiTheme="minorHAnsi" w:cstheme="minorHAnsi"/>
          <w:i/>
          <w:iCs/>
          <w:sz w:val="22"/>
          <w:szCs w:val="22"/>
        </w:rPr>
      </w:pPr>
      <w:r w:rsidRPr="00F83A91">
        <w:rPr>
          <w:rFonts w:asciiTheme="minorHAnsi" w:hAnsiTheme="minorHAnsi" w:cstheme="minorHAnsi"/>
          <w:i/>
          <w:iCs/>
          <w:sz w:val="22"/>
          <w:szCs w:val="22"/>
        </w:rPr>
        <w:t>Prosimy o potwierdzenie, że w sprawach nieuregulowanych w niniejszej SWZ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SWZ</w:t>
      </w:r>
    </w:p>
    <w:p w14:paraId="73622381" w14:textId="77777777" w:rsidR="008D04BB" w:rsidRPr="00F83A91" w:rsidRDefault="008D04BB" w:rsidP="002325AF">
      <w:pPr>
        <w:pStyle w:val="Bezodstpw"/>
        <w:spacing w:line="300" w:lineRule="auto"/>
        <w:jc w:val="both"/>
        <w:rPr>
          <w:rFonts w:asciiTheme="minorHAnsi" w:eastAsia="Calibri" w:hAnsiTheme="minorHAnsi" w:cstheme="minorHAnsi"/>
          <w:b/>
          <w:bCs/>
          <w:spacing w:val="4"/>
          <w:sz w:val="22"/>
          <w:szCs w:val="22"/>
          <w:lang w:eastAsia="en-US"/>
        </w:rPr>
      </w:pPr>
      <w:r w:rsidRPr="00F83A91">
        <w:rPr>
          <w:rFonts w:asciiTheme="minorHAnsi" w:eastAsia="Calibri" w:hAnsiTheme="minorHAnsi" w:cstheme="minorHAnsi"/>
          <w:b/>
          <w:bCs/>
          <w:spacing w:val="4"/>
          <w:sz w:val="22"/>
          <w:szCs w:val="22"/>
          <w:lang w:eastAsia="en-US"/>
        </w:rPr>
        <w:t>Odpowiedź:</w:t>
      </w:r>
    </w:p>
    <w:p w14:paraId="7171732E" w14:textId="77777777" w:rsidR="00267920" w:rsidRPr="00F83A91" w:rsidRDefault="00267920"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 xml:space="preserve">Zamawiający potwierdza powyższe. </w:t>
      </w:r>
    </w:p>
    <w:p w14:paraId="672649D3" w14:textId="77777777" w:rsidR="008D04BB" w:rsidRPr="00F83A91" w:rsidRDefault="008D04BB" w:rsidP="002325AF">
      <w:pPr>
        <w:pStyle w:val="Bezodstpw"/>
        <w:spacing w:line="300" w:lineRule="auto"/>
        <w:jc w:val="both"/>
        <w:rPr>
          <w:rFonts w:asciiTheme="minorHAnsi" w:eastAsia="Calibri" w:hAnsiTheme="minorHAnsi" w:cstheme="minorHAnsi"/>
          <w:i/>
          <w:spacing w:val="4"/>
          <w:sz w:val="22"/>
          <w:szCs w:val="22"/>
          <w:lang w:eastAsia="en-US"/>
        </w:rPr>
      </w:pPr>
    </w:p>
    <w:p w14:paraId="42EB1DC9" w14:textId="77777777" w:rsidR="0024180C" w:rsidRPr="00F83A91" w:rsidRDefault="008D04BB"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4:</w:t>
      </w:r>
    </w:p>
    <w:p w14:paraId="50E284B5" w14:textId="022CF7B8" w:rsidR="0024180C" w:rsidRPr="00F83A91" w:rsidRDefault="0024180C" w:rsidP="002325AF">
      <w:pPr>
        <w:pStyle w:val="Bezodstpw"/>
        <w:spacing w:line="300" w:lineRule="auto"/>
        <w:jc w:val="both"/>
        <w:rPr>
          <w:rFonts w:asciiTheme="minorHAnsi" w:eastAsia="Calibri" w:hAnsiTheme="minorHAnsi" w:cstheme="minorHAnsi"/>
          <w:i/>
          <w:iCs/>
          <w:spacing w:val="4"/>
          <w:sz w:val="22"/>
          <w:szCs w:val="22"/>
          <w:lang w:eastAsia="en-US"/>
        </w:rPr>
      </w:pPr>
      <w:r w:rsidRPr="00F83A91">
        <w:rPr>
          <w:rFonts w:asciiTheme="minorHAnsi" w:eastAsia="Calibri" w:hAnsiTheme="minorHAnsi" w:cstheme="minorHAnsi"/>
          <w:i/>
          <w:iCs/>
          <w:spacing w:val="4"/>
          <w:sz w:val="22"/>
          <w:szCs w:val="22"/>
          <w:lang w:eastAsia="en-US"/>
        </w:rPr>
        <w:t xml:space="preserve">Prosimy o potwierdzenie, że zakresem ochrony nie będą objęte szkody powstałe wskutek przyjęcia przez Ubezpieczonego odpowiedzialności wykraczającej poza ustawową odpowiedzialność, w tym umownego przyjęcia odpowiedzialności szerszej niż wynikająca z powszechnie obowiązujących przepisów albo umownego przejęcia odpowiedzialności osoby trzeciej. </w:t>
      </w:r>
    </w:p>
    <w:p w14:paraId="1D09E1AF" w14:textId="77777777" w:rsidR="008D04BB" w:rsidRPr="00F83A91" w:rsidRDefault="008D04BB"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1F23A675" w14:textId="77777777" w:rsidR="000A7E1B" w:rsidRPr="00F83A91" w:rsidRDefault="000A7E1B"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 xml:space="preserve">Zamawiający potwierdza powyższe. </w:t>
      </w:r>
    </w:p>
    <w:p w14:paraId="5C84EA8D" w14:textId="77777777" w:rsidR="00D85D83" w:rsidRPr="00F83A91" w:rsidRDefault="00D85D83" w:rsidP="002325AF">
      <w:pPr>
        <w:pStyle w:val="Bezodstpw"/>
        <w:spacing w:line="300" w:lineRule="auto"/>
        <w:jc w:val="both"/>
        <w:rPr>
          <w:rFonts w:asciiTheme="minorHAnsi" w:hAnsiTheme="minorHAnsi" w:cstheme="minorHAnsi"/>
          <w:b/>
          <w:sz w:val="22"/>
          <w:szCs w:val="22"/>
        </w:rPr>
      </w:pPr>
    </w:p>
    <w:p w14:paraId="35B58C9A" w14:textId="3DAACCF0" w:rsidR="0024180C" w:rsidRPr="00F83A91" w:rsidRDefault="0024180C"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5:</w:t>
      </w:r>
    </w:p>
    <w:p w14:paraId="10DFCF55" w14:textId="37EB504D" w:rsidR="0024180C" w:rsidRPr="00F83A91" w:rsidRDefault="0024180C" w:rsidP="002325AF">
      <w:pPr>
        <w:pStyle w:val="Bezodstpw"/>
        <w:spacing w:line="300" w:lineRule="auto"/>
        <w:jc w:val="both"/>
        <w:rPr>
          <w:rFonts w:asciiTheme="minorHAnsi" w:hAnsiTheme="minorHAnsi" w:cstheme="minorHAnsi"/>
          <w:i/>
          <w:iCs/>
          <w:sz w:val="22"/>
          <w:szCs w:val="22"/>
        </w:rPr>
      </w:pPr>
      <w:r w:rsidRPr="00F83A91">
        <w:rPr>
          <w:rFonts w:asciiTheme="minorHAnsi" w:hAnsiTheme="minorHAnsi" w:cstheme="minorHAnsi"/>
          <w:i/>
          <w:iCs/>
          <w:sz w:val="22"/>
          <w:szCs w:val="22"/>
        </w:rPr>
        <w:t>Prosimy o potwierdzenie, że zakres odpowiedzialności cywilnej nie obejmuje i nie będzie obejmował szkód objętych ochroną w ramach systemu ubezpieczeń.</w:t>
      </w:r>
    </w:p>
    <w:p w14:paraId="7521AC1E" w14:textId="77777777" w:rsidR="0024180C" w:rsidRPr="00F83A91" w:rsidRDefault="0024180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2A500AC2" w14:textId="653AA771" w:rsidR="00267920" w:rsidRPr="00F83A91" w:rsidRDefault="00267920"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Zamawiający potwierdza, że zakres ubezpieczenia odpowiedzialności cywilnej nie obejmuje szkód objętych ochroną w ramach systemu ubezpieczeń obowiązkowych.</w:t>
      </w:r>
    </w:p>
    <w:p w14:paraId="738CD713" w14:textId="77777777" w:rsidR="00267920" w:rsidRPr="00F83A91" w:rsidRDefault="00267920" w:rsidP="002325AF">
      <w:pPr>
        <w:pStyle w:val="Bezodstpw"/>
        <w:spacing w:line="300" w:lineRule="auto"/>
        <w:jc w:val="both"/>
        <w:rPr>
          <w:rFonts w:asciiTheme="minorHAnsi" w:hAnsiTheme="minorHAnsi" w:cstheme="minorHAnsi"/>
          <w:sz w:val="22"/>
          <w:szCs w:val="22"/>
        </w:rPr>
      </w:pPr>
    </w:p>
    <w:p w14:paraId="30EB639B" w14:textId="77777777" w:rsidR="0024180C" w:rsidRPr="00F83A91" w:rsidRDefault="0024180C"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6:</w:t>
      </w:r>
    </w:p>
    <w:p w14:paraId="51590BF9" w14:textId="41E1FE0C"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Prosimy o potwierdzenie że ochrona nie będzie obejmowała roszczeń z tytułu szkód powstałych w związku z uchybieniami przy wykonywaniu zawodu regulowanego tj. czynności zawodowych. </w:t>
      </w:r>
    </w:p>
    <w:p w14:paraId="602D210D"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3E59E882" w14:textId="77777777" w:rsidR="001371EC" w:rsidRPr="00F83A91" w:rsidRDefault="00356D83"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Zamawiający w żadnym z zadań nie ma intencji objęcia ochroną ubezpieczeniową szkód tego rodzaju.</w:t>
      </w:r>
    </w:p>
    <w:p w14:paraId="1A399593" w14:textId="77777777" w:rsidR="001371EC" w:rsidRPr="00F83A91" w:rsidRDefault="001371EC" w:rsidP="002325AF">
      <w:pPr>
        <w:pStyle w:val="Default"/>
        <w:spacing w:line="300" w:lineRule="auto"/>
        <w:jc w:val="both"/>
        <w:rPr>
          <w:rFonts w:asciiTheme="minorHAnsi" w:hAnsiTheme="minorHAnsi" w:cstheme="minorHAnsi"/>
          <w:color w:val="auto"/>
          <w:sz w:val="22"/>
          <w:szCs w:val="22"/>
        </w:rPr>
      </w:pPr>
    </w:p>
    <w:p w14:paraId="2E2BF3C8" w14:textId="77777777" w:rsidR="0024180C" w:rsidRPr="00F83A91" w:rsidRDefault="0024180C"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7:</w:t>
      </w:r>
    </w:p>
    <w:p w14:paraId="67340F27" w14:textId="02C644C5" w:rsidR="001371E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W związku z działalnością Zamawiającego polegającą na Realizacji badań, prac i usług badawczych zleconych prosimy o potwierdzenie, że zakres ochrony ubezpieczenia odpowiedzialności cywilnej nie obejmuje i nie będzie obejmować szkód powstałych w związku z prowadzeniem działalności medycznej, badawczej, farmaceutycznej, a także udzielaniem świadczeń zdrowotnych oraz zarządzaniem jednostkami służby </w:t>
      </w:r>
    </w:p>
    <w:p w14:paraId="533640A8"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635B3FAD" w14:textId="77777777" w:rsidR="00356D83" w:rsidRPr="00F83A91" w:rsidRDefault="00356D83"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color w:val="auto"/>
          <w:sz w:val="22"/>
          <w:szCs w:val="22"/>
        </w:rPr>
        <w:t>Zamawiający w żadnym z zadań nie ma intencji objęcia ochroną ubezpieczeniową szkód tego rodzaju.</w:t>
      </w:r>
    </w:p>
    <w:p w14:paraId="3EA6B719" w14:textId="77777777" w:rsidR="001371EC" w:rsidRPr="00F83A91" w:rsidRDefault="001371EC" w:rsidP="002325AF">
      <w:pPr>
        <w:pStyle w:val="Default"/>
        <w:spacing w:line="300" w:lineRule="auto"/>
        <w:jc w:val="both"/>
        <w:rPr>
          <w:rFonts w:asciiTheme="minorHAnsi" w:hAnsiTheme="minorHAnsi" w:cstheme="minorHAnsi"/>
          <w:color w:val="auto"/>
          <w:sz w:val="22"/>
          <w:szCs w:val="22"/>
        </w:rPr>
      </w:pPr>
    </w:p>
    <w:p w14:paraId="1CCB1F76" w14:textId="77777777" w:rsidR="0024180C" w:rsidRPr="00F83A91" w:rsidRDefault="0024180C"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8</w:t>
      </w:r>
    </w:p>
    <w:p w14:paraId="3782C27E" w14:textId="0B1CD724" w:rsidR="0024180C" w:rsidRPr="00F83A91" w:rsidRDefault="0024180C" w:rsidP="002325AF">
      <w:pPr>
        <w:pStyle w:val="Default"/>
        <w:spacing w:line="300" w:lineRule="auto"/>
        <w:jc w:val="both"/>
        <w:rPr>
          <w:rFonts w:asciiTheme="minorHAnsi" w:hAnsiTheme="minorHAnsi" w:cstheme="minorHAnsi"/>
          <w:bCs/>
          <w:i/>
          <w:iCs/>
          <w:color w:val="auto"/>
          <w:sz w:val="22"/>
          <w:szCs w:val="22"/>
        </w:rPr>
      </w:pPr>
      <w:r w:rsidRPr="00F83A91">
        <w:rPr>
          <w:rFonts w:asciiTheme="minorHAnsi" w:hAnsiTheme="minorHAnsi" w:cstheme="minorHAnsi"/>
          <w:bCs/>
          <w:i/>
          <w:iCs/>
          <w:color w:val="auto"/>
          <w:sz w:val="22"/>
          <w:szCs w:val="22"/>
        </w:rPr>
        <w:t xml:space="preserve">W odniesieniu do działalności zgłoszonej do ubezpieczenia prosimy o wyjaśnienie: </w:t>
      </w:r>
    </w:p>
    <w:p w14:paraId="2E6C2056" w14:textId="77777777" w:rsidR="0024180C" w:rsidRPr="00F83A91" w:rsidRDefault="0024180C" w:rsidP="002325AF">
      <w:pPr>
        <w:pStyle w:val="Default"/>
        <w:spacing w:line="300" w:lineRule="auto"/>
        <w:jc w:val="both"/>
        <w:rPr>
          <w:rFonts w:asciiTheme="minorHAnsi" w:hAnsiTheme="minorHAnsi" w:cstheme="minorHAnsi"/>
          <w:bCs/>
          <w:i/>
          <w:iCs/>
          <w:color w:val="auto"/>
          <w:sz w:val="22"/>
          <w:szCs w:val="22"/>
        </w:rPr>
      </w:pPr>
      <w:r w:rsidRPr="00F83A91">
        <w:rPr>
          <w:rFonts w:asciiTheme="minorHAnsi" w:hAnsiTheme="minorHAnsi" w:cstheme="minorHAnsi"/>
          <w:bCs/>
          <w:i/>
          <w:iCs/>
          <w:color w:val="auto"/>
          <w:sz w:val="22"/>
          <w:szCs w:val="22"/>
        </w:rPr>
        <w:t xml:space="preserve">Sprzedaż produktów rolnych (sprzedaż produktów rolnych ze Stacji Badawczej w </w:t>
      </w:r>
      <w:proofErr w:type="spellStart"/>
      <w:r w:rsidRPr="00F83A91">
        <w:rPr>
          <w:rFonts w:asciiTheme="minorHAnsi" w:hAnsiTheme="minorHAnsi" w:cstheme="minorHAnsi"/>
          <w:bCs/>
          <w:i/>
          <w:iCs/>
          <w:color w:val="auto"/>
          <w:sz w:val="22"/>
          <w:szCs w:val="22"/>
        </w:rPr>
        <w:t>Mochełku</w:t>
      </w:r>
      <w:proofErr w:type="spellEnd"/>
      <w:r w:rsidRPr="00F83A91">
        <w:rPr>
          <w:rFonts w:asciiTheme="minorHAnsi" w:hAnsiTheme="minorHAnsi" w:cstheme="minorHAnsi"/>
          <w:bCs/>
          <w:i/>
          <w:iCs/>
          <w:color w:val="auto"/>
          <w:sz w:val="22"/>
          <w:szCs w:val="22"/>
        </w:rPr>
        <w:t xml:space="preserve">) – jakiego rodzaju produkty są sprzedawane; na czym polega rola stacji badawczej w </w:t>
      </w:r>
      <w:proofErr w:type="spellStart"/>
      <w:r w:rsidRPr="00F83A91">
        <w:rPr>
          <w:rFonts w:asciiTheme="minorHAnsi" w:hAnsiTheme="minorHAnsi" w:cstheme="minorHAnsi"/>
          <w:bCs/>
          <w:i/>
          <w:iCs/>
          <w:color w:val="auto"/>
          <w:sz w:val="22"/>
          <w:szCs w:val="22"/>
        </w:rPr>
        <w:t>Mochełku</w:t>
      </w:r>
      <w:proofErr w:type="spellEnd"/>
      <w:r w:rsidRPr="00F83A91">
        <w:rPr>
          <w:rFonts w:asciiTheme="minorHAnsi" w:hAnsiTheme="minorHAnsi" w:cstheme="minorHAnsi"/>
          <w:bCs/>
          <w:i/>
          <w:iCs/>
          <w:color w:val="auto"/>
          <w:sz w:val="22"/>
          <w:szCs w:val="22"/>
        </w:rPr>
        <w:t xml:space="preserve">; jakiego rodzaju badania są tam prowadzone i czy dotyczą one sprzedawanych produktów; czy zamawiający jest tylko dystrybutorem czy uczestniczy również w procesie produkcji </w:t>
      </w:r>
    </w:p>
    <w:p w14:paraId="05213E71" w14:textId="77777777" w:rsidR="0024180C" w:rsidRPr="00F83A91" w:rsidRDefault="0024180C" w:rsidP="002325AF">
      <w:pPr>
        <w:pStyle w:val="Default"/>
        <w:spacing w:line="300" w:lineRule="auto"/>
        <w:jc w:val="both"/>
        <w:rPr>
          <w:rFonts w:asciiTheme="minorHAnsi" w:hAnsiTheme="minorHAnsi" w:cstheme="minorHAnsi"/>
          <w:bCs/>
          <w:i/>
          <w:iCs/>
          <w:color w:val="auto"/>
          <w:sz w:val="22"/>
          <w:szCs w:val="22"/>
        </w:rPr>
      </w:pPr>
      <w:r w:rsidRPr="00F83A91">
        <w:rPr>
          <w:rFonts w:asciiTheme="minorHAnsi" w:hAnsiTheme="minorHAnsi" w:cstheme="minorHAnsi"/>
          <w:bCs/>
          <w:i/>
          <w:iCs/>
          <w:color w:val="auto"/>
          <w:sz w:val="22"/>
          <w:szCs w:val="22"/>
        </w:rPr>
        <w:lastRenderedPageBreak/>
        <w:t xml:space="preserve">Sprzedaż usług weterynaryjnych (sprzedaż usług weterynaryjnych na Wydziale Hodowli Biologii Zwierząt) – jakiego rodzaju są to usługi? w jakim zakresie Ubezpieczyciel ma w ramach </w:t>
      </w:r>
      <w:proofErr w:type="spellStart"/>
      <w:r w:rsidRPr="00F83A91">
        <w:rPr>
          <w:rFonts w:asciiTheme="minorHAnsi" w:hAnsiTheme="minorHAnsi" w:cstheme="minorHAnsi"/>
          <w:bCs/>
          <w:i/>
          <w:iCs/>
          <w:color w:val="auto"/>
          <w:sz w:val="22"/>
          <w:szCs w:val="22"/>
        </w:rPr>
        <w:t>ryzyzka</w:t>
      </w:r>
      <w:proofErr w:type="spellEnd"/>
      <w:r w:rsidRPr="00F83A91">
        <w:rPr>
          <w:rFonts w:asciiTheme="minorHAnsi" w:hAnsiTheme="minorHAnsi" w:cstheme="minorHAnsi"/>
          <w:bCs/>
          <w:i/>
          <w:iCs/>
          <w:color w:val="auto"/>
          <w:sz w:val="22"/>
          <w:szCs w:val="22"/>
        </w:rPr>
        <w:t xml:space="preserve"> GTPL odpowiadać; czy ubezpieczenie ma obejmować również działalność zawodową? </w:t>
      </w:r>
    </w:p>
    <w:p w14:paraId="67651531" w14:textId="77777777" w:rsidR="0024180C" w:rsidRPr="00F83A91" w:rsidRDefault="0024180C" w:rsidP="002325AF">
      <w:pPr>
        <w:pStyle w:val="Default"/>
        <w:spacing w:line="300" w:lineRule="auto"/>
        <w:jc w:val="both"/>
        <w:rPr>
          <w:rFonts w:asciiTheme="minorHAnsi" w:hAnsiTheme="minorHAnsi" w:cstheme="minorHAnsi"/>
          <w:bCs/>
          <w:i/>
          <w:iCs/>
          <w:color w:val="auto"/>
          <w:sz w:val="22"/>
          <w:szCs w:val="22"/>
        </w:rPr>
      </w:pPr>
      <w:r w:rsidRPr="00F83A91">
        <w:rPr>
          <w:rFonts w:asciiTheme="minorHAnsi" w:hAnsiTheme="minorHAnsi" w:cstheme="minorHAnsi"/>
          <w:bCs/>
          <w:i/>
          <w:iCs/>
          <w:color w:val="auto"/>
          <w:sz w:val="22"/>
          <w:szCs w:val="22"/>
        </w:rPr>
        <w:t xml:space="preserve">Realizacja badań, prac i usług badawczych zleconych – o jakich badaniach tutaj mowa? Czego dotyczą? Czy ma miejsce normalizacja i specyfikacja np. produktów w tym zakresie? w jakim zakresie Ubezpieczyciel ma w ramach ryzyka GTPL odpowiadać; czy ubezpieczenie ma obejmować również działalność zawodową? </w:t>
      </w:r>
    </w:p>
    <w:p w14:paraId="2BEAF615" w14:textId="77777777" w:rsidR="0024180C" w:rsidRPr="00F83A91" w:rsidRDefault="0024180C" w:rsidP="002325AF">
      <w:pPr>
        <w:pStyle w:val="Default"/>
        <w:spacing w:line="300" w:lineRule="auto"/>
        <w:jc w:val="both"/>
        <w:rPr>
          <w:rFonts w:asciiTheme="minorHAnsi" w:hAnsiTheme="minorHAnsi" w:cstheme="minorHAnsi"/>
          <w:bCs/>
          <w:i/>
          <w:iCs/>
          <w:color w:val="auto"/>
          <w:sz w:val="22"/>
          <w:szCs w:val="22"/>
        </w:rPr>
      </w:pPr>
      <w:r w:rsidRPr="00F83A91">
        <w:rPr>
          <w:rFonts w:asciiTheme="minorHAnsi" w:hAnsiTheme="minorHAnsi" w:cstheme="minorHAnsi"/>
          <w:bCs/>
          <w:i/>
          <w:iCs/>
          <w:color w:val="auto"/>
          <w:sz w:val="22"/>
          <w:szCs w:val="22"/>
        </w:rPr>
        <w:t xml:space="preserve">Prowadzenie archiwum i świadczenie usług archiwizacji – O jakim archiwum tutaj mowa? w jakim zakresie Ubezpieczyciel ma w ramach ryzyka GTPL odpowiadać? Czy za zniszczenie danych/nośników w archiwum i szkody następcze również? </w:t>
      </w:r>
    </w:p>
    <w:p w14:paraId="6FEF5214"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0B7FA8DD" w14:textId="16112474" w:rsidR="00B87E1A" w:rsidRPr="00F83A91" w:rsidRDefault="00B87E1A"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 xml:space="preserve">Stacja Badawcza w </w:t>
      </w:r>
      <w:proofErr w:type="spellStart"/>
      <w:r w:rsidRPr="00F83A91">
        <w:rPr>
          <w:rFonts w:asciiTheme="minorHAnsi" w:hAnsiTheme="minorHAnsi" w:cstheme="minorHAnsi"/>
          <w:sz w:val="22"/>
          <w:szCs w:val="22"/>
        </w:rPr>
        <w:t>Mochełku</w:t>
      </w:r>
      <w:proofErr w:type="spellEnd"/>
      <w:r w:rsidRPr="00F83A91">
        <w:rPr>
          <w:rFonts w:asciiTheme="minorHAnsi" w:hAnsiTheme="minorHAnsi" w:cstheme="minorHAnsi"/>
          <w:sz w:val="22"/>
          <w:szCs w:val="22"/>
        </w:rPr>
        <w:t xml:space="preserve"> jest częścią gospodarstwa w Minikowie. Sprzedaż produktów rolnych obejmuje: żywiec, mleko, pszenicę, rzepak, buraki cukrowe oraz kukurydzę Sprzedaż do firm, bydło – skup (pośrednik), mleko - mleczarnia. Stan bydła i planowana sprzedaż w roku 2022 zgodnie z Załącznikiem nr 10.12 Wykaz inwentarza żywego do ubezpieczenia 2022</w:t>
      </w:r>
      <w:r w:rsidR="00DE3F1D" w:rsidRPr="00F83A91">
        <w:rPr>
          <w:rFonts w:asciiTheme="minorHAnsi" w:hAnsiTheme="minorHAnsi" w:cstheme="minorHAnsi"/>
          <w:sz w:val="22"/>
          <w:szCs w:val="22"/>
        </w:rPr>
        <w:t xml:space="preserve">. </w:t>
      </w:r>
      <w:proofErr w:type="spellStart"/>
      <w:r w:rsidR="00DE3F1D" w:rsidRPr="00F83A91">
        <w:rPr>
          <w:rFonts w:asciiTheme="minorHAnsi" w:hAnsiTheme="minorHAnsi" w:cstheme="minorHAnsi"/>
          <w:sz w:val="22"/>
          <w:szCs w:val="22"/>
        </w:rPr>
        <w:t>Mochełek</w:t>
      </w:r>
      <w:proofErr w:type="spellEnd"/>
      <w:r w:rsidR="00DE3F1D" w:rsidRPr="00F83A91">
        <w:rPr>
          <w:rFonts w:asciiTheme="minorHAnsi" w:hAnsiTheme="minorHAnsi" w:cstheme="minorHAnsi"/>
          <w:sz w:val="22"/>
          <w:szCs w:val="22"/>
        </w:rPr>
        <w:t xml:space="preserve"> - doświadczenia i badania dotyczą głównie ziarna zbóż, prowadzone są na poletkach doświadczalnych.</w:t>
      </w:r>
      <w:r w:rsidR="00F64469" w:rsidRPr="00F83A91">
        <w:rPr>
          <w:rFonts w:asciiTheme="minorHAnsi" w:hAnsiTheme="minorHAnsi" w:cstheme="minorHAnsi"/>
          <w:sz w:val="22"/>
          <w:szCs w:val="22"/>
        </w:rPr>
        <w:t xml:space="preserve"> Minikowo – prowadzone są doświadczenia łanowe</w:t>
      </w:r>
    </w:p>
    <w:p w14:paraId="3B7DEFDE" w14:textId="77777777" w:rsidR="00B87E1A" w:rsidRPr="00F83A91" w:rsidRDefault="0050735D" w:rsidP="002325AF">
      <w:pPr>
        <w:pStyle w:val="Bezodstpw"/>
        <w:spacing w:line="300" w:lineRule="auto"/>
        <w:jc w:val="both"/>
        <w:rPr>
          <w:rFonts w:asciiTheme="minorHAnsi" w:eastAsia="Calibri" w:hAnsiTheme="minorHAnsi" w:cstheme="minorHAnsi"/>
          <w:spacing w:val="4"/>
          <w:sz w:val="22"/>
          <w:szCs w:val="22"/>
          <w:lang w:eastAsia="en-US"/>
        </w:rPr>
      </w:pPr>
      <w:r w:rsidRPr="00F83A91">
        <w:rPr>
          <w:rFonts w:asciiTheme="minorHAnsi" w:eastAsia="Calibri" w:hAnsiTheme="minorHAnsi" w:cstheme="minorHAnsi"/>
          <w:spacing w:val="4"/>
          <w:sz w:val="22"/>
          <w:szCs w:val="22"/>
          <w:lang w:eastAsia="en-US"/>
        </w:rPr>
        <w:t>W działalności Politechniki usługi weterynaryjne dotyczą ZOO fizjoterapii, w tym zabiegi manualne oraz kinezyterapia. Pracownia rehabilitacji zwierząt, w szczególności psy i koty. Roczny obrót ze sprzedaży usług weterynaryjnych</w:t>
      </w:r>
      <w:r w:rsidRPr="00F83A91">
        <w:rPr>
          <w:rFonts w:asciiTheme="minorHAnsi" w:eastAsia="Calibri" w:hAnsiTheme="minorHAnsi" w:cstheme="minorHAnsi"/>
          <w:spacing w:val="4"/>
          <w:sz w:val="22"/>
          <w:szCs w:val="22"/>
          <w:lang w:eastAsia="en-US"/>
        </w:rPr>
        <w:tab/>
        <w:t>w roku 2021 roku wyniósł 3 872,78 zł Odbiorcami są klienci indywidualni.</w:t>
      </w:r>
    </w:p>
    <w:p w14:paraId="6967D95C" w14:textId="77777777" w:rsidR="0050735D" w:rsidRPr="00F83A91" w:rsidRDefault="0050735D"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Zamawiający czynnie współpracuje z lokalnymi firmami. W ramach swej działalności realizuje różnego rodzaju prace, usługi badawcze zlecone, np. próby wytrzymałościowe na zestawach kołowych, szynowych, czy badania wytrzymałości, sprężystości zastosowania materiałów budowlanych.  Ze względu na techniczny charakter uczelni i stały kontakt z lokalnymi firmami trudno wskazać jakie w przyszłości będą realizowane prace, usługi. Wyjaśniamy, iż tego rodzaju zlecone badania przy wykorzystaniu mienia osób trzecich zakładające jego uszkodzenie lub zniszczenie poprzez specyfikę wykonanych czynności nie będzie powodowało szkody w rozumieniu polisy OC, gdyż przedmiot badania zakładał taki efekt. Odpowiedzialność Zamawiającego za mienie kształtowana jest przez działy prawne stron umowy.</w:t>
      </w:r>
    </w:p>
    <w:p w14:paraId="500A83B9" w14:textId="2CB242DF" w:rsidR="001371EC" w:rsidRPr="00F83A91" w:rsidRDefault="00F64469"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color w:val="auto"/>
          <w:sz w:val="22"/>
          <w:szCs w:val="22"/>
        </w:rPr>
        <w:t>Uczelnia prowadzi a</w:t>
      </w:r>
      <w:r w:rsidR="0050735D" w:rsidRPr="00F83A91">
        <w:rPr>
          <w:rFonts w:asciiTheme="minorHAnsi" w:hAnsiTheme="minorHAnsi" w:cstheme="minorHAnsi"/>
          <w:color w:val="auto"/>
          <w:sz w:val="22"/>
          <w:szCs w:val="22"/>
        </w:rPr>
        <w:t>rchiwum</w:t>
      </w:r>
      <w:r w:rsidRPr="00F83A91">
        <w:rPr>
          <w:rFonts w:asciiTheme="minorHAnsi" w:hAnsiTheme="minorHAnsi" w:cstheme="minorHAnsi"/>
          <w:color w:val="auto"/>
          <w:sz w:val="22"/>
          <w:szCs w:val="22"/>
        </w:rPr>
        <w:t xml:space="preserve"> i świadczenie usług archiwizacji i świadczenie usług archiwizacji na własne potrzeby oraz jednostek organizacyjnych uczelni.</w:t>
      </w:r>
    </w:p>
    <w:p w14:paraId="3E6C403A" w14:textId="77777777" w:rsidR="001371EC" w:rsidRPr="00F83A91" w:rsidRDefault="001371EC" w:rsidP="002325AF">
      <w:pPr>
        <w:pStyle w:val="Default"/>
        <w:spacing w:line="300" w:lineRule="auto"/>
        <w:jc w:val="both"/>
        <w:rPr>
          <w:rFonts w:asciiTheme="minorHAnsi" w:hAnsiTheme="minorHAnsi" w:cstheme="minorHAnsi"/>
          <w:color w:val="auto"/>
          <w:sz w:val="22"/>
          <w:szCs w:val="22"/>
        </w:rPr>
      </w:pPr>
    </w:p>
    <w:p w14:paraId="59E8B9C0" w14:textId="77777777" w:rsidR="0024180C" w:rsidRPr="00F83A91" w:rsidRDefault="0024180C"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9</w:t>
      </w:r>
    </w:p>
    <w:p w14:paraId="502ADBEE" w14:textId="19F5CC46"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W odniesieniu do szkód w związku wykonywanym zawodem nauczyciela, opiekuna, wychowawcy, instruktora, ratownika wodnego wyrządzonych uczniom i wychowankom wnosimy o wprowadzenie poniższych zapisów odnoszących się do odpowiedzialności : </w:t>
      </w:r>
    </w:p>
    <w:p w14:paraId="174429DB"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1. Ochroną ubezpieczeniową objęte są szkody: </w:t>
      </w:r>
    </w:p>
    <w:p w14:paraId="2D067BB8"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1) na osobie lub w mieniu wyrządzone dzieciom lub młodzieży, </w:t>
      </w:r>
    </w:p>
    <w:p w14:paraId="6CC50E6B"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2) w mieniu pracodawcy (placówki oświatowej), </w:t>
      </w:r>
    </w:p>
    <w:p w14:paraId="5EC71123"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2. Ponadto Ubezpieczyciel obejmuje ochroną ubezpieczeniową odpowiedzialność cywilną Ubezpieczającego, za szkody powstałe w związku z wykonywaniem przez niego funkcji opiekuńczych nad dziećmi i młodzieżą na koloniach, obozach oraz wycieczkach szkolnych. </w:t>
      </w:r>
    </w:p>
    <w:p w14:paraId="15E945B5"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3. Jeżeli wobec Ubezpieczającego ma zastosowanie ograniczenie odpowiedzialności pracowniczej wynikające z przepisów prawa pracy, zakres odpowiedzialności Ubezpieczyciel ogranicza się do wysokości roszczeń przysługujących zakładowi pracy wobec pracownika. </w:t>
      </w:r>
    </w:p>
    <w:p w14:paraId="3123EA00"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4. Ubezpieczyciel nie odpowiada za szkody: </w:t>
      </w:r>
    </w:p>
    <w:p w14:paraId="49D4D326"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1) wyrządzone umyślnie przez ubezpieczonego lub osoby, za które ubezpieczony ponosi odpowiedzialność, </w:t>
      </w:r>
    </w:p>
    <w:p w14:paraId="04B527C8"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2) wyrządzone przez Ubezpieczającego: </w:t>
      </w:r>
    </w:p>
    <w:p w14:paraId="34C3E85E"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lastRenderedPageBreak/>
        <w:t xml:space="preserve">a) zawieszonego w pełnieniu powierzonych obowiązków, w okresie zawieszenia, </w:t>
      </w:r>
    </w:p>
    <w:p w14:paraId="5AB62747"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b) zwolnionego z pracy z zakazem przyjmowania do pracy w zawodzie nauczycielskim w okresie 3 lat od ukarania, </w:t>
      </w:r>
    </w:p>
    <w:p w14:paraId="19871E54" w14:textId="3244FB83"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i/>
          <w:iCs/>
          <w:color w:val="auto"/>
          <w:sz w:val="22"/>
          <w:szCs w:val="22"/>
        </w:rPr>
        <w:t xml:space="preserve">c) wydalonego z zawodu, </w:t>
      </w:r>
    </w:p>
    <w:p w14:paraId="6FA333F6" w14:textId="77777777"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i/>
          <w:iCs/>
          <w:color w:val="auto"/>
          <w:sz w:val="22"/>
          <w:szCs w:val="22"/>
        </w:rPr>
        <w:t xml:space="preserve">3) wyrządzone przez pracownika nie posiadającego stosownych uprawnień, kwalifikacji lub przeszkolenia do wykonywania obowiązków pracowniczych, przy wykonywaniu których została wyrządzona szkoda, </w:t>
      </w:r>
    </w:p>
    <w:p w14:paraId="630D4E17" w14:textId="77777777"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i/>
          <w:iCs/>
          <w:color w:val="auto"/>
          <w:sz w:val="22"/>
          <w:szCs w:val="22"/>
        </w:rPr>
        <w:t xml:space="preserve">4) wyrządzone osobom bliskim w stosunku do osób objętych ubezpieczeniem lub osobom zatrudnionym przez osoby objęte ubezpieczeniem, bez względu na podstawę zatrudnienia </w:t>
      </w:r>
    </w:p>
    <w:p w14:paraId="1079AD96" w14:textId="77777777"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i/>
          <w:iCs/>
          <w:color w:val="auto"/>
          <w:sz w:val="22"/>
          <w:szCs w:val="22"/>
        </w:rPr>
        <w:t xml:space="preserve">5) wyrządzone personelowi tej samej jednostki organizacyjnej albo osobom wykonującym w tej jednostce czynności zawodowe lub badania naukowe, choćby nie stanowili jej personelu, </w:t>
      </w:r>
    </w:p>
    <w:p w14:paraId="2705162E" w14:textId="77777777"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i/>
          <w:iCs/>
          <w:color w:val="auto"/>
          <w:sz w:val="22"/>
          <w:szCs w:val="22"/>
        </w:rPr>
        <w:t xml:space="preserve">6) powstałe w posiadanych lub użytkowanych przez pracownika pojazdach mechanicznych lub ich wyposażeniu, </w:t>
      </w:r>
    </w:p>
    <w:p w14:paraId="0930AF84"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7) polegające na utracie lub zniszczeniu mienia pracowniczego. </w:t>
      </w:r>
    </w:p>
    <w:p w14:paraId="2BCA1566"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02A3B79C" w14:textId="77777777" w:rsidR="001371EC" w:rsidRPr="00F83A91" w:rsidRDefault="00B87E1A"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Zamawiający nie wyraża zgody na powyższe zmiany. Zamawiający podtrzymuje zapisy SWZ.</w:t>
      </w:r>
    </w:p>
    <w:p w14:paraId="5DC78F12" w14:textId="77777777" w:rsidR="001371EC" w:rsidRPr="00F83A91" w:rsidRDefault="001371EC" w:rsidP="002325AF">
      <w:pPr>
        <w:pStyle w:val="Default"/>
        <w:spacing w:line="300" w:lineRule="auto"/>
        <w:jc w:val="both"/>
        <w:rPr>
          <w:rFonts w:asciiTheme="minorHAnsi" w:hAnsiTheme="minorHAnsi" w:cstheme="minorHAnsi"/>
          <w:color w:val="auto"/>
          <w:sz w:val="22"/>
          <w:szCs w:val="22"/>
        </w:rPr>
      </w:pPr>
    </w:p>
    <w:p w14:paraId="4BC8969C" w14:textId="77777777" w:rsidR="0024180C" w:rsidRPr="00F83A91" w:rsidRDefault="0024180C"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10</w:t>
      </w:r>
    </w:p>
    <w:p w14:paraId="5760DF6F" w14:textId="708A87D0"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W odniesieniu do rozszerzenia OC o odpowiedzialność za szkody wynikłe bezpośrednio lub pośrednio z emisji, wycieku lub innej formy przedostania się do powietrza, wody, gruntu jakichkolwiek substancji</w:t>
      </w:r>
      <w:r w:rsidR="002325AF" w:rsidRPr="00F83A91">
        <w:rPr>
          <w:rFonts w:asciiTheme="minorHAnsi" w:hAnsiTheme="minorHAnsi" w:cstheme="minorHAnsi"/>
          <w:i/>
          <w:iCs/>
          <w:color w:val="auto"/>
          <w:sz w:val="22"/>
          <w:szCs w:val="22"/>
        </w:rPr>
        <w:t xml:space="preserve"> </w:t>
      </w:r>
      <w:r w:rsidRPr="00F83A91">
        <w:rPr>
          <w:rFonts w:asciiTheme="minorHAnsi" w:hAnsiTheme="minorHAnsi" w:cstheme="minorHAnsi"/>
          <w:i/>
          <w:iCs/>
          <w:color w:val="auto"/>
          <w:sz w:val="22"/>
          <w:szCs w:val="22"/>
        </w:rPr>
        <w:t xml:space="preserve">niebezpiecznych </w:t>
      </w:r>
    </w:p>
    <w:p w14:paraId="3A689BC9" w14:textId="6476E9FB"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Prosimy o potwierdzenie, że powyższe będzie dotyczyło szkód powstałych wskutek zdarzeń nagłych i</w:t>
      </w:r>
      <w:r w:rsidR="002325AF" w:rsidRPr="00F83A91">
        <w:rPr>
          <w:rFonts w:asciiTheme="minorHAnsi" w:hAnsiTheme="minorHAnsi" w:cstheme="minorHAnsi"/>
          <w:i/>
          <w:iCs/>
          <w:color w:val="auto"/>
          <w:sz w:val="22"/>
          <w:szCs w:val="22"/>
        </w:rPr>
        <w:t xml:space="preserve"> </w:t>
      </w:r>
      <w:r w:rsidRPr="00F83A91">
        <w:rPr>
          <w:rFonts w:asciiTheme="minorHAnsi" w:hAnsiTheme="minorHAnsi" w:cstheme="minorHAnsi"/>
          <w:i/>
          <w:iCs/>
          <w:color w:val="auto"/>
          <w:sz w:val="22"/>
          <w:szCs w:val="22"/>
        </w:rPr>
        <w:t xml:space="preserve">nieprzewidzianych oraz prosimy o wprowadzenie zapisu: „Ochrona ubezpieczeniowa jest udzielana dla zdarzenia, które w całości zaistniało w określonym czasie i miejscu i które zostało stwierdzone w ciągu 72 godzin od momentu jego zaistnienia”. </w:t>
      </w:r>
    </w:p>
    <w:p w14:paraId="5A2D4E87"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172A6916" w14:textId="77777777" w:rsidR="00B87E1A" w:rsidRPr="00F83A91" w:rsidRDefault="00B87E1A"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Zamawiający nie wyraża zgody na powyższe zmiany. Zamawiający podtrzymuje zapisy SWZ.</w:t>
      </w:r>
    </w:p>
    <w:p w14:paraId="510E34E0" w14:textId="16367FE2" w:rsidR="001371EC" w:rsidRPr="00F83A91" w:rsidRDefault="00B87E1A"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Zamawiający doprecyzowuje, że intencją włączenie klauzuli „KLAUZULA SKAŻENIA ŚRODOWISKA” w SWZ jest objęcie ochroną ubezpieczeniową zdarzeń o charakterze nagłym. Klauzula ta nie dotyczy również odpowiedzialności administracyjnej zamawiającego. W takim zakresie, w jakim zaistniała szkoda mogłaby ją wywołać.</w:t>
      </w:r>
    </w:p>
    <w:p w14:paraId="290F64F2" w14:textId="77777777" w:rsidR="001371EC" w:rsidRPr="00F83A91" w:rsidRDefault="001371EC" w:rsidP="002325AF">
      <w:pPr>
        <w:pStyle w:val="Default"/>
        <w:spacing w:line="300" w:lineRule="auto"/>
        <w:jc w:val="both"/>
        <w:rPr>
          <w:rFonts w:asciiTheme="minorHAnsi" w:hAnsiTheme="minorHAnsi" w:cstheme="minorHAnsi"/>
          <w:color w:val="auto"/>
          <w:sz w:val="22"/>
          <w:szCs w:val="22"/>
        </w:rPr>
      </w:pPr>
    </w:p>
    <w:p w14:paraId="4EA05D26" w14:textId="77777777" w:rsidR="0024180C" w:rsidRPr="00F83A91" w:rsidRDefault="0024180C"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11</w:t>
      </w:r>
    </w:p>
    <w:p w14:paraId="34249A7A" w14:textId="0C6548C1"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W odniesieniu do odpowiedzialności cywilnej organizatora imprez, związanych z działalnością poza </w:t>
      </w:r>
      <w:proofErr w:type="spellStart"/>
      <w:r w:rsidRPr="00F83A91">
        <w:rPr>
          <w:rFonts w:asciiTheme="minorHAnsi" w:hAnsiTheme="minorHAnsi" w:cstheme="minorHAnsi"/>
          <w:i/>
          <w:iCs/>
          <w:color w:val="auto"/>
          <w:sz w:val="22"/>
          <w:szCs w:val="22"/>
        </w:rPr>
        <w:t>dydaktyczno</w:t>
      </w:r>
      <w:proofErr w:type="spellEnd"/>
      <w:r w:rsidRPr="00F83A91">
        <w:rPr>
          <w:rFonts w:asciiTheme="minorHAnsi" w:hAnsiTheme="minorHAnsi" w:cstheme="minorHAnsi"/>
          <w:i/>
          <w:iCs/>
          <w:color w:val="auto"/>
          <w:sz w:val="22"/>
          <w:szCs w:val="22"/>
        </w:rPr>
        <w:t xml:space="preserve"> – naukową, polegająca na zgrupowaniu osób, w celach naukowych, rozrywkowych, sportowych, sportowo-rekreacyjnych, artystycznych, kulturalnych, integracyjnych, okolicznościowych i imprez masowych z wyłączeniem imprez masowych definiowanych zgodnie z Rozporządzeniem Ministra Finansów prosimy o informacje czy na imprezach planowane są pokazy pirotechniczne / fajerwerków; jeśli tak prosimy o potwierdzenie że pokazami fajerwerków / pirotechnicznymi zajmują się profesjonalne firmy zewnętrzne z odpowiednimi uprawnieniami do których w przypadku szkody możliwy będzie regres </w:t>
      </w:r>
    </w:p>
    <w:p w14:paraId="7B4714C1"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Prosimy także o potwierdzenie, że z ochrony ubezpieczenia wyłączone są imprezy lotnicze, imprezy obejmujące sporty motorowe, motorowodne oraz inne imprezy, gdzie celem jest osiągnięcie maksymalnej prędkości. </w:t>
      </w:r>
    </w:p>
    <w:p w14:paraId="70F43987"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644FF557" w14:textId="77777777" w:rsidR="00356D83" w:rsidRPr="00F83A91" w:rsidRDefault="00356D83"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W związku z ograniczeniami związanymi ze stanem zagrożenia epidemicznego wszystkie tego rodzaju imprezy zostały wstrzymane.</w:t>
      </w:r>
    </w:p>
    <w:p w14:paraId="6A83E9D6" w14:textId="77777777" w:rsidR="00356D83" w:rsidRPr="00F83A91" w:rsidRDefault="00356D83"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 xml:space="preserve">Jeśli Zamawiający organizuje tego rodzaju imprezy to odbywają się one w większości na terenach uczelni i zabezpieczone są przez zewnętrzne firmy ochrony osób i mienia oraz zabezpieczenia medycznego. </w:t>
      </w:r>
      <w:r w:rsidRPr="00F83A91">
        <w:rPr>
          <w:rFonts w:asciiTheme="minorHAnsi" w:hAnsiTheme="minorHAnsi" w:cstheme="minorHAnsi"/>
          <w:sz w:val="22"/>
          <w:szCs w:val="22"/>
        </w:rPr>
        <w:lastRenderedPageBreak/>
        <w:t>Zamawiający na imprezach nie przewiduje pokazów pirotechnicznych / fajerwerków oraz nie planuje imprez typu: lotnicze, imprezy obejmujące sporty motorowe, motorowodne oraz inne imprezy, gdzie celem jest osiągnięcie maksymalnej prędkości.</w:t>
      </w:r>
    </w:p>
    <w:p w14:paraId="05E6DC83" w14:textId="77777777" w:rsidR="0024180C" w:rsidRPr="00F83A91" w:rsidRDefault="0024180C" w:rsidP="002325AF">
      <w:pPr>
        <w:pStyle w:val="Default"/>
        <w:spacing w:line="300" w:lineRule="auto"/>
        <w:jc w:val="both"/>
        <w:rPr>
          <w:rFonts w:asciiTheme="minorHAnsi" w:hAnsiTheme="minorHAnsi" w:cstheme="minorHAnsi"/>
          <w:color w:val="auto"/>
          <w:sz w:val="22"/>
          <w:szCs w:val="22"/>
        </w:rPr>
      </w:pPr>
    </w:p>
    <w:p w14:paraId="04A6506E" w14:textId="77777777" w:rsidR="0024180C" w:rsidRPr="00F83A91" w:rsidRDefault="0024180C"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12</w:t>
      </w:r>
    </w:p>
    <w:p w14:paraId="7B684055" w14:textId="54529933"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W odniesieniu do rozszerzenia OC o odpowiedzialność za szkody wyrządzone poszkodowanym przez podwykonawców ubezpieczającego wnosimy o potwierdzenie, że Ubezpieczyciel zachowuje prawo regresu do sprawcy szkody (pkt 6.1.c oraz pkt 5.b) </w:t>
      </w:r>
    </w:p>
    <w:p w14:paraId="6978FBCE"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61AF7AF6" w14:textId="71326270" w:rsidR="001371EC" w:rsidRPr="00F83A91" w:rsidRDefault="00B87E1A"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Potwierdzamy, że w treści SWZ nie ma wyłączenia regresu w stosunku do podwykonawców Zamawiającego.</w:t>
      </w:r>
    </w:p>
    <w:p w14:paraId="240D1559" w14:textId="77777777" w:rsidR="001371EC" w:rsidRPr="00F83A91" w:rsidRDefault="001371EC" w:rsidP="002325AF">
      <w:pPr>
        <w:pStyle w:val="Default"/>
        <w:spacing w:line="300" w:lineRule="auto"/>
        <w:jc w:val="both"/>
        <w:rPr>
          <w:rFonts w:asciiTheme="minorHAnsi" w:hAnsiTheme="minorHAnsi" w:cstheme="minorHAnsi"/>
          <w:color w:val="auto"/>
          <w:sz w:val="22"/>
          <w:szCs w:val="22"/>
        </w:rPr>
      </w:pPr>
    </w:p>
    <w:p w14:paraId="24F8B2FA" w14:textId="77777777" w:rsidR="0024180C" w:rsidRPr="00F83A91" w:rsidRDefault="0024180C"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13</w:t>
      </w:r>
    </w:p>
    <w:p w14:paraId="73F6EAC6" w14:textId="7FCC2B6A"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W odniesieniu do rozszerzenia OC o odpowiedzialność za szkody w mieniu przechowywanym, kontrolowanym lub chronionym przez ubezpieczającego w tym szkód w mieniu pozostawionym w szatniach na terenie uczelni, </w:t>
      </w:r>
      <w:proofErr w:type="spellStart"/>
      <w:r w:rsidRPr="00F83A91">
        <w:rPr>
          <w:rFonts w:asciiTheme="minorHAnsi" w:hAnsiTheme="minorHAnsi" w:cstheme="minorHAnsi"/>
          <w:i/>
          <w:iCs/>
          <w:color w:val="auto"/>
          <w:sz w:val="22"/>
          <w:szCs w:val="22"/>
        </w:rPr>
        <w:t>podlimit</w:t>
      </w:r>
      <w:proofErr w:type="spellEnd"/>
      <w:r w:rsidRPr="00F83A91">
        <w:rPr>
          <w:rFonts w:asciiTheme="minorHAnsi" w:hAnsiTheme="minorHAnsi" w:cstheme="minorHAnsi"/>
          <w:i/>
          <w:iCs/>
          <w:color w:val="auto"/>
          <w:sz w:val="22"/>
          <w:szCs w:val="22"/>
        </w:rPr>
        <w:t xml:space="preserve"> na jedno i wszystkie zdarzenia: 500 000,00 zł; prosimy o wprowadzenie limitu odpowiedzialności dla szkód w mieniu pozostawionym w szatniach na terenie uczelni proponujemy limit odpowiedzialności 3000 zł na jeden wypadek ubezpieczeniowy i 500 000 zł na wszystkie wypadki ubezpieczeniowe. </w:t>
      </w:r>
    </w:p>
    <w:p w14:paraId="6299927B" w14:textId="77777777" w:rsidR="00B87E1A" w:rsidRPr="00F83A91" w:rsidRDefault="00B87E1A"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38956FE5" w14:textId="77777777" w:rsidR="001371EC" w:rsidRPr="00F83A91" w:rsidRDefault="00B87E1A"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Zamawiający nie wyraża zgody na powyższe zmiany. Zamawiający podtrzymuje zapisy SWZ.</w:t>
      </w:r>
    </w:p>
    <w:p w14:paraId="57F27DA8" w14:textId="77777777" w:rsidR="001371EC" w:rsidRPr="00F83A91" w:rsidRDefault="001371EC" w:rsidP="002325AF">
      <w:pPr>
        <w:pStyle w:val="Default"/>
        <w:spacing w:line="300" w:lineRule="auto"/>
        <w:jc w:val="both"/>
        <w:rPr>
          <w:rFonts w:asciiTheme="minorHAnsi" w:hAnsiTheme="minorHAnsi" w:cstheme="minorHAnsi"/>
          <w:color w:val="auto"/>
          <w:sz w:val="22"/>
          <w:szCs w:val="22"/>
        </w:rPr>
      </w:pPr>
    </w:p>
    <w:p w14:paraId="0CCB6B3A" w14:textId="77777777" w:rsidR="0024180C" w:rsidRPr="00F83A91" w:rsidRDefault="0024180C" w:rsidP="002325AF">
      <w:pPr>
        <w:pStyle w:val="Bezodstpw"/>
        <w:spacing w:line="300" w:lineRule="auto"/>
        <w:jc w:val="both"/>
        <w:rPr>
          <w:rFonts w:asciiTheme="minorHAnsi" w:hAnsiTheme="minorHAnsi" w:cstheme="minorHAnsi"/>
          <w:b/>
          <w:sz w:val="22"/>
          <w:szCs w:val="22"/>
        </w:rPr>
      </w:pPr>
      <w:r w:rsidRPr="00F83A91">
        <w:rPr>
          <w:rFonts w:asciiTheme="minorHAnsi" w:hAnsiTheme="minorHAnsi" w:cstheme="minorHAnsi"/>
          <w:b/>
          <w:sz w:val="22"/>
          <w:szCs w:val="22"/>
        </w:rPr>
        <w:t>Pytanie nr 14</w:t>
      </w:r>
    </w:p>
    <w:p w14:paraId="72DD57B3" w14:textId="56AA854E"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W odniesieniu do rozszerzenia OC o odpowiedzialność cywilną doktorantów prowadzących zajęcia dydaktyczne na Uczelni, prosimy o informację w jakim zakresie w ramach ryzyka GTPL Ubezpieczyciel ma odpowiadać? czy ubezpieczenie ma obejmować działalność zawodową? </w:t>
      </w:r>
    </w:p>
    <w:p w14:paraId="307A60BE"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61252299" w14:textId="77777777" w:rsidR="002325AF" w:rsidRPr="00F83A91" w:rsidRDefault="00D327C7"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color w:val="auto"/>
          <w:sz w:val="22"/>
          <w:szCs w:val="22"/>
        </w:rPr>
        <w:t>W takim zakresie, w jakim Zamawiający ponosi odpowiedzialność za swoich pracowników.</w:t>
      </w:r>
    </w:p>
    <w:p w14:paraId="5712C4F2" w14:textId="77777777" w:rsidR="002325AF" w:rsidRPr="00F83A91" w:rsidRDefault="002325AF" w:rsidP="002325AF">
      <w:pPr>
        <w:pStyle w:val="Default"/>
        <w:spacing w:line="300" w:lineRule="auto"/>
        <w:jc w:val="both"/>
        <w:rPr>
          <w:rFonts w:asciiTheme="minorHAnsi" w:hAnsiTheme="minorHAnsi" w:cstheme="minorHAnsi"/>
          <w:color w:val="auto"/>
          <w:sz w:val="22"/>
          <w:szCs w:val="22"/>
        </w:rPr>
      </w:pPr>
    </w:p>
    <w:p w14:paraId="24DC13C0" w14:textId="68AD2FE1" w:rsidR="0024180C" w:rsidRPr="00F83A91" w:rsidRDefault="0024180C" w:rsidP="002325AF">
      <w:pPr>
        <w:pStyle w:val="Default"/>
        <w:spacing w:line="300" w:lineRule="auto"/>
        <w:jc w:val="both"/>
        <w:rPr>
          <w:rFonts w:asciiTheme="minorHAnsi" w:hAnsiTheme="minorHAnsi" w:cstheme="minorHAnsi"/>
          <w:b/>
          <w:color w:val="auto"/>
          <w:sz w:val="22"/>
          <w:szCs w:val="22"/>
        </w:rPr>
      </w:pPr>
      <w:r w:rsidRPr="00F83A91">
        <w:rPr>
          <w:rFonts w:asciiTheme="minorHAnsi" w:hAnsiTheme="minorHAnsi" w:cstheme="minorHAnsi"/>
          <w:b/>
          <w:color w:val="auto"/>
          <w:sz w:val="22"/>
          <w:szCs w:val="22"/>
        </w:rPr>
        <w:t>Pytanie nr 15</w:t>
      </w:r>
    </w:p>
    <w:p w14:paraId="29EE8026" w14:textId="061A5B93"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W odniesieniu do rozszerzenia OC o odpowiedzialność za szkody wyrządzone przez osoby znajdujące się w stanie nietrzeźwości lub pod wpływem innego środka odurzającego prosimy o potwierdzenie, że Ubezpieczyciel zachowuje prawo regresu do sprawcy szkody </w:t>
      </w:r>
    </w:p>
    <w:p w14:paraId="3DB6EBA6"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2D7B21D6" w14:textId="77777777" w:rsidR="001371EC" w:rsidRPr="00F83A91" w:rsidRDefault="0010548E"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Potwierdzamy, że w treści SWZ nie ma wyłączenia regresu w stosunku do sprawcy szkody, znajdującego się w stanie nietrzeźwości lub pod wpływem innego środka odurzającego.</w:t>
      </w:r>
    </w:p>
    <w:p w14:paraId="67CDE31C" w14:textId="77777777" w:rsidR="001371EC" w:rsidRPr="00F83A91" w:rsidRDefault="001371EC" w:rsidP="002325AF">
      <w:pPr>
        <w:pStyle w:val="Default"/>
        <w:spacing w:line="300" w:lineRule="auto"/>
        <w:jc w:val="both"/>
        <w:rPr>
          <w:rFonts w:asciiTheme="minorHAnsi" w:hAnsiTheme="minorHAnsi" w:cstheme="minorHAnsi"/>
          <w:color w:val="auto"/>
          <w:sz w:val="22"/>
          <w:szCs w:val="22"/>
        </w:rPr>
      </w:pPr>
    </w:p>
    <w:p w14:paraId="608E973D" w14:textId="77777777" w:rsidR="0024180C" w:rsidRPr="00F83A91" w:rsidRDefault="0024180C" w:rsidP="002325AF">
      <w:pPr>
        <w:pStyle w:val="Default"/>
        <w:spacing w:line="300" w:lineRule="auto"/>
        <w:jc w:val="both"/>
        <w:rPr>
          <w:rFonts w:asciiTheme="minorHAnsi" w:hAnsiTheme="minorHAnsi" w:cstheme="minorHAnsi"/>
          <w:b/>
          <w:color w:val="auto"/>
          <w:sz w:val="22"/>
          <w:szCs w:val="22"/>
        </w:rPr>
      </w:pPr>
      <w:r w:rsidRPr="00F83A91">
        <w:rPr>
          <w:rFonts w:asciiTheme="minorHAnsi" w:hAnsiTheme="minorHAnsi" w:cstheme="minorHAnsi"/>
          <w:b/>
          <w:color w:val="auto"/>
          <w:sz w:val="22"/>
          <w:szCs w:val="22"/>
        </w:rPr>
        <w:t>Pytanie nr 16</w:t>
      </w:r>
    </w:p>
    <w:p w14:paraId="594CF8D8" w14:textId="73D143CE"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Prosimy o informacje jakie dotychczas obowiązywały franszyzy w umowach ubezpieczenia odpowiedzialności cywilnej; prosimy tym samym o informację przy jakich franszyzach zostały podane wysokości wypłaconych odszkodowań. </w:t>
      </w:r>
    </w:p>
    <w:p w14:paraId="78F34FB5"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2945B968" w14:textId="77777777" w:rsidR="001371EC" w:rsidRPr="00F83A91" w:rsidRDefault="0010548E"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color w:val="auto"/>
          <w:sz w:val="22"/>
          <w:szCs w:val="22"/>
        </w:rPr>
        <w:t>Franszyza redukcyjna: 500 PLN</w:t>
      </w:r>
    </w:p>
    <w:p w14:paraId="72E69EEC" w14:textId="77777777" w:rsidR="001371EC" w:rsidRPr="00F83A91" w:rsidRDefault="001371EC" w:rsidP="002325AF">
      <w:pPr>
        <w:pStyle w:val="Default"/>
        <w:spacing w:line="300" w:lineRule="auto"/>
        <w:jc w:val="both"/>
        <w:rPr>
          <w:rFonts w:asciiTheme="minorHAnsi" w:hAnsiTheme="minorHAnsi" w:cstheme="minorHAnsi"/>
          <w:color w:val="auto"/>
          <w:sz w:val="22"/>
          <w:szCs w:val="22"/>
        </w:rPr>
      </w:pPr>
    </w:p>
    <w:p w14:paraId="146BC344" w14:textId="77777777" w:rsidR="0024180C" w:rsidRPr="00F83A91" w:rsidRDefault="0024180C" w:rsidP="002325AF">
      <w:pPr>
        <w:pStyle w:val="Default"/>
        <w:spacing w:line="300" w:lineRule="auto"/>
        <w:jc w:val="both"/>
        <w:rPr>
          <w:rFonts w:asciiTheme="minorHAnsi" w:hAnsiTheme="minorHAnsi" w:cstheme="minorHAnsi"/>
          <w:b/>
          <w:color w:val="auto"/>
          <w:sz w:val="22"/>
          <w:szCs w:val="22"/>
        </w:rPr>
      </w:pPr>
      <w:r w:rsidRPr="00F83A91">
        <w:rPr>
          <w:rFonts w:asciiTheme="minorHAnsi" w:hAnsiTheme="minorHAnsi" w:cstheme="minorHAnsi"/>
          <w:b/>
          <w:color w:val="auto"/>
          <w:sz w:val="22"/>
          <w:szCs w:val="22"/>
        </w:rPr>
        <w:t>Pytanie nr 17</w:t>
      </w:r>
    </w:p>
    <w:p w14:paraId="052EC12D" w14:textId="47928412"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color w:val="auto"/>
          <w:sz w:val="22"/>
          <w:szCs w:val="22"/>
        </w:rPr>
        <w:t>Wnioskujemy o wykreślenie postanowień UMOWY UBEZPIECZENIA NR AZZP.244.005.2022.C1 par. 3 ust 3, 4 i</w:t>
      </w:r>
      <w:r w:rsidR="002325AF" w:rsidRPr="00F83A91">
        <w:rPr>
          <w:rFonts w:asciiTheme="minorHAnsi" w:hAnsiTheme="minorHAnsi" w:cstheme="minorHAnsi"/>
          <w:color w:val="auto"/>
          <w:sz w:val="22"/>
          <w:szCs w:val="22"/>
        </w:rPr>
        <w:t> </w:t>
      </w:r>
      <w:r w:rsidRPr="00F83A91">
        <w:rPr>
          <w:rFonts w:asciiTheme="minorHAnsi" w:hAnsiTheme="minorHAnsi" w:cstheme="minorHAnsi"/>
          <w:color w:val="auto"/>
          <w:sz w:val="22"/>
          <w:szCs w:val="22"/>
        </w:rPr>
        <w:t xml:space="preserve">5 </w:t>
      </w:r>
    </w:p>
    <w:p w14:paraId="6DB59B09" w14:textId="77777777"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i/>
          <w:iCs/>
          <w:color w:val="auto"/>
          <w:sz w:val="22"/>
          <w:szCs w:val="22"/>
        </w:rPr>
        <w:lastRenderedPageBreak/>
        <w:t xml:space="preserve">1. Ustala się, że w razie rozbieżności pomiędzy postanowieniami Umowy (w tym postanowieniami Klauzul Obligatoryjnych i Fakultatywnych), SIWZ, ogólnymi lub szczególnymi warunkami ubezpieczenia, zastosowanie znajdą te postanowienia, które są korzystniejsze dla Ubezpieczającego lub Ubezpieczonego. </w:t>
      </w:r>
    </w:p>
    <w:p w14:paraId="6B09913E" w14:textId="77777777"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i/>
          <w:iCs/>
          <w:color w:val="auto"/>
          <w:sz w:val="22"/>
          <w:szCs w:val="22"/>
        </w:rPr>
        <w:t xml:space="preserve">2. W przypadku, w którym niemożliwa lub utrudniona jest ocena, które postanawiania są korzystniejsze dla Ubezpieczającego lub Ubezpieczonego, Ubezpieczający lub Ubezpieczony jest uprawniony do dokonania wyboru pomiędzy treścią ogólnych warunków ubezpieczeń a postanowieniami Umowy w pozostałej części SWZ. </w:t>
      </w:r>
    </w:p>
    <w:p w14:paraId="6915E3CB"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3. W przypadku, gdy jedynie część danego postanowienia jest korzystniejsza dla Ubezpieczającego lub Ubezpieczonego, część ta stanowi treść Umowy, a w pozostałym zakresie obowiązują zapisy ogólnych warunków ubezpieczeń oraz postanowienia Umowy w pozostałej części, które nie są z tymi postanowieniami sprzeczne. </w:t>
      </w:r>
    </w:p>
    <w:p w14:paraId="07D0CEB9"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746D762F" w14:textId="5AE17CEE" w:rsidR="001371EC" w:rsidRPr="00F83A91" w:rsidRDefault="00B87E1A"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Zamawiający nie wyraża zgody na powyższe zmiany. Zamawiający podtrzymuje zapisy SWZ.</w:t>
      </w:r>
    </w:p>
    <w:p w14:paraId="265BEBAD" w14:textId="77777777" w:rsidR="001371EC" w:rsidRPr="00F83A91" w:rsidRDefault="001371EC" w:rsidP="002325AF">
      <w:pPr>
        <w:pStyle w:val="Default"/>
        <w:spacing w:line="300" w:lineRule="auto"/>
        <w:jc w:val="both"/>
        <w:rPr>
          <w:rFonts w:asciiTheme="minorHAnsi" w:hAnsiTheme="minorHAnsi" w:cstheme="minorHAnsi"/>
          <w:color w:val="auto"/>
          <w:sz w:val="22"/>
          <w:szCs w:val="22"/>
        </w:rPr>
      </w:pPr>
    </w:p>
    <w:p w14:paraId="2F6D1667" w14:textId="77777777" w:rsidR="0024180C" w:rsidRPr="00F83A91" w:rsidRDefault="001371EC" w:rsidP="002325AF">
      <w:pPr>
        <w:pStyle w:val="Default"/>
        <w:spacing w:line="300" w:lineRule="auto"/>
        <w:jc w:val="both"/>
        <w:rPr>
          <w:rFonts w:asciiTheme="minorHAnsi" w:hAnsiTheme="minorHAnsi" w:cstheme="minorHAnsi"/>
          <w:b/>
          <w:color w:val="auto"/>
          <w:sz w:val="22"/>
          <w:szCs w:val="22"/>
        </w:rPr>
      </w:pPr>
      <w:r w:rsidRPr="00F83A91">
        <w:rPr>
          <w:rFonts w:asciiTheme="minorHAnsi" w:hAnsiTheme="minorHAnsi" w:cstheme="minorHAnsi"/>
          <w:b/>
          <w:color w:val="auto"/>
          <w:sz w:val="22"/>
          <w:szCs w:val="22"/>
        </w:rPr>
        <w:t>Pytanie nr 18</w:t>
      </w:r>
    </w:p>
    <w:p w14:paraId="07013CFF" w14:textId="1782A0DD"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color w:val="auto"/>
          <w:sz w:val="22"/>
          <w:szCs w:val="22"/>
        </w:rPr>
        <w:t xml:space="preserve">uzupełnienie treści klauzuli stempla bankowego </w:t>
      </w:r>
    </w:p>
    <w:p w14:paraId="38008EAD" w14:textId="77777777"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i/>
          <w:iCs/>
          <w:color w:val="auto"/>
          <w:sz w:val="22"/>
          <w:szCs w:val="22"/>
        </w:rPr>
        <w:t xml:space="preserve">KLAUZULA STEMPLA BANKOWEGO </w:t>
      </w:r>
    </w:p>
    <w:p w14:paraId="086E441D"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Za datę dokonania płatności przez Ubezpieczającego uważa się datę złożenia dyspozycji realizacji polecenia przelewu bankowego, bez względu na formę, a nie datę wpływu środków na rachunek Ubezpieczyciela, pod warunkiem, że na koncie Ubezpieczającego znajdowała się wystarczająca ilość środków. </w:t>
      </w:r>
    </w:p>
    <w:p w14:paraId="0937C808"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3C0196ED" w14:textId="77777777" w:rsidR="001371EC" w:rsidRPr="00F83A91" w:rsidRDefault="006B5AA5"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Zamawiający nie wyraża zgody na powyższe zmiany. Zamawiający podtrzymuje zapisy SWZ.</w:t>
      </w:r>
    </w:p>
    <w:p w14:paraId="2407C888" w14:textId="77777777" w:rsidR="001371EC" w:rsidRPr="00F83A91" w:rsidRDefault="001371EC" w:rsidP="002325AF">
      <w:pPr>
        <w:pStyle w:val="Default"/>
        <w:spacing w:line="300" w:lineRule="auto"/>
        <w:jc w:val="both"/>
        <w:rPr>
          <w:rFonts w:asciiTheme="minorHAnsi" w:hAnsiTheme="minorHAnsi" w:cstheme="minorHAnsi"/>
          <w:i/>
          <w:iCs/>
          <w:color w:val="auto"/>
          <w:sz w:val="22"/>
          <w:szCs w:val="22"/>
        </w:rPr>
      </w:pPr>
    </w:p>
    <w:p w14:paraId="59A4D95A" w14:textId="77777777" w:rsidR="001371EC" w:rsidRPr="00F83A91" w:rsidRDefault="001371EC" w:rsidP="002325AF">
      <w:pPr>
        <w:pStyle w:val="Default"/>
        <w:spacing w:line="300" w:lineRule="auto"/>
        <w:jc w:val="both"/>
        <w:rPr>
          <w:rFonts w:asciiTheme="minorHAnsi" w:hAnsiTheme="minorHAnsi" w:cstheme="minorHAnsi"/>
          <w:b/>
          <w:color w:val="auto"/>
          <w:sz w:val="22"/>
          <w:szCs w:val="22"/>
        </w:rPr>
      </w:pPr>
      <w:r w:rsidRPr="00F83A91">
        <w:rPr>
          <w:rFonts w:asciiTheme="minorHAnsi" w:hAnsiTheme="minorHAnsi" w:cstheme="minorHAnsi"/>
          <w:b/>
          <w:color w:val="auto"/>
          <w:sz w:val="22"/>
          <w:szCs w:val="22"/>
        </w:rPr>
        <w:t>Pytanie nr 19</w:t>
      </w:r>
    </w:p>
    <w:p w14:paraId="24334AA2" w14:textId="47B97659"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color w:val="auto"/>
          <w:sz w:val="22"/>
          <w:szCs w:val="22"/>
        </w:rPr>
        <w:t xml:space="preserve">potwierdzenie, że KLAUZULA WARUNKÓW I TARYF nie będzie miała zastosowania do ubezpieczenia OC </w:t>
      </w:r>
    </w:p>
    <w:p w14:paraId="75828910" w14:textId="77777777"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i/>
          <w:iCs/>
          <w:color w:val="auto"/>
          <w:sz w:val="22"/>
          <w:szCs w:val="22"/>
        </w:rPr>
        <w:t xml:space="preserve">KLAUZULA WARUNKÓW I TARYF </w:t>
      </w:r>
    </w:p>
    <w:p w14:paraId="2BD1216D"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Wszelkie doubezpieczenia, podwyższanie sumy ubezpieczenia lub limitu odpowiedzialności inne niż wynikające z klauzuli automatycznego pokrycia dokonywane będą na podstawie warunków i stawek stosowanych w niniejszej umowie ubezpieczenia. </w:t>
      </w:r>
    </w:p>
    <w:p w14:paraId="10FC1AC2"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329B34E2" w14:textId="77777777" w:rsidR="001371EC" w:rsidRPr="00F83A91" w:rsidRDefault="0010548E" w:rsidP="002325AF">
      <w:pPr>
        <w:pStyle w:val="Default"/>
        <w:spacing w:line="300" w:lineRule="auto"/>
        <w:jc w:val="both"/>
        <w:rPr>
          <w:rFonts w:asciiTheme="minorHAnsi" w:hAnsiTheme="minorHAnsi" w:cstheme="minorHAnsi"/>
          <w:iCs/>
          <w:color w:val="auto"/>
          <w:sz w:val="22"/>
          <w:szCs w:val="22"/>
        </w:rPr>
      </w:pPr>
      <w:r w:rsidRPr="00F83A91">
        <w:rPr>
          <w:rFonts w:asciiTheme="minorHAnsi" w:hAnsiTheme="minorHAnsi" w:cstheme="minorHAnsi"/>
          <w:color w:val="auto"/>
          <w:sz w:val="22"/>
          <w:szCs w:val="22"/>
        </w:rPr>
        <w:t xml:space="preserve">Zamawiający potwierdza, że </w:t>
      </w:r>
      <w:r w:rsidR="00B87E1A" w:rsidRPr="00F83A91">
        <w:rPr>
          <w:rFonts w:asciiTheme="minorHAnsi" w:hAnsiTheme="minorHAnsi" w:cstheme="minorHAnsi"/>
          <w:color w:val="auto"/>
          <w:sz w:val="22"/>
          <w:szCs w:val="22"/>
        </w:rPr>
        <w:t>KLAUZULA WARUNKÓW I TARYF ma zastosowanie także do ubezpieczenia OC.</w:t>
      </w:r>
    </w:p>
    <w:p w14:paraId="0748829E" w14:textId="77777777" w:rsidR="001371EC" w:rsidRPr="00F83A91" w:rsidRDefault="001371EC" w:rsidP="002325AF">
      <w:pPr>
        <w:pStyle w:val="Default"/>
        <w:spacing w:line="300" w:lineRule="auto"/>
        <w:jc w:val="both"/>
        <w:rPr>
          <w:rFonts w:asciiTheme="minorHAnsi" w:hAnsiTheme="minorHAnsi" w:cstheme="minorHAnsi"/>
          <w:i/>
          <w:iCs/>
          <w:color w:val="auto"/>
          <w:sz w:val="22"/>
          <w:szCs w:val="22"/>
        </w:rPr>
      </w:pPr>
    </w:p>
    <w:p w14:paraId="03C7A9F0" w14:textId="77777777" w:rsidR="001371EC" w:rsidRPr="00F83A91" w:rsidRDefault="001371EC" w:rsidP="002325AF">
      <w:pPr>
        <w:pStyle w:val="Default"/>
        <w:spacing w:line="300" w:lineRule="auto"/>
        <w:jc w:val="both"/>
        <w:rPr>
          <w:rFonts w:asciiTheme="minorHAnsi" w:hAnsiTheme="minorHAnsi" w:cstheme="minorHAnsi"/>
          <w:b/>
          <w:color w:val="auto"/>
          <w:sz w:val="22"/>
          <w:szCs w:val="22"/>
        </w:rPr>
      </w:pPr>
      <w:r w:rsidRPr="00F83A91">
        <w:rPr>
          <w:rFonts w:asciiTheme="minorHAnsi" w:hAnsiTheme="minorHAnsi" w:cstheme="minorHAnsi"/>
          <w:b/>
          <w:color w:val="auto"/>
          <w:sz w:val="22"/>
          <w:szCs w:val="22"/>
        </w:rPr>
        <w:t>Pytanie nr 20</w:t>
      </w:r>
    </w:p>
    <w:p w14:paraId="1DCF1B0E" w14:textId="40F3AAA3"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W odniesieniu do działalności telekomunikacyjnej i zapisu: „Polisa jest przedkładana do akceptacji do umów ramowych z innymi operatorami telekomunikacyjnymi. W przypadku uwag operatorów telekomunikacyjnych zastrzega się możliwość zmiany” prosimy o informację czy jest możliwość podania przykładowego zakresu obowiązków ubezpieczonego określonego w umowie z operatorem? Czy dotychczas zdarzało się, że operator nie zaakceptował polisy przedstawionej przez Ubezpieczonego w zakresie określonym w SIWZ? Jeżeli tak to jakie były uwagi lub wymogi dodatkowe? </w:t>
      </w:r>
    </w:p>
    <w:p w14:paraId="2D4DAAC6"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179D3ABC" w14:textId="77777777" w:rsidR="001371EC" w:rsidRPr="00F83A91" w:rsidRDefault="0010548E"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color w:val="auto"/>
          <w:sz w:val="22"/>
          <w:szCs w:val="22"/>
        </w:rPr>
        <w:t>W trakcie obowiązywania obecnej polisy OC jeden z podmiotów wnioskował o podniesienie głównej sumy gwarancyjnej. Ostatecznie obecna główna suma gwarancyjna została zaakceptowana.</w:t>
      </w:r>
    </w:p>
    <w:p w14:paraId="05E2F8BF" w14:textId="3AB6C718" w:rsidR="0010548E" w:rsidRPr="00F83A91" w:rsidRDefault="0010548E" w:rsidP="002325AF">
      <w:pPr>
        <w:pStyle w:val="Default"/>
        <w:spacing w:line="300" w:lineRule="auto"/>
        <w:jc w:val="both"/>
        <w:rPr>
          <w:rFonts w:asciiTheme="minorHAnsi" w:hAnsiTheme="minorHAnsi" w:cstheme="minorHAnsi"/>
          <w:color w:val="auto"/>
          <w:sz w:val="22"/>
          <w:szCs w:val="22"/>
        </w:rPr>
      </w:pPr>
    </w:p>
    <w:p w14:paraId="1100B58B" w14:textId="63415675" w:rsidR="002325AF" w:rsidRPr="00F83A91" w:rsidRDefault="002325AF" w:rsidP="002325AF">
      <w:pPr>
        <w:pStyle w:val="Default"/>
        <w:spacing w:line="300" w:lineRule="auto"/>
        <w:jc w:val="both"/>
        <w:rPr>
          <w:rFonts w:asciiTheme="minorHAnsi" w:hAnsiTheme="minorHAnsi" w:cstheme="minorHAnsi"/>
          <w:color w:val="auto"/>
          <w:sz w:val="22"/>
          <w:szCs w:val="22"/>
        </w:rPr>
      </w:pPr>
    </w:p>
    <w:p w14:paraId="5C9EB2D9" w14:textId="77777777" w:rsidR="002325AF" w:rsidRPr="00F83A91" w:rsidRDefault="002325AF" w:rsidP="002325AF">
      <w:pPr>
        <w:pStyle w:val="Default"/>
        <w:spacing w:line="300" w:lineRule="auto"/>
        <w:jc w:val="both"/>
        <w:rPr>
          <w:rFonts w:asciiTheme="minorHAnsi" w:hAnsiTheme="minorHAnsi" w:cstheme="minorHAnsi"/>
          <w:color w:val="auto"/>
          <w:sz w:val="22"/>
          <w:szCs w:val="22"/>
        </w:rPr>
      </w:pPr>
    </w:p>
    <w:p w14:paraId="6F6D5E92" w14:textId="77777777" w:rsidR="0024180C" w:rsidRPr="00F83A91" w:rsidRDefault="001371EC" w:rsidP="002325AF">
      <w:pPr>
        <w:pStyle w:val="Default"/>
        <w:spacing w:line="300" w:lineRule="auto"/>
        <w:jc w:val="both"/>
        <w:rPr>
          <w:rFonts w:asciiTheme="minorHAnsi" w:hAnsiTheme="minorHAnsi" w:cstheme="minorHAnsi"/>
          <w:b/>
          <w:color w:val="auto"/>
          <w:sz w:val="22"/>
          <w:szCs w:val="22"/>
        </w:rPr>
      </w:pPr>
      <w:r w:rsidRPr="00F83A91">
        <w:rPr>
          <w:rFonts w:asciiTheme="minorHAnsi" w:hAnsiTheme="minorHAnsi" w:cstheme="minorHAnsi"/>
          <w:b/>
          <w:color w:val="auto"/>
          <w:sz w:val="22"/>
          <w:szCs w:val="22"/>
        </w:rPr>
        <w:lastRenderedPageBreak/>
        <w:t>Pytanie nr 21</w:t>
      </w:r>
    </w:p>
    <w:p w14:paraId="51D2072A" w14:textId="5EE60E13"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Wnosimy o wprowadzenie franszyzy redukcyjnej dla czystych strat finansowych w wysokości 10% odszkodowania, nie mniej niż 1.000 PLN w każdej szkodzie </w:t>
      </w:r>
    </w:p>
    <w:p w14:paraId="0169C77B"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52165867" w14:textId="77777777" w:rsidR="00B87E1A" w:rsidRPr="00F83A91" w:rsidRDefault="00B87E1A"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Zamawiający nie wyraża zgody na powyższe zmiany. Zamawiający podtrzymuje zapisy SWZ.</w:t>
      </w:r>
    </w:p>
    <w:p w14:paraId="3E4A5364" w14:textId="77777777" w:rsidR="001371EC" w:rsidRPr="00F83A91" w:rsidRDefault="001371EC" w:rsidP="002325AF">
      <w:pPr>
        <w:pStyle w:val="Default"/>
        <w:spacing w:line="300" w:lineRule="auto"/>
        <w:jc w:val="both"/>
        <w:rPr>
          <w:rFonts w:asciiTheme="minorHAnsi" w:hAnsiTheme="minorHAnsi" w:cstheme="minorHAnsi"/>
          <w:color w:val="auto"/>
          <w:sz w:val="22"/>
          <w:szCs w:val="22"/>
        </w:rPr>
      </w:pPr>
    </w:p>
    <w:p w14:paraId="446DFED1" w14:textId="77777777" w:rsidR="0024180C" w:rsidRPr="00F83A91" w:rsidRDefault="001371EC" w:rsidP="002325AF">
      <w:pPr>
        <w:pStyle w:val="Default"/>
        <w:spacing w:line="300" w:lineRule="auto"/>
        <w:jc w:val="both"/>
        <w:rPr>
          <w:rFonts w:asciiTheme="minorHAnsi" w:hAnsiTheme="minorHAnsi" w:cstheme="minorHAnsi"/>
          <w:b/>
          <w:color w:val="auto"/>
          <w:sz w:val="22"/>
          <w:szCs w:val="22"/>
        </w:rPr>
      </w:pPr>
      <w:r w:rsidRPr="00F83A91">
        <w:rPr>
          <w:rFonts w:asciiTheme="minorHAnsi" w:hAnsiTheme="minorHAnsi" w:cstheme="minorHAnsi"/>
          <w:b/>
          <w:color w:val="auto"/>
          <w:sz w:val="22"/>
          <w:szCs w:val="22"/>
        </w:rPr>
        <w:t>Pytanie nr 22</w:t>
      </w:r>
    </w:p>
    <w:p w14:paraId="6C886AAE" w14:textId="77777777" w:rsidR="002325AF"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W odniesieniu do ubezpieczenia mienia od wszystkich </w:t>
      </w:r>
      <w:proofErr w:type="spellStart"/>
      <w:r w:rsidRPr="00F83A91">
        <w:rPr>
          <w:rFonts w:asciiTheme="minorHAnsi" w:hAnsiTheme="minorHAnsi" w:cstheme="minorHAnsi"/>
          <w:i/>
          <w:iCs/>
          <w:color w:val="auto"/>
          <w:sz w:val="22"/>
          <w:szCs w:val="22"/>
        </w:rPr>
        <w:t>ryzyk</w:t>
      </w:r>
      <w:proofErr w:type="spellEnd"/>
      <w:r w:rsidRPr="00F83A91">
        <w:rPr>
          <w:rFonts w:asciiTheme="minorHAnsi" w:hAnsiTheme="minorHAnsi" w:cstheme="minorHAnsi"/>
          <w:i/>
          <w:iCs/>
          <w:color w:val="auto"/>
          <w:sz w:val="22"/>
          <w:szCs w:val="22"/>
        </w:rPr>
        <w:t xml:space="preserve"> i zgłoszonego przedmiotu ubezpieczenia słomy i inwentarza żywego w zakresie jak poniżej: </w:t>
      </w:r>
    </w:p>
    <w:p w14:paraId="783B2C3A" w14:textId="09B47F68" w:rsidR="0024180C" w:rsidRPr="00F83A91" w:rsidRDefault="0024180C"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i/>
          <w:iCs/>
          <w:color w:val="auto"/>
          <w:sz w:val="22"/>
          <w:szCs w:val="22"/>
        </w:rPr>
        <w:t xml:space="preserve">Dla ubezpieczenia słomy oraz inwentarza żywego (w tym zwierząt gospodarskich od padnięcia i uboju) zakres ubezpieczenia ogranicza się do </w:t>
      </w:r>
      <w:proofErr w:type="spellStart"/>
      <w:r w:rsidRPr="00F83A91">
        <w:rPr>
          <w:rFonts w:asciiTheme="minorHAnsi" w:hAnsiTheme="minorHAnsi" w:cstheme="minorHAnsi"/>
          <w:i/>
          <w:iCs/>
          <w:color w:val="auto"/>
          <w:sz w:val="22"/>
          <w:szCs w:val="22"/>
        </w:rPr>
        <w:t>ryzyk</w:t>
      </w:r>
      <w:proofErr w:type="spellEnd"/>
      <w:r w:rsidRPr="00F83A91">
        <w:rPr>
          <w:rFonts w:asciiTheme="minorHAnsi" w:hAnsiTheme="minorHAnsi" w:cstheme="minorHAnsi"/>
          <w:i/>
          <w:iCs/>
          <w:color w:val="auto"/>
          <w:sz w:val="22"/>
          <w:szCs w:val="22"/>
        </w:rPr>
        <w:t xml:space="preserve"> nazwanych: deszcz nawalny, grad, huragan, lawinę, obsunięcie się ziemi, uderzenie pioruna, powódź </w:t>
      </w:r>
    </w:p>
    <w:p w14:paraId="111CA9E7"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Proszę o potwierdzenie, że słoma oraz inwentarz żywy zostaje objęty wyłączenie od </w:t>
      </w:r>
      <w:proofErr w:type="spellStart"/>
      <w:r w:rsidRPr="00F83A91">
        <w:rPr>
          <w:rFonts w:asciiTheme="minorHAnsi" w:hAnsiTheme="minorHAnsi" w:cstheme="minorHAnsi"/>
          <w:i/>
          <w:iCs/>
          <w:color w:val="auto"/>
          <w:sz w:val="22"/>
          <w:szCs w:val="22"/>
        </w:rPr>
        <w:t>ryzyk</w:t>
      </w:r>
      <w:proofErr w:type="spellEnd"/>
      <w:r w:rsidRPr="00F83A91">
        <w:rPr>
          <w:rFonts w:asciiTheme="minorHAnsi" w:hAnsiTheme="minorHAnsi" w:cstheme="minorHAnsi"/>
          <w:i/>
          <w:iCs/>
          <w:color w:val="auto"/>
          <w:sz w:val="22"/>
          <w:szCs w:val="22"/>
        </w:rPr>
        <w:t xml:space="preserve"> wymienionych powyżej i zakres nie obejmuje szkód wskutek chorób, padnięcia lub uboju z konieczności (chyba, że są one wynikiem wystąpienia nazwanego zdarzenia losowego w ramach udzielonej ochrony). </w:t>
      </w:r>
    </w:p>
    <w:p w14:paraId="13AECE13" w14:textId="77777777"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Dodatkowo że ochrona nie obejmuje również trwałej utraty właściwości użytkowych zwierząt jakiegokolwiek rodzaju (krowy nie dające mleka, problemy reprodukcyjne itp.) </w:t>
      </w:r>
    </w:p>
    <w:p w14:paraId="3424697F"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73F0089F" w14:textId="43D4AECF" w:rsidR="001371EC" w:rsidRPr="00F83A91" w:rsidRDefault="00431DA6" w:rsidP="002325AF">
      <w:pPr>
        <w:pStyle w:val="Default"/>
        <w:spacing w:line="300" w:lineRule="auto"/>
        <w:jc w:val="both"/>
        <w:rPr>
          <w:rFonts w:asciiTheme="minorHAnsi" w:hAnsiTheme="minorHAnsi" w:cstheme="minorHAnsi"/>
          <w:color w:val="auto"/>
          <w:sz w:val="22"/>
          <w:szCs w:val="22"/>
        </w:rPr>
      </w:pPr>
      <w:r w:rsidRPr="00F83A91">
        <w:rPr>
          <w:rFonts w:asciiTheme="minorHAnsi" w:hAnsiTheme="minorHAnsi" w:cstheme="minorHAnsi"/>
          <w:color w:val="auto"/>
          <w:sz w:val="22"/>
          <w:szCs w:val="22"/>
        </w:rPr>
        <w:t>Zamawiający potwierdza, że z</w:t>
      </w:r>
      <w:r w:rsidR="00D327C7" w:rsidRPr="00F83A91">
        <w:rPr>
          <w:rFonts w:asciiTheme="minorHAnsi" w:hAnsiTheme="minorHAnsi" w:cstheme="minorHAnsi"/>
          <w:color w:val="auto"/>
          <w:sz w:val="22"/>
          <w:szCs w:val="22"/>
        </w:rPr>
        <w:t xml:space="preserve">godnie z SWZ dla ubezpieczenia słomy oraz inwentarza żywego (w tym zwierząt gospodarskich od padnięcia i uboju) zakres ubezpieczenia ogranicza się do </w:t>
      </w:r>
      <w:proofErr w:type="spellStart"/>
      <w:r w:rsidR="00D327C7" w:rsidRPr="00F83A91">
        <w:rPr>
          <w:rFonts w:asciiTheme="minorHAnsi" w:hAnsiTheme="minorHAnsi" w:cstheme="minorHAnsi"/>
          <w:color w:val="auto"/>
          <w:sz w:val="22"/>
          <w:szCs w:val="22"/>
        </w:rPr>
        <w:t>ryzyk</w:t>
      </w:r>
      <w:proofErr w:type="spellEnd"/>
      <w:r w:rsidR="00D327C7" w:rsidRPr="00F83A91">
        <w:rPr>
          <w:rFonts w:asciiTheme="minorHAnsi" w:hAnsiTheme="minorHAnsi" w:cstheme="minorHAnsi"/>
          <w:color w:val="auto"/>
          <w:sz w:val="22"/>
          <w:szCs w:val="22"/>
        </w:rPr>
        <w:t xml:space="preserve"> nazwanych: deszcz nawalny, grad, huragan, lawinę, obsunięcie się ziemi, uderzenie pioruna, powódź.</w:t>
      </w:r>
    </w:p>
    <w:p w14:paraId="5A87B3A5" w14:textId="77777777" w:rsidR="00D327C7" w:rsidRPr="00F83A91" w:rsidRDefault="00D327C7" w:rsidP="002325AF">
      <w:pPr>
        <w:pStyle w:val="Default"/>
        <w:spacing w:line="300" w:lineRule="auto"/>
        <w:jc w:val="both"/>
        <w:rPr>
          <w:rFonts w:asciiTheme="minorHAnsi" w:hAnsiTheme="minorHAnsi" w:cstheme="minorHAnsi"/>
          <w:color w:val="auto"/>
          <w:sz w:val="22"/>
          <w:szCs w:val="22"/>
        </w:rPr>
      </w:pPr>
    </w:p>
    <w:p w14:paraId="2303B2C2" w14:textId="77777777" w:rsidR="001371EC" w:rsidRPr="00F83A91" w:rsidRDefault="001371EC" w:rsidP="002325AF">
      <w:pPr>
        <w:pStyle w:val="Default"/>
        <w:spacing w:line="300" w:lineRule="auto"/>
        <w:jc w:val="both"/>
        <w:rPr>
          <w:rFonts w:asciiTheme="minorHAnsi" w:hAnsiTheme="minorHAnsi" w:cstheme="minorHAnsi"/>
          <w:b/>
          <w:color w:val="auto"/>
          <w:sz w:val="22"/>
          <w:szCs w:val="22"/>
        </w:rPr>
      </w:pPr>
      <w:r w:rsidRPr="00F83A91">
        <w:rPr>
          <w:rFonts w:asciiTheme="minorHAnsi" w:hAnsiTheme="minorHAnsi" w:cstheme="minorHAnsi"/>
          <w:b/>
          <w:color w:val="auto"/>
          <w:sz w:val="22"/>
          <w:szCs w:val="22"/>
        </w:rPr>
        <w:t>Pytanie nr 23</w:t>
      </w:r>
    </w:p>
    <w:p w14:paraId="5FED92F1" w14:textId="66AAF738"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Proszę o wykreślenie z tabeli z limitami dla ryzyka kradzieży z włamaniem i rabunku – przedmiotów ubezpieczenia takich jak: słoma oraz inwentarz żywy. </w:t>
      </w:r>
    </w:p>
    <w:p w14:paraId="382B18EB"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6867C264" w14:textId="77777777" w:rsidR="00B87E1A" w:rsidRPr="00F83A91" w:rsidRDefault="00B87E1A" w:rsidP="002325AF">
      <w:pPr>
        <w:pStyle w:val="Bezodstpw"/>
        <w:spacing w:line="300" w:lineRule="auto"/>
        <w:jc w:val="both"/>
        <w:rPr>
          <w:rFonts w:asciiTheme="minorHAnsi" w:hAnsiTheme="minorHAnsi" w:cstheme="minorHAnsi"/>
          <w:sz w:val="22"/>
          <w:szCs w:val="22"/>
        </w:rPr>
      </w:pPr>
      <w:r w:rsidRPr="00F83A91">
        <w:rPr>
          <w:rFonts w:asciiTheme="minorHAnsi" w:hAnsiTheme="minorHAnsi" w:cstheme="minorHAnsi"/>
          <w:sz w:val="22"/>
          <w:szCs w:val="22"/>
        </w:rPr>
        <w:t>Zamawiający nie wyraża zgody na powyższe zmiany. Zamawiający podtrzymuje zapisy SWZ.</w:t>
      </w:r>
    </w:p>
    <w:p w14:paraId="6F995A0E" w14:textId="77777777" w:rsidR="001371EC" w:rsidRPr="00F83A91" w:rsidRDefault="001371EC" w:rsidP="002325AF">
      <w:pPr>
        <w:pStyle w:val="Default"/>
        <w:spacing w:line="300" w:lineRule="auto"/>
        <w:jc w:val="both"/>
        <w:rPr>
          <w:rFonts w:asciiTheme="minorHAnsi" w:hAnsiTheme="minorHAnsi" w:cstheme="minorHAnsi"/>
          <w:color w:val="auto"/>
          <w:sz w:val="22"/>
          <w:szCs w:val="22"/>
        </w:rPr>
      </w:pPr>
    </w:p>
    <w:p w14:paraId="6920C238" w14:textId="77777777" w:rsidR="0024180C" w:rsidRPr="00F83A91" w:rsidRDefault="001371EC" w:rsidP="002325AF">
      <w:pPr>
        <w:pStyle w:val="Default"/>
        <w:spacing w:line="300" w:lineRule="auto"/>
        <w:jc w:val="both"/>
        <w:rPr>
          <w:rFonts w:asciiTheme="minorHAnsi" w:hAnsiTheme="minorHAnsi" w:cstheme="minorHAnsi"/>
          <w:b/>
          <w:color w:val="auto"/>
          <w:sz w:val="22"/>
          <w:szCs w:val="22"/>
        </w:rPr>
      </w:pPr>
      <w:r w:rsidRPr="00F83A91">
        <w:rPr>
          <w:rFonts w:asciiTheme="minorHAnsi" w:hAnsiTheme="minorHAnsi" w:cstheme="minorHAnsi"/>
          <w:b/>
          <w:color w:val="auto"/>
          <w:sz w:val="22"/>
          <w:szCs w:val="22"/>
        </w:rPr>
        <w:t>Pytanie nr 24</w:t>
      </w:r>
    </w:p>
    <w:p w14:paraId="28C7D75B" w14:textId="47DB12E2" w:rsidR="0024180C" w:rsidRPr="00F83A91" w:rsidRDefault="0024180C" w:rsidP="002325AF">
      <w:pPr>
        <w:pStyle w:val="Default"/>
        <w:spacing w:line="300" w:lineRule="auto"/>
        <w:jc w:val="both"/>
        <w:rPr>
          <w:rFonts w:asciiTheme="minorHAnsi" w:hAnsiTheme="minorHAnsi" w:cstheme="minorHAnsi"/>
          <w:i/>
          <w:iCs/>
          <w:color w:val="auto"/>
          <w:sz w:val="22"/>
          <w:szCs w:val="22"/>
        </w:rPr>
      </w:pPr>
      <w:r w:rsidRPr="00F83A91">
        <w:rPr>
          <w:rFonts w:asciiTheme="minorHAnsi" w:hAnsiTheme="minorHAnsi" w:cstheme="minorHAnsi"/>
          <w:i/>
          <w:iCs/>
          <w:color w:val="auto"/>
          <w:sz w:val="22"/>
          <w:szCs w:val="22"/>
        </w:rPr>
        <w:t xml:space="preserve">Proszę o zmianę terminu złożenia oferty na dzień 05-04-2022r. </w:t>
      </w:r>
    </w:p>
    <w:p w14:paraId="159D7EF3" w14:textId="77777777" w:rsidR="001371EC" w:rsidRPr="00F83A91" w:rsidRDefault="001371EC" w:rsidP="002325AF">
      <w:pPr>
        <w:pStyle w:val="Bezodstpw"/>
        <w:spacing w:line="300" w:lineRule="auto"/>
        <w:jc w:val="both"/>
        <w:rPr>
          <w:rFonts w:asciiTheme="minorHAnsi" w:eastAsia="Calibri" w:hAnsiTheme="minorHAnsi" w:cstheme="minorHAnsi"/>
          <w:b/>
          <w:spacing w:val="4"/>
          <w:sz w:val="22"/>
          <w:szCs w:val="22"/>
          <w:lang w:eastAsia="en-US"/>
        </w:rPr>
      </w:pPr>
      <w:r w:rsidRPr="00F83A91">
        <w:rPr>
          <w:rFonts w:asciiTheme="minorHAnsi" w:eastAsia="Calibri" w:hAnsiTheme="minorHAnsi" w:cstheme="minorHAnsi"/>
          <w:b/>
          <w:spacing w:val="4"/>
          <w:sz w:val="22"/>
          <w:szCs w:val="22"/>
          <w:lang w:eastAsia="en-US"/>
        </w:rPr>
        <w:t>Odpowiedź:</w:t>
      </w:r>
    </w:p>
    <w:p w14:paraId="561BEF4B" w14:textId="6D17FA0D" w:rsidR="0024180C" w:rsidRPr="009A25B1" w:rsidRDefault="00B87E1A" w:rsidP="002325AF">
      <w:pPr>
        <w:pStyle w:val="Bezodstpw"/>
        <w:spacing w:line="300" w:lineRule="auto"/>
        <w:jc w:val="both"/>
        <w:rPr>
          <w:rFonts w:asciiTheme="minorHAnsi" w:hAnsiTheme="minorHAnsi" w:cstheme="minorHAnsi"/>
          <w:sz w:val="22"/>
          <w:szCs w:val="22"/>
        </w:rPr>
      </w:pPr>
      <w:r w:rsidRPr="009A25B1">
        <w:rPr>
          <w:rFonts w:asciiTheme="minorHAnsi" w:hAnsiTheme="minorHAnsi" w:cstheme="minorHAnsi"/>
          <w:sz w:val="22"/>
          <w:szCs w:val="22"/>
        </w:rPr>
        <w:t xml:space="preserve">Zamawiający </w:t>
      </w:r>
      <w:r w:rsidR="008646B2" w:rsidRPr="009A25B1">
        <w:rPr>
          <w:rFonts w:asciiTheme="minorHAnsi" w:hAnsiTheme="minorHAnsi" w:cstheme="minorHAnsi"/>
          <w:sz w:val="22"/>
          <w:szCs w:val="22"/>
        </w:rPr>
        <w:t>przesunie termin składania ofert na dzień wskazany przez siebie</w:t>
      </w:r>
      <w:r w:rsidR="009A25B1" w:rsidRPr="009A25B1">
        <w:rPr>
          <w:rFonts w:asciiTheme="minorHAnsi" w:hAnsiTheme="minorHAnsi" w:cstheme="minorHAnsi"/>
          <w:sz w:val="22"/>
          <w:szCs w:val="22"/>
        </w:rPr>
        <w:t>. Zamawiający dokona modyfikacji treści SWZ.</w:t>
      </w:r>
    </w:p>
    <w:p w14:paraId="3F23F2D7" w14:textId="77777777" w:rsidR="00D85D83" w:rsidRPr="00D85D83" w:rsidRDefault="00D85D83" w:rsidP="002325AF">
      <w:pPr>
        <w:spacing w:line="300" w:lineRule="auto"/>
        <w:jc w:val="both"/>
        <w:rPr>
          <w:rFonts w:asciiTheme="minorHAnsi" w:hAnsiTheme="minorHAnsi" w:cstheme="minorHAnsi"/>
          <w:sz w:val="22"/>
          <w:szCs w:val="22"/>
        </w:rPr>
      </w:pPr>
    </w:p>
    <w:p w14:paraId="6127EE02" w14:textId="77777777" w:rsidR="00D85D83" w:rsidRPr="00D85D83" w:rsidRDefault="00D85D83" w:rsidP="002325AF">
      <w:pPr>
        <w:shd w:val="clear" w:color="auto" w:fill="D9D9D9"/>
        <w:spacing w:line="300" w:lineRule="auto"/>
        <w:jc w:val="both"/>
        <w:rPr>
          <w:rFonts w:asciiTheme="minorHAnsi" w:hAnsiTheme="minorHAnsi" w:cstheme="minorHAnsi"/>
          <w:b/>
          <w:bCs/>
          <w:sz w:val="22"/>
          <w:szCs w:val="22"/>
          <w:u w:val="single"/>
        </w:rPr>
      </w:pPr>
      <w:r w:rsidRPr="00D85D83">
        <w:rPr>
          <w:rFonts w:asciiTheme="minorHAnsi" w:hAnsiTheme="minorHAnsi" w:cstheme="minorHAnsi"/>
          <w:b/>
          <w:bCs/>
          <w:sz w:val="22"/>
          <w:szCs w:val="22"/>
          <w:u w:val="single"/>
        </w:rPr>
        <w:t>Zestaw pytań nr 9</w:t>
      </w:r>
    </w:p>
    <w:p w14:paraId="53E29CA4" w14:textId="77777777" w:rsidR="00D85D83" w:rsidRPr="00D85D83" w:rsidRDefault="00D85D83" w:rsidP="002325AF">
      <w:pPr>
        <w:spacing w:line="300" w:lineRule="auto"/>
        <w:jc w:val="both"/>
        <w:rPr>
          <w:rFonts w:asciiTheme="minorHAnsi" w:hAnsiTheme="minorHAnsi" w:cstheme="minorHAnsi"/>
          <w:b/>
          <w:sz w:val="22"/>
          <w:szCs w:val="22"/>
        </w:rPr>
      </w:pPr>
    </w:p>
    <w:p w14:paraId="37A01838" w14:textId="77777777" w:rsidR="00D85D83" w:rsidRPr="00D85D83" w:rsidRDefault="00D85D83" w:rsidP="002325AF">
      <w:pPr>
        <w:spacing w:line="300" w:lineRule="auto"/>
        <w:jc w:val="both"/>
        <w:rPr>
          <w:rFonts w:asciiTheme="minorHAnsi" w:hAnsiTheme="minorHAnsi" w:cstheme="minorHAnsi"/>
          <w:b/>
          <w:sz w:val="22"/>
          <w:szCs w:val="22"/>
        </w:rPr>
      </w:pPr>
      <w:r w:rsidRPr="00D85D83">
        <w:rPr>
          <w:rFonts w:asciiTheme="minorHAnsi" w:hAnsiTheme="minorHAnsi" w:cstheme="minorHAnsi"/>
          <w:b/>
          <w:sz w:val="22"/>
          <w:szCs w:val="22"/>
        </w:rPr>
        <w:t>Pytanie nr 1:</w:t>
      </w:r>
    </w:p>
    <w:p w14:paraId="13CDF19D" w14:textId="53681DD6"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Wnosimy o skrócenie okresu ubezpieczenia do 36 miesięcy (bez prawa opcji) przy jednoczesnym wprowadzeniu Klauzuli wypowiedzenia w brzmieniu: </w:t>
      </w:r>
    </w:p>
    <w:p w14:paraId="5EBAE2A2" w14:textId="77777777"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KLAUZULA WYPOWIEDZENIA UMOWY UBEZPIECZENIA: </w:t>
      </w:r>
    </w:p>
    <w:p w14:paraId="42954F72" w14:textId="77777777"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1. Z zachowaniem pozostałych, niezmienionych niniejsza klauzulą, postanowień umowy ubezpieczenia strony uzgodniły, iż każda ze stron może wypowiedzieć umowę ubezpieczenia wyłączenie z zachowaniem 2-miesięcznego okresu wypowiedzenia ze skutkiem na koniec każdego z 2 (dwóch) rocznych okresów ubezpieczenia (polisowych) z zastrzeżeniem, że Ubezpieczycie l może tego dokonać wyłącznie z ważnych powodów. </w:t>
      </w:r>
    </w:p>
    <w:p w14:paraId="7515A625" w14:textId="77777777"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lastRenderedPageBreak/>
        <w:t xml:space="preserve">2. Za ważne powody uzasadniające wypowiedzenie umowy przez Ubezpieczyciela uznaje się wyłącznie poniżej określone sytuacje: </w:t>
      </w:r>
    </w:p>
    <w:p w14:paraId="7667715F" w14:textId="7DAC025F"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a. jeżeli wskaźnik szkodowości z tytułu danej umowy ubezpieczenia: </w:t>
      </w:r>
    </w:p>
    <w:p w14:paraId="79753927" w14:textId="77777777"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na koniec 10 miesiąca pierwszego okresu rozliczeniowego/polisowego przekroczy 30% (wskaźnik szkodowości będzie określony jako stosunek wypłaconych odszkodowań i zawiązanych rezerw szkodowych za 10 miesięcy pierwszego okresu rozliczeniowego/polisowego do 10/12 składki należnej za pierwszy okres rozliczeniowy/polisowy). </w:t>
      </w:r>
    </w:p>
    <w:p w14:paraId="211E7FE3" w14:textId="77777777"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na koniec 10 miesiąca drugiego okresu rozliczeniowego/polisowego przekroczy 30% (wskaźnik szkodowości będzie określony jako stosunek sumy wypłaconych odszkodowań i zawiązanych rezerw szkodowych za 12 miesięcy pierwszego okresu rozliczeniowego/polisowego i 10 miesięcy drugiego okresu rozliczeniowego/ polisowego do sumy składki należnej za pierwszy okres rozliczeniowy/polisowy i 10/12 składki należnej za drugi okres rozliczeniowy/polisowy). </w:t>
      </w:r>
    </w:p>
    <w:p w14:paraId="2A1CDE8A" w14:textId="77777777"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b. Nastąpił wzrost sumy ubezpieczenia o 25% w ubezpieczeniu mienia i sprzętu elektronicznego, w porównaniu do poprzednich 12 miesięcy, </w:t>
      </w:r>
    </w:p>
    <w:p w14:paraId="30921B04" w14:textId="77777777"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c. Nastąpił wzrost o ponad 10% w planowanych obrotach za kolejne 12 miesięcy, w porównaniu do obrotów za poprzednie 12 miesięcy. </w:t>
      </w:r>
    </w:p>
    <w:p w14:paraId="70233BD8" w14:textId="77777777"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d. Nastąpiły znaczące zmiany w ryzyku. </w:t>
      </w:r>
    </w:p>
    <w:p w14:paraId="12BBD40B" w14:textId="77777777"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e. Nastąpiły zmiany w prawie, które mają wpływ na zwiększenie ryzyka Ubezpieczyciela. </w:t>
      </w:r>
    </w:p>
    <w:p w14:paraId="4AC2662A" w14:textId="77777777"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f. Nastąpiły zmiany regulacji prawnych odnoszących się do umów ubezpieczenia, które zobowiązują Ubezpieczającego do zmiany jakiegokolwiek terminu lub warunków umowy ubezpieczenia. </w:t>
      </w:r>
    </w:p>
    <w:p w14:paraId="19A14133" w14:textId="49AFF08C"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g. Nastąpiły zmiany w umowach reasekuracji powodujące, że ochrona reasekuracyjna na tych samych warunkach, jak wcześniej nie jest już dostępna dla Ubezpieczyciela. </w:t>
      </w:r>
    </w:p>
    <w:p w14:paraId="5A4EEE7C" w14:textId="77777777" w:rsidR="00D85D83" w:rsidRPr="00D85D83" w:rsidRDefault="00D85D83" w:rsidP="002325AF">
      <w:pPr>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albo skrócenia okresu ubezpieczenia do 24 miesięcy (bez prawa opcji i bez Klauzuli wypowiedzenia).</w:t>
      </w:r>
    </w:p>
    <w:p w14:paraId="211FE44A" w14:textId="77777777" w:rsidR="00D85D83" w:rsidRPr="00D85D83" w:rsidRDefault="00D85D83" w:rsidP="002325AF">
      <w:pPr>
        <w:spacing w:line="300" w:lineRule="auto"/>
        <w:jc w:val="both"/>
        <w:rPr>
          <w:rFonts w:asciiTheme="minorHAnsi" w:eastAsia="Calibri" w:hAnsiTheme="minorHAnsi" w:cstheme="minorHAnsi"/>
          <w:b/>
          <w:bCs/>
          <w:spacing w:val="4"/>
          <w:sz w:val="22"/>
          <w:szCs w:val="22"/>
          <w:lang w:eastAsia="en-US"/>
        </w:rPr>
      </w:pPr>
      <w:r w:rsidRPr="00D85D83">
        <w:rPr>
          <w:rFonts w:asciiTheme="minorHAnsi" w:eastAsia="Calibri" w:hAnsiTheme="minorHAnsi" w:cstheme="minorHAnsi"/>
          <w:b/>
          <w:bCs/>
          <w:spacing w:val="4"/>
          <w:sz w:val="22"/>
          <w:szCs w:val="22"/>
          <w:lang w:eastAsia="en-US"/>
        </w:rPr>
        <w:t>Odpowiedź:</w:t>
      </w:r>
    </w:p>
    <w:p w14:paraId="5F85AB2B" w14:textId="77777777" w:rsidR="00D85D83" w:rsidRPr="00D85D83" w:rsidRDefault="00D85D83" w:rsidP="002325AF">
      <w:pPr>
        <w:spacing w:line="300" w:lineRule="auto"/>
        <w:jc w:val="both"/>
        <w:rPr>
          <w:rFonts w:asciiTheme="minorHAnsi" w:eastAsia="Calibri" w:hAnsiTheme="minorHAnsi" w:cstheme="minorHAnsi"/>
          <w:spacing w:val="4"/>
          <w:sz w:val="22"/>
          <w:szCs w:val="22"/>
          <w:lang w:eastAsia="en-US"/>
        </w:rPr>
      </w:pPr>
      <w:r w:rsidRPr="00D85D83">
        <w:rPr>
          <w:rFonts w:asciiTheme="minorHAnsi" w:eastAsia="Calibri" w:hAnsiTheme="minorHAnsi" w:cstheme="minorHAnsi"/>
          <w:spacing w:val="4"/>
          <w:sz w:val="22"/>
          <w:szCs w:val="22"/>
          <w:lang w:eastAsia="en-US"/>
        </w:rPr>
        <w:t>Zamawiający nie wyraża zgody na skrócenie okresu ubezpieczenia i pozostawia zapisy SWZ w dotychczasowym kształcie.</w:t>
      </w:r>
    </w:p>
    <w:p w14:paraId="26048AFB" w14:textId="77777777" w:rsidR="00D85D83" w:rsidRPr="00D85D83" w:rsidRDefault="00D85D83" w:rsidP="002325AF">
      <w:pPr>
        <w:spacing w:line="300" w:lineRule="auto"/>
        <w:jc w:val="both"/>
        <w:rPr>
          <w:rFonts w:asciiTheme="minorHAnsi" w:eastAsia="Calibri" w:hAnsiTheme="minorHAnsi" w:cstheme="minorHAnsi"/>
          <w:spacing w:val="4"/>
          <w:sz w:val="22"/>
          <w:szCs w:val="22"/>
          <w:lang w:eastAsia="en-US"/>
        </w:rPr>
      </w:pPr>
      <w:r w:rsidRPr="00D85D83">
        <w:rPr>
          <w:rFonts w:asciiTheme="minorHAnsi" w:eastAsia="Calibri" w:hAnsiTheme="minorHAnsi" w:cstheme="minorHAnsi"/>
          <w:spacing w:val="4"/>
          <w:sz w:val="22"/>
          <w:szCs w:val="22"/>
          <w:lang w:eastAsia="en-US"/>
        </w:rPr>
        <w:t>Zamawiający zgadza się na dodanie poniższej klauzuli do katalogu klauzul obligatoryjnych we wszystkich częściach opisu przedmiotu zamówienia.</w:t>
      </w:r>
    </w:p>
    <w:p w14:paraId="214EC613" w14:textId="77777777" w:rsidR="00D85D83" w:rsidRPr="00D85D83" w:rsidRDefault="00D85D83" w:rsidP="002325AF">
      <w:pPr>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 xml:space="preserve">KLAUZULA WYPOWIEDZENIA UMOWY UBEZPIECZENIA: </w:t>
      </w:r>
    </w:p>
    <w:p w14:paraId="661177E7" w14:textId="77777777" w:rsidR="00D85D83" w:rsidRPr="00D85D83" w:rsidRDefault="00D85D83" w:rsidP="002325AF">
      <w:pPr>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 xml:space="preserve">1. Z zachowaniem pozostałych, niezmienionych niniejsza klauzulą, postanowień umowy ubezpieczenia strony uzgodniły, iż każda ze stron może wypowiedzieć umowę ubezpieczenia wyłączenie z zachowaniem 3-miesięcznego okresu wypowiedzenia ze skutkiem na koniec każdego z rocznych okresów ubezpieczenia (polisowych) z zastrzeżeniem, że Ubezpieczycie może tego dokonać wyłącznie z ważnych powodów. </w:t>
      </w:r>
    </w:p>
    <w:p w14:paraId="4731D12E" w14:textId="77777777" w:rsidR="00D85D83" w:rsidRPr="00D85D83" w:rsidRDefault="00D85D83" w:rsidP="002325AF">
      <w:pPr>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 xml:space="preserve">2. Za ważne powody uzasadniające wypowiedzenie umowy przez Ubezpieczyciela uznaje się wyłącznie poniżej określone sytuacje: </w:t>
      </w:r>
    </w:p>
    <w:p w14:paraId="5D3299A4" w14:textId="77777777" w:rsidR="00D85D83" w:rsidRPr="00D85D83" w:rsidRDefault="00D85D83" w:rsidP="002325AF">
      <w:pPr>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 xml:space="preserve">a. Nastąpiły zmiany w prawie, które mają wpływ na zwiększenie ryzyka Ubezpieczyciela. </w:t>
      </w:r>
    </w:p>
    <w:p w14:paraId="793D10CD" w14:textId="77777777" w:rsidR="00D85D83" w:rsidRPr="00D85D83" w:rsidRDefault="00D85D83" w:rsidP="002325AF">
      <w:pPr>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 xml:space="preserve">b. Nastąpiły zmiany regulacji prawnych odnoszących się do umów ubezpieczenia, które zobowiązują Ubezpieczającego do zmiany jakiegokolwiek terminu lub warunków umowy ubezpieczenia. </w:t>
      </w:r>
    </w:p>
    <w:p w14:paraId="2B28DD0B" w14:textId="247EF793" w:rsidR="00D85D83" w:rsidRPr="00D85D83" w:rsidRDefault="00D85D83" w:rsidP="002325AF">
      <w:pPr>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 xml:space="preserve">c. Nastąpiły zmiany w umowach reasekuracji powodujące, że ochrona reasekuracyjna na tych samych warunkach, jak wcześniej nie jest już dostępna dla Ubezpieczyciela. </w:t>
      </w:r>
    </w:p>
    <w:p w14:paraId="59B4C65C" w14:textId="77777777" w:rsidR="00D85D83" w:rsidRPr="00D85D83" w:rsidRDefault="00D85D83" w:rsidP="002325AF">
      <w:pPr>
        <w:spacing w:line="300" w:lineRule="auto"/>
        <w:jc w:val="both"/>
        <w:rPr>
          <w:rFonts w:asciiTheme="minorHAnsi" w:eastAsia="Calibri" w:hAnsiTheme="minorHAnsi" w:cstheme="minorHAnsi"/>
          <w:spacing w:val="4"/>
          <w:sz w:val="22"/>
          <w:szCs w:val="22"/>
          <w:lang w:eastAsia="en-US"/>
        </w:rPr>
      </w:pPr>
      <w:r w:rsidRPr="00D85D83">
        <w:rPr>
          <w:rFonts w:asciiTheme="minorHAnsi" w:eastAsia="Calibri" w:hAnsiTheme="minorHAnsi" w:cstheme="minorHAnsi"/>
          <w:spacing w:val="4"/>
          <w:sz w:val="22"/>
          <w:szCs w:val="22"/>
          <w:lang w:eastAsia="en-US"/>
        </w:rPr>
        <w:t>Zamawiający zmodyfikuje zapisy SWZ.</w:t>
      </w:r>
    </w:p>
    <w:p w14:paraId="072AAFB0" w14:textId="77777777" w:rsidR="00D85D83" w:rsidRPr="00D85D83" w:rsidRDefault="00D85D83" w:rsidP="002325AF">
      <w:pPr>
        <w:spacing w:line="300" w:lineRule="auto"/>
        <w:jc w:val="both"/>
        <w:rPr>
          <w:rFonts w:asciiTheme="minorHAnsi" w:eastAsia="Calibri" w:hAnsiTheme="minorHAnsi" w:cstheme="minorHAnsi"/>
          <w:b/>
          <w:bCs/>
          <w:spacing w:val="4"/>
          <w:sz w:val="22"/>
          <w:szCs w:val="22"/>
          <w:lang w:eastAsia="en-US"/>
        </w:rPr>
      </w:pPr>
    </w:p>
    <w:p w14:paraId="0BA29482" w14:textId="77777777" w:rsidR="00D85D83" w:rsidRPr="00D85D83" w:rsidRDefault="00D85D83" w:rsidP="002325AF">
      <w:pPr>
        <w:spacing w:line="300" w:lineRule="auto"/>
        <w:jc w:val="both"/>
        <w:rPr>
          <w:rFonts w:asciiTheme="minorHAnsi" w:hAnsiTheme="minorHAnsi" w:cstheme="minorHAnsi"/>
          <w:b/>
          <w:sz w:val="22"/>
          <w:szCs w:val="22"/>
        </w:rPr>
      </w:pPr>
      <w:r w:rsidRPr="00D85D83">
        <w:rPr>
          <w:rFonts w:asciiTheme="minorHAnsi" w:hAnsiTheme="minorHAnsi" w:cstheme="minorHAnsi"/>
          <w:b/>
          <w:sz w:val="22"/>
          <w:szCs w:val="22"/>
        </w:rPr>
        <w:t>Pytanie nr 2:</w:t>
      </w:r>
    </w:p>
    <w:p w14:paraId="77280116" w14:textId="35EC90A1" w:rsidR="00D85D83" w:rsidRPr="00D85D83" w:rsidRDefault="00D85D83" w:rsidP="002325AF">
      <w:pPr>
        <w:autoSpaceDE w:val="0"/>
        <w:autoSpaceDN w:val="0"/>
        <w:adjustRightInd w:val="0"/>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Prosimy o usuniecie rozszerzenia OC wzajemne szkód własnych nie ubezpieczamy w ramach OC. Brak zgody na powyższe uniemożliwi złożenie oferty przez Oferenta. </w:t>
      </w:r>
    </w:p>
    <w:p w14:paraId="54BE9C3B" w14:textId="77777777" w:rsidR="00D85D83" w:rsidRPr="00D85D83" w:rsidRDefault="00D85D83" w:rsidP="002325AF">
      <w:pPr>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lastRenderedPageBreak/>
        <w:t>Odpowiedź:</w:t>
      </w:r>
    </w:p>
    <w:p w14:paraId="2F7C6B5C" w14:textId="77777777" w:rsidR="00D85D83" w:rsidRPr="00D85D83" w:rsidRDefault="00D85D83" w:rsidP="002325AF">
      <w:pPr>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Zamawiający nie wyraża zgody na powyższe zmiany. Zamawiający podtrzymuje zapisy SWZ.</w:t>
      </w:r>
    </w:p>
    <w:p w14:paraId="532F7FCA" w14:textId="77777777" w:rsidR="00D85D83" w:rsidRPr="00D85D83" w:rsidRDefault="00D85D83" w:rsidP="002325AF">
      <w:pPr>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Zamawiający wyjaśnia, że intencją włączenia klauzuli OC wzajemne jest rozszerzenie zakresu ubezpieczenia o odpowiedzialność cywilną za szkody wyrządzone przez ubezpieczonego innemu ubezpieczonemu objętych tą samą umową ubezpieczenia lub wyrządzone przez ubezpieczonego ubezpieczającemu. Klauzula ta dotyczy powiązań pomiędzy Politechniką Bydgoską a Rolniczym Zakładem Doświadczalnym.</w:t>
      </w:r>
    </w:p>
    <w:p w14:paraId="60463A47" w14:textId="77777777" w:rsidR="00D85D83" w:rsidRPr="00D85D83" w:rsidRDefault="00D85D83" w:rsidP="002325AF">
      <w:pPr>
        <w:spacing w:line="300" w:lineRule="auto"/>
        <w:jc w:val="both"/>
        <w:rPr>
          <w:rFonts w:asciiTheme="minorHAnsi" w:hAnsiTheme="minorHAnsi" w:cstheme="minorHAnsi"/>
          <w:sz w:val="22"/>
          <w:szCs w:val="22"/>
        </w:rPr>
      </w:pPr>
    </w:p>
    <w:p w14:paraId="0136A417" w14:textId="77777777" w:rsidR="00D85D83" w:rsidRPr="00D85D83" w:rsidRDefault="00D85D83" w:rsidP="002325AF">
      <w:pPr>
        <w:spacing w:line="300" w:lineRule="auto"/>
        <w:jc w:val="both"/>
        <w:rPr>
          <w:rFonts w:asciiTheme="minorHAnsi" w:hAnsiTheme="minorHAnsi" w:cstheme="minorHAnsi"/>
          <w:b/>
          <w:sz w:val="22"/>
          <w:szCs w:val="22"/>
        </w:rPr>
      </w:pPr>
      <w:r w:rsidRPr="00D85D83">
        <w:rPr>
          <w:rFonts w:asciiTheme="minorHAnsi" w:hAnsiTheme="minorHAnsi" w:cstheme="minorHAnsi"/>
          <w:b/>
          <w:sz w:val="22"/>
          <w:szCs w:val="22"/>
        </w:rPr>
        <w:t>Pytanie nr 3:</w:t>
      </w:r>
    </w:p>
    <w:p w14:paraId="7EAAD938" w14:textId="54FF5369" w:rsidR="00D85D83" w:rsidRPr="00D85D83" w:rsidRDefault="00D85D83" w:rsidP="002325AF">
      <w:pPr>
        <w:autoSpaceDE w:val="0"/>
        <w:autoSpaceDN w:val="0"/>
        <w:adjustRightInd w:val="0"/>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Czy Zamawiający wyraża zgodę na ubezpieczenie inwentarza żywego RZD z sumą 1.199.400,00 zł i słomy z sumą 295.000,00 na dedykowanych </w:t>
      </w:r>
      <w:proofErr w:type="spellStart"/>
      <w:r w:rsidRPr="00D85D83">
        <w:rPr>
          <w:rFonts w:asciiTheme="minorHAnsi" w:hAnsiTheme="minorHAnsi" w:cstheme="minorHAnsi"/>
          <w:i/>
          <w:iCs/>
          <w:sz w:val="22"/>
          <w:szCs w:val="22"/>
        </w:rPr>
        <w:t>owu</w:t>
      </w:r>
      <w:proofErr w:type="spellEnd"/>
      <w:r w:rsidRPr="00D85D83">
        <w:rPr>
          <w:rFonts w:asciiTheme="minorHAnsi" w:hAnsiTheme="minorHAnsi" w:cstheme="minorHAnsi"/>
          <w:i/>
          <w:iCs/>
          <w:sz w:val="22"/>
          <w:szCs w:val="22"/>
        </w:rPr>
        <w:t xml:space="preserve"> dla UBEZPIECZEŃ GOSPODARSTW ROLNYCH </w:t>
      </w:r>
    </w:p>
    <w:p w14:paraId="7B5C2C9E" w14:textId="77777777" w:rsidR="00D85D83" w:rsidRPr="00D85D83" w:rsidRDefault="00D85D83" w:rsidP="002325AF">
      <w:pPr>
        <w:spacing w:line="300" w:lineRule="auto"/>
        <w:jc w:val="both"/>
        <w:rPr>
          <w:rFonts w:asciiTheme="minorHAnsi" w:eastAsia="Calibri" w:hAnsiTheme="minorHAnsi" w:cstheme="minorHAnsi"/>
          <w:b/>
          <w:bCs/>
          <w:spacing w:val="4"/>
          <w:sz w:val="22"/>
          <w:szCs w:val="22"/>
          <w:lang w:eastAsia="en-US"/>
        </w:rPr>
      </w:pPr>
      <w:r w:rsidRPr="00D85D83">
        <w:rPr>
          <w:rFonts w:asciiTheme="minorHAnsi" w:eastAsia="Calibri" w:hAnsiTheme="minorHAnsi" w:cstheme="minorHAnsi"/>
          <w:b/>
          <w:bCs/>
          <w:spacing w:val="4"/>
          <w:sz w:val="22"/>
          <w:szCs w:val="22"/>
          <w:lang w:eastAsia="en-US"/>
        </w:rPr>
        <w:t>Odpowiedź:</w:t>
      </w:r>
    </w:p>
    <w:p w14:paraId="1A28A7F4" w14:textId="77777777" w:rsidR="00D85D83" w:rsidRPr="00D85D83" w:rsidRDefault="00D85D83" w:rsidP="002325AF">
      <w:pPr>
        <w:spacing w:line="300" w:lineRule="auto"/>
        <w:jc w:val="both"/>
        <w:rPr>
          <w:rFonts w:asciiTheme="minorHAnsi" w:eastAsia="Calibri" w:hAnsiTheme="minorHAnsi" w:cstheme="minorHAnsi"/>
          <w:spacing w:val="4"/>
          <w:sz w:val="22"/>
          <w:szCs w:val="22"/>
          <w:lang w:eastAsia="en-US"/>
        </w:rPr>
      </w:pPr>
      <w:r w:rsidRPr="00D85D83">
        <w:rPr>
          <w:rFonts w:asciiTheme="minorHAnsi" w:eastAsia="Calibri" w:hAnsiTheme="minorHAnsi" w:cstheme="minorHAnsi"/>
          <w:spacing w:val="4"/>
          <w:sz w:val="22"/>
          <w:szCs w:val="22"/>
          <w:lang w:eastAsia="en-US"/>
        </w:rPr>
        <w:t xml:space="preserve">Zamawiający wyraża zgodę na ubezpieczenie inwentarza żywego RZD na dedykowanych </w:t>
      </w:r>
      <w:proofErr w:type="spellStart"/>
      <w:r w:rsidRPr="00D85D83">
        <w:rPr>
          <w:rFonts w:asciiTheme="minorHAnsi" w:eastAsia="Calibri" w:hAnsiTheme="minorHAnsi" w:cstheme="minorHAnsi"/>
          <w:spacing w:val="4"/>
          <w:sz w:val="22"/>
          <w:szCs w:val="22"/>
          <w:lang w:eastAsia="en-US"/>
        </w:rPr>
        <w:t>owu</w:t>
      </w:r>
      <w:proofErr w:type="spellEnd"/>
      <w:r w:rsidRPr="00D85D83">
        <w:rPr>
          <w:rFonts w:asciiTheme="minorHAnsi" w:eastAsia="Calibri" w:hAnsiTheme="minorHAnsi" w:cstheme="minorHAnsi"/>
          <w:spacing w:val="4"/>
          <w:sz w:val="22"/>
          <w:szCs w:val="22"/>
          <w:lang w:eastAsia="en-US"/>
        </w:rPr>
        <w:t xml:space="preserve"> dla UBEZPIECZEŃ GOSPODARSTW ROLNYCH jeśli są one zgodne z zapisami SWZ dla ubezpieczenia słomy oraz inwentarza żywego (w tym zwierząt gospodarskich od padnięcia i uboju) zakres ubezpieczenia ogranicza się do </w:t>
      </w:r>
      <w:proofErr w:type="spellStart"/>
      <w:r w:rsidRPr="00D85D83">
        <w:rPr>
          <w:rFonts w:asciiTheme="minorHAnsi" w:eastAsia="Calibri" w:hAnsiTheme="minorHAnsi" w:cstheme="minorHAnsi"/>
          <w:spacing w:val="4"/>
          <w:sz w:val="22"/>
          <w:szCs w:val="22"/>
          <w:lang w:eastAsia="en-US"/>
        </w:rPr>
        <w:t>ryzyk</w:t>
      </w:r>
      <w:proofErr w:type="spellEnd"/>
      <w:r w:rsidRPr="00D85D83">
        <w:rPr>
          <w:rFonts w:asciiTheme="minorHAnsi" w:eastAsia="Calibri" w:hAnsiTheme="minorHAnsi" w:cstheme="minorHAnsi"/>
          <w:spacing w:val="4"/>
          <w:sz w:val="22"/>
          <w:szCs w:val="22"/>
          <w:lang w:eastAsia="en-US"/>
        </w:rPr>
        <w:t xml:space="preserve"> nazwanych: deszcz nawalny, grad, huragan, lawinę, obsunięcie się ziemi, uderzenie pioruna, powódź. Z możliwą akceptacją klauzuli fakultatywnej i rozszerzeniem zakresu ubezpieczenia o dodatkowe ryzyka.</w:t>
      </w:r>
    </w:p>
    <w:p w14:paraId="24C00D8A" w14:textId="77777777" w:rsidR="00D85D83" w:rsidRPr="00D85D83" w:rsidRDefault="00D85D83" w:rsidP="002325AF">
      <w:pPr>
        <w:spacing w:line="300" w:lineRule="auto"/>
        <w:jc w:val="both"/>
        <w:rPr>
          <w:rFonts w:asciiTheme="minorHAnsi" w:eastAsia="Calibri" w:hAnsiTheme="minorHAnsi" w:cstheme="minorHAnsi"/>
          <w:i/>
          <w:spacing w:val="4"/>
          <w:sz w:val="22"/>
          <w:szCs w:val="22"/>
          <w:lang w:eastAsia="en-US"/>
        </w:rPr>
      </w:pPr>
    </w:p>
    <w:p w14:paraId="76D42F10" w14:textId="77777777" w:rsidR="00D85D83" w:rsidRPr="00D85D83" w:rsidRDefault="00D85D83" w:rsidP="002325AF">
      <w:pPr>
        <w:spacing w:line="300" w:lineRule="auto"/>
        <w:jc w:val="both"/>
        <w:rPr>
          <w:rFonts w:asciiTheme="minorHAnsi" w:hAnsiTheme="minorHAnsi" w:cstheme="minorHAnsi"/>
          <w:b/>
          <w:sz w:val="22"/>
          <w:szCs w:val="22"/>
        </w:rPr>
      </w:pPr>
      <w:r w:rsidRPr="00D85D83">
        <w:rPr>
          <w:rFonts w:asciiTheme="minorHAnsi" w:hAnsiTheme="minorHAnsi" w:cstheme="minorHAnsi"/>
          <w:b/>
          <w:sz w:val="22"/>
          <w:szCs w:val="22"/>
        </w:rPr>
        <w:t>Pytanie nr 4:</w:t>
      </w:r>
    </w:p>
    <w:p w14:paraId="451E610A" w14:textId="622FBAA9" w:rsidR="00D85D83" w:rsidRPr="00D85D83" w:rsidRDefault="00D85D83" w:rsidP="002325AF">
      <w:pPr>
        <w:autoSpaceDE w:val="0"/>
        <w:autoSpaceDN w:val="0"/>
        <w:adjustRightInd w:val="0"/>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W odniesieniu do ubezpieczenia mienia od wszystkich </w:t>
      </w:r>
      <w:proofErr w:type="spellStart"/>
      <w:r w:rsidRPr="00D85D83">
        <w:rPr>
          <w:rFonts w:asciiTheme="minorHAnsi" w:hAnsiTheme="minorHAnsi" w:cstheme="minorHAnsi"/>
          <w:i/>
          <w:iCs/>
          <w:sz w:val="22"/>
          <w:szCs w:val="22"/>
        </w:rPr>
        <w:t>ryzyk</w:t>
      </w:r>
      <w:proofErr w:type="spellEnd"/>
      <w:r w:rsidRPr="00D85D83">
        <w:rPr>
          <w:rFonts w:asciiTheme="minorHAnsi" w:hAnsiTheme="minorHAnsi" w:cstheme="minorHAnsi"/>
          <w:i/>
          <w:iCs/>
          <w:sz w:val="22"/>
          <w:szCs w:val="22"/>
        </w:rPr>
        <w:t xml:space="preserve"> i ubezpieczenia sprzętu elektronicznego prosimy o potwierdzenie włączenie do ubezpieczenia </w:t>
      </w:r>
      <w:r w:rsidRPr="00D85D83">
        <w:rPr>
          <w:rFonts w:asciiTheme="minorHAnsi" w:hAnsiTheme="minorHAnsi" w:cstheme="minorHAnsi"/>
          <w:b/>
          <w:bCs/>
          <w:i/>
          <w:iCs/>
          <w:sz w:val="22"/>
          <w:szCs w:val="22"/>
        </w:rPr>
        <w:t xml:space="preserve">Klauzuli wyłączającej ryzyka cybernetyczne </w:t>
      </w:r>
      <w:r w:rsidRPr="00D85D83">
        <w:rPr>
          <w:rFonts w:asciiTheme="minorHAnsi" w:hAnsiTheme="minorHAnsi" w:cstheme="minorHAnsi"/>
          <w:i/>
          <w:iCs/>
          <w:sz w:val="22"/>
          <w:szCs w:val="22"/>
        </w:rPr>
        <w:t xml:space="preserve">w treści oferenta jak poniżej: </w:t>
      </w:r>
    </w:p>
    <w:p w14:paraId="397D8996" w14:textId="77777777" w:rsidR="00D85D83" w:rsidRPr="00D85D83" w:rsidRDefault="00D85D83" w:rsidP="002325AF">
      <w:pPr>
        <w:autoSpaceDE w:val="0"/>
        <w:autoSpaceDN w:val="0"/>
        <w:adjustRightInd w:val="0"/>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 </w:t>
      </w:r>
    </w:p>
    <w:p w14:paraId="201407E0" w14:textId="77777777" w:rsidR="00D85D83" w:rsidRPr="00D85D83" w:rsidRDefault="00D85D83" w:rsidP="002325AF">
      <w:pPr>
        <w:autoSpaceDE w:val="0"/>
        <w:autoSpaceDN w:val="0"/>
        <w:adjustRightInd w:val="0"/>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Przy czym za: </w:t>
      </w:r>
    </w:p>
    <w:p w14:paraId="3B7EE1AF" w14:textId="77777777" w:rsidR="00D85D83" w:rsidRPr="00D85D83" w:rsidRDefault="00D85D83" w:rsidP="002325AF">
      <w:pPr>
        <w:autoSpaceDE w:val="0"/>
        <w:autoSpaceDN w:val="0"/>
        <w:adjustRightInd w:val="0"/>
        <w:spacing w:line="300" w:lineRule="auto"/>
        <w:jc w:val="both"/>
        <w:rPr>
          <w:rFonts w:asciiTheme="minorHAnsi" w:hAnsiTheme="minorHAnsi" w:cstheme="minorHAnsi"/>
          <w:i/>
          <w:iCs/>
          <w:sz w:val="22"/>
          <w:szCs w:val="22"/>
        </w:rPr>
      </w:pPr>
      <w:r w:rsidRPr="00D85D83">
        <w:rPr>
          <w:rFonts w:asciiTheme="minorHAnsi" w:hAnsiTheme="minorHAnsi" w:cstheme="minorHAnsi"/>
          <w:i/>
          <w:iCs/>
          <w:sz w:val="22"/>
          <w:szCs w:val="22"/>
        </w:rPr>
        <w:t xml:space="preserve">-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 </w:t>
      </w:r>
    </w:p>
    <w:p w14:paraId="0DA4D117" w14:textId="77777777" w:rsidR="00D85D83" w:rsidRPr="00D85D83" w:rsidRDefault="00D85D83" w:rsidP="002325AF">
      <w:pPr>
        <w:spacing w:line="300" w:lineRule="auto"/>
        <w:jc w:val="both"/>
        <w:rPr>
          <w:rFonts w:asciiTheme="minorHAnsi" w:hAnsiTheme="minorHAnsi" w:cstheme="minorHAnsi"/>
          <w:b/>
          <w:i/>
          <w:iCs/>
          <w:sz w:val="22"/>
          <w:szCs w:val="22"/>
        </w:rPr>
      </w:pPr>
      <w:r w:rsidRPr="00D85D83">
        <w:rPr>
          <w:rFonts w:asciiTheme="minorHAnsi" w:hAnsiTheme="minorHAnsi" w:cstheme="minorHAnsi"/>
          <w:i/>
          <w:iCs/>
          <w:sz w:val="22"/>
          <w:szCs w:val="22"/>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6F62305" w14:textId="77777777" w:rsidR="00D85D83" w:rsidRPr="00D85D83" w:rsidRDefault="00D85D83" w:rsidP="002325AF">
      <w:pPr>
        <w:spacing w:line="300" w:lineRule="auto"/>
        <w:jc w:val="both"/>
        <w:rPr>
          <w:rFonts w:asciiTheme="minorHAnsi" w:eastAsia="Calibri" w:hAnsiTheme="minorHAnsi" w:cstheme="minorHAnsi"/>
          <w:b/>
          <w:spacing w:val="4"/>
          <w:sz w:val="22"/>
          <w:szCs w:val="22"/>
          <w:lang w:eastAsia="en-US"/>
        </w:rPr>
      </w:pPr>
      <w:r w:rsidRPr="00D85D83">
        <w:rPr>
          <w:rFonts w:asciiTheme="minorHAnsi" w:eastAsia="Calibri" w:hAnsiTheme="minorHAnsi" w:cstheme="minorHAnsi"/>
          <w:b/>
          <w:spacing w:val="4"/>
          <w:sz w:val="22"/>
          <w:szCs w:val="22"/>
          <w:lang w:eastAsia="en-US"/>
        </w:rPr>
        <w:t>Odpowiedź:</w:t>
      </w:r>
    </w:p>
    <w:p w14:paraId="3A44EF7F" w14:textId="2EB1A3AB" w:rsidR="00D85D83" w:rsidRPr="00D85D83" w:rsidRDefault="00D85D83" w:rsidP="002325AF">
      <w:pPr>
        <w:spacing w:line="300" w:lineRule="auto"/>
        <w:jc w:val="both"/>
        <w:rPr>
          <w:rFonts w:asciiTheme="minorHAnsi" w:eastAsia="Calibri" w:hAnsiTheme="minorHAnsi" w:cstheme="minorHAnsi"/>
          <w:spacing w:val="4"/>
          <w:sz w:val="22"/>
          <w:szCs w:val="22"/>
          <w:lang w:eastAsia="en-US"/>
        </w:rPr>
      </w:pPr>
      <w:r w:rsidRPr="00D85D83">
        <w:rPr>
          <w:rFonts w:asciiTheme="minorHAnsi" w:eastAsia="Calibri" w:hAnsiTheme="minorHAnsi" w:cstheme="minorHAnsi"/>
          <w:spacing w:val="4"/>
          <w:sz w:val="22"/>
          <w:szCs w:val="22"/>
          <w:lang w:eastAsia="en-US"/>
        </w:rPr>
        <w:t xml:space="preserve">Zamawiający potwierdza, że w żadnym z zadań nie ma intencji objęcia ochroną ubezpieczeniową szkód tego rodzaju. Zamawiający akceptuje klauzule dotyczące </w:t>
      </w:r>
      <w:proofErr w:type="spellStart"/>
      <w:r w:rsidRPr="00D85D83">
        <w:rPr>
          <w:rFonts w:asciiTheme="minorHAnsi" w:eastAsia="Calibri" w:hAnsiTheme="minorHAnsi" w:cstheme="minorHAnsi"/>
          <w:spacing w:val="4"/>
          <w:sz w:val="22"/>
          <w:szCs w:val="22"/>
          <w:lang w:eastAsia="en-US"/>
        </w:rPr>
        <w:t>ryzyk</w:t>
      </w:r>
      <w:proofErr w:type="spellEnd"/>
      <w:r w:rsidRPr="00D85D83">
        <w:rPr>
          <w:rFonts w:asciiTheme="minorHAnsi" w:eastAsia="Calibri" w:hAnsiTheme="minorHAnsi" w:cstheme="minorHAnsi"/>
          <w:spacing w:val="4"/>
          <w:sz w:val="22"/>
          <w:szCs w:val="22"/>
          <w:lang w:eastAsia="en-US"/>
        </w:rPr>
        <w:t xml:space="preserve"> CYBER Wykonawcy stosowane przez Wykonawcę w praktyce i wymagane przez zawarte umowy reasekuracyjne.</w:t>
      </w:r>
    </w:p>
    <w:p w14:paraId="01A4AD90" w14:textId="77777777" w:rsidR="00D85D83" w:rsidRPr="00D85D83" w:rsidRDefault="00D85D83" w:rsidP="002325AF">
      <w:pPr>
        <w:spacing w:line="300" w:lineRule="auto"/>
        <w:jc w:val="both"/>
        <w:rPr>
          <w:rFonts w:asciiTheme="minorHAnsi" w:hAnsiTheme="minorHAnsi" w:cstheme="minorHAnsi"/>
          <w:b/>
          <w:sz w:val="22"/>
          <w:szCs w:val="22"/>
        </w:rPr>
      </w:pPr>
      <w:r w:rsidRPr="00D85D83">
        <w:rPr>
          <w:rFonts w:asciiTheme="minorHAnsi" w:hAnsiTheme="minorHAnsi" w:cstheme="minorHAnsi"/>
          <w:b/>
          <w:sz w:val="22"/>
          <w:szCs w:val="22"/>
        </w:rPr>
        <w:lastRenderedPageBreak/>
        <w:t>Pytanie nr 5:</w:t>
      </w:r>
    </w:p>
    <w:p w14:paraId="25A3194C" w14:textId="6FE0B5FA" w:rsidR="00D85D83" w:rsidRPr="00D85D83" w:rsidRDefault="00D85D83" w:rsidP="002325AF">
      <w:pPr>
        <w:autoSpaceDE w:val="0"/>
        <w:autoSpaceDN w:val="0"/>
        <w:adjustRightInd w:val="0"/>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 xml:space="preserve">W odniesieniu do ubezpieczenia mienia od wszystkich </w:t>
      </w:r>
      <w:proofErr w:type="spellStart"/>
      <w:r w:rsidRPr="00D85D83">
        <w:rPr>
          <w:rFonts w:asciiTheme="minorHAnsi" w:hAnsiTheme="minorHAnsi" w:cstheme="minorHAnsi"/>
          <w:sz w:val="22"/>
          <w:szCs w:val="22"/>
        </w:rPr>
        <w:t>ryzyk</w:t>
      </w:r>
      <w:proofErr w:type="spellEnd"/>
      <w:r w:rsidRPr="00D85D83">
        <w:rPr>
          <w:rFonts w:asciiTheme="minorHAnsi" w:hAnsiTheme="minorHAnsi" w:cstheme="minorHAnsi"/>
          <w:sz w:val="22"/>
          <w:szCs w:val="22"/>
        </w:rPr>
        <w:t xml:space="preserve"> oraz sprzętu elektronicznego prosimy o włączenie do ubezpieczenia </w:t>
      </w:r>
      <w:r w:rsidRPr="00D85D83">
        <w:rPr>
          <w:rFonts w:asciiTheme="minorHAnsi" w:hAnsiTheme="minorHAnsi" w:cstheme="minorHAnsi"/>
          <w:b/>
          <w:bCs/>
          <w:sz w:val="22"/>
          <w:szCs w:val="22"/>
        </w:rPr>
        <w:t xml:space="preserve">KLAUZULI WYŁĄCZENIA CHORÓB ZAKAŹNYCH </w:t>
      </w:r>
      <w:r w:rsidRPr="00D85D83">
        <w:rPr>
          <w:rFonts w:asciiTheme="minorHAnsi" w:hAnsiTheme="minorHAnsi" w:cstheme="minorHAnsi"/>
          <w:sz w:val="22"/>
          <w:szCs w:val="22"/>
        </w:rPr>
        <w:t xml:space="preserve">w treści oferenta poniżej </w:t>
      </w:r>
      <w:r w:rsidRPr="00D85D83">
        <w:rPr>
          <w:rFonts w:asciiTheme="minorHAnsi" w:hAnsiTheme="minorHAnsi" w:cstheme="minorHAnsi"/>
          <w:b/>
          <w:bCs/>
          <w:sz w:val="22"/>
          <w:szCs w:val="22"/>
        </w:rPr>
        <w:t xml:space="preserve">: </w:t>
      </w:r>
    </w:p>
    <w:p w14:paraId="7D0E43FC" w14:textId="77777777" w:rsidR="00D85D83" w:rsidRPr="00D85D83" w:rsidRDefault="00D85D83" w:rsidP="002325AF">
      <w:pPr>
        <w:autoSpaceDE w:val="0"/>
        <w:autoSpaceDN w:val="0"/>
        <w:adjustRightInd w:val="0"/>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 xml:space="preserve">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 </w:t>
      </w:r>
    </w:p>
    <w:p w14:paraId="27531BEA" w14:textId="77777777" w:rsidR="00D85D83" w:rsidRPr="00D85D83" w:rsidRDefault="00D85D83" w:rsidP="002325AF">
      <w:pPr>
        <w:autoSpaceDE w:val="0"/>
        <w:autoSpaceDN w:val="0"/>
        <w:adjustRightInd w:val="0"/>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 xml:space="preserve">2. W rozumieniu niniejszej klauzuli choroba zakaźna oznacza każdą chorobę, która może zostać przeniesiona za pomocą dowolnej substancji lub czynnika z dowolnego organizmu na inny organizm, w przypadku gdy: </w:t>
      </w:r>
    </w:p>
    <w:p w14:paraId="3A629788" w14:textId="77777777" w:rsidR="00D85D83" w:rsidRPr="00D85D83" w:rsidRDefault="00D85D83" w:rsidP="002325AF">
      <w:pPr>
        <w:autoSpaceDE w:val="0"/>
        <w:autoSpaceDN w:val="0"/>
        <w:adjustRightInd w:val="0"/>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 xml:space="preserve">1) substancja lub czynnik zawiera, ale nie wyłącznie, wirus, bakterię, pasożyta lub inny organizm lub jego odmianę, niezależnie od tego, czy jest uważany za żywy, czy też nie, oraz </w:t>
      </w:r>
    </w:p>
    <w:p w14:paraId="735C06BB" w14:textId="77777777" w:rsidR="00D85D83" w:rsidRPr="00D85D83" w:rsidRDefault="00D85D83" w:rsidP="002325AF">
      <w:pPr>
        <w:autoSpaceDE w:val="0"/>
        <w:autoSpaceDN w:val="0"/>
        <w:adjustRightInd w:val="0"/>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 xml:space="preserve">2) metoda przenoszenia, bezpośredniego lub pośredniego, obejmuje między innymi przenoszenie drogą powietrzną, przenoszenie płynów ustrojowych, przenoszenie z lub na dowolną powierzchnię lub przedmiot, ciało stałe, płynne lub gazowe, lub między organizmami, oraz </w:t>
      </w:r>
    </w:p>
    <w:p w14:paraId="2C7B3B55" w14:textId="77777777" w:rsidR="00D85D83" w:rsidRPr="00D85D83" w:rsidRDefault="00D85D83" w:rsidP="002325AF">
      <w:pPr>
        <w:spacing w:line="300" w:lineRule="auto"/>
        <w:jc w:val="both"/>
        <w:rPr>
          <w:rFonts w:asciiTheme="minorHAnsi" w:hAnsiTheme="minorHAnsi" w:cstheme="minorHAnsi"/>
          <w:b/>
          <w:sz w:val="22"/>
          <w:szCs w:val="22"/>
        </w:rPr>
      </w:pPr>
      <w:r w:rsidRPr="00D85D83">
        <w:rPr>
          <w:rFonts w:asciiTheme="minorHAnsi" w:hAnsiTheme="minorHAnsi" w:cstheme="minorHAnsi"/>
          <w:sz w:val="22"/>
          <w:szCs w:val="22"/>
        </w:rPr>
        <w:t>3) choroba, substancja lub środek mogą powodować lub grozić spowodowaniem szkody dla zdrowia ludzkiego lub dobrobytu ludzi albo mogą powodować lub grozić spowodowaniem szkody, pogorszenia, utraty wartości, zbywalności lub utraty możliwości korzystania z rzeczy</w:t>
      </w:r>
    </w:p>
    <w:p w14:paraId="0E9FE80D" w14:textId="77777777" w:rsidR="00D85D83" w:rsidRPr="00D85D83" w:rsidRDefault="00D85D83" w:rsidP="002325AF">
      <w:pPr>
        <w:spacing w:line="300" w:lineRule="auto"/>
        <w:jc w:val="both"/>
        <w:rPr>
          <w:rFonts w:asciiTheme="minorHAnsi" w:eastAsia="Calibri" w:hAnsiTheme="minorHAnsi" w:cstheme="minorHAnsi"/>
          <w:b/>
          <w:spacing w:val="4"/>
          <w:sz w:val="22"/>
          <w:szCs w:val="22"/>
          <w:lang w:eastAsia="en-US"/>
        </w:rPr>
      </w:pPr>
      <w:r w:rsidRPr="00D85D83">
        <w:rPr>
          <w:rFonts w:asciiTheme="minorHAnsi" w:eastAsia="Calibri" w:hAnsiTheme="minorHAnsi" w:cstheme="minorHAnsi"/>
          <w:b/>
          <w:spacing w:val="4"/>
          <w:sz w:val="22"/>
          <w:szCs w:val="22"/>
          <w:lang w:eastAsia="en-US"/>
        </w:rPr>
        <w:t>Odpowiedź:</w:t>
      </w:r>
    </w:p>
    <w:p w14:paraId="2795E8BB" w14:textId="77777777" w:rsidR="00D85D83" w:rsidRPr="00D85D83" w:rsidRDefault="00D85D83" w:rsidP="002325AF">
      <w:pPr>
        <w:spacing w:line="300" w:lineRule="auto"/>
        <w:jc w:val="both"/>
        <w:rPr>
          <w:rFonts w:asciiTheme="minorHAnsi" w:hAnsiTheme="minorHAnsi" w:cstheme="minorHAnsi"/>
          <w:sz w:val="22"/>
          <w:szCs w:val="22"/>
        </w:rPr>
      </w:pPr>
      <w:r w:rsidRPr="00D85D83">
        <w:rPr>
          <w:rFonts w:asciiTheme="minorHAnsi" w:hAnsiTheme="minorHAnsi" w:cstheme="minorHAnsi"/>
          <w:sz w:val="22"/>
          <w:szCs w:val="22"/>
        </w:rPr>
        <w:t xml:space="preserve">Zamawiający potwierdza, że w żadnym z zadań nie ma intencji objęcia ochroną ubezpieczeniową szkód tego rodzaju. Zamawiający akceptuje klauzule dotyczące </w:t>
      </w:r>
      <w:proofErr w:type="spellStart"/>
      <w:r w:rsidRPr="00D85D83">
        <w:rPr>
          <w:rFonts w:asciiTheme="minorHAnsi" w:hAnsiTheme="minorHAnsi" w:cstheme="minorHAnsi"/>
          <w:sz w:val="22"/>
          <w:szCs w:val="22"/>
        </w:rPr>
        <w:t>ryzyk</w:t>
      </w:r>
      <w:proofErr w:type="spellEnd"/>
      <w:r w:rsidRPr="00D85D83">
        <w:rPr>
          <w:rFonts w:asciiTheme="minorHAnsi" w:hAnsiTheme="minorHAnsi" w:cstheme="minorHAnsi"/>
          <w:sz w:val="22"/>
          <w:szCs w:val="22"/>
        </w:rPr>
        <w:t xml:space="preserve"> chorób zakaźnych Wykonawcy stosowane przez Wykonawcę w praktyce i wymagane przez zawarte umowy reasekuracyjne .</w:t>
      </w:r>
    </w:p>
    <w:p w14:paraId="31EA3557" w14:textId="77777777" w:rsidR="00F83A91" w:rsidRPr="00F83A91" w:rsidRDefault="00F83A91" w:rsidP="00F83A91">
      <w:pPr>
        <w:tabs>
          <w:tab w:val="left" w:pos="5387"/>
        </w:tabs>
        <w:spacing w:line="300" w:lineRule="auto"/>
        <w:ind w:left="5387" w:hanging="425"/>
        <w:jc w:val="both"/>
        <w:rPr>
          <w:rFonts w:asciiTheme="minorHAnsi" w:hAnsiTheme="minorHAnsi" w:cstheme="minorHAnsi"/>
          <w:b/>
          <w:sz w:val="22"/>
          <w:szCs w:val="22"/>
        </w:rPr>
      </w:pPr>
    </w:p>
    <w:p w14:paraId="113A8F93" w14:textId="7D1BE341" w:rsidR="009E23D6" w:rsidRPr="00F83A91" w:rsidRDefault="009E23D6" w:rsidP="00F83A91">
      <w:pPr>
        <w:tabs>
          <w:tab w:val="left" w:pos="5387"/>
          <w:tab w:val="left" w:pos="6237"/>
        </w:tabs>
        <w:spacing w:line="300" w:lineRule="auto"/>
        <w:ind w:left="5954" w:hanging="425"/>
        <w:jc w:val="center"/>
        <w:rPr>
          <w:rFonts w:asciiTheme="minorHAnsi" w:hAnsiTheme="minorHAnsi" w:cstheme="minorHAnsi"/>
          <w:b/>
          <w:sz w:val="22"/>
          <w:szCs w:val="22"/>
        </w:rPr>
      </w:pPr>
      <w:r w:rsidRPr="00F83A91">
        <w:rPr>
          <w:rFonts w:asciiTheme="minorHAnsi" w:hAnsiTheme="minorHAnsi" w:cstheme="minorHAnsi"/>
          <w:b/>
          <w:sz w:val="22"/>
          <w:szCs w:val="22"/>
        </w:rPr>
        <w:t>Zamawiający</w:t>
      </w:r>
    </w:p>
    <w:p w14:paraId="6C21CA45" w14:textId="2D023BD8" w:rsidR="009E23D6" w:rsidRPr="00F83A91" w:rsidRDefault="00DC3FF7" w:rsidP="00F83A91">
      <w:pPr>
        <w:tabs>
          <w:tab w:val="left" w:pos="5387"/>
          <w:tab w:val="left" w:pos="6237"/>
        </w:tabs>
        <w:spacing w:line="300" w:lineRule="auto"/>
        <w:ind w:left="5954" w:hanging="425"/>
        <w:jc w:val="center"/>
        <w:rPr>
          <w:rFonts w:asciiTheme="minorHAnsi" w:hAnsiTheme="minorHAnsi" w:cstheme="minorHAnsi"/>
          <w:sz w:val="22"/>
          <w:szCs w:val="22"/>
        </w:rPr>
      </w:pPr>
      <w:r>
        <w:rPr>
          <w:rFonts w:asciiTheme="minorHAnsi" w:hAnsiTheme="minorHAnsi" w:cstheme="minorHAnsi"/>
          <w:sz w:val="22"/>
          <w:szCs w:val="22"/>
        </w:rPr>
        <w:t>(-)</w:t>
      </w:r>
    </w:p>
    <w:sectPr w:rsidR="009E23D6" w:rsidRPr="00F83A91" w:rsidSect="00CB7E12">
      <w:footerReference w:type="default" r:id="rId8"/>
      <w:pgSz w:w="11906" w:h="16838"/>
      <w:pgMar w:top="1134" w:right="1077" w:bottom="567" w:left="1077"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28FD" w14:textId="77777777" w:rsidR="00040B70" w:rsidRDefault="00040B70" w:rsidP="00637986">
      <w:r>
        <w:separator/>
      </w:r>
    </w:p>
  </w:endnote>
  <w:endnote w:type="continuationSeparator" w:id="0">
    <w:p w14:paraId="00EE8CCD" w14:textId="77777777" w:rsidR="00040B70" w:rsidRDefault="00040B70" w:rsidP="0063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AC2D" w14:textId="77777777" w:rsidR="006B5AA5" w:rsidRPr="00A33D9A" w:rsidRDefault="006B5AA5" w:rsidP="00B22865">
    <w:pPr>
      <w:pStyle w:val="Stopka"/>
      <w:jc w:val="right"/>
      <w:rPr>
        <w:sz w:val="20"/>
        <w:szCs w:val="20"/>
      </w:rPr>
    </w:pPr>
    <w:r>
      <w:rPr>
        <w:sz w:val="20"/>
        <w:szCs w:val="20"/>
        <w:lang w:val="pl-PL"/>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132BAD">
      <w:rPr>
        <w:noProof/>
        <w:sz w:val="20"/>
        <w:szCs w:val="20"/>
      </w:rPr>
      <w:t>1</w:t>
    </w:r>
    <w:r w:rsidRPr="00A33D9A">
      <w:rPr>
        <w:sz w:val="20"/>
        <w:szCs w:val="20"/>
      </w:rPr>
      <w:fldChar w:fldCharType="end"/>
    </w:r>
    <w:r>
      <w:rPr>
        <w:sz w:val="20"/>
        <w:szCs w:val="20"/>
        <w:lang w:val="pl-PL"/>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132BAD">
      <w:rPr>
        <w:noProof/>
        <w:sz w:val="20"/>
        <w:szCs w:val="20"/>
      </w:rPr>
      <w:t>8</w:t>
    </w:r>
    <w:r w:rsidRPr="00A33D9A">
      <w:rPr>
        <w:sz w:val="20"/>
        <w:szCs w:val="20"/>
      </w:rPr>
      <w:fldChar w:fldCharType="end"/>
    </w:r>
  </w:p>
  <w:p w14:paraId="78F71169" w14:textId="77777777" w:rsidR="006B5AA5" w:rsidRDefault="006B5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4610" w14:textId="77777777" w:rsidR="00040B70" w:rsidRDefault="00040B70" w:rsidP="00637986">
      <w:r>
        <w:separator/>
      </w:r>
    </w:p>
  </w:footnote>
  <w:footnote w:type="continuationSeparator" w:id="0">
    <w:p w14:paraId="35659365" w14:textId="77777777" w:rsidR="00040B70" w:rsidRDefault="00040B70" w:rsidP="0063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10"/>
    <w:multiLevelType w:val="hybridMultilevel"/>
    <w:tmpl w:val="2A2E951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024F3"/>
    <w:multiLevelType w:val="hybridMultilevel"/>
    <w:tmpl w:val="524EEF56"/>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15:restartNumberingAfterBreak="0">
    <w:nsid w:val="2199241B"/>
    <w:multiLevelType w:val="hybridMultilevel"/>
    <w:tmpl w:val="A7FAA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5B3F94"/>
    <w:multiLevelType w:val="hybridMultilevel"/>
    <w:tmpl w:val="EE3C1C52"/>
    <w:lvl w:ilvl="0" w:tplc="77A68C4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D849C4"/>
    <w:multiLevelType w:val="hybridMultilevel"/>
    <w:tmpl w:val="A49A3842"/>
    <w:lvl w:ilvl="0" w:tplc="9C1C5C0C">
      <w:start w:val="1"/>
      <w:numFmt w:val="decimal"/>
      <w:lvlText w:val="%1."/>
      <w:lvlJc w:val="left"/>
      <w:pPr>
        <w:ind w:left="426" w:hanging="360"/>
      </w:pPr>
      <w:rPr>
        <w:rFonts w:hint="default"/>
        <w:sz w:val="2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 w15:restartNumberingAfterBreak="0">
    <w:nsid w:val="3E477930"/>
    <w:multiLevelType w:val="hybridMultilevel"/>
    <w:tmpl w:val="27962194"/>
    <w:lvl w:ilvl="0" w:tplc="8D906E26">
      <w:start w:val="1"/>
      <w:numFmt w:val="upperRoman"/>
      <w:lvlText w:val="%1."/>
      <w:lvlJc w:val="left"/>
      <w:pPr>
        <w:tabs>
          <w:tab w:val="num" w:pos="1080"/>
        </w:tabs>
        <w:ind w:left="1080" w:hanging="720"/>
      </w:pPr>
      <w:rPr>
        <w:b/>
        <w:sz w:val="20"/>
        <w:szCs w:val="20"/>
      </w:rPr>
    </w:lvl>
    <w:lvl w:ilvl="1" w:tplc="C69E3F1A">
      <w:start w:val="1"/>
      <w:numFmt w:val="decimal"/>
      <w:lvlText w:val="%2."/>
      <w:lvlJc w:val="left"/>
      <w:pPr>
        <w:tabs>
          <w:tab w:val="num" w:pos="1440"/>
        </w:tabs>
        <w:ind w:left="1440" w:hanging="360"/>
      </w:pPr>
      <w:rPr>
        <w:b w:val="0"/>
        <w:color w:val="auto"/>
      </w:rPr>
    </w:lvl>
    <w:lvl w:ilvl="2" w:tplc="04150001">
      <w:start w:val="1"/>
      <w:numFmt w:val="bullet"/>
      <w:lvlText w:val=""/>
      <w:lvlJc w:val="left"/>
      <w:pPr>
        <w:tabs>
          <w:tab w:val="num" w:pos="2340"/>
        </w:tabs>
        <w:ind w:left="2340" w:hanging="360"/>
      </w:pPr>
      <w:rPr>
        <w:rFonts w:ascii="Symbol" w:hAnsi="Symbol" w:hint="default"/>
        <w:b/>
      </w:rPr>
    </w:lvl>
    <w:lvl w:ilvl="3" w:tplc="C14E564C">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D445D49"/>
    <w:multiLevelType w:val="hybridMultilevel"/>
    <w:tmpl w:val="6D20D32C"/>
    <w:lvl w:ilvl="0" w:tplc="04150017">
      <w:start w:val="1"/>
      <w:numFmt w:val="lowerLetter"/>
      <w:lvlText w:val="%1)"/>
      <w:lvlJc w:val="left"/>
      <w:pPr>
        <w:tabs>
          <w:tab w:val="num" w:pos="720"/>
        </w:tabs>
        <w:ind w:left="720" w:hanging="360"/>
      </w:pPr>
    </w:lvl>
    <w:lvl w:ilvl="1" w:tplc="C2CEDF5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9EF4CCB"/>
    <w:multiLevelType w:val="hybridMultilevel"/>
    <w:tmpl w:val="7B20E00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1598B84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41D4B2D"/>
    <w:multiLevelType w:val="hybridMultilevel"/>
    <w:tmpl w:val="6452F984"/>
    <w:lvl w:ilvl="0" w:tplc="F38E0DDA">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175986"/>
    <w:multiLevelType w:val="hybridMultilevel"/>
    <w:tmpl w:val="DD64BFE4"/>
    <w:lvl w:ilvl="0" w:tplc="7F3EDB90">
      <w:start w:val="1"/>
      <w:numFmt w:val="decimal"/>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8"/>
  </w:num>
  <w:num w:numId="8">
    <w:abstractNumId w:val="0"/>
  </w:num>
  <w:num w:numId="9">
    <w:abstractNumId w:val="7"/>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20"/>
    <w:rsid w:val="00004889"/>
    <w:rsid w:val="0001735D"/>
    <w:rsid w:val="000232E1"/>
    <w:rsid w:val="00025B0F"/>
    <w:rsid w:val="00026120"/>
    <w:rsid w:val="00032B5F"/>
    <w:rsid w:val="000352A6"/>
    <w:rsid w:val="00040B70"/>
    <w:rsid w:val="00046EA8"/>
    <w:rsid w:val="000470E6"/>
    <w:rsid w:val="00047AE5"/>
    <w:rsid w:val="00054488"/>
    <w:rsid w:val="000645EC"/>
    <w:rsid w:val="0006658E"/>
    <w:rsid w:val="00075D1C"/>
    <w:rsid w:val="00090E62"/>
    <w:rsid w:val="00091E43"/>
    <w:rsid w:val="00092C0E"/>
    <w:rsid w:val="000A2CFC"/>
    <w:rsid w:val="000A6FE2"/>
    <w:rsid w:val="000A7E1B"/>
    <w:rsid w:val="000B225A"/>
    <w:rsid w:val="000B5371"/>
    <w:rsid w:val="000D4CAD"/>
    <w:rsid w:val="000E3FCF"/>
    <w:rsid w:val="000F13C8"/>
    <w:rsid w:val="00101CDA"/>
    <w:rsid w:val="0010548E"/>
    <w:rsid w:val="001137D4"/>
    <w:rsid w:val="00116296"/>
    <w:rsid w:val="00117427"/>
    <w:rsid w:val="00125BAC"/>
    <w:rsid w:val="00132BAD"/>
    <w:rsid w:val="001371EC"/>
    <w:rsid w:val="001500B3"/>
    <w:rsid w:val="001570E2"/>
    <w:rsid w:val="0016558D"/>
    <w:rsid w:val="00166F8B"/>
    <w:rsid w:val="00172957"/>
    <w:rsid w:val="0018707A"/>
    <w:rsid w:val="001B03F8"/>
    <w:rsid w:val="001B0637"/>
    <w:rsid w:val="001C2C66"/>
    <w:rsid w:val="001C797E"/>
    <w:rsid w:val="001D16E4"/>
    <w:rsid w:val="001D1869"/>
    <w:rsid w:val="001E05B9"/>
    <w:rsid w:val="001E09B0"/>
    <w:rsid w:val="001E3A90"/>
    <w:rsid w:val="001E51A2"/>
    <w:rsid w:val="001F282C"/>
    <w:rsid w:val="001F6E55"/>
    <w:rsid w:val="00200644"/>
    <w:rsid w:val="00200A01"/>
    <w:rsid w:val="00201CCF"/>
    <w:rsid w:val="00206EF9"/>
    <w:rsid w:val="00217BA3"/>
    <w:rsid w:val="00220C42"/>
    <w:rsid w:val="002237EB"/>
    <w:rsid w:val="002325AF"/>
    <w:rsid w:val="0024180C"/>
    <w:rsid w:val="00242F9D"/>
    <w:rsid w:val="00246A36"/>
    <w:rsid w:val="00250F47"/>
    <w:rsid w:val="00267920"/>
    <w:rsid w:val="00267982"/>
    <w:rsid w:val="00273F06"/>
    <w:rsid w:val="002745E5"/>
    <w:rsid w:val="002752CC"/>
    <w:rsid w:val="00281B36"/>
    <w:rsid w:val="00282058"/>
    <w:rsid w:val="00291F98"/>
    <w:rsid w:val="002A1C1B"/>
    <w:rsid w:val="002B332C"/>
    <w:rsid w:val="002C09B6"/>
    <w:rsid w:val="002C1C69"/>
    <w:rsid w:val="002C622A"/>
    <w:rsid w:val="002D1FC8"/>
    <w:rsid w:val="002D2B3C"/>
    <w:rsid w:val="002D3C76"/>
    <w:rsid w:val="002D64C6"/>
    <w:rsid w:val="002E6ABA"/>
    <w:rsid w:val="002F039C"/>
    <w:rsid w:val="002F3A1F"/>
    <w:rsid w:val="003004DC"/>
    <w:rsid w:val="00300CA9"/>
    <w:rsid w:val="0030425A"/>
    <w:rsid w:val="00304268"/>
    <w:rsid w:val="00324799"/>
    <w:rsid w:val="00324CB0"/>
    <w:rsid w:val="003322D0"/>
    <w:rsid w:val="003431AB"/>
    <w:rsid w:val="003561E4"/>
    <w:rsid w:val="00356D83"/>
    <w:rsid w:val="00363D04"/>
    <w:rsid w:val="00364DC4"/>
    <w:rsid w:val="003741E2"/>
    <w:rsid w:val="00376D5B"/>
    <w:rsid w:val="00393B7F"/>
    <w:rsid w:val="003947AC"/>
    <w:rsid w:val="00397FD0"/>
    <w:rsid w:val="003A049A"/>
    <w:rsid w:val="003A2FE8"/>
    <w:rsid w:val="003B07DE"/>
    <w:rsid w:val="003B63E3"/>
    <w:rsid w:val="003C05F5"/>
    <w:rsid w:val="003C576A"/>
    <w:rsid w:val="003D6D1C"/>
    <w:rsid w:val="003D7AF9"/>
    <w:rsid w:val="003F05C5"/>
    <w:rsid w:val="004002A6"/>
    <w:rsid w:val="004012B4"/>
    <w:rsid w:val="004057B7"/>
    <w:rsid w:val="004262AA"/>
    <w:rsid w:val="00431DA6"/>
    <w:rsid w:val="004402CE"/>
    <w:rsid w:val="004427F9"/>
    <w:rsid w:val="00453F3F"/>
    <w:rsid w:val="00490447"/>
    <w:rsid w:val="00490F51"/>
    <w:rsid w:val="0049628A"/>
    <w:rsid w:val="004A1644"/>
    <w:rsid w:val="004A30EC"/>
    <w:rsid w:val="004A75CB"/>
    <w:rsid w:val="004A7A71"/>
    <w:rsid w:val="004B23C7"/>
    <w:rsid w:val="004B4681"/>
    <w:rsid w:val="004C0584"/>
    <w:rsid w:val="004C0E01"/>
    <w:rsid w:val="004D24A9"/>
    <w:rsid w:val="0050735D"/>
    <w:rsid w:val="00532EFC"/>
    <w:rsid w:val="00535AF1"/>
    <w:rsid w:val="00537062"/>
    <w:rsid w:val="00543438"/>
    <w:rsid w:val="00553D1C"/>
    <w:rsid w:val="00555697"/>
    <w:rsid w:val="005571B1"/>
    <w:rsid w:val="00570DD6"/>
    <w:rsid w:val="00572747"/>
    <w:rsid w:val="00573BA0"/>
    <w:rsid w:val="00582B93"/>
    <w:rsid w:val="00583326"/>
    <w:rsid w:val="00592DEB"/>
    <w:rsid w:val="00593ACB"/>
    <w:rsid w:val="00595927"/>
    <w:rsid w:val="005962D7"/>
    <w:rsid w:val="00596E70"/>
    <w:rsid w:val="005A3F0C"/>
    <w:rsid w:val="005A6EFF"/>
    <w:rsid w:val="005D7DAF"/>
    <w:rsid w:val="005F5DF2"/>
    <w:rsid w:val="005F684A"/>
    <w:rsid w:val="00602AD1"/>
    <w:rsid w:val="00607E71"/>
    <w:rsid w:val="0061222A"/>
    <w:rsid w:val="006140B0"/>
    <w:rsid w:val="006363A4"/>
    <w:rsid w:val="00637986"/>
    <w:rsid w:val="00641A43"/>
    <w:rsid w:val="00642E88"/>
    <w:rsid w:val="00647614"/>
    <w:rsid w:val="0065004E"/>
    <w:rsid w:val="00651C13"/>
    <w:rsid w:val="00653DEC"/>
    <w:rsid w:val="00654FB7"/>
    <w:rsid w:val="00655E7B"/>
    <w:rsid w:val="00656A7F"/>
    <w:rsid w:val="00665384"/>
    <w:rsid w:val="006658A6"/>
    <w:rsid w:val="006854EC"/>
    <w:rsid w:val="00686B6C"/>
    <w:rsid w:val="006927A8"/>
    <w:rsid w:val="00693F17"/>
    <w:rsid w:val="006A1802"/>
    <w:rsid w:val="006A2DBD"/>
    <w:rsid w:val="006A7260"/>
    <w:rsid w:val="006B0C14"/>
    <w:rsid w:val="006B3172"/>
    <w:rsid w:val="006B4CB2"/>
    <w:rsid w:val="006B5AA5"/>
    <w:rsid w:val="006C4717"/>
    <w:rsid w:val="006F0171"/>
    <w:rsid w:val="00705AB1"/>
    <w:rsid w:val="007103A9"/>
    <w:rsid w:val="00710F27"/>
    <w:rsid w:val="00713963"/>
    <w:rsid w:val="00713DF9"/>
    <w:rsid w:val="007169C5"/>
    <w:rsid w:val="00716AA3"/>
    <w:rsid w:val="00724570"/>
    <w:rsid w:val="007254FE"/>
    <w:rsid w:val="007265CF"/>
    <w:rsid w:val="007266C1"/>
    <w:rsid w:val="00730A17"/>
    <w:rsid w:val="00731E84"/>
    <w:rsid w:val="00732179"/>
    <w:rsid w:val="0078012A"/>
    <w:rsid w:val="00786A9C"/>
    <w:rsid w:val="00790CFE"/>
    <w:rsid w:val="007916EA"/>
    <w:rsid w:val="007920E8"/>
    <w:rsid w:val="007928E1"/>
    <w:rsid w:val="007A7423"/>
    <w:rsid w:val="007B06E4"/>
    <w:rsid w:val="007B434C"/>
    <w:rsid w:val="007C2271"/>
    <w:rsid w:val="007D078D"/>
    <w:rsid w:val="007D2839"/>
    <w:rsid w:val="007D4569"/>
    <w:rsid w:val="007D5C34"/>
    <w:rsid w:val="007D7388"/>
    <w:rsid w:val="007E0E3D"/>
    <w:rsid w:val="007E2962"/>
    <w:rsid w:val="007F1171"/>
    <w:rsid w:val="007F3051"/>
    <w:rsid w:val="007F4C5B"/>
    <w:rsid w:val="0081145A"/>
    <w:rsid w:val="008115EC"/>
    <w:rsid w:val="008161AE"/>
    <w:rsid w:val="00816376"/>
    <w:rsid w:val="00831058"/>
    <w:rsid w:val="00831FC4"/>
    <w:rsid w:val="00841E83"/>
    <w:rsid w:val="00842DBB"/>
    <w:rsid w:val="00844E54"/>
    <w:rsid w:val="00847544"/>
    <w:rsid w:val="008559BB"/>
    <w:rsid w:val="00855EFC"/>
    <w:rsid w:val="00857FE9"/>
    <w:rsid w:val="00860DBB"/>
    <w:rsid w:val="008646B2"/>
    <w:rsid w:val="00864E58"/>
    <w:rsid w:val="00877807"/>
    <w:rsid w:val="008871A6"/>
    <w:rsid w:val="00895D49"/>
    <w:rsid w:val="00896179"/>
    <w:rsid w:val="008A3E98"/>
    <w:rsid w:val="008A5696"/>
    <w:rsid w:val="008B0CC1"/>
    <w:rsid w:val="008B16F1"/>
    <w:rsid w:val="008B23F0"/>
    <w:rsid w:val="008B3E2B"/>
    <w:rsid w:val="008C6014"/>
    <w:rsid w:val="008D04BB"/>
    <w:rsid w:val="008D6437"/>
    <w:rsid w:val="008E234D"/>
    <w:rsid w:val="008E2A44"/>
    <w:rsid w:val="00904036"/>
    <w:rsid w:val="00904323"/>
    <w:rsid w:val="0091265B"/>
    <w:rsid w:val="00921B21"/>
    <w:rsid w:val="0092757D"/>
    <w:rsid w:val="00944BA2"/>
    <w:rsid w:val="00951F87"/>
    <w:rsid w:val="00960CCB"/>
    <w:rsid w:val="00961135"/>
    <w:rsid w:val="009775A7"/>
    <w:rsid w:val="009816B4"/>
    <w:rsid w:val="009831BB"/>
    <w:rsid w:val="00984A33"/>
    <w:rsid w:val="009958A1"/>
    <w:rsid w:val="009A24B8"/>
    <w:rsid w:val="009A25B1"/>
    <w:rsid w:val="009A73C0"/>
    <w:rsid w:val="009A761C"/>
    <w:rsid w:val="009B020D"/>
    <w:rsid w:val="009C2BD8"/>
    <w:rsid w:val="009C3A4F"/>
    <w:rsid w:val="009C4B7C"/>
    <w:rsid w:val="009D3E19"/>
    <w:rsid w:val="009D5F23"/>
    <w:rsid w:val="009D7CF0"/>
    <w:rsid w:val="009E23D6"/>
    <w:rsid w:val="009E7380"/>
    <w:rsid w:val="009E7D20"/>
    <w:rsid w:val="009F36E4"/>
    <w:rsid w:val="009F76EF"/>
    <w:rsid w:val="00A011C6"/>
    <w:rsid w:val="00A04130"/>
    <w:rsid w:val="00A047C0"/>
    <w:rsid w:val="00A0789D"/>
    <w:rsid w:val="00A151BB"/>
    <w:rsid w:val="00A16DA5"/>
    <w:rsid w:val="00A270E0"/>
    <w:rsid w:val="00A31FCE"/>
    <w:rsid w:val="00A33D9A"/>
    <w:rsid w:val="00A439F5"/>
    <w:rsid w:val="00A44787"/>
    <w:rsid w:val="00A47C69"/>
    <w:rsid w:val="00A56CAD"/>
    <w:rsid w:val="00A57569"/>
    <w:rsid w:val="00A57D32"/>
    <w:rsid w:val="00A6333A"/>
    <w:rsid w:val="00A65F93"/>
    <w:rsid w:val="00A73E79"/>
    <w:rsid w:val="00A82BC0"/>
    <w:rsid w:val="00A87E43"/>
    <w:rsid w:val="00A972BE"/>
    <w:rsid w:val="00AA1D62"/>
    <w:rsid w:val="00AA3927"/>
    <w:rsid w:val="00AA59DC"/>
    <w:rsid w:val="00AC108C"/>
    <w:rsid w:val="00AC56F0"/>
    <w:rsid w:val="00AC68DF"/>
    <w:rsid w:val="00AC7AE3"/>
    <w:rsid w:val="00AE174C"/>
    <w:rsid w:val="00B041A4"/>
    <w:rsid w:val="00B051A0"/>
    <w:rsid w:val="00B130DB"/>
    <w:rsid w:val="00B159CE"/>
    <w:rsid w:val="00B17441"/>
    <w:rsid w:val="00B22865"/>
    <w:rsid w:val="00B34792"/>
    <w:rsid w:val="00B42A89"/>
    <w:rsid w:val="00B63A45"/>
    <w:rsid w:val="00B800B7"/>
    <w:rsid w:val="00B87E1A"/>
    <w:rsid w:val="00B90F7E"/>
    <w:rsid w:val="00B932E5"/>
    <w:rsid w:val="00BA2149"/>
    <w:rsid w:val="00BA4581"/>
    <w:rsid w:val="00BC2B9C"/>
    <w:rsid w:val="00BC4CA2"/>
    <w:rsid w:val="00BD399E"/>
    <w:rsid w:val="00BD5CB2"/>
    <w:rsid w:val="00BE2BA2"/>
    <w:rsid w:val="00BF3F07"/>
    <w:rsid w:val="00BF5EB5"/>
    <w:rsid w:val="00C07E53"/>
    <w:rsid w:val="00C22225"/>
    <w:rsid w:val="00C26DBE"/>
    <w:rsid w:val="00C4111C"/>
    <w:rsid w:val="00C41ADA"/>
    <w:rsid w:val="00C50D8B"/>
    <w:rsid w:val="00C51EEA"/>
    <w:rsid w:val="00C52A58"/>
    <w:rsid w:val="00C571A7"/>
    <w:rsid w:val="00C71B1F"/>
    <w:rsid w:val="00CA08AC"/>
    <w:rsid w:val="00CA7193"/>
    <w:rsid w:val="00CA722E"/>
    <w:rsid w:val="00CB6234"/>
    <w:rsid w:val="00CB7E12"/>
    <w:rsid w:val="00CC0990"/>
    <w:rsid w:val="00CC4A15"/>
    <w:rsid w:val="00CC4A1F"/>
    <w:rsid w:val="00CD61DC"/>
    <w:rsid w:val="00CD6D1F"/>
    <w:rsid w:val="00CE6D0A"/>
    <w:rsid w:val="00CE6EE8"/>
    <w:rsid w:val="00CF226B"/>
    <w:rsid w:val="00CF665E"/>
    <w:rsid w:val="00D02E2C"/>
    <w:rsid w:val="00D03655"/>
    <w:rsid w:val="00D03C01"/>
    <w:rsid w:val="00D22893"/>
    <w:rsid w:val="00D25B7B"/>
    <w:rsid w:val="00D2726F"/>
    <w:rsid w:val="00D327C7"/>
    <w:rsid w:val="00D44286"/>
    <w:rsid w:val="00D4556D"/>
    <w:rsid w:val="00D4579C"/>
    <w:rsid w:val="00D461DC"/>
    <w:rsid w:val="00D50911"/>
    <w:rsid w:val="00D51212"/>
    <w:rsid w:val="00D575F1"/>
    <w:rsid w:val="00D620C4"/>
    <w:rsid w:val="00D65FE9"/>
    <w:rsid w:val="00D70D53"/>
    <w:rsid w:val="00D73428"/>
    <w:rsid w:val="00D85D83"/>
    <w:rsid w:val="00D94BB6"/>
    <w:rsid w:val="00DA50F2"/>
    <w:rsid w:val="00DA6EB1"/>
    <w:rsid w:val="00DC3FF7"/>
    <w:rsid w:val="00DD6286"/>
    <w:rsid w:val="00DE3F1D"/>
    <w:rsid w:val="00E00B35"/>
    <w:rsid w:val="00E03FB5"/>
    <w:rsid w:val="00E05C94"/>
    <w:rsid w:val="00E107FB"/>
    <w:rsid w:val="00E14029"/>
    <w:rsid w:val="00E216AB"/>
    <w:rsid w:val="00E415CF"/>
    <w:rsid w:val="00E44AEC"/>
    <w:rsid w:val="00E45390"/>
    <w:rsid w:val="00E46A09"/>
    <w:rsid w:val="00E46A8A"/>
    <w:rsid w:val="00E71261"/>
    <w:rsid w:val="00E72A8D"/>
    <w:rsid w:val="00E762F7"/>
    <w:rsid w:val="00E873D0"/>
    <w:rsid w:val="00E9068A"/>
    <w:rsid w:val="00E91F19"/>
    <w:rsid w:val="00EA5166"/>
    <w:rsid w:val="00EA63B9"/>
    <w:rsid w:val="00EA7C79"/>
    <w:rsid w:val="00EB1696"/>
    <w:rsid w:val="00EC1B30"/>
    <w:rsid w:val="00EC64DE"/>
    <w:rsid w:val="00ED2ED1"/>
    <w:rsid w:val="00ED69CE"/>
    <w:rsid w:val="00EE2156"/>
    <w:rsid w:val="00EF3CFB"/>
    <w:rsid w:val="00EF6BCC"/>
    <w:rsid w:val="00EF79BC"/>
    <w:rsid w:val="00F1563A"/>
    <w:rsid w:val="00F31D0B"/>
    <w:rsid w:val="00F64358"/>
    <w:rsid w:val="00F64469"/>
    <w:rsid w:val="00F66CB4"/>
    <w:rsid w:val="00F70695"/>
    <w:rsid w:val="00F75BD8"/>
    <w:rsid w:val="00F75E91"/>
    <w:rsid w:val="00F81E7D"/>
    <w:rsid w:val="00F83A91"/>
    <w:rsid w:val="00F84262"/>
    <w:rsid w:val="00F84839"/>
    <w:rsid w:val="00FA06A6"/>
    <w:rsid w:val="00FA1330"/>
    <w:rsid w:val="00FA619D"/>
    <w:rsid w:val="00FC456E"/>
    <w:rsid w:val="00FC4994"/>
    <w:rsid w:val="00FD2FA9"/>
    <w:rsid w:val="00FE2EAF"/>
    <w:rsid w:val="00FE6D12"/>
    <w:rsid w:val="00FF222C"/>
    <w:rsid w:val="00FF580E"/>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2631F"/>
  <w15:chartTrackingRefBased/>
  <w15:docId w15:val="{FD1C5268-F63D-C341-92FD-FA66837B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51C1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E46A8A"/>
    <w:pPr>
      <w:spacing w:before="100" w:beforeAutospacing="1" w:after="100" w:afterAutospacing="1"/>
    </w:pPr>
    <w:rPr>
      <w:lang w:val="x-none" w:eastAsia="x-none"/>
    </w:rPr>
  </w:style>
  <w:style w:type="character" w:customStyle="1" w:styleId="TekstpodstawowywcityZnak">
    <w:name w:val="Tekst podstawowy wcięty Znak"/>
    <w:link w:val="Tekstpodstawowywcity"/>
    <w:uiPriority w:val="99"/>
    <w:rsid w:val="00E46A8A"/>
    <w:rPr>
      <w:sz w:val="24"/>
      <w:szCs w:val="24"/>
    </w:rPr>
  </w:style>
  <w:style w:type="paragraph" w:styleId="Nagwek">
    <w:name w:val="header"/>
    <w:basedOn w:val="Normalny"/>
    <w:link w:val="NagwekZnak"/>
    <w:uiPriority w:val="99"/>
    <w:rsid w:val="00637986"/>
    <w:pPr>
      <w:tabs>
        <w:tab w:val="center" w:pos="4536"/>
        <w:tab w:val="right" w:pos="9072"/>
      </w:tabs>
    </w:pPr>
    <w:rPr>
      <w:lang w:val="x-none" w:eastAsia="x-none"/>
    </w:rPr>
  </w:style>
  <w:style w:type="character" w:customStyle="1" w:styleId="NagwekZnak">
    <w:name w:val="Nagłówek Znak"/>
    <w:link w:val="Nagwek"/>
    <w:uiPriority w:val="99"/>
    <w:rsid w:val="00637986"/>
    <w:rPr>
      <w:sz w:val="24"/>
      <w:szCs w:val="24"/>
    </w:rPr>
  </w:style>
  <w:style w:type="paragraph" w:styleId="Stopka">
    <w:name w:val="footer"/>
    <w:basedOn w:val="Normalny"/>
    <w:link w:val="StopkaZnak"/>
    <w:uiPriority w:val="99"/>
    <w:rsid w:val="00637986"/>
    <w:pPr>
      <w:tabs>
        <w:tab w:val="center" w:pos="4536"/>
        <w:tab w:val="right" w:pos="9072"/>
      </w:tabs>
    </w:pPr>
    <w:rPr>
      <w:lang w:val="x-none" w:eastAsia="x-none"/>
    </w:rPr>
  </w:style>
  <w:style w:type="character" w:customStyle="1" w:styleId="StopkaZnak">
    <w:name w:val="Stopka Znak"/>
    <w:link w:val="Stopka"/>
    <w:uiPriority w:val="99"/>
    <w:rsid w:val="00637986"/>
    <w:rPr>
      <w:sz w:val="24"/>
      <w:szCs w:val="24"/>
    </w:rPr>
  </w:style>
  <w:style w:type="paragraph" w:styleId="Akapitzlist">
    <w:name w:val="List Paragraph"/>
    <w:basedOn w:val="Normalny"/>
    <w:uiPriority w:val="34"/>
    <w:qFormat/>
    <w:rsid w:val="005962D7"/>
    <w:pPr>
      <w:ind w:left="720"/>
      <w:contextualSpacing/>
    </w:pPr>
  </w:style>
  <w:style w:type="paragraph" w:styleId="Tekstdymka">
    <w:name w:val="Balloon Text"/>
    <w:basedOn w:val="Normalny"/>
    <w:link w:val="TekstdymkaZnak"/>
    <w:rsid w:val="00A151BB"/>
    <w:rPr>
      <w:rFonts w:ascii="Tahoma" w:hAnsi="Tahoma"/>
      <w:sz w:val="16"/>
      <w:szCs w:val="16"/>
      <w:lang w:val="x-none" w:eastAsia="x-none"/>
    </w:rPr>
  </w:style>
  <w:style w:type="character" w:customStyle="1" w:styleId="TekstdymkaZnak">
    <w:name w:val="Tekst dymka Znak"/>
    <w:link w:val="Tekstdymka"/>
    <w:rsid w:val="00A151BB"/>
    <w:rPr>
      <w:rFonts w:ascii="Tahoma" w:hAnsi="Tahoma" w:cs="Tahoma"/>
      <w:sz w:val="16"/>
      <w:szCs w:val="16"/>
    </w:rPr>
  </w:style>
  <w:style w:type="paragraph" w:styleId="Bezodstpw">
    <w:name w:val="No Spacing"/>
    <w:uiPriority w:val="1"/>
    <w:qFormat/>
    <w:rsid w:val="009E23D6"/>
    <w:rPr>
      <w:sz w:val="24"/>
      <w:szCs w:val="24"/>
    </w:rPr>
  </w:style>
  <w:style w:type="character" w:styleId="Odwoaniedokomentarza">
    <w:name w:val="annotation reference"/>
    <w:rsid w:val="002C622A"/>
    <w:rPr>
      <w:sz w:val="16"/>
      <w:szCs w:val="16"/>
    </w:rPr>
  </w:style>
  <w:style w:type="paragraph" w:styleId="Tekstkomentarza">
    <w:name w:val="annotation text"/>
    <w:basedOn w:val="Normalny"/>
    <w:link w:val="TekstkomentarzaZnak"/>
    <w:rsid w:val="002C622A"/>
    <w:rPr>
      <w:sz w:val="20"/>
      <w:szCs w:val="20"/>
    </w:rPr>
  </w:style>
  <w:style w:type="character" w:customStyle="1" w:styleId="TekstkomentarzaZnak">
    <w:name w:val="Tekst komentarza Znak"/>
    <w:basedOn w:val="Domylnaczcionkaakapitu"/>
    <w:link w:val="Tekstkomentarza"/>
    <w:rsid w:val="002C622A"/>
  </w:style>
  <w:style w:type="paragraph" w:styleId="Tematkomentarza">
    <w:name w:val="annotation subject"/>
    <w:basedOn w:val="Tekstkomentarza"/>
    <w:next w:val="Tekstkomentarza"/>
    <w:link w:val="TematkomentarzaZnak"/>
    <w:rsid w:val="002C622A"/>
    <w:rPr>
      <w:b/>
      <w:bCs/>
    </w:rPr>
  </w:style>
  <w:style w:type="character" w:customStyle="1" w:styleId="TematkomentarzaZnak">
    <w:name w:val="Temat komentarza Znak"/>
    <w:link w:val="Tematkomentarza"/>
    <w:rsid w:val="002C622A"/>
    <w:rPr>
      <w:b/>
      <w:bCs/>
    </w:rPr>
  </w:style>
  <w:style w:type="character" w:styleId="Hipercze">
    <w:name w:val="Hyperlink"/>
    <w:rsid w:val="00047AE5"/>
    <w:rPr>
      <w:color w:val="0563C1"/>
      <w:u w:val="single"/>
    </w:rPr>
  </w:style>
  <w:style w:type="paragraph" w:customStyle="1" w:styleId="Default">
    <w:name w:val="Default"/>
    <w:rsid w:val="0024180C"/>
    <w:pPr>
      <w:autoSpaceDE w:val="0"/>
      <w:autoSpaceDN w:val="0"/>
      <w:adjustRightInd w:val="0"/>
    </w:pPr>
    <w:rPr>
      <w:rFonts w:ascii="Segoe UI" w:hAnsi="Segoe UI" w:cs="Segoe UI"/>
      <w:color w:val="000000"/>
      <w:sz w:val="24"/>
      <w:szCs w:val="24"/>
    </w:rPr>
  </w:style>
  <w:style w:type="paragraph" w:styleId="Poprawka">
    <w:name w:val="Revision"/>
    <w:hidden/>
    <w:uiPriority w:val="99"/>
    <w:semiHidden/>
    <w:rsid w:val="002679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7680">
      <w:bodyDiv w:val="1"/>
      <w:marLeft w:val="0"/>
      <w:marRight w:val="0"/>
      <w:marTop w:val="0"/>
      <w:marBottom w:val="0"/>
      <w:divBdr>
        <w:top w:val="none" w:sz="0" w:space="0" w:color="auto"/>
        <w:left w:val="none" w:sz="0" w:space="0" w:color="auto"/>
        <w:bottom w:val="none" w:sz="0" w:space="0" w:color="auto"/>
        <w:right w:val="none" w:sz="0" w:space="0" w:color="auto"/>
      </w:divBdr>
    </w:div>
    <w:div w:id="657995634">
      <w:bodyDiv w:val="1"/>
      <w:marLeft w:val="0"/>
      <w:marRight w:val="0"/>
      <w:marTop w:val="0"/>
      <w:marBottom w:val="0"/>
      <w:divBdr>
        <w:top w:val="none" w:sz="0" w:space="0" w:color="auto"/>
        <w:left w:val="none" w:sz="0" w:space="0" w:color="auto"/>
        <w:bottom w:val="none" w:sz="0" w:space="0" w:color="auto"/>
        <w:right w:val="none" w:sz="0" w:space="0" w:color="auto"/>
      </w:divBdr>
    </w:div>
    <w:div w:id="1159928419">
      <w:bodyDiv w:val="1"/>
      <w:marLeft w:val="0"/>
      <w:marRight w:val="0"/>
      <w:marTop w:val="0"/>
      <w:marBottom w:val="0"/>
      <w:divBdr>
        <w:top w:val="none" w:sz="0" w:space="0" w:color="auto"/>
        <w:left w:val="none" w:sz="0" w:space="0" w:color="auto"/>
        <w:bottom w:val="none" w:sz="0" w:space="0" w:color="auto"/>
        <w:right w:val="none" w:sz="0" w:space="0" w:color="auto"/>
      </w:divBdr>
    </w:div>
    <w:div w:id="1343313292">
      <w:bodyDiv w:val="1"/>
      <w:marLeft w:val="0"/>
      <w:marRight w:val="0"/>
      <w:marTop w:val="0"/>
      <w:marBottom w:val="0"/>
      <w:divBdr>
        <w:top w:val="none" w:sz="0" w:space="0" w:color="auto"/>
        <w:left w:val="none" w:sz="0" w:space="0" w:color="auto"/>
        <w:bottom w:val="none" w:sz="0" w:space="0" w:color="auto"/>
        <w:right w:val="none" w:sz="0" w:space="0" w:color="auto"/>
      </w:divBdr>
    </w:div>
    <w:div w:id="1840657234">
      <w:bodyDiv w:val="1"/>
      <w:marLeft w:val="0"/>
      <w:marRight w:val="0"/>
      <w:marTop w:val="0"/>
      <w:marBottom w:val="0"/>
      <w:divBdr>
        <w:top w:val="none" w:sz="0" w:space="0" w:color="auto"/>
        <w:left w:val="none" w:sz="0" w:space="0" w:color="auto"/>
        <w:bottom w:val="none" w:sz="0" w:space="0" w:color="auto"/>
        <w:right w:val="none" w:sz="0" w:space="0" w:color="auto"/>
      </w:divBdr>
    </w:div>
    <w:div w:id="1940678301">
      <w:bodyDiv w:val="1"/>
      <w:marLeft w:val="0"/>
      <w:marRight w:val="0"/>
      <w:marTop w:val="0"/>
      <w:marBottom w:val="0"/>
      <w:divBdr>
        <w:top w:val="none" w:sz="0" w:space="0" w:color="auto"/>
        <w:left w:val="none" w:sz="0" w:space="0" w:color="auto"/>
        <w:bottom w:val="none" w:sz="0" w:space="0" w:color="auto"/>
        <w:right w:val="none" w:sz="0" w:space="0" w:color="auto"/>
      </w:divBdr>
    </w:div>
    <w:div w:id="20094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02C9-E877-44F4-9636-9870B701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3570</Words>
  <Characters>24464</Characters>
  <Application>Microsoft Office Word</Application>
  <DocSecurity>0</DocSecurity>
  <Lines>203</Lines>
  <Paragraphs>55</Paragraphs>
  <ScaleCrop>false</ScaleCrop>
  <HeadingPairs>
    <vt:vector size="2" baseType="variant">
      <vt:variant>
        <vt:lpstr>Tytuł</vt:lpstr>
      </vt:variant>
      <vt:variant>
        <vt:i4>1</vt:i4>
      </vt:variant>
    </vt:vector>
  </HeadingPairs>
  <TitlesOfParts>
    <vt:vector size="1" baseType="lpstr">
      <vt:lpstr> </vt:lpstr>
    </vt:vector>
  </TitlesOfParts>
  <Company>ReMedia</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Florek</dc:creator>
  <cp:keywords/>
  <dc:description/>
  <cp:lastModifiedBy>Kamila.Kowalska@o365.utp.edu.pl</cp:lastModifiedBy>
  <cp:revision>7</cp:revision>
  <cp:lastPrinted>2014-06-18T06:39:00Z</cp:lastPrinted>
  <dcterms:created xsi:type="dcterms:W3CDTF">2022-03-22T05:56:00Z</dcterms:created>
  <dcterms:modified xsi:type="dcterms:W3CDTF">2022-03-22T07:29:00Z</dcterms:modified>
</cp:coreProperties>
</file>