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C0" w:rsidRPr="009E161D" w:rsidRDefault="00A01DC0" w:rsidP="00A01DC0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SKŁADANE NA WEZWANIE ZAMAWIAJĄCEGO</w:t>
      </w:r>
    </w:p>
    <w:p w:rsidR="00A01DC0" w:rsidRDefault="00A01DC0" w:rsidP="00A01DC0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4 DO SWZ</w:t>
      </w:r>
      <w:r>
        <w:rPr>
          <w:b/>
          <w:color w:val="000000" w:themeColor="text1"/>
          <w:spacing w:val="20"/>
        </w:rPr>
        <w:t xml:space="preserve"> </w:t>
      </w:r>
    </w:p>
    <w:p w:rsidR="00A01DC0" w:rsidRDefault="009562CF" w:rsidP="00A01DC0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>Nazwa Wykonawcy</w:t>
      </w:r>
      <w:bookmarkStart w:id="0" w:name="_GoBack"/>
      <w:bookmarkEnd w:id="0"/>
      <w:r w:rsidR="00A01DC0">
        <w:rPr>
          <w:color w:val="000000" w:themeColor="text1"/>
          <w:spacing w:val="20"/>
          <w:sz w:val="24"/>
          <w:szCs w:val="24"/>
        </w:rPr>
        <w:t>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A01DC0" w:rsidTr="00DD5E43">
        <w:trPr>
          <w:trHeight w:val="464"/>
        </w:trPr>
        <w:tc>
          <w:tcPr>
            <w:tcW w:w="9170" w:type="dxa"/>
          </w:tcPr>
          <w:p w:rsidR="00A01DC0" w:rsidRDefault="00A01DC0" w:rsidP="00DD5E43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A01DC0" w:rsidRDefault="00A01DC0" w:rsidP="00A01DC0">
      <w:pPr>
        <w:spacing w:after="0" w:line="276" w:lineRule="auto"/>
        <w:rPr>
          <w:color w:val="FF0000"/>
          <w:spacing w:val="20"/>
        </w:rPr>
      </w:pPr>
    </w:p>
    <w:p w:rsidR="00A01DC0" w:rsidRDefault="00A01DC0" w:rsidP="00A01DC0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A01DC0" w:rsidRPr="00155122" w:rsidRDefault="00A01DC0" w:rsidP="00A01DC0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Świadczenie usługi w zakresie publicznego transportu zbiorowego na terenie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A01DC0" w:rsidRPr="009C7810" w:rsidRDefault="00A01DC0" w:rsidP="00A01DC0">
      <w:pPr>
        <w:pStyle w:val="Akapitzlist"/>
        <w:numPr>
          <w:ilvl w:val="3"/>
          <w:numId w:val="5"/>
        </w:numPr>
        <w:suppressAutoHyphens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A01DC0" w:rsidRDefault="00A01DC0" w:rsidP="00A01DC0">
      <w:pPr>
        <w:pStyle w:val="Akapitzlist"/>
        <w:numPr>
          <w:ilvl w:val="3"/>
          <w:numId w:val="5"/>
        </w:numPr>
        <w:suppressAutoHyphens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A01DC0" w:rsidRPr="009C7810" w:rsidRDefault="00A01DC0" w:rsidP="00A01DC0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A01DC0" w:rsidRDefault="00A01DC0" w:rsidP="00A01DC0">
      <w:pPr>
        <w:pStyle w:val="Akapitzlist"/>
        <w:numPr>
          <w:ilvl w:val="3"/>
          <w:numId w:val="5"/>
        </w:numPr>
        <w:suppressAutoHyphens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A01DC0" w:rsidRDefault="00A01DC0" w:rsidP="00A01DC0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A01DC0" w:rsidRDefault="00A01DC0" w:rsidP="00A01DC0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A01DC0" w:rsidRDefault="00A01DC0" w:rsidP="00A01DC0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A01DC0" w:rsidRDefault="00A01DC0" w:rsidP="00A01DC0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A01DC0" w:rsidRDefault="00A01DC0" w:rsidP="00A01DC0">
      <w:pPr>
        <w:spacing w:after="240" w:line="276" w:lineRule="auto"/>
        <w:jc w:val="right"/>
        <w:rPr>
          <w:b/>
          <w:spacing w:val="20"/>
          <w:sz w:val="24"/>
          <w:szCs w:val="24"/>
        </w:rPr>
      </w:pPr>
    </w:p>
    <w:p w:rsidR="00A01DC0" w:rsidRDefault="00A01DC0" w:rsidP="00A01DC0">
      <w:pPr>
        <w:spacing w:after="0" w:line="240" w:lineRule="auto"/>
        <w:rPr>
          <w:b/>
          <w:spacing w:val="20"/>
          <w:sz w:val="24"/>
          <w:szCs w:val="24"/>
        </w:rPr>
      </w:pPr>
    </w:p>
    <w:p w:rsidR="00D83CF1" w:rsidRDefault="00D83CF1"/>
    <w:sectPr w:rsidR="00D83CF1" w:rsidSect="003B14B9">
      <w:headerReference w:type="default" r:id="rId7"/>
      <w:footerReference w:type="default" r:id="rId8"/>
      <w:headerReference w:type="first" r:id="rId9"/>
      <w:footnotePr>
        <w:numRestart w:val="eachSect"/>
      </w:footnotePr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88" w:rsidRDefault="00555788" w:rsidP="003209DF">
      <w:pPr>
        <w:spacing w:after="0" w:line="240" w:lineRule="auto"/>
      </w:pPr>
      <w:r>
        <w:separator/>
      </w:r>
    </w:p>
  </w:endnote>
  <w:endnote w:type="continuationSeparator" w:id="0">
    <w:p w:rsidR="00555788" w:rsidRDefault="00555788" w:rsidP="0032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43" w:rsidRDefault="00555788">
    <w:pPr>
      <w:pStyle w:val="Stopka"/>
      <w:jc w:val="right"/>
    </w:pPr>
  </w:p>
  <w:p w:rsidR="00EC0543" w:rsidRDefault="00555788" w:rsidP="00262983">
    <w:pPr>
      <w:pStyle w:val="Stopka"/>
      <w:jc w:val="right"/>
    </w:pPr>
    <w:sdt>
      <w:sdtPr>
        <w:id w:val="146861670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D1E2A">
              <w:rPr>
                <w:lang w:val="pl-PL"/>
              </w:rPr>
              <w:t xml:space="preserve">Strona </w:t>
            </w:r>
            <w:r w:rsidR="00CD1E2A">
              <w:rPr>
                <w:b/>
                <w:bCs/>
                <w:sz w:val="24"/>
                <w:szCs w:val="24"/>
              </w:rPr>
              <w:fldChar w:fldCharType="begin"/>
            </w:r>
            <w:r w:rsidR="00CD1E2A">
              <w:rPr>
                <w:b/>
                <w:bCs/>
              </w:rPr>
              <w:instrText>PAGE</w:instrText>
            </w:r>
            <w:r w:rsidR="00CD1E2A">
              <w:rPr>
                <w:b/>
                <w:bCs/>
                <w:sz w:val="24"/>
                <w:szCs w:val="24"/>
              </w:rPr>
              <w:fldChar w:fldCharType="separate"/>
            </w:r>
            <w:r w:rsidR="00A01DC0">
              <w:rPr>
                <w:b/>
                <w:bCs/>
                <w:noProof/>
              </w:rPr>
              <w:t>2</w:t>
            </w:r>
            <w:r w:rsidR="00CD1E2A">
              <w:rPr>
                <w:b/>
                <w:bCs/>
                <w:sz w:val="24"/>
                <w:szCs w:val="24"/>
              </w:rPr>
              <w:fldChar w:fldCharType="end"/>
            </w:r>
            <w:r w:rsidR="00CD1E2A">
              <w:rPr>
                <w:lang w:val="pl-PL"/>
              </w:rPr>
              <w:t xml:space="preserve"> z </w:t>
            </w:r>
            <w:r w:rsidR="00CD1E2A">
              <w:rPr>
                <w:b/>
                <w:bCs/>
                <w:sz w:val="24"/>
                <w:szCs w:val="24"/>
              </w:rPr>
              <w:fldChar w:fldCharType="begin"/>
            </w:r>
            <w:r w:rsidR="00CD1E2A">
              <w:rPr>
                <w:b/>
                <w:bCs/>
              </w:rPr>
              <w:instrText>NUMPAGES</w:instrText>
            </w:r>
            <w:r w:rsidR="00CD1E2A">
              <w:rPr>
                <w:b/>
                <w:bCs/>
                <w:sz w:val="24"/>
                <w:szCs w:val="24"/>
              </w:rPr>
              <w:fldChar w:fldCharType="separate"/>
            </w:r>
            <w:r w:rsidR="00A01DC0">
              <w:rPr>
                <w:b/>
                <w:bCs/>
                <w:noProof/>
              </w:rPr>
              <w:t>14</w:t>
            </w:r>
            <w:r w:rsidR="00CD1E2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88" w:rsidRDefault="00555788" w:rsidP="003209DF">
      <w:pPr>
        <w:spacing w:after="0" w:line="240" w:lineRule="auto"/>
      </w:pPr>
      <w:r>
        <w:separator/>
      </w:r>
    </w:p>
  </w:footnote>
  <w:footnote w:type="continuationSeparator" w:id="0">
    <w:p w:rsidR="00555788" w:rsidRDefault="00555788" w:rsidP="0032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43" w:rsidRPr="0002195A" w:rsidRDefault="00CD1E2A">
    <w:pPr>
      <w:rPr>
        <w:rFonts w:eastAsia="Calibri"/>
        <w:spacing w:val="20"/>
        <w:sz w:val="24"/>
        <w:szCs w:val="24"/>
      </w:rPr>
    </w:pPr>
    <w:r w:rsidRPr="0002195A">
      <w:rPr>
        <w:rFonts w:eastAsia="Calibri"/>
        <w:color w:val="434343"/>
        <w:spacing w:val="20"/>
        <w:sz w:val="24"/>
        <w:szCs w:val="24"/>
      </w:rPr>
      <w:t xml:space="preserve">Nr postępowania: </w:t>
    </w:r>
    <w:r>
      <w:rPr>
        <w:spacing w:val="20"/>
        <w:sz w:val="24"/>
        <w:szCs w:val="24"/>
      </w:rPr>
      <w:t>WZP.271.1.26.2023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9DF" w:rsidRPr="003209DF" w:rsidRDefault="003209DF">
    <w:pPr>
      <w:pStyle w:val="Nagwek"/>
      <w:rPr>
        <w:spacing w:val="20"/>
        <w:sz w:val="24"/>
        <w:szCs w:val="24"/>
      </w:rPr>
    </w:pPr>
    <w:r w:rsidRPr="003209DF">
      <w:rPr>
        <w:spacing w:val="20"/>
        <w:sz w:val="24"/>
        <w:szCs w:val="24"/>
      </w:rPr>
      <w:t>Nr postępowania: WZP.271.1.</w:t>
    </w:r>
    <w:r w:rsidR="00A01DC0">
      <w:rPr>
        <w:spacing w:val="20"/>
        <w:sz w:val="24"/>
        <w:szCs w:val="24"/>
      </w:rPr>
      <w:t>47.2024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B5C0659"/>
    <w:multiLevelType w:val="multilevel"/>
    <w:tmpl w:val="24308CA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000000" w:themeColor="text1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B3F0460"/>
    <w:multiLevelType w:val="hybridMultilevel"/>
    <w:tmpl w:val="E3DE4A48"/>
    <w:lvl w:ilvl="0" w:tplc="D0B2D32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57665B"/>
    <w:multiLevelType w:val="multilevel"/>
    <w:tmpl w:val="51767826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6BB83AE2"/>
    <w:multiLevelType w:val="hybridMultilevel"/>
    <w:tmpl w:val="82EAE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DF"/>
    <w:rsid w:val="0013395C"/>
    <w:rsid w:val="003209DF"/>
    <w:rsid w:val="0046527F"/>
    <w:rsid w:val="00555788"/>
    <w:rsid w:val="009562CF"/>
    <w:rsid w:val="00A01DC0"/>
    <w:rsid w:val="00CD1E2A"/>
    <w:rsid w:val="00D83CF1"/>
    <w:rsid w:val="00EA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D1A7"/>
  <w15:chartTrackingRefBased/>
  <w15:docId w15:val="{95C6BDB0-BE34-4B31-8BC0-3E4FB4C8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209DF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09D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DF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3209DF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3209DF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209DF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320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ormalnyWebZnak">
    <w:name w:val="Normalny (Web) Znak"/>
    <w:link w:val="NormalnyWeb"/>
    <w:uiPriority w:val="99"/>
    <w:qFormat/>
    <w:locked/>
    <w:rsid w:val="003209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3209DF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0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DF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Kinga Ostrowska</cp:lastModifiedBy>
  <cp:revision>4</cp:revision>
  <dcterms:created xsi:type="dcterms:W3CDTF">2023-07-13T12:51:00Z</dcterms:created>
  <dcterms:modified xsi:type="dcterms:W3CDTF">2024-11-13T10:30:00Z</dcterms:modified>
</cp:coreProperties>
</file>