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6C301F35" w:rsidR="00746BCB" w:rsidRPr="0054177D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54177D">
        <w:rPr>
          <w:rFonts w:ascii="Times New Roman" w:hAnsi="Times New Roman" w:cs="Times New Roman"/>
        </w:rPr>
        <w:t xml:space="preserve"> </w:t>
      </w:r>
      <w:r w:rsidR="00746BCB" w:rsidRPr="0054177D">
        <w:rPr>
          <w:rFonts w:ascii="Times New Roman" w:eastAsia="Calibri" w:hAnsi="Times New Roman" w:cs="Times New Roman"/>
          <w:b/>
        </w:rPr>
        <w:t xml:space="preserve">Załącznik nr </w:t>
      </w:r>
      <w:r w:rsidR="00F86B87" w:rsidRPr="0054177D">
        <w:rPr>
          <w:rFonts w:ascii="Times New Roman" w:eastAsia="Calibri" w:hAnsi="Times New Roman" w:cs="Times New Roman"/>
          <w:b/>
        </w:rPr>
        <w:t>5</w:t>
      </w:r>
      <w:r w:rsidR="00746BCB" w:rsidRPr="0054177D">
        <w:rPr>
          <w:rFonts w:ascii="Times New Roman" w:eastAsia="Calibri" w:hAnsi="Times New Roman" w:cs="Times New Roman"/>
          <w:b/>
        </w:rPr>
        <w:t xml:space="preserve"> do SWZ</w:t>
      </w:r>
    </w:p>
    <w:p w14:paraId="49A8CE96" w14:textId="77777777" w:rsidR="00746BCB" w:rsidRPr="0054177D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5FA4926B" w14:textId="676FDBA7" w:rsidR="00746BCB" w:rsidRPr="0054177D" w:rsidRDefault="00F86B87" w:rsidP="00746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USŁUG</w:t>
      </w:r>
    </w:p>
    <w:p w14:paraId="494A804A" w14:textId="4A2882EE" w:rsidR="00F86B87" w:rsidRPr="0054177D" w:rsidRDefault="00F86B87" w:rsidP="00746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NIEZBĘDNYCH DO REALIZACJI ZAMÓWIENIA PUBLICZNEGO</w:t>
      </w:r>
    </w:p>
    <w:p w14:paraId="4791EB36" w14:textId="45007953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43F95660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737FF5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4177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Nazwa i adres Zamawiającego: </w:t>
      </w:r>
    </w:p>
    <w:p w14:paraId="1D00C71A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177D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41E2F5E7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177D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3B00875E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54177D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1E5602EF" w14:textId="49C557E3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4177D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54177D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7" w:history="1">
        <w:r w:rsidRPr="0054177D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54177D">
        <w:rPr>
          <w:rFonts w:ascii="Times New Roman" w:eastAsia="Calibri" w:hAnsi="Times New Roman" w:cs="Times New Roman"/>
          <w:lang w:val="en-US"/>
        </w:rPr>
        <w:t xml:space="preserve"> </w:t>
      </w:r>
    </w:p>
    <w:p w14:paraId="64BB3FDF" w14:textId="42FEE226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Pr="0054177D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54177D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7E8E3EED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54177D">
          <w:rPr>
            <w:rFonts w:ascii="Times New Roman" w:eastAsia="Calibri" w:hAnsi="Times New Roman" w:cs="Times New Roman"/>
            <w:color w:val="0000FF"/>
            <w:u w:val="single"/>
          </w:rPr>
          <w:t>www.platformazakupowa.pl</w:t>
        </w:r>
      </w:hyperlink>
      <w:r w:rsidRPr="0054177D">
        <w:rPr>
          <w:rFonts w:ascii="Times New Roman" w:eastAsia="Calibri" w:hAnsi="Times New Roman" w:cs="Times New Roman"/>
        </w:rPr>
        <w:t xml:space="preserve"> </w:t>
      </w:r>
    </w:p>
    <w:p w14:paraId="32110009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3B2F83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177D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14:paraId="669A910D" w14:textId="77777777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Nazwa firmy:…………………………………………...……..………………………………….………</w:t>
      </w:r>
    </w:p>
    <w:p w14:paraId="52BB7F1B" w14:textId="77777777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Siedziba firmy:……………………………………………………..……………………………………..</w:t>
      </w:r>
    </w:p>
    <w:p w14:paraId="7E081169" w14:textId="77777777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Nr telefonu:……………………………………….………………………………………….……….</w:t>
      </w:r>
    </w:p>
    <w:p w14:paraId="1690EAD9" w14:textId="5349B70E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e-mail: ………………………………….……………………………………………………..………….</w:t>
      </w:r>
    </w:p>
    <w:p w14:paraId="508E4A7E" w14:textId="12ED87D8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NIP:……………………………………………………….………………………………………………</w:t>
      </w:r>
    </w:p>
    <w:p w14:paraId="7DCC9E6F" w14:textId="3D81349F" w:rsidR="00746BCB" w:rsidRPr="0054177D" w:rsidRDefault="00746BCB" w:rsidP="00746BCB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REGON:…………………………………………………….….…………………………………………</w:t>
      </w:r>
    </w:p>
    <w:p w14:paraId="2DE70049" w14:textId="77777777" w:rsidR="00746BCB" w:rsidRPr="0054177D" w:rsidRDefault="00746BCB" w:rsidP="00746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88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2450"/>
        <w:gridCol w:w="2460"/>
        <w:gridCol w:w="2467"/>
      </w:tblGrid>
      <w:tr w:rsidR="00F86B87" w:rsidRPr="0054177D" w14:paraId="54E3C276" w14:textId="77777777" w:rsidTr="00912399">
        <w:trPr>
          <w:trHeight w:val="1110"/>
        </w:trPr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1B02E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4330A901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Przedmiot usługi</w:t>
            </w:r>
          </w:p>
          <w:p w14:paraId="3CD0727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16AD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Podmiot na rzecz którego wykonano usługę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69D5A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Wartość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4981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Daty wykonania</w:t>
            </w:r>
          </w:p>
        </w:tc>
      </w:tr>
      <w:tr w:rsidR="00F86B87" w:rsidRPr="0054177D" w14:paraId="4945C3C4" w14:textId="77777777" w:rsidTr="00912399">
        <w:trPr>
          <w:trHeight w:val="1562"/>
        </w:trPr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81896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14:paraId="0BC405AB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A160F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55CD2C58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3B2AFF3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B340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0622890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7EDF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7FE32D1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F86B87" w:rsidRPr="0054177D" w14:paraId="3BBE157E" w14:textId="77777777" w:rsidTr="00912399">
        <w:trPr>
          <w:trHeight w:val="1562"/>
        </w:trPr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0C26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2CE65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C232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AD945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</w:tbl>
    <w:p w14:paraId="064B4C22" w14:textId="77777777" w:rsidR="00F86B87" w:rsidRPr="0054177D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11B46129" w14:textId="77777777" w:rsidR="00F86B87" w:rsidRPr="0054177D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UWAGA:</w:t>
      </w:r>
    </w:p>
    <w:p w14:paraId="50002D32" w14:textId="77777777" w:rsidR="00F86B87" w:rsidRPr="0054177D" w:rsidRDefault="00F86B87" w:rsidP="00F86B87">
      <w:pPr>
        <w:tabs>
          <w:tab w:val="left" w:pos="23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 xml:space="preserve">Na potwierdzenie należy załączyć 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u w:val="single"/>
          <w:lang w:eastAsia="zh-CN" w:bidi="hi-IN"/>
        </w:rPr>
        <w:t>dowody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 xml:space="preserve">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lastRenderedPageBreak/>
        <w:t>inne dokumenty potwierdzające ich należyte wykonywanie powinny być wydane nie wcześniej niż 3 miesiące przed upływem terminu składania ofert</w:t>
      </w:r>
    </w:p>
    <w:p w14:paraId="31D2C60F" w14:textId="77777777" w:rsidR="00F86B87" w:rsidRPr="0054177D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1"/>
          <w:szCs w:val="21"/>
          <w:lang w:eastAsia="zh-CN" w:bidi="hi-IN"/>
        </w:rPr>
      </w:pPr>
    </w:p>
    <w:p w14:paraId="7E0500B1" w14:textId="77777777" w:rsidR="00F86B87" w:rsidRPr="0054177D" w:rsidRDefault="00F86B87" w:rsidP="00F86B87">
      <w:pPr>
        <w:tabs>
          <w:tab w:val="left" w:pos="237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1"/>
          <w:szCs w:val="21"/>
          <w:lang w:eastAsia="zh-CN" w:bidi="hi-IN"/>
        </w:rPr>
      </w:pP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1"/>
          <w:szCs w:val="21"/>
          <w:lang w:eastAsia="zh-CN" w:bidi="hi-IN"/>
        </w:rPr>
        <w:t>………………………. dn. ……………………….</w:t>
      </w:r>
    </w:p>
    <w:p w14:paraId="20F87EF0" w14:textId="77777777" w:rsidR="00F86B87" w:rsidRPr="0054177D" w:rsidRDefault="00F86B87" w:rsidP="00F86B8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4177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……..........................................................................................….</w:t>
      </w:r>
    </w:p>
    <w:p w14:paraId="782A81BE" w14:textId="77777777" w:rsidR="00F86B87" w:rsidRPr="0054177D" w:rsidRDefault="00F86B87" w:rsidP="00F86B87">
      <w:pPr>
        <w:suppressAutoHyphens/>
        <w:autoSpaceDN w:val="0"/>
        <w:spacing w:after="0" w:line="240" w:lineRule="auto"/>
        <w:ind w:left="5329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4177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( 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16"/>
          <w:szCs w:val="16"/>
          <w:lang w:eastAsia="zh-CN" w:bidi="hi-IN"/>
        </w:rPr>
        <w:t>podpis i pieczątka osoby wskazanej w dokumencie</w:t>
      </w:r>
    </w:p>
    <w:p w14:paraId="11C05DF2" w14:textId="77777777" w:rsidR="00F86B87" w:rsidRPr="0054177D" w:rsidRDefault="00F86B87" w:rsidP="00F86B87">
      <w:pPr>
        <w:suppressAutoHyphens/>
        <w:autoSpaceDN w:val="0"/>
        <w:spacing w:after="0" w:line="240" w:lineRule="auto"/>
        <w:ind w:left="5329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6"/>
          <w:szCs w:val="16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6"/>
          <w:szCs w:val="16"/>
        </w:rPr>
        <w:t>upoważniającym do występowania w obrocie prawnym)</w:t>
      </w:r>
    </w:p>
    <w:p w14:paraId="1BE0D393" w14:textId="77777777" w:rsidR="00F86B87" w:rsidRPr="0054177D" w:rsidRDefault="00F86B87" w:rsidP="00F86B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</w:p>
    <w:p w14:paraId="1B216CE5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>* wykazane  usługi  należy  poprzeć  dokumentami  potwierdzającymi,  że  zostały one wykonane zgodnie z zasadami sztuki budowlanej i prawidłowo ukończone;</w:t>
      </w:r>
    </w:p>
    <w:p w14:paraId="6C5B5366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** usługi potwierdzające, że Wykonawca wykonał co najmniej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u w:val="single"/>
        </w:rPr>
        <w:t>jedno zamówienie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 w ciągu ostatnich trzech lat o wartości: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1)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nie mniejszej niż 50.000,00 brutto rocznie,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2)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nie mniejszej niż 25.000,00 brutto rocznie lub wykonał w ciągu ostatnich trzech lat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u w:val="single"/>
        </w:rPr>
        <w:t>zamówienia o łącznej wartości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 :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1)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nie mniejszej niż 50.000,00 brutto na rok,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2)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>nie mniejszej niż 25.000,00 brutto na rok,</w:t>
      </w:r>
    </w:p>
    <w:p w14:paraId="069B5177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>UWAGA: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 jeśli Wykonawca będzie składał ofertę na oba zadania za spełnienie warunku uznane zostanie doświadczenie polegające na wykonaniu jednego zamówienia w ciągu ostatnich trzech lat o wartości nie mniejszej niż 50.000,00 brutto rocznie lub wykonanie w ciągu ostatnich trzech lat zamówień o łącznej wartości nie mniejszej niż 50.000,00 brutto na rok</w:t>
      </w:r>
    </w:p>
    <w:p w14:paraId="0F90FACE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F269A2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</w:rPr>
      </w:pPr>
    </w:p>
    <w:p w14:paraId="39CB398E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Osoba składająca oświadczenie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u w:val="single"/>
        </w:rPr>
        <w:t>świadoma jest odpowiedzialności karnej wynikającej z art. 297 Kodeksu Karnego</w:t>
      </w:r>
    </w:p>
    <w:p w14:paraId="5E9CF87D" w14:textId="77777777" w:rsidR="00746BCB" w:rsidRPr="0054177D" w:rsidRDefault="00746BCB" w:rsidP="00746BCB">
      <w:pPr>
        <w:rPr>
          <w:rFonts w:ascii="Times New Roman" w:hAnsi="Times New Roman" w:cs="Times New Roman"/>
        </w:rPr>
      </w:pPr>
    </w:p>
    <w:p w14:paraId="19AD023C" w14:textId="46F5B019" w:rsidR="00E724A9" w:rsidRPr="0054177D" w:rsidRDefault="00E724A9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724A9" w:rsidRPr="0054177D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E3175"/>
    <w:rsid w:val="00276C6B"/>
    <w:rsid w:val="0054177D"/>
    <w:rsid w:val="00627035"/>
    <w:rsid w:val="00662105"/>
    <w:rsid w:val="00685310"/>
    <w:rsid w:val="006D2DC4"/>
    <w:rsid w:val="00746BCB"/>
    <w:rsid w:val="00A6336A"/>
    <w:rsid w:val="00AB2B5D"/>
    <w:rsid w:val="00CC25C5"/>
    <w:rsid w:val="00E311C4"/>
    <w:rsid w:val="00E724A9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2022-11-17T11:09:00Z</dcterms:created>
  <dcterms:modified xsi:type="dcterms:W3CDTF">2022-11-17T11:09:00Z</dcterms:modified>
</cp:coreProperties>
</file>