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2FE1A" w14:textId="77777777" w:rsidR="00E1223B" w:rsidRPr="00221AB2" w:rsidRDefault="00E1223B" w:rsidP="00E1223B">
      <w:pPr>
        <w:pStyle w:val="Nagwek1"/>
        <w:spacing w:line="360" w:lineRule="auto"/>
        <w:ind w:left="5760"/>
        <w:rPr>
          <w:rFonts w:cs="Calibri"/>
          <w:b w:val="0"/>
          <w:bCs w:val="0"/>
          <w:i/>
          <w:sz w:val="24"/>
          <w:szCs w:val="24"/>
          <w:lang w:val="pl-PL"/>
        </w:rPr>
      </w:pPr>
      <w:bookmarkStart w:id="0" w:name="_Hlk108695939"/>
      <w:r w:rsidRPr="00221AB2">
        <w:rPr>
          <w:rFonts w:cs="Calibri"/>
          <w:b w:val="0"/>
          <w:bCs w:val="0"/>
          <w:sz w:val="24"/>
          <w:szCs w:val="24"/>
          <w:lang w:val="pl-PL"/>
        </w:rPr>
        <w:t>Zamawiający:</w:t>
      </w:r>
    </w:p>
    <w:p w14:paraId="59676697" w14:textId="79EFB776" w:rsidR="00E1223B" w:rsidRPr="00221AB2" w:rsidRDefault="00E1223B" w:rsidP="00CD04EF">
      <w:pPr>
        <w:pStyle w:val="Nagwek1"/>
        <w:spacing w:line="360" w:lineRule="auto"/>
        <w:ind w:left="5760"/>
        <w:rPr>
          <w:rFonts w:cs="Calibri"/>
          <w:i/>
          <w:sz w:val="24"/>
          <w:szCs w:val="24"/>
          <w:lang w:val="pl-PL"/>
        </w:rPr>
      </w:pPr>
      <w:r w:rsidRPr="00221AB2">
        <w:rPr>
          <w:rFonts w:cs="Calibri"/>
          <w:sz w:val="24"/>
          <w:szCs w:val="24"/>
          <w:lang w:val="pl-PL"/>
        </w:rPr>
        <w:t>Gmina Tuchów</w:t>
      </w:r>
      <w:r w:rsidRPr="00221AB2">
        <w:rPr>
          <w:rFonts w:cs="Calibri"/>
          <w:b w:val="0"/>
          <w:bCs w:val="0"/>
          <w:sz w:val="24"/>
          <w:szCs w:val="24"/>
          <w:lang w:val="pl-PL"/>
        </w:rPr>
        <w:br/>
        <w:t>ul. Rynek 1, 33-170 Tuchów</w:t>
      </w:r>
    </w:p>
    <w:bookmarkEnd w:id="0"/>
    <w:p w14:paraId="08F95D10" w14:textId="77777777" w:rsidR="003E3DE7" w:rsidRPr="00221AB2" w:rsidRDefault="003E3DE7" w:rsidP="004A3FDD">
      <w:pPr>
        <w:spacing w:after="0" w:line="360" w:lineRule="auto"/>
        <w:jc w:val="center"/>
        <w:rPr>
          <w:rFonts w:ascii="Calibri" w:hAnsi="Calibri" w:cs="Calibri"/>
          <w:b/>
          <w:bCs/>
          <w:color w:val="auto"/>
          <w:sz w:val="24"/>
          <w:szCs w:val="24"/>
        </w:rPr>
      </w:pPr>
    </w:p>
    <w:p w14:paraId="09D49074" w14:textId="7B8B5FED" w:rsidR="00B72DCA" w:rsidRPr="00221AB2" w:rsidRDefault="00B72DCA" w:rsidP="004A3FDD">
      <w:pPr>
        <w:spacing w:after="0" w:line="360" w:lineRule="auto"/>
        <w:jc w:val="center"/>
        <w:rPr>
          <w:rFonts w:ascii="Calibri" w:hAnsi="Calibri" w:cs="Calibri"/>
          <w:color w:val="auto"/>
          <w:sz w:val="24"/>
          <w:szCs w:val="24"/>
        </w:rPr>
      </w:pPr>
      <w:r w:rsidRPr="00221AB2">
        <w:rPr>
          <w:rFonts w:ascii="Calibri" w:hAnsi="Calibri" w:cs="Calibri"/>
          <w:b/>
          <w:bCs/>
          <w:color w:val="auto"/>
          <w:sz w:val="24"/>
          <w:szCs w:val="24"/>
        </w:rPr>
        <w:t>OPIS</w:t>
      </w:r>
      <w:r w:rsidR="00AB6965" w:rsidRPr="00221AB2">
        <w:rPr>
          <w:rFonts w:ascii="Calibri" w:hAnsi="Calibri" w:cs="Calibri"/>
          <w:b/>
          <w:bCs/>
          <w:color w:val="auto"/>
          <w:sz w:val="24"/>
          <w:szCs w:val="24"/>
        </w:rPr>
        <w:t xml:space="preserve"> </w:t>
      </w:r>
      <w:r w:rsidRPr="00221AB2">
        <w:rPr>
          <w:rFonts w:ascii="Calibri" w:hAnsi="Calibri" w:cs="Calibri"/>
          <w:b/>
          <w:bCs/>
          <w:color w:val="auto"/>
          <w:sz w:val="24"/>
          <w:szCs w:val="24"/>
        </w:rPr>
        <w:t>PRZEDMIOTU</w:t>
      </w:r>
      <w:r w:rsidR="00AB6965" w:rsidRPr="00221AB2">
        <w:rPr>
          <w:rFonts w:ascii="Calibri" w:hAnsi="Calibri" w:cs="Calibri"/>
          <w:b/>
          <w:bCs/>
          <w:color w:val="auto"/>
          <w:sz w:val="24"/>
          <w:szCs w:val="24"/>
        </w:rPr>
        <w:t xml:space="preserve"> </w:t>
      </w:r>
      <w:r w:rsidRPr="00221AB2">
        <w:rPr>
          <w:rFonts w:ascii="Calibri" w:hAnsi="Calibri" w:cs="Calibri"/>
          <w:b/>
          <w:bCs/>
          <w:color w:val="auto"/>
          <w:sz w:val="24"/>
          <w:szCs w:val="24"/>
        </w:rPr>
        <w:t>ZAMÓWIENIA</w:t>
      </w:r>
    </w:p>
    <w:p w14:paraId="3AB678A6" w14:textId="77777777" w:rsidR="00B72DCA" w:rsidRPr="00221AB2" w:rsidRDefault="00B72DCA" w:rsidP="004A3FDD">
      <w:pPr>
        <w:spacing w:after="0" w:line="360" w:lineRule="auto"/>
        <w:ind w:left="900" w:hanging="900"/>
        <w:jc w:val="center"/>
        <w:rPr>
          <w:rFonts w:ascii="Calibri" w:eastAsia="Microsoft Sans Serif" w:hAnsi="Calibri" w:cs="Calibri"/>
          <w:color w:val="FF0000"/>
          <w:sz w:val="24"/>
          <w:szCs w:val="24"/>
        </w:rPr>
      </w:pPr>
    </w:p>
    <w:p w14:paraId="182D4F58" w14:textId="055F0917" w:rsidR="005B1AE2" w:rsidRPr="00221AB2" w:rsidRDefault="00B72DCA" w:rsidP="004A3FDD">
      <w:pPr>
        <w:spacing w:after="0" w:line="360" w:lineRule="auto"/>
        <w:rPr>
          <w:rFonts w:ascii="Calibri" w:hAnsi="Calibri" w:cs="Calibri"/>
          <w:b/>
          <w:bCs/>
          <w:color w:val="auto"/>
          <w:sz w:val="24"/>
          <w:szCs w:val="24"/>
        </w:rPr>
      </w:pPr>
      <w:r w:rsidRPr="00221AB2">
        <w:rPr>
          <w:rFonts w:ascii="Calibri" w:eastAsia="Microsoft Sans Serif" w:hAnsi="Calibri" w:cs="Calibri"/>
          <w:color w:val="auto"/>
          <w:sz w:val="24"/>
          <w:szCs w:val="24"/>
          <w:lang w:eastAsia="ar-SA"/>
        </w:rPr>
        <w:t>Zadanie</w:t>
      </w:r>
      <w:r w:rsidR="00AB6965" w:rsidRPr="00221AB2">
        <w:rPr>
          <w:rFonts w:ascii="Calibri" w:eastAsia="Microsoft Sans Serif" w:hAnsi="Calibri" w:cs="Calibri"/>
          <w:color w:val="auto"/>
          <w:sz w:val="24"/>
          <w:szCs w:val="24"/>
          <w:lang w:eastAsia="ar-SA"/>
        </w:rPr>
        <w:t xml:space="preserve"> </w:t>
      </w:r>
      <w:r w:rsidRPr="00221AB2">
        <w:rPr>
          <w:rFonts w:ascii="Calibri" w:eastAsia="Microsoft Sans Serif" w:hAnsi="Calibri" w:cs="Calibri"/>
          <w:color w:val="auto"/>
          <w:sz w:val="24"/>
          <w:szCs w:val="24"/>
          <w:lang w:eastAsia="ar-SA"/>
        </w:rPr>
        <w:t>pn.</w:t>
      </w:r>
      <w:r w:rsidR="00B10B39" w:rsidRPr="00221AB2">
        <w:rPr>
          <w:rFonts w:ascii="Calibri" w:eastAsia="Calibri" w:hAnsi="Calibri" w:cs="Calibri"/>
          <w:b/>
          <w:bCs/>
          <w:color w:val="auto"/>
          <w:sz w:val="24"/>
          <w:szCs w:val="24"/>
        </w:rPr>
        <w:t xml:space="preserve"> </w:t>
      </w:r>
      <w:r w:rsidR="00381694" w:rsidRPr="00221AB2">
        <w:rPr>
          <w:rFonts w:ascii="Calibri" w:eastAsia="Calibri" w:hAnsi="Calibri" w:cs="Calibri"/>
          <w:b/>
          <w:bCs/>
          <w:color w:val="auto"/>
          <w:sz w:val="24"/>
          <w:szCs w:val="24"/>
        </w:rPr>
        <w:t xml:space="preserve">„Zakup używanego, średniego samochodu ratowniczo – gaśniczego z napędem 4x4 dla Ochotniczej Straży Pożarnej w Piotrkowicach” </w:t>
      </w:r>
    </w:p>
    <w:p w14:paraId="182A64BB" w14:textId="2D672337" w:rsidR="009C4821" w:rsidRPr="00221AB2" w:rsidRDefault="009C4821" w:rsidP="004A3FDD">
      <w:pPr>
        <w:spacing w:after="0" w:line="360" w:lineRule="auto"/>
        <w:rPr>
          <w:rFonts w:ascii="Calibri" w:hAnsi="Calibri" w:cs="Calibri"/>
          <w:b/>
          <w:bCs/>
          <w:color w:val="FF0000"/>
          <w:sz w:val="24"/>
          <w:szCs w:val="24"/>
        </w:rPr>
      </w:pPr>
    </w:p>
    <w:p w14:paraId="1768F257" w14:textId="4D707193" w:rsidR="003047FA" w:rsidRDefault="004914D2" w:rsidP="00091644">
      <w:pPr>
        <w:pStyle w:val="Akapitzlist"/>
        <w:numPr>
          <w:ilvl w:val="0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color w:val="auto"/>
          <w:sz w:val="24"/>
          <w:szCs w:val="24"/>
        </w:rPr>
        <w:t>Przedmiotem zamówienia jest dostawa</w:t>
      </w:r>
      <w:r w:rsidR="0054788F" w:rsidRPr="0054788F">
        <w:t xml:space="preserve"> </w:t>
      </w:r>
      <w:r w:rsidR="0054788F" w:rsidRPr="0054788F">
        <w:rPr>
          <w:rFonts w:ascii="Calibri" w:hAnsi="Calibri" w:cs="Calibri"/>
          <w:color w:val="auto"/>
          <w:sz w:val="24"/>
          <w:szCs w:val="24"/>
        </w:rPr>
        <w:t>używanego, średniego samochodu ratowniczo – gaśniczego z napędem</w:t>
      </w:r>
      <w:r w:rsidR="0054788F">
        <w:rPr>
          <w:rFonts w:ascii="Calibri" w:hAnsi="Calibri" w:cs="Calibri"/>
          <w:color w:val="auto"/>
          <w:sz w:val="24"/>
          <w:szCs w:val="24"/>
        </w:rPr>
        <w:t xml:space="preserve"> </w:t>
      </w:r>
      <w:r w:rsidR="0054788F" w:rsidRPr="003047FA">
        <w:rPr>
          <w:rFonts w:ascii="Calibri" w:hAnsi="Calibri" w:cs="Calibri"/>
          <w:color w:val="auto"/>
          <w:sz w:val="24"/>
          <w:szCs w:val="24"/>
        </w:rPr>
        <w:t>4x4</w:t>
      </w:r>
      <w:r w:rsidR="0054788F" w:rsidRPr="0054788F">
        <w:rPr>
          <w:rFonts w:ascii="Calibri" w:hAnsi="Calibri" w:cs="Calibri"/>
          <w:color w:val="auto"/>
          <w:sz w:val="24"/>
          <w:szCs w:val="24"/>
        </w:rPr>
        <w:t xml:space="preserve"> </w:t>
      </w:r>
      <w:r w:rsidRPr="003047FA">
        <w:rPr>
          <w:rFonts w:ascii="Calibri" w:hAnsi="Calibri" w:cs="Calibri"/>
          <w:color w:val="auto"/>
          <w:sz w:val="24"/>
          <w:szCs w:val="24"/>
        </w:rPr>
        <w:t xml:space="preserve">w ramach zadania pn. </w:t>
      </w:r>
      <w:r w:rsidR="00D6771C" w:rsidRPr="003047FA">
        <w:rPr>
          <w:rFonts w:ascii="Calibri" w:hAnsi="Calibri" w:cs="Calibri"/>
          <w:color w:val="auto"/>
          <w:sz w:val="24"/>
          <w:szCs w:val="24"/>
        </w:rPr>
        <w:t>„Zakup używanego, średniego samochodu ratowniczo – gaśniczego z napędem 4x4 dla Ochotniczej Straży Pożarnej w Piotrkowicach</w:t>
      </w:r>
      <w:r w:rsidR="00662E35">
        <w:rPr>
          <w:rFonts w:ascii="Calibri" w:hAnsi="Calibri" w:cs="Calibri"/>
          <w:color w:val="auto"/>
          <w:sz w:val="24"/>
          <w:szCs w:val="24"/>
        </w:rPr>
        <w:t>”.</w:t>
      </w:r>
    </w:p>
    <w:p w14:paraId="0291EE45" w14:textId="77777777" w:rsidR="00662E35" w:rsidRPr="00E81580" w:rsidRDefault="00662E35" w:rsidP="00662E35">
      <w:pPr>
        <w:pStyle w:val="Akapitzlist"/>
        <w:numPr>
          <w:ilvl w:val="0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E81580">
        <w:rPr>
          <w:rFonts w:ascii="Calibri" w:hAnsi="Calibri" w:cs="Calibri"/>
          <w:color w:val="auto"/>
          <w:sz w:val="24"/>
          <w:szCs w:val="24"/>
        </w:rPr>
        <w:t xml:space="preserve">NAZWY I KODY ZAMÓWIENIA WEDŁUG WSPÓLNEGO SŁOWNIKA ZAMÓWIENIA (CPV): </w:t>
      </w:r>
    </w:p>
    <w:p w14:paraId="336E8F14" w14:textId="77777777" w:rsidR="00662E35" w:rsidRPr="00E81580" w:rsidRDefault="00662E35" w:rsidP="00662E35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E81580">
        <w:rPr>
          <w:rFonts w:ascii="Calibri" w:hAnsi="Calibri" w:cs="Calibri"/>
          <w:color w:val="auto"/>
          <w:sz w:val="24"/>
          <w:szCs w:val="24"/>
        </w:rPr>
        <w:t xml:space="preserve">Główny kod CPV: 34144210-3 Wozy strażackie </w:t>
      </w:r>
    </w:p>
    <w:p w14:paraId="3373CD15" w14:textId="77777777" w:rsidR="00662E35" w:rsidRPr="00E81580" w:rsidRDefault="00662E35" w:rsidP="00662E35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E81580">
        <w:rPr>
          <w:rFonts w:ascii="Calibri" w:hAnsi="Calibri" w:cs="Calibri"/>
          <w:color w:val="auto"/>
          <w:sz w:val="24"/>
          <w:szCs w:val="24"/>
        </w:rPr>
        <w:t>Dodatkowy kod CPV:</w:t>
      </w:r>
    </w:p>
    <w:p w14:paraId="7C8F6ECC" w14:textId="77777777" w:rsidR="00662E35" w:rsidRPr="00E81580" w:rsidRDefault="00662E35" w:rsidP="00662E35">
      <w:pPr>
        <w:pStyle w:val="Akapitzlist"/>
        <w:numPr>
          <w:ilvl w:val="2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E81580">
        <w:rPr>
          <w:rFonts w:ascii="Calibri" w:hAnsi="Calibri" w:cs="Calibri"/>
          <w:color w:val="auto"/>
          <w:sz w:val="24"/>
          <w:szCs w:val="24"/>
        </w:rPr>
        <w:t>34144200-0 Pojazdy służb ratowniczych</w:t>
      </w:r>
    </w:p>
    <w:p w14:paraId="259A95F3" w14:textId="77777777" w:rsidR="00662E35" w:rsidRPr="00E81580" w:rsidRDefault="00662E35" w:rsidP="00662E35">
      <w:pPr>
        <w:pStyle w:val="Akapitzlist"/>
        <w:numPr>
          <w:ilvl w:val="2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E81580">
        <w:rPr>
          <w:rFonts w:ascii="Calibri" w:hAnsi="Calibri" w:cs="Calibri"/>
          <w:color w:val="auto"/>
          <w:sz w:val="24"/>
          <w:szCs w:val="24"/>
        </w:rPr>
        <w:t>34113000-2 Pojazdy z napędem na 4 koła</w:t>
      </w:r>
    </w:p>
    <w:p w14:paraId="5E6FD02B" w14:textId="49B42BE7" w:rsidR="00662E35" w:rsidRPr="00662E35" w:rsidRDefault="00662E35" w:rsidP="00662E35">
      <w:pPr>
        <w:pStyle w:val="Akapitzlist"/>
        <w:numPr>
          <w:ilvl w:val="2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E81580">
        <w:rPr>
          <w:rFonts w:ascii="Calibri" w:hAnsi="Calibri" w:cs="Calibri"/>
          <w:color w:val="auto"/>
          <w:sz w:val="24"/>
          <w:szCs w:val="24"/>
        </w:rPr>
        <w:t>35110000-8 Sprzęt gaśniczy, ratowniczy i bezpieczeństwa</w:t>
      </w:r>
    </w:p>
    <w:p w14:paraId="5127EE4D" w14:textId="77777777" w:rsidR="003047FA" w:rsidRDefault="009C4821" w:rsidP="003047FA">
      <w:pPr>
        <w:pStyle w:val="Akapitzlist"/>
        <w:numPr>
          <w:ilvl w:val="0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color w:val="auto"/>
          <w:sz w:val="24"/>
          <w:szCs w:val="24"/>
        </w:rPr>
        <w:t>Minimalne wymagania techniczno-użytkowe dla pojazdu w ramach postępowania:</w:t>
      </w:r>
    </w:p>
    <w:p w14:paraId="2884822D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średni samochód ratowniczo – gaśniczy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6D2E7B00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 xml:space="preserve">pojazd posiadający 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Świadectwo Dopuszczenia wydane przez Centrum Naukowo-Badawcze Ochrony Przeciwpożarowej im. Józefa Tuliszkowskiego Państwowy Instytut Badawczy;</w:t>
      </w:r>
    </w:p>
    <w:p w14:paraId="63C426BB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rok produkcji: nie starszy niż 2013 rok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3F9D838F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DMC maksymalne: 16 000 kg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2766C6FF" w14:textId="245A24C1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minimalna moc silnika</w:t>
      </w:r>
      <w:r w:rsidR="003A6815">
        <w:rPr>
          <w:rFonts w:ascii="Calibri" w:hAnsi="Calibri" w:cs="Calibri"/>
          <w:sz w:val="24"/>
          <w:szCs w:val="24"/>
          <w:lang w:eastAsia="pl-PL"/>
        </w:rPr>
        <w:t>:</w:t>
      </w:r>
      <w:r w:rsidRPr="003047FA">
        <w:rPr>
          <w:rFonts w:ascii="Calibri" w:hAnsi="Calibri" w:cs="Calibri"/>
          <w:sz w:val="24"/>
          <w:szCs w:val="24"/>
          <w:lang w:eastAsia="pl-PL"/>
        </w:rPr>
        <w:t xml:space="preserve"> 220 kW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59F38953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pojemność zbiornika na wodę: minimum 3 000 dm</w:t>
      </w:r>
      <w:r w:rsidRPr="003047FA">
        <w:rPr>
          <w:rFonts w:ascii="Calibri" w:hAnsi="Calibri" w:cs="Calibri"/>
          <w:sz w:val="24"/>
          <w:szCs w:val="24"/>
          <w:vertAlign w:val="superscript"/>
          <w:lang w:eastAsia="pl-PL"/>
        </w:rPr>
        <w:t>3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60ACE412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pojemność zbiornika na środek pianotwórczy: 10% pojemności zbiornika na wodę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6AEAE049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wskaźnik poziomu napełnienia zbiornika wody i zbiornika pianotwórczego w kabinie kierowcy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6156B555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przebieg pojazdu: maksymalnie 12 000 km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0CF4E89D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lastRenderedPageBreak/>
        <w:t>przebieg autopompy: maksymalnie 150 mth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0D0ED225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autopompa: dwuzakresowa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25930026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wciągarka: zamontowana w przedniej części, możliwość obsługi pilotem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433B1405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maszt oświetleniowy: z lampami led, oraz sygnalizacją (w kabinie) podniesionego masztu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72EDD482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oświetlenie pola pracy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587E97A3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sygnalizacja (w kabinie) otwarcia skrytek sprzętowych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699AB063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uchwyty na aparaty OUO: 4 szt. w kabinie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443A3A26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dodatkowy sygnał dźwiękowy pneumatyczny, uruchamiany z kabiny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3C5A9044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działko wodne: zamontowane na dachu pojazdu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52A74FE8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linia szybkiego natarcia: długość minimum 60 m, ze zwijadłem elektrycznym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2A72FDF3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gniazdo podtrzymania napięcia: na zewnątrz pojazdu, z automatycznym wyrzutnikiem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0F48ED08" w14:textId="77777777" w:rsidR="003047FA" w:rsidRPr="003047FA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gniazdo podtrzymania ciśnienia w układzie pneumatycznym: na zewnątrz pojazdu, z automatycznym wyrzutnikiem</w:t>
      </w:r>
      <w:r w:rsidR="00091644" w:rsidRPr="003047FA">
        <w:rPr>
          <w:rFonts w:ascii="Calibri" w:hAnsi="Calibri" w:cs="Calibri"/>
          <w:sz w:val="24"/>
          <w:szCs w:val="24"/>
          <w:lang w:eastAsia="pl-PL"/>
        </w:rPr>
        <w:t>;</w:t>
      </w:r>
    </w:p>
    <w:p w14:paraId="0C3C23C0" w14:textId="2AC3560D" w:rsidR="00100495" w:rsidRPr="00A92F3E" w:rsidRDefault="00100495" w:rsidP="003047FA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3047FA">
        <w:rPr>
          <w:rFonts w:ascii="Calibri" w:hAnsi="Calibri" w:cs="Calibri"/>
          <w:sz w:val="24"/>
          <w:szCs w:val="24"/>
          <w:lang w:eastAsia="pl-PL"/>
        </w:rPr>
        <w:t>ogrzewanie: niezależne w kabinie oraz przedziale autopompy</w:t>
      </w:r>
      <w:r w:rsidR="003047FA">
        <w:rPr>
          <w:rFonts w:ascii="Calibri" w:hAnsi="Calibri" w:cs="Calibri"/>
          <w:sz w:val="24"/>
          <w:szCs w:val="24"/>
          <w:lang w:eastAsia="pl-PL"/>
        </w:rPr>
        <w:t>.</w:t>
      </w:r>
    </w:p>
    <w:p w14:paraId="4F7586FA" w14:textId="77777777" w:rsidR="00A92F3E" w:rsidRDefault="00A92F3E" w:rsidP="00A92F3E">
      <w:pPr>
        <w:pStyle w:val="Akapitzlist"/>
        <w:spacing w:after="0" w:line="360" w:lineRule="auto"/>
        <w:ind w:left="792"/>
        <w:rPr>
          <w:rFonts w:ascii="Calibri" w:hAnsi="Calibri" w:cs="Calibri"/>
          <w:sz w:val="24"/>
          <w:szCs w:val="24"/>
          <w:lang w:eastAsia="pl-PL"/>
        </w:rPr>
      </w:pPr>
    </w:p>
    <w:p w14:paraId="25B59EC0" w14:textId="77777777" w:rsidR="00D35129" w:rsidRDefault="00A92F3E" w:rsidP="00D35129">
      <w:pPr>
        <w:pStyle w:val="Akapitzlist"/>
        <w:numPr>
          <w:ilvl w:val="0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A92F3E">
        <w:rPr>
          <w:rFonts w:ascii="Calibri" w:hAnsi="Calibri" w:cs="Calibri"/>
          <w:color w:val="auto"/>
          <w:sz w:val="24"/>
          <w:szCs w:val="24"/>
        </w:rPr>
        <w:t>POZOSTAŁE WARUNKI ZAMAWIAJĄCEGO</w:t>
      </w:r>
      <w:r>
        <w:rPr>
          <w:rFonts w:ascii="Calibri" w:hAnsi="Calibri" w:cs="Calibri"/>
          <w:color w:val="auto"/>
          <w:sz w:val="24"/>
          <w:szCs w:val="24"/>
        </w:rPr>
        <w:t>:</w:t>
      </w:r>
    </w:p>
    <w:p w14:paraId="53F86466" w14:textId="02A8F562" w:rsidR="000C23F0" w:rsidRDefault="00A92F3E" w:rsidP="000C23F0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D35129">
        <w:rPr>
          <w:rFonts w:ascii="Calibri" w:hAnsi="Calibri" w:cs="Calibri"/>
          <w:color w:val="auto"/>
          <w:sz w:val="24"/>
          <w:szCs w:val="24"/>
        </w:rPr>
        <w:t>Zamawiający wymaga objęcia pojazdu oraz całości dostarczonego z nim wyposażenia minimalnym okresem gwarancji i rękojmi</w:t>
      </w:r>
      <w:r w:rsidR="00D35129">
        <w:rPr>
          <w:rFonts w:ascii="Calibri" w:hAnsi="Calibri" w:cs="Calibri"/>
          <w:color w:val="auto"/>
          <w:sz w:val="24"/>
          <w:szCs w:val="24"/>
        </w:rPr>
        <w:t>:</w:t>
      </w:r>
      <w:r w:rsidRPr="00D35129">
        <w:rPr>
          <w:rFonts w:ascii="Calibri" w:hAnsi="Calibri" w:cs="Calibri"/>
          <w:color w:val="auto"/>
          <w:sz w:val="24"/>
          <w:szCs w:val="24"/>
        </w:rPr>
        <w:t xml:space="preserve"> </w:t>
      </w:r>
      <w:r w:rsidR="009835AA">
        <w:rPr>
          <w:rFonts w:ascii="Calibri" w:hAnsi="Calibri" w:cs="Calibri"/>
          <w:color w:val="auto"/>
          <w:sz w:val="24"/>
          <w:szCs w:val="24"/>
        </w:rPr>
        <w:t xml:space="preserve">6 </w:t>
      </w:r>
      <w:r w:rsidRPr="00D35129">
        <w:rPr>
          <w:rFonts w:ascii="Calibri" w:hAnsi="Calibri" w:cs="Calibri"/>
          <w:color w:val="auto"/>
          <w:sz w:val="24"/>
          <w:szCs w:val="24"/>
        </w:rPr>
        <w:t>mi</w:t>
      </w:r>
      <w:r w:rsidR="00062EE7">
        <w:rPr>
          <w:rFonts w:ascii="Calibri" w:hAnsi="Calibri" w:cs="Calibri"/>
          <w:color w:val="auto"/>
          <w:sz w:val="24"/>
          <w:szCs w:val="24"/>
        </w:rPr>
        <w:t>esięcy</w:t>
      </w:r>
      <w:r w:rsidRPr="00D35129">
        <w:rPr>
          <w:rFonts w:ascii="Calibri" w:hAnsi="Calibri" w:cs="Calibri"/>
          <w:color w:val="auto"/>
          <w:sz w:val="24"/>
          <w:szCs w:val="24"/>
        </w:rPr>
        <w:t>.</w:t>
      </w:r>
    </w:p>
    <w:p w14:paraId="03E1B000" w14:textId="4FED0C29" w:rsidR="00A92F3E" w:rsidRPr="000C23F0" w:rsidRDefault="00A92F3E" w:rsidP="000C23F0">
      <w:pPr>
        <w:pStyle w:val="Akapitzlist"/>
        <w:numPr>
          <w:ilvl w:val="1"/>
          <w:numId w:val="29"/>
        </w:num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  <w:r w:rsidRPr="000C23F0">
        <w:rPr>
          <w:rFonts w:ascii="Calibri" w:hAnsi="Calibri" w:cs="Calibri"/>
          <w:color w:val="auto"/>
          <w:sz w:val="24"/>
          <w:szCs w:val="24"/>
        </w:rPr>
        <w:t xml:space="preserve">Jeśli w opisach występują nazwy znaków towarowych, patentów lub pochodzenia należy to traktować jedynie jako pomoc w opisie przedmiotu zamówienia. </w:t>
      </w:r>
    </w:p>
    <w:p w14:paraId="7E37C47E" w14:textId="0429A248" w:rsidR="00A92F3E" w:rsidRDefault="00A92F3E" w:rsidP="00A92F3E">
      <w:pPr>
        <w:pStyle w:val="Akapitzlist"/>
        <w:spacing w:after="0" w:line="360" w:lineRule="auto"/>
        <w:ind w:left="792"/>
        <w:rPr>
          <w:rFonts w:ascii="Calibri" w:hAnsi="Calibri" w:cs="Calibri"/>
          <w:color w:val="auto"/>
          <w:sz w:val="24"/>
          <w:szCs w:val="24"/>
        </w:rPr>
      </w:pPr>
      <w:r w:rsidRPr="00A92F3E">
        <w:rPr>
          <w:rFonts w:ascii="Calibri" w:hAnsi="Calibri" w:cs="Calibri"/>
          <w:color w:val="auto"/>
          <w:sz w:val="24"/>
          <w:szCs w:val="24"/>
        </w:rPr>
        <w:t>W każdym przypadku dopuszczalne są produkty równoważne pod względem konstrukcji, parametrów, przeznaczenia.</w:t>
      </w:r>
    </w:p>
    <w:p w14:paraId="698ECFE8" w14:textId="77777777" w:rsidR="00E81580" w:rsidRDefault="00E81580" w:rsidP="00E81580">
      <w:pPr>
        <w:spacing w:after="0" w:line="360" w:lineRule="auto"/>
        <w:rPr>
          <w:rFonts w:ascii="Calibri" w:hAnsi="Calibri" w:cs="Calibri"/>
          <w:color w:val="auto"/>
          <w:sz w:val="24"/>
          <w:szCs w:val="24"/>
        </w:rPr>
      </w:pPr>
    </w:p>
    <w:p w14:paraId="3BA2CDF3" w14:textId="6FC3C715" w:rsidR="009B7A7E" w:rsidRPr="009B7A7E" w:rsidRDefault="009B7A7E" w:rsidP="009B7A7E">
      <w:pPr>
        <w:tabs>
          <w:tab w:val="left" w:pos="975"/>
        </w:tabs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</w:p>
    <w:sectPr w:rsidR="009B7A7E" w:rsidRPr="009B7A7E" w:rsidSect="009B7A7E">
      <w:headerReference w:type="default" r:id="rId7"/>
      <w:footerReference w:type="default" r:id="rId8"/>
      <w:pgSz w:w="11906" w:h="16838"/>
      <w:pgMar w:top="1134" w:right="1417" w:bottom="1417" w:left="1417" w:header="708" w:footer="4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8791C3" w14:textId="77777777" w:rsidR="00016A3D" w:rsidRDefault="00016A3D" w:rsidP="00B53A92">
      <w:pPr>
        <w:spacing w:after="0" w:line="240" w:lineRule="auto"/>
      </w:pPr>
      <w:r>
        <w:separator/>
      </w:r>
    </w:p>
  </w:endnote>
  <w:endnote w:type="continuationSeparator" w:id="0">
    <w:p w14:paraId="5D0145C1" w14:textId="77777777" w:rsidR="00016A3D" w:rsidRDefault="00016A3D" w:rsidP="00B53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75763026"/>
      <w:docPartObj>
        <w:docPartGallery w:val="Page Numbers (Bottom of Page)"/>
        <w:docPartUnique/>
      </w:docPartObj>
    </w:sdtPr>
    <w:sdtEndPr/>
    <w:sdtContent>
      <w:p w14:paraId="615AE833" w14:textId="00F15E89" w:rsidR="00E75467" w:rsidRDefault="00E7546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9B0A441" w14:textId="77777777" w:rsidR="00E75467" w:rsidRDefault="00E754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CCB7E6" w14:textId="77777777" w:rsidR="00016A3D" w:rsidRDefault="00016A3D" w:rsidP="00B53A92">
      <w:pPr>
        <w:spacing w:after="0" w:line="240" w:lineRule="auto"/>
      </w:pPr>
      <w:r>
        <w:separator/>
      </w:r>
    </w:p>
  </w:footnote>
  <w:footnote w:type="continuationSeparator" w:id="0">
    <w:p w14:paraId="659E9430" w14:textId="77777777" w:rsidR="00016A3D" w:rsidRDefault="00016A3D" w:rsidP="00B53A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A18D66" w14:textId="013CEC5B" w:rsidR="00B53A92" w:rsidRPr="00B10B39" w:rsidRDefault="00B10B39" w:rsidP="00B53A92">
    <w:pPr>
      <w:spacing w:line="237" w:lineRule="exact"/>
      <w:ind w:right="-290"/>
      <w:rPr>
        <w:rFonts w:ascii="Calibri" w:eastAsia="Calibri" w:hAnsi="Calibri" w:cs="Calibri"/>
        <w:color w:val="auto"/>
        <w:sz w:val="24"/>
        <w:szCs w:val="24"/>
      </w:rPr>
    </w:pPr>
    <w:bookmarkStart w:id="1" w:name="_Hlk108697276"/>
    <w:r w:rsidRPr="00B10B39">
      <w:rPr>
        <w:rFonts w:ascii="Calibri" w:eastAsia="Calibri" w:hAnsi="Calibri" w:cs="Calibri"/>
        <w:b/>
        <w:bCs/>
        <w:spacing w:val="-1"/>
        <w:sz w:val="24"/>
        <w:szCs w:val="24"/>
      </w:rPr>
      <w:t>ZP- 271-</w:t>
    </w:r>
    <w:r w:rsidR="00381694">
      <w:rPr>
        <w:rFonts w:ascii="Calibri" w:eastAsia="Calibri" w:hAnsi="Calibri" w:cs="Calibri"/>
        <w:b/>
        <w:bCs/>
        <w:spacing w:val="-1"/>
        <w:sz w:val="24"/>
        <w:szCs w:val="24"/>
      </w:rPr>
      <w:t>4/</w:t>
    </w:r>
    <w:r w:rsidRPr="00B10B39">
      <w:rPr>
        <w:rFonts w:ascii="Calibri" w:eastAsia="Calibri" w:hAnsi="Calibri" w:cs="Calibri"/>
        <w:b/>
        <w:bCs/>
        <w:spacing w:val="-1"/>
        <w:sz w:val="24"/>
        <w:szCs w:val="24"/>
      </w:rPr>
      <w:t>202</w:t>
    </w:r>
    <w:r w:rsidR="00381694">
      <w:rPr>
        <w:rFonts w:ascii="Calibri" w:eastAsia="Calibri" w:hAnsi="Calibri" w:cs="Calibri"/>
        <w:b/>
        <w:bCs/>
        <w:spacing w:val="-1"/>
        <w:sz w:val="24"/>
        <w:szCs w:val="24"/>
      </w:rPr>
      <w:t>5</w:t>
    </w:r>
    <w:r w:rsidRPr="00B10B39">
      <w:rPr>
        <w:rFonts w:ascii="Calibri" w:eastAsia="Calibri" w:hAnsi="Calibri" w:cs="Calibri"/>
        <w:b/>
        <w:bCs/>
        <w:spacing w:val="-1"/>
        <w:sz w:val="24"/>
        <w:szCs w:val="24"/>
      </w:rPr>
      <w:t xml:space="preserve">    </w:t>
    </w:r>
    <w:bookmarkEnd w:id="1"/>
    <w:r w:rsidR="00AB6965" w:rsidRPr="00B10B39">
      <w:rPr>
        <w:rFonts w:ascii="Calibri" w:eastAsia="Calibri" w:hAnsi="Calibri" w:cs="Calibri"/>
        <w:b/>
        <w:bCs/>
        <w:spacing w:val="-1"/>
        <w:sz w:val="24"/>
        <w:szCs w:val="24"/>
      </w:rPr>
      <w:tab/>
    </w:r>
    <w:r w:rsidR="00AB6965" w:rsidRPr="00B10B39">
      <w:rPr>
        <w:rFonts w:ascii="Calibri" w:eastAsia="Calibri" w:hAnsi="Calibri" w:cs="Calibri"/>
        <w:b/>
        <w:bCs/>
        <w:spacing w:val="-1"/>
        <w:sz w:val="24"/>
        <w:szCs w:val="24"/>
      </w:rPr>
      <w:tab/>
    </w:r>
    <w:r w:rsidR="00381694">
      <w:rPr>
        <w:rFonts w:ascii="Calibri" w:eastAsia="Calibri" w:hAnsi="Calibri" w:cs="Calibri"/>
        <w:b/>
        <w:bCs/>
        <w:spacing w:val="-1"/>
        <w:sz w:val="24"/>
        <w:szCs w:val="24"/>
      </w:rPr>
      <w:tab/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Załącznik</w:t>
    </w:r>
    <w:r w:rsidR="00AB6965" w:rsidRPr="00B10B39">
      <w:rPr>
        <w:rFonts w:ascii="Calibri" w:eastAsia="Calibri" w:hAnsi="Calibri" w:cs="Calibri"/>
        <w:b/>
        <w:bCs/>
        <w:spacing w:val="4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nr</w:t>
    </w:r>
    <w:r w:rsidR="00AB6965" w:rsidRPr="00B10B39">
      <w:rPr>
        <w:rFonts w:ascii="Calibri" w:eastAsia="Calibri" w:hAnsi="Calibri" w:cs="Calibri"/>
        <w:b/>
        <w:bCs/>
        <w:spacing w:val="8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4</w:t>
    </w:r>
    <w:r w:rsidR="00AB6965" w:rsidRPr="00B10B39">
      <w:rPr>
        <w:rFonts w:ascii="Calibri" w:eastAsia="Calibri" w:hAnsi="Calibri" w:cs="Calibri"/>
        <w:b/>
        <w:bCs/>
        <w:spacing w:val="5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z w:val="24"/>
        <w:szCs w:val="24"/>
      </w:rPr>
      <w:t>do</w:t>
    </w:r>
    <w:r w:rsidR="00AB6965" w:rsidRPr="00B10B39">
      <w:rPr>
        <w:rFonts w:ascii="Calibri" w:eastAsia="Calibri" w:hAnsi="Calibri" w:cs="Calibri"/>
        <w:b/>
        <w:bCs/>
        <w:spacing w:val="5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SWZ</w:t>
    </w:r>
    <w:r w:rsidR="00AB6965" w:rsidRPr="00B10B39">
      <w:rPr>
        <w:rFonts w:ascii="Calibri" w:eastAsia="Calibri" w:hAnsi="Calibri" w:cs="Calibri"/>
        <w:b/>
        <w:bCs/>
        <w:spacing w:val="6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z w:val="24"/>
        <w:szCs w:val="24"/>
      </w:rPr>
      <w:t>‐</w:t>
    </w:r>
    <w:r w:rsidR="00AB6965" w:rsidRPr="00B10B39">
      <w:rPr>
        <w:rFonts w:ascii="Calibri" w:eastAsia="Calibri" w:hAnsi="Calibri" w:cs="Calibri"/>
        <w:b/>
        <w:bCs/>
        <w:spacing w:val="7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Opis</w:t>
    </w:r>
    <w:r w:rsidR="00AB6965" w:rsidRPr="00B10B39">
      <w:rPr>
        <w:rFonts w:ascii="Calibri" w:eastAsia="Calibri" w:hAnsi="Calibri" w:cs="Calibri"/>
        <w:b/>
        <w:bCs/>
        <w:spacing w:val="-1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przedmiotu</w:t>
    </w:r>
    <w:r w:rsidR="00AB6965" w:rsidRPr="00B10B39">
      <w:rPr>
        <w:rFonts w:ascii="Calibri" w:eastAsia="Calibri" w:hAnsi="Calibri" w:cs="Calibri"/>
        <w:b/>
        <w:bCs/>
        <w:spacing w:val="-1"/>
        <w:sz w:val="24"/>
        <w:szCs w:val="24"/>
      </w:rPr>
      <w:t xml:space="preserve"> </w:t>
    </w:r>
    <w:r w:rsidR="00B53A92" w:rsidRPr="00B10B39">
      <w:rPr>
        <w:rFonts w:ascii="Calibri" w:eastAsia="Calibri" w:hAnsi="Calibri" w:cs="Calibri"/>
        <w:b/>
        <w:bCs/>
        <w:spacing w:val="-1"/>
        <w:sz w:val="24"/>
        <w:szCs w:val="24"/>
      </w:rPr>
      <w:t>zamówienia</w:t>
    </w:r>
  </w:p>
  <w:p w14:paraId="7B578F48" w14:textId="77777777" w:rsidR="00B53A92" w:rsidRPr="00B53A92" w:rsidRDefault="00B53A9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76D69254"/>
    <w:lvl w:ilvl="0">
      <w:numFmt w:val="bullet"/>
      <w:pStyle w:val="Styl1"/>
      <w:lvlText w:val="*"/>
      <w:lvlJc w:val="left"/>
    </w:lvl>
  </w:abstractNum>
  <w:abstractNum w:abstractNumId="1" w15:restartNumberingAfterBreak="0">
    <w:nsid w:val="00641ECD"/>
    <w:multiLevelType w:val="hybridMultilevel"/>
    <w:tmpl w:val="268889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510F56"/>
    <w:multiLevelType w:val="multilevel"/>
    <w:tmpl w:val="FFAE7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F54F5D"/>
    <w:multiLevelType w:val="multilevel"/>
    <w:tmpl w:val="D0526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DE24A02"/>
    <w:multiLevelType w:val="hybridMultilevel"/>
    <w:tmpl w:val="C2D88CD0"/>
    <w:lvl w:ilvl="0" w:tplc="B86A3D9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E32411D"/>
    <w:multiLevelType w:val="multilevel"/>
    <w:tmpl w:val="6E647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8E3AF6"/>
    <w:multiLevelType w:val="hybridMultilevel"/>
    <w:tmpl w:val="7DE0574C"/>
    <w:lvl w:ilvl="0" w:tplc="23525266">
      <w:start w:val="1"/>
      <w:numFmt w:val="decimal"/>
      <w:lvlText w:val="2.%1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0D029D"/>
    <w:multiLevelType w:val="hybridMultilevel"/>
    <w:tmpl w:val="1242A9AC"/>
    <w:lvl w:ilvl="0" w:tplc="DA021BB8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162814"/>
    <w:multiLevelType w:val="hybridMultilevel"/>
    <w:tmpl w:val="6444EEE4"/>
    <w:lvl w:ilvl="0" w:tplc="4D867CC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AE52D5"/>
    <w:multiLevelType w:val="multilevel"/>
    <w:tmpl w:val="EE167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822D02"/>
    <w:multiLevelType w:val="hybridMultilevel"/>
    <w:tmpl w:val="0D1E73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850B1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D6459D5"/>
    <w:multiLevelType w:val="hybridMultilevel"/>
    <w:tmpl w:val="D848D4C8"/>
    <w:lvl w:ilvl="0" w:tplc="46E08254">
      <w:start w:val="1"/>
      <w:numFmt w:val="decimal"/>
      <w:lvlText w:val="%1."/>
      <w:lvlJc w:val="left"/>
      <w:pPr>
        <w:ind w:left="720" w:hanging="360"/>
      </w:pPr>
      <w:rPr>
        <w:rFonts w:eastAsia="Tahoma"/>
        <w:color w:val="auto"/>
        <w:sz w:val="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75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1E647B8"/>
    <w:multiLevelType w:val="hybridMultilevel"/>
    <w:tmpl w:val="391C6A2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428A7452"/>
    <w:multiLevelType w:val="hybridMultilevel"/>
    <w:tmpl w:val="A3D80762"/>
    <w:lvl w:ilvl="0" w:tplc="7D6AB484">
      <w:start w:val="1"/>
      <w:numFmt w:val="decimal"/>
      <w:lvlText w:val="3.%1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0B59F6"/>
    <w:multiLevelType w:val="hybridMultilevel"/>
    <w:tmpl w:val="76306A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DF34A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C290E5B"/>
    <w:multiLevelType w:val="multilevel"/>
    <w:tmpl w:val="F800C8BA"/>
    <w:lvl w:ilvl="0">
      <w:start w:val="1"/>
      <w:numFmt w:val="bullet"/>
      <w:lvlText w:val="­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­"/>
      <w:lvlJc w:val="left"/>
      <w:pPr>
        <w:ind w:left="1800" w:hanging="360"/>
      </w:pPr>
      <w:rPr>
        <w:rFonts w:ascii="Times New Roman" w:hAnsi="Times New Roman" w:cs="Times New Roman" w:hint="default"/>
        <w:sz w:val="24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  <w:sz w:val="24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  <w:sz w:val="24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D6B401C"/>
    <w:multiLevelType w:val="multilevel"/>
    <w:tmpl w:val="7756A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92C420F"/>
    <w:multiLevelType w:val="multilevel"/>
    <w:tmpl w:val="0DF61BA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1" w15:restartNumberingAfterBreak="0">
    <w:nsid w:val="5E023BCF"/>
    <w:multiLevelType w:val="multilevel"/>
    <w:tmpl w:val="67D82C6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EE04AA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3721B09"/>
    <w:multiLevelType w:val="hybridMultilevel"/>
    <w:tmpl w:val="CF58FD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832797"/>
    <w:multiLevelType w:val="multilevel"/>
    <w:tmpl w:val="316A3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5157301"/>
    <w:multiLevelType w:val="multilevel"/>
    <w:tmpl w:val="646E5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8C20A68"/>
    <w:multiLevelType w:val="multilevel"/>
    <w:tmpl w:val="B9187C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721720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71970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6059125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240073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12308013">
    <w:abstractNumId w:val="18"/>
  </w:num>
  <w:num w:numId="6" w16cid:durableId="787092964">
    <w:abstractNumId w:val="3"/>
  </w:num>
  <w:num w:numId="7" w16cid:durableId="1906913533">
    <w:abstractNumId w:val="9"/>
  </w:num>
  <w:num w:numId="8" w16cid:durableId="189224560">
    <w:abstractNumId w:val="2"/>
  </w:num>
  <w:num w:numId="9" w16cid:durableId="1624653308">
    <w:abstractNumId w:val="5"/>
  </w:num>
  <w:num w:numId="10" w16cid:durableId="704909956">
    <w:abstractNumId w:val="21"/>
  </w:num>
  <w:num w:numId="11" w16cid:durableId="2123499275">
    <w:abstractNumId w:val="19"/>
  </w:num>
  <w:num w:numId="12" w16cid:durableId="1770350741">
    <w:abstractNumId w:val="26"/>
  </w:num>
  <w:num w:numId="13" w16cid:durableId="1949653019">
    <w:abstractNumId w:val="25"/>
  </w:num>
  <w:num w:numId="14" w16cid:durableId="980307378">
    <w:abstractNumId w:val="24"/>
  </w:num>
  <w:num w:numId="15" w16cid:durableId="701630431">
    <w:abstractNumId w:val="0"/>
    <w:lvlOverride w:ilvl="0">
      <w:lvl w:ilvl="0">
        <w:numFmt w:val="bullet"/>
        <w:pStyle w:val="Styl1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16" w16cid:durableId="340817253">
    <w:abstractNumId w:val="0"/>
    <w:lvlOverride w:ilvl="0">
      <w:lvl w:ilvl="0">
        <w:numFmt w:val="bullet"/>
        <w:pStyle w:val="Styl1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7" w16cid:durableId="77868837">
    <w:abstractNumId w:val="0"/>
    <w:lvlOverride w:ilvl="0">
      <w:lvl w:ilvl="0">
        <w:numFmt w:val="bullet"/>
        <w:pStyle w:val="Styl1"/>
        <w:lvlText w:val="-"/>
        <w:legacy w:legacy="1" w:legacySpace="0" w:legacyIndent="125"/>
        <w:lvlJc w:val="left"/>
        <w:rPr>
          <w:rFonts w:ascii="Times New Roman" w:hAnsi="Times New Roman" w:cs="Times New Roman" w:hint="default"/>
        </w:rPr>
      </w:lvl>
    </w:lvlOverride>
  </w:num>
  <w:num w:numId="18" w16cid:durableId="2066677782">
    <w:abstractNumId w:val="8"/>
  </w:num>
  <w:num w:numId="19" w16cid:durableId="1801802557">
    <w:abstractNumId w:val="4"/>
  </w:num>
  <w:num w:numId="20" w16cid:durableId="469709899">
    <w:abstractNumId w:val="14"/>
  </w:num>
  <w:num w:numId="21" w16cid:durableId="1990743881">
    <w:abstractNumId w:val="22"/>
  </w:num>
  <w:num w:numId="22" w16cid:durableId="1183283760">
    <w:abstractNumId w:val="6"/>
  </w:num>
  <w:num w:numId="23" w16cid:durableId="295379670">
    <w:abstractNumId w:val="7"/>
  </w:num>
  <w:num w:numId="24" w16cid:durableId="770658995">
    <w:abstractNumId w:val="20"/>
  </w:num>
  <w:num w:numId="25" w16cid:durableId="504514514">
    <w:abstractNumId w:val="11"/>
  </w:num>
  <w:num w:numId="26" w16cid:durableId="1650554864">
    <w:abstractNumId w:val="1"/>
  </w:num>
  <w:num w:numId="27" w16cid:durableId="1512069343">
    <w:abstractNumId w:val="16"/>
  </w:num>
  <w:num w:numId="28" w16cid:durableId="1193418517">
    <w:abstractNumId w:val="17"/>
  </w:num>
  <w:num w:numId="29" w16cid:durableId="1952127679">
    <w:abstractNumId w:val="13"/>
  </w:num>
  <w:num w:numId="30" w16cid:durableId="27521251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2A3"/>
    <w:rsid w:val="00002988"/>
    <w:rsid w:val="00016A3D"/>
    <w:rsid w:val="0002054A"/>
    <w:rsid w:val="00062EE7"/>
    <w:rsid w:val="00077FC1"/>
    <w:rsid w:val="00091644"/>
    <w:rsid w:val="000C23F0"/>
    <w:rsid w:val="000E4DEA"/>
    <w:rsid w:val="00100495"/>
    <w:rsid w:val="00111E6E"/>
    <w:rsid w:val="00116BF4"/>
    <w:rsid w:val="00194CF2"/>
    <w:rsid w:val="001E3F7E"/>
    <w:rsid w:val="00221AB2"/>
    <w:rsid w:val="00241F17"/>
    <w:rsid w:val="00293CC6"/>
    <w:rsid w:val="002B4151"/>
    <w:rsid w:val="003047FA"/>
    <w:rsid w:val="00353D8D"/>
    <w:rsid w:val="00381694"/>
    <w:rsid w:val="003A6815"/>
    <w:rsid w:val="003E3DE7"/>
    <w:rsid w:val="004107FF"/>
    <w:rsid w:val="00453B19"/>
    <w:rsid w:val="004914D2"/>
    <w:rsid w:val="00495B77"/>
    <w:rsid w:val="004A3FDD"/>
    <w:rsid w:val="004B607F"/>
    <w:rsid w:val="0054788F"/>
    <w:rsid w:val="0056311F"/>
    <w:rsid w:val="005B1AE2"/>
    <w:rsid w:val="005C7206"/>
    <w:rsid w:val="005E3092"/>
    <w:rsid w:val="00662E35"/>
    <w:rsid w:val="00682473"/>
    <w:rsid w:val="006A5E53"/>
    <w:rsid w:val="006E2EF1"/>
    <w:rsid w:val="006F2960"/>
    <w:rsid w:val="007D302F"/>
    <w:rsid w:val="00853B76"/>
    <w:rsid w:val="00861597"/>
    <w:rsid w:val="008A68EE"/>
    <w:rsid w:val="008E7A1D"/>
    <w:rsid w:val="00936E34"/>
    <w:rsid w:val="009835AA"/>
    <w:rsid w:val="009A2897"/>
    <w:rsid w:val="009B5A5E"/>
    <w:rsid w:val="009B7A7E"/>
    <w:rsid w:val="009C32C5"/>
    <w:rsid w:val="009C4821"/>
    <w:rsid w:val="00A50413"/>
    <w:rsid w:val="00A5619D"/>
    <w:rsid w:val="00A92F3E"/>
    <w:rsid w:val="00AB6965"/>
    <w:rsid w:val="00AD0896"/>
    <w:rsid w:val="00B10B39"/>
    <w:rsid w:val="00B53A92"/>
    <w:rsid w:val="00B72DCA"/>
    <w:rsid w:val="00BD0C9B"/>
    <w:rsid w:val="00BF0F9C"/>
    <w:rsid w:val="00C361C7"/>
    <w:rsid w:val="00C818A9"/>
    <w:rsid w:val="00C93834"/>
    <w:rsid w:val="00CA3926"/>
    <w:rsid w:val="00CC22C6"/>
    <w:rsid w:val="00CD04EF"/>
    <w:rsid w:val="00D35129"/>
    <w:rsid w:val="00D50EAC"/>
    <w:rsid w:val="00D51050"/>
    <w:rsid w:val="00D6771C"/>
    <w:rsid w:val="00D7144B"/>
    <w:rsid w:val="00DC258D"/>
    <w:rsid w:val="00DC6DD1"/>
    <w:rsid w:val="00E1223B"/>
    <w:rsid w:val="00E13C12"/>
    <w:rsid w:val="00E742A3"/>
    <w:rsid w:val="00E75467"/>
    <w:rsid w:val="00E81580"/>
    <w:rsid w:val="00EA2923"/>
    <w:rsid w:val="00EC432E"/>
    <w:rsid w:val="00F15A65"/>
    <w:rsid w:val="00FC6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E9E21E"/>
  <w15:chartTrackingRefBased/>
  <w15:docId w15:val="{E4A3E0F3-C729-451A-B01E-9108CC193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2DCA"/>
    <w:pPr>
      <w:suppressAutoHyphens/>
      <w:spacing w:line="256" w:lineRule="auto"/>
    </w:pPr>
    <w:rPr>
      <w:color w:val="00000A"/>
    </w:rPr>
  </w:style>
  <w:style w:type="paragraph" w:styleId="Nagwek1">
    <w:name w:val="heading 1"/>
    <w:basedOn w:val="Normalny"/>
    <w:link w:val="Nagwek1Znak"/>
    <w:uiPriority w:val="9"/>
    <w:qFormat/>
    <w:rsid w:val="003E3DE7"/>
    <w:pPr>
      <w:widowControl w:val="0"/>
      <w:suppressAutoHyphens w:val="0"/>
      <w:spacing w:after="0" w:line="240" w:lineRule="auto"/>
      <w:ind w:left="1250"/>
      <w:outlineLvl w:val="0"/>
    </w:pPr>
    <w:rPr>
      <w:rFonts w:ascii="Calibri" w:eastAsia="Calibri" w:hAnsi="Calibri"/>
      <w:b/>
      <w:bCs/>
      <w:color w:val="auto"/>
      <w:sz w:val="23"/>
      <w:szCs w:val="23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72DC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3A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A92"/>
    <w:rPr>
      <w:color w:val="00000A"/>
    </w:rPr>
  </w:style>
  <w:style w:type="paragraph" w:styleId="Stopka">
    <w:name w:val="footer"/>
    <w:basedOn w:val="Normalny"/>
    <w:link w:val="StopkaZnak"/>
    <w:uiPriority w:val="99"/>
    <w:unhideWhenUsed/>
    <w:rsid w:val="00B53A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A92"/>
    <w:rPr>
      <w:color w:val="00000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10B3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10B39"/>
    <w:rPr>
      <w:color w:val="00000A"/>
    </w:rPr>
  </w:style>
  <w:style w:type="character" w:customStyle="1" w:styleId="Nagwek1Znak">
    <w:name w:val="Nagłówek 1 Znak"/>
    <w:basedOn w:val="Domylnaczcionkaakapitu"/>
    <w:link w:val="Nagwek1"/>
    <w:uiPriority w:val="9"/>
    <w:rsid w:val="003E3DE7"/>
    <w:rPr>
      <w:rFonts w:ascii="Calibri" w:eastAsia="Calibri" w:hAnsi="Calibri"/>
      <w:b/>
      <w:bCs/>
      <w:sz w:val="23"/>
      <w:szCs w:val="23"/>
      <w:lang w:val="en-US"/>
    </w:rPr>
  </w:style>
  <w:style w:type="paragraph" w:styleId="NormalnyWeb">
    <w:name w:val="Normal (Web)"/>
    <w:basedOn w:val="Normalny"/>
    <w:uiPriority w:val="99"/>
    <w:semiHidden/>
    <w:unhideWhenUsed/>
    <w:rsid w:val="00DC258D"/>
    <w:pPr>
      <w:suppressAutoHyphens w:val="0"/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western">
    <w:name w:val="western"/>
    <w:basedOn w:val="Normalny"/>
    <w:rsid w:val="00DC258D"/>
    <w:pPr>
      <w:suppressAutoHyphens w:val="0"/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ormalny"/>
    <w:rsid w:val="004A3FDD"/>
    <w:pPr>
      <w:widowControl w:val="0"/>
      <w:numPr>
        <w:numId w:val="15"/>
      </w:numPr>
      <w:shd w:val="clear" w:color="auto" w:fill="FFFFFF"/>
      <w:tabs>
        <w:tab w:val="left" w:pos="1032"/>
      </w:tabs>
      <w:suppressAutoHyphens w:val="0"/>
      <w:autoSpaceDE w:val="0"/>
      <w:autoSpaceDN w:val="0"/>
      <w:adjustRightInd w:val="0"/>
      <w:spacing w:after="0" w:line="250" w:lineRule="exact"/>
      <w:jc w:val="both"/>
    </w:pPr>
    <w:rPr>
      <w:rFonts w:ascii="Times New Roman" w:eastAsia="Times New Roman" w:hAnsi="Times New Roman" w:cs="Times New Roman"/>
      <w:color w:val="auto"/>
      <w:spacing w:val="27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2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367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umto2365</dc:creator>
  <cp:keywords/>
  <dc:description/>
  <cp:lastModifiedBy>Grzegorz Bajorek</cp:lastModifiedBy>
  <cp:revision>49</cp:revision>
  <dcterms:created xsi:type="dcterms:W3CDTF">2025-03-06T12:44:00Z</dcterms:created>
  <dcterms:modified xsi:type="dcterms:W3CDTF">2025-03-10T09:08:00Z</dcterms:modified>
</cp:coreProperties>
</file>