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6" w:rsidRPr="00A031E6" w:rsidRDefault="003E7A86" w:rsidP="00A031E6">
      <w:pPr>
        <w:pStyle w:val="Nagwek2"/>
        <w:ind w:right="-31"/>
        <w:rPr>
          <w:b w:val="0"/>
          <w:i/>
          <w:sz w:val="18"/>
          <w:szCs w:val="18"/>
        </w:rPr>
      </w:pPr>
    </w:p>
    <w:p w:rsidR="003E7A86" w:rsidRPr="008129C2" w:rsidRDefault="00A031E6" w:rsidP="003E7A86">
      <w:pPr>
        <w:ind w:left="360" w:right="-142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OPIS </w:t>
      </w:r>
      <w:r w:rsidR="003E7A86" w:rsidRPr="008129C2">
        <w:rPr>
          <w:rFonts w:ascii="Arial" w:hAnsi="Arial" w:cs="Arial"/>
          <w:b/>
          <w:iCs/>
        </w:rPr>
        <w:t>PRZEDMIOTU ZAMÓWIENIA</w:t>
      </w:r>
    </w:p>
    <w:p w:rsidR="00A031E6" w:rsidRPr="00A031E6" w:rsidRDefault="00A031E6" w:rsidP="00A031E6"/>
    <w:p w:rsidR="003E7A86" w:rsidRPr="00A031E6" w:rsidRDefault="003E7A86" w:rsidP="003E7A86">
      <w:pPr>
        <w:pStyle w:val="Nagwek1"/>
        <w:spacing w:before="120"/>
        <w:ind w:right="-31"/>
        <w:jc w:val="both"/>
        <w:rPr>
          <w:sz w:val="22"/>
          <w:szCs w:val="22"/>
        </w:rPr>
      </w:pPr>
      <w:r w:rsidRPr="00A031E6">
        <w:rPr>
          <w:sz w:val="22"/>
          <w:szCs w:val="22"/>
        </w:rPr>
        <w:t>Przedmiotem zamówienia jest dostawa do siedziby Zamawiającego zestawu do wydruków 3D w technologii SLS oraz drukarki 3D do wydruków w technologii FFF/FDM.</w:t>
      </w:r>
    </w:p>
    <w:p w:rsidR="003E7A86" w:rsidRDefault="003E7A86" w:rsidP="003E7A86">
      <w:pPr>
        <w:ind w:right="-142"/>
      </w:pPr>
    </w:p>
    <w:p w:rsidR="00A031E6" w:rsidRPr="00A031E6" w:rsidRDefault="00A031E6" w:rsidP="00A031E6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A031E6">
        <w:rPr>
          <w:rFonts w:ascii="Arial" w:hAnsi="Arial" w:cs="Arial"/>
        </w:rPr>
        <w:t>Zaoferowany i dostarczony przedmiot zamówienia musi być fabrycznie nowy, nieużywany,</w:t>
      </w:r>
    </w:p>
    <w:p w:rsidR="00A031E6" w:rsidRPr="00A031E6" w:rsidRDefault="00A031E6" w:rsidP="00A031E6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A031E6">
        <w:rPr>
          <w:rFonts w:ascii="Arial" w:hAnsi="Arial" w:cs="Arial"/>
        </w:rPr>
        <w:t xml:space="preserve">Zamawiający wymaga dostarczenia wyłącznie licencjonowanego oprogramowania jeżeli będzie instalowane na danym urządzeniu, </w:t>
      </w:r>
    </w:p>
    <w:p w:rsidR="00A031E6" w:rsidRPr="00A031E6" w:rsidRDefault="00A031E6" w:rsidP="00A031E6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A031E6">
        <w:rPr>
          <w:rFonts w:ascii="Arial" w:hAnsi="Arial" w:cs="Arial"/>
        </w:rPr>
        <w:t xml:space="preserve">Zamawiający wymaga gwarancji na dostarczony przedmiot zamówienia, która będzie świadczona na warunkach określonych </w:t>
      </w:r>
      <w:r w:rsidRPr="00A031E6">
        <w:rPr>
          <w:rFonts w:ascii="Arial" w:hAnsi="Arial" w:cs="Arial"/>
        </w:rPr>
        <w:br/>
        <w:t>w Ogólnych warunkach umowy stanowiących Załącz</w:t>
      </w:r>
      <w:r>
        <w:rPr>
          <w:rFonts w:ascii="Arial" w:hAnsi="Arial" w:cs="Arial"/>
        </w:rPr>
        <w:t>nik nr 7</w:t>
      </w:r>
      <w:r w:rsidRPr="00A031E6">
        <w:rPr>
          <w:rFonts w:ascii="Arial" w:hAnsi="Arial" w:cs="Arial"/>
        </w:rPr>
        <w:t xml:space="preserve"> do SWZ,</w:t>
      </w:r>
    </w:p>
    <w:p w:rsidR="00A031E6" w:rsidRPr="00A031E6" w:rsidRDefault="00A031E6" w:rsidP="00A031E6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A031E6">
        <w:rPr>
          <w:rFonts w:ascii="Arial" w:hAnsi="Arial" w:cs="Arial"/>
        </w:rPr>
        <w:t xml:space="preserve">Zamawiający wymaga </w:t>
      </w:r>
      <w:r w:rsidRPr="00A031E6">
        <w:rPr>
          <w:rFonts w:ascii="Arial" w:hAnsi="Arial" w:cs="Arial"/>
          <w:color w:val="000000"/>
        </w:rPr>
        <w:t>dostarczenia wraz z przedmiotem zamówienia instrukcje obsługi w języku polskim dla każdej pozycji oddzielnie,</w:t>
      </w:r>
    </w:p>
    <w:p w:rsidR="00A031E6" w:rsidRDefault="00A031E6" w:rsidP="00A031E6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A031E6">
        <w:rPr>
          <w:rFonts w:ascii="Arial" w:hAnsi="Arial" w:cs="Arial"/>
        </w:rPr>
        <w:t>Zamawiający wymaga dostarczenia przedmiotu zamówienia na własny koszt i ryzyko do Instytutu Technicznego Wojsk Lotniczych przy ul. Księcia Bolesława 6, 01-494 Warszawa i przeprowadzenia rozładunku przedmiotu zamówienia w miejscu wskazanym przez Zamawiającego.</w:t>
      </w:r>
    </w:p>
    <w:p w:rsidR="00101D51" w:rsidRPr="00A031E6" w:rsidRDefault="00101D51" w:rsidP="00A031E6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Przedmiot zamówienia wyszczególniony w </w:t>
      </w:r>
      <w:r w:rsidR="006B35D0">
        <w:rPr>
          <w:rStyle w:val="markedcontent"/>
          <w:rFonts w:ascii="Arial" w:hAnsi="Arial" w:cs="Arial"/>
        </w:rPr>
        <w:t xml:space="preserve">pkt 3 w </w:t>
      </w:r>
      <w:r>
        <w:rPr>
          <w:rStyle w:val="markedcontent"/>
          <w:rFonts w:ascii="Arial" w:hAnsi="Arial" w:cs="Arial"/>
        </w:rPr>
        <w:t>Tabeli nr I musi spełniać wymagania przewidziane w rozporządzeniu Ministra Rozwoju z dnia 6 czerwca 2016 r. w sprawie wymagań dla urządzeń i systemów ochronnych przeznaczonych do użytku w atmosferze potencjalnie wybuchowej, wdrażające postanowienia dyrektywy 2014/34/UE Parlamentu Europejskiego i Rady z dnia 26 lutego 2014 r.</w:t>
      </w:r>
    </w:p>
    <w:p w:rsidR="00A031E6" w:rsidRPr="00A031E6" w:rsidRDefault="00A031E6" w:rsidP="00A031E6">
      <w:pPr>
        <w:pStyle w:val="Akapitzlist"/>
        <w:tabs>
          <w:tab w:val="left" w:pos="426"/>
        </w:tabs>
        <w:spacing w:before="120" w:after="120"/>
        <w:ind w:left="284"/>
        <w:jc w:val="both"/>
        <w:rPr>
          <w:rFonts w:ascii="Arial" w:hAnsi="Arial" w:cs="Arial"/>
        </w:rPr>
      </w:pPr>
    </w:p>
    <w:p w:rsidR="009046EB" w:rsidRPr="001A6918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 zamówienia</w:t>
      </w:r>
      <w:r w:rsidR="007846E7">
        <w:rPr>
          <w:rFonts w:ascii="Arial" w:hAnsi="Arial" w:cs="Arial"/>
          <w:b/>
          <w:sz w:val="22"/>
          <w:szCs w:val="22"/>
        </w:rPr>
        <w:t xml:space="preserve"> </w:t>
      </w:r>
      <w:r w:rsidR="00604A87">
        <w:rPr>
          <w:rFonts w:ascii="Arial" w:hAnsi="Arial" w:cs="Arial"/>
          <w:b/>
          <w:sz w:val="22"/>
          <w:szCs w:val="22"/>
        </w:rPr>
        <w:t>(dostawa</w:t>
      </w:r>
      <w:r w:rsidR="003E7A86" w:rsidRPr="003E7A86">
        <w:rPr>
          <w:rFonts w:ascii="Arial" w:hAnsi="Arial" w:cs="Arial"/>
          <w:b/>
          <w:sz w:val="22"/>
          <w:szCs w:val="22"/>
        </w:rPr>
        <w:t xml:space="preserve"> </w:t>
      </w:r>
      <w:r w:rsidR="003E7A86" w:rsidRPr="008129C2">
        <w:rPr>
          <w:rFonts w:ascii="Arial" w:hAnsi="Arial" w:cs="Arial"/>
          <w:b/>
          <w:sz w:val="22"/>
          <w:szCs w:val="22"/>
        </w:rPr>
        <w:t>do siedziby Zamawiającego zestawu do wydruków 3D w technologii SLS</w:t>
      </w:r>
      <w:r w:rsidR="00347F81">
        <w:rPr>
          <w:rFonts w:ascii="Arial" w:hAnsi="Arial" w:cs="Arial"/>
          <w:b/>
          <w:sz w:val="22"/>
          <w:szCs w:val="22"/>
        </w:rPr>
        <w:t xml:space="preserve"> – 1 kpl.</w:t>
      </w:r>
      <w:r w:rsidR="003E7A86">
        <w:rPr>
          <w:rFonts w:ascii="Arial" w:hAnsi="Arial" w:cs="Arial"/>
          <w:b/>
          <w:sz w:val="22"/>
          <w:szCs w:val="22"/>
        </w:rPr>
        <w:t>)</w:t>
      </w:r>
      <w:r w:rsidR="00604A87">
        <w:rPr>
          <w:rFonts w:ascii="Arial" w:hAnsi="Arial" w:cs="Arial"/>
          <w:b/>
          <w:sz w:val="22"/>
          <w:szCs w:val="22"/>
        </w:rPr>
        <w:t xml:space="preserve"> </w:t>
      </w: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37"/>
        <w:gridCol w:w="13947"/>
      </w:tblGrid>
      <w:tr w:rsidR="00A031E6" w:rsidTr="00A031E6">
        <w:trPr>
          <w:trHeight w:val="460"/>
          <w:jc w:val="center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031E6" w:rsidRPr="00E0694A" w:rsidRDefault="00A031E6" w:rsidP="00E2679C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474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031E6" w:rsidRDefault="00A031E6" w:rsidP="00B22D30">
            <w:pPr>
              <w:rPr>
                <w:rFonts w:ascii="Arial" w:hAnsi="Arial"/>
                <w:i/>
                <w:sz w:val="20"/>
              </w:rPr>
            </w:pPr>
          </w:p>
          <w:p w:rsidR="00A031E6" w:rsidRDefault="00A031E6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A031E6" w:rsidRPr="00174240" w:rsidRDefault="00A031E6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A031E6" w:rsidRPr="00814ECE" w:rsidTr="00A031E6">
        <w:trPr>
          <w:trHeight w:val="618"/>
          <w:jc w:val="center"/>
        </w:trPr>
        <w:tc>
          <w:tcPr>
            <w:tcW w:w="251" w:type="pct"/>
            <w:shd w:val="pct15" w:color="auto" w:fill="FFFFFF" w:themeFill="background1"/>
          </w:tcPr>
          <w:p w:rsidR="00A031E6" w:rsidRDefault="00A031E6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31E6" w:rsidRPr="00BB17E5" w:rsidRDefault="00A031E6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49" w:type="pct"/>
            <w:shd w:val="pct15" w:color="auto" w:fill="FFFFFF" w:themeFill="background1"/>
            <w:vAlign w:val="center"/>
          </w:tcPr>
          <w:p w:rsidR="00A031E6" w:rsidRDefault="00A031E6" w:rsidP="00BB1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1E6" w:rsidRPr="00347F81" w:rsidRDefault="00A031E6" w:rsidP="005C2DBD">
            <w:pPr>
              <w:pStyle w:val="Akapitzlist"/>
              <w:spacing w:after="160" w:line="276" w:lineRule="auto"/>
              <w:ind w:left="33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7F81">
              <w:rPr>
                <w:rFonts w:ascii="Arial" w:hAnsi="Arial" w:cs="Arial"/>
                <w:b/>
                <w:i/>
                <w:sz w:val="20"/>
                <w:szCs w:val="20"/>
              </w:rPr>
              <w:t>Drukarka 3D do laserowego spiekania poliamidów o różnej twardości – 1 szt.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Rodzaj technologii druku – SLS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Rodzaj lasera: dioda laserowa IR o mocy 30W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Rozmiar fizyczny przestrzeni roboczej 200 x 200 x 330 [mm]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Wysokość warstwy w osi Z nie większa niż 0,075 mm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Wbudowana komora na gaz obojętny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Komora robocza z możliwością podgrzania do 200°C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Komunikacja: WiFi oraz port USB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Dedykowane oprogramowanie zgodne z OS Microsoft Windows umożliwiające definiowanie własnych materiałów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Obsługa plików w formacie: STL, OBJ, 3DS, FBX, DEA, 3MF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Obsługa materiałów (proszków): PA12, PA11, TPU, własne – inne niż producenta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Zasilanie 230V/50Hz</w:t>
            </w:r>
          </w:p>
        </w:tc>
      </w:tr>
      <w:tr w:rsidR="00EA1FFA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EA1FFA" w:rsidRPr="007846E7" w:rsidRDefault="00EA1FFA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EA1FFA" w:rsidRPr="001C4CD5" w:rsidRDefault="00EA1FFA" w:rsidP="00347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4CD5">
              <w:rPr>
                <w:rFonts w:ascii="Arial" w:hAnsi="Arial" w:cs="Arial"/>
                <w:sz w:val="20"/>
                <w:szCs w:val="20"/>
              </w:rPr>
              <w:t>Komora robocza umożliwiająca druk ciągły (zadruk 2 pełnych komór w trybie ciągłym bez udziału operatora)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216F2E" w:rsidRDefault="00A031E6" w:rsidP="00A56B85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Gwarancja: 24 miesiące</w:t>
            </w:r>
          </w:p>
        </w:tc>
      </w:tr>
      <w:tr w:rsidR="00A031E6" w:rsidRPr="00814ECE" w:rsidTr="00A031E6">
        <w:trPr>
          <w:trHeight w:val="220"/>
          <w:jc w:val="center"/>
        </w:trPr>
        <w:tc>
          <w:tcPr>
            <w:tcW w:w="251" w:type="pct"/>
            <w:tcBorders>
              <w:bottom w:val="single" w:sz="4" w:space="0" w:color="auto"/>
            </w:tcBorders>
            <w:shd w:val="pct15" w:color="auto" w:fill="FFFFFF" w:themeFill="background1"/>
          </w:tcPr>
          <w:p w:rsidR="00A031E6" w:rsidRDefault="00A031E6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31E6" w:rsidRPr="00BB17E5" w:rsidRDefault="00A031E6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749" w:type="pct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A031E6" w:rsidRPr="00347F81" w:rsidRDefault="00A031E6" w:rsidP="00347F81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7F81">
              <w:rPr>
                <w:rFonts w:ascii="Arial" w:hAnsi="Arial" w:cs="Arial"/>
                <w:b/>
                <w:i/>
                <w:sz w:val="20"/>
                <w:szCs w:val="20"/>
              </w:rPr>
              <w:t>Osprzęt do post-processingu - stanowisko do czyszczenia wydruków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 szt.</w:t>
            </w:r>
          </w:p>
        </w:tc>
      </w:tr>
      <w:tr w:rsidR="00A031E6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Przystosowany do pracy z proszkami stosowanymi w technice druku SLS</w:t>
            </w:r>
          </w:p>
        </w:tc>
      </w:tr>
      <w:tr w:rsidR="00A031E6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Rozmiar fizyczny przestrzeni roboczej 650x450x400 [mm]</w:t>
            </w:r>
          </w:p>
        </w:tc>
      </w:tr>
      <w:tr w:rsidR="00A031E6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Budowa umożliwiająca przemieszczanie stanowiska</w:t>
            </w:r>
          </w:p>
        </w:tc>
      </w:tr>
      <w:tr w:rsidR="00A031E6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Wbudowany system odsysania proszku. Możliwość przełączenia na ręczne odsysanie proszku z drukarki SLS lub odsysanie proszku z przestrzeni roboczej stanowiska post-processingu</w:t>
            </w:r>
          </w:p>
        </w:tc>
      </w:tr>
      <w:tr w:rsidR="00A031E6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Wbudowane oświetlenie przestrzeni roboczej</w:t>
            </w:r>
          </w:p>
        </w:tc>
      </w:tr>
      <w:tr w:rsidR="00A031E6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Wbudowany moduł przesiewacza</w:t>
            </w:r>
          </w:p>
        </w:tc>
      </w:tr>
      <w:tr w:rsidR="006B35D0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6B35D0" w:rsidRPr="007846E7" w:rsidRDefault="006B35D0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6B35D0" w:rsidRPr="005C2DBD" w:rsidRDefault="006B35D0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moduł separatora proszku</w:t>
            </w:r>
          </w:p>
        </w:tc>
      </w:tr>
      <w:tr w:rsidR="006B35D0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6B35D0" w:rsidRPr="007846E7" w:rsidRDefault="006B35D0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6B35D0" w:rsidRPr="005C2DBD" w:rsidRDefault="006B35D0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230V/50Hz</w:t>
            </w:r>
          </w:p>
        </w:tc>
      </w:tr>
      <w:tr w:rsidR="006B35D0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6B35D0" w:rsidRPr="007846E7" w:rsidRDefault="006B35D0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6B35D0" w:rsidRDefault="006B35D0" w:rsidP="005C2DBD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Piaskarka kompatybilna ze stanowiskiem do czyszczenia wydruków</w:t>
            </w:r>
          </w:p>
        </w:tc>
      </w:tr>
      <w:tr w:rsidR="00A031E6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  <w:vAlign w:val="center"/>
          </w:tcPr>
          <w:p w:rsidR="00A031E6" w:rsidRPr="00216F2E" w:rsidRDefault="00A031E6" w:rsidP="00216F2E">
            <w:pPr>
              <w:spacing w:after="1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Gwarancja: 24 miesiące</w:t>
            </w:r>
          </w:p>
        </w:tc>
      </w:tr>
      <w:tr w:rsidR="00A031E6" w:rsidRPr="00814ECE" w:rsidTr="00A031E6">
        <w:trPr>
          <w:trHeight w:val="655"/>
          <w:jc w:val="center"/>
        </w:trPr>
        <w:tc>
          <w:tcPr>
            <w:tcW w:w="251" w:type="pct"/>
            <w:shd w:val="pct15" w:color="auto" w:fill="FFFFFF" w:themeFill="background1"/>
          </w:tcPr>
          <w:p w:rsidR="00A031E6" w:rsidRDefault="00A031E6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31E6" w:rsidRPr="00347F81" w:rsidRDefault="00A031E6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F81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749" w:type="pct"/>
            <w:shd w:val="pct15" w:color="auto" w:fill="FFFFFF" w:themeFill="background1"/>
            <w:vAlign w:val="center"/>
          </w:tcPr>
          <w:p w:rsidR="00A031E6" w:rsidRPr="00347F81" w:rsidRDefault="00A031E6" w:rsidP="00347F81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7F81">
              <w:rPr>
                <w:rFonts w:ascii="Arial" w:hAnsi="Arial" w:cs="Arial"/>
                <w:b/>
                <w:i/>
                <w:sz w:val="20"/>
                <w:szCs w:val="20"/>
              </w:rPr>
              <w:t>Odkurzacz przemysłowy – 1 szt.</w:t>
            </w:r>
          </w:p>
        </w:tc>
      </w:tr>
      <w:tr w:rsidR="00A031E6" w:rsidRPr="00814ECE" w:rsidTr="00A031E6">
        <w:trPr>
          <w:trHeight w:val="220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575C0F" w:rsidP="005C2DBD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Przeznaczony do pracy w strefie zagrożonej wybuchem </w:t>
            </w:r>
            <w:r w:rsidR="00D97BF7">
              <w:rPr>
                <w:rFonts w:ascii="Arial" w:hAnsi="Arial" w:cs="Arial"/>
                <w:bCs/>
                <w:sz w:val="20"/>
                <w:szCs w:val="20"/>
              </w:rPr>
              <w:t>i oznaczony symbolem EX zgodnie</w:t>
            </w:r>
            <w:r w:rsidR="00A031E6" w:rsidRPr="005C2DBD">
              <w:rPr>
                <w:rFonts w:ascii="Arial" w:hAnsi="Arial" w:cs="Arial"/>
                <w:bCs/>
                <w:sz w:val="20"/>
                <w:szCs w:val="20"/>
              </w:rPr>
              <w:t xml:space="preserve"> z dyrektywą ATEX 2014/34/UE</w:t>
            </w:r>
          </w:p>
        </w:tc>
      </w:tr>
      <w:tr w:rsidR="00A031E6" w:rsidRPr="00814ECE" w:rsidTr="00A031E6">
        <w:trPr>
          <w:trHeight w:val="194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5C2DBD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C2DBD">
              <w:rPr>
                <w:rFonts w:ascii="Arial" w:hAnsi="Arial" w:cs="Arial"/>
                <w:bCs/>
                <w:sz w:val="20"/>
                <w:szCs w:val="20"/>
              </w:rPr>
              <w:t>Zasilanie 230V/50Hz</w:t>
            </w:r>
          </w:p>
        </w:tc>
      </w:tr>
      <w:tr w:rsidR="00A031E6" w:rsidRPr="00814ECE" w:rsidTr="00A031E6">
        <w:trPr>
          <w:trHeight w:val="227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5C2DBD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C2DBD">
              <w:rPr>
                <w:rFonts w:ascii="Arial" w:hAnsi="Arial" w:cs="Arial"/>
                <w:bCs/>
                <w:sz w:val="20"/>
                <w:szCs w:val="20"/>
              </w:rPr>
              <w:t>Przepływ powietrza 200 [m</w:t>
            </w:r>
            <w:r w:rsidRPr="005C2DB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5C2DBD">
              <w:rPr>
                <w:rFonts w:ascii="Arial" w:hAnsi="Arial" w:cs="Arial"/>
                <w:bCs/>
                <w:sz w:val="20"/>
                <w:szCs w:val="20"/>
              </w:rPr>
              <w:t>/h]</w:t>
            </w:r>
          </w:p>
        </w:tc>
      </w:tr>
      <w:tr w:rsidR="00A031E6" w:rsidRPr="00814ECE" w:rsidTr="00A031E6">
        <w:trPr>
          <w:trHeight w:val="247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</w:tcPr>
          <w:p w:rsidR="00A031E6" w:rsidRPr="005C2DBD" w:rsidRDefault="00A031E6" w:rsidP="005C2DBD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C2DBD">
              <w:rPr>
                <w:rFonts w:ascii="Arial" w:hAnsi="Arial" w:cs="Arial"/>
                <w:bCs/>
                <w:sz w:val="20"/>
                <w:szCs w:val="20"/>
              </w:rPr>
              <w:t>Pojemność zbiornika 40 [l]</w:t>
            </w:r>
          </w:p>
        </w:tc>
      </w:tr>
      <w:tr w:rsidR="00A031E6" w:rsidRPr="00814ECE" w:rsidTr="00A031E6">
        <w:trPr>
          <w:trHeight w:val="275"/>
          <w:jc w:val="center"/>
        </w:trPr>
        <w:tc>
          <w:tcPr>
            <w:tcW w:w="251" w:type="pct"/>
            <w:shd w:val="clear" w:color="auto" w:fill="FFFFFF" w:themeFill="background1"/>
          </w:tcPr>
          <w:p w:rsidR="00A031E6" w:rsidRPr="007846E7" w:rsidRDefault="00A031E6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9" w:type="pct"/>
            <w:shd w:val="clear" w:color="auto" w:fill="FFFFFF" w:themeFill="background1"/>
            <w:vAlign w:val="center"/>
          </w:tcPr>
          <w:p w:rsidR="00A031E6" w:rsidRPr="00207CAF" w:rsidRDefault="00A031E6" w:rsidP="00E845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24 miesiące</w:t>
            </w:r>
          </w:p>
        </w:tc>
      </w:tr>
    </w:tbl>
    <w:p w:rsidR="00A031E6" w:rsidRDefault="00A031E6" w:rsidP="00CA5217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A031E6" w:rsidRDefault="00A031E6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A5217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  <w:r w:rsidR="008956D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zamówienia</w:t>
      </w:r>
      <w:r w:rsidR="009832E3">
        <w:rPr>
          <w:rFonts w:ascii="Arial" w:hAnsi="Arial" w:cs="Arial"/>
          <w:b/>
          <w:sz w:val="22"/>
          <w:szCs w:val="22"/>
        </w:rPr>
        <w:t xml:space="preserve"> </w:t>
      </w:r>
      <w:r w:rsidR="009832E3" w:rsidRPr="00A864EE">
        <w:rPr>
          <w:rFonts w:ascii="Arial" w:hAnsi="Arial" w:cs="Arial"/>
          <w:b/>
          <w:sz w:val="22"/>
          <w:szCs w:val="22"/>
        </w:rPr>
        <w:t>(</w:t>
      </w:r>
      <w:r w:rsidR="00A864EE" w:rsidRPr="00A864EE">
        <w:rPr>
          <w:rFonts w:ascii="Arial" w:hAnsi="Arial" w:cs="Arial"/>
          <w:b/>
          <w:sz w:val="22"/>
          <w:szCs w:val="22"/>
        </w:rPr>
        <w:t>dostawa do siedziby Zamawiającego drukarki 3D do wydruków w technologii FFF/FDM – 1 szt.</w:t>
      </w:r>
      <w:r w:rsidR="002949E8" w:rsidRPr="00A864EE">
        <w:rPr>
          <w:rFonts w:ascii="Arial" w:hAnsi="Arial" w:cs="Arial"/>
          <w:b/>
          <w:sz w:val="22"/>
          <w:szCs w:val="22"/>
        </w:rPr>
        <w:t>)</w:t>
      </w:r>
    </w:p>
    <w:p w:rsidR="00140171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AA273C">
        <w:rPr>
          <w:rFonts w:ascii="Arial" w:hAnsi="Arial" w:cs="Arial"/>
          <w:b/>
          <w:sz w:val="22"/>
          <w:szCs w:val="2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58"/>
        <w:gridCol w:w="13826"/>
      </w:tblGrid>
      <w:tr w:rsidR="00A031E6" w:rsidTr="00A031E6">
        <w:trPr>
          <w:trHeight w:val="460"/>
          <w:jc w:val="center"/>
        </w:trPr>
        <w:tc>
          <w:tcPr>
            <w:tcW w:w="292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A031E6" w:rsidRPr="00E0694A" w:rsidRDefault="00A031E6" w:rsidP="000A3856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4708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A031E6" w:rsidRDefault="00A031E6" w:rsidP="000A3856">
            <w:pPr>
              <w:rPr>
                <w:rFonts w:ascii="Arial" w:hAnsi="Arial"/>
                <w:i/>
                <w:sz w:val="20"/>
              </w:rPr>
            </w:pPr>
          </w:p>
          <w:p w:rsidR="00A031E6" w:rsidRDefault="00A031E6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A031E6" w:rsidRPr="00174240" w:rsidRDefault="00A031E6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A031E6" w:rsidRPr="00814ECE" w:rsidTr="00A031E6">
        <w:trPr>
          <w:trHeight w:val="922"/>
          <w:jc w:val="center"/>
        </w:trPr>
        <w:tc>
          <w:tcPr>
            <w:tcW w:w="292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A031E6" w:rsidRDefault="00A031E6" w:rsidP="00BB17E5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31E6" w:rsidRPr="00BB17E5" w:rsidRDefault="00A031E6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08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A031E6" w:rsidRDefault="00A031E6" w:rsidP="00191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1E6" w:rsidRPr="00A864EE" w:rsidRDefault="00A031E6" w:rsidP="00A864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A864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Drukarka 3D do wydruków w technologii FFF/FDM (ang. </w:t>
            </w:r>
            <w:r w:rsidRPr="00A864E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Fused Filament Fabrication/Fused Deposition Modeling) z zastosowaniem włókna ciągłego (CF Printing) - 1 szt.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Rodzaj technologii druku - FDM/FFF z zastosowaniem włókna ciągłego (CF Printing) w tym włókna węglowego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Obszar roboczy 500 x 400 x 400 [mm] (szerokość x długość x wysokość)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Głowica drukująca z 3 dyszami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Obsługiwane grubości warstw: rozdzielczość 50 mikrometrów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Detekcja wyczerpania materiału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Funkcja przerwania i wznowienia wydruku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Automatyczna kalibracja stołu roboczego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Wbudowany panel sterowania pozwalający na zarządzanie drukarką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Komora robocza z możliwością podgrzania do temperatury 200°C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Zintegrowany zasobnik na materiały umożliwiający magazynowani szpul materiału o wadze 2000g – system zarządzania drukiem ze zdefiniowanymi profilami druku z materiałów m.in. ULTEM9085, Nylon PA6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System zarządzania drukiem w formie ONLINE, posiadający bibliotekę druków, historię zrealizowanych druków i statystykę wykorzystania urządzenia przez użytkowników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A031E6" w:rsidRPr="00216F2E" w:rsidRDefault="00A031E6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6F2E">
              <w:rPr>
                <w:rFonts w:ascii="Arial" w:hAnsi="Arial" w:cs="Arial"/>
                <w:sz w:val="20"/>
                <w:szCs w:val="20"/>
              </w:rPr>
              <w:t>System zarządzania drukiem z możliwością manipulacji ułożenia włókna ciągłego</w:t>
            </w:r>
          </w:p>
        </w:tc>
      </w:tr>
      <w:tr w:rsidR="006B35D0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6B35D0" w:rsidRPr="00E0694A" w:rsidRDefault="006B35D0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</w:tcPr>
          <w:p w:rsidR="006B35D0" w:rsidRPr="00216F2E" w:rsidRDefault="006B35D0" w:rsidP="00216F2E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DBD">
              <w:rPr>
                <w:rFonts w:ascii="Arial" w:hAnsi="Arial" w:cs="Arial"/>
                <w:sz w:val="20"/>
                <w:szCs w:val="20"/>
              </w:rPr>
              <w:t>Komunikacja: WiFi oraz port USB</w:t>
            </w:r>
          </w:p>
        </w:tc>
      </w:tr>
      <w:tr w:rsidR="00A031E6" w:rsidRPr="00814ECE" w:rsidTr="00A031E6">
        <w:trPr>
          <w:trHeight w:val="125"/>
          <w:jc w:val="center"/>
        </w:trPr>
        <w:tc>
          <w:tcPr>
            <w:tcW w:w="292" w:type="pct"/>
            <w:tcBorders>
              <w:top w:val="single" w:sz="6" w:space="0" w:color="auto"/>
            </w:tcBorders>
          </w:tcPr>
          <w:p w:rsidR="00A031E6" w:rsidRPr="00E0694A" w:rsidRDefault="00A031E6" w:rsidP="00E1045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tcBorders>
              <w:top w:val="single" w:sz="6" w:space="0" w:color="auto"/>
            </w:tcBorders>
            <w:vAlign w:val="center"/>
          </w:tcPr>
          <w:p w:rsidR="00A031E6" w:rsidRPr="00AB3B96" w:rsidRDefault="00A031E6" w:rsidP="00AB3B9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31E6">
              <w:rPr>
                <w:rFonts w:ascii="Arial" w:hAnsi="Arial" w:cs="Arial"/>
                <w:bCs/>
                <w:sz w:val="20"/>
                <w:szCs w:val="20"/>
              </w:rPr>
              <w:t>Gwarancja: 36 miesięcy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B3B96">
              <w:rPr>
                <w:rFonts w:ascii="Arial" w:hAnsi="Arial" w:cs="Arial"/>
                <w:bCs/>
                <w:sz w:val="20"/>
                <w:szCs w:val="20"/>
              </w:rPr>
              <w:t>Wykonawca zapewni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3B96">
              <w:rPr>
                <w:rFonts w:ascii="Arial" w:hAnsi="Arial" w:cs="Arial"/>
                <w:sz w:val="20"/>
                <w:szCs w:val="20"/>
              </w:rPr>
              <w:t>bez dodatkowych opłat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96">
              <w:rPr>
                <w:rFonts w:ascii="Arial" w:hAnsi="Arial" w:cs="Arial"/>
                <w:bCs/>
                <w:sz w:val="20"/>
                <w:szCs w:val="20"/>
              </w:rPr>
              <w:t xml:space="preserve">przez cały okres trwania gwarancji </w:t>
            </w:r>
            <w:r w:rsidRPr="00AB3B96">
              <w:rPr>
                <w:rFonts w:ascii="Arial" w:hAnsi="Arial" w:cs="Arial"/>
                <w:sz w:val="20"/>
                <w:szCs w:val="20"/>
              </w:rPr>
              <w:t>dostawy istotnych części zużywalnych i tych które uległy nagłemu zniszczeniu z powodu błędu operatora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B3B96">
              <w:t xml:space="preserve"> </w:t>
            </w:r>
            <w:bookmarkStart w:id="0" w:name="_GoBack"/>
            <w:bookmarkEnd w:id="0"/>
          </w:p>
        </w:tc>
      </w:tr>
    </w:tbl>
    <w:p w:rsidR="00D83C2D" w:rsidRDefault="00D83C2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8110D" w:rsidRPr="00E0694A" w:rsidRDefault="0008110D" w:rsidP="002C7792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08110D" w:rsidRPr="00E0694A" w:rsidSect="00467317">
      <w:headerReference w:type="default" r:id="rId11"/>
      <w:footerReference w:type="even" r:id="rId12"/>
      <w:footerReference w:type="default" r:id="rId13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D6" w:rsidRDefault="00EF60D6">
      <w:r>
        <w:separator/>
      </w:r>
    </w:p>
  </w:endnote>
  <w:endnote w:type="continuationSeparator" w:id="0">
    <w:p w:rsidR="00EF60D6" w:rsidRDefault="00EF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C" w:rsidRDefault="00AF486C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D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DBC" w:rsidRDefault="007A5DBC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C" w:rsidRDefault="007A5DBC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AF486C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AF486C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0C78EE">
      <w:rPr>
        <w:rStyle w:val="Numerstrony"/>
        <w:rFonts w:ascii="Arial" w:hAnsi="Arial" w:cs="Arial"/>
        <w:noProof/>
        <w:sz w:val="20"/>
        <w:szCs w:val="20"/>
      </w:rPr>
      <w:t>3</w:t>
    </w:r>
    <w:r w:rsidR="00AF486C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0C78EE" w:rsidRPr="000C78EE">
        <w:rPr>
          <w:rStyle w:val="Numerstrony"/>
          <w:rFonts w:ascii="Arial" w:hAnsi="Arial" w:cs="Arial"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D6" w:rsidRDefault="00EF60D6">
      <w:r>
        <w:separator/>
      </w:r>
    </w:p>
  </w:footnote>
  <w:footnote w:type="continuationSeparator" w:id="0">
    <w:p w:rsidR="00EF60D6" w:rsidRDefault="00EF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C" w:rsidRPr="00A8297B" w:rsidRDefault="007A5DBC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 w:rsidR="00A031E6">
      <w:rPr>
        <w:rFonts w:ascii="Arial" w:hAnsi="Arial"/>
        <w:sz w:val="20"/>
        <w:szCs w:val="20"/>
      </w:rPr>
      <w:t>8</w:t>
    </w:r>
    <w:r w:rsidR="0008110D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7A5DBC" w:rsidRPr="00A8297B" w:rsidRDefault="007A5DBC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347F81">
      <w:rPr>
        <w:rFonts w:ascii="Arial" w:hAnsi="Arial"/>
        <w:sz w:val="20"/>
        <w:szCs w:val="20"/>
      </w:rPr>
      <w:t xml:space="preserve">              Nr postępowania 8/Z-58/0081/PN/2023</w:t>
    </w:r>
    <w:r w:rsidRPr="00A8297B">
      <w:rPr>
        <w:rFonts w:ascii="Arial" w:hAnsi="Arial"/>
        <w:sz w:val="20"/>
        <w:szCs w:val="20"/>
      </w:rPr>
      <w:t>/D</w:t>
    </w:r>
  </w:p>
  <w:p w:rsidR="007A5DBC" w:rsidRPr="00E75461" w:rsidRDefault="007A5DBC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39035B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A27D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E2B3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D42C5"/>
    <w:multiLevelType w:val="hybridMultilevel"/>
    <w:tmpl w:val="908E4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81C1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9"/>
  </w:num>
  <w:num w:numId="5">
    <w:abstractNumId w:val="3"/>
  </w:num>
  <w:num w:numId="6">
    <w:abstractNumId w:val="1"/>
  </w:num>
  <w:num w:numId="7">
    <w:abstractNumId w:val="2"/>
  </w:num>
  <w:num w:numId="8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59E6"/>
    <w:rsid w:val="00045CFE"/>
    <w:rsid w:val="00052B70"/>
    <w:rsid w:val="00056517"/>
    <w:rsid w:val="00061B84"/>
    <w:rsid w:val="0006585B"/>
    <w:rsid w:val="00072931"/>
    <w:rsid w:val="00074DD9"/>
    <w:rsid w:val="00075C2B"/>
    <w:rsid w:val="0008110D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B5AAF"/>
    <w:rsid w:val="000C0B78"/>
    <w:rsid w:val="000C2DA2"/>
    <w:rsid w:val="000C68BA"/>
    <w:rsid w:val="000C78EE"/>
    <w:rsid w:val="000D0D41"/>
    <w:rsid w:val="000D1989"/>
    <w:rsid w:val="000E05EA"/>
    <w:rsid w:val="000E25DA"/>
    <w:rsid w:val="000E3F9D"/>
    <w:rsid w:val="000E7E91"/>
    <w:rsid w:val="000F1843"/>
    <w:rsid w:val="00101D51"/>
    <w:rsid w:val="00104CA4"/>
    <w:rsid w:val="00105444"/>
    <w:rsid w:val="0010552B"/>
    <w:rsid w:val="001061D2"/>
    <w:rsid w:val="00107BB3"/>
    <w:rsid w:val="001104B1"/>
    <w:rsid w:val="001108C2"/>
    <w:rsid w:val="0011300D"/>
    <w:rsid w:val="001130EA"/>
    <w:rsid w:val="0011514F"/>
    <w:rsid w:val="00117AA3"/>
    <w:rsid w:val="001221ED"/>
    <w:rsid w:val="001262F2"/>
    <w:rsid w:val="001274A9"/>
    <w:rsid w:val="001301F3"/>
    <w:rsid w:val="00133D0A"/>
    <w:rsid w:val="00140171"/>
    <w:rsid w:val="00157F2F"/>
    <w:rsid w:val="001615CC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AF5"/>
    <w:rsid w:val="001B1FF6"/>
    <w:rsid w:val="001B321C"/>
    <w:rsid w:val="001C3916"/>
    <w:rsid w:val="001C3DE8"/>
    <w:rsid w:val="001C4CD5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207CAF"/>
    <w:rsid w:val="00216F2E"/>
    <w:rsid w:val="0022671B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1179"/>
    <w:rsid w:val="00325028"/>
    <w:rsid w:val="00325910"/>
    <w:rsid w:val="00327C4B"/>
    <w:rsid w:val="00332431"/>
    <w:rsid w:val="00337CDB"/>
    <w:rsid w:val="00341ACE"/>
    <w:rsid w:val="00344068"/>
    <w:rsid w:val="00347A84"/>
    <w:rsid w:val="00347F81"/>
    <w:rsid w:val="00352A47"/>
    <w:rsid w:val="00353643"/>
    <w:rsid w:val="0035389D"/>
    <w:rsid w:val="00357E52"/>
    <w:rsid w:val="00373859"/>
    <w:rsid w:val="00374585"/>
    <w:rsid w:val="003747D2"/>
    <w:rsid w:val="003770F3"/>
    <w:rsid w:val="003904AE"/>
    <w:rsid w:val="00392E00"/>
    <w:rsid w:val="00396140"/>
    <w:rsid w:val="00396E65"/>
    <w:rsid w:val="003A399C"/>
    <w:rsid w:val="003A401E"/>
    <w:rsid w:val="003B21A1"/>
    <w:rsid w:val="003B42EB"/>
    <w:rsid w:val="003C0496"/>
    <w:rsid w:val="003C4513"/>
    <w:rsid w:val="003C4EE8"/>
    <w:rsid w:val="003C770C"/>
    <w:rsid w:val="003E0A8D"/>
    <w:rsid w:val="003E1D37"/>
    <w:rsid w:val="003E7A86"/>
    <w:rsid w:val="003F3567"/>
    <w:rsid w:val="003F47AC"/>
    <w:rsid w:val="003F7DA2"/>
    <w:rsid w:val="00403250"/>
    <w:rsid w:val="00403DB3"/>
    <w:rsid w:val="00404204"/>
    <w:rsid w:val="00404CB3"/>
    <w:rsid w:val="00405B4D"/>
    <w:rsid w:val="00406806"/>
    <w:rsid w:val="00413BD5"/>
    <w:rsid w:val="00421ACD"/>
    <w:rsid w:val="0043525E"/>
    <w:rsid w:val="00447907"/>
    <w:rsid w:val="004514CF"/>
    <w:rsid w:val="00451794"/>
    <w:rsid w:val="00452943"/>
    <w:rsid w:val="0045341C"/>
    <w:rsid w:val="00453D07"/>
    <w:rsid w:val="00455C8D"/>
    <w:rsid w:val="004564CB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DB7"/>
    <w:rsid w:val="00492E27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D72A4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5744"/>
    <w:rsid w:val="00516704"/>
    <w:rsid w:val="00520A74"/>
    <w:rsid w:val="00526BC2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75C0F"/>
    <w:rsid w:val="0058109D"/>
    <w:rsid w:val="00583983"/>
    <w:rsid w:val="00586BB6"/>
    <w:rsid w:val="00587157"/>
    <w:rsid w:val="00597B00"/>
    <w:rsid w:val="005A1C46"/>
    <w:rsid w:val="005A6A1E"/>
    <w:rsid w:val="005B0A28"/>
    <w:rsid w:val="005B1786"/>
    <w:rsid w:val="005B2199"/>
    <w:rsid w:val="005B2491"/>
    <w:rsid w:val="005B2757"/>
    <w:rsid w:val="005C0BA4"/>
    <w:rsid w:val="005C2D51"/>
    <w:rsid w:val="005C2DBD"/>
    <w:rsid w:val="005C6FCC"/>
    <w:rsid w:val="005D16B4"/>
    <w:rsid w:val="005D42D1"/>
    <w:rsid w:val="005D7AB9"/>
    <w:rsid w:val="005E0A61"/>
    <w:rsid w:val="005E255A"/>
    <w:rsid w:val="005E2D8E"/>
    <w:rsid w:val="005F2728"/>
    <w:rsid w:val="005F3C2E"/>
    <w:rsid w:val="00603252"/>
    <w:rsid w:val="00604A87"/>
    <w:rsid w:val="00606529"/>
    <w:rsid w:val="00610F8A"/>
    <w:rsid w:val="00616C13"/>
    <w:rsid w:val="00624622"/>
    <w:rsid w:val="0063007A"/>
    <w:rsid w:val="00636471"/>
    <w:rsid w:val="00641760"/>
    <w:rsid w:val="00641AD5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76AA"/>
    <w:rsid w:val="0068793C"/>
    <w:rsid w:val="00693B68"/>
    <w:rsid w:val="00693C47"/>
    <w:rsid w:val="00695841"/>
    <w:rsid w:val="00697CA7"/>
    <w:rsid w:val="006A5248"/>
    <w:rsid w:val="006B17EB"/>
    <w:rsid w:val="006B35D0"/>
    <w:rsid w:val="006B4F37"/>
    <w:rsid w:val="006C2828"/>
    <w:rsid w:val="006C4D65"/>
    <w:rsid w:val="006C62DA"/>
    <w:rsid w:val="006D051E"/>
    <w:rsid w:val="006D4119"/>
    <w:rsid w:val="006E2823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1272"/>
    <w:rsid w:val="007120B2"/>
    <w:rsid w:val="00713039"/>
    <w:rsid w:val="0071513D"/>
    <w:rsid w:val="00720FFA"/>
    <w:rsid w:val="007230B7"/>
    <w:rsid w:val="007234A4"/>
    <w:rsid w:val="0072409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73F70"/>
    <w:rsid w:val="00782F50"/>
    <w:rsid w:val="007846E7"/>
    <w:rsid w:val="00787716"/>
    <w:rsid w:val="00794FA2"/>
    <w:rsid w:val="007A1ACB"/>
    <w:rsid w:val="007A38C4"/>
    <w:rsid w:val="007A4CCB"/>
    <w:rsid w:val="007A5DBC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07DC8"/>
    <w:rsid w:val="00810318"/>
    <w:rsid w:val="00810AA6"/>
    <w:rsid w:val="00814ECE"/>
    <w:rsid w:val="00820749"/>
    <w:rsid w:val="00821A8C"/>
    <w:rsid w:val="00821B04"/>
    <w:rsid w:val="00825812"/>
    <w:rsid w:val="00827D10"/>
    <w:rsid w:val="00831264"/>
    <w:rsid w:val="00834203"/>
    <w:rsid w:val="00843C0E"/>
    <w:rsid w:val="00844C75"/>
    <w:rsid w:val="0084574F"/>
    <w:rsid w:val="00862BC5"/>
    <w:rsid w:val="00867423"/>
    <w:rsid w:val="00874F78"/>
    <w:rsid w:val="00875370"/>
    <w:rsid w:val="00887F05"/>
    <w:rsid w:val="0089071C"/>
    <w:rsid w:val="00894C4D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D64C8"/>
    <w:rsid w:val="008E71FA"/>
    <w:rsid w:val="008F5CEB"/>
    <w:rsid w:val="008F6E2B"/>
    <w:rsid w:val="00901254"/>
    <w:rsid w:val="00902BE9"/>
    <w:rsid w:val="009046EB"/>
    <w:rsid w:val="009118F8"/>
    <w:rsid w:val="009224AD"/>
    <w:rsid w:val="00926AD9"/>
    <w:rsid w:val="009321F0"/>
    <w:rsid w:val="00933ECE"/>
    <w:rsid w:val="009363C8"/>
    <w:rsid w:val="009368CA"/>
    <w:rsid w:val="0094102E"/>
    <w:rsid w:val="00951B00"/>
    <w:rsid w:val="009535D5"/>
    <w:rsid w:val="00955B79"/>
    <w:rsid w:val="00961B56"/>
    <w:rsid w:val="009653D5"/>
    <w:rsid w:val="00967F79"/>
    <w:rsid w:val="00971D2C"/>
    <w:rsid w:val="00972479"/>
    <w:rsid w:val="009743F5"/>
    <w:rsid w:val="009750CF"/>
    <w:rsid w:val="00975F79"/>
    <w:rsid w:val="0097766D"/>
    <w:rsid w:val="00977FBB"/>
    <w:rsid w:val="009832E3"/>
    <w:rsid w:val="0098463F"/>
    <w:rsid w:val="0098553F"/>
    <w:rsid w:val="00990ADD"/>
    <w:rsid w:val="009945E5"/>
    <w:rsid w:val="009A1418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31E6"/>
    <w:rsid w:val="00A0409A"/>
    <w:rsid w:val="00A110F3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921"/>
    <w:rsid w:val="00A527C1"/>
    <w:rsid w:val="00A53838"/>
    <w:rsid w:val="00A56B85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864EE"/>
    <w:rsid w:val="00A92941"/>
    <w:rsid w:val="00A93305"/>
    <w:rsid w:val="00A93B8D"/>
    <w:rsid w:val="00A93FE9"/>
    <w:rsid w:val="00A94554"/>
    <w:rsid w:val="00AA273C"/>
    <w:rsid w:val="00AB3B96"/>
    <w:rsid w:val="00AB4A23"/>
    <w:rsid w:val="00AD1476"/>
    <w:rsid w:val="00AD2C6A"/>
    <w:rsid w:val="00AD53B3"/>
    <w:rsid w:val="00AE1059"/>
    <w:rsid w:val="00AE1F78"/>
    <w:rsid w:val="00AE7C9A"/>
    <w:rsid w:val="00AF0166"/>
    <w:rsid w:val="00AF2994"/>
    <w:rsid w:val="00AF486C"/>
    <w:rsid w:val="00AF51AB"/>
    <w:rsid w:val="00AF54CF"/>
    <w:rsid w:val="00B02D7A"/>
    <w:rsid w:val="00B17B1C"/>
    <w:rsid w:val="00B209A8"/>
    <w:rsid w:val="00B21B87"/>
    <w:rsid w:val="00B22D30"/>
    <w:rsid w:val="00B235B1"/>
    <w:rsid w:val="00B25E17"/>
    <w:rsid w:val="00B30B20"/>
    <w:rsid w:val="00B37F40"/>
    <w:rsid w:val="00B400CB"/>
    <w:rsid w:val="00B43571"/>
    <w:rsid w:val="00B4523F"/>
    <w:rsid w:val="00B46BD3"/>
    <w:rsid w:val="00B4748F"/>
    <w:rsid w:val="00B501F1"/>
    <w:rsid w:val="00B50C71"/>
    <w:rsid w:val="00B54AA7"/>
    <w:rsid w:val="00B600DD"/>
    <w:rsid w:val="00B61E27"/>
    <w:rsid w:val="00B67F47"/>
    <w:rsid w:val="00B72B1A"/>
    <w:rsid w:val="00B75AE3"/>
    <w:rsid w:val="00B8228D"/>
    <w:rsid w:val="00B85445"/>
    <w:rsid w:val="00B920DF"/>
    <w:rsid w:val="00B92985"/>
    <w:rsid w:val="00B92F34"/>
    <w:rsid w:val="00BA09E4"/>
    <w:rsid w:val="00BB17E5"/>
    <w:rsid w:val="00BB703A"/>
    <w:rsid w:val="00BD644A"/>
    <w:rsid w:val="00BD75BF"/>
    <w:rsid w:val="00BE7252"/>
    <w:rsid w:val="00BF426E"/>
    <w:rsid w:val="00C02680"/>
    <w:rsid w:val="00C045B7"/>
    <w:rsid w:val="00C053E4"/>
    <w:rsid w:val="00C06A65"/>
    <w:rsid w:val="00C11244"/>
    <w:rsid w:val="00C120B8"/>
    <w:rsid w:val="00C12C78"/>
    <w:rsid w:val="00C22A7B"/>
    <w:rsid w:val="00C26812"/>
    <w:rsid w:val="00C3453F"/>
    <w:rsid w:val="00C36AED"/>
    <w:rsid w:val="00C4081F"/>
    <w:rsid w:val="00C4371E"/>
    <w:rsid w:val="00C443AF"/>
    <w:rsid w:val="00C47528"/>
    <w:rsid w:val="00C54340"/>
    <w:rsid w:val="00C60DFA"/>
    <w:rsid w:val="00C61C31"/>
    <w:rsid w:val="00C6480C"/>
    <w:rsid w:val="00C65E4E"/>
    <w:rsid w:val="00C753C2"/>
    <w:rsid w:val="00C75F51"/>
    <w:rsid w:val="00C823F9"/>
    <w:rsid w:val="00C85429"/>
    <w:rsid w:val="00CA1CD7"/>
    <w:rsid w:val="00CA4189"/>
    <w:rsid w:val="00CA4DB2"/>
    <w:rsid w:val="00CA5217"/>
    <w:rsid w:val="00CD1E5B"/>
    <w:rsid w:val="00CD2538"/>
    <w:rsid w:val="00CD2582"/>
    <w:rsid w:val="00CD561F"/>
    <w:rsid w:val="00CD565B"/>
    <w:rsid w:val="00CE4191"/>
    <w:rsid w:val="00CF6292"/>
    <w:rsid w:val="00D02A1A"/>
    <w:rsid w:val="00D0635B"/>
    <w:rsid w:val="00D15C1A"/>
    <w:rsid w:val="00D21310"/>
    <w:rsid w:val="00D22784"/>
    <w:rsid w:val="00D27593"/>
    <w:rsid w:val="00D30779"/>
    <w:rsid w:val="00D32DD1"/>
    <w:rsid w:val="00D36BAF"/>
    <w:rsid w:val="00D40395"/>
    <w:rsid w:val="00D55A30"/>
    <w:rsid w:val="00D57CB3"/>
    <w:rsid w:val="00D65EEA"/>
    <w:rsid w:val="00D710D7"/>
    <w:rsid w:val="00D72BCC"/>
    <w:rsid w:val="00D80296"/>
    <w:rsid w:val="00D808FD"/>
    <w:rsid w:val="00D80948"/>
    <w:rsid w:val="00D80B7C"/>
    <w:rsid w:val="00D83C2D"/>
    <w:rsid w:val="00D87389"/>
    <w:rsid w:val="00D93309"/>
    <w:rsid w:val="00D93BF8"/>
    <w:rsid w:val="00D950AF"/>
    <w:rsid w:val="00D97BF7"/>
    <w:rsid w:val="00DA3BC9"/>
    <w:rsid w:val="00DA4F20"/>
    <w:rsid w:val="00DB64C9"/>
    <w:rsid w:val="00DB6C7F"/>
    <w:rsid w:val="00DB747A"/>
    <w:rsid w:val="00DC239A"/>
    <w:rsid w:val="00DC3987"/>
    <w:rsid w:val="00DD146D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0457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56DAA"/>
    <w:rsid w:val="00E600E8"/>
    <w:rsid w:val="00E62142"/>
    <w:rsid w:val="00E67921"/>
    <w:rsid w:val="00E72FC6"/>
    <w:rsid w:val="00E75461"/>
    <w:rsid w:val="00E7734D"/>
    <w:rsid w:val="00E841E0"/>
    <w:rsid w:val="00E84533"/>
    <w:rsid w:val="00E91745"/>
    <w:rsid w:val="00E92EB5"/>
    <w:rsid w:val="00EA1FFA"/>
    <w:rsid w:val="00EA36F4"/>
    <w:rsid w:val="00EA43CA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60D6"/>
    <w:rsid w:val="00EF6D5A"/>
    <w:rsid w:val="00EF741F"/>
    <w:rsid w:val="00F05760"/>
    <w:rsid w:val="00F17F03"/>
    <w:rsid w:val="00F23229"/>
    <w:rsid w:val="00F245D9"/>
    <w:rsid w:val="00F246EC"/>
    <w:rsid w:val="00F24A0B"/>
    <w:rsid w:val="00F24B1A"/>
    <w:rsid w:val="00F34BE0"/>
    <w:rsid w:val="00F37820"/>
    <w:rsid w:val="00F4175F"/>
    <w:rsid w:val="00F42B4A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9582F"/>
    <w:rsid w:val="00FA2800"/>
    <w:rsid w:val="00FB4C43"/>
    <w:rsid w:val="00FB6E0D"/>
    <w:rsid w:val="00FC08BD"/>
    <w:rsid w:val="00FC7908"/>
    <w:rsid w:val="00FE4427"/>
    <w:rsid w:val="00FE4C32"/>
    <w:rsid w:val="00FE7FC2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3E7A86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0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21CD8-3FDB-4575-B1A8-569F2EA1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4812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Alibaba</dc:creator>
  <cp:keywords/>
  <dc:description/>
  <cp:lastModifiedBy>IWONA ŁASZEWSKA</cp:lastModifiedBy>
  <cp:revision>33</cp:revision>
  <cp:lastPrinted>2023-05-09T10:18:00Z</cp:lastPrinted>
  <dcterms:created xsi:type="dcterms:W3CDTF">2022-08-10T09:18:00Z</dcterms:created>
  <dcterms:modified xsi:type="dcterms:W3CDTF">2023-05-09T10:27:00Z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