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34" w:rsidRPr="00336D34" w:rsidRDefault="00336D34" w:rsidP="00336D34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36D34" w:rsidRPr="00336D34" w:rsidRDefault="00336D34" w:rsidP="00336D34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36D34"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-76835</wp:posOffset>
            </wp:positionV>
            <wp:extent cx="1138555" cy="1278255"/>
            <wp:effectExtent l="0" t="0" r="4445" b="0"/>
            <wp:wrapTight wrapText="bothSides">
              <wp:wrapPolygon edited="0">
                <wp:start x="0" y="0"/>
                <wp:lineTo x="0" y="21246"/>
                <wp:lineTo x="21323" y="21246"/>
                <wp:lineTo x="2132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278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D3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GMINA SOMONINO                                          </w:t>
      </w:r>
    </w:p>
    <w:p w:rsidR="00336D34" w:rsidRPr="00336D34" w:rsidRDefault="00336D34" w:rsidP="00336D34">
      <w:pPr>
        <w:spacing w:after="200" w:line="276" w:lineRule="auto"/>
        <w:rPr>
          <w:rFonts w:ascii="Calibri" w:eastAsia="Calibri" w:hAnsi="Calibri" w:cs="Times New Roman"/>
          <w:sz w:val="24"/>
        </w:rPr>
      </w:pPr>
      <w:r w:rsidRPr="00336D34">
        <w:rPr>
          <w:rFonts w:ascii="Calibri" w:eastAsia="Calibri" w:hAnsi="Calibri" w:cs="Times New Roman"/>
          <w:sz w:val="24"/>
        </w:rPr>
        <w:t xml:space="preserve">ul. Ceynowy 21, 83-314 Somonino, pow. Kartuzy, woj. Pomorskie                           </w:t>
      </w:r>
      <w:r w:rsidRPr="00336D34">
        <w:rPr>
          <w:rFonts w:ascii="Calibri" w:eastAsia="Calibri" w:hAnsi="Calibri" w:cs="Times New Roman"/>
        </w:rPr>
        <w:t>Tel. (058) 684-11-21; Fax. (058) 684-11-44</w:t>
      </w:r>
    </w:p>
    <w:p w:rsidR="00336D34" w:rsidRPr="00336D34" w:rsidRDefault="00336D34" w:rsidP="00336D34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336D34" w:rsidRDefault="00336D34" w:rsidP="00336D34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336D34" w:rsidRPr="00336D34" w:rsidRDefault="00336D34" w:rsidP="00336D34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W3.271.1.4.2021.JB</w:t>
      </w:r>
      <w:r w:rsidRPr="00336D34">
        <w:rPr>
          <w:rFonts w:ascii="Calibri" w:eastAsia="Calibri" w:hAnsi="Calibri" w:cs="Times New Roman"/>
          <w:b/>
        </w:rPr>
        <w:t xml:space="preserve">                                                                  </w:t>
      </w:r>
      <w:r>
        <w:rPr>
          <w:rFonts w:ascii="Calibri" w:eastAsia="Calibri" w:hAnsi="Calibri" w:cs="Times New Roman"/>
          <w:b/>
        </w:rPr>
        <w:t xml:space="preserve">                        </w:t>
      </w:r>
      <w:r w:rsidRPr="00336D34">
        <w:rPr>
          <w:rFonts w:ascii="Calibri" w:eastAsia="Calibri" w:hAnsi="Calibri" w:cs="Times New Roman"/>
          <w:b/>
        </w:rPr>
        <w:t xml:space="preserve">   </w:t>
      </w:r>
      <w:r>
        <w:rPr>
          <w:rFonts w:ascii="Calibri" w:eastAsia="Calibri" w:hAnsi="Calibri" w:cs="Times New Roman"/>
        </w:rPr>
        <w:t>Somonino dnia 26.04.2021</w:t>
      </w:r>
      <w:r w:rsidRPr="00336D34">
        <w:rPr>
          <w:rFonts w:ascii="Calibri" w:eastAsia="Calibri" w:hAnsi="Calibri" w:cs="Times New Roman"/>
        </w:rPr>
        <w:t>r.</w:t>
      </w:r>
    </w:p>
    <w:p w:rsidR="00336D34" w:rsidRPr="00336D34" w:rsidRDefault="00336D34" w:rsidP="00336D34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336D34" w:rsidRPr="00336D34" w:rsidRDefault="00336D34" w:rsidP="00336D34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336D34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           ZAINTERESOWANI </w:t>
      </w:r>
    </w:p>
    <w:p w:rsidR="00336D34" w:rsidRPr="00336D34" w:rsidRDefault="00336D34" w:rsidP="00336D34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336D34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336D34">
        <w:rPr>
          <w:rFonts w:ascii="Calibri" w:eastAsia="Calibri" w:hAnsi="Calibri" w:cs="Times New Roman"/>
          <w:b/>
          <w:sz w:val="24"/>
          <w:szCs w:val="24"/>
        </w:rPr>
        <w:t>/wszyscy/</w:t>
      </w:r>
    </w:p>
    <w:p w:rsidR="00336D34" w:rsidRPr="00336D34" w:rsidRDefault="00336D34" w:rsidP="00336D34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336D34" w:rsidRPr="00336D34" w:rsidRDefault="00336D34" w:rsidP="00336D34">
      <w:pPr>
        <w:spacing w:after="200" w:line="240" w:lineRule="auto"/>
        <w:ind w:left="993" w:hanging="993"/>
        <w:rPr>
          <w:rFonts w:ascii="Calibri" w:eastAsia="Calibri" w:hAnsi="Calibri" w:cs="Times New Roman"/>
          <w:b/>
          <w:sz w:val="24"/>
          <w:szCs w:val="24"/>
        </w:rPr>
      </w:pPr>
      <w:r w:rsidRPr="00336D34">
        <w:rPr>
          <w:rFonts w:ascii="Calibri" w:eastAsia="Calibri" w:hAnsi="Calibri" w:cs="Times New Roman"/>
          <w:sz w:val="24"/>
          <w:szCs w:val="24"/>
          <w:u w:val="single"/>
        </w:rPr>
        <w:t>dotyczy:</w:t>
      </w:r>
      <w:r>
        <w:rPr>
          <w:rFonts w:ascii="Calibri" w:eastAsia="Calibri" w:hAnsi="Calibri" w:cs="Times New Roman"/>
          <w:sz w:val="24"/>
          <w:szCs w:val="24"/>
        </w:rPr>
        <w:t xml:space="preserve">  „</w:t>
      </w:r>
      <w:r>
        <w:rPr>
          <w:rFonts w:ascii="Calibri" w:eastAsia="Calibri" w:hAnsi="Calibri" w:cs="Times New Roman"/>
          <w:b/>
          <w:sz w:val="24"/>
          <w:szCs w:val="24"/>
        </w:rPr>
        <w:t xml:space="preserve">Przebudowa drogi gminnej tj. ulicy Witosławy polegająca na budowie chodnika i   kanału technologicznego w miejscowości Somonino” </w:t>
      </w:r>
    </w:p>
    <w:p w:rsidR="00336D34" w:rsidRPr="00336D34" w:rsidRDefault="00336D34" w:rsidP="00336D34">
      <w:pPr>
        <w:spacing w:after="20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336D34">
        <w:rPr>
          <w:rFonts w:ascii="Calibri" w:eastAsia="Calibri" w:hAnsi="Calibri" w:cs="Times New Roman"/>
          <w:sz w:val="24"/>
          <w:szCs w:val="24"/>
        </w:rPr>
        <w:t>W związku z pytaniami jednego z Wykonawców dotyczącymi w/w inwestycji Zamawiający przedstawia swoje stanowisko w poruszanych kwestiach oraz udziela odpowiedzi na postawione pytania:</w:t>
      </w:r>
    </w:p>
    <w:p w:rsidR="00336D34" w:rsidRDefault="00336D34" w:rsidP="00F2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6D34" w:rsidRDefault="00336D34" w:rsidP="00F2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1.</w:t>
      </w:r>
    </w:p>
    <w:p w:rsidR="00F25BBD" w:rsidRPr="00F25BBD" w:rsidRDefault="00F25BBD" w:rsidP="00F2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jakich uprawnień budowlanych został zaprojektowany kanał technologiczny w tym opracowaniu. Czy projekt został uzgodniony przez ZUDP. Czy projekt uzyskał akceptację administracji budowlanej i w jakim trybie. </w:t>
      </w:r>
    </w:p>
    <w:p w:rsidR="00F25BBD" w:rsidRDefault="00F25BBD" w:rsidP="00F2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6D34" w:rsidRDefault="00336D34" w:rsidP="00F2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Odp. Projekt został uzgodniony przez ZUDP oraz uzyskał pozwolenie na budowę.</w:t>
      </w:r>
    </w:p>
    <w:p w:rsidR="00336D34" w:rsidRDefault="00336D34" w:rsidP="00F2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6D34" w:rsidRDefault="00336D34" w:rsidP="00F2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6D34" w:rsidRDefault="00336D34" w:rsidP="00F2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6D34" w:rsidRDefault="00336D34" w:rsidP="00F2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Wójt Gminy</w:t>
      </w:r>
    </w:p>
    <w:p w:rsidR="00A15CE9" w:rsidRDefault="00A15CE9" w:rsidP="00F2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36D34" w:rsidRPr="00F25BBD" w:rsidRDefault="00336D34" w:rsidP="00F2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/-/Marian Kowalewski</w:t>
      </w:r>
    </w:p>
    <w:p w:rsidR="00AE0DD4" w:rsidRDefault="00AE0DD4"/>
    <w:sectPr w:rsidR="00AE0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C7"/>
    <w:rsid w:val="00336D34"/>
    <w:rsid w:val="00A15CE9"/>
    <w:rsid w:val="00AE0DD4"/>
    <w:rsid w:val="00D45EC7"/>
    <w:rsid w:val="00F2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B9543-321D-481F-88DC-D0CF1C56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66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9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55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7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69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1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Stenka</dc:creator>
  <cp:keywords/>
  <dc:description/>
  <cp:lastModifiedBy>Roman Stenka</cp:lastModifiedBy>
  <cp:revision>6</cp:revision>
  <cp:lastPrinted>2021-04-26T09:09:00Z</cp:lastPrinted>
  <dcterms:created xsi:type="dcterms:W3CDTF">2021-04-26T07:26:00Z</dcterms:created>
  <dcterms:modified xsi:type="dcterms:W3CDTF">2021-04-26T09:09:00Z</dcterms:modified>
</cp:coreProperties>
</file>