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35C32EA5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5C0A9E">
        <w:rPr>
          <w:rFonts w:ascii="Arial" w:hAnsi="Arial" w:cs="Arial"/>
          <w:b/>
          <w:i/>
          <w:iCs/>
          <w:sz w:val="20"/>
          <w:szCs w:val="20"/>
        </w:rPr>
        <w:t>6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7943DA78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(nazwa albo imię i nazwisko, siedziba albo miejsce zamieszkania, jeżeli jest miejscem wykonywania działalności wykonawcy)</w:t>
      </w:r>
    </w:p>
    <w:p w14:paraId="17D4EFC7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924F9F">
      <w:pPr>
        <w:spacing w:after="0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924F9F">
      <w:pPr>
        <w:spacing w:after="0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028A4CDD" w14:textId="77777777" w:rsidR="00176010" w:rsidRDefault="000C69BF" w:rsidP="00176010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OŚWIADCZENIE WYKONAWCY O </w:t>
      </w:r>
      <w:r w:rsidR="005C0A9E">
        <w:rPr>
          <w:rFonts w:ascii="Arial" w:hAnsi="Arial" w:cs="Arial"/>
          <w:b/>
          <w:sz w:val="24"/>
          <w:szCs w:val="20"/>
        </w:rPr>
        <w:t>PRZYNALEŻNOŚCI ALBO BRAKU PRZYNALEŻNOŚCI DO TEJ SAMEJ GRUPY KAPITAŁOWEJ</w:t>
      </w:r>
      <w:r w:rsidR="00176010">
        <w:rPr>
          <w:rFonts w:ascii="Arial" w:hAnsi="Arial" w:cs="Arial"/>
          <w:b/>
          <w:sz w:val="24"/>
          <w:szCs w:val="20"/>
        </w:rPr>
        <w:t xml:space="preserve">, </w:t>
      </w:r>
    </w:p>
    <w:p w14:paraId="5490F2A0" w14:textId="48AA2D1E" w:rsidR="00DC20EC" w:rsidRPr="00176010" w:rsidRDefault="00176010" w:rsidP="00176010">
      <w:pPr>
        <w:spacing w:after="0"/>
        <w:jc w:val="center"/>
        <w:rPr>
          <w:rFonts w:ascii="Arial" w:hAnsi="Arial" w:cs="Arial"/>
          <w:b/>
          <w:sz w:val="28"/>
        </w:rPr>
      </w:pPr>
      <w:r w:rsidRPr="00176010">
        <w:rPr>
          <w:rFonts w:ascii="Arial" w:hAnsi="Arial" w:cs="Arial"/>
        </w:rPr>
        <w:t xml:space="preserve">o której mowa w </w:t>
      </w:r>
      <w:r w:rsidR="000C69BF" w:rsidRPr="00176010">
        <w:rPr>
          <w:rFonts w:ascii="Arial" w:hAnsi="Arial" w:cs="Arial"/>
        </w:rPr>
        <w:t xml:space="preserve">art. </w:t>
      </w:r>
      <w:r w:rsidRPr="00176010">
        <w:rPr>
          <w:rFonts w:ascii="Arial" w:hAnsi="Arial" w:cs="Arial"/>
        </w:rPr>
        <w:t>85</w:t>
      </w:r>
      <w:r w:rsidR="000C69BF" w:rsidRPr="00176010">
        <w:rPr>
          <w:rFonts w:ascii="Arial" w:hAnsi="Arial" w:cs="Arial"/>
        </w:rPr>
        <w:t xml:space="preserve"> ust. 1 </w:t>
      </w:r>
      <w:r w:rsidRPr="00176010">
        <w:rPr>
          <w:rFonts w:ascii="Arial" w:hAnsi="Arial" w:cs="Arial"/>
        </w:rPr>
        <w:t xml:space="preserve">ustawy </w:t>
      </w:r>
      <w:r w:rsidR="008B5708" w:rsidRPr="00176010">
        <w:rPr>
          <w:rFonts w:ascii="Arial" w:hAnsi="Arial" w:cs="Arial"/>
        </w:rPr>
        <w:t xml:space="preserve">z dnia 11 września 2019 r. – Prawo zamówień publicznych </w:t>
      </w:r>
      <w:bookmarkStart w:id="0" w:name="_Hlk118707202"/>
      <w:r w:rsidR="00E508E3" w:rsidRPr="00176010">
        <w:rPr>
          <w:rFonts w:ascii="Arial" w:hAnsi="Arial" w:cs="Arial"/>
        </w:rPr>
        <w:t>(</w:t>
      </w:r>
      <w:r w:rsidR="004648DF" w:rsidRPr="004648DF">
        <w:rPr>
          <w:rFonts w:ascii="Arial" w:hAnsi="Arial" w:cs="Arial"/>
        </w:rPr>
        <w:t>t. j. Dz. U. z 2024r. poz. 1320</w:t>
      </w:r>
      <w:r w:rsidR="00E508E3" w:rsidRPr="00176010">
        <w:rPr>
          <w:rFonts w:ascii="Arial" w:hAnsi="Arial" w:cs="Arial"/>
        </w:rPr>
        <w:t>)</w:t>
      </w:r>
      <w:bookmarkEnd w:id="0"/>
      <w:r w:rsidR="008B5708" w:rsidRPr="00176010">
        <w:rPr>
          <w:rFonts w:ascii="Arial" w:hAnsi="Arial" w:cs="Arial"/>
        </w:rPr>
        <w:t xml:space="preserve"> </w:t>
      </w:r>
      <w:r w:rsidR="000C69BF" w:rsidRPr="00176010">
        <w:rPr>
          <w:rFonts w:ascii="Arial" w:hAnsi="Arial" w:cs="Arial"/>
        </w:rPr>
        <w:t>(dalej jako: ustawa P</w:t>
      </w:r>
      <w:r w:rsidR="008D01D6" w:rsidRPr="00176010">
        <w:rPr>
          <w:rFonts w:ascii="Arial" w:hAnsi="Arial" w:cs="Arial"/>
        </w:rPr>
        <w:t>ZP</w:t>
      </w:r>
      <w:r w:rsidR="000C69BF" w:rsidRPr="00176010">
        <w:rPr>
          <w:rFonts w:ascii="Arial" w:hAnsi="Arial" w:cs="Arial"/>
        </w:rPr>
        <w:t xml:space="preserve">), </w:t>
      </w:r>
    </w:p>
    <w:p w14:paraId="6A7B4C89" w14:textId="77777777" w:rsidR="00851A5F" w:rsidRDefault="00851A5F" w:rsidP="005979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3469D2C" w14:textId="60B1423C" w:rsidR="00752A98" w:rsidRDefault="00C929BA" w:rsidP="004648DF">
      <w:pPr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  <w:sz w:val="20"/>
          <w:szCs w:val="20"/>
        </w:rPr>
        <w:t>składane n</w:t>
      </w:r>
      <w:r w:rsidR="000C69BF" w:rsidRPr="00C929BA">
        <w:rPr>
          <w:rFonts w:ascii="Arial" w:hAnsi="Arial" w:cs="Arial"/>
          <w:bCs/>
          <w:sz w:val="20"/>
          <w:szCs w:val="20"/>
        </w:rPr>
        <w:t>a</w:t>
      </w:r>
      <w:r w:rsidR="000C69BF">
        <w:rPr>
          <w:rFonts w:ascii="Arial" w:hAnsi="Arial" w:cs="Arial"/>
          <w:sz w:val="20"/>
          <w:szCs w:val="20"/>
        </w:rPr>
        <w:t xml:space="preserve"> potrzeby postępowania o udzielenie zamówienia publicznego w trybie </w:t>
      </w:r>
      <w:r w:rsidR="008B5708">
        <w:rPr>
          <w:rFonts w:ascii="Arial" w:hAnsi="Arial" w:cs="Arial"/>
          <w:sz w:val="20"/>
          <w:szCs w:val="20"/>
        </w:rPr>
        <w:t xml:space="preserve">podstawowym </w:t>
      </w:r>
      <w:r w:rsidR="008C5EEB">
        <w:rPr>
          <w:rFonts w:ascii="Arial" w:hAnsi="Arial" w:cs="Arial"/>
          <w:sz w:val="20"/>
          <w:szCs w:val="20"/>
        </w:rPr>
        <w:t>bez</w:t>
      </w:r>
      <w:r w:rsidR="008B5708">
        <w:rPr>
          <w:rFonts w:ascii="Arial" w:hAnsi="Arial" w:cs="Arial"/>
          <w:sz w:val="20"/>
          <w:szCs w:val="20"/>
        </w:rPr>
        <w:t xml:space="preserve"> negocjacji </w:t>
      </w:r>
      <w:r w:rsidR="000C69BF">
        <w:rPr>
          <w:rFonts w:ascii="Arial" w:hAnsi="Arial" w:cs="Arial"/>
          <w:sz w:val="20"/>
          <w:szCs w:val="20"/>
        </w:rPr>
        <w:t>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4648DF"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 zasobach mieszkaniowych i na terenach zewnętrznych Bielsko-Bialskiego Towarzystwa Budownictwa</w:t>
      </w:r>
      <w:r w:rsidR="004648DF">
        <w:rPr>
          <w:rFonts w:ascii="Arial" w:hAnsi="Arial" w:cs="Arial"/>
          <w:b/>
          <w:bCs/>
          <w:sz w:val="20"/>
          <w:szCs w:val="20"/>
        </w:rPr>
        <w:t xml:space="preserve"> </w:t>
      </w:r>
      <w:r w:rsidR="004648DF"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</w:t>
      </w:r>
      <w:r w:rsidR="004648DF">
        <w:rPr>
          <w:rFonts w:ascii="Arial" w:hAnsi="Arial" w:cs="Arial"/>
          <w:b/>
          <w:bCs/>
          <w:sz w:val="20"/>
          <w:szCs w:val="20"/>
        </w:rPr>
        <w:t>.</w:t>
      </w:r>
    </w:p>
    <w:p w14:paraId="6774DAE1" w14:textId="11158132" w:rsidR="00674A9E" w:rsidRDefault="004648D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 w:rsidRPr="00C929BA">
        <w:rPr>
          <w:rFonts w:ascii="Arial" w:hAnsi="Arial" w:cs="Arial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AED031D" wp14:editId="6889728D">
                <wp:simplePos x="0" y="0"/>
                <wp:positionH relativeFrom="column">
                  <wp:posOffset>-100330</wp:posOffset>
                </wp:positionH>
                <wp:positionV relativeFrom="paragraph">
                  <wp:posOffset>152400</wp:posOffset>
                </wp:positionV>
                <wp:extent cx="6133465" cy="3495675"/>
                <wp:effectExtent l="0" t="0" r="57785" b="66675"/>
                <wp:wrapTight wrapText="bothSides">
                  <wp:wrapPolygon edited="0">
                    <wp:start x="0" y="0"/>
                    <wp:lineTo x="0" y="21894"/>
                    <wp:lineTo x="21736" y="21894"/>
                    <wp:lineTo x="21736" y="0"/>
                    <wp:lineTo x="0" y="0"/>
                  </wp:wrapPolygon>
                </wp:wrapTight>
                <wp:docPr id="20402692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349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EEABFC" w14:textId="1EDBFE76" w:rsidR="00E011FA" w:rsidRPr="00E011FA" w:rsidRDefault="00E011FA" w:rsidP="00E011FA">
                            <w:pPr>
                              <w:jc w:val="both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Na podstawie opublikowanej przez Zamawiającego i</w:t>
                            </w:r>
                            <w:r w:rsidRPr="00E011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nformacj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E011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011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</w:t>
                            </w:r>
                            <w:r w:rsidRPr="00E011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011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nazwach albo imionach i nazwiskach oraz siedzibach lub miejscach prowadzonej działalności gospodarczej albo miejscach zamieszkania Wykonawców, których oferty zostały otwarte oraz o cenach lub kosztach zawartych w ofertach</w:t>
                            </w:r>
                            <w:r w:rsidR="00D13B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D13B8C" w:rsidRPr="00D13B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w</w:t>
                            </w:r>
                            <w:r w:rsidR="00D13B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 </w:t>
                            </w:r>
                            <w:r w:rsidR="00D13B8C" w:rsidRPr="00D13B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wykonaniu dyspozycji art. 108 ust. 1 pkt 5 ustawy</w:t>
                            </w:r>
                            <w:r w:rsidR="00D13B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PZP</w:t>
                            </w:r>
                            <w:r w:rsidR="00D13B8C" w:rsidRPr="00D13B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13B8C" w:rsidRPr="00D13B8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oświadczam, że:</w:t>
                            </w:r>
                          </w:p>
                          <w:p w14:paraId="66A1F67B" w14:textId="4BC86C28" w:rsidR="00E011FA" w:rsidRPr="00E011FA" w:rsidRDefault="00E011FA" w:rsidP="00E011FA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4A9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nie</w:t>
                            </w:r>
                            <w:r w:rsidRPr="00E011F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przynależę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 w:rsidRPr="00E011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do tej samej grupy kapitałowej w rozumieniu ustawy z dnia 16 lutego 2007r. o ochronie konkurencji i konsumentów (</w:t>
                            </w:r>
                            <w:r w:rsidR="004648DF" w:rsidRPr="004648D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t.</w:t>
                            </w:r>
                            <w:r w:rsidR="004648D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4648DF" w:rsidRPr="004648D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j. Dz. U. z 2024r. poz. 1616</w:t>
                            </w:r>
                            <w:r w:rsidRPr="00E011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) z innymi wykonawcami, którzy złożyli odrębne oferty w niniejszym postępowaniu o udzielenie zamówienia.  </w:t>
                            </w:r>
                          </w:p>
                          <w:p w14:paraId="6E79B56E" w14:textId="77777777" w:rsidR="00E011FA" w:rsidRPr="00E011FA" w:rsidRDefault="00E011FA" w:rsidP="00E011FA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011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albo</w:t>
                            </w:r>
                          </w:p>
                          <w:p w14:paraId="7CF81DE4" w14:textId="72E7EAA6" w:rsidR="002A1AE5" w:rsidRDefault="00E011FA" w:rsidP="00E011FA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011F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przynależę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 w:rsidRPr="00E011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do tej samej grupy kapitałowej w rozumieniu ustawy z dnia 16 lutego 2007 r. o ochronie konkurencji i konsumentów (</w:t>
                            </w:r>
                            <w:r w:rsidR="004648DF" w:rsidRPr="004648D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t.</w:t>
                            </w:r>
                            <w:r w:rsidR="004648D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4648DF" w:rsidRPr="004648D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j. Dz. U. z 2024r. poz. 1616</w:t>
                            </w:r>
                            <w:r w:rsidRPr="00E011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 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E011F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następującymi wykonawcami, którzy złożyli odrębne oferty w niniejszym postępowaniu o udzielenie zamówienia</w:t>
                            </w:r>
                            <w:r w:rsidR="00674A9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14:paraId="69D1BAE6" w14:textId="5E92794C" w:rsidR="00674A9E" w:rsidRDefault="00674A9E" w:rsidP="00674A9E">
                            <w:pPr>
                              <w:pStyle w:val="Akapitzlist"/>
                              <w:tabs>
                                <w:tab w:val="left" w:pos="284"/>
                              </w:tabs>
                              <w:ind w:left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1CF57FAA" w14:textId="69186CC1" w:rsidR="00674A9E" w:rsidRPr="00674A9E" w:rsidRDefault="00674A9E" w:rsidP="00674A9E">
                            <w:pPr>
                              <w:pStyle w:val="Akapitzlist"/>
                              <w:tabs>
                                <w:tab w:val="left" w:pos="284"/>
                              </w:tabs>
                              <w:ind w:left="284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74A9E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r w:rsidRPr="00674A9E">
                              <w:rPr>
                                <w:rFonts w:ascii="Arial" w:hAnsi="Arial" w:cs="Arial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Wraz ze złożeniem oświadczenia o przynależności do tej samej grupy kapitałowej, Wykonawca przedkłada dowody, że powiązania z innym wykonawcą nie prowadzą do zakłócenia konkurencji w postępowaniu o udzielenie zamówienia publicznego</w:t>
                            </w:r>
                            <w:r w:rsidRPr="00674A9E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31654CD" w14:textId="77777777" w:rsidR="00E011FA" w:rsidRDefault="00E011FA" w:rsidP="00E011FA">
                            <w:pPr>
                              <w:tabs>
                                <w:tab w:val="left" w:pos="284"/>
                              </w:tabs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6474B2E" w14:textId="7774FE0F" w:rsidR="00E011FA" w:rsidRPr="00674A9E" w:rsidRDefault="00E011FA" w:rsidP="00E011FA">
                            <w:pPr>
                              <w:tabs>
                                <w:tab w:val="left" w:pos="284"/>
                              </w:tabs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74A9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*) niepotrzebne skreślić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2" o:spid="_x0000_s1027" style="position:absolute;left:0;text-align:left;margin-left:-7.9pt;margin-top:12pt;width:482.95pt;height:275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">
                <v:shadow on="t" opacity=".5"/>
                <v:textbox>
                  <w:txbxContent>
                    <w:p w14:paraId="22EEABFC" w14:textId="1EDBFE76" w:rsidR="00E011FA" w:rsidRPr="00E011FA" w:rsidRDefault="00E011FA" w:rsidP="00E011FA">
                      <w:pPr>
                        <w:jc w:val="both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Na podstawie opublikowanej przez Zamawiającego i</w:t>
                      </w:r>
                      <w:r w:rsidRPr="00E011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nformacj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E011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011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</w:t>
                      </w:r>
                      <w:r w:rsidRPr="00E011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011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nazwach albo imionach i nazwiskach oraz siedzibach lub miejscach prowadzonej działalności gospodarczej albo miejscach zamieszkania Wykonawców, których oferty zostały otwarte oraz o cenach lub kosztach zawartych w ofertach</w:t>
                      </w:r>
                      <w:r w:rsidR="00D13B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D13B8C" w:rsidRPr="00D13B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w</w:t>
                      </w:r>
                      <w:r w:rsidR="00D13B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 </w:t>
                      </w:r>
                      <w:r w:rsidR="00D13B8C" w:rsidRPr="00D13B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wykonaniu dyspozycji art. 108 ust. 1 pkt 5 ustawy</w:t>
                      </w:r>
                      <w:r w:rsidR="00D13B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PZP</w:t>
                      </w:r>
                      <w:r w:rsidR="00D13B8C" w:rsidRPr="00D13B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D13B8C" w:rsidRPr="00D13B8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oświadczam, że:</w:t>
                      </w:r>
                    </w:p>
                    <w:p w14:paraId="66A1F67B" w14:textId="4BC86C28" w:rsidR="00E011FA" w:rsidRPr="00E011FA" w:rsidRDefault="00E011FA" w:rsidP="00E011FA">
                      <w:pPr>
                        <w:pStyle w:val="Akapitzlist"/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4A9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nie</w:t>
                      </w:r>
                      <w:r w:rsidRPr="00E011F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przynależę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 w:rsidRPr="00E011F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do tej samej grupy kapitałowej w rozumieniu ustawy z dnia 16 lutego 2007r. o ochronie konkurencji i konsumentów (</w:t>
                      </w:r>
                      <w:r w:rsidR="004648DF" w:rsidRPr="004648DF">
                        <w:rPr>
                          <w:rFonts w:ascii="Arial" w:hAnsi="Arial" w:cs="Arial"/>
                          <w:sz w:val="20"/>
                          <w:szCs w:val="20"/>
                        </w:rPr>
                        <w:t>t.</w:t>
                      </w:r>
                      <w:r w:rsidR="004648DF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4648DF" w:rsidRPr="004648DF">
                        <w:rPr>
                          <w:rFonts w:ascii="Arial" w:hAnsi="Arial" w:cs="Arial"/>
                          <w:sz w:val="20"/>
                          <w:szCs w:val="20"/>
                        </w:rPr>
                        <w:t>j. Dz. U. z 2024r. poz. 1616</w:t>
                      </w:r>
                      <w:r w:rsidRPr="00E011F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) z innymi wykonawcami, którzy złożyli odrębne oferty w niniejszym postępowaniu o udzielenie zamówienia.  </w:t>
                      </w:r>
                    </w:p>
                    <w:p w14:paraId="6E79B56E" w14:textId="77777777" w:rsidR="00E011FA" w:rsidRPr="00E011FA" w:rsidRDefault="00E011FA" w:rsidP="00E011FA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011FA">
                        <w:rPr>
                          <w:rFonts w:ascii="Arial" w:hAnsi="Arial" w:cs="Arial"/>
                          <w:sz w:val="20"/>
                          <w:szCs w:val="20"/>
                        </w:rPr>
                        <w:t>albo</w:t>
                      </w:r>
                    </w:p>
                    <w:p w14:paraId="7CF81DE4" w14:textId="72E7EAA6" w:rsidR="002A1AE5" w:rsidRDefault="00E011FA" w:rsidP="00E011FA">
                      <w:pPr>
                        <w:pStyle w:val="Akapitzlist"/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011F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przynależę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 w:rsidRPr="00E011F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do tej samej grupy kapitałowej w rozumieniu ustawy z dnia 16 lutego 2007 r. o ochronie konkurencji i konsumentów (</w:t>
                      </w:r>
                      <w:r w:rsidR="004648DF" w:rsidRPr="004648DF">
                        <w:rPr>
                          <w:rFonts w:ascii="Arial" w:hAnsi="Arial" w:cs="Arial"/>
                          <w:sz w:val="20"/>
                          <w:szCs w:val="20"/>
                        </w:rPr>
                        <w:t>t.</w:t>
                      </w:r>
                      <w:r w:rsidR="004648DF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4648DF" w:rsidRPr="004648DF">
                        <w:rPr>
                          <w:rFonts w:ascii="Arial" w:hAnsi="Arial" w:cs="Arial"/>
                          <w:sz w:val="20"/>
                          <w:szCs w:val="20"/>
                        </w:rPr>
                        <w:t>j. Dz. U. z 2024r. poz. 1616</w:t>
                      </w:r>
                      <w:r w:rsidRPr="00E011FA">
                        <w:rPr>
                          <w:rFonts w:ascii="Arial" w:hAnsi="Arial" w:cs="Arial"/>
                          <w:sz w:val="20"/>
                          <w:szCs w:val="20"/>
                        </w:rPr>
                        <w:t>) 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E011FA">
                        <w:rPr>
                          <w:rFonts w:ascii="Arial" w:hAnsi="Arial" w:cs="Arial"/>
                          <w:sz w:val="20"/>
                          <w:szCs w:val="20"/>
                        </w:rPr>
                        <w:t>następującymi wykonawcami, którzy złożyli odrębne oferty w niniejszym postępowaniu o udzielenie zamówienia</w:t>
                      </w:r>
                      <w:r w:rsidR="00674A9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</w:p>
                    <w:p w14:paraId="69D1BAE6" w14:textId="5E92794C" w:rsidR="00674A9E" w:rsidRDefault="00674A9E" w:rsidP="00674A9E">
                      <w:pPr>
                        <w:pStyle w:val="Akapitzlist"/>
                        <w:tabs>
                          <w:tab w:val="left" w:pos="284"/>
                        </w:tabs>
                        <w:ind w:left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1CF57FAA" w14:textId="69186CC1" w:rsidR="00674A9E" w:rsidRPr="00674A9E" w:rsidRDefault="00674A9E" w:rsidP="00674A9E">
                      <w:pPr>
                        <w:pStyle w:val="Akapitzlist"/>
                        <w:tabs>
                          <w:tab w:val="left" w:pos="284"/>
                        </w:tabs>
                        <w:ind w:left="284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74A9E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r w:rsidRPr="00674A9E">
                        <w:rPr>
                          <w:rFonts w:ascii="Arial" w:hAnsi="Arial" w:cs="Arial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Wraz ze złożeniem oświadczenia o przynależności do tej samej grupy kapitałowej, Wykonawca przedkłada dowody, że powiązania z innym wykonawcą nie prowadzą do zakłócenia konkurencji w postępowaniu o udzielenie zamówienia publicznego</w:t>
                      </w:r>
                      <w:r w:rsidRPr="00674A9E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</w:p>
                    <w:p w14:paraId="631654CD" w14:textId="77777777" w:rsidR="00E011FA" w:rsidRDefault="00E011FA" w:rsidP="00E011FA">
                      <w:pPr>
                        <w:tabs>
                          <w:tab w:val="left" w:pos="284"/>
                        </w:tabs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6474B2E" w14:textId="7774FE0F" w:rsidR="00E011FA" w:rsidRPr="00674A9E" w:rsidRDefault="00E011FA" w:rsidP="00E011FA">
                      <w:pPr>
                        <w:tabs>
                          <w:tab w:val="left" w:pos="284"/>
                        </w:tabs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74A9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*) niepotrzebne skreślić 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0B644982" w14:textId="77777777" w:rsidR="00674A9E" w:rsidRDefault="00674A9E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A13164A" w14:textId="77777777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7BA94BBA" w14:textId="77777777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7A1718CA" w14:textId="77777777" w:rsidR="004648DF" w:rsidRDefault="004648D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6A5A432" w14:textId="77777777" w:rsidR="004648DF" w:rsidRDefault="004648DF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5638720" w14:textId="0B98E6B0" w:rsidR="00752A98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22BC82" wp14:editId="294CC328">
                <wp:simplePos x="0" y="0"/>
                <wp:positionH relativeFrom="column">
                  <wp:posOffset>-2540</wp:posOffset>
                </wp:positionH>
                <wp:positionV relativeFrom="paragraph">
                  <wp:posOffset>156845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5538479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01D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.2pt;margin-top:12.35pt;width:472.0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" strokecolor="#7f7f7f" strokeweight="1pt">
                <v:shadow opacity=".5"/>
                <w10:wrap type="tight"/>
              </v:shape>
            </w:pict>
          </mc:Fallback>
        </mc:AlternateContent>
      </w:r>
    </w:p>
    <w:p w14:paraId="3A65C868" w14:textId="77777777" w:rsidR="00752A98" w:rsidRPr="00473BE6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0593E4CF" w14:textId="77777777" w:rsidR="00783C4F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osoby (osób) upoważnionej do reprezentowania Wykonawcy </w:t>
      </w:r>
      <w:r w:rsidRPr="00473BE6">
        <w:rPr>
          <w:rFonts w:ascii="Arial" w:hAnsi="Arial" w:cs="Arial"/>
          <w:sz w:val="18"/>
          <w:szCs w:val="18"/>
        </w:rPr>
        <w:t xml:space="preserve">    </w:t>
      </w:r>
    </w:p>
    <w:p w14:paraId="2B3D249D" w14:textId="77777777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1DC5BDD8" w14:textId="052D059E" w:rsidR="00783C4F" w:rsidRP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  <w:r w:rsidRPr="00783C4F">
        <w:rPr>
          <w:rFonts w:ascii="Arial" w:hAnsi="Arial" w:cs="Arial"/>
          <w:sz w:val="16"/>
          <w:szCs w:val="16"/>
        </w:rPr>
        <w:t xml:space="preserve">Uwaga! </w:t>
      </w:r>
    </w:p>
    <w:p w14:paraId="6E26AC43" w14:textId="77777777" w:rsidR="00783C4F" w:rsidRP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2914FF73" w14:textId="259894F4" w:rsidR="00D13B8C" w:rsidRP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  <w:r w:rsidRPr="00783C4F">
        <w:rPr>
          <w:rFonts w:ascii="Arial" w:hAnsi="Arial" w:cs="Arial"/>
          <w:sz w:val="16"/>
          <w:szCs w:val="16"/>
        </w:rPr>
        <w:t xml:space="preserve">W przypadku wspólnego ubiegania się o zamówienie przez wykonawców, </w:t>
      </w:r>
      <w:r>
        <w:rPr>
          <w:rFonts w:ascii="Arial" w:hAnsi="Arial" w:cs="Arial"/>
          <w:sz w:val="16"/>
          <w:szCs w:val="16"/>
        </w:rPr>
        <w:t xml:space="preserve">niniejsze </w:t>
      </w:r>
      <w:r w:rsidRPr="00783C4F">
        <w:rPr>
          <w:rFonts w:ascii="Arial" w:hAnsi="Arial" w:cs="Arial"/>
          <w:sz w:val="16"/>
          <w:szCs w:val="16"/>
        </w:rPr>
        <w:t>oświadczenie</w:t>
      </w:r>
      <w:r>
        <w:rPr>
          <w:rFonts w:ascii="Arial" w:hAnsi="Arial" w:cs="Arial"/>
          <w:sz w:val="16"/>
          <w:szCs w:val="16"/>
        </w:rPr>
        <w:t xml:space="preserve"> </w:t>
      </w:r>
      <w:r w:rsidRPr="00783C4F">
        <w:rPr>
          <w:rFonts w:ascii="Arial" w:hAnsi="Arial" w:cs="Arial"/>
          <w:sz w:val="16"/>
          <w:szCs w:val="16"/>
        </w:rPr>
        <w:t>składa</w:t>
      </w:r>
      <w:r w:rsidR="00BB6F91">
        <w:rPr>
          <w:rFonts w:ascii="Arial" w:hAnsi="Arial" w:cs="Arial"/>
          <w:sz w:val="16"/>
          <w:szCs w:val="16"/>
        </w:rPr>
        <w:t xml:space="preserve"> osobno</w:t>
      </w:r>
      <w:r w:rsidRPr="00783C4F">
        <w:rPr>
          <w:rFonts w:ascii="Arial" w:hAnsi="Arial" w:cs="Arial"/>
          <w:sz w:val="16"/>
          <w:szCs w:val="16"/>
        </w:rPr>
        <w:t xml:space="preserve"> każdy z</w:t>
      </w:r>
      <w:r w:rsidR="00674A9E">
        <w:rPr>
          <w:rFonts w:ascii="Arial" w:hAnsi="Arial" w:cs="Arial"/>
          <w:sz w:val="16"/>
          <w:szCs w:val="16"/>
        </w:rPr>
        <w:t> </w:t>
      </w:r>
      <w:r w:rsidRPr="00783C4F">
        <w:rPr>
          <w:rFonts w:ascii="Arial" w:hAnsi="Arial" w:cs="Arial"/>
          <w:sz w:val="16"/>
          <w:szCs w:val="16"/>
        </w:rPr>
        <w:t xml:space="preserve">wykonawców. </w:t>
      </w:r>
    </w:p>
    <w:sectPr w:rsidR="00D13B8C" w:rsidRPr="00783C4F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E922" w14:textId="77777777" w:rsidR="00701079" w:rsidRDefault="00701079">
      <w:pPr>
        <w:spacing w:after="0" w:line="240" w:lineRule="auto"/>
      </w:pPr>
      <w:r>
        <w:separator/>
      </w:r>
    </w:p>
  </w:endnote>
  <w:endnote w:type="continuationSeparator" w:id="0">
    <w:p w14:paraId="03405B7F" w14:textId="77777777" w:rsidR="00701079" w:rsidRDefault="0070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52E99" w14:textId="77777777" w:rsidR="004648DF" w:rsidRPr="00597950" w:rsidRDefault="004648DF" w:rsidP="004648DF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06F96320" w:rsidR="000C69BF" w:rsidRPr="00597950" w:rsidRDefault="004648DF" w:rsidP="004648DF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</w:t>
    </w:r>
    <w:r w:rsidR="00F01E99" w:rsidRPr="00597950">
      <w:rPr>
        <w:rFonts w:ascii="Arial" w:hAnsi="Arial" w:cs="Arial"/>
        <w:color w:val="808080" w:themeColor="background1" w:themeShade="8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E39DC" w14:textId="77777777" w:rsidR="00701079" w:rsidRDefault="007010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95BD93" w14:textId="77777777" w:rsidR="00701079" w:rsidRDefault="0070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288A" w14:textId="2B8D2418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ZP/0</w:t>
    </w:r>
    <w:r w:rsidR="004648DF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/2</w:t>
    </w:r>
    <w:r w:rsidR="004648DF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1944CD"/>
    <w:multiLevelType w:val="hybridMultilevel"/>
    <w:tmpl w:val="DDF80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26509"/>
    <w:multiLevelType w:val="hybridMultilevel"/>
    <w:tmpl w:val="EB32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D0C3A"/>
    <w:multiLevelType w:val="hybridMultilevel"/>
    <w:tmpl w:val="BBA8D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176237">
    <w:abstractNumId w:val="1"/>
  </w:num>
  <w:num w:numId="2" w16cid:durableId="1801412543">
    <w:abstractNumId w:val="0"/>
  </w:num>
  <w:num w:numId="3" w16cid:durableId="385224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autoHyphenation/>
  <w:hyphenationZone w:val="425"/>
  <w:characterSpacingControl w:val="doNotCompress"/>
  <w:hdrShapeDefaults>
    <o:shapedefaults v:ext="edit" spidmax="6145" fillcolor="white">
      <v:fill color="white"/>
      <v:shadow on="t" opacity=".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0EC"/>
    <w:rsid w:val="000976D0"/>
    <w:rsid w:val="000C69BF"/>
    <w:rsid w:val="000C7D02"/>
    <w:rsid w:val="000F3E91"/>
    <w:rsid w:val="00123CF8"/>
    <w:rsid w:val="00176010"/>
    <w:rsid w:val="0020333E"/>
    <w:rsid w:val="00204673"/>
    <w:rsid w:val="002454F3"/>
    <w:rsid w:val="002931C3"/>
    <w:rsid w:val="002A1AE5"/>
    <w:rsid w:val="002E5983"/>
    <w:rsid w:val="00305775"/>
    <w:rsid w:val="003E3CC6"/>
    <w:rsid w:val="004447C1"/>
    <w:rsid w:val="004648DF"/>
    <w:rsid w:val="00473BE6"/>
    <w:rsid w:val="00483C5B"/>
    <w:rsid w:val="00557825"/>
    <w:rsid w:val="00587B0A"/>
    <w:rsid w:val="00596064"/>
    <w:rsid w:val="00597950"/>
    <w:rsid w:val="005C0A9E"/>
    <w:rsid w:val="005C38BD"/>
    <w:rsid w:val="005D5620"/>
    <w:rsid w:val="00674A9E"/>
    <w:rsid w:val="00701079"/>
    <w:rsid w:val="00717FA6"/>
    <w:rsid w:val="00752A98"/>
    <w:rsid w:val="007622DC"/>
    <w:rsid w:val="00783C4F"/>
    <w:rsid w:val="007B2907"/>
    <w:rsid w:val="00851A5F"/>
    <w:rsid w:val="008629D5"/>
    <w:rsid w:val="008B5708"/>
    <w:rsid w:val="008C5EEB"/>
    <w:rsid w:val="008D01D6"/>
    <w:rsid w:val="00924F9F"/>
    <w:rsid w:val="00933408"/>
    <w:rsid w:val="00974CF6"/>
    <w:rsid w:val="009759C8"/>
    <w:rsid w:val="00A16ED5"/>
    <w:rsid w:val="00A54298"/>
    <w:rsid w:val="00A579AF"/>
    <w:rsid w:val="00A874EA"/>
    <w:rsid w:val="00B86D6F"/>
    <w:rsid w:val="00BA6CB3"/>
    <w:rsid w:val="00BB6F91"/>
    <w:rsid w:val="00BC556F"/>
    <w:rsid w:val="00BF23F1"/>
    <w:rsid w:val="00C92870"/>
    <w:rsid w:val="00C929BA"/>
    <w:rsid w:val="00CE234A"/>
    <w:rsid w:val="00D13B8C"/>
    <w:rsid w:val="00D92BC1"/>
    <w:rsid w:val="00DA51F5"/>
    <w:rsid w:val="00DC20EC"/>
    <w:rsid w:val="00DC6642"/>
    <w:rsid w:val="00DD1E5B"/>
    <w:rsid w:val="00E011FA"/>
    <w:rsid w:val="00E053C0"/>
    <w:rsid w:val="00E1164F"/>
    <w:rsid w:val="00E11A1D"/>
    <w:rsid w:val="00E15E3C"/>
    <w:rsid w:val="00E508E3"/>
    <w:rsid w:val="00E776A6"/>
    <w:rsid w:val="00F01E99"/>
    <w:rsid w:val="00F06D54"/>
    <w:rsid w:val="00F217C5"/>
    <w:rsid w:val="00F50AD7"/>
    <w:rsid w:val="00F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  <v:shadow on="t" opacity=".5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E011FA"/>
    <w:pPr>
      <w:ind w:left="720"/>
      <w:contextualSpacing/>
    </w:pPr>
  </w:style>
  <w:style w:type="paragraph" w:styleId="Poprawka">
    <w:name w:val="Revision"/>
    <w:hidden/>
    <w:uiPriority w:val="99"/>
    <w:semiHidden/>
    <w:rsid w:val="00123C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B3929-39CC-4C86-B3BD-14C5AF44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Mastrowski</cp:lastModifiedBy>
  <cp:revision>2</cp:revision>
  <dcterms:created xsi:type="dcterms:W3CDTF">2024-11-18T15:13:00Z</dcterms:created>
  <dcterms:modified xsi:type="dcterms:W3CDTF">2024-11-18T15:13:00Z</dcterms:modified>
</cp:coreProperties>
</file>